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96D" w:rsidRDefault="007C096D" w:rsidP="009C47A8">
      <w:pPr>
        <w:pStyle w:val="ConsPlusNormal"/>
        <w:jc w:val="right"/>
        <w:outlineLvl w:val="0"/>
        <w:rPr>
          <w:sz w:val="20"/>
        </w:rPr>
      </w:pPr>
    </w:p>
    <w:p w:rsidR="007C096D" w:rsidRPr="007C096D" w:rsidRDefault="007C096D" w:rsidP="009C47A8">
      <w:pPr>
        <w:jc w:val="center"/>
        <w:rPr>
          <w:rFonts w:eastAsiaTheme="minorHAnsi"/>
          <w:sz w:val="20"/>
          <w:szCs w:val="20"/>
          <w:lang w:eastAsia="en-US"/>
        </w:rPr>
      </w:pPr>
      <w:r>
        <w:rPr>
          <w:sz w:val="20"/>
        </w:rPr>
        <w:tab/>
      </w:r>
      <w:r w:rsidRPr="007C096D">
        <w:rPr>
          <w:rFonts w:eastAsiaTheme="minorHAnsi"/>
          <w:noProof/>
          <w:sz w:val="20"/>
          <w:szCs w:val="20"/>
        </w:rPr>
        <w:drawing>
          <wp:anchor distT="0" distB="0" distL="114300" distR="114300" simplePos="0" relativeHeight="251659264" behindDoc="0" locked="0" layoutInCell="1" allowOverlap="1" wp14:anchorId="5C19C3E9" wp14:editId="637DA094">
            <wp:simplePos x="0" y="0"/>
            <wp:positionH relativeFrom="column">
              <wp:posOffset>2738239</wp:posOffset>
            </wp:positionH>
            <wp:positionV relativeFrom="paragraph">
              <wp:posOffset>1696</wp:posOffset>
            </wp:positionV>
            <wp:extent cx="653415" cy="733425"/>
            <wp:effectExtent l="0" t="0" r="0" b="9525"/>
            <wp:wrapNone/>
            <wp:docPr id="1" name="Рисунок 1" descr="C:\Users\Дизайнер\Desktop\Изображение в Безымянный-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изайнер\Desktop\Изображение в Безымянный-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341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096D" w:rsidRPr="007C096D" w:rsidRDefault="007C096D" w:rsidP="009C47A8">
      <w:pPr>
        <w:suppressAutoHyphens w:val="0"/>
        <w:jc w:val="center"/>
        <w:rPr>
          <w:rFonts w:eastAsiaTheme="minorHAnsi"/>
          <w:sz w:val="20"/>
          <w:szCs w:val="20"/>
          <w:lang w:eastAsia="en-US"/>
        </w:rPr>
      </w:pPr>
    </w:p>
    <w:p w:rsidR="007C096D" w:rsidRPr="007C096D" w:rsidRDefault="007C096D" w:rsidP="009C47A8">
      <w:pPr>
        <w:suppressAutoHyphens w:val="0"/>
        <w:jc w:val="center"/>
        <w:rPr>
          <w:rFonts w:eastAsiaTheme="minorHAnsi"/>
          <w:sz w:val="20"/>
          <w:szCs w:val="20"/>
          <w:lang w:eastAsia="en-US"/>
        </w:rPr>
      </w:pPr>
    </w:p>
    <w:p w:rsidR="007C096D" w:rsidRPr="007C096D" w:rsidRDefault="007C096D" w:rsidP="009C47A8">
      <w:pPr>
        <w:suppressAutoHyphens w:val="0"/>
        <w:jc w:val="center"/>
        <w:rPr>
          <w:rFonts w:eastAsiaTheme="minorHAnsi"/>
          <w:sz w:val="20"/>
          <w:szCs w:val="20"/>
          <w:lang w:eastAsia="en-US"/>
        </w:rPr>
      </w:pPr>
    </w:p>
    <w:p w:rsidR="007C096D" w:rsidRDefault="007C096D" w:rsidP="009C47A8">
      <w:pPr>
        <w:suppressAutoHyphens w:val="0"/>
        <w:spacing w:before="120"/>
        <w:jc w:val="center"/>
        <w:rPr>
          <w:rFonts w:eastAsiaTheme="minorHAnsi"/>
          <w:sz w:val="20"/>
          <w:szCs w:val="20"/>
          <w:lang w:eastAsia="en-US"/>
        </w:rPr>
      </w:pPr>
    </w:p>
    <w:p w:rsidR="007C096D" w:rsidRPr="007C096D" w:rsidRDefault="007C096D" w:rsidP="009C47A8">
      <w:pPr>
        <w:suppressAutoHyphens w:val="0"/>
        <w:spacing w:before="120"/>
        <w:jc w:val="center"/>
        <w:rPr>
          <w:rFonts w:eastAsiaTheme="minorHAnsi"/>
          <w:sz w:val="20"/>
          <w:szCs w:val="20"/>
          <w:lang w:eastAsia="en-US"/>
        </w:rPr>
      </w:pPr>
      <w:r w:rsidRPr="007C096D">
        <w:rPr>
          <w:rFonts w:eastAsiaTheme="minorHAnsi"/>
          <w:sz w:val="20"/>
          <w:szCs w:val="20"/>
          <w:lang w:eastAsia="en-US"/>
        </w:rPr>
        <w:t>МИНИСТЕРСТВО ТРАНСПОРТА РОССИЙСКОЙ ФЕДЕРАЦИИ</w:t>
      </w:r>
    </w:p>
    <w:p w:rsidR="007C096D" w:rsidRPr="007C096D" w:rsidRDefault="007C096D" w:rsidP="009C47A8">
      <w:pPr>
        <w:suppressAutoHyphens w:val="0"/>
        <w:jc w:val="center"/>
        <w:rPr>
          <w:rFonts w:eastAsiaTheme="minorHAnsi"/>
          <w:sz w:val="20"/>
          <w:szCs w:val="20"/>
          <w:lang w:eastAsia="en-US"/>
        </w:rPr>
      </w:pPr>
      <w:r w:rsidRPr="007C096D">
        <w:rPr>
          <w:rFonts w:eastAsiaTheme="minorHAnsi"/>
          <w:sz w:val="20"/>
          <w:szCs w:val="20"/>
          <w:lang w:eastAsia="en-US"/>
        </w:rPr>
        <w:t>(МИНТРАНС РОССИИ)</w:t>
      </w:r>
    </w:p>
    <w:p w:rsidR="007C096D" w:rsidRPr="007C096D" w:rsidRDefault="007C096D" w:rsidP="009C47A8">
      <w:pPr>
        <w:suppressAutoHyphens w:val="0"/>
        <w:spacing w:before="120"/>
        <w:jc w:val="center"/>
        <w:rPr>
          <w:rFonts w:eastAsiaTheme="minorHAnsi"/>
          <w:b/>
          <w:sz w:val="28"/>
          <w:szCs w:val="28"/>
          <w:lang w:eastAsia="en-US"/>
        </w:rPr>
      </w:pPr>
      <w:r w:rsidRPr="007C096D">
        <w:rPr>
          <w:rFonts w:eastAsiaTheme="minorHAnsi"/>
          <w:b/>
          <w:sz w:val="28"/>
          <w:szCs w:val="28"/>
          <w:lang w:eastAsia="en-US"/>
        </w:rPr>
        <w:t>ФЕДЕРАЛЬНАЯ СЛУЖБА ПО НАДЗОРУ В СФЕРЕ ТРАНСПОРТА</w:t>
      </w:r>
    </w:p>
    <w:p w:rsidR="007C096D" w:rsidRPr="007C096D" w:rsidRDefault="007C096D" w:rsidP="009C47A8">
      <w:pPr>
        <w:suppressAutoHyphens w:val="0"/>
        <w:jc w:val="center"/>
        <w:rPr>
          <w:rFonts w:eastAsiaTheme="minorHAnsi"/>
          <w:b/>
          <w:sz w:val="28"/>
          <w:szCs w:val="28"/>
          <w:lang w:eastAsia="en-US"/>
        </w:rPr>
      </w:pPr>
      <w:r w:rsidRPr="007C096D">
        <w:rPr>
          <w:rFonts w:eastAsiaTheme="minorHAnsi"/>
          <w:b/>
          <w:sz w:val="28"/>
          <w:szCs w:val="28"/>
          <w:lang w:eastAsia="en-US"/>
        </w:rPr>
        <w:t>(РОСТРАНСНАДЗОР)</w:t>
      </w:r>
    </w:p>
    <w:p w:rsidR="007C096D" w:rsidRPr="007C096D" w:rsidRDefault="007C096D" w:rsidP="009C47A8">
      <w:pPr>
        <w:suppressAutoHyphens w:val="0"/>
        <w:jc w:val="center"/>
        <w:rPr>
          <w:rFonts w:eastAsiaTheme="minorHAnsi"/>
          <w:b/>
          <w:sz w:val="22"/>
          <w:szCs w:val="22"/>
          <w:lang w:eastAsia="en-US"/>
        </w:rPr>
      </w:pPr>
    </w:p>
    <w:p w:rsidR="007C096D" w:rsidRPr="007C096D" w:rsidRDefault="007C096D" w:rsidP="009C47A8">
      <w:pPr>
        <w:suppressAutoHyphens w:val="0"/>
        <w:jc w:val="center"/>
        <w:rPr>
          <w:rFonts w:eastAsiaTheme="minorHAnsi"/>
          <w:b/>
          <w:sz w:val="34"/>
          <w:szCs w:val="34"/>
          <w:lang w:eastAsia="en-US"/>
        </w:rPr>
      </w:pPr>
      <w:proofErr w:type="gramStart"/>
      <w:r w:rsidRPr="007C096D">
        <w:rPr>
          <w:rFonts w:eastAsiaTheme="minorHAnsi"/>
          <w:b/>
          <w:sz w:val="34"/>
          <w:szCs w:val="34"/>
          <w:lang w:eastAsia="en-US"/>
        </w:rPr>
        <w:t>П</w:t>
      </w:r>
      <w:proofErr w:type="gramEnd"/>
      <w:r w:rsidRPr="007C096D">
        <w:rPr>
          <w:rFonts w:eastAsiaTheme="minorHAnsi"/>
          <w:b/>
          <w:sz w:val="34"/>
          <w:szCs w:val="34"/>
          <w:lang w:eastAsia="en-US"/>
        </w:rPr>
        <w:t xml:space="preserve"> Р И К А З</w:t>
      </w:r>
    </w:p>
    <w:p w:rsidR="007C096D" w:rsidRPr="007C096D" w:rsidRDefault="007C096D" w:rsidP="009C47A8">
      <w:pPr>
        <w:suppressAutoHyphens w:val="0"/>
        <w:jc w:val="both"/>
        <w:rPr>
          <w:rFonts w:eastAsiaTheme="minorHAnsi"/>
          <w:sz w:val="20"/>
          <w:szCs w:val="20"/>
          <w:lang w:eastAsia="en-US"/>
        </w:rPr>
      </w:pPr>
    </w:p>
    <w:p w:rsidR="007C096D" w:rsidRPr="007C096D" w:rsidRDefault="007C096D" w:rsidP="009C47A8">
      <w:pPr>
        <w:suppressAutoHyphens w:val="0"/>
        <w:jc w:val="both"/>
        <w:rPr>
          <w:rFonts w:eastAsiaTheme="minorHAnsi"/>
          <w:sz w:val="20"/>
          <w:szCs w:val="20"/>
          <w:lang w:eastAsia="en-US"/>
        </w:rPr>
      </w:pPr>
      <w:r w:rsidRPr="007C096D">
        <w:rPr>
          <w:rFonts w:eastAsiaTheme="minorHAnsi"/>
          <w:sz w:val="20"/>
          <w:szCs w:val="20"/>
          <w:lang w:eastAsia="en-US"/>
        </w:rPr>
        <w:t>________________________                                                                                  № ________________________</w:t>
      </w:r>
    </w:p>
    <w:p w:rsidR="007C096D" w:rsidRPr="007C096D" w:rsidRDefault="007C096D" w:rsidP="009C47A8">
      <w:pPr>
        <w:suppressAutoHyphens w:val="0"/>
        <w:jc w:val="both"/>
        <w:rPr>
          <w:rFonts w:eastAsiaTheme="minorHAnsi"/>
          <w:sz w:val="20"/>
          <w:szCs w:val="20"/>
          <w:lang w:eastAsia="en-US"/>
        </w:rPr>
      </w:pPr>
    </w:p>
    <w:p w:rsidR="007C096D" w:rsidRPr="007C096D" w:rsidRDefault="007C096D" w:rsidP="009C47A8">
      <w:pPr>
        <w:suppressAutoHyphens w:val="0"/>
        <w:spacing w:after="200" w:line="276" w:lineRule="auto"/>
        <w:jc w:val="center"/>
        <w:rPr>
          <w:rFonts w:eastAsiaTheme="minorHAnsi"/>
          <w:lang w:eastAsia="en-US"/>
        </w:rPr>
      </w:pPr>
      <w:r w:rsidRPr="007C096D">
        <w:rPr>
          <w:rFonts w:eastAsiaTheme="minorHAnsi"/>
          <w:lang w:eastAsia="en-US"/>
        </w:rPr>
        <w:t>Москва</w:t>
      </w:r>
    </w:p>
    <w:p w:rsidR="007C096D" w:rsidRPr="007C096D" w:rsidRDefault="007C096D" w:rsidP="009C47A8">
      <w:pPr>
        <w:suppressAutoHyphens w:val="0"/>
        <w:jc w:val="center"/>
        <w:rPr>
          <w:rFonts w:eastAsiaTheme="minorHAnsi"/>
          <w:b/>
          <w:sz w:val="28"/>
          <w:szCs w:val="28"/>
          <w:shd w:val="clear" w:color="auto" w:fill="FFFFFF"/>
          <w:lang w:eastAsia="en-US"/>
        </w:rPr>
      </w:pPr>
    </w:p>
    <w:p w:rsidR="007C096D" w:rsidRPr="007C096D" w:rsidRDefault="007C096D" w:rsidP="009C47A8">
      <w:pPr>
        <w:suppressAutoHyphens w:val="0"/>
        <w:jc w:val="center"/>
        <w:rPr>
          <w:rFonts w:eastAsiaTheme="minorHAnsi"/>
          <w:b/>
          <w:sz w:val="28"/>
          <w:szCs w:val="28"/>
          <w:shd w:val="clear" w:color="auto" w:fill="FFFFFF"/>
          <w:lang w:eastAsia="en-US"/>
        </w:rPr>
      </w:pPr>
    </w:p>
    <w:p w:rsidR="007C096D" w:rsidRPr="007C096D" w:rsidRDefault="007C096D" w:rsidP="009C47A8">
      <w:pPr>
        <w:suppressAutoHyphens w:val="0"/>
        <w:jc w:val="center"/>
        <w:rPr>
          <w:rFonts w:eastAsiaTheme="minorHAnsi"/>
          <w:b/>
          <w:sz w:val="28"/>
          <w:szCs w:val="28"/>
          <w:shd w:val="clear" w:color="auto" w:fill="FFFFFF"/>
          <w:lang w:eastAsia="en-US"/>
        </w:rPr>
      </w:pPr>
      <w:r w:rsidRPr="007C096D">
        <w:rPr>
          <w:rFonts w:eastAsiaTheme="minorHAnsi"/>
          <w:b/>
          <w:sz w:val="28"/>
          <w:szCs w:val="28"/>
          <w:shd w:val="clear" w:color="auto" w:fill="FFFFFF"/>
          <w:lang w:eastAsia="en-US"/>
        </w:rPr>
        <w:t>Об утверждении фор</w:t>
      </w:r>
      <w:r>
        <w:rPr>
          <w:rFonts w:eastAsiaTheme="minorHAnsi"/>
          <w:b/>
          <w:sz w:val="28"/>
          <w:szCs w:val="28"/>
          <w:shd w:val="clear" w:color="auto" w:fill="FFFFFF"/>
          <w:lang w:eastAsia="en-US"/>
        </w:rPr>
        <w:t xml:space="preserve">м проверочных листов (списков  </w:t>
      </w:r>
      <w:r w:rsidRPr="007C096D">
        <w:rPr>
          <w:rFonts w:eastAsiaTheme="minorHAnsi"/>
          <w:b/>
          <w:sz w:val="28"/>
          <w:szCs w:val="28"/>
          <w:shd w:val="clear" w:color="auto" w:fill="FFFFFF"/>
          <w:lang w:eastAsia="en-US"/>
        </w:rPr>
        <w:t xml:space="preserve">контрольных </w:t>
      </w:r>
      <w:r>
        <w:rPr>
          <w:rFonts w:eastAsiaTheme="minorHAnsi"/>
          <w:b/>
          <w:sz w:val="28"/>
          <w:szCs w:val="28"/>
          <w:shd w:val="clear" w:color="auto" w:fill="FFFFFF"/>
          <w:lang w:eastAsia="en-US"/>
        </w:rPr>
        <w:t xml:space="preserve">               </w:t>
      </w:r>
      <w:r w:rsidRPr="007C096D">
        <w:rPr>
          <w:rFonts w:eastAsiaTheme="minorHAnsi"/>
          <w:b/>
          <w:sz w:val="28"/>
          <w:szCs w:val="28"/>
          <w:shd w:val="clear" w:color="auto" w:fill="FFFFFF"/>
          <w:lang w:eastAsia="en-US"/>
        </w:rPr>
        <w:t xml:space="preserve">вопросов, ответы на которые свидетельствуют о соблюдении  или </w:t>
      </w:r>
      <w:r>
        <w:rPr>
          <w:rFonts w:eastAsiaTheme="minorHAnsi"/>
          <w:b/>
          <w:sz w:val="28"/>
          <w:szCs w:val="28"/>
          <w:shd w:val="clear" w:color="auto" w:fill="FFFFFF"/>
          <w:lang w:eastAsia="en-US"/>
        </w:rPr>
        <w:t xml:space="preserve">                             </w:t>
      </w:r>
      <w:r w:rsidRPr="007C096D">
        <w:rPr>
          <w:rFonts w:eastAsiaTheme="minorHAnsi"/>
          <w:b/>
          <w:sz w:val="28"/>
          <w:szCs w:val="28"/>
          <w:shd w:val="clear" w:color="auto" w:fill="FFFFFF"/>
          <w:lang w:eastAsia="en-US"/>
        </w:rPr>
        <w:t xml:space="preserve">несоблюдении контролируемым лицом обязательных требований), </w:t>
      </w:r>
      <w:r>
        <w:rPr>
          <w:rFonts w:eastAsiaTheme="minorHAnsi"/>
          <w:b/>
          <w:sz w:val="28"/>
          <w:szCs w:val="28"/>
          <w:shd w:val="clear" w:color="auto" w:fill="FFFFFF"/>
          <w:lang w:eastAsia="en-US"/>
        </w:rPr>
        <w:t xml:space="preserve">                          </w:t>
      </w:r>
      <w:r w:rsidRPr="007C096D">
        <w:rPr>
          <w:rFonts w:eastAsiaTheme="minorHAnsi"/>
          <w:b/>
          <w:sz w:val="28"/>
          <w:szCs w:val="28"/>
          <w:shd w:val="clear" w:color="auto" w:fill="FFFFFF"/>
          <w:lang w:eastAsia="en-US"/>
        </w:rPr>
        <w:t xml:space="preserve">применяемых </w:t>
      </w:r>
      <w:r>
        <w:rPr>
          <w:rFonts w:eastAsiaTheme="minorHAnsi"/>
          <w:b/>
          <w:sz w:val="28"/>
          <w:szCs w:val="28"/>
          <w:shd w:val="clear" w:color="auto" w:fill="FFFFFF"/>
          <w:lang w:eastAsia="en-US"/>
        </w:rPr>
        <w:t xml:space="preserve"> </w:t>
      </w:r>
      <w:r w:rsidRPr="007C096D">
        <w:rPr>
          <w:rFonts w:eastAsiaTheme="minorHAnsi"/>
          <w:b/>
          <w:sz w:val="28"/>
          <w:szCs w:val="28"/>
          <w:shd w:val="clear" w:color="auto" w:fill="FFFFFF"/>
          <w:lang w:eastAsia="en-US"/>
        </w:rPr>
        <w:t xml:space="preserve">Федеральной службой по надзору в сфере транспорта и ее </w:t>
      </w:r>
      <w:r>
        <w:rPr>
          <w:rFonts w:eastAsiaTheme="minorHAnsi"/>
          <w:b/>
          <w:sz w:val="28"/>
          <w:szCs w:val="28"/>
          <w:shd w:val="clear" w:color="auto" w:fill="FFFFFF"/>
          <w:lang w:eastAsia="en-US"/>
        </w:rPr>
        <w:t xml:space="preserve">               </w:t>
      </w:r>
      <w:r w:rsidRPr="007C096D">
        <w:rPr>
          <w:rFonts w:eastAsiaTheme="minorHAnsi"/>
          <w:b/>
          <w:sz w:val="28"/>
          <w:szCs w:val="28"/>
          <w:shd w:val="clear" w:color="auto" w:fill="FFFFFF"/>
          <w:lang w:eastAsia="en-US"/>
        </w:rPr>
        <w:t>территориальными органами  при осуществлении федерального</w:t>
      </w:r>
      <w:r>
        <w:rPr>
          <w:rFonts w:eastAsiaTheme="minorHAnsi"/>
          <w:b/>
          <w:sz w:val="28"/>
          <w:szCs w:val="28"/>
          <w:shd w:val="clear" w:color="auto" w:fill="FFFFFF"/>
          <w:lang w:eastAsia="en-US"/>
        </w:rPr>
        <w:t xml:space="preserve">                         </w:t>
      </w:r>
      <w:r w:rsidRPr="007C096D">
        <w:rPr>
          <w:rFonts w:eastAsiaTheme="minorHAnsi"/>
          <w:b/>
          <w:sz w:val="28"/>
          <w:szCs w:val="28"/>
          <w:shd w:val="clear" w:color="auto" w:fill="FFFFFF"/>
          <w:lang w:eastAsia="en-US"/>
        </w:rPr>
        <w:t xml:space="preserve"> государственного контроля (надзора) в области гражданской авиации</w:t>
      </w:r>
    </w:p>
    <w:p w:rsidR="007C096D" w:rsidRPr="007C096D" w:rsidRDefault="007C096D" w:rsidP="009C47A8">
      <w:pPr>
        <w:tabs>
          <w:tab w:val="left" w:pos="6962"/>
        </w:tabs>
        <w:suppressAutoHyphens w:val="0"/>
        <w:rPr>
          <w:b/>
          <w:spacing w:val="2"/>
          <w:sz w:val="28"/>
          <w:szCs w:val="27"/>
        </w:rPr>
      </w:pPr>
      <w:r w:rsidRPr="007C096D">
        <w:rPr>
          <w:b/>
          <w:spacing w:val="2"/>
          <w:sz w:val="28"/>
          <w:szCs w:val="27"/>
        </w:rPr>
        <w:tab/>
      </w:r>
    </w:p>
    <w:p w:rsidR="007C096D" w:rsidRPr="007C096D" w:rsidRDefault="007C096D" w:rsidP="00BF34D0">
      <w:pPr>
        <w:suppressAutoHyphens w:val="0"/>
        <w:autoSpaceDE w:val="0"/>
        <w:autoSpaceDN w:val="0"/>
        <w:adjustRightInd w:val="0"/>
        <w:spacing w:line="276" w:lineRule="auto"/>
        <w:ind w:firstLine="709"/>
        <w:jc w:val="both"/>
        <w:rPr>
          <w:spacing w:val="2"/>
          <w:sz w:val="28"/>
          <w:szCs w:val="28"/>
        </w:rPr>
      </w:pPr>
      <w:proofErr w:type="gramStart"/>
      <w:r w:rsidRPr="007C096D">
        <w:rPr>
          <w:spacing w:val="2"/>
          <w:sz w:val="28"/>
          <w:szCs w:val="28"/>
        </w:rPr>
        <w:t xml:space="preserve">В соответствии с </w:t>
      </w:r>
      <w:hyperlink r:id="rId10" w:history="1">
        <w:r w:rsidRPr="007C096D">
          <w:rPr>
            <w:spacing w:val="2"/>
            <w:sz w:val="28"/>
            <w:szCs w:val="28"/>
          </w:rPr>
          <w:t>частью 1 статьи 53</w:t>
        </w:r>
      </w:hyperlink>
      <w:r w:rsidRPr="007C096D">
        <w:rPr>
          <w:spacing w:val="2"/>
          <w:sz w:val="28"/>
          <w:szCs w:val="28"/>
        </w:rPr>
        <w:t xml:space="preserve"> Федерального закона от 31 июля 2020 г. № 248-ФЗ «О государственном контроле (надзоре) и муниципальном контроле                     в Российской Федерации» (Собрание законодательства Российской Федерации, 2020, № 31, ст. 5007), пунктом 1 Положения о Федеральной службе по надзору                   в сфере транспорта, утвержденного постановлением Правительства Российской Федерации от 30 июля 2004 г. № 398 (Собрание законодательства Российской Федерации, 2004</w:t>
      </w:r>
      <w:proofErr w:type="gramEnd"/>
      <w:r w:rsidRPr="007C096D">
        <w:rPr>
          <w:spacing w:val="2"/>
          <w:sz w:val="28"/>
          <w:szCs w:val="28"/>
        </w:rPr>
        <w:t xml:space="preserve">, № 32, ст. 3345; </w:t>
      </w:r>
      <w:proofErr w:type="gramStart"/>
      <w:r w:rsidRPr="007C096D">
        <w:rPr>
          <w:spacing w:val="2"/>
          <w:sz w:val="28"/>
          <w:szCs w:val="28"/>
        </w:rPr>
        <w:t>2021, № 40, ст. 6823), пунктом 3  Положения                 о федеральном государственном контроле (надзоре) в области гражданской ави</w:t>
      </w:r>
      <w:r w:rsidRPr="007C096D">
        <w:rPr>
          <w:spacing w:val="2"/>
          <w:sz w:val="28"/>
          <w:szCs w:val="28"/>
        </w:rPr>
        <w:t>а</w:t>
      </w:r>
      <w:r w:rsidRPr="007C096D">
        <w:rPr>
          <w:spacing w:val="2"/>
          <w:sz w:val="28"/>
          <w:szCs w:val="28"/>
        </w:rPr>
        <w:t xml:space="preserve">ции, утвержденного постановлением Правительства Российской Федерации                     от 30 июня 2021 г. № 1064 (Собрание законодательства Российской Федерации, 2021, № 27, ст. 5440), пунктом 3 Требований к разработке, содержанию, </w:t>
      </w:r>
      <w:r w:rsidR="00BF34D0">
        <w:rPr>
          <w:spacing w:val="2"/>
          <w:sz w:val="28"/>
          <w:szCs w:val="28"/>
        </w:rPr>
        <w:t xml:space="preserve">                </w:t>
      </w:r>
      <w:r w:rsidRPr="007C096D">
        <w:rPr>
          <w:spacing w:val="2"/>
          <w:sz w:val="28"/>
          <w:szCs w:val="28"/>
        </w:rPr>
        <w:t>общественному обсуждению проектов форм проверочных листов, утверждению, применению, актуализации форм проверочных листов, а также случаев обяз</w:t>
      </w:r>
      <w:r w:rsidRPr="007C096D">
        <w:rPr>
          <w:spacing w:val="2"/>
          <w:sz w:val="28"/>
          <w:szCs w:val="28"/>
        </w:rPr>
        <w:t>а</w:t>
      </w:r>
      <w:r w:rsidRPr="007C096D">
        <w:rPr>
          <w:spacing w:val="2"/>
          <w:sz w:val="28"/>
          <w:szCs w:val="28"/>
        </w:rPr>
        <w:t>тельного применения проверочных листов</w:t>
      </w:r>
      <w:proofErr w:type="gramEnd"/>
      <w:r w:rsidRPr="007C096D">
        <w:rPr>
          <w:spacing w:val="2"/>
          <w:sz w:val="28"/>
          <w:szCs w:val="28"/>
        </w:rPr>
        <w:t xml:space="preserve">, утвержденными постановлением </w:t>
      </w:r>
      <w:r w:rsidR="00BF34D0">
        <w:rPr>
          <w:spacing w:val="2"/>
          <w:sz w:val="28"/>
          <w:szCs w:val="28"/>
        </w:rPr>
        <w:t xml:space="preserve">  </w:t>
      </w:r>
      <w:r w:rsidRPr="007C096D">
        <w:rPr>
          <w:spacing w:val="2"/>
          <w:sz w:val="28"/>
          <w:szCs w:val="28"/>
        </w:rPr>
        <w:t xml:space="preserve">Правительства Российской Федерации от 27 октября 2021 г. № 1844 </w:t>
      </w:r>
      <w:r w:rsidRPr="007C096D">
        <w:rPr>
          <w:sz w:val="28"/>
          <w:szCs w:val="28"/>
        </w:rPr>
        <w:t xml:space="preserve">(Собрание </w:t>
      </w:r>
      <w:r w:rsidR="00BF34D0">
        <w:rPr>
          <w:sz w:val="28"/>
          <w:szCs w:val="28"/>
        </w:rPr>
        <w:t xml:space="preserve"> </w:t>
      </w:r>
      <w:r w:rsidRPr="007C096D">
        <w:rPr>
          <w:sz w:val="28"/>
          <w:szCs w:val="28"/>
        </w:rPr>
        <w:t>з</w:t>
      </w:r>
      <w:r w:rsidRPr="007C096D">
        <w:rPr>
          <w:sz w:val="28"/>
          <w:szCs w:val="28"/>
        </w:rPr>
        <w:t>а</w:t>
      </w:r>
      <w:r w:rsidRPr="007C096D">
        <w:rPr>
          <w:sz w:val="28"/>
          <w:szCs w:val="28"/>
        </w:rPr>
        <w:t>конодательства Российской Федерации, 2021, № 44, ст. 7443),</w:t>
      </w:r>
      <w:r w:rsidRPr="007C096D">
        <w:rPr>
          <w:spacing w:val="2"/>
          <w:sz w:val="28"/>
          <w:szCs w:val="28"/>
        </w:rPr>
        <w:t xml:space="preserve"> </w:t>
      </w:r>
      <w:proofErr w:type="gramStart"/>
      <w:r w:rsidRPr="007C096D">
        <w:rPr>
          <w:spacing w:val="2"/>
          <w:sz w:val="28"/>
          <w:szCs w:val="28"/>
        </w:rPr>
        <w:t>п</w:t>
      </w:r>
      <w:proofErr w:type="gramEnd"/>
      <w:r w:rsidRPr="007C096D">
        <w:rPr>
          <w:spacing w:val="2"/>
          <w:sz w:val="28"/>
          <w:szCs w:val="28"/>
        </w:rPr>
        <w:t xml:space="preserve"> р и к а з ы в а ю:</w:t>
      </w:r>
    </w:p>
    <w:p w:rsidR="007C096D" w:rsidRPr="007C096D" w:rsidRDefault="007C096D" w:rsidP="00BF34D0">
      <w:pPr>
        <w:widowControl w:val="0"/>
        <w:suppressAutoHyphens w:val="0"/>
        <w:autoSpaceDE w:val="0"/>
        <w:autoSpaceDN w:val="0"/>
        <w:adjustRightInd w:val="0"/>
        <w:spacing w:line="276" w:lineRule="auto"/>
        <w:ind w:firstLine="709"/>
        <w:jc w:val="center"/>
        <w:rPr>
          <w:rFonts w:eastAsiaTheme="minorEastAsia"/>
        </w:rPr>
      </w:pPr>
    </w:p>
    <w:p w:rsidR="007C096D" w:rsidRPr="007C096D" w:rsidRDefault="007C096D" w:rsidP="00BF34D0">
      <w:pPr>
        <w:suppressAutoHyphens w:val="0"/>
        <w:spacing w:line="276" w:lineRule="auto"/>
        <w:ind w:firstLine="709"/>
        <w:jc w:val="both"/>
        <w:rPr>
          <w:spacing w:val="2"/>
          <w:sz w:val="28"/>
          <w:szCs w:val="28"/>
        </w:rPr>
      </w:pPr>
      <w:r w:rsidRPr="007C096D">
        <w:rPr>
          <w:spacing w:val="2"/>
          <w:sz w:val="28"/>
          <w:szCs w:val="28"/>
        </w:rPr>
        <w:t xml:space="preserve">         1. Утвердить:</w:t>
      </w:r>
    </w:p>
    <w:p w:rsidR="007C096D" w:rsidRPr="007C096D" w:rsidRDefault="00BF34D0" w:rsidP="00BF34D0">
      <w:pPr>
        <w:suppressAutoHyphens w:val="0"/>
        <w:spacing w:line="276" w:lineRule="auto"/>
        <w:ind w:firstLine="709"/>
        <w:contextualSpacing/>
        <w:jc w:val="both"/>
        <w:rPr>
          <w:sz w:val="28"/>
          <w:szCs w:val="28"/>
        </w:rPr>
      </w:pPr>
      <w:r>
        <w:rPr>
          <w:spacing w:val="2"/>
          <w:sz w:val="28"/>
          <w:szCs w:val="28"/>
        </w:rPr>
        <w:lastRenderedPageBreak/>
        <w:t xml:space="preserve"> </w:t>
      </w:r>
      <w:r w:rsidR="007C096D" w:rsidRPr="007C096D">
        <w:rPr>
          <w:spacing w:val="2"/>
          <w:sz w:val="28"/>
          <w:szCs w:val="28"/>
        </w:rPr>
        <w:t xml:space="preserve"> 1.1. </w:t>
      </w:r>
      <w:r w:rsidR="007C096D" w:rsidRPr="007C096D">
        <w:rPr>
          <w:sz w:val="28"/>
          <w:szCs w:val="28"/>
        </w:rPr>
        <w:t xml:space="preserve">Форму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при осуществлении </w:t>
      </w:r>
      <w:r w:rsidR="007C096D" w:rsidRPr="007C096D">
        <w:rPr>
          <w:spacing w:val="2"/>
          <w:sz w:val="28"/>
          <w:szCs w:val="28"/>
        </w:rPr>
        <w:t>федерального государственного контроля (надзора) за деятельностью по подготовке                                  и выполнению полетов, эксплуатации гражданских воздушных судов и их допу</w:t>
      </w:r>
      <w:r w:rsidR="007C096D" w:rsidRPr="007C096D">
        <w:rPr>
          <w:spacing w:val="2"/>
          <w:sz w:val="28"/>
          <w:szCs w:val="28"/>
        </w:rPr>
        <w:t>с</w:t>
      </w:r>
      <w:r w:rsidR="007C096D" w:rsidRPr="007C096D">
        <w:rPr>
          <w:spacing w:val="2"/>
          <w:sz w:val="28"/>
          <w:szCs w:val="28"/>
        </w:rPr>
        <w:t xml:space="preserve">ку         к полетам, согласно приложению  № 1 </w:t>
      </w:r>
      <w:r w:rsidR="007C096D" w:rsidRPr="007C096D">
        <w:rPr>
          <w:sz w:val="28"/>
          <w:szCs w:val="28"/>
        </w:rPr>
        <w:t>к настоящему приказу;</w:t>
      </w:r>
    </w:p>
    <w:p w:rsidR="007C096D" w:rsidRPr="007C096D" w:rsidRDefault="007C096D" w:rsidP="00BF34D0">
      <w:pPr>
        <w:suppressAutoHyphens w:val="0"/>
        <w:spacing w:line="276" w:lineRule="auto"/>
        <w:ind w:firstLine="709"/>
        <w:contextualSpacing/>
        <w:jc w:val="both"/>
        <w:rPr>
          <w:sz w:val="28"/>
          <w:szCs w:val="28"/>
        </w:rPr>
      </w:pPr>
      <w:r w:rsidRPr="007C096D">
        <w:rPr>
          <w:spacing w:val="2"/>
          <w:sz w:val="28"/>
          <w:szCs w:val="28"/>
        </w:rPr>
        <w:t xml:space="preserve">1.2. </w:t>
      </w:r>
      <w:r w:rsidRPr="007C096D">
        <w:rPr>
          <w:sz w:val="28"/>
          <w:szCs w:val="28"/>
        </w:rPr>
        <w:t>Форму проверочного листа (списка контрольных вопросов, ответы на к</w:t>
      </w:r>
      <w:r w:rsidRPr="007C096D">
        <w:rPr>
          <w:sz w:val="28"/>
          <w:szCs w:val="28"/>
        </w:rPr>
        <w:t>о</w:t>
      </w:r>
      <w:r w:rsidRPr="007C096D">
        <w:rPr>
          <w:sz w:val="28"/>
          <w:szCs w:val="28"/>
        </w:rPr>
        <w:t xml:space="preserve">торые свидетельствуют о соблюдении или несоблюдении контролируемым лицом обязательных требований), применяемого </w:t>
      </w:r>
      <w:r w:rsidRPr="007C096D">
        <w:rPr>
          <w:spacing w:val="2"/>
          <w:sz w:val="28"/>
          <w:szCs w:val="28"/>
        </w:rPr>
        <w:t>при осуществлении федерального гос</w:t>
      </w:r>
      <w:r w:rsidRPr="007C096D">
        <w:rPr>
          <w:spacing w:val="2"/>
          <w:sz w:val="28"/>
          <w:szCs w:val="28"/>
        </w:rPr>
        <w:t>у</w:t>
      </w:r>
      <w:r w:rsidRPr="007C096D">
        <w:rPr>
          <w:spacing w:val="2"/>
          <w:sz w:val="28"/>
          <w:szCs w:val="28"/>
        </w:rPr>
        <w:t>да</w:t>
      </w:r>
      <w:r w:rsidRPr="007C096D">
        <w:rPr>
          <w:spacing w:val="2"/>
          <w:sz w:val="28"/>
          <w:szCs w:val="28"/>
        </w:rPr>
        <w:t>р</w:t>
      </w:r>
      <w:r w:rsidRPr="007C096D">
        <w:rPr>
          <w:spacing w:val="2"/>
          <w:sz w:val="28"/>
          <w:szCs w:val="28"/>
        </w:rPr>
        <w:t>ственного контроля (надзора) за деятельность по использованию воздушного пр</w:t>
      </w:r>
      <w:r w:rsidRPr="007C096D">
        <w:rPr>
          <w:spacing w:val="2"/>
          <w:sz w:val="28"/>
          <w:szCs w:val="28"/>
        </w:rPr>
        <w:t>о</w:t>
      </w:r>
      <w:r w:rsidRPr="007C096D">
        <w:rPr>
          <w:spacing w:val="2"/>
          <w:sz w:val="28"/>
          <w:szCs w:val="28"/>
        </w:rPr>
        <w:t xml:space="preserve">странства  и обеспечению полетов воздушных судов, согласно приложению № 2 </w:t>
      </w:r>
      <w:r w:rsidRPr="007C096D">
        <w:rPr>
          <w:sz w:val="28"/>
          <w:szCs w:val="28"/>
        </w:rPr>
        <w:t>к настоящему приказу;</w:t>
      </w:r>
    </w:p>
    <w:p w:rsidR="007C096D" w:rsidRPr="007C096D" w:rsidRDefault="007C096D" w:rsidP="00BF34D0">
      <w:pPr>
        <w:widowControl w:val="0"/>
        <w:suppressAutoHyphens w:val="0"/>
        <w:autoSpaceDE w:val="0"/>
        <w:autoSpaceDN w:val="0"/>
        <w:adjustRightInd w:val="0"/>
        <w:spacing w:line="276" w:lineRule="auto"/>
        <w:ind w:firstLine="709"/>
        <w:jc w:val="both"/>
        <w:rPr>
          <w:sz w:val="28"/>
          <w:szCs w:val="28"/>
        </w:rPr>
      </w:pPr>
      <w:r w:rsidRPr="007C096D">
        <w:rPr>
          <w:sz w:val="28"/>
          <w:szCs w:val="28"/>
        </w:rPr>
        <w:t xml:space="preserve">1.3. </w:t>
      </w:r>
      <w:proofErr w:type="gramStart"/>
      <w:r w:rsidRPr="007C096D">
        <w:rPr>
          <w:sz w:val="28"/>
          <w:szCs w:val="28"/>
        </w:rPr>
        <w:t>Форму проверочного листа (списка контрольных вопросов, ответы</w:t>
      </w:r>
      <w:proofErr w:type="gramEnd"/>
      <w:r w:rsidRPr="007C096D">
        <w:rPr>
          <w:sz w:val="28"/>
          <w:szCs w:val="28"/>
        </w:rPr>
        <w:t xml:space="preserve">                          на </w:t>
      </w:r>
      <w:proofErr w:type="gramStart"/>
      <w:r w:rsidRPr="007C096D">
        <w:rPr>
          <w:sz w:val="28"/>
          <w:szCs w:val="28"/>
        </w:rPr>
        <w:t>которые</w:t>
      </w:r>
      <w:proofErr w:type="gramEnd"/>
      <w:r w:rsidRPr="007C096D">
        <w:rPr>
          <w:sz w:val="28"/>
          <w:szCs w:val="28"/>
        </w:rPr>
        <w:t xml:space="preserve"> свидетельствуют о соблюдении или несоблюдении контролируемым лицом обязательных требований), применяемый при осуществлении федерального государственного контроля (надзора) за деятельностью по осуществлению возду</w:t>
      </w:r>
      <w:r w:rsidRPr="007C096D">
        <w:rPr>
          <w:sz w:val="28"/>
          <w:szCs w:val="28"/>
        </w:rPr>
        <w:t>ш</w:t>
      </w:r>
      <w:r w:rsidRPr="007C096D">
        <w:rPr>
          <w:sz w:val="28"/>
          <w:szCs w:val="28"/>
        </w:rPr>
        <w:t>ных перевозок пассажиров и багажа, согласно приложению № 3  к настоящему приказу;</w:t>
      </w:r>
    </w:p>
    <w:p w:rsidR="007C096D" w:rsidRPr="007C096D" w:rsidRDefault="007C096D" w:rsidP="00BF34D0">
      <w:pPr>
        <w:suppressAutoHyphens w:val="0"/>
        <w:autoSpaceDE w:val="0"/>
        <w:autoSpaceDN w:val="0"/>
        <w:adjustRightInd w:val="0"/>
        <w:spacing w:line="276" w:lineRule="auto"/>
        <w:ind w:firstLine="709"/>
        <w:jc w:val="both"/>
        <w:rPr>
          <w:sz w:val="28"/>
          <w:szCs w:val="28"/>
        </w:rPr>
      </w:pPr>
      <w:r w:rsidRPr="007C096D">
        <w:rPr>
          <w:sz w:val="28"/>
          <w:szCs w:val="28"/>
        </w:rPr>
        <w:t xml:space="preserve">1.4. </w:t>
      </w:r>
      <w:r w:rsidRPr="007C096D">
        <w:rPr>
          <w:sz w:val="28"/>
          <w:szCs w:val="28"/>
        </w:rPr>
        <w:tab/>
        <w:t>Форму проверочного листа (списка контрольных вопросов, ответы   на которые свидетельствуют о соблюдении или несоблюдении контролируемым л</w:t>
      </w:r>
      <w:r w:rsidRPr="007C096D">
        <w:rPr>
          <w:sz w:val="28"/>
          <w:szCs w:val="28"/>
        </w:rPr>
        <w:t>и</w:t>
      </w:r>
      <w:r w:rsidRPr="007C096D">
        <w:rPr>
          <w:sz w:val="28"/>
          <w:szCs w:val="28"/>
        </w:rPr>
        <w:t>цом обязательных требований), применяемого при осуществлении федерального государственного контроля (надзора) за деятельностью  по осуществлению во</w:t>
      </w:r>
      <w:r w:rsidRPr="007C096D">
        <w:rPr>
          <w:sz w:val="28"/>
          <w:szCs w:val="28"/>
        </w:rPr>
        <w:t>з</w:t>
      </w:r>
      <w:r w:rsidRPr="007C096D">
        <w:rPr>
          <w:sz w:val="28"/>
          <w:szCs w:val="28"/>
        </w:rPr>
        <w:t>душных перевозок почты и грузов, в том числе опасных грузов, согласно прилож</w:t>
      </w:r>
      <w:r w:rsidRPr="007C096D">
        <w:rPr>
          <w:sz w:val="28"/>
          <w:szCs w:val="28"/>
        </w:rPr>
        <w:t>е</w:t>
      </w:r>
      <w:r w:rsidRPr="007C096D">
        <w:rPr>
          <w:sz w:val="28"/>
          <w:szCs w:val="28"/>
        </w:rPr>
        <w:t xml:space="preserve">нию № 4 к настоящему приказу; </w:t>
      </w:r>
    </w:p>
    <w:p w:rsidR="007C096D" w:rsidRPr="007C096D" w:rsidRDefault="007C096D" w:rsidP="00BF34D0">
      <w:pPr>
        <w:suppressAutoHyphens w:val="0"/>
        <w:autoSpaceDE w:val="0"/>
        <w:autoSpaceDN w:val="0"/>
        <w:adjustRightInd w:val="0"/>
        <w:spacing w:line="276" w:lineRule="auto"/>
        <w:ind w:firstLine="709"/>
        <w:jc w:val="both"/>
        <w:rPr>
          <w:spacing w:val="2"/>
          <w:sz w:val="28"/>
          <w:szCs w:val="28"/>
        </w:rPr>
      </w:pPr>
      <w:r w:rsidRPr="007C096D">
        <w:rPr>
          <w:spacing w:val="2"/>
          <w:sz w:val="28"/>
          <w:szCs w:val="28"/>
        </w:rPr>
        <w:t xml:space="preserve">1.5. </w:t>
      </w:r>
      <w:r w:rsidRPr="007C096D">
        <w:rPr>
          <w:sz w:val="28"/>
          <w:szCs w:val="28"/>
        </w:rPr>
        <w:t xml:space="preserve">Форму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w:t>
      </w:r>
      <w:r w:rsidRPr="007C096D">
        <w:rPr>
          <w:spacing w:val="2"/>
          <w:sz w:val="28"/>
          <w:szCs w:val="28"/>
        </w:rPr>
        <w:t>при осуществлении федерального государственного контроля (надзора) за деятельностью по выполнению авиац</w:t>
      </w:r>
      <w:r w:rsidRPr="007C096D">
        <w:rPr>
          <w:spacing w:val="2"/>
          <w:sz w:val="28"/>
          <w:szCs w:val="28"/>
        </w:rPr>
        <w:t>и</w:t>
      </w:r>
      <w:r w:rsidRPr="007C096D">
        <w:rPr>
          <w:spacing w:val="2"/>
          <w:sz w:val="28"/>
          <w:szCs w:val="28"/>
        </w:rPr>
        <w:t xml:space="preserve">онных работ, согласно приложению № 5 </w:t>
      </w:r>
      <w:r w:rsidRPr="007C096D">
        <w:rPr>
          <w:sz w:val="28"/>
          <w:szCs w:val="28"/>
        </w:rPr>
        <w:t>к настоящему приказу</w:t>
      </w:r>
      <w:r w:rsidRPr="007C096D">
        <w:rPr>
          <w:spacing w:val="2"/>
          <w:sz w:val="28"/>
          <w:szCs w:val="28"/>
        </w:rPr>
        <w:t>;</w:t>
      </w:r>
    </w:p>
    <w:p w:rsidR="007C096D" w:rsidRPr="007C096D" w:rsidRDefault="007C096D" w:rsidP="00BF34D0">
      <w:pPr>
        <w:suppressAutoHyphens w:val="0"/>
        <w:autoSpaceDE w:val="0"/>
        <w:autoSpaceDN w:val="0"/>
        <w:adjustRightInd w:val="0"/>
        <w:spacing w:line="276" w:lineRule="auto"/>
        <w:ind w:firstLine="709"/>
        <w:jc w:val="both"/>
        <w:rPr>
          <w:spacing w:val="2"/>
          <w:sz w:val="28"/>
          <w:szCs w:val="28"/>
        </w:rPr>
      </w:pPr>
      <w:r w:rsidRPr="007C096D">
        <w:rPr>
          <w:spacing w:val="2"/>
          <w:sz w:val="28"/>
          <w:szCs w:val="28"/>
        </w:rPr>
        <w:t xml:space="preserve">1.6. </w:t>
      </w:r>
      <w:proofErr w:type="gramStart"/>
      <w:r w:rsidRPr="007C096D">
        <w:rPr>
          <w:sz w:val="28"/>
          <w:szCs w:val="28"/>
        </w:rPr>
        <w:t xml:space="preserve">Форму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при осуществлении </w:t>
      </w:r>
      <w:r w:rsidRPr="007C096D">
        <w:rPr>
          <w:spacing w:val="2"/>
          <w:sz w:val="28"/>
          <w:szCs w:val="28"/>
        </w:rPr>
        <w:t xml:space="preserve">федерального государственного контроля (надзора) за деятельностью по подготовке членов экипажа гражданского воздушного судна, сотрудников по обеспечению полетов гражданской авиации, специалистов по техническому обслуживанию воздушных судов, диспетчеров управления воздушным движением, согласно приложению № 6 </w:t>
      </w:r>
      <w:r w:rsidRPr="007C096D">
        <w:rPr>
          <w:sz w:val="28"/>
          <w:szCs w:val="28"/>
        </w:rPr>
        <w:t>к настоящему приказу</w:t>
      </w:r>
      <w:r w:rsidRPr="007C096D">
        <w:rPr>
          <w:spacing w:val="2"/>
          <w:sz w:val="28"/>
          <w:szCs w:val="28"/>
        </w:rPr>
        <w:t>;</w:t>
      </w:r>
      <w:proofErr w:type="gramEnd"/>
    </w:p>
    <w:p w:rsidR="007C096D" w:rsidRPr="007C096D" w:rsidRDefault="007C096D" w:rsidP="00BF34D0">
      <w:pPr>
        <w:suppressAutoHyphens w:val="0"/>
        <w:autoSpaceDE w:val="0"/>
        <w:autoSpaceDN w:val="0"/>
        <w:adjustRightInd w:val="0"/>
        <w:spacing w:line="276" w:lineRule="auto"/>
        <w:ind w:firstLine="709"/>
        <w:jc w:val="both"/>
        <w:rPr>
          <w:spacing w:val="2"/>
          <w:sz w:val="28"/>
          <w:szCs w:val="28"/>
          <w:highlight w:val="yellow"/>
        </w:rPr>
      </w:pPr>
      <w:r w:rsidRPr="007C096D">
        <w:rPr>
          <w:spacing w:val="2"/>
          <w:sz w:val="28"/>
          <w:szCs w:val="28"/>
        </w:rPr>
        <w:t xml:space="preserve">1.7. </w:t>
      </w:r>
      <w:r w:rsidRPr="007C096D">
        <w:rPr>
          <w:sz w:val="28"/>
          <w:szCs w:val="28"/>
        </w:rPr>
        <w:t xml:space="preserve">Форму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при осуществлении </w:t>
      </w:r>
      <w:r w:rsidRPr="007C096D">
        <w:rPr>
          <w:spacing w:val="2"/>
          <w:sz w:val="28"/>
          <w:szCs w:val="28"/>
        </w:rPr>
        <w:t xml:space="preserve">федерального </w:t>
      </w:r>
      <w:r w:rsidRPr="007C096D">
        <w:rPr>
          <w:spacing w:val="2"/>
          <w:sz w:val="28"/>
          <w:szCs w:val="28"/>
        </w:rPr>
        <w:lastRenderedPageBreak/>
        <w:t>государственного контроля (надзора) за деятельностью по техническому обсл</w:t>
      </w:r>
      <w:r w:rsidRPr="007C096D">
        <w:rPr>
          <w:spacing w:val="2"/>
          <w:sz w:val="28"/>
          <w:szCs w:val="28"/>
        </w:rPr>
        <w:t>у</w:t>
      </w:r>
      <w:r w:rsidRPr="007C096D">
        <w:rPr>
          <w:spacing w:val="2"/>
          <w:sz w:val="28"/>
          <w:szCs w:val="28"/>
        </w:rPr>
        <w:t xml:space="preserve">живанию гражданских воздушных судов, согласно приложению № 7                             </w:t>
      </w:r>
      <w:r w:rsidRPr="007C096D">
        <w:rPr>
          <w:sz w:val="28"/>
          <w:szCs w:val="28"/>
        </w:rPr>
        <w:t>к настоящему приказу</w:t>
      </w:r>
      <w:r w:rsidRPr="007C096D">
        <w:rPr>
          <w:spacing w:val="2"/>
          <w:sz w:val="28"/>
          <w:szCs w:val="28"/>
        </w:rPr>
        <w:t>;</w:t>
      </w:r>
    </w:p>
    <w:p w:rsidR="007C096D" w:rsidRPr="007C096D" w:rsidRDefault="007C096D" w:rsidP="00BF34D0">
      <w:pPr>
        <w:suppressAutoHyphens w:val="0"/>
        <w:autoSpaceDE w:val="0"/>
        <w:autoSpaceDN w:val="0"/>
        <w:adjustRightInd w:val="0"/>
        <w:spacing w:line="276" w:lineRule="auto"/>
        <w:ind w:firstLine="709"/>
        <w:jc w:val="both"/>
        <w:rPr>
          <w:spacing w:val="2"/>
          <w:sz w:val="28"/>
          <w:szCs w:val="28"/>
        </w:rPr>
      </w:pPr>
      <w:r w:rsidRPr="007C096D">
        <w:rPr>
          <w:spacing w:val="2"/>
          <w:sz w:val="28"/>
          <w:szCs w:val="28"/>
        </w:rPr>
        <w:t xml:space="preserve">1.8. </w:t>
      </w:r>
      <w:r w:rsidRPr="007C096D">
        <w:rPr>
          <w:sz w:val="28"/>
          <w:szCs w:val="28"/>
        </w:rPr>
        <w:t xml:space="preserve">Форму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при осуществлении </w:t>
      </w:r>
      <w:r w:rsidRPr="007C096D">
        <w:rPr>
          <w:spacing w:val="2"/>
          <w:sz w:val="28"/>
          <w:szCs w:val="28"/>
        </w:rPr>
        <w:t>федерального государственного контроля (надзора) за деятельностью операторов аэродромов, вертодромов и владельцев посадочных площадок, предназначенных для взлета, посадки, руления и стоянки гражданских воздушных судов, согласно прилож</w:t>
      </w:r>
      <w:r w:rsidRPr="007C096D">
        <w:rPr>
          <w:spacing w:val="2"/>
          <w:sz w:val="28"/>
          <w:szCs w:val="28"/>
        </w:rPr>
        <w:t>е</w:t>
      </w:r>
      <w:r w:rsidRPr="007C096D">
        <w:rPr>
          <w:spacing w:val="2"/>
          <w:sz w:val="28"/>
          <w:szCs w:val="28"/>
        </w:rPr>
        <w:t xml:space="preserve">нию № 8 </w:t>
      </w:r>
      <w:r w:rsidRPr="007C096D">
        <w:rPr>
          <w:sz w:val="28"/>
          <w:szCs w:val="28"/>
        </w:rPr>
        <w:t>к настоящему приказу</w:t>
      </w:r>
      <w:r w:rsidRPr="007C096D">
        <w:rPr>
          <w:spacing w:val="2"/>
          <w:sz w:val="28"/>
          <w:szCs w:val="28"/>
        </w:rPr>
        <w:t xml:space="preserve">; </w:t>
      </w:r>
    </w:p>
    <w:p w:rsidR="007C096D" w:rsidRPr="007C096D" w:rsidRDefault="007C096D" w:rsidP="00BF34D0">
      <w:pPr>
        <w:suppressAutoHyphens w:val="0"/>
        <w:autoSpaceDE w:val="0"/>
        <w:autoSpaceDN w:val="0"/>
        <w:adjustRightInd w:val="0"/>
        <w:spacing w:line="276" w:lineRule="auto"/>
        <w:ind w:firstLine="709"/>
        <w:jc w:val="both"/>
        <w:rPr>
          <w:spacing w:val="2"/>
          <w:sz w:val="28"/>
          <w:szCs w:val="28"/>
        </w:rPr>
      </w:pPr>
      <w:r w:rsidRPr="007C096D">
        <w:rPr>
          <w:spacing w:val="2"/>
          <w:sz w:val="28"/>
          <w:szCs w:val="28"/>
        </w:rPr>
        <w:t xml:space="preserve">1.9. </w:t>
      </w:r>
      <w:r w:rsidRPr="007C096D">
        <w:rPr>
          <w:sz w:val="28"/>
          <w:szCs w:val="28"/>
        </w:rPr>
        <w:t xml:space="preserve">Форму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при осуществлении </w:t>
      </w:r>
      <w:r w:rsidRPr="007C096D">
        <w:rPr>
          <w:spacing w:val="2"/>
          <w:sz w:val="28"/>
          <w:szCs w:val="28"/>
        </w:rPr>
        <w:t xml:space="preserve">федерального государственного контроля (надзора) за деятельностью связанной с выполнением условий, содержащихся  в разрешительных документах, согласно приложению № 9 </w:t>
      </w:r>
      <w:r w:rsidRPr="007C096D">
        <w:rPr>
          <w:sz w:val="28"/>
          <w:szCs w:val="28"/>
        </w:rPr>
        <w:t>к настоящему приказу</w:t>
      </w:r>
      <w:r w:rsidRPr="007C096D">
        <w:rPr>
          <w:spacing w:val="2"/>
          <w:sz w:val="28"/>
          <w:szCs w:val="28"/>
        </w:rPr>
        <w:t xml:space="preserve">; </w:t>
      </w:r>
    </w:p>
    <w:p w:rsidR="007C096D" w:rsidRPr="007C096D" w:rsidRDefault="007C096D" w:rsidP="00BF34D0">
      <w:pPr>
        <w:suppressAutoHyphens w:val="0"/>
        <w:autoSpaceDE w:val="0"/>
        <w:autoSpaceDN w:val="0"/>
        <w:adjustRightInd w:val="0"/>
        <w:spacing w:line="276" w:lineRule="auto"/>
        <w:ind w:firstLine="709"/>
        <w:jc w:val="both"/>
        <w:rPr>
          <w:spacing w:val="2"/>
          <w:sz w:val="28"/>
          <w:szCs w:val="28"/>
        </w:rPr>
      </w:pPr>
      <w:r w:rsidRPr="007C096D">
        <w:rPr>
          <w:spacing w:val="2"/>
          <w:sz w:val="28"/>
          <w:szCs w:val="28"/>
        </w:rPr>
        <w:t xml:space="preserve">1.10. </w:t>
      </w:r>
      <w:r w:rsidRPr="007C096D">
        <w:rPr>
          <w:sz w:val="28"/>
          <w:szCs w:val="28"/>
        </w:rPr>
        <w:t xml:space="preserve">Форму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при осуществлении </w:t>
      </w:r>
      <w:r w:rsidRPr="007C096D">
        <w:rPr>
          <w:spacing w:val="2"/>
          <w:sz w:val="28"/>
          <w:szCs w:val="28"/>
        </w:rPr>
        <w:t>федерального государственного контроля (надзора) за гражданскими воздушными судами, с</w:t>
      </w:r>
      <w:r w:rsidRPr="007C096D">
        <w:rPr>
          <w:spacing w:val="2"/>
          <w:sz w:val="28"/>
          <w:szCs w:val="28"/>
        </w:rPr>
        <w:t>о</w:t>
      </w:r>
      <w:r w:rsidRPr="007C096D">
        <w:rPr>
          <w:spacing w:val="2"/>
          <w:sz w:val="28"/>
          <w:szCs w:val="28"/>
        </w:rPr>
        <w:t xml:space="preserve">гласно приложению № 10 </w:t>
      </w:r>
      <w:r w:rsidRPr="007C096D">
        <w:rPr>
          <w:sz w:val="28"/>
          <w:szCs w:val="28"/>
        </w:rPr>
        <w:t>к настоящему приказу</w:t>
      </w:r>
      <w:r w:rsidRPr="007C096D">
        <w:rPr>
          <w:spacing w:val="2"/>
          <w:sz w:val="28"/>
          <w:szCs w:val="28"/>
        </w:rPr>
        <w:t xml:space="preserve">; </w:t>
      </w:r>
    </w:p>
    <w:p w:rsidR="007C096D" w:rsidRPr="007C096D" w:rsidRDefault="007C096D" w:rsidP="00BF34D0">
      <w:pPr>
        <w:suppressAutoHyphens w:val="0"/>
        <w:autoSpaceDE w:val="0"/>
        <w:autoSpaceDN w:val="0"/>
        <w:adjustRightInd w:val="0"/>
        <w:spacing w:line="276" w:lineRule="auto"/>
        <w:ind w:firstLine="709"/>
        <w:jc w:val="both"/>
        <w:rPr>
          <w:spacing w:val="2"/>
          <w:sz w:val="28"/>
          <w:szCs w:val="28"/>
        </w:rPr>
      </w:pPr>
      <w:r w:rsidRPr="007C096D">
        <w:rPr>
          <w:spacing w:val="2"/>
          <w:sz w:val="28"/>
          <w:szCs w:val="28"/>
        </w:rPr>
        <w:t xml:space="preserve">1.11. </w:t>
      </w:r>
      <w:proofErr w:type="gramStart"/>
      <w:r w:rsidRPr="007C096D">
        <w:rPr>
          <w:sz w:val="28"/>
          <w:szCs w:val="28"/>
        </w:rPr>
        <w:t xml:space="preserve">Форму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при осуществлении </w:t>
      </w:r>
      <w:r w:rsidRPr="007C096D">
        <w:rPr>
          <w:spacing w:val="2"/>
          <w:sz w:val="28"/>
          <w:szCs w:val="28"/>
        </w:rPr>
        <w:t>федерального государственного контроля (надзора) за помещениями  и оборудованием орган</w:t>
      </w:r>
      <w:r w:rsidRPr="007C096D">
        <w:rPr>
          <w:spacing w:val="2"/>
          <w:sz w:val="28"/>
          <w:szCs w:val="28"/>
        </w:rPr>
        <w:t>и</w:t>
      </w:r>
      <w:r w:rsidRPr="007C096D">
        <w:rPr>
          <w:spacing w:val="2"/>
          <w:sz w:val="28"/>
          <w:szCs w:val="28"/>
        </w:rPr>
        <w:t>заций, индивидуальных предпринимателей, осуществляющих техническое о</w:t>
      </w:r>
      <w:r w:rsidRPr="007C096D">
        <w:rPr>
          <w:spacing w:val="2"/>
          <w:sz w:val="28"/>
          <w:szCs w:val="28"/>
        </w:rPr>
        <w:t>б</w:t>
      </w:r>
      <w:r w:rsidRPr="007C096D">
        <w:rPr>
          <w:spacing w:val="2"/>
          <w:sz w:val="28"/>
          <w:szCs w:val="28"/>
        </w:rPr>
        <w:t>служивание гражданских воздушных судов, подготовку членов экипажа гражда</w:t>
      </w:r>
      <w:r w:rsidRPr="007C096D">
        <w:rPr>
          <w:spacing w:val="2"/>
          <w:sz w:val="28"/>
          <w:szCs w:val="28"/>
        </w:rPr>
        <w:t>н</w:t>
      </w:r>
      <w:r w:rsidRPr="007C096D">
        <w:rPr>
          <w:spacing w:val="2"/>
          <w:sz w:val="28"/>
          <w:szCs w:val="28"/>
        </w:rPr>
        <w:t>ского воздушного судна, сотрудников по обеспечению полетов гражданской авиации, специалистов по техническому обслуживанию воздушных судов, ди</w:t>
      </w:r>
      <w:r w:rsidRPr="007C096D">
        <w:rPr>
          <w:spacing w:val="2"/>
          <w:sz w:val="28"/>
          <w:szCs w:val="28"/>
        </w:rPr>
        <w:t>с</w:t>
      </w:r>
      <w:r w:rsidRPr="007C096D">
        <w:rPr>
          <w:spacing w:val="2"/>
          <w:sz w:val="28"/>
          <w:szCs w:val="28"/>
        </w:rPr>
        <w:t>петчеров управления воздушным движением</w:t>
      </w:r>
      <w:proofErr w:type="gramEnd"/>
      <w:r w:rsidRPr="007C096D">
        <w:rPr>
          <w:spacing w:val="2"/>
          <w:sz w:val="28"/>
          <w:szCs w:val="28"/>
        </w:rPr>
        <w:t xml:space="preserve">, согласно приложению № 11                     </w:t>
      </w:r>
      <w:r w:rsidRPr="007C096D">
        <w:rPr>
          <w:sz w:val="28"/>
          <w:szCs w:val="28"/>
        </w:rPr>
        <w:t>к настоящему приказу</w:t>
      </w:r>
      <w:r w:rsidRPr="007C096D">
        <w:rPr>
          <w:spacing w:val="2"/>
          <w:sz w:val="28"/>
          <w:szCs w:val="28"/>
        </w:rPr>
        <w:t xml:space="preserve">; </w:t>
      </w:r>
    </w:p>
    <w:p w:rsidR="007C096D" w:rsidRPr="007C096D" w:rsidRDefault="007C096D" w:rsidP="00BF34D0">
      <w:pPr>
        <w:suppressAutoHyphens w:val="0"/>
        <w:autoSpaceDE w:val="0"/>
        <w:autoSpaceDN w:val="0"/>
        <w:adjustRightInd w:val="0"/>
        <w:spacing w:line="276" w:lineRule="auto"/>
        <w:ind w:firstLine="709"/>
        <w:jc w:val="both"/>
        <w:rPr>
          <w:rFonts w:eastAsiaTheme="minorHAnsi"/>
          <w:color w:val="000000"/>
          <w:sz w:val="28"/>
          <w:szCs w:val="28"/>
          <w:lang w:eastAsia="en-US"/>
        </w:rPr>
      </w:pPr>
      <w:r w:rsidRPr="007C096D">
        <w:rPr>
          <w:spacing w:val="2"/>
          <w:sz w:val="28"/>
          <w:szCs w:val="28"/>
        </w:rPr>
        <w:t xml:space="preserve">1.12. </w:t>
      </w:r>
      <w:proofErr w:type="gramStart"/>
      <w:r w:rsidRPr="007C096D">
        <w:rPr>
          <w:sz w:val="28"/>
          <w:szCs w:val="28"/>
        </w:rPr>
        <w:t xml:space="preserve">Форму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при осуществлении </w:t>
      </w:r>
      <w:r w:rsidRPr="007C096D">
        <w:rPr>
          <w:rFonts w:eastAsiaTheme="minorHAnsi"/>
          <w:color w:val="000000"/>
          <w:sz w:val="28"/>
          <w:szCs w:val="28"/>
          <w:lang w:eastAsia="en-US"/>
        </w:rPr>
        <w:t>федерального государственного контроля (надзора) в области гражданской авиации в отношении контролируемых лиц, организующих  поисково-спасательное обеспечение полетов гражданской авиации на территории Российской Федерации (Авиационный пои</w:t>
      </w:r>
      <w:r w:rsidRPr="007C096D">
        <w:rPr>
          <w:rFonts w:eastAsiaTheme="minorHAnsi"/>
          <w:color w:val="000000"/>
          <w:sz w:val="28"/>
          <w:szCs w:val="28"/>
          <w:lang w:eastAsia="en-US"/>
        </w:rPr>
        <w:t>с</w:t>
      </w:r>
      <w:r w:rsidRPr="007C096D">
        <w:rPr>
          <w:rFonts w:eastAsiaTheme="minorHAnsi"/>
          <w:color w:val="000000"/>
          <w:sz w:val="28"/>
          <w:szCs w:val="28"/>
          <w:lang w:eastAsia="en-US"/>
        </w:rPr>
        <w:t xml:space="preserve">ково-спасательный центр), согласно приложению № 12 </w:t>
      </w:r>
      <w:r w:rsidRPr="007C096D">
        <w:rPr>
          <w:sz w:val="28"/>
          <w:szCs w:val="28"/>
        </w:rPr>
        <w:t>к настоящему приказу</w:t>
      </w:r>
      <w:r w:rsidRPr="007C096D">
        <w:rPr>
          <w:rFonts w:eastAsiaTheme="minorHAnsi"/>
          <w:color w:val="000000"/>
          <w:sz w:val="28"/>
          <w:szCs w:val="28"/>
          <w:lang w:eastAsia="en-US"/>
        </w:rPr>
        <w:t>;</w:t>
      </w:r>
      <w:proofErr w:type="gramEnd"/>
    </w:p>
    <w:p w:rsidR="007C096D" w:rsidRPr="007C096D" w:rsidRDefault="007C096D" w:rsidP="00BF34D0">
      <w:pPr>
        <w:suppressAutoHyphens w:val="0"/>
        <w:autoSpaceDE w:val="0"/>
        <w:autoSpaceDN w:val="0"/>
        <w:adjustRightInd w:val="0"/>
        <w:spacing w:line="276" w:lineRule="auto"/>
        <w:ind w:firstLine="709"/>
        <w:jc w:val="both"/>
        <w:rPr>
          <w:rFonts w:eastAsiaTheme="minorHAnsi"/>
          <w:color w:val="000000"/>
          <w:sz w:val="28"/>
          <w:szCs w:val="28"/>
          <w:lang w:eastAsia="en-US"/>
        </w:rPr>
      </w:pPr>
      <w:r w:rsidRPr="007C096D">
        <w:rPr>
          <w:rFonts w:eastAsiaTheme="minorHAnsi"/>
          <w:color w:val="000000"/>
          <w:sz w:val="28"/>
          <w:szCs w:val="28"/>
          <w:lang w:eastAsia="en-US"/>
        </w:rPr>
        <w:t xml:space="preserve">1.13. </w:t>
      </w:r>
      <w:proofErr w:type="gramStart"/>
      <w:r w:rsidRPr="007C096D">
        <w:rPr>
          <w:sz w:val="28"/>
          <w:szCs w:val="28"/>
        </w:rPr>
        <w:t>Форму проверочного листа (списка контрольных вопросов, ответы на которые свидетельствуют о соблюдении или несоблюдении контролируемым л</w:t>
      </w:r>
      <w:r w:rsidRPr="007C096D">
        <w:rPr>
          <w:sz w:val="28"/>
          <w:szCs w:val="28"/>
        </w:rPr>
        <w:t>и</w:t>
      </w:r>
      <w:r w:rsidRPr="007C096D">
        <w:rPr>
          <w:sz w:val="28"/>
          <w:szCs w:val="28"/>
        </w:rPr>
        <w:lastRenderedPageBreak/>
        <w:t>цом обяз</w:t>
      </w:r>
      <w:r w:rsidRPr="007C096D">
        <w:rPr>
          <w:sz w:val="28"/>
          <w:szCs w:val="28"/>
        </w:rPr>
        <w:t>а</w:t>
      </w:r>
      <w:r w:rsidRPr="007C096D">
        <w:rPr>
          <w:sz w:val="28"/>
          <w:szCs w:val="28"/>
        </w:rPr>
        <w:t>тельных требований), применяемого</w:t>
      </w:r>
      <w:r w:rsidRPr="007C096D">
        <w:rPr>
          <w:rFonts w:eastAsiaTheme="minorHAnsi"/>
          <w:color w:val="000000"/>
          <w:sz w:val="28"/>
          <w:szCs w:val="28"/>
          <w:lang w:eastAsia="en-US"/>
        </w:rPr>
        <w:t xml:space="preserve"> при осуществлении федерального госуда</w:t>
      </w:r>
      <w:r w:rsidRPr="007C096D">
        <w:rPr>
          <w:rFonts w:eastAsiaTheme="minorHAnsi"/>
          <w:color w:val="000000"/>
          <w:sz w:val="28"/>
          <w:szCs w:val="28"/>
          <w:lang w:eastAsia="en-US"/>
        </w:rPr>
        <w:t>р</w:t>
      </w:r>
      <w:r w:rsidRPr="007C096D">
        <w:rPr>
          <w:rFonts w:eastAsiaTheme="minorHAnsi"/>
          <w:color w:val="000000"/>
          <w:sz w:val="28"/>
          <w:szCs w:val="28"/>
          <w:lang w:eastAsia="en-US"/>
        </w:rPr>
        <w:t>ственного контроля (надзора) в области гражданской авиации в отношении контролируемых лиц, осуществляющих поисково-спасательное обеспечение пол</w:t>
      </w:r>
      <w:r w:rsidRPr="007C096D">
        <w:rPr>
          <w:rFonts w:eastAsiaTheme="minorHAnsi"/>
          <w:color w:val="000000"/>
          <w:sz w:val="28"/>
          <w:szCs w:val="28"/>
          <w:lang w:eastAsia="en-US"/>
        </w:rPr>
        <w:t>е</w:t>
      </w:r>
      <w:r w:rsidRPr="007C096D">
        <w:rPr>
          <w:rFonts w:eastAsiaTheme="minorHAnsi"/>
          <w:color w:val="000000"/>
          <w:sz w:val="28"/>
          <w:szCs w:val="28"/>
          <w:lang w:eastAsia="en-US"/>
        </w:rPr>
        <w:t>тов гражданской авиации на территории Российской Федерации (Региональная п</w:t>
      </w:r>
      <w:r w:rsidRPr="007C096D">
        <w:rPr>
          <w:rFonts w:eastAsiaTheme="minorHAnsi"/>
          <w:color w:val="000000"/>
          <w:sz w:val="28"/>
          <w:szCs w:val="28"/>
          <w:lang w:eastAsia="en-US"/>
        </w:rPr>
        <w:t>о</w:t>
      </w:r>
      <w:r w:rsidRPr="007C096D">
        <w:rPr>
          <w:rFonts w:eastAsiaTheme="minorHAnsi"/>
          <w:color w:val="000000"/>
          <w:sz w:val="28"/>
          <w:szCs w:val="28"/>
          <w:lang w:eastAsia="en-US"/>
        </w:rPr>
        <w:t xml:space="preserve">исково-спасательная база), согласно приложению № 13 </w:t>
      </w:r>
      <w:r w:rsidRPr="007C096D">
        <w:rPr>
          <w:sz w:val="28"/>
          <w:szCs w:val="28"/>
        </w:rPr>
        <w:t>к настоящему приказу</w:t>
      </w:r>
      <w:r w:rsidRPr="007C096D">
        <w:rPr>
          <w:rFonts w:eastAsiaTheme="minorHAnsi"/>
          <w:color w:val="000000"/>
          <w:sz w:val="28"/>
          <w:szCs w:val="28"/>
          <w:lang w:eastAsia="en-US"/>
        </w:rPr>
        <w:t>;</w:t>
      </w:r>
      <w:proofErr w:type="gramEnd"/>
    </w:p>
    <w:p w:rsidR="007C096D" w:rsidRPr="007C096D" w:rsidRDefault="007C096D" w:rsidP="00BF34D0">
      <w:pPr>
        <w:suppressAutoHyphens w:val="0"/>
        <w:autoSpaceDE w:val="0"/>
        <w:autoSpaceDN w:val="0"/>
        <w:adjustRightInd w:val="0"/>
        <w:spacing w:line="276" w:lineRule="auto"/>
        <w:ind w:firstLine="709"/>
        <w:jc w:val="both"/>
        <w:rPr>
          <w:rFonts w:eastAsiaTheme="minorHAnsi"/>
          <w:color w:val="000000"/>
          <w:sz w:val="28"/>
          <w:szCs w:val="28"/>
          <w:lang w:eastAsia="en-US"/>
        </w:rPr>
      </w:pPr>
      <w:r w:rsidRPr="007C096D">
        <w:rPr>
          <w:rFonts w:eastAsiaTheme="minorHAnsi"/>
          <w:color w:val="000000"/>
          <w:sz w:val="28"/>
          <w:szCs w:val="28"/>
          <w:lang w:eastAsia="en-US"/>
        </w:rPr>
        <w:t xml:space="preserve">1.14. </w:t>
      </w:r>
      <w:proofErr w:type="gramStart"/>
      <w:r w:rsidRPr="007C096D">
        <w:rPr>
          <w:sz w:val="28"/>
          <w:szCs w:val="28"/>
        </w:rPr>
        <w:t>Форму проверочного листа (списка контрольных вопросов, ответы на которые свидетельствуют о соблюдении или несоблюдении контролируемым л</w:t>
      </w:r>
      <w:r w:rsidRPr="007C096D">
        <w:rPr>
          <w:sz w:val="28"/>
          <w:szCs w:val="28"/>
        </w:rPr>
        <w:t>и</w:t>
      </w:r>
      <w:r w:rsidRPr="007C096D">
        <w:rPr>
          <w:sz w:val="28"/>
          <w:szCs w:val="28"/>
        </w:rPr>
        <w:t>цом обяз</w:t>
      </w:r>
      <w:r w:rsidRPr="007C096D">
        <w:rPr>
          <w:sz w:val="28"/>
          <w:szCs w:val="28"/>
        </w:rPr>
        <w:t>а</w:t>
      </w:r>
      <w:r w:rsidRPr="007C096D">
        <w:rPr>
          <w:sz w:val="28"/>
          <w:szCs w:val="28"/>
        </w:rPr>
        <w:t>тельных требований), применяемого</w:t>
      </w:r>
      <w:r w:rsidRPr="007C096D">
        <w:rPr>
          <w:rFonts w:eastAsiaTheme="minorHAnsi"/>
          <w:color w:val="000000"/>
          <w:sz w:val="28"/>
          <w:szCs w:val="28"/>
          <w:lang w:eastAsia="en-US"/>
        </w:rPr>
        <w:t xml:space="preserve"> при осуществлении федерального госуда</w:t>
      </w:r>
      <w:r w:rsidRPr="007C096D">
        <w:rPr>
          <w:rFonts w:eastAsiaTheme="minorHAnsi"/>
          <w:color w:val="000000"/>
          <w:sz w:val="28"/>
          <w:szCs w:val="28"/>
          <w:lang w:eastAsia="en-US"/>
        </w:rPr>
        <w:t>р</w:t>
      </w:r>
      <w:r w:rsidRPr="007C096D">
        <w:rPr>
          <w:rFonts w:eastAsiaTheme="minorHAnsi"/>
          <w:color w:val="000000"/>
          <w:sz w:val="28"/>
          <w:szCs w:val="28"/>
          <w:lang w:eastAsia="en-US"/>
        </w:rPr>
        <w:t>ственного контроля (надзора) в области гражданской авиации в отношении ко</w:t>
      </w:r>
      <w:r w:rsidRPr="007C096D">
        <w:rPr>
          <w:rFonts w:eastAsiaTheme="minorHAnsi"/>
          <w:color w:val="000000"/>
          <w:sz w:val="28"/>
          <w:szCs w:val="28"/>
          <w:lang w:eastAsia="en-US"/>
        </w:rPr>
        <w:t>н</w:t>
      </w:r>
      <w:r w:rsidRPr="007C096D">
        <w:rPr>
          <w:rFonts w:eastAsiaTheme="minorHAnsi"/>
          <w:color w:val="000000"/>
          <w:sz w:val="28"/>
          <w:szCs w:val="28"/>
          <w:lang w:eastAsia="en-US"/>
        </w:rPr>
        <w:t>тролируемых  лиц, имеющих воздушные суда  на праве собственности,                           на условиях аренды или на ином законном основании, использующие воздушные суда для полетов, силы и средства которых привлекаются к поисково-спасательным операциям</w:t>
      </w:r>
      <w:proofErr w:type="gramEnd"/>
      <w:r w:rsidRPr="007C096D">
        <w:rPr>
          <w:rFonts w:eastAsiaTheme="minorHAnsi"/>
          <w:color w:val="000000"/>
          <w:sz w:val="28"/>
          <w:szCs w:val="28"/>
          <w:lang w:eastAsia="en-US"/>
        </w:rPr>
        <w:t xml:space="preserve"> (работам) (Авиационные предприятия), согласно прил</w:t>
      </w:r>
      <w:r w:rsidRPr="007C096D">
        <w:rPr>
          <w:rFonts w:eastAsiaTheme="minorHAnsi"/>
          <w:color w:val="000000"/>
          <w:sz w:val="28"/>
          <w:szCs w:val="28"/>
          <w:lang w:eastAsia="en-US"/>
        </w:rPr>
        <w:t>о</w:t>
      </w:r>
      <w:r w:rsidRPr="007C096D">
        <w:rPr>
          <w:rFonts w:eastAsiaTheme="minorHAnsi"/>
          <w:color w:val="000000"/>
          <w:sz w:val="28"/>
          <w:szCs w:val="28"/>
          <w:lang w:eastAsia="en-US"/>
        </w:rPr>
        <w:t xml:space="preserve">жению № 14   </w:t>
      </w:r>
      <w:r w:rsidRPr="007C096D">
        <w:rPr>
          <w:sz w:val="28"/>
          <w:szCs w:val="28"/>
        </w:rPr>
        <w:t>к настоящему приказу</w:t>
      </w:r>
      <w:r w:rsidRPr="007C096D">
        <w:rPr>
          <w:rFonts w:eastAsiaTheme="minorHAnsi"/>
          <w:color w:val="000000"/>
          <w:sz w:val="28"/>
          <w:szCs w:val="28"/>
          <w:lang w:eastAsia="en-US"/>
        </w:rPr>
        <w:t>;</w:t>
      </w:r>
    </w:p>
    <w:p w:rsidR="007C096D" w:rsidRPr="007C096D" w:rsidRDefault="007C096D" w:rsidP="00BF34D0">
      <w:pPr>
        <w:suppressAutoHyphens w:val="0"/>
        <w:autoSpaceDE w:val="0"/>
        <w:autoSpaceDN w:val="0"/>
        <w:adjustRightInd w:val="0"/>
        <w:spacing w:line="276" w:lineRule="auto"/>
        <w:ind w:firstLine="709"/>
        <w:jc w:val="both"/>
        <w:rPr>
          <w:rFonts w:eastAsiaTheme="minorHAnsi"/>
          <w:color w:val="000000"/>
          <w:sz w:val="28"/>
          <w:szCs w:val="28"/>
          <w:lang w:eastAsia="en-US"/>
        </w:rPr>
      </w:pPr>
      <w:r w:rsidRPr="007C096D">
        <w:rPr>
          <w:rFonts w:eastAsiaTheme="minorHAnsi"/>
          <w:color w:val="000000"/>
          <w:sz w:val="28"/>
          <w:szCs w:val="28"/>
          <w:lang w:eastAsia="en-US"/>
        </w:rPr>
        <w:t xml:space="preserve">1.15. </w:t>
      </w:r>
      <w:r w:rsidRPr="007C096D">
        <w:rPr>
          <w:sz w:val="28"/>
          <w:szCs w:val="28"/>
        </w:rPr>
        <w:t>Форму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w:t>
      </w:r>
      <w:r w:rsidRPr="007C096D">
        <w:rPr>
          <w:rFonts w:eastAsiaTheme="minorHAnsi"/>
          <w:color w:val="000000"/>
          <w:sz w:val="28"/>
          <w:szCs w:val="28"/>
          <w:lang w:eastAsia="en-US"/>
        </w:rPr>
        <w:t xml:space="preserve"> при осуществлении федерального государственного контроля (надзора) в области гражданской авиации в отношении контролируемых лиц, являющихся операторами аэродромов и осуществляющих аварийно-спасательное обеспечение полетов воздушных судов, согласно прилож</w:t>
      </w:r>
      <w:r w:rsidRPr="007C096D">
        <w:rPr>
          <w:rFonts w:eastAsiaTheme="minorHAnsi"/>
          <w:color w:val="000000"/>
          <w:sz w:val="28"/>
          <w:szCs w:val="28"/>
          <w:lang w:eastAsia="en-US"/>
        </w:rPr>
        <w:t>е</w:t>
      </w:r>
      <w:r w:rsidRPr="007C096D">
        <w:rPr>
          <w:rFonts w:eastAsiaTheme="minorHAnsi"/>
          <w:color w:val="000000"/>
          <w:sz w:val="28"/>
          <w:szCs w:val="28"/>
          <w:lang w:eastAsia="en-US"/>
        </w:rPr>
        <w:t xml:space="preserve">нию № 15 </w:t>
      </w:r>
      <w:r w:rsidRPr="007C096D">
        <w:rPr>
          <w:sz w:val="28"/>
          <w:szCs w:val="28"/>
        </w:rPr>
        <w:t>к настоящему приказу</w:t>
      </w:r>
      <w:r w:rsidRPr="007C096D">
        <w:rPr>
          <w:rFonts w:eastAsiaTheme="minorHAnsi"/>
          <w:color w:val="000000"/>
          <w:sz w:val="28"/>
          <w:szCs w:val="28"/>
          <w:lang w:eastAsia="en-US"/>
        </w:rPr>
        <w:t>;</w:t>
      </w:r>
    </w:p>
    <w:p w:rsidR="007C096D" w:rsidRPr="007C096D" w:rsidRDefault="007C096D" w:rsidP="00BF34D0">
      <w:pPr>
        <w:suppressAutoHyphens w:val="0"/>
        <w:autoSpaceDE w:val="0"/>
        <w:autoSpaceDN w:val="0"/>
        <w:adjustRightInd w:val="0"/>
        <w:spacing w:line="276" w:lineRule="auto"/>
        <w:ind w:firstLine="709"/>
        <w:jc w:val="both"/>
        <w:rPr>
          <w:rFonts w:eastAsiaTheme="minorHAnsi"/>
          <w:color w:val="000000"/>
          <w:sz w:val="28"/>
          <w:szCs w:val="28"/>
          <w:lang w:eastAsia="en-US"/>
        </w:rPr>
      </w:pPr>
      <w:r w:rsidRPr="007C096D">
        <w:rPr>
          <w:rFonts w:eastAsiaTheme="minorHAnsi"/>
          <w:color w:val="000000"/>
          <w:sz w:val="28"/>
          <w:szCs w:val="28"/>
          <w:lang w:eastAsia="en-US"/>
        </w:rPr>
        <w:t xml:space="preserve">1.16. </w:t>
      </w:r>
      <w:r w:rsidRPr="007C096D">
        <w:rPr>
          <w:sz w:val="28"/>
          <w:szCs w:val="28"/>
        </w:rPr>
        <w:t>Форму проверочного листа (списка контрольных вопросов, ответы на которые свидетельствуют о соблюдении или несоблюдении контролируемым л</w:t>
      </w:r>
      <w:r w:rsidRPr="007C096D">
        <w:rPr>
          <w:sz w:val="28"/>
          <w:szCs w:val="28"/>
        </w:rPr>
        <w:t>и</w:t>
      </w:r>
      <w:r w:rsidRPr="007C096D">
        <w:rPr>
          <w:sz w:val="28"/>
          <w:szCs w:val="28"/>
        </w:rPr>
        <w:t>цом обяз</w:t>
      </w:r>
      <w:r w:rsidRPr="007C096D">
        <w:rPr>
          <w:sz w:val="28"/>
          <w:szCs w:val="28"/>
        </w:rPr>
        <w:t>а</w:t>
      </w:r>
      <w:r w:rsidRPr="007C096D">
        <w:rPr>
          <w:sz w:val="28"/>
          <w:szCs w:val="28"/>
        </w:rPr>
        <w:t>тельных требований), применяемого</w:t>
      </w:r>
      <w:r w:rsidRPr="007C096D">
        <w:rPr>
          <w:rFonts w:eastAsiaTheme="minorHAnsi"/>
          <w:color w:val="000000"/>
          <w:sz w:val="28"/>
          <w:szCs w:val="28"/>
          <w:lang w:eastAsia="en-US"/>
        </w:rPr>
        <w:t xml:space="preserve"> при осуществлении федерального госуда</w:t>
      </w:r>
      <w:r w:rsidRPr="007C096D">
        <w:rPr>
          <w:rFonts w:eastAsiaTheme="minorHAnsi"/>
          <w:color w:val="000000"/>
          <w:sz w:val="28"/>
          <w:szCs w:val="28"/>
          <w:lang w:eastAsia="en-US"/>
        </w:rPr>
        <w:t>р</w:t>
      </w:r>
      <w:r w:rsidRPr="007C096D">
        <w:rPr>
          <w:rFonts w:eastAsiaTheme="minorHAnsi"/>
          <w:color w:val="000000"/>
          <w:sz w:val="28"/>
          <w:szCs w:val="28"/>
          <w:lang w:eastAsia="en-US"/>
        </w:rPr>
        <w:t>ственного контроля (надзора) в области гражданской авиации в отношении ко</w:t>
      </w:r>
      <w:r w:rsidRPr="007C096D">
        <w:rPr>
          <w:rFonts w:eastAsiaTheme="minorHAnsi"/>
          <w:color w:val="000000"/>
          <w:sz w:val="28"/>
          <w:szCs w:val="28"/>
          <w:lang w:eastAsia="en-US"/>
        </w:rPr>
        <w:t>н</w:t>
      </w:r>
      <w:r w:rsidRPr="007C096D">
        <w:rPr>
          <w:rFonts w:eastAsiaTheme="minorHAnsi"/>
          <w:color w:val="000000"/>
          <w:sz w:val="28"/>
          <w:szCs w:val="28"/>
          <w:lang w:eastAsia="en-US"/>
        </w:rPr>
        <w:t xml:space="preserve">тролируемых лиц, являющихся </w:t>
      </w:r>
      <w:proofErr w:type="spellStart"/>
      <w:r w:rsidRPr="007C096D">
        <w:rPr>
          <w:rFonts w:eastAsiaTheme="minorHAnsi"/>
          <w:color w:val="000000"/>
          <w:sz w:val="28"/>
          <w:szCs w:val="28"/>
          <w:lang w:eastAsia="en-US"/>
        </w:rPr>
        <w:t>эксплуатантами</w:t>
      </w:r>
      <w:proofErr w:type="spellEnd"/>
      <w:r w:rsidRPr="007C096D">
        <w:rPr>
          <w:rFonts w:eastAsiaTheme="minorHAnsi"/>
          <w:color w:val="000000"/>
          <w:sz w:val="28"/>
          <w:szCs w:val="28"/>
          <w:lang w:eastAsia="en-US"/>
        </w:rPr>
        <w:t xml:space="preserve"> вертодромов и организующих аварийно-спасательное обеспечение полетов воздушных судов, согласно прилож</w:t>
      </w:r>
      <w:r w:rsidRPr="007C096D">
        <w:rPr>
          <w:rFonts w:eastAsiaTheme="minorHAnsi"/>
          <w:color w:val="000000"/>
          <w:sz w:val="28"/>
          <w:szCs w:val="28"/>
          <w:lang w:eastAsia="en-US"/>
        </w:rPr>
        <w:t>е</w:t>
      </w:r>
      <w:r w:rsidRPr="007C096D">
        <w:rPr>
          <w:rFonts w:eastAsiaTheme="minorHAnsi"/>
          <w:color w:val="000000"/>
          <w:sz w:val="28"/>
          <w:szCs w:val="28"/>
          <w:lang w:eastAsia="en-US"/>
        </w:rPr>
        <w:t xml:space="preserve">нию № 16 </w:t>
      </w:r>
      <w:r w:rsidRPr="007C096D">
        <w:rPr>
          <w:sz w:val="28"/>
          <w:szCs w:val="28"/>
        </w:rPr>
        <w:t>к настоящему приказу</w:t>
      </w:r>
      <w:r w:rsidRPr="007C096D">
        <w:rPr>
          <w:rFonts w:eastAsiaTheme="minorHAnsi"/>
          <w:color w:val="000000"/>
          <w:sz w:val="28"/>
          <w:szCs w:val="28"/>
          <w:lang w:eastAsia="en-US"/>
        </w:rPr>
        <w:t>.</w:t>
      </w:r>
    </w:p>
    <w:p w:rsidR="007C096D" w:rsidRPr="007C096D" w:rsidRDefault="007C096D" w:rsidP="00BF34D0">
      <w:pPr>
        <w:suppressAutoHyphens w:val="0"/>
        <w:autoSpaceDE w:val="0"/>
        <w:autoSpaceDN w:val="0"/>
        <w:adjustRightInd w:val="0"/>
        <w:spacing w:line="276" w:lineRule="auto"/>
        <w:ind w:firstLine="709"/>
        <w:jc w:val="both"/>
        <w:rPr>
          <w:rFonts w:eastAsiaTheme="minorHAnsi"/>
          <w:color w:val="000000"/>
          <w:sz w:val="28"/>
          <w:szCs w:val="28"/>
          <w:lang w:eastAsia="en-US"/>
        </w:rPr>
      </w:pPr>
      <w:r w:rsidRPr="007C096D">
        <w:rPr>
          <w:rFonts w:eastAsiaTheme="minorHAnsi"/>
          <w:color w:val="000000"/>
          <w:sz w:val="28"/>
          <w:szCs w:val="28"/>
          <w:lang w:eastAsia="en-US"/>
        </w:rPr>
        <w:t xml:space="preserve">2. </w:t>
      </w:r>
      <w:proofErr w:type="gramStart"/>
      <w:r w:rsidRPr="007C096D">
        <w:rPr>
          <w:rFonts w:eastAsiaTheme="minorHAnsi"/>
          <w:color w:val="000000"/>
          <w:sz w:val="28"/>
          <w:szCs w:val="28"/>
          <w:lang w:eastAsia="en-US"/>
        </w:rPr>
        <w:t>Приказы Федеральной службы по надзору в сфере транспорта  от 14 се</w:t>
      </w:r>
      <w:r w:rsidRPr="007C096D">
        <w:rPr>
          <w:rFonts w:eastAsiaTheme="minorHAnsi"/>
          <w:color w:val="000000"/>
          <w:sz w:val="28"/>
          <w:szCs w:val="28"/>
          <w:lang w:eastAsia="en-US"/>
        </w:rPr>
        <w:t>н</w:t>
      </w:r>
      <w:r w:rsidRPr="007C096D">
        <w:rPr>
          <w:rFonts w:eastAsiaTheme="minorHAnsi"/>
          <w:color w:val="000000"/>
          <w:sz w:val="28"/>
          <w:szCs w:val="28"/>
          <w:lang w:eastAsia="en-US"/>
        </w:rPr>
        <w:t>тября 2017 г. № ВБ-888фс «Об утверждении форм проверочных листов (списков контрольных вопросов), применяемых при осуществлении федерального госуда</w:t>
      </w:r>
      <w:r w:rsidRPr="007C096D">
        <w:rPr>
          <w:rFonts w:eastAsiaTheme="minorHAnsi"/>
          <w:color w:val="000000"/>
          <w:sz w:val="28"/>
          <w:szCs w:val="28"/>
          <w:lang w:eastAsia="en-US"/>
        </w:rPr>
        <w:t>р</w:t>
      </w:r>
      <w:r w:rsidRPr="007C096D">
        <w:rPr>
          <w:rFonts w:eastAsiaTheme="minorHAnsi"/>
          <w:color w:val="000000"/>
          <w:sz w:val="28"/>
          <w:szCs w:val="28"/>
          <w:lang w:eastAsia="en-US"/>
        </w:rPr>
        <w:t>ственного транспортного надзора в области гражданской авиации, использования воздушного пространства Российской Федерации, аэронавигационного обслужив</w:t>
      </w:r>
      <w:r w:rsidRPr="007C096D">
        <w:rPr>
          <w:rFonts w:eastAsiaTheme="minorHAnsi"/>
          <w:color w:val="000000"/>
          <w:sz w:val="28"/>
          <w:szCs w:val="28"/>
          <w:lang w:eastAsia="en-US"/>
        </w:rPr>
        <w:t>а</w:t>
      </w:r>
      <w:r w:rsidRPr="007C096D">
        <w:rPr>
          <w:rFonts w:eastAsiaTheme="minorHAnsi"/>
          <w:color w:val="000000"/>
          <w:sz w:val="28"/>
          <w:szCs w:val="28"/>
          <w:lang w:eastAsia="en-US"/>
        </w:rPr>
        <w:t>ния пользователей воздушного пространства Российской Федерации» (зарегистр</w:t>
      </w:r>
      <w:r w:rsidRPr="007C096D">
        <w:rPr>
          <w:rFonts w:eastAsiaTheme="minorHAnsi"/>
          <w:color w:val="000000"/>
          <w:sz w:val="28"/>
          <w:szCs w:val="28"/>
          <w:lang w:eastAsia="en-US"/>
        </w:rPr>
        <w:t>и</w:t>
      </w:r>
      <w:r w:rsidRPr="007C096D">
        <w:rPr>
          <w:rFonts w:eastAsiaTheme="minorHAnsi"/>
          <w:color w:val="000000"/>
          <w:sz w:val="28"/>
          <w:szCs w:val="28"/>
          <w:lang w:eastAsia="en-US"/>
        </w:rPr>
        <w:t>рован Министерством юстиции Российской Федерации 25 мая 2018 г., регистрац</w:t>
      </w:r>
      <w:r w:rsidRPr="007C096D">
        <w:rPr>
          <w:rFonts w:eastAsiaTheme="minorHAnsi"/>
          <w:color w:val="000000"/>
          <w:sz w:val="28"/>
          <w:szCs w:val="28"/>
          <w:lang w:eastAsia="en-US"/>
        </w:rPr>
        <w:t>и</w:t>
      </w:r>
      <w:r w:rsidRPr="007C096D">
        <w:rPr>
          <w:rFonts w:eastAsiaTheme="minorHAnsi"/>
          <w:color w:val="000000"/>
          <w:sz w:val="28"/>
          <w:szCs w:val="28"/>
          <w:lang w:eastAsia="en-US"/>
        </w:rPr>
        <w:t>онный № 51184) и от 14 сентября</w:t>
      </w:r>
      <w:proofErr w:type="gramEnd"/>
      <w:r w:rsidRPr="007C096D">
        <w:rPr>
          <w:rFonts w:eastAsiaTheme="minorHAnsi"/>
          <w:color w:val="000000"/>
          <w:sz w:val="28"/>
          <w:szCs w:val="28"/>
          <w:lang w:eastAsia="en-US"/>
        </w:rPr>
        <w:t xml:space="preserve"> </w:t>
      </w:r>
      <w:proofErr w:type="gramStart"/>
      <w:r w:rsidRPr="007C096D">
        <w:rPr>
          <w:rFonts w:eastAsiaTheme="minorHAnsi"/>
          <w:color w:val="000000"/>
          <w:sz w:val="28"/>
          <w:szCs w:val="28"/>
          <w:lang w:eastAsia="en-US"/>
        </w:rPr>
        <w:t>2017 г. № ВБ-890фс «Об утверждении форм пр</w:t>
      </w:r>
      <w:r w:rsidRPr="007C096D">
        <w:rPr>
          <w:rFonts w:eastAsiaTheme="minorHAnsi"/>
          <w:color w:val="000000"/>
          <w:sz w:val="28"/>
          <w:szCs w:val="28"/>
          <w:lang w:eastAsia="en-US"/>
        </w:rPr>
        <w:t>о</w:t>
      </w:r>
      <w:r w:rsidRPr="007C096D">
        <w:rPr>
          <w:rFonts w:eastAsiaTheme="minorHAnsi"/>
          <w:color w:val="000000"/>
          <w:sz w:val="28"/>
          <w:szCs w:val="28"/>
          <w:lang w:eastAsia="en-US"/>
        </w:rPr>
        <w:t>верочных листов (списков контрольных вопросов), применяемых при осуществл</w:t>
      </w:r>
      <w:r w:rsidRPr="007C096D">
        <w:rPr>
          <w:rFonts w:eastAsiaTheme="minorHAnsi"/>
          <w:color w:val="000000"/>
          <w:sz w:val="28"/>
          <w:szCs w:val="28"/>
          <w:lang w:eastAsia="en-US"/>
        </w:rPr>
        <w:t>е</w:t>
      </w:r>
      <w:r w:rsidRPr="007C096D">
        <w:rPr>
          <w:rFonts w:eastAsiaTheme="minorHAnsi"/>
          <w:color w:val="000000"/>
          <w:sz w:val="28"/>
          <w:szCs w:val="28"/>
          <w:lang w:eastAsia="en-US"/>
        </w:rPr>
        <w:t>нии федерального государственного транспортного надзора в области гражданской авиации по соблюдению обязательных требований законодательства Российской Федерации, в том числе международных договоров в сфере авиацио</w:t>
      </w:r>
      <w:r w:rsidRPr="007C096D">
        <w:rPr>
          <w:rFonts w:eastAsiaTheme="minorHAnsi"/>
          <w:color w:val="000000"/>
          <w:sz w:val="28"/>
          <w:szCs w:val="28"/>
          <w:lang w:eastAsia="en-US"/>
        </w:rPr>
        <w:t>н</w:t>
      </w:r>
      <w:r w:rsidRPr="007C096D">
        <w:rPr>
          <w:rFonts w:eastAsiaTheme="minorHAnsi"/>
          <w:color w:val="000000"/>
          <w:sz w:val="28"/>
          <w:szCs w:val="28"/>
          <w:lang w:eastAsia="en-US"/>
        </w:rPr>
        <w:t>но-</w:t>
      </w:r>
      <w:r w:rsidRPr="007C096D">
        <w:rPr>
          <w:rFonts w:eastAsiaTheme="minorHAnsi"/>
          <w:color w:val="000000"/>
          <w:sz w:val="28"/>
          <w:szCs w:val="28"/>
          <w:lang w:eastAsia="en-US"/>
        </w:rPr>
        <w:lastRenderedPageBreak/>
        <w:t>космического поиска и спасания» (зарегистрирован Министерством юстиции Ро</w:t>
      </w:r>
      <w:r w:rsidRPr="007C096D">
        <w:rPr>
          <w:rFonts w:eastAsiaTheme="minorHAnsi"/>
          <w:color w:val="000000"/>
          <w:sz w:val="28"/>
          <w:szCs w:val="28"/>
          <w:lang w:eastAsia="en-US"/>
        </w:rPr>
        <w:t>с</w:t>
      </w:r>
      <w:r w:rsidRPr="007C096D">
        <w:rPr>
          <w:rFonts w:eastAsiaTheme="minorHAnsi"/>
          <w:color w:val="000000"/>
          <w:sz w:val="28"/>
          <w:szCs w:val="28"/>
          <w:lang w:eastAsia="en-US"/>
        </w:rPr>
        <w:t>сийской Федерации 26 марта 2018 г., регистрационный № 50518)  признать утр</w:t>
      </w:r>
      <w:r w:rsidRPr="007C096D">
        <w:rPr>
          <w:rFonts w:eastAsiaTheme="minorHAnsi"/>
          <w:color w:val="000000"/>
          <w:sz w:val="28"/>
          <w:szCs w:val="28"/>
          <w:lang w:eastAsia="en-US"/>
        </w:rPr>
        <w:t>а</w:t>
      </w:r>
      <w:r w:rsidRPr="007C096D">
        <w:rPr>
          <w:rFonts w:eastAsiaTheme="minorHAnsi"/>
          <w:color w:val="000000"/>
          <w:sz w:val="28"/>
          <w:szCs w:val="28"/>
          <w:lang w:eastAsia="en-US"/>
        </w:rPr>
        <w:t>тившими силу.</w:t>
      </w:r>
      <w:proofErr w:type="gramEnd"/>
    </w:p>
    <w:p w:rsidR="007C096D" w:rsidRPr="007C096D" w:rsidRDefault="007C096D" w:rsidP="00BF34D0">
      <w:pPr>
        <w:suppressAutoHyphens w:val="0"/>
        <w:spacing w:line="276" w:lineRule="auto"/>
        <w:ind w:firstLine="709"/>
        <w:jc w:val="both"/>
        <w:rPr>
          <w:rFonts w:eastAsiaTheme="minorHAnsi"/>
          <w:color w:val="000000"/>
          <w:sz w:val="28"/>
          <w:szCs w:val="28"/>
          <w:lang w:eastAsia="en-US"/>
        </w:rPr>
      </w:pPr>
      <w:r w:rsidRPr="007C096D">
        <w:rPr>
          <w:rFonts w:eastAsiaTheme="minorHAnsi"/>
          <w:color w:val="000000"/>
          <w:sz w:val="28"/>
          <w:szCs w:val="28"/>
          <w:lang w:eastAsia="en-US"/>
        </w:rPr>
        <w:t>3. Настоящий приказ вступает в силу с 1 марта 2022 г.</w:t>
      </w:r>
    </w:p>
    <w:p w:rsidR="007C096D" w:rsidRPr="007C096D" w:rsidRDefault="007C096D" w:rsidP="00BF34D0">
      <w:pPr>
        <w:suppressAutoHyphens w:val="0"/>
        <w:spacing w:line="276" w:lineRule="auto"/>
        <w:ind w:firstLine="709"/>
        <w:jc w:val="both"/>
        <w:rPr>
          <w:rFonts w:eastAsiaTheme="minorHAnsi"/>
          <w:color w:val="000000"/>
          <w:sz w:val="28"/>
          <w:szCs w:val="28"/>
          <w:lang w:eastAsia="en-US"/>
        </w:rPr>
      </w:pPr>
    </w:p>
    <w:p w:rsidR="007C096D" w:rsidRPr="007C096D" w:rsidRDefault="007C096D" w:rsidP="00BF34D0">
      <w:pPr>
        <w:suppressAutoHyphens w:val="0"/>
        <w:spacing w:line="276" w:lineRule="auto"/>
        <w:ind w:firstLine="709"/>
        <w:jc w:val="both"/>
        <w:rPr>
          <w:rFonts w:eastAsiaTheme="minorHAnsi"/>
          <w:color w:val="000000"/>
          <w:sz w:val="28"/>
          <w:szCs w:val="28"/>
          <w:lang w:eastAsia="en-US"/>
        </w:rPr>
      </w:pPr>
    </w:p>
    <w:p w:rsidR="007C096D" w:rsidRPr="007C096D" w:rsidRDefault="007C096D" w:rsidP="00BF34D0">
      <w:pPr>
        <w:suppressAutoHyphens w:val="0"/>
        <w:spacing w:line="276" w:lineRule="auto"/>
        <w:ind w:firstLine="709"/>
        <w:jc w:val="both"/>
        <w:rPr>
          <w:rFonts w:eastAsiaTheme="minorHAnsi"/>
          <w:color w:val="000000"/>
          <w:sz w:val="28"/>
          <w:szCs w:val="28"/>
          <w:lang w:eastAsia="en-US"/>
        </w:rPr>
      </w:pPr>
    </w:p>
    <w:p w:rsidR="007C096D" w:rsidRPr="007C096D" w:rsidRDefault="007C096D" w:rsidP="00BF34D0">
      <w:pPr>
        <w:tabs>
          <w:tab w:val="left" w:pos="7112"/>
        </w:tabs>
        <w:suppressAutoHyphens w:val="0"/>
        <w:spacing w:line="276" w:lineRule="auto"/>
        <w:jc w:val="both"/>
        <w:rPr>
          <w:spacing w:val="2"/>
          <w:sz w:val="28"/>
          <w:szCs w:val="27"/>
        </w:rPr>
      </w:pPr>
      <w:r w:rsidRPr="007C096D">
        <w:rPr>
          <w:spacing w:val="2"/>
          <w:sz w:val="28"/>
          <w:szCs w:val="27"/>
        </w:rPr>
        <w:t xml:space="preserve">Руководитель </w:t>
      </w:r>
      <w:r w:rsidRPr="007C096D">
        <w:rPr>
          <w:spacing w:val="2"/>
          <w:sz w:val="28"/>
          <w:szCs w:val="27"/>
        </w:rPr>
        <w:tab/>
        <w:t xml:space="preserve">                В.Ф. </w:t>
      </w:r>
      <w:proofErr w:type="spellStart"/>
      <w:r w:rsidRPr="007C096D">
        <w:rPr>
          <w:spacing w:val="2"/>
          <w:sz w:val="28"/>
          <w:szCs w:val="27"/>
        </w:rPr>
        <w:t>Басаргин</w:t>
      </w:r>
      <w:proofErr w:type="spellEnd"/>
    </w:p>
    <w:p w:rsidR="007C096D" w:rsidRPr="007C096D" w:rsidRDefault="007C096D" w:rsidP="00BF34D0">
      <w:pPr>
        <w:widowControl w:val="0"/>
        <w:tabs>
          <w:tab w:val="left" w:pos="851"/>
        </w:tabs>
        <w:suppressAutoHyphens w:val="0"/>
        <w:autoSpaceDE w:val="0"/>
        <w:autoSpaceDN w:val="0"/>
        <w:adjustRightInd w:val="0"/>
        <w:spacing w:line="276" w:lineRule="auto"/>
        <w:ind w:firstLine="709"/>
        <w:rPr>
          <w:rFonts w:eastAsiaTheme="minorEastAsia"/>
        </w:rPr>
      </w:pPr>
    </w:p>
    <w:p w:rsidR="007C096D" w:rsidRPr="007C096D" w:rsidRDefault="007C096D" w:rsidP="00BF34D0">
      <w:pPr>
        <w:widowControl w:val="0"/>
        <w:suppressAutoHyphens w:val="0"/>
        <w:autoSpaceDE w:val="0"/>
        <w:autoSpaceDN w:val="0"/>
        <w:adjustRightInd w:val="0"/>
        <w:spacing w:line="276" w:lineRule="auto"/>
        <w:ind w:firstLine="709"/>
        <w:jc w:val="center"/>
        <w:rPr>
          <w:rFonts w:eastAsiaTheme="minorEastAsia"/>
        </w:rPr>
      </w:pPr>
    </w:p>
    <w:p w:rsidR="007C096D" w:rsidRPr="007C096D" w:rsidRDefault="007C096D" w:rsidP="00BF34D0">
      <w:pPr>
        <w:widowControl w:val="0"/>
        <w:suppressAutoHyphens w:val="0"/>
        <w:autoSpaceDE w:val="0"/>
        <w:autoSpaceDN w:val="0"/>
        <w:adjustRightInd w:val="0"/>
        <w:ind w:firstLine="709"/>
        <w:jc w:val="center"/>
        <w:rPr>
          <w:rFonts w:eastAsiaTheme="minorEastAsia"/>
        </w:rPr>
      </w:pPr>
    </w:p>
    <w:p w:rsidR="007C096D" w:rsidRPr="007C096D" w:rsidRDefault="007C096D" w:rsidP="00BF34D0">
      <w:pPr>
        <w:widowControl w:val="0"/>
        <w:suppressAutoHyphens w:val="0"/>
        <w:autoSpaceDE w:val="0"/>
        <w:autoSpaceDN w:val="0"/>
        <w:adjustRightInd w:val="0"/>
        <w:ind w:firstLine="709"/>
        <w:jc w:val="center"/>
        <w:rPr>
          <w:rFonts w:eastAsiaTheme="minorEastAsia"/>
        </w:rPr>
      </w:pPr>
    </w:p>
    <w:p w:rsidR="007C096D" w:rsidRPr="007C096D" w:rsidRDefault="007C096D" w:rsidP="00BF34D0">
      <w:pPr>
        <w:widowControl w:val="0"/>
        <w:suppressAutoHyphens w:val="0"/>
        <w:autoSpaceDE w:val="0"/>
        <w:autoSpaceDN w:val="0"/>
        <w:adjustRightInd w:val="0"/>
        <w:ind w:firstLine="709"/>
        <w:jc w:val="center"/>
        <w:rPr>
          <w:rFonts w:eastAsiaTheme="minorEastAsia"/>
        </w:rPr>
      </w:pPr>
    </w:p>
    <w:p w:rsidR="007C096D" w:rsidRPr="007C096D" w:rsidRDefault="007C096D" w:rsidP="00BF34D0">
      <w:pPr>
        <w:widowControl w:val="0"/>
        <w:suppressAutoHyphens w:val="0"/>
        <w:autoSpaceDE w:val="0"/>
        <w:autoSpaceDN w:val="0"/>
        <w:adjustRightInd w:val="0"/>
        <w:ind w:firstLine="709"/>
        <w:jc w:val="center"/>
        <w:rPr>
          <w:rFonts w:eastAsiaTheme="minorEastAsia"/>
        </w:rPr>
      </w:pPr>
    </w:p>
    <w:p w:rsidR="007C096D" w:rsidRPr="007C096D" w:rsidRDefault="007C096D" w:rsidP="00BF34D0">
      <w:pPr>
        <w:widowControl w:val="0"/>
        <w:suppressAutoHyphens w:val="0"/>
        <w:autoSpaceDE w:val="0"/>
        <w:autoSpaceDN w:val="0"/>
        <w:adjustRightInd w:val="0"/>
        <w:ind w:firstLine="709"/>
        <w:jc w:val="center"/>
        <w:rPr>
          <w:rFonts w:eastAsiaTheme="minorEastAsia"/>
        </w:rPr>
      </w:pPr>
    </w:p>
    <w:p w:rsidR="007C096D" w:rsidRPr="007C096D" w:rsidRDefault="007C096D" w:rsidP="00BF34D0">
      <w:pPr>
        <w:widowControl w:val="0"/>
        <w:suppressAutoHyphens w:val="0"/>
        <w:autoSpaceDE w:val="0"/>
        <w:autoSpaceDN w:val="0"/>
        <w:adjustRightInd w:val="0"/>
        <w:ind w:firstLine="709"/>
        <w:jc w:val="center"/>
        <w:rPr>
          <w:rFonts w:eastAsiaTheme="minorEastAsia"/>
        </w:rPr>
      </w:pPr>
    </w:p>
    <w:p w:rsidR="007C096D" w:rsidRPr="007C096D" w:rsidRDefault="007C096D" w:rsidP="009C47A8">
      <w:pPr>
        <w:widowControl w:val="0"/>
        <w:suppressAutoHyphens w:val="0"/>
        <w:autoSpaceDE w:val="0"/>
        <w:autoSpaceDN w:val="0"/>
        <w:adjustRightInd w:val="0"/>
        <w:jc w:val="center"/>
        <w:rPr>
          <w:rFonts w:eastAsiaTheme="minorEastAsia"/>
        </w:rPr>
      </w:pPr>
    </w:p>
    <w:p w:rsidR="007C096D" w:rsidRPr="007C096D" w:rsidRDefault="007C096D" w:rsidP="009C47A8">
      <w:pPr>
        <w:widowControl w:val="0"/>
        <w:suppressAutoHyphens w:val="0"/>
        <w:autoSpaceDE w:val="0"/>
        <w:autoSpaceDN w:val="0"/>
        <w:adjustRightInd w:val="0"/>
        <w:jc w:val="center"/>
        <w:rPr>
          <w:rFonts w:eastAsiaTheme="minorEastAsia"/>
        </w:rPr>
      </w:pPr>
    </w:p>
    <w:p w:rsidR="007C096D" w:rsidRPr="007C096D" w:rsidRDefault="007C096D" w:rsidP="009C47A8">
      <w:pPr>
        <w:widowControl w:val="0"/>
        <w:suppressAutoHyphens w:val="0"/>
        <w:autoSpaceDE w:val="0"/>
        <w:autoSpaceDN w:val="0"/>
        <w:adjustRightInd w:val="0"/>
        <w:jc w:val="center"/>
        <w:rPr>
          <w:rFonts w:eastAsiaTheme="minorEastAsia"/>
        </w:rPr>
      </w:pPr>
    </w:p>
    <w:p w:rsidR="007C096D" w:rsidRPr="007C096D" w:rsidRDefault="007C096D" w:rsidP="009C47A8">
      <w:pPr>
        <w:widowControl w:val="0"/>
        <w:suppressAutoHyphens w:val="0"/>
        <w:autoSpaceDE w:val="0"/>
        <w:autoSpaceDN w:val="0"/>
        <w:adjustRightInd w:val="0"/>
        <w:jc w:val="center"/>
        <w:rPr>
          <w:rFonts w:eastAsiaTheme="minorEastAsia"/>
        </w:rPr>
      </w:pPr>
    </w:p>
    <w:p w:rsidR="007C096D" w:rsidRPr="007C096D" w:rsidRDefault="007C096D" w:rsidP="009C47A8">
      <w:pPr>
        <w:widowControl w:val="0"/>
        <w:suppressAutoHyphens w:val="0"/>
        <w:autoSpaceDE w:val="0"/>
        <w:autoSpaceDN w:val="0"/>
        <w:adjustRightInd w:val="0"/>
        <w:jc w:val="center"/>
        <w:rPr>
          <w:rFonts w:eastAsiaTheme="minorEastAsia"/>
        </w:rPr>
      </w:pPr>
    </w:p>
    <w:p w:rsidR="007C096D" w:rsidRPr="007C096D" w:rsidRDefault="007C096D" w:rsidP="009C47A8">
      <w:pPr>
        <w:widowControl w:val="0"/>
        <w:suppressAutoHyphens w:val="0"/>
        <w:autoSpaceDE w:val="0"/>
        <w:autoSpaceDN w:val="0"/>
        <w:adjustRightInd w:val="0"/>
        <w:jc w:val="center"/>
        <w:rPr>
          <w:rFonts w:eastAsiaTheme="minorEastAsia"/>
        </w:rPr>
      </w:pPr>
    </w:p>
    <w:p w:rsidR="007C096D" w:rsidRPr="007C096D" w:rsidRDefault="007C096D" w:rsidP="009C47A8">
      <w:pPr>
        <w:widowControl w:val="0"/>
        <w:suppressAutoHyphens w:val="0"/>
        <w:autoSpaceDE w:val="0"/>
        <w:autoSpaceDN w:val="0"/>
        <w:adjustRightInd w:val="0"/>
        <w:jc w:val="center"/>
        <w:rPr>
          <w:rFonts w:eastAsiaTheme="minorEastAsia"/>
        </w:rPr>
      </w:pPr>
    </w:p>
    <w:p w:rsidR="007C096D" w:rsidRPr="007C096D" w:rsidRDefault="007C096D" w:rsidP="009C47A8">
      <w:pPr>
        <w:widowControl w:val="0"/>
        <w:suppressAutoHyphens w:val="0"/>
        <w:autoSpaceDE w:val="0"/>
        <w:autoSpaceDN w:val="0"/>
        <w:adjustRightInd w:val="0"/>
        <w:jc w:val="center"/>
        <w:rPr>
          <w:rFonts w:eastAsiaTheme="minorEastAsia"/>
        </w:rPr>
      </w:pPr>
    </w:p>
    <w:p w:rsidR="007C096D" w:rsidRPr="007C096D" w:rsidRDefault="007C096D" w:rsidP="009C47A8">
      <w:pPr>
        <w:widowControl w:val="0"/>
        <w:suppressAutoHyphens w:val="0"/>
        <w:autoSpaceDE w:val="0"/>
        <w:autoSpaceDN w:val="0"/>
        <w:adjustRightInd w:val="0"/>
        <w:jc w:val="center"/>
        <w:rPr>
          <w:rFonts w:eastAsiaTheme="minorEastAsia"/>
        </w:rPr>
      </w:pPr>
    </w:p>
    <w:p w:rsidR="007C096D" w:rsidRPr="007C096D" w:rsidRDefault="007C096D" w:rsidP="009C47A8">
      <w:pPr>
        <w:widowControl w:val="0"/>
        <w:suppressAutoHyphens w:val="0"/>
        <w:autoSpaceDE w:val="0"/>
        <w:autoSpaceDN w:val="0"/>
        <w:adjustRightInd w:val="0"/>
        <w:jc w:val="center"/>
        <w:rPr>
          <w:rFonts w:eastAsiaTheme="minorEastAsia"/>
        </w:rPr>
      </w:pPr>
    </w:p>
    <w:p w:rsidR="007C096D" w:rsidRPr="007C096D" w:rsidRDefault="007C096D" w:rsidP="009C47A8">
      <w:pPr>
        <w:widowControl w:val="0"/>
        <w:suppressAutoHyphens w:val="0"/>
        <w:autoSpaceDE w:val="0"/>
        <w:autoSpaceDN w:val="0"/>
        <w:adjustRightInd w:val="0"/>
        <w:jc w:val="center"/>
        <w:rPr>
          <w:rFonts w:eastAsiaTheme="minorEastAsia"/>
        </w:rPr>
      </w:pPr>
    </w:p>
    <w:p w:rsidR="007C096D" w:rsidRPr="007C096D" w:rsidRDefault="007C096D" w:rsidP="009C47A8">
      <w:pPr>
        <w:widowControl w:val="0"/>
        <w:suppressAutoHyphens w:val="0"/>
        <w:autoSpaceDE w:val="0"/>
        <w:autoSpaceDN w:val="0"/>
        <w:adjustRightInd w:val="0"/>
        <w:jc w:val="center"/>
        <w:rPr>
          <w:rFonts w:eastAsiaTheme="minorEastAsia"/>
        </w:rPr>
      </w:pPr>
    </w:p>
    <w:p w:rsidR="007C096D" w:rsidRPr="007C096D" w:rsidRDefault="007C096D" w:rsidP="009C47A8">
      <w:pPr>
        <w:widowControl w:val="0"/>
        <w:suppressAutoHyphens w:val="0"/>
        <w:autoSpaceDE w:val="0"/>
        <w:autoSpaceDN w:val="0"/>
        <w:adjustRightInd w:val="0"/>
        <w:jc w:val="center"/>
        <w:rPr>
          <w:rFonts w:eastAsiaTheme="minorEastAsia"/>
        </w:rPr>
      </w:pPr>
    </w:p>
    <w:p w:rsidR="007C096D" w:rsidRPr="007C096D" w:rsidRDefault="007C096D" w:rsidP="009C47A8">
      <w:pPr>
        <w:widowControl w:val="0"/>
        <w:suppressAutoHyphens w:val="0"/>
        <w:autoSpaceDE w:val="0"/>
        <w:autoSpaceDN w:val="0"/>
        <w:adjustRightInd w:val="0"/>
        <w:jc w:val="center"/>
        <w:rPr>
          <w:rFonts w:eastAsiaTheme="minorEastAsia"/>
        </w:rPr>
      </w:pPr>
    </w:p>
    <w:p w:rsidR="007C096D" w:rsidRPr="007C096D" w:rsidRDefault="007C096D" w:rsidP="009C47A8">
      <w:pPr>
        <w:widowControl w:val="0"/>
        <w:suppressAutoHyphens w:val="0"/>
        <w:autoSpaceDE w:val="0"/>
        <w:autoSpaceDN w:val="0"/>
        <w:adjustRightInd w:val="0"/>
        <w:jc w:val="center"/>
        <w:rPr>
          <w:rFonts w:eastAsiaTheme="minorEastAsia"/>
        </w:rPr>
      </w:pPr>
    </w:p>
    <w:p w:rsidR="007C096D" w:rsidRPr="007C096D" w:rsidRDefault="007C096D" w:rsidP="009C47A8">
      <w:pPr>
        <w:widowControl w:val="0"/>
        <w:suppressAutoHyphens w:val="0"/>
        <w:autoSpaceDE w:val="0"/>
        <w:autoSpaceDN w:val="0"/>
        <w:adjustRightInd w:val="0"/>
        <w:jc w:val="center"/>
        <w:rPr>
          <w:rFonts w:eastAsiaTheme="minorEastAsia"/>
        </w:rPr>
      </w:pPr>
    </w:p>
    <w:p w:rsidR="007C096D" w:rsidRPr="007C096D" w:rsidRDefault="007C096D" w:rsidP="009C47A8">
      <w:pPr>
        <w:widowControl w:val="0"/>
        <w:suppressAutoHyphens w:val="0"/>
        <w:autoSpaceDE w:val="0"/>
        <w:autoSpaceDN w:val="0"/>
        <w:adjustRightInd w:val="0"/>
        <w:jc w:val="center"/>
        <w:rPr>
          <w:rFonts w:eastAsiaTheme="minorEastAsia"/>
        </w:rPr>
      </w:pPr>
    </w:p>
    <w:p w:rsidR="007C096D" w:rsidRPr="007C096D" w:rsidRDefault="007C096D" w:rsidP="009C47A8">
      <w:pPr>
        <w:widowControl w:val="0"/>
        <w:suppressAutoHyphens w:val="0"/>
        <w:autoSpaceDE w:val="0"/>
        <w:autoSpaceDN w:val="0"/>
        <w:adjustRightInd w:val="0"/>
        <w:jc w:val="center"/>
        <w:rPr>
          <w:rFonts w:eastAsiaTheme="minorEastAsia"/>
        </w:rPr>
      </w:pPr>
    </w:p>
    <w:p w:rsidR="007C096D" w:rsidRPr="007C096D" w:rsidRDefault="007C096D" w:rsidP="009C47A8">
      <w:pPr>
        <w:widowControl w:val="0"/>
        <w:suppressAutoHyphens w:val="0"/>
        <w:autoSpaceDE w:val="0"/>
        <w:autoSpaceDN w:val="0"/>
        <w:adjustRightInd w:val="0"/>
        <w:jc w:val="center"/>
        <w:rPr>
          <w:rFonts w:eastAsiaTheme="minorEastAsia"/>
        </w:rPr>
      </w:pPr>
    </w:p>
    <w:p w:rsidR="007C096D" w:rsidRPr="007C096D" w:rsidRDefault="007C096D" w:rsidP="009C47A8">
      <w:pPr>
        <w:widowControl w:val="0"/>
        <w:suppressAutoHyphens w:val="0"/>
        <w:autoSpaceDE w:val="0"/>
        <w:autoSpaceDN w:val="0"/>
        <w:adjustRightInd w:val="0"/>
        <w:jc w:val="center"/>
        <w:rPr>
          <w:rFonts w:eastAsiaTheme="minorEastAsia"/>
        </w:rPr>
      </w:pPr>
    </w:p>
    <w:p w:rsidR="007C096D" w:rsidRPr="007C096D" w:rsidRDefault="007C096D" w:rsidP="009C47A8">
      <w:pPr>
        <w:widowControl w:val="0"/>
        <w:suppressAutoHyphens w:val="0"/>
        <w:autoSpaceDE w:val="0"/>
        <w:autoSpaceDN w:val="0"/>
        <w:adjustRightInd w:val="0"/>
        <w:jc w:val="center"/>
        <w:rPr>
          <w:rFonts w:eastAsiaTheme="minorEastAsia"/>
        </w:rPr>
      </w:pPr>
    </w:p>
    <w:p w:rsidR="007C096D" w:rsidRPr="007C096D" w:rsidRDefault="007C096D" w:rsidP="009C47A8">
      <w:pPr>
        <w:widowControl w:val="0"/>
        <w:suppressAutoHyphens w:val="0"/>
        <w:autoSpaceDE w:val="0"/>
        <w:autoSpaceDN w:val="0"/>
        <w:adjustRightInd w:val="0"/>
        <w:jc w:val="center"/>
        <w:rPr>
          <w:rFonts w:eastAsiaTheme="minorEastAsia"/>
        </w:rPr>
      </w:pPr>
    </w:p>
    <w:p w:rsidR="007C096D" w:rsidRPr="007C096D" w:rsidRDefault="007C096D" w:rsidP="009C47A8">
      <w:pPr>
        <w:widowControl w:val="0"/>
        <w:suppressAutoHyphens w:val="0"/>
        <w:autoSpaceDE w:val="0"/>
        <w:autoSpaceDN w:val="0"/>
        <w:adjustRightInd w:val="0"/>
        <w:jc w:val="center"/>
        <w:rPr>
          <w:rFonts w:eastAsiaTheme="minorEastAsia"/>
        </w:rPr>
      </w:pPr>
    </w:p>
    <w:p w:rsidR="007C096D" w:rsidRPr="007C096D" w:rsidRDefault="007C096D" w:rsidP="009C47A8">
      <w:pPr>
        <w:widowControl w:val="0"/>
        <w:suppressAutoHyphens w:val="0"/>
        <w:autoSpaceDE w:val="0"/>
        <w:autoSpaceDN w:val="0"/>
        <w:adjustRightInd w:val="0"/>
        <w:jc w:val="center"/>
        <w:rPr>
          <w:rFonts w:eastAsiaTheme="minorEastAsia"/>
        </w:rPr>
      </w:pPr>
    </w:p>
    <w:p w:rsidR="007C096D" w:rsidRPr="007C096D" w:rsidRDefault="007C096D" w:rsidP="009C47A8">
      <w:pPr>
        <w:suppressAutoHyphens w:val="0"/>
        <w:spacing w:after="200" w:line="276" w:lineRule="auto"/>
        <w:rPr>
          <w:rFonts w:asciiTheme="minorHAnsi" w:eastAsiaTheme="minorHAnsi" w:hAnsiTheme="minorHAnsi" w:cstheme="minorBidi"/>
          <w:sz w:val="22"/>
          <w:szCs w:val="22"/>
          <w:lang w:eastAsia="en-US"/>
        </w:rPr>
      </w:pPr>
    </w:p>
    <w:p w:rsidR="007C096D" w:rsidRDefault="007C096D" w:rsidP="009C47A8">
      <w:pPr>
        <w:pStyle w:val="ConsPlusNormal"/>
        <w:tabs>
          <w:tab w:val="left" w:pos="1766"/>
        </w:tabs>
        <w:outlineLvl w:val="0"/>
        <w:rPr>
          <w:sz w:val="20"/>
        </w:rPr>
      </w:pPr>
    </w:p>
    <w:p w:rsidR="007C096D" w:rsidRDefault="007C096D" w:rsidP="009C47A8">
      <w:pPr>
        <w:pStyle w:val="ConsPlusNormal"/>
        <w:jc w:val="right"/>
        <w:outlineLvl w:val="0"/>
        <w:rPr>
          <w:sz w:val="20"/>
        </w:rPr>
      </w:pPr>
    </w:p>
    <w:p w:rsidR="007C096D" w:rsidRDefault="007C096D" w:rsidP="009C47A8">
      <w:pPr>
        <w:pStyle w:val="ConsPlusNormal"/>
        <w:jc w:val="right"/>
        <w:outlineLvl w:val="0"/>
        <w:rPr>
          <w:sz w:val="20"/>
        </w:rPr>
      </w:pPr>
    </w:p>
    <w:p w:rsidR="007C096D" w:rsidRDefault="007C096D" w:rsidP="009C47A8">
      <w:pPr>
        <w:pStyle w:val="ConsPlusNormal"/>
        <w:jc w:val="right"/>
        <w:outlineLvl w:val="0"/>
        <w:rPr>
          <w:sz w:val="20"/>
        </w:rPr>
      </w:pPr>
    </w:p>
    <w:p w:rsidR="007C096D" w:rsidRDefault="007C096D" w:rsidP="009C47A8">
      <w:pPr>
        <w:pStyle w:val="ConsPlusNormal"/>
        <w:jc w:val="right"/>
        <w:outlineLvl w:val="0"/>
        <w:rPr>
          <w:sz w:val="20"/>
        </w:rPr>
      </w:pPr>
    </w:p>
    <w:p w:rsidR="007C096D" w:rsidRDefault="007C096D" w:rsidP="009C47A8">
      <w:pPr>
        <w:pStyle w:val="ConsPlusNormal"/>
        <w:jc w:val="right"/>
        <w:outlineLvl w:val="0"/>
        <w:rPr>
          <w:sz w:val="20"/>
        </w:rPr>
      </w:pPr>
    </w:p>
    <w:p w:rsidR="007C096D" w:rsidRDefault="007C096D" w:rsidP="009C47A8">
      <w:pPr>
        <w:pStyle w:val="ConsPlusNormal"/>
        <w:jc w:val="right"/>
        <w:outlineLvl w:val="0"/>
        <w:rPr>
          <w:sz w:val="20"/>
        </w:rPr>
      </w:pPr>
    </w:p>
    <w:p w:rsidR="007C096D" w:rsidRDefault="007C096D" w:rsidP="009C47A8">
      <w:pPr>
        <w:pStyle w:val="ConsPlusNormal"/>
        <w:jc w:val="right"/>
        <w:outlineLvl w:val="0"/>
        <w:rPr>
          <w:sz w:val="20"/>
        </w:rPr>
      </w:pPr>
    </w:p>
    <w:p w:rsidR="007C096D" w:rsidRDefault="007C096D" w:rsidP="009C47A8">
      <w:pPr>
        <w:pStyle w:val="ConsPlusNormal"/>
        <w:jc w:val="right"/>
        <w:outlineLvl w:val="0"/>
        <w:rPr>
          <w:sz w:val="20"/>
        </w:rPr>
      </w:pPr>
    </w:p>
    <w:p w:rsidR="007C096D" w:rsidRDefault="007C096D" w:rsidP="00BF34D0">
      <w:pPr>
        <w:pStyle w:val="ConsPlusNormal"/>
        <w:outlineLvl w:val="0"/>
        <w:rPr>
          <w:sz w:val="20"/>
        </w:rPr>
      </w:pPr>
      <w:bookmarkStart w:id="0" w:name="_GoBack"/>
      <w:bookmarkEnd w:id="0"/>
    </w:p>
    <w:p w:rsidR="007C096D" w:rsidRDefault="007C096D" w:rsidP="009C47A8">
      <w:pPr>
        <w:pStyle w:val="ConsPlusNormal"/>
        <w:jc w:val="right"/>
        <w:outlineLvl w:val="0"/>
        <w:rPr>
          <w:sz w:val="20"/>
        </w:rPr>
      </w:pPr>
    </w:p>
    <w:p w:rsidR="00827835" w:rsidRPr="00A94E6A" w:rsidRDefault="006102D7" w:rsidP="009C47A8">
      <w:pPr>
        <w:pStyle w:val="ConsPlusNormal"/>
        <w:jc w:val="right"/>
        <w:outlineLvl w:val="0"/>
        <w:rPr>
          <w:sz w:val="20"/>
        </w:rPr>
      </w:pPr>
      <w:r w:rsidRPr="00A94E6A">
        <w:rPr>
          <w:sz w:val="20"/>
        </w:rPr>
        <w:t>Приложение № 1</w:t>
      </w:r>
    </w:p>
    <w:p w:rsidR="00827835" w:rsidRPr="00A94E6A" w:rsidRDefault="006102D7" w:rsidP="009C47A8">
      <w:pPr>
        <w:pStyle w:val="ConsPlusNormal"/>
        <w:jc w:val="right"/>
        <w:rPr>
          <w:sz w:val="20"/>
        </w:rPr>
      </w:pPr>
      <w:r w:rsidRPr="00A94E6A">
        <w:rPr>
          <w:sz w:val="20"/>
        </w:rPr>
        <w:t>к приказу Федеральной службы</w:t>
      </w:r>
    </w:p>
    <w:p w:rsidR="00827835" w:rsidRPr="00A94E6A" w:rsidRDefault="006102D7" w:rsidP="009C47A8">
      <w:pPr>
        <w:pStyle w:val="ConsPlusNormal"/>
        <w:jc w:val="right"/>
        <w:rPr>
          <w:sz w:val="20"/>
        </w:rPr>
      </w:pPr>
      <w:r w:rsidRPr="00A94E6A">
        <w:rPr>
          <w:sz w:val="20"/>
        </w:rPr>
        <w:t>по надзору в сфере транспорта</w:t>
      </w:r>
    </w:p>
    <w:p w:rsidR="00827835" w:rsidRPr="00A94E6A" w:rsidRDefault="006102D7" w:rsidP="009C47A8">
      <w:pPr>
        <w:pStyle w:val="ConsPlusNormal"/>
        <w:jc w:val="right"/>
        <w:rPr>
          <w:sz w:val="20"/>
        </w:rPr>
      </w:pPr>
      <w:r w:rsidRPr="00A94E6A">
        <w:rPr>
          <w:sz w:val="20"/>
        </w:rPr>
        <w:t>от __________ № __________</w:t>
      </w:r>
    </w:p>
    <w:p w:rsidR="00827835" w:rsidRPr="00A94E6A" w:rsidRDefault="00827835" w:rsidP="009C47A8">
      <w:pPr>
        <w:pStyle w:val="ConsPlusNormal"/>
        <w:jc w:val="right"/>
        <w:rPr>
          <w:sz w:val="20"/>
        </w:rPr>
      </w:pPr>
    </w:p>
    <w:tbl>
      <w:tblPr>
        <w:tblW w:w="0" w:type="auto"/>
        <w:tblInd w:w="8112" w:type="dxa"/>
        <w:tblLayout w:type="fixed"/>
        <w:tblCellMar>
          <w:top w:w="102" w:type="dxa"/>
          <w:left w:w="62" w:type="dxa"/>
          <w:bottom w:w="102" w:type="dxa"/>
          <w:right w:w="62" w:type="dxa"/>
        </w:tblCellMar>
        <w:tblLook w:val="0000" w:firstRow="0" w:lastRow="0" w:firstColumn="0" w:lastColumn="0" w:noHBand="0" w:noVBand="0"/>
      </w:tblPr>
      <w:tblGrid>
        <w:gridCol w:w="2098"/>
      </w:tblGrid>
      <w:tr w:rsidR="003E4001" w:rsidRPr="00A94E6A" w:rsidTr="00F94BD0">
        <w:tc>
          <w:tcPr>
            <w:tcW w:w="2098" w:type="dxa"/>
            <w:tcBorders>
              <w:top w:val="single" w:sz="4" w:space="0" w:color="auto"/>
              <w:left w:val="single" w:sz="4" w:space="0" w:color="auto"/>
              <w:bottom w:val="single" w:sz="4" w:space="0" w:color="auto"/>
              <w:right w:val="single" w:sz="4" w:space="0" w:color="auto"/>
            </w:tcBorders>
          </w:tcPr>
          <w:p w:rsidR="003E4001" w:rsidRPr="00A94E6A" w:rsidRDefault="003E4001" w:rsidP="009C47A8">
            <w:pPr>
              <w:autoSpaceDE w:val="0"/>
              <w:autoSpaceDN w:val="0"/>
              <w:adjustRightInd w:val="0"/>
              <w:jc w:val="center"/>
              <w:rPr>
                <w:sz w:val="20"/>
                <w:szCs w:val="20"/>
              </w:rPr>
            </w:pPr>
            <w:r w:rsidRPr="00A94E6A">
              <w:rPr>
                <w:sz w:val="20"/>
                <w:szCs w:val="20"/>
              </w:rPr>
              <w:t xml:space="preserve">Место для воспроизведения </w:t>
            </w:r>
          </w:p>
          <w:p w:rsidR="003E4001" w:rsidRPr="00A94E6A" w:rsidRDefault="003E4001" w:rsidP="009C47A8">
            <w:pPr>
              <w:autoSpaceDE w:val="0"/>
              <w:autoSpaceDN w:val="0"/>
              <w:adjustRightInd w:val="0"/>
              <w:jc w:val="center"/>
              <w:rPr>
                <w:sz w:val="20"/>
                <w:szCs w:val="20"/>
              </w:rPr>
            </w:pPr>
            <w:r w:rsidRPr="00A94E6A">
              <w:rPr>
                <w:sz w:val="20"/>
                <w:szCs w:val="20"/>
              </w:rPr>
              <w:t>QR-кода</w:t>
            </w:r>
          </w:p>
        </w:tc>
      </w:tr>
    </w:tbl>
    <w:p w:rsidR="003E4001" w:rsidRPr="00A94E6A" w:rsidRDefault="003E4001" w:rsidP="009C47A8">
      <w:pPr>
        <w:pStyle w:val="ConsPlusNonformat"/>
        <w:tabs>
          <w:tab w:val="left" w:pos="8690"/>
        </w:tabs>
        <w:rPr>
          <w:rFonts w:ascii="Times New Roman" w:hAnsi="Times New Roman" w:cs="Times New Roman"/>
        </w:rPr>
      </w:pPr>
    </w:p>
    <w:p w:rsidR="00827835" w:rsidRPr="0064588E" w:rsidRDefault="00827835" w:rsidP="009C47A8">
      <w:pPr>
        <w:pStyle w:val="ConsPlusNonformat"/>
        <w:rPr>
          <w:rFonts w:ascii="Times New Roman" w:hAnsi="Times New Roman" w:cs="Times New Roman"/>
        </w:rPr>
      </w:pPr>
    </w:p>
    <w:p w:rsidR="00730E67" w:rsidRPr="0064588E" w:rsidRDefault="00730E67" w:rsidP="009C47A8">
      <w:pPr>
        <w:pStyle w:val="ConsPlusNonformat"/>
        <w:rPr>
          <w:rFonts w:ascii="Times New Roman" w:hAnsi="Times New Roman" w:cs="Times New Roman"/>
        </w:rPr>
      </w:pPr>
    </w:p>
    <w:p w:rsidR="001B6801" w:rsidRPr="004B2894" w:rsidRDefault="001B6801" w:rsidP="009C47A8">
      <w:pPr>
        <w:pStyle w:val="ConsPlusNonformat"/>
        <w:jc w:val="center"/>
        <w:rPr>
          <w:rFonts w:ascii="Times New Roman" w:hAnsi="Times New Roman" w:cs="Times New Roman"/>
        </w:rPr>
      </w:pPr>
    </w:p>
    <w:p w:rsidR="00A81E3F" w:rsidRPr="00600857" w:rsidRDefault="00A81E3F" w:rsidP="009C47A8">
      <w:pPr>
        <w:pStyle w:val="ConsPlusNonformat"/>
        <w:jc w:val="center"/>
        <w:rPr>
          <w:rFonts w:ascii="Times New Roman" w:hAnsi="Times New Roman" w:cs="Times New Roman"/>
          <w:b/>
          <w:sz w:val="28"/>
          <w:szCs w:val="28"/>
        </w:rPr>
      </w:pPr>
      <w:r w:rsidRPr="00600857">
        <w:rPr>
          <w:rFonts w:ascii="Times New Roman" w:hAnsi="Times New Roman" w:cs="Times New Roman"/>
          <w:b/>
          <w:sz w:val="28"/>
          <w:szCs w:val="28"/>
        </w:rPr>
        <w:t>Проверочный лист</w:t>
      </w:r>
      <w:r w:rsidR="00730E67" w:rsidRPr="00600857">
        <w:rPr>
          <w:rFonts w:ascii="Times New Roman" w:hAnsi="Times New Roman" w:cs="Times New Roman"/>
          <w:b/>
          <w:sz w:val="28"/>
          <w:szCs w:val="28"/>
        </w:rPr>
        <w:t xml:space="preserve"> </w:t>
      </w:r>
      <w:bookmarkStart w:id="1" w:name="_Hlk90280256"/>
      <w:r w:rsidR="00730E67" w:rsidRPr="00600857">
        <w:rPr>
          <w:rFonts w:ascii="Times New Roman" w:hAnsi="Times New Roman" w:cs="Times New Roman"/>
          <w:b/>
          <w:sz w:val="28"/>
          <w:szCs w:val="28"/>
        </w:rPr>
        <w:t>(список контрольных вопросов, ответы на которые свидетельствуют о соблюдении или несоблюдении контролируемым лицом обязательных требований)</w:t>
      </w:r>
      <w:bookmarkEnd w:id="1"/>
      <w:r w:rsidR="00730E67" w:rsidRPr="00600857">
        <w:rPr>
          <w:rFonts w:ascii="Times New Roman" w:hAnsi="Times New Roman" w:cs="Times New Roman"/>
          <w:b/>
          <w:sz w:val="28"/>
          <w:szCs w:val="28"/>
        </w:rPr>
        <w:t>, применяемый при осуществлении федерального государственного контроля (надзора) за деятельностью по подготовке и выполнению полетов, эксплуатации гражданских воздушных судов и их допуску к полетам</w:t>
      </w:r>
    </w:p>
    <w:p w:rsidR="00A81E3F" w:rsidRPr="00730E67" w:rsidRDefault="00A81E3F" w:rsidP="009C47A8">
      <w:pPr>
        <w:pStyle w:val="ConsPlusNonformat"/>
        <w:jc w:val="both"/>
        <w:rPr>
          <w:rFonts w:ascii="Times New Roman" w:hAnsi="Times New Roman" w:cs="Times New Roman"/>
          <w:sz w:val="28"/>
          <w:szCs w:val="28"/>
        </w:rPr>
      </w:pPr>
    </w:p>
    <w:p w:rsidR="00A81E3F" w:rsidRPr="00600857" w:rsidRDefault="00A81E3F" w:rsidP="009C47A8">
      <w:pPr>
        <w:pStyle w:val="ConsPlusNonformat"/>
        <w:tabs>
          <w:tab w:val="left" w:pos="284"/>
        </w:tabs>
        <w:jc w:val="both"/>
        <w:rPr>
          <w:rFonts w:ascii="Times New Roman" w:hAnsi="Times New Roman" w:cs="Times New Roman"/>
          <w:sz w:val="28"/>
          <w:szCs w:val="28"/>
        </w:rPr>
      </w:pPr>
      <w:r w:rsidRPr="00600857">
        <w:rPr>
          <w:rFonts w:ascii="Times New Roman" w:hAnsi="Times New Roman" w:cs="Times New Roman"/>
          <w:sz w:val="28"/>
          <w:szCs w:val="28"/>
        </w:rPr>
        <w:t>1. Наименование вида  федерального государственного  контроля,   включенного    в   единый   реестр  видов  федерального государственного  контроля (н</w:t>
      </w:r>
      <w:r w:rsidR="00730E67" w:rsidRPr="00600857">
        <w:rPr>
          <w:rFonts w:ascii="Times New Roman" w:hAnsi="Times New Roman" w:cs="Times New Roman"/>
          <w:sz w:val="28"/>
          <w:szCs w:val="28"/>
        </w:rPr>
        <w:t>адзора):_________________________________________</w:t>
      </w:r>
      <w:r w:rsidR="00600857">
        <w:rPr>
          <w:rFonts w:ascii="Times New Roman" w:hAnsi="Times New Roman" w:cs="Times New Roman"/>
          <w:sz w:val="28"/>
          <w:szCs w:val="28"/>
        </w:rPr>
        <w:t>______________________</w:t>
      </w:r>
    </w:p>
    <w:p w:rsidR="00A81E3F" w:rsidRPr="00600857" w:rsidRDefault="00A81E3F" w:rsidP="009C47A8">
      <w:pPr>
        <w:pStyle w:val="ConsPlusNonformat"/>
        <w:tabs>
          <w:tab w:val="left" w:pos="284"/>
          <w:tab w:val="left" w:pos="567"/>
          <w:tab w:val="left" w:pos="851"/>
          <w:tab w:val="left" w:pos="993"/>
        </w:tabs>
        <w:jc w:val="both"/>
        <w:rPr>
          <w:rFonts w:ascii="Times New Roman" w:hAnsi="Times New Roman" w:cs="Times New Roman"/>
          <w:sz w:val="28"/>
          <w:szCs w:val="28"/>
        </w:rPr>
      </w:pPr>
      <w:r w:rsidRPr="00600857">
        <w:rPr>
          <w:rFonts w:ascii="Times New Roman" w:hAnsi="Times New Roman" w:cs="Times New Roman"/>
          <w:sz w:val="28"/>
          <w:szCs w:val="28"/>
        </w:rPr>
        <w:t>2. Наименование контрольного (надзорного) органа и реквизиты нормативного правового акта об утверждении фо</w:t>
      </w:r>
      <w:r w:rsidR="00730E67" w:rsidRPr="00600857">
        <w:rPr>
          <w:rFonts w:ascii="Times New Roman" w:hAnsi="Times New Roman" w:cs="Times New Roman"/>
          <w:sz w:val="28"/>
          <w:szCs w:val="28"/>
        </w:rPr>
        <w:t>рмы проверочного листа: _______________________________________</w:t>
      </w:r>
      <w:r w:rsidR="00600857">
        <w:rPr>
          <w:rFonts w:ascii="Times New Roman" w:hAnsi="Times New Roman" w:cs="Times New Roman"/>
          <w:sz w:val="28"/>
          <w:szCs w:val="28"/>
        </w:rPr>
        <w:t>_________________________________</w:t>
      </w:r>
    </w:p>
    <w:p w:rsidR="00A81E3F" w:rsidRPr="00600857" w:rsidRDefault="00A81E3F" w:rsidP="009C47A8">
      <w:pPr>
        <w:pStyle w:val="ConsPlusNonformat"/>
        <w:tabs>
          <w:tab w:val="left" w:pos="284"/>
          <w:tab w:val="left" w:pos="709"/>
          <w:tab w:val="left" w:pos="1134"/>
          <w:tab w:val="left" w:pos="1560"/>
          <w:tab w:val="left" w:pos="2552"/>
        </w:tabs>
        <w:jc w:val="both"/>
        <w:rPr>
          <w:rFonts w:ascii="Times New Roman" w:hAnsi="Times New Roman" w:cs="Times New Roman"/>
          <w:sz w:val="28"/>
          <w:szCs w:val="28"/>
        </w:rPr>
      </w:pPr>
      <w:r w:rsidRPr="00600857">
        <w:rPr>
          <w:rFonts w:ascii="Times New Roman" w:hAnsi="Times New Roman" w:cs="Times New Roman"/>
          <w:sz w:val="28"/>
          <w:szCs w:val="28"/>
        </w:rPr>
        <w:t>3.  Вид контрольного (надзорного) меропр</w:t>
      </w:r>
      <w:r w:rsidR="00600857">
        <w:rPr>
          <w:rFonts w:ascii="Times New Roman" w:hAnsi="Times New Roman" w:cs="Times New Roman"/>
          <w:sz w:val="28"/>
          <w:szCs w:val="28"/>
        </w:rPr>
        <w:t>иятия:__________________________</w:t>
      </w:r>
    </w:p>
    <w:p w:rsidR="00A81E3F" w:rsidRPr="00600857" w:rsidRDefault="00A81E3F" w:rsidP="009C47A8">
      <w:pPr>
        <w:pStyle w:val="ConsPlusNonformat"/>
        <w:tabs>
          <w:tab w:val="left" w:pos="284"/>
        </w:tabs>
        <w:jc w:val="both"/>
        <w:rPr>
          <w:rFonts w:ascii="Times New Roman" w:hAnsi="Times New Roman" w:cs="Times New Roman"/>
          <w:sz w:val="28"/>
          <w:szCs w:val="28"/>
        </w:rPr>
      </w:pPr>
      <w:r w:rsidRPr="00600857">
        <w:rPr>
          <w:rFonts w:ascii="Times New Roman" w:hAnsi="Times New Roman" w:cs="Times New Roman"/>
          <w:sz w:val="28"/>
          <w:szCs w:val="28"/>
        </w:rPr>
        <w:t>4. Объект федерального государственного контроля (надзора), в отношении которого проводится контрольное (надзорное)  мероприяти</w:t>
      </w:r>
      <w:r w:rsidR="00600857">
        <w:rPr>
          <w:rFonts w:ascii="Times New Roman" w:hAnsi="Times New Roman" w:cs="Times New Roman"/>
          <w:sz w:val="28"/>
          <w:szCs w:val="28"/>
        </w:rPr>
        <w:t>е:____________________</w:t>
      </w:r>
    </w:p>
    <w:p w:rsidR="00A81E3F" w:rsidRPr="00600857" w:rsidRDefault="00A81E3F" w:rsidP="009C47A8">
      <w:pPr>
        <w:pStyle w:val="ConsPlusNonformat"/>
        <w:tabs>
          <w:tab w:val="left" w:pos="284"/>
        </w:tabs>
        <w:jc w:val="both"/>
        <w:rPr>
          <w:rFonts w:ascii="Times New Roman" w:hAnsi="Times New Roman" w:cs="Times New Roman"/>
          <w:sz w:val="28"/>
          <w:szCs w:val="28"/>
        </w:rPr>
      </w:pPr>
      <w:r w:rsidRPr="00600857">
        <w:rPr>
          <w:rFonts w:ascii="Times New Roman" w:hAnsi="Times New Roman" w:cs="Times New Roman"/>
          <w:sz w:val="28"/>
          <w:szCs w:val="28"/>
        </w:rPr>
        <w:t xml:space="preserve">5. </w:t>
      </w:r>
      <w:proofErr w:type="gramStart"/>
      <w:r w:rsidRPr="00600857">
        <w:rPr>
          <w:rFonts w:ascii="Times New Roman" w:hAnsi="Times New Roman" w:cs="Times New Roman"/>
          <w:sz w:val="28"/>
          <w:szCs w:val="28"/>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организации  (ее  филиалов,  представительств,  обособленных структурных подразделений), являющихся контролируемыми лицами:  ________________</w:t>
      </w:r>
      <w:r w:rsidR="00730E67" w:rsidRPr="00600857">
        <w:rPr>
          <w:rFonts w:ascii="Times New Roman" w:hAnsi="Times New Roman" w:cs="Times New Roman"/>
          <w:sz w:val="28"/>
          <w:szCs w:val="28"/>
        </w:rPr>
        <w:t>_________________________________</w:t>
      </w:r>
      <w:r w:rsidR="00600857">
        <w:rPr>
          <w:rFonts w:ascii="Times New Roman" w:hAnsi="Times New Roman" w:cs="Times New Roman"/>
          <w:sz w:val="28"/>
          <w:szCs w:val="28"/>
        </w:rPr>
        <w:t>_______________________</w:t>
      </w:r>
      <w:proofErr w:type="gramEnd"/>
    </w:p>
    <w:p w:rsidR="00A81E3F" w:rsidRPr="00600857" w:rsidRDefault="00A81E3F" w:rsidP="009C47A8">
      <w:pPr>
        <w:pStyle w:val="ConsPlusNonformat"/>
        <w:tabs>
          <w:tab w:val="left" w:pos="284"/>
        </w:tabs>
        <w:jc w:val="both"/>
        <w:rPr>
          <w:rFonts w:ascii="Times New Roman" w:hAnsi="Times New Roman" w:cs="Times New Roman"/>
          <w:sz w:val="28"/>
          <w:szCs w:val="28"/>
        </w:rPr>
      </w:pPr>
      <w:r w:rsidRPr="00600857">
        <w:rPr>
          <w:rFonts w:ascii="Times New Roman" w:hAnsi="Times New Roman" w:cs="Times New Roman"/>
          <w:sz w:val="28"/>
          <w:szCs w:val="28"/>
        </w:rPr>
        <w:t>6. Место  (места) проведения  контрольного  (надзорного) мероприятия с заполнением проверочного листа: __________</w:t>
      </w:r>
      <w:r w:rsidR="00600857">
        <w:rPr>
          <w:rFonts w:ascii="Times New Roman" w:hAnsi="Times New Roman" w:cs="Times New Roman"/>
          <w:sz w:val="28"/>
          <w:szCs w:val="28"/>
        </w:rPr>
        <w:t>_________________________________</w:t>
      </w:r>
    </w:p>
    <w:p w:rsidR="00A81E3F" w:rsidRPr="00600857" w:rsidRDefault="00A81E3F" w:rsidP="009C47A8">
      <w:pPr>
        <w:pStyle w:val="ConsPlusNonformat"/>
        <w:tabs>
          <w:tab w:val="left" w:pos="284"/>
        </w:tabs>
        <w:jc w:val="both"/>
        <w:rPr>
          <w:rFonts w:ascii="Times New Roman" w:hAnsi="Times New Roman" w:cs="Times New Roman"/>
          <w:sz w:val="28"/>
          <w:szCs w:val="28"/>
        </w:rPr>
      </w:pPr>
      <w:r w:rsidRPr="00600857">
        <w:rPr>
          <w:rFonts w:ascii="Times New Roman" w:hAnsi="Times New Roman" w:cs="Times New Roman"/>
          <w:sz w:val="28"/>
          <w:szCs w:val="28"/>
        </w:rPr>
        <w:t>7. 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 ________</w:t>
      </w:r>
      <w:r w:rsidR="00600857">
        <w:rPr>
          <w:rFonts w:ascii="Times New Roman" w:hAnsi="Times New Roman" w:cs="Times New Roman"/>
          <w:sz w:val="28"/>
          <w:szCs w:val="28"/>
        </w:rPr>
        <w:t>________________</w:t>
      </w:r>
    </w:p>
    <w:p w:rsidR="00A81E3F" w:rsidRPr="00600857" w:rsidRDefault="00A81E3F" w:rsidP="009C47A8">
      <w:pPr>
        <w:pStyle w:val="ConsPlusNonformat"/>
        <w:tabs>
          <w:tab w:val="left" w:pos="284"/>
        </w:tabs>
        <w:jc w:val="both"/>
        <w:rPr>
          <w:rFonts w:ascii="Times New Roman" w:hAnsi="Times New Roman" w:cs="Times New Roman"/>
          <w:sz w:val="28"/>
          <w:szCs w:val="28"/>
        </w:rPr>
      </w:pPr>
      <w:r w:rsidRPr="00600857">
        <w:rPr>
          <w:rFonts w:ascii="Times New Roman" w:hAnsi="Times New Roman" w:cs="Times New Roman"/>
          <w:sz w:val="28"/>
          <w:szCs w:val="28"/>
        </w:rPr>
        <w:t>8. Учетный номер контрольного (надзорно</w:t>
      </w:r>
      <w:r w:rsidR="00600857">
        <w:rPr>
          <w:rFonts w:ascii="Times New Roman" w:hAnsi="Times New Roman" w:cs="Times New Roman"/>
          <w:sz w:val="28"/>
          <w:szCs w:val="28"/>
        </w:rPr>
        <w:t>го) мероприятия: ________________</w:t>
      </w:r>
    </w:p>
    <w:p w:rsidR="00A81E3F" w:rsidRPr="00600857" w:rsidRDefault="00A81E3F" w:rsidP="009C47A8">
      <w:pPr>
        <w:pStyle w:val="ConsPlusNonformat"/>
        <w:tabs>
          <w:tab w:val="left" w:pos="284"/>
        </w:tabs>
        <w:jc w:val="both"/>
        <w:rPr>
          <w:rFonts w:ascii="Times New Roman" w:hAnsi="Times New Roman" w:cs="Times New Roman"/>
          <w:sz w:val="28"/>
          <w:szCs w:val="28"/>
        </w:rPr>
      </w:pPr>
      <w:r w:rsidRPr="00600857">
        <w:rPr>
          <w:rFonts w:ascii="Times New Roman" w:hAnsi="Times New Roman" w:cs="Times New Roman"/>
          <w:sz w:val="28"/>
          <w:szCs w:val="28"/>
        </w:rPr>
        <w:lastRenderedPageBreak/>
        <w:t xml:space="preserve">9. 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 </w:t>
      </w:r>
    </w:p>
    <w:p w:rsidR="001B6801" w:rsidRPr="004B2894" w:rsidRDefault="001B6801" w:rsidP="009C47A8">
      <w:pPr>
        <w:pStyle w:val="ConsPlusNonformat"/>
        <w:tabs>
          <w:tab w:val="left" w:pos="284"/>
        </w:tabs>
        <w:jc w:val="both"/>
        <w:rPr>
          <w:rFonts w:ascii="Times New Roman" w:hAnsi="Times New Roman" w:cs="Times New Roman"/>
          <w:sz w:val="24"/>
          <w:szCs w:val="24"/>
        </w:rPr>
      </w:pPr>
    </w:p>
    <w:p w:rsidR="001B6801" w:rsidRPr="004B2894" w:rsidRDefault="001B6801" w:rsidP="009C47A8">
      <w:pPr>
        <w:pStyle w:val="ConsPlusNonformat"/>
        <w:tabs>
          <w:tab w:val="left" w:pos="284"/>
        </w:tabs>
        <w:jc w:val="both"/>
        <w:rPr>
          <w:rFonts w:ascii="Times New Roman" w:hAnsi="Times New Roman" w:cs="Times New Roman"/>
          <w:sz w:val="24"/>
          <w:szCs w:val="24"/>
        </w:rPr>
      </w:pPr>
    </w:p>
    <w:p w:rsidR="00A81E3F" w:rsidRPr="004B2894" w:rsidRDefault="00A81E3F" w:rsidP="009C47A8">
      <w:pPr>
        <w:pStyle w:val="ConsPlusNonformat"/>
        <w:tabs>
          <w:tab w:val="left" w:pos="284"/>
        </w:tabs>
        <w:jc w:val="both"/>
        <w:rPr>
          <w:rFonts w:ascii="Times New Roman" w:hAnsi="Times New Roman" w:cs="Times New Roman"/>
        </w:rPr>
      </w:pPr>
    </w:p>
    <w:tbl>
      <w:tblPr>
        <w:tblW w:w="10348" w:type="dxa"/>
        <w:tblInd w:w="62" w:type="dxa"/>
        <w:tblLayout w:type="fixed"/>
        <w:tblCellMar>
          <w:top w:w="102" w:type="dxa"/>
          <w:left w:w="62" w:type="dxa"/>
          <w:bottom w:w="102" w:type="dxa"/>
          <w:right w:w="62" w:type="dxa"/>
        </w:tblCellMar>
        <w:tblLook w:val="04A0" w:firstRow="1" w:lastRow="0" w:firstColumn="1" w:lastColumn="0" w:noHBand="0" w:noVBand="1"/>
      </w:tblPr>
      <w:tblGrid>
        <w:gridCol w:w="844"/>
        <w:gridCol w:w="2700"/>
        <w:gridCol w:w="2835"/>
        <w:gridCol w:w="567"/>
        <w:gridCol w:w="709"/>
        <w:gridCol w:w="1417"/>
        <w:gridCol w:w="1276"/>
      </w:tblGrid>
      <w:tr w:rsidR="00827835" w:rsidRPr="00A94E6A" w:rsidTr="0064588E">
        <w:trPr>
          <w:tblHeader/>
        </w:trPr>
        <w:tc>
          <w:tcPr>
            <w:tcW w:w="844" w:type="dxa"/>
            <w:tcBorders>
              <w:top w:val="single" w:sz="4" w:space="0" w:color="000000"/>
              <w:left w:val="single" w:sz="4" w:space="0" w:color="000000"/>
              <w:bottom w:val="single" w:sz="4" w:space="0" w:color="000000"/>
              <w:right w:val="single" w:sz="4" w:space="0" w:color="000000"/>
            </w:tcBorders>
            <w:vAlign w:val="center"/>
          </w:tcPr>
          <w:p w:rsidR="00827835" w:rsidRPr="00A94E6A" w:rsidRDefault="006102D7" w:rsidP="009C47A8">
            <w:pPr>
              <w:pStyle w:val="ConsPlusNormal"/>
              <w:jc w:val="center"/>
              <w:rPr>
                <w:sz w:val="20"/>
              </w:rPr>
            </w:pPr>
            <w:r w:rsidRPr="00A94E6A">
              <w:rPr>
                <w:sz w:val="20"/>
              </w:rPr>
              <w:t xml:space="preserve">№ </w:t>
            </w:r>
            <w:proofErr w:type="gramStart"/>
            <w:r w:rsidRPr="00A94E6A">
              <w:rPr>
                <w:sz w:val="20"/>
              </w:rPr>
              <w:t>п</w:t>
            </w:r>
            <w:proofErr w:type="gramEnd"/>
            <w:r w:rsidRPr="00A94E6A">
              <w:rPr>
                <w:sz w:val="20"/>
              </w:rPr>
              <w:t>/п</w:t>
            </w:r>
          </w:p>
        </w:tc>
        <w:tc>
          <w:tcPr>
            <w:tcW w:w="2700" w:type="dxa"/>
            <w:tcBorders>
              <w:top w:val="single" w:sz="4" w:space="0" w:color="000000"/>
              <w:left w:val="single" w:sz="4" w:space="0" w:color="000000"/>
              <w:bottom w:val="single" w:sz="4" w:space="0" w:color="000000"/>
              <w:right w:val="single" w:sz="4" w:space="0" w:color="000000"/>
            </w:tcBorders>
            <w:vAlign w:val="center"/>
          </w:tcPr>
          <w:p w:rsidR="00827835" w:rsidRPr="00A94E6A" w:rsidRDefault="006102D7" w:rsidP="009C47A8">
            <w:pPr>
              <w:pStyle w:val="ConsPlusNormal"/>
              <w:jc w:val="center"/>
              <w:rPr>
                <w:sz w:val="20"/>
              </w:rPr>
            </w:pPr>
            <w:r w:rsidRPr="00A94E6A">
              <w:rPr>
                <w:sz w:val="20"/>
              </w:rPr>
              <w:t>Вопросы, отражающие содержание обязательных требований</w:t>
            </w:r>
          </w:p>
        </w:tc>
        <w:tc>
          <w:tcPr>
            <w:tcW w:w="2835" w:type="dxa"/>
            <w:tcBorders>
              <w:top w:val="single" w:sz="4" w:space="0" w:color="000000"/>
              <w:left w:val="single" w:sz="4" w:space="0" w:color="000000"/>
              <w:bottom w:val="single" w:sz="4" w:space="0" w:color="000000"/>
              <w:right w:val="single" w:sz="4" w:space="0" w:color="000000"/>
            </w:tcBorders>
            <w:vAlign w:val="center"/>
          </w:tcPr>
          <w:p w:rsidR="00827835" w:rsidRPr="00A94E6A" w:rsidRDefault="006102D7" w:rsidP="009C47A8">
            <w:pPr>
              <w:pStyle w:val="ConsPlusNormal"/>
              <w:jc w:val="center"/>
              <w:rPr>
                <w:sz w:val="20"/>
              </w:rPr>
            </w:pPr>
            <w:r w:rsidRPr="00A94E6A">
              <w:rPr>
                <w:sz w:val="20"/>
              </w:rPr>
              <w:t>Реквизиты нормативных правовых актов, с указанием их структурных единиц, которыми установлены обязательные требования</w:t>
            </w:r>
          </w:p>
        </w:tc>
        <w:tc>
          <w:tcPr>
            <w:tcW w:w="567" w:type="dxa"/>
            <w:tcBorders>
              <w:top w:val="single" w:sz="4" w:space="0" w:color="000000"/>
              <w:left w:val="single" w:sz="4" w:space="0" w:color="000000"/>
              <w:bottom w:val="single" w:sz="4" w:space="0" w:color="000000"/>
            </w:tcBorders>
            <w:vAlign w:val="center"/>
          </w:tcPr>
          <w:p w:rsidR="00827835" w:rsidRPr="00A94E6A" w:rsidRDefault="006102D7" w:rsidP="009C47A8">
            <w:pPr>
              <w:pStyle w:val="af3"/>
              <w:jc w:val="center"/>
              <w:rPr>
                <w:rFonts w:ascii="Times New Roman" w:hAnsi="Times New Roman" w:cs="Times New Roman"/>
                <w:sz w:val="20"/>
                <w:szCs w:val="20"/>
              </w:rPr>
            </w:pPr>
            <w:r w:rsidRPr="00A94E6A">
              <w:rPr>
                <w:rFonts w:ascii="Times New Roman" w:hAnsi="Times New Roman" w:cs="Times New Roman"/>
                <w:sz w:val="20"/>
                <w:szCs w:val="20"/>
              </w:rPr>
              <w:t>Да</w:t>
            </w:r>
          </w:p>
        </w:tc>
        <w:tc>
          <w:tcPr>
            <w:tcW w:w="709" w:type="dxa"/>
            <w:tcBorders>
              <w:top w:val="single" w:sz="4" w:space="0" w:color="000000"/>
              <w:left w:val="single" w:sz="4" w:space="0" w:color="000000"/>
              <w:bottom w:val="single" w:sz="4" w:space="0" w:color="000000"/>
            </w:tcBorders>
            <w:vAlign w:val="center"/>
          </w:tcPr>
          <w:p w:rsidR="00827835" w:rsidRPr="00A94E6A" w:rsidRDefault="006102D7" w:rsidP="009C47A8">
            <w:pPr>
              <w:pStyle w:val="af3"/>
              <w:jc w:val="center"/>
              <w:rPr>
                <w:rFonts w:ascii="Times New Roman" w:hAnsi="Times New Roman" w:cs="Times New Roman"/>
                <w:sz w:val="20"/>
                <w:szCs w:val="20"/>
              </w:rPr>
            </w:pPr>
            <w:r w:rsidRPr="00A94E6A">
              <w:rPr>
                <w:rFonts w:ascii="Times New Roman" w:hAnsi="Times New Roman" w:cs="Times New Roman"/>
                <w:sz w:val="20"/>
                <w:szCs w:val="20"/>
              </w:rPr>
              <w:t>Нет</w:t>
            </w:r>
          </w:p>
        </w:tc>
        <w:tc>
          <w:tcPr>
            <w:tcW w:w="1417" w:type="dxa"/>
            <w:tcBorders>
              <w:top w:val="single" w:sz="4" w:space="0" w:color="000000"/>
              <w:left w:val="single" w:sz="4" w:space="0" w:color="000000"/>
              <w:bottom w:val="single" w:sz="4" w:space="0" w:color="000000"/>
            </w:tcBorders>
            <w:vAlign w:val="center"/>
          </w:tcPr>
          <w:p w:rsidR="00827835" w:rsidRPr="00A94E6A" w:rsidRDefault="006102D7" w:rsidP="009C47A8">
            <w:pPr>
              <w:pStyle w:val="af3"/>
              <w:jc w:val="center"/>
              <w:rPr>
                <w:rFonts w:ascii="Times New Roman" w:hAnsi="Times New Roman" w:cs="Times New Roman"/>
                <w:sz w:val="20"/>
                <w:szCs w:val="20"/>
              </w:rPr>
            </w:pPr>
            <w:r w:rsidRPr="00A94E6A">
              <w:rPr>
                <w:rFonts w:ascii="Times New Roman" w:hAnsi="Times New Roman" w:cs="Times New Roman"/>
                <w:sz w:val="20"/>
                <w:szCs w:val="20"/>
              </w:rPr>
              <w:t>Неприменимо</w:t>
            </w:r>
          </w:p>
        </w:tc>
        <w:tc>
          <w:tcPr>
            <w:tcW w:w="1276" w:type="dxa"/>
            <w:tcBorders>
              <w:top w:val="single" w:sz="4" w:space="0" w:color="000000"/>
              <w:left w:val="single" w:sz="4" w:space="0" w:color="000000"/>
              <w:bottom w:val="single" w:sz="4" w:space="0" w:color="000000"/>
              <w:right w:val="single" w:sz="4" w:space="0" w:color="000000"/>
            </w:tcBorders>
            <w:vAlign w:val="center"/>
          </w:tcPr>
          <w:p w:rsidR="00827835" w:rsidRPr="00A94E6A" w:rsidRDefault="0064588E" w:rsidP="009C47A8">
            <w:pPr>
              <w:pStyle w:val="af3"/>
              <w:jc w:val="center"/>
              <w:rPr>
                <w:rFonts w:ascii="Times New Roman" w:hAnsi="Times New Roman" w:cs="Times New Roman"/>
                <w:sz w:val="20"/>
                <w:szCs w:val="20"/>
              </w:rPr>
            </w:pPr>
            <w:r>
              <w:rPr>
                <w:rFonts w:ascii="Times New Roman" w:hAnsi="Times New Roman" w:cs="Times New Roman"/>
                <w:sz w:val="20"/>
                <w:szCs w:val="20"/>
              </w:rPr>
              <w:t>Примечание</w:t>
            </w: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Осуществляется</w:t>
            </w:r>
            <w:r w:rsidR="00541AE8" w:rsidRPr="00A94E6A">
              <w:rPr>
                <w:sz w:val="20"/>
              </w:rPr>
              <w:t xml:space="preserve"> ли контролируемым лицом</w:t>
            </w:r>
            <w:r w:rsidRPr="00A94E6A">
              <w:rPr>
                <w:sz w:val="20"/>
              </w:rPr>
              <w:t xml:space="preserve"> в соответствии с требованиями федеральных авиационных правил:</w:t>
            </w:r>
          </w:p>
        </w:tc>
        <w:tc>
          <w:tcPr>
            <w:tcW w:w="2835" w:type="dxa"/>
            <w:vMerge w:val="restart"/>
            <w:tcBorders>
              <w:top w:val="single" w:sz="4" w:space="0" w:color="auto"/>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11">
              <w:r w:rsidR="007918C6" w:rsidRPr="00A94E6A">
                <w:rPr>
                  <w:sz w:val="20"/>
                </w:rPr>
                <w:t>пункт 7</w:t>
              </w:r>
            </w:hyperlink>
            <w:r w:rsidR="007918C6" w:rsidRPr="00A94E6A">
              <w:rPr>
                <w:sz w:val="20"/>
              </w:rPr>
              <w:t xml:space="preserve"> </w:t>
            </w:r>
            <w:r w:rsidR="00A40470">
              <w:rPr>
                <w:sz w:val="20"/>
              </w:rPr>
              <w:t>«</w:t>
            </w:r>
            <w:r w:rsidR="007918C6" w:rsidRPr="00A94E6A">
              <w:rPr>
                <w:sz w:val="20"/>
              </w:rPr>
              <w:t xml:space="preserve">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 утвержденных приказом </w:t>
            </w:r>
            <w:r w:rsidR="00A40470">
              <w:rPr>
                <w:sz w:val="20"/>
              </w:rPr>
              <w:t>Министерства транспорта Российской Федерации</w:t>
            </w:r>
            <w:r w:rsidR="007918C6" w:rsidRPr="00A94E6A">
              <w:rPr>
                <w:sz w:val="20"/>
              </w:rPr>
              <w:t xml:space="preserve"> от 13</w:t>
            </w:r>
            <w:r w:rsidR="00A40470">
              <w:rPr>
                <w:sz w:val="20"/>
              </w:rPr>
              <w:t xml:space="preserve"> августа </w:t>
            </w:r>
            <w:r w:rsidR="007918C6" w:rsidRPr="00A94E6A">
              <w:rPr>
                <w:sz w:val="20"/>
              </w:rPr>
              <w:t xml:space="preserve">2015 </w:t>
            </w:r>
            <w:r w:rsidR="00A40470">
              <w:rPr>
                <w:sz w:val="20"/>
              </w:rPr>
              <w:t xml:space="preserve">г. </w:t>
            </w:r>
            <w:r w:rsidR="007918C6" w:rsidRPr="00A94E6A">
              <w:rPr>
                <w:sz w:val="20"/>
              </w:rPr>
              <w:t>№ 246</w:t>
            </w:r>
            <w:r w:rsidR="00A40470">
              <w:rPr>
                <w:rStyle w:val="afa"/>
                <w:sz w:val="20"/>
              </w:rPr>
              <w:footnoteReference w:id="1"/>
            </w:r>
            <w:r w:rsidR="007918C6" w:rsidRPr="00A94E6A">
              <w:rPr>
                <w:sz w:val="20"/>
              </w:rPr>
              <w:t xml:space="preserve"> (далее - ФАП-246)</w:t>
            </w:r>
          </w:p>
        </w:tc>
        <w:tc>
          <w:tcPr>
            <w:tcW w:w="567" w:type="dxa"/>
            <w:tcBorders>
              <w:top w:val="single" w:sz="4" w:space="0" w:color="auto"/>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1.1.</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прием на работу специалистов?</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1.2.</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организация подготовки специалистов?</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1.3.</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контроль квалификации специалистов?</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2.</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Р</w:t>
            </w:r>
            <w:r w:rsidR="00541AE8" w:rsidRPr="00A94E6A">
              <w:rPr>
                <w:sz w:val="20"/>
              </w:rPr>
              <w:t xml:space="preserve">азработана ли контролируемым лицом </w:t>
            </w:r>
            <w:r w:rsidRPr="00A94E6A">
              <w:rPr>
                <w:sz w:val="20"/>
              </w:rPr>
              <w:t xml:space="preserve"> система управления качеством?</w:t>
            </w:r>
          </w:p>
        </w:tc>
        <w:tc>
          <w:tcPr>
            <w:tcW w:w="2835" w:type="dxa"/>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12">
              <w:r w:rsidR="007918C6" w:rsidRPr="00A94E6A">
                <w:rPr>
                  <w:sz w:val="20"/>
                </w:rPr>
                <w:t>пункт 7</w:t>
              </w:r>
            </w:hyperlink>
            <w:r w:rsidR="007918C6" w:rsidRPr="00A94E6A">
              <w:rPr>
                <w:sz w:val="20"/>
              </w:rPr>
              <w:t xml:space="preserve"> ФАП-246</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3.</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Реализуется ли </w:t>
            </w:r>
            <w:r w:rsidR="00541AE8" w:rsidRPr="00A94E6A">
              <w:rPr>
                <w:sz w:val="20"/>
              </w:rPr>
              <w:t xml:space="preserve">контролируемым лицом  </w:t>
            </w:r>
            <w:r w:rsidRPr="00A94E6A">
              <w:rPr>
                <w:sz w:val="20"/>
              </w:rPr>
              <w:t>система управления качеством?</w:t>
            </w:r>
          </w:p>
        </w:tc>
        <w:tc>
          <w:tcPr>
            <w:tcW w:w="2835" w:type="dxa"/>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13">
              <w:r w:rsidR="007918C6" w:rsidRPr="00A94E6A">
                <w:rPr>
                  <w:sz w:val="20"/>
                </w:rPr>
                <w:t>пункт 7</w:t>
              </w:r>
            </w:hyperlink>
            <w:r w:rsidR="007918C6" w:rsidRPr="00A94E6A">
              <w:rPr>
                <w:sz w:val="20"/>
              </w:rPr>
              <w:t xml:space="preserve"> ФАП-246</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4.</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Назначены ли </w:t>
            </w:r>
            <w:r w:rsidR="00541AE8" w:rsidRPr="00A94E6A">
              <w:rPr>
                <w:sz w:val="20"/>
              </w:rPr>
              <w:t xml:space="preserve">контролируемым лицом  </w:t>
            </w:r>
            <w:r w:rsidRPr="00A94E6A">
              <w:rPr>
                <w:sz w:val="20"/>
              </w:rPr>
              <w:t xml:space="preserve">должностные лица, которые в соответствии с </w:t>
            </w:r>
            <w:hyperlink r:id="rId14">
              <w:r w:rsidRPr="00A94E6A">
                <w:rPr>
                  <w:sz w:val="20"/>
                </w:rPr>
                <w:t>ФАП-246</w:t>
              </w:r>
            </w:hyperlink>
            <w:r w:rsidRPr="00A94E6A">
              <w:rPr>
                <w:sz w:val="20"/>
              </w:rPr>
              <w:t>:</w:t>
            </w:r>
          </w:p>
        </w:tc>
        <w:tc>
          <w:tcPr>
            <w:tcW w:w="2835" w:type="dxa"/>
            <w:vMerge w:val="restart"/>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15">
              <w:r w:rsidR="007918C6" w:rsidRPr="00A94E6A">
                <w:rPr>
                  <w:sz w:val="20"/>
                </w:rPr>
                <w:t>пункт 8</w:t>
              </w:r>
            </w:hyperlink>
            <w:r w:rsidR="007918C6" w:rsidRPr="00A94E6A">
              <w:rPr>
                <w:sz w:val="20"/>
              </w:rPr>
              <w:t xml:space="preserve"> ФАП-246</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4.1.</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организуют осуществление </w:t>
            </w:r>
            <w:r w:rsidRPr="00A94E6A">
              <w:rPr>
                <w:sz w:val="20"/>
              </w:rPr>
              <w:lastRenderedPageBreak/>
              <w:t xml:space="preserve">деятельности </w:t>
            </w:r>
            <w:r w:rsidR="00A021F0" w:rsidRPr="00A94E6A">
              <w:rPr>
                <w:sz w:val="20"/>
              </w:rPr>
              <w:t>контролируемого лица</w:t>
            </w:r>
            <w:r w:rsidRPr="00A94E6A">
              <w:rPr>
                <w:sz w:val="20"/>
              </w:rPr>
              <w:t>?</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lastRenderedPageBreak/>
              <w:t>4.2.</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контролируют осуществление деятельности</w:t>
            </w:r>
            <w:r w:rsidR="00A021F0" w:rsidRPr="00A94E6A">
              <w:rPr>
                <w:sz w:val="20"/>
              </w:rPr>
              <w:t xml:space="preserve"> контролируемого лица</w:t>
            </w:r>
            <w:r w:rsidRPr="00A94E6A">
              <w:rPr>
                <w:sz w:val="20"/>
              </w:rPr>
              <w:t>?</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4.3.</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внедряют систему управления безопасностью полетов (далее - СУБП)?</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4.4.</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обеспечивают функционирование СУБП?</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5.</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Назначены ли </w:t>
            </w:r>
            <w:r w:rsidR="00541AE8" w:rsidRPr="00A94E6A">
              <w:rPr>
                <w:sz w:val="20"/>
              </w:rPr>
              <w:t xml:space="preserve">контролируемым лицом  </w:t>
            </w:r>
            <w:r w:rsidRPr="00A94E6A">
              <w:rPr>
                <w:sz w:val="20"/>
              </w:rPr>
              <w:t>должностные лица для организации летной работы, в обязанности которых входит обеспечение исполнения функций по организации:</w:t>
            </w:r>
          </w:p>
        </w:tc>
        <w:tc>
          <w:tcPr>
            <w:tcW w:w="2835" w:type="dxa"/>
            <w:vMerge w:val="restart"/>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16">
              <w:r w:rsidR="007918C6" w:rsidRPr="00A94E6A">
                <w:rPr>
                  <w:sz w:val="20"/>
                </w:rPr>
                <w:t xml:space="preserve">подпункт </w:t>
              </w:r>
              <w:r w:rsidR="00A40470">
                <w:rPr>
                  <w:sz w:val="20"/>
                </w:rPr>
                <w:t>«</w:t>
              </w:r>
              <w:r w:rsidR="007918C6" w:rsidRPr="00A94E6A">
                <w:rPr>
                  <w:sz w:val="20"/>
                </w:rPr>
                <w:t>а</w:t>
              </w:r>
              <w:r w:rsidR="00A40470">
                <w:rPr>
                  <w:sz w:val="20"/>
                </w:rPr>
                <w:t>»</w:t>
              </w:r>
              <w:r w:rsidR="007918C6" w:rsidRPr="00A94E6A">
                <w:rPr>
                  <w:sz w:val="20"/>
                </w:rPr>
                <w:t xml:space="preserve"> пункта 9</w:t>
              </w:r>
            </w:hyperlink>
            <w:r w:rsidR="007918C6" w:rsidRPr="00A94E6A">
              <w:rPr>
                <w:sz w:val="20"/>
              </w:rPr>
              <w:t xml:space="preserve"> ФАП-246</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5.1.</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подготовки к полету членов экипажей воздушных судов (далее - ВС)?</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5.2.</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допуска к полету членов экипажей ВС?</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6.</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Определены ли </w:t>
            </w:r>
            <w:r w:rsidR="00541AE8" w:rsidRPr="00A94E6A">
              <w:rPr>
                <w:sz w:val="20"/>
              </w:rPr>
              <w:t xml:space="preserve">контролируемым лицом  </w:t>
            </w:r>
            <w:r w:rsidRPr="00A94E6A">
              <w:rPr>
                <w:sz w:val="20"/>
              </w:rPr>
              <w:t>должностные лица для обеспечения исполнения функций по управлению безопасностью полетов?</w:t>
            </w:r>
          </w:p>
        </w:tc>
        <w:tc>
          <w:tcPr>
            <w:tcW w:w="2835" w:type="dxa"/>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17">
              <w:r w:rsidR="007918C6" w:rsidRPr="00A94E6A">
                <w:rPr>
                  <w:sz w:val="20"/>
                </w:rPr>
                <w:t xml:space="preserve">подпункт </w:t>
              </w:r>
              <w:r w:rsidR="00A40470">
                <w:rPr>
                  <w:sz w:val="20"/>
                </w:rPr>
                <w:t>«</w:t>
              </w:r>
              <w:r w:rsidR="007918C6" w:rsidRPr="00A94E6A">
                <w:rPr>
                  <w:sz w:val="20"/>
                </w:rPr>
                <w:t>в</w:t>
              </w:r>
              <w:r w:rsidR="00A40470">
                <w:rPr>
                  <w:sz w:val="20"/>
                </w:rPr>
                <w:t>»</w:t>
              </w:r>
              <w:r w:rsidR="007918C6" w:rsidRPr="00A94E6A">
                <w:rPr>
                  <w:sz w:val="20"/>
                </w:rPr>
                <w:t xml:space="preserve"> пункта 9</w:t>
              </w:r>
            </w:hyperlink>
            <w:r w:rsidR="007918C6" w:rsidRPr="00A94E6A">
              <w:rPr>
                <w:sz w:val="20"/>
              </w:rPr>
              <w:t xml:space="preserve"> ФАП-246</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7.</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Утверждены ли </w:t>
            </w:r>
            <w:r w:rsidR="00541AE8" w:rsidRPr="00A94E6A">
              <w:rPr>
                <w:sz w:val="20"/>
              </w:rPr>
              <w:t xml:space="preserve">контролируемым лицом  </w:t>
            </w:r>
            <w:r w:rsidRPr="00A94E6A">
              <w:rPr>
                <w:sz w:val="20"/>
              </w:rPr>
              <w:t>должностные лица для обеспечения исполнения функций по реализации системы управления качеством?</w:t>
            </w:r>
          </w:p>
        </w:tc>
        <w:tc>
          <w:tcPr>
            <w:tcW w:w="2835" w:type="dxa"/>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18">
              <w:r w:rsidR="007918C6" w:rsidRPr="00A94E6A">
                <w:rPr>
                  <w:sz w:val="20"/>
                </w:rPr>
                <w:t xml:space="preserve">подпункт </w:t>
              </w:r>
              <w:r w:rsidR="00A40470">
                <w:rPr>
                  <w:sz w:val="20"/>
                </w:rPr>
                <w:t>«</w:t>
              </w:r>
              <w:r w:rsidR="007918C6" w:rsidRPr="00A94E6A">
                <w:rPr>
                  <w:sz w:val="20"/>
                </w:rPr>
                <w:t>д</w:t>
              </w:r>
              <w:r w:rsidR="00A40470">
                <w:rPr>
                  <w:sz w:val="20"/>
                </w:rPr>
                <w:t>»</w:t>
              </w:r>
              <w:r w:rsidR="007918C6" w:rsidRPr="00A94E6A">
                <w:rPr>
                  <w:sz w:val="20"/>
                </w:rPr>
                <w:t xml:space="preserve"> пункта 9</w:t>
              </w:r>
            </w:hyperlink>
            <w:r w:rsidR="007918C6" w:rsidRPr="00A94E6A">
              <w:rPr>
                <w:sz w:val="20"/>
              </w:rPr>
              <w:t xml:space="preserve"> ФАП-246</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8.</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Обеспечивается ли </w:t>
            </w:r>
            <w:r w:rsidR="00541AE8" w:rsidRPr="00A94E6A">
              <w:rPr>
                <w:sz w:val="20"/>
              </w:rPr>
              <w:t xml:space="preserve">контролируемым лицом  </w:t>
            </w:r>
            <w:r w:rsidRPr="00A94E6A">
              <w:rPr>
                <w:sz w:val="20"/>
              </w:rPr>
              <w:t>подготовка персонала в области знания законов, нормативных правовых актов и процедур государств, на территории которых персонал осуществляет исполнение служебных обязанностей в объеме, необходимом для исполнения своих обязанностей?</w:t>
            </w:r>
          </w:p>
        </w:tc>
        <w:tc>
          <w:tcPr>
            <w:tcW w:w="2835" w:type="dxa"/>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19">
              <w:r w:rsidR="007918C6" w:rsidRPr="00A94E6A">
                <w:rPr>
                  <w:sz w:val="20"/>
                </w:rPr>
                <w:t>пункт 12</w:t>
              </w:r>
            </w:hyperlink>
            <w:r w:rsidR="007918C6" w:rsidRPr="00A94E6A">
              <w:rPr>
                <w:sz w:val="20"/>
              </w:rPr>
              <w:t xml:space="preserve"> ФАП-246</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9.</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Имеются ли у </w:t>
            </w:r>
            <w:r w:rsidR="00A021F0" w:rsidRPr="00A94E6A">
              <w:rPr>
                <w:sz w:val="20"/>
              </w:rPr>
              <w:lastRenderedPageBreak/>
              <w:t xml:space="preserve">контролируемого лица </w:t>
            </w:r>
            <w:r w:rsidRPr="00A94E6A">
              <w:rPr>
                <w:sz w:val="20"/>
              </w:rPr>
              <w:t>средства связи для организации полетов:</w:t>
            </w:r>
          </w:p>
        </w:tc>
        <w:tc>
          <w:tcPr>
            <w:tcW w:w="2835" w:type="dxa"/>
            <w:vMerge w:val="restart"/>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20">
              <w:r w:rsidR="007918C6" w:rsidRPr="00A94E6A">
                <w:rPr>
                  <w:sz w:val="20"/>
                </w:rPr>
                <w:t>пункт 13</w:t>
              </w:r>
            </w:hyperlink>
            <w:r w:rsidR="007918C6" w:rsidRPr="00A94E6A">
              <w:rPr>
                <w:sz w:val="20"/>
              </w:rPr>
              <w:t xml:space="preserve"> ФАП-246</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lastRenderedPageBreak/>
              <w:t>9.1</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со всеми своими подразделениями?</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9.2</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во всех местах осуществления производственной деятельности?</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10.</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Имеются ли у </w:t>
            </w:r>
            <w:r w:rsidR="00A021F0" w:rsidRPr="00A94E6A">
              <w:rPr>
                <w:sz w:val="20"/>
              </w:rPr>
              <w:t>контролируемого лица</w:t>
            </w:r>
            <w:r w:rsidRPr="00A94E6A">
              <w:rPr>
                <w:sz w:val="20"/>
              </w:rPr>
              <w:t xml:space="preserve"> для обеспечения деятельности:</w:t>
            </w:r>
          </w:p>
        </w:tc>
        <w:tc>
          <w:tcPr>
            <w:tcW w:w="2835" w:type="dxa"/>
            <w:vMerge w:val="restart"/>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21">
              <w:r w:rsidR="007918C6" w:rsidRPr="00A94E6A">
                <w:rPr>
                  <w:sz w:val="20"/>
                </w:rPr>
                <w:t>пункт 14</w:t>
              </w:r>
            </w:hyperlink>
            <w:r w:rsidR="007918C6" w:rsidRPr="00A94E6A">
              <w:rPr>
                <w:sz w:val="20"/>
              </w:rPr>
              <w:t xml:space="preserve"> ФАП-246</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10.1.</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помещения?</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10.2.</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рабочие места?</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10.3.</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оборудование для обеспечивающих вспомогательных служб?</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10.4.</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персонал, обеспечивающий деятельность </w:t>
            </w:r>
            <w:r w:rsidR="00A021F0" w:rsidRPr="00A94E6A">
              <w:rPr>
                <w:sz w:val="20"/>
              </w:rPr>
              <w:t>контролируемого лица</w:t>
            </w:r>
            <w:r w:rsidRPr="00A94E6A">
              <w:rPr>
                <w:sz w:val="20"/>
              </w:rPr>
              <w:t>?</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11.</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Имеются ли у </w:t>
            </w:r>
            <w:r w:rsidR="00F07531" w:rsidRPr="00A94E6A">
              <w:rPr>
                <w:sz w:val="20"/>
              </w:rPr>
              <w:t xml:space="preserve">контролируемого лица </w:t>
            </w:r>
            <w:r w:rsidRPr="00A94E6A">
              <w:rPr>
                <w:sz w:val="20"/>
              </w:rPr>
              <w:t xml:space="preserve"> для выполнения регулярных коммерческих воздушных перевозок пассажиров по планируемой программе полетов (расписанию) ВС в количестве, определяемом графиком оборота ВС с учетом необходимого резерва:</w:t>
            </w:r>
          </w:p>
        </w:tc>
        <w:tc>
          <w:tcPr>
            <w:tcW w:w="2835" w:type="dxa"/>
            <w:vMerge w:val="restart"/>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22">
              <w:r w:rsidR="007918C6" w:rsidRPr="00A94E6A">
                <w:rPr>
                  <w:sz w:val="20"/>
                </w:rPr>
                <w:t>пункт 15</w:t>
              </w:r>
            </w:hyperlink>
            <w:r w:rsidR="007918C6" w:rsidRPr="00A94E6A">
              <w:rPr>
                <w:sz w:val="20"/>
              </w:rPr>
              <w:t xml:space="preserve"> ФАП-246</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11.1.</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не менее трех ВС с количеством пассажирских мест до 55?</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11.2.</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не менее восьми ВС с количеством пассажирских мест 55 и более?</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12.</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Имеются ли у </w:t>
            </w:r>
            <w:r w:rsidR="00F07531" w:rsidRPr="00A94E6A">
              <w:rPr>
                <w:sz w:val="20"/>
              </w:rPr>
              <w:t xml:space="preserve">контролируемого лица  </w:t>
            </w:r>
            <w:r w:rsidRPr="00A94E6A">
              <w:rPr>
                <w:sz w:val="20"/>
              </w:rPr>
              <w:t>при выполнении нерегулярных (чартерных) воздушных перевозок пассажиров на ВС с количеством пассажирских мест более 20 количество ВС, определяемое графиком оборота ВС, но не менее трех?</w:t>
            </w:r>
          </w:p>
        </w:tc>
        <w:tc>
          <w:tcPr>
            <w:tcW w:w="2835" w:type="dxa"/>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23">
              <w:r w:rsidR="007918C6" w:rsidRPr="00A94E6A">
                <w:rPr>
                  <w:sz w:val="20"/>
                </w:rPr>
                <w:t>пункт 15</w:t>
              </w:r>
            </w:hyperlink>
            <w:r w:rsidR="007918C6" w:rsidRPr="00A94E6A">
              <w:rPr>
                <w:sz w:val="20"/>
              </w:rPr>
              <w:t xml:space="preserve"> ФАП-246</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lastRenderedPageBreak/>
              <w:t>13.</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Разработано ли </w:t>
            </w:r>
            <w:r w:rsidR="00F07531" w:rsidRPr="00A94E6A">
              <w:rPr>
                <w:sz w:val="20"/>
              </w:rPr>
              <w:t xml:space="preserve">контролируемым лицом  </w:t>
            </w:r>
            <w:r w:rsidRPr="00A94E6A">
              <w:rPr>
                <w:sz w:val="20"/>
              </w:rPr>
              <w:t>субъектом проверки руководство по производству полетов (далее - РПП)?</w:t>
            </w:r>
          </w:p>
        </w:tc>
        <w:tc>
          <w:tcPr>
            <w:tcW w:w="2835" w:type="dxa"/>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24">
              <w:r w:rsidR="007918C6" w:rsidRPr="00A94E6A">
                <w:rPr>
                  <w:sz w:val="20"/>
                </w:rPr>
                <w:t>пункт 18</w:t>
              </w:r>
            </w:hyperlink>
            <w:r w:rsidR="007918C6" w:rsidRPr="00A94E6A">
              <w:rPr>
                <w:sz w:val="20"/>
              </w:rPr>
              <w:t xml:space="preserve"> ФАП-246</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14.</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Утверждено ли </w:t>
            </w:r>
            <w:r w:rsidR="00A021F0" w:rsidRPr="00A94E6A">
              <w:rPr>
                <w:sz w:val="20"/>
              </w:rPr>
              <w:t xml:space="preserve">контролируемым лицом </w:t>
            </w:r>
            <w:r w:rsidRPr="00A94E6A">
              <w:rPr>
                <w:sz w:val="20"/>
              </w:rPr>
              <w:t>РПП?</w:t>
            </w:r>
          </w:p>
        </w:tc>
        <w:tc>
          <w:tcPr>
            <w:tcW w:w="2835" w:type="dxa"/>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25">
              <w:r w:rsidR="007918C6" w:rsidRPr="00A94E6A">
                <w:rPr>
                  <w:sz w:val="20"/>
                </w:rPr>
                <w:t>пункт 18</w:t>
              </w:r>
            </w:hyperlink>
            <w:r w:rsidR="007918C6" w:rsidRPr="00A94E6A">
              <w:rPr>
                <w:sz w:val="20"/>
              </w:rPr>
              <w:t xml:space="preserve"> ФАП-246</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D23ED0" w:rsidRDefault="007918C6" w:rsidP="009C47A8">
            <w:pPr>
              <w:pStyle w:val="ConsPlusNormal"/>
              <w:rPr>
                <w:sz w:val="20"/>
                <w:lang w:val="en-US"/>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15.</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Внедрено ли </w:t>
            </w:r>
            <w:r w:rsidR="00B7139C" w:rsidRPr="00A94E6A">
              <w:rPr>
                <w:sz w:val="20"/>
              </w:rPr>
              <w:t xml:space="preserve">контролируемым лицом </w:t>
            </w:r>
            <w:r w:rsidRPr="00A94E6A">
              <w:rPr>
                <w:sz w:val="20"/>
              </w:rPr>
              <w:t>РПП?</w:t>
            </w:r>
          </w:p>
        </w:tc>
        <w:tc>
          <w:tcPr>
            <w:tcW w:w="2835" w:type="dxa"/>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26">
              <w:r w:rsidR="007918C6" w:rsidRPr="00A94E6A">
                <w:rPr>
                  <w:sz w:val="20"/>
                </w:rPr>
                <w:t>пункт 18</w:t>
              </w:r>
            </w:hyperlink>
            <w:r w:rsidR="007918C6" w:rsidRPr="00A94E6A">
              <w:rPr>
                <w:sz w:val="20"/>
              </w:rPr>
              <w:t xml:space="preserve"> ФАП-246</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16.</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Применяет ли авиационный персонал</w:t>
            </w:r>
            <w:r w:rsidR="00B7139C" w:rsidRPr="00A94E6A">
              <w:rPr>
                <w:sz w:val="20"/>
              </w:rPr>
              <w:t xml:space="preserve"> контролируемого лица</w:t>
            </w:r>
            <w:r w:rsidRPr="00A94E6A">
              <w:rPr>
                <w:sz w:val="20"/>
              </w:rPr>
              <w:t xml:space="preserve"> РПП </w:t>
            </w:r>
            <w:proofErr w:type="gramStart"/>
            <w:r w:rsidRPr="00A94E6A">
              <w:rPr>
                <w:sz w:val="20"/>
              </w:rPr>
              <w:t>при</w:t>
            </w:r>
            <w:proofErr w:type="gramEnd"/>
            <w:r w:rsidRPr="00A94E6A">
              <w:rPr>
                <w:sz w:val="20"/>
              </w:rPr>
              <w:t>:</w:t>
            </w:r>
          </w:p>
        </w:tc>
        <w:tc>
          <w:tcPr>
            <w:tcW w:w="2835" w:type="dxa"/>
            <w:vMerge w:val="restart"/>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27">
              <w:r w:rsidR="007918C6" w:rsidRPr="00A94E6A">
                <w:rPr>
                  <w:sz w:val="20"/>
                </w:rPr>
                <w:t>пункт 5.10</w:t>
              </w:r>
            </w:hyperlink>
            <w:r w:rsidR="007918C6" w:rsidRPr="00A94E6A">
              <w:rPr>
                <w:sz w:val="20"/>
              </w:rPr>
              <w:t xml:space="preserve"> Федеральных авиационных правил </w:t>
            </w:r>
            <w:r w:rsidR="00A40470">
              <w:rPr>
                <w:sz w:val="20"/>
              </w:rPr>
              <w:t>«</w:t>
            </w:r>
            <w:r w:rsidR="007918C6" w:rsidRPr="00A94E6A">
              <w:rPr>
                <w:sz w:val="20"/>
              </w:rPr>
              <w:t>Подготовка и выполнение полетов в гражданской авиации Российской Федерации</w:t>
            </w:r>
            <w:r w:rsidR="00A40470">
              <w:rPr>
                <w:sz w:val="20"/>
              </w:rPr>
              <w:t>»</w:t>
            </w:r>
            <w:r w:rsidR="007918C6" w:rsidRPr="00A94E6A">
              <w:rPr>
                <w:sz w:val="20"/>
              </w:rPr>
              <w:t xml:space="preserve">, утвержденных приказом </w:t>
            </w:r>
            <w:r w:rsidR="00A40470">
              <w:rPr>
                <w:sz w:val="20"/>
              </w:rPr>
              <w:t>Министерства транспорта Российской Федерации</w:t>
            </w:r>
            <w:r w:rsidR="007918C6" w:rsidRPr="00A94E6A">
              <w:rPr>
                <w:sz w:val="20"/>
              </w:rPr>
              <w:t xml:space="preserve"> от 31</w:t>
            </w:r>
            <w:r w:rsidR="00A40470">
              <w:rPr>
                <w:sz w:val="20"/>
              </w:rPr>
              <w:t xml:space="preserve"> июля </w:t>
            </w:r>
            <w:r w:rsidR="007918C6" w:rsidRPr="00A94E6A">
              <w:rPr>
                <w:sz w:val="20"/>
              </w:rPr>
              <w:t xml:space="preserve">2009 </w:t>
            </w:r>
            <w:r w:rsidR="00A40470">
              <w:rPr>
                <w:sz w:val="20"/>
              </w:rPr>
              <w:t xml:space="preserve">г. </w:t>
            </w:r>
            <w:r w:rsidR="007918C6" w:rsidRPr="00A94E6A">
              <w:rPr>
                <w:sz w:val="20"/>
              </w:rPr>
              <w:t>№ 128</w:t>
            </w:r>
            <w:r w:rsidR="00A40470">
              <w:rPr>
                <w:rStyle w:val="afa"/>
                <w:sz w:val="20"/>
              </w:rPr>
              <w:footnoteReference w:id="2"/>
            </w:r>
            <w:r w:rsidR="007918C6" w:rsidRPr="00A94E6A">
              <w:rPr>
                <w:sz w:val="20"/>
              </w:rPr>
              <w:t xml:space="preserve"> (далее - ФАП-128)</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16.1.</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подготовке к полетам?</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16.2.</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proofErr w:type="gramStart"/>
            <w:r w:rsidRPr="00A94E6A">
              <w:rPr>
                <w:sz w:val="20"/>
              </w:rPr>
              <w:t>выполнении</w:t>
            </w:r>
            <w:proofErr w:type="gramEnd"/>
            <w:r w:rsidRPr="00A94E6A">
              <w:rPr>
                <w:sz w:val="20"/>
              </w:rPr>
              <w:t xml:space="preserve"> полетов?</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C96DFB" w:rsidRPr="00A94E6A" w:rsidTr="0064588E">
        <w:tc>
          <w:tcPr>
            <w:tcW w:w="844" w:type="dxa"/>
            <w:tcBorders>
              <w:top w:val="single" w:sz="4" w:space="0" w:color="000000"/>
              <w:left w:val="single" w:sz="4" w:space="0" w:color="000000"/>
              <w:bottom w:val="single" w:sz="4" w:space="0" w:color="000000"/>
              <w:right w:val="single" w:sz="4" w:space="0" w:color="000000"/>
            </w:tcBorders>
          </w:tcPr>
          <w:p w:rsidR="00C96DFB" w:rsidRPr="00A94E6A" w:rsidRDefault="00C96DFB" w:rsidP="009C47A8">
            <w:pPr>
              <w:pStyle w:val="ConsPlusNormal"/>
              <w:jc w:val="center"/>
              <w:rPr>
                <w:sz w:val="20"/>
              </w:rPr>
            </w:pPr>
            <w:r w:rsidRPr="00A94E6A">
              <w:rPr>
                <w:sz w:val="20"/>
              </w:rPr>
              <w:t>17.</w:t>
            </w:r>
          </w:p>
        </w:tc>
        <w:tc>
          <w:tcPr>
            <w:tcW w:w="2700" w:type="dxa"/>
            <w:tcBorders>
              <w:top w:val="single" w:sz="4" w:space="0" w:color="000000"/>
              <w:left w:val="single" w:sz="4" w:space="0" w:color="000000"/>
              <w:bottom w:val="single" w:sz="4" w:space="0" w:color="000000"/>
              <w:right w:val="single" w:sz="4" w:space="0" w:color="000000"/>
            </w:tcBorders>
          </w:tcPr>
          <w:p w:rsidR="00C96DFB" w:rsidRPr="00A94E6A" w:rsidRDefault="00C96DFB" w:rsidP="009C47A8">
            <w:pPr>
              <w:pStyle w:val="ConsPlusNormal"/>
              <w:jc w:val="both"/>
              <w:rPr>
                <w:sz w:val="20"/>
              </w:rPr>
            </w:pPr>
            <w:r w:rsidRPr="00A94E6A">
              <w:rPr>
                <w:sz w:val="20"/>
              </w:rPr>
              <w:t xml:space="preserve">Соответствует ли содержание РПП контролируемого лица требованиям </w:t>
            </w:r>
            <w:hyperlink r:id="rId28">
              <w:r w:rsidRPr="00A94E6A">
                <w:rPr>
                  <w:sz w:val="20"/>
                </w:rPr>
                <w:t>ФАП-128</w:t>
              </w:r>
            </w:hyperlink>
            <w:r w:rsidRPr="00A94E6A">
              <w:rPr>
                <w:sz w:val="20"/>
              </w:rPr>
              <w:t>, предъявляемым к содержанию частей РПП:</w:t>
            </w:r>
          </w:p>
        </w:tc>
        <w:tc>
          <w:tcPr>
            <w:tcW w:w="2835" w:type="dxa"/>
            <w:vMerge w:val="restart"/>
            <w:tcBorders>
              <w:top w:val="single" w:sz="4" w:space="0" w:color="000000"/>
              <w:left w:val="single" w:sz="4" w:space="0" w:color="000000"/>
              <w:right w:val="single" w:sz="4" w:space="0" w:color="000000"/>
            </w:tcBorders>
          </w:tcPr>
          <w:p w:rsidR="00C96DFB" w:rsidRDefault="00BF34D0" w:rsidP="009C47A8">
            <w:pPr>
              <w:pStyle w:val="ConsPlusNormal"/>
              <w:jc w:val="both"/>
              <w:rPr>
                <w:sz w:val="20"/>
              </w:rPr>
            </w:pPr>
            <w:hyperlink r:id="rId29">
              <w:r w:rsidR="00C96DFB" w:rsidRPr="00A94E6A">
                <w:rPr>
                  <w:sz w:val="20"/>
                </w:rPr>
                <w:t>пункт 5.12</w:t>
              </w:r>
            </w:hyperlink>
            <w:r w:rsidR="00C96DFB" w:rsidRPr="00A94E6A">
              <w:rPr>
                <w:sz w:val="20"/>
              </w:rPr>
              <w:t xml:space="preserve"> ФАП-128</w:t>
            </w:r>
          </w:p>
          <w:p w:rsidR="00C96DFB" w:rsidRPr="00C96DFB" w:rsidRDefault="00C96DFB" w:rsidP="009C47A8"/>
          <w:p w:rsidR="00C96DFB" w:rsidRPr="00C96DFB" w:rsidRDefault="00C96DFB" w:rsidP="009C47A8"/>
          <w:p w:rsidR="00C96DFB" w:rsidRDefault="00C96DFB" w:rsidP="009C47A8">
            <w:pPr>
              <w:rPr>
                <w:lang w:val="en-US"/>
              </w:rPr>
            </w:pPr>
          </w:p>
          <w:p w:rsidR="00C96DFB" w:rsidRPr="00C96DFB" w:rsidRDefault="00C96DFB" w:rsidP="009C47A8">
            <w:pPr>
              <w:rPr>
                <w:lang w:val="en-US"/>
              </w:rPr>
            </w:pPr>
          </w:p>
          <w:p w:rsidR="00C96DFB" w:rsidRDefault="00C96DFB" w:rsidP="009C47A8">
            <w:pPr>
              <w:rPr>
                <w:lang w:val="en-US"/>
              </w:rPr>
            </w:pPr>
          </w:p>
          <w:p w:rsidR="00C96DFB" w:rsidRPr="00C96DFB" w:rsidRDefault="00C96DFB" w:rsidP="009C47A8">
            <w:pPr>
              <w:rPr>
                <w:lang w:val="en-US"/>
              </w:rPr>
            </w:pPr>
          </w:p>
        </w:tc>
        <w:tc>
          <w:tcPr>
            <w:tcW w:w="567" w:type="dxa"/>
            <w:tcBorders>
              <w:top w:val="single" w:sz="4" w:space="0" w:color="000000"/>
              <w:left w:val="single" w:sz="4" w:space="0" w:color="000000"/>
              <w:bottom w:val="single" w:sz="4" w:space="0" w:color="000000"/>
            </w:tcBorders>
          </w:tcPr>
          <w:p w:rsidR="00C96DFB" w:rsidRPr="00A94E6A" w:rsidRDefault="00C96DFB"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C96DFB" w:rsidRPr="00A94E6A" w:rsidRDefault="00C96DFB"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C96DFB" w:rsidRPr="00A94E6A" w:rsidRDefault="00C96DFB"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C96DFB" w:rsidRPr="00A94E6A" w:rsidRDefault="00C96DFB" w:rsidP="009C47A8">
            <w:pPr>
              <w:pStyle w:val="ConsPlusNormal"/>
              <w:rPr>
                <w:sz w:val="20"/>
              </w:rPr>
            </w:pPr>
          </w:p>
        </w:tc>
      </w:tr>
      <w:tr w:rsidR="00C96DFB" w:rsidRPr="00A94E6A" w:rsidTr="0064588E">
        <w:tc>
          <w:tcPr>
            <w:tcW w:w="844" w:type="dxa"/>
            <w:tcBorders>
              <w:top w:val="single" w:sz="4" w:space="0" w:color="000000"/>
              <w:left w:val="single" w:sz="4" w:space="0" w:color="000000"/>
              <w:bottom w:val="single" w:sz="4" w:space="0" w:color="000000"/>
              <w:right w:val="single" w:sz="4" w:space="0" w:color="000000"/>
            </w:tcBorders>
          </w:tcPr>
          <w:p w:rsidR="00C96DFB" w:rsidRPr="00A94E6A" w:rsidRDefault="00C96DFB" w:rsidP="009C47A8">
            <w:pPr>
              <w:pStyle w:val="ConsPlusNormal"/>
              <w:jc w:val="center"/>
              <w:rPr>
                <w:sz w:val="20"/>
              </w:rPr>
            </w:pPr>
            <w:r w:rsidRPr="00A94E6A">
              <w:rPr>
                <w:sz w:val="20"/>
              </w:rPr>
              <w:t>17.1.</w:t>
            </w:r>
          </w:p>
        </w:tc>
        <w:tc>
          <w:tcPr>
            <w:tcW w:w="2700" w:type="dxa"/>
            <w:tcBorders>
              <w:top w:val="single" w:sz="4" w:space="0" w:color="000000"/>
              <w:left w:val="single" w:sz="4" w:space="0" w:color="000000"/>
              <w:bottom w:val="single" w:sz="4" w:space="0" w:color="000000"/>
              <w:right w:val="single" w:sz="4" w:space="0" w:color="000000"/>
            </w:tcBorders>
          </w:tcPr>
          <w:p w:rsidR="00C96DFB" w:rsidRPr="00A94E6A" w:rsidRDefault="00C96DFB" w:rsidP="009C47A8">
            <w:pPr>
              <w:pStyle w:val="ConsPlusNormal"/>
              <w:jc w:val="both"/>
              <w:rPr>
                <w:sz w:val="20"/>
              </w:rPr>
            </w:pPr>
            <w:r w:rsidRPr="00A94E6A">
              <w:rPr>
                <w:sz w:val="20"/>
              </w:rPr>
              <w:t>"A"?</w:t>
            </w:r>
          </w:p>
        </w:tc>
        <w:tc>
          <w:tcPr>
            <w:tcW w:w="2835" w:type="dxa"/>
            <w:vMerge/>
            <w:tcBorders>
              <w:left w:val="single" w:sz="4" w:space="0" w:color="000000"/>
              <w:right w:val="single" w:sz="4" w:space="0" w:color="000000"/>
            </w:tcBorders>
          </w:tcPr>
          <w:p w:rsidR="00C96DFB" w:rsidRPr="00A94E6A" w:rsidRDefault="00C96DFB" w:rsidP="009C47A8">
            <w:pPr>
              <w:rPr>
                <w:sz w:val="20"/>
                <w:szCs w:val="20"/>
              </w:rPr>
            </w:pPr>
          </w:p>
        </w:tc>
        <w:tc>
          <w:tcPr>
            <w:tcW w:w="567" w:type="dxa"/>
            <w:tcBorders>
              <w:top w:val="single" w:sz="4" w:space="0" w:color="000000"/>
              <w:left w:val="single" w:sz="4" w:space="0" w:color="000000"/>
              <w:bottom w:val="single" w:sz="4" w:space="0" w:color="000000"/>
            </w:tcBorders>
          </w:tcPr>
          <w:p w:rsidR="00C96DFB" w:rsidRPr="00A94E6A" w:rsidRDefault="00C96DFB"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C96DFB" w:rsidRPr="00A94E6A" w:rsidRDefault="00C96DFB"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C96DFB" w:rsidRPr="00A94E6A" w:rsidRDefault="00C96DFB"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C96DFB" w:rsidRPr="00A94E6A" w:rsidRDefault="00C96DFB" w:rsidP="009C47A8">
            <w:pPr>
              <w:pStyle w:val="ConsPlusNormal"/>
              <w:rPr>
                <w:sz w:val="20"/>
              </w:rPr>
            </w:pPr>
          </w:p>
        </w:tc>
      </w:tr>
      <w:tr w:rsidR="00C96DFB" w:rsidRPr="00A94E6A" w:rsidTr="0064588E">
        <w:tc>
          <w:tcPr>
            <w:tcW w:w="844" w:type="dxa"/>
            <w:tcBorders>
              <w:top w:val="single" w:sz="4" w:space="0" w:color="000000"/>
              <w:left w:val="single" w:sz="4" w:space="0" w:color="000000"/>
              <w:bottom w:val="single" w:sz="4" w:space="0" w:color="000000"/>
              <w:right w:val="single" w:sz="4" w:space="0" w:color="000000"/>
            </w:tcBorders>
          </w:tcPr>
          <w:p w:rsidR="00C96DFB" w:rsidRPr="00A94E6A" w:rsidRDefault="00C96DFB" w:rsidP="009C47A8">
            <w:pPr>
              <w:pStyle w:val="ConsPlusNormal"/>
              <w:jc w:val="center"/>
              <w:rPr>
                <w:sz w:val="20"/>
              </w:rPr>
            </w:pPr>
            <w:r w:rsidRPr="00A94E6A">
              <w:rPr>
                <w:sz w:val="20"/>
              </w:rPr>
              <w:t>17.2.</w:t>
            </w:r>
          </w:p>
        </w:tc>
        <w:tc>
          <w:tcPr>
            <w:tcW w:w="2700" w:type="dxa"/>
            <w:tcBorders>
              <w:top w:val="single" w:sz="4" w:space="0" w:color="000000"/>
              <w:left w:val="single" w:sz="4" w:space="0" w:color="000000"/>
              <w:bottom w:val="single" w:sz="4" w:space="0" w:color="000000"/>
              <w:right w:val="single" w:sz="4" w:space="0" w:color="000000"/>
            </w:tcBorders>
          </w:tcPr>
          <w:p w:rsidR="00C96DFB" w:rsidRPr="00A94E6A" w:rsidRDefault="00C96DFB" w:rsidP="009C47A8">
            <w:pPr>
              <w:pStyle w:val="ConsPlusNormal"/>
              <w:jc w:val="both"/>
              <w:rPr>
                <w:sz w:val="20"/>
              </w:rPr>
            </w:pPr>
            <w:r w:rsidRPr="00A94E6A">
              <w:rPr>
                <w:sz w:val="20"/>
              </w:rPr>
              <w:t>"B"?</w:t>
            </w:r>
          </w:p>
        </w:tc>
        <w:tc>
          <w:tcPr>
            <w:tcW w:w="2835" w:type="dxa"/>
            <w:vMerge/>
            <w:tcBorders>
              <w:left w:val="single" w:sz="4" w:space="0" w:color="000000"/>
              <w:right w:val="single" w:sz="4" w:space="0" w:color="000000"/>
            </w:tcBorders>
          </w:tcPr>
          <w:p w:rsidR="00C96DFB" w:rsidRPr="00A94E6A" w:rsidRDefault="00C96DFB" w:rsidP="009C47A8">
            <w:pPr>
              <w:rPr>
                <w:sz w:val="20"/>
                <w:szCs w:val="20"/>
              </w:rPr>
            </w:pPr>
          </w:p>
        </w:tc>
        <w:tc>
          <w:tcPr>
            <w:tcW w:w="567" w:type="dxa"/>
            <w:tcBorders>
              <w:top w:val="single" w:sz="4" w:space="0" w:color="000000"/>
              <w:left w:val="single" w:sz="4" w:space="0" w:color="000000"/>
              <w:bottom w:val="single" w:sz="4" w:space="0" w:color="000000"/>
            </w:tcBorders>
          </w:tcPr>
          <w:p w:rsidR="00C96DFB" w:rsidRPr="00A94E6A" w:rsidRDefault="00C96DFB"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C96DFB" w:rsidRPr="00A94E6A" w:rsidRDefault="00C96DFB"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C96DFB" w:rsidRPr="00A94E6A" w:rsidRDefault="00C96DFB"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C96DFB" w:rsidRPr="00A94E6A" w:rsidRDefault="00C96DFB" w:rsidP="009C47A8">
            <w:pPr>
              <w:pStyle w:val="ConsPlusNormal"/>
              <w:rPr>
                <w:sz w:val="20"/>
              </w:rPr>
            </w:pPr>
          </w:p>
        </w:tc>
      </w:tr>
      <w:tr w:rsidR="00C96DFB" w:rsidRPr="00A94E6A" w:rsidTr="0064588E">
        <w:tc>
          <w:tcPr>
            <w:tcW w:w="844" w:type="dxa"/>
            <w:tcBorders>
              <w:top w:val="single" w:sz="4" w:space="0" w:color="000000"/>
              <w:left w:val="single" w:sz="4" w:space="0" w:color="000000"/>
              <w:bottom w:val="single" w:sz="4" w:space="0" w:color="000000"/>
              <w:right w:val="single" w:sz="4" w:space="0" w:color="000000"/>
            </w:tcBorders>
          </w:tcPr>
          <w:p w:rsidR="00C96DFB" w:rsidRPr="00A94E6A" w:rsidRDefault="00C96DFB" w:rsidP="009C47A8">
            <w:pPr>
              <w:pStyle w:val="ConsPlusNormal"/>
              <w:jc w:val="center"/>
              <w:rPr>
                <w:sz w:val="20"/>
              </w:rPr>
            </w:pPr>
            <w:r w:rsidRPr="00A94E6A">
              <w:rPr>
                <w:sz w:val="20"/>
              </w:rPr>
              <w:t>17.3.</w:t>
            </w:r>
          </w:p>
        </w:tc>
        <w:tc>
          <w:tcPr>
            <w:tcW w:w="2700" w:type="dxa"/>
            <w:tcBorders>
              <w:top w:val="single" w:sz="4" w:space="0" w:color="000000"/>
              <w:left w:val="single" w:sz="4" w:space="0" w:color="000000"/>
              <w:bottom w:val="single" w:sz="4" w:space="0" w:color="000000"/>
              <w:right w:val="single" w:sz="4" w:space="0" w:color="000000"/>
            </w:tcBorders>
          </w:tcPr>
          <w:p w:rsidR="00C96DFB" w:rsidRPr="00A94E6A" w:rsidRDefault="00C96DFB" w:rsidP="009C47A8">
            <w:pPr>
              <w:pStyle w:val="ConsPlusNormal"/>
              <w:jc w:val="both"/>
              <w:rPr>
                <w:sz w:val="20"/>
              </w:rPr>
            </w:pPr>
            <w:r w:rsidRPr="00A94E6A">
              <w:rPr>
                <w:sz w:val="20"/>
              </w:rPr>
              <w:t>"C"?</w:t>
            </w:r>
          </w:p>
        </w:tc>
        <w:tc>
          <w:tcPr>
            <w:tcW w:w="2835" w:type="dxa"/>
            <w:vMerge/>
            <w:tcBorders>
              <w:left w:val="single" w:sz="4" w:space="0" w:color="000000"/>
              <w:right w:val="single" w:sz="4" w:space="0" w:color="000000"/>
            </w:tcBorders>
          </w:tcPr>
          <w:p w:rsidR="00C96DFB" w:rsidRPr="00A94E6A" w:rsidRDefault="00C96DFB" w:rsidP="009C47A8">
            <w:pPr>
              <w:rPr>
                <w:sz w:val="20"/>
                <w:szCs w:val="20"/>
              </w:rPr>
            </w:pPr>
          </w:p>
        </w:tc>
        <w:tc>
          <w:tcPr>
            <w:tcW w:w="567" w:type="dxa"/>
            <w:tcBorders>
              <w:top w:val="single" w:sz="4" w:space="0" w:color="000000"/>
              <w:left w:val="single" w:sz="4" w:space="0" w:color="000000"/>
              <w:bottom w:val="single" w:sz="4" w:space="0" w:color="000000"/>
            </w:tcBorders>
          </w:tcPr>
          <w:p w:rsidR="00C96DFB" w:rsidRPr="00A94E6A" w:rsidRDefault="00C96DFB"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C96DFB" w:rsidRPr="00A94E6A" w:rsidRDefault="00C96DFB"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C96DFB" w:rsidRPr="00A94E6A" w:rsidRDefault="00C96DFB"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C96DFB" w:rsidRPr="00A94E6A" w:rsidRDefault="00C96DFB" w:rsidP="009C47A8">
            <w:pPr>
              <w:pStyle w:val="ConsPlusNormal"/>
              <w:rPr>
                <w:sz w:val="20"/>
              </w:rPr>
            </w:pPr>
          </w:p>
        </w:tc>
      </w:tr>
      <w:tr w:rsidR="00C96DFB" w:rsidRPr="00A94E6A" w:rsidTr="0064588E">
        <w:tc>
          <w:tcPr>
            <w:tcW w:w="844" w:type="dxa"/>
            <w:tcBorders>
              <w:top w:val="single" w:sz="4" w:space="0" w:color="000000"/>
              <w:left w:val="single" w:sz="4" w:space="0" w:color="000000"/>
              <w:bottom w:val="single" w:sz="4" w:space="0" w:color="000000"/>
              <w:right w:val="single" w:sz="4" w:space="0" w:color="000000"/>
            </w:tcBorders>
          </w:tcPr>
          <w:p w:rsidR="00C96DFB" w:rsidRPr="00A94E6A" w:rsidRDefault="00C96DFB" w:rsidP="009C47A8">
            <w:pPr>
              <w:pStyle w:val="ConsPlusNormal"/>
              <w:jc w:val="center"/>
              <w:rPr>
                <w:sz w:val="20"/>
              </w:rPr>
            </w:pPr>
            <w:r w:rsidRPr="00A94E6A">
              <w:rPr>
                <w:sz w:val="20"/>
              </w:rPr>
              <w:t>17.4.</w:t>
            </w:r>
          </w:p>
        </w:tc>
        <w:tc>
          <w:tcPr>
            <w:tcW w:w="2700" w:type="dxa"/>
            <w:tcBorders>
              <w:top w:val="single" w:sz="4" w:space="0" w:color="000000"/>
              <w:left w:val="single" w:sz="4" w:space="0" w:color="000000"/>
              <w:bottom w:val="single" w:sz="4" w:space="0" w:color="000000"/>
              <w:right w:val="single" w:sz="4" w:space="0" w:color="000000"/>
            </w:tcBorders>
          </w:tcPr>
          <w:p w:rsidR="00C96DFB" w:rsidRPr="00A94E6A" w:rsidRDefault="00C96DFB" w:rsidP="009C47A8">
            <w:pPr>
              <w:pStyle w:val="ConsPlusNormal"/>
              <w:jc w:val="both"/>
              <w:rPr>
                <w:sz w:val="20"/>
              </w:rPr>
            </w:pPr>
            <w:r w:rsidRPr="00A94E6A">
              <w:rPr>
                <w:sz w:val="20"/>
              </w:rPr>
              <w:t>"D"?</w:t>
            </w:r>
          </w:p>
        </w:tc>
        <w:tc>
          <w:tcPr>
            <w:tcW w:w="2835" w:type="dxa"/>
            <w:vMerge/>
            <w:tcBorders>
              <w:left w:val="single" w:sz="4" w:space="0" w:color="000000"/>
              <w:bottom w:val="single" w:sz="4" w:space="0" w:color="000000"/>
              <w:right w:val="single" w:sz="4" w:space="0" w:color="000000"/>
            </w:tcBorders>
          </w:tcPr>
          <w:p w:rsidR="00C96DFB" w:rsidRPr="00A94E6A" w:rsidRDefault="00C96DFB" w:rsidP="009C47A8">
            <w:pPr>
              <w:rPr>
                <w:sz w:val="20"/>
                <w:szCs w:val="20"/>
              </w:rPr>
            </w:pPr>
          </w:p>
        </w:tc>
        <w:tc>
          <w:tcPr>
            <w:tcW w:w="567" w:type="dxa"/>
            <w:tcBorders>
              <w:top w:val="single" w:sz="4" w:space="0" w:color="000000"/>
              <w:left w:val="single" w:sz="4" w:space="0" w:color="000000"/>
              <w:bottom w:val="single" w:sz="4" w:space="0" w:color="000000"/>
            </w:tcBorders>
          </w:tcPr>
          <w:p w:rsidR="00C96DFB" w:rsidRPr="00A94E6A" w:rsidRDefault="00C96DFB"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C96DFB" w:rsidRPr="00A94E6A" w:rsidRDefault="00C96DFB"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C96DFB" w:rsidRPr="00A94E6A" w:rsidRDefault="00C96DFB"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C96DFB" w:rsidRPr="00A94E6A" w:rsidRDefault="00C96DFB"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18.</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Установлены ли </w:t>
            </w:r>
            <w:r w:rsidR="00B7139C" w:rsidRPr="00A94E6A">
              <w:rPr>
                <w:sz w:val="20"/>
              </w:rPr>
              <w:t xml:space="preserve">контролируемым лицом </w:t>
            </w:r>
            <w:r w:rsidRPr="00A94E6A">
              <w:rPr>
                <w:sz w:val="20"/>
              </w:rPr>
              <w:lastRenderedPageBreak/>
              <w:t>процедуры:</w:t>
            </w:r>
          </w:p>
        </w:tc>
        <w:tc>
          <w:tcPr>
            <w:tcW w:w="2835" w:type="dxa"/>
            <w:vMerge w:val="restart"/>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30">
              <w:r w:rsidR="007918C6" w:rsidRPr="00A94E6A">
                <w:rPr>
                  <w:sz w:val="20"/>
                </w:rPr>
                <w:t>пункт 5.9</w:t>
              </w:r>
            </w:hyperlink>
            <w:r w:rsidR="007918C6" w:rsidRPr="00A94E6A">
              <w:rPr>
                <w:sz w:val="20"/>
              </w:rPr>
              <w:t xml:space="preserve"> ФАП-128</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lastRenderedPageBreak/>
              <w:t>18.1.</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обеспечивающие выполнение условий, в которых должны выполняться полеты ВС?</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18.2.</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предоставления без задержки сообщений в обслуживающие организации о любых неполадках в работе средств обеспечения полетов ВС?</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19.</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Соблюдаются ли </w:t>
            </w:r>
            <w:r w:rsidR="00B7139C" w:rsidRPr="00A94E6A">
              <w:rPr>
                <w:sz w:val="20"/>
              </w:rPr>
              <w:t xml:space="preserve">контролируемым лицом </w:t>
            </w:r>
            <w:r w:rsidRPr="00A94E6A">
              <w:rPr>
                <w:sz w:val="20"/>
              </w:rPr>
              <w:t>условия:</w:t>
            </w:r>
          </w:p>
        </w:tc>
        <w:tc>
          <w:tcPr>
            <w:tcW w:w="2835" w:type="dxa"/>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31">
              <w:r w:rsidR="007918C6" w:rsidRPr="00A94E6A">
                <w:rPr>
                  <w:sz w:val="20"/>
                </w:rPr>
                <w:t>пункт 18</w:t>
              </w:r>
            </w:hyperlink>
            <w:r w:rsidR="007918C6" w:rsidRPr="00A94E6A">
              <w:rPr>
                <w:sz w:val="20"/>
              </w:rPr>
              <w:t xml:space="preserve"> ФАП-246;</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19.1</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внесения изменений в руководства?</w:t>
            </w:r>
          </w:p>
        </w:tc>
        <w:tc>
          <w:tcPr>
            <w:tcW w:w="2835" w:type="dxa"/>
            <w:vMerge w:val="restart"/>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32">
              <w:r w:rsidR="007918C6" w:rsidRPr="00A94E6A">
                <w:rPr>
                  <w:sz w:val="20"/>
                </w:rPr>
                <w:t>пункт 5.11</w:t>
              </w:r>
            </w:hyperlink>
            <w:r w:rsidR="007918C6" w:rsidRPr="00A94E6A">
              <w:rPr>
                <w:sz w:val="20"/>
              </w:rPr>
              <w:t xml:space="preserve"> ФАП-128</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19.2.</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уведомления уполномоченного органа о внесении изменений в руководства?</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20.</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Организовано ли </w:t>
            </w:r>
            <w:r w:rsidR="00B7139C" w:rsidRPr="00A94E6A">
              <w:rPr>
                <w:sz w:val="20"/>
              </w:rPr>
              <w:t xml:space="preserve">контролируемым лицом </w:t>
            </w:r>
            <w:r w:rsidRPr="00A94E6A">
              <w:rPr>
                <w:sz w:val="20"/>
              </w:rPr>
              <w:t>своевременное изучение персоналом:</w:t>
            </w:r>
          </w:p>
        </w:tc>
        <w:tc>
          <w:tcPr>
            <w:tcW w:w="2835" w:type="dxa"/>
            <w:vMerge w:val="restart"/>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33">
              <w:r w:rsidR="007918C6" w:rsidRPr="00A94E6A">
                <w:rPr>
                  <w:sz w:val="20"/>
                </w:rPr>
                <w:t>пункт 18</w:t>
              </w:r>
            </w:hyperlink>
            <w:r w:rsidR="007918C6" w:rsidRPr="00A94E6A">
              <w:rPr>
                <w:sz w:val="20"/>
              </w:rPr>
              <w:t xml:space="preserve"> ФАП-246</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20.1.</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положений действующих руководств?</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20.2.</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изменений, вносимых в руководства?</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21.</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Одобрены ли уполномоченным органом документы </w:t>
            </w:r>
            <w:r w:rsidR="00320C67" w:rsidRPr="00A94E6A">
              <w:rPr>
                <w:sz w:val="20"/>
              </w:rPr>
              <w:t>контролируемого лица</w:t>
            </w:r>
            <w:r w:rsidRPr="00A94E6A">
              <w:rPr>
                <w:sz w:val="20"/>
              </w:rPr>
              <w:t>:</w:t>
            </w:r>
          </w:p>
        </w:tc>
        <w:tc>
          <w:tcPr>
            <w:tcW w:w="2835" w:type="dxa"/>
            <w:vMerge w:val="restart"/>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34">
              <w:r w:rsidR="007918C6" w:rsidRPr="00A94E6A">
                <w:rPr>
                  <w:sz w:val="20"/>
                </w:rPr>
                <w:t>пункт 19</w:t>
              </w:r>
            </w:hyperlink>
            <w:r w:rsidR="007918C6" w:rsidRPr="00A94E6A">
              <w:rPr>
                <w:sz w:val="20"/>
              </w:rPr>
              <w:t xml:space="preserve"> ФАП-246</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21.1.</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программы подготовки членов летного экипажа?</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21.2.</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программы подготовки членов кабинного экипажа?</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21.3.</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программы подготовки сотрудников по обеспечению полетов?</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21.4.</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программы авиационной безопасности?</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21.5.</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методы определения эксплуатационных минимумов аэропортов?</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21.6.</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перечни минимального </w:t>
            </w:r>
            <w:r w:rsidRPr="00A94E6A">
              <w:rPr>
                <w:sz w:val="20"/>
              </w:rPr>
              <w:lastRenderedPageBreak/>
              <w:t>исправного оборудования ВС?</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lastRenderedPageBreak/>
              <w:t>22.</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Осуществляют ли ответственные должностные лица </w:t>
            </w:r>
            <w:r w:rsidR="00320C67" w:rsidRPr="00A94E6A">
              <w:rPr>
                <w:sz w:val="20"/>
              </w:rPr>
              <w:t>контролируемого лица</w:t>
            </w:r>
            <w:r w:rsidRPr="00A94E6A">
              <w:rPr>
                <w:sz w:val="20"/>
              </w:rPr>
              <w:t>:</w:t>
            </w:r>
          </w:p>
        </w:tc>
        <w:tc>
          <w:tcPr>
            <w:tcW w:w="2835" w:type="dxa"/>
            <w:vMerge w:val="restart"/>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35">
              <w:r w:rsidR="007918C6" w:rsidRPr="00A94E6A">
                <w:rPr>
                  <w:sz w:val="20"/>
                </w:rPr>
                <w:t>пункт 20</w:t>
              </w:r>
            </w:hyperlink>
            <w:r w:rsidR="007918C6" w:rsidRPr="00A94E6A">
              <w:rPr>
                <w:sz w:val="20"/>
              </w:rPr>
              <w:t xml:space="preserve"> ФАП-246</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22.1.</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учет изменений эксплуатационной документации?</w:t>
            </w:r>
          </w:p>
        </w:tc>
        <w:tc>
          <w:tcPr>
            <w:tcW w:w="2835" w:type="dxa"/>
            <w:vMerge/>
            <w:tcBorders>
              <w:top w:val="single" w:sz="4" w:space="0" w:color="000000"/>
              <w:left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22.2.</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учет изменений актов воздушного законодательства Российской Федерации?</w:t>
            </w:r>
          </w:p>
        </w:tc>
        <w:tc>
          <w:tcPr>
            <w:tcW w:w="2835" w:type="dxa"/>
            <w:vMerge/>
            <w:tcBorders>
              <w:top w:val="single" w:sz="4" w:space="0" w:color="000000"/>
              <w:left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22.3.</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учет изменений руководств?</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22.4.</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рассылку (доступ в электронном виде), обеспечивающую наличие действующих версий указанных документов в подразделениях </w:t>
            </w:r>
            <w:r w:rsidR="00924600" w:rsidRPr="00A94E6A">
              <w:rPr>
                <w:sz w:val="20"/>
              </w:rPr>
              <w:t>контролируемого лица</w:t>
            </w:r>
            <w:r w:rsidRPr="00A94E6A">
              <w:rPr>
                <w:sz w:val="20"/>
              </w:rPr>
              <w:t xml:space="preserve">, осуществляющих виды деятельности, указанные в </w:t>
            </w:r>
            <w:hyperlink r:id="rId36">
              <w:r w:rsidRPr="00A94E6A">
                <w:rPr>
                  <w:sz w:val="20"/>
                </w:rPr>
                <w:t>пункте 7</w:t>
              </w:r>
            </w:hyperlink>
            <w:r w:rsidRPr="00A94E6A">
              <w:rPr>
                <w:sz w:val="20"/>
              </w:rPr>
              <w:t xml:space="preserve"> ФАП-246?</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22.5.</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рассылку (доступ в электронном виде), обеспечивающую наличие действующих версий указанных документов у внешних поставщиков услуг, осуществляющих виды деятельности, указанные в </w:t>
            </w:r>
            <w:hyperlink r:id="rId37">
              <w:r w:rsidRPr="00A94E6A">
                <w:rPr>
                  <w:sz w:val="20"/>
                </w:rPr>
                <w:t>пункте 7</w:t>
              </w:r>
            </w:hyperlink>
            <w:r w:rsidRPr="00A94E6A">
              <w:rPr>
                <w:sz w:val="20"/>
              </w:rPr>
              <w:t xml:space="preserve"> ФАП-246?</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22.6.</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внесение изменений, необходимых для поддержания актуальности информации, содержащейся в документах </w:t>
            </w:r>
            <w:r w:rsidR="00320C67" w:rsidRPr="00A94E6A">
              <w:rPr>
                <w:sz w:val="20"/>
              </w:rPr>
              <w:t>контролируемого лица</w:t>
            </w:r>
            <w:r w:rsidRPr="00A94E6A">
              <w:rPr>
                <w:sz w:val="20"/>
              </w:rPr>
              <w:t>?</w:t>
            </w:r>
          </w:p>
        </w:tc>
        <w:tc>
          <w:tcPr>
            <w:tcW w:w="2835" w:type="dxa"/>
            <w:vMerge w:val="restart"/>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22.7.</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изъятие устаревших (переизданных) документов для их уничтожения?</w:t>
            </w:r>
          </w:p>
        </w:tc>
        <w:tc>
          <w:tcPr>
            <w:tcW w:w="2835" w:type="dxa"/>
            <w:vMerge/>
            <w:tcBorders>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22.8.</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хранение документации, полученной из внешних источников (уполномоченных органов, разработчиков ВС и комплектующих)?</w:t>
            </w:r>
          </w:p>
        </w:tc>
        <w:tc>
          <w:tcPr>
            <w:tcW w:w="2835" w:type="dxa"/>
            <w:vMerge/>
            <w:tcBorders>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22.9.</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рассылку документации, полученной из внешних </w:t>
            </w:r>
            <w:r w:rsidRPr="00A94E6A">
              <w:rPr>
                <w:sz w:val="20"/>
              </w:rPr>
              <w:lastRenderedPageBreak/>
              <w:t>источников (уполномоченных органов, разработчиков ВС и комплектующих)?</w:t>
            </w:r>
          </w:p>
        </w:tc>
        <w:tc>
          <w:tcPr>
            <w:tcW w:w="2835" w:type="dxa"/>
            <w:vMerge/>
            <w:tcBorders>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lastRenderedPageBreak/>
              <w:t>23.</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Обеспечивают ли ответственные должностные лица </w:t>
            </w:r>
            <w:r w:rsidR="00BD6DF9" w:rsidRPr="00A94E6A">
              <w:rPr>
                <w:sz w:val="20"/>
              </w:rPr>
              <w:t>контролируемого лица</w:t>
            </w:r>
            <w:r w:rsidRPr="00A94E6A">
              <w:rPr>
                <w:sz w:val="20"/>
              </w:rPr>
              <w:t xml:space="preserve"> поддержание требуемой квалификации персонала путем:</w:t>
            </w:r>
          </w:p>
        </w:tc>
        <w:tc>
          <w:tcPr>
            <w:tcW w:w="2835" w:type="dxa"/>
            <w:vMerge w:val="restart"/>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38">
              <w:r w:rsidR="007918C6" w:rsidRPr="00A94E6A">
                <w:rPr>
                  <w:sz w:val="20"/>
                </w:rPr>
                <w:t>пункт 24</w:t>
              </w:r>
            </w:hyperlink>
            <w:r w:rsidR="007918C6" w:rsidRPr="00A94E6A">
              <w:rPr>
                <w:sz w:val="20"/>
              </w:rPr>
              <w:t xml:space="preserve"> ФАП-246</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23.1</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периодической подготовки (обучения) персонала?</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23.2.</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периодического контроля знаний (навыков)?</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24.</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Организуют ли ответственные должностные лица </w:t>
            </w:r>
            <w:r w:rsidR="00BD6DF9" w:rsidRPr="00A94E6A">
              <w:rPr>
                <w:sz w:val="20"/>
              </w:rPr>
              <w:t xml:space="preserve">контролируемого лица </w:t>
            </w:r>
            <w:r w:rsidRPr="00A94E6A">
              <w:rPr>
                <w:sz w:val="20"/>
              </w:rPr>
              <w:t>допуск членов экипажей ВС к выполнению своих функций для выполнения возложенных на них обязанностей?</w:t>
            </w:r>
          </w:p>
        </w:tc>
        <w:tc>
          <w:tcPr>
            <w:tcW w:w="2835" w:type="dxa"/>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39">
              <w:r w:rsidR="007918C6" w:rsidRPr="00A94E6A">
                <w:rPr>
                  <w:sz w:val="20"/>
                </w:rPr>
                <w:t>пункт 25</w:t>
              </w:r>
            </w:hyperlink>
            <w:r w:rsidR="007918C6" w:rsidRPr="00A94E6A">
              <w:rPr>
                <w:sz w:val="20"/>
              </w:rPr>
              <w:t xml:space="preserve"> ФАП-246</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25.</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Осуществляют ли ответственные должностные лица </w:t>
            </w:r>
            <w:r w:rsidR="00BD6DF9" w:rsidRPr="00A94E6A">
              <w:rPr>
                <w:sz w:val="20"/>
              </w:rPr>
              <w:t>контролируемого лица</w:t>
            </w:r>
            <w:r w:rsidRPr="00A94E6A">
              <w:rPr>
                <w:sz w:val="20"/>
              </w:rPr>
              <w:t>:</w:t>
            </w:r>
          </w:p>
        </w:tc>
        <w:tc>
          <w:tcPr>
            <w:tcW w:w="2835" w:type="dxa"/>
            <w:vMerge w:val="restart"/>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40">
              <w:r w:rsidR="007918C6" w:rsidRPr="00A94E6A">
                <w:rPr>
                  <w:sz w:val="20"/>
                </w:rPr>
                <w:t>пункт 25</w:t>
              </w:r>
            </w:hyperlink>
            <w:r w:rsidR="007918C6" w:rsidRPr="00A94E6A">
              <w:rPr>
                <w:sz w:val="20"/>
              </w:rPr>
              <w:t xml:space="preserve"> ФАП-246</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25.1.</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подготовку членов экипажей ВС по разработанной субъектом проверки программе подготовки?</w:t>
            </w:r>
          </w:p>
        </w:tc>
        <w:tc>
          <w:tcPr>
            <w:tcW w:w="2835" w:type="dxa"/>
            <w:vMerge/>
            <w:tcBorders>
              <w:top w:val="single" w:sz="4" w:space="0" w:color="000000"/>
              <w:left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25.2.</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организацию проведения тренировок членов экипажей ВС?</w:t>
            </w:r>
          </w:p>
        </w:tc>
        <w:tc>
          <w:tcPr>
            <w:tcW w:w="2835" w:type="dxa"/>
            <w:vMerge/>
            <w:tcBorders>
              <w:top w:val="single" w:sz="4" w:space="0" w:color="000000"/>
              <w:left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25.3.</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организацию контроля навыков (знаний) членов экипажей?</w:t>
            </w:r>
          </w:p>
        </w:tc>
        <w:tc>
          <w:tcPr>
            <w:tcW w:w="2835" w:type="dxa"/>
            <w:vMerge/>
            <w:tcBorders>
              <w:top w:val="single" w:sz="4" w:space="0" w:color="000000"/>
              <w:left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25.4.</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формирование экипажей ВС?</w:t>
            </w:r>
          </w:p>
        </w:tc>
        <w:tc>
          <w:tcPr>
            <w:tcW w:w="2835" w:type="dxa"/>
            <w:vMerge/>
            <w:tcBorders>
              <w:top w:val="single" w:sz="4" w:space="0" w:color="000000"/>
              <w:left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25.5.</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планирование работы членов экипажей ВС с учетом нормирования времени их деятельности?</w:t>
            </w:r>
          </w:p>
        </w:tc>
        <w:tc>
          <w:tcPr>
            <w:tcW w:w="2835" w:type="dxa"/>
            <w:vMerge/>
            <w:tcBorders>
              <w:top w:val="single" w:sz="4" w:space="0" w:color="000000"/>
              <w:left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25.6.</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контроль деятельности экипажей ВС?</w:t>
            </w:r>
          </w:p>
        </w:tc>
        <w:tc>
          <w:tcPr>
            <w:tcW w:w="2835" w:type="dxa"/>
            <w:vMerge w:val="restart"/>
            <w:tcBorders>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25.7</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анализ деятельности экипажей ВС?</w:t>
            </w:r>
          </w:p>
        </w:tc>
        <w:tc>
          <w:tcPr>
            <w:tcW w:w="2835" w:type="dxa"/>
            <w:vMerge/>
            <w:tcBorders>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25.8.</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анализ данных средств </w:t>
            </w:r>
            <w:r w:rsidRPr="00A94E6A">
              <w:rPr>
                <w:sz w:val="20"/>
              </w:rPr>
              <w:lastRenderedPageBreak/>
              <w:t>объективного контроля?</w:t>
            </w:r>
          </w:p>
        </w:tc>
        <w:tc>
          <w:tcPr>
            <w:tcW w:w="2835" w:type="dxa"/>
            <w:vMerge/>
            <w:tcBorders>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lastRenderedPageBreak/>
              <w:t>25.9.</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разработку программ подготовки членов экипажей ВС?</w:t>
            </w:r>
          </w:p>
        </w:tc>
        <w:tc>
          <w:tcPr>
            <w:tcW w:w="2835" w:type="dxa"/>
            <w:vMerge/>
            <w:tcBorders>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25.10.</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реализацию программ подготовки членов экипажей ВС?</w:t>
            </w:r>
          </w:p>
        </w:tc>
        <w:tc>
          <w:tcPr>
            <w:tcW w:w="2835" w:type="dxa"/>
            <w:vMerge/>
            <w:tcBorders>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25.11.</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ведение документов о подготовке членов экипажей?</w:t>
            </w:r>
          </w:p>
        </w:tc>
        <w:tc>
          <w:tcPr>
            <w:tcW w:w="2835" w:type="dxa"/>
            <w:vMerge/>
            <w:tcBorders>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25.12.</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ведение документов о контроле знаний (навыков) членов экипажей?</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25.13.</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ведение документов о работе членов экипажей?</w:t>
            </w:r>
          </w:p>
        </w:tc>
        <w:tc>
          <w:tcPr>
            <w:tcW w:w="2835" w:type="dxa"/>
            <w:vMerge/>
            <w:tcBorders>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25.14.</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хранение документов о подготовке членов экипажей?</w:t>
            </w:r>
          </w:p>
        </w:tc>
        <w:tc>
          <w:tcPr>
            <w:tcW w:w="2835" w:type="dxa"/>
            <w:vMerge/>
            <w:tcBorders>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25.15.</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хранение документов о контроле знаний (навыков) членов экипажей?</w:t>
            </w:r>
          </w:p>
        </w:tc>
        <w:tc>
          <w:tcPr>
            <w:tcW w:w="2835" w:type="dxa"/>
            <w:vMerge/>
            <w:tcBorders>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25.16.</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хранение документов о работе членов экипажей?</w:t>
            </w:r>
          </w:p>
        </w:tc>
        <w:tc>
          <w:tcPr>
            <w:tcW w:w="2835" w:type="dxa"/>
            <w:vMerge/>
            <w:tcBorders>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26.</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Применяется ли </w:t>
            </w:r>
            <w:r w:rsidR="00BD6DF9" w:rsidRPr="00A94E6A">
              <w:rPr>
                <w:sz w:val="20"/>
              </w:rPr>
              <w:t xml:space="preserve">контролируемым лицом </w:t>
            </w:r>
            <w:r w:rsidRPr="00A94E6A">
              <w:rPr>
                <w:sz w:val="20"/>
              </w:rPr>
              <w:t xml:space="preserve">тренажерное устройство имитации полета, получившее одобрение уполномоченного органа в области гражданской авиации (далее - </w:t>
            </w:r>
            <w:proofErr w:type="gramStart"/>
            <w:r w:rsidRPr="00A94E6A">
              <w:rPr>
                <w:sz w:val="20"/>
              </w:rPr>
              <w:t>ГА</w:t>
            </w:r>
            <w:proofErr w:type="gramEnd"/>
            <w:r w:rsidRPr="00A94E6A">
              <w:rPr>
                <w:sz w:val="20"/>
              </w:rPr>
              <w:t>) на использование в целях тренировки летного состава:</w:t>
            </w:r>
          </w:p>
        </w:tc>
        <w:tc>
          <w:tcPr>
            <w:tcW w:w="2835" w:type="dxa"/>
            <w:vMerge w:val="restart"/>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41">
              <w:r w:rsidR="007918C6" w:rsidRPr="00A94E6A">
                <w:rPr>
                  <w:sz w:val="20"/>
                </w:rPr>
                <w:t>пункт 5.85</w:t>
              </w:r>
            </w:hyperlink>
            <w:r w:rsidR="007918C6" w:rsidRPr="00A94E6A">
              <w:rPr>
                <w:sz w:val="20"/>
              </w:rPr>
              <w:t xml:space="preserve"> ФАП-128</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26.1.</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при подготовке членов экипажей ВС?</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26.2.</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при проверке членов экипажей ВС?</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27.</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Осуществляют ли ответственные должностные лица </w:t>
            </w:r>
            <w:r w:rsidR="00BD6DF9" w:rsidRPr="00A94E6A">
              <w:rPr>
                <w:sz w:val="20"/>
              </w:rPr>
              <w:t xml:space="preserve">контролируемого лица </w:t>
            </w:r>
            <w:r w:rsidRPr="00A94E6A">
              <w:rPr>
                <w:sz w:val="20"/>
              </w:rPr>
              <w:t>подготовку экипажей ВС к полетам (не позднее дня накануне вылета) для использования конкретных:</w:t>
            </w:r>
          </w:p>
        </w:tc>
        <w:tc>
          <w:tcPr>
            <w:tcW w:w="2835" w:type="dxa"/>
            <w:vMerge w:val="restart"/>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42">
              <w:r w:rsidR="007918C6" w:rsidRPr="00A94E6A">
                <w:rPr>
                  <w:sz w:val="20"/>
                </w:rPr>
                <w:t>пункт 5.24</w:t>
              </w:r>
            </w:hyperlink>
            <w:r w:rsidR="007918C6" w:rsidRPr="00A94E6A">
              <w:rPr>
                <w:sz w:val="20"/>
              </w:rPr>
              <w:t xml:space="preserve"> ФАП-128</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27.1</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районов полета?</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27.2.</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маршрутов полета?</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lastRenderedPageBreak/>
              <w:t>27.3.</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аэродромов?</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28.</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Соблюдают ли ответственные должностные лица </w:t>
            </w:r>
            <w:r w:rsidR="000C7839" w:rsidRPr="00A94E6A">
              <w:rPr>
                <w:sz w:val="20"/>
              </w:rPr>
              <w:t xml:space="preserve">контролируемого лица </w:t>
            </w:r>
            <w:r w:rsidRPr="00A94E6A">
              <w:rPr>
                <w:sz w:val="20"/>
              </w:rPr>
              <w:t>требования к летной подготовке экипажей на конкретных типах ВС?</w:t>
            </w:r>
          </w:p>
        </w:tc>
        <w:tc>
          <w:tcPr>
            <w:tcW w:w="2835" w:type="dxa"/>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43">
              <w:r w:rsidR="007918C6" w:rsidRPr="00A94E6A">
                <w:rPr>
                  <w:sz w:val="20"/>
                </w:rPr>
                <w:t>пункты 5.87</w:t>
              </w:r>
            </w:hyperlink>
            <w:r w:rsidR="007918C6" w:rsidRPr="00A94E6A">
              <w:rPr>
                <w:sz w:val="20"/>
              </w:rPr>
              <w:t xml:space="preserve"> - </w:t>
            </w:r>
            <w:hyperlink r:id="rId44">
              <w:r w:rsidR="007918C6" w:rsidRPr="00A94E6A">
                <w:rPr>
                  <w:sz w:val="20"/>
                </w:rPr>
                <w:t>5.92.2</w:t>
              </w:r>
            </w:hyperlink>
            <w:r w:rsidR="007918C6" w:rsidRPr="00A94E6A">
              <w:rPr>
                <w:sz w:val="20"/>
              </w:rPr>
              <w:t xml:space="preserve"> ФАП-128</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29.</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Ведут ли ответственные должностные лица </w:t>
            </w:r>
            <w:r w:rsidR="000C7839" w:rsidRPr="00A94E6A">
              <w:rPr>
                <w:sz w:val="20"/>
              </w:rPr>
              <w:t>контролируемого лица</w:t>
            </w:r>
            <w:r w:rsidRPr="00A94E6A">
              <w:rPr>
                <w:sz w:val="20"/>
              </w:rPr>
              <w:t xml:space="preserve"> учет:</w:t>
            </w:r>
          </w:p>
        </w:tc>
        <w:tc>
          <w:tcPr>
            <w:tcW w:w="2835" w:type="dxa"/>
            <w:vMerge w:val="restart"/>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45">
              <w:r w:rsidR="007918C6" w:rsidRPr="00A94E6A">
                <w:rPr>
                  <w:sz w:val="20"/>
                </w:rPr>
                <w:t>пункт 5.93</w:t>
              </w:r>
            </w:hyperlink>
            <w:r w:rsidR="007918C6" w:rsidRPr="00A94E6A">
              <w:rPr>
                <w:sz w:val="20"/>
              </w:rPr>
              <w:t xml:space="preserve"> ФАП-128</w:t>
            </w:r>
          </w:p>
        </w:tc>
        <w:tc>
          <w:tcPr>
            <w:tcW w:w="567" w:type="dxa"/>
            <w:vMerge w:val="restart"/>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vMerge w:val="restart"/>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vMerge w:val="restart"/>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vMerge w:val="restart"/>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29.1</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уровня квалификации пилотов?</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vMerge/>
            <w:tcBorders>
              <w:top w:val="single" w:sz="4" w:space="0" w:color="000000"/>
              <w:left w:val="single" w:sz="4" w:space="0" w:color="000000"/>
              <w:bottom w:val="single" w:sz="4" w:space="0" w:color="000000"/>
            </w:tcBorders>
          </w:tcPr>
          <w:p w:rsidR="007918C6" w:rsidRPr="00A94E6A" w:rsidRDefault="007918C6" w:rsidP="009C47A8">
            <w:pPr>
              <w:rPr>
                <w:sz w:val="20"/>
                <w:szCs w:val="20"/>
              </w:rPr>
            </w:pPr>
          </w:p>
        </w:tc>
        <w:tc>
          <w:tcPr>
            <w:tcW w:w="709" w:type="dxa"/>
            <w:vMerge/>
            <w:tcBorders>
              <w:top w:val="single" w:sz="4" w:space="0" w:color="000000"/>
              <w:left w:val="single" w:sz="4" w:space="0" w:color="000000"/>
              <w:bottom w:val="single" w:sz="4" w:space="0" w:color="000000"/>
            </w:tcBorders>
          </w:tcPr>
          <w:p w:rsidR="007918C6" w:rsidRPr="00A94E6A" w:rsidRDefault="007918C6" w:rsidP="009C47A8">
            <w:pPr>
              <w:rPr>
                <w:sz w:val="20"/>
                <w:szCs w:val="20"/>
              </w:rPr>
            </w:pPr>
          </w:p>
        </w:tc>
        <w:tc>
          <w:tcPr>
            <w:tcW w:w="1417" w:type="dxa"/>
            <w:vMerge/>
            <w:tcBorders>
              <w:top w:val="single" w:sz="4" w:space="0" w:color="000000"/>
              <w:left w:val="single" w:sz="4" w:space="0" w:color="000000"/>
              <w:bottom w:val="single" w:sz="4" w:space="0" w:color="000000"/>
            </w:tcBorders>
          </w:tcPr>
          <w:p w:rsidR="007918C6" w:rsidRPr="00A94E6A" w:rsidRDefault="007918C6" w:rsidP="009C47A8">
            <w:pPr>
              <w:rPr>
                <w:sz w:val="20"/>
                <w:szCs w:val="20"/>
              </w:rPr>
            </w:pPr>
          </w:p>
        </w:tc>
        <w:tc>
          <w:tcPr>
            <w:tcW w:w="1276"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29.2.</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способа достижения уровня квалификации пилотов?</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30.</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Обеспечивают ответственные должностные лица </w:t>
            </w:r>
            <w:r w:rsidR="000C7839" w:rsidRPr="00A94E6A">
              <w:rPr>
                <w:sz w:val="20"/>
              </w:rPr>
              <w:t>контролируемого лица</w:t>
            </w:r>
            <w:r w:rsidRPr="00A94E6A">
              <w:rPr>
                <w:sz w:val="20"/>
              </w:rPr>
              <w:t xml:space="preserve"> проведение для пилотов:</w:t>
            </w:r>
          </w:p>
        </w:tc>
        <w:tc>
          <w:tcPr>
            <w:tcW w:w="2835" w:type="dxa"/>
            <w:vMerge w:val="restart"/>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46">
              <w:r w:rsidR="007918C6" w:rsidRPr="00A94E6A">
                <w:rPr>
                  <w:sz w:val="20"/>
                </w:rPr>
                <w:t>пункт 5.95</w:t>
              </w:r>
            </w:hyperlink>
            <w:r w:rsidR="007918C6" w:rsidRPr="00A94E6A">
              <w:rPr>
                <w:sz w:val="20"/>
              </w:rPr>
              <w:t xml:space="preserve"> ФАП-128</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30.1.</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проверок техники пилотирования?</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30.2.</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умения действовать в аварийной обстановке?</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31.</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Контролируют ли ответственные должностные лица </w:t>
            </w:r>
            <w:r w:rsidR="000C7839" w:rsidRPr="00A94E6A">
              <w:rPr>
                <w:sz w:val="20"/>
              </w:rPr>
              <w:t xml:space="preserve">контролируемого лица </w:t>
            </w:r>
            <w:r w:rsidRPr="00A94E6A">
              <w:rPr>
                <w:sz w:val="20"/>
              </w:rPr>
              <w:t xml:space="preserve">прохождение обладателями </w:t>
            </w:r>
            <w:proofErr w:type="gramStart"/>
            <w:r w:rsidRPr="00A94E6A">
              <w:rPr>
                <w:sz w:val="20"/>
              </w:rPr>
              <w:t>свидетельств членов летных экипажей повторного контроля знаний английского языка</w:t>
            </w:r>
            <w:proofErr w:type="gramEnd"/>
            <w:r w:rsidRPr="00A94E6A">
              <w:rPr>
                <w:sz w:val="20"/>
              </w:rPr>
              <w:t xml:space="preserve"> для выполнения международных полетов в воздушном пространстве государств, не использующих при ведении радиотелефонной связи русский язык:</w:t>
            </w:r>
          </w:p>
        </w:tc>
        <w:tc>
          <w:tcPr>
            <w:tcW w:w="2835" w:type="dxa"/>
            <w:vMerge w:val="restart"/>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47">
              <w:proofErr w:type="gramStart"/>
              <w:r w:rsidR="007918C6" w:rsidRPr="00A94E6A">
                <w:rPr>
                  <w:sz w:val="20"/>
                </w:rPr>
                <w:t>пункт 1.11</w:t>
              </w:r>
            </w:hyperlink>
            <w:r w:rsidR="007918C6" w:rsidRPr="00A94E6A">
              <w:rPr>
                <w:sz w:val="20"/>
              </w:rPr>
              <w:t xml:space="preserve"> Федеральных авиационных правил </w:t>
            </w:r>
            <w:r w:rsidR="00A40470">
              <w:rPr>
                <w:sz w:val="20"/>
              </w:rPr>
              <w:t>«</w:t>
            </w:r>
            <w:r w:rsidR="007918C6" w:rsidRPr="00A94E6A">
              <w:rPr>
                <w:sz w:val="20"/>
              </w:rPr>
              <w:t>Требования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w:t>
            </w:r>
            <w:r w:rsidR="00A40470">
              <w:rPr>
                <w:sz w:val="20"/>
              </w:rPr>
              <w:t>»</w:t>
            </w:r>
            <w:r w:rsidR="007918C6" w:rsidRPr="00A94E6A">
              <w:rPr>
                <w:sz w:val="20"/>
              </w:rPr>
              <w:t xml:space="preserve">, утвержденных приказом </w:t>
            </w:r>
            <w:r w:rsidR="00A40470">
              <w:rPr>
                <w:sz w:val="20"/>
              </w:rPr>
              <w:t>Министерства транспорта Российской Федерации</w:t>
            </w:r>
            <w:r w:rsidR="007918C6" w:rsidRPr="00A94E6A">
              <w:rPr>
                <w:sz w:val="20"/>
              </w:rPr>
              <w:t xml:space="preserve"> от 12</w:t>
            </w:r>
            <w:r w:rsidR="00A40470">
              <w:rPr>
                <w:sz w:val="20"/>
              </w:rPr>
              <w:t xml:space="preserve"> сентября </w:t>
            </w:r>
            <w:r w:rsidR="007918C6" w:rsidRPr="00A94E6A">
              <w:rPr>
                <w:sz w:val="20"/>
              </w:rPr>
              <w:t>2008</w:t>
            </w:r>
            <w:r w:rsidR="00A40470">
              <w:rPr>
                <w:sz w:val="20"/>
              </w:rPr>
              <w:t xml:space="preserve"> г. </w:t>
            </w:r>
            <w:r w:rsidR="007918C6" w:rsidRPr="00A94E6A">
              <w:rPr>
                <w:sz w:val="20"/>
              </w:rPr>
              <w:t xml:space="preserve"> № 147</w:t>
            </w:r>
            <w:r w:rsidR="00A40470">
              <w:rPr>
                <w:rStyle w:val="afa"/>
                <w:sz w:val="20"/>
              </w:rPr>
              <w:footnoteReference w:id="3"/>
            </w:r>
            <w:r w:rsidR="007918C6" w:rsidRPr="00A94E6A">
              <w:rPr>
                <w:sz w:val="20"/>
              </w:rPr>
              <w:t xml:space="preserve"> (далее </w:t>
            </w:r>
            <w:r w:rsidR="007918C6" w:rsidRPr="00A94E6A">
              <w:rPr>
                <w:sz w:val="20"/>
              </w:rPr>
              <w:lastRenderedPageBreak/>
              <w:t xml:space="preserve">- ФАП-147 </w:t>
            </w:r>
            <w:proofErr w:type="gramEnd"/>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lastRenderedPageBreak/>
              <w:t>31.1.</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при демонстрации знаний на четвертом уровне - через 3 года?</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lastRenderedPageBreak/>
              <w:t>31.2.</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при демонстрации знаний на пятом уровне - через 6 лет?</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32.</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Установлена ли в документах </w:t>
            </w:r>
            <w:r w:rsidR="000C7839" w:rsidRPr="00A94E6A">
              <w:rPr>
                <w:sz w:val="20"/>
              </w:rPr>
              <w:t>контролируемого лица</w:t>
            </w:r>
            <w:r w:rsidRPr="00A94E6A">
              <w:rPr>
                <w:sz w:val="20"/>
              </w:rPr>
              <w:t xml:space="preserve"> достаточная численность членов кабинного экипажа конкретных типов ВС, исходя из пассажировместимости, но не менее установленного руководством по летной эксплуатации (далее - РЛЭ) для того, чтобы обеспечить:</w:t>
            </w:r>
          </w:p>
        </w:tc>
        <w:tc>
          <w:tcPr>
            <w:tcW w:w="2835" w:type="dxa"/>
            <w:vMerge w:val="restart"/>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48">
              <w:r w:rsidR="007918C6" w:rsidRPr="00A94E6A">
                <w:rPr>
                  <w:sz w:val="20"/>
                </w:rPr>
                <w:t>пункт 5.96</w:t>
              </w:r>
            </w:hyperlink>
            <w:r w:rsidR="007918C6" w:rsidRPr="00A94E6A">
              <w:rPr>
                <w:sz w:val="20"/>
              </w:rPr>
              <w:t xml:space="preserve"> ФАП-128</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32.1.</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безопасную эвакуацию людей в аварийной обстановке?</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32.2.</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быструю эвакуацию людей в аварийной обстановке?</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32.3.</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выполнение необходимых функций в аварийной обстановке?</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33.</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Контролируют ли ответственные должностные лица </w:t>
            </w:r>
            <w:r w:rsidR="000C7839" w:rsidRPr="00A94E6A">
              <w:rPr>
                <w:sz w:val="20"/>
              </w:rPr>
              <w:t xml:space="preserve">контролируемого лица </w:t>
            </w:r>
            <w:r w:rsidRPr="00A94E6A">
              <w:rPr>
                <w:sz w:val="20"/>
              </w:rPr>
              <w:t>соблюдение достаточной численности членов кабинных экипажей конкретных типов ВС (исходя из числа фактически перевозимых пассажиров, но не менее установленного РЛЭ) для того, чтобы обеспечить:</w:t>
            </w:r>
          </w:p>
        </w:tc>
        <w:tc>
          <w:tcPr>
            <w:tcW w:w="2835" w:type="dxa"/>
            <w:vMerge w:val="restart"/>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49">
              <w:r w:rsidR="007918C6" w:rsidRPr="00A94E6A">
                <w:rPr>
                  <w:sz w:val="20"/>
                </w:rPr>
                <w:t>пункт 5.96</w:t>
              </w:r>
            </w:hyperlink>
            <w:r w:rsidR="007918C6" w:rsidRPr="00A94E6A">
              <w:rPr>
                <w:sz w:val="20"/>
              </w:rPr>
              <w:t xml:space="preserve"> ФАП-128</w:t>
            </w:r>
          </w:p>
        </w:tc>
        <w:tc>
          <w:tcPr>
            <w:tcW w:w="567" w:type="dxa"/>
            <w:vMerge w:val="restart"/>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vMerge w:val="restart"/>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vMerge w:val="restart"/>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vMerge w:val="restart"/>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33.1.</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безопасную эвакуацию людей в аварийной обстановке?</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vMerge/>
            <w:tcBorders>
              <w:top w:val="single" w:sz="4" w:space="0" w:color="000000"/>
              <w:left w:val="single" w:sz="4" w:space="0" w:color="000000"/>
              <w:bottom w:val="single" w:sz="4" w:space="0" w:color="000000"/>
            </w:tcBorders>
          </w:tcPr>
          <w:p w:rsidR="007918C6" w:rsidRPr="00A94E6A" w:rsidRDefault="007918C6" w:rsidP="009C47A8">
            <w:pPr>
              <w:rPr>
                <w:sz w:val="20"/>
                <w:szCs w:val="20"/>
              </w:rPr>
            </w:pPr>
          </w:p>
        </w:tc>
        <w:tc>
          <w:tcPr>
            <w:tcW w:w="709" w:type="dxa"/>
            <w:vMerge/>
            <w:tcBorders>
              <w:top w:val="single" w:sz="4" w:space="0" w:color="000000"/>
              <w:left w:val="single" w:sz="4" w:space="0" w:color="000000"/>
              <w:bottom w:val="single" w:sz="4" w:space="0" w:color="000000"/>
            </w:tcBorders>
          </w:tcPr>
          <w:p w:rsidR="007918C6" w:rsidRPr="00A94E6A" w:rsidRDefault="007918C6" w:rsidP="009C47A8">
            <w:pPr>
              <w:rPr>
                <w:sz w:val="20"/>
                <w:szCs w:val="20"/>
              </w:rPr>
            </w:pPr>
          </w:p>
        </w:tc>
        <w:tc>
          <w:tcPr>
            <w:tcW w:w="1417" w:type="dxa"/>
            <w:vMerge/>
            <w:tcBorders>
              <w:top w:val="single" w:sz="4" w:space="0" w:color="000000"/>
              <w:left w:val="single" w:sz="4" w:space="0" w:color="000000"/>
              <w:bottom w:val="single" w:sz="4" w:space="0" w:color="000000"/>
            </w:tcBorders>
          </w:tcPr>
          <w:p w:rsidR="007918C6" w:rsidRPr="00A94E6A" w:rsidRDefault="007918C6" w:rsidP="009C47A8">
            <w:pPr>
              <w:rPr>
                <w:sz w:val="20"/>
                <w:szCs w:val="20"/>
              </w:rPr>
            </w:pPr>
          </w:p>
        </w:tc>
        <w:tc>
          <w:tcPr>
            <w:tcW w:w="1276"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33.2.</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быструю эвакуацию людей в аварийной обстановке?</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33.3.</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выполнение необходимых функций в аварийной обстановке?</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34.</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Имеют ли члены экипажей ВС </w:t>
            </w:r>
            <w:r w:rsidR="000C7839" w:rsidRPr="00A94E6A">
              <w:rPr>
                <w:sz w:val="20"/>
              </w:rPr>
              <w:t xml:space="preserve">контролируемого </w:t>
            </w:r>
            <w:proofErr w:type="gramStart"/>
            <w:r w:rsidR="000C7839" w:rsidRPr="00A94E6A">
              <w:rPr>
                <w:sz w:val="20"/>
              </w:rPr>
              <w:t>лица</w:t>
            </w:r>
            <w:proofErr w:type="gramEnd"/>
            <w:r w:rsidRPr="00A94E6A">
              <w:rPr>
                <w:sz w:val="20"/>
              </w:rPr>
              <w:t xml:space="preserve"> действующие свидетельства авиационного персонала с надлежащими квалификационными отметками?</w:t>
            </w:r>
          </w:p>
        </w:tc>
        <w:tc>
          <w:tcPr>
            <w:tcW w:w="2835" w:type="dxa"/>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50">
              <w:r w:rsidR="007918C6" w:rsidRPr="00A94E6A">
                <w:rPr>
                  <w:sz w:val="20"/>
                </w:rPr>
                <w:t>пункт 2.4.1</w:t>
              </w:r>
            </w:hyperlink>
            <w:r w:rsidR="007918C6" w:rsidRPr="00A94E6A">
              <w:rPr>
                <w:sz w:val="20"/>
              </w:rPr>
              <w:t xml:space="preserve"> ФАП-128</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lastRenderedPageBreak/>
              <w:t>35.</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Отвечают ли члены экипажей ВС </w:t>
            </w:r>
            <w:r w:rsidR="000C7839" w:rsidRPr="00A94E6A">
              <w:rPr>
                <w:sz w:val="20"/>
              </w:rPr>
              <w:t>контролируемого лица</w:t>
            </w:r>
            <w:r w:rsidRPr="00A94E6A">
              <w:rPr>
                <w:sz w:val="20"/>
              </w:rPr>
              <w:t xml:space="preserve"> требованиям, предъявляемым к обладателям свидетельств авиационного персонала, выданных Российской Федерацией?</w:t>
            </w:r>
          </w:p>
        </w:tc>
        <w:tc>
          <w:tcPr>
            <w:tcW w:w="2835" w:type="dxa"/>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51">
              <w:r w:rsidR="007918C6" w:rsidRPr="00A94E6A">
                <w:rPr>
                  <w:sz w:val="20"/>
                </w:rPr>
                <w:t>пункт 2.4.1</w:t>
              </w:r>
            </w:hyperlink>
            <w:r w:rsidR="007918C6" w:rsidRPr="00A94E6A">
              <w:rPr>
                <w:sz w:val="20"/>
              </w:rPr>
              <w:t xml:space="preserve"> ФАП-128</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36.</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Утверждены ли </w:t>
            </w:r>
            <w:r w:rsidR="000C7839" w:rsidRPr="00A94E6A">
              <w:rPr>
                <w:sz w:val="20"/>
              </w:rPr>
              <w:t xml:space="preserve">контролируемым лицом </w:t>
            </w:r>
            <w:r w:rsidRPr="00A94E6A">
              <w:rPr>
                <w:sz w:val="20"/>
              </w:rPr>
              <w:t>карты контрольных проверок для использования летных экипажей при выполнении полетов?</w:t>
            </w:r>
          </w:p>
        </w:tc>
        <w:tc>
          <w:tcPr>
            <w:tcW w:w="2835" w:type="dxa"/>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52">
              <w:r w:rsidR="007918C6" w:rsidRPr="00A94E6A">
                <w:rPr>
                  <w:sz w:val="20"/>
                </w:rPr>
                <w:t>пункт 27</w:t>
              </w:r>
            </w:hyperlink>
            <w:r w:rsidR="007918C6" w:rsidRPr="00A94E6A">
              <w:rPr>
                <w:sz w:val="20"/>
              </w:rPr>
              <w:t xml:space="preserve"> ФАП-246</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37.</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Обеспечивают ли ответственные должностные лица </w:t>
            </w:r>
            <w:r w:rsidR="000C7839" w:rsidRPr="00A94E6A">
              <w:rPr>
                <w:sz w:val="20"/>
              </w:rPr>
              <w:t xml:space="preserve">контролируемого лица </w:t>
            </w:r>
            <w:r w:rsidRPr="00A94E6A">
              <w:rPr>
                <w:sz w:val="20"/>
              </w:rPr>
              <w:t>хранение в течение года со дня окончания срока действия документов, подтверждающих:</w:t>
            </w:r>
          </w:p>
        </w:tc>
        <w:tc>
          <w:tcPr>
            <w:tcW w:w="2835" w:type="dxa"/>
            <w:vMerge w:val="restart"/>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53">
              <w:r w:rsidR="007918C6" w:rsidRPr="00A94E6A">
                <w:rPr>
                  <w:sz w:val="20"/>
                </w:rPr>
                <w:t>пункт 28</w:t>
              </w:r>
            </w:hyperlink>
            <w:r w:rsidR="007918C6" w:rsidRPr="00A94E6A">
              <w:rPr>
                <w:sz w:val="20"/>
              </w:rPr>
              <w:t xml:space="preserve"> ФАП-246</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37.1.</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выполнение требований по допуску членов экипажей к полету?</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37.2.</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допуск к выполнению служебных обязанностей сотрудников по обеспечению полетов?</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38.</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Установлен ли в документах </w:t>
            </w:r>
            <w:r w:rsidR="000C7839" w:rsidRPr="00A94E6A">
              <w:rPr>
                <w:sz w:val="20"/>
              </w:rPr>
              <w:t>контролируемого лица</w:t>
            </w:r>
            <w:r w:rsidRPr="00A94E6A">
              <w:rPr>
                <w:sz w:val="20"/>
              </w:rPr>
              <w:t xml:space="preserve"> перечень лиц с распределением полномочий между ними при принятии решений:</w:t>
            </w:r>
          </w:p>
        </w:tc>
        <w:tc>
          <w:tcPr>
            <w:tcW w:w="2835" w:type="dxa"/>
            <w:vMerge w:val="restart"/>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54">
              <w:r w:rsidR="007918C6" w:rsidRPr="00A94E6A">
                <w:rPr>
                  <w:sz w:val="20"/>
                </w:rPr>
                <w:t>пункт 29</w:t>
              </w:r>
            </w:hyperlink>
            <w:r w:rsidR="007918C6" w:rsidRPr="00A94E6A">
              <w:rPr>
                <w:sz w:val="20"/>
              </w:rPr>
              <w:t xml:space="preserve"> ФАП-246</w:t>
            </w:r>
          </w:p>
        </w:tc>
        <w:tc>
          <w:tcPr>
            <w:tcW w:w="567" w:type="dxa"/>
            <w:vMerge w:val="restart"/>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vMerge w:val="restart"/>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vMerge w:val="restart"/>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vMerge w:val="restart"/>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38.1.</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о начале полета?</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vMerge/>
            <w:tcBorders>
              <w:top w:val="single" w:sz="4" w:space="0" w:color="000000"/>
              <w:left w:val="single" w:sz="4" w:space="0" w:color="000000"/>
              <w:bottom w:val="single" w:sz="4" w:space="0" w:color="000000"/>
            </w:tcBorders>
          </w:tcPr>
          <w:p w:rsidR="007918C6" w:rsidRPr="00A94E6A" w:rsidRDefault="007918C6" w:rsidP="009C47A8">
            <w:pPr>
              <w:rPr>
                <w:sz w:val="20"/>
                <w:szCs w:val="20"/>
              </w:rPr>
            </w:pPr>
          </w:p>
        </w:tc>
        <w:tc>
          <w:tcPr>
            <w:tcW w:w="709" w:type="dxa"/>
            <w:vMerge/>
            <w:tcBorders>
              <w:top w:val="single" w:sz="4" w:space="0" w:color="000000"/>
              <w:left w:val="single" w:sz="4" w:space="0" w:color="000000"/>
              <w:bottom w:val="single" w:sz="4" w:space="0" w:color="000000"/>
            </w:tcBorders>
          </w:tcPr>
          <w:p w:rsidR="007918C6" w:rsidRPr="00A94E6A" w:rsidRDefault="007918C6" w:rsidP="009C47A8">
            <w:pPr>
              <w:rPr>
                <w:sz w:val="20"/>
                <w:szCs w:val="20"/>
              </w:rPr>
            </w:pPr>
          </w:p>
        </w:tc>
        <w:tc>
          <w:tcPr>
            <w:tcW w:w="1417" w:type="dxa"/>
            <w:vMerge/>
            <w:tcBorders>
              <w:top w:val="single" w:sz="4" w:space="0" w:color="000000"/>
              <w:left w:val="single" w:sz="4" w:space="0" w:color="000000"/>
              <w:bottom w:val="single" w:sz="4" w:space="0" w:color="000000"/>
            </w:tcBorders>
          </w:tcPr>
          <w:p w:rsidR="007918C6" w:rsidRPr="00A94E6A" w:rsidRDefault="007918C6" w:rsidP="009C47A8">
            <w:pPr>
              <w:rPr>
                <w:sz w:val="20"/>
                <w:szCs w:val="20"/>
              </w:rPr>
            </w:pPr>
          </w:p>
        </w:tc>
        <w:tc>
          <w:tcPr>
            <w:tcW w:w="1276"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38.2.</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о продолжении полета?</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38.3.</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об изменении маршрута?</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38.4.</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о прекращении полета?</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39.</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Имеется ли у командира ВС (далее - КВС) </w:t>
            </w:r>
            <w:r w:rsidR="000C7839" w:rsidRPr="00A94E6A">
              <w:rPr>
                <w:sz w:val="20"/>
              </w:rPr>
              <w:t xml:space="preserve">контролируемого лица </w:t>
            </w:r>
            <w:r w:rsidRPr="00A94E6A">
              <w:rPr>
                <w:sz w:val="20"/>
              </w:rPr>
              <w:t>информация, необходимая для принятия решений при выполнении полета?</w:t>
            </w:r>
          </w:p>
        </w:tc>
        <w:tc>
          <w:tcPr>
            <w:tcW w:w="2835" w:type="dxa"/>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55">
              <w:r w:rsidR="007918C6" w:rsidRPr="00A94E6A">
                <w:rPr>
                  <w:sz w:val="20"/>
                </w:rPr>
                <w:t>пункт 30</w:t>
              </w:r>
            </w:hyperlink>
            <w:r w:rsidR="007918C6" w:rsidRPr="00A94E6A">
              <w:rPr>
                <w:sz w:val="20"/>
              </w:rPr>
              <w:t xml:space="preserve"> ФАП-246</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40.</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Соблюдаются ли экипажами ВС </w:t>
            </w:r>
            <w:r w:rsidR="000C7839" w:rsidRPr="00A94E6A">
              <w:rPr>
                <w:sz w:val="20"/>
              </w:rPr>
              <w:t>контролируемого лица</w:t>
            </w:r>
            <w:r w:rsidRPr="00A94E6A">
              <w:rPr>
                <w:sz w:val="20"/>
              </w:rPr>
              <w:t xml:space="preserve"> обязательные процедуры при выполнении полетов:</w:t>
            </w:r>
          </w:p>
        </w:tc>
        <w:tc>
          <w:tcPr>
            <w:tcW w:w="2835" w:type="dxa"/>
            <w:vMerge w:val="restart"/>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56">
              <w:r w:rsidR="007918C6" w:rsidRPr="00A94E6A">
                <w:rPr>
                  <w:sz w:val="20"/>
                </w:rPr>
                <w:t>глава III</w:t>
              </w:r>
            </w:hyperlink>
            <w:r w:rsidR="007918C6" w:rsidRPr="00A94E6A">
              <w:rPr>
                <w:sz w:val="20"/>
              </w:rPr>
              <w:t xml:space="preserve"> ФАП-128</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lastRenderedPageBreak/>
              <w:t>40.1.</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на внутренних воздушных линиях?</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40.2.</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на международных воздушных линиях?</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41.</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Соблюдаются ли </w:t>
            </w:r>
            <w:r w:rsidR="000C7839" w:rsidRPr="00A94E6A">
              <w:rPr>
                <w:sz w:val="20"/>
              </w:rPr>
              <w:t xml:space="preserve">контролируемым лицом </w:t>
            </w:r>
            <w:r w:rsidRPr="00A94E6A">
              <w:rPr>
                <w:sz w:val="20"/>
              </w:rPr>
              <w:t>обязательные требования к нахождению на борту ВС документов:</w:t>
            </w:r>
          </w:p>
        </w:tc>
        <w:tc>
          <w:tcPr>
            <w:tcW w:w="2835" w:type="dxa"/>
            <w:vMerge w:val="restart"/>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57">
              <w:r w:rsidR="007918C6" w:rsidRPr="00A94E6A">
                <w:rPr>
                  <w:sz w:val="20"/>
                </w:rPr>
                <w:t>пункт 5.68</w:t>
              </w:r>
            </w:hyperlink>
            <w:r w:rsidR="007918C6" w:rsidRPr="00A94E6A">
              <w:rPr>
                <w:sz w:val="20"/>
              </w:rPr>
              <w:t xml:space="preserve"> ФАП-128</w:t>
            </w:r>
          </w:p>
        </w:tc>
        <w:tc>
          <w:tcPr>
            <w:tcW w:w="567" w:type="dxa"/>
            <w:vMerge w:val="restart"/>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vMerge w:val="restart"/>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vMerge w:val="restart"/>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vMerge w:val="restart"/>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41.1.</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членов экипажа?</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vMerge/>
            <w:tcBorders>
              <w:top w:val="single" w:sz="4" w:space="0" w:color="000000"/>
              <w:left w:val="single" w:sz="4" w:space="0" w:color="000000"/>
              <w:bottom w:val="single" w:sz="4" w:space="0" w:color="000000"/>
            </w:tcBorders>
          </w:tcPr>
          <w:p w:rsidR="007918C6" w:rsidRPr="00A94E6A" w:rsidRDefault="007918C6" w:rsidP="009C47A8">
            <w:pPr>
              <w:rPr>
                <w:sz w:val="20"/>
                <w:szCs w:val="20"/>
              </w:rPr>
            </w:pPr>
          </w:p>
        </w:tc>
        <w:tc>
          <w:tcPr>
            <w:tcW w:w="709" w:type="dxa"/>
            <w:vMerge/>
            <w:tcBorders>
              <w:top w:val="single" w:sz="4" w:space="0" w:color="000000"/>
              <w:left w:val="single" w:sz="4" w:space="0" w:color="000000"/>
              <w:bottom w:val="single" w:sz="4" w:space="0" w:color="000000"/>
            </w:tcBorders>
          </w:tcPr>
          <w:p w:rsidR="007918C6" w:rsidRPr="00A94E6A" w:rsidRDefault="007918C6" w:rsidP="009C47A8">
            <w:pPr>
              <w:rPr>
                <w:sz w:val="20"/>
                <w:szCs w:val="20"/>
              </w:rPr>
            </w:pPr>
          </w:p>
        </w:tc>
        <w:tc>
          <w:tcPr>
            <w:tcW w:w="1417" w:type="dxa"/>
            <w:vMerge/>
            <w:tcBorders>
              <w:top w:val="single" w:sz="4" w:space="0" w:color="000000"/>
              <w:left w:val="single" w:sz="4" w:space="0" w:color="000000"/>
              <w:bottom w:val="single" w:sz="4" w:space="0" w:color="000000"/>
            </w:tcBorders>
          </w:tcPr>
          <w:p w:rsidR="007918C6" w:rsidRPr="00A94E6A" w:rsidRDefault="007918C6" w:rsidP="009C47A8">
            <w:pPr>
              <w:rPr>
                <w:sz w:val="20"/>
                <w:szCs w:val="20"/>
              </w:rPr>
            </w:pPr>
          </w:p>
        </w:tc>
        <w:tc>
          <w:tcPr>
            <w:tcW w:w="1276"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41.2.</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по техническому состоянию ВС?</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41.3.</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по оборудованию ВС?</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41.4.</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судовых документов?</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42.</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Соответствует ли содержание РПП </w:t>
            </w:r>
            <w:r w:rsidR="000C7839" w:rsidRPr="00A94E6A">
              <w:rPr>
                <w:sz w:val="20"/>
              </w:rPr>
              <w:t>контролируемого лица</w:t>
            </w:r>
            <w:r w:rsidRPr="00A94E6A">
              <w:rPr>
                <w:sz w:val="20"/>
              </w:rPr>
              <w:t xml:space="preserve"> в части соблюдения режима:</w:t>
            </w:r>
          </w:p>
        </w:tc>
        <w:tc>
          <w:tcPr>
            <w:tcW w:w="2835" w:type="dxa"/>
            <w:vMerge w:val="restart"/>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58">
              <w:r w:rsidR="007918C6" w:rsidRPr="00A94E6A">
                <w:rPr>
                  <w:sz w:val="20"/>
                </w:rPr>
                <w:t>пункт 3</w:t>
              </w:r>
            </w:hyperlink>
            <w:r w:rsidR="007918C6" w:rsidRPr="00A94E6A">
              <w:rPr>
                <w:sz w:val="20"/>
              </w:rPr>
              <w:t xml:space="preserve"> Положения об особенностях режима рабочего времени и времени отдыха членов экипажей воздушных судов гражданской авиации Российской Федерации, утвержденного приказом </w:t>
            </w:r>
            <w:r w:rsidR="00255404">
              <w:rPr>
                <w:sz w:val="20"/>
              </w:rPr>
              <w:t>Министерства транспорта Российской Федерации</w:t>
            </w:r>
            <w:r w:rsidR="007918C6" w:rsidRPr="00A94E6A">
              <w:rPr>
                <w:sz w:val="20"/>
              </w:rPr>
              <w:t xml:space="preserve"> от 21</w:t>
            </w:r>
            <w:r w:rsidR="00255404">
              <w:rPr>
                <w:sz w:val="20"/>
              </w:rPr>
              <w:t xml:space="preserve"> ноября </w:t>
            </w:r>
            <w:r w:rsidR="007918C6" w:rsidRPr="00A94E6A">
              <w:rPr>
                <w:sz w:val="20"/>
              </w:rPr>
              <w:t xml:space="preserve">2005 </w:t>
            </w:r>
            <w:r w:rsidR="00255404">
              <w:rPr>
                <w:sz w:val="20"/>
              </w:rPr>
              <w:t xml:space="preserve">г. </w:t>
            </w:r>
            <w:r w:rsidR="007918C6" w:rsidRPr="00A94E6A">
              <w:rPr>
                <w:sz w:val="20"/>
              </w:rPr>
              <w:t>№ 139</w:t>
            </w:r>
            <w:r w:rsidR="00255404">
              <w:rPr>
                <w:rStyle w:val="afa"/>
                <w:sz w:val="20"/>
              </w:rPr>
              <w:footnoteReference w:id="4"/>
            </w:r>
            <w:r w:rsidR="007918C6" w:rsidRPr="00A94E6A">
              <w:rPr>
                <w:sz w:val="20"/>
              </w:rPr>
              <w:t xml:space="preserve"> (далее - Положение об особенностях режима рабочего времени и времени отдыха членов экипажей ВС ГА РФ)</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42.1</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работы членов экипажей ВС?</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42.2</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отдыха членов экипажей ВС?</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43.</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Указаны ли в РПП </w:t>
            </w:r>
            <w:r w:rsidR="000C7839" w:rsidRPr="00A94E6A">
              <w:rPr>
                <w:sz w:val="20"/>
              </w:rPr>
              <w:t xml:space="preserve">контролируемого лица </w:t>
            </w:r>
            <w:r w:rsidRPr="00A94E6A">
              <w:rPr>
                <w:sz w:val="20"/>
              </w:rPr>
              <w:t>нормативы:</w:t>
            </w:r>
          </w:p>
        </w:tc>
        <w:tc>
          <w:tcPr>
            <w:tcW w:w="2835" w:type="dxa"/>
            <w:vMerge w:val="restart"/>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59">
              <w:r w:rsidR="007918C6" w:rsidRPr="00A94E6A">
                <w:rPr>
                  <w:sz w:val="20"/>
                </w:rPr>
                <w:t>пункт 5.23</w:t>
              </w:r>
            </w:hyperlink>
            <w:r w:rsidR="007918C6" w:rsidRPr="00A94E6A">
              <w:rPr>
                <w:sz w:val="20"/>
              </w:rPr>
              <w:t xml:space="preserve"> ФАП-128;</w:t>
            </w:r>
          </w:p>
          <w:p w:rsidR="007918C6" w:rsidRPr="00A94E6A" w:rsidRDefault="00BF34D0" w:rsidP="009C47A8">
            <w:pPr>
              <w:pStyle w:val="ConsPlusNormal"/>
              <w:jc w:val="both"/>
              <w:rPr>
                <w:sz w:val="20"/>
              </w:rPr>
            </w:pPr>
            <w:hyperlink r:id="rId60">
              <w:r w:rsidR="007918C6" w:rsidRPr="00A94E6A">
                <w:rPr>
                  <w:sz w:val="20"/>
                </w:rPr>
                <w:t>пункт 3</w:t>
              </w:r>
            </w:hyperlink>
            <w:r w:rsidR="007918C6" w:rsidRPr="00A94E6A">
              <w:rPr>
                <w:sz w:val="20"/>
              </w:rPr>
              <w:t xml:space="preserve"> Положения об особенностях режима рабочего времени и времени отдыха членов экипажей ВС ГА РФ</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43.1.</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рабочего времени?</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43.2.</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полетного времени?</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43.3.</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времени отдыха?</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44.</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Установлен ли в РПП </w:t>
            </w:r>
            <w:r w:rsidR="000C7839" w:rsidRPr="00A94E6A">
              <w:rPr>
                <w:sz w:val="20"/>
              </w:rPr>
              <w:t xml:space="preserve">контролируемого лица </w:t>
            </w:r>
            <w:r w:rsidRPr="00A94E6A">
              <w:rPr>
                <w:sz w:val="20"/>
              </w:rPr>
              <w:t xml:space="preserve">суммированный учет рабочего времени членам </w:t>
            </w:r>
            <w:r w:rsidRPr="00A94E6A">
              <w:rPr>
                <w:sz w:val="20"/>
              </w:rPr>
              <w:lastRenderedPageBreak/>
              <w:t>экипажей?</w:t>
            </w:r>
          </w:p>
        </w:tc>
        <w:tc>
          <w:tcPr>
            <w:tcW w:w="2835" w:type="dxa"/>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61">
              <w:r w:rsidR="007918C6" w:rsidRPr="00A94E6A">
                <w:rPr>
                  <w:sz w:val="20"/>
                </w:rPr>
                <w:t>пункт 7</w:t>
              </w:r>
            </w:hyperlink>
            <w:r w:rsidR="007918C6" w:rsidRPr="00A94E6A">
              <w:rPr>
                <w:sz w:val="20"/>
              </w:rPr>
              <w:t xml:space="preserve"> Положения об особенностях режима рабочего времени и времени отдыха членов экипажей ВС ГА РФ</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lastRenderedPageBreak/>
              <w:t>45.</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Соблюда</w:t>
            </w:r>
            <w:r w:rsidR="000C7839" w:rsidRPr="00A94E6A">
              <w:rPr>
                <w:sz w:val="20"/>
              </w:rPr>
              <w:t>е</w:t>
            </w:r>
            <w:r w:rsidRPr="00A94E6A">
              <w:rPr>
                <w:sz w:val="20"/>
              </w:rPr>
              <w:t xml:space="preserve">тся ли </w:t>
            </w:r>
            <w:r w:rsidR="000C7839" w:rsidRPr="00A94E6A">
              <w:rPr>
                <w:sz w:val="20"/>
              </w:rPr>
              <w:t xml:space="preserve">контролируемым лицом </w:t>
            </w:r>
            <w:r w:rsidRPr="00A94E6A">
              <w:rPr>
                <w:sz w:val="20"/>
              </w:rPr>
              <w:t>процедура привлечения членов экипажа к сверхурочным работам?</w:t>
            </w:r>
          </w:p>
        </w:tc>
        <w:tc>
          <w:tcPr>
            <w:tcW w:w="2835" w:type="dxa"/>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62">
              <w:r w:rsidR="007918C6" w:rsidRPr="00A94E6A">
                <w:rPr>
                  <w:sz w:val="20"/>
                </w:rPr>
                <w:t>пункт 8</w:t>
              </w:r>
            </w:hyperlink>
            <w:r w:rsidR="007918C6" w:rsidRPr="00A94E6A">
              <w:rPr>
                <w:sz w:val="20"/>
              </w:rPr>
              <w:t xml:space="preserve"> Положения об особенностях режима рабочего времени и времени отдыха членов экипажей ВС ГА РФ</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46.</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Ведет ли </w:t>
            </w:r>
            <w:r w:rsidR="000C7839" w:rsidRPr="00A94E6A">
              <w:rPr>
                <w:sz w:val="20"/>
              </w:rPr>
              <w:t>контролируемое лицо</w:t>
            </w:r>
            <w:r w:rsidRPr="00A94E6A">
              <w:rPr>
                <w:sz w:val="20"/>
              </w:rPr>
              <w:t xml:space="preserve"> учет продолжительности рабочего времени членов экипажей регистрацией (записью) </w:t>
            </w:r>
            <w:proofErr w:type="gramStart"/>
            <w:r w:rsidRPr="00A94E6A">
              <w:rPr>
                <w:sz w:val="20"/>
              </w:rPr>
              <w:t>в</w:t>
            </w:r>
            <w:proofErr w:type="gramEnd"/>
            <w:r w:rsidRPr="00A94E6A">
              <w:rPr>
                <w:sz w:val="20"/>
              </w:rPr>
              <w:t>:</w:t>
            </w:r>
          </w:p>
        </w:tc>
        <w:tc>
          <w:tcPr>
            <w:tcW w:w="2835" w:type="dxa"/>
            <w:vMerge w:val="restart"/>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63">
              <w:r w:rsidR="007918C6" w:rsidRPr="00A94E6A">
                <w:rPr>
                  <w:sz w:val="20"/>
                </w:rPr>
                <w:t>пункт 66</w:t>
              </w:r>
            </w:hyperlink>
            <w:r w:rsidR="007918C6" w:rsidRPr="00A94E6A">
              <w:rPr>
                <w:sz w:val="20"/>
              </w:rPr>
              <w:t xml:space="preserve"> Положения об особенностях режима рабочего времени и времени отдыха членов экипажей ВС ГА РФ;</w:t>
            </w:r>
          </w:p>
          <w:p w:rsidR="007918C6" w:rsidRPr="00A94E6A" w:rsidRDefault="00BF34D0" w:rsidP="009C47A8">
            <w:pPr>
              <w:pStyle w:val="ConsPlusNormal"/>
              <w:jc w:val="both"/>
              <w:rPr>
                <w:sz w:val="20"/>
              </w:rPr>
            </w:pPr>
            <w:hyperlink r:id="rId64">
              <w:r w:rsidR="007918C6" w:rsidRPr="00A94E6A">
                <w:rPr>
                  <w:sz w:val="20"/>
                </w:rPr>
                <w:t>пункт 5.23</w:t>
              </w:r>
            </w:hyperlink>
            <w:r w:rsidR="007918C6" w:rsidRPr="00A94E6A">
              <w:rPr>
                <w:sz w:val="20"/>
              </w:rPr>
              <w:t xml:space="preserve"> ФАП-128</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46.1.</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proofErr w:type="gramStart"/>
            <w:r w:rsidRPr="00A94E6A">
              <w:rPr>
                <w:sz w:val="20"/>
              </w:rPr>
              <w:t>задании</w:t>
            </w:r>
            <w:proofErr w:type="gramEnd"/>
            <w:r w:rsidRPr="00A94E6A">
              <w:rPr>
                <w:sz w:val="20"/>
              </w:rPr>
              <w:t xml:space="preserve"> на полет?</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46.2</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летных </w:t>
            </w:r>
            <w:proofErr w:type="gramStart"/>
            <w:r w:rsidRPr="00A94E6A">
              <w:rPr>
                <w:sz w:val="20"/>
              </w:rPr>
              <w:t>книжках</w:t>
            </w:r>
            <w:proofErr w:type="gramEnd"/>
            <w:r w:rsidRPr="00A94E6A">
              <w:rPr>
                <w:sz w:val="20"/>
              </w:rPr>
              <w:t xml:space="preserve"> членов экипажа?</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46.3</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proofErr w:type="gramStart"/>
            <w:r w:rsidRPr="00A94E6A">
              <w:rPr>
                <w:sz w:val="20"/>
              </w:rPr>
              <w:t>табеле</w:t>
            </w:r>
            <w:proofErr w:type="gramEnd"/>
            <w:r w:rsidRPr="00A94E6A">
              <w:rPr>
                <w:sz w:val="20"/>
              </w:rPr>
              <w:t xml:space="preserve"> учета рабочего времени?</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47.</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Ведет ли </w:t>
            </w:r>
            <w:r w:rsidR="000C7839" w:rsidRPr="00A94E6A">
              <w:rPr>
                <w:sz w:val="20"/>
              </w:rPr>
              <w:t>контролируемое лицо</w:t>
            </w:r>
            <w:r w:rsidRPr="00A94E6A">
              <w:rPr>
                <w:sz w:val="20"/>
              </w:rPr>
              <w:t xml:space="preserve"> учет времени отдыха и сверхурочных работ членов экипажей регистрацией (записью) в табеле учета рабочего времени?</w:t>
            </w:r>
          </w:p>
        </w:tc>
        <w:tc>
          <w:tcPr>
            <w:tcW w:w="2835" w:type="dxa"/>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65">
              <w:r w:rsidR="007918C6" w:rsidRPr="00A94E6A">
                <w:rPr>
                  <w:sz w:val="20"/>
                </w:rPr>
                <w:t>пункт 66</w:t>
              </w:r>
            </w:hyperlink>
            <w:r w:rsidR="007918C6" w:rsidRPr="00A94E6A">
              <w:rPr>
                <w:sz w:val="20"/>
              </w:rPr>
              <w:t xml:space="preserve"> Положения об особенностях режима рабочего времени и времени отдыха членов экипажей ВС ГА РФ;</w:t>
            </w:r>
          </w:p>
          <w:p w:rsidR="007918C6" w:rsidRPr="00A94E6A" w:rsidRDefault="00BF34D0" w:rsidP="009C47A8">
            <w:pPr>
              <w:pStyle w:val="ConsPlusNormal"/>
              <w:jc w:val="both"/>
              <w:rPr>
                <w:sz w:val="20"/>
              </w:rPr>
            </w:pPr>
            <w:hyperlink r:id="rId66">
              <w:r w:rsidR="007918C6" w:rsidRPr="00A94E6A">
                <w:rPr>
                  <w:sz w:val="20"/>
                </w:rPr>
                <w:t>пункт 5.23</w:t>
              </w:r>
            </w:hyperlink>
            <w:r w:rsidR="007918C6" w:rsidRPr="00A94E6A">
              <w:rPr>
                <w:sz w:val="20"/>
              </w:rPr>
              <w:t xml:space="preserve"> ФАП-128</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48.</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proofErr w:type="gramStart"/>
            <w:r w:rsidRPr="00A94E6A">
              <w:rPr>
                <w:sz w:val="20"/>
              </w:rPr>
              <w:t>Введена</w:t>
            </w:r>
            <w:proofErr w:type="gramEnd"/>
            <w:r w:rsidRPr="00A94E6A">
              <w:rPr>
                <w:sz w:val="20"/>
              </w:rPr>
              <w:t xml:space="preserve"> ли </w:t>
            </w:r>
            <w:r w:rsidR="000C7839" w:rsidRPr="00A94E6A">
              <w:rPr>
                <w:sz w:val="20"/>
              </w:rPr>
              <w:t>контролируемым лицом</w:t>
            </w:r>
            <w:r w:rsidRPr="00A94E6A">
              <w:rPr>
                <w:sz w:val="20"/>
              </w:rPr>
              <w:t xml:space="preserve"> СУБП, которая:</w:t>
            </w:r>
          </w:p>
        </w:tc>
        <w:tc>
          <w:tcPr>
            <w:tcW w:w="2835" w:type="dxa"/>
            <w:vMerge w:val="restart"/>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67">
              <w:r w:rsidR="007918C6" w:rsidRPr="00A94E6A">
                <w:rPr>
                  <w:sz w:val="20"/>
                </w:rPr>
                <w:t>пункт 5.5</w:t>
              </w:r>
            </w:hyperlink>
            <w:r w:rsidR="007918C6" w:rsidRPr="00A94E6A">
              <w:rPr>
                <w:sz w:val="20"/>
              </w:rPr>
              <w:t xml:space="preserve"> ФАП-128</w:t>
            </w:r>
            <w:r w:rsidR="00C90890">
              <w:rPr>
                <w:sz w:val="20"/>
              </w:rPr>
              <w:t>;</w:t>
            </w:r>
            <w:r w:rsidR="007918C6" w:rsidRPr="00A94E6A">
              <w:rPr>
                <w:sz w:val="20"/>
              </w:rPr>
              <w:t xml:space="preserve"> </w:t>
            </w:r>
            <w:r w:rsidR="00C90890">
              <w:rPr>
                <w:sz w:val="20"/>
              </w:rPr>
              <w:t xml:space="preserve">пункт 3 </w:t>
            </w:r>
            <w:r w:rsidR="00D23ED0">
              <w:rPr>
                <w:rFonts w:eastAsia="Arial"/>
                <w:sz w:val="20"/>
              </w:rPr>
              <w:t>п</w:t>
            </w:r>
            <w:r w:rsidR="007918C6" w:rsidRPr="00A94E6A">
              <w:rPr>
                <w:rFonts w:eastAsia="Arial"/>
                <w:sz w:val="20"/>
              </w:rPr>
              <w:t>остановлени</w:t>
            </w:r>
            <w:r w:rsidR="00C90890">
              <w:rPr>
                <w:rFonts w:eastAsia="Arial"/>
                <w:sz w:val="20"/>
              </w:rPr>
              <w:t>я</w:t>
            </w:r>
            <w:r w:rsidR="007918C6" w:rsidRPr="00A94E6A">
              <w:rPr>
                <w:rFonts w:eastAsia="Arial"/>
                <w:sz w:val="20"/>
              </w:rPr>
              <w:t xml:space="preserve"> Правительства Российской Федерации  </w:t>
            </w:r>
            <w:r w:rsidR="007918C6" w:rsidRPr="00A94E6A">
              <w:rPr>
                <w:rFonts w:eastAsia="Arial"/>
                <w:sz w:val="20"/>
              </w:rPr>
              <w:br/>
              <w:t>от 18</w:t>
            </w:r>
            <w:r w:rsidR="00D23ED0">
              <w:rPr>
                <w:rFonts w:eastAsia="Arial"/>
                <w:sz w:val="20"/>
              </w:rPr>
              <w:t xml:space="preserve"> ноября </w:t>
            </w:r>
            <w:r w:rsidR="007918C6" w:rsidRPr="00A94E6A">
              <w:rPr>
                <w:rFonts w:eastAsia="Arial"/>
                <w:sz w:val="20"/>
              </w:rPr>
              <w:t>2014</w:t>
            </w:r>
            <w:r w:rsidR="00D23ED0">
              <w:rPr>
                <w:rFonts w:eastAsia="Arial"/>
                <w:sz w:val="20"/>
              </w:rPr>
              <w:t xml:space="preserve"> г. </w:t>
            </w:r>
            <w:r w:rsidR="007918C6" w:rsidRPr="00A94E6A">
              <w:rPr>
                <w:rFonts w:eastAsia="Arial"/>
                <w:sz w:val="20"/>
              </w:rPr>
              <w:t xml:space="preserve"> № 1215 «О порядке разработки и применения систем управления безопасностью полетов воздушных судов, а также сбора и анализа данных о факторах опасности и риска, создающих угрозу безопасности полетов гражданских воздушных судов, хранения этих данн</w:t>
            </w:r>
            <w:r w:rsidR="00D23ED0">
              <w:rPr>
                <w:rFonts w:eastAsia="Arial"/>
                <w:sz w:val="20"/>
              </w:rPr>
              <w:t>ых и обмена ими»</w:t>
            </w:r>
            <w:r w:rsidR="00D23ED0">
              <w:rPr>
                <w:rStyle w:val="afa"/>
                <w:rFonts w:eastAsia="Arial"/>
                <w:sz w:val="20"/>
              </w:rPr>
              <w:footnoteReference w:id="5"/>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48.1.</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включает процессы определения фактических (потенциальных) угроз для безопасности полетов с оценкой соответствующих рисков?</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48.2.</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обеспечивает принятие корректирующих действий, необходимых для выдерживания показателей безопасности полетов?</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48.3.</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обеспечивает проведение постоянного мониторинга с регулярной оценкой показателей безопасности полетов?</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48.4.</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обеспечивает постоянное улучшение обязательных показателей работы СУБП?</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lastRenderedPageBreak/>
              <w:t>49.</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Определена ли </w:t>
            </w:r>
            <w:r w:rsidR="000C7839" w:rsidRPr="00A94E6A">
              <w:rPr>
                <w:sz w:val="20"/>
              </w:rPr>
              <w:t>контролируемым лицом</w:t>
            </w:r>
            <w:r w:rsidRPr="00A94E6A">
              <w:rPr>
                <w:sz w:val="20"/>
              </w:rPr>
              <w:t xml:space="preserve"> в рамках СУБП структура функций по обеспечению безопасности полетов </w:t>
            </w:r>
            <w:proofErr w:type="gramStart"/>
            <w:r w:rsidRPr="00A94E6A">
              <w:rPr>
                <w:sz w:val="20"/>
              </w:rPr>
              <w:t>для</w:t>
            </w:r>
            <w:proofErr w:type="gramEnd"/>
            <w:r w:rsidRPr="00A94E6A">
              <w:rPr>
                <w:sz w:val="20"/>
              </w:rPr>
              <w:t>:</w:t>
            </w:r>
          </w:p>
        </w:tc>
        <w:tc>
          <w:tcPr>
            <w:tcW w:w="2835" w:type="dxa"/>
            <w:vMerge w:val="restart"/>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68">
              <w:r w:rsidR="007918C6" w:rsidRPr="00A94E6A">
                <w:rPr>
                  <w:sz w:val="20"/>
                </w:rPr>
                <w:t>пункт 5.6</w:t>
              </w:r>
            </w:hyperlink>
            <w:r w:rsidR="007918C6" w:rsidRPr="00A94E6A">
              <w:rPr>
                <w:sz w:val="20"/>
              </w:rPr>
              <w:t xml:space="preserve"> ФАП-128</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49.1.</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авиационного персонала?</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49.2.</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руководителей?</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50.</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Соответствует ли анализ информации по безопасности полетов в рамках функционирования СУБП </w:t>
            </w:r>
            <w:r w:rsidR="00AC05AD" w:rsidRPr="00A94E6A">
              <w:rPr>
                <w:sz w:val="20"/>
              </w:rPr>
              <w:t xml:space="preserve">контролируемого лица </w:t>
            </w:r>
            <w:r w:rsidRPr="00A94E6A">
              <w:rPr>
                <w:sz w:val="20"/>
              </w:rPr>
              <w:t>целям:</w:t>
            </w:r>
          </w:p>
        </w:tc>
        <w:tc>
          <w:tcPr>
            <w:tcW w:w="2835" w:type="dxa"/>
            <w:vMerge w:val="restart"/>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69">
              <w:r w:rsidR="007918C6" w:rsidRPr="00A94E6A">
                <w:rPr>
                  <w:sz w:val="20"/>
                </w:rPr>
                <w:t>пункт 36</w:t>
              </w:r>
            </w:hyperlink>
            <w:r w:rsidR="007918C6" w:rsidRPr="00A94E6A">
              <w:rPr>
                <w:sz w:val="20"/>
              </w:rPr>
              <w:t xml:space="preserve"> ФАП-246</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50.1.</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выявления факторов опасности?</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50.2.</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color w:val="22272F"/>
                <w:sz w:val="20"/>
                <w:shd w:val="clear" w:color="auto" w:fill="FFFFFF"/>
              </w:rPr>
              <w:t>проведения анализа информации и данных, связанных с эксплуатацией воздушных судов?</w:t>
            </w:r>
            <w:r w:rsidRPr="00A94E6A">
              <w:rPr>
                <w:sz w:val="20"/>
              </w:rPr>
              <w:t xml:space="preserve"> </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50.3.</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предоставления анализа руководителям подразделений для предотвращения авиационных происшествий?</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51.</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Обеспечивает ли </w:t>
            </w:r>
            <w:r w:rsidR="00AC05AD" w:rsidRPr="00A94E6A">
              <w:rPr>
                <w:sz w:val="20"/>
              </w:rPr>
              <w:t xml:space="preserve">контролируемое лицо </w:t>
            </w:r>
            <w:r w:rsidRPr="00A94E6A">
              <w:rPr>
                <w:sz w:val="20"/>
              </w:rPr>
              <w:t>в рамках функционирования СУБП?</w:t>
            </w:r>
          </w:p>
        </w:tc>
        <w:tc>
          <w:tcPr>
            <w:tcW w:w="2835" w:type="dxa"/>
            <w:vMerge w:val="restart"/>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70">
              <w:r w:rsidR="007918C6" w:rsidRPr="00A94E6A">
                <w:rPr>
                  <w:sz w:val="20"/>
                </w:rPr>
                <w:t>пункт 5.5</w:t>
              </w:r>
            </w:hyperlink>
            <w:r w:rsidR="007918C6" w:rsidRPr="00A94E6A">
              <w:rPr>
                <w:sz w:val="20"/>
              </w:rPr>
              <w:t xml:space="preserve"> ФАП-128</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51.1.</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принятие корректирующих действий, необходимых для выдерживания показателей безопасности полетов?</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51.2.</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проведение постоянного мониторинга с регулярной оценкой показателей безопасности полетов?</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51.3.</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постоянное улучшение обязательных показателей работы СУБП?</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52.</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Обеспечивается ли </w:t>
            </w:r>
            <w:r w:rsidR="00AC05AD" w:rsidRPr="00A94E6A">
              <w:rPr>
                <w:sz w:val="20"/>
              </w:rPr>
              <w:t>контролируемым лицом</w:t>
            </w:r>
            <w:r w:rsidRPr="00A94E6A">
              <w:rPr>
                <w:sz w:val="20"/>
              </w:rPr>
              <w:t xml:space="preserve"> в</w:t>
            </w:r>
            <w:r w:rsidR="00AC05AD" w:rsidRPr="00A94E6A">
              <w:rPr>
                <w:sz w:val="20"/>
              </w:rPr>
              <w:t xml:space="preserve"> </w:t>
            </w:r>
            <w:r w:rsidRPr="00A94E6A">
              <w:rPr>
                <w:sz w:val="20"/>
              </w:rPr>
              <w:t>рамках функционирования СУБП:</w:t>
            </w:r>
          </w:p>
        </w:tc>
        <w:tc>
          <w:tcPr>
            <w:tcW w:w="2835" w:type="dxa"/>
            <w:vMerge w:val="restart"/>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71">
              <w:r w:rsidR="007918C6" w:rsidRPr="00A94E6A">
                <w:rPr>
                  <w:sz w:val="20"/>
                </w:rPr>
                <w:t>пункт 37</w:t>
              </w:r>
            </w:hyperlink>
            <w:r w:rsidR="007918C6" w:rsidRPr="00A94E6A">
              <w:rPr>
                <w:sz w:val="20"/>
              </w:rPr>
              <w:t xml:space="preserve"> ФАП-246</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52.1.</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соблюдение исполнения процедуры рассмотрения руководящим персоналом проблем, выявленных в ходе </w:t>
            </w:r>
            <w:r w:rsidRPr="00A94E6A">
              <w:rPr>
                <w:sz w:val="20"/>
              </w:rPr>
              <w:lastRenderedPageBreak/>
              <w:t>анализа информации по безопасности полетов?</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lastRenderedPageBreak/>
              <w:t>52.2.</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информирование о результатах рассмотрения анализа всего заинтересованного персонала?</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53.</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Соблюдаются ли </w:t>
            </w:r>
            <w:r w:rsidR="00AC05AD" w:rsidRPr="00A94E6A">
              <w:rPr>
                <w:sz w:val="20"/>
              </w:rPr>
              <w:t>контролируемым лицом</w:t>
            </w:r>
            <w:r w:rsidRPr="00A94E6A">
              <w:rPr>
                <w:sz w:val="20"/>
              </w:rPr>
              <w:t xml:space="preserve"> в рамках функционирования СУБП проведение в установленные сроки расследования:</w:t>
            </w:r>
          </w:p>
        </w:tc>
        <w:tc>
          <w:tcPr>
            <w:tcW w:w="2835" w:type="dxa"/>
            <w:vMerge w:val="restart"/>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72">
              <w:r w:rsidR="007918C6" w:rsidRPr="00A94E6A">
                <w:rPr>
                  <w:sz w:val="20"/>
                </w:rPr>
                <w:t>пункт 38</w:t>
              </w:r>
            </w:hyperlink>
            <w:r w:rsidR="007918C6" w:rsidRPr="00A94E6A">
              <w:rPr>
                <w:sz w:val="20"/>
              </w:rPr>
              <w:t xml:space="preserve"> ФАП-246</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53.1.</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инцидентов?</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53.2.</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авиационных происшествий?</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54.</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Установлены ли </w:t>
            </w:r>
            <w:r w:rsidR="00AC05AD" w:rsidRPr="00A94E6A">
              <w:rPr>
                <w:sz w:val="20"/>
              </w:rPr>
              <w:t>контролируемым лицом</w:t>
            </w:r>
            <w:r w:rsidRPr="00A94E6A">
              <w:rPr>
                <w:sz w:val="20"/>
              </w:rPr>
              <w:t xml:space="preserve"> в рамках функционирования СУБП процедуры </w:t>
            </w:r>
            <w:proofErr w:type="gramStart"/>
            <w:r w:rsidRPr="00A94E6A">
              <w:rPr>
                <w:sz w:val="20"/>
              </w:rPr>
              <w:t>для</w:t>
            </w:r>
            <w:proofErr w:type="gramEnd"/>
            <w:r w:rsidRPr="00A94E6A">
              <w:rPr>
                <w:sz w:val="20"/>
              </w:rPr>
              <w:t>:</w:t>
            </w:r>
          </w:p>
        </w:tc>
        <w:tc>
          <w:tcPr>
            <w:tcW w:w="2835" w:type="dxa"/>
            <w:vMerge w:val="restart"/>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73">
              <w:r w:rsidR="007918C6" w:rsidRPr="00A94E6A">
                <w:rPr>
                  <w:sz w:val="20"/>
                </w:rPr>
                <w:t>пункт 39</w:t>
              </w:r>
            </w:hyperlink>
            <w:r w:rsidR="007918C6" w:rsidRPr="00A94E6A">
              <w:rPr>
                <w:sz w:val="20"/>
              </w:rPr>
              <w:t xml:space="preserve"> ФАП-246</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54.1.</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выявления отклонений от правил, установленных в его руководствах, которые могли бы стать причинами авиационного происшествия (серьезного инцидента)?</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54.2.</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расследования отклонений от процедур, установленных в его руководствах, которые могли бы стать причинами авиационного происшествия (серьезного инцидента)?</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55.</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Реализуются ли </w:t>
            </w:r>
            <w:r w:rsidR="00AC05AD" w:rsidRPr="00A94E6A">
              <w:rPr>
                <w:sz w:val="20"/>
              </w:rPr>
              <w:t>контролируемым лицом</w:t>
            </w:r>
            <w:r w:rsidRPr="00A94E6A">
              <w:rPr>
                <w:sz w:val="20"/>
              </w:rPr>
              <w:t xml:space="preserve"> в рамках функционирования СУБП процедуры </w:t>
            </w:r>
            <w:proofErr w:type="gramStart"/>
            <w:r w:rsidRPr="00A94E6A">
              <w:rPr>
                <w:sz w:val="20"/>
              </w:rPr>
              <w:t>для</w:t>
            </w:r>
            <w:proofErr w:type="gramEnd"/>
            <w:r w:rsidRPr="00A94E6A">
              <w:rPr>
                <w:sz w:val="20"/>
              </w:rPr>
              <w:t>:</w:t>
            </w:r>
          </w:p>
        </w:tc>
        <w:tc>
          <w:tcPr>
            <w:tcW w:w="2835" w:type="dxa"/>
            <w:vMerge w:val="restart"/>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74">
              <w:r w:rsidR="007918C6" w:rsidRPr="00A94E6A">
                <w:rPr>
                  <w:sz w:val="20"/>
                </w:rPr>
                <w:t>пункт 39</w:t>
              </w:r>
            </w:hyperlink>
            <w:r w:rsidR="007918C6" w:rsidRPr="00A94E6A">
              <w:rPr>
                <w:sz w:val="20"/>
              </w:rPr>
              <w:t xml:space="preserve"> ФАП-246</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55.1.</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выявления отклонений от правил, установленных в его руководствах, которые могли бы стать причинами авиационного происшествия (серьезного инцидента)?</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55.2.</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расследования отклонений от процедур, установленных в его руководствах, которые могли бы стать причинами авиационного происшествия (серьезного инцидента)?</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lastRenderedPageBreak/>
              <w:t>56.</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Утверждена ли </w:t>
            </w:r>
            <w:r w:rsidR="00AC05AD" w:rsidRPr="00A94E6A">
              <w:rPr>
                <w:sz w:val="20"/>
              </w:rPr>
              <w:t xml:space="preserve">контролируемым лицом </w:t>
            </w:r>
            <w:r w:rsidRPr="00A94E6A">
              <w:rPr>
                <w:sz w:val="20"/>
              </w:rPr>
              <w:t>программа анализа полетных данных в качестве составной части СУБП для ВС с максимальной взлетной массой более 27000 кг?</w:t>
            </w:r>
          </w:p>
        </w:tc>
        <w:tc>
          <w:tcPr>
            <w:tcW w:w="2835" w:type="dxa"/>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75">
              <w:r w:rsidR="007918C6" w:rsidRPr="00A94E6A">
                <w:rPr>
                  <w:sz w:val="20"/>
                </w:rPr>
                <w:t>пункт 5.7</w:t>
              </w:r>
            </w:hyperlink>
            <w:r w:rsidR="007918C6" w:rsidRPr="00A94E6A">
              <w:rPr>
                <w:sz w:val="20"/>
              </w:rPr>
              <w:t xml:space="preserve"> ФАП-128</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57.</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Выполняется ли </w:t>
            </w:r>
            <w:r w:rsidR="00AC05AD" w:rsidRPr="00A94E6A">
              <w:rPr>
                <w:sz w:val="20"/>
              </w:rPr>
              <w:t xml:space="preserve">контролируемым лицом </w:t>
            </w:r>
            <w:r w:rsidRPr="00A94E6A">
              <w:rPr>
                <w:sz w:val="20"/>
              </w:rPr>
              <w:t>программа анализа полетных данных в качестве составной части СУБП для ВС с максимальной взлетной массой более 27000 кг?</w:t>
            </w:r>
          </w:p>
        </w:tc>
        <w:tc>
          <w:tcPr>
            <w:tcW w:w="2835" w:type="dxa"/>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76">
              <w:r w:rsidR="007918C6" w:rsidRPr="00A94E6A">
                <w:rPr>
                  <w:sz w:val="20"/>
                </w:rPr>
                <w:t>пункт 5.7</w:t>
              </w:r>
            </w:hyperlink>
            <w:r w:rsidR="007918C6" w:rsidRPr="00A94E6A">
              <w:rPr>
                <w:sz w:val="20"/>
              </w:rPr>
              <w:t xml:space="preserve"> ФАП-128</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58.</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Обеспечивает ли программа анализа полетных данных </w:t>
            </w:r>
            <w:r w:rsidR="00AC05AD" w:rsidRPr="00A94E6A">
              <w:rPr>
                <w:sz w:val="20"/>
              </w:rPr>
              <w:t xml:space="preserve">контролируемого лица </w:t>
            </w:r>
            <w:r w:rsidRPr="00A94E6A">
              <w:rPr>
                <w:sz w:val="20"/>
              </w:rPr>
              <w:t>защиту персональных данных?</w:t>
            </w:r>
          </w:p>
        </w:tc>
        <w:tc>
          <w:tcPr>
            <w:tcW w:w="2835" w:type="dxa"/>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77">
              <w:r w:rsidR="007918C6" w:rsidRPr="00A94E6A">
                <w:rPr>
                  <w:sz w:val="20"/>
                </w:rPr>
                <w:t>пункт 5.7</w:t>
              </w:r>
            </w:hyperlink>
            <w:r w:rsidR="007918C6" w:rsidRPr="00A94E6A">
              <w:rPr>
                <w:sz w:val="20"/>
              </w:rPr>
              <w:t xml:space="preserve"> ФАП-128</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59.</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Создана ли </w:t>
            </w:r>
            <w:r w:rsidR="00AC05AD" w:rsidRPr="00A94E6A">
              <w:rPr>
                <w:sz w:val="20"/>
              </w:rPr>
              <w:t>контролируемым лицом</w:t>
            </w:r>
            <w:r w:rsidRPr="00A94E6A">
              <w:rPr>
                <w:sz w:val="20"/>
              </w:rPr>
              <w:t xml:space="preserve"> система документации по безопасности полетов в рамках функционирования СУБП?</w:t>
            </w:r>
          </w:p>
        </w:tc>
        <w:tc>
          <w:tcPr>
            <w:tcW w:w="2835" w:type="dxa"/>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78">
              <w:r w:rsidR="007918C6" w:rsidRPr="00A94E6A">
                <w:rPr>
                  <w:sz w:val="20"/>
                </w:rPr>
                <w:t>пункт 5.8</w:t>
              </w:r>
            </w:hyperlink>
            <w:r w:rsidR="007918C6" w:rsidRPr="00A94E6A">
              <w:rPr>
                <w:sz w:val="20"/>
              </w:rPr>
              <w:t xml:space="preserve"> ФАП-128</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60.</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Имеются ли у работников </w:t>
            </w:r>
            <w:r w:rsidR="00AC05AD" w:rsidRPr="00A94E6A">
              <w:rPr>
                <w:sz w:val="20"/>
              </w:rPr>
              <w:t>контролируемого лица</w:t>
            </w:r>
            <w:r w:rsidRPr="00A94E6A">
              <w:rPr>
                <w:sz w:val="20"/>
              </w:rPr>
              <w:t xml:space="preserve"> - обладателей свидетельств авиационного персонала гражданской </w:t>
            </w:r>
            <w:proofErr w:type="gramStart"/>
            <w:r w:rsidRPr="00A94E6A">
              <w:rPr>
                <w:sz w:val="20"/>
              </w:rPr>
              <w:t>авиации</w:t>
            </w:r>
            <w:proofErr w:type="gramEnd"/>
            <w:r w:rsidRPr="00A94E6A">
              <w:rPr>
                <w:sz w:val="20"/>
              </w:rPr>
              <w:t xml:space="preserve"> действующие медицинские заключения?</w:t>
            </w:r>
          </w:p>
        </w:tc>
        <w:tc>
          <w:tcPr>
            <w:tcW w:w="2835" w:type="dxa"/>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79">
              <w:r w:rsidR="007918C6" w:rsidRPr="00A94E6A">
                <w:rPr>
                  <w:sz w:val="20"/>
                </w:rPr>
                <w:t>пункт 1.7</w:t>
              </w:r>
            </w:hyperlink>
            <w:r w:rsidR="007918C6" w:rsidRPr="00A94E6A">
              <w:rPr>
                <w:sz w:val="20"/>
              </w:rPr>
              <w:t xml:space="preserve"> ФАП-147 (1)</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61.</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Выполняются ли работниками </w:t>
            </w:r>
            <w:r w:rsidR="00AC05AD" w:rsidRPr="00A94E6A">
              <w:rPr>
                <w:sz w:val="20"/>
              </w:rPr>
              <w:t>контролируемого лица</w:t>
            </w:r>
            <w:r w:rsidRPr="00A94E6A">
              <w:rPr>
                <w:sz w:val="20"/>
              </w:rPr>
              <w:t xml:space="preserve"> - обладателями свидетельств авиационного персонала гражданской авиации функции, предусмотренные имеющимся свидетельством авиационного персонала гражданской авиации, в случае ухудшения состояния здоровья, препятствующего безопасному выполнению соответствующих функций?</w:t>
            </w:r>
          </w:p>
        </w:tc>
        <w:tc>
          <w:tcPr>
            <w:tcW w:w="2835" w:type="dxa"/>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80">
              <w:r w:rsidR="007918C6" w:rsidRPr="00A94E6A">
                <w:rPr>
                  <w:sz w:val="20"/>
                </w:rPr>
                <w:t>пункт 1.8</w:t>
              </w:r>
            </w:hyperlink>
            <w:r w:rsidR="007918C6" w:rsidRPr="00A94E6A">
              <w:rPr>
                <w:sz w:val="20"/>
              </w:rPr>
              <w:t xml:space="preserve"> ФАП-147(1)</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62.</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Оснащены ли ВС </w:t>
            </w:r>
            <w:r w:rsidR="00AC05AD" w:rsidRPr="00A94E6A">
              <w:rPr>
                <w:sz w:val="20"/>
              </w:rPr>
              <w:t xml:space="preserve">контролируемого лица </w:t>
            </w:r>
            <w:r w:rsidRPr="00A94E6A">
              <w:rPr>
                <w:sz w:val="20"/>
              </w:rPr>
              <w:t>запасом необходимых медицинских средств, помещаемых в легкодоступных местах, в том числе:</w:t>
            </w:r>
          </w:p>
        </w:tc>
        <w:tc>
          <w:tcPr>
            <w:tcW w:w="2835" w:type="dxa"/>
            <w:tcBorders>
              <w:top w:val="single" w:sz="4" w:space="0" w:color="000000"/>
              <w:left w:val="single" w:sz="4" w:space="0" w:color="000000"/>
              <w:right w:val="single" w:sz="4" w:space="0" w:color="000000"/>
            </w:tcBorders>
          </w:tcPr>
          <w:p w:rsidR="007918C6" w:rsidRPr="00A94E6A" w:rsidRDefault="00BF34D0" w:rsidP="009C47A8">
            <w:pPr>
              <w:pStyle w:val="ConsPlusNormal"/>
              <w:jc w:val="both"/>
              <w:rPr>
                <w:sz w:val="20"/>
              </w:rPr>
            </w:pPr>
            <w:hyperlink r:id="rId81">
              <w:r w:rsidR="007918C6" w:rsidRPr="00A94E6A">
                <w:rPr>
                  <w:sz w:val="20"/>
                </w:rPr>
                <w:t>пункт 5.74</w:t>
              </w:r>
            </w:hyperlink>
            <w:r w:rsidR="007918C6" w:rsidRPr="00A94E6A">
              <w:rPr>
                <w:sz w:val="20"/>
              </w:rPr>
              <w:t xml:space="preserve">, </w:t>
            </w:r>
            <w:hyperlink r:id="rId82">
              <w:r w:rsidR="007918C6" w:rsidRPr="00A94E6A">
                <w:rPr>
                  <w:sz w:val="20"/>
                </w:rPr>
                <w:t>пункт 1.2</w:t>
              </w:r>
            </w:hyperlink>
            <w:r w:rsidR="007918C6" w:rsidRPr="00A94E6A">
              <w:rPr>
                <w:sz w:val="20"/>
              </w:rPr>
              <w:t xml:space="preserve">, </w:t>
            </w:r>
            <w:hyperlink r:id="rId83">
              <w:r w:rsidR="007918C6" w:rsidRPr="00A94E6A">
                <w:rPr>
                  <w:sz w:val="20"/>
                </w:rPr>
                <w:t>пункт 2.4.1</w:t>
              </w:r>
            </w:hyperlink>
            <w:r w:rsidR="007918C6" w:rsidRPr="00A94E6A">
              <w:rPr>
                <w:sz w:val="20"/>
              </w:rPr>
              <w:t xml:space="preserve"> ФАП-128</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lastRenderedPageBreak/>
              <w:t>62.1.</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комплектами первой помощи в количестве, соответствующем числу пассажиров?</w:t>
            </w:r>
          </w:p>
        </w:tc>
        <w:tc>
          <w:tcPr>
            <w:tcW w:w="2835" w:type="dxa"/>
            <w:tcBorders>
              <w:left w:val="single" w:sz="4" w:space="0" w:color="000000"/>
              <w:right w:val="single" w:sz="4" w:space="0" w:color="000000"/>
            </w:tcBorders>
          </w:tcPr>
          <w:p w:rsidR="007918C6" w:rsidRPr="00A94E6A" w:rsidRDefault="007918C6" w:rsidP="009C47A8">
            <w:pPr>
              <w:pStyle w:val="ConsPlusNormal"/>
              <w:rPr>
                <w:sz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62.2.</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комплектом медицинских сре</w:t>
            </w:r>
            <w:proofErr w:type="gramStart"/>
            <w:r w:rsidRPr="00A94E6A">
              <w:rPr>
                <w:sz w:val="20"/>
              </w:rPr>
              <w:t>дств дл</w:t>
            </w:r>
            <w:proofErr w:type="gramEnd"/>
            <w:r w:rsidRPr="00A94E6A">
              <w:rPr>
                <w:sz w:val="20"/>
              </w:rPr>
              <w:t>я использования врачами или другими квалифицированными лицами для оказания неотложной медицинской помощи в полете?</w:t>
            </w:r>
          </w:p>
        </w:tc>
        <w:tc>
          <w:tcPr>
            <w:tcW w:w="2835" w:type="dxa"/>
            <w:tcBorders>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63.</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Допускаются ли </w:t>
            </w:r>
            <w:r w:rsidR="00AC05AD" w:rsidRPr="00A94E6A">
              <w:rPr>
                <w:sz w:val="20"/>
              </w:rPr>
              <w:t>контролируемым лицом</w:t>
            </w:r>
            <w:r w:rsidRPr="00A94E6A">
              <w:rPr>
                <w:sz w:val="20"/>
              </w:rPr>
              <w:t xml:space="preserve"> к выполнению функций по управлению ВС и обслуживанию воздушного движения члены экипажа ВС, не прошедшие предполетный медицинский осмотр?</w:t>
            </w:r>
          </w:p>
        </w:tc>
        <w:tc>
          <w:tcPr>
            <w:tcW w:w="2835" w:type="dxa"/>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84">
              <w:r w:rsidR="007918C6" w:rsidRPr="00A94E6A">
                <w:rPr>
                  <w:sz w:val="20"/>
                </w:rPr>
                <w:t>пункт 8.10</w:t>
              </w:r>
            </w:hyperlink>
            <w:r w:rsidR="007918C6" w:rsidRPr="00A94E6A">
              <w:rPr>
                <w:sz w:val="20"/>
              </w:rPr>
              <w:t xml:space="preserve">, </w:t>
            </w:r>
            <w:hyperlink r:id="rId85">
              <w:r w:rsidR="007918C6" w:rsidRPr="00A94E6A">
                <w:rPr>
                  <w:sz w:val="20"/>
                </w:rPr>
                <w:t>пункт 2.4.1</w:t>
              </w:r>
            </w:hyperlink>
            <w:r w:rsidR="007918C6" w:rsidRPr="00A94E6A">
              <w:rPr>
                <w:sz w:val="20"/>
              </w:rPr>
              <w:t xml:space="preserve"> ФАП-128</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64.</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Осуществляет ли </w:t>
            </w:r>
            <w:r w:rsidR="00AC05AD" w:rsidRPr="00A94E6A">
              <w:rPr>
                <w:sz w:val="20"/>
              </w:rPr>
              <w:t>контролируемое лицо</w:t>
            </w:r>
            <w:r w:rsidRPr="00A94E6A">
              <w:rPr>
                <w:sz w:val="20"/>
              </w:rPr>
              <w:t>:</w:t>
            </w:r>
          </w:p>
        </w:tc>
        <w:tc>
          <w:tcPr>
            <w:tcW w:w="2835" w:type="dxa"/>
            <w:vMerge w:val="restart"/>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пункты 6, </w:t>
            </w:r>
            <w:hyperlink r:id="rId86">
              <w:r w:rsidRPr="00A94E6A">
                <w:rPr>
                  <w:sz w:val="20"/>
                </w:rPr>
                <w:t>43</w:t>
              </w:r>
            </w:hyperlink>
            <w:r w:rsidRPr="00A94E6A">
              <w:rPr>
                <w:sz w:val="20"/>
              </w:rPr>
              <w:t xml:space="preserve"> ФАП-246;</w:t>
            </w:r>
          </w:p>
          <w:p w:rsidR="007918C6" w:rsidRPr="00A94E6A" w:rsidRDefault="007918C6" w:rsidP="009C47A8">
            <w:pPr>
              <w:pStyle w:val="ConsPlusNormal"/>
              <w:jc w:val="both"/>
              <w:rPr>
                <w:sz w:val="20"/>
              </w:rPr>
            </w:pPr>
            <w:r w:rsidRPr="00A94E6A">
              <w:rPr>
                <w:spacing w:val="2"/>
                <w:sz w:val="20"/>
              </w:rPr>
              <w:t xml:space="preserve">приложение 1 Федеральных авиационных правил «Требования к летной годности гражданских воздушных судов. Форма и порядок оформления сертификата летной годности гражданского воздушного судна. </w:t>
            </w:r>
            <w:proofErr w:type="gramStart"/>
            <w:r w:rsidRPr="00A94E6A">
              <w:rPr>
                <w:spacing w:val="2"/>
                <w:sz w:val="20"/>
              </w:rPr>
              <w:t xml:space="preserve">Порядок приостановления действия и аннулирования сертификата летной годности гражданского воздушного судна», утвержденным приказом </w:t>
            </w:r>
            <w:r w:rsidR="00255404">
              <w:rPr>
                <w:spacing w:val="2"/>
                <w:sz w:val="20"/>
              </w:rPr>
              <w:t>Министерства транспорта Российской Федерации</w:t>
            </w:r>
            <w:r w:rsidRPr="00A94E6A">
              <w:rPr>
                <w:spacing w:val="2"/>
                <w:sz w:val="20"/>
              </w:rPr>
              <w:t xml:space="preserve"> от 27</w:t>
            </w:r>
            <w:r w:rsidR="00255404">
              <w:rPr>
                <w:spacing w:val="2"/>
                <w:sz w:val="20"/>
              </w:rPr>
              <w:t xml:space="preserve"> ноября </w:t>
            </w:r>
            <w:r w:rsidRPr="00A94E6A">
              <w:rPr>
                <w:spacing w:val="2"/>
                <w:sz w:val="20"/>
              </w:rPr>
              <w:t xml:space="preserve">2020 </w:t>
            </w:r>
            <w:r w:rsidR="00255404">
              <w:rPr>
                <w:spacing w:val="2"/>
                <w:sz w:val="20"/>
              </w:rPr>
              <w:t xml:space="preserve">г. </w:t>
            </w:r>
            <w:r w:rsidRPr="00A94E6A">
              <w:rPr>
                <w:spacing w:val="2"/>
                <w:sz w:val="20"/>
              </w:rPr>
              <w:t>№ 519</w:t>
            </w:r>
            <w:r w:rsidR="00255404">
              <w:rPr>
                <w:rStyle w:val="afa"/>
                <w:spacing w:val="2"/>
                <w:sz w:val="20"/>
              </w:rPr>
              <w:footnoteReference w:id="6"/>
            </w:r>
            <w:r w:rsidRPr="00A94E6A">
              <w:rPr>
                <w:spacing w:val="2"/>
                <w:sz w:val="20"/>
                <w:vertAlign w:val="superscript"/>
              </w:rPr>
              <w:t xml:space="preserve"> </w:t>
            </w:r>
            <w:r w:rsidRPr="00A94E6A">
              <w:rPr>
                <w:spacing w:val="2"/>
                <w:sz w:val="20"/>
              </w:rPr>
              <w:t xml:space="preserve">(далее – ФАП-519); Приложения 6, 8, </w:t>
            </w:r>
            <w:r w:rsidR="00255404">
              <w:rPr>
                <w:spacing w:val="2"/>
                <w:sz w:val="20"/>
              </w:rPr>
              <w:t xml:space="preserve">к </w:t>
            </w:r>
            <w:r w:rsidRPr="00A94E6A">
              <w:rPr>
                <w:spacing w:val="2"/>
                <w:sz w:val="20"/>
              </w:rPr>
              <w:t>Конвенции о международной гражданской авиации</w:t>
            </w:r>
            <w:r w:rsidR="00255404">
              <w:rPr>
                <w:rStyle w:val="afa"/>
                <w:spacing w:val="2"/>
                <w:sz w:val="20"/>
              </w:rPr>
              <w:footnoteReference w:id="7"/>
            </w:r>
            <w:r w:rsidR="004B2894">
              <w:rPr>
                <w:spacing w:val="2"/>
                <w:sz w:val="20"/>
              </w:rPr>
              <w:t xml:space="preserve"> </w:t>
            </w:r>
            <w:r w:rsidRPr="00A94E6A">
              <w:rPr>
                <w:spacing w:val="2"/>
                <w:sz w:val="20"/>
              </w:rPr>
              <w:t>(далее – Конвенция о международной ГА)</w:t>
            </w:r>
            <w:proofErr w:type="gramEnd"/>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64.1</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эксплуатацию гражданских ВС при выполнении коммерческих воздушных перевозок в соответствии с условиями и ограничениями, содержащимися в эксплуатационных спецификациях сертификата эксплуатанта?</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64.2.</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proofErr w:type="gramStart"/>
            <w:r w:rsidRPr="00A94E6A">
              <w:rPr>
                <w:sz w:val="20"/>
              </w:rPr>
              <w:t xml:space="preserve">поддержание летной годности ВС в соответствии с требованиями государства регистрации ВС, если иное не предусмотрено соглашениями, заключенными в соответствии со </w:t>
            </w:r>
            <w:hyperlink r:id="rId87">
              <w:r w:rsidRPr="00A94E6A">
                <w:rPr>
                  <w:sz w:val="20"/>
                </w:rPr>
                <w:t xml:space="preserve">статьей 83 </w:t>
              </w:r>
              <w:proofErr w:type="spellStart"/>
              <w:r w:rsidRPr="00A94E6A">
                <w:rPr>
                  <w:sz w:val="20"/>
                </w:rPr>
                <w:t>bis</w:t>
              </w:r>
              <w:proofErr w:type="spellEnd"/>
            </w:hyperlink>
            <w:r w:rsidRPr="00A94E6A">
              <w:rPr>
                <w:sz w:val="20"/>
              </w:rPr>
              <w:t xml:space="preserve"> Конвенции о международной ГА?</w:t>
            </w:r>
            <w:proofErr w:type="gramEnd"/>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64.3.</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proofErr w:type="gramStart"/>
            <w:r w:rsidRPr="00A94E6A">
              <w:rPr>
                <w:sz w:val="20"/>
              </w:rPr>
              <w:t xml:space="preserve">организацию поддержания летной годности в соответствии с требованиями </w:t>
            </w:r>
            <w:r w:rsidRPr="00A94E6A">
              <w:rPr>
                <w:sz w:val="20"/>
              </w:rPr>
              <w:lastRenderedPageBreak/>
              <w:t xml:space="preserve">государства регистрации ВС, если иное не предусмотрено соглашениями, заключенными в соответствии со </w:t>
            </w:r>
            <w:hyperlink r:id="rId88">
              <w:r w:rsidRPr="00A94E6A">
                <w:rPr>
                  <w:sz w:val="20"/>
                </w:rPr>
                <w:t xml:space="preserve">статьей 83 </w:t>
              </w:r>
              <w:proofErr w:type="spellStart"/>
              <w:r w:rsidRPr="00A94E6A">
                <w:rPr>
                  <w:sz w:val="20"/>
                </w:rPr>
                <w:t>bis</w:t>
              </w:r>
              <w:proofErr w:type="spellEnd"/>
            </w:hyperlink>
            <w:r w:rsidRPr="00A94E6A">
              <w:rPr>
                <w:sz w:val="20"/>
              </w:rPr>
              <w:t xml:space="preserve"> Конвенции о международной ГА?</w:t>
            </w:r>
            <w:proofErr w:type="gramEnd"/>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lastRenderedPageBreak/>
              <w:t>65.</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Выполняется ли техническое обслуживание (далее - ТО) ВС </w:t>
            </w:r>
            <w:r w:rsidR="00AC05AD" w:rsidRPr="00A94E6A">
              <w:rPr>
                <w:sz w:val="20"/>
              </w:rPr>
              <w:t>контролируемого лица</w:t>
            </w:r>
            <w:r w:rsidRPr="00A94E6A">
              <w:rPr>
                <w:sz w:val="20"/>
              </w:rPr>
              <w:t xml:space="preserve"> в соответствии с утвержденным руководством по организации технического обслуживания (далее - РОТО)?</w:t>
            </w:r>
          </w:p>
        </w:tc>
        <w:tc>
          <w:tcPr>
            <w:tcW w:w="2835" w:type="dxa"/>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89">
              <w:r w:rsidR="007918C6" w:rsidRPr="00A94E6A">
                <w:rPr>
                  <w:sz w:val="20"/>
                </w:rPr>
                <w:t>пункт 44</w:t>
              </w:r>
            </w:hyperlink>
            <w:r w:rsidR="007918C6" w:rsidRPr="00A94E6A">
              <w:rPr>
                <w:sz w:val="20"/>
              </w:rPr>
              <w:t xml:space="preserve"> ФАП-246</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66.</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Осуществляет ли </w:t>
            </w:r>
            <w:r w:rsidR="00AC05AD" w:rsidRPr="00A94E6A">
              <w:rPr>
                <w:sz w:val="20"/>
              </w:rPr>
              <w:t>контролируемое лицо</w:t>
            </w:r>
            <w:r w:rsidRPr="00A94E6A">
              <w:rPr>
                <w:sz w:val="20"/>
              </w:rPr>
              <w:t xml:space="preserve"> планирование ТО ВС в соответствии </w:t>
            </w:r>
            <w:proofErr w:type="gramStart"/>
            <w:r w:rsidRPr="00A94E6A">
              <w:rPr>
                <w:sz w:val="20"/>
              </w:rPr>
              <w:t>с</w:t>
            </w:r>
            <w:proofErr w:type="gramEnd"/>
            <w:r w:rsidRPr="00A94E6A">
              <w:rPr>
                <w:sz w:val="20"/>
              </w:rPr>
              <w:t xml:space="preserve"> утвержденным РОТО?</w:t>
            </w:r>
          </w:p>
        </w:tc>
        <w:tc>
          <w:tcPr>
            <w:tcW w:w="2835" w:type="dxa"/>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90">
              <w:r w:rsidR="007918C6" w:rsidRPr="00A94E6A">
                <w:rPr>
                  <w:sz w:val="20"/>
                </w:rPr>
                <w:t>пункт 44</w:t>
              </w:r>
            </w:hyperlink>
            <w:r w:rsidR="007918C6" w:rsidRPr="00A94E6A">
              <w:rPr>
                <w:sz w:val="20"/>
              </w:rPr>
              <w:t xml:space="preserve"> ФАП-246</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67.</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Обеспечивает ли </w:t>
            </w:r>
            <w:r w:rsidR="00AC05AD" w:rsidRPr="00A94E6A">
              <w:rPr>
                <w:sz w:val="20"/>
              </w:rPr>
              <w:t>контролируемое лицо</w:t>
            </w:r>
            <w:r w:rsidRPr="00A94E6A">
              <w:rPr>
                <w:sz w:val="20"/>
              </w:rPr>
              <w:t xml:space="preserve"> контроль:</w:t>
            </w:r>
          </w:p>
        </w:tc>
        <w:tc>
          <w:tcPr>
            <w:tcW w:w="2835" w:type="dxa"/>
            <w:vMerge w:val="restart"/>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91">
              <w:r w:rsidR="007918C6" w:rsidRPr="00A94E6A">
                <w:rPr>
                  <w:sz w:val="20"/>
                </w:rPr>
                <w:t>пункт 44</w:t>
              </w:r>
            </w:hyperlink>
            <w:r w:rsidR="007918C6" w:rsidRPr="00A94E6A">
              <w:rPr>
                <w:sz w:val="20"/>
              </w:rPr>
              <w:t xml:space="preserve"> ФАП-246</w:t>
            </w:r>
          </w:p>
        </w:tc>
        <w:tc>
          <w:tcPr>
            <w:tcW w:w="567" w:type="dxa"/>
            <w:vMerge w:val="restart"/>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vMerge w:val="restart"/>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vMerge w:val="restart"/>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vMerge w:val="restart"/>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67.1.</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полноты выполнения работ по ТО ВС в соответствии </w:t>
            </w:r>
            <w:proofErr w:type="gramStart"/>
            <w:r w:rsidRPr="00A94E6A">
              <w:rPr>
                <w:sz w:val="20"/>
              </w:rPr>
              <w:t>с</w:t>
            </w:r>
            <w:proofErr w:type="gramEnd"/>
            <w:r w:rsidRPr="00A94E6A">
              <w:rPr>
                <w:sz w:val="20"/>
              </w:rPr>
              <w:t xml:space="preserve"> утвержденным РОТО?</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vMerge/>
            <w:tcBorders>
              <w:top w:val="single" w:sz="4" w:space="0" w:color="000000"/>
              <w:left w:val="single" w:sz="4" w:space="0" w:color="000000"/>
              <w:bottom w:val="single" w:sz="4" w:space="0" w:color="000000"/>
            </w:tcBorders>
          </w:tcPr>
          <w:p w:rsidR="007918C6" w:rsidRPr="00A94E6A" w:rsidRDefault="007918C6" w:rsidP="009C47A8">
            <w:pPr>
              <w:rPr>
                <w:sz w:val="20"/>
                <w:szCs w:val="20"/>
              </w:rPr>
            </w:pPr>
          </w:p>
        </w:tc>
        <w:tc>
          <w:tcPr>
            <w:tcW w:w="709" w:type="dxa"/>
            <w:vMerge/>
            <w:tcBorders>
              <w:top w:val="single" w:sz="4" w:space="0" w:color="000000"/>
              <w:left w:val="single" w:sz="4" w:space="0" w:color="000000"/>
              <w:bottom w:val="single" w:sz="4" w:space="0" w:color="000000"/>
            </w:tcBorders>
          </w:tcPr>
          <w:p w:rsidR="007918C6" w:rsidRPr="00A94E6A" w:rsidRDefault="007918C6" w:rsidP="009C47A8">
            <w:pPr>
              <w:rPr>
                <w:sz w:val="20"/>
                <w:szCs w:val="20"/>
              </w:rPr>
            </w:pPr>
          </w:p>
        </w:tc>
        <w:tc>
          <w:tcPr>
            <w:tcW w:w="1417" w:type="dxa"/>
            <w:vMerge/>
            <w:tcBorders>
              <w:top w:val="single" w:sz="4" w:space="0" w:color="000000"/>
              <w:left w:val="single" w:sz="4" w:space="0" w:color="000000"/>
              <w:bottom w:val="single" w:sz="4" w:space="0" w:color="000000"/>
            </w:tcBorders>
          </w:tcPr>
          <w:p w:rsidR="007918C6" w:rsidRPr="00A94E6A" w:rsidRDefault="007918C6" w:rsidP="009C47A8">
            <w:pPr>
              <w:rPr>
                <w:sz w:val="20"/>
                <w:szCs w:val="20"/>
              </w:rPr>
            </w:pPr>
          </w:p>
        </w:tc>
        <w:tc>
          <w:tcPr>
            <w:tcW w:w="1276"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67.2.</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качества выполнения работ по ТО ВС в соответствии </w:t>
            </w:r>
            <w:proofErr w:type="gramStart"/>
            <w:r w:rsidRPr="00A94E6A">
              <w:rPr>
                <w:sz w:val="20"/>
              </w:rPr>
              <w:t>с</w:t>
            </w:r>
            <w:proofErr w:type="gramEnd"/>
            <w:r w:rsidRPr="00A94E6A">
              <w:rPr>
                <w:sz w:val="20"/>
              </w:rPr>
              <w:t xml:space="preserve"> утвержденным РОТО?</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68.</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Ведет ли </w:t>
            </w:r>
            <w:r w:rsidR="00AC05AD" w:rsidRPr="00A94E6A">
              <w:rPr>
                <w:sz w:val="20"/>
              </w:rPr>
              <w:t>контролируемое лицо</w:t>
            </w:r>
            <w:r w:rsidRPr="00A94E6A">
              <w:rPr>
                <w:sz w:val="20"/>
              </w:rPr>
              <w:t xml:space="preserve"> учет выполненных работ по ТО ВС в соответствии </w:t>
            </w:r>
            <w:proofErr w:type="gramStart"/>
            <w:r w:rsidRPr="00A94E6A">
              <w:rPr>
                <w:sz w:val="20"/>
              </w:rPr>
              <w:t>с</w:t>
            </w:r>
            <w:proofErr w:type="gramEnd"/>
            <w:r w:rsidRPr="00A94E6A">
              <w:rPr>
                <w:sz w:val="20"/>
              </w:rPr>
              <w:t xml:space="preserve"> утвержденным РОТО?</w:t>
            </w:r>
          </w:p>
        </w:tc>
        <w:tc>
          <w:tcPr>
            <w:tcW w:w="2835" w:type="dxa"/>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92">
              <w:r w:rsidR="007918C6" w:rsidRPr="00A94E6A">
                <w:rPr>
                  <w:sz w:val="20"/>
                </w:rPr>
                <w:t>пункт 44</w:t>
              </w:r>
            </w:hyperlink>
            <w:r w:rsidR="007918C6" w:rsidRPr="00A94E6A">
              <w:rPr>
                <w:sz w:val="20"/>
              </w:rPr>
              <w:t xml:space="preserve"> ФАП-246</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69.</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Обеспечивает ли </w:t>
            </w:r>
            <w:r w:rsidR="00AC05AD" w:rsidRPr="00A94E6A">
              <w:rPr>
                <w:sz w:val="20"/>
              </w:rPr>
              <w:t>контролируемое лицо</w:t>
            </w:r>
            <w:r w:rsidRPr="00A94E6A">
              <w:rPr>
                <w:sz w:val="20"/>
              </w:rPr>
              <w:t>:</w:t>
            </w:r>
          </w:p>
        </w:tc>
        <w:tc>
          <w:tcPr>
            <w:tcW w:w="2835" w:type="dxa"/>
            <w:vMerge w:val="restart"/>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93">
              <w:r w:rsidR="007918C6" w:rsidRPr="00A94E6A">
                <w:rPr>
                  <w:sz w:val="20"/>
                </w:rPr>
                <w:t>пункт 44</w:t>
              </w:r>
            </w:hyperlink>
            <w:r w:rsidR="007918C6" w:rsidRPr="00A94E6A">
              <w:rPr>
                <w:sz w:val="20"/>
              </w:rPr>
              <w:t xml:space="preserve"> ФАП-246</w:t>
            </w:r>
          </w:p>
        </w:tc>
        <w:tc>
          <w:tcPr>
            <w:tcW w:w="567" w:type="dxa"/>
            <w:vMerge w:val="restart"/>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vMerge w:val="restart"/>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vMerge w:val="restart"/>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vMerge w:val="restart"/>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69.1.</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ведение эксплуатационной документации в соответствии с </w:t>
            </w:r>
            <w:proofErr w:type="gramStart"/>
            <w:r w:rsidRPr="00A94E6A">
              <w:rPr>
                <w:sz w:val="20"/>
              </w:rPr>
              <w:t>утвержденным</w:t>
            </w:r>
            <w:proofErr w:type="gramEnd"/>
            <w:r w:rsidRPr="00A94E6A">
              <w:rPr>
                <w:sz w:val="20"/>
              </w:rPr>
              <w:t xml:space="preserve"> РОТО?</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vMerge/>
            <w:tcBorders>
              <w:top w:val="single" w:sz="4" w:space="0" w:color="000000"/>
              <w:left w:val="single" w:sz="4" w:space="0" w:color="000000"/>
              <w:bottom w:val="single" w:sz="4" w:space="0" w:color="000000"/>
            </w:tcBorders>
          </w:tcPr>
          <w:p w:rsidR="007918C6" w:rsidRPr="00A94E6A" w:rsidRDefault="007918C6" w:rsidP="009C47A8">
            <w:pPr>
              <w:rPr>
                <w:sz w:val="20"/>
                <w:szCs w:val="20"/>
              </w:rPr>
            </w:pPr>
          </w:p>
        </w:tc>
        <w:tc>
          <w:tcPr>
            <w:tcW w:w="709" w:type="dxa"/>
            <w:vMerge/>
            <w:tcBorders>
              <w:top w:val="single" w:sz="4" w:space="0" w:color="000000"/>
              <w:left w:val="single" w:sz="4" w:space="0" w:color="000000"/>
              <w:bottom w:val="single" w:sz="4" w:space="0" w:color="000000"/>
            </w:tcBorders>
          </w:tcPr>
          <w:p w:rsidR="007918C6" w:rsidRPr="00A94E6A" w:rsidRDefault="007918C6" w:rsidP="009C47A8">
            <w:pPr>
              <w:rPr>
                <w:sz w:val="20"/>
                <w:szCs w:val="20"/>
              </w:rPr>
            </w:pPr>
          </w:p>
        </w:tc>
        <w:tc>
          <w:tcPr>
            <w:tcW w:w="1417" w:type="dxa"/>
            <w:vMerge/>
            <w:tcBorders>
              <w:top w:val="single" w:sz="4" w:space="0" w:color="000000"/>
              <w:left w:val="single" w:sz="4" w:space="0" w:color="000000"/>
              <w:bottom w:val="single" w:sz="4" w:space="0" w:color="000000"/>
            </w:tcBorders>
          </w:tcPr>
          <w:p w:rsidR="007918C6" w:rsidRPr="00A94E6A" w:rsidRDefault="007918C6" w:rsidP="009C47A8">
            <w:pPr>
              <w:rPr>
                <w:sz w:val="20"/>
                <w:szCs w:val="20"/>
              </w:rPr>
            </w:pPr>
          </w:p>
        </w:tc>
        <w:tc>
          <w:tcPr>
            <w:tcW w:w="1276"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69.2.</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сохранность эксплуатационной документации в соответствии с </w:t>
            </w:r>
            <w:proofErr w:type="gramStart"/>
            <w:r w:rsidRPr="00A94E6A">
              <w:rPr>
                <w:sz w:val="20"/>
              </w:rPr>
              <w:t>утвержденным</w:t>
            </w:r>
            <w:proofErr w:type="gramEnd"/>
            <w:r w:rsidRPr="00A94E6A">
              <w:rPr>
                <w:sz w:val="20"/>
              </w:rPr>
              <w:t xml:space="preserve"> РОТО?</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69.3.</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ведение судовой документации в соответствии с </w:t>
            </w:r>
            <w:proofErr w:type="gramStart"/>
            <w:r w:rsidRPr="00A94E6A">
              <w:rPr>
                <w:sz w:val="20"/>
              </w:rPr>
              <w:t>утвержденным</w:t>
            </w:r>
            <w:proofErr w:type="gramEnd"/>
            <w:r w:rsidRPr="00A94E6A">
              <w:rPr>
                <w:sz w:val="20"/>
              </w:rPr>
              <w:t xml:space="preserve"> РОТО?</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69.4.</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сохранность судовой </w:t>
            </w:r>
            <w:r w:rsidRPr="00A94E6A">
              <w:rPr>
                <w:sz w:val="20"/>
              </w:rPr>
              <w:lastRenderedPageBreak/>
              <w:t xml:space="preserve">документации в соответствии с </w:t>
            </w:r>
            <w:proofErr w:type="gramStart"/>
            <w:r w:rsidRPr="00A94E6A">
              <w:rPr>
                <w:sz w:val="20"/>
              </w:rPr>
              <w:t>утвержденным</w:t>
            </w:r>
            <w:proofErr w:type="gramEnd"/>
            <w:r w:rsidRPr="00A94E6A">
              <w:rPr>
                <w:sz w:val="20"/>
              </w:rPr>
              <w:t xml:space="preserve"> РОТО?</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lastRenderedPageBreak/>
              <w:t>700.</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Выполняет ли </w:t>
            </w:r>
            <w:r w:rsidR="00AC05AD" w:rsidRPr="00A94E6A">
              <w:rPr>
                <w:sz w:val="20"/>
              </w:rPr>
              <w:t>контролируемое лицо</w:t>
            </w:r>
            <w:r w:rsidRPr="00A94E6A">
              <w:rPr>
                <w:sz w:val="20"/>
              </w:rPr>
              <w:t>:</w:t>
            </w:r>
          </w:p>
        </w:tc>
        <w:tc>
          <w:tcPr>
            <w:tcW w:w="2835" w:type="dxa"/>
            <w:vMerge w:val="restart"/>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94">
              <w:r w:rsidR="007918C6" w:rsidRPr="00A94E6A">
                <w:rPr>
                  <w:sz w:val="20"/>
                </w:rPr>
                <w:t>пункт 44</w:t>
              </w:r>
            </w:hyperlink>
            <w:r w:rsidR="007918C6" w:rsidRPr="00A94E6A">
              <w:rPr>
                <w:sz w:val="20"/>
              </w:rPr>
              <w:t xml:space="preserve"> ФАП-246</w:t>
            </w:r>
          </w:p>
        </w:tc>
        <w:tc>
          <w:tcPr>
            <w:tcW w:w="567" w:type="dxa"/>
            <w:vMerge w:val="restart"/>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vMerge w:val="restart"/>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vMerge w:val="restart"/>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vMerge w:val="restart"/>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70.1.</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сбор информации о техническом состоянии ВС?</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vMerge/>
            <w:tcBorders>
              <w:top w:val="single" w:sz="4" w:space="0" w:color="000000"/>
              <w:left w:val="single" w:sz="4" w:space="0" w:color="000000"/>
              <w:bottom w:val="single" w:sz="4" w:space="0" w:color="000000"/>
            </w:tcBorders>
          </w:tcPr>
          <w:p w:rsidR="007918C6" w:rsidRPr="00A94E6A" w:rsidRDefault="007918C6" w:rsidP="009C47A8">
            <w:pPr>
              <w:rPr>
                <w:sz w:val="20"/>
                <w:szCs w:val="20"/>
              </w:rPr>
            </w:pPr>
          </w:p>
        </w:tc>
        <w:tc>
          <w:tcPr>
            <w:tcW w:w="709" w:type="dxa"/>
            <w:vMerge/>
            <w:tcBorders>
              <w:top w:val="single" w:sz="4" w:space="0" w:color="000000"/>
              <w:left w:val="single" w:sz="4" w:space="0" w:color="000000"/>
              <w:bottom w:val="single" w:sz="4" w:space="0" w:color="000000"/>
            </w:tcBorders>
          </w:tcPr>
          <w:p w:rsidR="007918C6" w:rsidRPr="00A94E6A" w:rsidRDefault="007918C6" w:rsidP="009C47A8">
            <w:pPr>
              <w:rPr>
                <w:sz w:val="20"/>
                <w:szCs w:val="20"/>
              </w:rPr>
            </w:pPr>
          </w:p>
        </w:tc>
        <w:tc>
          <w:tcPr>
            <w:tcW w:w="1417" w:type="dxa"/>
            <w:vMerge/>
            <w:tcBorders>
              <w:top w:val="single" w:sz="4" w:space="0" w:color="000000"/>
              <w:left w:val="single" w:sz="4" w:space="0" w:color="000000"/>
              <w:bottom w:val="single" w:sz="4" w:space="0" w:color="000000"/>
            </w:tcBorders>
          </w:tcPr>
          <w:p w:rsidR="007918C6" w:rsidRPr="00A94E6A" w:rsidRDefault="007918C6" w:rsidP="009C47A8">
            <w:pPr>
              <w:rPr>
                <w:sz w:val="20"/>
                <w:szCs w:val="20"/>
              </w:rPr>
            </w:pPr>
          </w:p>
        </w:tc>
        <w:tc>
          <w:tcPr>
            <w:tcW w:w="1276"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70.2.</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учет информации о техническом состоянии ВС?</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70.3.</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учет наработки ВС?</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70.4.</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сбор информации о техническом состоянии двигателей?</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70.5.</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учет информации о техническом состоянии двигателей?</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70.6.</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учет наработки двигателей?</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70.7.</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сбор информации о техническом состоянии воздушных винтов?</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70.8.</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учет информации о техническом состоянии воздушных винтов?</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70.9.</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учет наработки воздушных винтов?</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70.10.</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представление данной информации в уполномоченный орган, на который возложены организация и проведение обязательной сертификации гражданских ВС, авиационных двигателей и воздушных винтов?</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71.</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Содержит ли РОТО </w:t>
            </w:r>
            <w:r w:rsidR="00AC05AD" w:rsidRPr="00A94E6A">
              <w:rPr>
                <w:sz w:val="20"/>
              </w:rPr>
              <w:t>контролируемого лица</w:t>
            </w:r>
            <w:r w:rsidRPr="00A94E6A">
              <w:rPr>
                <w:sz w:val="20"/>
              </w:rPr>
              <w:t>:</w:t>
            </w:r>
          </w:p>
        </w:tc>
        <w:tc>
          <w:tcPr>
            <w:tcW w:w="2835" w:type="dxa"/>
            <w:vMerge w:val="restart"/>
            <w:tcBorders>
              <w:top w:val="single" w:sz="4" w:space="0" w:color="000000"/>
              <w:left w:val="single" w:sz="4" w:space="0" w:color="000000"/>
              <w:right w:val="single" w:sz="4" w:space="0" w:color="000000"/>
            </w:tcBorders>
          </w:tcPr>
          <w:p w:rsidR="007918C6" w:rsidRPr="00A94E6A" w:rsidRDefault="00BF34D0" w:rsidP="009C47A8">
            <w:pPr>
              <w:pStyle w:val="ConsPlusNormal"/>
              <w:jc w:val="both"/>
              <w:rPr>
                <w:sz w:val="20"/>
              </w:rPr>
            </w:pPr>
            <w:hyperlink r:id="rId95">
              <w:r w:rsidR="007918C6" w:rsidRPr="00A94E6A">
                <w:rPr>
                  <w:sz w:val="20"/>
                </w:rPr>
                <w:t>пункт 45</w:t>
              </w:r>
            </w:hyperlink>
            <w:r w:rsidR="007918C6" w:rsidRPr="00A94E6A">
              <w:rPr>
                <w:sz w:val="20"/>
              </w:rPr>
              <w:t xml:space="preserve"> ФАП-246</w:t>
            </w:r>
          </w:p>
        </w:tc>
        <w:tc>
          <w:tcPr>
            <w:tcW w:w="567" w:type="dxa"/>
            <w:vMerge w:val="restart"/>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vMerge w:val="restart"/>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vMerge w:val="restart"/>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vMerge w:val="restart"/>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71.1</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организационную структуру подразделения по поддержанию летной годности ВС </w:t>
            </w:r>
            <w:r w:rsidR="00A55207" w:rsidRPr="00A94E6A">
              <w:rPr>
                <w:sz w:val="20"/>
              </w:rPr>
              <w:t>контролируемого лица</w:t>
            </w:r>
            <w:r w:rsidRPr="00A94E6A">
              <w:rPr>
                <w:sz w:val="20"/>
              </w:rPr>
              <w:t>?</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vMerge/>
            <w:tcBorders>
              <w:top w:val="single" w:sz="4" w:space="0" w:color="000000"/>
              <w:left w:val="single" w:sz="4" w:space="0" w:color="000000"/>
              <w:bottom w:val="single" w:sz="4" w:space="0" w:color="000000"/>
            </w:tcBorders>
          </w:tcPr>
          <w:p w:rsidR="007918C6" w:rsidRPr="00A94E6A" w:rsidRDefault="007918C6" w:rsidP="009C47A8">
            <w:pPr>
              <w:rPr>
                <w:sz w:val="20"/>
                <w:szCs w:val="20"/>
              </w:rPr>
            </w:pPr>
          </w:p>
        </w:tc>
        <w:tc>
          <w:tcPr>
            <w:tcW w:w="709" w:type="dxa"/>
            <w:vMerge/>
            <w:tcBorders>
              <w:top w:val="single" w:sz="4" w:space="0" w:color="000000"/>
              <w:left w:val="single" w:sz="4" w:space="0" w:color="000000"/>
              <w:bottom w:val="single" w:sz="4" w:space="0" w:color="000000"/>
            </w:tcBorders>
          </w:tcPr>
          <w:p w:rsidR="007918C6" w:rsidRPr="00A94E6A" w:rsidRDefault="007918C6" w:rsidP="009C47A8">
            <w:pPr>
              <w:rPr>
                <w:sz w:val="20"/>
                <w:szCs w:val="20"/>
              </w:rPr>
            </w:pPr>
          </w:p>
        </w:tc>
        <w:tc>
          <w:tcPr>
            <w:tcW w:w="1417" w:type="dxa"/>
            <w:vMerge/>
            <w:tcBorders>
              <w:top w:val="single" w:sz="4" w:space="0" w:color="000000"/>
              <w:left w:val="single" w:sz="4" w:space="0" w:color="000000"/>
              <w:bottom w:val="single" w:sz="4" w:space="0" w:color="000000"/>
            </w:tcBorders>
          </w:tcPr>
          <w:p w:rsidR="007918C6" w:rsidRPr="00A94E6A" w:rsidRDefault="007918C6" w:rsidP="009C47A8">
            <w:pPr>
              <w:rPr>
                <w:sz w:val="20"/>
                <w:szCs w:val="20"/>
              </w:rPr>
            </w:pPr>
          </w:p>
        </w:tc>
        <w:tc>
          <w:tcPr>
            <w:tcW w:w="1276"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71.2.</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описание функций, выполняемых подразделением по поддержанию летной </w:t>
            </w:r>
            <w:r w:rsidRPr="00A94E6A">
              <w:rPr>
                <w:sz w:val="20"/>
              </w:rPr>
              <w:lastRenderedPageBreak/>
              <w:t xml:space="preserve">годности ВС </w:t>
            </w:r>
            <w:r w:rsidR="00A55207" w:rsidRPr="00A94E6A">
              <w:rPr>
                <w:sz w:val="20"/>
              </w:rPr>
              <w:t>контролируемого лица</w:t>
            </w:r>
            <w:r w:rsidRPr="00A94E6A">
              <w:rPr>
                <w:sz w:val="20"/>
              </w:rPr>
              <w:t>?</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lastRenderedPageBreak/>
              <w:t>71.3.</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обязанности персонала подразделения по поддержанию летной годности ВС </w:t>
            </w:r>
            <w:r w:rsidR="00A55207" w:rsidRPr="00A94E6A">
              <w:rPr>
                <w:sz w:val="20"/>
              </w:rPr>
              <w:t>контролируемого лица</w:t>
            </w:r>
            <w:r w:rsidRPr="00A94E6A">
              <w:rPr>
                <w:sz w:val="20"/>
              </w:rPr>
              <w:t>?</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71.4.</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описание схем взаимодействия подразделения по поддержанию летной годности ВС </w:t>
            </w:r>
            <w:r w:rsidR="00A55207" w:rsidRPr="00A94E6A">
              <w:rPr>
                <w:sz w:val="20"/>
              </w:rPr>
              <w:t>контролируемого лица</w:t>
            </w:r>
            <w:r w:rsidRPr="00A94E6A">
              <w:rPr>
                <w:sz w:val="20"/>
              </w:rPr>
              <w:t xml:space="preserve"> с другими службами и подразделениями </w:t>
            </w:r>
            <w:r w:rsidR="00A55207" w:rsidRPr="00A94E6A">
              <w:rPr>
                <w:sz w:val="20"/>
              </w:rPr>
              <w:t>контролируемого лица</w:t>
            </w:r>
            <w:r w:rsidRPr="00A94E6A">
              <w:rPr>
                <w:sz w:val="20"/>
              </w:rPr>
              <w:t>?</w:t>
            </w:r>
          </w:p>
        </w:tc>
        <w:tc>
          <w:tcPr>
            <w:tcW w:w="2835" w:type="dxa"/>
            <w:vMerge/>
            <w:tcBorders>
              <w:top w:val="single" w:sz="4" w:space="0" w:color="000000"/>
              <w:left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71.5.</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описание схем взаимодействия подразделения по поддержанию летной годности ВС </w:t>
            </w:r>
            <w:r w:rsidR="00A55207" w:rsidRPr="00A94E6A">
              <w:rPr>
                <w:sz w:val="20"/>
              </w:rPr>
              <w:t>контролируемого лица</w:t>
            </w:r>
            <w:r w:rsidRPr="00A94E6A">
              <w:rPr>
                <w:sz w:val="20"/>
              </w:rPr>
              <w:t xml:space="preserve"> со сторонними организациями?</w:t>
            </w:r>
          </w:p>
        </w:tc>
        <w:tc>
          <w:tcPr>
            <w:tcW w:w="2835" w:type="dxa"/>
            <w:vMerge/>
            <w:tcBorders>
              <w:top w:val="single" w:sz="4" w:space="0" w:color="000000"/>
              <w:left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71.6.</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программы ТО по типам ВС?</w:t>
            </w:r>
          </w:p>
        </w:tc>
        <w:tc>
          <w:tcPr>
            <w:tcW w:w="2835" w:type="dxa"/>
            <w:vMerge/>
            <w:tcBorders>
              <w:top w:val="single" w:sz="4" w:space="0" w:color="000000"/>
              <w:left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71.7.</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процедуры реализации программ ТО по типам ВС?</w:t>
            </w:r>
          </w:p>
        </w:tc>
        <w:tc>
          <w:tcPr>
            <w:tcW w:w="2835" w:type="dxa"/>
            <w:vMerge/>
            <w:tcBorders>
              <w:top w:val="single" w:sz="4" w:space="0" w:color="000000"/>
              <w:left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71.8.</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описание процедур учета наработки ВС?</w:t>
            </w:r>
          </w:p>
        </w:tc>
        <w:tc>
          <w:tcPr>
            <w:tcW w:w="2835" w:type="dxa"/>
            <w:vMerge w:val="restart"/>
            <w:tcBorders>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71.9.</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описание процедур учета наработки компонентов ВС с установленным ресурсом, сроком службы?</w:t>
            </w:r>
          </w:p>
        </w:tc>
        <w:tc>
          <w:tcPr>
            <w:tcW w:w="2835" w:type="dxa"/>
            <w:vMerge/>
            <w:tcBorders>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71.10.</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описание процедур организации работ по ТО ВС?</w:t>
            </w:r>
          </w:p>
        </w:tc>
        <w:tc>
          <w:tcPr>
            <w:tcW w:w="2835" w:type="dxa"/>
            <w:vMerge/>
            <w:tcBorders>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71.11.</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описание процедур передачи ВС для выполнения работ по ТО?</w:t>
            </w:r>
          </w:p>
        </w:tc>
        <w:tc>
          <w:tcPr>
            <w:tcW w:w="2835" w:type="dxa"/>
            <w:vMerge/>
            <w:tcBorders>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71.12.</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порядок приемки ВС после выполнения работ по ТО?</w:t>
            </w:r>
          </w:p>
        </w:tc>
        <w:tc>
          <w:tcPr>
            <w:tcW w:w="2835" w:type="dxa"/>
            <w:vMerge/>
            <w:tcBorders>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71.13.</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описание процедуры системы качества в области ТО и ремонта ВС?</w:t>
            </w:r>
          </w:p>
        </w:tc>
        <w:tc>
          <w:tcPr>
            <w:tcW w:w="2835" w:type="dxa"/>
            <w:vMerge/>
            <w:tcBorders>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72.</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Выполнены ли </w:t>
            </w:r>
            <w:r w:rsidR="00A55207" w:rsidRPr="00A94E6A">
              <w:rPr>
                <w:sz w:val="20"/>
              </w:rPr>
              <w:t xml:space="preserve">контролируемым лицом </w:t>
            </w:r>
            <w:r w:rsidRPr="00A94E6A">
              <w:rPr>
                <w:sz w:val="20"/>
              </w:rPr>
              <w:t xml:space="preserve">обязательные процедуры в </w:t>
            </w:r>
            <w:r w:rsidRPr="00A94E6A">
              <w:rPr>
                <w:sz w:val="20"/>
              </w:rPr>
              <w:lastRenderedPageBreak/>
              <w:t>отношении РОТО:</w:t>
            </w:r>
          </w:p>
        </w:tc>
        <w:tc>
          <w:tcPr>
            <w:tcW w:w="2835" w:type="dxa"/>
            <w:vMerge w:val="restart"/>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96">
              <w:r w:rsidR="007918C6" w:rsidRPr="00A94E6A">
                <w:rPr>
                  <w:sz w:val="20"/>
                </w:rPr>
                <w:t>пункт 46</w:t>
              </w:r>
            </w:hyperlink>
            <w:r w:rsidR="007918C6" w:rsidRPr="00A94E6A">
              <w:rPr>
                <w:sz w:val="20"/>
              </w:rPr>
              <w:t xml:space="preserve"> ФАП-246</w:t>
            </w:r>
          </w:p>
        </w:tc>
        <w:tc>
          <w:tcPr>
            <w:tcW w:w="567" w:type="dxa"/>
            <w:vMerge w:val="restart"/>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vMerge w:val="restart"/>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vMerge w:val="restart"/>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vMerge w:val="restart"/>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lastRenderedPageBreak/>
              <w:t>72.1.</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рассмотрено РОТО на предмет соответствия требованиям федеральных авиационных </w:t>
            </w:r>
            <w:proofErr w:type="gramStart"/>
            <w:r w:rsidRPr="00A94E6A">
              <w:rPr>
                <w:sz w:val="20"/>
              </w:rPr>
              <w:t>правил</w:t>
            </w:r>
            <w:proofErr w:type="gramEnd"/>
            <w:r w:rsidRPr="00A94E6A">
              <w:rPr>
                <w:sz w:val="20"/>
              </w:rPr>
              <w:t xml:space="preserve"> уполномоченным органом Российской Федерации?</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vMerge/>
            <w:tcBorders>
              <w:top w:val="single" w:sz="4" w:space="0" w:color="000000"/>
              <w:left w:val="single" w:sz="4" w:space="0" w:color="000000"/>
              <w:bottom w:val="single" w:sz="4" w:space="0" w:color="000000"/>
            </w:tcBorders>
          </w:tcPr>
          <w:p w:rsidR="007918C6" w:rsidRPr="00A94E6A" w:rsidRDefault="007918C6" w:rsidP="009C47A8">
            <w:pPr>
              <w:rPr>
                <w:sz w:val="20"/>
                <w:szCs w:val="20"/>
              </w:rPr>
            </w:pPr>
          </w:p>
        </w:tc>
        <w:tc>
          <w:tcPr>
            <w:tcW w:w="709" w:type="dxa"/>
            <w:vMerge/>
            <w:tcBorders>
              <w:top w:val="single" w:sz="4" w:space="0" w:color="000000"/>
              <w:left w:val="single" w:sz="4" w:space="0" w:color="000000"/>
              <w:bottom w:val="single" w:sz="4" w:space="0" w:color="000000"/>
            </w:tcBorders>
          </w:tcPr>
          <w:p w:rsidR="007918C6" w:rsidRPr="00A94E6A" w:rsidRDefault="007918C6" w:rsidP="009C47A8">
            <w:pPr>
              <w:rPr>
                <w:sz w:val="20"/>
                <w:szCs w:val="20"/>
              </w:rPr>
            </w:pPr>
          </w:p>
        </w:tc>
        <w:tc>
          <w:tcPr>
            <w:tcW w:w="1417" w:type="dxa"/>
            <w:vMerge/>
            <w:tcBorders>
              <w:top w:val="single" w:sz="4" w:space="0" w:color="000000"/>
              <w:left w:val="single" w:sz="4" w:space="0" w:color="000000"/>
              <w:bottom w:val="single" w:sz="4" w:space="0" w:color="000000"/>
            </w:tcBorders>
          </w:tcPr>
          <w:p w:rsidR="007918C6" w:rsidRPr="00A94E6A" w:rsidRDefault="007918C6" w:rsidP="009C47A8">
            <w:pPr>
              <w:rPr>
                <w:sz w:val="20"/>
                <w:szCs w:val="20"/>
              </w:rPr>
            </w:pPr>
          </w:p>
        </w:tc>
        <w:tc>
          <w:tcPr>
            <w:tcW w:w="1276"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72.2.</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proofErr w:type="gramStart"/>
            <w:r w:rsidRPr="00A94E6A">
              <w:rPr>
                <w:sz w:val="20"/>
              </w:rPr>
              <w:t xml:space="preserve">одобрено (согласовано) РОТО авиационной администрацией иностранного государства регистрации ВС в случае, если ВС </w:t>
            </w:r>
            <w:r w:rsidR="00A55207" w:rsidRPr="00A94E6A">
              <w:rPr>
                <w:sz w:val="20"/>
              </w:rPr>
              <w:t xml:space="preserve">контролируемого лица </w:t>
            </w:r>
            <w:r w:rsidRPr="00A94E6A">
              <w:rPr>
                <w:sz w:val="20"/>
              </w:rPr>
              <w:t xml:space="preserve">зарегистрировано в реестре иностранного государства и одобрение (согласование) РОТО предусмотрено соглашением, заключенным в соответствии со </w:t>
            </w:r>
            <w:hyperlink r:id="rId97">
              <w:r w:rsidRPr="00A94E6A">
                <w:rPr>
                  <w:sz w:val="20"/>
                </w:rPr>
                <w:t xml:space="preserve">статьей 83 </w:t>
              </w:r>
              <w:proofErr w:type="spellStart"/>
              <w:r w:rsidRPr="00A94E6A">
                <w:rPr>
                  <w:sz w:val="20"/>
                </w:rPr>
                <w:t>bis</w:t>
              </w:r>
              <w:proofErr w:type="spellEnd"/>
            </w:hyperlink>
            <w:r w:rsidRPr="00A94E6A">
              <w:rPr>
                <w:sz w:val="20"/>
              </w:rPr>
              <w:t xml:space="preserve"> Конвенции о международной ГА?</w:t>
            </w:r>
            <w:proofErr w:type="gramEnd"/>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73.</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Обеспечил</w:t>
            </w:r>
            <w:r w:rsidR="00A55207" w:rsidRPr="00A94E6A">
              <w:rPr>
                <w:sz w:val="20"/>
              </w:rPr>
              <w:t>о</w:t>
            </w:r>
            <w:r w:rsidRPr="00A94E6A">
              <w:rPr>
                <w:sz w:val="20"/>
              </w:rPr>
              <w:t xml:space="preserve"> ли </w:t>
            </w:r>
            <w:r w:rsidR="00A55207" w:rsidRPr="00A94E6A">
              <w:rPr>
                <w:sz w:val="20"/>
              </w:rPr>
              <w:t>контролируемое лицо</w:t>
            </w:r>
            <w:r w:rsidRPr="00A94E6A">
              <w:rPr>
                <w:sz w:val="20"/>
              </w:rPr>
              <w:t xml:space="preserve"> учет наработки и ведение записей в формулярах:</w:t>
            </w:r>
          </w:p>
        </w:tc>
        <w:tc>
          <w:tcPr>
            <w:tcW w:w="2835" w:type="dxa"/>
            <w:vMerge w:val="restart"/>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98">
              <w:r w:rsidR="007918C6" w:rsidRPr="00A94E6A">
                <w:rPr>
                  <w:sz w:val="20"/>
                </w:rPr>
                <w:t>пункт 47</w:t>
              </w:r>
            </w:hyperlink>
            <w:r w:rsidR="007918C6" w:rsidRPr="00A94E6A">
              <w:rPr>
                <w:sz w:val="20"/>
              </w:rPr>
              <w:t xml:space="preserve"> ФАП-246</w:t>
            </w:r>
          </w:p>
        </w:tc>
        <w:tc>
          <w:tcPr>
            <w:tcW w:w="567" w:type="dxa"/>
            <w:vMerge w:val="restart"/>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vMerge w:val="restart"/>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vMerge w:val="restart"/>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vMerge w:val="restart"/>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73.1.</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ВС не реже, чем перед осуществлением периодического ТО, если ведение формуляров предусмотрено производителем?</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vMerge/>
            <w:tcBorders>
              <w:top w:val="single" w:sz="4" w:space="0" w:color="000000"/>
              <w:left w:val="single" w:sz="4" w:space="0" w:color="000000"/>
              <w:bottom w:val="single" w:sz="4" w:space="0" w:color="000000"/>
            </w:tcBorders>
          </w:tcPr>
          <w:p w:rsidR="007918C6" w:rsidRPr="00A94E6A" w:rsidRDefault="007918C6" w:rsidP="009C47A8">
            <w:pPr>
              <w:rPr>
                <w:sz w:val="20"/>
                <w:szCs w:val="20"/>
              </w:rPr>
            </w:pPr>
          </w:p>
        </w:tc>
        <w:tc>
          <w:tcPr>
            <w:tcW w:w="709" w:type="dxa"/>
            <w:vMerge/>
            <w:tcBorders>
              <w:top w:val="single" w:sz="4" w:space="0" w:color="000000"/>
              <w:left w:val="single" w:sz="4" w:space="0" w:color="000000"/>
              <w:bottom w:val="single" w:sz="4" w:space="0" w:color="000000"/>
            </w:tcBorders>
          </w:tcPr>
          <w:p w:rsidR="007918C6" w:rsidRPr="00A94E6A" w:rsidRDefault="007918C6" w:rsidP="009C47A8">
            <w:pPr>
              <w:rPr>
                <w:sz w:val="20"/>
                <w:szCs w:val="20"/>
              </w:rPr>
            </w:pPr>
          </w:p>
        </w:tc>
        <w:tc>
          <w:tcPr>
            <w:tcW w:w="1417" w:type="dxa"/>
            <w:vMerge/>
            <w:tcBorders>
              <w:top w:val="single" w:sz="4" w:space="0" w:color="000000"/>
              <w:left w:val="single" w:sz="4" w:space="0" w:color="000000"/>
              <w:bottom w:val="single" w:sz="4" w:space="0" w:color="000000"/>
            </w:tcBorders>
          </w:tcPr>
          <w:p w:rsidR="007918C6" w:rsidRPr="00A94E6A" w:rsidRDefault="007918C6" w:rsidP="009C47A8">
            <w:pPr>
              <w:rPr>
                <w:sz w:val="20"/>
                <w:szCs w:val="20"/>
              </w:rPr>
            </w:pPr>
          </w:p>
        </w:tc>
        <w:tc>
          <w:tcPr>
            <w:tcW w:w="1276"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73.2.</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двигателей не реже, чем перед осуществлением </w:t>
            </w:r>
            <w:proofErr w:type="gramStart"/>
            <w:r w:rsidRPr="00A94E6A">
              <w:rPr>
                <w:sz w:val="20"/>
              </w:rPr>
              <w:t>периодического</w:t>
            </w:r>
            <w:proofErr w:type="gramEnd"/>
            <w:r w:rsidRPr="00A94E6A">
              <w:rPr>
                <w:sz w:val="20"/>
              </w:rPr>
              <w:t xml:space="preserve"> ТО, если ведение формуляров предусмотрено производителем?</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73.3.</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воздушных винтов не реже, чем перед осуществлением </w:t>
            </w:r>
            <w:proofErr w:type="gramStart"/>
            <w:r w:rsidRPr="00A94E6A">
              <w:rPr>
                <w:sz w:val="20"/>
              </w:rPr>
              <w:t>периодического</w:t>
            </w:r>
            <w:proofErr w:type="gramEnd"/>
            <w:r w:rsidRPr="00A94E6A">
              <w:rPr>
                <w:sz w:val="20"/>
              </w:rPr>
              <w:t xml:space="preserve"> ТО, если ведение формуляров предусмотрено производителем?</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74.</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Обеспечил</w:t>
            </w:r>
            <w:r w:rsidR="00A55207" w:rsidRPr="00A94E6A">
              <w:rPr>
                <w:sz w:val="20"/>
              </w:rPr>
              <w:t>о</w:t>
            </w:r>
            <w:r w:rsidRPr="00A94E6A">
              <w:rPr>
                <w:sz w:val="20"/>
              </w:rPr>
              <w:t xml:space="preserve"> ли </w:t>
            </w:r>
            <w:r w:rsidR="00A55207" w:rsidRPr="00A94E6A">
              <w:rPr>
                <w:sz w:val="20"/>
              </w:rPr>
              <w:t>контролируемое лицо</w:t>
            </w:r>
            <w:r w:rsidRPr="00A94E6A">
              <w:rPr>
                <w:sz w:val="20"/>
              </w:rPr>
              <w:t xml:space="preserve"> учет наработки и ведение записей в формулярах паспортах и этикетках компонентов - при их снятии с ВС?</w:t>
            </w:r>
          </w:p>
        </w:tc>
        <w:tc>
          <w:tcPr>
            <w:tcW w:w="2835" w:type="dxa"/>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99">
              <w:r w:rsidR="007918C6" w:rsidRPr="00A94E6A">
                <w:rPr>
                  <w:sz w:val="20"/>
                </w:rPr>
                <w:t>пункт 47</w:t>
              </w:r>
            </w:hyperlink>
            <w:r w:rsidR="007918C6" w:rsidRPr="00A94E6A">
              <w:rPr>
                <w:sz w:val="20"/>
              </w:rPr>
              <w:t xml:space="preserve"> ФАП-246</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75.</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Обеспечил</w:t>
            </w:r>
            <w:r w:rsidR="00A55207" w:rsidRPr="00A94E6A">
              <w:rPr>
                <w:sz w:val="20"/>
              </w:rPr>
              <w:t>о</w:t>
            </w:r>
            <w:r w:rsidRPr="00A94E6A">
              <w:rPr>
                <w:sz w:val="20"/>
              </w:rPr>
              <w:t xml:space="preserve"> ли </w:t>
            </w:r>
            <w:r w:rsidR="00A55207" w:rsidRPr="00A94E6A">
              <w:rPr>
                <w:sz w:val="20"/>
              </w:rPr>
              <w:lastRenderedPageBreak/>
              <w:t>контролируемое лицо</w:t>
            </w:r>
            <w:r w:rsidRPr="00A94E6A">
              <w:rPr>
                <w:sz w:val="20"/>
              </w:rPr>
              <w:t xml:space="preserve"> хранение:</w:t>
            </w:r>
          </w:p>
        </w:tc>
        <w:tc>
          <w:tcPr>
            <w:tcW w:w="2835" w:type="dxa"/>
            <w:vMerge w:val="restart"/>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100">
              <w:r w:rsidR="007918C6" w:rsidRPr="00A94E6A">
                <w:rPr>
                  <w:sz w:val="20"/>
                </w:rPr>
                <w:t>пункт 48</w:t>
              </w:r>
            </w:hyperlink>
            <w:r w:rsidR="007918C6" w:rsidRPr="00A94E6A">
              <w:rPr>
                <w:sz w:val="20"/>
              </w:rPr>
              <w:t xml:space="preserve"> ФАП-246</w:t>
            </w:r>
          </w:p>
        </w:tc>
        <w:tc>
          <w:tcPr>
            <w:tcW w:w="567" w:type="dxa"/>
            <w:vMerge w:val="restart"/>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vMerge w:val="restart"/>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vMerge w:val="restart"/>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vMerge w:val="restart"/>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lastRenderedPageBreak/>
              <w:t>75.1.</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формуляров ВС в течение эксплуатации ВС?</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vMerge/>
            <w:tcBorders>
              <w:top w:val="single" w:sz="4" w:space="0" w:color="000000"/>
              <w:left w:val="single" w:sz="4" w:space="0" w:color="000000"/>
              <w:bottom w:val="single" w:sz="4" w:space="0" w:color="000000"/>
            </w:tcBorders>
          </w:tcPr>
          <w:p w:rsidR="007918C6" w:rsidRPr="00A94E6A" w:rsidRDefault="007918C6" w:rsidP="009C47A8">
            <w:pPr>
              <w:rPr>
                <w:sz w:val="20"/>
                <w:szCs w:val="20"/>
              </w:rPr>
            </w:pPr>
          </w:p>
        </w:tc>
        <w:tc>
          <w:tcPr>
            <w:tcW w:w="709" w:type="dxa"/>
            <w:vMerge/>
            <w:tcBorders>
              <w:top w:val="single" w:sz="4" w:space="0" w:color="000000"/>
              <w:left w:val="single" w:sz="4" w:space="0" w:color="000000"/>
              <w:bottom w:val="single" w:sz="4" w:space="0" w:color="000000"/>
            </w:tcBorders>
          </w:tcPr>
          <w:p w:rsidR="007918C6" w:rsidRPr="00A94E6A" w:rsidRDefault="007918C6" w:rsidP="009C47A8">
            <w:pPr>
              <w:rPr>
                <w:sz w:val="20"/>
                <w:szCs w:val="20"/>
              </w:rPr>
            </w:pPr>
          </w:p>
        </w:tc>
        <w:tc>
          <w:tcPr>
            <w:tcW w:w="1417" w:type="dxa"/>
            <w:vMerge/>
            <w:tcBorders>
              <w:top w:val="single" w:sz="4" w:space="0" w:color="000000"/>
              <w:left w:val="single" w:sz="4" w:space="0" w:color="000000"/>
              <w:bottom w:val="single" w:sz="4" w:space="0" w:color="000000"/>
            </w:tcBorders>
          </w:tcPr>
          <w:p w:rsidR="007918C6" w:rsidRPr="00A94E6A" w:rsidRDefault="007918C6" w:rsidP="009C47A8">
            <w:pPr>
              <w:rPr>
                <w:sz w:val="20"/>
                <w:szCs w:val="20"/>
              </w:rPr>
            </w:pPr>
          </w:p>
        </w:tc>
        <w:tc>
          <w:tcPr>
            <w:tcW w:w="1276"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75.2.</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паспортов и этикеток компонентов ВС в течение эксплуатации компонентов?</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76.</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Обеспечил</w:t>
            </w:r>
            <w:r w:rsidR="00A55207" w:rsidRPr="00A94E6A">
              <w:rPr>
                <w:sz w:val="20"/>
              </w:rPr>
              <w:t>о</w:t>
            </w:r>
            <w:r w:rsidRPr="00A94E6A">
              <w:rPr>
                <w:sz w:val="20"/>
              </w:rPr>
              <w:t xml:space="preserve"> ли </w:t>
            </w:r>
            <w:r w:rsidR="00A55207" w:rsidRPr="00A94E6A">
              <w:rPr>
                <w:sz w:val="20"/>
              </w:rPr>
              <w:t>контролируемое лицо</w:t>
            </w:r>
            <w:r w:rsidRPr="00A94E6A">
              <w:rPr>
                <w:sz w:val="20"/>
              </w:rPr>
              <w:t xml:space="preserve"> при передаче функций по выполнению ТО ВС </w:t>
            </w:r>
            <w:r w:rsidR="00A55207" w:rsidRPr="00A94E6A">
              <w:rPr>
                <w:sz w:val="20"/>
              </w:rPr>
              <w:t xml:space="preserve">контролируемого лица </w:t>
            </w:r>
            <w:r w:rsidRPr="00A94E6A">
              <w:rPr>
                <w:sz w:val="20"/>
              </w:rPr>
              <w:t>организациям по техническому обслуживанию:</w:t>
            </w:r>
          </w:p>
        </w:tc>
        <w:tc>
          <w:tcPr>
            <w:tcW w:w="2835" w:type="dxa"/>
            <w:vMerge w:val="restart"/>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101">
              <w:r w:rsidR="007918C6" w:rsidRPr="00A94E6A">
                <w:rPr>
                  <w:sz w:val="20"/>
                </w:rPr>
                <w:t>пункт 49</w:t>
              </w:r>
            </w:hyperlink>
            <w:r w:rsidR="007918C6" w:rsidRPr="00A94E6A">
              <w:rPr>
                <w:sz w:val="20"/>
              </w:rPr>
              <w:t xml:space="preserve"> ФАП-246</w:t>
            </w:r>
          </w:p>
        </w:tc>
        <w:tc>
          <w:tcPr>
            <w:tcW w:w="567" w:type="dxa"/>
            <w:vMerge w:val="restart"/>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vMerge w:val="restart"/>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vMerge w:val="restart"/>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vMerge w:val="restart"/>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76.1.</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контроль исполнения организацией по техническому обслуживанию (далее - организация по ТО) требований федеральных авиационных правил?</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vMerge/>
            <w:tcBorders>
              <w:top w:val="single" w:sz="4" w:space="0" w:color="000000"/>
              <w:left w:val="single" w:sz="4" w:space="0" w:color="000000"/>
              <w:bottom w:val="single" w:sz="4" w:space="0" w:color="000000"/>
            </w:tcBorders>
          </w:tcPr>
          <w:p w:rsidR="007918C6" w:rsidRPr="00A94E6A" w:rsidRDefault="007918C6" w:rsidP="009C47A8">
            <w:pPr>
              <w:rPr>
                <w:sz w:val="20"/>
                <w:szCs w:val="20"/>
              </w:rPr>
            </w:pPr>
          </w:p>
        </w:tc>
        <w:tc>
          <w:tcPr>
            <w:tcW w:w="709" w:type="dxa"/>
            <w:vMerge/>
            <w:tcBorders>
              <w:top w:val="single" w:sz="4" w:space="0" w:color="000000"/>
              <w:left w:val="single" w:sz="4" w:space="0" w:color="000000"/>
              <w:bottom w:val="single" w:sz="4" w:space="0" w:color="000000"/>
            </w:tcBorders>
          </w:tcPr>
          <w:p w:rsidR="007918C6" w:rsidRPr="00A94E6A" w:rsidRDefault="007918C6" w:rsidP="009C47A8">
            <w:pPr>
              <w:rPr>
                <w:sz w:val="20"/>
                <w:szCs w:val="20"/>
              </w:rPr>
            </w:pPr>
          </w:p>
        </w:tc>
        <w:tc>
          <w:tcPr>
            <w:tcW w:w="1417" w:type="dxa"/>
            <w:vMerge/>
            <w:tcBorders>
              <w:top w:val="single" w:sz="4" w:space="0" w:color="000000"/>
              <w:left w:val="single" w:sz="4" w:space="0" w:color="000000"/>
              <w:bottom w:val="single" w:sz="4" w:space="0" w:color="000000"/>
            </w:tcBorders>
          </w:tcPr>
          <w:p w:rsidR="007918C6" w:rsidRPr="00A94E6A" w:rsidRDefault="007918C6" w:rsidP="009C47A8">
            <w:pPr>
              <w:rPr>
                <w:sz w:val="20"/>
                <w:szCs w:val="20"/>
              </w:rPr>
            </w:pPr>
          </w:p>
        </w:tc>
        <w:tc>
          <w:tcPr>
            <w:tcW w:w="1276"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76.2.</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контроль исполнения организацией по ТО требований руководств </w:t>
            </w:r>
            <w:r w:rsidR="00A55207" w:rsidRPr="00A94E6A">
              <w:rPr>
                <w:sz w:val="20"/>
              </w:rPr>
              <w:t>контролируемого лица</w:t>
            </w:r>
            <w:r w:rsidRPr="00A94E6A">
              <w:rPr>
                <w:sz w:val="20"/>
              </w:rPr>
              <w:t>?</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77.</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Ведет ли </w:t>
            </w:r>
            <w:r w:rsidR="00A55207" w:rsidRPr="00A94E6A">
              <w:rPr>
                <w:sz w:val="20"/>
              </w:rPr>
              <w:t>контролируемое лицо</w:t>
            </w:r>
            <w:r w:rsidRPr="00A94E6A">
              <w:rPr>
                <w:sz w:val="20"/>
              </w:rPr>
              <w:t xml:space="preserve"> учет данных:</w:t>
            </w:r>
          </w:p>
        </w:tc>
        <w:tc>
          <w:tcPr>
            <w:tcW w:w="2835" w:type="dxa"/>
            <w:vMerge w:val="restart"/>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102">
              <w:r w:rsidR="007918C6" w:rsidRPr="00A94E6A">
                <w:rPr>
                  <w:sz w:val="20"/>
                </w:rPr>
                <w:t>пункт 50</w:t>
              </w:r>
            </w:hyperlink>
            <w:r w:rsidR="007918C6" w:rsidRPr="00A94E6A">
              <w:rPr>
                <w:sz w:val="20"/>
              </w:rPr>
              <w:t xml:space="preserve"> ФАП-246</w:t>
            </w:r>
          </w:p>
        </w:tc>
        <w:tc>
          <w:tcPr>
            <w:tcW w:w="567" w:type="dxa"/>
            <w:vMerge w:val="restart"/>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vMerge w:val="restart"/>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vMerge w:val="restart"/>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vMerge w:val="restart"/>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77.1.</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о </w:t>
            </w:r>
            <w:proofErr w:type="gramStart"/>
            <w:r w:rsidRPr="00A94E6A">
              <w:rPr>
                <w:sz w:val="20"/>
              </w:rPr>
              <w:t>выполненном</w:t>
            </w:r>
            <w:proofErr w:type="gramEnd"/>
            <w:r w:rsidRPr="00A94E6A">
              <w:rPr>
                <w:sz w:val="20"/>
              </w:rPr>
              <w:t xml:space="preserve"> ТО?</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vMerge/>
            <w:tcBorders>
              <w:top w:val="single" w:sz="4" w:space="0" w:color="000000"/>
              <w:left w:val="single" w:sz="4" w:space="0" w:color="000000"/>
              <w:bottom w:val="single" w:sz="4" w:space="0" w:color="000000"/>
            </w:tcBorders>
          </w:tcPr>
          <w:p w:rsidR="007918C6" w:rsidRPr="00A94E6A" w:rsidRDefault="007918C6" w:rsidP="009C47A8">
            <w:pPr>
              <w:rPr>
                <w:sz w:val="20"/>
                <w:szCs w:val="20"/>
              </w:rPr>
            </w:pPr>
          </w:p>
        </w:tc>
        <w:tc>
          <w:tcPr>
            <w:tcW w:w="709" w:type="dxa"/>
            <w:vMerge/>
            <w:tcBorders>
              <w:top w:val="single" w:sz="4" w:space="0" w:color="000000"/>
              <w:left w:val="single" w:sz="4" w:space="0" w:color="000000"/>
              <w:bottom w:val="single" w:sz="4" w:space="0" w:color="000000"/>
            </w:tcBorders>
          </w:tcPr>
          <w:p w:rsidR="007918C6" w:rsidRPr="00A94E6A" w:rsidRDefault="007918C6" w:rsidP="009C47A8">
            <w:pPr>
              <w:rPr>
                <w:sz w:val="20"/>
                <w:szCs w:val="20"/>
              </w:rPr>
            </w:pPr>
          </w:p>
        </w:tc>
        <w:tc>
          <w:tcPr>
            <w:tcW w:w="1417" w:type="dxa"/>
            <w:vMerge/>
            <w:tcBorders>
              <w:top w:val="single" w:sz="4" w:space="0" w:color="000000"/>
              <w:left w:val="single" w:sz="4" w:space="0" w:color="000000"/>
              <w:bottom w:val="single" w:sz="4" w:space="0" w:color="000000"/>
            </w:tcBorders>
          </w:tcPr>
          <w:p w:rsidR="007918C6" w:rsidRPr="00A94E6A" w:rsidRDefault="007918C6" w:rsidP="009C47A8">
            <w:pPr>
              <w:rPr>
                <w:sz w:val="20"/>
                <w:szCs w:val="20"/>
              </w:rPr>
            </w:pPr>
          </w:p>
        </w:tc>
        <w:tc>
          <w:tcPr>
            <w:tcW w:w="1276"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77.2.</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поставщиков услуг технического обслуживания для ВС?</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77.3.</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поставщиков услуг ТО для двигателей?</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77.4.</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поставщиков услуг ТО для компонентов и/или изделий?</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77.5.</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поставщиков, которые осуществляют поставку запчастей для использования при выполнении ТО на ВС </w:t>
            </w:r>
            <w:r w:rsidR="00A55207" w:rsidRPr="00A94E6A">
              <w:rPr>
                <w:sz w:val="20"/>
              </w:rPr>
              <w:t>контролируемого лица</w:t>
            </w:r>
            <w:r w:rsidRPr="00A94E6A">
              <w:rPr>
                <w:sz w:val="20"/>
              </w:rPr>
              <w:t>?</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77.6.</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поставщиков, которые осуществляют поставку компонентов для использования при выполнении ТО на ВС </w:t>
            </w:r>
            <w:r w:rsidR="00A55207" w:rsidRPr="00A94E6A">
              <w:rPr>
                <w:sz w:val="20"/>
              </w:rPr>
              <w:t>контролируемого лица</w:t>
            </w:r>
            <w:r w:rsidRPr="00A94E6A">
              <w:rPr>
                <w:sz w:val="20"/>
              </w:rPr>
              <w:t>?</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lastRenderedPageBreak/>
              <w:t>77.7.</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поставщиков, которые осуществляют поставку другого имущества для использования при выполнении ТО на ВС </w:t>
            </w:r>
            <w:r w:rsidR="00A55207" w:rsidRPr="00A94E6A">
              <w:rPr>
                <w:sz w:val="20"/>
              </w:rPr>
              <w:t>контролируемого лица</w:t>
            </w:r>
            <w:r w:rsidRPr="00A94E6A">
              <w:rPr>
                <w:sz w:val="20"/>
              </w:rPr>
              <w:t>?</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78.</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Имеется ли на борту ВС </w:t>
            </w:r>
            <w:r w:rsidR="007A1FCB" w:rsidRPr="00A94E6A">
              <w:rPr>
                <w:sz w:val="20"/>
              </w:rPr>
              <w:t>контролируемого лица</w:t>
            </w:r>
            <w:r w:rsidRPr="00A94E6A">
              <w:rPr>
                <w:sz w:val="20"/>
              </w:rPr>
              <w:t xml:space="preserve"> при выполнении полетов судовая документация, предусмотренная </w:t>
            </w:r>
            <w:hyperlink r:id="rId103">
              <w:r w:rsidRPr="00A94E6A">
                <w:rPr>
                  <w:sz w:val="20"/>
                </w:rPr>
                <w:t>ВК</w:t>
              </w:r>
            </w:hyperlink>
            <w:r w:rsidRPr="00A94E6A">
              <w:rPr>
                <w:sz w:val="20"/>
              </w:rPr>
              <w:t xml:space="preserve"> РФ и </w:t>
            </w:r>
            <w:hyperlink r:id="rId104">
              <w:r w:rsidRPr="00A94E6A">
                <w:rPr>
                  <w:sz w:val="20"/>
                </w:rPr>
                <w:t>ФАП-128</w:t>
              </w:r>
            </w:hyperlink>
            <w:r w:rsidRPr="00A94E6A">
              <w:rPr>
                <w:sz w:val="20"/>
              </w:rPr>
              <w:t>?</w:t>
            </w:r>
          </w:p>
        </w:tc>
        <w:tc>
          <w:tcPr>
            <w:tcW w:w="2835"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статья 67 Воздушного кодекса Российской Федерации</w:t>
            </w:r>
            <w:r w:rsidR="007E290A">
              <w:rPr>
                <w:rStyle w:val="afa"/>
                <w:sz w:val="20"/>
              </w:rPr>
              <w:footnoteReference w:id="8"/>
            </w:r>
            <w:r w:rsidRPr="00A94E6A">
              <w:rPr>
                <w:sz w:val="20"/>
              </w:rPr>
              <w:t xml:space="preserve"> (далее - ВК РФ);</w:t>
            </w:r>
          </w:p>
          <w:p w:rsidR="007918C6" w:rsidRPr="00A94E6A" w:rsidRDefault="007918C6" w:rsidP="009C47A8">
            <w:pPr>
              <w:pStyle w:val="ConsPlusNormal"/>
              <w:jc w:val="both"/>
              <w:rPr>
                <w:sz w:val="20"/>
              </w:rPr>
            </w:pPr>
            <w:r w:rsidRPr="00A94E6A">
              <w:rPr>
                <w:sz w:val="20"/>
              </w:rPr>
              <w:t>пункт 5.68 ФАП-128</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79.</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Имеется ли у ВС, </w:t>
            </w:r>
            <w:r w:rsidR="007A1FCB" w:rsidRPr="00A94E6A">
              <w:rPr>
                <w:sz w:val="20"/>
              </w:rPr>
              <w:t>контролируемого лица</w:t>
            </w:r>
            <w:r w:rsidRPr="00A94E6A">
              <w:rPr>
                <w:sz w:val="20"/>
              </w:rPr>
              <w:t>, допущенных к выполнению полетов, действующие сертификаты летной годности, выданные государством регистрации?</w:t>
            </w:r>
          </w:p>
        </w:tc>
        <w:tc>
          <w:tcPr>
            <w:tcW w:w="2835"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пункты 1, 2 статьи 36 ВК РФ;</w:t>
            </w:r>
          </w:p>
          <w:p w:rsidR="007918C6" w:rsidRPr="00A94E6A" w:rsidRDefault="007918C6" w:rsidP="009C47A8">
            <w:pPr>
              <w:pStyle w:val="ConsPlusNormal"/>
              <w:jc w:val="both"/>
              <w:rPr>
                <w:sz w:val="20"/>
              </w:rPr>
            </w:pPr>
            <w:r w:rsidRPr="00A94E6A">
              <w:rPr>
                <w:spacing w:val="2"/>
                <w:sz w:val="20"/>
              </w:rPr>
              <w:t>пункты 1, 11; приложение 2 ФАП-519</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80.</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Соблюдаются ли </w:t>
            </w:r>
            <w:r w:rsidR="007A1FCB" w:rsidRPr="00A94E6A">
              <w:rPr>
                <w:sz w:val="20"/>
              </w:rPr>
              <w:t>контролируемым лицом</w:t>
            </w:r>
            <w:r w:rsidRPr="00A94E6A">
              <w:rPr>
                <w:sz w:val="20"/>
              </w:rPr>
              <w:t xml:space="preserve"> при эксплуатации ВС ограничения, установленные сертификатами летной годности?</w:t>
            </w:r>
          </w:p>
        </w:tc>
        <w:tc>
          <w:tcPr>
            <w:tcW w:w="2835"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pacing w:val="2"/>
                <w:sz w:val="20"/>
              </w:rPr>
              <w:t xml:space="preserve">приложение 4 ФАП-519; Конвенция о </w:t>
            </w:r>
            <w:proofErr w:type="gramStart"/>
            <w:r w:rsidRPr="00A94E6A">
              <w:rPr>
                <w:spacing w:val="2"/>
                <w:sz w:val="20"/>
              </w:rPr>
              <w:t>международной</w:t>
            </w:r>
            <w:proofErr w:type="gramEnd"/>
            <w:r w:rsidRPr="00A94E6A">
              <w:rPr>
                <w:spacing w:val="2"/>
                <w:sz w:val="20"/>
              </w:rPr>
              <w:t xml:space="preserve"> ГА </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801.</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Имеется ли на ВС </w:t>
            </w:r>
            <w:r w:rsidR="007A1FCB" w:rsidRPr="00A94E6A">
              <w:rPr>
                <w:sz w:val="20"/>
              </w:rPr>
              <w:t>контролируемого лица</w:t>
            </w:r>
            <w:r w:rsidRPr="00A94E6A">
              <w:rPr>
                <w:sz w:val="20"/>
              </w:rPr>
              <w:t>:</w:t>
            </w:r>
          </w:p>
        </w:tc>
        <w:tc>
          <w:tcPr>
            <w:tcW w:w="2835" w:type="dxa"/>
            <w:vMerge w:val="restart"/>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105">
              <w:r w:rsidR="007918C6" w:rsidRPr="00A94E6A">
                <w:rPr>
                  <w:sz w:val="20"/>
                </w:rPr>
                <w:t>пункты 2.18.1</w:t>
              </w:r>
            </w:hyperlink>
            <w:r w:rsidR="007918C6" w:rsidRPr="00A94E6A">
              <w:rPr>
                <w:sz w:val="20"/>
              </w:rPr>
              <w:t xml:space="preserve"> - </w:t>
            </w:r>
            <w:hyperlink r:id="rId106">
              <w:r w:rsidR="007918C6" w:rsidRPr="00A94E6A">
                <w:rPr>
                  <w:sz w:val="20"/>
                </w:rPr>
                <w:t>2.18.16</w:t>
              </w:r>
            </w:hyperlink>
            <w:r w:rsidR="007918C6" w:rsidRPr="00A94E6A">
              <w:rPr>
                <w:sz w:val="20"/>
              </w:rPr>
              <w:t xml:space="preserve">, </w:t>
            </w:r>
            <w:hyperlink r:id="rId107">
              <w:r w:rsidR="007918C6" w:rsidRPr="00A94E6A">
                <w:rPr>
                  <w:sz w:val="20"/>
                </w:rPr>
                <w:t>5.72</w:t>
              </w:r>
            </w:hyperlink>
            <w:r w:rsidR="007918C6" w:rsidRPr="00A94E6A">
              <w:rPr>
                <w:sz w:val="20"/>
              </w:rPr>
              <w:t xml:space="preserve"> ФАП-128;</w:t>
            </w:r>
          </w:p>
          <w:p w:rsidR="007918C6" w:rsidRPr="00A94E6A" w:rsidRDefault="007918C6" w:rsidP="009C47A8">
            <w:pPr>
              <w:pStyle w:val="ConsPlusNormal"/>
              <w:jc w:val="both"/>
              <w:rPr>
                <w:sz w:val="20"/>
              </w:rPr>
            </w:pPr>
            <w:r w:rsidRPr="00A94E6A">
              <w:rPr>
                <w:spacing w:val="2"/>
                <w:sz w:val="20"/>
              </w:rPr>
              <w:t>приложение 2 ФАП-519</w:t>
            </w:r>
          </w:p>
        </w:tc>
        <w:tc>
          <w:tcPr>
            <w:tcW w:w="567" w:type="dxa"/>
            <w:vMerge w:val="restart"/>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vMerge w:val="restart"/>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vMerge w:val="restart"/>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vMerge w:val="restart"/>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80.1.</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необходимое оборудование для выполнения полетов в заявленных условиях навигации?</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vMerge/>
            <w:tcBorders>
              <w:top w:val="single" w:sz="4" w:space="0" w:color="000000"/>
              <w:left w:val="single" w:sz="4" w:space="0" w:color="000000"/>
              <w:bottom w:val="single" w:sz="4" w:space="0" w:color="000000"/>
            </w:tcBorders>
          </w:tcPr>
          <w:p w:rsidR="007918C6" w:rsidRPr="00A94E6A" w:rsidRDefault="007918C6" w:rsidP="009C47A8">
            <w:pPr>
              <w:rPr>
                <w:sz w:val="20"/>
                <w:szCs w:val="20"/>
              </w:rPr>
            </w:pPr>
          </w:p>
        </w:tc>
        <w:tc>
          <w:tcPr>
            <w:tcW w:w="709" w:type="dxa"/>
            <w:vMerge/>
            <w:tcBorders>
              <w:top w:val="single" w:sz="4" w:space="0" w:color="000000"/>
              <w:left w:val="single" w:sz="4" w:space="0" w:color="000000"/>
              <w:bottom w:val="single" w:sz="4" w:space="0" w:color="000000"/>
            </w:tcBorders>
          </w:tcPr>
          <w:p w:rsidR="007918C6" w:rsidRPr="00A94E6A" w:rsidRDefault="007918C6" w:rsidP="009C47A8">
            <w:pPr>
              <w:rPr>
                <w:sz w:val="20"/>
                <w:szCs w:val="20"/>
              </w:rPr>
            </w:pPr>
          </w:p>
        </w:tc>
        <w:tc>
          <w:tcPr>
            <w:tcW w:w="1417" w:type="dxa"/>
            <w:vMerge/>
            <w:tcBorders>
              <w:top w:val="single" w:sz="4" w:space="0" w:color="000000"/>
              <w:left w:val="single" w:sz="4" w:space="0" w:color="000000"/>
              <w:bottom w:val="single" w:sz="4" w:space="0" w:color="000000"/>
            </w:tcBorders>
          </w:tcPr>
          <w:p w:rsidR="007918C6" w:rsidRPr="00A94E6A" w:rsidRDefault="007918C6" w:rsidP="009C47A8">
            <w:pPr>
              <w:rPr>
                <w:sz w:val="20"/>
                <w:szCs w:val="20"/>
              </w:rPr>
            </w:pPr>
          </w:p>
        </w:tc>
        <w:tc>
          <w:tcPr>
            <w:tcW w:w="1276"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80.2.</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необходимая документация для выполнения полетов в заявленных условиях навигации?</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81.</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Имеется ли у </w:t>
            </w:r>
            <w:r w:rsidR="007A1FCB" w:rsidRPr="00A94E6A">
              <w:rPr>
                <w:sz w:val="20"/>
              </w:rPr>
              <w:t>контролируемого лица</w:t>
            </w:r>
            <w:r w:rsidRPr="00A94E6A">
              <w:rPr>
                <w:sz w:val="20"/>
              </w:rPr>
              <w:t xml:space="preserve"> MEL (перечень минимального исправного оборудования) для каждого ВС на основании MMEL (основной перечень минимального исправного оборудования) или для воздушных судов, разработанных или ранее </w:t>
            </w:r>
            <w:proofErr w:type="spellStart"/>
            <w:r w:rsidRPr="00A94E6A">
              <w:rPr>
                <w:sz w:val="20"/>
              </w:rPr>
              <w:t>эксплуатировавшихся</w:t>
            </w:r>
            <w:proofErr w:type="spellEnd"/>
            <w:r w:rsidRPr="00A94E6A">
              <w:rPr>
                <w:sz w:val="20"/>
              </w:rPr>
              <w:t xml:space="preserve"> в СССР, - требований РЛЭ?</w:t>
            </w:r>
          </w:p>
        </w:tc>
        <w:tc>
          <w:tcPr>
            <w:tcW w:w="2835" w:type="dxa"/>
            <w:vMerge w:val="restart"/>
            <w:tcBorders>
              <w:top w:val="single" w:sz="4" w:space="0" w:color="000000"/>
              <w:left w:val="single" w:sz="4" w:space="0" w:color="000000"/>
              <w:right w:val="single" w:sz="4" w:space="0" w:color="000000"/>
            </w:tcBorders>
          </w:tcPr>
          <w:p w:rsidR="007918C6" w:rsidRPr="00A94E6A" w:rsidRDefault="00BF34D0" w:rsidP="009C47A8">
            <w:pPr>
              <w:pStyle w:val="ConsPlusNormal"/>
              <w:jc w:val="both"/>
              <w:rPr>
                <w:sz w:val="20"/>
              </w:rPr>
            </w:pPr>
            <w:hyperlink r:id="rId108">
              <w:r w:rsidR="007918C6" w:rsidRPr="00A94E6A">
                <w:rPr>
                  <w:sz w:val="20"/>
                </w:rPr>
                <w:t>пункты 5.71</w:t>
              </w:r>
            </w:hyperlink>
            <w:r w:rsidR="007918C6" w:rsidRPr="00A94E6A">
              <w:rPr>
                <w:sz w:val="20"/>
              </w:rPr>
              <w:t xml:space="preserve"> - </w:t>
            </w:r>
            <w:hyperlink r:id="rId109">
              <w:r w:rsidR="007918C6" w:rsidRPr="00A94E6A">
                <w:rPr>
                  <w:sz w:val="20"/>
                </w:rPr>
                <w:t>5.71.3</w:t>
              </w:r>
            </w:hyperlink>
            <w:r w:rsidR="007918C6" w:rsidRPr="00A94E6A">
              <w:rPr>
                <w:sz w:val="20"/>
              </w:rPr>
              <w:t xml:space="preserve">, </w:t>
            </w:r>
            <w:hyperlink r:id="rId110">
              <w:r w:rsidR="007918C6" w:rsidRPr="00A94E6A">
                <w:rPr>
                  <w:sz w:val="20"/>
                </w:rPr>
                <w:t>5.71.7</w:t>
              </w:r>
            </w:hyperlink>
            <w:r w:rsidR="007918C6" w:rsidRPr="00A94E6A">
              <w:rPr>
                <w:sz w:val="20"/>
              </w:rPr>
              <w:t xml:space="preserve"> ФАП-128;</w:t>
            </w:r>
          </w:p>
          <w:p w:rsidR="007918C6" w:rsidRPr="00A94E6A" w:rsidRDefault="007918C6" w:rsidP="009C47A8">
            <w:pPr>
              <w:pStyle w:val="ConsPlusNormal"/>
              <w:jc w:val="both"/>
              <w:rPr>
                <w:sz w:val="20"/>
              </w:rPr>
            </w:pPr>
            <w:r w:rsidRPr="00A94E6A">
              <w:rPr>
                <w:spacing w:val="2"/>
                <w:sz w:val="20"/>
              </w:rPr>
              <w:t>приложение 2 ФАП-519</w:t>
            </w:r>
          </w:p>
        </w:tc>
        <w:tc>
          <w:tcPr>
            <w:tcW w:w="567" w:type="dxa"/>
            <w:vMerge w:val="restart"/>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vMerge w:val="restart"/>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vMerge w:val="restart"/>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vMerge w:val="restart"/>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lastRenderedPageBreak/>
              <w:t>82.</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proofErr w:type="gramStart"/>
            <w:r w:rsidRPr="00A94E6A">
              <w:rPr>
                <w:sz w:val="20"/>
              </w:rPr>
              <w:t>Отражены</w:t>
            </w:r>
            <w:proofErr w:type="gramEnd"/>
            <w:r w:rsidRPr="00A94E6A">
              <w:rPr>
                <w:sz w:val="20"/>
              </w:rPr>
              <w:t xml:space="preserve"> ли </w:t>
            </w:r>
            <w:r w:rsidR="007A1FCB" w:rsidRPr="00A94E6A">
              <w:rPr>
                <w:sz w:val="20"/>
              </w:rPr>
              <w:t>контролируемым лицом</w:t>
            </w:r>
            <w:r w:rsidRPr="00A94E6A">
              <w:rPr>
                <w:sz w:val="20"/>
              </w:rPr>
              <w:t xml:space="preserve"> в MEL:</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vMerge/>
            <w:tcBorders>
              <w:top w:val="single" w:sz="4" w:space="0" w:color="000000"/>
              <w:left w:val="single" w:sz="4" w:space="0" w:color="000000"/>
              <w:bottom w:val="single" w:sz="4" w:space="0" w:color="000000"/>
            </w:tcBorders>
          </w:tcPr>
          <w:p w:rsidR="007918C6" w:rsidRPr="00A94E6A" w:rsidRDefault="007918C6" w:rsidP="009C47A8">
            <w:pPr>
              <w:rPr>
                <w:sz w:val="20"/>
                <w:szCs w:val="20"/>
              </w:rPr>
            </w:pPr>
          </w:p>
        </w:tc>
        <w:tc>
          <w:tcPr>
            <w:tcW w:w="709" w:type="dxa"/>
            <w:vMerge/>
            <w:tcBorders>
              <w:top w:val="single" w:sz="4" w:space="0" w:color="000000"/>
              <w:left w:val="single" w:sz="4" w:space="0" w:color="000000"/>
              <w:bottom w:val="single" w:sz="4" w:space="0" w:color="000000"/>
            </w:tcBorders>
          </w:tcPr>
          <w:p w:rsidR="007918C6" w:rsidRPr="00A94E6A" w:rsidRDefault="007918C6" w:rsidP="009C47A8">
            <w:pPr>
              <w:rPr>
                <w:sz w:val="20"/>
                <w:szCs w:val="20"/>
              </w:rPr>
            </w:pPr>
          </w:p>
        </w:tc>
        <w:tc>
          <w:tcPr>
            <w:tcW w:w="1417" w:type="dxa"/>
            <w:vMerge/>
            <w:tcBorders>
              <w:top w:val="single" w:sz="4" w:space="0" w:color="000000"/>
              <w:left w:val="single" w:sz="4" w:space="0" w:color="000000"/>
              <w:bottom w:val="single" w:sz="4" w:space="0" w:color="000000"/>
            </w:tcBorders>
          </w:tcPr>
          <w:p w:rsidR="007918C6" w:rsidRPr="00A94E6A" w:rsidRDefault="007918C6" w:rsidP="009C47A8">
            <w:pPr>
              <w:rPr>
                <w:sz w:val="20"/>
                <w:szCs w:val="20"/>
              </w:rPr>
            </w:pPr>
          </w:p>
        </w:tc>
        <w:tc>
          <w:tcPr>
            <w:tcW w:w="1276"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82.1.</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правила применения перечня минимального оборудования техническим персоналом?</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82.2.</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определения и пояснения применяемых терминов?</w:t>
            </w:r>
          </w:p>
        </w:tc>
        <w:tc>
          <w:tcPr>
            <w:tcW w:w="2835" w:type="dxa"/>
            <w:vMerge/>
            <w:tcBorders>
              <w:top w:val="single" w:sz="4" w:space="0" w:color="000000"/>
              <w:left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82.3.</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перечень приборов, оборудования и систем, при выходе из строя которых допускается эксплуатация ВС с указанием для каждого ВС количества установленных приборов на ВС и количества требуемых для выполнения полета?</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82.4</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допустимый период восстановления работоспособности вышедшего из строя прибора, оборудования или системы?</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82.5.</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необходимость маркирования прибора, оборудования и системы в кабине экипажа ВС и (или) пассажирской кабине?</w:t>
            </w:r>
          </w:p>
        </w:tc>
        <w:tc>
          <w:tcPr>
            <w:tcW w:w="2835" w:type="dxa"/>
            <w:vMerge/>
            <w:tcBorders>
              <w:top w:val="single" w:sz="4" w:space="0" w:color="000000"/>
              <w:left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82.6</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требуемые дополнительные процедуры технической подготовки ВС к полетам, если таковые требуются?</w:t>
            </w:r>
          </w:p>
        </w:tc>
        <w:tc>
          <w:tcPr>
            <w:tcW w:w="2835" w:type="dxa"/>
            <w:vMerge w:val="restart"/>
            <w:tcBorders>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82.7</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условия применения MEL, включая прогнозируемые условия полета, при которых запрещено его начинать с отказавшим устройством?</w:t>
            </w:r>
          </w:p>
        </w:tc>
        <w:tc>
          <w:tcPr>
            <w:tcW w:w="2835" w:type="dxa"/>
            <w:vMerge/>
            <w:tcBorders>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82.8.</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proofErr w:type="gramStart"/>
            <w:r w:rsidRPr="00A94E6A">
              <w:rPr>
                <w:sz w:val="20"/>
              </w:rPr>
              <w:t xml:space="preserve">процедуры внесения в бортовой журнал сведений о вышедших из строя приборах, оборудовании или системах, а также о выполненных процедурах подготовки к полету с ними техническим персоналом, производящим подготовку ВС к вылету, в случае допуска к полету ВС при выходе из строя какого-либо прибора, оборудования или системы в ВС, а также </w:t>
            </w:r>
            <w:r w:rsidRPr="00A94E6A">
              <w:rPr>
                <w:sz w:val="20"/>
              </w:rPr>
              <w:lastRenderedPageBreak/>
              <w:t>маркировки отказавших приборов, если таковая требуется?</w:t>
            </w:r>
            <w:proofErr w:type="gramEnd"/>
          </w:p>
        </w:tc>
        <w:tc>
          <w:tcPr>
            <w:tcW w:w="2835" w:type="dxa"/>
            <w:vMerge/>
            <w:tcBorders>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lastRenderedPageBreak/>
              <w:t>83.</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Имеет ли </w:t>
            </w:r>
            <w:r w:rsidR="007A1FCB" w:rsidRPr="00A94E6A">
              <w:rPr>
                <w:sz w:val="20"/>
              </w:rPr>
              <w:t>контролируемое лицо</w:t>
            </w:r>
            <w:r w:rsidRPr="00A94E6A">
              <w:rPr>
                <w:sz w:val="20"/>
              </w:rPr>
              <w:t xml:space="preserve"> для обеспечения поддержания летной годности ВС:</w:t>
            </w:r>
          </w:p>
        </w:tc>
        <w:tc>
          <w:tcPr>
            <w:tcW w:w="2835" w:type="dxa"/>
            <w:vMerge w:val="restart"/>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111">
              <w:r w:rsidR="007918C6" w:rsidRPr="00A94E6A">
                <w:rPr>
                  <w:sz w:val="20"/>
                </w:rPr>
                <w:t>пункт 14</w:t>
              </w:r>
            </w:hyperlink>
            <w:r w:rsidR="007918C6" w:rsidRPr="00A94E6A">
              <w:rPr>
                <w:sz w:val="20"/>
              </w:rPr>
              <w:t xml:space="preserve"> ФАП-246</w:t>
            </w:r>
          </w:p>
        </w:tc>
        <w:tc>
          <w:tcPr>
            <w:tcW w:w="567" w:type="dxa"/>
            <w:vMerge w:val="restart"/>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vMerge w:val="restart"/>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vMerge w:val="restart"/>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vMerge w:val="restart"/>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83.1.</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помещения?</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vMerge/>
            <w:tcBorders>
              <w:top w:val="single" w:sz="4" w:space="0" w:color="000000"/>
              <w:left w:val="single" w:sz="4" w:space="0" w:color="000000"/>
              <w:bottom w:val="single" w:sz="4" w:space="0" w:color="000000"/>
            </w:tcBorders>
          </w:tcPr>
          <w:p w:rsidR="007918C6" w:rsidRPr="00A94E6A" w:rsidRDefault="007918C6" w:rsidP="009C47A8">
            <w:pPr>
              <w:rPr>
                <w:sz w:val="20"/>
                <w:szCs w:val="20"/>
              </w:rPr>
            </w:pPr>
          </w:p>
        </w:tc>
        <w:tc>
          <w:tcPr>
            <w:tcW w:w="709" w:type="dxa"/>
            <w:vMerge/>
            <w:tcBorders>
              <w:top w:val="single" w:sz="4" w:space="0" w:color="000000"/>
              <w:left w:val="single" w:sz="4" w:space="0" w:color="000000"/>
              <w:bottom w:val="single" w:sz="4" w:space="0" w:color="000000"/>
            </w:tcBorders>
          </w:tcPr>
          <w:p w:rsidR="007918C6" w:rsidRPr="00A94E6A" w:rsidRDefault="007918C6" w:rsidP="009C47A8">
            <w:pPr>
              <w:rPr>
                <w:sz w:val="20"/>
                <w:szCs w:val="20"/>
              </w:rPr>
            </w:pPr>
          </w:p>
        </w:tc>
        <w:tc>
          <w:tcPr>
            <w:tcW w:w="1417" w:type="dxa"/>
            <w:vMerge/>
            <w:tcBorders>
              <w:top w:val="single" w:sz="4" w:space="0" w:color="000000"/>
              <w:left w:val="single" w:sz="4" w:space="0" w:color="000000"/>
              <w:bottom w:val="single" w:sz="4" w:space="0" w:color="000000"/>
            </w:tcBorders>
          </w:tcPr>
          <w:p w:rsidR="007918C6" w:rsidRPr="00A94E6A" w:rsidRDefault="007918C6" w:rsidP="009C47A8">
            <w:pPr>
              <w:rPr>
                <w:sz w:val="20"/>
                <w:szCs w:val="20"/>
              </w:rPr>
            </w:pPr>
          </w:p>
        </w:tc>
        <w:tc>
          <w:tcPr>
            <w:tcW w:w="1276"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83.2.</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рабочие места?</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83.3.</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оборудование?</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83.4.</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персонал, обеспечивающий поддержание летной годности ВС?</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84.</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Имеет ли </w:t>
            </w:r>
            <w:r w:rsidR="007A1FCB" w:rsidRPr="00A94E6A">
              <w:rPr>
                <w:sz w:val="20"/>
              </w:rPr>
              <w:t>контролируемое лицо</w:t>
            </w:r>
            <w:r w:rsidRPr="00A94E6A">
              <w:rPr>
                <w:sz w:val="20"/>
              </w:rPr>
              <w:t xml:space="preserve"> сертификат организации по ТО?</w:t>
            </w:r>
          </w:p>
        </w:tc>
        <w:tc>
          <w:tcPr>
            <w:tcW w:w="2835" w:type="dxa"/>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112">
              <w:r w:rsidR="007918C6" w:rsidRPr="00A94E6A">
                <w:rPr>
                  <w:sz w:val="20"/>
                </w:rPr>
                <w:t>п. 44</w:t>
              </w:r>
            </w:hyperlink>
            <w:r w:rsidR="007918C6" w:rsidRPr="00A94E6A">
              <w:rPr>
                <w:sz w:val="20"/>
              </w:rPr>
              <w:t xml:space="preserve"> ФАП-246</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85.</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Обеспечил</w:t>
            </w:r>
            <w:r w:rsidR="000578C8" w:rsidRPr="00A94E6A">
              <w:rPr>
                <w:sz w:val="20"/>
              </w:rPr>
              <w:t>о</w:t>
            </w:r>
            <w:r w:rsidRPr="00A94E6A">
              <w:rPr>
                <w:sz w:val="20"/>
              </w:rPr>
              <w:t xml:space="preserve"> ли </w:t>
            </w:r>
            <w:r w:rsidR="000578C8" w:rsidRPr="00A94E6A">
              <w:rPr>
                <w:sz w:val="20"/>
              </w:rPr>
              <w:t>контролируемое лицо</w:t>
            </w:r>
            <w:r w:rsidRPr="00A94E6A">
              <w:rPr>
                <w:sz w:val="20"/>
              </w:rPr>
              <w:t xml:space="preserve"> организацию по ТО производственными площадями для размещения и хранения оборудования, инструмента и материалов?</w:t>
            </w:r>
          </w:p>
        </w:tc>
        <w:tc>
          <w:tcPr>
            <w:tcW w:w="2835" w:type="dxa"/>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113">
              <w:proofErr w:type="gramStart"/>
              <w:r w:rsidR="007918C6" w:rsidRPr="00A94E6A">
                <w:rPr>
                  <w:sz w:val="20"/>
                </w:rPr>
                <w:t>пункт 32</w:t>
              </w:r>
            </w:hyperlink>
            <w:r w:rsidR="007918C6" w:rsidRPr="00A94E6A">
              <w:rPr>
                <w:sz w:val="20"/>
              </w:rPr>
              <w:t xml:space="preserve"> Федеральных авиационных правил </w:t>
            </w:r>
            <w:r w:rsidR="007E290A">
              <w:rPr>
                <w:sz w:val="20"/>
              </w:rPr>
              <w:t>«</w:t>
            </w:r>
            <w:r w:rsidR="007918C6" w:rsidRPr="00A94E6A">
              <w:rPr>
                <w:sz w:val="20"/>
              </w:rPr>
              <w:t>Требования к юридическим лицам, индивидуальным предпринимателям, осуществляющим техническое обслуживание гражданских воздушных судов, форма и порядок выдачи документа, подтверждающего соответствие юридических лиц, индивидуальных предпринимателей, осуществляющих техническое обслуживание гражданских воздушных судов, требованиям федеральных авиационных правил</w:t>
            </w:r>
            <w:r w:rsidR="007E290A">
              <w:rPr>
                <w:sz w:val="20"/>
              </w:rPr>
              <w:t>»</w:t>
            </w:r>
            <w:r w:rsidR="007918C6" w:rsidRPr="00A94E6A">
              <w:rPr>
                <w:sz w:val="20"/>
              </w:rPr>
              <w:t xml:space="preserve">, утвержденных приказом </w:t>
            </w:r>
            <w:r w:rsidR="007E290A">
              <w:rPr>
                <w:sz w:val="20"/>
              </w:rPr>
              <w:t>Министерства транспорта Российской Федерации</w:t>
            </w:r>
            <w:r w:rsidR="007918C6" w:rsidRPr="00A94E6A">
              <w:rPr>
                <w:sz w:val="20"/>
              </w:rPr>
              <w:t xml:space="preserve"> от 25</w:t>
            </w:r>
            <w:r w:rsidR="007E290A">
              <w:rPr>
                <w:sz w:val="20"/>
              </w:rPr>
              <w:t xml:space="preserve"> сентября </w:t>
            </w:r>
            <w:r w:rsidR="007918C6" w:rsidRPr="00A94E6A">
              <w:rPr>
                <w:sz w:val="20"/>
              </w:rPr>
              <w:t>2015</w:t>
            </w:r>
            <w:r w:rsidR="007E290A">
              <w:rPr>
                <w:sz w:val="20"/>
              </w:rPr>
              <w:t xml:space="preserve"> г. </w:t>
            </w:r>
            <w:r w:rsidR="007918C6" w:rsidRPr="00A94E6A">
              <w:rPr>
                <w:sz w:val="20"/>
              </w:rPr>
              <w:t xml:space="preserve"> № 285</w:t>
            </w:r>
            <w:r w:rsidR="007E290A">
              <w:rPr>
                <w:rStyle w:val="afa"/>
                <w:sz w:val="20"/>
              </w:rPr>
              <w:footnoteReference w:id="9"/>
            </w:r>
            <w:r w:rsidR="007918C6" w:rsidRPr="00A94E6A">
              <w:rPr>
                <w:sz w:val="20"/>
              </w:rPr>
              <w:t xml:space="preserve"> (далее - ФАП-285)</w:t>
            </w:r>
            <w:proofErr w:type="gramEnd"/>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86.</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Обеспечил ли субъект проверки организацию по ТО помещениями для обеспечения управления работами по техническому </w:t>
            </w:r>
            <w:r w:rsidRPr="00A94E6A">
              <w:rPr>
                <w:sz w:val="20"/>
              </w:rPr>
              <w:lastRenderedPageBreak/>
              <w:t>обслуживанию?</w:t>
            </w:r>
          </w:p>
        </w:tc>
        <w:tc>
          <w:tcPr>
            <w:tcW w:w="2835" w:type="dxa"/>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114">
              <w:r w:rsidR="007918C6" w:rsidRPr="00A94E6A">
                <w:rPr>
                  <w:sz w:val="20"/>
                </w:rPr>
                <w:t>пункт 32</w:t>
              </w:r>
            </w:hyperlink>
            <w:r w:rsidR="007918C6" w:rsidRPr="00A94E6A">
              <w:rPr>
                <w:sz w:val="20"/>
              </w:rPr>
              <w:t xml:space="preserve"> ФАП-285</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lastRenderedPageBreak/>
              <w:t>87.</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Обеспечил</w:t>
            </w:r>
            <w:r w:rsidR="000578C8" w:rsidRPr="00A94E6A">
              <w:rPr>
                <w:sz w:val="20"/>
              </w:rPr>
              <w:t>о</w:t>
            </w:r>
            <w:r w:rsidRPr="00A94E6A">
              <w:rPr>
                <w:sz w:val="20"/>
              </w:rPr>
              <w:t xml:space="preserve"> ли </w:t>
            </w:r>
            <w:r w:rsidR="000578C8" w:rsidRPr="00A94E6A">
              <w:rPr>
                <w:sz w:val="20"/>
              </w:rPr>
              <w:t>контролируемое лицо</w:t>
            </w:r>
            <w:r w:rsidRPr="00A94E6A">
              <w:rPr>
                <w:sz w:val="20"/>
              </w:rPr>
              <w:t xml:space="preserve"> организацию по ТО площадью для размещения гражданских ВС, достаточной для исключения их повреждения во время выполнения работ?</w:t>
            </w:r>
          </w:p>
        </w:tc>
        <w:tc>
          <w:tcPr>
            <w:tcW w:w="2835" w:type="dxa"/>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115">
              <w:r w:rsidR="007918C6" w:rsidRPr="00A94E6A">
                <w:rPr>
                  <w:sz w:val="20"/>
                </w:rPr>
                <w:t>пункт 32</w:t>
              </w:r>
            </w:hyperlink>
            <w:r w:rsidR="007918C6" w:rsidRPr="00A94E6A">
              <w:rPr>
                <w:sz w:val="20"/>
              </w:rPr>
              <w:t xml:space="preserve"> ФАП-285</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88.</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Обеспечил</w:t>
            </w:r>
            <w:r w:rsidR="000578C8" w:rsidRPr="00A94E6A">
              <w:rPr>
                <w:sz w:val="20"/>
              </w:rPr>
              <w:t>о</w:t>
            </w:r>
            <w:r w:rsidRPr="00A94E6A">
              <w:rPr>
                <w:sz w:val="20"/>
              </w:rPr>
              <w:t xml:space="preserve"> ли </w:t>
            </w:r>
            <w:r w:rsidR="000578C8" w:rsidRPr="00A94E6A">
              <w:rPr>
                <w:sz w:val="20"/>
              </w:rPr>
              <w:t>контролируемое лицо</w:t>
            </w:r>
            <w:r w:rsidRPr="00A94E6A">
              <w:rPr>
                <w:sz w:val="20"/>
              </w:rPr>
              <w:t xml:space="preserve"> организацию по ТО площадью для размещения компонентов гражданских ВС, достаточной для исключения их повреждения во время выполнения работ?</w:t>
            </w:r>
          </w:p>
        </w:tc>
        <w:tc>
          <w:tcPr>
            <w:tcW w:w="2835" w:type="dxa"/>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116">
              <w:r w:rsidR="007918C6" w:rsidRPr="00A94E6A">
                <w:rPr>
                  <w:sz w:val="20"/>
                </w:rPr>
                <w:t>пункт 32</w:t>
              </w:r>
            </w:hyperlink>
            <w:r w:rsidR="007918C6" w:rsidRPr="00A94E6A">
              <w:rPr>
                <w:sz w:val="20"/>
              </w:rPr>
              <w:t xml:space="preserve"> ФАП-285</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89.</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Обеспечил</w:t>
            </w:r>
            <w:r w:rsidR="000578C8" w:rsidRPr="00A94E6A">
              <w:rPr>
                <w:sz w:val="20"/>
              </w:rPr>
              <w:t>о</w:t>
            </w:r>
            <w:r w:rsidRPr="00A94E6A">
              <w:rPr>
                <w:sz w:val="20"/>
              </w:rPr>
              <w:t xml:space="preserve"> ли </w:t>
            </w:r>
            <w:r w:rsidR="000578C8" w:rsidRPr="00A94E6A">
              <w:rPr>
                <w:sz w:val="20"/>
              </w:rPr>
              <w:t>контролируемое лицо</w:t>
            </w:r>
            <w:r w:rsidRPr="00A94E6A">
              <w:rPr>
                <w:sz w:val="20"/>
              </w:rPr>
              <w:t xml:space="preserve"> организацию по ТО изолированными помещениями для выполнения экологически опасных работ или работ, требующих принятия мер по предотвращению неблагоприятного влияния на выполнение других работ и на окружающую среду или неблагоприятного влияния окружающей среды на выполнение работ (покраска, очистка, мойка, сварка, механическая обработка)?</w:t>
            </w:r>
          </w:p>
        </w:tc>
        <w:tc>
          <w:tcPr>
            <w:tcW w:w="2835" w:type="dxa"/>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117">
              <w:r w:rsidR="007918C6" w:rsidRPr="00A94E6A">
                <w:rPr>
                  <w:sz w:val="20"/>
                </w:rPr>
                <w:t>пункт 32</w:t>
              </w:r>
            </w:hyperlink>
            <w:r w:rsidR="007918C6" w:rsidRPr="00A94E6A">
              <w:rPr>
                <w:sz w:val="20"/>
              </w:rPr>
              <w:t xml:space="preserve"> ФАП-285</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90.</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Обеспечил</w:t>
            </w:r>
            <w:r w:rsidR="000578C8" w:rsidRPr="00A94E6A">
              <w:rPr>
                <w:sz w:val="20"/>
              </w:rPr>
              <w:t>о</w:t>
            </w:r>
            <w:r w:rsidRPr="00A94E6A">
              <w:rPr>
                <w:sz w:val="20"/>
              </w:rPr>
              <w:t xml:space="preserve"> ли </w:t>
            </w:r>
            <w:r w:rsidR="000578C8" w:rsidRPr="00A94E6A">
              <w:rPr>
                <w:sz w:val="20"/>
              </w:rPr>
              <w:t>контролируемое лицо</w:t>
            </w:r>
            <w:r w:rsidRPr="00A94E6A">
              <w:rPr>
                <w:sz w:val="20"/>
              </w:rPr>
              <w:t xml:space="preserve"> организацию по ТО помещениями и площадью для хранения запасных компонентов и расходных материалов или компонентов, снятых с обслуживаемых ВС, с необходимыми условиями хранения?</w:t>
            </w:r>
          </w:p>
        </w:tc>
        <w:tc>
          <w:tcPr>
            <w:tcW w:w="2835" w:type="dxa"/>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118">
              <w:r w:rsidR="007918C6" w:rsidRPr="00A94E6A">
                <w:rPr>
                  <w:sz w:val="20"/>
                </w:rPr>
                <w:t>пункт 32</w:t>
              </w:r>
            </w:hyperlink>
            <w:r w:rsidR="007918C6" w:rsidRPr="00A94E6A">
              <w:rPr>
                <w:sz w:val="20"/>
              </w:rPr>
              <w:t xml:space="preserve"> ФАП-285</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91.</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Обеспечил</w:t>
            </w:r>
            <w:r w:rsidR="000578C8" w:rsidRPr="00A94E6A">
              <w:rPr>
                <w:sz w:val="20"/>
              </w:rPr>
              <w:t>о</w:t>
            </w:r>
            <w:r w:rsidRPr="00A94E6A">
              <w:rPr>
                <w:sz w:val="20"/>
              </w:rPr>
              <w:t xml:space="preserve"> ли </w:t>
            </w:r>
            <w:r w:rsidR="000578C8" w:rsidRPr="00A94E6A">
              <w:rPr>
                <w:sz w:val="20"/>
              </w:rPr>
              <w:t>контролируемое лицо</w:t>
            </w:r>
            <w:r w:rsidRPr="00A94E6A">
              <w:rPr>
                <w:sz w:val="20"/>
              </w:rPr>
              <w:t xml:space="preserve"> в организации по ТО раздельное хранение исправных компонентов, оборудования, инструмента и материалов от неисправных компонентов, оборудования, инструмента и </w:t>
            </w:r>
            <w:r w:rsidRPr="00A94E6A">
              <w:rPr>
                <w:sz w:val="20"/>
              </w:rPr>
              <w:lastRenderedPageBreak/>
              <w:t>некондиционных материалов?</w:t>
            </w:r>
          </w:p>
        </w:tc>
        <w:tc>
          <w:tcPr>
            <w:tcW w:w="2835" w:type="dxa"/>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119">
              <w:r w:rsidR="007918C6" w:rsidRPr="00A94E6A">
                <w:rPr>
                  <w:sz w:val="20"/>
                </w:rPr>
                <w:t>пункт 32</w:t>
              </w:r>
            </w:hyperlink>
            <w:r w:rsidR="007918C6" w:rsidRPr="00A94E6A">
              <w:rPr>
                <w:sz w:val="20"/>
              </w:rPr>
              <w:t xml:space="preserve"> ФАП-285</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lastRenderedPageBreak/>
              <w:t>92.</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Имеются ли в организации по ТО </w:t>
            </w:r>
            <w:r w:rsidR="000578C8" w:rsidRPr="00A94E6A">
              <w:rPr>
                <w:sz w:val="20"/>
              </w:rPr>
              <w:t xml:space="preserve">контролируемого лица </w:t>
            </w:r>
            <w:r w:rsidRPr="00A94E6A">
              <w:rPr>
                <w:sz w:val="20"/>
              </w:rPr>
              <w:t>инструменты, материалы, оборудование, необходимые для выполнения разрешенных видов работ, на праве собственности, аренды или ином законном основании?</w:t>
            </w:r>
          </w:p>
        </w:tc>
        <w:tc>
          <w:tcPr>
            <w:tcW w:w="2835" w:type="dxa"/>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120">
              <w:r w:rsidR="007918C6" w:rsidRPr="00A94E6A">
                <w:rPr>
                  <w:sz w:val="20"/>
                </w:rPr>
                <w:t>пункт 38</w:t>
              </w:r>
            </w:hyperlink>
            <w:r w:rsidR="007918C6" w:rsidRPr="00A94E6A">
              <w:rPr>
                <w:sz w:val="20"/>
              </w:rPr>
              <w:t xml:space="preserve"> ФАП-285</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93.</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Обеспечил</w:t>
            </w:r>
            <w:r w:rsidR="000578C8" w:rsidRPr="00A94E6A">
              <w:rPr>
                <w:sz w:val="20"/>
              </w:rPr>
              <w:t>о</w:t>
            </w:r>
            <w:r w:rsidRPr="00A94E6A">
              <w:rPr>
                <w:sz w:val="20"/>
              </w:rPr>
              <w:t xml:space="preserve"> ли </w:t>
            </w:r>
            <w:r w:rsidR="000578C8" w:rsidRPr="00A94E6A">
              <w:rPr>
                <w:sz w:val="20"/>
              </w:rPr>
              <w:t>контролируемое лицо</w:t>
            </w:r>
            <w:r w:rsidRPr="00A94E6A">
              <w:rPr>
                <w:sz w:val="20"/>
              </w:rPr>
              <w:t xml:space="preserve"> организацию по ТО инструментами, материалами, оборудованием, необходимыми для выполнения разрешенных видов работ, в соответствии с эксплуатационной документацией и рекомендованные разработчиком ВС, компонента?</w:t>
            </w:r>
          </w:p>
        </w:tc>
        <w:tc>
          <w:tcPr>
            <w:tcW w:w="2835" w:type="dxa"/>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121">
              <w:r w:rsidR="007918C6" w:rsidRPr="00A94E6A">
                <w:rPr>
                  <w:sz w:val="20"/>
                </w:rPr>
                <w:t>пункт 38</w:t>
              </w:r>
            </w:hyperlink>
            <w:r w:rsidR="007918C6" w:rsidRPr="00A94E6A">
              <w:rPr>
                <w:sz w:val="20"/>
              </w:rPr>
              <w:t xml:space="preserve">, </w:t>
            </w:r>
            <w:hyperlink r:id="rId122">
              <w:r w:rsidR="007918C6" w:rsidRPr="00A94E6A">
                <w:rPr>
                  <w:sz w:val="20"/>
                </w:rPr>
                <w:t>40</w:t>
              </w:r>
            </w:hyperlink>
            <w:r w:rsidR="007918C6" w:rsidRPr="00A94E6A">
              <w:rPr>
                <w:sz w:val="20"/>
              </w:rPr>
              <w:t xml:space="preserve"> ФАП-285</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94.</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Используются ли в организации по ТО </w:t>
            </w:r>
            <w:r w:rsidR="000578C8" w:rsidRPr="00A94E6A">
              <w:rPr>
                <w:sz w:val="20"/>
              </w:rPr>
              <w:t xml:space="preserve">контролируемого лица </w:t>
            </w:r>
            <w:r w:rsidRPr="00A94E6A">
              <w:rPr>
                <w:sz w:val="20"/>
              </w:rPr>
              <w:t>инструменты и оборудование, прошедшие:</w:t>
            </w:r>
          </w:p>
        </w:tc>
        <w:tc>
          <w:tcPr>
            <w:tcW w:w="2835" w:type="dxa"/>
            <w:vMerge w:val="restart"/>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123">
              <w:r w:rsidR="007918C6" w:rsidRPr="00A94E6A">
                <w:rPr>
                  <w:sz w:val="20"/>
                </w:rPr>
                <w:t>пункт 39</w:t>
              </w:r>
            </w:hyperlink>
            <w:r w:rsidR="007918C6" w:rsidRPr="00A94E6A">
              <w:rPr>
                <w:sz w:val="20"/>
              </w:rPr>
              <w:t xml:space="preserve"> ФАП-285</w:t>
            </w:r>
          </w:p>
        </w:tc>
        <w:tc>
          <w:tcPr>
            <w:tcW w:w="567" w:type="dxa"/>
            <w:vMerge w:val="restart"/>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vMerge w:val="restart"/>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vMerge w:val="restart"/>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vMerge w:val="restart"/>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94.1.</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испытания?</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vMerge/>
            <w:tcBorders>
              <w:top w:val="single" w:sz="4" w:space="0" w:color="000000"/>
              <w:left w:val="single" w:sz="4" w:space="0" w:color="000000"/>
              <w:bottom w:val="single" w:sz="4" w:space="0" w:color="000000"/>
            </w:tcBorders>
          </w:tcPr>
          <w:p w:rsidR="007918C6" w:rsidRPr="00A94E6A" w:rsidRDefault="007918C6" w:rsidP="009C47A8">
            <w:pPr>
              <w:rPr>
                <w:sz w:val="20"/>
                <w:szCs w:val="20"/>
              </w:rPr>
            </w:pPr>
          </w:p>
        </w:tc>
        <w:tc>
          <w:tcPr>
            <w:tcW w:w="709" w:type="dxa"/>
            <w:vMerge/>
            <w:tcBorders>
              <w:top w:val="single" w:sz="4" w:space="0" w:color="000000"/>
              <w:left w:val="single" w:sz="4" w:space="0" w:color="000000"/>
              <w:bottom w:val="single" w:sz="4" w:space="0" w:color="000000"/>
            </w:tcBorders>
          </w:tcPr>
          <w:p w:rsidR="007918C6" w:rsidRPr="00A94E6A" w:rsidRDefault="007918C6" w:rsidP="009C47A8">
            <w:pPr>
              <w:rPr>
                <w:sz w:val="20"/>
                <w:szCs w:val="20"/>
              </w:rPr>
            </w:pPr>
          </w:p>
        </w:tc>
        <w:tc>
          <w:tcPr>
            <w:tcW w:w="1417" w:type="dxa"/>
            <w:vMerge/>
            <w:tcBorders>
              <w:top w:val="single" w:sz="4" w:space="0" w:color="000000"/>
              <w:left w:val="single" w:sz="4" w:space="0" w:color="000000"/>
              <w:bottom w:val="single" w:sz="4" w:space="0" w:color="000000"/>
            </w:tcBorders>
          </w:tcPr>
          <w:p w:rsidR="007918C6" w:rsidRPr="00A94E6A" w:rsidRDefault="007918C6" w:rsidP="009C47A8">
            <w:pPr>
              <w:rPr>
                <w:sz w:val="20"/>
                <w:szCs w:val="20"/>
              </w:rPr>
            </w:pPr>
          </w:p>
        </w:tc>
        <w:tc>
          <w:tcPr>
            <w:tcW w:w="1276"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95.2.</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проверки?</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95.3.</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поверки?</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95.4.</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калибровки?</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96.</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Осуществляет ли </w:t>
            </w:r>
            <w:r w:rsidR="000578C8" w:rsidRPr="00A94E6A">
              <w:rPr>
                <w:sz w:val="20"/>
              </w:rPr>
              <w:t>контролируемое лицо</w:t>
            </w:r>
            <w:r w:rsidRPr="00A94E6A">
              <w:rPr>
                <w:sz w:val="20"/>
              </w:rPr>
              <w:t xml:space="preserve"> ТО вне места основной деятельности (далее - линейная станция)?</w:t>
            </w:r>
          </w:p>
        </w:tc>
        <w:tc>
          <w:tcPr>
            <w:tcW w:w="2835" w:type="dxa"/>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124">
              <w:r w:rsidR="007918C6" w:rsidRPr="00A94E6A">
                <w:rPr>
                  <w:sz w:val="20"/>
                </w:rPr>
                <w:t>пункты 33</w:t>
              </w:r>
            </w:hyperlink>
            <w:r w:rsidR="007918C6" w:rsidRPr="00A94E6A">
              <w:rPr>
                <w:sz w:val="20"/>
              </w:rPr>
              <w:t xml:space="preserve">, </w:t>
            </w:r>
            <w:hyperlink r:id="rId125">
              <w:r w:rsidR="007918C6" w:rsidRPr="00A94E6A">
                <w:rPr>
                  <w:sz w:val="20"/>
                </w:rPr>
                <w:t>35</w:t>
              </w:r>
            </w:hyperlink>
            <w:r w:rsidR="007918C6" w:rsidRPr="00A94E6A">
              <w:rPr>
                <w:sz w:val="20"/>
              </w:rPr>
              <w:t xml:space="preserve">, </w:t>
            </w:r>
            <w:hyperlink r:id="rId126">
              <w:r w:rsidR="007918C6" w:rsidRPr="00A94E6A">
                <w:rPr>
                  <w:sz w:val="20"/>
                </w:rPr>
                <w:t>36</w:t>
              </w:r>
            </w:hyperlink>
            <w:r w:rsidR="007918C6" w:rsidRPr="00A94E6A">
              <w:rPr>
                <w:sz w:val="20"/>
              </w:rPr>
              <w:t xml:space="preserve"> ФАП-285;</w:t>
            </w:r>
          </w:p>
          <w:p w:rsidR="007918C6" w:rsidRPr="00A94E6A" w:rsidRDefault="00BF34D0" w:rsidP="009C47A8">
            <w:pPr>
              <w:pStyle w:val="ConsPlusNormal"/>
              <w:jc w:val="both"/>
              <w:rPr>
                <w:sz w:val="20"/>
              </w:rPr>
            </w:pPr>
            <w:hyperlink r:id="rId127">
              <w:r w:rsidR="007918C6" w:rsidRPr="00A94E6A">
                <w:rPr>
                  <w:sz w:val="20"/>
                </w:rPr>
                <w:t>Конвенция</w:t>
              </w:r>
            </w:hyperlink>
            <w:r w:rsidR="007918C6" w:rsidRPr="00A94E6A">
              <w:rPr>
                <w:sz w:val="20"/>
              </w:rPr>
              <w:t xml:space="preserve"> о международной гражданской авиации</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97.</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Выполняются ли организацией по ТО </w:t>
            </w:r>
            <w:r w:rsidR="000578C8" w:rsidRPr="00A94E6A">
              <w:rPr>
                <w:sz w:val="20"/>
              </w:rPr>
              <w:t xml:space="preserve">контролируемого </w:t>
            </w:r>
            <w:proofErr w:type="gramStart"/>
            <w:r w:rsidR="000578C8" w:rsidRPr="00A94E6A">
              <w:rPr>
                <w:sz w:val="20"/>
              </w:rPr>
              <w:t>лица</w:t>
            </w:r>
            <w:proofErr w:type="gramEnd"/>
            <w:r w:rsidR="000578C8" w:rsidRPr="00A94E6A">
              <w:rPr>
                <w:sz w:val="20"/>
              </w:rPr>
              <w:t xml:space="preserve"> </w:t>
            </w:r>
            <w:r w:rsidRPr="00A94E6A">
              <w:rPr>
                <w:sz w:val="20"/>
              </w:rPr>
              <w:t xml:space="preserve">только разрешенные работы на линейных станциях (восстановление исправного состояния гражданского воздушного судна или работы в объеме оперативного технического обслуживания) в соответствии с требованиями, </w:t>
            </w:r>
            <w:r w:rsidRPr="00A94E6A">
              <w:rPr>
                <w:sz w:val="20"/>
              </w:rPr>
              <w:lastRenderedPageBreak/>
              <w:t>изложенными в руководстве по деятельности?</w:t>
            </w:r>
          </w:p>
        </w:tc>
        <w:tc>
          <w:tcPr>
            <w:tcW w:w="2835" w:type="dxa"/>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128">
              <w:r w:rsidR="007918C6" w:rsidRPr="00A94E6A">
                <w:rPr>
                  <w:sz w:val="20"/>
                </w:rPr>
                <w:t>пункты 33</w:t>
              </w:r>
            </w:hyperlink>
            <w:r w:rsidR="007918C6" w:rsidRPr="00A94E6A">
              <w:rPr>
                <w:sz w:val="20"/>
              </w:rPr>
              <w:t xml:space="preserve">, </w:t>
            </w:r>
            <w:hyperlink r:id="rId129">
              <w:r w:rsidR="007918C6" w:rsidRPr="00A94E6A">
                <w:rPr>
                  <w:sz w:val="20"/>
                </w:rPr>
                <w:t>35</w:t>
              </w:r>
            </w:hyperlink>
            <w:r w:rsidR="007918C6" w:rsidRPr="00A94E6A">
              <w:rPr>
                <w:sz w:val="20"/>
              </w:rPr>
              <w:t xml:space="preserve">, </w:t>
            </w:r>
            <w:hyperlink r:id="rId130">
              <w:r w:rsidR="007918C6" w:rsidRPr="00A94E6A">
                <w:rPr>
                  <w:sz w:val="20"/>
                </w:rPr>
                <w:t>36</w:t>
              </w:r>
            </w:hyperlink>
            <w:r w:rsidR="007918C6" w:rsidRPr="00A94E6A">
              <w:rPr>
                <w:sz w:val="20"/>
              </w:rPr>
              <w:t xml:space="preserve"> ФАП-285;</w:t>
            </w:r>
          </w:p>
          <w:p w:rsidR="007918C6" w:rsidRPr="00A94E6A" w:rsidRDefault="00BF34D0" w:rsidP="009C47A8">
            <w:pPr>
              <w:pStyle w:val="ConsPlusNormal"/>
              <w:jc w:val="both"/>
              <w:rPr>
                <w:sz w:val="20"/>
              </w:rPr>
            </w:pPr>
            <w:hyperlink r:id="rId131">
              <w:r w:rsidR="007918C6" w:rsidRPr="00A94E6A">
                <w:rPr>
                  <w:sz w:val="20"/>
                </w:rPr>
                <w:t>Конвенция</w:t>
              </w:r>
            </w:hyperlink>
            <w:r w:rsidR="007918C6" w:rsidRPr="00A94E6A">
              <w:rPr>
                <w:sz w:val="20"/>
              </w:rPr>
              <w:t xml:space="preserve"> о международной гражданской авиации</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lastRenderedPageBreak/>
              <w:t>98.</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Согласовано ли </w:t>
            </w:r>
            <w:r w:rsidR="000578C8" w:rsidRPr="00A94E6A">
              <w:rPr>
                <w:sz w:val="20"/>
              </w:rPr>
              <w:t>контролируемым лицом</w:t>
            </w:r>
            <w:r w:rsidRPr="00A94E6A">
              <w:rPr>
                <w:sz w:val="20"/>
              </w:rPr>
              <w:t xml:space="preserve"> с уполномоченным органом выполнение технического обслуживания организацией по ТО в процессе внесения изменений в сертификат и руководство по деятельности?</w:t>
            </w:r>
          </w:p>
        </w:tc>
        <w:tc>
          <w:tcPr>
            <w:tcW w:w="2835" w:type="dxa"/>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132">
              <w:r w:rsidR="007918C6" w:rsidRPr="00A94E6A">
                <w:rPr>
                  <w:sz w:val="20"/>
                </w:rPr>
                <w:t>пункт 34</w:t>
              </w:r>
            </w:hyperlink>
            <w:r w:rsidR="007918C6" w:rsidRPr="00A94E6A">
              <w:rPr>
                <w:sz w:val="20"/>
              </w:rPr>
              <w:t xml:space="preserve"> ФАП-285;</w:t>
            </w:r>
          </w:p>
          <w:p w:rsidR="007918C6" w:rsidRPr="00A94E6A" w:rsidRDefault="00BF34D0" w:rsidP="009C47A8">
            <w:pPr>
              <w:pStyle w:val="ConsPlusNormal"/>
              <w:jc w:val="both"/>
              <w:rPr>
                <w:sz w:val="20"/>
              </w:rPr>
            </w:pPr>
            <w:hyperlink r:id="rId133">
              <w:r w:rsidR="007918C6" w:rsidRPr="00A94E6A">
                <w:rPr>
                  <w:sz w:val="20"/>
                </w:rPr>
                <w:t>Конвенция</w:t>
              </w:r>
            </w:hyperlink>
            <w:r w:rsidR="007918C6" w:rsidRPr="00A94E6A">
              <w:rPr>
                <w:sz w:val="20"/>
              </w:rPr>
              <w:t xml:space="preserve"> о международной гражданской авиации</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99.</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Обеспечил</w:t>
            </w:r>
            <w:r w:rsidR="000578C8" w:rsidRPr="00A94E6A">
              <w:rPr>
                <w:sz w:val="20"/>
              </w:rPr>
              <w:t>о</w:t>
            </w:r>
            <w:r w:rsidRPr="00A94E6A">
              <w:rPr>
                <w:sz w:val="20"/>
              </w:rPr>
              <w:t xml:space="preserve"> ли </w:t>
            </w:r>
            <w:r w:rsidR="000578C8" w:rsidRPr="00A94E6A">
              <w:rPr>
                <w:sz w:val="20"/>
              </w:rPr>
              <w:t xml:space="preserve">контролируемое лицо </w:t>
            </w:r>
            <w:r w:rsidRPr="00A94E6A">
              <w:rPr>
                <w:sz w:val="20"/>
              </w:rPr>
              <w:t>функционирование линейных станций под контролем организации по ТО?</w:t>
            </w:r>
          </w:p>
        </w:tc>
        <w:tc>
          <w:tcPr>
            <w:tcW w:w="2835" w:type="dxa"/>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134">
              <w:r w:rsidR="007918C6" w:rsidRPr="00A94E6A">
                <w:rPr>
                  <w:sz w:val="20"/>
                </w:rPr>
                <w:t>пункт 35</w:t>
              </w:r>
            </w:hyperlink>
            <w:r w:rsidR="007918C6" w:rsidRPr="00A94E6A">
              <w:rPr>
                <w:sz w:val="20"/>
              </w:rPr>
              <w:t xml:space="preserve"> ФАП-285;</w:t>
            </w:r>
          </w:p>
          <w:p w:rsidR="007918C6" w:rsidRPr="00A94E6A" w:rsidRDefault="00BF34D0" w:rsidP="009C47A8">
            <w:pPr>
              <w:pStyle w:val="ConsPlusNormal"/>
              <w:jc w:val="both"/>
              <w:rPr>
                <w:sz w:val="20"/>
              </w:rPr>
            </w:pPr>
            <w:hyperlink r:id="rId135">
              <w:r w:rsidR="007918C6" w:rsidRPr="00A94E6A">
                <w:rPr>
                  <w:sz w:val="20"/>
                </w:rPr>
                <w:t>Конвенция</w:t>
              </w:r>
            </w:hyperlink>
            <w:r w:rsidR="007918C6" w:rsidRPr="00A94E6A">
              <w:rPr>
                <w:sz w:val="20"/>
              </w:rPr>
              <w:t xml:space="preserve"> о международной гражданской авиации</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100.</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Включены ли </w:t>
            </w:r>
            <w:r w:rsidR="000578C8" w:rsidRPr="00A94E6A">
              <w:rPr>
                <w:sz w:val="20"/>
              </w:rPr>
              <w:t>контролируемым лицом</w:t>
            </w:r>
            <w:r w:rsidRPr="00A94E6A">
              <w:rPr>
                <w:sz w:val="20"/>
              </w:rPr>
              <w:t xml:space="preserve"> в руководство по деятельности организации по ТО виды работ по техническому обслуживанию, выполняемые на линейной станции?</w:t>
            </w:r>
          </w:p>
        </w:tc>
        <w:tc>
          <w:tcPr>
            <w:tcW w:w="2835" w:type="dxa"/>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136">
              <w:r w:rsidR="007918C6" w:rsidRPr="00A94E6A">
                <w:rPr>
                  <w:sz w:val="20"/>
                </w:rPr>
                <w:t>пункт 36</w:t>
              </w:r>
            </w:hyperlink>
            <w:r w:rsidR="007918C6" w:rsidRPr="00A94E6A">
              <w:rPr>
                <w:sz w:val="20"/>
              </w:rPr>
              <w:t xml:space="preserve"> ФАП-285;</w:t>
            </w:r>
          </w:p>
          <w:p w:rsidR="007918C6" w:rsidRPr="00A94E6A" w:rsidRDefault="00BF34D0" w:rsidP="009C47A8">
            <w:pPr>
              <w:pStyle w:val="ConsPlusNormal"/>
              <w:jc w:val="both"/>
              <w:rPr>
                <w:sz w:val="20"/>
              </w:rPr>
            </w:pPr>
            <w:hyperlink r:id="rId137">
              <w:r w:rsidR="007918C6" w:rsidRPr="00A94E6A">
                <w:rPr>
                  <w:sz w:val="20"/>
                </w:rPr>
                <w:t>Конвенция</w:t>
              </w:r>
            </w:hyperlink>
            <w:r w:rsidR="007918C6" w:rsidRPr="00A94E6A">
              <w:rPr>
                <w:sz w:val="20"/>
              </w:rPr>
              <w:t xml:space="preserve"> о международной гражданской авиации</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101.</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Проводится ли </w:t>
            </w:r>
            <w:r w:rsidR="000578C8" w:rsidRPr="00A94E6A">
              <w:rPr>
                <w:sz w:val="20"/>
              </w:rPr>
              <w:t xml:space="preserve">контролируемым лицом </w:t>
            </w:r>
            <w:r w:rsidRPr="00A94E6A">
              <w:rPr>
                <w:sz w:val="20"/>
              </w:rPr>
              <w:t>внутренний аудит до начала работы новых линейных станций?</w:t>
            </w:r>
          </w:p>
        </w:tc>
        <w:tc>
          <w:tcPr>
            <w:tcW w:w="2835" w:type="dxa"/>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138">
              <w:r w:rsidR="007918C6" w:rsidRPr="00A94E6A">
                <w:rPr>
                  <w:sz w:val="20"/>
                </w:rPr>
                <w:t>пункт 67</w:t>
              </w:r>
            </w:hyperlink>
            <w:r w:rsidR="007918C6" w:rsidRPr="00A94E6A">
              <w:rPr>
                <w:sz w:val="20"/>
              </w:rPr>
              <w:t xml:space="preserve"> ФАП-285;</w:t>
            </w:r>
          </w:p>
          <w:p w:rsidR="007918C6" w:rsidRPr="00A94E6A" w:rsidRDefault="00BF34D0" w:rsidP="009C47A8">
            <w:pPr>
              <w:pStyle w:val="ConsPlusNormal"/>
              <w:jc w:val="both"/>
              <w:rPr>
                <w:sz w:val="20"/>
              </w:rPr>
            </w:pPr>
            <w:hyperlink r:id="rId139">
              <w:r w:rsidR="007918C6" w:rsidRPr="00A94E6A">
                <w:rPr>
                  <w:sz w:val="20"/>
                </w:rPr>
                <w:t>Конвенция</w:t>
              </w:r>
            </w:hyperlink>
            <w:r w:rsidR="007918C6" w:rsidRPr="00A94E6A">
              <w:rPr>
                <w:sz w:val="20"/>
              </w:rPr>
              <w:t xml:space="preserve"> о международной гражданской авиации</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102.</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Получил</w:t>
            </w:r>
            <w:r w:rsidR="000578C8" w:rsidRPr="00A94E6A">
              <w:rPr>
                <w:sz w:val="20"/>
              </w:rPr>
              <w:t>о</w:t>
            </w:r>
            <w:r w:rsidRPr="00A94E6A">
              <w:rPr>
                <w:sz w:val="20"/>
              </w:rPr>
              <w:t xml:space="preserve"> ли </w:t>
            </w:r>
            <w:r w:rsidR="000578C8" w:rsidRPr="00A94E6A">
              <w:rPr>
                <w:sz w:val="20"/>
              </w:rPr>
              <w:t>контролируемое лицо</w:t>
            </w:r>
            <w:r w:rsidRPr="00A94E6A">
              <w:rPr>
                <w:sz w:val="20"/>
              </w:rPr>
              <w:t xml:space="preserve"> </w:t>
            </w:r>
            <w:proofErr w:type="gramStart"/>
            <w:r w:rsidRPr="00A94E6A">
              <w:rPr>
                <w:sz w:val="20"/>
              </w:rPr>
              <w:t>от уполномоченного органа одобрение руководства по деятельности организации по ТО с внесенными изменениями до начала</w:t>
            </w:r>
            <w:proofErr w:type="gramEnd"/>
            <w:r w:rsidRPr="00A94E6A">
              <w:rPr>
                <w:sz w:val="20"/>
              </w:rPr>
              <w:t xml:space="preserve"> работы новых линейных станций?</w:t>
            </w:r>
          </w:p>
        </w:tc>
        <w:tc>
          <w:tcPr>
            <w:tcW w:w="2835" w:type="dxa"/>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140">
              <w:r w:rsidR="007918C6" w:rsidRPr="00A94E6A">
                <w:rPr>
                  <w:sz w:val="20"/>
                </w:rPr>
                <w:t>пункт 67</w:t>
              </w:r>
            </w:hyperlink>
            <w:r w:rsidR="007918C6" w:rsidRPr="00A94E6A">
              <w:rPr>
                <w:sz w:val="20"/>
              </w:rPr>
              <w:t xml:space="preserve"> ФАП-285;</w:t>
            </w:r>
          </w:p>
          <w:p w:rsidR="007918C6" w:rsidRPr="00A94E6A" w:rsidRDefault="00BF34D0" w:rsidP="009C47A8">
            <w:pPr>
              <w:pStyle w:val="ConsPlusNormal"/>
              <w:jc w:val="both"/>
              <w:rPr>
                <w:sz w:val="20"/>
              </w:rPr>
            </w:pPr>
            <w:hyperlink r:id="rId141">
              <w:r w:rsidR="007918C6" w:rsidRPr="00A94E6A">
                <w:rPr>
                  <w:sz w:val="20"/>
                </w:rPr>
                <w:t>Конвенция</w:t>
              </w:r>
            </w:hyperlink>
            <w:r w:rsidR="007918C6" w:rsidRPr="00A94E6A">
              <w:rPr>
                <w:sz w:val="20"/>
              </w:rPr>
              <w:t xml:space="preserve"> о международной гражданской авиации</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103.</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Подал</w:t>
            </w:r>
            <w:r w:rsidR="000578C8" w:rsidRPr="00A94E6A">
              <w:rPr>
                <w:sz w:val="20"/>
              </w:rPr>
              <w:t>о</w:t>
            </w:r>
            <w:r w:rsidRPr="00A94E6A">
              <w:rPr>
                <w:sz w:val="20"/>
              </w:rPr>
              <w:t xml:space="preserve"> ли </w:t>
            </w:r>
            <w:r w:rsidR="000578C8" w:rsidRPr="00A94E6A">
              <w:rPr>
                <w:sz w:val="20"/>
              </w:rPr>
              <w:t>контролируемое лицо</w:t>
            </w:r>
            <w:r w:rsidRPr="00A94E6A">
              <w:rPr>
                <w:sz w:val="20"/>
              </w:rPr>
              <w:t xml:space="preserve"> руководство по деятельности с внесенными изменениями в уполномоченный орган за 20 дней до начала работы новых линейных станций?</w:t>
            </w:r>
          </w:p>
        </w:tc>
        <w:tc>
          <w:tcPr>
            <w:tcW w:w="2835" w:type="dxa"/>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142">
              <w:r w:rsidR="007918C6" w:rsidRPr="00A94E6A">
                <w:rPr>
                  <w:sz w:val="20"/>
                </w:rPr>
                <w:t>пункт 67</w:t>
              </w:r>
            </w:hyperlink>
            <w:r w:rsidR="007918C6" w:rsidRPr="00A94E6A">
              <w:rPr>
                <w:sz w:val="20"/>
              </w:rPr>
              <w:t xml:space="preserve"> ФАП-285;</w:t>
            </w:r>
          </w:p>
          <w:p w:rsidR="007918C6" w:rsidRPr="00A94E6A" w:rsidRDefault="00BF34D0" w:rsidP="009C47A8">
            <w:pPr>
              <w:pStyle w:val="ConsPlusNormal"/>
              <w:jc w:val="both"/>
              <w:rPr>
                <w:sz w:val="20"/>
              </w:rPr>
            </w:pPr>
            <w:hyperlink r:id="rId143">
              <w:r w:rsidR="007918C6" w:rsidRPr="00A94E6A">
                <w:rPr>
                  <w:sz w:val="20"/>
                </w:rPr>
                <w:t>Конвенция</w:t>
              </w:r>
            </w:hyperlink>
            <w:r w:rsidR="007918C6" w:rsidRPr="00A94E6A">
              <w:rPr>
                <w:sz w:val="20"/>
              </w:rPr>
              <w:t xml:space="preserve"> о международной гражданской авиации</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104.</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Изложил</w:t>
            </w:r>
            <w:r w:rsidR="000578C8" w:rsidRPr="00A94E6A">
              <w:rPr>
                <w:sz w:val="20"/>
              </w:rPr>
              <w:t>о</w:t>
            </w:r>
            <w:r w:rsidRPr="00A94E6A">
              <w:rPr>
                <w:sz w:val="20"/>
              </w:rPr>
              <w:t xml:space="preserve"> ли </w:t>
            </w:r>
            <w:r w:rsidR="000578C8" w:rsidRPr="00A94E6A">
              <w:rPr>
                <w:sz w:val="20"/>
              </w:rPr>
              <w:t>контролируемое лицо</w:t>
            </w:r>
            <w:r w:rsidRPr="00A94E6A">
              <w:rPr>
                <w:sz w:val="20"/>
              </w:rPr>
              <w:t xml:space="preserve"> в руководстве по деятельности организации по ТО процедуру открытия новых линейных станций?</w:t>
            </w:r>
          </w:p>
        </w:tc>
        <w:tc>
          <w:tcPr>
            <w:tcW w:w="2835" w:type="dxa"/>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144">
              <w:r w:rsidR="007918C6" w:rsidRPr="00A94E6A">
                <w:rPr>
                  <w:sz w:val="20"/>
                </w:rPr>
                <w:t>пункт 67</w:t>
              </w:r>
            </w:hyperlink>
            <w:r w:rsidR="007918C6" w:rsidRPr="00A94E6A">
              <w:rPr>
                <w:sz w:val="20"/>
              </w:rPr>
              <w:t xml:space="preserve"> ФАП-285;</w:t>
            </w:r>
          </w:p>
          <w:p w:rsidR="007918C6" w:rsidRPr="00A94E6A" w:rsidRDefault="00BF34D0" w:rsidP="009C47A8">
            <w:pPr>
              <w:pStyle w:val="ConsPlusNormal"/>
              <w:jc w:val="both"/>
              <w:rPr>
                <w:sz w:val="20"/>
              </w:rPr>
            </w:pPr>
            <w:hyperlink r:id="rId145">
              <w:r w:rsidR="007918C6" w:rsidRPr="00A94E6A">
                <w:rPr>
                  <w:sz w:val="20"/>
                </w:rPr>
                <w:t>Конвенция</w:t>
              </w:r>
            </w:hyperlink>
            <w:r w:rsidR="007918C6" w:rsidRPr="00A94E6A">
              <w:rPr>
                <w:sz w:val="20"/>
              </w:rPr>
              <w:t xml:space="preserve"> о международной гражданской авиации</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105.</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Обеспечил</w:t>
            </w:r>
            <w:r w:rsidR="000578C8" w:rsidRPr="00A94E6A">
              <w:rPr>
                <w:sz w:val="20"/>
              </w:rPr>
              <w:t>о</w:t>
            </w:r>
            <w:r w:rsidRPr="00A94E6A">
              <w:rPr>
                <w:sz w:val="20"/>
              </w:rPr>
              <w:t xml:space="preserve"> ли </w:t>
            </w:r>
            <w:r w:rsidR="000578C8" w:rsidRPr="00A94E6A">
              <w:rPr>
                <w:sz w:val="20"/>
              </w:rPr>
              <w:lastRenderedPageBreak/>
              <w:t>контролируемое лицо</w:t>
            </w:r>
            <w:r w:rsidRPr="00A94E6A">
              <w:rPr>
                <w:sz w:val="20"/>
              </w:rPr>
              <w:t xml:space="preserve"> выполнение новых видов работ организацией по ТО, не указанных в приложении к сертификату, после проведения внутреннего аудита организации по ТО и получения одобрения от уполномоченного органа в соответствии с порядком получения сертификата и процедурой внесения таких изменений, изложенным в руководстве по деятельности?</w:t>
            </w:r>
          </w:p>
        </w:tc>
        <w:tc>
          <w:tcPr>
            <w:tcW w:w="2835" w:type="dxa"/>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146">
              <w:r w:rsidR="007918C6" w:rsidRPr="00A94E6A">
                <w:rPr>
                  <w:sz w:val="20"/>
                </w:rPr>
                <w:t>пункт 67</w:t>
              </w:r>
            </w:hyperlink>
            <w:r w:rsidR="007918C6" w:rsidRPr="00A94E6A">
              <w:rPr>
                <w:sz w:val="20"/>
              </w:rPr>
              <w:t xml:space="preserve"> ФАП-285</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lastRenderedPageBreak/>
              <w:t>106.</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Обеспечил</w:t>
            </w:r>
            <w:r w:rsidR="000578C8" w:rsidRPr="00A94E6A">
              <w:rPr>
                <w:sz w:val="20"/>
              </w:rPr>
              <w:t>о</w:t>
            </w:r>
            <w:r w:rsidRPr="00A94E6A">
              <w:rPr>
                <w:sz w:val="20"/>
              </w:rPr>
              <w:t xml:space="preserve"> ли </w:t>
            </w:r>
            <w:r w:rsidR="000578C8" w:rsidRPr="00A94E6A">
              <w:rPr>
                <w:sz w:val="20"/>
              </w:rPr>
              <w:t>контролируемое лицо</w:t>
            </w:r>
            <w:r w:rsidRPr="00A94E6A">
              <w:rPr>
                <w:sz w:val="20"/>
              </w:rPr>
              <w:t xml:space="preserve"> утверждение новых видов работ по ТО, относящихся к категориям работ, уже внесенным в приложение к сертификату, самостоятельно на основании положительных результатов внутреннего аудита организации по ТО?</w:t>
            </w:r>
          </w:p>
        </w:tc>
        <w:tc>
          <w:tcPr>
            <w:tcW w:w="2835" w:type="dxa"/>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147">
              <w:r w:rsidR="007918C6" w:rsidRPr="00A94E6A">
                <w:rPr>
                  <w:sz w:val="20"/>
                </w:rPr>
                <w:t>пункт 67</w:t>
              </w:r>
            </w:hyperlink>
            <w:r w:rsidR="007918C6" w:rsidRPr="00A94E6A">
              <w:rPr>
                <w:sz w:val="20"/>
              </w:rPr>
              <w:t xml:space="preserve"> ФАП-285</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107.</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Обеспечил</w:t>
            </w:r>
            <w:r w:rsidR="000578C8" w:rsidRPr="00A94E6A">
              <w:rPr>
                <w:sz w:val="20"/>
              </w:rPr>
              <w:t>о</w:t>
            </w:r>
            <w:r w:rsidRPr="00A94E6A">
              <w:rPr>
                <w:sz w:val="20"/>
              </w:rPr>
              <w:t xml:space="preserve"> ли </w:t>
            </w:r>
            <w:r w:rsidR="000578C8" w:rsidRPr="00A94E6A">
              <w:rPr>
                <w:sz w:val="20"/>
              </w:rPr>
              <w:t>контролируемое лицо</w:t>
            </w:r>
            <w:r w:rsidRPr="00A94E6A">
              <w:rPr>
                <w:sz w:val="20"/>
              </w:rPr>
              <w:t xml:space="preserve"> хранение документации о проведенных внутренних аудитах организации по ТО в течение трех лет с даты их проведения?</w:t>
            </w:r>
          </w:p>
        </w:tc>
        <w:tc>
          <w:tcPr>
            <w:tcW w:w="2835" w:type="dxa"/>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148">
              <w:r w:rsidR="007918C6" w:rsidRPr="00A94E6A">
                <w:rPr>
                  <w:sz w:val="20"/>
                </w:rPr>
                <w:t>пункт 67</w:t>
              </w:r>
            </w:hyperlink>
            <w:r w:rsidR="007918C6" w:rsidRPr="00A94E6A">
              <w:rPr>
                <w:sz w:val="20"/>
              </w:rPr>
              <w:t xml:space="preserve"> ФАП-285</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108.</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Обеспечил</w:t>
            </w:r>
            <w:r w:rsidR="000578C8" w:rsidRPr="00A94E6A">
              <w:rPr>
                <w:sz w:val="20"/>
              </w:rPr>
              <w:t>о</w:t>
            </w:r>
            <w:r w:rsidRPr="00A94E6A">
              <w:rPr>
                <w:sz w:val="20"/>
              </w:rPr>
              <w:t xml:space="preserve"> ли </w:t>
            </w:r>
            <w:r w:rsidR="000578C8" w:rsidRPr="00A94E6A">
              <w:rPr>
                <w:sz w:val="20"/>
              </w:rPr>
              <w:t>контролируемое лицо</w:t>
            </w:r>
            <w:r w:rsidRPr="00A94E6A">
              <w:rPr>
                <w:sz w:val="20"/>
              </w:rPr>
              <w:t xml:space="preserve"> проведение аудита третьих лиц, привлекаемых для выполнения части работ по техническому обслуживанию, если привлекаемое лицо не имеет сертификат организации по ТО?</w:t>
            </w:r>
          </w:p>
        </w:tc>
        <w:tc>
          <w:tcPr>
            <w:tcW w:w="2835" w:type="dxa"/>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149">
              <w:r w:rsidR="007918C6" w:rsidRPr="00A94E6A">
                <w:rPr>
                  <w:sz w:val="20"/>
                </w:rPr>
                <w:t>подпункт «б» пункта 54</w:t>
              </w:r>
            </w:hyperlink>
            <w:r w:rsidR="007918C6" w:rsidRPr="00A94E6A">
              <w:rPr>
                <w:sz w:val="20"/>
              </w:rPr>
              <w:t xml:space="preserve">, </w:t>
            </w:r>
            <w:hyperlink r:id="rId150">
              <w:r w:rsidR="007918C6" w:rsidRPr="00A94E6A">
                <w:rPr>
                  <w:sz w:val="20"/>
                </w:rPr>
                <w:t>пункт 68</w:t>
              </w:r>
            </w:hyperlink>
            <w:r w:rsidR="007918C6" w:rsidRPr="00A94E6A">
              <w:rPr>
                <w:sz w:val="20"/>
              </w:rPr>
              <w:t xml:space="preserve"> ФАП-285;</w:t>
            </w:r>
          </w:p>
          <w:p w:rsidR="007918C6" w:rsidRPr="00A94E6A" w:rsidRDefault="00BF34D0" w:rsidP="009C47A8">
            <w:pPr>
              <w:pStyle w:val="ConsPlusNormal"/>
              <w:jc w:val="both"/>
              <w:rPr>
                <w:sz w:val="20"/>
              </w:rPr>
            </w:pPr>
            <w:hyperlink r:id="rId151">
              <w:r w:rsidR="007918C6" w:rsidRPr="00A94E6A">
                <w:rPr>
                  <w:sz w:val="20"/>
                </w:rPr>
                <w:t>Конвенция</w:t>
              </w:r>
            </w:hyperlink>
            <w:r w:rsidR="007918C6" w:rsidRPr="00A94E6A">
              <w:rPr>
                <w:sz w:val="20"/>
              </w:rPr>
              <w:t xml:space="preserve"> о международной гражданской авиации</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109.</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Обеспечил</w:t>
            </w:r>
            <w:r w:rsidR="000578C8" w:rsidRPr="00A94E6A">
              <w:rPr>
                <w:sz w:val="20"/>
              </w:rPr>
              <w:t>о</w:t>
            </w:r>
            <w:r w:rsidRPr="00A94E6A">
              <w:rPr>
                <w:sz w:val="20"/>
              </w:rPr>
              <w:t xml:space="preserve"> ли </w:t>
            </w:r>
            <w:r w:rsidR="000578C8" w:rsidRPr="00A94E6A">
              <w:rPr>
                <w:sz w:val="20"/>
              </w:rPr>
              <w:t>контролируемое лицо</w:t>
            </w:r>
            <w:r w:rsidRPr="00A94E6A">
              <w:rPr>
                <w:sz w:val="20"/>
              </w:rPr>
              <w:t xml:space="preserve"> проведени</w:t>
            </w:r>
            <w:r w:rsidR="00957A63" w:rsidRPr="00A94E6A">
              <w:rPr>
                <w:sz w:val="20"/>
              </w:rPr>
              <w:t>е</w:t>
            </w:r>
            <w:r w:rsidRPr="00A94E6A">
              <w:rPr>
                <w:sz w:val="20"/>
              </w:rPr>
              <w:t xml:space="preserve"> аудита деятельности подрядной организации, не имеющей соответствующего сертификата организации по ТО, при передаче по договору подряда выполнение отдельных видов работ с использованием специальных </w:t>
            </w:r>
            <w:r w:rsidRPr="00A94E6A">
              <w:rPr>
                <w:sz w:val="20"/>
              </w:rPr>
              <w:lastRenderedPageBreak/>
              <w:t>технологических процессов, предусмотренных эксплуатационной документацией?</w:t>
            </w:r>
          </w:p>
        </w:tc>
        <w:tc>
          <w:tcPr>
            <w:tcW w:w="2835" w:type="dxa"/>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152">
              <w:r w:rsidR="007918C6" w:rsidRPr="00A94E6A">
                <w:rPr>
                  <w:sz w:val="20"/>
                </w:rPr>
                <w:t>пункт 68</w:t>
              </w:r>
            </w:hyperlink>
            <w:r w:rsidR="007918C6" w:rsidRPr="00A94E6A">
              <w:rPr>
                <w:sz w:val="20"/>
              </w:rPr>
              <w:t xml:space="preserve"> ФАП-285;</w:t>
            </w:r>
          </w:p>
          <w:p w:rsidR="007918C6" w:rsidRPr="00A94E6A" w:rsidRDefault="00BF34D0" w:rsidP="009C47A8">
            <w:pPr>
              <w:pStyle w:val="ConsPlusNormal"/>
              <w:jc w:val="both"/>
              <w:rPr>
                <w:sz w:val="20"/>
              </w:rPr>
            </w:pPr>
            <w:hyperlink r:id="rId153">
              <w:r w:rsidR="007918C6" w:rsidRPr="00A94E6A">
                <w:rPr>
                  <w:sz w:val="20"/>
                </w:rPr>
                <w:t>Конвенция</w:t>
              </w:r>
            </w:hyperlink>
            <w:r w:rsidR="007918C6" w:rsidRPr="00A94E6A">
              <w:rPr>
                <w:sz w:val="20"/>
              </w:rPr>
              <w:t xml:space="preserve"> о международной гражданской авиации</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lastRenderedPageBreak/>
              <w:t>110.</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Подтверждено ли организацией по ТО </w:t>
            </w:r>
            <w:r w:rsidR="00957A63" w:rsidRPr="00A94E6A">
              <w:rPr>
                <w:sz w:val="20"/>
              </w:rPr>
              <w:t>контролируемого лица</w:t>
            </w:r>
            <w:r w:rsidRPr="00A94E6A">
              <w:rPr>
                <w:sz w:val="20"/>
              </w:rPr>
              <w:t xml:space="preserve"> после инспекции (испытаний, проверок), что работа выполнена привлеченными лицами (подрядными организациями) в соответствии с требованиями эксплуатационной документации и федеральных авиационных правил с выдачей свидетельства о техническом обслуживании ВС после выполненного технического обслуживания ВС или талона годности компонента после выполнения технического обслуживания компонента?</w:t>
            </w:r>
          </w:p>
        </w:tc>
        <w:tc>
          <w:tcPr>
            <w:tcW w:w="2835" w:type="dxa"/>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154">
              <w:r w:rsidR="007918C6" w:rsidRPr="00A94E6A">
                <w:rPr>
                  <w:sz w:val="20"/>
                </w:rPr>
                <w:t>подпункт "в" пункта 54</w:t>
              </w:r>
            </w:hyperlink>
            <w:r w:rsidR="007918C6" w:rsidRPr="00A94E6A">
              <w:rPr>
                <w:sz w:val="20"/>
              </w:rPr>
              <w:t xml:space="preserve">, </w:t>
            </w:r>
            <w:hyperlink r:id="rId155">
              <w:r w:rsidR="007918C6" w:rsidRPr="00A94E6A">
                <w:rPr>
                  <w:sz w:val="20"/>
                </w:rPr>
                <w:t>пункт 68</w:t>
              </w:r>
            </w:hyperlink>
            <w:r w:rsidR="007918C6" w:rsidRPr="00A94E6A">
              <w:rPr>
                <w:sz w:val="20"/>
              </w:rPr>
              <w:t xml:space="preserve"> ФАП-285;</w:t>
            </w:r>
          </w:p>
          <w:p w:rsidR="007918C6" w:rsidRPr="00A94E6A" w:rsidRDefault="00BF34D0" w:rsidP="009C47A8">
            <w:pPr>
              <w:pStyle w:val="ConsPlusNormal"/>
              <w:jc w:val="both"/>
              <w:rPr>
                <w:sz w:val="20"/>
              </w:rPr>
            </w:pPr>
            <w:hyperlink r:id="rId156">
              <w:r w:rsidR="007918C6" w:rsidRPr="00A94E6A">
                <w:rPr>
                  <w:sz w:val="20"/>
                </w:rPr>
                <w:t>Конвенция</w:t>
              </w:r>
            </w:hyperlink>
            <w:r w:rsidR="007918C6" w:rsidRPr="00A94E6A">
              <w:rPr>
                <w:sz w:val="20"/>
              </w:rPr>
              <w:t xml:space="preserve"> о международной гражданской авиации</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111.</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Обеспечил</w:t>
            </w:r>
            <w:r w:rsidR="00957A63" w:rsidRPr="00A94E6A">
              <w:rPr>
                <w:sz w:val="20"/>
              </w:rPr>
              <w:t>о</w:t>
            </w:r>
            <w:r w:rsidRPr="00A94E6A">
              <w:rPr>
                <w:sz w:val="20"/>
              </w:rPr>
              <w:t xml:space="preserve"> ли </w:t>
            </w:r>
            <w:r w:rsidR="00957A63" w:rsidRPr="00A94E6A">
              <w:rPr>
                <w:sz w:val="20"/>
              </w:rPr>
              <w:t>контролируемое лицо</w:t>
            </w:r>
            <w:r w:rsidRPr="00A94E6A">
              <w:rPr>
                <w:sz w:val="20"/>
              </w:rPr>
              <w:t xml:space="preserve"> получение от разработчика гражданского ВС, компонента или заказчика технического обслуживания актуальной эксплуатационной документации, необходимой для выполнения заявленных (разрешенных) видов работ организацией по ТО?</w:t>
            </w:r>
          </w:p>
        </w:tc>
        <w:tc>
          <w:tcPr>
            <w:tcW w:w="2835" w:type="dxa"/>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157">
              <w:r w:rsidR="007918C6" w:rsidRPr="00A94E6A">
                <w:rPr>
                  <w:sz w:val="20"/>
                </w:rPr>
                <w:t>абзац 1 пункта 41</w:t>
              </w:r>
            </w:hyperlink>
            <w:r w:rsidR="007918C6" w:rsidRPr="00A94E6A">
              <w:rPr>
                <w:sz w:val="20"/>
              </w:rPr>
              <w:t xml:space="preserve"> ФАП-285</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112.</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Установил</w:t>
            </w:r>
            <w:r w:rsidR="00957A63" w:rsidRPr="00A94E6A">
              <w:rPr>
                <w:sz w:val="20"/>
              </w:rPr>
              <w:t>о</w:t>
            </w:r>
            <w:r w:rsidRPr="00A94E6A">
              <w:rPr>
                <w:sz w:val="20"/>
              </w:rPr>
              <w:t xml:space="preserve"> ли </w:t>
            </w:r>
            <w:r w:rsidR="00957A63" w:rsidRPr="00A94E6A">
              <w:rPr>
                <w:sz w:val="20"/>
              </w:rPr>
              <w:t>контролируемое лицо</w:t>
            </w:r>
            <w:r w:rsidRPr="00A94E6A">
              <w:rPr>
                <w:sz w:val="20"/>
              </w:rPr>
              <w:t xml:space="preserve"> порядок использования электронных копий эксплуатационной документации и их актуализации в руководстве по деятельности организации по ТО?</w:t>
            </w:r>
          </w:p>
        </w:tc>
        <w:tc>
          <w:tcPr>
            <w:tcW w:w="2835" w:type="dxa"/>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158">
              <w:r w:rsidR="007918C6" w:rsidRPr="00A94E6A">
                <w:rPr>
                  <w:sz w:val="20"/>
                </w:rPr>
                <w:t>абзац 2 пункта 41</w:t>
              </w:r>
            </w:hyperlink>
            <w:r w:rsidR="007918C6" w:rsidRPr="00A94E6A">
              <w:rPr>
                <w:sz w:val="20"/>
              </w:rPr>
              <w:t xml:space="preserve"> ФАП-285</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113.</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Содержит ли руководство по деятельности организации по ТО </w:t>
            </w:r>
            <w:r w:rsidR="00957A63" w:rsidRPr="00A94E6A">
              <w:rPr>
                <w:sz w:val="20"/>
              </w:rPr>
              <w:t xml:space="preserve">контролируемого лица </w:t>
            </w:r>
            <w:r w:rsidRPr="00A94E6A">
              <w:rPr>
                <w:sz w:val="20"/>
              </w:rPr>
              <w:t xml:space="preserve">перечни документации по техническому обслуживанию для выполнения заявленных работ и процедуры обеспечения учета, хранения </w:t>
            </w:r>
            <w:r w:rsidRPr="00A94E6A">
              <w:rPr>
                <w:sz w:val="20"/>
              </w:rPr>
              <w:lastRenderedPageBreak/>
              <w:t>и поддержания в актуальном состоянии и своевременного обновления документации по техническому обслуживанию?</w:t>
            </w:r>
          </w:p>
        </w:tc>
        <w:tc>
          <w:tcPr>
            <w:tcW w:w="2835" w:type="dxa"/>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159">
              <w:r w:rsidR="007918C6" w:rsidRPr="00A94E6A">
                <w:rPr>
                  <w:sz w:val="20"/>
                </w:rPr>
                <w:t>абзац 3 пункта 41</w:t>
              </w:r>
            </w:hyperlink>
            <w:r w:rsidR="007918C6" w:rsidRPr="00A94E6A">
              <w:rPr>
                <w:sz w:val="20"/>
              </w:rPr>
              <w:t xml:space="preserve"> ФАП-285</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lastRenderedPageBreak/>
              <w:t>114.</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Обеспечил</w:t>
            </w:r>
            <w:r w:rsidR="00957A63" w:rsidRPr="00A94E6A">
              <w:rPr>
                <w:sz w:val="20"/>
              </w:rPr>
              <w:t>о</w:t>
            </w:r>
            <w:r w:rsidRPr="00A94E6A">
              <w:rPr>
                <w:sz w:val="20"/>
              </w:rPr>
              <w:t xml:space="preserve"> ли </w:t>
            </w:r>
            <w:r w:rsidR="00957A63" w:rsidRPr="00A94E6A">
              <w:rPr>
                <w:sz w:val="20"/>
              </w:rPr>
              <w:t>контролируемое лицо</w:t>
            </w:r>
            <w:r w:rsidRPr="00A94E6A">
              <w:rPr>
                <w:sz w:val="20"/>
              </w:rPr>
              <w:t xml:space="preserve"> доступность документации по техническому обслуживанию для персонала организации по ТО, участвующего в выполнении, организации или контроле работ по техническому обслуживанию?</w:t>
            </w:r>
          </w:p>
        </w:tc>
        <w:tc>
          <w:tcPr>
            <w:tcW w:w="2835" w:type="dxa"/>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160">
              <w:r w:rsidR="007918C6" w:rsidRPr="00A94E6A">
                <w:rPr>
                  <w:sz w:val="20"/>
                </w:rPr>
                <w:t>абзац 4 пункта 41</w:t>
              </w:r>
            </w:hyperlink>
            <w:r w:rsidR="007918C6" w:rsidRPr="00A94E6A">
              <w:rPr>
                <w:sz w:val="20"/>
              </w:rPr>
              <w:t xml:space="preserve"> ФАП-285</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115.</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Обеспечил</w:t>
            </w:r>
            <w:r w:rsidR="00957A63" w:rsidRPr="00A94E6A">
              <w:rPr>
                <w:sz w:val="20"/>
              </w:rPr>
              <w:t>о</w:t>
            </w:r>
            <w:r w:rsidRPr="00A94E6A">
              <w:rPr>
                <w:sz w:val="20"/>
              </w:rPr>
              <w:t xml:space="preserve"> ли </w:t>
            </w:r>
            <w:r w:rsidR="00957A63" w:rsidRPr="00A94E6A">
              <w:rPr>
                <w:sz w:val="20"/>
              </w:rPr>
              <w:t>контролируемое лицо</w:t>
            </w:r>
            <w:r w:rsidRPr="00A94E6A">
              <w:rPr>
                <w:sz w:val="20"/>
              </w:rPr>
              <w:t xml:space="preserve"> персонал организации по ТО образцами производственной документации на техническое обслуживание?</w:t>
            </w:r>
          </w:p>
        </w:tc>
        <w:tc>
          <w:tcPr>
            <w:tcW w:w="2835" w:type="dxa"/>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161">
              <w:r w:rsidR="007918C6" w:rsidRPr="00A94E6A">
                <w:rPr>
                  <w:sz w:val="20"/>
                </w:rPr>
                <w:t>абзацы 5 пункта 41</w:t>
              </w:r>
            </w:hyperlink>
            <w:r w:rsidR="007918C6" w:rsidRPr="00A94E6A">
              <w:rPr>
                <w:sz w:val="20"/>
              </w:rPr>
              <w:t xml:space="preserve"> ФАП-285</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116.</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Обеспечил</w:t>
            </w:r>
            <w:r w:rsidR="00957A63" w:rsidRPr="00A94E6A">
              <w:rPr>
                <w:sz w:val="20"/>
              </w:rPr>
              <w:t>о</w:t>
            </w:r>
            <w:r w:rsidRPr="00A94E6A">
              <w:rPr>
                <w:sz w:val="20"/>
              </w:rPr>
              <w:t xml:space="preserve"> ли </w:t>
            </w:r>
            <w:r w:rsidR="00957A63" w:rsidRPr="00A94E6A">
              <w:rPr>
                <w:sz w:val="20"/>
              </w:rPr>
              <w:t>контролируемое лицо</w:t>
            </w:r>
            <w:r w:rsidRPr="00A94E6A">
              <w:rPr>
                <w:sz w:val="20"/>
              </w:rPr>
              <w:t xml:space="preserve"> разработку организацией по ТО производственной документации на техническое обслуживание на основе эксплуатационной документации разработчика гражданского ВС (компонента), на языке, на котором разработана и утверждена эксплуатационная документация разработчика гражданского ВС (компонента)?</w:t>
            </w:r>
          </w:p>
        </w:tc>
        <w:tc>
          <w:tcPr>
            <w:tcW w:w="2835" w:type="dxa"/>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162">
              <w:r w:rsidR="007918C6" w:rsidRPr="00A94E6A">
                <w:rPr>
                  <w:sz w:val="20"/>
                </w:rPr>
                <w:t>абзацы 6 пункта 41</w:t>
              </w:r>
            </w:hyperlink>
            <w:r w:rsidR="007918C6" w:rsidRPr="00A94E6A">
              <w:rPr>
                <w:sz w:val="20"/>
              </w:rPr>
              <w:t xml:space="preserve"> ФАП-285</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117.</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Назначено ли </w:t>
            </w:r>
            <w:r w:rsidR="00957A63" w:rsidRPr="00A94E6A">
              <w:rPr>
                <w:sz w:val="20"/>
              </w:rPr>
              <w:t>контролируемым лицом</w:t>
            </w:r>
            <w:r w:rsidRPr="00A94E6A">
              <w:rPr>
                <w:sz w:val="20"/>
              </w:rPr>
              <w:t xml:space="preserve"> в организации по ТО лицо, на которое возложены функции по поддержанию соответствия организации по ТО требованиям </w:t>
            </w:r>
            <w:hyperlink r:id="rId163">
              <w:r w:rsidRPr="00A94E6A">
                <w:rPr>
                  <w:sz w:val="20"/>
                </w:rPr>
                <w:t>ФАП-285</w:t>
              </w:r>
            </w:hyperlink>
            <w:r w:rsidRPr="00A94E6A">
              <w:rPr>
                <w:sz w:val="20"/>
              </w:rPr>
              <w:t>?</w:t>
            </w:r>
          </w:p>
        </w:tc>
        <w:tc>
          <w:tcPr>
            <w:tcW w:w="2835" w:type="dxa"/>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164">
              <w:r w:rsidR="007918C6" w:rsidRPr="00A94E6A">
                <w:rPr>
                  <w:sz w:val="20"/>
                </w:rPr>
                <w:t>пункт 42</w:t>
              </w:r>
            </w:hyperlink>
            <w:r w:rsidR="007918C6" w:rsidRPr="00A94E6A">
              <w:rPr>
                <w:sz w:val="20"/>
              </w:rPr>
              <w:t xml:space="preserve"> ФАП-285</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118.</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Имеет ли </w:t>
            </w:r>
            <w:r w:rsidR="00957A63" w:rsidRPr="00A94E6A">
              <w:rPr>
                <w:sz w:val="20"/>
              </w:rPr>
              <w:t>контролируемое лицо</w:t>
            </w:r>
            <w:r w:rsidRPr="00A94E6A">
              <w:rPr>
                <w:sz w:val="20"/>
              </w:rPr>
              <w:t xml:space="preserve"> в организации по ТО руководящий персонал, на который возложены полномочия, необходимые для организации выполнения заявленных (разрешенных) работ по ТО?</w:t>
            </w:r>
          </w:p>
        </w:tc>
        <w:tc>
          <w:tcPr>
            <w:tcW w:w="2835" w:type="dxa"/>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165">
              <w:r w:rsidR="007918C6" w:rsidRPr="00A94E6A">
                <w:rPr>
                  <w:sz w:val="20"/>
                </w:rPr>
                <w:t>пункт 43</w:t>
              </w:r>
            </w:hyperlink>
            <w:r w:rsidR="007918C6" w:rsidRPr="00A94E6A">
              <w:rPr>
                <w:sz w:val="20"/>
              </w:rPr>
              <w:t xml:space="preserve"> ФАП-285</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lastRenderedPageBreak/>
              <w:t>119.</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Предоставил</w:t>
            </w:r>
            <w:r w:rsidR="00957A63" w:rsidRPr="00A94E6A">
              <w:rPr>
                <w:sz w:val="20"/>
              </w:rPr>
              <w:t>о</w:t>
            </w:r>
            <w:r w:rsidRPr="00A94E6A">
              <w:rPr>
                <w:sz w:val="20"/>
              </w:rPr>
              <w:t xml:space="preserve"> ли </w:t>
            </w:r>
            <w:r w:rsidR="00957A63" w:rsidRPr="00A94E6A">
              <w:rPr>
                <w:sz w:val="20"/>
              </w:rPr>
              <w:t>контролируемое лицо</w:t>
            </w:r>
            <w:r w:rsidRPr="00A94E6A">
              <w:rPr>
                <w:sz w:val="20"/>
              </w:rPr>
              <w:t xml:space="preserve"> документы, подтверждающие практический опыт в организации выполнения или контроля работ у лиц руководящего персонала организации по ТО?</w:t>
            </w:r>
          </w:p>
        </w:tc>
        <w:tc>
          <w:tcPr>
            <w:tcW w:w="2835" w:type="dxa"/>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166">
              <w:r w:rsidR="007918C6" w:rsidRPr="00A94E6A">
                <w:rPr>
                  <w:sz w:val="20"/>
                </w:rPr>
                <w:t>пункт 44</w:t>
              </w:r>
            </w:hyperlink>
            <w:r w:rsidR="007918C6" w:rsidRPr="00A94E6A">
              <w:rPr>
                <w:sz w:val="20"/>
              </w:rPr>
              <w:t xml:space="preserve"> ФАП-285</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120.</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Предоставил</w:t>
            </w:r>
            <w:r w:rsidR="00957A63" w:rsidRPr="00A94E6A">
              <w:rPr>
                <w:sz w:val="20"/>
              </w:rPr>
              <w:t>о</w:t>
            </w:r>
            <w:r w:rsidRPr="00A94E6A">
              <w:rPr>
                <w:sz w:val="20"/>
              </w:rPr>
              <w:t xml:space="preserve"> ли </w:t>
            </w:r>
            <w:r w:rsidR="00957A63" w:rsidRPr="00A94E6A">
              <w:rPr>
                <w:sz w:val="20"/>
              </w:rPr>
              <w:t>контролируемое лицо</w:t>
            </w:r>
            <w:r w:rsidRPr="00A94E6A">
              <w:rPr>
                <w:sz w:val="20"/>
              </w:rPr>
              <w:t xml:space="preserve"> документы, подтверждающие прохождение лицами из числа руководящего персонала организации по ТО подготовки в соответствии с процедурами, определенными в руководстве по деятельности, или ознакомление в производственных условиях с методами, технологиями, оборудованием, материалами и инструментами для выполнения заявленных (разрешенных) работ?</w:t>
            </w:r>
          </w:p>
        </w:tc>
        <w:tc>
          <w:tcPr>
            <w:tcW w:w="2835" w:type="dxa"/>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167">
              <w:r w:rsidR="007918C6" w:rsidRPr="00A94E6A">
                <w:rPr>
                  <w:sz w:val="20"/>
                </w:rPr>
                <w:t>пункт 44</w:t>
              </w:r>
            </w:hyperlink>
            <w:r w:rsidR="007918C6" w:rsidRPr="00A94E6A">
              <w:rPr>
                <w:sz w:val="20"/>
              </w:rPr>
              <w:t xml:space="preserve"> ФАП-285</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121.</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Имеется ли в организации по ТО </w:t>
            </w:r>
            <w:r w:rsidR="00957A63" w:rsidRPr="00A94E6A">
              <w:rPr>
                <w:sz w:val="20"/>
              </w:rPr>
              <w:t xml:space="preserve">контролируемого лица </w:t>
            </w:r>
            <w:r w:rsidRPr="00A94E6A">
              <w:rPr>
                <w:sz w:val="20"/>
              </w:rPr>
              <w:t>персонал, ответственный за обеспечение и контроль качества выполнения заявленных (разрешенных) работ (далее - персонал, обеспечивающий качество)?</w:t>
            </w:r>
          </w:p>
        </w:tc>
        <w:tc>
          <w:tcPr>
            <w:tcW w:w="2835" w:type="dxa"/>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168">
              <w:r w:rsidR="007918C6" w:rsidRPr="00A94E6A">
                <w:rPr>
                  <w:sz w:val="20"/>
                </w:rPr>
                <w:t>пункт 45</w:t>
              </w:r>
            </w:hyperlink>
            <w:r w:rsidR="007918C6" w:rsidRPr="00A94E6A">
              <w:rPr>
                <w:sz w:val="20"/>
              </w:rPr>
              <w:t xml:space="preserve"> ФАП-285</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122.</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Установлены ли </w:t>
            </w:r>
            <w:r w:rsidR="00957A63" w:rsidRPr="00A94E6A">
              <w:rPr>
                <w:sz w:val="20"/>
              </w:rPr>
              <w:t>контролируемым лицом</w:t>
            </w:r>
            <w:r w:rsidRPr="00A94E6A">
              <w:rPr>
                <w:sz w:val="20"/>
              </w:rPr>
              <w:t xml:space="preserve"> в руководстве по деятельности требования к персоналу, обеспечивающему качество?</w:t>
            </w:r>
          </w:p>
        </w:tc>
        <w:tc>
          <w:tcPr>
            <w:tcW w:w="2835" w:type="dxa"/>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169">
              <w:r w:rsidR="007918C6" w:rsidRPr="00A94E6A">
                <w:rPr>
                  <w:sz w:val="20"/>
                </w:rPr>
                <w:t>пункт 46</w:t>
              </w:r>
            </w:hyperlink>
            <w:r w:rsidR="007918C6" w:rsidRPr="00A94E6A">
              <w:rPr>
                <w:sz w:val="20"/>
              </w:rPr>
              <w:t xml:space="preserve"> ФАП-285</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123.</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Представлен ли </w:t>
            </w:r>
            <w:r w:rsidR="00957A63" w:rsidRPr="00A94E6A">
              <w:rPr>
                <w:sz w:val="20"/>
              </w:rPr>
              <w:t xml:space="preserve">контролируемым лицом </w:t>
            </w:r>
            <w:r w:rsidRPr="00A94E6A">
              <w:rPr>
                <w:sz w:val="20"/>
              </w:rPr>
              <w:t xml:space="preserve">перечень подтверждающего персонала в организации по ТО </w:t>
            </w:r>
            <w:r w:rsidR="00CF71A2" w:rsidRPr="00A94E6A">
              <w:rPr>
                <w:sz w:val="20"/>
              </w:rPr>
              <w:t>контролируемого лица</w:t>
            </w:r>
            <w:r w:rsidRPr="00A94E6A">
              <w:rPr>
                <w:sz w:val="20"/>
              </w:rPr>
              <w:t>?</w:t>
            </w:r>
          </w:p>
        </w:tc>
        <w:tc>
          <w:tcPr>
            <w:tcW w:w="2835" w:type="dxa"/>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170">
              <w:r w:rsidR="007918C6" w:rsidRPr="00A94E6A">
                <w:rPr>
                  <w:sz w:val="20"/>
                </w:rPr>
                <w:t>пункт 49</w:t>
              </w:r>
            </w:hyperlink>
            <w:r w:rsidR="007918C6" w:rsidRPr="00A94E6A">
              <w:rPr>
                <w:sz w:val="20"/>
              </w:rPr>
              <w:t xml:space="preserve"> ФАП-285</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124.</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Обеспечил</w:t>
            </w:r>
            <w:r w:rsidR="00957A63" w:rsidRPr="00A94E6A">
              <w:rPr>
                <w:sz w:val="20"/>
              </w:rPr>
              <w:t>о</w:t>
            </w:r>
            <w:r w:rsidRPr="00A94E6A">
              <w:rPr>
                <w:sz w:val="20"/>
              </w:rPr>
              <w:t xml:space="preserve"> ли </w:t>
            </w:r>
            <w:r w:rsidR="00957A63" w:rsidRPr="00A94E6A">
              <w:rPr>
                <w:sz w:val="20"/>
              </w:rPr>
              <w:t>контролируемое лицо</w:t>
            </w:r>
            <w:r w:rsidRPr="00A94E6A">
              <w:rPr>
                <w:sz w:val="20"/>
              </w:rPr>
              <w:t xml:space="preserve"> подготовку персонала организации по ТО в соответствии с утвержденными программами подготовки?</w:t>
            </w:r>
          </w:p>
        </w:tc>
        <w:tc>
          <w:tcPr>
            <w:tcW w:w="2835" w:type="dxa"/>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171">
              <w:r w:rsidR="007918C6" w:rsidRPr="00A94E6A">
                <w:rPr>
                  <w:sz w:val="20"/>
                </w:rPr>
                <w:t>статья 54</w:t>
              </w:r>
            </w:hyperlink>
            <w:r w:rsidR="007918C6" w:rsidRPr="00A94E6A">
              <w:rPr>
                <w:sz w:val="20"/>
              </w:rPr>
              <w:t xml:space="preserve"> ВК РФ;</w:t>
            </w:r>
          </w:p>
          <w:p w:rsidR="007918C6" w:rsidRPr="00A94E6A" w:rsidRDefault="00BF34D0" w:rsidP="009C47A8">
            <w:pPr>
              <w:pStyle w:val="ConsPlusNormal"/>
              <w:jc w:val="both"/>
              <w:rPr>
                <w:sz w:val="20"/>
              </w:rPr>
            </w:pPr>
            <w:hyperlink r:id="rId172">
              <w:r w:rsidR="007918C6" w:rsidRPr="00A94E6A">
                <w:rPr>
                  <w:sz w:val="20"/>
                </w:rPr>
                <w:t>пункты 50</w:t>
              </w:r>
            </w:hyperlink>
            <w:r w:rsidR="007918C6" w:rsidRPr="00A94E6A">
              <w:rPr>
                <w:sz w:val="20"/>
              </w:rPr>
              <w:t xml:space="preserve"> - </w:t>
            </w:r>
            <w:hyperlink r:id="rId173">
              <w:r w:rsidR="007918C6" w:rsidRPr="00A94E6A">
                <w:rPr>
                  <w:sz w:val="20"/>
                </w:rPr>
                <w:t>53</w:t>
              </w:r>
            </w:hyperlink>
            <w:r w:rsidR="007918C6" w:rsidRPr="00A94E6A">
              <w:rPr>
                <w:sz w:val="20"/>
              </w:rPr>
              <w:t xml:space="preserve"> ФАП-285</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125.</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Имеет ли </w:t>
            </w:r>
            <w:r w:rsidR="00957A63" w:rsidRPr="00A94E6A">
              <w:rPr>
                <w:sz w:val="20"/>
              </w:rPr>
              <w:t>контролируемое лицо</w:t>
            </w:r>
            <w:r w:rsidRPr="00A94E6A">
              <w:rPr>
                <w:sz w:val="20"/>
              </w:rPr>
              <w:t xml:space="preserve"> в организации по ТО:</w:t>
            </w:r>
          </w:p>
        </w:tc>
        <w:tc>
          <w:tcPr>
            <w:tcW w:w="2835" w:type="dxa"/>
            <w:vMerge w:val="restart"/>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174">
              <w:r w:rsidR="007918C6" w:rsidRPr="00A94E6A">
                <w:rPr>
                  <w:sz w:val="20"/>
                </w:rPr>
                <w:t>пункты 59</w:t>
              </w:r>
            </w:hyperlink>
            <w:r w:rsidR="007918C6" w:rsidRPr="00A94E6A">
              <w:rPr>
                <w:sz w:val="20"/>
              </w:rPr>
              <w:t xml:space="preserve">, </w:t>
            </w:r>
            <w:hyperlink r:id="rId175">
              <w:r w:rsidR="007918C6" w:rsidRPr="00A94E6A">
                <w:rPr>
                  <w:sz w:val="20"/>
                </w:rPr>
                <w:t>61</w:t>
              </w:r>
            </w:hyperlink>
            <w:r w:rsidR="007918C6" w:rsidRPr="00A94E6A">
              <w:rPr>
                <w:sz w:val="20"/>
              </w:rPr>
              <w:t xml:space="preserve"> ФАП-285;</w:t>
            </w:r>
          </w:p>
          <w:p w:rsidR="007918C6" w:rsidRPr="00A94E6A" w:rsidRDefault="00BF34D0" w:rsidP="009C47A8">
            <w:pPr>
              <w:pStyle w:val="ConsPlusNormal"/>
              <w:jc w:val="both"/>
              <w:rPr>
                <w:sz w:val="20"/>
              </w:rPr>
            </w:pPr>
            <w:hyperlink r:id="rId176">
              <w:r w:rsidR="007918C6" w:rsidRPr="00A94E6A">
                <w:rPr>
                  <w:sz w:val="20"/>
                </w:rPr>
                <w:t>Конвенция</w:t>
              </w:r>
            </w:hyperlink>
            <w:r w:rsidR="007918C6" w:rsidRPr="00A94E6A">
              <w:rPr>
                <w:sz w:val="20"/>
              </w:rPr>
              <w:t xml:space="preserve"> о международной </w:t>
            </w:r>
            <w:r w:rsidR="007918C6" w:rsidRPr="00A94E6A">
              <w:rPr>
                <w:sz w:val="20"/>
              </w:rPr>
              <w:lastRenderedPageBreak/>
              <w:t>гражданской авиации</w:t>
            </w:r>
          </w:p>
        </w:tc>
        <w:tc>
          <w:tcPr>
            <w:tcW w:w="567" w:type="dxa"/>
            <w:vMerge w:val="restart"/>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vMerge w:val="restart"/>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vMerge w:val="restart"/>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vMerge w:val="restart"/>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lastRenderedPageBreak/>
              <w:t>125.1.</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руководство по деятельности, согласованное с уполномоченным органом?</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vMerge/>
            <w:tcBorders>
              <w:top w:val="single" w:sz="4" w:space="0" w:color="000000"/>
              <w:left w:val="single" w:sz="4" w:space="0" w:color="000000"/>
              <w:bottom w:val="single" w:sz="4" w:space="0" w:color="000000"/>
            </w:tcBorders>
          </w:tcPr>
          <w:p w:rsidR="007918C6" w:rsidRPr="00A94E6A" w:rsidRDefault="007918C6" w:rsidP="009C47A8">
            <w:pPr>
              <w:rPr>
                <w:sz w:val="20"/>
                <w:szCs w:val="20"/>
              </w:rPr>
            </w:pPr>
          </w:p>
        </w:tc>
        <w:tc>
          <w:tcPr>
            <w:tcW w:w="709" w:type="dxa"/>
            <w:vMerge/>
            <w:tcBorders>
              <w:top w:val="single" w:sz="4" w:space="0" w:color="000000"/>
              <w:left w:val="single" w:sz="4" w:space="0" w:color="000000"/>
              <w:bottom w:val="single" w:sz="4" w:space="0" w:color="000000"/>
            </w:tcBorders>
          </w:tcPr>
          <w:p w:rsidR="007918C6" w:rsidRPr="00A94E6A" w:rsidRDefault="007918C6" w:rsidP="009C47A8">
            <w:pPr>
              <w:rPr>
                <w:sz w:val="20"/>
                <w:szCs w:val="20"/>
              </w:rPr>
            </w:pPr>
          </w:p>
        </w:tc>
        <w:tc>
          <w:tcPr>
            <w:tcW w:w="1417" w:type="dxa"/>
            <w:vMerge/>
            <w:tcBorders>
              <w:top w:val="single" w:sz="4" w:space="0" w:color="000000"/>
              <w:left w:val="single" w:sz="4" w:space="0" w:color="000000"/>
              <w:bottom w:val="single" w:sz="4" w:space="0" w:color="000000"/>
            </w:tcBorders>
          </w:tcPr>
          <w:p w:rsidR="007918C6" w:rsidRPr="00A94E6A" w:rsidRDefault="007918C6" w:rsidP="009C47A8">
            <w:pPr>
              <w:rPr>
                <w:sz w:val="20"/>
                <w:szCs w:val="20"/>
              </w:rPr>
            </w:pPr>
          </w:p>
        </w:tc>
        <w:tc>
          <w:tcPr>
            <w:tcW w:w="1276"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lastRenderedPageBreak/>
              <w:t>125.2.</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suppressAutoHyphens w:val="0"/>
              <w:autoSpaceDE w:val="0"/>
              <w:autoSpaceDN w:val="0"/>
              <w:adjustRightInd w:val="0"/>
              <w:jc w:val="both"/>
              <w:rPr>
                <w:sz w:val="20"/>
              </w:rPr>
            </w:pPr>
            <w:r w:rsidRPr="00A94E6A">
              <w:rPr>
                <w:sz w:val="20"/>
              </w:rPr>
              <w:t>иной документ для организ</w:t>
            </w:r>
            <w:r w:rsidRPr="00A94E6A">
              <w:rPr>
                <w:sz w:val="20"/>
              </w:rPr>
              <w:t>а</w:t>
            </w:r>
            <w:r w:rsidRPr="00A94E6A">
              <w:rPr>
                <w:sz w:val="20"/>
              </w:rPr>
              <w:t>ции по ТО, имеющей серт</w:t>
            </w:r>
            <w:r w:rsidRPr="00A94E6A">
              <w:rPr>
                <w:sz w:val="20"/>
              </w:rPr>
              <w:t>и</w:t>
            </w:r>
            <w:r w:rsidRPr="00A94E6A">
              <w:rPr>
                <w:sz w:val="20"/>
              </w:rPr>
              <w:t>фикат, выданный уполном</w:t>
            </w:r>
            <w:r w:rsidRPr="00A94E6A">
              <w:rPr>
                <w:sz w:val="20"/>
              </w:rPr>
              <w:t>о</w:t>
            </w:r>
            <w:r w:rsidRPr="00A94E6A">
              <w:rPr>
                <w:sz w:val="20"/>
              </w:rPr>
              <w:t>ченным органом иностранн</w:t>
            </w:r>
            <w:r w:rsidRPr="00A94E6A">
              <w:rPr>
                <w:sz w:val="20"/>
              </w:rPr>
              <w:t>о</w:t>
            </w:r>
            <w:r w:rsidRPr="00A94E6A">
              <w:rPr>
                <w:sz w:val="20"/>
              </w:rPr>
              <w:t>го государства</w:t>
            </w:r>
            <w:r w:rsidR="00EB493F" w:rsidRPr="004B2894">
              <w:rPr>
                <w:sz w:val="20"/>
              </w:rPr>
              <w:t xml:space="preserve"> </w:t>
            </w:r>
            <w:proofErr w:type="spellStart"/>
            <w:r w:rsidR="00EB493F" w:rsidRPr="004B2894">
              <w:rPr>
                <w:sz w:val="20"/>
              </w:rPr>
              <w:t>Maintenance</w:t>
            </w:r>
            <w:proofErr w:type="spellEnd"/>
            <w:r w:rsidR="00EB493F" w:rsidRPr="004B2894">
              <w:rPr>
                <w:sz w:val="20"/>
              </w:rPr>
              <w:t xml:space="preserve"> </w:t>
            </w:r>
            <w:proofErr w:type="spellStart"/>
            <w:r w:rsidR="00EB493F" w:rsidRPr="004B2894">
              <w:rPr>
                <w:sz w:val="20"/>
              </w:rPr>
              <w:t>organization</w:t>
            </w:r>
            <w:proofErr w:type="spellEnd"/>
            <w:r w:rsidR="00EB493F" w:rsidRPr="004B2894">
              <w:rPr>
                <w:sz w:val="20"/>
              </w:rPr>
              <w:t xml:space="preserve"> </w:t>
            </w:r>
            <w:proofErr w:type="spellStart"/>
            <w:r w:rsidR="00EB493F" w:rsidRPr="004B2894">
              <w:rPr>
                <w:sz w:val="20"/>
              </w:rPr>
              <w:t>exposition</w:t>
            </w:r>
            <w:proofErr w:type="spellEnd"/>
            <w:r w:rsidR="00EB493F" w:rsidRPr="004B2894">
              <w:rPr>
                <w:sz w:val="20"/>
              </w:rPr>
              <w:t xml:space="preserve"> </w:t>
            </w:r>
            <w:r w:rsidR="00EB493F" w:rsidRPr="00A94E6A">
              <w:rPr>
                <w:sz w:val="20"/>
              </w:rPr>
              <w:t>(далее - MOE))?</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126.</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Соответствуют ли выполняемые организацией по ТО </w:t>
            </w:r>
            <w:r w:rsidR="00957A63" w:rsidRPr="00A94E6A">
              <w:rPr>
                <w:sz w:val="20"/>
              </w:rPr>
              <w:t xml:space="preserve">контролируемого лица </w:t>
            </w:r>
            <w:r w:rsidRPr="00A94E6A">
              <w:rPr>
                <w:sz w:val="20"/>
              </w:rPr>
              <w:t>работы правилам и процедурам, изложенным в РД (MOE) организации по ТО?</w:t>
            </w:r>
          </w:p>
        </w:tc>
        <w:tc>
          <w:tcPr>
            <w:tcW w:w="2835" w:type="dxa"/>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177">
              <w:r w:rsidR="007918C6" w:rsidRPr="00A94E6A">
                <w:rPr>
                  <w:sz w:val="20"/>
                </w:rPr>
                <w:t>часть 2 пункта 61</w:t>
              </w:r>
            </w:hyperlink>
            <w:r w:rsidR="007918C6" w:rsidRPr="00A94E6A">
              <w:rPr>
                <w:sz w:val="20"/>
              </w:rPr>
              <w:t xml:space="preserve">, </w:t>
            </w:r>
            <w:hyperlink r:id="rId178">
              <w:r w:rsidR="007918C6" w:rsidRPr="00A94E6A">
                <w:rPr>
                  <w:sz w:val="20"/>
                </w:rPr>
                <w:t>пункты 64</w:t>
              </w:r>
            </w:hyperlink>
            <w:r w:rsidR="007918C6" w:rsidRPr="00A94E6A">
              <w:rPr>
                <w:sz w:val="20"/>
              </w:rPr>
              <w:t xml:space="preserve">, </w:t>
            </w:r>
            <w:hyperlink r:id="rId179">
              <w:r w:rsidR="007918C6" w:rsidRPr="00A94E6A">
                <w:rPr>
                  <w:sz w:val="20"/>
                </w:rPr>
                <w:t>65</w:t>
              </w:r>
            </w:hyperlink>
            <w:r w:rsidR="007918C6" w:rsidRPr="00A94E6A">
              <w:rPr>
                <w:sz w:val="20"/>
              </w:rPr>
              <w:t xml:space="preserve">, </w:t>
            </w:r>
            <w:hyperlink r:id="rId180">
              <w:r w:rsidR="007918C6" w:rsidRPr="00A94E6A">
                <w:rPr>
                  <w:sz w:val="20"/>
                </w:rPr>
                <w:t>66</w:t>
              </w:r>
            </w:hyperlink>
            <w:r w:rsidR="007918C6" w:rsidRPr="00A94E6A">
              <w:rPr>
                <w:sz w:val="20"/>
              </w:rPr>
              <w:t xml:space="preserve"> ФАП-285;</w:t>
            </w:r>
          </w:p>
          <w:p w:rsidR="007918C6" w:rsidRPr="00A94E6A" w:rsidRDefault="00BF34D0" w:rsidP="009C47A8">
            <w:pPr>
              <w:pStyle w:val="ConsPlusNormal"/>
              <w:jc w:val="both"/>
              <w:rPr>
                <w:sz w:val="20"/>
              </w:rPr>
            </w:pPr>
            <w:hyperlink r:id="rId181">
              <w:r w:rsidR="007918C6" w:rsidRPr="00A94E6A">
                <w:rPr>
                  <w:sz w:val="20"/>
                </w:rPr>
                <w:t>Конвенция</w:t>
              </w:r>
            </w:hyperlink>
            <w:r w:rsidR="007918C6" w:rsidRPr="00A94E6A">
              <w:rPr>
                <w:sz w:val="20"/>
              </w:rPr>
              <w:t xml:space="preserve"> о международной гражданской авиации</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127.</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Разработал</w:t>
            </w:r>
            <w:r w:rsidR="00957A63" w:rsidRPr="00A94E6A">
              <w:rPr>
                <w:sz w:val="20"/>
              </w:rPr>
              <w:t>о</w:t>
            </w:r>
            <w:r w:rsidRPr="00A94E6A">
              <w:rPr>
                <w:sz w:val="20"/>
              </w:rPr>
              <w:t xml:space="preserve"> ли </w:t>
            </w:r>
            <w:r w:rsidR="00957A63" w:rsidRPr="00A94E6A">
              <w:rPr>
                <w:sz w:val="20"/>
              </w:rPr>
              <w:t>контролируемое лицо</w:t>
            </w:r>
            <w:r w:rsidRPr="00A94E6A">
              <w:rPr>
                <w:sz w:val="20"/>
              </w:rPr>
              <w:t xml:space="preserve"> систему контроля качества выполнения заявленных (разрешенных) работ в организации по ТО?</w:t>
            </w:r>
          </w:p>
        </w:tc>
        <w:tc>
          <w:tcPr>
            <w:tcW w:w="2835" w:type="dxa"/>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182">
              <w:r w:rsidR="007918C6" w:rsidRPr="00A94E6A">
                <w:rPr>
                  <w:sz w:val="20"/>
                </w:rPr>
                <w:t>часть 3 пункта 61</w:t>
              </w:r>
            </w:hyperlink>
            <w:r w:rsidR="007918C6" w:rsidRPr="00A94E6A">
              <w:rPr>
                <w:sz w:val="20"/>
              </w:rPr>
              <w:t xml:space="preserve">, </w:t>
            </w:r>
            <w:hyperlink r:id="rId183">
              <w:r w:rsidR="007918C6" w:rsidRPr="00A94E6A">
                <w:rPr>
                  <w:sz w:val="20"/>
                </w:rPr>
                <w:t>пункт 62</w:t>
              </w:r>
            </w:hyperlink>
            <w:r w:rsidR="007918C6" w:rsidRPr="00A94E6A">
              <w:rPr>
                <w:sz w:val="20"/>
              </w:rPr>
              <w:t xml:space="preserve"> ФАП-285;</w:t>
            </w:r>
          </w:p>
          <w:p w:rsidR="007918C6" w:rsidRPr="00A94E6A" w:rsidRDefault="00BF34D0" w:rsidP="009C47A8">
            <w:pPr>
              <w:pStyle w:val="ConsPlusNormal"/>
              <w:jc w:val="both"/>
              <w:rPr>
                <w:sz w:val="20"/>
              </w:rPr>
            </w:pPr>
            <w:hyperlink r:id="rId184">
              <w:r w:rsidR="007918C6" w:rsidRPr="00A94E6A">
                <w:rPr>
                  <w:sz w:val="20"/>
                </w:rPr>
                <w:t>Конвенция</w:t>
              </w:r>
            </w:hyperlink>
            <w:r w:rsidR="007918C6" w:rsidRPr="00A94E6A">
              <w:rPr>
                <w:sz w:val="20"/>
              </w:rPr>
              <w:t xml:space="preserve"> о международной гражданской авиации</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128.</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Разработал</w:t>
            </w:r>
            <w:r w:rsidR="00957A63" w:rsidRPr="00A94E6A">
              <w:rPr>
                <w:sz w:val="20"/>
              </w:rPr>
              <w:t>о</w:t>
            </w:r>
            <w:r w:rsidRPr="00A94E6A">
              <w:rPr>
                <w:sz w:val="20"/>
              </w:rPr>
              <w:t xml:space="preserve"> ли </w:t>
            </w:r>
            <w:r w:rsidR="00957A63" w:rsidRPr="00A94E6A">
              <w:rPr>
                <w:sz w:val="20"/>
              </w:rPr>
              <w:t>контролируемое лицо</w:t>
            </w:r>
            <w:r w:rsidRPr="00A94E6A">
              <w:rPr>
                <w:sz w:val="20"/>
              </w:rPr>
              <w:t xml:space="preserve"> систему управления безопасностью полетов в организации по ТО?</w:t>
            </w:r>
          </w:p>
        </w:tc>
        <w:tc>
          <w:tcPr>
            <w:tcW w:w="2835" w:type="dxa"/>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185">
              <w:r w:rsidR="007918C6" w:rsidRPr="00A94E6A">
                <w:rPr>
                  <w:sz w:val="20"/>
                </w:rPr>
                <w:t>пункт 63</w:t>
              </w:r>
            </w:hyperlink>
            <w:r w:rsidR="007918C6" w:rsidRPr="00A94E6A">
              <w:rPr>
                <w:sz w:val="20"/>
              </w:rPr>
              <w:t xml:space="preserve"> ФАП-285;</w:t>
            </w:r>
          </w:p>
          <w:p w:rsidR="007918C6" w:rsidRPr="00A94E6A" w:rsidRDefault="007918C6" w:rsidP="009C47A8">
            <w:pPr>
              <w:pStyle w:val="ConsPlusNormal"/>
              <w:jc w:val="both"/>
              <w:rPr>
                <w:sz w:val="20"/>
              </w:rPr>
            </w:pPr>
            <w:r w:rsidRPr="00A94E6A">
              <w:rPr>
                <w:sz w:val="20"/>
              </w:rPr>
              <w:t>Приложение 18 к Конвенции о международной гражданской авиации</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129.</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Соблюдена ли </w:t>
            </w:r>
            <w:r w:rsidR="00957A63" w:rsidRPr="00A94E6A">
              <w:rPr>
                <w:sz w:val="20"/>
              </w:rPr>
              <w:t>контролируемым лицом</w:t>
            </w:r>
            <w:r w:rsidRPr="00A94E6A">
              <w:rPr>
                <w:sz w:val="20"/>
              </w:rPr>
              <w:t xml:space="preserve"> процедура подписания свидетельства о техническом обслуживании ВС по завершении технического обслуживания лицом из числа подтверждающего персонала после проверки надлежащего выполнения технического обслуживания, а также при отсутствии информации, которая ставит безопасность полетов под угрозу?</w:t>
            </w:r>
          </w:p>
        </w:tc>
        <w:tc>
          <w:tcPr>
            <w:tcW w:w="2835" w:type="dxa"/>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186">
              <w:r w:rsidR="007918C6" w:rsidRPr="00A94E6A">
                <w:rPr>
                  <w:sz w:val="20"/>
                </w:rPr>
                <w:t>абзац 1 пункта 64</w:t>
              </w:r>
            </w:hyperlink>
            <w:r w:rsidR="007918C6" w:rsidRPr="00A94E6A">
              <w:rPr>
                <w:sz w:val="20"/>
              </w:rPr>
              <w:t xml:space="preserve"> ФАП-285</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130.</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Соблюдена ли организацией </w:t>
            </w:r>
            <w:proofErr w:type="gramStart"/>
            <w:r w:rsidRPr="00A94E6A">
              <w:rPr>
                <w:sz w:val="20"/>
              </w:rPr>
              <w:t xml:space="preserve">по ТО </w:t>
            </w:r>
            <w:r w:rsidR="00957A63" w:rsidRPr="00A94E6A">
              <w:rPr>
                <w:sz w:val="20"/>
              </w:rPr>
              <w:t xml:space="preserve">контролируемого лица </w:t>
            </w:r>
            <w:r w:rsidRPr="00A94E6A">
              <w:rPr>
                <w:sz w:val="20"/>
              </w:rPr>
              <w:t>процедура выдачи свидетельства о техническом обслуживании ВС в рамках утвержденных эксплуатационных ограничений для ВС в случае</w:t>
            </w:r>
            <w:proofErr w:type="gramEnd"/>
            <w:r w:rsidRPr="00A94E6A">
              <w:rPr>
                <w:sz w:val="20"/>
              </w:rPr>
              <w:t xml:space="preserve">, если организация по ТО не </w:t>
            </w:r>
            <w:r w:rsidRPr="00A94E6A">
              <w:rPr>
                <w:sz w:val="20"/>
              </w:rPr>
              <w:lastRenderedPageBreak/>
              <w:t>может завершить заказанное техническое обслуживание с указанием этого факта в свидетельстве о ТО ВС до выдачи такого свидетельства?</w:t>
            </w:r>
          </w:p>
        </w:tc>
        <w:tc>
          <w:tcPr>
            <w:tcW w:w="2835" w:type="dxa"/>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187">
              <w:r w:rsidR="007918C6" w:rsidRPr="00A94E6A">
                <w:rPr>
                  <w:sz w:val="20"/>
                </w:rPr>
                <w:t>абзац 2 пункта 64</w:t>
              </w:r>
            </w:hyperlink>
            <w:r w:rsidR="007918C6" w:rsidRPr="00A94E6A">
              <w:rPr>
                <w:sz w:val="20"/>
              </w:rPr>
              <w:t xml:space="preserve"> ФАП-285</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lastRenderedPageBreak/>
              <w:t>131.</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Обеспечил</w:t>
            </w:r>
            <w:r w:rsidR="00957A63" w:rsidRPr="00A94E6A">
              <w:rPr>
                <w:sz w:val="20"/>
              </w:rPr>
              <w:t>о</w:t>
            </w:r>
            <w:r w:rsidRPr="00A94E6A">
              <w:rPr>
                <w:sz w:val="20"/>
              </w:rPr>
              <w:t xml:space="preserve"> ли </w:t>
            </w:r>
            <w:r w:rsidR="00957A63" w:rsidRPr="00A94E6A">
              <w:rPr>
                <w:sz w:val="20"/>
              </w:rPr>
              <w:t>контролируемое лицо</w:t>
            </w:r>
            <w:r w:rsidRPr="00A94E6A">
              <w:rPr>
                <w:sz w:val="20"/>
              </w:rPr>
              <w:t>:</w:t>
            </w:r>
          </w:p>
        </w:tc>
        <w:tc>
          <w:tcPr>
            <w:tcW w:w="2835" w:type="dxa"/>
            <w:vMerge w:val="restart"/>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188">
              <w:r w:rsidR="007918C6" w:rsidRPr="00A94E6A">
                <w:rPr>
                  <w:sz w:val="20"/>
                </w:rPr>
                <w:t>пункта 65</w:t>
              </w:r>
            </w:hyperlink>
            <w:r w:rsidR="007918C6" w:rsidRPr="00A94E6A">
              <w:rPr>
                <w:sz w:val="20"/>
              </w:rPr>
              <w:t xml:space="preserve"> ФАП-285</w:t>
            </w:r>
          </w:p>
        </w:tc>
        <w:tc>
          <w:tcPr>
            <w:tcW w:w="567" w:type="dxa"/>
            <w:vMerge w:val="restart"/>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vMerge w:val="restart"/>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vMerge w:val="restart"/>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vMerge w:val="restart"/>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131.1.</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оформление талона годности компонента после завершения ТО компонентов, не установленных на ВС?</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vMerge/>
            <w:tcBorders>
              <w:top w:val="single" w:sz="4" w:space="0" w:color="000000"/>
              <w:left w:val="single" w:sz="4" w:space="0" w:color="000000"/>
              <w:bottom w:val="single" w:sz="4" w:space="0" w:color="000000"/>
            </w:tcBorders>
          </w:tcPr>
          <w:p w:rsidR="007918C6" w:rsidRPr="00A94E6A" w:rsidRDefault="007918C6" w:rsidP="009C47A8">
            <w:pPr>
              <w:rPr>
                <w:sz w:val="20"/>
                <w:szCs w:val="20"/>
              </w:rPr>
            </w:pPr>
          </w:p>
        </w:tc>
        <w:tc>
          <w:tcPr>
            <w:tcW w:w="709" w:type="dxa"/>
            <w:vMerge/>
            <w:tcBorders>
              <w:top w:val="single" w:sz="4" w:space="0" w:color="000000"/>
              <w:left w:val="single" w:sz="4" w:space="0" w:color="000000"/>
              <w:bottom w:val="single" w:sz="4" w:space="0" w:color="000000"/>
            </w:tcBorders>
          </w:tcPr>
          <w:p w:rsidR="007918C6" w:rsidRPr="00A94E6A" w:rsidRDefault="007918C6" w:rsidP="009C47A8">
            <w:pPr>
              <w:rPr>
                <w:sz w:val="20"/>
                <w:szCs w:val="20"/>
              </w:rPr>
            </w:pPr>
          </w:p>
        </w:tc>
        <w:tc>
          <w:tcPr>
            <w:tcW w:w="1417" w:type="dxa"/>
            <w:vMerge/>
            <w:tcBorders>
              <w:top w:val="single" w:sz="4" w:space="0" w:color="000000"/>
              <w:left w:val="single" w:sz="4" w:space="0" w:color="000000"/>
              <w:bottom w:val="single" w:sz="4" w:space="0" w:color="000000"/>
            </w:tcBorders>
          </w:tcPr>
          <w:p w:rsidR="007918C6" w:rsidRPr="00A94E6A" w:rsidRDefault="007918C6" w:rsidP="009C47A8">
            <w:pPr>
              <w:rPr>
                <w:sz w:val="20"/>
                <w:szCs w:val="20"/>
              </w:rPr>
            </w:pPr>
          </w:p>
        </w:tc>
        <w:tc>
          <w:tcPr>
            <w:tcW w:w="1276"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131.2.</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подписания талона годности компонента лицом, уполномоченным организацией по ТО?</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132.</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Содержатся ли в талоне годности</w:t>
            </w:r>
          </w:p>
        </w:tc>
        <w:tc>
          <w:tcPr>
            <w:tcW w:w="2835" w:type="dxa"/>
            <w:vMerge w:val="restart"/>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189">
              <w:r w:rsidR="007918C6" w:rsidRPr="00A94E6A">
                <w:rPr>
                  <w:sz w:val="20"/>
                </w:rPr>
                <w:t>пункта 65</w:t>
              </w:r>
            </w:hyperlink>
            <w:r w:rsidR="007918C6" w:rsidRPr="00A94E6A">
              <w:rPr>
                <w:sz w:val="20"/>
              </w:rPr>
              <w:t xml:space="preserve"> ФАП-285</w:t>
            </w:r>
          </w:p>
        </w:tc>
        <w:tc>
          <w:tcPr>
            <w:tcW w:w="567" w:type="dxa"/>
            <w:vMerge w:val="restart"/>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vMerge w:val="restart"/>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vMerge w:val="restart"/>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vMerge w:val="restart"/>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132.1.</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основные сведения о выполненном техническом обслуживании компонента, его форме (объеме)?</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vMerge/>
            <w:tcBorders>
              <w:top w:val="single" w:sz="4" w:space="0" w:color="000000"/>
              <w:left w:val="single" w:sz="4" w:space="0" w:color="000000"/>
              <w:bottom w:val="single" w:sz="4" w:space="0" w:color="000000"/>
            </w:tcBorders>
          </w:tcPr>
          <w:p w:rsidR="007918C6" w:rsidRPr="00A94E6A" w:rsidRDefault="007918C6" w:rsidP="009C47A8">
            <w:pPr>
              <w:rPr>
                <w:sz w:val="20"/>
                <w:szCs w:val="20"/>
              </w:rPr>
            </w:pPr>
          </w:p>
        </w:tc>
        <w:tc>
          <w:tcPr>
            <w:tcW w:w="709" w:type="dxa"/>
            <w:vMerge/>
            <w:tcBorders>
              <w:top w:val="single" w:sz="4" w:space="0" w:color="000000"/>
              <w:left w:val="single" w:sz="4" w:space="0" w:color="000000"/>
              <w:bottom w:val="single" w:sz="4" w:space="0" w:color="000000"/>
            </w:tcBorders>
          </w:tcPr>
          <w:p w:rsidR="007918C6" w:rsidRPr="00A94E6A" w:rsidRDefault="007918C6" w:rsidP="009C47A8">
            <w:pPr>
              <w:rPr>
                <w:sz w:val="20"/>
                <w:szCs w:val="20"/>
              </w:rPr>
            </w:pPr>
          </w:p>
        </w:tc>
        <w:tc>
          <w:tcPr>
            <w:tcW w:w="1417" w:type="dxa"/>
            <w:vMerge/>
            <w:tcBorders>
              <w:top w:val="single" w:sz="4" w:space="0" w:color="000000"/>
              <w:left w:val="single" w:sz="4" w:space="0" w:color="000000"/>
              <w:bottom w:val="single" w:sz="4" w:space="0" w:color="000000"/>
            </w:tcBorders>
          </w:tcPr>
          <w:p w:rsidR="007918C6" w:rsidRPr="00A94E6A" w:rsidRDefault="007918C6" w:rsidP="009C47A8">
            <w:pPr>
              <w:rPr>
                <w:sz w:val="20"/>
                <w:szCs w:val="20"/>
              </w:rPr>
            </w:pPr>
          </w:p>
        </w:tc>
        <w:tc>
          <w:tcPr>
            <w:tcW w:w="1276"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132.2.</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данные об организации по ТО (номер и дата выдачи сертификата организации по ТО)?</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132.3.</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фамилия, имя, отчество (при наличии), должность лица, подписавшего талон годности компонента?</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133.</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Имеет ли субъект проверки документы на компоненты, установленные на ВС организацией по ТО:</w:t>
            </w:r>
          </w:p>
        </w:tc>
        <w:tc>
          <w:tcPr>
            <w:tcW w:w="2835" w:type="dxa"/>
            <w:vMerge w:val="restart"/>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190">
              <w:r w:rsidR="007918C6" w:rsidRPr="00A94E6A">
                <w:rPr>
                  <w:sz w:val="20"/>
                </w:rPr>
                <w:t>пункта 66</w:t>
              </w:r>
            </w:hyperlink>
            <w:r w:rsidR="007918C6" w:rsidRPr="00A94E6A">
              <w:rPr>
                <w:sz w:val="20"/>
              </w:rPr>
              <w:t xml:space="preserve"> ФАП-285</w:t>
            </w:r>
          </w:p>
        </w:tc>
        <w:tc>
          <w:tcPr>
            <w:tcW w:w="567" w:type="dxa"/>
            <w:vMerge w:val="restart"/>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vMerge w:val="restart"/>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vMerge w:val="restart"/>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vMerge w:val="restart"/>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133.1.</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талон годности компонента?</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vMerge/>
            <w:tcBorders>
              <w:top w:val="single" w:sz="4" w:space="0" w:color="000000"/>
              <w:left w:val="single" w:sz="4" w:space="0" w:color="000000"/>
              <w:bottom w:val="single" w:sz="4" w:space="0" w:color="000000"/>
            </w:tcBorders>
          </w:tcPr>
          <w:p w:rsidR="007918C6" w:rsidRPr="00A94E6A" w:rsidRDefault="007918C6" w:rsidP="009C47A8">
            <w:pPr>
              <w:rPr>
                <w:sz w:val="20"/>
                <w:szCs w:val="20"/>
              </w:rPr>
            </w:pPr>
          </w:p>
        </w:tc>
        <w:tc>
          <w:tcPr>
            <w:tcW w:w="709" w:type="dxa"/>
            <w:vMerge/>
            <w:tcBorders>
              <w:top w:val="single" w:sz="4" w:space="0" w:color="000000"/>
              <w:left w:val="single" w:sz="4" w:space="0" w:color="000000"/>
              <w:bottom w:val="single" w:sz="4" w:space="0" w:color="000000"/>
            </w:tcBorders>
          </w:tcPr>
          <w:p w:rsidR="007918C6" w:rsidRPr="00A94E6A" w:rsidRDefault="007918C6" w:rsidP="009C47A8">
            <w:pPr>
              <w:rPr>
                <w:sz w:val="20"/>
                <w:szCs w:val="20"/>
              </w:rPr>
            </w:pPr>
          </w:p>
        </w:tc>
        <w:tc>
          <w:tcPr>
            <w:tcW w:w="1417" w:type="dxa"/>
            <w:vMerge/>
            <w:tcBorders>
              <w:top w:val="single" w:sz="4" w:space="0" w:color="000000"/>
              <w:left w:val="single" w:sz="4" w:space="0" w:color="000000"/>
              <w:bottom w:val="single" w:sz="4" w:space="0" w:color="000000"/>
            </w:tcBorders>
          </w:tcPr>
          <w:p w:rsidR="007918C6" w:rsidRPr="00A94E6A" w:rsidRDefault="007918C6" w:rsidP="009C47A8">
            <w:pPr>
              <w:rPr>
                <w:sz w:val="20"/>
                <w:szCs w:val="20"/>
              </w:rPr>
            </w:pPr>
          </w:p>
        </w:tc>
        <w:tc>
          <w:tcPr>
            <w:tcW w:w="1276"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133.2.</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EASA </w:t>
            </w:r>
            <w:proofErr w:type="spellStart"/>
            <w:r w:rsidRPr="00A94E6A">
              <w:rPr>
                <w:sz w:val="20"/>
              </w:rPr>
              <w:t>Form</w:t>
            </w:r>
            <w:proofErr w:type="spellEnd"/>
            <w:r w:rsidRPr="00A94E6A">
              <w:rPr>
                <w:sz w:val="20"/>
              </w:rPr>
              <w:t xml:space="preserve"> 1 или его эквивалент (документ, выданный в соответствии с правилами Европейского агентства безопасности полетов)?</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133.3</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FAA 8130-3 (документ Федерального Авиационного Агентства Соединенных Штатов Америки)?</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133.4</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ТССА </w:t>
            </w:r>
            <w:proofErr w:type="spellStart"/>
            <w:r w:rsidRPr="00A94E6A">
              <w:rPr>
                <w:sz w:val="20"/>
              </w:rPr>
              <w:t>Form</w:t>
            </w:r>
            <w:proofErr w:type="spellEnd"/>
            <w:r w:rsidRPr="00A94E6A">
              <w:rPr>
                <w:sz w:val="20"/>
              </w:rPr>
              <w:t xml:space="preserve"> 1 или его </w:t>
            </w:r>
            <w:r w:rsidRPr="00A94E6A">
              <w:rPr>
                <w:sz w:val="20"/>
              </w:rPr>
              <w:lastRenderedPageBreak/>
              <w:t>эквивалент (документ Директората Гражданской Авиации Канады)?</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lastRenderedPageBreak/>
              <w:t>134.</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Соблюдены ли </w:t>
            </w:r>
            <w:r w:rsidR="00957A63" w:rsidRPr="00A94E6A">
              <w:rPr>
                <w:sz w:val="20"/>
              </w:rPr>
              <w:t xml:space="preserve">контролируемым лицом </w:t>
            </w:r>
            <w:r w:rsidRPr="00A94E6A">
              <w:rPr>
                <w:sz w:val="20"/>
              </w:rPr>
              <w:t xml:space="preserve">сроки хранения копий всей документации о </w:t>
            </w:r>
            <w:proofErr w:type="gramStart"/>
            <w:r w:rsidRPr="00A94E6A">
              <w:rPr>
                <w:sz w:val="20"/>
              </w:rPr>
              <w:t>выполненном</w:t>
            </w:r>
            <w:proofErr w:type="gramEnd"/>
            <w:r w:rsidRPr="00A94E6A">
              <w:rPr>
                <w:sz w:val="20"/>
              </w:rPr>
              <w:t xml:space="preserve"> ТО в организации по ТО:</w:t>
            </w:r>
          </w:p>
        </w:tc>
        <w:tc>
          <w:tcPr>
            <w:tcW w:w="2835" w:type="dxa"/>
            <w:vMerge w:val="restart"/>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191">
              <w:r w:rsidR="007918C6" w:rsidRPr="00A94E6A">
                <w:rPr>
                  <w:sz w:val="20"/>
                </w:rPr>
                <w:t>пункт 71</w:t>
              </w:r>
            </w:hyperlink>
            <w:r w:rsidR="007918C6" w:rsidRPr="00A94E6A">
              <w:rPr>
                <w:sz w:val="20"/>
              </w:rPr>
              <w:t xml:space="preserve"> ФАП-285</w:t>
            </w:r>
          </w:p>
        </w:tc>
        <w:tc>
          <w:tcPr>
            <w:tcW w:w="567" w:type="dxa"/>
            <w:vMerge w:val="restart"/>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vMerge w:val="restart"/>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vMerge w:val="restart"/>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vMerge w:val="restart"/>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134.1.</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по оперативному техническому обслуживанию ВС в течение 2 лет </w:t>
            </w:r>
            <w:proofErr w:type="gramStart"/>
            <w:r w:rsidRPr="00A94E6A">
              <w:rPr>
                <w:sz w:val="20"/>
              </w:rPr>
              <w:t>с даты оформления</w:t>
            </w:r>
            <w:proofErr w:type="gramEnd"/>
            <w:r w:rsidRPr="00A94E6A">
              <w:rPr>
                <w:sz w:val="20"/>
              </w:rPr>
              <w:t xml:space="preserve"> свидетельства о выполнении ТО?</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vMerge/>
            <w:tcBorders>
              <w:top w:val="single" w:sz="4" w:space="0" w:color="000000"/>
              <w:left w:val="single" w:sz="4" w:space="0" w:color="000000"/>
              <w:bottom w:val="single" w:sz="4" w:space="0" w:color="000000"/>
            </w:tcBorders>
          </w:tcPr>
          <w:p w:rsidR="007918C6" w:rsidRPr="00A94E6A" w:rsidRDefault="007918C6" w:rsidP="009C47A8">
            <w:pPr>
              <w:rPr>
                <w:sz w:val="20"/>
                <w:szCs w:val="20"/>
              </w:rPr>
            </w:pPr>
          </w:p>
        </w:tc>
        <w:tc>
          <w:tcPr>
            <w:tcW w:w="709" w:type="dxa"/>
            <w:vMerge/>
            <w:tcBorders>
              <w:top w:val="single" w:sz="4" w:space="0" w:color="000000"/>
              <w:left w:val="single" w:sz="4" w:space="0" w:color="000000"/>
              <w:bottom w:val="single" w:sz="4" w:space="0" w:color="000000"/>
            </w:tcBorders>
          </w:tcPr>
          <w:p w:rsidR="007918C6" w:rsidRPr="00A94E6A" w:rsidRDefault="007918C6" w:rsidP="009C47A8">
            <w:pPr>
              <w:rPr>
                <w:sz w:val="20"/>
                <w:szCs w:val="20"/>
              </w:rPr>
            </w:pPr>
          </w:p>
        </w:tc>
        <w:tc>
          <w:tcPr>
            <w:tcW w:w="1417" w:type="dxa"/>
            <w:vMerge/>
            <w:tcBorders>
              <w:top w:val="single" w:sz="4" w:space="0" w:color="000000"/>
              <w:left w:val="single" w:sz="4" w:space="0" w:color="000000"/>
              <w:bottom w:val="single" w:sz="4" w:space="0" w:color="000000"/>
            </w:tcBorders>
          </w:tcPr>
          <w:p w:rsidR="007918C6" w:rsidRPr="00A94E6A" w:rsidRDefault="007918C6" w:rsidP="009C47A8">
            <w:pPr>
              <w:rPr>
                <w:sz w:val="20"/>
                <w:szCs w:val="20"/>
              </w:rPr>
            </w:pPr>
          </w:p>
        </w:tc>
        <w:tc>
          <w:tcPr>
            <w:tcW w:w="1276"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134.2.</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по периодическому техническому обслуживанию воздушных судов в течение межремонтного ресурса ВС (для ВС, межремонтный ресурс которых не определен, в пределах не менее максимальной периодичности технического обслуживания, но не менее семи лет) </w:t>
            </w:r>
            <w:proofErr w:type="gramStart"/>
            <w:r w:rsidRPr="00A94E6A">
              <w:rPr>
                <w:sz w:val="20"/>
              </w:rPr>
              <w:t>с даты оформления</w:t>
            </w:r>
            <w:proofErr w:type="gramEnd"/>
            <w:r w:rsidRPr="00A94E6A">
              <w:rPr>
                <w:sz w:val="20"/>
              </w:rPr>
              <w:t xml:space="preserve"> свидетельства о выполнении ТО?</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134.3.</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по техническому обслуживанию компонентов ВС в течение не менее пяти лет с момента оформления талона годности?</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134.4.</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по техническому обслуживанию (ремонту) двигателей в течение назначенного срока службы (до списания)?</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135.</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Соблюдена ли </w:t>
            </w:r>
            <w:r w:rsidR="00957A63" w:rsidRPr="00A94E6A">
              <w:rPr>
                <w:sz w:val="20"/>
              </w:rPr>
              <w:t>контролируемым лицом</w:t>
            </w:r>
            <w:r w:rsidRPr="00A94E6A">
              <w:rPr>
                <w:sz w:val="20"/>
              </w:rPr>
              <w:t xml:space="preserve"> указанная в РД (MOE) процедура замещения лиц руководящего персонала организации по ТО в случае их длительного отсутствия?</w:t>
            </w:r>
          </w:p>
        </w:tc>
        <w:tc>
          <w:tcPr>
            <w:tcW w:w="2835" w:type="dxa"/>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192">
              <w:r w:rsidR="007918C6" w:rsidRPr="00A94E6A">
                <w:rPr>
                  <w:sz w:val="20"/>
                </w:rPr>
                <w:t>абзац 2 пункта 43</w:t>
              </w:r>
            </w:hyperlink>
            <w:r w:rsidR="007918C6" w:rsidRPr="00A94E6A">
              <w:rPr>
                <w:sz w:val="20"/>
              </w:rPr>
              <w:t xml:space="preserve"> ФАП-285;</w:t>
            </w:r>
          </w:p>
          <w:p w:rsidR="007918C6" w:rsidRPr="00A94E6A" w:rsidRDefault="00BF34D0" w:rsidP="009C47A8">
            <w:pPr>
              <w:pStyle w:val="ConsPlusNormal"/>
              <w:jc w:val="both"/>
              <w:rPr>
                <w:sz w:val="20"/>
              </w:rPr>
            </w:pPr>
            <w:hyperlink r:id="rId193">
              <w:r w:rsidR="007918C6" w:rsidRPr="00A94E6A">
                <w:rPr>
                  <w:sz w:val="20"/>
                </w:rPr>
                <w:t>Конвенция</w:t>
              </w:r>
            </w:hyperlink>
            <w:r w:rsidR="007918C6" w:rsidRPr="00A94E6A">
              <w:rPr>
                <w:sz w:val="20"/>
              </w:rPr>
              <w:t xml:space="preserve"> о международной гражданской авиации</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136.</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Обеспечено ли </w:t>
            </w:r>
            <w:r w:rsidR="00957A63" w:rsidRPr="00A94E6A">
              <w:rPr>
                <w:sz w:val="20"/>
              </w:rPr>
              <w:t xml:space="preserve">контролируемым лицом </w:t>
            </w:r>
            <w:r w:rsidRPr="00A94E6A">
              <w:rPr>
                <w:sz w:val="20"/>
              </w:rPr>
              <w:t>формирование отчетов об обнаруженных в ходе выполнения ТО ВС организацией по ТО:</w:t>
            </w:r>
          </w:p>
        </w:tc>
        <w:tc>
          <w:tcPr>
            <w:tcW w:w="2835" w:type="dxa"/>
            <w:vMerge w:val="restart"/>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194">
              <w:r w:rsidR="007918C6" w:rsidRPr="00A94E6A">
                <w:rPr>
                  <w:sz w:val="20"/>
                </w:rPr>
                <w:t>пункт 73</w:t>
              </w:r>
            </w:hyperlink>
            <w:r w:rsidR="007918C6" w:rsidRPr="00A94E6A">
              <w:rPr>
                <w:sz w:val="20"/>
              </w:rPr>
              <w:t xml:space="preserve"> ФАП-285</w:t>
            </w:r>
          </w:p>
        </w:tc>
        <w:tc>
          <w:tcPr>
            <w:tcW w:w="567" w:type="dxa"/>
            <w:vMerge w:val="restart"/>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vMerge w:val="restart"/>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vMerge w:val="restart"/>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vMerge w:val="restart"/>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lastRenderedPageBreak/>
              <w:t>136.1.</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отказов?</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vMerge/>
            <w:tcBorders>
              <w:top w:val="single" w:sz="4" w:space="0" w:color="000000"/>
              <w:left w:val="single" w:sz="4" w:space="0" w:color="000000"/>
              <w:bottom w:val="single" w:sz="4" w:space="0" w:color="000000"/>
            </w:tcBorders>
          </w:tcPr>
          <w:p w:rsidR="007918C6" w:rsidRPr="00A94E6A" w:rsidRDefault="007918C6" w:rsidP="009C47A8">
            <w:pPr>
              <w:rPr>
                <w:sz w:val="20"/>
                <w:szCs w:val="20"/>
              </w:rPr>
            </w:pPr>
          </w:p>
        </w:tc>
        <w:tc>
          <w:tcPr>
            <w:tcW w:w="709" w:type="dxa"/>
            <w:vMerge/>
            <w:tcBorders>
              <w:top w:val="single" w:sz="4" w:space="0" w:color="000000"/>
              <w:left w:val="single" w:sz="4" w:space="0" w:color="000000"/>
              <w:bottom w:val="single" w:sz="4" w:space="0" w:color="000000"/>
            </w:tcBorders>
          </w:tcPr>
          <w:p w:rsidR="007918C6" w:rsidRPr="00A94E6A" w:rsidRDefault="007918C6" w:rsidP="009C47A8">
            <w:pPr>
              <w:rPr>
                <w:sz w:val="20"/>
                <w:szCs w:val="20"/>
              </w:rPr>
            </w:pPr>
          </w:p>
        </w:tc>
        <w:tc>
          <w:tcPr>
            <w:tcW w:w="1417" w:type="dxa"/>
            <w:vMerge/>
            <w:tcBorders>
              <w:top w:val="single" w:sz="4" w:space="0" w:color="000000"/>
              <w:left w:val="single" w:sz="4" w:space="0" w:color="000000"/>
              <w:bottom w:val="single" w:sz="4" w:space="0" w:color="000000"/>
            </w:tcBorders>
          </w:tcPr>
          <w:p w:rsidR="007918C6" w:rsidRPr="00A94E6A" w:rsidRDefault="007918C6" w:rsidP="009C47A8">
            <w:pPr>
              <w:rPr>
                <w:sz w:val="20"/>
                <w:szCs w:val="20"/>
              </w:rPr>
            </w:pPr>
          </w:p>
        </w:tc>
        <w:tc>
          <w:tcPr>
            <w:tcW w:w="1276"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136.2.</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неисправностей?</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136.3.</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дефектов?</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136.4.</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иных выявленных событий, которые вызывают или могут вызвать отрицательное влияние на безопасность полетов?</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137.</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proofErr w:type="gramStart"/>
            <w:r w:rsidRPr="00A94E6A">
              <w:rPr>
                <w:sz w:val="20"/>
              </w:rPr>
              <w:t xml:space="preserve">Направлены ли </w:t>
            </w:r>
            <w:r w:rsidR="00957A63" w:rsidRPr="00A94E6A">
              <w:rPr>
                <w:sz w:val="20"/>
              </w:rPr>
              <w:t xml:space="preserve">контролируемым лицом </w:t>
            </w:r>
            <w:r w:rsidRPr="00A94E6A">
              <w:rPr>
                <w:sz w:val="20"/>
              </w:rPr>
              <w:t>отчеты об обнаруженных в ходе выполнения ТО ВС организацией по ТО отказов, неисправностей, дефектов и иных выявленных событий, которые вызывают или могут вызвать отрицательное влияние на безопасность полетов:</w:t>
            </w:r>
            <w:proofErr w:type="gramEnd"/>
          </w:p>
        </w:tc>
        <w:tc>
          <w:tcPr>
            <w:tcW w:w="2835" w:type="dxa"/>
            <w:vMerge w:val="restart"/>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195">
              <w:r w:rsidR="007918C6" w:rsidRPr="00A94E6A">
                <w:rPr>
                  <w:sz w:val="20"/>
                </w:rPr>
                <w:t>пункт 73</w:t>
              </w:r>
            </w:hyperlink>
            <w:r w:rsidR="007918C6" w:rsidRPr="00A94E6A">
              <w:rPr>
                <w:sz w:val="20"/>
              </w:rPr>
              <w:t xml:space="preserve"> ФАП-285</w:t>
            </w:r>
          </w:p>
        </w:tc>
        <w:tc>
          <w:tcPr>
            <w:tcW w:w="567" w:type="dxa"/>
            <w:vMerge w:val="restart"/>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vMerge w:val="restart"/>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vMerge w:val="restart"/>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vMerge w:val="restart"/>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137.1.</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заказчику ТО?</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vMerge/>
            <w:tcBorders>
              <w:top w:val="single" w:sz="4" w:space="0" w:color="000000"/>
              <w:left w:val="single" w:sz="4" w:space="0" w:color="000000"/>
              <w:bottom w:val="single" w:sz="4" w:space="0" w:color="000000"/>
            </w:tcBorders>
          </w:tcPr>
          <w:p w:rsidR="007918C6" w:rsidRPr="00A94E6A" w:rsidRDefault="007918C6" w:rsidP="009C47A8">
            <w:pPr>
              <w:rPr>
                <w:sz w:val="20"/>
                <w:szCs w:val="20"/>
              </w:rPr>
            </w:pPr>
          </w:p>
        </w:tc>
        <w:tc>
          <w:tcPr>
            <w:tcW w:w="709" w:type="dxa"/>
            <w:vMerge/>
            <w:tcBorders>
              <w:top w:val="single" w:sz="4" w:space="0" w:color="000000"/>
              <w:left w:val="single" w:sz="4" w:space="0" w:color="000000"/>
              <w:bottom w:val="single" w:sz="4" w:space="0" w:color="000000"/>
            </w:tcBorders>
          </w:tcPr>
          <w:p w:rsidR="007918C6" w:rsidRPr="00A94E6A" w:rsidRDefault="007918C6" w:rsidP="009C47A8">
            <w:pPr>
              <w:rPr>
                <w:sz w:val="20"/>
                <w:szCs w:val="20"/>
              </w:rPr>
            </w:pPr>
          </w:p>
        </w:tc>
        <w:tc>
          <w:tcPr>
            <w:tcW w:w="1417" w:type="dxa"/>
            <w:vMerge/>
            <w:tcBorders>
              <w:top w:val="single" w:sz="4" w:space="0" w:color="000000"/>
              <w:left w:val="single" w:sz="4" w:space="0" w:color="000000"/>
              <w:bottom w:val="single" w:sz="4" w:space="0" w:color="000000"/>
            </w:tcBorders>
          </w:tcPr>
          <w:p w:rsidR="007918C6" w:rsidRPr="00A94E6A" w:rsidRDefault="007918C6" w:rsidP="009C47A8">
            <w:pPr>
              <w:rPr>
                <w:sz w:val="20"/>
                <w:szCs w:val="20"/>
              </w:rPr>
            </w:pPr>
          </w:p>
        </w:tc>
        <w:tc>
          <w:tcPr>
            <w:tcW w:w="1276"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137.2.</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в уполномоченный орган?</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137.3.</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в организацию, ответственную за типовую конструкцию ВС или компонента?</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138.</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Проведена ли </w:t>
            </w:r>
            <w:r w:rsidR="00957A63" w:rsidRPr="00A94E6A">
              <w:rPr>
                <w:sz w:val="20"/>
              </w:rPr>
              <w:t>контролируемым лицом</w:t>
            </w:r>
            <w:r w:rsidRPr="00A94E6A">
              <w:rPr>
                <w:sz w:val="20"/>
              </w:rPr>
              <w:t xml:space="preserve"> проверка соответствия лиц, претендующих на получение свидетельств, позволяющих выполнять функции по ТО ВС:</w:t>
            </w:r>
          </w:p>
        </w:tc>
        <w:tc>
          <w:tcPr>
            <w:tcW w:w="2835" w:type="dxa"/>
            <w:vMerge w:val="restart"/>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196">
              <w:proofErr w:type="gramStart"/>
              <w:r w:rsidR="007918C6" w:rsidRPr="00A94E6A">
                <w:rPr>
                  <w:sz w:val="20"/>
                </w:rPr>
                <w:t>пункт 6</w:t>
              </w:r>
            </w:hyperlink>
            <w:r w:rsidR="007918C6" w:rsidRPr="00A94E6A">
              <w:rPr>
                <w:sz w:val="20"/>
              </w:rPr>
              <w:t xml:space="preserve"> </w:t>
            </w:r>
            <w:r w:rsidR="007E290A" w:rsidRPr="00A94E6A">
              <w:rPr>
                <w:sz w:val="20"/>
              </w:rPr>
              <w:t xml:space="preserve">Правил </w:t>
            </w:r>
            <w:r w:rsidR="007918C6" w:rsidRPr="00A94E6A">
              <w:rPr>
                <w:sz w:val="20"/>
              </w:rPr>
              <w:t>проведения проверки соответствия лиц, претендующих на получение свидетельств, позволяющих выполнять функции членов экипажа гражданского ВС, сотрудников по обеспечению полетов гражданской авиации, функции по техническому обслуживанию воздушных судов и диспетчерскому обслуживанию воздушного движения, требованиям федеральных авиационных правил, а также выдачи таких свидетельств лицам из числа специалистов авиационного персонала гражданской авиации, утвержденных постановлением Правительства Российской Федерации от 06</w:t>
            </w:r>
            <w:r w:rsidR="007E290A">
              <w:rPr>
                <w:sz w:val="20"/>
              </w:rPr>
              <w:t xml:space="preserve"> августа</w:t>
            </w:r>
            <w:proofErr w:type="gramEnd"/>
            <w:r w:rsidR="007E290A">
              <w:rPr>
                <w:sz w:val="20"/>
              </w:rPr>
              <w:t xml:space="preserve"> </w:t>
            </w:r>
            <w:r w:rsidR="007918C6" w:rsidRPr="00A94E6A">
              <w:rPr>
                <w:sz w:val="20"/>
              </w:rPr>
              <w:t xml:space="preserve">2013 </w:t>
            </w:r>
            <w:r w:rsidR="007E290A">
              <w:rPr>
                <w:sz w:val="20"/>
              </w:rPr>
              <w:t xml:space="preserve">г. </w:t>
            </w:r>
            <w:r w:rsidR="007918C6" w:rsidRPr="00A94E6A">
              <w:rPr>
                <w:sz w:val="20"/>
              </w:rPr>
              <w:t>№ 670</w:t>
            </w:r>
            <w:r w:rsidR="007E290A">
              <w:rPr>
                <w:rStyle w:val="afa"/>
                <w:sz w:val="20"/>
              </w:rPr>
              <w:footnoteReference w:id="10"/>
            </w:r>
          </w:p>
        </w:tc>
        <w:tc>
          <w:tcPr>
            <w:tcW w:w="567" w:type="dxa"/>
            <w:vMerge w:val="restart"/>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vMerge w:val="restart"/>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vMerge w:val="restart"/>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vMerge w:val="restart"/>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138.1.</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лицом, обладающим свидетельством, позволяющим выполнять функции по техническому обслуживанию, и имеющим опыт работы по техническому обслуживанию ВС не менее 3 лет?</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vMerge/>
            <w:tcBorders>
              <w:top w:val="single" w:sz="4" w:space="0" w:color="000000"/>
              <w:left w:val="single" w:sz="4" w:space="0" w:color="000000"/>
              <w:bottom w:val="single" w:sz="4" w:space="0" w:color="000000"/>
            </w:tcBorders>
          </w:tcPr>
          <w:p w:rsidR="007918C6" w:rsidRPr="00A94E6A" w:rsidRDefault="007918C6" w:rsidP="009C47A8">
            <w:pPr>
              <w:rPr>
                <w:sz w:val="20"/>
                <w:szCs w:val="20"/>
              </w:rPr>
            </w:pPr>
          </w:p>
        </w:tc>
        <w:tc>
          <w:tcPr>
            <w:tcW w:w="709" w:type="dxa"/>
            <w:vMerge/>
            <w:tcBorders>
              <w:top w:val="single" w:sz="4" w:space="0" w:color="000000"/>
              <w:left w:val="single" w:sz="4" w:space="0" w:color="000000"/>
              <w:bottom w:val="single" w:sz="4" w:space="0" w:color="000000"/>
            </w:tcBorders>
          </w:tcPr>
          <w:p w:rsidR="007918C6" w:rsidRPr="00A94E6A" w:rsidRDefault="007918C6" w:rsidP="009C47A8">
            <w:pPr>
              <w:rPr>
                <w:sz w:val="20"/>
                <w:szCs w:val="20"/>
              </w:rPr>
            </w:pPr>
          </w:p>
        </w:tc>
        <w:tc>
          <w:tcPr>
            <w:tcW w:w="1417" w:type="dxa"/>
            <w:vMerge/>
            <w:tcBorders>
              <w:top w:val="single" w:sz="4" w:space="0" w:color="000000"/>
              <w:left w:val="single" w:sz="4" w:space="0" w:color="000000"/>
              <w:bottom w:val="single" w:sz="4" w:space="0" w:color="000000"/>
            </w:tcBorders>
          </w:tcPr>
          <w:p w:rsidR="007918C6" w:rsidRPr="00A94E6A" w:rsidRDefault="007918C6" w:rsidP="009C47A8">
            <w:pPr>
              <w:rPr>
                <w:sz w:val="20"/>
                <w:szCs w:val="20"/>
              </w:rPr>
            </w:pPr>
          </w:p>
        </w:tc>
        <w:tc>
          <w:tcPr>
            <w:tcW w:w="1276"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138.2.</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в ходе практической работы (стажировки)?</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lastRenderedPageBreak/>
              <w:t>139.</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Обеспечил</w:t>
            </w:r>
            <w:r w:rsidR="00957A63" w:rsidRPr="00A94E6A">
              <w:rPr>
                <w:sz w:val="20"/>
              </w:rPr>
              <w:t>о</w:t>
            </w:r>
            <w:r w:rsidRPr="00A94E6A">
              <w:rPr>
                <w:sz w:val="20"/>
              </w:rPr>
              <w:t xml:space="preserve"> ли </w:t>
            </w:r>
            <w:r w:rsidR="00957A63" w:rsidRPr="00A94E6A">
              <w:rPr>
                <w:sz w:val="20"/>
              </w:rPr>
              <w:t>контролируемое лицо</w:t>
            </w:r>
            <w:r w:rsidRPr="00A94E6A">
              <w:rPr>
                <w:sz w:val="20"/>
              </w:rPr>
              <w:t xml:space="preserve"> оформление специалистам по техническому обслуживанию ВС организации по ТО свидетель</w:t>
            </w:r>
            <w:proofErr w:type="gramStart"/>
            <w:r w:rsidRPr="00A94E6A">
              <w:rPr>
                <w:sz w:val="20"/>
              </w:rPr>
              <w:t>ств сп</w:t>
            </w:r>
            <w:proofErr w:type="gramEnd"/>
            <w:r w:rsidRPr="00A94E6A">
              <w:rPr>
                <w:sz w:val="20"/>
              </w:rPr>
              <w:t>ециалиста по техническому обслуживанию ВС, соответствующих форме, утвержденной ФАП-32?</w:t>
            </w:r>
          </w:p>
        </w:tc>
        <w:tc>
          <w:tcPr>
            <w:tcW w:w="2835" w:type="dxa"/>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197">
              <w:r w:rsidR="007918C6" w:rsidRPr="00A94E6A">
                <w:rPr>
                  <w:sz w:val="20"/>
                </w:rPr>
                <w:t>приложения 1</w:t>
              </w:r>
            </w:hyperlink>
            <w:r w:rsidR="007918C6" w:rsidRPr="00A94E6A">
              <w:rPr>
                <w:sz w:val="20"/>
              </w:rPr>
              <w:t xml:space="preserve"> к Федеральным авиационным правилам </w:t>
            </w:r>
            <w:r w:rsidR="00FB18D0">
              <w:rPr>
                <w:sz w:val="20"/>
              </w:rPr>
              <w:t>«</w:t>
            </w:r>
            <w:r w:rsidR="007918C6" w:rsidRPr="00A94E6A">
              <w:rPr>
                <w:sz w:val="20"/>
              </w:rPr>
              <w:t>Требования, предъявляемые к оформлению и форме свидетельств авиационного персонала гражданской авиации</w:t>
            </w:r>
            <w:r w:rsidR="00FB18D0">
              <w:rPr>
                <w:sz w:val="20"/>
              </w:rPr>
              <w:t>»</w:t>
            </w:r>
            <w:r w:rsidR="007918C6" w:rsidRPr="00A94E6A">
              <w:rPr>
                <w:sz w:val="20"/>
              </w:rPr>
              <w:t xml:space="preserve">, утвержденных приказом </w:t>
            </w:r>
            <w:r w:rsidR="00FB18D0">
              <w:rPr>
                <w:sz w:val="20"/>
              </w:rPr>
              <w:t>Министерства транспорта Российской Федерации</w:t>
            </w:r>
            <w:r w:rsidR="007918C6" w:rsidRPr="00A94E6A">
              <w:rPr>
                <w:sz w:val="20"/>
              </w:rPr>
              <w:t xml:space="preserve"> от 10</w:t>
            </w:r>
            <w:r w:rsidR="00FB18D0">
              <w:rPr>
                <w:sz w:val="20"/>
              </w:rPr>
              <w:t xml:space="preserve"> февраля </w:t>
            </w:r>
            <w:r w:rsidR="007918C6" w:rsidRPr="00A94E6A">
              <w:rPr>
                <w:sz w:val="20"/>
              </w:rPr>
              <w:t xml:space="preserve">2014 </w:t>
            </w:r>
            <w:r w:rsidR="00FB18D0">
              <w:rPr>
                <w:sz w:val="20"/>
              </w:rPr>
              <w:t xml:space="preserve">г. </w:t>
            </w:r>
            <w:r w:rsidR="007918C6" w:rsidRPr="00A94E6A">
              <w:rPr>
                <w:sz w:val="20"/>
              </w:rPr>
              <w:t>№ 32</w:t>
            </w:r>
            <w:r w:rsidR="00FB18D0">
              <w:rPr>
                <w:rStyle w:val="afa"/>
                <w:sz w:val="20"/>
              </w:rPr>
              <w:footnoteReference w:id="11"/>
            </w:r>
            <w:r w:rsidR="007918C6" w:rsidRPr="00A94E6A">
              <w:rPr>
                <w:sz w:val="20"/>
              </w:rPr>
              <w:t xml:space="preserve"> (далее - ФАП-32)</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140.</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Имеются ли необходимые квалификационные отметки в свидетельствах специалистов по техническому обслуживанию ВС </w:t>
            </w:r>
            <w:r w:rsidR="00CF71A2" w:rsidRPr="00A94E6A">
              <w:rPr>
                <w:sz w:val="20"/>
              </w:rPr>
              <w:t>контролируемого лица</w:t>
            </w:r>
            <w:r w:rsidRPr="00A94E6A">
              <w:rPr>
                <w:sz w:val="20"/>
              </w:rPr>
              <w:t>?</w:t>
            </w:r>
          </w:p>
        </w:tc>
        <w:tc>
          <w:tcPr>
            <w:tcW w:w="2835" w:type="dxa"/>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198">
              <w:r w:rsidR="007918C6" w:rsidRPr="00A94E6A">
                <w:rPr>
                  <w:sz w:val="20"/>
                </w:rPr>
                <w:t>пункт 7</w:t>
              </w:r>
            </w:hyperlink>
            <w:r w:rsidR="007918C6" w:rsidRPr="00A94E6A">
              <w:rPr>
                <w:sz w:val="20"/>
              </w:rPr>
              <w:t xml:space="preserve"> приложения 3 к ФАП-32</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141.</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proofErr w:type="gramStart"/>
            <w:r w:rsidRPr="00A94E6A">
              <w:rPr>
                <w:sz w:val="20"/>
              </w:rPr>
              <w:t>Представил</w:t>
            </w:r>
            <w:r w:rsidR="00957A63" w:rsidRPr="00A94E6A">
              <w:rPr>
                <w:sz w:val="20"/>
              </w:rPr>
              <w:t>о</w:t>
            </w:r>
            <w:r w:rsidRPr="00A94E6A">
              <w:rPr>
                <w:sz w:val="20"/>
              </w:rPr>
              <w:t xml:space="preserve"> ли </w:t>
            </w:r>
            <w:r w:rsidR="00957A63" w:rsidRPr="00A94E6A">
              <w:rPr>
                <w:sz w:val="20"/>
              </w:rPr>
              <w:t>контролируемое лицо</w:t>
            </w:r>
            <w:r w:rsidRPr="00A94E6A">
              <w:rPr>
                <w:sz w:val="20"/>
              </w:rPr>
              <w:t xml:space="preserve"> документы, подтверждающие не менее шести месяцев опыта по осмотру, техническому обслуживанию, технической эксплуатации или ремонту ВС за предшествующие 24 месяца у обладателей свидетельств специалиста по техническому обслуживанию ВС </w:t>
            </w:r>
            <w:r w:rsidR="00CF71A2" w:rsidRPr="00A94E6A">
              <w:rPr>
                <w:sz w:val="20"/>
              </w:rPr>
              <w:t xml:space="preserve">контролируемого лица </w:t>
            </w:r>
            <w:r w:rsidRPr="00A94E6A">
              <w:rPr>
                <w:sz w:val="20"/>
              </w:rPr>
              <w:t>при выполнении своих функций?</w:t>
            </w:r>
            <w:proofErr w:type="gramEnd"/>
          </w:p>
        </w:tc>
        <w:tc>
          <w:tcPr>
            <w:tcW w:w="2835" w:type="dxa"/>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199">
              <w:r w:rsidR="007918C6" w:rsidRPr="00A94E6A">
                <w:rPr>
                  <w:sz w:val="20"/>
                </w:rPr>
                <w:t>пункт 17.10</w:t>
              </w:r>
            </w:hyperlink>
            <w:r w:rsidR="007918C6" w:rsidRPr="00A94E6A">
              <w:rPr>
                <w:sz w:val="20"/>
              </w:rPr>
              <w:t xml:space="preserve"> ФАП-147 </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142.</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Соответствует ли квалификация должностного лица из числа руководителей </w:t>
            </w:r>
            <w:r w:rsidR="00957A63" w:rsidRPr="00A94E6A">
              <w:rPr>
                <w:sz w:val="20"/>
              </w:rPr>
              <w:t>контролируемого лица</w:t>
            </w:r>
            <w:r w:rsidRPr="00A94E6A">
              <w:rPr>
                <w:sz w:val="20"/>
              </w:rPr>
              <w:t>, в обязанности которого входит обеспечение исполнения функций по наземному обслуживанию?</w:t>
            </w:r>
          </w:p>
        </w:tc>
        <w:tc>
          <w:tcPr>
            <w:tcW w:w="2835" w:type="dxa"/>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200">
              <w:r w:rsidR="007918C6" w:rsidRPr="00A94E6A">
                <w:rPr>
                  <w:sz w:val="20"/>
                </w:rPr>
                <w:t>пункт 11</w:t>
              </w:r>
            </w:hyperlink>
            <w:r w:rsidR="007918C6" w:rsidRPr="00A94E6A">
              <w:rPr>
                <w:sz w:val="20"/>
              </w:rPr>
              <w:t xml:space="preserve"> ФАП-246</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143.</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Планирует ли </w:t>
            </w:r>
            <w:r w:rsidR="00957A63" w:rsidRPr="00A94E6A">
              <w:rPr>
                <w:sz w:val="20"/>
              </w:rPr>
              <w:t>контролируемое лицо</w:t>
            </w:r>
            <w:r w:rsidRPr="00A94E6A">
              <w:rPr>
                <w:sz w:val="20"/>
              </w:rPr>
              <w:t xml:space="preserve"> процедуры, обеспечивающие своевременное ознакомление персонала по организации воздушных перевозок и наземного обслуживания ВС с информацией:</w:t>
            </w:r>
          </w:p>
        </w:tc>
        <w:tc>
          <w:tcPr>
            <w:tcW w:w="2835" w:type="dxa"/>
            <w:vMerge w:val="restart"/>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201">
              <w:r w:rsidR="007918C6" w:rsidRPr="00A94E6A">
                <w:rPr>
                  <w:sz w:val="20"/>
                </w:rPr>
                <w:t>пункт 21</w:t>
              </w:r>
            </w:hyperlink>
            <w:r w:rsidR="007918C6" w:rsidRPr="00A94E6A">
              <w:rPr>
                <w:sz w:val="20"/>
              </w:rPr>
              <w:t xml:space="preserve"> ФАП-246</w:t>
            </w:r>
          </w:p>
        </w:tc>
        <w:tc>
          <w:tcPr>
            <w:tcW w:w="567" w:type="dxa"/>
            <w:vMerge w:val="restart"/>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vMerge w:val="restart"/>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vMerge w:val="restart"/>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vMerge w:val="restart"/>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lastRenderedPageBreak/>
              <w:t>143.1.</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по безопасности полетов?</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vMerge/>
            <w:tcBorders>
              <w:top w:val="single" w:sz="4" w:space="0" w:color="000000"/>
              <w:left w:val="single" w:sz="4" w:space="0" w:color="000000"/>
              <w:bottom w:val="single" w:sz="4" w:space="0" w:color="000000"/>
            </w:tcBorders>
          </w:tcPr>
          <w:p w:rsidR="007918C6" w:rsidRPr="00A94E6A" w:rsidRDefault="007918C6" w:rsidP="009C47A8">
            <w:pPr>
              <w:rPr>
                <w:sz w:val="20"/>
                <w:szCs w:val="20"/>
              </w:rPr>
            </w:pPr>
          </w:p>
        </w:tc>
        <w:tc>
          <w:tcPr>
            <w:tcW w:w="709" w:type="dxa"/>
            <w:vMerge/>
            <w:tcBorders>
              <w:top w:val="single" w:sz="4" w:space="0" w:color="000000"/>
              <w:left w:val="single" w:sz="4" w:space="0" w:color="000000"/>
              <w:bottom w:val="single" w:sz="4" w:space="0" w:color="000000"/>
            </w:tcBorders>
          </w:tcPr>
          <w:p w:rsidR="007918C6" w:rsidRPr="00A94E6A" w:rsidRDefault="007918C6" w:rsidP="009C47A8">
            <w:pPr>
              <w:rPr>
                <w:sz w:val="20"/>
                <w:szCs w:val="20"/>
              </w:rPr>
            </w:pPr>
          </w:p>
        </w:tc>
        <w:tc>
          <w:tcPr>
            <w:tcW w:w="1417" w:type="dxa"/>
            <w:vMerge/>
            <w:tcBorders>
              <w:top w:val="single" w:sz="4" w:space="0" w:color="000000"/>
              <w:left w:val="single" w:sz="4" w:space="0" w:color="000000"/>
              <w:bottom w:val="single" w:sz="4" w:space="0" w:color="000000"/>
            </w:tcBorders>
          </w:tcPr>
          <w:p w:rsidR="007918C6" w:rsidRPr="00A94E6A" w:rsidRDefault="007918C6" w:rsidP="009C47A8">
            <w:pPr>
              <w:rPr>
                <w:sz w:val="20"/>
                <w:szCs w:val="20"/>
              </w:rPr>
            </w:pPr>
          </w:p>
        </w:tc>
        <w:tc>
          <w:tcPr>
            <w:tcW w:w="1276"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143.2.</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о персонале организаций?</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143.3.</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об изменениях в законах, правилах и нормативных правовых актов государств, на территории которых осуществляется деятельность </w:t>
            </w:r>
            <w:r w:rsidR="00957A63" w:rsidRPr="00A94E6A">
              <w:rPr>
                <w:sz w:val="20"/>
              </w:rPr>
              <w:t>контролируемого лица</w:t>
            </w:r>
            <w:r w:rsidRPr="00A94E6A">
              <w:rPr>
                <w:sz w:val="20"/>
              </w:rPr>
              <w:t>?</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144.</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Реализует ли </w:t>
            </w:r>
            <w:r w:rsidR="00957A63" w:rsidRPr="00A94E6A">
              <w:rPr>
                <w:sz w:val="20"/>
              </w:rPr>
              <w:t>контролируемое лицо</w:t>
            </w:r>
            <w:r w:rsidRPr="00A94E6A">
              <w:rPr>
                <w:sz w:val="20"/>
              </w:rPr>
              <w:t xml:space="preserve"> процедуры, обеспечивающие своевременное ознакомление персонала по организации воздушных перевозок и наземного обслуживания ВС с информацией:</w:t>
            </w:r>
          </w:p>
        </w:tc>
        <w:tc>
          <w:tcPr>
            <w:tcW w:w="2835" w:type="dxa"/>
            <w:vMerge w:val="restart"/>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202">
              <w:r w:rsidR="007918C6" w:rsidRPr="00A94E6A">
                <w:rPr>
                  <w:sz w:val="20"/>
                </w:rPr>
                <w:t>пункт 21</w:t>
              </w:r>
            </w:hyperlink>
            <w:r w:rsidR="007918C6" w:rsidRPr="00A94E6A">
              <w:rPr>
                <w:sz w:val="20"/>
              </w:rPr>
              <w:t xml:space="preserve"> ФАП-246</w:t>
            </w:r>
          </w:p>
        </w:tc>
        <w:tc>
          <w:tcPr>
            <w:tcW w:w="567" w:type="dxa"/>
            <w:vMerge w:val="restart"/>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vMerge w:val="restart"/>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vMerge w:val="restart"/>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vMerge w:val="restart"/>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144.1.</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по безопасности полетов?</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vMerge/>
            <w:tcBorders>
              <w:top w:val="single" w:sz="4" w:space="0" w:color="000000"/>
              <w:left w:val="single" w:sz="4" w:space="0" w:color="000000"/>
              <w:bottom w:val="single" w:sz="4" w:space="0" w:color="000000"/>
            </w:tcBorders>
          </w:tcPr>
          <w:p w:rsidR="007918C6" w:rsidRPr="00A94E6A" w:rsidRDefault="007918C6" w:rsidP="009C47A8">
            <w:pPr>
              <w:rPr>
                <w:sz w:val="20"/>
                <w:szCs w:val="20"/>
              </w:rPr>
            </w:pPr>
          </w:p>
        </w:tc>
        <w:tc>
          <w:tcPr>
            <w:tcW w:w="709" w:type="dxa"/>
            <w:vMerge/>
            <w:tcBorders>
              <w:top w:val="single" w:sz="4" w:space="0" w:color="000000"/>
              <w:left w:val="single" w:sz="4" w:space="0" w:color="000000"/>
              <w:bottom w:val="single" w:sz="4" w:space="0" w:color="000000"/>
            </w:tcBorders>
          </w:tcPr>
          <w:p w:rsidR="007918C6" w:rsidRPr="00A94E6A" w:rsidRDefault="007918C6" w:rsidP="009C47A8">
            <w:pPr>
              <w:rPr>
                <w:sz w:val="20"/>
                <w:szCs w:val="20"/>
              </w:rPr>
            </w:pPr>
          </w:p>
        </w:tc>
        <w:tc>
          <w:tcPr>
            <w:tcW w:w="1417" w:type="dxa"/>
            <w:vMerge/>
            <w:tcBorders>
              <w:top w:val="single" w:sz="4" w:space="0" w:color="000000"/>
              <w:left w:val="single" w:sz="4" w:space="0" w:color="000000"/>
              <w:bottom w:val="single" w:sz="4" w:space="0" w:color="000000"/>
            </w:tcBorders>
          </w:tcPr>
          <w:p w:rsidR="007918C6" w:rsidRPr="00A94E6A" w:rsidRDefault="007918C6" w:rsidP="009C47A8">
            <w:pPr>
              <w:rPr>
                <w:sz w:val="20"/>
                <w:szCs w:val="20"/>
              </w:rPr>
            </w:pPr>
          </w:p>
        </w:tc>
        <w:tc>
          <w:tcPr>
            <w:tcW w:w="1276"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144.2.</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о персонале организаций?</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144.3.</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об изменениях в законах, правилах и нормативных правовых актов государств, на территории которых осуществляется деятельность </w:t>
            </w:r>
            <w:r w:rsidR="00957A63" w:rsidRPr="00A94E6A">
              <w:rPr>
                <w:sz w:val="20"/>
              </w:rPr>
              <w:t>контролируемого лица</w:t>
            </w:r>
            <w:r w:rsidRPr="00A94E6A">
              <w:rPr>
                <w:sz w:val="20"/>
              </w:rPr>
              <w:t>?</w:t>
            </w:r>
          </w:p>
        </w:tc>
        <w:tc>
          <w:tcPr>
            <w:tcW w:w="2835"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145.</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Реализует ли </w:t>
            </w:r>
            <w:r w:rsidR="00957A63" w:rsidRPr="00A94E6A">
              <w:rPr>
                <w:sz w:val="20"/>
              </w:rPr>
              <w:t>контролируемое лицо</w:t>
            </w:r>
            <w:r w:rsidRPr="00A94E6A">
              <w:rPr>
                <w:sz w:val="20"/>
              </w:rPr>
              <w:t xml:space="preserve"> процедуры внесения изменений законодательных и нормативных правовых актов государств, на территории которых осуществляется деятельность субъекта проверки, в свои руководства?</w:t>
            </w:r>
          </w:p>
        </w:tc>
        <w:tc>
          <w:tcPr>
            <w:tcW w:w="2835" w:type="dxa"/>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203">
              <w:r w:rsidR="007918C6" w:rsidRPr="00A94E6A">
                <w:rPr>
                  <w:sz w:val="20"/>
                </w:rPr>
                <w:t>пункт 21</w:t>
              </w:r>
            </w:hyperlink>
            <w:r w:rsidR="007918C6" w:rsidRPr="00A94E6A">
              <w:rPr>
                <w:sz w:val="20"/>
              </w:rPr>
              <w:t xml:space="preserve"> ФАП-246</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146.</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Имеется ли у </w:t>
            </w:r>
            <w:r w:rsidR="00957A63" w:rsidRPr="00A94E6A">
              <w:rPr>
                <w:sz w:val="20"/>
              </w:rPr>
              <w:t>контролируемого лица</w:t>
            </w:r>
            <w:r w:rsidRPr="00A94E6A">
              <w:rPr>
                <w:sz w:val="20"/>
              </w:rPr>
              <w:t xml:space="preserve"> разработанное, утвержденное и внедренное руководство по организации наземного обслуживания (далее - РОНО)?</w:t>
            </w:r>
          </w:p>
        </w:tc>
        <w:tc>
          <w:tcPr>
            <w:tcW w:w="2835" w:type="dxa"/>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204">
              <w:r w:rsidR="007918C6" w:rsidRPr="00A94E6A">
                <w:rPr>
                  <w:sz w:val="20"/>
                </w:rPr>
                <w:t>пункт 18</w:t>
              </w:r>
            </w:hyperlink>
            <w:r w:rsidR="007918C6" w:rsidRPr="00A94E6A">
              <w:rPr>
                <w:sz w:val="20"/>
              </w:rPr>
              <w:t xml:space="preserve"> ФАП-246</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147.</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Осуществляет ли </w:t>
            </w:r>
            <w:r w:rsidR="00957A63" w:rsidRPr="00A94E6A">
              <w:rPr>
                <w:sz w:val="20"/>
              </w:rPr>
              <w:t>контролируемое лицо</w:t>
            </w:r>
            <w:r w:rsidRPr="00A94E6A">
              <w:rPr>
                <w:sz w:val="20"/>
              </w:rPr>
              <w:t>:</w:t>
            </w:r>
          </w:p>
        </w:tc>
        <w:tc>
          <w:tcPr>
            <w:tcW w:w="2835" w:type="dxa"/>
            <w:vMerge w:val="restart"/>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205">
              <w:r w:rsidR="007918C6" w:rsidRPr="00A94E6A">
                <w:rPr>
                  <w:sz w:val="20"/>
                </w:rPr>
                <w:t>пункт 20</w:t>
              </w:r>
            </w:hyperlink>
            <w:r w:rsidR="007918C6" w:rsidRPr="00A94E6A">
              <w:rPr>
                <w:sz w:val="20"/>
              </w:rPr>
              <w:t xml:space="preserve"> ФАП-246</w:t>
            </w:r>
          </w:p>
        </w:tc>
        <w:tc>
          <w:tcPr>
            <w:tcW w:w="567" w:type="dxa"/>
            <w:vMerge w:val="restart"/>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vMerge w:val="restart"/>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vMerge w:val="restart"/>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vMerge w:val="restart"/>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147.1.</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учет изменений эксплуатационной документации в части наземного обслуживания, обеспечивающих наличие действующих версий </w:t>
            </w:r>
            <w:r w:rsidRPr="00A94E6A">
              <w:rPr>
                <w:sz w:val="20"/>
              </w:rPr>
              <w:lastRenderedPageBreak/>
              <w:t xml:space="preserve">указанных документов в подразделениях </w:t>
            </w:r>
            <w:r w:rsidR="00957A63" w:rsidRPr="00A94E6A">
              <w:rPr>
                <w:sz w:val="20"/>
              </w:rPr>
              <w:t>контролируемого лица</w:t>
            </w:r>
            <w:r w:rsidRPr="00A94E6A">
              <w:rPr>
                <w:sz w:val="20"/>
              </w:rPr>
              <w:t>?</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vMerge/>
            <w:tcBorders>
              <w:top w:val="single" w:sz="4" w:space="0" w:color="000000"/>
              <w:left w:val="single" w:sz="4" w:space="0" w:color="000000"/>
              <w:bottom w:val="single" w:sz="4" w:space="0" w:color="000000"/>
            </w:tcBorders>
          </w:tcPr>
          <w:p w:rsidR="007918C6" w:rsidRPr="00A94E6A" w:rsidRDefault="007918C6" w:rsidP="009C47A8">
            <w:pPr>
              <w:rPr>
                <w:sz w:val="20"/>
                <w:szCs w:val="20"/>
              </w:rPr>
            </w:pPr>
          </w:p>
        </w:tc>
        <w:tc>
          <w:tcPr>
            <w:tcW w:w="709" w:type="dxa"/>
            <w:vMerge/>
            <w:tcBorders>
              <w:top w:val="single" w:sz="4" w:space="0" w:color="000000"/>
              <w:left w:val="single" w:sz="4" w:space="0" w:color="000000"/>
              <w:bottom w:val="single" w:sz="4" w:space="0" w:color="000000"/>
            </w:tcBorders>
          </w:tcPr>
          <w:p w:rsidR="007918C6" w:rsidRPr="00A94E6A" w:rsidRDefault="007918C6" w:rsidP="009C47A8">
            <w:pPr>
              <w:rPr>
                <w:sz w:val="20"/>
                <w:szCs w:val="20"/>
              </w:rPr>
            </w:pPr>
          </w:p>
        </w:tc>
        <w:tc>
          <w:tcPr>
            <w:tcW w:w="1417" w:type="dxa"/>
            <w:vMerge/>
            <w:tcBorders>
              <w:top w:val="single" w:sz="4" w:space="0" w:color="000000"/>
              <w:left w:val="single" w:sz="4" w:space="0" w:color="000000"/>
              <w:bottom w:val="single" w:sz="4" w:space="0" w:color="000000"/>
            </w:tcBorders>
          </w:tcPr>
          <w:p w:rsidR="007918C6" w:rsidRPr="00A94E6A" w:rsidRDefault="007918C6" w:rsidP="009C47A8">
            <w:pPr>
              <w:rPr>
                <w:sz w:val="20"/>
                <w:szCs w:val="20"/>
              </w:rPr>
            </w:pPr>
          </w:p>
        </w:tc>
        <w:tc>
          <w:tcPr>
            <w:tcW w:w="1276"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lastRenderedPageBreak/>
              <w:t>147.2.</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учет изменений актов воздушного законодательства в части наземного обслуживания, обеспечивающих наличие действующих версий указанных документов в подразделениях </w:t>
            </w:r>
            <w:r w:rsidR="002D6411" w:rsidRPr="00A94E6A">
              <w:rPr>
                <w:sz w:val="20"/>
              </w:rPr>
              <w:t>контролируемого лица</w:t>
            </w:r>
            <w:r w:rsidRPr="00A94E6A">
              <w:rPr>
                <w:sz w:val="20"/>
              </w:rPr>
              <w:t>?</w:t>
            </w:r>
          </w:p>
        </w:tc>
        <w:tc>
          <w:tcPr>
            <w:tcW w:w="2835" w:type="dxa"/>
            <w:vMerge/>
            <w:tcBorders>
              <w:top w:val="single" w:sz="4" w:space="0" w:color="000000"/>
              <w:left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147.3.</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учет изменений руководств </w:t>
            </w:r>
            <w:r w:rsidR="002D6411" w:rsidRPr="00A94E6A">
              <w:rPr>
                <w:sz w:val="20"/>
              </w:rPr>
              <w:t>контролируемого лица</w:t>
            </w:r>
            <w:r w:rsidRPr="00A94E6A">
              <w:rPr>
                <w:sz w:val="20"/>
              </w:rPr>
              <w:t xml:space="preserve">, </w:t>
            </w:r>
            <w:proofErr w:type="gramStart"/>
            <w:r w:rsidRPr="00A94E6A">
              <w:rPr>
                <w:sz w:val="20"/>
              </w:rPr>
              <w:t>обеспечивающей</w:t>
            </w:r>
            <w:proofErr w:type="gramEnd"/>
            <w:r w:rsidRPr="00A94E6A">
              <w:rPr>
                <w:sz w:val="20"/>
              </w:rPr>
              <w:t xml:space="preserve"> наличие действующих версий указанных документов в подразделениях </w:t>
            </w:r>
            <w:r w:rsidR="002D6411" w:rsidRPr="00A94E6A">
              <w:rPr>
                <w:sz w:val="20"/>
              </w:rPr>
              <w:t>контролируемого лица</w:t>
            </w:r>
            <w:r w:rsidRPr="00A94E6A">
              <w:rPr>
                <w:sz w:val="20"/>
              </w:rPr>
              <w:t>?</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147.4.</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учет изменений эксплуатационной документации в части наземного обслуживания, обеспечивающих наличие действующих версий указанных документов у внешних поставщиков услуг по наземному обслуживанию?</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147.5.</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учет изменений актов воздушного законодательства в части наземного обслуживания, обеспечивающих наличие действующих версий указанных документов у внешних поставщиков услуг по наземному обслуживанию?</w:t>
            </w:r>
          </w:p>
        </w:tc>
        <w:tc>
          <w:tcPr>
            <w:tcW w:w="2835" w:type="dxa"/>
            <w:vMerge w:val="restart"/>
            <w:tcBorders>
              <w:left w:val="single" w:sz="4" w:space="0" w:color="000000"/>
              <w:right w:val="single" w:sz="4" w:space="0" w:color="000000"/>
            </w:tcBorders>
          </w:tcPr>
          <w:p w:rsidR="007918C6" w:rsidRPr="00A94E6A" w:rsidRDefault="007918C6" w:rsidP="009C47A8">
            <w:pPr>
              <w:pStyle w:val="ConsPlusNormal"/>
              <w:rPr>
                <w:sz w:val="20"/>
              </w:rPr>
            </w:pPr>
          </w:p>
        </w:tc>
        <w:tc>
          <w:tcPr>
            <w:tcW w:w="567" w:type="dxa"/>
            <w:tcBorders>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147.6.</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учет изменений руководств субъекта проверки, обеспечивающих наличие действующих версий указанных у внешних поставщиков услуг по наземному обслуживанию?</w:t>
            </w:r>
          </w:p>
        </w:tc>
        <w:tc>
          <w:tcPr>
            <w:tcW w:w="2835" w:type="dxa"/>
            <w:vMerge/>
            <w:tcBorders>
              <w:left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147.7.</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рассылку изменений эксплуатационной документации в части наземного обслуживания, обеспечивающих наличие действующих версий </w:t>
            </w:r>
            <w:r w:rsidRPr="00A94E6A">
              <w:rPr>
                <w:sz w:val="20"/>
              </w:rPr>
              <w:lastRenderedPageBreak/>
              <w:t xml:space="preserve">указанных документов в подразделениях </w:t>
            </w:r>
            <w:r w:rsidR="002D6411" w:rsidRPr="00A94E6A">
              <w:rPr>
                <w:sz w:val="20"/>
              </w:rPr>
              <w:t>контролируемого лица</w:t>
            </w:r>
            <w:r w:rsidRPr="00A94E6A">
              <w:rPr>
                <w:sz w:val="20"/>
              </w:rPr>
              <w:t>?</w:t>
            </w:r>
          </w:p>
        </w:tc>
        <w:tc>
          <w:tcPr>
            <w:tcW w:w="2835" w:type="dxa"/>
            <w:vMerge/>
            <w:tcBorders>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lastRenderedPageBreak/>
              <w:t>147.8.</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рассылку изменений актов воздушного законодательства в части наземного обслуживания, обеспечивающих наличие действующих версий указанных документов в подразделениях </w:t>
            </w:r>
            <w:r w:rsidR="002D6411" w:rsidRPr="00A94E6A">
              <w:rPr>
                <w:sz w:val="20"/>
              </w:rPr>
              <w:t>контролируемого лица</w:t>
            </w:r>
            <w:r w:rsidRPr="00A94E6A">
              <w:rPr>
                <w:sz w:val="20"/>
              </w:rPr>
              <w:t>?</w:t>
            </w:r>
          </w:p>
        </w:tc>
        <w:tc>
          <w:tcPr>
            <w:tcW w:w="2835" w:type="dxa"/>
            <w:vMerge/>
            <w:tcBorders>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147.9.</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рассылку изменений руководств </w:t>
            </w:r>
            <w:r w:rsidR="002D6411" w:rsidRPr="00A94E6A">
              <w:rPr>
                <w:sz w:val="20"/>
              </w:rPr>
              <w:t>контролируемого лица</w:t>
            </w:r>
            <w:r w:rsidRPr="00A94E6A">
              <w:rPr>
                <w:sz w:val="20"/>
              </w:rPr>
              <w:t xml:space="preserve">, обеспечивающих наличие действующих версий указанных документов в подразделениях </w:t>
            </w:r>
            <w:r w:rsidR="002D6411" w:rsidRPr="00A94E6A">
              <w:rPr>
                <w:sz w:val="20"/>
              </w:rPr>
              <w:t>контролируемого лица</w:t>
            </w:r>
            <w:r w:rsidRPr="00A94E6A">
              <w:rPr>
                <w:sz w:val="20"/>
              </w:rPr>
              <w:t>?</w:t>
            </w:r>
          </w:p>
        </w:tc>
        <w:tc>
          <w:tcPr>
            <w:tcW w:w="2835" w:type="dxa"/>
            <w:vMerge/>
            <w:tcBorders>
              <w:left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147.10.</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рассылку изменений эксплуатационной документации в части наземного обслуживания, обеспечивающих наличие действующих версий указанных документов у внешних поставщиков услуг по наземному обслуживанию?</w:t>
            </w:r>
          </w:p>
        </w:tc>
        <w:tc>
          <w:tcPr>
            <w:tcW w:w="2835" w:type="dxa"/>
            <w:vMerge w:val="restart"/>
            <w:tcBorders>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147.11.</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рассылку изменений актов воздушного законодательства в части наземного обслуживания, обеспечивающих наличие действующих версий указанных документов у внешних поставщиков услуг по наземному обслуживанию?</w:t>
            </w:r>
          </w:p>
        </w:tc>
        <w:tc>
          <w:tcPr>
            <w:tcW w:w="2835" w:type="dxa"/>
            <w:vMerge/>
            <w:tcBorders>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147.12.</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рассылку изменений руководств </w:t>
            </w:r>
            <w:r w:rsidR="002D6411" w:rsidRPr="00A94E6A">
              <w:rPr>
                <w:sz w:val="20"/>
              </w:rPr>
              <w:t>контролируемого лица</w:t>
            </w:r>
            <w:r w:rsidRPr="00A94E6A">
              <w:rPr>
                <w:sz w:val="20"/>
              </w:rPr>
              <w:t>, обеспечивающих наличие действующих версий указанных у внешних поставщиков услуг по наземному обслуживанию?</w:t>
            </w:r>
          </w:p>
        </w:tc>
        <w:tc>
          <w:tcPr>
            <w:tcW w:w="2835" w:type="dxa"/>
            <w:vMerge/>
            <w:tcBorders>
              <w:left w:val="single" w:sz="4" w:space="0" w:color="000000"/>
              <w:bottom w:val="single" w:sz="4" w:space="0" w:color="000000"/>
              <w:right w:val="single" w:sz="4" w:space="0" w:color="000000"/>
            </w:tcBorders>
          </w:tcPr>
          <w:p w:rsidR="007918C6" w:rsidRPr="00A94E6A" w:rsidRDefault="007918C6" w:rsidP="009C47A8">
            <w:pPr>
              <w:rPr>
                <w:sz w:val="20"/>
                <w:szCs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148.</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Назначил</w:t>
            </w:r>
            <w:r w:rsidR="002D6411" w:rsidRPr="00A94E6A">
              <w:rPr>
                <w:sz w:val="20"/>
              </w:rPr>
              <w:t>о</w:t>
            </w:r>
            <w:r w:rsidRPr="00A94E6A">
              <w:rPr>
                <w:sz w:val="20"/>
              </w:rPr>
              <w:t xml:space="preserve"> ли </w:t>
            </w:r>
            <w:r w:rsidR="002D6411" w:rsidRPr="00A94E6A">
              <w:rPr>
                <w:sz w:val="20"/>
              </w:rPr>
              <w:t>контролируемое лицо</w:t>
            </w:r>
            <w:r w:rsidRPr="00A94E6A">
              <w:rPr>
                <w:sz w:val="20"/>
              </w:rPr>
              <w:t xml:space="preserve">, ответственное за внесение изменений в документы и доведение до сведения персонала и агентов по </w:t>
            </w:r>
            <w:r w:rsidRPr="00A94E6A">
              <w:rPr>
                <w:sz w:val="20"/>
              </w:rPr>
              <w:lastRenderedPageBreak/>
              <w:t>наземному обслуживанию?</w:t>
            </w:r>
          </w:p>
        </w:tc>
        <w:tc>
          <w:tcPr>
            <w:tcW w:w="2835" w:type="dxa"/>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206">
              <w:r w:rsidR="007918C6" w:rsidRPr="00A94E6A">
                <w:rPr>
                  <w:sz w:val="20"/>
                </w:rPr>
                <w:t>пункт 20</w:t>
              </w:r>
            </w:hyperlink>
            <w:r w:rsidR="007918C6" w:rsidRPr="00A94E6A">
              <w:rPr>
                <w:sz w:val="20"/>
              </w:rPr>
              <w:t xml:space="preserve"> ФАП-246</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lastRenderedPageBreak/>
              <w:t>149.</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Не противоречат ли положения внутренних документов, принимаемых </w:t>
            </w:r>
            <w:r w:rsidR="002D6411" w:rsidRPr="00A94E6A">
              <w:rPr>
                <w:sz w:val="20"/>
              </w:rPr>
              <w:t>контролируемым лиц</w:t>
            </w:r>
            <w:r w:rsidRPr="00A94E6A">
              <w:rPr>
                <w:sz w:val="20"/>
              </w:rPr>
              <w:t>, требованиям РОНО?</w:t>
            </w:r>
          </w:p>
        </w:tc>
        <w:tc>
          <w:tcPr>
            <w:tcW w:w="2835" w:type="dxa"/>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207">
              <w:r w:rsidR="007918C6" w:rsidRPr="00A94E6A">
                <w:rPr>
                  <w:sz w:val="20"/>
                </w:rPr>
                <w:t>пункт 18</w:t>
              </w:r>
            </w:hyperlink>
            <w:r w:rsidR="007918C6" w:rsidRPr="00A94E6A">
              <w:rPr>
                <w:sz w:val="20"/>
              </w:rPr>
              <w:t xml:space="preserve"> ФАП-246</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150.</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Осуществляет ли </w:t>
            </w:r>
            <w:r w:rsidR="002D6411" w:rsidRPr="00A94E6A">
              <w:rPr>
                <w:sz w:val="20"/>
              </w:rPr>
              <w:t>контролируемое лицо</w:t>
            </w:r>
            <w:r w:rsidRPr="00A94E6A">
              <w:rPr>
                <w:sz w:val="20"/>
              </w:rPr>
              <w:t xml:space="preserve"> или его агент деятельность по обслуживанию пассажиров, багажа в соответствии с требованиями РОНО самостоятельно?</w:t>
            </w:r>
          </w:p>
        </w:tc>
        <w:tc>
          <w:tcPr>
            <w:tcW w:w="2835" w:type="dxa"/>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208">
              <w:r w:rsidR="007918C6" w:rsidRPr="00A94E6A">
                <w:rPr>
                  <w:sz w:val="20"/>
                </w:rPr>
                <w:t>пункты 51</w:t>
              </w:r>
            </w:hyperlink>
            <w:r w:rsidR="007918C6" w:rsidRPr="00A94E6A">
              <w:rPr>
                <w:sz w:val="20"/>
              </w:rPr>
              <w:t xml:space="preserve">, </w:t>
            </w:r>
            <w:hyperlink r:id="rId209">
              <w:r w:rsidR="007918C6" w:rsidRPr="00A94E6A">
                <w:rPr>
                  <w:sz w:val="20"/>
                </w:rPr>
                <w:t>52</w:t>
              </w:r>
            </w:hyperlink>
            <w:r w:rsidR="007918C6" w:rsidRPr="00A94E6A">
              <w:rPr>
                <w:sz w:val="20"/>
              </w:rPr>
              <w:t xml:space="preserve">, </w:t>
            </w:r>
            <w:hyperlink r:id="rId210">
              <w:r w:rsidR="007918C6" w:rsidRPr="00A94E6A">
                <w:rPr>
                  <w:sz w:val="20"/>
                </w:rPr>
                <w:t>54</w:t>
              </w:r>
            </w:hyperlink>
            <w:r w:rsidR="007918C6" w:rsidRPr="00A94E6A">
              <w:rPr>
                <w:sz w:val="20"/>
              </w:rPr>
              <w:t xml:space="preserve"> ФАП-246</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151.</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Осуществляет </w:t>
            </w:r>
            <w:r w:rsidR="002D6411" w:rsidRPr="00A94E6A">
              <w:rPr>
                <w:sz w:val="20"/>
              </w:rPr>
              <w:t xml:space="preserve">контролируемое лицо </w:t>
            </w:r>
            <w:r w:rsidRPr="00A94E6A">
              <w:rPr>
                <w:sz w:val="20"/>
              </w:rPr>
              <w:t>или его агент деятельность по обслуживанию пассажиров, багажа в соответствии с требованиями РОНО по договорам с организациями?</w:t>
            </w:r>
          </w:p>
        </w:tc>
        <w:tc>
          <w:tcPr>
            <w:tcW w:w="2835" w:type="dxa"/>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211">
              <w:r w:rsidR="007918C6" w:rsidRPr="00A94E6A">
                <w:rPr>
                  <w:sz w:val="20"/>
                </w:rPr>
                <w:t>пункт 51</w:t>
              </w:r>
            </w:hyperlink>
            <w:r w:rsidR="007918C6" w:rsidRPr="00A94E6A">
              <w:rPr>
                <w:sz w:val="20"/>
              </w:rPr>
              <w:t xml:space="preserve"> ФАП-246</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152.</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Осуществляет ли </w:t>
            </w:r>
            <w:r w:rsidR="002D6411" w:rsidRPr="00A94E6A">
              <w:rPr>
                <w:sz w:val="20"/>
              </w:rPr>
              <w:t>контролируемое лицо</w:t>
            </w:r>
            <w:r w:rsidRPr="00A94E6A">
              <w:rPr>
                <w:sz w:val="20"/>
              </w:rPr>
              <w:t xml:space="preserve"> или его агент деятельность по обслуживанию пассажиров, багажа в соответствии с требованиями эксплуатационной документации?</w:t>
            </w:r>
          </w:p>
        </w:tc>
        <w:tc>
          <w:tcPr>
            <w:tcW w:w="2835" w:type="dxa"/>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212">
              <w:r w:rsidR="007918C6" w:rsidRPr="00A94E6A">
                <w:rPr>
                  <w:sz w:val="20"/>
                </w:rPr>
                <w:t>статья 37.1</w:t>
              </w:r>
            </w:hyperlink>
            <w:r w:rsidR="007918C6" w:rsidRPr="00A94E6A">
              <w:rPr>
                <w:sz w:val="20"/>
              </w:rPr>
              <w:t xml:space="preserve"> ВК РФ;</w:t>
            </w:r>
          </w:p>
          <w:p w:rsidR="007918C6" w:rsidRPr="00A94E6A" w:rsidRDefault="00BF34D0" w:rsidP="009C47A8">
            <w:pPr>
              <w:pStyle w:val="ConsPlusNormal"/>
              <w:jc w:val="both"/>
              <w:rPr>
                <w:sz w:val="20"/>
              </w:rPr>
            </w:pPr>
            <w:hyperlink r:id="rId213">
              <w:r w:rsidR="007918C6" w:rsidRPr="00A94E6A">
                <w:rPr>
                  <w:sz w:val="20"/>
                </w:rPr>
                <w:t>пункт 61</w:t>
              </w:r>
            </w:hyperlink>
            <w:r w:rsidR="007918C6" w:rsidRPr="00A94E6A">
              <w:rPr>
                <w:sz w:val="20"/>
              </w:rPr>
              <w:t xml:space="preserve"> ФАП-246</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153.</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Обеспечивает ли </w:t>
            </w:r>
            <w:r w:rsidR="002D6411" w:rsidRPr="00A94E6A">
              <w:rPr>
                <w:sz w:val="20"/>
              </w:rPr>
              <w:t>контролируемое лицо</w:t>
            </w:r>
            <w:r w:rsidRPr="00A94E6A">
              <w:rPr>
                <w:sz w:val="20"/>
              </w:rPr>
              <w:t xml:space="preserve"> при осуществлении регулярных полетов (по расписанию) наличие (или доступ к электронной копии) РОНО в организациях, осуществляющих наземное обслуживание ВС по договору в аэропортах, в которые выполняются полеты по расписанию?</w:t>
            </w:r>
          </w:p>
        </w:tc>
        <w:tc>
          <w:tcPr>
            <w:tcW w:w="2835" w:type="dxa"/>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214">
              <w:r w:rsidR="007918C6" w:rsidRPr="00A94E6A">
                <w:rPr>
                  <w:sz w:val="20"/>
                </w:rPr>
                <w:t>пункт 54</w:t>
              </w:r>
            </w:hyperlink>
            <w:r w:rsidR="007918C6" w:rsidRPr="00A94E6A">
              <w:rPr>
                <w:sz w:val="20"/>
              </w:rPr>
              <w:t xml:space="preserve"> ФАП-246</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154.</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Осуществляется ли </w:t>
            </w:r>
            <w:r w:rsidR="002D6411" w:rsidRPr="00A94E6A">
              <w:rPr>
                <w:sz w:val="20"/>
              </w:rPr>
              <w:t xml:space="preserve">контролируемым лицом </w:t>
            </w:r>
            <w:r w:rsidRPr="00A94E6A">
              <w:rPr>
                <w:sz w:val="20"/>
              </w:rPr>
              <w:t>заправка ВС горючими и смазочными материалами, не имеющими паспортов качества?</w:t>
            </w:r>
          </w:p>
        </w:tc>
        <w:tc>
          <w:tcPr>
            <w:tcW w:w="2835" w:type="dxa"/>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215">
              <w:r w:rsidR="007918C6" w:rsidRPr="00A94E6A">
                <w:rPr>
                  <w:sz w:val="20"/>
                </w:rPr>
                <w:t>пункты 8.1</w:t>
              </w:r>
            </w:hyperlink>
            <w:r w:rsidR="007918C6" w:rsidRPr="00A94E6A">
              <w:rPr>
                <w:sz w:val="20"/>
              </w:rPr>
              <w:t xml:space="preserve">, </w:t>
            </w:r>
            <w:hyperlink r:id="rId216">
              <w:r w:rsidR="007918C6" w:rsidRPr="00A94E6A">
                <w:rPr>
                  <w:sz w:val="20"/>
                </w:rPr>
                <w:t>8.2</w:t>
              </w:r>
            </w:hyperlink>
            <w:r w:rsidR="007918C6" w:rsidRPr="00A94E6A">
              <w:rPr>
                <w:sz w:val="20"/>
              </w:rPr>
              <w:t xml:space="preserve"> ФАП-128</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155.</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Осуществляется ли </w:t>
            </w:r>
            <w:r w:rsidR="002D6411" w:rsidRPr="00A94E6A">
              <w:rPr>
                <w:sz w:val="20"/>
              </w:rPr>
              <w:t>контролируем</w:t>
            </w:r>
            <w:r w:rsidR="009C62E0" w:rsidRPr="00A94E6A">
              <w:rPr>
                <w:sz w:val="20"/>
              </w:rPr>
              <w:t>ым</w:t>
            </w:r>
            <w:r w:rsidR="002D6411" w:rsidRPr="00A94E6A">
              <w:rPr>
                <w:sz w:val="20"/>
              </w:rPr>
              <w:t xml:space="preserve"> лицо</w:t>
            </w:r>
            <w:r w:rsidR="009C62E0" w:rsidRPr="00A94E6A">
              <w:rPr>
                <w:sz w:val="20"/>
              </w:rPr>
              <w:t>м</w:t>
            </w:r>
            <w:r w:rsidR="002D6411" w:rsidRPr="00A94E6A">
              <w:rPr>
                <w:sz w:val="20"/>
              </w:rPr>
              <w:t xml:space="preserve"> </w:t>
            </w:r>
            <w:r w:rsidRPr="00A94E6A">
              <w:rPr>
                <w:sz w:val="20"/>
              </w:rPr>
              <w:t xml:space="preserve">заправка, дозаправка, слив топлива с высоким уровнем испарения (авиационный </w:t>
            </w:r>
            <w:r w:rsidRPr="00A94E6A">
              <w:rPr>
                <w:sz w:val="20"/>
              </w:rPr>
              <w:lastRenderedPageBreak/>
              <w:t>бензин), если на борту ВС имеются пассажиры?</w:t>
            </w:r>
          </w:p>
        </w:tc>
        <w:tc>
          <w:tcPr>
            <w:tcW w:w="2835" w:type="dxa"/>
            <w:tcBorders>
              <w:top w:val="single" w:sz="4" w:space="0" w:color="000000"/>
              <w:left w:val="single" w:sz="4" w:space="0" w:color="000000"/>
              <w:bottom w:val="single" w:sz="4" w:space="0" w:color="000000"/>
              <w:right w:val="single" w:sz="4" w:space="0" w:color="000000"/>
            </w:tcBorders>
          </w:tcPr>
          <w:p w:rsidR="007918C6" w:rsidRPr="00A94E6A" w:rsidRDefault="00BF34D0" w:rsidP="009C47A8">
            <w:pPr>
              <w:pStyle w:val="ConsPlusNormal"/>
              <w:jc w:val="both"/>
              <w:rPr>
                <w:sz w:val="20"/>
              </w:rPr>
            </w:pPr>
            <w:hyperlink r:id="rId217">
              <w:r w:rsidR="007918C6" w:rsidRPr="00A94E6A">
                <w:rPr>
                  <w:sz w:val="20"/>
                </w:rPr>
                <w:t>пункт 8.3</w:t>
              </w:r>
            </w:hyperlink>
            <w:r w:rsidR="007918C6" w:rsidRPr="00A94E6A">
              <w:rPr>
                <w:sz w:val="20"/>
              </w:rPr>
              <w:t xml:space="preserve"> ФАП-128</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lastRenderedPageBreak/>
              <w:t>156.</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Разработана ли программа подготовки авиационного персонала </w:t>
            </w:r>
            <w:r w:rsidR="009C62E0" w:rsidRPr="00A94E6A">
              <w:rPr>
                <w:sz w:val="20"/>
              </w:rPr>
              <w:t>контролируемым лицом</w:t>
            </w:r>
            <w:r w:rsidR="00E937AF">
              <w:rPr>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пункт 3 Приказа Минтранса России от 02.10.2017 № 399 «Об утверждении Федеральных авиационных правил </w:t>
            </w:r>
            <w:r w:rsidR="00FB18D0">
              <w:rPr>
                <w:sz w:val="20"/>
              </w:rPr>
              <w:t>«</w:t>
            </w:r>
            <w:r w:rsidRPr="00A94E6A">
              <w:rPr>
                <w:sz w:val="20"/>
              </w:rPr>
              <w:t>Требования к порядку разработки, утверждения и содержанию программ подготовки специалистов согласно перечню специалистов авиационного персонала гражданской авиации»</w:t>
            </w:r>
            <w:r w:rsidR="00FB18D0">
              <w:rPr>
                <w:rStyle w:val="afa"/>
                <w:sz w:val="20"/>
              </w:rPr>
              <w:footnoteReference w:id="12"/>
            </w:r>
            <w:r w:rsidRPr="00A94E6A">
              <w:rPr>
                <w:sz w:val="20"/>
              </w:rPr>
              <w:t xml:space="preserve"> (далее – ФАП-399)</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157.</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Обеспечивает ли </w:t>
            </w:r>
            <w:proofErr w:type="gramStart"/>
            <w:r w:rsidRPr="00A94E6A">
              <w:rPr>
                <w:sz w:val="20"/>
              </w:rPr>
              <w:t>обучение по программе</w:t>
            </w:r>
            <w:proofErr w:type="gramEnd"/>
            <w:r w:rsidRPr="00A94E6A">
              <w:rPr>
                <w:sz w:val="20"/>
              </w:rPr>
              <w:t xml:space="preserve"> подготовки реализацию требований, установленных федеральными авиационными правилами, к подготовке, тренировке и контролю знаний и навыков лиц из числа специалистов авиационного персонала гражданской авиации</w:t>
            </w:r>
            <w:r w:rsidR="00E937AF">
              <w:rPr>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пункт 3 ФАП-399</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158.</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Содержит ли программа подготовки:</w:t>
            </w:r>
          </w:p>
        </w:tc>
        <w:tc>
          <w:tcPr>
            <w:tcW w:w="2835" w:type="dxa"/>
            <w:vMerge w:val="restart"/>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пункт 6 ФАП-399</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158.1</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jc w:val="both"/>
              <w:rPr>
                <w:rFonts w:eastAsiaTheme="minorHAnsi"/>
                <w:sz w:val="20"/>
                <w:szCs w:val="20"/>
                <w:lang w:eastAsia="en-US"/>
              </w:rPr>
            </w:pPr>
            <w:r w:rsidRPr="00A94E6A">
              <w:rPr>
                <w:rFonts w:eastAsiaTheme="minorHAnsi"/>
                <w:sz w:val="20"/>
                <w:szCs w:val="20"/>
                <w:lang w:eastAsia="en-US"/>
              </w:rPr>
              <w:t>1) титульный лист с наименованием программы подготовки, а также грифом утверждения в правом верхнем углу, содержащим подпись, должность, фамилию, инициалы лица, утверждающего программу подготовки, и дату ее утверждения</w:t>
            </w:r>
            <w:r w:rsidR="00E937AF">
              <w:rPr>
                <w:rFonts w:eastAsiaTheme="minorHAnsi"/>
                <w:sz w:val="20"/>
                <w:szCs w:val="20"/>
                <w:lang w:eastAsia="en-US"/>
              </w:rPr>
              <w:t>?</w:t>
            </w:r>
          </w:p>
          <w:p w:rsidR="007918C6" w:rsidRPr="00A94E6A" w:rsidRDefault="007918C6" w:rsidP="009C47A8">
            <w:pPr>
              <w:pStyle w:val="ConsPlusNormal"/>
              <w:jc w:val="both"/>
              <w:rPr>
                <w:sz w:val="20"/>
              </w:rPr>
            </w:pP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158.2</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jc w:val="both"/>
              <w:rPr>
                <w:rFonts w:eastAsiaTheme="minorHAnsi"/>
                <w:sz w:val="20"/>
                <w:szCs w:val="20"/>
                <w:lang w:eastAsia="en-US"/>
              </w:rPr>
            </w:pPr>
            <w:r w:rsidRPr="00A94E6A">
              <w:rPr>
                <w:rFonts w:eastAsiaTheme="minorHAnsi"/>
                <w:sz w:val="20"/>
                <w:szCs w:val="20"/>
                <w:lang w:eastAsia="en-US"/>
              </w:rPr>
              <w:t>2) оглавление (перечень глав с указанием страниц)</w:t>
            </w:r>
            <w:r w:rsidR="00E937AF">
              <w:rPr>
                <w:rFonts w:eastAsiaTheme="minorHAnsi"/>
                <w:sz w:val="20"/>
                <w:szCs w:val="20"/>
                <w:lang w:eastAsia="en-US"/>
              </w:rPr>
              <w:t>?</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158.3</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jc w:val="both"/>
              <w:rPr>
                <w:rFonts w:eastAsiaTheme="minorHAnsi"/>
                <w:sz w:val="20"/>
                <w:szCs w:val="20"/>
                <w:lang w:eastAsia="en-US"/>
              </w:rPr>
            </w:pPr>
            <w:r w:rsidRPr="00A94E6A">
              <w:rPr>
                <w:sz w:val="20"/>
                <w:szCs w:val="20"/>
              </w:rPr>
              <w:t xml:space="preserve">3) </w:t>
            </w:r>
            <w:r w:rsidRPr="00A94E6A">
              <w:rPr>
                <w:rFonts w:eastAsiaTheme="minorHAnsi"/>
                <w:sz w:val="20"/>
                <w:szCs w:val="20"/>
                <w:lang w:eastAsia="en-US"/>
              </w:rPr>
              <w:t>определения и сокращения</w:t>
            </w:r>
            <w:r w:rsidR="00E937AF">
              <w:rPr>
                <w:rFonts w:eastAsiaTheme="minorHAnsi"/>
                <w:sz w:val="20"/>
                <w:szCs w:val="20"/>
                <w:lang w:eastAsia="en-US"/>
              </w:rPr>
              <w:t>?</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158.4</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jc w:val="both"/>
              <w:rPr>
                <w:rFonts w:eastAsiaTheme="minorHAnsi"/>
                <w:sz w:val="20"/>
                <w:szCs w:val="20"/>
                <w:lang w:eastAsia="en-US"/>
              </w:rPr>
            </w:pPr>
            <w:proofErr w:type="gramStart"/>
            <w:r w:rsidRPr="00A94E6A">
              <w:rPr>
                <w:sz w:val="20"/>
                <w:szCs w:val="20"/>
              </w:rPr>
              <w:t xml:space="preserve">4) </w:t>
            </w:r>
            <w:r w:rsidRPr="00A94E6A">
              <w:rPr>
                <w:rFonts w:eastAsiaTheme="minorHAnsi"/>
                <w:sz w:val="20"/>
                <w:szCs w:val="20"/>
                <w:lang w:eastAsia="en-US"/>
              </w:rPr>
              <w:t xml:space="preserve">главу «Общие положения», содержащую цель проведения подготовки лиц из числа специалистов </w:t>
            </w:r>
            <w:r w:rsidRPr="00A94E6A">
              <w:rPr>
                <w:rFonts w:eastAsiaTheme="minorHAnsi"/>
                <w:sz w:val="20"/>
                <w:szCs w:val="20"/>
                <w:lang w:eastAsia="en-US"/>
              </w:rPr>
              <w:lastRenderedPageBreak/>
              <w:t>авиационного персонала гражданской авиации в соответствии с утверждаемой программой подготовки, требования, установленные федеральными авиационными правилами, к лицу, проходящему подготовку, и ссылки на положения указанных правил, устанавливающих данные требования, документы, подтверждающие прохождение программы подготовки, форму подготовки (очная, очно-заочная, заочная с указанием возможности применения электронного обучения и дистанционных образовательных технологий</w:t>
            </w:r>
            <w:proofErr w:type="gramEnd"/>
            <w:r w:rsidRPr="00A94E6A">
              <w:rPr>
                <w:rFonts w:eastAsiaTheme="minorHAnsi"/>
                <w:sz w:val="20"/>
                <w:szCs w:val="20"/>
                <w:lang w:eastAsia="en-US"/>
              </w:rPr>
              <w:t>), порядок и формы промежуточной и/или итоговой оценки знаний, навыков (умений), методические рекомендации по проведению видов подготовки, использованию технических средств обучения</w:t>
            </w:r>
            <w:r w:rsidR="00E937AF">
              <w:rPr>
                <w:rFonts w:eastAsiaTheme="minorHAnsi"/>
                <w:sz w:val="20"/>
                <w:szCs w:val="20"/>
                <w:lang w:eastAsia="en-US"/>
              </w:rPr>
              <w:t>?</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lastRenderedPageBreak/>
              <w:t>158.5</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jc w:val="both"/>
              <w:rPr>
                <w:rFonts w:eastAsiaTheme="minorHAnsi"/>
                <w:sz w:val="20"/>
                <w:szCs w:val="20"/>
                <w:lang w:eastAsia="en-US"/>
              </w:rPr>
            </w:pPr>
            <w:proofErr w:type="gramStart"/>
            <w:r w:rsidRPr="00A94E6A">
              <w:rPr>
                <w:rFonts w:eastAsiaTheme="minorHAnsi"/>
                <w:sz w:val="20"/>
                <w:szCs w:val="20"/>
                <w:lang w:eastAsia="en-US"/>
              </w:rPr>
              <w:t>5) главу «Подготовка работника для выполнения возложенных на него обязанностей», содержащую вид подготовки (наземная, тренажерная, летная, практическая), продолжительность подготовки в часах и/или в полетах на воздушном судне или на тренажерном устройстве, периодичность подготовки в соответствии с требованиями федеральных авиационных правил, этапы подготовки (теоретическая (наземная), тренажерная, летная, практическая), тематическое содержание этапов подготовки (краткое изложение основных вопросов), образцы документов, выдаваемых по</w:t>
            </w:r>
            <w:proofErr w:type="gramEnd"/>
            <w:r w:rsidRPr="00A94E6A">
              <w:rPr>
                <w:rFonts w:eastAsiaTheme="minorHAnsi"/>
                <w:sz w:val="20"/>
                <w:szCs w:val="20"/>
                <w:lang w:eastAsia="en-US"/>
              </w:rPr>
              <w:t xml:space="preserve"> результатам итогового контроля зданий, навыков (умений)</w:t>
            </w:r>
            <w:r w:rsidR="00E937AF">
              <w:rPr>
                <w:rFonts w:eastAsiaTheme="minorHAnsi"/>
                <w:sz w:val="20"/>
                <w:szCs w:val="20"/>
                <w:lang w:eastAsia="en-US"/>
              </w:rPr>
              <w:t>?</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lastRenderedPageBreak/>
              <w:t>158.6</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jc w:val="both"/>
              <w:rPr>
                <w:rFonts w:eastAsiaTheme="minorHAnsi"/>
                <w:sz w:val="20"/>
                <w:szCs w:val="20"/>
                <w:lang w:eastAsia="en-US"/>
              </w:rPr>
            </w:pPr>
            <w:r w:rsidRPr="00A94E6A">
              <w:rPr>
                <w:rFonts w:eastAsiaTheme="minorHAnsi"/>
                <w:sz w:val="20"/>
                <w:szCs w:val="20"/>
                <w:lang w:eastAsia="en-US"/>
              </w:rPr>
              <w:t>6) главу «Тематика периодической наземной подготовки», содержащую наименование темы, соответствующее ее содержанию, форму проведения занятий по каждой теме (самостоятельная подготовка, с применением дистанционных обучающих технологий, практические занятия, лекции), общее количество учебного времени, отводимого на практические занятия, лекции</w:t>
            </w:r>
            <w:r w:rsidR="00E937AF">
              <w:rPr>
                <w:rFonts w:eastAsiaTheme="minorHAnsi"/>
                <w:sz w:val="20"/>
                <w:szCs w:val="20"/>
                <w:lang w:eastAsia="en-US"/>
              </w:rPr>
              <w:t>?</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158.7</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jc w:val="both"/>
              <w:rPr>
                <w:rFonts w:eastAsiaTheme="minorHAnsi"/>
                <w:sz w:val="20"/>
                <w:szCs w:val="20"/>
                <w:lang w:eastAsia="en-US"/>
              </w:rPr>
            </w:pPr>
            <w:r w:rsidRPr="00A94E6A">
              <w:rPr>
                <w:rFonts w:eastAsiaTheme="minorHAnsi"/>
                <w:sz w:val="20"/>
                <w:szCs w:val="20"/>
                <w:lang w:eastAsia="en-US"/>
              </w:rPr>
              <w:t>7) иные главы, разделы, а также приложения, включенные по решению разработчика в программу подготовки</w:t>
            </w:r>
            <w:r w:rsidR="00E937AF">
              <w:rPr>
                <w:rFonts w:eastAsiaTheme="minorHAnsi"/>
                <w:sz w:val="20"/>
                <w:szCs w:val="20"/>
                <w:lang w:eastAsia="en-US"/>
              </w:rPr>
              <w:t>?</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159.</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Утверждена ли программа подготовки Федеральным агентством воздушного транспорта или территориальными органами Федерального агентства воздушного транспорта</w:t>
            </w:r>
            <w:r w:rsidR="00E937AF">
              <w:rPr>
                <w:sz w:val="20"/>
              </w:rPr>
              <w:t>?</w:t>
            </w:r>
          </w:p>
        </w:tc>
        <w:tc>
          <w:tcPr>
            <w:tcW w:w="2835"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пункт 7 ФАП-399</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160.</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 xml:space="preserve">Обеспечивается ли в случае внесения изменений в воздушное законодательство Российской Федерации, </w:t>
            </w:r>
          </w:p>
          <w:p w:rsidR="007918C6" w:rsidRPr="00A94E6A" w:rsidRDefault="007918C6" w:rsidP="009C47A8">
            <w:pPr>
              <w:pStyle w:val="ConsPlusNormal"/>
              <w:jc w:val="both"/>
              <w:rPr>
                <w:sz w:val="20"/>
              </w:rPr>
            </w:pPr>
            <w:r w:rsidRPr="00A94E6A">
              <w:rPr>
                <w:sz w:val="20"/>
              </w:rPr>
              <w:t>касающихся требований к специалистам согласно перечню специалистов авиационного персонала гражданской авиации, подготовка которых предусмотрена программой подготовки внесение изменений в программы подготовки для обеспечения соответствия требованиям воздушного законодательства Российской Федерации</w:t>
            </w:r>
            <w:r w:rsidR="00E937AF">
              <w:rPr>
                <w:sz w:val="20"/>
              </w:rPr>
              <w:t>?</w:t>
            </w:r>
          </w:p>
        </w:tc>
        <w:tc>
          <w:tcPr>
            <w:tcW w:w="2835"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пункт 19 ФАП-399</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161.</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s1"/>
              <w:shd w:val="clear" w:color="auto" w:fill="FFFFFF"/>
              <w:spacing w:beforeAutospacing="0" w:afterAutospacing="0"/>
              <w:jc w:val="both"/>
              <w:rPr>
                <w:color w:val="22272F"/>
                <w:sz w:val="20"/>
                <w:szCs w:val="20"/>
              </w:rPr>
            </w:pPr>
            <w:r w:rsidRPr="00A94E6A">
              <w:rPr>
                <w:color w:val="22272F"/>
                <w:sz w:val="20"/>
                <w:szCs w:val="20"/>
              </w:rPr>
              <w:t xml:space="preserve">Утверждена ли </w:t>
            </w:r>
            <w:r w:rsidR="009C62E0" w:rsidRPr="00A94E6A">
              <w:rPr>
                <w:sz w:val="20"/>
                <w:szCs w:val="20"/>
              </w:rPr>
              <w:t>контролируемым лицом</w:t>
            </w:r>
            <w:r w:rsidRPr="00A94E6A">
              <w:rPr>
                <w:color w:val="22272F"/>
                <w:sz w:val="20"/>
                <w:szCs w:val="20"/>
              </w:rPr>
              <w:t xml:space="preserve"> политика обеспечения безопасности полетов, которая:</w:t>
            </w:r>
          </w:p>
        </w:tc>
        <w:tc>
          <w:tcPr>
            <w:tcW w:w="2835" w:type="dxa"/>
            <w:vMerge w:val="restart"/>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r w:rsidRPr="00A94E6A">
              <w:rPr>
                <w:sz w:val="20"/>
              </w:rPr>
              <w:t>Пункт 35 ФАП-246</w:t>
            </w: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161.1</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s1"/>
              <w:shd w:val="clear" w:color="auto" w:fill="FFFFFF"/>
              <w:spacing w:beforeAutospacing="0" w:afterAutospacing="0"/>
              <w:jc w:val="both"/>
              <w:rPr>
                <w:color w:val="22272F"/>
                <w:sz w:val="20"/>
                <w:szCs w:val="20"/>
              </w:rPr>
            </w:pPr>
            <w:r w:rsidRPr="00A94E6A">
              <w:rPr>
                <w:color w:val="22272F"/>
                <w:sz w:val="20"/>
                <w:szCs w:val="20"/>
              </w:rPr>
              <w:t xml:space="preserve">содержит указание на приоритет вопросов </w:t>
            </w:r>
            <w:r w:rsidRPr="00A94E6A">
              <w:rPr>
                <w:color w:val="22272F"/>
                <w:sz w:val="20"/>
                <w:szCs w:val="20"/>
              </w:rPr>
              <w:lastRenderedPageBreak/>
              <w:t xml:space="preserve">обеспечения безопасности полетов в деятельности </w:t>
            </w:r>
            <w:r w:rsidR="009C62E0" w:rsidRPr="00A94E6A">
              <w:rPr>
                <w:sz w:val="20"/>
                <w:szCs w:val="20"/>
              </w:rPr>
              <w:t>контролируемого лица</w:t>
            </w:r>
            <w:r w:rsidRPr="00A94E6A">
              <w:rPr>
                <w:color w:val="22272F"/>
                <w:sz w:val="20"/>
                <w:szCs w:val="20"/>
              </w:rPr>
              <w:t>?</w:t>
            </w:r>
          </w:p>
        </w:tc>
        <w:tc>
          <w:tcPr>
            <w:tcW w:w="2835" w:type="dxa"/>
            <w:vMerge/>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lastRenderedPageBreak/>
              <w:t>161.2</w:t>
            </w:r>
          </w:p>
        </w:tc>
        <w:tc>
          <w:tcPr>
            <w:tcW w:w="2700"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s1"/>
              <w:shd w:val="clear" w:color="auto" w:fill="FFFFFF"/>
              <w:spacing w:beforeAutospacing="0" w:afterAutospacing="0"/>
              <w:jc w:val="both"/>
              <w:rPr>
                <w:color w:val="22272F"/>
                <w:sz w:val="20"/>
                <w:szCs w:val="20"/>
              </w:rPr>
            </w:pPr>
            <w:r w:rsidRPr="00A94E6A">
              <w:rPr>
                <w:color w:val="22272F"/>
                <w:sz w:val="20"/>
                <w:szCs w:val="20"/>
              </w:rPr>
              <w:t>доводится до сведения всех сотрудников организации?</w:t>
            </w:r>
          </w:p>
        </w:tc>
        <w:tc>
          <w:tcPr>
            <w:tcW w:w="2835" w:type="dxa"/>
            <w:tcBorders>
              <w:left w:val="single" w:sz="4" w:space="0" w:color="000000"/>
              <w:bottom w:val="single" w:sz="4" w:space="0" w:color="000000"/>
              <w:right w:val="single" w:sz="4" w:space="0" w:color="000000"/>
            </w:tcBorders>
          </w:tcPr>
          <w:p w:rsidR="007918C6" w:rsidRPr="00A94E6A" w:rsidRDefault="007918C6" w:rsidP="009C47A8">
            <w:pPr>
              <w:pStyle w:val="ConsPlusNormal"/>
              <w:jc w:val="both"/>
              <w:rPr>
                <w:sz w:val="20"/>
              </w:rPr>
            </w:pPr>
          </w:p>
        </w:tc>
        <w:tc>
          <w:tcPr>
            <w:tcW w:w="56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single" w:sz="4" w:space="0" w:color="000000"/>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rPr>
                <w:sz w:val="20"/>
              </w:rPr>
            </w:pPr>
          </w:p>
        </w:tc>
      </w:tr>
      <w:tr w:rsidR="007918C6" w:rsidRPr="00A94E6A" w:rsidTr="0064588E">
        <w:trPr>
          <w:trHeight w:val="1103"/>
        </w:trPr>
        <w:tc>
          <w:tcPr>
            <w:tcW w:w="844" w:type="dxa"/>
            <w:tcBorders>
              <w:top w:val="single" w:sz="4" w:space="0" w:color="000000"/>
              <w:left w:val="single" w:sz="4" w:space="0" w:color="000000"/>
              <w:bottom w:val="single" w:sz="4" w:space="0" w:color="000000"/>
              <w:right w:val="single" w:sz="4" w:space="0" w:color="000000"/>
            </w:tcBorders>
          </w:tcPr>
          <w:p w:rsidR="007918C6" w:rsidRPr="00A94E6A" w:rsidRDefault="007918C6" w:rsidP="009C47A8">
            <w:pPr>
              <w:pStyle w:val="ConsPlusNormal"/>
              <w:jc w:val="center"/>
              <w:rPr>
                <w:sz w:val="20"/>
              </w:rPr>
            </w:pPr>
            <w:r w:rsidRPr="00A94E6A">
              <w:rPr>
                <w:sz w:val="20"/>
              </w:rPr>
              <w:t>162.</w:t>
            </w:r>
          </w:p>
        </w:tc>
        <w:tc>
          <w:tcPr>
            <w:tcW w:w="2700" w:type="dxa"/>
            <w:tcBorders>
              <w:top w:val="single" w:sz="4" w:space="0" w:color="000000"/>
              <w:left w:val="single" w:sz="4" w:space="0" w:color="000000"/>
              <w:bottom w:val="nil"/>
              <w:right w:val="single" w:sz="4" w:space="0" w:color="000000"/>
            </w:tcBorders>
          </w:tcPr>
          <w:p w:rsidR="007918C6" w:rsidRPr="00A94E6A" w:rsidRDefault="007918C6" w:rsidP="009C47A8">
            <w:pPr>
              <w:pStyle w:val="s1"/>
              <w:shd w:val="clear" w:color="auto" w:fill="FFFFFF"/>
              <w:jc w:val="both"/>
              <w:rPr>
                <w:sz w:val="20"/>
                <w:szCs w:val="20"/>
              </w:rPr>
            </w:pPr>
            <w:r w:rsidRPr="00A94E6A">
              <w:rPr>
                <w:sz w:val="20"/>
                <w:szCs w:val="20"/>
              </w:rPr>
              <w:t xml:space="preserve">Организует ли </w:t>
            </w:r>
            <w:r w:rsidR="009C62E0" w:rsidRPr="00A94E6A">
              <w:rPr>
                <w:sz w:val="20"/>
                <w:szCs w:val="20"/>
              </w:rPr>
              <w:t xml:space="preserve">контролируемое лицо </w:t>
            </w:r>
            <w:r w:rsidRPr="00A94E6A">
              <w:rPr>
                <w:sz w:val="20"/>
                <w:szCs w:val="20"/>
              </w:rPr>
              <w:t>загрузку воздушных судов в соответствии с их эксплуатационной документацией?</w:t>
            </w:r>
          </w:p>
        </w:tc>
        <w:tc>
          <w:tcPr>
            <w:tcW w:w="2835" w:type="dxa"/>
            <w:tcBorders>
              <w:left w:val="single" w:sz="4" w:space="0" w:color="000000"/>
              <w:right w:val="single" w:sz="4" w:space="0" w:color="000000"/>
            </w:tcBorders>
            <w:shd w:val="clear" w:color="auto" w:fill="auto"/>
          </w:tcPr>
          <w:p w:rsidR="007918C6" w:rsidRPr="00A94E6A" w:rsidRDefault="00BF34D0" w:rsidP="009C47A8">
            <w:pPr>
              <w:pStyle w:val="ConsPlusNormal"/>
              <w:jc w:val="both"/>
              <w:rPr>
                <w:sz w:val="20"/>
              </w:rPr>
            </w:pPr>
            <w:hyperlink r:id="rId218" w:history="1">
              <w:r w:rsidR="007918C6" w:rsidRPr="00A94E6A">
                <w:rPr>
                  <w:rStyle w:val="af9"/>
                  <w:color w:val="auto"/>
                  <w:sz w:val="20"/>
                  <w:u w:val="none"/>
                </w:rPr>
                <w:t>статья 113</w:t>
              </w:r>
            </w:hyperlink>
            <w:r w:rsidR="007918C6" w:rsidRPr="00A94E6A">
              <w:rPr>
                <w:sz w:val="20"/>
              </w:rPr>
              <w:t xml:space="preserve"> ВК РФ;</w:t>
            </w:r>
          </w:p>
          <w:p w:rsidR="007918C6" w:rsidRPr="00A94E6A" w:rsidRDefault="00BF34D0" w:rsidP="009C47A8">
            <w:pPr>
              <w:pStyle w:val="ConsPlusNormal"/>
              <w:jc w:val="both"/>
              <w:rPr>
                <w:sz w:val="20"/>
              </w:rPr>
            </w:pPr>
            <w:hyperlink r:id="rId219" w:history="1">
              <w:r w:rsidR="007918C6" w:rsidRPr="00A94E6A">
                <w:rPr>
                  <w:rStyle w:val="af9"/>
                  <w:color w:val="auto"/>
                  <w:sz w:val="20"/>
                  <w:u w:val="none"/>
                </w:rPr>
                <w:t>пункт 61</w:t>
              </w:r>
            </w:hyperlink>
            <w:r w:rsidR="007918C6" w:rsidRPr="00A94E6A">
              <w:rPr>
                <w:sz w:val="20"/>
              </w:rPr>
              <w:t xml:space="preserve"> ФАП-246</w:t>
            </w:r>
          </w:p>
        </w:tc>
        <w:tc>
          <w:tcPr>
            <w:tcW w:w="567" w:type="dxa"/>
            <w:tcBorders>
              <w:top w:val="single" w:sz="4" w:space="0" w:color="000000"/>
              <w:left w:val="single" w:sz="4" w:space="0" w:color="000000"/>
              <w:bottom w:val="nil"/>
            </w:tcBorders>
          </w:tcPr>
          <w:p w:rsidR="007918C6" w:rsidRPr="00A94E6A" w:rsidRDefault="007918C6" w:rsidP="009C47A8">
            <w:pPr>
              <w:pStyle w:val="ConsPlusNormal"/>
              <w:rPr>
                <w:sz w:val="20"/>
              </w:rPr>
            </w:pPr>
          </w:p>
        </w:tc>
        <w:tc>
          <w:tcPr>
            <w:tcW w:w="709" w:type="dxa"/>
            <w:tcBorders>
              <w:top w:val="single" w:sz="4" w:space="0" w:color="000000"/>
              <w:left w:val="single" w:sz="4" w:space="0" w:color="000000"/>
              <w:bottom w:val="nil"/>
            </w:tcBorders>
          </w:tcPr>
          <w:p w:rsidR="007918C6" w:rsidRPr="00A94E6A" w:rsidRDefault="007918C6" w:rsidP="009C47A8">
            <w:pPr>
              <w:pStyle w:val="ConsPlusNormal"/>
              <w:rPr>
                <w:sz w:val="20"/>
              </w:rPr>
            </w:pPr>
          </w:p>
        </w:tc>
        <w:tc>
          <w:tcPr>
            <w:tcW w:w="1417" w:type="dxa"/>
            <w:tcBorders>
              <w:top w:val="single" w:sz="4" w:space="0" w:color="000000"/>
              <w:left w:val="single" w:sz="4" w:space="0" w:color="000000"/>
              <w:bottom w:val="nil"/>
            </w:tcBorders>
          </w:tcPr>
          <w:p w:rsidR="007918C6" w:rsidRPr="00A94E6A" w:rsidRDefault="007918C6" w:rsidP="009C47A8">
            <w:pPr>
              <w:pStyle w:val="ConsPlusNormal"/>
              <w:rPr>
                <w:sz w:val="20"/>
              </w:rPr>
            </w:pPr>
          </w:p>
        </w:tc>
        <w:tc>
          <w:tcPr>
            <w:tcW w:w="1276" w:type="dxa"/>
            <w:tcBorders>
              <w:top w:val="single" w:sz="4" w:space="0" w:color="000000"/>
              <w:left w:val="single" w:sz="4" w:space="0" w:color="000000"/>
              <w:bottom w:val="nil"/>
              <w:right w:val="single" w:sz="4" w:space="0" w:color="000000"/>
            </w:tcBorders>
          </w:tcPr>
          <w:p w:rsidR="007918C6" w:rsidRPr="00A94E6A" w:rsidRDefault="007918C6" w:rsidP="009C47A8">
            <w:pPr>
              <w:pStyle w:val="ConsPlusNormal"/>
              <w:rPr>
                <w:sz w:val="20"/>
              </w:rPr>
            </w:pPr>
          </w:p>
        </w:tc>
      </w:tr>
    </w:tbl>
    <w:tbl>
      <w:tblPr>
        <w:tblStyle w:val="51"/>
        <w:tblW w:w="10347" w:type="dxa"/>
        <w:tblInd w:w="109" w:type="dxa"/>
        <w:tblLayout w:type="fixed"/>
        <w:tblLook w:val="04A0" w:firstRow="1" w:lastRow="0" w:firstColumn="1" w:lastColumn="0" w:noHBand="0" w:noVBand="1"/>
      </w:tblPr>
      <w:tblGrid>
        <w:gridCol w:w="850"/>
        <w:gridCol w:w="2977"/>
        <w:gridCol w:w="2268"/>
        <w:gridCol w:w="425"/>
        <w:gridCol w:w="567"/>
        <w:gridCol w:w="1701"/>
        <w:gridCol w:w="1559"/>
      </w:tblGrid>
      <w:tr w:rsidR="00A94E6A" w:rsidRPr="00A94E6A" w:rsidTr="00C32459">
        <w:tc>
          <w:tcPr>
            <w:tcW w:w="850" w:type="dxa"/>
            <w:tcBorders>
              <w:top w:val="nil"/>
            </w:tcBorders>
          </w:tcPr>
          <w:p w:rsidR="00E60040" w:rsidRPr="00A94E6A" w:rsidRDefault="00CF5ED1" w:rsidP="009C47A8">
            <w:pPr>
              <w:tabs>
                <w:tab w:val="left" w:pos="75"/>
              </w:tabs>
              <w:jc w:val="center"/>
              <w:rPr>
                <w:sz w:val="20"/>
                <w:szCs w:val="20"/>
              </w:rPr>
            </w:pPr>
            <w:r w:rsidRPr="00A94E6A">
              <w:rPr>
                <w:sz w:val="20"/>
                <w:szCs w:val="20"/>
              </w:rPr>
              <w:t>163.</w:t>
            </w:r>
          </w:p>
        </w:tc>
        <w:tc>
          <w:tcPr>
            <w:tcW w:w="2977" w:type="dxa"/>
          </w:tcPr>
          <w:p w:rsidR="00E60040" w:rsidRPr="00A94E6A" w:rsidRDefault="00853E45" w:rsidP="009C47A8">
            <w:pPr>
              <w:jc w:val="both"/>
              <w:rPr>
                <w:rFonts w:eastAsia="Calibri"/>
                <w:sz w:val="20"/>
                <w:szCs w:val="20"/>
                <w:lang w:eastAsia="en-US"/>
              </w:rPr>
            </w:pPr>
            <w:r w:rsidRPr="00A94E6A">
              <w:rPr>
                <w:rFonts w:eastAsia="Calibri"/>
                <w:sz w:val="20"/>
                <w:szCs w:val="20"/>
                <w:lang w:eastAsia="en-US"/>
              </w:rPr>
              <w:t>Имеются ли у контролируемого лица</w:t>
            </w:r>
            <w:r w:rsidR="00E60040" w:rsidRPr="00A94E6A">
              <w:rPr>
                <w:rFonts w:eastAsia="Calibri"/>
                <w:sz w:val="20"/>
                <w:szCs w:val="20"/>
                <w:lang w:eastAsia="en-US"/>
              </w:rPr>
              <w:t xml:space="preserve"> воздушные суда на правах собственности, аренды или ином законном основании, за исключением легкого гражданского воздушного судна либо сверхлегкого гражданского воздушного судна? </w:t>
            </w:r>
          </w:p>
        </w:tc>
        <w:tc>
          <w:tcPr>
            <w:tcW w:w="2268" w:type="dxa"/>
          </w:tcPr>
          <w:p w:rsidR="00E60040" w:rsidRPr="00A94E6A" w:rsidRDefault="00E60040" w:rsidP="009C47A8">
            <w:pPr>
              <w:jc w:val="both"/>
              <w:rPr>
                <w:rFonts w:eastAsia="Calibri"/>
                <w:sz w:val="20"/>
                <w:szCs w:val="20"/>
                <w:lang w:eastAsia="en-US"/>
              </w:rPr>
            </w:pPr>
            <w:r w:rsidRPr="00A94E6A">
              <w:rPr>
                <w:rFonts w:eastAsia="Calibri"/>
                <w:bCs/>
                <w:sz w:val="20"/>
                <w:szCs w:val="20"/>
                <w:lang w:eastAsia="en-US"/>
              </w:rPr>
              <w:t>пункт 3 Федеральных авиационных правил «</w:t>
            </w:r>
            <w:r w:rsidRPr="00A94E6A">
              <w:rPr>
                <w:rFonts w:eastAsia="Calibri"/>
                <w:sz w:val="20"/>
                <w:szCs w:val="20"/>
                <w:lang w:eastAsia="en-US"/>
              </w:rPr>
              <w:t>Эксплуатанты авиации общего назначения. Требования к эксплуатанту авиации общего назначения, процедуры регистрации и контроля деятельности эксплуатантов авиации общего назначения</w:t>
            </w:r>
            <w:r w:rsidRPr="00A94E6A">
              <w:rPr>
                <w:rFonts w:eastAsia="Calibri"/>
                <w:bCs/>
                <w:sz w:val="20"/>
                <w:szCs w:val="20"/>
                <w:lang w:eastAsia="en-US"/>
              </w:rPr>
              <w:t xml:space="preserve">», </w:t>
            </w:r>
            <w:proofErr w:type="gramStart"/>
            <w:r w:rsidRPr="00A94E6A">
              <w:rPr>
                <w:rFonts w:eastAsia="Calibri"/>
                <w:bCs/>
                <w:sz w:val="20"/>
                <w:szCs w:val="20"/>
                <w:lang w:eastAsia="en-US"/>
              </w:rPr>
              <w:t>утвержденных</w:t>
            </w:r>
            <w:proofErr w:type="gramEnd"/>
            <w:r w:rsidRPr="00A94E6A">
              <w:rPr>
                <w:rFonts w:eastAsia="Calibri"/>
                <w:bCs/>
                <w:sz w:val="20"/>
                <w:szCs w:val="20"/>
                <w:lang w:eastAsia="en-US"/>
              </w:rPr>
              <w:t xml:space="preserve"> приказом Минтранса России от 18.06.2003 № 147</w:t>
            </w:r>
            <w:r w:rsidR="0052585D">
              <w:rPr>
                <w:rStyle w:val="afa"/>
                <w:rFonts w:eastAsia="Calibri"/>
                <w:bCs/>
                <w:sz w:val="20"/>
                <w:szCs w:val="20"/>
                <w:lang w:eastAsia="en-US"/>
              </w:rPr>
              <w:footnoteReference w:id="13"/>
            </w:r>
            <w:r w:rsidRPr="00A94E6A">
              <w:rPr>
                <w:rFonts w:eastAsia="Calibri"/>
                <w:bCs/>
                <w:sz w:val="20"/>
                <w:szCs w:val="20"/>
                <w:lang w:eastAsia="en-US"/>
              </w:rPr>
              <w:t xml:space="preserve"> (далее - ФАП-147</w:t>
            </w:r>
            <w:r w:rsidR="00FB18D0">
              <w:rPr>
                <w:rFonts w:eastAsia="Calibri"/>
                <w:bCs/>
                <w:sz w:val="20"/>
                <w:szCs w:val="20"/>
                <w:lang w:eastAsia="en-US"/>
              </w:rPr>
              <w:t xml:space="preserve">) </w:t>
            </w:r>
          </w:p>
        </w:tc>
        <w:tc>
          <w:tcPr>
            <w:tcW w:w="425" w:type="dxa"/>
            <w:tcBorders>
              <w:right w:val="nil"/>
            </w:tcBorders>
          </w:tcPr>
          <w:p w:rsidR="00E60040" w:rsidRPr="00A94E6A" w:rsidRDefault="00E60040" w:rsidP="009C47A8">
            <w:pPr>
              <w:jc w:val="center"/>
              <w:rPr>
                <w:sz w:val="20"/>
                <w:szCs w:val="20"/>
              </w:rPr>
            </w:pPr>
          </w:p>
        </w:tc>
        <w:tc>
          <w:tcPr>
            <w:tcW w:w="567" w:type="dxa"/>
            <w:tcBorders>
              <w:right w:val="nil"/>
            </w:tcBorders>
          </w:tcPr>
          <w:p w:rsidR="00E60040" w:rsidRPr="00A94E6A" w:rsidRDefault="00E60040" w:rsidP="009C47A8">
            <w:pPr>
              <w:jc w:val="center"/>
              <w:rPr>
                <w:sz w:val="20"/>
                <w:szCs w:val="20"/>
              </w:rPr>
            </w:pPr>
          </w:p>
        </w:tc>
        <w:tc>
          <w:tcPr>
            <w:tcW w:w="1701" w:type="dxa"/>
            <w:tcBorders>
              <w:right w:val="nil"/>
            </w:tcBorders>
          </w:tcPr>
          <w:p w:rsidR="00E60040" w:rsidRPr="00A94E6A" w:rsidRDefault="00E60040" w:rsidP="009C47A8">
            <w:pPr>
              <w:jc w:val="center"/>
              <w:rPr>
                <w:sz w:val="20"/>
                <w:szCs w:val="20"/>
              </w:rPr>
            </w:pPr>
          </w:p>
        </w:tc>
        <w:tc>
          <w:tcPr>
            <w:tcW w:w="1559" w:type="dxa"/>
          </w:tcPr>
          <w:p w:rsidR="00E60040" w:rsidRPr="00A94E6A" w:rsidRDefault="00E60040" w:rsidP="009C47A8">
            <w:pPr>
              <w:jc w:val="center"/>
              <w:rPr>
                <w:sz w:val="20"/>
                <w:szCs w:val="20"/>
              </w:rPr>
            </w:pPr>
          </w:p>
        </w:tc>
      </w:tr>
      <w:tr w:rsidR="00B53391" w:rsidRPr="00A94E6A" w:rsidTr="00C32459">
        <w:tc>
          <w:tcPr>
            <w:tcW w:w="850" w:type="dxa"/>
          </w:tcPr>
          <w:p w:rsidR="00E60040" w:rsidRPr="00A94E6A" w:rsidRDefault="0047138F" w:rsidP="009C47A8">
            <w:pPr>
              <w:tabs>
                <w:tab w:val="left" w:pos="75"/>
              </w:tabs>
              <w:jc w:val="center"/>
              <w:rPr>
                <w:sz w:val="20"/>
                <w:szCs w:val="20"/>
              </w:rPr>
            </w:pPr>
            <w:r w:rsidRPr="00A94E6A">
              <w:rPr>
                <w:sz w:val="20"/>
                <w:szCs w:val="20"/>
              </w:rPr>
              <w:t>164.</w:t>
            </w:r>
          </w:p>
        </w:tc>
        <w:tc>
          <w:tcPr>
            <w:tcW w:w="2977" w:type="dxa"/>
          </w:tcPr>
          <w:p w:rsidR="00E60040" w:rsidRPr="00A94E6A" w:rsidRDefault="00E60040" w:rsidP="009C47A8">
            <w:pPr>
              <w:jc w:val="both"/>
              <w:rPr>
                <w:rFonts w:eastAsia="Calibri"/>
                <w:sz w:val="20"/>
                <w:szCs w:val="20"/>
                <w:lang w:eastAsia="en-US"/>
              </w:rPr>
            </w:pPr>
            <w:r w:rsidRPr="00A94E6A">
              <w:rPr>
                <w:rFonts w:eastAsia="Calibri"/>
                <w:sz w:val="20"/>
                <w:szCs w:val="20"/>
                <w:lang w:eastAsia="en-US"/>
              </w:rPr>
              <w:t xml:space="preserve">Имеются ли </w:t>
            </w:r>
            <w:r w:rsidR="009C62E0" w:rsidRPr="00A94E6A">
              <w:rPr>
                <w:rFonts w:eastAsia="Calibri"/>
                <w:sz w:val="20"/>
                <w:szCs w:val="20"/>
                <w:lang w:eastAsia="en-US"/>
              </w:rPr>
              <w:t>у</w:t>
            </w:r>
            <w:r w:rsidR="009C62E0" w:rsidRPr="00A94E6A">
              <w:rPr>
                <w:sz w:val="20"/>
                <w:szCs w:val="20"/>
              </w:rPr>
              <w:t xml:space="preserve"> </w:t>
            </w:r>
            <w:r w:rsidR="00853E45" w:rsidRPr="00A94E6A">
              <w:rPr>
                <w:rFonts w:eastAsia="Calibri"/>
                <w:sz w:val="20"/>
                <w:szCs w:val="20"/>
                <w:lang w:eastAsia="en-US"/>
              </w:rPr>
              <w:t>контролируемого лица</w:t>
            </w:r>
            <w:r w:rsidRPr="00A94E6A">
              <w:rPr>
                <w:rFonts w:eastAsia="Calibri"/>
                <w:sz w:val="20"/>
                <w:szCs w:val="20"/>
                <w:lang w:eastAsia="en-US"/>
              </w:rPr>
              <w:t xml:space="preserve"> </w:t>
            </w:r>
            <w:r w:rsidRPr="00A94E6A">
              <w:rPr>
                <w:rFonts w:eastAsia="Calibri"/>
                <w:bCs/>
                <w:sz w:val="20"/>
                <w:szCs w:val="20"/>
                <w:lang w:eastAsia="en-US"/>
              </w:rPr>
              <w:t>разрешительный документ (Свидетельство эксплуатанта АОН), выдаваемого специальным уполномоченным органом в области гражданской авиации</w:t>
            </w:r>
          </w:p>
        </w:tc>
        <w:tc>
          <w:tcPr>
            <w:tcW w:w="2268" w:type="dxa"/>
          </w:tcPr>
          <w:p w:rsidR="00085A0C" w:rsidRPr="00A94E6A" w:rsidRDefault="00085A0C" w:rsidP="009C47A8">
            <w:pPr>
              <w:jc w:val="both"/>
              <w:rPr>
                <w:rFonts w:eastAsia="Calibri"/>
                <w:bCs/>
                <w:sz w:val="20"/>
                <w:szCs w:val="20"/>
                <w:lang w:eastAsia="en-US"/>
              </w:rPr>
            </w:pPr>
            <w:r w:rsidRPr="00A94E6A">
              <w:rPr>
                <w:rFonts w:eastAsia="Calibri"/>
                <w:bCs/>
                <w:sz w:val="20"/>
                <w:szCs w:val="20"/>
                <w:lang w:eastAsia="en-US"/>
              </w:rPr>
              <w:t xml:space="preserve">пункт 4.2. </w:t>
            </w:r>
            <w:r w:rsidRPr="00A94E6A">
              <w:rPr>
                <w:sz w:val="20"/>
                <w:szCs w:val="20"/>
              </w:rPr>
              <w:t>ФАП-128</w:t>
            </w:r>
          </w:p>
          <w:p w:rsidR="00E60040" w:rsidRPr="00A94E6A" w:rsidRDefault="00E60040" w:rsidP="009C47A8">
            <w:pPr>
              <w:jc w:val="both"/>
              <w:rPr>
                <w:rFonts w:eastAsia="Calibri"/>
                <w:bCs/>
                <w:sz w:val="20"/>
                <w:szCs w:val="20"/>
                <w:lang w:eastAsia="en-US"/>
              </w:rPr>
            </w:pPr>
            <w:r w:rsidRPr="00A94E6A">
              <w:rPr>
                <w:rFonts w:eastAsia="Calibri"/>
                <w:bCs/>
                <w:sz w:val="20"/>
                <w:szCs w:val="20"/>
                <w:lang w:eastAsia="en-US"/>
              </w:rPr>
              <w:t>пункт 4 ФАП-147</w:t>
            </w:r>
            <w:r w:rsidR="00F42463" w:rsidRPr="00A94E6A">
              <w:rPr>
                <w:rFonts w:eastAsia="Calibri"/>
                <w:bCs/>
                <w:sz w:val="20"/>
                <w:szCs w:val="20"/>
                <w:lang w:eastAsia="en-US"/>
              </w:rPr>
              <w:t xml:space="preserve"> </w:t>
            </w:r>
          </w:p>
        </w:tc>
        <w:tc>
          <w:tcPr>
            <w:tcW w:w="425" w:type="dxa"/>
            <w:tcBorders>
              <w:right w:val="nil"/>
            </w:tcBorders>
          </w:tcPr>
          <w:p w:rsidR="00E60040" w:rsidRPr="00A94E6A" w:rsidRDefault="00E60040" w:rsidP="009C47A8">
            <w:pPr>
              <w:jc w:val="center"/>
              <w:rPr>
                <w:sz w:val="20"/>
                <w:szCs w:val="20"/>
              </w:rPr>
            </w:pPr>
          </w:p>
        </w:tc>
        <w:tc>
          <w:tcPr>
            <w:tcW w:w="567" w:type="dxa"/>
            <w:tcBorders>
              <w:right w:val="nil"/>
            </w:tcBorders>
          </w:tcPr>
          <w:p w:rsidR="00E60040" w:rsidRPr="00A94E6A" w:rsidRDefault="00E60040" w:rsidP="009C47A8">
            <w:pPr>
              <w:jc w:val="center"/>
              <w:rPr>
                <w:sz w:val="20"/>
                <w:szCs w:val="20"/>
              </w:rPr>
            </w:pPr>
          </w:p>
        </w:tc>
        <w:tc>
          <w:tcPr>
            <w:tcW w:w="1701" w:type="dxa"/>
            <w:tcBorders>
              <w:right w:val="nil"/>
            </w:tcBorders>
          </w:tcPr>
          <w:p w:rsidR="00E60040" w:rsidRPr="00A94E6A" w:rsidRDefault="00E60040" w:rsidP="009C47A8">
            <w:pPr>
              <w:jc w:val="center"/>
              <w:rPr>
                <w:sz w:val="20"/>
                <w:szCs w:val="20"/>
              </w:rPr>
            </w:pPr>
          </w:p>
        </w:tc>
        <w:tc>
          <w:tcPr>
            <w:tcW w:w="1559" w:type="dxa"/>
          </w:tcPr>
          <w:p w:rsidR="00E60040" w:rsidRPr="00A94E6A" w:rsidRDefault="00E60040" w:rsidP="009C47A8">
            <w:pPr>
              <w:jc w:val="center"/>
              <w:rPr>
                <w:sz w:val="20"/>
                <w:szCs w:val="20"/>
              </w:rPr>
            </w:pPr>
          </w:p>
        </w:tc>
      </w:tr>
      <w:tr w:rsidR="00B53391" w:rsidRPr="00A94E6A" w:rsidTr="00C32459">
        <w:tc>
          <w:tcPr>
            <w:tcW w:w="850" w:type="dxa"/>
          </w:tcPr>
          <w:p w:rsidR="00E60040" w:rsidRPr="00A94E6A" w:rsidRDefault="0047138F" w:rsidP="009C47A8">
            <w:pPr>
              <w:tabs>
                <w:tab w:val="left" w:pos="75"/>
              </w:tabs>
              <w:jc w:val="center"/>
              <w:rPr>
                <w:sz w:val="20"/>
                <w:szCs w:val="20"/>
              </w:rPr>
            </w:pPr>
            <w:r w:rsidRPr="00A94E6A">
              <w:rPr>
                <w:sz w:val="20"/>
                <w:szCs w:val="20"/>
              </w:rPr>
              <w:t>165.</w:t>
            </w:r>
          </w:p>
        </w:tc>
        <w:tc>
          <w:tcPr>
            <w:tcW w:w="2977" w:type="dxa"/>
          </w:tcPr>
          <w:p w:rsidR="00E60040" w:rsidRPr="00A94E6A" w:rsidRDefault="00E60040" w:rsidP="009C47A8">
            <w:pPr>
              <w:jc w:val="both"/>
              <w:rPr>
                <w:rFonts w:eastAsia="Calibri"/>
                <w:sz w:val="20"/>
                <w:szCs w:val="20"/>
                <w:lang w:eastAsia="en-US"/>
              </w:rPr>
            </w:pPr>
            <w:r w:rsidRPr="00A94E6A">
              <w:rPr>
                <w:rFonts w:eastAsia="Calibri"/>
                <w:sz w:val="20"/>
                <w:szCs w:val="20"/>
                <w:lang w:eastAsia="en-US"/>
              </w:rPr>
              <w:t>Создана</w:t>
            </w:r>
            <w:r w:rsidR="009C62E0" w:rsidRPr="00A94E6A">
              <w:rPr>
                <w:rFonts w:eastAsia="Calibri"/>
                <w:sz w:val="20"/>
                <w:szCs w:val="20"/>
                <w:lang w:eastAsia="en-US"/>
              </w:rPr>
              <w:t xml:space="preserve"> </w:t>
            </w:r>
            <w:r w:rsidRPr="00A94E6A">
              <w:rPr>
                <w:rFonts w:eastAsia="Calibri"/>
                <w:sz w:val="20"/>
                <w:szCs w:val="20"/>
                <w:lang w:eastAsia="en-US"/>
              </w:rPr>
              <w:t xml:space="preserve">ли у </w:t>
            </w:r>
            <w:r w:rsidR="009C62E0" w:rsidRPr="00A94E6A">
              <w:rPr>
                <w:sz w:val="20"/>
                <w:szCs w:val="20"/>
              </w:rPr>
              <w:t xml:space="preserve">контролируемого лица </w:t>
            </w:r>
            <w:r w:rsidRPr="00A94E6A">
              <w:rPr>
                <w:rFonts w:eastAsia="Calibri"/>
                <w:sz w:val="20"/>
                <w:szCs w:val="20"/>
                <w:lang w:eastAsia="en-US"/>
              </w:rPr>
              <w:t>необходимая база для хранения воздушных судов, выполнения работ по поддержанию их летной годности и хранения эксплуатационно-технической и по</w:t>
            </w:r>
            <w:r w:rsidR="004A4A21" w:rsidRPr="00A94E6A">
              <w:rPr>
                <w:rFonts w:eastAsia="Calibri"/>
                <w:sz w:val="20"/>
                <w:szCs w:val="20"/>
                <w:lang w:eastAsia="en-US"/>
              </w:rPr>
              <w:t>л</w:t>
            </w:r>
            <w:r w:rsidRPr="00A94E6A">
              <w:rPr>
                <w:rFonts w:eastAsia="Calibri"/>
                <w:sz w:val="20"/>
                <w:szCs w:val="20"/>
                <w:lang w:eastAsia="en-US"/>
              </w:rPr>
              <w:t xml:space="preserve">номерной документации на основные и комплектующие </w:t>
            </w:r>
            <w:r w:rsidRPr="00A94E6A">
              <w:rPr>
                <w:rFonts w:eastAsia="Calibri"/>
                <w:sz w:val="20"/>
                <w:szCs w:val="20"/>
                <w:lang w:eastAsia="en-US"/>
              </w:rPr>
              <w:lastRenderedPageBreak/>
              <w:t>изделия воздушных судов?</w:t>
            </w:r>
          </w:p>
        </w:tc>
        <w:tc>
          <w:tcPr>
            <w:tcW w:w="2268" w:type="dxa"/>
          </w:tcPr>
          <w:p w:rsidR="00E60040" w:rsidRPr="00A94E6A" w:rsidRDefault="00E60040" w:rsidP="009C47A8">
            <w:pPr>
              <w:jc w:val="both"/>
              <w:rPr>
                <w:rFonts w:eastAsia="Calibri"/>
                <w:bCs/>
                <w:sz w:val="20"/>
                <w:szCs w:val="20"/>
                <w:lang w:eastAsia="en-US"/>
              </w:rPr>
            </w:pPr>
            <w:r w:rsidRPr="00A94E6A">
              <w:rPr>
                <w:rFonts w:eastAsia="Calibri"/>
                <w:bCs/>
                <w:sz w:val="20"/>
                <w:szCs w:val="20"/>
                <w:lang w:eastAsia="en-US"/>
              </w:rPr>
              <w:lastRenderedPageBreak/>
              <w:t>пункт 9 ФАП-147</w:t>
            </w:r>
            <w:r w:rsidR="00F42463" w:rsidRPr="00A94E6A">
              <w:rPr>
                <w:rFonts w:eastAsia="Calibri"/>
                <w:bCs/>
                <w:sz w:val="20"/>
                <w:szCs w:val="20"/>
                <w:lang w:eastAsia="en-US"/>
              </w:rPr>
              <w:t xml:space="preserve"> </w:t>
            </w:r>
          </w:p>
        </w:tc>
        <w:tc>
          <w:tcPr>
            <w:tcW w:w="425" w:type="dxa"/>
            <w:tcBorders>
              <w:right w:val="nil"/>
            </w:tcBorders>
          </w:tcPr>
          <w:p w:rsidR="00E60040" w:rsidRPr="00A94E6A" w:rsidRDefault="00E60040" w:rsidP="009C47A8">
            <w:pPr>
              <w:jc w:val="center"/>
              <w:rPr>
                <w:sz w:val="20"/>
                <w:szCs w:val="20"/>
              </w:rPr>
            </w:pPr>
          </w:p>
        </w:tc>
        <w:tc>
          <w:tcPr>
            <w:tcW w:w="567" w:type="dxa"/>
            <w:tcBorders>
              <w:right w:val="nil"/>
            </w:tcBorders>
          </w:tcPr>
          <w:p w:rsidR="00E60040" w:rsidRPr="00A94E6A" w:rsidRDefault="00E60040" w:rsidP="009C47A8">
            <w:pPr>
              <w:jc w:val="center"/>
              <w:rPr>
                <w:sz w:val="20"/>
                <w:szCs w:val="20"/>
              </w:rPr>
            </w:pPr>
          </w:p>
        </w:tc>
        <w:tc>
          <w:tcPr>
            <w:tcW w:w="1701" w:type="dxa"/>
            <w:tcBorders>
              <w:right w:val="nil"/>
            </w:tcBorders>
          </w:tcPr>
          <w:p w:rsidR="00E60040" w:rsidRPr="00A94E6A" w:rsidRDefault="00E60040" w:rsidP="009C47A8">
            <w:pPr>
              <w:jc w:val="center"/>
              <w:rPr>
                <w:sz w:val="20"/>
                <w:szCs w:val="20"/>
              </w:rPr>
            </w:pPr>
          </w:p>
        </w:tc>
        <w:tc>
          <w:tcPr>
            <w:tcW w:w="1559" w:type="dxa"/>
          </w:tcPr>
          <w:p w:rsidR="00E60040" w:rsidRPr="00A94E6A" w:rsidRDefault="00E60040" w:rsidP="009C47A8">
            <w:pPr>
              <w:jc w:val="center"/>
              <w:rPr>
                <w:sz w:val="20"/>
                <w:szCs w:val="20"/>
              </w:rPr>
            </w:pPr>
          </w:p>
        </w:tc>
      </w:tr>
      <w:tr w:rsidR="00B53391" w:rsidRPr="00A94E6A" w:rsidTr="00C32459">
        <w:trPr>
          <w:trHeight w:val="160"/>
        </w:trPr>
        <w:tc>
          <w:tcPr>
            <w:tcW w:w="850" w:type="dxa"/>
          </w:tcPr>
          <w:p w:rsidR="00E60040" w:rsidRPr="00A94E6A" w:rsidRDefault="0047138F" w:rsidP="009C47A8">
            <w:pPr>
              <w:tabs>
                <w:tab w:val="left" w:pos="75"/>
              </w:tabs>
              <w:rPr>
                <w:sz w:val="20"/>
                <w:szCs w:val="20"/>
              </w:rPr>
            </w:pPr>
            <w:r w:rsidRPr="00A94E6A">
              <w:rPr>
                <w:sz w:val="20"/>
                <w:szCs w:val="20"/>
              </w:rPr>
              <w:lastRenderedPageBreak/>
              <w:t>166.</w:t>
            </w:r>
          </w:p>
        </w:tc>
        <w:tc>
          <w:tcPr>
            <w:tcW w:w="2977" w:type="dxa"/>
          </w:tcPr>
          <w:p w:rsidR="00E60040" w:rsidRPr="00A94E6A" w:rsidRDefault="00E60040" w:rsidP="009C47A8">
            <w:pPr>
              <w:jc w:val="both"/>
              <w:rPr>
                <w:rFonts w:eastAsia="Calibri"/>
                <w:sz w:val="20"/>
                <w:szCs w:val="20"/>
                <w:lang w:eastAsia="en-US"/>
              </w:rPr>
            </w:pPr>
            <w:r w:rsidRPr="00A94E6A">
              <w:rPr>
                <w:rFonts w:eastAsia="Calibri"/>
                <w:sz w:val="20"/>
                <w:szCs w:val="20"/>
                <w:lang w:eastAsia="en-US"/>
              </w:rPr>
              <w:t xml:space="preserve">Обеспечивается ли </w:t>
            </w:r>
            <w:r w:rsidR="009C62E0" w:rsidRPr="00A94E6A">
              <w:rPr>
                <w:sz w:val="20"/>
                <w:szCs w:val="20"/>
              </w:rPr>
              <w:t xml:space="preserve">контролируемым лицом </w:t>
            </w:r>
            <w:r w:rsidRPr="00A94E6A">
              <w:rPr>
                <w:rFonts w:eastAsia="Calibri"/>
                <w:sz w:val="20"/>
                <w:szCs w:val="20"/>
                <w:lang w:eastAsia="en-US"/>
              </w:rPr>
              <w:t>техническое обслуживание и ремонт заявленных воздушных судов?</w:t>
            </w:r>
          </w:p>
        </w:tc>
        <w:tc>
          <w:tcPr>
            <w:tcW w:w="2268" w:type="dxa"/>
          </w:tcPr>
          <w:p w:rsidR="00E60040" w:rsidRPr="00A94E6A" w:rsidRDefault="00E60040" w:rsidP="009C47A8">
            <w:pPr>
              <w:jc w:val="both"/>
              <w:rPr>
                <w:rFonts w:eastAsia="Calibri"/>
                <w:bCs/>
                <w:sz w:val="20"/>
                <w:szCs w:val="20"/>
                <w:lang w:eastAsia="en-US"/>
              </w:rPr>
            </w:pPr>
            <w:r w:rsidRPr="00A94E6A">
              <w:rPr>
                <w:rFonts w:eastAsia="Calibri"/>
                <w:bCs/>
                <w:sz w:val="20"/>
                <w:szCs w:val="20"/>
                <w:lang w:eastAsia="en-US"/>
              </w:rPr>
              <w:t>пункт 9 ФАП-147</w:t>
            </w:r>
          </w:p>
        </w:tc>
        <w:tc>
          <w:tcPr>
            <w:tcW w:w="425" w:type="dxa"/>
            <w:tcBorders>
              <w:right w:val="nil"/>
            </w:tcBorders>
          </w:tcPr>
          <w:p w:rsidR="00E60040" w:rsidRPr="00A94E6A" w:rsidRDefault="00E60040" w:rsidP="009C47A8">
            <w:pPr>
              <w:jc w:val="center"/>
              <w:rPr>
                <w:sz w:val="20"/>
                <w:szCs w:val="20"/>
              </w:rPr>
            </w:pPr>
          </w:p>
        </w:tc>
        <w:tc>
          <w:tcPr>
            <w:tcW w:w="567" w:type="dxa"/>
            <w:tcBorders>
              <w:right w:val="nil"/>
            </w:tcBorders>
          </w:tcPr>
          <w:p w:rsidR="00E60040" w:rsidRPr="00A94E6A" w:rsidRDefault="00E60040" w:rsidP="009C47A8">
            <w:pPr>
              <w:jc w:val="center"/>
              <w:rPr>
                <w:sz w:val="20"/>
                <w:szCs w:val="20"/>
              </w:rPr>
            </w:pPr>
          </w:p>
        </w:tc>
        <w:tc>
          <w:tcPr>
            <w:tcW w:w="1701" w:type="dxa"/>
            <w:tcBorders>
              <w:right w:val="nil"/>
            </w:tcBorders>
          </w:tcPr>
          <w:p w:rsidR="00E60040" w:rsidRPr="00A94E6A" w:rsidRDefault="00E60040" w:rsidP="009C47A8">
            <w:pPr>
              <w:jc w:val="center"/>
              <w:rPr>
                <w:sz w:val="20"/>
                <w:szCs w:val="20"/>
              </w:rPr>
            </w:pPr>
          </w:p>
        </w:tc>
        <w:tc>
          <w:tcPr>
            <w:tcW w:w="1559" w:type="dxa"/>
          </w:tcPr>
          <w:p w:rsidR="00E60040" w:rsidRPr="00A94E6A" w:rsidRDefault="00E60040" w:rsidP="009C47A8">
            <w:pPr>
              <w:jc w:val="center"/>
              <w:rPr>
                <w:sz w:val="20"/>
                <w:szCs w:val="20"/>
              </w:rPr>
            </w:pPr>
          </w:p>
        </w:tc>
      </w:tr>
      <w:tr w:rsidR="00B53391" w:rsidRPr="00A94E6A" w:rsidTr="00C32459">
        <w:tc>
          <w:tcPr>
            <w:tcW w:w="850" w:type="dxa"/>
          </w:tcPr>
          <w:p w:rsidR="00E60040" w:rsidRPr="00A94E6A" w:rsidRDefault="0047138F" w:rsidP="009C47A8">
            <w:pPr>
              <w:rPr>
                <w:sz w:val="20"/>
                <w:szCs w:val="20"/>
              </w:rPr>
            </w:pPr>
            <w:r w:rsidRPr="00A94E6A">
              <w:rPr>
                <w:sz w:val="20"/>
                <w:szCs w:val="20"/>
              </w:rPr>
              <w:t xml:space="preserve">     166.1.</w:t>
            </w:r>
          </w:p>
        </w:tc>
        <w:tc>
          <w:tcPr>
            <w:tcW w:w="2977" w:type="dxa"/>
          </w:tcPr>
          <w:p w:rsidR="00E60040" w:rsidRPr="00A94E6A" w:rsidRDefault="00E60040" w:rsidP="009C47A8">
            <w:pPr>
              <w:jc w:val="both"/>
              <w:rPr>
                <w:rFonts w:eastAsia="Calibri"/>
                <w:sz w:val="20"/>
                <w:szCs w:val="20"/>
                <w:lang w:eastAsia="en-US"/>
              </w:rPr>
            </w:pPr>
            <w:r w:rsidRPr="00A94E6A">
              <w:rPr>
                <w:rFonts w:eastAsia="Calibri"/>
                <w:sz w:val="20"/>
                <w:szCs w:val="20"/>
                <w:lang w:eastAsia="en-US"/>
              </w:rPr>
              <w:t xml:space="preserve">Обеспечивается ли </w:t>
            </w:r>
            <w:r w:rsidR="009C62E0" w:rsidRPr="00A94E6A">
              <w:rPr>
                <w:sz w:val="20"/>
                <w:szCs w:val="20"/>
              </w:rPr>
              <w:t>контролируемым лицом</w:t>
            </w:r>
            <w:r w:rsidRPr="00A94E6A">
              <w:rPr>
                <w:rFonts w:eastAsia="Calibri"/>
                <w:sz w:val="20"/>
                <w:szCs w:val="20"/>
                <w:lang w:eastAsia="en-US"/>
              </w:rPr>
              <w:t xml:space="preserve"> учет данных об отказах и неисправностях воздушных судов, и учет наработки воздушных судов?</w:t>
            </w:r>
          </w:p>
        </w:tc>
        <w:tc>
          <w:tcPr>
            <w:tcW w:w="2268" w:type="dxa"/>
          </w:tcPr>
          <w:p w:rsidR="00E60040" w:rsidRPr="00A94E6A" w:rsidRDefault="00E60040" w:rsidP="009C47A8">
            <w:pPr>
              <w:jc w:val="both"/>
              <w:rPr>
                <w:rFonts w:eastAsia="Calibri"/>
                <w:bCs/>
                <w:sz w:val="20"/>
                <w:szCs w:val="20"/>
                <w:lang w:eastAsia="en-US"/>
              </w:rPr>
            </w:pPr>
            <w:r w:rsidRPr="00A94E6A">
              <w:rPr>
                <w:rFonts w:eastAsia="Calibri"/>
                <w:bCs/>
                <w:sz w:val="20"/>
                <w:szCs w:val="20"/>
                <w:lang w:eastAsia="en-US"/>
              </w:rPr>
              <w:t>пункт 9 ФАП-147</w:t>
            </w:r>
            <w:r w:rsidR="0052585D">
              <w:rPr>
                <w:rFonts w:eastAsia="Calibri"/>
                <w:bCs/>
                <w:sz w:val="20"/>
                <w:szCs w:val="20"/>
                <w:lang w:eastAsia="en-US"/>
              </w:rPr>
              <w:t xml:space="preserve"> </w:t>
            </w:r>
          </w:p>
        </w:tc>
        <w:tc>
          <w:tcPr>
            <w:tcW w:w="425" w:type="dxa"/>
            <w:tcBorders>
              <w:right w:val="nil"/>
            </w:tcBorders>
          </w:tcPr>
          <w:p w:rsidR="00E60040" w:rsidRPr="00A94E6A" w:rsidRDefault="00E60040" w:rsidP="009C47A8">
            <w:pPr>
              <w:jc w:val="center"/>
              <w:rPr>
                <w:sz w:val="20"/>
                <w:szCs w:val="20"/>
              </w:rPr>
            </w:pPr>
          </w:p>
        </w:tc>
        <w:tc>
          <w:tcPr>
            <w:tcW w:w="567" w:type="dxa"/>
            <w:tcBorders>
              <w:right w:val="nil"/>
            </w:tcBorders>
          </w:tcPr>
          <w:p w:rsidR="00E60040" w:rsidRPr="00A94E6A" w:rsidRDefault="00E60040" w:rsidP="009C47A8">
            <w:pPr>
              <w:jc w:val="center"/>
              <w:rPr>
                <w:sz w:val="20"/>
                <w:szCs w:val="20"/>
              </w:rPr>
            </w:pPr>
          </w:p>
        </w:tc>
        <w:tc>
          <w:tcPr>
            <w:tcW w:w="1701" w:type="dxa"/>
            <w:tcBorders>
              <w:right w:val="nil"/>
            </w:tcBorders>
          </w:tcPr>
          <w:p w:rsidR="00E60040" w:rsidRPr="00A94E6A" w:rsidRDefault="00E60040" w:rsidP="009C47A8">
            <w:pPr>
              <w:jc w:val="center"/>
              <w:rPr>
                <w:sz w:val="20"/>
                <w:szCs w:val="20"/>
              </w:rPr>
            </w:pPr>
          </w:p>
        </w:tc>
        <w:tc>
          <w:tcPr>
            <w:tcW w:w="1559" w:type="dxa"/>
          </w:tcPr>
          <w:p w:rsidR="00E60040" w:rsidRPr="00A94E6A" w:rsidRDefault="00E60040" w:rsidP="009C47A8">
            <w:pPr>
              <w:jc w:val="center"/>
              <w:rPr>
                <w:sz w:val="20"/>
                <w:szCs w:val="20"/>
              </w:rPr>
            </w:pPr>
          </w:p>
        </w:tc>
      </w:tr>
      <w:tr w:rsidR="00B53391" w:rsidRPr="00A94E6A" w:rsidTr="00C32459">
        <w:tc>
          <w:tcPr>
            <w:tcW w:w="850" w:type="dxa"/>
          </w:tcPr>
          <w:p w:rsidR="00E60040" w:rsidRPr="00A94E6A" w:rsidRDefault="0047138F" w:rsidP="009C47A8">
            <w:pPr>
              <w:rPr>
                <w:sz w:val="20"/>
                <w:szCs w:val="20"/>
              </w:rPr>
            </w:pPr>
            <w:r w:rsidRPr="00A94E6A">
              <w:rPr>
                <w:sz w:val="20"/>
                <w:szCs w:val="20"/>
              </w:rPr>
              <w:t xml:space="preserve">   166.2.</w:t>
            </w:r>
          </w:p>
        </w:tc>
        <w:tc>
          <w:tcPr>
            <w:tcW w:w="2977" w:type="dxa"/>
          </w:tcPr>
          <w:p w:rsidR="00E60040" w:rsidRPr="00A94E6A" w:rsidRDefault="00E60040" w:rsidP="009C47A8">
            <w:pPr>
              <w:jc w:val="both"/>
              <w:rPr>
                <w:rFonts w:eastAsia="Calibri"/>
                <w:sz w:val="20"/>
                <w:szCs w:val="20"/>
                <w:lang w:eastAsia="en-US"/>
              </w:rPr>
            </w:pPr>
            <w:r w:rsidRPr="00A94E6A">
              <w:rPr>
                <w:rFonts w:eastAsia="Calibri"/>
                <w:sz w:val="20"/>
                <w:szCs w:val="20"/>
                <w:lang w:eastAsia="en-US"/>
              </w:rPr>
              <w:t xml:space="preserve">Обеспечиваются ли </w:t>
            </w:r>
            <w:r w:rsidR="00CD7A89" w:rsidRPr="00A94E6A">
              <w:rPr>
                <w:sz w:val="20"/>
                <w:szCs w:val="20"/>
              </w:rPr>
              <w:t xml:space="preserve">контролируемым лицом </w:t>
            </w:r>
            <w:r w:rsidRPr="00A94E6A">
              <w:rPr>
                <w:rFonts w:eastAsia="Calibri"/>
                <w:sz w:val="20"/>
                <w:szCs w:val="20"/>
                <w:lang w:eastAsia="en-US"/>
              </w:rPr>
              <w:t>обработка полетной информации при наличии на борту воздушного судна бортовых самописцев?</w:t>
            </w:r>
          </w:p>
        </w:tc>
        <w:tc>
          <w:tcPr>
            <w:tcW w:w="2268" w:type="dxa"/>
          </w:tcPr>
          <w:p w:rsidR="00E60040" w:rsidRPr="00A94E6A" w:rsidRDefault="00E60040" w:rsidP="009C47A8">
            <w:pPr>
              <w:jc w:val="both"/>
              <w:rPr>
                <w:rFonts w:eastAsia="Calibri"/>
                <w:bCs/>
                <w:sz w:val="20"/>
                <w:szCs w:val="20"/>
                <w:lang w:eastAsia="en-US"/>
              </w:rPr>
            </w:pPr>
            <w:r w:rsidRPr="00A94E6A">
              <w:rPr>
                <w:rFonts w:eastAsia="Calibri"/>
                <w:bCs/>
                <w:sz w:val="20"/>
                <w:szCs w:val="20"/>
                <w:lang w:eastAsia="en-US"/>
              </w:rPr>
              <w:t>пункт 9 ФАП-147</w:t>
            </w:r>
          </w:p>
        </w:tc>
        <w:tc>
          <w:tcPr>
            <w:tcW w:w="425" w:type="dxa"/>
            <w:tcBorders>
              <w:right w:val="nil"/>
            </w:tcBorders>
          </w:tcPr>
          <w:p w:rsidR="00E60040" w:rsidRPr="00A94E6A" w:rsidRDefault="00E60040" w:rsidP="009C47A8">
            <w:pPr>
              <w:jc w:val="center"/>
              <w:rPr>
                <w:sz w:val="20"/>
                <w:szCs w:val="20"/>
              </w:rPr>
            </w:pPr>
          </w:p>
        </w:tc>
        <w:tc>
          <w:tcPr>
            <w:tcW w:w="567" w:type="dxa"/>
            <w:tcBorders>
              <w:right w:val="nil"/>
            </w:tcBorders>
          </w:tcPr>
          <w:p w:rsidR="00E60040" w:rsidRPr="00A94E6A" w:rsidRDefault="00E60040" w:rsidP="009C47A8">
            <w:pPr>
              <w:jc w:val="center"/>
              <w:rPr>
                <w:sz w:val="20"/>
                <w:szCs w:val="20"/>
              </w:rPr>
            </w:pPr>
          </w:p>
        </w:tc>
        <w:tc>
          <w:tcPr>
            <w:tcW w:w="1701" w:type="dxa"/>
            <w:tcBorders>
              <w:right w:val="nil"/>
            </w:tcBorders>
          </w:tcPr>
          <w:p w:rsidR="00E60040" w:rsidRPr="00A94E6A" w:rsidRDefault="00E60040" w:rsidP="009C47A8">
            <w:pPr>
              <w:jc w:val="center"/>
              <w:rPr>
                <w:sz w:val="20"/>
                <w:szCs w:val="20"/>
              </w:rPr>
            </w:pPr>
          </w:p>
        </w:tc>
        <w:tc>
          <w:tcPr>
            <w:tcW w:w="1559" w:type="dxa"/>
          </w:tcPr>
          <w:p w:rsidR="00E60040" w:rsidRPr="00A94E6A" w:rsidRDefault="00E60040" w:rsidP="009C47A8">
            <w:pPr>
              <w:jc w:val="center"/>
              <w:rPr>
                <w:sz w:val="20"/>
                <w:szCs w:val="20"/>
              </w:rPr>
            </w:pPr>
          </w:p>
        </w:tc>
      </w:tr>
      <w:tr w:rsidR="00B53391" w:rsidRPr="00A94E6A" w:rsidTr="00C32459">
        <w:tc>
          <w:tcPr>
            <w:tcW w:w="850" w:type="dxa"/>
          </w:tcPr>
          <w:p w:rsidR="00E60040" w:rsidRPr="00A94E6A" w:rsidRDefault="0047138F" w:rsidP="009C47A8">
            <w:pPr>
              <w:tabs>
                <w:tab w:val="left" w:pos="0"/>
              </w:tabs>
              <w:rPr>
                <w:sz w:val="20"/>
                <w:szCs w:val="20"/>
              </w:rPr>
            </w:pPr>
            <w:r w:rsidRPr="00A94E6A">
              <w:rPr>
                <w:sz w:val="20"/>
                <w:szCs w:val="20"/>
              </w:rPr>
              <w:t xml:space="preserve">   167.</w:t>
            </w:r>
          </w:p>
        </w:tc>
        <w:tc>
          <w:tcPr>
            <w:tcW w:w="2977" w:type="dxa"/>
          </w:tcPr>
          <w:p w:rsidR="00E60040" w:rsidRPr="00A94E6A" w:rsidRDefault="00E60040" w:rsidP="009C47A8">
            <w:pPr>
              <w:jc w:val="both"/>
              <w:rPr>
                <w:rFonts w:eastAsia="Calibri"/>
                <w:sz w:val="20"/>
                <w:szCs w:val="20"/>
                <w:lang w:eastAsia="en-US"/>
              </w:rPr>
            </w:pPr>
            <w:r w:rsidRPr="00A94E6A">
              <w:rPr>
                <w:rFonts w:eastAsia="Calibri"/>
                <w:sz w:val="20"/>
                <w:szCs w:val="20"/>
                <w:lang w:eastAsia="en-US"/>
              </w:rPr>
              <w:t>Осу</w:t>
            </w:r>
            <w:r w:rsidR="00853E45" w:rsidRPr="00A94E6A">
              <w:rPr>
                <w:rFonts w:eastAsia="Calibri"/>
                <w:sz w:val="20"/>
                <w:szCs w:val="20"/>
                <w:lang w:eastAsia="en-US"/>
              </w:rPr>
              <w:t>ществляется ли контролируемым лицом</w:t>
            </w:r>
            <w:r w:rsidRPr="00A94E6A">
              <w:rPr>
                <w:rFonts w:eastAsia="Calibri"/>
                <w:sz w:val="20"/>
                <w:szCs w:val="20"/>
                <w:lang w:eastAsia="en-US"/>
              </w:rPr>
              <w:t xml:space="preserve">: </w:t>
            </w:r>
          </w:p>
        </w:tc>
        <w:tc>
          <w:tcPr>
            <w:tcW w:w="2268" w:type="dxa"/>
            <w:vMerge w:val="restart"/>
          </w:tcPr>
          <w:p w:rsidR="00E60040" w:rsidRPr="00A94E6A" w:rsidRDefault="00E60040" w:rsidP="009C47A8">
            <w:pPr>
              <w:jc w:val="both"/>
              <w:rPr>
                <w:rFonts w:eastAsia="Calibri"/>
                <w:bCs/>
                <w:sz w:val="20"/>
                <w:szCs w:val="20"/>
                <w:lang w:eastAsia="en-US"/>
              </w:rPr>
            </w:pPr>
            <w:r w:rsidRPr="00A94E6A">
              <w:rPr>
                <w:rFonts w:eastAsia="Calibri"/>
                <w:bCs/>
                <w:sz w:val="20"/>
                <w:szCs w:val="20"/>
                <w:lang w:eastAsia="en-US"/>
              </w:rPr>
              <w:t>пункт 9 ФАП-147</w:t>
            </w:r>
          </w:p>
        </w:tc>
        <w:tc>
          <w:tcPr>
            <w:tcW w:w="425" w:type="dxa"/>
            <w:tcBorders>
              <w:right w:val="nil"/>
            </w:tcBorders>
          </w:tcPr>
          <w:p w:rsidR="00E60040" w:rsidRPr="00A94E6A" w:rsidRDefault="00E60040" w:rsidP="009C47A8">
            <w:pPr>
              <w:jc w:val="center"/>
              <w:rPr>
                <w:sz w:val="20"/>
                <w:szCs w:val="20"/>
              </w:rPr>
            </w:pPr>
          </w:p>
        </w:tc>
        <w:tc>
          <w:tcPr>
            <w:tcW w:w="567" w:type="dxa"/>
            <w:tcBorders>
              <w:right w:val="nil"/>
            </w:tcBorders>
          </w:tcPr>
          <w:p w:rsidR="00E60040" w:rsidRPr="00A94E6A" w:rsidRDefault="00E60040" w:rsidP="009C47A8">
            <w:pPr>
              <w:jc w:val="center"/>
              <w:rPr>
                <w:sz w:val="20"/>
                <w:szCs w:val="20"/>
              </w:rPr>
            </w:pPr>
          </w:p>
        </w:tc>
        <w:tc>
          <w:tcPr>
            <w:tcW w:w="1701" w:type="dxa"/>
            <w:tcBorders>
              <w:right w:val="nil"/>
            </w:tcBorders>
          </w:tcPr>
          <w:p w:rsidR="00E60040" w:rsidRPr="00A94E6A" w:rsidRDefault="00E60040" w:rsidP="009C47A8">
            <w:pPr>
              <w:jc w:val="center"/>
              <w:rPr>
                <w:sz w:val="20"/>
                <w:szCs w:val="20"/>
              </w:rPr>
            </w:pPr>
          </w:p>
        </w:tc>
        <w:tc>
          <w:tcPr>
            <w:tcW w:w="1559" w:type="dxa"/>
          </w:tcPr>
          <w:p w:rsidR="00E60040" w:rsidRPr="00A94E6A" w:rsidRDefault="00E60040" w:rsidP="009C47A8">
            <w:pPr>
              <w:jc w:val="center"/>
              <w:rPr>
                <w:sz w:val="20"/>
                <w:szCs w:val="20"/>
              </w:rPr>
            </w:pPr>
          </w:p>
        </w:tc>
      </w:tr>
      <w:tr w:rsidR="00B53391" w:rsidRPr="00A94E6A" w:rsidTr="00C32459">
        <w:tc>
          <w:tcPr>
            <w:tcW w:w="850" w:type="dxa"/>
          </w:tcPr>
          <w:p w:rsidR="00E60040" w:rsidRPr="00A94E6A" w:rsidRDefault="0047138F" w:rsidP="009C47A8">
            <w:pPr>
              <w:tabs>
                <w:tab w:val="left" w:pos="0"/>
              </w:tabs>
              <w:rPr>
                <w:sz w:val="20"/>
                <w:szCs w:val="20"/>
              </w:rPr>
            </w:pPr>
            <w:r w:rsidRPr="00A94E6A">
              <w:rPr>
                <w:sz w:val="20"/>
                <w:szCs w:val="20"/>
              </w:rPr>
              <w:t>16</w:t>
            </w:r>
            <w:r w:rsidR="00E60040" w:rsidRPr="00A94E6A">
              <w:rPr>
                <w:sz w:val="20"/>
                <w:szCs w:val="20"/>
              </w:rPr>
              <w:t>7.1</w:t>
            </w:r>
          </w:p>
        </w:tc>
        <w:tc>
          <w:tcPr>
            <w:tcW w:w="2977" w:type="dxa"/>
          </w:tcPr>
          <w:p w:rsidR="00E60040" w:rsidRPr="00A94E6A" w:rsidRDefault="00E60040" w:rsidP="009C47A8">
            <w:pPr>
              <w:jc w:val="both"/>
              <w:rPr>
                <w:rFonts w:eastAsia="Calibri"/>
                <w:sz w:val="20"/>
                <w:szCs w:val="20"/>
                <w:lang w:eastAsia="en-US"/>
              </w:rPr>
            </w:pPr>
            <w:r w:rsidRPr="00A94E6A">
              <w:rPr>
                <w:rFonts w:eastAsia="Calibri"/>
                <w:sz w:val="20"/>
                <w:szCs w:val="20"/>
                <w:lang w:eastAsia="en-US"/>
              </w:rPr>
              <w:t>медицинское обеспечение полетов?</w:t>
            </w:r>
          </w:p>
        </w:tc>
        <w:tc>
          <w:tcPr>
            <w:tcW w:w="2268" w:type="dxa"/>
            <w:vMerge/>
          </w:tcPr>
          <w:p w:rsidR="00E60040" w:rsidRPr="00A94E6A" w:rsidRDefault="00E60040" w:rsidP="009C47A8">
            <w:pPr>
              <w:jc w:val="both"/>
              <w:rPr>
                <w:rFonts w:eastAsia="Calibri"/>
                <w:bCs/>
                <w:sz w:val="20"/>
                <w:szCs w:val="20"/>
                <w:lang w:eastAsia="en-US"/>
              </w:rPr>
            </w:pPr>
          </w:p>
        </w:tc>
        <w:tc>
          <w:tcPr>
            <w:tcW w:w="425" w:type="dxa"/>
            <w:tcBorders>
              <w:right w:val="nil"/>
            </w:tcBorders>
          </w:tcPr>
          <w:p w:rsidR="00E60040" w:rsidRPr="00A94E6A" w:rsidRDefault="00E60040" w:rsidP="009C47A8">
            <w:pPr>
              <w:jc w:val="center"/>
              <w:rPr>
                <w:sz w:val="20"/>
                <w:szCs w:val="20"/>
              </w:rPr>
            </w:pPr>
          </w:p>
        </w:tc>
        <w:tc>
          <w:tcPr>
            <w:tcW w:w="567" w:type="dxa"/>
            <w:tcBorders>
              <w:right w:val="nil"/>
            </w:tcBorders>
          </w:tcPr>
          <w:p w:rsidR="00E60040" w:rsidRPr="00A94E6A" w:rsidRDefault="00E60040" w:rsidP="009C47A8">
            <w:pPr>
              <w:jc w:val="center"/>
              <w:rPr>
                <w:sz w:val="20"/>
                <w:szCs w:val="20"/>
              </w:rPr>
            </w:pPr>
          </w:p>
        </w:tc>
        <w:tc>
          <w:tcPr>
            <w:tcW w:w="1701" w:type="dxa"/>
            <w:tcBorders>
              <w:right w:val="nil"/>
            </w:tcBorders>
          </w:tcPr>
          <w:p w:rsidR="00E60040" w:rsidRPr="00A94E6A" w:rsidRDefault="00E60040" w:rsidP="009C47A8">
            <w:pPr>
              <w:jc w:val="center"/>
              <w:rPr>
                <w:sz w:val="20"/>
                <w:szCs w:val="20"/>
              </w:rPr>
            </w:pPr>
          </w:p>
        </w:tc>
        <w:tc>
          <w:tcPr>
            <w:tcW w:w="1559" w:type="dxa"/>
          </w:tcPr>
          <w:p w:rsidR="00E60040" w:rsidRPr="00A94E6A" w:rsidRDefault="00E60040" w:rsidP="009C47A8">
            <w:pPr>
              <w:jc w:val="center"/>
              <w:rPr>
                <w:sz w:val="20"/>
                <w:szCs w:val="20"/>
              </w:rPr>
            </w:pPr>
          </w:p>
        </w:tc>
      </w:tr>
      <w:tr w:rsidR="00B53391" w:rsidRPr="00A94E6A" w:rsidTr="00C32459">
        <w:tc>
          <w:tcPr>
            <w:tcW w:w="850" w:type="dxa"/>
          </w:tcPr>
          <w:p w:rsidR="00E60040" w:rsidRPr="00A94E6A" w:rsidRDefault="0047138F" w:rsidP="009C47A8">
            <w:pPr>
              <w:tabs>
                <w:tab w:val="left" w:pos="0"/>
              </w:tabs>
              <w:rPr>
                <w:sz w:val="20"/>
                <w:szCs w:val="20"/>
              </w:rPr>
            </w:pPr>
            <w:r w:rsidRPr="00A94E6A">
              <w:rPr>
                <w:sz w:val="20"/>
                <w:szCs w:val="20"/>
              </w:rPr>
              <w:t>16</w:t>
            </w:r>
            <w:r w:rsidR="00E60040" w:rsidRPr="00A94E6A">
              <w:rPr>
                <w:sz w:val="20"/>
                <w:szCs w:val="20"/>
              </w:rPr>
              <w:t>7.2</w:t>
            </w:r>
          </w:p>
        </w:tc>
        <w:tc>
          <w:tcPr>
            <w:tcW w:w="2977" w:type="dxa"/>
          </w:tcPr>
          <w:p w:rsidR="00E60040" w:rsidRPr="00A94E6A" w:rsidRDefault="00E60040" w:rsidP="009C47A8">
            <w:pPr>
              <w:jc w:val="both"/>
              <w:rPr>
                <w:rFonts w:eastAsia="Calibri"/>
                <w:sz w:val="20"/>
                <w:szCs w:val="20"/>
                <w:lang w:eastAsia="en-US"/>
              </w:rPr>
            </w:pPr>
            <w:r w:rsidRPr="00A94E6A">
              <w:rPr>
                <w:rFonts w:eastAsia="Calibri"/>
                <w:sz w:val="20"/>
                <w:szCs w:val="20"/>
                <w:lang w:eastAsia="en-US"/>
              </w:rPr>
              <w:t>метеорологическое обеспечение полетов?</w:t>
            </w:r>
          </w:p>
        </w:tc>
        <w:tc>
          <w:tcPr>
            <w:tcW w:w="2268" w:type="dxa"/>
            <w:vMerge/>
          </w:tcPr>
          <w:p w:rsidR="00E60040" w:rsidRPr="00A94E6A" w:rsidRDefault="00E60040" w:rsidP="009C47A8">
            <w:pPr>
              <w:jc w:val="both"/>
              <w:rPr>
                <w:rFonts w:eastAsia="Calibri"/>
                <w:bCs/>
                <w:sz w:val="20"/>
                <w:szCs w:val="20"/>
                <w:lang w:eastAsia="en-US"/>
              </w:rPr>
            </w:pPr>
          </w:p>
        </w:tc>
        <w:tc>
          <w:tcPr>
            <w:tcW w:w="425" w:type="dxa"/>
            <w:tcBorders>
              <w:right w:val="nil"/>
            </w:tcBorders>
          </w:tcPr>
          <w:p w:rsidR="00E60040" w:rsidRPr="00A94E6A" w:rsidRDefault="00E60040" w:rsidP="009C47A8">
            <w:pPr>
              <w:jc w:val="center"/>
              <w:rPr>
                <w:sz w:val="20"/>
                <w:szCs w:val="20"/>
              </w:rPr>
            </w:pPr>
          </w:p>
        </w:tc>
        <w:tc>
          <w:tcPr>
            <w:tcW w:w="567" w:type="dxa"/>
            <w:tcBorders>
              <w:right w:val="nil"/>
            </w:tcBorders>
          </w:tcPr>
          <w:p w:rsidR="00E60040" w:rsidRPr="00A94E6A" w:rsidRDefault="00E60040" w:rsidP="009C47A8">
            <w:pPr>
              <w:jc w:val="center"/>
              <w:rPr>
                <w:sz w:val="20"/>
                <w:szCs w:val="20"/>
              </w:rPr>
            </w:pPr>
          </w:p>
        </w:tc>
        <w:tc>
          <w:tcPr>
            <w:tcW w:w="1701" w:type="dxa"/>
            <w:tcBorders>
              <w:right w:val="nil"/>
            </w:tcBorders>
          </w:tcPr>
          <w:p w:rsidR="00E60040" w:rsidRPr="00A94E6A" w:rsidRDefault="00E60040" w:rsidP="009C47A8">
            <w:pPr>
              <w:jc w:val="center"/>
              <w:rPr>
                <w:sz w:val="20"/>
                <w:szCs w:val="20"/>
              </w:rPr>
            </w:pPr>
          </w:p>
        </w:tc>
        <w:tc>
          <w:tcPr>
            <w:tcW w:w="1559" w:type="dxa"/>
          </w:tcPr>
          <w:p w:rsidR="00E60040" w:rsidRPr="00A94E6A" w:rsidRDefault="00E60040" w:rsidP="009C47A8">
            <w:pPr>
              <w:jc w:val="center"/>
              <w:rPr>
                <w:sz w:val="20"/>
                <w:szCs w:val="20"/>
              </w:rPr>
            </w:pPr>
          </w:p>
        </w:tc>
      </w:tr>
      <w:tr w:rsidR="00B53391" w:rsidRPr="00A94E6A" w:rsidTr="00C32459">
        <w:tc>
          <w:tcPr>
            <w:tcW w:w="850" w:type="dxa"/>
          </w:tcPr>
          <w:p w:rsidR="00E60040" w:rsidRPr="00A94E6A" w:rsidRDefault="0047138F" w:rsidP="009C47A8">
            <w:pPr>
              <w:tabs>
                <w:tab w:val="left" w:pos="0"/>
              </w:tabs>
              <w:rPr>
                <w:sz w:val="20"/>
                <w:szCs w:val="20"/>
              </w:rPr>
            </w:pPr>
            <w:r w:rsidRPr="00A94E6A">
              <w:rPr>
                <w:sz w:val="20"/>
                <w:szCs w:val="20"/>
              </w:rPr>
              <w:t>16</w:t>
            </w:r>
            <w:r w:rsidR="00E60040" w:rsidRPr="00A94E6A">
              <w:rPr>
                <w:sz w:val="20"/>
                <w:szCs w:val="20"/>
              </w:rPr>
              <w:t>7.3</w:t>
            </w:r>
          </w:p>
        </w:tc>
        <w:tc>
          <w:tcPr>
            <w:tcW w:w="2977" w:type="dxa"/>
          </w:tcPr>
          <w:p w:rsidR="00E60040" w:rsidRPr="00A94E6A" w:rsidRDefault="00E60040" w:rsidP="009C47A8">
            <w:pPr>
              <w:jc w:val="both"/>
              <w:rPr>
                <w:rFonts w:eastAsia="Calibri"/>
                <w:sz w:val="20"/>
                <w:szCs w:val="20"/>
                <w:lang w:eastAsia="en-US"/>
              </w:rPr>
            </w:pPr>
            <w:r w:rsidRPr="00A94E6A">
              <w:rPr>
                <w:rFonts w:eastAsia="Calibri"/>
                <w:sz w:val="20"/>
                <w:szCs w:val="20"/>
                <w:lang w:eastAsia="en-US"/>
              </w:rPr>
              <w:t>аэронавигационное обеспечение полетов?</w:t>
            </w:r>
          </w:p>
        </w:tc>
        <w:tc>
          <w:tcPr>
            <w:tcW w:w="2268" w:type="dxa"/>
            <w:vMerge/>
          </w:tcPr>
          <w:p w:rsidR="00E60040" w:rsidRPr="00A94E6A" w:rsidRDefault="00E60040" w:rsidP="009C47A8">
            <w:pPr>
              <w:jc w:val="both"/>
              <w:rPr>
                <w:rFonts w:eastAsia="Calibri"/>
                <w:bCs/>
                <w:sz w:val="20"/>
                <w:szCs w:val="20"/>
                <w:lang w:eastAsia="en-US"/>
              </w:rPr>
            </w:pPr>
          </w:p>
        </w:tc>
        <w:tc>
          <w:tcPr>
            <w:tcW w:w="425" w:type="dxa"/>
            <w:tcBorders>
              <w:right w:val="nil"/>
            </w:tcBorders>
          </w:tcPr>
          <w:p w:rsidR="00E60040" w:rsidRPr="00A94E6A" w:rsidRDefault="00E60040" w:rsidP="009C47A8">
            <w:pPr>
              <w:jc w:val="center"/>
              <w:rPr>
                <w:sz w:val="20"/>
                <w:szCs w:val="20"/>
              </w:rPr>
            </w:pPr>
          </w:p>
        </w:tc>
        <w:tc>
          <w:tcPr>
            <w:tcW w:w="567" w:type="dxa"/>
            <w:tcBorders>
              <w:right w:val="nil"/>
            </w:tcBorders>
          </w:tcPr>
          <w:p w:rsidR="00E60040" w:rsidRPr="00A94E6A" w:rsidRDefault="00E60040" w:rsidP="009C47A8">
            <w:pPr>
              <w:jc w:val="center"/>
              <w:rPr>
                <w:sz w:val="20"/>
                <w:szCs w:val="20"/>
              </w:rPr>
            </w:pPr>
          </w:p>
        </w:tc>
        <w:tc>
          <w:tcPr>
            <w:tcW w:w="1701" w:type="dxa"/>
            <w:tcBorders>
              <w:right w:val="nil"/>
            </w:tcBorders>
          </w:tcPr>
          <w:p w:rsidR="00E60040" w:rsidRPr="00A94E6A" w:rsidRDefault="00E60040" w:rsidP="009C47A8">
            <w:pPr>
              <w:jc w:val="center"/>
              <w:rPr>
                <w:sz w:val="20"/>
                <w:szCs w:val="20"/>
              </w:rPr>
            </w:pPr>
          </w:p>
        </w:tc>
        <w:tc>
          <w:tcPr>
            <w:tcW w:w="1559" w:type="dxa"/>
          </w:tcPr>
          <w:p w:rsidR="00E60040" w:rsidRPr="00A94E6A" w:rsidRDefault="00E60040" w:rsidP="009C47A8">
            <w:pPr>
              <w:jc w:val="center"/>
              <w:rPr>
                <w:sz w:val="20"/>
                <w:szCs w:val="20"/>
              </w:rPr>
            </w:pPr>
          </w:p>
        </w:tc>
      </w:tr>
      <w:tr w:rsidR="00B53391" w:rsidRPr="00A94E6A" w:rsidTr="00C32459">
        <w:tc>
          <w:tcPr>
            <w:tcW w:w="850" w:type="dxa"/>
          </w:tcPr>
          <w:p w:rsidR="00E60040" w:rsidRPr="00A94E6A" w:rsidRDefault="0047138F" w:rsidP="009C47A8">
            <w:pPr>
              <w:tabs>
                <w:tab w:val="left" w:pos="0"/>
              </w:tabs>
              <w:rPr>
                <w:sz w:val="20"/>
                <w:szCs w:val="20"/>
              </w:rPr>
            </w:pPr>
            <w:r w:rsidRPr="00A94E6A">
              <w:rPr>
                <w:sz w:val="20"/>
                <w:szCs w:val="20"/>
              </w:rPr>
              <w:t>16</w:t>
            </w:r>
            <w:r w:rsidR="00E60040" w:rsidRPr="00A94E6A">
              <w:rPr>
                <w:sz w:val="20"/>
                <w:szCs w:val="20"/>
              </w:rPr>
              <w:t>7.4</w:t>
            </w:r>
          </w:p>
        </w:tc>
        <w:tc>
          <w:tcPr>
            <w:tcW w:w="2977" w:type="dxa"/>
          </w:tcPr>
          <w:p w:rsidR="00E60040" w:rsidRPr="00A94E6A" w:rsidRDefault="00E60040" w:rsidP="009C47A8">
            <w:pPr>
              <w:jc w:val="both"/>
              <w:rPr>
                <w:rFonts w:eastAsia="Calibri"/>
                <w:sz w:val="20"/>
                <w:szCs w:val="20"/>
                <w:lang w:eastAsia="en-US"/>
              </w:rPr>
            </w:pPr>
            <w:r w:rsidRPr="00A94E6A">
              <w:rPr>
                <w:rFonts w:eastAsia="Calibri"/>
                <w:sz w:val="20"/>
                <w:szCs w:val="20"/>
                <w:lang w:eastAsia="en-US"/>
              </w:rPr>
              <w:t>другие виды обеспечения полетов?</w:t>
            </w:r>
          </w:p>
        </w:tc>
        <w:tc>
          <w:tcPr>
            <w:tcW w:w="2268" w:type="dxa"/>
            <w:vMerge/>
          </w:tcPr>
          <w:p w:rsidR="00E60040" w:rsidRPr="00A94E6A" w:rsidRDefault="00E60040" w:rsidP="009C47A8">
            <w:pPr>
              <w:jc w:val="both"/>
              <w:rPr>
                <w:rFonts w:eastAsia="Calibri"/>
                <w:bCs/>
                <w:sz w:val="20"/>
                <w:szCs w:val="20"/>
                <w:lang w:eastAsia="en-US"/>
              </w:rPr>
            </w:pPr>
          </w:p>
        </w:tc>
        <w:tc>
          <w:tcPr>
            <w:tcW w:w="425" w:type="dxa"/>
            <w:tcBorders>
              <w:right w:val="nil"/>
            </w:tcBorders>
          </w:tcPr>
          <w:p w:rsidR="00E60040" w:rsidRPr="00A94E6A" w:rsidRDefault="00E60040" w:rsidP="009C47A8">
            <w:pPr>
              <w:jc w:val="center"/>
              <w:rPr>
                <w:sz w:val="20"/>
                <w:szCs w:val="20"/>
              </w:rPr>
            </w:pPr>
          </w:p>
        </w:tc>
        <w:tc>
          <w:tcPr>
            <w:tcW w:w="567" w:type="dxa"/>
            <w:tcBorders>
              <w:right w:val="nil"/>
            </w:tcBorders>
          </w:tcPr>
          <w:p w:rsidR="00E60040" w:rsidRPr="00A94E6A" w:rsidRDefault="00E60040" w:rsidP="009C47A8">
            <w:pPr>
              <w:jc w:val="center"/>
              <w:rPr>
                <w:sz w:val="20"/>
                <w:szCs w:val="20"/>
              </w:rPr>
            </w:pPr>
          </w:p>
        </w:tc>
        <w:tc>
          <w:tcPr>
            <w:tcW w:w="1701" w:type="dxa"/>
            <w:tcBorders>
              <w:right w:val="nil"/>
            </w:tcBorders>
          </w:tcPr>
          <w:p w:rsidR="00E60040" w:rsidRPr="00A94E6A" w:rsidRDefault="00E60040" w:rsidP="009C47A8">
            <w:pPr>
              <w:jc w:val="center"/>
              <w:rPr>
                <w:sz w:val="20"/>
                <w:szCs w:val="20"/>
              </w:rPr>
            </w:pPr>
          </w:p>
        </w:tc>
        <w:tc>
          <w:tcPr>
            <w:tcW w:w="1559" w:type="dxa"/>
          </w:tcPr>
          <w:p w:rsidR="00E60040" w:rsidRPr="00A94E6A" w:rsidRDefault="00E60040" w:rsidP="009C47A8">
            <w:pPr>
              <w:jc w:val="center"/>
              <w:rPr>
                <w:sz w:val="20"/>
                <w:szCs w:val="20"/>
              </w:rPr>
            </w:pPr>
          </w:p>
        </w:tc>
      </w:tr>
      <w:tr w:rsidR="00B53391" w:rsidRPr="00A94E6A" w:rsidTr="00C32459">
        <w:tc>
          <w:tcPr>
            <w:tcW w:w="850" w:type="dxa"/>
          </w:tcPr>
          <w:p w:rsidR="00E60040" w:rsidRPr="00A94E6A" w:rsidRDefault="00E60040" w:rsidP="009C47A8">
            <w:pPr>
              <w:tabs>
                <w:tab w:val="left" w:pos="75"/>
              </w:tabs>
              <w:rPr>
                <w:sz w:val="20"/>
                <w:szCs w:val="20"/>
              </w:rPr>
            </w:pPr>
            <w:r w:rsidRPr="00A94E6A">
              <w:rPr>
                <w:sz w:val="20"/>
                <w:szCs w:val="20"/>
              </w:rPr>
              <w:t xml:space="preserve">   </w:t>
            </w:r>
            <w:r w:rsidR="0047138F" w:rsidRPr="00A94E6A">
              <w:rPr>
                <w:sz w:val="20"/>
                <w:szCs w:val="20"/>
              </w:rPr>
              <w:t>16</w:t>
            </w:r>
            <w:r w:rsidRPr="00A94E6A">
              <w:rPr>
                <w:sz w:val="20"/>
                <w:szCs w:val="20"/>
              </w:rPr>
              <w:t>8.</w:t>
            </w:r>
          </w:p>
        </w:tc>
        <w:tc>
          <w:tcPr>
            <w:tcW w:w="2977" w:type="dxa"/>
          </w:tcPr>
          <w:p w:rsidR="00E60040" w:rsidRPr="00A94E6A" w:rsidRDefault="00E60040" w:rsidP="009C47A8">
            <w:pPr>
              <w:jc w:val="both"/>
              <w:rPr>
                <w:rFonts w:eastAsia="Calibri"/>
                <w:sz w:val="20"/>
                <w:szCs w:val="20"/>
                <w:lang w:eastAsia="en-US"/>
              </w:rPr>
            </w:pPr>
            <w:r w:rsidRPr="00A94E6A">
              <w:rPr>
                <w:rFonts w:eastAsia="Calibri"/>
                <w:sz w:val="20"/>
                <w:szCs w:val="20"/>
                <w:lang w:eastAsia="en-US"/>
              </w:rPr>
              <w:t xml:space="preserve">Обеспечивается ли </w:t>
            </w:r>
            <w:r w:rsidR="00CD7A89" w:rsidRPr="00A94E6A">
              <w:rPr>
                <w:sz w:val="20"/>
                <w:szCs w:val="20"/>
              </w:rPr>
              <w:t>контролируемым лицом</w:t>
            </w:r>
            <w:r w:rsidRPr="00A94E6A">
              <w:rPr>
                <w:rFonts w:eastAsia="Calibri"/>
                <w:sz w:val="20"/>
                <w:szCs w:val="20"/>
                <w:lang w:eastAsia="en-US"/>
              </w:rPr>
              <w:t xml:space="preserve"> меры авиационной безопасности?</w:t>
            </w:r>
          </w:p>
        </w:tc>
        <w:tc>
          <w:tcPr>
            <w:tcW w:w="2268" w:type="dxa"/>
          </w:tcPr>
          <w:p w:rsidR="00E60040" w:rsidRPr="00A94E6A" w:rsidRDefault="00E60040" w:rsidP="009C47A8">
            <w:pPr>
              <w:jc w:val="both"/>
              <w:rPr>
                <w:rFonts w:eastAsia="Calibri"/>
                <w:bCs/>
                <w:sz w:val="20"/>
                <w:szCs w:val="20"/>
                <w:lang w:eastAsia="en-US"/>
              </w:rPr>
            </w:pPr>
            <w:r w:rsidRPr="00A94E6A">
              <w:rPr>
                <w:rFonts w:eastAsia="Calibri"/>
                <w:bCs/>
                <w:sz w:val="20"/>
                <w:szCs w:val="20"/>
                <w:lang w:eastAsia="en-US"/>
              </w:rPr>
              <w:t>пункт 9 ФАП-147</w:t>
            </w:r>
          </w:p>
        </w:tc>
        <w:tc>
          <w:tcPr>
            <w:tcW w:w="425" w:type="dxa"/>
            <w:tcBorders>
              <w:right w:val="nil"/>
            </w:tcBorders>
          </w:tcPr>
          <w:p w:rsidR="00E60040" w:rsidRPr="00A94E6A" w:rsidRDefault="00E60040" w:rsidP="009C47A8">
            <w:pPr>
              <w:jc w:val="center"/>
              <w:rPr>
                <w:sz w:val="20"/>
                <w:szCs w:val="20"/>
              </w:rPr>
            </w:pPr>
          </w:p>
        </w:tc>
        <w:tc>
          <w:tcPr>
            <w:tcW w:w="567" w:type="dxa"/>
            <w:tcBorders>
              <w:right w:val="nil"/>
            </w:tcBorders>
          </w:tcPr>
          <w:p w:rsidR="00E60040" w:rsidRPr="00A94E6A" w:rsidRDefault="00E60040" w:rsidP="009C47A8">
            <w:pPr>
              <w:jc w:val="center"/>
              <w:rPr>
                <w:sz w:val="20"/>
                <w:szCs w:val="20"/>
              </w:rPr>
            </w:pPr>
          </w:p>
        </w:tc>
        <w:tc>
          <w:tcPr>
            <w:tcW w:w="1701" w:type="dxa"/>
            <w:tcBorders>
              <w:right w:val="nil"/>
            </w:tcBorders>
          </w:tcPr>
          <w:p w:rsidR="00E60040" w:rsidRPr="00A94E6A" w:rsidRDefault="00E60040" w:rsidP="009C47A8">
            <w:pPr>
              <w:jc w:val="center"/>
              <w:rPr>
                <w:sz w:val="20"/>
                <w:szCs w:val="20"/>
              </w:rPr>
            </w:pPr>
          </w:p>
        </w:tc>
        <w:tc>
          <w:tcPr>
            <w:tcW w:w="1559" w:type="dxa"/>
          </w:tcPr>
          <w:p w:rsidR="00E60040" w:rsidRPr="00A94E6A" w:rsidRDefault="00E60040" w:rsidP="009C47A8">
            <w:pPr>
              <w:jc w:val="center"/>
              <w:rPr>
                <w:sz w:val="20"/>
                <w:szCs w:val="20"/>
              </w:rPr>
            </w:pPr>
          </w:p>
        </w:tc>
      </w:tr>
      <w:tr w:rsidR="00B53391" w:rsidRPr="00A94E6A" w:rsidTr="00C32459">
        <w:tc>
          <w:tcPr>
            <w:tcW w:w="850" w:type="dxa"/>
          </w:tcPr>
          <w:p w:rsidR="00E60040" w:rsidRPr="00A94E6A" w:rsidRDefault="00E60040" w:rsidP="009C47A8">
            <w:pPr>
              <w:tabs>
                <w:tab w:val="left" w:pos="75"/>
              </w:tabs>
              <w:rPr>
                <w:sz w:val="20"/>
                <w:szCs w:val="20"/>
              </w:rPr>
            </w:pPr>
            <w:r w:rsidRPr="00A94E6A">
              <w:rPr>
                <w:sz w:val="20"/>
                <w:szCs w:val="20"/>
              </w:rPr>
              <w:t xml:space="preserve">   </w:t>
            </w:r>
            <w:r w:rsidR="0047138F" w:rsidRPr="00A94E6A">
              <w:rPr>
                <w:sz w:val="20"/>
                <w:szCs w:val="20"/>
              </w:rPr>
              <w:t>16</w:t>
            </w:r>
            <w:r w:rsidRPr="00A94E6A">
              <w:rPr>
                <w:sz w:val="20"/>
                <w:szCs w:val="20"/>
              </w:rPr>
              <w:t>9.</w:t>
            </w:r>
          </w:p>
        </w:tc>
        <w:tc>
          <w:tcPr>
            <w:tcW w:w="2977" w:type="dxa"/>
          </w:tcPr>
          <w:p w:rsidR="00E60040" w:rsidRPr="00A94E6A" w:rsidRDefault="00E60040" w:rsidP="009C47A8">
            <w:pPr>
              <w:jc w:val="both"/>
              <w:rPr>
                <w:sz w:val="20"/>
                <w:szCs w:val="20"/>
              </w:rPr>
            </w:pPr>
            <w:r w:rsidRPr="00A94E6A">
              <w:rPr>
                <w:rFonts w:eastAsia="Calibri"/>
                <w:sz w:val="20"/>
                <w:szCs w:val="20"/>
                <w:lang w:eastAsia="en-US"/>
              </w:rPr>
              <w:t xml:space="preserve">Осуществляются ли </w:t>
            </w:r>
            <w:r w:rsidR="00CD7A89" w:rsidRPr="00A94E6A">
              <w:rPr>
                <w:sz w:val="20"/>
                <w:szCs w:val="20"/>
              </w:rPr>
              <w:t>контролируемым лицом</w:t>
            </w:r>
            <w:r w:rsidRPr="00A94E6A">
              <w:rPr>
                <w:rFonts w:eastAsia="Calibri"/>
                <w:color w:val="000000"/>
                <w:sz w:val="20"/>
                <w:szCs w:val="20"/>
                <w:lang w:eastAsia="en-US"/>
              </w:rPr>
              <w:t xml:space="preserve"> обязательное страхование в соответствии с </w:t>
            </w:r>
            <w:hyperlink r:id="rId220">
              <w:r w:rsidRPr="00A94E6A">
                <w:rPr>
                  <w:rFonts w:eastAsia="Calibri"/>
                  <w:color w:val="000000"/>
                  <w:sz w:val="20"/>
                  <w:szCs w:val="20"/>
                  <w:lang w:eastAsia="en-US"/>
                </w:rPr>
                <w:t>законодательством</w:t>
              </w:r>
            </w:hyperlink>
            <w:r w:rsidRPr="00A94E6A">
              <w:rPr>
                <w:rFonts w:eastAsia="Calibri"/>
                <w:color w:val="000000"/>
                <w:sz w:val="20"/>
                <w:szCs w:val="20"/>
                <w:lang w:eastAsia="en-US"/>
              </w:rPr>
              <w:t xml:space="preserve"> </w:t>
            </w:r>
            <w:r w:rsidRPr="00A94E6A">
              <w:rPr>
                <w:rFonts w:eastAsia="Calibri"/>
                <w:sz w:val="20"/>
                <w:szCs w:val="20"/>
                <w:lang w:eastAsia="en-US"/>
              </w:rPr>
              <w:t>Российской Федерации?</w:t>
            </w:r>
          </w:p>
        </w:tc>
        <w:tc>
          <w:tcPr>
            <w:tcW w:w="2268" w:type="dxa"/>
          </w:tcPr>
          <w:p w:rsidR="00E60040" w:rsidRPr="00A94E6A" w:rsidRDefault="00E60040" w:rsidP="009C47A8">
            <w:pPr>
              <w:jc w:val="both"/>
              <w:rPr>
                <w:rFonts w:eastAsia="Calibri"/>
                <w:sz w:val="20"/>
                <w:szCs w:val="20"/>
                <w:lang w:eastAsia="en-US"/>
              </w:rPr>
            </w:pPr>
            <w:r w:rsidRPr="00A94E6A">
              <w:rPr>
                <w:rFonts w:eastAsia="Calibri"/>
                <w:bCs/>
                <w:sz w:val="20"/>
                <w:szCs w:val="20"/>
                <w:lang w:eastAsia="en-US"/>
              </w:rPr>
              <w:t>пункт 10 ФАП-147</w:t>
            </w:r>
          </w:p>
          <w:p w:rsidR="00E60040" w:rsidRPr="00A94E6A" w:rsidRDefault="00E60040" w:rsidP="009C47A8">
            <w:pPr>
              <w:spacing w:line="240" w:lineRule="atLeast"/>
              <w:jc w:val="both"/>
              <w:rPr>
                <w:rFonts w:eastAsia="Calibri"/>
                <w:sz w:val="20"/>
                <w:szCs w:val="20"/>
                <w:lang w:eastAsia="en-US"/>
              </w:rPr>
            </w:pPr>
            <w:r w:rsidRPr="00A94E6A">
              <w:rPr>
                <w:rFonts w:eastAsia="Calibri"/>
                <w:bCs/>
                <w:sz w:val="20"/>
                <w:szCs w:val="20"/>
                <w:lang w:eastAsia="en-US"/>
              </w:rPr>
              <w:t xml:space="preserve">статьи 131, 132 </w:t>
            </w:r>
            <w:r w:rsidR="00521936" w:rsidRPr="00A94E6A">
              <w:rPr>
                <w:rFonts w:eastAsia="Calibri"/>
                <w:bCs/>
                <w:sz w:val="20"/>
                <w:szCs w:val="20"/>
                <w:lang w:eastAsia="en-US"/>
              </w:rPr>
              <w:t>ВК РФ</w:t>
            </w:r>
            <w:r w:rsidRPr="00A94E6A">
              <w:rPr>
                <w:rFonts w:eastAsia="Calibri"/>
                <w:sz w:val="20"/>
                <w:szCs w:val="20"/>
                <w:lang w:eastAsia="en-US"/>
              </w:rPr>
              <w:t xml:space="preserve"> </w:t>
            </w:r>
          </w:p>
        </w:tc>
        <w:tc>
          <w:tcPr>
            <w:tcW w:w="425" w:type="dxa"/>
            <w:tcBorders>
              <w:right w:val="nil"/>
            </w:tcBorders>
          </w:tcPr>
          <w:p w:rsidR="00E60040" w:rsidRPr="00A94E6A" w:rsidRDefault="00E60040" w:rsidP="009C47A8">
            <w:pPr>
              <w:jc w:val="center"/>
              <w:rPr>
                <w:sz w:val="20"/>
                <w:szCs w:val="20"/>
              </w:rPr>
            </w:pPr>
          </w:p>
        </w:tc>
        <w:tc>
          <w:tcPr>
            <w:tcW w:w="567" w:type="dxa"/>
            <w:tcBorders>
              <w:right w:val="nil"/>
            </w:tcBorders>
          </w:tcPr>
          <w:p w:rsidR="00E60040" w:rsidRPr="00A94E6A" w:rsidRDefault="00E60040" w:rsidP="009C47A8">
            <w:pPr>
              <w:jc w:val="center"/>
              <w:rPr>
                <w:sz w:val="20"/>
                <w:szCs w:val="20"/>
              </w:rPr>
            </w:pPr>
          </w:p>
        </w:tc>
        <w:tc>
          <w:tcPr>
            <w:tcW w:w="1701" w:type="dxa"/>
            <w:tcBorders>
              <w:right w:val="nil"/>
            </w:tcBorders>
          </w:tcPr>
          <w:p w:rsidR="00E60040" w:rsidRPr="00A94E6A" w:rsidRDefault="00E60040" w:rsidP="009C47A8">
            <w:pPr>
              <w:jc w:val="center"/>
              <w:rPr>
                <w:sz w:val="20"/>
                <w:szCs w:val="20"/>
              </w:rPr>
            </w:pPr>
          </w:p>
        </w:tc>
        <w:tc>
          <w:tcPr>
            <w:tcW w:w="1559" w:type="dxa"/>
          </w:tcPr>
          <w:p w:rsidR="00E60040" w:rsidRPr="00A94E6A" w:rsidRDefault="00E60040" w:rsidP="009C47A8">
            <w:pPr>
              <w:jc w:val="center"/>
              <w:rPr>
                <w:sz w:val="20"/>
                <w:szCs w:val="20"/>
              </w:rPr>
            </w:pPr>
          </w:p>
        </w:tc>
      </w:tr>
      <w:tr w:rsidR="00B53391" w:rsidRPr="00A94E6A" w:rsidTr="00C32459">
        <w:tc>
          <w:tcPr>
            <w:tcW w:w="850" w:type="dxa"/>
          </w:tcPr>
          <w:p w:rsidR="00E60040" w:rsidRPr="00A94E6A" w:rsidRDefault="00085A0C" w:rsidP="009C47A8">
            <w:pPr>
              <w:tabs>
                <w:tab w:val="left" w:pos="75"/>
              </w:tabs>
              <w:jc w:val="center"/>
              <w:rPr>
                <w:sz w:val="20"/>
                <w:szCs w:val="20"/>
              </w:rPr>
            </w:pPr>
            <w:r w:rsidRPr="00A94E6A">
              <w:rPr>
                <w:sz w:val="20"/>
                <w:szCs w:val="20"/>
              </w:rPr>
              <w:t>170</w:t>
            </w:r>
            <w:r w:rsidR="00E60040" w:rsidRPr="00A94E6A">
              <w:rPr>
                <w:sz w:val="20"/>
                <w:szCs w:val="20"/>
              </w:rPr>
              <w:t>.</w:t>
            </w:r>
          </w:p>
        </w:tc>
        <w:tc>
          <w:tcPr>
            <w:tcW w:w="2977" w:type="dxa"/>
          </w:tcPr>
          <w:p w:rsidR="00E60040" w:rsidRPr="00A94E6A" w:rsidRDefault="00E60040" w:rsidP="009C47A8">
            <w:pPr>
              <w:jc w:val="both"/>
              <w:rPr>
                <w:rFonts w:eastAsia="Calibri"/>
                <w:sz w:val="20"/>
                <w:szCs w:val="20"/>
                <w:lang w:eastAsia="en-US"/>
              </w:rPr>
            </w:pPr>
            <w:r w:rsidRPr="00A94E6A">
              <w:rPr>
                <w:rFonts w:eastAsia="Calibri"/>
                <w:sz w:val="20"/>
                <w:szCs w:val="20"/>
                <w:lang w:eastAsia="en-US"/>
              </w:rPr>
              <w:t xml:space="preserve">Обеспечивает ли </w:t>
            </w:r>
            <w:r w:rsidR="00CD7A89" w:rsidRPr="00A94E6A">
              <w:rPr>
                <w:sz w:val="20"/>
                <w:szCs w:val="20"/>
              </w:rPr>
              <w:t xml:space="preserve">контролируемое лицо </w:t>
            </w:r>
            <w:r w:rsidRPr="00A94E6A">
              <w:rPr>
                <w:rFonts w:eastAsia="Calibri"/>
                <w:sz w:val="20"/>
                <w:szCs w:val="20"/>
                <w:lang w:eastAsia="en-US"/>
              </w:rPr>
              <w:t xml:space="preserve">наличие на борту воздушных судов, используемых для целей авиации общего назначения, необходимой информации для авиационного персонала из соответствующих разделов руководства по производству полетов и руководства по организации технического обслуживания воздушных судов? </w:t>
            </w:r>
          </w:p>
        </w:tc>
        <w:tc>
          <w:tcPr>
            <w:tcW w:w="2268" w:type="dxa"/>
          </w:tcPr>
          <w:p w:rsidR="00E60040" w:rsidRPr="00A94E6A" w:rsidRDefault="00E60040" w:rsidP="009C47A8">
            <w:pPr>
              <w:jc w:val="both"/>
              <w:rPr>
                <w:rFonts w:eastAsia="Calibri"/>
                <w:bCs/>
                <w:sz w:val="20"/>
                <w:szCs w:val="20"/>
                <w:lang w:eastAsia="en-US"/>
              </w:rPr>
            </w:pPr>
            <w:r w:rsidRPr="00A94E6A">
              <w:rPr>
                <w:rFonts w:eastAsia="Calibri"/>
                <w:bCs/>
                <w:sz w:val="20"/>
                <w:szCs w:val="20"/>
                <w:lang w:eastAsia="en-US"/>
              </w:rPr>
              <w:t>пункт 14 ФАП-147</w:t>
            </w:r>
          </w:p>
        </w:tc>
        <w:tc>
          <w:tcPr>
            <w:tcW w:w="425" w:type="dxa"/>
            <w:tcBorders>
              <w:right w:val="nil"/>
            </w:tcBorders>
          </w:tcPr>
          <w:p w:rsidR="00E60040" w:rsidRPr="00A94E6A" w:rsidRDefault="00E60040" w:rsidP="009C47A8">
            <w:pPr>
              <w:jc w:val="center"/>
              <w:rPr>
                <w:sz w:val="20"/>
                <w:szCs w:val="20"/>
                <w:highlight w:val="yellow"/>
              </w:rPr>
            </w:pPr>
          </w:p>
        </w:tc>
        <w:tc>
          <w:tcPr>
            <w:tcW w:w="567" w:type="dxa"/>
            <w:tcBorders>
              <w:right w:val="nil"/>
            </w:tcBorders>
          </w:tcPr>
          <w:p w:rsidR="00E60040" w:rsidRPr="00A94E6A" w:rsidRDefault="00E60040" w:rsidP="009C47A8">
            <w:pPr>
              <w:jc w:val="center"/>
              <w:rPr>
                <w:sz w:val="20"/>
                <w:szCs w:val="20"/>
                <w:highlight w:val="yellow"/>
              </w:rPr>
            </w:pPr>
          </w:p>
        </w:tc>
        <w:tc>
          <w:tcPr>
            <w:tcW w:w="1701" w:type="dxa"/>
            <w:tcBorders>
              <w:right w:val="nil"/>
            </w:tcBorders>
          </w:tcPr>
          <w:p w:rsidR="00E60040" w:rsidRPr="00A94E6A" w:rsidRDefault="00E60040" w:rsidP="009C47A8">
            <w:pPr>
              <w:jc w:val="center"/>
              <w:rPr>
                <w:sz w:val="20"/>
                <w:szCs w:val="20"/>
              </w:rPr>
            </w:pPr>
          </w:p>
        </w:tc>
        <w:tc>
          <w:tcPr>
            <w:tcW w:w="1559" w:type="dxa"/>
          </w:tcPr>
          <w:p w:rsidR="00E60040" w:rsidRPr="00A94E6A" w:rsidRDefault="00E60040" w:rsidP="009C47A8">
            <w:pPr>
              <w:jc w:val="center"/>
              <w:rPr>
                <w:sz w:val="20"/>
                <w:szCs w:val="20"/>
              </w:rPr>
            </w:pPr>
          </w:p>
        </w:tc>
      </w:tr>
      <w:tr w:rsidR="00B53391" w:rsidRPr="00A94E6A" w:rsidTr="00C32459">
        <w:tc>
          <w:tcPr>
            <w:tcW w:w="850" w:type="dxa"/>
          </w:tcPr>
          <w:p w:rsidR="00E60040" w:rsidRPr="00A94E6A" w:rsidRDefault="00085A0C" w:rsidP="009C47A8">
            <w:pPr>
              <w:tabs>
                <w:tab w:val="left" w:pos="75"/>
              </w:tabs>
              <w:jc w:val="center"/>
              <w:rPr>
                <w:sz w:val="20"/>
                <w:szCs w:val="20"/>
              </w:rPr>
            </w:pPr>
            <w:r w:rsidRPr="00A94E6A">
              <w:rPr>
                <w:sz w:val="20"/>
                <w:szCs w:val="20"/>
              </w:rPr>
              <w:t>171</w:t>
            </w:r>
            <w:r w:rsidR="00E60040" w:rsidRPr="00A94E6A">
              <w:rPr>
                <w:sz w:val="20"/>
                <w:szCs w:val="20"/>
              </w:rPr>
              <w:t>.</w:t>
            </w:r>
          </w:p>
        </w:tc>
        <w:tc>
          <w:tcPr>
            <w:tcW w:w="2977" w:type="dxa"/>
          </w:tcPr>
          <w:p w:rsidR="00E60040" w:rsidRPr="00A94E6A" w:rsidRDefault="00E60040" w:rsidP="009C47A8">
            <w:pPr>
              <w:jc w:val="both"/>
              <w:rPr>
                <w:rFonts w:eastAsia="Calibri"/>
                <w:sz w:val="20"/>
                <w:szCs w:val="20"/>
                <w:lang w:eastAsia="en-US"/>
              </w:rPr>
            </w:pPr>
            <w:r w:rsidRPr="00A94E6A">
              <w:rPr>
                <w:rFonts w:eastAsia="Calibri"/>
                <w:sz w:val="20"/>
                <w:szCs w:val="20"/>
                <w:lang w:eastAsia="en-US"/>
              </w:rPr>
              <w:t xml:space="preserve">Обеспечивает ли </w:t>
            </w:r>
            <w:r w:rsidR="00CD7A89" w:rsidRPr="00A94E6A">
              <w:rPr>
                <w:sz w:val="20"/>
                <w:szCs w:val="20"/>
              </w:rPr>
              <w:t xml:space="preserve">контролируемое лицо </w:t>
            </w:r>
            <w:r w:rsidRPr="00A94E6A">
              <w:rPr>
                <w:rFonts w:eastAsia="Calibri"/>
                <w:sz w:val="20"/>
                <w:szCs w:val="20"/>
                <w:lang w:eastAsia="en-US"/>
              </w:rPr>
              <w:t>наличие на борту воздушного судна необходимой действующей информации по организации полетов и технического обслуживания воздушного судна</w:t>
            </w:r>
            <w:proofErr w:type="gramStart"/>
            <w:r w:rsidRPr="00A94E6A">
              <w:rPr>
                <w:rFonts w:eastAsia="Calibri"/>
                <w:sz w:val="20"/>
                <w:szCs w:val="20"/>
                <w:lang w:eastAsia="en-US"/>
              </w:rPr>
              <w:t>.?</w:t>
            </w:r>
            <w:proofErr w:type="gramEnd"/>
          </w:p>
        </w:tc>
        <w:tc>
          <w:tcPr>
            <w:tcW w:w="2268" w:type="dxa"/>
          </w:tcPr>
          <w:p w:rsidR="00E60040" w:rsidRPr="00A94E6A" w:rsidRDefault="00E60040" w:rsidP="009C47A8">
            <w:pPr>
              <w:jc w:val="both"/>
              <w:rPr>
                <w:rFonts w:eastAsia="Calibri"/>
                <w:bCs/>
                <w:sz w:val="20"/>
                <w:szCs w:val="20"/>
                <w:lang w:eastAsia="en-US"/>
              </w:rPr>
            </w:pPr>
            <w:r w:rsidRPr="00A94E6A">
              <w:rPr>
                <w:rFonts w:eastAsia="Calibri"/>
                <w:bCs/>
                <w:sz w:val="20"/>
                <w:szCs w:val="20"/>
                <w:lang w:eastAsia="en-US"/>
              </w:rPr>
              <w:t>пункт 15 ФАП-147</w:t>
            </w:r>
          </w:p>
        </w:tc>
        <w:tc>
          <w:tcPr>
            <w:tcW w:w="425" w:type="dxa"/>
            <w:tcBorders>
              <w:right w:val="nil"/>
            </w:tcBorders>
          </w:tcPr>
          <w:p w:rsidR="00E60040" w:rsidRPr="00A94E6A" w:rsidRDefault="00E60040" w:rsidP="009C47A8">
            <w:pPr>
              <w:jc w:val="center"/>
              <w:rPr>
                <w:sz w:val="20"/>
                <w:szCs w:val="20"/>
              </w:rPr>
            </w:pPr>
          </w:p>
        </w:tc>
        <w:tc>
          <w:tcPr>
            <w:tcW w:w="567" w:type="dxa"/>
            <w:tcBorders>
              <w:right w:val="nil"/>
            </w:tcBorders>
          </w:tcPr>
          <w:p w:rsidR="00E60040" w:rsidRPr="00A94E6A" w:rsidRDefault="00E60040" w:rsidP="009C47A8">
            <w:pPr>
              <w:jc w:val="center"/>
              <w:rPr>
                <w:sz w:val="20"/>
                <w:szCs w:val="20"/>
              </w:rPr>
            </w:pPr>
          </w:p>
        </w:tc>
        <w:tc>
          <w:tcPr>
            <w:tcW w:w="1701" w:type="dxa"/>
            <w:tcBorders>
              <w:right w:val="nil"/>
            </w:tcBorders>
          </w:tcPr>
          <w:p w:rsidR="00E60040" w:rsidRPr="00A94E6A" w:rsidRDefault="00E60040" w:rsidP="009C47A8">
            <w:pPr>
              <w:jc w:val="center"/>
              <w:rPr>
                <w:sz w:val="20"/>
                <w:szCs w:val="20"/>
              </w:rPr>
            </w:pPr>
          </w:p>
        </w:tc>
        <w:tc>
          <w:tcPr>
            <w:tcW w:w="1559" w:type="dxa"/>
          </w:tcPr>
          <w:p w:rsidR="00E60040" w:rsidRPr="00A94E6A" w:rsidRDefault="00E60040" w:rsidP="009C47A8">
            <w:pPr>
              <w:jc w:val="center"/>
              <w:rPr>
                <w:sz w:val="20"/>
                <w:szCs w:val="20"/>
              </w:rPr>
            </w:pPr>
          </w:p>
        </w:tc>
      </w:tr>
      <w:tr w:rsidR="00B53391" w:rsidRPr="00A94E6A" w:rsidTr="00C32459">
        <w:tc>
          <w:tcPr>
            <w:tcW w:w="850" w:type="dxa"/>
          </w:tcPr>
          <w:p w:rsidR="00E60040" w:rsidRPr="00A94E6A" w:rsidRDefault="00085A0C" w:rsidP="009C47A8">
            <w:pPr>
              <w:tabs>
                <w:tab w:val="left" w:pos="75"/>
              </w:tabs>
              <w:jc w:val="center"/>
              <w:rPr>
                <w:sz w:val="20"/>
                <w:szCs w:val="20"/>
              </w:rPr>
            </w:pPr>
            <w:r w:rsidRPr="00A94E6A">
              <w:rPr>
                <w:sz w:val="20"/>
                <w:szCs w:val="20"/>
              </w:rPr>
              <w:t>172</w:t>
            </w:r>
            <w:r w:rsidR="00E60040" w:rsidRPr="00A94E6A">
              <w:rPr>
                <w:sz w:val="20"/>
                <w:szCs w:val="20"/>
              </w:rPr>
              <w:t>.</w:t>
            </w:r>
          </w:p>
        </w:tc>
        <w:tc>
          <w:tcPr>
            <w:tcW w:w="2977" w:type="dxa"/>
          </w:tcPr>
          <w:p w:rsidR="00E60040" w:rsidRPr="00A94E6A" w:rsidRDefault="00E60040" w:rsidP="009C47A8">
            <w:pPr>
              <w:jc w:val="both"/>
              <w:rPr>
                <w:sz w:val="20"/>
                <w:szCs w:val="20"/>
              </w:rPr>
            </w:pPr>
            <w:r w:rsidRPr="00A94E6A">
              <w:rPr>
                <w:rFonts w:eastAsia="Calibri"/>
                <w:sz w:val="20"/>
                <w:szCs w:val="20"/>
                <w:lang w:eastAsia="en-US"/>
              </w:rPr>
              <w:t xml:space="preserve">Обеспечивает ли </w:t>
            </w:r>
            <w:r w:rsidR="00CD7A89" w:rsidRPr="00A94E6A">
              <w:rPr>
                <w:sz w:val="20"/>
                <w:szCs w:val="20"/>
              </w:rPr>
              <w:t xml:space="preserve">контролируемое лицо </w:t>
            </w:r>
            <w:r w:rsidRPr="00A94E6A">
              <w:rPr>
                <w:rFonts w:eastAsia="Calibri"/>
                <w:sz w:val="20"/>
                <w:szCs w:val="20"/>
                <w:lang w:eastAsia="en-US"/>
              </w:rPr>
              <w:t xml:space="preserve">соответствующую подготовку и квалификацию </w:t>
            </w:r>
            <w:proofErr w:type="gramStart"/>
            <w:r w:rsidRPr="00A94E6A">
              <w:rPr>
                <w:rFonts w:eastAsia="Calibri"/>
                <w:sz w:val="20"/>
                <w:szCs w:val="20"/>
                <w:lang w:eastAsia="en-US"/>
              </w:rPr>
              <w:t>авиационный</w:t>
            </w:r>
            <w:proofErr w:type="gramEnd"/>
            <w:r w:rsidRPr="00A94E6A">
              <w:rPr>
                <w:rFonts w:eastAsia="Calibri"/>
                <w:sz w:val="20"/>
                <w:szCs w:val="20"/>
                <w:lang w:eastAsia="en-US"/>
              </w:rPr>
              <w:t xml:space="preserve"> персонала, подтвержденные </w:t>
            </w:r>
            <w:r w:rsidRPr="00A94E6A">
              <w:rPr>
                <w:rFonts w:eastAsia="Calibri"/>
                <w:sz w:val="20"/>
                <w:szCs w:val="20"/>
                <w:lang w:eastAsia="en-US"/>
              </w:rPr>
              <w:lastRenderedPageBreak/>
              <w:t xml:space="preserve">установленными </w:t>
            </w:r>
            <w:hyperlink r:id="rId221">
              <w:r w:rsidRPr="00A94E6A">
                <w:rPr>
                  <w:rFonts w:eastAsia="Calibri"/>
                  <w:color w:val="000000"/>
                  <w:sz w:val="20"/>
                  <w:szCs w:val="20"/>
                  <w:lang w:eastAsia="en-US"/>
                </w:rPr>
                <w:t>законодательством</w:t>
              </w:r>
            </w:hyperlink>
            <w:r w:rsidRPr="00A94E6A">
              <w:rPr>
                <w:rFonts w:eastAsia="Calibri"/>
                <w:sz w:val="20"/>
                <w:szCs w:val="20"/>
                <w:lang w:eastAsia="en-US"/>
              </w:rPr>
              <w:t xml:space="preserve"> Российской Федерации документами?</w:t>
            </w:r>
          </w:p>
        </w:tc>
        <w:tc>
          <w:tcPr>
            <w:tcW w:w="2268" w:type="dxa"/>
          </w:tcPr>
          <w:p w:rsidR="00E60040" w:rsidRPr="00A94E6A" w:rsidRDefault="00E60040" w:rsidP="009C47A8">
            <w:pPr>
              <w:jc w:val="both"/>
              <w:rPr>
                <w:rFonts w:eastAsia="Calibri"/>
                <w:sz w:val="20"/>
                <w:szCs w:val="20"/>
                <w:lang w:eastAsia="en-US"/>
              </w:rPr>
            </w:pPr>
            <w:r w:rsidRPr="00A94E6A">
              <w:rPr>
                <w:rFonts w:eastAsia="Calibri"/>
                <w:bCs/>
                <w:sz w:val="20"/>
                <w:szCs w:val="20"/>
                <w:lang w:eastAsia="en-US"/>
              </w:rPr>
              <w:lastRenderedPageBreak/>
              <w:t>пункт 16 ФАП-147</w:t>
            </w:r>
          </w:p>
        </w:tc>
        <w:tc>
          <w:tcPr>
            <w:tcW w:w="425" w:type="dxa"/>
            <w:tcBorders>
              <w:right w:val="nil"/>
            </w:tcBorders>
          </w:tcPr>
          <w:p w:rsidR="00E60040" w:rsidRPr="00A94E6A" w:rsidRDefault="00E60040" w:rsidP="009C47A8">
            <w:pPr>
              <w:jc w:val="center"/>
              <w:rPr>
                <w:sz w:val="20"/>
                <w:szCs w:val="20"/>
              </w:rPr>
            </w:pPr>
          </w:p>
        </w:tc>
        <w:tc>
          <w:tcPr>
            <w:tcW w:w="567" w:type="dxa"/>
            <w:tcBorders>
              <w:right w:val="nil"/>
            </w:tcBorders>
          </w:tcPr>
          <w:p w:rsidR="00E60040" w:rsidRPr="00A94E6A" w:rsidRDefault="00E60040" w:rsidP="009C47A8">
            <w:pPr>
              <w:jc w:val="center"/>
              <w:rPr>
                <w:sz w:val="20"/>
                <w:szCs w:val="20"/>
              </w:rPr>
            </w:pPr>
          </w:p>
        </w:tc>
        <w:tc>
          <w:tcPr>
            <w:tcW w:w="1701" w:type="dxa"/>
            <w:tcBorders>
              <w:right w:val="nil"/>
            </w:tcBorders>
          </w:tcPr>
          <w:p w:rsidR="00E60040" w:rsidRPr="00A94E6A" w:rsidRDefault="00E60040" w:rsidP="009C47A8">
            <w:pPr>
              <w:jc w:val="center"/>
              <w:rPr>
                <w:sz w:val="20"/>
                <w:szCs w:val="20"/>
              </w:rPr>
            </w:pPr>
          </w:p>
        </w:tc>
        <w:tc>
          <w:tcPr>
            <w:tcW w:w="1559" w:type="dxa"/>
          </w:tcPr>
          <w:p w:rsidR="00E60040" w:rsidRPr="00A94E6A" w:rsidRDefault="00E60040" w:rsidP="009C47A8">
            <w:pPr>
              <w:jc w:val="center"/>
              <w:rPr>
                <w:sz w:val="20"/>
                <w:szCs w:val="20"/>
              </w:rPr>
            </w:pPr>
          </w:p>
        </w:tc>
      </w:tr>
      <w:tr w:rsidR="00B53391" w:rsidRPr="00A94E6A" w:rsidTr="00C32459">
        <w:tc>
          <w:tcPr>
            <w:tcW w:w="850" w:type="dxa"/>
          </w:tcPr>
          <w:p w:rsidR="00E60040" w:rsidRPr="00A94E6A" w:rsidRDefault="00E60040" w:rsidP="009C47A8">
            <w:pPr>
              <w:tabs>
                <w:tab w:val="left" w:pos="75"/>
              </w:tabs>
              <w:jc w:val="center"/>
              <w:rPr>
                <w:sz w:val="20"/>
                <w:szCs w:val="20"/>
              </w:rPr>
            </w:pPr>
            <w:r w:rsidRPr="00A94E6A">
              <w:rPr>
                <w:sz w:val="20"/>
                <w:szCs w:val="20"/>
              </w:rPr>
              <w:lastRenderedPageBreak/>
              <w:t>1</w:t>
            </w:r>
            <w:r w:rsidR="00085A0C" w:rsidRPr="00A94E6A">
              <w:rPr>
                <w:sz w:val="20"/>
                <w:szCs w:val="20"/>
              </w:rPr>
              <w:t>7</w:t>
            </w:r>
            <w:r w:rsidRPr="00A94E6A">
              <w:rPr>
                <w:sz w:val="20"/>
                <w:szCs w:val="20"/>
              </w:rPr>
              <w:t>3.</w:t>
            </w:r>
          </w:p>
        </w:tc>
        <w:tc>
          <w:tcPr>
            <w:tcW w:w="2977" w:type="dxa"/>
          </w:tcPr>
          <w:p w:rsidR="00E60040" w:rsidRPr="00A94E6A" w:rsidRDefault="00E60040" w:rsidP="009C47A8">
            <w:pPr>
              <w:jc w:val="both"/>
              <w:rPr>
                <w:rFonts w:eastAsia="Calibri"/>
                <w:sz w:val="20"/>
                <w:szCs w:val="20"/>
                <w:lang w:eastAsia="en-US"/>
              </w:rPr>
            </w:pPr>
            <w:r w:rsidRPr="00A94E6A">
              <w:rPr>
                <w:rFonts w:eastAsia="Calibri"/>
                <w:sz w:val="20"/>
                <w:szCs w:val="20"/>
                <w:lang w:eastAsia="en-US"/>
              </w:rPr>
              <w:t xml:space="preserve">Обеспечивает ли </w:t>
            </w:r>
            <w:r w:rsidR="00CD7A89" w:rsidRPr="00A94E6A">
              <w:rPr>
                <w:sz w:val="20"/>
                <w:szCs w:val="20"/>
              </w:rPr>
              <w:t xml:space="preserve">контролируемое лицо </w:t>
            </w:r>
            <w:r w:rsidRPr="00A94E6A">
              <w:rPr>
                <w:rFonts w:eastAsia="Calibri"/>
                <w:sz w:val="20"/>
                <w:szCs w:val="20"/>
                <w:lang w:eastAsia="en-US"/>
              </w:rPr>
              <w:t>изучение нормативных актов по вопросам безопасности полетов, авиационной безопасности и иных документов, регулирующих деятельность гражданской авиации, авиационным персоналом?</w:t>
            </w:r>
          </w:p>
        </w:tc>
        <w:tc>
          <w:tcPr>
            <w:tcW w:w="2268" w:type="dxa"/>
          </w:tcPr>
          <w:p w:rsidR="00E60040" w:rsidRPr="00A94E6A" w:rsidRDefault="00E60040" w:rsidP="009C47A8">
            <w:pPr>
              <w:jc w:val="both"/>
              <w:rPr>
                <w:rFonts w:eastAsia="Calibri"/>
                <w:sz w:val="20"/>
                <w:szCs w:val="20"/>
                <w:lang w:eastAsia="en-US"/>
              </w:rPr>
            </w:pPr>
            <w:r w:rsidRPr="00A94E6A">
              <w:rPr>
                <w:rFonts w:eastAsia="Calibri"/>
                <w:bCs/>
                <w:sz w:val="20"/>
                <w:szCs w:val="20"/>
                <w:lang w:eastAsia="en-US"/>
              </w:rPr>
              <w:t>пункт 16 ФАП-147</w:t>
            </w:r>
          </w:p>
        </w:tc>
        <w:tc>
          <w:tcPr>
            <w:tcW w:w="425" w:type="dxa"/>
            <w:tcBorders>
              <w:right w:val="nil"/>
            </w:tcBorders>
          </w:tcPr>
          <w:p w:rsidR="00E60040" w:rsidRPr="00A94E6A" w:rsidRDefault="00E60040" w:rsidP="009C47A8">
            <w:pPr>
              <w:jc w:val="center"/>
              <w:rPr>
                <w:sz w:val="20"/>
                <w:szCs w:val="20"/>
              </w:rPr>
            </w:pPr>
          </w:p>
        </w:tc>
        <w:tc>
          <w:tcPr>
            <w:tcW w:w="567" w:type="dxa"/>
            <w:tcBorders>
              <w:right w:val="nil"/>
            </w:tcBorders>
          </w:tcPr>
          <w:p w:rsidR="00E60040" w:rsidRPr="00A94E6A" w:rsidRDefault="00E60040" w:rsidP="009C47A8">
            <w:pPr>
              <w:jc w:val="center"/>
              <w:rPr>
                <w:sz w:val="20"/>
                <w:szCs w:val="20"/>
              </w:rPr>
            </w:pPr>
          </w:p>
        </w:tc>
        <w:tc>
          <w:tcPr>
            <w:tcW w:w="1701" w:type="dxa"/>
            <w:tcBorders>
              <w:right w:val="nil"/>
            </w:tcBorders>
          </w:tcPr>
          <w:p w:rsidR="00E60040" w:rsidRPr="00A94E6A" w:rsidRDefault="00E60040" w:rsidP="009C47A8">
            <w:pPr>
              <w:jc w:val="center"/>
              <w:rPr>
                <w:sz w:val="20"/>
                <w:szCs w:val="20"/>
              </w:rPr>
            </w:pPr>
          </w:p>
        </w:tc>
        <w:tc>
          <w:tcPr>
            <w:tcW w:w="1559" w:type="dxa"/>
          </w:tcPr>
          <w:p w:rsidR="00E60040" w:rsidRPr="00A94E6A" w:rsidRDefault="00E60040" w:rsidP="009C47A8">
            <w:pPr>
              <w:jc w:val="center"/>
              <w:rPr>
                <w:sz w:val="20"/>
                <w:szCs w:val="20"/>
              </w:rPr>
            </w:pPr>
          </w:p>
        </w:tc>
      </w:tr>
      <w:tr w:rsidR="00B53391" w:rsidRPr="00A94E6A" w:rsidTr="00C32459">
        <w:tc>
          <w:tcPr>
            <w:tcW w:w="850" w:type="dxa"/>
          </w:tcPr>
          <w:p w:rsidR="00E60040" w:rsidRPr="00A94E6A" w:rsidRDefault="00E60040" w:rsidP="009C47A8">
            <w:pPr>
              <w:tabs>
                <w:tab w:val="left" w:pos="75"/>
              </w:tabs>
              <w:jc w:val="center"/>
              <w:rPr>
                <w:sz w:val="20"/>
                <w:szCs w:val="20"/>
              </w:rPr>
            </w:pPr>
            <w:r w:rsidRPr="00A94E6A">
              <w:rPr>
                <w:sz w:val="20"/>
                <w:szCs w:val="20"/>
              </w:rPr>
              <w:t>1</w:t>
            </w:r>
            <w:r w:rsidR="00085A0C" w:rsidRPr="00A94E6A">
              <w:rPr>
                <w:sz w:val="20"/>
                <w:szCs w:val="20"/>
              </w:rPr>
              <w:t>7</w:t>
            </w:r>
            <w:r w:rsidRPr="00A94E6A">
              <w:rPr>
                <w:sz w:val="20"/>
                <w:szCs w:val="20"/>
              </w:rPr>
              <w:t>4.</w:t>
            </w:r>
          </w:p>
        </w:tc>
        <w:tc>
          <w:tcPr>
            <w:tcW w:w="2977" w:type="dxa"/>
          </w:tcPr>
          <w:p w:rsidR="00E60040" w:rsidRPr="00A94E6A" w:rsidRDefault="00E60040" w:rsidP="009C47A8">
            <w:pPr>
              <w:jc w:val="both"/>
              <w:rPr>
                <w:sz w:val="20"/>
                <w:szCs w:val="20"/>
              </w:rPr>
            </w:pPr>
            <w:r w:rsidRPr="00A94E6A">
              <w:rPr>
                <w:rFonts w:eastAsia="Calibri"/>
                <w:sz w:val="20"/>
                <w:szCs w:val="20"/>
                <w:lang w:eastAsia="en-US"/>
              </w:rPr>
              <w:t xml:space="preserve">Обеспечивает ли </w:t>
            </w:r>
            <w:r w:rsidR="00CD7A89" w:rsidRPr="00A94E6A">
              <w:rPr>
                <w:sz w:val="20"/>
                <w:szCs w:val="20"/>
              </w:rPr>
              <w:t>контролируемое лицо</w:t>
            </w:r>
            <w:r w:rsidRPr="00A94E6A">
              <w:rPr>
                <w:rFonts w:eastAsia="Calibri"/>
                <w:sz w:val="20"/>
                <w:szCs w:val="20"/>
                <w:lang w:eastAsia="en-US"/>
              </w:rPr>
              <w:t xml:space="preserve"> на принадлежащие ему воздушные судна наличие:</w:t>
            </w:r>
          </w:p>
        </w:tc>
        <w:tc>
          <w:tcPr>
            <w:tcW w:w="2268" w:type="dxa"/>
            <w:vMerge w:val="restart"/>
          </w:tcPr>
          <w:p w:rsidR="00E60040" w:rsidRPr="00A94E6A" w:rsidRDefault="00E60040" w:rsidP="009C47A8">
            <w:pPr>
              <w:jc w:val="both"/>
              <w:rPr>
                <w:rFonts w:eastAsia="Calibri"/>
                <w:sz w:val="20"/>
                <w:szCs w:val="20"/>
                <w:lang w:eastAsia="en-US"/>
              </w:rPr>
            </w:pPr>
            <w:r w:rsidRPr="00A94E6A">
              <w:rPr>
                <w:rFonts w:eastAsia="Calibri"/>
                <w:bCs/>
                <w:sz w:val="20"/>
                <w:szCs w:val="20"/>
                <w:lang w:eastAsia="en-US"/>
              </w:rPr>
              <w:t>пункт 17 ФАП-147</w:t>
            </w:r>
          </w:p>
        </w:tc>
        <w:tc>
          <w:tcPr>
            <w:tcW w:w="425" w:type="dxa"/>
            <w:tcBorders>
              <w:right w:val="nil"/>
            </w:tcBorders>
          </w:tcPr>
          <w:p w:rsidR="00E60040" w:rsidRPr="00A94E6A" w:rsidRDefault="00E60040" w:rsidP="009C47A8">
            <w:pPr>
              <w:jc w:val="center"/>
              <w:rPr>
                <w:sz w:val="20"/>
                <w:szCs w:val="20"/>
              </w:rPr>
            </w:pPr>
          </w:p>
        </w:tc>
        <w:tc>
          <w:tcPr>
            <w:tcW w:w="567" w:type="dxa"/>
            <w:tcBorders>
              <w:right w:val="nil"/>
            </w:tcBorders>
          </w:tcPr>
          <w:p w:rsidR="00E60040" w:rsidRPr="00A94E6A" w:rsidRDefault="00E60040" w:rsidP="009C47A8">
            <w:pPr>
              <w:jc w:val="center"/>
              <w:rPr>
                <w:sz w:val="20"/>
                <w:szCs w:val="20"/>
              </w:rPr>
            </w:pPr>
          </w:p>
        </w:tc>
        <w:tc>
          <w:tcPr>
            <w:tcW w:w="1701" w:type="dxa"/>
            <w:tcBorders>
              <w:right w:val="nil"/>
            </w:tcBorders>
          </w:tcPr>
          <w:p w:rsidR="00E60040" w:rsidRPr="00A94E6A" w:rsidRDefault="00E60040" w:rsidP="009C47A8">
            <w:pPr>
              <w:jc w:val="center"/>
              <w:rPr>
                <w:sz w:val="20"/>
                <w:szCs w:val="20"/>
              </w:rPr>
            </w:pPr>
          </w:p>
        </w:tc>
        <w:tc>
          <w:tcPr>
            <w:tcW w:w="1559" w:type="dxa"/>
          </w:tcPr>
          <w:p w:rsidR="00E60040" w:rsidRPr="00A94E6A" w:rsidRDefault="00E60040" w:rsidP="009C47A8">
            <w:pPr>
              <w:jc w:val="center"/>
              <w:rPr>
                <w:sz w:val="20"/>
                <w:szCs w:val="20"/>
              </w:rPr>
            </w:pPr>
          </w:p>
        </w:tc>
      </w:tr>
      <w:tr w:rsidR="00B53391" w:rsidRPr="00A94E6A" w:rsidTr="00C32459">
        <w:tc>
          <w:tcPr>
            <w:tcW w:w="850" w:type="dxa"/>
          </w:tcPr>
          <w:p w:rsidR="00E60040" w:rsidRPr="00A94E6A" w:rsidRDefault="00E60040" w:rsidP="009C47A8">
            <w:pPr>
              <w:tabs>
                <w:tab w:val="left" w:pos="75"/>
              </w:tabs>
              <w:jc w:val="center"/>
              <w:rPr>
                <w:sz w:val="20"/>
                <w:szCs w:val="20"/>
              </w:rPr>
            </w:pPr>
            <w:r w:rsidRPr="00A94E6A">
              <w:rPr>
                <w:sz w:val="20"/>
                <w:szCs w:val="20"/>
              </w:rPr>
              <w:t>1</w:t>
            </w:r>
            <w:r w:rsidR="00085A0C" w:rsidRPr="00A94E6A">
              <w:rPr>
                <w:sz w:val="20"/>
                <w:szCs w:val="20"/>
              </w:rPr>
              <w:t>7</w:t>
            </w:r>
            <w:r w:rsidRPr="00A94E6A">
              <w:rPr>
                <w:sz w:val="20"/>
                <w:szCs w:val="20"/>
              </w:rPr>
              <w:t>4.1</w:t>
            </w:r>
          </w:p>
        </w:tc>
        <w:tc>
          <w:tcPr>
            <w:tcW w:w="2977" w:type="dxa"/>
          </w:tcPr>
          <w:p w:rsidR="00E60040" w:rsidRPr="00A94E6A" w:rsidRDefault="00BF34D0" w:rsidP="009C47A8">
            <w:pPr>
              <w:jc w:val="both"/>
              <w:rPr>
                <w:sz w:val="20"/>
                <w:szCs w:val="20"/>
              </w:rPr>
            </w:pPr>
            <w:hyperlink r:id="rId222">
              <w:r w:rsidR="00E60040" w:rsidRPr="00A94E6A">
                <w:rPr>
                  <w:rFonts w:eastAsia="Calibri"/>
                  <w:color w:val="000000"/>
                  <w:sz w:val="20"/>
                  <w:szCs w:val="20"/>
                  <w:lang w:eastAsia="en-US"/>
                </w:rPr>
                <w:t>сертификатов</w:t>
              </w:r>
            </w:hyperlink>
            <w:r w:rsidR="00E60040" w:rsidRPr="00A94E6A">
              <w:rPr>
                <w:rFonts w:eastAsia="Calibri"/>
                <w:sz w:val="20"/>
                <w:szCs w:val="20"/>
                <w:lang w:eastAsia="en-US"/>
              </w:rPr>
              <w:t xml:space="preserve"> летной годности?</w:t>
            </w:r>
          </w:p>
        </w:tc>
        <w:tc>
          <w:tcPr>
            <w:tcW w:w="2268" w:type="dxa"/>
            <w:vMerge/>
          </w:tcPr>
          <w:p w:rsidR="00E60040" w:rsidRPr="00A94E6A" w:rsidRDefault="00E60040" w:rsidP="009C47A8">
            <w:pPr>
              <w:jc w:val="both"/>
              <w:rPr>
                <w:rFonts w:eastAsia="Calibri"/>
                <w:bCs/>
                <w:sz w:val="20"/>
                <w:szCs w:val="20"/>
                <w:lang w:eastAsia="en-US"/>
              </w:rPr>
            </w:pPr>
          </w:p>
        </w:tc>
        <w:tc>
          <w:tcPr>
            <w:tcW w:w="425" w:type="dxa"/>
            <w:tcBorders>
              <w:right w:val="nil"/>
            </w:tcBorders>
          </w:tcPr>
          <w:p w:rsidR="00E60040" w:rsidRPr="00A94E6A" w:rsidRDefault="00E60040" w:rsidP="009C47A8">
            <w:pPr>
              <w:jc w:val="center"/>
              <w:rPr>
                <w:sz w:val="20"/>
                <w:szCs w:val="20"/>
              </w:rPr>
            </w:pPr>
          </w:p>
        </w:tc>
        <w:tc>
          <w:tcPr>
            <w:tcW w:w="567" w:type="dxa"/>
            <w:tcBorders>
              <w:right w:val="nil"/>
            </w:tcBorders>
          </w:tcPr>
          <w:p w:rsidR="00E60040" w:rsidRPr="00A94E6A" w:rsidRDefault="00E60040" w:rsidP="009C47A8">
            <w:pPr>
              <w:jc w:val="center"/>
              <w:rPr>
                <w:sz w:val="20"/>
                <w:szCs w:val="20"/>
              </w:rPr>
            </w:pPr>
          </w:p>
        </w:tc>
        <w:tc>
          <w:tcPr>
            <w:tcW w:w="1701" w:type="dxa"/>
            <w:tcBorders>
              <w:right w:val="nil"/>
            </w:tcBorders>
          </w:tcPr>
          <w:p w:rsidR="00E60040" w:rsidRPr="00A94E6A" w:rsidRDefault="00E60040" w:rsidP="009C47A8">
            <w:pPr>
              <w:jc w:val="center"/>
              <w:rPr>
                <w:sz w:val="20"/>
                <w:szCs w:val="20"/>
              </w:rPr>
            </w:pPr>
          </w:p>
        </w:tc>
        <w:tc>
          <w:tcPr>
            <w:tcW w:w="1559" w:type="dxa"/>
          </w:tcPr>
          <w:p w:rsidR="00E60040" w:rsidRPr="00A94E6A" w:rsidRDefault="00E60040" w:rsidP="009C47A8">
            <w:pPr>
              <w:jc w:val="center"/>
              <w:rPr>
                <w:sz w:val="20"/>
                <w:szCs w:val="20"/>
              </w:rPr>
            </w:pPr>
          </w:p>
        </w:tc>
      </w:tr>
      <w:tr w:rsidR="00B53391" w:rsidRPr="00A94E6A" w:rsidTr="00C32459">
        <w:tc>
          <w:tcPr>
            <w:tcW w:w="850" w:type="dxa"/>
          </w:tcPr>
          <w:p w:rsidR="00E60040" w:rsidRPr="00A94E6A" w:rsidRDefault="00E60040" w:rsidP="009C47A8">
            <w:pPr>
              <w:tabs>
                <w:tab w:val="left" w:pos="0"/>
              </w:tabs>
              <w:jc w:val="center"/>
              <w:rPr>
                <w:sz w:val="20"/>
                <w:szCs w:val="20"/>
              </w:rPr>
            </w:pPr>
            <w:r w:rsidRPr="00A94E6A">
              <w:rPr>
                <w:sz w:val="20"/>
                <w:szCs w:val="20"/>
              </w:rPr>
              <w:t>1</w:t>
            </w:r>
            <w:r w:rsidR="00085A0C" w:rsidRPr="00A94E6A">
              <w:rPr>
                <w:sz w:val="20"/>
                <w:szCs w:val="20"/>
              </w:rPr>
              <w:t>7</w:t>
            </w:r>
            <w:r w:rsidRPr="00A94E6A">
              <w:rPr>
                <w:sz w:val="20"/>
                <w:szCs w:val="20"/>
              </w:rPr>
              <w:t>4.2</w:t>
            </w:r>
          </w:p>
        </w:tc>
        <w:tc>
          <w:tcPr>
            <w:tcW w:w="2977" w:type="dxa"/>
          </w:tcPr>
          <w:p w:rsidR="00E60040" w:rsidRPr="00A94E6A" w:rsidRDefault="00BF34D0" w:rsidP="009C47A8">
            <w:pPr>
              <w:jc w:val="both"/>
              <w:rPr>
                <w:sz w:val="20"/>
                <w:szCs w:val="20"/>
              </w:rPr>
            </w:pPr>
            <w:hyperlink r:id="rId223">
              <w:r w:rsidR="00E60040" w:rsidRPr="00A94E6A">
                <w:rPr>
                  <w:rFonts w:eastAsia="Calibri"/>
                  <w:color w:val="000000"/>
                  <w:sz w:val="20"/>
                  <w:szCs w:val="20"/>
                  <w:lang w:eastAsia="en-US"/>
                </w:rPr>
                <w:t>свидетельств</w:t>
              </w:r>
            </w:hyperlink>
            <w:r w:rsidR="00E60040" w:rsidRPr="00A94E6A">
              <w:rPr>
                <w:rFonts w:eastAsia="Calibri"/>
                <w:color w:val="000000"/>
                <w:sz w:val="20"/>
                <w:szCs w:val="20"/>
                <w:lang w:eastAsia="en-US"/>
              </w:rPr>
              <w:t xml:space="preserve"> </w:t>
            </w:r>
            <w:r w:rsidR="00E60040" w:rsidRPr="00A94E6A">
              <w:rPr>
                <w:rFonts w:eastAsia="Calibri"/>
                <w:sz w:val="20"/>
                <w:szCs w:val="20"/>
                <w:lang w:eastAsia="en-US"/>
              </w:rPr>
              <w:t>о государственной регистрации?</w:t>
            </w:r>
          </w:p>
        </w:tc>
        <w:tc>
          <w:tcPr>
            <w:tcW w:w="2268" w:type="dxa"/>
            <w:vMerge/>
          </w:tcPr>
          <w:p w:rsidR="00E60040" w:rsidRPr="00A94E6A" w:rsidRDefault="00E60040" w:rsidP="009C47A8">
            <w:pPr>
              <w:jc w:val="both"/>
              <w:rPr>
                <w:rFonts w:eastAsia="Calibri"/>
                <w:bCs/>
                <w:sz w:val="20"/>
                <w:szCs w:val="20"/>
                <w:lang w:eastAsia="en-US"/>
              </w:rPr>
            </w:pPr>
          </w:p>
        </w:tc>
        <w:tc>
          <w:tcPr>
            <w:tcW w:w="425" w:type="dxa"/>
            <w:tcBorders>
              <w:right w:val="nil"/>
            </w:tcBorders>
          </w:tcPr>
          <w:p w:rsidR="00E60040" w:rsidRPr="00A94E6A" w:rsidRDefault="00E60040" w:rsidP="009C47A8">
            <w:pPr>
              <w:jc w:val="center"/>
              <w:rPr>
                <w:color w:val="000000"/>
                <w:sz w:val="20"/>
                <w:szCs w:val="20"/>
              </w:rPr>
            </w:pPr>
          </w:p>
        </w:tc>
        <w:tc>
          <w:tcPr>
            <w:tcW w:w="567" w:type="dxa"/>
            <w:tcBorders>
              <w:right w:val="nil"/>
            </w:tcBorders>
          </w:tcPr>
          <w:p w:rsidR="00E60040" w:rsidRPr="00A94E6A" w:rsidRDefault="00E60040" w:rsidP="009C47A8">
            <w:pPr>
              <w:jc w:val="center"/>
              <w:rPr>
                <w:color w:val="000000"/>
                <w:sz w:val="20"/>
                <w:szCs w:val="20"/>
              </w:rPr>
            </w:pPr>
          </w:p>
        </w:tc>
        <w:tc>
          <w:tcPr>
            <w:tcW w:w="1701" w:type="dxa"/>
            <w:tcBorders>
              <w:right w:val="nil"/>
            </w:tcBorders>
          </w:tcPr>
          <w:p w:rsidR="00E60040" w:rsidRPr="00A94E6A" w:rsidRDefault="00E60040" w:rsidP="009C47A8">
            <w:pPr>
              <w:jc w:val="center"/>
              <w:rPr>
                <w:color w:val="000000"/>
                <w:sz w:val="20"/>
                <w:szCs w:val="20"/>
              </w:rPr>
            </w:pPr>
          </w:p>
        </w:tc>
        <w:tc>
          <w:tcPr>
            <w:tcW w:w="1559" w:type="dxa"/>
          </w:tcPr>
          <w:p w:rsidR="00E60040" w:rsidRPr="00A94E6A" w:rsidRDefault="00E60040" w:rsidP="009C47A8">
            <w:pPr>
              <w:jc w:val="center"/>
              <w:rPr>
                <w:color w:val="000000"/>
                <w:sz w:val="20"/>
                <w:szCs w:val="20"/>
              </w:rPr>
            </w:pPr>
          </w:p>
        </w:tc>
      </w:tr>
      <w:tr w:rsidR="00B53391" w:rsidRPr="00A94E6A" w:rsidTr="00C32459">
        <w:tc>
          <w:tcPr>
            <w:tcW w:w="850" w:type="dxa"/>
          </w:tcPr>
          <w:p w:rsidR="00E60040" w:rsidRPr="00A94E6A" w:rsidRDefault="00E60040" w:rsidP="009C47A8">
            <w:pPr>
              <w:tabs>
                <w:tab w:val="left" w:pos="75"/>
              </w:tabs>
              <w:jc w:val="center"/>
              <w:rPr>
                <w:sz w:val="20"/>
                <w:szCs w:val="20"/>
              </w:rPr>
            </w:pPr>
            <w:r w:rsidRPr="00A94E6A">
              <w:rPr>
                <w:sz w:val="20"/>
                <w:szCs w:val="20"/>
              </w:rPr>
              <w:t>1</w:t>
            </w:r>
            <w:r w:rsidR="00085A0C" w:rsidRPr="00A94E6A">
              <w:rPr>
                <w:sz w:val="20"/>
                <w:szCs w:val="20"/>
              </w:rPr>
              <w:t>7</w:t>
            </w:r>
            <w:r w:rsidRPr="00A94E6A">
              <w:rPr>
                <w:sz w:val="20"/>
                <w:szCs w:val="20"/>
              </w:rPr>
              <w:t>5.</w:t>
            </w:r>
          </w:p>
        </w:tc>
        <w:tc>
          <w:tcPr>
            <w:tcW w:w="2977" w:type="dxa"/>
          </w:tcPr>
          <w:p w:rsidR="00E60040" w:rsidRPr="00A94E6A" w:rsidRDefault="00E60040" w:rsidP="009C47A8">
            <w:pPr>
              <w:jc w:val="both"/>
              <w:rPr>
                <w:rFonts w:eastAsia="Calibri"/>
                <w:sz w:val="20"/>
                <w:szCs w:val="20"/>
                <w:lang w:eastAsia="en-US"/>
              </w:rPr>
            </w:pPr>
            <w:r w:rsidRPr="00A94E6A">
              <w:rPr>
                <w:rFonts w:eastAsia="Calibri"/>
                <w:sz w:val="20"/>
                <w:szCs w:val="20"/>
                <w:lang w:eastAsia="en-US"/>
              </w:rPr>
              <w:t xml:space="preserve">Разработано ли </w:t>
            </w:r>
            <w:r w:rsidR="00CD7A89" w:rsidRPr="00A94E6A">
              <w:rPr>
                <w:sz w:val="20"/>
                <w:szCs w:val="20"/>
              </w:rPr>
              <w:t xml:space="preserve">контролируемым лицом </w:t>
            </w:r>
            <w:r w:rsidRPr="00A94E6A">
              <w:rPr>
                <w:rFonts w:eastAsia="Calibri"/>
                <w:sz w:val="20"/>
                <w:szCs w:val="20"/>
                <w:lang w:eastAsia="en-US"/>
              </w:rPr>
              <w:t xml:space="preserve">руководство по производству полетов (далее – РПП) и руководство по организации технического обслуживания воздушных судов? </w:t>
            </w:r>
          </w:p>
        </w:tc>
        <w:tc>
          <w:tcPr>
            <w:tcW w:w="2268" w:type="dxa"/>
          </w:tcPr>
          <w:p w:rsidR="00E60040" w:rsidRPr="00A94E6A" w:rsidRDefault="00E60040" w:rsidP="009C47A8">
            <w:pPr>
              <w:jc w:val="both"/>
              <w:rPr>
                <w:rFonts w:eastAsia="Calibri"/>
                <w:sz w:val="20"/>
                <w:szCs w:val="20"/>
                <w:lang w:eastAsia="en-US"/>
              </w:rPr>
            </w:pPr>
            <w:r w:rsidRPr="00A94E6A">
              <w:rPr>
                <w:rFonts w:eastAsia="Calibri"/>
                <w:sz w:val="20"/>
                <w:szCs w:val="20"/>
                <w:lang w:eastAsia="en-US"/>
              </w:rPr>
              <w:t>пункт 12 ФАП-147;</w:t>
            </w:r>
          </w:p>
          <w:p w:rsidR="00E60040" w:rsidRPr="00A94E6A" w:rsidRDefault="00E60040" w:rsidP="009C47A8">
            <w:pPr>
              <w:jc w:val="both"/>
              <w:rPr>
                <w:rFonts w:eastAsia="Calibri"/>
                <w:sz w:val="20"/>
                <w:szCs w:val="20"/>
                <w:lang w:eastAsia="en-US"/>
              </w:rPr>
            </w:pPr>
            <w:r w:rsidRPr="00A94E6A">
              <w:rPr>
                <w:rFonts w:eastAsia="Calibri"/>
                <w:sz w:val="20"/>
                <w:szCs w:val="20"/>
                <w:lang w:eastAsia="en-US"/>
              </w:rPr>
              <w:t>пункт</w:t>
            </w:r>
            <w:r w:rsidRPr="00A94E6A">
              <w:rPr>
                <w:rFonts w:eastAsia="Calibri"/>
                <w:bCs/>
                <w:sz w:val="20"/>
                <w:szCs w:val="20"/>
                <w:lang w:eastAsia="en-US"/>
              </w:rPr>
              <w:t xml:space="preserve"> 4.10 </w:t>
            </w:r>
            <w:r w:rsidR="00521936" w:rsidRPr="00A94E6A">
              <w:rPr>
                <w:rFonts w:eastAsia="Calibri"/>
                <w:bCs/>
                <w:sz w:val="20"/>
                <w:szCs w:val="20"/>
                <w:lang w:eastAsia="en-US"/>
              </w:rPr>
              <w:t>ФАП-128</w:t>
            </w:r>
          </w:p>
        </w:tc>
        <w:tc>
          <w:tcPr>
            <w:tcW w:w="425" w:type="dxa"/>
            <w:tcBorders>
              <w:right w:val="nil"/>
            </w:tcBorders>
          </w:tcPr>
          <w:p w:rsidR="00E60040" w:rsidRPr="00A94E6A" w:rsidRDefault="00E60040" w:rsidP="009C47A8">
            <w:pPr>
              <w:jc w:val="center"/>
              <w:rPr>
                <w:sz w:val="20"/>
                <w:szCs w:val="20"/>
              </w:rPr>
            </w:pPr>
          </w:p>
        </w:tc>
        <w:tc>
          <w:tcPr>
            <w:tcW w:w="567" w:type="dxa"/>
            <w:tcBorders>
              <w:right w:val="nil"/>
            </w:tcBorders>
          </w:tcPr>
          <w:p w:rsidR="00E60040" w:rsidRPr="00A94E6A" w:rsidRDefault="00E60040" w:rsidP="009C47A8">
            <w:pPr>
              <w:jc w:val="center"/>
              <w:rPr>
                <w:sz w:val="20"/>
                <w:szCs w:val="20"/>
              </w:rPr>
            </w:pPr>
          </w:p>
        </w:tc>
        <w:tc>
          <w:tcPr>
            <w:tcW w:w="1701" w:type="dxa"/>
            <w:tcBorders>
              <w:right w:val="nil"/>
            </w:tcBorders>
          </w:tcPr>
          <w:p w:rsidR="00E60040" w:rsidRPr="00A94E6A" w:rsidRDefault="00E60040" w:rsidP="009C47A8">
            <w:pPr>
              <w:jc w:val="center"/>
              <w:rPr>
                <w:sz w:val="20"/>
                <w:szCs w:val="20"/>
              </w:rPr>
            </w:pPr>
          </w:p>
        </w:tc>
        <w:tc>
          <w:tcPr>
            <w:tcW w:w="1559" w:type="dxa"/>
          </w:tcPr>
          <w:p w:rsidR="00E60040" w:rsidRPr="00A94E6A" w:rsidRDefault="00E60040" w:rsidP="009C47A8">
            <w:pPr>
              <w:jc w:val="center"/>
              <w:rPr>
                <w:sz w:val="20"/>
                <w:szCs w:val="20"/>
              </w:rPr>
            </w:pPr>
          </w:p>
        </w:tc>
      </w:tr>
      <w:tr w:rsidR="00B53391" w:rsidRPr="00A94E6A" w:rsidTr="00C32459">
        <w:tc>
          <w:tcPr>
            <w:tcW w:w="850" w:type="dxa"/>
          </w:tcPr>
          <w:p w:rsidR="00E60040" w:rsidRPr="00A94E6A" w:rsidRDefault="00E60040" w:rsidP="009C47A8">
            <w:pPr>
              <w:tabs>
                <w:tab w:val="left" w:pos="75"/>
              </w:tabs>
              <w:jc w:val="center"/>
              <w:rPr>
                <w:sz w:val="20"/>
                <w:szCs w:val="20"/>
              </w:rPr>
            </w:pPr>
            <w:r w:rsidRPr="00A94E6A">
              <w:rPr>
                <w:sz w:val="20"/>
                <w:szCs w:val="20"/>
              </w:rPr>
              <w:t>1</w:t>
            </w:r>
            <w:r w:rsidR="00085A0C" w:rsidRPr="00A94E6A">
              <w:rPr>
                <w:sz w:val="20"/>
                <w:szCs w:val="20"/>
              </w:rPr>
              <w:t>7</w:t>
            </w:r>
            <w:r w:rsidRPr="00A94E6A">
              <w:rPr>
                <w:sz w:val="20"/>
                <w:szCs w:val="20"/>
              </w:rPr>
              <w:t>6.</w:t>
            </w:r>
          </w:p>
        </w:tc>
        <w:tc>
          <w:tcPr>
            <w:tcW w:w="2977" w:type="dxa"/>
          </w:tcPr>
          <w:p w:rsidR="00E60040" w:rsidRPr="00A94E6A" w:rsidRDefault="00E60040" w:rsidP="009C47A8">
            <w:pPr>
              <w:jc w:val="both"/>
              <w:rPr>
                <w:rFonts w:eastAsia="Calibri"/>
                <w:sz w:val="20"/>
                <w:szCs w:val="20"/>
                <w:lang w:eastAsia="en-US"/>
              </w:rPr>
            </w:pPr>
            <w:r w:rsidRPr="00A94E6A">
              <w:rPr>
                <w:rFonts w:eastAsia="Calibri"/>
                <w:sz w:val="20"/>
                <w:szCs w:val="20"/>
                <w:lang w:eastAsia="en-US"/>
              </w:rPr>
              <w:t xml:space="preserve">Создана ли </w:t>
            </w:r>
            <w:r w:rsidR="00CD7A89" w:rsidRPr="00A94E6A">
              <w:rPr>
                <w:sz w:val="20"/>
                <w:szCs w:val="20"/>
              </w:rPr>
              <w:t xml:space="preserve">контролируемым лицом </w:t>
            </w:r>
            <w:r w:rsidRPr="00A94E6A">
              <w:rPr>
                <w:rFonts w:eastAsia="Calibri"/>
                <w:sz w:val="20"/>
                <w:szCs w:val="20"/>
                <w:lang w:eastAsia="en-US"/>
              </w:rPr>
              <w:t>система управления безопасностью полетов, которая соответствует объему и сложности выполняемых полетов?</w:t>
            </w:r>
          </w:p>
        </w:tc>
        <w:tc>
          <w:tcPr>
            <w:tcW w:w="2268" w:type="dxa"/>
          </w:tcPr>
          <w:p w:rsidR="00E60040" w:rsidRPr="00A94E6A" w:rsidRDefault="00E60040" w:rsidP="009C47A8">
            <w:pPr>
              <w:jc w:val="both"/>
              <w:rPr>
                <w:rFonts w:eastAsia="Calibri"/>
                <w:sz w:val="20"/>
                <w:szCs w:val="20"/>
                <w:lang w:eastAsia="en-US"/>
              </w:rPr>
            </w:pPr>
            <w:r w:rsidRPr="00A94E6A">
              <w:rPr>
                <w:rFonts w:eastAsia="Calibri"/>
                <w:bCs/>
                <w:sz w:val="20"/>
                <w:szCs w:val="20"/>
                <w:lang w:eastAsia="en-US"/>
              </w:rPr>
              <w:t>пункт 4.6 ФАП-128</w:t>
            </w:r>
          </w:p>
        </w:tc>
        <w:tc>
          <w:tcPr>
            <w:tcW w:w="425" w:type="dxa"/>
            <w:tcBorders>
              <w:right w:val="nil"/>
            </w:tcBorders>
          </w:tcPr>
          <w:p w:rsidR="00E60040" w:rsidRPr="00A94E6A" w:rsidRDefault="00E60040" w:rsidP="009C47A8">
            <w:pPr>
              <w:jc w:val="center"/>
              <w:rPr>
                <w:sz w:val="20"/>
                <w:szCs w:val="20"/>
              </w:rPr>
            </w:pPr>
          </w:p>
        </w:tc>
        <w:tc>
          <w:tcPr>
            <w:tcW w:w="567" w:type="dxa"/>
            <w:tcBorders>
              <w:right w:val="nil"/>
            </w:tcBorders>
          </w:tcPr>
          <w:p w:rsidR="00E60040" w:rsidRPr="00A94E6A" w:rsidRDefault="00E60040" w:rsidP="009C47A8">
            <w:pPr>
              <w:jc w:val="center"/>
              <w:rPr>
                <w:sz w:val="20"/>
                <w:szCs w:val="20"/>
              </w:rPr>
            </w:pPr>
          </w:p>
        </w:tc>
        <w:tc>
          <w:tcPr>
            <w:tcW w:w="1701" w:type="dxa"/>
            <w:tcBorders>
              <w:right w:val="nil"/>
            </w:tcBorders>
          </w:tcPr>
          <w:p w:rsidR="00E60040" w:rsidRPr="00A94E6A" w:rsidRDefault="00E60040" w:rsidP="009C47A8">
            <w:pPr>
              <w:jc w:val="center"/>
              <w:rPr>
                <w:sz w:val="20"/>
                <w:szCs w:val="20"/>
              </w:rPr>
            </w:pPr>
          </w:p>
        </w:tc>
        <w:tc>
          <w:tcPr>
            <w:tcW w:w="1559" w:type="dxa"/>
          </w:tcPr>
          <w:p w:rsidR="00E60040" w:rsidRPr="00A94E6A" w:rsidRDefault="00E60040" w:rsidP="009C47A8">
            <w:pPr>
              <w:jc w:val="center"/>
              <w:rPr>
                <w:sz w:val="20"/>
                <w:szCs w:val="20"/>
              </w:rPr>
            </w:pPr>
          </w:p>
        </w:tc>
      </w:tr>
      <w:tr w:rsidR="00B53391" w:rsidRPr="00A94E6A" w:rsidTr="00C32459">
        <w:tc>
          <w:tcPr>
            <w:tcW w:w="850" w:type="dxa"/>
          </w:tcPr>
          <w:p w:rsidR="00E60040" w:rsidRPr="00A94E6A" w:rsidRDefault="00E60040" w:rsidP="009C47A8">
            <w:pPr>
              <w:tabs>
                <w:tab w:val="left" w:pos="75"/>
              </w:tabs>
              <w:jc w:val="center"/>
              <w:rPr>
                <w:sz w:val="20"/>
                <w:szCs w:val="20"/>
              </w:rPr>
            </w:pPr>
            <w:r w:rsidRPr="00A94E6A">
              <w:rPr>
                <w:sz w:val="20"/>
                <w:szCs w:val="20"/>
              </w:rPr>
              <w:t>1</w:t>
            </w:r>
            <w:r w:rsidR="00085A0C" w:rsidRPr="00A94E6A">
              <w:rPr>
                <w:sz w:val="20"/>
                <w:szCs w:val="20"/>
              </w:rPr>
              <w:t>7</w:t>
            </w:r>
            <w:r w:rsidRPr="00A94E6A">
              <w:rPr>
                <w:sz w:val="20"/>
                <w:szCs w:val="20"/>
              </w:rPr>
              <w:t>7.</w:t>
            </w:r>
          </w:p>
        </w:tc>
        <w:tc>
          <w:tcPr>
            <w:tcW w:w="2977" w:type="dxa"/>
          </w:tcPr>
          <w:p w:rsidR="00E60040" w:rsidRPr="00A94E6A" w:rsidRDefault="00E60040" w:rsidP="009C47A8">
            <w:pPr>
              <w:jc w:val="both"/>
              <w:rPr>
                <w:rFonts w:eastAsia="Calibri"/>
                <w:sz w:val="20"/>
                <w:szCs w:val="20"/>
                <w:lang w:eastAsia="en-US"/>
              </w:rPr>
            </w:pPr>
            <w:r w:rsidRPr="00A94E6A">
              <w:rPr>
                <w:rFonts w:eastAsia="Calibri"/>
                <w:sz w:val="20"/>
                <w:szCs w:val="20"/>
                <w:lang w:eastAsia="en-US"/>
              </w:rPr>
              <w:t xml:space="preserve">Обеспечивает ли </w:t>
            </w:r>
            <w:r w:rsidR="00CD7A89" w:rsidRPr="00A94E6A">
              <w:rPr>
                <w:sz w:val="20"/>
                <w:szCs w:val="20"/>
              </w:rPr>
              <w:t xml:space="preserve">контролируемое лицо </w:t>
            </w:r>
            <w:r w:rsidRPr="00A94E6A">
              <w:rPr>
                <w:rFonts w:eastAsia="Calibri"/>
                <w:sz w:val="20"/>
                <w:szCs w:val="20"/>
                <w:lang w:eastAsia="en-US"/>
              </w:rPr>
              <w:t>функционирование системы управления безопасностью полетов, которая соответствует объему и сложности выполняемых полетов?</w:t>
            </w:r>
          </w:p>
        </w:tc>
        <w:tc>
          <w:tcPr>
            <w:tcW w:w="2268" w:type="dxa"/>
          </w:tcPr>
          <w:p w:rsidR="00E60040" w:rsidRPr="00A94E6A" w:rsidRDefault="00E60040" w:rsidP="009C47A8">
            <w:pPr>
              <w:jc w:val="both"/>
              <w:rPr>
                <w:rFonts w:eastAsia="Calibri"/>
                <w:sz w:val="20"/>
                <w:szCs w:val="20"/>
                <w:lang w:eastAsia="en-US"/>
              </w:rPr>
            </w:pPr>
            <w:r w:rsidRPr="00A94E6A">
              <w:rPr>
                <w:rFonts w:eastAsia="Calibri"/>
                <w:bCs/>
                <w:sz w:val="20"/>
                <w:szCs w:val="20"/>
                <w:lang w:eastAsia="en-US"/>
              </w:rPr>
              <w:t>пункт 4.6-4.7 ФАП-128</w:t>
            </w:r>
          </w:p>
        </w:tc>
        <w:tc>
          <w:tcPr>
            <w:tcW w:w="425" w:type="dxa"/>
            <w:tcBorders>
              <w:right w:val="nil"/>
            </w:tcBorders>
          </w:tcPr>
          <w:p w:rsidR="00E60040" w:rsidRPr="00A94E6A" w:rsidRDefault="00E60040" w:rsidP="009C47A8">
            <w:pPr>
              <w:jc w:val="center"/>
              <w:rPr>
                <w:sz w:val="20"/>
                <w:szCs w:val="20"/>
              </w:rPr>
            </w:pPr>
          </w:p>
        </w:tc>
        <w:tc>
          <w:tcPr>
            <w:tcW w:w="567" w:type="dxa"/>
            <w:tcBorders>
              <w:right w:val="nil"/>
            </w:tcBorders>
          </w:tcPr>
          <w:p w:rsidR="00E60040" w:rsidRPr="00A94E6A" w:rsidRDefault="00E60040" w:rsidP="009C47A8">
            <w:pPr>
              <w:jc w:val="center"/>
              <w:rPr>
                <w:sz w:val="20"/>
                <w:szCs w:val="20"/>
              </w:rPr>
            </w:pPr>
          </w:p>
        </w:tc>
        <w:tc>
          <w:tcPr>
            <w:tcW w:w="1701" w:type="dxa"/>
            <w:tcBorders>
              <w:right w:val="nil"/>
            </w:tcBorders>
          </w:tcPr>
          <w:p w:rsidR="00E60040" w:rsidRPr="00A94E6A" w:rsidRDefault="00E60040" w:rsidP="009C47A8">
            <w:pPr>
              <w:jc w:val="center"/>
              <w:rPr>
                <w:sz w:val="20"/>
                <w:szCs w:val="20"/>
              </w:rPr>
            </w:pPr>
          </w:p>
        </w:tc>
        <w:tc>
          <w:tcPr>
            <w:tcW w:w="1559" w:type="dxa"/>
          </w:tcPr>
          <w:p w:rsidR="00E60040" w:rsidRPr="00A94E6A" w:rsidRDefault="00E60040" w:rsidP="009C47A8">
            <w:pPr>
              <w:jc w:val="center"/>
              <w:rPr>
                <w:sz w:val="20"/>
                <w:szCs w:val="20"/>
              </w:rPr>
            </w:pPr>
          </w:p>
        </w:tc>
      </w:tr>
      <w:tr w:rsidR="00B53391" w:rsidRPr="00A94E6A" w:rsidTr="00C32459">
        <w:tc>
          <w:tcPr>
            <w:tcW w:w="850" w:type="dxa"/>
          </w:tcPr>
          <w:p w:rsidR="00E60040" w:rsidRPr="00A94E6A" w:rsidRDefault="00E60040" w:rsidP="009C47A8">
            <w:pPr>
              <w:tabs>
                <w:tab w:val="left" w:pos="75"/>
              </w:tabs>
              <w:jc w:val="center"/>
              <w:rPr>
                <w:sz w:val="20"/>
                <w:szCs w:val="20"/>
              </w:rPr>
            </w:pPr>
            <w:r w:rsidRPr="00A94E6A">
              <w:rPr>
                <w:sz w:val="20"/>
                <w:szCs w:val="20"/>
              </w:rPr>
              <w:t>1</w:t>
            </w:r>
            <w:r w:rsidR="00085A0C" w:rsidRPr="00A94E6A">
              <w:rPr>
                <w:sz w:val="20"/>
                <w:szCs w:val="20"/>
              </w:rPr>
              <w:t>7</w:t>
            </w:r>
            <w:r w:rsidRPr="00A94E6A">
              <w:rPr>
                <w:sz w:val="20"/>
                <w:szCs w:val="20"/>
              </w:rPr>
              <w:t>8.</w:t>
            </w:r>
          </w:p>
        </w:tc>
        <w:tc>
          <w:tcPr>
            <w:tcW w:w="2977" w:type="dxa"/>
          </w:tcPr>
          <w:p w:rsidR="00E60040" w:rsidRPr="00A94E6A" w:rsidRDefault="00E60040" w:rsidP="009C47A8">
            <w:pPr>
              <w:jc w:val="both"/>
              <w:rPr>
                <w:rFonts w:eastAsia="Calibri"/>
                <w:sz w:val="20"/>
                <w:szCs w:val="20"/>
                <w:lang w:eastAsia="en-US"/>
              </w:rPr>
            </w:pPr>
            <w:r w:rsidRPr="00A94E6A">
              <w:rPr>
                <w:rFonts w:eastAsia="Calibri"/>
                <w:sz w:val="20"/>
                <w:szCs w:val="20"/>
                <w:lang w:eastAsia="en-US"/>
              </w:rPr>
              <w:t xml:space="preserve">Соблюдается ли </w:t>
            </w:r>
            <w:r w:rsidR="00CD7A89" w:rsidRPr="00A94E6A">
              <w:rPr>
                <w:sz w:val="20"/>
                <w:szCs w:val="20"/>
              </w:rPr>
              <w:t xml:space="preserve">контролируемым лицом </w:t>
            </w:r>
            <w:r w:rsidRPr="00A94E6A">
              <w:rPr>
                <w:rFonts w:eastAsia="Calibri"/>
                <w:sz w:val="20"/>
                <w:szCs w:val="20"/>
                <w:lang w:eastAsia="en-US"/>
              </w:rPr>
              <w:t>порядок проведения подготовок и тренировок членов экипажей на тренажерных устройствах?</w:t>
            </w:r>
          </w:p>
        </w:tc>
        <w:tc>
          <w:tcPr>
            <w:tcW w:w="2268" w:type="dxa"/>
          </w:tcPr>
          <w:p w:rsidR="00E60040" w:rsidRPr="00A94E6A" w:rsidRDefault="00E60040" w:rsidP="009C47A8">
            <w:pPr>
              <w:contextualSpacing/>
              <w:jc w:val="both"/>
              <w:rPr>
                <w:rFonts w:eastAsia="Calibri"/>
                <w:sz w:val="20"/>
                <w:szCs w:val="20"/>
                <w:lang w:eastAsia="en-US"/>
              </w:rPr>
            </w:pPr>
            <w:r w:rsidRPr="00A94E6A">
              <w:rPr>
                <w:rFonts w:eastAsia="Calibri"/>
                <w:sz w:val="20"/>
                <w:szCs w:val="20"/>
                <w:lang w:eastAsia="en-US"/>
              </w:rPr>
              <w:t>пункты 4.10, 4.27 ФАП-128</w:t>
            </w:r>
          </w:p>
        </w:tc>
        <w:tc>
          <w:tcPr>
            <w:tcW w:w="425" w:type="dxa"/>
            <w:tcBorders>
              <w:right w:val="nil"/>
            </w:tcBorders>
          </w:tcPr>
          <w:p w:rsidR="00E60040" w:rsidRPr="00A94E6A" w:rsidRDefault="00E60040" w:rsidP="009C47A8">
            <w:pPr>
              <w:rPr>
                <w:sz w:val="20"/>
                <w:szCs w:val="20"/>
              </w:rPr>
            </w:pPr>
          </w:p>
        </w:tc>
        <w:tc>
          <w:tcPr>
            <w:tcW w:w="567" w:type="dxa"/>
            <w:tcBorders>
              <w:right w:val="nil"/>
            </w:tcBorders>
          </w:tcPr>
          <w:p w:rsidR="00E60040" w:rsidRPr="00A94E6A" w:rsidRDefault="00E60040" w:rsidP="009C47A8">
            <w:pPr>
              <w:rPr>
                <w:sz w:val="20"/>
                <w:szCs w:val="20"/>
              </w:rPr>
            </w:pPr>
          </w:p>
        </w:tc>
        <w:tc>
          <w:tcPr>
            <w:tcW w:w="1701" w:type="dxa"/>
            <w:tcBorders>
              <w:right w:val="nil"/>
            </w:tcBorders>
          </w:tcPr>
          <w:p w:rsidR="00E60040" w:rsidRPr="00A94E6A" w:rsidRDefault="00E60040" w:rsidP="009C47A8">
            <w:pPr>
              <w:rPr>
                <w:sz w:val="20"/>
                <w:szCs w:val="20"/>
              </w:rPr>
            </w:pPr>
          </w:p>
        </w:tc>
        <w:tc>
          <w:tcPr>
            <w:tcW w:w="1559" w:type="dxa"/>
          </w:tcPr>
          <w:p w:rsidR="00E60040" w:rsidRPr="00A94E6A" w:rsidRDefault="00E60040" w:rsidP="009C47A8">
            <w:pPr>
              <w:rPr>
                <w:sz w:val="20"/>
                <w:szCs w:val="20"/>
              </w:rPr>
            </w:pPr>
          </w:p>
        </w:tc>
      </w:tr>
      <w:tr w:rsidR="00B53391" w:rsidRPr="00A94E6A" w:rsidTr="00C32459">
        <w:tc>
          <w:tcPr>
            <w:tcW w:w="850" w:type="dxa"/>
          </w:tcPr>
          <w:p w:rsidR="00E60040" w:rsidRPr="00A94E6A" w:rsidRDefault="00085A0C" w:rsidP="009C47A8">
            <w:pPr>
              <w:jc w:val="center"/>
              <w:rPr>
                <w:rFonts w:eastAsia="Calibri"/>
                <w:sz w:val="20"/>
                <w:szCs w:val="20"/>
              </w:rPr>
            </w:pPr>
            <w:r w:rsidRPr="00A94E6A">
              <w:rPr>
                <w:sz w:val="20"/>
                <w:szCs w:val="20"/>
              </w:rPr>
              <w:t>17</w:t>
            </w:r>
            <w:r w:rsidR="00E60040" w:rsidRPr="00A94E6A">
              <w:rPr>
                <w:sz w:val="20"/>
                <w:szCs w:val="20"/>
              </w:rPr>
              <w:t>9.</w:t>
            </w:r>
          </w:p>
        </w:tc>
        <w:tc>
          <w:tcPr>
            <w:tcW w:w="2977" w:type="dxa"/>
          </w:tcPr>
          <w:p w:rsidR="00E60040" w:rsidRPr="00A94E6A" w:rsidRDefault="00E60040" w:rsidP="009C47A8">
            <w:pPr>
              <w:jc w:val="both"/>
              <w:rPr>
                <w:rFonts w:eastAsia="Calibri"/>
                <w:sz w:val="20"/>
                <w:szCs w:val="20"/>
                <w:lang w:eastAsia="en-US"/>
              </w:rPr>
            </w:pPr>
            <w:r w:rsidRPr="00A94E6A">
              <w:rPr>
                <w:rFonts w:eastAsia="Calibri"/>
                <w:sz w:val="20"/>
                <w:szCs w:val="20"/>
                <w:lang w:eastAsia="en-US"/>
              </w:rPr>
              <w:t xml:space="preserve">Соблюдаются ли </w:t>
            </w:r>
            <w:r w:rsidR="00CD7A89" w:rsidRPr="00A94E6A">
              <w:rPr>
                <w:sz w:val="20"/>
                <w:szCs w:val="20"/>
              </w:rPr>
              <w:t xml:space="preserve">контролируемым лицом </w:t>
            </w:r>
            <w:r w:rsidRPr="00A94E6A">
              <w:rPr>
                <w:rFonts w:eastAsia="Calibri"/>
                <w:sz w:val="20"/>
                <w:szCs w:val="20"/>
                <w:lang w:eastAsia="en-US"/>
              </w:rPr>
              <w:t>требования</w:t>
            </w:r>
            <w:r w:rsidR="004B2894">
              <w:rPr>
                <w:rFonts w:eastAsia="Calibri"/>
                <w:sz w:val="20"/>
                <w:szCs w:val="20"/>
                <w:lang w:eastAsia="en-US"/>
              </w:rPr>
              <w:t xml:space="preserve"> </w:t>
            </w:r>
            <w:proofErr w:type="gramStart"/>
            <w:r w:rsidRPr="00A94E6A">
              <w:rPr>
                <w:rFonts w:eastAsia="Calibri"/>
                <w:sz w:val="20"/>
                <w:szCs w:val="20"/>
                <w:lang w:eastAsia="en-US"/>
              </w:rPr>
              <w:t>к</w:t>
            </w:r>
            <w:proofErr w:type="gramEnd"/>
            <w:r w:rsidR="004B2894">
              <w:rPr>
                <w:rFonts w:eastAsia="Calibri"/>
                <w:sz w:val="20"/>
                <w:szCs w:val="20"/>
                <w:lang w:eastAsia="en-US"/>
              </w:rPr>
              <w:t xml:space="preserve"> </w:t>
            </w:r>
            <w:r w:rsidRPr="00A94E6A">
              <w:rPr>
                <w:rFonts w:eastAsia="Calibri"/>
                <w:sz w:val="20"/>
                <w:szCs w:val="20"/>
                <w:lang w:eastAsia="en-US"/>
              </w:rPr>
              <w:t>летной</w:t>
            </w:r>
            <w:r w:rsidR="004B2894">
              <w:rPr>
                <w:rFonts w:eastAsia="Calibri"/>
                <w:sz w:val="20"/>
                <w:szCs w:val="20"/>
                <w:lang w:eastAsia="en-US"/>
              </w:rPr>
              <w:t xml:space="preserve"> </w:t>
            </w:r>
            <w:r w:rsidRPr="00A94E6A">
              <w:rPr>
                <w:rFonts w:eastAsia="Calibri"/>
                <w:sz w:val="20"/>
                <w:szCs w:val="20"/>
                <w:lang w:eastAsia="en-US"/>
              </w:rPr>
              <w:t xml:space="preserve">подготовки пилотов на конкретном типе воздушного судна? </w:t>
            </w:r>
          </w:p>
        </w:tc>
        <w:tc>
          <w:tcPr>
            <w:tcW w:w="2268" w:type="dxa"/>
          </w:tcPr>
          <w:p w:rsidR="00E60040" w:rsidRPr="00A94E6A" w:rsidRDefault="00E60040" w:rsidP="009C47A8">
            <w:pPr>
              <w:jc w:val="both"/>
              <w:rPr>
                <w:rFonts w:eastAsia="Calibri"/>
                <w:sz w:val="20"/>
                <w:szCs w:val="20"/>
                <w:lang w:eastAsia="en-US"/>
              </w:rPr>
            </w:pPr>
            <w:r w:rsidRPr="00A94E6A">
              <w:rPr>
                <w:rFonts w:eastAsia="Calibri"/>
                <w:sz w:val="20"/>
                <w:szCs w:val="20"/>
                <w:lang w:eastAsia="en-US"/>
              </w:rPr>
              <w:t>пункты 4.10, 4.23, 4.27 ФАП-128</w:t>
            </w:r>
          </w:p>
        </w:tc>
        <w:tc>
          <w:tcPr>
            <w:tcW w:w="425" w:type="dxa"/>
            <w:tcBorders>
              <w:right w:val="nil"/>
            </w:tcBorders>
          </w:tcPr>
          <w:p w:rsidR="00E60040" w:rsidRPr="00A94E6A" w:rsidRDefault="00E60040" w:rsidP="009C47A8">
            <w:pPr>
              <w:jc w:val="center"/>
              <w:rPr>
                <w:sz w:val="20"/>
                <w:szCs w:val="20"/>
              </w:rPr>
            </w:pPr>
          </w:p>
        </w:tc>
        <w:tc>
          <w:tcPr>
            <w:tcW w:w="567" w:type="dxa"/>
            <w:tcBorders>
              <w:right w:val="nil"/>
            </w:tcBorders>
          </w:tcPr>
          <w:p w:rsidR="00E60040" w:rsidRPr="00A94E6A" w:rsidRDefault="00E60040" w:rsidP="009C47A8">
            <w:pPr>
              <w:jc w:val="center"/>
              <w:rPr>
                <w:sz w:val="20"/>
                <w:szCs w:val="20"/>
              </w:rPr>
            </w:pPr>
          </w:p>
        </w:tc>
        <w:tc>
          <w:tcPr>
            <w:tcW w:w="1701" w:type="dxa"/>
            <w:tcBorders>
              <w:right w:val="nil"/>
            </w:tcBorders>
          </w:tcPr>
          <w:p w:rsidR="00E60040" w:rsidRPr="00A94E6A" w:rsidRDefault="00E60040" w:rsidP="009C47A8">
            <w:pPr>
              <w:jc w:val="center"/>
              <w:rPr>
                <w:sz w:val="20"/>
                <w:szCs w:val="20"/>
              </w:rPr>
            </w:pPr>
          </w:p>
        </w:tc>
        <w:tc>
          <w:tcPr>
            <w:tcW w:w="1559" w:type="dxa"/>
          </w:tcPr>
          <w:p w:rsidR="00E60040" w:rsidRPr="00A94E6A" w:rsidRDefault="00E60040" w:rsidP="009C47A8">
            <w:pPr>
              <w:jc w:val="center"/>
              <w:rPr>
                <w:sz w:val="20"/>
                <w:szCs w:val="20"/>
              </w:rPr>
            </w:pPr>
          </w:p>
        </w:tc>
      </w:tr>
      <w:tr w:rsidR="00B53391" w:rsidRPr="00A94E6A" w:rsidTr="00C32459">
        <w:tc>
          <w:tcPr>
            <w:tcW w:w="850" w:type="dxa"/>
          </w:tcPr>
          <w:p w:rsidR="00E60040" w:rsidRPr="00A94E6A" w:rsidRDefault="00085A0C" w:rsidP="009C47A8">
            <w:pPr>
              <w:jc w:val="center"/>
              <w:rPr>
                <w:rFonts w:eastAsia="Calibri"/>
                <w:sz w:val="20"/>
                <w:szCs w:val="20"/>
              </w:rPr>
            </w:pPr>
            <w:r w:rsidRPr="00A94E6A">
              <w:rPr>
                <w:sz w:val="20"/>
                <w:szCs w:val="20"/>
              </w:rPr>
              <w:t>180</w:t>
            </w:r>
            <w:r w:rsidR="00E60040" w:rsidRPr="00A94E6A">
              <w:rPr>
                <w:sz w:val="20"/>
                <w:szCs w:val="20"/>
              </w:rPr>
              <w:t>.</w:t>
            </w:r>
          </w:p>
        </w:tc>
        <w:tc>
          <w:tcPr>
            <w:tcW w:w="2977" w:type="dxa"/>
          </w:tcPr>
          <w:p w:rsidR="00E60040" w:rsidRPr="00A94E6A" w:rsidRDefault="00E60040" w:rsidP="009C47A8">
            <w:pPr>
              <w:jc w:val="both"/>
              <w:rPr>
                <w:rFonts w:eastAsia="Calibri"/>
                <w:sz w:val="20"/>
                <w:szCs w:val="20"/>
                <w:lang w:eastAsia="en-US"/>
              </w:rPr>
            </w:pPr>
            <w:r w:rsidRPr="00A94E6A">
              <w:rPr>
                <w:rFonts w:eastAsia="Calibri"/>
                <w:sz w:val="20"/>
                <w:szCs w:val="20"/>
                <w:lang w:eastAsia="en-US"/>
              </w:rPr>
              <w:t xml:space="preserve">Ведет ли </w:t>
            </w:r>
            <w:r w:rsidR="00CD7A89" w:rsidRPr="00A94E6A">
              <w:rPr>
                <w:sz w:val="20"/>
                <w:szCs w:val="20"/>
              </w:rPr>
              <w:t xml:space="preserve">контролируемое лицо </w:t>
            </w:r>
            <w:r w:rsidRPr="00A94E6A">
              <w:rPr>
                <w:rFonts w:eastAsia="Calibri"/>
                <w:sz w:val="20"/>
                <w:szCs w:val="20"/>
                <w:lang w:eastAsia="en-US"/>
              </w:rPr>
              <w:t xml:space="preserve">учет: </w:t>
            </w:r>
          </w:p>
        </w:tc>
        <w:tc>
          <w:tcPr>
            <w:tcW w:w="2268" w:type="dxa"/>
            <w:vMerge w:val="restart"/>
          </w:tcPr>
          <w:p w:rsidR="00E60040" w:rsidRPr="00A94E6A" w:rsidRDefault="00E60040" w:rsidP="009C47A8">
            <w:pPr>
              <w:jc w:val="both"/>
              <w:rPr>
                <w:rFonts w:eastAsia="Calibri"/>
                <w:sz w:val="20"/>
                <w:szCs w:val="20"/>
                <w:lang w:eastAsia="en-US"/>
              </w:rPr>
            </w:pPr>
            <w:r w:rsidRPr="00A94E6A">
              <w:rPr>
                <w:rFonts w:eastAsia="Calibri"/>
                <w:sz w:val="20"/>
                <w:szCs w:val="20"/>
                <w:lang w:eastAsia="en-US"/>
              </w:rPr>
              <w:t>пункты 4.10, 4.23, 4.27 ФАП-128</w:t>
            </w:r>
          </w:p>
        </w:tc>
        <w:tc>
          <w:tcPr>
            <w:tcW w:w="425" w:type="dxa"/>
            <w:tcBorders>
              <w:right w:val="nil"/>
            </w:tcBorders>
          </w:tcPr>
          <w:p w:rsidR="00E60040" w:rsidRPr="00A94E6A" w:rsidRDefault="00E60040" w:rsidP="009C47A8">
            <w:pPr>
              <w:jc w:val="center"/>
              <w:rPr>
                <w:sz w:val="20"/>
                <w:szCs w:val="20"/>
              </w:rPr>
            </w:pPr>
          </w:p>
        </w:tc>
        <w:tc>
          <w:tcPr>
            <w:tcW w:w="567" w:type="dxa"/>
            <w:tcBorders>
              <w:right w:val="nil"/>
            </w:tcBorders>
          </w:tcPr>
          <w:p w:rsidR="00E60040" w:rsidRPr="00A94E6A" w:rsidRDefault="00E60040" w:rsidP="009C47A8">
            <w:pPr>
              <w:jc w:val="center"/>
              <w:rPr>
                <w:sz w:val="20"/>
                <w:szCs w:val="20"/>
              </w:rPr>
            </w:pPr>
          </w:p>
        </w:tc>
        <w:tc>
          <w:tcPr>
            <w:tcW w:w="1701" w:type="dxa"/>
            <w:tcBorders>
              <w:right w:val="nil"/>
            </w:tcBorders>
          </w:tcPr>
          <w:p w:rsidR="00E60040" w:rsidRPr="00A94E6A" w:rsidRDefault="00E60040" w:rsidP="009C47A8">
            <w:pPr>
              <w:jc w:val="center"/>
              <w:rPr>
                <w:sz w:val="20"/>
                <w:szCs w:val="20"/>
              </w:rPr>
            </w:pPr>
          </w:p>
        </w:tc>
        <w:tc>
          <w:tcPr>
            <w:tcW w:w="1559" w:type="dxa"/>
          </w:tcPr>
          <w:p w:rsidR="00E60040" w:rsidRPr="00A94E6A" w:rsidRDefault="00E60040" w:rsidP="009C47A8">
            <w:pPr>
              <w:jc w:val="center"/>
              <w:rPr>
                <w:sz w:val="20"/>
                <w:szCs w:val="20"/>
              </w:rPr>
            </w:pPr>
          </w:p>
        </w:tc>
      </w:tr>
      <w:tr w:rsidR="00B53391" w:rsidRPr="00A94E6A" w:rsidTr="00C32459">
        <w:tc>
          <w:tcPr>
            <w:tcW w:w="850" w:type="dxa"/>
          </w:tcPr>
          <w:p w:rsidR="00E60040" w:rsidRPr="00A94E6A" w:rsidRDefault="00085A0C" w:rsidP="009C47A8">
            <w:pPr>
              <w:tabs>
                <w:tab w:val="left" w:pos="75"/>
              </w:tabs>
              <w:jc w:val="center"/>
              <w:rPr>
                <w:sz w:val="20"/>
                <w:szCs w:val="20"/>
              </w:rPr>
            </w:pPr>
            <w:r w:rsidRPr="00A94E6A">
              <w:rPr>
                <w:sz w:val="20"/>
                <w:szCs w:val="20"/>
              </w:rPr>
              <w:t>180</w:t>
            </w:r>
            <w:r w:rsidR="00E60040" w:rsidRPr="00A94E6A">
              <w:rPr>
                <w:sz w:val="20"/>
                <w:szCs w:val="20"/>
              </w:rPr>
              <w:t>.1.</w:t>
            </w:r>
          </w:p>
        </w:tc>
        <w:tc>
          <w:tcPr>
            <w:tcW w:w="2977" w:type="dxa"/>
          </w:tcPr>
          <w:p w:rsidR="00E60040" w:rsidRPr="00A94E6A" w:rsidRDefault="00E60040" w:rsidP="009C47A8">
            <w:pPr>
              <w:jc w:val="both"/>
              <w:rPr>
                <w:rFonts w:eastAsia="Calibri"/>
                <w:sz w:val="20"/>
                <w:szCs w:val="20"/>
                <w:lang w:eastAsia="en-US"/>
              </w:rPr>
            </w:pPr>
            <w:r w:rsidRPr="00A94E6A">
              <w:rPr>
                <w:rFonts w:eastAsia="Calibri"/>
                <w:sz w:val="20"/>
                <w:szCs w:val="20"/>
                <w:lang w:eastAsia="en-US"/>
              </w:rPr>
              <w:t>уровня квалификации пилота?</w:t>
            </w:r>
          </w:p>
        </w:tc>
        <w:tc>
          <w:tcPr>
            <w:tcW w:w="2268" w:type="dxa"/>
            <w:vMerge/>
          </w:tcPr>
          <w:p w:rsidR="00E60040" w:rsidRPr="00A94E6A" w:rsidRDefault="00E60040" w:rsidP="009C47A8">
            <w:pPr>
              <w:jc w:val="both"/>
              <w:rPr>
                <w:rFonts w:eastAsia="Calibri"/>
                <w:bCs/>
                <w:sz w:val="20"/>
                <w:szCs w:val="20"/>
                <w:lang w:eastAsia="en-US"/>
              </w:rPr>
            </w:pPr>
          </w:p>
        </w:tc>
        <w:tc>
          <w:tcPr>
            <w:tcW w:w="425" w:type="dxa"/>
            <w:tcBorders>
              <w:right w:val="nil"/>
            </w:tcBorders>
          </w:tcPr>
          <w:p w:rsidR="00E60040" w:rsidRPr="00A94E6A" w:rsidRDefault="00E60040" w:rsidP="009C47A8">
            <w:pPr>
              <w:jc w:val="center"/>
              <w:rPr>
                <w:sz w:val="20"/>
                <w:szCs w:val="20"/>
              </w:rPr>
            </w:pPr>
          </w:p>
        </w:tc>
        <w:tc>
          <w:tcPr>
            <w:tcW w:w="567" w:type="dxa"/>
            <w:tcBorders>
              <w:right w:val="nil"/>
            </w:tcBorders>
          </w:tcPr>
          <w:p w:rsidR="00E60040" w:rsidRPr="00A94E6A" w:rsidRDefault="00E60040" w:rsidP="009C47A8">
            <w:pPr>
              <w:jc w:val="center"/>
              <w:rPr>
                <w:sz w:val="20"/>
                <w:szCs w:val="20"/>
              </w:rPr>
            </w:pPr>
          </w:p>
        </w:tc>
        <w:tc>
          <w:tcPr>
            <w:tcW w:w="1701" w:type="dxa"/>
            <w:tcBorders>
              <w:right w:val="nil"/>
            </w:tcBorders>
          </w:tcPr>
          <w:p w:rsidR="00E60040" w:rsidRPr="00A94E6A" w:rsidRDefault="00E60040" w:rsidP="009C47A8">
            <w:pPr>
              <w:jc w:val="center"/>
              <w:rPr>
                <w:sz w:val="20"/>
                <w:szCs w:val="20"/>
              </w:rPr>
            </w:pPr>
          </w:p>
        </w:tc>
        <w:tc>
          <w:tcPr>
            <w:tcW w:w="1559" w:type="dxa"/>
          </w:tcPr>
          <w:p w:rsidR="00E60040" w:rsidRPr="00A94E6A" w:rsidRDefault="00E60040" w:rsidP="009C47A8">
            <w:pPr>
              <w:jc w:val="center"/>
              <w:rPr>
                <w:sz w:val="20"/>
                <w:szCs w:val="20"/>
              </w:rPr>
            </w:pPr>
          </w:p>
        </w:tc>
      </w:tr>
      <w:tr w:rsidR="00B53391" w:rsidRPr="00A94E6A" w:rsidTr="00C32459">
        <w:trPr>
          <w:trHeight w:val="283"/>
        </w:trPr>
        <w:tc>
          <w:tcPr>
            <w:tcW w:w="850" w:type="dxa"/>
          </w:tcPr>
          <w:p w:rsidR="00E60040" w:rsidRPr="00A94E6A" w:rsidRDefault="00085A0C" w:rsidP="009C47A8">
            <w:pPr>
              <w:tabs>
                <w:tab w:val="left" w:pos="75"/>
              </w:tabs>
              <w:jc w:val="center"/>
              <w:rPr>
                <w:sz w:val="20"/>
                <w:szCs w:val="20"/>
              </w:rPr>
            </w:pPr>
            <w:r w:rsidRPr="00A94E6A">
              <w:rPr>
                <w:sz w:val="20"/>
                <w:szCs w:val="20"/>
              </w:rPr>
              <w:t>180</w:t>
            </w:r>
            <w:r w:rsidR="00E60040" w:rsidRPr="00A94E6A">
              <w:rPr>
                <w:sz w:val="20"/>
                <w:szCs w:val="20"/>
              </w:rPr>
              <w:t>.2.</w:t>
            </w:r>
          </w:p>
        </w:tc>
        <w:tc>
          <w:tcPr>
            <w:tcW w:w="2977" w:type="dxa"/>
          </w:tcPr>
          <w:p w:rsidR="00E60040" w:rsidRPr="00A94E6A" w:rsidRDefault="00E60040" w:rsidP="009C47A8">
            <w:pPr>
              <w:contextualSpacing/>
              <w:jc w:val="both"/>
              <w:rPr>
                <w:rFonts w:eastAsia="Calibri"/>
                <w:sz w:val="20"/>
                <w:szCs w:val="20"/>
                <w:lang w:eastAsia="en-US"/>
              </w:rPr>
            </w:pPr>
            <w:r w:rsidRPr="00A94E6A">
              <w:rPr>
                <w:rFonts w:eastAsia="Calibri"/>
                <w:sz w:val="20"/>
                <w:szCs w:val="20"/>
                <w:lang w:eastAsia="en-US"/>
              </w:rPr>
              <w:t>способа достижения уровня квалификации?</w:t>
            </w:r>
          </w:p>
        </w:tc>
        <w:tc>
          <w:tcPr>
            <w:tcW w:w="2268" w:type="dxa"/>
            <w:vMerge/>
          </w:tcPr>
          <w:p w:rsidR="00E60040" w:rsidRPr="00A94E6A" w:rsidRDefault="00E60040" w:rsidP="009C47A8">
            <w:pPr>
              <w:contextualSpacing/>
              <w:jc w:val="both"/>
              <w:rPr>
                <w:rFonts w:eastAsia="Calibri"/>
                <w:sz w:val="20"/>
                <w:szCs w:val="20"/>
                <w:lang w:eastAsia="en-US"/>
              </w:rPr>
            </w:pPr>
          </w:p>
        </w:tc>
        <w:tc>
          <w:tcPr>
            <w:tcW w:w="425" w:type="dxa"/>
            <w:tcBorders>
              <w:right w:val="nil"/>
            </w:tcBorders>
          </w:tcPr>
          <w:p w:rsidR="00E60040" w:rsidRPr="00A94E6A" w:rsidRDefault="00E60040" w:rsidP="009C47A8">
            <w:pPr>
              <w:jc w:val="center"/>
              <w:rPr>
                <w:sz w:val="20"/>
                <w:szCs w:val="20"/>
              </w:rPr>
            </w:pPr>
          </w:p>
          <w:p w:rsidR="00E60040" w:rsidRPr="00A94E6A" w:rsidRDefault="00E60040" w:rsidP="009C47A8">
            <w:pPr>
              <w:jc w:val="center"/>
              <w:rPr>
                <w:sz w:val="20"/>
                <w:szCs w:val="20"/>
              </w:rPr>
            </w:pPr>
          </w:p>
        </w:tc>
        <w:tc>
          <w:tcPr>
            <w:tcW w:w="567" w:type="dxa"/>
            <w:tcBorders>
              <w:right w:val="nil"/>
            </w:tcBorders>
          </w:tcPr>
          <w:p w:rsidR="00E60040" w:rsidRPr="00A94E6A" w:rsidRDefault="00E60040" w:rsidP="009C47A8">
            <w:pPr>
              <w:jc w:val="center"/>
              <w:rPr>
                <w:sz w:val="20"/>
                <w:szCs w:val="20"/>
              </w:rPr>
            </w:pPr>
          </w:p>
        </w:tc>
        <w:tc>
          <w:tcPr>
            <w:tcW w:w="1701" w:type="dxa"/>
            <w:tcBorders>
              <w:right w:val="nil"/>
            </w:tcBorders>
          </w:tcPr>
          <w:p w:rsidR="00E60040" w:rsidRPr="00A94E6A" w:rsidRDefault="00E60040" w:rsidP="009C47A8">
            <w:pPr>
              <w:jc w:val="center"/>
              <w:rPr>
                <w:sz w:val="20"/>
                <w:szCs w:val="20"/>
              </w:rPr>
            </w:pPr>
          </w:p>
        </w:tc>
        <w:tc>
          <w:tcPr>
            <w:tcW w:w="1559" w:type="dxa"/>
          </w:tcPr>
          <w:p w:rsidR="00E60040" w:rsidRPr="00A94E6A" w:rsidRDefault="00E60040" w:rsidP="009C47A8">
            <w:pPr>
              <w:jc w:val="center"/>
              <w:rPr>
                <w:sz w:val="20"/>
                <w:szCs w:val="20"/>
              </w:rPr>
            </w:pPr>
          </w:p>
        </w:tc>
      </w:tr>
      <w:tr w:rsidR="00B53391" w:rsidRPr="00A94E6A" w:rsidTr="00C32459">
        <w:tc>
          <w:tcPr>
            <w:tcW w:w="850" w:type="dxa"/>
          </w:tcPr>
          <w:p w:rsidR="00E60040" w:rsidRPr="00A94E6A" w:rsidRDefault="00085A0C" w:rsidP="009C47A8">
            <w:pPr>
              <w:tabs>
                <w:tab w:val="left" w:pos="75"/>
              </w:tabs>
              <w:jc w:val="center"/>
              <w:rPr>
                <w:sz w:val="20"/>
                <w:szCs w:val="20"/>
              </w:rPr>
            </w:pPr>
            <w:r w:rsidRPr="00A94E6A">
              <w:rPr>
                <w:sz w:val="20"/>
                <w:szCs w:val="20"/>
              </w:rPr>
              <w:t>18</w:t>
            </w:r>
            <w:r w:rsidR="00E60040" w:rsidRPr="00A94E6A">
              <w:rPr>
                <w:sz w:val="20"/>
                <w:szCs w:val="20"/>
              </w:rPr>
              <w:t>1.</w:t>
            </w:r>
          </w:p>
        </w:tc>
        <w:tc>
          <w:tcPr>
            <w:tcW w:w="2977" w:type="dxa"/>
          </w:tcPr>
          <w:p w:rsidR="00E60040" w:rsidRPr="00A94E6A" w:rsidRDefault="00E60040" w:rsidP="009C47A8">
            <w:pPr>
              <w:contextualSpacing/>
              <w:jc w:val="both"/>
              <w:rPr>
                <w:rFonts w:eastAsia="Calibri"/>
                <w:sz w:val="20"/>
                <w:szCs w:val="20"/>
                <w:lang w:eastAsia="en-US"/>
              </w:rPr>
            </w:pPr>
            <w:r w:rsidRPr="00A94E6A">
              <w:rPr>
                <w:rFonts w:eastAsia="Calibri"/>
                <w:sz w:val="20"/>
                <w:szCs w:val="20"/>
                <w:lang w:eastAsia="en-US"/>
              </w:rPr>
              <w:t xml:space="preserve">Обеспечивает ли </w:t>
            </w:r>
            <w:r w:rsidR="00CD7A89" w:rsidRPr="00A94E6A">
              <w:rPr>
                <w:sz w:val="20"/>
                <w:szCs w:val="20"/>
              </w:rPr>
              <w:t xml:space="preserve">контролируемое лицо </w:t>
            </w:r>
            <w:r w:rsidRPr="00A94E6A">
              <w:rPr>
                <w:rFonts w:eastAsia="Calibri"/>
                <w:sz w:val="20"/>
                <w:szCs w:val="20"/>
                <w:lang w:eastAsia="en-US"/>
              </w:rPr>
              <w:t xml:space="preserve">проведение проверок: </w:t>
            </w:r>
          </w:p>
        </w:tc>
        <w:tc>
          <w:tcPr>
            <w:tcW w:w="2268" w:type="dxa"/>
            <w:vMerge w:val="restart"/>
          </w:tcPr>
          <w:p w:rsidR="00E60040" w:rsidRPr="00A94E6A" w:rsidRDefault="00E60040" w:rsidP="009C47A8">
            <w:pPr>
              <w:spacing w:beforeAutospacing="1"/>
              <w:jc w:val="both"/>
              <w:rPr>
                <w:rFonts w:eastAsia="Calibri"/>
                <w:sz w:val="20"/>
                <w:szCs w:val="20"/>
                <w:lang w:eastAsia="en-US"/>
              </w:rPr>
            </w:pPr>
            <w:r w:rsidRPr="00A94E6A">
              <w:rPr>
                <w:rFonts w:eastAsia="Calibri"/>
                <w:sz w:val="20"/>
                <w:szCs w:val="20"/>
                <w:lang w:eastAsia="en-US"/>
              </w:rPr>
              <w:t>пункты 4.10, 4.23 ФАП-128</w:t>
            </w:r>
          </w:p>
        </w:tc>
        <w:tc>
          <w:tcPr>
            <w:tcW w:w="425" w:type="dxa"/>
            <w:tcBorders>
              <w:right w:val="nil"/>
            </w:tcBorders>
          </w:tcPr>
          <w:p w:rsidR="00E60040" w:rsidRPr="00A94E6A" w:rsidRDefault="00E60040" w:rsidP="009C47A8">
            <w:pPr>
              <w:jc w:val="center"/>
              <w:rPr>
                <w:sz w:val="20"/>
                <w:szCs w:val="20"/>
              </w:rPr>
            </w:pPr>
          </w:p>
        </w:tc>
        <w:tc>
          <w:tcPr>
            <w:tcW w:w="567" w:type="dxa"/>
            <w:tcBorders>
              <w:right w:val="nil"/>
            </w:tcBorders>
          </w:tcPr>
          <w:p w:rsidR="00E60040" w:rsidRPr="00A94E6A" w:rsidRDefault="00E60040" w:rsidP="009C47A8">
            <w:pPr>
              <w:jc w:val="center"/>
              <w:rPr>
                <w:sz w:val="20"/>
                <w:szCs w:val="20"/>
              </w:rPr>
            </w:pPr>
          </w:p>
        </w:tc>
        <w:tc>
          <w:tcPr>
            <w:tcW w:w="1701" w:type="dxa"/>
            <w:tcBorders>
              <w:right w:val="nil"/>
            </w:tcBorders>
          </w:tcPr>
          <w:p w:rsidR="00E60040" w:rsidRPr="00A94E6A" w:rsidRDefault="00E60040" w:rsidP="009C47A8">
            <w:pPr>
              <w:jc w:val="center"/>
              <w:rPr>
                <w:sz w:val="20"/>
                <w:szCs w:val="20"/>
              </w:rPr>
            </w:pPr>
          </w:p>
        </w:tc>
        <w:tc>
          <w:tcPr>
            <w:tcW w:w="1559" w:type="dxa"/>
          </w:tcPr>
          <w:p w:rsidR="00E60040" w:rsidRPr="00A94E6A" w:rsidRDefault="00E60040" w:rsidP="009C47A8">
            <w:pPr>
              <w:jc w:val="center"/>
              <w:rPr>
                <w:sz w:val="20"/>
                <w:szCs w:val="20"/>
              </w:rPr>
            </w:pPr>
          </w:p>
        </w:tc>
      </w:tr>
      <w:tr w:rsidR="00B53391" w:rsidRPr="00A94E6A" w:rsidTr="00C32459">
        <w:tc>
          <w:tcPr>
            <w:tcW w:w="850" w:type="dxa"/>
          </w:tcPr>
          <w:p w:rsidR="00E60040" w:rsidRPr="00A94E6A" w:rsidRDefault="00085A0C" w:rsidP="009C47A8">
            <w:pPr>
              <w:tabs>
                <w:tab w:val="left" w:pos="75"/>
              </w:tabs>
              <w:jc w:val="center"/>
              <w:rPr>
                <w:sz w:val="20"/>
                <w:szCs w:val="20"/>
              </w:rPr>
            </w:pPr>
            <w:r w:rsidRPr="00A94E6A">
              <w:rPr>
                <w:sz w:val="20"/>
                <w:szCs w:val="20"/>
              </w:rPr>
              <w:t>18</w:t>
            </w:r>
            <w:r w:rsidR="00E60040" w:rsidRPr="00A94E6A">
              <w:rPr>
                <w:sz w:val="20"/>
                <w:szCs w:val="20"/>
              </w:rPr>
              <w:t>1.1</w:t>
            </w:r>
          </w:p>
        </w:tc>
        <w:tc>
          <w:tcPr>
            <w:tcW w:w="2977" w:type="dxa"/>
          </w:tcPr>
          <w:p w:rsidR="00E60040" w:rsidRPr="00A94E6A" w:rsidRDefault="00E60040" w:rsidP="009C47A8">
            <w:pPr>
              <w:contextualSpacing/>
              <w:jc w:val="both"/>
              <w:rPr>
                <w:rFonts w:eastAsia="Calibri"/>
                <w:sz w:val="20"/>
                <w:szCs w:val="20"/>
                <w:lang w:eastAsia="en-US"/>
              </w:rPr>
            </w:pPr>
            <w:r w:rsidRPr="00A94E6A">
              <w:rPr>
                <w:rFonts w:eastAsia="Calibri"/>
                <w:sz w:val="20"/>
                <w:szCs w:val="20"/>
                <w:lang w:eastAsia="en-US"/>
              </w:rPr>
              <w:t>техники пилотирования?</w:t>
            </w:r>
          </w:p>
        </w:tc>
        <w:tc>
          <w:tcPr>
            <w:tcW w:w="2268" w:type="dxa"/>
            <w:vMerge/>
          </w:tcPr>
          <w:p w:rsidR="00E60040" w:rsidRPr="00A94E6A" w:rsidRDefault="00E60040" w:rsidP="009C47A8">
            <w:pPr>
              <w:spacing w:beforeAutospacing="1"/>
              <w:jc w:val="both"/>
              <w:rPr>
                <w:rFonts w:eastAsia="Calibri"/>
                <w:sz w:val="20"/>
                <w:szCs w:val="20"/>
                <w:lang w:eastAsia="en-US"/>
              </w:rPr>
            </w:pPr>
          </w:p>
        </w:tc>
        <w:tc>
          <w:tcPr>
            <w:tcW w:w="425" w:type="dxa"/>
            <w:tcBorders>
              <w:right w:val="nil"/>
            </w:tcBorders>
          </w:tcPr>
          <w:p w:rsidR="00E60040" w:rsidRPr="00A94E6A" w:rsidRDefault="00E60040" w:rsidP="009C47A8">
            <w:pPr>
              <w:jc w:val="center"/>
              <w:rPr>
                <w:sz w:val="20"/>
                <w:szCs w:val="20"/>
              </w:rPr>
            </w:pPr>
          </w:p>
        </w:tc>
        <w:tc>
          <w:tcPr>
            <w:tcW w:w="567" w:type="dxa"/>
            <w:tcBorders>
              <w:right w:val="nil"/>
            </w:tcBorders>
          </w:tcPr>
          <w:p w:rsidR="00E60040" w:rsidRPr="00A94E6A" w:rsidRDefault="00E60040" w:rsidP="009C47A8">
            <w:pPr>
              <w:jc w:val="center"/>
              <w:rPr>
                <w:sz w:val="20"/>
                <w:szCs w:val="20"/>
              </w:rPr>
            </w:pPr>
          </w:p>
        </w:tc>
        <w:tc>
          <w:tcPr>
            <w:tcW w:w="1701" w:type="dxa"/>
            <w:tcBorders>
              <w:right w:val="nil"/>
            </w:tcBorders>
          </w:tcPr>
          <w:p w:rsidR="00E60040" w:rsidRPr="00A94E6A" w:rsidRDefault="00E60040" w:rsidP="009C47A8">
            <w:pPr>
              <w:jc w:val="center"/>
              <w:rPr>
                <w:sz w:val="20"/>
                <w:szCs w:val="20"/>
              </w:rPr>
            </w:pPr>
          </w:p>
        </w:tc>
        <w:tc>
          <w:tcPr>
            <w:tcW w:w="1559" w:type="dxa"/>
          </w:tcPr>
          <w:p w:rsidR="00E60040" w:rsidRPr="00A94E6A" w:rsidRDefault="00E60040" w:rsidP="009C47A8">
            <w:pPr>
              <w:jc w:val="center"/>
              <w:rPr>
                <w:sz w:val="20"/>
                <w:szCs w:val="20"/>
              </w:rPr>
            </w:pPr>
          </w:p>
        </w:tc>
      </w:tr>
      <w:tr w:rsidR="00B53391" w:rsidRPr="00A94E6A" w:rsidTr="00C32459">
        <w:tc>
          <w:tcPr>
            <w:tcW w:w="850" w:type="dxa"/>
          </w:tcPr>
          <w:p w:rsidR="00E60040" w:rsidRPr="00A94E6A" w:rsidRDefault="00085A0C" w:rsidP="009C47A8">
            <w:pPr>
              <w:tabs>
                <w:tab w:val="left" w:pos="75"/>
              </w:tabs>
              <w:jc w:val="center"/>
              <w:rPr>
                <w:sz w:val="20"/>
                <w:szCs w:val="20"/>
              </w:rPr>
            </w:pPr>
            <w:r w:rsidRPr="00A94E6A">
              <w:rPr>
                <w:sz w:val="20"/>
                <w:szCs w:val="20"/>
              </w:rPr>
              <w:t>18</w:t>
            </w:r>
            <w:r w:rsidR="00E60040" w:rsidRPr="00A94E6A">
              <w:rPr>
                <w:sz w:val="20"/>
                <w:szCs w:val="20"/>
              </w:rPr>
              <w:t>1.2</w:t>
            </w:r>
          </w:p>
        </w:tc>
        <w:tc>
          <w:tcPr>
            <w:tcW w:w="2977" w:type="dxa"/>
          </w:tcPr>
          <w:p w:rsidR="00E60040" w:rsidRPr="00A94E6A" w:rsidRDefault="00E60040" w:rsidP="009C47A8">
            <w:pPr>
              <w:jc w:val="both"/>
              <w:rPr>
                <w:rFonts w:eastAsia="Calibri"/>
                <w:sz w:val="20"/>
                <w:szCs w:val="20"/>
                <w:lang w:eastAsia="en-US"/>
              </w:rPr>
            </w:pPr>
            <w:r w:rsidRPr="00A94E6A">
              <w:rPr>
                <w:rFonts w:eastAsia="Calibri"/>
                <w:sz w:val="20"/>
                <w:szCs w:val="20"/>
                <w:lang w:eastAsia="en-US"/>
              </w:rPr>
              <w:t>умения действовать в аварийной обстановке?</w:t>
            </w:r>
          </w:p>
        </w:tc>
        <w:tc>
          <w:tcPr>
            <w:tcW w:w="2268" w:type="dxa"/>
            <w:vMerge/>
          </w:tcPr>
          <w:p w:rsidR="00E60040" w:rsidRPr="00A94E6A" w:rsidRDefault="00E60040" w:rsidP="009C47A8">
            <w:pPr>
              <w:jc w:val="both"/>
              <w:rPr>
                <w:rFonts w:eastAsia="Calibri"/>
                <w:sz w:val="20"/>
                <w:szCs w:val="20"/>
                <w:lang w:eastAsia="en-US"/>
              </w:rPr>
            </w:pPr>
          </w:p>
        </w:tc>
        <w:tc>
          <w:tcPr>
            <w:tcW w:w="425" w:type="dxa"/>
            <w:tcBorders>
              <w:right w:val="nil"/>
            </w:tcBorders>
          </w:tcPr>
          <w:p w:rsidR="00E60040" w:rsidRPr="00A94E6A" w:rsidRDefault="00E60040" w:rsidP="009C47A8">
            <w:pPr>
              <w:jc w:val="center"/>
              <w:rPr>
                <w:sz w:val="20"/>
                <w:szCs w:val="20"/>
              </w:rPr>
            </w:pPr>
          </w:p>
        </w:tc>
        <w:tc>
          <w:tcPr>
            <w:tcW w:w="567" w:type="dxa"/>
            <w:tcBorders>
              <w:right w:val="nil"/>
            </w:tcBorders>
          </w:tcPr>
          <w:p w:rsidR="00E60040" w:rsidRPr="00A94E6A" w:rsidRDefault="00E60040" w:rsidP="009C47A8">
            <w:pPr>
              <w:jc w:val="center"/>
              <w:rPr>
                <w:sz w:val="20"/>
                <w:szCs w:val="20"/>
              </w:rPr>
            </w:pPr>
          </w:p>
        </w:tc>
        <w:tc>
          <w:tcPr>
            <w:tcW w:w="1701" w:type="dxa"/>
            <w:tcBorders>
              <w:right w:val="nil"/>
            </w:tcBorders>
          </w:tcPr>
          <w:p w:rsidR="00E60040" w:rsidRPr="00A94E6A" w:rsidRDefault="00E60040" w:rsidP="009C47A8">
            <w:pPr>
              <w:jc w:val="center"/>
              <w:rPr>
                <w:sz w:val="20"/>
                <w:szCs w:val="20"/>
              </w:rPr>
            </w:pPr>
          </w:p>
        </w:tc>
        <w:tc>
          <w:tcPr>
            <w:tcW w:w="1559" w:type="dxa"/>
          </w:tcPr>
          <w:p w:rsidR="00E60040" w:rsidRPr="00A94E6A" w:rsidRDefault="00E60040" w:rsidP="009C47A8">
            <w:pPr>
              <w:jc w:val="center"/>
              <w:rPr>
                <w:sz w:val="20"/>
                <w:szCs w:val="20"/>
              </w:rPr>
            </w:pPr>
          </w:p>
        </w:tc>
      </w:tr>
      <w:tr w:rsidR="00B53391" w:rsidRPr="00A94E6A" w:rsidTr="00C32459">
        <w:tc>
          <w:tcPr>
            <w:tcW w:w="850" w:type="dxa"/>
          </w:tcPr>
          <w:p w:rsidR="00E60040" w:rsidRPr="00A94E6A" w:rsidRDefault="00085A0C" w:rsidP="009C47A8">
            <w:pPr>
              <w:tabs>
                <w:tab w:val="left" w:pos="75"/>
              </w:tabs>
              <w:jc w:val="center"/>
              <w:rPr>
                <w:sz w:val="20"/>
                <w:szCs w:val="20"/>
              </w:rPr>
            </w:pPr>
            <w:r w:rsidRPr="00A94E6A">
              <w:rPr>
                <w:sz w:val="20"/>
                <w:szCs w:val="20"/>
              </w:rPr>
              <w:t>18</w:t>
            </w:r>
            <w:r w:rsidR="00E60040" w:rsidRPr="00A94E6A">
              <w:rPr>
                <w:sz w:val="20"/>
                <w:szCs w:val="20"/>
              </w:rPr>
              <w:t>2.</w:t>
            </w:r>
          </w:p>
        </w:tc>
        <w:tc>
          <w:tcPr>
            <w:tcW w:w="2977" w:type="dxa"/>
          </w:tcPr>
          <w:p w:rsidR="00E60040" w:rsidRPr="00A94E6A" w:rsidRDefault="00E60040" w:rsidP="009C47A8">
            <w:pPr>
              <w:jc w:val="both"/>
              <w:rPr>
                <w:rFonts w:eastAsia="Calibri"/>
                <w:sz w:val="20"/>
                <w:szCs w:val="20"/>
                <w:lang w:eastAsia="en-US"/>
              </w:rPr>
            </w:pPr>
            <w:r w:rsidRPr="00A94E6A">
              <w:rPr>
                <w:rFonts w:eastAsia="Calibri"/>
                <w:sz w:val="20"/>
                <w:szCs w:val="20"/>
                <w:lang w:eastAsia="en-US"/>
              </w:rPr>
              <w:t>Определил</w:t>
            </w:r>
            <w:r w:rsidR="00CD7A89" w:rsidRPr="00A94E6A">
              <w:rPr>
                <w:rFonts w:eastAsia="Calibri"/>
                <w:sz w:val="20"/>
                <w:szCs w:val="20"/>
                <w:lang w:eastAsia="en-US"/>
              </w:rPr>
              <w:t>о</w:t>
            </w:r>
            <w:r w:rsidRPr="00A94E6A">
              <w:rPr>
                <w:rFonts w:eastAsia="Calibri"/>
                <w:sz w:val="20"/>
                <w:szCs w:val="20"/>
                <w:lang w:eastAsia="en-US"/>
              </w:rPr>
              <w:t xml:space="preserve"> ли </w:t>
            </w:r>
            <w:r w:rsidR="00CD7A89" w:rsidRPr="00A94E6A">
              <w:rPr>
                <w:sz w:val="20"/>
                <w:szCs w:val="20"/>
              </w:rPr>
              <w:t xml:space="preserve">контролируемое </w:t>
            </w:r>
            <w:r w:rsidR="00CD7A89" w:rsidRPr="00A94E6A">
              <w:rPr>
                <w:sz w:val="20"/>
                <w:szCs w:val="20"/>
              </w:rPr>
              <w:lastRenderedPageBreak/>
              <w:t xml:space="preserve">лицо </w:t>
            </w:r>
            <w:r w:rsidRPr="00A94E6A">
              <w:rPr>
                <w:rFonts w:eastAsia="Calibri"/>
                <w:sz w:val="20"/>
                <w:szCs w:val="20"/>
                <w:lang w:eastAsia="en-US"/>
              </w:rPr>
              <w:t>обязанности при выполнении полетов:</w:t>
            </w:r>
          </w:p>
        </w:tc>
        <w:tc>
          <w:tcPr>
            <w:tcW w:w="2268" w:type="dxa"/>
            <w:vMerge w:val="restart"/>
          </w:tcPr>
          <w:p w:rsidR="00E60040" w:rsidRPr="00A94E6A" w:rsidRDefault="00E60040" w:rsidP="009C47A8">
            <w:pPr>
              <w:jc w:val="both"/>
              <w:rPr>
                <w:rFonts w:eastAsia="Calibri"/>
                <w:sz w:val="20"/>
                <w:szCs w:val="20"/>
                <w:lang w:eastAsia="en-US"/>
              </w:rPr>
            </w:pPr>
            <w:r w:rsidRPr="00A94E6A">
              <w:rPr>
                <w:rFonts w:eastAsia="Calibri"/>
                <w:sz w:val="20"/>
                <w:szCs w:val="20"/>
                <w:lang w:eastAsia="en-US"/>
              </w:rPr>
              <w:lastRenderedPageBreak/>
              <w:t>пункты 3.3 – 3.18 ФАП-</w:t>
            </w:r>
            <w:r w:rsidRPr="00A94E6A">
              <w:rPr>
                <w:rFonts w:eastAsia="Calibri"/>
                <w:sz w:val="20"/>
                <w:szCs w:val="20"/>
                <w:lang w:eastAsia="en-US"/>
              </w:rPr>
              <w:lastRenderedPageBreak/>
              <w:t>128</w:t>
            </w:r>
          </w:p>
        </w:tc>
        <w:tc>
          <w:tcPr>
            <w:tcW w:w="425" w:type="dxa"/>
            <w:tcBorders>
              <w:right w:val="nil"/>
            </w:tcBorders>
          </w:tcPr>
          <w:p w:rsidR="00E60040" w:rsidRPr="00A94E6A" w:rsidRDefault="00E60040" w:rsidP="009C47A8">
            <w:pPr>
              <w:jc w:val="center"/>
              <w:rPr>
                <w:sz w:val="20"/>
                <w:szCs w:val="20"/>
              </w:rPr>
            </w:pPr>
          </w:p>
        </w:tc>
        <w:tc>
          <w:tcPr>
            <w:tcW w:w="567" w:type="dxa"/>
            <w:tcBorders>
              <w:right w:val="nil"/>
            </w:tcBorders>
          </w:tcPr>
          <w:p w:rsidR="00E60040" w:rsidRPr="00A94E6A" w:rsidRDefault="00E60040" w:rsidP="009C47A8">
            <w:pPr>
              <w:jc w:val="center"/>
              <w:rPr>
                <w:sz w:val="20"/>
                <w:szCs w:val="20"/>
              </w:rPr>
            </w:pPr>
          </w:p>
        </w:tc>
        <w:tc>
          <w:tcPr>
            <w:tcW w:w="1701" w:type="dxa"/>
            <w:tcBorders>
              <w:right w:val="nil"/>
            </w:tcBorders>
          </w:tcPr>
          <w:p w:rsidR="00E60040" w:rsidRPr="00A94E6A" w:rsidRDefault="00E60040" w:rsidP="009C47A8">
            <w:pPr>
              <w:jc w:val="center"/>
              <w:rPr>
                <w:sz w:val="20"/>
                <w:szCs w:val="20"/>
              </w:rPr>
            </w:pPr>
          </w:p>
        </w:tc>
        <w:tc>
          <w:tcPr>
            <w:tcW w:w="1559" w:type="dxa"/>
          </w:tcPr>
          <w:p w:rsidR="00E60040" w:rsidRPr="00A94E6A" w:rsidRDefault="00E60040" w:rsidP="009C47A8">
            <w:pPr>
              <w:jc w:val="center"/>
              <w:rPr>
                <w:sz w:val="20"/>
                <w:szCs w:val="20"/>
              </w:rPr>
            </w:pPr>
          </w:p>
        </w:tc>
      </w:tr>
      <w:tr w:rsidR="00B53391" w:rsidRPr="00A94E6A" w:rsidTr="00C32459">
        <w:tc>
          <w:tcPr>
            <w:tcW w:w="850" w:type="dxa"/>
          </w:tcPr>
          <w:p w:rsidR="00E60040" w:rsidRPr="00A94E6A" w:rsidRDefault="00085A0C" w:rsidP="009C47A8">
            <w:pPr>
              <w:tabs>
                <w:tab w:val="left" w:pos="75"/>
              </w:tabs>
              <w:jc w:val="center"/>
              <w:rPr>
                <w:sz w:val="20"/>
                <w:szCs w:val="20"/>
              </w:rPr>
            </w:pPr>
            <w:r w:rsidRPr="00A94E6A">
              <w:rPr>
                <w:sz w:val="20"/>
                <w:szCs w:val="20"/>
              </w:rPr>
              <w:lastRenderedPageBreak/>
              <w:t>18</w:t>
            </w:r>
            <w:r w:rsidR="00E60040" w:rsidRPr="00A94E6A">
              <w:rPr>
                <w:sz w:val="20"/>
                <w:szCs w:val="20"/>
              </w:rPr>
              <w:t>2.1.</w:t>
            </w:r>
          </w:p>
        </w:tc>
        <w:tc>
          <w:tcPr>
            <w:tcW w:w="2977" w:type="dxa"/>
          </w:tcPr>
          <w:p w:rsidR="00E60040" w:rsidRPr="00A94E6A" w:rsidRDefault="00E60040" w:rsidP="009C47A8">
            <w:pPr>
              <w:jc w:val="both"/>
              <w:rPr>
                <w:rFonts w:eastAsia="Calibri"/>
                <w:sz w:val="20"/>
                <w:szCs w:val="20"/>
                <w:lang w:eastAsia="en-US"/>
              </w:rPr>
            </w:pPr>
            <w:r w:rsidRPr="00A94E6A">
              <w:rPr>
                <w:rFonts w:eastAsia="Calibri"/>
                <w:sz w:val="20"/>
                <w:szCs w:val="20"/>
                <w:lang w:eastAsia="en-US"/>
              </w:rPr>
              <w:t xml:space="preserve">командира воздушного судна? </w:t>
            </w:r>
          </w:p>
        </w:tc>
        <w:tc>
          <w:tcPr>
            <w:tcW w:w="2268" w:type="dxa"/>
            <w:vMerge/>
          </w:tcPr>
          <w:p w:rsidR="00E60040" w:rsidRPr="00A94E6A" w:rsidRDefault="00E60040" w:rsidP="009C47A8">
            <w:pPr>
              <w:jc w:val="both"/>
              <w:rPr>
                <w:rFonts w:eastAsia="Calibri"/>
                <w:sz w:val="20"/>
                <w:szCs w:val="20"/>
                <w:lang w:eastAsia="en-US"/>
              </w:rPr>
            </w:pPr>
          </w:p>
        </w:tc>
        <w:tc>
          <w:tcPr>
            <w:tcW w:w="425" w:type="dxa"/>
            <w:tcBorders>
              <w:right w:val="nil"/>
            </w:tcBorders>
          </w:tcPr>
          <w:p w:rsidR="00E60040" w:rsidRPr="00A94E6A" w:rsidRDefault="00E60040" w:rsidP="009C47A8">
            <w:pPr>
              <w:jc w:val="center"/>
              <w:rPr>
                <w:sz w:val="20"/>
                <w:szCs w:val="20"/>
              </w:rPr>
            </w:pPr>
          </w:p>
        </w:tc>
        <w:tc>
          <w:tcPr>
            <w:tcW w:w="567" w:type="dxa"/>
            <w:tcBorders>
              <w:right w:val="nil"/>
            </w:tcBorders>
          </w:tcPr>
          <w:p w:rsidR="00E60040" w:rsidRPr="00A94E6A" w:rsidRDefault="00E60040" w:rsidP="009C47A8">
            <w:pPr>
              <w:jc w:val="center"/>
              <w:rPr>
                <w:sz w:val="20"/>
                <w:szCs w:val="20"/>
              </w:rPr>
            </w:pPr>
          </w:p>
        </w:tc>
        <w:tc>
          <w:tcPr>
            <w:tcW w:w="1701" w:type="dxa"/>
            <w:tcBorders>
              <w:right w:val="nil"/>
            </w:tcBorders>
          </w:tcPr>
          <w:p w:rsidR="00E60040" w:rsidRPr="00A94E6A" w:rsidRDefault="00E60040" w:rsidP="009C47A8">
            <w:pPr>
              <w:jc w:val="center"/>
              <w:rPr>
                <w:sz w:val="20"/>
                <w:szCs w:val="20"/>
              </w:rPr>
            </w:pPr>
          </w:p>
        </w:tc>
        <w:tc>
          <w:tcPr>
            <w:tcW w:w="1559" w:type="dxa"/>
          </w:tcPr>
          <w:p w:rsidR="00E60040" w:rsidRPr="00A94E6A" w:rsidRDefault="00E60040" w:rsidP="009C47A8">
            <w:pPr>
              <w:jc w:val="center"/>
              <w:rPr>
                <w:sz w:val="20"/>
                <w:szCs w:val="20"/>
              </w:rPr>
            </w:pPr>
          </w:p>
        </w:tc>
      </w:tr>
      <w:tr w:rsidR="00B53391" w:rsidRPr="00A94E6A" w:rsidTr="00C32459">
        <w:tc>
          <w:tcPr>
            <w:tcW w:w="850" w:type="dxa"/>
          </w:tcPr>
          <w:p w:rsidR="00E60040" w:rsidRPr="00A94E6A" w:rsidRDefault="00085A0C" w:rsidP="009C47A8">
            <w:pPr>
              <w:tabs>
                <w:tab w:val="left" w:pos="75"/>
              </w:tabs>
              <w:jc w:val="center"/>
              <w:rPr>
                <w:sz w:val="20"/>
                <w:szCs w:val="20"/>
              </w:rPr>
            </w:pPr>
            <w:r w:rsidRPr="00A94E6A">
              <w:rPr>
                <w:sz w:val="20"/>
                <w:szCs w:val="20"/>
              </w:rPr>
              <w:t>18</w:t>
            </w:r>
            <w:r w:rsidR="00E60040" w:rsidRPr="00A94E6A">
              <w:rPr>
                <w:sz w:val="20"/>
                <w:szCs w:val="20"/>
              </w:rPr>
              <w:t>2.2.</w:t>
            </w:r>
          </w:p>
        </w:tc>
        <w:tc>
          <w:tcPr>
            <w:tcW w:w="2977" w:type="dxa"/>
          </w:tcPr>
          <w:p w:rsidR="00E60040" w:rsidRPr="00A94E6A" w:rsidRDefault="00E60040" w:rsidP="009C47A8">
            <w:pPr>
              <w:jc w:val="both"/>
              <w:rPr>
                <w:rFonts w:eastAsia="Calibri"/>
                <w:sz w:val="20"/>
                <w:szCs w:val="20"/>
                <w:lang w:eastAsia="en-US"/>
              </w:rPr>
            </w:pPr>
            <w:r w:rsidRPr="00A94E6A">
              <w:rPr>
                <w:rFonts w:eastAsia="Calibri"/>
                <w:sz w:val="20"/>
                <w:szCs w:val="20"/>
                <w:lang w:eastAsia="en-US"/>
              </w:rPr>
              <w:t xml:space="preserve">членов летного экипажа воздушного судна? </w:t>
            </w:r>
          </w:p>
        </w:tc>
        <w:tc>
          <w:tcPr>
            <w:tcW w:w="2268" w:type="dxa"/>
            <w:vMerge/>
          </w:tcPr>
          <w:p w:rsidR="00E60040" w:rsidRPr="00A94E6A" w:rsidRDefault="00E60040" w:rsidP="009C47A8">
            <w:pPr>
              <w:jc w:val="both"/>
              <w:rPr>
                <w:rFonts w:eastAsia="Calibri"/>
                <w:sz w:val="20"/>
                <w:szCs w:val="20"/>
                <w:lang w:eastAsia="en-US"/>
              </w:rPr>
            </w:pPr>
          </w:p>
        </w:tc>
        <w:tc>
          <w:tcPr>
            <w:tcW w:w="425" w:type="dxa"/>
            <w:tcBorders>
              <w:right w:val="nil"/>
            </w:tcBorders>
          </w:tcPr>
          <w:p w:rsidR="00E60040" w:rsidRPr="00A94E6A" w:rsidRDefault="00E60040" w:rsidP="009C47A8">
            <w:pPr>
              <w:jc w:val="center"/>
              <w:rPr>
                <w:sz w:val="20"/>
                <w:szCs w:val="20"/>
              </w:rPr>
            </w:pPr>
          </w:p>
        </w:tc>
        <w:tc>
          <w:tcPr>
            <w:tcW w:w="567" w:type="dxa"/>
            <w:tcBorders>
              <w:right w:val="nil"/>
            </w:tcBorders>
          </w:tcPr>
          <w:p w:rsidR="00E60040" w:rsidRPr="00A94E6A" w:rsidRDefault="00E60040" w:rsidP="009C47A8">
            <w:pPr>
              <w:jc w:val="center"/>
              <w:rPr>
                <w:sz w:val="20"/>
                <w:szCs w:val="20"/>
              </w:rPr>
            </w:pPr>
          </w:p>
        </w:tc>
        <w:tc>
          <w:tcPr>
            <w:tcW w:w="1701" w:type="dxa"/>
            <w:tcBorders>
              <w:right w:val="nil"/>
            </w:tcBorders>
          </w:tcPr>
          <w:p w:rsidR="00E60040" w:rsidRPr="00A94E6A" w:rsidRDefault="00E60040" w:rsidP="009C47A8">
            <w:pPr>
              <w:jc w:val="center"/>
              <w:rPr>
                <w:sz w:val="20"/>
                <w:szCs w:val="20"/>
              </w:rPr>
            </w:pPr>
          </w:p>
        </w:tc>
        <w:tc>
          <w:tcPr>
            <w:tcW w:w="1559" w:type="dxa"/>
          </w:tcPr>
          <w:p w:rsidR="00E60040" w:rsidRPr="00A94E6A" w:rsidRDefault="00E60040" w:rsidP="009C47A8">
            <w:pPr>
              <w:jc w:val="center"/>
              <w:rPr>
                <w:sz w:val="20"/>
                <w:szCs w:val="20"/>
              </w:rPr>
            </w:pPr>
          </w:p>
        </w:tc>
      </w:tr>
      <w:tr w:rsidR="00B53391" w:rsidRPr="00A94E6A" w:rsidTr="00C32459">
        <w:tc>
          <w:tcPr>
            <w:tcW w:w="850" w:type="dxa"/>
          </w:tcPr>
          <w:p w:rsidR="00E60040" w:rsidRPr="00A94E6A" w:rsidRDefault="00085A0C" w:rsidP="009C47A8">
            <w:pPr>
              <w:tabs>
                <w:tab w:val="left" w:pos="75"/>
              </w:tabs>
              <w:jc w:val="center"/>
              <w:rPr>
                <w:sz w:val="20"/>
                <w:szCs w:val="20"/>
              </w:rPr>
            </w:pPr>
            <w:r w:rsidRPr="00A94E6A">
              <w:rPr>
                <w:sz w:val="20"/>
                <w:szCs w:val="20"/>
              </w:rPr>
              <w:t>18</w:t>
            </w:r>
            <w:r w:rsidR="00E60040" w:rsidRPr="00A94E6A">
              <w:rPr>
                <w:sz w:val="20"/>
                <w:szCs w:val="20"/>
              </w:rPr>
              <w:t>3.</w:t>
            </w:r>
          </w:p>
        </w:tc>
        <w:tc>
          <w:tcPr>
            <w:tcW w:w="2977" w:type="dxa"/>
          </w:tcPr>
          <w:p w:rsidR="00E60040" w:rsidRPr="00A94E6A" w:rsidRDefault="00E60040" w:rsidP="009C47A8">
            <w:pPr>
              <w:jc w:val="both"/>
              <w:rPr>
                <w:rFonts w:eastAsia="Calibri"/>
                <w:sz w:val="20"/>
                <w:szCs w:val="20"/>
                <w:lang w:eastAsia="en-US"/>
              </w:rPr>
            </w:pPr>
            <w:r w:rsidRPr="00A94E6A">
              <w:rPr>
                <w:rFonts w:eastAsia="Calibri"/>
                <w:sz w:val="20"/>
                <w:szCs w:val="20"/>
                <w:lang w:eastAsia="en-US"/>
              </w:rPr>
              <w:t xml:space="preserve">Соблюдаются ли </w:t>
            </w:r>
            <w:r w:rsidR="00CD7A89" w:rsidRPr="00A94E6A">
              <w:rPr>
                <w:sz w:val="20"/>
                <w:szCs w:val="20"/>
              </w:rPr>
              <w:t xml:space="preserve">контролируемым лицом </w:t>
            </w:r>
            <w:r w:rsidRPr="00A94E6A">
              <w:rPr>
                <w:rFonts w:eastAsia="Calibri"/>
                <w:sz w:val="20"/>
                <w:szCs w:val="20"/>
                <w:lang w:eastAsia="en-US"/>
              </w:rPr>
              <w:t xml:space="preserve">требования </w:t>
            </w:r>
            <w:r w:rsidRPr="00A94E6A">
              <w:rPr>
                <w:rFonts w:eastAsia="Calibri"/>
                <w:color w:val="000000"/>
                <w:sz w:val="20"/>
                <w:szCs w:val="20"/>
                <w:lang w:eastAsia="en-US"/>
              </w:rPr>
              <w:t>по</w:t>
            </w:r>
            <w:r w:rsidRPr="00A94E6A">
              <w:rPr>
                <w:rFonts w:eastAsia="Calibri"/>
                <w:sz w:val="20"/>
                <w:szCs w:val="20"/>
                <w:lang w:eastAsia="en-US"/>
              </w:rPr>
              <w:t xml:space="preserve"> обязательному наличию судовых документов?</w:t>
            </w:r>
          </w:p>
        </w:tc>
        <w:tc>
          <w:tcPr>
            <w:tcW w:w="2268" w:type="dxa"/>
          </w:tcPr>
          <w:p w:rsidR="00E60040" w:rsidRPr="00A94E6A" w:rsidRDefault="00E60040" w:rsidP="009C47A8">
            <w:pPr>
              <w:jc w:val="both"/>
              <w:rPr>
                <w:rFonts w:eastAsia="Calibri"/>
                <w:sz w:val="20"/>
                <w:szCs w:val="20"/>
                <w:lang w:eastAsia="en-US"/>
              </w:rPr>
            </w:pPr>
            <w:r w:rsidRPr="00A94E6A">
              <w:rPr>
                <w:rFonts w:eastAsia="Calibri"/>
                <w:sz w:val="20"/>
                <w:szCs w:val="20"/>
                <w:lang w:eastAsia="en-US"/>
              </w:rPr>
              <w:t>пункты 2.20, 2.27 ФАП-128</w:t>
            </w:r>
          </w:p>
          <w:p w:rsidR="00E60040" w:rsidRPr="00A94E6A" w:rsidRDefault="00E60040" w:rsidP="009C47A8">
            <w:pPr>
              <w:jc w:val="both"/>
              <w:rPr>
                <w:rFonts w:eastAsia="Calibri"/>
                <w:sz w:val="20"/>
                <w:szCs w:val="20"/>
                <w:lang w:eastAsia="en-US"/>
              </w:rPr>
            </w:pPr>
          </w:p>
        </w:tc>
        <w:tc>
          <w:tcPr>
            <w:tcW w:w="425" w:type="dxa"/>
            <w:tcBorders>
              <w:right w:val="nil"/>
            </w:tcBorders>
          </w:tcPr>
          <w:p w:rsidR="00E60040" w:rsidRPr="00A94E6A" w:rsidRDefault="00E60040" w:rsidP="009C47A8">
            <w:pPr>
              <w:jc w:val="center"/>
              <w:rPr>
                <w:sz w:val="20"/>
                <w:szCs w:val="20"/>
              </w:rPr>
            </w:pPr>
          </w:p>
        </w:tc>
        <w:tc>
          <w:tcPr>
            <w:tcW w:w="567" w:type="dxa"/>
            <w:tcBorders>
              <w:right w:val="nil"/>
            </w:tcBorders>
          </w:tcPr>
          <w:p w:rsidR="00E60040" w:rsidRPr="00A94E6A" w:rsidRDefault="00E60040" w:rsidP="009C47A8">
            <w:pPr>
              <w:jc w:val="center"/>
              <w:rPr>
                <w:sz w:val="20"/>
                <w:szCs w:val="20"/>
              </w:rPr>
            </w:pPr>
          </w:p>
        </w:tc>
        <w:tc>
          <w:tcPr>
            <w:tcW w:w="1701" w:type="dxa"/>
            <w:tcBorders>
              <w:right w:val="nil"/>
            </w:tcBorders>
          </w:tcPr>
          <w:p w:rsidR="00E60040" w:rsidRPr="00A94E6A" w:rsidRDefault="00E60040" w:rsidP="009C47A8">
            <w:pPr>
              <w:jc w:val="center"/>
              <w:rPr>
                <w:sz w:val="20"/>
                <w:szCs w:val="20"/>
              </w:rPr>
            </w:pPr>
          </w:p>
        </w:tc>
        <w:tc>
          <w:tcPr>
            <w:tcW w:w="1559" w:type="dxa"/>
          </w:tcPr>
          <w:p w:rsidR="00E60040" w:rsidRPr="00A94E6A" w:rsidRDefault="00E60040" w:rsidP="009C47A8">
            <w:pPr>
              <w:jc w:val="center"/>
              <w:rPr>
                <w:sz w:val="20"/>
                <w:szCs w:val="20"/>
              </w:rPr>
            </w:pPr>
          </w:p>
        </w:tc>
      </w:tr>
      <w:tr w:rsidR="00B53391" w:rsidRPr="00A94E6A" w:rsidTr="00C32459">
        <w:tc>
          <w:tcPr>
            <w:tcW w:w="850" w:type="dxa"/>
          </w:tcPr>
          <w:p w:rsidR="00E60040" w:rsidRPr="00A94E6A" w:rsidRDefault="00085A0C" w:rsidP="009C47A8">
            <w:pPr>
              <w:tabs>
                <w:tab w:val="left" w:pos="75"/>
              </w:tabs>
              <w:jc w:val="center"/>
              <w:rPr>
                <w:sz w:val="20"/>
                <w:szCs w:val="20"/>
              </w:rPr>
            </w:pPr>
            <w:r w:rsidRPr="00A94E6A">
              <w:rPr>
                <w:sz w:val="20"/>
                <w:szCs w:val="20"/>
              </w:rPr>
              <w:t>18</w:t>
            </w:r>
            <w:r w:rsidR="00E60040" w:rsidRPr="00A94E6A">
              <w:rPr>
                <w:sz w:val="20"/>
                <w:szCs w:val="20"/>
              </w:rPr>
              <w:t>4.</w:t>
            </w:r>
          </w:p>
        </w:tc>
        <w:tc>
          <w:tcPr>
            <w:tcW w:w="2977" w:type="dxa"/>
          </w:tcPr>
          <w:p w:rsidR="00E60040" w:rsidRPr="00A94E6A" w:rsidRDefault="00E60040" w:rsidP="009C47A8">
            <w:pPr>
              <w:jc w:val="both"/>
              <w:rPr>
                <w:rFonts w:eastAsia="Calibri"/>
                <w:sz w:val="20"/>
                <w:szCs w:val="20"/>
                <w:lang w:eastAsia="en-US"/>
              </w:rPr>
            </w:pPr>
            <w:r w:rsidRPr="00A94E6A">
              <w:rPr>
                <w:rFonts w:eastAsia="Calibri"/>
                <w:sz w:val="20"/>
                <w:szCs w:val="20"/>
                <w:lang w:eastAsia="en-US"/>
              </w:rPr>
              <w:t xml:space="preserve">Соблюдаются ли </w:t>
            </w:r>
            <w:r w:rsidR="00CD7A89" w:rsidRPr="00A94E6A">
              <w:rPr>
                <w:sz w:val="20"/>
                <w:szCs w:val="20"/>
              </w:rPr>
              <w:t xml:space="preserve">контролируемым лицом </w:t>
            </w:r>
            <w:r w:rsidRPr="00A94E6A">
              <w:rPr>
                <w:rFonts w:eastAsia="Calibri"/>
                <w:sz w:val="20"/>
                <w:szCs w:val="20"/>
                <w:lang w:eastAsia="en-US"/>
              </w:rPr>
              <w:t>требования к техническому состоянию воздушного судна и его оборудования?</w:t>
            </w:r>
          </w:p>
        </w:tc>
        <w:tc>
          <w:tcPr>
            <w:tcW w:w="2268" w:type="dxa"/>
          </w:tcPr>
          <w:p w:rsidR="00E60040" w:rsidRPr="00A94E6A" w:rsidRDefault="00E60040" w:rsidP="009C47A8">
            <w:pPr>
              <w:jc w:val="both"/>
              <w:rPr>
                <w:rFonts w:eastAsia="Calibri"/>
                <w:sz w:val="20"/>
                <w:szCs w:val="20"/>
                <w:lang w:eastAsia="en-US"/>
              </w:rPr>
            </w:pPr>
            <w:r w:rsidRPr="00A94E6A">
              <w:rPr>
                <w:rFonts w:eastAsia="Calibri"/>
                <w:sz w:val="20"/>
                <w:szCs w:val="20"/>
                <w:lang w:eastAsia="en-US"/>
              </w:rPr>
              <w:t>пункты 2.20, 2.27, 4.10 ФАП-128</w:t>
            </w:r>
          </w:p>
        </w:tc>
        <w:tc>
          <w:tcPr>
            <w:tcW w:w="425" w:type="dxa"/>
            <w:tcBorders>
              <w:right w:val="nil"/>
            </w:tcBorders>
          </w:tcPr>
          <w:p w:rsidR="00E60040" w:rsidRPr="00A94E6A" w:rsidRDefault="00E60040" w:rsidP="009C47A8">
            <w:pPr>
              <w:jc w:val="center"/>
              <w:rPr>
                <w:sz w:val="20"/>
                <w:szCs w:val="20"/>
              </w:rPr>
            </w:pPr>
          </w:p>
        </w:tc>
        <w:tc>
          <w:tcPr>
            <w:tcW w:w="567" w:type="dxa"/>
            <w:tcBorders>
              <w:right w:val="nil"/>
            </w:tcBorders>
          </w:tcPr>
          <w:p w:rsidR="00E60040" w:rsidRPr="00A94E6A" w:rsidRDefault="00E60040" w:rsidP="009C47A8">
            <w:pPr>
              <w:jc w:val="center"/>
              <w:rPr>
                <w:sz w:val="20"/>
                <w:szCs w:val="20"/>
              </w:rPr>
            </w:pPr>
          </w:p>
        </w:tc>
        <w:tc>
          <w:tcPr>
            <w:tcW w:w="1701" w:type="dxa"/>
            <w:tcBorders>
              <w:right w:val="nil"/>
            </w:tcBorders>
          </w:tcPr>
          <w:p w:rsidR="00E60040" w:rsidRPr="00A94E6A" w:rsidRDefault="00E60040" w:rsidP="009C47A8">
            <w:pPr>
              <w:jc w:val="center"/>
              <w:rPr>
                <w:sz w:val="20"/>
                <w:szCs w:val="20"/>
              </w:rPr>
            </w:pPr>
          </w:p>
        </w:tc>
        <w:tc>
          <w:tcPr>
            <w:tcW w:w="1559" w:type="dxa"/>
          </w:tcPr>
          <w:p w:rsidR="00E60040" w:rsidRPr="00A94E6A" w:rsidRDefault="00E60040" w:rsidP="009C47A8">
            <w:pPr>
              <w:jc w:val="center"/>
              <w:rPr>
                <w:sz w:val="20"/>
                <w:szCs w:val="20"/>
              </w:rPr>
            </w:pPr>
          </w:p>
        </w:tc>
      </w:tr>
      <w:tr w:rsidR="00B53391" w:rsidRPr="00A94E6A" w:rsidTr="00C32459">
        <w:tc>
          <w:tcPr>
            <w:tcW w:w="850" w:type="dxa"/>
          </w:tcPr>
          <w:p w:rsidR="00E60040" w:rsidRPr="00A94E6A" w:rsidRDefault="00085A0C" w:rsidP="009C47A8">
            <w:pPr>
              <w:tabs>
                <w:tab w:val="left" w:pos="75"/>
              </w:tabs>
              <w:jc w:val="center"/>
              <w:rPr>
                <w:sz w:val="20"/>
                <w:szCs w:val="20"/>
              </w:rPr>
            </w:pPr>
            <w:r w:rsidRPr="00A94E6A">
              <w:rPr>
                <w:sz w:val="20"/>
                <w:szCs w:val="20"/>
              </w:rPr>
              <w:t>18</w:t>
            </w:r>
            <w:r w:rsidR="00E60040" w:rsidRPr="00A94E6A">
              <w:rPr>
                <w:sz w:val="20"/>
                <w:szCs w:val="20"/>
              </w:rPr>
              <w:t>5.</w:t>
            </w:r>
          </w:p>
        </w:tc>
        <w:tc>
          <w:tcPr>
            <w:tcW w:w="2977" w:type="dxa"/>
          </w:tcPr>
          <w:p w:rsidR="00E60040" w:rsidRPr="00A94E6A" w:rsidRDefault="00E60040" w:rsidP="009C47A8">
            <w:pPr>
              <w:jc w:val="both"/>
              <w:rPr>
                <w:rFonts w:eastAsia="Calibri"/>
                <w:sz w:val="20"/>
                <w:szCs w:val="20"/>
                <w:lang w:eastAsia="en-US"/>
              </w:rPr>
            </w:pPr>
            <w:r w:rsidRPr="00A94E6A">
              <w:rPr>
                <w:rFonts w:eastAsia="Calibri"/>
                <w:sz w:val="20"/>
                <w:szCs w:val="20"/>
                <w:lang w:eastAsia="en-US"/>
              </w:rPr>
              <w:t>Разработал</w:t>
            </w:r>
            <w:r w:rsidR="00CD7A89" w:rsidRPr="00A94E6A">
              <w:rPr>
                <w:rFonts w:eastAsia="Calibri"/>
                <w:sz w:val="20"/>
                <w:szCs w:val="20"/>
                <w:lang w:eastAsia="en-US"/>
              </w:rPr>
              <w:t>о</w:t>
            </w:r>
            <w:r w:rsidRPr="00A94E6A">
              <w:rPr>
                <w:rFonts w:eastAsia="Calibri"/>
                <w:sz w:val="20"/>
                <w:szCs w:val="20"/>
                <w:lang w:eastAsia="en-US"/>
              </w:rPr>
              <w:t xml:space="preserve"> ли </w:t>
            </w:r>
            <w:r w:rsidR="00CD7A89" w:rsidRPr="00A94E6A">
              <w:rPr>
                <w:sz w:val="20"/>
                <w:szCs w:val="20"/>
              </w:rPr>
              <w:t>контролируемое лицо</w:t>
            </w:r>
            <w:r w:rsidRPr="00A94E6A">
              <w:rPr>
                <w:rFonts w:eastAsia="Calibri"/>
                <w:sz w:val="20"/>
                <w:szCs w:val="20"/>
                <w:lang w:eastAsia="en-US"/>
              </w:rPr>
              <w:t xml:space="preserve"> в РПП режим: </w:t>
            </w:r>
          </w:p>
        </w:tc>
        <w:tc>
          <w:tcPr>
            <w:tcW w:w="2268" w:type="dxa"/>
            <w:vMerge w:val="restart"/>
          </w:tcPr>
          <w:p w:rsidR="00E60040" w:rsidRPr="00A94E6A" w:rsidRDefault="00E60040" w:rsidP="009C47A8">
            <w:pPr>
              <w:jc w:val="both"/>
              <w:rPr>
                <w:rFonts w:eastAsia="Calibri"/>
                <w:sz w:val="20"/>
                <w:szCs w:val="20"/>
                <w:lang w:eastAsia="en-US"/>
              </w:rPr>
            </w:pPr>
            <w:r w:rsidRPr="00A94E6A">
              <w:rPr>
                <w:rFonts w:eastAsia="Calibri"/>
                <w:sz w:val="20"/>
                <w:szCs w:val="20"/>
                <w:lang w:eastAsia="en-US"/>
              </w:rPr>
              <w:t>пункты 2.20, 2.27 ФАП-128;</w:t>
            </w:r>
          </w:p>
          <w:p w:rsidR="00E60040" w:rsidRPr="00A94E6A" w:rsidRDefault="00E60040" w:rsidP="009C47A8">
            <w:pPr>
              <w:jc w:val="both"/>
              <w:rPr>
                <w:rFonts w:eastAsia="Calibri"/>
                <w:sz w:val="20"/>
                <w:szCs w:val="20"/>
                <w:lang w:eastAsia="en-US"/>
              </w:rPr>
            </w:pPr>
            <w:r w:rsidRPr="00A94E6A">
              <w:rPr>
                <w:rFonts w:eastAsia="Calibri"/>
                <w:sz w:val="20"/>
                <w:szCs w:val="20"/>
                <w:lang w:eastAsia="en-US"/>
              </w:rPr>
              <w:t>пункт 16 ФАП-147</w:t>
            </w:r>
          </w:p>
        </w:tc>
        <w:tc>
          <w:tcPr>
            <w:tcW w:w="425" w:type="dxa"/>
            <w:vMerge w:val="restart"/>
            <w:tcBorders>
              <w:right w:val="nil"/>
            </w:tcBorders>
          </w:tcPr>
          <w:p w:rsidR="00E60040" w:rsidRPr="00A94E6A" w:rsidRDefault="00E60040" w:rsidP="009C47A8">
            <w:pPr>
              <w:jc w:val="center"/>
              <w:rPr>
                <w:sz w:val="20"/>
                <w:szCs w:val="20"/>
              </w:rPr>
            </w:pPr>
          </w:p>
        </w:tc>
        <w:tc>
          <w:tcPr>
            <w:tcW w:w="567" w:type="dxa"/>
            <w:vMerge w:val="restart"/>
            <w:tcBorders>
              <w:right w:val="nil"/>
            </w:tcBorders>
          </w:tcPr>
          <w:p w:rsidR="00E60040" w:rsidRPr="00A94E6A" w:rsidRDefault="00E60040" w:rsidP="009C47A8">
            <w:pPr>
              <w:jc w:val="center"/>
              <w:rPr>
                <w:sz w:val="20"/>
                <w:szCs w:val="20"/>
              </w:rPr>
            </w:pPr>
          </w:p>
        </w:tc>
        <w:tc>
          <w:tcPr>
            <w:tcW w:w="1701" w:type="dxa"/>
            <w:vMerge w:val="restart"/>
            <w:tcBorders>
              <w:right w:val="nil"/>
            </w:tcBorders>
          </w:tcPr>
          <w:p w:rsidR="00E60040" w:rsidRPr="00A94E6A" w:rsidRDefault="00E60040" w:rsidP="009C47A8">
            <w:pPr>
              <w:jc w:val="center"/>
              <w:rPr>
                <w:sz w:val="20"/>
                <w:szCs w:val="20"/>
              </w:rPr>
            </w:pPr>
          </w:p>
        </w:tc>
        <w:tc>
          <w:tcPr>
            <w:tcW w:w="1559" w:type="dxa"/>
            <w:vMerge w:val="restart"/>
          </w:tcPr>
          <w:p w:rsidR="00E60040" w:rsidRPr="00A94E6A" w:rsidRDefault="00E60040" w:rsidP="009C47A8">
            <w:pPr>
              <w:jc w:val="center"/>
              <w:rPr>
                <w:sz w:val="20"/>
                <w:szCs w:val="20"/>
              </w:rPr>
            </w:pPr>
          </w:p>
        </w:tc>
      </w:tr>
      <w:tr w:rsidR="00B53391" w:rsidRPr="00A94E6A" w:rsidTr="00C32459">
        <w:tc>
          <w:tcPr>
            <w:tcW w:w="850" w:type="dxa"/>
          </w:tcPr>
          <w:p w:rsidR="00E60040" w:rsidRPr="00A94E6A" w:rsidRDefault="00085A0C" w:rsidP="009C47A8">
            <w:pPr>
              <w:tabs>
                <w:tab w:val="left" w:pos="75"/>
              </w:tabs>
              <w:jc w:val="center"/>
              <w:rPr>
                <w:sz w:val="20"/>
                <w:szCs w:val="20"/>
              </w:rPr>
            </w:pPr>
            <w:r w:rsidRPr="00A94E6A">
              <w:rPr>
                <w:sz w:val="20"/>
                <w:szCs w:val="20"/>
              </w:rPr>
              <w:t>18</w:t>
            </w:r>
            <w:r w:rsidR="00E60040" w:rsidRPr="00A94E6A">
              <w:rPr>
                <w:sz w:val="20"/>
                <w:szCs w:val="20"/>
              </w:rPr>
              <w:t>5.1.</w:t>
            </w:r>
          </w:p>
        </w:tc>
        <w:tc>
          <w:tcPr>
            <w:tcW w:w="2977" w:type="dxa"/>
          </w:tcPr>
          <w:p w:rsidR="00E60040" w:rsidRPr="00A94E6A" w:rsidRDefault="00E60040" w:rsidP="009C47A8">
            <w:pPr>
              <w:jc w:val="both"/>
              <w:rPr>
                <w:rFonts w:eastAsia="Calibri"/>
                <w:sz w:val="20"/>
                <w:szCs w:val="20"/>
                <w:lang w:eastAsia="en-US"/>
              </w:rPr>
            </w:pPr>
            <w:r w:rsidRPr="00A94E6A">
              <w:rPr>
                <w:rFonts w:eastAsia="Calibri"/>
                <w:sz w:val="20"/>
                <w:szCs w:val="20"/>
                <w:lang w:eastAsia="en-US"/>
              </w:rPr>
              <w:t>рабочего времени членов экипажей воздушных судов?</w:t>
            </w:r>
          </w:p>
        </w:tc>
        <w:tc>
          <w:tcPr>
            <w:tcW w:w="2268" w:type="dxa"/>
            <w:vMerge/>
          </w:tcPr>
          <w:p w:rsidR="00E60040" w:rsidRPr="00A94E6A" w:rsidRDefault="00E60040" w:rsidP="009C47A8">
            <w:pPr>
              <w:jc w:val="both"/>
              <w:rPr>
                <w:rFonts w:eastAsia="Calibri"/>
                <w:sz w:val="20"/>
                <w:szCs w:val="20"/>
                <w:lang w:eastAsia="en-US"/>
              </w:rPr>
            </w:pPr>
          </w:p>
        </w:tc>
        <w:tc>
          <w:tcPr>
            <w:tcW w:w="425" w:type="dxa"/>
            <w:vMerge/>
            <w:tcBorders>
              <w:right w:val="nil"/>
            </w:tcBorders>
          </w:tcPr>
          <w:p w:rsidR="00E60040" w:rsidRPr="00A94E6A" w:rsidRDefault="00E60040" w:rsidP="009C47A8">
            <w:pPr>
              <w:jc w:val="center"/>
              <w:rPr>
                <w:sz w:val="20"/>
                <w:szCs w:val="20"/>
              </w:rPr>
            </w:pPr>
          </w:p>
        </w:tc>
        <w:tc>
          <w:tcPr>
            <w:tcW w:w="567" w:type="dxa"/>
            <w:vMerge/>
            <w:tcBorders>
              <w:right w:val="nil"/>
            </w:tcBorders>
          </w:tcPr>
          <w:p w:rsidR="00E60040" w:rsidRPr="00A94E6A" w:rsidRDefault="00E60040" w:rsidP="009C47A8">
            <w:pPr>
              <w:jc w:val="center"/>
              <w:rPr>
                <w:sz w:val="20"/>
                <w:szCs w:val="20"/>
              </w:rPr>
            </w:pPr>
          </w:p>
        </w:tc>
        <w:tc>
          <w:tcPr>
            <w:tcW w:w="1701" w:type="dxa"/>
            <w:vMerge/>
            <w:tcBorders>
              <w:right w:val="nil"/>
            </w:tcBorders>
          </w:tcPr>
          <w:p w:rsidR="00E60040" w:rsidRPr="00A94E6A" w:rsidRDefault="00E60040" w:rsidP="009C47A8">
            <w:pPr>
              <w:jc w:val="center"/>
              <w:rPr>
                <w:sz w:val="20"/>
                <w:szCs w:val="20"/>
              </w:rPr>
            </w:pPr>
          </w:p>
        </w:tc>
        <w:tc>
          <w:tcPr>
            <w:tcW w:w="1559" w:type="dxa"/>
            <w:vMerge/>
          </w:tcPr>
          <w:p w:rsidR="00E60040" w:rsidRPr="00A94E6A" w:rsidRDefault="00E60040" w:rsidP="009C47A8">
            <w:pPr>
              <w:jc w:val="center"/>
              <w:rPr>
                <w:sz w:val="20"/>
                <w:szCs w:val="20"/>
              </w:rPr>
            </w:pPr>
          </w:p>
        </w:tc>
      </w:tr>
      <w:tr w:rsidR="00B53391" w:rsidRPr="00A94E6A" w:rsidTr="00C32459">
        <w:tc>
          <w:tcPr>
            <w:tcW w:w="850" w:type="dxa"/>
          </w:tcPr>
          <w:p w:rsidR="00E60040" w:rsidRPr="00A94E6A" w:rsidRDefault="00085A0C" w:rsidP="009C47A8">
            <w:pPr>
              <w:tabs>
                <w:tab w:val="left" w:pos="75"/>
              </w:tabs>
              <w:jc w:val="center"/>
              <w:rPr>
                <w:sz w:val="20"/>
                <w:szCs w:val="20"/>
              </w:rPr>
            </w:pPr>
            <w:r w:rsidRPr="00A94E6A">
              <w:rPr>
                <w:sz w:val="20"/>
                <w:szCs w:val="20"/>
              </w:rPr>
              <w:t>18</w:t>
            </w:r>
            <w:r w:rsidR="00E60040" w:rsidRPr="00A94E6A">
              <w:rPr>
                <w:sz w:val="20"/>
                <w:szCs w:val="20"/>
              </w:rPr>
              <w:t>5.2.</w:t>
            </w:r>
          </w:p>
        </w:tc>
        <w:tc>
          <w:tcPr>
            <w:tcW w:w="2977" w:type="dxa"/>
          </w:tcPr>
          <w:p w:rsidR="00E60040" w:rsidRPr="00A94E6A" w:rsidRDefault="00E60040" w:rsidP="009C47A8">
            <w:pPr>
              <w:jc w:val="both"/>
              <w:rPr>
                <w:rFonts w:eastAsia="Calibri"/>
                <w:sz w:val="20"/>
                <w:szCs w:val="20"/>
                <w:lang w:eastAsia="en-US"/>
              </w:rPr>
            </w:pPr>
            <w:r w:rsidRPr="00A94E6A">
              <w:rPr>
                <w:rFonts w:eastAsia="Calibri"/>
                <w:sz w:val="20"/>
                <w:szCs w:val="20"/>
                <w:lang w:eastAsia="en-US"/>
              </w:rPr>
              <w:t>времени отдыха членов экипажей воздушных судов?</w:t>
            </w:r>
          </w:p>
        </w:tc>
        <w:tc>
          <w:tcPr>
            <w:tcW w:w="2268" w:type="dxa"/>
            <w:vMerge/>
          </w:tcPr>
          <w:p w:rsidR="00E60040" w:rsidRPr="00A94E6A" w:rsidRDefault="00E60040" w:rsidP="009C47A8">
            <w:pPr>
              <w:jc w:val="both"/>
              <w:rPr>
                <w:rFonts w:eastAsia="Calibri"/>
                <w:sz w:val="20"/>
                <w:szCs w:val="20"/>
                <w:lang w:eastAsia="en-US"/>
              </w:rPr>
            </w:pPr>
          </w:p>
        </w:tc>
        <w:tc>
          <w:tcPr>
            <w:tcW w:w="425" w:type="dxa"/>
            <w:vMerge/>
            <w:tcBorders>
              <w:right w:val="nil"/>
            </w:tcBorders>
          </w:tcPr>
          <w:p w:rsidR="00E60040" w:rsidRPr="00A94E6A" w:rsidRDefault="00E60040" w:rsidP="009C47A8">
            <w:pPr>
              <w:jc w:val="center"/>
              <w:rPr>
                <w:sz w:val="20"/>
                <w:szCs w:val="20"/>
              </w:rPr>
            </w:pPr>
          </w:p>
        </w:tc>
        <w:tc>
          <w:tcPr>
            <w:tcW w:w="567" w:type="dxa"/>
            <w:vMerge/>
            <w:tcBorders>
              <w:right w:val="nil"/>
            </w:tcBorders>
          </w:tcPr>
          <w:p w:rsidR="00E60040" w:rsidRPr="00A94E6A" w:rsidRDefault="00E60040" w:rsidP="009C47A8">
            <w:pPr>
              <w:jc w:val="center"/>
              <w:rPr>
                <w:sz w:val="20"/>
                <w:szCs w:val="20"/>
              </w:rPr>
            </w:pPr>
          </w:p>
        </w:tc>
        <w:tc>
          <w:tcPr>
            <w:tcW w:w="1701" w:type="dxa"/>
            <w:vMerge/>
            <w:tcBorders>
              <w:right w:val="nil"/>
            </w:tcBorders>
          </w:tcPr>
          <w:p w:rsidR="00E60040" w:rsidRPr="00A94E6A" w:rsidRDefault="00E60040" w:rsidP="009C47A8">
            <w:pPr>
              <w:jc w:val="center"/>
              <w:rPr>
                <w:sz w:val="20"/>
                <w:szCs w:val="20"/>
              </w:rPr>
            </w:pPr>
          </w:p>
        </w:tc>
        <w:tc>
          <w:tcPr>
            <w:tcW w:w="1559" w:type="dxa"/>
            <w:vMerge/>
          </w:tcPr>
          <w:p w:rsidR="00E60040" w:rsidRPr="00A94E6A" w:rsidRDefault="00E60040" w:rsidP="009C47A8">
            <w:pPr>
              <w:jc w:val="center"/>
              <w:rPr>
                <w:sz w:val="20"/>
                <w:szCs w:val="20"/>
              </w:rPr>
            </w:pPr>
          </w:p>
        </w:tc>
      </w:tr>
      <w:tr w:rsidR="00B53391" w:rsidRPr="00A94E6A" w:rsidTr="00C32459">
        <w:trPr>
          <w:trHeight w:val="239"/>
        </w:trPr>
        <w:tc>
          <w:tcPr>
            <w:tcW w:w="850" w:type="dxa"/>
          </w:tcPr>
          <w:p w:rsidR="00E60040" w:rsidRPr="00A94E6A" w:rsidRDefault="00085A0C" w:rsidP="009C47A8">
            <w:pPr>
              <w:tabs>
                <w:tab w:val="left" w:pos="75"/>
              </w:tabs>
              <w:jc w:val="center"/>
              <w:rPr>
                <w:sz w:val="20"/>
                <w:szCs w:val="20"/>
              </w:rPr>
            </w:pPr>
            <w:r w:rsidRPr="00A94E6A">
              <w:rPr>
                <w:sz w:val="20"/>
                <w:szCs w:val="20"/>
              </w:rPr>
              <w:t>18</w:t>
            </w:r>
            <w:r w:rsidR="00E60040" w:rsidRPr="00A94E6A">
              <w:rPr>
                <w:sz w:val="20"/>
                <w:szCs w:val="20"/>
              </w:rPr>
              <w:t>6.</w:t>
            </w:r>
          </w:p>
        </w:tc>
        <w:tc>
          <w:tcPr>
            <w:tcW w:w="2977" w:type="dxa"/>
          </w:tcPr>
          <w:p w:rsidR="00E60040" w:rsidRPr="00A94E6A" w:rsidRDefault="00E60040" w:rsidP="009C47A8">
            <w:pPr>
              <w:spacing w:beforeAutospacing="1"/>
              <w:jc w:val="both"/>
              <w:rPr>
                <w:rFonts w:eastAsia="Calibri"/>
                <w:sz w:val="20"/>
                <w:szCs w:val="20"/>
                <w:lang w:eastAsia="en-US"/>
              </w:rPr>
            </w:pPr>
            <w:r w:rsidRPr="00A94E6A">
              <w:rPr>
                <w:rFonts w:eastAsia="Calibri"/>
                <w:sz w:val="20"/>
                <w:szCs w:val="20"/>
                <w:lang w:eastAsia="en-US"/>
              </w:rPr>
              <w:t>Указал</w:t>
            </w:r>
            <w:r w:rsidR="00CD7A89" w:rsidRPr="00A94E6A">
              <w:rPr>
                <w:rFonts w:eastAsia="Calibri"/>
                <w:sz w:val="20"/>
                <w:szCs w:val="20"/>
                <w:lang w:eastAsia="en-US"/>
              </w:rPr>
              <w:t xml:space="preserve">о </w:t>
            </w:r>
            <w:r w:rsidRPr="00A94E6A">
              <w:rPr>
                <w:rFonts w:eastAsia="Calibri"/>
                <w:sz w:val="20"/>
                <w:szCs w:val="20"/>
                <w:lang w:eastAsia="en-US"/>
              </w:rPr>
              <w:t xml:space="preserve">ли </w:t>
            </w:r>
            <w:r w:rsidR="00CD7A89" w:rsidRPr="00A94E6A">
              <w:rPr>
                <w:sz w:val="20"/>
                <w:szCs w:val="20"/>
              </w:rPr>
              <w:t>контролируемое лицо</w:t>
            </w:r>
            <w:r w:rsidRPr="00A94E6A">
              <w:rPr>
                <w:rFonts w:eastAsia="Calibri"/>
                <w:sz w:val="20"/>
                <w:szCs w:val="20"/>
                <w:lang w:eastAsia="en-US"/>
              </w:rPr>
              <w:t xml:space="preserve"> в РПП режим: </w:t>
            </w:r>
          </w:p>
        </w:tc>
        <w:tc>
          <w:tcPr>
            <w:tcW w:w="2268" w:type="dxa"/>
            <w:vMerge w:val="restart"/>
          </w:tcPr>
          <w:p w:rsidR="00E60040" w:rsidRPr="00A94E6A" w:rsidRDefault="00E60040" w:rsidP="009C47A8">
            <w:pPr>
              <w:jc w:val="both"/>
              <w:rPr>
                <w:rFonts w:eastAsia="Calibri"/>
                <w:sz w:val="20"/>
                <w:szCs w:val="20"/>
                <w:lang w:eastAsia="en-US"/>
              </w:rPr>
            </w:pPr>
            <w:r w:rsidRPr="00A94E6A">
              <w:rPr>
                <w:rFonts w:eastAsia="Calibri"/>
                <w:sz w:val="20"/>
                <w:szCs w:val="20"/>
                <w:lang w:eastAsia="en-US"/>
              </w:rPr>
              <w:t>пункт 4.10 ФАП-128</w:t>
            </w:r>
          </w:p>
        </w:tc>
        <w:tc>
          <w:tcPr>
            <w:tcW w:w="425" w:type="dxa"/>
            <w:tcBorders>
              <w:right w:val="nil"/>
            </w:tcBorders>
          </w:tcPr>
          <w:p w:rsidR="00E60040" w:rsidRPr="00A94E6A" w:rsidRDefault="00E60040" w:rsidP="009C47A8">
            <w:pPr>
              <w:jc w:val="center"/>
              <w:rPr>
                <w:sz w:val="20"/>
                <w:szCs w:val="20"/>
              </w:rPr>
            </w:pPr>
          </w:p>
          <w:p w:rsidR="00E60040" w:rsidRPr="00A94E6A" w:rsidRDefault="00E60040" w:rsidP="009C47A8">
            <w:pPr>
              <w:jc w:val="center"/>
              <w:rPr>
                <w:sz w:val="20"/>
                <w:szCs w:val="20"/>
              </w:rPr>
            </w:pPr>
          </w:p>
        </w:tc>
        <w:tc>
          <w:tcPr>
            <w:tcW w:w="567" w:type="dxa"/>
            <w:tcBorders>
              <w:right w:val="nil"/>
            </w:tcBorders>
          </w:tcPr>
          <w:p w:rsidR="00E60040" w:rsidRPr="00A94E6A" w:rsidRDefault="00E60040" w:rsidP="009C47A8">
            <w:pPr>
              <w:jc w:val="center"/>
              <w:rPr>
                <w:sz w:val="20"/>
                <w:szCs w:val="20"/>
              </w:rPr>
            </w:pPr>
          </w:p>
        </w:tc>
        <w:tc>
          <w:tcPr>
            <w:tcW w:w="1701" w:type="dxa"/>
            <w:tcBorders>
              <w:right w:val="nil"/>
            </w:tcBorders>
          </w:tcPr>
          <w:p w:rsidR="00E60040" w:rsidRPr="00A94E6A" w:rsidRDefault="00E60040" w:rsidP="009C47A8">
            <w:pPr>
              <w:jc w:val="center"/>
              <w:rPr>
                <w:sz w:val="20"/>
                <w:szCs w:val="20"/>
              </w:rPr>
            </w:pPr>
          </w:p>
        </w:tc>
        <w:tc>
          <w:tcPr>
            <w:tcW w:w="1559" w:type="dxa"/>
          </w:tcPr>
          <w:p w:rsidR="00E60040" w:rsidRPr="00A94E6A" w:rsidRDefault="00E60040" w:rsidP="009C47A8">
            <w:pPr>
              <w:jc w:val="center"/>
              <w:rPr>
                <w:sz w:val="20"/>
                <w:szCs w:val="20"/>
              </w:rPr>
            </w:pPr>
          </w:p>
        </w:tc>
      </w:tr>
      <w:tr w:rsidR="00B53391" w:rsidRPr="00A94E6A" w:rsidTr="00C32459">
        <w:trPr>
          <w:trHeight w:val="155"/>
        </w:trPr>
        <w:tc>
          <w:tcPr>
            <w:tcW w:w="850" w:type="dxa"/>
          </w:tcPr>
          <w:p w:rsidR="00E60040" w:rsidRPr="00A94E6A" w:rsidRDefault="00085A0C" w:rsidP="009C47A8">
            <w:pPr>
              <w:tabs>
                <w:tab w:val="left" w:pos="75"/>
              </w:tabs>
              <w:jc w:val="center"/>
              <w:rPr>
                <w:sz w:val="20"/>
                <w:szCs w:val="20"/>
              </w:rPr>
            </w:pPr>
            <w:r w:rsidRPr="00A94E6A">
              <w:rPr>
                <w:sz w:val="20"/>
                <w:szCs w:val="20"/>
              </w:rPr>
              <w:t>18</w:t>
            </w:r>
            <w:r w:rsidR="00E60040" w:rsidRPr="00A94E6A">
              <w:rPr>
                <w:sz w:val="20"/>
                <w:szCs w:val="20"/>
              </w:rPr>
              <w:t>6.1.</w:t>
            </w:r>
          </w:p>
        </w:tc>
        <w:tc>
          <w:tcPr>
            <w:tcW w:w="2977" w:type="dxa"/>
          </w:tcPr>
          <w:p w:rsidR="00E60040" w:rsidRPr="00A94E6A" w:rsidRDefault="00E60040" w:rsidP="009C47A8">
            <w:pPr>
              <w:spacing w:beforeAutospacing="1"/>
              <w:jc w:val="both"/>
              <w:rPr>
                <w:rFonts w:eastAsia="Calibri"/>
                <w:sz w:val="20"/>
                <w:szCs w:val="20"/>
                <w:lang w:eastAsia="en-US"/>
              </w:rPr>
            </w:pPr>
            <w:r w:rsidRPr="00A94E6A">
              <w:rPr>
                <w:rFonts w:eastAsia="Calibri"/>
                <w:sz w:val="20"/>
                <w:szCs w:val="20"/>
                <w:lang w:eastAsia="en-US"/>
              </w:rPr>
              <w:t>рабочего времени членов экипажей воздушных судов?</w:t>
            </w:r>
          </w:p>
        </w:tc>
        <w:tc>
          <w:tcPr>
            <w:tcW w:w="2268" w:type="dxa"/>
            <w:vMerge/>
          </w:tcPr>
          <w:p w:rsidR="00E60040" w:rsidRPr="00A94E6A" w:rsidRDefault="00E60040" w:rsidP="009C47A8">
            <w:pPr>
              <w:jc w:val="both"/>
              <w:rPr>
                <w:rFonts w:eastAsia="Calibri"/>
                <w:sz w:val="20"/>
                <w:szCs w:val="20"/>
                <w:lang w:eastAsia="en-US"/>
              </w:rPr>
            </w:pPr>
          </w:p>
        </w:tc>
        <w:tc>
          <w:tcPr>
            <w:tcW w:w="425" w:type="dxa"/>
            <w:tcBorders>
              <w:right w:val="nil"/>
            </w:tcBorders>
          </w:tcPr>
          <w:p w:rsidR="00E60040" w:rsidRPr="00A94E6A" w:rsidRDefault="00E60040" w:rsidP="009C47A8">
            <w:pPr>
              <w:jc w:val="center"/>
              <w:rPr>
                <w:sz w:val="20"/>
                <w:szCs w:val="20"/>
              </w:rPr>
            </w:pPr>
          </w:p>
        </w:tc>
        <w:tc>
          <w:tcPr>
            <w:tcW w:w="567" w:type="dxa"/>
            <w:tcBorders>
              <w:right w:val="nil"/>
            </w:tcBorders>
          </w:tcPr>
          <w:p w:rsidR="00E60040" w:rsidRPr="00A94E6A" w:rsidRDefault="00E60040" w:rsidP="009C47A8">
            <w:pPr>
              <w:jc w:val="center"/>
              <w:rPr>
                <w:sz w:val="20"/>
                <w:szCs w:val="20"/>
              </w:rPr>
            </w:pPr>
          </w:p>
        </w:tc>
        <w:tc>
          <w:tcPr>
            <w:tcW w:w="1701" w:type="dxa"/>
            <w:tcBorders>
              <w:right w:val="nil"/>
            </w:tcBorders>
          </w:tcPr>
          <w:p w:rsidR="00E60040" w:rsidRPr="00A94E6A" w:rsidRDefault="00E60040" w:rsidP="009C47A8">
            <w:pPr>
              <w:jc w:val="center"/>
              <w:rPr>
                <w:sz w:val="20"/>
                <w:szCs w:val="20"/>
              </w:rPr>
            </w:pPr>
          </w:p>
        </w:tc>
        <w:tc>
          <w:tcPr>
            <w:tcW w:w="1559" w:type="dxa"/>
          </w:tcPr>
          <w:p w:rsidR="00E60040" w:rsidRPr="00A94E6A" w:rsidRDefault="00E60040" w:rsidP="009C47A8">
            <w:pPr>
              <w:jc w:val="center"/>
              <w:rPr>
                <w:sz w:val="20"/>
                <w:szCs w:val="20"/>
              </w:rPr>
            </w:pPr>
          </w:p>
        </w:tc>
      </w:tr>
      <w:tr w:rsidR="00B53391" w:rsidRPr="00A94E6A" w:rsidTr="00C32459">
        <w:trPr>
          <w:trHeight w:val="231"/>
        </w:trPr>
        <w:tc>
          <w:tcPr>
            <w:tcW w:w="850" w:type="dxa"/>
          </w:tcPr>
          <w:p w:rsidR="00E60040" w:rsidRPr="00A94E6A" w:rsidRDefault="00085A0C" w:rsidP="009C47A8">
            <w:pPr>
              <w:tabs>
                <w:tab w:val="left" w:pos="75"/>
              </w:tabs>
              <w:jc w:val="center"/>
              <w:rPr>
                <w:sz w:val="20"/>
                <w:szCs w:val="20"/>
              </w:rPr>
            </w:pPr>
            <w:r w:rsidRPr="00A94E6A">
              <w:rPr>
                <w:sz w:val="20"/>
                <w:szCs w:val="20"/>
              </w:rPr>
              <w:t>18</w:t>
            </w:r>
            <w:r w:rsidR="00E60040" w:rsidRPr="00A94E6A">
              <w:rPr>
                <w:sz w:val="20"/>
                <w:szCs w:val="20"/>
              </w:rPr>
              <w:t>6.2.</w:t>
            </w:r>
          </w:p>
        </w:tc>
        <w:tc>
          <w:tcPr>
            <w:tcW w:w="2977" w:type="dxa"/>
          </w:tcPr>
          <w:p w:rsidR="00E60040" w:rsidRPr="00A94E6A" w:rsidRDefault="00E60040" w:rsidP="009C47A8">
            <w:pPr>
              <w:spacing w:beforeAutospacing="1"/>
              <w:jc w:val="both"/>
              <w:rPr>
                <w:rFonts w:eastAsia="Calibri"/>
                <w:sz w:val="20"/>
                <w:szCs w:val="20"/>
                <w:lang w:eastAsia="en-US"/>
              </w:rPr>
            </w:pPr>
            <w:r w:rsidRPr="00A94E6A">
              <w:rPr>
                <w:rFonts w:eastAsia="Calibri"/>
                <w:sz w:val="20"/>
                <w:szCs w:val="20"/>
                <w:lang w:eastAsia="en-US"/>
              </w:rPr>
              <w:t>времени отдыха членов экипажей воздушных судов?</w:t>
            </w:r>
          </w:p>
        </w:tc>
        <w:tc>
          <w:tcPr>
            <w:tcW w:w="2268" w:type="dxa"/>
            <w:vMerge/>
          </w:tcPr>
          <w:p w:rsidR="00E60040" w:rsidRPr="00A94E6A" w:rsidRDefault="00E60040" w:rsidP="009C47A8">
            <w:pPr>
              <w:jc w:val="both"/>
              <w:rPr>
                <w:rFonts w:eastAsia="Calibri"/>
                <w:sz w:val="20"/>
                <w:szCs w:val="20"/>
                <w:lang w:eastAsia="en-US"/>
              </w:rPr>
            </w:pPr>
          </w:p>
        </w:tc>
        <w:tc>
          <w:tcPr>
            <w:tcW w:w="425" w:type="dxa"/>
            <w:tcBorders>
              <w:right w:val="nil"/>
            </w:tcBorders>
          </w:tcPr>
          <w:p w:rsidR="00E60040" w:rsidRPr="00A94E6A" w:rsidRDefault="00E60040" w:rsidP="009C47A8">
            <w:pPr>
              <w:jc w:val="center"/>
              <w:rPr>
                <w:sz w:val="20"/>
                <w:szCs w:val="20"/>
              </w:rPr>
            </w:pPr>
          </w:p>
        </w:tc>
        <w:tc>
          <w:tcPr>
            <w:tcW w:w="567" w:type="dxa"/>
            <w:tcBorders>
              <w:right w:val="nil"/>
            </w:tcBorders>
          </w:tcPr>
          <w:p w:rsidR="00E60040" w:rsidRPr="00A94E6A" w:rsidRDefault="00E60040" w:rsidP="009C47A8">
            <w:pPr>
              <w:jc w:val="center"/>
              <w:rPr>
                <w:sz w:val="20"/>
                <w:szCs w:val="20"/>
              </w:rPr>
            </w:pPr>
          </w:p>
        </w:tc>
        <w:tc>
          <w:tcPr>
            <w:tcW w:w="1701" w:type="dxa"/>
            <w:tcBorders>
              <w:right w:val="nil"/>
            </w:tcBorders>
          </w:tcPr>
          <w:p w:rsidR="00E60040" w:rsidRPr="00A94E6A" w:rsidRDefault="00E60040" w:rsidP="009C47A8">
            <w:pPr>
              <w:jc w:val="center"/>
              <w:rPr>
                <w:sz w:val="20"/>
                <w:szCs w:val="20"/>
              </w:rPr>
            </w:pPr>
          </w:p>
        </w:tc>
        <w:tc>
          <w:tcPr>
            <w:tcW w:w="1559" w:type="dxa"/>
          </w:tcPr>
          <w:p w:rsidR="00E60040" w:rsidRPr="00A94E6A" w:rsidRDefault="00E60040" w:rsidP="009C47A8">
            <w:pPr>
              <w:jc w:val="center"/>
              <w:rPr>
                <w:sz w:val="20"/>
                <w:szCs w:val="20"/>
              </w:rPr>
            </w:pPr>
          </w:p>
        </w:tc>
      </w:tr>
      <w:tr w:rsidR="00B53391" w:rsidRPr="00A94E6A" w:rsidTr="00C32459">
        <w:tc>
          <w:tcPr>
            <w:tcW w:w="850" w:type="dxa"/>
          </w:tcPr>
          <w:p w:rsidR="00E60040" w:rsidRPr="00A94E6A" w:rsidRDefault="00085A0C" w:rsidP="009C47A8">
            <w:pPr>
              <w:tabs>
                <w:tab w:val="left" w:pos="75"/>
              </w:tabs>
              <w:jc w:val="center"/>
              <w:rPr>
                <w:sz w:val="20"/>
                <w:szCs w:val="20"/>
              </w:rPr>
            </w:pPr>
            <w:r w:rsidRPr="00A94E6A">
              <w:rPr>
                <w:sz w:val="20"/>
                <w:szCs w:val="20"/>
              </w:rPr>
              <w:t>18</w:t>
            </w:r>
            <w:r w:rsidR="00E60040" w:rsidRPr="00A94E6A">
              <w:rPr>
                <w:sz w:val="20"/>
                <w:szCs w:val="20"/>
              </w:rPr>
              <w:t>7.</w:t>
            </w:r>
          </w:p>
        </w:tc>
        <w:tc>
          <w:tcPr>
            <w:tcW w:w="2977" w:type="dxa"/>
          </w:tcPr>
          <w:p w:rsidR="00E60040" w:rsidRPr="00A94E6A" w:rsidRDefault="00E60040" w:rsidP="009C47A8">
            <w:pPr>
              <w:jc w:val="both"/>
              <w:rPr>
                <w:rFonts w:eastAsia="Calibri"/>
                <w:sz w:val="20"/>
                <w:szCs w:val="20"/>
                <w:lang w:eastAsia="en-US"/>
              </w:rPr>
            </w:pPr>
            <w:r w:rsidRPr="00A94E6A">
              <w:rPr>
                <w:rFonts w:eastAsia="Calibri"/>
                <w:sz w:val="20"/>
                <w:szCs w:val="20"/>
                <w:lang w:eastAsia="en-US"/>
              </w:rPr>
              <w:t>Разработал</w:t>
            </w:r>
            <w:r w:rsidR="00CD7A89" w:rsidRPr="00A94E6A">
              <w:rPr>
                <w:rFonts w:eastAsia="Calibri"/>
                <w:sz w:val="20"/>
                <w:szCs w:val="20"/>
                <w:lang w:eastAsia="en-US"/>
              </w:rPr>
              <w:t xml:space="preserve">о </w:t>
            </w:r>
            <w:r w:rsidRPr="00A94E6A">
              <w:rPr>
                <w:rFonts w:eastAsia="Calibri"/>
                <w:sz w:val="20"/>
                <w:szCs w:val="20"/>
                <w:lang w:eastAsia="en-US"/>
              </w:rPr>
              <w:t>и включил</w:t>
            </w:r>
            <w:r w:rsidR="00CD7A89" w:rsidRPr="00A94E6A">
              <w:rPr>
                <w:rFonts w:eastAsia="Calibri"/>
                <w:sz w:val="20"/>
                <w:szCs w:val="20"/>
                <w:lang w:eastAsia="en-US"/>
              </w:rPr>
              <w:t xml:space="preserve">о </w:t>
            </w:r>
            <w:r w:rsidRPr="00A94E6A">
              <w:rPr>
                <w:rFonts w:eastAsia="Calibri"/>
                <w:sz w:val="20"/>
                <w:szCs w:val="20"/>
                <w:lang w:eastAsia="en-US"/>
              </w:rPr>
              <w:t xml:space="preserve"> ли </w:t>
            </w:r>
            <w:r w:rsidR="00CD7A89" w:rsidRPr="00A94E6A">
              <w:rPr>
                <w:sz w:val="20"/>
                <w:szCs w:val="20"/>
              </w:rPr>
              <w:t>контролируемое лицо</w:t>
            </w:r>
            <w:r w:rsidRPr="00A94E6A">
              <w:rPr>
                <w:rFonts w:eastAsia="Calibri"/>
                <w:sz w:val="20"/>
                <w:szCs w:val="20"/>
                <w:lang w:eastAsia="en-US"/>
              </w:rPr>
              <w:t xml:space="preserve"> в руководство по производству полетов положения, регламентирующие режимы работы и отдыха членов экипажей с учетом мнения выборного органа профсоюзной организации, входящей в общероссийский профсоюз, представляющий интересы летных экипажей (далее – представителей работников)? </w:t>
            </w:r>
          </w:p>
        </w:tc>
        <w:tc>
          <w:tcPr>
            <w:tcW w:w="2268" w:type="dxa"/>
            <w:vMerge w:val="restart"/>
          </w:tcPr>
          <w:p w:rsidR="0052585D" w:rsidRPr="0052585D" w:rsidRDefault="00E60040" w:rsidP="009C47A8">
            <w:pPr>
              <w:suppressAutoHyphens w:val="0"/>
              <w:autoSpaceDE w:val="0"/>
              <w:autoSpaceDN w:val="0"/>
              <w:adjustRightInd w:val="0"/>
              <w:jc w:val="both"/>
              <w:rPr>
                <w:rFonts w:eastAsiaTheme="minorHAnsi"/>
                <w:sz w:val="18"/>
                <w:szCs w:val="18"/>
                <w:lang w:eastAsia="en-US"/>
              </w:rPr>
            </w:pPr>
            <w:r w:rsidRPr="0052585D">
              <w:rPr>
                <w:rFonts w:eastAsia="Calibri"/>
                <w:sz w:val="18"/>
                <w:szCs w:val="18"/>
                <w:lang w:eastAsia="en-US"/>
              </w:rPr>
              <w:t>пункт 3</w:t>
            </w:r>
            <w:r w:rsidR="00521936" w:rsidRPr="0052585D">
              <w:rPr>
                <w:rFonts w:eastAsia="Calibri"/>
                <w:sz w:val="18"/>
                <w:szCs w:val="18"/>
                <w:lang w:eastAsia="en-US"/>
              </w:rPr>
              <w:t>, 7</w:t>
            </w:r>
            <w:r w:rsidRPr="0052585D">
              <w:rPr>
                <w:rFonts w:eastAsia="Calibri"/>
                <w:sz w:val="18"/>
                <w:szCs w:val="18"/>
                <w:lang w:eastAsia="en-US"/>
              </w:rPr>
              <w:t xml:space="preserve"> </w:t>
            </w:r>
            <w:r w:rsidR="0052585D" w:rsidRPr="0052585D">
              <w:rPr>
                <w:rFonts w:eastAsiaTheme="minorHAnsi"/>
                <w:sz w:val="18"/>
                <w:szCs w:val="18"/>
                <w:lang w:eastAsia="en-US"/>
              </w:rPr>
              <w:t>Положения об особенностях режима рабочего времени и вр</w:t>
            </w:r>
            <w:r w:rsidR="0052585D" w:rsidRPr="0052585D">
              <w:rPr>
                <w:rFonts w:eastAsiaTheme="minorHAnsi"/>
                <w:sz w:val="18"/>
                <w:szCs w:val="18"/>
                <w:lang w:eastAsia="en-US"/>
              </w:rPr>
              <w:t>е</w:t>
            </w:r>
            <w:r w:rsidR="0052585D" w:rsidRPr="0052585D">
              <w:rPr>
                <w:rFonts w:eastAsiaTheme="minorHAnsi"/>
                <w:sz w:val="18"/>
                <w:szCs w:val="18"/>
                <w:lang w:eastAsia="en-US"/>
              </w:rPr>
              <w:t>мени отдыха членов эк</w:t>
            </w:r>
            <w:r w:rsidR="0052585D" w:rsidRPr="0052585D">
              <w:rPr>
                <w:rFonts w:eastAsiaTheme="minorHAnsi"/>
                <w:sz w:val="18"/>
                <w:szCs w:val="18"/>
                <w:lang w:eastAsia="en-US"/>
              </w:rPr>
              <w:t>и</w:t>
            </w:r>
            <w:r w:rsidR="0052585D" w:rsidRPr="0052585D">
              <w:rPr>
                <w:rFonts w:eastAsiaTheme="minorHAnsi"/>
                <w:sz w:val="18"/>
                <w:szCs w:val="18"/>
                <w:lang w:eastAsia="en-US"/>
              </w:rPr>
              <w:t>пажей воздушных судов гражданской авиации Российской Федерации, утвержденного приказом Министерства транспорта Российской Федерации от 21 ноября 2005 г.  № 139</w:t>
            </w:r>
            <w:r w:rsidR="0052585D">
              <w:rPr>
                <w:rStyle w:val="afa"/>
                <w:rFonts w:eastAsiaTheme="minorHAnsi"/>
                <w:sz w:val="18"/>
                <w:szCs w:val="18"/>
                <w:lang w:eastAsia="en-US"/>
              </w:rPr>
              <w:footnoteReference w:id="14"/>
            </w:r>
            <w:r w:rsidR="0052585D">
              <w:rPr>
                <w:rFonts w:eastAsiaTheme="minorHAnsi"/>
                <w:sz w:val="18"/>
                <w:szCs w:val="18"/>
                <w:lang w:eastAsia="en-US"/>
              </w:rPr>
              <w:t xml:space="preserve"> (далее - </w:t>
            </w:r>
            <w:r w:rsidR="0052585D" w:rsidRPr="00A94E6A">
              <w:rPr>
                <w:sz w:val="20"/>
                <w:szCs w:val="20"/>
              </w:rPr>
              <w:t>Положени</w:t>
            </w:r>
            <w:r w:rsidR="0052585D">
              <w:rPr>
                <w:sz w:val="20"/>
                <w:szCs w:val="20"/>
              </w:rPr>
              <w:t>е</w:t>
            </w:r>
            <w:r w:rsidR="0052585D" w:rsidRPr="00A94E6A">
              <w:rPr>
                <w:sz w:val="20"/>
                <w:szCs w:val="20"/>
              </w:rPr>
              <w:t xml:space="preserve"> об особенностях режима рабочего времени и времени отдыха членов экипажей ВС ГА РФ</w:t>
            </w:r>
            <w:r w:rsidR="0052585D">
              <w:rPr>
                <w:sz w:val="20"/>
                <w:szCs w:val="20"/>
              </w:rPr>
              <w:t xml:space="preserve">) </w:t>
            </w:r>
          </w:p>
          <w:p w:rsidR="00E60040" w:rsidRPr="00A94E6A" w:rsidRDefault="00E60040" w:rsidP="009C47A8">
            <w:pPr>
              <w:jc w:val="both"/>
              <w:rPr>
                <w:rFonts w:eastAsia="Calibri"/>
                <w:sz w:val="20"/>
                <w:szCs w:val="20"/>
                <w:lang w:eastAsia="en-US"/>
              </w:rPr>
            </w:pPr>
          </w:p>
        </w:tc>
        <w:tc>
          <w:tcPr>
            <w:tcW w:w="425" w:type="dxa"/>
            <w:tcBorders>
              <w:right w:val="nil"/>
            </w:tcBorders>
          </w:tcPr>
          <w:p w:rsidR="00E60040" w:rsidRPr="00A94E6A" w:rsidRDefault="00E60040" w:rsidP="009C47A8">
            <w:pPr>
              <w:jc w:val="center"/>
              <w:rPr>
                <w:sz w:val="20"/>
                <w:szCs w:val="20"/>
              </w:rPr>
            </w:pPr>
          </w:p>
        </w:tc>
        <w:tc>
          <w:tcPr>
            <w:tcW w:w="567" w:type="dxa"/>
            <w:tcBorders>
              <w:right w:val="nil"/>
            </w:tcBorders>
          </w:tcPr>
          <w:p w:rsidR="00E60040" w:rsidRPr="00A94E6A" w:rsidRDefault="00E60040" w:rsidP="009C47A8">
            <w:pPr>
              <w:jc w:val="center"/>
              <w:rPr>
                <w:sz w:val="20"/>
                <w:szCs w:val="20"/>
              </w:rPr>
            </w:pPr>
          </w:p>
        </w:tc>
        <w:tc>
          <w:tcPr>
            <w:tcW w:w="1701" w:type="dxa"/>
            <w:tcBorders>
              <w:right w:val="nil"/>
            </w:tcBorders>
          </w:tcPr>
          <w:p w:rsidR="00E60040" w:rsidRPr="00A94E6A" w:rsidRDefault="00E60040" w:rsidP="009C47A8">
            <w:pPr>
              <w:jc w:val="center"/>
              <w:rPr>
                <w:sz w:val="20"/>
                <w:szCs w:val="20"/>
              </w:rPr>
            </w:pPr>
          </w:p>
        </w:tc>
        <w:tc>
          <w:tcPr>
            <w:tcW w:w="1559" w:type="dxa"/>
          </w:tcPr>
          <w:p w:rsidR="00E60040" w:rsidRPr="00A94E6A" w:rsidRDefault="00E60040" w:rsidP="009C47A8">
            <w:pPr>
              <w:jc w:val="center"/>
              <w:rPr>
                <w:sz w:val="20"/>
                <w:szCs w:val="20"/>
              </w:rPr>
            </w:pPr>
          </w:p>
        </w:tc>
      </w:tr>
      <w:tr w:rsidR="00B53391" w:rsidRPr="00A94E6A" w:rsidTr="00C32459">
        <w:tc>
          <w:tcPr>
            <w:tcW w:w="850" w:type="dxa"/>
          </w:tcPr>
          <w:p w:rsidR="00E60040" w:rsidRPr="00A94E6A" w:rsidRDefault="00085A0C" w:rsidP="009C47A8">
            <w:pPr>
              <w:tabs>
                <w:tab w:val="left" w:pos="75"/>
              </w:tabs>
              <w:jc w:val="center"/>
              <w:rPr>
                <w:sz w:val="20"/>
                <w:szCs w:val="20"/>
              </w:rPr>
            </w:pPr>
            <w:r w:rsidRPr="00A94E6A">
              <w:rPr>
                <w:sz w:val="20"/>
                <w:szCs w:val="20"/>
              </w:rPr>
              <w:t>18</w:t>
            </w:r>
            <w:r w:rsidR="00E60040" w:rsidRPr="00A94E6A">
              <w:rPr>
                <w:sz w:val="20"/>
                <w:szCs w:val="20"/>
              </w:rPr>
              <w:t>8.</w:t>
            </w:r>
          </w:p>
        </w:tc>
        <w:tc>
          <w:tcPr>
            <w:tcW w:w="2977" w:type="dxa"/>
          </w:tcPr>
          <w:p w:rsidR="00E60040" w:rsidRPr="00A94E6A" w:rsidRDefault="00E60040" w:rsidP="009C47A8">
            <w:pPr>
              <w:jc w:val="both"/>
              <w:rPr>
                <w:rFonts w:eastAsia="Calibri"/>
                <w:sz w:val="20"/>
                <w:szCs w:val="20"/>
                <w:lang w:eastAsia="en-US"/>
              </w:rPr>
            </w:pPr>
            <w:r w:rsidRPr="00A94E6A">
              <w:rPr>
                <w:rFonts w:eastAsia="Calibri"/>
                <w:sz w:val="20"/>
                <w:szCs w:val="20"/>
                <w:lang w:eastAsia="en-US"/>
              </w:rPr>
              <w:t>Установил</w:t>
            </w:r>
            <w:r w:rsidR="00CD7A89" w:rsidRPr="00A94E6A">
              <w:rPr>
                <w:rFonts w:eastAsia="Calibri"/>
                <w:sz w:val="20"/>
                <w:szCs w:val="20"/>
                <w:lang w:eastAsia="en-US"/>
              </w:rPr>
              <w:t>о</w:t>
            </w:r>
            <w:r w:rsidRPr="00A94E6A">
              <w:rPr>
                <w:rFonts w:eastAsia="Calibri"/>
                <w:sz w:val="20"/>
                <w:szCs w:val="20"/>
                <w:lang w:eastAsia="en-US"/>
              </w:rPr>
              <w:t xml:space="preserve"> ли </w:t>
            </w:r>
            <w:r w:rsidR="00CD7A89" w:rsidRPr="00A94E6A">
              <w:rPr>
                <w:sz w:val="20"/>
                <w:szCs w:val="20"/>
              </w:rPr>
              <w:t>контролируемое лицо</w:t>
            </w:r>
            <w:r w:rsidRPr="00A94E6A">
              <w:rPr>
                <w:rFonts w:eastAsia="Calibri"/>
                <w:sz w:val="20"/>
                <w:szCs w:val="20"/>
                <w:lang w:eastAsia="en-US"/>
              </w:rPr>
              <w:t xml:space="preserve"> порядок учета суммированного учета рабочего времени в зависимости от учетного периода с учетом мнения представителей работников? </w:t>
            </w:r>
          </w:p>
        </w:tc>
        <w:tc>
          <w:tcPr>
            <w:tcW w:w="2268" w:type="dxa"/>
            <w:vMerge/>
          </w:tcPr>
          <w:p w:rsidR="00E60040" w:rsidRPr="00A94E6A" w:rsidRDefault="00E60040" w:rsidP="009C47A8">
            <w:pPr>
              <w:jc w:val="both"/>
              <w:rPr>
                <w:rFonts w:eastAsia="Calibri"/>
                <w:sz w:val="20"/>
                <w:szCs w:val="20"/>
                <w:lang w:eastAsia="en-US"/>
              </w:rPr>
            </w:pPr>
          </w:p>
        </w:tc>
        <w:tc>
          <w:tcPr>
            <w:tcW w:w="425" w:type="dxa"/>
            <w:tcBorders>
              <w:right w:val="nil"/>
            </w:tcBorders>
          </w:tcPr>
          <w:p w:rsidR="00E60040" w:rsidRPr="00A94E6A" w:rsidRDefault="00E60040" w:rsidP="009C47A8">
            <w:pPr>
              <w:jc w:val="center"/>
              <w:rPr>
                <w:sz w:val="20"/>
                <w:szCs w:val="20"/>
              </w:rPr>
            </w:pPr>
          </w:p>
        </w:tc>
        <w:tc>
          <w:tcPr>
            <w:tcW w:w="567" w:type="dxa"/>
            <w:tcBorders>
              <w:right w:val="nil"/>
            </w:tcBorders>
          </w:tcPr>
          <w:p w:rsidR="00E60040" w:rsidRPr="00A94E6A" w:rsidRDefault="00E60040" w:rsidP="009C47A8">
            <w:pPr>
              <w:jc w:val="center"/>
              <w:rPr>
                <w:sz w:val="20"/>
                <w:szCs w:val="20"/>
              </w:rPr>
            </w:pPr>
          </w:p>
        </w:tc>
        <w:tc>
          <w:tcPr>
            <w:tcW w:w="1701" w:type="dxa"/>
            <w:tcBorders>
              <w:right w:val="nil"/>
            </w:tcBorders>
          </w:tcPr>
          <w:p w:rsidR="00E60040" w:rsidRPr="00A94E6A" w:rsidRDefault="00E60040" w:rsidP="009C47A8">
            <w:pPr>
              <w:jc w:val="center"/>
              <w:rPr>
                <w:sz w:val="20"/>
                <w:szCs w:val="20"/>
              </w:rPr>
            </w:pPr>
          </w:p>
        </w:tc>
        <w:tc>
          <w:tcPr>
            <w:tcW w:w="1559" w:type="dxa"/>
          </w:tcPr>
          <w:p w:rsidR="00E60040" w:rsidRPr="00A94E6A" w:rsidRDefault="00E60040" w:rsidP="009C47A8">
            <w:pPr>
              <w:jc w:val="center"/>
              <w:rPr>
                <w:sz w:val="20"/>
                <w:szCs w:val="20"/>
              </w:rPr>
            </w:pPr>
          </w:p>
        </w:tc>
      </w:tr>
      <w:tr w:rsidR="00B53391" w:rsidRPr="00A94E6A" w:rsidTr="00C32459">
        <w:tc>
          <w:tcPr>
            <w:tcW w:w="850" w:type="dxa"/>
          </w:tcPr>
          <w:p w:rsidR="00E60040" w:rsidRPr="00A94E6A" w:rsidRDefault="00085A0C" w:rsidP="009C47A8">
            <w:pPr>
              <w:tabs>
                <w:tab w:val="left" w:pos="75"/>
              </w:tabs>
              <w:jc w:val="center"/>
              <w:rPr>
                <w:sz w:val="20"/>
                <w:szCs w:val="20"/>
              </w:rPr>
            </w:pPr>
            <w:r w:rsidRPr="00A94E6A">
              <w:rPr>
                <w:sz w:val="20"/>
                <w:szCs w:val="20"/>
              </w:rPr>
              <w:t>18</w:t>
            </w:r>
            <w:r w:rsidR="00E60040" w:rsidRPr="00A94E6A">
              <w:rPr>
                <w:sz w:val="20"/>
                <w:szCs w:val="20"/>
              </w:rPr>
              <w:t>9.</w:t>
            </w:r>
          </w:p>
        </w:tc>
        <w:tc>
          <w:tcPr>
            <w:tcW w:w="2977" w:type="dxa"/>
          </w:tcPr>
          <w:p w:rsidR="00E60040" w:rsidRPr="00A94E6A" w:rsidRDefault="00E60040" w:rsidP="009C47A8">
            <w:pPr>
              <w:jc w:val="both"/>
              <w:rPr>
                <w:rFonts w:eastAsia="Calibri"/>
                <w:sz w:val="20"/>
                <w:szCs w:val="20"/>
                <w:lang w:eastAsia="en-US"/>
              </w:rPr>
            </w:pPr>
            <w:r w:rsidRPr="00A94E6A">
              <w:rPr>
                <w:rFonts w:eastAsia="Calibri"/>
                <w:sz w:val="20"/>
                <w:szCs w:val="20"/>
                <w:lang w:eastAsia="en-US"/>
              </w:rPr>
              <w:t>Организовал</w:t>
            </w:r>
            <w:r w:rsidR="00CD7A89" w:rsidRPr="00A94E6A">
              <w:rPr>
                <w:rFonts w:eastAsia="Calibri"/>
                <w:sz w:val="20"/>
                <w:szCs w:val="20"/>
                <w:lang w:eastAsia="en-US"/>
              </w:rPr>
              <w:t>о</w:t>
            </w:r>
            <w:r w:rsidRPr="00A94E6A">
              <w:rPr>
                <w:rFonts w:eastAsia="Calibri"/>
                <w:sz w:val="20"/>
                <w:szCs w:val="20"/>
                <w:lang w:eastAsia="en-US"/>
              </w:rPr>
              <w:t xml:space="preserve"> ли </w:t>
            </w:r>
            <w:r w:rsidR="00CD7A89" w:rsidRPr="00A94E6A">
              <w:rPr>
                <w:sz w:val="20"/>
                <w:szCs w:val="20"/>
              </w:rPr>
              <w:t>контролируемое лицо</w:t>
            </w:r>
            <w:r w:rsidRPr="00A94E6A">
              <w:rPr>
                <w:rFonts w:eastAsia="Calibri"/>
                <w:sz w:val="20"/>
                <w:szCs w:val="20"/>
                <w:lang w:eastAsia="en-US"/>
              </w:rPr>
              <w:t>:</w:t>
            </w:r>
          </w:p>
        </w:tc>
        <w:tc>
          <w:tcPr>
            <w:tcW w:w="2268" w:type="dxa"/>
          </w:tcPr>
          <w:p w:rsidR="00E60040" w:rsidRPr="00A94E6A" w:rsidRDefault="00E60040" w:rsidP="009C47A8">
            <w:pPr>
              <w:jc w:val="both"/>
              <w:rPr>
                <w:rFonts w:eastAsia="Calibri"/>
                <w:sz w:val="20"/>
                <w:szCs w:val="20"/>
                <w:lang w:eastAsia="en-US"/>
              </w:rPr>
            </w:pPr>
            <w:r w:rsidRPr="00A94E6A">
              <w:rPr>
                <w:rFonts w:eastAsia="Calibri"/>
                <w:sz w:val="20"/>
                <w:szCs w:val="20"/>
                <w:lang w:eastAsia="en-US"/>
              </w:rPr>
              <w:t>пункты 4.10, 4.14 ФАП-128</w:t>
            </w:r>
          </w:p>
        </w:tc>
        <w:tc>
          <w:tcPr>
            <w:tcW w:w="425" w:type="dxa"/>
            <w:tcBorders>
              <w:right w:val="nil"/>
            </w:tcBorders>
          </w:tcPr>
          <w:p w:rsidR="00E60040" w:rsidRPr="00A94E6A" w:rsidRDefault="00E60040" w:rsidP="009C47A8">
            <w:pPr>
              <w:jc w:val="center"/>
              <w:rPr>
                <w:sz w:val="20"/>
                <w:szCs w:val="20"/>
              </w:rPr>
            </w:pPr>
          </w:p>
        </w:tc>
        <w:tc>
          <w:tcPr>
            <w:tcW w:w="567" w:type="dxa"/>
            <w:tcBorders>
              <w:right w:val="nil"/>
            </w:tcBorders>
          </w:tcPr>
          <w:p w:rsidR="00E60040" w:rsidRPr="00A94E6A" w:rsidRDefault="00E60040" w:rsidP="009C47A8">
            <w:pPr>
              <w:jc w:val="center"/>
              <w:rPr>
                <w:sz w:val="20"/>
                <w:szCs w:val="20"/>
              </w:rPr>
            </w:pPr>
          </w:p>
        </w:tc>
        <w:tc>
          <w:tcPr>
            <w:tcW w:w="1701" w:type="dxa"/>
            <w:tcBorders>
              <w:right w:val="nil"/>
            </w:tcBorders>
          </w:tcPr>
          <w:p w:rsidR="00E60040" w:rsidRPr="00A94E6A" w:rsidRDefault="00E60040" w:rsidP="009C47A8">
            <w:pPr>
              <w:jc w:val="center"/>
              <w:rPr>
                <w:sz w:val="20"/>
                <w:szCs w:val="20"/>
              </w:rPr>
            </w:pPr>
          </w:p>
        </w:tc>
        <w:tc>
          <w:tcPr>
            <w:tcW w:w="1559" w:type="dxa"/>
          </w:tcPr>
          <w:p w:rsidR="00E60040" w:rsidRPr="00A94E6A" w:rsidRDefault="00E60040" w:rsidP="009C47A8">
            <w:pPr>
              <w:jc w:val="center"/>
              <w:rPr>
                <w:sz w:val="20"/>
                <w:szCs w:val="20"/>
              </w:rPr>
            </w:pPr>
          </w:p>
        </w:tc>
      </w:tr>
      <w:tr w:rsidR="00B53391" w:rsidRPr="00A94E6A" w:rsidTr="00C32459">
        <w:tc>
          <w:tcPr>
            <w:tcW w:w="850" w:type="dxa"/>
          </w:tcPr>
          <w:p w:rsidR="00E60040" w:rsidRPr="00A94E6A" w:rsidRDefault="00085A0C" w:rsidP="009C47A8">
            <w:pPr>
              <w:tabs>
                <w:tab w:val="left" w:pos="75"/>
              </w:tabs>
              <w:jc w:val="center"/>
              <w:rPr>
                <w:sz w:val="20"/>
                <w:szCs w:val="20"/>
              </w:rPr>
            </w:pPr>
            <w:r w:rsidRPr="00A94E6A">
              <w:rPr>
                <w:sz w:val="20"/>
                <w:szCs w:val="20"/>
              </w:rPr>
              <w:t>18</w:t>
            </w:r>
            <w:r w:rsidR="00E60040" w:rsidRPr="00A94E6A">
              <w:rPr>
                <w:sz w:val="20"/>
                <w:szCs w:val="20"/>
              </w:rPr>
              <w:t>9.1.</w:t>
            </w:r>
          </w:p>
        </w:tc>
        <w:tc>
          <w:tcPr>
            <w:tcW w:w="2977" w:type="dxa"/>
          </w:tcPr>
          <w:p w:rsidR="00E60040" w:rsidRPr="00A94E6A" w:rsidRDefault="00E60040" w:rsidP="009C47A8">
            <w:pPr>
              <w:jc w:val="both"/>
              <w:rPr>
                <w:rFonts w:eastAsia="Calibri"/>
                <w:sz w:val="20"/>
                <w:szCs w:val="20"/>
                <w:lang w:eastAsia="en-US"/>
              </w:rPr>
            </w:pPr>
            <w:r w:rsidRPr="00A94E6A">
              <w:rPr>
                <w:rFonts w:eastAsia="Calibri"/>
                <w:sz w:val="20"/>
                <w:szCs w:val="20"/>
                <w:lang w:eastAsia="en-US"/>
              </w:rPr>
              <w:t>учет полетного времени всех членов экипажей воздушных судов?</w:t>
            </w:r>
          </w:p>
        </w:tc>
        <w:tc>
          <w:tcPr>
            <w:tcW w:w="2268" w:type="dxa"/>
          </w:tcPr>
          <w:p w:rsidR="00E60040" w:rsidRPr="00A94E6A" w:rsidRDefault="00E60040" w:rsidP="009C47A8">
            <w:pPr>
              <w:jc w:val="both"/>
              <w:rPr>
                <w:rFonts w:eastAsia="Calibri"/>
                <w:sz w:val="20"/>
                <w:szCs w:val="20"/>
                <w:lang w:eastAsia="en-US"/>
              </w:rPr>
            </w:pPr>
            <w:r w:rsidRPr="00A94E6A">
              <w:rPr>
                <w:rFonts w:eastAsia="Calibri"/>
                <w:sz w:val="20"/>
                <w:szCs w:val="20"/>
                <w:lang w:eastAsia="en-US"/>
              </w:rPr>
              <w:t xml:space="preserve">пункт 7 </w:t>
            </w:r>
            <w:r w:rsidR="00C1364C" w:rsidRPr="00A94E6A">
              <w:rPr>
                <w:sz w:val="20"/>
                <w:szCs w:val="20"/>
              </w:rPr>
              <w:t>Положения об особенностях режима рабочего времени и времени отдыха членов экипажей ВС ГА РФ</w:t>
            </w:r>
            <w:r w:rsidR="00C1364C" w:rsidRPr="00A94E6A">
              <w:rPr>
                <w:rFonts w:eastAsia="Calibri"/>
                <w:sz w:val="20"/>
                <w:szCs w:val="20"/>
                <w:lang w:eastAsia="en-US"/>
              </w:rPr>
              <w:t xml:space="preserve"> </w:t>
            </w:r>
          </w:p>
        </w:tc>
        <w:tc>
          <w:tcPr>
            <w:tcW w:w="425" w:type="dxa"/>
            <w:tcBorders>
              <w:right w:val="nil"/>
            </w:tcBorders>
          </w:tcPr>
          <w:p w:rsidR="00E60040" w:rsidRPr="00A94E6A" w:rsidRDefault="00E60040" w:rsidP="009C47A8">
            <w:pPr>
              <w:jc w:val="center"/>
              <w:rPr>
                <w:sz w:val="20"/>
                <w:szCs w:val="20"/>
              </w:rPr>
            </w:pPr>
          </w:p>
        </w:tc>
        <w:tc>
          <w:tcPr>
            <w:tcW w:w="567" w:type="dxa"/>
            <w:tcBorders>
              <w:right w:val="nil"/>
            </w:tcBorders>
          </w:tcPr>
          <w:p w:rsidR="00E60040" w:rsidRPr="00A94E6A" w:rsidRDefault="00E60040" w:rsidP="009C47A8">
            <w:pPr>
              <w:jc w:val="center"/>
              <w:rPr>
                <w:sz w:val="20"/>
                <w:szCs w:val="20"/>
              </w:rPr>
            </w:pPr>
          </w:p>
        </w:tc>
        <w:tc>
          <w:tcPr>
            <w:tcW w:w="1701" w:type="dxa"/>
            <w:tcBorders>
              <w:right w:val="nil"/>
            </w:tcBorders>
          </w:tcPr>
          <w:p w:rsidR="00E60040" w:rsidRPr="00A94E6A" w:rsidRDefault="00E60040" w:rsidP="009C47A8">
            <w:pPr>
              <w:jc w:val="center"/>
              <w:rPr>
                <w:sz w:val="20"/>
                <w:szCs w:val="20"/>
              </w:rPr>
            </w:pPr>
          </w:p>
        </w:tc>
        <w:tc>
          <w:tcPr>
            <w:tcW w:w="1559" w:type="dxa"/>
          </w:tcPr>
          <w:p w:rsidR="00E60040" w:rsidRPr="00A94E6A" w:rsidRDefault="00E60040" w:rsidP="009C47A8">
            <w:pPr>
              <w:jc w:val="center"/>
              <w:rPr>
                <w:sz w:val="20"/>
                <w:szCs w:val="20"/>
              </w:rPr>
            </w:pPr>
          </w:p>
        </w:tc>
      </w:tr>
      <w:tr w:rsidR="00B53391" w:rsidRPr="00A94E6A" w:rsidTr="00C32459">
        <w:tc>
          <w:tcPr>
            <w:tcW w:w="850" w:type="dxa"/>
          </w:tcPr>
          <w:p w:rsidR="00E60040" w:rsidRPr="00A94E6A" w:rsidRDefault="00085A0C" w:rsidP="009C47A8">
            <w:pPr>
              <w:tabs>
                <w:tab w:val="left" w:pos="75"/>
              </w:tabs>
              <w:jc w:val="center"/>
              <w:rPr>
                <w:sz w:val="20"/>
                <w:szCs w:val="20"/>
              </w:rPr>
            </w:pPr>
            <w:r w:rsidRPr="00A94E6A">
              <w:rPr>
                <w:sz w:val="20"/>
                <w:szCs w:val="20"/>
              </w:rPr>
              <w:t>18</w:t>
            </w:r>
            <w:r w:rsidR="00E60040" w:rsidRPr="00A94E6A">
              <w:rPr>
                <w:sz w:val="20"/>
                <w:szCs w:val="20"/>
              </w:rPr>
              <w:t>9.2.</w:t>
            </w:r>
          </w:p>
        </w:tc>
        <w:tc>
          <w:tcPr>
            <w:tcW w:w="2977" w:type="dxa"/>
          </w:tcPr>
          <w:p w:rsidR="00E60040" w:rsidRPr="00A94E6A" w:rsidRDefault="00E60040" w:rsidP="009C47A8">
            <w:pPr>
              <w:jc w:val="both"/>
              <w:rPr>
                <w:rFonts w:eastAsia="Calibri"/>
                <w:sz w:val="20"/>
                <w:szCs w:val="20"/>
                <w:lang w:eastAsia="en-US"/>
              </w:rPr>
            </w:pPr>
            <w:r w:rsidRPr="00A94E6A">
              <w:rPr>
                <w:rFonts w:eastAsia="Calibri"/>
                <w:sz w:val="20"/>
                <w:szCs w:val="20"/>
                <w:lang w:eastAsia="en-US"/>
              </w:rPr>
              <w:t xml:space="preserve">учет рабочего времени всех членов экипажей воздушных </w:t>
            </w:r>
            <w:r w:rsidRPr="00A94E6A">
              <w:rPr>
                <w:rFonts w:eastAsia="Calibri"/>
                <w:sz w:val="20"/>
                <w:szCs w:val="20"/>
                <w:lang w:eastAsia="en-US"/>
              </w:rPr>
              <w:lastRenderedPageBreak/>
              <w:t>судов?</w:t>
            </w:r>
          </w:p>
        </w:tc>
        <w:tc>
          <w:tcPr>
            <w:tcW w:w="2268" w:type="dxa"/>
          </w:tcPr>
          <w:p w:rsidR="00E60040" w:rsidRPr="00A94E6A" w:rsidRDefault="00E60040" w:rsidP="009C47A8">
            <w:pPr>
              <w:jc w:val="both"/>
              <w:rPr>
                <w:rFonts w:eastAsia="Calibri"/>
                <w:sz w:val="20"/>
                <w:szCs w:val="20"/>
                <w:lang w:eastAsia="en-US"/>
              </w:rPr>
            </w:pPr>
            <w:r w:rsidRPr="00A94E6A">
              <w:rPr>
                <w:rFonts w:eastAsia="Calibri"/>
                <w:sz w:val="20"/>
                <w:szCs w:val="20"/>
                <w:lang w:eastAsia="en-US"/>
              </w:rPr>
              <w:lastRenderedPageBreak/>
              <w:t xml:space="preserve">пункт 8 </w:t>
            </w:r>
            <w:r w:rsidR="00521936" w:rsidRPr="00A94E6A">
              <w:rPr>
                <w:rFonts w:eastAsia="Calibri"/>
                <w:sz w:val="20"/>
                <w:szCs w:val="20"/>
                <w:lang w:eastAsia="en-US"/>
              </w:rPr>
              <w:t xml:space="preserve">приказа № 139 </w:t>
            </w:r>
          </w:p>
        </w:tc>
        <w:tc>
          <w:tcPr>
            <w:tcW w:w="425" w:type="dxa"/>
            <w:tcBorders>
              <w:right w:val="nil"/>
            </w:tcBorders>
          </w:tcPr>
          <w:p w:rsidR="00E60040" w:rsidRPr="00A94E6A" w:rsidRDefault="00E60040" w:rsidP="009C47A8">
            <w:pPr>
              <w:jc w:val="center"/>
              <w:rPr>
                <w:sz w:val="20"/>
                <w:szCs w:val="20"/>
              </w:rPr>
            </w:pPr>
          </w:p>
        </w:tc>
        <w:tc>
          <w:tcPr>
            <w:tcW w:w="567" w:type="dxa"/>
            <w:tcBorders>
              <w:right w:val="nil"/>
            </w:tcBorders>
          </w:tcPr>
          <w:p w:rsidR="00E60040" w:rsidRPr="00A94E6A" w:rsidRDefault="00E60040" w:rsidP="009C47A8">
            <w:pPr>
              <w:jc w:val="center"/>
              <w:rPr>
                <w:sz w:val="20"/>
                <w:szCs w:val="20"/>
              </w:rPr>
            </w:pPr>
          </w:p>
        </w:tc>
        <w:tc>
          <w:tcPr>
            <w:tcW w:w="1701" w:type="dxa"/>
            <w:tcBorders>
              <w:right w:val="nil"/>
            </w:tcBorders>
          </w:tcPr>
          <w:p w:rsidR="00E60040" w:rsidRPr="00A94E6A" w:rsidRDefault="00E60040" w:rsidP="009C47A8">
            <w:pPr>
              <w:jc w:val="center"/>
              <w:rPr>
                <w:sz w:val="20"/>
                <w:szCs w:val="20"/>
              </w:rPr>
            </w:pPr>
          </w:p>
        </w:tc>
        <w:tc>
          <w:tcPr>
            <w:tcW w:w="1559" w:type="dxa"/>
          </w:tcPr>
          <w:p w:rsidR="00E60040" w:rsidRPr="00A94E6A" w:rsidRDefault="00E60040" w:rsidP="009C47A8">
            <w:pPr>
              <w:jc w:val="center"/>
              <w:rPr>
                <w:sz w:val="20"/>
                <w:szCs w:val="20"/>
              </w:rPr>
            </w:pPr>
          </w:p>
        </w:tc>
      </w:tr>
      <w:tr w:rsidR="00B53391" w:rsidRPr="00A94E6A" w:rsidTr="00C32459">
        <w:tc>
          <w:tcPr>
            <w:tcW w:w="850" w:type="dxa"/>
            <w:shd w:val="clear" w:color="auto" w:fill="auto"/>
          </w:tcPr>
          <w:p w:rsidR="00E60040" w:rsidRPr="00A94E6A" w:rsidRDefault="00085A0C" w:rsidP="009C47A8">
            <w:pPr>
              <w:tabs>
                <w:tab w:val="left" w:pos="75"/>
              </w:tabs>
              <w:jc w:val="center"/>
              <w:rPr>
                <w:sz w:val="20"/>
                <w:szCs w:val="20"/>
              </w:rPr>
            </w:pPr>
            <w:r w:rsidRPr="00A94E6A">
              <w:rPr>
                <w:sz w:val="20"/>
                <w:szCs w:val="20"/>
              </w:rPr>
              <w:lastRenderedPageBreak/>
              <w:t>19</w:t>
            </w:r>
            <w:r w:rsidR="00E60040" w:rsidRPr="00A94E6A">
              <w:rPr>
                <w:sz w:val="20"/>
                <w:szCs w:val="20"/>
              </w:rPr>
              <w:t>0.</w:t>
            </w:r>
          </w:p>
        </w:tc>
        <w:tc>
          <w:tcPr>
            <w:tcW w:w="2977" w:type="dxa"/>
            <w:shd w:val="clear" w:color="auto" w:fill="auto"/>
          </w:tcPr>
          <w:p w:rsidR="00E60040" w:rsidRPr="00A94E6A" w:rsidRDefault="00E60040" w:rsidP="009C47A8">
            <w:pPr>
              <w:jc w:val="both"/>
              <w:rPr>
                <w:rFonts w:eastAsia="Calibri"/>
                <w:sz w:val="20"/>
                <w:szCs w:val="20"/>
                <w:lang w:eastAsia="en-US"/>
              </w:rPr>
            </w:pPr>
            <w:r w:rsidRPr="00A94E6A">
              <w:rPr>
                <w:rFonts w:eastAsia="Calibri"/>
                <w:sz w:val="20"/>
                <w:szCs w:val="20"/>
                <w:lang w:eastAsia="en-US"/>
              </w:rPr>
              <w:t xml:space="preserve">Введена ли </w:t>
            </w:r>
            <w:r w:rsidR="00CD7A89" w:rsidRPr="00A94E6A">
              <w:rPr>
                <w:sz w:val="20"/>
                <w:szCs w:val="20"/>
              </w:rPr>
              <w:t xml:space="preserve">контролируемым лицом </w:t>
            </w:r>
            <w:r w:rsidRPr="00A94E6A">
              <w:rPr>
                <w:rFonts w:eastAsia="Calibri"/>
                <w:sz w:val="20"/>
                <w:szCs w:val="20"/>
                <w:lang w:eastAsia="en-US"/>
              </w:rPr>
              <w:t xml:space="preserve">система управления безопасностью полетов? </w:t>
            </w:r>
          </w:p>
        </w:tc>
        <w:tc>
          <w:tcPr>
            <w:tcW w:w="2268" w:type="dxa"/>
            <w:vMerge w:val="restart"/>
          </w:tcPr>
          <w:p w:rsidR="00E60040" w:rsidRPr="00A94E6A" w:rsidRDefault="00E60040" w:rsidP="009C47A8">
            <w:pPr>
              <w:jc w:val="both"/>
              <w:rPr>
                <w:rFonts w:eastAsia="Calibri"/>
                <w:sz w:val="20"/>
                <w:szCs w:val="20"/>
                <w:lang w:eastAsia="en-US"/>
              </w:rPr>
            </w:pPr>
            <w:r w:rsidRPr="00A94E6A">
              <w:rPr>
                <w:rFonts w:eastAsia="Calibri"/>
                <w:sz w:val="20"/>
                <w:szCs w:val="20"/>
                <w:lang w:eastAsia="en-US"/>
              </w:rPr>
              <w:t xml:space="preserve">пункт 1 </w:t>
            </w:r>
            <w:r w:rsidR="00521936" w:rsidRPr="00A94E6A">
              <w:rPr>
                <w:rFonts w:eastAsia="Calibri"/>
                <w:sz w:val="20"/>
                <w:szCs w:val="20"/>
                <w:lang w:eastAsia="en-US"/>
              </w:rPr>
              <w:t xml:space="preserve">постановления Правительства </w:t>
            </w:r>
            <w:r w:rsidRPr="00A94E6A">
              <w:rPr>
                <w:rFonts w:eastAsia="Calibri"/>
                <w:sz w:val="20"/>
                <w:szCs w:val="20"/>
                <w:lang w:eastAsia="en-US"/>
              </w:rPr>
              <w:t xml:space="preserve">№ 1215 </w:t>
            </w:r>
          </w:p>
        </w:tc>
        <w:tc>
          <w:tcPr>
            <w:tcW w:w="425" w:type="dxa"/>
            <w:vMerge w:val="restart"/>
            <w:tcBorders>
              <w:right w:val="nil"/>
            </w:tcBorders>
          </w:tcPr>
          <w:p w:rsidR="00E60040" w:rsidRPr="00A94E6A" w:rsidRDefault="00E60040" w:rsidP="009C47A8">
            <w:pPr>
              <w:jc w:val="center"/>
              <w:rPr>
                <w:sz w:val="20"/>
                <w:szCs w:val="20"/>
              </w:rPr>
            </w:pPr>
          </w:p>
          <w:p w:rsidR="00E60040" w:rsidRPr="00A94E6A" w:rsidRDefault="00E60040" w:rsidP="009C47A8">
            <w:pPr>
              <w:jc w:val="center"/>
              <w:rPr>
                <w:sz w:val="20"/>
                <w:szCs w:val="20"/>
              </w:rPr>
            </w:pPr>
          </w:p>
        </w:tc>
        <w:tc>
          <w:tcPr>
            <w:tcW w:w="567" w:type="dxa"/>
            <w:vMerge w:val="restart"/>
            <w:tcBorders>
              <w:right w:val="nil"/>
            </w:tcBorders>
          </w:tcPr>
          <w:p w:rsidR="00E60040" w:rsidRPr="00A94E6A" w:rsidRDefault="00E60040" w:rsidP="009C47A8">
            <w:pPr>
              <w:jc w:val="center"/>
              <w:rPr>
                <w:sz w:val="20"/>
                <w:szCs w:val="20"/>
              </w:rPr>
            </w:pPr>
          </w:p>
        </w:tc>
        <w:tc>
          <w:tcPr>
            <w:tcW w:w="1701" w:type="dxa"/>
            <w:vMerge w:val="restart"/>
            <w:tcBorders>
              <w:right w:val="nil"/>
            </w:tcBorders>
          </w:tcPr>
          <w:p w:rsidR="00E60040" w:rsidRPr="00A94E6A" w:rsidRDefault="00E60040" w:rsidP="009C47A8">
            <w:pPr>
              <w:jc w:val="center"/>
              <w:rPr>
                <w:sz w:val="20"/>
                <w:szCs w:val="20"/>
              </w:rPr>
            </w:pPr>
          </w:p>
        </w:tc>
        <w:tc>
          <w:tcPr>
            <w:tcW w:w="1559" w:type="dxa"/>
            <w:vMerge w:val="restart"/>
          </w:tcPr>
          <w:p w:rsidR="00E60040" w:rsidRPr="00A94E6A" w:rsidRDefault="00E60040" w:rsidP="009C47A8">
            <w:pPr>
              <w:jc w:val="center"/>
              <w:rPr>
                <w:sz w:val="20"/>
                <w:szCs w:val="20"/>
              </w:rPr>
            </w:pPr>
          </w:p>
        </w:tc>
      </w:tr>
      <w:tr w:rsidR="00B53391" w:rsidRPr="00A94E6A" w:rsidTr="00C32459">
        <w:tc>
          <w:tcPr>
            <w:tcW w:w="850" w:type="dxa"/>
          </w:tcPr>
          <w:p w:rsidR="00E60040" w:rsidRPr="00A94E6A" w:rsidRDefault="00085A0C" w:rsidP="009C47A8">
            <w:pPr>
              <w:tabs>
                <w:tab w:val="left" w:pos="75"/>
              </w:tabs>
              <w:jc w:val="center"/>
              <w:rPr>
                <w:sz w:val="20"/>
                <w:szCs w:val="20"/>
              </w:rPr>
            </w:pPr>
            <w:r w:rsidRPr="00A94E6A">
              <w:rPr>
                <w:sz w:val="20"/>
                <w:szCs w:val="20"/>
              </w:rPr>
              <w:t>19</w:t>
            </w:r>
            <w:r w:rsidR="00E60040" w:rsidRPr="00A94E6A">
              <w:rPr>
                <w:sz w:val="20"/>
                <w:szCs w:val="20"/>
              </w:rPr>
              <w:t>1.</w:t>
            </w:r>
          </w:p>
        </w:tc>
        <w:tc>
          <w:tcPr>
            <w:tcW w:w="2977" w:type="dxa"/>
          </w:tcPr>
          <w:p w:rsidR="00E60040" w:rsidRPr="00A94E6A" w:rsidRDefault="00E60040" w:rsidP="009C47A8">
            <w:pPr>
              <w:jc w:val="both"/>
              <w:rPr>
                <w:rFonts w:eastAsia="Calibri"/>
                <w:sz w:val="20"/>
                <w:szCs w:val="20"/>
                <w:lang w:eastAsia="en-US"/>
              </w:rPr>
            </w:pPr>
            <w:r w:rsidRPr="00A94E6A">
              <w:rPr>
                <w:rFonts w:eastAsia="Calibri"/>
                <w:sz w:val="20"/>
                <w:szCs w:val="20"/>
                <w:lang w:eastAsia="en-US"/>
              </w:rPr>
              <w:t>Разработал</w:t>
            </w:r>
            <w:r w:rsidR="00CD7A89" w:rsidRPr="00A94E6A">
              <w:rPr>
                <w:rFonts w:eastAsia="Calibri"/>
                <w:sz w:val="20"/>
                <w:szCs w:val="20"/>
                <w:lang w:eastAsia="en-US"/>
              </w:rPr>
              <w:t>о</w:t>
            </w:r>
            <w:r w:rsidRPr="00A94E6A">
              <w:rPr>
                <w:rFonts w:eastAsia="Calibri"/>
                <w:sz w:val="20"/>
                <w:szCs w:val="20"/>
                <w:lang w:eastAsia="en-US"/>
              </w:rPr>
              <w:t xml:space="preserve"> ли </w:t>
            </w:r>
            <w:r w:rsidR="00CD7A89" w:rsidRPr="00A94E6A">
              <w:rPr>
                <w:sz w:val="20"/>
                <w:szCs w:val="20"/>
              </w:rPr>
              <w:t>контролируемое лицо</w:t>
            </w:r>
            <w:r w:rsidRPr="00A94E6A">
              <w:rPr>
                <w:rFonts w:eastAsia="Calibri"/>
                <w:sz w:val="20"/>
                <w:szCs w:val="20"/>
                <w:lang w:eastAsia="en-US"/>
              </w:rPr>
              <w:t xml:space="preserve"> систему управления безопасностью полетов воздушных судов? </w:t>
            </w:r>
          </w:p>
        </w:tc>
        <w:tc>
          <w:tcPr>
            <w:tcW w:w="2268" w:type="dxa"/>
            <w:vMerge/>
          </w:tcPr>
          <w:p w:rsidR="00E60040" w:rsidRPr="00A94E6A" w:rsidRDefault="00E60040" w:rsidP="009C47A8">
            <w:pPr>
              <w:jc w:val="both"/>
              <w:rPr>
                <w:rFonts w:eastAsia="Calibri"/>
                <w:sz w:val="20"/>
                <w:szCs w:val="20"/>
                <w:lang w:eastAsia="en-US"/>
              </w:rPr>
            </w:pPr>
          </w:p>
        </w:tc>
        <w:tc>
          <w:tcPr>
            <w:tcW w:w="425" w:type="dxa"/>
            <w:vMerge/>
            <w:tcBorders>
              <w:right w:val="nil"/>
            </w:tcBorders>
          </w:tcPr>
          <w:p w:rsidR="00E60040" w:rsidRPr="00A94E6A" w:rsidRDefault="00E60040" w:rsidP="009C47A8">
            <w:pPr>
              <w:jc w:val="center"/>
              <w:rPr>
                <w:sz w:val="20"/>
                <w:szCs w:val="20"/>
              </w:rPr>
            </w:pPr>
          </w:p>
        </w:tc>
        <w:tc>
          <w:tcPr>
            <w:tcW w:w="567" w:type="dxa"/>
            <w:vMerge/>
            <w:tcBorders>
              <w:right w:val="nil"/>
            </w:tcBorders>
          </w:tcPr>
          <w:p w:rsidR="00E60040" w:rsidRPr="00A94E6A" w:rsidRDefault="00E60040" w:rsidP="009C47A8">
            <w:pPr>
              <w:jc w:val="center"/>
              <w:rPr>
                <w:sz w:val="20"/>
                <w:szCs w:val="20"/>
              </w:rPr>
            </w:pPr>
          </w:p>
        </w:tc>
        <w:tc>
          <w:tcPr>
            <w:tcW w:w="1701" w:type="dxa"/>
            <w:vMerge/>
            <w:tcBorders>
              <w:right w:val="nil"/>
            </w:tcBorders>
          </w:tcPr>
          <w:p w:rsidR="00E60040" w:rsidRPr="00A94E6A" w:rsidRDefault="00E60040" w:rsidP="009C47A8">
            <w:pPr>
              <w:jc w:val="center"/>
              <w:rPr>
                <w:sz w:val="20"/>
                <w:szCs w:val="20"/>
              </w:rPr>
            </w:pPr>
          </w:p>
        </w:tc>
        <w:tc>
          <w:tcPr>
            <w:tcW w:w="1559" w:type="dxa"/>
            <w:vMerge/>
          </w:tcPr>
          <w:p w:rsidR="00E60040" w:rsidRPr="00A94E6A" w:rsidRDefault="00E60040" w:rsidP="009C47A8">
            <w:pPr>
              <w:jc w:val="center"/>
              <w:rPr>
                <w:sz w:val="20"/>
                <w:szCs w:val="20"/>
              </w:rPr>
            </w:pPr>
          </w:p>
        </w:tc>
      </w:tr>
      <w:tr w:rsidR="00B53391" w:rsidRPr="00A94E6A" w:rsidTr="00C32459">
        <w:tc>
          <w:tcPr>
            <w:tcW w:w="850" w:type="dxa"/>
          </w:tcPr>
          <w:p w:rsidR="00E60040" w:rsidRPr="00A94E6A" w:rsidRDefault="00085A0C" w:rsidP="009C47A8">
            <w:pPr>
              <w:tabs>
                <w:tab w:val="left" w:pos="75"/>
              </w:tabs>
              <w:jc w:val="center"/>
              <w:rPr>
                <w:sz w:val="20"/>
                <w:szCs w:val="20"/>
              </w:rPr>
            </w:pPr>
            <w:r w:rsidRPr="00A94E6A">
              <w:rPr>
                <w:sz w:val="20"/>
                <w:szCs w:val="20"/>
              </w:rPr>
              <w:t>19</w:t>
            </w:r>
            <w:r w:rsidR="00E60040" w:rsidRPr="00A94E6A">
              <w:rPr>
                <w:sz w:val="20"/>
                <w:szCs w:val="20"/>
              </w:rPr>
              <w:t>2.</w:t>
            </w:r>
          </w:p>
        </w:tc>
        <w:tc>
          <w:tcPr>
            <w:tcW w:w="2977" w:type="dxa"/>
          </w:tcPr>
          <w:p w:rsidR="00E60040" w:rsidRPr="00A94E6A" w:rsidRDefault="00E60040" w:rsidP="009C47A8">
            <w:pPr>
              <w:jc w:val="both"/>
              <w:rPr>
                <w:rFonts w:eastAsia="Calibri"/>
                <w:sz w:val="20"/>
                <w:szCs w:val="20"/>
                <w:lang w:eastAsia="en-US"/>
              </w:rPr>
            </w:pPr>
            <w:r w:rsidRPr="00A94E6A">
              <w:rPr>
                <w:rFonts w:eastAsia="Calibri"/>
                <w:sz w:val="20"/>
                <w:szCs w:val="20"/>
                <w:lang w:eastAsia="en-US"/>
              </w:rPr>
              <w:t xml:space="preserve">Применяет ли </w:t>
            </w:r>
            <w:r w:rsidR="00CD7A89" w:rsidRPr="00A94E6A">
              <w:rPr>
                <w:sz w:val="20"/>
                <w:szCs w:val="20"/>
              </w:rPr>
              <w:t xml:space="preserve">контролируемое лицо </w:t>
            </w:r>
            <w:r w:rsidRPr="00A94E6A">
              <w:rPr>
                <w:rFonts w:eastAsia="Calibri"/>
                <w:sz w:val="20"/>
                <w:szCs w:val="20"/>
                <w:lang w:eastAsia="en-US"/>
              </w:rPr>
              <w:t xml:space="preserve">систему управления безопасностью полетов воздушных судов? </w:t>
            </w:r>
          </w:p>
        </w:tc>
        <w:tc>
          <w:tcPr>
            <w:tcW w:w="2268" w:type="dxa"/>
            <w:vMerge/>
          </w:tcPr>
          <w:p w:rsidR="00E60040" w:rsidRPr="00A94E6A" w:rsidRDefault="00E60040" w:rsidP="009C47A8">
            <w:pPr>
              <w:jc w:val="both"/>
              <w:rPr>
                <w:rFonts w:eastAsia="Calibri"/>
                <w:sz w:val="20"/>
                <w:szCs w:val="20"/>
                <w:lang w:eastAsia="en-US"/>
              </w:rPr>
            </w:pPr>
          </w:p>
        </w:tc>
        <w:tc>
          <w:tcPr>
            <w:tcW w:w="425" w:type="dxa"/>
            <w:vMerge/>
            <w:tcBorders>
              <w:right w:val="nil"/>
            </w:tcBorders>
          </w:tcPr>
          <w:p w:rsidR="00E60040" w:rsidRPr="00A94E6A" w:rsidRDefault="00E60040" w:rsidP="009C47A8">
            <w:pPr>
              <w:jc w:val="center"/>
              <w:rPr>
                <w:sz w:val="20"/>
                <w:szCs w:val="20"/>
              </w:rPr>
            </w:pPr>
          </w:p>
        </w:tc>
        <w:tc>
          <w:tcPr>
            <w:tcW w:w="567" w:type="dxa"/>
            <w:vMerge/>
            <w:tcBorders>
              <w:right w:val="nil"/>
            </w:tcBorders>
          </w:tcPr>
          <w:p w:rsidR="00E60040" w:rsidRPr="00A94E6A" w:rsidRDefault="00E60040" w:rsidP="009C47A8">
            <w:pPr>
              <w:jc w:val="center"/>
              <w:rPr>
                <w:sz w:val="20"/>
                <w:szCs w:val="20"/>
              </w:rPr>
            </w:pPr>
          </w:p>
        </w:tc>
        <w:tc>
          <w:tcPr>
            <w:tcW w:w="1701" w:type="dxa"/>
            <w:vMerge/>
            <w:tcBorders>
              <w:right w:val="nil"/>
            </w:tcBorders>
          </w:tcPr>
          <w:p w:rsidR="00E60040" w:rsidRPr="00A94E6A" w:rsidRDefault="00E60040" w:rsidP="009C47A8">
            <w:pPr>
              <w:jc w:val="center"/>
              <w:rPr>
                <w:sz w:val="20"/>
                <w:szCs w:val="20"/>
              </w:rPr>
            </w:pPr>
          </w:p>
        </w:tc>
        <w:tc>
          <w:tcPr>
            <w:tcW w:w="1559" w:type="dxa"/>
            <w:vMerge/>
          </w:tcPr>
          <w:p w:rsidR="00E60040" w:rsidRPr="00A94E6A" w:rsidRDefault="00E60040" w:rsidP="009C47A8">
            <w:pPr>
              <w:jc w:val="center"/>
              <w:rPr>
                <w:sz w:val="20"/>
                <w:szCs w:val="20"/>
              </w:rPr>
            </w:pPr>
          </w:p>
        </w:tc>
      </w:tr>
      <w:tr w:rsidR="00B53391" w:rsidRPr="00A94E6A" w:rsidTr="00C32459">
        <w:tc>
          <w:tcPr>
            <w:tcW w:w="850" w:type="dxa"/>
          </w:tcPr>
          <w:p w:rsidR="00E60040" w:rsidRPr="00A94E6A" w:rsidRDefault="00085A0C" w:rsidP="009C47A8">
            <w:pPr>
              <w:tabs>
                <w:tab w:val="left" w:pos="75"/>
              </w:tabs>
              <w:jc w:val="center"/>
              <w:rPr>
                <w:sz w:val="20"/>
                <w:szCs w:val="20"/>
              </w:rPr>
            </w:pPr>
            <w:r w:rsidRPr="00A94E6A">
              <w:rPr>
                <w:sz w:val="20"/>
                <w:szCs w:val="20"/>
              </w:rPr>
              <w:t>19</w:t>
            </w:r>
            <w:r w:rsidR="00E60040" w:rsidRPr="00A94E6A">
              <w:rPr>
                <w:sz w:val="20"/>
                <w:szCs w:val="20"/>
              </w:rPr>
              <w:t>3.</w:t>
            </w:r>
          </w:p>
        </w:tc>
        <w:tc>
          <w:tcPr>
            <w:tcW w:w="2977" w:type="dxa"/>
          </w:tcPr>
          <w:p w:rsidR="00E60040" w:rsidRPr="00A94E6A" w:rsidRDefault="00E60040" w:rsidP="009C47A8">
            <w:pPr>
              <w:jc w:val="both"/>
              <w:rPr>
                <w:rFonts w:eastAsia="Calibri"/>
                <w:sz w:val="20"/>
                <w:szCs w:val="20"/>
                <w:lang w:eastAsia="en-US"/>
              </w:rPr>
            </w:pPr>
            <w:r w:rsidRPr="00A94E6A">
              <w:rPr>
                <w:rFonts w:eastAsia="Calibri"/>
                <w:sz w:val="20"/>
                <w:szCs w:val="20"/>
                <w:lang w:eastAsia="en-US"/>
              </w:rPr>
              <w:t xml:space="preserve">Обеспечивает ли </w:t>
            </w:r>
            <w:r w:rsidR="00CD7A89" w:rsidRPr="00A94E6A">
              <w:rPr>
                <w:sz w:val="20"/>
                <w:szCs w:val="20"/>
              </w:rPr>
              <w:t xml:space="preserve">контролируемое лицо </w:t>
            </w:r>
            <w:r w:rsidRPr="00A94E6A">
              <w:rPr>
                <w:rFonts w:eastAsia="Calibri"/>
                <w:sz w:val="20"/>
                <w:szCs w:val="20"/>
                <w:lang w:eastAsia="en-US"/>
              </w:rPr>
              <w:t xml:space="preserve">постоянное улучшение обязательных показателей работы системы управления безопасностью полетов? </w:t>
            </w:r>
          </w:p>
        </w:tc>
        <w:tc>
          <w:tcPr>
            <w:tcW w:w="2268" w:type="dxa"/>
          </w:tcPr>
          <w:p w:rsidR="00E60040" w:rsidRPr="00A94E6A" w:rsidRDefault="00E60040" w:rsidP="009C47A8">
            <w:pPr>
              <w:jc w:val="both"/>
              <w:rPr>
                <w:rFonts w:eastAsia="Calibri"/>
                <w:sz w:val="20"/>
                <w:szCs w:val="20"/>
                <w:lang w:eastAsia="en-US"/>
              </w:rPr>
            </w:pPr>
            <w:r w:rsidRPr="00A94E6A">
              <w:rPr>
                <w:rFonts w:eastAsia="Calibri"/>
                <w:sz w:val="20"/>
                <w:szCs w:val="20"/>
                <w:lang w:eastAsia="en-US"/>
              </w:rPr>
              <w:t>пункт 4.6 ФАП-128</w:t>
            </w:r>
          </w:p>
        </w:tc>
        <w:tc>
          <w:tcPr>
            <w:tcW w:w="425" w:type="dxa"/>
            <w:tcBorders>
              <w:right w:val="nil"/>
            </w:tcBorders>
          </w:tcPr>
          <w:p w:rsidR="00E60040" w:rsidRPr="00A94E6A" w:rsidRDefault="00E60040" w:rsidP="009C47A8">
            <w:pPr>
              <w:jc w:val="center"/>
              <w:rPr>
                <w:sz w:val="20"/>
                <w:szCs w:val="20"/>
              </w:rPr>
            </w:pPr>
          </w:p>
        </w:tc>
        <w:tc>
          <w:tcPr>
            <w:tcW w:w="567" w:type="dxa"/>
            <w:tcBorders>
              <w:right w:val="nil"/>
            </w:tcBorders>
          </w:tcPr>
          <w:p w:rsidR="00E60040" w:rsidRPr="00A94E6A" w:rsidRDefault="00E60040" w:rsidP="009C47A8">
            <w:pPr>
              <w:jc w:val="center"/>
              <w:rPr>
                <w:sz w:val="20"/>
                <w:szCs w:val="20"/>
              </w:rPr>
            </w:pPr>
          </w:p>
        </w:tc>
        <w:tc>
          <w:tcPr>
            <w:tcW w:w="1701" w:type="dxa"/>
            <w:tcBorders>
              <w:right w:val="nil"/>
            </w:tcBorders>
          </w:tcPr>
          <w:p w:rsidR="00E60040" w:rsidRPr="00A94E6A" w:rsidRDefault="00E60040" w:rsidP="009C47A8">
            <w:pPr>
              <w:jc w:val="center"/>
              <w:rPr>
                <w:sz w:val="20"/>
                <w:szCs w:val="20"/>
              </w:rPr>
            </w:pPr>
          </w:p>
        </w:tc>
        <w:tc>
          <w:tcPr>
            <w:tcW w:w="1559" w:type="dxa"/>
          </w:tcPr>
          <w:p w:rsidR="00E60040" w:rsidRPr="00A94E6A" w:rsidRDefault="00E60040" w:rsidP="009C47A8">
            <w:pPr>
              <w:jc w:val="center"/>
              <w:rPr>
                <w:sz w:val="20"/>
                <w:szCs w:val="20"/>
              </w:rPr>
            </w:pPr>
          </w:p>
        </w:tc>
      </w:tr>
      <w:tr w:rsidR="00B53391" w:rsidRPr="00A94E6A" w:rsidTr="00C32459">
        <w:tc>
          <w:tcPr>
            <w:tcW w:w="850" w:type="dxa"/>
          </w:tcPr>
          <w:p w:rsidR="00E60040" w:rsidRPr="00A94E6A" w:rsidRDefault="00085A0C" w:rsidP="009C47A8">
            <w:pPr>
              <w:tabs>
                <w:tab w:val="left" w:pos="75"/>
              </w:tabs>
              <w:jc w:val="center"/>
              <w:rPr>
                <w:sz w:val="20"/>
                <w:szCs w:val="20"/>
              </w:rPr>
            </w:pPr>
            <w:r w:rsidRPr="00A94E6A">
              <w:rPr>
                <w:sz w:val="20"/>
                <w:szCs w:val="20"/>
              </w:rPr>
              <w:t>19</w:t>
            </w:r>
            <w:r w:rsidR="00E60040" w:rsidRPr="00A94E6A">
              <w:rPr>
                <w:sz w:val="20"/>
                <w:szCs w:val="20"/>
              </w:rPr>
              <w:t>4.</w:t>
            </w:r>
          </w:p>
        </w:tc>
        <w:tc>
          <w:tcPr>
            <w:tcW w:w="2977" w:type="dxa"/>
          </w:tcPr>
          <w:p w:rsidR="00E60040" w:rsidRPr="00A94E6A" w:rsidRDefault="00E60040" w:rsidP="009C47A8">
            <w:pPr>
              <w:jc w:val="both"/>
              <w:rPr>
                <w:rFonts w:eastAsia="Calibri"/>
                <w:sz w:val="20"/>
                <w:szCs w:val="20"/>
                <w:lang w:eastAsia="en-US"/>
              </w:rPr>
            </w:pPr>
            <w:r w:rsidRPr="00A94E6A">
              <w:rPr>
                <w:rFonts w:eastAsia="Calibri"/>
                <w:sz w:val="20"/>
                <w:szCs w:val="20"/>
                <w:lang w:eastAsia="en-US"/>
              </w:rPr>
              <w:t>Определил</w:t>
            </w:r>
            <w:r w:rsidR="00107A06" w:rsidRPr="00A94E6A">
              <w:rPr>
                <w:rFonts w:eastAsia="Calibri"/>
                <w:sz w:val="20"/>
                <w:szCs w:val="20"/>
                <w:lang w:eastAsia="en-US"/>
              </w:rPr>
              <w:t>о</w:t>
            </w:r>
            <w:r w:rsidRPr="00A94E6A">
              <w:rPr>
                <w:rFonts w:eastAsia="Calibri"/>
                <w:sz w:val="20"/>
                <w:szCs w:val="20"/>
                <w:lang w:eastAsia="en-US"/>
              </w:rPr>
              <w:t xml:space="preserve"> ли </w:t>
            </w:r>
            <w:r w:rsidR="00107A06" w:rsidRPr="00A94E6A">
              <w:rPr>
                <w:sz w:val="20"/>
                <w:szCs w:val="20"/>
              </w:rPr>
              <w:t>контролируемое лицо</w:t>
            </w:r>
            <w:r w:rsidRPr="00A94E6A">
              <w:rPr>
                <w:rFonts w:eastAsia="Calibri"/>
                <w:sz w:val="20"/>
                <w:szCs w:val="20"/>
                <w:lang w:eastAsia="en-US"/>
              </w:rPr>
              <w:t xml:space="preserve">, в рамках системы управления безопасностью полетов, структуру функций в вопросах обеспечения безопасности полетов? </w:t>
            </w:r>
          </w:p>
        </w:tc>
        <w:tc>
          <w:tcPr>
            <w:tcW w:w="2268" w:type="dxa"/>
          </w:tcPr>
          <w:p w:rsidR="00E60040" w:rsidRPr="00A94E6A" w:rsidRDefault="00E60040" w:rsidP="009C47A8">
            <w:pPr>
              <w:jc w:val="both"/>
              <w:rPr>
                <w:rFonts w:eastAsia="Calibri"/>
                <w:sz w:val="20"/>
                <w:szCs w:val="20"/>
                <w:lang w:eastAsia="en-US"/>
              </w:rPr>
            </w:pPr>
            <w:r w:rsidRPr="00A94E6A">
              <w:rPr>
                <w:rFonts w:eastAsia="Calibri"/>
                <w:sz w:val="20"/>
                <w:szCs w:val="20"/>
                <w:lang w:eastAsia="en-US"/>
              </w:rPr>
              <w:t>пункт 4.7 ФАП-128</w:t>
            </w:r>
          </w:p>
        </w:tc>
        <w:tc>
          <w:tcPr>
            <w:tcW w:w="425" w:type="dxa"/>
            <w:tcBorders>
              <w:right w:val="nil"/>
            </w:tcBorders>
          </w:tcPr>
          <w:p w:rsidR="00E60040" w:rsidRPr="00A94E6A" w:rsidRDefault="00E60040" w:rsidP="009C47A8">
            <w:pPr>
              <w:jc w:val="center"/>
              <w:rPr>
                <w:sz w:val="20"/>
                <w:szCs w:val="20"/>
              </w:rPr>
            </w:pPr>
          </w:p>
        </w:tc>
        <w:tc>
          <w:tcPr>
            <w:tcW w:w="567" w:type="dxa"/>
            <w:tcBorders>
              <w:right w:val="nil"/>
            </w:tcBorders>
          </w:tcPr>
          <w:p w:rsidR="00E60040" w:rsidRPr="00A94E6A" w:rsidRDefault="00E60040" w:rsidP="009C47A8">
            <w:pPr>
              <w:jc w:val="center"/>
              <w:rPr>
                <w:sz w:val="20"/>
                <w:szCs w:val="20"/>
              </w:rPr>
            </w:pPr>
          </w:p>
        </w:tc>
        <w:tc>
          <w:tcPr>
            <w:tcW w:w="1701" w:type="dxa"/>
            <w:tcBorders>
              <w:right w:val="nil"/>
            </w:tcBorders>
          </w:tcPr>
          <w:p w:rsidR="00E60040" w:rsidRPr="00A94E6A" w:rsidRDefault="00E60040" w:rsidP="009C47A8">
            <w:pPr>
              <w:jc w:val="center"/>
              <w:rPr>
                <w:sz w:val="20"/>
                <w:szCs w:val="20"/>
              </w:rPr>
            </w:pPr>
          </w:p>
        </w:tc>
        <w:tc>
          <w:tcPr>
            <w:tcW w:w="1559" w:type="dxa"/>
          </w:tcPr>
          <w:p w:rsidR="00E60040" w:rsidRPr="00A94E6A" w:rsidRDefault="00E60040" w:rsidP="009C47A8">
            <w:pPr>
              <w:jc w:val="center"/>
              <w:rPr>
                <w:sz w:val="20"/>
                <w:szCs w:val="20"/>
              </w:rPr>
            </w:pPr>
          </w:p>
        </w:tc>
      </w:tr>
      <w:tr w:rsidR="00B53391" w:rsidRPr="00A94E6A" w:rsidTr="00C32459">
        <w:tc>
          <w:tcPr>
            <w:tcW w:w="850" w:type="dxa"/>
          </w:tcPr>
          <w:p w:rsidR="00E60040" w:rsidRPr="00A94E6A" w:rsidRDefault="00085A0C" w:rsidP="009C47A8">
            <w:pPr>
              <w:tabs>
                <w:tab w:val="left" w:pos="75"/>
              </w:tabs>
              <w:jc w:val="center"/>
              <w:rPr>
                <w:sz w:val="20"/>
                <w:szCs w:val="20"/>
              </w:rPr>
            </w:pPr>
            <w:r w:rsidRPr="00A94E6A">
              <w:rPr>
                <w:sz w:val="20"/>
                <w:szCs w:val="20"/>
              </w:rPr>
              <w:t>19</w:t>
            </w:r>
            <w:r w:rsidR="00E60040" w:rsidRPr="00A94E6A">
              <w:rPr>
                <w:sz w:val="20"/>
                <w:szCs w:val="20"/>
              </w:rPr>
              <w:t>5.</w:t>
            </w:r>
          </w:p>
        </w:tc>
        <w:tc>
          <w:tcPr>
            <w:tcW w:w="2977" w:type="dxa"/>
          </w:tcPr>
          <w:p w:rsidR="00E60040" w:rsidRPr="00A94E6A" w:rsidRDefault="00E60040" w:rsidP="009C47A8">
            <w:pPr>
              <w:jc w:val="both"/>
              <w:rPr>
                <w:rFonts w:eastAsia="Calibri"/>
                <w:sz w:val="20"/>
                <w:szCs w:val="20"/>
                <w:lang w:eastAsia="en-US"/>
              </w:rPr>
            </w:pPr>
            <w:r w:rsidRPr="00A94E6A">
              <w:rPr>
                <w:rFonts w:eastAsia="Calibri"/>
                <w:sz w:val="20"/>
                <w:szCs w:val="20"/>
                <w:lang w:eastAsia="en-US"/>
              </w:rPr>
              <w:t>Определил</w:t>
            </w:r>
            <w:r w:rsidR="00107A06" w:rsidRPr="00A94E6A">
              <w:rPr>
                <w:rFonts w:eastAsia="Calibri"/>
                <w:sz w:val="20"/>
                <w:szCs w:val="20"/>
                <w:lang w:eastAsia="en-US"/>
              </w:rPr>
              <w:t>о</w:t>
            </w:r>
            <w:r w:rsidRPr="00A94E6A">
              <w:rPr>
                <w:rFonts w:eastAsia="Calibri"/>
                <w:sz w:val="20"/>
                <w:szCs w:val="20"/>
                <w:lang w:eastAsia="en-US"/>
              </w:rPr>
              <w:t xml:space="preserve"> ли </w:t>
            </w:r>
            <w:r w:rsidR="00107A06" w:rsidRPr="00A94E6A">
              <w:rPr>
                <w:sz w:val="20"/>
                <w:szCs w:val="20"/>
              </w:rPr>
              <w:t>контролируемое лицо</w:t>
            </w:r>
            <w:r w:rsidRPr="00A94E6A">
              <w:rPr>
                <w:rFonts w:eastAsia="Calibri"/>
                <w:sz w:val="20"/>
                <w:szCs w:val="20"/>
                <w:lang w:eastAsia="en-US"/>
              </w:rPr>
              <w:t xml:space="preserve">, в рамках системы управления безопасностью полетов, функции руководителей по обеспечению безопасности полетов? </w:t>
            </w:r>
          </w:p>
        </w:tc>
        <w:tc>
          <w:tcPr>
            <w:tcW w:w="2268" w:type="dxa"/>
          </w:tcPr>
          <w:p w:rsidR="00E60040" w:rsidRPr="00A94E6A" w:rsidRDefault="00E60040" w:rsidP="009C47A8">
            <w:pPr>
              <w:jc w:val="both"/>
              <w:rPr>
                <w:rFonts w:eastAsia="Calibri"/>
                <w:sz w:val="20"/>
                <w:szCs w:val="20"/>
                <w:lang w:eastAsia="en-US"/>
              </w:rPr>
            </w:pPr>
            <w:r w:rsidRPr="00A94E6A">
              <w:rPr>
                <w:rFonts w:eastAsia="Calibri"/>
                <w:sz w:val="20"/>
                <w:szCs w:val="20"/>
                <w:lang w:eastAsia="en-US"/>
              </w:rPr>
              <w:t>пункт 4.7 ФАП-128</w:t>
            </w:r>
          </w:p>
        </w:tc>
        <w:tc>
          <w:tcPr>
            <w:tcW w:w="425" w:type="dxa"/>
            <w:tcBorders>
              <w:right w:val="nil"/>
            </w:tcBorders>
          </w:tcPr>
          <w:p w:rsidR="00E60040" w:rsidRPr="00A94E6A" w:rsidRDefault="00E60040" w:rsidP="009C47A8">
            <w:pPr>
              <w:jc w:val="center"/>
              <w:rPr>
                <w:sz w:val="20"/>
                <w:szCs w:val="20"/>
              </w:rPr>
            </w:pPr>
          </w:p>
        </w:tc>
        <w:tc>
          <w:tcPr>
            <w:tcW w:w="567" w:type="dxa"/>
            <w:tcBorders>
              <w:right w:val="nil"/>
            </w:tcBorders>
          </w:tcPr>
          <w:p w:rsidR="00E60040" w:rsidRPr="00A94E6A" w:rsidRDefault="00E60040" w:rsidP="009C47A8">
            <w:pPr>
              <w:jc w:val="center"/>
              <w:rPr>
                <w:sz w:val="20"/>
                <w:szCs w:val="20"/>
              </w:rPr>
            </w:pPr>
          </w:p>
        </w:tc>
        <w:tc>
          <w:tcPr>
            <w:tcW w:w="1701" w:type="dxa"/>
            <w:tcBorders>
              <w:right w:val="nil"/>
            </w:tcBorders>
          </w:tcPr>
          <w:p w:rsidR="00E60040" w:rsidRPr="00A94E6A" w:rsidRDefault="00E60040" w:rsidP="009C47A8">
            <w:pPr>
              <w:jc w:val="center"/>
              <w:rPr>
                <w:sz w:val="20"/>
                <w:szCs w:val="20"/>
              </w:rPr>
            </w:pPr>
          </w:p>
        </w:tc>
        <w:tc>
          <w:tcPr>
            <w:tcW w:w="1559" w:type="dxa"/>
          </w:tcPr>
          <w:p w:rsidR="00E60040" w:rsidRPr="00A94E6A" w:rsidRDefault="00E60040" w:rsidP="009C47A8">
            <w:pPr>
              <w:jc w:val="center"/>
              <w:rPr>
                <w:sz w:val="20"/>
                <w:szCs w:val="20"/>
              </w:rPr>
            </w:pPr>
          </w:p>
        </w:tc>
      </w:tr>
      <w:tr w:rsidR="00B53391" w:rsidRPr="00A94E6A" w:rsidTr="00C32459">
        <w:trPr>
          <w:trHeight w:val="105"/>
        </w:trPr>
        <w:tc>
          <w:tcPr>
            <w:tcW w:w="850" w:type="dxa"/>
          </w:tcPr>
          <w:p w:rsidR="00E60040" w:rsidRPr="00A94E6A" w:rsidRDefault="00085A0C" w:rsidP="009C47A8">
            <w:pPr>
              <w:tabs>
                <w:tab w:val="left" w:pos="75"/>
              </w:tabs>
              <w:jc w:val="center"/>
              <w:rPr>
                <w:sz w:val="20"/>
                <w:szCs w:val="20"/>
              </w:rPr>
            </w:pPr>
            <w:r w:rsidRPr="00A94E6A">
              <w:rPr>
                <w:sz w:val="20"/>
                <w:szCs w:val="20"/>
              </w:rPr>
              <w:t>19</w:t>
            </w:r>
            <w:r w:rsidR="00E60040" w:rsidRPr="00A94E6A">
              <w:rPr>
                <w:sz w:val="20"/>
                <w:szCs w:val="20"/>
              </w:rPr>
              <w:t>6.</w:t>
            </w:r>
          </w:p>
        </w:tc>
        <w:tc>
          <w:tcPr>
            <w:tcW w:w="2977" w:type="dxa"/>
          </w:tcPr>
          <w:p w:rsidR="00E60040" w:rsidRPr="00A94E6A" w:rsidRDefault="00E60040" w:rsidP="009C47A8">
            <w:pPr>
              <w:spacing w:beforeAutospacing="1"/>
              <w:jc w:val="both"/>
              <w:rPr>
                <w:rFonts w:eastAsia="Calibri"/>
                <w:sz w:val="20"/>
                <w:szCs w:val="20"/>
                <w:lang w:eastAsia="en-US"/>
              </w:rPr>
            </w:pPr>
            <w:r w:rsidRPr="00A94E6A">
              <w:rPr>
                <w:rFonts w:eastAsia="Calibri"/>
                <w:sz w:val="20"/>
                <w:szCs w:val="20"/>
                <w:lang w:eastAsia="en-US"/>
              </w:rPr>
              <w:t>Определил</w:t>
            </w:r>
            <w:r w:rsidR="00107A06" w:rsidRPr="00A94E6A">
              <w:rPr>
                <w:rFonts w:eastAsia="Calibri"/>
                <w:sz w:val="20"/>
                <w:szCs w:val="20"/>
                <w:lang w:eastAsia="en-US"/>
              </w:rPr>
              <w:t>о</w:t>
            </w:r>
            <w:r w:rsidRPr="00A94E6A">
              <w:rPr>
                <w:rFonts w:eastAsia="Calibri"/>
                <w:sz w:val="20"/>
                <w:szCs w:val="20"/>
                <w:lang w:eastAsia="en-US"/>
              </w:rPr>
              <w:t xml:space="preserve"> ли </w:t>
            </w:r>
            <w:r w:rsidR="00107A06" w:rsidRPr="00A94E6A">
              <w:rPr>
                <w:sz w:val="20"/>
                <w:szCs w:val="20"/>
              </w:rPr>
              <w:t>контролируемое лицо</w:t>
            </w:r>
            <w:r w:rsidRPr="00A94E6A">
              <w:rPr>
                <w:rFonts w:eastAsia="Calibri"/>
                <w:sz w:val="20"/>
                <w:szCs w:val="20"/>
                <w:lang w:eastAsia="en-US"/>
              </w:rPr>
              <w:t xml:space="preserve"> процессы выявления потенциальных угроз для безопасности полетов?</w:t>
            </w:r>
          </w:p>
        </w:tc>
        <w:tc>
          <w:tcPr>
            <w:tcW w:w="2268" w:type="dxa"/>
          </w:tcPr>
          <w:p w:rsidR="00E60040" w:rsidRPr="00A94E6A" w:rsidRDefault="00E60040" w:rsidP="009C47A8">
            <w:pPr>
              <w:jc w:val="both"/>
              <w:rPr>
                <w:rFonts w:eastAsia="Calibri"/>
                <w:sz w:val="20"/>
                <w:szCs w:val="20"/>
                <w:lang w:eastAsia="en-US"/>
              </w:rPr>
            </w:pPr>
            <w:r w:rsidRPr="00A94E6A">
              <w:rPr>
                <w:rFonts w:eastAsia="Calibri"/>
                <w:sz w:val="20"/>
                <w:szCs w:val="20"/>
                <w:lang w:eastAsia="en-US"/>
              </w:rPr>
              <w:t>пункт 4.7 ФАП-128</w:t>
            </w:r>
          </w:p>
        </w:tc>
        <w:tc>
          <w:tcPr>
            <w:tcW w:w="425" w:type="dxa"/>
            <w:tcBorders>
              <w:right w:val="nil"/>
            </w:tcBorders>
          </w:tcPr>
          <w:p w:rsidR="00E60040" w:rsidRPr="00A94E6A" w:rsidRDefault="00E60040" w:rsidP="009C47A8">
            <w:pPr>
              <w:jc w:val="center"/>
              <w:rPr>
                <w:sz w:val="20"/>
                <w:szCs w:val="20"/>
              </w:rPr>
            </w:pPr>
          </w:p>
          <w:p w:rsidR="00E60040" w:rsidRPr="00A94E6A" w:rsidRDefault="00E60040" w:rsidP="009C47A8">
            <w:pPr>
              <w:jc w:val="center"/>
              <w:rPr>
                <w:sz w:val="20"/>
                <w:szCs w:val="20"/>
              </w:rPr>
            </w:pPr>
          </w:p>
        </w:tc>
        <w:tc>
          <w:tcPr>
            <w:tcW w:w="567" w:type="dxa"/>
            <w:tcBorders>
              <w:right w:val="nil"/>
            </w:tcBorders>
          </w:tcPr>
          <w:p w:rsidR="00E60040" w:rsidRPr="00A94E6A" w:rsidRDefault="00E60040" w:rsidP="009C47A8">
            <w:pPr>
              <w:jc w:val="center"/>
              <w:rPr>
                <w:sz w:val="20"/>
                <w:szCs w:val="20"/>
              </w:rPr>
            </w:pPr>
          </w:p>
        </w:tc>
        <w:tc>
          <w:tcPr>
            <w:tcW w:w="1701" w:type="dxa"/>
            <w:tcBorders>
              <w:right w:val="nil"/>
            </w:tcBorders>
          </w:tcPr>
          <w:p w:rsidR="00E60040" w:rsidRPr="00A94E6A" w:rsidRDefault="00E60040" w:rsidP="009C47A8">
            <w:pPr>
              <w:jc w:val="center"/>
              <w:rPr>
                <w:sz w:val="20"/>
                <w:szCs w:val="20"/>
              </w:rPr>
            </w:pPr>
          </w:p>
        </w:tc>
        <w:tc>
          <w:tcPr>
            <w:tcW w:w="1559" w:type="dxa"/>
          </w:tcPr>
          <w:p w:rsidR="00E60040" w:rsidRPr="00A94E6A" w:rsidRDefault="00E60040" w:rsidP="009C47A8">
            <w:pPr>
              <w:jc w:val="center"/>
              <w:rPr>
                <w:sz w:val="20"/>
                <w:szCs w:val="20"/>
              </w:rPr>
            </w:pPr>
          </w:p>
        </w:tc>
      </w:tr>
      <w:tr w:rsidR="00B53391" w:rsidRPr="00A94E6A" w:rsidTr="00C32459">
        <w:trPr>
          <w:trHeight w:val="405"/>
        </w:trPr>
        <w:tc>
          <w:tcPr>
            <w:tcW w:w="850" w:type="dxa"/>
          </w:tcPr>
          <w:p w:rsidR="00E60040" w:rsidRPr="00A94E6A" w:rsidRDefault="00085A0C" w:rsidP="009C47A8">
            <w:pPr>
              <w:tabs>
                <w:tab w:val="left" w:pos="75"/>
              </w:tabs>
              <w:jc w:val="center"/>
              <w:rPr>
                <w:sz w:val="20"/>
                <w:szCs w:val="20"/>
              </w:rPr>
            </w:pPr>
            <w:r w:rsidRPr="00A94E6A">
              <w:rPr>
                <w:sz w:val="20"/>
                <w:szCs w:val="20"/>
              </w:rPr>
              <w:t>19</w:t>
            </w:r>
            <w:r w:rsidR="00E60040" w:rsidRPr="00A94E6A">
              <w:rPr>
                <w:sz w:val="20"/>
                <w:szCs w:val="20"/>
              </w:rPr>
              <w:t>7.</w:t>
            </w:r>
          </w:p>
        </w:tc>
        <w:tc>
          <w:tcPr>
            <w:tcW w:w="2977" w:type="dxa"/>
          </w:tcPr>
          <w:p w:rsidR="00E60040" w:rsidRPr="00A94E6A" w:rsidRDefault="00E60040" w:rsidP="009C47A8">
            <w:pPr>
              <w:spacing w:beforeAutospacing="1"/>
              <w:jc w:val="both"/>
              <w:rPr>
                <w:rFonts w:eastAsia="Calibri"/>
                <w:sz w:val="20"/>
                <w:szCs w:val="20"/>
                <w:lang w:eastAsia="en-US"/>
              </w:rPr>
            </w:pPr>
            <w:r w:rsidRPr="00A94E6A">
              <w:rPr>
                <w:rFonts w:eastAsia="Calibri"/>
                <w:sz w:val="20"/>
                <w:szCs w:val="20"/>
                <w:lang w:eastAsia="en-US"/>
              </w:rPr>
              <w:t>Определил</w:t>
            </w:r>
            <w:r w:rsidR="00107A06" w:rsidRPr="00A94E6A">
              <w:rPr>
                <w:rFonts w:eastAsia="Calibri"/>
                <w:sz w:val="20"/>
                <w:szCs w:val="20"/>
                <w:lang w:eastAsia="en-US"/>
              </w:rPr>
              <w:t>о</w:t>
            </w:r>
            <w:r w:rsidRPr="00A94E6A">
              <w:rPr>
                <w:rFonts w:eastAsia="Calibri"/>
                <w:sz w:val="20"/>
                <w:szCs w:val="20"/>
                <w:lang w:eastAsia="en-US"/>
              </w:rPr>
              <w:t xml:space="preserve"> ли </w:t>
            </w:r>
            <w:r w:rsidR="00107A06" w:rsidRPr="00A94E6A">
              <w:rPr>
                <w:sz w:val="20"/>
                <w:szCs w:val="20"/>
              </w:rPr>
              <w:t xml:space="preserve">контролируемое лицо </w:t>
            </w:r>
            <w:r w:rsidRPr="00A94E6A">
              <w:rPr>
                <w:rFonts w:eastAsia="Calibri"/>
                <w:sz w:val="20"/>
                <w:szCs w:val="20"/>
                <w:lang w:eastAsia="en-US"/>
              </w:rPr>
              <w:t xml:space="preserve">методику оценки рисков потенциальных угроз? </w:t>
            </w:r>
          </w:p>
        </w:tc>
        <w:tc>
          <w:tcPr>
            <w:tcW w:w="2268" w:type="dxa"/>
          </w:tcPr>
          <w:p w:rsidR="00E60040" w:rsidRPr="00A94E6A" w:rsidRDefault="00E60040" w:rsidP="009C47A8">
            <w:pPr>
              <w:jc w:val="both"/>
              <w:rPr>
                <w:rFonts w:eastAsia="Calibri"/>
                <w:sz w:val="20"/>
                <w:szCs w:val="20"/>
                <w:lang w:eastAsia="en-US"/>
              </w:rPr>
            </w:pPr>
            <w:r w:rsidRPr="00A94E6A">
              <w:rPr>
                <w:rFonts w:eastAsia="Calibri"/>
                <w:sz w:val="20"/>
                <w:szCs w:val="20"/>
                <w:lang w:eastAsia="en-US"/>
              </w:rPr>
              <w:t>пункт 4.7 ФАП-128</w:t>
            </w:r>
          </w:p>
        </w:tc>
        <w:tc>
          <w:tcPr>
            <w:tcW w:w="425" w:type="dxa"/>
            <w:tcBorders>
              <w:right w:val="nil"/>
            </w:tcBorders>
          </w:tcPr>
          <w:p w:rsidR="00E60040" w:rsidRPr="00A94E6A" w:rsidRDefault="00E60040" w:rsidP="009C47A8">
            <w:pPr>
              <w:jc w:val="center"/>
              <w:rPr>
                <w:sz w:val="20"/>
                <w:szCs w:val="20"/>
              </w:rPr>
            </w:pPr>
          </w:p>
        </w:tc>
        <w:tc>
          <w:tcPr>
            <w:tcW w:w="567" w:type="dxa"/>
            <w:tcBorders>
              <w:right w:val="nil"/>
            </w:tcBorders>
          </w:tcPr>
          <w:p w:rsidR="00E60040" w:rsidRPr="00A94E6A" w:rsidRDefault="00E60040" w:rsidP="009C47A8">
            <w:pPr>
              <w:jc w:val="center"/>
              <w:rPr>
                <w:sz w:val="20"/>
                <w:szCs w:val="20"/>
              </w:rPr>
            </w:pPr>
          </w:p>
        </w:tc>
        <w:tc>
          <w:tcPr>
            <w:tcW w:w="1701" w:type="dxa"/>
            <w:tcBorders>
              <w:right w:val="nil"/>
            </w:tcBorders>
          </w:tcPr>
          <w:p w:rsidR="00E60040" w:rsidRPr="00A94E6A" w:rsidRDefault="00E60040" w:rsidP="009C47A8">
            <w:pPr>
              <w:jc w:val="center"/>
              <w:rPr>
                <w:sz w:val="20"/>
                <w:szCs w:val="20"/>
              </w:rPr>
            </w:pPr>
          </w:p>
        </w:tc>
        <w:tc>
          <w:tcPr>
            <w:tcW w:w="1559" w:type="dxa"/>
          </w:tcPr>
          <w:p w:rsidR="00E60040" w:rsidRPr="00A94E6A" w:rsidRDefault="00E60040" w:rsidP="009C47A8">
            <w:pPr>
              <w:jc w:val="center"/>
              <w:rPr>
                <w:sz w:val="20"/>
                <w:szCs w:val="20"/>
              </w:rPr>
            </w:pPr>
          </w:p>
        </w:tc>
      </w:tr>
      <w:tr w:rsidR="00B53391" w:rsidRPr="00A94E6A" w:rsidTr="00C32459">
        <w:trPr>
          <w:trHeight w:val="435"/>
        </w:trPr>
        <w:tc>
          <w:tcPr>
            <w:tcW w:w="850" w:type="dxa"/>
          </w:tcPr>
          <w:p w:rsidR="00E60040" w:rsidRPr="00A94E6A" w:rsidRDefault="00085A0C" w:rsidP="009C47A8">
            <w:pPr>
              <w:tabs>
                <w:tab w:val="left" w:pos="75"/>
              </w:tabs>
              <w:jc w:val="center"/>
              <w:rPr>
                <w:sz w:val="20"/>
                <w:szCs w:val="20"/>
              </w:rPr>
            </w:pPr>
            <w:r w:rsidRPr="00A94E6A">
              <w:rPr>
                <w:sz w:val="20"/>
                <w:szCs w:val="20"/>
              </w:rPr>
              <w:t>19</w:t>
            </w:r>
            <w:r w:rsidR="00E60040" w:rsidRPr="00A94E6A">
              <w:rPr>
                <w:sz w:val="20"/>
                <w:szCs w:val="20"/>
              </w:rPr>
              <w:t>8.</w:t>
            </w:r>
          </w:p>
        </w:tc>
        <w:tc>
          <w:tcPr>
            <w:tcW w:w="2977" w:type="dxa"/>
          </w:tcPr>
          <w:p w:rsidR="00E60040" w:rsidRPr="00A94E6A" w:rsidRDefault="00E60040" w:rsidP="009C47A8">
            <w:pPr>
              <w:spacing w:beforeAutospacing="1"/>
              <w:jc w:val="both"/>
              <w:rPr>
                <w:rFonts w:eastAsia="Calibri"/>
                <w:sz w:val="20"/>
                <w:szCs w:val="20"/>
                <w:lang w:eastAsia="en-US"/>
              </w:rPr>
            </w:pPr>
            <w:r w:rsidRPr="00A94E6A">
              <w:rPr>
                <w:rFonts w:eastAsia="Calibri"/>
                <w:sz w:val="20"/>
                <w:szCs w:val="20"/>
                <w:lang w:eastAsia="en-US"/>
              </w:rPr>
              <w:t xml:space="preserve">Обеспечивает ли </w:t>
            </w:r>
            <w:r w:rsidR="00107A06" w:rsidRPr="00A94E6A">
              <w:rPr>
                <w:sz w:val="20"/>
                <w:szCs w:val="20"/>
              </w:rPr>
              <w:t xml:space="preserve">контролируемое лицо </w:t>
            </w:r>
            <w:r w:rsidRPr="00A94E6A">
              <w:rPr>
                <w:rFonts w:eastAsia="Calibri"/>
                <w:sz w:val="20"/>
                <w:szCs w:val="20"/>
                <w:lang w:eastAsia="en-US"/>
              </w:rPr>
              <w:t xml:space="preserve">принятие корректирующих действий, необходимых для выдерживания показателей безопасности полетов? </w:t>
            </w:r>
          </w:p>
        </w:tc>
        <w:tc>
          <w:tcPr>
            <w:tcW w:w="2268" w:type="dxa"/>
          </w:tcPr>
          <w:p w:rsidR="00E60040" w:rsidRPr="00A94E6A" w:rsidRDefault="00E60040" w:rsidP="009C47A8">
            <w:pPr>
              <w:jc w:val="both"/>
              <w:rPr>
                <w:rFonts w:eastAsia="Calibri"/>
                <w:sz w:val="20"/>
                <w:szCs w:val="20"/>
                <w:lang w:eastAsia="en-US"/>
              </w:rPr>
            </w:pPr>
            <w:r w:rsidRPr="00A94E6A">
              <w:rPr>
                <w:rFonts w:eastAsia="Calibri"/>
                <w:sz w:val="20"/>
                <w:szCs w:val="20"/>
                <w:lang w:eastAsia="en-US"/>
              </w:rPr>
              <w:t>пункт 4.7 ФАП-128</w:t>
            </w:r>
          </w:p>
        </w:tc>
        <w:tc>
          <w:tcPr>
            <w:tcW w:w="425" w:type="dxa"/>
            <w:tcBorders>
              <w:right w:val="nil"/>
            </w:tcBorders>
          </w:tcPr>
          <w:p w:rsidR="00E60040" w:rsidRPr="00A94E6A" w:rsidRDefault="00E60040" w:rsidP="009C47A8">
            <w:pPr>
              <w:jc w:val="center"/>
              <w:rPr>
                <w:sz w:val="20"/>
                <w:szCs w:val="20"/>
              </w:rPr>
            </w:pPr>
          </w:p>
        </w:tc>
        <w:tc>
          <w:tcPr>
            <w:tcW w:w="567" w:type="dxa"/>
            <w:tcBorders>
              <w:right w:val="nil"/>
            </w:tcBorders>
          </w:tcPr>
          <w:p w:rsidR="00E60040" w:rsidRPr="00A94E6A" w:rsidRDefault="00E60040" w:rsidP="009C47A8">
            <w:pPr>
              <w:jc w:val="center"/>
              <w:rPr>
                <w:sz w:val="20"/>
                <w:szCs w:val="20"/>
              </w:rPr>
            </w:pPr>
          </w:p>
        </w:tc>
        <w:tc>
          <w:tcPr>
            <w:tcW w:w="1701" w:type="dxa"/>
            <w:tcBorders>
              <w:right w:val="nil"/>
            </w:tcBorders>
          </w:tcPr>
          <w:p w:rsidR="00E60040" w:rsidRPr="00A94E6A" w:rsidRDefault="00E60040" w:rsidP="009C47A8">
            <w:pPr>
              <w:jc w:val="center"/>
              <w:rPr>
                <w:sz w:val="20"/>
                <w:szCs w:val="20"/>
              </w:rPr>
            </w:pPr>
          </w:p>
        </w:tc>
        <w:tc>
          <w:tcPr>
            <w:tcW w:w="1559" w:type="dxa"/>
          </w:tcPr>
          <w:p w:rsidR="00E60040" w:rsidRPr="00A94E6A" w:rsidRDefault="00E60040" w:rsidP="009C47A8">
            <w:pPr>
              <w:jc w:val="center"/>
              <w:rPr>
                <w:sz w:val="20"/>
                <w:szCs w:val="20"/>
              </w:rPr>
            </w:pPr>
          </w:p>
        </w:tc>
      </w:tr>
      <w:tr w:rsidR="00B53391" w:rsidRPr="00A94E6A" w:rsidTr="00C32459">
        <w:trPr>
          <w:trHeight w:val="487"/>
        </w:trPr>
        <w:tc>
          <w:tcPr>
            <w:tcW w:w="850" w:type="dxa"/>
          </w:tcPr>
          <w:p w:rsidR="00E60040" w:rsidRPr="00A94E6A" w:rsidRDefault="00085A0C" w:rsidP="009C47A8">
            <w:pPr>
              <w:tabs>
                <w:tab w:val="left" w:pos="75"/>
              </w:tabs>
              <w:jc w:val="center"/>
              <w:rPr>
                <w:sz w:val="20"/>
                <w:szCs w:val="20"/>
              </w:rPr>
            </w:pPr>
            <w:r w:rsidRPr="00A94E6A">
              <w:rPr>
                <w:sz w:val="20"/>
                <w:szCs w:val="20"/>
              </w:rPr>
              <w:t>19</w:t>
            </w:r>
            <w:r w:rsidR="00E60040" w:rsidRPr="00A94E6A">
              <w:rPr>
                <w:sz w:val="20"/>
                <w:szCs w:val="20"/>
              </w:rPr>
              <w:t>9.</w:t>
            </w:r>
          </w:p>
        </w:tc>
        <w:tc>
          <w:tcPr>
            <w:tcW w:w="2977" w:type="dxa"/>
          </w:tcPr>
          <w:p w:rsidR="00E60040" w:rsidRPr="00A94E6A" w:rsidRDefault="00E60040" w:rsidP="009C47A8">
            <w:pPr>
              <w:spacing w:beforeAutospacing="1"/>
              <w:jc w:val="both"/>
              <w:rPr>
                <w:rFonts w:eastAsia="Calibri"/>
                <w:sz w:val="20"/>
                <w:szCs w:val="20"/>
                <w:lang w:eastAsia="en-US"/>
              </w:rPr>
            </w:pPr>
            <w:r w:rsidRPr="00A94E6A">
              <w:rPr>
                <w:rFonts w:eastAsia="Calibri"/>
                <w:sz w:val="20"/>
                <w:szCs w:val="20"/>
                <w:lang w:eastAsia="en-US"/>
              </w:rPr>
              <w:t xml:space="preserve">Обеспечивает ли </w:t>
            </w:r>
            <w:r w:rsidR="00107A06" w:rsidRPr="00A94E6A">
              <w:rPr>
                <w:sz w:val="20"/>
                <w:szCs w:val="20"/>
              </w:rPr>
              <w:t xml:space="preserve">контролируемое лицо </w:t>
            </w:r>
            <w:r w:rsidRPr="00A94E6A">
              <w:rPr>
                <w:rFonts w:eastAsia="Calibri"/>
                <w:sz w:val="20"/>
                <w:szCs w:val="20"/>
                <w:lang w:eastAsia="en-US"/>
              </w:rPr>
              <w:t>проведение постоянного мониторинга и регулярной оценки показателей безопасности полетов?</w:t>
            </w:r>
          </w:p>
        </w:tc>
        <w:tc>
          <w:tcPr>
            <w:tcW w:w="2268" w:type="dxa"/>
          </w:tcPr>
          <w:p w:rsidR="00E60040" w:rsidRPr="00A94E6A" w:rsidRDefault="00E60040" w:rsidP="009C47A8">
            <w:pPr>
              <w:jc w:val="both"/>
              <w:rPr>
                <w:rFonts w:eastAsia="Calibri"/>
                <w:sz w:val="20"/>
                <w:szCs w:val="20"/>
                <w:lang w:eastAsia="en-US"/>
              </w:rPr>
            </w:pPr>
            <w:r w:rsidRPr="00A94E6A">
              <w:rPr>
                <w:rFonts w:eastAsia="Calibri"/>
                <w:sz w:val="20"/>
                <w:szCs w:val="20"/>
                <w:lang w:eastAsia="en-US"/>
              </w:rPr>
              <w:t>пункт 4.7 ФАП-128</w:t>
            </w:r>
          </w:p>
        </w:tc>
        <w:tc>
          <w:tcPr>
            <w:tcW w:w="425" w:type="dxa"/>
            <w:tcBorders>
              <w:right w:val="nil"/>
            </w:tcBorders>
          </w:tcPr>
          <w:p w:rsidR="00E60040" w:rsidRPr="00A94E6A" w:rsidRDefault="00E60040" w:rsidP="009C47A8">
            <w:pPr>
              <w:jc w:val="center"/>
              <w:rPr>
                <w:sz w:val="20"/>
                <w:szCs w:val="20"/>
              </w:rPr>
            </w:pPr>
          </w:p>
        </w:tc>
        <w:tc>
          <w:tcPr>
            <w:tcW w:w="567" w:type="dxa"/>
            <w:tcBorders>
              <w:right w:val="nil"/>
            </w:tcBorders>
          </w:tcPr>
          <w:p w:rsidR="00E60040" w:rsidRPr="00A94E6A" w:rsidRDefault="00E60040" w:rsidP="009C47A8">
            <w:pPr>
              <w:jc w:val="center"/>
              <w:rPr>
                <w:sz w:val="20"/>
                <w:szCs w:val="20"/>
              </w:rPr>
            </w:pPr>
          </w:p>
        </w:tc>
        <w:tc>
          <w:tcPr>
            <w:tcW w:w="1701" w:type="dxa"/>
            <w:tcBorders>
              <w:right w:val="nil"/>
            </w:tcBorders>
          </w:tcPr>
          <w:p w:rsidR="00E60040" w:rsidRPr="00A94E6A" w:rsidRDefault="00E60040" w:rsidP="009C47A8">
            <w:pPr>
              <w:jc w:val="center"/>
              <w:rPr>
                <w:sz w:val="20"/>
                <w:szCs w:val="20"/>
              </w:rPr>
            </w:pPr>
          </w:p>
        </w:tc>
        <w:tc>
          <w:tcPr>
            <w:tcW w:w="1559" w:type="dxa"/>
          </w:tcPr>
          <w:p w:rsidR="00E60040" w:rsidRPr="00A94E6A" w:rsidRDefault="00E60040" w:rsidP="009C47A8">
            <w:pPr>
              <w:jc w:val="center"/>
              <w:rPr>
                <w:sz w:val="20"/>
                <w:szCs w:val="20"/>
              </w:rPr>
            </w:pPr>
          </w:p>
        </w:tc>
      </w:tr>
      <w:tr w:rsidR="00B53391" w:rsidRPr="00A94E6A" w:rsidTr="00C32459">
        <w:tc>
          <w:tcPr>
            <w:tcW w:w="850" w:type="dxa"/>
          </w:tcPr>
          <w:p w:rsidR="00E60040" w:rsidRPr="00A94E6A" w:rsidRDefault="00085A0C" w:rsidP="009C47A8">
            <w:pPr>
              <w:tabs>
                <w:tab w:val="left" w:pos="75"/>
              </w:tabs>
              <w:jc w:val="center"/>
              <w:rPr>
                <w:sz w:val="20"/>
                <w:szCs w:val="20"/>
              </w:rPr>
            </w:pPr>
            <w:r w:rsidRPr="00A94E6A">
              <w:rPr>
                <w:sz w:val="20"/>
                <w:szCs w:val="20"/>
              </w:rPr>
              <w:t>20</w:t>
            </w:r>
            <w:r w:rsidR="00E60040" w:rsidRPr="00A94E6A">
              <w:rPr>
                <w:sz w:val="20"/>
                <w:szCs w:val="20"/>
              </w:rPr>
              <w:t>0.</w:t>
            </w:r>
          </w:p>
        </w:tc>
        <w:tc>
          <w:tcPr>
            <w:tcW w:w="2977" w:type="dxa"/>
          </w:tcPr>
          <w:p w:rsidR="00E60040" w:rsidRPr="00A94E6A" w:rsidRDefault="00E60040" w:rsidP="009C47A8">
            <w:pPr>
              <w:jc w:val="both"/>
              <w:rPr>
                <w:rFonts w:eastAsia="Calibri"/>
                <w:sz w:val="20"/>
                <w:szCs w:val="20"/>
                <w:lang w:eastAsia="en-US"/>
              </w:rPr>
            </w:pPr>
            <w:r w:rsidRPr="00A94E6A">
              <w:rPr>
                <w:rFonts w:eastAsia="Calibri"/>
                <w:sz w:val="20"/>
                <w:szCs w:val="20"/>
                <w:lang w:eastAsia="en-US"/>
              </w:rPr>
              <w:t>Создал</w:t>
            </w:r>
            <w:r w:rsidR="00107A06" w:rsidRPr="00A94E6A">
              <w:rPr>
                <w:rFonts w:eastAsia="Calibri"/>
                <w:sz w:val="20"/>
                <w:szCs w:val="20"/>
                <w:lang w:eastAsia="en-US"/>
              </w:rPr>
              <w:t>о</w:t>
            </w:r>
            <w:r w:rsidRPr="00A94E6A">
              <w:rPr>
                <w:rFonts w:eastAsia="Calibri"/>
                <w:sz w:val="20"/>
                <w:szCs w:val="20"/>
                <w:lang w:eastAsia="en-US"/>
              </w:rPr>
              <w:t xml:space="preserve"> ли </w:t>
            </w:r>
            <w:r w:rsidR="00107A06" w:rsidRPr="00A94E6A">
              <w:rPr>
                <w:sz w:val="20"/>
                <w:szCs w:val="20"/>
              </w:rPr>
              <w:t>контролируемое лицо</w:t>
            </w:r>
            <w:r w:rsidRPr="00A94E6A">
              <w:rPr>
                <w:rFonts w:eastAsia="Calibri"/>
                <w:sz w:val="20"/>
                <w:szCs w:val="20"/>
                <w:lang w:eastAsia="en-US"/>
              </w:rPr>
              <w:t>, в рамках системы управления безопасностью полетов, систему документации по безопасности полетов?</w:t>
            </w:r>
          </w:p>
        </w:tc>
        <w:tc>
          <w:tcPr>
            <w:tcW w:w="2268" w:type="dxa"/>
          </w:tcPr>
          <w:p w:rsidR="00E60040" w:rsidRPr="00A94E6A" w:rsidRDefault="00E60040" w:rsidP="009C47A8">
            <w:pPr>
              <w:contextualSpacing/>
              <w:jc w:val="both"/>
              <w:rPr>
                <w:rFonts w:eastAsia="Calibri"/>
                <w:sz w:val="20"/>
                <w:szCs w:val="20"/>
                <w:lang w:eastAsia="en-US"/>
              </w:rPr>
            </w:pPr>
            <w:r w:rsidRPr="00A94E6A">
              <w:rPr>
                <w:rFonts w:eastAsia="Calibri"/>
                <w:sz w:val="20"/>
                <w:szCs w:val="20"/>
                <w:lang w:eastAsia="en-US"/>
              </w:rPr>
              <w:t>пункт 4.7 ФАП-128</w:t>
            </w:r>
          </w:p>
        </w:tc>
        <w:tc>
          <w:tcPr>
            <w:tcW w:w="425" w:type="dxa"/>
            <w:tcBorders>
              <w:right w:val="nil"/>
            </w:tcBorders>
          </w:tcPr>
          <w:p w:rsidR="00E60040" w:rsidRPr="00A94E6A" w:rsidRDefault="00E60040" w:rsidP="009C47A8">
            <w:pPr>
              <w:jc w:val="center"/>
              <w:rPr>
                <w:sz w:val="20"/>
                <w:szCs w:val="20"/>
              </w:rPr>
            </w:pPr>
          </w:p>
        </w:tc>
        <w:tc>
          <w:tcPr>
            <w:tcW w:w="567" w:type="dxa"/>
            <w:tcBorders>
              <w:right w:val="nil"/>
            </w:tcBorders>
          </w:tcPr>
          <w:p w:rsidR="00E60040" w:rsidRPr="00A94E6A" w:rsidRDefault="00E60040" w:rsidP="009C47A8">
            <w:pPr>
              <w:jc w:val="center"/>
              <w:rPr>
                <w:sz w:val="20"/>
                <w:szCs w:val="20"/>
              </w:rPr>
            </w:pPr>
          </w:p>
        </w:tc>
        <w:tc>
          <w:tcPr>
            <w:tcW w:w="1701" w:type="dxa"/>
            <w:tcBorders>
              <w:right w:val="nil"/>
            </w:tcBorders>
          </w:tcPr>
          <w:p w:rsidR="00E60040" w:rsidRPr="00A94E6A" w:rsidRDefault="00E60040" w:rsidP="009C47A8">
            <w:pPr>
              <w:jc w:val="center"/>
              <w:rPr>
                <w:sz w:val="20"/>
                <w:szCs w:val="20"/>
              </w:rPr>
            </w:pPr>
          </w:p>
        </w:tc>
        <w:tc>
          <w:tcPr>
            <w:tcW w:w="1559" w:type="dxa"/>
          </w:tcPr>
          <w:p w:rsidR="00E60040" w:rsidRPr="00A94E6A" w:rsidRDefault="00E60040" w:rsidP="009C47A8">
            <w:pPr>
              <w:jc w:val="center"/>
              <w:rPr>
                <w:sz w:val="20"/>
                <w:szCs w:val="20"/>
              </w:rPr>
            </w:pPr>
          </w:p>
        </w:tc>
      </w:tr>
      <w:tr w:rsidR="00B53391" w:rsidRPr="00A94E6A" w:rsidTr="00C32459">
        <w:tc>
          <w:tcPr>
            <w:tcW w:w="850" w:type="dxa"/>
          </w:tcPr>
          <w:p w:rsidR="00E60040" w:rsidRPr="00A94E6A" w:rsidRDefault="00085A0C" w:rsidP="009C47A8">
            <w:pPr>
              <w:tabs>
                <w:tab w:val="left" w:pos="75"/>
              </w:tabs>
              <w:jc w:val="center"/>
              <w:rPr>
                <w:sz w:val="20"/>
                <w:szCs w:val="20"/>
              </w:rPr>
            </w:pPr>
            <w:r w:rsidRPr="00A94E6A">
              <w:rPr>
                <w:sz w:val="20"/>
                <w:szCs w:val="20"/>
              </w:rPr>
              <w:t>20</w:t>
            </w:r>
            <w:r w:rsidR="00E60040" w:rsidRPr="00A94E6A">
              <w:rPr>
                <w:sz w:val="20"/>
                <w:szCs w:val="20"/>
              </w:rPr>
              <w:t>1.</w:t>
            </w:r>
          </w:p>
        </w:tc>
        <w:tc>
          <w:tcPr>
            <w:tcW w:w="2977" w:type="dxa"/>
          </w:tcPr>
          <w:p w:rsidR="00E60040" w:rsidRPr="00A94E6A" w:rsidRDefault="00E60040" w:rsidP="009C47A8">
            <w:pPr>
              <w:jc w:val="both"/>
              <w:rPr>
                <w:rFonts w:eastAsia="Calibri"/>
                <w:sz w:val="20"/>
                <w:szCs w:val="20"/>
                <w:lang w:eastAsia="en-US"/>
              </w:rPr>
            </w:pPr>
            <w:r w:rsidRPr="00A94E6A">
              <w:rPr>
                <w:rFonts w:eastAsia="Calibri"/>
                <w:sz w:val="20"/>
                <w:szCs w:val="20"/>
                <w:lang w:eastAsia="en-US"/>
              </w:rPr>
              <w:t>Утвердил</w:t>
            </w:r>
            <w:r w:rsidR="00107A06" w:rsidRPr="00A94E6A">
              <w:rPr>
                <w:rFonts w:eastAsia="Calibri"/>
                <w:sz w:val="20"/>
                <w:szCs w:val="20"/>
                <w:lang w:eastAsia="en-US"/>
              </w:rPr>
              <w:t>о</w:t>
            </w:r>
            <w:r w:rsidRPr="00A94E6A">
              <w:rPr>
                <w:rFonts w:eastAsia="Calibri"/>
                <w:sz w:val="20"/>
                <w:szCs w:val="20"/>
                <w:lang w:eastAsia="en-US"/>
              </w:rPr>
              <w:t xml:space="preserve"> ли </w:t>
            </w:r>
            <w:r w:rsidR="00107A06" w:rsidRPr="00A94E6A">
              <w:rPr>
                <w:sz w:val="20"/>
                <w:szCs w:val="20"/>
              </w:rPr>
              <w:t xml:space="preserve">контролируемое лицо </w:t>
            </w:r>
            <w:r w:rsidRPr="00A94E6A">
              <w:rPr>
                <w:rFonts w:eastAsia="Calibri"/>
                <w:sz w:val="20"/>
                <w:szCs w:val="20"/>
                <w:lang w:eastAsia="en-US"/>
              </w:rPr>
              <w:t xml:space="preserve">программу анализа полетных данных в качестве составной части системы управления безопасностью полетов? </w:t>
            </w:r>
          </w:p>
        </w:tc>
        <w:tc>
          <w:tcPr>
            <w:tcW w:w="2268" w:type="dxa"/>
          </w:tcPr>
          <w:p w:rsidR="00E60040" w:rsidRPr="00A94E6A" w:rsidRDefault="00E60040" w:rsidP="009C47A8">
            <w:pPr>
              <w:jc w:val="both"/>
              <w:rPr>
                <w:rFonts w:eastAsia="Calibri"/>
                <w:sz w:val="20"/>
                <w:szCs w:val="20"/>
                <w:lang w:eastAsia="en-US"/>
              </w:rPr>
            </w:pPr>
            <w:r w:rsidRPr="00A94E6A">
              <w:rPr>
                <w:rFonts w:eastAsia="Calibri"/>
                <w:sz w:val="20"/>
                <w:szCs w:val="20"/>
                <w:lang w:eastAsia="en-US"/>
              </w:rPr>
              <w:t>пункт 4.10 ФАП-128</w:t>
            </w:r>
          </w:p>
        </w:tc>
        <w:tc>
          <w:tcPr>
            <w:tcW w:w="425" w:type="dxa"/>
            <w:tcBorders>
              <w:right w:val="nil"/>
            </w:tcBorders>
          </w:tcPr>
          <w:p w:rsidR="00E60040" w:rsidRPr="00A94E6A" w:rsidRDefault="00E60040" w:rsidP="009C47A8">
            <w:pPr>
              <w:jc w:val="center"/>
              <w:rPr>
                <w:sz w:val="20"/>
                <w:szCs w:val="20"/>
              </w:rPr>
            </w:pPr>
          </w:p>
        </w:tc>
        <w:tc>
          <w:tcPr>
            <w:tcW w:w="567" w:type="dxa"/>
            <w:tcBorders>
              <w:right w:val="nil"/>
            </w:tcBorders>
          </w:tcPr>
          <w:p w:rsidR="00E60040" w:rsidRPr="00A94E6A" w:rsidRDefault="00E60040" w:rsidP="009C47A8">
            <w:pPr>
              <w:jc w:val="center"/>
              <w:rPr>
                <w:sz w:val="20"/>
                <w:szCs w:val="20"/>
              </w:rPr>
            </w:pPr>
          </w:p>
        </w:tc>
        <w:tc>
          <w:tcPr>
            <w:tcW w:w="1701" w:type="dxa"/>
            <w:tcBorders>
              <w:right w:val="nil"/>
            </w:tcBorders>
          </w:tcPr>
          <w:p w:rsidR="00E60040" w:rsidRPr="00A94E6A" w:rsidRDefault="00E60040" w:rsidP="009C47A8">
            <w:pPr>
              <w:jc w:val="center"/>
              <w:rPr>
                <w:sz w:val="20"/>
                <w:szCs w:val="20"/>
              </w:rPr>
            </w:pPr>
          </w:p>
        </w:tc>
        <w:tc>
          <w:tcPr>
            <w:tcW w:w="1559" w:type="dxa"/>
          </w:tcPr>
          <w:p w:rsidR="00E60040" w:rsidRPr="00A94E6A" w:rsidRDefault="00E60040" w:rsidP="009C47A8">
            <w:pPr>
              <w:jc w:val="center"/>
              <w:rPr>
                <w:sz w:val="20"/>
                <w:szCs w:val="20"/>
              </w:rPr>
            </w:pPr>
          </w:p>
        </w:tc>
      </w:tr>
      <w:tr w:rsidR="00B53391" w:rsidRPr="00A94E6A" w:rsidTr="00C32459">
        <w:tc>
          <w:tcPr>
            <w:tcW w:w="850" w:type="dxa"/>
          </w:tcPr>
          <w:p w:rsidR="00E60040" w:rsidRPr="00A94E6A" w:rsidRDefault="00085A0C" w:rsidP="009C47A8">
            <w:pPr>
              <w:tabs>
                <w:tab w:val="left" w:pos="75"/>
              </w:tabs>
              <w:jc w:val="center"/>
              <w:rPr>
                <w:sz w:val="20"/>
                <w:szCs w:val="20"/>
              </w:rPr>
            </w:pPr>
            <w:r w:rsidRPr="00A94E6A">
              <w:rPr>
                <w:sz w:val="20"/>
                <w:szCs w:val="20"/>
              </w:rPr>
              <w:t>20</w:t>
            </w:r>
            <w:r w:rsidR="00E60040" w:rsidRPr="00A94E6A">
              <w:rPr>
                <w:sz w:val="20"/>
                <w:szCs w:val="20"/>
              </w:rPr>
              <w:t>2.</w:t>
            </w:r>
          </w:p>
        </w:tc>
        <w:tc>
          <w:tcPr>
            <w:tcW w:w="2977" w:type="dxa"/>
          </w:tcPr>
          <w:p w:rsidR="00E60040" w:rsidRPr="00A94E6A" w:rsidRDefault="00E60040" w:rsidP="009C47A8">
            <w:pPr>
              <w:jc w:val="both"/>
              <w:rPr>
                <w:rFonts w:eastAsia="Calibri"/>
                <w:sz w:val="20"/>
                <w:szCs w:val="20"/>
                <w:lang w:eastAsia="en-US"/>
              </w:rPr>
            </w:pPr>
            <w:r w:rsidRPr="00A94E6A">
              <w:rPr>
                <w:rFonts w:eastAsia="Calibri"/>
                <w:sz w:val="20"/>
                <w:szCs w:val="20"/>
                <w:lang w:eastAsia="en-US"/>
              </w:rPr>
              <w:t xml:space="preserve">Выполняет ли </w:t>
            </w:r>
            <w:r w:rsidR="00107A06" w:rsidRPr="00A94E6A">
              <w:rPr>
                <w:sz w:val="20"/>
                <w:szCs w:val="20"/>
              </w:rPr>
              <w:t xml:space="preserve">контролируемое лицо </w:t>
            </w:r>
            <w:r w:rsidRPr="00A94E6A">
              <w:rPr>
                <w:rFonts w:eastAsia="Calibri"/>
                <w:sz w:val="20"/>
                <w:szCs w:val="20"/>
                <w:lang w:eastAsia="en-US"/>
              </w:rPr>
              <w:t xml:space="preserve">программу анализа полетных данных в качестве </w:t>
            </w:r>
            <w:r w:rsidRPr="00A94E6A">
              <w:rPr>
                <w:rFonts w:eastAsia="Calibri"/>
                <w:sz w:val="20"/>
                <w:szCs w:val="20"/>
                <w:lang w:eastAsia="en-US"/>
              </w:rPr>
              <w:lastRenderedPageBreak/>
              <w:t xml:space="preserve">составной части системы управления безопасностью полетов? </w:t>
            </w:r>
          </w:p>
          <w:p w:rsidR="00E60040" w:rsidRPr="00A94E6A" w:rsidRDefault="00E60040" w:rsidP="009C47A8">
            <w:pPr>
              <w:jc w:val="both"/>
              <w:rPr>
                <w:rFonts w:eastAsia="Calibri"/>
                <w:sz w:val="20"/>
                <w:szCs w:val="20"/>
                <w:lang w:eastAsia="en-US"/>
              </w:rPr>
            </w:pPr>
          </w:p>
        </w:tc>
        <w:tc>
          <w:tcPr>
            <w:tcW w:w="2268" w:type="dxa"/>
          </w:tcPr>
          <w:p w:rsidR="00E60040" w:rsidRPr="00A94E6A" w:rsidRDefault="00E60040" w:rsidP="009C47A8">
            <w:pPr>
              <w:jc w:val="both"/>
              <w:rPr>
                <w:rFonts w:eastAsia="Calibri"/>
                <w:sz w:val="20"/>
                <w:szCs w:val="20"/>
                <w:lang w:eastAsia="en-US"/>
              </w:rPr>
            </w:pPr>
            <w:r w:rsidRPr="00A94E6A">
              <w:rPr>
                <w:rFonts w:eastAsia="Calibri"/>
                <w:sz w:val="20"/>
                <w:szCs w:val="20"/>
                <w:lang w:eastAsia="en-US"/>
              </w:rPr>
              <w:lastRenderedPageBreak/>
              <w:t>пункт 4.10 ФАП-128</w:t>
            </w:r>
          </w:p>
        </w:tc>
        <w:tc>
          <w:tcPr>
            <w:tcW w:w="425" w:type="dxa"/>
            <w:tcBorders>
              <w:right w:val="nil"/>
            </w:tcBorders>
          </w:tcPr>
          <w:p w:rsidR="00E60040" w:rsidRPr="00A94E6A" w:rsidRDefault="00E60040" w:rsidP="009C47A8">
            <w:pPr>
              <w:jc w:val="center"/>
              <w:rPr>
                <w:sz w:val="20"/>
                <w:szCs w:val="20"/>
              </w:rPr>
            </w:pPr>
          </w:p>
        </w:tc>
        <w:tc>
          <w:tcPr>
            <w:tcW w:w="567" w:type="dxa"/>
            <w:tcBorders>
              <w:right w:val="nil"/>
            </w:tcBorders>
          </w:tcPr>
          <w:p w:rsidR="00E60040" w:rsidRPr="00A94E6A" w:rsidRDefault="00E60040" w:rsidP="009C47A8">
            <w:pPr>
              <w:jc w:val="center"/>
              <w:rPr>
                <w:sz w:val="20"/>
                <w:szCs w:val="20"/>
              </w:rPr>
            </w:pPr>
          </w:p>
        </w:tc>
        <w:tc>
          <w:tcPr>
            <w:tcW w:w="1701" w:type="dxa"/>
            <w:tcBorders>
              <w:right w:val="nil"/>
            </w:tcBorders>
          </w:tcPr>
          <w:p w:rsidR="00E60040" w:rsidRPr="00A94E6A" w:rsidRDefault="00E60040" w:rsidP="009C47A8">
            <w:pPr>
              <w:jc w:val="center"/>
              <w:rPr>
                <w:sz w:val="20"/>
                <w:szCs w:val="20"/>
              </w:rPr>
            </w:pPr>
          </w:p>
        </w:tc>
        <w:tc>
          <w:tcPr>
            <w:tcW w:w="1559" w:type="dxa"/>
          </w:tcPr>
          <w:p w:rsidR="00E60040" w:rsidRPr="00A94E6A" w:rsidRDefault="00E60040" w:rsidP="009C47A8">
            <w:pPr>
              <w:jc w:val="center"/>
              <w:rPr>
                <w:sz w:val="20"/>
                <w:szCs w:val="20"/>
              </w:rPr>
            </w:pPr>
          </w:p>
        </w:tc>
      </w:tr>
      <w:tr w:rsidR="00B53391" w:rsidRPr="00A94E6A" w:rsidTr="00C32459">
        <w:tc>
          <w:tcPr>
            <w:tcW w:w="850" w:type="dxa"/>
          </w:tcPr>
          <w:p w:rsidR="00E60040" w:rsidRPr="00A94E6A" w:rsidRDefault="00085A0C" w:rsidP="009C47A8">
            <w:pPr>
              <w:tabs>
                <w:tab w:val="left" w:pos="75"/>
              </w:tabs>
              <w:jc w:val="center"/>
              <w:rPr>
                <w:sz w:val="20"/>
                <w:szCs w:val="20"/>
              </w:rPr>
            </w:pPr>
            <w:r w:rsidRPr="00A94E6A">
              <w:rPr>
                <w:sz w:val="20"/>
                <w:szCs w:val="20"/>
              </w:rPr>
              <w:lastRenderedPageBreak/>
              <w:t>20</w:t>
            </w:r>
            <w:r w:rsidR="00E60040" w:rsidRPr="00A94E6A">
              <w:rPr>
                <w:sz w:val="20"/>
                <w:szCs w:val="20"/>
              </w:rPr>
              <w:t>3.</w:t>
            </w:r>
          </w:p>
        </w:tc>
        <w:tc>
          <w:tcPr>
            <w:tcW w:w="2977" w:type="dxa"/>
          </w:tcPr>
          <w:p w:rsidR="00E60040" w:rsidRPr="00A94E6A" w:rsidRDefault="00E60040" w:rsidP="009C47A8">
            <w:pPr>
              <w:jc w:val="both"/>
              <w:rPr>
                <w:rFonts w:eastAsia="Calibri"/>
                <w:sz w:val="20"/>
                <w:szCs w:val="20"/>
                <w:lang w:eastAsia="en-US"/>
              </w:rPr>
            </w:pPr>
            <w:r w:rsidRPr="00A94E6A">
              <w:rPr>
                <w:rFonts w:eastAsia="Calibri"/>
                <w:sz w:val="20"/>
                <w:szCs w:val="20"/>
                <w:lang w:eastAsia="en-US"/>
              </w:rPr>
              <w:t xml:space="preserve">Обеспечивает ли программа анализа полетных данных </w:t>
            </w:r>
            <w:r w:rsidR="00107A06" w:rsidRPr="00A94E6A">
              <w:rPr>
                <w:sz w:val="20"/>
                <w:szCs w:val="20"/>
              </w:rPr>
              <w:t xml:space="preserve">контролируемого лица </w:t>
            </w:r>
            <w:r w:rsidRPr="00A94E6A">
              <w:rPr>
                <w:rFonts w:eastAsia="Calibri"/>
                <w:sz w:val="20"/>
                <w:szCs w:val="20"/>
                <w:lang w:eastAsia="en-US"/>
              </w:rPr>
              <w:t xml:space="preserve">защиту персональных данных? </w:t>
            </w:r>
          </w:p>
        </w:tc>
        <w:tc>
          <w:tcPr>
            <w:tcW w:w="2268" w:type="dxa"/>
          </w:tcPr>
          <w:p w:rsidR="00E60040" w:rsidRPr="00A94E6A" w:rsidRDefault="00E60040" w:rsidP="009C47A8">
            <w:pPr>
              <w:jc w:val="both"/>
              <w:rPr>
                <w:rFonts w:eastAsia="Calibri"/>
                <w:sz w:val="20"/>
                <w:szCs w:val="20"/>
                <w:lang w:eastAsia="en-US"/>
              </w:rPr>
            </w:pPr>
            <w:r w:rsidRPr="00A94E6A">
              <w:rPr>
                <w:rFonts w:eastAsia="Calibri"/>
                <w:sz w:val="20"/>
                <w:szCs w:val="20"/>
                <w:lang w:eastAsia="en-US"/>
              </w:rPr>
              <w:t>пункт 4.10 ФАП-128</w:t>
            </w:r>
          </w:p>
        </w:tc>
        <w:tc>
          <w:tcPr>
            <w:tcW w:w="425" w:type="dxa"/>
            <w:tcBorders>
              <w:right w:val="nil"/>
            </w:tcBorders>
          </w:tcPr>
          <w:p w:rsidR="00E60040" w:rsidRPr="00A94E6A" w:rsidRDefault="00E60040" w:rsidP="009C47A8">
            <w:pPr>
              <w:jc w:val="center"/>
              <w:rPr>
                <w:sz w:val="20"/>
                <w:szCs w:val="20"/>
              </w:rPr>
            </w:pPr>
          </w:p>
        </w:tc>
        <w:tc>
          <w:tcPr>
            <w:tcW w:w="567" w:type="dxa"/>
            <w:tcBorders>
              <w:right w:val="nil"/>
            </w:tcBorders>
          </w:tcPr>
          <w:p w:rsidR="00E60040" w:rsidRPr="00A94E6A" w:rsidRDefault="00E60040" w:rsidP="009C47A8">
            <w:pPr>
              <w:jc w:val="center"/>
              <w:rPr>
                <w:sz w:val="20"/>
                <w:szCs w:val="20"/>
              </w:rPr>
            </w:pPr>
          </w:p>
        </w:tc>
        <w:tc>
          <w:tcPr>
            <w:tcW w:w="1701" w:type="dxa"/>
            <w:tcBorders>
              <w:right w:val="nil"/>
            </w:tcBorders>
          </w:tcPr>
          <w:p w:rsidR="00E60040" w:rsidRPr="00A94E6A" w:rsidRDefault="00E60040" w:rsidP="009C47A8">
            <w:pPr>
              <w:jc w:val="center"/>
              <w:rPr>
                <w:sz w:val="20"/>
                <w:szCs w:val="20"/>
              </w:rPr>
            </w:pPr>
          </w:p>
        </w:tc>
        <w:tc>
          <w:tcPr>
            <w:tcW w:w="1559" w:type="dxa"/>
          </w:tcPr>
          <w:p w:rsidR="00E60040" w:rsidRPr="00A94E6A" w:rsidRDefault="00E60040" w:rsidP="009C47A8">
            <w:pPr>
              <w:jc w:val="center"/>
              <w:rPr>
                <w:sz w:val="20"/>
                <w:szCs w:val="20"/>
              </w:rPr>
            </w:pPr>
          </w:p>
        </w:tc>
      </w:tr>
      <w:tr w:rsidR="00B53391" w:rsidRPr="00A94E6A" w:rsidTr="00C32459">
        <w:tc>
          <w:tcPr>
            <w:tcW w:w="850" w:type="dxa"/>
          </w:tcPr>
          <w:p w:rsidR="00E60040" w:rsidRPr="00A94E6A" w:rsidRDefault="00085A0C" w:rsidP="009C47A8">
            <w:pPr>
              <w:tabs>
                <w:tab w:val="left" w:pos="75"/>
              </w:tabs>
              <w:jc w:val="center"/>
              <w:rPr>
                <w:sz w:val="20"/>
                <w:szCs w:val="20"/>
              </w:rPr>
            </w:pPr>
            <w:r w:rsidRPr="00A94E6A">
              <w:rPr>
                <w:sz w:val="20"/>
                <w:szCs w:val="20"/>
              </w:rPr>
              <w:t>20</w:t>
            </w:r>
            <w:r w:rsidR="00E60040" w:rsidRPr="00A94E6A">
              <w:rPr>
                <w:sz w:val="20"/>
                <w:szCs w:val="20"/>
              </w:rPr>
              <w:t>4.</w:t>
            </w:r>
          </w:p>
        </w:tc>
        <w:tc>
          <w:tcPr>
            <w:tcW w:w="2977" w:type="dxa"/>
          </w:tcPr>
          <w:p w:rsidR="00E60040" w:rsidRPr="00A94E6A" w:rsidRDefault="00E60040" w:rsidP="009C47A8">
            <w:pPr>
              <w:jc w:val="both"/>
              <w:rPr>
                <w:rFonts w:eastAsia="Calibri"/>
                <w:sz w:val="20"/>
                <w:szCs w:val="20"/>
                <w:lang w:eastAsia="en-US"/>
              </w:rPr>
            </w:pPr>
            <w:r w:rsidRPr="00A94E6A">
              <w:rPr>
                <w:rFonts w:eastAsia="Calibri"/>
                <w:sz w:val="20"/>
                <w:szCs w:val="20"/>
                <w:lang w:eastAsia="en-US"/>
              </w:rPr>
              <w:t>Определил</w:t>
            </w:r>
            <w:r w:rsidR="00107A06" w:rsidRPr="00A94E6A">
              <w:rPr>
                <w:rFonts w:eastAsia="Calibri"/>
                <w:sz w:val="20"/>
                <w:szCs w:val="20"/>
                <w:lang w:eastAsia="en-US"/>
              </w:rPr>
              <w:t>о</w:t>
            </w:r>
            <w:r w:rsidRPr="00A94E6A">
              <w:rPr>
                <w:rFonts w:eastAsia="Calibri"/>
                <w:sz w:val="20"/>
                <w:szCs w:val="20"/>
                <w:lang w:eastAsia="en-US"/>
              </w:rPr>
              <w:t xml:space="preserve"> ли </w:t>
            </w:r>
            <w:r w:rsidR="00107A06" w:rsidRPr="00A94E6A">
              <w:rPr>
                <w:sz w:val="20"/>
                <w:szCs w:val="20"/>
              </w:rPr>
              <w:t xml:space="preserve">контролируемое лицо </w:t>
            </w:r>
            <w:r w:rsidRPr="00A94E6A">
              <w:rPr>
                <w:rFonts w:eastAsia="Calibri"/>
                <w:sz w:val="20"/>
                <w:szCs w:val="20"/>
                <w:lang w:eastAsia="en-US"/>
              </w:rPr>
              <w:t xml:space="preserve">методику оценки рисков потенциальных угроз? </w:t>
            </w:r>
          </w:p>
        </w:tc>
        <w:tc>
          <w:tcPr>
            <w:tcW w:w="2268" w:type="dxa"/>
          </w:tcPr>
          <w:p w:rsidR="00E60040" w:rsidRPr="00A94E6A" w:rsidRDefault="00E60040" w:rsidP="009C47A8">
            <w:pPr>
              <w:jc w:val="both"/>
              <w:rPr>
                <w:rFonts w:eastAsia="Calibri"/>
                <w:sz w:val="20"/>
                <w:szCs w:val="20"/>
                <w:lang w:eastAsia="en-US"/>
              </w:rPr>
            </w:pPr>
            <w:r w:rsidRPr="00A94E6A">
              <w:rPr>
                <w:rFonts w:eastAsia="Calibri"/>
                <w:sz w:val="20"/>
                <w:szCs w:val="20"/>
                <w:lang w:eastAsia="en-US"/>
              </w:rPr>
              <w:t>пункт 4.7 ФАП-128</w:t>
            </w:r>
          </w:p>
        </w:tc>
        <w:tc>
          <w:tcPr>
            <w:tcW w:w="425" w:type="dxa"/>
            <w:tcBorders>
              <w:right w:val="nil"/>
            </w:tcBorders>
          </w:tcPr>
          <w:p w:rsidR="00E60040" w:rsidRPr="00A94E6A" w:rsidRDefault="00E60040" w:rsidP="009C47A8">
            <w:pPr>
              <w:jc w:val="center"/>
              <w:rPr>
                <w:sz w:val="20"/>
                <w:szCs w:val="20"/>
              </w:rPr>
            </w:pPr>
          </w:p>
        </w:tc>
        <w:tc>
          <w:tcPr>
            <w:tcW w:w="567" w:type="dxa"/>
            <w:tcBorders>
              <w:right w:val="nil"/>
            </w:tcBorders>
          </w:tcPr>
          <w:p w:rsidR="00E60040" w:rsidRPr="00A94E6A" w:rsidRDefault="00E60040" w:rsidP="009C47A8">
            <w:pPr>
              <w:jc w:val="center"/>
              <w:rPr>
                <w:sz w:val="20"/>
                <w:szCs w:val="20"/>
              </w:rPr>
            </w:pPr>
          </w:p>
        </w:tc>
        <w:tc>
          <w:tcPr>
            <w:tcW w:w="1701" w:type="dxa"/>
            <w:tcBorders>
              <w:right w:val="nil"/>
            </w:tcBorders>
          </w:tcPr>
          <w:p w:rsidR="00E60040" w:rsidRPr="00A94E6A" w:rsidRDefault="00E60040" w:rsidP="009C47A8">
            <w:pPr>
              <w:jc w:val="center"/>
              <w:rPr>
                <w:sz w:val="20"/>
                <w:szCs w:val="20"/>
              </w:rPr>
            </w:pPr>
          </w:p>
        </w:tc>
        <w:tc>
          <w:tcPr>
            <w:tcW w:w="1559" w:type="dxa"/>
          </w:tcPr>
          <w:p w:rsidR="00E60040" w:rsidRPr="00A94E6A" w:rsidRDefault="00E60040" w:rsidP="009C47A8">
            <w:pPr>
              <w:jc w:val="center"/>
              <w:rPr>
                <w:sz w:val="20"/>
                <w:szCs w:val="20"/>
              </w:rPr>
            </w:pPr>
          </w:p>
        </w:tc>
      </w:tr>
      <w:tr w:rsidR="00B53391" w:rsidRPr="00A94E6A" w:rsidTr="00C32459">
        <w:tc>
          <w:tcPr>
            <w:tcW w:w="850" w:type="dxa"/>
          </w:tcPr>
          <w:p w:rsidR="00E60040" w:rsidRPr="00A94E6A" w:rsidRDefault="00085A0C" w:rsidP="009C47A8">
            <w:pPr>
              <w:tabs>
                <w:tab w:val="left" w:pos="75"/>
              </w:tabs>
              <w:jc w:val="center"/>
              <w:rPr>
                <w:sz w:val="20"/>
                <w:szCs w:val="20"/>
              </w:rPr>
            </w:pPr>
            <w:r w:rsidRPr="00A94E6A">
              <w:rPr>
                <w:sz w:val="20"/>
                <w:szCs w:val="20"/>
              </w:rPr>
              <w:t>20</w:t>
            </w:r>
            <w:r w:rsidR="00E60040" w:rsidRPr="00A94E6A">
              <w:rPr>
                <w:sz w:val="20"/>
                <w:szCs w:val="20"/>
              </w:rPr>
              <w:t>5.</w:t>
            </w:r>
          </w:p>
        </w:tc>
        <w:tc>
          <w:tcPr>
            <w:tcW w:w="2977" w:type="dxa"/>
          </w:tcPr>
          <w:p w:rsidR="00E60040" w:rsidRPr="00A94E6A" w:rsidRDefault="00E60040" w:rsidP="009C47A8">
            <w:pPr>
              <w:jc w:val="both"/>
              <w:rPr>
                <w:rFonts w:eastAsia="Calibri"/>
                <w:sz w:val="20"/>
                <w:szCs w:val="20"/>
                <w:lang w:eastAsia="en-US"/>
              </w:rPr>
            </w:pPr>
            <w:r w:rsidRPr="00A94E6A">
              <w:rPr>
                <w:rFonts w:eastAsia="Calibri"/>
                <w:sz w:val="20"/>
                <w:szCs w:val="20"/>
                <w:lang w:eastAsia="en-US"/>
              </w:rPr>
              <w:t xml:space="preserve">Обеспечивает ли </w:t>
            </w:r>
            <w:r w:rsidR="00107A06" w:rsidRPr="00A94E6A">
              <w:rPr>
                <w:sz w:val="20"/>
                <w:szCs w:val="20"/>
              </w:rPr>
              <w:t xml:space="preserve">контролируемое лицо </w:t>
            </w:r>
            <w:r w:rsidRPr="00A94E6A">
              <w:rPr>
                <w:rFonts w:eastAsia="Calibri"/>
                <w:sz w:val="20"/>
                <w:szCs w:val="20"/>
                <w:lang w:eastAsia="en-US"/>
              </w:rPr>
              <w:t xml:space="preserve">принятие корректирующих действий, необходимых для выдерживания показателей безопасности полетов? </w:t>
            </w:r>
          </w:p>
        </w:tc>
        <w:tc>
          <w:tcPr>
            <w:tcW w:w="2268" w:type="dxa"/>
          </w:tcPr>
          <w:p w:rsidR="00E60040" w:rsidRPr="00A94E6A" w:rsidRDefault="00E60040" w:rsidP="009C47A8">
            <w:pPr>
              <w:jc w:val="both"/>
              <w:rPr>
                <w:rFonts w:eastAsia="Calibri"/>
                <w:sz w:val="20"/>
                <w:szCs w:val="20"/>
                <w:lang w:eastAsia="en-US"/>
              </w:rPr>
            </w:pPr>
            <w:r w:rsidRPr="00A94E6A">
              <w:rPr>
                <w:rFonts w:eastAsia="Calibri"/>
                <w:sz w:val="20"/>
                <w:szCs w:val="20"/>
                <w:lang w:eastAsia="en-US"/>
              </w:rPr>
              <w:t>пункт 4.7 ФАП-128</w:t>
            </w:r>
          </w:p>
        </w:tc>
        <w:tc>
          <w:tcPr>
            <w:tcW w:w="425" w:type="dxa"/>
            <w:tcBorders>
              <w:right w:val="nil"/>
            </w:tcBorders>
          </w:tcPr>
          <w:p w:rsidR="00E60040" w:rsidRPr="00A94E6A" w:rsidRDefault="00E60040" w:rsidP="009C47A8">
            <w:pPr>
              <w:jc w:val="center"/>
              <w:rPr>
                <w:sz w:val="20"/>
                <w:szCs w:val="20"/>
              </w:rPr>
            </w:pPr>
          </w:p>
        </w:tc>
        <w:tc>
          <w:tcPr>
            <w:tcW w:w="567" w:type="dxa"/>
            <w:tcBorders>
              <w:right w:val="nil"/>
            </w:tcBorders>
          </w:tcPr>
          <w:p w:rsidR="00E60040" w:rsidRPr="00A94E6A" w:rsidRDefault="00E60040" w:rsidP="009C47A8">
            <w:pPr>
              <w:jc w:val="center"/>
              <w:rPr>
                <w:sz w:val="20"/>
                <w:szCs w:val="20"/>
              </w:rPr>
            </w:pPr>
          </w:p>
        </w:tc>
        <w:tc>
          <w:tcPr>
            <w:tcW w:w="1701" w:type="dxa"/>
            <w:tcBorders>
              <w:right w:val="nil"/>
            </w:tcBorders>
          </w:tcPr>
          <w:p w:rsidR="00E60040" w:rsidRPr="00A94E6A" w:rsidRDefault="00E60040" w:rsidP="009C47A8">
            <w:pPr>
              <w:jc w:val="center"/>
              <w:rPr>
                <w:sz w:val="20"/>
                <w:szCs w:val="20"/>
              </w:rPr>
            </w:pPr>
          </w:p>
        </w:tc>
        <w:tc>
          <w:tcPr>
            <w:tcW w:w="1559" w:type="dxa"/>
          </w:tcPr>
          <w:p w:rsidR="00E60040" w:rsidRPr="00A94E6A" w:rsidRDefault="00E60040" w:rsidP="009C47A8">
            <w:pPr>
              <w:jc w:val="center"/>
              <w:rPr>
                <w:sz w:val="20"/>
                <w:szCs w:val="20"/>
              </w:rPr>
            </w:pPr>
          </w:p>
        </w:tc>
      </w:tr>
      <w:tr w:rsidR="00B53391" w:rsidRPr="00A94E6A" w:rsidTr="00C32459">
        <w:tc>
          <w:tcPr>
            <w:tcW w:w="850" w:type="dxa"/>
          </w:tcPr>
          <w:p w:rsidR="00E60040" w:rsidRPr="00A94E6A" w:rsidRDefault="00085A0C" w:rsidP="009C47A8">
            <w:pPr>
              <w:tabs>
                <w:tab w:val="left" w:pos="75"/>
              </w:tabs>
              <w:jc w:val="center"/>
              <w:rPr>
                <w:sz w:val="20"/>
                <w:szCs w:val="20"/>
              </w:rPr>
            </w:pPr>
            <w:r w:rsidRPr="00A94E6A">
              <w:rPr>
                <w:sz w:val="20"/>
                <w:szCs w:val="20"/>
              </w:rPr>
              <w:t>20</w:t>
            </w:r>
            <w:r w:rsidR="00E60040" w:rsidRPr="00A94E6A">
              <w:rPr>
                <w:sz w:val="20"/>
                <w:szCs w:val="20"/>
              </w:rPr>
              <w:t>6.</w:t>
            </w:r>
          </w:p>
        </w:tc>
        <w:tc>
          <w:tcPr>
            <w:tcW w:w="2977" w:type="dxa"/>
          </w:tcPr>
          <w:p w:rsidR="00E60040" w:rsidRPr="00A94E6A" w:rsidRDefault="00E60040" w:rsidP="009C47A8">
            <w:pPr>
              <w:jc w:val="both"/>
              <w:rPr>
                <w:rFonts w:eastAsia="Calibri"/>
                <w:sz w:val="20"/>
                <w:szCs w:val="20"/>
                <w:lang w:eastAsia="en-US"/>
              </w:rPr>
            </w:pPr>
            <w:r w:rsidRPr="00A94E6A">
              <w:rPr>
                <w:rFonts w:eastAsia="Calibri"/>
                <w:sz w:val="20"/>
                <w:szCs w:val="20"/>
                <w:lang w:eastAsia="en-US"/>
              </w:rPr>
              <w:t xml:space="preserve">Обеспечивает ли </w:t>
            </w:r>
            <w:r w:rsidR="00107A06" w:rsidRPr="00A94E6A">
              <w:rPr>
                <w:sz w:val="20"/>
                <w:szCs w:val="20"/>
              </w:rPr>
              <w:t xml:space="preserve">контролируемое лицо </w:t>
            </w:r>
            <w:r w:rsidRPr="00A94E6A">
              <w:rPr>
                <w:rFonts w:eastAsia="Calibri"/>
                <w:sz w:val="20"/>
                <w:szCs w:val="20"/>
                <w:lang w:eastAsia="en-US"/>
              </w:rPr>
              <w:t>проведение постоянного мониторинга и регулярной оценки показателей безопасности полетов?</w:t>
            </w:r>
          </w:p>
        </w:tc>
        <w:tc>
          <w:tcPr>
            <w:tcW w:w="2268" w:type="dxa"/>
          </w:tcPr>
          <w:p w:rsidR="00E60040" w:rsidRPr="00A94E6A" w:rsidRDefault="00E60040" w:rsidP="009C47A8">
            <w:pPr>
              <w:jc w:val="both"/>
              <w:rPr>
                <w:rFonts w:eastAsia="Calibri"/>
                <w:sz w:val="20"/>
                <w:szCs w:val="20"/>
                <w:lang w:eastAsia="en-US"/>
              </w:rPr>
            </w:pPr>
            <w:r w:rsidRPr="00A94E6A">
              <w:rPr>
                <w:rFonts w:eastAsia="Calibri"/>
                <w:sz w:val="20"/>
                <w:szCs w:val="20"/>
                <w:lang w:eastAsia="en-US"/>
              </w:rPr>
              <w:t>пункт 4.7 ФАП-128</w:t>
            </w:r>
          </w:p>
        </w:tc>
        <w:tc>
          <w:tcPr>
            <w:tcW w:w="425" w:type="dxa"/>
            <w:tcBorders>
              <w:right w:val="nil"/>
            </w:tcBorders>
          </w:tcPr>
          <w:p w:rsidR="00E60040" w:rsidRPr="00A94E6A" w:rsidRDefault="00E60040" w:rsidP="009C47A8">
            <w:pPr>
              <w:jc w:val="center"/>
              <w:rPr>
                <w:sz w:val="20"/>
                <w:szCs w:val="20"/>
              </w:rPr>
            </w:pPr>
          </w:p>
        </w:tc>
        <w:tc>
          <w:tcPr>
            <w:tcW w:w="567" w:type="dxa"/>
            <w:tcBorders>
              <w:right w:val="nil"/>
            </w:tcBorders>
          </w:tcPr>
          <w:p w:rsidR="00E60040" w:rsidRPr="00A94E6A" w:rsidRDefault="00E60040" w:rsidP="009C47A8">
            <w:pPr>
              <w:jc w:val="center"/>
              <w:rPr>
                <w:sz w:val="20"/>
                <w:szCs w:val="20"/>
              </w:rPr>
            </w:pPr>
          </w:p>
        </w:tc>
        <w:tc>
          <w:tcPr>
            <w:tcW w:w="1701" w:type="dxa"/>
            <w:tcBorders>
              <w:right w:val="nil"/>
            </w:tcBorders>
          </w:tcPr>
          <w:p w:rsidR="00E60040" w:rsidRPr="00A94E6A" w:rsidRDefault="00E60040" w:rsidP="009C47A8">
            <w:pPr>
              <w:jc w:val="center"/>
              <w:rPr>
                <w:sz w:val="20"/>
                <w:szCs w:val="20"/>
              </w:rPr>
            </w:pPr>
          </w:p>
        </w:tc>
        <w:tc>
          <w:tcPr>
            <w:tcW w:w="1559" w:type="dxa"/>
          </w:tcPr>
          <w:p w:rsidR="00E60040" w:rsidRPr="00A94E6A" w:rsidRDefault="00E60040" w:rsidP="009C47A8">
            <w:pPr>
              <w:jc w:val="center"/>
              <w:rPr>
                <w:sz w:val="20"/>
                <w:szCs w:val="20"/>
              </w:rPr>
            </w:pPr>
          </w:p>
        </w:tc>
      </w:tr>
      <w:tr w:rsidR="00B53391" w:rsidRPr="00A94E6A" w:rsidTr="00C32459">
        <w:tc>
          <w:tcPr>
            <w:tcW w:w="850" w:type="dxa"/>
          </w:tcPr>
          <w:p w:rsidR="00E60040" w:rsidRPr="00A94E6A" w:rsidRDefault="00085A0C" w:rsidP="009C47A8">
            <w:pPr>
              <w:tabs>
                <w:tab w:val="left" w:pos="75"/>
              </w:tabs>
              <w:jc w:val="center"/>
              <w:rPr>
                <w:sz w:val="20"/>
                <w:szCs w:val="20"/>
              </w:rPr>
            </w:pPr>
            <w:r w:rsidRPr="00A94E6A">
              <w:rPr>
                <w:sz w:val="20"/>
                <w:szCs w:val="20"/>
              </w:rPr>
              <w:t>20</w:t>
            </w:r>
            <w:r w:rsidR="00E60040" w:rsidRPr="00A94E6A">
              <w:rPr>
                <w:sz w:val="20"/>
                <w:szCs w:val="20"/>
              </w:rPr>
              <w:t>7.</w:t>
            </w:r>
          </w:p>
        </w:tc>
        <w:tc>
          <w:tcPr>
            <w:tcW w:w="2977" w:type="dxa"/>
          </w:tcPr>
          <w:p w:rsidR="00E60040" w:rsidRPr="00A94E6A" w:rsidRDefault="00E60040" w:rsidP="009C47A8">
            <w:pPr>
              <w:jc w:val="both"/>
              <w:rPr>
                <w:rFonts w:eastAsia="Calibri"/>
                <w:sz w:val="20"/>
                <w:szCs w:val="20"/>
                <w:lang w:eastAsia="en-US"/>
              </w:rPr>
            </w:pPr>
            <w:r w:rsidRPr="00A94E6A">
              <w:rPr>
                <w:rFonts w:eastAsia="Calibri"/>
                <w:color w:val="000000"/>
                <w:sz w:val="20"/>
                <w:szCs w:val="20"/>
                <w:lang w:eastAsia="en-US"/>
              </w:rPr>
              <w:t xml:space="preserve">Имеются ли у работников </w:t>
            </w:r>
            <w:r w:rsidR="00107A06" w:rsidRPr="00A94E6A">
              <w:rPr>
                <w:sz w:val="20"/>
                <w:szCs w:val="20"/>
              </w:rPr>
              <w:t>контролируемого лица</w:t>
            </w:r>
            <w:r w:rsidRPr="00A94E6A">
              <w:rPr>
                <w:rFonts w:eastAsia="Calibri"/>
                <w:color w:val="000000"/>
                <w:sz w:val="20"/>
                <w:szCs w:val="20"/>
                <w:lang w:eastAsia="en-US"/>
              </w:rPr>
              <w:t xml:space="preserve"> – обладателей свидетельств авиационного персонала гражданской</w:t>
            </w:r>
            <w:r w:rsidR="004B2894">
              <w:rPr>
                <w:rFonts w:eastAsia="Calibri"/>
                <w:color w:val="000000"/>
                <w:sz w:val="20"/>
                <w:szCs w:val="20"/>
                <w:lang w:eastAsia="en-US"/>
              </w:rPr>
              <w:t xml:space="preserve"> </w:t>
            </w:r>
            <w:proofErr w:type="gramStart"/>
            <w:r w:rsidRPr="00A94E6A">
              <w:rPr>
                <w:rFonts w:eastAsia="Calibri"/>
                <w:color w:val="000000"/>
                <w:sz w:val="20"/>
                <w:szCs w:val="20"/>
                <w:lang w:eastAsia="en-US"/>
              </w:rPr>
              <w:t>авиации</w:t>
            </w:r>
            <w:proofErr w:type="gramEnd"/>
            <w:r w:rsidRPr="00A94E6A">
              <w:rPr>
                <w:rFonts w:eastAsia="Calibri"/>
                <w:color w:val="000000"/>
                <w:sz w:val="20"/>
                <w:szCs w:val="20"/>
                <w:lang w:eastAsia="en-US"/>
              </w:rPr>
              <w:t xml:space="preserve">  действующие медицинские заключения?</w:t>
            </w:r>
          </w:p>
        </w:tc>
        <w:tc>
          <w:tcPr>
            <w:tcW w:w="2268" w:type="dxa"/>
          </w:tcPr>
          <w:p w:rsidR="00E60040" w:rsidRPr="00A94E6A" w:rsidRDefault="00E60040" w:rsidP="009C47A8">
            <w:pPr>
              <w:jc w:val="both"/>
              <w:rPr>
                <w:rFonts w:eastAsia="Calibri"/>
                <w:sz w:val="20"/>
                <w:szCs w:val="20"/>
                <w:lang w:eastAsia="en-US"/>
              </w:rPr>
            </w:pPr>
            <w:r w:rsidRPr="00A94E6A">
              <w:rPr>
                <w:rFonts w:eastAsia="Calibri"/>
                <w:color w:val="000000"/>
                <w:sz w:val="20"/>
                <w:szCs w:val="20"/>
                <w:lang w:eastAsia="en-US"/>
              </w:rPr>
              <w:t>пункт 1.7 ФАП-147</w:t>
            </w:r>
          </w:p>
        </w:tc>
        <w:tc>
          <w:tcPr>
            <w:tcW w:w="425" w:type="dxa"/>
            <w:tcBorders>
              <w:right w:val="nil"/>
            </w:tcBorders>
          </w:tcPr>
          <w:p w:rsidR="00E60040" w:rsidRPr="00A94E6A" w:rsidRDefault="00E60040" w:rsidP="009C47A8">
            <w:pPr>
              <w:jc w:val="center"/>
              <w:rPr>
                <w:sz w:val="20"/>
                <w:szCs w:val="20"/>
              </w:rPr>
            </w:pPr>
          </w:p>
        </w:tc>
        <w:tc>
          <w:tcPr>
            <w:tcW w:w="567" w:type="dxa"/>
            <w:tcBorders>
              <w:right w:val="nil"/>
            </w:tcBorders>
          </w:tcPr>
          <w:p w:rsidR="00E60040" w:rsidRPr="00A94E6A" w:rsidRDefault="00E60040" w:rsidP="009C47A8">
            <w:pPr>
              <w:jc w:val="center"/>
              <w:rPr>
                <w:sz w:val="20"/>
                <w:szCs w:val="20"/>
              </w:rPr>
            </w:pPr>
          </w:p>
        </w:tc>
        <w:tc>
          <w:tcPr>
            <w:tcW w:w="1701" w:type="dxa"/>
            <w:tcBorders>
              <w:right w:val="nil"/>
            </w:tcBorders>
          </w:tcPr>
          <w:p w:rsidR="00E60040" w:rsidRPr="00A94E6A" w:rsidRDefault="00E60040" w:rsidP="009C47A8">
            <w:pPr>
              <w:jc w:val="center"/>
              <w:rPr>
                <w:sz w:val="20"/>
                <w:szCs w:val="20"/>
              </w:rPr>
            </w:pPr>
          </w:p>
        </w:tc>
        <w:tc>
          <w:tcPr>
            <w:tcW w:w="1559" w:type="dxa"/>
          </w:tcPr>
          <w:p w:rsidR="00E60040" w:rsidRPr="00A94E6A" w:rsidRDefault="00E60040" w:rsidP="009C47A8">
            <w:pPr>
              <w:jc w:val="center"/>
              <w:rPr>
                <w:sz w:val="20"/>
                <w:szCs w:val="20"/>
              </w:rPr>
            </w:pPr>
          </w:p>
        </w:tc>
      </w:tr>
      <w:tr w:rsidR="00B53391" w:rsidRPr="00A94E6A" w:rsidTr="00C32459">
        <w:tc>
          <w:tcPr>
            <w:tcW w:w="850" w:type="dxa"/>
          </w:tcPr>
          <w:p w:rsidR="00E60040" w:rsidRPr="00A94E6A" w:rsidRDefault="00085A0C" w:rsidP="009C47A8">
            <w:pPr>
              <w:tabs>
                <w:tab w:val="left" w:pos="75"/>
              </w:tabs>
              <w:jc w:val="center"/>
              <w:rPr>
                <w:sz w:val="20"/>
                <w:szCs w:val="20"/>
              </w:rPr>
            </w:pPr>
            <w:r w:rsidRPr="00A94E6A">
              <w:rPr>
                <w:sz w:val="20"/>
                <w:szCs w:val="20"/>
              </w:rPr>
              <w:t>20</w:t>
            </w:r>
            <w:r w:rsidR="00E60040" w:rsidRPr="00A94E6A">
              <w:rPr>
                <w:sz w:val="20"/>
                <w:szCs w:val="20"/>
              </w:rPr>
              <w:t>8.</w:t>
            </w:r>
          </w:p>
        </w:tc>
        <w:tc>
          <w:tcPr>
            <w:tcW w:w="2977" w:type="dxa"/>
          </w:tcPr>
          <w:p w:rsidR="00E60040" w:rsidRPr="00A94E6A" w:rsidRDefault="00E60040" w:rsidP="009C47A8">
            <w:pPr>
              <w:jc w:val="both"/>
              <w:rPr>
                <w:rFonts w:eastAsia="Calibri"/>
                <w:sz w:val="20"/>
                <w:szCs w:val="20"/>
                <w:lang w:eastAsia="en-US"/>
              </w:rPr>
            </w:pPr>
            <w:r w:rsidRPr="00A94E6A">
              <w:rPr>
                <w:rFonts w:eastAsia="Calibri"/>
                <w:color w:val="000000"/>
                <w:sz w:val="20"/>
                <w:szCs w:val="20"/>
                <w:lang w:eastAsia="en-US"/>
              </w:rPr>
              <w:t xml:space="preserve">Выполняются ли работниками </w:t>
            </w:r>
            <w:r w:rsidR="00107A06" w:rsidRPr="00A94E6A">
              <w:rPr>
                <w:sz w:val="20"/>
                <w:szCs w:val="20"/>
              </w:rPr>
              <w:t>контролируемого лица</w:t>
            </w:r>
            <w:r w:rsidRPr="00A94E6A">
              <w:rPr>
                <w:rFonts w:eastAsia="Calibri"/>
                <w:color w:val="000000"/>
                <w:sz w:val="20"/>
                <w:szCs w:val="20"/>
                <w:lang w:eastAsia="en-US"/>
              </w:rPr>
              <w:t xml:space="preserve"> – обладателями свидетельств авиационного персонала гражданской авиации функции, предусмотренные имеющимся  свидетельством авиационного персонала гражданской авиации, в случае ухудшения состояния здоровья, препятствующего безопасному выполнению соответствующих функций?</w:t>
            </w:r>
          </w:p>
        </w:tc>
        <w:tc>
          <w:tcPr>
            <w:tcW w:w="2268" w:type="dxa"/>
          </w:tcPr>
          <w:p w:rsidR="00E60040" w:rsidRPr="00A94E6A" w:rsidRDefault="00E60040" w:rsidP="009C47A8">
            <w:pPr>
              <w:jc w:val="both"/>
              <w:rPr>
                <w:rFonts w:eastAsia="Calibri"/>
                <w:sz w:val="20"/>
                <w:szCs w:val="20"/>
                <w:lang w:eastAsia="en-US"/>
              </w:rPr>
            </w:pPr>
            <w:r w:rsidRPr="00A94E6A">
              <w:rPr>
                <w:rFonts w:eastAsia="Calibri"/>
                <w:color w:val="000000"/>
                <w:sz w:val="20"/>
                <w:szCs w:val="20"/>
                <w:lang w:eastAsia="en-US"/>
              </w:rPr>
              <w:t>пункт 1.8 ФАП-147;</w:t>
            </w:r>
          </w:p>
          <w:p w:rsidR="00E60040" w:rsidRPr="00A94E6A" w:rsidRDefault="00E60040" w:rsidP="009C47A8">
            <w:pPr>
              <w:jc w:val="both"/>
              <w:rPr>
                <w:rFonts w:eastAsia="Calibri"/>
                <w:sz w:val="20"/>
                <w:szCs w:val="20"/>
                <w:lang w:eastAsia="en-US"/>
              </w:rPr>
            </w:pPr>
            <w:r w:rsidRPr="00A94E6A">
              <w:rPr>
                <w:rFonts w:eastAsia="Calibri"/>
                <w:sz w:val="20"/>
                <w:szCs w:val="20"/>
                <w:lang w:eastAsia="en-US"/>
              </w:rPr>
              <w:t>пункт 2.4.1 ФАП-128</w:t>
            </w:r>
          </w:p>
        </w:tc>
        <w:tc>
          <w:tcPr>
            <w:tcW w:w="425" w:type="dxa"/>
            <w:tcBorders>
              <w:right w:val="nil"/>
            </w:tcBorders>
          </w:tcPr>
          <w:p w:rsidR="00E60040" w:rsidRPr="00A94E6A" w:rsidRDefault="00E60040" w:rsidP="009C47A8">
            <w:pPr>
              <w:jc w:val="center"/>
              <w:rPr>
                <w:sz w:val="20"/>
                <w:szCs w:val="20"/>
              </w:rPr>
            </w:pPr>
          </w:p>
        </w:tc>
        <w:tc>
          <w:tcPr>
            <w:tcW w:w="567" w:type="dxa"/>
            <w:tcBorders>
              <w:right w:val="nil"/>
            </w:tcBorders>
          </w:tcPr>
          <w:p w:rsidR="00E60040" w:rsidRPr="00A94E6A" w:rsidRDefault="00E60040" w:rsidP="009C47A8">
            <w:pPr>
              <w:jc w:val="center"/>
              <w:rPr>
                <w:sz w:val="20"/>
                <w:szCs w:val="20"/>
              </w:rPr>
            </w:pPr>
          </w:p>
        </w:tc>
        <w:tc>
          <w:tcPr>
            <w:tcW w:w="1701" w:type="dxa"/>
            <w:tcBorders>
              <w:right w:val="nil"/>
            </w:tcBorders>
          </w:tcPr>
          <w:p w:rsidR="00E60040" w:rsidRPr="00A94E6A" w:rsidRDefault="00E60040" w:rsidP="009C47A8">
            <w:pPr>
              <w:jc w:val="center"/>
              <w:rPr>
                <w:sz w:val="20"/>
                <w:szCs w:val="20"/>
              </w:rPr>
            </w:pPr>
          </w:p>
        </w:tc>
        <w:tc>
          <w:tcPr>
            <w:tcW w:w="1559" w:type="dxa"/>
          </w:tcPr>
          <w:p w:rsidR="00E60040" w:rsidRPr="00A94E6A" w:rsidRDefault="00E60040" w:rsidP="009C47A8">
            <w:pPr>
              <w:jc w:val="center"/>
              <w:rPr>
                <w:sz w:val="20"/>
                <w:szCs w:val="20"/>
              </w:rPr>
            </w:pPr>
          </w:p>
        </w:tc>
      </w:tr>
      <w:tr w:rsidR="00B53391" w:rsidRPr="00A94E6A" w:rsidTr="00C32459">
        <w:tc>
          <w:tcPr>
            <w:tcW w:w="850" w:type="dxa"/>
          </w:tcPr>
          <w:p w:rsidR="00E60040" w:rsidRPr="00A94E6A" w:rsidRDefault="00085A0C" w:rsidP="009C47A8">
            <w:pPr>
              <w:tabs>
                <w:tab w:val="left" w:pos="75"/>
              </w:tabs>
              <w:jc w:val="center"/>
              <w:rPr>
                <w:sz w:val="20"/>
                <w:szCs w:val="20"/>
              </w:rPr>
            </w:pPr>
            <w:r w:rsidRPr="00A94E6A">
              <w:rPr>
                <w:sz w:val="20"/>
                <w:szCs w:val="20"/>
              </w:rPr>
              <w:t>20</w:t>
            </w:r>
            <w:r w:rsidR="00E60040" w:rsidRPr="00A94E6A">
              <w:rPr>
                <w:sz w:val="20"/>
                <w:szCs w:val="20"/>
              </w:rPr>
              <w:t>9.</w:t>
            </w:r>
          </w:p>
        </w:tc>
        <w:tc>
          <w:tcPr>
            <w:tcW w:w="2977" w:type="dxa"/>
          </w:tcPr>
          <w:p w:rsidR="00E60040" w:rsidRPr="00A94E6A" w:rsidRDefault="00E60040" w:rsidP="009C47A8">
            <w:pPr>
              <w:jc w:val="both"/>
              <w:rPr>
                <w:rFonts w:eastAsia="Calibri"/>
                <w:sz w:val="20"/>
                <w:szCs w:val="20"/>
                <w:lang w:eastAsia="en-US"/>
              </w:rPr>
            </w:pPr>
            <w:r w:rsidRPr="00A94E6A">
              <w:rPr>
                <w:rFonts w:eastAsia="Calibri"/>
                <w:color w:val="000000"/>
                <w:sz w:val="20"/>
                <w:szCs w:val="20"/>
                <w:lang w:eastAsia="en-US"/>
              </w:rPr>
              <w:t xml:space="preserve">Допускаются ли </w:t>
            </w:r>
            <w:r w:rsidR="00107A06" w:rsidRPr="00A94E6A">
              <w:rPr>
                <w:sz w:val="20"/>
                <w:szCs w:val="20"/>
              </w:rPr>
              <w:t>контролируемым лицом</w:t>
            </w:r>
            <w:r w:rsidRPr="00A94E6A">
              <w:rPr>
                <w:rFonts w:eastAsia="Calibri"/>
                <w:color w:val="000000"/>
                <w:sz w:val="20"/>
                <w:szCs w:val="20"/>
                <w:lang w:eastAsia="en-US"/>
              </w:rPr>
              <w:t xml:space="preserve"> к выполнению функций по управлению ВС и обслуживанию воздушного движения члены экипажа ВС, не прошедшие предполетный медицинский осмотр?</w:t>
            </w:r>
          </w:p>
        </w:tc>
        <w:tc>
          <w:tcPr>
            <w:tcW w:w="2268" w:type="dxa"/>
          </w:tcPr>
          <w:p w:rsidR="00E60040" w:rsidRPr="00A94E6A" w:rsidRDefault="00E60040" w:rsidP="009C47A8">
            <w:pPr>
              <w:jc w:val="both"/>
              <w:rPr>
                <w:rFonts w:eastAsia="Calibri"/>
                <w:sz w:val="20"/>
                <w:szCs w:val="20"/>
                <w:lang w:eastAsia="en-US"/>
              </w:rPr>
            </w:pPr>
            <w:r w:rsidRPr="00A94E6A">
              <w:rPr>
                <w:rFonts w:eastAsia="Calibri"/>
                <w:color w:val="000000"/>
                <w:sz w:val="20"/>
                <w:szCs w:val="20"/>
                <w:lang w:eastAsia="en-US"/>
              </w:rPr>
              <w:t>пункт 2.4.1 ФАП-128.</w:t>
            </w:r>
          </w:p>
        </w:tc>
        <w:tc>
          <w:tcPr>
            <w:tcW w:w="425" w:type="dxa"/>
            <w:tcBorders>
              <w:right w:val="nil"/>
            </w:tcBorders>
          </w:tcPr>
          <w:p w:rsidR="00E60040" w:rsidRPr="00A94E6A" w:rsidRDefault="00E60040" w:rsidP="009C47A8">
            <w:pPr>
              <w:jc w:val="center"/>
              <w:rPr>
                <w:sz w:val="20"/>
                <w:szCs w:val="20"/>
              </w:rPr>
            </w:pPr>
          </w:p>
        </w:tc>
        <w:tc>
          <w:tcPr>
            <w:tcW w:w="567" w:type="dxa"/>
            <w:tcBorders>
              <w:right w:val="nil"/>
            </w:tcBorders>
          </w:tcPr>
          <w:p w:rsidR="00E60040" w:rsidRPr="00A94E6A" w:rsidRDefault="00E60040" w:rsidP="009C47A8">
            <w:pPr>
              <w:jc w:val="center"/>
              <w:rPr>
                <w:sz w:val="20"/>
                <w:szCs w:val="20"/>
              </w:rPr>
            </w:pPr>
          </w:p>
        </w:tc>
        <w:tc>
          <w:tcPr>
            <w:tcW w:w="1701" w:type="dxa"/>
            <w:tcBorders>
              <w:right w:val="nil"/>
            </w:tcBorders>
          </w:tcPr>
          <w:p w:rsidR="00E60040" w:rsidRPr="00A94E6A" w:rsidRDefault="00E60040" w:rsidP="009C47A8">
            <w:pPr>
              <w:jc w:val="center"/>
              <w:rPr>
                <w:sz w:val="20"/>
                <w:szCs w:val="20"/>
              </w:rPr>
            </w:pPr>
          </w:p>
        </w:tc>
        <w:tc>
          <w:tcPr>
            <w:tcW w:w="1559" w:type="dxa"/>
          </w:tcPr>
          <w:p w:rsidR="00E60040" w:rsidRPr="00A94E6A" w:rsidRDefault="00E60040" w:rsidP="009C47A8">
            <w:pPr>
              <w:jc w:val="center"/>
              <w:rPr>
                <w:sz w:val="20"/>
                <w:szCs w:val="20"/>
              </w:rPr>
            </w:pPr>
          </w:p>
        </w:tc>
      </w:tr>
      <w:tr w:rsidR="00B53391" w:rsidRPr="00A94E6A" w:rsidTr="00C32459">
        <w:trPr>
          <w:trHeight w:val="684"/>
        </w:trPr>
        <w:tc>
          <w:tcPr>
            <w:tcW w:w="850" w:type="dxa"/>
          </w:tcPr>
          <w:p w:rsidR="00E60040" w:rsidRPr="00A94E6A" w:rsidRDefault="00085A0C" w:rsidP="009C47A8">
            <w:pPr>
              <w:tabs>
                <w:tab w:val="left" w:pos="75"/>
              </w:tabs>
              <w:jc w:val="center"/>
              <w:rPr>
                <w:color w:val="000000"/>
                <w:sz w:val="20"/>
                <w:szCs w:val="20"/>
              </w:rPr>
            </w:pPr>
            <w:r w:rsidRPr="00A94E6A">
              <w:rPr>
                <w:rFonts w:eastAsia="Calibri"/>
                <w:sz w:val="20"/>
                <w:szCs w:val="20"/>
                <w:lang w:eastAsia="en-US"/>
              </w:rPr>
              <w:t>21</w:t>
            </w:r>
            <w:r w:rsidR="00E60040" w:rsidRPr="00A94E6A">
              <w:rPr>
                <w:rFonts w:eastAsia="Calibri"/>
                <w:sz w:val="20"/>
                <w:szCs w:val="20"/>
                <w:lang w:eastAsia="en-US"/>
              </w:rPr>
              <w:t>0.</w:t>
            </w:r>
          </w:p>
        </w:tc>
        <w:tc>
          <w:tcPr>
            <w:tcW w:w="2977" w:type="dxa"/>
          </w:tcPr>
          <w:p w:rsidR="00E60040" w:rsidRPr="00A94E6A" w:rsidRDefault="00E60040" w:rsidP="009C47A8">
            <w:pPr>
              <w:jc w:val="both"/>
              <w:rPr>
                <w:rFonts w:eastAsia="Calibri"/>
                <w:sz w:val="20"/>
                <w:szCs w:val="20"/>
                <w:lang w:eastAsia="en-US"/>
              </w:rPr>
            </w:pPr>
            <w:r w:rsidRPr="00A94E6A">
              <w:rPr>
                <w:rFonts w:eastAsia="Calibri"/>
                <w:sz w:val="20"/>
                <w:szCs w:val="20"/>
                <w:lang w:eastAsia="en-US"/>
              </w:rPr>
              <w:t xml:space="preserve">Имеются ли у ВС </w:t>
            </w:r>
            <w:r w:rsidR="00107A06" w:rsidRPr="00A94E6A">
              <w:rPr>
                <w:sz w:val="20"/>
                <w:szCs w:val="20"/>
              </w:rPr>
              <w:t>контролируемого лица</w:t>
            </w:r>
            <w:r w:rsidRPr="00A94E6A">
              <w:rPr>
                <w:rFonts w:eastAsia="Calibri"/>
                <w:sz w:val="20"/>
                <w:szCs w:val="20"/>
                <w:lang w:eastAsia="en-US"/>
              </w:rPr>
              <w:t>, допущенных к выполнению полетов, действующие сертификаты летной годности, выданные государством регистрации?</w:t>
            </w:r>
          </w:p>
        </w:tc>
        <w:tc>
          <w:tcPr>
            <w:tcW w:w="2268" w:type="dxa"/>
          </w:tcPr>
          <w:p w:rsidR="00E60040" w:rsidRPr="00A94E6A" w:rsidRDefault="00BF34D0" w:rsidP="009C47A8">
            <w:pPr>
              <w:jc w:val="both"/>
              <w:rPr>
                <w:sz w:val="20"/>
                <w:szCs w:val="20"/>
              </w:rPr>
            </w:pPr>
            <w:hyperlink r:id="rId224">
              <w:r w:rsidR="00E60040" w:rsidRPr="00A94E6A">
                <w:rPr>
                  <w:rFonts w:eastAsia="Calibri"/>
                  <w:color w:val="000000" w:themeColor="text1"/>
                  <w:sz w:val="20"/>
                  <w:szCs w:val="20"/>
                  <w:lang w:eastAsia="en-US"/>
                </w:rPr>
                <w:t>пункт 2.27</w:t>
              </w:r>
            </w:hyperlink>
            <w:r w:rsidR="00E60040" w:rsidRPr="00A94E6A">
              <w:rPr>
                <w:rFonts w:eastAsia="Calibri"/>
                <w:color w:val="000000" w:themeColor="text1"/>
                <w:sz w:val="20"/>
                <w:szCs w:val="20"/>
                <w:lang w:eastAsia="en-US"/>
              </w:rPr>
              <w:t xml:space="preserve"> ФАП-128;</w:t>
            </w:r>
          </w:p>
          <w:p w:rsidR="00E60040" w:rsidRPr="00A94E6A" w:rsidRDefault="00BF34D0" w:rsidP="009C47A8">
            <w:pPr>
              <w:jc w:val="both"/>
              <w:rPr>
                <w:sz w:val="20"/>
                <w:szCs w:val="20"/>
              </w:rPr>
            </w:pPr>
            <w:hyperlink r:id="rId225">
              <w:r w:rsidR="00E60040" w:rsidRPr="00A94E6A">
                <w:rPr>
                  <w:rFonts w:eastAsia="Calibri"/>
                  <w:color w:val="000000" w:themeColor="text1"/>
                  <w:sz w:val="20"/>
                  <w:szCs w:val="20"/>
                  <w:lang w:eastAsia="en-US"/>
                </w:rPr>
                <w:t>пункты 1</w:t>
              </w:r>
            </w:hyperlink>
            <w:r w:rsidR="00E60040" w:rsidRPr="00A94E6A">
              <w:rPr>
                <w:rFonts w:eastAsia="Calibri"/>
                <w:color w:val="000000" w:themeColor="text1"/>
                <w:sz w:val="20"/>
                <w:szCs w:val="20"/>
                <w:lang w:eastAsia="en-US"/>
              </w:rPr>
              <w:t xml:space="preserve">, </w:t>
            </w:r>
            <w:hyperlink r:id="rId226">
              <w:r w:rsidR="00E60040" w:rsidRPr="00A94E6A">
                <w:rPr>
                  <w:rFonts w:eastAsia="Calibri"/>
                  <w:color w:val="000000" w:themeColor="text1"/>
                  <w:sz w:val="20"/>
                  <w:szCs w:val="20"/>
                  <w:lang w:eastAsia="en-US"/>
                </w:rPr>
                <w:t>2 статьи 36</w:t>
              </w:r>
            </w:hyperlink>
            <w:r w:rsidR="00E60040" w:rsidRPr="00A94E6A">
              <w:rPr>
                <w:rFonts w:eastAsia="Calibri"/>
                <w:color w:val="000000" w:themeColor="text1"/>
                <w:sz w:val="20"/>
                <w:szCs w:val="20"/>
                <w:lang w:eastAsia="en-US"/>
              </w:rPr>
              <w:t xml:space="preserve"> ВК РФ;</w:t>
            </w:r>
          </w:p>
          <w:p w:rsidR="00E60040" w:rsidRPr="00A94E6A" w:rsidRDefault="00C90890" w:rsidP="009C47A8">
            <w:pPr>
              <w:jc w:val="both"/>
              <w:rPr>
                <w:rFonts w:eastAsia="Calibri"/>
                <w:sz w:val="20"/>
                <w:szCs w:val="20"/>
                <w:lang w:eastAsia="en-US"/>
              </w:rPr>
            </w:pPr>
            <w:r>
              <w:rPr>
                <w:rFonts w:eastAsia="Calibri"/>
                <w:color w:val="000000" w:themeColor="text1"/>
                <w:sz w:val="20"/>
                <w:szCs w:val="20"/>
                <w:lang w:eastAsia="en-US"/>
              </w:rPr>
              <w:t xml:space="preserve">пункт 1 </w:t>
            </w:r>
            <w:r w:rsidR="00E60040" w:rsidRPr="00A94E6A">
              <w:rPr>
                <w:rFonts w:eastAsia="Calibri"/>
                <w:color w:val="000000" w:themeColor="text1"/>
                <w:sz w:val="20"/>
                <w:szCs w:val="20"/>
                <w:lang w:eastAsia="en-US"/>
              </w:rPr>
              <w:t>Федеральны</w:t>
            </w:r>
            <w:r>
              <w:rPr>
                <w:rFonts w:eastAsia="Calibri"/>
                <w:color w:val="000000" w:themeColor="text1"/>
                <w:sz w:val="20"/>
                <w:szCs w:val="20"/>
                <w:lang w:eastAsia="en-US"/>
              </w:rPr>
              <w:t>х</w:t>
            </w:r>
            <w:r w:rsidR="00E60040" w:rsidRPr="00A94E6A">
              <w:rPr>
                <w:rFonts w:eastAsia="Calibri"/>
                <w:color w:val="000000" w:themeColor="text1"/>
                <w:sz w:val="20"/>
                <w:szCs w:val="20"/>
                <w:lang w:eastAsia="en-US"/>
              </w:rPr>
              <w:t xml:space="preserve"> авиационны</w:t>
            </w:r>
            <w:r>
              <w:rPr>
                <w:rFonts w:eastAsia="Calibri"/>
                <w:color w:val="000000" w:themeColor="text1"/>
                <w:sz w:val="20"/>
                <w:szCs w:val="20"/>
                <w:lang w:eastAsia="en-US"/>
              </w:rPr>
              <w:t xml:space="preserve">х </w:t>
            </w:r>
            <w:r w:rsidR="00E60040" w:rsidRPr="00A94E6A">
              <w:rPr>
                <w:rFonts w:eastAsia="Calibri"/>
                <w:color w:val="000000" w:themeColor="text1"/>
                <w:sz w:val="20"/>
                <w:szCs w:val="20"/>
                <w:lang w:eastAsia="en-US"/>
              </w:rPr>
              <w:t xml:space="preserve">правил «Требования к летной годности гражданских воздушных судов. Форма и порядок оформления сертификата летной годности гражданского воздушного судна. </w:t>
            </w:r>
            <w:proofErr w:type="gramStart"/>
            <w:r w:rsidR="00E60040" w:rsidRPr="00A94E6A">
              <w:rPr>
                <w:rFonts w:eastAsia="Calibri"/>
                <w:color w:val="000000" w:themeColor="text1"/>
                <w:sz w:val="20"/>
                <w:szCs w:val="20"/>
                <w:lang w:eastAsia="en-US"/>
              </w:rPr>
              <w:lastRenderedPageBreak/>
              <w:t xml:space="preserve">Порядок приостановления действия и аннулирования сертификата летной годности гражданского воздушного судна», утвержденным приказом </w:t>
            </w:r>
            <w:r w:rsidR="00CC25AF">
              <w:rPr>
                <w:rFonts w:eastAsia="Calibri"/>
                <w:color w:val="000000" w:themeColor="text1"/>
                <w:sz w:val="20"/>
                <w:szCs w:val="20"/>
                <w:lang w:eastAsia="en-US"/>
              </w:rPr>
              <w:t>Министерства транспорта Российской Федерации</w:t>
            </w:r>
            <w:r w:rsidR="00E60040" w:rsidRPr="00A94E6A">
              <w:rPr>
                <w:rFonts w:eastAsia="Calibri"/>
                <w:color w:val="000000" w:themeColor="text1"/>
                <w:sz w:val="20"/>
                <w:szCs w:val="20"/>
                <w:lang w:eastAsia="en-US"/>
              </w:rPr>
              <w:t xml:space="preserve"> от 27</w:t>
            </w:r>
            <w:r w:rsidR="00CC25AF">
              <w:rPr>
                <w:rFonts w:eastAsia="Calibri"/>
                <w:color w:val="000000" w:themeColor="text1"/>
                <w:sz w:val="20"/>
                <w:szCs w:val="20"/>
                <w:lang w:eastAsia="en-US"/>
              </w:rPr>
              <w:t xml:space="preserve"> ноября </w:t>
            </w:r>
            <w:r w:rsidR="00E60040" w:rsidRPr="00A94E6A">
              <w:rPr>
                <w:rFonts w:eastAsia="Calibri"/>
                <w:color w:val="000000" w:themeColor="text1"/>
                <w:sz w:val="20"/>
                <w:szCs w:val="20"/>
                <w:lang w:eastAsia="en-US"/>
              </w:rPr>
              <w:t>2020</w:t>
            </w:r>
            <w:r w:rsidR="00CC25AF">
              <w:rPr>
                <w:rFonts w:eastAsia="Calibri"/>
                <w:color w:val="000000" w:themeColor="text1"/>
                <w:sz w:val="20"/>
                <w:szCs w:val="20"/>
                <w:lang w:eastAsia="en-US"/>
              </w:rPr>
              <w:t xml:space="preserve"> г. </w:t>
            </w:r>
            <w:r w:rsidR="00E60040" w:rsidRPr="00A94E6A">
              <w:rPr>
                <w:rFonts w:eastAsia="Calibri"/>
                <w:color w:val="000000" w:themeColor="text1"/>
                <w:sz w:val="20"/>
                <w:szCs w:val="20"/>
                <w:lang w:eastAsia="en-US"/>
              </w:rPr>
              <w:t xml:space="preserve"> № 519</w:t>
            </w:r>
            <w:r w:rsidR="00CC25AF">
              <w:rPr>
                <w:rStyle w:val="afa"/>
                <w:rFonts w:eastAsia="Calibri"/>
                <w:color w:val="000000" w:themeColor="text1"/>
                <w:sz w:val="20"/>
                <w:szCs w:val="20"/>
                <w:lang w:eastAsia="en-US"/>
              </w:rPr>
              <w:footnoteReference w:id="15"/>
            </w:r>
            <w:r w:rsidR="00E60040" w:rsidRPr="00A94E6A">
              <w:rPr>
                <w:rFonts w:eastAsia="Calibri"/>
                <w:color w:val="000000" w:themeColor="text1"/>
                <w:sz w:val="20"/>
                <w:szCs w:val="20"/>
                <w:lang w:eastAsia="en-US"/>
              </w:rPr>
              <w:t xml:space="preserve"> (далее – ФАП-519);</w:t>
            </w:r>
            <w:proofErr w:type="gramEnd"/>
          </w:p>
          <w:p w:rsidR="00E60040" w:rsidRPr="00A94E6A" w:rsidRDefault="00E60040" w:rsidP="009C47A8">
            <w:pPr>
              <w:jc w:val="both"/>
              <w:rPr>
                <w:rFonts w:eastAsia="Calibri"/>
                <w:sz w:val="20"/>
                <w:szCs w:val="20"/>
                <w:lang w:eastAsia="en-US"/>
              </w:rPr>
            </w:pPr>
            <w:proofErr w:type="gramStart"/>
            <w:r w:rsidRPr="00A94E6A">
              <w:rPr>
                <w:rFonts w:eastAsia="Calibri"/>
                <w:color w:val="000000" w:themeColor="text1"/>
                <w:sz w:val="20"/>
                <w:szCs w:val="20"/>
                <w:lang w:eastAsia="en-US"/>
              </w:rPr>
              <w:t xml:space="preserve">Приложения 6, 8, </w:t>
            </w:r>
            <w:r w:rsidR="00CC25AF">
              <w:rPr>
                <w:rFonts w:eastAsia="Calibri"/>
                <w:color w:val="000000" w:themeColor="text1"/>
                <w:sz w:val="20"/>
                <w:szCs w:val="20"/>
                <w:lang w:eastAsia="en-US"/>
              </w:rPr>
              <w:t xml:space="preserve">к </w:t>
            </w:r>
            <w:r w:rsidRPr="00A94E6A">
              <w:rPr>
                <w:rFonts w:eastAsia="Calibri"/>
                <w:color w:val="000000" w:themeColor="text1"/>
                <w:sz w:val="20"/>
                <w:szCs w:val="20"/>
                <w:lang w:eastAsia="en-US"/>
              </w:rPr>
              <w:t xml:space="preserve">Конвенции о международной </w:t>
            </w:r>
            <w:r w:rsidR="00CC25AF">
              <w:rPr>
                <w:rFonts w:eastAsia="Calibri"/>
                <w:color w:val="000000" w:themeColor="text1"/>
                <w:sz w:val="20"/>
                <w:szCs w:val="20"/>
                <w:lang w:eastAsia="en-US"/>
              </w:rPr>
              <w:t>ГА</w:t>
            </w:r>
            <w:r w:rsidRPr="00A94E6A">
              <w:rPr>
                <w:rFonts w:eastAsia="Calibri"/>
                <w:color w:val="000000" w:themeColor="text1"/>
                <w:sz w:val="20"/>
                <w:szCs w:val="20"/>
                <w:lang w:eastAsia="en-US"/>
              </w:rPr>
              <w:t> </w:t>
            </w:r>
            <w:proofErr w:type="gramEnd"/>
          </w:p>
        </w:tc>
        <w:tc>
          <w:tcPr>
            <w:tcW w:w="425" w:type="dxa"/>
            <w:tcBorders>
              <w:right w:val="nil"/>
            </w:tcBorders>
          </w:tcPr>
          <w:p w:rsidR="00E60040" w:rsidRPr="00A94E6A" w:rsidRDefault="00E60040" w:rsidP="009C47A8">
            <w:pPr>
              <w:jc w:val="center"/>
              <w:rPr>
                <w:sz w:val="20"/>
                <w:szCs w:val="20"/>
              </w:rPr>
            </w:pPr>
          </w:p>
        </w:tc>
        <w:tc>
          <w:tcPr>
            <w:tcW w:w="567" w:type="dxa"/>
            <w:tcBorders>
              <w:right w:val="nil"/>
            </w:tcBorders>
          </w:tcPr>
          <w:p w:rsidR="00E60040" w:rsidRPr="00A94E6A" w:rsidRDefault="00E60040" w:rsidP="009C47A8">
            <w:pPr>
              <w:jc w:val="center"/>
              <w:rPr>
                <w:sz w:val="20"/>
                <w:szCs w:val="20"/>
              </w:rPr>
            </w:pPr>
          </w:p>
        </w:tc>
        <w:tc>
          <w:tcPr>
            <w:tcW w:w="1701" w:type="dxa"/>
            <w:tcBorders>
              <w:right w:val="nil"/>
            </w:tcBorders>
          </w:tcPr>
          <w:p w:rsidR="00E60040" w:rsidRPr="00A94E6A" w:rsidRDefault="00E60040" w:rsidP="009C47A8">
            <w:pPr>
              <w:jc w:val="center"/>
              <w:rPr>
                <w:sz w:val="20"/>
                <w:szCs w:val="20"/>
              </w:rPr>
            </w:pPr>
          </w:p>
        </w:tc>
        <w:tc>
          <w:tcPr>
            <w:tcW w:w="1559" w:type="dxa"/>
          </w:tcPr>
          <w:p w:rsidR="00E60040" w:rsidRPr="00A94E6A" w:rsidRDefault="00E60040" w:rsidP="009C47A8">
            <w:pPr>
              <w:jc w:val="center"/>
              <w:rPr>
                <w:sz w:val="20"/>
                <w:szCs w:val="20"/>
              </w:rPr>
            </w:pPr>
          </w:p>
        </w:tc>
      </w:tr>
      <w:tr w:rsidR="00B53391" w:rsidRPr="00A94E6A" w:rsidTr="00C32459">
        <w:trPr>
          <w:trHeight w:val="684"/>
        </w:trPr>
        <w:tc>
          <w:tcPr>
            <w:tcW w:w="850" w:type="dxa"/>
          </w:tcPr>
          <w:p w:rsidR="00E60040" w:rsidRPr="00A94E6A" w:rsidRDefault="00085A0C" w:rsidP="009C47A8">
            <w:pPr>
              <w:tabs>
                <w:tab w:val="left" w:pos="75"/>
              </w:tabs>
              <w:jc w:val="center"/>
              <w:rPr>
                <w:color w:val="000000"/>
                <w:sz w:val="20"/>
                <w:szCs w:val="20"/>
              </w:rPr>
            </w:pPr>
            <w:r w:rsidRPr="00A94E6A">
              <w:rPr>
                <w:rFonts w:eastAsia="Calibri"/>
                <w:sz w:val="20"/>
                <w:szCs w:val="20"/>
                <w:lang w:eastAsia="en-US"/>
              </w:rPr>
              <w:lastRenderedPageBreak/>
              <w:t>21</w:t>
            </w:r>
            <w:r w:rsidR="00E60040" w:rsidRPr="00A94E6A">
              <w:rPr>
                <w:rFonts w:eastAsia="Calibri"/>
                <w:sz w:val="20"/>
                <w:szCs w:val="20"/>
                <w:lang w:eastAsia="en-US"/>
              </w:rPr>
              <w:t>1.</w:t>
            </w:r>
          </w:p>
        </w:tc>
        <w:tc>
          <w:tcPr>
            <w:tcW w:w="2977" w:type="dxa"/>
          </w:tcPr>
          <w:p w:rsidR="00E60040" w:rsidRPr="00A94E6A" w:rsidRDefault="00E60040" w:rsidP="009C47A8">
            <w:pPr>
              <w:jc w:val="both"/>
              <w:rPr>
                <w:sz w:val="20"/>
                <w:szCs w:val="20"/>
              </w:rPr>
            </w:pPr>
            <w:r w:rsidRPr="00A94E6A">
              <w:rPr>
                <w:rFonts w:eastAsia="Calibri"/>
                <w:sz w:val="20"/>
                <w:szCs w:val="20"/>
                <w:lang w:eastAsia="en-US"/>
              </w:rPr>
              <w:t xml:space="preserve">Имеется ли на борту ВС </w:t>
            </w:r>
            <w:r w:rsidR="00107A06" w:rsidRPr="00A94E6A">
              <w:rPr>
                <w:sz w:val="20"/>
                <w:szCs w:val="20"/>
              </w:rPr>
              <w:t xml:space="preserve">контролируемого лица </w:t>
            </w:r>
            <w:r w:rsidRPr="00A94E6A">
              <w:rPr>
                <w:rFonts w:eastAsia="Calibri"/>
                <w:sz w:val="20"/>
                <w:szCs w:val="20"/>
                <w:lang w:eastAsia="en-US"/>
              </w:rPr>
              <w:t xml:space="preserve">при выполнении полетов судовая документация, </w:t>
            </w:r>
            <w:r w:rsidRPr="00A94E6A">
              <w:rPr>
                <w:rFonts w:eastAsia="Calibri"/>
                <w:color w:val="000000" w:themeColor="text1"/>
                <w:sz w:val="20"/>
                <w:szCs w:val="20"/>
                <w:lang w:eastAsia="en-US"/>
              </w:rPr>
              <w:t xml:space="preserve">предусмотренная </w:t>
            </w:r>
            <w:hyperlink r:id="rId227">
              <w:r w:rsidRPr="00A94E6A">
                <w:rPr>
                  <w:rFonts w:eastAsia="Calibri"/>
                  <w:color w:val="000000" w:themeColor="text1"/>
                  <w:sz w:val="20"/>
                  <w:szCs w:val="20"/>
                  <w:lang w:eastAsia="en-US"/>
                </w:rPr>
                <w:t>ВК</w:t>
              </w:r>
            </w:hyperlink>
            <w:r w:rsidRPr="00A94E6A">
              <w:rPr>
                <w:rFonts w:eastAsia="Calibri"/>
                <w:color w:val="000000" w:themeColor="text1"/>
                <w:sz w:val="20"/>
                <w:szCs w:val="20"/>
                <w:lang w:eastAsia="en-US"/>
              </w:rPr>
              <w:t xml:space="preserve"> РФ и </w:t>
            </w:r>
            <w:hyperlink r:id="rId228">
              <w:r w:rsidRPr="00A94E6A">
                <w:rPr>
                  <w:rFonts w:eastAsia="Calibri"/>
                  <w:color w:val="000000" w:themeColor="text1"/>
                  <w:sz w:val="20"/>
                  <w:szCs w:val="20"/>
                  <w:lang w:eastAsia="en-US"/>
                </w:rPr>
                <w:t>ФАП-128</w:t>
              </w:r>
            </w:hyperlink>
            <w:r w:rsidRPr="00A94E6A">
              <w:rPr>
                <w:rFonts w:eastAsia="Calibri"/>
                <w:color w:val="000000" w:themeColor="text1"/>
                <w:sz w:val="20"/>
                <w:szCs w:val="20"/>
                <w:lang w:eastAsia="en-US"/>
              </w:rPr>
              <w:t>?</w:t>
            </w:r>
          </w:p>
        </w:tc>
        <w:tc>
          <w:tcPr>
            <w:tcW w:w="2268" w:type="dxa"/>
          </w:tcPr>
          <w:p w:rsidR="00E60040" w:rsidRPr="00A94E6A" w:rsidRDefault="00BF34D0" w:rsidP="009C47A8">
            <w:pPr>
              <w:jc w:val="both"/>
              <w:rPr>
                <w:sz w:val="20"/>
                <w:szCs w:val="20"/>
              </w:rPr>
            </w:pPr>
            <w:hyperlink r:id="rId229">
              <w:r w:rsidR="00E60040" w:rsidRPr="00A94E6A">
                <w:rPr>
                  <w:rFonts w:eastAsia="Calibri"/>
                  <w:color w:val="000000" w:themeColor="text1"/>
                  <w:sz w:val="20"/>
                  <w:szCs w:val="20"/>
                  <w:lang w:eastAsia="en-US"/>
                </w:rPr>
                <w:t>пункт 1 статьи 67</w:t>
              </w:r>
            </w:hyperlink>
            <w:r w:rsidR="00E60040" w:rsidRPr="00A94E6A">
              <w:rPr>
                <w:rFonts w:eastAsia="Calibri"/>
                <w:color w:val="000000" w:themeColor="text1"/>
                <w:sz w:val="20"/>
                <w:szCs w:val="20"/>
                <w:lang w:eastAsia="en-US"/>
              </w:rPr>
              <w:t xml:space="preserve"> ВК РФ;</w:t>
            </w:r>
          </w:p>
          <w:p w:rsidR="00E60040" w:rsidRPr="00A94E6A" w:rsidRDefault="00BF34D0" w:rsidP="009C47A8">
            <w:pPr>
              <w:jc w:val="both"/>
              <w:rPr>
                <w:sz w:val="20"/>
                <w:szCs w:val="20"/>
              </w:rPr>
            </w:pPr>
            <w:hyperlink r:id="rId230">
              <w:r w:rsidR="00E60040" w:rsidRPr="00A94E6A">
                <w:rPr>
                  <w:rFonts w:eastAsia="Calibri"/>
                  <w:color w:val="000000" w:themeColor="text1"/>
                  <w:sz w:val="20"/>
                  <w:szCs w:val="20"/>
                  <w:lang w:eastAsia="en-US"/>
                </w:rPr>
                <w:t>пункт 2.20</w:t>
              </w:r>
            </w:hyperlink>
            <w:r w:rsidR="00E60040" w:rsidRPr="00A94E6A">
              <w:rPr>
                <w:rFonts w:eastAsia="Calibri"/>
                <w:color w:val="000000" w:themeColor="text1"/>
                <w:sz w:val="20"/>
                <w:szCs w:val="20"/>
                <w:lang w:eastAsia="en-US"/>
              </w:rPr>
              <w:t xml:space="preserve"> ФАП-128</w:t>
            </w:r>
          </w:p>
        </w:tc>
        <w:tc>
          <w:tcPr>
            <w:tcW w:w="425" w:type="dxa"/>
            <w:tcBorders>
              <w:right w:val="nil"/>
            </w:tcBorders>
          </w:tcPr>
          <w:p w:rsidR="00E60040" w:rsidRPr="00A94E6A" w:rsidRDefault="00E60040" w:rsidP="009C47A8">
            <w:pPr>
              <w:jc w:val="center"/>
              <w:rPr>
                <w:sz w:val="20"/>
                <w:szCs w:val="20"/>
              </w:rPr>
            </w:pPr>
          </w:p>
        </w:tc>
        <w:tc>
          <w:tcPr>
            <w:tcW w:w="567" w:type="dxa"/>
            <w:tcBorders>
              <w:right w:val="nil"/>
            </w:tcBorders>
          </w:tcPr>
          <w:p w:rsidR="00E60040" w:rsidRPr="00A94E6A" w:rsidRDefault="00E60040" w:rsidP="009C47A8">
            <w:pPr>
              <w:jc w:val="center"/>
              <w:rPr>
                <w:sz w:val="20"/>
                <w:szCs w:val="20"/>
              </w:rPr>
            </w:pPr>
          </w:p>
        </w:tc>
        <w:tc>
          <w:tcPr>
            <w:tcW w:w="1701" w:type="dxa"/>
            <w:tcBorders>
              <w:right w:val="nil"/>
            </w:tcBorders>
          </w:tcPr>
          <w:p w:rsidR="00E60040" w:rsidRPr="00A94E6A" w:rsidRDefault="00E60040" w:rsidP="009C47A8">
            <w:pPr>
              <w:jc w:val="center"/>
              <w:rPr>
                <w:sz w:val="20"/>
                <w:szCs w:val="20"/>
              </w:rPr>
            </w:pPr>
          </w:p>
        </w:tc>
        <w:tc>
          <w:tcPr>
            <w:tcW w:w="1559" w:type="dxa"/>
          </w:tcPr>
          <w:p w:rsidR="00E60040" w:rsidRPr="00A94E6A" w:rsidRDefault="00E60040" w:rsidP="009C47A8">
            <w:pPr>
              <w:jc w:val="center"/>
              <w:rPr>
                <w:sz w:val="20"/>
                <w:szCs w:val="20"/>
              </w:rPr>
            </w:pPr>
          </w:p>
        </w:tc>
      </w:tr>
      <w:tr w:rsidR="00B53391" w:rsidRPr="00A94E6A" w:rsidTr="00C32459">
        <w:trPr>
          <w:trHeight w:val="684"/>
        </w:trPr>
        <w:tc>
          <w:tcPr>
            <w:tcW w:w="850" w:type="dxa"/>
          </w:tcPr>
          <w:p w:rsidR="00E60040" w:rsidRPr="00A94E6A" w:rsidRDefault="00085A0C" w:rsidP="009C47A8">
            <w:pPr>
              <w:tabs>
                <w:tab w:val="left" w:pos="75"/>
              </w:tabs>
              <w:jc w:val="center"/>
              <w:rPr>
                <w:color w:val="000000"/>
                <w:sz w:val="20"/>
                <w:szCs w:val="20"/>
              </w:rPr>
            </w:pPr>
            <w:r w:rsidRPr="00A94E6A">
              <w:rPr>
                <w:rFonts w:eastAsia="Calibri"/>
                <w:sz w:val="20"/>
                <w:szCs w:val="20"/>
                <w:lang w:eastAsia="en-US"/>
              </w:rPr>
              <w:t>21</w:t>
            </w:r>
            <w:r w:rsidR="00E60040" w:rsidRPr="00A94E6A">
              <w:rPr>
                <w:rFonts w:eastAsia="Calibri"/>
                <w:sz w:val="20"/>
                <w:szCs w:val="20"/>
                <w:lang w:eastAsia="en-US"/>
              </w:rPr>
              <w:t>2.</w:t>
            </w:r>
          </w:p>
        </w:tc>
        <w:tc>
          <w:tcPr>
            <w:tcW w:w="2977" w:type="dxa"/>
          </w:tcPr>
          <w:p w:rsidR="00E60040" w:rsidRPr="00A94E6A" w:rsidRDefault="00E60040" w:rsidP="009C47A8">
            <w:pPr>
              <w:jc w:val="both"/>
              <w:rPr>
                <w:rFonts w:eastAsia="Calibri"/>
                <w:sz w:val="20"/>
                <w:szCs w:val="20"/>
                <w:lang w:eastAsia="en-US"/>
              </w:rPr>
            </w:pPr>
            <w:r w:rsidRPr="00A94E6A">
              <w:rPr>
                <w:rFonts w:eastAsia="Calibri"/>
                <w:sz w:val="20"/>
                <w:szCs w:val="20"/>
                <w:lang w:eastAsia="en-US"/>
              </w:rPr>
              <w:t xml:space="preserve">Имеет ли </w:t>
            </w:r>
            <w:r w:rsidR="00107A06" w:rsidRPr="00A94E6A">
              <w:rPr>
                <w:sz w:val="20"/>
                <w:szCs w:val="20"/>
              </w:rPr>
              <w:t>контролируемое лицо</w:t>
            </w:r>
            <w:r w:rsidRPr="00A94E6A">
              <w:rPr>
                <w:rFonts w:eastAsia="Calibri"/>
                <w:sz w:val="20"/>
                <w:szCs w:val="20"/>
                <w:lang w:eastAsia="en-US"/>
              </w:rPr>
              <w:t xml:space="preserve"> актуальную эксплуатационную документацию?</w:t>
            </w:r>
          </w:p>
        </w:tc>
        <w:tc>
          <w:tcPr>
            <w:tcW w:w="2268" w:type="dxa"/>
          </w:tcPr>
          <w:p w:rsidR="00E60040" w:rsidRPr="00A94E6A" w:rsidRDefault="00E60040" w:rsidP="009C47A8">
            <w:pPr>
              <w:jc w:val="both"/>
              <w:rPr>
                <w:rFonts w:eastAsia="Calibri"/>
                <w:sz w:val="20"/>
                <w:szCs w:val="20"/>
                <w:lang w:eastAsia="en-US"/>
              </w:rPr>
            </w:pPr>
            <w:r w:rsidRPr="00A94E6A">
              <w:rPr>
                <w:rFonts w:eastAsia="Calibri"/>
                <w:color w:val="000000" w:themeColor="text1"/>
                <w:sz w:val="20"/>
                <w:szCs w:val="20"/>
                <w:lang w:eastAsia="en-US"/>
              </w:rPr>
              <w:t>приложение 2 ФАП-519;</w:t>
            </w:r>
          </w:p>
          <w:p w:rsidR="00E60040" w:rsidRPr="00A94E6A" w:rsidRDefault="00BF34D0" w:rsidP="009C47A8">
            <w:pPr>
              <w:jc w:val="both"/>
              <w:rPr>
                <w:sz w:val="20"/>
                <w:szCs w:val="20"/>
              </w:rPr>
            </w:pPr>
            <w:hyperlink r:id="rId231">
              <w:r w:rsidR="00E60040" w:rsidRPr="00A94E6A">
                <w:rPr>
                  <w:rFonts w:eastAsia="Calibri"/>
                  <w:color w:val="000000" w:themeColor="text1"/>
                  <w:sz w:val="20"/>
                  <w:szCs w:val="20"/>
                  <w:lang w:eastAsia="en-US"/>
                </w:rPr>
                <w:t>Конвенция</w:t>
              </w:r>
            </w:hyperlink>
            <w:r w:rsidR="00E60040" w:rsidRPr="00A94E6A">
              <w:rPr>
                <w:rFonts w:eastAsia="Calibri"/>
                <w:color w:val="000000" w:themeColor="text1"/>
                <w:sz w:val="20"/>
                <w:szCs w:val="20"/>
                <w:lang w:eastAsia="en-US"/>
              </w:rPr>
              <w:t xml:space="preserve"> о международной гражданской авиации</w:t>
            </w:r>
          </w:p>
        </w:tc>
        <w:tc>
          <w:tcPr>
            <w:tcW w:w="425" w:type="dxa"/>
            <w:tcBorders>
              <w:right w:val="nil"/>
            </w:tcBorders>
          </w:tcPr>
          <w:p w:rsidR="00E60040" w:rsidRPr="00A94E6A" w:rsidRDefault="00E60040" w:rsidP="009C47A8">
            <w:pPr>
              <w:jc w:val="center"/>
              <w:rPr>
                <w:sz w:val="20"/>
                <w:szCs w:val="20"/>
              </w:rPr>
            </w:pPr>
          </w:p>
        </w:tc>
        <w:tc>
          <w:tcPr>
            <w:tcW w:w="567" w:type="dxa"/>
            <w:tcBorders>
              <w:right w:val="nil"/>
            </w:tcBorders>
          </w:tcPr>
          <w:p w:rsidR="00E60040" w:rsidRPr="00A94E6A" w:rsidRDefault="00E60040" w:rsidP="009C47A8">
            <w:pPr>
              <w:jc w:val="center"/>
              <w:rPr>
                <w:sz w:val="20"/>
                <w:szCs w:val="20"/>
              </w:rPr>
            </w:pPr>
          </w:p>
        </w:tc>
        <w:tc>
          <w:tcPr>
            <w:tcW w:w="1701" w:type="dxa"/>
            <w:tcBorders>
              <w:right w:val="nil"/>
            </w:tcBorders>
          </w:tcPr>
          <w:p w:rsidR="00E60040" w:rsidRPr="00A94E6A" w:rsidRDefault="00E60040" w:rsidP="009C47A8">
            <w:pPr>
              <w:jc w:val="center"/>
              <w:rPr>
                <w:sz w:val="20"/>
                <w:szCs w:val="20"/>
              </w:rPr>
            </w:pPr>
          </w:p>
        </w:tc>
        <w:tc>
          <w:tcPr>
            <w:tcW w:w="1559" w:type="dxa"/>
          </w:tcPr>
          <w:p w:rsidR="00E60040" w:rsidRPr="00A94E6A" w:rsidRDefault="00E60040" w:rsidP="009C47A8">
            <w:pPr>
              <w:jc w:val="center"/>
              <w:rPr>
                <w:sz w:val="20"/>
                <w:szCs w:val="20"/>
              </w:rPr>
            </w:pPr>
          </w:p>
        </w:tc>
      </w:tr>
      <w:tr w:rsidR="00B53391" w:rsidRPr="00A94E6A" w:rsidTr="00C32459">
        <w:trPr>
          <w:trHeight w:val="684"/>
        </w:trPr>
        <w:tc>
          <w:tcPr>
            <w:tcW w:w="850" w:type="dxa"/>
          </w:tcPr>
          <w:p w:rsidR="00E60040" w:rsidRPr="00A94E6A" w:rsidRDefault="00085A0C" w:rsidP="009C47A8">
            <w:pPr>
              <w:tabs>
                <w:tab w:val="left" w:pos="75"/>
              </w:tabs>
              <w:jc w:val="center"/>
              <w:rPr>
                <w:color w:val="000000"/>
                <w:sz w:val="20"/>
                <w:szCs w:val="20"/>
              </w:rPr>
            </w:pPr>
            <w:r w:rsidRPr="00A94E6A">
              <w:rPr>
                <w:rFonts w:eastAsia="Calibri"/>
                <w:sz w:val="20"/>
                <w:szCs w:val="20"/>
                <w:lang w:eastAsia="en-US"/>
              </w:rPr>
              <w:t>21</w:t>
            </w:r>
            <w:r w:rsidR="00E60040" w:rsidRPr="00A94E6A">
              <w:rPr>
                <w:rFonts w:eastAsia="Calibri"/>
                <w:sz w:val="20"/>
                <w:szCs w:val="20"/>
                <w:lang w:eastAsia="en-US"/>
              </w:rPr>
              <w:t>3.</w:t>
            </w:r>
          </w:p>
        </w:tc>
        <w:tc>
          <w:tcPr>
            <w:tcW w:w="2977" w:type="dxa"/>
          </w:tcPr>
          <w:p w:rsidR="00E60040" w:rsidRPr="00A94E6A" w:rsidRDefault="00E60040" w:rsidP="009C47A8">
            <w:pPr>
              <w:jc w:val="both"/>
              <w:rPr>
                <w:rFonts w:eastAsia="Calibri"/>
                <w:sz w:val="20"/>
                <w:szCs w:val="20"/>
                <w:lang w:eastAsia="en-US"/>
              </w:rPr>
            </w:pPr>
            <w:r w:rsidRPr="00A94E6A">
              <w:rPr>
                <w:rFonts w:eastAsia="Calibri"/>
                <w:sz w:val="20"/>
                <w:szCs w:val="20"/>
                <w:lang w:eastAsia="en-US"/>
              </w:rPr>
              <w:t>Обеспечил</w:t>
            </w:r>
            <w:r w:rsidR="00107A06" w:rsidRPr="00A94E6A">
              <w:rPr>
                <w:rFonts w:eastAsia="Calibri"/>
                <w:sz w:val="20"/>
                <w:szCs w:val="20"/>
                <w:lang w:eastAsia="en-US"/>
              </w:rPr>
              <w:t>о</w:t>
            </w:r>
            <w:r w:rsidRPr="00A94E6A">
              <w:rPr>
                <w:rFonts w:eastAsia="Calibri"/>
                <w:sz w:val="20"/>
                <w:szCs w:val="20"/>
                <w:lang w:eastAsia="en-US"/>
              </w:rPr>
              <w:t xml:space="preserve"> ли </w:t>
            </w:r>
            <w:r w:rsidR="00107A06" w:rsidRPr="00A94E6A">
              <w:rPr>
                <w:sz w:val="20"/>
                <w:szCs w:val="20"/>
              </w:rPr>
              <w:t xml:space="preserve">контролируемое лицо </w:t>
            </w:r>
            <w:r w:rsidRPr="00A94E6A">
              <w:rPr>
                <w:rFonts w:eastAsia="Calibri"/>
                <w:sz w:val="20"/>
                <w:szCs w:val="20"/>
                <w:lang w:eastAsia="en-US"/>
              </w:rPr>
              <w:t>хранение регистрируемых данных:</w:t>
            </w:r>
          </w:p>
        </w:tc>
        <w:tc>
          <w:tcPr>
            <w:tcW w:w="2268" w:type="dxa"/>
            <w:vMerge w:val="restart"/>
          </w:tcPr>
          <w:p w:rsidR="00E60040" w:rsidRPr="00A94E6A" w:rsidRDefault="00BF34D0" w:rsidP="009C47A8">
            <w:pPr>
              <w:jc w:val="both"/>
              <w:rPr>
                <w:sz w:val="20"/>
                <w:szCs w:val="20"/>
              </w:rPr>
            </w:pPr>
            <w:hyperlink r:id="rId232">
              <w:r w:rsidR="00E60040" w:rsidRPr="00A94E6A">
                <w:rPr>
                  <w:rFonts w:eastAsia="Calibri"/>
                  <w:color w:val="000000" w:themeColor="text1"/>
                  <w:sz w:val="20"/>
                  <w:szCs w:val="20"/>
                  <w:lang w:eastAsia="en-US"/>
                </w:rPr>
                <w:t>подпункт "а" пункта 2.31 главы II</w:t>
              </w:r>
            </w:hyperlink>
            <w:r w:rsidR="00E60040" w:rsidRPr="00A94E6A">
              <w:rPr>
                <w:rFonts w:eastAsia="Calibri"/>
                <w:color w:val="000000" w:themeColor="text1"/>
                <w:sz w:val="20"/>
                <w:szCs w:val="20"/>
                <w:lang w:eastAsia="en-US"/>
              </w:rPr>
              <w:t xml:space="preserve"> ФАП-128;</w:t>
            </w:r>
          </w:p>
          <w:p w:rsidR="00E60040" w:rsidRPr="00A94E6A" w:rsidRDefault="00E60040" w:rsidP="009C47A8">
            <w:pPr>
              <w:jc w:val="both"/>
              <w:rPr>
                <w:rFonts w:eastAsia="Calibri"/>
                <w:sz w:val="20"/>
                <w:szCs w:val="20"/>
                <w:lang w:eastAsia="en-US"/>
              </w:rPr>
            </w:pPr>
            <w:r w:rsidRPr="00A94E6A">
              <w:rPr>
                <w:rFonts w:eastAsia="Calibri"/>
                <w:color w:val="000000" w:themeColor="text1"/>
                <w:sz w:val="20"/>
                <w:szCs w:val="20"/>
                <w:lang w:eastAsia="en-US"/>
              </w:rPr>
              <w:t>приложение 2 ФАП-519</w:t>
            </w:r>
          </w:p>
        </w:tc>
        <w:tc>
          <w:tcPr>
            <w:tcW w:w="425" w:type="dxa"/>
            <w:tcBorders>
              <w:right w:val="nil"/>
            </w:tcBorders>
          </w:tcPr>
          <w:p w:rsidR="00E60040" w:rsidRPr="00A94E6A" w:rsidRDefault="00E60040" w:rsidP="009C47A8">
            <w:pPr>
              <w:jc w:val="center"/>
              <w:rPr>
                <w:sz w:val="20"/>
                <w:szCs w:val="20"/>
              </w:rPr>
            </w:pPr>
          </w:p>
        </w:tc>
        <w:tc>
          <w:tcPr>
            <w:tcW w:w="567" w:type="dxa"/>
            <w:tcBorders>
              <w:right w:val="nil"/>
            </w:tcBorders>
          </w:tcPr>
          <w:p w:rsidR="00E60040" w:rsidRPr="00A94E6A" w:rsidRDefault="00E60040" w:rsidP="009C47A8">
            <w:pPr>
              <w:jc w:val="center"/>
              <w:rPr>
                <w:sz w:val="20"/>
                <w:szCs w:val="20"/>
              </w:rPr>
            </w:pPr>
          </w:p>
        </w:tc>
        <w:tc>
          <w:tcPr>
            <w:tcW w:w="1701" w:type="dxa"/>
            <w:tcBorders>
              <w:right w:val="nil"/>
            </w:tcBorders>
          </w:tcPr>
          <w:p w:rsidR="00E60040" w:rsidRPr="00A94E6A" w:rsidRDefault="00E60040" w:rsidP="009C47A8">
            <w:pPr>
              <w:jc w:val="center"/>
              <w:rPr>
                <w:sz w:val="20"/>
                <w:szCs w:val="20"/>
              </w:rPr>
            </w:pPr>
          </w:p>
        </w:tc>
        <w:tc>
          <w:tcPr>
            <w:tcW w:w="1559" w:type="dxa"/>
          </w:tcPr>
          <w:p w:rsidR="00E60040" w:rsidRPr="00A94E6A" w:rsidRDefault="00E60040" w:rsidP="009C47A8">
            <w:pPr>
              <w:jc w:val="center"/>
              <w:rPr>
                <w:sz w:val="20"/>
                <w:szCs w:val="20"/>
              </w:rPr>
            </w:pPr>
          </w:p>
        </w:tc>
      </w:tr>
      <w:tr w:rsidR="00B53391" w:rsidRPr="00A94E6A" w:rsidTr="00C32459">
        <w:trPr>
          <w:trHeight w:val="684"/>
        </w:trPr>
        <w:tc>
          <w:tcPr>
            <w:tcW w:w="850" w:type="dxa"/>
          </w:tcPr>
          <w:p w:rsidR="00E60040" w:rsidRPr="00A94E6A" w:rsidRDefault="00E60040" w:rsidP="009C47A8">
            <w:pPr>
              <w:tabs>
                <w:tab w:val="left" w:pos="75"/>
              </w:tabs>
              <w:jc w:val="center"/>
              <w:rPr>
                <w:color w:val="000000"/>
                <w:sz w:val="20"/>
                <w:szCs w:val="20"/>
              </w:rPr>
            </w:pPr>
            <w:r w:rsidRPr="00A94E6A">
              <w:rPr>
                <w:rFonts w:eastAsia="Calibri"/>
                <w:sz w:val="20"/>
                <w:szCs w:val="20"/>
                <w:lang w:eastAsia="en-US"/>
              </w:rPr>
              <w:t>53.1.</w:t>
            </w:r>
          </w:p>
        </w:tc>
        <w:tc>
          <w:tcPr>
            <w:tcW w:w="2977" w:type="dxa"/>
          </w:tcPr>
          <w:p w:rsidR="00E60040" w:rsidRPr="00A94E6A" w:rsidRDefault="00E60040" w:rsidP="009C47A8">
            <w:pPr>
              <w:jc w:val="both"/>
              <w:rPr>
                <w:rFonts w:eastAsia="Calibri"/>
                <w:sz w:val="20"/>
                <w:szCs w:val="20"/>
                <w:lang w:eastAsia="en-US"/>
              </w:rPr>
            </w:pPr>
            <w:r w:rsidRPr="00A94E6A">
              <w:rPr>
                <w:rFonts w:eastAsia="Calibri"/>
                <w:sz w:val="20"/>
                <w:szCs w:val="20"/>
                <w:lang w:eastAsia="en-US"/>
              </w:rPr>
              <w:t>общего времени (ресурсов и сроков службы) с начала эксплуатации ВС?</w:t>
            </w:r>
          </w:p>
        </w:tc>
        <w:tc>
          <w:tcPr>
            <w:tcW w:w="2268" w:type="dxa"/>
            <w:vMerge/>
          </w:tcPr>
          <w:p w:rsidR="00E60040" w:rsidRPr="00A94E6A" w:rsidRDefault="00E60040" w:rsidP="009C47A8">
            <w:pPr>
              <w:jc w:val="both"/>
              <w:rPr>
                <w:rFonts w:eastAsia="Calibri"/>
                <w:color w:val="000000"/>
                <w:sz w:val="20"/>
                <w:szCs w:val="20"/>
                <w:lang w:eastAsia="en-US"/>
              </w:rPr>
            </w:pPr>
          </w:p>
        </w:tc>
        <w:tc>
          <w:tcPr>
            <w:tcW w:w="425" w:type="dxa"/>
            <w:tcBorders>
              <w:right w:val="nil"/>
            </w:tcBorders>
          </w:tcPr>
          <w:p w:rsidR="00E60040" w:rsidRPr="00A94E6A" w:rsidRDefault="00E60040" w:rsidP="009C47A8">
            <w:pPr>
              <w:jc w:val="center"/>
              <w:rPr>
                <w:sz w:val="20"/>
                <w:szCs w:val="20"/>
              </w:rPr>
            </w:pPr>
          </w:p>
        </w:tc>
        <w:tc>
          <w:tcPr>
            <w:tcW w:w="567" w:type="dxa"/>
            <w:tcBorders>
              <w:right w:val="nil"/>
            </w:tcBorders>
          </w:tcPr>
          <w:p w:rsidR="00E60040" w:rsidRPr="00A94E6A" w:rsidRDefault="00E60040" w:rsidP="009C47A8">
            <w:pPr>
              <w:jc w:val="center"/>
              <w:rPr>
                <w:sz w:val="20"/>
                <w:szCs w:val="20"/>
              </w:rPr>
            </w:pPr>
          </w:p>
        </w:tc>
        <w:tc>
          <w:tcPr>
            <w:tcW w:w="1701" w:type="dxa"/>
            <w:tcBorders>
              <w:right w:val="nil"/>
            </w:tcBorders>
          </w:tcPr>
          <w:p w:rsidR="00E60040" w:rsidRPr="00A94E6A" w:rsidRDefault="00E60040" w:rsidP="009C47A8">
            <w:pPr>
              <w:jc w:val="center"/>
              <w:rPr>
                <w:sz w:val="20"/>
                <w:szCs w:val="20"/>
              </w:rPr>
            </w:pPr>
          </w:p>
        </w:tc>
        <w:tc>
          <w:tcPr>
            <w:tcW w:w="1559" w:type="dxa"/>
          </w:tcPr>
          <w:p w:rsidR="00E60040" w:rsidRPr="00A94E6A" w:rsidRDefault="00E60040" w:rsidP="009C47A8">
            <w:pPr>
              <w:jc w:val="center"/>
              <w:rPr>
                <w:sz w:val="20"/>
                <w:szCs w:val="20"/>
              </w:rPr>
            </w:pPr>
          </w:p>
        </w:tc>
      </w:tr>
      <w:tr w:rsidR="00B53391" w:rsidRPr="00A94E6A" w:rsidTr="00C32459">
        <w:trPr>
          <w:trHeight w:val="684"/>
        </w:trPr>
        <w:tc>
          <w:tcPr>
            <w:tcW w:w="850" w:type="dxa"/>
          </w:tcPr>
          <w:p w:rsidR="00E60040" w:rsidRPr="00A94E6A" w:rsidRDefault="00085A0C" w:rsidP="009C47A8">
            <w:pPr>
              <w:tabs>
                <w:tab w:val="left" w:pos="75"/>
              </w:tabs>
              <w:jc w:val="center"/>
              <w:rPr>
                <w:color w:val="000000"/>
                <w:sz w:val="20"/>
                <w:szCs w:val="20"/>
              </w:rPr>
            </w:pPr>
            <w:r w:rsidRPr="00A94E6A">
              <w:rPr>
                <w:rFonts w:eastAsia="Calibri"/>
                <w:sz w:val="20"/>
                <w:szCs w:val="20"/>
                <w:lang w:eastAsia="en-US"/>
              </w:rPr>
              <w:t>21</w:t>
            </w:r>
            <w:r w:rsidR="00E60040" w:rsidRPr="00A94E6A">
              <w:rPr>
                <w:rFonts w:eastAsia="Calibri"/>
                <w:sz w:val="20"/>
                <w:szCs w:val="20"/>
                <w:lang w:eastAsia="en-US"/>
              </w:rPr>
              <w:t>3.2.</w:t>
            </w:r>
          </w:p>
        </w:tc>
        <w:tc>
          <w:tcPr>
            <w:tcW w:w="2977" w:type="dxa"/>
          </w:tcPr>
          <w:p w:rsidR="00E60040" w:rsidRPr="00A94E6A" w:rsidRDefault="00E60040" w:rsidP="009C47A8">
            <w:pPr>
              <w:jc w:val="both"/>
              <w:rPr>
                <w:rFonts w:eastAsia="Calibri"/>
                <w:sz w:val="20"/>
                <w:szCs w:val="20"/>
                <w:lang w:eastAsia="en-US"/>
              </w:rPr>
            </w:pPr>
            <w:r w:rsidRPr="00A94E6A">
              <w:rPr>
                <w:rFonts w:eastAsia="Calibri"/>
                <w:sz w:val="20"/>
                <w:szCs w:val="20"/>
                <w:lang w:eastAsia="en-US"/>
              </w:rPr>
              <w:t>общего времени (ресурсов и сроков службы) с начала эксплуатации агрегатов с ограниченным ресурсом?</w:t>
            </w:r>
          </w:p>
        </w:tc>
        <w:tc>
          <w:tcPr>
            <w:tcW w:w="2268" w:type="dxa"/>
            <w:vMerge/>
          </w:tcPr>
          <w:p w:rsidR="00E60040" w:rsidRPr="00A94E6A" w:rsidRDefault="00E60040" w:rsidP="009C47A8">
            <w:pPr>
              <w:jc w:val="both"/>
              <w:rPr>
                <w:rFonts w:eastAsia="Calibri"/>
                <w:color w:val="000000"/>
                <w:sz w:val="20"/>
                <w:szCs w:val="20"/>
                <w:lang w:eastAsia="en-US"/>
              </w:rPr>
            </w:pPr>
          </w:p>
        </w:tc>
        <w:tc>
          <w:tcPr>
            <w:tcW w:w="425" w:type="dxa"/>
            <w:tcBorders>
              <w:right w:val="nil"/>
            </w:tcBorders>
          </w:tcPr>
          <w:p w:rsidR="00E60040" w:rsidRPr="00A94E6A" w:rsidRDefault="00E60040" w:rsidP="009C47A8">
            <w:pPr>
              <w:jc w:val="center"/>
              <w:rPr>
                <w:sz w:val="20"/>
                <w:szCs w:val="20"/>
              </w:rPr>
            </w:pPr>
          </w:p>
        </w:tc>
        <w:tc>
          <w:tcPr>
            <w:tcW w:w="567" w:type="dxa"/>
            <w:tcBorders>
              <w:right w:val="nil"/>
            </w:tcBorders>
          </w:tcPr>
          <w:p w:rsidR="00E60040" w:rsidRPr="00A94E6A" w:rsidRDefault="00E60040" w:rsidP="009C47A8">
            <w:pPr>
              <w:jc w:val="center"/>
              <w:rPr>
                <w:sz w:val="20"/>
                <w:szCs w:val="20"/>
              </w:rPr>
            </w:pPr>
          </w:p>
        </w:tc>
        <w:tc>
          <w:tcPr>
            <w:tcW w:w="1701" w:type="dxa"/>
            <w:tcBorders>
              <w:right w:val="nil"/>
            </w:tcBorders>
          </w:tcPr>
          <w:p w:rsidR="00E60040" w:rsidRPr="00A94E6A" w:rsidRDefault="00E60040" w:rsidP="009C47A8">
            <w:pPr>
              <w:jc w:val="center"/>
              <w:rPr>
                <w:sz w:val="20"/>
                <w:szCs w:val="20"/>
              </w:rPr>
            </w:pPr>
          </w:p>
        </w:tc>
        <w:tc>
          <w:tcPr>
            <w:tcW w:w="1559" w:type="dxa"/>
          </w:tcPr>
          <w:p w:rsidR="00E60040" w:rsidRPr="00A94E6A" w:rsidRDefault="00E60040" w:rsidP="009C47A8">
            <w:pPr>
              <w:jc w:val="center"/>
              <w:rPr>
                <w:sz w:val="20"/>
                <w:szCs w:val="20"/>
              </w:rPr>
            </w:pPr>
          </w:p>
        </w:tc>
      </w:tr>
      <w:tr w:rsidR="00B53391" w:rsidRPr="00A94E6A" w:rsidTr="00C32459">
        <w:trPr>
          <w:trHeight w:val="684"/>
        </w:trPr>
        <w:tc>
          <w:tcPr>
            <w:tcW w:w="850" w:type="dxa"/>
          </w:tcPr>
          <w:p w:rsidR="00E60040" w:rsidRPr="00A94E6A" w:rsidRDefault="00085A0C" w:rsidP="009C47A8">
            <w:pPr>
              <w:tabs>
                <w:tab w:val="left" w:pos="75"/>
              </w:tabs>
              <w:jc w:val="center"/>
              <w:rPr>
                <w:color w:val="000000"/>
                <w:sz w:val="20"/>
                <w:szCs w:val="20"/>
              </w:rPr>
            </w:pPr>
            <w:r w:rsidRPr="00A94E6A">
              <w:rPr>
                <w:rFonts w:eastAsia="Calibri"/>
                <w:sz w:val="20"/>
                <w:szCs w:val="20"/>
                <w:lang w:eastAsia="en-US"/>
              </w:rPr>
              <w:t>21</w:t>
            </w:r>
            <w:r w:rsidR="00E60040" w:rsidRPr="00A94E6A">
              <w:rPr>
                <w:rFonts w:eastAsia="Calibri"/>
                <w:sz w:val="20"/>
                <w:szCs w:val="20"/>
                <w:lang w:eastAsia="en-US"/>
              </w:rPr>
              <w:t>3.3.</w:t>
            </w:r>
          </w:p>
        </w:tc>
        <w:tc>
          <w:tcPr>
            <w:tcW w:w="2977" w:type="dxa"/>
          </w:tcPr>
          <w:p w:rsidR="00E60040" w:rsidRPr="00A94E6A" w:rsidRDefault="00E60040" w:rsidP="009C47A8">
            <w:pPr>
              <w:jc w:val="both"/>
              <w:rPr>
                <w:rFonts w:eastAsia="Calibri"/>
                <w:sz w:val="20"/>
                <w:szCs w:val="20"/>
                <w:lang w:eastAsia="en-US"/>
              </w:rPr>
            </w:pPr>
            <w:r w:rsidRPr="00A94E6A">
              <w:rPr>
                <w:rFonts w:eastAsia="Calibri"/>
                <w:sz w:val="20"/>
                <w:szCs w:val="20"/>
                <w:lang w:eastAsia="en-US"/>
              </w:rPr>
              <w:t>общего времени (ресурсов и сроков службы) с начала эксплуатации агрегатов с ограниченным сроком службы?</w:t>
            </w:r>
          </w:p>
        </w:tc>
        <w:tc>
          <w:tcPr>
            <w:tcW w:w="2268" w:type="dxa"/>
            <w:vMerge/>
          </w:tcPr>
          <w:p w:rsidR="00E60040" w:rsidRPr="00A94E6A" w:rsidRDefault="00E60040" w:rsidP="009C47A8">
            <w:pPr>
              <w:jc w:val="both"/>
              <w:rPr>
                <w:rFonts w:eastAsia="Calibri"/>
                <w:color w:val="000000"/>
                <w:sz w:val="20"/>
                <w:szCs w:val="20"/>
                <w:lang w:eastAsia="en-US"/>
              </w:rPr>
            </w:pPr>
          </w:p>
        </w:tc>
        <w:tc>
          <w:tcPr>
            <w:tcW w:w="425" w:type="dxa"/>
            <w:tcBorders>
              <w:right w:val="nil"/>
            </w:tcBorders>
          </w:tcPr>
          <w:p w:rsidR="00E60040" w:rsidRPr="00A94E6A" w:rsidRDefault="00E60040" w:rsidP="009C47A8">
            <w:pPr>
              <w:jc w:val="center"/>
              <w:rPr>
                <w:sz w:val="20"/>
                <w:szCs w:val="20"/>
              </w:rPr>
            </w:pPr>
          </w:p>
        </w:tc>
        <w:tc>
          <w:tcPr>
            <w:tcW w:w="567" w:type="dxa"/>
            <w:tcBorders>
              <w:right w:val="nil"/>
            </w:tcBorders>
          </w:tcPr>
          <w:p w:rsidR="00E60040" w:rsidRPr="00A94E6A" w:rsidRDefault="00E60040" w:rsidP="009C47A8">
            <w:pPr>
              <w:jc w:val="center"/>
              <w:rPr>
                <w:sz w:val="20"/>
                <w:szCs w:val="20"/>
              </w:rPr>
            </w:pPr>
          </w:p>
        </w:tc>
        <w:tc>
          <w:tcPr>
            <w:tcW w:w="1701" w:type="dxa"/>
            <w:tcBorders>
              <w:right w:val="nil"/>
            </w:tcBorders>
          </w:tcPr>
          <w:p w:rsidR="00E60040" w:rsidRPr="00A94E6A" w:rsidRDefault="00E60040" w:rsidP="009C47A8">
            <w:pPr>
              <w:jc w:val="center"/>
              <w:rPr>
                <w:sz w:val="20"/>
                <w:szCs w:val="20"/>
              </w:rPr>
            </w:pPr>
          </w:p>
        </w:tc>
        <w:tc>
          <w:tcPr>
            <w:tcW w:w="1559" w:type="dxa"/>
          </w:tcPr>
          <w:p w:rsidR="00E60040" w:rsidRPr="00A94E6A" w:rsidRDefault="00E60040" w:rsidP="009C47A8">
            <w:pPr>
              <w:jc w:val="center"/>
              <w:rPr>
                <w:sz w:val="20"/>
                <w:szCs w:val="20"/>
              </w:rPr>
            </w:pPr>
          </w:p>
        </w:tc>
      </w:tr>
      <w:tr w:rsidR="00B53391" w:rsidRPr="00A94E6A" w:rsidTr="00C32459">
        <w:trPr>
          <w:trHeight w:val="684"/>
        </w:trPr>
        <w:tc>
          <w:tcPr>
            <w:tcW w:w="850" w:type="dxa"/>
          </w:tcPr>
          <w:p w:rsidR="00E60040" w:rsidRPr="00A94E6A" w:rsidRDefault="00085A0C" w:rsidP="009C47A8">
            <w:pPr>
              <w:tabs>
                <w:tab w:val="left" w:pos="75"/>
              </w:tabs>
              <w:jc w:val="center"/>
              <w:rPr>
                <w:color w:val="000000"/>
                <w:sz w:val="20"/>
                <w:szCs w:val="20"/>
              </w:rPr>
            </w:pPr>
            <w:r w:rsidRPr="00A94E6A">
              <w:rPr>
                <w:sz w:val="20"/>
                <w:szCs w:val="20"/>
              </w:rPr>
              <w:t>21</w:t>
            </w:r>
            <w:r w:rsidR="00E60040" w:rsidRPr="00A94E6A">
              <w:rPr>
                <w:sz w:val="20"/>
                <w:szCs w:val="20"/>
              </w:rPr>
              <w:t>4.</w:t>
            </w:r>
          </w:p>
        </w:tc>
        <w:tc>
          <w:tcPr>
            <w:tcW w:w="2977" w:type="dxa"/>
          </w:tcPr>
          <w:p w:rsidR="00E60040" w:rsidRPr="00A94E6A" w:rsidRDefault="00E60040" w:rsidP="009C47A8">
            <w:pPr>
              <w:jc w:val="both"/>
              <w:rPr>
                <w:rFonts w:eastAsia="Calibri"/>
                <w:sz w:val="20"/>
                <w:szCs w:val="20"/>
                <w:lang w:eastAsia="en-US"/>
              </w:rPr>
            </w:pPr>
            <w:r w:rsidRPr="00A94E6A">
              <w:rPr>
                <w:rFonts w:eastAsia="Calibri"/>
                <w:sz w:val="20"/>
                <w:szCs w:val="20"/>
                <w:lang w:eastAsia="en-US"/>
              </w:rPr>
              <w:t>Обеспечил</w:t>
            </w:r>
            <w:r w:rsidR="00107A06" w:rsidRPr="00A94E6A">
              <w:rPr>
                <w:rFonts w:eastAsia="Calibri"/>
                <w:sz w:val="20"/>
                <w:szCs w:val="20"/>
                <w:lang w:eastAsia="en-US"/>
              </w:rPr>
              <w:t>о</w:t>
            </w:r>
            <w:r w:rsidRPr="00A94E6A">
              <w:rPr>
                <w:rFonts w:eastAsia="Calibri"/>
                <w:sz w:val="20"/>
                <w:szCs w:val="20"/>
                <w:lang w:eastAsia="en-US"/>
              </w:rPr>
              <w:t xml:space="preserve"> ли </w:t>
            </w:r>
            <w:r w:rsidR="00107A06" w:rsidRPr="00A94E6A">
              <w:rPr>
                <w:sz w:val="20"/>
                <w:szCs w:val="20"/>
              </w:rPr>
              <w:t>контролируемое лицо</w:t>
            </w:r>
            <w:r w:rsidRPr="00A94E6A">
              <w:rPr>
                <w:rFonts w:eastAsia="Calibri"/>
                <w:sz w:val="20"/>
                <w:szCs w:val="20"/>
                <w:lang w:eastAsia="en-US"/>
              </w:rPr>
              <w:t>:</w:t>
            </w:r>
          </w:p>
        </w:tc>
        <w:tc>
          <w:tcPr>
            <w:tcW w:w="2268" w:type="dxa"/>
          </w:tcPr>
          <w:p w:rsidR="00E60040" w:rsidRPr="00A94E6A" w:rsidRDefault="00BF34D0" w:rsidP="009C47A8">
            <w:pPr>
              <w:jc w:val="both"/>
              <w:rPr>
                <w:sz w:val="20"/>
                <w:szCs w:val="20"/>
              </w:rPr>
            </w:pPr>
            <w:hyperlink r:id="rId233">
              <w:r w:rsidR="00E60040" w:rsidRPr="00A94E6A">
                <w:rPr>
                  <w:rFonts w:eastAsia="Calibri"/>
                  <w:color w:val="000000" w:themeColor="text1"/>
                  <w:sz w:val="20"/>
                  <w:szCs w:val="20"/>
                  <w:lang w:eastAsia="en-US"/>
                </w:rPr>
                <w:t>подпункт «б» пункта 2.31 главы II</w:t>
              </w:r>
            </w:hyperlink>
            <w:r w:rsidR="00E60040" w:rsidRPr="00A94E6A">
              <w:rPr>
                <w:rFonts w:eastAsia="Calibri"/>
                <w:color w:val="000000" w:themeColor="text1"/>
                <w:sz w:val="20"/>
                <w:szCs w:val="20"/>
                <w:lang w:eastAsia="en-US"/>
              </w:rPr>
              <w:t xml:space="preserve"> ФАП-128;</w:t>
            </w:r>
          </w:p>
          <w:p w:rsidR="00E60040" w:rsidRPr="00A94E6A" w:rsidRDefault="00E60040" w:rsidP="009C47A8">
            <w:pPr>
              <w:jc w:val="both"/>
              <w:rPr>
                <w:rFonts w:eastAsia="Calibri"/>
                <w:sz w:val="20"/>
                <w:szCs w:val="20"/>
                <w:lang w:eastAsia="en-US"/>
              </w:rPr>
            </w:pPr>
            <w:r w:rsidRPr="00A94E6A">
              <w:rPr>
                <w:rFonts w:eastAsia="Calibri"/>
                <w:color w:val="000000" w:themeColor="text1"/>
                <w:sz w:val="20"/>
                <w:szCs w:val="20"/>
                <w:lang w:eastAsia="en-US"/>
              </w:rPr>
              <w:t>приложение 2 ФАП-519</w:t>
            </w:r>
          </w:p>
        </w:tc>
        <w:tc>
          <w:tcPr>
            <w:tcW w:w="425" w:type="dxa"/>
            <w:tcBorders>
              <w:right w:val="nil"/>
            </w:tcBorders>
          </w:tcPr>
          <w:p w:rsidR="00E60040" w:rsidRPr="00A94E6A" w:rsidRDefault="00E60040" w:rsidP="009C47A8">
            <w:pPr>
              <w:jc w:val="center"/>
              <w:rPr>
                <w:sz w:val="20"/>
                <w:szCs w:val="20"/>
              </w:rPr>
            </w:pPr>
          </w:p>
        </w:tc>
        <w:tc>
          <w:tcPr>
            <w:tcW w:w="567" w:type="dxa"/>
            <w:tcBorders>
              <w:right w:val="nil"/>
            </w:tcBorders>
          </w:tcPr>
          <w:p w:rsidR="00E60040" w:rsidRPr="00A94E6A" w:rsidRDefault="00E60040" w:rsidP="009C47A8">
            <w:pPr>
              <w:jc w:val="center"/>
              <w:rPr>
                <w:sz w:val="20"/>
                <w:szCs w:val="20"/>
              </w:rPr>
            </w:pPr>
          </w:p>
        </w:tc>
        <w:tc>
          <w:tcPr>
            <w:tcW w:w="1701" w:type="dxa"/>
            <w:tcBorders>
              <w:right w:val="nil"/>
            </w:tcBorders>
          </w:tcPr>
          <w:p w:rsidR="00E60040" w:rsidRPr="00A94E6A" w:rsidRDefault="00E60040" w:rsidP="009C47A8">
            <w:pPr>
              <w:jc w:val="center"/>
              <w:rPr>
                <w:sz w:val="20"/>
                <w:szCs w:val="20"/>
              </w:rPr>
            </w:pPr>
          </w:p>
        </w:tc>
        <w:tc>
          <w:tcPr>
            <w:tcW w:w="1559" w:type="dxa"/>
          </w:tcPr>
          <w:p w:rsidR="00E60040" w:rsidRPr="00A94E6A" w:rsidRDefault="00E60040" w:rsidP="009C47A8">
            <w:pPr>
              <w:jc w:val="center"/>
              <w:rPr>
                <w:sz w:val="20"/>
                <w:szCs w:val="20"/>
              </w:rPr>
            </w:pPr>
          </w:p>
        </w:tc>
      </w:tr>
      <w:tr w:rsidR="00B53391" w:rsidRPr="00A94E6A" w:rsidTr="00C32459">
        <w:tc>
          <w:tcPr>
            <w:tcW w:w="850" w:type="dxa"/>
          </w:tcPr>
          <w:p w:rsidR="00E60040" w:rsidRPr="00A94E6A" w:rsidRDefault="00085A0C" w:rsidP="009C47A8">
            <w:pPr>
              <w:widowControl w:val="0"/>
              <w:jc w:val="center"/>
              <w:rPr>
                <w:color w:val="000000" w:themeColor="text1"/>
                <w:sz w:val="20"/>
                <w:szCs w:val="20"/>
                <w:lang w:eastAsia="en-US"/>
              </w:rPr>
            </w:pPr>
            <w:r w:rsidRPr="00A94E6A">
              <w:rPr>
                <w:color w:val="000000" w:themeColor="text1"/>
                <w:sz w:val="20"/>
                <w:szCs w:val="20"/>
                <w:lang w:eastAsia="en-US"/>
              </w:rPr>
              <w:t>215</w:t>
            </w:r>
            <w:r w:rsidR="00E60040" w:rsidRPr="00A94E6A">
              <w:rPr>
                <w:color w:val="000000" w:themeColor="text1"/>
                <w:sz w:val="20"/>
                <w:szCs w:val="20"/>
                <w:lang w:eastAsia="en-US"/>
              </w:rPr>
              <w:t>.</w:t>
            </w:r>
          </w:p>
        </w:tc>
        <w:tc>
          <w:tcPr>
            <w:tcW w:w="2977" w:type="dxa"/>
          </w:tcPr>
          <w:p w:rsidR="00E60040" w:rsidRPr="00A94E6A" w:rsidRDefault="00E60040" w:rsidP="009C47A8">
            <w:pPr>
              <w:widowControl w:val="0"/>
              <w:jc w:val="both"/>
              <w:rPr>
                <w:sz w:val="20"/>
                <w:szCs w:val="20"/>
              </w:rPr>
            </w:pPr>
            <w:proofErr w:type="gramStart"/>
            <w:r w:rsidRPr="00A94E6A">
              <w:rPr>
                <w:rFonts w:eastAsia="Calibri"/>
                <w:color w:val="000000" w:themeColor="text1"/>
                <w:sz w:val="20"/>
                <w:szCs w:val="20"/>
                <w:lang w:eastAsia="en-US"/>
              </w:rPr>
              <w:t>Представил</w:t>
            </w:r>
            <w:r w:rsidR="00107A06" w:rsidRPr="00A94E6A">
              <w:rPr>
                <w:rFonts w:eastAsia="Calibri"/>
                <w:color w:val="000000" w:themeColor="text1"/>
                <w:sz w:val="20"/>
                <w:szCs w:val="20"/>
                <w:lang w:eastAsia="en-US"/>
              </w:rPr>
              <w:t>о</w:t>
            </w:r>
            <w:r w:rsidRPr="00A94E6A">
              <w:rPr>
                <w:rFonts w:eastAsia="Calibri"/>
                <w:color w:val="000000" w:themeColor="text1"/>
                <w:sz w:val="20"/>
                <w:szCs w:val="20"/>
                <w:lang w:eastAsia="en-US"/>
              </w:rPr>
              <w:t xml:space="preserve"> ли </w:t>
            </w:r>
            <w:r w:rsidR="00107A06" w:rsidRPr="00A94E6A">
              <w:rPr>
                <w:sz w:val="20"/>
                <w:szCs w:val="20"/>
              </w:rPr>
              <w:t xml:space="preserve">контролируемое лицо </w:t>
            </w:r>
            <w:r w:rsidRPr="00A94E6A">
              <w:rPr>
                <w:rFonts w:eastAsia="Calibri"/>
                <w:color w:val="333333"/>
                <w:sz w:val="20"/>
                <w:szCs w:val="20"/>
                <w:shd w:val="clear" w:color="auto" w:fill="FFFFFF"/>
                <w:lang w:eastAsia="en-US"/>
              </w:rPr>
              <w:t>летной годности пилотируемых гражданских ВС, на его соответствие требованиям к летной годности и к охране окружающей среды, обеспечивающего допуск пилотируемых гражданских ВС к эксплуатации?</w:t>
            </w:r>
            <w:proofErr w:type="gramEnd"/>
          </w:p>
        </w:tc>
        <w:tc>
          <w:tcPr>
            <w:tcW w:w="2268" w:type="dxa"/>
          </w:tcPr>
          <w:p w:rsidR="00E60040" w:rsidRPr="004579CE" w:rsidRDefault="00E60040" w:rsidP="009C47A8">
            <w:pPr>
              <w:pStyle w:val="2"/>
              <w:shd w:val="clear" w:color="auto" w:fill="FFFFFF"/>
              <w:spacing w:before="0"/>
              <w:jc w:val="both"/>
              <w:outlineLvl w:val="1"/>
              <w:rPr>
                <w:rFonts w:ascii="Times New Roman" w:eastAsiaTheme="minorHAnsi" w:hAnsi="Times New Roman" w:cs="Times New Roman"/>
                <w:sz w:val="20"/>
                <w:szCs w:val="20"/>
                <w:lang w:eastAsia="en-US"/>
              </w:rPr>
            </w:pPr>
            <w:r w:rsidRPr="00A94E6A">
              <w:rPr>
                <w:rFonts w:ascii="Times New Roman" w:eastAsia="Calibri" w:hAnsi="Times New Roman" w:cs="Times New Roman"/>
                <w:b w:val="0"/>
                <w:color w:val="auto"/>
                <w:sz w:val="20"/>
                <w:szCs w:val="20"/>
                <w:lang w:eastAsia="en-US"/>
              </w:rPr>
              <w:t xml:space="preserve">пункт 3 </w:t>
            </w:r>
            <w:r w:rsidR="00CC25AF" w:rsidRPr="004579CE">
              <w:rPr>
                <w:rFonts w:ascii="Times New Roman" w:eastAsiaTheme="minorHAnsi" w:hAnsi="Times New Roman" w:cs="Times New Roman"/>
                <w:b w:val="0"/>
                <w:bCs w:val="0"/>
                <w:color w:val="000000" w:themeColor="text1"/>
                <w:sz w:val="20"/>
                <w:szCs w:val="20"/>
                <w:lang w:eastAsia="en-US"/>
              </w:rPr>
              <w:t xml:space="preserve">Федеральных авиационных правил «Правила допуска к эксплуатации пилотируемых гражданских воздушных судов на основании акта оценки воздушного судна на его соответствие </w:t>
            </w:r>
            <w:r w:rsidR="00CC25AF" w:rsidRPr="004579CE">
              <w:rPr>
                <w:rFonts w:ascii="Times New Roman" w:eastAsiaTheme="minorHAnsi" w:hAnsi="Times New Roman" w:cs="Times New Roman"/>
                <w:b w:val="0"/>
                <w:bCs w:val="0"/>
                <w:color w:val="000000" w:themeColor="text1"/>
                <w:sz w:val="20"/>
                <w:szCs w:val="20"/>
                <w:lang w:eastAsia="en-US"/>
              </w:rPr>
              <w:lastRenderedPageBreak/>
              <w:t xml:space="preserve">требованиям к летной годности и к охране окружающей среды», утвержденных приказом Министерства транспорта Российской Федерации от 30 июля 2020 г. № 273 </w:t>
            </w:r>
            <w:r w:rsidR="00CC25AF" w:rsidRPr="004579CE">
              <w:rPr>
                <w:rStyle w:val="afa"/>
                <w:rFonts w:ascii="Times New Roman" w:eastAsiaTheme="minorHAnsi" w:hAnsi="Times New Roman" w:cs="Times New Roman"/>
                <w:b w:val="0"/>
                <w:bCs w:val="0"/>
                <w:color w:val="000000" w:themeColor="text1"/>
                <w:sz w:val="20"/>
                <w:szCs w:val="20"/>
                <w:lang w:eastAsia="en-US"/>
              </w:rPr>
              <w:footnoteReference w:id="16"/>
            </w:r>
          </w:p>
        </w:tc>
        <w:tc>
          <w:tcPr>
            <w:tcW w:w="425" w:type="dxa"/>
            <w:tcBorders>
              <w:right w:val="nil"/>
            </w:tcBorders>
          </w:tcPr>
          <w:p w:rsidR="00E60040" w:rsidRPr="00A94E6A" w:rsidRDefault="00E60040" w:rsidP="009C47A8">
            <w:pPr>
              <w:widowControl w:val="0"/>
              <w:jc w:val="both"/>
              <w:rPr>
                <w:color w:val="000000" w:themeColor="text1"/>
                <w:sz w:val="20"/>
                <w:szCs w:val="20"/>
                <w:lang w:eastAsia="en-US"/>
              </w:rPr>
            </w:pPr>
          </w:p>
        </w:tc>
        <w:tc>
          <w:tcPr>
            <w:tcW w:w="567" w:type="dxa"/>
            <w:tcBorders>
              <w:right w:val="nil"/>
            </w:tcBorders>
          </w:tcPr>
          <w:p w:rsidR="00E60040" w:rsidRPr="00A94E6A" w:rsidRDefault="00E60040" w:rsidP="009C47A8">
            <w:pPr>
              <w:widowControl w:val="0"/>
              <w:jc w:val="both"/>
              <w:rPr>
                <w:color w:val="000000" w:themeColor="text1"/>
                <w:sz w:val="20"/>
                <w:szCs w:val="20"/>
                <w:lang w:eastAsia="en-US"/>
              </w:rPr>
            </w:pPr>
          </w:p>
        </w:tc>
        <w:tc>
          <w:tcPr>
            <w:tcW w:w="1701" w:type="dxa"/>
            <w:tcBorders>
              <w:right w:val="nil"/>
            </w:tcBorders>
          </w:tcPr>
          <w:p w:rsidR="00E60040" w:rsidRPr="00A94E6A" w:rsidRDefault="00E60040" w:rsidP="009C47A8">
            <w:pPr>
              <w:widowControl w:val="0"/>
              <w:jc w:val="both"/>
              <w:rPr>
                <w:color w:val="000000" w:themeColor="text1"/>
                <w:sz w:val="20"/>
                <w:szCs w:val="20"/>
                <w:lang w:eastAsia="en-US"/>
              </w:rPr>
            </w:pPr>
          </w:p>
        </w:tc>
        <w:tc>
          <w:tcPr>
            <w:tcW w:w="1559" w:type="dxa"/>
          </w:tcPr>
          <w:p w:rsidR="00E60040" w:rsidRPr="00A94E6A" w:rsidRDefault="00E60040" w:rsidP="009C47A8">
            <w:pPr>
              <w:widowControl w:val="0"/>
              <w:jc w:val="both"/>
              <w:rPr>
                <w:color w:val="000000" w:themeColor="text1"/>
                <w:sz w:val="20"/>
                <w:szCs w:val="20"/>
                <w:lang w:eastAsia="en-US"/>
              </w:rPr>
            </w:pPr>
          </w:p>
        </w:tc>
      </w:tr>
      <w:tr w:rsidR="00B53391" w:rsidRPr="00A94E6A" w:rsidTr="00C32459">
        <w:tc>
          <w:tcPr>
            <w:tcW w:w="850" w:type="dxa"/>
          </w:tcPr>
          <w:p w:rsidR="00C058CE" w:rsidRPr="00A94E6A" w:rsidRDefault="00C7467D" w:rsidP="009C47A8">
            <w:pPr>
              <w:widowControl w:val="0"/>
              <w:spacing w:line="276" w:lineRule="auto"/>
              <w:jc w:val="center"/>
              <w:rPr>
                <w:color w:val="000000" w:themeColor="text1"/>
                <w:sz w:val="20"/>
                <w:szCs w:val="20"/>
                <w:lang w:eastAsia="en-US"/>
              </w:rPr>
            </w:pPr>
            <w:r w:rsidRPr="00A94E6A">
              <w:rPr>
                <w:color w:val="000000" w:themeColor="text1"/>
                <w:sz w:val="20"/>
                <w:szCs w:val="20"/>
                <w:lang w:eastAsia="en-US"/>
              </w:rPr>
              <w:lastRenderedPageBreak/>
              <w:t>216.</w:t>
            </w:r>
          </w:p>
        </w:tc>
        <w:tc>
          <w:tcPr>
            <w:tcW w:w="2977" w:type="dxa"/>
          </w:tcPr>
          <w:p w:rsidR="00C058CE" w:rsidRPr="00A94E6A" w:rsidRDefault="00C33033" w:rsidP="009C47A8">
            <w:pPr>
              <w:widowControl w:val="0"/>
              <w:jc w:val="both"/>
              <w:rPr>
                <w:rFonts w:eastAsia="Calibri"/>
                <w:color w:val="000000" w:themeColor="text1"/>
                <w:sz w:val="20"/>
                <w:szCs w:val="20"/>
                <w:lang w:eastAsia="en-US"/>
              </w:rPr>
            </w:pPr>
            <w:r w:rsidRPr="00A94E6A">
              <w:rPr>
                <w:sz w:val="20"/>
                <w:szCs w:val="20"/>
                <w:shd w:val="clear" w:color="auto" w:fill="FFFFFF"/>
              </w:rPr>
              <w:t>Знает ли и соблюдает КВС имеющие отношение к исполнению его обязанностей законы, правила и процедуры тех государств, в воздушном пространстве которых он выполняет полеты, а также </w:t>
            </w:r>
            <w:hyperlink r:id="rId234" w:anchor="/document/196235/entry/189" w:history="1">
              <w:r w:rsidRPr="00A94E6A">
                <w:rPr>
                  <w:rStyle w:val="af9"/>
                  <w:color w:val="auto"/>
                  <w:sz w:val="20"/>
                  <w:szCs w:val="20"/>
                  <w:u w:val="none"/>
                  <w:shd w:val="clear" w:color="auto" w:fill="FFFFFF"/>
                </w:rPr>
                <w:t>государства регистрации воздушного судна</w:t>
              </w:r>
            </w:hyperlink>
            <w:r w:rsidRPr="00A94E6A">
              <w:rPr>
                <w:sz w:val="20"/>
                <w:szCs w:val="20"/>
                <w:shd w:val="clear" w:color="auto" w:fill="FFFFFF"/>
              </w:rPr>
              <w:t xml:space="preserve"> и </w:t>
            </w:r>
            <w:r w:rsidRPr="00A94E6A">
              <w:rPr>
                <w:color w:val="22272F"/>
                <w:sz w:val="20"/>
                <w:szCs w:val="20"/>
                <w:shd w:val="clear" w:color="auto" w:fill="FFFFFF"/>
              </w:rPr>
              <w:t>государства эксплуатанта?</w:t>
            </w:r>
          </w:p>
        </w:tc>
        <w:tc>
          <w:tcPr>
            <w:tcW w:w="2268" w:type="dxa"/>
          </w:tcPr>
          <w:p w:rsidR="00C058CE" w:rsidRPr="00A94E6A" w:rsidRDefault="00C33033" w:rsidP="009C47A8">
            <w:pPr>
              <w:pStyle w:val="2"/>
              <w:shd w:val="clear" w:color="auto" w:fill="FFFFFF"/>
              <w:spacing w:before="0" w:after="255" w:line="300" w:lineRule="atLeast"/>
              <w:jc w:val="both"/>
              <w:outlineLvl w:val="1"/>
              <w:rPr>
                <w:rFonts w:ascii="Times New Roman" w:eastAsia="Calibri" w:hAnsi="Times New Roman" w:cs="Times New Roman"/>
                <w:b w:val="0"/>
                <w:color w:val="auto"/>
                <w:sz w:val="20"/>
                <w:szCs w:val="20"/>
                <w:lang w:eastAsia="en-US"/>
              </w:rPr>
            </w:pPr>
            <w:r w:rsidRPr="00A94E6A">
              <w:rPr>
                <w:rFonts w:ascii="Times New Roman" w:eastAsia="Calibri" w:hAnsi="Times New Roman" w:cs="Times New Roman"/>
                <w:b w:val="0"/>
                <w:color w:val="auto"/>
                <w:sz w:val="20"/>
                <w:szCs w:val="20"/>
                <w:lang w:eastAsia="en-US"/>
              </w:rPr>
              <w:t>пункт 2.2. ФАП-128</w:t>
            </w:r>
          </w:p>
        </w:tc>
        <w:tc>
          <w:tcPr>
            <w:tcW w:w="425" w:type="dxa"/>
            <w:tcBorders>
              <w:right w:val="nil"/>
            </w:tcBorders>
          </w:tcPr>
          <w:p w:rsidR="00C058CE" w:rsidRPr="00A94E6A" w:rsidRDefault="00C058CE" w:rsidP="009C47A8">
            <w:pPr>
              <w:widowControl w:val="0"/>
              <w:spacing w:line="276" w:lineRule="auto"/>
              <w:jc w:val="both"/>
              <w:rPr>
                <w:color w:val="000000" w:themeColor="text1"/>
                <w:sz w:val="20"/>
                <w:szCs w:val="20"/>
                <w:lang w:eastAsia="en-US"/>
              </w:rPr>
            </w:pPr>
          </w:p>
        </w:tc>
        <w:tc>
          <w:tcPr>
            <w:tcW w:w="567" w:type="dxa"/>
            <w:tcBorders>
              <w:right w:val="nil"/>
            </w:tcBorders>
          </w:tcPr>
          <w:p w:rsidR="00C058CE" w:rsidRPr="00A94E6A" w:rsidRDefault="00C058CE" w:rsidP="009C47A8">
            <w:pPr>
              <w:widowControl w:val="0"/>
              <w:spacing w:line="276" w:lineRule="auto"/>
              <w:jc w:val="both"/>
              <w:rPr>
                <w:color w:val="000000" w:themeColor="text1"/>
                <w:sz w:val="20"/>
                <w:szCs w:val="20"/>
                <w:lang w:eastAsia="en-US"/>
              </w:rPr>
            </w:pPr>
          </w:p>
        </w:tc>
        <w:tc>
          <w:tcPr>
            <w:tcW w:w="1701" w:type="dxa"/>
            <w:tcBorders>
              <w:right w:val="nil"/>
            </w:tcBorders>
          </w:tcPr>
          <w:p w:rsidR="00C058CE" w:rsidRPr="00A94E6A" w:rsidRDefault="00C058CE" w:rsidP="009C47A8">
            <w:pPr>
              <w:widowControl w:val="0"/>
              <w:spacing w:line="276" w:lineRule="auto"/>
              <w:jc w:val="both"/>
              <w:rPr>
                <w:color w:val="000000" w:themeColor="text1"/>
                <w:sz w:val="20"/>
                <w:szCs w:val="20"/>
                <w:lang w:eastAsia="en-US"/>
              </w:rPr>
            </w:pPr>
          </w:p>
        </w:tc>
        <w:tc>
          <w:tcPr>
            <w:tcW w:w="1559" w:type="dxa"/>
          </w:tcPr>
          <w:p w:rsidR="00C058CE" w:rsidRPr="00A94E6A" w:rsidRDefault="00C058CE" w:rsidP="009C47A8">
            <w:pPr>
              <w:widowControl w:val="0"/>
              <w:spacing w:line="276" w:lineRule="auto"/>
              <w:jc w:val="both"/>
              <w:rPr>
                <w:color w:val="000000" w:themeColor="text1"/>
                <w:sz w:val="20"/>
                <w:szCs w:val="20"/>
                <w:lang w:eastAsia="en-US"/>
              </w:rPr>
            </w:pPr>
          </w:p>
        </w:tc>
      </w:tr>
      <w:tr w:rsidR="00B53391" w:rsidRPr="00A94E6A" w:rsidTr="00C32459">
        <w:tc>
          <w:tcPr>
            <w:tcW w:w="850" w:type="dxa"/>
          </w:tcPr>
          <w:p w:rsidR="00C058CE" w:rsidRPr="00A94E6A" w:rsidRDefault="00990323" w:rsidP="009C47A8">
            <w:pPr>
              <w:widowControl w:val="0"/>
              <w:spacing w:line="276" w:lineRule="auto"/>
              <w:jc w:val="center"/>
              <w:rPr>
                <w:color w:val="000000" w:themeColor="text1"/>
                <w:sz w:val="20"/>
                <w:szCs w:val="20"/>
                <w:lang w:eastAsia="en-US"/>
              </w:rPr>
            </w:pPr>
            <w:r w:rsidRPr="00A94E6A">
              <w:rPr>
                <w:color w:val="000000" w:themeColor="text1"/>
                <w:sz w:val="20"/>
                <w:szCs w:val="20"/>
                <w:lang w:eastAsia="en-US"/>
              </w:rPr>
              <w:t>217.</w:t>
            </w:r>
          </w:p>
        </w:tc>
        <w:tc>
          <w:tcPr>
            <w:tcW w:w="2977" w:type="dxa"/>
          </w:tcPr>
          <w:p w:rsidR="00C058CE" w:rsidRPr="00A94E6A" w:rsidRDefault="00B30F41" w:rsidP="009C47A8">
            <w:pPr>
              <w:widowControl w:val="0"/>
              <w:jc w:val="both"/>
              <w:rPr>
                <w:rFonts w:eastAsia="Calibri"/>
                <w:color w:val="000000" w:themeColor="text1"/>
                <w:sz w:val="20"/>
                <w:szCs w:val="20"/>
                <w:lang w:eastAsia="en-US"/>
              </w:rPr>
            </w:pPr>
            <w:r w:rsidRPr="00A94E6A">
              <w:rPr>
                <w:color w:val="22272F"/>
                <w:sz w:val="20"/>
                <w:szCs w:val="20"/>
                <w:shd w:val="clear" w:color="auto" w:fill="FFFFFF"/>
              </w:rPr>
              <w:t>Обеспечивает ли контролируемое лицо</w:t>
            </w:r>
            <w:r w:rsidR="00CC4D61" w:rsidRPr="00A94E6A">
              <w:rPr>
                <w:color w:val="22272F"/>
                <w:sz w:val="20"/>
                <w:szCs w:val="20"/>
                <w:shd w:val="clear" w:color="auto" w:fill="FFFFFF"/>
              </w:rPr>
              <w:t xml:space="preserve"> </w:t>
            </w:r>
            <w:r w:rsidR="003D10A1" w:rsidRPr="00A94E6A">
              <w:rPr>
                <w:color w:val="22272F"/>
                <w:sz w:val="20"/>
                <w:szCs w:val="20"/>
                <w:shd w:val="clear" w:color="auto" w:fill="FFFFFF"/>
              </w:rPr>
              <w:t>знание и исполнение членами летного экипажа воздушного судна законов, правил и процедур, касающихся исполнения их обязанностей?</w:t>
            </w:r>
          </w:p>
        </w:tc>
        <w:tc>
          <w:tcPr>
            <w:tcW w:w="2268" w:type="dxa"/>
          </w:tcPr>
          <w:p w:rsidR="00C058CE" w:rsidRPr="00A94E6A" w:rsidRDefault="003D10A1" w:rsidP="009C47A8">
            <w:pPr>
              <w:pStyle w:val="2"/>
              <w:shd w:val="clear" w:color="auto" w:fill="FFFFFF"/>
              <w:spacing w:before="0" w:after="255" w:line="300" w:lineRule="atLeast"/>
              <w:jc w:val="both"/>
              <w:outlineLvl w:val="1"/>
              <w:rPr>
                <w:rFonts w:ascii="Times New Roman" w:eastAsia="Calibri" w:hAnsi="Times New Roman" w:cs="Times New Roman"/>
                <w:b w:val="0"/>
                <w:color w:val="auto"/>
                <w:sz w:val="20"/>
                <w:szCs w:val="20"/>
                <w:lang w:eastAsia="en-US"/>
              </w:rPr>
            </w:pPr>
            <w:r w:rsidRPr="00A94E6A">
              <w:rPr>
                <w:rFonts w:ascii="Times New Roman" w:eastAsia="Calibri" w:hAnsi="Times New Roman" w:cs="Times New Roman"/>
                <w:b w:val="0"/>
                <w:color w:val="auto"/>
                <w:sz w:val="20"/>
                <w:szCs w:val="20"/>
                <w:lang w:eastAsia="en-US"/>
              </w:rPr>
              <w:t>пункт 2.3. ФАП-128</w:t>
            </w:r>
          </w:p>
        </w:tc>
        <w:tc>
          <w:tcPr>
            <w:tcW w:w="425" w:type="dxa"/>
            <w:tcBorders>
              <w:right w:val="nil"/>
            </w:tcBorders>
          </w:tcPr>
          <w:p w:rsidR="00C058CE" w:rsidRPr="00A94E6A" w:rsidRDefault="00C058CE" w:rsidP="009C47A8">
            <w:pPr>
              <w:widowControl w:val="0"/>
              <w:spacing w:line="276" w:lineRule="auto"/>
              <w:jc w:val="both"/>
              <w:rPr>
                <w:color w:val="000000" w:themeColor="text1"/>
                <w:sz w:val="20"/>
                <w:szCs w:val="20"/>
                <w:lang w:eastAsia="en-US"/>
              </w:rPr>
            </w:pPr>
          </w:p>
        </w:tc>
        <w:tc>
          <w:tcPr>
            <w:tcW w:w="567" w:type="dxa"/>
            <w:tcBorders>
              <w:right w:val="nil"/>
            </w:tcBorders>
          </w:tcPr>
          <w:p w:rsidR="00C058CE" w:rsidRPr="00A94E6A" w:rsidRDefault="00C058CE" w:rsidP="009C47A8">
            <w:pPr>
              <w:widowControl w:val="0"/>
              <w:spacing w:line="276" w:lineRule="auto"/>
              <w:jc w:val="both"/>
              <w:rPr>
                <w:color w:val="000000" w:themeColor="text1"/>
                <w:sz w:val="20"/>
                <w:szCs w:val="20"/>
                <w:lang w:eastAsia="en-US"/>
              </w:rPr>
            </w:pPr>
          </w:p>
        </w:tc>
        <w:tc>
          <w:tcPr>
            <w:tcW w:w="1701" w:type="dxa"/>
            <w:tcBorders>
              <w:right w:val="nil"/>
            </w:tcBorders>
          </w:tcPr>
          <w:p w:rsidR="00C058CE" w:rsidRPr="00A94E6A" w:rsidRDefault="00C058CE" w:rsidP="009C47A8">
            <w:pPr>
              <w:widowControl w:val="0"/>
              <w:spacing w:line="276" w:lineRule="auto"/>
              <w:jc w:val="both"/>
              <w:rPr>
                <w:color w:val="000000" w:themeColor="text1"/>
                <w:sz w:val="20"/>
                <w:szCs w:val="20"/>
                <w:lang w:eastAsia="en-US"/>
              </w:rPr>
            </w:pPr>
          </w:p>
        </w:tc>
        <w:tc>
          <w:tcPr>
            <w:tcW w:w="1559" w:type="dxa"/>
          </w:tcPr>
          <w:p w:rsidR="00C058CE" w:rsidRPr="00A94E6A" w:rsidRDefault="00C058CE" w:rsidP="009C47A8">
            <w:pPr>
              <w:widowControl w:val="0"/>
              <w:spacing w:line="276" w:lineRule="auto"/>
              <w:jc w:val="both"/>
              <w:rPr>
                <w:color w:val="000000" w:themeColor="text1"/>
                <w:sz w:val="20"/>
                <w:szCs w:val="20"/>
                <w:lang w:eastAsia="en-US"/>
              </w:rPr>
            </w:pPr>
          </w:p>
        </w:tc>
      </w:tr>
      <w:tr w:rsidR="00B53391" w:rsidRPr="00A94E6A" w:rsidTr="00C32459">
        <w:tc>
          <w:tcPr>
            <w:tcW w:w="850" w:type="dxa"/>
          </w:tcPr>
          <w:p w:rsidR="00C058CE" w:rsidRPr="00A94E6A" w:rsidRDefault="001B5D52" w:rsidP="009C47A8">
            <w:pPr>
              <w:widowControl w:val="0"/>
              <w:spacing w:line="276" w:lineRule="auto"/>
              <w:jc w:val="center"/>
              <w:rPr>
                <w:color w:val="000000" w:themeColor="text1"/>
                <w:sz w:val="20"/>
                <w:szCs w:val="20"/>
                <w:lang w:eastAsia="en-US"/>
              </w:rPr>
            </w:pPr>
            <w:r w:rsidRPr="00A94E6A">
              <w:rPr>
                <w:color w:val="000000" w:themeColor="text1"/>
                <w:sz w:val="20"/>
                <w:szCs w:val="20"/>
                <w:lang w:eastAsia="en-US"/>
              </w:rPr>
              <w:t>218.</w:t>
            </w:r>
          </w:p>
        </w:tc>
        <w:tc>
          <w:tcPr>
            <w:tcW w:w="2977" w:type="dxa"/>
          </w:tcPr>
          <w:p w:rsidR="00C058CE" w:rsidRPr="00A94E6A" w:rsidRDefault="00661655" w:rsidP="009C47A8">
            <w:pPr>
              <w:widowControl w:val="0"/>
              <w:jc w:val="both"/>
              <w:rPr>
                <w:rFonts w:eastAsia="Calibri"/>
                <w:color w:val="000000" w:themeColor="text1"/>
                <w:sz w:val="20"/>
                <w:szCs w:val="20"/>
                <w:lang w:eastAsia="en-US"/>
              </w:rPr>
            </w:pPr>
            <w:r w:rsidRPr="00A94E6A">
              <w:rPr>
                <w:color w:val="22272F"/>
                <w:sz w:val="20"/>
                <w:szCs w:val="20"/>
                <w:shd w:val="clear" w:color="auto" w:fill="FFFFFF"/>
              </w:rPr>
              <w:t>Соответствует ли летный экипаж воздушного судна контролируемого лица</w:t>
            </w:r>
            <w:r w:rsidR="00107A06" w:rsidRPr="00A94E6A">
              <w:rPr>
                <w:color w:val="22272F"/>
                <w:sz w:val="20"/>
                <w:szCs w:val="20"/>
                <w:shd w:val="clear" w:color="auto" w:fill="FFFFFF"/>
              </w:rPr>
              <w:t xml:space="preserve"> </w:t>
            </w:r>
            <w:proofErr w:type="gramStart"/>
            <w:r w:rsidRPr="00A94E6A">
              <w:rPr>
                <w:color w:val="22272F"/>
                <w:sz w:val="20"/>
                <w:szCs w:val="20"/>
                <w:shd w:val="clear" w:color="auto" w:fill="FFFFFF"/>
              </w:rPr>
              <w:t>требованиям</w:t>
            </w:r>
            <w:proofErr w:type="gramEnd"/>
            <w:r w:rsidR="00107A06" w:rsidRPr="00A94E6A">
              <w:rPr>
                <w:color w:val="22272F"/>
                <w:sz w:val="20"/>
                <w:szCs w:val="20"/>
                <w:shd w:val="clear" w:color="auto" w:fill="FFFFFF"/>
              </w:rPr>
              <w:t xml:space="preserve"> </w:t>
            </w:r>
            <w:r w:rsidRPr="00A94E6A">
              <w:rPr>
                <w:color w:val="22272F"/>
                <w:sz w:val="20"/>
                <w:szCs w:val="20"/>
                <w:shd w:val="clear" w:color="auto" w:fill="FFFFFF"/>
              </w:rPr>
              <w:t>указанным в Руководстве по летной эксплуатации?</w:t>
            </w:r>
          </w:p>
        </w:tc>
        <w:tc>
          <w:tcPr>
            <w:tcW w:w="2268" w:type="dxa"/>
          </w:tcPr>
          <w:p w:rsidR="00C058CE" w:rsidRPr="00A94E6A" w:rsidRDefault="00661655" w:rsidP="009C47A8">
            <w:pPr>
              <w:pStyle w:val="2"/>
              <w:shd w:val="clear" w:color="auto" w:fill="FFFFFF"/>
              <w:spacing w:before="0" w:after="255" w:line="300" w:lineRule="atLeast"/>
              <w:jc w:val="both"/>
              <w:outlineLvl w:val="1"/>
              <w:rPr>
                <w:rFonts w:ascii="Times New Roman" w:eastAsia="Calibri" w:hAnsi="Times New Roman" w:cs="Times New Roman"/>
                <w:b w:val="0"/>
                <w:color w:val="auto"/>
                <w:sz w:val="20"/>
                <w:szCs w:val="20"/>
                <w:lang w:eastAsia="en-US"/>
              </w:rPr>
            </w:pPr>
            <w:r w:rsidRPr="00A94E6A">
              <w:rPr>
                <w:rFonts w:ascii="Times New Roman" w:eastAsia="Calibri" w:hAnsi="Times New Roman" w:cs="Times New Roman"/>
                <w:b w:val="0"/>
                <w:color w:val="auto"/>
                <w:sz w:val="20"/>
                <w:szCs w:val="20"/>
                <w:lang w:eastAsia="en-US"/>
              </w:rPr>
              <w:t>пункт 2.4. ФАП-128</w:t>
            </w:r>
          </w:p>
        </w:tc>
        <w:tc>
          <w:tcPr>
            <w:tcW w:w="425" w:type="dxa"/>
            <w:tcBorders>
              <w:right w:val="nil"/>
            </w:tcBorders>
          </w:tcPr>
          <w:p w:rsidR="00C058CE" w:rsidRPr="00A94E6A" w:rsidRDefault="00C058CE" w:rsidP="009C47A8">
            <w:pPr>
              <w:widowControl w:val="0"/>
              <w:spacing w:line="276" w:lineRule="auto"/>
              <w:jc w:val="both"/>
              <w:rPr>
                <w:color w:val="000000" w:themeColor="text1"/>
                <w:sz w:val="20"/>
                <w:szCs w:val="20"/>
                <w:lang w:eastAsia="en-US"/>
              </w:rPr>
            </w:pPr>
          </w:p>
        </w:tc>
        <w:tc>
          <w:tcPr>
            <w:tcW w:w="567" w:type="dxa"/>
            <w:tcBorders>
              <w:right w:val="nil"/>
            </w:tcBorders>
          </w:tcPr>
          <w:p w:rsidR="00C058CE" w:rsidRPr="00A94E6A" w:rsidRDefault="00C058CE" w:rsidP="009C47A8">
            <w:pPr>
              <w:widowControl w:val="0"/>
              <w:spacing w:line="276" w:lineRule="auto"/>
              <w:jc w:val="both"/>
              <w:rPr>
                <w:color w:val="000000" w:themeColor="text1"/>
                <w:sz w:val="20"/>
                <w:szCs w:val="20"/>
                <w:lang w:eastAsia="en-US"/>
              </w:rPr>
            </w:pPr>
          </w:p>
        </w:tc>
        <w:tc>
          <w:tcPr>
            <w:tcW w:w="1701" w:type="dxa"/>
            <w:tcBorders>
              <w:right w:val="nil"/>
            </w:tcBorders>
          </w:tcPr>
          <w:p w:rsidR="00C058CE" w:rsidRPr="00A94E6A" w:rsidRDefault="00C058CE" w:rsidP="009C47A8">
            <w:pPr>
              <w:widowControl w:val="0"/>
              <w:spacing w:line="276" w:lineRule="auto"/>
              <w:jc w:val="both"/>
              <w:rPr>
                <w:color w:val="000000" w:themeColor="text1"/>
                <w:sz w:val="20"/>
                <w:szCs w:val="20"/>
                <w:lang w:eastAsia="en-US"/>
              </w:rPr>
            </w:pPr>
          </w:p>
        </w:tc>
        <w:tc>
          <w:tcPr>
            <w:tcW w:w="1559" w:type="dxa"/>
          </w:tcPr>
          <w:p w:rsidR="00C058CE" w:rsidRPr="00A94E6A" w:rsidRDefault="00C058CE" w:rsidP="009C47A8">
            <w:pPr>
              <w:widowControl w:val="0"/>
              <w:spacing w:line="276" w:lineRule="auto"/>
              <w:jc w:val="both"/>
              <w:rPr>
                <w:color w:val="000000" w:themeColor="text1"/>
                <w:sz w:val="20"/>
                <w:szCs w:val="20"/>
                <w:lang w:eastAsia="en-US"/>
              </w:rPr>
            </w:pPr>
          </w:p>
        </w:tc>
      </w:tr>
      <w:tr w:rsidR="00B53391" w:rsidRPr="00A94E6A" w:rsidTr="00C32459">
        <w:tc>
          <w:tcPr>
            <w:tcW w:w="850" w:type="dxa"/>
          </w:tcPr>
          <w:p w:rsidR="00C058CE" w:rsidRPr="00A94E6A" w:rsidRDefault="007043E5" w:rsidP="009C47A8">
            <w:pPr>
              <w:widowControl w:val="0"/>
              <w:spacing w:line="276" w:lineRule="auto"/>
              <w:jc w:val="center"/>
              <w:rPr>
                <w:color w:val="000000" w:themeColor="text1"/>
                <w:sz w:val="20"/>
                <w:szCs w:val="20"/>
                <w:lang w:eastAsia="en-US"/>
              </w:rPr>
            </w:pPr>
            <w:r w:rsidRPr="00A94E6A">
              <w:rPr>
                <w:color w:val="000000" w:themeColor="text1"/>
                <w:sz w:val="20"/>
                <w:szCs w:val="20"/>
                <w:lang w:eastAsia="en-US"/>
              </w:rPr>
              <w:t>219</w:t>
            </w:r>
          </w:p>
        </w:tc>
        <w:tc>
          <w:tcPr>
            <w:tcW w:w="2977" w:type="dxa"/>
          </w:tcPr>
          <w:p w:rsidR="00C058CE" w:rsidRPr="00A94E6A" w:rsidRDefault="00661655" w:rsidP="009C47A8">
            <w:pPr>
              <w:widowControl w:val="0"/>
              <w:spacing w:line="276" w:lineRule="auto"/>
              <w:jc w:val="both"/>
              <w:rPr>
                <w:rFonts w:eastAsia="Calibri"/>
                <w:color w:val="000000" w:themeColor="text1"/>
                <w:sz w:val="20"/>
                <w:szCs w:val="20"/>
                <w:lang w:eastAsia="en-US"/>
              </w:rPr>
            </w:pPr>
            <w:r w:rsidRPr="00A94E6A">
              <w:rPr>
                <w:rFonts w:eastAsia="Calibri"/>
                <w:color w:val="000000" w:themeColor="text1"/>
                <w:sz w:val="20"/>
                <w:szCs w:val="20"/>
                <w:lang w:eastAsia="en-US"/>
              </w:rPr>
              <w:t xml:space="preserve">Имеют ли члены экипажа воздушного судна контролируемого лица </w:t>
            </w:r>
            <w:r w:rsidRPr="00A94E6A">
              <w:rPr>
                <w:color w:val="22272F"/>
                <w:sz w:val="20"/>
                <w:szCs w:val="20"/>
                <w:shd w:val="clear" w:color="auto" w:fill="FFFFFF"/>
              </w:rPr>
              <w:t>действительное свидетельство с надлежащими квалификационными отметками, которое выдано государством регистрации воздушного судна или которому придана сила государством регистрации воздушного судна?</w:t>
            </w:r>
          </w:p>
        </w:tc>
        <w:tc>
          <w:tcPr>
            <w:tcW w:w="2268" w:type="dxa"/>
          </w:tcPr>
          <w:p w:rsidR="00C058CE" w:rsidRPr="00A94E6A" w:rsidRDefault="007043E5" w:rsidP="009C47A8">
            <w:pPr>
              <w:pStyle w:val="2"/>
              <w:shd w:val="clear" w:color="auto" w:fill="FFFFFF"/>
              <w:spacing w:before="0" w:after="255" w:line="300" w:lineRule="atLeast"/>
              <w:jc w:val="both"/>
              <w:outlineLvl w:val="1"/>
              <w:rPr>
                <w:rFonts w:ascii="Times New Roman" w:eastAsia="Calibri" w:hAnsi="Times New Roman" w:cs="Times New Roman"/>
                <w:b w:val="0"/>
                <w:color w:val="auto"/>
                <w:sz w:val="20"/>
                <w:szCs w:val="20"/>
                <w:lang w:eastAsia="en-US"/>
              </w:rPr>
            </w:pPr>
            <w:r w:rsidRPr="00A94E6A">
              <w:rPr>
                <w:rFonts w:ascii="Times New Roman" w:eastAsia="Calibri" w:hAnsi="Times New Roman" w:cs="Times New Roman"/>
                <w:b w:val="0"/>
                <w:color w:val="auto"/>
                <w:sz w:val="20"/>
                <w:szCs w:val="20"/>
                <w:lang w:eastAsia="en-US"/>
              </w:rPr>
              <w:t>пункт 2.4.1. ФАП-128</w:t>
            </w:r>
          </w:p>
        </w:tc>
        <w:tc>
          <w:tcPr>
            <w:tcW w:w="425" w:type="dxa"/>
            <w:tcBorders>
              <w:right w:val="nil"/>
            </w:tcBorders>
          </w:tcPr>
          <w:p w:rsidR="00C058CE" w:rsidRPr="00A94E6A" w:rsidRDefault="00C058CE" w:rsidP="009C47A8">
            <w:pPr>
              <w:widowControl w:val="0"/>
              <w:spacing w:line="276" w:lineRule="auto"/>
              <w:jc w:val="both"/>
              <w:rPr>
                <w:color w:val="000000" w:themeColor="text1"/>
                <w:sz w:val="20"/>
                <w:szCs w:val="20"/>
                <w:lang w:eastAsia="en-US"/>
              </w:rPr>
            </w:pPr>
          </w:p>
        </w:tc>
        <w:tc>
          <w:tcPr>
            <w:tcW w:w="567" w:type="dxa"/>
            <w:tcBorders>
              <w:right w:val="nil"/>
            </w:tcBorders>
          </w:tcPr>
          <w:p w:rsidR="00C058CE" w:rsidRPr="00A94E6A" w:rsidRDefault="00C058CE" w:rsidP="009C47A8">
            <w:pPr>
              <w:widowControl w:val="0"/>
              <w:spacing w:line="276" w:lineRule="auto"/>
              <w:jc w:val="both"/>
              <w:rPr>
                <w:color w:val="000000" w:themeColor="text1"/>
                <w:sz w:val="20"/>
                <w:szCs w:val="20"/>
                <w:lang w:eastAsia="en-US"/>
              </w:rPr>
            </w:pPr>
          </w:p>
        </w:tc>
        <w:tc>
          <w:tcPr>
            <w:tcW w:w="1701" w:type="dxa"/>
            <w:tcBorders>
              <w:right w:val="nil"/>
            </w:tcBorders>
          </w:tcPr>
          <w:p w:rsidR="00C058CE" w:rsidRPr="00A94E6A" w:rsidRDefault="00C058CE" w:rsidP="009C47A8">
            <w:pPr>
              <w:widowControl w:val="0"/>
              <w:spacing w:line="276" w:lineRule="auto"/>
              <w:jc w:val="both"/>
              <w:rPr>
                <w:color w:val="000000" w:themeColor="text1"/>
                <w:sz w:val="20"/>
                <w:szCs w:val="20"/>
                <w:lang w:eastAsia="en-US"/>
              </w:rPr>
            </w:pPr>
          </w:p>
        </w:tc>
        <w:tc>
          <w:tcPr>
            <w:tcW w:w="1559" w:type="dxa"/>
          </w:tcPr>
          <w:p w:rsidR="00C058CE" w:rsidRPr="00A94E6A" w:rsidRDefault="00C058CE" w:rsidP="009C47A8">
            <w:pPr>
              <w:widowControl w:val="0"/>
              <w:spacing w:line="276" w:lineRule="auto"/>
              <w:jc w:val="both"/>
              <w:rPr>
                <w:color w:val="000000" w:themeColor="text1"/>
                <w:sz w:val="20"/>
                <w:szCs w:val="20"/>
                <w:lang w:eastAsia="en-US"/>
              </w:rPr>
            </w:pPr>
          </w:p>
        </w:tc>
      </w:tr>
      <w:tr w:rsidR="00B53391" w:rsidRPr="00A94E6A" w:rsidTr="00C32459">
        <w:tc>
          <w:tcPr>
            <w:tcW w:w="850" w:type="dxa"/>
          </w:tcPr>
          <w:p w:rsidR="00C058CE" w:rsidRPr="00A94E6A" w:rsidRDefault="007043E5" w:rsidP="009C47A8">
            <w:pPr>
              <w:widowControl w:val="0"/>
              <w:jc w:val="center"/>
              <w:rPr>
                <w:color w:val="000000" w:themeColor="text1"/>
                <w:sz w:val="20"/>
                <w:szCs w:val="20"/>
                <w:lang w:eastAsia="en-US"/>
              </w:rPr>
            </w:pPr>
            <w:r w:rsidRPr="00A94E6A">
              <w:rPr>
                <w:color w:val="000000" w:themeColor="text1"/>
                <w:sz w:val="20"/>
                <w:szCs w:val="20"/>
                <w:lang w:eastAsia="en-US"/>
              </w:rPr>
              <w:t>219.1</w:t>
            </w:r>
          </w:p>
        </w:tc>
        <w:tc>
          <w:tcPr>
            <w:tcW w:w="2977" w:type="dxa"/>
          </w:tcPr>
          <w:p w:rsidR="00C058CE" w:rsidRPr="00A94E6A" w:rsidRDefault="007043E5" w:rsidP="009C47A8">
            <w:pPr>
              <w:widowControl w:val="0"/>
              <w:jc w:val="both"/>
              <w:rPr>
                <w:rFonts w:eastAsia="Calibri"/>
                <w:color w:val="000000" w:themeColor="text1"/>
                <w:sz w:val="20"/>
                <w:szCs w:val="20"/>
                <w:lang w:eastAsia="en-US"/>
              </w:rPr>
            </w:pPr>
            <w:r w:rsidRPr="00A94E6A">
              <w:rPr>
                <w:color w:val="22272F"/>
                <w:sz w:val="20"/>
                <w:szCs w:val="20"/>
                <w:shd w:val="clear" w:color="auto" w:fill="FFFFFF"/>
              </w:rPr>
              <w:t xml:space="preserve">Отвечает ли каждый член экипажа воздушного судна </w:t>
            </w:r>
            <w:r w:rsidR="00BF1A9F" w:rsidRPr="00A94E6A">
              <w:rPr>
                <w:color w:val="22272F"/>
                <w:sz w:val="20"/>
                <w:szCs w:val="20"/>
                <w:shd w:val="clear" w:color="auto" w:fill="FFFFFF"/>
              </w:rPr>
              <w:t>контролируемого</w:t>
            </w:r>
            <w:r w:rsidRPr="00A94E6A">
              <w:rPr>
                <w:color w:val="22272F"/>
                <w:sz w:val="20"/>
                <w:szCs w:val="20"/>
                <w:shd w:val="clear" w:color="auto" w:fill="FFFFFF"/>
              </w:rPr>
              <w:t xml:space="preserve"> лица требованиям к обладателям свидетельств, установленным в ФАП – 147</w:t>
            </w:r>
            <w:r w:rsidR="00BF1A9F" w:rsidRPr="00A94E6A">
              <w:rPr>
                <w:color w:val="22272F"/>
                <w:sz w:val="20"/>
                <w:szCs w:val="20"/>
                <w:shd w:val="clear" w:color="auto" w:fill="FFFFFF"/>
              </w:rPr>
              <w:t>?</w:t>
            </w:r>
            <w:r w:rsidRPr="00A94E6A">
              <w:rPr>
                <w:color w:val="22272F"/>
                <w:sz w:val="20"/>
                <w:szCs w:val="20"/>
                <w:shd w:val="clear" w:color="auto" w:fill="FFFFFF"/>
              </w:rPr>
              <w:t xml:space="preserve"> </w:t>
            </w:r>
          </w:p>
        </w:tc>
        <w:tc>
          <w:tcPr>
            <w:tcW w:w="2268" w:type="dxa"/>
          </w:tcPr>
          <w:p w:rsidR="00C058CE" w:rsidRPr="00A94E6A" w:rsidRDefault="007043E5" w:rsidP="009C47A8">
            <w:pPr>
              <w:pStyle w:val="2"/>
              <w:shd w:val="clear" w:color="auto" w:fill="FFFFFF"/>
              <w:spacing w:before="0" w:after="255" w:line="300" w:lineRule="atLeast"/>
              <w:jc w:val="both"/>
              <w:outlineLvl w:val="1"/>
              <w:rPr>
                <w:rFonts w:ascii="Times New Roman" w:eastAsia="Calibri" w:hAnsi="Times New Roman" w:cs="Times New Roman"/>
                <w:b w:val="0"/>
                <w:color w:val="auto"/>
                <w:sz w:val="20"/>
                <w:szCs w:val="20"/>
                <w:lang w:eastAsia="en-US"/>
              </w:rPr>
            </w:pPr>
            <w:r w:rsidRPr="00A94E6A">
              <w:rPr>
                <w:rFonts w:ascii="Times New Roman" w:eastAsia="Calibri" w:hAnsi="Times New Roman" w:cs="Times New Roman"/>
                <w:b w:val="0"/>
                <w:color w:val="auto"/>
                <w:sz w:val="20"/>
                <w:szCs w:val="20"/>
                <w:lang w:eastAsia="en-US"/>
              </w:rPr>
              <w:t>пункт 2.4.1. ФАП-128</w:t>
            </w:r>
          </w:p>
        </w:tc>
        <w:tc>
          <w:tcPr>
            <w:tcW w:w="425" w:type="dxa"/>
            <w:tcBorders>
              <w:right w:val="nil"/>
            </w:tcBorders>
          </w:tcPr>
          <w:p w:rsidR="00C058CE" w:rsidRPr="00A94E6A" w:rsidRDefault="00C058CE" w:rsidP="009C47A8">
            <w:pPr>
              <w:widowControl w:val="0"/>
              <w:spacing w:line="276" w:lineRule="auto"/>
              <w:jc w:val="both"/>
              <w:rPr>
                <w:color w:val="000000" w:themeColor="text1"/>
                <w:sz w:val="20"/>
                <w:szCs w:val="20"/>
                <w:lang w:eastAsia="en-US"/>
              </w:rPr>
            </w:pPr>
          </w:p>
        </w:tc>
        <w:tc>
          <w:tcPr>
            <w:tcW w:w="567" w:type="dxa"/>
            <w:tcBorders>
              <w:right w:val="nil"/>
            </w:tcBorders>
          </w:tcPr>
          <w:p w:rsidR="00C058CE" w:rsidRPr="00A94E6A" w:rsidRDefault="00C058CE" w:rsidP="009C47A8">
            <w:pPr>
              <w:widowControl w:val="0"/>
              <w:spacing w:line="276" w:lineRule="auto"/>
              <w:jc w:val="both"/>
              <w:rPr>
                <w:color w:val="000000" w:themeColor="text1"/>
                <w:sz w:val="20"/>
                <w:szCs w:val="20"/>
                <w:lang w:eastAsia="en-US"/>
              </w:rPr>
            </w:pPr>
          </w:p>
        </w:tc>
        <w:tc>
          <w:tcPr>
            <w:tcW w:w="1701" w:type="dxa"/>
            <w:tcBorders>
              <w:right w:val="nil"/>
            </w:tcBorders>
          </w:tcPr>
          <w:p w:rsidR="00C058CE" w:rsidRPr="00A94E6A" w:rsidRDefault="00C058CE" w:rsidP="009C47A8">
            <w:pPr>
              <w:widowControl w:val="0"/>
              <w:spacing w:line="276" w:lineRule="auto"/>
              <w:jc w:val="both"/>
              <w:rPr>
                <w:color w:val="000000" w:themeColor="text1"/>
                <w:sz w:val="20"/>
                <w:szCs w:val="20"/>
                <w:lang w:eastAsia="en-US"/>
              </w:rPr>
            </w:pPr>
          </w:p>
        </w:tc>
        <w:tc>
          <w:tcPr>
            <w:tcW w:w="1559" w:type="dxa"/>
          </w:tcPr>
          <w:p w:rsidR="00C058CE" w:rsidRPr="00A94E6A" w:rsidRDefault="00C058CE" w:rsidP="009C47A8">
            <w:pPr>
              <w:widowControl w:val="0"/>
              <w:spacing w:line="276" w:lineRule="auto"/>
              <w:jc w:val="both"/>
              <w:rPr>
                <w:color w:val="000000" w:themeColor="text1"/>
                <w:sz w:val="20"/>
                <w:szCs w:val="20"/>
                <w:lang w:eastAsia="en-US"/>
              </w:rPr>
            </w:pPr>
          </w:p>
        </w:tc>
      </w:tr>
      <w:tr w:rsidR="00B53391" w:rsidRPr="00A94E6A" w:rsidTr="00C32459">
        <w:tc>
          <w:tcPr>
            <w:tcW w:w="850" w:type="dxa"/>
          </w:tcPr>
          <w:p w:rsidR="00C058CE" w:rsidRPr="00A94E6A" w:rsidRDefault="00BF1A9F" w:rsidP="009C47A8">
            <w:pPr>
              <w:widowControl w:val="0"/>
              <w:spacing w:line="276" w:lineRule="auto"/>
              <w:jc w:val="center"/>
              <w:rPr>
                <w:color w:val="000000" w:themeColor="text1"/>
                <w:sz w:val="20"/>
                <w:szCs w:val="20"/>
                <w:lang w:eastAsia="en-US"/>
              </w:rPr>
            </w:pPr>
            <w:r w:rsidRPr="00A94E6A">
              <w:rPr>
                <w:color w:val="000000" w:themeColor="text1"/>
                <w:sz w:val="20"/>
                <w:szCs w:val="20"/>
                <w:lang w:eastAsia="en-US"/>
              </w:rPr>
              <w:t>220.</w:t>
            </w:r>
          </w:p>
        </w:tc>
        <w:tc>
          <w:tcPr>
            <w:tcW w:w="2977" w:type="dxa"/>
          </w:tcPr>
          <w:p w:rsidR="00C058CE" w:rsidRPr="00A94E6A" w:rsidRDefault="005F0550" w:rsidP="009C47A8">
            <w:pPr>
              <w:widowControl w:val="0"/>
              <w:jc w:val="both"/>
              <w:rPr>
                <w:rFonts w:eastAsia="Calibri"/>
                <w:color w:val="000000" w:themeColor="text1"/>
                <w:sz w:val="20"/>
                <w:szCs w:val="20"/>
                <w:lang w:eastAsia="en-US"/>
              </w:rPr>
            </w:pPr>
            <w:r w:rsidRPr="00A94E6A">
              <w:rPr>
                <w:rFonts w:eastAsia="Calibri"/>
                <w:color w:val="000000" w:themeColor="text1"/>
                <w:sz w:val="20"/>
                <w:szCs w:val="20"/>
                <w:lang w:eastAsia="en-US"/>
              </w:rPr>
              <w:t xml:space="preserve">Проводит ли КВС </w:t>
            </w:r>
            <w:r w:rsidRPr="00A94E6A">
              <w:rPr>
                <w:color w:val="22272F"/>
                <w:sz w:val="20"/>
                <w:szCs w:val="20"/>
                <w:shd w:val="clear" w:color="auto" w:fill="FFFFFF"/>
              </w:rPr>
              <w:t xml:space="preserve">предполетный досмотр воздушного судна, его бортовых запасов, членов </w:t>
            </w:r>
            <w:r w:rsidRPr="00A94E6A">
              <w:rPr>
                <w:color w:val="22272F"/>
                <w:sz w:val="20"/>
                <w:szCs w:val="20"/>
                <w:shd w:val="clear" w:color="auto" w:fill="FFFFFF"/>
              </w:rPr>
              <w:lastRenderedPageBreak/>
              <w:t>экипажа воздушного судна, перевозимых лиц и их имущества, а также груза и почты, в отсутствие служб авиационной безопасности?</w:t>
            </w:r>
          </w:p>
        </w:tc>
        <w:tc>
          <w:tcPr>
            <w:tcW w:w="2268" w:type="dxa"/>
          </w:tcPr>
          <w:p w:rsidR="00C058CE" w:rsidRPr="00A94E6A" w:rsidRDefault="005F0550" w:rsidP="009C47A8">
            <w:pPr>
              <w:pStyle w:val="2"/>
              <w:shd w:val="clear" w:color="auto" w:fill="FFFFFF"/>
              <w:spacing w:before="0" w:after="255" w:line="300" w:lineRule="atLeast"/>
              <w:jc w:val="both"/>
              <w:outlineLvl w:val="1"/>
              <w:rPr>
                <w:rFonts w:ascii="Times New Roman" w:eastAsia="Calibri" w:hAnsi="Times New Roman" w:cs="Times New Roman"/>
                <w:b w:val="0"/>
                <w:color w:val="auto"/>
                <w:sz w:val="20"/>
                <w:szCs w:val="20"/>
                <w:lang w:eastAsia="en-US"/>
              </w:rPr>
            </w:pPr>
            <w:r w:rsidRPr="00A94E6A">
              <w:rPr>
                <w:rFonts w:ascii="Times New Roman" w:eastAsia="Calibri" w:hAnsi="Times New Roman" w:cs="Times New Roman"/>
                <w:b w:val="0"/>
                <w:color w:val="auto"/>
                <w:sz w:val="20"/>
                <w:szCs w:val="20"/>
                <w:lang w:eastAsia="en-US"/>
              </w:rPr>
              <w:lastRenderedPageBreak/>
              <w:t>пункт 2.6. ФАП-128</w:t>
            </w:r>
          </w:p>
        </w:tc>
        <w:tc>
          <w:tcPr>
            <w:tcW w:w="425" w:type="dxa"/>
            <w:tcBorders>
              <w:right w:val="nil"/>
            </w:tcBorders>
          </w:tcPr>
          <w:p w:rsidR="00C058CE" w:rsidRPr="00A94E6A" w:rsidRDefault="00C058CE" w:rsidP="009C47A8">
            <w:pPr>
              <w:widowControl w:val="0"/>
              <w:spacing w:line="276" w:lineRule="auto"/>
              <w:jc w:val="both"/>
              <w:rPr>
                <w:color w:val="000000" w:themeColor="text1"/>
                <w:sz w:val="20"/>
                <w:szCs w:val="20"/>
                <w:lang w:eastAsia="en-US"/>
              </w:rPr>
            </w:pPr>
          </w:p>
        </w:tc>
        <w:tc>
          <w:tcPr>
            <w:tcW w:w="567" w:type="dxa"/>
            <w:tcBorders>
              <w:right w:val="nil"/>
            </w:tcBorders>
          </w:tcPr>
          <w:p w:rsidR="00C058CE" w:rsidRPr="00A94E6A" w:rsidRDefault="00C058CE" w:rsidP="009C47A8">
            <w:pPr>
              <w:widowControl w:val="0"/>
              <w:spacing w:line="276" w:lineRule="auto"/>
              <w:jc w:val="both"/>
              <w:rPr>
                <w:color w:val="000000" w:themeColor="text1"/>
                <w:sz w:val="20"/>
                <w:szCs w:val="20"/>
                <w:lang w:eastAsia="en-US"/>
              </w:rPr>
            </w:pPr>
          </w:p>
        </w:tc>
        <w:tc>
          <w:tcPr>
            <w:tcW w:w="1701" w:type="dxa"/>
            <w:tcBorders>
              <w:right w:val="nil"/>
            </w:tcBorders>
          </w:tcPr>
          <w:p w:rsidR="00C058CE" w:rsidRPr="00A94E6A" w:rsidRDefault="00C058CE" w:rsidP="009C47A8">
            <w:pPr>
              <w:widowControl w:val="0"/>
              <w:spacing w:line="276" w:lineRule="auto"/>
              <w:jc w:val="both"/>
              <w:rPr>
                <w:color w:val="000000" w:themeColor="text1"/>
                <w:sz w:val="20"/>
                <w:szCs w:val="20"/>
                <w:lang w:eastAsia="en-US"/>
              </w:rPr>
            </w:pPr>
          </w:p>
        </w:tc>
        <w:tc>
          <w:tcPr>
            <w:tcW w:w="1559" w:type="dxa"/>
          </w:tcPr>
          <w:p w:rsidR="00C058CE" w:rsidRPr="00A94E6A" w:rsidRDefault="00C058CE" w:rsidP="009C47A8">
            <w:pPr>
              <w:widowControl w:val="0"/>
              <w:spacing w:line="276" w:lineRule="auto"/>
              <w:jc w:val="both"/>
              <w:rPr>
                <w:color w:val="000000" w:themeColor="text1"/>
                <w:sz w:val="20"/>
                <w:szCs w:val="20"/>
                <w:lang w:eastAsia="en-US"/>
              </w:rPr>
            </w:pPr>
          </w:p>
        </w:tc>
      </w:tr>
      <w:tr w:rsidR="00B53391" w:rsidRPr="00A94E6A" w:rsidTr="00C32459">
        <w:tc>
          <w:tcPr>
            <w:tcW w:w="850" w:type="dxa"/>
          </w:tcPr>
          <w:p w:rsidR="00C058CE" w:rsidRPr="00A94E6A" w:rsidRDefault="005F0550" w:rsidP="009C47A8">
            <w:pPr>
              <w:widowControl w:val="0"/>
              <w:spacing w:line="276" w:lineRule="auto"/>
              <w:jc w:val="center"/>
              <w:rPr>
                <w:color w:val="000000" w:themeColor="text1"/>
                <w:sz w:val="20"/>
                <w:szCs w:val="20"/>
                <w:lang w:eastAsia="en-US"/>
              </w:rPr>
            </w:pPr>
            <w:r w:rsidRPr="00A94E6A">
              <w:rPr>
                <w:color w:val="000000" w:themeColor="text1"/>
                <w:sz w:val="20"/>
                <w:szCs w:val="20"/>
                <w:lang w:eastAsia="en-US"/>
              </w:rPr>
              <w:lastRenderedPageBreak/>
              <w:t>221.</w:t>
            </w:r>
          </w:p>
        </w:tc>
        <w:tc>
          <w:tcPr>
            <w:tcW w:w="2977" w:type="dxa"/>
          </w:tcPr>
          <w:p w:rsidR="00C058CE" w:rsidRPr="00A94E6A" w:rsidRDefault="00B200AF" w:rsidP="009C47A8">
            <w:pPr>
              <w:widowControl w:val="0"/>
              <w:jc w:val="both"/>
              <w:rPr>
                <w:rFonts w:eastAsia="Calibri"/>
                <w:color w:val="000000" w:themeColor="text1"/>
                <w:sz w:val="20"/>
                <w:szCs w:val="20"/>
                <w:lang w:eastAsia="en-US"/>
              </w:rPr>
            </w:pPr>
            <w:r w:rsidRPr="00A94E6A">
              <w:rPr>
                <w:rFonts w:eastAsia="Calibri"/>
                <w:color w:val="000000" w:themeColor="text1"/>
                <w:sz w:val="20"/>
                <w:szCs w:val="20"/>
                <w:lang w:eastAsia="en-US"/>
              </w:rPr>
              <w:t xml:space="preserve">Знакомится ли КВС перед полетом </w:t>
            </w:r>
            <w:r w:rsidRPr="00A94E6A">
              <w:rPr>
                <w:color w:val="22272F"/>
                <w:sz w:val="20"/>
                <w:szCs w:val="20"/>
                <w:shd w:val="clear" w:color="auto" w:fill="FFFFFF"/>
              </w:rPr>
              <w:t>со всей имеющейся информацией, касающейся данного полета?</w:t>
            </w:r>
          </w:p>
        </w:tc>
        <w:tc>
          <w:tcPr>
            <w:tcW w:w="2268" w:type="dxa"/>
          </w:tcPr>
          <w:p w:rsidR="00C058CE" w:rsidRPr="00A94E6A" w:rsidRDefault="00B200AF" w:rsidP="009C47A8">
            <w:pPr>
              <w:pStyle w:val="2"/>
              <w:shd w:val="clear" w:color="auto" w:fill="FFFFFF"/>
              <w:spacing w:before="0" w:after="255" w:line="300" w:lineRule="atLeast"/>
              <w:jc w:val="both"/>
              <w:outlineLvl w:val="1"/>
              <w:rPr>
                <w:rFonts w:ascii="Times New Roman" w:eastAsia="Calibri" w:hAnsi="Times New Roman" w:cs="Times New Roman"/>
                <w:b w:val="0"/>
                <w:color w:val="auto"/>
                <w:sz w:val="20"/>
                <w:szCs w:val="20"/>
                <w:lang w:eastAsia="en-US"/>
              </w:rPr>
            </w:pPr>
            <w:r w:rsidRPr="00A94E6A">
              <w:rPr>
                <w:rFonts w:ascii="Times New Roman" w:eastAsia="Calibri" w:hAnsi="Times New Roman" w:cs="Times New Roman"/>
                <w:b w:val="0"/>
                <w:color w:val="auto"/>
                <w:sz w:val="20"/>
                <w:szCs w:val="20"/>
                <w:lang w:eastAsia="en-US"/>
              </w:rPr>
              <w:t>пункт 2.7. ФАП-128</w:t>
            </w:r>
          </w:p>
        </w:tc>
        <w:tc>
          <w:tcPr>
            <w:tcW w:w="425" w:type="dxa"/>
            <w:tcBorders>
              <w:right w:val="nil"/>
            </w:tcBorders>
          </w:tcPr>
          <w:p w:rsidR="00C058CE" w:rsidRPr="00A94E6A" w:rsidRDefault="00C058CE" w:rsidP="009C47A8">
            <w:pPr>
              <w:widowControl w:val="0"/>
              <w:spacing w:line="276" w:lineRule="auto"/>
              <w:jc w:val="both"/>
              <w:rPr>
                <w:color w:val="000000" w:themeColor="text1"/>
                <w:sz w:val="20"/>
                <w:szCs w:val="20"/>
                <w:lang w:eastAsia="en-US"/>
              </w:rPr>
            </w:pPr>
          </w:p>
        </w:tc>
        <w:tc>
          <w:tcPr>
            <w:tcW w:w="567" w:type="dxa"/>
            <w:tcBorders>
              <w:right w:val="nil"/>
            </w:tcBorders>
          </w:tcPr>
          <w:p w:rsidR="00C058CE" w:rsidRPr="00A94E6A" w:rsidRDefault="00C058CE" w:rsidP="009C47A8">
            <w:pPr>
              <w:widowControl w:val="0"/>
              <w:spacing w:line="276" w:lineRule="auto"/>
              <w:jc w:val="both"/>
              <w:rPr>
                <w:color w:val="000000" w:themeColor="text1"/>
                <w:sz w:val="20"/>
                <w:szCs w:val="20"/>
                <w:lang w:eastAsia="en-US"/>
              </w:rPr>
            </w:pPr>
          </w:p>
        </w:tc>
        <w:tc>
          <w:tcPr>
            <w:tcW w:w="1701" w:type="dxa"/>
            <w:tcBorders>
              <w:right w:val="nil"/>
            </w:tcBorders>
          </w:tcPr>
          <w:p w:rsidR="00C058CE" w:rsidRPr="00A94E6A" w:rsidRDefault="00C058CE" w:rsidP="009C47A8">
            <w:pPr>
              <w:widowControl w:val="0"/>
              <w:spacing w:line="276" w:lineRule="auto"/>
              <w:jc w:val="both"/>
              <w:rPr>
                <w:color w:val="000000" w:themeColor="text1"/>
                <w:sz w:val="20"/>
                <w:szCs w:val="20"/>
                <w:lang w:eastAsia="en-US"/>
              </w:rPr>
            </w:pPr>
          </w:p>
        </w:tc>
        <w:tc>
          <w:tcPr>
            <w:tcW w:w="1559" w:type="dxa"/>
          </w:tcPr>
          <w:p w:rsidR="00C058CE" w:rsidRPr="00A94E6A" w:rsidRDefault="00C058CE" w:rsidP="009C47A8">
            <w:pPr>
              <w:widowControl w:val="0"/>
              <w:spacing w:line="276" w:lineRule="auto"/>
              <w:jc w:val="both"/>
              <w:rPr>
                <w:color w:val="000000" w:themeColor="text1"/>
                <w:sz w:val="20"/>
                <w:szCs w:val="20"/>
                <w:lang w:eastAsia="en-US"/>
              </w:rPr>
            </w:pPr>
          </w:p>
        </w:tc>
      </w:tr>
      <w:tr w:rsidR="00B53391" w:rsidRPr="00A94E6A" w:rsidTr="00C32459">
        <w:tc>
          <w:tcPr>
            <w:tcW w:w="850" w:type="dxa"/>
          </w:tcPr>
          <w:p w:rsidR="00C058CE" w:rsidRPr="00A94E6A" w:rsidRDefault="00B200AF" w:rsidP="009C47A8">
            <w:pPr>
              <w:widowControl w:val="0"/>
              <w:spacing w:line="276" w:lineRule="auto"/>
              <w:jc w:val="center"/>
              <w:rPr>
                <w:color w:val="000000" w:themeColor="text1"/>
                <w:sz w:val="20"/>
                <w:szCs w:val="20"/>
                <w:lang w:eastAsia="en-US"/>
              </w:rPr>
            </w:pPr>
            <w:r w:rsidRPr="00A94E6A">
              <w:rPr>
                <w:color w:val="000000" w:themeColor="text1"/>
                <w:sz w:val="20"/>
                <w:szCs w:val="20"/>
                <w:lang w:eastAsia="en-US"/>
              </w:rPr>
              <w:t>221.1</w:t>
            </w:r>
          </w:p>
        </w:tc>
        <w:tc>
          <w:tcPr>
            <w:tcW w:w="2977" w:type="dxa"/>
          </w:tcPr>
          <w:p w:rsidR="00C058CE" w:rsidRPr="00A94E6A" w:rsidRDefault="00B200AF" w:rsidP="009C47A8">
            <w:pPr>
              <w:widowControl w:val="0"/>
              <w:jc w:val="both"/>
              <w:rPr>
                <w:rFonts w:eastAsia="Calibri"/>
                <w:color w:val="000000" w:themeColor="text1"/>
                <w:sz w:val="20"/>
                <w:szCs w:val="20"/>
                <w:lang w:eastAsia="en-US"/>
              </w:rPr>
            </w:pPr>
            <w:r w:rsidRPr="00A94E6A">
              <w:rPr>
                <w:color w:val="22272F"/>
                <w:sz w:val="20"/>
                <w:szCs w:val="20"/>
                <w:shd w:val="clear" w:color="auto" w:fill="FFFFFF"/>
              </w:rPr>
              <w:t>П</w:t>
            </w:r>
            <w:r w:rsidR="005F0550" w:rsidRPr="00A94E6A">
              <w:rPr>
                <w:color w:val="22272F"/>
                <w:sz w:val="20"/>
                <w:szCs w:val="20"/>
                <w:shd w:val="clear" w:color="auto" w:fill="FFFFFF"/>
              </w:rPr>
              <w:t>ла</w:t>
            </w:r>
            <w:r w:rsidRPr="00A94E6A">
              <w:rPr>
                <w:color w:val="22272F"/>
                <w:sz w:val="20"/>
                <w:szCs w:val="20"/>
                <w:shd w:val="clear" w:color="auto" w:fill="FFFFFF"/>
              </w:rPr>
              <w:t xml:space="preserve">нирует ли КВС </w:t>
            </w:r>
            <w:r w:rsidR="005F0550" w:rsidRPr="00A94E6A">
              <w:rPr>
                <w:color w:val="22272F"/>
                <w:sz w:val="20"/>
                <w:szCs w:val="20"/>
                <w:shd w:val="clear" w:color="auto" w:fill="FFFFFF"/>
              </w:rPr>
              <w:t xml:space="preserve"> альтернативные действия на тот случай, если полет по плану не может быть выполнен вследствие ухудшения погодных условий</w:t>
            </w:r>
            <w:r w:rsidRPr="00A94E6A">
              <w:rPr>
                <w:color w:val="22272F"/>
                <w:sz w:val="20"/>
                <w:szCs w:val="20"/>
                <w:shd w:val="clear" w:color="auto" w:fill="FFFFFF"/>
              </w:rPr>
              <w:t>?</w:t>
            </w:r>
          </w:p>
        </w:tc>
        <w:tc>
          <w:tcPr>
            <w:tcW w:w="2268" w:type="dxa"/>
          </w:tcPr>
          <w:p w:rsidR="00C058CE" w:rsidRPr="00A94E6A" w:rsidRDefault="00B200AF" w:rsidP="009C47A8">
            <w:pPr>
              <w:pStyle w:val="2"/>
              <w:shd w:val="clear" w:color="auto" w:fill="FFFFFF"/>
              <w:spacing w:before="0" w:after="255" w:line="300" w:lineRule="atLeast"/>
              <w:jc w:val="both"/>
              <w:outlineLvl w:val="1"/>
              <w:rPr>
                <w:rFonts w:ascii="Times New Roman" w:eastAsia="Calibri" w:hAnsi="Times New Roman" w:cs="Times New Roman"/>
                <w:b w:val="0"/>
                <w:color w:val="auto"/>
                <w:sz w:val="20"/>
                <w:szCs w:val="20"/>
                <w:lang w:eastAsia="en-US"/>
              </w:rPr>
            </w:pPr>
            <w:r w:rsidRPr="00A94E6A">
              <w:rPr>
                <w:rFonts w:ascii="Times New Roman" w:eastAsia="Calibri" w:hAnsi="Times New Roman" w:cs="Times New Roman"/>
                <w:b w:val="0"/>
                <w:color w:val="auto"/>
                <w:sz w:val="20"/>
                <w:szCs w:val="20"/>
                <w:lang w:eastAsia="en-US"/>
              </w:rPr>
              <w:t>пункт 2.7. ФАП-128</w:t>
            </w:r>
          </w:p>
        </w:tc>
        <w:tc>
          <w:tcPr>
            <w:tcW w:w="425" w:type="dxa"/>
            <w:tcBorders>
              <w:right w:val="nil"/>
            </w:tcBorders>
          </w:tcPr>
          <w:p w:rsidR="00C058CE" w:rsidRPr="00A94E6A" w:rsidRDefault="00C058CE" w:rsidP="009C47A8">
            <w:pPr>
              <w:widowControl w:val="0"/>
              <w:spacing w:line="276" w:lineRule="auto"/>
              <w:jc w:val="both"/>
              <w:rPr>
                <w:color w:val="000000" w:themeColor="text1"/>
                <w:sz w:val="20"/>
                <w:szCs w:val="20"/>
                <w:lang w:eastAsia="en-US"/>
              </w:rPr>
            </w:pPr>
          </w:p>
        </w:tc>
        <w:tc>
          <w:tcPr>
            <w:tcW w:w="567" w:type="dxa"/>
            <w:tcBorders>
              <w:right w:val="nil"/>
            </w:tcBorders>
          </w:tcPr>
          <w:p w:rsidR="00C058CE" w:rsidRPr="00A94E6A" w:rsidRDefault="00C058CE" w:rsidP="009C47A8">
            <w:pPr>
              <w:widowControl w:val="0"/>
              <w:spacing w:line="276" w:lineRule="auto"/>
              <w:jc w:val="both"/>
              <w:rPr>
                <w:color w:val="000000" w:themeColor="text1"/>
                <w:sz w:val="20"/>
                <w:szCs w:val="20"/>
                <w:lang w:eastAsia="en-US"/>
              </w:rPr>
            </w:pPr>
          </w:p>
        </w:tc>
        <w:tc>
          <w:tcPr>
            <w:tcW w:w="1701" w:type="dxa"/>
            <w:tcBorders>
              <w:right w:val="nil"/>
            </w:tcBorders>
          </w:tcPr>
          <w:p w:rsidR="00C058CE" w:rsidRPr="00A94E6A" w:rsidRDefault="00C058CE" w:rsidP="009C47A8">
            <w:pPr>
              <w:widowControl w:val="0"/>
              <w:spacing w:line="276" w:lineRule="auto"/>
              <w:jc w:val="both"/>
              <w:rPr>
                <w:color w:val="000000" w:themeColor="text1"/>
                <w:sz w:val="20"/>
                <w:szCs w:val="20"/>
                <w:lang w:eastAsia="en-US"/>
              </w:rPr>
            </w:pPr>
          </w:p>
        </w:tc>
        <w:tc>
          <w:tcPr>
            <w:tcW w:w="1559" w:type="dxa"/>
          </w:tcPr>
          <w:p w:rsidR="00C058CE" w:rsidRPr="00A94E6A" w:rsidRDefault="00C058CE" w:rsidP="009C47A8">
            <w:pPr>
              <w:widowControl w:val="0"/>
              <w:spacing w:line="276" w:lineRule="auto"/>
              <w:jc w:val="both"/>
              <w:rPr>
                <w:color w:val="000000" w:themeColor="text1"/>
                <w:sz w:val="20"/>
                <w:szCs w:val="20"/>
                <w:lang w:eastAsia="en-US"/>
              </w:rPr>
            </w:pPr>
          </w:p>
        </w:tc>
      </w:tr>
      <w:tr w:rsidR="00B53391" w:rsidRPr="00A94E6A" w:rsidTr="00C32459">
        <w:tc>
          <w:tcPr>
            <w:tcW w:w="850" w:type="dxa"/>
          </w:tcPr>
          <w:p w:rsidR="00C058CE" w:rsidRPr="00A94E6A" w:rsidRDefault="007914C2" w:rsidP="009C47A8">
            <w:pPr>
              <w:widowControl w:val="0"/>
              <w:spacing w:line="276" w:lineRule="auto"/>
              <w:jc w:val="center"/>
              <w:rPr>
                <w:color w:val="000000" w:themeColor="text1"/>
                <w:sz w:val="20"/>
                <w:szCs w:val="20"/>
                <w:lang w:eastAsia="en-US"/>
              </w:rPr>
            </w:pPr>
            <w:r w:rsidRPr="00A94E6A">
              <w:rPr>
                <w:color w:val="000000" w:themeColor="text1"/>
                <w:sz w:val="20"/>
                <w:szCs w:val="20"/>
                <w:lang w:eastAsia="en-US"/>
              </w:rPr>
              <w:t>22</w:t>
            </w:r>
            <w:r w:rsidR="00046AE3" w:rsidRPr="00A94E6A">
              <w:rPr>
                <w:color w:val="000000" w:themeColor="text1"/>
                <w:sz w:val="20"/>
                <w:szCs w:val="20"/>
                <w:lang w:eastAsia="en-US"/>
              </w:rPr>
              <w:t>2.</w:t>
            </w:r>
          </w:p>
        </w:tc>
        <w:tc>
          <w:tcPr>
            <w:tcW w:w="2977" w:type="dxa"/>
          </w:tcPr>
          <w:p w:rsidR="00C058CE" w:rsidRPr="00A94E6A" w:rsidRDefault="007914C2" w:rsidP="009C47A8">
            <w:pPr>
              <w:widowControl w:val="0"/>
              <w:jc w:val="both"/>
              <w:rPr>
                <w:rFonts w:eastAsia="Calibri"/>
                <w:color w:val="000000" w:themeColor="text1"/>
                <w:sz w:val="20"/>
                <w:szCs w:val="20"/>
                <w:lang w:eastAsia="en-US"/>
              </w:rPr>
            </w:pPr>
            <w:r w:rsidRPr="00A94E6A">
              <w:rPr>
                <w:rFonts w:eastAsia="Calibri"/>
                <w:color w:val="000000" w:themeColor="text1"/>
                <w:sz w:val="20"/>
                <w:szCs w:val="20"/>
                <w:lang w:eastAsia="en-US"/>
              </w:rPr>
              <w:t xml:space="preserve">Включает ли </w:t>
            </w:r>
            <w:proofErr w:type="gramStart"/>
            <w:r w:rsidRPr="00A94E6A">
              <w:rPr>
                <w:rFonts w:eastAsia="Calibri"/>
                <w:color w:val="000000" w:themeColor="text1"/>
                <w:sz w:val="20"/>
                <w:szCs w:val="20"/>
                <w:lang w:eastAsia="en-US"/>
              </w:rPr>
              <w:t>информация</w:t>
            </w:r>
            <w:proofErr w:type="gramEnd"/>
            <w:r w:rsidRPr="00A94E6A">
              <w:rPr>
                <w:rFonts w:eastAsia="Calibri"/>
                <w:color w:val="000000" w:themeColor="text1"/>
                <w:sz w:val="20"/>
                <w:szCs w:val="20"/>
                <w:lang w:eastAsia="en-US"/>
              </w:rPr>
              <w:t xml:space="preserve"> имеющаяся у КВС:</w:t>
            </w:r>
          </w:p>
        </w:tc>
        <w:tc>
          <w:tcPr>
            <w:tcW w:w="2268" w:type="dxa"/>
          </w:tcPr>
          <w:p w:rsidR="00C058CE" w:rsidRPr="00A94E6A" w:rsidRDefault="007914C2" w:rsidP="009C47A8">
            <w:pPr>
              <w:pStyle w:val="2"/>
              <w:shd w:val="clear" w:color="auto" w:fill="FFFFFF"/>
              <w:spacing w:before="0" w:after="255" w:line="300" w:lineRule="atLeast"/>
              <w:jc w:val="both"/>
              <w:outlineLvl w:val="1"/>
              <w:rPr>
                <w:rFonts w:ascii="Times New Roman" w:eastAsia="Calibri" w:hAnsi="Times New Roman" w:cs="Times New Roman"/>
                <w:b w:val="0"/>
                <w:color w:val="auto"/>
                <w:sz w:val="20"/>
                <w:szCs w:val="20"/>
                <w:lang w:eastAsia="en-US"/>
              </w:rPr>
            </w:pPr>
            <w:r w:rsidRPr="00A94E6A">
              <w:rPr>
                <w:rFonts w:ascii="Times New Roman" w:eastAsia="Calibri" w:hAnsi="Times New Roman" w:cs="Times New Roman"/>
                <w:b w:val="0"/>
                <w:color w:val="auto"/>
                <w:sz w:val="20"/>
                <w:szCs w:val="20"/>
                <w:lang w:eastAsia="en-US"/>
              </w:rPr>
              <w:t>пункт 2.7.1. ФАП-128</w:t>
            </w:r>
          </w:p>
        </w:tc>
        <w:tc>
          <w:tcPr>
            <w:tcW w:w="425" w:type="dxa"/>
            <w:tcBorders>
              <w:right w:val="nil"/>
            </w:tcBorders>
          </w:tcPr>
          <w:p w:rsidR="00C058CE" w:rsidRPr="00A94E6A" w:rsidRDefault="00C058CE" w:rsidP="009C47A8">
            <w:pPr>
              <w:widowControl w:val="0"/>
              <w:spacing w:line="276" w:lineRule="auto"/>
              <w:jc w:val="both"/>
              <w:rPr>
                <w:color w:val="000000" w:themeColor="text1"/>
                <w:sz w:val="20"/>
                <w:szCs w:val="20"/>
                <w:lang w:eastAsia="en-US"/>
              </w:rPr>
            </w:pPr>
          </w:p>
        </w:tc>
        <w:tc>
          <w:tcPr>
            <w:tcW w:w="567" w:type="dxa"/>
            <w:tcBorders>
              <w:right w:val="nil"/>
            </w:tcBorders>
          </w:tcPr>
          <w:p w:rsidR="00C058CE" w:rsidRPr="00A94E6A" w:rsidRDefault="00C058CE" w:rsidP="009C47A8">
            <w:pPr>
              <w:widowControl w:val="0"/>
              <w:spacing w:line="276" w:lineRule="auto"/>
              <w:jc w:val="both"/>
              <w:rPr>
                <w:color w:val="000000" w:themeColor="text1"/>
                <w:sz w:val="20"/>
                <w:szCs w:val="20"/>
                <w:lang w:eastAsia="en-US"/>
              </w:rPr>
            </w:pPr>
          </w:p>
        </w:tc>
        <w:tc>
          <w:tcPr>
            <w:tcW w:w="1701" w:type="dxa"/>
            <w:tcBorders>
              <w:right w:val="nil"/>
            </w:tcBorders>
          </w:tcPr>
          <w:p w:rsidR="00C058CE" w:rsidRPr="00A94E6A" w:rsidRDefault="00C058CE" w:rsidP="009C47A8">
            <w:pPr>
              <w:widowControl w:val="0"/>
              <w:spacing w:line="276" w:lineRule="auto"/>
              <w:jc w:val="both"/>
              <w:rPr>
                <w:color w:val="000000" w:themeColor="text1"/>
                <w:sz w:val="20"/>
                <w:szCs w:val="20"/>
                <w:lang w:eastAsia="en-US"/>
              </w:rPr>
            </w:pPr>
          </w:p>
        </w:tc>
        <w:tc>
          <w:tcPr>
            <w:tcW w:w="1559" w:type="dxa"/>
          </w:tcPr>
          <w:p w:rsidR="00C058CE" w:rsidRPr="00A94E6A" w:rsidRDefault="00C058CE" w:rsidP="009C47A8">
            <w:pPr>
              <w:widowControl w:val="0"/>
              <w:spacing w:line="276" w:lineRule="auto"/>
              <w:jc w:val="both"/>
              <w:rPr>
                <w:color w:val="000000" w:themeColor="text1"/>
                <w:sz w:val="20"/>
                <w:szCs w:val="20"/>
                <w:lang w:eastAsia="en-US"/>
              </w:rPr>
            </w:pPr>
          </w:p>
        </w:tc>
      </w:tr>
      <w:tr w:rsidR="00B53391" w:rsidRPr="00A94E6A" w:rsidTr="00C32459">
        <w:tc>
          <w:tcPr>
            <w:tcW w:w="850" w:type="dxa"/>
          </w:tcPr>
          <w:p w:rsidR="00C058CE" w:rsidRPr="00A94E6A" w:rsidRDefault="007914C2" w:rsidP="009C47A8">
            <w:pPr>
              <w:widowControl w:val="0"/>
              <w:jc w:val="center"/>
              <w:rPr>
                <w:color w:val="000000" w:themeColor="text1"/>
                <w:sz w:val="20"/>
                <w:szCs w:val="20"/>
                <w:lang w:eastAsia="en-US"/>
              </w:rPr>
            </w:pPr>
            <w:r w:rsidRPr="00A94E6A">
              <w:rPr>
                <w:color w:val="000000" w:themeColor="text1"/>
                <w:sz w:val="20"/>
                <w:szCs w:val="20"/>
                <w:lang w:eastAsia="en-US"/>
              </w:rPr>
              <w:t>222.1.</w:t>
            </w:r>
          </w:p>
        </w:tc>
        <w:tc>
          <w:tcPr>
            <w:tcW w:w="2977" w:type="dxa"/>
          </w:tcPr>
          <w:p w:rsidR="00C058CE" w:rsidRPr="00A94E6A" w:rsidRDefault="00046AE3" w:rsidP="009C47A8">
            <w:pPr>
              <w:pStyle w:val="s1"/>
              <w:shd w:val="clear" w:color="auto" w:fill="FFFFFF"/>
              <w:spacing w:beforeAutospacing="0" w:afterAutospacing="0"/>
              <w:jc w:val="both"/>
              <w:rPr>
                <w:color w:val="22272F"/>
                <w:sz w:val="20"/>
                <w:szCs w:val="20"/>
              </w:rPr>
            </w:pPr>
            <w:r w:rsidRPr="00A94E6A">
              <w:rPr>
                <w:color w:val="22272F"/>
                <w:sz w:val="20"/>
                <w:szCs w:val="20"/>
              </w:rPr>
              <w:t>для полета по правилам полетов по приборам (далее - ППП), а также полета по правилам визуальных полетов (далее - ПВП) вне района аэродрома вылета:</w:t>
            </w:r>
          </w:p>
        </w:tc>
        <w:tc>
          <w:tcPr>
            <w:tcW w:w="2268" w:type="dxa"/>
          </w:tcPr>
          <w:p w:rsidR="00C058CE" w:rsidRPr="00A94E6A" w:rsidRDefault="00CC25AF" w:rsidP="009C47A8">
            <w:pPr>
              <w:pStyle w:val="2"/>
              <w:shd w:val="clear" w:color="auto" w:fill="FFFFFF"/>
              <w:spacing w:before="0" w:after="255" w:line="300" w:lineRule="atLeast"/>
              <w:jc w:val="both"/>
              <w:outlineLvl w:val="1"/>
              <w:rPr>
                <w:rFonts w:ascii="Times New Roman" w:eastAsia="Calibri" w:hAnsi="Times New Roman" w:cs="Times New Roman"/>
                <w:b w:val="0"/>
                <w:color w:val="auto"/>
                <w:sz w:val="20"/>
                <w:szCs w:val="20"/>
                <w:lang w:eastAsia="en-US"/>
              </w:rPr>
            </w:pPr>
            <w:r w:rsidRPr="004579CE">
              <w:rPr>
                <w:rFonts w:ascii="Times New Roman" w:hAnsi="Times New Roman" w:cs="Times New Roman"/>
                <w:b w:val="0"/>
                <w:bCs w:val="0"/>
                <w:color w:val="22272F"/>
                <w:sz w:val="20"/>
                <w:szCs w:val="20"/>
              </w:rPr>
              <w:t xml:space="preserve">подпункт </w:t>
            </w:r>
            <w:r w:rsidR="007914C2" w:rsidRPr="004579CE">
              <w:rPr>
                <w:rFonts w:ascii="Times New Roman" w:hAnsi="Times New Roman" w:cs="Times New Roman"/>
                <w:b w:val="0"/>
                <w:bCs w:val="0"/>
                <w:color w:val="22272F"/>
                <w:sz w:val="20"/>
                <w:szCs w:val="20"/>
              </w:rPr>
              <w:t>а)</w:t>
            </w:r>
            <w:r w:rsidR="007914C2" w:rsidRPr="00A94E6A">
              <w:rPr>
                <w:rFonts w:ascii="Times New Roman" w:eastAsia="Calibri" w:hAnsi="Times New Roman" w:cs="Times New Roman"/>
                <w:b w:val="0"/>
                <w:color w:val="auto"/>
                <w:sz w:val="20"/>
                <w:szCs w:val="20"/>
                <w:lang w:eastAsia="en-US"/>
              </w:rPr>
              <w:t xml:space="preserve"> пункта 2.7.1. ФАП-128</w:t>
            </w:r>
          </w:p>
        </w:tc>
        <w:tc>
          <w:tcPr>
            <w:tcW w:w="425" w:type="dxa"/>
            <w:tcBorders>
              <w:right w:val="nil"/>
            </w:tcBorders>
          </w:tcPr>
          <w:p w:rsidR="00C058CE" w:rsidRPr="00A94E6A" w:rsidRDefault="00C058CE" w:rsidP="009C47A8">
            <w:pPr>
              <w:widowControl w:val="0"/>
              <w:spacing w:line="276" w:lineRule="auto"/>
              <w:jc w:val="both"/>
              <w:rPr>
                <w:color w:val="000000" w:themeColor="text1"/>
                <w:sz w:val="20"/>
                <w:szCs w:val="20"/>
                <w:lang w:eastAsia="en-US"/>
              </w:rPr>
            </w:pPr>
          </w:p>
        </w:tc>
        <w:tc>
          <w:tcPr>
            <w:tcW w:w="567" w:type="dxa"/>
            <w:tcBorders>
              <w:right w:val="nil"/>
            </w:tcBorders>
          </w:tcPr>
          <w:p w:rsidR="00C058CE" w:rsidRPr="00A94E6A" w:rsidRDefault="00C058CE" w:rsidP="009C47A8">
            <w:pPr>
              <w:widowControl w:val="0"/>
              <w:spacing w:line="276" w:lineRule="auto"/>
              <w:jc w:val="both"/>
              <w:rPr>
                <w:color w:val="000000" w:themeColor="text1"/>
                <w:sz w:val="20"/>
                <w:szCs w:val="20"/>
                <w:lang w:eastAsia="en-US"/>
              </w:rPr>
            </w:pPr>
          </w:p>
        </w:tc>
        <w:tc>
          <w:tcPr>
            <w:tcW w:w="1701" w:type="dxa"/>
            <w:tcBorders>
              <w:right w:val="nil"/>
            </w:tcBorders>
          </w:tcPr>
          <w:p w:rsidR="00C058CE" w:rsidRPr="00A94E6A" w:rsidRDefault="00C058CE" w:rsidP="009C47A8">
            <w:pPr>
              <w:widowControl w:val="0"/>
              <w:spacing w:line="276" w:lineRule="auto"/>
              <w:jc w:val="both"/>
              <w:rPr>
                <w:color w:val="000000" w:themeColor="text1"/>
                <w:sz w:val="20"/>
                <w:szCs w:val="20"/>
                <w:lang w:eastAsia="en-US"/>
              </w:rPr>
            </w:pPr>
          </w:p>
        </w:tc>
        <w:tc>
          <w:tcPr>
            <w:tcW w:w="1559" w:type="dxa"/>
          </w:tcPr>
          <w:p w:rsidR="00C058CE" w:rsidRPr="00A94E6A" w:rsidRDefault="00C058CE" w:rsidP="009C47A8">
            <w:pPr>
              <w:widowControl w:val="0"/>
              <w:spacing w:line="276" w:lineRule="auto"/>
              <w:jc w:val="both"/>
              <w:rPr>
                <w:color w:val="000000" w:themeColor="text1"/>
                <w:sz w:val="20"/>
                <w:szCs w:val="20"/>
                <w:lang w:eastAsia="en-US"/>
              </w:rPr>
            </w:pPr>
          </w:p>
        </w:tc>
      </w:tr>
      <w:tr w:rsidR="008C4917" w:rsidRPr="00A94E6A" w:rsidTr="00C32459">
        <w:tc>
          <w:tcPr>
            <w:tcW w:w="850" w:type="dxa"/>
          </w:tcPr>
          <w:p w:rsidR="00D30684" w:rsidRPr="00A94E6A" w:rsidRDefault="00D30684" w:rsidP="009C47A8">
            <w:pPr>
              <w:widowControl w:val="0"/>
              <w:spacing w:line="276" w:lineRule="auto"/>
              <w:jc w:val="center"/>
              <w:rPr>
                <w:color w:val="000000" w:themeColor="text1"/>
                <w:sz w:val="20"/>
                <w:szCs w:val="20"/>
                <w:lang w:eastAsia="en-US"/>
              </w:rPr>
            </w:pPr>
            <w:r w:rsidRPr="00A94E6A">
              <w:rPr>
                <w:color w:val="000000" w:themeColor="text1"/>
                <w:sz w:val="20"/>
                <w:szCs w:val="20"/>
                <w:lang w:eastAsia="en-US"/>
              </w:rPr>
              <w:t>222.2.</w:t>
            </w:r>
          </w:p>
        </w:tc>
        <w:tc>
          <w:tcPr>
            <w:tcW w:w="2977" w:type="dxa"/>
          </w:tcPr>
          <w:p w:rsidR="00D30684" w:rsidRPr="00A94E6A" w:rsidRDefault="00D30684" w:rsidP="009C47A8">
            <w:pPr>
              <w:pStyle w:val="s1"/>
              <w:shd w:val="clear" w:color="auto" w:fill="FFFFFF"/>
              <w:jc w:val="both"/>
              <w:rPr>
                <w:sz w:val="20"/>
                <w:szCs w:val="20"/>
              </w:rPr>
            </w:pPr>
            <w:r w:rsidRPr="00A94E6A">
              <w:rPr>
                <w:sz w:val="20"/>
                <w:szCs w:val="20"/>
              </w:rPr>
              <w:t>сводки и прогнозы погоды?</w:t>
            </w:r>
          </w:p>
        </w:tc>
        <w:tc>
          <w:tcPr>
            <w:tcW w:w="2268" w:type="dxa"/>
            <w:tcBorders>
              <w:top w:val="nil"/>
            </w:tcBorders>
          </w:tcPr>
          <w:p w:rsidR="00D30684" w:rsidRPr="00A94E6A" w:rsidRDefault="00D30684" w:rsidP="009C47A8">
            <w:pPr>
              <w:pStyle w:val="2"/>
              <w:shd w:val="clear" w:color="auto" w:fill="FFFFFF"/>
              <w:spacing w:before="0" w:after="255" w:line="300" w:lineRule="atLeast"/>
              <w:jc w:val="both"/>
              <w:outlineLvl w:val="1"/>
              <w:rPr>
                <w:rFonts w:ascii="Times New Roman" w:hAnsi="Times New Roman" w:cs="Times New Roman"/>
                <w:color w:val="22272F"/>
                <w:sz w:val="20"/>
                <w:szCs w:val="20"/>
              </w:rPr>
            </w:pPr>
          </w:p>
        </w:tc>
        <w:tc>
          <w:tcPr>
            <w:tcW w:w="425" w:type="dxa"/>
            <w:tcBorders>
              <w:top w:val="nil"/>
              <w:right w:val="nil"/>
            </w:tcBorders>
          </w:tcPr>
          <w:p w:rsidR="00D30684" w:rsidRPr="00A94E6A" w:rsidRDefault="00D30684" w:rsidP="009C47A8">
            <w:pPr>
              <w:widowControl w:val="0"/>
              <w:spacing w:line="276" w:lineRule="auto"/>
              <w:jc w:val="both"/>
              <w:rPr>
                <w:color w:val="000000" w:themeColor="text1"/>
                <w:sz w:val="20"/>
                <w:szCs w:val="20"/>
                <w:lang w:eastAsia="en-US"/>
              </w:rPr>
            </w:pPr>
          </w:p>
        </w:tc>
        <w:tc>
          <w:tcPr>
            <w:tcW w:w="567" w:type="dxa"/>
            <w:tcBorders>
              <w:right w:val="nil"/>
            </w:tcBorders>
          </w:tcPr>
          <w:p w:rsidR="00D30684" w:rsidRPr="00A94E6A" w:rsidRDefault="00D30684" w:rsidP="009C47A8">
            <w:pPr>
              <w:widowControl w:val="0"/>
              <w:spacing w:line="276" w:lineRule="auto"/>
              <w:jc w:val="both"/>
              <w:rPr>
                <w:color w:val="000000" w:themeColor="text1"/>
                <w:sz w:val="20"/>
                <w:szCs w:val="20"/>
                <w:lang w:eastAsia="en-US"/>
              </w:rPr>
            </w:pPr>
          </w:p>
        </w:tc>
        <w:tc>
          <w:tcPr>
            <w:tcW w:w="1701" w:type="dxa"/>
            <w:tcBorders>
              <w:right w:val="nil"/>
            </w:tcBorders>
          </w:tcPr>
          <w:p w:rsidR="00D30684" w:rsidRPr="00A94E6A" w:rsidRDefault="00D30684" w:rsidP="009C47A8">
            <w:pPr>
              <w:widowControl w:val="0"/>
              <w:spacing w:line="276" w:lineRule="auto"/>
              <w:jc w:val="both"/>
              <w:rPr>
                <w:color w:val="000000" w:themeColor="text1"/>
                <w:sz w:val="20"/>
                <w:szCs w:val="20"/>
                <w:lang w:eastAsia="en-US"/>
              </w:rPr>
            </w:pPr>
          </w:p>
        </w:tc>
        <w:tc>
          <w:tcPr>
            <w:tcW w:w="1559" w:type="dxa"/>
          </w:tcPr>
          <w:p w:rsidR="00D30684" w:rsidRPr="00A94E6A" w:rsidRDefault="00D30684" w:rsidP="009C47A8">
            <w:pPr>
              <w:widowControl w:val="0"/>
              <w:spacing w:line="276" w:lineRule="auto"/>
              <w:jc w:val="both"/>
              <w:rPr>
                <w:color w:val="000000" w:themeColor="text1"/>
                <w:sz w:val="20"/>
                <w:szCs w:val="20"/>
                <w:lang w:eastAsia="en-US"/>
              </w:rPr>
            </w:pPr>
          </w:p>
        </w:tc>
      </w:tr>
      <w:tr w:rsidR="008C4917" w:rsidRPr="00A94E6A" w:rsidTr="00C32459">
        <w:tc>
          <w:tcPr>
            <w:tcW w:w="850" w:type="dxa"/>
          </w:tcPr>
          <w:p w:rsidR="00D30684" w:rsidRPr="00A94E6A" w:rsidRDefault="00D30684" w:rsidP="009C47A8">
            <w:pPr>
              <w:widowControl w:val="0"/>
              <w:spacing w:line="276" w:lineRule="auto"/>
              <w:jc w:val="center"/>
              <w:rPr>
                <w:color w:val="000000" w:themeColor="text1"/>
                <w:sz w:val="20"/>
                <w:szCs w:val="20"/>
                <w:lang w:eastAsia="en-US"/>
              </w:rPr>
            </w:pPr>
            <w:r w:rsidRPr="00A94E6A">
              <w:rPr>
                <w:color w:val="000000" w:themeColor="text1"/>
                <w:sz w:val="20"/>
                <w:szCs w:val="20"/>
                <w:lang w:eastAsia="en-US"/>
              </w:rPr>
              <w:t>222.3.</w:t>
            </w:r>
          </w:p>
        </w:tc>
        <w:tc>
          <w:tcPr>
            <w:tcW w:w="2977" w:type="dxa"/>
          </w:tcPr>
          <w:p w:rsidR="00D30684" w:rsidRPr="00A94E6A" w:rsidRDefault="00D30684" w:rsidP="009C47A8">
            <w:pPr>
              <w:pStyle w:val="s1"/>
              <w:shd w:val="clear" w:color="auto" w:fill="FFFFFF"/>
              <w:jc w:val="both"/>
              <w:rPr>
                <w:sz w:val="20"/>
                <w:szCs w:val="20"/>
              </w:rPr>
            </w:pPr>
            <w:r w:rsidRPr="00A94E6A">
              <w:rPr>
                <w:sz w:val="20"/>
                <w:szCs w:val="20"/>
              </w:rPr>
              <w:t>данные </w:t>
            </w:r>
            <w:hyperlink r:id="rId235" w:anchor="/document/196235/entry/193" w:history="1">
              <w:r w:rsidRPr="00A94E6A">
                <w:rPr>
                  <w:rStyle w:val="af9"/>
                  <w:color w:val="auto"/>
                  <w:sz w:val="20"/>
                  <w:szCs w:val="20"/>
                  <w:u w:val="none"/>
                </w:rPr>
                <w:t>запасных аэродромов</w:t>
              </w:r>
            </w:hyperlink>
            <w:r w:rsidRPr="00A94E6A">
              <w:rPr>
                <w:sz w:val="20"/>
                <w:szCs w:val="20"/>
              </w:rPr>
              <w:t>?</w:t>
            </w:r>
          </w:p>
        </w:tc>
        <w:tc>
          <w:tcPr>
            <w:tcW w:w="2268" w:type="dxa"/>
            <w:tcBorders>
              <w:top w:val="single" w:sz="4" w:space="0" w:color="auto"/>
            </w:tcBorders>
          </w:tcPr>
          <w:p w:rsidR="00D30684" w:rsidRPr="00A94E6A" w:rsidRDefault="00D30684" w:rsidP="009C47A8">
            <w:pPr>
              <w:pStyle w:val="2"/>
              <w:shd w:val="clear" w:color="auto" w:fill="FFFFFF"/>
              <w:spacing w:before="0" w:after="255" w:line="300" w:lineRule="atLeast"/>
              <w:jc w:val="both"/>
              <w:outlineLvl w:val="1"/>
              <w:rPr>
                <w:rFonts w:ascii="Times New Roman" w:hAnsi="Times New Roman" w:cs="Times New Roman"/>
                <w:color w:val="22272F"/>
                <w:sz w:val="20"/>
                <w:szCs w:val="20"/>
              </w:rPr>
            </w:pPr>
          </w:p>
        </w:tc>
        <w:tc>
          <w:tcPr>
            <w:tcW w:w="425" w:type="dxa"/>
            <w:tcBorders>
              <w:right w:val="nil"/>
            </w:tcBorders>
          </w:tcPr>
          <w:p w:rsidR="00D30684" w:rsidRPr="00A94E6A" w:rsidRDefault="00D30684" w:rsidP="009C47A8">
            <w:pPr>
              <w:widowControl w:val="0"/>
              <w:spacing w:line="276" w:lineRule="auto"/>
              <w:jc w:val="both"/>
              <w:rPr>
                <w:color w:val="000000" w:themeColor="text1"/>
                <w:sz w:val="20"/>
                <w:szCs w:val="20"/>
                <w:lang w:eastAsia="en-US"/>
              </w:rPr>
            </w:pPr>
          </w:p>
        </w:tc>
        <w:tc>
          <w:tcPr>
            <w:tcW w:w="567" w:type="dxa"/>
            <w:tcBorders>
              <w:right w:val="nil"/>
            </w:tcBorders>
          </w:tcPr>
          <w:p w:rsidR="00D30684" w:rsidRPr="00A94E6A" w:rsidRDefault="00D30684" w:rsidP="009C47A8">
            <w:pPr>
              <w:widowControl w:val="0"/>
              <w:spacing w:line="276" w:lineRule="auto"/>
              <w:jc w:val="both"/>
              <w:rPr>
                <w:color w:val="000000" w:themeColor="text1"/>
                <w:sz w:val="20"/>
                <w:szCs w:val="20"/>
                <w:lang w:eastAsia="en-US"/>
              </w:rPr>
            </w:pPr>
          </w:p>
        </w:tc>
        <w:tc>
          <w:tcPr>
            <w:tcW w:w="1701" w:type="dxa"/>
            <w:tcBorders>
              <w:right w:val="nil"/>
            </w:tcBorders>
          </w:tcPr>
          <w:p w:rsidR="00D30684" w:rsidRPr="00A94E6A" w:rsidRDefault="00D30684" w:rsidP="009C47A8">
            <w:pPr>
              <w:widowControl w:val="0"/>
              <w:spacing w:line="276" w:lineRule="auto"/>
              <w:jc w:val="both"/>
              <w:rPr>
                <w:color w:val="000000" w:themeColor="text1"/>
                <w:sz w:val="20"/>
                <w:szCs w:val="20"/>
                <w:lang w:eastAsia="en-US"/>
              </w:rPr>
            </w:pPr>
          </w:p>
        </w:tc>
        <w:tc>
          <w:tcPr>
            <w:tcW w:w="1559" w:type="dxa"/>
          </w:tcPr>
          <w:p w:rsidR="00D30684" w:rsidRPr="00A94E6A" w:rsidRDefault="00D30684" w:rsidP="009C47A8">
            <w:pPr>
              <w:widowControl w:val="0"/>
              <w:spacing w:line="276" w:lineRule="auto"/>
              <w:jc w:val="both"/>
              <w:rPr>
                <w:color w:val="000000" w:themeColor="text1"/>
                <w:sz w:val="20"/>
                <w:szCs w:val="20"/>
                <w:lang w:eastAsia="en-US"/>
              </w:rPr>
            </w:pPr>
          </w:p>
        </w:tc>
      </w:tr>
      <w:tr w:rsidR="008C4917" w:rsidRPr="00A94E6A" w:rsidTr="00C32459">
        <w:trPr>
          <w:trHeight w:val="594"/>
        </w:trPr>
        <w:tc>
          <w:tcPr>
            <w:tcW w:w="850" w:type="dxa"/>
          </w:tcPr>
          <w:p w:rsidR="00D30684" w:rsidRPr="00A94E6A" w:rsidRDefault="00D30684" w:rsidP="009C47A8">
            <w:pPr>
              <w:widowControl w:val="0"/>
              <w:spacing w:line="276" w:lineRule="auto"/>
              <w:jc w:val="center"/>
              <w:rPr>
                <w:color w:val="000000" w:themeColor="text1"/>
                <w:sz w:val="20"/>
                <w:szCs w:val="20"/>
                <w:lang w:eastAsia="en-US"/>
              </w:rPr>
            </w:pPr>
            <w:r w:rsidRPr="00A94E6A">
              <w:rPr>
                <w:color w:val="000000" w:themeColor="text1"/>
                <w:sz w:val="20"/>
                <w:szCs w:val="20"/>
                <w:lang w:eastAsia="en-US"/>
              </w:rPr>
              <w:t>222.4.</w:t>
            </w:r>
          </w:p>
        </w:tc>
        <w:tc>
          <w:tcPr>
            <w:tcW w:w="2977" w:type="dxa"/>
          </w:tcPr>
          <w:p w:rsidR="00D30684" w:rsidRPr="00A94E6A" w:rsidRDefault="00D30684" w:rsidP="009C47A8">
            <w:pPr>
              <w:pStyle w:val="s1"/>
              <w:shd w:val="clear" w:color="auto" w:fill="FFFFFF"/>
              <w:jc w:val="both"/>
              <w:rPr>
                <w:color w:val="22272F"/>
                <w:sz w:val="20"/>
                <w:szCs w:val="20"/>
              </w:rPr>
            </w:pPr>
            <w:r w:rsidRPr="00A94E6A">
              <w:rPr>
                <w:color w:val="22272F"/>
                <w:sz w:val="20"/>
                <w:szCs w:val="20"/>
              </w:rPr>
              <w:t>для любого полета:</w:t>
            </w:r>
          </w:p>
        </w:tc>
        <w:tc>
          <w:tcPr>
            <w:tcW w:w="2268" w:type="dxa"/>
            <w:vMerge w:val="restart"/>
          </w:tcPr>
          <w:p w:rsidR="00D30684" w:rsidRPr="00A94E6A" w:rsidRDefault="00D30684" w:rsidP="009C47A8">
            <w:pPr>
              <w:pStyle w:val="2"/>
              <w:shd w:val="clear" w:color="auto" w:fill="FFFFFF"/>
              <w:spacing w:before="0" w:after="255" w:line="300" w:lineRule="atLeast"/>
              <w:jc w:val="both"/>
              <w:outlineLvl w:val="1"/>
              <w:rPr>
                <w:rFonts w:ascii="Times New Roman" w:hAnsi="Times New Roman" w:cs="Times New Roman"/>
                <w:color w:val="22272F"/>
                <w:sz w:val="20"/>
                <w:szCs w:val="20"/>
              </w:rPr>
            </w:pPr>
            <w:r w:rsidRPr="00A94E6A">
              <w:rPr>
                <w:rFonts w:ascii="Times New Roman" w:hAnsi="Times New Roman" w:cs="Times New Roman"/>
                <w:b w:val="0"/>
                <w:color w:val="22272F"/>
                <w:sz w:val="20"/>
                <w:szCs w:val="20"/>
              </w:rPr>
              <w:t>подпункт б)</w:t>
            </w:r>
            <w:r w:rsidRPr="00A94E6A">
              <w:rPr>
                <w:rFonts w:ascii="Times New Roman" w:eastAsia="Calibri" w:hAnsi="Times New Roman" w:cs="Times New Roman"/>
                <w:b w:val="0"/>
                <w:color w:val="auto"/>
                <w:sz w:val="20"/>
                <w:szCs w:val="20"/>
                <w:lang w:eastAsia="en-US"/>
              </w:rPr>
              <w:t xml:space="preserve"> пункта 2.7.1. ФАП-128</w:t>
            </w:r>
          </w:p>
        </w:tc>
        <w:tc>
          <w:tcPr>
            <w:tcW w:w="425" w:type="dxa"/>
            <w:tcBorders>
              <w:right w:val="nil"/>
            </w:tcBorders>
          </w:tcPr>
          <w:p w:rsidR="00D30684" w:rsidRPr="00A94E6A" w:rsidRDefault="00D30684" w:rsidP="009C47A8">
            <w:pPr>
              <w:widowControl w:val="0"/>
              <w:spacing w:line="276" w:lineRule="auto"/>
              <w:jc w:val="both"/>
              <w:rPr>
                <w:color w:val="000000" w:themeColor="text1"/>
                <w:sz w:val="20"/>
                <w:szCs w:val="20"/>
                <w:lang w:eastAsia="en-US"/>
              </w:rPr>
            </w:pPr>
          </w:p>
        </w:tc>
        <w:tc>
          <w:tcPr>
            <w:tcW w:w="567" w:type="dxa"/>
            <w:tcBorders>
              <w:right w:val="nil"/>
            </w:tcBorders>
          </w:tcPr>
          <w:p w:rsidR="00D30684" w:rsidRPr="00A94E6A" w:rsidRDefault="00D30684" w:rsidP="009C47A8">
            <w:pPr>
              <w:widowControl w:val="0"/>
              <w:spacing w:line="276" w:lineRule="auto"/>
              <w:jc w:val="both"/>
              <w:rPr>
                <w:color w:val="000000" w:themeColor="text1"/>
                <w:sz w:val="20"/>
                <w:szCs w:val="20"/>
                <w:lang w:eastAsia="en-US"/>
              </w:rPr>
            </w:pPr>
          </w:p>
        </w:tc>
        <w:tc>
          <w:tcPr>
            <w:tcW w:w="1701" w:type="dxa"/>
            <w:tcBorders>
              <w:right w:val="nil"/>
            </w:tcBorders>
          </w:tcPr>
          <w:p w:rsidR="00D30684" w:rsidRPr="00A94E6A" w:rsidRDefault="00D30684" w:rsidP="009C47A8">
            <w:pPr>
              <w:widowControl w:val="0"/>
              <w:spacing w:line="276" w:lineRule="auto"/>
              <w:jc w:val="both"/>
              <w:rPr>
                <w:color w:val="000000" w:themeColor="text1"/>
                <w:sz w:val="20"/>
                <w:szCs w:val="20"/>
                <w:lang w:eastAsia="en-US"/>
              </w:rPr>
            </w:pPr>
          </w:p>
        </w:tc>
        <w:tc>
          <w:tcPr>
            <w:tcW w:w="1559" w:type="dxa"/>
          </w:tcPr>
          <w:p w:rsidR="00D30684" w:rsidRPr="00A94E6A" w:rsidRDefault="00D30684" w:rsidP="009C47A8">
            <w:pPr>
              <w:widowControl w:val="0"/>
              <w:spacing w:line="276" w:lineRule="auto"/>
              <w:jc w:val="both"/>
              <w:rPr>
                <w:color w:val="000000" w:themeColor="text1"/>
                <w:sz w:val="20"/>
                <w:szCs w:val="20"/>
                <w:lang w:eastAsia="en-US"/>
              </w:rPr>
            </w:pPr>
          </w:p>
        </w:tc>
      </w:tr>
      <w:tr w:rsidR="00D30684" w:rsidRPr="00A94E6A" w:rsidTr="00C32459">
        <w:tc>
          <w:tcPr>
            <w:tcW w:w="850" w:type="dxa"/>
          </w:tcPr>
          <w:p w:rsidR="00D30684" w:rsidRPr="00A94E6A" w:rsidRDefault="00D30684" w:rsidP="009C47A8">
            <w:pPr>
              <w:widowControl w:val="0"/>
              <w:spacing w:line="276" w:lineRule="auto"/>
              <w:jc w:val="center"/>
              <w:rPr>
                <w:color w:val="000000" w:themeColor="text1"/>
                <w:sz w:val="20"/>
                <w:szCs w:val="20"/>
                <w:lang w:eastAsia="en-US"/>
              </w:rPr>
            </w:pPr>
            <w:r w:rsidRPr="00A94E6A">
              <w:rPr>
                <w:color w:val="000000" w:themeColor="text1"/>
                <w:sz w:val="20"/>
                <w:szCs w:val="20"/>
                <w:lang w:eastAsia="en-US"/>
              </w:rPr>
              <w:t>222.5.</w:t>
            </w:r>
          </w:p>
        </w:tc>
        <w:tc>
          <w:tcPr>
            <w:tcW w:w="2977" w:type="dxa"/>
          </w:tcPr>
          <w:p w:rsidR="00D30684" w:rsidRPr="00A94E6A" w:rsidRDefault="00D30684" w:rsidP="009C47A8">
            <w:pPr>
              <w:pStyle w:val="s1"/>
              <w:shd w:val="clear" w:color="auto" w:fill="FFFFFF"/>
              <w:jc w:val="both"/>
              <w:rPr>
                <w:color w:val="22272F"/>
                <w:sz w:val="20"/>
                <w:szCs w:val="20"/>
              </w:rPr>
            </w:pPr>
            <w:r w:rsidRPr="00A94E6A">
              <w:rPr>
                <w:color w:val="22272F"/>
                <w:sz w:val="20"/>
                <w:szCs w:val="20"/>
              </w:rPr>
              <w:t>данные взлетно-посадочной полосы (далее - ВПП) в намеченных к использованию местах взлета и посадки?</w:t>
            </w:r>
          </w:p>
        </w:tc>
        <w:tc>
          <w:tcPr>
            <w:tcW w:w="2268" w:type="dxa"/>
            <w:vMerge/>
          </w:tcPr>
          <w:p w:rsidR="00D30684" w:rsidRPr="00A94E6A" w:rsidRDefault="00D30684" w:rsidP="009C47A8">
            <w:pPr>
              <w:pStyle w:val="2"/>
              <w:shd w:val="clear" w:color="auto" w:fill="FFFFFF"/>
              <w:spacing w:before="0" w:after="255" w:line="300" w:lineRule="atLeast"/>
              <w:jc w:val="both"/>
              <w:outlineLvl w:val="1"/>
              <w:rPr>
                <w:rFonts w:ascii="Times New Roman" w:hAnsi="Times New Roman" w:cs="Times New Roman"/>
                <w:color w:val="22272F"/>
                <w:sz w:val="20"/>
                <w:szCs w:val="20"/>
              </w:rPr>
            </w:pPr>
          </w:p>
        </w:tc>
        <w:tc>
          <w:tcPr>
            <w:tcW w:w="425" w:type="dxa"/>
            <w:tcBorders>
              <w:right w:val="nil"/>
            </w:tcBorders>
          </w:tcPr>
          <w:p w:rsidR="00D30684" w:rsidRPr="00A94E6A" w:rsidRDefault="00D30684" w:rsidP="009C47A8">
            <w:pPr>
              <w:widowControl w:val="0"/>
              <w:spacing w:line="276" w:lineRule="auto"/>
              <w:jc w:val="both"/>
              <w:rPr>
                <w:color w:val="000000" w:themeColor="text1"/>
                <w:sz w:val="20"/>
                <w:szCs w:val="20"/>
                <w:lang w:eastAsia="en-US"/>
              </w:rPr>
            </w:pPr>
          </w:p>
        </w:tc>
        <w:tc>
          <w:tcPr>
            <w:tcW w:w="567" w:type="dxa"/>
            <w:tcBorders>
              <w:right w:val="nil"/>
            </w:tcBorders>
          </w:tcPr>
          <w:p w:rsidR="00D30684" w:rsidRPr="00A94E6A" w:rsidRDefault="00D30684" w:rsidP="009C47A8">
            <w:pPr>
              <w:widowControl w:val="0"/>
              <w:spacing w:line="276" w:lineRule="auto"/>
              <w:jc w:val="both"/>
              <w:rPr>
                <w:color w:val="000000" w:themeColor="text1"/>
                <w:sz w:val="20"/>
                <w:szCs w:val="20"/>
                <w:lang w:eastAsia="en-US"/>
              </w:rPr>
            </w:pPr>
          </w:p>
        </w:tc>
        <w:tc>
          <w:tcPr>
            <w:tcW w:w="1701" w:type="dxa"/>
            <w:tcBorders>
              <w:right w:val="nil"/>
            </w:tcBorders>
          </w:tcPr>
          <w:p w:rsidR="00D30684" w:rsidRPr="00A94E6A" w:rsidRDefault="00D30684" w:rsidP="009C47A8">
            <w:pPr>
              <w:widowControl w:val="0"/>
              <w:spacing w:line="276" w:lineRule="auto"/>
              <w:jc w:val="both"/>
              <w:rPr>
                <w:color w:val="000000" w:themeColor="text1"/>
                <w:sz w:val="20"/>
                <w:szCs w:val="20"/>
                <w:lang w:eastAsia="en-US"/>
              </w:rPr>
            </w:pPr>
          </w:p>
        </w:tc>
        <w:tc>
          <w:tcPr>
            <w:tcW w:w="1559" w:type="dxa"/>
          </w:tcPr>
          <w:p w:rsidR="00D30684" w:rsidRPr="00A94E6A" w:rsidRDefault="00D30684" w:rsidP="009C47A8">
            <w:pPr>
              <w:widowControl w:val="0"/>
              <w:spacing w:line="276" w:lineRule="auto"/>
              <w:jc w:val="both"/>
              <w:rPr>
                <w:color w:val="000000" w:themeColor="text1"/>
                <w:sz w:val="20"/>
                <w:szCs w:val="20"/>
                <w:lang w:eastAsia="en-US"/>
              </w:rPr>
            </w:pPr>
          </w:p>
        </w:tc>
      </w:tr>
      <w:tr w:rsidR="00D30684" w:rsidRPr="00A94E6A" w:rsidTr="00C32459">
        <w:tc>
          <w:tcPr>
            <w:tcW w:w="850" w:type="dxa"/>
          </w:tcPr>
          <w:p w:rsidR="00D30684" w:rsidRPr="00A94E6A" w:rsidRDefault="00D30684" w:rsidP="009C47A8">
            <w:pPr>
              <w:widowControl w:val="0"/>
              <w:spacing w:line="276" w:lineRule="auto"/>
              <w:jc w:val="center"/>
              <w:rPr>
                <w:color w:val="000000" w:themeColor="text1"/>
                <w:sz w:val="20"/>
                <w:szCs w:val="20"/>
                <w:lang w:eastAsia="en-US"/>
              </w:rPr>
            </w:pPr>
            <w:r w:rsidRPr="00A94E6A">
              <w:rPr>
                <w:color w:val="000000" w:themeColor="text1"/>
                <w:sz w:val="20"/>
                <w:szCs w:val="20"/>
                <w:lang w:eastAsia="en-US"/>
              </w:rPr>
              <w:t>222.6.</w:t>
            </w:r>
          </w:p>
        </w:tc>
        <w:tc>
          <w:tcPr>
            <w:tcW w:w="2977" w:type="dxa"/>
          </w:tcPr>
          <w:p w:rsidR="00D30684" w:rsidRPr="00A94E6A" w:rsidRDefault="00D30684" w:rsidP="009C47A8">
            <w:pPr>
              <w:pStyle w:val="s1"/>
              <w:shd w:val="clear" w:color="auto" w:fill="FFFFFF"/>
              <w:jc w:val="both"/>
              <w:rPr>
                <w:color w:val="22272F"/>
                <w:sz w:val="20"/>
                <w:szCs w:val="20"/>
              </w:rPr>
            </w:pPr>
            <w:r w:rsidRPr="00A94E6A">
              <w:rPr>
                <w:color w:val="22272F"/>
                <w:sz w:val="20"/>
                <w:szCs w:val="20"/>
              </w:rPr>
              <w:t>потребный запас топлива?</w:t>
            </w:r>
          </w:p>
        </w:tc>
        <w:tc>
          <w:tcPr>
            <w:tcW w:w="2268" w:type="dxa"/>
            <w:vMerge/>
          </w:tcPr>
          <w:p w:rsidR="00D30684" w:rsidRPr="00A94E6A" w:rsidRDefault="00D30684" w:rsidP="009C47A8">
            <w:pPr>
              <w:pStyle w:val="2"/>
              <w:shd w:val="clear" w:color="auto" w:fill="FFFFFF"/>
              <w:spacing w:before="0" w:after="255" w:line="300" w:lineRule="atLeast"/>
              <w:jc w:val="both"/>
              <w:outlineLvl w:val="1"/>
              <w:rPr>
                <w:rFonts w:ascii="Times New Roman" w:hAnsi="Times New Roman" w:cs="Times New Roman"/>
                <w:color w:val="22272F"/>
                <w:sz w:val="20"/>
                <w:szCs w:val="20"/>
              </w:rPr>
            </w:pPr>
          </w:p>
        </w:tc>
        <w:tc>
          <w:tcPr>
            <w:tcW w:w="425" w:type="dxa"/>
            <w:tcBorders>
              <w:right w:val="nil"/>
            </w:tcBorders>
          </w:tcPr>
          <w:p w:rsidR="00D30684" w:rsidRPr="00A94E6A" w:rsidRDefault="00D30684" w:rsidP="009C47A8">
            <w:pPr>
              <w:widowControl w:val="0"/>
              <w:spacing w:line="276" w:lineRule="auto"/>
              <w:jc w:val="both"/>
              <w:rPr>
                <w:color w:val="000000" w:themeColor="text1"/>
                <w:sz w:val="20"/>
                <w:szCs w:val="20"/>
                <w:lang w:eastAsia="en-US"/>
              </w:rPr>
            </w:pPr>
          </w:p>
        </w:tc>
        <w:tc>
          <w:tcPr>
            <w:tcW w:w="567" w:type="dxa"/>
            <w:tcBorders>
              <w:right w:val="nil"/>
            </w:tcBorders>
          </w:tcPr>
          <w:p w:rsidR="00D30684" w:rsidRPr="00A94E6A" w:rsidRDefault="00D30684" w:rsidP="009C47A8">
            <w:pPr>
              <w:widowControl w:val="0"/>
              <w:spacing w:line="276" w:lineRule="auto"/>
              <w:jc w:val="both"/>
              <w:rPr>
                <w:color w:val="000000" w:themeColor="text1"/>
                <w:sz w:val="20"/>
                <w:szCs w:val="20"/>
                <w:lang w:eastAsia="en-US"/>
              </w:rPr>
            </w:pPr>
          </w:p>
        </w:tc>
        <w:tc>
          <w:tcPr>
            <w:tcW w:w="1701" w:type="dxa"/>
            <w:tcBorders>
              <w:right w:val="nil"/>
            </w:tcBorders>
          </w:tcPr>
          <w:p w:rsidR="00D30684" w:rsidRPr="00A94E6A" w:rsidRDefault="00D30684" w:rsidP="009C47A8">
            <w:pPr>
              <w:widowControl w:val="0"/>
              <w:spacing w:line="276" w:lineRule="auto"/>
              <w:jc w:val="both"/>
              <w:rPr>
                <w:color w:val="000000" w:themeColor="text1"/>
                <w:sz w:val="20"/>
                <w:szCs w:val="20"/>
                <w:lang w:eastAsia="en-US"/>
              </w:rPr>
            </w:pPr>
          </w:p>
        </w:tc>
        <w:tc>
          <w:tcPr>
            <w:tcW w:w="1559" w:type="dxa"/>
          </w:tcPr>
          <w:p w:rsidR="00D30684" w:rsidRPr="00A94E6A" w:rsidRDefault="00D30684" w:rsidP="009C47A8">
            <w:pPr>
              <w:widowControl w:val="0"/>
              <w:spacing w:line="276" w:lineRule="auto"/>
              <w:jc w:val="both"/>
              <w:rPr>
                <w:color w:val="000000" w:themeColor="text1"/>
                <w:sz w:val="20"/>
                <w:szCs w:val="20"/>
                <w:lang w:eastAsia="en-US"/>
              </w:rPr>
            </w:pPr>
          </w:p>
        </w:tc>
      </w:tr>
      <w:tr w:rsidR="00D30684" w:rsidRPr="00A94E6A" w:rsidTr="00C32459">
        <w:tc>
          <w:tcPr>
            <w:tcW w:w="850" w:type="dxa"/>
          </w:tcPr>
          <w:p w:rsidR="00D30684" w:rsidRPr="00A94E6A" w:rsidRDefault="00D30684" w:rsidP="009C47A8">
            <w:pPr>
              <w:widowControl w:val="0"/>
              <w:spacing w:line="276" w:lineRule="auto"/>
              <w:jc w:val="center"/>
              <w:rPr>
                <w:color w:val="000000" w:themeColor="text1"/>
                <w:sz w:val="20"/>
                <w:szCs w:val="20"/>
                <w:lang w:eastAsia="en-US"/>
              </w:rPr>
            </w:pPr>
            <w:r w:rsidRPr="00A94E6A">
              <w:rPr>
                <w:color w:val="000000" w:themeColor="text1"/>
                <w:sz w:val="20"/>
                <w:szCs w:val="20"/>
                <w:lang w:eastAsia="en-US"/>
              </w:rPr>
              <w:t>222.7.</w:t>
            </w:r>
          </w:p>
        </w:tc>
        <w:tc>
          <w:tcPr>
            <w:tcW w:w="2977" w:type="dxa"/>
          </w:tcPr>
          <w:p w:rsidR="00D30684" w:rsidRPr="00A94E6A" w:rsidRDefault="00D30684" w:rsidP="009C47A8">
            <w:pPr>
              <w:pStyle w:val="s1"/>
              <w:shd w:val="clear" w:color="auto" w:fill="FFFFFF"/>
              <w:jc w:val="both"/>
              <w:rPr>
                <w:color w:val="22272F"/>
                <w:sz w:val="20"/>
                <w:szCs w:val="20"/>
              </w:rPr>
            </w:pPr>
            <w:r w:rsidRPr="00A94E6A">
              <w:rPr>
                <w:color w:val="22272F"/>
                <w:sz w:val="20"/>
                <w:szCs w:val="20"/>
              </w:rPr>
              <w:t>данные о взлетной и посадочной дистанции, содержащиеся в </w:t>
            </w:r>
            <w:hyperlink r:id="rId236" w:anchor="/document/196235/entry/255" w:history="1">
              <w:r w:rsidRPr="00A94E6A">
                <w:rPr>
                  <w:rStyle w:val="af9"/>
                  <w:color w:val="3272C0"/>
                  <w:sz w:val="20"/>
                  <w:szCs w:val="20"/>
                </w:rPr>
                <w:t>РЛЭ</w:t>
              </w:r>
            </w:hyperlink>
            <w:r w:rsidRPr="00A94E6A">
              <w:rPr>
                <w:color w:val="22272F"/>
                <w:sz w:val="20"/>
                <w:szCs w:val="20"/>
              </w:rPr>
              <w:t>?</w:t>
            </w:r>
          </w:p>
        </w:tc>
        <w:tc>
          <w:tcPr>
            <w:tcW w:w="2268" w:type="dxa"/>
            <w:vMerge/>
          </w:tcPr>
          <w:p w:rsidR="00D30684" w:rsidRPr="00A94E6A" w:rsidRDefault="00D30684" w:rsidP="009C47A8">
            <w:pPr>
              <w:pStyle w:val="2"/>
              <w:shd w:val="clear" w:color="auto" w:fill="FFFFFF"/>
              <w:spacing w:before="0" w:after="255" w:line="300" w:lineRule="atLeast"/>
              <w:jc w:val="both"/>
              <w:outlineLvl w:val="1"/>
              <w:rPr>
                <w:rFonts w:ascii="Times New Roman" w:hAnsi="Times New Roman" w:cs="Times New Roman"/>
                <w:color w:val="22272F"/>
                <w:sz w:val="20"/>
                <w:szCs w:val="20"/>
              </w:rPr>
            </w:pPr>
          </w:p>
        </w:tc>
        <w:tc>
          <w:tcPr>
            <w:tcW w:w="425" w:type="dxa"/>
            <w:tcBorders>
              <w:right w:val="nil"/>
            </w:tcBorders>
          </w:tcPr>
          <w:p w:rsidR="00D30684" w:rsidRPr="00A94E6A" w:rsidRDefault="00D30684" w:rsidP="009C47A8">
            <w:pPr>
              <w:widowControl w:val="0"/>
              <w:spacing w:line="276" w:lineRule="auto"/>
              <w:jc w:val="both"/>
              <w:rPr>
                <w:color w:val="000000" w:themeColor="text1"/>
                <w:sz w:val="20"/>
                <w:szCs w:val="20"/>
                <w:lang w:eastAsia="en-US"/>
              </w:rPr>
            </w:pPr>
          </w:p>
        </w:tc>
        <w:tc>
          <w:tcPr>
            <w:tcW w:w="567" w:type="dxa"/>
            <w:tcBorders>
              <w:right w:val="nil"/>
            </w:tcBorders>
          </w:tcPr>
          <w:p w:rsidR="00D30684" w:rsidRPr="00A94E6A" w:rsidRDefault="00D30684" w:rsidP="009C47A8">
            <w:pPr>
              <w:widowControl w:val="0"/>
              <w:spacing w:line="276" w:lineRule="auto"/>
              <w:jc w:val="both"/>
              <w:rPr>
                <w:color w:val="000000" w:themeColor="text1"/>
                <w:sz w:val="20"/>
                <w:szCs w:val="20"/>
                <w:lang w:eastAsia="en-US"/>
              </w:rPr>
            </w:pPr>
          </w:p>
        </w:tc>
        <w:tc>
          <w:tcPr>
            <w:tcW w:w="1701" w:type="dxa"/>
            <w:tcBorders>
              <w:right w:val="nil"/>
            </w:tcBorders>
          </w:tcPr>
          <w:p w:rsidR="00D30684" w:rsidRPr="00A94E6A" w:rsidRDefault="00D30684" w:rsidP="009C47A8">
            <w:pPr>
              <w:widowControl w:val="0"/>
              <w:spacing w:line="276" w:lineRule="auto"/>
              <w:jc w:val="both"/>
              <w:rPr>
                <w:color w:val="000000" w:themeColor="text1"/>
                <w:sz w:val="20"/>
                <w:szCs w:val="20"/>
                <w:lang w:eastAsia="en-US"/>
              </w:rPr>
            </w:pPr>
          </w:p>
        </w:tc>
        <w:tc>
          <w:tcPr>
            <w:tcW w:w="1559" w:type="dxa"/>
          </w:tcPr>
          <w:p w:rsidR="00D30684" w:rsidRPr="00A94E6A" w:rsidRDefault="00D30684" w:rsidP="009C47A8">
            <w:pPr>
              <w:widowControl w:val="0"/>
              <w:spacing w:line="276" w:lineRule="auto"/>
              <w:jc w:val="both"/>
              <w:rPr>
                <w:color w:val="000000" w:themeColor="text1"/>
                <w:sz w:val="20"/>
                <w:szCs w:val="20"/>
                <w:lang w:eastAsia="en-US"/>
              </w:rPr>
            </w:pPr>
          </w:p>
        </w:tc>
      </w:tr>
      <w:tr w:rsidR="00D30684" w:rsidRPr="00A94E6A" w:rsidTr="00C32459">
        <w:tc>
          <w:tcPr>
            <w:tcW w:w="850" w:type="dxa"/>
          </w:tcPr>
          <w:p w:rsidR="00D30684" w:rsidRPr="00A94E6A" w:rsidRDefault="00D30684" w:rsidP="009C47A8">
            <w:pPr>
              <w:widowControl w:val="0"/>
              <w:spacing w:line="276" w:lineRule="auto"/>
              <w:jc w:val="center"/>
              <w:rPr>
                <w:color w:val="000000" w:themeColor="text1"/>
                <w:sz w:val="20"/>
                <w:szCs w:val="20"/>
                <w:lang w:eastAsia="en-US"/>
              </w:rPr>
            </w:pPr>
            <w:r w:rsidRPr="00A94E6A">
              <w:rPr>
                <w:color w:val="000000" w:themeColor="text1"/>
                <w:sz w:val="20"/>
                <w:szCs w:val="20"/>
                <w:lang w:eastAsia="en-US"/>
              </w:rPr>
              <w:t>222.8.</w:t>
            </w:r>
          </w:p>
        </w:tc>
        <w:tc>
          <w:tcPr>
            <w:tcW w:w="2977" w:type="dxa"/>
          </w:tcPr>
          <w:p w:rsidR="00D30684" w:rsidRPr="00A94E6A" w:rsidRDefault="00D30684" w:rsidP="009C47A8">
            <w:pPr>
              <w:pStyle w:val="s1"/>
              <w:shd w:val="clear" w:color="auto" w:fill="FFFFFF"/>
              <w:jc w:val="both"/>
              <w:rPr>
                <w:color w:val="22272F"/>
                <w:sz w:val="20"/>
                <w:szCs w:val="20"/>
              </w:rPr>
            </w:pPr>
            <w:r w:rsidRPr="00A94E6A">
              <w:rPr>
                <w:color w:val="22272F"/>
                <w:sz w:val="20"/>
                <w:szCs w:val="20"/>
              </w:rPr>
              <w:t>все известные задержки движения, о которых КВС был уведомлен органом ОВД?</w:t>
            </w:r>
          </w:p>
        </w:tc>
        <w:tc>
          <w:tcPr>
            <w:tcW w:w="2268" w:type="dxa"/>
            <w:vMerge/>
          </w:tcPr>
          <w:p w:rsidR="00D30684" w:rsidRPr="00A94E6A" w:rsidRDefault="00D30684" w:rsidP="009C47A8">
            <w:pPr>
              <w:pStyle w:val="2"/>
              <w:shd w:val="clear" w:color="auto" w:fill="FFFFFF"/>
              <w:spacing w:before="0" w:after="255" w:line="300" w:lineRule="atLeast"/>
              <w:jc w:val="both"/>
              <w:outlineLvl w:val="1"/>
              <w:rPr>
                <w:rFonts w:ascii="Times New Roman" w:hAnsi="Times New Roman" w:cs="Times New Roman"/>
                <w:color w:val="22272F"/>
                <w:sz w:val="20"/>
                <w:szCs w:val="20"/>
              </w:rPr>
            </w:pPr>
          </w:p>
        </w:tc>
        <w:tc>
          <w:tcPr>
            <w:tcW w:w="425" w:type="dxa"/>
            <w:tcBorders>
              <w:right w:val="nil"/>
            </w:tcBorders>
          </w:tcPr>
          <w:p w:rsidR="00D30684" w:rsidRPr="00A94E6A" w:rsidRDefault="00D30684" w:rsidP="009C47A8">
            <w:pPr>
              <w:widowControl w:val="0"/>
              <w:spacing w:line="276" w:lineRule="auto"/>
              <w:jc w:val="both"/>
              <w:rPr>
                <w:color w:val="000000" w:themeColor="text1"/>
                <w:sz w:val="20"/>
                <w:szCs w:val="20"/>
                <w:lang w:eastAsia="en-US"/>
              </w:rPr>
            </w:pPr>
          </w:p>
        </w:tc>
        <w:tc>
          <w:tcPr>
            <w:tcW w:w="567" w:type="dxa"/>
            <w:tcBorders>
              <w:right w:val="nil"/>
            </w:tcBorders>
          </w:tcPr>
          <w:p w:rsidR="00D30684" w:rsidRPr="00A94E6A" w:rsidRDefault="00D30684" w:rsidP="009C47A8">
            <w:pPr>
              <w:widowControl w:val="0"/>
              <w:spacing w:line="276" w:lineRule="auto"/>
              <w:jc w:val="both"/>
              <w:rPr>
                <w:color w:val="000000" w:themeColor="text1"/>
                <w:sz w:val="20"/>
                <w:szCs w:val="20"/>
                <w:lang w:eastAsia="en-US"/>
              </w:rPr>
            </w:pPr>
          </w:p>
        </w:tc>
        <w:tc>
          <w:tcPr>
            <w:tcW w:w="1701" w:type="dxa"/>
            <w:tcBorders>
              <w:right w:val="nil"/>
            </w:tcBorders>
          </w:tcPr>
          <w:p w:rsidR="00D30684" w:rsidRPr="00A94E6A" w:rsidRDefault="00D30684" w:rsidP="009C47A8">
            <w:pPr>
              <w:widowControl w:val="0"/>
              <w:spacing w:line="276" w:lineRule="auto"/>
              <w:jc w:val="both"/>
              <w:rPr>
                <w:color w:val="000000" w:themeColor="text1"/>
                <w:sz w:val="20"/>
                <w:szCs w:val="20"/>
                <w:lang w:eastAsia="en-US"/>
              </w:rPr>
            </w:pPr>
          </w:p>
        </w:tc>
        <w:tc>
          <w:tcPr>
            <w:tcW w:w="1559" w:type="dxa"/>
          </w:tcPr>
          <w:p w:rsidR="00D30684" w:rsidRPr="00A94E6A" w:rsidRDefault="00D30684" w:rsidP="009C47A8">
            <w:pPr>
              <w:widowControl w:val="0"/>
              <w:spacing w:line="276" w:lineRule="auto"/>
              <w:jc w:val="both"/>
              <w:rPr>
                <w:color w:val="000000" w:themeColor="text1"/>
                <w:sz w:val="20"/>
                <w:szCs w:val="20"/>
                <w:lang w:eastAsia="en-US"/>
              </w:rPr>
            </w:pPr>
          </w:p>
        </w:tc>
      </w:tr>
      <w:tr w:rsidR="00D30684" w:rsidRPr="00A94E6A" w:rsidTr="00C32459">
        <w:tc>
          <w:tcPr>
            <w:tcW w:w="850" w:type="dxa"/>
          </w:tcPr>
          <w:p w:rsidR="00D30684" w:rsidRPr="00A94E6A" w:rsidRDefault="00D30684" w:rsidP="009C47A8">
            <w:pPr>
              <w:widowControl w:val="0"/>
              <w:spacing w:line="276" w:lineRule="auto"/>
              <w:jc w:val="center"/>
              <w:rPr>
                <w:color w:val="000000" w:themeColor="text1"/>
                <w:sz w:val="20"/>
                <w:szCs w:val="20"/>
                <w:lang w:eastAsia="en-US"/>
              </w:rPr>
            </w:pPr>
            <w:r w:rsidRPr="00A94E6A">
              <w:rPr>
                <w:color w:val="000000" w:themeColor="text1"/>
                <w:sz w:val="20"/>
                <w:szCs w:val="20"/>
                <w:lang w:eastAsia="en-US"/>
              </w:rPr>
              <w:t>222.9.</w:t>
            </w:r>
          </w:p>
        </w:tc>
        <w:tc>
          <w:tcPr>
            <w:tcW w:w="2977" w:type="dxa"/>
          </w:tcPr>
          <w:p w:rsidR="00D30684" w:rsidRPr="00A94E6A" w:rsidRDefault="00D30684" w:rsidP="009C47A8">
            <w:pPr>
              <w:pStyle w:val="s1"/>
              <w:shd w:val="clear" w:color="auto" w:fill="FFFFFF"/>
              <w:jc w:val="both"/>
              <w:rPr>
                <w:color w:val="22272F"/>
                <w:sz w:val="20"/>
                <w:szCs w:val="20"/>
              </w:rPr>
            </w:pPr>
            <w:r w:rsidRPr="00A94E6A">
              <w:rPr>
                <w:color w:val="22272F"/>
                <w:sz w:val="20"/>
                <w:szCs w:val="20"/>
              </w:rPr>
              <w:t xml:space="preserve">Обеспечивает ли контролируемое лицо предоставление экипажу воздушного судна аэронавигационной и метеорологической информации при подготовке к полету? </w:t>
            </w:r>
          </w:p>
        </w:tc>
        <w:tc>
          <w:tcPr>
            <w:tcW w:w="2268" w:type="dxa"/>
            <w:vMerge/>
          </w:tcPr>
          <w:p w:rsidR="00D30684" w:rsidRPr="00A94E6A" w:rsidRDefault="00D30684" w:rsidP="009C47A8">
            <w:pPr>
              <w:pStyle w:val="2"/>
              <w:shd w:val="clear" w:color="auto" w:fill="FFFFFF"/>
              <w:spacing w:before="0" w:after="255" w:line="300" w:lineRule="atLeast"/>
              <w:jc w:val="both"/>
              <w:outlineLvl w:val="1"/>
              <w:rPr>
                <w:rFonts w:ascii="Times New Roman" w:eastAsia="Calibri" w:hAnsi="Times New Roman" w:cs="Times New Roman"/>
                <w:b w:val="0"/>
                <w:color w:val="auto"/>
                <w:sz w:val="20"/>
                <w:szCs w:val="20"/>
                <w:lang w:eastAsia="en-US"/>
              </w:rPr>
            </w:pPr>
          </w:p>
        </w:tc>
        <w:tc>
          <w:tcPr>
            <w:tcW w:w="425" w:type="dxa"/>
            <w:tcBorders>
              <w:right w:val="nil"/>
            </w:tcBorders>
          </w:tcPr>
          <w:p w:rsidR="00D30684" w:rsidRPr="00A94E6A" w:rsidRDefault="00D30684" w:rsidP="009C47A8">
            <w:pPr>
              <w:widowControl w:val="0"/>
              <w:spacing w:line="276" w:lineRule="auto"/>
              <w:jc w:val="both"/>
              <w:rPr>
                <w:color w:val="000000" w:themeColor="text1"/>
                <w:sz w:val="20"/>
                <w:szCs w:val="20"/>
                <w:lang w:eastAsia="en-US"/>
              </w:rPr>
            </w:pPr>
          </w:p>
        </w:tc>
        <w:tc>
          <w:tcPr>
            <w:tcW w:w="567" w:type="dxa"/>
            <w:tcBorders>
              <w:right w:val="nil"/>
            </w:tcBorders>
          </w:tcPr>
          <w:p w:rsidR="00D30684" w:rsidRPr="00A94E6A" w:rsidRDefault="00D30684" w:rsidP="009C47A8">
            <w:pPr>
              <w:widowControl w:val="0"/>
              <w:spacing w:line="276" w:lineRule="auto"/>
              <w:jc w:val="both"/>
              <w:rPr>
                <w:color w:val="000000" w:themeColor="text1"/>
                <w:sz w:val="20"/>
                <w:szCs w:val="20"/>
                <w:lang w:eastAsia="en-US"/>
              </w:rPr>
            </w:pPr>
          </w:p>
        </w:tc>
        <w:tc>
          <w:tcPr>
            <w:tcW w:w="1701" w:type="dxa"/>
            <w:tcBorders>
              <w:right w:val="nil"/>
            </w:tcBorders>
          </w:tcPr>
          <w:p w:rsidR="00D30684" w:rsidRPr="00A94E6A" w:rsidRDefault="00D30684" w:rsidP="009C47A8">
            <w:pPr>
              <w:widowControl w:val="0"/>
              <w:spacing w:line="276" w:lineRule="auto"/>
              <w:jc w:val="both"/>
              <w:rPr>
                <w:color w:val="000000" w:themeColor="text1"/>
                <w:sz w:val="20"/>
                <w:szCs w:val="20"/>
                <w:lang w:eastAsia="en-US"/>
              </w:rPr>
            </w:pPr>
          </w:p>
        </w:tc>
        <w:tc>
          <w:tcPr>
            <w:tcW w:w="1559" w:type="dxa"/>
          </w:tcPr>
          <w:p w:rsidR="00D30684" w:rsidRPr="00A94E6A" w:rsidRDefault="00D30684" w:rsidP="009C47A8">
            <w:pPr>
              <w:widowControl w:val="0"/>
              <w:spacing w:line="276" w:lineRule="auto"/>
              <w:jc w:val="both"/>
              <w:rPr>
                <w:color w:val="000000" w:themeColor="text1"/>
                <w:sz w:val="20"/>
                <w:szCs w:val="20"/>
                <w:lang w:eastAsia="en-US"/>
              </w:rPr>
            </w:pPr>
          </w:p>
        </w:tc>
      </w:tr>
      <w:tr w:rsidR="008C4917" w:rsidRPr="00A94E6A" w:rsidTr="00C32459">
        <w:tc>
          <w:tcPr>
            <w:tcW w:w="850" w:type="dxa"/>
          </w:tcPr>
          <w:p w:rsidR="00D30684" w:rsidRPr="00A94E6A" w:rsidRDefault="00392FD4" w:rsidP="009C47A8">
            <w:pPr>
              <w:widowControl w:val="0"/>
              <w:spacing w:line="276" w:lineRule="auto"/>
              <w:jc w:val="center"/>
              <w:rPr>
                <w:color w:val="000000" w:themeColor="text1"/>
                <w:sz w:val="20"/>
                <w:szCs w:val="20"/>
                <w:lang w:eastAsia="en-US"/>
              </w:rPr>
            </w:pPr>
            <w:r w:rsidRPr="00A94E6A">
              <w:rPr>
                <w:color w:val="000000" w:themeColor="text1"/>
                <w:sz w:val="20"/>
                <w:szCs w:val="20"/>
                <w:lang w:eastAsia="en-US"/>
              </w:rPr>
              <w:t>223.</w:t>
            </w:r>
          </w:p>
        </w:tc>
        <w:tc>
          <w:tcPr>
            <w:tcW w:w="2977" w:type="dxa"/>
          </w:tcPr>
          <w:p w:rsidR="00D30684" w:rsidRPr="00A94E6A" w:rsidRDefault="00392FD4" w:rsidP="009C47A8">
            <w:pPr>
              <w:pStyle w:val="s1"/>
              <w:shd w:val="clear" w:color="auto" w:fill="FFFFFF"/>
              <w:jc w:val="both"/>
              <w:rPr>
                <w:color w:val="22272F"/>
                <w:sz w:val="20"/>
                <w:szCs w:val="20"/>
              </w:rPr>
            </w:pPr>
            <w:r w:rsidRPr="00A94E6A">
              <w:rPr>
                <w:color w:val="22272F"/>
                <w:sz w:val="20"/>
                <w:szCs w:val="20"/>
              </w:rPr>
              <w:t>Прошел ли КВС самолета подготовку под руководством инструктора для посадки на площадку, подобранную с воздуха?</w:t>
            </w:r>
          </w:p>
        </w:tc>
        <w:tc>
          <w:tcPr>
            <w:tcW w:w="2268" w:type="dxa"/>
          </w:tcPr>
          <w:p w:rsidR="00D30684" w:rsidRPr="00A94E6A" w:rsidRDefault="00392FD4" w:rsidP="009C47A8">
            <w:pPr>
              <w:pStyle w:val="2"/>
              <w:shd w:val="clear" w:color="auto" w:fill="FFFFFF"/>
              <w:spacing w:before="0" w:after="255" w:line="300" w:lineRule="atLeast"/>
              <w:jc w:val="both"/>
              <w:outlineLvl w:val="1"/>
              <w:rPr>
                <w:rFonts w:ascii="Times New Roman" w:eastAsia="Calibri" w:hAnsi="Times New Roman" w:cs="Times New Roman"/>
                <w:b w:val="0"/>
                <w:color w:val="auto"/>
                <w:sz w:val="20"/>
                <w:szCs w:val="20"/>
                <w:lang w:eastAsia="en-US"/>
              </w:rPr>
            </w:pPr>
            <w:r w:rsidRPr="00A94E6A">
              <w:rPr>
                <w:rFonts w:ascii="Times New Roman" w:eastAsia="Calibri" w:hAnsi="Times New Roman" w:cs="Times New Roman"/>
                <w:b w:val="0"/>
                <w:color w:val="auto"/>
                <w:sz w:val="20"/>
                <w:szCs w:val="20"/>
                <w:lang w:eastAsia="en-US"/>
              </w:rPr>
              <w:t>пункт 2.7.2. ФАП-128</w:t>
            </w:r>
          </w:p>
        </w:tc>
        <w:tc>
          <w:tcPr>
            <w:tcW w:w="425" w:type="dxa"/>
            <w:tcBorders>
              <w:right w:val="nil"/>
            </w:tcBorders>
          </w:tcPr>
          <w:p w:rsidR="00D30684" w:rsidRPr="00A94E6A" w:rsidRDefault="00D30684" w:rsidP="009C47A8">
            <w:pPr>
              <w:widowControl w:val="0"/>
              <w:spacing w:line="276" w:lineRule="auto"/>
              <w:jc w:val="both"/>
              <w:rPr>
                <w:color w:val="000000" w:themeColor="text1"/>
                <w:sz w:val="20"/>
                <w:szCs w:val="20"/>
                <w:lang w:eastAsia="en-US"/>
              </w:rPr>
            </w:pPr>
          </w:p>
        </w:tc>
        <w:tc>
          <w:tcPr>
            <w:tcW w:w="567" w:type="dxa"/>
            <w:tcBorders>
              <w:right w:val="nil"/>
            </w:tcBorders>
          </w:tcPr>
          <w:p w:rsidR="00D30684" w:rsidRPr="00A94E6A" w:rsidRDefault="00D30684" w:rsidP="009C47A8">
            <w:pPr>
              <w:widowControl w:val="0"/>
              <w:spacing w:line="276" w:lineRule="auto"/>
              <w:jc w:val="both"/>
              <w:rPr>
                <w:color w:val="000000" w:themeColor="text1"/>
                <w:sz w:val="20"/>
                <w:szCs w:val="20"/>
                <w:lang w:eastAsia="en-US"/>
              </w:rPr>
            </w:pPr>
          </w:p>
        </w:tc>
        <w:tc>
          <w:tcPr>
            <w:tcW w:w="1701" w:type="dxa"/>
            <w:tcBorders>
              <w:right w:val="nil"/>
            </w:tcBorders>
          </w:tcPr>
          <w:p w:rsidR="00D30684" w:rsidRPr="00A94E6A" w:rsidRDefault="00D30684" w:rsidP="009C47A8">
            <w:pPr>
              <w:widowControl w:val="0"/>
              <w:spacing w:line="276" w:lineRule="auto"/>
              <w:jc w:val="both"/>
              <w:rPr>
                <w:color w:val="000000" w:themeColor="text1"/>
                <w:sz w:val="20"/>
                <w:szCs w:val="20"/>
                <w:lang w:eastAsia="en-US"/>
              </w:rPr>
            </w:pPr>
          </w:p>
        </w:tc>
        <w:tc>
          <w:tcPr>
            <w:tcW w:w="1559" w:type="dxa"/>
          </w:tcPr>
          <w:p w:rsidR="00D30684" w:rsidRPr="00A94E6A" w:rsidRDefault="00D30684" w:rsidP="009C47A8">
            <w:pPr>
              <w:widowControl w:val="0"/>
              <w:spacing w:line="276" w:lineRule="auto"/>
              <w:jc w:val="both"/>
              <w:rPr>
                <w:color w:val="000000" w:themeColor="text1"/>
                <w:sz w:val="20"/>
                <w:szCs w:val="20"/>
                <w:lang w:eastAsia="en-US"/>
              </w:rPr>
            </w:pPr>
          </w:p>
        </w:tc>
      </w:tr>
      <w:tr w:rsidR="00D30684" w:rsidRPr="00A94E6A" w:rsidTr="00C32459">
        <w:tc>
          <w:tcPr>
            <w:tcW w:w="850" w:type="dxa"/>
          </w:tcPr>
          <w:p w:rsidR="00D30684" w:rsidRPr="00A94E6A" w:rsidRDefault="00392FD4" w:rsidP="009C47A8">
            <w:pPr>
              <w:widowControl w:val="0"/>
              <w:spacing w:line="276" w:lineRule="auto"/>
              <w:jc w:val="center"/>
              <w:rPr>
                <w:color w:val="000000" w:themeColor="text1"/>
                <w:sz w:val="20"/>
                <w:szCs w:val="20"/>
                <w:lang w:eastAsia="en-US"/>
              </w:rPr>
            </w:pPr>
            <w:r w:rsidRPr="00A94E6A">
              <w:rPr>
                <w:color w:val="000000" w:themeColor="text1"/>
                <w:sz w:val="20"/>
                <w:szCs w:val="20"/>
                <w:lang w:eastAsia="en-US"/>
              </w:rPr>
              <w:t>224.</w:t>
            </w:r>
          </w:p>
        </w:tc>
        <w:tc>
          <w:tcPr>
            <w:tcW w:w="2977" w:type="dxa"/>
          </w:tcPr>
          <w:p w:rsidR="00D30684" w:rsidRPr="00A94E6A" w:rsidRDefault="003E71F6" w:rsidP="009C47A8">
            <w:pPr>
              <w:shd w:val="clear" w:color="auto" w:fill="FFFFFF"/>
              <w:suppressAutoHyphens w:val="0"/>
              <w:spacing w:before="100" w:beforeAutospacing="1" w:after="100" w:afterAutospacing="1"/>
              <w:jc w:val="both"/>
              <w:rPr>
                <w:color w:val="22272F"/>
                <w:sz w:val="20"/>
                <w:szCs w:val="20"/>
              </w:rPr>
            </w:pPr>
            <w:r w:rsidRPr="00A94E6A">
              <w:rPr>
                <w:color w:val="22272F"/>
                <w:sz w:val="20"/>
                <w:szCs w:val="20"/>
              </w:rPr>
              <w:t>Эксплуатируется ли воздушн</w:t>
            </w:r>
            <w:r w:rsidRPr="00A94E6A">
              <w:rPr>
                <w:color w:val="22272F"/>
                <w:sz w:val="20"/>
                <w:szCs w:val="20"/>
              </w:rPr>
              <w:t>о</w:t>
            </w:r>
            <w:r w:rsidRPr="00A94E6A">
              <w:rPr>
                <w:color w:val="22272F"/>
                <w:sz w:val="20"/>
                <w:szCs w:val="20"/>
              </w:rPr>
              <w:t>го судно контролируемого лица в соответствии с его эксплуат</w:t>
            </w:r>
            <w:r w:rsidRPr="00A94E6A">
              <w:rPr>
                <w:color w:val="22272F"/>
                <w:sz w:val="20"/>
                <w:szCs w:val="20"/>
              </w:rPr>
              <w:t>а</w:t>
            </w:r>
            <w:r w:rsidRPr="00A94E6A">
              <w:rPr>
                <w:color w:val="22272F"/>
                <w:sz w:val="20"/>
                <w:szCs w:val="20"/>
              </w:rPr>
              <w:t>ционной документацией?</w:t>
            </w:r>
          </w:p>
        </w:tc>
        <w:tc>
          <w:tcPr>
            <w:tcW w:w="2268" w:type="dxa"/>
          </w:tcPr>
          <w:p w:rsidR="00D30684" w:rsidRPr="00A94E6A" w:rsidRDefault="003E71F6" w:rsidP="009C47A8">
            <w:pPr>
              <w:pStyle w:val="2"/>
              <w:shd w:val="clear" w:color="auto" w:fill="FFFFFF"/>
              <w:spacing w:before="0" w:after="255" w:line="300" w:lineRule="atLeast"/>
              <w:jc w:val="both"/>
              <w:outlineLvl w:val="1"/>
              <w:rPr>
                <w:rFonts w:ascii="Times New Roman" w:eastAsia="Calibri" w:hAnsi="Times New Roman" w:cs="Times New Roman"/>
                <w:b w:val="0"/>
                <w:color w:val="auto"/>
                <w:sz w:val="20"/>
                <w:szCs w:val="20"/>
                <w:lang w:eastAsia="en-US"/>
              </w:rPr>
            </w:pPr>
            <w:r w:rsidRPr="00A94E6A">
              <w:rPr>
                <w:rFonts w:ascii="Times New Roman" w:eastAsia="Calibri" w:hAnsi="Times New Roman" w:cs="Times New Roman"/>
                <w:b w:val="0"/>
                <w:color w:val="auto"/>
                <w:sz w:val="20"/>
                <w:szCs w:val="20"/>
                <w:lang w:eastAsia="en-US"/>
              </w:rPr>
              <w:t>пункт 2.16 ФАП-128</w:t>
            </w:r>
          </w:p>
        </w:tc>
        <w:tc>
          <w:tcPr>
            <w:tcW w:w="425" w:type="dxa"/>
            <w:tcBorders>
              <w:right w:val="nil"/>
            </w:tcBorders>
          </w:tcPr>
          <w:p w:rsidR="00D30684" w:rsidRPr="00A94E6A" w:rsidRDefault="00D30684" w:rsidP="009C47A8">
            <w:pPr>
              <w:widowControl w:val="0"/>
              <w:spacing w:line="276" w:lineRule="auto"/>
              <w:jc w:val="both"/>
              <w:rPr>
                <w:color w:val="000000" w:themeColor="text1"/>
                <w:sz w:val="20"/>
                <w:szCs w:val="20"/>
                <w:lang w:eastAsia="en-US"/>
              </w:rPr>
            </w:pPr>
          </w:p>
        </w:tc>
        <w:tc>
          <w:tcPr>
            <w:tcW w:w="567" w:type="dxa"/>
            <w:tcBorders>
              <w:right w:val="nil"/>
            </w:tcBorders>
          </w:tcPr>
          <w:p w:rsidR="00D30684" w:rsidRPr="00A94E6A" w:rsidRDefault="00D30684" w:rsidP="009C47A8">
            <w:pPr>
              <w:widowControl w:val="0"/>
              <w:spacing w:line="276" w:lineRule="auto"/>
              <w:jc w:val="both"/>
              <w:rPr>
                <w:color w:val="000000" w:themeColor="text1"/>
                <w:sz w:val="20"/>
                <w:szCs w:val="20"/>
                <w:lang w:eastAsia="en-US"/>
              </w:rPr>
            </w:pPr>
          </w:p>
        </w:tc>
        <w:tc>
          <w:tcPr>
            <w:tcW w:w="1701" w:type="dxa"/>
            <w:tcBorders>
              <w:right w:val="nil"/>
            </w:tcBorders>
          </w:tcPr>
          <w:p w:rsidR="00D30684" w:rsidRPr="00A94E6A" w:rsidRDefault="00D30684" w:rsidP="009C47A8">
            <w:pPr>
              <w:widowControl w:val="0"/>
              <w:spacing w:line="276" w:lineRule="auto"/>
              <w:jc w:val="both"/>
              <w:rPr>
                <w:color w:val="000000" w:themeColor="text1"/>
                <w:sz w:val="20"/>
                <w:szCs w:val="20"/>
                <w:lang w:eastAsia="en-US"/>
              </w:rPr>
            </w:pPr>
          </w:p>
        </w:tc>
        <w:tc>
          <w:tcPr>
            <w:tcW w:w="1559" w:type="dxa"/>
          </w:tcPr>
          <w:p w:rsidR="00D30684" w:rsidRPr="00A94E6A" w:rsidRDefault="00D30684" w:rsidP="009C47A8">
            <w:pPr>
              <w:widowControl w:val="0"/>
              <w:spacing w:line="276" w:lineRule="auto"/>
              <w:jc w:val="both"/>
              <w:rPr>
                <w:color w:val="000000" w:themeColor="text1"/>
                <w:sz w:val="20"/>
                <w:szCs w:val="20"/>
                <w:lang w:eastAsia="en-US"/>
              </w:rPr>
            </w:pPr>
          </w:p>
        </w:tc>
      </w:tr>
      <w:tr w:rsidR="00D30684" w:rsidRPr="00A94E6A" w:rsidTr="00C32459">
        <w:tc>
          <w:tcPr>
            <w:tcW w:w="850" w:type="dxa"/>
          </w:tcPr>
          <w:p w:rsidR="00D30684" w:rsidRPr="00A94E6A" w:rsidRDefault="007C62E0" w:rsidP="009C47A8">
            <w:pPr>
              <w:widowControl w:val="0"/>
              <w:spacing w:line="276" w:lineRule="auto"/>
              <w:jc w:val="center"/>
              <w:rPr>
                <w:color w:val="000000" w:themeColor="text1"/>
                <w:sz w:val="20"/>
                <w:szCs w:val="20"/>
                <w:lang w:eastAsia="en-US"/>
              </w:rPr>
            </w:pPr>
            <w:r w:rsidRPr="00A94E6A">
              <w:rPr>
                <w:color w:val="000000" w:themeColor="text1"/>
                <w:sz w:val="20"/>
                <w:szCs w:val="20"/>
                <w:lang w:eastAsia="en-US"/>
              </w:rPr>
              <w:t>225.</w:t>
            </w:r>
          </w:p>
        </w:tc>
        <w:tc>
          <w:tcPr>
            <w:tcW w:w="2977" w:type="dxa"/>
          </w:tcPr>
          <w:p w:rsidR="00D30684" w:rsidRPr="00A94E6A" w:rsidRDefault="007C62E0" w:rsidP="009C47A8">
            <w:pPr>
              <w:shd w:val="clear" w:color="auto" w:fill="FFFFFF"/>
              <w:suppressAutoHyphens w:val="0"/>
              <w:spacing w:before="100" w:beforeAutospacing="1" w:after="100" w:afterAutospacing="1"/>
              <w:jc w:val="both"/>
              <w:rPr>
                <w:color w:val="22272F"/>
                <w:sz w:val="20"/>
                <w:szCs w:val="20"/>
              </w:rPr>
            </w:pPr>
            <w:r w:rsidRPr="00A94E6A">
              <w:rPr>
                <w:color w:val="22272F"/>
                <w:sz w:val="20"/>
                <w:szCs w:val="20"/>
              </w:rPr>
              <w:t>Имеется ли на борту контрол</w:t>
            </w:r>
            <w:r w:rsidRPr="00A94E6A">
              <w:rPr>
                <w:color w:val="22272F"/>
                <w:sz w:val="20"/>
                <w:szCs w:val="20"/>
              </w:rPr>
              <w:t>и</w:t>
            </w:r>
            <w:r w:rsidRPr="00A94E6A">
              <w:rPr>
                <w:color w:val="22272F"/>
                <w:sz w:val="20"/>
                <w:szCs w:val="20"/>
              </w:rPr>
              <w:t>руемого лица пи выполнении полетов судовая документация:</w:t>
            </w:r>
          </w:p>
        </w:tc>
        <w:tc>
          <w:tcPr>
            <w:tcW w:w="2268" w:type="dxa"/>
          </w:tcPr>
          <w:p w:rsidR="00D30684" w:rsidRPr="00A94E6A" w:rsidRDefault="00A26D2C" w:rsidP="009C47A8">
            <w:pPr>
              <w:pStyle w:val="2"/>
              <w:shd w:val="clear" w:color="auto" w:fill="FFFFFF"/>
              <w:spacing w:before="0" w:after="255" w:line="300" w:lineRule="atLeast"/>
              <w:jc w:val="both"/>
              <w:outlineLvl w:val="1"/>
              <w:rPr>
                <w:rFonts w:ascii="Times New Roman" w:eastAsia="Calibri" w:hAnsi="Times New Roman" w:cs="Times New Roman"/>
                <w:b w:val="0"/>
                <w:color w:val="auto"/>
                <w:sz w:val="20"/>
                <w:szCs w:val="20"/>
                <w:lang w:eastAsia="en-US"/>
              </w:rPr>
            </w:pPr>
            <w:r w:rsidRPr="00A94E6A">
              <w:rPr>
                <w:rFonts w:ascii="Times New Roman" w:eastAsia="Calibri" w:hAnsi="Times New Roman" w:cs="Times New Roman"/>
                <w:b w:val="0"/>
                <w:color w:val="auto"/>
                <w:sz w:val="20"/>
                <w:szCs w:val="20"/>
                <w:lang w:eastAsia="en-US"/>
              </w:rPr>
              <w:t>пункт 2.20 ФАП-128</w:t>
            </w:r>
          </w:p>
        </w:tc>
        <w:tc>
          <w:tcPr>
            <w:tcW w:w="425" w:type="dxa"/>
            <w:tcBorders>
              <w:right w:val="nil"/>
            </w:tcBorders>
          </w:tcPr>
          <w:p w:rsidR="00D30684" w:rsidRPr="00A94E6A" w:rsidRDefault="00D30684" w:rsidP="009C47A8">
            <w:pPr>
              <w:widowControl w:val="0"/>
              <w:spacing w:line="276" w:lineRule="auto"/>
              <w:jc w:val="both"/>
              <w:rPr>
                <w:color w:val="000000" w:themeColor="text1"/>
                <w:sz w:val="20"/>
                <w:szCs w:val="20"/>
                <w:lang w:eastAsia="en-US"/>
              </w:rPr>
            </w:pPr>
          </w:p>
        </w:tc>
        <w:tc>
          <w:tcPr>
            <w:tcW w:w="567" w:type="dxa"/>
            <w:tcBorders>
              <w:right w:val="nil"/>
            </w:tcBorders>
          </w:tcPr>
          <w:p w:rsidR="00D30684" w:rsidRPr="00A94E6A" w:rsidRDefault="00D30684" w:rsidP="009C47A8">
            <w:pPr>
              <w:widowControl w:val="0"/>
              <w:spacing w:line="276" w:lineRule="auto"/>
              <w:jc w:val="both"/>
              <w:rPr>
                <w:color w:val="000000" w:themeColor="text1"/>
                <w:sz w:val="20"/>
                <w:szCs w:val="20"/>
                <w:lang w:eastAsia="en-US"/>
              </w:rPr>
            </w:pPr>
          </w:p>
        </w:tc>
        <w:tc>
          <w:tcPr>
            <w:tcW w:w="1701" w:type="dxa"/>
            <w:tcBorders>
              <w:right w:val="nil"/>
            </w:tcBorders>
          </w:tcPr>
          <w:p w:rsidR="00D30684" w:rsidRPr="00A94E6A" w:rsidRDefault="00D30684" w:rsidP="009C47A8">
            <w:pPr>
              <w:widowControl w:val="0"/>
              <w:spacing w:line="276" w:lineRule="auto"/>
              <w:jc w:val="both"/>
              <w:rPr>
                <w:color w:val="000000" w:themeColor="text1"/>
                <w:sz w:val="20"/>
                <w:szCs w:val="20"/>
                <w:lang w:eastAsia="en-US"/>
              </w:rPr>
            </w:pPr>
          </w:p>
        </w:tc>
        <w:tc>
          <w:tcPr>
            <w:tcW w:w="1559" w:type="dxa"/>
          </w:tcPr>
          <w:p w:rsidR="00D30684" w:rsidRPr="00A94E6A" w:rsidRDefault="00D30684" w:rsidP="009C47A8">
            <w:pPr>
              <w:widowControl w:val="0"/>
              <w:spacing w:line="276" w:lineRule="auto"/>
              <w:jc w:val="both"/>
              <w:rPr>
                <w:color w:val="000000" w:themeColor="text1"/>
                <w:sz w:val="20"/>
                <w:szCs w:val="20"/>
                <w:lang w:eastAsia="en-US"/>
              </w:rPr>
            </w:pPr>
          </w:p>
        </w:tc>
      </w:tr>
      <w:tr w:rsidR="007C62E0" w:rsidRPr="00A94E6A" w:rsidTr="00C32459">
        <w:tc>
          <w:tcPr>
            <w:tcW w:w="850" w:type="dxa"/>
          </w:tcPr>
          <w:p w:rsidR="007C62E0" w:rsidRPr="00A94E6A" w:rsidRDefault="001E670E" w:rsidP="009C47A8">
            <w:pPr>
              <w:widowControl w:val="0"/>
              <w:spacing w:line="276" w:lineRule="auto"/>
              <w:jc w:val="center"/>
              <w:rPr>
                <w:color w:val="000000" w:themeColor="text1"/>
                <w:sz w:val="20"/>
                <w:szCs w:val="20"/>
                <w:lang w:eastAsia="en-US"/>
              </w:rPr>
            </w:pPr>
            <w:r w:rsidRPr="00A94E6A">
              <w:rPr>
                <w:color w:val="000000" w:themeColor="text1"/>
                <w:sz w:val="20"/>
                <w:szCs w:val="20"/>
                <w:lang w:eastAsia="en-US"/>
              </w:rPr>
              <w:lastRenderedPageBreak/>
              <w:t>225.1.</w:t>
            </w:r>
          </w:p>
        </w:tc>
        <w:tc>
          <w:tcPr>
            <w:tcW w:w="2977" w:type="dxa"/>
          </w:tcPr>
          <w:p w:rsidR="007C62E0" w:rsidRPr="00A94E6A" w:rsidRDefault="001E670E" w:rsidP="009C47A8">
            <w:pPr>
              <w:shd w:val="clear" w:color="auto" w:fill="FFFFFF"/>
              <w:suppressAutoHyphens w:val="0"/>
              <w:spacing w:before="100" w:beforeAutospacing="1" w:after="100" w:afterAutospacing="1"/>
              <w:jc w:val="both"/>
              <w:rPr>
                <w:color w:val="22272F"/>
                <w:sz w:val="20"/>
                <w:szCs w:val="20"/>
              </w:rPr>
            </w:pPr>
            <w:r w:rsidRPr="00A94E6A">
              <w:rPr>
                <w:color w:val="22272F"/>
                <w:sz w:val="20"/>
                <w:szCs w:val="20"/>
                <w:shd w:val="clear" w:color="auto" w:fill="FFFFFF"/>
              </w:rPr>
              <w:t>свидетельство о государстве</w:t>
            </w:r>
            <w:r w:rsidRPr="00A94E6A">
              <w:rPr>
                <w:color w:val="22272F"/>
                <w:sz w:val="20"/>
                <w:szCs w:val="20"/>
                <w:shd w:val="clear" w:color="auto" w:fill="FFFFFF"/>
              </w:rPr>
              <w:t>н</w:t>
            </w:r>
            <w:r w:rsidRPr="00A94E6A">
              <w:rPr>
                <w:color w:val="22272F"/>
                <w:sz w:val="20"/>
                <w:szCs w:val="20"/>
                <w:shd w:val="clear" w:color="auto" w:fill="FFFFFF"/>
              </w:rPr>
              <w:t>ной регистрации;</w:t>
            </w:r>
          </w:p>
        </w:tc>
        <w:tc>
          <w:tcPr>
            <w:tcW w:w="2268" w:type="dxa"/>
          </w:tcPr>
          <w:p w:rsidR="007C62E0" w:rsidRPr="00A94E6A" w:rsidRDefault="00660587" w:rsidP="009C47A8">
            <w:pPr>
              <w:pStyle w:val="2"/>
              <w:shd w:val="clear" w:color="auto" w:fill="FFFFFF"/>
              <w:spacing w:before="0" w:after="255" w:line="300" w:lineRule="atLeast"/>
              <w:jc w:val="both"/>
              <w:outlineLvl w:val="1"/>
              <w:rPr>
                <w:rFonts w:ascii="Times New Roman" w:eastAsia="Calibri" w:hAnsi="Times New Roman" w:cs="Times New Roman"/>
                <w:b w:val="0"/>
                <w:color w:val="auto"/>
                <w:sz w:val="20"/>
                <w:szCs w:val="20"/>
                <w:lang w:eastAsia="en-US"/>
              </w:rPr>
            </w:pPr>
            <w:r w:rsidRPr="00A94E6A">
              <w:rPr>
                <w:rFonts w:ascii="Times New Roman" w:eastAsia="Calibri" w:hAnsi="Times New Roman" w:cs="Times New Roman"/>
                <w:b w:val="0"/>
                <w:color w:val="auto"/>
                <w:sz w:val="20"/>
                <w:szCs w:val="20"/>
                <w:lang w:eastAsia="en-US"/>
              </w:rPr>
              <w:t>пункт 2.20 ФАП-128</w:t>
            </w:r>
          </w:p>
        </w:tc>
        <w:tc>
          <w:tcPr>
            <w:tcW w:w="425" w:type="dxa"/>
            <w:tcBorders>
              <w:right w:val="nil"/>
            </w:tcBorders>
          </w:tcPr>
          <w:p w:rsidR="007C62E0" w:rsidRPr="00A94E6A" w:rsidRDefault="007C62E0" w:rsidP="009C47A8">
            <w:pPr>
              <w:widowControl w:val="0"/>
              <w:spacing w:line="276" w:lineRule="auto"/>
              <w:jc w:val="both"/>
              <w:rPr>
                <w:color w:val="000000" w:themeColor="text1"/>
                <w:sz w:val="20"/>
                <w:szCs w:val="20"/>
                <w:lang w:eastAsia="en-US"/>
              </w:rPr>
            </w:pPr>
          </w:p>
        </w:tc>
        <w:tc>
          <w:tcPr>
            <w:tcW w:w="567" w:type="dxa"/>
            <w:tcBorders>
              <w:right w:val="nil"/>
            </w:tcBorders>
          </w:tcPr>
          <w:p w:rsidR="007C62E0" w:rsidRPr="00A94E6A" w:rsidRDefault="007C62E0" w:rsidP="009C47A8">
            <w:pPr>
              <w:widowControl w:val="0"/>
              <w:spacing w:line="276" w:lineRule="auto"/>
              <w:jc w:val="both"/>
              <w:rPr>
                <w:color w:val="000000" w:themeColor="text1"/>
                <w:sz w:val="20"/>
                <w:szCs w:val="20"/>
                <w:lang w:eastAsia="en-US"/>
              </w:rPr>
            </w:pPr>
          </w:p>
        </w:tc>
        <w:tc>
          <w:tcPr>
            <w:tcW w:w="1701" w:type="dxa"/>
            <w:tcBorders>
              <w:right w:val="nil"/>
            </w:tcBorders>
          </w:tcPr>
          <w:p w:rsidR="007C62E0" w:rsidRPr="00A94E6A" w:rsidRDefault="007C62E0" w:rsidP="009C47A8">
            <w:pPr>
              <w:widowControl w:val="0"/>
              <w:spacing w:line="276" w:lineRule="auto"/>
              <w:jc w:val="both"/>
              <w:rPr>
                <w:color w:val="000000" w:themeColor="text1"/>
                <w:sz w:val="20"/>
                <w:szCs w:val="20"/>
                <w:lang w:eastAsia="en-US"/>
              </w:rPr>
            </w:pPr>
          </w:p>
        </w:tc>
        <w:tc>
          <w:tcPr>
            <w:tcW w:w="1559" w:type="dxa"/>
          </w:tcPr>
          <w:p w:rsidR="007C62E0" w:rsidRPr="00A94E6A" w:rsidRDefault="007C62E0" w:rsidP="009C47A8">
            <w:pPr>
              <w:widowControl w:val="0"/>
              <w:spacing w:line="276" w:lineRule="auto"/>
              <w:jc w:val="both"/>
              <w:rPr>
                <w:color w:val="000000" w:themeColor="text1"/>
                <w:sz w:val="20"/>
                <w:szCs w:val="20"/>
                <w:lang w:eastAsia="en-US"/>
              </w:rPr>
            </w:pPr>
          </w:p>
        </w:tc>
      </w:tr>
      <w:tr w:rsidR="008C4917" w:rsidRPr="00A94E6A" w:rsidTr="00C32459">
        <w:trPr>
          <w:trHeight w:val="280"/>
        </w:trPr>
        <w:tc>
          <w:tcPr>
            <w:tcW w:w="850" w:type="dxa"/>
          </w:tcPr>
          <w:p w:rsidR="00D30684" w:rsidRPr="00A94E6A" w:rsidRDefault="00B53391" w:rsidP="009C47A8">
            <w:pPr>
              <w:widowControl w:val="0"/>
              <w:jc w:val="center"/>
              <w:rPr>
                <w:color w:val="000000" w:themeColor="text1"/>
                <w:sz w:val="20"/>
                <w:szCs w:val="20"/>
                <w:lang w:eastAsia="en-US"/>
              </w:rPr>
            </w:pPr>
            <w:r w:rsidRPr="00A94E6A">
              <w:rPr>
                <w:color w:val="000000" w:themeColor="text1"/>
                <w:sz w:val="20"/>
                <w:szCs w:val="20"/>
                <w:lang w:eastAsia="en-US"/>
              </w:rPr>
              <w:t>225.2.</w:t>
            </w:r>
          </w:p>
        </w:tc>
        <w:tc>
          <w:tcPr>
            <w:tcW w:w="2977" w:type="dxa"/>
          </w:tcPr>
          <w:p w:rsidR="00D30684" w:rsidRPr="00A94E6A" w:rsidRDefault="001E670E" w:rsidP="009C47A8">
            <w:pPr>
              <w:pStyle w:val="s1"/>
              <w:shd w:val="clear" w:color="auto" w:fill="FFFFFF"/>
              <w:spacing w:beforeAutospacing="0" w:afterAutospacing="0"/>
              <w:jc w:val="both"/>
              <w:rPr>
                <w:color w:val="22272F"/>
                <w:sz w:val="20"/>
                <w:szCs w:val="20"/>
              </w:rPr>
            </w:pPr>
            <w:r w:rsidRPr="00A94E6A">
              <w:rPr>
                <w:color w:val="22272F"/>
                <w:sz w:val="20"/>
                <w:szCs w:val="20"/>
                <w:shd w:val="clear" w:color="auto" w:fill="FFFFFF"/>
              </w:rPr>
              <w:t>сертификат летной годности;</w:t>
            </w:r>
          </w:p>
        </w:tc>
        <w:tc>
          <w:tcPr>
            <w:tcW w:w="2268" w:type="dxa"/>
          </w:tcPr>
          <w:p w:rsidR="00D30684" w:rsidRPr="00A94E6A" w:rsidRDefault="00660587" w:rsidP="009C47A8">
            <w:pPr>
              <w:pStyle w:val="2"/>
              <w:shd w:val="clear" w:color="auto" w:fill="FFFFFF"/>
              <w:spacing w:before="0"/>
              <w:jc w:val="both"/>
              <w:outlineLvl w:val="1"/>
              <w:rPr>
                <w:rFonts w:ascii="Times New Roman" w:eastAsia="Calibri" w:hAnsi="Times New Roman" w:cs="Times New Roman"/>
                <w:b w:val="0"/>
                <w:color w:val="auto"/>
                <w:sz w:val="20"/>
                <w:szCs w:val="20"/>
                <w:lang w:eastAsia="en-US"/>
              </w:rPr>
            </w:pPr>
            <w:r w:rsidRPr="00A94E6A">
              <w:rPr>
                <w:rFonts w:ascii="Times New Roman" w:eastAsia="Calibri" w:hAnsi="Times New Roman" w:cs="Times New Roman"/>
                <w:b w:val="0"/>
                <w:color w:val="auto"/>
                <w:sz w:val="20"/>
                <w:szCs w:val="20"/>
                <w:lang w:eastAsia="en-US"/>
              </w:rPr>
              <w:t>пункт 2.20 ФАП-128</w:t>
            </w:r>
          </w:p>
        </w:tc>
        <w:tc>
          <w:tcPr>
            <w:tcW w:w="425" w:type="dxa"/>
            <w:tcBorders>
              <w:right w:val="nil"/>
            </w:tcBorders>
          </w:tcPr>
          <w:p w:rsidR="00D30684" w:rsidRPr="00A94E6A" w:rsidRDefault="00D30684" w:rsidP="009C47A8">
            <w:pPr>
              <w:widowControl w:val="0"/>
              <w:jc w:val="both"/>
              <w:rPr>
                <w:color w:val="000000" w:themeColor="text1"/>
                <w:sz w:val="20"/>
                <w:szCs w:val="20"/>
                <w:lang w:eastAsia="en-US"/>
              </w:rPr>
            </w:pPr>
          </w:p>
        </w:tc>
        <w:tc>
          <w:tcPr>
            <w:tcW w:w="567" w:type="dxa"/>
            <w:tcBorders>
              <w:right w:val="nil"/>
            </w:tcBorders>
          </w:tcPr>
          <w:p w:rsidR="00D30684" w:rsidRPr="00A94E6A" w:rsidRDefault="00D30684" w:rsidP="009C47A8">
            <w:pPr>
              <w:widowControl w:val="0"/>
              <w:jc w:val="both"/>
              <w:rPr>
                <w:color w:val="000000" w:themeColor="text1"/>
                <w:sz w:val="20"/>
                <w:szCs w:val="20"/>
                <w:lang w:eastAsia="en-US"/>
              </w:rPr>
            </w:pPr>
          </w:p>
        </w:tc>
        <w:tc>
          <w:tcPr>
            <w:tcW w:w="1701" w:type="dxa"/>
            <w:tcBorders>
              <w:right w:val="nil"/>
            </w:tcBorders>
          </w:tcPr>
          <w:p w:rsidR="00D30684" w:rsidRPr="00A94E6A" w:rsidRDefault="00D30684" w:rsidP="009C47A8">
            <w:pPr>
              <w:widowControl w:val="0"/>
              <w:jc w:val="both"/>
              <w:rPr>
                <w:color w:val="000000" w:themeColor="text1"/>
                <w:sz w:val="20"/>
                <w:szCs w:val="20"/>
                <w:lang w:eastAsia="en-US"/>
              </w:rPr>
            </w:pPr>
          </w:p>
        </w:tc>
        <w:tc>
          <w:tcPr>
            <w:tcW w:w="1559" w:type="dxa"/>
          </w:tcPr>
          <w:p w:rsidR="00D30684" w:rsidRPr="00A94E6A" w:rsidRDefault="00D30684" w:rsidP="009C47A8">
            <w:pPr>
              <w:widowControl w:val="0"/>
              <w:jc w:val="both"/>
              <w:rPr>
                <w:color w:val="000000" w:themeColor="text1"/>
                <w:sz w:val="20"/>
                <w:szCs w:val="20"/>
                <w:lang w:eastAsia="en-US"/>
              </w:rPr>
            </w:pPr>
          </w:p>
        </w:tc>
      </w:tr>
      <w:tr w:rsidR="008C4917" w:rsidRPr="00A94E6A" w:rsidTr="00C32459">
        <w:tc>
          <w:tcPr>
            <w:tcW w:w="850" w:type="dxa"/>
          </w:tcPr>
          <w:p w:rsidR="00660587" w:rsidRPr="00A94E6A" w:rsidRDefault="00660587" w:rsidP="009C47A8">
            <w:pPr>
              <w:widowControl w:val="0"/>
              <w:spacing w:line="276" w:lineRule="auto"/>
              <w:jc w:val="center"/>
              <w:rPr>
                <w:color w:val="000000" w:themeColor="text1"/>
                <w:sz w:val="20"/>
                <w:szCs w:val="20"/>
                <w:lang w:eastAsia="en-US"/>
              </w:rPr>
            </w:pPr>
            <w:r w:rsidRPr="00A94E6A">
              <w:rPr>
                <w:color w:val="000000" w:themeColor="text1"/>
                <w:sz w:val="20"/>
                <w:szCs w:val="20"/>
                <w:lang w:eastAsia="en-US"/>
              </w:rPr>
              <w:t>225.3.</w:t>
            </w:r>
          </w:p>
        </w:tc>
        <w:tc>
          <w:tcPr>
            <w:tcW w:w="2977" w:type="dxa"/>
          </w:tcPr>
          <w:p w:rsidR="00660587" w:rsidRPr="00A94E6A" w:rsidRDefault="00660587" w:rsidP="009C47A8">
            <w:pPr>
              <w:pStyle w:val="s1"/>
              <w:shd w:val="clear" w:color="auto" w:fill="FFFFFF"/>
              <w:jc w:val="both"/>
              <w:rPr>
                <w:color w:val="22272F"/>
                <w:sz w:val="20"/>
                <w:szCs w:val="20"/>
              </w:rPr>
            </w:pPr>
            <w:r w:rsidRPr="00A94E6A">
              <w:rPr>
                <w:color w:val="22272F"/>
                <w:sz w:val="20"/>
                <w:szCs w:val="20"/>
                <w:shd w:val="clear" w:color="auto" w:fill="FFFFFF"/>
              </w:rPr>
              <w:t xml:space="preserve">бортовой и </w:t>
            </w:r>
            <w:proofErr w:type="gramStart"/>
            <w:r w:rsidRPr="00A94E6A">
              <w:rPr>
                <w:color w:val="22272F"/>
                <w:sz w:val="20"/>
                <w:szCs w:val="20"/>
                <w:shd w:val="clear" w:color="auto" w:fill="FFFFFF"/>
              </w:rPr>
              <w:t>санитарный</w:t>
            </w:r>
            <w:proofErr w:type="gramEnd"/>
            <w:r w:rsidRPr="00A94E6A">
              <w:rPr>
                <w:color w:val="22272F"/>
                <w:sz w:val="20"/>
                <w:szCs w:val="20"/>
                <w:shd w:val="clear" w:color="auto" w:fill="FFFFFF"/>
              </w:rPr>
              <w:t xml:space="preserve"> журналы, РЛЭ (за исключением случаев эксплуатации </w:t>
            </w:r>
            <w:r w:rsidRPr="00A94E6A">
              <w:rPr>
                <w:rStyle w:val="afb"/>
                <w:i w:val="0"/>
                <w:iCs w:val="0"/>
                <w:color w:val="22272F"/>
                <w:sz w:val="20"/>
                <w:szCs w:val="20"/>
              </w:rPr>
              <w:t>сверхлегких</w:t>
            </w:r>
            <w:r w:rsidRPr="00A94E6A">
              <w:rPr>
                <w:sz w:val="20"/>
                <w:szCs w:val="20"/>
                <w:shd w:val="clear" w:color="auto" w:fill="FFFFFF"/>
              </w:rPr>
              <w:t xml:space="preserve"> ВС</w:t>
            </w:r>
            <w:r w:rsidRPr="00A94E6A">
              <w:rPr>
                <w:color w:val="22272F"/>
                <w:sz w:val="20"/>
                <w:szCs w:val="20"/>
                <w:shd w:val="clear" w:color="auto" w:fill="FFFFFF"/>
              </w:rPr>
              <w:t>)?</w:t>
            </w:r>
          </w:p>
        </w:tc>
        <w:tc>
          <w:tcPr>
            <w:tcW w:w="2268" w:type="dxa"/>
          </w:tcPr>
          <w:p w:rsidR="00660587" w:rsidRPr="00A94E6A" w:rsidRDefault="00660587" w:rsidP="009C47A8">
            <w:pPr>
              <w:rPr>
                <w:sz w:val="20"/>
                <w:szCs w:val="20"/>
              </w:rPr>
            </w:pPr>
            <w:r w:rsidRPr="00A94E6A">
              <w:rPr>
                <w:rFonts w:eastAsia="Calibri"/>
                <w:sz w:val="20"/>
                <w:szCs w:val="20"/>
                <w:lang w:eastAsia="en-US"/>
              </w:rPr>
              <w:t>пункт 2.20 ФАП-128</w:t>
            </w:r>
          </w:p>
        </w:tc>
        <w:tc>
          <w:tcPr>
            <w:tcW w:w="425" w:type="dxa"/>
            <w:tcBorders>
              <w:right w:val="nil"/>
            </w:tcBorders>
          </w:tcPr>
          <w:p w:rsidR="00660587" w:rsidRPr="00A94E6A" w:rsidRDefault="00660587" w:rsidP="009C47A8">
            <w:pPr>
              <w:widowControl w:val="0"/>
              <w:spacing w:line="276" w:lineRule="auto"/>
              <w:jc w:val="both"/>
              <w:rPr>
                <w:color w:val="000000" w:themeColor="text1"/>
                <w:sz w:val="20"/>
                <w:szCs w:val="20"/>
                <w:lang w:eastAsia="en-US"/>
              </w:rPr>
            </w:pPr>
          </w:p>
        </w:tc>
        <w:tc>
          <w:tcPr>
            <w:tcW w:w="567" w:type="dxa"/>
            <w:tcBorders>
              <w:right w:val="nil"/>
            </w:tcBorders>
          </w:tcPr>
          <w:p w:rsidR="00660587" w:rsidRPr="00A94E6A" w:rsidRDefault="00660587" w:rsidP="009C47A8">
            <w:pPr>
              <w:widowControl w:val="0"/>
              <w:spacing w:line="276" w:lineRule="auto"/>
              <w:jc w:val="both"/>
              <w:rPr>
                <w:color w:val="000000" w:themeColor="text1"/>
                <w:sz w:val="20"/>
                <w:szCs w:val="20"/>
                <w:lang w:eastAsia="en-US"/>
              </w:rPr>
            </w:pPr>
          </w:p>
        </w:tc>
        <w:tc>
          <w:tcPr>
            <w:tcW w:w="1701" w:type="dxa"/>
            <w:tcBorders>
              <w:right w:val="nil"/>
            </w:tcBorders>
          </w:tcPr>
          <w:p w:rsidR="00660587" w:rsidRPr="00A94E6A" w:rsidRDefault="00660587" w:rsidP="009C47A8">
            <w:pPr>
              <w:widowControl w:val="0"/>
              <w:spacing w:line="276" w:lineRule="auto"/>
              <w:jc w:val="both"/>
              <w:rPr>
                <w:color w:val="000000" w:themeColor="text1"/>
                <w:sz w:val="20"/>
                <w:szCs w:val="20"/>
                <w:lang w:eastAsia="en-US"/>
              </w:rPr>
            </w:pPr>
          </w:p>
        </w:tc>
        <w:tc>
          <w:tcPr>
            <w:tcW w:w="1559" w:type="dxa"/>
          </w:tcPr>
          <w:p w:rsidR="00660587" w:rsidRPr="00A94E6A" w:rsidRDefault="00660587" w:rsidP="009C47A8">
            <w:pPr>
              <w:widowControl w:val="0"/>
              <w:spacing w:line="276" w:lineRule="auto"/>
              <w:jc w:val="both"/>
              <w:rPr>
                <w:color w:val="000000" w:themeColor="text1"/>
                <w:sz w:val="20"/>
                <w:szCs w:val="20"/>
                <w:lang w:eastAsia="en-US"/>
              </w:rPr>
            </w:pPr>
          </w:p>
        </w:tc>
      </w:tr>
      <w:tr w:rsidR="00660587" w:rsidRPr="00A94E6A" w:rsidTr="00C32459">
        <w:tc>
          <w:tcPr>
            <w:tcW w:w="850" w:type="dxa"/>
          </w:tcPr>
          <w:p w:rsidR="00660587" w:rsidRPr="00A94E6A" w:rsidRDefault="00660587" w:rsidP="009C47A8">
            <w:pPr>
              <w:widowControl w:val="0"/>
              <w:spacing w:line="276" w:lineRule="auto"/>
              <w:jc w:val="center"/>
              <w:rPr>
                <w:color w:val="000000" w:themeColor="text1"/>
                <w:sz w:val="20"/>
                <w:szCs w:val="20"/>
                <w:lang w:eastAsia="en-US"/>
              </w:rPr>
            </w:pPr>
            <w:r w:rsidRPr="00A94E6A">
              <w:rPr>
                <w:color w:val="000000" w:themeColor="text1"/>
                <w:sz w:val="20"/>
                <w:szCs w:val="20"/>
                <w:lang w:eastAsia="en-US"/>
              </w:rPr>
              <w:t>225.4.</w:t>
            </w:r>
          </w:p>
        </w:tc>
        <w:tc>
          <w:tcPr>
            <w:tcW w:w="2977" w:type="dxa"/>
          </w:tcPr>
          <w:p w:rsidR="00660587" w:rsidRPr="00A94E6A" w:rsidRDefault="00660587" w:rsidP="009C47A8">
            <w:pPr>
              <w:pStyle w:val="s1"/>
              <w:shd w:val="clear" w:color="auto" w:fill="FFFFFF"/>
              <w:jc w:val="both"/>
              <w:rPr>
                <w:sz w:val="20"/>
                <w:szCs w:val="20"/>
              </w:rPr>
            </w:pPr>
            <w:r w:rsidRPr="00A94E6A">
              <w:rPr>
                <w:sz w:val="20"/>
                <w:szCs w:val="20"/>
                <w:shd w:val="clear" w:color="auto" w:fill="FFFFFF"/>
              </w:rPr>
              <w:t>разрешение на бортовую радиостанцию, если воздушное судно оборудовано радиоаппаратурой?</w:t>
            </w:r>
          </w:p>
        </w:tc>
        <w:tc>
          <w:tcPr>
            <w:tcW w:w="2268" w:type="dxa"/>
          </w:tcPr>
          <w:p w:rsidR="00660587" w:rsidRPr="004579CE" w:rsidRDefault="00660587" w:rsidP="009C47A8">
            <w:pPr>
              <w:rPr>
                <w:rFonts w:eastAsia="Calibri"/>
                <w:sz w:val="20"/>
                <w:szCs w:val="20"/>
                <w:lang w:eastAsia="en-US"/>
              </w:rPr>
            </w:pPr>
            <w:r w:rsidRPr="00A94E6A">
              <w:rPr>
                <w:rFonts w:eastAsia="Calibri"/>
                <w:sz w:val="20"/>
                <w:szCs w:val="20"/>
                <w:lang w:eastAsia="en-US"/>
              </w:rPr>
              <w:t>пункт 2.20 ФАП-128</w:t>
            </w:r>
            <w:r w:rsidR="00475000" w:rsidRPr="00A94E6A">
              <w:rPr>
                <w:rFonts w:eastAsia="Calibri"/>
                <w:sz w:val="20"/>
                <w:szCs w:val="20"/>
                <w:lang w:eastAsia="en-US"/>
              </w:rPr>
              <w:t xml:space="preserve">, пункт 4  </w:t>
            </w:r>
            <w:r w:rsidR="00BC5E7F">
              <w:rPr>
                <w:rFonts w:eastAsia="Calibri"/>
                <w:sz w:val="20"/>
                <w:szCs w:val="20"/>
                <w:lang w:eastAsia="en-US"/>
              </w:rPr>
              <w:t xml:space="preserve">Порядка </w:t>
            </w:r>
            <w:r w:rsidR="00BC5E7F" w:rsidRPr="00A94E6A">
              <w:rPr>
                <w:rFonts w:eastAsia="Calibri"/>
                <w:sz w:val="20"/>
                <w:szCs w:val="20"/>
                <w:lang w:eastAsia="en-US"/>
              </w:rPr>
              <w:t>выдачи разрешений на бортовые радиостанции, используемые на гражданских</w:t>
            </w:r>
            <w:r w:rsidR="00BC5E7F">
              <w:rPr>
                <w:rFonts w:eastAsia="Calibri"/>
                <w:sz w:val="20"/>
                <w:szCs w:val="20"/>
                <w:lang w:eastAsia="en-US"/>
              </w:rPr>
              <w:t xml:space="preserve"> воздушных судах, утвержденного приказом Министерства транспорта Российской Федерации от 21 декабря 2010 г. № 290</w:t>
            </w:r>
            <w:r w:rsidR="00BC5E7F">
              <w:rPr>
                <w:rStyle w:val="afa"/>
                <w:rFonts w:eastAsia="Calibri"/>
                <w:sz w:val="20"/>
                <w:szCs w:val="20"/>
                <w:lang w:eastAsia="en-US"/>
              </w:rPr>
              <w:footnoteReference w:id="17"/>
            </w:r>
            <w:r w:rsidR="00BC5E7F">
              <w:rPr>
                <w:rFonts w:eastAsia="Calibri"/>
                <w:sz w:val="20"/>
                <w:szCs w:val="20"/>
                <w:lang w:eastAsia="en-US"/>
              </w:rPr>
              <w:t xml:space="preserve"> </w:t>
            </w:r>
            <w:r w:rsidR="00BC5E7F" w:rsidRPr="00A94E6A">
              <w:rPr>
                <w:rFonts w:eastAsia="Calibri"/>
                <w:sz w:val="20"/>
                <w:szCs w:val="20"/>
                <w:lang w:eastAsia="en-US"/>
              </w:rPr>
              <w:t xml:space="preserve">  </w:t>
            </w:r>
          </w:p>
        </w:tc>
        <w:tc>
          <w:tcPr>
            <w:tcW w:w="425" w:type="dxa"/>
            <w:tcBorders>
              <w:right w:val="nil"/>
            </w:tcBorders>
          </w:tcPr>
          <w:p w:rsidR="00660587" w:rsidRPr="00A94E6A" w:rsidRDefault="00660587" w:rsidP="009C47A8">
            <w:pPr>
              <w:widowControl w:val="0"/>
              <w:spacing w:line="276" w:lineRule="auto"/>
              <w:jc w:val="both"/>
              <w:rPr>
                <w:color w:val="000000" w:themeColor="text1"/>
                <w:sz w:val="20"/>
                <w:szCs w:val="20"/>
                <w:lang w:eastAsia="en-US"/>
              </w:rPr>
            </w:pPr>
          </w:p>
        </w:tc>
        <w:tc>
          <w:tcPr>
            <w:tcW w:w="567" w:type="dxa"/>
            <w:tcBorders>
              <w:right w:val="nil"/>
            </w:tcBorders>
          </w:tcPr>
          <w:p w:rsidR="00660587" w:rsidRPr="00A94E6A" w:rsidRDefault="00660587" w:rsidP="009C47A8">
            <w:pPr>
              <w:widowControl w:val="0"/>
              <w:spacing w:line="276" w:lineRule="auto"/>
              <w:jc w:val="both"/>
              <w:rPr>
                <w:color w:val="000000" w:themeColor="text1"/>
                <w:sz w:val="20"/>
                <w:szCs w:val="20"/>
                <w:lang w:eastAsia="en-US"/>
              </w:rPr>
            </w:pPr>
          </w:p>
        </w:tc>
        <w:tc>
          <w:tcPr>
            <w:tcW w:w="1701" w:type="dxa"/>
            <w:tcBorders>
              <w:right w:val="nil"/>
            </w:tcBorders>
          </w:tcPr>
          <w:p w:rsidR="00660587" w:rsidRPr="00A94E6A" w:rsidRDefault="00660587" w:rsidP="009C47A8">
            <w:pPr>
              <w:widowControl w:val="0"/>
              <w:spacing w:line="276" w:lineRule="auto"/>
              <w:jc w:val="both"/>
              <w:rPr>
                <w:color w:val="000000" w:themeColor="text1"/>
                <w:sz w:val="20"/>
                <w:szCs w:val="20"/>
                <w:lang w:eastAsia="en-US"/>
              </w:rPr>
            </w:pPr>
          </w:p>
        </w:tc>
        <w:tc>
          <w:tcPr>
            <w:tcW w:w="1559" w:type="dxa"/>
          </w:tcPr>
          <w:p w:rsidR="00660587" w:rsidRPr="00A94E6A" w:rsidRDefault="00660587" w:rsidP="009C47A8">
            <w:pPr>
              <w:widowControl w:val="0"/>
              <w:spacing w:line="276" w:lineRule="auto"/>
              <w:jc w:val="both"/>
              <w:rPr>
                <w:color w:val="000000" w:themeColor="text1"/>
                <w:sz w:val="20"/>
                <w:szCs w:val="20"/>
                <w:lang w:eastAsia="en-US"/>
              </w:rPr>
            </w:pPr>
          </w:p>
        </w:tc>
      </w:tr>
      <w:tr w:rsidR="001E670E" w:rsidRPr="00A94E6A" w:rsidTr="00C32459">
        <w:tc>
          <w:tcPr>
            <w:tcW w:w="850" w:type="dxa"/>
          </w:tcPr>
          <w:p w:rsidR="001E670E" w:rsidRPr="00A94E6A" w:rsidRDefault="00B53391" w:rsidP="009C47A8">
            <w:pPr>
              <w:widowControl w:val="0"/>
              <w:spacing w:line="276" w:lineRule="auto"/>
              <w:jc w:val="center"/>
              <w:rPr>
                <w:color w:val="000000" w:themeColor="text1"/>
                <w:sz w:val="20"/>
                <w:szCs w:val="20"/>
                <w:lang w:eastAsia="en-US"/>
              </w:rPr>
            </w:pPr>
            <w:r w:rsidRPr="00A94E6A">
              <w:rPr>
                <w:color w:val="000000" w:themeColor="text1"/>
                <w:sz w:val="20"/>
                <w:szCs w:val="20"/>
                <w:lang w:eastAsia="en-US"/>
              </w:rPr>
              <w:t>225.5.</w:t>
            </w:r>
          </w:p>
        </w:tc>
        <w:tc>
          <w:tcPr>
            <w:tcW w:w="2977" w:type="dxa"/>
          </w:tcPr>
          <w:p w:rsidR="001E670E" w:rsidRPr="00A94E6A" w:rsidRDefault="005C62E9" w:rsidP="009C47A8">
            <w:pPr>
              <w:pStyle w:val="s1"/>
              <w:shd w:val="clear" w:color="auto" w:fill="FFFFFF"/>
              <w:jc w:val="both"/>
              <w:rPr>
                <w:sz w:val="20"/>
                <w:szCs w:val="20"/>
              </w:rPr>
            </w:pPr>
            <w:r w:rsidRPr="00A94E6A">
              <w:rPr>
                <w:color w:val="22272F"/>
                <w:sz w:val="20"/>
                <w:szCs w:val="20"/>
                <w:shd w:val="clear" w:color="auto" w:fill="FFFFFF"/>
              </w:rPr>
              <w:t>свидетельства членов экипажа воздушного судна</w:t>
            </w:r>
            <w:r w:rsidR="00F35550" w:rsidRPr="00A94E6A">
              <w:rPr>
                <w:color w:val="22272F"/>
                <w:sz w:val="20"/>
                <w:szCs w:val="20"/>
                <w:shd w:val="clear" w:color="auto" w:fill="FFFFFF"/>
              </w:rPr>
              <w:t>?</w:t>
            </w:r>
            <w:r w:rsidRPr="00A94E6A">
              <w:rPr>
                <w:color w:val="22272F"/>
                <w:sz w:val="20"/>
                <w:szCs w:val="20"/>
                <w:shd w:val="clear" w:color="auto" w:fill="FFFFFF"/>
              </w:rPr>
              <w:t> </w:t>
            </w:r>
          </w:p>
        </w:tc>
        <w:tc>
          <w:tcPr>
            <w:tcW w:w="2268" w:type="dxa"/>
          </w:tcPr>
          <w:p w:rsidR="001E670E" w:rsidRPr="00A94E6A" w:rsidRDefault="00660587" w:rsidP="009C47A8">
            <w:pPr>
              <w:pStyle w:val="2"/>
              <w:shd w:val="clear" w:color="auto" w:fill="FFFFFF"/>
              <w:spacing w:before="0" w:after="255" w:line="300" w:lineRule="atLeast"/>
              <w:jc w:val="both"/>
              <w:outlineLvl w:val="1"/>
              <w:rPr>
                <w:rFonts w:ascii="Times New Roman" w:eastAsia="Calibri" w:hAnsi="Times New Roman" w:cs="Times New Roman"/>
                <w:b w:val="0"/>
                <w:color w:val="auto"/>
                <w:sz w:val="20"/>
                <w:szCs w:val="20"/>
                <w:lang w:eastAsia="en-US"/>
              </w:rPr>
            </w:pPr>
            <w:r w:rsidRPr="00A94E6A">
              <w:rPr>
                <w:rFonts w:ascii="Times New Roman" w:eastAsia="Calibri" w:hAnsi="Times New Roman" w:cs="Times New Roman"/>
                <w:b w:val="0"/>
                <w:color w:val="auto"/>
                <w:sz w:val="20"/>
                <w:szCs w:val="20"/>
                <w:lang w:eastAsia="en-US"/>
              </w:rPr>
              <w:t>пункт 2.20 ФАП-128</w:t>
            </w:r>
          </w:p>
        </w:tc>
        <w:tc>
          <w:tcPr>
            <w:tcW w:w="425" w:type="dxa"/>
            <w:tcBorders>
              <w:right w:val="nil"/>
            </w:tcBorders>
          </w:tcPr>
          <w:p w:rsidR="001E670E" w:rsidRPr="00A94E6A" w:rsidRDefault="001E670E" w:rsidP="009C47A8">
            <w:pPr>
              <w:widowControl w:val="0"/>
              <w:spacing w:line="276" w:lineRule="auto"/>
              <w:jc w:val="both"/>
              <w:rPr>
                <w:color w:val="000000" w:themeColor="text1"/>
                <w:sz w:val="20"/>
                <w:szCs w:val="20"/>
                <w:lang w:eastAsia="en-US"/>
              </w:rPr>
            </w:pPr>
          </w:p>
        </w:tc>
        <w:tc>
          <w:tcPr>
            <w:tcW w:w="567" w:type="dxa"/>
            <w:tcBorders>
              <w:right w:val="nil"/>
            </w:tcBorders>
          </w:tcPr>
          <w:p w:rsidR="001E670E" w:rsidRPr="00A94E6A" w:rsidRDefault="001E670E" w:rsidP="009C47A8">
            <w:pPr>
              <w:widowControl w:val="0"/>
              <w:spacing w:line="276" w:lineRule="auto"/>
              <w:jc w:val="both"/>
              <w:rPr>
                <w:color w:val="000000" w:themeColor="text1"/>
                <w:sz w:val="20"/>
                <w:szCs w:val="20"/>
                <w:lang w:eastAsia="en-US"/>
              </w:rPr>
            </w:pPr>
          </w:p>
        </w:tc>
        <w:tc>
          <w:tcPr>
            <w:tcW w:w="1701" w:type="dxa"/>
            <w:tcBorders>
              <w:right w:val="nil"/>
            </w:tcBorders>
          </w:tcPr>
          <w:p w:rsidR="001E670E" w:rsidRPr="00A94E6A" w:rsidRDefault="001E670E" w:rsidP="009C47A8">
            <w:pPr>
              <w:widowControl w:val="0"/>
              <w:spacing w:line="276" w:lineRule="auto"/>
              <w:jc w:val="both"/>
              <w:rPr>
                <w:color w:val="000000" w:themeColor="text1"/>
                <w:sz w:val="20"/>
                <w:szCs w:val="20"/>
                <w:lang w:eastAsia="en-US"/>
              </w:rPr>
            </w:pPr>
          </w:p>
        </w:tc>
        <w:tc>
          <w:tcPr>
            <w:tcW w:w="1559" w:type="dxa"/>
          </w:tcPr>
          <w:p w:rsidR="001E670E" w:rsidRPr="00A94E6A" w:rsidRDefault="001E670E" w:rsidP="009C47A8">
            <w:pPr>
              <w:widowControl w:val="0"/>
              <w:spacing w:line="276" w:lineRule="auto"/>
              <w:jc w:val="both"/>
              <w:rPr>
                <w:color w:val="000000" w:themeColor="text1"/>
                <w:sz w:val="20"/>
                <w:szCs w:val="20"/>
                <w:lang w:eastAsia="en-US"/>
              </w:rPr>
            </w:pPr>
          </w:p>
        </w:tc>
      </w:tr>
      <w:tr w:rsidR="005C62E9" w:rsidRPr="00A94E6A" w:rsidTr="00C32459">
        <w:trPr>
          <w:trHeight w:val="70"/>
        </w:trPr>
        <w:tc>
          <w:tcPr>
            <w:tcW w:w="850" w:type="dxa"/>
          </w:tcPr>
          <w:p w:rsidR="005C62E9" w:rsidRPr="00A94E6A" w:rsidRDefault="00B53391" w:rsidP="009C47A8">
            <w:pPr>
              <w:widowControl w:val="0"/>
              <w:spacing w:line="276" w:lineRule="auto"/>
              <w:jc w:val="center"/>
              <w:rPr>
                <w:color w:val="000000" w:themeColor="text1"/>
                <w:sz w:val="20"/>
                <w:szCs w:val="20"/>
                <w:lang w:eastAsia="en-US"/>
              </w:rPr>
            </w:pPr>
            <w:r w:rsidRPr="00A94E6A">
              <w:rPr>
                <w:color w:val="000000" w:themeColor="text1"/>
                <w:sz w:val="20"/>
                <w:szCs w:val="20"/>
                <w:lang w:eastAsia="en-US"/>
              </w:rPr>
              <w:t>225.6.</w:t>
            </w:r>
          </w:p>
        </w:tc>
        <w:tc>
          <w:tcPr>
            <w:tcW w:w="2977" w:type="dxa"/>
          </w:tcPr>
          <w:p w:rsidR="005C62E9" w:rsidRPr="00A94E6A" w:rsidRDefault="00107A06" w:rsidP="009C47A8">
            <w:pPr>
              <w:shd w:val="clear" w:color="auto" w:fill="FFFFFF"/>
              <w:suppressAutoHyphens w:val="0"/>
              <w:spacing w:before="100" w:beforeAutospacing="1" w:after="100" w:afterAutospacing="1"/>
              <w:jc w:val="both"/>
              <w:rPr>
                <w:color w:val="22272F"/>
                <w:sz w:val="20"/>
                <w:szCs w:val="20"/>
              </w:rPr>
            </w:pPr>
            <w:proofErr w:type="gramStart"/>
            <w:r w:rsidRPr="00A94E6A">
              <w:rPr>
                <w:color w:val="22272F"/>
                <w:sz w:val="20"/>
                <w:szCs w:val="20"/>
              </w:rPr>
              <w:t>Д</w:t>
            </w:r>
            <w:r w:rsidR="00F35550" w:rsidRPr="00A94E6A">
              <w:rPr>
                <w:color w:val="22272F"/>
                <w:sz w:val="20"/>
                <w:szCs w:val="20"/>
              </w:rPr>
              <w:t>окументы</w:t>
            </w:r>
            <w:proofErr w:type="gramEnd"/>
            <w:r w:rsidRPr="00A94E6A">
              <w:rPr>
                <w:color w:val="22272F"/>
                <w:sz w:val="20"/>
                <w:szCs w:val="20"/>
              </w:rPr>
              <w:t xml:space="preserve"> </w:t>
            </w:r>
            <w:r w:rsidR="00A26D2C" w:rsidRPr="00A94E6A">
              <w:rPr>
                <w:color w:val="22272F"/>
                <w:sz w:val="20"/>
                <w:szCs w:val="20"/>
              </w:rPr>
              <w:t>подтверждающие соответствие членов экипажа требованиям к состоя</w:t>
            </w:r>
            <w:r w:rsidR="00F35550" w:rsidRPr="00A94E6A">
              <w:rPr>
                <w:color w:val="22272F"/>
                <w:sz w:val="20"/>
                <w:szCs w:val="20"/>
              </w:rPr>
              <w:t>нию их здоровья?</w:t>
            </w:r>
          </w:p>
        </w:tc>
        <w:tc>
          <w:tcPr>
            <w:tcW w:w="2268" w:type="dxa"/>
          </w:tcPr>
          <w:p w:rsidR="005C62E9" w:rsidRPr="00A94E6A" w:rsidRDefault="00660587" w:rsidP="009C47A8">
            <w:pPr>
              <w:pStyle w:val="2"/>
              <w:shd w:val="clear" w:color="auto" w:fill="FFFFFF"/>
              <w:spacing w:before="0" w:after="255" w:line="300" w:lineRule="atLeast"/>
              <w:jc w:val="both"/>
              <w:outlineLvl w:val="1"/>
              <w:rPr>
                <w:rFonts w:ascii="Times New Roman" w:eastAsia="Calibri" w:hAnsi="Times New Roman" w:cs="Times New Roman"/>
                <w:b w:val="0"/>
                <w:color w:val="auto"/>
                <w:sz w:val="20"/>
                <w:szCs w:val="20"/>
                <w:lang w:eastAsia="en-US"/>
              </w:rPr>
            </w:pPr>
            <w:r w:rsidRPr="00A94E6A">
              <w:rPr>
                <w:rFonts w:ascii="Times New Roman" w:eastAsia="Calibri" w:hAnsi="Times New Roman" w:cs="Times New Roman"/>
                <w:b w:val="0"/>
                <w:color w:val="auto"/>
                <w:sz w:val="20"/>
                <w:szCs w:val="20"/>
                <w:lang w:eastAsia="en-US"/>
              </w:rPr>
              <w:t>пункт 2.20 ФАП-128</w:t>
            </w:r>
          </w:p>
        </w:tc>
        <w:tc>
          <w:tcPr>
            <w:tcW w:w="425" w:type="dxa"/>
            <w:tcBorders>
              <w:right w:val="nil"/>
            </w:tcBorders>
          </w:tcPr>
          <w:p w:rsidR="005C62E9" w:rsidRPr="00A94E6A" w:rsidRDefault="005C62E9" w:rsidP="009C47A8">
            <w:pPr>
              <w:widowControl w:val="0"/>
              <w:spacing w:line="276" w:lineRule="auto"/>
              <w:jc w:val="both"/>
              <w:rPr>
                <w:color w:val="000000" w:themeColor="text1"/>
                <w:sz w:val="20"/>
                <w:szCs w:val="20"/>
                <w:lang w:eastAsia="en-US"/>
              </w:rPr>
            </w:pPr>
          </w:p>
        </w:tc>
        <w:tc>
          <w:tcPr>
            <w:tcW w:w="567" w:type="dxa"/>
            <w:tcBorders>
              <w:right w:val="nil"/>
            </w:tcBorders>
          </w:tcPr>
          <w:p w:rsidR="005C62E9" w:rsidRPr="00A94E6A" w:rsidRDefault="005C62E9" w:rsidP="009C47A8">
            <w:pPr>
              <w:widowControl w:val="0"/>
              <w:spacing w:line="276" w:lineRule="auto"/>
              <w:jc w:val="both"/>
              <w:rPr>
                <w:color w:val="000000" w:themeColor="text1"/>
                <w:sz w:val="20"/>
                <w:szCs w:val="20"/>
                <w:lang w:eastAsia="en-US"/>
              </w:rPr>
            </w:pPr>
          </w:p>
        </w:tc>
        <w:tc>
          <w:tcPr>
            <w:tcW w:w="1701" w:type="dxa"/>
            <w:tcBorders>
              <w:right w:val="nil"/>
            </w:tcBorders>
          </w:tcPr>
          <w:p w:rsidR="005C62E9" w:rsidRPr="00A94E6A" w:rsidRDefault="005C62E9" w:rsidP="009C47A8">
            <w:pPr>
              <w:widowControl w:val="0"/>
              <w:spacing w:line="276" w:lineRule="auto"/>
              <w:jc w:val="both"/>
              <w:rPr>
                <w:color w:val="000000" w:themeColor="text1"/>
                <w:sz w:val="20"/>
                <w:szCs w:val="20"/>
                <w:lang w:eastAsia="en-US"/>
              </w:rPr>
            </w:pPr>
          </w:p>
        </w:tc>
        <w:tc>
          <w:tcPr>
            <w:tcW w:w="1559" w:type="dxa"/>
          </w:tcPr>
          <w:p w:rsidR="005C62E9" w:rsidRPr="00A94E6A" w:rsidRDefault="005C62E9" w:rsidP="009C47A8">
            <w:pPr>
              <w:widowControl w:val="0"/>
              <w:spacing w:line="276" w:lineRule="auto"/>
              <w:jc w:val="both"/>
              <w:rPr>
                <w:color w:val="000000" w:themeColor="text1"/>
                <w:sz w:val="20"/>
                <w:szCs w:val="20"/>
                <w:lang w:eastAsia="en-US"/>
              </w:rPr>
            </w:pPr>
          </w:p>
        </w:tc>
      </w:tr>
      <w:tr w:rsidR="005C62E9" w:rsidRPr="00A94E6A" w:rsidTr="00C32459">
        <w:tc>
          <w:tcPr>
            <w:tcW w:w="850" w:type="dxa"/>
          </w:tcPr>
          <w:p w:rsidR="005C62E9" w:rsidRPr="00A94E6A" w:rsidRDefault="00B53391" w:rsidP="009C47A8">
            <w:pPr>
              <w:widowControl w:val="0"/>
              <w:spacing w:line="276" w:lineRule="auto"/>
              <w:jc w:val="center"/>
              <w:rPr>
                <w:color w:val="000000" w:themeColor="text1"/>
                <w:sz w:val="20"/>
                <w:szCs w:val="20"/>
                <w:lang w:eastAsia="en-US"/>
              </w:rPr>
            </w:pPr>
            <w:r w:rsidRPr="00A94E6A">
              <w:rPr>
                <w:color w:val="000000" w:themeColor="text1"/>
                <w:sz w:val="20"/>
                <w:szCs w:val="20"/>
                <w:lang w:eastAsia="en-US"/>
              </w:rPr>
              <w:t>225.7.</w:t>
            </w:r>
          </w:p>
        </w:tc>
        <w:tc>
          <w:tcPr>
            <w:tcW w:w="2977" w:type="dxa"/>
          </w:tcPr>
          <w:p w:rsidR="005C62E9" w:rsidRPr="00A94E6A" w:rsidRDefault="00A26D2C" w:rsidP="009C47A8">
            <w:pPr>
              <w:pStyle w:val="s1"/>
              <w:shd w:val="clear" w:color="auto" w:fill="FFFFFF"/>
              <w:jc w:val="both"/>
              <w:rPr>
                <w:color w:val="22272F"/>
                <w:sz w:val="20"/>
                <w:szCs w:val="20"/>
                <w:shd w:val="clear" w:color="auto" w:fill="FFFFFF"/>
              </w:rPr>
            </w:pPr>
            <w:r w:rsidRPr="00A94E6A">
              <w:rPr>
                <w:color w:val="22272F"/>
                <w:sz w:val="20"/>
                <w:szCs w:val="20"/>
                <w:shd w:val="clear" w:color="auto" w:fill="FFFFFF"/>
              </w:rPr>
              <w:t>справку о прохождении проверки навыков</w:t>
            </w:r>
          </w:p>
        </w:tc>
        <w:tc>
          <w:tcPr>
            <w:tcW w:w="2268" w:type="dxa"/>
          </w:tcPr>
          <w:p w:rsidR="00660587" w:rsidRPr="00A94E6A" w:rsidRDefault="00660587" w:rsidP="009C47A8">
            <w:pPr>
              <w:pStyle w:val="2"/>
              <w:shd w:val="clear" w:color="auto" w:fill="FFFFFF"/>
              <w:spacing w:before="0"/>
              <w:jc w:val="both"/>
              <w:outlineLvl w:val="1"/>
              <w:rPr>
                <w:rFonts w:ascii="Times New Roman" w:eastAsia="Calibri" w:hAnsi="Times New Roman" w:cs="Times New Roman"/>
                <w:b w:val="0"/>
                <w:color w:val="auto"/>
                <w:sz w:val="20"/>
                <w:szCs w:val="20"/>
                <w:lang w:eastAsia="en-US"/>
              </w:rPr>
            </w:pPr>
            <w:r w:rsidRPr="00A94E6A">
              <w:rPr>
                <w:rFonts w:ascii="Times New Roman" w:eastAsia="Calibri" w:hAnsi="Times New Roman" w:cs="Times New Roman"/>
                <w:b w:val="0"/>
                <w:color w:val="auto"/>
                <w:sz w:val="20"/>
                <w:szCs w:val="20"/>
                <w:lang w:eastAsia="en-US"/>
              </w:rPr>
              <w:t>пункт 2.20 ФАП-128;</w:t>
            </w:r>
          </w:p>
          <w:p w:rsidR="00A26D2C" w:rsidRPr="00A94E6A" w:rsidRDefault="00660587" w:rsidP="009C47A8">
            <w:pPr>
              <w:pStyle w:val="2"/>
              <w:shd w:val="clear" w:color="auto" w:fill="FFFFFF"/>
              <w:spacing w:before="0"/>
              <w:jc w:val="both"/>
              <w:outlineLvl w:val="1"/>
              <w:rPr>
                <w:rFonts w:ascii="Times New Roman" w:eastAsia="Calibri" w:hAnsi="Times New Roman" w:cs="Times New Roman"/>
                <w:b w:val="0"/>
                <w:color w:val="auto"/>
                <w:sz w:val="20"/>
                <w:szCs w:val="20"/>
                <w:lang w:eastAsia="en-US"/>
              </w:rPr>
            </w:pPr>
            <w:r w:rsidRPr="00A94E6A">
              <w:rPr>
                <w:rFonts w:ascii="Times New Roman" w:eastAsia="Calibri" w:hAnsi="Times New Roman" w:cs="Times New Roman"/>
                <w:b w:val="0"/>
                <w:color w:val="auto"/>
                <w:sz w:val="20"/>
                <w:szCs w:val="20"/>
                <w:lang w:eastAsia="en-US"/>
              </w:rPr>
              <w:t>п</w:t>
            </w:r>
            <w:r w:rsidR="00A26D2C" w:rsidRPr="00A94E6A">
              <w:rPr>
                <w:rFonts w:ascii="Times New Roman" w:eastAsia="Calibri" w:hAnsi="Times New Roman" w:cs="Times New Roman"/>
                <w:b w:val="0"/>
                <w:color w:val="auto"/>
                <w:sz w:val="20"/>
                <w:szCs w:val="20"/>
                <w:lang w:eastAsia="en-US"/>
              </w:rPr>
              <w:t xml:space="preserve">ункт </w:t>
            </w:r>
            <w:r w:rsidRPr="00A94E6A">
              <w:rPr>
                <w:rFonts w:ascii="Times New Roman" w:eastAsia="Calibri" w:hAnsi="Times New Roman" w:cs="Times New Roman"/>
                <w:b w:val="0"/>
                <w:color w:val="auto"/>
                <w:sz w:val="20"/>
                <w:szCs w:val="20"/>
                <w:lang w:eastAsia="en-US"/>
              </w:rPr>
              <w:t>2.22 ФАП</w:t>
            </w:r>
            <w:r w:rsidR="00A26D2C" w:rsidRPr="00A94E6A">
              <w:rPr>
                <w:rFonts w:ascii="Times New Roman" w:eastAsia="Calibri" w:hAnsi="Times New Roman" w:cs="Times New Roman"/>
                <w:b w:val="0"/>
                <w:color w:val="auto"/>
                <w:sz w:val="20"/>
                <w:szCs w:val="20"/>
                <w:lang w:eastAsia="en-US"/>
              </w:rPr>
              <w:t xml:space="preserve"> 147</w:t>
            </w:r>
          </w:p>
        </w:tc>
        <w:tc>
          <w:tcPr>
            <w:tcW w:w="425" w:type="dxa"/>
            <w:tcBorders>
              <w:right w:val="nil"/>
            </w:tcBorders>
          </w:tcPr>
          <w:p w:rsidR="005C62E9" w:rsidRPr="00A94E6A" w:rsidRDefault="005C62E9" w:rsidP="009C47A8">
            <w:pPr>
              <w:widowControl w:val="0"/>
              <w:spacing w:line="276" w:lineRule="auto"/>
              <w:jc w:val="both"/>
              <w:rPr>
                <w:color w:val="000000" w:themeColor="text1"/>
                <w:sz w:val="20"/>
                <w:szCs w:val="20"/>
                <w:lang w:eastAsia="en-US"/>
              </w:rPr>
            </w:pPr>
          </w:p>
        </w:tc>
        <w:tc>
          <w:tcPr>
            <w:tcW w:w="567" w:type="dxa"/>
            <w:tcBorders>
              <w:right w:val="nil"/>
            </w:tcBorders>
          </w:tcPr>
          <w:p w:rsidR="005C62E9" w:rsidRPr="00A94E6A" w:rsidRDefault="005C62E9" w:rsidP="009C47A8">
            <w:pPr>
              <w:widowControl w:val="0"/>
              <w:spacing w:line="276" w:lineRule="auto"/>
              <w:jc w:val="both"/>
              <w:rPr>
                <w:color w:val="000000" w:themeColor="text1"/>
                <w:sz w:val="20"/>
                <w:szCs w:val="20"/>
                <w:lang w:eastAsia="en-US"/>
              </w:rPr>
            </w:pPr>
          </w:p>
        </w:tc>
        <w:tc>
          <w:tcPr>
            <w:tcW w:w="1701" w:type="dxa"/>
            <w:tcBorders>
              <w:right w:val="nil"/>
            </w:tcBorders>
          </w:tcPr>
          <w:p w:rsidR="005C62E9" w:rsidRPr="00A94E6A" w:rsidRDefault="005C62E9" w:rsidP="009C47A8">
            <w:pPr>
              <w:widowControl w:val="0"/>
              <w:spacing w:line="276" w:lineRule="auto"/>
              <w:jc w:val="both"/>
              <w:rPr>
                <w:color w:val="000000" w:themeColor="text1"/>
                <w:sz w:val="20"/>
                <w:szCs w:val="20"/>
                <w:lang w:eastAsia="en-US"/>
              </w:rPr>
            </w:pPr>
          </w:p>
        </w:tc>
        <w:tc>
          <w:tcPr>
            <w:tcW w:w="1559" w:type="dxa"/>
          </w:tcPr>
          <w:p w:rsidR="005C62E9" w:rsidRPr="00A94E6A" w:rsidRDefault="005C62E9" w:rsidP="009C47A8">
            <w:pPr>
              <w:widowControl w:val="0"/>
              <w:spacing w:line="276" w:lineRule="auto"/>
              <w:jc w:val="both"/>
              <w:rPr>
                <w:color w:val="000000" w:themeColor="text1"/>
                <w:sz w:val="20"/>
                <w:szCs w:val="20"/>
                <w:lang w:eastAsia="en-US"/>
              </w:rPr>
            </w:pPr>
          </w:p>
        </w:tc>
      </w:tr>
      <w:tr w:rsidR="006E4D33" w:rsidRPr="00A94E6A" w:rsidTr="00C32459">
        <w:tc>
          <w:tcPr>
            <w:tcW w:w="850" w:type="dxa"/>
          </w:tcPr>
          <w:p w:rsidR="006E4D33" w:rsidRPr="00A94E6A" w:rsidRDefault="00AD5610" w:rsidP="009C47A8">
            <w:pPr>
              <w:widowControl w:val="0"/>
              <w:spacing w:line="276" w:lineRule="auto"/>
              <w:jc w:val="center"/>
              <w:rPr>
                <w:color w:val="000000" w:themeColor="text1"/>
                <w:sz w:val="20"/>
                <w:szCs w:val="20"/>
                <w:lang w:eastAsia="en-US"/>
              </w:rPr>
            </w:pPr>
            <w:r w:rsidRPr="00A94E6A">
              <w:rPr>
                <w:color w:val="000000" w:themeColor="text1"/>
                <w:sz w:val="20"/>
                <w:szCs w:val="20"/>
                <w:lang w:eastAsia="en-US"/>
              </w:rPr>
              <w:t>225.8.</w:t>
            </w:r>
          </w:p>
        </w:tc>
        <w:tc>
          <w:tcPr>
            <w:tcW w:w="2977" w:type="dxa"/>
          </w:tcPr>
          <w:p w:rsidR="006E4D33" w:rsidRPr="00A94E6A" w:rsidRDefault="00AD5610" w:rsidP="009C47A8">
            <w:pPr>
              <w:pStyle w:val="s1"/>
              <w:shd w:val="clear" w:color="auto" w:fill="FFFFFF"/>
              <w:jc w:val="both"/>
              <w:rPr>
                <w:color w:val="22272F"/>
                <w:sz w:val="20"/>
                <w:szCs w:val="20"/>
                <w:shd w:val="clear" w:color="auto" w:fill="FFFFFF"/>
              </w:rPr>
            </w:pPr>
            <w:r w:rsidRPr="00A94E6A">
              <w:rPr>
                <w:color w:val="22272F"/>
                <w:sz w:val="20"/>
                <w:szCs w:val="20"/>
                <w:shd w:val="clear" w:color="auto" w:fill="FFFFFF"/>
              </w:rPr>
              <w:t xml:space="preserve">Доверенность, уполномочивающая КВС управлять воздушным судном от имени владельца воздушного судна, или при выполнении полетов на воздушных судах, включенных в сертификат (свидетельство) эксплуатанта? </w:t>
            </w:r>
          </w:p>
        </w:tc>
        <w:tc>
          <w:tcPr>
            <w:tcW w:w="2268" w:type="dxa"/>
          </w:tcPr>
          <w:p w:rsidR="006E4D33" w:rsidRPr="00A94E6A" w:rsidRDefault="00AD5610" w:rsidP="009C47A8">
            <w:pPr>
              <w:pStyle w:val="2"/>
              <w:shd w:val="clear" w:color="auto" w:fill="FFFFFF"/>
              <w:spacing w:before="0"/>
              <w:jc w:val="both"/>
              <w:outlineLvl w:val="1"/>
              <w:rPr>
                <w:rFonts w:ascii="Times New Roman" w:eastAsia="Calibri" w:hAnsi="Times New Roman" w:cs="Times New Roman"/>
                <w:b w:val="0"/>
                <w:color w:val="auto"/>
                <w:sz w:val="20"/>
                <w:szCs w:val="20"/>
                <w:lang w:eastAsia="en-US"/>
              </w:rPr>
            </w:pPr>
            <w:r w:rsidRPr="00A94E6A">
              <w:rPr>
                <w:rFonts w:ascii="Times New Roman" w:eastAsia="Calibri" w:hAnsi="Times New Roman" w:cs="Times New Roman"/>
                <w:b w:val="0"/>
                <w:color w:val="auto"/>
                <w:sz w:val="20"/>
                <w:szCs w:val="20"/>
                <w:lang w:eastAsia="en-US"/>
              </w:rPr>
              <w:t>пункт 2.20 ФАП-128</w:t>
            </w:r>
          </w:p>
        </w:tc>
        <w:tc>
          <w:tcPr>
            <w:tcW w:w="425" w:type="dxa"/>
            <w:tcBorders>
              <w:right w:val="nil"/>
            </w:tcBorders>
          </w:tcPr>
          <w:p w:rsidR="006E4D33" w:rsidRPr="00A94E6A" w:rsidRDefault="006E4D33" w:rsidP="009C47A8">
            <w:pPr>
              <w:widowControl w:val="0"/>
              <w:spacing w:line="276" w:lineRule="auto"/>
              <w:jc w:val="both"/>
              <w:rPr>
                <w:color w:val="000000" w:themeColor="text1"/>
                <w:sz w:val="20"/>
                <w:szCs w:val="20"/>
                <w:lang w:eastAsia="en-US"/>
              </w:rPr>
            </w:pPr>
          </w:p>
        </w:tc>
        <w:tc>
          <w:tcPr>
            <w:tcW w:w="567" w:type="dxa"/>
            <w:tcBorders>
              <w:right w:val="nil"/>
            </w:tcBorders>
          </w:tcPr>
          <w:p w:rsidR="006E4D33" w:rsidRPr="00A94E6A" w:rsidRDefault="006E4D33" w:rsidP="009C47A8">
            <w:pPr>
              <w:widowControl w:val="0"/>
              <w:spacing w:line="276" w:lineRule="auto"/>
              <w:jc w:val="both"/>
              <w:rPr>
                <w:color w:val="000000" w:themeColor="text1"/>
                <w:sz w:val="20"/>
                <w:szCs w:val="20"/>
                <w:lang w:eastAsia="en-US"/>
              </w:rPr>
            </w:pPr>
          </w:p>
        </w:tc>
        <w:tc>
          <w:tcPr>
            <w:tcW w:w="1701" w:type="dxa"/>
            <w:tcBorders>
              <w:right w:val="nil"/>
            </w:tcBorders>
          </w:tcPr>
          <w:p w:rsidR="006E4D33" w:rsidRPr="00A94E6A" w:rsidRDefault="006E4D33" w:rsidP="009C47A8">
            <w:pPr>
              <w:widowControl w:val="0"/>
              <w:spacing w:line="276" w:lineRule="auto"/>
              <w:jc w:val="both"/>
              <w:rPr>
                <w:color w:val="000000" w:themeColor="text1"/>
                <w:sz w:val="20"/>
                <w:szCs w:val="20"/>
                <w:lang w:eastAsia="en-US"/>
              </w:rPr>
            </w:pPr>
          </w:p>
        </w:tc>
        <w:tc>
          <w:tcPr>
            <w:tcW w:w="1559" w:type="dxa"/>
          </w:tcPr>
          <w:p w:rsidR="006E4D33" w:rsidRPr="00A94E6A" w:rsidRDefault="006E4D33" w:rsidP="009C47A8">
            <w:pPr>
              <w:widowControl w:val="0"/>
              <w:spacing w:line="276" w:lineRule="auto"/>
              <w:jc w:val="both"/>
              <w:rPr>
                <w:color w:val="000000" w:themeColor="text1"/>
                <w:sz w:val="20"/>
                <w:szCs w:val="20"/>
                <w:lang w:eastAsia="en-US"/>
              </w:rPr>
            </w:pPr>
          </w:p>
        </w:tc>
      </w:tr>
      <w:tr w:rsidR="006E4D33" w:rsidRPr="00A94E6A" w:rsidTr="00C32459">
        <w:tc>
          <w:tcPr>
            <w:tcW w:w="850" w:type="dxa"/>
          </w:tcPr>
          <w:p w:rsidR="006E4D33" w:rsidRPr="00A94E6A" w:rsidRDefault="000B592C" w:rsidP="009C47A8">
            <w:pPr>
              <w:widowControl w:val="0"/>
              <w:spacing w:line="276" w:lineRule="auto"/>
              <w:jc w:val="center"/>
              <w:rPr>
                <w:color w:val="000000" w:themeColor="text1"/>
                <w:sz w:val="20"/>
                <w:szCs w:val="20"/>
                <w:lang w:eastAsia="en-US"/>
              </w:rPr>
            </w:pPr>
            <w:r w:rsidRPr="00A94E6A">
              <w:rPr>
                <w:color w:val="000000" w:themeColor="text1"/>
                <w:sz w:val="20"/>
                <w:szCs w:val="20"/>
                <w:lang w:eastAsia="en-US"/>
              </w:rPr>
              <w:t>225.9.</w:t>
            </w:r>
          </w:p>
        </w:tc>
        <w:tc>
          <w:tcPr>
            <w:tcW w:w="2977" w:type="dxa"/>
          </w:tcPr>
          <w:p w:rsidR="006E4D33" w:rsidRPr="00A94E6A" w:rsidRDefault="00C179C4" w:rsidP="009C47A8">
            <w:pPr>
              <w:pStyle w:val="s1"/>
              <w:shd w:val="clear" w:color="auto" w:fill="FFFFFF"/>
              <w:jc w:val="both"/>
              <w:rPr>
                <w:color w:val="22272F"/>
                <w:sz w:val="20"/>
                <w:szCs w:val="20"/>
                <w:shd w:val="clear" w:color="auto" w:fill="FFFFFF"/>
              </w:rPr>
            </w:pPr>
            <w:r w:rsidRPr="00A94E6A">
              <w:rPr>
                <w:color w:val="22272F"/>
                <w:sz w:val="20"/>
                <w:szCs w:val="20"/>
                <w:shd w:val="clear" w:color="auto" w:fill="FFFFFF"/>
              </w:rPr>
              <w:t>Список находящихся на борту воздушного судна</w:t>
            </w:r>
            <w:r w:rsidR="000B592C" w:rsidRPr="00A94E6A">
              <w:rPr>
                <w:color w:val="22272F"/>
                <w:sz w:val="20"/>
                <w:szCs w:val="20"/>
                <w:shd w:val="clear" w:color="auto" w:fill="FFFFFF"/>
              </w:rPr>
              <w:t xml:space="preserve"> контролируемого лица </w:t>
            </w:r>
            <w:r w:rsidRPr="00A94E6A">
              <w:rPr>
                <w:color w:val="22272F"/>
                <w:sz w:val="20"/>
                <w:szCs w:val="20"/>
                <w:shd w:val="clear" w:color="auto" w:fill="FFFFFF"/>
              </w:rPr>
              <w:t xml:space="preserve"> лиц</w:t>
            </w:r>
            <w:r w:rsidR="000B592C" w:rsidRPr="00A94E6A">
              <w:rPr>
                <w:color w:val="22272F"/>
                <w:sz w:val="20"/>
                <w:szCs w:val="20"/>
                <w:shd w:val="clear" w:color="auto" w:fill="FFFFFF"/>
              </w:rPr>
              <w:t>?</w:t>
            </w:r>
          </w:p>
        </w:tc>
        <w:tc>
          <w:tcPr>
            <w:tcW w:w="2268" w:type="dxa"/>
          </w:tcPr>
          <w:p w:rsidR="006E4D33" w:rsidRPr="00A94E6A" w:rsidRDefault="000B592C" w:rsidP="009C47A8">
            <w:pPr>
              <w:pStyle w:val="2"/>
              <w:shd w:val="clear" w:color="auto" w:fill="FFFFFF"/>
              <w:spacing w:before="0"/>
              <w:jc w:val="both"/>
              <w:outlineLvl w:val="1"/>
              <w:rPr>
                <w:rFonts w:ascii="Times New Roman" w:eastAsia="Calibri" w:hAnsi="Times New Roman" w:cs="Times New Roman"/>
                <w:b w:val="0"/>
                <w:color w:val="auto"/>
                <w:sz w:val="20"/>
                <w:szCs w:val="20"/>
                <w:lang w:eastAsia="en-US"/>
              </w:rPr>
            </w:pPr>
            <w:r w:rsidRPr="00A94E6A">
              <w:rPr>
                <w:rFonts w:ascii="Times New Roman" w:eastAsia="Calibri" w:hAnsi="Times New Roman" w:cs="Times New Roman"/>
                <w:b w:val="0"/>
                <w:color w:val="auto"/>
                <w:sz w:val="20"/>
                <w:szCs w:val="20"/>
                <w:lang w:eastAsia="en-US"/>
              </w:rPr>
              <w:t>пункт 2.20 ФАП-128;</w:t>
            </w:r>
          </w:p>
          <w:p w:rsidR="000B592C" w:rsidRPr="00A94E6A" w:rsidRDefault="000B592C" w:rsidP="009C47A8">
            <w:pPr>
              <w:rPr>
                <w:rFonts w:eastAsia="Calibri"/>
                <w:sz w:val="20"/>
                <w:szCs w:val="20"/>
                <w:lang w:eastAsia="en-US"/>
              </w:rPr>
            </w:pPr>
            <w:r w:rsidRPr="00A94E6A">
              <w:rPr>
                <w:rFonts w:eastAsia="Calibri"/>
                <w:sz w:val="20"/>
                <w:szCs w:val="20"/>
                <w:lang w:eastAsia="en-US"/>
              </w:rPr>
              <w:t>пункт 2.21 ФАП-128</w:t>
            </w:r>
          </w:p>
        </w:tc>
        <w:tc>
          <w:tcPr>
            <w:tcW w:w="425" w:type="dxa"/>
            <w:tcBorders>
              <w:right w:val="nil"/>
            </w:tcBorders>
          </w:tcPr>
          <w:p w:rsidR="006E4D33" w:rsidRPr="00A94E6A" w:rsidRDefault="006E4D33" w:rsidP="009C47A8">
            <w:pPr>
              <w:widowControl w:val="0"/>
              <w:spacing w:line="276" w:lineRule="auto"/>
              <w:jc w:val="both"/>
              <w:rPr>
                <w:color w:val="000000" w:themeColor="text1"/>
                <w:sz w:val="20"/>
                <w:szCs w:val="20"/>
                <w:lang w:eastAsia="en-US"/>
              </w:rPr>
            </w:pPr>
          </w:p>
        </w:tc>
        <w:tc>
          <w:tcPr>
            <w:tcW w:w="567" w:type="dxa"/>
            <w:tcBorders>
              <w:right w:val="nil"/>
            </w:tcBorders>
          </w:tcPr>
          <w:p w:rsidR="006E4D33" w:rsidRPr="00A94E6A" w:rsidRDefault="006E4D33" w:rsidP="009C47A8">
            <w:pPr>
              <w:widowControl w:val="0"/>
              <w:spacing w:line="276" w:lineRule="auto"/>
              <w:jc w:val="both"/>
              <w:rPr>
                <w:color w:val="000000" w:themeColor="text1"/>
                <w:sz w:val="20"/>
                <w:szCs w:val="20"/>
                <w:lang w:eastAsia="en-US"/>
              </w:rPr>
            </w:pPr>
          </w:p>
        </w:tc>
        <w:tc>
          <w:tcPr>
            <w:tcW w:w="1701" w:type="dxa"/>
            <w:tcBorders>
              <w:right w:val="nil"/>
            </w:tcBorders>
          </w:tcPr>
          <w:p w:rsidR="006E4D33" w:rsidRPr="00A94E6A" w:rsidRDefault="006E4D33" w:rsidP="009C47A8">
            <w:pPr>
              <w:widowControl w:val="0"/>
              <w:spacing w:line="276" w:lineRule="auto"/>
              <w:jc w:val="both"/>
              <w:rPr>
                <w:color w:val="000000" w:themeColor="text1"/>
                <w:sz w:val="20"/>
                <w:szCs w:val="20"/>
                <w:lang w:eastAsia="en-US"/>
              </w:rPr>
            </w:pPr>
          </w:p>
        </w:tc>
        <w:tc>
          <w:tcPr>
            <w:tcW w:w="1559" w:type="dxa"/>
          </w:tcPr>
          <w:p w:rsidR="006E4D33" w:rsidRPr="00A94E6A" w:rsidRDefault="006E4D33" w:rsidP="009C47A8">
            <w:pPr>
              <w:widowControl w:val="0"/>
              <w:spacing w:line="276" w:lineRule="auto"/>
              <w:jc w:val="both"/>
              <w:rPr>
                <w:color w:val="000000" w:themeColor="text1"/>
                <w:sz w:val="20"/>
                <w:szCs w:val="20"/>
                <w:lang w:eastAsia="en-US"/>
              </w:rPr>
            </w:pPr>
          </w:p>
        </w:tc>
      </w:tr>
      <w:tr w:rsidR="006E4D33" w:rsidRPr="00A94E6A" w:rsidTr="00C32459">
        <w:tc>
          <w:tcPr>
            <w:tcW w:w="850" w:type="dxa"/>
          </w:tcPr>
          <w:p w:rsidR="006E4D33" w:rsidRPr="00A94E6A" w:rsidRDefault="00C64572" w:rsidP="009C47A8">
            <w:pPr>
              <w:widowControl w:val="0"/>
              <w:spacing w:line="276" w:lineRule="auto"/>
              <w:jc w:val="center"/>
              <w:rPr>
                <w:color w:val="000000" w:themeColor="text1"/>
                <w:sz w:val="20"/>
                <w:szCs w:val="20"/>
                <w:lang w:eastAsia="en-US"/>
              </w:rPr>
            </w:pPr>
            <w:r w:rsidRPr="00A94E6A">
              <w:rPr>
                <w:color w:val="000000" w:themeColor="text1"/>
                <w:sz w:val="20"/>
                <w:szCs w:val="20"/>
                <w:lang w:eastAsia="en-US"/>
              </w:rPr>
              <w:t>226.</w:t>
            </w:r>
          </w:p>
        </w:tc>
        <w:tc>
          <w:tcPr>
            <w:tcW w:w="2977" w:type="dxa"/>
          </w:tcPr>
          <w:p w:rsidR="006E4D33" w:rsidRPr="00A94E6A" w:rsidRDefault="004C6C91" w:rsidP="009C47A8">
            <w:pPr>
              <w:pStyle w:val="s1"/>
              <w:shd w:val="clear" w:color="auto" w:fill="FFFFFF"/>
              <w:jc w:val="both"/>
              <w:rPr>
                <w:sz w:val="20"/>
                <w:szCs w:val="20"/>
                <w:shd w:val="clear" w:color="auto" w:fill="FFFFFF"/>
              </w:rPr>
            </w:pPr>
            <w:r w:rsidRPr="00A94E6A">
              <w:rPr>
                <w:sz w:val="20"/>
                <w:szCs w:val="20"/>
                <w:shd w:val="clear" w:color="auto" w:fill="FFFFFF"/>
              </w:rPr>
              <w:t>Име</w:t>
            </w:r>
            <w:r w:rsidR="00C64572" w:rsidRPr="00A94E6A">
              <w:rPr>
                <w:sz w:val="20"/>
                <w:szCs w:val="20"/>
                <w:shd w:val="clear" w:color="auto" w:fill="FFFFFF"/>
              </w:rPr>
              <w:t>ют ли соответствующее свидетельство с квалификационными отметками, позволяющими выполнять</w:t>
            </w:r>
            <w:r w:rsidR="008C4917" w:rsidRPr="00A94E6A">
              <w:rPr>
                <w:sz w:val="20"/>
                <w:szCs w:val="20"/>
                <w:shd w:val="clear" w:color="auto" w:fill="FFFFFF"/>
              </w:rPr>
              <w:t xml:space="preserve"> работы по </w:t>
            </w:r>
            <w:r w:rsidR="00C64572" w:rsidRPr="00A94E6A">
              <w:rPr>
                <w:sz w:val="20"/>
                <w:szCs w:val="20"/>
                <w:shd w:val="clear" w:color="auto" w:fill="FFFFFF"/>
              </w:rPr>
              <w:t xml:space="preserve"> </w:t>
            </w:r>
            <w:r w:rsidR="008C4917" w:rsidRPr="00A94E6A">
              <w:rPr>
                <w:sz w:val="20"/>
                <w:szCs w:val="20"/>
                <w:shd w:val="clear" w:color="auto" w:fill="FFFFFF"/>
              </w:rPr>
              <w:t>техническому обслуживанию</w:t>
            </w:r>
            <w:r w:rsidR="00C64572" w:rsidRPr="00A94E6A">
              <w:rPr>
                <w:sz w:val="20"/>
                <w:szCs w:val="20"/>
                <w:shd w:val="clear" w:color="auto" w:fill="FFFFFF"/>
              </w:rPr>
              <w:t xml:space="preserve"> воздушного судна </w:t>
            </w:r>
            <w:r w:rsidR="008C4917" w:rsidRPr="00A94E6A">
              <w:rPr>
                <w:sz w:val="20"/>
                <w:szCs w:val="20"/>
                <w:shd w:val="clear" w:color="auto" w:fill="FFFFFF"/>
              </w:rPr>
              <w:t xml:space="preserve">лица допущенные к </w:t>
            </w:r>
            <w:proofErr w:type="gramStart"/>
            <w:r w:rsidR="008C4917" w:rsidRPr="00A94E6A">
              <w:rPr>
                <w:sz w:val="20"/>
                <w:szCs w:val="20"/>
                <w:shd w:val="clear" w:color="auto" w:fill="FFFFFF"/>
              </w:rPr>
              <w:t>работам</w:t>
            </w:r>
            <w:proofErr w:type="gramEnd"/>
            <w:r w:rsidR="008C4917" w:rsidRPr="00A94E6A">
              <w:rPr>
                <w:sz w:val="20"/>
                <w:szCs w:val="20"/>
                <w:shd w:val="clear" w:color="auto" w:fill="FFFFFF"/>
              </w:rPr>
              <w:t xml:space="preserve"> контролируемым лицом?</w:t>
            </w:r>
          </w:p>
        </w:tc>
        <w:tc>
          <w:tcPr>
            <w:tcW w:w="2268" w:type="dxa"/>
          </w:tcPr>
          <w:p w:rsidR="006E4D33" w:rsidRPr="00A94E6A" w:rsidRDefault="008C4917" w:rsidP="009C47A8">
            <w:pPr>
              <w:pStyle w:val="2"/>
              <w:shd w:val="clear" w:color="auto" w:fill="FFFFFF"/>
              <w:spacing w:before="0"/>
              <w:jc w:val="both"/>
              <w:outlineLvl w:val="1"/>
              <w:rPr>
                <w:rFonts w:ascii="Times New Roman" w:eastAsia="Calibri" w:hAnsi="Times New Roman" w:cs="Times New Roman"/>
                <w:b w:val="0"/>
                <w:color w:val="auto"/>
                <w:sz w:val="20"/>
                <w:szCs w:val="20"/>
                <w:lang w:eastAsia="en-US"/>
              </w:rPr>
            </w:pPr>
            <w:r w:rsidRPr="00A94E6A">
              <w:rPr>
                <w:rFonts w:ascii="Times New Roman" w:eastAsia="Calibri" w:hAnsi="Times New Roman" w:cs="Times New Roman"/>
                <w:b w:val="0"/>
                <w:color w:val="auto"/>
                <w:sz w:val="20"/>
                <w:szCs w:val="20"/>
                <w:lang w:eastAsia="en-US"/>
              </w:rPr>
              <w:t>пункт 2.25 ФАП-128</w:t>
            </w:r>
          </w:p>
        </w:tc>
        <w:tc>
          <w:tcPr>
            <w:tcW w:w="425" w:type="dxa"/>
            <w:tcBorders>
              <w:right w:val="nil"/>
            </w:tcBorders>
          </w:tcPr>
          <w:p w:rsidR="006E4D33" w:rsidRPr="00A94E6A" w:rsidRDefault="006E4D33" w:rsidP="009C47A8">
            <w:pPr>
              <w:widowControl w:val="0"/>
              <w:spacing w:line="276" w:lineRule="auto"/>
              <w:jc w:val="both"/>
              <w:rPr>
                <w:color w:val="000000" w:themeColor="text1"/>
                <w:sz w:val="20"/>
                <w:szCs w:val="20"/>
                <w:lang w:eastAsia="en-US"/>
              </w:rPr>
            </w:pPr>
          </w:p>
        </w:tc>
        <w:tc>
          <w:tcPr>
            <w:tcW w:w="567" w:type="dxa"/>
            <w:tcBorders>
              <w:right w:val="nil"/>
            </w:tcBorders>
          </w:tcPr>
          <w:p w:rsidR="006E4D33" w:rsidRPr="00A94E6A" w:rsidRDefault="006E4D33" w:rsidP="009C47A8">
            <w:pPr>
              <w:widowControl w:val="0"/>
              <w:spacing w:line="276" w:lineRule="auto"/>
              <w:jc w:val="both"/>
              <w:rPr>
                <w:color w:val="000000" w:themeColor="text1"/>
                <w:sz w:val="20"/>
                <w:szCs w:val="20"/>
                <w:lang w:eastAsia="en-US"/>
              </w:rPr>
            </w:pPr>
          </w:p>
        </w:tc>
        <w:tc>
          <w:tcPr>
            <w:tcW w:w="1701" w:type="dxa"/>
            <w:tcBorders>
              <w:right w:val="nil"/>
            </w:tcBorders>
          </w:tcPr>
          <w:p w:rsidR="006E4D33" w:rsidRPr="00A94E6A" w:rsidRDefault="006E4D33" w:rsidP="009C47A8">
            <w:pPr>
              <w:widowControl w:val="0"/>
              <w:spacing w:line="276" w:lineRule="auto"/>
              <w:jc w:val="both"/>
              <w:rPr>
                <w:color w:val="000000" w:themeColor="text1"/>
                <w:sz w:val="20"/>
                <w:szCs w:val="20"/>
                <w:lang w:eastAsia="en-US"/>
              </w:rPr>
            </w:pPr>
          </w:p>
        </w:tc>
        <w:tc>
          <w:tcPr>
            <w:tcW w:w="1559" w:type="dxa"/>
          </w:tcPr>
          <w:p w:rsidR="006E4D33" w:rsidRPr="00A94E6A" w:rsidRDefault="006E4D33" w:rsidP="009C47A8">
            <w:pPr>
              <w:widowControl w:val="0"/>
              <w:spacing w:line="276" w:lineRule="auto"/>
              <w:jc w:val="both"/>
              <w:rPr>
                <w:color w:val="000000" w:themeColor="text1"/>
                <w:sz w:val="20"/>
                <w:szCs w:val="20"/>
                <w:lang w:eastAsia="en-US"/>
              </w:rPr>
            </w:pPr>
          </w:p>
        </w:tc>
      </w:tr>
      <w:tr w:rsidR="00990384" w:rsidRPr="00A94E6A" w:rsidTr="00C32459">
        <w:tc>
          <w:tcPr>
            <w:tcW w:w="850" w:type="dxa"/>
          </w:tcPr>
          <w:p w:rsidR="00990384" w:rsidRPr="00A94E6A" w:rsidRDefault="00990384" w:rsidP="009C47A8">
            <w:pPr>
              <w:widowControl w:val="0"/>
              <w:spacing w:line="276" w:lineRule="auto"/>
              <w:jc w:val="center"/>
              <w:rPr>
                <w:color w:val="000000" w:themeColor="text1"/>
                <w:sz w:val="20"/>
                <w:szCs w:val="20"/>
                <w:lang w:eastAsia="en-US"/>
              </w:rPr>
            </w:pPr>
            <w:r w:rsidRPr="00A94E6A">
              <w:rPr>
                <w:color w:val="000000" w:themeColor="text1"/>
                <w:sz w:val="20"/>
                <w:szCs w:val="20"/>
                <w:lang w:eastAsia="en-US"/>
              </w:rPr>
              <w:t>227.</w:t>
            </w:r>
          </w:p>
        </w:tc>
        <w:tc>
          <w:tcPr>
            <w:tcW w:w="2977" w:type="dxa"/>
          </w:tcPr>
          <w:p w:rsidR="00990384" w:rsidRPr="00A94E6A" w:rsidRDefault="00990384" w:rsidP="009C47A8">
            <w:pPr>
              <w:pStyle w:val="s1"/>
              <w:shd w:val="clear" w:color="auto" w:fill="FFFFFF"/>
              <w:jc w:val="both"/>
              <w:rPr>
                <w:color w:val="22272F"/>
                <w:sz w:val="20"/>
                <w:szCs w:val="20"/>
                <w:shd w:val="clear" w:color="auto" w:fill="FFFFFF"/>
              </w:rPr>
            </w:pPr>
            <w:r w:rsidRPr="00A94E6A">
              <w:rPr>
                <w:color w:val="22272F"/>
                <w:sz w:val="20"/>
                <w:szCs w:val="20"/>
                <w:shd w:val="clear" w:color="auto" w:fill="FFFFFF"/>
              </w:rPr>
              <w:t>Проводит ли экипаж осмотр ВС выполнение работ по подготовке к полету воздушного судна в объеме, определенном эксплуатационной документацией?</w:t>
            </w:r>
          </w:p>
        </w:tc>
        <w:tc>
          <w:tcPr>
            <w:tcW w:w="2268" w:type="dxa"/>
            <w:vMerge w:val="restart"/>
          </w:tcPr>
          <w:p w:rsidR="00990384" w:rsidRPr="00A94E6A" w:rsidRDefault="00990384" w:rsidP="009C47A8">
            <w:pPr>
              <w:pStyle w:val="2"/>
              <w:shd w:val="clear" w:color="auto" w:fill="FFFFFF"/>
              <w:spacing w:before="0"/>
              <w:jc w:val="both"/>
              <w:outlineLvl w:val="1"/>
              <w:rPr>
                <w:rFonts w:ascii="Times New Roman" w:eastAsia="Calibri" w:hAnsi="Times New Roman" w:cs="Times New Roman"/>
                <w:b w:val="0"/>
                <w:color w:val="auto"/>
                <w:sz w:val="20"/>
                <w:szCs w:val="20"/>
                <w:lang w:eastAsia="en-US"/>
              </w:rPr>
            </w:pPr>
            <w:r w:rsidRPr="00A94E6A">
              <w:rPr>
                <w:rFonts w:ascii="Times New Roman" w:eastAsia="Calibri" w:hAnsi="Times New Roman" w:cs="Times New Roman"/>
                <w:b w:val="0"/>
                <w:color w:val="auto"/>
                <w:sz w:val="20"/>
                <w:szCs w:val="20"/>
                <w:lang w:eastAsia="en-US"/>
              </w:rPr>
              <w:t>пункт 2.26 ФАП-128</w:t>
            </w:r>
          </w:p>
        </w:tc>
        <w:tc>
          <w:tcPr>
            <w:tcW w:w="425" w:type="dxa"/>
            <w:tcBorders>
              <w:right w:val="nil"/>
            </w:tcBorders>
          </w:tcPr>
          <w:p w:rsidR="00990384" w:rsidRPr="00A94E6A" w:rsidRDefault="00990384" w:rsidP="009C47A8">
            <w:pPr>
              <w:widowControl w:val="0"/>
              <w:spacing w:line="276" w:lineRule="auto"/>
              <w:jc w:val="both"/>
              <w:rPr>
                <w:color w:val="000000" w:themeColor="text1"/>
                <w:sz w:val="20"/>
                <w:szCs w:val="20"/>
                <w:lang w:eastAsia="en-US"/>
              </w:rPr>
            </w:pPr>
          </w:p>
        </w:tc>
        <w:tc>
          <w:tcPr>
            <w:tcW w:w="567" w:type="dxa"/>
            <w:tcBorders>
              <w:right w:val="nil"/>
            </w:tcBorders>
          </w:tcPr>
          <w:p w:rsidR="00990384" w:rsidRPr="00A94E6A" w:rsidRDefault="00990384" w:rsidP="009C47A8">
            <w:pPr>
              <w:widowControl w:val="0"/>
              <w:spacing w:line="276" w:lineRule="auto"/>
              <w:jc w:val="both"/>
              <w:rPr>
                <w:color w:val="000000" w:themeColor="text1"/>
                <w:sz w:val="20"/>
                <w:szCs w:val="20"/>
                <w:lang w:eastAsia="en-US"/>
              </w:rPr>
            </w:pPr>
          </w:p>
        </w:tc>
        <w:tc>
          <w:tcPr>
            <w:tcW w:w="1701" w:type="dxa"/>
            <w:tcBorders>
              <w:right w:val="nil"/>
            </w:tcBorders>
          </w:tcPr>
          <w:p w:rsidR="00990384" w:rsidRPr="00A94E6A" w:rsidRDefault="00990384" w:rsidP="009C47A8">
            <w:pPr>
              <w:widowControl w:val="0"/>
              <w:spacing w:line="276" w:lineRule="auto"/>
              <w:jc w:val="both"/>
              <w:rPr>
                <w:color w:val="000000" w:themeColor="text1"/>
                <w:sz w:val="20"/>
                <w:szCs w:val="20"/>
                <w:lang w:eastAsia="en-US"/>
              </w:rPr>
            </w:pPr>
          </w:p>
        </w:tc>
        <w:tc>
          <w:tcPr>
            <w:tcW w:w="1559" w:type="dxa"/>
          </w:tcPr>
          <w:p w:rsidR="00990384" w:rsidRPr="00A94E6A" w:rsidRDefault="00990384" w:rsidP="009C47A8">
            <w:pPr>
              <w:widowControl w:val="0"/>
              <w:spacing w:line="276" w:lineRule="auto"/>
              <w:jc w:val="both"/>
              <w:rPr>
                <w:color w:val="000000" w:themeColor="text1"/>
                <w:sz w:val="20"/>
                <w:szCs w:val="20"/>
                <w:lang w:eastAsia="en-US"/>
              </w:rPr>
            </w:pPr>
          </w:p>
        </w:tc>
      </w:tr>
      <w:tr w:rsidR="00990384" w:rsidRPr="00A94E6A" w:rsidTr="00C32459">
        <w:tc>
          <w:tcPr>
            <w:tcW w:w="850" w:type="dxa"/>
          </w:tcPr>
          <w:p w:rsidR="00990384" w:rsidRPr="00A94E6A" w:rsidRDefault="00990384" w:rsidP="009C47A8">
            <w:pPr>
              <w:widowControl w:val="0"/>
              <w:spacing w:line="276" w:lineRule="auto"/>
              <w:jc w:val="center"/>
              <w:rPr>
                <w:color w:val="000000" w:themeColor="text1"/>
                <w:sz w:val="20"/>
                <w:szCs w:val="20"/>
                <w:lang w:eastAsia="en-US"/>
              </w:rPr>
            </w:pPr>
            <w:r w:rsidRPr="00A94E6A">
              <w:rPr>
                <w:color w:val="000000" w:themeColor="text1"/>
                <w:sz w:val="20"/>
                <w:szCs w:val="20"/>
                <w:lang w:eastAsia="en-US"/>
              </w:rPr>
              <w:lastRenderedPageBreak/>
              <w:t>227.1</w:t>
            </w:r>
          </w:p>
        </w:tc>
        <w:tc>
          <w:tcPr>
            <w:tcW w:w="2977" w:type="dxa"/>
            <w:shd w:val="clear" w:color="auto" w:fill="auto"/>
          </w:tcPr>
          <w:p w:rsidR="00990384" w:rsidRPr="00A94E6A" w:rsidRDefault="00990384" w:rsidP="009C47A8">
            <w:pPr>
              <w:pStyle w:val="s1"/>
              <w:shd w:val="clear" w:color="auto" w:fill="FFFFFF"/>
              <w:spacing w:beforeAutospacing="0" w:afterAutospacing="0"/>
              <w:jc w:val="both"/>
              <w:rPr>
                <w:color w:val="22272F"/>
                <w:sz w:val="20"/>
                <w:szCs w:val="20"/>
                <w:shd w:val="clear" w:color="auto" w:fill="FFFFFF"/>
              </w:rPr>
            </w:pPr>
            <w:r w:rsidRPr="00A94E6A">
              <w:rPr>
                <w:color w:val="22272F"/>
                <w:sz w:val="20"/>
                <w:szCs w:val="20"/>
                <w:shd w:val="clear" w:color="auto" w:fill="FFFFFF"/>
              </w:rPr>
              <w:t>Записывает ли КВС результаты осмотра и информацию о выполненных работах в бортовой журнал?</w:t>
            </w:r>
          </w:p>
        </w:tc>
        <w:tc>
          <w:tcPr>
            <w:tcW w:w="2268" w:type="dxa"/>
            <w:vMerge/>
          </w:tcPr>
          <w:p w:rsidR="00990384" w:rsidRPr="00A94E6A" w:rsidRDefault="00990384" w:rsidP="009C47A8">
            <w:pPr>
              <w:pStyle w:val="2"/>
              <w:shd w:val="clear" w:color="auto" w:fill="FFFFFF"/>
              <w:spacing w:before="0"/>
              <w:jc w:val="both"/>
              <w:outlineLvl w:val="1"/>
              <w:rPr>
                <w:rFonts w:ascii="Times New Roman" w:eastAsia="Calibri" w:hAnsi="Times New Roman" w:cs="Times New Roman"/>
                <w:b w:val="0"/>
                <w:color w:val="auto"/>
                <w:sz w:val="20"/>
                <w:szCs w:val="20"/>
                <w:lang w:eastAsia="en-US"/>
              </w:rPr>
            </w:pPr>
          </w:p>
        </w:tc>
        <w:tc>
          <w:tcPr>
            <w:tcW w:w="425" w:type="dxa"/>
            <w:tcBorders>
              <w:right w:val="nil"/>
            </w:tcBorders>
          </w:tcPr>
          <w:p w:rsidR="00990384" w:rsidRPr="00A94E6A" w:rsidRDefault="00990384" w:rsidP="009C47A8">
            <w:pPr>
              <w:widowControl w:val="0"/>
              <w:spacing w:line="276" w:lineRule="auto"/>
              <w:jc w:val="both"/>
              <w:rPr>
                <w:color w:val="000000" w:themeColor="text1"/>
                <w:sz w:val="20"/>
                <w:szCs w:val="20"/>
                <w:lang w:eastAsia="en-US"/>
              </w:rPr>
            </w:pPr>
          </w:p>
        </w:tc>
        <w:tc>
          <w:tcPr>
            <w:tcW w:w="567" w:type="dxa"/>
            <w:tcBorders>
              <w:right w:val="nil"/>
            </w:tcBorders>
          </w:tcPr>
          <w:p w:rsidR="00990384" w:rsidRPr="00A94E6A" w:rsidRDefault="00990384" w:rsidP="009C47A8">
            <w:pPr>
              <w:widowControl w:val="0"/>
              <w:spacing w:line="276" w:lineRule="auto"/>
              <w:jc w:val="both"/>
              <w:rPr>
                <w:color w:val="000000" w:themeColor="text1"/>
                <w:sz w:val="20"/>
                <w:szCs w:val="20"/>
                <w:lang w:eastAsia="en-US"/>
              </w:rPr>
            </w:pPr>
          </w:p>
        </w:tc>
        <w:tc>
          <w:tcPr>
            <w:tcW w:w="1701" w:type="dxa"/>
            <w:tcBorders>
              <w:right w:val="nil"/>
            </w:tcBorders>
          </w:tcPr>
          <w:p w:rsidR="00990384" w:rsidRPr="00A94E6A" w:rsidRDefault="00990384" w:rsidP="009C47A8">
            <w:pPr>
              <w:widowControl w:val="0"/>
              <w:spacing w:line="276" w:lineRule="auto"/>
              <w:jc w:val="both"/>
              <w:rPr>
                <w:color w:val="000000" w:themeColor="text1"/>
                <w:sz w:val="20"/>
                <w:szCs w:val="20"/>
                <w:lang w:eastAsia="en-US"/>
              </w:rPr>
            </w:pPr>
          </w:p>
        </w:tc>
        <w:tc>
          <w:tcPr>
            <w:tcW w:w="1559" w:type="dxa"/>
          </w:tcPr>
          <w:p w:rsidR="00990384" w:rsidRPr="00A94E6A" w:rsidRDefault="00990384" w:rsidP="009C47A8">
            <w:pPr>
              <w:widowControl w:val="0"/>
              <w:spacing w:line="276" w:lineRule="auto"/>
              <w:jc w:val="both"/>
              <w:rPr>
                <w:color w:val="000000" w:themeColor="text1"/>
                <w:sz w:val="20"/>
                <w:szCs w:val="20"/>
                <w:lang w:eastAsia="en-US"/>
              </w:rPr>
            </w:pPr>
          </w:p>
        </w:tc>
      </w:tr>
      <w:tr w:rsidR="00990384" w:rsidRPr="00A94E6A" w:rsidTr="00C32459">
        <w:tc>
          <w:tcPr>
            <w:tcW w:w="850" w:type="dxa"/>
          </w:tcPr>
          <w:p w:rsidR="00990384" w:rsidRPr="00A94E6A" w:rsidRDefault="00475000" w:rsidP="009C47A8">
            <w:pPr>
              <w:widowControl w:val="0"/>
              <w:spacing w:line="276" w:lineRule="auto"/>
              <w:jc w:val="center"/>
              <w:rPr>
                <w:color w:val="000000" w:themeColor="text1"/>
                <w:sz w:val="20"/>
                <w:szCs w:val="20"/>
                <w:lang w:eastAsia="en-US"/>
              </w:rPr>
            </w:pPr>
            <w:r w:rsidRPr="00A94E6A">
              <w:rPr>
                <w:color w:val="000000" w:themeColor="text1"/>
                <w:sz w:val="20"/>
                <w:szCs w:val="20"/>
                <w:lang w:eastAsia="en-US"/>
              </w:rPr>
              <w:t xml:space="preserve">228. </w:t>
            </w:r>
          </w:p>
        </w:tc>
        <w:tc>
          <w:tcPr>
            <w:tcW w:w="2977" w:type="dxa"/>
          </w:tcPr>
          <w:p w:rsidR="00990384" w:rsidRPr="00A94E6A" w:rsidRDefault="00876973" w:rsidP="009C47A8">
            <w:pPr>
              <w:pStyle w:val="s1"/>
              <w:shd w:val="clear" w:color="auto" w:fill="FFFFFF"/>
              <w:spacing w:beforeAutospacing="0" w:afterAutospacing="0"/>
              <w:jc w:val="both"/>
              <w:rPr>
                <w:color w:val="22272F"/>
                <w:sz w:val="20"/>
                <w:szCs w:val="20"/>
                <w:shd w:val="clear" w:color="auto" w:fill="FFFFFF"/>
              </w:rPr>
            </w:pPr>
            <w:r w:rsidRPr="00A94E6A">
              <w:rPr>
                <w:color w:val="22272F"/>
                <w:sz w:val="20"/>
                <w:szCs w:val="20"/>
                <w:shd w:val="clear" w:color="auto" w:fill="FFFFFF"/>
              </w:rPr>
              <w:t>Осуществляет ли контролируемое лицо техническое обслуживание воздушного судна в соответствии с эксплуатационной документацией, приемлемой для государства регистрации воздушного судна?</w:t>
            </w:r>
          </w:p>
        </w:tc>
        <w:tc>
          <w:tcPr>
            <w:tcW w:w="2268" w:type="dxa"/>
          </w:tcPr>
          <w:p w:rsidR="00990384" w:rsidRPr="00A94E6A" w:rsidRDefault="00876973" w:rsidP="009C47A8">
            <w:pPr>
              <w:pStyle w:val="2"/>
              <w:shd w:val="clear" w:color="auto" w:fill="FFFFFF"/>
              <w:spacing w:before="0"/>
              <w:jc w:val="both"/>
              <w:outlineLvl w:val="1"/>
              <w:rPr>
                <w:rFonts w:ascii="Times New Roman" w:eastAsia="Calibri" w:hAnsi="Times New Roman" w:cs="Times New Roman"/>
                <w:b w:val="0"/>
                <w:color w:val="auto"/>
                <w:sz w:val="20"/>
                <w:szCs w:val="20"/>
                <w:lang w:eastAsia="en-US"/>
              </w:rPr>
            </w:pPr>
            <w:r w:rsidRPr="00A94E6A">
              <w:rPr>
                <w:rFonts w:ascii="Times New Roman" w:eastAsia="Calibri" w:hAnsi="Times New Roman" w:cs="Times New Roman"/>
                <w:b w:val="0"/>
                <w:color w:val="auto"/>
                <w:sz w:val="20"/>
                <w:szCs w:val="20"/>
                <w:lang w:eastAsia="en-US"/>
              </w:rPr>
              <w:t>пункт 2.28 ФАП-128</w:t>
            </w:r>
          </w:p>
        </w:tc>
        <w:tc>
          <w:tcPr>
            <w:tcW w:w="425" w:type="dxa"/>
            <w:tcBorders>
              <w:right w:val="nil"/>
            </w:tcBorders>
          </w:tcPr>
          <w:p w:rsidR="00990384" w:rsidRPr="00A94E6A" w:rsidRDefault="00990384" w:rsidP="009C47A8">
            <w:pPr>
              <w:widowControl w:val="0"/>
              <w:spacing w:line="276" w:lineRule="auto"/>
              <w:jc w:val="both"/>
              <w:rPr>
                <w:color w:val="000000" w:themeColor="text1"/>
                <w:sz w:val="20"/>
                <w:szCs w:val="20"/>
                <w:lang w:eastAsia="en-US"/>
              </w:rPr>
            </w:pPr>
          </w:p>
        </w:tc>
        <w:tc>
          <w:tcPr>
            <w:tcW w:w="567" w:type="dxa"/>
            <w:tcBorders>
              <w:right w:val="nil"/>
            </w:tcBorders>
          </w:tcPr>
          <w:p w:rsidR="00990384" w:rsidRPr="00A94E6A" w:rsidRDefault="00990384" w:rsidP="009C47A8">
            <w:pPr>
              <w:widowControl w:val="0"/>
              <w:spacing w:line="276" w:lineRule="auto"/>
              <w:jc w:val="both"/>
              <w:rPr>
                <w:color w:val="000000" w:themeColor="text1"/>
                <w:sz w:val="20"/>
                <w:szCs w:val="20"/>
                <w:lang w:eastAsia="en-US"/>
              </w:rPr>
            </w:pPr>
          </w:p>
        </w:tc>
        <w:tc>
          <w:tcPr>
            <w:tcW w:w="1701" w:type="dxa"/>
            <w:tcBorders>
              <w:right w:val="nil"/>
            </w:tcBorders>
          </w:tcPr>
          <w:p w:rsidR="00990384" w:rsidRPr="00A94E6A" w:rsidRDefault="00990384" w:rsidP="009C47A8">
            <w:pPr>
              <w:widowControl w:val="0"/>
              <w:spacing w:line="276" w:lineRule="auto"/>
              <w:jc w:val="both"/>
              <w:rPr>
                <w:color w:val="000000" w:themeColor="text1"/>
                <w:sz w:val="20"/>
                <w:szCs w:val="20"/>
                <w:lang w:eastAsia="en-US"/>
              </w:rPr>
            </w:pPr>
          </w:p>
        </w:tc>
        <w:tc>
          <w:tcPr>
            <w:tcW w:w="1559" w:type="dxa"/>
          </w:tcPr>
          <w:p w:rsidR="00990384" w:rsidRPr="00A94E6A" w:rsidRDefault="00990384" w:rsidP="009C47A8">
            <w:pPr>
              <w:widowControl w:val="0"/>
              <w:spacing w:line="276" w:lineRule="auto"/>
              <w:jc w:val="both"/>
              <w:rPr>
                <w:color w:val="000000" w:themeColor="text1"/>
                <w:sz w:val="20"/>
                <w:szCs w:val="20"/>
                <w:lang w:eastAsia="en-US"/>
              </w:rPr>
            </w:pPr>
          </w:p>
        </w:tc>
      </w:tr>
      <w:tr w:rsidR="00876973" w:rsidRPr="00A94E6A" w:rsidTr="00C32459">
        <w:tc>
          <w:tcPr>
            <w:tcW w:w="850" w:type="dxa"/>
          </w:tcPr>
          <w:p w:rsidR="00876973" w:rsidRPr="00A94E6A" w:rsidRDefault="00876973" w:rsidP="009C47A8">
            <w:pPr>
              <w:widowControl w:val="0"/>
              <w:spacing w:line="276" w:lineRule="auto"/>
              <w:jc w:val="center"/>
              <w:rPr>
                <w:color w:val="000000" w:themeColor="text1"/>
                <w:sz w:val="20"/>
                <w:szCs w:val="20"/>
                <w:lang w:eastAsia="en-US"/>
              </w:rPr>
            </w:pPr>
            <w:r w:rsidRPr="00A94E6A">
              <w:rPr>
                <w:color w:val="000000" w:themeColor="text1"/>
                <w:sz w:val="20"/>
                <w:szCs w:val="20"/>
                <w:lang w:eastAsia="en-US"/>
              </w:rPr>
              <w:t>228.1.</w:t>
            </w:r>
          </w:p>
        </w:tc>
        <w:tc>
          <w:tcPr>
            <w:tcW w:w="2977" w:type="dxa"/>
          </w:tcPr>
          <w:p w:rsidR="00876973" w:rsidRPr="00A94E6A" w:rsidRDefault="00151767" w:rsidP="009C47A8">
            <w:pPr>
              <w:pStyle w:val="s1"/>
              <w:shd w:val="clear" w:color="auto" w:fill="FFFFFF"/>
              <w:spacing w:beforeAutospacing="0" w:afterAutospacing="0"/>
              <w:jc w:val="both"/>
              <w:rPr>
                <w:color w:val="22272F"/>
                <w:sz w:val="20"/>
                <w:szCs w:val="20"/>
                <w:shd w:val="clear" w:color="auto" w:fill="FFFFFF"/>
              </w:rPr>
            </w:pPr>
            <w:r w:rsidRPr="00A94E6A">
              <w:rPr>
                <w:color w:val="22272F"/>
                <w:sz w:val="20"/>
                <w:szCs w:val="20"/>
                <w:shd w:val="clear" w:color="auto" w:fill="FFFFFF"/>
              </w:rPr>
              <w:t>Подтверждает</w:t>
            </w:r>
            <w:r w:rsidR="00876973" w:rsidRPr="00A94E6A">
              <w:rPr>
                <w:color w:val="22272F"/>
                <w:sz w:val="20"/>
                <w:szCs w:val="20"/>
                <w:shd w:val="clear" w:color="auto" w:fill="FFFFFF"/>
              </w:rPr>
              <w:t xml:space="preserve"> ли контролируемое лицо</w:t>
            </w:r>
            <w:r w:rsidRPr="00A94E6A">
              <w:rPr>
                <w:color w:val="22272F"/>
                <w:sz w:val="20"/>
                <w:szCs w:val="20"/>
                <w:shd w:val="clear" w:color="auto" w:fill="FFFFFF"/>
              </w:rPr>
              <w:t xml:space="preserve"> техническое обслуживания воздушного судна необходимыми записями в эксплуатационной документации и (или) соответствующем документе?</w:t>
            </w:r>
          </w:p>
        </w:tc>
        <w:tc>
          <w:tcPr>
            <w:tcW w:w="2268" w:type="dxa"/>
          </w:tcPr>
          <w:p w:rsidR="00876973" w:rsidRPr="00A94E6A" w:rsidRDefault="00876973" w:rsidP="009C47A8">
            <w:pPr>
              <w:pStyle w:val="2"/>
              <w:shd w:val="clear" w:color="auto" w:fill="FFFFFF"/>
              <w:spacing w:before="0"/>
              <w:jc w:val="both"/>
              <w:outlineLvl w:val="1"/>
              <w:rPr>
                <w:rFonts w:ascii="Times New Roman" w:eastAsia="Calibri" w:hAnsi="Times New Roman" w:cs="Times New Roman"/>
                <w:b w:val="0"/>
                <w:color w:val="auto"/>
                <w:sz w:val="20"/>
                <w:szCs w:val="20"/>
                <w:lang w:eastAsia="en-US"/>
              </w:rPr>
            </w:pPr>
            <w:r w:rsidRPr="00A94E6A">
              <w:rPr>
                <w:rFonts w:ascii="Times New Roman" w:eastAsia="Calibri" w:hAnsi="Times New Roman" w:cs="Times New Roman"/>
                <w:b w:val="0"/>
                <w:color w:val="auto"/>
                <w:sz w:val="20"/>
                <w:szCs w:val="20"/>
                <w:lang w:eastAsia="en-US"/>
              </w:rPr>
              <w:t>пункт 2.28 ФАП-128</w:t>
            </w:r>
          </w:p>
        </w:tc>
        <w:tc>
          <w:tcPr>
            <w:tcW w:w="425" w:type="dxa"/>
            <w:tcBorders>
              <w:right w:val="nil"/>
            </w:tcBorders>
          </w:tcPr>
          <w:p w:rsidR="00876973" w:rsidRPr="00A94E6A" w:rsidRDefault="00876973" w:rsidP="009C47A8">
            <w:pPr>
              <w:widowControl w:val="0"/>
              <w:spacing w:line="276" w:lineRule="auto"/>
              <w:jc w:val="both"/>
              <w:rPr>
                <w:color w:val="000000" w:themeColor="text1"/>
                <w:sz w:val="20"/>
                <w:szCs w:val="20"/>
                <w:lang w:eastAsia="en-US"/>
              </w:rPr>
            </w:pPr>
          </w:p>
        </w:tc>
        <w:tc>
          <w:tcPr>
            <w:tcW w:w="567" w:type="dxa"/>
            <w:tcBorders>
              <w:right w:val="nil"/>
            </w:tcBorders>
          </w:tcPr>
          <w:p w:rsidR="00876973" w:rsidRPr="00A94E6A" w:rsidRDefault="00876973" w:rsidP="009C47A8">
            <w:pPr>
              <w:widowControl w:val="0"/>
              <w:spacing w:line="276" w:lineRule="auto"/>
              <w:jc w:val="both"/>
              <w:rPr>
                <w:color w:val="000000" w:themeColor="text1"/>
                <w:sz w:val="20"/>
                <w:szCs w:val="20"/>
                <w:lang w:eastAsia="en-US"/>
              </w:rPr>
            </w:pPr>
          </w:p>
        </w:tc>
        <w:tc>
          <w:tcPr>
            <w:tcW w:w="1701" w:type="dxa"/>
            <w:tcBorders>
              <w:right w:val="nil"/>
            </w:tcBorders>
          </w:tcPr>
          <w:p w:rsidR="00876973" w:rsidRPr="00A94E6A" w:rsidRDefault="00876973" w:rsidP="009C47A8">
            <w:pPr>
              <w:widowControl w:val="0"/>
              <w:spacing w:line="276" w:lineRule="auto"/>
              <w:jc w:val="both"/>
              <w:rPr>
                <w:color w:val="000000" w:themeColor="text1"/>
                <w:sz w:val="20"/>
                <w:szCs w:val="20"/>
                <w:lang w:eastAsia="en-US"/>
              </w:rPr>
            </w:pPr>
          </w:p>
        </w:tc>
        <w:tc>
          <w:tcPr>
            <w:tcW w:w="1559" w:type="dxa"/>
          </w:tcPr>
          <w:p w:rsidR="00876973" w:rsidRPr="00A94E6A" w:rsidRDefault="00876973" w:rsidP="009C47A8">
            <w:pPr>
              <w:widowControl w:val="0"/>
              <w:spacing w:line="276" w:lineRule="auto"/>
              <w:jc w:val="both"/>
              <w:rPr>
                <w:color w:val="000000" w:themeColor="text1"/>
                <w:sz w:val="20"/>
                <w:szCs w:val="20"/>
                <w:lang w:eastAsia="en-US"/>
              </w:rPr>
            </w:pPr>
          </w:p>
        </w:tc>
      </w:tr>
      <w:tr w:rsidR="006E2430" w:rsidRPr="00A94E6A" w:rsidTr="00C32459">
        <w:tc>
          <w:tcPr>
            <w:tcW w:w="850" w:type="dxa"/>
          </w:tcPr>
          <w:p w:rsidR="006E2430" w:rsidRPr="00A94E6A" w:rsidRDefault="006E2430" w:rsidP="009C47A8">
            <w:pPr>
              <w:widowControl w:val="0"/>
              <w:spacing w:line="276" w:lineRule="auto"/>
              <w:jc w:val="center"/>
              <w:rPr>
                <w:color w:val="000000" w:themeColor="text1"/>
                <w:sz w:val="20"/>
                <w:szCs w:val="20"/>
                <w:lang w:eastAsia="en-US"/>
              </w:rPr>
            </w:pPr>
            <w:r w:rsidRPr="00A94E6A">
              <w:rPr>
                <w:color w:val="000000" w:themeColor="text1"/>
                <w:sz w:val="20"/>
                <w:szCs w:val="20"/>
                <w:lang w:eastAsia="en-US"/>
              </w:rPr>
              <w:t>229.</w:t>
            </w:r>
          </w:p>
        </w:tc>
        <w:tc>
          <w:tcPr>
            <w:tcW w:w="2977" w:type="dxa"/>
          </w:tcPr>
          <w:p w:rsidR="006E2430" w:rsidRPr="00A94E6A" w:rsidRDefault="006E2430" w:rsidP="009C47A8">
            <w:pPr>
              <w:pStyle w:val="s1"/>
              <w:shd w:val="clear" w:color="auto" w:fill="FFFFFF"/>
              <w:jc w:val="both"/>
              <w:rPr>
                <w:color w:val="22272F"/>
                <w:sz w:val="20"/>
                <w:szCs w:val="20"/>
                <w:shd w:val="clear" w:color="auto" w:fill="FFFFFF"/>
              </w:rPr>
            </w:pPr>
            <w:r w:rsidRPr="00A94E6A">
              <w:rPr>
                <w:color w:val="22272F"/>
                <w:sz w:val="20"/>
                <w:szCs w:val="20"/>
                <w:shd w:val="clear" w:color="auto" w:fill="FFFFFF"/>
              </w:rPr>
              <w:t>Содержит ли свидетельство о выполнении технического обслуживания данные:</w:t>
            </w:r>
          </w:p>
        </w:tc>
        <w:tc>
          <w:tcPr>
            <w:tcW w:w="2268" w:type="dxa"/>
            <w:vMerge w:val="restart"/>
          </w:tcPr>
          <w:p w:rsidR="006E2430" w:rsidRPr="00A94E6A" w:rsidRDefault="006E2430" w:rsidP="009C47A8">
            <w:pPr>
              <w:pStyle w:val="2"/>
              <w:shd w:val="clear" w:color="auto" w:fill="FFFFFF"/>
              <w:spacing w:before="0"/>
              <w:jc w:val="both"/>
              <w:outlineLvl w:val="1"/>
              <w:rPr>
                <w:rFonts w:ascii="Times New Roman" w:eastAsia="Calibri" w:hAnsi="Times New Roman" w:cs="Times New Roman"/>
                <w:b w:val="0"/>
                <w:color w:val="auto"/>
                <w:sz w:val="20"/>
                <w:szCs w:val="20"/>
                <w:lang w:eastAsia="en-US"/>
              </w:rPr>
            </w:pPr>
            <w:r w:rsidRPr="00A94E6A">
              <w:rPr>
                <w:rFonts w:ascii="Times New Roman" w:eastAsia="Calibri" w:hAnsi="Times New Roman" w:cs="Times New Roman"/>
                <w:b w:val="0"/>
                <w:color w:val="auto"/>
                <w:sz w:val="20"/>
                <w:szCs w:val="20"/>
                <w:lang w:eastAsia="en-US"/>
              </w:rPr>
              <w:t>пункт 2.30 ФАП-128</w:t>
            </w:r>
          </w:p>
        </w:tc>
        <w:tc>
          <w:tcPr>
            <w:tcW w:w="425" w:type="dxa"/>
            <w:tcBorders>
              <w:right w:val="nil"/>
            </w:tcBorders>
          </w:tcPr>
          <w:p w:rsidR="006E2430" w:rsidRPr="00A94E6A" w:rsidRDefault="006E2430" w:rsidP="009C47A8">
            <w:pPr>
              <w:widowControl w:val="0"/>
              <w:spacing w:line="276" w:lineRule="auto"/>
              <w:jc w:val="both"/>
              <w:rPr>
                <w:color w:val="000000" w:themeColor="text1"/>
                <w:sz w:val="20"/>
                <w:szCs w:val="20"/>
                <w:lang w:eastAsia="en-US"/>
              </w:rPr>
            </w:pPr>
          </w:p>
        </w:tc>
        <w:tc>
          <w:tcPr>
            <w:tcW w:w="567" w:type="dxa"/>
            <w:tcBorders>
              <w:right w:val="nil"/>
            </w:tcBorders>
          </w:tcPr>
          <w:p w:rsidR="006E2430" w:rsidRPr="00A94E6A" w:rsidRDefault="006E2430" w:rsidP="009C47A8">
            <w:pPr>
              <w:widowControl w:val="0"/>
              <w:spacing w:line="276" w:lineRule="auto"/>
              <w:jc w:val="both"/>
              <w:rPr>
                <w:color w:val="000000" w:themeColor="text1"/>
                <w:sz w:val="20"/>
                <w:szCs w:val="20"/>
                <w:lang w:eastAsia="en-US"/>
              </w:rPr>
            </w:pPr>
          </w:p>
        </w:tc>
        <w:tc>
          <w:tcPr>
            <w:tcW w:w="1701" w:type="dxa"/>
            <w:tcBorders>
              <w:right w:val="nil"/>
            </w:tcBorders>
          </w:tcPr>
          <w:p w:rsidR="006E2430" w:rsidRPr="00A94E6A" w:rsidRDefault="006E2430" w:rsidP="009C47A8">
            <w:pPr>
              <w:widowControl w:val="0"/>
              <w:spacing w:line="276" w:lineRule="auto"/>
              <w:jc w:val="both"/>
              <w:rPr>
                <w:color w:val="000000" w:themeColor="text1"/>
                <w:sz w:val="20"/>
                <w:szCs w:val="20"/>
                <w:lang w:eastAsia="en-US"/>
              </w:rPr>
            </w:pPr>
          </w:p>
        </w:tc>
        <w:tc>
          <w:tcPr>
            <w:tcW w:w="1559" w:type="dxa"/>
          </w:tcPr>
          <w:p w:rsidR="006E2430" w:rsidRPr="00A94E6A" w:rsidRDefault="006E2430" w:rsidP="009C47A8">
            <w:pPr>
              <w:widowControl w:val="0"/>
              <w:spacing w:line="276" w:lineRule="auto"/>
              <w:jc w:val="both"/>
              <w:rPr>
                <w:color w:val="000000" w:themeColor="text1"/>
                <w:sz w:val="20"/>
                <w:szCs w:val="20"/>
                <w:lang w:eastAsia="en-US"/>
              </w:rPr>
            </w:pPr>
          </w:p>
        </w:tc>
      </w:tr>
      <w:tr w:rsidR="006E2430" w:rsidRPr="00A94E6A" w:rsidTr="00C32459">
        <w:tc>
          <w:tcPr>
            <w:tcW w:w="850" w:type="dxa"/>
          </w:tcPr>
          <w:p w:rsidR="006E2430" w:rsidRPr="00A94E6A" w:rsidRDefault="006E2430" w:rsidP="009C47A8">
            <w:pPr>
              <w:widowControl w:val="0"/>
              <w:spacing w:line="276" w:lineRule="auto"/>
              <w:jc w:val="center"/>
              <w:rPr>
                <w:color w:val="000000" w:themeColor="text1"/>
                <w:sz w:val="20"/>
                <w:szCs w:val="20"/>
                <w:lang w:eastAsia="en-US"/>
              </w:rPr>
            </w:pPr>
            <w:r w:rsidRPr="00A94E6A">
              <w:rPr>
                <w:color w:val="000000" w:themeColor="text1"/>
                <w:sz w:val="20"/>
                <w:szCs w:val="20"/>
                <w:lang w:eastAsia="en-US"/>
              </w:rPr>
              <w:t>229.1.</w:t>
            </w:r>
          </w:p>
        </w:tc>
        <w:tc>
          <w:tcPr>
            <w:tcW w:w="2977" w:type="dxa"/>
          </w:tcPr>
          <w:p w:rsidR="006E2430" w:rsidRPr="00A94E6A" w:rsidRDefault="006E2430" w:rsidP="009C47A8">
            <w:pPr>
              <w:shd w:val="clear" w:color="auto" w:fill="FFFFFF"/>
              <w:suppressAutoHyphens w:val="0"/>
              <w:spacing w:before="100" w:beforeAutospacing="1" w:after="100" w:afterAutospacing="1"/>
              <w:jc w:val="both"/>
              <w:rPr>
                <w:color w:val="22272F"/>
                <w:sz w:val="20"/>
                <w:szCs w:val="20"/>
              </w:rPr>
            </w:pPr>
            <w:r w:rsidRPr="00A94E6A">
              <w:rPr>
                <w:color w:val="22272F"/>
                <w:sz w:val="20"/>
                <w:szCs w:val="20"/>
              </w:rPr>
              <w:t>основные сведения о выпо</w:t>
            </w:r>
            <w:r w:rsidRPr="00A94E6A">
              <w:rPr>
                <w:color w:val="22272F"/>
                <w:sz w:val="20"/>
                <w:szCs w:val="20"/>
              </w:rPr>
              <w:t>л</w:t>
            </w:r>
            <w:r w:rsidRPr="00A94E6A">
              <w:rPr>
                <w:color w:val="22272F"/>
                <w:sz w:val="20"/>
                <w:szCs w:val="20"/>
              </w:rPr>
              <w:t>ненном техническом обслуж</w:t>
            </w:r>
            <w:r w:rsidRPr="00A94E6A">
              <w:rPr>
                <w:color w:val="22272F"/>
                <w:sz w:val="20"/>
                <w:szCs w:val="20"/>
              </w:rPr>
              <w:t>и</w:t>
            </w:r>
            <w:r w:rsidRPr="00A94E6A">
              <w:rPr>
                <w:color w:val="22272F"/>
                <w:sz w:val="20"/>
                <w:szCs w:val="20"/>
              </w:rPr>
              <w:t>вании воздушного судна, его форме (объеме)?</w:t>
            </w:r>
          </w:p>
        </w:tc>
        <w:tc>
          <w:tcPr>
            <w:tcW w:w="2268" w:type="dxa"/>
            <w:vMerge/>
          </w:tcPr>
          <w:p w:rsidR="006E2430" w:rsidRPr="00A94E6A" w:rsidRDefault="006E2430" w:rsidP="009C47A8">
            <w:pPr>
              <w:pStyle w:val="2"/>
              <w:shd w:val="clear" w:color="auto" w:fill="FFFFFF"/>
              <w:spacing w:before="0"/>
              <w:jc w:val="both"/>
              <w:outlineLvl w:val="1"/>
              <w:rPr>
                <w:rFonts w:ascii="Times New Roman" w:eastAsia="Calibri" w:hAnsi="Times New Roman" w:cs="Times New Roman"/>
                <w:b w:val="0"/>
                <w:color w:val="auto"/>
                <w:sz w:val="20"/>
                <w:szCs w:val="20"/>
                <w:lang w:eastAsia="en-US"/>
              </w:rPr>
            </w:pPr>
          </w:p>
        </w:tc>
        <w:tc>
          <w:tcPr>
            <w:tcW w:w="425" w:type="dxa"/>
            <w:tcBorders>
              <w:right w:val="nil"/>
            </w:tcBorders>
          </w:tcPr>
          <w:p w:rsidR="006E2430" w:rsidRPr="00A94E6A" w:rsidRDefault="006E2430" w:rsidP="009C47A8">
            <w:pPr>
              <w:widowControl w:val="0"/>
              <w:spacing w:line="276" w:lineRule="auto"/>
              <w:jc w:val="both"/>
              <w:rPr>
                <w:color w:val="000000" w:themeColor="text1"/>
                <w:sz w:val="20"/>
                <w:szCs w:val="20"/>
                <w:lang w:eastAsia="en-US"/>
              </w:rPr>
            </w:pPr>
          </w:p>
        </w:tc>
        <w:tc>
          <w:tcPr>
            <w:tcW w:w="567" w:type="dxa"/>
            <w:tcBorders>
              <w:right w:val="nil"/>
            </w:tcBorders>
          </w:tcPr>
          <w:p w:rsidR="006E2430" w:rsidRPr="00A94E6A" w:rsidRDefault="006E2430" w:rsidP="009C47A8">
            <w:pPr>
              <w:widowControl w:val="0"/>
              <w:spacing w:line="276" w:lineRule="auto"/>
              <w:jc w:val="both"/>
              <w:rPr>
                <w:color w:val="000000" w:themeColor="text1"/>
                <w:sz w:val="20"/>
                <w:szCs w:val="20"/>
                <w:lang w:eastAsia="en-US"/>
              </w:rPr>
            </w:pPr>
          </w:p>
        </w:tc>
        <w:tc>
          <w:tcPr>
            <w:tcW w:w="1701" w:type="dxa"/>
            <w:tcBorders>
              <w:right w:val="nil"/>
            </w:tcBorders>
          </w:tcPr>
          <w:p w:rsidR="006E2430" w:rsidRPr="00A94E6A" w:rsidRDefault="006E2430" w:rsidP="009C47A8">
            <w:pPr>
              <w:widowControl w:val="0"/>
              <w:spacing w:line="276" w:lineRule="auto"/>
              <w:jc w:val="both"/>
              <w:rPr>
                <w:color w:val="000000" w:themeColor="text1"/>
                <w:sz w:val="20"/>
                <w:szCs w:val="20"/>
                <w:lang w:eastAsia="en-US"/>
              </w:rPr>
            </w:pPr>
          </w:p>
        </w:tc>
        <w:tc>
          <w:tcPr>
            <w:tcW w:w="1559" w:type="dxa"/>
          </w:tcPr>
          <w:p w:rsidR="006E2430" w:rsidRPr="00A94E6A" w:rsidRDefault="006E2430" w:rsidP="009C47A8">
            <w:pPr>
              <w:widowControl w:val="0"/>
              <w:spacing w:line="276" w:lineRule="auto"/>
              <w:jc w:val="both"/>
              <w:rPr>
                <w:color w:val="000000" w:themeColor="text1"/>
                <w:sz w:val="20"/>
                <w:szCs w:val="20"/>
                <w:lang w:eastAsia="en-US"/>
              </w:rPr>
            </w:pPr>
          </w:p>
        </w:tc>
      </w:tr>
      <w:tr w:rsidR="006E2430" w:rsidRPr="00A94E6A" w:rsidTr="00C32459">
        <w:tc>
          <w:tcPr>
            <w:tcW w:w="850" w:type="dxa"/>
          </w:tcPr>
          <w:p w:rsidR="006E2430" w:rsidRPr="00A94E6A" w:rsidRDefault="006E2430" w:rsidP="009C47A8">
            <w:pPr>
              <w:widowControl w:val="0"/>
              <w:spacing w:line="276" w:lineRule="auto"/>
              <w:jc w:val="center"/>
              <w:rPr>
                <w:color w:val="000000" w:themeColor="text1"/>
                <w:sz w:val="20"/>
                <w:szCs w:val="20"/>
                <w:lang w:eastAsia="en-US"/>
              </w:rPr>
            </w:pPr>
            <w:r w:rsidRPr="00A94E6A">
              <w:rPr>
                <w:color w:val="000000" w:themeColor="text1"/>
                <w:sz w:val="20"/>
                <w:szCs w:val="20"/>
                <w:lang w:eastAsia="en-US"/>
              </w:rPr>
              <w:t>229.2.</w:t>
            </w:r>
          </w:p>
        </w:tc>
        <w:tc>
          <w:tcPr>
            <w:tcW w:w="2977" w:type="dxa"/>
          </w:tcPr>
          <w:p w:rsidR="006E2430" w:rsidRPr="00A94E6A" w:rsidRDefault="006E2430" w:rsidP="009C47A8">
            <w:pPr>
              <w:shd w:val="clear" w:color="auto" w:fill="FFFFFF"/>
              <w:suppressAutoHyphens w:val="0"/>
              <w:spacing w:before="100" w:beforeAutospacing="1" w:after="100" w:afterAutospacing="1"/>
              <w:jc w:val="both"/>
              <w:rPr>
                <w:color w:val="22272F"/>
                <w:sz w:val="20"/>
                <w:szCs w:val="20"/>
              </w:rPr>
            </w:pPr>
            <w:r w:rsidRPr="00A94E6A">
              <w:rPr>
                <w:color w:val="22272F"/>
                <w:sz w:val="20"/>
                <w:szCs w:val="20"/>
              </w:rPr>
              <w:t>дату завершения технического обслуживания воздушного су</w:t>
            </w:r>
            <w:r w:rsidRPr="00A94E6A">
              <w:rPr>
                <w:color w:val="22272F"/>
                <w:sz w:val="20"/>
                <w:szCs w:val="20"/>
              </w:rPr>
              <w:t>д</w:t>
            </w:r>
            <w:r w:rsidRPr="00A94E6A">
              <w:rPr>
                <w:color w:val="22272F"/>
                <w:sz w:val="20"/>
                <w:szCs w:val="20"/>
              </w:rPr>
              <w:t>на?</w:t>
            </w:r>
          </w:p>
        </w:tc>
        <w:tc>
          <w:tcPr>
            <w:tcW w:w="2268" w:type="dxa"/>
            <w:vMerge/>
          </w:tcPr>
          <w:p w:rsidR="006E2430" w:rsidRPr="00A94E6A" w:rsidRDefault="006E2430" w:rsidP="009C47A8">
            <w:pPr>
              <w:pStyle w:val="2"/>
              <w:shd w:val="clear" w:color="auto" w:fill="FFFFFF"/>
              <w:spacing w:before="0"/>
              <w:jc w:val="both"/>
              <w:outlineLvl w:val="1"/>
              <w:rPr>
                <w:rFonts w:ascii="Times New Roman" w:eastAsia="Calibri" w:hAnsi="Times New Roman" w:cs="Times New Roman"/>
                <w:b w:val="0"/>
                <w:color w:val="auto"/>
                <w:sz w:val="20"/>
                <w:szCs w:val="20"/>
                <w:lang w:eastAsia="en-US"/>
              </w:rPr>
            </w:pPr>
          </w:p>
        </w:tc>
        <w:tc>
          <w:tcPr>
            <w:tcW w:w="425" w:type="dxa"/>
            <w:tcBorders>
              <w:right w:val="nil"/>
            </w:tcBorders>
          </w:tcPr>
          <w:p w:rsidR="006E2430" w:rsidRPr="00A94E6A" w:rsidRDefault="006E2430" w:rsidP="009C47A8">
            <w:pPr>
              <w:widowControl w:val="0"/>
              <w:spacing w:line="276" w:lineRule="auto"/>
              <w:jc w:val="both"/>
              <w:rPr>
                <w:color w:val="000000" w:themeColor="text1"/>
                <w:sz w:val="20"/>
                <w:szCs w:val="20"/>
                <w:lang w:eastAsia="en-US"/>
              </w:rPr>
            </w:pPr>
          </w:p>
        </w:tc>
        <w:tc>
          <w:tcPr>
            <w:tcW w:w="567" w:type="dxa"/>
            <w:tcBorders>
              <w:right w:val="nil"/>
            </w:tcBorders>
          </w:tcPr>
          <w:p w:rsidR="006E2430" w:rsidRPr="00A94E6A" w:rsidRDefault="006E2430" w:rsidP="009C47A8">
            <w:pPr>
              <w:widowControl w:val="0"/>
              <w:spacing w:line="276" w:lineRule="auto"/>
              <w:jc w:val="both"/>
              <w:rPr>
                <w:color w:val="000000" w:themeColor="text1"/>
                <w:sz w:val="20"/>
                <w:szCs w:val="20"/>
                <w:lang w:eastAsia="en-US"/>
              </w:rPr>
            </w:pPr>
          </w:p>
        </w:tc>
        <w:tc>
          <w:tcPr>
            <w:tcW w:w="1701" w:type="dxa"/>
            <w:tcBorders>
              <w:right w:val="nil"/>
            </w:tcBorders>
          </w:tcPr>
          <w:p w:rsidR="006E2430" w:rsidRPr="00A94E6A" w:rsidRDefault="006E2430" w:rsidP="009C47A8">
            <w:pPr>
              <w:widowControl w:val="0"/>
              <w:spacing w:line="276" w:lineRule="auto"/>
              <w:jc w:val="both"/>
              <w:rPr>
                <w:color w:val="000000" w:themeColor="text1"/>
                <w:sz w:val="20"/>
                <w:szCs w:val="20"/>
                <w:lang w:eastAsia="en-US"/>
              </w:rPr>
            </w:pPr>
          </w:p>
        </w:tc>
        <w:tc>
          <w:tcPr>
            <w:tcW w:w="1559" w:type="dxa"/>
          </w:tcPr>
          <w:p w:rsidR="006E2430" w:rsidRPr="00A94E6A" w:rsidRDefault="006E2430" w:rsidP="009C47A8">
            <w:pPr>
              <w:widowControl w:val="0"/>
              <w:spacing w:line="276" w:lineRule="auto"/>
              <w:jc w:val="both"/>
              <w:rPr>
                <w:color w:val="000000" w:themeColor="text1"/>
                <w:sz w:val="20"/>
                <w:szCs w:val="20"/>
                <w:lang w:eastAsia="en-US"/>
              </w:rPr>
            </w:pPr>
          </w:p>
        </w:tc>
      </w:tr>
      <w:tr w:rsidR="006E2430" w:rsidRPr="00A94E6A" w:rsidTr="00C32459">
        <w:tc>
          <w:tcPr>
            <w:tcW w:w="850" w:type="dxa"/>
          </w:tcPr>
          <w:p w:rsidR="006E2430" w:rsidRPr="00A94E6A" w:rsidRDefault="006E2430" w:rsidP="009C47A8">
            <w:pPr>
              <w:widowControl w:val="0"/>
              <w:spacing w:line="276" w:lineRule="auto"/>
              <w:jc w:val="center"/>
              <w:rPr>
                <w:color w:val="000000" w:themeColor="text1"/>
                <w:sz w:val="20"/>
                <w:szCs w:val="20"/>
                <w:lang w:eastAsia="en-US"/>
              </w:rPr>
            </w:pPr>
            <w:r w:rsidRPr="00A94E6A">
              <w:rPr>
                <w:color w:val="000000" w:themeColor="text1"/>
                <w:sz w:val="20"/>
                <w:szCs w:val="20"/>
                <w:lang w:eastAsia="en-US"/>
              </w:rPr>
              <w:t>229.3.</w:t>
            </w:r>
          </w:p>
        </w:tc>
        <w:tc>
          <w:tcPr>
            <w:tcW w:w="2977" w:type="dxa"/>
          </w:tcPr>
          <w:p w:rsidR="006E2430" w:rsidRPr="00A94E6A" w:rsidRDefault="006E2430" w:rsidP="009C47A8">
            <w:pPr>
              <w:shd w:val="clear" w:color="auto" w:fill="FFFFFF"/>
              <w:suppressAutoHyphens w:val="0"/>
              <w:spacing w:before="100" w:beforeAutospacing="1" w:after="100" w:afterAutospacing="1"/>
              <w:jc w:val="both"/>
              <w:rPr>
                <w:color w:val="22272F"/>
                <w:sz w:val="20"/>
                <w:szCs w:val="20"/>
              </w:rPr>
            </w:pPr>
            <w:r w:rsidRPr="00A94E6A">
              <w:rPr>
                <w:color w:val="22272F"/>
                <w:sz w:val="20"/>
                <w:szCs w:val="20"/>
              </w:rPr>
              <w:t>когда это применимо, данные об утвержденной организации по техническому обслужив</w:t>
            </w:r>
            <w:r w:rsidRPr="00A94E6A">
              <w:rPr>
                <w:color w:val="22272F"/>
                <w:sz w:val="20"/>
                <w:szCs w:val="20"/>
              </w:rPr>
              <w:t>а</w:t>
            </w:r>
            <w:r w:rsidRPr="00A94E6A">
              <w:rPr>
                <w:color w:val="22272F"/>
                <w:sz w:val="20"/>
                <w:szCs w:val="20"/>
              </w:rPr>
              <w:t>нию?</w:t>
            </w:r>
          </w:p>
        </w:tc>
        <w:tc>
          <w:tcPr>
            <w:tcW w:w="2268" w:type="dxa"/>
            <w:vMerge/>
          </w:tcPr>
          <w:p w:rsidR="006E2430" w:rsidRPr="00A94E6A" w:rsidRDefault="006E2430" w:rsidP="009C47A8">
            <w:pPr>
              <w:pStyle w:val="2"/>
              <w:shd w:val="clear" w:color="auto" w:fill="FFFFFF"/>
              <w:spacing w:before="0"/>
              <w:jc w:val="both"/>
              <w:outlineLvl w:val="1"/>
              <w:rPr>
                <w:rFonts w:ascii="Times New Roman" w:eastAsia="Calibri" w:hAnsi="Times New Roman" w:cs="Times New Roman"/>
                <w:b w:val="0"/>
                <w:color w:val="auto"/>
                <w:sz w:val="20"/>
                <w:szCs w:val="20"/>
                <w:lang w:eastAsia="en-US"/>
              </w:rPr>
            </w:pPr>
          </w:p>
        </w:tc>
        <w:tc>
          <w:tcPr>
            <w:tcW w:w="425" w:type="dxa"/>
            <w:tcBorders>
              <w:right w:val="nil"/>
            </w:tcBorders>
          </w:tcPr>
          <w:p w:rsidR="006E2430" w:rsidRPr="00A94E6A" w:rsidRDefault="006E2430" w:rsidP="009C47A8">
            <w:pPr>
              <w:widowControl w:val="0"/>
              <w:spacing w:line="276" w:lineRule="auto"/>
              <w:jc w:val="both"/>
              <w:rPr>
                <w:color w:val="000000" w:themeColor="text1"/>
                <w:sz w:val="20"/>
                <w:szCs w:val="20"/>
                <w:lang w:eastAsia="en-US"/>
              </w:rPr>
            </w:pPr>
          </w:p>
        </w:tc>
        <w:tc>
          <w:tcPr>
            <w:tcW w:w="567" w:type="dxa"/>
            <w:tcBorders>
              <w:right w:val="nil"/>
            </w:tcBorders>
          </w:tcPr>
          <w:p w:rsidR="006E2430" w:rsidRPr="00A94E6A" w:rsidRDefault="006E2430" w:rsidP="009C47A8">
            <w:pPr>
              <w:widowControl w:val="0"/>
              <w:spacing w:line="276" w:lineRule="auto"/>
              <w:jc w:val="both"/>
              <w:rPr>
                <w:color w:val="000000" w:themeColor="text1"/>
                <w:sz w:val="20"/>
                <w:szCs w:val="20"/>
                <w:lang w:eastAsia="en-US"/>
              </w:rPr>
            </w:pPr>
          </w:p>
        </w:tc>
        <w:tc>
          <w:tcPr>
            <w:tcW w:w="1701" w:type="dxa"/>
            <w:tcBorders>
              <w:right w:val="nil"/>
            </w:tcBorders>
          </w:tcPr>
          <w:p w:rsidR="006E2430" w:rsidRPr="00A94E6A" w:rsidRDefault="006E2430" w:rsidP="009C47A8">
            <w:pPr>
              <w:widowControl w:val="0"/>
              <w:spacing w:line="276" w:lineRule="auto"/>
              <w:jc w:val="both"/>
              <w:rPr>
                <w:color w:val="000000" w:themeColor="text1"/>
                <w:sz w:val="20"/>
                <w:szCs w:val="20"/>
                <w:lang w:eastAsia="en-US"/>
              </w:rPr>
            </w:pPr>
          </w:p>
        </w:tc>
        <w:tc>
          <w:tcPr>
            <w:tcW w:w="1559" w:type="dxa"/>
          </w:tcPr>
          <w:p w:rsidR="006E2430" w:rsidRPr="00A94E6A" w:rsidRDefault="006E2430" w:rsidP="009C47A8">
            <w:pPr>
              <w:widowControl w:val="0"/>
              <w:spacing w:line="276" w:lineRule="auto"/>
              <w:jc w:val="both"/>
              <w:rPr>
                <w:color w:val="000000" w:themeColor="text1"/>
                <w:sz w:val="20"/>
                <w:szCs w:val="20"/>
                <w:lang w:eastAsia="en-US"/>
              </w:rPr>
            </w:pPr>
          </w:p>
        </w:tc>
      </w:tr>
      <w:tr w:rsidR="006E2430" w:rsidRPr="00A94E6A" w:rsidTr="00C32459">
        <w:tc>
          <w:tcPr>
            <w:tcW w:w="850" w:type="dxa"/>
          </w:tcPr>
          <w:p w:rsidR="006E2430" w:rsidRPr="00A94E6A" w:rsidRDefault="006E2430" w:rsidP="009C47A8">
            <w:pPr>
              <w:widowControl w:val="0"/>
              <w:spacing w:line="276" w:lineRule="auto"/>
              <w:jc w:val="center"/>
              <w:rPr>
                <w:color w:val="000000" w:themeColor="text1"/>
                <w:sz w:val="20"/>
                <w:szCs w:val="20"/>
                <w:lang w:eastAsia="en-US"/>
              </w:rPr>
            </w:pPr>
            <w:r w:rsidRPr="00A94E6A">
              <w:rPr>
                <w:color w:val="000000" w:themeColor="text1"/>
                <w:sz w:val="20"/>
                <w:szCs w:val="20"/>
                <w:lang w:eastAsia="en-US"/>
              </w:rPr>
              <w:t>229.4.</w:t>
            </w:r>
          </w:p>
        </w:tc>
        <w:tc>
          <w:tcPr>
            <w:tcW w:w="2977" w:type="dxa"/>
          </w:tcPr>
          <w:p w:rsidR="006E2430" w:rsidRPr="00A94E6A" w:rsidRDefault="006E2430" w:rsidP="009C47A8">
            <w:pPr>
              <w:shd w:val="clear" w:color="auto" w:fill="FFFFFF"/>
              <w:suppressAutoHyphens w:val="0"/>
              <w:spacing w:before="100" w:beforeAutospacing="1" w:after="100" w:afterAutospacing="1"/>
              <w:jc w:val="both"/>
              <w:rPr>
                <w:color w:val="22272F"/>
                <w:sz w:val="20"/>
                <w:szCs w:val="20"/>
              </w:rPr>
            </w:pPr>
            <w:r w:rsidRPr="00A94E6A">
              <w:rPr>
                <w:color w:val="22272F"/>
                <w:sz w:val="20"/>
                <w:szCs w:val="20"/>
              </w:rPr>
              <w:t>основные сведения о выпо</w:t>
            </w:r>
            <w:r w:rsidRPr="00A94E6A">
              <w:rPr>
                <w:color w:val="22272F"/>
                <w:sz w:val="20"/>
                <w:szCs w:val="20"/>
              </w:rPr>
              <w:t>л</w:t>
            </w:r>
            <w:r w:rsidRPr="00A94E6A">
              <w:rPr>
                <w:color w:val="22272F"/>
                <w:sz w:val="20"/>
                <w:szCs w:val="20"/>
              </w:rPr>
              <w:t>ненном техническом обслуж</w:t>
            </w:r>
            <w:r w:rsidRPr="00A94E6A">
              <w:rPr>
                <w:color w:val="22272F"/>
                <w:sz w:val="20"/>
                <w:szCs w:val="20"/>
              </w:rPr>
              <w:t>и</w:t>
            </w:r>
            <w:r w:rsidRPr="00A94E6A">
              <w:rPr>
                <w:color w:val="22272F"/>
                <w:sz w:val="20"/>
                <w:szCs w:val="20"/>
              </w:rPr>
              <w:t>вании воздушного судна, его форме (объеме)?</w:t>
            </w:r>
          </w:p>
        </w:tc>
        <w:tc>
          <w:tcPr>
            <w:tcW w:w="2268" w:type="dxa"/>
            <w:vMerge/>
          </w:tcPr>
          <w:p w:rsidR="006E2430" w:rsidRPr="00A94E6A" w:rsidRDefault="006E2430" w:rsidP="009C47A8">
            <w:pPr>
              <w:pStyle w:val="2"/>
              <w:shd w:val="clear" w:color="auto" w:fill="FFFFFF"/>
              <w:spacing w:before="0"/>
              <w:jc w:val="both"/>
              <w:outlineLvl w:val="1"/>
              <w:rPr>
                <w:rFonts w:ascii="Times New Roman" w:eastAsia="Calibri" w:hAnsi="Times New Roman" w:cs="Times New Roman"/>
                <w:b w:val="0"/>
                <w:color w:val="auto"/>
                <w:sz w:val="20"/>
                <w:szCs w:val="20"/>
                <w:lang w:eastAsia="en-US"/>
              </w:rPr>
            </w:pPr>
          </w:p>
        </w:tc>
        <w:tc>
          <w:tcPr>
            <w:tcW w:w="425" w:type="dxa"/>
            <w:tcBorders>
              <w:right w:val="nil"/>
            </w:tcBorders>
          </w:tcPr>
          <w:p w:rsidR="006E2430" w:rsidRPr="00A94E6A" w:rsidRDefault="006E2430" w:rsidP="009C47A8">
            <w:pPr>
              <w:widowControl w:val="0"/>
              <w:spacing w:line="276" w:lineRule="auto"/>
              <w:jc w:val="both"/>
              <w:rPr>
                <w:color w:val="000000" w:themeColor="text1"/>
                <w:sz w:val="20"/>
                <w:szCs w:val="20"/>
                <w:lang w:eastAsia="en-US"/>
              </w:rPr>
            </w:pPr>
          </w:p>
        </w:tc>
        <w:tc>
          <w:tcPr>
            <w:tcW w:w="567" w:type="dxa"/>
            <w:tcBorders>
              <w:right w:val="nil"/>
            </w:tcBorders>
          </w:tcPr>
          <w:p w:rsidR="006E2430" w:rsidRPr="00A94E6A" w:rsidRDefault="006E2430" w:rsidP="009C47A8">
            <w:pPr>
              <w:widowControl w:val="0"/>
              <w:spacing w:line="276" w:lineRule="auto"/>
              <w:jc w:val="both"/>
              <w:rPr>
                <w:color w:val="000000" w:themeColor="text1"/>
                <w:sz w:val="20"/>
                <w:szCs w:val="20"/>
                <w:lang w:eastAsia="en-US"/>
              </w:rPr>
            </w:pPr>
          </w:p>
        </w:tc>
        <w:tc>
          <w:tcPr>
            <w:tcW w:w="1701" w:type="dxa"/>
            <w:tcBorders>
              <w:right w:val="nil"/>
            </w:tcBorders>
          </w:tcPr>
          <w:p w:rsidR="006E2430" w:rsidRPr="00A94E6A" w:rsidRDefault="006E2430" w:rsidP="009C47A8">
            <w:pPr>
              <w:widowControl w:val="0"/>
              <w:spacing w:line="276" w:lineRule="auto"/>
              <w:jc w:val="both"/>
              <w:rPr>
                <w:color w:val="000000" w:themeColor="text1"/>
                <w:sz w:val="20"/>
                <w:szCs w:val="20"/>
                <w:lang w:eastAsia="en-US"/>
              </w:rPr>
            </w:pPr>
          </w:p>
        </w:tc>
        <w:tc>
          <w:tcPr>
            <w:tcW w:w="1559" w:type="dxa"/>
          </w:tcPr>
          <w:p w:rsidR="006E2430" w:rsidRPr="00A94E6A" w:rsidRDefault="006E2430" w:rsidP="009C47A8">
            <w:pPr>
              <w:widowControl w:val="0"/>
              <w:spacing w:line="276" w:lineRule="auto"/>
              <w:jc w:val="both"/>
              <w:rPr>
                <w:color w:val="000000" w:themeColor="text1"/>
                <w:sz w:val="20"/>
                <w:szCs w:val="20"/>
                <w:lang w:eastAsia="en-US"/>
              </w:rPr>
            </w:pPr>
          </w:p>
        </w:tc>
      </w:tr>
      <w:tr w:rsidR="006E2430" w:rsidRPr="00A94E6A" w:rsidTr="00C32459">
        <w:tc>
          <w:tcPr>
            <w:tcW w:w="850" w:type="dxa"/>
          </w:tcPr>
          <w:p w:rsidR="006E2430" w:rsidRPr="00A94E6A" w:rsidRDefault="006E2430" w:rsidP="009C47A8">
            <w:pPr>
              <w:widowControl w:val="0"/>
              <w:spacing w:line="276" w:lineRule="auto"/>
              <w:jc w:val="center"/>
              <w:rPr>
                <w:color w:val="000000" w:themeColor="text1"/>
                <w:sz w:val="20"/>
                <w:szCs w:val="20"/>
                <w:lang w:eastAsia="en-US"/>
              </w:rPr>
            </w:pPr>
            <w:r w:rsidRPr="00A94E6A">
              <w:rPr>
                <w:color w:val="000000" w:themeColor="text1"/>
                <w:sz w:val="20"/>
                <w:szCs w:val="20"/>
                <w:lang w:eastAsia="en-US"/>
              </w:rPr>
              <w:t>229.5.</w:t>
            </w:r>
          </w:p>
        </w:tc>
        <w:tc>
          <w:tcPr>
            <w:tcW w:w="2977" w:type="dxa"/>
          </w:tcPr>
          <w:p w:rsidR="006E2430" w:rsidRPr="00A94E6A" w:rsidRDefault="006E2430" w:rsidP="009C47A8">
            <w:pPr>
              <w:shd w:val="clear" w:color="auto" w:fill="FFFFFF"/>
              <w:suppressAutoHyphens w:val="0"/>
              <w:spacing w:before="100" w:beforeAutospacing="1" w:after="100" w:afterAutospacing="1"/>
              <w:jc w:val="both"/>
              <w:rPr>
                <w:color w:val="22272F"/>
                <w:sz w:val="20"/>
                <w:szCs w:val="20"/>
              </w:rPr>
            </w:pPr>
            <w:r w:rsidRPr="00A94E6A">
              <w:rPr>
                <w:color w:val="22272F"/>
                <w:sz w:val="20"/>
                <w:szCs w:val="20"/>
              </w:rPr>
              <w:t>данные об уполномоченном лице (лицах), подписавшем свидетельство?</w:t>
            </w:r>
          </w:p>
        </w:tc>
        <w:tc>
          <w:tcPr>
            <w:tcW w:w="2268" w:type="dxa"/>
            <w:vMerge/>
          </w:tcPr>
          <w:p w:rsidR="006E2430" w:rsidRPr="00A94E6A" w:rsidRDefault="006E2430" w:rsidP="009C47A8">
            <w:pPr>
              <w:pStyle w:val="2"/>
              <w:shd w:val="clear" w:color="auto" w:fill="FFFFFF"/>
              <w:spacing w:before="0"/>
              <w:jc w:val="both"/>
              <w:outlineLvl w:val="1"/>
              <w:rPr>
                <w:rFonts w:ascii="Times New Roman" w:eastAsia="Calibri" w:hAnsi="Times New Roman" w:cs="Times New Roman"/>
                <w:b w:val="0"/>
                <w:color w:val="auto"/>
                <w:sz w:val="20"/>
                <w:szCs w:val="20"/>
                <w:lang w:eastAsia="en-US"/>
              </w:rPr>
            </w:pPr>
          </w:p>
        </w:tc>
        <w:tc>
          <w:tcPr>
            <w:tcW w:w="425" w:type="dxa"/>
            <w:tcBorders>
              <w:right w:val="nil"/>
            </w:tcBorders>
          </w:tcPr>
          <w:p w:rsidR="006E2430" w:rsidRPr="00A94E6A" w:rsidRDefault="006E2430" w:rsidP="009C47A8">
            <w:pPr>
              <w:widowControl w:val="0"/>
              <w:spacing w:line="276" w:lineRule="auto"/>
              <w:jc w:val="both"/>
              <w:rPr>
                <w:color w:val="000000" w:themeColor="text1"/>
                <w:sz w:val="20"/>
                <w:szCs w:val="20"/>
                <w:lang w:eastAsia="en-US"/>
              </w:rPr>
            </w:pPr>
          </w:p>
        </w:tc>
        <w:tc>
          <w:tcPr>
            <w:tcW w:w="567" w:type="dxa"/>
            <w:tcBorders>
              <w:right w:val="nil"/>
            </w:tcBorders>
          </w:tcPr>
          <w:p w:rsidR="006E2430" w:rsidRPr="00A94E6A" w:rsidRDefault="006E2430" w:rsidP="009C47A8">
            <w:pPr>
              <w:widowControl w:val="0"/>
              <w:spacing w:line="276" w:lineRule="auto"/>
              <w:jc w:val="both"/>
              <w:rPr>
                <w:color w:val="000000" w:themeColor="text1"/>
                <w:sz w:val="20"/>
                <w:szCs w:val="20"/>
                <w:lang w:eastAsia="en-US"/>
              </w:rPr>
            </w:pPr>
          </w:p>
        </w:tc>
        <w:tc>
          <w:tcPr>
            <w:tcW w:w="1701" w:type="dxa"/>
            <w:tcBorders>
              <w:right w:val="nil"/>
            </w:tcBorders>
          </w:tcPr>
          <w:p w:rsidR="006E2430" w:rsidRPr="00A94E6A" w:rsidRDefault="006E2430" w:rsidP="009C47A8">
            <w:pPr>
              <w:widowControl w:val="0"/>
              <w:spacing w:line="276" w:lineRule="auto"/>
              <w:jc w:val="both"/>
              <w:rPr>
                <w:color w:val="000000" w:themeColor="text1"/>
                <w:sz w:val="20"/>
                <w:szCs w:val="20"/>
                <w:lang w:eastAsia="en-US"/>
              </w:rPr>
            </w:pPr>
          </w:p>
        </w:tc>
        <w:tc>
          <w:tcPr>
            <w:tcW w:w="1559" w:type="dxa"/>
          </w:tcPr>
          <w:p w:rsidR="006E2430" w:rsidRPr="00A94E6A" w:rsidRDefault="006E2430" w:rsidP="009C47A8">
            <w:pPr>
              <w:widowControl w:val="0"/>
              <w:spacing w:line="276" w:lineRule="auto"/>
              <w:jc w:val="both"/>
              <w:rPr>
                <w:color w:val="000000" w:themeColor="text1"/>
                <w:sz w:val="20"/>
                <w:szCs w:val="20"/>
                <w:lang w:eastAsia="en-US"/>
              </w:rPr>
            </w:pPr>
          </w:p>
        </w:tc>
      </w:tr>
      <w:tr w:rsidR="00151767" w:rsidRPr="00A94E6A" w:rsidTr="00C32459">
        <w:tc>
          <w:tcPr>
            <w:tcW w:w="850" w:type="dxa"/>
          </w:tcPr>
          <w:p w:rsidR="00151767" w:rsidRPr="00A94E6A" w:rsidRDefault="006E2430" w:rsidP="009C47A8">
            <w:pPr>
              <w:widowControl w:val="0"/>
              <w:spacing w:line="276" w:lineRule="auto"/>
              <w:jc w:val="center"/>
              <w:rPr>
                <w:color w:val="000000" w:themeColor="text1"/>
                <w:sz w:val="20"/>
                <w:szCs w:val="20"/>
                <w:lang w:eastAsia="en-US"/>
              </w:rPr>
            </w:pPr>
            <w:r w:rsidRPr="00A94E6A">
              <w:rPr>
                <w:color w:val="000000" w:themeColor="text1"/>
                <w:sz w:val="20"/>
                <w:szCs w:val="20"/>
                <w:lang w:eastAsia="en-US"/>
              </w:rPr>
              <w:t>229.</w:t>
            </w:r>
          </w:p>
        </w:tc>
        <w:tc>
          <w:tcPr>
            <w:tcW w:w="2977" w:type="dxa"/>
          </w:tcPr>
          <w:p w:rsidR="00151767" w:rsidRPr="00A94E6A" w:rsidRDefault="006E2430" w:rsidP="009C47A8">
            <w:pPr>
              <w:shd w:val="clear" w:color="auto" w:fill="FFFFFF"/>
              <w:suppressAutoHyphens w:val="0"/>
              <w:spacing w:before="100" w:beforeAutospacing="1" w:after="100" w:afterAutospacing="1"/>
              <w:jc w:val="both"/>
              <w:rPr>
                <w:color w:val="22272F"/>
                <w:sz w:val="20"/>
                <w:szCs w:val="20"/>
                <w:shd w:val="clear" w:color="auto" w:fill="FFFFFF"/>
              </w:rPr>
            </w:pPr>
            <w:r w:rsidRPr="00A94E6A">
              <w:rPr>
                <w:color w:val="22272F"/>
                <w:sz w:val="20"/>
                <w:szCs w:val="20"/>
                <w:shd w:val="clear" w:color="auto" w:fill="FFFFFF"/>
              </w:rPr>
              <w:t>Обеспечивает ли контролиру</w:t>
            </w:r>
            <w:r w:rsidRPr="00A94E6A">
              <w:rPr>
                <w:color w:val="22272F"/>
                <w:sz w:val="20"/>
                <w:szCs w:val="20"/>
                <w:shd w:val="clear" w:color="auto" w:fill="FFFFFF"/>
              </w:rPr>
              <w:t>е</w:t>
            </w:r>
            <w:r w:rsidRPr="00A94E6A">
              <w:rPr>
                <w:color w:val="22272F"/>
                <w:sz w:val="20"/>
                <w:szCs w:val="20"/>
                <w:shd w:val="clear" w:color="auto" w:fill="FFFFFF"/>
              </w:rPr>
              <w:t>мое лицо хранение следующих регистрируемых данных</w:t>
            </w:r>
            <w:r w:rsidR="00482D0A" w:rsidRPr="00A94E6A">
              <w:rPr>
                <w:color w:val="22272F"/>
                <w:sz w:val="20"/>
                <w:szCs w:val="20"/>
                <w:shd w:val="clear" w:color="auto" w:fill="FFFFFF"/>
              </w:rPr>
              <w:t xml:space="preserve"> (при выполнении полетов на во</w:t>
            </w:r>
            <w:r w:rsidR="00482D0A" w:rsidRPr="00A94E6A">
              <w:rPr>
                <w:color w:val="22272F"/>
                <w:sz w:val="20"/>
                <w:szCs w:val="20"/>
                <w:shd w:val="clear" w:color="auto" w:fill="FFFFFF"/>
              </w:rPr>
              <w:t>з</w:t>
            </w:r>
            <w:r w:rsidR="00482D0A" w:rsidRPr="00A94E6A">
              <w:rPr>
                <w:color w:val="22272F"/>
                <w:sz w:val="20"/>
                <w:szCs w:val="20"/>
                <w:shd w:val="clear" w:color="auto" w:fill="FFFFFF"/>
              </w:rPr>
              <w:t>душных судах АОН)</w:t>
            </w:r>
            <w:r w:rsidRPr="00A94E6A">
              <w:rPr>
                <w:color w:val="22272F"/>
                <w:sz w:val="20"/>
                <w:szCs w:val="20"/>
                <w:shd w:val="clear" w:color="auto" w:fill="FFFFFF"/>
              </w:rPr>
              <w:t>:</w:t>
            </w:r>
          </w:p>
        </w:tc>
        <w:tc>
          <w:tcPr>
            <w:tcW w:w="2268" w:type="dxa"/>
          </w:tcPr>
          <w:p w:rsidR="00151767" w:rsidRPr="00A94E6A" w:rsidRDefault="00E4019D" w:rsidP="009C47A8">
            <w:pPr>
              <w:pStyle w:val="2"/>
              <w:shd w:val="clear" w:color="auto" w:fill="FFFFFF"/>
              <w:spacing w:before="0"/>
              <w:jc w:val="both"/>
              <w:outlineLvl w:val="1"/>
              <w:rPr>
                <w:rFonts w:ascii="Times New Roman" w:eastAsia="Calibri" w:hAnsi="Times New Roman" w:cs="Times New Roman"/>
                <w:b w:val="0"/>
                <w:color w:val="auto"/>
                <w:sz w:val="20"/>
                <w:szCs w:val="20"/>
                <w:lang w:eastAsia="en-US"/>
              </w:rPr>
            </w:pPr>
            <w:r w:rsidRPr="00A94E6A">
              <w:rPr>
                <w:rFonts w:ascii="Times New Roman" w:eastAsia="Calibri" w:hAnsi="Times New Roman" w:cs="Times New Roman"/>
                <w:b w:val="0"/>
                <w:color w:val="auto"/>
                <w:sz w:val="20"/>
                <w:szCs w:val="20"/>
                <w:lang w:eastAsia="en-US"/>
              </w:rPr>
              <w:t>пункт 2.31 ФАП-128</w:t>
            </w:r>
          </w:p>
        </w:tc>
        <w:tc>
          <w:tcPr>
            <w:tcW w:w="425" w:type="dxa"/>
            <w:tcBorders>
              <w:right w:val="nil"/>
            </w:tcBorders>
          </w:tcPr>
          <w:p w:rsidR="00151767" w:rsidRPr="00A94E6A" w:rsidRDefault="00151767" w:rsidP="009C47A8">
            <w:pPr>
              <w:widowControl w:val="0"/>
              <w:spacing w:line="276" w:lineRule="auto"/>
              <w:jc w:val="both"/>
              <w:rPr>
                <w:color w:val="000000" w:themeColor="text1"/>
                <w:sz w:val="20"/>
                <w:szCs w:val="20"/>
                <w:lang w:eastAsia="en-US"/>
              </w:rPr>
            </w:pPr>
          </w:p>
        </w:tc>
        <w:tc>
          <w:tcPr>
            <w:tcW w:w="567" w:type="dxa"/>
            <w:tcBorders>
              <w:right w:val="nil"/>
            </w:tcBorders>
          </w:tcPr>
          <w:p w:rsidR="00151767" w:rsidRPr="00A94E6A" w:rsidRDefault="00151767" w:rsidP="009C47A8">
            <w:pPr>
              <w:widowControl w:val="0"/>
              <w:spacing w:line="276" w:lineRule="auto"/>
              <w:jc w:val="both"/>
              <w:rPr>
                <w:color w:val="000000" w:themeColor="text1"/>
                <w:sz w:val="20"/>
                <w:szCs w:val="20"/>
                <w:lang w:eastAsia="en-US"/>
              </w:rPr>
            </w:pPr>
          </w:p>
        </w:tc>
        <w:tc>
          <w:tcPr>
            <w:tcW w:w="1701" w:type="dxa"/>
            <w:tcBorders>
              <w:right w:val="nil"/>
            </w:tcBorders>
          </w:tcPr>
          <w:p w:rsidR="00151767" w:rsidRPr="00A94E6A" w:rsidRDefault="00151767" w:rsidP="009C47A8">
            <w:pPr>
              <w:widowControl w:val="0"/>
              <w:spacing w:line="276" w:lineRule="auto"/>
              <w:jc w:val="both"/>
              <w:rPr>
                <w:color w:val="000000" w:themeColor="text1"/>
                <w:sz w:val="20"/>
                <w:szCs w:val="20"/>
                <w:lang w:eastAsia="en-US"/>
              </w:rPr>
            </w:pPr>
          </w:p>
        </w:tc>
        <w:tc>
          <w:tcPr>
            <w:tcW w:w="1559" w:type="dxa"/>
          </w:tcPr>
          <w:p w:rsidR="00151767" w:rsidRPr="00A94E6A" w:rsidRDefault="00151767" w:rsidP="009C47A8">
            <w:pPr>
              <w:widowControl w:val="0"/>
              <w:spacing w:line="276" w:lineRule="auto"/>
              <w:jc w:val="both"/>
              <w:rPr>
                <w:color w:val="000000" w:themeColor="text1"/>
                <w:sz w:val="20"/>
                <w:szCs w:val="20"/>
                <w:lang w:eastAsia="en-US"/>
              </w:rPr>
            </w:pPr>
          </w:p>
        </w:tc>
      </w:tr>
      <w:tr w:rsidR="00990384" w:rsidRPr="00A94E6A" w:rsidTr="00C32459">
        <w:tc>
          <w:tcPr>
            <w:tcW w:w="850" w:type="dxa"/>
          </w:tcPr>
          <w:p w:rsidR="00990384" w:rsidRPr="00A94E6A" w:rsidRDefault="00E4019D" w:rsidP="009C47A8">
            <w:pPr>
              <w:widowControl w:val="0"/>
              <w:spacing w:line="276" w:lineRule="auto"/>
              <w:jc w:val="center"/>
              <w:rPr>
                <w:color w:val="000000" w:themeColor="text1"/>
                <w:sz w:val="20"/>
                <w:szCs w:val="20"/>
                <w:lang w:eastAsia="en-US"/>
              </w:rPr>
            </w:pPr>
            <w:r w:rsidRPr="00A94E6A">
              <w:rPr>
                <w:color w:val="000000" w:themeColor="text1"/>
                <w:sz w:val="20"/>
                <w:szCs w:val="20"/>
                <w:lang w:eastAsia="en-US"/>
              </w:rPr>
              <w:t>229.1.</w:t>
            </w:r>
          </w:p>
        </w:tc>
        <w:tc>
          <w:tcPr>
            <w:tcW w:w="2977" w:type="dxa"/>
          </w:tcPr>
          <w:p w:rsidR="00990384" w:rsidRPr="00A94E6A" w:rsidRDefault="003C2377" w:rsidP="009C47A8">
            <w:pPr>
              <w:suppressAutoHyphens w:val="0"/>
              <w:spacing w:before="100" w:beforeAutospacing="1" w:after="100" w:afterAutospacing="1"/>
              <w:jc w:val="both"/>
              <w:rPr>
                <w:color w:val="22272F"/>
                <w:sz w:val="20"/>
                <w:szCs w:val="20"/>
              </w:rPr>
            </w:pPr>
            <w:r w:rsidRPr="00A94E6A">
              <w:rPr>
                <w:color w:val="22272F"/>
                <w:sz w:val="20"/>
                <w:szCs w:val="20"/>
              </w:rPr>
              <w:t>общего времени (ресурсов и сроков службы) с начала эк</w:t>
            </w:r>
            <w:r w:rsidRPr="00A94E6A">
              <w:rPr>
                <w:color w:val="22272F"/>
                <w:sz w:val="20"/>
                <w:szCs w:val="20"/>
              </w:rPr>
              <w:t>с</w:t>
            </w:r>
            <w:r w:rsidRPr="00A94E6A">
              <w:rPr>
                <w:color w:val="22272F"/>
                <w:sz w:val="20"/>
                <w:szCs w:val="20"/>
              </w:rPr>
              <w:t>плуатации воздушного судна и всех его агрегатов с ограниче</w:t>
            </w:r>
            <w:r w:rsidRPr="00A94E6A">
              <w:rPr>
                <w:color w:val="22272F"/>
                <w:sz w:val="20"/>
                <w:szCs w:val="20"/>
              </w:rPr>
              <w:t>н</w:t>
            </w:r>
            <w:r w:rsidRPr="00A94E6A">
              <w:rPr>
                <w:color w:val="22272F"/>
                <w:sz w:val="20"/>
                <w:szCs w:val="20"/>
              </w:rPr>
              <w:t>ным ресурсом или сроком службы;</w:t>
            </w:r>
          </w:p>
        </w:tc>
        <w:tc>
          <w:tcPr>
            <w:tcW w:w="2268" w:type="dxa"/>
          </w:tcPr>
          <w:p w:rsidR="00990384" w:rsidRPr="00A94E6A" w:rsidRDefault="00CB0FD8" w:rsidP="009C47A8">
            <w:pPr>
              <w:pStyle w:val="2"/>
              <w:shd w:val="clear" w:color="auto" w:fill="FFFFFF"/>
              <w:spacing w:before="0"/>
              <w:jc w:val="both"/>
              <w:outlineLvl w:val="1"/>
              <w:rPr>
                <w:rFonts w:ascii="Times New Roman" w:eastAsia="Calibri" w:hAnsi="Times New Roman" w:cs="Times New Roman"/>
                <w:b w:val="0"/>
                <w:color w:val="auto"/>
                <w:sz w:val="20"/>
                <w:szCs w:val="20"/>
                <w:lang w:eastAsia="en-US"/>
              </w:rPr>
            </w:pPr>
            <w:r w:rsidRPr="00A94E6A">
              <w:rPr>
                <w:rFonts w:ascii="Times New Roman" w:hAnsi="Times New Roman" w:cs="Times New Roman"/>
                <w:b w:val="0"/>
                <w:color w:val="22272F"/>
                <w:sz w:val="20"/>
                <w:szCs w:val="20"/>
              </w:rPr>
              <w:t>подпункт а)</w:t>
            </w:r>
            <w:r w:rsidRPr="00A94E6A">
              <w:rPr>
                <w:rFonts w:ascii="Times New Roman" w:eastAsia="Calibri" w:hAnsi="Times New Roman" w:cs="Times New Roman"/>
                <w:b w:val="0"/>
                <w:color w:val="auto"/>
                <w:sz w:val="20"/>
                <w:szCs w:val="20"/>
                <w:lang w:eastAsia="en-US"/>
              </w:rPr>
              <w:t xml:space="preserve"> пункт</w:t>
            </w:r>
            <w:r w:rsidR="00BC5E7F">
              <w:rPr>
                <w:rFonts w:ascii="Times New Roman" w:eastAsia="Calibri" w:hAnsi="Times New Roman" w:cs="Times New Roman"/>
                <w:b w:val="0"/>
                <w:color w:val="auto"/>
                <w:sz w:val="20"/>
                <w:szCs w:val="20"/>
                <w:lang w:eastAsia="en-US"/>
              </w:rPr>
              <w:t>а</w:t>
            </w:r>
            <w:r w:rsidRPr="00A94E6A">
              <w:rPr>
                <w:rFonts w:ascii="Times New Roman" w:eastAsia="Calibri" w:hAnsi="Times New Roman" w:cs="Times New Roman"/>
                <w:b w:val="0"/>
                <w:color w:val="auto"/>
                <w:sz w:val="20"/>
                <w:szCs w:val="20"/>
                <w:lang w:eastAsia="en-US"/>
              </w:rPr>
              <w:t xml:space="preserve"> 2.31 ФАП-128</w:t>
            </w:r>
          </w:p>
        </w:tc>
        <w:tc>
          <w:tcPr>
            <w:tcW w:w="425" w:type="dxa"/>
            <w:tcBorders>
              <w:right w:val="nil"/>
            </w:tcBorders>
          </w:tcPr>
          <w:p w:rsidR="00990384" w:rsidRPr="00A94E6A" w:rsidRDefault="00990384" w:rsidP="009C47A8">
            <w:pPr>
              <w:widowControl w:val="0"/>
              <w:spacing w:line="276" w:lineRule="auto"/>
              <w:jc w:val="both"/>
              <w:rPr>
                <w:color w:val="000000" w:themeColor="text1"/>
                <w:sz w:val="20"/>
                <w:szCs w:val="20"/>
                <w:lang w:eastAsia="en-US"/>
              </w:rPr>
            </w:pPr>
          </w:p>
        </w:tc>
        <w:tc>
          <w:tcPr>
            <w:tcW w:w="567" w:type="dxa"/>
            <w:tcBorders>
              <w:right w:val="nil"/>
            </w:tcBorders>
          </w:tcPr>
          <w:p w:rsidR="00990384" w:rsidRPr="00A94E6A" w:rsidRDefault="00990384" w:rsidP="009C47A8">
            <w:pPr>
              <w:widowControl w:val="0"/>
              <w:spacing w:line="276" w:lineRule="auto"/>
              <w:jc w:val="both"/>
              <w:rPr>
                <w:color w:val="000000" w:themeColor="text1"/>
                <w:sz w:val="20"/>
                <w:szCs w:val="20"/>
                <w:lang w:eastAsia="en-US"/>
              </w:rPr>
            </w:pPr>
          </w:p>
        </w:tc>
        <w:tc>
          <w:tcPr>
            <w:tcW w:w="1701" w:type="dxa"/>
            <w:tcBorders>
              <w:right w:val="nil"/>
            </w:tcBorders>
          </w:tcPr>
          <w:p w:rsidR="00990384" w:rsidRPr="00A94E6A" w:rsidRDefault="00990384" w:rsidP="009C47A8">
            <w:pPr>
              <w:widowControl w:val="0"/>
              <w:spacing w:line="276" w:lineRule="auto"/>
              <w:jc w:val="both"/>
              <w:rPr>
                <w:color w:val="000000" w:themeColor="text1"/>
                <w:sz w:val="20"/>
                <w:szCs w:val="20"/>
                <w:lang w:eastAsia="en-US"/>
              </w:rPr>
            </w:pPr>
          </w:p>
        </w:tc>
        <w:tc>
          <w:tcPr>
            <w:tcW w:w="1559" w:type="dxa"/>
          </w:tcPr>
          <w:p w:rsidR="00990384" w:rsidRPr="00A94E6A" w:rsidRDefault="00990384" w:rsidP="009C47A8">
            <w:pPr>
              <w:widowControl w:val="0"/>
              <w:spacing w:line="276" w:lineRule="auto"/>
              <w:jc w:val="both"/>
              <w:rPr>
                <w:color w:val="000000" w:themeColor="text1"/>
                <w:sz w:val="20"/>
                <w:szCs w:val="20"/>
                <w:lang w:eastAsia="en-US"/>
              </w:rPr>
            </w:pPr>
          </w:p>
        </w:tc>
      </w:tr>
      <w:tr w:rsidR="00E4019D" w:rsidRPr="00A94E6A" w:rsidTr="00C32459">
        <w:tc>
          <w:tcPr>
            <w:tcW w:w="850" w:type="dxa"/>
          </w:tcPr>
          <w:p w:rsidR="00E4019D" w:rsidRPr="00A94E6A" w:rsidRDefault="00CB0FD8" w:rsidP="009C47A8">
            <w:pPr>
              <w:widowControl w:val="0"/>
              <w:spacing w:line="276" w:lineRule="auto"/>
              <w:jc w:val="center"/>
              <w:rPr>
                <w:color w:val="000000" w:themeColor="text1"/>
                <w:sz w:val="20"/>
                <w:szCs w:val="20"/>
                <w:lang w:eastAsia="en-US"/>
              </w:rPr>
            </w:pPr>
            <w:r w:rsidRPr="00A94E6A">
              <w:rPr>
                <w:color w:val="000000" w:themeColor="text1"/>
                <w:sz w:val="20"/>
                <w:szCs w:val="20"/>
                <w:lang w:eastAsia="en-US"/>
              </w:rPr>
              <w:t>229.</w:t>
            </w:r>
            <w:r w:rsidR="00C12486" w:rsidRPr="00A94E6A">
              <w:rPr>
                <w:color w:val="000000" w:themeColor="text1"/>
                <w:sz w:val="20"/>
                <w:szCs w:val="20"/>
                <w:lang w:eastAsia="en-US"/>
              </w:rPr>
              <w:t>2</w:t>
            </w:r>
            <w:r w:rsidRPr="00A94E6A">
              <w:rPr>
                <w:color w:val="000000" w:themeColor="text1"/>
                <w:sz w:val="20"/>
                <w:szCs w:val="20"/>
                <w:lang w:eastAsia="en-US"/>
              </w:rPr>
              <w:t>.</w:t>
            </w:r>
          </w:p>
        </w:tc>
        <w:tc>
          <w:tcPr>
            <w:tcW w:w="2977" w:type="dxa"/>
          </w:tcPr>
          <w:p w:rsidR="00E4019D" w:rsidRPr="00A94E6A" w:rsidRDefault="003C2377" w:rsidP="009C47A8">
            <w:pPr>
              <w:suppressAutoHyphens w:val="0"/>
              <w:spacing w:before="100" w:beforeAutospacing="1" w:after="100" w:afterAutospacing="1"/>
              <w:jc w:val="both"/>
              <w:rPr>
                <w:color w:val="22272F"/>
                <w:sz w:val="20"/>
                <w:szCs w:val="20"/>
              </w:rPr>
            </w:pPr>
            <w:r w:rsidRPr="00A94E6A">
              <w:rPr>
                <w:color w:val="22272F"/>
                <w:sz w:val="20"/>
                <w:szCs w:val="20"/>
              </w:rPr>
              <w:t>текущих сведений о соблюд</w:t>
            </w:r>
            <w:r w:rsidRPr="00A94E6A">
              <w:rPr>
                <w:color w:val="22272F"/>
                <w:sz w:val="20"/>
                <w:szCs w:val="20"/>
              </w:rPr>
              <w:t>е</w:t>
            </w:r>
            <w:r w:rsidRPr="00A94E6A">
              <w:rPr>
                <w:color w:val="22272F"/>
                <w:sz w:val="20"/>
                <w:szCs w:val="20"/>
              </w:rPr>
              <w:t>нии всей действующей обяз</w:t>
            </w:r>
            <w:r w:rsidRPr="00A94E6A">
              <w:rPr>
                <w:color w:val="22272F"/>
                <w:sz w:val="20"/>
                <w:szCs w:val="20"/>
              </w:rPr>
              <w:t>а</w:t>
            </w:r>
            <w:r w:rsidRPr="00A94E6A">
              <w:rPr>
                <w:color w:val="22272F"/>
                <w:sz w:val="20"/>
                <w:szCs w:val="20"/>
              </w:rPr>
              <w:t>тельной информации о сохр</w:t>
            </w:r>
            <w:r w:rsidRPr="00A94E6A">
              <w:rPr>
                <w:color w:val="22272F"/>
                <w:sz w:val="20"/>
                <w:szCs w:val="20"/>
              </w:rPr>
              <w:t>а</w:t>
            </w:r>
            <w:r w:rsidRPr="00A94E6A">
              <w:rPr>
                <w:color w:val="22272F"/>
                <w:sz w:val="20"/>
                <w:szCs w:val="20"/>
              </w:rPr>
              <w:t>нении летной годности;</w:t>
            </w:r>
          </w:p>
        </w:tc>
        <w:tc>
          <w:tcPr>
            <w:tcW w:w="2268" w:type="dxa"/>
          </w:tcPr>
          <w:p w:rsidR="00E4019D" w:rsidRPr="00A94E6A" w:rsidRDefault="00CB0FD8" w:rsidP="009C47A8">
            <w:pPr>
              <w:pStyle w:val="2"/>
              <w:shd w:val="clear" w:color="auto" w:fill="FFFFFF"/>
              <w:spacing w:before="0"/>
              <w:jc w:val="both"/>
              <w:outlineLvl w:val="1"/>
              <w:rPr>
                <w:rFonts w:ascii="Times New Roman" w:eastAsia="Calibri" w:hAnsi="Times New Roman" w:cs="Times New Roman"/>
                <w:b w:val="0"/>
                <w:color w:val="auto"/>
                <w:sz w:val="20"/>
                <w:szCs w:val="20"/>
                <w:lang w:eastAsia="en-US"/>
              </w:rPr>
            </w:pPr>
            <w:r w:rsidRPr="00A94E6A">
              <w:rPr>
                <w:rFonts w:ascii="Times New Roman" w:hAnsi="Times New Roman" w:cs="Times New Roman"/>
                <w:b w:val="0"/>
                <w:color w:val="22272F"/>
                <w:sz w:val="20"/>
                <w:szCs w:val="20"/>
              </w:rPr>
              <w:t>подпункт б)</w:t>
            </w:r>
            <w:r w:rsidRPr="00A94E6A">
              <w:rPr>
                <w:rFonts w:ascii="Times New Roman" w:eastAsia="Calibri" w:hAnsi="Times New Roman" w:cs="Times New Roman"/>
                <w:b w:val="0"/>
                <w:color w:val="auto"/>
                <w:sz w:val="20"/>
                <w:szCs w:val="20"/>
                <w:lang w:eastAsia="en-US"/>
              </w:rPr>
              <w:t xml:space="preserve"> пункт</w:t>
            </w:r>
            <w:r w:rsidR="00BC5E7F">
              <w:rPr>
                <w:rFonts w:ascii="Times New Roman" w:eastAsia="Calibri" w:hAnsi="Times New Roman" w:cs="Times New Roman"/>
                <w:b w:val="0"/>
                <w:color w:val="auto"/>
                <w:sz w:val="20"/>
                <w:szCs w:val="20"/>
                <w:lang w:eastAsia="en-US"/>
              </w:rPr>
              <w:t>а</w:t>
            </w:r>
            <w:r w:rsidRPr="00A94E6A">
              <w:rPr>
                <w:rFonts w:ascii="Times New Roman" w:eastAsia="Calibri" w:hAnsi="Times New Roman" w:cs="Times New Roman"/>
                <w:b w:val="0"/>
                <w:color w:val="auto"/>
                <w:sz w:val="20"/>
                <w:szCs w:val="20"/>
                <w:lang w:eastAsia="en-US"/>
              </w:rPr>
              <w:t xml:space="preserve"> 2.31 ФАП-128</w:t>
            </w:r>
          </w:p>
        </w:tc>
        <w:tc>
          <w:tcPr>
            <w:tcW w:w="425" w:type="dxa"/>
            <w:tcBorders>
              <w:right w:val="nil"/>
            </w:tcBorders>
          </w:tcPr>
          <w:p w:rsidR="00E4019D" w:rsidRPr="00A94E6A" w:rsidRDefault="00E4019D" w:rsidP="009C47A8">
            <w:pPr>
              <w:widowControl w:val="0"/>
              <w:spacing w:line="276" w:lineRule="auto"/>
              <w:jc w:val="both"/>
              <w:rPr>
                <w:color w:val="000000" w:themeColor="text1"/>
                <w:sz w:val="20"/>
                <w:szCs w:val="20"/>
                <w:lang w:eastAsia="en-US"/>
              </w:rPr>
            </w:pPr>
          </w:p>
        </w:tc>
        <w:tc>
          <w:tcPr>
            <w:tcW w:w="567" w:type="dxa"/>
            <w:tcBorders>
              <w:right w:val="nil"/>
            </w:tcBorders>
          </w:tcPr>
          <w:p w:rsidR="00E4019D" w:rsidRPr="00A94E6A" w:rsidRDefault="00E4019D" w:rsidP="009C47A8">
            <w:pPr>
              <w:widowControl w:val="0"/>
              <w:spacing w:line="276" w:lineRule="auto"/>
              <w:jc w:val="both"/>
              <w:rPr>
                <w:color w:val="000000" w:themeColor="text1"/>
                <w:sz w:val="20"/>
                <w:szCs w:val="20"/>
                <w:lang w:eastAsia="en-US"/>
              </w:rPr>
            </w:pPr>
          </w:p>
        </w:tc>
        <w:tc>
          <w:tcPr>
            <w:tcW w:w="1701" w:type="dxa"/>
            <w:tcBorders>
              <w:right w:val="nil"/>
            </w:tcBorders>
          </w:tcPr>
          <w:p w:rsidR="00E4019D" w:rsidRPr="00A94E6A" w:rsidRDefault="00E4019D" w:rsidP="009C47A8">
            <w:pPr>
              <w:widowControl w:val="0"/>
              <w:spacing w:line="276" w:lineRule="auto"/>
              <w:jc w:val="both"/>
              <w:rPr>
                <w:color w:val="000000" w:themeColor="text1"/>
                <w:sz w:val="20"/>
                <w:szCs w:val="20"/>
                <w:lang w:eastAsia="en-US"/>
              </w:rPr>
            </w:pPr>
          </w:p>
        </w:tc>
        <w:tc>
          <w:tcPr>
            <w:tcW w:w="1559" w:type="dxa"/>
          </w:tcPr>
          <w:p w:rsidR="00E4019D" w:rsidRPr="00A94E6A" w:rsidRDefault="00E4019D" w:rsidP="009C47A8">
            <w:pPr>
              <w:widowControl w:val="0"/>
              <w:spacing w:line="276" w:lineRule="auto"/>
              <w:jc w:val="both"/>
              <w:rPr>
                <w:color w:val="000000" w:themeColor="text1"/>
                <w:sz w:val="20"/>
                <w:szCs w:val="20"/>
                <w:lang w:eastAsia="en-US"/>
              </w:rPr>
            </w:pPr>
          </w:p>
        </w:tc>
      </w:tr>
      <w:tr w:rsidR="00E4019D" w:rsidRPr="00A94E6A" w:rsidTr="00C32459">
        <w:tc>
          <w:tcPr>
            <w:tcW w:w="850" w:type="dxa"/>
          </w:tcPr>
          <w:p w:rsidR="00E4019D" w:rsidRPr="00A94E6A" w:rsidRDefault="00CB0FD8" w:rsidP="009C47A8">
            <w:pPr>
              <w:widowControl w:val="0"/>
              <w:spacing w:line="276" w:lineRule="auto"/>
              <w:jc w:val="center"/>
              <w:rPr>
                <w:color w:val="000000" w:themeColor="text1"/>
                <w:sz w:val="20"/>
                <w:szCs w:val="20"/>
                <w:lang w:eastAsia="en-US"/>
              </w:rPr>
            </w:pPr>
            <w:r w:rsidRPr="00A94E6A">
              <w:rPr>
                <w:color w:val="000000" w:themeColor="text1"/>
                <w:sz w:val="20"/>
                <w:szCs w:val="20"/>
                <w:lang w:eastAsia="en-US"/>
              </w:rPr>
              <w:t>229.</w:t>
            </w:r>
            <w:r w:rsidR="00C12486" w:rsidRPr="00A94E6A">
              <w:rPr>
                <w:color w:val="000000" w:themeColor="text1"/>
                <w:sz w:val="20"/>
                <w:szCs w:val="20"/>
                <w:lang w:eastAsia="en-US"/>
              </w:rPr>
              <w:t>3</w:t>
            </w:r>
            <w:r w:rsidRPr="00A94E6A">
              <w:rPr>
                <w:color w:val="000000" w:themeColor="text1"/>
                <w:sz w:val="20"/>
                <w:szCs w:val="20"/>
                <w:lang w:eastAsia="en-US"/>
              </w:rPr>
              <w:t>.</w:t>
            </w:r>
          </w:p>
        </w:tc>
        <w:tc>
          <w:tcPr>
            <w:tcW w:w="2977" w:type="dxa"/>
          </w:tcPr>
          <w:p w:rsidR="00E4019D" w:rsidRPr="00A94E6A" w:rsidRDefault="003C2377" w:rsidP="009C47A8">
            <w:pPr>
              <w:suppressAutoHyphens w:val="0"/>
              <w:spacing w:before="100" w:beforeAutospacing="1" w:after="100" w:afterAutospacing="1"/>
              <w:jc w:val="both"/>
              <w:rPr>
                <w:color w:val="22272F"/>
                <w:sz w:val="20"/>
                <w:szCs w:val="20"/>
              </w:rPr>
            </w:pPr>
            <w:r w:rsidRPr="00A94E6A">
              <w:rPr>
                <w:color w:val="22272F"/>
                <w:sz w:val="20"/>
                <w:szCs w:val="20"/>
              </w:rPr>
              <w:t>данных о модификациях и р</w:t>
            </w:r>
            <w:r w:rsidRPr="00A94E6A">
              <w:rPr>
                <w:color w:val="22272F"/>
                <w:sz w:val="20"/>
                <w:szCs w:val="20"/>
              </w:rPr>
              <w:t>е</w:t>
            </w:r>
            <w:r w:rsidRPr="00A94E6A">
              <w:rPr>
                <w:color w:val="22272F"/>
                <w:sz w:val="20"/>
                <w:szCs w:val="20"/>
              </w:rPr>
              <w:t>монтах;</w:t>
            </w:r>
          </w:p>
        </w:tc>
        <w:tc>
          <w:tcPr>
            <w:tcW w:w="2268" w:type="dxa"/>
          </w:tcPr>
          <w:p w:rsidR="00E4019D" w:rsidRPr="00A94E6A" w:rsidRDefault="00CB0FD8" w:rsidP="009C47A8">
            <w:pPr>
              <w:pStyle w:val="2"/>
              <w:shd w:val="clear" w:color="auto" w:fill="FFFFFF"/>
              <w:spacing w:before="0"/>
              <w:jc w:val="both"/>
              <w:outlineLvl w:val="1"/>
              <w:rPr>
                <w:rFonts w:ascii="Times New Roman" w:eastAsia="Calibri" w:hAnsi="Times New Roman" w:cs="Times New Roman"/>
                <w:b w:val="0"/>
                <w:color w:val="auto"/>
                <w:sz w:val="20"/>
                <w:szCs w:val="20"/>
                <w:lang w:eastAsia="en-US"/>
              </w:rPr>
            </w:pPr>
            <w:r w:rsidRPr="00A94E6A">
              <w:rPr>
                <w:rFonts w:ascii="Times New Roman" w:hAnsi="Times New Roman" w:cs="Times New Roman"/>
                <w:b w:val="0"/>
                <w:color w:val="22272F"/>
                <w:sz w:val="20"/>
                <w:szCs w:val="20"/>
              </w:rPr>
              <w:t>подпункт в)</w:t>
            </w:r>
            <w:r w:rsidRPr="00A94E6A">
              <w:rPr>
                <w:rFonts w:ascii="Times New Roman" w:eastAsia="Calibri" w:hAnsi="Times New Roman" w:cs="Times New Roman"/>
                <w:b w:val="0"/>
                <w:color w:val="auto"/>
                <w:sz w:val="20"/>
                <w:szCs w:val="20"/>
                <w:lang w:eastAsia="en-US"/>
              </w:rPr>
              <w:t xml:space="preserve"> пункт</w:t>
            </w:r>
            <w:r w:rsidR="00BC5E7F">
              <w:rPr>
                <w:rFonts w:ascii="Times New Roman" w:eastAsia="Calibri" w:hAnsi="Times New Roman" w:cs="Times New Roman"/>
                <w:b w:val="0"/>
                <w:color w:val="auto"/>
                <w:sz w:val="20"/>
                <w:szCs w:val="20"/>
                <w:lang w:eastAsia="en-US"/>
              </w:rPr>
              <w:t>а</w:t>
            </w:r>
            <w:r w:rsidRPr="00A94E6A">
              <w:rPr>
                <w:rFonts w:ascii="Times New Roman" w:eastAsia="Calibri" w:hAnsi="Times New Roman" w:cs="Times New Roman"/>
                <w:b w:val="0"/>
                <w:color w:val="auto"/>
                <w:sz w:val="20"/>
                <w:szCs w:val="20"/>
                <w:lang w:eastAsia="en-US"/>
              </w:rPr>
              <w:t xml:space="preserve"> 2.31 ФАП-128</w:t>
            </w:r>
          </w:p>
        </w:tc>
        <w:tc>
          <w:tcPr>
            <w:tcW w:w="425" w:type="dxa"/>
            <w:tcBorders>
              <w:right w:val="nil"/>
            </w:tcBorders>
          </w:tcPr>
          <w:p w:rsidR="00E4019D" w:rsidRPr="00A94E6A" w:rsidRDefault="00E4019D" w:rsidP="009C47A8">
            <w:pPr>
              <w:widowControl w:val="0"/>
              <w:spacing w:line="276" w:lineRule="auto"/>
              <w:jc w:val="both"/>
              <w:rPr>
                <w:color w:val="000000" w:themeColor="text1"/>
                <w:sz w:val="20"/>
                <w:szCs w:val="20"/>
                <w:lang w:eastAsia="en-US"/>
              </w:rPr>
            </w:pPr>
          </w:p>
        </w:tc>
        <w:tc>
          <w:tcPr>
            <w:tcW w:w="567" w:type="dxa"/>
            <w:tcBorders>
              <w:right w:val="nil"/>
            </w:tcBorders>
          </w:tcPr>
          <w:p w:rsidR="00E4019D" w:rsidRPr="00A94E6A" w:rsidRDefault="00E4019D" w:rsidP="009C47A8">
            <w:pPr>
              <w:widowControl w:val="0"/>
              <w:spacing w:line="276" w:lineRule="auto"/>
              <w:jc w:val="both"/>
              <w:rPr>
                <w:color w:val="000000" w:themeColor="text1"/>
                <w:sz w:val="20"/>
                <w:szCs w:val="20"/>
                <w:lang w:eastAsia="en-US"/>
              </w:rPr>
            </w:pPr>
          </w:p>
        </w:tc>
        <w:tc>
          <w:tcPr>
            <w:tcW w:w="1701" w:type="dxa"/>
            <w:tcBorders>
              <w:right w:val="nil"/>
            </w:tcBorders>
          </w:tcPr>
          <w:p w:rsidR="00E4019D" w:rsidRPr="00A94E6A" w:rsidRDefault="00E4019D" w:rsidP="009C47A8">
            <w:pPr>
              <w:widowControl w:val="0"/>
              <w:spacing w:line="276" w:lineRule="auto"/>
              <w:jc w:val="both"/>
              <w:rPr>
                <w:color w:val="000000" w:themeColor="text1"/>
                <w:sz w:val="20"/>
                <w:szCs w:val="20"/>
                <w:lang w:eastAsia="en-US"/>
              </w:rPr>
            </w:pPr>
          </w:p>
        </w:tc>
        <w:tc>
          <w:tcPr>
            <w:tcW w:w="1559" w:type="dxa"/>
          </w:tcPr>
          <w:p w:rsidR="00E4019D" w:rsidRPr="00A94E6A" w:rsidRDefault="00E4019D" w:rsidP="009C47A8">
            <w:pPr>
              <w:widowControl w:val="0"/>
              <w:spacing w:line="276" w:lineRule="auto"/>
              <w:jc w:val="both"/>
              <w:rPr>
                <w:color w:val="000000" w:themeColor="text1"/>
                <w:sz w:val="20"/>
                <w:szCs w:val="20"/>
                <w:lang w:eastAsia="en-US"/>
              </w:rPr>
            </w:pPr>
          </w:p>
        </w:tc>
      </w:tr>
      <w:tr w:rsidR="00E4019D" w:rsidRPr="00A94E6A" w:rsidTr="00C32459">
        <w:tc>
          <w:tcPr>
            <w:tcW w:w="850" w:type="dxa"/>
          </w:tcPr>
          <w:p w:rsidR="00E4019D" w:rsidRPr="00A94E6A" w:rsidRDefault="00CB0FD8" w:rsidP="009C47A8">
            <w:pPr>
              <w:widowControl w:val="0"/>
              <w:spacing w:line="276" w:lineRule="auto"/>
              <w:jc w:val="center"/>
              <w:rPr>
                <w:color w:val="000000" w:themeColor="text1"/>
                <w:sz w:val="20"/>
                <w:szCs w:val="20"/>
                <w:lang w:eastAsia="en-US"/>
              </w:rPr>
            </w:pPr>
            <w:r w:rsidRPr="00A94E6A">
              <w:rPr>
                <w:color w:val="000000" w:themeColor="text1"/>
                <w:sz w:val="20"/>
                <w:szCs w:val="20"/>
                <w:lang w:eastAsia="en-US"/>
              </w:rPr>
              <w:t>229.</w:t>
            </w:r>
            <w:r w:rsidR="00C12486" w:rsidRPr="00A94E6A">
              <w:rPr>
                <w:color w:val="000000" w:themeColor="text1"/>
                <w:sz w:val="20"/>
                <w:szCs w:val="20"/>
                <w:lang w:eastAsia="en-US"/>
              </w:rPr>
              <w:t>4</w:t>
            </w:r>
            <w:r w:rsidRPr="00A94E6A">
              <w:rPr>
                <w:color w:val="000000" w:themeColor="text1"/>
                <w:sz w:val="20"/>
                <w:szCs w:val="20"/>
                <w:lang w:eastAsia="en-US"/>
              </w:rPr>
              <w:t>.</w:t>
            </w:r>
          </w:p>
        </w:tc>
        <w:tc>
          <w:tcPr>
            <w:tcW w:w="2977" w:type="dxa"/>
          </w:tcPr>
          <w:p w:rsidR="00E4019D" w:rsidRPr="00A94E6A" w:rsidRDefault="003C2377" w:rsidP="009C47A8">
            <w:pPr>
              <w:suppressAutoHyphens w:val="0"/>
              <w:spacing w:before="100" w:beforeAutospacing="1" w:after="100" w:afterAutospacing="1"/>
              <w:jc w:val="both"/>
              <w:rPr>
                <w:color w:val="22272F"/>
                <w:sz w:val="20"/>
                <w:szCs w:val="20"/>
              </w:rPr>
            </w:pPr>
            <w:r w:rsidRPr="00A94E6A">
              <w:rPr>
                <w:color w:val="22272F"/>
                <w:sz w:val="20"/>
                <w:szCs w:val="20"/>
              </w:rPr>
              <w:t>времени эксплуатации (ресу</w:t>
            </w:r>
            <w:r w:rsidRPr="00A94E6A">
              <w:rPr>
                <w:color w:val="22272F"/>
                <w:sz w:val="20"/>
                <w:szCs w:val="20"/>
              </w:rPr>
              <w:t>р</w:t>
            </w:r>
            <w:r w:rsidRPr="00A94E6A">
              <w:rPr>
                <w:color w:val="22272F"/>
                <w:sz w:val="20"/>
                <w:szCs w:val="20"/>
              </w:rPr>
              <w:t>сов и сроков службы) после последнего капитального р</w:t>
            </w:r>
            <w:r w:rsidRPr="00A94E6A">
              <w:rPr>
                <w:color w:val="22272F"/>
                <w:sz w:val="20"/>
                <w:szCs w:val="20"/>
              </w:rPr>
              <w:t>е</w:t>
            </w:r>
            <w:r w:rsidRPr="00A94E6A">
              <w:rPr>
                <w:color w:val="22272F"/>
                <w:sz w:val="20"/>
                <w:szCs w:val="20"/>
              </w:rPr>
              <w:t xml:space="preserve">монта воздушного судна или </w:t>
            </w:r>
            <w:r w:rsidRPr="00A94E6A">
              <w:rPr>
                <w:color w:val="22272F"/>
                <w:sz w:val="20"/>
                <w:szCs w:val="20"/>
              </w:rPr>
              <w:lastRenderedPageBreak/>
              <w:t>его агрегатов;</w:t>
            </w:r>
          </w:p>
        </w:tc>
        <w:tc>
          <w:tcPr>
            <w:tcW w:w="2268" w:type="dxa"/>
          </w:tcPr>
          <w:p w:rsidR="00E4019D" w:rsidRPr="00A94E6A" w:rsidRDefault="00CB0FD8" w:rsidP="009C47A8">
            <w:pPr>
              <w:pStyle w:val="2"/>
              <w:shd w:val="clear" w:color="auto" w:fill="FFFFFF"/>
              <w:spacing w:before="0"/>
              <w:jc w:val="both"/>
              <w:outlineLvl w:val="1"/>
              <w:rPr>
                <w:rFonts w:ascii="Times New Roman" w:eastAsia="Calibri" w:hAnsi="Times New Roman" w:cs="Times New Roman"/>
                <w:b w:val="0"/>
                <w:color w:val="auto"/>
                <w:sz w:val="20"/>
                <w:szCs w:val="20"/>
                <w:lang w:eastAsia="en-US"/>
              </w:rPr>
            </w:pPr>
            <w:r w:rsidRPr="00A94E6A">
              <w:rPr>
                <w:rFonts w:ascii="Times New Roman" w:hAnsi="Times New Roman" w:cs="Times New Roman"/>
                <w:b w:val="0"/>
                <w:color w:val="22272F"/>
                <w:sz w:val="20"/>
                <w:szCs w:val="20"/>
              </w:rPr>
              <w:lastRenderedPageBreak/>
              <w:t>подпункт г)</w:t>
            </w:r>
            <w:r w:rsidRPr="00A94E6A">
              <w:rPr>
                <w:rFonts w:ascii="Times New Roman" w:eastAsia="Calibri" w:hAnsi="Times New Roman" w:cs="Times New Roman"/>
                <w:b w:val="0"/>
                <w:color w:val="auto"/>
                <w:sz w:val="20"/>
                <w:szCs w:val="20"/>
                <w:lang w:eastAsia="en-US"/>
              </w:rPr>
              <w:t xml:space="preserve"> пункт</w:t>
            </w:r>
            <w:r w:rsidR="00BC5E7F">
              <w:rPr>
                <w:rFonts w:ascii="Times New Roman" w:eastAsia="Calibri" w:hAnsi="Times New Roman" w:cs="Times New Roman"/>
                <w:b w:val="0"/>
                <w:color w:val="auto"/>
                <w:sz w:val="20"/>
                <w:szCs w:val="20"/>
                <w:lang w:eastAsia="en-US"/>
              </w:rPr>
              <w:t>а</w:t>
            </w:r>
            <w:r w:rsidRPr="00A94E6A">
              <w:rPr>
                <w:rFonts w:ascii="Times New Roman" w:eastAsia="Calibri" w:hAnsi="Times New Roman" w:cs="Times New Roman"/>
                <w:b w:val="0"/>
                <w:color w:val="auto"/>
                <w:sz w:val="20"/>
                <w:szCs w:val="20"/>
                <w:lang w:eastAsia="en-US"/>
              </w:rPr>
              <w:t xml:space="preserve"> 2.31 ФАП-128</w:t>
            </w:r>
          </w:p>
        </w:tc>
        <w:tc>
          <w:tcPr>
            <w:tcW w:w="425" w:type="dxa"/>
            <w:tcBorders>
              <w:right w:val="nil"/>
            </w:tcBorders>
          </w:tcPr>
          <w:p w:rsidR="00E4019D" w:rsidRPr="00A94E6A" w:rsidRDefault="00E4019D" w:rsidP="009C47A8">
            <w:pPr>
              <w:widowControl w:val="0"/>
              <w:spacing w:line="276" w:lineRule="auto"/>
              <w:jc w:val="both"/>
              <w:rPr>
                <w:color w:val="000000" w:themeColor="text1"/>
                <w:sz w:val="20"/>
                <w:szCs w:val="20"/>
                <w:lang w:eastAsia="en-US"/>
              </w:rPr>
            </w:pPr>
          </w:p>
        </w:tc>
        <w:tc>
          <w:tcPr>
            <w:tcW w:w="567" w:type="dxa"/>
            <w:tcBorders>
              <w:right w:val="nil"/>
            </w:tcBorders>
          </w:tcPr>
          <w:p w:rsidR="00E4019D" w:rsidRPr="00A94E6A" w:rsidRDefault="00E4019D" w:rsidP="009C47A8">
            <w:pPr>
              <w:widowControl w:val="0"/>
              <w:spacing w:line="276" w:lineRule="auto"/>
              <w:jc w:val="both"/>
              <w:rPr>
                <w:color w:val="000000" w:themeColor="text1"/>
                <w:sz w:val="20"/>
                <w:szCs w:val="20"/>
                <w:lang w:eastAsia="en-US"/>
              </w:rPr>
            </w:pPr>
          </w:p>
        </w:tc>
        <w:tc>
          <w:tcPr>
            <w:tcW w:w="1701" w:type="dxa"/>
            <w:tcBorders>
              <w:right w:val="nil"/>
            </w:tcBorders>
          </w:tcPr>
          <w:p w:rsidR="00E4019D" w:rsidRPr="00A94E6A" w:rsidRDefault="00E4019D" w:rsidP="009C47A8">
            <w:pPr>
              <w:widowControl w:val="0"/>
              <w:spacing w:line="276" w:lineRule="auto"/>
              <w:jc w:val="both"/>
              <w:rPr>
                <w:color w:val="000000" w:themeColor="text1"/>
                <w:sz w:val="20"/>
                <w:szCs w:val="20"/>
                <w:lang w:eastAsia="en-US"/>
              </w:rPr>
            </w:pPr>
          </w:p>
        </w:tc>
        <w:tc>
          <w:tcPr>
            <w:tcW w:w="1559" w:type="dxa"/>
          </w:tcPr>
          <w:p w:rsidR="00E4019D" w:rsidRPr="00A94E6A" w:rsidRDefault="00E4019D" w:rsidP="009C47A8">
            <w:pPr>
              <w:widowControl w:val="0"/>
              <w:spacing w:line="276" w:lineRule="auto"/>
              <w:jc w:val="both"/>
              <w:rPr>
                <w:color w:val="000000" w:themeColor="text1"/>
                <w:sz w:val="20"/>
                <w:szCs w:val="20"/>
                <w:lang w:eastAsia="en-US"/>
              </w:rPr>
            </w:pPr>
          </w:p>
        </w:tc>
      </w:tr>
      <w:tr w:rsidR="003C2377" w:rsidRPr="00A94E6A" w:rsidTr="00C32459">
        <w:tc>
          <w:tcPr>
            <w:tcW w:w="850" w:type="dxa"/>
          </w:tcPr>
          <w:p w:rsidR="003C2377" w:rsidRPr="00A94E6A" w:rsidRDefault="00CB0FD8" w:rsidP="009C47A8">
            <w:pPr>
              <w:widowControl w:val="0"/>
              <w:spacing w:line="276" w:lineRule="auto"/>
              <w:jc w:val="center"/>
              <w:rPr>
                <w:color w:val="000000" w:themeColor="text1"/>
                <w:sz w:val="20"/>
                <w:szCs w:val="20"/>
                <w:lang w:eastAsia="en-US"/>
              </w:rPr>
            </w:pPr>
            <w:r w:rsidRPr="00A94E6A">
              <w:rPr>
                <w:color w:val="000000" w:themeColor="text1"/>
                <w:sz w:val="20"/>
                <w:szCs w:val="20"/>
                <w:lang w:eastAsia="en-US"/>
              </w:rPr>
              <w:lastRenderedPageBreak/>
              <w:t>229.</w:t>
            </w:r>
            <w:r w:rsidR="00C12486" w:rsidRPr="00A94E6A">
              <w:rPr>
                <w:color w:val="000000" w:themeColor="text1"/>
                <w:sz w:val="20"/>
                <w:szCs w:val="20"/>
                <w:lang w:eastAsia="en-US"/>
              </w:rPr>
              <w:t>5</w:t>
            </w:r>
            <w:r w:rsidRPr="00A94E6A">
              <w:rPr>
                <w:color w:val="000000" w:themeColor="text1"/>
                <w:sz w:val="20"/>
                <w:szCs w:val="20"/>
                <w:lang w:eastAsia="en-US"/>
              </w:rPr>
              <w:t>.</w:t>
            </w:r>
          </w:p>
        </w:tc>
        <w:tc>
          <w:tcPr>
            <w:tcW w:w="2977" w:type="dxa"/>
          </w:tcPr>
          <w:p w:rsidR="003C2377" w:rsidRPr="00A94E6A" w:rsidRDefault="00CB0FD8" w:rsidP="009C47A8">
            <w:pPr>
              <w:suppressAutoHyphens w:val="0"/>
              <w:spacing w:before="100" w:beforeAutospacing="1" w:after="100" w:afterAutospacing="1"/>
              <w:jc w:val="both"/>
              <w:rPr>
                <w:color w:val="22272F"/>
                <w:sz w:val="20"/>
                <w:szCs w:val="20"/>
              </w:rPr>
            </w:pPr>
            <w:r w:rsidRPr="00A94E6A">
              <w:rPr>
                <w:color w:val="22272F"/>
                <w:sz w:val="20"/>
                <w:szCs w:val="20"/>
              </w:rPr>
              <w:t>данных о техническом обсл</w:t>
            </w:r>
            <w:r w:rsidRPr="00A94E6A">
              <w:rPr>
                <w:color w:val="22272F"/>
                <w:sz w:val="20"/>
                <w:szCs w:val="20"/>
              </w:rPr>
              <w:t>у</w:t>
            </w:r>
            <w:r w:rsidRPr="00A94E6A">
              <w:rPr>
                <w:color w:val="22272F"/>
                <w:sz w:val="20"/>
                <w:szCs w:val="20"/>
              </w:rPr>
              <w:t>живании</w:t>
            </w:r>
          </w:p>
        </w:tc>
        <w:tc>
          <w:tcPr>
            <w:tcW w:w="2268" w:type="dxa"/>
          </w:tcPr>
          <w:p w:rsidR="003C2377" w:rsidRPr="00A94E6A" w:rsidRDefault="00CB0FD8" w:rsidP="009C47A8">
            <w:pPr>
              <w:pStyle w:val="2"/>
              <w:shd w:val="clear" w:color="auto" w:fill="FFFFFF"/>
              <w:spacing w:before="0"/>
              <w:jc w:val="both"/>
              <w:outlineLvl w:val="1"/>
              <w:rPr>
                <w:rFonts w:ascii="Times New Roman" w:eastAsia="Calibri" w:hAnsi="Times New Roman" w:cs="Times New Roman"/>
                <w:b w:val="0"/>
                <w:color w:val="auto"/>
                <w:sz w:val="20"/>
                <w:szCs w:val="20"/>
                <w:lang w:eastAsia="en-US"/>
              </w:rPr>
            </w:pPr>
            <w:r w:rsidRPr="00A94E6A">
              <w:rPr>
                <w:rFonts w:ascii="Times New Roman" w:hAnsi="Times New Roman" w:cs="Times New Roman"/>
                <w:b w:val="0"/>
                <w:color w:val="22272F"/>
                <w:sz w:val="20"/>
                <w:szCs w:val="20"/>
              </w:rPr>
              <w:t>подпункт д)</w:t>
            </w:r>
            <w:r w:rsidRPr="00A94E6A">
              <w:rPr>
                <w:rFonts w:ascii="Times New Roman" w:eastAsia="Calibri" w:hAnsi="Times New Roman" w:cs="Times New Roman"/>
                <w:b w:val="0"/>
                <w:color w:val="auto"/>
                <w:sz w:val="20"/>
                <w:szCs w:val="20"/>
                <w:lang w:eastAsia="en-US"/>
              </w:rPr>
              <w:t xml:space="preserve"> пункт</w:t>
            </w:r>
            <w:r w:rsidR="00BC5E7F">
              <w:rPr>
                <w:rFonts w:ascii="Times New Roman" w:eastAsia="Calibri" w:hAnsi="Times New Roman" w:cs="Times New Roman"/>
                <w:b w:val="0"/>
                <w:color w:val="auto"/>
                <w:sz w:val="20"/>
                <w:szCs w:val="20"/>
                <w:lang w:eastAsia="en-US"/>
              </w:rPr>
              <w:t>а</w:t>
            </w:r>
            <w:r w:rsidRPr="00A94E6A">
              <w:rPr>
                <w:rFonts w:ascii="Times New Roman" w:eastAsia="Calibri" w:hAnsi="Times New Roman" w:cs="Times New Roman"/>
                <w:b w:val="0"/>
                <w:color w:val="auto"/>
                <w:sz w:val="20"/>
                <w:szCs w:val="20"/>
                <w:lang w:eastAsia="en-US"/>
              </w:rPr>
              <w:t xml:space="preserve"> 2.31 ФАП-128</w:t>
            </w:r>
          </w:p>
        </w:tc>
        <w:tc>
          <w:tcPr>
            <w:tcW w:w="425" w:type="dxa"/>
            <w:tcBorders>
              <w:right w:val="nil"/>
            </w:tcBorders>
          </w:tcPr>
          <w:p w:rsidR="003C2377" w:rsidRPr="00A94E6A" w:rsidRDefault="003C2377" w:rsidP="009C47A8">
            <w:pPr>
              <w:widowControl w:val="0"/>
              <w:spacing w:line="276" w:lineRule="auto"/>
              <w:jc w:val="both"/>
              <w:rPr>
                <w:color w:val="000000" w:themeColor="text1"/>
                <w:sz w:val="20"/>
                <w:szCs w:val="20"/>
                <w:lang w:eastAsia="en-US"/>
              </w:rPr>
            </w:pPr>
          </w:p>
        </w:tc>
        <w:tc>
          <w:tcPr>
            <w:tcW w:w="567" w:type="dxa"/>
            <w:tcBorders>
              <w:right w:val="nil"/>
            </w:tcBorders>
          </w:tcPr>
          <w:p w:rsidR="003C2377" w:rsidRPr="00A94E6A" w:rsidRDefault="003C2377" w:rsidP="009C47A8">
            <w:pPr>
              <w:widowControl w:val="0"/>
              <w:spacing w:line="276" w:lineRule="auto"/>
              <w:jc w:val="both"/>
              <w:rPr>
                <w:color w:val="000000" w:themeColor="text1"/>
                <w:sz w:val="20"/>
                <w:szCs w:val="20"/>
                <w:lang w:eastAsia="en-US"/>
              </w:rPr>
            </w:pPr>
          </w:p>
        </w:tc>
        <w:tc>
          <w:tcPr>
            <w:tcW w:w="1701" w:type="dxa"/>
            <w:tcBorders>
              <w:right w:val="nil"/>
            </w:tcBorders>
          </w:tcPr>
          <w:p w:rsidR="003C2377" w:rsidRPr="00A94E6A" w:rsidRDefault="003C2377" w:rsidP="009C47A8">
            <w:pPr>
              <w:widowControl w:val="0"/>
              <w:spacing w:line="276" w:lineRule="auto"/>
              <w:jc w:val="both"/>
              <w:rPr>
                <w:color w:val="000000" w:themeColor="text1"/>
                <w:sz w:val="20"/>
                <w:szCs w:val="20"/>
                <w:lang w:eastAsia="en-US"/>
              </w:rPr>
            </w:pPr>
          </w:p>
        </w:tc>
        <w:tc>
          <w:tcPr>
            <w:tcW w:w="1559" w:type="dxa"/>
          </w:tcPr>
          <w:p w:rsidR="003C2377" w:rsidRPr="00A94E6A" w:rsidRDefault="003C2377" w:rsidP="009C47A8">
            <w:pPr>
              <w:widowControl w:val="0"/>
              <w:spacing w:line="276" w:lineRule="auto"/>
              <w:jc w:val="both"/>
              <w:rPr>
                <w:color w:val="000000" w:themeColor="text1"/>
                <w:sz w:val="20"/>
                <w:szCs w:val="20"/>
                <w:lang w:eastAsia="en-US"/>
              </w:rPr>
            </w:pPr>
          </w:p>
        </w:tc>
      </w:tr>
      <w:tr w:rsidR="00C12486" w:rsidRPr="00A94E6A" w:rsidTr="00C32459">
        <w:tc>
          <w:tcPr>
            <w:tcW w:w="850" w:type="dxa"/>
          </w:tcPr>
          <w:p w:rsidR="00C12486" w:rsidRPr="00A94E6A" w:rsidRDefault="0003528F" w:rsidP="009C47A8">
            <w:pPr>
              <w:widowControl w:val="0"/>
              <w:spacing w:line="276" w:lineRule="auto"/>
              <w:jc w:val="center"/>
              <w:rPr>
                <w:color w:val="000000" w:themeColor="text1"/>
                <w:sz w:val="20"/>
                <w:szCs w:val="20"/>
                <w:lang w:eastAsia="en-US"/>
              </w:rPr>
            </w:pPr>
            <w:r w:rsidRPr="00A94E6A">
              <w:rPr>
                <w:color w:val="000000" w:themeColor="text1"/>
                <w:sz w:val="20"/>
                <w:szCs w:val="20"/>
                <w:lang w:eastAsia="en-US"/>
              </w:rPr>
              <w:t>229.6.</w:t>
            </w:r>
          </w:p>
        </w:tc>
        <w:tc>
          <w:tcPr>
            <w:tcW w:w="2977" w:type="dxa"/>
          </w:tcPr>
          <w:p w:rsidR="00C12486" w:rsidRPr="00A94E6A" w:rsidRDefault="0003528F" w:rsidP="009C47A8">
            <w:pPr>
              <w:suppressAutoHyphens w:val="0"/>
              <w:spacing w:before="100" w:beforeAutospacing="1" w:after="100" w:afterAutospacing="1"/>
              <w:jc w:val="both"/>
              <w:rPr>
                <w:color w:val="22272F"/>
                <w:sz w:val="20"/>
                <w:szCs w:val="20"/>
              </w:rPr>
            </w:pPr>
            <w:r w:rsidRPr="00A94E6A">
              <w:rPr>
                <w:color w:val="22272F"/>
                <w:sz w:val="20"/>
                <w:szCs w:val="20"/>
              </w:rPr>
              <w:t>Хранятся ли контролируемым лицом регистрируемые данные</w:t>
            </w:r>
            <w:r w:rsidRPr="00A94E6A">
              <w:rPr>
                <w:color w:val="22272F"/>
                <w:sz w:val="20"/>
                <w:szCs w:val="20"/>
                <w:shd w:val="clear" w:color="auto" w:fill="FFFFFF"/>
              </w:rPr>
              <w:t xml:space="preserve"> после подписания свидетел</w:t>
            </w:r>
            <w:r w:rsidRPr="00A94E6A">
              <w:rPr>
                <w:color w:val="22272F"/>
                <w:sz w:val="20"/>
                <w:szCs w:val="20"/>
                <w:shd w:val="clear" w:color="auto" w:fill="FFFFFF"/>
              </w:rPr>
              <w:t>ь</w:t>
            </w:r>
            <w:r w:rsidRPr="00A94E6A">
              <w:rPr>
                <w:color w:val="22272F"/>
                <w:sz w:val="20"/>
                <w:szCs w:val="20"/>
                <w:shd w:val="clear" w:color="auto" w:fill="FFFFFF"/>
              </w:rPr>
              <w:t>ства о техническом обслужив</w:t>
            </w:r>
            <w:r w:rsidRPr="00A94E6A">
              <w:rPr>
                <w:color w:val="22272F"/>
                <w:sz w:val="20"/>
                <w:szCs w:val="20"/>
                <w:shd w:val="clear" w:color="auto" w:fill="FFFFFF"/>
              </w:rPr>
              <w:t>а</w:t>
            </w:r>
            <w:r w:rsidRPr="00A94E6A">
              <w:rPr>
                <w:color w:val="22272F"/>
                <w:sz w:val="20"/>
                <w:szCs w:val="20"/>
                <w:shd w:val="clear" w:color="auto" w:fill="FFFFFF"/>
              </w:rPr>
              <w:t>нии?</w:t>
            </w:r>
          </w:p>
        </w:tc>
        <w:tc>
          <w:tcPr>
            <w:tcW w:w="2268" w:type="dxa"/>
          </w:tcPr>
          <w:p w:rsidR="00C12486" w:rsidRPr="00A94E6A" w:rsidRDefault="00C12486" w:rsidP="009C47A8">
            <w:pPr>
              <w:pStyle w:val="2"/>
              <w:shd w:val="clear" w:color="auto" w:fill="FFFFFF"/>
              <w:spacing w:before="0"/>
              <w:jc w:val="both"/>
              <w:outlineLvl w:val="1"/>
              <w:rPr>
                <w:rFonts w:ascii="Times New Roman" w:hAnsi="Times New Roman" w:cs="Times New Roman"/>
                <w:b w:val="0"/>
                <w:color w:val="22272F"/>
                <w:sz w:val="20"/>
                <w:szCs w:val="20"/>
              </w:rPr>
            </w:pPr>
          </w:p>
        </w:tc>
        <w:tc>
          <w:tcPr>
            <w:tcW w:w="425" w:type="dxa"/>
            <w:tcBorders>
              <w:right w:val="nil"/>
            </w:tcBorders>
          </w:tcPr>
          <w:p w:rsidR="00C12486" w:rsidRPr="00A94E6A" w:rsidRDefault="00C12486" w:rsidP="009C47A8">
            <w:pPr>
              <w:widowControl w:val="0"/>
              <w:spacing w:line="276" w:lineRule="auto"/>
              <w:jc w:val="both"/>
              <w:rPr>
                <w:color w:val="000000" w:themeColor="text1"/>
                <w:sz w:val="20"/>
                <w:szCs w:val="20"/>
                <w:lang w:eastAsia="en-US"/>
              </w:rPr>
            </w:pPr>
          </w:p>
        </w:tc>
        <w:tc>
          <w:tcPr>
            <w:tcW w:w="567" w:type="dxa"/>
            <w:tcBorders>
              <w:right w:val="nil"/>
            </w:tcBorders>
          </w:tcPr>
          <w:p w:rsidR="00C12486" w:rsidRPr="00A94E6A" w:rsidRDefault="00C12486" w:rsidP="009C47A8">
            <w:pPr>
              <w:widowControl w:val="0"/>
              <w:spacing w:line="276" w:lineRule="auto"/>
              <w:jc w:val="both"/>
              <w:rPr>
                <w:color w:val="000000" w:themeColor="text1"/>
                <w:sz w:val="20"/>
                <w:szCs w:val="20"/>
                <w:lang w:eastAsia="en-US"/>
              </w:rPr>
            </w:pPr>
          </w:p>
        </w:tc>
        <w:tc>
          <w:tcPr>
            <w:tcW w:w="1701" w:type="dxa"/>
            <w:tcBorders>
              <w:right w:val="nil"/>
            </w:tcBorders>
          </w:tcPr>
          <w:p w:rsidR="00C12486" w:rsidRPr="00A94E6A" w:rsidRDefault="00C12486" w:rsidP="009C47A8">
            <w:pPr>
              <w:widowControl w:val="0"/>
              <w:spacing w:line="276" w:lineRule="auto"/>
              <w:jc w:val="both"/>
              <w:rPr>
                <w:color w:val="000000" w:themeColor="text1"/>
                <w:sz w:val="20"/>
                <w:szCs w:val="20"/>
                <w:lang w:eastAsia="en-US"/>
              </w:rPr>
            </w:pPr>
          </w:p>
        </w:tc>
        <w:tc>
          <w:tcPr>
            <w:tcW w:w="1559" w:type="dxa"/>
          </w:tcPr>
          <w:p w:rsidR="00C12486" w:rsidRPr="00A94E6A" w:rsidRDefault="00C12486" w:rsidP="009C47A8">
            <w:pPr>
              <w:widowControl w:val="0"/>
              <w:spacing w:line="276" w:lineRule="auto"/>
              <w:jc w:val="both"/>
              <w:rPr>
                <w:color w:val="000000" w:themeColor="text1"/>
                <w:sz w:val="20"/>
                <w:szCs w:val="20"/>
                <w:lang w:eastAsia="en-US"/>
              </w:rPr>
            </w:pPr>
          </w:p>
        </w:tc>
      </w:tr>
      <w:tr w:rsidR="00C12486" w:rsidRPr="00A94E6A" w:rsidTr="00C32459">
        <w:tc>
          <w:tcPr>
            <w:tcW w:w="850" w:type="dxa"/>
          </w:tcPr>
          <w:p w:rsidR="00C12486" w:rsidRPr="00A94E6A" w:rsidRDefault="00040E28" w:rsidP="009C47A8">
            <w:pPr>
              <w:widowControl w:val="0"/>
              <w:spacing w:line="276" w:lineRule="auto"/>
              <w:jc w:val="center"/>
              <w:rPr>
                <w:color w:val="000000" w:themeColor="text1"/>
                <w:sz w:val="20"/>
                <w:szCs w:val="20"/>
                <w:lang w:eastAsia="en-US"/>
              </w:rPr>
            </w:pPr>
            <w:r w:rsidRPr="00A94E6A">
              <w:rPr>
                <w:color w:val="000000" w:themeColor="text1"/>
                <w:sz w:val="20"/>
                <w:szCs w:val="20"/>
                <w:lang w:eastAsia="en-US"/>
              </w:rPr>
              <w:t>229.7.</w:t>
            </w:r>
          </w:p>
        </w:tc>
        <w:tc>
          <w:tcPr>
            <w:tcW w:w="2977" w:type="dxa"/>
          </w:tcPr>
          <w:p w:rsidR="00C12486" w:rsidRPr="00A94E6A" w:rsidRDefault="00040E28" w:rsidP="009C47A8">
            <w:pPr>
              <w:suppressAutoHyphens w:val="0"/>
              <w:spacing w:before="100" w:beforeAutospacing="1" w:after="100" w:afterAutospacing="1"/>
              <w:jc w:val="both"/>
              <w:rPr>
                <w:color w:val="22272F"/>
                <w:sz w:val="20"/>
                <w:szCs w:val="20"/>
              </w:rPr>
            </w:pPr>
            <w:r w:rsidRPr="00A94E6A">
              <w:rPr>
                <w:color w:val="22272F"/>
                <w:sz w:val="20"/>
                <w:szCs w:val="20"/>
              </w:rPr>
              <w:t>Представляет ли контролиру</w:t>
            </w:r>
            <w:r w:rsidRPr="00A94E6A">
              <w:rPr>
                <w:color w:val="22272F"/>
                <w:sz w:val="20"/>
                <w:szCs w:val="20"/>
              </w:rPr>
              <w:t>е</w:t>
            </w:r>
            <w:r w:rsidRPr="00A94E6A">
              <w:rPr>
                <w:color w:val="22272F"/>
                <w:sz w:val="20"/>
                <w:szCs w:val="20"/>
              </w:rPr>
              <w:t>мое лицо регистрируемые да</w:t>
            </w:r>
            <w:r w:rsidRPr="00A94E6A">
              <w:rPr>
                <w:color w:val="22272F"/>
                <w:sz w:val="20"/>
                <w:szCs w:val="20"/>
              </w:rPr>
              <w:t>н</w:t>
            </w:r>
            <w:r w:rsidRPr="00A94E6A">
              <w:rPr>
                <w:color w:val="22272F"/>
                <w:sz w:val="20"/>
                <w:szCs w:val="20"/>
              </w:rPr>
              <w:t>ные, в случае временной или постоянной смене владельца ВС.</w:t>
            </w:r>
          </w:p>
        </w:tc>
        <w:tc>
          <w:tcPr>
            <w:tcW w:w="2268" w:type="dxa"/>
          </w:tcPr>
          <w:p w:rsidR="00C12486" w:rsidRPr="00A94E6A" w:rsidRDefault="00040E28" w:rsidP="009C47A8">
            <w:pPr>
              <w:pStyle w:val="2"/>
              <w:shd w:val="clear" w:color="auto" w:fill="FFFFFF"/>
              <w:spacing w:before="0"/>
              <w:jc w:val="both"/>
              <w:outlineLvl w:val="1"/>
              <w:rPr>
                <w:rFonts w:ascii="Times New Roman" w:hAnsi="Times New Roman" w:cs="Times New Roman"/>
                <w:b w:val="0"/>
                <w:color w:val="22272F"/>
                <w:sz w:val="20"/>
                <w:szCs w:val="20"/>
              </w:rPr>
            </w:pPr>
            <w:r w:rsidRPr="00A94E6A">
              <w:rPr>
                <w:rFonts w:ascii="Times New Roman" w:eastAsia="Calibri" w:hAnsi="Times New Roman" w:cs="Times New Roman"/>
                <w:b w:val="0"/>
                <w:color w:val="auto"/>
                <w:sz w:val="20"/>
                <w:szCs w:val="20"/>
                <w:lang w:eastAsia="en-US"/>
              </w:rPr>
              <w:t>пункт 2.31 ФАП-128</w:t>
            </w:r>
          </w:p>
        </w:tc>
        <w:tc>
          <w:tcPr>
            <w:tcW w:w="425" w:type="dxa"/>
            <w:tcBorders>
              <w:right w:val="nil"/>
            </w:tcBorders>
          </w:tcPr>
          <w:p w:rsidR="00C12486" w:rsidRPr="00A94E6A" w:rsidRDefault="00C12486" w:rsidP="009C47A8">
            <w:pPr>
              <w:widowControl w:val="0"/>
              <w:spacing w:line="276" w:lineRule="auto"/>
              <w:jc w:val="both"/>
              <w:rPr>
                <w:color w:val="000000" w:themeColor="text1"/>
                <w:sz w:val="20"/>
                <w:szCs w:val="20"/>
                <w:lang w:eastAsia="en-US"/>
              </w:rPr>
            </w:pPr>
          </w:p>
        </w:tc>
        <w:tc>
          <w:tcPr>
            <w:tcW w:w="567" w:type="dxa"/>
            <w:tcBorders>
              <w:right w:val="nil"/>
            </w:tcBorders>
          </w:tcPr>
          <w:p w:rsidR="00C12486" w:rsidRPr="00A94E6A" w:rsidRDefault="00C12486" w:rsidP="009C47A8">
            <w:pPr>
              <w:widowControl w:val="0"/>
              <w:spacing w:line="276" w:lineRule="auto"/>
              <w:jc w:val="both"/>
              <w:rPr>
                <w:color w:val="000000" w:themeColor="text1"/>
                <w:sz w:val="20"/>
                <w:szCs w:val="20"/>
                <w:lang w:eastAsia="en-US"/>
              </w:rPr>
            </w:pPr>
          </w:p>
        </w:tc>
        <w:tc>
          <w:tcPr>
            <w:tcW w:w="1701" w:type="dxa"/>
            <w:tcBorders>
              <w:right w:val="nil"/>
            </w:tcBorders>
          </w:tcPr>
          <w:p w:rsidR="00C12486" w:rsidRPr="00A94E6A" w:rsidRDefault="00C12486" w:rsidP="009C47A8">
            <w:pPr>
              <w:widowControl w:val="0"/>
              <w:spacing w:line="276" w:lineRule="auto"/>
              <w:jc w:val="both"/>
              <w:rPr>
                <w:color w:val="000000" w:themeColor="text1"/>
                <w:sz w:val="20"/>
                <w:szCs w:val="20"/>
                <w:lang w:eastAsia="en-US"/>
              </w:rPr>
            </w:pPr>
          </w:p>
        </w:tc>
        <w:tc>
          <w:tcPr>
            <w:tcW w:w="1559" w:type="dxa"/>
          </w:tcPr>
          <w:p w:rsidR="00C12486" w:rsidRPr="00A94E6A" w:rsidRDefault="00C12486" w:rsidP="009C47A8">
            <w:pPr>
              <w:widowControl w:val="0"/>
              <w:spacing w:line="276" w:lineRule="auto"/>
              <w:jc w:val="both"/>
              <w:rPr>
                <w:color w:val="000000" w:themeColor="text1"/>
                <w:sz w:val="20"/>
                <w:szCs w:val="20"/>
                <w:lang w:eastAsia="en-US"/>
              </w:rPr>
            </w:pPr>
          </w:p>
        </w:tc>
      </w:tr>
      <w:tr w:rsidR="00C12486" w:rsidRPr="00A94E6A" w:rsidTr="00C32459">
        <w:tc>
          <w:tcPr>
            <w:tcW w:w="850" w:type="dxa"/>
          </w:tcPr>
          <w:p w:rsidR="00C12486" w:rsidRPr="00A94E6A" w:rsidRDefault="00916103" w:rsidP="009C47A8">
            <w:pPr>
              <w:widowControl w:val="0"/>
              <w:spacing w:line="276" w:lineRule="auto"/>
              <w:jc w:val="center"/>
              <w:rPr>
                <w:color w:val="000000" w:themeColor="text1"/>
                <w:sz w:val="20"/>
                <w:szCs w:val="20"/>
                <w:lang w:eastAsia="en-US"/>
              </w:rPr>
            </w:pPr>
            <w:r w:rsidRPr="00A94E6A">
              <w:rPr>
                <w:color w:val="000000" w:themeColor="text1"/>
                <w:sz w:val="20"/>
                <w:szCs w:val="20"/>
                <w:lang w:eastAsia="en-US"/>
              </w:rPr>
              <w:t>230.</w:t>
            </w:r>
          </w:p>
        </w:tc>
        <w:tc>
          <w:tcPr>
            <w:tcW w:w="2977" w:type="dxa"/>
          </w:tcPr>
          <w:p w:rsidR="00C12486" w:rsidRPr="00A94E6A" w:rsidRDefault="00853E45" w:rsidP="009C47A8">
            <w:pPr>
              <w:suppressAutoHyphens w:val="0"/>
              <w:spacing w:before="100" w:beforeAutospacing="1" w:after="100" w:afterAutospacing="1"/>
              <w:jc w:val="both"/>
              <w:rPr>
                <w:color w:val="22272F"/>
                <w:sz w:val="20"/>
                <w:szCs w:val="20"/>
              </w:rPr>
            </w:pPr>
            <w:r w:rsidRPr="00A94E6A">
              <w:rPr>
                <w:color w:val="22272F"/>
                <w:sz w:val="20"/>
                <w:szCs w:val="20"/>
              </w:rPr>
              <w:t>Производит</w:t>
            </w:r>
            <w:r w:rsidR="00F379DA" w:rsidRPr="00A94E6A">
              <w:rPr>
                <w:color w:val="22272F"/>
                <w:sz w:val="20"/>
                <w:szCs w:val="20"/>
              </w:rPr>
              <w:t xml:space="preserve"> ли контролируемое лицо все модификации и р</w:t>
            </w:r>
            <w:r w:rsidR="00F379DA" w:rsidRPr="00A94E6A">
              <w:rPr>
                <w:color w:val="22272F"/>
                <w:sz w:val="20"/>
                <w:szCs w:val="20"/>
              </w:rPr>
              <w:t>е</w:t>
            </w:r>
            <w:r w:rsidR="00F379DA" w:rsidRPr="00A94E6A">
              <w:rPr>
                <w:color w:val="22272F"/>
                <w:sz w:val="20"/>
                <w:szCs w:val="20"/>
              </w:rPr>
              <w:t xml:space="preserve">монты ВС </w:t>
            </w:r>
            <w:r w:rsidRPr="00A94E6A">
              <w:rPr>
                <w:color w:val="22272F"/>
                <w:sz w:val="20"/>
                <w:szCs w:val="20"/>
                <w:shd w:val="clear" w:color="auto" w:fill="FFFFFF"/>
              </w:rPr>
              <w:t>в соответствии с требованиями, предъявляем</w:t>
            </w:r>
            <w:r w:rsidRPr="00A94E6A">
              <w:rPr>
                <w:color w:val="22272F"/>
                <w:sz w:val="20"/>
                <w:szCs w:val="20"/>
                <w:shd w:val="clear" w:color="auto" w:fill="FFFFFF"/>
              </w:rPr>
              <w:t>ы</w:t>
            </w:r>
            <w:r w:rsidRPr="00A94E6A">
              <w:rPr>
                <w:color w:val="22272F"/>
                <w:sz w:val="20"/>
                <w:szCs w:val="20"/>
                <w:shd w:val="clear" w:color="auto" w:fill="FFFFFF"/>
              </w:rPr>
              <w:t>ми государством регистрации ВС?</w:t>
            </w:r>
          </w:p>
        </w:tc>
        <w:tc>
          <w:tcPr>
            <w:tcW w:w="2268" w:type="dxa"/>
          </w:tcPr>
          <w:p w:rsidR="00C12486" w:rsidRPr="00A94E6A" w:rsidRDefault="00F379DA" w:rsidP="009C47A8">
            <w:pPr>
              <w:pStyle w:val="2"/>
              <w:shd w:val="clear" w:color="auto" w:fill="FFFFFF"/>
              <w:spacing w:before="0"/>
              <w:jc w:val="both"/>
              <w:outlineLvl w:val="1"/>
              <w:rPr>
                <w:rFonts w:ascii="Times New Roman" w:hAnsi="Times New Roman" w:cs="Times New Roman"/>
                <w:b w:val="0"/>
                <w:color w:val="22272F"/>
                <w:sz w:val="20"/>
                <w:szCs w:val="20"/>
              </w:rPr>
            </w:pPr>
            <w:r w:rsidRPr="00A94E6A">
              <w:rPr>
                <w:rFonts w:ascii="Times New Roman" w:eastAsia="Calibri" w:hAnsi="Times New Roman" w:cs="Times New Roman"/>
                <w:b w:val="0"/>
                <w:color w:val="auto"/>
                <w:sz w:val="20"/>
                <w:szCs w:val="20"/>
                <w:lang w:eastAsia="en-US"/>
              </w:rPr>
              <w:t>пункт 2.32 ФАП-128</w:t>
            </w:r>
          </w:p>
        </w:tc>
        <w:tc>
          <w:tcPr>
            <w:tcW w:w="425" w:type="dxa"/>
            <w:tcBorders>
              <w:right w:val="nil"/>
            </w:tcBorders>
          </w:tcPr>
          <w:p w:rsidR="00C12486" w:rsidRPr="00A94E6A" w:rsidRDefault="00C12486" w:rsidP="009C47A8">
            <w:pPr>
              <w:widowControl w:val="0"/>
              <w:spacing w:line="276" w:lineRule="auto"/>
              <w:jc w:val="both"/>
              <w:rPr>
                <w:color w:val="000000" w:themeColor="text1"/>
                <w:sz w:val="20"/>
                <w:szCs w:val="20"/>
                <w:lang w:eastAsia="en-US"/>
              </w:rPr>
            </w:pPr>
          </w:p>
        </w:tc>
        <w:tc>
          <w:tcPr>
            <w:tcW w:w="567" w:type="dxa"/>
            <w:tcBorders>
              <w:right w:val="nil"/>
            </w:tcBorders>
          </w:tcPr>
          <w:p w:rsidR="00C12486" w:rsidRPr="00A94E6A" w:rsidRDefault="00C12486" w:rsidP="009C47A8">
            <w:pPr>
              <w:widowControl w:val="0"/>
              <w:spacing w:line="276" w:lineRule="auto"/>
              <w:jc w:val="both"/>
              <w:rPr>
                <w:color w:val="000000" w:themeColor="text1"/>
                <w:sz w:val="20"/>
                <w:szCs w:val="20"/>
                <w:lang w:eastAsia="en-US"/>
              </w:rPr>
            </w:pPr>
          </w:p>
        </w:tc>
        <w:tc>
          <w:tcPr>
            <w:tcW w:w="1701" w:type="dxa"/>
            <w:tcBorders>
              <w:right w:val="nil"/>
            </w:tcBorders>
          </w:tcPr>
          <w:p w:rsidR="00C12486" w:rsidRPr="00A94E6A" w:rsidRDefault="00C12486" w:rsidP="009C47A8">
            <w:pPr>
              <w:widowControl w:val="0"/>
              <w:spacing w:line="276" w:lineRule="auto"/>
              <w:jc w:val="both"/>
              <w:rPr>
                <w:color w:val="000000" w:themeColor="text1"/>
                <w:sz w:val="20"/>
                <w:szCs w:val="20"/>
                <w:lang w:eastAsia="en-US"/>
              </w:rPr>
            </w:pPr>
          </w:p>
        </w:tc>
        <w:tc>
          <w:tcPr>
            <w:tcW w:w="1559" w:type="dxa"/>
          </w:tcPr>
          <w:p w:rsidR="00C12486" w:rsidRPr="00A94E6A" w:rsidRDefault="00C12486" w:rsidP="009C47A8">
            <w:pPr>
              <w:widowControl w:val="0"/>
              <w:spacing w:line="276" w:lineRule="auto"/>
              <w:jc w:val="both"/>
              <w:rPr>
                <w:color w:val="000000" w:themeColor="text1"/>
                <w:sz w:val="20"/>
                <w:szCs w:val="20"/>
                <w:lang w:eastAsia="en-US"/>
              </w:rPr>
            </w:pPr>
          </w:p>
        </w:tc>
      </w:tr>
      <w:tr w:rsidR="00DA036F" w:rsidRPr="00A94E6A" w:rsidTr="00C32459">
        <w:tc>
          <w:tcPr>
            <w:tcW w:w="850" w:type="dxa"/>
          </w:tcPr>
          <w:p w:rsidR="00DA036F" w:rsidRPr="00A94E6A" w:rsidRDefault="00DA036F" w:rsidP="009C47A8">
            <w:pPr>
              <w:widowControl w:val="0"/>
              <w:spacing w:line="276" w:lineRule="auto"/>
              <w:jc w:val="center"/>
              <w:rPr>
                <w:color w:val="000000" w:themeColor="text1"/>
                <w:sz w:val="20"/>
                <w:szCs w:val="20"/>
                <w:lang w:eastAsia="en-US"/>
              </w:rPr>
            </w:pPr>
          </w:p>
        </w:tc>
        <w:tc>
          <w:tcPr>
            <w:tcW w:w="2977" w:type="dxa"/>
          </w:tcPr>
          <w:p w:rsidR="00DA036F" w:rsidRPr="00A94E6A" w:rsidRDefault="00DA036F" w:rsidP="009C47A8">
            <w:pPr>
              <w:widowControl w:val="0"/>
              <w:jc w:val="both"/>
              <w:rPr>
                <w:rFonts w:eastAsia="Calibri"/>
                <w:color w:val="000000" w:themeColor="text1"/>
                <w:sz w:val="20"/>
                <w:szCs w:val="20"/>
                <w:lang w:eastAsia="en-US"/>
              </w:rPr>
            </w:pPr>
            <w:r w:rsidRPr="00A94E6A">
              <w:rPr>
                <w:rFonts w:eastAsia="Calibri"/>
                <w:color w:val="000000" w:themeColor="text1"/>
                <w:sz w:val="20"/>
                <w:szCs w:val="20"/>
                <w:lang w:eastAsia="en-US"/>
              </w:rPr>
              <w:t xml:space="preserve">Обеспечивает ли </w:t>
            </w:r>
            <w:r w:rsidRPr="00A94E6A">
              <w:rPr>
                <w:rFonts w:eastAsia="Calibri"/>
                <w:sz w:val="20"/>
                <w:szCs w:val="20"/>
                <w:lang w:eastAsia="en-US"/>
              </w:rPr>
              <w:t xml:space="preserve">контролируемое лицо хранение </w:t>
            </w:r>
            <w:r w:rsidRPr="00A94E6A">
              <w:rPr>
                <w:rFonts w:eastAsia="Calibri"/>
                <w:color w:val="000000" w:themeColor="text1"/>
                <w:sz w:val="20"/>
                <w:szCs w:val="20"/>
                <w:lang w:eastAsia="en-US"/>
              </w:rPr>
              <w:t xml:space="preserve">конструкторской и эксплуатационной документации изделия, </w:t>
            </w:r>
            <w:proofErr w:type="gramStart"/>
            <w:r w:rsidRPr="00A94E6A">
              <w:rPr>
                <w:rFonts w:eastAsia="Calibri"/>
                <w:color w:val="000000" w:themeColor="text1"/>
                <w:sz w:val="20"/>
                <w:szCs w:val="20"/>
                <w:lang w:eastAsia="en-US"/>
              </w:rPr>
              <w:t>отражающих</w:t>
            </w:r>
            <w:proofErr w:type="gramEnd"/>
            <w:r w:rsidRPr="00A94E6A">
              <w:rPr>
                <w:rFonts w:eastAsia="Calibri"/>
                <w:color w:val="000000" w:themeColor="text1"/>
                <w:sz w:val="20"/>
                <w:szCs w:val="20"/>
                <w:lang w:eastAsia="en-US"/>
              </w:rPr>
              <w:t xml:space="preserve"> его типовую конструкцию на дату получения сертификата типа?</w:t>
            </w:r>
          </w:p>
        </w:tc>
        <w:tc>
          <w:tcPr>
            <w:tcW w:w="2268" w:type="dxa"/>
          </w:tcPr>
          <w:p w:rsidR="00DA036F" w:rsidRPr="00A94E6A" w:rsidRDefault="00DA036F" w:rsidP="009C47A8">
            <w:pPr>
              <w:pStyle w:val="2"/>
              <w:shd w:val="clear" w:color="auto" w:fill="FFFFFF"/>
              <w:spacing w:before="0"/>
              <w:jc w:val="both"/>
              <w:outlineLvl w:val="1"/>
              <w:rPr>
                <w:rFonts w:ascii="Times New Roman" w:eastAsia="Calibri" w:hAnsi="Times New Roman" w:cs="Times New Roman"/>
                <w:b w:val="0"/>
                <w:color w:val="auto"/>
                <w:sz w:val="20"/>
                <w:szCs w:val="20"/>
                <w:lang w:eastAsia="en-US"/>
              </w:rPr>
            </w:pPr>
            <w:r w:rsidRPr="00A94E6A">
              <w:rPr>
                <w:rFonts w:ascii="Times New Roman" w:eastAsia="Calibri" w:hAnsi="Times New Roman" w:cs="Times New Roman"/>
                <w:b w:val="0"/>
                <w:color w:val="auto"/>
                <w:sz w:val="20"/>
                <w:szCs w:val="20"/>
                <w:lang w:eastAsia="en-US"/>
              </w:rPr>
              <w:t>статья 21.44 ФАП-184</w:t>
            </w:r>
          </w:p>
        </w:tc>
        <w:tc>
          <w:tcPr>
            <w:tcW w:w="425" w:type="dxa"/>
            <w:tcBorders>
              <w:right w:val="nil"/>
            </w:tcBorders>
          </w:tcPr>
          <w:p w:rsidR="00DA036F" w:rsidRPr="00A94E6A" w:rsidRDefault="00DA036F" w:rsidP="009C47A8">
            <w:pPr>
              <w:widowControl w:val="0"/>
              <w:spacing w:line="276" w:lineRule="auto"/>
              <w:jc w:val="both"/>
              <w:rPr>
                <w:color w:val="000000" w:themeColor="text1"/>
                <w:sz w:val="20"/>
                <w:szCs w:val="20"/>
                <w:lang w:eastAsia="en-US"/>
              </w:rPr>
            </w:pPr>
          </w:p>
        </w:tc>
        <w:tc>
          <w:tcPr>
            <w:tcW w:w="567" w:type="dxa"/>
            <w:tcBorders>
              <w:right w:val="nil"/>
            </w:tcBorders>
          </w:tcPr>
          <w:p w:rsidR="00DA036F" w:rsidRPr="00A94E6A" w:rsidRDefault="00DA036F" w:rsidP="009C47A8">
            <w:pPr>
              <w:widowControl w:val="0"/>
              <w:spacing w:line="276" w:lineRule="auto"/>
              <w:jc w:val="both"/>
              <w:rPr>
                <w:color w:val="000000" w:themeColor="text1"/>
                <w:sz w:val="20"/>
                <w:szCs w:val="20"/>
                <w:lang w:eastAsia="en-US"/>
              </w:rPr>
            </w:pPr>
          </w:p>
        </w:tc>
        <w:tc>
          <w:tcPr>
            <w:tcW w:w="1701" w:type="dxa"/>
            <w:tcBorders>
              <w:right w:val="nil"/>
            </w:tcBorders>
          </w:tcPr>
          <w:p w:rsidR="00DA036F" w:rsidRPr="00A94E6A" w:rsidRDefault="00DA036F" w:rsidP="009C47A8">
            <w:pPr>
              <w:widowControl w:val="0"/>
              <w:spacing w:line="276" w:lineRule="auto"/>
              <w:jc w:val="both"/>
              <w:rPr>
                <w:color w:val="000000" w:themeColor="text1"/>
                <w:sz w:val="20"/>
                <w:szCs w:val="20"/>
                <w:lang w:eastAsia="en-US"/>
              </w:rPr>
            </w:pPr>
          </w:p>
        </w:tc>
        <w:tc>
          <w:tcPr>
            <w:tcW w:w="1559" w:type="dxa"/>
          </w:tcPr>
          <w:p w:rsidR="00DA036F" w:rsidRPr="00A94E6A" w:rsidRDefault="00DA036F" w:rsidP="009C47A8">
            <w:pPr>
              <w:widowControl w:val="0"/>
              <w:spacing w:line="276" w:lineRule="auto"/>
              <w:jc w:val="both"/>
              <w:rPr>
                <w:color w:val="000000" w:themeColor="text1"/>
                <w:sz w:val="20"/>
                <w:szCs w:val="20"/>
                <w:lang w:eastAsia="en-US"/>
              </w:rPr>
            </w:pPr>
          </w:p>
        </w:tc>
      </w:tr>
    </w:tbl>
    <w:p w:rsidR="00F346CC" w:rsidRPr="00A94E6A" w:rsidRDefault="00F346CC" w:rsidP="009C47A8">
      <w:pPr>
        <w:pStyle w:val="ConsPlusNormal"/>
        <w:jc w:val="both"/>
        <w:rPr>
          <w:color w:val="000000" w:themeColor="text1"/>
          <w:sz w:val="20"/>
        </w:rPr>
      </w:pPr>
    </w:p>
    <w:p w:rsidR="007E44C7" w:rsidRPr="00A94E6A" w:rsidRDefault="007E44C7" w:rsidP="009C47A8">
      <w:pPr>
        <w:pStyle w:val="ConsPlusNonformat"/>
        <w:rPr>
          <w:rFonts w:ascii="Times New Roman" w:hAnsi="Times New Roman" w:cs="Times New Roman"/>
        </w:rPr>
      </w:pPr>
    </w:p>
    <w:p w:rsidR="007E44C7" w:rsidRPr="00A94E6A" w:rsidRDefault="007E44C7" w:rsidP="009C47A8">
      <w:pPr>
        <w:pStyle w:val="ConsPlusNonformat"/>
        <w:rPr>
          <w:rFonts w:ascii="Times New Roman" w:hAnsi="Times New Roman" w:cs="Times New Roman"/>
        </w:rPr>
      </w:pPr>
      <w:r w:rsidRPr="00A94E6A">
        <w:rPr>
          <w:rFonts w:ascii="Times New Roman" w:hAnsi="Times New Roman" w:cs="Times New Roman"/>
        </w:rPr>
        <w:t>_______________________________________________________________________</w:t>
      </w:r>
      <w:r w:rsidR="00E37961">
        <w:rPr>
          <w:rFonts w:ascii="Times New Roman" w:hAnsi="Times New Roman" w:cs="Times New Roman"/>
        </w:rPr>
        <w:t>____________________________</w:t>
      </w:r>
    </w:p>
    <w:p w:rsidR="007C096D" w:rsidRDefault="007E44C7" w:rsidP="009C47A8">
      <w:pPr>
        <w:pStyle w:val="ConsPlusNonformat"/>
        <w:jc w:val="both"/>
        <w:rPr>
          <w:rFonts w:ascii="Times New Roman" w:hAnsi="Times New Roman" w:cs="Times New Roman"/>
        </w:rPr>
      </w:pPr>
      <w:r w:rsidRPr="00A94E6A">
        <w:rPr>
          <w:rFonts w:ascii="Times New Roman" w:hAnsi="Times New Roman" w:cs="Times New Roman"/>
        </w:rPr>
        <w:t xml:space="preserve">   (должность)       (подпись)      (инициалы, фамилия должностного лица)     (дата заполнения проверочного листа)</w:t>
      </w:r>
    </w:p>
    <w:p w:rsidR="007C096D" w:rsidRPr="007C096D" w:rsidRDefault="007C096D" w:rsidP="009C47A8"/>
    <w:p w:rsidR="007C096D" w:rsidRPr="007C096D" w:rsidRDefault="007C096D" w:rsidP="009C47A8"/>
    <w:p w:rsidR="007C096D" w:rsidRPr="007C096D" w:rsidRDefault="007C096D" w:rsidP="009C47A8"/>
    <w:p w:rsidR="007C096D" w:rsidRPr="007C096D" w:rsidRDefault="007C096D" w:rsidP="009C47A8"/>
    <w:p w:rsidR="007C096D" w:rsidRPr="007C096D" w:rsidRDefault="007C096D" w:rsidP="009C47A8"/>
    <w:p w:rsidR="007C096D" w:rsidRPr="007C096D" w:rsidRDefault="007C096D" w:rsidP="009C47A8"/>
    <w:p w:rsidR="007C096D" w:rsidRPr="007C096D" w:rsidRDefault="007C096D" w:rsidP="009C47A8"/>
    <w:p w:rsidR="007C096D" w:rsidRPr="007C096D" w:rsidRDefault="007C096D" w:rsidP="009C47A8"/>
    <w:p w:rsidR="007C096D" w:rsidRPr="007C096D" w:rsidRDefault="007C096D" w:rsidP="009C47A8"/>
    <w:p w:rsidR="007C096D" w:rsidRPr="007C096D" w:rsidRDefault="007C096D" w:rsidP="009C47A8"/>
    <w:p w:rsidR="007C096D" w:rsidRPr="007C096D" w:rsidRDefault="007C096D" w:rsidP="009C47A8"/>
    <w:p w:rsidR="007C096D" w:rsidRPr="007C096D" w:rsidRDefault="007C096D" w:rsidP="009C47A8"/>
    <w:p w:rsidR="007C096D" w:rsidRDefault="007C096D" w:rsidP="009C47A8"/>
    <w:p w:rsidR="007E44C7" w:rsidRDefault="007C096D" w:rsidP="009C47A8">
      <w:pPr>
        <w:tabs>
          <w:tab w:val="left" w:pos="1590"/>
        </w:tabs>
      </w:pPr>
      <w:r>
        <w:tab/>
      </w:r>
    </w:p>
    <w:p w:rsidR="007C096D" w:rsidRDefault="007C096D" w:rsidP="009C47A8">
      <w:pPr>
        <w:tabs>
          <w:tab w:val="left" w:pos="1590"/>
        </w:tabs>
      </w:pPr>
    </w:p>
    <w:p w:rsidR="007C096D" w:rsidRDefault="007C096D" w:rsidP="009C47A8">
      <w:pPr>
        <w:tabs>
          <w:tab w:val="left" w:pos="1590"/>
        </w:tabs>
      </w:pPr>
    </w:p>
    <w:p w:rsidR="008415B5" w:rsidRPr="008415B5" w:rsidRDefault="008415B5" w:rsidP="008415B5">
      <w:pPr>
        <w:widowControl w:val="0"/>
        <w:suppressAutoHyphens w:val="0"/>
        <w:autoSpaceDE w:val="0"/>
        <w:autoSpaceDN w:val="0"/>
        <w:ind w:left="6521"/>
        <w:jc w:val="center"/>
        <w:rPr>
          <w:sz w:val="28"/>
          <w:szCs w:val="28"/>
        </w:rPr>
      </w:pPr>
    </w:p>
    <w:p w:rsidR="008415B5" w:rsidRPr="008415B5" w:rsidRDefault="008415B5" w:rsidP="008415B5">
      <w:pPr>
        <w:widowControl w:val="0"/>
        <w:suppressAutoHyphens w:val="0"/>
        <w:autoSpaceDE w:val="0"/>
        <w:autoSpaceDN w:val="0"/>
        <w:ind w:left="6521"/>
        <w:jc w:val="center"/>
        <w:rPr>
          <w:sz w:val="28"/>
          <w:szCs w:val="28"/>
        </w:rPr>
      </w:pPr>
      <w:r w:rsidRPr="008415B5">
        <w:rPr>
          <w:sz w:val="28"/>
          <w:szCs w:val="28"/>
        </w:rPr>
        <w:t>Приложение № 2</w:t>
      </w:r>
    </w:p>
    <w:p w:rsidR="008415B5" w:rsidRPr="008415B5" w:rsidRDefault="008415B5" w:rsidP="008415B5">
      <w:pPr>
        <w:widowControl w:val="0"/>
        <w:suppressAutoHyphens w:val="0"/>
        <w:autoSpaceDE w:val="0"/>
        <w:autoSpaceDN w:val="0"/>
        <w:ind w:left="6521"/>
        <w:jc w:val="center"/>
        <w:rPr>
          <w:sz w:val="28"/>
          <w:szCs w:val="28"/>
        </w:rPr>
      </w:pPr>
      <w:r w:rsidRPr="008415B5">
        <w:rPr>
          <w:sz w:val="28"/>
          <w:szCs w:val="28"/>
        </w:rPr>
        <w:t>к приказу Федеральной службы по надзору в сфере транспорта</w:t>
      </w:r>
    </w:p>
    <w:p w:rsidR="008415B5" w:rsidRPr="008415B5" w:rsidRDefault="008415B5" w:rsidP="008415B5">
      <w:pPr>
        <w:widowControl w:val="0"/>
        <w:suppressAutoHyphens w:val="0"/>
        <w:autoSpaceDE w:val="0"/>
        <w:autoSpaceDN w:val="0"/>
        <w:ind w:left="6521"/>
        <w:jc w:val="center"/>
        <w:rPr>
          <w:sz w:val="28"/>
          <w:szCs w:val="28"/>
        </w:rPr>
      </w:pPr>
      <w:r w:rsidRPr="008415B5">
        <w:rPr>
          <w:sz w:val="28"/>
          <w:szCs w:val="28"/>
        </w:rPr>
        <w:t>от _________№__________</w:t>
      </w:r>
    </w:p>
    <w:p w:rsidR="008415B5" w:rsidRPr="008415B5" w:rsidRDefault="008415B5" w:rsidP="008415B5">
      <w:pPr>
        <w:widowControl w:val="0"/>
        <w:suppressAutoHyphens w:val="0"/>
        <w:autoSpaceDE w:val="0"/>
        <w:autoSpaceDN w:val="0"/>
        <w:rPr>
          <w:b/>
          <w:sz w:val="28"/>
          <w:szCs w:val="28"/>
        </w:rPr>
      </w:pPr>
    </w:p>
    <w:tbl>
      <w:tblPr>
        <w:tblW w:w="0" w:type="auto"/>
        <w:tblInd w:w="8112" w:type="dxa"/>
        <w:tblLayout w:type="fixed"/>
        <w:tblCellMar>
          <w:top w:w="102" w:type="dxa"/>
          <w:left w:w="62" w:type="dxa"/>
          <w:bottom w:w="102" w:type="dxa"/>
          <w:right w:w="62" w:type="dxa"/>
        </w:tblCellMar>
        <w:tblLook w:val="0000" w:firstRow="0" w:lastRow="0" w:firstColumn="0" w:lastColumn="0" w:noHBand="0" w:noVBand="0"/>
      </w:tblPr>
      <w:tblGrid>
        <w:gridCol w:w="2098"/>
      </w:tblGrid>
      <w:tr w:rsidR="008415B5" w:rsidRPr="008415B5" w:rsidTr="0086517D">
        <w:tc>
          <w:tcPr>
            <w:tcW w:w="2098" w:type="dxa"/>
            <w:tcBorders>
              <w:top w:val="single" w:sz="4" w:space="0" w:color="auto"/>
              <w:left w:val="single" w:sz="4" w:space="0" w:color="auto"/>
              <w:bottom w:val="single" w:sz="4" w:space="0" w:color="auto"/>
              <w:right w:val="single" w:sz="4" w:space="0" w:color="auto"/>
            </w:tcBorders>
          </w:tcPr>
          <w:p w:rsidR="008415B5" w:rsidRPr="008415B5" w:rsidRDefault="008415B5" w:rsidP="008415B5">
            <w:pPr>
              <w:suppressAutoHyphens w:val="0"/>
              <w:autoSpaceDE w:val="0"/>
              <w:autoSpaceDN w:val="0"/>
              <w:adjustRightInd w:val="0"/>
              <w:jc w:val="center"/>
              <w:rPr>
                <w:rFonts w:eastAsiaTheme="minorHAnsi"/>
                <w:sz w:val="20"/>
                <w:szCs w:val="20"/>
                <w:lang w:eastAsia="en-US"/>
              </w:rPr>
            </w:pPr>
            <w:r w:rsidRPr="008415B5">
              <w:rPr>
                <w:rFonts w:eastAsiaTheme="minorHAnsi"/>
                <w:sz w:val="20"/>
                <w:szCs w:val="20"/>
                <w:lang w:eastAsia="en-US"/>
              </w:rPr>
              <w:t>Место для воспрои</w:t>
            </w:r>
            <w:r w:rsidRPr="008415B5">
              <w:rPr>
                <w:rFonts w:eastAsiaTheme="minorHAnsi"/>
                <w:sz w:val="20"/>
                <w:szCs w:val="20"/>
                <w:lang w:eastAsia="en-US"/>
              </w:rPr>
              <w:t>з</w:t>
            </w:r>
            <w:r w:rsidRPr="008415B5">
              <w:rPr>
                <w:rFonts w:eastAsiaTheme="minorHAnsi"/>
                <w:sz w:val="20"/>
                <w:szCs w:val="20"/>
                <w:lang w:eastAsia="en-US"/>
              </w:rPr>
              <w:t xml:space="preserve">ведения </w:t>
            </w:r>
          </w:p>
          <w:p w:rsidR="008415B5" w:rsidRPr="008415B5" w:rsidRDefault="008415B5" w:rsidP="008415B5">
            <w:pPr>
              <w:suppressAutoHyphens w:val="0"/>
              <w:autoSpaceDE w:val="0"/>
              <w:autoSpaceDN w:val="0"/>
              <w:adjustRightInd w:val="0"/>
              <w:jc w:val="center"/>
              <w:rPr>
                <w:rFonts w:eastAsiaTheme="minorHAnsi"/>
                <w:sz w:val="20"/>
                <w:szCs w:val="20"/>
                <w:lang w:eastAsia="en-US"/>
              </w:rPr>
            </w:pPr>
            <w:r w:rsidRPr="008415B5">
              <w:rPr>
                <w:rFonts w:eastAsiaTheme="minorHAnsi"/>
                <w:sz w:val="20"/>
                <w:szCs w:val="20"/>
                <w:lang w:eastAsia="en-US"/>
              </w:rPr>
              <w:t>QR-кода</w:t>
            </w:r>
          </w:p>
        </w:tc>
      </w:tr>
    </w:tbl>
    <w:p w:rsidR="008415B5" w:rsidRPr="008415B5" w:rsidRDefault="008415B5" w:rsidP="008415B5">
      <w:pPr>
        <w:widowControl w:val="0"/>
        <w:tabs>
          <w:tab w:val="left" w:pos="8690"/>
        </w:tabs>
        <w:suppressAutoHyphens w:val="0"/>
        <w:autoSpaceDE w:val="0"/>
        <w:autoSpaceDN w:val="0"/>
      </w:pPr>
    </w:p>
    <w:p w:rsidR="008415B5" w:rsidRPr="008415B5" w:rsidRDefault="008415B5" w:rsidP="008415B5">
      <w:pPr>
        <w:widowControl w:val="0"/>
        <w:suppressAutoHyphens w:val="0"/>
        <w:autoSpaceDE w:val="0"/>
        <w:autoSpaceDN w:val="0"/>
        <w:jc w:val="center"/>
      </w:pPr>
    </w:p>
    <w:p w:rsidR="008415B5" w:rsidRPr="008415B5" w:rsidRDefault="008415B5" w:rsidP="008415B5">
      <w:pPr>
        <w:widowControl w:val="0"/>
        <w:suppressAutoHyphens w:val="0"/>
        <w:autoSpaceDE w:val="0"/>
        <w:autoSpaceDN w:val="0"/>
        <w:rPr>
          <w:b/>
          <w:sz w:val="28"/>
          <w:szCs w:val="28"/>
        </w:rPr>
      </w:pPr>
    </w:p>
    <w:p w:rsidR="008415B5" w:rsidRPr="008415B5" w:rsidRDefault="008415B5" w:rsidP="008415B5">
      <w:pPr>
        <w:widowControl w:val="0"/>
        <w:suppressAutoHyphens w:val="0"/>
        <w:autoSpaceDE w:val="0"/>
        <w:autoSpaceDN w:val="0"/>
        <w:jc w:val="center"/>
        <w:rPr>
          <w:b/>
          <w:sz w:val="28"/>
          <w:szCs w:val="28"/>
        </w:rPr>
      </w:pPr>
    </w:p>
    <w:p w:rsidR="008415B5" w:rsidRPr="008415B5" w:rsidRDefault="008415B5" w:rsidP="008415B5">
      <w:pPr>
        <w:widowControl w:val="0"/>
        <w:suppressAutoHyphens w:val="0"/>
        <w:autoSpaceDE w:val="0"/>
        <w:autoSpaceDN w:val="0"/>
        <w:jc w:val="center"/>
        <w:rPr>
          <w:b/>
          <w:sz w:val="28"/>
          <w:szCs w:val="28"/>
        </w:rPr>
      </w:pPr>
      <w:r w:rsidRPr="008415B5">
        <w:rPr>
          <w:b/>
          <w:sz w:val="28"/>
          <w:szCs w:val="28"/>
        </w:rPr>
        <w:t>Проверочный лист</w:t>
      </w:r>
    </w:p>
    <w:p w:rsidR="008415B5" w:rsidRPr="008415B5" w:rsidRDefault="008415B5" w:rsidP="008415B5">
      <w:pPr>
        <w:widowControl w:val="0"/>
        <w:suppressAutoHyphens w:val="0"/>
        <w:autoSpaceDE w:val="0"/>
        <w:autoSpaceDN w:val="0"/>
        <w:ind w:firstLine="709"/>
        <w:jc w:val="center"/>
        <w:rPr>
          <w:b/>
          <w:spacing w:val="2"/>
          <w:sz w:val="28"/>
          <w:szCs w:val="28"/>
        </w:rPr>
      </w:pPr>
      <w:r w:rsidRPr="008415B5">
        <w:rPr>
          <w:b/>
          <w:sz w:val="28"/>
          <w:szCs w:val="28"/>
        </w:rPr>
        <w:t>(список контрольных вопросов, ответы на которые свидетельствуют о соблюдении или несоблюдении контролируемым лицом обязательных треб</w:t>
      </w:r>
      <w:r w:rsidRPr="008415B5">
        <w:rPr>
          <w:b/>
          <w:sz w:val="28"/>
          <w:szCs w:val="28"/>
        </w:rPr>
        <w:t>о</w:t>
      </w:r>
      <w:r w:rsidRPr="008415B5">
        <w:rPr>
          <w:b/>
          <w:sz w:val="28"/>
          <w:szCs w:val="28"/>
        </w:rPr>
        <w:t xml:space="preserve">ваний), применяемый </w:t>
      </w:r>
      <w:r w:rsidRPr="008415B5">
        <w:rPr>
          <w:b/>
          <w:spacing w:val="2"/>
          <w:sz w:val="28"/>
          <w:szCs w:val="28"/>
        </w:rPr>
        <w:t>при осуществлении федерального государственного контроля (надзора) за деятельность по использованию воздушного простра</w:t>
      </w:r>
      <w:r w:rsidRPr="008415B5">
        <w:rPr>
          <w:b/>
          <w:spacing w:val="2"/>
          <w:sz w:val="28"/>
          <w:szCs w:val="28"/>
        </w:rPr>
        <w:t>н</w:t>
      </w:r>
      <w:r w:rsidRPr="008415B5">
        <w:rPr>
          <w:b/>
          <w:spacing w:val="2"/>
          <w:sz w:val="28"/>
          <w:szCs w:val="28"/>
        </w:rPr>
        <w:t>ства  и обеспечению полетов воздушных судов</w:t>
      </w:r>
    </w:p>
    <w:p w:rsidR="008415B5" w:rsidRPr="008415B5" w:rsidRDefault="008415B5" w:rsidP="008415B5">
      <w:pPr>
        <w:widowControl w:val="0"/>
        <w:suppressAutoHyphens w:val="0"/>
        <w:autoSpaceDE w:val="0"/>
        <w:autoSpaceDN w:val="0"/>
        <w:ind w:firstLine="709"/>
        <w:jc w:val="center"/>
        <w:rPr>
          <w:sz w:val="28"/>
          <w:szCs w:val="28"/>
        </w:rPr>
      </w:pPr>
    </w:p>
    <w:p w:rsidR="008415B5" w:rsidRPr="008415B5" w:rsidRDefault="008415B5" w:rsidP="008415B5">
      <w:pPr>
        <w:widowControl w:val="0"/>
        <w:tabs>
          <w:tab w:val="left" w:pos="284"/>
        </w:tabs>
        <w:suppressAutoHyphens w:val="0"/>
        <w:autoSpaceDE w:val="0"/>
        <w:autoSpaceDN w:val="0"/>
        <w:ind w:firstLine="709"/>
        <w:jc w:val="both"/>
        <w:rPr>
          <w:sz w:val="28"/>
          <w:szCs w:val="28"/>
        </w:rPr>
      </w:pPr>
      <w:r w:rsidRPr="008415B5">
        <w:rPr>
          <w:sz w:val="28"/>
          <w:szCs w:val="28"/>
        </w:rPr>
        <w:t>1. Наименование вида  федерального государственного  контроля,   включе</w:t>
      </w:r>
      <w:r w:rsidRPr="008415B5">
        <w:rPr>
          <w:sz w:val="28"/>
          <w:szCs w:val="28"/>
        </w:rPr>
        <w:t>н</w:t>
      </w:r>
      <w:r w:rsidRPr="008415B5">
        <w:rPr>
          <w:sz w:val="28"/>
          <w:szCs w:val="28"/>
        </w:rPr>
        <w:t>ного    в   единый   реестр  видов  федерального государственного  контроля (надз</w:t>
      </w:r>
      <w:r w:rsidRPr="008415B5">
        <w:rPr>
          <w:sz w:val="28"/>
          <w:szCs w:val="28"/>
        </w:rPr>
        <w:t>о</w:t>
      </w:r>
      <w:r w:rsidRPr="008415B5">
        <w:rPr>
          <w:sz w:val="28"/>
          <w:szCs w:val="28"/>
        </w:rPr>
        <w:t>ра):__________________________________________________________________</w:t>
      </w:r>
    </w:p>
    <w:p w:rsidR="008415B5" w:rsidRPr="008415B5" w:rsidRDefault="008415B5" w:rsidP="008415B5">
      <w:pPr>
        <w:widowControl w:val="0"/>
        <w:tabs>
          <w:tab w:val="left" w:pos="284"/>
          <w:tab w:val="left" w:pos="567"/>
          <w:tab w:val="left" w:pos="851"/>
          <w:tab w:val="left" w:pos="993"/>
        </w:tabs>
        <w:ind w:firstLine="709"/>
        <w:jc w:val="both"/>
        <w:rPr>
          <w:sz w:val="28"/>
          <w:szCs w:val="28"/>
        </w:rPr>
      </w:pPr>
      <w:r w:rsidRPr="008415B5">
        <w:rPr>
          <w:sz w:val="28"/>
          <w:szCs w:val="28"/>
        </w:rPr>
        <w:t>2. Наименование контрольного (надзорного) органа и реквизиты нормативного правового акта об утверждении формы проверочного листа: ________________________________________</w:t>
      </w:r>
      <w:r>
        <w:rPr>
          <w:sz w:val="28"/>
          <w:szCs w:val="28"/>
        </w:rPr>
        <w:t>_______________________________</w:t>
      </w:r>
    </w:p>
    <w:p w:rsidR="008415B5" w:rsidRPr="008415B5" w:rsidRDefault="008415B5" w:rsidP="008415B5">
      <w:pPr>
        <w:widowControl w:val="0"/>
        <w:tabs>
          <w:tab w:val="left" w:pos="284"/>
          <w:tab w:val="left" w:pos="709"/>
          <w:tab w:val="left" w:pos="1134"/>
          <w:tab w:val="left" w:pos="1560"/>
          <w:tab w:val="left" w:pos="2552"/>
        </w:tabs>
        <w:ind w:firstLine="709"/>
        <w:jc w:val="both"/>
        <w:rPr>
          <w:sz w:val="28"/>
          <w:szCs w:val="28"/>
        </w:rPr>
      </w:pPr>
      <w:r w:rsidRPr="008415B5">
        <w:rPr>
          <w:sz w:val="28"/>
          <w:szCs w:val="28"/>
        </w:rPr>
        <w:t>3.  Вид контрольного (надзорного) меропр</w:t>
      </w:r>
      <w:r>
        <w:rPr>
          <w:sz w:val="28"/>
          <w:szCs w:val="28"/>
        </w:rPr>
        <w:t>иятия:_________________________</w:t>
      </w:r>
    </w:p>
    <w:p w:rsidR="008415B5" w:rsidRPr="008415B5" w:rsidRDefault="008415B5" w:rsidP="008415B5">
      <w:pPr>
        <w:widowControl w:val="0"/>
        <w:tabs>
          <w:tab w:val="left" w:pos="284"/>
        </w:tabs>
        <w:ind w:firstLine="709"/>
        <w:jc w:val="both"/>
        <w:rPr>
          <w:sz w:val="28"/>
          <w:szCs w:val="28"/>
        </w:rPr>
      </w:pPr>
      <w:r w:rsidRPr="008415B5">
        <w:rPr>
          <w:sz w:val="28"/>
          <w:szCs w:val="28"/>
        </w:rPr>
        <w:t xml:space="preserve">4. Объект федерального государственного контроля (надзора), в отношении которого проводится контрольное (надзорное)  </w:t>
      </w:r>
      <w:r>
        <w:rPr>
          <w:sz w:val="28"/>
          <w:szCs w:val="28"/>
        </w:rPr>
        <w:t>мероприятие:___________________</w:t>
      </w:r>
    </w:p>
    <w:p w:rsidR="008415B5" w:rsidRPr="008415B5" w:rsidRDefault="008415B5" w:rsidP="008415B5">
      <w:pPr>
        <w:widowControl w:val="0"/>
        <w:tabs>
          <w:tab w:val="left" w:pos="284"/>
        </w:tabs>
        <w:ind w:firstLine="709"/>
        <w:jc w:val="both"/>
        <w:rPr>
          <w:sz w:val="28"/>
          <w:szCs w:val="28"/>
        </w:rPr>
      </w:pPr>
      <w:r w:rsidRPr="008415B5">
        <w:rPr>
          <w:sz w:val="28"/>
          <w:szCs w:val="28"/>
        </w:rPr>
        <w:t xml:space="preserve">5. </w:t>
      </w:r>
      <w:proofErr w:type="gramStart"/>
      <w:r w:rsidRPr="008415B5">
        <w:rPr>
          <w:sz w:val="28"/>
          <w:szCs w:val="28"/>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организации  (ее  филиалов,  представительств,  обособленных структурных подразделений), являющихся контролируемыми лицами:  ______</w:t>
      </w:r>
      <w:r>
        <w:rPr>
          <w:sz w:val="28"/>
          <w:szCs w:val="28"/>
        </w:rPr>
        <w:t>_________________________________________</w:t>
      </w:r>
      <w:proofErr w:type="gramEnd"/>
    </w:p>
    <w:p w:rsidR="008415B5" w:rsidRPr="008415B5" w:rsidRDefault="008415B5" w:rsidP="008415B5">
      <w:pPr>
        <w:widowControl w:val="0"/>
        <w:tabs>
          <w:tab w:val="left" w:pos="284"/>
        </w:tabs>
        <w:ind w:firstLine="709"/>
        <w:jc w:val="both"/>
        <w:rPr>
          <w:sz w:val="28"/>
          <w:szCs w:val="28"/>
        </w:rPr>
      </w:pPr>
      <w:r w:rsidRPr="008415B5">
        <w:rPr>
          <w:sz w:val="28"/>
          <w:szCs w:val="28"/>
        </w:rPr>
        <w:t>6. Место  (места) проведения  контрольного  (надзорного) мероприятия с заполнением проверочного листа: ___________</w:t>
      </w:r>
      <w:r>
        <w:rPr>
          <w:sz w:val="28"/>
          <w:szCs w:val="28"/>
        </w:rPr>
        <w:t>_______________________________</w:t>
      </w:r>
    </w:p>
    <w:p w:rsidR="008415B5" w:rsidRDefault="008415B5" w:rsidP="008415B5">
      <w:pPr>
        <w:widowControl w:val="0"/>
        <w:tabs>
          <w:tab w:val="left" w:pos="284"/>
        </w:tabs>
        <w:ind w:firstLine="709"/>
        <w:jc w:val="both"/>
        <w:rPr>
          <w:sz w:val="28"/>
          <w:szCs w:val="28"/>
        </w:rPr>
      </w:pPr>
      <w:r w:rsidRPr="008415B5">
        <w:rPr>
          <w:sz w:val="28"/>
          <w:szCs w:val="28"/>
        </w:rPr>
        <w:t xml:space="preserve">7. 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w:t>
      </w:r>
      <w:r>
        <w:rPr>
          <w:sz w:val="28"/>
          <w:szCs w:val="28"/>
        </w:rPr>
        <w:t>органа: _______________________</w:t>
      </w:r>
    </w:p>
    <w:p w:rsidR="008415B5" w:rsidRPr="008415B5" w:rsidRDefault="008415B5" w:rsidP="008415B5">
      <w:pPr>
        <w:widowControl w:val="0"/>
        <w:tabs>
          <w:tab w:val="left" w:pos="284"/>
        </w:tabs>
        <w:ind w:firstLine="709"/>
        <w:jc w:val="both"/>
        <w:rPr>
          <w:sz w:val="28"/>
          <w:szCs w:val="28"/>
        </w:rPr>
      </w:pPr>
    </w:p>
    <w:p w:rsidR="008415B5" w:rsidRPr="008415B5" w:rsidRDefault="008415B5" w:rsidP="008415B5">
      <w:pPr>
        <w:widowControl w:val="0"/>
        <w:tabs>
          <w:tab w:val="left" w:pos="284"/>
        </w:tabs>
        <w:ind w:firstLine="709"/>
        <w:jc w:val="both"/>
        <w:rPr>
          <w:sz w:val="28"/>
          <w:szCs w:val="28"/>
        </w:rPr>
      </w:pPr>
      <w:r w:rsidRPr="008415B5">
        <w:rPr>
          <w:sz w:val="28"/>
          <w:szCs w:val="28"/>
        </w:rPr>
        <w:t>8. Учетный номер контрольного (надзорног</w:t>
      </w:r>
      <w:r>
        <w:rPr>
          <w:sz w:val="28"/>
          <w:szCs w:val="28"/>
        </w:rPr>
        <w:t>о) мероприятия: _______________</w:t>
      </w:r>
    </w:p>
    <w:p w:rsidR="008415B5" w:rsidRPr="008415B5" w:rsidRDefault="008415B5" w:rsidP="008415B5">
      <w:pPr>
        <w:widowControl w:val="0"/>
        <w:tabs>
          <w:tab w:val="left" w:pos="284"/>
        </w:tabs>
        <w:ind w:firstLine="709"/>
        <w:jc w:val="both"/>
        <w:rPr>
          <w:sz w:val="28"/>
          <w:szCs w:val="28"/>
        </w:rPr>
      </w:pPr>
      <w:r w:rsidRPr="008415B5">
        <w:rPr>
          <w:sz w:val="28"/>
          <w:szCs w:val="28"/>
        </w:rPr>
        <w:t xml:space="preserve">9. 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 </w:t>
      </w:r>
    </w:p>
    <w:p w:rsidR="008415B5" w:rsidRPr="008415B5" w:rsidRDefault="008415B5" w:rsidP="008415B5">
      <w:pPr>
        <w:widowControl w:val="0"/>
        <w:tabs>
          <w:tab w:val="left" w:pos="284"/>
        </w:tabs>
        <w:ind w:firstLine="709"/>
        <w:jc w:val="both"/>
      </w:pPr>
    </w:p>
    <w:p w:rsidR="008415B5" w:rsidRPr="008415B5" w:rsidRDefault="008415B5" w:rsidP="008415B5">
      <w:pPr>
        <w:contextualSpacing/>
        <w:jc w:val="both"/>
        <w:rPr>
          <w:rFonts w:eastAsia="Calibri"/>
          <w:sz w:val="28"/>
          <w:szCs w:val="28"/>
          <w:lang w:eastAsia="en-US"/>
        </w:rPr>
      </w:pPr>
    </w:p>
    <w:tbl>
      <w:tblPr>
        <w:tblStyle w:val="180"/>
        <w:tblW w:w="10632" w:type="dxa"/>
        <w:tblInd w:w="-176" w:type="dxa"/>
        <w:tblLayout w:type="fixed"/>
        <w:tblLook w:val="04A0" w:firstRow="1" w:lastRow="0" w:firstColumn="1" w:lastColumn="0" w:noHBand="0" w:noVBand="1"/>
      </w:tblPr>
      <w:tblGrid>
        <w:gridCol w:w="880"/>
        <w:gridCol w:w="2835"/>
        <w:gridCol w:w="3402"/>
        <w:gridCol w:w="567"/>
        <w:gridCol w:w="567"/>
        <w:gridCol w:w="1560"/>
        <w:gridCol w:w="821"/>
      </w:tblGrid>
      <w:tr w:rsidR="008415B5" w:rsidRPr="008415B5" w:rsidTr="008415B5">
        <w:trPr>
          <w:trHeight w:val="1384"/>
          <w:tblHeader/>
        </w:trPr>
        <w:tc>
          <w:tcPr>
            <w:tcW w:w="880" w:type="dxa"/>
          </w:tcPr>
          <w:p w:rsidR="008415B5" w:rsidRPr="008415B5" w:rsidRDefault="008415B5" w:rsidP="008415B5">
            <w:pPr>
              <w:tabs>
                <w:tab w:val="center" w:pos="4677"/>
                <w:tab w:val="right" w:pos="9355"/>
              </w:tabs>
              <w:contextualSpacing/>
              <w:jc w:val="center"/>
              <w:rPr>
                <w:rFonts w:ascii="Times New Roman" w:hAnsi="Times New Roman" w:cs="Times New Roman"/>
                <w:bCs/>
                <w:sz w:val="20"/>
                <w:szCs w:val="20"/>
              </w:rPr>
            </w:pPr>
            <w:r w:rsidRPr="008415B5">
              <w:rPr>
                <w:rFonts w:ascii="Times New Roman" w:hAnsi="Times New Roman" w:cs="Times New Roman"/>
                <w:bCs/>
                <w:sz w:val="20"/>
                <w:szCs w:val="20"/>
              </w:rPr>
              <w:t xml:space="preserve">№ </w:t>
            </w:r>
            <w:proofErr w:type="gramStart"/>
            <w:r w:rsidRPr="008415B5">
              <w:rPr>
                <w:rFonts w:ascii="Times New Roman" w:hAnsi="Times New Roman" w:cs="Times New Roman"/>
                <w:bCs/>
                <w:sz w:val="20"/>
                <w:szCs w:val="20"/>
              </w:rPr>
              <w:t>п</w:t>
            </w:r>
            <w:proofErr w:type="gramEnd"/>
            <w:r w:rsidRPr="008415B5">
              <w:rPr>
                <w:rFonts w:ascii="Times New Roman" w:hAnsi="Times New Roman" w:cs="Times New Roman"/>
                <w:bCs/>
                <w:sz w:val="20"/>
                <w:szCs w:val="20"/>
              </w:rPr>
              <w:t>/п</w:t>
            </w:r>
          </w:p>
        </w:tc>
        <w:tc>
          <w:tcPr>
            <w:tcW w:w="2835" w:type="dxa"/>
          </w:tcPr>
          <w:p w:rsidR="008415B5" w:rsidRPr="008415B5" w:rsidRDefault="008415B5" w:rsidP="008415B5">
            <w:pPr>
              <w:tabs>
                <w:tab w:val="center" w:pos="4677"/>
                <w:tab w:val="right" w:pos="9355"/>
              </w:tabs>
              <w:contextualSpacing/>
              <w:jc w:val="center"/>
              <w:rPr>
                <w:rFonts w:ascii="Times New Roman" w:hAnsi="Times New Roman" w:cs="Times New Roman"/>
                <w:bCs/>
                <w:sz w:val="20"/>
                <w:szCs w:val="20"/>
              </w:rPr>
            </w:pPr>
            <w:r w:rsidRPr="008415B5">
              <w:rPr>
                <w:rFonts w:ascii="Times New Roman" w:hAnsi="Times New Roman" w:cs="Times New Roman"/>
                <w:bCs/>
                <w:sz w:val="20"/>
                <w:szCs w:val="20"/>
              </w:rPr>
              <w:t>Вопросы, отражающие с</w:t>
            </w:r>
            <w:r w:rsidRPr="008415B5">
              <w:rPr>
                <w:rFonts w:ascii="Times New Roman" w:hAnsi="Times New Roman" w:cs="Times New Roman"/>
                <w:bCs/>
                <w:sz w:val="20"/>
                <w:szCs w:val="20"/>
              </w:rPr>
              <w:t>о</w:t>
            </w:r>
            <w:r w:rsidRPr="008415B5">
              <w:rPr>
                <w:rFonts w:ascii="Times New Roman" w:hAnsi="Times New Roman" w:cs="Times New Roman"/>
                <w:bCs/>
                <w:sz w:val="20"/>
                <w:szCs w:val="20"/>
              </w:rPr>
              <w:t>держание обязательных тр</w:t>
            </w:r>
            <w:r w:rsidRPr="008415B5">
              <w:rPr>
                <w:rFonts w:ascii="Times New Roman" w:hAnsi="Times New Roman" w:cs="Times New Roman"/>
                <w:bCs/>
                <w:sz w:val="20"/>
                <w:szCs w:val="20"/>
              </w:rPr>
              <w:t>е</w:t>
            </w:r>
            <w:r w:rsidRPr="008415B5">
              <w:rPr>
                <w:rFonts w:ascii="Times New Roman" w:hAnsi="Times New Roman" w:cs="Times New Roman"/>
                <w:bCs/>
                <w:sz w:val="20"/>
                <w:szCs w:val="20"/>
              </w:rPr>
              <w:t>бований</w:t>
            </w:r>
          </w:p>
        </w:tc>
        <w:tc>
          <w:tcPr>
            <w:tcW w:w="3402" w:type="dxa"/>
          </w:tcPr>
          <w:p w:rsidR="008415B5" w:rsidRPr="008415B5" w:rsidRDefault="008415B5" w:rsidP="008415B5">
            <w:pPr>
              <w:tabs>
                <w:tab w:val="center" w:pos="4677"/>
                <w:tab w:val="right" w:pos="9355"/>
              </w:tabs>
              <w:contextualSpacing/>
              <w:jc w:val="center"/>
              <w:rPr>
                <w:rFonts w:ascii="Times New Roman" w:hAnsi="Times New Roman" w:cs="Times New Roman"/>
                <w:bCs/>
                <w:sz w:val="20"/>
                <w:szCs w:val="20"/>
              </w:rPr>
            </w:pPr>
            <w:r w:rsidRPr="008415B5">
              <w:rPr>
                <w:rFonts w:ascii="Times New Roman" w:hAnsi="Times New Roman" w:cs="Times New Roman"/>
                <w:bCs/>
                <w:sz w:val="20"/>
                <w:szCs w:val="20"/>
              </w:rPr>
              <w:t>Реквизиты нормативных правовых актов, с указанием их структурных единиц, которыми установлены об</w:t>
            </w:r>
            <w:r w:rsidRPr="008415B5">
              <w:rPr>
                <w:rFonts w:ascii="Times New Roman" w:hAnsi="Times New Roman" w:cs="Times New Roman"/>
                <w:bCs/>
                <w:sz w:val="20"/>
                <w:szCs w:val="20"/>
              </w:rPr>
              <w:t>я</w:t>
            </w:r>
            <w:r w:rsidRPr="008415B5">
              <w:rPr>
                <w:rFonts w:ascii="Times New Roman" w:hAnsi="Times New Roman" w:cs="Times New Roman"/>
                <w:bCs/>
                <w:sz w:val="20"/>
                <w:szCs w:val="20"/>
              </w:rPr>
              <w:t>зательные требования</w:t>
            </w:r>
          </w:p>
        </w:tc>
        <w:tc>
          <w:tcPr>
            <w:tcW w:w="567" w:type="dxa"/>
          </w:tcPr>
          <w:p w:rsidR="008415B5" w:rsidRPr="008415B5" w:rsidRDefault="008415B5" w:rsidP="008415B5">
            <w:pPr>
              <w:tabs>
                <w:tab w:val="center" w:pos="4677"/>
                <w:tab w:val="right" w:pos="9355"/>
              </w:tabs>
              <w:contextualSpacing/>
              <w:jc w:val="center"/>
              <w:rPr>
                <w:rFonts w:ascii="Times New Roman" w:hAnsi="Times New Roman" w:cs="Times New Roman"/>
                <w:bCs/>
                <w:sz w:val="20"/>
                <w:szCs w:val="20"/>
              </w:rPr>
            </w:pPr>
            <w:r w:rsidRPr="008415B5">
              <w:rPr>
                <w:rFonts w:ascii="Times New Roman" w:hAnsi="Times New Roman" w:cs="Times New Roman"/>
                <w:bCs/>
                <w:sz w:val="20"/>
                <w:szCs w:val="20"/>
              </w:rPr>
              <w:t>Да</w:t>
            </w:r>
          </w:p>
        </w:tc>
        <w:tc>
          <w:tcPr>
            <w:tcW w:w="567" w:type="dxa"/>
          </w:tcPr>
          <w:p w:rsidR="008415B5" w:rsidRPr="008415B5" w:rsidRDefault="008415B5" w:rsidP="008415B5">
            <w:pPr>
              <w:tabs>
                <w:tab w:val="center" w:pos="4677"/>
                <w:tab w:val="right" w:pos="9355"/>
              </w:tabs>
              <w:contextualSpacing/>
              <w:jc w:val="center"/>
              <w:rPr>
                <w:rFonts w:ascii="Times New Roman" w:hAnsi="Times New Roman" w:cs="Times New Roman"/>
                <w:bCs/>
                <w:sz w:val="20"/>
                <w:szCs w:val="20"/>
              </w:rPr>
            </w:pPr>
            <w:r w:rsidRPr="008415B5">
              <w:rPr>
                <w:rFonts w:ascii="Times New Roman" w:hAnsi="Times New Roman" w:cs="Times New Roman"/>
                <w:bCs/>
                <w:sz w:val="20"/>
                <w:szCs w:val="20"/>
              </w:rPr>
              <w:t>Нет</w:t>
            </w:r>
          </w:p>
        </w:tc>
        <w:tc>
          <w:tcPr>
            <w:tcW w:w="1560" w:type="dxa"/>
          </w:tcPr>
          <w:p w:rsidR="008415B5" w:rsidRPr="008415B5" w:rsidRDefault="008415B5" w:rsidP="008415B5">
            <w:pPr>
              <w:tabs>
                <w:tab w:val="center" w:pos="4677"/>
                <w:tab w:val="right" w:pos="9355"/>
              </w:tabs>
              <w:contextualSpacing/>
              <w:jc w:val="center"/>
              <w:rPr>
                <w:rFonts w:ascii="Times New Roman" w:hAnsi="Times New Roman" w:cs="Times New Roman"/>
                <w:bCs/>
                <w:sz w:val="20"/>
                <w:szCs w:val="20"/>
              </w:rPr>
            </w:pPr>
            <w:r w:rsidRPr="008415B5">
              <w:rPr>
                <w:rFonts w:ascii="Times New Roman" w:hAnsi="Times New Roman" w:cs="Times New Roman"/>
                <w:bCs/>
                <w:sz w:val="20"/>
                <w:szCs w:val="20"/>
              </w:rPr>
              <w:t>Неприменимо</w:t>
            </w:r>
          </w:p>
        </w:tc>
        <w:tc>
          <w:tcPr>
            <w:tcW w:w="821" w:type="dxa"/>
          </w:tcPr>
          <w:p w:rsidR="008415B5" w:rsidRPr="008415B5" w:rsidRDefault="008415B5" w:rsidP="008415B5">
            <w:pPr>
              <w:tabs>
                <w:tab w:val="center" w:pos="4677"/>
                <w:tab w:val="right" w:pos="9355"/>
              </w:tabs>
              <w:contextualSpacing/>
              <w:jc w:val="center"/>
              <w:rPr>
                <w:rFonts w:ascii="Times New Roman" w:hAnsi="Times New Roman" w:cs="Times New Roman"/>
                <w:bCs/>
                <w:sz w:val="20"/>
                <w:szCs w:val="20"/>
              </w:rPr>
            </w:pPr>
            <w:r w:rsidRPr="008415B5">
              <w:rPr>
                <w:rFonts w:ascii="Times New Roman" w:hAnsi="Times New Roman" w:cs="Times New Roman"/>
                <w:bCs/>
                <w:sz w:val="20"/>
                <w:szCs w:val="20"/>
              </w:rPr>
              <w:t>Пр</w:t>
            </w:r>
            <w:r w:rsidRPr="008415B5">
              <w:rPr>
                <w:rFonts w:ascii="Times New Roman" w:hAnsi="Times New Roman" w:cs="Times New Roman"/>
                <w:bCs/>
                <w:sz w:val="20"/>
                <w:szCs w:val="20"/>
              </w:rPr>
              <w:t>и</w:t>
            </w:r>
            <w:r w:rsidRPr="008415B5">
              <w:rPr>
                <w:rFonts w:ascii="Times New Roman" w:hAnsi="Times New Roman" w:cs="Times New Roman"/>
                <w:bCs/>
                <w:sz w:val="20"/>
                <w:szCs w:val="20"/>
              </w:rPr>
              <w:t>меч</w:t>
            </w:r>
            <w:r w:rsidRPr="008415B5">
              <w:rPr>
                <w:rFonts w:ascii="Times New Roman" w:hAnsi="Times New Roman" w:cs="Times New Roman"/>
                <w:bCs/>
                <w:sz w:val="20"/>
                <w:szCs w:val="20"/>
              </w:rPr>
              <w:t>а</w:t>
            </w:r>
            <w:r w:rsidRPr="008415B5">
              <w:rPr>
                <w:rFonts w:ascii="Times New Roman" w:hAnsi="Times New Roman" w:cs="Times New Roman"/>
                <w:bCs/>
                <w:sz w:val="20"/>
                <w:szCs w:val="20"/>
              </w:rPr>
              <w:t>ние</w:t>
            </w: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sz w:val="20"/>
                <w:szCs w:val="20"/>
              </w:rPr>
            </w:pPr>
          </w:p>
        </w:tc>
        <w:tc>
          <w:tcPr>
            <w:tcW w:w="2835" w:type="dxa"/>
          </w:tcPr>
          <w:p w:rsidR="008415B5" w:rsidRPr="008415B5" w:rsidRDefault="008415B5" w:rsidP="008415B5">
            <w:pPr>
              <w:tabs>
                <w:tab w:val="center" w:pos="4677"/>
                <w:tab w:val="right" w:pos="9355"/>
              </w:tabs>
              <w:jc w:val="both"/>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sz w:val="20"/>
                <w:szCs w:val="20"/>
                <w:lang w:eastAsia="en-US"/>
              </w:rPr>
              <w:t>Соблюдает ли контролиру</w:t>
            </w:r>
            <w:r w:rsidRPr="008415B5">
              <w:rPr>
                <w:rFonts w:ascii="Times New Roman" w:eastAsiaTheme="minorHAnsi" w:hAnsi="Times New Roman" w:cs="Times New Roman"/>
                <w:sz w:val="20"/>
                <w:szCs w:val="20"/>
                <w:lang w:eastAsia="en-US"/>
              </w:rPr>
              <w:t>е</w:t>
            </w:r>
            <w:r w:rsidRPr="008415B5">
              <w:rPr>
                <w:rFonts w:ascii="Times New Roman" w:eastAsiaTheme="minorHAnsi" w:hAnsi="Times New Roman" w:cs="Times New Roman"/>
                <w:sz w:val="20"/>
                <w:szCs w:val="20"/>
                <w:lang w:eastAsia="en-US"/>
              </w:rPr>
              <w:t>мое лицо, индивидуальный предприниматель (далее – контролируемое лицо) пор</w:t>
            </w:r>
            <w:r w:rsidRPr="008415B5">
              <w:rPr>
                <w:rFonts w:ascii="Times New Roman" w:eastAsiaTheme="minorHAnsi" w:hAnsi="Times New Roman" w:cs="Times New Roman"/>
                <w:sz w:val="20"/>
                <w:szCs w:val="20"/>
                <w:lang w:eastAsia="en-US"/>
              </w:rPr>
              <w:t>я</w:t>
            </w:r>
            <w:r w:rsidRPr="008415B5">
              <w:rPr>
                <w:rFonts w:ascii="Times New Roman" w:eastAsiaTheme="minorHAnsi" w:hAnsi="Times New Roman" w:cs="Times New Roman"/>
                <w:sz w:val="20"/>
                <w:szCs w:val="20"/>
                <w:lang w:eastAsia="en-US"/>
              </w:rPr>
              <w:t>док разработки и правила предоставления аэронавиг</w:t>
            </w:r>
            <w:r w:rsidRPr="008415B5">
              <w:rPr>
                <w:rFonts w:ascii="Times New Roman" w:eastAsiaTheme="minorHAnsi" w:hAnsi="Times New Roman" w:cs="Times New Roman"/>
                <w:sz w:val="20"/>
                <w:szCs w:val="20"/>
                <w:lang w:eastAsia="en-US"/>
              </w:rPr>
              <w:t>а</w:t>
            </w:r>
            <w:r w:rsidRPr="008415B5">
              <w:rPr>
                <w:rFonts w:ascii="Times New Roman" w:eastAsiaTheme="minorHAnsi" w:hAnsi="Times New Roman" w:cs="Times New Roman"/>
                <w:sz w:val="20"/>
                <w:szCs w:val="20"/>
                <w:lang w:eastAsia="en-US"/>
              </w:rPr>
              <w:t>ционной информации?</w:t>
            </w:r>
          </w:p>
        </w:tc>
        <w:tc>
          <w:tcPr>
            <w:tcW w:w="3402" w:type="dxa"/>
          </w:tcPr>
          <w:p w:rsidR="008415B5" w:rsidRPr="008415B5" w:rsidRDefault="00BF34D0" w:rsidP="008415B5">
            <w:pPr>
              <w:tabs>
                <w:tab w:val="center" w:pos="4677"/>
                <w:tab w:val="right" w:pos="9355"/>
              </w:tabs>
              <w:rPr>
                <w:rFonts w:ascii="Times New Roman" w:eastAsiaTheme="minorHAnsi" w:hAnsi="Times New Roman" w:cs="Times New Roman"/>
                <w:bCs/>
                <w:sz w:val="20"/>
                <w:szCs w:val="20"/>
                <w:lang w:eastAsia="en-US"/>
              </w:rPr>
            </w:pPr>
            <w:hyperlink r:id="rId237" w:tooltip="Приказ Минтранса России от 31.10.2014 N 305 &quot;Об утверждении Порядка разработки и правил предоставления аэронавигационной информации&quot; (Зарегистрировано в Минюсте России 05.05.2015 N 37119){КонсультантПлюс}" w:history="1">
              <w:r w:rsidR="008415B5" w:rsidRPr="008415B5">
                <w:rPr>
                  <w:rFonts w:ascii="Times New Roman" w:eastAsiaTheme="minorHAnsi" w:hAnsi="Times New Roman" w:cs="Times New Roman"/>
                  <w:sz w:val="20"/>
                  <w:szCs w:val="20"/>
                  <w:lang w:eastAsia="en-US"/>
                </w:rPr>
                <w:t>пункт 5</w:t>
              </w:r>
            </w:hyperlink>
            <w:r w:rsidR="008415B5" w:rsidRPr="008415B5">
              <w:rPr>
                <w:rFonts w:ascii="Times New Roman" w:eastAsiaTheme="minorHAnsi" w:hAnsi="Times New Roman" w:cs="Times New Roman"/>
                <w:sz w:val="20"/>
                <w:szCs w:val="20"/>
                <w:lang w:eastAsia="en-US"/>
              </w:rPr>
              <w:t xml:space="preserve"> Порядка разработки и пр</w:t>
            </w:r>
            <w:r w:rsidR="008415B5" w:rsidRPr="008415B5">
              <w:rPr>
                <w:rFonts w:ascii="Times New Roman" w:eastAsiaTheme="minorHAnsi" w:hAnsi="Times New Roman" w:cs="Times New Roman"/>
                <w:sz w:val="20"/>
                <w:szCs w:val="20"/>
                <w:lang w:eastAsia="en-US"/>
              </w:rPr>
              <w:t>а</w:t>
            </w:r>
            <w:r w:rsidR="008415B5" w:rsidRPr="008415B5">
              <w:rPr>
                <w:rFonts w:ascii="Times New Roman" w:eastAsiaTheme="minorHAnsi" w:hAnsi="Times New Roman" w:cs="Times New Roman"/>
                <w:sz w:val="20"/>
                <w:szCs w:val="20"/>
                <w:lang w:eastAsia="en-US"/>
              </w:rPr>
              <w:t>вил предоставления аэронавигац</w:t>
            </w:r>
            <w:r w:rsidR="008415B5" w:rsidRPr="008415B5">
              <w:rPr>
                <w:rFonts w:ascii="Times New Roman" w:eastAsiaTheme="minorHAnsi" w:hAnsi="Times New Roman" w:cs="Times New Roman"/>
                <w:sz w:val="20"/>
                <w:szCs w:val="20"/>
                <w:lang w:eastAsia="en-US"/>
              </w:rPr>
              <w:t>и</w:t>
            </w:r>
            <w:r w:rsidR="008415B5" w:rsidRPr="008415B5">
              <w:rPr>
                <w:rFonts w:ascii="Times New Roman" w:eastAsiaTheme="minorHAnsi" w:hAnsi="Times New Roman" w:cs="Times New Roman"/>
                <w:sz w:val="20"/>
                <w:szCs w:val="20"/>
                <w:lang w:eastAsia="en-US"/>
              </w:rPr>
              <w:t>онной информации, утвержденного приказом Министерства транспорта Российской Федерации от 31 октя</w:t>
            </w:r>
            <w:r w:rsidR="008415B5" w:rsidRPr="008415B5">
              <w:rPr>
                <w:rFonts w:ascii="Times New Roman" w:eastAsiaTheme="minorHAnsi" w:hAnsi="Times New Roman" w:cs="Times New Roman"/>
                <w:sz w:val="20"/>
                <w:szCs w:val="20"/>
                <w:lang w:eastAsia="en-US"/>
              </w:rPr>
              <w:t>б</w:t>
            </w:r>
            <w:r w:rsidR="008415B5" w:rsidRPr="008415B5">
              <w:rPr>
                <w:rFonts w:ascii="Times New Roman" w:eastAsiaTheme="minorHAnsi" w:hAnsi="Times New Roman" w:cs="Times New Roman"/>
                <w:sz w:val="20"/>
                <w:szCs w:val="20"/>
                <w:lang w:eastAsia="en-US"/>
              </w:rPr>
              <w:t xml:space="preserve">ря 2014 г. № 305 </w:t>
            </w:r>
            <w:r w:rsidR="008415B5" w:rsidRPr="008415B5">
              <w:rPr>
                <w:rFonts w:ascii="Times New Roman" w:eastAsiaTheme="minorHAnsi" w:hAnsi="Times New Roman" w:cs="Times New Roman"/>
                <w:sz w:val="20"/>
                <w:szCs w:val="20"/>
                <w:vertAlign w:val="superscript"/>
                <w:lang w:eastAsia="en-US"/>
              </w:rPr>
              <w:footnoteReference w:id="18"/>
            </w:r>
            <w:r w:rsidR="008415B5" w:rsidRPr="008415B5">
              <w:rPr>
                <w:rFonts w:ascii="Times New Roman" w:eastAsiaTheme="minorHAnsi" w:hAnsi="Times New Roman" w:cs="Times New Roman"/>
                <w:sz w:val="20"/>
                <w:szCs w:val="20"/>
                <w:lang w:eastAsia="en-US"/>
              </w:rPr>
              <w:t>(далее - приказ № 305)</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sz w:val="20"/>
                <w:szCs w:val="20"/>
              </w:rPr>
            </w:pPr>
          </w:p>
        </w:tc>
        <w:tc>
          <w:tcPr>
            <w:tcW w:w="2835" w:type="dxa"/>
          </w:tcPr>
          <w:p w:rsidR="008415B5" w:rsidRPr="008415B5" w:rsidRDefault="008415B5" w:rsidP="008415B5">
            <w:pPr>
              <w:tabs>
                <w:tab w:val="center" w:pos="4677"/>
                <w:tab w:val="right" w:pos="9355"/>
              </w:tabs>
              <w:jc w:val="both"/>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sz w:val="20"/>
                <w:szCs w:val="20"/>
                <w:lang w:eastAsia="en-US"/>
              </w:rPr>
              <w:t>Предоставляет ли контрол</w:t>
            </w:r>
            <w:r w:rsidRPr="008415B5">
              <w:rPr>
                <w:rFonts w:ascii="Times New Roman" w:eastAsiaTheme="minorHAnsi" w:hAnsi="Times New Roman" w:cs="Times New Roman"/>
                <w:sz w:val="20"/>
                <w:szCs w:val="20"/>
                <w:lang w:eastAsia="en-US"/>
              </w:rPr>
              <w:t>и</w:t>
            </w:r>
            <w:r w:rsidRPr="008415B5">
              <w:rPr>
                <w:rFonts w:ascii="Times New Roman" w:eastAsiaTheme="minorHAnsi" w:hAnsi="Times New Roman" w:cs="Times New Roman"/>
                <w:sz w:val="20"/>
                <w:szCs w:val="20"/>
                <w:lang w:eastAsia="en-US"/>
              </w:rPr>
              <w:t>руемое лицо геодезические данные пользователям аэр</w:t>
            </w:r>
            <w:r w:rsidRPr="008415B5">
              <w:rPr>
                <w:rFonts w:ascii="Times New Roman" w:eastAsiaTheme="minorHAnsi" w:hAnsi="Times New Roman" w:cs="Times New Roman"/>
                <w:sz w:val="20"/>
                <w:szCs w:val="20"/>
                <w:lang w:eastAsia="en-US"/>
              </w:rPr>
              <w:t>о</w:t>
            </w:r>
            <w:r w:rsidRPr="008415B5">
              <w:rPr>
                <w:rFonts w:ascii="Times New Roman" w:eastAsiaTheme="minorHAnsi" w:hAnsi="Times New Roman" w:cs="Times New Roman"/>
                <w:sz w:val="20"/>
                <w:szCs w:val="20"/>
                <w:lang w:eastAsia="en-US"/>
              </w:rPr>
              <w:t>навигационной информации?</w:t>
            </w:r>
          </w:p>
        </w:tc>
        <w:tc>
          <w:tcPr>
            <w:tcW w:w="3402" w:type="dxa"/>
          </w:tcPr>
          <w:p w:rsidR="008415B5" w:rsidRPr="008415B5" w:rsidRDefault="00BF34D0" w:rsidP="008415B5">
            <w:pPr>
              <w:tabs>
                <w:tab w:val="center" w:pos="4677"/>
                <w:tab w:val="right" w:pos="9355"/>
              </w:tabs>
              <w:rPr>
                <w:rFonts w:ascii="Times New Roman" w:eastAsiaTheme="minorHAnsi" w:hAnsi="Times New Roman" w:cs="Times New Roman"/>
                <w:bCs/>
                <w:sz w:val="20"/>
                <w:szCs w:val="20"/>
                <w:lang w:eastAsia="en-US"/>
              </w:rPr>
            </w:pPr>
            <w:hyperlink r:id="rId238" w:tooltip="Приказ Минтранса России от 31.10.2014 N 305 &quot;Об утверждении Порядка разработки и правил предоставления аэронавигационной информации&quot; (Зарегистрировано в Минюсте России 05.05.2015 N 37119){КонсультантПлюс}" w:history="1">
              <w:r w:rsidR="008415B5" w:rsidRPr="008415B5">
                <w:rPr>
                  <w:rFonts w:ascii="Times New Roman" w:eastAsiaTheme="minorHAnsi" w:hAnsi="Times New Roman" w:cs="Times New Roman"/>
                  <w:sz w:val="20"/>
                  <w:szCs w:val="20"/>
                  <w:lang w:eastAsia="en-US"/>
                </w:rPr>
                <w:t>пункт 7</w:t>
              </w:r>
            </w:hyperlink>
            <w:r w:rsidR="008415B5" w:rsidRPr="008415B5">
              <w:rPr>
                <w:rFonts w:ascii="Times New Roman" w:eastAsiaTheme="minorHAnsi" w:hAnsi="Times New Roman" w:cs="Times New Roman"/>
                <w:sz w:val="20"/>
                <w:szCs w:val="20"/>
                <w:lang w:eastAsia="en-US"/>
              </w:rPr>
              <w:t xml:space="preserve"> приказа № 305</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cantSplit/>
          <w:trHeight w:val="804"/>
        </w:trPr>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sz w:val="20"/>
                <w:szCs w:val="20"/>
              </w:rPr>
            </w:pPr>
          </w:p>
        </w:tc>
        <w:tc>
          <w:tcPr>
            <w:tcW w:w="2835" w:type="dxa"/>
          </w:tcPr>
          <w:p w:rsidR="008415B5" w:rsidRPr="008415B5" w:rsidRDefault="008415B5" w:rsidP="008415B5">
            <w:pPr>
              <w:tabs>
                <w:tab w:val="center" w:pos="4677"/>
                <w:tab w:val="right" w:pos="9355"/>
              </w:tabs>
              <w:jc w:val="both"/>
              <w:rPr>
                <w:rFonts w:ascii="Times New Roman" w:eastAsiaTheme="minorHAnsi" w:hAnsi="Times New Roman" w:cs="Times New Roman"/>
                <w:sz w:val="20"/>
                <w:szCs w:val="20"/>
                <w:lang w:eastAsia="en-US"/>
              </w:rPr>
            </w:pPr>
            <w:r w:rsidRPr="008415B5">
              <w:rPr>
                <w:rFonts w:ascii="Times New Roman" w:eastAsiaTheme="minorHAnsi" w:hAnsi="Times New Roman" w:cs="Times New Roman"/>
                <w:sz w:val="20"/>
                <w:szCs w:val="20"/>
                <w:lang w:eastAsia="en-US"/>
              </w:rPr>
              <w:t>Обеспечивается ли контрол</w:t>
            </w:r>
            <w:r w:rsidRPr="008415B5">
              <w:rPr>
                <w:rFonts w:ascii="Times New Roman" w:eastAsiaTheme="minorHAnsi" w:hAnsi="Times New Roman" w:cs="Times New Roman"/>
                <w:sz w:val="20"/>
                <w:szCs w:val="20"/>
                <w:lang w:eastAsia="en-US"/>
              </w:rPr>
              <w:t>и</w:t>
            </w:r>
            <w:r w:rsidRPr="008415B5">
              <w:rPr>
                <w:rFonts w:ascii="Times New Roman" w:eastAsiaTheme="minorHAnsi" w:hAnsi="Times New Roman" w:cs="Times New Roman"/>
                <w:sz w:val="20"/>
                <w:szCs w:val="20"/>
                <w:lang w:eastAsia="en-US"/>
              </w:rPr>
              <w:t xml:space="preserve">руемым лицом </w:t>
            </w:r>
            <w:proofErr w:type="gramStart"/>
            <w:r w:rsidRPr="008415B5">
              <w:rPr>
                <w:rFonts w:ascii="Times New Roman" w:eastAsiaTheme="minorHAnsi" w:hAnsi="Times New Roman" w:cs="Times New Roman"/>
                <w:sz w:val="20"/>
                <w:szCs w:val="20"/>
                <w:lang w:eastAsia="en-US"/>
              </w:rPr>
              <w:t>требуемая</w:t>
            </w:r>
            <w:proofErr w:type="gramEnd"/>
            <w:r w:rsidRPr="008415B5">
              <w:rPr>
                <w:rFonts w:ascii="Times New Roman" w:eastAsiaTheme="minorHAnsi" w:hAnsi="Times New Roman" w:cs="Times New Roman"/>
                <w:sz w:val="20"/>
                <w:szCs w:val="20"/>
                <w:lang w:eastAsia="en-US"/>
              </w:rPr>
              <w:t>:</w:t>
            </w:r>
          </w:p>
        </w:tc>
        <w:tc>
          <w:tcPr>
            <w:tcW w:w="3402" w:type="dxa"/>
            <w:vMerge w:val="restart"/>
          </w:tcPr>
          <w:p w:rsidR="008415B5" w:rsidRPr="008415B5" w:rsidRDefault="00BF34D0" w:rsidP="008415B5">
            <w:pPr>
              <w:tabs>
                <w:tab w:val="center" w:pos="4677"/>
                <w:tab w:val="right" w:pos="9355"/>
              </w:tabs>
              <w:jc w:val="both"/>
              <w:rPr>
                <w:rFonts w:ascii="Times New Roman" w:eastAsiaTheme="minorHAnsi" w:hAnsi="Times New Roman" w:cs="Times New Roman"/>
                <w:bCs/>
                <w:sz w:val="20"/>
                <w:szCs w:val="20"/>
                <w:lang w:eastAsia="en-US"/>
              </w:rPr>
            </w:pPr>
            <w:hyperlink r:id="rId239" w:tooltip="Приказ Минтранса России от 31.10.2014 N 305 &quot;Об утверждении Порядка разработки и правил предоставления аэронавигационной информации&quot; (Зарегистрировано в Минюсте России 05.05.2015 N 37119){КонсультантПлюс}" w:history="1">
              <w:r w:rsidR="008415B5" w:rsidRPr="008415B5">
                <w:rPr>
                  <w:rFonts w:ascii="Times New Roman" w:eastAsiaTheme="minorHAnsi" w:hAnsi="Times New Roman" w:cs="Times New Roman"/>
                  <w:sz w:val="20"/>
                  <w:szCs w:val="20"/>
                  <w:lang w:eastAsia="en-US"/>
                </w:rPr>
                <w:t>пункт 8</w:t>
              </w:r>
            </w:hyperlink>
            <w:r w:rsidR="008415B5" w:rsidRPr="008415B5">
              <w:rPr>
                <w:rFonts w:ascii="Times New Roman" w:eastAsiaTheme="minorHAnsi" w:hAnsi="Times New Roman" w:cs="Times New Roman"/>
                <w:sz w:val="20"/>
                <w:szCs w:val="20"/>
                <w:lang w:eastAsia="en-US"/>
              </w:rPr>
              <w:t xml:space="preserve"> приказа № 305</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cantSplit/>
          <w:trHeight w:val="647"/>
        </w:trPr>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sz w:val="20"/>
                <w:szCs w:val="20"/>
              </w:rPr>
            </w:pPr>
            <w:r w:rsidRPr="008415B5">
              <w:rPr>
                <w:rFonts w:ascii="Times New Roman" w:hAnsi="Times New Roman" w:cs="Times New Roman"/>
                <w:sz w:val="20"/>
                <w:szCs w:val="20"/>
              </w:rPr>
              <w:t xml:space="preserve">   3.1.</w:t>
            </w:r>
          </w:p>
        </w:tc>
        <w:tc>
          <w:tcPr>
            <w:tcW w:w="2835" w:type="dxa"/>
          </w:tcPr>
          <w:p w:rsidR="008415B5" w:rsidRPr="008415B5" w:rsidRDefault="008415B5" w:rsidP="008415B5">
            <w:pPr>
              <w:tabs>
                <w:tab w:val="center" w:pos="4677"/>
                <w:tab w:val="right" w:pos="9355"/>
              </w:tabs>
              <w:jc w:val="both"/>
              <w:rPr>
                <w:rFonts w:ascii="Times New Roman" w:eastAsiaTheme="minorHAnsi" w:hAnsi="Times New Roman" w:cs="Times New Roman"/>
                <w:sz w:val="20"/>
                <w:szCs w:val="20"/>
                <w:lang w:eastAsia="en-US"/>
              </w:rPr>
            </w:pPr>
            <w:r w:rsidRPr="008415B5">
              <w:rPr>
                <w:rFonts w:ascii="Times New Roman" w:eastAsiaTheme="minorHAnsi" w:hAnsi="Times New Roman" w:cs="Times New Roman"/>
                <w:sz w:val="20"/>
                <w:szCs w:val="20"/>
                <w:lang w:eastAsia="en-US"/>
              </w:rPr>
              <w:t>точность геодезических да</w:t>
            </w:r>
            <w:r w:rsidRPr="008415B5">
              <w:rPr>
                <w:rFonts w:ascii="Times New Roman" w:eastAsiaTheme="minorHAnsi" w:hAnsi="Times New Roman" w:cs="Times New Roman"/>
                <w:sz w:val="20"/>
                <w:szCs w:val="20"/>
                <w:lang w:eastAsia="en-US"/>
              </w:rPr>
              <w:t>н</w:t>
            </w:r>
            <w:r w:rsidRPr="008415B5">
              <w:rPr>
                <w:rFonts w:ascii="Times New Roman" w:eastAsiaTheme="minorHAnsi" w:hAnsi="Times New Roman" w:cs="Times New Roman"/>
                <w:sz w:val="20"/>
                <w:szCs w:val="20"/>
                <w:lang w:eastAsia="en-US"/>
              </w:rPr>
              <w:t>ных?</w:t>
            </w:r>
          </w:p>
          <w:p w:rsidR="008415B5" w:rsidRPr="008415B5" w:rsidRDefault="008415B5" w:rsidP="008415B5">
            <w:pPr>
              <w:tabs>
                <w:tab w:val="center" w:pos="4677"/>
                <w:tab w:val="right" w:pos="9355"/>
              </w:tabs>
              <w:jc w:val="both"/>
              <w:rPr>
                <w:rFonts w:ascii="Times New Roman" w:eastAsiaTheme="minorHAnsi" w:hAnsi="Times New Roman" w:cs="Times New Roman"/>
                <w:sz w:val="20"/>
                <w:szCs w:val="20"/>
                <w:lang w:eastAsia="en-US"/>
              </w:rPr>
            </w:pPr>
          </w:p>
        </w:tc>
        <w:tc>
          <w:tcPr>
            <w:tcW w:w="3402" w:type="dxa"/>
            <w:vMerge/>
          </w:tcPr>
          <w:p w:rsidR="008415B5" w:rsidRPr="008415B5" w:rsidRDefault="008415B5" w:rsidP="008415B5">
            <w:pPr>
              <w:tabs>
                <w:tab w:val="center" w:pos="4677"/>
                <w:tab w:val="right" w:pos="9355"/>
              </w:tabs>
              <w:jc w:val="both"/>
              <w:rPr>
                <w:rFonts w:ascii="Times New Roman" w:eastAsiaTheme="minorHAnsi" w:hAnsi="Times New Roman" w:cs="Times New Roman"/>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cantSplit/>
          <w:trHeight w:val="636"/>
        </w:trPr>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sz w:val="20"/>
                <w:szCs w:val="20"/>
              </w:rPr>
            </w:pPr>
            <w:r w:rsidRPr="008415B5">
              <w:rPr>
                <w:rFonts w:ascii="Times New Roman" w:hAnsi="Times New Roman" w:cs="Times New Roman"/>
                <w:sz w:val="20"/>
                <w:szCs w:val="20"/>
              </w:rPr>
              <w:t>3.2.</w:t>
            </w:r>
          </w:p>
        </w:tc>
        <w:tc>
          <w:tcPr>
            <w:tcW w:w="2835" w:type="dxa"/>
          </w:tcPr>
          <w:p w:rsidR="008415B5" w:rsidRPr="008415B5" w:rsidRDefault="008415B5" w:rsidP="008415B5">
            <w:pPr>
              <w:tabs>
                <w:tab w:val="center" w:pos="4677"/>
                <w:tab w:val="right" w:pos="9355"/>
              </w:tabs>
              <w:jc w:val="both"/>
              <w:rPr>
                <w:rFonts w:ascii="Times New Roman" w:eastAsiaTheme="minorHAnsi" w:hAnsi="Times New Roman" w:cs="Times New Roman"/>
                <w:sz w:val="20"/>
                <w:szCs w:val="20"/>
                <w:lang w:eastAsia="en-US"/>
              </w:rPr>
            </w:pPr>
            <w:r w:rsidRPr="008415B5">
              <w:rPr>
                <w:rFonts w:ascii="Times New Roman" w:eastAsiaTheme="minorHAnsi" w:hAnsi="Times New Roman" w:cs="Times New Roman"/>
                <w:sz w:val="20"/>
                <w:szCs w:val="20"/>
                <w:lang w:eastAsia="en-US"/>
              </w:rPr>
              <w:t>полнота геодезических да</w:t>
            </w:r>
            <w:r w:rsidRPr="008415B5">
              <w:rPr>
                <w:rFonts w:ascii="Times New Roman" w:eastAsiaTheme="minorHAnsi" w:hAnsi="Times New Roman" w:cs="Times New Roman"/>
                <w:sz w:val="20"/>
                <w:szCs w:val="20"/>
                <w:lang w:eastAsia="en-US"/>
              </w:rPr>
              <w:t>н</w:t>
            </w:r>
            <w:r w:rsidRPr="008415B5">
              <w:rPr>
                <w:rFonts w:ascii="Times New Roman" w:eastAsiaTheme="minorHAnsi" w:hAnsi="Times New Roman" w:cs="Times New Roman"/>
                <w:sz w:val="20"/>
                <w:szCs w:val="20"/>
                <w:lang w:eastAsia="en-US"/>
              </w:rPr>
              <w:t>ных?</w:t>
            </w:r>
          </w:p>
          <w:p w:rsidR="008415B5" w:rsidRPr="008415B5" w:rsidRDefault="008415B5" w:rsidP="008415B5">
            <w:pPr>
              <w:tabs>
                <w:tab w:val="center" w:pos="4677"/>
                <w:tab w:val="right" w:pos="9355"/>
              </w:tabs>
              <w:jc w:val="both"/>
              <w:rPr>
                <w:rFonts w:ascii="Times New Roman" w:eastAsiaTheme="minorHAnsi" w:hAnsi="Times New Roman" w:cs="Times New Roman"/>
                <w:sz w:val="20"/>
                <w:szCs w:val="20"/>
                <w:lang w:eastAsia="en-US"/>
              </w:rPr>
            </w:pPr>
          </w:p>
        </w:tc>
        <w:tc>
          <w:tcPr>
            <w:tcW w:w="3402" w:type="dxa"/>
            <w:vMerge/>
          </w:tcPr>
          <w:p w:rsidR="008415B5" w:rsidRPr="008415B5" w:rsidRDefault="008415B5" w:rsidP="008415B5">
            <w:pPr>
              <w:tabs>
                <w:tab w:val="center" w:pos="4677"/>
                <w:tab w:val="right" w:pos="9355"/>
              </w:tabs>
              <w:jc w:val="both"/>
              <w:rPr>
                <w:rFonts w:ascii="Times New Roman" w:eastAsiaTheme="minorHAnsi" w:hAnsi="Times New Roman" w:cs="Times New Roman"/>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cantSplit/>
          <w:trHeight w:val="612"/>
        </w:trPr>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sz w:val="20"/>
                <w:szCs w:val="20"/>
              </w:rPr>
            </w:pPr>
            <w:r w:rsidRPr="008415B5">
              <w:rPr>
                <w:rFonts w:ascii="Times New Roman" w:hAnsi="Times New Roman" w:cs="Times New Roman"/>
                <w:sz w:val="20"/>
                <w:szCs w:val="20"/>
              </w:rPr>
              <w:t>3.3.</w:t>
            </w:r>
          </w:p>
        </w:tc>
        <w:tc>
          <w:tcPr>
            <w:tcW w:w="2835" w:type="dxa"/>
          </w:tcPr>
          <w:p w:rsidR="008415B5" w:rsidRPr="008415B5" w:rsidRDefault="008415B5" w:rsidP="008415B5">
            <w:pPr>
              <w:tabs>
                <w:tab w:val="center" w:pos="4677"/>
                <w:tab w:val="right" w:pos="9355"/>
              </w:tabs>
              <w:jc w:val="both"/>
              <w:rPr>
                <w:rFonts w:ascii="Times New Roman" w:eastAsiaTheme="minorHAnsi" w:hAnsi="Times New Roman" w:cs="Times New Roman"/>
                <w:sz w:val="20"/>
                <w:szCs w:val="20"/>
                <w:lang w:eastAsia="en-US"/>
              </w:rPr>
            </w:pPr>
            <w:r w:rsidRPr="008415B5">
              <w:rPr>
                <w:rFonts w:ascii="Times New Roman" w:eastAsiaTheme="minorHAnsi" w:hAnsi="Times New Roman" w:cs="Times New Roman"/>
                <w:sz w:val="20"/>
                <w:szCs w:val="20"/>
                <w:lang w:eastAsia="en-US"/>
              </w:rPr>
              <w:t>достоверность геодезических данных?</w:t>
            </w:r>
          </w:p>
        </w:tc>
        <w:tc>
          <w:tcPr>
            <w:tcW w:w="3402" w:type="dxa"/>
            <w:vMerge/>
          </w:tcPr>
          <w:p w:rsidR="008415B5" w:rsidRPr="008415B5" w:rsidRDefault="008415B5" w:rsidP="008415B5">
            <w:pPr>
              <w:tabs>
                <w:tab w:val="center" w:pos="4677"/>
                <w:tab w:val="right" w:pos="9355"/>
              </w:tabs>
              <w:jc w:val="both"/>
              <w:rPr>
                <w:rFonts w:ascii="Times New Roman" w:eastAsiaTheme="minorHAnsi" w:hAnsi="Times New Roman" w:cs="Times New Roman"/>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sz w:val="20"/>
                <w:szCs w:val="20"/>
              </w:rPr>
            </w:pPr>
          </w:p>
        </w:tc>
        <w:tc>
          <w:tcPr>
            <w:tcW w:w="2835" w:type="dxa"/>
          </w:tcPr>
          <w:p w:rsidR="008415B5" w:rsidRPr="008415B5" w:rsidRDefault="008415B5" w:rsidP="008415B5">
            <w:pPr>
              <w:tabs>
                <w:tab w:val="center" w:pos="4677"/>
                <w:tab w:val="right" w:pos="9355"/>
              </w:tabs>
              <w:jc w:val="both"/>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sz w:val="20"/>
                <w:szCs w:val="20"/>
                <w:lang w:eastAsia="en-US"/>
              </w:rPr>
              <w:t>Предоставило ли контролир</w:t>
            </w:r>
            <w:r w:rsidRPr="008415B5">
              <w:rPr>
                <w:rFonts w:ascii="Times New Roman" w:eastAsiaTheme="minorHAnsi" w:hAnsi="Times New Roman" w:cs="Times New Roman"/>
                <w:sz w:val="20"/>
                <w:szCs w:val="20"/>
                <w:lang w:eastAsia="en-US"/>
              </w:rPr>
              <w:t>у</w:t>
            </w:r>
            <w:r w:rsidRPr="008415B5">
              <w:rPr>
                <w:rFonts w:ascii="Times New Roman" w:eastAsiaTheme="minorHAnsi" w:hAnsi="Times New Roman" w:cs="Times New Roman"/>
                <w:sz w:val="20"/>
                <w:szCs w:val="20"/>
                <w:lang w:eastAsia="en-US"/>
              </w:rPr>
              <w:t>емое лицо необходимые и</w:t>
            </w:r>
            <w:r w:rsidRPr="008415B5">
              <w:rPr>
                <w:rFonts w:ascii="Times New Roman" w:eastAsiaTheme="minorHAnsi" w:hAnsi="Times New Roman" w:cs="Times New Roman"/>
                <w:sz w:val="20"/>
                <w:szCs w:val="20"/>
                <w:lang w:eastAsia="en-US"/>
              </w:rPr>
              <w:t>с</w:t>
            </w:r>
            <w:r w:rsidRPr="008415B5">
              <w:rPr>
                <w:rFonts w:ascii="Times New Roman" w:eastAsiaTheme="minorHAnsi" w:hAnsi="Times New Roman" w:cs="Times New Roman"/>
                <w:sz w:val="20"/>
                <w:szCs w:val="20"/>
                <w:lang w:eastAsia="en-US"/>
              </w:rPr>
              <w:t>ходные аэронавигационные данные (информацию) органу аэронавигационной информ</w:t>
            </w:r>
            <w:r w:rsidRPr="008415B5">
              <w:rPr>
                <w:rFonts w:ascii="Times New Roman" w:eastAsiaTheme="minorHAnsi" w:hAnsi="Times New Roman" w:cs="Times New Roman"/>
                <w:sz w:val="20"/>
                <w:szCs w:val="20"/>
                <w:lang w:eastAsia="en-US"/>
              </w:rPr>
              <w:t>а</w:t>
            </w:r>
            <w:r w:rsidRPr="008415B5">
              <w:rPr>
                <w:rFonts w:ascii="Times New Roman" w:eastAsiaTheme="minorHAnsi" w:hAnsi="Times New Roman" w:cs="Times New Roman"/>
                <w:sz w:val="20"/>
                <w:szCs w:val="20"/>
                <w:lang w:eastAsia="en-US"/>
              </w:rPr>
              <w:t>ции (</w:t>
            </w:r>
            <w:proofErr w:type="spellStart"/>
            <w:r w:rsidRPr="008415B5">
              <w:rPr>
                <w:rFonts w:ascii="Times New Roman" w:eastAsiaTheme="minorHAnsi" w:hAnsi="Times New Roman" w:cs="Times New Roman"/>
                <w:sz w:val="20"/>
                <w:szCs w:val="20"/>
                <w:lang w:eastAsia="en-US"/>
              </w:rPr>
              <w:t>Росавиации</w:t>
            </w:r>
            <w:proofErr w:type="spellEnd"/>
            <w:r w:rsidRPr="008415B5">
              <w:rPr>
                <w:rFonts w:ascii="Times New Roman" w:eastAsiaTheme="minorHAnsi" w:hAnsi="Times New Roman" w:cs="Times New Roman"/>
                <w:sz w:val="20"/>
                <w:szCs w:val="20"/>
                <w:lang w:eastAsia="en-US"/>
              </w:rPr>
              <w:t>)?</w:t>
            </w:r>
          </w:p>
        </w:tc>
        <w:tc>
          <w:tcPr>
            <w:tcW w:w="3402" w:type="dxa"/>
          </w:tcPr>
          <w:p w:rsidR="008415B5" w:rsidRPr="008415B5" w:rsidRDefault="00BF34D0" w:rsidP="008415B5">
            <w:pPr>
              <w:tabs>
                <w:tab w:val="center" w:pos="4677"/>
                <w:tab w:val="right" w:pos="9355"/>
              </w:tabs>
              <w:jc w:val="both"/>
              <w:rPr>
                <w:rFonts w:ascii="Times New Roman" w:eastAsiaTheme="minorHAnsi" w:hAnsi="Times New Roman" w:cs="Times New Roman"/>
                <w:bCs/>
                <w:sz w:val="20"/>
                <w:szCs w:val="20"/>
                <w:lang w:eastAsia="en-US"/>
              </w:rPr>
            </w:pPr>
            <w:hyperlink r:id="rId240" w:tooltip="Приказ Минтранса России от 31.10.2014 N 305 &quot;Об утверждении Порядка разработки и правил предоставления аэронавигационной информации&quot; (Зарегистрировано в Минюсте России 05.05.2015 N 37119){КонсультантПлюс}" w:history="1">
              <w:r w:rsidR="008415B5" w:rsidRPr="008415B5">
                <w:rPr>
                  <w:rFonts w:ascii="Times New Roman" w:eastAsiaTheme="minorHAnsi" w:hAnsi="Times New Roman" w:cs="Times New Roman"/>
                  <w:sz w:val="20"/>
                  <w:szCs w:val="20"/>
                  <w:lang w:eastAsia="en-US"/>
                </w:rPr>
                <w:t>пункт 9</w:t>
              </w:r>
            </w:hyperlink>
            <w:r w:rsidR="008415B5" w:rsidRPr="008415B5">
              <w:rPr>
                <w:rFonts w:ascii="Times New Roman" w:eastAsiaTheme="minorHAnsi" w:hAnsi="Times New Roman" w:cs="Times New Roman"/>
                <w:sz w:val="20"/>
                <w:szCs w:val="20"/>
                <w:lang w:eastAsia="en-US"/>
              </w:rPr>
              <w:t xml:space="preserve"> - </w:t>
            </w:r>
            <w:hyperlink r:id="rId241" w:tooltip="Приказ Минтранса России от 31.10.2014 N 305 &quot;Об утверждении Порядка разработки и правил предоставления аэронавигационной информации&quot; (Зарегистрировано в Минюсте России 05.05.2015 N 37119){КонсультантПлюс}" w:history="1">
              <w:r w:rsidR="008415B5" w:rsidRPr="008415B5">
                <w:rPr>
                  <w:rFonts w:ascii="Times New Roman" w:eastAsiaTheme="minorHAnsi" w:hAnsi="Times New Roman" w:cs="Times New Roman"/>
                  <w:sz w:val="20"/>
                  <w:szCs w:val="20"/>
                  <w:lang w:eastAsia="en-US"/>
                </w:rPr>
                <w:t>14</w:t>
              </w:r>
            </w:hyperlink>
            <w:r w:rsidR="008415B5" w:rsidRPr="008415B5">
              <w:rPr>
                <w:rFonts w:ascii="Times New Roman" w:eastAsiaTheme="minorHAnsi" w:hAnsi="Times New Roman" w:cs="Times New Roman"/>
                <w:sz w:val="20"/>
                <w:szCs w:val="20"/>
                <w:lang w:eastAsia="en-US"/>
              </w:rPr>
              <w:t xml:space="preserve"> приказа № 305</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1340"/>
        </w:trPr>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sz w:val="20"/>
                <w:szCs w:val="20"/>
              </w:rPr>
            </w:pPr>
          </w:p>
        </w:tc>
        <w:tc>
          <w:tcPr>
            <w:tcW w:w="2835" w:type="dxa"/>
          </w:tcPr>
          <w:p w:rsidR="008415B5" w:rsidRPr="008415B5" w:rsidRDefault="008415B5" w:rsidP="008415B5">
            <w:pPr>
              <w:tabs>
                <w:tab w:val="center" w:pos="4677"/>
                <w:tab w:val="right" w:pos="9355"/>
              </w:tabs>
              <w:jc w:val="both"/>
              <w:rPr>
                <w:rFonts w:ascii="Times New Roman" w:eastAsiaTheme="minorHAnsi" w:hAnsi="Times New Roman" w:cs="Times New Roman"/>
                <w:sz w:val="20"/>
                <w:szCs w:val="20"/>
                <w:lang w:eastAsia="en-US"/>
              </w:rPr>
            </w:pPr>
            <w:r w:rsidRPr="008415B5">
              <w:rPr>
                <w:rFonts w:ascii="Times New Roman" w:eastAsiaTheme="minorHAnsi" w:hAnsi="Times New Roman" w:cs="Times New Roman"/>
                <w:sz w:val="20"/>
                <w:szCs w:val="20"/>
                <w:lang w:eastAsia="en-US"/>
              </w:rPr>
              <w:t>Обеспечивает ли контролир</w:t>
            </w:r>
            <w:r w:rsidRPr="008415B5">
              <w:rPr>
                <w:rFonts w:ascii="Times New Roman" w:eastAsiaTheme="minorHAnsi" w:hAnsi="Times New Roman" w:cs="Times New Roman"/>
                <w:sz w:val="20"/>
                <w:szCs w:val="20"/>
                <w:lang w:eastAsia="en-US"/>
              </w:rPr>
              <w:t>у</w:t>
            </w:r>
            <w:r w:rsidRPr="008415B5">
              <w:rPr>
                <w:rFonts w:ascii="Times New Roman" w:eastAsiaTheme="minorHAnsi" w:hAnsi="Times New Roman" w:cs="Times New Roman"/>
                <w:sz w:val="20"/>
                <w:szCs w:val="20"/>
                <w:lang w:eastAsia="en-US"/>
              </w:rPr>
              <w:t>емое лицо в отношении и</w:t>
            </w:r>
            <w:r w:rsidRPr="008415B5">
              <w:rPr>
                <w:rFonts w:ascii="Times New Roman" w:eastAsiaTheme="minorHAnsi" w:hAnsi="Times New Roman" w:cs="Times New Roman"/>
                <w:sz w:val="20"/>
                <w:szCs w:val="20"/>
                <w:lang w:eastAsia="en-US"/>
              </w:rPr>
              <w:t>с</w:t>
            </w:r>
            <w:r w:rsidRPr="008415B5">
              <w:rPr>
                <w:rFonts w:ascii="Times New Roman" w:eastAsiaTheme="minorHAnsi" w:hAnsi="Times New Roman" w:cs="Times New Roman"/>
                <w:sz w:val="20"/>
                <w:szCs w:val="20"/>
                <w:lang w:eastAsia="en-US"/>
              </w:rPr>
              <w:t>ходных аэронавигационных данных (информации):</w:t>
            </w:r>
          </w:p>
          <w:p w:rsidR="008415B5" w:rsidRPr="008415B5" w:rsidRDefault="008415B5" w:rsidP="008415B5">
            <w:pPr>
              <w:tabs>
                <w:tab w:val="center" w:pos="4677"/>
                <w:tab w:val="right" w:pos="9355"/>
              </w:tabs>
              <w:jc w:val="both"/>
              <w:rPr>
                <w:rFonts w:ascii="Times New Roman" w:eastAsiaTheme="minorHAnsi" w:hAnsi="Times New Roman" w:cs="Times New Roman"/>
                <w:bCs/>
                <w:sz w:val="20"/>
                <w:szCs w:val="20"/>
                <w:lang w:eastAsia="en-US"/>
              </w:rPr>
            </w:pPr>
          </w:p>
        </w:tc>
        <w:tc>
          <w:tcPr>
            <w:tcW w:w="3402" w:type="dxa"/>
            <w:vMerge w:val="restart"/>
          </w:tcPr>
          <w:p w:rsidR="008415B5" w:rsidRPr="008415B5" w:rsidRDefault="00BF34D0" w:rsidP="008415B5">
            <w:pPr>
              <w:tabs>
                <w:tab w:val="center" w:pos="4677"/>
                <w:tab w:val="right" w:pos="9355"/>
              </w:tabs>
              <w:jc w:val="both"/>
              <w:rPr>
                <w:rFonts w:ascii="Times New Roman" w:eastAsiaTheme="minorHAnsi" w:hAnsi="Times New Roman" w:cs="Times New Roman"/>
                <w:bCs/>
                <w:sz w:val="20"/>
                <w:szCs w:val="20"/>
                <w:lang w:eastAsia="en-US"/>
              </w:rPr>
            </w:pPr>
            <w:hyperlink r:id="rId242" w:tooltip="Приказ Минтранса России от 31.10.2014 N 305 &quot;Об утверждении Порядка разработки и правил предоставления аэронавигационной информации&quot; (Зарегистрировано в Минюсте России 05.05.2015 N 37119){КонсультантПлюс}" w:history="1">
              <w:r w:rsidR="008415B5" w:rsidRPr="008415B5">
                <w:rPr>
                  <w:rFonts w:ascii="Times New Roman" w:eastAsiaTheme="minorHAnsi" w:hAnsi="Times New Roman" w:cs="Times New Roman"/>
                  <w:sz w:val="20"/>
                  <w:szCs w:val="20"/>
                  <w:lang w:eastAsia="en-US"/>
                </w:rPr>
                <w:t>пункт 23</w:t>
              </w:r>
            </w:hyperlink>
            <w:r w:rsidR="008415B5" w:rsidRPr="008415B5">
              <w:rPr>
                <w:rFonts w:ascii="Times New Roman" w:eastAsiaTheme="minorHAnsi" w:hAnsi="Times New Roman" w:cs="Times New Roman"/>
                <w:sz w:val="20"/>
                <w:szCs w:val="20"/>
                <w:lang w:eastAsia="en-US"/>
              </w:rPr>
              <w:t xml:space="preserve"> приказа № 305</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388"/>
        </w:trPr>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sz w:val="20"/>
                <w:szCs w:val="20"/>
              </w:rPr>
            </w:pPr>
            <w:r w:rsidRPr="008415B5">
              <w:rPr>
                <w:rFonts w:ascii="Times New Roman" w:hAnsi="Times New Roman" w:cs="Times New Roman"/>
                <w:sz w:val="20"/>
                <w:szCs w:val="20"/>
              </w:rPr>
              <w:t>5.1.</w:t>
            </w:r>
          </w:p>
        </w:tc>
        <w:tc>
          <w:tcPr>
            <w:tcW w:w="2835" w:type="dxa"/>
          </w:tcPr>
          <w:p w:rsidR="008415B5" w:rsidRPr="008415B5" w:rsidRDefault="008415B5" w:rsidP="008415B5">
            <w:pPr>
              <w:tabs>
                <w:tab w:val="center" w:pos="4677"/>
                <w:tab w:val="right" w:pos="9355"/>
              </w:tabs>
              <w:jc w:val="both"/>
              <w:rPr>
                <w:rFonts w:ascii="Times New Roman" w:eastAsiaTheme="minorHAnsi" w:hAnsi="Times New Roman" w:cs="Times New Roman"/>
                <w:sz w:val="20"/>
                <w:szCs w:val="20"/>
                <w:lang w:eastAsia="en-US"/>
              </w:rPr>
            </w:pPr>
            <w:r w:rsidRPr="008415B5">
              <w:rPr>
                <w:rFonts w:ascii="Times New Roman" w:eastAsiaTheme="minorHAnsi" w:hAnsi="Times New Roman" w:cs="Times New Roman"/>
                <w:sz w:val="20"/>
                <w:szCs w:val="20"/>
                <w:lang w:eastAsia="en-US"/>
              </w:rPr>
              <w:t>их полноту?</w:t>
            </w:r>
          </w:p>
        </w:tc>
        <w:tc>
          <w:tcPr>
            <w:tcW w:w="3402" w:type="dxa"/>
            <w:vMerge/>
          </w:tcPr>
          <w:p w:rsidR="008415B5" w:rsidRPr="008415B5" w:rsidRDefault="008415B5" w:rsidP="008415B5">
            <w:pPr>
              <w:tabs>
                <w:tab w:val="center" w:pos="4677"/>
                <w:tab w:val="right" w:pos="9355"/>
              </w:tabs>
              <w:jc w:val="both"/>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340"/>
        </w:trPr>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sz w:val="20"/>
                <w:szCs w:val="20"/>
              </w:rPr>
            </w:pPr>
            <w:r w:rsidRPr="008415B5">
              <w:rPr>
                <w:rFonts w:ascii="Times New Roman" w:hAnsi="Times New Roman" w:cs="Times New Roman"/>
                <w:sz w:val="20"/>
                <w:szCs w:val="20"/>
              </w:rPr>
              <w:t>5.2.</w:t>
            </w:r>
          </w:p>
        </w:tc>
        <w:tc>
          <w:tcPr>
            <w:tcW w:w="2835" w:type="dxa"/>
          </w:tcPr>
          <w:p w:rsidR="008415B5" w:rsidRPr="008415B5" w:rsidRDefault="008415B5" w:rsidP="008415B5">
            <w:pPr>
              <w:tabs>
                <w:tab w:val="center" w:pos="4677"/>
                <w:tab w:val="right" w:pos="9355"/>
              </w:tabs>
              <w:jc w:val="both"/>
              <w:rPr>
                <w:rFonts w:ascii="Times New Roman" w:eastAsiaTheme="minorHAnsi" w:hAnsi="Times New Roman" w:cs="Times New Roman"/>
                <w:sz w:val="20"/>
                <w:szCs w:val="20"/>
                <w:lang w:eastAsia="en-US"/>
              </w:rPr>
            </w:pPr>
            <w:r w:rsidRPr="008415B5">
              <w:rPr>
                <w:rFonts w:ascii="Times New Roman" w:eastAsiaTheme="minorHAnsi" w:hAnsi="Times New Roman" w:cs="Times New Roman"/>
                <w:sz w:val="20"/>
                <w:szCs w:val="20"/>
                <w:lang w:eastAsia="en-US"/>
              </w:rPr>
              <w:t>качество?</w:t>
            </w:r>
          </w:p>
        </w:tc>
        <w:tc>
          <w:tcPr>
            <w:tcW w:w="3402" w:type="dxa"/>
            <w:vMerge/>
          </w:tcPr>
          <w:p w:rsidR="008415B5" w:rsidRPr="008415B5" w:rsidRDefault="008415B5" w:rsidP="008415B5">
            <w:pPr>
              <w:tabs>
                <w:tab w:val="center" w:pos="4677"/>
                <w:tab w:val="right" w:pos="9355"/>
              </w:tabs>
              <w:jc w:val="both"/>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402"/>
        </w:trPr>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sz w:val="20"/>
                <w:szCs w:val="20"/>
              </w:rPr>
            </w:pPr>
            <w:r w:rsidRPr="008415B5">
              <w:rPr>
                <w:rFonts w:ascii="Times New Roman" w:hAnsi="Times New Roman" w:cs="Times New Roman"/>
                <w:sz w:val="20"/>
                <w:szCs w:val="20"/>
              </w:rPr>
              <w:t>5.3.</w:t>
            </w:r>
          </w:p>
        </w:tc>
        <w:tc>
          <w:tcPr>
            <w:tcW w:w="2835" w:type="dxa"/>
          </w:tcPr>
          <w:p w:rsidR="008415B5" w:rsidRPr="008415B5" w:rsidRDefault="008415B5" w:rsidP="008415B5">
            <w:pPr>
              <w:tabs>
                <w:tab w:val="center" w:pos="4677"/>
                <w:tab w:val="right" w:pos="9355"/>
              </w:tabs>
              <w:jc w:val="both"/>
              <w:rPr>
                <w:rFonts w:ascii="Times New Roman" w:eastAsiaTheme="minorHAnsi" w:hAnsi="Times New Roman" w:cs="Times New Roman"/>
                <w:sz w:val="20"/>
                <w:szCs w:val="20"/>
                <w:lang w:eastAsia="en-US"/>
              </w:rPr>
            </w:pPr>
            <w:r w:rsidRPr="008415B5">
              <w:rPr>
                <w:rFonts w:ascii="Times New Roman" w:eastAsiaTheme="minorHAnsi" w:hAnsi="Times New Roman" w:cs="Times New Roman"/>
                <w:sz w:val="20"/>
                <w:szCs w:val="20"/>
                <w:lang w:eastAsia="en-US"/>
              </w:rPr>
              <w:t>своевременное предоставл</w:t>
            </w:r>
            <w:r w:rsidRPr="008415B5">
              <w:rPr>
                <w:rFonts w:ascii="Times New Roman" w:eastAsiaTheme="minorHAnsi" w:hAnsi="Times New Roman" w:cs="Times New Roman"/>
                <w:sz w:val="20"/>
                <w:szCs w:val="20"/>
                <w:lang w:eastAsia="en-US"/>
              </w:rPr>
              <w:t>е</w:t>
            </w:r>
            <w:r w:rsidRPr="008415B5">
              <w:rPr>
                <w:rFonts w:ascii="Times New Roman" w:eastAsiaTheme="minorHAnsi" w:hAnsi="Times New Roman" w:cs="Times New Roman"/>
                <w:sz w:val="20"/>
                <w:szCs w:val="20"/>
                <w:lang w:eastAsia="en-US"/>
              </w:rPr>
              <w:t>ние в орган аэронавигацио</w:t>
            </w:r>
            <w:r w:rsidRPr="008415B5">
              <w:rPr>
                <w:rFonts w:ascii="Times New Roman" w:eastAsiaTheme="minorHAnsi" w:hAnsi="Times New Roman" w:cs="Times New Roman"/>
                <w:sz w:val="20"/>
                <w:szCs w:val="20"/>
                <w:lang w:eastAsia="en-US"/>
              </w:rPr>
              <w:t>н</w:t>
            </w:r>
            <w:r w:rsidRPr="008415B5">
              <w:rPr>
                <w:rFonts w:ascii="Times New Roman" w:eastAsiaTheme="minorHAnsi" w:hAnsi="Times New Roman" w:cs="Times New Roman"/>
                <w:sz w:val="20"/>
                <w:szCs w:val="20"/>
                <w:lang w:eastAsia="en-US"/>
              </w:rPr>
              <w:t>ной информации?</w:t>
            </w:r>
          </w:p>
        </w:tc>
        <w:tc>
          <w:tcPr>
            <w:tcW w:w="3402" w:type="dxa"/>
            <w:vMerge/>
          </w:tcPr>
          <w:p w:rsidR="008415B5" w:rsidRPr="008415B5" w:rsidRDefault="008415B5" w:rsidP="008415B5">
            <w:pPr>
              <w:tabs>
                <w:tab w:val="center" w:pos="4677"/>
                <w:tab w:val="right" w:pos="9355"/>
              </w:tabs>
              <w:jc w:val="both"/>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660"/>
        </w:trPr>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sz w:val="20"/>
                <w:szCs w:val="20"/>
              </w:rPr>
            </w:pPr>
          </w:p>
        </w:tc>
        <w:tc>
          <w:tcPr>
            <w:tcW w:w="2835" w:type="dxa"/>
          </w:tcPr>
          <w:p w:rsidR="008415B5" w:rsidRPr="008415B5" w:rsidRDefault="008415B5" w:rsidP="008415B5">
            <w:pPr>
              <w:tabs>
                <w:tab w:val="center" w:pos="4677"/>
                <w:tab w:val="right" w:pos="9355"/>
              </w:tabs>
              <w:jc w:val="both"/>
              <w:rPr>
                <w:rFonts w:ascii="Times New Roman" w:eastAsiaTheme="minorHAnsi" w:hAnsi="Times New Roman" w:cs="Times New Roman"/>
                <w:sz w:val="20"/>
                <w:szCs w:val="20"/>
                <w:lang w:eastAsia="en-US"/>
              </w:rPr>
            </w:pPr>
            <w:r w:rsidRPr="008415B5">
              <w:rPr>
                <w:rFonts w:ascii="Times New Roman" w:eastAsiaTheme="minorHAnsi" w:hAnsi="Times New Roman" w:cs="Times New Roman"/>
                <w:sz w:val="20"/>
                <w:szCs w:val="20"/>
                <w:lang w:eastAsia="en-US"/>
              </w:rPr>
              <w:t>Обеспечивает ли контролир</w:t>
            </w:r>
            <w:r w:rsidRPr="008415B5">
              <w:rPr>
                <w:rFonts w:ascii="Times New Roman" w:eastAsiaTheme="minorHAnsi" w:hAnsi="Times New Roman" w:cs="Times New Roman"/>
                <w:sz w:val="20"/>
                <w:szCs w:val="20"/>
                <w:lang w:eastAsia="en-US"/>
              </w:rPr>
              <w:t>у</w:t>
            </w:r>
            <w:r w:rsidRPr="008415B5">
              <w:rPr>
                <w:rFonts w:ascii="Times New Roman" w:eastAsiaTheme="minorHAnsi" w:hAnsi="Times New Roman" w:cs="Times New Roman"/>
                <w:sz w:val="20"/>
                <w:szCs w:val="20"/>
                <w:lang w:eastAsia="en-US"/>
              </w:rPr>
              <w:t>емое лицо:</w:t>
            </w:r>
          </w:p>
          <w:p w:rsidR="008415B5" w:rsidRPr="008415B5" w:rsidRDefault="008415B5" w:rsidP="008415B5">
            <w:pPr>
              <w:tabs>
                <w:tab w:val="center" w:pos="4677"/>
                <w:tab w:val="right" w:pos="9355"/>
              </w:tabs>
              <w:jc w:val="both"/>
              <w:rPr>
                <w:rFonts w:ascii="Times New Roman" w:eastAsiaTheme="minorHAnsi" w:hAnsi="Times New Roman" w:cs="Times New Roman"/>
                <w:bCs/>
                <w:sz w:val="20"/>
                <w:szCs w:val="20"/>
                <w:lang w:eastAsia="en-US"/>
              </w:rPr>
            </w:pPr>
          </w:p>
        </w:tc>
        <w:tc>
          <w:tcPr>
            <w:tcW w:w="3402" w:type="dxa"/>
            <w:vMerge w:val="restart"/>
          </w:tcPr>
          <w:p w:rsidR="008415B5" w:rsidRPr="008415B5" w:rsidRDefault="00BF34D0" w:rsidP="008415B5">
            <w:pPr>
              <w:tabs>
                <w:tab w:val="center" w:pos="4677"/>
                <w:tab w:val="right" w:pos="9355"/>
              </w:tabs>
              <w:jc w:val="both"/>
              <w:rPr>
                <w:rFonts w:ascii="Times New Roman" w:eastAsiaTheme="minorHAnsi" w:hAnsi="Times New Roman" w:cs="Times New Roman"/>
                <w:bCs/>
                <w:sz w:val="20"/>
                <w:szCs w:val="20"/>
                <w:lang w:eastAsia="en-US"/>
              </w:rPr>
            </w:pPr>
            <w:hyperlink r:id="rId243" w:tooltip="Приказ Минтранса России от 31.10.2014 N 305 &quot;Об утверждении Порядка разработки и правил предоставления аэронавигационной информации&quot; (Зарегистрировано в Минюсте России 05.05.2015 N 37119){КонсультантПлюс}" w:history="1">
              <w:r w:rsidR="008415B5" w:rsidRPr="008415B5">
                <w:rPr>
                  <w:rFonts w:ascii="Times New Roman" w:eastAsiaTheme="minorHAnsi" w:hAnsi="Times New Roman" w:cs="Times New Roman"/>
                  <w:sz w:val="20"/>
                  <w:szCs w:val="20"/>
                  <w:lang w:eastAsia="en-US"/>
                </w:rPr>
                <w:t>пункты 24</w:t>
              </w:r>
            </w:hyperlink>
            <w:r w:rsidR="008415B5" w:rsidRPr="008415B5">
              <w:rPr>
                <w:rFonts w:ascii="Times New Roman" w:eastAsiaTheme="minorHAnsi" w:hAnsi="Times New Roman" w:cs="Times New Roman"/>
                <w:sz w:val="20"/>
                <w:szCs w:val="20"/>
                <w:lang w:eastAsia="en-US"/>
              </w:rPr>
              <w:t xml:space="preserve">, </w:t>
            </w:r>
            <w:hyperlink r:id="rId244" w:tooltip="Приказ Минтранса России от 31.10.2014 N 305 &quot;Об утверждении Порядка разработки и правил предоставления аэронавигационной информации&quot; (Зарегистрировано в Минюсте России 05.05.2015 N 37119){КонсультантПлюс}" w:history="1">
              <w:r w:rsidR="008415B5" w:rsidRPr="008415B5">
                <w:rPr>
                  <w:rFonts w:ascii="Times New Roman" w:eastAsiaTheme="minorHAnsi" w:hAnsi="Times New Roman" w:cs="Times New Roman"/>
                  <w:sz w:val="20"/>
                  <w:szCs w:val="20"/>
                  <w:lang w:eastAsia="en-US"/>
                </w:rPr>
                <w:t>25</w:t>
              </w:r>
            </w:hyperlink>
            <w:r w:rsidR="008415B5" w:rsidRPr="008415B5">
              <w:rPr>
                <w:rFonts w:ascii="Times New Roman" w:eastAsiaTheme="minorHAnsi" w:hAnsi="Times New Roman" w:cs="Times New Roman"/>
                <w:sz w:val="20"/>
                <w:szCs w:val="20"/>
                <w:lang w:eastAsia="en-US"/>
              </w:rPr>
              <w:t xml:space="preserve"> приказа № 305</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825"/>
        </w:trPr>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sz w:val="20"/>
                <w:szCs w:val="20"/>
              </w:rPr>
            </w:pPr>
            <w:r w:rsidRPr="008415B5">
              <w:rPr>
                <w:rFonts w:ascii="Times New Roman" w:hAnsi="Times New Roman" w:cs="Times New Roman"/>
                <w:sz w:val="20"/>
                <w:szCs w:val="20"/>
              </w:rPr>
              <w:t>6.1.</w:t>
            </w:r>
          </w:p>
        </w:tc>
        <w:tc>
          <w:tcPr>
            <w:tcW w:w="2835" w:type="dxa"/>
          </w:tcPr>
          <w:p w:rsidR="008415B5" w:rsidRPr="008415B5" w:rsidRDefault="008415B5" w:rsidP="008415B5">
            <w:pPr>
              <w:tabs>
                <w:tab w:val="center" w:pos="4677"/>
                <w:tab w:val="right" w:pos="9355"/>
              </w:tabs>
              <w:jc w:val="both"/>
              <w:rPr>
                <w:rFonts w:ascii="Times New Roman" w:eastAsiaTheme="minorHAnsi" w:hAnsi="Times New Roman" w:cs="Times New Roman"/>
                <w:sz w:val="20"/>
                <w:szCs w:val="20"/>
                <w:lang w:eastAsia="en-US"/>
              </w:rPr>
            </w:pPr>
            <w:r w:rsidRPr="008415B5">
              <w:rPr>
                <w:rFonts w:ascii="Times New Roman" w:eastAsiaTheme="minorHAnsi" w:hAnsi="Times New Roman" w:cs="Times New Roman"/>
                <w:sz w:val="20"/>
                <w:szCs w:val="20"/>
                <w:lang w:eastAsia="en-US"/>
              </w:rPr>
              <w:t>полноту аэронавигационной информации (данных)?</w:t>
            </w:r>
          </w:p>
          <w:p w:rsidR="008415B5" w:rsidRPr="008415B5" w:rsidRDefault="008415B5" w:rsidP="008415B5">
            <w:pPr>
              <w:tabs>
                <w:tab w:val="center" w:pos="4677"/>
                <w:tab w:val="right" w:pos="9355"/>
              </w:tabs>
              <w:jc w:val="both"/>
              <w:rPr>
                <w:rFonts w:ascii="Times New Roman" w:eastAsiaTheme="minorHAnsi" w:hAnsi="Times New Roman" w:cs="Times New Roman"/>
                <w:sz w:val="20"/>
                <w:szCs w:val="20"/>
                <w:lang w:eastAsia="en-US"/>
              </w:rPr>
            </w:pPr>
          </w:p>
        </w:tc>
        <w:tc>
          <w:tcPr>
            <w:tcW w:w="3402" w:type="dxa"/>
            <w:vMerge/>
          </w:tcPr>
          <w:p w:rsidR="008415B5" w:rsidRPr="008415B5" w:rsidRDefault="008415B5" w:rsidP="008415B5">
            <w:pPr>
              <w:tabs>
                <w:tab w:val="center" w:pos="4677"/>
                <w:tab w:val="right" w:pos="9355"/>
              </w:tabs>
              <w:jc w:val="both"/>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593"/>
        </w:trPr>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sz w:val="20"/>
                <w:szCs w:val="20"/>
              </w:rPr>
            </w:pPr>
            <w:r w:rsidRPr="008415B5">
              <w:rPr>
                <w:rFonts w:ascii="Times New Roman" w:hAnsi="Times New Roman" w:cs="Times New Roman"/>
                <w:sz w:val="20"/>
                <w:szCs w:val="20"/>
              </w:rPr>
              <w:t>6.2.</w:t>
            </w:r>
          </w:p>
        </w:tc>
        <w:tc>
          <w:tcPr>
            <w:tcW w:w="2835" w:type="dxa"/>
          </w:tcPr>
          <w:p w:rsidR="008415B5" w:rsidRPr="008415B5" w:rsidRDefault="008415B5" w:rsidP="008415B5">
            <w:pPr>
              <w:widowControl w:val="0"/>
              <w:tabs>
                <w:tab w:val="center" w:pos="4677"/>
                <w:tab w:val="right" w:pos="9355"/>
              </w:tabs>
              <w:autoSpaceDE w:val="0"/>
              <w:autoSpaceDN w:val="0"/>
              <w:jc w:val="both"/>
              <w:outlineLvl w:val="1"/>
              <w:rPr>
                <w:rFonts w:ascii="Times New Roman" w:eastAsiaTheme="minorHAnsi" w:hAnsi="Times New Roman" w:cs="Times New Roman"/>
                <w:sz w:val="20"/>
                <w:szCs w:val="20"/>
                <w:lang w:eastAsia="en-US"/>
              </w:rPr>
            </w:pPr>
            <w:r w:rsidRPr="008415B5">
              <w:rPr>
                <w:rFonts w:ascii="Times New Roman" w:eastAsiaTheme="minorHAnsi" w:hAnsi="Times New Roman" w:cs="Times New Roman"/>
                <w:sz w:val="20"/>
                <w:szCs w:val="20"/>
                <w:lang w:eastAsia="en-US"/>
              </w:rPr>
              <w:t>качество аэронавигационной информации (данных)?</w:t>
            </w:r>
          </w:p>
        </w:tc>
        <w:tc>
          <w:tcPr>
            <w:tcW w:w="3402" w:type="dxa"/>
            <w:vMerge w:val="restart"/>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sz w:val="20"/>
                <w:szCs w:val="20"/>
              </w:rPr>
            </w:pPr>
            <w:r w:rsidRPr="008415B5">
              <w:rPr>
                <w:rFonts w:ascii="Times New Roman" w:hAnsi="Times New Roman" w:cs="Times New Roman"/>
                <w:sz w:val="20"/>
                <w:szCs w:val="20"/>
              </w:rPr>
              <w:t>6.3.</w:t>
            </w:r>
          </w:p>
        </w:tc>
        <w:tc>
          <w:tcPr>
            <w:tcW w:w="2835" w:type="dxa"/>
          </w:tcPr>
          <w:p w:rsidR="008415B5" w:rsidRPr="008415B5" w:rsidRDefault="008415B5" w:rsidP="008415B5">
            <w:pPr>
              <w:widowControl w:val="0"/>
              <w:tabs>
                <w:tab w:val="center" w:pos="4677"/>
                <w:tab w:val="right" w:pos="9355"/>
              </w:tabs>
              <w:autoSpaceDE w:val="0"/>
              <w:autoSpaceDN w:val="0"/>
              <w:jc w:val="both"/>
              <w:outlineLvl w:val="1"/>
              <w:rPr>
                <w:rFonts w:ascii="Times New Roman" w:eastAsiaTheme="minorHAnsi" w:hAnsi="Times New Roman" w:cs="Times New Roman"/>
                <w:sz w:val="20"/>
                <w:szCs w:val="20"/>
                <w:lang w:eastAsia="en-US"/>
              </w:rPr>
            </w:pPr>
            <w:r w:rsidRPr="008415B5">
              <w:rPr>
                <w:rFonts w:ascii="Times New Roman" w:eastAsiaTheme="minorHAnsi" w:hAnsi="Times New Roman" w:cs="Times New Roman"/>
                <w:sz w:val="20"/>
                <w:szCs w:val="20"/>
                <w:lang w:eastAsia="en-US"/>
              </w:rPr>
              <w:t>своевременность аэронавиг</w:t>
            </w:r>
            <w:r w:rsidRPr="008415B5">
              <w:rPr>
                <w:rFonts w:ascii="Times New Roman" w:eastAsiaTheme="minorHAnsi" w:hAnsi="Times New Roman" w:cs="Times New Roman"/>
                <w:sz w:val="20"/>
                <w:szCs w:val="20"/>
                <w:lang w:eastAsia="en-US"/>
              </w:rPr>
              <w:t>а</w:t>
            </w:r>
            <w:r w:rsidRPr="008415B5">
              <w:rPr>
                <w:rFonts w:ascii="Times New Roman" w:eastAsiaTheme="minorHAnsi" w:hAnsi="Times New Roman" w:cs="Times New Roman"/>
                <w:sz w:val="20"/>
                <w:szCs w:val="20"/>
                <w:lang w:eastAsia="en-US"/>
              </w:rPr>
              <w:t>ционной информации (да</w:t>
            </w:r>
            <w:r w:rsidRPr="008415B5">
              <w:rPr>
                <w:rFonts w:ascii="Times New Roman" w:eastAsiaTheme="minorHAnsi" w:hAnsi="Times New Roman" w:cs="Times New Roman"/>
                <w:sz w:val="20"/>
                <w:szCs w:val="20"/>
                <w:lang w:eastAsia="en-US"/>
              </w:rPr>
              <w:t>н</w:t>
            </w:r>
            <w:r w:rsidRPr="008415B5">
              <w:rPr>
                <w:rFonts w:ascii="Times New Roman" w:eastAsiaTheme="minorHAnsi" w:hAnsi="Times New Roman" w:cs="Times New Roman"/>
                <w:sz w:val="20"/>
                <w:szCs w:val="20"/>
                <w:lang w:eastAsia="en-US"/>
              </w:rPr>
              <w:t>ных)?</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color w:val="FF0000"/>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color w:val="FF0000"/>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color w:val="FF0000"/>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color w:val="FF0000"/>
                <w:sz w:val="20"/>
                <w:szCs w:val="20"/>
                <w:lang w:eastAsia="en-US"/>
              </w:rPr>
            </w:pPr>
          </w:p>
        </w:tc>
      </w:tr>
      <w:tr w:rsidR="008415B5" w:rsidRPr="008415B5" w:rsidTr="008415B5">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sz w:val="20"/>
                <w:szCs w:val="20"/>
              </w:rPr>
            </w:pPr>
            <w:r w:rsidRPr="008415B5">
              <w:rPr>
                <w:rFonts w:ascii="Times New Roman" w:hAnsi="Times New Roman" w:cs="Times New Roman"/>
                <w:sz w:val="20"/>
                <w:szCs w:val="20"/>
              </w:rPr>
              <w:lastRenderedPageBreak/>
              <w:t>6.4.</w:t>
            </w:r>
          </w:p>
        </w:tc>
        <w:tc>
          <w:tcPr>
            <w:tcW w:w="2835" w:type="dxa"/>
          </w:tcPr>
          <w:p w:rsidR="008415B5" w:rsidRPr="008415B5" w:rsidRDefault="008415B5" w:rsidP="008415B5">
            <w:pPr>
              <w:widowControl w:val="0"/>
              <w:tabs>
                <w:tab w:val="center" w:pos="4677"/>
                <w:tab w:val="right" w:pos="9355"/>
              </w:tabs>
              <w:autoSpaceDE w:val="0"/>
              <w:autoSpaceDN w:val="0"/>
              <w:jc w:val="both"/>
              <w:outlineLvl w:val="1"/>
              <w:rPr>
                <w:rFonts w:ascii="Times New Roman" w:eastAsiaTheme="minorHAnsi" w:hAnsi="Times New Roman" w:cs="Times New Roman"/>
                <w:sz w:val="20"/>
                <w:szCs w:val="20"/>
                <w:lang w:eastAsia="en-US"/>
              </w:rPr>
            </w:pPr>
            <w:r w:rsidRPr="008415B5">
              <w:rPr>
                <w:rFonts w:ascii="Times New Roman" w:eastAsiaTheme="minorHAnsi" w:hAnsi="Times New Roman" w:cs="Times New Roman"/>
                <w:sz w:val="20"/>
                <w:szCs w:val="20"/>
                <w:lang w:eastAsia="en-US"/>
              </w:rPr>
              <w:t>достоверное отображение аэронавигационной информ</w:t>
            </w:r>
            <w:r w:rsidRPr="008415B5">
              <w:rPr>
                <w:rFonts w:ascii="Times New Roman" w:eastAsiaTheme="minorHAnsi" w:hAnsi="Times New Roman" w:cs="Times New Roman"/>
                <w:sz w:val="20"/>
                <w:szCs w:val="20"/>
                <w:lang w:eastAsia="en-US"/>
              </w:rPr>
              <w:t>а</w:t>
            </w:r>
            <w:r w:rsidRPr="008415B5">
              <w:rPr>
                <w:rFonts w:ascii="Times New Roman" w:eastAsiaTheme="minorHAnsi" w:hAnsi="Times New Roman" w:cs="Times New Roman"/>
                <w:sz w:val="20"/>
                <w:szCs w:val="20"/>
                <w:lang w:eastAsia="en-US"/>
              </w:rPr>
              <w:t>ции?</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color w:val="FF0000"/>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color w:val="FF0000"/>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color w:val="FF0000"/>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color w:val="FF0000"/>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sz w:val="20"/>
                <w:szCs w:val="20"/>
              </w:rPr>
            </w:pPr>
          </w:p>
        </w:tc>
        <w:tc>
          <w:tcPr>
            <w:tcW w:w="2835" w:type="dxa"/>
          </w:tcPr>
          <w:p w:rsidR="008415B5" w:rsidRPr="008415B5" w:rsidRDefault="008415B5" w:rsidP="008415B5">
            <w:pPr>
              <w:widowControl w:val="0"/>
              <w:tabs>
                <w:tab w:val="center" w:pos="4677"/>
                <w:tab w:val="right" w:pos="9355"/>
              </w:tabs>
              <w:autoSpaceDE w:val="0"/>
              <w:autoSpaceDN w:val="0"/>
              <w:jc w:val="both"/>
              <w:outlineLvl w:val="1"/>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sz w:val="20"/>
                <w:szCs w:val="20"/>
                <w:lang w:eastAsia="en-US"/>
              </w:rPr>
              <w:t>Внедряет ли и совершенств</w:t>
            </w:r>
            <w:r w:rsidRPr="008415B5">
              <w:rPr>
                <w:rFonts w:ascii="Times New Roman" w:eastAsiaTheme="minorHAnsi" w:hAnsi="Times New Roman" w:cs="Times New Roman"/>
                <w:sz w:val="20"/>
                <w:szCs w:val="20"/>
                <w:lang w:eastAsia="en-US"/>
              </w:rPr>
              <w:t>у</w:t>
            </w:r>
            <w:r w:rsidRPr="008415B5">
              <w:rPr>
                <w:rFonts w:ascii="Times New Roman" w:eastAsiaTheme="minorHAnsi" w:hAnsi="Times New Roman" w:cs="Times New Roman"/>
                <w:sz w:val="20"/>
                <w:szCs w:val="20"/>
                <w:lang w:eastAsia="en-US"/>
              </w:rPr>
              <w:t>ет ли контролируемое лицо систему управления кач</w:t>
            </w:r>
            <w:r w:rsidRPr="008415B5">
              <w:rPr>
                <w:rFonts w:ascii="Times New Roman" w:eastAsiaTheme="minorHAnsi" w:hAnsi="Times New Roman" w:cs="Times New Roman"/>
                <w:sz w:val="20"/>
                <w:szCs w:val="20"/>
                <w:lang w:eastAsia="en-US"/>
              </w:rPr>
              <w:t>е</w:t>
            </w:r>
            <w:r w:rsidRPr="008415B5">
              <w:rPr>
                <w:rFonts w:ascii="Times New Roman" w:eastAsiaTheme="minorHAnsi" w:hAnsi="Times New Roman" w:cs="Times New Roman"/>
                <w:sz w:val="20"/>
                <w:szCs w:val="20"/>
                <w:lang w:eastAsia="en-US"/>
              </w:rPr>
              <w:t>ством в соответствии с треб</w:t>
            </w:r>
            <w:r w:rsidRPr="008415B5">
              <w:rPr>
                <w:rFonts w:ascii="Times New Roman" w:eastAsiaTheme="minorHAnsi" w:hAnsi="Times New Roman" w:cs="Times New Roman"/>
                <w:sz w:val="20"/>
                <w:szCs w:val="20"/>
                <w:lang w:eastAsia="en-US"/>
              </w:rPr>
              <w:t>о</w:t>
            </w:r>
            <w:r w:rsidRPr="008415B5">
              <w:rPr>
                <w:rFonts w:ascii="Times New Roman" w:eastAsiaTheme="minorHAnsi" w:hAnsi="Times New Roman" w:cs="Times New Roman"/>
                <w:sz w:val="20"/>
                <w:szCs w:val="20"/>
                <w:lang w:eastAsia="en-US"/>
              </w:rPr>
              <w:t>ваниями стандартов гарантии качества серии 9000 Межд</w:t>
            </w:r>
            <w:r w:rsidRPr="008415B5">
              <w:rPr>
                <w:rFonts w:ascii="Times New Roman" w:eastAsiaTheme="minorHAnsi" w:hAnsi="Times New Roman" w:cs="Times New Roman"/>
                <w:sz w:val="20"/>
                <w:szCs w:val="20"/>
                <w:lang w:eastAsia="en-US"/>
              </w:rPr>
              <w:t>у</w:t>
            </w:r>
            <w:r w:rsidRPr="008415B5">
              <w:rPr>
                <w:rFonts w:ascii="Times New Roman" w:eastAsiaTheme="minorHAnsi" w:hAnsi="Times New Roman" w:cs="Times New Roman"/>
                <w:sz w:val="20"/>
                <w:szCs w:val="20"/>
                <w:lang w:eastAsia="en-US"/>
              </w:rPr>
              <w:t>народной организации по стандартизации (ИСО)?</w:t>
            </w:r>
          </w:p>
        </w:tc>
        <w:tc>
          <w:tcPr>
            <w:tcW w:w="3402" w:type="dxa"/>
            <w:vMerge w:val="restart"/>
          </w:tcPr>
          <w:p w:rsidR="008415B5" w:rsidRPr="008415B5" w:rsidRDefault="00BF34D0" w:rsidP="008415B5">
            <w:pPr>
              <w:tabs>
                <w:tab w:val="center" w:pos="4677"/>
                <w:tab w:val="right" w:pos="9355"/>
              </w:tabs>
              <w:rPr>
                <w:rFonts w:ascii="Times New Roman" w:eastAsiaTheme="minorHAnsi" w:hAnsi="Times New Roman" w:cs="Times New Roman"/>
                <w:bCs/>
                <w:sz w:val="20"/>
                <w:szCs w:val="20"/>
                <w:lang w:eastAsia="en-US"/>
              </w:rPr>
            </w:pPr>
            <w:hyperlink r:id="rId245" w:tooltip="Приказ Минтранса России от 31.10.2014 N 305 &quot;Об утверждении Порядка разработки и правил предоставления аэронавигационной информации&quot; (Зарегистрировано в Минюсте России 05.05.2015 N 37119){КонсультантПлюс}" w:history="1">
              <w:r w:rsidR="008415B5" w:rsidRPr="008415B5">
                <w:rPr>
                  <w:rFonts w:ascii="Times New Roman" w:eastAsiaTheme="minorHAnsi" w:hAnsi="Times New Roman" w:cs="Times New Roman"/>
                  <w:sz w:val="20"/>
                  <w:szCs w:val="20"/>
                  <w:lang w:eastAsia="en-US"/>
                </w:rPr>
                <w:t>пункт 27</w:t>
              </w:r>
            </w:hyperlink>
            <w:r w:rsidR="008415B5" w:rsidRPr="008415B5">
              <w:rPr>
                <w:rFonts w:ascii="Times New Roman" w:eastAsiaTheme="minorHAnsi" w:hAnsi="Times New Roman" w:cs="Times New Roman"/>
                <w:sz w:val="20"/>
                <w:szCs w:val="20"/>
                <w:lang w:eastAsia="en-US"/>
              </w:rPr>
              <w:t xml:space="preserve"> приказа № 305</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sz w:val="20"/>
                <w:szCs w:val="20"/>
              </w:rPr>
            </w:pPr>
          </w:p>
        </w:tc>
        <w:tc>
          <w:tcPr>
            <w:tcW w:w="2835" w:type="dxa"/>
          </w:tcPr>
          <w:p w:rsidR="008415B5" w:rsidRPr="008415B5" w:rsidRDefault="008415B5" w:rsidP="008415B5">
            <w:pPr>
              <w:widowControl w:val="0"/>
              <w:tabs>
                <w:tab w:val="center" w:pos="4677"/>
                <w:tab w:val="right" w:pos="9355"/>
              </w:tabs>
              <w:autoSpaceDE w:val="0"/>
              <w:autoSpaceDN w:val="0"/>
              <w:jc w:val="both"/>
              <w:outlineLvl w:val="1"/>
              <w:rPr>
                <w:rFonts w:ascii="Times New Roman" w:eastAsiaTheme="minorHAnsi" w:hAnsi="Times New Roman" w:cs="Times New Roman"/>
                <w:sz w:val="20"/>
                <w:szCs w:val="20"/>
                <w:lang w:eastAsia="en-US"/>
              </w:rPr>
            </w:pPr>
            <w:r w:rsidRPr="008415B5">
              <w:rPr>
                <w:rFonts w:ascii="Times New Roman" w:eastAsiaTheme="minorHAnsi" w:hAnsi="Times New Roman" w:cs="Times New Roman"/>
                <w:sz w:val="20"/>
                <w:szCs w:val="20"/>
                <w:lang w:eastAsia="en-US"/>
              </w:rPr>
              <w:t>Сертифицировано ли контр</w:t>
            </w:r>
            <w:r w:rsidRPr="008415B5">
              <w:rPr>
                <w:rFonts w:ascii="Times New Roman" w:eastAsiaTheme="minorHAnsi" w:hAnsi="Times New Roman" w:cs="Times New Roman"/>
                <w:sz w:val="20"/>
                <w:szCs w:val="20"/>
                <w:lang w:eastAsia="en-US"/>
              </w:rPr>
              <w:t>о</w:t>
            </w:r>
            <w:r w:rsidRPr="008415B5">
              <w:rPr>
                <w:rFonts w:ascii="Times New Roman" w:eastAsiaTheme="minorHAnsi" w:hAnsi="Times New Roman" w:cs="Times New Roman"/>
                <w:sz w:val="20"/>
                <w:szCs w:val="20"/>
                <w:lang w:eastAsia="en-US"/>
              </w:rPr>
              <w:t>лируемое лицо?</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sz w:val="20"/>
                <w:szCs w:val="20"/>
              </w:rPr>
            </w:pPr>
          </w:p>
        </w:tc>
        <w:tc>
          <w:tcPr>
            <w:tcW w:w="2835" w:type="dxa"/>
          </w:tcPr>
          <w:p w:rsidR="008415B5" w:rsidRPr="008415B5" w:rsidRDefault="008415B5" w:rsidP="008415B5">
            <w:pPr>
              <w:widowControl w:val="0"/>
              <w:tabs>
                <w:tab w:val="center" w:pos="4677"/>
                <w:tab w:val="right" w:pos="9355"/>
              </w:tabs>
              <w:autoSpaceDE w:val="0"/>
              <w:autoSpaceDN w:val="0"/>
              <w:jc w:val="both"/>
              <w:outlineLvl w:val="1"/>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sz w:val="20"/>
                <w:szCs w:val="20"/>
                <w:lang w:eastAsia="en-US"/>
              </w:rPr>
              <w:t>Функционирует ли у контр</w:t>
            </w:r>
            <w:r w:rsidRPr="008415B5">
              <w:rPr>
                <w:rFonts w:ascii="Times New Roman" w:eastAsiaTheme="minorHAnsi" w:hAnsi="Times New Roman" w:cs="Times New Roman"/>
                <w:sz w:val="20"/>
                <w:szCs w:val="20"/>
                <w:lang w:eastAsia="en-US"/>
              </w:rPr>
              <w:t>о</w:t>
            </w:r>
            <w:r w:rsidRPr="008415B5">
              <w:rPr>
                <w:rFonts w:ascii="Times New Roman" w:eastAsiaTheme="minorHAnsi" w:hAnsi="Times New Roman" w:cs="Times New Roman"/>
                <w:sz w:val="20"/>
                <w:szCs w:val="20"/>
                <w:lang w:eastAsia="en-US"/>
              </w:rPr>
              <w:t>лируемого лица система управления качеством на всех этапах от составления, обр</w:t>
            </w:r>
            <w:r w:rsidRPr="008415B5">
              <w:rPr>
                <w:rFonts w:ascii="Times New Roman" w:eastAsiaTheme="minorHAnsi" w:hAnsi="Times New Roman" w:cs="Times New Roman"/>
                <w:sz w:val="20"/>
                <w:szCs w:val="20"/>
                <w:lang w:eastAsia="en-US"/>
              </w:rPr>
              <w:t>а</w:t>
            </w:r>
            <w:r w:rsidRPr="008415B5">
              <w:rPr>
                <w:rFonts w:ascii="Times New Roman" w:eastAsiaTheme="minorHAnsi" w:hAnsi="Times New Roman" w:cs="Times New Roman"/>
                <w:sz w:val="20"/>
                <w:szCs w:val="20"/>
                <w:lang w:eastAsia="en-US"/>
              </w:rPr>
              <w:t>ботки, проверки исходной аэронавигационной информ</w:t>
            </w:r>
            <w:r w:rsidRPr="008415B5">
              <w:rPr>
                <w:rFonts w:ascii="Times New Roman" w:eastAsiaTheme="minorHAnsi" w:hAnsi="Times New Roman" w:cs="Times New Roman"/>
                <w:sz w:val="20"/>
                <w:szCs w:val="20"/>
                <w:lang w:eastAsia="en-US"/>
              </w:rPr>
              <w:t>а</w:t>
            </w:r>
            <w:r w:rsidRPr="008415B5">
              <w:rPr>
                <w:rFonts w:ascii="Times New Roman" w:eastAsiaTheme="minorHAnsi" w:hAnsi="Times New Roman" w:cs="Times New Roman"/>
                <w:sz w:val="20"/>
                <w:szCs w:val="20"/>
                <w:lang w:eastAsia="en-US"/>
              </w:rPr>
              <w:t>ции (данных) до получения аэронавигационной информ</w:t>
            </w:r>
            <w:r w:rsidRPr="008415B5">
              <w:rPr>
                <w:rFonts w:ascii="Times New Roman" w:eastAsiaTheme="minorHAnsi" w:hAnsi="Times New Roman" w:cs="Times New Roman"/>
                <w:sz w:val="20"/>
                <w:szCs w:val="20"/>
                <w:lang w:eastAsia="en-US"/>
              </w:rPr>
              <w:t>а</w:t>
            </w:r>
            <w:r w:rsidRPr="008415B5">
              <w:rPr>
                <w:rFonts w:ascii="Times New Roman" w:eastAsiaTheme="minorHAnsi" w:hAnsi="Times New Roman" w:cs="Times New Roman"/>
                <w:sz w:val="20"/>
                <w:szCs w:val="20"/>
                <w:lang w:eastAsia="en-US"/>
              </w:rPr>
              <w:t>ции пользователем аэронав</w:t>
            </w:r>
            <w:r w:rsidRPr="008415B5">
              <w:rPr>
                <w:rFonts w:ascii="Times New Roman" w:eastAsiaTheme="minorHAnsi" w:hAnsi="Times New Roman" w:cs="Times New Roman"/>
                <w:sz w:val="20"/>
                <w:szCs w:val="20"/>
                <w:lang w:eastAsia="en-US"/>
              </w:rPr>
              <w:t>и</w:t>
            </w:r>
            <w:r w:rsidRPr="008415B5">
              <w:rPr>
                <w:rFonts w:ascii="Times New Roman" w:eastAsiaTheme="minorHAnsi" w:hAnsi="Times New Roman" w:cs="Times New Roman"/>
                <w:sz w:val="20"/>
                <w:szCs w:val="20"/>
                <w:lang w:eastAsia="en-US"/>
              </w:rPr>
              <w:t>гационной информации?</w:t>
            </w:r>
          </w:p>
        </w:tc>
        <w:tc>
          <w:tcPr>
            <w:tcW w:w="3402" w:type="dxa"/>
          </w:tcPr>
          <w:p w:rsidR="008415B5" w:rsidRPr="008415B5" w:rsidRDefault="00BF34D0" w:rsidP="008415B5">
            <w:pPr>
              <w:tabs>
                <w:tab w:val="center" w:pos="4677"/>
                <w:tab w:val="right" w:pos="9355"/>
              </w:tabs>
              <w:rPr>
                <w:rFonts w:ascii="Times New Roman" w:eastAsiaTheme="minorHAnsi" w:hAnsi="Times New Roman" w:cs="Times New Roman"/>
                <w:bCs/>
                <w:sz w:val="20"/>
                <w:szCs w:val="20"/>
                <w:lang w:eastAsia="en-US"/>
              </w:rPr>
            </w:pPr>
            <w:hyperlink r:id="rId246" w:tooltip="Приказ Минтранса России от 31.10.2014 N 305 &quot;Об утверждении Порядка разработки и правил предоставления аэронавигационной информации&quot; (Зарегистрировано в Минюсте России 05.05.2015 N 37119){КонсультантПлюс}" w:history="1">
              <w:r w:rsidR="008415B5" w:rsidRPr="008415B5">
                <w:rPr>
                  <w:rFonts w:ascii="Times New Roman" w:eastAsiaTheme="minorHAnsi" w:hAnsi="Times New Roman" w:cs="Times New Roman"/>
                  <w:sz w:val="20"/>
                  <w:szCs w:val="20"/>
                  <w:lang w:eastAsia="en-US"/>
                </w:rPr>
                <w:t>пункты 28</w:t>
              </w:r>
            </w:hyperlink>
            <w:r w:rsidR="008415B5" w:rsidRPr="008415B5">
              <w:rPr>
                <w:rFonts w:ascii="Times New Roman" w:eastAsiaTheme="minorHAnsi" w:hAnsi="Times New Roman" w:cs="Times New Roman"/>
                <w:sz w:val="20"/>
                <w:szCs w:val="20"/>
                <w:lang w:eastAsia="en-US"/>
              </w:rPr>
              <w:t xml:space="preserve"> - </w:t>
            </w:r>
            <w:hyperlink r:id="rId247" w:tooltip="Приказ Минтранса России от 31.10.2014 N 305 &quot;Об утверждении Порядка разработки и правил предоставления аэронавигационной информации&quot; (Зарегистрировано в Минюсте России 05.05.2015 N 37119){КонсультантПлюс}" w:history="1">
              <w:r w:rsidR="008415B5" w:rsidRPr="008415B5">
                <w:rPr>
                  <w:rFonts w:ascii="Times New Roman" w:eastAsiaTheme="minorHAnsi" w:hAnsi="Times New Roman" w:cs="Times New Roman"/>
                  <w:sz w:val="20"/>
                  <w:szCs w:val="20"/>
                  <w:lang w:eastAsia="en-US"/>
                </w:rPr>
                <w:t>30</w:t>
              </w:r>
            </w:hyperlink>
            <w:r w:rsidR="008415B5" w:rsidRPr="008415B5">
              <w:rPr>
                <w:rFonts w:ascii="Times New Roman" w:eastAsiaTheme="minorHAnsi" w:hAnsi="Times New Roman" w:cs="Times New Roman"/>
                <w:sz w:val="20"/>
                <w:szCs w:val="20"/>
                <w:lang w:eastAsia="en-US"/>
              </w:rPr>
              <w:t xml:space="preserve"> приказа № 305</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sz w:val="20"/>
                <w:szCs w:val="20"/>
              </w:rPr>
            </w:pPr>
          </w:p>
        </w:tc>
        <w:tc>
          <w:tcPr>
            <w:tcW w:w="2835" w:type="dxa"/>
          </w:tcPr>
          <w:p w:rsidR="008415B5" w:rsidRPr="008415B5" w:rsidRDefault="008415B5" w:rsidP="008415B5">
            <w:pPr>
              <w:widowControl w:val="0"/>
              <w:tabs>
                <w:tab w:val="center" w:pos="4677"/>
                <w:tab w:val="right" w:pos="9355"/>
              </w:tabs>
              <w:autoSpaceDE w:val="0"/>
              <w:autoSpaceDN w:val="0"/>
              <w:jc w:val="both"/>
              <w:outlineLvl w:val="1"/>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sz w:val="20"/>
                <w:szCs w:val="20"/>
                <w:lang w:eastAsia="en-US"/>
              </w:rPr>
              <w:t>Предоставляется ли контр</w:t>
            </w:r>
            <w:r w:rsidRPr="008415B5">
              <w:rPr>
                <w:rFonts w:ascii="Times New Roman" w:eastAsiaTheme="minorHAnsi" w:hAnsi="Times New Roman" w:cs="Times New Roman"/>
                <w:sz w:val="20"/>
                <w:szCs w:val="20"/>
                <w:lang w:eastAsia="en-US"/>
              </w:rPr>
              <w:t>о</w:t>
            </w:r>
            <w:r w:rsidRPr="008415B5">
              <w:rPr>
                <w:rFonts w:ascii="Times New Roman" w:eastAsiaTheme="minorHAnsi" w:hAnsi="Times New Roman" w:cs="Times New Roman"/>
                <w:sz w:val="20"/>
                <w:szCs w:val="20"/>
                <w:lang w:eastAsia="en-US"/>
              </w:rPr>
              <w:t>лируемым лицом официал</w:t>
            </w:r>
            <w:r w:rsidRPr="008415B5">
              <w:rPr>
                <w:rFonts w:ascii="Times New Roman" w:eastAsiaTheme="minorHAnsi" w:hAnsi="Times New Roman" w:cs="Times New Roman"/>
                <w:sz w:val="20"/>
                <w:szCs w:val="20"/>
                <w:lang w:eastAsia="en-US"/>
              </w:rPr>
              <w:t>ь</w:t>
            </w:r>
            <w:r w:rsidRPr="008415B5">
              <w:rPr>
                <w:rFonts w:ascii="Times New Roman" w:eastAsiaTheme="minorHAnsi" w:hAnsi="Times New Roman" w:cs="Times New Roman"/>
                <w:sz w:val="20"/>
                <w:szCs w:val="20"/>
                <w:lang w:eastAsia="en-US"/>
              </w:rPr>
              <w:t>ная аэронавигационная и</w:t>
            </w:r>
            <w:r w:rsidRPr="008415B5">
              <w:rPr>
                <w:rFonts w:ascii="Times New Roman" w:eastAsiaTheme="minorHAnsi" w:hAnsi="Times New Roman" w:cs="Times New Roman"/>
                <w:sz w:val="20"/>
                <w:szCs w:val="20"/>
                <w:lang w:eastAsia="en-US"/>
              </w:rPr>
              <w:t>н</w:t>
            </w:r>
            <w:r w:rsidRPr="008415B5">
              <w:rPr>
                <w:rFonts w:ascii="Times New Roman" w:eastAsiaTheme="minorHAnsi" w:hAnsi="Times New Roman" w:cs="Times New Roman"/>
                <w:sz w:val="20"/>
                <w:szCs w:val="20"/>
                <w:lang w:eastAsia="en-US"/>
              </w:rPr>
              <w:t>формация (данные) всем з</w:t>
            </w:r>
            <w:r w:rsidRPr="008415B5">
              <w:rPr>
                <w:rFonts w:ascii="Times New Roman" w:eastAsiaTheme="minorHAnsi" w:hAnsi="Times New Roman" w:cs="Times New Roman"/>
                <w:sz w:val="20"/>
                <w:szCs w:val="20"/>
                <w:lang w:eastAsia="en-US"/>
              </w:rPr>
              <w:t>а</w:t>
            </w:r>
            <w:r w:rsidRPr="008415B5">
              <w:rPr>
                <w:rFonts w:ascii="Times New Roman" w:eastAsiaTheme="minorHAnsi" w:hAnsi="Times New Roman" w:cs="Times New Roman"/>
                <w:sz w:val="20"/>
                <w:szCs w:val="20"/>
                <w:lang w:eastAsia="en-US"/>
              </w:rPr>
              <w:t>интересованным пользоват</w:t>
            </w:r>
            <w:r w:rsidRPr="008415B5">
              <w:rPr>
                <w:rFonts w:ascii="Times New Roman" w:eastAsiaTheme="minorHAnsi" w:hAnsi="Times New Roman" w:cs="Times New Roman"/>
                <w:sz w:val="20"/>
                <w:szCs w:val="20"/>
                <w:lang w:eastAsia="en-US"/>
              </w:rPr>
              <w:t>е</w:t>
            </w:r>
            <w:r w:rsidRPr="008415B5">
              <w:rPr>
                <w:rFonts w:ascii="Times New Roman" w:eastAsiaTheme="minorHAnsi" w:hAnsi="Times New Roman" w:cs="Times New Roman"/>
                <w:sz w:val="20"/>
                <w:szCs w:val="20"/>
                <w:lang w:eastAsia="en-US"/>
              </w:rPr>
              <w:t>лям:</w:t>
            </w:r>
          </w:p>
        </w:tc>
        <w:tc>
          <w:tcPr>
            <w:tcW w:w="3402" w:type="dxa"/>
            <w:vMerge w:val="restart"/>
          </w:tcPr>
          <w:p w:rsidR="008415B5" w:rsidRPr="008415B5" w:rsidRDefault="00BF34D0" w:rsidP="008415B5">
            <w:pPr>
              <w:tabs>
                <w:tab w:val="center" w:pos="4677"/>
                <w:tab w:val="right" w:pos="9355"/>
              </w:tabs>
              <w:rPr>
                <w:rFonts w:ascii="Times New Roman" w:eastAsiaTheme="minorHAnsi" w:hAnsi="Times New Roman" w:cs="Times New Roman"/>
                <w:bCs/>
                <w:sz w:val="20"/>
                <w:szCs w:val="20"/>
                <w:lang w:eastAsia="en-US"/>
              </w:rPr>
            </w:pPr>
            <w:hyperlink r:id="rId248" w:tooltip="Приказ Минтранса России от 31.10.2014 N 305 &quot;Об утверждении Порядка разработки и правил предоставления аэронавигационной информации&quot; (Зарегистрировано в Минюсте России 05.05.2015 N 37119){КонсультантПлюс}" w:history="1">
              <w:r w:rsidR="008415B5" w:rsidRPr="008415B5">
                <w:rPr>
                  <w:rFonts w:ascii="Times New Roman" w:eastAsiaTheme="minorHAnsi" w:hAnsi="Times New Roman" w:cs="Times New Roman"/>
                  <w:sz w:val="20"/>
                  <w:szCs w:val="20"/>
                  <w:lang w:eastAsia="en-US"/>
                </w:rPr>
                <w:t>пункт 34</w:t>
              </w:r>
            </w:hyperlink>
            <w:r w:rsidR="008415B5" w:rsidRPr="008415B5">
              <w:rPr>
                <w:rFonts w:ascii="Times New Roman" w:eastAsiaTheme="minorHAnsi" w:hAnsi="Times New Roman" w:cs="Times New Roman"/>
                <w:sz w:val="20"/>
                <w:szCs w:val="20"/>
                <w:lang w:eastAsia="en-US"/>
              </w:rPr>
              <w:t xml:space="preserve"> приказа № 305</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sz w:val="20"/>
                <w:szCs w:val="20"/>
              </w:rPr>
            </w:pPr>
            <w:r w:rsidRPr="008415B5">
              <w:rPr>
                <w:rFonts w:ascii="Times New Roman" w:hAnsi="Times New Roman" w:cs="Times New Roman"/>
                <w:sz w:val="20"/>
                <w:szCs w:val="20"/>
              </w:rPr>
              <w:t>10.1.</w:t>
            </w:r>
          </w:p>
        </w:tc>
        <w:tc>
          <w:tcPr>
            <w:tcW w:w="2835" w:type="dxa"/>
          </w:tcPr>
          <w:p w:rsidR="008415B5" w:rsidRPr="008415B5" w:rsidRDefault="008415B5" w:rsidP="008415B5">
            <w:pPr>
              <w:widowControl w:val="0"/>
              <w:tabs>
                <w:tab w:val="center" w:pos="4677"/>
                <w:tab w:val="right" w:pos="9355"/>
              </w:tabs>
              <w:autoSpaceDE w:val="0"/>
              <w:autoSpaceDN w:val="0"/>
              <w:jc w:val="both"/>
              <w:outlineLvl w:val="1"/>
              <w:rPr>
                <w:rFonts w:ascii="Times New Roman" w:eastAsiaTheme="minorHAnsi" w:hAnsi="Times New Roman" w:cs="Times New Roman"/>
                <w:sz w:val="20"/>
                <w:szCs w:val="20"/>
                <w:lang w:eastAsia="en-US"/>
              </w:rPr>
            </w:pPr>
            <w:r w:rsidRPr="008415B5">
              <w:rPr>
                <w:rFonts w:ascii="Times New Roman" w:eastAsiaTheme="minorHAnsi" w:hAnsi="Times New Roman" w:cs="Times New Roman"/>
                <w:sz w:val="20"/>
                <w:szCs w:val="20"/>
                <w:lang w:eastAsia="en-US"/>
              </w:rPr>
              <w:t>в бумажном виде?</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sz w:val="20"/>
                <w:szCs w:val="20"/>
              </w:rPr>
            </w:pPr>
            <w:r w:rsidRPr="008415B5">
              <w:rPr>
                <w:rFonts w:ascii="Times New Roman" w:hAnsi="Times New Roman" w:cs="Times New Roman"/>
                <w:sz w:val="20"/>
                <w:szCs w:val="20"/>
              </w:rPr>
              <w:t>10.2.</w:t>
            </w:r>
          </w:p>
        </w:tc>
        <w:tc>
          <w:tcPr>
            <w:tcW w:w="2835" w:type="dxa"/>
          </w:tcPr>
          <w:p w:rsidR="008415B5" w:rsidRPr="008415B5" w:rsidRDefault="008415B5" w:rsidP="008415B5">
            <w:pPr>
              <w:widowControl w:val="0"/>
              <w:tabs>
                <w:tab w:val="center" w:pos="4677"/>
                <w:tab w:val="right" w:pos="9355"/>
              </w:tabs>
              <w:autoSpaceDE w:val="0"/>
              <w:autoSpaceDN w:val="0"/>
              <w:jc w:val="both"/>
              <w:outlineLvl w:val="1"/>
              <w:rPr>
                <w:rFonts w:ascii="Times New Roman" w:eastAsiaTheme="minorHAnsi" w:hAnsi="Times New Roman" w:cs="Times New Roman"/>
                <w:sz w:val="20"/>
                <w:szCs w:val="20"/>
                <w:lang w:eastAsia="en-US"/>
              </w:rPr>
            </w:pPr>
            <w:r w:rsidRPr="008415B5">
              <w:rPr>
                <w:rFonts w:ascii="Times New Roman" w:eastAsiaTheme="minorHAnsi" w:hAnsi="Times New Roman" w:cs="Times New Roman"/>
                <w:sz w:val="20"/>
                <w:szCs w:val="20"/>
                <w:lang w:eastAsia="en-US"/>
              </w:rPr>
              <w:t>в электронном виде?</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sz w:val="20"/>
                <w:szCs w:val="20"/>
              </w:rPr>
            </w:pPr>
          </w:p>
        </w:tc>
        <w:tc>
          <w:tcPr>
            <w:tcW w:w="2835" w:type="dxa"/>
          </w:tcPr>
          <w:p w:rsidR="008415B5" w:rsidRPr="008415B5" w:rsidRDefault="008415B5" w:rsidP="008415B5">
            <w:pPr>
              <w:widowControl w:val="0"/>
              <w:tabs>
                <w:tab w:val="center" w:pos="4677"/>
                <w:tab w:val="right" w:pos="9355"/>
              </w:tabs>
              <w:autoSpaceDE w:val="0"/>
              <w:autoSpaceDN w:val="0"/>
              <w:jc w:val="both"/>
              <w:outlineLvl w:val="1"/>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Обеспечивает ли контролир</w:t>
            </w:r>
            <w:r w:rsidRPr="008415B5">
              <w:rPr>
                <w:rFonts w:ascii="Times New Roman" w:eastAsiaTheme="minorHAnsi" w:hAnsi="Times New Roman" w:cs="Times New Roman"/>
                <w:bCs/>
                <w:sz w:val="20"/>
                <w:szCs w:val="20"/>
                <w:lang w:eastAsia="en-US"/>
              </w:rPr>
              <w:t>у</w:t>
            </w:r>
            <w:r w:rsidRPr="008415B5">
              <w:rPr>
                <w:rFonts w:ascii="Times New Roman" w:eastAsiaTheme="minorHAnsi" w:hAnsi="Times New Roman" w:cs="Times New Roman"/>
                <w:bCs/>
                <w:sz w:val="20"/>
                <w:szCs w:val="20"/>
                <w:lang w:eastAsia="en-US"/>
              </w:rPr>
              <w:t>емое лицо круглосуточный свободный доступ к офиц</w:t>
            </w:r>
            <w:r w:rsidRPr="008415B5">
              <w:rPr>
                <w:rFonts w:ascii="Times New Roman" w:eastAsiaTheme="minorHAnsi" w:hAnsi="Times New Roman" w:cs="Times New Roman"/>
                <w:bCs/>
                <w:sz w:val="20"/>
                <w:szCs w:val="20"/>
                <w:lang w:eastAsia="en-US"/>
              </w:rPr>
              <w:t>и</w:t>
            </w:r>
            <w:r w:rsidRPr="008415B5">
              <w:rPr>
                <w:rFonts w:ascii="Times New Roman" w:eastAsiaTheme="minorHAnsi" w:hAnsi="Times New Roman" w:cs="Times New Roman"/>
                <w:bCs/>
                <w:sz w:val="20"/>
                <w:szCs w:val="20"/>
                <w:lang w:eastAsia="en-US"/>
              </w:rPr>
              <w:t>альной аэронавигационной информации (данным) на св</w:t>
            </w:r>
            <w:r w:rsidRPr="008415B5">
              <w:rPr>
                <w:rFonts w:ascii="Times New Roman" w:eastAsiaTheme="minorHAnsi" w:hAnsi="Times New Roman" w:cs="Times New Roman"/>
                <w:bCs/>
                <w:sz w:val="20"/>
                <w:szCs w:val="20"/>
                <w:lang w:eastAsia="en-US"/>
              </w:rPr>
              <w:t>о</w:t>
            </w:r>
            <w:r w:rsidRPr="008415B5">
              <w:rPr>
                <w:rFonts w:ascii="Times New Roman" w:eastAsiaTheme="minorHAnsi" w:hAnsi="Times New Roman" w:cs="Times New Roman"/>
                <w:bCs/>
                <w:sz w:val="20"/>
                <w:szCs w:val="20"/>
                <w:lang w:eastAsia="en-US"/>
              </w:rPr>
              <w:t>ем веб-сайте?</w:t>
            </w:r>
          </w:p>
        </w:tc>
        <w:tc>
          <w:tcPr>
            <w:tcW w:w="3402"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35 приказа № 305</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sz w:val="20"/>
                <w:szCs w:val="20"/>
              </w:rPr>
            </w:pPr>
          </w:p>
        </w:tc>
        <w:tc>
          <w:tcPr>
            <w:tcW w:w="2835" w:type="dxa"/>
          </w:tcPr>
          <w:p w:rsidR="008415B5" w:rsidRPr="008415B5" w:rsidRDefault="008415B5" w:rsidP="008415B5">
            <w:pPr>
              <w:widowControl w:val="0"/>
              <w:tabs>
                <w:tab w:val="center" w:pos="4677"/>
                <w:tab w:val="right" w:pos="9355"/>
              </w:tabs>
              <w:autoSpaceDE w:val="0"/>
              <w:autoSpaceDN w:val="0"/>
              <w:jc w:val="both"/>
              <w:outlineLvl w:val="1"/>
              <w:rPr>
                <w:rFonts w:ascii="Times New Roman" w:eastAsiaTheme="minorHAnsi" w:hAnsi="Times New Roman" w:cs="Times New Roman"/>
                <w:sz w:val="20"/>
                <w:szCs w:val="20"/>
                <w:lang w:eastAsia="en-US"/>
              </w:rPr>
            </w:pPr>
            <w:r w:rsidRPr="008415B5">
              <w:rPr>
                <w:rFonts w:ascii="Times New Roman" w:eastAsiaTheme="minorHAnsi" w:hAnsi="Times New Roman" w:cs="Times New Roman"/>
                <w:sz w:val="20"/>
                <w:szCs w:val="20"/>
                <w:lang w:eastAsia="en-US"/>
              </w:rPr>
              <w:t>Составляется и выпускается ли контролируемым лицом оперативная информация об изменениях в правилах пр</w:t>
            </w:r>
            <w:r w:rsidRPr="008415B5">
              <w:rPr>
                <w:rFonts w:ascii="Times New Roman" w:eastAsiaTheme="minorHAnsi" w:hAnsi="Times New Roman" w:cs="Times New Roman"/>
                <w:sz w:val="20"/>
                <w:szCs w:val="20"/>
                <w:lang w:eastAsia="en-US"/>
              </w:rPr>
              <w:t>о</w:t>
            </w:r>
            <w:r w:rsidRPr="008415B5">
              <w:rPr>
                <w:rFonts w:ascii="Times New Roman" w:eastAsiaTheme="minorHAnsi" w:hAnsi="Times New Roman" w:cs="Times New Roman"/>
                <w:sz w:val="20"/>
                <w:szCs w:val="20"/>
                <w:lang w:eastAsia="en-US"/>
              </w:rPr>
              <w:t>ведения и обеспечения пол</w:t>
            </w:r>
            <w:r w:rsidRPr="008415B5">
              <w:rPr>
                <w:rFonts w:ascii="Times New Roman" w:eastAsiaTheme="minorHAnsi" w:hAnsi="Times New Roman" w:cs="Times New Roman"/>
                <w:sz w:val="20"/>
                <w:szCs w:val="20"/>
                <w:lang w:eastAsia="en-US"/>
              </w:rPr>
              <w:t>е</w:t>
            </w:r>
            <w:r w:rsidRPr="008415B5">
              <w:rPr>
                <w:rFonts w:ascii="Times New Roman" w:eastAsiaTheme="minorHAnsi" w:hAnsi="Times New Roman" w:cs="Times New Roman"/>
                <w:sz w:val="20"/>
                <w:szCs w:val="20"/>
                <w:lang w:eastAsia="en-US"/>
              </w:rPr>
              <w:t>тов и аэронавигационной и</w:t>
            </w:r>
            <w:r w:rsidRPr="008415B5">
              <w:rPr>
                <w:rFonts w:ascii="Times New Roman" w:eastAsiaTheme="minorHAnsi" w:hAnsi="Times New Roman" w:cs="Times New Roman"/>
                <w:sz w:val="20"/>
                <w:szCs w:val="20"/>
                <w:lang w:eastAsia="en-US"/>
              </w:rPr>
              <w:t>н</w:t>
            </w:r>
            <w:r w:rsidRPr="008415B5">
              <w:rPr>
                <w:rFonts w:ascii="Times New Roman" w:eastAsiaTheme="minorHAnsi" w:hAnsi="Times New Roman" w:cs="Times New Roman"/>
                <w:sz w:val="20"/>
                <w:szCs w:val="20"/>
                <w:lang w:eastAsia="en-US"/>
              </w:rPr>
              <w:t>формации (</w:t>
            </w:r>
            <w:proofErr w:type="spellStart"/>
            <w:r w:rsidRPr="008415B5">
              <w:rPr>
                <w:rFonts w:ascii="Times New Roman" w:eastAsiaTheme="minorHAnsi" w:hAnsi="Times New Roman" w:cs="Times New Roman"/>
                <w:sz w:val="20"/>
                <w:szCs w:val="20"/>
                <w:lang w:eastAsia="en-US"/>
              </w:rPr>
              <w:t>notice</w:t>
            </w:r>
            <w:proofErr w:type="spellEnd"/>
            <w:r w:rsidRPr="008415B5">
              <w:rPr>
                <w:rFonts w:ascii="Times New Roman" w:eastAsiaTheme="minorHAnsi" w:hAnsi="Times New Roman" w:cs="Times New Roman"/>
                <w:sz w:val="20"/>
                <w:szCs w:val="20"/>
                <w:lang w:eastAsia="en-US"/>
              </w:rPr>
              <w:t xml:space="preserve"> </w:t>
            </w:r>
            <w:proofErr w:type="spellStart"/>
            <w:r w:rsidRPr="008415B5">
              <w:rPr>
                <w:rFonts w:ascii="Times New Roman" w:eastAsiaTheme="minorHAnsi" w:hAnsi="Times New Roman" w:cs="Times New Roman"/>
                <w:sz w:val="20"/>
                <w:szCs w:val="20"/>
                <w:lang w:eastAsia="en-US"/>
              </w:rPr>
              <w:t>to</w:t>
            </w:r>
            <w:proofErr w:type="spellEnd"/>
            <w:r w:rsidRPr="008415B5">
              <w:rPr>
                <w:rFonts w:ascii="Times New Roman" w:eastAsiaTheme="minorHAnsi" w:hAnsi="Times New Roman" w:cs="Times New Roman"/>
                <w:sz w:val="20"/>
                <w:szCs w:val="20"/>
                <w:lang w:eastAsia="en-US"/>
              </w:rPr>
              <w:t xml:space="preserve"> </w:t>
            </w:r>
            <w:proofErr w:type="spellStart"/>
            <w:r w:rsidRPr="008415B5">
              <w:rPr>
                <w:rFonts w:ascii="Times New Roman" w:eastAsiaTheme="minorHAnsi" w:hAnsi="Times New Roman" w:cs="Times New Roman"/>
                <w:sz w:val="20"/>
                <w:szCs w:val="20"/>
                <w:lang w:eastAsia="en-US"/>
              </w:rPr>
              <w:t>airmen</w:t>
            </w:r>
            <w:proofErr w:type="spellEnd"/>
            <w:r w:rsidRPr="008415B5">
              <w:rPr>
                <w:rFonts w:ascii="Times New Roman" w:eastAsiaTheme="minorHAnsi" w:hAnsi="Times New Roman" w:cs="Times New Roman"/>
                <w:sz w:val="20"/>
                <w:szCs w:val="20"/>
                <w:lang w:eastAsia="en-US"/>
              </w:rPr>
              <w:t xml:space="preserve"> (NOTAM))?</w:t>
            </w:r>
          </w:p>
        </w:tc>
        <w:tc>
          <w:tcPr>
            <w:tcW w:w="3402"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пункты 45 - 53 приказа № 305</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Учитываются ли контролир</w:t>
            </w:r>
            <w:r w:rsidRPr="008415B5">
              <w:rPr>
                <w:rFonts w:ascii="Times New Roman" w:eastAsiaTheme="minorHAnsi" w:hAnsi="Times New Roman" w:cs="Times New Roman"/>
                <w:bCs/>
                <w:sz w:val="20"/>
                <w:szCs w:val="20"/>
                <w:lang w:eastAsia="en-US"/>
              </w:rPr>
              <w:t>у</w:t>
            </w:r>
            <w:r w:rsidRPr="008415B5">
              <w:rPr>
                <w:rFonts w:ascii="Times New Roman" w:eastAsiaTheme="minorHAnsi" w:hAnsi="Times New Roman" w:cs="Times New Roman"/>
                <w:bCs/>
                <w:sz w:val="20"/>
                <w:szCs w:val="20"/>
                <w:lang w:eastAsia="en-US"/>
              </w:rPr>
              <w:t>емым лицом при определении границ элементов структуры:</w:t>
            </w:r>
          </w:p>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sz w:val="20"/>
                <w:szCs w:val="20"/>
                <w:lang w:eastAsia="en-US"/>
              </w:rPr>
            </w:pPr>
          </w:p>
        </w:tc>
        <w:tc>
          <w:tcPr>
            <w:tcW w:w="3402" w:type="dxa"/>
            <w:vMerge w:val="restart"/>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2.2.1 Федеральных авиацио</w:t>
            </w:r>
            <w:r w:rsidRPr="008415B5">
              <w:rPr>
                <w:rFonts w:ascii="Times New Roman" w:eastAsiaTheme="minorHAnsi" w:hAnsi="Times New Roman" w:cs="Times New Roman"/>
                <w:bCs/>
                <w:sz w:val="20"/>
                <w:szCs w:val="20"/>
                <w:lang w:eastAsia="en-US"/>
              </w:rPr>
              <w:t>н</w:t>
            </w:r>
            <w:r w:rsidRPr="008415B5">
              <w:rPr>
                <w:rFonts w:ascii="Times New Roman" w:eastAsiaTheme="minorHAnsi" w:hAnsi="Times New Roman" w:cs="Times New Roman"/>
                <w:bCs/>
                <w:sz w:val="20"/>
                <w:szCs w:val="20"/>
                <w:lang w:eastAsia="en-US"/>
              </w:rPr>
              <w:t>ных правил «Организация возду</w:t>
            </w:r>
            <w:r w:rsidRPr="008415B5">
              <w:rPr>
                <w:rFonts w:ascii="Times New Roman" w:eastAsiaTheme="minorHAnsi" w:hAnsi="Times New Roman" w:cs="Times New Roman"/>
                <w:bCs/>
                <w:sz w:val="20"/>
                <w:szCs w:val="20"/>
                <w:lang w:eastAsia="en-US"/>
              </w:rPr>
              <w:t>ш</w:t>
            </w:r>
            <w:r w:rsidRPr="008415B5">
              <w:rPr>
                <w:rFonts w:ascii="Times New Roman" w:eastAsiaTheme="minorHAnsi" w:hAnsi="Times New Roman" w:cs="Times New Roman"/>
                <w:bCs/>
                <w:sz w:val="20"/>
                <w:szCs w:val="20"/>
                <w:lang w:eastAsia="en-US"/>
              </w:rPr>
              <w:t>ного движения в Российской Фед</w:t>
            </w:r>
            <w:r w:rsidRPr="008415B5">
              <w:rPr>
                <w:rFonts w:ascii="Times New Roman" w:eastAsiaTheme="minorHAnsi" w:hAnsi="Times New Roman" w:cs="Times New Roman"/>
                <w:bCs/>
                <w:sz w:val="20"/>
                <w:szCs w:val="20"/>
                <w:lang w:eastAsia="en-US"/>
              </w:rPr>
              <w:t>е</w:t>
            </w:r>
            <w:r w:rsidRPr="008415B5">
              <w:rPr>
                <w:rFonts w:ascii="Times New Roman" w:eastAsiaTheme="minorHAnsi" w:hAnsi="Times New Roman" w:cs="Times New Roman"/>
                <w:bCs/>
                <w:sz w:val="20"/>
                <w:szCs w:val="20"/>
                <w:lang w:eastAsia="en-US"/>
              </w:rPr>
              <w:t>рации», утвержденных приказом Министерства транспорта Росси</w:t>
            </w:r>
            <w:r w:rsidRPr="008415B5">
              <w:rPr>
                <w:rFonts w:ascii="Times New Roman" w:eastAsiaTheme="minorHAnsi" w:hAnsi="Times New Roman" w:cs="Times New Roman"/>
                <w:bCs/>
                <w:sz w:val="20"/>
                <w:szCs w:val="20"/>
                <w:lang w:eastAsia="en-US"/>
              </w:rPr>
              <w:t>й</w:t>
            </w:r>
            <w:r w:rsidRPr="008415B5">
              <w:rPr>
                <w:rFonts w:ascii="Times New Roman" w:eastAsiaTheme="minorHAnsi" w:hAnsi="Times New Roman" w:cs="Times New Roman"/>
                <w:bCs/>
                <w:sz w:val="20"/>
                <w:szCs w:val="20"/>
                <w:lang w:eastAsia="en-US"/>
              </w:rPr>
              <w:t xml:space="preserve">ской Федерации от 25 ноября 2011 г. </w:t>
            </w:r>
            <w:r w:rsidRPr="008415B5">
              <w:rPr>
                <w:rFonts w:ascii="Times New Roman" w:eastAsiaTheme="minorHAnsi" w:hAnsi="Times New Roman" w:cs="Times New Roman"/>
                <w:bCs/>
                <w:sz w:val="20"/>
                <w:szCs w:val="20"/>
                <w:lang w:eastAsia="en-US"/>
              </w:rPr>
              <w:lastRenderedPageBreak/>
              <w:t xml:space="preserve">№ 293 </w:t>
            </w:r>
            <w:r w:rsidRPr="008415B5">
              <w:rPr>
                <w:rFonts w:ascii="Times New Roman" w:eastAsiaTheme="minorHAnsi" w:hAnsi="Times New Roman" w:cs="Times New Roman"/>
                <w:bCs/>
                <w:sz w:val="20"/>
                <w:szCs w:val="20"/>
                <w:vertAlign w:val="superscript"/>
                <w:lang w:eastAsia="en-US"/>
              </w:rPr>
              <w:footnoteReference w:id="19"/>
            </w:r>
            <w:r w:rsidRPr="008415B5">
              <w:rPr>
                <w:rFonts w:ascii="Times New Roman" w:eastAsiaTheme="minorHAnsi" w:hAnsi="Times New Roman" w:cs="Times New Roman"/>
                <w:bCs/>
                <w:sz w:val="20"/>
                <w:szCs w:val="20"/>
                <w:lang w:eastAsia="en-US"/>
              </w:rPr>
              <w:t xml:space="preserve"> (далее - ФАП-293)</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sz w:val="20"/>
                <w:szCs w:val="20"/>
              </w:rPr>
            </w:pPr>
            <w:r w:rsidRPr="008415B5">
              <w:rPr>
                <w:rFonts w:ascii="Times New Roman" w:hAnsi="Times New Roman" w:cs="Times New Roman"/>
                <w:sz w:val="20"/>
                <w:szCs w:val="20"/>
              </w:rPr>
              <w:t>13.1.</w:t>
            </w: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 xml:space="preserve">государственные приоритеты в использовании воздушного </w:t>
            </w:r>
            <w:r w:rsidRPr="008415B5">
              <w:rPr>
                <w:rFonts w:ascii="Times New Roman" w:eastAsiaTheme="minorHAnsi" w:hAnsi="Times New Roman" w:cs="Times New Roman"/>
                <w:bCs/>
                <w:sz w:val="20"/>
                <w:szCs w:val="20"/>
                <w:lang w:eastAsia="en-US"/>
              </w:rPr>
              <w:lastRenderedPageBreak/>
              <w:t>пространства?</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sz w:val="20"/>
                <w:szCs w:val="20"/>
              </w:rPr>
            </w:pPr>
            <w:r w:rsidRPr="008415B5">
              <w:rPr>
                <w:rFonts w:ascii="Times New Roman" w:hAnsi="Times New Roman" w:cs="Times New Roman"/>
                <w:sz w:val="20"/>
                <w:szCs w:val="20"/>
              </w:rPr>
              <w:lastRenderedPageBreak/>
              <w:t>13.2.</w:t>
            </w: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возможности органа обсл</w:t>
            </w:r>
            <w:r w:rsidRPr="008415B5">
              <w:rPr>
                <w:rFonts w:ascii="Times New Roman" w:eastAsiaTheme="minorHAnsi" w:hAnsi="Times New Roman" w:cs="Times New Roman"/>
                <w:bCs/>
                <w:sz w:val="20"/>
                <w:szCs w:val="20"/>
                <w:lang w:eastAsia="en-US"/>
              </w:rPr>
              <w:t>у</w:t>
            </w:r>
            <w:r w:rsidRPr="008415B5">
              <w:rPr>
                <w:rFonts w:ascii="Times New Roman" w:eastAsiaTheme="minorHAnsi" w:hAnsi="Times New Roman" w:cs="Times New Roman"/>
                <w:bCs/>
                <w:sz w:val="20"/>
                <w:szCs w:val="20"/>
                <w:lang w:eastAsia="en-US"/>
              </w:rPr>
              <w:t>живания воздушного движ</w:t>
            </w:r>
            <w:r w:rsidRPr="008415B5">
              <w:rPr>
                <w:rFonts w:ascii="Times New Roman" w:eastAsiaTheme="minorHAnsi" w:hAnsi="Times New Roman" w:cs="Times New Roman"/>
                <w:bCs/>
                <w:sz w:val="20"/>
                <w:szCs w:val="20"/>
                <w:lang w:eastAsia="en-US"/>
              </w:rPr>
              <w:t>е</w:t>
            </w:r>
            <w:r w:rsidRPr="008415B5">
              <w:rPr>
                <w:rFonts w:ascii="Times New Roman" w:eastAsiaTheme="minorHAnsi" w:hAnsi="Times New Roman" w:cs="Times New Roman"/>
                <w:bCs/>
                <w:sz w:val="20"/>
                <w:szCs w:val="20"/>
                <w:lang w:eastAsia="en-US"/>
              </w:rPr>
              <w:t>ния по обеспечению прие</w:t>
            </w:r>
            <w:r w:rsidRPr="008415B5">
              <w:rPr>
                <w:rFonts w:ascii="Times New Roman" w:eastAsiaTheme="minorHAnsi" w:hAnsi="Times New Roman" w:cs="Times New Roman"/>
                <w:bCs/>
                <w:sz w:val="20"/>
                <w:szCs w:val="20"/>
                <w:lang w:eastAsia="en-US"/>
              </w:rPr>
              <w:t>м</w:t>
            </w:r>
            <w:r w:rsidRPr="008415B5">
              <w:rPr>
                <w:rFonts w:ascii="Times New Roman" w:eastAsiaTheme="minorHAnsi" w:hAnsi="Times New Roman" w:cs="Times New Roman"/>
                <w:bCs/>
                <w:sz w:val="20"/>
                <w:szCs w:val="20"/>
                <w:lang w:eastAsia="en-US"/>
              </w:rPr>
              <w:t>лемого уровня безопасности полетов и безопасности и</w:t>
            </w:r>
            <w:r w:rsidRPr="008415B5">
              <w:rPr>
                <w:rFonts w:ascii="Times New Roman" w:eastAsiaTheme="minorHAnsi" w:hAnsi="Times New Roman" w:cs="Times New Roman"/>
                <w:bCs/>
                <w:sz w:val="20"/>
                <w:szCs w:val="20"/>
                <w:lang w:eastAsia="en-US"/>
              </w:rPr>
              <w:t>с</w:t>
            </w:r>
            <w:r w:rsidRPr="008415B5">
              <w:rPr>
                <w:rFonts w:ascii="Times New Roman" w:eastAsiaTheme="minorHAnsi" w:hAnsi="Times New Roman" w:cs="Times New Roman"/>
                <w:bCs/>
                <w:sz w:val="20"/>
                <w:szCs w:val="20"/>
                <w:lang w:eastAsia="en-US"/>
              </w:rPr>
              <w:t>пользования воздушного пр</w:t>
            </w:r>
            <w:r w:rsidRPr="008415B5">
              <w:rPr>
                <w:rFonts w:ascii="Times New Roman" w:eastAsiaTheme="minorHAnsi" w:hAnsi="Times New Roman" w:cs="Times New Roman"/>
                <w:bCs/>
                <w:sz w:val="20"/>
                <w:szCs w:val="20"/>
                <w:lang w:eastAsia="en-US"/>
              </w:rPr>
              <w:t>о</w:t>
            </w:r>
            <w:r w:rsidRPr="008415B5">
              <w:rPr>
                <w:rFonts w:ascii="Times New Roman" w:eastAsiaTheme="minorHAnsi" w:hAnsi="Times New Roman" w:cs="Times New Roman"/>
                <w:bCs/>
                <w:sz w:val="20"/>
                <w:szCs w:val="20"/>
                <w:lang w:eastAsia="en-US"/>
              </w:rPr>
              <w:t>странства при обслуживании воздушного движения?</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sz w:val="20"/>
                <w:szCs w:val="20"/>
              </w:rPr>
            </w:pPr>
            <w:r w:rsidRPr="008415B5">
              <w:rPr>
                <w:rFonts w:ascii="Times New Roman" w:hAnsi="Times New Roman" w:cs="Times New Roman"/>
                <w:sz w:val="20"/>
                <w:szCs w:val="20"/>
              </w:rPr>
              <w:t>13.3.</w:t>
            </w: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интересы пользователей во</w:t>
            </w:r>
            <w:r w:rsidRPr="008415B5">
              <w:rPr>
                <w:rFonts w:ascii="Times New Roman" w:eastAsiaTheme="minorHAnsi" w:hAnsi="Times New Roman" w:cs="Times New Roman"/>
                <w:bCs/>
                <w:sz w:val="20"/>
                <w:szCs w:val="20"/>
                <w:lang w:eastAsia="en-US"/>
              </w:rPr>
              <w:t>з</w:t>
            </w:r>
            <w:r w:rsidRPr="008415B5">
              <w:rPr>
                <w:rFonts w:ascii="Times New Roman" w:eastAsiaTheme="minorHAnsi" w:hAnsi="Times New Roman" w:cs="Times New Roman"/>
                <w:bCs/>
                <w:sz w:val="20"/>
                <w:szCs w:val="20"/>
                <w:lang w:eastAsia="en-US"/>
              </w:rPr>
              <w:t>душного пространства?</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sz w:val="20"/>
                <w:szCs w:val="20"/>
              </w:rPr>
            </w:pPr>
          </w:p>
        </w:tc>
        <w:tc>
          <w:tcPr>
            <w:tcW w:w="2835" w:type="dxa"/>
          </w:tcPr>
          <w:p w:rsidR="008415B5" w:rsidRPr="008415B5" w:rsidRDefault="008415B5" w:rsidP="008415B5">
            <w:pPr>
              <w:widowControl w:val="0"/>
              <w:tabs>
                <w:tab w:val="center" w:pos="4677"/>
                <w:tab w:val="right" w:pos="9355"/>
              </w:tabs>
              <w:autoSpaceDE w:val="0"/>
              <w:autoSpaceDN w:val="0"/>
              <w:jc w:val="both"/>
              <w:outlineLvl w:val="1"/>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color w:val="000000" w:themeColor="text1"/>
                <w:sz w:val="20"/>
                <w:szCs w:val="20"/>
                <w:lang w:eastAsia="en-US"/>
              </w:rPr>
              <w:t>Учитывает ли контролиру</w:t>
            </w:r>
            <w:r w:rsidRPr="008415B5">
              <w:rPr>
                <w:rFonts w:ascii="Times New Roman" w:eastAsiaTheme="minorHAnsi" w:hAnsi="Times New Roman" w:cs="Times New Roman"/>
                <w:bCs/>
                <w:color w:val="000000" w:themeColor="text1"/>
                <w:sz w:val="20"/>
                <w:szCs w:val="20"/>
                <w:lang w:eastAsia="en-US"/>
              </w:rPr>
              <w:t>е</w:t>
            </w:r>
            <w:r w:rsidRPr="008415B5">
              <w:rPr>
                <w:rFonts w:ascii="Times New Roman" w:eastAsiaTheme="minorHAnsi" w:hAnsi="Times New Roman" w:cs="Times New Roman"/>
                <w:bCs/>
                <w:color w:val="000000" w:themeColor="text1"/>
                <w:sz w:val="20"/>
                <w:szCs w:val="20"/>
                <w:lang w:eastAsia="en-US"/>
              </w:rPr>
              <w:t>мое лицо при организации и обслуживании воздушного движения элементы структ</w:t>
            </w:r>
            <w:r w:rsidRPr="008415B5">
              <w:rPr>
                <w:rFonts w:ascii="Times New Roman" w:eastAsiaTheme="minorHAnsi" w:hAnsi="Times New Roman" w:cs="Times New Roman"/>
                <w:bCs/>
                <w:color w:val="000000" w:themeColor="text1"/>
                <w:sz w:val="20"/>
                <w:szCs w:val="20"/>
                <w:lang w:eastAsia="en-US"/>
              </w:rPr>
              <w:t>у</w:t>
            </w:r>
            <w:r w:rsidRPr="008415B5">
              <w:rPr>
                <w:rFonts w:ascii="Times New Roman" w:eastAsiaTheme="minorHAnsi" w:hAnsi="Times New Roman" w:cs="Times New Roman"/>
                <w:bCs/>
                <w:color w:val="000000" w:themeColor="text1"/>
                <w:sz w:val="20"/>
                <w:szCs w:val="20"/>
                <w:lang w:eastAsia="en-US"/>
              </w:rPr>
              <w:t>ры воздушного пространства?</w:t>
            </w:r>
          </w:p>
        </w:tc>
        <w:tc>
          <w:tcPr>
            <w:tcW w:w="3402"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 xml:space="preserve">пункт 2.2.1 </w:t>
            </w:r>
            <w:r w:rsidRPr="008415B5">
              <w:rPr>
                <w:rFonts w:ascii="Times New Roman" w:eastAsiaTheme="minorHAnsi" w:hAnsi="Times New Roman" w:cs="Times New Roman"/>
                <w:sz w:val="20"/>
                <w:szCs w:val="20"/>
                <w:lang w:eastAsia="en-US"/>
              </w:rPr>
              <w:t>ФАП-293</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sz w:val="20"/>
                <w:szCs w:val="20"/>
              </w:rPr>
            </w:pPr>
          </w:p>
        </w:tc>
        <w:tc>
          <w:tcPr>
            <w:tcW w:w="2835" w:type="dxa"/>
          </w:tcPr>
          <w:p w:rsidR="008415B5" w:rsidRPr="008415B5" w:rsidRDefault="008415B5" w:rsidP="008415B5">
            <w:pPr>
              <w:widowControl w:val="0"/>
              <w:tabs>
                <w:tab w:val="center" w:pos="4677"/>
                <w:tab w:val="right" w:pos="9355"/>
              </w:tabs>
              <w:autoSpaceDE w:val="0"/>
              <w:autoSpaceDN w:val="0"/>
              <w:jc w:val="both"/>
              <w:outlineLvl w:val="1"/>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Выполняются ли контролир</w:t>
            </w:r>
            <w:r w:rsidRPr="008415B5">
              <w:rPr>
                <w:rFonts w:ascii="Times New Roman" w:eastAsiaTheme="minorHAnsi" w:hAnsi="Times New Roman" w:cs="Times New Roman"/>
                <w:bCs/>
                <w:sz w:val="20"/>
                <w:szCs w:val="20"/>
                <w:lang w:eastAsia="en-US"/>
              </w:rPr>
              <w:t>у</w:t>
            </w:r>
            <w:r w:rsidRPr="008415B5">
              <w:rPr>
                <w:rFonts w:ascii="Times New Roman" w:eastAsiaTheme="minorHAnsi" w:hAnsi="Times New Roman" w:cs="Times New Roman"/>
                <w:bCs/>
                <w:sz w:val="20"/>
                <w:szCs w:val="20"/>
                <w:lang w:eastAsia="en-US"/>
              </w:rPr>
              <w:t>емым лицом задачи организ</w:t>
            </w:r>
            <w:r w:rsidRPr="008415B5">
              <w:rPr>
                <w:rFonts w:ascii="Times New Roman" w:eastAsiaTheme="minorHAnsi" w:hAnsi="Times New Roman" w:cs="Times New Roman"/>
                <w:bCs/>
                <w:sz w:val="20"/>
                <w:szCs w:val="20"/>
                <w:lang w:eastAsia="en-US"/>
              </w:rPr>
              <w:t>а</w:t>
            </w:r>
            <w:r w:rsidRPr="008415B5">
              <w:rPr>
                <w:rFonts w:ascii="Times New Roman" w:eastAsiaTheme="minorHAnsi" w:hAnsi="Times New Roman" w:cs="Times New Roman"/>
                <w:bCs/>
                <w:sz w:val="20"/>
                <w:szCs w:val="20"/>
                <w:lang w:eastAsia="en-US"/>
              </w:rPr>
              <w:t>ции потоков воздушного дв</w:t>
            </w:r>
            <w:r w:rsidRPr="008415B5">
              <w:rPr>
                <w:rFonts w:ascii="Times New Roman" w:eastAsiaTheme="minorHAnsi" w:hAnsi="Times New Roman" w:cs="Times New Roman"/>
                <w:bCs/>
                <w:sz w:val="20"/>
                <w:szCs w:val="20"/>
                <w:lang w:eastAsia="en-US"/>
              </w:rPr>
              <w:t>и</w:t>
            </w:r>
            <w:r w:rsidRPr="008415B5">
              <w:rPr>
                <w:rFonts w:ascii="Times New Roman" w:eastAsiaTheme="minorHAnsi" w:hAnsi="Times New Roman" w:cs="Times New Roman"/>
                <w:bCs/>
                <w:sz w:val="20"/>
                <w:szCs w:val="20"/>
                <w:lang w:eastAsia="en-US"/>
              </w:rPr>
              <w:t>жения:</w:t>
            </w:r>
          </w:p>
        </w:tc>
        <w:tc>
          <w:tcPr>
            <w:tcW w:w="3402" w:type="dxa"/>
            <w:vMerge w:val="restart"/>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2.3.1 ФАП-293;</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пункты 2.3.3 - 2.3.10 ФАП-293</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sz w:val="20"/>
                <w:szCs w:val="20"/>
              </w:rPr>
            </w:pPr>
            <w:r w:rsidRPr="008415B5">
              <w:rPr>
                <w:rFonts w:ascii="Times New Roman" w:hAnsi="Times New Roman" w:cs="Times New Roman"/>
                <w:sz w:val="20"/>
                <w:szCs w:val="20"/>
              </w:rPr>
              <w:t>15.1.</w:t>
            </w:r>
          </w:p>
        </w:tc>
        <w:tc>
          <w:tcPr>
            <w:tcW w:w="2835" w:type="dxa"/>
          </w:tcPr>
          <w:p w:rsidR="008415B5" w:rsidRPr="008415B5" w:rsidRDefault="008415B5" w:rsidP="008415B5">
            <w:pPr>
              <w:widowControl w:val="0"/>
              <w:tabs>
                <w:tab w:val="center" w:pos="4677"/>
                <w:tab w:val="right" w:pos="9355"/>
              </w:tabs>
              <w:autoSpaceDE w:val="0"/>
              <w:autoSpaceDN w:val="0"/>
              <w:jc w:val="both"/>
              <w:outlineLvl w:val="1"/>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максимальное удовлетворение запросов пользователей во</w:t>
            </w:r>
            <w:r w:rsidRPr="008415B5">
              <w:rPr>
                <w:rFonts w:ascii="Times New Roman" w:eastAsiaTheme="minorHAnsi" w:hAnsi="Times New Roman" w:cs="Times New Roman"/>
                <w:bCs/>
                <w:sz w:val="20"/>
                <w:szCs w:val="20"/>
                <w:lang w:eastAsia="en-US"/>
              </w:rPr>
              <w:t>з</w:t>
            </w:r>
            <w:r w:rsidRPr="008415B5">
              <w:rPr>
                <w:rFonts w:ascii="Times New Roman" w:eastAsiaTheme="minorHAnsi" w:hAnsi="Times New Roman" w:cs="Times New Roman"/>
                <w:bCs/>
                <w:sz w:val="20"/>
                <w:szCs w:val="20"/>
                <w:lang w:eastAsia="en-US"/>
              </w:rPr>
              <w:t>душного пространства на и</w:t>
            </w:r>
            <w:r w:rsidRPr="008415B5">
              <w:rPr>
                <w:rFonts w:ascii="Times New Roman" w:eastAsiaTheme="minorHAnsi" w:hAnsi="Times New Roman" w:cs="Times New Roman"/>
                <w:bCs/>
                <w:sz w:val="20"/>
                <w:szCs w:val="20"/>
                <w:lang w:eastAsia="en-US"/>
              </w:rPr>
              <w:t>с</w:t>
            </w:r>
            <w:r w:rsidRPr="008415B5">
              <w:rPr>
                <w:rFonts w:ascii="Times New Roman" w:eastAsiaTheme="minorHAnsi" w:hAnsi="Times New Roman" w:cs="Times New Roman"/>
                <w:bCs/>
                <w:sz w:val="20"/>
                <w:szCs w:val="20"/>
                <w:lang w:eastAsia="en-US"/>
              </w:rPr>
              <w:t>пользование воздушного пр</w:t>
            </w:r>
            <w:r w:rsidRPr="008415B5">
              <w:rPr>
                <w:rFonts w:ascii="Times New Roman" w:eastAsiaTheme="minorHAnsi" w:hAnsi="Times New Roman" w:cs="Times New Roman"/>
                <w:bCs/>
                <w:sz w:val="20"/>
                <w:szCs w:val="20"/>
                <w:lang w:eastAsia="en-US"/>
              </w:rPr>
              <w:t>о</w:t>
            </w:r>
            <w:r w:rsidRPr="008415B5">
              <w:rPr>
                <w:rFonts w:ascii="Times New Roman" w:eastAsiaTheme="minorHAnsi" w:hAnsi="Times New Roman" w:cs="Times New Roman"/>
                <w:bCs/>
                <w:sz w:val="20"/>
                <w:szCs w:val="20"/>
                <w:lang w:eastAsia="en-US"/>
              </w:rPr>
              <w:t>странства?</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sz w:val="20"/>
                <w:szCs w:val="20"/>
              </w:rPr>
            </w:pPr>
            <w:r w:rsidRPr="008415B5">
              <w:rPr>
                <w:rFonts w:ascii="Times New Roman" w:hAnsi="Times New Roman" w:cs="Times New Roman"/>
                <w:sz w:val="20"/>
                <w:szCs w:val="20"/>
              </w:rPr>
              <w:t>15.2.</w:t>
            </w:r>
          </w:p>
        </w:tc>
        <w:tc>
          <w:tcPr>
            <w:tcW w:w="2835" w:type="dxa"/>
          </w:tcPr>
          <w:p w:rsidR="008415B5" w:rsidRPr="008415B5" w:rsidRDefault="008415B5" w:rsidP="008415B5">
            <w:pPr>
              <w:widowControl w:val="0"/>
              <w:tabs>
                <w:tab w:val="center" w:pos="4677"/>
                <w:tab w:val="right" w:pos="9355"/>
              </w:tabs>
              <w:autoSpaceDE w:val="0"/>
              <w:autoSpaceDN w:val="0"/>
              <w:jc w:val="both"/>
              <w:outlineLvl w:val="1"/>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защита органов обслуживания воздушного движения от пр</w:t>
            </w:r>
            <w:r w:rsidRPr="008415B5">
              <w:rPr>
                <w:rFonts w:ascii="Times New Roman" w:eastAsiaTheme="minorHAnsi" w:hAnsi="Times New Roman" w:cs="Times New Roman"/>
                <w:bCs/>
                <w:sz w:val="20"/>
                <w:szCs w:val="20"/>
                <w:lang w:eastAsia="en-US"/>
              </w:rPr>
              <w:t>е</w:t>
            </w:r>
            <w:r w:rsidRPr="008415B5">
              <w:rPr>
                <w:rFonts w:ascii="Times New Roman" w:eastAsiaTheme="minorHAnsi" w:hAnsi="Times New Roman" w:cs="Times New Roman"/>
                <w:bCs/>
                <w:sz w:val="20"/>
                <w:szCs w:val="20"/>
                <w:lang w:eastAsia="en-US"/>
              </w:rPr>
              <w:t>вышений пропускной спосо</w:t>
            </w:r>
            <w:r w:rsidRPr="008415B5">
              <w:rPr>
                <w:rFonts w:ascii="Times New Roman" w:eastAsiaTheme="minorHAnsi" w:hAnsi="Times New Roman" w:cs="Times New Roman"/>
                <w:bCs/>
                <w:sz w:val="20"/>
                <w:szCs w:val="20"/>
                <w:lang w:eastAsia="en-US"/>
              </w:rPr>
              <w:t>б</w:t>
            </w:r>
            <w:r w:rsidRPr="008415B5">
              <w:rPr>
                <w:rFonts w:ascii="Times New Roman" w:eastAsiaTheme="minorHAnsi" w:hAnsi="Times New Roman" w:cs="Times New Roman"/>
                <w:bCs/>
                <w:sz w:val="20"/>
                <w:szCs w:val="20"/>
                <w:lang w:eastAsia="en-US"/>
              </w:rPr>
              <w:t>ности, обеспечение необх</w:t>
            </w:r>
            <w:r w:rsidRPr="008415B5">
              <w:rPr>
                <w:rFonts w:ascii="Times New Roman" w:eastAsiaTheme="minorHAnsi" w:hAnsi="Times New Roman" w:cs="Times New Roman"/>
                <w:bCs/>
                <w:sz w:val="20"/>
                <w:szCs w:val="20"/>
                <w:lang w:eastAsia="en-US"/>
              </w:rPr>
              <w:t>о</w:t>
            </w:r>
            <w:r w:rsidRPr="008415B5">
              <w:rPr>
                <w:rFonts w:ascii="Times New Roman" w:eastAsiaTheme="minorHAnsi" w:hAnsi="Times New Roman" w:cs="Times New Roman"/>
                <w:bCs/>
                <w:sz w:val="20"/>
                <w:szCs w:val="20"/>
                <w:lang w:eastAsia="en-US"/>
              </w:rPr>
              <w:t>димого уровня безопасности полетов при обслуживании воздушного движения?</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1226"/>
        </w:trPr>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sz w:val="20"/>
                <w:szCs w:val="20"/>
              </w:rPr>
            </w:pPr>
          </w:p>
        </w:tc>
        <w:tc>
          <w:tcPr>
            <w:tcW w:w="2835" w:type="dxa"/>
          </w:tcPr>
          <w:p w:rsidR="008415B5" w:rsidRPr="008415B5" w:rsidRDefault="008415B5" w:rsidP="008415B5">
            <w:pPr>
              <w:tabs>
                <w:tab w:val="center" w:pos="4677"/>
                <w:tab w:val="right" w:pos="9355"/>
              </w:tabs>
              <w:spacing w:after="160" w:line="259" w:lineRule="auto"/>
              <w:jc w:val="both"/>
              <w:rPr>
                <w:rFonts w:ascii="Times New Roman" w:eastAsiaTheme="minorHAnsi" w:hAnsi="Times New Roman" w:cs="Times New Roman"/>
                <w:sz w:val="20"/>
                <w:szCs w:val="20"/>
                <w:lang w:eastAsia="en-US"/>
              </w:rPr>
            </w:pPr>
            <w:r w:rsidRPr="008415B5">
              <w:rPr>
                <w:rFonts w:ascii="Times New Roman" w:eastAsiaTheme="minorHAnsi" w:hAnsi="Times New Roman" w:cs="Times New Roman"/>
                <w:sz w:val="20"/>
                <w:szCs w:val="20"/>
                <w:lang w:eastAsia="en-US"/>
              </w:rPr>
              <w:t>Рассчитана ли контролиру</w:t>
            </w:r>
            <w:r w:rsidRPr="008415B5">
              <w:rPr>
                <w:rFonts w:ascii="Times New Roman" w:eastAsiaTheme="minorHAnsi" w:hAnsi="Times New Roman" w:cs="Times New Roman"/>
                <w:sz w:val="20"/>
                <w:szCs w:val="20"/>
                <w:lang w:eastAsia="en-US"/>
              </w:rPr>
              <w:t>е</w:t>
            </w:r>
            <w:r w:rsidRPr="008415B5">
              <w:rPr>
                <w:rFonts w:ascii="Times New Roman" w:eastAsiaTheme="minorHAnsi" w:hAnsi="Times New Roman" w:cs="Times New Roman"/>
                <w:sz w:val="20"/>
                <w:szCs w:val="20"/>
                <w:lang w:eastAsia="en-US"/>
              </w:rPr>
              <w:t>мым лицом пропускная сп</w:t>
            </w:r>
            <w:r w:rsidRPr="008415B5">
              <w:rPr>
                <w:rFonts w:ascii="Times New Roman" w:eastAsiaTheme="minorHAnsi" w:hAnsi="Times New Roman" w:cs="Times New Roman"/>
                <w:sz w:val="20"/>
                <w:szCs w:val="20"/>
                <w:lang w:eastAsia="en-US"/>
              </w:rPr>
              <w:t>о</w:t>
            </w:r>
            <w:r w:rsidRPr="008415B5">
              <w:rPr>
                <w:rFonts w:ascii="Times New Roman" w:eastAsiaTheme="minorHAnsi" w:hAnsi="Times New Roman" w:cs="Times New Roman"/>
                <w:sz w:val="20"/>
                <w:szCs w:val="20"/>
                <w:lang w:eastAsia="en-US"/>
              </w:rPr>
              <w:t>собность для диспетчерских пунктов (секторов)?</w:t>
            </w:r>
          </w:p>
        </w:tc>
        <w:tc>
          <w:tcPr>
            <w:tcW w:w="3402"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2.3.1 ФАП-293;</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пункты 2.3.3 - 2.3.10 ФАП-293</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948"/>
        </w:trPr>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sz w:val="20"/>
                <w:szCs w:val="20"/>
              </w:rPr>
            </w:pPr>
          </w:p>
        </w:tc>
        <w:tc>
          <w:tcPr>
            <w:tcW w:w="2835" w:type="dxa"/>
          </w:tcPr>
          <w:p w:rsidR="008415B5" w:rsidRPr="008415B5" w:rsidRDefault="008415B5" w:rsidP="008415B5">
            <w:pPr>
              <w:tabs>
                <w:tab w:val="center" w:pos="4677"/>
                <w:tab w:val="right" w:pos="9355"/>
              </w:tabs>
              <w:spacing w:after="160" w:line="259" w:lineRule="auto"/>
              <w:jc w:val="both"/>
              <w:rPr>
                <w:rFonts w:ascii="Times New Roman" w:eastAsiaTheme="minorHAnsi" w:hAnsi="Times New Roman" w:cs="Times New Roman"/>
                <w:sz w:val="20"/>
                <w:szCs w:val="20"/>
                <w:lang w:eastAsia="en-US"/>
              </w:rPr>
            </w:pPr>
            <w:r w:rsidRPr="008415B5">
              <w:rPr>
                <w:rFonts w:ascii="Times New Roman" w:eastAsiaTheme="minorHAnsi" w:hAnsi="Times New Roman" w:cs="Times New Roman"/>
                <w:sz w:val="20"/>
                <w:szCs w:val="20"/>
                <w:lang w:eastAsia="en-US"/>
              </w:rPr>
              <w:t>Располагает ли контролиру</w:t>
            </w:r>
            <w:r w:rsidRPr="008415B5">
              <w:rPr>
                <w:rFonts w:ascii="Times New Roman" w:eastAsiaTheme="minorHAnsi" w:hAnsi="Times New Roman" w:cs="Times New Roman"/>
                <w:sz w:val="20"/>
                <w:szCs w:val="20"/>
                <w:lang w:eastAsia="en-US"/>
              </w:rPr>
              <w:t>е</w:t>
            </w:r>
            <w:r w:rsidRPr="008415B5">
              <w:rPr>
                <w:rFonts w:ascii="Times New Roman" w:eastAsiaTheme="minorHAnsi" w:hAnsi="Times New Roman" w:cs="Times New Roman"/>
                <w:sz w:val="20"/>
                <w:szCs w:val="20"/>
                <w:lang w:eastAsia="en-US"/>
              </w:rPr>
              <w:t>мое лицо, осуществляющее диспетчерское обслуживание:</w:t>
            </w:r>
          </w:p>
        </w:tc>
        <w:tc>
          <w:tcPr>
            <w:tcW w:w="3402" w:type="dxa"/>
            <w:vMerge w:val="restart"/>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3.1.10 ФАП-293;</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3.2.1 ФАП-293</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sz w:val="20"/>
                <w:szCs w:val="20"/>
              </w:rPr>
            </w:pPr>
            <w:r w:rsidRPr="008415B5">
              <w:rPr>
                <w:rFonts w:ascii="Times New Roman" w:hAnsi="Times New Roman" w:cs="Times New Roman"/>
                <w:sz w:val="20"/>
                <w:szCs w:val="20"/>
              </w:rPr>
              <w:t>17.1.</w:t>
            </w:r>
          </w:p>
        </w:tc>
        <w:tc>
          <w:tcPr>
            <w:tcW w:w="2835" w:type="dxa"/>
          </w:tcPr>
          <w:p w:rsidR="008415B5" w:rsidRPr="008415B5" w:rsidRDefault="008415B5" w:rsidP="008415B5">
            <w:pPr>
              <w:tabs>
                <w:tab w:val="center" w:pos="4677"/>
                <w:tab w:val="right" w:pos="9355"/>
              </w:tabs>
              <w:spacing w:after="160" w:line="259" w:lineRule="auto"/>
              <w:jc w:val="both"/>
              <w:rPr>
                <w:rFonts w:ascii="Times New Roman" w:eastAsiaTheme="minorHAnsi" w:hAnsi="Times New Roman" w:cs="Times New Roman"/>
                <w:sz w:val="20"/>
                <w:szCs w:val="20"/>
                <w:lang w:eastAsia="en-US"/>
              </w:rPr>
            </w:pPr>
            <w:r w:rsidRPr="008415B5">
              <w:rPr>
                <w:rFonts w:ascii="Times New Roman" w:eastAsiaTheme="minorHAnsi" w:hAnsi="Times New Roman" w:cs="Times New Roman"/>
                <w:sz w:val="20"/>
                <w:szCs w:val="20"/>
                <w:lang w:eastAsia="en-US"/>
              </w:rPr>
              <w:t>информацией о предполага</w:t>
            </w:r>
            <w:r w:rsidRPr="008415B5">
              <w:rPr>
                <w:rFonts w:ascii="Times New Roman" w:eastAsiaTheme="minorHAnsi" w:hAnsi="Times New Roman" w:cs="Times New Roman"/>
                <w:sz w:val="20"/>
                <w:szCs w:val="20"/>
                <w:lang w:eastAsia="en-US"/>
              </w:rPr>
              <w:t>е</w:t>
            </w:r>
            <w:r w:rsidRPr="008415B5">
              <w:rPr>
                <w:rFonts w:ascii="Times New Roman" w:eastAsiaTheme="minorHAnsi" w:hAnsi="Times New Roman" w:cs="Times New Roman"/>
                <w:sz w:val="20"/>
                <w:szCs w:val="20"/>
                <w:lang w:eastAsia="en-US"/>
              </w:rPr>
              <w:t>мом движении каждого во</w:t>
            </w:r>
            <w:r w:rsidRPr="008415B5">
              <w:rPr>
                <w:rFonts w:ascii="Times New Roman" w:eastAsiaTheme="minorHAnsi" w:hAnsi="Times New Roman" w:cs="Times New Roman"/>
                <w:sz w:val="20"/>
                <w:szCs w:val="20"/>
                <w:lang w:eastAsia="en-US"/>
              </w:rPr>
              <w:t>з</w:t>
            </w:r>
            <w:r w:rsidRPr="008415B5">
              <w:rPr>
                <w:rFonts w:ascii="Times New Roman" w:eastAsiaTheme="minorHAnsi" w:hAnsi="Times New Roman" w:cs="Times New Roman"/>
                <w:sz w:val="20"/>
                <w:szCs w:val="20"/>
                <w:lang w:eastAsia="en-US"/>
              </w:rPr>
              <w:t>душного судна или его изм</w:t>
            </w:r>
            <w:r w:rsidRPr="008415B5">
              <w:rPr>
                <w:rFonts w:ascii="Times New Roman" w:eastAsiaTheme="minorHAnsi" w:hAnsi="Times New Roman" w:cs="Times New Roman"/>
                <w:sz w:val="20"/>
                <w:szCs w:val="20"/>
                <w:lang w:eastAsia="en-US"/>
              </w:rPr>
              <w:t>е</w:t>
            </w:r>
            <w:r w:rsidRPr="008415B5">
              <w:rPr>
                <w:rFonts w:ascii="Times New Roman" w:eastAsiaTheme="minorHAnsi" w:hAnsi="Times New Roman" w:cs="Times New Roman"/>
                <w:sz w:val="20"/>
                <w:szCs w:val="20"/>
                <w:lang w:eastAsia="en-US"/>
              </w:rPr>
              <w:t>нениях?</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sz w:val="20"/>
                <w:szCs w:val="20"/>
              </w:rPr>
            </w:pPr>
            <w:r w:rsidRPr="008415B5">
              <w:rPr>
                <w:rFonts w:ascii="Times New Roman" w:hAnsi="Times New Roman" w:cs="Times New Roman"/>
                <w:sz w:val="20"/>
                <w:szCs w:val="20"/>
              </w:rPr>
              <w:t>17.2.</w:t>
            </w:r>
          </w:p>
        </w:tc>
        <w:tc>
          <w:tcPr>
            <w:tcW w:w="2835" w:type="dxa"/>
          </w:tcPr>
          <w:p w:rsidR="008415B5" w:rsidRPr="008415B5" w:rsidRDefault="008415B5" w:rsidP="008415B5">
            <w:pPr>
              <w:tabs>
                <w:tab w:val="center" w:pos="4677"/>
                <w:tab w:val="right" w:pos="9355"/>
              </w:tabs>
              <w:spacing w:after="160" w:line="259" w:lineRule="auto"/>
              <w:jc w:val="both"/>
              <w:rPr>
                <w:rFonts w:ascii="Times New Roman" w:eastAsiaTheme="minorHAnsi" w:hAnsi="Times New Roman" w:cs="Times New Roman"/>
                <w:sz w:val="20"/>
                <w:szCs w:val="20"/>
                <w:lang w:eastAsia="en-US"/>
              </w:rPr>
            </w:pPr>
            <w:r w:rsidRPr="008415B5">
              <w:rPr>
                <w:rFonts w:ascii="Times New Roman" w:eastAsiaTheme="minorHAnsi" w:hAnsi="Times New Roman" w:cs="Times New Roman"/>
                <w:sz w:val="20"/>
                <w:szCs w:val="20"/>
                <w:lang w:eastAsia="en-US"/>
              </w:rPr>
              <w:t xml:space="preserve">последней информацией о фактическом ходе полета </w:t>
            </w:r>
            <w:r w:rsidRPr="008415B5">
              <w:rPr>
                <w:rFonts w:ascii="Times New Roman" w:eastAsiaTheme="minorHAnsi" w:hAnsi="Times New Roman" w:cs="Times New Roman"/>
                <w:sz w:val="20"/>
                <w:szCs w:val="20"/>
                <w:lang w:eastAsia="en-US"/>
              </w:rPr>
              <w:lastRenderedPageBreak/>
              <w:t>каждого воздушного судна?</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1226"/>
        </w:trPr>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sz w:val="20"/>
                <w:szCs w:val="20"/>
              </w:rPr>
            </w:pPr>
          </w:p>
        </w:tc>
        <w:tc>
          <w:tcPr>
            <w:tcW w:w="2835" w:type="dxa"/>
          </w:tcPr>
          <w:p w:rsidR="008415B5" w:rsidRPr="008415B5" w:rsidRDefault="008415B5" w:rsidP="008415B5">
            <w:pPr>
              <w:tabs>
                <w:tab w:val="center" w:pos="4677"/>
                <w:tab w:val="right" w:pos="9355"/>
              </w:tabs>
              <w:spacing w:after="160" w:line="259" w:lineRule="auto"/>
              <w:jc w:val="both"/>
              <w:rPr>
                <w:rFonts w:ascii="Times New Roman" w:eastAsiaTheme="minorHAnsi" w:hAnsi="Times New Roman" w:cs="Times New Roman"/>
                <w:sz w:val="20"/>
                <w:szCs w:val="20"/>
                <w:lang w:eastAsia="en-US"/>
              </w:rPr>
            </w:pPr>
            <w:r w:rsidRPr="008415B5">
              <w:rPr>
                <w:rFonts w:ascii="Times New Roman" w:eastAsiaTheme="minorHAnsi" w:hAnsi="Times New Roman" w:cs="Times New Roman"/>
                <w:sz w:val="20"/>
                <w:szCs w:val="20"/>
                <w:lang w:eastAsia="en-US"/>
              </w:rPr>
              <w:t>Равномерно ли распределена контролируемым лицом нагрузка на диспетчеров в воздушном пространстве, в котором орган обслуживания воздушного движения пред</w:t>
            </w:r>
            <w:r w:rsidRPr="008415B5">
              <w:rPr>
                <w:rFonts w:ascii="Times New Roman" w:eastAsiaTheme="minorHAnsi" w:hAnsi="Times New Roman" w:cs="Times New Roman"/>
                <w:sz w:val="20"/>
                <w:szCs w:val="20"/>
                <w:lang w:eastAsia="en-US"/>
              </w:rPr>
              <w:t>о</w:t>
            </w:r>
            <w:r w:rsidRPr="008415B5">
              <w:rPr>
                <w:rFonts w:ascii="Times New Roman" w:eastAsiaTheme="minorHAnsi" w:hAnsi="Times New Roman" w:cs="Times New Roman"/>
                <w:sz w:val="20"/>
                <w:szCs w:val="20"/>
                <w:lang w:eastAsia="en-US"/>
              </w:rPr>
              <w:t>ставляет диспетчерское о</w:t>
            </w:r>
            <w:r w:rsidRPr="008415B5">
              <w:rPr>
                <w:rFonts w:ascii="Times New Roman" w:eastAsiaTheme="minorHAnsi" w:hAnsi="Times New Roman" w:cs="Times New Roman"/>
                <w:sz w:val="20"/>
                <w:szCs w:val="20"/>
                <w:lang w:eastAsia="en-US"/>
              </w:rPr>
              <w:t>б</w:t>
            </w:r>
            <w:r w:rsidRPr="008415B5">
              <w:rPr>
                <w:rFonts w:ascii="Times New Roman" w:eastAsiaTheme="minorHAnsi" w:hAnsi="Times New Roman" w:cs="Times New Roman"/>
                <w:sz w:val="20"/>
                <w:szCs w:val="20"/>
                <w:lang w:eastAsia="en-US"/>
              </w:rPr>
              <w:t>служивание?</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550"/>
        </w:trPr>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sz w:val="20"/>
                <w:szCs w:val="20"/>
              </w:rPr>
            </w:pPr>
          </w:p>
        </w:tc>
        <w:tc>
          <w:tcPr>
            <w:tcW w:w="2835" w:type="dxa"/>
          </w:tcPr>
          <w:p w:rsidR="008415B5" w:rsidRPr="008415B5" w:rsidRDefault="008415B5" w:rsidP="008415B5">
            <w:pPr>
              <w:tabs>
                <w:tab w:val="center" w:pos="4677"/>
                <w:tab w:val="right" w:pos="9355"/>
              </w:tabs>
              <w:spacing w:after="160" w:line="259" w:lineRule="auto"/>
              <w:jc w:val="both"/>
              <w:rPr>
                <w:rFonts w:ascii="Times New Roman" w:eastAsiaTheme="minorHAnsi" w:hAnsi="Times New Roman" w:cs="Times New Roman"/>
                <w:sz w:val="20"/>
                <w:szCs w:val="20"/>
                <w:lang w:eastAsia="en-US"/>
              </w:rPr>
            </w:pPr>
            <w:r w:rsidRPr="008415B5">
              <w:rPr>
                <w:rFonts w:ascii="Times New Roman" w:eastAsiaTheme="minorHAnsi" w:hAnsi="Times New Roman" w:cs="Times New Roman"/>
                <w:sz w:val="20"/>
                <w:szCs w:val="20"/>
                <w:lang w:eastAsia="en-US"/>
              </w:rPr>
              <w:t>Разделено ли у контролиру</w:t>
            </w:r>
            <w:r w:rsidRPr="008415B5">
              <w:rPr>
                <w:rFonts w:ascii="Times New Roman" w:eastAsiaTheme="minorHAnsi" w:hAnsi="Times New Roman" w:cs="Times New Roman"/>
                <w:sz w:val="20"/>
                <w:szCs w:val="20"/>
                <w:lang w:eastAsia="en-US"/>
              </w:rPr>
              <w:t>е</w:t>
            </w:r>
            <w:r w:rsidRPr="008415B5">
              <w:rPr>
                <w:rFonts w:ascii="Times New Roman" w:eastAsiaTheme="minorHAnsi" w:hAnsi="Times New Roman" w:cs="Times New Roman"/>
                <w:sz w:val="20"/>
                <w:szCs w:val="20"/>
                <w:lang w:eastAsia="en-US"/>
              </w:rPr>
              <w:t>мого лица воздушное пр</w:t>
            </w:r>
            <w:r w:rsidRPr="008415B5">
              <w:rPr>
                <w:rFonts w:ascii="Times New Roman" w:eastAsiaTheme="minorHAnsi" w:hAnsi="Times New Roman" w:cs="Times New Roman"/>
                <w:sz w:val="20"/>
                <w:szCs w:val="20"/>
                <w:lang w:eastAsia="en-US"/>
              </w:rPr>
              <w:t>о</w:t>
            </w:r>
            <w:r w:rsidRPr="008415B5">
              <w:rPr>
                <w:rFonts w:ascii="Times New Roman" w:eastAsiaTheme="minorHAnsi" w:hAnsi="Times New Roman" w:cs="Times New Roman"/>
                <w:sz w:val="20"/>
                <w:szCs w:val="20"/>
                <w:lang w:eastAsia="en-US"/>
              </w:rPr>
              <w:t>странство, в котором орган обслуживания воздушного движения предоставляет ди</w:t>
            </w:r>
            <w:r w:rsidRPr="008415B5">
              <w:rPr>
                <w:rFonts w:ascii="Times New Roman" w:eastAsiaTheme="minorHAnsi" w:hAnsi="Times New Roman" w:cs="Times New Roman"/>
                <w:sz w:val="20"/>
                <w:szCs w:val="20"/>
                <w:lang w:eastAsia="en-US"/>
              </w:rPr>
              <w:t>с</w:t>
            </w:r>
            <w:r w:rsidRPr="008415B5">
              <w:rPr>
                <w:rFonts w:ascii="Times New Roman" w:eastAsiaTheme="minorHAnsi" w:hAnsi="Times New Roman" w:cs="Times New Roman"/>
                <w:sz w:val="20"/>
                <w:szCs w:val="20"/>
                <w:lang w:eastAsia="en-US"/>
              </w:rPr>
              <w:t>петчерское обслуживание на секторы?</w:t>
            </w:r>
          </w:p>
        </w:tc>
        <w:tc>
          <w:tcPr>
            <w:tcW w:w="3402"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3.2.1 ФАП-293</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2048"/>
        </w:trPr>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sz w:val="20"/>
                <w:szCs w:val="20"/>
              </w:rPr>
            </w:pPr>
          </w:p>
        </w:tc>
        <w:tc>
          <w:tcPr>
            <w:tcW w:w="2835" w:type="dxa"/>
          </w:tcPr>
          <w:p w:rsidR="008415B5" w:rsidRPr="008415B5" w:rsidRDefault="008415B5" w:rsidP="008415B5">
            <w:pPr>
              <w:tabs>
                <w:tab w:val="center" w:pos="4677"/>
                <w:tab w:val="right" w:pos="9355"/>
              </w:tabs>
              <w:spacing w:after="160" w:line="259" w:lineRule="auto"/>
              <w:jc w:val="both"/>
              <w:rPr>
                <w:rFonts w:ascii="Times New Roman" w:eastAsiaTheme="minorHAnsi" w:hAnsi="Times New Roman" w:cs="Times New Roman"/>
                <w:sz w:val="20"/>
                <w:szCs w:val="20"/>
                <w:lang w:eastAsia="en-US"/>
              </w:rPr>
            </w:pPr>
            <w:r w:rsidRPr="008415B5">
              <w:rPr>
                <w:rFonts w:ascii="Times New Roman" w:eastAsiaTheme="minorHAnsi" w:hAnsi="Times New Roman" w:cs="Times New Roman"/>
                <w:sz w:val="20"/>
                <w:szCs w:val="20"/>
                <w:lang w:eastAsia="en-US"/>
              </w:rPr>
              <w:t>Разрабатывает ли руковод</w:t>
            </w:r>
            <w:r w:rsidRPr="008415B5">
              <w:rPr>
                <w:rFonts w:ascii="Times New Roman" w:eastAsiaTheme="minorHAnsi" w:hAnsi="Times New Roman" w:cs="Times New Roman"/>
                <w:sz w:val="20"/>
                <w:szCs w:val="20"/>
                <w:lang w:eastAsia="en-US"/>
              </w:rPr>
              <w:t>я</w:t>
            </w:r>
            <w:r w:rsidRPr="008415B5">
              <w:rPr>
                <w:rFonts w:ascii="Times New Roman" w:eastAsiaTheme="minorHAnsi" w:hAnsi="Times New Roman" w:cs="Times New Roman"/>
                <w:sz w:val="20"/>
                <w:szCs w:val="20"/>
                <w:lang w:eastAsia="en-US"/>
              </w:rPr>
              <w:t>щий состав контролируемого лица технологии работы ди</w:t>
            </w:r>
            <w:r w:rsidRPr="008415B5">
              <w:rPr>
                <w:rFonts w:ascii="Times New Roman" w:eastAsiaTheme="minorHAnsi" w:hAnsi="Times New Roman" w:cs="Times New Roman"/>
                <w:sz w:val="20"/>
                <w:szCs w:val="20"/>
                <w:lang w:eastAsia="en-US"/>
              </w:rPr>
              <w:t>с</w:t>
            </w:r>
            <w:r w:rsidRPr="008415B5">
              <w:rPr>
                <w:rFonts w:ascii="Times New Roman" w:eastAsiaTheme="minorHAnsi" w:hAnsi="Times New Roman" w:cs="Times New Roman"/>
                <w:sz w:val="20"/>
                <w:szCs w:val="20"/>
                <w:lang w:eastAsia="en-US"/>
              </w:rPr>
              <w:t>петчеров на конкретных ди</w:t>
            </w:r>
            <w:r w:rsidRPr="008415B5">
              <w:rPr>
                <w:rFonts w:ascii="Times New Roman" w:eastAsiaTheme="minorHAnsi" w:hAnsi="Times New Roman" w:cs="Times New Roman"/>
                <w:sz w:val="20"/>
                <w:szCs w:val="20"/>
                <w:lang w:eastAsia="en-US"/>
              </w:rPr>
              <w:t>с</w:t>
            </w:r>
            <w:r w:rsidRPr="008415B5">
              <w:rPr>
                <w:rFonts w:ascii="Times New Roman" w:eastAsiaTheme="minorHAnsi" w:hAnsi="Times New Roman" w:cs="Times New Roman"/>
                <w:sz w:val="20"/>
                <w:szCs w:val="20"/>
                <w:lang w:eastAsia="en-US"/>
              </w:rPr>
              <w:t>петчерских пунктах (сект</w:t>
            </w:r>
            <w:r w:rsidRPr="008415B5">
              <w:rPr>
                <w:rFonts w:ascii="Times New Roman" w:eastAsiaTheme="minorHAnsi" w:hAnsi="Times New Roman" w:cs="Times New Roman"/>
                <w:sz w:val="20"/>
                <w:szCs w:val="20"/>
                <w:lang w:eastAsia="en-US"/>
              </w:rPr>
              <w:t>о</w:t>
            </w:r>
            <w:r w:rsidRPr="008415B5">
              <w:rPr>
                <w:rFonts w:ascii="Times New Roman" w:eastAsiaTheme="minorHAnsi" w:hAnsi="Times New Roman" w:cs="Times New Roman"/>
                <w:sz w:val="20"/>
                <w:szCs w:val="20"/>
                <w:lang w:eastAsia="en-US"/>
              </w:rPr>
              <w:t>рах), рабочих местах диспе</w:t>
            </w:r>
            <w:r w:rsidRPr="008415B5">
              <w:rPr>
                <w:rFonts w:ascii="Times New Roman" w:eastAsiaTheme="minorHAnsi" w:hAnsi="Times New Roman" w:cs="Times New Roman"/>
                <w:sz w:val="20"/>
                <w:szCs w:val="20"/>
                <w:lang w:eastAsia="en-US"/>
              </w:rPr>
              <w:t>т</w:t>
            </w:r>
            <w:r w:rsidRPr="008415B5">
              <w:rPr>
                <w:rFonts w:ascii="Times New Roman" w:eastAsiaTheme="minorHAnsi" w:hAnsi="Times New Roman" w:cs="Times New Roman"/>
                <w:sz w:val="20"/>
                <w:szCs w:val="20"/>
                <w:lang w:eastAsia="en-US"/>
              </w:rPr>
              <w:t>черов с учетом:</w:t>
            </w:r>
          </w:p>
        </w:tc>
        <w:tc>
          <w:tcPr>
            <w:tcW w:w="3402" w:type="dxa"/>
            <w:vMerge w:val="restart"/>
          </w:tcPr>
          <w:p w:rsidR="008415B5" w:rsidRPr="008415B5" w:rsidRDefault="00BF34D0" w:rsidP="008415B5">
            <w:pPr>
              <w:tabs>
                <w:tab w:val="center" w:pos="4677"/>
                <w:tab w:val="right" w:pos="9355"/>
              </w:tabs>
              <w:rPr>
                <w:rFonts w:ascii="Times New Roman" w:eastAsiaTheme="minorHAnsi" w:hAnsi="Times New Roman" w:cs="Times New Roman"/>
                <w:bCs/>
                <w:sz w:val="20"/>
                <w:szCs w:val="20"/>
                <w:lang w:eastAsia="en-US"/>
              </w:rPr>
            </w:pPr>
            <w:hyperlink r:id="rId249" w:tooltip="Приказ Минтранса России от 25.11.2011 N 293 (ред. от 14.02.2017) &quot;Об утверждении Федеральных авиационных правил &quot;Организация воздушного движения в Российской Федерации&quot; (Зарегистрировано в Минюсте России 30.12.2011 N 22874){КонсультантПлюс}" w:history="1">
              <w:r w:rsidR="008415B5" w:rsidRPr="008415B5">
                <w:rPr>
                  <w:rFonts w:ascii="Times New Roman" w:eastAsiaTheme="minorHAnsi" w:hAnsi="Times New Roman" w:cs="Times New Roman"/>
                  <w:sz w:val="20"/>
                  <w:szCs w:val="20"/>
                  <w:lang w:eastAsia="en-US"/>
                </w:rPr>
                <w:t>пункт 3.2.10</w:t>
              </w:r>
            </w:hyperlink>
            <w:r w:rsidR="008415B5" w:rsidRPr="008415B5">
              <w:rPr>
                <w:rFonts w:ascii="Times New Roman" w:eastAsiaTheme="minorHAnsi" w:hAnsi="Times New Roman" w:cs="Times New Roman"/>
                <w:sz w:val="20"/>
                <w:szCs w:val="20"/>
                <w:lang w:eastAsia="en-US"/>
              </w:rPr>
              <w:t xml:space="preserve"> ФАП-293</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875"/>
        </w:trPr>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sz w:val="20"/>
                <w:szCs w:val="20"/>
              </w:rPr>
            </w:pPr>
            <w:r w:rsidRPr="008415B5">
              <w:rPr>
                <w:rFonts w:ascii="Times New Roman" w:hAnsi="Times New Roman" w:cs="Times New Roman"/>
                <w:sz w:val="20"/>
                <w:szCs w:val="20"/>
              </w:rPr>
              <w:t>20.1.</w:t>
            </w:r>
          </w:p>
        </w:tc>
        <w:tc>
          <w:tcPr>
            <w:tcW w:w="2835" w:type="dxa"/>
          </w:tcPr>
          <w:p w:rsidR="008415B5" w:rsidRPr="008415B5" w:rsidRDefault="008415B5" w:rsidP="008415B5">
            <w:pPr>
              <w:tabs>
                <w:tab w:val="center" w:pos="4677"/>
                <w:tab w:val="right" w:pos="9355"/>
              </w:tabs>
              <w:spacing w:after="160" w:line="259" w:lineRule="auto"/>
              <w:jc w:val="both"/>
              <w:rPr>
                <w:rFonts w:ascii="Times New Roman" w:eastAsiaTheme="minorHAnsi" w:hAnsi="Times New Roman" w:cs="Times New Roman"/>
                <w:sz w:val="20"/>
                <w:szCs w:val="20"/>
                <w:lang w:eastAsia="en-US"/>
              </w:rPr>
            </w:pPr>
            <w:r w:rsidRPr="008415B5">
              <w:rPr>
                <w:rFonts w:ascii="Times New Roman" w:eastAsiaTheme="minorHAnsi" w:hAnsi="Times New Roman" w:cs="Times New Roman"/>
                <w:sz w:val="20"/>
                <w:szCs w:val="20"/>
                <w:lang w:eastAsia="en-US"/>
              </w:rPr>
              <w:t>местных условий и местных особенностей обслуживания воздушного движения?</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1668"/>
        </w:trPr>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sz w:val="20"/>
                <w:szCs w:val="20"/>
              </w:rPr>
            </w:pPr>
            <w:r w:rsidRPr="008415B5">
              <w:rPr>
                <w:rFonts w:ascii="Times New Roman" w:hAnsi="Times New Roman" w:cs="Times New Roman"/>
                <w:sz w:val="20"/>
                <w:szCs w:val="20"/>
              </w:rPr>
              <w:t>20.2.</w:t>
            </w:r>
          </w:p>
        </w:tc>
        <w:tc>
          <w:tcPr>
            <w:tcW w:w="2835" w:type="dxa"/>
          </w:tcPr>
          <w:p w:rsidR="008415B5" w:rsidRPr="008415B5" w:rsidRDefault="008415B5" w:rsidP="008415B5">
            <w:pPr>
              <w:tabs>
                <w:tab w:val="center" w:pos="4677"/>
                <w:tab w:val="right" w:pos="9355"/>
              </w:tabs>
              <w:spacing w:after="160" w:line="259" w:lineRule="auto"/>
              <w:jc w:val="both"/>
              <w:rPr>
                <w:rFonts w:ascii="Times New Roman" w:eastAsiaTheme="minorHAnsi" w:hAnsi="Times New Roman" w:cs="Times New Roman"/>
                <w:sz w:val="20"/>
                <w:szCs w:val="20"/>
                <w:lang w:eastAsia="en-US"/>
              </w:rPr>
            </w:pPr>
            <w:r w:rsidRPr="008415B5">
              <w:rPr>
                <w:rFonts w:ascii="Times New Roman" w:eastAsiaTheme="minorHAnsi" w:hAnsi="Times New Roman" w:cs="Times New Roman"/>
                <w:sz w:val="20"/>
                <w:szCs w:val="20"/>
                <w:lang w:eastAsia="en-US"/>
              </w:rPr>
              <w:t>методик использования соо</w:t>
            </w:r>
            <w:r w:rsidRPr="008415B5">
              <w:rPr>
                <w:rFonts w:ascii="Times New Roman" w:eastAsiaTheme="minorHAnsi" w:hAnsi="Times New Roman" w:cs="Times New Roman"/>
                <w:sz w:val="20"/>
                <w:szCs w:val="20"/>
                <w:lang w:eastAsia="en-US"/>
              </w:rPr>
              <w:t>т</w:t>
            </w:r>
            <w:r w:rsidRPr="008415B5">
              <w:rPr>
                <w:rFonts w:ascii="Times New Roman" w:eastAsiaTheme="minorHAnsi" w:hAnsi="Times New Roman" w:cs="Times New Roman"/>
                <w:sz w:val="20"/>
                <w:szCs w:val="20"/>
                <w:lang w:eastAsia="en-US"/>
              </w:rPr>
              <w:t>ветствующих технических средств и возможности обм</w:t>
            </w:r>
            <w:r w:rsidRPr="008415B5">
              <w:rPr>
                <w:rFonts w:ascii="Times New Roman" w:eastAsiaTheme="minorHAnsi" w:hAnsi="Times New Roman" w:cs="Times New Roman"/>
                <w:sz w:val="20"/>
                <w:szCs w:val="20"/>
                <w:lang w:eastAsia="en-US"/>
              </w:rPr>
              <w:t>е</w:t>
            </w:r>
            <w:r w:rsidRPr="008415B5">
              <w:rPr>
                <w:rFonts w:ascii="Times New Roman" w:eastAsiaTheme="minorHAnsi" w:hAnsi="Times New Roman" w:cs="Times New Roman"/>
                <w:sz w:val="20"/>
                <w:szCs w:val="20"/>
                <w:lang w:eastAsia="en-US"/>
              </w:rPr>
              <w:t>на данными о движении во</w:t>
            </w:r>
            <w:r w:rsidRPr="008415B5">
              <w:rPr>
                <w:rFonts w:ascii="Times New Roman" w:eastAsiaTheme="minorHAnsi" w:hAnsi="Times New Roman" w:cs="Times New Roman"/>
                <w:sz w:val="20"/>
                <w:szCs w:val="20"/>
                <w:lang w:eastAsia="en-US"/>
              </w:rPr>
              <w:t>з</w:t>
            </w:r>
            <w:r w:rsidRPr="008415B5">
              <w:rPr>
                <w:rFonts w:ascii="Times New Roman" w:eastAsiaTheme="minorHAnsi" w:hAnsi="Times New Roman" w:cs="Times New Roman"/>
                <w:sz w:val="20"/>
                <w:szCs w:val="20"/>
                <w:lang w:eastAsia="en-US"/>
              </w:rPr>
              <w:t>душных судов в режиме р</w:t>
            </w:r>
            <w:r w:rsidRPr="008415B5">
              <w:rPr>
                <w:rFonts w:ascii="Times New Roman" w:eastAsiaTheme="minorHAnsi" w:hAnsi="Times New Roman" w:cs="Times New Roman"/>
                <w:sz w:val="20"/>
                <w:szCs w:val="20"/>
                <w:lang w:eastAsia="en-US"/>
              </w:rPr>
              <w:t>е</w:t>
            </w:r>
            <w:r w:rsidRPr="008415B5">
              <w:rPr>
                <w:rFonts w:ascii="Times New Roman" w:eastAsiaTheme="minorHAnsi" w:hAnsi="Times New Roman" w:cs="Times New Roman"/>
                <w:sz w:val="20"/>
                <w:szCs w:val="20"/>
                <w:lang w:eastAsia="en-US"/>
              </w:rPr>
              <w:t>ального времени?</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891"/>
        </w:trPr>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sz w:val="20"/>
                <w:szCs w:val="20"/>
              </w:rPr>
            </w:pPr>
          </w:p>
        </w:tc>
        <w:tc>
          <w:tcPr>
            <w:tcW w:w="2835" w:type="dxa"/>
          </w:tcPr>
          <w:p w:rsidR="008415B5" w:rsidRPr="008415B5" w:rsidRDefault="008415B5" w:rsidP="008415B5">
            <w:pPr>
              <w:tabs>
                <w:tab w:val="center" w:pos="4677"/>
                <w:tab w:val="right" w:pos="9355"/>
              </w:tabs>
              <w:spacing w:after="160" w:line="259" w:lineRule="auto"/>
              <w:jc w:val="both"/>
              <w:rPr>
                <w:rFonts w:ascii="Times New Roman" w:eastAsiaTheme="minorHAnsi" w:hAnsi="Times New Roman" w:cs="Times New Roman"/>
                <w:sz w:val="20"/>
                <w:szCs w:val="20"/>
                <w:lang w:eastAsia="en-US"/>
              </w:rPr>
            </w:pPr>
            <w:r w:rsidRPr="008415B5">
              <w:rPr>
                <w:rFonts w:ascii="Times New Roman" w:eastAsiaTheme="minorHAnsi" w:hAnsi="Times New Roman" w:cs="Times New Roman"/>
                <w:sz w:val="20"/>
                <w:szCs w:val="20"/>
                <w:lang w:eastAsia="en-US"/>
              </w:rPr>
              <w:t>Установлена ли контролиру</w:t>
            </w:r>
            <w:r w:rsidRPr="008415B5">
              <w:rPr>
                <w:rFonts w:ascii="Times New Roman" w:eastAsiaTheme="minorHAnsi" w:hAnsi="Times New Roman" w:cs="Times New Roman"/>
                <w:sz w:val="20"/>
                <w:szCs w:val="20"/>
                <w:lang w:eastAsia="en-US"/>
              </w:rPr>
              <w:t>е</w:t>
            </w:r>
            <w:r w:rsidRPr="008415B5">
              <w:rPr>
                <w:rFonts w:ascii="Times New Roman" w:eastAsiaTheme="minorHAnsi" w:hAnsi="Times New Roman" w:cs="Times New Roman"/>
                <w:sz w:val="20"/>
                <w:szCs w:val="20"/>
                <w:lang w:eastAsia="en-US"/>
              </w:rPr>
              <w:t>мым лицом сменная работа персонала обслуживания во</w:t>
            </w:r>
            <w:r w:rsidRPr="008415B5">
              <w:rPr>
                <w:rFonts w:ascii="Times New Roman" w:eastAsiaTheme="minorHAnsi" w:hAnsi="Times New Roman" w:cs="Times New Roman"/>
                <w:sz w:val="20"/>
                <w:szCs w:val="20"/>
                <w:lang w:eastAsia="en-US"/>
              </w:rPr>
              <w:t>з</w:t>
            </w:r>
            <w:r w:rsidRPr="008415B5">
              <w:rPr>
                <w:rFonts w:ascii="Times New Roman" w:eastAsiaTheme="minorHAnsi" w:hAnsi="Times New Roman" w:cs="Times New Roman"/>
                <w:sz w:val="20"/>
                <w:szCs w:val="20"/>
                <w:lang w:eastAsia="en-US"/>
              </w:rPr>
              <w:t>душного движения в соотве</w:t>
            </w:r>
            <w:r w:rsidRPr="008415B5">
              <w:rPr>
                <w:rFonts w:ascii="Times New Roman" w:eastAsiaTheme="minorHAnsi" w:hAnsi="Times New Roman" w:cs="Times New Roman"/>
                <w:sz w:val="20"/>
                <w:szCs w:val="20"/>
                <w:lang w:eastAsia="en-US"/>
              </w:rPr>
              <w:t>т</w:t>
            </w:r>
            <w:r w:rsidRPr="008415B5">
              <w:rPr>
                <w:rFonts w:ascii="Times New Roman" w:eastAsiaTheme="minorHAnsi" w:hAnsi="Times New Roman" w:cs="Times New Roman"/>
                <w:sz w:val="20"/>
                <w:szCs w:val="20"/>
                <w:lang w:eastAsia="en-US"/>
              </w:rPr>
              <w:t>ствии с графиками сменности с учетом требований рабочего времени и времени отдыха работников?</w:t>
            </w:r>
          </w:p>
        </w:tc>
        <w:tc>
          <w:tcPr>
            <w:tcW w:w="3402"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3.2.10 ФАП-293;</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пункты 3.2.3, 3.6 ФАП-293</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334"/>
        </w:trPr>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sz w:val="20"/>
                <w:szCs w:val="20"/>
              </w:rPr>
            </w:pPr>
          </w:p>
        </w:tc>
        <w:tc>
          <w:tcPr>
            <w:tcW w:w="2835" w:type="dxa"/>
          </w:tcPr>
          <w:p w:rsidR="008415B5" w:rsidRPr="008415B5" w:rsidRDefault="008415B5" w:rsidP="008415B5">
            <w:pPr>
              <w:tabs>
                <w:tab w:val="center" w:pos="4677"/>
                <w:tab w:val="right" w:pos="9355"/>
              </w:tabs>
              <w:spacing w:after="160" w:line="259" w:lineRule="auto"/>
              <w:jc w:val="both"/>
              <w:rPr>
                <w:rFonts w:ascii="Times New Roman" w:eastAsiaTheme="minorHAnsi" w:hAnsi="Times New Roman" w:cs="Times New Roman"/>
                <w:sz w:val="20"/>
                <w:szCs w:val="20"/>
                <w:lang w:eastAsia="en-US"/>
              </w:rPr>
            </w:pPr>
            <w:r w:rsidRPr="008415B5">
              <w:rPr>
                <w:rFonts w:ascii="Times New Roman" w:eastAsiaTheme="minorHAnsi" w:hAnsi="Times New Roman" w:cs="Times New Roman"/>
                <w:sz w:val="20"/>
                <w:szCs w:val="20"/>
                <w:lang w:eastAsia="en-US"/>
              </w:rPr>
              <w:t>Доводится ли контролиру</w:t>
            </w:r>
            <w:r w:rsidRPr="008415B5">
              <w:rPr>
                <w:rFonts w:ascii="Times New Roman" w:eastAsiaTheme="minorHAnsi" w:hAnsi="Times New Roman" w:cs="Times New Roman"/>
                <w:sz w:val="20"/>
                <w:szCs w:val="20"/>
                <w:lang w:eastAsia="en-US"/>
              </w:rPr>
              <w:t>е</w:t>
            </w:r>
            <w:r w:rsidRPr="008415B5">
              <w:rPr>
                <w:rFonts w:ascii="Times New Roman" w:eastAsiaTheme="minorHAnsi" w:hAnsi="Times New Roman" w:cs="Times New Roman"/>
                <w:sz w:val="20"/>
                <w:szCs w:val="20"/>
                <w:lang w:eastAsia="en-US"/>
              </w:rPr>
              <w:t>мым лицом в процессе подг</w:t>
            </w:r>
            <w:r w:rsidRPr="008415B5">
              <w:rPr>
                <w:rFonts w:ascii="Times New Roman" w:eastAsiaTheme="minorHAnsi" w:hAnsi="Times New Roman" w:cs="Times New Roman"/>
                <w:sz w:val="20"/>
                <w:szCs w:val="20"/>
                <w:lang w:eastAsia="en-US"/>
              </w:rPr>
              <w:t>о</w:t>
            </w:r>
            <w:r w:rsidRPr="008415B5">
              <w:rPr>
                <w:rFonts w:ascii="Times New Roman" w:eastAsiaTheme="minorHAnsi" w:hAnsi="Times New Roman" w:cs="Times New Roman"/>
                <w:sz w:val="20"/>
                <w:szCs w:val="20"/>
                <w:lang w:eastAsia="en-US"/>
              </w:rPr>
              <w:t>товки к дежурству на и</w:t>
            </w:r>
            <w:r w:rsidRPr="008415B5">
              <w:rPr>
                <w:rFonts w:ascii="Times New Roman" w:eastAsiaTheme="minorHAnsi" w:hAnsi="Times New Roman" w:cs="Times New Roman"/>
                <w:sz w:val="20"/>
                <w:szCs w:val="20"/>
                <w:lang w:eastAsia="en-US"/>
              </w:rPr>
              <w:t>н</w:t>
            </w:r>
            <w:r w:rsidRPr="008415B5">
              <w:rPr>
                <w:rFonts w:ascii="Times New Roman" w:eastAsiaTheme="minorHAnsi" w:hAnsi="Times New Roman" w:cs="Times New Roman"/>
                <w:sz w:val="20"/>
                <w:szCs w:val="20"/>
                <w:lang w:eastAsia="en-US"/>
              </w:rPr>
              <w:t>структаже до диспетчерского состава следующая необх</w:t>
            </w:r>
            <w:r w:rsidRPr="008415B5">
              <w:rPr>
                <w:rFonts w:ascii="Times New Roman" w:eastAsiaTheme="minorHAnsi" w:hAnsi="Times New Roman" w:cs="Times New Roman"/>
                <w:sz w:val="20"/>
                <w:szCs w:val="20"/>
                <w:lang w:eastAsia="en-US"/>
              </w:rPr>
              <w:t>о</w:t>
            </w:r>
            <w:r w:rsidRPr="008415B5">
              <w:rPr>
                <w:rFonts w:ascii="Times New Roman" w:eastAsiaTheme="minorHAnsi" w:hAnsi="Times New Roman" w:cs="Times New Roman"/>
                <w:sz w:val="20"/>
                <w:szCs w:val="20"/>
                <w:lang w:eastAsia="en-US"/>
              </w:rPr>
              <w:t>димая информация:</w:t>
            </w:r>
          </w:p>
        </w:tc>
        <w:tc>
          <w:tcPr>
            <w:tcW w:w="3402" w:type="dxa"/>
            <w:vMerge w:val="restart"/>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3.6.4 ФАП-293</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334"/>
        </w:trPr>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sz w:val="20"/>
                <w:szCs w:val="20"/>
              </w:rPr>
            </w:pPr>
            <w:r w:rsidRPr="008415B5">
              <w:rPr>
                <w:rFonts w:ascii="Times New Roman" w:hAnsi="Times New Roman" w:cs="Times New Roman"/>
                <w:sz w:val="20"/>
                <w:szCs w:val="20"/>
              </w:rPr>
              <w:t>22.1.</w:t>
            </w:r>
          </w:p>
        </w:tc>
        <w:tc>
          <w:tcPr>
            <w:tcW w:w="2835" w:type="dxa"/>
          </w:tcPr>
          <w:p w:rsidR="008415B5" w:rsidRPr="008415B5" w:rsidRDefault="008415B5" w:rsidP="008415B5">
            <w:pPr>
              <w:tabs>
                <w:tab w:val="center" w:pos="4677"/>
                <w:tab w:val="right" w:pos="9355"/>
              </w:tabs>
              <w:spacing w:after="160" w:line="259" w:lineRule="auto"/>
              <w:jc w:val="both"/>
              <w:rPr>
                <w:rFonts w:ascii="Times New Roman" w:eastAsiaTheme="minorHAnsi" w:hAnsi="Times New Roman" w:cs="Times New Roman"/>
                <w:sz w:val="20"/>
                <w:szCs w:val="20"/>
                <w:lang w:eastAsia="en-US"/>
              </w:rPr>
            </w:pPr>
            <w:r w:rsidRPr="008415B5">
              <w:rPr>
                <w:rFonts w:ascii="Times New Roman" w:eastAsiaTheme="minorHAnsi" w:hAnsi="Times New Roman" w:cs="Times New Roman"/>
                <w:sz w:val="20"/>
                <w:szCs w:val="20"/>
                <w:lang w:eastAsia="en-US"/>
              </w:rPr>
              <w:t>метеорологическая информ</w:t>
            </w:r>
            <w:r w:rsidRPr="008415B5">
              <w:rPr>
                <w:rFonts w:ascii="Times New Roman" w:eastAsiaTheme="minorHAnsi" w:hAnsi="Times New Roman" w:cs="Times New Roman"/>
                <w:sz w:val="20"/>
                <w:szCs w:val="20"/>
                <w:lang w:eastAsia="en-US"/>
              </w:rPr>
              <w:t>а</w:t>
            </w:r>
            <w:r w:rsidRPr="008415B5">
              <w:rPr>
                <w:rFonts w:ascii="Times New Roman" w:eastAsiaTheme="minorHAnsi" w:hAnsi="Times New Roman" w:cs="Times New Roman"/>
                <w:sz w:val="20"/>
                <w:szCs w:val="20"/>
                <w:lang w:eastAsia="en-US"/>
              </w:rPr>
              <w:lastRenderedPageBreak/>
              <w:t>ция?</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334"/>
        </w:trPr>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sz w:val="20"/>
                <w:szCs w:val="20"/>
              </w:rPr>
            </w:pPr>
            <w:r w:rsidRPr="008415B5">
              <w:rPr>
                <w:rFonts w:ascii="Times New Roman" w:hAnsi="Times New Roman" w:cs="Times New Roman"/>
                <w:sz w:val="20"/>
                <w:szCs w:val="20"/>
              </w:rPr>
              <w:lastRenderedPageBreak/>
              <w:t>22.2.</w:t>
            </w:r>
          </w:p>
        </w:tc>
        <w:tc>
          <w:tcPr>
            <w:tcW w:w="2835" w:type="dxa"/>
          </w:tcPr>
          <w:p w:rsidR="008415B5" w:rsidRPr="008415B5" w:rsidRDefault="008415B5" w:rsidP="008415B5">
            <w:pPr>
              <w:tabs>
                <w:tab w:val="center" w:pos="4677"/>
                <w:tab w:val="right" w:pos="9355"/>
              </w:tabs>
              <w:spacing w:after="160" w:line="259" w:lineRule="auto"/>
              <w:jc w:val="both"/>
              <w:rPr>
                <w:rFonts w:ascii="Times New Roman" w:eastAsiaTheme="minorHAnsi" w:hAnsi="Times New Roman" w:cs="Times New Roman"/>
                <w:sz w:val="20"/>
                <w:szCs w:val="20"/>
                <w:lang w:eastAsia="en-US"/>
              </w:rPr>
            </w:pPr>
            <w:r w:rsidRPr="008415B5">
              <w:rPr>
                <w:rFonts w:ascii="Times New Roman" w:eastAsiaTheme="minorHAnsi" w:hAnsi="Times New Roman" w:cs="Times New Roman"/>
                <w:sz w:val="20"/>
                <w:szCs w:val="20"/>
                <w:lang w:eastAsia="en-US"/>
              </w:rPr>
              <w:t>об орнитологической обст</w:t>
            </w:r>
            <w:r w:rsidRPr="008415B5">
              <w:rPr>
                <w:rFonts w:ascii="Times New Roman" w:eastAsiaTheme="minorHAnsi" w:hAnsi="Times New Roman" w:cs="Times New Roman"/>
                <w:sz w:val="20"/>
                <w:szCs w:val="20"/>
                <w:lang w:eastAsia="en-US"/>
              </w:rPr>
              <w:t>а</w:t>
            </w:r>
            <w:r w:rsidRPr="008415B5">
              <w:rPr>
                <w:rFonts w:ascii="Times New Roman" w:eastAsiaTheme="minorHAnsi" w:hAnsi="Times New Roman" w:cs="Times New Roman"/>
                <w:sz w:val="20"/>
                <w:szCs w:val="20"/>
                <w:lang w:eastAsia="en-US"/>
              </w:rPr>
              <w:t>новке на аэродроме (при наличии)?</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334"/>
        </w:trPr>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sz w:val="20"/>
                <w:szCs w:val="20"/>
              </w:rPr>
            </w:pPr>
            <w:r w:rsidRPr="008415B5">
              <w:rPr>
                <w:rFonts w:ascii="Times New Roman" w:hAnsi="Times New Roman" w:cs="Times New Roman"/>
                <w:sz w:val="20"/>
                <w:szCs w:val="20"/>
              </w:rPr>
              <w:t>22.3.</w:t>
            </w:r>
          </w:p>
        </w:tc>
        <w:tc>
          <w:tcPr>
            <w:tcW w:w="2835" w:type="dxa"/>
          </w:tcPr>
          <w:p w:rsidR="008415B5" w:rsidRPr="008415B5" w:rsidRDefault="008415B5" w:rsidP="008415B5">
            <w:pPr>
              <w:tabs>
                <w:tab w:val="center" w:pos="4677"/>
                <w:tab w:val="right" w:pos="9355"/>
              </w:tabs>
              <w:spacing w:after="160" w:line="259" w:lineRule="auto"/>
              <w:jc w:val="both"/>
              <w:rPr>
                <w:rFonts w:ascii="Times New Roman" w:eastAsiaTheme="minorHAnsi" w:hAnsi="Times New Roman" w:cs="Times New Roman"/>
                <w:sz w:val="20"/>
                <w:szCs w:val="20"/>
                <w:lang w:eastAsia="en-US"/>
              </w:rPr>
            </w:pPr>
            <w:r w:rsidRPr="008415B5">
              <w:rPr>
                <w:rFonts w:ascii="Times New Roman" w:eastAsiaTheme="minorHAnsi" w:hAnsi="Times New Roman" w:cs="Times New Roman"/>
                <w:sz w:val="20"/>
                <w:szCs w:val="20"/>
                <w:lang w:eastAsia="en-US"/>
              </w:rPr>
              <w:t>информация о готовности и использовании средств ради</w:t>
            </w:r>
            <w:r w:rsidRPr="008415B5">
              <w:rPr>
                <w:rFonts w:ascii="Times New Roman" w:eastAsiaTheme="minorHAnsi" w:hAnsi="Times New Roman" w:cs="Times New Roman"/>
                <w:sz w:val="20"/>
                <w:szCs w:val="20"/>
                <w:lang w:eastAsia="en-US"/>
              </w:rPr>
              <w:t>о</w:t>
            </w:r>
            <w:r w:rsidRPr="008415B5">
              <w:rPr>
                <w:rFonts w:ascii="Times New Roman" w:eastAsiaTheme="minorHAnsi" w:hAnsi="Times New Roman" w:cs="Times New Roman"/>
                <w:sz w:val="20"/>
                <w:szCs w:val="20"/>
                <w:lang w:eastAsia="en-US"/>
              </w:rPr>
              <w:t>технического обеспечения полетов и авиационной эле</w:t>
            </w:r>
            <w:r w:rsidRPr="008415B5">
              <w:rPr>
                <w:rFonts w:ascii="Times New Roman" w:eastAsiaTheme="minorHAnsi" w:hAnsi="Times New Roman" w:cs="Times New Roman"/>
                <w:sz w:val="20"/>
                <w:szCs w:val="20"/>
                <w:lang w:eastAsia="en-US"/>
              </w:rPr>
              <w:t>к</w:t>
            </w:r>
            <w:r w:rsidRPr="008415B5">
              <w:rPr>
                <w:rFonts w:ascii="Times New Roman" w:eastAsiaTheme="minorHAnsi" w:hAnsi="Times New Roman" w:cs="Times New Roman"/>
                <w:sz w:val="20"/>
                <w:szCs w:val="20"/>
                <w:lang w:eastAsia="en-US"/>
              </w:rPr>
              <w:t>тросвязи?</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334"/>
        </w:trPr>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sz w:val="20"/>
                <w:szCs w:val="20"/>
              </w:rPr>
            </w:pPr>
            <w:r w:rsidRPr="008415B5">
              <w:rPr>
                <w:rFonts w:ascii="Times New Roman" w:hAnsi="Times New Roman" w:cs="Times New Roman"/>
                <w:sz w:val="20"/>
                <w:szCs w:val="20"/>
              </w:rPr>
              <w:t>22.4.</w:t>
            </w:r>
          </w:p>
        </w:tc>
        <w:tc>
          <w:tcPr>
            <w:tcW w:w="2835" w:type="dxa"/>
          </w:tcPr>
          <w:p w:rsidR="008415B5" w:rsidRPr="008415B5" w:rsidRDefault="008415B5" w:rsidP="008415B5">
            <w:pPr>
              <w:tabs>
                <w:tab w:val="center" w:pos="4677"/>
                <w:tab w:val="right" w:pos="9355"/>
              </w:tabs>
              <w:spacing w:after="160" w:line="259" w:lineRule="auto"/>
              <w:jc w:val="both"/>
              <w:rPr>
                <w:rFonts w:ascii="Times New Roman" w:eastAsiaTheme="minorHAnsi" w:hAnsi="Times New Roman" w:cs="Times New Roman"/>
                <w:sz w:val="20"/>
                <w:szCs w:val="20"/>
                <w:lang w:eastAsia="en-US"/>
              </w:rPr>
            </w:pPr>
            <w:r w:rsidRPr="008415B5">
              <w:rPr>
                <w:rFonts w:ascii="Times New Roman" w:eastAsiaTheme="minorHAnsi" w:hAnsi="Times New Roman" w:cs="Times New Roman"/>
                <w:sz w:val="20"/>
                <w:szCs w:val="20"/>
                <w:lang w:eastAsia="en-US"/>
              </w:rPr>
              <w:t>информация о состоян</w:t>
            </w:r>
            <w:proofErr w:type="gramStart"/>
            <w:r w:rsidRPr="008415B5">
              <w:rPr>
                <w:rFonts w:ascii="Times New Roman" w:eastAsiaTheme="minorHAnsi" w:hAnsi="Times New Roman" w:cs="Times New Roman"/>
                <w:sz w:val="20"/>
                <w:szCs w:val="20"/>
                <w:lang w:eastAsia="en-US"/>
              </w:rPr>
              <w:t>ии аэ</w:t>
            </w:r>
            <w:proofErr w:type="gramEnd"/>
            <w:r w:rsidRPr="008415B5">
              <w:rPr>
                <w:rFonts w:ascii="Times New Roman" w:eastAsiaTheme="minorHAnsi" w:hAnsi="Times New Roman" w:cs="Times New Roman"/>
                <w:sz w:val="20"/>
                <w:szCs w:val="20"/>
                <w:lang w:eastAsia="en-US"/>
              </w:rPr>
              <w:t>родрома и проводимых на нем работах (состояние ле</w:t>
            </w:r>
            <w:r w:rsidRPr="008415B5">
              <w:rPr>
                <w:rFonts w:ascii="Times New Roman" w:eastAsiaTheme="minorHAnsi" w:hAnsi="Times New Roman" w:cs="Times New Roman"/>
                <w:sz w:val="20"/>
                <w:szCs w:val="20"/>
                <w:lang w:eastAsia="en-US"/>
              </w:rPr>
              <w:t>т</w:t>
            </w:r>
            <w:r w:rsidRPr="008415B5">
              <w:rPr>
                <w:rFonts w:ascii="Times New Roman" w:eastAsiaTheme="minorHAnsi" w:hAnsi="Times New Roman" w:cs="Times New Roman"/>
                <w:sz w:val="20"/>
                <w:szCs w:val="20"/>
                <w:lang w:eastAsia="en-US"/>
              </w:rPr>
              <w:t>ной полосы, маршрутов рул</w:t>
            </w:r>
            <w:r w:rsidRPr="008415B5">
              <w:rPr>
                <w:rFonts w:ascii="Times New Roman" w:eastAsiaTheme="minorHAnsi" w:hAnsi="Times New Roman" w:cs="Times New Roman"/>
                <w:sz w:val="20"/>
                <w:szCs w:val="20"/>
                <w:lang w:eastAsia="en-US"/>
              </w:rPr>
              <w:t>е</w:t>
            </w:r>
            <w:r w:rsidRPr="008415B5">
              <w:rPr>
                <w:rFonts w:ascii="Times New Roman" w:eastAsiaTheme="minorHAnsi" w:hAnsi="Times New Roman" w:cs="Times New Roman"/>
                <w:sz w:val="20"/>
                <w:szCs w:val="20"/>
                <w:lang w:eastAsia="en-US"/>
              </w:rPr>
              <w:t>ния и их пригодности к эк</w:t>
            </w:r>
            <w:r w:rsidRPr="008415B5">
              <w:rPr>
                <w:rFonts w:ascii="Times New Roman" w:eastAsiaTheme="minorHAnsi" w:hAnsi="Times New Roman" w:cs="Times New Roman"/>
                <w:sz w:val="20"/>
                <w:szCs w:val="20"/>
                <w:lang w:eastAsia="en-US"/>
              </w:rPr>
              <w:t>с</w:t>
            </w:r>
            <w:r w:rsidRPr="008415B5">
              <w:rPr>
                <w:rFonts w:ascii="Times New Roman" w:eastAsiaTheme="minorHAnsi" w:hAnsi="Times New Roman" w:cs="Times New Roman"/>
                <w:sz w:val="20"/>
                <w:szCs w:val="20"/>
                <w:lang w:eastAsia="en-US"/>
              </w:rPr>
              <w:t>плуатации)?</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334"/>
        </w:trPr>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sz w:val="20"/>
                <w:szCs w:val="20"/>
              </w:rPr>
            </w:pPr>
            <w:r w:rsidRPr="008415B5">
              <w:rPr>
                <w:rFonts w:ascii="Times New Roman" w:hAnsi="Times New Roman" w:cs="Times New Roman"/>
                <w:sz w:val="20"/>
                <w:szCs w:val="20"/>
              </w:rPr>
              <w:t>22.5.</w:t>
            </w:r>
          </w:p>
        </w:tc>
        <w:tc>
          <w:tcPr>
            <w:tcW w:w="2835" w:type="dxa"/>
          </w:tcPr>
          <w:p w:rsidR="008415B5" w:rsidRPr="008415B5" w:rsidRDefault="008415B5" w:rsidP="008415B5">
            <w:pPr>
              <w:tabs>
                <w:tab w:val="center" w:pos="4677"/>
                <w:tab w:val="right" w:pos="9355"/>
              </w:tabs>
              <w:spacing w:after="160" w:line="259" w:lineRule="auto"/>
              <w:jc w:val="both"/>
              <w:rPr>
                <w:rFonts w:ascii="Times New Roman" w:eastAsiaTheme="minorHAnsi" w:hAnsi="Times New Roman" w:cs="Times New Roman"/>
                <w:sz w:val="20"/>
                <w:szCs w:val="20"/>
                <w:lang w:eastAsia="en-US"/>
              </w:rPr>
            </w:pPr>
            <w:r w:rsidRPr="008415B5">
              <w:rPr>
                <w:rFonts w:ascii="Times New Roman" w:eastAsiaTheme="minorHAnsi" w:hAnsi="Times New Roman" w:cs="Times New Roman"/>
                <w:sz w:val="20"/>
                <w:szCs w:val="20"/>
                <w:lang w:eastAsia="en-US"/>
              </w:rPr>
              <w:t>информация об имеющихся ограничениях и запретах?</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334"/>
        </w:trPr>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sz w:val="20"/>
                <w:szCs w:val="20"/>
              </w:rPr>
            </w:pPr>
            <w:r w:rsidRPr="008415B5">
              <w:rPr>
                <w:rFonts w:ascii="Times New Roman" w:hAnsi="Times New Roman" w:cs="Times New Roman"/>
                <w:sz w:val="20"/>
                <w:szCs w:val="20"/>
              </w:rPr>
              <w:t>22.6.</w:t>
            </w:r>
          </w:p>
        </w:tc>
        <w:tc>
          <w:tcPr>
            <w:tcW w:w="2835" w:type="dxa"/>
          </w:tcPr>
          <w:p w:rsidR="008415B5" w:rsidRPr="008415B5" w:rsidRDefault="008415B5" w:rsidP="008415B5">
            <w:pPr>
              <w:tabs>
                <w:tab w:val="center" w:pos="4677"/>
                <w:tab w:val="right" w:pos="9355"/>
              </w:tabs>
              <w:spacing w:after="160" w:line="259" w:lineRule="auto"/>
              <w:jc w:val="both"/>
              <w:rPr>
                <w:rFonts w:ascii="Times New Roman" w:eastAsiaTheme="minorHAnsi" w:hAnsi="Times New Roman" w:cs="Times New Roman"/>
                <w:sz w:val="20"/>
                <w:szCs w:val="20"/>
                <w:lang w:eastAsia="en-US"/>
              </w:rPr>
            </w:pPr>
            <w:r w:rsidRPr="008415B5">
              <w:rPr>
                <w:rFonts w:ascii="Times New Roman" w:eastAsiaTheme="minorHAnsi" w:hAnsi="Times New Roman" w:cs="Times New Roman"/>
                <w:sz w:val="20"/>
                <w:szCs w:val="20"/>
                <w:lang w:eastAsia="en-US"/>
              </w:rPr>
              <w:t>информация о наличии л</w:t>
            </w:r>
            <w:r w:rsidRPr="008415B5">
              <w:rPr>
                <w:rFonts w:ascii="Times New Roman" w:eastAsiaTheme="minorHAnsi" w:hAnsi="Times New Roman" w:cs="Times New Roman"/>
                <w:sz w:val="20"/>
                <w:szCs w:val="20"/>
                <w:lang w:eastAsia="en-US"/>
              </w:rPr>
              <w:t>и</w:t>
            </w:r>
            <w:r w:rsidRPr="008415B5">
              <w:rPr>
                <w:rFonts w:ascii="Times New Roman" w:eastAsiaTheme="minorHAnsi" w:hAnsi="Times New Roman" w:cs="Times New Roman"/>
                <w:sz w:val="20"/>
                <w:szCs w:val="20"/>
                <w:lang w:eastAsia="en-US"/>
              </w:rPr>
              <w:t>терных рейсов?</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334"/>
        </w:trPr>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sz w:val="20"/>
                <w:szCs w:val="20"/>
              </w:rPr>
            </w:pPr>
            <w:r w:rsidRPr="008415B5">
              <w:rPr>
                <w:rFonts w:ascii="Times New Roman" w:hAnsi="Times New Roman" w:cs="Times New Roman"/>
                <w:sz w:val="20"/>
                <w:szCs w:val="20"/>
              </w:rPr>
              <w:t>22.7.</w:t>
            </w:r>
          </w:p>
        </w:tc>
        <w:tc>
          <w:tcPr>
            <w:tcW w:w="2835" w:type="dxa"/>
          </w:tcPr>
          <w:p w:rsidR="008415B5" w:rsidRPr="008415B5" w:rsidRDefault="008415B5" w:rsidP="008415B5">
            <w:pPr>
              <w:tabs>
                <w:tab w:val="center" w:pos="4677"/>
                <w:tab w:val="right" w:pos="9355"/>
              </w:tabs>
              <w:spacing w:after="160" w:line="259" w:lineRule="auto"/>
              <w:jc w:val="both"/>
              <w:rPr>
                <w:rFonts w:ascii="Times New Roman" w:eastAsiaTheme="minorHAnsi" w:hAnsi="Times New Roman" w:cs="Times New Roman"/>
                <w:sz w:val="20"/>
                <w:szCs w:val="20"/>
                <w:lang w:eastAsia="en-US"/>
              </w:rPr>
            </w:pPr>
            <w:r w:rsidRPr="008415B5">
              <w:rPr>
                <w:rFonts w:ascii="Times New Roman" w:eastAsiaTheme="minorHAnsi" w:hAnsi="Times New Roman" w:cs="Times New Roman"/>
                <w:sz w:val="20"/>
                <w:szCs w:val="20"/>
                <w:lang w:eastAsia="en-US"/>
              </w:rPr>
              <w:t>указания (распоряжения) по обслуживанию воздушного движения?</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334"/>
        </w:trPr>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sz w:val="20"/>
                <w:szCs w:val="20"/>
              </w:rPr>
            </w:pPr>
            <w:r w:rsidRPr="008415B5">
              <w:rPr>
                <w:rFonts w:ascii="Times New Roman" w:hAnsi="Times New Roman" w:cs="Times New Roman"/>
                <w:sz w:val="20"/>
                <w:szCs w:val="20"/>
              </w:rPr>
              <w:t>22.8.</w:t>
            </w:r>
          </w:p>
        </w:tc>
        <w:tc>
          <w:tcPr>
            <w:tcW w:w="2835" w:type="dxa"/>
          </w:tcPr>
          <w:p w:rsidR="008415B5" w:rsidRPr="008415B5" w:rsidRDefault="008415B5" w:rsidP="008415B5">
            <w:pPr>
              <w:tabs>
                <w:tab w:val="center" w:pos="4677"/>
                <w:tab w:val="right" w:pos="9355"/>
              </w:tabs>
              <w:spacing w:after="160" w:line="259" w:lineRule="auto"/>
              <w:jc w:val="both"/>
              <w:rPr>
                <w:rFonts w:ascii="Times New Roman" w:eastAsiaTheme="minorHAnsi" w:hAnsi="Times New Roman" w:cs="Times New Roman"/>
                <w:sz w:val="20"/>
                <w:szCs w:val="20"/>
                <w:lang w:eastAsia="en-US"/>
              </w:rPr>
            </w:pPr>
            <w:r w:rsidRPr="008415B5">
              <w:rPr>
                <w:rFonts w:ascii="Times New Roman" w:eastAsiaTheme="minorHAnsi" w:hAnsi="Times New Roman" w:cs="Times New Roman"/>
                <w:sz w:val="20"/>
                <w:szCs w:val="20"/>
                <w:lang w:eastAsia="en-US"/>
              </w:rPr>
              <w:t>информация об особенностях обслуживания воздушного движения на период дежу</w:t>
            </w:r>
            <w:r w:rsidRPr="008415B5">
              <w:rPr>
                <w:rFonts w:ascii="Times New Roman" w:eastAsiaTheme="minorHAnsi" w:hAnsi="Times New Roman" w:cs="Times New Roman"/>
                <w:sz w:val="20"/>
                <w:szCs w:val="20"/>
                <w:lang w:eastAsia="en-US"/>
              </w:rPr>
              <w:t>р</w:t>
            </w:r>
            <w:r w:rsidRPr="008415B5">
              <w:rPr>
                <w:rFonts w:ascii="Times New Roman" w:eastAsiaTheme="minorHAnsi" w:hAnsi="Times New Roman" w:cs="Times New Roman"/>
                <w:sz w:val="20"/>
                <w:szCs w:val="20"/>
                <w:lang w:eastAsia="en-US"/>
              </w:rPr>
              <w:t>ства?</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1166"/>
        </w:trPr>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sz w:val="20"/>
                <w:szCs w:val="20"/>
              </w:rPr>
            </w:pPr>
          </w:p>
        </w:tc>
        <w:tc>
          <w:tcPr>
            <w:tcW w:w="2835" w:type="dxa"/>
          </w:tcPr>
          <w:p w:rsidR="008415B5" w:rsidRPr="008415B5" w:rsidRDefault="008415B5" w:rsidP="008415B5">
            <w:pPr>
              <w:tabs>
                <w:tab w:val="center" w:pos="4677"/>
                <w:tab w:val="right" w:pos="9355"/>
              </w:tabs>
              <w:spacing w:after="160" w:line="259" w:lineRule="auto"/>
              <w:jc w:val="both"/>
              <w:rPr>
                <w:rFonts w:ascii="Times New Roman" w:eastAsiaTheme="minorHAnsi" w:hAnsi="Times New Roman" w:cs="Times New Roman"/>
                <w:sz w:val="20"/>
                <w:szCs w:val="20"/>
                <w:lang w:eastAsia="en-US"/>
              </w:rPr>
            </w:pPr>
            <w:r w:rsidRPr="008415B5">
              <w:rPr>
                <w:rFonts w:ascii="Times New Roman" w:eastAsiaTheme="minorHAnsi" w:hAnsi="Times New Roman" w:cs="Times New Roman"/>
                <w:sz w:val="20"/>
                <w:szCs w:val="20"/>
                <w:lang w:eastAsia="en-US"/>
              </w:rPr>
              <w:t>Регистрируется ли у контр</w:t>
            </w:r>
            <w:r w:rsidRPr="008415B5">
              <w:rPr>
                <w:rFonts w:ascii="Times New Roman" w:eastAsiaTheme="minorHAnsi" w:hAnsi="Times New Roman" w:cs="Times New Roman"/>
                <w:sz w:val="20"/>
                <w:szCs w:val="20"/>
                <w:lang w:eastAsia="en-US"/>
              </w:rPr>
              <w:t>о</w:t>
            </w:r>
            <w:r w:rsidRPr="008415B5">
              <w:rPr>
                <w:rFonts w:ascii="Times New Roman" w:eastAsiaTheme="minorHAnsi" w:hAnsi="Times New Roman" w:cs="Times New Roman"/>
                <w:sz w:val="20"/>
                <w:szCs w:val="20"/>
                <w:lang w:eastAsia="en-US"/>
              </w:rPr>
              <w:t>лируемого лица специальной аппаратурой материалы рег</w:t>
            </w:r>
            <w:r w:rsidRPr="008415B5">
              <w:rPr>
                <w:rFonts w:ascii="Times New Roman" w:eastAsiaTheme="minorHAnsi" w:hAnsi="Times New Roman" w:cs="Times New Roman"/>
                <w:sz w:val="20"/>
                <w:szCs w:val="20"/>
                <w:lang w:eastAsia="en-US"/>
              </w:rPr>
              <w:t>и</w:t>
            </w:r>
            <w:r w:rsidRPr="008415B5">
              <w:rPr>
                <w:rFonts w:ascii="Times New Roman" w:eastAsiaTheme="minorHAnsi" w:hAnsi="Times New Roman" w:cs="Times New Roman"/>
                <w:sz w:val="20"/>
                <w:szCs w:val="20"/>
                <w:lang w:eastAsia="en-US"/>
              </w:rPr>
              <w:t>страции:</w:t>
            </w:r>
          </w:p>
        </w:tc>
        <w:tc>
          <w:tcPr>
            <w:tcW w:w="3402" w:type="dxa"/>
            <w:vMerge w:val="restart"/>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3.6.8 ФАП-293;</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3.6.12 ФАП-293</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1166"/>
        </w:trPr>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sz w:val="20"/>
                <w:szCs w:val="20"/>
              </w:rPr>
            </w:pPr>
            <w:r w:rsidRPr="008415B5">
              <w:rPr>
                <w:rFonts w:ascii="Times New Roman" w:hAnsi="Times New Roman" w:cs="Times New Roman"/>
                <w:sz w:val="20"/>
                <w:szCs w:val="20"/>
              </w:rPr>
              <w:t>23.1.</w:t>
            </w:r>
          </w:p>
        </w:tc>
        <w:tc>
          <w:tcPr>
            <w:tcW w:w="2835" w:type="dxa"/>
          </w:tcPr>
          <w:p w:rsidR="008415B5" w:rsidRPr="008415B5" w:rsidRDefault="008415B5" w:rsidP="008415B5">
            <w:pPr>
              <w:tabs>
                <w:tab w:val="center" w:pos="4677"/>
                <w:tab w:val="right" w:pos="9355"/>
              </w:tabs>
              <w:spacing w:after="160" w:line="259" w:lineRule="auto"/>
              <w:jc w:val="both"/>
              <w:rPr>
                <w:rFonts w:ascii="Times New Roman" w:eastAsiaTheme="minorHAnsi" w:hAnsi="Times New Roman" w:cs="Times New Roman"/>
                <w:sz w:val="20"/>
                <w:szCs w:val="20"/>
                <w:lang w:eastAsia="en-US"/>
              </w:rPr>
            </w:pPr>
            <w:r w:rsidRPr="008415B5">
              <w:rPr>
                <w:rFonts w:ascii="Times New Roman" w:eastAsiaTheme="minorHAnsi" w:hAnsi="Times New Roman" w:cs="Times New Roman"/>
                <w:sz w:val="20"/>
                <w:szCs w:val="20"/>
                <w:lang w:eastAsia="en-US"/>
              </w:rPr>
              <w:t>радиообмен между органами обслуживания воздушного движения (далее - ОВД) и летными экипажами возду</w:t>
            </w:r>
            <w:r w:rsidRPr="008415B5">
              <w:rPr>
                <w:rFonts w:ascii="Times New Roman" w:eastAsiaTheme="minorHAnsi" w:hAnsi="Times New Roman" w:cs="Times New Roman"/>
                <w:sz w:val="20"/>
                <w:szCs w:val="20"/>
                <w:lang w:eastAsia="en-US"/>
              </w:rPr>
              <w:t>ш</w:t>
            </w:r>
            <w:r w:rsidRPr="008415B5">
              <w:rPr>
                <w:rFonts w:ascii="Times New Roman" w:eastAsiaTheme="minorHAnsi" w:hAnsi="Times New Roman" w:cs="Times New Roman"/>
                <w:sz w:val="20"/>
                <w:szCs w:val="20"/>
                <w:lang w:eastAsia="en-US"/>
              </w:rPr>
              <w:t>ных судов?</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1166"/>
        </w:trPr>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sz w:val="20"/>
                <w:szCs w:val="20"/>
              </w:rPr>
            </w:pPr>
            <w:r w:rsidRPr="008415B5">
              <w:rPr>
                <w:rFonts w:ascii="Times New Roman" w:hAnsi="Times New Roman" w:cs="Times New Roman"/>
                <w:sz w:val="20"/>
                <w:szCs w:val="20"/>
              </w:rPr>
              <w:t>23.2.</w:t>
            </w:r>
          </w:p>
        </w:tc>
        <w:tc>
          <w:tcPr>
            <w:tcW w:w="2835" w:type="dxa"/>
          </w:tcPr>
          <w:p w:rsidR="008415B5" w:rsidRPr="008415B5" w:rsidRDefault="008415B5" w:rsidP="008415B5">
            <w:pPr>
              <w:tabs>
                <w:tab w:val="center" w:pos="4677"/>
                <w:tab w:val="right" w:pos="9355"/>
              </w:tabs>
              <w:spacing w:after="160" w:line="259" w:lineRule="auto"/>
              <w:jc w:val="both"/>
              <w:rPr>
                <w:rFonts w:ascii="Times New Roman" w:eastAsiaTheme="minorHAnsi" w:hAnsi="Times New Roman" w:cs="Times New Roman"/>
                <w:sz w:val="20"/>
                <w:szCs w:val="20"/>
                <w:lang w:eastAsia="en-US"/>
              </w:rPr>
            </w:pPr>
            <w:r w:rsidRPr="008415B5">
              <w:rPr>
                <w:rFonts w:ascii="Times New Roman" w:eastAsiaTheme="minorHAnsi" w:hAnsi="Times New Roman" w:cs="Times New Roman"/>
                <w:sz w:val="20"/>
                <w:szCs w:val="20"/>
                <w:lang w:eastAsia="en-US"/>
              </w:rPr>
              <w:t>переговоры диспетчеров о</w:t>
            </w:r>
            <w:r w:rsidRPr="008415B5">
              <w:rPr>
                <w:rFonts w:ascii="Times New Roman" w:eastAsiaTheme="minorHAnsi" w:hAnsi="Times New Roman" w:cs="Times New Roman"/>
                <w:sz w:val="20"/>
                <w:szCs w:val="20"/>
                <w:lang w:eastAsia="en-US"/>
              </w:rPr>
              <w:t>р</w:t>
            </w:r>
            <w:r w:rsidRPr="008415B5">
              <w:rPr>
                <w:rFonts w:ascii="Times New Roman" w:eastAsiaTheme="minorHAnsi" w:hAnsi="Times New Roman" w:cs="Times New Roman"/>
                <w:sz w:val="20"/>
                <w:szCs w:val="20"/>
                <w:lang w:eastAsia="en-US"/>
              </w:rPr>
              <w:t>ганов ОВД?</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cantSplit/>
          <w:trHeight w:val="876"/>
        </w:trPr>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sz w:val="20"/>
                <w:szCs w:val="20"/>
              </w:rPr>
            </w:pPr>
            <w:r w:rsidRPr="008415B5">
              <w:rPr>
                <w:rFonts w:ascii="Times New Roman" w:hAnsi="Times New Roman" w:cs="Times New Roman"/>
                <w:sz w:val="20"/>
                <w:szCs w:val="20"/>
              </w:rPr>
              <w:t>23.3.</w:t>
            </w:r>
          </w:p>
        </w:tc>
        <w:tc>
          <w:tcPr>
            <w:tcW w:w="2835" w:type="dxa"/>
          </w:tcPr>
          <w:p w:rsidR="008415B5" w:rsidRPr="008415B5" w:rsidRDefault="008415B5" w:rsidP="008415B5">
            <w:pPr>
              <w:tabs>
                <w:tab w:val="center" w:pos="4677"/>
                <w:tab w:val="right" w:pos="9355"/>
              </w:tabs>
              <w:spacing w:after="160" w:line="259" w:lineRule="auto"/>
              <w:jc w:val="both"/>
              <w:rPr>
                <w:rFonts w:ascii="Times New Roman" w:eastAsiaTheme="minorHAnsi" w:hAnsi="Times New Roman" w:cs="Times New Roman"/>
                <w:sz w:val="20"/>
                <w:szCs w:val="20"/>
                <w:lang w:eastAsia="en-US"/>
              </w:rPr>
            </w:pPr>
            <w:r w:rsidRPr="008415B5">
              <w:rPr>
                <w:rFonts w:ascii="Times New Roman" w:eastAsiaTheme="minorHAnsi" w:hAnsi="Times New Roman" w:cs="Times New Roman"/>
                <w:sz w:val="20"/>
                <w:szCs w:val="20"/>
                <w:lang w:eastAsia="en-US"/>
              </w:rPr>
              <w:t>метеорологические консул</w:t>
            </w:r>
            <w:r w:rsidRPr="008415B5">
              <w:rPr>
                <w:rFonts w:ascii="Times New Roman" w:eastAsiaTheme="minorHAnsi" w:hAnsi="Times New Roman" w:cs="Times New Roman"/>
                <w:sz w:val="20"/>
                <w:szCs w:val="20"/>
                <w:lang w:eastAsia="en-US"/>
              </w:rPr>
              <w:t>ь</w:t>
            </w:r>
            <w:r w:rsidRPr="008415B5">
              <w:rPr>
                <w:rFonts w:ascii="Times New Roman" w:eastAsiaTheme="minorHAnsi" w:hAnsi="Times New Roman" w:cs="Times New Roman"/>
                <w:sz w:val="20"/>
                <w:szCs w:val="20"/>
                <w:lang w:eastAsia="en-US"/>
              </w:rPr>
              <w:t>тации летных экипажей и диспетчеров?</w:t>
            </w:r>
          </w:p>
        </w:tc>
        <w:tc>
          <w:tcPr>
            <w:tcW w:w="3402" w:type="dxa"/>
            <w:vMerge w:val="restart"/>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553"/>
        </w:trPr>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sz w:val="20"/>
                <w:szCs w:val="20"/>
              </w:rPr>
            </w:pPr>
            <w:r w:rsidRPr="008415B5">
              <w:rPr>
                <w:rFonts w:ascii="Times New Roman" w:hAnsi="Times New Roman" w:cs="Times New Roman"/>
                <w:sz w:val="20"/>
                <w:szCs w:val="20"/>
              </w:rPr>
              <w:t>23.4.</w:t>
            </w:r>
          </w:p>
        </w:tc>
        <w:tc>
          <w:tcPr>
            <w:tcW w:w="2835" w:type="dxa"/>
          </w:tcPr>
          <w:p w:rsidR="008415B5" w:rsidRPr="008415B5" w:rsidRDefault="008415B5" w:rsidP="008415B5">
            <w:pPr>
              <w:tabs>
                <w:tab w:val="center" w:pos="4677"/>
                <w:tab w:val="right" w:pos="9355"/>
              </w:tabs>
              <w:spacing w:after="160" w:line="259" w:lineRule="auto"/>
              <w:jc w:val="both"/>
              <w:rPr>
                <w:rFonts w:ascii="Times New Roman" w:eastAsiaTheme="minorHAnsi" w:hAnsi="Times New Roman" w:cs="Times New Roman"/>
                <w:sz w:val="20"/>
                <w:szCs w:val="20"/>
                <w:lang w:eastAsia="en-US"/>
              </w:rPr>
            </w:pPr>
            <w:r w:rsidRPr="008415B5">
              <w:rPr>
                <w:rFonts w:ascii="Times New Roman" w:eastAsiaTheme="minorHAnsi" w:hAnsi="Times New Roman" w:cs="Times New Roman"/>
                <w:sz w:val="20"/>
                <w:szCs w:val="20"/>
                <w:lang w:eastAsia="en-US"/>
              </w:rPr>
              <w:t>предполетный контроль?</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671"/>
        </w:trPr>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sz w:val="20"/>
                <w:szCs w:val="20"/>
              </w:rPr>
            </w:pPr>
            <w:r w:rsidRPr="008415B5">
              <w:rPr>
                <w:rFonts w:ascii="Times New Roman" w:hAnsi="Times New Roman" w:cs="Times New Roman"/>
                <w:sz w:val="20"/>
                <w:szCs w:val="20"/>
              </w:rPr>
              <w:lastRenderedPageBreak/>
              <w:t>23.5.</w:t>
            </w:r>
          </w:p>
        </w:tc>
        <w:tc>
          <w:tcPr>
            <w:tcW w:w="2835" w:type="dxa"/>
          </w:tcPr>
          <w:p w:rsidR="008415B5" w:rsidRPr="008415B5" w:rsidRDefault="008415B5" w:rsidP="008415B5">
            <w:pPr>
              <w:tabs>
                <w:tab w:val="center" w:pos="4677"/>
                <w:tab w:val="right" w:pos="9355"/>
              </w:tabs>
              <w:spacing w:after="160" w:line="259" w:lineRule="auto"/>
              <w:jc w:val="both"/>
              <w:rPr>
                <w:rFonts w:ascii="Times New Roman" w:eastAsiaTheme="minorHAnsi" w:hAnsi="Times New Roman" w:cs="Times New Roman"/>
                <w:sz w:val="20"/>
                <w:szCs w:val="20"/>
                <w:lang w:eastAsia="en-US"/>
              </w:rPr>
            </w:pPr>
            <w:r w:rsidRPr="008415B5">
              <w:rPr>
                <w:rFonts w:ascii="Times New Roman" w:eastAsiaTheme="minorHAnsi" w:hAnsi="Times New Roman" w:cs="Times New Roman"/>
                <w:sz w:val="20"/>
                <w:szCs w:val="20"/>
                <w:lang w:eastAsia="en-US"/>
              </w:rPr>
              <w:t>метеорологическая информ</w:t>
            </w:r>
            <w:r w:rsidRPr="008415B5">
              <w:rPr>
                <w:rFonts w:ascii="Times New Roman" w:eastAsiaTheme="minorHAnsi" w:hAnsi="Times New Roman" w:cs="Times New Roman"/>
                <w:sz w:val="20"/>
                <w:szCs w:val="20"/>
                <w:lang w:eastAsia="en-US"/>
              </w:rPr>
              <w:t>а</w:t>
            </w:r>
            <w:r w:rsidRPr="008415B5">
              <w:rPr>
                <w:rFonts w:ascii="Times New Roman" w:eastAsiaTheme="minorHAnsi" w:hAnsi="Times New Roman" w:cs="Times New Roman"/>
                <w:sz w:val="20"/>
                <w:szCs w:val="20"/>
                <w:lang w:eastAsia="en-US"/>
              </w:rPr>
              <w:t>ция?</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992"/>
        </w:trPr>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sz w:val="20"/>
                <w:szCs w:val="20"/>
              </w:rPr>
            </w:pPr>
            <w:r w:rsidRPr="008415B5">
              <w:rPr>
                <w:rFonts w:ascii="Times New Roman" w:hAnsi="Times New Roman" w:cs="Times New Roman"/>
                <w:sz w:val="20"/>
                <w:szCs w:val="20"/>
              </w:rPr>
              <w:t>23.6.</w:t>
            </w:r>
          </w:p>
        </w:tc>
        <w:tc>
          <w:tcPr>
            <w:tcW w:w="2835" w:type="dxa"/>
          </w:tcPr>
          <w:p w:rsidR="008415B5" w:rsidRPr="008415B5" w:rsidRDefault="008415B5" w:rsidP="008415B5">
            <w:pPr>
              <w:tabs>
                <w:tab w:val="center" w:pos="4677"/>
                <w:tab w:val="right" w:pos="9355"/>
              </w:tabs>
              <w:spacing w:after="160"/>
              <w:jc w:val="both"/>
              <w:rPr>
                <w:rFonts w:ascii="Times New Roman" w:eastAsiaTheme="minorHAnsi" w:hAnsi="Times New Roman" w:cs="Times New Roman"/>
                <w:sz w:val="20"/>
                <w:szCs w:val="20"/>
                <w:lang w:eastAsia="en-US"/>
              </w:rPr>
            </w:pPr>
            <w:r w:rsidRPr="008415B5">
              <w:rPr>
                <w:rFonts w:ascii="Times New Roman" w:eastAsiaTheme="minorHAnsi" w:hAnsi="Times New Roman" w:cs="Times New Roman"/>
                <w:sz w:val="20"/>
                <w:szCs w:val="20"/>
                <w:lang w:eastAsia="en-US"/>
              </w:rPr>
              <w:t>передаваемая по радиокан</w:t>
            </w:r>
            <w:r w:rsidRPr="008415B5">
              <w:rPr>
                <w:rFonts w:ascii="Times New Roman" w:eastAsiaTheme="minorHAnsi" w:hAnsi="Times New Roman" w:cs="Times New Roman"/>
                <w:sz w:val="20"/>
                <w:szCs w:val="20"/>
                <w:lang w:eastAsia="en-US"/>
              </w:rPr>
              <w:t>а</w:t>
            </w:r>
            <w:r w:rsidRPr="008415B5">
              <w:rPr>
                <w:rFonts w:ascii="Times New Roman" w:eastAsiaTheme="minorHAnsi" w:hAnsi="Times New Roman" w:cs="Times New Roman"/>
                <w:sz w:val="20"/>
                <w:szCs w:val="20"/>
                <w:lang w:eastAsia="en-US"/>
              </w:rPr>
              <w:t>лам, а также радиолокацио</w:t>
            </w:r>
            <w:r w:rsidRPr="008415B5">
              <w:rPr>
                <w:rFonts w:ascii="Times New Roman" w:eastAsiaTheme="minorHAnsi" w:hAnsi="Times New Roman" w:cs="Times New Roman"/>
                <w:sz w:val="20"/>
                <w:szCs w:val="20"/>
                <w:lang w:eastAsia="en-US"/>
              </w:rPr>
              <w:t>н</w:t>
            </w:r>
            <w:r w:rsidRPr="008415B5">
              <w:rPr>
                <w:rFonts w:ascii="Times New Roman" w:eastAsiaTheme="minorHAnsi" w:hAnsi="Times New Roman" w:cs="Times New Roman"/>
                <w:sz w:val="20"/>
                <w:szCs w:val="20"/>
                <w:lang w:eastAsia="en-US"/>
              </w:rPr>
              <w:t>ная и плановая информация?</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1110"/>
        </w:trPr>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sz w:val="20"/>
                <w:szCs w:val="20"/>
              </w:rPr>
            </w:pPr>
          </w:p>
        </w:tc>
        <w:tc>
          <w:tcPr>
            <w:tcW w:w="2835" w:type="dxa"/>
          </w:tcPr>
          <w:p w:rsidR="008415B5" w:rsidRPr="008415B5" w:rsidRDefault="008415B5" w:rsidP="008415B5">
            <w:pPr>
              <w:tabs>
                <w:tab w:val="center" w:pos="4677"/>
                <w:tab w:val="right" w:pos="9355"/>
              </w:tabs>
              <w:spacing w:after="160"/>
              <w:jc w:val="both"/>
              <w:rPr>
                <w:rFonts w:ascii="Times New Roman" w:eastAsiaTheme="minorHAnsi" w:hAnsi="Times New Roman" w:cs="Times New Roman"/>
                <w:sz w:val="20"/>
                <w:szCs w:val="20"/>
                <w:lang w:eastAsia="en-US"/>
              </w:rPr>
            </w:pPr>
            <w:r w:rsidRPr="008415B5">
              <w:rPr>
                <w:rFonts w:ascii="Times New Roman" w:eastAsiaTheme="minorHAnsi" w:hAnsi="Times New Roman" w:cs="Times New Roman"/>
                <w:sz w:val="20"/>
                <w:szCs w:val="20"/>
                <w:lang w:eastAsia="en-US"/>
              </w:rPr>
              <w:t>Обеспечивается ли контрол</w:t>
            </w:r>
            <w:r w:rsidRPr="008415B5">
              <w:rPr>
                <w:rFonts w:ascii="Times New Roman" w:eastAsiaTheme="minorHAnsi" w:hAnsi="Times New Roman" w:cs="Times New Roman"/>
                <w:sz w:val="20"/>
                <w:szCs w:val="20"/>
                <w:lang w:eastAsia="en-US"/>
              </w:rPr>
              <w:t>и</w:t>
            </w:r>
            <w:r w:rsidRPr="008415B5">
              <w:rPr>
                <w:rFonts w:ascii="Times New Roman" w:eastAsiaTheme="minorHAnsi" w:hAnsi="Times New Roman" w:cs="Times New Roman"/>
                <w:sz w:val="20"/>
                <w:szCs w:val="20"/>
                <w:lang w:eastAsia="en-US"/>
              </w:rPr>
              <w:t>руемым лицом документир</w:t>
            </w:r>
            <w:r w:rsidRPr="008415B5">
              <w:rPr>
                <w:rFonts w:ascii="Times New Roman" w:eastAsiaTheme="minorHAnsi" w:hAnsi="Times New Roman" w:cs="Times New Roman"/>
                <w:sz w:val="20"/>
                <w:szCs w:val="20"/>
                <w:lang w:eastAsia="en-US"/>
              </w:rPr>
              <w:t>о</w:t>
            </w:r>
            <w:r w:rsidRPr="008415B5">
              <w:rPr>
                <w:rFonts w:ascii="Times New Roman" w:eastAsiaTheme="minorHAnsi" w:hAnsi="Times New Roman" w:cs="Times New Roman"/>
                <w:sz w:val="20"/>
                <w:szCs w:val="20"/>
                <w:lang w:eastAsia="en-US"/>
              </w:rPr>
              <w:t>вание материалов регистр</w:t>
            </w:r>
            <w:r w:rsidRPr="008415B5">
              <w:rPr>
                <w:rFonts w:ascii="Times New Roman" w:eastAsiaTheme="minorHAnsi" w:hAnsi="Times New Roman" w:cs="Times New Roman"/>
                <w:sz w:val="20"/>
                <w:szCs w:val="20"/>
                <w:lang w:eastAsia="en-US"/>
              </w:rPr>
              <w:t>а</w:t>
            </w:r>
            <w:r w:rsidRPr="008415B5">
              <w:rPr>
                <w:rFonts w:ascii="Times New Roman" w:eastAsiaTheme="minorHAnsi" w:hAnsi="Times New Roman" w:cs="Times New Roman"/>
                <w:sz w:val="20"/>
                <w:szCs w:val="20"/>
                <w:lang w:eastAsia="en-US"/>
              </w:rPr>
              <w:t>ции:</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926"/>
        </w:trPr>
        <w:tc>
          <w:tcPr>
            <w:tcW w:w="880" w:type="dxa"/>
          </w:tcPr>
          <w:p w:rsidR="008415B5" w:rsidRPr="008415B5" w:rsidRDefault="008415B5" w:rsidP="008415B5">
            <w:pPr>
              <w:widowControl w:val="0"/>
              <w:tabs>
                <w:tab w:val="left" w:pos="75"/>
                <w:tab w:val="center" w:pos="4677"/>
                <w:tab w:val="right" w:pos="9355"/>
              </w:tabs>
              <w:autoSpaceDE w:val="0"/>
              <w:autoSpaceDN w:val="0"/>
              <w:jc w:val="center"/>
              <w:rPr>
                <w:rFonts w:ascii="Times New Roman" w:hAnsi="Times New Roman" w:cs="Times New Roman"/>
                <w:sz w:val="20"/>
                <w:szCs w:val="20"/>
              </w:rPr>
            </w:pPr>
            <w:r w:rsidRPr="008415B5">
              <w:rPr>
                <w:rFonts w:ascii="Times New Roman" w:hAnsi="Times New Roman" w:cs="Times New Roman"/>
                <w:sz w:val="20"/>
                <w:szCs w:val="20"/>
              </w:rPr>
              <w:t>24.1.</w:t>
            </w:r>
          </w:p>
        </w:tc>
        <w:tc>
          <w:tcPr>
            <w:tcW w:w="2835" w:type="dxa"/>
          </w:tcPr>
          <w:p w:rsidR="008415B5" w:rsidRPr="008415B5" w:rsidRDefault="008415B5" w:rsidP="008415B5">
            <w:pPr>
              <w:tabs>
                <w:tab w:val="center" w:pos="4677"/>
                <w:tab w:val="right" w:pos="9355"/>
              </w:tabs>
              <w:spacing w:after="160" w:line="259" w:lineRule="auto"/>
              <w:jc w:val="both"/>
              <w:rPr>
                <w:rFonts w:ascii="Times New Roman" w:eastAsiaTheme="minorHAnsi" w:hAnsi="Times New Roman" w:cs="Times New Roman"/>
                <w:sz w:val="20"/>
                <w:szCs w:val="20"/>
                <w:lang w:eastAsia="en-US"/>
              </w:rPr>
            </w:pPr>
            <w:r w:rsidRPr="008415B5">
              <w:rPr>
                <w:rFonts w:ascii="Times New Roman" w:eastAsiaTheme="minorHAnsi" w:hAnsi="Times New Roman" w:cs="Times New Roman"/>
                <w:sz w:val="20"/>
                <w:szCs w:val="20"/>
                <w:lang w:eastAsia="en-US"/>
              </w:rPr>
              <w:t>при использовании аналог</w:t>
            </w:r>
            <w:r w:rsidRPr="008415B5">
              <w:rPr>
                <w:rFonts w:ascii="Times New Roman" w:eastAsiaTheme="minorHAnsi" w:hAnsi="Times New Roman" w:cs="Times New Roman"/>
                <w:sz w:val="20"/>
                <w:szCs w:val="20"/>
                <w:lang w:eastAsia="en-US"/>
              </w:rPr>
              <w:t>о</w:t>
            </w:r>
            <w:r w:rsidRPr="008415B5">
              <w:rPr>
                <w:rFonts w:ascii="Times New Roman" w:eastAsiaTheme="minorHAnsi" w:hAnsi="Times New Roman" w:cs="Times New Roman"/>
                <w:sz w:val="20"/>
                <w:szCs w:val="20"/>
                <w:lang w:eastAsia="en-US"/>
              </w:rPr>
              <w:t>вых сре</w:t>
            </w:r>
            <w:proofErr w:type="gramStart"/>
            <w:r w:rsidRPr="008415B5">
              <w:rPr>
                <w:rFonts w:ascii="Times New Roman" w:eastAsiaTheme="minorHAnsi" w:hAnsi="Times New Roman" w:cs="Times New Roman"/>
                <w:sz w:val="20"/>
                <w:szCs w:val="20"/>
                <w:lang w:eastAsia="en-US"/>
              </w:rPr>
              <w:t>дств в т</w:t>
            </w:r>
            <w:proofErr w:type="gramEnd"/>
            <w:r w:rsidRPr="008415B5">
              <w:rPr>
                <w:rFonts w:ascii="Times New Roman" w:eastAsiaTheme="minorHAnsi" w:hAnsi="Times New Roman" w:cs="Times New Roman"/>
                <w:sz w:val="20"/>
                <w:szCs w:val="20"/>
                <w:lang w:eastAsia="en-US"/>
              </w:rPr>
              <w:t>ечение 14 с</w:t>
            </w:r>
            <w:r w:rsidRPr="008415B5">
              <w:rPr>
                <w:rFonts w:ascii="Times New Roman" w:eastAsiaTheme="minorHAnsi" w:hAnsi="Times New Roman" w:cs="Times New Roman"/>
                <w:sz w:val="20"/>
                <w:szCs w:val="20"/>
                <w:lang w:eastAsia="en-US"/>
              </w:rPr>
              <w:t>у</w:t>
            </w:r>
            <w:r w:rsidRPr="008415B5">
              <w:rPr>
                <w:rFonts w:ascii="Times New Roman" w:eastAsiaTheme="minorHAnsi" w:hAnsi="Times New Roman" w:cs="Times New Roman"/>
                <w:sz w:val="20"/>
                <w:szCs w:val="20"/>
                <w:lang w:eastAsia="en-US"/>
              </w:rPr>
              <w:t>ток?</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645"/>
        </w:trPr>
        <w:tc>
          <w:tcPr>
            <w:tcW w:w="880" w:type="dxa"/>
          </w:tcPr>
          <w:p w:rsidR="008415B5" w:rsidRPr="008415B5" w:rsidRDefault="008415B5" w:rsidP="008415B5">
            <w:pPr>
              <w:widowControl w:val="0"/>
              <w:tabs>
                <w:tab w:val="left" w:pos="75"/>
                <w:tab w:val="center" w:pos="4677"/>
                <w:tab w:val="right" w:pos="9355"/>
              </w:tabs>
              <w:autoSpaceDE w:val="0"/>
              <w:autoSpaceDN w:val="0"/>
              <w:jc w:val="center"/>
              <w:rPr>
                <w:rFonts w:ascii="Times New Roman" w:hAnsi="Times New Roman" w:cs="Times New Roman"/>
                <w:sz w:val="20"/>
                <w:szCs w:val="20"/>
              </w:rPr>
            </w:pPr>
            <w:r w:rsidRPr="008415B5">
              <w:rPr>
                <w:rFonts w:ascii="Times New Roman" w:hAnsi="Times New Roman" w:cs="Times New Roman"/>
                <w:sz w:val="20"/>
                <w:szCs w:val="20"/>
              </w:rPr>
              <w:t>24.2.</w:t>
            </w:r>
          </w:p>
        </w:tc>
        <w:tc>
          <w:tcPr>
            <w:tcW w:w="2835" w:type="dxa"/>
          </w:tcPr>
          <w:p w:rsidR="008415B5" w:rsidRPr="008415B5" w:rsidRDefault="008415B5" w:rsidP="008415B5">
            <w:pPr>
              <w:tabs>
                <w:tab w:val="center" w:pos="4677"/>
                <w:tab w:val="right" w:pos="9355"/>
              </w:tabs>
              <w:spacing w:after="160" w:line="259" w:lineRule="auto"/>
              <w:jc w:val="both"/>
              <w:rPr>
                <w:rFonts w:ascii="Times New Roman" w:eastAsiaTheme="minorHAnsi" w:hAnsi="Times New Roman" w:cs="Times New Roman"/>
                <w:sz w:val="20"/>
                <w:szCs w:val="20"/>
                <w:lang w:eastAsia="en-US"/>
              </w:rPr>
            </w:pPr>
            <w:r w:rsidRPr="008415B5">
              <w:rPr>
                <w:rFonts w:ascii="Times New Roman" w:eastAsiaTheme="minorHAnsi" w:hAnsi="Times New Roman" w:cs="Times New Roman"/>
                <w:sz w:val="20"/>
                <w:szCs w:val="20"/>
                <w:lang w:eastAsia="en-US"/>
              </w:rPr>
              <w:t>при использовании цифровых сре</w:t>
            </w:r>
            <w:proofErr w:type="gramStart"/>
            <w:r w:rsidRPr="008415B5">
              <w:rPr>
                <w:rFonts w:ascii="Times New Roman" w:eastAsiaTheme="minorHAnsi" w:hAnsi="Times New Roman" w:cs="Times New Roman"/>
                <w:sz w:val="20"/>
                <w:szCs w:val="20"/>
                <w:lang w:eastAsia="en-US"/>
              </w:rPr>
              <w:t>дств в т</w:t>
            </w:r>
            <w:proofErr w:type="gramEnd"/>
            <w:r w:rsidRPr="008415B5">
              <w:rPr>
                <w:rFonts w:ascii="Times New Roman" w:eastAsiaTheme="minorHAnsi" w:hAnsi="Times New Roman" w:cs="Times New Roman"/>
                <w:sz w:val="20"/>
                <w:szCs w:val="20"/>
                <w:lang w:eastAsia="en-US"/>
              </w:rPr>
              <w:t>ечение 30 суток?</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1210"/>
        </w:trPr>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sz w:val="20"/>
                <w:szCs w:val="20"/>
              </w:rPr>
            </w:pPr>
          </w:p>
        </w:tc>
        <w:tc>
          <w:tcPr>
            <w:tcW w:w="2835" w:type="dxa"/>
          </w:tcPr>
          <w:p w:rsidR="008415B5" w:rsidRPr="008415B5" w:rsidRDefault="008415B5" w:rsidP="008415B5">
            <w:pPr>
              <w:tabs>
                <w:tab w:val="center" w:pos="4677"/>
                <w:tab w:val="right" w:pos="9355"/>
              </w:tabs>
              <w:spacing w:after="160"/>
              <w:jc w:val="both"/>
              <w:rPr>
                <w:rFonts w:ascii="Times New Roman" w:eastAsiaTheme="minorHAnsi" w:hAnsi="Times New Roman" w:cs="Times New Roman"/>
                <w:sz w:val="20"/>
                <w:szCs w:val="20"/>
                <w:lang w:eastAsia="en-US"/>
              </w:rPr>
            </w:pPr>
            <w:r w:rsidRPr="008415B5">
              <w:rPr>
                <w:rFonts w:ascii="Times New Roman" w:eastAsiaTheme="minorHAnsi" w:hAnsi="Times New Roman" w:cs="Times New Roman"/>
                <w:sz w:val="20"/>
                <w:szCs w:val="20"/>
                <w:lang w:eastAsia="en-US"/>
              </w:rPr>
              <w:t>Сообщают ли незамедлител</w:t>
            </w:r>
            <w:r w:rsidRPr="008415B5">
              <w:rPr>
                <w:rFonts w:ascii="Times New Roman" w:eastAsiaTheme="minorHAnsi" w:hAnsi="Times New Roman" w:cs="Times New Roman"/>
                <w:sz w:val="20"/>
                <w:szCs w:val="20"/>
                <w:lang w:eastAsia="en-US"/>
              </w:rPr>
              <w:t>ь</w:t>
            </w:r>
            <w:r w:rsidRPr="008415B5">
              <w:rPr>
                <w:rFonts w:ascii="Times New Roman" w:eastAsiaTheme="minorHAnsi" w:hAnsi="Times New Roman" w:cs="Times New Roman"/>
                <w:sz w:val="20"/>
                <w:szCs w:val="20"/>
                <w:lang w:eastAsia="en-US"/>
              </w:rPr>
              <w:t xml:space="preserve">но должностные лица </w:t>
            </w:r>
            <w:proofErr w:type="gramStart"/>
            <w:r w:rsidRPr="008415B5">
              <w:rPr>
                <w:rFonts w:ascii="Times New Roman" w:eastAsiaTheme="minorHAnsi" w:hAnsi="Times New Roman" w:cs="Times New Roman"/>
                <w:sz w:val="20"/>
                <w:szCs w:val="20"/>
                <w:lang w:eastAsia="en-US"/>
              </w:rPr>
              <w:t>службы эксплуатации средств ради</w:t>
            </w:r>
            <w:r w:rsidRPr="008415B5">
              <w:rPr>
                <w:rFonts w:ascii="Times New Roman" w:eastAsiaTheme="minorHAnsi" w:hAnsi="Times New Roman" w:cs="Times New Roman"/>
                <w:sz w:val="20"/>
                <w:szCs w:val="20"/>
                <w:lang w:eastAsia="en-US"/>
              </w:rPr>
              <w:t>о</w:t>
            </w:r>
            <w:r w:rsidRPr="008415B5">
              <w:rPr>
                <w:rFonts w:ascii="Times New Roman" w:eastAsiaTheme="minorHAnsi" w:hAnsi="Times New Roman" w:cs="Times New Roman"/>
                <w:sz w:val="20"/>
                <w:szCs w:val="20"/>
                <w:lang w:eastAsia="en-US"/>
              </w:rPr>
              <w:t>технического обеспечения полетов</w:t>
            </w:r>
            <w:proofErr w:type="gramEnd"/>
            <w:r w:rsidRPr="008415B5">
              <w:rPr>
                <w:rFonts w:ascii="Times New Roman" w:eastAsiaTheme="minorHAnsi" w:hAnsi="Times New Roman" w:cs="Times New Roman"/>
                <w:sz w:val="20"/>
                <w:szCs w:val="20"/>
                <w:lang w:eastAsia="en-US"/>
              </w:rPr>
              <w:t xml:space="preserve"> и связи контролиру</w:t>
            </w:r>
            <w:r w:rsidRPr="008415B5">
              <w:rPr>
                <w:rFonts w:ascii="Times New Roman" w:eastAsiaTheme="minorHAnsi" w:hAnsi="Times New Roman" w:cs="Times New Roman"/>
                <w:sz w:val="20"/>
                <w:szCs w:val="20"/>
                <w:lang w:eastAsia="en-US"/>
              </w:rPr>
              <w:t>е</w:t>
            </w:r>
            <w:r w:rsidRPr="008415B5">
              <w:rPr>
                <w:rFonts w:ascii="Times New Roman" w:eastAsiaTheme="minorHAnsi" w:hAnsi="Times New Roman" w:cs="Times New Roman"/>
                <w:sz w:val="20"/>
                <w:szCs w:val="20"/>
                <w:lang w:eastAsia="en-US"/>
              </w:rPr>
              <w:t>мого лица руководителю п</w:t>
            </w:r>
            <w:r w:rsidRPr="008415B5">
              <w:rPr>
                <w:rFonts w:ascii="Times New Roman" w:eastAsiaTheme="minorHAnsi" w:hAnsi="Times New Roman" w:cs="Times New Roman"/>
                <w:sz w:val="20"/>
                <w:szCs w:val="20"/>
                <w:lang w:eastAsia="en-US"/>
              </w:rPr>
              <w:t>о</w:t>
            </w:r>
            <w:r w:rsidRPr="008415B5">
              <w:rPr>
                <w:rFonts w:ascii="Times New Roman" w:eastAsiaTheme="minorHAnsi" w:hAnsi="Times New Roman" w:cs="Times New Roman"/>
                <w:sz w:val="20"/>
                <w:szCs w:val="20"/>
                <w:lang w:eastAsia="en-US"/>
              </w:rPr>
              <w:t>летов и в целях информир</w:t>
            </w:r>
            <w:r w:rsidRPr="008415B5">
              <w:rPr>
                <w:rFonts w:ascii="Times New Roman" w:eastAsiaTheme="minorHAnsi" w:hAnsi="Times New Roman" w:cs="Times New Roman"/>
                <w:sz w:val="20"/>
                <w:szCs w:val="20"/>
                <w:lang w:eastAsia="en-US"/>
              </w:rPr>
              <w:t>о</w:t>
            </w:r>
            <w:r w:rsidRPr="008415B5">
              <w:rPr>
                <w:rFonts w:ascii="Times New Roman" w:eastAsiaTheme="minorHAnsi" w:hAnsi="Times New Roman" w:cs="Times New Roman"/>
                <w:sz w:val="20"/>
                <w:szCs w:val="20"/>
                <w:lang w:eastAsia="en-US"/>
              </w:rPr>
              <w:t>вания летных экипажей во</w:t>
            </w:r>
            <w:r w:rsidRPr="008415B5">
              <w:rPr>
                <w:rFonts w:ascii="Times New Roman" w:eastAsiaTheme="minorHAnsi" w:hAnsi="Times New Roman" w:cs="Times New Roman"/>
                <w:sz w:val="20"/>
                <w:szCs w:val="20"/>
                <w:lang w:eastAsia="en-US"/>
              </w:rPr>
              <w:t>з</w:t>
            </w:r>
            <w:r w:rsidRPr="008415B5">
              <w:rPr>
                <w:rFonts w:ascii="Times New Roman" w:eastAsiaTheme="minorHAnsi" w:hAnsi="Times New Roman" w:cs="Times New Roman"/>
                <w:sz w:val="20"/>
                <w:szCs w:val="20"/>
                <w:lang w:eastAsia="en-US"/>
              </w:rPr>
              <w:t>душных судов следующую информацию:</w:t>
            </w:r>
          </w:p>
        </w:tc>
        <w:tc>
          <w:tcPr>
            <w:tcW w:w="3402" w:type="dxa"/>
            <w:vMerge w:val="restart"/>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3.6.12 ФАП-293;</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3.6.13 ФАП-293</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1210"/>
        </w:trPr>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sz w:val="20"/>
                <w:szCs w:val="20"/>
              </w:rPr>
            </w:pPr>
            <w:r w:rsidRPr="008415B5">
              <w:rPr>
                <w:rFonts w:ascii="Times New Roman" w:hAnsi="Times New Roman" w:cs="Times New Roman"/>
                <w:sz w:val="20"/>
                <w:szCs w:val="20"/>
              </w:rPr>
              <w:t>25.1.</w:t>
            </w:r>
          </w:p>
        </w:tc>
        <w:tc>
          <w:tcPr>
            <w:tcW w:w="2835" w:type="dxa"/>
          </w:tcPr>
          <w:p w:rsidR="008415B5" w:rsidRPr="008415B5" w:rsidRDefault="008415B5" w:rsidP="008415B5">
            <w:pPr>
              <w:tabs>
                <w:tab w:val="center" w:pos="4677"/>
                <w:tab w:val="right" w:pos="9355"/>
              </w:tabs>
              <w:spacing w:after="160"/>
              <w:jc w:val="both"/>
              <w:rPr>
                <w:rFonts w:ascii="Times New Roman" w:eastAsiaTheme="minorHAnsi" w:hAnsi="Times New Roman" w:cs="Times New Roman"/>
                <w:sz w:val="20"/>
                <w:szCs w:val="20"/>
                <w:lang w:eastAsia="en-US"/>
              </w:rPr>
            </w:pPr>
            <w:r w:rsidRPr="008415B5">
              <w:rPr>
                <w:rFonts w:ascii="Times New Roman" w:eastAsiaTheme="minorHAnsi" w:hAnsi="Times New Roman" w:cs="Times New Roman"/>
                <w:sz w:val="20"/>
                <w:szCs w:val="20"/>
                <w:lang w:eastAsia="en-US"/>
              </w:rPr>
              <w:t>о неисправностях (отказах) средств радиотехнического обеспечения полетов и ави</w:t>
            </w:r>
            <w:r w:rsidRPr="008415B5">
              <w:rPr>
                <w:rFonts w:ascii="Times New Roman" w:eastAsiaTheme="minorHAnsi" w:hAnsi="Times New Roman" w:cs="Times New Roman"/>
                <w:sz w:val="20"/>
                <w:szCs w:val="20"/>
                <w:lang w:eastAsia="en-US"/>
              </w:rPr>
              <w:t>а</w:t>
            </w:r>
            <w:r w:rsidRPr="008415B5">
              <w:rPr>
                <w:rFonts w:ascii="Times New Roman" w:eastAsiaTheme="minorHAnsi" w:hAnsi="Times New Roman" w:cs="Times New Roman"/>
                <w:sz w:val="20"/>
                <w:szCs w:val="20"/>
                <w:lang w:eastAsia="en-US"/>
              </w:rPr>
              <w:t>ционной электросвязи?</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1210"/>
        </w:trPr>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sz w:val="20"/>
                <w:szCs w:val="20"/>
              </w:rPr>
            </w:pPr>
            <w:r w:rsidRPr="008415B5">
              <w:rPr>
                <w:rFonts w:ascii="Times New Roman" w:hAnsi="Times New Roman" w:cs="Times New Roman"/>
                <w:sz w:val="20"/>
                <w:szCs w:val="20"/>
              </w:rPr>
              <w:t>25.2.</w:t>
            </w:r>
          </w:p>
        </w:tc>
        <w:tc>
          <w:tcPr>
            <w:tcW w:w="2835" w:type="dxa"/>
          </w:tcPr>
          <w:p w:rsidR="008415B5" w:rsidRPr="008415B5" w:rsidRDefault="008415B5" w:rsidP="008415B5">
            <w:pPr>
              <w:tabs>
                <w:tab w:val="center" w:pos="4677"/>
                <w:tab w:val="right" w:pos="9355"/>
              </w:tabs>
              <w:spacing w:after="160"/>
              <w:jc w:val="both"/>
              <w:rPr>
                <w:rFonts w:ascii="Times New Roman" w:eastAsiaTheme="minorHAnsi" w:hAnsi="Times New Roman" w:cs="Times New Roman"/>
                <w:sz w:val="20"/>
                <w:szCs w:val="20"/>
                <w:lang w:eastAsia="en-US"/>
              </w:rPr>
            </w:pPr>
            <w:r w:rsidRPr="008415B5">
              <w:rPr>
                <w:rFonts w:ascii="Times New Roman" w:eastAsiaTheme="minorHAnsi" w:hAnsi="Times New Roman" w:cs="Times New Roman"/>
                <w:sz w:val="20"/>
                <w:szCs w:val="20"/>
                <w:lang w:eastAsia="en-US"/>
              </w:rPr>
              <w:t>о выключении средств ради</w:t>
            </w:r>
            <w:r w:rsidRPr="008415B5">
              <w:rPr>
                <w:rFonts w:ascii="Times New Roman" w:eastAsiaTheme="minorHAnsi" w:hAnsi="Times New Roman" w:cs="Times New Roman"/>
                <w:sz w:val="20"/>
                <w:szCs w:val="20"/>
                <w:lang w:eastAsia="en-US"/>
              </w:rPr>
              <w:t>о</w:t>
            </w:r>
            <w:r w:rsidRPr="008415B5">
              <w:rPr>
                <w:rFonts w:ascii="Times New Roman" w:eastAsiaTheme="minorHAnsi" w:hAnsi="Times New Roman" w:cs="Times New Roman"/>
                <w:sz w:val="20"/>
                <w:szCs w:val="20"/>
                <w:lang w:eastAsia="en-US"/>
              </w:rPr>
              <w:t>технического обеспечения полетов и авиационной эле</w:t>
            </w:r>
            <w:r w:rsidRPr="008415B5">
              <w:rPr>
                <w:rFonts w:ascii="Times New Roman" w:eastAsiaTheme="minorHAnsi" w:hAnsi="Times New Roman" w:cs="Times New Roman"/>
                <w:sz w:val="20"/>
                <w:szCs w:val="20"/>
                <w:lang w:eastAsia="en-US"/>
              </w:rPr>
              <w:t>к</w:t>
            </w:r>
            <w:r w:rsidRPr="008415B5">
              <w:rPr>
                <w:rFonts w:ascii="Times New Roman" w:eastAsiaTheme="minorHAnsi" w:hAnsi="Times New Roman" w:cs="Times New Roman"/>
                <w:sz w:val="20"/>
                <w:szCs w:val="20"/>
                <w:lang w:eastAsia="en-US"/>
              </w:rPr>
              <w:t>тросвязи по причине неи</w:t>
            </w:r>
            <w:r w:rsidRPr="008415B5">
              <w:rPr>
                <w:rFonts w:ascii="Times New Roman" w:eastAsiaTheme="minorHAnsi" w:hAnsi="Times New Roman" w:cs="Times New Roman"/>
                <w:sz w:val="20"/>
                <w:szCs w:val="20"/>
                <w:lang w:eastAsia="en-US"/>
              </w:rPr>
              <w:t>с</w:t>
            </w:r>
            <w:r w:rsidRPr="008415B5">
              <w:rPr>
                <w:rFonts w:ascii="Times New Roman" w:eastAsiaTheme="minorHAnsi" w:hAnsi="Times New Roman" w:cs="Times New Roman"/>
                <w:sz w:val="20"/>
                <w:szCs w:val="20"/>
                <w:lang w:eastAsia="en-US"/>
              </w:rPr>
              <w:t>правности (отказа)?</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593"/>
        </w:trPr>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sz w:val="20"/>
                <w:szCs w:val="20"/>
              </w:rPr>
            </w:pPr>
          </w:p>
        </w:tc>
        <w:tc>
          <w:tcPr>
            <w:tcW w:w="2835" w:type="dxa"/>
          </w:tcPr>
          <w:p w:rsidR="008415B5" w:rsidRPr="008415B5" w:rsidRDefault="008415B5" w:rsidP="008415B5">
            <w:pPr>
              <w:tabs>
                <w:tab w:val="center" w:pos="4677"/>
                <w:tab w:val="right" w:pos="9355"/>
              </w:tabs>
              <w:spacing w:after="160"/>
              <w:jc w:val="both"/>
              <w:rPr>
                <w:rFonts w:ascii="Times New Roman" w:eastAsiaTheme="minorHAnsi" w:hAnsi="Times New Roman" w:cs="Times New Roman"/>
                <w:sz w:val="20"/>
                <w:szCs w:val="20"/>
                <w:lang w:eastAsia="en-US"/>
              </w:rPr>
            </w:pPr>
            <w:r w:rsidRPr="008415B5">
              <w:rPr>
                <w:rFonts w:ascii="Times New Roman" w:eastAsiaTheme="minorHAnsi" w:hAnsi="Times New Roman" w:cs="Times New Roman"/>
                <w:sz w:val="20"/>
                <w:szCs w:val="20"/>
                <w:lang w:eastAsia="en-US"/>
              </w:rPr>
              <w:t>Фиксируется ли информация о неисправностях и выключ</w:t>
            </w:r>
            <w:r w:rsidRPr="008415B5">
              <w:rPr>
                <w:rFonts w:ascii="Times New Roman" w:eastAsiaTheme="minorHAnsi" w:hAnsi="Times New Roman" w:cs="Times New Roman"/>
                <w:sz w:val="20"/>
                <w:szCs w:val="20"/>
                <w:lang w:eastAsia="en-US"/>
              </w:rPr>
              <w:t>е</w:t>
            </w:r>
            <w:r w:rsidRPr="008415B5">
              <w:rPr>
                <w:rFonts w:ascii="Times New Roman" w:eastAsiaTheme="minorHAnsi" w:hAnsi="Times New Roman" w:cs="Times New Roman"/>
                <w:sz w:val="20"/>
                <w:szCs w:val="20"/>
                <w:lang w:eastAsia="en-US"/>
              </w:rPr>
              <w:t>нии средств радиотехническ</w:t>
            </w:r>
            <w:r w:rsidRPr="008415B5">
              <w:rPr>
                <w:rFonts w:ascii="Times New Roman" w:eastAsiaTheme="minorHAnsi" w:hAnsi="Times New Roman" w:cs="Times New Roman"/>
                <w:sz w:val="20"/>
                <w:szCs w:val="20"/>
                <w:lang w:eastAsia="en-US"/>
              </w:rPr>
              <w:t>о</w:t>
            </w:r>
            <w:r w:rsidRPr="008415B5">
              <w:rPr>
                <w:rFonts w:ascii="Times New Roman" w:eastAsiaTheme="minorHAnsi" w:hAnsi="Times New Roman" w:cs="Times New Roman"/>
                <w:sz w:val="20"/>
                <w:szCs w:val="20"/>
                <w:lang w:eastAsia="en-US"/>
              </w:rPr>
              <w:t>го обеспечения полетов и авиационной электросвязи в журнале отказов и неиспра</w:t>
            </w:r>
            <w:r w:rsidRPr="008415B5">
              <w:rPr>
                <w:rFonts w:ascii="Times New Roman" w:eastAsiaTheme="minorHAnsi" w:hAnsi="Times New Roman" w:cs="Times New Roman"/>
                <w:sz w:val="20"/>
                <w:szCs w:val="20"/>
                <w:lang w:eastAsia="en-US"/>
              </w:rPr>
              <w:t>в</w:t>
            </w:r>
            <w:r w:rsidRPr="008415B5">
              <w:rPr>
                <w:rFonts w:ascii="Times New Roman" w:eastAsiaTheme="minorHAnsi" w:hAnsi="Times New Roman" w:cs="Times New Roman"/>
                <w:sz w:val="20"/>
                <w:szCs w:val="20"/>
                <w:lang w:eastAsia="en-US"/>
              </w:rPr>
              <w:t>ностей?</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sz w:val="20"/>
                <w:szCs w:val="20"/>
              </w:rPr>
            </w:pPr>
          </w:p>
        </w:tc>
        <w:tc>
          <w:tcPr>
            <w:tcW w:w="2835" w:type="dxa"/>
          </w:tcPr>
          <w:p w:rsidR="008415B5" w:rsidRPr="008415B5" w:rsidRDefault="008415B5" w:rsidP="008415B5">
            <w:pPr>
              <w:widowControl w:val="0"/>
              <w:tabs>
                <w:tab w:val="center" w:pos="4677"/>
                <w:tab w:val="right" w:pos="9355"/>
              </w:tabs>
              <w:autoSpaceDE w:val="0"/>
              <w:autoSpaceDN w:val="0"/>
              <w:jc w:val="both"/>
              <w:outlineLvl w:val="1"/>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Записывается ли руководит</w:t>
            </w:r>
            <w:r w:rsidRPr="008415B5">
              <w:rPr>
                <w:rFonts w:ascii="Times New Roman" w:eastAsiaTheme="minorHAnsi" w:hAnsi="Times New Roman" w:cs="Times New Roman"/>
                <w:bCs/>
                <w:sz w:val="20"/>
                <w:szCs w:val="20"/>
                <w:lang w:eastAsia="en-US"/>
              </w:rPr>
              <w:t>е</w:t>
            </w:r>
            <w:r w:rsidRPr="008415B5">
              <w:rPr>
                <w:rFonts w:ascii="Times New Roman" w:eastAsiaTheme="minorHAnsi" w:hAnsi="Times New Roman" w:cs="Times New Roman"/>
                <w:bCs/>
                <w:sz w:val="20"/>
                <w:szCs w:val="20"/>
                <w:lang w:eastAsia="en-US"/>
              </w:rPr>
              <w:t>лем полетов контролируемого лица в журнал отзывов о р</w:t>
            </w:r>
            <w:r w:rsidRPr="008415B5">
              <w:rPr>
                <w:rFonts w:ascii="Times New Roman" w:eastAsiaTheme="minorHAnsi" w:hAnsi="Times New Roman" w:cs="Times New Roman"/>
                <w:bCs/>
                <w:sz w:val="20"/>
                <w:szCs w:val="20"/>
                <w:lang w:eastAsia="en-US"/>
              </w:rPr>
              <w:t>а</w:t>
            </w:r>
            <w:r w:rsidRPr="008415B5">
              <w:rPr>
                <w:rFonts w:ascii="Times New Roman" w:eastAsiaTheme="minorHAnsi" w:hAnsi="Times New Roman" w:cs="Times New Roman"/>
                <w:bCs/>
                <w:sz w:val="20"/>
                <w:szCs w:val="20"/>
                <w:lang w:eastAsia="en-US"/>
              </w:rPr>
              <w:t>боте посадочного и навигац</w:t>
            </w:r>
            <w:r w:rsidRPr="008415B5">
              <w:rPr>
                <w:rFonts w:ascii="Times New Roman" w:eastAsiaTheme="minorHAnsi" w:hAnsi="Times New Roman" w:cs="Times New Roman"/>
                <w:bCs/>
                <w:sz w:val="20"/>
                <w:szCs w:val="20"/>
                <w:lang w:eastAsia="en-US"/>
              </w:rPr>
              <w:t>и</w:t>
            </w:r>
            <w:r w:rsidRPr="008415B5">
              <w:rPr>
                <w:rFonts w:ascii="Times New Roman" w:eastAsiaTheme="minorHAnsi" w:hAnsi="Times New Roman" w:cs="Times New Roman"/>
                <w:bCs/>
                <w:sz w:val="20"/>
                <w:szCs w:val="20"/>
                <w:lang w:eastAsia="en-US"/>
              </w:rPr>
              <w:t>онного оборудования аэр</w:t>
            </w:r>
            <w:r w:rsidRPr="008415B5">
              <w:rPr>
                <w:rFonts w:ascii="Times New Roman" w:eastAsiaTheme="minorHAnsi" w:hAnsi="Times New Roman" w:cs="Times New Roman"/>
                <w:bCs/>
                <w:sz w:val="20"/>
                <w:szCs w:val="20"/>
                <w:lang w:eastAsia="en-US"/>
              </w:rPr>
              <w:t>о</w:t>
            </w:r>
            <w:r w:rsidRPr="008415B5">
              <w:rPr>
                <w:rFonts w:ascii="Times New Roman" w:eastAsiaTheme="minorHAnsi" w:hAnsi="Times New Roman" w:cs="Times New Roman"/>
                <w:bCs/>
                <w:sz w:val="20"/>
                <w:szCs w:val="20"/>
                <w:lang w:eastAsia="en-US"/>
              </w:rPr>
              <w:t>порта информация о:</w:t>
            </w:r>
          </w:p>
        </w:tc>
        <w:tc>
          <w:tcPr>
            <w:tcW w:w="3402" w:type="dxa"/>
            <w:vMerge w:val="restart"/>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3.6.13 ФАП-293;</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3.14 ФАП-293</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tabs>
                <w:tab w:val="left" w:pos="75"/>
                <w:tab w:val="center" w:pos="4677"/>
                <w:tab w:val="right" w:pos="9355"/>
              </w:tabs>
              <w:autoSpaceDE w:val="0"/>
              <w:autoSpaceDN w:val="0"/>
              <w:jc w:val="center"/>
              <w:rPr>
                <w:rFonts w:ascii="Times New Roman" w:hAnsi="Times New Roman" w:cs="Times New Roman"/>
                <w:sz w:val="20"/>
                <w:szCs w:val="20"/>
              </w:rPr>
            </w:pPr>
            <w:r w:rsidRPr="008415B5">
              <w:rPr>
                <w:rFonts w:ascii="Times New Roman" w:hAnsi="Times New Roman" w:cs="Times New Roman"/>
                <w:sz w:val="20"/>
                <w:szCs w:val="20"/>
              </w:rPr>
              <w:t>27.1.</w:t>
            </w:r>
          </w:p>
        </w:tc>
        <w:tc>
          <w:tcPr>
            <w:tcW w:w="2835" w:type="dxa"/>
          </w:tcPr>
          <w:p w:rsidR="008415B5" w:rsidRPr="008415B5" w:rsidRDefault="008415B5" w:rsidP="008415B5">
            <w:pPr>
              <w:widowControl w:val="0"/>
              <w:tabs>
                <w:tab w:val="center" w:pos="4677"/>
                <w:tab w:val="right" w:pos="9355"/>
              </w:tabs>
              <w:autoSpaceDE w:val="0"/>
              <w:autoSpaceDN w:val="0"/>
              <w:jc w:val="both"/>
              <w:outlineLvl w:val="1"/>
              <w:rPr>
                <w:rFonts w:ascii="Times New Roman" w:eastAsiaTheme="minorHAnsi" w:hAnsi="Times New Roman" w:cs="Times New Roman"/>
                <w:bCs/>
                <w:sz w:val="20"/>
                <w:szCs w:val="20"/>
                <w:lang w:eastAsia="en-US"/>
              </w:rPr>
            </w:pPr>
            <w:proofErr w:type="gramStart"/>
            <w:r w:rsidRPr="008415B5">
              <w:rPr>
                <w:rFonts w:ascii="Times New Roman" w:eastAsiaTheme="minorHAnsi" w:hAnsi="Times New Roman" w:cs="Times New Roman"/>
                <w:bCs/>
                <w:sz w:val="20"/>
                <w:szCs w:val="20"/>
                <w:lang w:eastAsia="en-US"/>
              </w:rPr>
              <w:t>результатах</w:t>
            </w:r>
            <w:proofErr w:type="gramEnd"/>
            <w:r w:rsidRPr="008415B5">
              <w:rPr>
                <w:rFonts w:ascii="Times New Roman" w:eastAsiaTheme="minorHAnsi" w:hAnsi="Times New Roman" w:cs="Times New Roman"/>
                <w:bCs/>
                <w:sz w:val="20"/>
                <w:szCs w:val="20"/>
                <w:lang w:eastAsia="en-US"/>
              </w:rPr>
              <w:t xml:space="preserve"> проверки на о</w:t>
            </w:r>
            <w:r w:rsidRPr="008415B5">
              <w:rPr>
                <w:rFonts w:ascii="Times New Roman" w:eastAsiaTheme="minorHAnsi" w:hAnsi="Times New Roman" w:cs="Times New Roman"/>
                <w:bCs/>
                <w:sz w:val="20"/>
                <w:szCs w:val="20"/>
                <w:lang w:eastAsia="en-US"/>
              </w:rPr>
              <w:t>с</w:t>
            </w:r>
            <w:r w:rsidRPr="008415B5">
              <w:rPr>
                <w:rFonts w:ascii="Times New Roman" w:eastAsiaTheme="minorHAnsi" w:hAnsi="Times New Roman" w:cs="Times New Roman"/>
                <w:bCs/>
                <w:sz w:val="20"/>
                <w:szCs w:val="20"/>
                <w:lang w:eastAsia="en-US"/>
              </w:rPr>
              <w:t>новании информации, пол</w:t>
            </w:r>
            <w:r w:rsidRPr="008415B5">
              <w:rPr>
                <w:rFonts w:ascii="Times New Roman" w:eastAsiaTheme="minorHAnsi" w:hAnsi="Times New Roman" w:cs="Times New Roman"/>
                <w:bCs/>
                <w:sz w:val="20"/>
                <w:szCs w:val="20"/>
                <w:lang w:eastAsia="en-US"/>
              </w:rPr>
              <w:t>у</w:t>
            </w:r>
            <w:r w:rsidRPr="008415B5">
              <w:rPr>
                <w:rFonts w:ascii="Times New Roman" w:eastAsiaTheme="minorHAnsi" w:hAnsi="Times New Roman" w:cs="Times New Roman"/>
                <w:bCs/>
                <w:sz w:val="20"/>
                <w:szCs w:val="20"/>
                <w:lang w:eastAsia="en-US"/>
              </w:rPr>
              <w:t>ченной от экипажей возду</w:t>
            </w:r>
            <w:r w:rsidRPr="008415B5">
              <w:rPr>
                <w:rFonts w:ascii="Times New Roman" w:eastAsiaTheme="minorHAnsi" w:hAnsi="Times New Roman" w:cs="Times New Roman"/>
                <w:bCs/>
                <w:sz w:val="20"/>
                <w:szCs w:val="20"/>
                <w:lang w:eastAsia="en-US"/>
              </w:rPr>
              <w:t>ш</w:t>
            </w:r>
            <w:r w:rsidRPr="008415B5">
              <w:rPr>
                <w:rFonts w:ascii="Times New Roman" w:eastAsiaTheme="minorHAnsi" w:hAnsi="Times New Roman" w:cs="Times New Roman"/>
                <w:bCs/>
                <w:sz w:val="20"/>
                <w:szCs w:val="20"/>
                <w:lang w:eastAsia="en-US"/>
              </w:rPr>
              <w:lastRenderedPageBreak/>
              <w:t>ных судов?</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tabs>
                <w:tab w:val="left" w:pos="75"/>
                <w:tab w:val="center" w:pos="4677"/>
                <w:tab w:val="right" w:pos="9355"/>
              </w:tabs>
              <w:autoSpaceDE w:val="0"/>
              <w:autoSpaceDN w:val="0"/>
              <w:jc w:val="center"/>
              <w:rPr>
                <w:rFonts w:ascii="Times New Roman" w:hAnsi="Times New Roman" w:cs="Times New Roman"/>
                <w:sz w:val="20"/>
                <w:szCs w:val="20"/>
              </w:rPr>
            </w:pPr>
            <w:r w:rsidRPr="008415B5">
              <w:rPr>
                <w:rFonts w:ascii="Times New Roman" w:hAnsi="Times New Roman" w:cs="Times New Roman"/>
                <w:sz w:val="20"/>
                <w:szCs w:val="20"/>
              </w:rPr>
              <w:lastRenderedPageBreak/>
              <w:t>27.2.</w:t>
            </w:r>
          </w:p>
        </w:tc>
        <w:tc>
          <w:tcPr>
            <w:tcW w:w="2835" w:type="dxa"/>
          </w:tcPr>
          <w:p w:rsidR="008415B5" w:rsidRPr="008415B5" w:rsidRDefault="008415B5" w:rsidP="008415B5">
            <w:pPr>
              <w:widowControl w:val="0"/>
              <w:tabs>
                <w:tab w:val="center" w:pos="4677"/>
                <w:tab w:val="right" w:pos="9355"/>
              </w:tabs>
              <w:autoSpaceDE w:val="0"/>
              <w:autoSpaceDN w:val="0"/>
              <w:jc w:val="both"/>
              <w:outlineLvl w:val="1"/>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принятых службой эксплу</w:t>
            </w:r>
            <w:r w:rsidRPr="008415B5">
              <w:rPr>
                <w:rFonts w:ascii="Times New Roman" w:eastAsiaTheme="minorHAnsi" w:hAnsi="Times New Roman" w:cs="Times New Roman"/>
                <w:bCs/>
                <w:sz w:val="20"/>
                <w:szCs w:val="20"/>
                <w:lang w:eastAsia="en-US"/>
              </w:rPr>
              <w:t>а</w:t>
            </w:r>
            <w:r w:rsidRPr="008415B5">
              <w:rPr>
                <w:rFonts w:ascii="Times New Roman" w:eastAsiaTheme="minorHAnsi" w:hAnsi="Times New Roman" w:cs="Times New Roman"/>
                <w:bCs/>
                <w:sz w:val="20"/>
                <w:szCs w:val="20"/>
                <w:lang w:eastAsia="en-US"/>
              </w:rPr>
              <w:t>тации средств радиотехнич</w:t>
            </w:r>
            <w:r w:rsidRPr="008415B5">
              <w:rPr>
                <w:rFonts w:ascii="Times New Roman" w:eastAsiaTheme="minorHAnsi" w:hAnsi="Times New Roman" w:cs="Times New Roman"/>
                <w:bCs/>
                <w:sz w:val="20"/>
                <w:szCs w:val="20"/>
                <w:lang w:eastAsia="en-US"/>
              </w:rPr>
              <w:t>е</w:t>
            </w:r>
            <w:r w:rsidRPr="008415B5">
              <w:rPr>
                <w:rFonts w:ascii="Times New Roman" w:eastAsiaTheme="minorHAnsi" w:hAnsi="Times New Roman" w:cs="Times New Roman"/>
                <w:bCs/>
                <w:sz w:val="20"/>
                <w:szCs w:val="20"/>
                <w:lang w:eastAsia="en-US"/>
              </w:rPr>
              <w:t>ского обеспечения полетов и авиационной электросвязи мерах по устранению выя</w:t>
            </w:r>
            <w:r w:rsidRPr="008415B5">
              <w:rPr>
                <w:rFonts w:ascii="Times New Roman" w:eastAsiaTheme="minorHAnsi" w:hAnsi="Times New Roman" w:cs="Times New Roman"/>
                <w:bCs/>
                <w:sz w:val="20"/>
                <w:szCs w:val="20"/>
                <w:lang w:eastAsia="en-US"/>
              </w:rPr>
              <w:t>в</w:t>
            </w:r>
            <w:r w:rsidRPr="008415B5">
              <w:rPr>
                <w:rFonts w:ascii="Times New Roman" w:eastAsiaTheme="minorHAnsi" w:hAnsi="Times New Roman" w:cs="Times New Roman"/>
                <w:bCs/>
                <w:sz w:val="20"/>
                <w:szCs w:val="20"/>
                <w:lang w:eastAsia="en-US"/>
              </w:rPr>
              <w:t>ленных замечаний?</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sz w:val="20"/>
                <w:szCs w:val="20"/>
              </w:rPr>
            </w:pPr>
          </w:p>
        </w:tc>
        <w:tc>
          <w:tcPr>
            <w:tcW w:w="2835" w:type="dxa"/>
          </w:tcPr>
          <w:p w:rsidR="008415B5" w:rsidRPr="008415B5" w:rsidRDefault="008415B5" w:rsidP="008415B5">
            <w:pPr>
              <w:widowControl w:val="0"/>
              <w:tabs>
                <w:tab w:val="center" w:pos="4677"/>
                <w:tab w:val="right" w:pos="9355"/>
              </w:tabs>
              <w:autoSpaceDE w:val="0"/>
              <w:autoSpaceDN w:val="0"/>
              <w:jc w:val="both"/>
              <w:outlineLvl w:val="1"/>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Передаются ли контролиру</w:t>
            </w:r>
            <w:r w:rsidRPr="008415B5">
              <w:rPr>
                <w:rFonts w:ascii="Times New Roman" w:eastAsiaTheme="minorHAnsi" w:hAnsi="Times New Roman" w:cs="Times New Roman"/>
                <w:bCs/>
                <w:sz w:val="20"/>
                <w:szCs w:val="20"/>
                <w:lang w:eastAsia="en-US"/>
              </w:rPr>
              <w:t>е</w:t>
            </w:r>
            <w:r w:rsidRPr="008415B5">
              <w:rPr>
                <w:rFonts w:ascii="Times New Roman" w:eastAsiaTheme="minorHAnsi" w:hAnsi="Times New Roman" w:cs="Times New Roman"/>
                <w:bCs/>
                <w:sz w:val="20"/>
                <w:szCs w:val="20"/>
                <w:lang w:eastAsia="en-US"/>
              </w:rPr>
              <w:t>мым лицом  при использов</w:t>
            </w:r>
            <w:r w:rsidRPr="008415B5">
              <w:rPr>
                <w:rFonts w:ascii="Times New Roman" w:eastAsiaTheme="minorHAnsi" w:hAnsi="Times New Roman" w:cs="Times New Roman"/>
                <w:bCs/>
                <w:sz w:val="20"/>
                <w:szCs w:val="20"/>
                <w:lang w:eastAsia="en-US"/>
              </w:rPr>
              <w:t>а</w:t>
            </w:r>
            <w:r w:rsidRPr="008415B5">
              <w:rPr>
                <w:rFonts w:ascii="Times New Roman" w:eastAsiaTheme="minorHAnsi" w:hAnsi="Times New Roman" w:cs="Times New Roman"/>
                <w:bCs/>
                <w:sz w:val="20"/>
                <w:szCs w:val="20"/>
                <w:lang w:eastAsia="en-US"/>
              </w:rPr>
              <w:t>нии данных автоматического зависимого наблюдения "ко</w:t>
            </w:r>
            <w:r w:rsidRPr="008415B5">
              <w:rPr>
                <w:rFonts w:ascii="Times New Roman" w:eastAsiaTheme="minorHAnsi" w:hAnsi="Times New Roman" w:cs="Times New Roman"/>
                <w:bCs/>
                <w:sz w:val="20"/>
                <w:szCs w:val="20"/>
                <w:lang w:eastAsia="en-US"/>
              </w:rPr>
              <w:t>н</w:t>
            </w:r>
            <w:r w:rsidRPr="008415B5">
              <w:rPr>
                <w:rFonts w:ascii="Times New Roman" w:eastAsiaTheme="minorHAnsi" w:hAnsi="Times New Roman" w:cs="Times New Roman"/>
                <w:bCs/>
                <w:sz w:val="20"/>
                <w:szCs w:val="20"/>
                <w:lang w:eastAsia="en-US"/>
              </w:rPr>
              <w:t>трактный" (АЗН-К) донесения о местоположении автомат</w:t>
            </w:r>
            <w:r w:rsidRPr="008415B5">
              <w:rPr>
                <w:rFonts w:ascii="Times New Roman" w:eastAsiaTheme="minorHAnsi" w:hAnsi="Times New Roman" w:cs="Times New Roman"/>
                <w:bCs/>
                <w:sz w:val="20"/>
                <w:szCs w:val="20"/>
                <w:lang w:eastAsia="en-US"/>
              </w:rPr>
              <w:t>и</w:t>
            </w:r>
            <w:r w:rsidRPr="008415B5">
              <w:rPr>
                <w:rFonts w:ascii="Times New Roman" w:eastAsiaTheme="minorHAnsi" w:hAnsi="Times New Roman" w:cs="Times New Roman"/>
                <w:bCs/>
                <w:sz w:val="20"/>
                <w:szCs w:val="20"/>
                <w:lang w:eastAsia="en-US"/>
              </w:rPr>
              <w:t>чески органу, обслужива</w:t>
            </w:r>
            <w:r w:rsidRPr="008415B5">
              <w:rPr>
                <w:rFonts w:ascii="Times New Roman" w:eastAsiaTheme="minorHAnsi" w:hAnsi="Times New Roman" w:cs="Times New Roman"/>
                <w:bCs/>
                <w:sz w:val="20"/>
                <w:szCs w:val="20"/>
                <w:lang w:eastAsia="en-US"/>
              </w:rPr>
              <w:t>ю</w:t>
            </w:r>
            <w:r w:rsidRPr="008415B5">
              <w:rPr>
                <w:rFonts w:ascii="Times New Roman" w:eastAsiaTheme="minorHAnsi" w:hAnsi="Times New Roman" w:cs="Times New Roman"/>
                <w:bCs/>
                <w:sz w:val="20"/>
                <w:szCs w:val="20"/>
                <w:lang w:eastAsia="en-US"/>
              </w:rPr>
              <w:t>щему воздушное простра</w:t>
            </w:r>
            <w:r w:rsidRPr="008415B5">
              <w:rPr>
                <w:rFonts w:ascii="Times New Roman" w:eastAsiaTheme="minorHAnsi" w:hAnsi="Times New Roman" w:cs="Times New Roman"/>
                <w:bCs/>
                <w:sz w:val="20"/>
                <w:szCs w:val="20"/>
                <w:lang w:eastAsia="en-US"/>
              </w:rPr>
              <w:t>н</w:t>
            </w:r>
            <w:r w:rsidRPr="008415B5">
              <w:rPr>
                <w:rFonts w:ascii="Times New Roman" w:eastAsiaTheme="minorHAnsi" w:hAnsi="Times New Roman" w:cs="Times New Roman"/>
                <w:bCs/>
                <w:sz w:val="20"/>
                <w:szCs w:val="20"/>
                <w:lang w:eastAsia="en-US"/>
              </w:rPr>
              <w:t>ство, в котором воздушное судно выполняет полет?</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sz w:val="20"/>
                <w:szCs w:val="20"/>
              </w:rPr>
            </w:pPr>
          </w:p>
        </w:tc>
        <w:tc>
          <w:tcPr>
            <w:tcW w:w="2835" w:type="dxa"/>
          </w:tcPr>
          <w:p w:rsidR="008415B5" w:rsidRPr="008415B5" w:rsidRDefault="008415B5" w:rsidP="008415B5">
            <w:pPr>
              <w:widowControl w:val="0"/>
              <w:tabs>
                <w:tab w:val="center" w:pos="4677"/>
                <w:tab w:val="right" w:pos="9355"/>
              </w:tabs>
              <w:autoSpaceDE w:val="0"/>
              <w:autoSpaceDN w:val="0"/>
              <w:jc w:val="both"/>
              <w:outlineLvl w:val="1"/>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Установлены ли контролир</w:t>
            </w:r>
            <w:r w:rsidRPr="008415B5">
              <w:rPr>
                <w:rFonts w:ascii="Times New Roman" w:eastAsiaTheme="minorHAnsi" w:hAnsi="Times New Roman" w:cs="Times New Roman"/>
                <w:bCs/>
                <w:sz w:val="20"/>
                <w:szCs w:val="20"/>
                <w:lang w:eastAsia="en-US"/>
              </w:rPr>
              <w:t>у</w:t>
            </w:r>
            <w:r w:rsidRPr="008415B5">
              <w:rPr>
                <w:rFonts w:ascii="Times New Roman" w:eastAsiaTheme="minorHAnsi" w:hAnsi="Times New Roman" w:cs="Times New Roman"/>
                <w:bCs/>
                <w:sz w:val="20"/>
                <w:szCs w:val="20"/>
                <w:lang w:eastAsia="en-US"/>
              </w:rPr>
              <w:t>емым лицом характеристики по передаче и содержанию донесений автоматического зависимого наблюдения "ко</w:t>
            </w:r>
            <w:r w:rsidRPr="008415B5">
              <w:rPr>
                <w:rFonts w:ascii="Times New Roman" w:eastAsiaTheme="minorHAnsi" w:hAnsi="Times New Roman" w:cs="Times New Roman"/>
                <w:bCs/>
                <w:sz w:val="20"/>
                <w:szCs w:val="20"/>
                <w:lang w:eastAsia="en-US"/>
              </w:rPr>
              <w:t>н</w:t>
            </w:r>
            <w:r w:rsidRPr="008415B5">
              <w:rPr>
                <w:rFonts w:ascii="Times New Roman" w:eastAsiaTheme="minorHAnsi" w:hAnsi="Times New Roman" w:cs="Times New Roman"/>
                <w:bCs/>
                <w:sz w:val="20"/>
                <w:szCs w:val="20"/>
                <w:lang w:eastAsia="en-US"/>
              </w:rPr>
              <w:t>трактный" (АЗН-К) на основе действующих условий эк</w:t>
            </w:r>
            <w:r w:rsidRPr="008415B5">
              <w:rPr>
                <w:rFonts w:ascii="Times New Roman" w:eastAsiaTheme="minorHAnsi" w:hAnsi="Times New Roman" w:cs="Times New Roman"/>
                <w:bCs/>
                <w:sz w:val="20"/>
                <w:szCs w:val="20"/>
                <w:lang w:eastAsia="en-US"/>
              </w:rPr>
              <w:t>с</w:t>
            </w:r>
            <w:r w:rsidRPr="008415B5">
              <w:rPr>
                <w:rFonts w:ascii="Times New Roman" w:eastAsiaTheme="minorHAnsi" w:hAnsi="Times New Roman" w:cs="Times New Roman"/>
                <w:bCs/>
                <w:sz w:val="20"/>
                <w:szCs w:val="20"/>
                <w:lang w:eastAsia="en-US"/>
              </w:rPr>
              <w:t>плуатации?</w:t>
            </w:r>
          </w:p>
        </w:tc>
        <w:tc>
          <w:tcPr>
            <w:tcW w:w="3402" w:type="dxa"/>
            <w:vMerge w:val="restart"/>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3.14 ФАП-293;</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3.15 ФАП-293</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sz w:val="20"/>
                <w:szCs w:val="20"/>
              </w:rPr>
            </w:pPr>
          </w:p>
        </w:tc>
        <w:tc>
          <w:tcPr>
            <w:tcW w:w="2835" w:type="dxa"/>
          </w:tcPr>
          <w:p w:rsidR="008415B5" w:rsidRPr="008415B5" w:rsidRDefault="008415B5" w:rsidP="008415B5">
            <w:pPr>
              <w:widowControl w:val="0"/>
              <w:tabs>
                <w:tab w:val="center" w:pos="4677"/>
                <w:tab w:val="right" w:pos="9355"/>
              </w:tabs>
              <w:autoSpaceDE w:val="0"/>
              <w:autoSpaceDN w:val="0"/>
              <w:jc w:val="both"/>
              <w:outlineLvl w:val="1"/>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Сообщаются ли контролиру</w:t>
            </w:r>
            <w:r w:rsidRPr="008415B5">
              <w:rPr>
                <w:rFonts w:ascii="Times New Roman" w:eastAsiaTheme="minorHAnsi" w:hAnsi="Times New Roman" w:cs="Times New Roman"/>
                <w:bCs/>
                <w:sz w:val="20"/>
                <w:szCs w:val="20"/>
                <w:lang w:eastAsia="en-US"/>
              </w:rPr>
              <w:t>е</w:t>
            </w:r>
            <w:r w:rsidRPr="008415B5">
              <w:rPr>
                <w:rFonts w:ascii="Times New Roman" w:eastAsiaTheme="minorHAnsi" w:hAnsi="Times New Roman" w:cs="Times New Roman"/>
                <w:bCs/>
                <w:sz w:val="20"/>
                <w:szCs w:val="20"/>
                <w:lang w:eastAsia="en-US"/>
              </w:rPr>
              <w:t>мым лицом на борт возду</w:t>
            </w:r>
            <w:r w:rsidRPr="008415B5">
              <w:rPr>
                <w:rFonts w:ascii="Times New Roman" w:eastAsiaTheme="minorHAnsi" w:hAnsi="Times New Roman" w:cs="Times New Roman"/>
                <w:bCs/>
                <w:sz w:val="20"/>
                <w:szCs w:val="20"/>
                <w:lang w:eastAsia="en-US"/>
              </w:rPr>
              <w:t>ш</w:t>
            </w:r>
            <w:r w:rsidRPr="008415B5">
              <w:rPr>
                <w:rFonts w:ascii="Times New Roman" w:eastAsiaTheme="minorHAnsi" w:hAnsi="Times New Roman" w:cs="Times New Roman"/>
                <w:bCs/>
                <w:sz w:val="20"/>
                <w:szCs w:val="20"/>
                <w:lang w:eastAsia="en-US"/>
              </w:rPr>
              <w:t>ного судна данные по перед</w:t>
            </w:r>
            <w:r w:rsidRPr="008415B5">
              <w:rPr>
                <w:rFonts w:ascii="Times New Roman" w:eastAsiaTheme="minorHAnsi" w:hAnsi="Times New Roman" w:cs="Times New Roman"/>
                <w:bCs/>
                <w:sz w:val="20"/>
                <w:szCs w:val="20"/>
                <w:lang w:eastAsia="en-US"/>
              </w:rPr>
              <w:t>а</w:t>
            </w:r>
            <w:r w:rsidRPr="008415B5">
              <w:rPr>
                <w:rFonts w:ascii="Times New Roman" w:eastAsiaTheme="minorHAnsi" w:hAnsi="Times New Roman" w:cs="Times New Roman"/>
                <w:bCs/>
                <w:sz w:val="20"/>
                <w:szCs w:val="20"/>
                <w:lang w:eastAsia="en-US"/>
              </w:rPr>
              <w:t>че и содержанию донесений посредством плана передачи донесений автоматического зависимого наблюдения "ко</w:t>
            </w:r>
            <w:r w:rsidRPr="008415B5">
              <w:rPr>
                <w:rFonts w:ascii="Times New Roman" w:eastAsiaTheme="minorHAnsi" w:hAnsi="Times New Roman" w:cs="Times New Roman"/>
                <w:bCs/>
                <w:sz w:val="20"/>
                <w:szCs w:val="20"/>
                <w:lang w:eastAsia="en-US"/>
              </w:rPr>
              <w:t>н</w:t>
            </w:r>
            <w:r w:rsidRPr="008415B5">
              <w:rPr>
                <w:rFonts w:ascii="Times New Roman" w:eastAsiaTheme="minorHAnsi" w:hAnsi="Times New Roman" w:cs="Times New Roman"/>
                <w:bCs/>
                <w:sz w:val="20"/>
                <w:szCs w:val="20"/>
                <w:lang w:eastAsia="en-US"/>
              </w:rPr>
              <w:t>трактный" (АЗН-К)?</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sz w:val="20"/>
                <w:szCs w:val="20"/>
              </w:rPr>
            </w:pPr>
          </w:p>
        </w:tc>
        <w:tc>
          <w:tcPr>
            <w:tcW w:w="2835" w:type="dxa"/>
          </w:tcPr>
          <w:p w:rsidR="008415B5" w:rsidRPr="008415B5" w:rsidRDefault="008415B5" w:rsidP="008415B5">
            <w:pPr>
              <w:widowControl w:val="0"/>
              <w:tabs>
                <w:tab w:val="center" w:pos="4677"/>
                <w:tab w:val="right" w:pos="9355"/>
              </w:tabs>
              <w:autoSpaceDE w:val="0"/>
              <w:autoSpaceDN w:val="0"/>
              <w:jc w:val="both"/>
              <w:outlineLvl w:val="1"/>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Включают ли у контролиру</w:t>
            </w:r>
            <w:r w:rsidRPr="008415B5">
              <w:rPr>
                <w:rFonts w:ascii="Times New Roman" w:eastAsiaTheme="minorHAnsi" w:hAnsi="Times New Roman" w:cs="Times New Roman"/>
                <w:bCs/>
                <w:sz w:val="20"/>
                <w:szCs w:val="20"/>
                <w:lang w:eastAsia="en-US"/>
              </w:rPr>
              <w:t>е</w:t>
            </w:r>
            <w:r w:rsidRPr="008415B5">
              <w:rPr>
                <w:rFonts w:ascii="Times New Roman" w:eastAsiaTheme="minorHAnsi" w:hAnsi="Times New Roman" w:cs="Times New Roman"/>
                <w:bCs/>
                <w:sz w:val="20"/>
                <w:szCs w:val="20"/>
                <w:lang w:eastAsia="en-US"/>
              </w:rPr>
              <w:t>мого лица донесения вещ</w:t>
            </w:r>
            <w:r w:rsidRPr="008415B5">
              <w:rPr>
                <w:rFonts w:ascii="Times New Roman" w:eastAsiaTheme="minorHAnsi" w:hAnsi="Times New Roman" w:cs="Times New Roman"/>
                <w:bCs/>
                <w:sz w:val="20"/>
                <w:szCs w:val="20"/>
                <w:lang w:eastAsia="en-US"/>
              </w:rPr>
              <w:t>а</w:t>
            </w:r>
            <w:r w:rsidRPr="008415B5">
              <w:rPr>
                <w:rFonts w:ascii="Times New Roman" w:eastAsiaTheme="minorHAnsi" w:hAnsi="Times New Roman" w:cs="Times New Roman"/>
                <w:bCs/>
                <w:sz w:val="20"/>
                <w:szCs w:val="20"/>
                <w:lang w:eastAsia="en-US"/>
              </w:rPr>
              <w:t xml:space="preserve">тельного автоматического зависимого </w:t>
            </w:r>
            <w:proofErr w:type="gramStart"/>
            <w:r w:rsidRPr="008415B5">
              <w:rPr>
                <w:rFonts w:ascii="Times New Roman" w:eastAsiaTheme="minorHAnsi" w:hAnsi="Times New Roman" w:cs="Times New Roman"/>
                <w:bCs/>
                <w:sz w:val="20"/>
                <w:szCs w:val="20"/>
                <w:lang w:eastAsia="en-US"/>
              </w:rPr>
              <w:t>наблюдения</w:t>
            </w:r>
            <w:proofErr w:type="gramEnd"/>
            <w:r w:rsidRPr="008415B5">
              <w:rPr>
                <w:rFonts w:ascii="Times New Roman" w:eastAsiaTheme="minorHAnsi" w:hAnsi="Times New Roman" w:cs="Times New Roman"/>
                <w:bCs/>
                <w:sz w:val="20"/>
                <w:szCs w:val="20"/>
                <w:lang w:eastAsia="en-US"/>
              </w:rPr>
              <w:t xml:space="preserve"> уст</w:t>
            </w:r>
            <w:r w:rsidRPr="008415B5">
              <w:rPr>
                <w:rFonts w:ascii="Times New Roman" w:eastAsiaTheme="minorHAnsi" w:hAnsi="Times New Roman" w:cs="Times New Roman"/>
                <w:bCs/>
                <w:sz w:val="20"/>
                <w:szCs w:val="20"/>
                <w:lang w:eastAsia="en-US"/>
              </w:rPr>
              <w:t>а</w:t>
            </w:r>
            <w:r w:rsidRPr="008415B5">
              <w:rPr>
                <w:rFonts w:ascii="Times New Roman" w:eastAsiaTheme="minorHAnsi" w:hAnsi="Times New Roman" w:cs="Times New Roman"/>
                <w:bCs/>
                <w:sz w:val="20"/>
                <w:szCs w:val="20"/>
                <w:lang w:eastAsia="en-US"/>
              </w:rPr>
              <w:t>новленные блоки данных?</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sz w:val="20"/>
                <w:szCs w:val="20"/>
                <w:lang w:eastAsia="en-US"/>
              </w:rPr>
            </w:pPr>
            <w:r w:rsidRPr="008415B5">
              <w:rPr>
                <w:rFonts w:ascii="Times New Roman" w:eastAsiaTheme="minorHAnsi" w:hAnsi="Times New Roman" w:cs="Times New Roman"/>
                <w:sz w:val="20"/>
                <w:szCs w:val="20"/>
                <w:lang w:eastAsia="en-US"/>
              </w:rPr>
              <w:t>Располагает ли контролиру</w:t>
            </w:r>
            <w:r w:rsidRPr="008415B5">
              <w:rPr>
                <w:rFonts w:ascii="Times New Roman" w:eastAsiaTheme="minorHAnsi" w:hAnsi="Times New Roman" w:cs="Times New Roman"/>
                <w:sz w:val="20"/>
                <w:szCs w:val="20"/>
                <w:lang w:eastAsia="en-US"/>
              </w:rPr>
              <w:t>е</w:t>
            </w:r>
            <w:r w:rsidRPr="008415B5">
              <w:rPr>
                <w:rFonts w:ascii="Times New Roman" w:eastAsiaTheme="minorHAnsi" w:hAnsi="Times New Roman" w:cs="Times New Roman"/>
                <w:sz w:val="20"/>
                <w:szCs w:val="20"/>
                <w:lang w:eastAsia="en-US"/>
              </w:rPr>
              <w:t>мое лицо точной информац</w:t>
            </w:r>
            <w:r w:rsidRPr="008415B5">
              <w:rPr>
                <w:rFonts w:ascii="Times New Roman" w:eastAsiaTheme="minorHAnsi" w:hAnsi="Times New Roman" w:cs="Times New Roman"/>
                <w:sz w:val="20"/>
                <w:szCs w:val="20"/>
                <w:lang w:eastAsia="en-US"/>
              </w:rPr>
              <w:t>и</w:t>
            </w:r>
            <w:r w:rsidRPr="008415B5">
              <w:rPr>
                <w:rFonts w:ascii="Times New Roman" w:eastAsiaTheme="minorHAnsi" w:hAnsi="Times New Roman" w:cs="Times New Roman"/>
                <w:sz w:val="20"/>
                <w:szCs w:val="20"/>
                <w:lang w:eastAsia="en-US"/>
              </w:rPr>
              <w:t>ей о наличии у воздушного судна допуска к полетам в условиях сокращенных и</w:t>
            </w:r>
            <w:r w:rsidRPr="008415B5">
              <w:rPr>
                <w:rFonts w:ascii="Times New Roman" w:eastAsiaTheme="minorHAnsi" w:hAnsi="Times New Roman" w:cs="Times New Roman"/>
                <w:sz w:val="20"/>
                <w:szCs w:val="20"/>
                <w:lang w:eastAsia="en-US"/>
              </w:rPr>
              <w:t>н</w:t>
            </w:r>
            <w:r w:rsidRPr="008415B5">
              <w:rPr>
                <w:rFonts w:ascii="Times New Roman" w:eastAsiaTheme="minorHAnsi" w:hAnsi="Times New Roman" w:cs="Times New Roman"/>
                <w:sz w:val="20"/>
                <w:szCs w:val="20"/>
                <w:lang w:eastAsia="en-US"/>
              </w:rPr>
              <w:t>тервалов вертикального эш</w:t>
            </w:r>
            <w:r w:rsidRPr="008415B5">
              <w:rPr>
                <w:rFonts w:ascii="Times New Roman" w:eastAsiaTheme="minorHAnsi" w:hAnsi="Times New Roman" w:cs="Times New Roman"/>
                <w:sz w:val="20"/>
                <w:szCs w:val="20"/>
                <w:lang w:eastAsia="en-US"/>
              </w:rPr>
              <w:t>е</w:t>
            </w:r>
            <w:r w:rsidRPr="008415B5">
              <w:rPr>
                <w:rFonts w:ascii="Times New Roman" w:eastAsiaTheme="minorHAnsi" w:hAnsi="Times New Roman" w:cs="Times New Roman"/>
                <w:sz w:val="20"/>
                <w:szCs w:val="20"/>
                <w:lang w:eastAsia="en-US"/>
              </w:rPr>
              <w:t>лонирования (</w:t>
            </w:r>
            <w:proofErr w:type="spellStart"/>
            <w:r w:rsidRPr="008415B5">
              <w:rPr>
                <w:rFonts w:ascii="Times New Roman" w:eastAsiaTheme="minorHAnsi" w:hAnsi="Times New Roman" w:cs="Times New Roman"/>
                <w:sz w:val="20"/>
                <w:szCs w:val="20"/>
                <w:lang w:eastAsia="en-US"/>
              </w:rPr>
              <w:t>Reduced</w:t>
            </w:r>
            <w:proofErr w:type="spellEnd"/>
            <w:r w:rsidRPr="008415B5">
              <w:rPr>
                <w:rFonts w:ascii="Times New Roman" w:eastAsiaTheme="minorHAnsi" w:hAnsi="Times New Roman" w:cs="Times New Roman"/>
                <w:sz w:val="20"/>
                <w:szCs w:val="20"/>
                <w:lang w:eastAsia="en-US"/>
              </w:rPr>
              <w:t xml:space="preserve"> </w:t>
            </w:r>
            <w:proofErr w:type="spellStart"/>
            <w:r w:rsidRPr="008415B5">
              <w:rPr>
                <w:rFonts w:ascii="Times New Roman" w:eastAsiaTheme="minorHAnsi" w:hAnsi="Times New Roman" w:cs="Times New Roman"/>
                <w:sz w:val="20"/>
                <w:szCs w:val="20"/>
                <w:lang w:eastAsia="en-US"/>
              </w:rPr>
              <w:t>vertical</w:t>
            </w:r>
            <w:proofErr w:type="spellEnd"/>
            <w:r w:rsidRPr="008415B5">
              <w:rPr>
                <w:rFonts w:ascii="Times New Roman" w:eastAsiaTheme="minorHAnsi" w:hAnsi="Times New Roman" w:cs="Times New Roman"/>
                <w:sz w:val="20"/>
                <w:szCs w:val="20"/>
                <w:lang w:eastAsia="en-US"/>
              </w:rPr>
              <w:t xml:space="preserve"> </w:t>
            </w:r>
            <w:proofErr w:type="spellStart"/>
            <w:r w:rsidRPr="008415B5">
              <w:rPr>
                <w:rFonts w:ascii="Times New Roman" w:eastAsiaTheme="minorHAnsi" w:hAnsi="Times New Roman" w:cs="Times New Roman"/>
                <w:sz w:val="20"/>
                <w:szCs w:val="20"/>
                <w:lang w:eastAsia="en-US"/>
              </w:rPr>
              <w:t>separation</w:t>
            </w:r>
            <w:proofErr w:type="spellEnd"/>
            <w:r w:rsidRPr="008415B5">
              <w:rPr>
                <w:rFonts w:ascii="Times New Roman" w:eastAsiaTheme="minorHAnsi" w:hAnsi="Times New Roman" w:cs="Times New Roman"/>
                <w:sz w:val="20"/>
                <w:szCs w:val="20"/>
                <w:lang w:eastAsia="en-US"/>
              </w:rPr>
              <w:t xml:space="preserve"> </w:t>
            </w:r>
            <w:proofErr w:type="spellStart"/>
            <w:r w:rsidRPr="008415B5">
              <w:rPr>
                <w:rFonts w:ascii="Times New Roman" w:eastAsiaTheme="minorHAnsi" w:hAnsi="Times New Roman" w:cs="Times New Roman"/>
                <w:sz w:val="20"/>
                <w:szCs w:val="20"/>
                <w:lang w:eastAsia="en-US"/>
              </w:rPr>
              <w:t>minima</w:t>
            </w:r>
            <w:proofErr w:type="spellEnd"/>
            <w:r w:rsidRPr="008415B5">
              <w:rPr>
                <w:rFonts w:ascii="Times New Roman" w:eastAsiaTheme="minorHAnsi" w:hAnsi="Times New Roman" w:cs="Times New Roman"/>
                <w:sz w:val="20"/>
                <w:szCs w:val="20"/>
                <w:lang w:eastAsia="en-US"/>
              </w:rPr>
              <w:t xml:space="preserve"> (RVSM))?</w:t>
            </w:r>
          </w:p>
        </w:tc>
        <w:tc>
          <w:tcPr>
            <w:tcW w:w="3402"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3.20 ФАП-293</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sz w:val="20"/>
                <w:szCs w:val="20"/>
                <w:lang w:eastAsia="en-US"/>
              </w:rPr>
            </w:pPr>
            <w:r w:rsidRPr="008415B5">
              <w:rPr>
                <w:rFonts w:ascii="Times New Roman" w:eastAsiaTheme="minorHAnsi" w:hAnsi="Times New Roman" w:cs="Times New Roman"/>
                <w:bCs/>
                <w:sz w:val="20"/>
                <w:szCs w:val="20"/>
                <w:lang w:eastAsia="en-US"/>
              </w:rPr>
              <w:t>Обеспечивается ли контрол</w:t>
            </w:r>
            <w:r w:rsidRPr="008415B5">
              <w:rPr>
                <w:rFonts w:ascii="Times New Roman" w:eastAsiaTheme="minorHAnsi" w:hAnsi="Times New Roman" w:cs="Times New Roman"/>
                <w:bCs/>
                <w:sz w:val="20"/>
                <w:szCs w:val="20"/>
                <w:lang w:eastAsia="en-US"/>
              </w:rPr>
              <w:t>и</w:t>
            </w:r>
            <w:r w:rsidRPr="008415B5">
              <w:rPr>
                <w:rFonts w:ascii="Times New Roman" w:eastAsiaTheme="minorHAnsi" w:hAnsi="Times New Roman" w:cs="Times New Roman"/>
                <w:bCs/>
                <w:sz w:val="20"/>
                <w:szCs w:val="20"/>
                <w:lang w:eastAsia="en-US"/>
              </w:rPr>
              <w:t>руемым лицом диспетчерское обслуживание в установле</w:t>
            </w:r>
            <w:r w:rsidRPr="008415B5">
              <w:rPr>
                <w:rFonts w:ascii="Times New Roman" w:eastAsiaTheme="minorHAnsi" w:hAnsi="Times New Roman" w:cs="Times New Roman"/>
                <w:bCs/>
                <w:sz w:val="20"/>
                <w:szCs w:val="20"/>
                <w:lang w:eastAsia="en-US"/>
              </w:rPr>
              <w:t>н</w:t>
            </w:r>
            <w:r w:rsidRPr="008415B5">
              <w:rPr>
                <w:rFonts w:ascii="Times New Roman" w:eastAsiaTheme="minorHAnsi" w:hAnsi="Times New Roman" w:cs="Times New Roman"/>
                <w:bCs/>
                <w:sz w:val="20"/>
                <w:szCs w:val="20"/>
                <w:lang w:eastAsia="en-US"/>
              </w:rPr>
              <w:t>ных для обслуживания во</w:t>
            </w:r>
            <w:r w:rsidRPr="008415B5">
              <w:rPr>
                <w:rFonts w:ascii="Times New Roman" w:eastAsiaTheme="minorHAnsi" w:hAnsi="Times New Roman" w:cs="Times New Roman"/>
                <w:bCs/>
                <w:sz w:val="20"/>
                <w:szCs w:val="20"/>
                <w:lang w:eastAsia="en-US"/>
              </w:rPr>
              <w:t>з</w:t>
            </w:r>
            <w:r w:rsidRPr="008415B5">
              <w:rPr>
                <w:rFonts w:ascii="Times New Roman" w:eastAsiaTheme="minorHAnsi" w:hAnsi="Times New Roman" w:cs="Times New Roman"/>
                <w:bCs/>
                <w:sz w:val="20"/>
                <w:szCs w:val="20"/>
                <w:lang w:eastAsia="en-US"/>
              </w:rPr>
              <w:t>душного движения диспе</w:t>
            </w:r>
            <w:r w:rsidRPr="008415B5">
              <w:rPr>
                <w:rFonts w:ascii="Times New Roman" w:eastAsiaTheme="minorHAnsi" w:hAnsi="Times New Roman" w:cs="Times New Roman"/>
                <w:bCs/>
                <w:sz w:val="20"/>
                <w:szCs w:val="20"/>
                <w:lang w:eastAsia="en-US"/>
              </w:rPr>
              <w:t>т</w:t>
            </w:r>
            <w:r w:rsidRPr="008415B5">
              <w:rPr>
                <w:rFonts w:ascii="Times New Roman" w:eastAsiaTheme="minorHAnsi" w:hAnsi="Times New Roman" w:cs="Times New Roman"/>
                <w:bCs/>
                <w:sz w:val="20"/>
                <w:szCs w:val="20"/>
                <w:lang w:eastAsia="en-US"/>
              </w:rPr>
              <w:t>черских районах и зонах во взаимодействии и координ</w:t>
            </w:r>
            <w:r w:rsidRPr="008415B5">
              <w:rPr>
                <w:rFonts w:ascii="Times New Roman" w:eastAsiaTheme="minorHAnsi" w:hAnsi="Times New Roman" w:cs="Times New Roman"/>
                <w:bCs/>
                <w:sz w:val="20"/>
                <w:szCs w:val="20"/>
                <w:lang w:eastAsia="en-US"/>
              </w:rPr>
              <w:t>а</w:t>
            </w:r>
            <w:r w:rsidRPr="008415B5">
              <w:rPr>
                <w:rFonts w:ascii="Times New Roman" w:eastAsiaTheme="minorHAnsi" w:hAnsi="Times New Roman" w:cs="Times New Roman"/>
                <w:bCs/>
                <w:sz w:val="20"/>
                <w:szCs w:val="20"/>
                <w:lang w:eastAsia="en-US"/>
              </w:rPr>
              <w:t>ции со смежными органами ОВД?</w:t>
            </w:r>
          </w:p>
        </w:tc>
        <w:tc>
          <w:tcPr>
            <w:tcW w:w="3402"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глава 4 ФАП-293</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Обеспечивается ли контрол</w:t>
            </w:r>
            <w:r w:rsidRPr="008415B5">
              <w:rPr>
                <w:rFonts w:ascii="Times New Roman" w:eastAsiaTheme="minorHAnsi" w:hAnsi="Times New Roman" w:cs="Times New Roman"/>
                <w:bCs/>
                <w:sz w:val="20"/>
                <w:szCs w:val="20"/>
                <w:lang w:eastAsia="en-US"/>
              </w:rPr>
              <w:t>и</w:t>
            </w:r>
            <w:r w:rsidRPr="008415B5">
              <w:rPr>
                <w:rFonts w:ascii="Times New Roman" w:eastAsiaTheme="minorHAnsi" w:hAnsi="Times New Roman" w:cs="Times New Roman"/>
                <w:bCs/>
                <w:sz w:val="20"/>
                <w:szCs w:val="20"/>
                <w:lang w:eastAsia="en-US"/>
              </w:rPr>
              <w:t xml:space="preserve">руемым лицом аэродромное диспетчерское обслуживание </w:t>
            </w:r>
            <w:r w:rsidRPr="008415B5">
              <w:rPr>
                <w:rFonts w:ascii="Times New Roman" w:eastAsiaTheme="minorHAnsi" w:hAnsi="Times New Roman" w:cs="Times New Roman"/>
                <w:bCs/>
                <w:sz w:val="20"/>
                <w:szCs w:val="20"/>
                <w:lang w:eastAsia="en-US"/>
              </w:rPr>
              <w:lastRenderedPageBreak/>
              <w:t>прибывающих и вылетающих воздушных судов?</w:t>
            </w:r>
          </w:p>
        </w:tc>
        <w:tc>
          <w:tcPr>
            <w:tcW w:w="3402"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lastRenderedPageBreak/>
              <w:t>глава 5 ФАП-293</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sz w:val="20"/>
                <w:szCs w:val="20"/>
                <w:lang w:eastAsia="en-US"/>
              </w:rPr>
            </w:pPr>
            <w:r w:rsidRPr="008415B5">
              <w:rPr>
                <w:rFonts w:ascii="Times New Roman" w:eastAsiaTheme="minorHAnsi" w:hAnsi="Times New Roman" w:cs="Times New Roman"/>
                <w:bCs/>
                <w:sz w:val="20"/>
                <w:szCs w:val="20"/>
                <w:lang w:eastAsia="en-US"/>
              </w:rPr>
              <w:t>Обеспечивается ли контрол</w:t>
            </w:r>
            <w:r w:rsidRPr="008415B5">
              <w:rPr>
                <w:rFonts w:ascii="Times New Roman" w:eastAsiaTheme="minorHAnsi" w:hAnsi="Times New Roman" w:cs="Times New Roman"/>
                <w:bCs/>
                <w:sz w:val="20"/>
                <w:szCs w:val="20"/>
                <w:lang w:eastAsia="en-US"/>
              </w:rPr>
              <w:t>и</w:t>
            </w:r>
            <w:r w:rsidRPr="008415B5">
              <w:rPr>
                <w:rFonts w:ascii="Times New Roman" w:eastAsiaTheme="minorHAnsi" w:hAnsi="Times New Roman" w:cs="Times New Roman"/>
                <w:bCs/>
                <w:sz w:val="20"/>
                <w:szCs w:val="20"/>
                <w:lang w:eastAsia="en-US"/>
              </w:rPr>
              <w:t>руемым лицом обслуживание воздушного движения на о</w:t>
            </w:r>
            <w:r w:rsidRPr="008415B5">
              <w:rPr>
                <w:rFonts w:ascii="Times New Roman" w:eastAsiaTheme="minorHAnsi" w:hAnsi="Times New Roman" w:cs="Times New Roman"/>
                <w:bCs/>
                <w:sz w:val="20"/>
                <w:szCs w:val="20"/>
                <w:lang w:eastAsia="en-US"/>
              </w:rPr>
              <w:t>с</w:t>
            </w:r>
            <w:r w:rsidRPr="008415B5">
              <w:rPr>
                <w:rFonts w:ascii="Times New Roman" w:eastAsiaTheme="minorHAnsi" w:hAnsi="Times New Roman" w:cs="Times New Roman"/>
                <w:bCs/>
                <w:sz w:val="20"/>
                <w:szCs w:val="20"/>
                <w:lang w:eastAsia="en-US"/>
              </w:rPr>
              <w:t>нове систем наблюдения?</w:t>
            </w:r>
          </w:p>
        </w:tc>
        <w:tc>
          <w:tcPr>
            <w:tcW w:w="3402"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глава 6 ФАП-293</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sz w:val="20"/>
                <w:szCs w:val="20"/>
              </w:rPr>
            </w:pPr>
          </w:p>
        </w:tc>
        <w:tc>
          <w:tcPr>
            <w:tcW w:w="2835" w:type="dxa"/>
          </w:tcPr>
          <w:p w:rsidR="008415B5" w:rsidRPr="008415B5" w:rsidRDefault="008415B5" w:rsidP="008415B5">
            <w:pPr>
              <w:widowControl w:val="0"/>
              <w:tabs>
                <w:tab w:val="center" w:pos="4677"/>
                <w:tab w:val="right" w:pos="9355"/>
              </w:tabs>
              <w:autoSpaceDE w:val="0"/>
              <w:autoSpaceDN w:val="0"/>
              <w:jc w:val="both"/>
              <w:outlineLvl w:val="1"/>
              <w:rPr>
                <w:rFonts w:ascii="Times New Roman" w:hAnsi="Times New Roman" w:cs="Times New Roman"/>
                <w:sz w:val="20"/>
                <w:szCs w:val="20"/>
              </w:rPr>
            </w:pPr>
            <w:r w:rsidRPr="008415B5">
              <w:rPr>
                <w:rFonts w:ascii="Times New Roman" w:eastAsiaTheme="minorHAnsi" w:hAnsi="Times New Roman" w:cs="Times New Roman"/>
                <w:bCs/>
                <w:sz w:val="20"/>
                <w:szCs w:val="20"/>
                <w:lang w:eastAsia="en-US"/>
              </w:rPr>
              <w:t>Обеспечивается ли контрол</w:t>
            </w:r>
            <w:r w:rsidRPr="008415B5">
              <w:rPr>
                <w:rFonts w:ascii="Times New Roman" w:eastAsiaTheme="minorHAnsi" w:hAnsi="Times New Roman" w:cs="Times New Roman"/>
                <w:bCs/>
                <w:sz w:val="20"/>
                <w:szCs w:val="20"/>
                <w:lang w:eastAsia="en-US"/>
              </w:rPr>
              <w:t>и</w:t>
            </w:r>
            <w:r w:rsidRPr="008415B5">
              <w:rPr>
                <w:rFonts w:ascii="Times New Roman" w:eastAsiaTheme="minorHAnsi" w:hAnsi="Times New Roman" w:cs="Times New Roman"/>
                <w:bCs/>
                <w:sz w:val="20"/>
                <w:szCs w:val="20"/>
                <w:lang w:eastAsia="en-US"/>
              </w:rPr>
              <w:t>руемым лицом обслуживание воздушного движения сре</w:t>
            </w:r>
            <w:r w:rsidRPr="008415B5">
              <w:rPr>
                <w:rFonts w:ascii="Times New Roman" w:eastAsiaTheme="minorHAnsi" w:hAnsi="Times New Roman" w:cs="Times New Roman"/>
                <w:bCs/>
                <w:sz w:val="20"/>
                <w:szCs w:val="20"/>
                <w:lang w:eastAsia="en-US"/>
              </w:rPr>
              <w:t>д</w:t>
            </w:r>
            <w:r w:rsidRPr="008415B5">
              <w:rPr>
                <w:rFonts w:ascii="Times New Roman" w:eastAsiaTheme="minorHAnsi" w:hAnsi="Times New Roman" w:cs="Times New Roman"/>
                <w:bCs/>
                <w:sz w:val="20"/>
                <w:szCs w:val="20"/>
                <w:lang w:eastAsia="en-US"/>
              </w:rPr>
              <w:t>ствами автоматического зав</w:t>
            </w:r>
            <w:r w:rsidRPr="008415B5">
              <w:rPr>
                <w:rFonts w:ascii="Times New Roman" w:eastAsiaTheme="minorHAnsi" w:hAnsi="Times New Roman" w:cs="Times New Roman"/>
                <w:bCs/>
                <w:sz w:val="20"/>
                <w:szCs w:val="20"/>
                <w:lang w:eastAsia="en-US"/>
              </w:rPr>
              <w:t>и</w:t>
            </w:r>
            <w:r w:rsidRPr="008415B5">
              <w:rPr>
                <w:rFonts w:ascii="Times New Roman" w:eastAsiaTheme="minorHAnsi" w:hAnsi="Times New Roman" w:cs="Times New Roman"/>
                <w:bCs/>
                <w:sz w:val="20"/>
                <w:szCs w:val="20"/>
                <w:lang w:eastAsia="en-US"/>
              </w:rPr>
              <w:t>симого наблюдения "вещ</w:t>
            </w:r>
            <w:r w:rsidRPr="008415B5">
              <w:rPr>
                <w:rFonts w:ascii="Times New Roman" w:eastAsiaTheme="minorHAnsi" w:hAnsi="Times New Roman" w:cs="Times New Roman"/>
                <w:bCs/>
                <w:sz w:val="20"/>
                <w:szCs w:val="20"/>
                <w:lang w:eastAsia="en-US"/>
              </w:rPr>
              <w:t>а</w:t>
            </w:r>
            <w:r w:rsidRPr="008415B5">
              <w:rPr>
                <w:rFonts w:ascii="Times New Roman" w:eastAsiaTheme="minorHAnsi" w:hAnsi="Times New Roman" w:cs="Times New Roman"/>
                <w:bCs/>
                <w:sz w:val="20"/>
                <w:szCs w:val="20"/>
                <w:lang w:eastAsia="en-US"/>
              </w:rPr>
              <w:t>ние" (АЗН-В)?</w:t>
            </w:r>
          </w:p>
        </w:tc>
        <w:tc>
          <w:tcPr>
            <w:tcW w:w="3402" w:type="dxa"/>
            <w:vMerge w:val="restart"/>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глава 6 ФАП-293;</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глава 7 ФАП-293</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color w:val="FF0000"/>
                <w:sz w:val="20"/>
                <w:szCs w:val="20"/>
              </w:rPr>
            </w:pPr>
          </w:p>
        </w:tc>
        <w:tc>
          <w:tcPr>
            <w:tcW w:w="2835" w:type="dxa"/>
          </w:tcPr>
          <w:p w:rsidR="008415B5" w:rsidRPr="008415B5" w:rsidRDefault="008415B5" w:rsidP="008415B5">
            <w:pPr>
              <w:widowControl w:val="0"/>
              <w:tabs>
                <w:tab w:val="center" w:pos="4677"/>
                <w:tab w:val="right" w:pos="9355"/>
              </w:tabs>
              <w:autoSpaceDE w:val="0"/>
              <w:autoSpaceDN w:val="0"/>
              <w:jc w:val="both"/>
              <w:outlineLvl w:val="1"/>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Обеспечивается ли контрол</w:t>
            </w:r>
            <w:r w:rsidRPr="008415B5">
              <w:rPr>
                <w:rFonts w:ascii="Times New Roman" w:eastAsiaTheme="minorHAnsi" w:hAnsi="Times New Roman" w:cs="Times New Roman"/>
                <w:bCs/>
                <w:sz w:val="20"/>
                <w:szCs w:val="20"/>
                <w:lang w:eastAsia="en-US"/>
              </w:rPr>
              <w:t>и</w:t>
            </w:r>
            <w:r w:rsidRPr="008415B5">
              <w:rPr>
                <w:rFonts w:ascii="Times New Roman" w:eastAsiaTheme="minorHAnsi" w:hAnsi="Times New Roman" w:cs="Times New Roman"/>
                <w:bCs/>
                <w:sz w:val="20"/>
                <w:szCs w:val="20"/>
                <w:lang w:eastAsia="en-US"/>
              </w:rPr>
              <w:t>руемым лицом обслуживание воздушного движения сре</w:t>
            </w:r>
            <w:r w:rsidRPr="008415B5">
              <w:rPr>
                <w:rFonts w:ascii="Times New Roman" w:eastAsiaTheme="minorHAnsi" w:hAnsi="Times New Roman" w:cs="Times New Roman"/>
                <w:bCs/>
                <w:sz w:val="20"/>
                <w:szCs w:val="20"/>
                <w:lang w:eastAsia="en-US"/>
              </w:rPr>
              <w:t>д</w:t>
            </w:r>
            <w:r w:rsidRPr="008415B5">
              <w:rPr>
                <w:rFonts w:ascii="Times New Roman" w:eastAsiaTheme="minorHAnsi" w:hAnsi="Times New Roman" w:cs="Times New Roman"/>
                <w:bCs/>
                <w:sz w:val="20"/>
                <w:szCs w:val="20"/>
                <w:lang w:eastAsia="en-US"/>
              </w:rPr>
              <w:t>ствами автоматического зав</w:t>
            </w:r>
            <w:r w:rsidRPr="008415B5">
              <w:rPr>
                <w:rFonts w:ascii="Times New Roman" w:eastAsiaTheme="minorHAnsi" w:hAnsi="Times New Roman" w:cs="Times New Roman"/>
                <w:bCs/>
                <w:sz w:val="20"/>
                <w:szCs w:val="20"/>
                <w:lang w:eastAsia="en-US"/>
              </w:rPr>
              <w:t>и</w:t>
            </w:r>
            <w:r w:rsidRPr="008415B5">
              <w:rPr>
                <w:rFonts w:ascii="Times New Roman" w:eastAsiaTheme="minorHAnsi" w:hAnsi="Times New Roman" w:cs="Times New Roman"/>
                <w:bCs/>
                <w:sz w:val="20"/>
                <w:szCs w:val="20"/>
                <w:lang w:eastAsia="en-US"/>
              </w:rPr>
              <w:t>симого наблюдения "ко</w:t>
            </w:r>
            <w:r w:rsidRPr="008415B5">
              <w:rPr>
                <w:rFonts w:ascii="Times New Roman" w:eastAsiaTheme="minorHAnsi" w:hAnsi="Times New Roman" w:cs="Times New Roman"/>
                <w:bCs/>
                <w:sz w:val="20"/>
                <w:szCs w:val="20"/>
                <w:lang w:eastAsia="en-US"/>
              </w:rPr>
              <w:t>н</w:t>
            </w:r>
            <w:r w:rsidRPr="008415B5">
              <w:rPr>
                <w:rFonts w:ascii="Times New Roman" w:eastAsiaTheme="minorHAnsi" w:hAnsi="Times New Roman" w:cs="Times New Roman"/>
                <w:bCs/>
                <w:sz w:val="20"/>
                <w:szCs w:val="20"/>
                <w:lang w:eastAsia="en-US"/>
              </w:rPr>
              <w:t>трактное" (АЗН-К)?</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color w:val="FF0000"/>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color w:val="FF0000"/>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color w:val="FF0000"/>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color w:val="FF0000"/>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sz w:val="20"/>
                <w:szCs w:val="20"/>
              </w:rPr>
            </w:pPr>
          </w:p>
        </w:tc>
        <w:tc>
          <w:tcPr>
            <w:tcW w:w="2835" w:type="dxa"/>
          </w:tcPr>
          <w:p w:rsidR="008415B5" w:rsidRPr="008415B5" w:rsidRDefault="008415B5" w:rsidP="008415B5">
            <w:pPr>
              <w:widowControl w:val="0"/>
              <w:tabs>
                <w:tab w:val="center" w:pos="4677"/>
                <w:tab w:val="right" w:pos="9355"/>
              </w:tabs>
              <w:autoSpaceDE w:val="0"/>
              <w:autoSpaceDN w:val="0"/>
              <w:jc w:val="both"/>
              <w:outlineLvl w:val="1"/>
              <w:rPr>
                <w:rFonts w:ascii="Times New Roman" w:hAnsi="Times New Roman" w:cs="Times New Roman"/>
                <w:sz w:val="20"/>
                <w:szCs w:val="20"/>
              </w:rPr>
            </w:pPr>
            <w:r w:rsidRPr="008415B5">
              <w:rPr>
                <w:rFonts w:ascii="Times New Roman" w:hAnsi="Times New Roman" w:cs="Times New Roman"/>
                <w:sz w:val="20"/>
                <w:szCs w:val="20"/>
              </w:rPr>
              <w:t>Обеспечивается ли контрол</w:t>
            </w:r>
            <w:r w:rsidRPr="008415B5">
              <w:rPr>
                <w:rFonts w:ascii="Times New Roman" w:hAnsi="Times New Roman" w:cs="Times New Roman"/>
                <w:sz w:val="20"/>
                <w:szCs w:val="20"/>
              </w:rPr>
              <w:t>и</w:t>
            </w:r>
            <w:r w:rsidRPr="008415B5">
              <w:rPr>
                <w:rFonts w:ascii="Times New Roman" w:hAnsi="Times New Roman" w:cs="Times New Roman"/>
                <w:sz w:val="20"/>
                <w:szCs w:val="20"/>
              </w:rPr>
              <w:t>руемым лицом полетно-информационное обслужив</w:t>
            </w:r>
            <w:r w:rsidRPr="008415B5">
              <w:rPr>
                <w:rFonts w:ascii="Times New Roman" w:hAnsi="Times New Roman" w:cs="Times New Roman"/>
                <w:sz w:val="20"/>
                <w:szCs w:val="20"/>
              </w:rPr>
              <w:t>а</w:t>
            </w:r>
            <w:r w:rsidRPr="008415B5">
              <w:rPr>
                <w:rFonts w:ascii="Times New Roman" w:hAnsi="Times New Roman" w:cs="Times New Roman"/>
                <w:sz w:val="20"/>
                <w:szCs w:val="20"/>
              </w:rPr>
              <w:t>ние?</w:t>
            </w:r>
          </w:p>
        </w:tc>
        <w:tc>
          <w:tcPr>
            <w:tcW w:w="3402"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глава 8 ФАП-293</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sz w:val="20"/>
                <w:szCs w:val="20"/>
              </w:rPr>
            </w:pPr>
          </w:p>
        </w:tc>
        <w:tc>
          <w:tcPr>
            <w:tcW w:w="2835" w:type="dxa"/>
          </w:tcPr>
          <w:p w:rsidR="008415B5" w:rsidRPr="008415B5" w:rsidRDefault="008415B5" w:rsidP="008415B5">
            <w:pPr>
              <w:widowControl w:val="0"/>
              <w:tabs>
                <w:tab w:val="center" w:pos="4677"/>
                <w:tab w:val="right" w:pos="9355"/>
              </w:tabs>
              <w:autoSpaceDE w:val="0"/>
              <w:autoSpaceDN w:val="0"/>
              <w:jc w:val="both"/>
              <w:outlineLvl w:val="1"/>
              <w:rPr>
                <w:rFonts w:ascii="Times New Roman" w:hAnsi="Times New Roman" w:cs="Times New Roman"/>
                <w:sz w:val="20"/>
                <w:szCs w:val="20"/>
              </w:rPr>
            </w:pPr>
            <w:r w:rsidRPr="008415B5">
              <w:rPr>
                <w:rFonts w:ascii="Times New Roman" w:hAnsi="Times New Roman" w:cs="Times New Roman"/>
                <w:sz w:val="20"/>
                <w:szCs w:val="20"/>
              </w:rPr>
              <w:t>Осуществляется ли контрол</w:t>
            </w:r>
            <w:r w:rsidRPr="008415B5">
              <w:rPr>
                <w:rFonts w:ascii="Times New Roman" w:hAnsi="Times New Roman" w:cs="Times New Roman"/>
                <w:sz w:val="20"/>
                <w:szCs w:val="20"/>
              </w:rPr>
              <w:t>и</w:t>
            </w:r>
            <w:r w:rsidRPr="008415B5">
              <w:rPr>
                <w:rFonts w:ascii="Times New Roman" w:hAnsi="Times New Roman" w:cs="Times New Roman"/>
                <w:sz w:val="20"/>
                <w:szCs w:val="20"/>
              </w:rPr>
              <w:t>руемым лицом аварийное оповещение?</w:t>
            </w:r>
          </w:p>
        </w:tc>
        <w:tc>
          <w:tcPr>
            <w:tcW w:w="3402"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глава 9 ФАП-293</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sz w:val="20"/>
                <w:szCs w:val="20"/>
              </w:rPr>
            </w:pPr>
          </w:p>
        </w:tc>
        <w:tc>
          <w:tcPr>
            <w:tcW w:w="2835" w:type="dxa"/>
          </w:tcPr>
          <w:p w:rsidR="008415B5" w:rsidRPr="008415B5" w:rsidRDefault="008415B5" w:rsidP="008415B5">
            <w:pPr>
              <w:widowControl w:val="0"/>
              <w:tabs>
                <w:tab w:val="center" w:pos="4677"/>
                <w:tab w:val="right" w:pos="9355"/>
              </w:tabs>
              <w:autoSpaceDE w:val="0"/>
              <w:autoSpaceDN w:val="0"/>
              <w:jc w:val="both"/>
              <w:outlineLvl w:val="1"/>
              <w:rPr>
                <w:rFonts w:ascii="Times New Roman" w:hAnsi="Times New Roman" w:cs="Times New Roman"/>
                <w:sz w:val="20"/>
                <w:szCs w:val="20"/>
              </w:rPr>
            </w:pPr>
            <w:r w:rsidRPr="008415B5">
              <w:rPr>
                <w:rFonts w:ascii="Times New Roman" w:hAnsi="Times New Roman" w:cs="Times New Roman"/>
                <w:sz w:val="20"/>
                <w:szCs w:val="20"/>
              </w:rPr>
              <w:t>Обеспечивается ли контрол</w:t>
            </w:r>
            <w:r w:rsidRPr="008415B5">
              <w:rPr>
                <w:rFonts w:ascii="Times New Roman" w:hAnsi="Times New Roman" w:cs="Times New Roman"/>
                <w:sz w:val="20"/>
                <w:szCs w:val="20"/>
              </w:rPr>
              <w:t>и</w:t>
            </w:r>
            <w:r w:rsidRPr="008415B5">
              <w:rPr>
                <w:rFonts w:ascii="Times New Roman" w:hAnsi="Times New Roman" w:cs="Times New Roman"/>
                <w:sz w:val="20"/>
                <w:szCs w:val="20"/>
              </w:rPr>
              <w:t>руемым лицом координация между органами в процессе обслуживания воздушного движения?</w:t>
            </w:r>
          </w:p>
        </w:tc>
        <w:tc>
          <w:tcPr>
            <w:tcW w:w="3402"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глава 10 ФАП-293</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sz w:val="20"/>
                <w:szCs w:val="20"/>
              </w:rPr>
            </w:pPr>
          </w:p>
        </w:tc>
        <w:tc>
          <w:tcPr>
            <w:tcW w:w="2835" w:type="dxa"/>
          </w:tcPr>
          <w:p w:rsidR="008415B5" w:rsidRPr="008415B5" w:rsidRDefault="008415B5" w:rsidP="008415B5">
            <w:pPr>
              <w:widowControl w:val="0"/>
              <w:tabs>
                <w:tab w:val="center" w:pos="4677"/>
                <w:tab w:val="right" w:pos="9355"/>
              </w:tabs>
              <w:autoSpaceDE w:val="0"/>
              <w:autoSpaceDN w:val="0"/>
              <w:jc w:val="both"/>
              <w:outlineLvl w:val="1"/>
              <w:rPr>
                <w:rFonts w:ascii="Times New Roman" w:hAnsi="Times New Roman" w:cs="Times New Roman"/>
                <w:sz w:val="20"/>
                <w:szCs w:val="20"/>
              </w:rPr>
            </w:pPr>
            <w:r w:rsidRPr="008415B5">
              <w:rPr>
                <w:rFonts w:ascii="Times New Roman" w:hAnsi="Times New Roman" w:cs="Times New Roman"/>
                <w:sz w:val="20"/>
                <w:szCs w:val="20"/>
              </w:rPr>
              <w:t>Выполняются ли контролир</w:t>
            </w:r>
            <w:r w:rsidRPr="008415B5">
              <w:rPr>
                <w:rFonts w:ascii="Times New Roman" w:hAnsi="Times New Roman" w:cs="Times New Roman"/>
                <w:sz w:val="20"/>
                <w:szCs w:val="20"/>
              </w:rPr>
              <w:t>у</w:t>
            </w:r>
            <w:r w:rsidRPr="008415B5">
              <w:rPr>
                <w:rFonts w:ascii="Times New Roman" w:hAnsi="Times New Roman" w:cs="Times New Roman"/>
                <w:sz w:val="20"/>
                <w:szCs w:val="20"/>
              </w:rPr>
              <w:t>емым лицом правила авари</w:t>
            </w:r>
            <w:r w:rsidRPr="008415B5">
              <w:rPr>
                <w:rFonts w:ascii="Times New Roman" w:hAnsi="Times New Roman" w:cs="Times New Roman"/>
                <w:sz w:val="20"/>
                <w:szCs w:val="20"/>
              </w:rPr>
              <w:t>й</w:t>
            </w:r>
            <w:r w:rsidRPr="008415B5">
              <w:rPr>
                <w:rFonts w:ascii="Times New Roman" w:hAnsi="Times New Roman" w:cs="Times New Roman"/>
                <w:sz w:val="20"/>
                <w:szCs w:val="20"/>
              </w:rPr>
              <w:t>ного положения при диспе</w:t>
            </w:r>
            <w:r w:rsidRPr="008415B5">
              <w:rPr>
                <w:rFonts w:ascii="Times New Roman" w:hAnsi="Times New Roman" w:cs="Times New Roman"/>
                <w:sz w:val="20"/>
                <w:szCs w:val="20"/>
              </w:rPr>
              <w:t>т</w:t>
            </w:r>
            <w:r w:rsidRPr="008415B5">
              <w:rPr>
                <w:rFonts w:ascii="Times New Roman" w:hAnsi="Times New Roman" w:cs="Times New Roman"/>
                <w:sz w:val="20"/>
                <w:szCs w:val="20"/>
              </w:rPr>
              <w:t>черском обслуживании в сл</w:t>
            </w:r>
            <w:r w:rsidRPr="008415B5">
              <w:rPr>
                <w:rFonts w:ascii="Times New Roman" w:hAnsi="Times New Roman" w:cs="Times New Roman"/>
                <w:sz w:val="20"/>
                <w:szCs w:val="20"/>
              </w:rPr>
              <w:t>у</w:t>
            </w:r>
            <w:r w:rsidRPr="008415B5">
              <w:rPr>
                <w:rFonts w:ascii="Times New Roman" w:hAnsi="Times New Roman" w:cs="Times New Roman"/>
                <w:sz w:val="20"/>
                <w:szCs w:val="20"/>
              </w:rPr>
              <w:t>чаях:</w:t>
            </w:r>
          </w:p>
        </w:tc>
        <w:tc>
          <w:tcPr>
            <w:tcW w:w="3402" w:type="dxa"/>
            <w:vMerge w:val="restart"/>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глава 11 ФАП-293</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sz w:val="20"/>
                <w:szCs w:val="20"/>
              </w:rPr>
            </w:pPr>
            <w:r w:rsidRPr="008415B5">
              <w:rPr>
                <w:rFonts w:ascii="Times New Roman" w:hAnsi="Times New Roman" w:cs="Times New Roman"/>
                <w:sz w:val="20"/>
                <w:szCs w:val="20"/>
              </w:rPr>
              <w:t>41.1.</w:t>
            </w:r>
          </w:p>
        </w:tc>
        <w:tc>
          <w:tcPr>
            <w:tcW w:w="2835" w:type="dxa"/>
          </w:tcPr>
          <w:p w:rsidR="008415B5" w:rsidRPr="008415B5" w:rsidRDefault="008415B5" w:rsidP="008415B5">
            <w:pPr>
              <w:widowControl w:val="0"/>
              <w:tabs>
                <w:tab w:val="center" w:pos="4677"/>
                <w:tab w:val="right" w:pos="9355"/>
              </w:tabs>
              <w:autoSpaceDE w:val="0"/>
              <w:autoSpaceDN w:val="0"/>
              <w:jc w:val="both"/>
              <w:outlineLvl w:val="1"/>
              <w:rPr>
                <w:rFonts w:ascii="Times New Roman" w:hAnsi="Times New Roman" w:cs="Times New Roman"/>
                <w:sz w:val="20"/>
                <w:szCs w:val="20"/>
              </w:rPr>
            </w:pPr>
            <w:r w:rsidRPr="008415B5">
              <w:rPr>
                <w:rFonts w:ascii="Times New Roman" w:hAnsi="Times New Roman" w:cs="Times New Roman"/>
                <w:sz w:val="20"/>
                <w:szCs w:val="20"/>
              </w:rPr>
              <w:t>опасных ситуаций?</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sz w:val="20"/>
                <w:szCs w:val="20"/>
              </w:rPr>
            </w:pPr>
            <w:r w:rsidRPr="008415B5">
              <w:rPr>
                <w:rFonts w:ascii="Times New Roman" w:hAnsi="Times New Roman" w:cs="Times New Roman"/>
                <w:sz w:val="20"/>
                <w:szCs w:val="20"/>
              </w:rPr>
              <w:t>41.2.</w:t>
            </w:r>
          </w:p>
        </w:tc>
        <w:tc>
          <w:tcPr>
            <w:tcW w:w="2835" w:type="dxa"/>
          </w:tcPr>
          <w:p w:rsidR="008415B5" w:rsidRPr="008415B5" w:rsidRDefault="008415B5" w:rsidP="008415B5">
            <w:pPr>
              <w:widowControl w:val="0"/>
              <w:tabs>
                <w:tab w:val="center" w:pos="4677"/>
                <w:tab w:val="right" w:pos="9355"/>
              </w:tabs>
              <w:autoSpaceDE w:val="0"/>
              <w:autoSpaceDN w:val="0"/>
              <w:jc w:val="both"/>
              <w:outlineLvl w:val="1"/>
              <w:rPr>
                <w:rFonts w:ascii="Times New Roman" w:hAnsi="Times New Roman" w:cs="Times New Roman"/>
                <w:sz w:val="20"/>
                <w:szCs w:val="20"/>
              </w:rPr>
            </w:pPr>
            <w:r w:rsidRPr="008415B5">
              <w:rPr>
                <w:rFonts w:ascii="Times New Roman" w:hAnsi="Times New Roman" w:cs="Times New Roman"/>
                <w:sz w:val="20"/>
                <w:szCs w:val="20"/>
              </w:rPr>
              <w:t>отказов оборудования?</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sz w:val="20"/>
                <w:szCs w:val="20"/>
              </w:rPr>
            </w:pPr>
            <w:r w:rsidRPr="008415B5">
              <w:rPr>
                <w:rFonts w:ascii="Times New Roman" w:hAnsi="Times New Roman" w:cs="Times New Roman"/>
                <w:sz w:val="20"/>
                <w:szCs w:val="20"/>
              </w:rPr>
              <w:t>41.3.</w:t>
            </w:r>
          </w:p>
        </w:tc>
        <w:tc>
          <w:tcPr>
            <w:tcW w:w="2835" w:type="dxa"/>
          </w:tcPr>
          <w:p w:rsidR="008415B5" w:rsidRPr="008415B5" w:rsidRDefault="008415B5" w:rsidP="008415B5">
            <w:pPr>
              <w:widowControl w:val="0"/>
              <w:tabs>
                <w:tab w:val="center" w:pos="4677"/>
                <w:tab w:val="right" w:pos="9355"/>
              </w:tabs>
              <w:autoSpaceDE w:val="0"/>
              <w:autoSpaceDN w:val="0"/>
              <w:jc w:val="both"/>
              <w:outlineLvl w:val="1"/>
              <w:rPr>
                <w:rFonts w:ascii="Times New Roman" w:hAnsi="Times New Roman" w:cs="Times New Roman"/>
                <w:sz w:val="20"/>
                <w:szCs w:val="20"/>
              </w:rPr>
            </w:pPr>
            <w:r w:rsidRPr="008415B5">
              <w:rPr>
                <w:rFonts w:ascii="Times New Roman" w:hAnsi="Times New Roman" w:cs="Times New Roman"/>
                <w:sz w:val="20"/>
                <w:szCs w:val="20"/>
              </w:rPr>
              <w:t>других непредвиденных сит</w:t>
            </w:r>
            <w:r w:rsidRPr="008415B5">
              <w:rPr>
                <w:rFonts w:ascii="Times New Roman" w:hAnsi="Times New Roman" w:cs="Times New Roman"/>
                <w:sz w:val="20"/>
                <w:szCs w:val="20"/>
              </w:rPr>
              <w:t>у</w:t>
            </w:r>
            <w:r w:rsidRPr="008415B5">
              <w:rPr>
                <w:rFonts w:ascii="Times New Roman" w:hAnsi="Times New Roman" w:cs="Times New Roman"/>
                <w:sz w:val="20"/>
                <w:szCs w:val="20"/>
              </w:rPr>
              <w:t>ациях?</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sz w:val="20"/>
                <w:szCs w:val="20"/>
                <w:lang w:eastAsia="en-US"/>
              </w:rPr>
            </w:pPr>
            <w:r w:rsidRPr="008415B5">
              <w:rPr>
                <w:rFonts w:ascii="Times New Roman" w:eastAsiaTheme="minorHAnsi" w:hAnsi="Times New Roman" w:cs="Times New Roman"/>
                <w:bCs/>
                <w:sz w:val="20"/>
                <w:szCs w:val="20"/>
                <w:lang w:eastAsia="en-US"/>
              </w:rPr>
              <w:t>Утверждена ли контролиру</w:t>
            </w:r>
            <w:r w:rsidRPr="008415B5">
              <w:rPr>
                <w:rFonts w:ascii="Times New Roman" w:eastAsiaTheme="minorHAnsi" w:hAnsi="Times New Roman" w:cs="Times New Roman"/>
                <w:bCs/>
                <w:sz w:val="20"/>
                <w:szCs w:val="20"/>
                <w:lang w:eastAsia="en-US"/>
              </w:rPr>
              <w:t>е</w:t>
            </w:r>
            <w:r w:rsidRPr="008415B5">
              <w:rPr>
                <w:rFonts w:ascii="Times New Roman" w:eastAsiaTheme="minorHAnsi" w:hAnsi="Times New Roman" w:cs="Times New Roman"/>
                <w:bCs/>
                <w:sz w:val="20"/>
                <w:szCs w:val="20"/>
                <w:lang w:eastAsia="en-US"/>
              </w:rPr>
              <w:t>мым лицом система управл</w:t>
            </w:r>
            <w:r w:rsidRPr="008415B5">
              <w:rPr>
                <w:rFonts w:ascii="Times New Roman" w:eastAsiaTheme="minorHAnsi" w:hAnsi="Times New Roman" w:cs="Times New Roman"/>
                <w:bCs/>
                <w:sz w:val="20"/>
                <w:szCs w:val="20"/>
                <w:lang w:eastAsia="en-US"/>
              </w:rPr>
              <w:t>е</w:t>
            </w:r>
            <w:r w:rsidRPr="008415B5">
              <w:rPr>
                <w:rFonts w:ascii="Times New Roman" w:eastAsiaTheme="minorHAnsi" w:hAnsi="Times New Roman" w:cs="Times New Roman"/>
                <w:bCs/>
                <w:sz w:val="20"/>
                <w:szCs w:val="20"/>
                <w:lang w:eastAsia="en-US"/>
              </w:rPr>
              <w:t>ния безопасностью полетов (далее - СУБП) для органов ОВД, находящихся в его юрисдикции?</w:t>
            </w:r>
          </w:p>
        </w:tc>
        <w:tc>
          <w:tcPr>
            <w:tcW w:w="3402"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12.1 ФАП-293</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Соответствует ли у контрол</w:t>
            </w:r>
            <w:r w:rsidRPr="008415B5">
              <w:rPr>
                <w:rFonts w:ascii="Times New Roman" w:eastAsiaTheme="minorHAnsi" w:hAnsi="Times New Roman" w:cs="Times New Roman"/>
                <w:bCs/>
                <w:sz w:val="20"/>
                <w:szCs w:val="20"/>
                <w:lang w:eastAsia="en-US"/>
              </w:rPr>
              <w:t>и</w:t>
            </w:r>
            <w:r w:rsidRPr="008415B5">
              <w:rPr>
                <w:rFonts w:ascii="Times New Roman" w:eastAsiaTheme="minorHAnsi" w:hAnsi="Times New Roman" w:cs="Times New Roman"/>
                <w:bCs/>
                <w:sz w:val="20"/>
                <w:szCs w:val="20"/>
                <w:lang w:eastAsia="en-US"/>
              </w:rPr>
              <w:t>руемого лица СУБП целям при обслуживании воздушн</w:t>
            </w:r>
            <w:r w:rsidRPr="008415B5">
              <w:rPr>
                <w:rFonts w:ascii="Times New Roman" w:eastAsiaTheme="minorHAnsi" w:hAnsi="Times New Roman" w:cs="Times New Roman"/>
                <w:bCs/>
                <w:sz w:val="20"/>
                <w:szCs w:val="20"/>
                <w:lang w:eastAsia="en-US"/>
              </w:rPr>
              <w:t>о</w:t>
            </w:r>
            <w:r w:rsidRPr="008415B5">
              <w:rPr>
                <w:rFonts w:ascii="Times New Roman" w:eastAsiaTheme="minorHAnsi" w:hAnsi="Times New Roman" w:cs="Times New Roman"/>
                <w:bCs/>
                <w:sz w:val="20"/>
                <w:szCs w:val="20"/>
                <w:lang w:eastAsia="en-US"/>
              </w:rPr>
              <w:t>го движения?</w:t>
            </w:r>
          </w:p>
        </w:tc>
        <w:tc>
          <w:tcPr>
            <w:tcW w:w="3402"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12.2 ФАП-293</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sz w:val="20"/>
                <w:szCs w:val="20"/>
              </w:rPr>
            </w:pPr>
          </w:p>
        </w:tc>
        <w:tc>
          <w:tcPr>
            <w:tcW w:w="2835" w:type="dxa"/>
          </w:tcPr>
          <w:p w:rsidR="008415B5" w:rsidRPr="008415B5" w:rsidRDefault="008415B5" w:rsidP="008415B5">
            <w:pPr>
              <w:widowControl w:val="0"/>
              <w:tabs>
                <w:tab w:val="center" w:pos="4677"/>
                <w:tab w:val="right" w:pos="9355"/>
              </w:tabs>
              <w:autoSpaceDE w:val="0"/>
              <w:autoSpaceDN w:val="0"/>
              <w:jc w:val="both"/>
              <w:outlineLvl w:val="1"/>
              <w:rPr>
                <w:rFonts w:ascii="Times New Roman" w:hAnsi="Times New Roman" w:cs="Times New Roman"/>
                <w:sz w:val="20"/>
                <w:szCs w:val="20"/>
              </w:rPr>
            </w:pPr>
            <w:r w:rsidRPr="008415B5">
              <w:rPr>
                <w:rFonts w:ascii="Times New Roman" w:hAnsi="Times New Roman" w:cs="Times New Roman"/>
                <w:sz w:val="20"/>
                <w:szCs w:val="20"/>
              </w:rPr>
              <w:t>Предусматривает ли СУБП контролируемого лица при обслуживании воздушного движения:</w:t>
            </w:r>
          </w:p>
        </w:tc>
        <w:tc>
          <w:tcPr>
            <w:tcW w:w="3402" w:type="dxa"/>
            <w:vMerge w:val="restart"/>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12.2.1 ФАП-293</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sz w:val="20"/>
                <w:szCs w:val="20"/>
              </w:rPr>
            </w:pPr>
            <w:r w:rsidRPr="008415B5">
              <w:rPr>
                <w:rFonts w:ascii="Times New Roman" w:hAnsi="Times New Roman" w:cs="Times New Roman"/>
                <w:sz w:val="20"/>
                <w:szCs w:val="20"/>
              </w:rPr>
              <w:t>44.1.</w:t>
            </w:r>
          </w:p>
        </w:tc>
        <w:tc>
          <w:tcPr>
            <w:tcW w:w="2835" w:type="dxa"/>
          </w:tcPr>
          <w:p w:rsidR="008415B5" w:rsidRPr="008415B5" w:rsidRDefault="008415B5" w:rsidP="008415B5">
            <w:pPr>
              <w:widowControl w:val="0"/>
              <w:tabs>
                <w:tab w:val="center" w:pos="4677"/>
                <w:tab w:val="right" w:pos="9355"/>
              </w:tabs>
              <w:autoSpaceDE w:val="0"/>
              <w:autoSpaceDN w:val="0"/>
              <w:jc w:val="both"/>
              <w:outlineLvl w:val="1"/>
              <w:rPr>
                <w:rFonts w:ascii="Times New Roman" w:hAnsi="Times New Roman" w:cs="Times New Roman"/>
                <w:sz w:val="20"/>
                <w:szCs w:val="20"/>
              </w:rPr>
            </w:pPr>
            <w:proofErr w:type="gramStart"/>
            <w:r w:rsidRPr="008415B5">
              <w:rPr>
                <w:rFonts w:ascii="Times New Roman" w:hAnsi="Times New Roman" w:cs="Times New Roman"/>
                <w:sz w:val="20"/>
                <w:szCs w:val="20"/>
              </w:rPr>
              <w:t>контроль за</w:t>
            </w:r>
            <w:proofErr w:type="gramEnd"/>
            <w:r w:rsidRPr="008415B5">
              <w:rPr>
                <w:rFonts w:ascii="Times New Roman" w:hAnsi="Times New Roman" w:cs="Times New Roman"/>
                <w:sz w:val="20"/>
                <w:szCs w:val="20"/>
              </w:rPr>
              <w:t xml:space="preserve"> уровнями бе</w:t>
            </w:r>
            <w:r w:rsidRPr="008415B5">
              <w:rPr>
                <w:rFonts w:ascii="Times New Roman" w:hAnsi="Times New Roman" w:cs="Times New Roman"/>
                <w:sz w:val="20"/>
                <w:szCs w:val="20"/>
              </w:rPr>
              <w:t>з</w:t>
            </w:r>
            <w:r w:rsidRPr="008415B5">
              <w:rPr>
                <w:rFonts w:ascii="Times New Roman" w:hAnsi="Times New Roman" w:cs="Times New Roman"/>
                <w:sz w:val="20"/>
                <w:szCs w:val="20"/>
              </w:rPr>
              <w:t>опасности полетов и выявл</w:t>
            </w:r>
            <w:r w:rsidRPr="008415B5">
              <w:rPr>
                <w:rFonts w:ascii="Times New Roman" w:hAnsi="Times New Roman" w:cs="Times New Roman"/>
                <w:sz w:val="20"/>
                <w:szCs w:val="20"/>
              </w:rPr>
              <w:t>е</w:t>
            </w:r>
            <w:r w:rsidRPr="008415B5">
              <w:rPr>
                <w:rFonts w:ascii="Times New Roman" w:hAnsi="Times New Roman" w:cs="Times New Roman"/>
                <w:sz w:val="20"/>
                <w:szCs w:val="20"/>
              </w:rPr>
              <w:t>ние любых неблагоприятных тенденций?</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sz w:val="20"/>
                <w:szCs w:val="20"/>
              </w:rPr>
            </w:pPr>
            <w:r w:rsidRPr="008415B5">
              <w:rPr>
                <w:rFonts w:ascii="Times New Roman" w:hAnsi="Times New Roman" w:cs="Times New Roman"/>
                <w:sz w:val="20"/>
                <w:szCs w:val="20"/>
              </w:rPr>
              <w:lastRenderedPageBreak/>
              <w:t>44.2.</w:t>
            </w:r>
          </w:p>
        </w:tc>
        <w:tc>
          <w:tcPr>
            <w:tcW w:w="2835" w:type="dxa"/>
          </w:tcPr>
          <w:p w:rsidR="008415B5" w:rsidRPr="008415B5" w:rsidRDefault="008415B5" w:rsidP="008415B5">
            <w:pPr>
              <w:widowControl w:val="0"/>
              <w:tabs>
                <w:tab w:val="center" w:pos="4677"/>
                <w:tab w:val="right" w:pos="9355"/>
              </w:tabs>
              <w:autoSpaceDE w:val="0"/>
              <w:autoSpaceDN w:val="0"/>
              <w:jc w:val="both"/>
              <w:outlineLvl w:val="1"/>
              <w:rPr>
                <w:rFonts w:ascii="Times New Roman" w:hAnsi="Times New Roman" w:cs="Times New Roman"/>
                <w:sz w:val="20"/>
                <w:szCs w:val="20"/>
              </w:rPr>
            </w:pPr>
            <w:r w:rsidRPr="008415B5">
              <w:rPr>
                <w:rFonts w:ascii="Times New Roman" w:hAnsi="Times New Roman" w:cs="Times New Roman"/>
                <w:sz w:val="20"/>
                <w:szCs w:val="20"/>
              </w:rPr>
              <w:t>анализ деятельности органов обслуживания воздушным движением, связанный с бе</w:t>
            </w:r>
            <w:r w:rsidRPr="008415B5">
              <w:rPr>
                <w:rFonts w:ascii="Times New Roman" w:hAnsi="Times New Roman" w:cs="Times New Roman"/>
                <w:sz w:val="20"/>
                <w:szCs w:val="20"/>
              </w:rPr>
              <w:t>з</w:t>
            </w:r>
            <w:r w:rsidRPr="008415B5">
              <w:rPr>
                <w:rFonts w:ascii="Times New Roman" w:hAnsi="Times New Roman" w:cs="Times New Roman"/>
                <w:sz w:val="20"/>
                <w:szCs w:val="20"/>
              </w:rPr>
              <w:t>опасностью полетов?</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sz w:val="20"/>
                <w:szCs w:val="20"/>
              </w:rPr>
            </w:pPr>
            <w:r w:rsidRPr="008415B5">
              <w:rPr>
                <w:rFonts w:ascii="Times New Roman" w:hAnsi="Times New Roman" w:cs="Times New Roman"/>
                <w:sz w:val="20"/>
                <w:szCs w:val="20"/>
              </w:rPr>
              <w:t>44.3.</w:t>
            </w:r>
          </w:p>
        </w:tc>
        <w:tc>
          <w:tcPr>
            <w:tcW w:w="2835" w:type="dxa"/>
          </w:tcPr>
          <w:p w:rsidR="008415B5" w:rsidRPr="008415B5" w:rsidRDefault="008415B5" w:rsidP="008415B5">
            <w:pPr>
              <w:widowControl w:val="0"/>
              <w:tabs>
                <w:tab w:val="center" w:pos="4677"/>
                <w:tab w:val="right" w:pos="9355"/>
              </w:tabs>
              <w:autoSpaceDE w:val="0"/>
              <w:autoSpaceDN w:val="0"/>
              <w:jc w:val="both"/>
              <w:outlineLvl w:val="1"/>
              <w:rPr>
                <w:rFonts w:ascii="Times New Roman" w:hAnsi="Times New Roman" w:cs="Times New Roman"/>
                <w:sz w:val="20"/>
                <w:szCs w:val="20"/>
              </w:rPr>
            </w:pPr>
            <w:r w:rsidRPr="008415B5">
              <w:rPr>
                <w:rFonts w:ascii="Times New Roman" w:hAnsi="Times New Roman" w:cs="Times New Roman"/>
                <w:sz w:val="20"/>
                <w:szCs w:val="20"/>
              </w:rPr>
              <w:t>оценку безопасности полетов в связи с планируемой рео</w:t>
            </w:r>
            <w:r w:rsidRPr="008415B5">
              <w:rPr>
                <w:rFonts w:ascii="Times New Roman" w:hAnsi="Times New Roman" w:cs="Times New Roman"/>
                <w:sz w:val="20"/>
                <w:szCs w:val="20"/>
              </w:rPr>
              <w:t>р</w:t>
            </w:r>
            <w:r w:rsidRPr="008415B5">
              <w:rPr>
                <w:rFonts w:ascii="Times New Roman" w:hAnsi="Times New Roman" w:cs="Times New Roman"/>
                <w:sz w:val="20"/>
                <w:szCs w:val="20"/>
              </w:rPr>
              <w:t>ганизацией воздушного пр</w:t>
            </w:r>
            <w:r w:rsidRPr="008415B5">
              <w:rPr>
                <w:rFonts w:ascii="Times New Roman" w:hAnsi="Times New Roman" w:cs="Times New Roman"/>
                <w:sz w:val="20"/>
                <w:szCs w:val="20"/>
              </w:rPr>
              <w:t>о</w:t>
            </w:r>
            <w:r w:rsidRPr="008415B5">
              <w:rPr>
                <w:rFonts w:ascii="Times New Roman" w:hAnsi="Times New Roman" w:cs="Times New Roman"/>
                <w:sz w:val="20"/>
                <w:szCs w:val="20"/>
              </w:rPr>
              <w:t>странства?</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sz w:val="20"/>
                <w:szCs w:val="20"/>
              </w:rPr>
            </w:pPr>
            <w:r w:rsidRPr="008415B5">
              <w:rPr>
                <w:rFonts w:ascii="Times New Roman" w:hAnsi="Times New Roman" w:cs="Times New Roman"/>
                <w:sz w:val="20"/>
                <w:szCs w:val="20"/>
              </w:rPr>
              <w:t>44.4.</w:t>
            </w:r>
          </w:p>
        </w:tc>
        <w:tc>
          <w:tcPr>
            <w:tcW w:w="2835" w:type="dxa"/>
          </w:tcPr>
          <w:p w:rsidR="008415B5" w:rsidRPr="008415B5" w:rsidRDefault="008415B5" w:rsidP="008415B5">
            <w:pPr>
              <w:widowControl w:val="0"/>
              <w:tabs>
                <w:tab w:val="center" w:pos="4677"/>
                <w:tab w:val="right" w:pos="9355"/>
              </w:tabs>
              <w:autoSpaceDE w:val="0"/>
              <w:autoSpaceDN w:val="0"/>
              <w:jc w:val="both"/>
              <w:outlineLvl w:val="1"/>
              <w:rPr>
                <w:rFonts w:ascii="Times New Roman" w:hAnsi="Times New Roman" w:cs="Times New Roman"/>
                <w:sz w:val="20"/>
                <w:szCs w:val="20"/>
              </w:rPr>
            </w:pPr>
            <w:r w:rsidRPr="008415B5">
              <w:rPr>
                <w:rFonts w:ascii="Times New Roman" w:hAnsi="Times New Roman" w:cs="Times New Roman"/>
                <w:sz w:val="20"/>
                <w:szCs w:val="20"/>
              </w:rPr>
              <w:t>внедрение новых систем об</w:t>
            </w:r>
            <w:r w:rsidRPr="008415B5">
              <w:rPr>
                <w:rFonts w:ascii="Times New Roman" w:hAnsi="Times New Roman" w:cs="Times New Roman"/>
                <w:sz w:val="20"/>
                <w:szCs w:val="20"/>
              </w:rPr>
              <w:t>о</w:t>
            </w:r>
            <w:r w:rsidRPr="008415B5">
              <w:rPr>
                <w:rFonts w:ascii="Times New Roman" w:hAnsi="Times New Roman" w:cs="Times New Roman"/>
                <w:sz w:val="20"/>
                <w:szCs w:val="20"/>
              </w:rPr>
              <w:t>рудования или сре</w:t>
            </w:r>
            <w:proofErr w:type="gramStart"/>
            <w:r w:rsidRPr="008415B5">
              <w:rPr>
                <w:rFonts w:ascii="Times New Roman" w:hAnsi="Times New Roman" w:cs="Times New Roman"/>
                <w:sz w:val="20"/>
                <w:szCs w:val="20"/>
              </w:rPr>
              <w:t>дств св</w:t>
            </w:r>
            <w:proofErr w:type="gramEnd"/>
            <w:r w:rsidRPr="008415B5">
              <w:rPr>
                <w:rFonts w:ascii="Times New Roman" w:hAnsi="Times New Roman" w:cs="Times New Roman"/>
                <w:sz w:val="20"/>
                <w:szCs w:val="20"/>
              </w:rPr>
              <w:t>язи и с введением новых или и</w:t>
            </w:r>
            <w:r w:rsidRPr="008415B5">
              <w:rPr>
                <w:rFonts w:ascii="Times New Roman" w:hAnsi="Times New Roman" w:cs="Times New Roman"/>
                <w:sz w:val="20"/>
                <w:szCs w:val="20"/>
              </w:rPr>
              <w:t>з</w:t>
            </w:r>
            <w:r w:rsidRPr="008415B5">
              <w:rPr>
                <w:rFonts w:ascii="Times New Roman" w:hAnsi="Times New Roman" w:cs="Times New Roman"/>
                <w:sz w:val="20"/>
                <w:szCs w:val="20"/>
              </w:rPr>
              <w:t>мененных правил обслужив</w:t>
            </w:r>
            <w:r w:rsidRPr="008415B5">
              <w:rPr>
                <w:rFonts w:ascii="Times New Roman" w:hAnsi="Times New Roman" w:cs="Times New Roman"/>
                <w:sz w:val="20"/>
                <w:szCs w:val="20"/>
              </w:rPr>
              <w:t>а</w:t>
            </w:r>
            <w:r w:rsidRPr="008415B5">
              <w:rPr>
                <w:rFonts w:ascii="Times New Roman" w:hAnsi="Times New Roman" w:cs="Times New Roman"/>
                <w:sz w:val="20"/>
                <w:szCs w:val="20"/>
              </w:rPr>
              <w:t>ния воздушного движения?</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sz w:val="20"/>
                <w:szCs w:val="20"/>
              </w:rPr>
            </w:pPr>
            <w:r w:rsidRPr="008415B5">
              <w:rPr>
                <w:rFonts w:ascii="Times New Roman" w:hAnsi="Times New Roman" w:cs="Times New Roman"/>
                <w:sz w:val="20"/>
                <w:szCs w:val="20"/>
              </w:rPr>
              <w:t>44.5.</w:t>
            </w:r>
          </w:p>
        </w:tc>
        <w:tc>
          <w:tcPr>
            <w:tcW w:w="2835" w:type="dxa"/>
          </w:tcPr>
          <w:p w:rsidR="008415B5" w:rsidRPr="008415B5" w:rsidRDefault="008415B5" w:rsidP="008415B5">
            <w:pPr>
              <w:widowControl w:val="0"/>
              <w:tabs>
                <w:tab w:val="center" w:pos="4677"/>
                <w:tab w:val="right" w:pos="9355"/>
              </w:tabs>
              <w:autoSpaceDE w:val="0"/>
              <w:autoSpaceDN w:val="0"/>
              <w:jc w:val="both"/>
              <w:outlineLvl w:val="1"/>
              <w:rPr>
                <w:rFonts w:ascii="Times New Roman" w:hAnsi="Times New Roman" w:cs="Times New Roman"/>
                <w:sz w:val="20"/>
                <w:szCs w:val="20"/>
              </w:rPr>
            </w:pPr>
            <w:r w:rsidRPr="008415B5">
              <w:rPr>
                <w:rFonts w:ascii="Times New Roman" w:hAnsi="Times New Roman" w:cs="Times New Roman"/>
                <w:sz w:val="20"/>
                <w:szCs w:val="20"/>
              </w:rPr>
              <w:t xml:space="preserve">механизм </w:t>
            </w:r>
            <w:proofErr w:type="gramStart"/>
            <w:r w:rsidRPr="008415B5">
              <w:rPr>
                <w:rFonts w:ascii="Times New Roman" w:hAnsi="Times New Roman" w:cs="Times New Roman"/>
                <w:sz w:val="20"/>
                <w:szCs w:val="20"/>
              </w:rPr>
              <w:t>определения нео</w:t>
            </w:r>
            <w:r w:rsidRPr="008415B5">
              <w:rPr>
                <w:rFonts w:ascii="Times New Roman" w:hAnsi="Times New Roman" w:cs="Times New Roman"/>
                <w:sz w:val="20"/>
                <w:szCs w:val="20"/>
              </w:rPr>
              <w:t>б</w:t>
            </w:r>
            <w:r w:rsidRPr="008415B5">
              <w:rPr>
                <w:rFonts w:ascii="Times New Roman" w:hAnsi="Times New Roman" w:cs="Times New Roman"/>
                <w:sz w:val="20"/>
                <w:szCs w:val="20"/>
              </w:rPr>
              <w:t>ходимости введения мер п</w:t>
            </w:r>
            <w:r w:rsidRPr="008415B5">
              <w:rPr>
                <w:rFonts w:ascii="Times New Roman" w:hAnsi="Times New Roman" w:cs="Times New Roman"/>
                <w:sz w:val="20"/>
                <w:szCs w:val="20"/>
              </w:rPr>
              <w:t>о</w:t>
            </w:r>
            <w:r w:rsidRPr="008415B5">
              <w:rPr>
                <w:rFonts w:ascii="Times New Roman" w:hAnsi="Times New Roman" w:cs="Times New Roman"/>
                <w:sz w:val="20"/>
                <w:szCs w:val="20"/>
              </w:rPr>
              <w:t>вышения безопасности пол</w:t>
            </w:r>
            <w:r w:rsidRPr="008415B5">
              <w:rPr>
                <w:rFonts w:ascii="Times New Roman" w:hAnsi="Times New Roman" w:cs="Times New Roman"/>
                <w:sz w:val="20"/>
                <w:szCs w:val="20"/>
              </w:rPr>
              <w:t>е</w:t>
            </w:r>
            <w:r w:rsidRPr="008415B5">
              <w:rPr>
                <w:rFonts w:ascii="Times New Roman" w:hAnsi="Times New Roman" w:cs="Times New Roman"/>
                <w:sz w:val="20"/>
                <w:szCs w:val="20"/>
              </w:rPr>
              <w:t>тов</w:t>
            </w:r>
            <w:proofErr w:type="gramEnd"/>
            <w:r w:rsidRPr="008415B5">
              <w:rPr>
                <w:rFonts w:ascii="Times New Roman" w:hAnsi="Times New Roman" w:cs="Times New Roman"/>
                <w:sz w:val="20"/>
                <w:szCs w:val="20"/>
              </w:rPr>
              <w:t>?</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sz w:val="20"/>
                <w:szCs w:val="20"/>
              </w:rPr>
            </w:pPr>
          </w:p>
        </w:tc>
        <w:tc>
          <w:tcPr>
            <w:tcW w:w="2835" w:type="dxa"/>
          </w:tcPr>
          <w:p w:rsidR="008415B5" w:rsidRPr="008415B5" w:rsidRDefault="008415B5" w:rsidP="008415B5">
            <w:pPr>
              <w:widowControl w:val="0"/>
              <w:tabs>
                <w:tab w:val="center" w:pos="4677"/>
                <w:tab w:val="right" w:pos="9355"/>
              </w:tabs>
              <w:autoSpaceDE w:val="0"/>
              <w:autoSpaceDN w:val="0"/>
              <w:jc w:val="both"/>
              <w:outlineLvl w:val="1"/>
              <w:rPr>
                <w:rFonts w:ascii="Times New Roman" w:hAnsi="Times New Roman" w:cs="Times New Roman"/>
                <w:sz w:val="20"/>
                <w:szCs w:val="20"/>
              </w:rPr>
            </w:pPr>
            <w:r w:rsidRPr="008415B5">
              <w:rPr>
                <w:rFonts w:ascii="Times New Roman" w:eastAsiaTheme="minorHAnsi" w:hAnsi="Times New Roman" w:cs="Times New Roman"/>
                <w:sz w:val="20"/>
                <w:szCs w:val="20"/>
                <w:lang w:eastAsia="en-US"/>
              </w:rPr>
              <w:t>Осуществляется ли контрол</w:t>
            </w:r>
            <w:r w:rsidRPr="008415B5">
              <w:rPr>
                <w:rFonts w:ascii="Times New Roman" w:eastAsiaTheme="minorHAnsi" w:hAnsi="Times New Roman" w:cs="Times New Roman"/>
                <w:sz w:val="20"/>
                <w:szCs w:val="20"/>
                <w:lang w:eastAsia="en-US"/>
              </w:rPr>
              <w:t>и</w:t>
            </w:r>
            <w:r w:rsidRPr="008415B5">
              <w:rPr>
                <w:rFonts w:ascii="Times New Roman" w:eastAsiaTheme="minorHAnsi" w:hAnsi="Times New Roman" w:cs="Times New Roman"/>
                <w:sz w:val="20"/>
                <w:szCs w:val="20"/>
                <w:lang w:eastAsia="en-US"/>
              </w:rPr>
              <w:t>руемым лицом документир</w:t>
            </w:r>
            <w:r w:rsidRPr="008415B5">
              <w:rPr>
                <w:rFonts w:ascii="Times New Roman" w:eastAsiaTheme="minorHAnsi" w:hAnsi="Times New Roman" w:cs="Times New Roman"/>
                <w:sz w:val="20"/>
                <w:szCs w:val="20"/>
                <w:lang w:eastAsia="en-US"/>
              </w:rPr>
              <w:t>о</w:t>
            </w:r>
            <w:r w:rsidRPr="008415B5">
              <w:rPr>
                <w:rFonts w:ascii="Times New Roman" w:eastAsiaTheme="minorHAnsi" w:hAnsi="Times New Roman" w:cs="Times New Roman"/>
                <w:sz w:val="20"/>
                <w:szCs w:val="20"/>
                <w:lang w:eastAsia="en-US"/>
              </w:rPr>
              <w:t>вание деятельности при о</w:t>
            </w:r>
            <w:r w:rsidRPr="008415B5">
              <w:rPr>
                <w:rFonts w:ascii="Times New Roman" w:eastAsiaTheme="minorHAnsi" w:hAnsi="Times New Roman" w:cs="Times New Roman"/>
                <w:sz w:val="20"/>
                <w:szCs w:val="20"/>
                <w:lang w:eastAsia="en-US"/>
              </w:rPr>
              <w:t>б</w:t>
            </w:r>
            <w:r w:rsidRPr="008415B5">
              <w:rPr>
                <w:rFonts w:ascii="Times New Roman" w:eastAsiaTheme="minorHAnsi" w:hAnsi="Times New Roman" w:cs="Times New Roman"/>
                <w:sz w:val="20"/>
                <w:szCs w:val="20"/>
                <w:lang w:eastAsia="en-US"/>
              </w:rPr>
              <w:t>служивании воздушного дв</w:t>
            </w:r>
            <w:r w:rsidRPr="008415B5">
              <w:rPr>
                <w:rFonts w:ascii="Times New Roman" w:eastAsiaTheme="minorHAnsi" w:hAnsi="Times New Roman" w:cs="Times New Roman"/>
                <w:sz w:val="20"/>
                <w:szCs w:val="20"/>
                <w:lang w:eastAsia="en-US"/>
              </w:rPr>
              <w:t>и</w:t>
            </w:r>
            <w:r w:rsidRPr="008415B5">
              <w:rPr>
                <w:rFonts w:ascii="Times New Roman" w:eastAsiaTheme="minorHAnsi" w:hAnsi="Times New Roman" w:cs="Times New Roman"/>
                <w:sz w:val="20"/>
                <w:szCs w:val="20"/>
                <w:lang w:eastAsia="en-US"/>
              </w:rPr>
              <w:t>жения в рамках СУБП?</w:t>
            </w:r>
          </w:p>
        </w:tc>
        <w:tc>
          <w:tcPr>
            <w:tcW w:w="3402"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12.2.2 ФАП-293</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734"/>
        </w:trPr>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sz w:val="20"/>
                <w:szCs w:val="20"/>
              </w:rPr>
            </w:pPr>
          </w:p>
        </w:tc>
        <w:tc>
          <w:tcPr>
            <w:tcW w:w="2835" w:type="dxa"/>
          </w:tcPr>
          <w:p w:rsidR="008415B5" w:rsidRPr="008415B5" w:rsidRDefault="008415B5" w:rsidP="008415B5">
            <w:pPr>
              <w:widowControl w:val="0"/>
              <w:tabs>
                <w:tab w:val="center" w:pos="4677"/>
                <w:tab w:val="right" w:pos="9355"/>
              </w:tabs>
              <w:autoSpaceDE w:val="0"/>
              <w:autoSpaceDN w:val="0"/>
              <w:jc w:val="both"/>
              <w:outlineLvl w:val="1"/>
              <w:rPr>
                <w:rFonts w:ascii="Times New Roman" w:hAnsi="Times New Roman" w:cs="Times New Roman"/>
                <w:sz w:val="20"/>
                <w:szCs w:val="20"/>
              </w:rPr>
            </w:pPr>
            <w:r w:rsidRPr="008415B5">
              <w:rPr>
                <w:rFonts w:ascii="Times New Roman" w:hAnsi="Times New Roman" w:cs="Times New Roman"/>
                <w:sz w:val="20"/>
                <w:szCs w:val="20"/>
              </w:rPr>
              <w:t>Осуществляет ли контролир</w:t>
            </w:r>
            <w:r w:rsidRPr="008415B5">
              <w:rPr>
                <w:rFonts w:ascii="Times New Roman" w:hAnsi="Times New Roman" w:cs="Times New Roman"/>
                <w:sz w:val="20"/>
                <w:szCs w:val="20"/>
              </w:rPr>
              <w:t>у</w:t>
            </w:r>
            <w:r w:rsidRPr="008415B5">
              <w:rPr>
                <w:rFonts w:ascii="Times New Roman" w:hAnsi="Times New Roman" w:cs="Times New Roman"/>
                <w:sz w:val="20"/>
                <w:szCs w:val="20"/>
              </w:rPr>
              <w:t>емое лицо сбор информации о фактических или потенциал</w:t>
            </w:r>
            <w:r w:rsidRPr="008415B5">
              <w:rPr>
                <w:rFonts w:ascii="Times New Roman" w:hAnsi="Times New Roman" w:cs="Times New Roman"/>
                <w:sz w:val="20"/>
                <w:szCs w:val="20"/>
              </w:rPr>
              <w:t>ь</w:t>
            </w:r>
            <w:r w:rsidRPr="008415B5">
              <w:rPr>
                <w:rFonts w:ascii="Times New Roman" w:hAnsi="Times New Roman" w:cs="Times New Roman"/>
                <w:sz w:val="20"/>
                <w:szCs w:val="20"/>
              </w:rPr>
              <w:t>но опасных для безопасности полетов ситуациях или нед</w:t>
            </w:r>
            <w:r w:rsidRPr="008415B5">
              <w:rPr>
                <w:rFonts w:ascii="Times New Roman" w:hAnsi="Times New Roman" w:cs="Times New Roman"/>
                <w:sz w:val="20"/>
                <w:szCs w:val="20"/>
              </w:rPr>
              <w:t>о</w:t>
            </w:r>
            <w:r w:rsidRPr="008415B5">
              <w:rPr>
                <w:rFonts w:ascii="Times New Roman" w:hAnsi="Times New Roman" w:cs="Times New Roman"/>
                <w:sz w:val="20"/>
                <w:szCs w:val="20"/>
              </w:rPr>
              <w:t>статках, связанных с обсл</w:t>
            </w:r>
            <w:r w:rsidRPr="008415B5">
              <w:rPr>
                <w:rFonts w:ascii="Times New Roman" w:hAnsi="Times New Roman" w:cs="Times New Roman"/>
                <w:sz w:val="20"/>
                <w:szCs w:val="20"/>
              </w:rPr>
              <w:t>у</w:t>
            </w:r>
            <w:r w:rsidRPr="008415B5">
              <w:rPr>
                <w:rFonts w:ascii="Times New Roman" w:hAnsi="Times New Roman" w:cs="Times New Roman"/>
                <w:sz w:val="20"/>
                <w:szCs w:val="20"/>
              </w:rPr>
              <w:t>живанием воздушного движ</w:t>
            </w:r>
            <w:r w:rsidRPr="008415B5">
              <w:rPr>
                <w:rFonts w:ascii="Times New Roman" w:hAnsi="Times New Roman" w:cs="Times New Roman"/>
                <w:sz w:val="20"/>
                <w:szCs w:val="20"/>
              </w:rPr>
              <w:t>е</w:t>
            </w:r>
            <w:r w:rsidRPr="008415B5">
              <w:rPr>
                <w:rFonts w:ascii="Times New Roman" w:hAnsi="Times New Roman" w:cs="Times New Roman"/>
                <w:sz w:val="20"/>
                <w:szCs w:val="20"/>
              </w:rPr>
              <w:t>ния, в том числе при помощи обязательной и добровольной (конфиденциальной) систем сообщений?</w:t>
            </w:r>
          </w:p>
        </w:tc>
        <w:tc>
          <w:tcPr>
            <w:tcW w:w="3402"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12.3 ФАП-293</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1411"/>
        </w:trPr>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sz w:val="20"/>
                <w:szCs w:val="20"/>
              </w:rPr>
            </w:pPr>
          </w:p>
        </w:tc>
        <w:tc>
          <w:tcPr>
            <w:tcW w:w="2835" w:type="dxa"/>
          </w:tcPr>
          <w:p w:rsidR="008415B5" w:rsidRPr="008415B5" w:rsidRDefault="008415B5" w:rsidP="008415B5">
            <w:pPr>
              <w:widowControl w:val="0"/>
              <w:tabs>
                <w:tab w:val="center" w:pos="4677"/>
                <w:tab w:val="right" w:pos="9355"/>
              </w:tabs>
              <w:autoSpaceDE w:val="0"/>
              <w:autoSpaceDN w:val="0"/>
              <w:jc w:val="both"/>
              <w:outlineLvl w:val="1"/>
              <w:rPr>
                <w:rFonts w:ascii="Times New Roman" w:hAnsi="Times New Roman" w:cs="Times New Roman"/>
                <w:sz w:val="20"/>
                <w:szCs w:val="20"/>
              </w:rPr>
            </w:pPr>
            <w:r w:rsidRPr="008415B5">
              <w:rPr>
                <w:rFonts w:ascii="Times New Roman" w:hAnsi="Times New Roman" w:cs="Times New Roman"/>
                <w:sz w:val="20"/>
                <w:szCs w:val="20"/>
              </w:rPr>
              <w:t>Рассматривает ли контрол</w:t>
            </w:r>
            <w:r w:rsidRPr="008415B5">
              <w:rPr>
                <w:rFonts w:ascii="Times New Roman" w:hAnsi="Times New Roman" w:cs="Times New Roman"/>
                <w:sz w:val="20"/>
                <w:szCs w:val="20"/>
              </w:rPr>
              <w:t>и</w:t>
            </w:r>
            <w:r w:rsidRPr="008415B5">
              <w:rPr>
                <w:rFonts w:ascii="Times New Roman" w:hAnsi="Times New Roman" w:cs="Times New Roman"/>
                <w:sz w:val="20"/>
                <w:szCs w:val="20"/>
              </w:rPr>
              <w:t>руемое лицо систематически информацию, связанную с безопасностью полетов, включая отчеты об инциде</w:t>
            </w:r>
            <w:r w:rsidRPr="008415B5">
              <w:rPr>
                <w:rFonts w:ascii="Times New Roman" w:hAnsi="Times New Roman" w:cs="Times New Roman"/>
                <w:sz w:val="20"/>
                <w:szCs w:val="20"/>
              </w:rPr>
              <w:t>н</w:t>
            </w:r>
            <w:r w:rsidRPr="008415B5">
              <w:rPr>
                <w:rFonts w:ascii="Times New Roman" w:hAnsi="Times New Roman" w:cs="Times New Roman"/>
                <w:sz w:val="20"/>
                <w:szCs w:val="20"/>
              </w:rPr>
              <w:t>тах?</w:t>
            </w:r>
          </w:p>
        </w:tc>
        <w:tc>
          <w:tcPr>
            <w:tcW w:w="3402"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12.3.1 ФАП-293</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sz w:val="20"/>
                <w:szCs w:val="20"/>
              </w:rPr>
            </w:pPr>
          </w:p>
        </w:tc>
        <w:tc>
          <w:tcPr>
            <w:tcW w:w="2835" w:type="dxa"/>
          </w:tcPr>
          <w:p w:rsidR="008415B5" w:rsidRPr="008415B5" w:rsidRDefault="008415B5" w:rsidP="008415B5">
            <w:pPr>
              <w:widowControl w:val="0"/>
              <w:tabs>
                <w:tab w:val="center" w:pos="4677"/>
                <w:tab w:val="right" w:pos="9355"/>
              </w:tabs>
              <w:autoSpaceDE w:val="0"/>
              <w:autoSpaceDN w:val="0"/>
              <w:jc w:val="both"/>
              <w:outlineLvl w:val="1"/>
              <w:rPr>
                <w:rFonts w:ascii="Times New Roman" w:hAnsi="Times New Roman" w:cs="Times New Roman"/>
                <w:color w:val="000000" w:themeColor="text1"/>
                <w:sz w:val="20"/>
                <w:szCs w:val="20"/>
              </w:rPr>
            </w:pPr>
            <w:r w:rsidRPr="008415B5">
              <w:rPr>
                <w:rFonts w:ascii="Times New Roman" w:hAnsi="Times New Roman" w:cs="Times New Roman"/>
                <w:color w:val="000000" w:themeColor="text1"/>
                <w:sz w:val="20"/>
                <w:szCs w:val="20"/>
              </w:rPr>
              <w:t>Анализирует ли контролир</w:t>
            </w:r>
            <w:r w:rsidRPr="008415B5">
              <w:rPr>
                <w:rFonts w:ascii="Times New Roman" w:hAnsi="Times New Roman" w:cs="Times New Roman"/>
                <w:color w:val="000000" w:themeColor="text1"/>
                <w:sz w:val="20"/>
                <w:szCs w:val="20"/>
              </w:rPr>
              <w:t>у</w:t>
            </w:r>
            <w:r w:rsidRPr="008415B5">
              <w:rPr>
                <w:rFonts w:ascii="Times New Roman" w:hAnsi="Times New Roman" w:cs="Times New Roman"/>
                <w:color w:val="000000" w:themeColor="text1"/>
                <w:sz w:val="20"/>
                <w:szCs w:val="20"/>
              </w:rPr>
              <w:t xml:space="preserve">емое лицо систематически информацию об отказах и ухудшении характеристик систем и оборудования связи, наблюдения и других систем, имеющих </w:t>
            </w:r>
            <w:proofErr w:type="gramStart"/>
            <w:r w:rsidRPr="008415B5">
              <w:rPr>
                <w:rFonts w:ascii="Times New Roman" w:hAnsi="Times New Roman" w:cs="Times New Roman"/>
                <w:color w:val="000000" w:themeColor="text1"/>
                <w:sz w:val="20"/>
                <w:szCs w:val="20"/>
              </w:rPr>
              <w:t>важное значение</w:t>
            </w:r>
            <w:proofErr w:type="gramEnd"/>
            <w:r w:rsidRPr="008415B5">
              <w:rPr>
                <w:rFonts w:ascii="Times New Roman" w:hAnsi="Times New Roman" w:cs="Times New Roman"/>
                <w:color w:val="000000" w:themeColor="text1"/>
                <w:sz w:val="20"/>
                <w:szCs w:val="20"/>
              </w:rPr>
              <w:t xml:space="preserve"> для безопасности полетов?</w:t>
            </w:r>
          </w:p>
        </w:tc>
        <w:tc>
          <w:tcPr>
            <w:tcW w:w="3402"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12.3.2 ФАП-293</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sz w:val="20"/>
                <w:szCs w:val="20"/>
              </w:rPr>
            </w:pPr>
          </w:p>
        </w:tc>
        <w:tc>
          <w:tcPr>
            <w:tcW w:w="2835" w:type="dxa"/>
          </w:tcPr>
          <w:p w:rsidR="008415B5" w:rsidRPr="008415B5" w:rsidRDefault="008415B5" w:rsidP="008415B5">
            <w:pPr>
              <w:widowControl w:val="0"/>
              <w:tabs>
                <w:tab w:val="center" w:pos="4677"/>
                <w:tab w:val="right" w:pos="9355"/>
              </w:tabs>
              <w:autoSpaceDE w:val="0"/>
              <w:autoSpaceDN w:val="0"/>
              <w:jc w:val="both"/>
              <w:outlineLvl w:val="1"/>
              <w:rPr>
                <w:rFonts w:ascii="Times New Roman" w:hAnsi="Times New Roman" w:cs="Times New Roman"/>
                <w:color w:val="000000" w:themeColor="text1"/>
                <w:sz w:val="20"/>
                <w:szCs w:val="20"/>
              </w:rPr>
            </w:pPr>
            <w:proofErr w:type="gramStart"/>
            <w:r w:rsidRPr="008415B5">
              <w:rPr>
                <w:rFonts w:ascii="Times New Roman" w:hAnsi="Times New Roman" w:cs="Times New Roman"/>
                <w:color w:val="000000" w:themeColor="text1"/>
                <w:sz w:val="20"/>
                <w:szCs w:val="20"/>
              </w:rPr>
              <w:t>Осуществляется ли контрол</w:t>
            </w:r>
            <w:r w:rsidRPr="008415B5">
              <w:rPr>
                <w:rFonts w:ascii="Times New Roman" w:hAnsi="Times New Roman" w:cs="Times New Roman"/>
                <w:color w:val="000000" w:themeColor="text1"/>
                <w:sz w:val="20"/>
                <w:szCs w:val="20"/>
              </w:rPr>
              <w:t>и</w:t>
            </w:r>
            <w:r w:rsidRPr="008415B5">
              <w:rPr>
                <w:rFonts w:ascii="Times New Roman" w:hAnsi="Times New Roman" w:cs="Times New Roman"/>
                <w:color w:val="000000" w:themeColor="text1"/>
                <w:sz w:val="20"/>
                <w:szCs w:val="20"/>
              </w:rPr>
              <w:t>руемым лицом анализ бе</w:t>
            </w:r>
            <w:r w:rsidRPr="008415B5">
              <w:rPr>
                <w:rFonts w:ascii="Times New Roman" w:hAnsi="Times New Roman" w:cs="Times New Roman"/>
                <w:color w:val="000000" w:themeColor="text1"/>
                <w:sz w:val="20"/>
                <w:szCs w:val="20"/>
              </w:rPr>
              <w:t>з</w:t>
            </w:r>
            <w:r w:rsidRPr="008415B5">
              <w:rPr>
                <w:rFonts w:ascii="Times New Roman" w:hAnsi="Times New Roman" w:cs="Times New Roman"/>
                <w:color w:val="000000" w:themeColor="text1"/>
                <w:sz w:val="20"/>
                <w:szCs w:val="20"/>
              </w:rPr>
              <w:t>опасности полетов в органах ОВД на регулярной и сист</w:t>
            </w:r>
            <w:r w:rsidRPr="008415B5">
              <w:rPr>
                <w:rFonts w:ascii="Times New Roman" w:hAnsi="Times New Roman" w:cs="Times New Roman"/>
                <w:color w:val="000000" w:themeColor="text1"/>
                <w:sz w:val="20"/>
                <w:szCs w:val="20"/>
              </w:rPr>
              <w:t>е</w:t>
            </w:r>
            <w:r w:rsidRPr="008415B5">
              <w:rPr>
                <w:rFonts w:ascii="Times New Roman" w:hAnsi="Times New Roman" w:cs="Times New Roman"/>
                <w:color w:val="000000" w:themeColor="text1"/>
                <w:sz w:val="20"/>
                <w:szCs w:val="20"/>
              </w:rPr>
              <w:t>матической основе квалиф</w:t>
            </w:r>
            <w:r w:rsidRPr="008415B5">
              <w:rPr>
                <w:rFonts w:ascii="Times New Roman" w:hAnsi="Times New Roman" w:cs="Times New Roman"/>
                <w:color w:val="000000" w:themeColor="text1"/>
                <w:sz w:val="20"/>
                <w:szCs w:val="20"/>
              </w:rPr>
              <w:t>и</w:t>
            </w:r>
            <w:r w:rsidRPr="008415B5">
              <w:rPr>
                <w:rFonts w:ascii="Times New Roman" w:hAnsi="Times New Roman" w:cs="Times New Roman"/>
                <w:color w:val="000000" w:themeColor="text1"/>
                <w:sz w:val="20"/>
                <w:szCs w:val="20"/>
              </w:rPr>
              <w:t>цированными специалистами, прошедшими подготовку, имеющими опыт, навыки и полное представление о соо</w:t>
            </w:r>
            <w:r w:rsidRPr="008415B5">
              <w:rPr>
                <w:rFonts w:ascii="Times New Roman" w:hAnsi="Times New Roman" w:cs="Times New Roman"/>
                <w:color w:val="000000" w:themeColor="text1"/>
                <w:sz w:val="20"/>
                <w:szCs w:val="20"/>
              </w:rPr>
              <w:t>т</w:t>
            </w:r>
            <w:r w:rsidRPr="008415B5">
              <w:rPr>
                <w:rFonts w:ascii="Times New Roman" w:hAnsi="Times New Roman" w:cs="Times New Roman"/>
                <w:color w:val="000000" w:themeColor="text1"/>
                <w:sz w:val="20"/>
                <w:szCs w:val="20"/>
              </w:rPr>
              <w:t xml:space="preserve">ветствующих стандартах и </w:t>
            </w:r>
            <w:r w:rsidRPr="008415B5">
              <w:rPr>
                <w:rFonts w:ascii="Times New Roman" w:hAnsi="Times New Roman" w:cs="Times New Roman"/>
                <w:color w:val="000000" w:themeColor="text1"/>
                <w:sz w:val="20"/>
                <w:szCs w:val="20"/>
              </w:rPr>
              <w:lastRenderedPageBreak/>
              <w:t>рекомендуемой практике ИКАО, правилах аэронавиг</w:t>
            </w:r>
            <w:r w:rsidRPr="008415B5">
              <w:rPr>
                <w:rFonts w:ascii="Times New Roman" w:hAnsi="Times New Roman" w:cs="Times New Roman"/>
                <w:color w:val="000000" w:themeColor="text1"/>
                <w:sz w:val="20"/>
                <w:szCs w:val="20"/>
              </w:rPr>
              <w:t>а</w:t>
            </w:r>
            <w:r w:rsidRPr="008415B5">
              <w:rPr>
                <w:rFonts w:ascii="Times New Roman" w:hAnsi="Times New Roman" w:cs="Times New Roman"/>
                <w:color w:val="000000" w:themeColor="text1"/>
                <w:sz w:val="20"/>
                <w:szCs w:val="20"/>
              </w:rPr>
              <w:t>ционного обслуживания, практике безопасной эксплу</w:t>
            </w:r>
            <w:r w:rsidRPr="008415B5">
              <w:rPr>
                <w:rFonts w:ascii="Times New Roman" w:hAnsi="Times New Roman" w:cs="Times New Roman"/>
                <w:color w:val="000000" w:themeColor="text1"/>
                <w:sz w:val="20"/>
                <w:szCs w:val="20"/>
              </w:rPr>
              <w:t>а</w:t>
            </w:r>
            <w:r w:rsidRPr="008415B5">
              <w:rPr>
                <w:rFonts w:ascii="Times New Roman" w:hAnsi="Times New Roman" w:cs="Times New Roman"/>
                <w:color w:val="000000" w:themeColor="text1"/>
                <w:sz w:val="20"/>
                <w:szCs w:val="20"/>
              </w:rPr>
              <w:t>тации, аспектах человеческ</w:t>
            </w:r>
            <w:r w:rsidRPr="008415B5">
              <w:rPr>
                <w:rFonts w:ascii="Times New Roman" w:hAnsi="Times New Roman" w:cs="Times New Roman"/>
                <w:color w:val="000000" w:themeColor="text1"/>
                <w:sz w:val="20"/>
                <w:szCs w:val="20"/>
              </w:rPr>
              <w:t>о</w:t>
            </w:r>
            <w:r w:rsidRPr="008415B5">
              <w:rPr>
                <w:rFonts w:ascii="Times New Roman" w:hAnsi="Times New Roman" w:cs="Times New Roman"/>
                <w:color w:val="000000" w:themeColor="text1"/>
                <w:sz w:val="20"/>
                <w:szCs w:val="20"/>
              </w:rPr>
              <w:t>го фактора и нормативных правовых актах по обслуж</w:t>
            </w:r>
            <w:r w:rsidRPr="008415B5">
              <w:rPr>
                <w:rFonts w:ascii="Times New Roman" w:hAnsi="Times New Roman" w:cs="Times New Roman"/>
                <w:color w:val="000000" w:themeColor="text1"/>
                <w:sz w:val="20"/>
                <w:szCs w:val="20"/>
              </w:rPr>
              <w:t>и</w:t>
            </w:r>
            <w:r w:rsidRPr="008415B5">
              <w:rPr>
                <w:rFonts w:ascii="Times New Roman" w:hAnsi="Times New Roman" w:cs="Times New Roman"/>
                <w:color w:val="000000" w:themeColor="text1"/>
                <w:sz w:val="20"/>
                <w:szCs w:val="20"/>
              </w:rPr>
              <w:t>ванию воздушного движения в Российской Федерации?</w:t>
            </w:r>
            <w:proofErr w:type="gramEnd"/>
          </w:p>
        </w:tc>
        <w:tc>
          <w:tcPr>
            <w:tcW w:w="3402"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lastRenderedPageBreak/>
              <w:t>пункты 12.3.3 - 12.3.4 ФАП-293</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sz w:val="20"/>
                <w:szCs w:val="20"/>
              </w:rPr>
            </w:pPr>
          </w:p>
        </w:tc>
        <w:tc>
          <w:tcPr>
            <w:tcW w:w="2835" w:type="dxa"/>
          </w:tcPr>
          <w:p w:rsidR="008415B5" w:rsidRPr="008415B5" w:rsidRDefault="008415B5" w:rsidP="008415B5">
            <w:pPr>
              <w:widowControl w:val="0"/>
              <w:tabs>
                <w:tab w:val="center" w:pos="4677"/>
                <w:tab w:val="right" w:pos="9355"/>
              </w:tabs>
              <w:autoSpaceDE w:val="0"/>
              <w:autoSpaceDN w:val="0"/>
              <w:jc w:val="both"/>
              <w:outlineLvl w:val="1"/>
              <w:rPr>
                <w:rFonts w:ascii="Times New Roman" w:hAnsi="Times New Roman" w:cs="Times New Roman"/>
                <w:color w:val="000000" w:themeColor="text1"/>
                <w:sz w:val="20"/>
                <w:szCs w:val="20"/>
              </w:rPr>
            </w:pPr>
            <w:proofErr w:type="gramStart"/>
            <w:r w:rsidRPr="008415B5">
              <w:rPr>
                <w:rFonts w:ascii="Times New Roman" w:hAnsi="Times New Roman" w:cs="Times New Roman"/>
                <w:color w:val="000000" w:themeColor="text1"/>
                <w:sz w:val="20"/>
                <w:szCs w:val="20"/>
              </w:rPr>
              <w:t>Осуществляется ли контрол</w:t>
            </w:r>
            <w:r w:rsidRPr="008415B5">
              <w:rPr>
                <w:rFonts w:ascii="Times New Roman" w:hAnsi="Times New Roman" w:cs="Times New Roman"/>
                <w:color w:val="000000" w:themeColor="text1"/>
                <w:sz w:val="20"/>
                <w:szCs w:val="20"/>
              </w:rPr>
              <w:t>и</w:t>
            </w:r>
            <w:r w:rsidRPr="008415B5">
              <w:rPr>
                <w:rFonts w:ascii="Times New Roman" w:hAnsi="Times New Roman" w:cs="Times New Roman"/>
                <w:color w:val="000000" w:themeColor="text1"/>
                <w:sz w:val="20"/>
                <w:szCs w:val="20"/>
              </w:rPr>
              <w:t>руемым лицом анализ бе</w:t>
            </w:r>
            <w:r w:rsidRPr="008415B5">
              <w:rPr>
                <w:rFonts w:ascii="Times New Roman" w:hAnsi="Times New Roman" w:cs="Times New Roman"/>
                <w:color w:val="000000" w:themeColor="text1"/>
                <w:sz w:val="20"/>
                <w:szCs w:val="20"/>
              </w:rPr>
              <w:t>з</w:t>
            </w:r>
            <w:r w:rsidRPr="008415B5">
              <w:rPr>
                <w:rFonts w:ascii="Times New Roman" w:hAnsi="Times New Roman" w:cs="Times New Roman"/>
                <w:color w:val="000000" w:themeColor="text1"/>
                <w:sz w:val="20"/>
                <w:szCs w:val="20"/>
              </w:rPr>
              <w:t>опасности полетов в органах ОВД на регулярной и сист</w:t>
            </w:r>
            <w:r w:rsidRPr="008415B5">
              <w:rPr>
                <w:rFonts w:ascii="Times New Roman" w:hAnsi="Times New Roman" w:cs="Times New Roman"/>
                <w:color w:val="000000" w:themeColor="text1"/>
                <w:sz w:val="20"/>
                <w:szCs w:val="20"/>
              </w:rPr>
              <w:t>е</w:t>
            </w:r>
            <w:r w:rsidRPr="008415B5">
              <w:rPr>
                <w:rFonts w:ascii="Times New Roman" w:hAnsi="Times New Roman" w:cs="Times New Roman"/>
                <w:color w:val="000000" w:themeColor="text1"/>
                <w:sz w:val="20"/>
                <w:szCs w:val="20"/>
              </w:rPr>
              <w:t>матической основе квалиф</w:t>
            </w:r>
            <w:r w:rsidRPr="008415B5">
              <w:rPr>
                <w:rFonts w:ascii="Times New Roman" w:hAnsi="Times New Roman" w:cs="Times New Roman"/>
                <w:color w:val="000000" w:themeColor="text1"/>
                <w:sz w:val="20"/>
                <w:szCs w:val="20"/>
              </w:rPr>
              <w:t>и</w:t>
            </w:r>
            <w:r w:rsidRPr="008415B5">
              <w:rPr>
                <w:rFonts w:ascii="Times New Roman" w:hAnsi="Times New Roman" w:cs="Times New Roman"/>
                <w:color w:val="000000" w:themeColor="text1"/>
                <w:sz w:val="20"/>
                <w:szCs w:val="20"/>
              </w:rPr>
              <w:t>цированными специалистами, прошедшими подготовку, имеющими опыт, навыки и полное представление о соо</w:t>
            </w:r>
            <w:r w:rsidRPr="008415B5">
              <w:rPr>
                <w:rFonts w:ascii="Times New Roman" w:hAnsi="Times New Roman" w:cs="Times New Roman"/>
                <w:color w:val="000000" w:themeColor="text1"/>
                <w:sz w:val="20"/>
                <w:szCs w:val="20"/>
              </w:rPr>
              <w:t>т</w:t>
            </w:r>
            <w:r w:rsidRPr="008415B5">
              <w:rPr>
                <w:rFonts w:ascii="Times New Roman" w:hAnsi="Times New Roman" w:cs="Times New Roman"/>
                <w:color w:val="000000" w:themeColor="text1"/>
                <w:sz w:val="20"/>
                <w:szCs w:val="20"/>
              </w:rPr>
              <w:t>ветствующих стандартах и рекомендуемой практике ИКАО, правилах аэронавиг</w:t>
            </w:r>
            <w:r w:rsidRPr="008415B5">
              <w:rPr>
                <w:rFonts w:ascii="Times New Roman" w:hAnsi="Times New Roman" w:cs="Times New Roman"/>
                <w:color w:val="000000" w:themeColor="text1"/>
                <w:sz w:val="20"/>
                <w:szCs w:val="20"/>
              </w:rPr>
              <w:t>а</w:t>
            </w:r>
            <w:r w:rsidRPr="008415B5">
              <w:rPr>
                <w:rFonts w:ascii="Times New Roman" w:hAnsi="Times New Roman" w:cs="Times New Roman"/>
                <w:color w:val="000000" w:themeColor="text1"/>
                <w:sz w:val="20"/>
                <w:szCs w:val="20"/>
              </w:rPr>
              <w:t>ционного обслуживания, практике безопасной эксплу</w:t>
            </w:r>
            <w:r w:rsidRPr="008415B5">
              <w:rPr>
                <w:rFonts w:ascii="Times New Roman" w:hAnsi="Times New Roman" w:cs="Times New Roman"/>
                <w:color w:val="000000" w:themeColor="text1"/>
                <w:sz w:val="20"/>
                <w:szCs w:val="20"/>
              </w:rPr>
              <w:t>а</w:t>
            </w:r>
            <w:r w:rsidRPr="008415B5">
              <w:rPr>
                <w:rFonts w:ascii="Times New Roman" w:hAnsi="Times New Roman" w:cs="Times New Roman"/>
                <w:color w:val="000000" w:themeColor="text1"/>
                <w:sz w:val="20"/>
                <w:szCs w:val="20"/>
              </w:rPr>
              <w:t>тации, аспектах человеческ</w:t>
            </w:r>
            <w:r w:rsidRPr="008415B5">
              <w:rPr>
                <w:rFonts w:ascii="Times New Roman" w:hAnsi="Times New Roman" w:cs="Times New Roman"/>
                <w:color w:val="000000" w:themeColor="text1"/>
                <w:sz w:val="20"/>
                <w:szCs w:val="20"/>
              </w:rPr>
              <w:t>о</w:t>
            </w:r>
            <w:r w:rsidRPr="008415B5">
              <w:rPr>
                <w:rFonts w:ascii="Times New Roman" w:hAnsi="Times New Roman" w:cs="Times New Roman"/>
                <w:color w:val="000000" w:themeColor="text1"/>
                <w:sz w:val="20"/>
                <w:szCs w:val="20"/>
              </w:rPr>
              <w:t>го фактора и нормативных правовых актах по обслуж</w:t>
            </w:r>
            <w:r w:rsidRPr="008415B5">
              <w:rPr>
                <w:rFonts w:ascii="Times New Roman" w:hAnsi="Times New Roman" w:cs="Times New Roman"/>
                <w:color w:val="000000" w:themeColor="text1"/>
                <w:sz w:val="20"/>
                <w:szCs w:val="20"/>
              </w:rPr>
              <w:t>и</w:t>
            </w:r>
            <w:r w:rsidRPr="008415B5">
              <w:rPr>
                <w:rFonts w:ascii="Times New Roman" w:hAnsi="Times New Roman" w:cs="Times New Roman"/>
                <w:color w:val="000000" w:themeColor="text1"/>
                <w:sz w:val="20"/>
                <w:szCs w:val="20"/>
              </w:rPr>
              <w:t>ванию воздушного движения в Российской Федерации?</w:t>
            </w:r>
            <w:proofErr w:type="gramEnd"/>
          </w:p>
        </w:tc>
        <w:tc>
          <w:tcPr>
            <w:tcW w:w="3402"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пункты 12.3.3 - 12.3.4 ФАП-293;</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пункты 12.4 - 12.4.1 ФАП-293</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sz w:val="20"/>
                <w:szCs w:val="20"/>
              </w:rPr>
            </w:pPr>
          </w:p>
        </w:tc>
        <w:tc>
          <w:tcPr>
            <w:tcW w:w="2835" w:type="dxa"/>
          </w:tcPr>
          <w:p w:rsidR="008415B5" w:rsidRPr="008415B5" w:rsidRDefault="008415B5" w:rsidP="008415B5">
            <w:pPr>
              <w:widowControl w:val="0"/>
              <w:tabs>
                <w:tab w:val="center" w:pos="4677"/>
                <w:tab w:val="right" w:pos="9355"/>
              </w:tabs>
              <w:autoSpaceDE w:val="0"/>
              <w:autoSpaceDN w:val="0"/>
              <w:jc w:val="both"/>
              <w:outlineLvl w:val="1"/>
              <w:rPr>
                <w:rFonts w:ascii="Times New Roman" w:hAnsi="Times New Roman" w:cs="Times New Roman"/>
                <w:color w:val="000000" w:themeColor="text1"/>
                <w:sz w:val="20"/>
                <w:szCs w:val="20"/>
              </w:rPr>
            </w:pPr>
            <w:r w:rsidRPr="008415B5">
              <w:rPr>
                <w:rFonts w:ascii="Times New Roman" w:hAnsi="Times New Roman" w:cs="Times New Roman"/>
                <w:color w:val="000000" w:themeColor="text1"/>
                <w:sz w:val="20"/>
                <w:szCs w:val="20"/>
              </w:rPr>
              <w:t>Обеспечивается ли контрол</w:t>
            </w:r>
            <w:r w:rsidRPr="008415B5">
              <w:rPr>
                <w:rFonts w:ascii="Times New Roman" w:hAnsi="Times New Roman" w:cs="Times New Roman"/>
                <w:color w:val="000000" w:themeColor="text1"/>
                <w:sz w:val="20"/>
                <w:szCs w:val="20"/>
              </w:rPr>
              <w:t>и</w:t>
            </w:r>
            <w:r w:rsidRPr="008415B5">
              <w:rPr>
                <w:rFonts w:ascii="Times New Roman" w:hAnsi="Times New Roman" w:cs="Times New Roman"/>
                <w:color w:val="000000" w:themeColor="text1"/>
                <w:sz w:val="20"/>
                <w:szCs w:val="20"/>
              </w:rPr>
              <w:t xml:space="preserve">руемым лицом приемлемый уровень безопасности полетов </w:t>
            </w:r>
            <w:proofErr w:type="gramStart"/>
            <w:r w:rsidRPr="008415B5">
              <w:rPr>
                <w:rFonts w:ascii="Times New Roman" w:hAnsi="Times New Roman" w:cs="Times New Roman"/>
                <w:color w:val="000000" w:themeColor="text1"/>
                <w:sz w:val="20"/>
                <w:szCs w:val="20"/>
              </w:rPr>
              <w:t>при</w:t>
            </w:r>
            <w:proofErr w:type="gramEnd"/>
            <w:r w:rsidRPr="008415B5">
              <w:rPr>
                <w:rFonts w:ascii="Times New Roman" w:hAnsi="Times New Roman" w:cs="Times New Roman"/>
                <w:color w:val="000000" w:themeColor="text1"/>
                <w:sz w:val="20"/>
                <w:szCs w:val="20"/>
              </w:rPr>
              <w:t>:</w:t>
            </w:r>
          </w:p>
        </w:tc>
        <w:tc>
          <w:tcPr>
            <w:tcW w:w="3402" w:type="dxa"/>
            <w:vMerge w:val="restart"/>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пункты 12.4 - 12.4.1 ФАП-293;</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12.4.2 ФАП-293</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sz w:val="20"/>
                <w:szCs w:val="20"/>
              </w:rPr>
            </w:pPr>
            <w:r w:rsidRPr="008415B5">
              <w:rPr>
                <w:rFonts w:ascii="Times New Roman" w:hAnsi="Times New Roman" w:cs="Times New Roman"/>
                <w:sz w:val="20"/>
                <w:szCs w:val="20"/>
              </w:rPr>
              <w:t>51.1.</w:t>
            </w:r>
          </w:p>
        </w:tc>
        <w:tc>
          <w:tcPr>
            <w:tcW w:w="2835" w:type="dxa"/>
          </w:tcPr>
          <w:p w:rsidR="008415B5" w:rsidRPr="008415B5" w:rsidRDefault="008415B5" w:rsidP="008415B5">
            <w:pPr>
              <w:widowControl w:val="0"/>
              <w:tabs>
                <w:tab w:val="center" w:pos="4677"/>
                <w:tab w:val="right" w:pos="9355"/>
              </w:tabs>
              <w:autoSpaceDE w:val="0"/>
              <w:autoSpaceDN w:val="0"/>
              <w:jc w:val="both"/>
              <w:outlineLvl w:val="1"/>
              <w:rPr>
                <w:rFonts w:ascii="Times New Roman" w:hAnsi="Times New Roman" w:cs="Times New Roman"/>
                <w:color w:val="000000" w:themeColor="text1"/>
                <w:sz w:val="20"/>
                <w:szCs w:val="20"/>
              </w:rPr>
            </w:pPr>
            <w:r w:rsidRPr="008415B5">
              <w:rPr>
                <w:rFonts w:ascii="Times New Roman" w:hAnsi="Times New Roman" w:cs="Times New Roman"/>
                <w:color w:val="000000" w:themeColor="text1"/>
                <w:sz w:val="20"/>
                <w:szCs w:val="20"/>
              </w:rPr>
              <w:t>существенной реорганизации воздушного пространства?</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sz w:val="20"/>
                <w:szCs w:val="20"/>
              </w:rPr>
            </w:pPr>
            <w:r w:rsidRPr="008415B5">
              <w:rPr>
                <w:rFonts w:ascii="Times New Roman" w:hAnsi="Times New Roman" w:cs="Times New Roman"/>
                <w:sz w:val="20"/>
                <w:szCs w:val="20"/>
              </w:rPr>
              <w:t>51.2.</w:t>
            </w:r>
          </w:p>
        </w:tc>
        <w:tc>
          <w:tcPr>
            <w:tcW w:w="2835" w:type="dxa"/>
          </w:tcPr>
          <w:p w:rsidR="008415B5" w:rsidRPr="008415B5" w:rsidRDefault="008415B5" w:rsidP="008415B5">
            <w:pPr>
              <w:widowControl w:val="0"/>
              <w:tabs>
                <w:tab w:val="center" w:pos="4677"/>
                <w:tab w:val="right" w:pos="9355"/>
              </w:tabs>
              <w:autoSpaceDE w:val="0"/>
              <w:autoSpaceDN w:val="0"/>
              <w:jc w:val="both"/>
              <w:outlineLvl w:val="1"/>
              <w:rPr>
                <w:rFonts w:ascii="Times New Roman" w:hAnsi="Times New Roman" w:cs="Times New Roman"/>
                <w:color w:val="000000" w:themeColor="text1"/>
                <w:sz w:val="20"/>
                <w:szCs w:val="20"/>
              </w:rPr>
            </w:pPr>
            <w:r w:rsidRPr="008415B5">
              <w:rPr>
                <w:rFonts w:ascii="Times New Roman" w:hAnsi="Times New Roman" w:cs="Times New Roman"/>
                <w:color w:val="000000" w:themeColor="text1"/>
                <w:sz w:val="20"/>
                <w:szCs w:val="20"/>
              </w:rPr>
              <w:t xml:space="preserve">значительных </w:t>
            </w:r>
            <w:proofErr w:type="gramStart"/>
            <w:r w:rsidRPr="008415B5">
              <w:rPr>
                <w:rFonts w:ascii="Times New Roman" w:hAnsi="Times New Roman" w:cs="Times New Roman"/>
                <w:color w:val="000000" w:themeColor="text1"/>
                <w:sz w:val="20"/>
                <w:szCs w:val="20"/>
              </w:rPr>
              <w:t>изменениях</w:t>
            </w:r>
            <w:proofErr w:type="gramEnd"/>
            <w:r w:rsidRPr="008415B5">
              <w:rPr>
                <w:rFonts w:ascii="Times New Roman" w:hAnsi="Times New Roman" w:cs="Times New Roman"/>
                <w:color w:val="000000" w:themeColor="text1"/>
                <w:sz w:val="20"/>
                <w:szCs w:val="20"/>
              </w:rPr>
              <w:t xml:space="preserve"> правил предоставления о</w:t>
            </w:r>
            <w:r w:rsidRPr="008415B5">
              <w:rPr>
                <w:rFonts w:ascii="Times New Roman" w:hAnsi="Times New Roman" w:cs="Times New Roman"/>
                <w:color w:val="000000" w:themeColor="text1"/>
                <w:sz w:val="20"/>
                <w:szCs w:val="20"/>
              </w:rPr>
              <w:t>б</w:t>
            </w:r>
            <w:r w:rsidRPr="008415B5">
              <w:rPr>
                <w:rFonts w:ascii="Times New Roman" w:hAnsi="Times New Roman" w:cs="Times New Roman"/>
                <w:color w:val="000000" w:themeColor="text1"/>
                <w:sz w:val="20"/>
                <w:szCs w:val="20"/>
              </w:rPr>
              <w:t>служивания воздушного дв</w:t>
            </w:r>
            <w:r w:rsidRPr="008415B5">
              <w:rPr>
                <w:rFonts w:ascii="Times New Roman" w:hAnsi="Times New Roman" w:cs="Times New Roman"/>
                <w:color w:val="000000" w:themeColor="text1"/>
                <w:sz w:val="20"/>
                <w:szCs w:val="20"/>
              </w:rPr>
              <w:t>и</w:t>
            </w:r>
            <w:r w:rsidRPr="008415B5">
              <w:rPr>
                <w:rFonts w:ascii="Times New Roman" w:hAnsi="Times New Roman" w:cs="Times New Roman"/>
                <w:color w:val="000000" w:themeColor="text1"/>
                <w:sz w:val="20"/>
                <w:szCs w:val="20"/>
              </w:rPr>
              <w:t>жения в воздушном простра</w:t>
            </w:r>
            <w:r w:rsidRPr="008415B5">
              <w:rPr>
                <w:rFonts w:ascii="Times New Roman" w:hAnsi="Times New Roman" w:cs="Times New Roman"/>
                <w:color w:val="000000" w:themeColor="text1"/>
                <w:sz w:val="20"/>
                <w:szCs w:val="20"/>
              </w:rPr>
              <w:t>н</w:t>
            </w:r>
            <w:r w:rsidRPr="008415B5">
              <w:rPr>
                <w:rFonts w:ascii="Times New Roman" w:hAnsi="Times New Roman" w:cs="Times New Roman"/>
                <w:color w:val="000000" w:themeColor="text1"/>
                <w:sz w:val="20"/>
                <w:szCs w:val="20"/>
              </w:rPr>
              <w:t>стве или на аэродроме?</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sz w:val="20"/>
                <w:szCs w:val="20"/>
              </w:rPr>
            </w:pPr>
            <w:r w:rsidRPr="008415B5">
              <w:rPr>
                <w:rFonts w:ascii="Times New Roman" w:hAnsi="Times New Roman" w:cs="Times New Roman"/>
                <w:sz w:val="20"/>
                <w:szCs w:val="20"/>
              </w:rPr>
              <w:t>51.3.</w:t>
            </w:r>
          </w:p>
        </w:tc>
        <w:tc>
          <w:tcPr>
            <w:tcW w:w="2835" w:type="dxa"/>
          </w:tcPr>
          <w:p w:rsidR="008415B5" w:rsidRPr="008415B5" w:rsidRDefault="008415B5" w:rsidP="008415B5">
            <w:pPr>
              <w:widowControl w:val="0"/>
              <w:tabs>
                <w:tab w:val="center" w:pos="4677"/>
                <w:tab w:val="right" w:pos="9355"/>
              </w:tabs>
              <w:autoSpaceDE w:val="0"/>
              <w:autoSpaceDN w:val="0"/>
              <w:jc w:val="both"/>
              <w:outlineLvl w:val="1"/>
              <w:rPr>
                <w:rFonts w:ascii="Times New Roman" w:hAnsi="Times New Roman" w:cs="Times New Roman"/>
                <w:color w:val="000000" w:themeColor="text1"/>
                <w:sz w:val="20"/>
                <w:szCs w:val="20"/>
              </w:rPr>
            </w:pPr>
            <w:proofErr w:type="gramStart"/>
            <w:r w:rsidRPr="008415B5">
              <w:rPr>
                <w:rFonts w:ascii="Times New Roman" w:hAnsi="Times New Roman" w:cs="Times New Roman"/>
                <w:color w:val="000000" w:themeColor="text1"/>
                <w:sz w:val="20"/>
                <w:szCs w:val="20"/>
              </w:rPr>
              <w:t>внедрении</w:t>
            </w:r>
            <w:proofErr w:type="gramEnd"/>
            <w:r w:rsidRPr="008415B5">
              <w:rPr>
                <w:rFonts w:ascii="Times New Roman" w:hAnsi="Times New Roman" w:cs="Times New Roman"/>
                <w:color w:val="000000" w:themeColor="text1"/>
                <w:sz w:val="20"/>
                <w:szCs w:val="20"/>
              </w:rPr>
              <w:t xml:space="preserve"> нового оборудов</w:t>
            </w:r>
            <w:r w:rsidRPr="008415B5">
              <w:rPr>
                <w:rFonts w:ascii="Times New Roman" w:hAnsi="Times New Roman" w:cs="Times New Roman"/>
                <w:color w:val="000000" w:themeColor="text1"/>
                <w:sz w:val="20"/>
                <w:szCs w:val="20"/>
              </w:rPr>
              <w:t>а</w:t>
            </w:r>
            <w:r w:rsidRPr="008415B5">
              <w:rPr>
                <w:rFonts w:ascii="Times New Roman" w:hAnsi="Times New Roman" w:cs="Times New Roman"/>
                <w:color w:val="000000" w:themeColor="text1"/>
                <w:sz w:val="20"/>
                <w:szCs w:val="20"/>
              </w:rPr>
              <w:t>ния, систем или средств?</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sz w:val="20"/>
                <w:szCs w:val="20"/>
              </w:rPr>
            </w:pPr>
          </w:p>
        </w:tc>
        <w:tc>
          <w:tcPr>
            <w:tcW w:w="2835" w:type="dxa"/>
          </w:tcPr>
          <w:p w:rsidR="008415B5" w:rsidRPr="008415B5" w:rsidRDefault="008415B5" w:rsidP="008415B5">
            <w:pPr>
              <w:widowControl w:val="0"/>
              <w:tabs>
                <w:tab w:val="center" w:pos="4677"/>
                <w:tab w:val="right" w:pos="9355"/>
              </w:tabs>
              <w:autoSpaceDE w:val="0"/>
              <w:autoSpaceDN w:val="0"/>
              <w:jc w:val="both"/>
              <w:outlineLvl w:val="1"/>
              <w:rPr>
                <w:rFonts w:ascii="Times New Roman" w:hAnsi="Times New Roman" w:cs="Times New Roman"/>
                <w:sz w:val="20"/>
                <w:szCs w:val="20"/>
              </w:rPr>
            </w:pPr>
            <w:r w:rsidRPr="008415B5">
              <w:rPr>
                <w:rFonts w:ascii="Times New Roman" w:eastAsiaTheme="minorHAnsi" w:hAnsi="Times New Roman" w:cs="Times New Roman"/>
                <w:sz w:val="20"/>
                <w:szCs w:val="20"/>
                <w:lang w:eastAsia="en-US"/>
              </w:rPr>
              <w:t>Учитываются ли контролир</w:t>
            </w:r>
            <w:r w:rsidRPr="008415B5">
              <w:rPr>
                <w:rFonts w:ascii="Times New Roman" w:eastAsiaTheme="minorHAnsi" w:hAnsi="Times New Roman" w:cs="Times New Roman"/>
                <w:sz w:val="20"/>
                <w:szCs w:val="20"/>
                <w:lang w:eastAsia="en-US"/>
              </w:rPr>
              <w:t>у</w:t>
            </w:r>
            <w:r w:rsidRPr="008415B5">
              <w:rPr>
                <w:rFonts w:ascii="Times New Roman" w:eastAsiaTheme="minorHAnsi" w:hAnsi="Times New Roman" w:cs="Times New Roman"/>
                <w:sz w:val="20"/>
                <w:szCs w:val="20"/>
                <w:lang w:eastAsia="en-US"/>
              </w:rPr>
              <w:t>емым лицом при оценке бе</w:t>
            </w:r>
            <w:r w:rsidRPr="008415B5">
              <w:rPr>
                <w:rFonts w:ascii="Times New Roman" w:eastAsiaTheme="minorHAnsi" w:hAnsi="Times New Roman" w:cs="Times New Roman"/>
                <w:sz w:val="20"/>
                <w:szCs w:val="20"/>
                <w:lang w:eastAsia="en-US"/>
              </w:rPr>
              <w:t>з</w:t>
            </w:r>
            <w:r w:rsidRPr="008415B5">
              <w:rPr>
                <w:rFonts w:ascii="Times New Roman" w:eastAsiaTheme="minorHAnsi" w:hAnsi="Times New Roman" w:cs="Times New Roman"/>
                <w:sz w:val="20"/>
                <w:szCs w:val="20"/>
                <w:lang w:eastAsia="en-US"/>
              </w:rPr>
              <w:t>опасности полетов все факт</w:t>
            </w:r>
            <w:r w:rsidRPr="008415B5">
              <w:rPr>
                <w:rFonts w:ascii="Times New Roman" w:eastAsiaTheme="minorHAnsi" w:hAnsi="Times New Roman" w:cs="Times New Roman"/>
                <w:sz w:val="20"/>
                <w:szCs w:val="20"/>
                <w:lang w:eastAsia="en-US"/>
              </w:rPr>
              <w:t>о</w:t>
            </w:r>
            <w:r w:rsidRPr="008415B5">
              <w:rPr>
                <w:rFonts w:ascii="Times New Roman" w:eastAsiaTheme="minorHAnsi" w:hAnsi="Times New Roman" w:cs="Times New Roman"/>
                <w:sz w:val="20"/>
                <w:szCs w:val="20"/>
                <w:lang w:eastAsia="en-US"/>
              </w:rPr>
              <w:t>ры, которые считаются ва</w:t>
            </w:r>
            <w:r w:rsidRPr="008415B5">
              <w:rPr>
                <w:rFonts w:ascii="Times New Roman" w:eastAsiaTheme="minorHAnsi" w:hAnsi="Times New Roman" w:cs="Times New Roman"/>
                <w:sz w:val="20"/>
                <w:szCs w:val="20"/>
                <w:lang w:eastAsia="en-US"/>
              </w:rPr>
              <w:t>ж</w:t>
            </w:r>
            <w:r w:rsidRPr="008415B5">
              <w:rPr>
                <w:rFonts w:ascii="Times New Roman" w:eastAsiaTheme="minorHAnsi" w:hAnsi="Times New Roman" w:cs="Times New Roman"/>
                <w:sz w:val="20"/>
                <w:szCs w:val="20"/>
                <w:lang w:eastAsia="en-US"/>
              </w:rPr>
              <w:t>ными с точки зрения безопа</w:t>
            </w:r>
            <w:r w:rsidRPr="008415B5">
              <w:rPr>
                <w:rFonts w:ascii="Times New Roman" w:eastAsiaTheme="minorHAnsi" w:hAnsi="Times New Roman" w:cs="Times New Roman"/>
                <w:sz w:val="20"/>
                <w:szCs w:val="20"/>
                <w:lang w:eastAsia="en-US"/>
              </w:rPr>
              <w:t>с</w:t>
            </w:r>
            <w:r w:rsidRPr="008415B5">
              <w:rPr>
                <w:rFonts w:ascii="Times New Roman" w:eastAsiaTheme="minorHAnsi" w:hAnsi="Times New Roman" w:cs="Times New Roman"/>
                <w:sz w:val="20"/>
                <w:szCs w:val="20"/>
                <w:lang w:eastAsia="en-US"/>
              </w:rPr>
              <w:t>ности полетов, включая:</w:t>
            </w:r>
          </w:p>
        </w:tc>
        <w:tc>
          <w:tcPr>
            <w:tcW w:w="3402" w:type="dxa"/>
            <w:vMerge w:val="restart"/>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12.4.2 ФАП-293;</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12.5 ФАП-293</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tabs>
                <w:tab w:val="left" w:pos="75"/>
                <w:tab w:val="center" w:pos="4677"/>
                <w:tab w:val="right" w:pos="9355"/>
              </w:tabs>
              <w:autoSpaceDE w:val="0"/>
              <w:autoSpaceDN w:val="0"/>
              <w:jc w:val="center"/>
              <w:rPr>
                <w:rFonts w:ascii="Times New Roman" w:hAnsi="Times New Roman" w:cs="Times New Roman"/>
                <w:sz w:val="20"/>
                <w:szCs w:val="20"/>
              </w:rPr>
            </w:pPr>
            <w:r w:rsidRPr="008415B5">
              <w:rPr>
                <w:rFonts w:ascii="Times New Roman" w:hAnsi="Times New Roman" w:cs="Times New Roman"/>
                <w:sz w:val="20"/>
                <w:szCs w:val="20"/>
              </w:rPr>
              <w:t>52.1.</w:t>
            </w:r>
          </w:p>
        </w:tc>
        <w:tc>
          <w:tcPr>
            <w:tcW w:w="2835" w:type="dxa"/>
          </w:tcPr>
          <w:p w:rsidR="008415B5" w:rsidRPr="008415B5" w:rsidRDefault="008415B5" w:rsidP="008415B5">
            <w:pPr>
              <w:widowControl w:val="0"/>
              <w:tabs>
                <w:tab w:val="center" w:pos="4677"/>
                <w:tab w:val="right" w:pos="9355"/>
              </w:tabs>
              <w:autoSpaceDE w:val="0"/>
              <w:autoSpaceDN w:val="0"/>
              <w:jc w:val="both"/>
              <w:outlineLvl w:val="1"/>
              <w:rPr>
                <w:rFonts w:ascii="Times New Roman" w:eastAsiaTheme="minorHAnsi" w:hAnsi="Times New Roman" w:cs="Times New Roman"/>
                <w:sz w:val="20"/>
                <w:szCs w:val="20"/>
                <w:lang w:eastAsia="en-US"/>
              </w:rPr>
            </w:pPr>
            <w:r w:rsidRPr="008415B5">
              <w:rPr>
                <w:rFonts w:ascii="Times New Roman" w:eastAsiaTheme="minorHAnsi" w:hAnsi="Times New Roman" w:cs="Times New Roman"/>
                <w:sz w:val="20"/>
                <w:szCs w:val="20"/>
                <w:lang w:eastAsia="en-US"/>
              </w:rPr>
              <w:t>типы воздушных судов и их летно-технические характер</w:t>
            </w:r>
            <w:r w:rsidRPr="008415B5">
              <w:rPr>
                <w:rFonts w:ascii="Times New Roman" w:eastAsiaTheme="minorHAnsi" w:hAnsi="Times New Roman" w:cs="Times New Roman"/>
                <w:sz w:val="20"/>
                <w:szCs w:val="20"/>
                <w:lang w:eastAsia="en-US"/>
              </w:rPr>
              <w:t>и</w:t>
            </w:r>
            <w:r w:rsidRPr="008415B5">
              <w:rPr>
                <w:rFonts w:ascii="Times New Roman" w:eastAsiaTheme="minorHAnsi" w:hAnsi="Times New Roman" w:cs="Times New Roman"/>
                <w:sz w:val="20"/>
                <w:szCs w:val="20"/>
                <w:lang w:eastAsia="en-US"/>
              </w:rPr>
              <w:t>стики?</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tabs>
                <w:tab w:val="left" w:pos="75"/>
                <w:tab w:val="center" w:pos="4677"/>
                <w:tab w:val="right" w:pos="9355"/>
              </w:tabs>
              <w:autoSpaceDE w:val="0"/>
              <w:autoSpaceDN w:val="0"/>
              <w:jc w:val="center"/>
              <w:rPr>
                <w:rFonts w:ascii="Times New Roman" w:hAnsi="Times New Roman" w:cs="Times New Roman"/>
                <w:sz w:val="20"/>
                <w:szCs w:val="20"/>
              </w:rPr>
            </w:pPr>
            <w:r w:rsidRPr="008415B5">
              <w:rPr>
                <w:rFonts w:ascii="Times New Roman" w:hAnsi="Times New Roman" w:cs="Times New Roman"/>
                <w:sz w:val="20"/>
                <w:szCs w:val="20"/>
              </w:rPr>
              <w:t>52.2.</w:t>
            </w:r>
          </w:p>
        </w:tc>
        <w:tc>
          <w:tcPr>
            <w:tcW w:w="2835" w:type="dxa"/>
          </w:tcPr>
          <w:p w:rsidR="008415B5" w:rsidRPr="008415B5" w:rsidRDefault="008415B5" w:rsidP="008415B5">
            <w:pPr>
              <w:widowControl w:val="0"/>
              <w:tabs>
                <w:tab w:val="center" w:pos="4677"/>
                <w:tab w:val="right" w:pos="9355"/>
              </w:tabs>
              <w:autoSpaceDE w:val="0"/>
              <w:autoSpaceDN w:val="0"/>
              <w:jc w:val="both"/>
              <w:outlineLvl w:val="1"/>
              <w:rPr>
                <w:rFonts w:ascii="Times New Roman" w:eastAsiaTheme="minorHAnsi" w:hAnsi="Times New Roman" w:cs="Times New Roman"/>
                <w:sz w:val="20"/>
                <w:szCs w:val="20"/>
                <w:lang w:eastAsia="en-US"/>
              </w:rPr>
            </w:pPr>
            <w:r w:rsidRPr="008415B5">
              <w:rPr>
                <w:rFonts w:ascii="Times New Roman" w:eastAsiaTheme="minorHAnsi" w:hAnsi="Times New Roman" w:cs="Times New Roman"/>
                <w:sz w:val="20"/>
                <w:szCs w:val="20"/>
                <w:lang w:eastAsia="en-US"/>
              </w:rPr>
              <w:t>навигационные возможности, плотность и распределение воздушного движения?</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tabs>
                <w:tab w:val="left" w:pos="75"/>
                <w:tab w:val="center" w:pos="4677"/>
                <w:tab w:val="right" w:pos="9355"/>
              </w:tabs>
              <w:autoSpaceDE w:val="0"/>
              <w:autoSpaceDN w:val="0"/>
              <w:jc w:val="center"/>
              <w:rPr>
                <w:rFonts w:ascii="Times New Roman" w:hAnsi="Times New Roman" w:cs="Times New Roman"/>
                <w:sz w:val="20"/>
                <w:szCs w:val="20"/>
              </w:rPr>
            </w:pPr>
            <w:r w:rsidRPr="008415B5">
              <w:rPr>
                <w:rFonts w:ascii="Times New Roman" w:hAnsi="Times New Roman" w:cs="Times New Roman"/>
                <w:sz w:val="20"/>
                <w:szCs w:val="20"/>
              </w:rPr>
              <w:t>52.3.</w:t>
            </w:r>
          </w:p>
        </w:tc>
        <w:tc>
          <w:tcPr>
            <w:tcW w:w="2835" w:type="dxa"/>
          </w:tcPr>
          <w:p w:rsidR="008415B5" w:rsidRPr="008415B5" w:rsidRDefault="008415B5" w:rsidP="008415B5">
            <w:pPr>
              <w:widowControl w:val="0"/>
              <w:tabs>
                <w:tab w:val="center" w:pos="4677"/>
                <w:tab w:val="right" w:pos="9355"/>
              </w:tabs>
              <w:autoSpaceDE w:val="0"/>
              <w:autoSpaceDN w:val="0"/>
              <w:jc w:val="both"/>
              <w:outlineLvl w:val="1"/>
              <w:rPr>
                <w:rFonts w:ascii="Times New Roman" w:eastAsiaTheme="minorHAnsi" w:hAnsi="Times New Roman" w:cs="Times New Roman"/>
                <w:sz w:val="20"/>
                <w:szCs w:val="20"/>
                <w:lang w:eastAsia="en-US"/>
              </w:rPr>
            </w:pPr>
            <w:r w:rsidRPr="008415B5">
              <w:rPr>
                <w:rFonts w:ascii="Times New Roman" w:eastAsiaTheme="minorHAnsi" w:hAnsi="Times New Roman" w:cs="Times New Roman"/>
                <w:sz w:val="20"/>
                <w:szCs w:val="20"/>
                <w:lang w:eastAsia="en-US"/>
              </w:rPr>
              <w:t>сложность воздушного пр</w:t>
            </w:r>
            <w:r w:rsidRPr="008415B5">
              <w:rPr>
                <w:rFonts w:ascii="Times New Roman" w:eastAsiaTheme="minorHAnsi" w:hAnsi="Times New Roman" w:cs="Times New Roman"/>
                <w:sz w:val="20"/>
                <w:szCs w:val="20"/>
                <w:lang w:eastAsia="en-US"/>
              </w:rPr>
              <w:t>о</w:t>
            </w:r>
            <w:r w:rsidRPr="008415B5">
              <w:rPr>
                <w:rFonts w:ascii="Times New Roman" w:eastAsiaTheme="minorHAnsi" w:hAnsi="Times New Roman" w:cs="Times New Roman"/>
                <w:sz w:val="20"/>
                <w:szCs w:val="20"/>
                <w:lang w:eastAsia="en-US"/>
              </w:rPr>
              <w:t>странства?</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tabs>
                <w:tab w:val="left" w:pos="75"/>
                <w:tab w:val="center" w:pos="4677"/>
                <w:tab w:val="right" w:pos="9355"/>
              </w:tabs>
              <w:autoSpaceDE w:val="0"/>
              <w:autoSpaceDN w:val="0"/>
              <w:jc w:val="center"/>
              <w:rPr>
                <w:rFonts w:ascii="Times New Roman" w:hAnsi="Times New Roman" w:cs="Times New Roman"/>
                <w:sz w:val="20"/>
                <w:szCs w:val="20"/>
              </w:rPr>
            </w:pPr>
            <w:r w:rsidRPr="008415B5">
              <w:rPr>
                <w:rFonts w:ascii="Times New Roman" w:hAnsi="Times New Roman" w:cs="Times New Roman"/>
                <w:sz w:val="20"/>
                <w:szCs w:val="20"/>
              </w:rPr>
              <w:t>52.4.</w:t>
            </w:r>
          </w:p>
        </w:tc>
        <w:tc>
          <w:tcPr>
            <w:tcW w:w="2835" w:type="dxa"/>
          </w:tcPr>
          <w:p w:rsidR="008415B5" w:rsidRPr="008415B5" w:rsidRDefault="008415B5" w:rsidP="008415B5">
            <w:pPr>
              <w:widowControl w:val="0"/>
              <w:tabs>
                <w:tab w:val="center" w:pos="4677"/>
                <w:tab w:val="right" w:pos="9355"/>
              </w:tabs>
              <w:autoSpaceDE w:val="0"/>
              <w:autoSpaceDN w:val="0"/>
              <w:jc w:val="both"/>
              <w:outlineLvl w:val="1"/>
              <w:rPr>
                <w:rFonts w:ascii="Times New Roman" w:eastAsiaTheme="minorHAnsi" w:hAnsi="Times New Roman" w:cs="Times New Roman"/>
                <w:sz w:val="20"/>
                <w:szCs w:val="20"/>
                <w:lang w:eastAsia="en-US"/>
              </w:rPr>
            </w:pPr>
            <w:r w:rsidRPr="008415B5">
              <w:rPr>
                <w:rFonts w:ascii="Times New Roman" w:eastAsiaTheme="minorHAnsi" w:hAnsi="Times New Roman" w:cs="Times New Roman"/>
                <w:sz w:val="20"/>
                <w:szCs w:val="20"/>
                <w:lang w:eastAsia="en-US"/>
              </w:rPr>
              <w:t>структуру маршрутов обсл</w:t>
            </w:r>
            <w:r w:rsidRPr="008415B5">
              <w:rPr>
                <w:rFonts w:ascii="Times New Roman" w:eastAsiaTheme="minorHAnsi" w:hAnsi="Times New Roman" w:cs="Times New Roman"/>
                <w:sz w:val="20"/>
                <w:szCs w:val="20"/>
                <w:lang w:eastAsia="en-US"/>
              </w:rPr>
              <w:t>у</w:t>
            </w:r>
            <w:r w:rsidRPr="008415B5">
              <w:rPr>
                <w:rFonts w:ascii="Times New Roman" w:eastAsiaTheme="minorHAnsi" w:hAnsi="Times New Roman" w:cs="Times New Roman"/>
                <w:sz w:val="20"/>
                <w:szCs w:val="20"/>
                <w:lang w:eastAsia="en-US"/>
              </w:rPr>
              <w:t>живания воздушного движ</w:t>
            </w:r>
            <w:r w:rsidRPr="008415B5">
              <w:rPr>
                <w:rFonts w:ascii="Times New Roman" w:eastAsiaTheme="minorHAnsi" w:hAnsi="Times New Roman" w:cs="Times New Roman"/>
                <w:sz w:val="20"/>
                <w:szCs w:val="20"/>
                <w:lang w:eastAsia="en-US"/>
              </w:rPr>
              <w:t>е</w:t>
            </w:r>
            <w:r w:rsidRPr="008415B5">
              <w:rPr>
                <w:rFonts w:ascii="Times New Roman" w:eastAsiaTheme="minorHAnsi" w:hAnsi="Times New Roman" w:cs="Times New Roman"/>
                <w:sz w:val="20"/>
                <w:szCs w:val="20"/>
                <w:lang w:eastAsia="en-US"/>
              </w:rPr>
              <w:t>ния и классификацию во</w:t>
            </w:r>
            <w:r w:rsidRPr="008415B5">
              <w:rPr>
                <w:rFonts w:ascii="Times New Roman" w:eastAsiaTheme="minorHAnsi" w:hAnsi="Times New Roman" w:cs="Times New Roman"/>
                <w:sz w:val="20"/>
                <w:szCs w:val="20"/>
                <w:lang w:eastAsia="en-US"/>
              </w:rPr>
              <w:t>з</w:t>
            </w:r>
            <w:r w:rsidRPr="008415B5">
              <w:rPr>
                <w:rFonts w:ascii="Times New Roman" w:eastAsiaTheme="minorHAnsi" w:hAnsi="Times New Roman" w:cs="Times New Roman"/>
                <w:sz w:val="20"/>
                <w:szCs w:val="20"/>
                <w:lang w:eastAsia="en-US"/>
              </w:rPr>
              <w:lastRenderedPageBreak/>
              <w:t>душного пространства?</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tabs>
                <w:tab w:val="left" w:pos="75"/>
                <w:tab w:val="center" w:pos="4677"/>
                <w:tab w:val="right" w:pos="9355"/>
              </w:tabs>
              <w:autoSpaceDE w:val="0"/>
              <w:autoSpaceDN w:val="0"/>
              <w:jc w:val="center"/>
              <w:rPr>
                <w:rFonts w:ascii="Times New Roman" w:hAnsi="Times New Roman" w:cs="Times New Roman"/>
                <w:sz w:val="20"/>
                <w:szCs w:val="20"/>
              </w:rPr>
            </w:pPr>
            <w:r w:rsidRPr="008415B5">
              <w:rPr>
                <w:rFonts w:ascii="Times New Roman" w:hAnsi="Times New Roman" w:cs="Times New Roman"/>
                <w:sz w:val="20"/>
                <w:szCs w:val="20"/>
              </w:rPr>
              <w:lastRenderedPageBreak/>
              <w:t>52.5.</w:t>
            </w:r>
          </w:p>
        </w:tc>
        <w:tc>
          <w:tcPr>
            <w:tcW w:w="2835" w:type="dxa"/>
          </w:tcPr>
          <w:p w:rsidR="008415B5" w:rsidRPr="008415B5" w:rsidRDefault="008415B5" w:rsidP="008415B5">
            <w:pPr>
              <w:widowControl w:val="0"/>
              <w:tabs>
                <w:tab w:val="center" w:pos="4677"/>
                <w:tab w:val="right" w:pos="9355"/>
              </w:tabs>
              <w:autoSpaceDE w:val="0"/>
              <w:autoSpaceDN w:val="0"/>
              <w:jc w:val="both"/>
              <w:outlineLvl w:val="1"/>
              <w:rPr>
                <w:rFonts w:ascii="Times New Roman" w:eastAsiaTheme="minorHAnsi" w:hAnsi="Times New Roman" w:cs="Times New Roman"/>
                <w:sz w:val="20"/>
                <w:szCs w:val="20"/>
                <w:lang w:eastAsia="en-US"/>
              </w:rPr>
            </w:pPr>
            <w:r w:rsidRPr="008415B5">
              <w:rPr>
                <w:rFonts w:ascii="Times New Roman" w:eastAsiaTheme="minorHAnsi" w:hAnsi="Times New Roman" w:cs="Times New Roman"/>
                <w:sz w:val="20"/>
                <w:szCs w:val="20"/>
                <w:lang w:eastAsia="en-US"/>
              </w:rPr>
              <w:t>конфигурацию аэродрома, включая конфигурацию взлетно-посадочной полосы (далее - ВПП), их размеры и конфигурацию рулежных д</w:t>
            </w:r>
            <w:r w:rsidRPr="008415B5">
              <w:rPr>
                <w:rFonts w:ascii="Times New Roman" w:eastAsiaTheme="minorHAnsi" w:hAnsi="Times New Roman" w:cs="Times New Roman"/>
                <w:sz w:val="20"/>
                <w:szCs w:val="20"/>
                <w:lang w:eastAsia="en-US"/>
              </w:rPr>
              <w:t>о</w:t>
            </w:r>
            <w:r w:rsidRPr="008415B5">
              <w:rPr>
                <w:rFonts w:ascii="Times New Roman" w:eastAsiaTheme="minorHAnsi" w:hAnsi="Times New Roman" w:cs="Times New Roman"/>
                <w:sz w:val="20"/>
                <w:szCs w:val="20"/>
                <w:lang w:eastAsia="en-US"/>
              </w:rPr>
              <w:t>рожек?</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tabs>
                <w:tab w:val="left" w:pos="75"/>
                <w:tab w:val="center" w:pos="4677"/>
                <w:tab w:val="right" w:pos="9355"/>
              </w:tabs>
              <w:autoSpaceDE w:val="0"/>
              <w:autoSpaceDN w:val="0"/>
              <w:jc w:val="center"/>
              <w:rPr>
                <w:rFonts w:ascii="Times New Roman" w:hAnsi="Times New Roman" w:cs="Times New Roman"/>
                <w:sz w:val="20"/>
                <w:szCs w:val="20"/>
              </w:rPr>
            </w:pPr>
            <w:r w:rsidRPr="008415B5">
              <w:rPr>
                <w:rFonts w:ascii="Times New Roman" w:hAnsi="Times New Roman" w:cs="Times New Roman"/>
                <w:sz w:val="20"/>
                <w:szCs w:val="20"/>
              </w:rPr>
              <w:t>52.6.</w:t>
            </w:r>
          </w:p>
        </w:tc>
        <w:tc>
          <w:tcPr>
            <w:tcW w:w="2835" w:type="dxa"/>
          </w:tcPr>
          <w:p w:rsidR="008415B5" w:rsidRPr="008415B5" w:rsidRDefault="008415B5" w:rsidP="008415B5">
            <w:pPr>
              <w:widowControl w:val="0"/>
              <w:tabs>
                <w:tab w:val="center" w:pos="4677"/>
                <w:tab w:val="right" w:pos="9355"/>
              </w:tabs>
              <w:autoSpaceDE w:val="0"/>
              <w:autoSpaceDN w:val="0"/>
              <w:jc w:val="both"/>
              <w:outlineLvl w:val="1"/>
              <w:rPr>
                <w:rFonts w:ascii="Times New Roman" w:eastAsiaTheme="minorHAnsi" w:hAnsi="Times New Roman" w:cs="Times New Roman"/>
                <w:sz w:val="20"/>
                <w:szCs w:val="20"/>
                <w:lang w:eastAsia="en-US"/>
              </w:rPr>
            </w:pPr>
            <w:r w:rsidRPr="008415B5">
              <w:rPr>
                <w:rFonts w:ascii="Times New Roman" w:eastAsiaTheme="minorHAnsi" w:hAnsi="Times New Roman" w:cs="Times New Roman"/>
                <w:sz w:val="20"/>
                <w:szCs w:val="20"/>
                <w:lang w:eastAsia="en-US"/>
              </w:rPr>
              <w:t>тип связи "воздух - земля" и временные параметры вед</w:t>
            </w:r>
            <w:r w:rsidRPr="008415B5">
              <w:rPr>
                <w:rFonts w:ascii="Times New Roman" w:eastAsiaTheme="minorHAnsi" w:hAnsi="Times New Roman" w:cs="Times New Roman"/>
                <w:sz w:val="20"/>
                <w:szCs w:val="20"/>
                <w:lang w:eastAsia="en-US"/>
              </w:rPr>
              <w:t>е</w:t>
            </w:r>
            <w:r w:rsidRPr="008415B5">
              <w:rPr>
                <w:rFonts w:ascii="Times New Roman" w:eastAsiaTheme="minorHAnsi" w:hAnsi="Times New Roman" w:cs="Times New Roman"/>
                <w:sz w:val="20"/>
                <w:szCs w:val="20"/>
                <w:lang w:eastAsia="en-US"/>
              </w:rPr>
              <w:t>ния диалогов в процессе св</w:t>
            </w:r>
            <w:r w:rsidRPr="008415B5">
              <w:rPr>
                <w:rFonts w:ascii="Times New Roman" w:eastAsiaTheme="minorHAnsi" w:hAnsi="Times New Roman" w:cs="Times New Roman"/>
                <w:sz w:val="20"/>
                <w:szCs w:val="20"/>
                <w:lang w:eastAsia="en-US"/>
              </w:rPr>
              <w:t>я</w:t>
            </w:r>
            <w:r w:rsidRPr="008415B5">
              <w:rPr>
                <w:rFonts w:ascii="Times New Roman" w:eastAsiaTheme="minorHAnsi" w:hAnsi="Times New Roman" w:cs="Times New Roman"/>
                <w:sz w:val="20"/>
                <w:szCs w:val="20"/>
                <w:lang w:eastAsia="en-US"/>
              </w:rPr>
              <w:t>зи, включая возможность вмешательства диспетчера?</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tabs>
                <w:tab w:val="left" w:pos="75"/>
                <w:tab w:val="center" w:pos="4677"/>
                <w:tab w:val="right" w:pos="9355"/>
              </w:tabs>
              <w:autoSpaceDE w:val="0"/>
              <w:autoSpaceDN w:val="0"/>
              <w:jc w:val="center"/>
              <w:rPr>
                <w:rFonts w:ascii="Times New Roman" w:hAnsi="Times New Roman" w:cs="Times New Roman"/>
                <w:sz w:val="20"/>
                <w:szCs w:val="20"/>
              </w:rPr>
            </w:pPr>
            <w:r w:rsidRPr="008415B5">
              <w:rPr>
                <w:rFonts w:ascii="Times New Roman" w:hAnsi="Times New Roman" w:cs="Times New Roman"/>
                <w:sz w:val="20"/>
                <w:szCs w:val="20"/>
              </w:rPr>
              <w:t>52.7.</w:t>
            </w:r>
          </w:p>
        </w:tc>
        <w:tc>
          <w:tcPr>
            <w:tcW w:w="2835" w:type="dxa"/>
          </w:tcPr>
          <w:p w:rsidR="008415B5" w:rsidRPr="008415B5" w:rsidRDefault="008415B5" w:rsidP="008415B5">
            <w:pPr>
              <w:widowControl w:val="0"/>
              <w:tabs>
                <w:tab w:val="center" w:pos="4677"/>
                <w:tab w:val="right" w:pos="9355"/>
              </w:tabs>
              <w:autoSpaceDE w:val="0"/>
              <w:autoSpaceDN w:val="0"/>
              <w:jc w:val="both"/>
              <w:outlineLvl w:val="1"/>
              <w:rPr>
                <w:rFonts w:ascii="Times New Roman" w:eastAsiaTheme="minorHAnsi" w:hAnsi="Times New Roman" w:cs="Times New Roman"/>
                <w:sz w:val="20"/>
                <w:szCs w:val="20"/>
                <w:lang w:eastAsia="en-US"/>
              </w:rPr>
            </w:pPr>
            <w:r w:rsidRPr="008415B5">
              <w:rPr>
                <w:rFonts w:ascii="Times New Roman" w:eastAsiaTheme="minorHAnsi" w:hAnsi="Times New Roman" w:cs="Times New Roman"/>
                <w:sz w:val="20"/>
                <w:szCs w:val="20"/>
                <w:lang w:eastAsia="en-US"/>
              </w:rPr>
              <w:t>тип и возможности системы наблюдения, а также наличие систем, позволяющих диспе</w:t>
            </w:r>
            <w:r w:rsidRPr="008415B5">
              <w:rPr>
                <w:rFonts w:ascii="Times New Roman" w:eastAsiaTheme="minorHAnsi" w:hAnsi="Times New Roman" w:cs="Times New Roman"/>
                <w:sz w:val="20"/>
                <w:szCs w:val="20"/>
                <w:lang w:eastAsia="en-US"/>
              </w:rPr>
              <w:t>т</w:t>
            </w:r>
            <w:r w:rsidRPr="008415B5">
              <w:rPr>
                <w:rFonts w:ascii="Times New Roman" w:eastAsiaTheme="minorHAnsi" w:hAnsi="Times New Roman" w:cs="Times New Roman"/>
                <w:sz w:val="20"/>
                <w:szCs w:val="20"/>
                <w:lang w:eastAsia="en-US"/>
              </w:rPr>
              <w:t>черу осуществлять вспомог</w:t>
            </w:r>
            <w:r w:rsidRPr="008415B5">
              <w:rPr>
                <w:rFonts w:ascii="Times New Roman" w:eastAsiaTheme="minorHAnsi" w:hAnsi="Times New Roman" w:cs="Times New Roman"/>
                <w:sz w:val="20"/>
                <w:szCs w:val="20"/>
                <w:lang w:eastAsia="en-US"/>
              </w:rPr>
              <w:t>а</w:t>
            </w:r>
            <w:r w:rsidRPr="008415B5">
              <w:rPr>
                <w:rFonts w:ascii="Times New Roman" w:eastAsiaTheme="minorHAnsi" w:hAnsi="Times New Roman" w:cs="Times New Roman"/>
                <w:sz w:val="20"/>
                <w:szCs w:val="20"/>
                <w:lang w:eastAsia="en-US"/>
              </w:rPr>
              <w:t>тельные функции и функции предупреждения, любые ос</w:t>
            </w:r>
            <w:r w:rsidRPr="008415B5">
              <w:rPr>
                <w:rFonts w:ascii="Times New Roman" w:eastAsiaTheme="minorHAnsi" w:hAnsi="Times New Roman" w:cs="Times New Roman"/>
                <w:sz w:val="20"/>
                <w:szCs w:val="20"/>
                <w:lang w:eastAsia="en-US"/>
              </w:rPr>
              <w:t>о</w:t>
            </w:r>
            <w:r w:rsidRPr="008415B5">
              <w:rPr>
                <w:rFonts w:ascii="Times New Roman" w:eastAsiaTheme="minorHAnsi" w:hAnsi="Times New Roman" w:cs="Times New Roman"/>
                <w:sz w:val="20"/>
                <w:szCs w:val="20"/>
                <w:lang w:eastAsia="en-US"/>
              </w:rPr>
              <w:t>бые местные метеорологич</w:t>
            </w:r>
            <w:r w:rsidRPr="008415B5">
              <w:rPr>
                <w:rFonts w:ascii="Times New Roman" w:eastAsiaTheme="minorHAnsi" w:hAnsi="Times New Roman" w:cs="Times New Roman"/>
                <w:sz w:val="20"/>
                <w:szCs w:val="20"/>
                <w:lang w:eastAsia="en-US"/>
              </w:rPr>
              <w:t>е</w:t>
            </w:r>
            <w:r w:rsidRPr="008415B5">
              <w:rPr>
                <w:rFonts w:ascii="Times New Roman" w:eastAsiaTheme="minorHAnsi" w:hAnsi="Times New Roman" w:cs="Times New Roman"/>
                <w:sz w:val="20"/>
                <w:szCs w:val="20"/>
                <w:lang w:eastAsia="en-US"/>
              </w:rPr>
              <w:t>ские условия?</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sz w:val="20"/>
                <w:szCs w:val="20"/>
              </w:rPr>
            </w:pPr>
          </w:p>
        </w:tc>
        <w:tc>
          <w:tcPr>
            <w:tcW w:w="2835" w:type="dxa"/>
          </w:tcPr>
          <w:p w:rsidR="008415B5" w:rsidRPr="008415B5" w:rsidRDefault="008415B5" w:rsidP="008415B5">
            <w:pPr>
              <w:widowControl w:val="0"/>
              <w:tabs>
                <w:tab w:val="center" w:pos="4677"/>
                <w:tab w:val="right" w:pos="9355"/>
              </w:tabs>
              <w:autoSpaceDE w:val="0"/>
              <w:autoSpaceDN w:val="0"/>
              <w:jc w:val="both"/>
              <w:outlineLvl w:val="1"/>
              <w:rPr>
                <w:rFonts w:ascii="Times New Roman" w:hAnsi="Times New Roman" w:cs="Times New Roman"/>
                <w:sz w:val="20"/>
                <w:szCs w:val="20"/>
              </w:rPr>
            </w:pPr>
            <w:r w:rsidRPr="008415B5">
              <w:rPr>
                <w:rFonts w:ascii="Times New Roman" w:hAnsi="Times New Roman" w:cs="Times New Roman"/>
                <w:sz w:val="20"/>
                <w:szCs w:val="20"/>
              </w:rPr>
              <w:t>Оценивается ли и классиф</w:t>
            </w:r>
            <w:r w:rsidRPr="008415B5">
              <w:rPr>
                <w:rFonts w:ascii="Times New Roman" w:hAnsi="Times New Roman" w:cs="Times New Roman"/>
                <w:sz w:val="20"/>
                <w:szCs w:val="20"/>
              </w:rPr>
              <w:t>и</w:t>
            </w:r>
            <w:r w:rsidRPr="008415B5">
              <w:rPr>
                <w:rFonts w:ascii="Times New Roman" w:hAnsi="Times New Roman" w:cs="Times New Roman"/>
                <w:sz w:val="20"/>
                <w:szCs w:val="20"/>
              </w:rPr>
              <w:t>цируется ли контролируемым лицом любая фактическая или потенциальная опасность, связанная с предоставлением обслуживания воздушного движения в воздушном пр</w:t>
            </w:r>
            <w:r w:rsidRPr="008415B5">
              <w:rPr>
                <w:rFonts w:ascii="Times New Roman" w:hAnsi="Times New Roman" w:cs="Times New Roman"/>
                <w:sz w:val="20"/>
                <w:szCs w:val="20"/>
              </w:rPr>
              <w:t>о</w:t>
            </w:r>
            <w:r w:rsidRPr="008415B5">
              <w:rPr>
                <w:rFonts w:ascii="Times New Roman" w:hAnsi="Times New Roman" w:cs="Times New Roman"/>
                <w:sz w:val="20"/>
                <w:szCs w:val="20"/>
              </w:rPr>
              <w:t>странстве или на аэродроме, выявленная в процессе де</w:t>
            </w:r>
            <w:r w:rsidRPr="008415B5">
              <w:rPr>
                <w:rFonts w:ascii="Times New Roman" w:hAnsi="Times New Roman" w:cs="Times New Roman"/>
                <w:sz w:val="20"/>
                <w:szCs w:val="20"/>
              </w:rPr>
              <w:t>я</w:t>
            </w:r>
            <w:r w:rsidRPr="008415B5">
              <w:rPr>
                <w:rFonts w:ascii="Times New Roman" w:hAnsi="Times New Roman" w:cs="Times New Roman"/>
                <w:sz w:val="20"/>
                <w:szCs w:val="20"/>
              </w:rPr>
              <w:t>тельности по обеспечению безопасности полетов при обслуживании воздушного движения или каким-либо другим способом?</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sz w:val="20"/>
                <w:szCs w:val="20"/>
              </w:rPr>
            </w:pPr>
          </w:p>
        </w:tc>
        <w:tc>
          <w:tcPr>
            <w:tcW w:w="2835" w:type="dxa"/>
          </w:tcPr>
          <w:p w:rsidR="008415B5" w:rsidRPr="008415B5" w:rsidRDefault="008415B5" w:rsidP="008415B5">
            <w:pPr>
              <w:widowControl w:val="0"/>
              <w:tabs>
                <w:tab w:val="center" w:pos="4677"/>
                <w:tab w:val="right" w:pos="9355"/>
              </w:tabs>
              <w:autoSpaceDE w:val="0"/>
              <w:autoSpaceDN w:val="0"/>
              <w:jc w:val="both"/>
              <w:outlineLvl w:val="1"/>
              <w:rPr>
                <w:rFonts w:ascii="Times New Roman" w:hAnsi="Times New Roman" w:cs="Times New Roman"/>
                <w:sz w:val="20"/>
                <w:szCs w:val="20"/>
              </w:rPr>
            </w:pPr>
            <w:r w:rsidRPr="008415B5">
              <w:rPr>
                <w:rFonts w:ascii="Times New Roman" w:hAnsi="Times New Roman" w:cs="Times New Roman"/>
                <w:sz w:val="20"/>
                <w:szCs w:val="20"/>
              </w:rPr>
              <w:t>Приняло ли контролируемое лицо соответствующие ко</w:t>
            </w:r>
            <w:r w:rsidRPr="008415B5">
              <w:rPr>
                <w:rFonts w:ascii="Times New Roman" w:hAnsi="Times New Roman" w:cs="Times New Roman"/>
                <w:sz w:val="20"/>
                <w:szCs w:val="20"/>
              </w:rPr>
              <w:t>р</w:t>
            </w:r>
            <w:r w:rsidRPr="008415B5">
              <w:rPr>
                <w:rFonts w:ascii="Times New Roman" w:hAnsi="Times New Roman" w:cs="Times New Roman"/>
                <w:sz w:val="20"/>
                <w:szCs w:val="20"/>
              </w:rPr>
              <w:t>ректирующие меры в случае снижения уровня безопасн</w:t>
            </w:r>
            <w:r w:rsidRPr="008415B5">
              <w:rPr>
                <w:rFonts w:ascii="Times New Roman" w:hAnsi="Times New Roman" w:cs="Times New Roman"/>
                <w:sz w:val="20"/>
                <w:szCs w:val="20"/>
              </w:rPr>
              <w:t>о</w:t>
            </w:r>
            <w:r w:rsidRPr="008415B5">
              <w:rPr>
                <w:rFonts w:ascii="Times New Roman" w:hAnsi="Times New Roman" w:cs="Times New Roman"/>
                <w:sz w:val="20"/>
                <w:szCs w:val="20"/>
              </w:rPr>
              <w:t>сти полетов в конкретном воздушном пространстве или на аэродроме до значений ниже приемлемого?</w:t>
            </w:r>
          </w:p>
        </w:tc>
        <w:tc>
          <w:tcPr>
            <w:tcW w:w="3402"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12.5.2 ФАП-293</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sz w:val="20"/>
                <w:szCs w:val="20"/>
                <w:lang w:eastAsia="en-US"/>
              </w:rPr>
            </w:pPr>
            <w:r w:rsidRPr="008415B5">
              <w:rPr>
                <w:rFonts w:ascii="Times New Roman" w:hAnsi="Times New Roman" w:cs="Times New Roman"/>
                <w:sz w:val="20"/>
                <w:szCs w:val="20"/>
              </w:rPr>
              <w:t>Сопровождается ли контр</w:t>
            </w:r>
            <w:r w:rsidRPr="008415B5">
              <w:rPr>
                <w:rFonts w:ascii="Times New Roman" w:hAnsi="Times New Roman" w:cs="Times New Roman"/>
                <w:sz w:val="20"/>
                <w:szCs w:val="20"/>
              </w:rPr>
              <w:t>о</w:t>
            </w:r>
            <w:r w:rsidRPr="008415B5">
              <w:rPr>
                <w:rFonts w:ascii="Times New Roman" w:hAnsi="Times New Roman" w:cs="Times New Roman"/>
                <w:sz w:val="20"/>
                <w:szCs w:val="20"/>
              </w:rPr>
              <w:t>лируемым лицом принятие любых корректирующих мер оценкой их эффективности с точки зрения исключения или уменьшения риска?</w:t>
            </w:r>
          </w:p>
        </w:tc>
        <w:tc>
          <w:tcPr>
            <w:tcW w:w="3402"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45 ФАП-273</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hAnsi="Times New Roman" w:cs="Times New Roman"/>
                <w:sz w:val="20"/>
                <w:szCs w:val="20"/>
              </w:rPr>
            </w:pPr>
            <w:r w:rsidRPr="008415B5">
              <w:rPr>
                <w:rFonts w:ascii="Times New Roman" w:hAnsi="Times New Roman" w:cs="Times New Roman"/>
                <w:sz w:val="20"/>
                <w:szCs w:val="20"/>
              </w:rPr>
              <w:t>Имеются ли у работников контролируемого лица - обл</w:t>
            </w:r>
            <w:r w:rsidRPr="008415B5">
              <w:rPr>
                <w:rFonts w:ascii="Times New Roman" w:hAnsi="Times New Roman" w:cs="Times New Roman"/>
                <w:sz w:val="20"/>
                <w:szCs w:val="20"/>
              </w:rPr>
              <w:t>а</w:t>
            </w:r>
            <w:r w:rsidRPr="008415B5">
              <w:rPr>
                <w:rFonts w:ascii="Times New Roman" w:hAnsi="Times New Roman" w:cs="Times New Roman"/>
                <w:sz w:val="20"/>
                <w:szCs w:val="20"/>
              </w:rPr>
              <w:t>дателей свидетельств авиац</w:t>
            </w:r>
            <w:r w:rsidRPr="008415B5">
              <w:rPr>
                <w:rFonts w:ascii="Times New Roman" w:hAnsi="Times New Roman" w:cs="Times New Roman"/>
                <w:sz w:val="20"/>
                <w:szCs w:val="20"/>
              </w:rPr>
              <w:t>и</w:t>
            </w:r>
            <w:r w:rsidRPr="008415B5">
              <w:rPr>
                <w:rFonts w:ascii="Times New Roman" w:hAnsi="Times New Roman" w:cs="Times New Roman"/>
                <w:sz w:val="20"/>
                <w:szCs w:val="20"/>
              </w:rPr>
              <w:t>онного персонала гражда</w:t>
            </w:r>
            <w:r w:rsidRPr="008415B5">
              <w:rPr>
                <w:rFonts w:ascii="Times New Roman" w:hAnsi="Times New Roman" w:cs="Times New Roman"/>
                <w:sz w:val="20"/>
                <w:szCs w:val="20"/>
              </w:rPr>
              <w:t>н</w:t>
            </w:r>
            <w:r w:rsidRPr="008415B5">
              <w:rPr>
                <w:rFonts w:ascii="Times New Roman" w:hAnsi="Times New Roman" w:cs="Times New Roman"/>
                <w:sz w:val="20"/>
                <w:szCs w:val="20"/>
              </w:rPr>
              <w:t xml:space="preserve">ской </w:t>
            </w:r>
            <w:proofErr w:type="gramStart"/>
            <w:r w:rsidRPr="008415B5">
              <w:rPr>
                <w:rFonts w:ascii="Times New Roman" w:hAnsi="Times New Roman" w:cs="Times New Roman"/>
                <w:sz w:val="20"/>
                <w:szCs w:val="20"/>
              </w:rPr>
              <w:t>авиации</w:t>
            </w:r>
            <w:proofErr w:type="gramEnd"/>
            <w:r w:rsidRPr="008415B5">
              <w:rPr>
                <w:rFonts w:ascii="Times New Roman" w:hAnsi="Times New Roman" w:cs="Times New Roman"/>
                <w:sz w:val="20"/>
                <w:szCs w:val="20"/>
              </w:rPr>
              <w:t xml:space="preserve"> действующие медицинские заключения?</w:t>
            </w:r>
          </w:p>
        </w:tc>
        <w:tc>
          <w:tcPr>
            <w:tcW w:w="3402"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1.7 Федеральных авиацио</w:t>
            </w:r>
            <w:r w:rsidRPr="008415B5">
              <w:rPr>
                <w:rFonts w:ascii="Times New Roman" w:eastAsiaTheme="minorHAnsi" w:hAnsi="Times New Roman" w:cs="Times New Roman"/>
                <w:bCs/>
                <w:sz w:val="20"/>
                <w:szCs w:val="20"/>
                <w:lang w:eastAsia="en-US"/>
              </w:rPr>
              <w:t>н</w:t>
            </w:r>
            <w:r w:rsidRPr="008415B5">
              <w:rPr>
                <w:rFonts w:ascii="Times New Roman" w:eastAsiaTheme="minorHAnsi" w:hAnsi="Times New Roman" w:cs="Times New Roman"/>
                <w:bCs/>
                <w:sz w:val="20"/>
                <w:szCs w:val="20"/>
                <w:lang w:eastAsia="en-US"/>
              </w:rPr>
              <w:t>ных правил «Требования к членам экипажа воздушных судов, специ</w:t>
            </w:r>
            <w:r w:rsidRPr="008415B5">
              <w:rPr>
                <w:rFonts w:ascii="Times New Roman" w:eastAsiaTheme="minorHAnsi" w:hAnsi="Times New Roman" w:cs="Times New Roman"/>
                <w:bCs/>
                <w:sz w:val="20"/>
                <w:szCs w:val="20"/>
                <w:lang w:eastAsia="en-US"/>
              </w:rPr>
              <w:t>а</w:t>
            </w:r>
            <w:r w:rsidRPr="008415B5">
              <w:rPr>
                <w:rFonts w:ascii="Times New Roman" w:eastAsiaTheme="minorHAnsi" w:hAnsi="Times New Roman" w:cs="Times New Roman"/>
                <w:bCs/>
                <w:sz w:val="20"/>
                <w:szCs w:val="20"/>
                <w:lang w:eastAsia="en-US"/>
              </w:rPr>
              <w:t>листам по техническому обслужив</w:t>
            </w:r>
            <w:r w:rsidRPr="008415B5">
              <w:rPr>
                <w:rFonts w:ascii="Times New Roman" w:eastAsiaTheme="minorHAnsi" w:hAnsi="Times New Roman" w:cs="Times New Roman"/>
                <w:bCs/>
                <w:sz w:val="20"/>
                <w:szCs w:val="20"/>
                <w:lang w:eastAsia="en-US"/>
              </w:rPr>
              <w:t>а</w:t>
            </w:r>
            <w:r w:rsidRPr="008415B5">
              <w:rPr>
                <w:rFonts w:ascii="Times New Roman" w:eastAsiaTheme="minorHAnsi" w:hAnsi="Times New Roman" w:cs="Times New Roman"/>
                <w:bCs/>
                <w:sz w:val="20"/>
                <w:szCs w:val="20"/>
                <w:lang w:eastAsia="en-US"/>
              </w:rPr>
              <w:t>нию воздушных судов и сотрудн</w:t>
            </w:r>
            <w:r w:rsidRPr="008415B5">
              <w:rPr>
                <w:rFonts w:ascii="Times New Roman" w:eastAsiaTheme="minorHAnsi" w:hAnsi="Times New Roman" w:cs="Times New Roman"/>
                <w:bCs/>
                <w:sz w:val="20"/>
                <w:szCs w:val="20"/>
                <w:lang w:eastAsia="en-US"/>
              </w:rPr>
              <w:t>и</w:t>
            </w:r>
            <w:r w:rsidRPr="008415B5">
              <w:rPr>
                <w:rFonts w:ascii="Times New Roman" w:eastAsiaTheme="minorHAnsi" w:hAnsi="Times New Roman" w:cs="Times New Roman"/>
                <w:bCs/>
                <w:sz w:val="20"/>
                <w:szCs w:val="20"/>
                <w:lang w:eastAsia="en-US"/>
              </w:rPr>
              <w:t>кам по обеспечению полетов (поле</w:t>
            </w:r>
            <w:r w:rsidRPr="008415B5">
              <w:rPr>
                <w:rFonts w:ascii="Times New Roman" w:eastAsiaTheme="minorHAnsi" w:hAnsi="Times New Roman" w:cs="Times New Roman"/>
                <w:bCs/>
                <w:sz w:val="20"/>
                <w:szCs w:val="20"/>
                <w:lang w:eastAsia="en-US"/>
              </w:rPr>
              <w:t>т</w:t>
            </w:r>
            <w:r w:rsidRPr="008415B5">
              <w:rPr>
                <w:rFonts w:ascii="Times New Roman" w:eastAsiaTheme="minorHAnsi" w:hAnsi="Times New Roman" w:cs="Times New Roman"/>
                <w:bCs/>
                <w:sz w:val="20"/>
                <w:szCs w:val="20"/>
                <w:lang w:eastAsia="en-US"/>
              </w:rPr>
              <w:t>ным диспетчерам) гражданской авиации», утвержденных приказом Министерства транспорта Росси</w:t>
            </w:r>
            <w:r w:rsidRPr="008415B5">
              <w:rPr>
                <w:rFonts w:ascii="Times New Roman" w:eastAsiaTheme="minorHAnsi" w:hAnsi="Times New Roman" w:cs="Times New Roman"/>
                <w:bCs/>
                <w:sz w:val="20"/>
                <w:szCs w:val="20"/>
                <w:lang w:eastAsia="en-US"/>
              </w:rPr>
              <w:t>й</w:t>
            </w:r>
            <w:r w:rsidRPr="008415B5">
              <w:rPr>
                <w:rFonts w:ascii="Times New Roman" w:eastAsiaTheme="minorHAnsi" w:hAnsi="Times New Roman" w:cs="Times New Roman"/>
                <w:bCs/>
                <w:sz w:val="20"/>
                <w:szCs w:val="20"/>
                <w:lang w:eastAsia="en-US"/>
              </w:rPr>
              <w:t xml:space="preserve">ской Федерации от 12 сентября 2008 </w:t>
            </w:r>
            <w:r w:rsidRPr="008415B5">
              <w:rPr>
                <w:rFonts w:ascii="Times New Roman" w:eastAsiaTheme="minorHAnsi" w:hAnsi="Times New Roman" w:cs="Times New Roman"/>
                <w:bCs/>
                <w:sz w:val="20"/>
                <w:szCs w:val="20"/>
                <w:lang w:eastAsia="en-US"/>
              </w:rPr>
              <w:lastRenderedPageBreak/>
              <w:t xml:space="preserve">г. № 147 </w:t>
            </w:r>
            <w:r w:rsidRPr="008415B5">
              <w:rPr>
                <w:rFonts w:ascii="Times New Roman" w:eastAsiaTheme="minorHAnsi" w:hAnsi="Times New Roman" w:cs="Times New Roman"/>
                <w:bCs/>
                <w:sz w:val="20"/>
                <w:szCs w:val="20"/>
                <w:vertAlign w:val="superscript"/>
                <w:lang w:eastAsia="en-US"/>
              </w:rPr>
              <w:footnoteReference w:id="20"/>
            </w:r>
            <w:r w:rsidRPr="008415B5">
              <w:rPr>
                <w:rFonts w:ascii="Times New Roman" w:eastAsiaTheme="minorHAnsi" w:hAnsi="Times New Roman" w:cs="Times New Roman"/>
                <w:bCs/>
                <w:sz w:val="20"/>
                <w:szCs w:val="20"/>
                <w:lang w:eastAsia="en-US"/>
              </w:rPr>
              <w:t>(далее - ФАП-147)</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hAnsi="Times New Roman" w:cs="Times New Roman"/>
                <w:sz w:val="20"/>
                <w:szCs w:val="20"/>
              </w:rPr>
            </w:pPr>
            <w:r w:rsidRPr="008415B5">
              <w:rPr>
                <w:rFonts w:ascii="Times New Roman" w:hAnsi="Times New Roman" w:cs="Times New Roman"/>
                <w:sz w:val="20"/>
                <w:szCs w:val="20"/>
              </w:rPr>
              <w:t>Выполняются ли работниками контролируемого лица - обл</w:t>
            </w:r>
            <w:r w:rsidRPr="008415B5">
              <w:rPr>
                <w:rFonts w:ascii="Times New Roman" w:hAnsi="Times New Roman" w:cs="Times New Roman"/>
                <w:sz w:val="20"/>
                <w:szCs w:val="20"/>
              </w:rPr>
              <w:t>а</w:t>
            </w:r>
            <w:r w:rsidRPr="008415B5">
              <w:rPr>
                <w:rFonts w:ascii="Times New Roman" w:hAnsi="Times New Roman" w:cs="Times New Roman"/>
                <w:sz w:val="20"/>
                <w:szCs w:val="20"/>
              </w:rPr>
              <w:t>дателями свидетельств ави</w:t>
            </w:r>
            <w:r w:rsidRPr="008415B5">
              <w:rPr>
                <w:rFonts w:ascii="Times New Roman" w:hAnsi="Times New Roman" w:cs="Times New Roman"/>
                <w:sz w:val="20"/>
                <w:szCs w:val="20"/>
              </w:rPr>
              <w:t>а</w:t>
            </w:r>
            <w:r w:rsidRPr="008415B5">
              <w:rPr>
                <w:rFonts w:ascii="Times New Roman" w:hAnsi="Times New Roman" w:cs="Times New Roman"/>
                <w:sz w:val="20"/>
                <w:szCs w:val="20"/>
              </w:rPr>
              <w:t>ционного персонала гражда</w:t>
            </w:r>
            <w:r w:rsidRPr="008415B5">
              <w:rPr>
                <w:rFonts w:ascii="Times New Roman" w:hAnsi="Times New Roman" w:cs="Times New Roman"/>
                <w:sz w:val="20"/>
                <w:szCs w:val="20"/>
              </w:rPr>
              <w:t>н</w:t>
            </w:r>
            <w:r w:rsidRPr="008415B5">
              <w:rPr>
                <w:rFonts w:ascii="Times New Roman" w:hAnsi="Times New Roman" w:cs="Times New Roman"/>
                <w:sz w:val="20"/>
                <w:szCs w:val="20"/>
              </w:rPr>
              <w:t>ской авиации функции, предусмотренные имеющимся свидетельством авиационного персонала гражданской ави</w:t>
            </w:r>
            <w:r w:rsidRPr="008415B5">
              <w:rPr>
                <w:rFonts w:ascii="Times New Roman" w:hAnsi="Times New Roman" w:cs="Times New Roman"/>
                <w:sz w:val="20"/>
                <w:szCs w:val="20"/>
              </w:rPr>
              <w:t>а</w:t>
            </w:r>
            <w:r w:rsidRPr="008415B5">
              <w:rPr>
                <w:rFonts w:ascii="Times New Roman" w:hAnsi="Times New Roman" w:cs="Times New Roman"/>
                <w:sz w:val="20"/>
                <w:szCs w:val="20"/>
              </w:rPr>
              <w:t>ции, в случае ухудшения с</w:t>
            </w:r>
            <w:r w:rsidRPr="008415B5">
              <w:rPr>
                <w:rFonts w:ascii="Times New Roman" w:hAnsi="Times New Roman" w:cs="Times New Roman"/>
                <w:sz w:val="20"/>
                <w:szCs w:val="20"/>
              </w:rPr>
              <w:t>о</w:t>
            </w:r>
            <w:r w:rsidRPr="008415B5">
              <w:rPr>
                <w:rFonts w:ascii="Times New Roman" w:hAnsi="Times New Roman" w:cs="Times New Roman"/>
                <w:sz w:val="20"/>
                <w:szCs w:val="20"/>
              </w:rPr>
              <w:t>стояния здоровья, препя</w:t>
            </w:r>
            <w:r w:rsidRPr="008415B5">
              <w:rPr>
                <w:rFonts w:ascii="Times New Roman" w:hAnsi="Times New Roman" w:cs="Times New Roman"/>
                <w:sz w:val="20"/>
                <w:szCs w:val="20"/>
              </w:rPr>
              <w:t>т</w:t>
            </w:r>
            <w:r w:rsidRPr="008415B5">
              <w:rPr>
                <w:rFonts w:ascii="Times New Roman" w:hAnsi="Times New Roman" w:cs="Times New Roman"/>
                <w:sz w:val="20"/>
                <w:szCs w:val="20"/>
              </w:rPr>
              <w:t>ствующего безопасному в</w:t>
            </w:r>
            <w:r w:rsidRPr="008415B5">
              <w:rPr>
                <w:rFonts w:ascii="Times New Roman" w:hAnsi="Times New Roman" w:cs="Times New Roman"/>
                <w:sz w:val="20"/>
                <w:szCs w:val="20"/>
              </w:rPr>
              <w:t>ы</w:t>
            </w:r>
            <w:r w:rsidRPr="008415B5">
              <w:rPr>
                <w:rFonts w:ascii="Times New Roman" w:hAnsi="Times New Roman" w:cs="Times New Roman"/>
                <w:sz w:val="20"/>
                <w:szCs w:val="20"/>
              </w:rPr>
              <w:t>полнению соответствующих функций?</w:t>
            </w:r>
          </w:p>
        </w:tc>
        <w:tc>
          <w:tcPr>
            <w:tcW w:w="3402"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1.8 ФАП-147</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hAnsi="Times New Roman" w:cs="Times New Roman"/>
                <w:sz w:val="20"/>
                <w:szCs w:val="20"/>
              </w:rPr>
            </w:pPr>
            <w:r w:rsidRPr="008415B5">
              <w:rPr>
                <w:rFonts w:ascii="Times New Roman" w:hAnsi="Times New Roman" w:cs="Times New Roman"/>
                <w:sz w:val="20"/>
                <w:szCs w:val="20"/>
              </w:rPr>
              <w:t>Допускаются ли контролир</w:t>
            </w:r>
            <w:r w:rsidRPr="008415B5">
              <w:rPr>
                <w:rFonts w:ascii="Times New Roman" w:hAnsi="Times New Roman" w:cs="Times New Roman"/>
                <w:sz w:val="20"/>
                <w:szCs w:val="20"/>
              </w:rPr>
              <w:t>у</w:t>
            </w:r>
            <w:r w:rsidRPr="008415B5">
              <w:rPr>
                <w:rFonts w:ascii="Times New Roman" w:hAnsi="Times New Roman" w:cs="Times New Roman"/>
                <w:sz w:val="20"/>
                <w:szCs w:val="20"/>
              </w:rPr>
              <w:t>емым лицом к выполнению функций по управлению ВС и обслуживанию воздушного движения члены экипажа ВС, не прошедшие предполетный медицинский осмотр?</w:t>
            </w:r>
          </w:p>
        </w:tc>
        <w:tc>
          <w:tcPr>
            <w:tcW w:w="3402"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8.10, пункт 2.4.1 Федеральных авиационных правил «Подготовка и выполнение полетов в гражданской авиации Российской Федерации», утвержденных приказом Министе</w:t>
            </w:r>
            <w:r w:rsidRPr="008415B5">
              <w:rPr>
                <w:rFonts w:ascii="Times New Roman" w:eastAsiaTheme="minorHAnsi" w:hAnsi="Times New Roman" w:cs="Times New Roman"/>
                <w:bCs/>
                <w:sz w:val="20"/>
                <w:szCs w:val="20"/>
                <w:lang w:eastAsia="en-US"/>
              </w:rPr>
              <w:t>р</w:t>
            </w:r>
            <w:r w:rsidRPr="008415B5">
              <w:rPr>
                <w:rFonts w:ascii="Times New Roman" w:eastAsiaTheme="minorHAnsi" w:hAnsi="Times New Roman" w:cs="Times New Roman"/>
                <w:bCs/>
                <w:sz w:val="20"/>
                <w:szCs w:val="20"/>
                <w:lang w:eastAsia="en-US"/>
              </w:rPr>
              <w:t>ства транспорта Российской Фед</w:t>
            </w:r>
            <w:r w:rsidRPr="008415B5">
              <w:rPr>
                <w:rFonts w:ascii="Times New Roman" w:eastAsiaTheme="minorHAnsi" w:hAnsi="Times New Roman" w:cs="Times New Roman"/>
                <w:bCs/>
                <w:sz w:val="20"/>
                <w:szCs w:val="20"/>
                <w:lang w:eastAsia="en-US"/>
              </w:rPr>
              <w:t>е</w:t>
            </w:r>
            <w:r w:rsidRPr="008415B5">
              <w:rPr>
                <w:rFonts w:ascii="Times New Roman" w:eastAsiaTheme="minorHAnsi" w:hAnsi="Times New Roman" w:cs="Times New Roman"/>
                <w:bCs/>
                <w:sz w:val="20"/>
                <w:szCs w:val="20"/>
                <w:lang w:eastAsia="en-US"/>
              </w:rPr>
              <w:t xml:space="preserve">рации  от 31 июля 2009 г. № 128 </w:t>
            </w:r>
            <w:r w:rsidRPr="008415B5">
              <w:rPr>
                <w:rFonts w:ascii="Times New Roman" w:eastAsiaTheme="minorHAnsi" w:hAnsi="Times New Roman" w:cs="Times New Roman"/>
                <w:bCs/>
                <w:sz w:val="20"/>
                <w:szCs w:val="20"/>
                <w:vertAlign w:val="superscript"/>
                <w:lang w:eastAsia="en-US"/>
              </w:rPr>
              <w:footnoteReference w:id="21"/>
            </w:r>
            <w:r w:rsidRPr="008415B5">
              <w:rPr>
                <w:rFonts w:ascii="Times New Roman" w:eastAsiaTheme="minorHAnsi" w:hAnsi="Times New Roman" w:cs="Times New Roman"/>
                <w:bCs/>
                <w:sz w:val="20"/>
                <w:szCs w:val="20"/>
                <w:lang w:eastAsia="en-US"/>
              </w:rPr>
              <w:t>(далее - ФАП-128)</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hAnsi="Times New Roman" w:cs="Times New Roman"/>
                <w:sz w:val="20"/>
                <w:szCs w:val="20"/>
              </w:rPr>
            </w:pPr>
            <w:r w:rsidRPr="008415B5">
              <w:rPr>
                <w:rFonts w:ascii="Times New Roman" w:hAnsi="Times New Roman" w:cs="Times New Roman"/>
                <w:sz w:val="20"/>
                <w:szCs w:val="20"/>
              </w:rPr>
              <w:t>Соблюдается ли контролир</w:t>
            </w:r>
            <w:r w:rsidRPr="008415B5">
              <w:rPr>
                <w:rFonts w:ascii="Times New Roman" w:hAnsi="Times New Roman" w:cs="Times New Roman"/>
                <w:sz w:val="20"/>
                <w:szCs w:val="20"/>
              </w:rPr>
              <w:t>у</w:t>
            </w:r>
            <w:r w:rsidRPr="008415B5">
              <w:rPr>
                <w:rFonts w:ascii="Times New Roman" w:hAnsi="Times New Roman" w:cs="Times New Roman"/>
                <w:sz w:val="20"/>
                <w:szCs w:val="20"/>
              </w:rPr>
              <w:t>емым лицом:</w:t>
            </w:r>
          </w:p>
        </w:tc>
        <w:tc>
          <w:tcPr>
            <w:tcW w:w="3402"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2 Порядка функционирования непрерывной системы професси</w:t>
            </w:r>
            <w:r w:rsidRPr="008415B5">
              <w:rPr>
                <w:rFonts w:ascii="Times New Roman" w:eastAsiaTheme="minorHAnsi" w:hAnsi="Times New Roman" w:cs="Times New Roman"/>
                <w:bCs/>
                <w:sz w:val="20"/>
                <w:szCs w:val="20"/>
                <w:lang w:eastAsia="en-US"/>
              </w:rPr>
              <w:t>о</w:t>
            </w:r>
            <w:r w:rsidRPr="008415B5">
              <w:rPr>
                <w:rFonts w:ascii="Times New Roman" w:eastAsiaTheme="minorHAnsi" w:hAnsi="Times New Roman" w:cs="Times New Roman"/>
                <w:bCs/>
                <w:sz w:val="20"/>
                <w:szCs w:val="20"/>
                <w:lang w:eastAsia="en-US"/>
              </w:rPr>
              <w:t>нальной подготовки, включая в</w:t>
            </w:r>
            <w:r w:rsidRPr="008415B5">
              <w:rPr>
                <w:rFonts w:ascii="Times New Roman" w:eastAsiaTheme="minorHAnsi" w:hAnsi="Times New Roman" w:cs="Times New Roman"/>
                <w:bCs/>
                <w:sz w:val="20"/>
                <w:szCs w:val="20"/>
                <w:lang w:eastAsia="en-US"/>
              </w:rPr>
              <w:t>о</w:t>
            </w:r>
            <w:r w:rsidRPr="008415B5">
              <w:rPr>
                <w:rFonts w:ascii="Times New Roman" w:eastAsiaTheme="minorHAnsi" w:hAnsi="Times New Roman" w:cs="Times New Roman"/>
                <w:bCs/>
                <w:sz w:val="20"/>
                <w:szCs w:val="20"/>
                <w:lang w:eastAsia="en-US"/>
              </w:rPr>
              <w:t>просы освидетельствования, стаж</w:t>
            </w:r>
            <w:r w:rsidRPr="008415B5">
              <w:rPr>
                <w:rFonts w:ascii="Times New Roman" w:eastAsiaTheme="minorHAnsi" w:hAnsi="Times New Roman" w:cs="Times New Roman"/>
                <w:bCs/>
                <w:sz w:val="20"/>
                <w:szCs w:val="20"/>
                <w:lang w:eastAsia="en-US"/>
              </w:rPr>
              <w:t>и</w:t>
            </w:r>
            <w:r w:rsidRPr="008415B5">
              <w:rPr>
                <w:rFonts w:ascii="Times New Roman" w:eastAsiaTheme="minorHAnsi" w:hAnsi="Times New Roman" w:cs="Times New Roman"/>
                <w:bCs/>
                <w:sz w:val="20"/>
                <w:szCs w:val="20"/>
                <w:lang w:eastAsia="en-US"/>
              </w:rPr>
              <w:t>ровки, порядка допуска к работе, периодичности повышения квал</w:t>
            </w:r>
            <w:r w:rsidRPr="008415B5">
              <w:rPr>
                <w:rFonts w:ascii="Times New Roman" w:eastAsiaTheme="minorHAnsi" w:hAnsi="Times New Roman" w:cs="Times New Roman"/>
                <w:bCs/>
                <w:sz w:val="20"/>
                <w:szCs w:val="20"/>
                <w:lang w:eastAsia="en-US"/>
              </w:rPr>
              <w:t>и</w:t>
            </w:r>
            <w:r w:rsidRPr="008415B5">
              <w:rPr>
                <w:rFonts w:ascii="Times New Roman" w:eastAsiaTheme="minorHAnsi" w:hAnsi="Times New Roman" w:cs="Times New Roman"/>
                <w:bCs/>
                <w:sz w:val="20"/>
                <w:szCs w:val="20"/>
                <w:lang w:eastAsia="en-US"/>
              </w:rPr>
              <w:t>фикации руководящего и диспетче</w:t>
            </w:r>
            <w:r w:rsidRPr="008415B5">
              <w:rPr>
                <w:rFonts w:ascii="Times New Roman" w:eastAsiaTheme="minorHAnsi" w:hAnsi="Times New Roman" w:cs="Times New Roman"/>
                <w:bCs/>
                <w:sz w:val="20"/>
                <w:szCs w:val="20"/>
                <w:lang w:eastAsia="en-US"/>
              </w:rPr>
              <w:t>р</w:t>
            </w:r>
            <w:r w:rsidRPr="008415B5">
              <w:rPr>
                <w:rFonts w:ascii="Times New Roman" w:eastAsiaTheme="minorHAnsi" w:hAnsi="Times New Roman" w:cs="Times New Roman"/>
                <w:bCs/>
                <w:sz w:val="20"/>
                <w:szCs w:val="20"/>
                <w:lang w:eastAsia="en-US"/>
              </w:rPr>
              <w:t xml:space="preserve">ского персонала, утвержденного приказом Министерства транспорта </w:t>
            </w:r>
            <w:r w:rsidRPr="008415B5">
              <w:rPr>
                <w:rFonts w:ascii="Times New Roman" w:eastAsiaTheme="minorHAnsi" w:hAnsi="Times New Roman" w:cs="Times New Roman"/>
                <w:bCs/>
                <w:sz w:val="20"/>
                <w:szCs w:val="20"/>
                <w:lang w:eastAsia="en-US"/>
              </w:rPr>
              <w:lastRenderedPageBreak/>
              <w:t xml:space="preserve">Российской Федерации от 14 апреля 2010 г. № 93 </w:t>
            </w:r>
            <w:r w:rsidRPr="008415B5">
              <w:rPr>
                <w:rFonts w:ascii="Times New Roman" w:eastAsiaTheme="minorHAnsi" w:hAnsi="Times New Roman" w:cs="Times New Roman"/>
                <w:bCs/>
                <w:sz w:val="20"/>
                <w:szCs w:val="20"/>
                <w:vertAlign w:val="superscript"/>
                <w:lang w:eastAsia="en-US"/>
              </w:rPr>
              <w:footnoteReference w:id="22"/>
            </w:r>
            <w:r w:rsidRPr="008415B5">
              <w:rPr>
                <w:rFonts w:ascii="Times New Roman" w:eastAsiaTheme="minorHAnsi" w:hAnsi="Times New Roman" w:cs="Times New Roman"/>
                <w:bCs/>
                <w:sz w:val="20"/>
                <w:szCs w:val="20"/>
                <w:lang w:eastAsia="en-US"/>
              </w:rPr>
              <w:t>(далее - приказ № 93)</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sz w:val="20"/>
                <w:szCs w:val="20"/>
              </w:rPr>
            </w:pPr>
            <w:r w:rsidRPr="008415B5">
              <w:rPr>
                <w:rFonts w:ascii="Times New Roman" w:hAnsi="Times New Roman" w:cs="Times New Roman"/>
                <w:sz w:val="20"/>
                <w:szCs w:val="20"/>
              </w:rPr>
              <w:lastRenderedPageBreak/>
              <w:t>59.1.</w:t>
            </w: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hAnsi="Times New Roman" w:cs="Times New Roman"/>
                <w:sz w:val="20"/>
                <w:szCs w:val="20"/>
              </w:rPr>
            </w:pPr>
            <w:r w:rsidRPr="008415B5">
              <w:rPr>
                <w:rFonts w:ascii="Times New Roman" w:hAnsi="Times New Roman" w:cs="Times New Roman"/>
                <w:sz w:val="20"/>
                <w:szCs w:val="20"/>
              </w:rPr>
              <w:t>организация профессионал</w:t>
            </w:r>
            <w:r w:rsidRPr="008415B5">
              <w:rPr>
                <w:rFonts w:ascii="Times New Roman" w:hAnsi="Times New Roman" w:cs="Times New Roman"/>
                <w:sz w:val="20"/>
                <w:szCs w:val="20"/>
              </w:rPr>
              <w:t>ь</w:t>
            </w:r>
            <w:r w:rsidRPr="008415B5">
              <w:rPr>
                <w:rFonts w:ascii="Times New Roman" w:hAnsi="Times New Roman" w:cs="Times New Roman"/>
                <w:sz w:val="20"/>
                <w:szCs w:val="20"/>
              </w:rPr>
              <w:t>ной подготовки персонала службы ОВД?</w:t>
            </w:r>
          </w:p>
        </w:tc>
        <w:tc>
          <w:tcPr>
            <w:tcW w:w="3402"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2 приказа № 93;</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4.1 ФАП-293</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sz w:val="20"/>
                <w:szCs w:val="20"/>
              </w:rPr>
            </w:pPr>
            <w:r w:rsidRPr="008415B5">
              <w:rPr>
                <w:rFonts w:ascii="Times New Roman" w:hAnsi="Times New Roman" w:cs="Times New Roman"/>
                <w:sz w:val="20"/>
                <w:szCs w:val="20"/>
              </w:rPr>
              <w:t>59.2.</w:t>
            </w: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hAnsi="Times New Roman" w:cs="Times New Roman"/>
                <w:sz w:val="20"/>
                <w:szCs w:val="20"/>
              </w:rPr>
            </w:pPr>
            <w:r w:rsidRPr="008415B5">
              <w:rPr>
                <w:rFonts w:ascii="Times New Roman" w:hAnsi="Times New Roman" w:cs="Times New Roman"/>
                <w:sz w:val="20"/>
                <w:szCs w:val="20"/>
              </w:rPr>
              <w:t>планирование и осуществл</w:t>
            </w:r>
            <w:r w:rsidRPr="008415B5">
              <w:rPr>
                <w:rFonts w:ascii="Times New Roman" w:hAnsi="Times New Roman" w:cs="Times New Roman"/>
                <w:sz w:val="20"/>
                <w:szCs w:val="20"/>
              </w:rPr>
              <w:t>е</w:t>
            </w:r>
            <w:r w:rsidRPr="008415B5">
              <w:rPr>
                <w:rFonts w:ascii="Times New Roman" w:hAnsi="Times New Roman" w:cs="Times New Roman"/>
                <w:sz w:val="20"/>
                <w:szCs w:val="20"/>
              </w:rPr>
              <w:t>ние переподготовки и пов</w:t>
            </w:r>
            <w:r w:rsidRPr="008415B5">
              <w:rPr>
                <w:rFonts w:ascii="Times New Roman" w:hAnsi="Times New Roman" w:cs="Times New Roman"/>
                <w:sz w:val="20"/>
                <w:szCs w:val="20"/>
              </w:rPr>
              <w:t>ы</w:t>
            </w:r>
            <w:r w:rsidRPr="008415B5">
              <w:rPr>
                <w:rFonts w:ascii="Times New Roman" w:hAnsi="Times New Roman" w:cs="Times New Roman"/>
                <w:sz w:val="20"/>
                <w:szCs w:val="20"/>
              </w:rPr>
              <w:t>шения квалификации перс</w:t>
            </w:r>
            <w:r w:rsidRPr="008415B5">
              <w:rPr>
                <w:rFonts w:ascii="Times New Roman" w:hAnsi="Times New Roman" w:cs="Times New Roman"/>
                <w:sz w:val="20"/>
                <w:szCs w:val="20"/>
              </w:rPr>
              <w:t>о</w:t>
            </w:r>
            <w:r w:rsidRPr="008415B5">
              <w:rPr>
                <w:rFonts w:ascii="Times New Roman" w:hAnsi="Times New Roman" w:cs="Times New Roman"/>
                <w:sz w:val="20"/>
                <w:szCs w:val="20"/>
              </w:rPr>
              <w:t>нала службы ОВД?</w:t>
            </w:r>
          </w:p>
        </w:tc>
        <w:tc>
          <w:tcPr>
            <w:tcW w:w="3402"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2 приказа № 93;</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4.1 ФАП-293;</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36 приказа № 93</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color w:val="FF0000"/>
                <w:sz w:val="20"/>
                <w:szCs w:val="20"/>
                <w:lang w:eastAsia="en-US"/>
              </w:rPr>
            </w:pPr>
            <w:r w:rsidRPr="008415B5">
              <w:rPr>
                <w:rFonts w:ascii="Times New Roman" w:eastAsiaTheme="minorHAnsi" w:hAnsi="Times New Roman" w:cs="Times New Roman"/>
                <w:sz w:val="20"/>
                <w:szCs w:val="20"/>
                <w:lang w:eastAsia="en-US"/>
              </w:rPr>
              <w:t>Организует ли контролиру</w:t>
            </w:r>
            <w:r w:rsidRPr="008415B5">
              <w:rPr>
                <w:rFonts w:ascii="Times New Roman" w:eastAsiaTheme="minorHAnsi" w:hAnsi="Times New Roman" w:cs="Times New Roman"/>
                <w:sz w:val="20"/>
                <w:szCs w:val="20"/>
                <w:lang w:eastAsia="en-US"/>
              </w:rPr>
              <w:t>е</w:t>
            </w:r>
            <w:r w:rsidRPr="008415B5">
              <w:rPr>
                <w:rFonts w:ascii="Times New Roman" w:eastAsiaTheme="minorHAnsi" w:hAnsi="Times New Roman" w:cs="Times New Roman"/>
                <w:sz w:val="20"/>
                <w:szCs w:val="20"/>
                <w:lang w:eastAsia="en-US"/>
              </w:rPr>
              <w:t>мое лицо взаимодействие с другими органами ОВД, пол</w:t>
            </w:r>
            <w:r w:rsidRPr="008415B5">
              <w:rPr>
                <w:rFonts w:ascii="Times New Roman" w:eastAsiaTheme="minorHAnsi" w:hAnsi="Times New Roman" w:cs="Times New Roman"/>
                <w:sz w:val="20"/>
                <w:szCs w:val="20"/>
                <w:lang w:eastAsia="en-US"/>
              </w:rPr>
              <w:t>ь</w:t>
            </w:r>
            <w:r w:rsidRPr="008415B5">
              <w:rPr>
                <w:rFonts w:ascii="Times New Roman" w:eastAsiaTheme="minorHAnsi" w:hAnsi="Times New Roman" w:cs="Times New Roman"/>
                <w:sz w:val="20"/>
                <w:szCs w:val="20"/>
                <w:lang w:eastAsia="en-US"/>
              </w:rPr>
              <w:t>зователями воздушного пр</w:t>
            </w:r>
            <w:r w:rsidRPr="008415B5">
              <w:rPr>
                <w:rFonts w:ascii="Times New Roman" w:eastAsiaTheme="minorHAnsi" w:hAnsi="Times New Roman" w:cs="Times New Roman"/>
                <w:sz w:val="20"/>
                <w:szCs w:val="20"/>
                <w:lang w:eastAsia="en-US"/>
              </w:rPr>
              <w:t>о</w:t>
            </w:r>
            <w:r w:rsidRPr="008415B5">
              <w:rPr>
                <w:rFonts w:ascii="Times New Roman" w:eastAsiaTheme="minorHAnsi" w:hAnsi="Times New Roman" w:cs="Times New Roman"/>
                <w:sz w:val="20"/>
                <w:szCs w:val="20"/>
                <w:lang w:eastAsia="en-US"/>
              </w:rPr>
              <w:t>странства и иным организ</w:t>
            </w:r>
            <w:r w:rsidRPr="008415B5">
              <w:rPr>
                <w:rFonts w:ascii="Times New Roman" w:eastAsiaTheme="minorHAnsi" w:hAnsi="Times New Roman" w:cs="Times New Roman"/>
                <w:sz w:val="20"/>
                <w:szCs w:val="20"/>
                <w:lang w:eastAsia="en-US"/>
              </w:rPr>
              <w:t>а</w:t>
            </w:r>
            <w:r w:rsidRPr="008415B5">
              <w:rPr>
                <w:rFonts w:ascii="Times New Roman" w:eastAsiaTheme="minorHAnsi" w:hAnsi="Times New Roman" w:cs="Times New Roman"/>
                <w:sz w:val="20"/>
                <w:szCs w:val="20"/>
                <w:lang w:eastAsia="en-US"/>
              </w:rPr>
              <w:t>циями?</w:t>
            </w:r>
          </w:p>
        </w:tc>
        <w:tc>
          <w:tcPr>
            <w:tcW w:w="3402"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2 приказ № 93;</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4.1 ФАП-293;</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36 приказа № 93;</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8.20 ФАП-128;</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пункты 2.71, 2.8, 2.9, 2.12 ФАП 293</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sz w:val="20"/>
                <w:szCs w:val="20"/>
                <w:lang w:eastAsia="en-US"/>
              </w:rPr>
            </w:pPr>
            <w:r w:rsidRPr="008415B5">
              <w:rPr>
                <w:rFonts w:ascii="Times New Roman" w:eastAsiaTheme="minorHAnsi" w:hAnsi="Times New Roman" w:cs="Times New Roman"/>
                <w:sz w:val="20"/>
                <w:szCs w:val="20"/>
                <w:lang w:eastAsia="en-US"/>
              </w:rPr>
              <w:t>Осуществляется ли контрол</w:t>
            </w:r>
            <w:r w:rsidRPr="008415B5">
              <w:rPr>
                <w:rFonts w:ascii="Times New Roman" w:eastAsiaTheme="minorHAnsi" w:hAnsi="Times New Roman" w:cs="Times New Roman"/>
                <w:sz w:val="20"/>
                <w:szCs w:val="20"/>
                <w:lang w:eastAsia="en-US"/>
              </w:rPr>
              <w:t>и</w:t>
            </w:r>
            <w:r w:rsidRPr="008415B5">
              <w:rPr>
                <w:rFonts w:ascii="Times New Roman" w:eastAsiaTheme="minorHAnsi" w:hAnsi="Times New Roman" w:cs="Times New Roman"/>
                <w:sz w:val="20"/>
                <w:szCs w:val="20"/>
                <w:lang w:eastAsia="en-US"/>
              </w:rPr>
              <w:t xml:space="preserve">руемым лицом ежемесячный контроль </w:t>
            </w:r>
            <w:proofErr w:type="gramStart"/>
            <w:r w:rsidRPr="008415B5">
              <w:rPr>
                <w:rFonts w:ascii="Times New Roman" w:eastAsiaTheme="minorHAnsi" w:hAnsi="Times New Roman" w:cs="Times New Roman"/>
                <w:sz w:val="20"/>
                <w:szCs w:val="20"/>
                <w:lang w:eastAsia="en-US"/>
              </w:rPr>
              <w:t>за</w:t>
            </w:r>
            <w:proofErr w:type="gramEnd"/>
            <w:r w:rsidRPr="008415B5">
              <w:rPr>
                <w:rFonts w:ascii="Times New Roman" w:eastAsiaTheme="minorHAnsi" w:hAnsi="Times New Roman" w:cs="Times New Roman"/>
                <w:sz w:val="20"/>
                <w:szCs w:val="20"/>
                <w:lang w:eastAsia="en-US"/>
              </w:rPr>
              <w:t>:</w:t>
            </w:r>
          </w:p>
        </w:tc>
        <w:tc>
          <w:tcPr>
            <w:tcW w:w="3402"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2 приказа № 93;</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4.1 ФАП-293;</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36 приказа № 93;</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8.20 ФАП-128;</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пункты 2.71, 2.8, 2.9, 2.12 ФАП 293;</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пункты 2.71, 2.26, 3.3 - 3.4 Фед</w:t>
            </w:r>
            <w:r w:rsidRPr="008415B5">
              <w:rPr>
                <w:rFonts w:ascii="Times New Roman" w:eastAsiaTheme="minorHAnsi" w:hAnsi="Times New Roman" w:cs="Times New Roman"/>
                <w:bCs/>
                <w:sz w:val="20"/>
                <w:szCs w:val="20"/>
                <w:lang w:eastAsia="en-US"/>
              </w:rPr>
              <w:t>е</w:t>
            </w:r>
            <w:r w:rsidRPr="008415B5">
              <w:rPr>
                <w:rFonts w:ascii="Times New Roman" w:eastAsiaTheme="minorHAnsi" w:hAnsi="Times New Roman" w:cs="Times New Roman"/>
                <w:bCs/>
                <w:sz w:val="20"/>
                <w:szCs w:val="20"/>
                <w:lang w:eastAsia="en-US"/>
              </w:rPr>
              <w:t>ральных авиационных правил «Р</w:t>
            </w:r>
            <w:r w:rsidRPr="008415B5">
              <w:rPr>
                <w:rFonts w:ascii="Times New Roman" w:eastAsiaTheme="minorHAnsi" w:hAnsi="Times New Roman" w:cs="Times New Roman"/>
                <w:bCs/>
                <w:sz w:val="20"/>
                <w:szCs w:val="20"/>
                <w:lang w:eastAsia="en-US"/>
              </w:rPr>
              <w:t>а</w:t>
            </w:r>
            <w:r w:rsidRPr="008415B5">
              <w:rPr>
                <w:rFonts w:ascii="Times New Roman" w:eastAsiaTheme="minorHAnsi" w:hAnsi="Times New Roman" w:cs="Times New Roman"/>
                <w:bCs/>
                <w:sz w:val="20"/>
                <w:szCs w:val="20"/>
                <w:lang w:eastAsia="en-US"/>
              </w:rPr>
              <w:t>диотехническое обеспечение пол</w:t>
            </w:r>
            <w:r w:rsidRPr="008415B5">
              <w:rPr>
                <w:rFonts w:ascii="Times New Roman" w:eastAsiaTheme="minorHAnsi" w:hAnsi="Times New Roman" w:cs="Times New Roman"/>
                <w:bCs/>
                <w:sz w:val="20"/>
                <w:szCs w:val="20"/>
                <w:lang w:eastAsia="en-US"/>
              </w:rPr>
              <w:t>е</w:t>
            </w:r>
            <w:r w:rsidRPr="008415B5">
              <w:rPr>
                <w:rFonts w:ascii="Times New Roman" w:eastAsiaTheme="minorHAnsi" w:hAnsi="Times New Roman" w:cs="Times New Roman"/>
                <w:bCs/>
                <w:sz w:val="20"/>
                <w:szCs w:val="20"/>
                <w:lang w:eastAsia="en-US"/>
              </w:rPr>
              <w:t>тов воздушных судов и авиационная электросвязь в гражданской ави</w:t>
            </w:r>
            <w:r w:rsidRPr="008415B5">
              <w:rPr>
                <w:rFonts w:ascii="Times New Roman" w:eastAsiaTheme="minorHAnsi" w:hAnsi="Times New Roman" w:cs="Times New Roman"/>
                <w:bCs/>
                <w:sz w:val="20"/>
                <w:szCs w:val="20"/>
                <w:lang w:eastAsia="en-US"/>
              </w:rPr>
              <w:t>а</w:t>
            </w:r>
            <w:r w:rsidRPr="008415B5">
              <w:rPr>
                <w:rFonts w:ascii="Times New Roman" w:eastAsiaTheme="minorHAnsi" w:hAnsi="Times New Roman" w:cs="Times New Roman"/>
                <w:bCs/>
                <w:sz w:val="20"/>
                <w:szCs w:val="20"/>
                <w:lang w:eastAsia="en-US"/>
              </w:rPr>
              <w:t>ции», утвержденных приказом М</w:t>
            </w:r>
            <w:r w:rsidRPr="008415B5">
              <w:rPr>
                <w:rFonts w:ascii="Times New Roman" w:eastAsiaTheme="minorHAnsi" w:hAnsi="Times New Roman" w:cs="Times New Roman"/>
                <w:bCs/>
                <w:sz w:val="20"/>
                <w:szCs w:val="20"/>
                <w:lang w:eastAsia="en-US"/>
              </w:rPr>
              <w:t>и</w:t>
            </w:r>
            <w:r w:rsidRPr="008415B5">
              <w:rPr>
                <w:rFonts w:ascii="Times New Roman" w:eastAsiaTheme="minorHAnsi" w:hAnsi="Times New Roman" w:cs="Times New Roman"/>
                <w:bCs/>
                <w:sz w:val="20"/>
                <w:szCs w:val="20"/>
                <w:lang w:eastAsia="en-US"/>
              </w:rPr>
              <w:t xml:space="preserve">нистерства транспорта Российской Федерации от 20 октября 2014 г. № 297 </w:t>
            </w:r>
            <w:r w:rsidRPr="008415B5">
              <w:rPr>
                <w:rFonts w:ascii="Times New Roman" w:eastAsiaTheme="minorHAnsi" w:hAnsi="Times New Roman" w:cs="Times New Roman"/>
                <w:bCs/>
                <w:sz w:val="20"/>
                <w:szCs w:val="20"/>
                <w:vertAlign w:val="superscript"/>
                <w:lang w:eastAsia="en-US"/>
              </w:rPr>
              <w:footnoteReference w:id="23"/>
            </w:r>
            <w:r w:rsidRPr="008415B5">
              <w:rPr>
                <w:rFonts w:ascii="Times New Roman" w:eastAsiaTheme="minorHAnsi" w:hAnsi="Times New Roman" w:cs="Times New Roman"/>
                <w:bCs/>
                <w:sz w:val="20"/>
                <w:szCs w:val="20"/>
                <w:lang w:eastAsia="en-US"/>
              </w:rPr>
              <w:t>(далее - ФАП-297)</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sz w:val="20"/>
                <w:szCs w:val="20"/>
              </w:rPr>
            </w:pPr>
            <w:r w:rsidRPr="008415B5">
              <w:rPr>
                <w:rFonts w:ascii="Times New Roman" w:hAnsi="Times New Roman" w:cs="Times New Roman"/>
                <w:sz w:val="20"/>
                <w:szCs w:val="20"/>
              </w:rPr>
              <w:t>61.1.</w:t>
            </w: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sz w:val="20"/>
                <w:szCs w:val="20"/>
                <w:lang w:eastAsia="en-US"/>
              </w:rPr>
            </w:pPr>
            <w:r w:rsidRPr="008415B5">
              <w:rPr>
                <w:rFonts w:ascii="Times New Roman" w:eastAsiaTheme="minorHAnsi" w:hAnsi="Times New Roman" w:cs="Times New Roman"/>
                <w:sz w:val="20"/>
                <w:szCs w:val="20"/>
                <w:lang w:eastAsia="en-US"/>
              </w:rPr>
              <w:t>использованием средств об</w:t>
            </w:r>
            <w:r w:rsidRPr="008415B5">
              <w:rPr>
                <w:rFonts w:ascii="Times New Roman" w:eastAsiaTheme="minorHAnsi" w:hAnsi="Times New Roman" w:cs="Times New Roman"/>
                <w:sz w:val="20"/>
                <w:szCs w:val="20"/>
                <w:lang w:eastAsia="en-US"/>
              </w:rPr>
              <w:t>ъ</w:t>
            </w:r>
            <w:r w:rsidRPr="008415B5">
              <w:rPr>
                <w:rFonts w:ascii="Times New Roman" w:eastAsiaTheme="minorHAnsi" w:hAnsi="Times New Roman" w:cs="Times New Roman"/>
                <w:sz w:val="20"/>
                <w:szCs w:val="20"/>
                <w:lang w:eastAsia="en-US"/>
              </w:rPr>
              <w:t>ективного контроля (далее - СОК)?</w:t>
            </w:r>
          </w:p>
        </w:tc>
        <w:tc>
          <w:tcPr>
            <w:tcW w:w="3402" w:type="dxa"/>
            <w:vMerge w:val="restart"/>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2 приказа N 93;</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4.1 ФАП-293;</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36 приказа N 93;</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8.20 ФАП-128;</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пункты 2.71, 2.8, 2.9, 2.12 ФАП 293</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sz w:val="20"/>
                <w:szCs w:val="20"/>
              </w:rPr>
            </w:pPr>
            <w:r w:rsidRPr="008415B5">
              <w:rPr>
                <w:rFonts w:ascii="Times New Roman" w:hAnsi="Times New Roman" w:cs="Times New Roman"/>
                <w:sz w:val="20"/>
                <w:szCs w:val="20"/>
              </w:rPr>
              <w:t>61.2.</w:t>
            </w: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sz w:val="20"/>
                <w:szCs w:val="20"/>
                <w:lang w:eastAsia="en-US"/>
              </w:rPr>
            </w:pPr>
            <w:r w:rsidRPr="008415B5">
              <w:rPr>
                <w:rFonts w:ascii="Times New Roman" w:eastAsiaTheme="minorHAnsi" w:hAnsi="Times New Roman" w:cs="Times New Roman"/>
                <w:sz w:val="20"/>
                <w:szCs w:val="20"/>
                <w:lang w:eastAsia="en-US"/>
              </w:rPr>
              <w:t>работой каждого диспетчера?</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735"/>
        </w:trPr>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sz w:val="20"/>
                <w:szCs w:val="20"/>
                <w:lang w:eastAsia="en-US"/>
              </w:rPr>
            </w:pPr>
            <w:r w:rsidRPr="008415B5">
              <w:rPr>
                <w:rFonts w:ascii="Times New Roman" w:eastAsiaTheme="minorHAnsi" w:hAnsi="Times New Roman" w:cs="Times New Roman"/>
                <w:sz w:val="20"/>
                <w:szCs w:val="20"/>
                <w:lang w:eastAsia="en-US"/>
              </w:rPr>
              <w:t>Доводится ли контролиру</w:t>
            </w:r>
            <w:r w:rsidRPr="008415B5">
              <w:rPr>
                <w:rFonts w:ascii="Times New Roman" w:eastAsiaTheme="minorHAnsi" w:hAnsi="Times New Roman" w:cs="Times New Roman"/>
                <w:sz w:val="20"/>
                <w:szCs w:val="20"/>
                <w:lang w:eastAsia="en-US"/>
              </w:rPr>
              <w:t>е</w:t>
            </w:r>
            <w:r w:rsidRPr="008415B5">
              <w:rPr>
                <w:rFonts w:ascii="Times New Roman" w:eastAsiaTheme="minorHAnsi" w:hAnsi="Times New Roman" w:cs="Times New Roman"/>
                <w:sz w:val="20"/>
                <w:szCs w:val="20"/>
                <w:lang w:eastAsia="en-US"/>
              </w:rPr>
              <w:t>мым лицом своевременно до должностных лиц метеорол</w:t>
            </w:r>
            <w:r w:rsidRPr="008415B5">
              <w:rPr>
                <w:rFonts w:ascii="Times New Roman" w:eastAsiaTheme="minorHAnsi" w:hAnsi="Times New Roman" w:cs="Times New Roman"/>
                <w:sz w:val="20"/>
                <w:szCs w:val="20"/>
                <w:lang w:eastAsia="en-US"/>
              </w:rPr>
              <w:t>о</w:t>
            </w:r>
            <w:r w:rsidRPr="008415B5">
              <w:rPr>
                <w:rFonts w:ascii="Times New Roman" w:eastAsiaTheme="minorHAnsi" w:hAnsi="Times New Roman" w:cs="Times New Roman"/>
                <w:sz w:val="20"/>
                <w:szCs w:val="20"/>
                <w:lang w:eastAsia="en-US"/>
              </w:rPr>
              <w:t>гическая информация, нео</w:t>
            </w:r>
            <w:r w:rsidRPr="008415B5">
              <w:rPr>
                <w:rFonts w:ascii="Times New Roman" w:eastAsiaTheme="minorHAnsi" w:hAnsi="Times New Roman" w:cs="Times New Roman"/>
                <w:sz w:val="20"/>
                <w:szCs w:val="20"/>
                <w:lang w:eastAsia="en-US"/>
              </w:rPr>
              <w:t>б</w:t>
            </w:r>
            <w:r w:rsidRPr="008415B5">
              <w:rPr>
                <w:rFonts w:ascii="Times New Roman" w:eastAsiaTheme="minorHAnsi" w:hAnsi="Times New Roman" w:cs="Times New Roman"/>
                <w:sz w:val="20"/>
                <w:szCs w:val="20"/>
                <w:lang w:eastAsia="en-US"/>
              </w:rPr>
              <w:t>ходимая для выполнения во</w:t>
            </w:r>
            <w:r w:rsidRPr="008415B5">
              <w:rPr>
                <w:rFonts w:ascii="Times New Roman" w:eastAsiaTheme="minorHAnsi" w:hAnsi="Times New Roman" w:cs="Times New Roman"/>
                <w:sz w:val="20"/>
                <w:szCs w:val="20"/>
                <w:lang w:eastAsia="en-US"/>
              </w:rPr>
              <w:t>з</w:t>
            </w:r>
            <w:r w:rsidRPr="008415B5">
              <w:rPr>
                <w:rFonts w:ascii="Times New Roman" w:eastAsiaTheme="minorHAnsi" w:hAnsi="Times New Roman" w:cs="Times New Roman"/>
                <w:sz w:val="20"/>
                <w:szCs w:val="20"/>
                <w:lang w:eastAsia="en-US"/>
              </w:rPr>
              <w:t>ложенных на них обязанн</w:t>
            </w:r>
            <w:r w:rsidRPr="008415B5">
              <w:rPr>
                <w:rFonts w:ascii="Times New Roman" w:eastAsiaTheme="minorHAnsi" w:hAnsi="Times New Roman" w:cs="Times New Roman"/>
                <w:sz w:val="20"/>
                <w:szCs w:val="20"/>
                <w:lang w:eastAsia="en-US"/>
              </w:rPr>
              <w:t>о</w:t>
            </w:r>
            <w:r w:rsidRPr="008415B5">
              <w:rPr>
                <w:rFonts w:ascii="Times New Roman" w:eastAsiaTheme="minorHAnsi" w:hAnsi="Times New Roman" w:cs="Times New Roman"/>
                <w:sz w:val="20"/>
                <w:szCs w:val="20"/>
                <w:lang w:eastAsia="en-US"/>
              </w:rPr>
              <w:t>стей?</w:t>
            </w:r>
          </w:p>
        </w:tc>
        <w:tc>
          <w:tcPr>
            <w:tcW w:w="3402"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2 приказа N 93;</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4.1 ФАП-293;</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3 6 приказа N 93;</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8.20 ФАП-128;</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пункты 2.71, 2.8, 2.9, 2.12 ФАП 293;</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пункты 2.71, 2.26, 3.3 - 3.4 ФАП-297;</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3.1 ФАП-297;</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3.2 ФАП-297</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735"/>
        </w:trPr>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sz w:val="20"/>
                <w:szCs w:val="20"/>
                <w:lang w:eastAsia="en-US"/>
              </w:rPr>
            </w:pPr>
            <w:r w:rsidRPr="008415B5">
              <w:rPr>
                <w:rFonts w:ascii="Times New Roman" w:eastAsiaTheme="minorHAnsi" w:hAnsi="Times New Roman" w:cs="Times New Roman"/>
                <w:sz w:val="20"/>
                <w:szCs w:val="20"/>
                <w:lang w:eastAsia="en-US"/>
              </w:rPr>
              <w:t>Осуществляется ли контрол</w:t>
            </w:r>
            <w:r w:rsidRPr="008415B5">
              <w:rPr>
                <w:rFonts w:ascii="Times New Roman" w:eastAsiaTheme="minorHAnsi" w:hAnsi="Times New Roman" w:cs="Times New Roman"/>
                <w:sz w:val="20"/>
                <w:szCs w:val="20"/>
                <w:lang w:eastAsia="en-US"/>
              </w:rPr>
              <w:t>и</w:t>
            </w:r>
            <w:r w:rsidRPr="008415B5">
              <w:rPr>
                <w:rFonts w:ascii="Times New Roman" w:eastAsiaTheme="minorHAnsi" w:hAnsi="Times New Roman" w:cs="Times New Roman"/>
                <w:sz w:val="20"/>
                <w:szCs w:val="20"/>
                <w:lang w:eastAsia="en-US"/>
              </w:rPr>
              <w:t>руемым лицом контроль на соответствие требованиям технической документации:</w:t>
            </w:r>
          </w:p>
        </w:tc>
        <w:tc>
          <w:tcPr>
            <w:tcW w:w="3402"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2 приказа № 93;</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4.1 ФАП-293;</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36 приказа № 93;</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8.20 ФАП-128;</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пункты 2.71, 2.8, 2.9, 2.12 ФАП 293;</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пункты 2.71, 2.26, 3.3 - 3.4 ФАП-297;</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3.1 ФАП-297;</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3.2 ФАП-297</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735"/>
        </w:trPr>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sz w:val="20"/>
                <w:szCs w:val="20"/>
              </w:rPr>
            </w:pPr>
            <w:r w:rsidRPr="008415B5">
              <w:rPr>
                <w:rFonts w:ascii="Times New Roman" w:hAnsi="Times New Roman" w:cs="Times New Roman"/>
                <w:sz w:val="20"/>
                <w:szCs w:val="20"/>
              </w:rPr>
              <w:t>63.1.</w:t>
            </w: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sz w:val="20"/>
                <w:szCs w:val="20"/>
                <w:lang w:eastAsia="en-US"/>
              </w:rPr>
            </w:pPr>
            <w:r w:rsidRPr="008415B5">
              <w:rPr>
                <w:rFonts w:ascii="Times New Roman" w:eastAsiaTheme="minorHAnsi" w:hAnsi="Times New Roman" w:cs="Times New Roman"/>
                <w:sz w:val="20"/>
                <w:szCs w:val="20"/>
                <w:lang w:eastAsia="en-US"/>
              </w:rPr>
              <w:t>авиационной электросвязи?</w:t>
            </w:r>
          </w:p>
        </w:tc>
        <w:tc>
          <w:tcPr>
            <w:tcW w:w="3402"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36 приказа N 93;</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8.20 ФАП-128;</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пункты 2.71, 2.8, 2.9, 2.12 ФАП 293;</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пункты 2.71, 2.26, 3.3 - 3.4 ФАП-297;</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3.1 ФАП-297</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593"/>
        </w:trPr>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sz w:val="20"/>
                <w:szCs w:val="20"/>
              </w:rPr>
            </w:pPr>
            <w:r w:rsidRPr="008415B5">
              <w:rPr>
                <w:rFonts w:ascii="Times New Roman" w:hAnsi="Times New Roman" w:cs="Times New Roman"/>
                <w:sz w:val="20"/>
                <w:szCs w:val="20"/>
              </w:rPr>
              <w:t>63.2.</w:t>
            </w: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sz w:val="20"/>
                <w:szCs w:val="20"/>
                <w:lang w:eastAsia="en-US"/>
              </w:rPr>
            </w:pPr>
            <w:r w:rsidRPr="008415B5">
              <w:rPr>
                <w:rFonts w:ascii="Times New Roman" w:eastAsiaTheme="minorHAnsi" w:hAnsi="Times New Roman" w:cs="Times New Roman"/>
                <w:sz w:val="20"/>
                <w:szCs w:val="20"/>
                <w:lang w:eastAsia="en-US"/>
              </w:rPr>
              <w:t>авиационной фиксированной электросвязи?</w:t>
            </w:r>
          </w:p>
        </w:tc>
        <w:tc>
          <w:tcPr>
            <w:tcW w:w="3402" w:type="dxa"/>
            <w:vMerge w:val="restart"/>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36 приказа N 93;</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пункты 2.71, 2.8, 2.9, 2.12 ФАП 293;</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пункты 2.71, 2.26, 3.3 - 3.4 ФАП-297;</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3.1 ФАП-297;</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3.2 ФАП-297</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561"/>
        </w:trPr>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sz w:val="20"/>
                <w:szCs w:val="20"/>
              </w:rPr>
            </w:pPr>
            <w:r w:rsidRPr="008415B5">
              <w:rPr>
                <w:rFonts w:ascii="Times New Roman" w:hAnsi="Times New Roman" w:cs="Times New Roman"/>
                <w:sz w:val="20"/>
                <w:szCs w:val="20"/>
              </w:rPr>
              <w:t>63.3.</w:t>
            </w: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sz w:val="20"/>
                <w:szCs w:val="20"/>
                <w:lang w:eastAsia="en-US"/>
              </w:rPr>
            </w:pPr>
            <w:r w:rsidRPr="008415B5">
              <w:rPr>
                <w:rFonts w:ascii="Times New Roman" w:eastAsiaTheme="minorHAnsi" w:hAnsi="Times New Roman" w:cs="Times New Roman"/>
                <w:sz w:val="20"/>
                <w:szCs w:val="20"/>
                <w:lang w:eastAsia="en-US"/>
              </w:rPr>
              <w:t>авиационной подвижной электросвязи?</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529"/>
        </w:trPr>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sz w:val="20"/>
                <w:szCs w:val="20"/>
              </w:rPr>
            </w:pPr>
            <w:r w:rsidRPr="008415B5">
              <w:rPr>
                <w:rFonts w:ascii="Times New Roman" w:hAnsi="Times New Roman" w:cs="Times New Roman"/>
                <w:sz w:val="20"/>
                <w:szCs w:val="20"/>
              </w:rPr>
              <w:t>63.4.</w:t>
            </w: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sz w:val="20"/>
                <w:szCs w:val="20"/>
                <w:lang w:eastAsia="en-US"/>
              </w:rPr>
            </w:pPr>
            <w:r w:rsidRPr="008415B5">
              <w:rPr>
                <w:rFonts w:ascii="Times New Roman" w:eastAsiaTheme="minorHAnsi" w:hAnsi="Times New Roman" w:cs="Times New Roman"/>
                <w:sz w:val="20"/>
                <w:szCs w:val="20"/>
                <w:lang w:eastAsia="en-US"/>
              </w:rPr>
              <w:t>авиационного радиовещания?</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1775"/>
        </w:trPr>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hAnsi="Times New Roman" w:cs="Times New Roman"/>
                <w:sz w:val="20"/>
                <w:szCs w:val="20"/>
              </w:rPr>
            </w:pPr>
            <w:r w:rsidRPr="008415B5">
              <w:rPr>
                <w:rFonts w:ascii="Times New Roman" w:hAnsi="Times New Roman" w:cs="Times New Roman"/>
                <w:sz w:val="20"/>
                <w:szCs w:val="20"/>
              </w:rPr>
              <w:t>Осуществляется ли контрол</w:t>
            </w:r>
            <w:r w:rsidRPr="008415B5">
              <w:rPr>
                <w:rFonts w:ascii="Times New Roman" w:hAnsi="Times New Roman" w:cs="Times New Roman"/>
                <w:sz w:val="20"/>
                <w:szCs w:val="20"/>
              </w:rPr>
              <w:t>и</w:t>
            </w:r>
            <w:r w:rsidRPr="008415B5">
              <w:rPr>
                <w:rFonts w:ascii="Times New Roman" w:hAnsi="Times New Roman" w:cs="Times New Roman"/>
                <w:sz w:val="20"/>
                <w:szCs w:val="20"/>
              </w:rPr>
              <w:t>руемым лицом техническая эксплуатация объектов и средств радиотехнического обеспечения полетов (далее - РТОП) и авиационной эле</w:t>
            </w:r>
            <w:r w:rsidRPr="008415B5">
              <w:rPr>
                <w:rFonts w:ascii="Times New Roman" w:hAnsi="Times New Roman" w:cs="Times New Roman"/>
                <w:sz w:val="20"/>
                <w:szCs w:val="20"/>
              </w:rPr>
              <w:t>к</w:t>
            </w:r>
            <w:r w:rsidRPr="008415B5">
              <w:rPr>
                <w:rFonts w:ascii="Times New Roman" w:hAnsi="Times New Roman" w:cs="Times New Roman"/>
                <w:sz w:val="20"/>
                <w:szCs w:val="20"/>
              </w:rPr>
              <w:t>тросвязи по обеспечению надежного функционирования объектов и средств?</w:t>
            </w:r>
          </w:p>
        </w:tc>
        <w:tc>
          <w:tcPr>
            <w:tcW w:w="3402"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пункты 2.71, 2.26, 3.3 - 3.4 ФАП-297;</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3.1 ФАП-297;</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3.2 ФАП-297</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1190"/>
        </w:trPr>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sz w:val="20"/>
                <w:szCs w:val="20"/>
                <w:lang w:eastAsia="en-US"/>
              </w:rPr>
            </w:pPr>
            <w:r w:rsidRPr="008415B5">
              <w:rPr>
                <w:rFonts w:ascii="Times New Roman" w:eastAsiaTheme="minorHAnsi" w:hAnsi="Times New Roman" w:cs="Times New Roman"/>
                <w:sz w:val="20"/>
                <w:szCs w:val="20"/>
                <w:lang w:eastAsia="en-US"/>
              </w:rPr>
              <w:t>Осуществляются ли контр</w:t>
            </w:r>
            <w:r w:rsidRPr="008415B5">
              <w:rPr>
                <w:rFonts w:ascii="Times New Roman" w:eastAsiaTheme="minorHAnsi" w:hAnsi="Times New Roman" w:cs="Times New Roman"/>
                <w:sz w:val="20"/>
                <w:szCs w:val="20"/>
                <w:lang w:eastAsia="en-US"/>
              </w:rPr>
              <w:t>о</w:t>
            </w:r>
            <w:r w:rsidRPr="008415B5">
              <w:rPr>
                <w:rFonts w:ascii="Times New Roman" w:eastAsiaTheme="minorHAnsi" w:hAnsi="Times New Roman" w:cs="Times New Roman"/>
                <w:sz w:val="20"/>
                <w:szCs w:val="20"/>
                <w:lang w:eastAsia="en-US"/>
              </w:rPr>
              <w:t>лируемым лицом в рамках технической эксплуатации следующие мероприятия:</w:t>
            </w:r>
          </w:p>
        </w:tc>
        <w:tc>
          <w:tcPr>
            <w:tcW w:w="3402" w:type="dxa"/>
            <w:vMerge w:val="restart"/>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пункты 2.71, 2.26, 3.3 - 3.4 ФАП-297;</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3.1 ФАП-297;</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3.2 ФАП-297;</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3.6 ФАП-297;</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3.7 ФАП-297</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766"/>
        </w:trPr>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sz w:val="20"/>
                <w:szCs w:val="20"/>
              </w:rPr>
            </w:pPr>
            <w:r w:rsidRPr="008415B5">
              <w:rPr>
                <w:rFonts w:ascii="Times New Roman" w:hAnsi="Times New Roman" w:cs="Times New Roman"/>
                <w:sz w:val="20"/>
                <w:szCs w:val="20"/>
              </w:rPr>
              <w:t>65.1.</w:t>
            </w: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sz w:val="20"/>
                <w:szCs w:val="20"/>
                <w:lang w:eastAsia="en-US"/>
              </w:rPr>
            </w:pPr>
            <w:r w:rsidRPr="008415B5">
              <w:rPr>
                <w:rFonts w:ascii="Times New Roman" w:eastAsiaTheme="minorHAnsi" w:hAnsi="Times New Roman" w:cs="Times New Roman"/>
                <w:sz w:val="20"/>
                <w:szCs w:val="20"/>
                <w:lang w:eastAsia="en-US"/>
              </w:rPr>
              <w:t>ввод в эксплуатацию объектов РТОП и авиационной эле</w:t>
            </w:r>
            <w:r w:rsidRPr="008415B5">
              <w:rPr>
                <w:rFonts w:ascii="Times New Roman" w:eastAsiaTheme="minorHAnsi" w:hAnsi="Times New Roman" w:cs="Times New Roman"/>
                <w:sz w:val="20"/>
                <w:szCs w:val="20"/>
                <w:lang w:eastAsia="en-US"/>
              </w:rPr>
              <w:t>к</w:t>
            </w:r>
            <w:r w:rsidRPr="008415B5">
              <w:rPr>
                <w:rFonts w:ascii="Times New Roman" w:eastAsiaTheme="minorHAnsi" w:hAnsi="Times New Roman" w:cs="Times New Roman"/>
                <w:sz w:val="20"/>
                <w:szCs w:val="20"/>
                <w:lang w:eastAsia="en-US"/>
              </w:rPr>
              <w:t>тросвязи?</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835"/>
        </w:trPr>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sz w:val="20"/>
                <w:szCs w:val="20"/>
              </w:rPr>
            </w:pPr>
            <w:r w:rsidRPr="008415B5">
              <w:rPr>
                <w:rFonts w:ascii="Times New Roman" w:hAnsi="Times New Roman" w:cs="Times New Roman"/>
                <w:sz w:val="20"/>
                <w:szCs w:val="20"/>
              </w:rPr>
              <w:t>65.2.</w:t>
            </w: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sz w:val="20"/>
                <w:szCs w:val="20"/>
                <w:lang w:eastAsia="en-US"/>
              </w:rPr>
            </w:pPr>
            <w:r w:rsidRPr="008415B5">
              <w:rPr>
                <w:rFonts w:ascii="Times New Roman" w:eastAsiaTheme="minorHAnsi" w:hAnsi="Times New Roman" w:cs="Times New Roman"/>
                <w:sz w:val="20"/>
                <w:szCs w:val="20"/>
                <w:lang w:eastAsia="en-US"/>
              </w:rPr>
              <w:t>техническое обслуживание объектов РТОП и авиацио</w:t>
            </w:r>
            <w:r w:rsidRPr="008415B5">
              <w:rPr>
                <w:rFonts w:ascii="Times New Roman" w:eastAsiaTheme="minorHAnsi" w:hAnsi="Times New Roman" w:cs="Times New Roman"/>
                <w:sz w:val="20"/>
                <w:szCs w:val="20"/>
                <w:lang w:eastAsia="en-US"/>
              </w:rPr>
              <w:t>н</w:t>
            </w:r>
            <w:r w:rsidRPr="008415B5">
              <w:rPr>
                <w:rFonts w:ascii="Times New Roman" w:eastAsiaTheme="minorHAnsi" w:hAnsi="Times New Roman" w:cs="Times New Roman"/>
                <w:sz w:val="20"/>
                <w:szCs w:val="20"/>
                <w:lang w:eastAsia="en-US"/>
              </w:rPr>
              <w:t>ной электросвязи?</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767"/>
        </w:trPr>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sz w:val="20"/>
                <w:szCs w:val="20"/>
              </w:rPr>
            </w:pPr>
            <w:r w:rsidRPr="008415B5">
              <w:rPr>
                <w:rFonts w:ascii="Times New Roman" w:hAnsi="Times New Roman" w:cs="Times New Roman"/>
                <w:sz w:val="20"/>
                <w:szCs w:val="20"/>
              </w:rPr>
              <w:t>65.3.</w:t>
            </w: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sz w:val="20"/>
                <w:szCs w:val="20"/>
                <w:lang w:eastAsia="en-US"/>
              </w:rPr>
            </w:pPr>
            <w:r w:rsidRPr="008415B5">
              <w:rPr>
                <w:rFonts w:ascii="Times New Roman" w:eastAsiaTheme="minorHAnsi" w:hAnsi="Times New Roman" w:cs="Times New Roman"/>
                <w:sz w:val="20"/>
                <w:szCs w:val="20"/>
                <w:lang w:eastAsia="en-US"/>
              </w:rPr>
              <w:t>устранение неполадок объе</w:t>
            </w:r>
            <w:r w:rsidRPr="008415B5">
              <w:rPr>
                <w:rFonts w:ascii="Times New Roman" w:eastAsiaTheme="minorHAnsi" w:hAnsi="Times New Roman" w:cs="Times New Roman"/>
                <w:sz w:val="20"/>
                <w:szCs w:val="20"/>
                <w:lang w:eastAsia="en-US"/>
              </w:rPr>
              <w:t>к</w:t>
            </w:r>
            <w:r w:rsidRPr="008415B5">
              <w:rPr>
                <w:rFonts w:ascii="Times New Roman" w:eastAsiaTheme="minorHAnsi" w:hAnsi="Times New Roman" w:cs="Times New Roman"/>
                <w:sz w:val="20"/>
                <w:szCs w:val="20"/>
                <w:lang w:eastAsia="en-US"/>
              </w:rPr>
              <w:t>тов РТОП и авиационной электросвязи?</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773"/>
        </w:trPr>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sz w:val="20"/>
                <w:szCs w:val="20"/>
              </w:rPr>
            </w:pPr>
            <w:r w:rsidRPr="008415B5">
              <w:rPr>
                <w:rFonts w:ascii="Times New Roman" w:hAnsi="Times New Roman" w:cs="Times New Roman"/>
                <w:sz w:val="20"/>
                <w:szCs w:val="20"/>
              </w:rPr>
              <w:t>65.4.</w:t>
            </w: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sz w:val="20"/>
                <w:szCs w:val="20"/>
                <w:lang w:eastAsia="en-US"/>
              </w:rPr>
            </w:pPr>
            <w:r w:rsidRPr="008415B5">
              <w:rPr>
                <w:rFonts w:ascii="Times New Roman" w:eastAsiaTheme="minorHAnsi" w:hAnsi="Times New Roman" w:cs="Times New Roman"/>
                <w:sz w:val="20"/>
                <w:szCs w:val="20"/>
                <w:lang w:eastAsia="en-US"/>
              </w:rPr>
              <w:t>проведение ремонта объектов РТОП и авиационной эле</w:t>
            </w:r>
            <w:r w:rsidRPr="008415B5">
              <w:rPr>
                <w:rFonts w:ascii="Times New Roman" w:eastAsiaTheme="minorHAnsi" w:hAnsi="Times New Roman" w:cs="Times New Roman"/>
                <w:sz w:val="20"/>
                <w:szCs w:val="20"/>
                <w:lang w:eastAsia="en-US"/>
              </w:rPr>
              <w:t>к</w:t>
            </w:r>
            <w:r w:rsidRPr="008415B5">
              <w:rPr>
                <w:rFonts w:ascii="Times New Roman" w:eastAsiaTheme="minorHAnsi" w:hAnsi="Times New Roman" w:cs="Times New Roman"/>
                <w:sz w:val="20"/>
                <w:szCs w:val="20"/>
                <w:lang w:eastAsia="en-US"/>
              </w:rPr>
              <w:t>тросвязи?</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699"/>
        </w:trPr>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sz w:val="20"/>
                <w:szCs w:val="20"/>
              </w:rPr>
            </w:pPr>
            <w:r w:rsidRPr="008415B5">
              <w:rPr>
                <w:rFonts w:ascii="Times New Roman" w:hAnsi="Times New Roman" w:cs="Times New Roman"/>
                <w:sz w:val="20"/>
                <w:szCs w:val="20"/>
              </w:rPr>
              <w:lastRenderedPageBreak/>
              <w:t>65.5.</w:t>
            </w: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sz w:val="20"/>
                <w:szCs w:val="20"/>
                <w:lang w:eastAsia="en-US"/>
              </w:rPr>
            </w:pPr>
            <w:r w:rsidRPr="008415B5">
              <w:rPr>
                <w:rFonts w:ascii="Times New Roman" w:eastAsiaTheme="minorHAnsi" w:hAnsi="Times New Roman" w:cs="Times New Roman"/>
                <w:sz w:val="20"/>
                <w:szCs w:val="20"/>
                <w:lang w:eastAsia="en-US"/>
              </w:rPr>
              <w:t>продление срока службы (р</w:t>
            </w:r>
            <w:r w:rsidRPr="008415B5">
              <w:rPr>
                <w:rFonts w:ascii="Times New Roman" w:eastAsiaTheme="minorHAnsi" w:hAnsi="Times New Roman" w:cs="Times New Roman"/>
                <w:sz w:val="20"/>
                <w:szCs w:val="20"/>
                <w:lang w:eastAsia="en-US"/>
              </w:rPr>
              <w:t>е</w:t>
            </w:r>
            <w:r w:rsidRPr="008415B5">
              <w:rPr>
                <w:rFonts w:ascii="Times New Roman" w:eastAsiaTheme="minorHAnsi" w:hAnsi="Times New Roman" w:cs="Times New Roman"/>
                <w:sz w:val="20"/>
                <w:szCs w:val="20"/>
                <w:lang w:eastAsia="en-US"/>
              </w:rPr>
              <w:t>сурса) объектов РТОП и авиационной электросвязи?</w:t>
            </w:r>
          </w:p>
        </w:tc>
        <w:tc>
          <w:tcPr>
            <w:tcW w:w="3402"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3.2 ФАП-297;</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3.3 ФАП-297;</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3.4 ФАП-297;</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3.6 ФАП-297</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694"/>
        </w:trPr>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sz w:val="20"/>
                <w:szCs w:val="20"/>
              </w:rPr>
            </w:pPr>
            <w:r w:rsidRPr="008415B5">
              <w:rPr>
                <w:rFonts w:ascii="Times New Roman" w:hAnsi="Times New Roman" w:cs="Times New Roman"/>
                <w:sz w:val="20"/>
                <w:szCs w:val="20"/>
              </w:rPr>
              <w:t>65.6.</w:t>
            </w: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sz w:val="20"/>
                <w:szCs w:val="20"/>
                <w:lang w:eastAsia="en-US"/>
              </w:rPr>
            </w:pPr>
            <w:r w:rsidRPr="008415B5">
              <w:rPr>
                <w:rFonts w:ascii="Times New Roman" w:eastAsiaTheme="minorHAnsi" w:hAnsi="Times New Roman" w:cs="Times New Roman"/>
                <w:sz w:val="20"/>
                <w:szCs w:val="20"/>
                <w:lang w:eastAsia="en-US"/>
              </w:rPr>
              <w:t>вывод из эксплуатации объе</w:t>
            </w:r>
            <w:r w:rsidRPr="008415B5">
              <w:rPr>
                <w:rFonts w:ascii="Times New Roman" w:eastAsiaTheme="minorHAnsi" w:hAnsi="Times New Roman" w:cs="Times New Roman"/>
                <w:sz w:val="20"/>
                <w:szCs w:val="20"/>
                <w:lang w:eastAsia="en-US"/>
              </w:rPr>
              <w:t>к</w:t>
            </w:r>
            <w:r w:rsidRPr="008415B5">
              <w:rPr>
                <w:rFonts w:ascii="Times New Roman" w:eastAsiaTheme="minorHAnsi" w:hAnsi="Times New Roman" w:cs="Times New Roman"/>
                <w:sz w:val="20"/>
                <w:szCs w:val="20"/>
                <w:lang w:eastAsia="en-US"/>
              </w:rPr>
              <w:t>тов РТОП и авиационной электросвязи?</w:t>
            </w:r>
          </w:p>
        </w:tc>
        <w:tc>
          <w:tcPr>
            <w:tcW w:w="3402" w:type="dxa"/>
            <w:vMerge w:val="restart"/>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3.2 ФАП-297;</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3.3 ФАП-297;</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3.4 ФАП-297;</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3.6 ФАП-297;</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3.7 ФАП-297;</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3.8 ФАП-297;</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3.10 ФАП-297</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846"/>
        </w:trPr>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sz w:val="20"/>
                <w:szCs w:val="20"/>
              </w:rPr>
            </w:pPr>
            <w:r w:rsidRPr="008415B5">
              <w:rPr>
                <w:rFonts w:ascii="Times New Roman" w:hAnsi="Times New Roman" w:cs="Times New Roman"/>
                <w:sz w:val="20"/>
                <w:szCs w:val="20"/>
              </w:rPr>
              <w:t>65.7.</w:t>
            </w: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sz w:val="20"/>
                <w:szCs w:val="20"/>
                <w:lang w:eastAsia="en-US"/>
              </w:rPr>
            </w:pPr>
            <w:r w:rsidRPr="008415B5">
              <w:rPr>
                <w:rFonts w:ascii="Times New Roman" w:eastAsiaTheme="minorHAnsi" w:hAnsi="Times New Roman" w:cs="Times New Roman"/>
                <w:sz w:val="20"/>
                <w:szCs w:val="20"/>
                <w:lang w:eastAsia="en-US"/>
              </w:rPr>
              <w:t>материально-техническое обеспечение объектов РТОП и авиационной электросвязи?</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703"/>
        </w:trPr>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sz w:val="20"/>
                <w:szCs w:val="20"/>
              </w:rPr>
            </w:pPr>
            <w:r w:rsidRPr="008415B5">
              <w:rPr>
                <w:rFonts w:ascii="Times New Roman" w:hAnsi="Times New Roman" w:cs="Times New Roman"/>
                <w:sz w:val="20"/>
                <w:szCs w:val="20"/>
              </w:rPr>
              <w:t>65.8.</w:t>
            </w: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sz w:val="20"/>
                <w:szCs w:val="20"/>
                <w:lang w:eastAsia="en-US"/>
              </w:rPr>
            </w:pPr>
            <w:r w:rsidRPr="008415B5">
              <w:rPr>
                <w:rFonts w:ascii="Times New Roman" w:eastAsiaTheme="minorHAnsi" w:hAnsi="Times New Roman" w:cs="Times New Roman"/>
                <w:sz w:val="20"/>
                <w:szCs w:val="20"/>
                <w:lang w:eastAsia="en-US"/>
              </w:rPr>
              <w:t>проведение летных проверок объектов РТОП и авиацио</w:t>
            </w:r>
            <w:r w:rsidRPr="008415B5">
              <w:rPr>
                <w:rFonts w:ascii="Times New Roman" w:eastAsiaTheme="minorHAnsi" w:hAnsi="Times New Roman" w:cs="Times New Roman"/>
                <w:sz w:val="20"/>
                <w:szCs w:val="20"/>
                <w:lang w:eastAsia="en-US"/>
              </w:rPr>
              <w:t>н</w:t>
            </w:r>
            <w:r w:rsidRPr="008415B5">
              <w:rPr>
                <w:rFonts w:ascii="Times New Roman" w:eastAsiaTheme="minorHAnsi" w:hAnsi="Times New Roman" w:cs="Times New Roman"/>
                <w:sz w:val="20"/>
                <w:szCs w:val="20"/>
                <w:lang w:eastAsia="en-US"/>
              </w:rPr>
              <w:t>ной электросвязи?</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1190"/>
        </w:trPr>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sz w:val="20"/>
                <w:szCs w:val="20"/>
              </w:rPr>
            </w:pPr>
            <w:r w:rsidRPr="008415B5">
              <w:rPr>
                <w:rFonts w:ascii="Times New Roman" w:hAnsi="Times New Roman" w:cs="Times New Roman"/>
                <w:sz w:val="20"/>
                <w:szCs w:val="20"/>
              </w:rPr>
              <w:t>65.9.</w:t>
            </w: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sz w:val="20"/>
                <w:szCs w:val="20"/>
                <w:lang w:eastAsia="en-US"/>
              </w:rPr>
            </w:pPr>
            <w:r w:rsidRPr="008415B5">
              <w:rPr>
                <w:rFonts w:ascii="Times New Roman" w:eastAsiaTheme="minorHAnsi" w:hAnsi="Times New Roman" w:cs="Times New Roman"/>
                <w:sz w:val="20"/>
                <w:szCs w:val="20"/>
                <w:lang w:eastAsia="en-US"/>
              </w:rPr>
              <w:t>метрологическое обеспечение технического обслуживания и ремонта объектов РТОП и авиационной электросвязи?</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1190"/>
        </w:trPr>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sz w:val="20"/>
                <w:szCs w:val="20"/>
                <w:lang w:eastAsia="en-US"/>
              </w:rPr>
            </w:pPr>
            <w:r w:rsidRPr="008415B5">
              <w:rPr>
                <w:rFonts w:ascii="Times New Roman" w:eastAsiaTheme="minorHAnsi" w:hAnsi="Times New Roman" w:cs="Times New Roman"/>
                <w:sz w:val="20"/>
                <w:szCs w:val="20"/>
                <w:lang w:eastAsia="en-US"/>
              </w:rPr>
              <w:t>Осуществляется ли контрол</w:t>
            </w:r>
            <w:r w:rsidRPr="008415B5">
              <w:rPr>
                <w:rFonts w:ascii="Times New Roman" w:eastAsiaTheme="minorHAnsi" w:hAnsi="Times New Roman" w:cs="Times New Roman"/>
                <w:sz w:val="20"/>
                <w:szCs w:val="20"/>
                <w:lang w:eastAsia="en-US"/>
              </w:rPr>
              <w:t>и</w:t>
            </w:r>
            <w:r w:rsidRPr="008415B5">
              <w:rPr>
                <w:rFonts w:ascii="Times New Roman" w:eastAsiaTheme="minorHAnsi" w:hAnsi="Times New Roman" w:cs="Times New Roman"/>
                <w:sz w:val="20"/>
                <w:szCs w:val="20"/>
                <w:lang w:eastAsia="en-US"/>
              </w:rPr>
              <w:t xml:space="preserve">руемым лицом </w:t>
            </w:r>
            <w:proofErr w:type="gramStart"/>
            <w:r w:rsidRPr="008415B5">
              <w:rPr>
                <w:rFonts w:ascii="Times New Roman" w:eastAsiaTheme="minorHAnsi" w:hAnsi="Times New Roman" w:cs="Times New Roman"/>
                <w:sz w:val="20"/>
                <w:szCs w:val="20"/>
                <w:lang w:eastAsia="en-US"/>
              </w:rPr>
              <w:t>контроль за</w:t>
            </w:r>
            <w:proofErr w:type="gramEnd"/>
            <w:r w:rsidRPr="008415B5">
              <w:rPr>
                <w:rFonts w:ascii="Times New Roman" w:eastAsiaTheme="minorHAnsi" w:hAnsi="Times New Roman" w:cs="Times New Roman"/>
                <w:sz w:val="20"/>
                <w:szCs w:val="20"/>
                <w:lang w:eastAsia="en-US"/>
              </w:rPr>
              <w:t xml:space="preserve"> состоянием технической эк</w:t>
            </w:r>
            <w:r w:rsidRPr="008415B5">
              <w:rPr>
                <w:rFonts w:ascii="Times New Roman" w:eastAsiaTheme="minorHAnsi" w:hAnsi="Times New Roman" w:cs="Times New Roman"/>
                <w:sz w:val="20"/>
                <w:szCs w:val="20"/>
                <w:lang w:eastAsia="en-US"/>
              </w:rPr>
              <w:t>с</w:t>
            </w:r>
            <w:r w:rsidRPr="008415B5">
              <w:rPr>
                <w:rFonts w:ascii="Times New Roman" w:eastAsiaTheme="minorHAnsi" w:hAnsi="Times New Roman" w:cs="Times New Roman"/>
                <w:sz w:val="20"/>
                <w:szCs w:val="20"/>
                <w:lang w:eastAsia="en-US"/>
              </w:rPr>
              <w:t>плуатации объектов РТОП и авиационной электросвязи?</w:t>
            </w:r>
          </w:p>
        </w:tc>
        <w:tc>
          <w:tcPr>
            <w:tcW w:w="3402" w:type="dxa"/>
            <w:vMerge w:val="restart"/>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769"/>
        </w:trPr>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sz w:val="20"/>
                <w:szCs w:val="20"/>
              </w:rPr>
            </w:pPr>
          </w:p>
        </w:tc>
        <w:tc>
          <w:tcPr>
            <w:tcW w:w="2835" w:type="dxa"/>
          </w:tcPr>
          <w:p w:rsidR="008415B5" w:rsidRPr="008415B5" w:rsidRDefault="008415B5" w:rsidP="008415B5">
            <w:pPr>
              <w:widowControl w:val="0"/>
              <w:tabs>
                <w:tab w:val="center" w:pos="4677"/>
                <w:tab w:val="right" w:pos="9355"/>
              </w:tabs>
              <w:autoSpaceDE w:val="0"/>
              <w:autoSpaceDN w:val="0"/>
              <w:jc w:val="both"/>
              <w:outlineLvl w:val="1"/>
              <w:rPr>
                <w:rFonts w:ascii="Times New Roman" w:eastAsiaTheme="minorHAnsi" w:hAnsi="Times New Roman" w:cs="Times New Roman"/>
                <w:sz w:val="20"/>
                <w:szCs w:val="20"/>
                <w:lang w:eastAsia="en-US"/>
              </w:rPr>
            </w:pPr>
            <w:r w:rsidRPr="008415B5">
              <w:rPr>
                <w:rFonts w:ascii="Times New Roman" w:hAnsi="Times New Roman" w:cs="Times New Roman"/>
                <w:sz w:val="20"/>
                <w:szCs w:val="20"/>
              </w:rPr>
              <w:t>Осуществляется ли контрол</w:t>
            </w:r>
            <w:r w:rsidRPr="008415B5">
              <w:rPr>
                <w:rFonts w:ascii="Times New Roman" w:hAnsi="Times New Roman" w:cs="Times New Roman"/>
                <w:sz w:val="20"/>
                <w:szCs w:val="20"/>
              </w:rPr>
              <w:t>и</w:t>
            </w:r>
            <w:r w:rsidRPr="008415B5">
              <w:rPr>
                <w:rFonts w:ascii="Times New Roman" w:hAnsi="Times New Roman" w:cs="Times New Roman"/>
                <w:sz w:val="20"/>
                <w:szCs w:val="20"/>
              </w:rPr>
              <w:t>руемым лицом планирование работ:</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769"/>
        </w:trPr>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sz w:val="20"/>
                <w:szCs w:val="20"/>
              </w:rPr>
            </w:pPr>
            <w:r w:rsidRPr="008415B5">
              <w:rPr>
                <w:rFonts w:ascii="Times New Roman" w:hAnsi="Times New Roman" w:cs="Times New Roman"/>
                <w:sz w:val="20"/>
                <w:szCs w:val="20"/>
              </w:rPr>
              <w:t>67.1.</w:t>
            </w:r>
          </w:p>
        </w:tc>
        <w:tc>
          <w:tcPr>
            <w:tcW w:w="2835" w:type="dxa"/>
          </w:tcPr>
          <w:p w:rsidR="008415B5" w:rsidRPr="008415B5" w:rsidRDefault="008415B5" w:rsidP="008415B5">
            <w:pPr>
              <w:widowControl w:val="0"/>
              <w:tabs>
                <w:tab w:val="center" w:pos="4677"/>
                <w:tab w:val="right" w:pos="9355"/>
              </w:tabs>
              <w:autoSpaceDE w:val="0"/>
              <w:autoSpaceDN w:val="0"/>
              <w:jc w:val="both"/>
              <w:outlineLvl w:val="1"/>
              <w:rPr>
                <w:rFonts w:ascii="Times New Roman" w:hAnsi="Times New Roman" w:cs="Times New Roman"/>
                <w:sz w:val="20"/>
                <w:szCs w:val="20"/>
              </w:rPr>
            </w:pPr>
            <w:r w:rsidRPr="008415B5">
              <w:rPr>
                <w:rFonts w:ascii="Times New Roman" w:hAnsi="Times New Roman" w:cs="Times New Roman"/>
                <w:sz w:val="20"/>
                <w:szCs w:val="20"/>
              </w:rPr>
              <w:t>по вводу в эксплуатацию н</w:t>
            </w:r>
            <w:r w:rsidRPr="008415B5">
              <w:rPr>
                <w:rFonts w:ascii="Times New Roman" w:hAnsi="Times New Roman" w:cs="Times New Roman"/>
                <w:sz w:val="20"/>
                <w:szCs w:val="20"/>
              </w:rPr>
              <w:t>о</w:t>
            </w:r>
            <w:r w:rsidRPr="008415B5">
              <w:rPr>
                <w:rFonts w:ascii="Times New Roman" w:hAnsi="Times New Roman" w:cs="Times New Roman"/>
                <w:sz w:val="20"/>
                <w:szCs w:val="20"/>
              </w:rPr>
              <w:t>вых радиотехнических средств?</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635"/>
        </w:trPr>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sz w:val="20"/>
                <w:szCs w:val="20"/>
              </w:rPr>
            </w:pPr>
            <w:r w:rsidRPr="008415B5">
              <w:rPr>
                <w:rFonts w:ascii="Times New Roman" w:hAnsi="Times New Roman" w:cs="Times New Roman"/>
                <w:sz w:val="20"/>
                <w:szCs w:val="20"/>
              </w:rPr>
              <w:t>67.2.</w:t>
            </w:r>
          </w:p>
        </w:tc>
        <w:tc>
          <w:tcPr>
            <w:tcW w:w="2835" w:type="dxa"/>
          </w:tcPr>
          <w:p w:rsidR="008415B5" w:rsidRPr="008415B5" w:rsidRDefault="008415B5" w:rsidP="008415B5">
            <w:pPr>
              <w:widowControl w:val="0"/>
              <w:tabs>
                <w:tab w:val="center" w:pos="4677"/>
                <w:tab w:val="right" w:pos="9355"/>
              </w:tabs>
              <w:autoSpaceDE w:val="0"/>
              <w:autoSpaceDN w:val="0"/>
              <w:jc w:val="both"/>
              <w:outlineLvl w:val="1"/>
              <w:rPr>
                <w:rFonts w:ascii="Times New Roman" w:hAnsi="Times New Roman" w:cs="Times New Roman"/>
                <w:sz w:val="20"/>
                <w:szCs w:val="20"/>
              </w:rPr>
            </w:pPr>
            <w:r w:rsidRPr="008415B5">
              <w:rPr>
                <w:rFonts w:ascii="Times New Roman" w:hAnsi="Times New Roman" w:cs="Times New Roman"/>
                <w:sz w:val="20"/>
                <w:szCs w:val="20"/>
              </w:rPr>
              <w:t>по реконструкции РТОП и авиационной электросвязи?</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769"/>
        </w:trPr>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sz w:val="20"/>
                <w:szCs w:val="20"/>
              </w:rPr>
            </w:pPr>
            <w:r w:rsidRPr="008415B5">
              <w:rPr>
                <w:rFonts w:ascii="Times New Roman" w:hAnsi="Times New Roman" w:cs="Times New Roman"/>
                <w:sz w:val="20"/>
                <w:szCs w:val="20"/>
              </w:rPr>
              <w:t>67.3.</w:t>
            </w:r>
          </w:p>
        </w:tc>
        <w:tc>
          <w:tcPr>
            <w:tcW w:w="2835" w:type="dxa"/>
          </w:tcPr>
          <w:p w:rsidR="008415B5" w:rsidRPr="008415B5" w:rsidRDefault="008415B5" w:rsidP="008415B5">
            <w:pPr>
              <w:widowControl w:val="0"/>
              <w:tabs>
                <w:tab w:val="center" w:pos="4677"/>
                <w:tab w:val="right" w:pos="9355"/>
              </w:tabs>
              <w:autoSpaceDE w:val="0"/>
              <w:autoSpaceDN w:val="0"/>
              <w:jc w:val="both"/>
              <w:outlineLvl w:val="1"/>
              <w:rPr>
                <w:rFonts w:ascii="Times New Roman" w:hAnsi="Times New Roman" w:cs="Times New Roman"/>
                <w:sz w:val="20"/>
                <w:szCs w:val="20"/>
              </w:rPr>
            </w:pPr>
            <w:r w:rsidRPr="008415B5">
              <w:rPr>
                <w:rFonts w:ascii="Times New Roman" w:hAnsi="Times New Roman" w:cs="Times New Roman"/>
                <w:sz w:val="20"/>
                <w:szCs w:val="20"/>
              </w:rPr>
              <w:t>по замене выработавшего р</w:t>
            </w:r>
            <w:r w:rsidRPr="008415B5">
              <w:rPr>
                <w:rFonts w:ascii="Times New Roman" w:hAnsi="Times New Roman" w:cs="Times New Roman"/>
                <w:sz w:val="20"/>
                <w:szCs w:val="20"/>
              </w:rPr>
              <w:t>е</w:t>
            </w:r>
            <w:r w:rsidRPr="008415B5">
              <w:rPr>
                <w:rFonts w:ascii="Times New Roman" w:hAnsi="Times New Roman" w:cs="Times New Roman"/>
                <w:sz w:val="20"/>
                <w:szCs w:val="20"/>
              </w:rPr>
              <w:t>сурс (срок службы) оборуд</w:t>
            </w:r>
            <w:r w:rsidRPr="008415B5">
              <w:rPr>
                <w:rFonts w:ascii="Times New Roman" w:hAnsi="Times New Roman" w:cs="Times New Roman"/>
                <w:sz w:val="20"/>
                <w:szCs w:val="20"/>
              </w:rPr>
              <w:t>о</w:t>
            </w:r>
            <w:r w:rsidRPr="008415B5">
              <w:rPr>
                <w:rFonts w:ascii="Times New Roman" w:hAnsi="Times New Roman" w:cs="Times New Roman"/>
                <w:sz w:val="20"/>
                <w:szCs w:val="20"/>
              </w:rPr>
              <w:t>вания?</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717"/>
        </w:trPr>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sz w:val="20"/>
                <w:szCs w:val="20"/>
              </w:rPr>
            </w:pPr>
          </w:p>
        </w:tc>
        <w:tc>
          <w:tcPr>
            <w:tcW w:w="2835" w:type="dxa"/>
          </w:tcPr>
          <w:p w:rsidR="008415B5" w:rsidRPr="008415B5" w:rsidRDefault="008415B5" w:rsidP="008415B5">
            <w:pPr>
              <w:widowControl w:val="0"/>
              <w:tabs>
                <w:tab w:val="center" w:pos="4677"/>
                <w:tab w:val="right" w:pos="9355"/>
              </w:tabs>
              <w:autoSpaceDE w:val="0"/>
              <w:autoSpaceDN w:val="0"/>
              <w:jc w:val="both"/>
              <w:outlineLvl w:val="1"/>
              <w:rPr>
                <w:rFonts w:ascii="Times New Roman" w:hAnsi="Times New Roman" w:cs="Times New Roman"/>
                <w:sz w:val="20"/>
                <w:szCs w:val="20"/>
              </w:rPr>
            </w:pPr>
            <w:r w:rsidRPr="008415B5">
              <w:rPr>
                <w:rFonts w:ascii="Times New Roman" w:hAnsi="Times New Roman" w:cs="Times New Roman"/>
                <w:sz w:val="20"/>
                <w:szCs w:val="20"/>
              </w:rPr>
              <w:t>Имеется ли у контролируем</w:t>
            </w:r>
            <w:r w:rsidRPr="008415B5">
              <w:rPr>
                <w:rFonts w:ascii="Times New Roman" w:hAnsi="Times New Roman" w:cs="Times New Roman"/>
                <w:sz w:val="20"/>
                <w:szCs w:val="20"/>
              </w:rPr>
              <w:t>о</w:t>
            </w:r>
            <w:r w:rsidRPr="008415B5">
              <w:rPr>
                <w:rFonts w:ascii="Times New Roman" w:hAnsi="Times New Roman" w:cs="Times New Roman"/>
                <w:sz w:val="20"/>
                <w:szCs w:val="20"/>
              </w:rPr>
              <w:t>го лица план монтажа и пу</w:t>
            </w:r>
            <w:r w:rsidRPr="008415B5">
              <w:rPr>
                <w:rFonts w:ascii="Times New Roman" w:hAnsi="Times New Roman" w:cs="Times New Roman"/>
                <w:sz w:val="20"/>
                <w:szCs w:val="20"/>
              </w:rPr>
              <w:t>с</w:t>
            </w:r>
            <w:r w:rsidRPr="008415B5">
              <w:rPr>
                <w:rFonts w:ascii="Times New Roman" w:hAnsi="Times New Roman" w:cs="Times New Roman"/>
                <w:sz w:val="20"/>
                <w:szCs w:val="20"/>
              </w:rPr>
              <w:t>коналадочных работ средств объекта:</w:t>
            </w:r>
          </w:p>
        </w:tc>
        <w:tc>
          <w:tcPr>
            <w:tcW w:w="3402" w:type="dxa"/>
            <w:vMerge w:val="restart"/>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3.4 ФАП-297;</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3.6 ФАП-297;</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3.7 ФАП-297;</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3.8 ФАП-297;</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3.10 ФАП-297;</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3.11 ФАП-297</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400"/>
        </w:trPr>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sz w:val="20"/>
                <w:szCs w:val="20"/>
              </w:rPr>
            </w:pPr>
            <w:r w:rsidRPr="008415B5">
              <w:rPr>
                <w:rFonts w:ascii="Times New Roman" w:hAnsi="Times New Roman" w:cs="Times New Roman"/>
                <w:sz w:val="20"/>
                <w:szCs w:val="20"/>
              </w:rPr>
              <w:t>68.1.</w:t>
            </w:r>
          </w:p>
        </w:tc>
        <w:tc>
          <w:tcPr>
            <w:tcW w:w="2835" w:type="dxa"/>
          </w:tcPr>
          <w:p w:rsidR="008415B5" w:rsidRPr="008415B5" w:rsidRDefault="008415B5" w:rsidP="008415B5">
            <w:pPr>
              <w:widowControl w:val="0"/>
              <w:tabs>
                <w:tab w:val="center" w:pos="4677"/>
                <w:tab w:val="right" w:pos="9355"/>
              </w:tabs>
              <w:autoSpaceDE w:val="0"/>
              <w:autoSpaceDN w:val="0"/>
              <w:jc w:val="both"/>
              <w:outlineLvl w:val="1"/>
              <w:rPr>
                <w:rFonts w:ascii="Times New Roman" w:hAnsi="Times New Roman" w:cs="Times New Roman"/>
                <w:sz w:val="20"/>
                <w:szCs w:val="20"/>
              </w:rPr>
            </w:pPr>
            <w:r w:rsidRPr="008415B5">
              <w:rPr>
                <w:rFonts w:ascii="Times New Roman" w:hAnsi="Times New Roman" w:cs="Times New Roman"/>
                <w:sz w:val="20"/>
                <w:szCs w:val="20"/>
              </w:rPr>
              <w:t>РТОП?</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381"/>
        </w:trPr>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sz w:val="20"/>
                <w:szCs w:val="20"/>
              </w:rPr>
            </w:pPr>
            <w:r w:rsidRPr="008415B5">
              <w:rPr>
                <w:rFonts w:ascii="Times New Roman" w:hAnsi="Times New Roman" w:cs="Times New Roman"/>
                <w:sz w:val="20"/>
                <w:szCs w:val="20"/>
              </w:rPr>
              <w:t>68.2.</w:t>
            </w:r>
          </w:p>
        </w:tc>
        <w:tc>
          <w:tcPr>
            <w:tcW w:w="2835" w:type="dxa"/>
          </w:tcPr>
          <w:p w:rsidR="008415B5" w:rsidRPr="008415B5" w:rsidRDefault="008415B5" w:rsidP="008415B5">
            <w:pPr>
              <w:widowControl w:val="0"/>
              <w:tabs>
                <w:tab w:val="center" w:pos="4677"/>
                <w:tab w:val="right" w:pos="9355"/>
              </w:tabs>
              <w:autoSpaceDE w:val="0"/>
              <w:autoSpaceDN w:val="0"/>
              <w:jc w:val="both"/>
              <w:outlineLvl w:val="1"/>
              <w:rPr>
                <w:rFonts w:ascii="Times New Roman" w:hAnsi="Times New Roman" w:cs="Times New Roman"/>
                <w:sz w:val="20"/>
                <w:szCs w:val="20"/>
              </w:rPr>
            </w:pPr>
            <w:r w:rsidRPr="008415B5">
              <w:rPr>
                <w:rFonts w:ascii="Times New Roman" w:hAnsi="Times New Roman" w:cs="Times New Roman"/>
                <w:sz w:val="20"/>
                <w:szCs w:val="20"/>
              </w:rPr>
              <w:t>авиационной электросвязи?</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717"/>
        </w:trPr>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sz w:val="20"/>
                <w:szCs w:val="20"/>
              </w:rPr>
            </w:pPr>
            <w:r w:rsidRPr="008415B5">
              <w:rPr>
                <w:rFonts w:ascii="Times New Roman" w:hAnsi="Times New Roman" w:cs="Times New Roman"/>
                <w:sz w:val="20"/>
                <w:szCs w:val="20"/>
              </w:rPr>
              <w:t>68.3.</w:t>
            </w:r>
          </w:p>
        </w:tc>
        <w:tc>
          <w:tcPr>
            <w:tcW w:w="2835" w:type="dxa"/>
          </w:tcPr>
          <w:p w:rsidR="008415B5" w:rsidRPr="008415B5" w:rsidRDefault="008415B5" w:rsidP="008415B5">
            <w:pPr>
              <w:widowControl w:val="0"/>
              <w:tabs>
                <w:tab w:val="center" w:pos="4677"/>
                <w:tab w:val="right" w:pos="9355"/>
              </w:tabs>
              <w:autoSpaceDE w:val="0"/>
              <w:autoSpaceDN w:val="0"/>
              <w:jc w:val="both"/>
              <w:outlineLvl w:val="1"/>
              <w:rPr>
                <w:rFonts w:ascii="Times New Roman" w:hAnsi="Times New Roman" w:cs="Times New Roman"/>
                <w:sz w:val="20"/>
                <w:szCs w:val="20"/>
              </w:rPr>
            </w:pPr>
            <w:r w:rsidRPr="008415B5">
              <w:rPr>
                <w:rFonts w:ascii="Times New Roman" w:hAnsi="Times New Roman" w:cs="Times New Roman"/>
                <w:sz w:val="20"/>
                <w:szCs w:val="20"/>
              </w:rPr>
              <w:t>систем электроснабжения в соответствии с проектной и эксплуатационной докуме</w:t>
            </w:r>
            <w:r w:rsidRPr="008415B5">
              <w:rPr>
                <w:rFonts w:ascii="Times New Roman" w:hAnsi="Times New Roman" w:cs="Times New Roman"/>
                <w:sz w:val="20"/>
                <w:szCs w:val="20"/>
              </w:rPr>
              <w:t>н</w:t>
            </w:r>
            <w:r w:rsidRPr="008415B5">
              <w:rPr>
                <w:rFonts w:ascii="Times New Roman" w:hAnsi="Times New Roman" w:cs="Times New Roman"/>
                <w:sz w:val="20"/>
                <w:szCs w:val="20"/>
              </w:rPr>
              <w:t>тацией?</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698"/>
        </w:trPr>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sz w:val="20"/>
                <w:szCs w:val="20"/>
              </w:rPr>
            </w:pPr>
          </w:p>
        </w:tc>
        <w:tc>
          <w:tcPr>
            <w:tcW w:w="2835" w:type="dxa"/>
          </w:tcPr>
          <w:p w:rsidR="008415B5" w:rsidRPr="008415B5" w:rsidRDefault="008415B5" w:rsidP="008415B5">
            <w:pPr>
              <w:widowControl w:val="0"/>
              <w:tabs>
                <w:tab w:val="center" w:pos="4677"/>
                <w:tab w:val="right" w:pos="9355"/>
              </w:tabs>
              <w:autoSpaceDE w:val="0"/>
              <w:autoSpaceDN w:val="0"/>
              <w:jc w:val="both"/>
              <w:outlineLvl w:val="1"/>
              <w:rPr>
                <w:rFonts w:ascii="Times New Roman" w:hAnsi="Times New Roman" w:cs="Times New Roman"/>
                <w:sz w:val="20"/>
                <w:szCs w:val="20"/>
              </w:rPr>
            </w:pPr>
            <w:r w:rsidRPr="008415B5">
              <w:rPr>
                <w:rFonts w:ascii="Times New Roman" w:hAnsi="Times New Roman" w:cs="Times New Roman"/>
                <w:sz w:val="20"/>
                <w:szCs w:val="20"/>
              </w:rPr>
              <w:t>Осуществляется ли контрол</w:t>
            </w:r>
            <w:r w:rsidRPr="008415B5">
              <w:rPr>
                <w:rFonts w:ascii="Times New Roman" w:hAnsi="Times New Roman" w:cs="Times New Roman"/>
                <w:sz w:val="20"/>
                <w:szCs w:val="20"/>
              </w:rPr>
              <w:t>и</w:t>
            </w:r>
            <w:r w:rsidRPr="008415B5">
              <w:rPr>
                <w:rFonts w:ascii="Times New Roman" w:hAnsi="Times New Roman" w:cs="Times New Roman"/>
                <w:sz w:val="20"/>
                <w:szCs w:val="20"/>
              </w:rPr>
              <w:t>руемым лицом приемо-сдаточные испытания средств:</w:t>
            </w:r>
          </w:p>
        </w:tc>
        <w:tc>
          <w:tcPr>
            <w:tcW w:w="3402" w:type="dxa"/>
            <w:vMerge w:val="restart"/>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3.6 ФАП-297;</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3.7 ФАП-297;</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3.8 ФАП-297</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423"/>
        </w:trPr>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sz w:val="20"/>
                <w:szCs w:val="20"/>
              </w:rPr>
            </w:pPr>
            <w:r w:rsidRPr="008415B5">
              <w:rPr>
                <w:rFonts w:ascii="Times New Roman" w:hAnsi="Times New Roman" w:cs="Times New Roman"/>
                <w:sz w:val="20"/>
                <w:szCs w:val="20"/>
              </w:rPr>
              <w:t>69.1.</w:t>
            </w:r>
          </w:p>
        </w:tc>
        <w:tc>
          <w:tcPr>
            <w:tcW w:w="2835" w:type="dxa"/>
          </w:tcPr>
          <w:p w:rsidR="008415B5" w:rsidRPr="008415B5" w:rsidRDefault="008415B5" w:rsidP="008415B5">
            <w:pPr>
              <w:widowControl w:val="0"/>
              <w:tabs>
                <w:tab w:val="center" w:pos="4677"/>
                <w:tab w:val="right" w:pos="9355"/>
              </w:tabs>
              <w:autoSpaceDE w:val="0"/>
              <w:autoSpaceDN w:val="0"/>
              <w:jc w:val="both"/>
              <w:outlineLvl w:val="1"/>
              <w:rPr>
                <w:rFonts w:ascii="Times New Roman" w:hAnsi="Times New Roman" w:cs="Times New Roman"/>
                <w:sz w:val="20"/>
                <w:szCs w:val="20"/>
              </w:rPr>
            </w:pPr>
            <w:r w:rsidRPr="008415B5">
              <w:rPr>
                <w:rFonts w:ascii="Times New Roman" w:eastAsiaTheme="minorHAnsi" w:hAnsi="Times New Roman" w:cs="Times New Roman"/>
                <w:sz w:val="20"/>
                <w:szCs w:val="20"/>
                <w:lang w:eastAsia="en-US"/>
              </w:rPr>
              <w:t>РТОП?</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287"/>
        </w:trPr>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sz w:val="20"/>
                <w:szCs w:val="20"/>
              </w:rPr>
            </w:pPr>
            <w:r w:rsidRPr="008415B5">
              <w:rPr>
                <w:rFonts w:ascii="Times New Roman" w:hAnsi="Times New Roman" w:cs="Times New Roman"/>
                <w:sz w:val="20"/>
                <w:szCs w:val="20"/>
              </w:rPr>
              <w:t>69.2.</w:t>
            </w:r>
          </w:p>
        </w:tc>
        <w:tc>
          <w:tcPr>
            <w:tcW w:w="2835" w:type="dxa"/>
          </w:tcPr>
          <w:p w:rsidR="008415B5" w:rsidRPr="008415B5" w:rsidRDefault="008415B5" w:rsidP="008415B5">
            <w:pPr>
              <w:widowControl w:val="0"/>
              <w:tabs>
                <w:tab w:val="center" w:pos="4677"/>
                <w:tab w:val="right" w:pos="9355"/>
              </w:tabs>
              <w:autoSpaceDE w:val="0"/>
              <w:autoSpaceDN w:val="0"/>
              <w:jc w:val="both"/>
              <w:outlineLvl w:val="1"/>
              <w:rPr>
                <w:rFonts w:ascii="Times New Roman" w:hAnsi="Times New Roman" w:cs="Times New Roman"/>
                <w:sz w:val="20"/>
                <w:szCs w:val="20"/>
              </w:rPr>
            </w:pPr>
            <w:r w:rsidRPr="008415B5">
              <w:rPr>
                <w:rFonts w:ascii="Times New Roman" w:hAnsi="Times New Roman" w:cs="Times New Roman"/>
                <w:sz w:val="20"/>
                <w:szCs w:val="20"/>
              </w:rPr>
              <w:t>авиационной электросвязи?</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406"/>
        </w:trPr>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sz w:val="20"/>
                <w:szCs w:val="20"/>
              </w:rPr>
            </w:pPr>
            <w:r w:rsidRPr="008415B5">
              <w:rPr>
                <w:rFonts w:ascii="Times New Roman" w:hAnsi="Times New Roman" w:cs="Times New Roman"/>
                <w:sz w:val="20"/>
                <w:szCs w:val="20"/>
              </w:rPr>
              <w:t>69.3.</w:t>
            </w:r>
          </w:p>
        </w:tc>
        <w:tc>
          <w:tcPr>
            <w:tcW w:w="2835" w:type="dxa"/>
          </w:tcPr>
          <w:p w:rsidR="008415B5" w:rsidRPr="008415B5" w:rsidRDefault="008415B5" w:rsidP="008415B5">
            <w:pPr>
              <w:widowControl w:val="0"/>
              <w:tabs>
                <w:tab w:val="center" w:pos="4677"/>
                <w:tab w:val="right" w:pos="9355"/>
              </w:tabs>
              <w:autoSpaceDE w:val="0"/>
              <w:autoSpaceDN w:val="0"/>
              <w:jc w:val="both"/>
              <w:outlineLvl w:val="1"/>
              <w:rPr>
                <w:rFonts w:ascii="Times New Roman" w:hAnsi="Times New Roman" w:cs="Times New Roman"/>
                <w:sz w:val="20"/>
                <w:szCs w:val="20"/>
              </w:rPr>
            </w:pPr>
            <w:r w:rsidRPr="008415B5">
              <w:rPr>
                <w:rFonts w:ascii="Times New Roman" w:hAnsi="Times New Roman" w:cs="Times New Roman"/>
                <w:sz w:val="20"/>
                <w:szCs w:val="20"/>
              </w:rPr>
              <w:t>систем электроснабжения?</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825"/>
        </w:trPr>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sz w:val="20"/>
                <w:szCs w:val="20"/>
              </w:rPr>
            </w:pPr>
          </w:p>
        </w:tc>
        <w:tc>
          <w:tcPr>
            <w:tcW w:w="2835" w:type="dxa"/>
          </w:tcPr>
          <w:p w:rsidR="008415B5" w:rsidRPr="008415B5" w:rsidRDefault="008415B5" w:rsidP="008415B5">
            <w:pPr>
              <w:widowControl w:val="0"/>
              <w:tabs>
                <w:tab w:val="center" w:pos="4677"/>
                <w:tab w:val="right" w:pos="9355"/>
              </w:tabs>
              <w:autoSpaceDE w:val="0"/>
              <w:autoSpaceDN w:val="0"/>
              <w:jc w:val="both"/>
              <w:outlineLvl w:val="1"/>
              <w:rPr>
                <w:rFonts w:ascii="Times New Roman" w:hAnsi="Times New Roman" w:cs="Times New Roman"/>
                <w:sz w:val="20"/>
                <w:szCs w:val="20"/>
              </w:rPr>
            </w:pPr>
            <w:r w:rsidRPr="008415B5">
              <w:rPr>
                <w:rFonts w:ascii="Times New Roman" w:hAnsi="Times New Roman" w:cs="Times New Roman"/>
                <w:sz w:val="20"/>
                <w:szCs w:val="20"/>
              </w:rPr>
              <w:t>Осуществляется ли контрол</w:t>
            </w:r>
            <w:r w:rsidRPr="008415B5">
              <w:rPr>
                <w:rFonts w:ascii="Times New Roman" w:hAnsi="Times New Roman" w:cs="Times New Roman"/>
                <w:sz w:val="20"/>
                <w:szCs w:val="20"/>
              </w:rPr>
              <w:t>и</w:t>
            </w:r>
            <w:r w:rsidRPr="008415B5">
              <w:rPr>
                <w:rFonts w:ascii="Times New Roman" w:hAnsi="Times New Roman" w:cs="Times New Roman"/>
                <w:sz w:val="20"/>
                <w:szCs w:val="20"/>
              </w:rPr>
              <w:t>руемым лицом контроль с</w:t>
            </w:r>
            <w:r w:rsidRPr="008415B5">
              <w:rPr>
                <w:rFonts w:ascii="Times New Roman" w:hAnsi="Times New Roman" w:cs="Times New Roman"/>
                <w:sz w:val="20"/>
                <w:szCs w:val="20"/>
              </w:rPr>
              <w:t>о</w:t>
            </w:r>
            <w:r w:rsidRPr="008415B5">
              <w:rPr>
                <w:rFonts w:ascii="Times New Roman" w:hAnsi="Times New Roman" w:cs="Times New Roman"/>
                <w:sz w:val="20"/>
                <w:szCs w:val="20"/>
              </w:rPr>
              <w:t>ответствия результатов при</w:t>
            </w:r>
            <w:r w:rsidRPr="008415B5">
              <w:rPr>
                <w:rFonts w:ascii="Times New Roman" w:hAnsi="Times New Roman" w:cs="Times New Roman"/>
                <w:sz w:val="20"/>
                <w:szCs w:val="20"/>
              </w:rPr>
              <w:t>е</w:t>
            </w:r>
            <w:r w:rsidRPr="008415B5">
              <w:rPr>
                <w:rFonts w:ascii="Times New Roman" w:hAnsi="Times New Roman" w:cs="Times New Roman"/>
                <w:sz w:val="20"/>
                <w:szCs w:val="20"/>
              </w:rPr>
              <w:t>мо-сдаточных испытаний средств:</w:t>
            </w:r>
          </w:p>
        </w:tc>
        <w:tc>
          <w:tcPr>
            <w:tcW w:w="3402" w:type="dxa"/>
            <w:vMerge w:val="restart"/>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3.10 ФАП-297;</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3.11 ФАП-297;</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3.12 ФАП-297</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304"/>
        </w:trPr>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sz w:val="20"/>
                <w:szCs w:val="20"/>
              </w:rPr>
            </w:pPr>
            <w:r w:rsidRPr="008415B5">
              <w:rPr>
                <w:rFonts w:ascii="Times New Roman" w:hAnsi="Times New Roman" w:cs="Times New Roman"/>
                <w:sz w:val="20"/>
                <w:szCs w:val="20"/>
              </w:rPr>
              <w:t>70.1.</w:t>
            </w:r>
          </w:p>
        </w:tc>
        <w:tc>
          <w:tcPr>
            <w:tcW w:w="2835" w:type="dxa"/>
          </w:tcPr>
          <w:p w:rsidR="008415B5" w:rsidRPr="008415B5" w:rsidRDefault="008415B5" w:rsidP="008415B5">
            <w:pPr>
              <w:widowControl w:val="0"/>
              <w:tabs>
                <w:tab w:val="center" w:pos="4677"/>
                <w:tab w:val="right" w:pos="9355"/>
              </w:tabs>
              <w:autoSpaceDE w:val="0"/>
              <w:autoSpaceDN w:val="0"/>
              <w:jc w:val="both"/>
              <w:outlineLvl w:val="1"/>
              <w:rPr>
                <w:rFonts w:ascii="Times New Roman" w:hAnsi="Times New Roman" w:cs="Times New Roman"/>
                <w:sz w:val="20"/>
                <w:szCs w:val="20"/>
              </w:rPr>
            </w:pPr>
            <w:r w:rsidRPr="008415B5">
              <w:rPr>
                <w:rFonts w:ascii="Times New Roman" w:hAnsi="Times New Roman" w:cs="Times New Roman"/>
                <w:sz w:val="20"/>
                <w:szCs w:val="20"/>
              </w:rPr>
              <w:t>РТОП?</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407"/>
        </w:trPr>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sz w:val="20"/>
                <w:szCs w:val="20"/>
              </w:rPr>
            </w:pPr>
            <w:r w:rsidRPr="008415B5">
              <w:rPr>
                <w:rFonts w:ascii="Times New Roman" w:hAnsi="Times New Roman" w:cs="Times New Roman"/>
                <w:sz w:val="20"/>
                <w:szCs w:val="20"/>
              </w:rPr>
              <w:t>70.2.</w:t>
            </w:r>
          </w:p>
        </w:tc>
        <w:tc>
          <w:tcPr>
            <w:tcW w:w="2835" w:type="dxa"/>
          </w:tcPr>
          <w:p w:rsidR="008415B5" w:rsidRPr="008415B5" w:rsidRDefault="008415B5" w:rsidP="008415B5">
            <w:pPr>
              <w:widowControl w:val="0"/>
              <w:tabs>
                <w:tab w:val="center" w:pos="4677"/>
                <w:tab w:val="right" w:pos="9355"/>
              </w:tabs>
              <w:autoSpaceDE w:val="0"/>
              <w:autoSpaceDN w:val="0"/>
              <w:jc w:val="both"/>
              <w:outlineLvl w:val="1"/>
              <w:rPr>
                <w:rFonts w:ascii="Times New Roman" w:hAnsi="Times New Roman" w:cs="Times New Roman"/>
                <w:sz w:val="20"/>
                <w:szCs w:val="20"/>
              </w:rPr>
            </w:pPr>
            <w:r w:rsidRPr="008415B5">
              <w:rPr>
                <w:rFonts w:ascii="Times New Roman" w:hAnsi="Times New Roman" w:cs="Times New Roman"/>
                <w:sz w:val="20"/>
                <w:szCs w:val="20"/>
              </w:rPr>
              <w:t>авиационной электросвязи?</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825"/>
        </w:trPr>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sz w:val="20"/>
                <w:szCs w:val="20"/>
              </w:rPr>
            </w:pPr>
            <w:r w:rsidRPr="008415B5">
              <w:rPr>
                <w:rFonts w:ascii="Times New Roman" w:hAnsi="Times New Roman" w:cs="Times New Roman"/>
                <w:sz w:val="20"/>
                <w:szCs w:val="20"/>
              </w:rPr>
              <w:t>70.3.</w:t>
            </w:r>
          </w:p>
        </w:tc>
        <w:tc>
          <w:tcPr>
            <w:tcW w:w="2835" w:type="dxa"/>
          </w:tcPr>
          <w:p w:rsidR="008415B5" w:rsidRPr="008415B5" w:rsidRDefault="008415B5" w:rsidP="008415B5">
            <w:pPr>
              <w:widowControl w:val="0"/>
              <w:tabs>
                <w:tab w:val="center" w:pos="4677"/>
                <w:tab w:val="right" w:pos="9355"/>
              </w:tabs>
              <w:autoSpaceDE w:val="0"/>
              <w:autoSpaceDN w:val="0"/>
              <w:jc w:val="both"/>
              <w:outlineLvl w:val="1"/>
              <w:rPr>
                <w:rFonts w:ascii="Times New Roman" w:hAnsi="Times New Roman" w:cs="Times New Roman"/>
                <w:sz w:val="20"/>
                <w:szCs w:val="20"/>
              </w:rPr>
            </w:pPr>
            <w:r w:rsidRPr="008415B5">
              <w:rPr>
                <w:rFonts w:ascii="Times New Roman" w:hAnsi="Times New Roman" w:cs="Times New Roman"/>
                <w:sz w:val="20"/>
                <w:szCs w:val="20"/>
              </w:rPr>
              <w:t>систем электроснабжения, вводимых в эксплуатацию?</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sz w:val="20"/>
                <w:szCs w:val="20"/>
              </w:rPr>
            </w:pPr>
          </w:p>
        </w:tc>
        <w:tc>
          <w:tcPr>
            <w:tcW w:w="2835" w:type="dxa"/>
          </w:tcPr>
          <w:p w:rsidR="008415B5" w:rsidRPr="008415B5" w:rsidRDefault="008415B5" w:rsidP="008415B5">
            <w:pPr>
              <w:widowControl w:val="0"/>
              <w:tabs>
                <w:tab w:val="center" w:pos="4677"/>
                <w:tab w:val="right" w:pos="9355"/>
              </w:tabs>
              <w:autoSpaceDE w:val="0"/>
              <w:autoSpaceDN w:val="0"/>
              <w:jc w:val="both"/>
              <w:outlineLvl w:val="1"/>
              <w:rPr>
                <w:rFonts w:ascii="Times New Roman" w:eastAsiaTheme="minorHAnsi" w:hAnsi="Times New Roman" w:cs="Times New Roman"/>
                <w:sz w:val="20"/>
                <w:szCs w:val="20"/>
                <w:lang w:eastAsia="en-US"/>
              </w:rPr>
            </w:pPr>
            <w:r w:rsidRPr="008415B5">
              <w:rPr>
                <w:rFonts w:ascii="Times New Roman" w:eastAsiaTheme="minorHAnsi" w:hAnsi="Times New Roman" w:cs="Times New Roman"/>
                <w:sz w:val="20"/>
                <w:szCs w:val="20"/>
                <w:lang w:eastAsia="en-US"/>
              </w:rPr>
              <w:t>Соответствует ли у контрол</w:t>
            </w:r>
            <w:r w:rsidRPr="008415B5">
              <w:rPr>
                <w:rFonts w:ascii="Times New Roman" w:eastAsiaTheme="minorHAnsi" w:hAnsi="Times New Roman" w:cs="Times New Roman"/>
                <w:sz w:val="20"/>
                <w:szCs w:val="20"/>
                <w:lang w:eastAsia="en-US"/>
              </w:rPr>
              <w:t>и</w:t>
            </w:r>
            <w:r w:rsidRPr="008415B5">
              <w:rPr>
                <w:rFonts w:ascii="Times New Roman" w:eastAsiaTheme="minorHAnsi" w:hAnsi="Times New Roman" w:cs="Times New Roman"/>
                <w:sz w:val="20"/>
                <w:szCs w:val="20"/>
                <w:lang w:eastAsia="en-US"/>
              </w:rPr>
              <w:t>руемого лица карта контрол</w:t>
            </w:r>
            <w:r w:rsidRPr="008415B5">
              <w:rPr>
                <w:rFonts w:ascii="Times New Roman" w:eastAsiaTheme="minorHAnsi" w:hAnsi="Times New Roman" w:cs="Times New Roman"/>
                <w:sz w:val="20"/>
                <w:szCs w:val="20"/>
                <w:lang w:eastAsia="en-US"/>
              </w:rPr>
              <w:t>ь</w:t>
            </w:r>
            <w:r w:rsidRPr="008415B5">
              <w:rPr>
                <w:rFonts w:ascii="Times New Roman" w:eastAsiaTheme="minorHAnsi" w:hAnsi="Times New Roman" w:cs="Times New Roman"/>
                <w:sz w:val="20"/>
                <w:szCs w:val="20"/>
                <w:lang w:eastAsia="en-US"/>
              </w:rPr>
              <w:t>ных режимов и таблиц настройки данным заводской эксплуатационной докуме</w:t>
            </w:r>
            <w:r w:rsidRPr="008415B5">
              <w:rPr>
                <w:rFonts w:ascii="Times New Roman" w:eastAsiaTheme="minorHAnsi" w:hAnsi="Times New Roman" w:cs="Times New Roman"/>
                <w:sz w:val="20"/>
                <w:szCs w:val="20"/>
                <w:lang w:eastAsia="en-US"/>
              </w:rPr>
              <w:t>н</w:t>
            </w:r>
            <w:r w:rsidRPr="008415B5">
              <w:rPr>
                <w:rFonts w:ascii="Times New Roman" w:eastAsiaTheme="minorHAnsi" w:hAnsi="Times New Roman" w:cs="Times New Roman"/>
                <w:sz w:val="20"/>
                <w:szCs w:val="20"/>
                <w:lang w:eastAsia="en-US"/>
              </w:rPr>
              <w:t>тации?</w:t>
            </w:r>
          </w:p>
        </w:tc>
        <w:tc>
          <w:tcPr>
            <w:tcW w:w="3402" w:type="dxa"/>
            <w:vMerge w:val="restart"/>
          </w:tcPr>
          <w:p w:rsidR="008415B5" w:rsidRPr="008415B5" w:rsidRDefault="008415B5" w:rsidP="008415B5">
            <w:pPr>
              <w:tabs>
                <w:tab w:val="center" w:pos="4677"/>
                <w:tab w:val="right" w:pos="9355"/>
              </w:tabs>
              <w:jc w:val="both"/>
              <w:rPr>
                <w:rFonts w:ascii="Times New Roman" w:eastAsiaTheme="minorHAnsi" w:hAnsi="Times New Roman" w:cs="Times New Roman"/>
                <w:sz w:val="20"/>
                <w:szCs w:val="20"/>
                <w:lang w:eastAsia="en-US"/>
              </w:rPr>
            </w:pPr>
            <w:r w:rsidRPr="008415B5">
              <w:rPr>
                <w:rFonts w:ascii="Times New Roman" w:eastAsiaTheme="minorHAnsi" w:hAnsi="Times New Roman" w:cs="Times New Roman"/>
                <w:sz w:val="20"/>
                <w:szCs w:val="20"/>
                <w:lang w:eastAsia="en-US"/>
              </w:rPr>
              <w:t>пункт 3.10 ФАП-297</w:t>
            </w:r>
          </w:p>
          <w:p w:rsidR="008415B5" w:rsidRPr="008415B5" w:rsidRDefault="008415B5" w:rsidP="008415B5">
            <w:pPr>
              <w:tabs>
                <w:tab w:val="center" w:pos="4677"/>
                <w:tab w:val="right" w:pos="9355"/>
              </w:tabs>
              <w:jc w:val="both"/>
              <w:rPr>
                <w:rFonts w:ascii="Times New Roman" w:eastAsiaTheme="minorHAnsi" w:hAnsi="Times New Roman" w:cs="Times New Roman"/>
                <w:sz w:val="20"/>
                <w:szCs w:val="20"/>
                <w:lang w:eastAsia="en-US"/>
              </w:rPr>
            </w:pPr>
          </w:p>
          <w:p w:rsidR="008415B5" w:rsidRPr="008415B5" w:rsidRDefault="008415B5" w:rsidP="008415B5">
            <w:pPr>
              <w:tabs>
                <w:tab w:val="center" w:pos="4677"/>
                <w:tab w:val="right" w:pos="9355"/>
              </w:tabs>
              <w:jc w:val="both"/>
              <w:rPr>
                <w:rFonts w:ascii="Times New Roman" w:eastAsiaTheme="minorHAnsi" w:hAnsi="Times New Roman" w:cs="Times New Roman"/>
                <w:sz w:val="20"/>
                <w:szCs w:val="20"/>
                <w:lang w:eastAsia="en-US"/>
              </w:rPr>
            </w:pPr>
          </w:p>
          <w:p w:rsidR="008415B5" w:rsidRPr="008415B5" w:rsidRDefault="008415B5" w:rsidP="008415B5">
            <w:pPr>
              <w:tabs>
                <w:tab w:val="center" w:pos="4677"/>
                <w:tab w:val="right" w:pos="9355"/>
              </w:tabs>
              <w:jc w:val="both"/>
              <w:rPr>
                <w:rFonts w:ascii="Times New Roman" w:eastAsiaTheme="minorHAnsi" w:hAnsi="Times New Roman" w:cs="Times New Roman"/>
                <w:sz w:val="20"/>
                <w:szCs w:val="20"/>
                <w:lang w:eastAsia="en-US"/>
              </w:rPr>
            </w:pPr>
          </w:p>
          <w:p w:rsidR="008415B5" w:rsidRPr="008415B5" w:rsidRDefault="008415B5" w:rsidP="008415B5">
            <w:pPr>
              <w:tabs>
                <w:tab w:val="center" w:pos="4677"/>
                <w:tab w:val="right" w:pos="9355"/>
              </w:tabs>
              <w:jc w:val="both"/>
              <w:rPr>
                <w:rFonts w:ascii="Times New Roman" w:eastAsiaTheme="minorHAnsi" w:hAnsi="Times New Roman" w:cs="Times New Roman"/>
                <w:sz w:val="20"/>
                <w:szCs w:val="20"/>
                <w:lang w:eastAsia="en-US"/>
              </w:rPr>
            </w:pPr>
          </w:p>
          <w:p w:rsidR="008415B5" w:rsidRPr="008415B5" w:rsidRDefault="008415B5" w:rsidP="008415B5">
            <w:pPr>
              <w:tabs>
                <w:tab w:val="center" w:pos="4677"/>
                <w:tab w:val="right" w:pos="9355"/>
              </w:tabs>
              <w:jc w:val="both"/>
              <w:rPr>
                <w:rFonts w:ascii="Times New Roman" w:eastAsiaTheme="minorHAnsi" w:hAnsi="Times New Roman" w:cs="Times New Roman"/>
                <w:sz w:val="20"/>
                <w:szCs w:val="20"/>
                <w:lang w:eastAsia="en-US"/>
              </w:rPr>
            </w:pPr>
          </w:p>
          <w:p w:rsidR="008415B5" w:rsidRPr="008415B5" w:rsidRDefault="008415B5" w:rsidP="008415B5">
            <w:pPr>
              <w:widowControl w:val="0"/>
              <w:tabs>
                <w:tab w:val="center" w:pos="4677"/>
                <w:tab w:val="right" w:pos="9355"/>
              </w:tabs>
              <w:autoSpaceDE w:val="0"/>
              <w:autoSpaceDN w:val="0"/>
              <w:rPr>
                <w:rFonts w:ascii="Times New Roman" w:eastAsiaTheme="minorHAnsi" w:hAnsi="Times New Roman" w:cs="Times New Roman"/>
                <w:sz w:val="20"/>
                <w:szCs w:val="20"/>
                <w:lang w:eastAsia="en-US"/>
              </w:rPr>
            </w:pPr>
          </w:p>
          <w:p w:rsidR="008415B5" w:rsidRPr="008415B5" w:rsidRDefault="00BF34D0" w:rsidP="008415B5">
            <w:pPr>
              <w:widowControl w:val="0"/>
              <w:tabs>
                <w:tab w:val="center" w:pos="4677"/>
                <w:tab w:val="right" w:pos="9355"/>
              </w:tabs>
              <w:autoSpaceDE w:val="0"/>
              <w:autoSpaceDN w:val="0"/>
              <w:rPr>
                <w:rFonts w:ascii="Times New Roman" w:eastAsiaTheme="minorHAnsi" w:hAnsi="Times New Roman" w:cs="Times New Roman"/>
                <w:sz w:val="20"/>
                <w:szCs w:val="20"/>
                <w:lang w:eastAsia="en-US"/>
              </w:rPr>
            </w:pPr>
            <w:hyperlink r:id="rId250" w:tooltip="Приказ Минтранса России от 20.10.2014 N 297 (ред. от 09.01.2019) &quot;Об утверждении Федеральных авиационных правил &quot;Радиотехническое обеспечение полетов воздушных судов и авиационная электросвязь в гражданской авиации&quot; (Зарегистрировано в Минюсте России 01.12.201" w:history="1">
              <w:r w:rsidR="008415B5" w:rsidRPr="008415B5">
                <w:rPr>
                  <w:rFonts w:ascii="Times New Roman" w:eastAsiaTheme="minorHAnsi" w:hAnsi="Times New Roman" w:cs="Times New Roman"/>
                  <w:sz w:val="20"/>
                  <w:szCs w:val="20"/>
                  <w:lang w:eastAsia="en-US"/>
                </w:rPr>
                <w:t>пункт 3.7</w:t>
              </w:r>
            </w:hyperlink>
            <w:r w:rsidR="008415B5" w:rsidRPr="008415B5">
              <w:rPr>
                <w:rFonts w:ascii="Times New Roman" w:eastAsiaTheme="minorHAnsi" w:hAnsi="Times New Roman" w:cs="Times New Roman"/>
                <w:sz w:val="20"/>
                <w:szCs w:val="20"/>
                <w:lang w:eastAsia="en-US"/>
              </w:rPr>
              <w:t xml:space="preserve"> ФАП-297;</w:t>
            </w:r>
          </w:p>
          <w:p w:rsidR="008415B5" w:rsidRPr="008415B5" w:rsidRDefault="00BF34D0" w:rsidP="008415B5">
            <w:pPr>
              <w:widowControl w:val="0"/>
              <w:tabs>
                <w:tab w:val="center" w:pos="4677"/>
                <w:tab w:val="right" w:pos="9355"/>
              </w:tabs>
              <w:autoSpaceDE w:val="0"/>
              <w:autoSpaceDN w:val="0"/>
              <w:rPr>
                <w:rFonts w:ascii="Times New Roman" w:eastAsiaTheme="minorHAnsi" w:hAnsi="Times New Roman" w:cs="Times New Roman"/>
                <w:sz w:val="20"/>
                <w:szCs w:val="20"/>
                <w:lang w:eastAsia="en-US"/>
              </w:rPr>
            </w:pPr>
            <w:hyperlink r:id="rId251" w:tooltip="Приказ Минтранса России от 20.10.2014 N 297 (ред. от 09.01.2019) &quot;Об утверждении Федеральных авиационных правил &quot;Радиотехническое обеспечение полетов воздушных судов и авиационная электросвязь в гражданской авиации&quot; (Зарегистрировано в Минюсте России 01.12.201" w:history="1">
              <w:r w:rsidR="008415B5" w:rsidRPr="008415B5">
                <w:rPr>
                  <w:rFonts w:ascii="Times New Roman" w:eastAsiaTheme="minorHAnsi" w:hAnsi="Times New Roman" w:cs="Times New Roman"/>
                  <w:sz w:val="20"/>
                  <w:szCs w:val="20"/>
                  <w:lang w:eastAsia="en-US"/>
                </w:rPr>
                <w:t>пункт 3.8</w:t>
              </w:r>
            </w:hyperlink>
            <w:r w:rsidR="008415B5" w:rsidRPr="008415B5">
              <w:rPr>
                <w:rFonts w:ascii="Times New Roman" w:eastAsiaTheme="minorHAnsi" w:hAnsi="Times New Roman" w:cs="Times New Roman"/>
                <w:sz w:val="20"/>
                <w:szCs w:val="20"/>
                <w:lang w:eastAsia="en-US"/>
              </w:rPr>
              <w:t xml:space="preserve"> ФАП-297;</w:t>
            </w:r>
          </w:p>
          <w:p w:rsidR="008415B5" w:rsidRPr="008415B5" w:rsidRDefault="00BF34D0" w:rsidP="008415B5">
            <w:pPr>
              <w:widowControl w:val="0"/>
              <w:tabs>
                <w:tab w:val="center" w:pos="4677"/>
                <w:tab w:val="right" w:pos="9355"/>
              </w:tabs>
              <w:autoSpaceDE w:val="0"/>
              <w:autoSpaceDN w:val="0"/>
              <w:rPr>
                <w:rFonts w:ascii="Times New Roman" w:eastAsiaTheme="minorHAnsi" w:hAnsi="Times New Roman" w:cs="Times New Roman"/>
                <w:sz w:val="20"/>
                <w:szCs w:val="20"/>
                <w:lang w:eastAsia="en-US"/>
              </w:rPr>
            </w:pPr>
            <w:hyperlink r:id="rId252" w:tooltip="Приказ Минтранса России от 20.10.2014 N 297 (ред. от 09.01.2019) &quot;Об утверждении Федеральных авиационных правил &quot;Радиотехническое обеспечение полетов воздушных судов и авиационная электросвязь в гражданской авиации&quot; (Зарегистрировано в Минюсте России 01.12.201" w:history="1">
              <w:r w:rsidR="008415B5" w:rsidRPr="008415B5">
                <w:rPr>
                  <w:rFonts w:ascii="Times New Roman" w:eastAsiaTheme="minorHAnsi" w:hAnsi="Times New Roman" w:cs="Times New Roman"/>
                  <w:sz w:val="20"/>
                  <w:szCs w:val="20"/>
                  <w:lang w:eastAsia="en-US"/>
                </w:rPr>
                <w:t>пункт 3.10</w:t>
              </w:r>
            </w:hyperlink>
            <w:r w:rsidR="008415B5" w:rsidRPr="008415B5">
              <w:rPr>
                <w:rFonts w:ascii="Times New Roman" w:eastAsiaTheme="minorHAnsi" w:hAnsi="Times New Roman" w:cs="Times New Roman"/>
                <w:sz w:val="20"/>
                <w:szCs w:val="20"/>
                <w:lang w:eastAsia="en-US"/>
              </w:rPr>
              <w:t xml:space="preserve"> ФАП-297;</w:t>
            </w:r>
          </w:p>
          <w:p w:rsidR="008415B5" w:rsidRPr="008415B5" w:rsidRDefault="00BF34D0" w:rsidP="008415B5">
            <w:pPr>
              <w:widowControl w:val="0"/>
              <w:tabs>
                <w:tab w:val="center" w:pos="4677"/>
                <w:tab w:val="right" w:pos="9355"/>
              </w:tabs>
              <w:autoSpaceDE w:val="0"/>
              <w:autoSpaceDN w:val="0"/>
              <w:rPr>
                <w:rFonts w:ascii="Times New Roman" w:eastAsiaTheme="minorHAnsi" w:hAnsi="Times New Roman" w:cs="Times New Roman"/>
                <w:sz w:val="20"/>
                <w:szCs w:val="20"/>
                <w:lang w:eastAsia="en-US"/>
              </w:rPr>
            </w:pPr>
            <w:hyperlink r:id="rId253" w:tooltip="Приказ Минтранса России от 20.10.2014 N 297 (ред. от 09.01.2019) &quot;Об утверждении Федеральных авиационных правил &quot;Радиотехническое обеспечение полетов воздушных судов и авиационная электросвязь в гражданской авиации&quot; (Зарегистрировано в Минюсте России 01.12.201" w:history="1">
              <w:r w:rsidR="008415B5" w:rsidRPr="008415B5">
                <w:rPr>
                  <w:rFonts w:ascii="Times New Roman" w:eastAsiaTheme="minorHAnsi" w:hAnsi="Times New Roman" w:cs="Times New Roman"/>
                  <w:sz w:val="20"/>
                  <w:szCs w:val="20"/>
                  <w:lang w:eastAsia="en-US"/>
                </w:rPr>
                <w:t>пункт 3.11</w:t>
              </w:r>
            </w:hyperlink>
            <w:r w:rsidR="008415B5" w:rsidRPr="008415B5">
              <w:rPr>
                <w:rFonts w:ascii="Times New Roman" w:eastAsiaTheme="minorHAnsi" w:hAnsi="Times New Roman" w:cs="Times New Roman"/>
                <w:sz w:val="20"/>
                <w:szCs w:val="20"/>
                <w:lang w:eastAsia="en-US"/>
              </w:rPr>
              <w:t xml:space="preserve"> ФАП-297;</w:t>
            </w:r>
          </w:p>
          <w:p w:rsidR="008415B5" w:rsidRPr="008415B5" w:rsidRDefault="00BF34D0" w:rsidP="008415B5">
            <w:pPr>
              <w:widowControl w:val="0"/>
              <w:tabs>
                <w:tab w:val="center" w:pos="4677"/>
                <w:tab w:val="right" w:pos="9355"/>
              </w:tabs>
              <w:autoSpaceDE w:val="0"/>
              <w:autoSpaceDN w:val="0"/>
              <w:rPr>
                <w:rFonts w:ascii="Times New Roman" w:eastAsiaTheme="minorHAnsi" w:hAnsi="Times New Roman" w:cs="Times New Roman"/>
                <w:sz w:val="20"/>
                <w:szCs w:val="20"/>
                <w:lang w:eastAsia="en-US"/>
              </w:rPr>
            </w:pPr>
            <w:hyperlink r:id="rId254" w:tooltip="Приказ Минтранса России от 20.10.2014 N 297 (ред. от 09.01.2019) &quot;Об утверждении Федеральных авиационных правил &quot;Радиотехническое обеспечение полетов воздушных судов и авиационная электросвязь в гражданской авиации&quot; (Зарегистрировано в Минюсте России 01.12.201" w:history="1">
              <w:r w:rsidR="008415B5" w:rsidRPr="008415B5">
                <w:rPr>
                  <w:rFonts w:ascii="Times New Roman" w:eastAsiaTheme="minorHAnsi" w:hAnsi="Times New Roman" w:cs="Times New Roman"/>
                  <w:sz w:val="20"/>
                  <w:szCs w:val="20"/>
                  <w:lang w:eastAsia="en-US"/>
                </w:rPr>
                <w:t>пункт 3.12</w:t>
              </w:r>
            </w:hyperlink>
            <w:r w:rsidR="008415B5" w:rsidRPr="008415B5">
              <w:rPr>
                <w:rFonts w:ascii="Times New Roman" w:eastAsiaTheme="minorHAnsi" w:hAnsi="Times New Roman" w:cs="Times New Roman"/>
                <w:sz w:val="20"/>
                <w:szCs w:val="20"/>
                <w:lang w:eastAsia="en-US"/>
              </w:rPr>
              <w:t xml:space="preserve"> ФАП-297;</w:t>
            </w:r>
          </w:p>
          <w:p w:rsidR="008415B5" w:rsidRPr="008415B5" w:rsidRDefault="00BF34D0" w:rsidP="008415B5">
            <w:pPr>
              <w:tabs>
                <w:tab w:val="center" w:pos="4677"/>
                <w:tab w:val="right" w:pos="9355"/>
              </w:tabs>
              <w:jc w:val="both"/>
              <w:rPr>
                <w:rFonts w:ascii="Times New Roman" w:eastAsiaTheme="minorHAnsi" w:hAnsi="Times New Roman" w:cs="Times New Roman"/>
                <w:sz w:val="20"/>
                <w:szCs w:val="20"/>
                <w:lang w:eastAsia="en-US"/>
              </w:rPr>
            </w:pPr>
            <w:hyperlink r:id="rId255" w:tooltip="Приказ Минтранса России от 20.10.2014 N 297 (ред. от 09.01.2019) &quot;Об утверждении Федеральных авиационных правил &quot;Радиотехническое обеспечение полетов воздушных судов и авиационная электросвязь в гражданской авиации&quot; (Зарегистрировано в Минюсте России 01.12.201" w:history="1">
              <w:r w:rsidR="008415B5" w:rsidRPr="008415B5">
                <w:rPr>
                  <w:rFonts w:ascii="Times New Roman" w:eastAsiaTheme="minorHAnsi" w:hAnsi="Times New Roman" w:cs="Times New Roman"/>
                  <w:sz w:val="20"/>
                  <w:szCs w:val="20"/>
                  <w:lang w:eastAsia="en-US"/>
                </w:rPr>
                <w:t>пункт 3.13</w:t>
              </w:r>
            </w:hyperlink>
            <w:r w:rsidR="008415B5" w:rsidRPr="008415B5">
              <w:rPr>
                <w:rFonts w:ascii="Times New Roman" w:eastAsiaTheme="minorHAnsi" w:hAnsi="Times New Roman" w:cs="Times New Roman"/>
                <w:sz w:val="20"/>
                <w:szCs w:val="20"/>
                <w:lang w:eastAsia="en-US"/>
              </w:rPr>
              <w:t xml:space="preserve"> ФАП-297</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sz w:val="20"/>
                <w:szCs w:val="20"/>
              </w:rPr>
            </w:pPr>
          </w:p>
        </w:tc>
        <w:tc>
          <w:tcPr>
            <w:tcW w:w="2835" w:type="dxa"/>
          </w:tcPr>
          <w:p w:rsidR="008415B5" w:rsidRPr="008415B5" w:rsidRDefault="008415B5" w:rsidP="008415B5">
            <w:pPr>
              <w:widowControl w:val="0"/>
              <w:tabs>
                <w:tab w:val="center" w:pos="4677"/>
                <w:tab w:val="right" w:pos="9355"/>
              </w:tabs>
              <w:autoSpaceDE w:val="0"/>
              <w:autoSpaceDN w:val="0"/>
              <w:jc w:val="both"/>
              <w:outlineLvl w:val="1"/>
              <w:rPr>
                <w:rFonts w:ascii="Times New Roman" w:eastAsiaTheme="minorHAnsi" w:hAnsi="Times New Roman" w:cs="Times New Roman"/>
                <w:sz w:val="20"/>
                <w:szCs w:val="20"/>
                <w:lang w:eastAsia="en-US"/>
              </w:rPr>
            </w:pPr>
            <w:r w:rsidRPr="008415B5">
              <w:rPr>
                <w:rFonts w:ascii="Times New Roman" w:eastAsiaTheme="minorHAnsi" w:hAnsi="Times New Roman" w:cs="Times New Roman"/>
                <w:sz w:val="20"/>
                <w:szCs w:val="20"/>
                <w:lang w:eastAsia="en-US"/>
              </w:rPr>
              <w:t>Соблюдается ли контролир</w:t>
            </w:r>
            <w:r w:rsidRPr="008415B5">
              <w:rPr>
                <w:rFonts w:ascii="Times New Roman" w:eastAsiaTheme="minorHAnsi" w:hAnsi="Times New Roman" w:cs="Times New Roman"/>
                <w:sz w:val="20"/>
                <w:szCs w:val="20"/>
                <w:lang w:eastAsia="en-US"/>
              </w:rPr>
              <w:t>у</w:t>
            </w:r>
            <w:r w:rsidRPr="008415B5">
              <w:rPr>
                <w:rFonts w:ascii="Times New Roman" w:eastAsiaTheme="minorHAnsi" w:hAnsi="Times New Roman" w:cs="Times New Roman"/>
                <w:sz w:val="20"/>
                <w:szCs w:val="20"/>
                <w:lang w:eastAsia="en-US"/>
              </w:rPr>
              <w:t>емым лицом требование по излучению на прилегающих к населенным пунктам терр</w:t>
            </w:r>
            <w:r w:rsidRPr="008415B5">
              <w:rPr>
                <w:rFonts w:ascii="Times New Roman" w:eastAsiaTheme="minorHAnsi" w:hAnsi="Times New Roman" w:cs="Times New Roman"/>
                <w:sz w:val="20"/>
                <w:szCs w:val="20"/>
                <w:lang w:eastAsia="en-US"/>
              </w:rPr>
              <w:t>и</w:t>
            </w:r>
            <w:r w:rsidRPr="008415B5">
              <w:rPr>
                <w:rFonts w:ascii="Times New Roman" w:eastAsiaTheme="minorHAnsi" w:hAnsi="Times New Roman" w:cs="Times New Roman"/>
                <w:sz w:val="20"/>
                <w:szCs w:val="20"/>
                <w:lang w:eastAsia="en-US"/>
              </w:rPr>
              <w:t>ториях и на рабочих местах инженерно-технического пе</w:t>
            </w:r>
            <w:r w:rsidRPr="008415B5">
              <w:rPr>
                <w:rFonts w:ascii="Times New Roman" w:eastAsiaTheme="minorHAnsi" w:hAnsi="Times New Roman" w:cs="Times New Roman"/>
                <w:sz w:val="20"/>
                <w:szCs w:val="20"/>
                <w:lang w:eastAsia="en-US"/>
              </w:rPr>
              <w:t>р</w:t>
            </w:r>
            <w:r w:rsidRPr="008415B5">
              <w:rPr>
                <w:rFonts w:ascii="Times New Roman" w:eastAsiaTheme="minorHAnsi" w:hAnsi="Times New Roman" w:cs="Times New Roman"/>
                <w:sz w:val="20"/>
                <w:szCs w:val="20"/>
                <w:lang w:eastAsia="en-US"/>
              </w:rPr>
              <w:t>сонала, которые не должны превышать предельно доп</w:t>
            </w:r>
            <w:r w:rsidRPr="008415B5">
              <w:rPr>
                <w:rFonts w:ascii="Times New Roman" w:eastAsiaTheme="minorHAnsi" w:hAnsi="Times New Roman" w:cs="Times New Roman"/>
                <w:sz w:val="20"/>
                <w:szCs w:val="20"/>
                <w:lang w:eastAsia="en-US"/>
              </w:rPr>
              <w:t>у</w:t>
            </w:r>
            <w:r w:rsidRPr="008415B5">
              <w:rPr>
                <w:rFonts w:ascii="Times New Roman" w:eastAsiaTheme="minorHAnsi" w:hAnsi="Times New Roman" w:cs="Times New Roman"/>
                <w:sz w:val="20"/>
                <w:szCs w:val="20"/>
                <w:lang w:eastAsia="en-US"/>
              </w:rPr>
              <w:t>стимых уровней, установле</w:t>
            </w:r>
            <w:r w:rsidRPr="008415B5">
              <w:rPr>
                <w:rFonts w:ascii="Times New Roman" w:eastAsiaTheme="minorHAnsi" w:hAnsi="Times New Roman" w:cs="Times New Roman"/>
                <w:sz w:val="20"/>
                <w:szCs w:val="20"/>
                <w:lang w:eastAsia="en-US"/>
              </w:rPr>
              <w:t>н</w:t>
            </w:r>
            <w:r w:rsidRPr="008415B5">
              <w:rPr>
                <w:rFonts w:ascii="Times New Roman" w:eastAsiaTheme="minorHAnsi" w:hAnsi="Times New Roman" w:cs="Times New Roman"/>
                <w:sz w:val="20"/>
                <w:szCs w:val="20"/>
                <w:lang w:eastAsia="en-US"/>
              </w:rPr>
              <w:t>ных действующими санита</w:t>
            </w:r>
            <w:r w:rsidRPr="008415B5">
              <w:rPr>
                <w:rFonts w:ascii="Times New Roman" w:eastAsiaTheme="minorHAnsi" w:hAnsi="Times New Roman" w:cs="Times New Roman"/>
                <w:sz w:val="20"/>
                <w:szCs w:val="20"/>
                <w:lang w:eastAsia="en-US"/>
              </w:rPr>
              <w:t>р</w:t>
            </w:r>
            <w:r w:rsidRPr="008415B5">
              <w:rPr>
                <w:rFonts w:ascii="Times New Roman" w:eastAsiaTheme="minorHAnsi" w:hAnsi="Times New Roman" w:cs="Times New Roman"/>
                <w:sz w:val="20"/>
                <w:szCs w:val="20"/>
                <w:lang w:eastAsia="en-US"/>
              </w:rPr>
              <w:t>ными нормами и правилами, создаваемому средствами:</w:t>
            </w:r>
          </w:p>
        </w:tc>
        <w:tc>
          <w:tcPr>
            <w:tcW w:w="3402" w:type="dxa"/>
            <w:vMerge/>
          </w:tcPr>
          <w:p w:rsidR="008415B5" w:rsidRPr="008415B5" w:rsidRDefault="008415B5" w:rsidP="008415B5">
            <w:pPr>
              <w:tabs>
                <w:tab w:val="center" w:pos="4677"/>
                <w:tab w:val="right" w:pos="9355"/>
              </w:tabs>
              <w:jc w:val="both"/>
              <w:rPr>
                <w:rFonts w:ascii="Times New Roman" w:eastAsiaTheme="minorHAnsi" w:hAnsi="Times New Roman" w:cs="Times New Roman"/>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sz w:val="20"/>
                <w:szCs w:val="20"/>
              </w:rPr>
            </w:pPr>
            <w:r w:rsidRPr="008415B5">
              <w:rPr>
                <w:rFonts w:ascii="Times New Roman" w:hAnsi="Times New Roman" w:cs="Times New Roman"/>
                <w:sz w:val="20"/>
                <w:szCs w:val="20"/>
              </w:rPr>
              <w:t>72.1.</w:t>
            </w:r>
          </w:p>
        </w:tc>
        <w:tc>
          <w:tcPr>
            <w:tcW w:w="2835" w:type="dxa"/>
          </w:tcPr>
          <w:p w:rsidR="008415B5" w:rsidRPr="008415B5" w:rsidRDefault="008415B5" w:rsidP="008415B5">
            <w:pPr>
              <w:widowControl w:val="0"/>
              <w:tabs>
                <w:tab w:val="center" w:pos="4677"/>
                <w:tab w:val="right" w:pos="9355"/>
              </w:tabs>
              <w:autoSpaceDE w:val="0"/>
              <w:autoSpaceDN w:val="0"/>
              <w:jc w:val="both"/>
              <w:outlineLvl w:val="1"/>
              <w:rPr>
                <w:rFonts w:ascii="Times New Roman" w:eastAsiaTheme="minorHAnsi" w:hAnsi="Times New Roman" w:cs="Times New Roman"/>
                <w:sz w:val="20"/>
                <w:szCs w:val="20"/>
                <w:lang w:eastAsia="en-US"/>
              </w:rPr>
            </w:pPr>
            <w:r w:rsidRPr="008415B5">
              <w:rPr>
                <w:rFonts w:ascii="Times New Roman" w:eastAsiaTheme="minorHAnsi" w:hAnsi="Times New Roman" w:cs="Times New Roman"/>
                <w:sz w:val="20"/>
                <w:szCs w:val="20"/>
                <w:lang w:eastAsia="en-US"/>
              </w:rPr>
              <w:t>РТОП?</w:t>
            </w:r>
          </w:p>
        </w:tc>
        <w:tc>
          <w:tcPr>
            <w:tcW w:w="3402" w:type="dxa"/>
            <w:vMerge/>
          </w:tcPr>
          <w:p w:rsidR="008415B5" w:rsidRPr="008415B5" w:rsidRDefault="008415B5" w:rsidP="008415B5">
            <w:pPr>
              <w:tabs>
                <w:tab w:val="center" w:pos="4677"/>
                <w:tab w:val="right" w:pos="9355"/>
              </w:tabs>
              <w:jc w:val="both"/>
              <w:rPr>
                <w:rFonts w:ascii="Times New Roman" w:eastAsiaTheme="minorHAnsi" w:hAnsi="Times New Roman" w:cs="Times New Roman"/>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sz w:val="20"/>
                <w:szCs w:val="20"/>
              </w:rPr>
            </w:pPr>
            <w:r w:rsidRPr="008415B5">
              <w:rPr>
                <w:rFonts w:ascii="Times New Roman" w:hAnsi="Times New Roman" w:cs="Times New Roman"/>
                <w:sz w:val="20"/>
                <w:szCs w:val="20"/>
              </w:rPr>
              <w:t>72.2.</w:t>
            </w:r>
          </w:p>
        </w:tc>
        <w:tc>
          <w:tcPr>
            <w:tcW w:w="2835" w:type="dxa"/>
          </w:tcPr>
          <w:p w:rsidR="008415B5" w:rsidRPr="008415B5" w:rsidRDefault="008415B5" w:rsidP="008415B5">
            <w:pPr>
              <w:widowControl w:val="0"/>
              <w:tabs>
                <w:tab w:val="center" w:pos="4677"/>
                <w:tab w:val="right" w:pos="9355"/>
              </w:tabs>
              <w:autoSpaceDE w:val="0"/>
              <w:autoSpaceDN w:val="0"/>
              <w:jc w:val="both"/>
              <w:outlineLvl w:val="1"/>
              <w:rPr>
                <w:rFonts w:ascii="Times New Roman" w:eastAsiaTheme="minorHAnsi" w:hAnsi="Times New Roman" w:cs="Times New Roman"/>
                <w:sz w:val="20"/>
                <w:szCs w:val="20"/>
                <w:lang w:eastAsia="en-US"/>
              </w:rPr>
            </w:pPr>
            <w:r w:rsidRPr="008415B5">
              <w:rPr>
                <w:rFonts w:ascii="Times New Roman" w:eastAsiaTheme="minorHAnsi" w:hAnsi="Times New Roman" w:cs="Times New Roman"/>
                <w:sz w:val="20"/>
                <w:szCs w:val="20"/>
                <w:lang w:eastAsia="en-US"/>
              </w:rPr>
              <w:t>авиационной электросвязи?</w:t>
            </w:r>
          </w:p>
        </w:tc>
        <w:tc>
          <w:tcPr>
            <w:tcW w:w="3402" w:type="dxa"/>
            <w:vMerge/>
          </w:tcPr>
          <w:p w:rsidR="008415B5" w:rsidRPr="008415B5" w:rsidRDefault="008415B5" w:rsidP="008415B5">
            <w:pPr>
              <w:tabs>
                <w:tab w:val="center" w:pos="4677"/>
                <w:tab w:val="right" w:pos="9355"/>
              </w:tabs>
              <w:jc w:val="both"/>
              <w:rPr>
                <w:rFonts w:ascii="Times New Roman" w:eastAsiaTheme="minorHAnsi" w:hAnsi="Times New Roman" w:cs="Times New Roman"/>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892"/>
        </w:trPr>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sz w:val="20"/>
                <w:szCs w:val="20"/>
              </w:rPr>
            </w:pPr>
          </w:p>
        </w:tc>
        <w:tc>
          <w:tcPr>
            <w:tcW w:w="2835" w:type="dxa"/>
          </w:tcPr>
          <w:p w:rsidR="008415B5" w:rsidRPr="008415B5" w:rsidRDefault="008415B5" w:rsidP="008415B5">
            <w:pPr>
              <w:widowControl w:val="0"/>
              <w:tabs>
                <w:tab w:val="center" w:pos="4677"/>
                <w:tab w:val="right" w:pos="9355"/>
              </w:tabs>
              <w:autoSpaceDE w:val="0"/>
              <w:autoSpaceDN w:val="0"/>
              <w:jc w:val="both"/>
              <w:outlineLvl w:val="1"/>
              <w:rPr>
                <w:rFonts w:ascii="Times New Roman" w:hAnsi="Times New Roman" w:cs="Times New Roman"/>
                <w:sz w:val="20"/>
                <w:szCs w:val="20"/>
              </w:rPr>
            </w:pPr>
            <w:r w:rsidRPr="008415B5">
              <w:rPr>
                <w:rFonts w:ascii="Times New Roman" w:hAnsi="Times New Roman" w:cs="Times New Roman"/>
                <w:sz w:val="20"/>
                <w:szCs w:val="20"/>
              </w:rPr>
              <w:t>Соответствуют ли у контр</w:t>
            </w:r>
            <w:r w:rsidRPr="008415B5">
              <w:rPr>
                <w:rFonts w:ascii="Times New Roman" w:hAnsi="Times New Roman" w:cs="Times New Roman"/>
                <w:sz w:val="20"/>
                <w:szCs w:val="20"/>
              </w:rPr>
              <w:t>о</w:t>
            </w:r>
            <w:r w:rsidRPr="008415B5">
              <w:rPr>
                <w:rFonts w:ascii="Times New Roman" w:hAnsi="Times New Roman" w:cs="Times New Roman"/>
                <w:sz w:val="20"/>
                <w:szCs w:val="20"/>
              </w:rPr>
              <w:t xml:space="preserve">лируемого </w:t>
            </w:r>
            <w:proofErr w:type="gramStart"/>
            <w:r w:rsidRPr="008415B5">
              <w:rPr>
                <w:rFonts w:ascii="Times New Roman" w:hAnsi="Times New Roman" w:cs="Times New Roman"/>
                <w:sz w:val="20"/>
                <w:szCs w:val="20"/>
              </w:rPr>
              <w:t>лица</w:t>
            </w:r>
            <w:proofErr w:type="gramEnd"/>
            <w:r w:rsidRPr="008415B5">
              <w:rPr>
                <w:rFonts w:ascii="Times New Roman" w:hAnsi="Times New Roman" w:cs="Times New Roman"/>
                <w:sz w:val="20"/>
                <w:szCs w:val="20"/>
              </w:rPr>
              <w:t xml:space="preserve"> устанавлив</w:t>
            </w:r>
            <w:r w:rsidRPr="008415B5">
              <w:rPr>
                <w:rFonts w:ascii="Times New Roman" w:hAnsi="Times New Roman" w:cs="Times New Roman"/>
                <w:sz w:val="20"/>
                <w:szCs w:val="20"/>
              </w:rPr>
              <w:t>а</w:t>
            </w:r>
            <w:r w:rsidRPr="008415B5">
              <w:rPr>
                <w:rFonts w:ascii="Times New Roman" w:hAnsi="Times New Roman" w:cs="Times New Roman"/>
                <w:sz w:val="20"/>
                <w:szCs w:val="20"/>
              </w:rPr>
              <w:t>емые на объектах РТОП и авиационной электросвязи для управления воздушным движением установленным требованиям:</w:t>
            </w:r>
          </w:p>
        </w:tc>
        <w:tc>
          <w:tcPr>
            <w:tcW w:w="3402" w:type="dxa"/>
            <w:vMerge w:val="restart"/>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3.8 ФАП-297;</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3.10 ФАП-297;</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3.11 ФАП-297;</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3.12 ФАП-297;</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3.13 ФАП-297;</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3.14 ФАП-297;</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3.15 ФАП-297</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471"/>
        </w:trPr>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sz w:val="20"/>
                <w:szCs w:val="20"/>
              </w:rPr>
            </w:pPr>
            <w:r w:rsidRPr="008415B5">
              <w:rPr>
                <w:rFonts w:ascii="Times New Roman" w:hAnsi="Times New Roman" w:cs="Times New Roman"/>
                <w:sz w:val="20"/>
                <w:szCs w:val="20"/>
              </w:rPr>
              <w:t>73.1.</w:t>
            </w:r>
          </w:p>
        </w:tc>
        <w:tc>
          <w:tcPr>
            <w:tcW w:w="2835" w:type="dxa"/>
          </w:tcPr>
          <w:p w:rsidR="008415B5" w:rsidRPr="008415B5" w:rsidRDefault="008415B5" w:rsidP="008415B5">
            <w:pPr>
              <w:widowControl w:val="0"/>
              <w:tabs>
                <w:tab w:val="center" w:pos="4677"/>
                <w:tab w:val="right" w:pos="9355"/>
              </w:tabs>
              <w:autoSpaceDE w:val="0"/>
              <w:autoSpaceDN w:val="0"/>
              <w:jc w:val="both"/>
              <w:outlineLvl w:val="1"/>
              <w:rPr>
                <w:rFonts w:ascii="Times New Roman" w:hAnsi="Times New Roman" w:cs="Times New Roman"/>
                <w:sz w:val="20"/>
                <w:szCs w:val="20"/>
              </w:rPr>
            </w:pPr>
            <w:r w:rsidRPr="008415B5">
              <w:rPr>
                <w:rFonts w:ascii="Times New Roman" w:hAnsi="Times New Roman" w:cs="Times New Roman"/>
                <w:sz w:val="20"/>
                <w:szCs w:val="20"/>
              </w:rPr>
              <w:t>по сертификату типа обор</w:t>
            </w:r>
            <w:r w:rsidRPr="008415B5">
              <w:rPr>
                <w:rFonts w:ascii="Times New Roman" w:hAnsi="Times New Roman" w:cs="Times New Roman"/>
                <w:sz w:val="20"/>
                <w:szCs w:val="20"/>
              </w:rPr>
              <w:t>у</w:t>
            </w:r>
            <w:r w:rsidRPr="008415B5">
              <w:rPr>
                <w:rFonts w:ascii="Times New Roman" w:hAnsi="Times New Roman" w:cs="Times New Roman"/>
                <w:sz w:val="20"/>
                <w:szCs w:val="20"/>
              </w:rPr>
              <w:t>дования?</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833"/>
        </w:trPr>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sz w:val="20"/>
                <w:szCs w:val="20"/>
              </w:rPr>
            </w:pPr>
            <w:r w:rsidRPr="008415B5">
              <w:rPr>
                <w:rFonts w:ascii="Times New Roman" w:hAnsi="Times New Roman" w:cs="Times New Roman"/>
                <w:sz w:val="20"/>
                <w:szCs w:val="20"/>
              </w:rPr>
              <w:t>73.2.</w:t>
            </w:r>
          </w:p>
        </w:tc>
        <w:tc>
          <w:tcPr>
            <w:tcW w:w="2835" w:type="dxa"/>
          </w:tcPr>
          <w:p w:rsidR="008415B5" w:rsidRPr="008415B5" w:rsidRDefault="008415B5" w:rsidP="008415B5">
            <w:pPr>
              <w:widowControl w:val="0"/>
              <w:tabs>
                <w:tab w:val="center" w:pos="4677"/>
                <w:tab w:val="right" w:pos="9355"/>
              </w:tabs>
              <w:autoSpaceDE w:val="0"/>
              <w:autoSpaceDN w:val="0"/>
              <w:jc w:val="both"/>
              <w:outlineLvl w:val="1"/>
              <w:rPr>
                <w:rFonts w:ascii="Times New Roman" w:hAnsi="Times New Roman" w:cs="Times New Roman"/>
                <w:sz w:val="20"/>
                <w:szCs w:val="20"/>
              </w:rPr>
            </w:pPr>
            <w:r w:rsidRPr="008415B5">
              <w:rPr>
                <w:rFonts w:ascii="Times New Roman" w:hAnsi="Times New Roman" w:cs="Times New Roman"/>
                <w:sz w:val="20"/>
                <w:szCs w:val="20"/>
              </w:rPr>
              <w:t>по сертификату соответствия уполномоченного госуда</w:t>
            </w:r>
            <w:r w:rsidRPr="008415B5">
              <w:rPr>
                <w:rFonts w:ascii="Times New Roman" w:hAnsi="Times New Roman" w:cs="Times New Roman"/>
                <w:sz w:val="20"/>
                <w:szCs w:val="20"/>
              </w:rPr>
              <w:t>р</w:t>
            </w:r>
            <w:r w:rsidRPr="008415B5">
              <w:rPr>
                <w:rFonts w:ascii="Times New Roman" w:hAnsi="Times New Roman" w:cs="Times New Roman"/>
                <w:sz w:val="20"/>
                <w:szCs w:val="20"/>
              </w:rPr>
              <w:t>ственного органа?</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1411"/>
        </w:trPr>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sz w:val="20"/>
                <w:szCs w:val="20"/>
              </w:rPr>
            </w:pPr>
          </w:p>
        </w:tc>
        <w:tc>
          <w:tcPr>
            <w:tcW w:w="2835" w:type="dxa"/>
          </w:tcPr>
          <w:p w:rsidR="008415B5" w:rsidRPr="008415B5" w:rsidRDefault="008415B5" w:rsidP="008415B5">
            <w:pPr>
              <w:widowControl w:val="0"/>
              <w:tabs>
                <w:tab w:val="center" w:pos="4677"/>
                <w:tab w:val="right" w:pos="9355"/>
              </w:tabs>
              <w:autoSpaceDE w:val="0"/>
              <w:autoSpaceDN w:val="0"/>
              <w:jc w:val="both"/>
              <w:outlineLvl w:val="1"/>
              <w:rPr>
                <w:rFonts w:ascii="Times New Roman" w:hAnsi="Times New Roman" w:cs="Times New Roman"/>
                <w:sz w:val="20"/>
                <w:szCs w:val="20"/>
              </w:rPr>
            </w:pPr>
            <w:r w:rsidRPr="008415B5">
              <w:rPr>
                <w:rFonts w:ascii="Times New Roman" w:hAnsi="Times New Roman" w:cs="Times New Roman"/>
                <w:sz w:val="20"/>
                <w:szCs w:val="20"/>
              </w:rPr>
              <w:t>Осуществляется ли контрол</w:t>
            </w:r>
            <w:r w:rsidRPr="008415B5">
              <w:rPr>
                <w:rFonts w:ascii="Times New Roman" w:hAnsi="Times New Roman" w:cs="Times New Roman"/>
                <w:sz w:val="20"/>
                <w:szCs w:val="20"/>
              </w:rPr>
              <w:t>и</w:t>
            </w:r>
            <w:r w:rsidRPr="008415B5">
              <w:rPr>
                <w:rFonts w:ascii="Times New Roman" w:hAnsi="Times New Roman" w:cs="Times New Roman"/>
                <w:sz w:val="20"/>
                <w:szCs w:val="20"/>
              </w:rPr>
              <w:t>руемым лицом в соответствии с графиком технического о</w:t>
            </w:r>
            <w:r w:rsidRPr="008415B5">
              <w:rPr>
                <w:rFonts w:ascii="Times New Roman" w:hAnsi="Times New Roman" w:cs="Times New Roman"/>
                <w:sz w:val="20"/>
                <w:szCs w:val="20"/>
              </w:rPr>
              <w:t>б</w:t>
            </w:r>
            <w:r w:rsidRPr="008415B5">
              <w:rPr>
                <w:rFonts w:ascii="Times New Roman" w:hAnsi="Times New Roman" w:cs="Times New Roman"/>
                <w:sz w:val="20"/>
                <w:szCs w:val="20"/>
              </w:rPr>
              <w:t>служивания и ремонта техн</w:t>
            </w:r>
            <w:r w:rsidRPr="008415B5">
              <w:rPr>
                <w:rFonts w:ascii="Times New Roman" w:hAnsi="Times New Roman" w:cs="Times New Roman"/>
                <w:sz w:val="20"/>
                <w:szCs w:val="20"/>
              </w:rPr>
              <w:t>и</w:t>
            </w:r>
            <w:r w:rsidRPr="008415B5">
              <w:rPr>
                <w:rFonts w:ascii="Times New Roman" w:hAnsi="Times New Roman" w:cs="Times New Roman"/>
                <w:sz w:val="20"/>
                <w:szCs w:val="20"/>
              </w:rPr>
              <w:t>ческое обслуживание средств на год:</w:t>
            </w:r>
          </w:p>
        </w:tc>
        <w:tc>
          <w:tcPr>
            <w:tcW w:w="3402" w:type="dxa"/>
            <w:vMerge w:val="restart"/>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3.11 ФАП-297;</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3.12 ФАП-297;</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3.13 ФАП-297;</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3.14 ФАП-297;</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3.15 ФАП-297;</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3.16 ФАП-297</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412"/>
        </w:trPr>
        <w:tc>
          <w:tcPr>
            <w:tcW w:w="880" w:type="dxa"/>
          </w:tcPr>
          <w:p w:rsidR="008415B5" w:rsidRPr="008415B5" w:rsidRDefault="008415B5" w:rsidP="008415B5">
            <w:pPr>
              <w:widowControl w:val="0"/>
              <w:tabs>
                <w:tab w:val="left" w:pos="75"/>
                <w:tab w:val="center" w:pos="4677"/>
                <w:tab w:val="right" w:pos="9355"/>
              </w:tabs>
              <w:autoSpaceDE w:val="0"/>
              <w:autoSpaceDN w:val="0"/>
              <w:jc w:val="center"/>
              <w:rPr>
                <w:rFonts w:ascii="Times New Roman" w:hAnsi="Times New Roman" w:cs="Times New Roman"/>
                <w:sz w:val="20"/>
                <w:szCs w:val="20"/>
              </w:rPr>
            </w:pPr>
            <w:r w:rsidRPr="008415B5">
              <w:rPr>
                <w:rFonts w:ascii="Times New Roman" w:hAnsi="Times New Roman" w:cs="Times New Roman"/>
                <w:sz w:val="20"/>
                <w:szCs w:val="20"/>
              </w:rPr>
              <w:t>74.1.</w:t>
            </w:r>
          </w:p>
        </w:tc>
        <w:tc>
          <w:tcPr>
            <w:tcW w:w="2835" w:type="dxa"/>
          </w:tcPr>
          <w:p w:rsidR="008415B5" w:rsidRPr="008415B5" w:rsidRDefault="008415B5" w:rsidP="008415B5">
            <w:pPr>
              <w:widowControl w:val="0"/>
              <w:tabs>
                <w:tab w:val="center" w:pos="4677"/>
                <w:tab w:val="right" w:pos="9355"/>
              </w:tabs>
              <w:autoSpaceDE w:val="0"/>
              <w:autoSpaceDN w:val="0"/>
              <w:jc w:val="both"/>
              <w:outlineLvl w:val="1"/>
              <w:rPr>
                <w:rFonts w:ascii="Times New Roman" w:hAnsi="Times New Roman" w:cs="Times New Roman"/>
                <w:sz w:val="20"/>
                <w:szCs w:val="20"/>
              </w:rPr>
            </w:pPr>
            <w:r w:rsidRPr="008415B5">
              <w:rPr>
                <w:rFonts w:ascii="Times New Roman" w:hAnsi="Times New Roman" w:cs="Times New Roman"/>
                <w:sz w:val="20"/>
                <w:szCs w:val="20"/>
              </w:rPr>
              <w:t>РТОП?</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417"/>
        </w:trPr>
        <w:tc>
          <w:tcPr>
            <w:tcW w:w="880" w:type="dxa"/>
          </w:tcPr>
          <w:p w:rsidR="008415B5" w:rsidRPr="008415B5" w:rsidRDefault="008415B5" w:rsidP="008415B5">
            <w:pPr>
              <w:widowControl w:val="0"/>
              <w:tabs>
                <w:tab w:val="left" w:pos="75"/>
                <w:tab w:val="center" w:pos="4677"/>
                <w:tab w:val="right" w:pos="9355"/>
              </w:tabs>
              <w:autoSpaceDE w:val="0"/>
              <w:autoSpaceDN w:val="0"/>
              <w:jc w:val="center"/>
              <w:rPr>
                <w:rFonts w:ascii="Times New Roman" w:hAnsi="Times New Roman" w:cs="Times New Roman"/>
                <w:sz w:val="20"/>
                <w:szCs w:val="20"/>
              </w:rPr>
            </w:pPr>
            <w:r w:rsidRPr="008415B5">
              <w:rPr>
                <w:rFonts w:ascii="Times New Roman" w:hAnsi="Times New Roman" w:cs="Times New Roman"/>
                <w:sz w:val="20"/>
                <w:szCs w:val="20"/>
              </w:rPr>
              <w:t>74.2.</w:t>
            </w:r>
          </w:p>
        </w:tc>
        <w:tc>
          <w:tcPr>
            <w:tcW w:w="2835" w:type="dxa"/>
          </w:tcPr>
          <w:p w:rsidR="008415B5" w:rsidRPr="008415B5" w:rsidRDefault="008415B5" w:rsidP="008415B5">
            <w:pPr>
              <w:widowControl w:val="0"/>
              <w:tabs>
                <w:tab w:val="center" w:pos="4677"/>
                <w:tab w:val="right" w:pos="9355"/>
              </w:tabs>
              <w:autoSpaceDE w:val="0"/>
              <w:autoSpaceDN w:val="0"/>
              <w:jc w:val="both"/>
              <w:outlineLvl w:val="1"/>
              <w:rPr>
                <w:rFonts w:ascii="Times New Roman" w:hAnsi="Times New Roman" w:cs="Times New Roman"/>
                <w:sz w:val="20"/>
                <w:szCs w:val="20"/>
              </w:rPr>
            </w:pPr>
            <w:r w:rsidRPr="008415B5">
              <w:rPr>
                <w:rFonts w:ascii="Times New Roman" w:hAnsi="Times New Roman" w:cs="Times New Roman"/>
                <w:sz w:val="20"/>
                <w:szCs w:val="20"/>
              </w:rPr>
              <w:t>авиационной электросвязи?</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423"/>
        </w:trPr>
        <w:tc>
          <w:tcPr>
            <w:tcW w:w="880" w:type="dxa"/>
          </w:tcPr>
          <w:p w:rsidR="008415B5" w:rsidRPr="008415B5" w:rsidRDefault="008415B5" w:rsidP="008415B5">
            <w:pPr>
              <w:widowControl w:val="0"/>
              <w:tabs>
                <w:tab w:val="left" w:pos="75"/>
                <w:tab w:val="center" w:pos="4677"/>
                <w:tab w:val="right" w:pos="9355"/>
              </w:tabs>
              <w:autoSpaceDE w:val="0"/>
              <w:autoSpaceDN w:val="0"/>
              <w:jc w:val="center"/>
              <w:rPr>
                <w:rFonts w:ascii="Times New Roman" w:hAnsi="Times New Roman" w:cs="Times New Roman"/>
                <w:sz w:val="20"/>
                <w:szCs w:val="20"/>
              </w:rPr>
            </w:pPr>
            <w:r w:rsidRPr="008415B5">
              <w:rPr>
                <w:rFonts w:ascii="Times New Roman" w:hAnsi="Times New Roman" w:cs="Times New Roman"/>
                <w:sz w:val="20"/>
                <w:szCs w:val="20"/>
              </w:rPr>
              <w:t>74.3.</w:t>
            </w:r>
          </w:p>
        </w:tc>
        <w:tc>
          <w:tcPr>
            <w:tcW w:w="2835" w:type="dxa"/>
          </w:tcPr>
          <w:p w:rsidR="008415B5" w:rsidRPr="008415B5" w:rsidRDefault="008415B5" w:rsidP="008415B5">
            <w:pPr>
              <w:widowControl w:val="0"/>
              <w:tabs>
                <w:tab w:val="center" w:pos="4677"/>
                <w:tab w:val="right" w:pos="9355"/>
              </w:tabs>
              <w:autoSpaceDE w:val="0"/>
              <w:autoSpaceDN w:val="0"/>
              <w:jc w:val="both"/>
              <w:outlineLvl w:val="1"/>
              <w:rPr>
                <w:rFonts w:ascii="Times New Roman" w:hAnsi="Times New Roman" w:cs="Times New Roman"/>
                <w:sz w:val="20"/>
                <w:szCs w:val="20"/>
              </w:rPr>
            </w:pPr>
            <w:r w:rsidRPr="008415B5">
              <w:rPr>
                <w:rFonts w:ascii="Times New Roman" w:hAnsi="Times New Roman" w:cs="Times New Roman"/>
                <w:sz w:val="20"/>
                <w:szCs w:val="20"/>
              </w:rPr>
              <w:t>систем электроснабжения?</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1609"/>
        </w:trPr>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Имеется ли у контролируем</w:t>
            </w:r>
            <w:r w:rsidRPr="008415B5">
              <w:rPr>
                <w:rFonts w:ascii="Times New Roman" w:eastAsiaTheme="minorHAnsi" w:hAnsi="Times New Roman" w:cs="Times New Roman"/>
                <w:bCs/>
                <w:sz w:val="20"/>
                <w:szCs w:val="20"/>
                <w:lang w:eastAsia="en-US"/>
              </w:rPr>
              <w:t>о</w:t>
            </w:r>
            <w:r w:rsidRPr="008415B5">
              <w:rPr>
                <w:rFonts w:ascii="Times New Roman" w:eastAsiaTheme="minorHAnsi" w:hAnsi="Times New Roman" w:cs="Times New Roman"/>
                <w:bCs/>
                <w:sz w:val="20"/>
                <w:szCs w:val="20"/>
                <w:lang w:eastAsia="en-US"/>
              </w:rPr>
              <w:t>го лица в эксплуатационной документации инструкция (регламент) по техническому обслуживанию, определя</w:t>
            </w:r>
            <w:r w:rsidRPr="008415B5">
              <w:rPr>
                <w:rFonts w:ascii="Times New Roman" w:eastAsiaTheme="minorHAnsi" w:hAnsi="Times New Roman" w:cs="Times New Roman"/>
                <w:bCs/>
                <w:sz w:val="20"/>
                <w:szCs w:val="20"/>
                <w:lang w:eastAsia="en-US"/>
              </w:rPr>
              <w:t>ю</w:t>
            </w:r>
            <w:r w:rsidRPr="008415B5">
              <w:rPr>
                <w:rFonts w:ascii="Times New Roman" w:eastAsiaTheme="minorHAnsi" w:hAnsi="Times New Roman" w:cs="Times New Roman"/>
                <w:bCs/>
                <w:sz w:val="20"/>
                <w:szCs w:val="20"/>
                <w:lang w:eastAsia="en-US"/>
              </w:rPr>
              <w:t>щий порядок проведения те</w:t>
            </w:r>
            <w:r w:rsidRPr="008415B5">
              <w:rPr>
                <w:rFonts w:ascii="Times New Roman" w:eastAsiaTheme="minorHAnsi" w:hAnsi="Times New Roman" w:cs="Times New Roman"/>
                <w:bCs/>
                <w:sz w:val="20"/>
                <w:szCs w:val="20"/>
                <w:lang w:eastAsia="en-US"/>
              </w:rPr>
              <w:t>х</w:t>
            </w:r>
            <w:r w:rsidRPr="008415B5">
              <w:rPr>
                <w:rFonts w:ascii="Times New Roman" w:eastAsiaTheme="minorHAnsi" w:hAnsi="Times New Roman" w:cs="Times New Roman"/>
                <w:bCs/>
                <w:sz w:val="20"/>
                <w:szCs w:val="20"/>
                <w:lang w:eastAsia="en-US"/>
              </w:rPr>
              <w:t>нического обслуживания средства:</w:t>
            </w:r>
          </w:p>
        </w:tc>
        <w:tc>
          <w:tcPr>
            <w:tcW w:w="3402" w:type="dxa"/>
            <w:vMerge w:val="restart"/>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3.12 ФАП-297;</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3.13 ФАП-297;</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3.14 ФАП-297;</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3.15 ФАП-297;</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3.16 ФАП-297;</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3.17 ФАП-297</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459"/>
        </w:trPr>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sz w:val="20"/>
                <w:szCs w:val="20"/>
              </w:rPr>
            </w:pPr>
            <w:r w:rsidRPr="008415B5">
              <w:rPr>
                <w:rFonts w:ascii="Times New Roman" w:hAnsi="Times New Roman" w:cs="Times New Roman"/>
                <w:sz w:val="20"/>
                <w:szCs w:val="20"/>
              </w:rPr>
              <w:t>75.1.</w:t>
            </w: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РТОП?</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451"/>
        </w:trPr>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sz w:val="20"/>
                <w:szCs w:val="20"/>
              </w:rPr>
            </w:pPr>
            <w:r w:rsidRPr="008415B5">
              <w:rPr>
                <w:rFonts w:ascii="Times New Roman" w:hAnsi="Times New Roman" w:cs="Times New Roman"/>
                <w:sz w:val="20"/>
                <w:szCs w:val="20"/>
              </w:rPr>
              <w:t>75.2.</w:t>
            </w: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авиационной электросвязи?</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403"/>
        </w:trPr>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sz w:val="20"/>
                <w:szCs w:val="20"/>
              </w:rPr>
            </w:pPr>
            <w:r w:rsidRPr="008415B5">
              <w:rPr>
                <w:rFonts w:ascii="Times New Roman" w:hAnsi="Times New Roman" w:cs="Times New Roman"/>
                <w:sz w:val="20"/>
                <w:szCs w:val="20"/>
              </w:rPr>
              <w:t>75.3.</w:t>
            </w: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систем электроснабжения?</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sz w:val="20"/>
                <w:szCs w:val="20"/>
              </w:rPr>
            </w:pPr>
          </w:p>
        </w:tc>
        <w:tc>
          <w:tcPr>
            <w:tcW w:w="2835" w:type="dxa"/>
          </w:tcPr>
          <w:p w:rsidR="008415B5" w:rsidRPr="008415B5" w:rsidRDefault="008415B5" w:rsidP="008415B5">
            <w:pPr>
              <w:tabs>
                <w:tab w:val="center" w:pos="4677"/>
                <w:tab w:val="right" w:pos="9355"/>
              </w:tabs>
              <w:jc w:val="both"/>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Имеется ли у контролируем</w:t>
            </w:r>
            <w:r w:rsidRPr="008415B5">
              <w:rPr>
                <w:rFonts w:ascii="Times New Roman" w:eastAsiaTheme="minorHAnsi" w:hAnsi="Times New Roman" w:cs="Times New Roman"/>
                <w:bCs/>
                <w:sz w:val="20"/>
                <w:szCs w:val="20"/>
                <w:lang w:eastAsia="en-US"/>
              </w:rPr>
              <w:t>о</w:t>
            </w:r>
            <w:r w:rsidRPr="008415B5">
              <w:rPr>
                <w:rFonts w:ascii="Times New Roman" w:eastAsiaTheme="minorHAnsi" w:hAnsi="Times New Roman" w:cs="Times New Roman"/>
                <w:bCs/>
                <w:sz w:val="20"/>
                <w:szCs w:val="20"/>
                <w:lang w:eastAsia="en-US"/>
              </w:rPr>
              <w:t>го лица инструкция (регл</w:t>
            </w:r>
            <w:r w:rsidRPr="008415B5">
              <w:rPr>
                <w:rFonts w:ascii="Times New Roman" w:eastAsiaTheme="minorHAnsi" w:hAnsi="Times New Roman" w:cs="Times New Roman"/>
                <w:bCs/>
                <w:sz w:val="20"/>
                <w:szCs w:val="20"/>
                <w:lang w:eastAsia="en-US"/>
              </w:rPr>
              <w:t>а</w:t>
            </w:r>
            <w:r w:rsidRPr="008415B5">
              <w:rPr>
                <w:rFonts w:ascii="Times New Roman" w:eastAsiaTheme="minorHAnsi" w:hAnsi="Times New Roman" w:cs="Times New Roman"/>
                <w:bCs/>
                <w:sz w:val="20"/>
                <w:szCs w:val="20"/>
                <w:lang w:eastAsia="en-US"/>
              </w:rPr>
              <w:t>мент) технического обслуж</w:t>
            </w:r>
            <w:r w:rsidRPr="008415B5">
              <w:rPr>
                <w:rFonts w:ascii="Times New Roman" w:eastAsiaTheme="minorHAnsi" w:hAnsi="Times New Roman" w:cs="Times New Roman"/>
                <w:bCs/>
                <w:sz w:val="20"/>
                <w:szCs w:val="20"/>
                <w:lang w:eastAsia="en-US"/>
              </w:rPr>
              <w:t>и</w:t>
            </w:r>
            <w:r w:rsidRPr="008415B5">
              <w:rPr>
                <w:rFonts w:ascii="Times New Roman" w:eastAsiaTheme="minorHAnsi" w:hAnsi="Times New Roman" w:cs="Times New Roman"/>
                <w:bCs/>
                <w:sz w:val="20"/>
                <w:szCs w:val="20"/>
                <w:lang w:eastAsia="en-US"/>
              </w:rPr>
              <w:t>вания соответствующего средства, если такого регл</w:t>
            </w:r>
            <w:r w:rsidRPr="008415B5">
              <w:rPr>
                <w:rFonts w:ascii="Times New Roman" w:eastAsiaTheme="minorHAnsi" w:hAnsi="Times New Roman" w:cs="Times New Roman"/>
                <w:bCs/>
                <w:sz w:val="20"/>
                <w:szCs w:val="20"/>
                <w:lang w:eastAsia="en-US"/>
              </w:rPr>
              <w:t>а</w:t>
            </w:r>
            <w:r w:rsidRPr="008415B5">
              <w:rPr>
                <w:rFonts w:ascii="Times New Roman" w:eastAsiaTheme="minorHAnsi" w:hAnsi="Times New Roman" w:cs="Times New Roman"/>
                <w:bCs/>
                <w:sz w:val="20"/>
                <w:szCs w:val="20"/>
                <w:lang w:eastAsia="en-US"/>
              </w:rPr>
              <w:t>мента от завода изготовителя нет?</w:t>
            </w:r>
          </w:p>
        </w:tc>
        <w:tc>
          <w:tcPr>
            <w:tcW w:w="3402" w:type="dxa"/>
            <w:vMerge w:val="restart"/>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3.13 ФАП-297;</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3.14 ФАП-297;</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3.15 ФАП-297;</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3.16 ФАП-297;</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3.17 ФАП-297</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sz w:val="20"/>
                <w:szCs w:val="20"/>
              </w:rPr>
            </w:pPr>
          </w:p>
        </w:tc>
        <w:tc>
          <w:tcPr>
            <w:tcW w:w="2835" w:type="dxa"/>
          </w:tcPr>
          <w:p w:rsidR="008415B5" w:rsidRPr="008415B5" w:rsidRDefault="008415B5" w:rsidP="008415B5">
            <w:pPr>
              <w:tabs>
                <w:tab w:val="center" w:pos="4677"/>
                <w:tab w:val="right" w:pos="9355"/>
              </w:tabs>
              <w:jc w:val="both"/>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Осуществляется ли контрол</w:t>
            </w:r>
            <w:r w:rsidRPr="008415B5">
              <w:rPr>
                <w:rFonts w:ascii="Times New Roman" w:eastAsiaTheme="minorHAnsi" w:hAnsi="Times New Roman" w:cs="Times New Roman"/>
                <w:bCs/>
                <w:sz w:val="20"/>
                <w:szCs w:val="20"/>
                <w:lang w:eastAsia="en-US"/>
              </w:rPr>
              <w:t>и</w:t>
            </w:r>
            <w:r w:rsidRPr="008415B5">
              <w:rPr>
                <w:rFonts w:ascii="Times New Roman" w:eastAsiaTheme="minorHAnsi" w:hAnsi="Times New Roman" w:cs="Times New Roman"/>
                <w:bCs/>
                <w:sz w:val="20"/>
                <w:szCs w:val="20"/>
                <w:lang w:eastAsia="en-US"/>
              </w:rPr>
              <w:t>руемым лицом проверка р</w:t>
            </w:r>
            <w:r w:rsidRPr="008415B5">
              <w:rPr>
                <w:rFonts w:ascii="Times New Roman" w:eastAsiaTheme="minorHAnsi" w:hAnsi="Times New Roman" w:cs="Times New Roman"/>
                <w:bCs/>
                <w:sz w:val="20"/>
                <w:szCs w:val="20"/>
                <w:lang w:eastAsia="en-US"/>
              </w:rPr>
              <w:t>а</w:t>
            </w:r>
            <w:r w:rsidRPr="008415B5">
              <w:rPr>
                <w:rFonts w:ascii="Times New Roman" w:eastAsiaTheme="minorHAnsi" w:hAnsi="Times New Roman" w:cs="Times New Roman"/>
                <w:bCs/>
                <w:sz w:val="20"/>
                <w:szCs w:val="20"/>
                <w:lang w:eastAsia="en-US"/>
              </w:rPr>
              <w:t>ботоспособности ради</w:t>
            </w:r>
            <w:r w:rsidRPr="008415B5">
              <w:rPr>
                <w:rFonts w:ascii="Times New Roman" w:eastAsiaTheme="minorHAnsi" w:hAnsi="Times New Roman" w:cs="Times New Roman"/>
                <w:bCs/>
                <w:sz w:val="20"/>
                <w:szCs w:val="20"/>
                <w:lang w:eastAsia="en-US"/>
              </w:rPr>
              <w:t>о</w:t>
            </w:r>
            <w:r w:rsidRPr="008415B5">
              <w:rPr>
                <w:rFonts w:ascii="Times New Roman" w:eastAsiaTheme="minorHAnsi" w:hAnsi="Times New Roman" w:cs="Times New Roman"/>
                <w:bCs/>
                <w:sz w:val="20"/>
                <w:szCs w:val="20"/>
                <w:lang w:eastAsia="en-US"/>
              </w:rPr>
              <w:t>средств аварийно-спасательного канала?</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sz w:val="20"/>
                <w:szCs w:val="20"/>
              </w:rPr>
            </w:pPr>
          </w:p>
        </w:tc>
        <w:tc>
          <w:tcPr>
            <w:tcW w:w="2835" w:type="dxa"/>
          </w:tcPr>
          <w:p w:rsidR="008415B5" w:rsidRPr="008415B5" w:rsidRDefault="008415B5" w:rsidP="008415B5">
            <w:pPr>
              <w:tabs>
                <w:tab w:val="center" w:pos="4677"/>
                <w:tab w:val="right" w:pos="9355"/>
              </w:tabs>
              <w:jc w:val="both"/>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Проводится ли контролиру</w:t>
            </w:r>
            <w:r w:rsidRPr="008415B5">
              <w:rPr>
                <w:rFonts w:ascii="Times New Roman" w:eastAsiaTheme="minorHAnsi" w:hAnsi="Times New Roman" w:cs="Times New Roman"/>
                <w:bCs/>
                <w:sz w:val="20"/>
                <w:szCs w:val="20"/>
                <w:lang w:eastAsia="en-US"/>
              </w:rPr>
              <w:t>е</w:t>
            </w:r>
            <w:r w:rsidRPr="008415B5">
              <w:rPr>
                <w:rFonts w:ascii="Times New Roman" w:eastAsiaTheme="minorHAnsi" w:hAnsi="Times New Roman" w:cs="Times New Roman"/>
                <w:bCs/>
                <w:sz w:val="20"/>
                <w:szCs w:val="20"/>
                <w:lang w:eastAsia="en-US"/>
              </w:rPr>
              <w:t>мым лицом контроль сво</w:t>
            </w:r>
            <w:r w:rsidRPr="008415B5">
              <w:rPr>
                <w:rFonts w:ascii="Times New Roman" w:eastAsiaTheme="minorHAnsi" w:hAnsi="Times New Roman" w:cs="Times New Roman"/>
                <w:bCs/>
                <w:sz w:val="20"/>
                <w:szCs w:val="20"/>
                <w:lang w:eastAsia="en-US"/>
              </w:rPr>
              <w:t>е</w:t>
            </w:r>
            <w:r w:rsidRPr="008415B5">
              <w:rPr>
                <w:rFonts w:ascii="Times New Roman" w:eastAsiaTheme="minorHAnsi" w:hAnsi="Times New Roman" w:cs="Times New Roman"/>
                <w:bCs/>
                <w:sz w:val="20"/>
                <w:szCs w:val="20"/>
                <w:lang w:eastAsia="en-US"/>
              </w:rPr>
              <w:t>временности, полноты и кач</w:t>
            </w:r>
            <w:r w:rsidRPr="008415B5">
              <w:rPr>
                <w:rFonts w:ascii="Times New Roman" w:eastAsiaTheme="minorHAnsi" w:hAnsi="Times New Roman" w:cs="Times New Roman"/>
                <w:bCs/>
                <w:sz w:val="20"/>
                <w:szCs w:val="20"/>
                <w:lang w:eastAsia="en-US"/>
              </w:rPr>
              <w:t>е</w:t>
            </w:r>
            <w:r w:rsidRPr="008415B5">
              <w:rPr>
                <w:rFonts w:ascii="Times New Roman" w:eastAsiaTheme="minorHAnsi" w:hAnsi="Times New Roman" w:cs="Times New Roman"/>
                <w:bCs/>
                <w:sz w:val="20"/>
                <w:szCs w:val="20"/>
                <w:lang w:eastAsia="en-US"/>
              </w:rPr>
              <w:t>ства выполнения техническ</w:t>
            </w:r>
            <w:r w:rsidRPr="008415B5">
              <w:rPr>
                <w:rFonts w:ascii="Times New Roman" w:eastAsiaTheme="minorHAnsi" w:hAnsi="Times New Roman" w:cs="Times New Roman"/>
                <w:bCs/>
                <w:sz w:val="20"/>
                <w:szCs w:val="20"/>
                <w:lang w:eastAsia="en-US"/>
              </w:rPr>
              <w:t>о</w:t>
            </w:r>
            <w:r w:rsidRPr="008415B5">
              <w:rPr>
                <w:rFonts w:ascii="Times New Roman" w:eastAsiaTheme="minorHAnsi" w:hAnsi="Times New Roman" w:cs="Times New Roman"/>
                <w:bCs/>
                <w:sz w:val="20"/>
                <w:szCs w:val="20"/>
                <w:lang w:eastAsia="en-US"/>
              </w:rPr>
              <w:t>го обслуживания объекта:</w:t>
            </w:r>
          </w:p>
        </w:tc>
        <w:tc>
          <w:tcPr>
            <w:tcW w:w="3402" w:type="dxa"/>
            <w:vMerge w:val="restart"/>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3.14 ФАП-297;</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3.15 ФАП-297;</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3.16 ФАП-297;</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3.17 ФАП-297;</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3.18 ФАП-297;</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3.19 ФАП-297;</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3.20 ФАП-297</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sz w:val="20"/>
                <w:szCs w:val="20"/>
              </w:rPr>
            </w:pPr>
            <w:r w:rsidRPr="008415B5">
              <w:rPr>
                <w:rFonts w:ascii="Times New Roman" w:hAnsi="Times New Roman" w:cs="Times New Roman"/>
                <w:sz w:val="20"/>
                <w:szCs w:val="20"/>
              </w:rPr>
              <w:t>78.1.</w:t>
            </w:r>
          </w:p>
        </w:tc>
        <w:tc>
          <w:tcPr>
            <w:tcW w:w="2835" w:type="dxa"/>
          </w:tcPr>
          <w:p w:rsidR="008415B5" w:rsidRPr="008415B5" w:rsidRDefault="008415B5" w:rsidP="008415B5">
            <w:pPr>
              <w:tabs>
                <w:tab w:val="center" w:pos="4677"/>
                <w:tab w:val="right" w:pos="9355"/>
              </w:tabs>
              <w:jc w:val="both"/>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sz w:val="20"/>
                <w:szCs w:val="20"/>
                <w:lang w:eastAsia="en-US"/>
              </w:rPr>
              <w:t>РТОП?</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sz w:val="20"/>
                <w:szCs w:val="20"/>
              </w:rPr>
            </w:pPr>
            <w:r w:rsidRPr="008415B5">
              <w:rPr>
                <w:rFonts w:ascii="Times New Roman" w:hAnsi="Times New Roman" w:cs="Times New Roman"/>
                <w:sz w:val="20"/>
                <w:szCs w:val="20"/>
              </w:rPr>
              <w:t>78.2.</w:t>
            </w:r>
          </w:p>
        </w:tc>
        <w:tc>
          <w:tcPr>
            <w:tcW w:w="2835" w:type="dxa"/>
          </w:tcPr>
          <w:p w:rsidR="008415B5" w:rsidRPr="008415B5" w:rsidRDefault="008415B5" w:rsidP="008415B5">
            <w:pPr>
              <w:tabs>
                <w:tab w:val="center" w:pos="4677"/>
                <w:tab w:val="right" w:pos="9355"/>
              </w:tabs>
              <w:jc w:val="both"/>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sz w:val="20"/>
                <w:szCs w:val="20"/>
                <w:lang w:eastAsia="en-US"/>
              </w:rPr>
              <w:t>авиационной электросвязи?</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color w:val="FF0000"/>
                <w:sz w:val="20"/>
                <w:szCs w:val="20"/>
              </w:rPr>
            </w:pPr>
          </w:p>
        </w:tc>
        <w:tc>
          <w:tcPr>
            <w:tcW w:w="2835" w:type="dxa"/>
          </w:tcPr>
          <w:p w:rsidR="008415B5" w:rsidRPr="008415B5" w:rsidRDefault="008415B5" w:rsidP="008415B5">
            <w:pPr>
              <w:tabs>
                <w:tab w:val="center" w:pos="4677"/>
                <w:tab w:val="right" w:pos="9355"/>
              </w:tabs>
              <w:jc w:val="both"/>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Составляется ли контролир</w:t>
            </w:r>
            <w:r w:rsidRPr="008415B5">
              <w:rPr>
                <w:rFonts w:ascii="Times New Roman" w:eastAsiaTheme="minorHAnsi" w:hAnsi="Times New Roman" w:cs="Times New Roman"/>
                <w:bCs/>
                <w:sz w:val="20"/>
                <w:szCs w:val="20"/>
                <w:lang w:eastAsia="en-US"/>
              </w:rPr>
              <w:t>у</w:t>
            </w:r>
            <w:r w:rsidRPr="008415B5">
              <w:rPr>
                <w:rFonts w:ascii="Times New Roman" w:eastAsiaTheme="minorHAnsi" w:hAnsi="Times New Roman" w:cs="Times New Roman"/>
                <w:bCs/>
                <w:sz w:val="20"/>
                <w:szCs w:val="20"/>
                <w:lang w:eastAsia="en-US"/>
              </w:rPr>
              <w:t>емым лицом график для в</w:t>
            </w:r>
            <w:r w:rsidRPr="008415B5">
              <w:rPr>
                <w:rFonts w:ascii="Times New Roman" w:eastAsiaTheme="minorHAnsi" w:hAnsi="Times New Roman" w:cs="Times New Roman"/>
                <w:bCs/>
                <w:sz w:val="20"/>
                <w:szCs w:val="20"/>
                <w:lang w:eastAsia="en-US"/>
              </w:rPr>
              <w:t>ы</w:t>
            </w:r>
            <w:r w:rsidRPr="008415B5">
              <w:rPr>
                <w:rFonts w:ascii="Times New Roman" w:eastAsiaTheme="minorHAnsi" w:hAnsi="Times New Roman" w:cs="Times New Roman"/>
                <w:bCs/>
                <w:sz w:val="20"/>
                <w:szCs w:val="20"/>
                <w:lang w:eastAsia="en-US"/>
              </w:rPr>
              <w:t>полнения технического о</w:t>
            </w:r>
            <w:r w:rsidRPr="008415B5">
              <w:rPr>
                <w:rFonts w:ascii="Times New Roman" w:eastAsiaTheme="minorHAnsi" w:hAnsi="Times New Roman" w:cs="Times New Roman"/>
                <w:bCs/>
                <w:sz w:val="20"/>
                <w:szCs w:val="20"/>
                <w:lang w:eastAsia="en-US"/>
              </w:rPr>
              <w:t>б</w:t>
            </w:r>
            <w:r w:rsidRPr="008415B5">
              <w:rPr>
                <w:rFonts w:ascii="Times New Roman" w:eastAsiaTheme="minorHAnsi" w:hAnsi="Times New Roman" w:cs="Times New Roman"/>
                <w:bCs/>
                <w:sz w:val="20"/>
                <w:szCs w:val="20"/>
                <w:lang w:eastAsia="en-US"/>
              </w:rPr>
              <w:t>служивания плановых ост</w:t>
            </w:r>
            <w:r w:rsidRPr="008415B5">
              <w:rPr>
                <w:rFonts w:ascii="Times New Roman" w:eastAsiaTheme="minorHAnsi" w:hAnsi="Times New Roman" w:cs="Times New Roman"/>
                <w:bCs/>
                <w:sz w:val="20"/>
                <w:szCs w:val="20"/>
                <w:lang w:eastAsia="en-US"/>
              </w:rPr>
              <w:t>а</w:t>
            </w:r>
            <w:r w:rsidRPr="008415B5">
              <w:rPr>
                <w:rFonts w:ascii="Times New Roman" w:eastAsiaTheme="minorHAnsi" w:hAnsi="Times New Roman" w:cs="Times New Roman"/>
                <w:bCs/>
                <w:sz w:val="20"/>
                <w:szCs w:val="20"/>
                <w:lang w:eastAsia="en-US"/>
              </w:rPr>
              <w:t>новок объектов:</w:t>
            </w:r>
          </w:p>
        </w:tc>
        <w:tc>
          <w:tcPr>
            <w:tcW w:w="3402" w:type="dxa"/>
            <w:vMerge w:val="restart"/>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3.16 ФАП-297;</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3.17 ФАП-297;</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3.18 ФАП-297;</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3.19 ФАП-297</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sz w:val="20"/>
                <w:szCs w:val="20"/>
              </w:rPr>
            </w:pPr>
            <w:r w:rsidRPr="008415B5">
              <w:rPr>
                <w:rFonts w:ascii="Times New Roman" w:hAnsi="Times New Roman" w:cs="Times New Roman"/>
                <w:sz w:val="20"/>
                <w:szCs w:val="20"/>
              </w:rPr>
              <w:t>79.1.</w:t>
            </w:r>
          </w:p>
        </w:tc>
        <w:tc>
          <w:tcPr>
            <w:tcW w:w="2835" w:type="dxa"/>
          </w:tcPr>
          <w:p w:rsidR="008415B5" w:rsidRPr="008415B5" w:rsidRDefault="008415B5" w:rsidP="008415B5">
            <w:pPr>
              <w:tabs>
                <w:tab w:val="center" w:pos="4677"/>
                <w:tab w:val="right" w:pos="9355"/>
              </w:tabs>
              <w:jc w:val="both"/>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РТОП?</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sz w:val="20"/>
                <w:szCs w:val="20"/>
              </w:rPr>
            </w:pPr>
            <w:r w:rsidRPr="008415B5">
              <w:rPr>
                <w:rFonts w:ascii="Times New Roman" w:hAnsi="Times New Roman" w:cs="Times New Roman"/>
                <w:sz w:val="20"/>
                <w:szCs w:val="20"/>
              </w:rPr>
              <w:t>79.2.</w:t>
            </w:r>
          </w:p>
        </w:tc>
        <w:tc>
          <w:tcPr>
            <w:tcW w:w="2835" w:type="dxa"/>
          </w:tcPr>
          <w:p w:rsidR="008415B5" w:rsidRPr="008415B5" w:rsidRDefault="008415B5" w:rsidP="008415B5">
            <w:pPr>
              <w:tabs>
                <w:tab w:val="center" w:pos="4677"/>
                <w:tab w:val="right" w:pos="9355"/>
              </w:tabs>
              <w:jc w:val="both"/>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авиационной электросвязи?</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sz w:val="20"/>
                <w:szCs w:val="20"/>
              </w:rPr>
            </w:pPr>
            <w:r w:rsidRPr="008415B5">
              <w:rPr>
                <w:rFonts w:ascii="Times New Roman" w:hAnsi="Times New Roman" w:cs="Times New Roman"/>
                <w:sz w:val="20"/>
                <w:szCs w:val="20"/>
              </w:rPr>
              <w:t>79.3.</w:t>
            </w:r>
          </w:p>
        </w:tc>
        <w:tc>
          <w:tcPr>
            <w:tcW w:w="2835" w:type="dxa"/>
          </w:tcPr>
          <w:p w:rsidR="008415B5" w:rsidRPr="008415B5" w:rsidRDefault="008415B5" w:rsidP="008415B5">
            <w:pPr>
              <w:tabs>
                <w:tab w:val="center" w:pos="4677"/>
                <w:tab w:val="right" w:pos="9355"/>
              </w:tabs>
              <w:jc w:val="both"/>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одного из объектов образу</w:t>
            </w:r>
            <w:r w:rsidRPr="008415B5">
              <w:rPr>
                <w:rFonts w:ascii="Times New Roman" w:eastAsiaTheme="minorHAnsi" w:hAnsi="Times New Roman" w:cs="Times New Roman"/>
                <w:bCs/>
                <w:sz w:val="20"/>
                <w:szCs w:val="20"/>
                <w:lang w:eastAsia="en-US"/>
              </w:rPr>
              <w:t>ю</w:t>
            </w:r>
            <w:r w:rsidRPr="008415B5">
              <w:rPr>
                <w:rFonts w:ascii="Times New Roman" w:eastAsiaTheme="minorHAnsi" w:hAnsi="Times New Roman" w:cs="Times New Roman"/>
                <w:bCs/>
                <w:sz w:val="20"/>
                <w:szCs w:val="20"/>
                <w:lang w:eastAsia="en-US"/>
              </w:rPr>
              <w:t>щих элементов (изделий) совмещенного объекта, а та</w:t>
            </w:r>
            <w:r w:rsidRPr="008415B5">
              <w:rPr>
                <w:rFonts w:ascii="Times New Roman" w:eastAsiaTheme="minorHAnsi" w:hAnsi="Times New Roman" w:cs="Times New Roman"/>
                <w:bCs/>
                <w:sz w:val="20"/>
                <w:szCs w:val="20"/>
                <w:lang w:eastAsia="en-US"/>
              </w:rPr>
              <w:t>к</w:t>
            </w:r>
            <w:r w:rsidRPr="008415B5">
              <w:rPr>
                <w:rFonts w:ascii="Times New Roman" w:eastAsiaTheme="minorHAnsi" w:hAnsi="Times New Roman" w:cs="Times New Roman"/>
                <w:bCs/>
                <w:sz w:val="20"/>
                <w:szCs w:val="20"/>
                <w:lang w:eastAsia="en-US"/>
              </w:rPr>
              <w:t>же систем электроснабжения?</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sz w:val="20"/>
                <w:szCs w:val="20"/>
              </w:rPr>
            </w:pPr>
          </w:p>
        </w:tc>
        <w:tc>
          <w:tcPr>
            <w:tcW w:w="2835" w:type="dxa"/>
          </w:tcPr>
          <w:p w:rsidR="008415B5" w:rsidRPr="008415B5" w:rsidRDefault="008415B5" w:rsidP="008415B5">
            <w:pPr>
              <w:tabs>
                <w:tab w:val="center" w:pos="4677"/>
                <w:tab w:val="right" w:pos="9355"/>
              </w:tabs>
              <w:jc w:val="both"/>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Организуется ли контролир</w:t>
            </w:r>
            <w:r w:rsidRPr="008415B5">
              <w:rPr>
                <w:rFonts w:ascii="Times New Roman" w:eastAsiaTheme="minorHAnsi" w:hAnsi="Times New Roman" w:cs="Times New Roman"/>
                <w:bCs/>
                <w:sz w:val="20"/>
                <w:szCs w:val="20"/>
                <w:lang w:eastAsia="en-US"/>
              </w:rPr>
              <w:t>у</w:t>
            </w:r>
            <w:r w:rsidRPr="008415B5">
              <w:rPr>
                <w:rFonts w:ascii="Times New Roman" w:eastAsiaTheme="minorHAnsi" w:hAnsi="Times New Roman" w:cs="Times New Roman"/>
                <w:bCs/>
                <w:sz w:val="20"/>
                <w:szCs w:val="20"/>
                <w:lang w:eastAsia="en-US"/>
              </w:rPr>
              <w:t>емым лицом дежурство инж</w:t>
            </w:r>
            <w:r w:rsidRPr="008415B5">
              <w:rPr>
                <w:rFonts w:ascii="Times New Roman" w:eastAsiaTheme="minorHAnsi" w:hAnsi="Times New Roman" w:cs="Times New Roman"/>
                <w:bCs/>
                <w:sz w:val="20"/>
                <w:szCs w:val="20"/>
                <w:lang w:eastAsia="en-US"/>
              </w:rPr>
              <w:t>е</w:t>
            </w:r>
            <w:r w:rsidRPr="008415B5">
              <w:rPr>
                <w:rFonts w:ascii="Times New Roman" w:eastAsiaTheme="minorHAnsi" w:hAnsi="Times New Roman" w:cs="Times New Roman"/>
                <w:bCs/>
                <w:sz w:val="20"/>
                <w:szCs w:val="20"/>
                <w:lang w:eastAsia="en-US"/>
              </w:rPr>
              <w:t>нерно-технического персон</w:t>
            </w:r>
            <w:r w:rsidRPr="008415B5">
              <w:rPr>
                <w:rFonts w:ascii="Times New Roman" w:eastAsiaTheme="minorHAnsi" w:hAnsi="Times New Roman" w:cs="Times New Roman"/>
                <w:bCs/>
                <w:sz w:val="20"/>
                <w:szCs w:val="20"/>
                <w:lang w:eastAsia="en-US"/>
              </w:rPr>
              <w:t>а</w:t>
            </w:r>
            <w:r w:rsidRPr="008415B5">
              <w:rPr>
                <w:rFonts w:ascii="Times New Roman" w:eastAsiaTheme="minorHAnsi" w:hAnsi="Times New Roman" w:cs="Times New Roman"/>
                <w:bCs/>
                <w:sz w:val="20"/>
                <w:szCs w:val="20"/>
                <w:lang w:eastAsia="en-US"/>
              </w:rPr>
              <w:t>ла по сменам для обеспечения надежного функционирования неавтоматизированных об</w:t>
            </w:r>
            <w:r w:rsidRPr="008415B5">
              <w:rPr>
                <w:rFonts w:ascii="Times New Roman" w:eastAsiaTheme="minorHAnsi" w:hAnsi="Times New Roman" w:cs="Times New Roman"/>
                <w:bCs/>
                <w:sz w:val="20"/>
                <w:szCs w:val="20"/>
                <w:lang w:eastAsia="en-US"/>
              </w:rPr>
              <w:t>ъ</w:t>
            </w:r>
            <w:r w:rsidRPr="008415B5">
              <w:rPr>
                <w:rFonts w:ascii="Times New Roman" w:eastAsiaTheme="minorHAnsi" w:hAnsi="Times New Roman" w:cs="Times New Roman"/>
                <w:bCs/>
                <w:sz w:val="20"/>
                <w:szCs w:val="20"/>
                <w:lang w:eastAsia="en-US"/>
              </w:rPr>
              <w:t>ектов:</w:t>
            </w:r>
          </w:p>
        </w:tc>
        <w:tc>
          <w:tcPr>
            <w:tcW w:w="3402" w:type="dxa"/>
            <w:vMerge w:val="restart"/>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3.17 ФАП-297;</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3.18 ФАП-297;</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3.19 ФАП-297;</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3.20 ФАП-297;</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3.21 ФАП-297;</w:t>
            </w:r>
          </w:p>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пункт 3.22 ФАП-297</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sz w:val="20"/>
                <w:szCs w:val="20"/>
              </w:rPr>
            </w:pPr>
            <w:r w:rsidRPr="008415B5">
              <w:rPr>
                <w:rFonts w:ascii="Times New Roman" w:hAnsi="Times New Roman" w:cs="Times New Roman"/>
                <w:sz w:val="20"/>
                <w:szCs w:val="20"/>
              </w:rPr>
              <w:t>80.1.</w:t>
            </w:r>
          </w:p>
        </w:tc>
        <w:tc>
          <w:tcPr>
            <w:tcW w:w="2835" w:type="dxa"/>
          </w:tcPr>
          <w:p w:rsidR="008415B5" w:rsidRPr="008415B5" w:rsidRDefault="008415B5" w:rsidP="008415B5">
            <w:pPr>
              <w:tabs>
                <w:tab w:val="center" w:pos="4677"/>
                <w:tab w:val="right" w:pos="9355"/>
              </w:tabs>
              <w:jc w:val="both"/>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РТОП?</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sz w:val="20"/>
                <w:szCs w:val="20"/>
              </w:rPr>
            </w:pPr>
            <w:r w:rsidRPr="008415B5">
              <w:rPr>
                <w:rFonts w:ascii="Times New Roman" w:hAnsi="Times New Roman" w:cs="Times New Roman"/>
                <w:sz w:val="20"/>
                <w:szCs w:val="20"/>
              </w:rPr>
              <w:t>80.2.</w:t>
            </w:r>
          </w:p>
        </w:tc>
        <w:tc>
          <w:tcPr>
            <w:tcW w:w="2835" w:type="dxa"/>
          </w:tcPr>
          <w:p w:rsidR="008415B5" w:rsidRPr="008415B5" w:rsidRDefault="008415B5" w:rsidP="008415B5">
            <w:pPr>
              <w:tabs>
                <w:tab w:val="center" w:pos="4677"/>
                <w:tab w:val="right" w:pos="9355"/>
              </w:tabs>
              <w:jc w:val="both"/>
              <w:rPr>
                <w:rFonts w:ascii="Times New Roman" w:eastAsiaTheme="minorHAnsi" w:hAnsi="Times New Roman" w:cs="Times New Roman"/>
                <w:bCs/>
                <w:sz w:val="20"/>
                <w:szCs w:val="20"/>
                <w:lang w:eastAsia="en-US"/>
              </w:rPr>
            </w:pPr>
            <w:r w:rsidRPr="008415B5">
              <w:rPr>
                <w:rFonts w:ascii="Times New Roman" w:eastAsiaTheme="minorHAnsi" w:hAnsi="Times New Roman" w:cs="Times New Roman"/>
                <w:bCs/>
                <w:sz w:val="20"/>
                <w:szCs w:val="20"/>
                <w:lang w:eastAsia="en-US"/>
              </w:rPr>
              <w:t>авиационной электросвязи?</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color w:val="000000" w:themeColor="text1"/>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Осуществляется ли контрол</w:t>
            </w:r>
            <w:r w:rsidRPr="008415B5">
              <w:rPr>
                <w:rFonts w:ascii="Times New Roman" w:eastAsiaTheme="minorHAnsi" w:hAnsi="Times New Roman" w:cs="Times New Roman"/>
                <w:bCs/>
                <w:color w:val="000000" w:themeColor="text1"/>
                <w:sz w:val="20"/>
                <w:szCs w:val="20"/>
                <w:lang w:eastAsia="en-US"/>
              </w:rPr>
              <w:t>и</w:t>
            </w:r>
            <w:r w:rsidRPr="008415B5">
              <w:rPr>
                <w:rFonts w:ascii="Times New Roman" w:eastAsiaTheme="minorHAnsi" w:hAnsi="Times New Roman" w:cs="Times New Roman"/>
                <w:bCs/>
                <w:color w:val="000000" w:themeColor="text1"/>
                <w:sz w:val="20"/>
                <w:szCs w:val="20"/>
                <w:lang w:eastAsia="en-US"/>
              </w:rPr>
              <w:t>руемым лицом контроль р</w:t>
            </w:r>
            <w:r w:rsidRPr="008415B5">
              <w:rPr>
                <w:rFonts w:ascii="Times New Roman" w:eastAsiaTheme="minorHAnsi" w:hAnsi="Times New Roman" w:cs="Times New Roman"/>
                <w:bCs/>
                <w:color w:val="000000" w:themeColor="text1"/>
                <w:sz w:val="20"/>
                <w:szCs w:val="20"/>
                <w:lang w:eastAsia="en-US"/>
              </w:rPr>
              <w:t>а</w:t>
            </w:r>
            <w:r w:rsidRPr="008415B5">
              <w:rPr>
                <w:rFonts w:ascii="Times New Roman" w:eastAsiaTheme="minorHAnsi" w:hAnsi="Times New Roman" w:cs="Times New Roman"/>
                <w:bCs/>
                <w:color w:val="000000" w:themeColor="text1"/>
                <w:sz w:val="20"/>
                <w:szCs w:val="20"/>
                <w:lang w:eastAsia="en-US"/>
              </w:rPr>
              <w:t>ботоспособности автоматиз</w:t>
            </w:r>
            <w:r w:rsidRPr="008415B5">
              <w:rPr>
                <w:rFonts w:ascii="Times New Roman" w:eastAsiaTheme="minorHAnsi" w:hAnsi="Times New Roman" w:cs="Times New Roman"/>
                <w:bCs/>
                <w:color w:val="000000" w:themeColor="text1"/>
                <w:sz w:val="20"/>
                <w:szCs w:val="20"/>
                <w:lang w:eastAsia="en-US"/>
              </w:rPr>
              <w:t>и</w:t>
            </w:r>
            <w:r w:rsidRPr="008415B5">
              <w:rPr>
                <w:rFonts w:ascii="Times New Roman" w:eastAsiaTheme="minorHAnsi" w:hAnsi="Times New Roman" w:cs="Times New Roman"/>
                <w:bCs/>
                <w:color w:val="000000" w:themeColor="text1"/>
                <w:sz w:val="20"/>
                <w:szCs w:val="20"/>
                <w:lang w:eastAsia="en-US"/>
              </w:rPr>
              <w:t>рованных объектов:</w:t>
            </w:r>
          </w:p>
        </w:tc>
        <w:tc>
          <w:tcPr>
            <w:tcW w:w="3402" w:type="dxa"/>
            <w:vMerge w:val="restart"/>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3.17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3.18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3.19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3.20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lastRenderedPageBreak/>
              <w:t>пункт 3.21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3.22 ФАП-297</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color w:val="000000" w:themeColor="text1"/>
                <w:sz w:val="20"/>
                <w:szCs w:val="20"/>
              </w:rPr>
            </w:pPr>
            <w:r w:rsidRPr="008415B5">
              <w:rPr>
                <w:rFonts w:ascii="Times New Roman" w:hAnsi="Times New Roman" w:cs="Times New Roman"/>
                <w:color w:val="000000" w:themeColor="text1"/>
                <w:sz w:val="20"/>
                <w:szCs w:val="20"/>
              </w:rPr>
              <w:lastRenderedPageBreak/>
              <w:t>82.1.</w:t>
            </w: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РТОП?</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color w:val="000000" w:themeColor="text1"/>
                <w:sz w:val="20"/>
                <w:szCs w:val="20"/>
              </w:rPr>
            </w:pPr>
            <w:r w:rsidRPr="008415B5">
              <w:rPr>
                <w:rFonts w:ascii="Times New Roman" w:hAnsi="Times New Roman" w:cs="Times New Roman"/>
                <w:color w:val="000000" w:themeColor="text1"/>
                <w:sz w:val="20"/>
                <w:szCs w:val="20"/>
              </w:rPr>
              <w:lastRenderedPageBreak/>
              <w:t>82.2.</w:t>
            </w: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авиационной электросвязи?</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1605"/>
        </w:trPr>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color w:val="000000" w:themeColor="text1"/>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sz w:val="20"/>
                <w:szCs w:val="20"/>
                <w:lang w:eastAsia="en-US"/>
              </w:rPr>
              <w:t>Осуществляется ли дежурным инженерно-техническим пе</w:t>
            </w:r>
            <w:r w:rsidRPr="008415B5">
              <w:rPr>
                <w:rFonts w:ascii="Times New Roman" w:eastAsiaTheme="minorHAnsi" w:hAnsi="Times New Roman" w:cs="Times New Roman"/>
                <w:sz w:val="20"/>
                <w:szCs w:val="20"/>
                <w:lang w:eastAsia="en-US"/>
              </w:rPr>
              <w:t>р</w:t>
            </w:r>
            <w:r w:rsidRPr="008415B5">
              <w:rPr>
                <w:rFonts w:ascii="Times New Roman" w:eastAsiaTheme="minorHAnsi" w:hAnsi="Times New Roman" w:cs="Times New Roman"/>
                <w:sz w:val="20"/>
                <w:szCs w:val="20"/>
                <w:lang w:eastAsia="en-US"/>
              </w:rPr>
              <w:t>соналом контролируемого лица на объектах РТОП и авиационной электросвязи:</w:t>
            </w:r>
          </w:p>
        </w:tc>
        <w:tc>
          <w:tcPr>
            <w:tcW w:w="3402" w:type="dxa"/>
            <w:vMerge w:val="restart"/>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3.18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3.19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3.20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3.21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3.22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3.23 ФАП-297</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451"/>
        </w:trPr>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color w:val="000000" w:themeColor="text1"/>
                <w:sz w:val="20"/>
                <w:szCs w:val="20"/>
              </w:rPr>
            </w:pPr>
            <w:r w:rsidRPr="008415B5">
              <w:rPr>
                <w:rFonts w:ascii="Times New Roman" w:hAnsi="Times New Roman" w:cs="Times New Roman"/>
                <w:color w:val="000000" w:themeColor="text1"/>
                <w:sz w:val="20"/>
                <w:szCs w:val="20"/>
              </w:rPr>
              <w:t>82.1.</w:t>
            </w: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sz w:val="20"/>
                <w:szCs w:val="20"/>
                <w:lang w:eastAsia="en-US"/>
              </w:rPr>
            </w:pPr>
            <w:r w:rsidRPr="008415B5">
              <w:rPr>
                <w:rFonts w:ascii="Times New Roman" w:eastAsiaTheme="minorHAnsi" w:hAnsi="Times New Roman" w:cs="Times New Roman"/>
                <w:sz w:val="20"/>
                <w:szCs w:val="20"/>
                <w:lang w:eastAsia="en-US"/>
              </w:rPr>
              <w:t>контроль работоспособности объекта?</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734"/>
        </w:trPr>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color w:val="000000" w:themeColor="text1"/>
                <w:sz w:val="20"/>
                <w:szCs w:val="20"/>
              </w:rPr>
            </w:pPr>
            <w:r w:rsidRPr="008415B5">
              <w:rPr>
                <w:rFonts w:ascii="Times New Roman" w:hAnsi="Times New Roman" w:cs="Times New Roman"/>
                <w:color w:val="000000" w:themeColor="text1"/>
                <w:sz w:val="20"/>
                <w:szCs w:val="20"/>
              </w:rPr>
              <w:t>82.2.</w:t>
            </w: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sz w:val="20"/>
                <w:szCs w:val="20"/>
                <w:lang w:eastAsia="en-US"/>
              </w:rPr>
            </w:pPr>
            <w:r w:rsidRPr="008415B5">
              <w:rPr>
                <w:rFonts w:ascii="Times New Roman" w:eastAsiaTheme="minorHAnsi" w:hAnsi="Times New Roman" w:cs="Times New Roman"/>
                <w:sz w:val="20"/>
                <w:szCs w:val="20"/>
                <w:lang w:eastAsia="en-US"/>
              </w:rPr>
              <w:t>восстановление работосп</w:t>
            </w:r>
            <w:r w:rsidRPr="008415B5">
              <w:rPr>
                <w:rFonts w:ascii="Times New Roman" w:eastAsiaTheme="minorHAnsi" w:hAnsi="Times New Roman" w:cs="Times New Roman"/>
                <w:sz w:val="20"/>
                <w:szCs w:val="20"/>
                <w:lang w:eastAsia="en-US"/>
              </w:rPr>
              <w:t>о</w:t>
            </w:r>
            <w:r w:rsidRPr="008415B5">
              <w:rPr>
                <w:rFonts w:ascii="Times New Roman" w:eastAsiaTheme="minorHAnsi" w:hAnsi="Times New Roman" w:cs="Times New Roman"/>
                <w:sz w:val="20"/>
                <w:szCs w:val="20"/>
                <w:lang w:eastAsia="en-US"/>
              </w:rPr>
              <w:t>собности объекта?</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color w:val="000000" w:themeColor="text1"/>
                <w:sz w:val="20"/>
                <w:szCs w:val="20"/>
              </w:rPr>
            </w:pPr>
            <w:r w:rsidRPr="008415B5">
              <w:rPr>
                <w:rFonts w:ascii="Times New Roman" w:hAnsi="Times New Roman" w:cs="Times New Roman"/>
                <w:color w:val="000000" w:themeColor="text1"/>
                <w:sz w:val="20"/>
                <w:szCs w:val="20"/>
              </w:rPr>
              <w:t>82.3.</w:t>
            </w: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оперативный ремонт средств радиотехнического обеспеч</w:t>
            </w:r>
            <w:r w:rsidRPr="008415B5">
              <w:rPr>
                <w:rFonts w:ascii="Times New Roman" w:eastAsiaTheme="minorHAnsi" w:hAnsi="Times New Roman" w:cs="Times New Roman"/>
                <w:bCs/>
                <w:color w:val="000000" w:themeColor="text1"/>
                <w:sz w:val="20"/>
                <w:szCs w:val="20"/>
                <w:lang w:eastAsia="en-US"/>
              </w:rPr>
              <w:t>е</w:t>
            </w:r>
            <w:r w:rsidRPr="008415B5">
              <w:rPr>
                <w:rFonts w:ascii="Times New Roman" w:eastAsiaTheme="minorHAnsi" w:hAnsi="Times New Roman" w:cs="Times New Roman"/>
                <w:bCs/>
                <w:color w:val="000000" w:themeColor="text1"/>
                <w:sz w:val="20"/>
                <w:szCs w:val="20"/>
                <w:lang w:eastAsia="en-US"/>
              </w:rPr>
              <w:t>ния полетов (РТОП) и ави</w:t>
            </w:r>
            <w:r w:rsidRPr="008415B5">
              <w:rPr>
                <w:rFonts w:ascii="Times New Roman" w:eastAsiaTheme="minorHAnsi" w:hAnsi="Times New Roman" w:cs="Times New Roman"/>
                <w:bCs/>
                <w:color w:val="000000" w:themeColor="text1"/>
                <w:sz w:val="20"/>
                <w:szCs w:val="20"/>
                <w:lang w:eastAsia="en-US"/>
              </w:rPr>
              <w:t>а</w:t>
            </w:r>
            <w:r w:rsidRPr="008415B5">
              <w:rPr>
                <w:rFonts w:ascii="Times New Roman" w:eastAsiaTheme="minorHAnsi" w:hAnsi="Times New Roman" w:cs="Times New Roman"/>
                <w:bCs/>
                <w:color w:val="000000" w:themeColor="text1"/>
                <w:sz w:val="20"/>
                <w:szCs w:val="20"/>
                <w:lang w:eastAsia="en-US"/>
              </w:rPr>
              <w:t>ционной электросвязи дежу</w:t>
            </w:r>
            <w:r w:rsidRPr="008415B5">
              <w:rPr>
                <w:rFonts w:ascii="Times New Roman" w:eastAsiaTheme="minorHAnsi" w:hAnsi="Times New Roman" w:cs="Times New Roman"/>
                <w:bCs/>
                <w:color w:val="000000" w:themeColor="text1"/>
                <w:sz w:val="20"/>
                <w:szCs w:val="20"/>
                <w:lang w:eastAsia="en-US"/>
              </w:rPr>
              <w:t>р</w:t>
            </w:r>
            <w:r w:rsidRPr="008415B5">
              <w:rPr>
                <w:rFonts w:ascii="Times New Roman" w:eastAsiaTheme="minorHAnsi" w:hAnsi="Times New Roman" w:cs="Times New Roman"/>
                <w:bCs/>
                <w:color w:val="000000" w:themeColor="text1"/>
                <w:sz w:val="20"/>
                <w:szCs w:val="20"/>
                <w:lang w:eastAsia="en-US"/>
              </w:rPr>
              <w:t>ным инженером (техником) объекта?</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1478"/>
        </w:trPr>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color w:val="000000" w:themeColor="text1"/>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Оборудовано ли контролир</w:t>
            </w:r>
            <w:r w:rsidRPr="008415B5">
              <w:rPr>
                <w:rFonts w:ascii="Times New Roman" w:eastAsiaTheme="minorHAnsi" w:hAnsi="Times New Roman" w:cs="Times New Roman"/>
                <w:bCs/>
                <w:color w:val="000000" w:themeColor="text1"/>
                <w:sz w:val="20"/>
                <w:szCs w:val="20"/>
                <w:lang w:eastAsia="en-US"/>
              </w:rPr>
              <w:t>у</w:t>
            </w:r>
            <w:r w:rsidRPr="008415B5">
              <w:rPr>
                <w:rFonts w:ascii="Times New Roman" w:eastAsiaTheme="minorHAnsi" w:hAnsi="Times New Roman" w:cs="Times New Roman"/>
                <w:bCs/>
                <w:color w:val="000000" w:themeColor="text1"/>
                <w:sz w:val="20"/>
                <w:szCs w:val="20"/>
                <w:lang w:eastAsia="en-US"/>
              </w:rPr>
              <w:t>емым лицом рабочее место сменного инженера службы эксплуатации радиотехнич</w:t>
            </w:r>
            <w:r w:rsidRPr="008415B5">
              <w:rPr>
                <w:rFonts w:ascii="Times New Roman" w:eastAsiaTheme="minorHAnsi" w:hAnsi="Times New Roman" w:cs="Times New Roman"/>
                <w:bCs/>
                <w:color w:val="000000" w:themeColor="text1"/>
                <w:sz w:val="20"/>
                <w:szCs w:val="20"/>
                <w:lang w:eastAsia="en-US"/>
              </w:rPr>
              <w:t>е</w:t>
            </w:r>
            <w:r w:rsidRPr="008415B5">
              <w:rPr>
                <w:rFonts w:ascii="Times New Roman" w:eastAsiaTheme="minorHAnsi" w:hAnsi="Times New Roman" w:cs="Times New Roman"/>
                <w:bCs/>
                <w:color w:val="000000" w:themeColor="text1"/>
                <w:sz w:val="20"/>
                <w:szCs w:val="20"/>
                <w:lang w:eastAsia="en-US"/>
              </w:rPr>
              <w:t xml:space="preserve">ского оборудования и связи (далее - ЭРТОС) средствами дистанционного управления и </w:t>
            </w:r>
            <w:proofErr w:type="gramStart"/>
            <w:r w:rsidRPr="008415B5">
              <w:rPr>
                <w:rFonts w:ascii="Times New Roman" w:eastAsiaTheme="minorHAnsi" w:hAnsi="Times New Roman" w:cs="Times New Roman"/>
                <w:bCs/>
                <w:color w:val="000000" w:themeColor="text1"/>
                <w:sz w:val="20"/>
                <w:szCs w:val="20"/>
                <w:lang w:eastAsia="en-US"/>
              </w:rPr>
              <w:t>контроля за</w:t>
            </w:r>
            <w:proofErr w:type="gramEnd"/>
            <w:r w:rsidRPr="008415B5">
              <w:rPr>
                <w:rFonts w:ascii="Times New Roman" w:eastAsiaTheme="minorHAnsi" w:hAnsi="Times New Roman" w:cs="Times New Roman"/>
                <w:bCs/>
                <w:color w:val="000000" w:themeColor="text1"/>
                <w:sz w:val="20"/>
                <w:szCs w:val="20"/>
                <w:lang w:eastAsia="en-US"/>
              </w:rPr>
              <w:t xml:space="preserve"> автоматизирова</w:t>
            </w:r>
            <w:r w:rsidRPr="008415B5">
              <w:rPr>
                <w:rFonts w:ascii="Times New Roman" w:eastAsiaTheme="minorHAnsi" w:hAnsi="Times New Roman" w:cs="Times New Roman"/>
                <w:bCs/>
                <w:color w:val="000000" w:themeColor="text1"/>
                <w:sz w:val="20"/>
                <w:szCs w:val="20"/>
                <w:lang w:eastAsia="en-US"/>
              </w:rPr>
              <w:t>н</w:t>
            </w:r>
            <w:r w:rsidRPr="008415B5">
              <w:rPr>
                <w:rFonts w:ascii="Times New Roman" w:eastAsiaTheme="minorHAnsi" w:hAnsi="Times New Roman" w:cs="Times New Roman"/>
                <w:bCs/>
                <w:color w:val="000000" w:themeColor="text1"/>
                <w:sz w:val="20"/>
                <w:szCs w:val="20"/>
                <w:lang w:eastAsia="en-US"/>
              </w:rPr>
              <w:t>ными объектами:</w:t>
            </w:r>
          </w:p>
        </w:tc>
        <w:tc>
          <w:tcPr>
            <w:tcW w:w="3402" w:type="dxa"/>
            <w:vMerge w:val="restart"/>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3.19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3.20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3.21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3.22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3.23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3.20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3.21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3.22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3.23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3.24 ФАП-297</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407"/>
        </w:trPr>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color w:val="000000" w:themeColor="text1"/>
                <w:sz w:val="20"/>
                <w:szCs w:val="20"/>
              </w:rPr>
            </w:pPr>
            <w:r w:rsidRPr="008415B5">
              <w:rPr>
                <w:rFonts w:ascii="Times New Roman" w:hAnsi="Times New Roman" w:cs="Times New Roman"/>
                <w:color w:val="000000" w:themeColor="text1"/>
                <w:sz w:val="20"/>
                <w:szCs w:val="20"/>
              </w:rPr>
              <w:t>83.1.</w:t>
            </w: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РТОП?</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color w:val="000000" w:themeColor="text1"/>
                <w:sz w:val="20"/>
                <w:szCs w:val="20"/>
              </w:rPr>
            </w:pPr>
            <w:r w:rsidRPr="008415B5">
              <w:rPr>
                <w:rFonts w:ascii="Times New Roman" w:hAnsi="Times New Roman" w:cs="Times New Roman"/>
                <w:color w:val="000000" w:themeColor="text1"/>
                <w:sz w:val="20"/>
                <w:szCs w:val="20"/>
              </w:rPr>
              <w:t>83.2.</w:t>
            </w: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авиационной электросвязи?</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color w:val="000000" w:themeColor="text1"/>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ожидаемые условия эксплу</w:t>
            </w:r>
            <w:r w:rsidRPr="008415B5">
              <w:rPr>
                <w:rFonts w:ascii="Times New Roman" w:eastAsiaTheme="minorHAnsi" w:hAnsi="Times New Roman" w:cs="Times New Roman"/>
                <w:bCs/>
                <w:color w:val="000000" w:themeColor="text1"/>
                <w:sz w:val="20"/>
                <w:szCs w:val="20"/>
                <w:lang w:eastAsia="en-US"/>
              </w:rPr>
              <w:t>а</w:t>
            </w:r>
            <w:r w:rsidRPr="008415B5">
              <w:rPr>
                <w:rFonts w:ascii="Times New Roman" w:eastAsiaTheme="minorHAnsi" w:hAnsi="Times New Roman" w:cs="Times New Roman"/>
                <w:bCs/>
                <w:color w:val="000000" w:themeColor="text1"/>
                <w:sz w:val="20"/>
                <w:szCs w:val="20"/>
                <w:lang w:eastAsia="en-US"/>
              </w:rPr>
              <w:t>тации?</w:t>
            </w:r>
            <w:r w:rsidRPr="008415B5">
              <w:rPr>
                <w:rFonts w:ascii="Times New Roman" w:eastAsiaTheme="minorHAnsi" w:hAnsi="Times New Roman" w:cs="Times New Roman"/>
                <w:sz w:val="20"/>
                <w:szCs w:val="20"/>
                <w:lang w:eastAsia="en-US"/>
              </w:rPr>
              <w:t xml:space="preserve"> </w:t>
            </w:r>
            <w:r w:rsidRPr="008415B5">
              <w:rPr>
                <w:rFonts w:ascii="Times New Roman" w:eastAsiaTheme="minorHAnsi" w:hAnsi="Times New Roman" w:cs="Times New Roman"/>
                <w:bCs/>
                <w:color w:val="000000" w:themeColor="text1"/>
                <w:sz w:val="20"/>
                <w:szCs w:val="20"/>
                <w:lang w:eastAsia="en-US"/>
              </w:rPr>
              <w:t>Включаются ли (в</w:t>
            </w:r>
            <w:r w:rsidRPr="008415B5">
              <w:rPr>
                <w:rFonts w:ascii="Times New Roman" w:eastAsiaTheme="minorHAnsi" w:hAnsi="Times New Roman" w:cs="Times New Roman"/>
                <w:bCs/>
                <w:color w:val="000000" w:themeColor="text1"/>
                <w:sz w:val="20"/>
                <w:szCs w:val="20"/>
                <w:lang w:eastAsia="en-US"/>
              </w:rPr>
              <w:t>ы</w:t>
            </w:r>
            <w:r w:rsidRPr="008415B5">
              <w:rPr>
                <w:rFonts w:ascii="Times New Roman" w:eastAsiaTheme="minorHAnsi" w:hAnsi="Times New Roman" w:cs="Times New Roman"/>
                <w:bCs/>
                <w:color w:val="000000" w:themeColor="text1"/>
                <w:sz w:val="20"/>
                <w:szCs w:val="20"/>
                <w:lang w:eastAsia="en-US"/>
              </w:rPr>
              <w:t>ключаются ли) у контролир</w:t>
            </w:r>
            <w:r w:rsidRPr="008415B5">
              <w:rPr>
                <w:rFonts w:ascii="Times New Roman" w:eastAsiaTheme="minorHAnsi" w:hAnsi="Times New Roman" w:cs="Times New Roman"/>
                <w:bCs/>
                <w:color w:val="000000" w:themeColor="text1"/>
                <w:sz w:val="20"/>
                <w:szCs w:val="20"/>
                <w:lang w:eastAsia="en-US"/>
              </w:rPr>
              <w:t>у</w:t>
            </w:r>
            <w:r w:rsidRPr="008415B5">
              <w:rPr>
                <w:rFonts w:ascii="Times New Roman" w:eastAsiaTheme="minorHAnsi" w:hAnsi="Times New Roman" w:cs="Times New Roman"/>
                <w:bCs/>
                <w:color w:val="000000" w:themeColor="text1"/>
                <w:sz w:val="20"/>
                <w:szCs w:val="20"/>
                <w:lang w:eastAsia="en-US"/>
              </w:rPr>
              <w:t>емого лица средства РТОП и авиационной электросвязи в работу сменным инженером (техником) службы ЭРТОС:</w:t>
            </w:r>
          </w:p>
        </w:tc>
        <w:tc>
          <w:tcPr>
            <w:tcW w:w="3402" w:type="dxa"/>
            <w:vMerge w:val="restart"/>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3.20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3.21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3.22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3.23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3.24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3.25 ФАП-297</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color w:val="000000" w:themeColor="text1"/>
                <w:sz w:val="20"/>
                <w:szCs w:val="20"/>
              </w:rPr>
            </w:pPr>
            <w:r w:rsidRPr="008415B5">
              <w:rPr>
                <w:rFonts w:ascii="Times New Roman" w:hAnsi="Times New Roman" w:cs="Times New Roman"/>
                <w:color w:val="000000" w:themeColor="text1"/>
                <w:sz w:val="20"/>
                <w:szCs w:val="20"/>
              </w:rPr>
              <w:t>84.1.</w:t>
            </w: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самостоятельно?</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color w:val="000000" w:themeColor="text1"/>
                <w:sz w:val="20"/>
                <w:szCs w:val="20"/>
              </w:rPr>
            </w:pPr>
            <w:r w:rsidRPr="008415B5">
              <w:rPr>
                <w:rFonts w:ascii="Times New Roman" w:hAnsi="Times New Roman" w:cs="Times New Roman"/>
                <w:color w:val="000000" w:themeColor="text1"/>
                <w:sz w:val="20"/>
                <w:szCs w:val="20"/>
              </w:rPr>
              <w:t>84.2.</w:t>
            </w: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через дежурного инженера (техника) объекта по указ</w:t>
            </w:r>
            <w:r w:rsidRPr="008415B5">
              <w:rPr>
                <w:rFonts w:ascii="Times New Roman" w:eastAsiaTheme="minorHAnsi" w:hAnsi="Times New Roman" w:cs="Times New Roman"/>
                <w:bCs/>
                <w:color w:val="000000" w:themeColor="text1"/>
                <w:sz w:val="20"/>
                <w:szCs w:val="20"/>
                <w:lang w:eastAsia="en-US"/>
              </w:rPr>
              <w:t>а</w:t>
            </w:r>
            <w:r w:rsidRPr="008415B5">
              <w:rPr>
                <w:rFonts w:ascii="Times New Roman" w:eastAsiaTheme="minorHAnsi" w:hAnsi="Times New Roman" w:cs="Times New Roman"/>
                <w:bCs/>
                <w:color w:val="000000" w:themeColor="text1"/>
                <w:sz w:val="20"/>
                <w:szCs w:val="20"/>
                <w:lang w:eastAsia="en-US"/>
              </w:rPr>
              <w:t>нию руководителя полетов (диспетчера)?</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color w:val="000000" w:themeColor="text1"/>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Информируется ли руковод</w:t>
            </w:r>
            <w:r w:rsidRPr="008415B5">
              <w:rPr>
                <w:rFonts w:ascii="Times New Roman" w:eastAsiaTheme="minorHAnsi" w:hAnsi="Times New Roman" w:cs="Times New Roman"/>
                <w:bCs/>
                <w:color w:val="000000" w:themeColor="text1"/>
                <w:sz w:val="20"/>
                <w:szCs w:val="20"/>
                <w:lang w:eastAsia="en-US"/>
              </w:rPr>
              <w:t>и</w:t>
            </w:r>
            <w:r w:rsidRPr="008415B5">
              <w:rPr>
                <w:rFonts w:ascii="Times New Roman" w:eastAsiaTheme="minorHAnsi" w:hAnsi="Times New Roman" w:cs="Times New Roman"/>
                <w:bCs/>
                <w:color w:val="000000" w:themeColor="text1"/>
                <w:sz w:val="20"/>
                <w:szCs w:val="20"/>
                <w:lang w:eastAsia="en-US"/>
              </w:rPr>
              <w:t>тель полетов контролируем</w:t>
            </w:r>
            <w:r w:rsidRPr="008415B5">
              <w:rPr>
                <w:rFonts w:ascii="Times New Roman" w:eastAsiaTheme="minorHAnsi" w:hAnsi="Times New Roman" w:cs="Times New Roman"/>
                <w:bCs/>
                <w:color w:val="000000" w:themeColor="text1"/>
                <w:sz w:val="20"/>
                <w:szCs w:val="20"/>
                <w:lang w:eastAsia="en-US"/>
              </w:rPr>
              <w:t>о</w:t>
            </w:r>
            <w:r w:rsidRPr="008415B5">
              <w:rPr>
                <w:rFonts w:ascii="Times New Roman" w:eastAsiaTheme="minorHAnsi" w:hAnsi="Times New Roman" w:cs="Times New Roman"/>
                <w:bCs/>
                <w:color w:val="000000" w:themeColor="text1"/>
                <w:sz w:val="20"/>
                <w:szCs w:val="20"/>
                <w:lang w:eastAsia="en-US"/>
              </w:rPr>
              <w:t>го лица о случившемся при нарушении работоспособн</w:t>
            </w:r>
            <w:r w:rsidRPr="008415B5">
              <w:rPr>
                <w:rFonts w:ascii="Times New Roman" w:eastAsiaTheme="minorHAnsi" w:hAnsi="Times New Roman" w:cs="Times New Roman"/>
                <w:bCs/>
                <w:color w:val="000000" w:themeColor="text1"/>
                <w:sz w:val="20"/>
                <w:szCs w:val="20"/>
                <w:lang w:eastAsia="en-US"/>
              </w:rPr>
              <w:t>о</w:t>
            </w:r>
            <w:r w:rsidRPr="008415B5">
              <w:rPr>
                <w:rFonts w:ascii="Times New Roman" w:eastAsiaTheme="minorHAnsi" w:hAnsi="Times New Roman" w:cs="Times New Roman"/>
                <w:bCs/>
                <w:color w:val="000000" w:themeColor="text1"/>
                <w:sz w:val="20"/>
                <w:szCs w:val="20"/>
                <w:lang w:eastAsia="en-US"/>
              </w:rPr>
              <w:t>сти объекта РТОП и авиац</w:t>
            </w:r>
            <w:r w:rsidRPr="008415B5">
              <w:rPr>
                <w:rFonts w:ascii="Times New Roman" w:eastAsiaTheme="minorHAnsi" w:hAnsi="Times New Roman" w:cs="Times New Roman"/>
                <w:bCs/>
                <w:color w:val="000000" w:themeColor="text1"/>
                <w:sz w:val="20"/>
                <w:szCs w:val="20"/>
                <w:lang w:eastAsia="en-US"/>
              </w:rPr>
              <w:t>и</w:t>
            </w:r>
            <w:r w:rsidRPr="008415B5">
              <w:rPr>
                <w:rFonts w:ascii="Times New Roman" w:eastAsiaTheme="minorHAnsi" w:hAnsi="Times New Roman" w:cs="Times New Roman"/>
                <w:bCs/>
                <w:color w:val="000000" w:themeColor="text1"/>
                <w:sz w:val="20"/>
                <w:szCs w:val="20"/>
                <w:lang w:eastAsia="en-US"/>
              </w:rPr>
              <w:t>онной электросвязи сменным инженером службы ЭРТОС?</w:t>
            </w:r>
          </w:p>
        </w:tc>
        <w:tc>
          <w:tcPr>
            <w:tcW w:w="3402" w:type="dxa"/>
            <w:vMerge w:val="restart"/>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3.21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3.22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3.23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3.24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3.25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3.27 ФАП-297</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color w:val="000000" w:themeColor="text1"/>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Оформляется ли контролир</w:t>
            </w:r>
            <w:r w:rsidRPr="008415B5">
              <w:rPr>
                <w:rFonts w:ascii="Times New Roman" w:eastAsiaTheme="minorHAnsi" w:hAnsi="Times New Roman" w:cs="Times New Roman"/>
                <w:bCs/>
                <w:color w:val="000000" w:themeColor="text1"/>
                <w:sz w:val="20"/>
                <w:szCs w:val="20"/>
                <w:lang w:eastAsia="en-US"/>
              </w:rPr>
              <w:t>у</w:t>
            </w:r>
            <w:r w:rsidRPr="008415B5">
              <w:rPr>
                <w:rFonts w:ascii="Times New Roman" w:eastAsiaTheme="minorHAnsi" w:hAnsi="Times New Roman" w:cs="Times New Roman"/>
                <w:bCs/>
                <w:color w:val="000000" w:themeColor="text1"/>
                <w:sz w:val="20"/>
                <w:szCs w:val="20"/>
                <w:lang w:eastAsia="en-US"/>
              </w:rPr>
              <w:t>емым лицом актом отказа (нарушения связи) каждый случай отказа:</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319"/>
        </w:trPr>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color w:val="000000" w:themeColor="text1"/>
                <w:sz w:val="20"/>
                <w:szCs w:val="20"/>
              </w:rPr>
            </w:pPr>
            <w:r w:rsidRPr="008415B5">
              <w:rPr>
                <w:rFonts w:ascii="Times New Roman" w:hAnsi="Times New Roman" w:cs="Times New Roman"/>
                <w:color w:val="000000" w:themeColor="text1"/>
                <w:sz w:val="20"/>
                <w:szCs w:val="20"/>
              </w:rPr>
              <w:t>86.1.</w:t>
            </w: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средств РТОП?</w:t>
            </w:r>
          </w:p>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color w:val="000000" w:themeColor="text1"/>
                <w:sz w:val="20"/>
                <w:szCs w:val="20"/>
              </w:rPr>
            </w:pPr>
            <w:r w:rsidRPr="008415B5">
              <w:rPr>
                <w:rFonts w:ascii="Times New Roman" w:hAnsi="Times New Roman" w:cs="Times New Roman"/>
                <w:color w:val="000000" w:themeColor="text1"/>
                <w:sz w:val="20"/>
                <w:szCs w:val="20"/>
              </w:rPr>
              <w:lastRenderedPageBreak/>
              <w:t>86.2.</w:t>
            </w: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авиационной электросвязи?</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color w:val="000000" w:themeColor="text1"/>
                <w:sz w:val="20"/>
                <w:szCs w:val="20"/>
              </w:rPr>
            </w:pPr>
            <w:r w:rsidRPr="008415B5">
              <w:rPr>
                <w:rFonts w:ascii="Times New Roman" w:hAnsi="Times New Roman" w:cs="Times New Roman"/>
                <w:color w:val="000000" w:themeColor="text1"/>
                <w:sz w:val="20"/>
                <w:szCs w:val="20"/>
              </w:rPr>
              <w:t>86.3.</w:t>
            </w: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канала связи?</w:t>
            </w:r>
          </w:p>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color w:val="000000" w:themeColor="text1"/>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Соответствует ли у контрол</w:t>
            </w:r>
            <w:r w:rsidRPr="008415B5">
              <w:rPr>
                <w:rFonts w:ascii="Times New Roman" w:eastAsiaTheme="minorHAnsi" w:hAnsi="Times New Roman" w:cs="Times New Roman"/>
                <w:bCs/>
                <w:color w:val="000000" w:themeColor="text1"/>
                <w:sz w:val="20"/>
                <w:szCs w:val="20"/>
                <w:lang w:eastAsia="en-US"/>
              </w:rPr>
              <w:t>и</w:t>
            </w:r>
            <w:r w:rsidRPr="008415B5">
              <w:rPr>
                <w:rFonts w:ascii="Times New Roman" w:eastAsiaTheme="minorHAnsi" w:hAnsi="Times New Roman" w:cs="Times New Roman"/>
                <w:bCs/>
                <w:color w:val="000000" w:themeColor="text1"/>
                <w:sz w:val="20"/>
                <w:szCs w:val="20"/>
                <w:lang w:eastAsia="en-US"/>
              </w:rPr>
              <w:t>руемого лица нормативное время переключения (перех</w:t>
            </w:r>
            <w:r w:rsidRPr="008415B5">
              <w:rPr>
                <w:rFonts w:ascii="Times New Roman" w:eastAsiaTheme="minorHAnsi" w:hAnsi="Times New Roman" w:cs="Times New Roman"/>
                <w:bCs/>
                <w:color w:val="000000" w:themeColor="text1"/>
                <w:sz w:val="20"/>
                <w:szCs w:val="20"/>
                <w:lang w:eastAsia="en-US"/>
              </w:rPr>
              <w:t>о</w:t>
            </w:r>
            <w:r w:rsidRPr="008415B5">
              <w:rPr>
                <w:rFonts w:ascii="Times New Roman" w:eastAsiaTheme="minorHAnsi" w:hAnsi="Times New Roman" w:cs="Times New Roman"/>
                <w:bCs/>
                <w:color w:val="000000" w:themeColor="text1"/>
                <w:sz w:val="20"/>
                <w:szCs w:val="20"/>
                <w:lang w:eastAsia="en-US"/>
              </w:rPr>
              <w:t>да) средств РТОП и авиац</w:t>
            </w:r>
            <w:r w:rsidRPr="008415B5">
              <w:rPr>
                <w:rFonts w:ascii="Times New Roman" w:eastAsiaTheme="minorHAnsi" w:hAnsi="Times New Roman" w:cs="Times New Roman"/>
                <w:bCs/>
                <w:color w:val="000000" w:themeColor="text1"/>
                <w:sz w:val="20"/>
                <w:szCs w:val="20"/>
                <w:lang w:eastAsia="en-US"/>
              </w:rPr>
              <w:t>и</w:t>
            </w:r>
            <w:r w:rsidRPr="008415B5">
              <w:rPr>
                <w:rFonts w:ascii="Times New Roman" w:eastAsiaTheme="minorHAnsi" w:hAnsi="Times New Roman" w:cs="Times New Roman"/>
                <w:bCs/>
                <w:color w:val="000000" w:themeColor="text1"/>
                <w:sz w:val="20"/>
                <w:szCs w:val="20"/>
                <w:lang w:eastAsia="en-US"/>
              </w:rPr>
              <w:t>онной электросвязи на резерв (обходные каналы электр</w:t>
            </w:r>
            <w:r w:rsidRPr="008415B5">
              <w:rPr>
                <w:rFonts w:ascii="Times New Roman" w:eastAsiaTheme="minorHAnsi" w:hAnsi="Times New Roman" w:cs="Times New Roman"/>
                <w:bCs/>
                <w:color w:val="000000" w:themeColor="text1"/>
                <w:sz w:val="20"/>
                <w:szCs w:val="20"/>
                <w:lang w:eastAsia="en-US"/>
              </w:rPr>
              <w:t>о</w:t>
            </w:r>
            <w:r w:rsidRPr="008415B5">
              <w:rPr>
                <w:rFonts w:ascii="Times New Roman" w:eastAsiaTheme="minorHAnsi" w:hAnsi="Times New Roman" w:cs="Times New Roman"/>
                <w:bCs/>
                <w:color w:val="000000" w:themeColor="text1"/>
                <w:sz w:val="20"/>
                <w:szCs w:val="20"/>
                <w:lang w:eastAsia="en-US"/>
              </w:rPr>
              <w:t>связи)?</w:t>
            </w:r>
          </w:p>
        </w:tc>
        <w:tc>
          <w:tcPr>
            <w:tcW w:w="3402" w:type="dxa"/>
            <w:vMerge w:val="restart"/>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3.22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3.23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3.24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3.25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3.27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3.28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3.29 ФАП-297</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color w:val="000000" w:themeColor="text1"/>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Издается ли контролируемого лица НОТАМ (</w:t>
            </w:r>
            <w:proofErr w:type="spellStart"/>
            <w:r w:rsidRPr="008415B5">
              <w:rPr>
                <w:rFonts w:ascii="Times New Roman" w:eastAsiaTheme="minorHAnsi" w:hAnsi="Times New Roman" w:cs="Times New Roman"/>
                <w:bCs/>
                <w:color w:val="000000" w:themeColor="text1"/>
                <w:sz w:val="20"/>
                <w:szCs w:val="20"/>
                <w:lang w:eastAsia="en-US"/>
              </w:rPr>
              <w:t>notice</w:t>
            </w:r>
            <w:proofErr w:type="spellEnd"/>
            <w:r w:rsidRPr="008415B5">
              <w:rPr>
                <w:rFonts w:ascii="Times New Roman" w:eastAsiaTheme="minorHAnsi" w:hAnsi="Times New Roman" w:cs="Times New Roman"/>
                <w:bCs/>
                <w:color w:val="000000" w:themeColor="text1"/>
                <w:sz w:val="20"/>
                <w:szCs w:val="20"/>
                <w:lang w:eastAsia="en-US"/>
              </w:rPr>
              <w:t xml:space="preserve"> </w:t>
            </w:r>
            <w:proofErr w:type="spellStart"/>
            <w:r w:rsidRPr="008415B5">
              <w:rPr>
                <w:rFonts w:ascii="Times New Roman" w:eastAsiaTheme="minorHAnsi" w:hAnsi="Times New Roman" w:cs="Times New Roman"/>
                <w:bCs/>
                <w:color w:val="000000" w:themeColor="text1"/>
                <w:sz w:val="20"/>
                <w:szCs w:val="20"/>
                <w:lang w:eastAsia="en-US"/>
              </w:rPr>
              <w:t>to</w:t>
            </w:r>
            <w:proofErr w:type="spellEnd"/>
            <w:r w:rsidRPr="008415B5">
              <w:rPr>
                <w:rFonts w:ascii="Times New Roman" w:eastAsiaTheme="minorHAnsi" w:hAnsi="Times New Roman" w:cs="Times New Roman"/>
                <w:bCs/>
                <w:color w:val="000000" w:themeColor="text1"/>
                <w:sz w:val="20"/>
                <w:szCs w:val="20"/>
                <w:lang w:eastAsia="en-US"/>
              </w:rPr>
              <w:t xml:space="preserve"> </w:t>
            </w:r>
            <w:proofErr w:type="spellStart"/>
            <w:r w:rsidRPr="008415B5">
              <w:rPr>
                <w:rFonts w:ascii="Times New Roman" w:eastAsiaTheme="minorHAnsi" w:hAnsi="Times New Roman" w:cs="Times New Roman"/>
                <w:bCs/>
                <w:color w:val="000000" w:themeColor="text1"/>
                <w:sz w:val="20"/>
                <w:szCs w:val="20"/>
                <w:lang w:eastAsia="en-US"/>
              </w:rPr>
              <w:t>AirMen</w:t>
            </w:r>
            <w:proofErr w:type="spellEnd"/>
            <w:r w:rsidRPr="008415B5">
              <w:rPr>
                <w:rFonts w:ascii="Times New Roman" w:eastAsiaTheme="minorHAnsi" w:hAnsi="Times New Roman" w:cs="Times New Roman"/>
                <w:bCs/>
                <w:color w:val="000000" w:themeColor="text1"/>
                <w:sz w:val="20"/>
                <w:szCs w:val="20"/>
                <w:lang w:eastAsia="en-US"/>
              </w:rPr>
              <w:t>, NOTAM) о плановых остановках объектов РТОП и авиационной электросвязи продолжительностью более восьми часов?</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color w:val="000000" w:themeColor="text1"/>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sz w:val="20"/>
                <w:szCs w:val="20"/>
                <w:lang w:eastAsia="en-US"/>
              </w:rPr>
              <w:t>Согласуются ли контролир</w:t>
            </w:r>
            <w:r w:rsidRPr="008415B5">
              <w:rPr>
                <w:rFonts w:ascii="Times New Roman" w:eastAsiaTheme="minorHAnsi" w:hAnsi="Times New Roman" w:cs="Times New Roman"/>
                <w:sz w:val="20"/>
                <w:szCs w:val="20"/>
                <w:lang w:eastAsia="en-US"/>
              </w:rPr>
              <w:t>у</w:t>
            </w:r>
            <w:r w:rsidRPr="008415B5">
              <w:rPr>
                <w:rFonts w:ascii="Times New Roman" w:eastAsiaTheme="minorHAnsi" w:hAnsi="Times New Roman" w:cs="Times New Roman"/>
                <w:sz w:val="20"/>
                <w:szCs w:val="20"/>
                <w:lang w:eastAsia="en-US"/>
              </w:rPr>
              <w:t>емым лицом с руководителем полетов для проверки работ</w:t>
            </w:r>
            <w:r w:rsidRPr="008415B5">
              <w:rPr>
                <w:rFonts w:ascii="Times New Roman" w:eastAsiaTheme="minorHAnsi" w:hAnsi="Times New Roman" w:cs="Times New Roman"/>
                <w:sz w:val="20"/>
                <w:szCs w:val="20"/>
                <w:lang w:eastAsia="en-US"/>
              </w:rPr>
              <w:t>о</w:t>
            </w:r>
            <w:r w:rsidRPr="008415B5">
              <w:rPr>
                <w:rFonts w:ascii="Times New Roman" w:eastAsiaTheme="minorHAnsi" w:hAnsi="Times New Roman" w:cs="Times New Roman"/>
                <w:sz w:val="20"/>
                <w:szCs w:val="20"/>
                <w:lang w:eastAsia="en-US"/>
              </w:rPr>
              <w:t>способности при выполнении технического обслуживания и ремонта продолжительностью до 30 минут проводимые с разрешения сменного инж</w:t>
            </w:r>
            <w:r w:rsidRPr="008415B5">
              <w:rPr>
                <w:rFonts w:ascii="Times New Roman" w:eastAsiaTheme="minorHAnsi" w:hAnsi="Times New Roman" w:cs="Times New Roman"/>
                <w:sz w:val="20"/>
                <w:szCs w:val="20"/>
                <w:lang w:eastAsia="en-US"/>
              </w:rPr>
              <w:t>е</w:t>
            </w:r>
            <w:r w:rsidRPr="008415B5">
              <w:rPr>
                <w:rFonts w:ascii="Times New Roman" w:eastAsiaTheme="minorHAnsi" w:hAnsi="Times New Roman" w:cs="Times New Roman"/>
                <w:sz w:val="20"/>
                <w:szCs w:val="20"/>
                <w:lang w:eastAsia="en-US"/>
              </w:rPr>
              <w:t>нера службы ЭРТОС кратк</w:t>
            </w:r>
            <w:r w:rsidRPr="008415B5">
              <w:rPr>
                <w:rFonts w:ascii="Times New Roman" w:eastAsiaTheme="minorHAnsi" w:hAnsi="Times New Roman" w:cs="Times New Roman"/>
                <w:sz w:val="20"/>
                <w:szCs w:val="20"/>
                <w:lang w:eastAsia="en-US"/>
              </w:rPr>
              <w:t>о</w:t>
            </w:r>
            <w:r w:rsidRPr="008415B5">
              <w:rPr>
                <w:rFonts w:ascii="Times New Roman" w:eastAsiaTheme="minorHAnsi" w:hAnsi="Times New Roman" w:cs="Times New Roman"/>
                <w:sz w:val="20"/>
                <w:szCs w:val="20"/>
                <w:lang w:eastAsia="en-US"/>
              </w:rPr>
              <w:t>временные остановки объе</w:t>
            </w:r>
            <w:r w:rsidRPr="008415B5">
              <w:rPr>
                <w:rFonts w:ascii="Times New Roman" w:eastAsiaTheme="minorHAnsi" w:hAnsi="Times New Roman" w:cs="Times New Roman"/>
                <w:sz w:val="20"/>
                <w:szCs w:val="20"/>
                <w:lang w:eastAsia="en-US"/>
              </w:rPr>
              <w:t>к</w:t>
            </w:r>
            <w:r w:rsidRPr="008415B5">
              <w:rPr>
                <w:rFonts w:ascii="Times New Roman" w:eastAsiaTheme="minorHAnsi" w:hAnsi="Times New Roman" w:cs="Times New Roman"/>
                <w:sz w:val="20"/>
                <w:szCs w:val="20"/>
                <w:lang w:eastAsia="en-US"/>
              </w:rPr>
              <w:t>тов:</w:t>
            </w:r>
          </w:p>
        </w:tc>
        <w:tc>
          <w:tcPr>
            <w:tcW w:w="3402" w:type="dxa"/>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3.30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3.31 ФАП-297</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color w:val="000000" w:themeColor="text1"/>
                <w:sz w:val="20"/>
                <w:szCs w:val="20"/>
              </w:rPr>
            </w:pPr>
            <w:r w:rsidRPr="008415B5">
              <w:rPr>
                <w:rFonts w:ascii="Times New Roman" w:hAnsi="Times New Roman" w:cs="Times New Roman"/>
                <w:color w:val="000000" w:themeColor="text1"/>
                <w:sz w:val="20"/>
                <w:szCs w:val="20"/>
              </w:rPr>
              <w:t>89.1.</w:t>
            </w: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sz w:val="20"/>
                <w:szCs w:val="20"/>
                <w:lang w:eastAsia="en-US"/>
              </w:rPr>
            </w:pPr>
            <w:r w:rsidRPr="008415B5">
              <w:rPr>
                <w:rFonts w:ascii="Times New Roman" w:eastAsiaTheme="minorHAnsi" w:hAnsi="Times New Roman" w:cs="Times New Roman"/>
                <w:sz w:val="20"/>
                <w:szCs w:val="20"/>
                <w:lang w:eastAsia="en-US"/>
              </w:rPr>
              <w:t>РТОП?</w:t>
            </w:r>
          </w:p>
        </w:tc>
        <w:tc>
          <w:tcPr>
            <w:tcW w:w="3402" w:type="dxa"/>
            <w:vMerge w:val="restart"/>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3.24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3.25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3.27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3.28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3.29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3.30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3.31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3.33 ФАП-297</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color w:val="000000" w:themeColor="text1"/>
                <w:sz w:val="20"/>
                <w:szCs w:val="20"/>
              </w:rPr>
            </w:pPr>
            <w:r w:rsidRPr="008415B5">
              <w:rPr>
                <w:rFonts w:ascii="Times New Roman" w:hAnsi="Times New Roman" w:cs="Times New Roman"/>
                <w:color w:val="000000" w:themeColor="text1"/>
                <w:sz w:val="20"/>
                <w:szCs w:val="20"/>
              </w:rPr>
              <w:t>89.2.</w:t>
            </w: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sz w:val="20"/>
                <w:szCs w:val="20"/>
                <w:lang w:eastAsia="en-US"/>
              </w:rPr>
            </w:pPr>
            <w:r w:rsidRPr="008415B5">
              <w:rPr>
                <w:rFonts w:ascii="Times New Roman" w:eastAsiaTheme="minorHAnsi" w:hAnsi="Times New Roman" w:cs="Times New Roman"/>
                <w:sz w:val="20"/>
                <w:szCs w:val="20"/>
                <w:lang w:eastAsia="en-US"/>
              </w:rPr>
              <w:t>авиационной электросвязи?</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color w:val="000000" w:themeColor="text1"/>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proofErr w:type="gramStart"/>
            <w:r w:rsidRPr="008415B5">
              <w:rPr>
                <w:rFonts w:ascii="Times New Roman" w:eastAsiaTheme="minorHAnsi" w:hAnsi="Times New Roman" w:cs="Times New Roman"/>
                <w:bCs/>
                <w:color w:val="000000" w:themeColor="text1"/>
                <w:sz w:val="20"/>
                <w:szCs w:val="20"/>
                <w:lang w:eastAsia="en-US"/>
              </w:rPr>
              <w:t>Назначен</w:t>
            </w:r>
            <w:proofErr w:type="gramEnd"/>
            <w:r w:rsidRPr="008415B5">
              <w:rPr>
                <w:rFonts w:ascii="Times New Roman" w:eastAsiaTheme="minorHAnsi" w:hAnsi="Times New Roman" w:cs="Times New Roman"/>
                <w:bCs/>
                <w:color w:val="000000" w:themeColor="text1"/>
                <w:sz w:val="20"/>
                <w:szCs w:val="20"/>
                <w:lang w:eastAsia="en-US"/>
              </w:rPr>
              <w:t xml:space="preserve"> ли контролируемым лицом ответственный за эле</w:t>
            </w:r>
            <w:r w:rsidRPr="008415B5">
              <w:rPr>
                <w:rFonts w:ascii="Times New Roman" w:eastAsiaTheme="minorHAnsi" w:hAnsi="Times New Roman" w:cs="Times New Roman"/>
                <w:bCs/>
                <w:color w:val="000000" w:themeColor="text1"/>
                <w:sz w:val="20"/>
                <w:szCs w:val="20"/>
                <w:lang w:eastAsia="en-US"/>
              </w:rPr>
              <w:t>к</w:t>
            </w:r>
            <w:r w:rsidRPr="008415B5">
              <w:rPr>
                <w:rFonts w:ascii="Times New Roman" w:eastAsiaTheme="minorHAnsi" w:hAnsi="Times New Roman" w:cs="Times New Roman"/>
                <w:bCs/>
                <w:color w:val="000000" w:themeColor="text1"/>
                <w:sz w:val="20"/>
                <w:szCs w:val="20"/>
                <w:lang w:eastAsia="en-US"/>
              </w:rPr>
              <w:t>трохозяйство для непосре</w:t>
            </w:r>
            <w:r w:rsidRPr="008415B5">
              <w:rPr>
                <w:rFonts w:ascii="Times New Roman" w:eastAsiaTheme="minorHAnsi" w:hAnsi="Times New Roman" w:cs="Times New Roman"/>
                <w:bCs/>
                <w:color w:val="000000" w:themeColor="text1"/>
                <w:sz w:val="20"/>
                <w:szCs w:val="20"/>
                <w:lang w:eastAsia="en-US"/>
              </w:rPr>
              <w:t>д</w:t>
            </w:r>
            <w:r w:rsidRPr="008415B5">
              <w:rPr>
                <w:rFonts w:ascii="Times New Roman" w:eastAsiaTheme="minorHAnsi" w:hAnsi="Times New Roman" w:cs="Times New Roman"/>
                <w:bCs/>
                <w:color w:val="000000" w:themeColor="text1"/>
                <w:sz w:val="20"/>
                <w:szCs w:val="20"/>
                <w:lang w:eastAsia="en-US"/>
              </w:rPr>
              <w:t>ственного выполнения фун</w:t>
            </w:r>
            <w:r w:rsidRPr="008415B5">
              <w:rPr>
                <w:rFonts w:ascii="Times New Roman" w:eastAsiaTheme="minorHAnsi" w:hAnsi="Times New Roman" w:cs="Times New Roman"/>
                <w:bCs/>
                <w:color w:val="000000" w:themeColor="text1"/>
                <w:sz w:val="20"/>
                <w:szCs w:val="20"/>
                <w:lang w:eastAsia="en-US"/>
              </w:rPr>
              <w:t>к</w:t>
            </w:r>
            <w:r w:rsidRPr="008415B5">
              <w:rPr>
                <w:rFonts w:ascii="Times New Roman" w:eastAsiaTheme="minorHAnsi" w:hAnsi="Times New Roman" w:cs="Times New Roman"/>
                <w:bCs/>
                <w:color w:val="000000" w:themeColor="text1"/>
                <w:sz w:val="20"/>
                <w:szCs w:val="20"/>
                <w:lang w:eastAsia="en-US"/>
              </w:rPr>
              <w:t>ций по организации эксплу</w:t>
            </w:r>
            <w:r w:rsidRPr="008415B5">
              <w:rPr>
                <w:rFonts w:ascii="Times New Roman" w:eastAsiaTheme="minorHAnsi" w:hAnsi="Times New Roman" w:cs="Times New Roman"/>
                <w:bCs/>
                <w:color w:val="000000" w:themeColor="text1"/>
                <w:sz w:val="20"/>
                <w:szCs w:val="20"/>
                <w:lang w:eastAsia="en-US"/>
              </w:rPr>
              <w:t>а</w:t>
            </w:r>
            <w:r w:rsidRPr="008415B5">
              <w:rPr>
                <w:rFonts w:ascii="Times New Roman" w:eastAsiaTheme="minorHAnsi" w:hAnsi="Times New Roman" w:cs="Times New Roman"/>
                <w:bCs/>
                <w:color w:val="000000" w:themeColor="text1"/>
                <w:sz w:val="20"/>
                <w:szCs w:val="20"/>
                <w:lang w:eastAsia="en-US"/>
              </w:rPr>
              <w:t>тации электроустановок?</w:t>
            </w:r>
          </w:p>
        </w:tc>
        <w:tc>
          <w:tcPr>
            <w:tcW w:w="3402" w:type="dxa"/>
            <w:vMerge w:val="restart"/>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3.24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3.25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3.27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3.28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3.29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3.30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3.31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3.33 ФАП-297</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color w:val="000000" w:themeColor="text1"/>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Осуществляется ли контрол</w:t>
            </w:r>
            <w:r w:rsidRPr="008415B5">
              <w:rPr>
                <w:rFonts w:ascii="Times New Roman" w:eastAsiaTheme="minorHAnsi" w:hAnsi="Times New Roman" w:cs="Times New Roman"/>
                <w:bCs/>
                <w:color w:val="000000" w:themeColor="text1"/>
                <w:sz w:val="20"/>
                <w:szCs w:val="20"/>
                <w:lang w:eastAsia="en-US"/>
              </w:rPr>
              <w:t>и</w:t>
            </w:r>
            <w:r w:rsidRPr="008415B5">
              <w:rPr>
                <w:rFonts w:ascii="Times New Roman" w:eastAsiaTheme="minorHAnsi" w:hAnsi="Times New Roman" w:cs="Times New Roman"/>
                <w:bCs/>
                <w:color w:val="000000" w:themeColor="text1"/>
                <w:sz w:val="20"/>
                <w:szCs w:val="20"/>
                <w:lang w:eastAsia="en-US"/>
              </w:rPr>
              <w:t>руемым лицом техническая эксплуатация средств эле</w:t>
            </w:r>
            <w:r w:rsidRPr="008415B5">
              <w:rPr>
                <w:rFonts w:ascii="Times New Roman" w:eastAsiaTheme="minorHAnsi" w:hAnsi="Times New Roman" w:cs="Times New Roman"/>
                <w:bCs/>
                <w:color w:val="000000" w:themeColor="text1"/>
                <w:sz w:val="20"/>
                <w:szCs w:val="20"/>
                <w:lang w:eastAsia="en-US"/>
              </w:rPr>
              <w:t>к</w:t>
            </w:r>
            <w:r w:rsidRPr="008415B5">
              <w:rPr>
                <w:rFonts w:ascii="Times New Roman" w:eastAsiaTheme="minorHAnsi" w:hAnsi="Times New Roman" w:cs="Times New Roman"/>
                <w:bCs/>
                <w:color w:val="000000" w:themeColor="text1"/>
                <w:sz w:val="20"/>
                <w:szCs w:val="20"/>
                <w:lang w:eastAsia="en-US"/>
              </w:rPr>
              <w:t>тротехнического обеспечения полетов в соответствии с тр</w:t>
            </w:r>
            <w:r w:rsidRPr="008415B5">
              <w:rPr>
                <w:rFonts w:ascii="Times New Roman" w:eastAsiaTheme="minorHAnsi" w:hAnsi="Times New Roman" w:cs="Times New Roman"/>
                <w:bCs/>
                <w:color w:val="000000" w:themeColor="text1"/>
                <w:sz w:val="20"/>
                <w:szCs w:val="20"/>
                <w:lang w:eastAsia="en-US"/>
              </w:rPr>
              <w:t>е</w:t>
            </w:r>
            <w:r w:rsidRPr="008415B5">
              <w:rPr>
                <w:rFonts w:ascii="Times New Roman" w:eastAsiaTheme="minorHAnsi" w:hAnsi="Times New Roman" w:cs="Times New Roman"/>
                <w:bCs/>
                <w:color w:val="000000" w:themeColor="text1"/>
                <w:sz w:val="20"/>
                <w:szCs w:val="20"/>
                <w:lang w:eastAsia="en-US"/>
              </w:rPr>
              <w:t>бованиями заводов-изготовителей?</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color w:val="000000" w:themeColor="text1"/>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Оповещает ли сменный инж</w:t>
            </w:r>
            <w:r w:rsidRPr="008415B5">
              <w:rPr>
                <w:rFonts w:ascii="Times New Roman" w:eastAsiaTheme="minorHAnsi" w:hAnsi="Times New Roman" w:cs="Times New Roman"/>
                <w:bCs/>
                <w:color w:val="000000" w:themeColor="text1"/>
                <w:sz w:val="20"/>
                <w:szCs w:val="20"/>
                <w:lang w:eastAsia="en-US"/>
              </w:rPr>
              <w:t>е</w:t>
            </w:r>
            <w:r w:rsidRPr="008415B5">
              <w:rPr>
                <w:rFonts w:ascii="Times New Roman" w:eastAsiaTheme="minorHAnsi" w:hAnsi="Times New Roman" w:cs="Times New Roman"/>
                <w:bCs/>
                <w:color w:val="000000" w:themeColor="text1"/>
                <w:sz w:val="20"/>
                <w:szCs w:val="20"/>
                <w:lang w:eastAsia="en-US"/>
              </w:rPr>
              <w:t>нер службы ЭРТОС контр</w:t>
            </w:r>
            <w:r w:rsidRPr="008415B5">
              <w:rPr>
                <w:rFonts w:ascii="Times New Roman" w:eastAsiaTheme="minorHAnsi" w:hAnsi="Times New Roman" w:cs="Times New Roman"/>
                <w:bCs/>
                <w:color w:val="000000" w:themeColor="text1"/>
                <w:sz w:val="20"/>
                <w:szCs w:val="20"/>
                <w:lang w:eastAsia="en-US"/>
              </w:rPr>
              <w:t>о</w:t>
            </w:r>
            <w:r w:rsidRPr="008415B5">
              <w:rPr>
                <w:rFonts w:ascii="Times New Roman" w:eastAsiaTheme="minorHAnsi" w:hAnsi="Times New Roman" w:cs="Times New Roman"/>
                <w:bCs/>
                <w:color w:val="000000" w:themeColor="text1"/>
                <w:sz w:val="20"/>
                <w:szCs w:val="20"/>
                <w:lang w:eastAsia="en-US"/>
              </w:rPr>
              <w:t>лируемого лица дежурный инженерно-технический пе</w:t>
            </w:r>
            <w:r w:rsidRPr="008415B5">
              <w:rPr>
                <w:rFonts w:ascii="Times New Roman" w:eastAsiaTheme="minorHAnsi" w:hAnsi="Times New Roman" w:cs="Times New Roman"/>
                <w:bCs/>
                <w:color w:val="000000" w:themeColor="text1"/>
                <w:sz w:val="20"/>
                <w:szCs w:val="20"/>
                <w:lang w:eastAsia="en-US"/>
              </w:rPr>
              <w:t>р</w:t>
            </w:r>
            <w:r w:rsidRPr="008415B5">
              <w:rPr>
                <w:rFonts w:ascii="Times New Roman" w:eastAsiaTheme="minorHAnsi" w:hAnsi="Times New Roman" w:cs="Times New Roman"/>
                <w:bCs/>
                <w:color w:val="000000" w:themeColor="text1"/>
                <w:sz w:val="20"/>
                <w:szCs w:val="20"/>
                <w:lang w:eastAsia="en-US"/>
              </w:rPr>
              <w:t>сонал для принятия необх</w:t>
            </w:r>
            <w:r w:rsidRPr="008415B5">
              <w:rPr>
                <w:rFonts w:ascii="Times New Roman" w:eastAsiaTheme="minorHAnsi" w:hAnsi="Times New Roman" w:cs="Times New Roman"/>
                <w:bCs/>
                <w:color w:val="000000" w:themeColor="text1"/>
                <w:sz w:val="20"/>
                <w:szCs w:val="20"/>
                <w:lang w:eastAsia="en-US"/>
              </w:rPr>
              <w:t>о</w:t>
            </w:r>
            <w:r w:rsidRPr="008415B5">
              <w:rPr>
                <w:rFonts w:ascii="Times New Roman" w:eastAsiaTheme="minorHAnsi" w:hAnsi="Times New Roman" w:cs="Times New Roman"/>
                <w:bCs/>
                <w:color w:val="000000" w:themeColor="text1"/>
                <w:sz w:val="20"/>
                <w:szCs w:val="20"/>
                <w:lang w:eastAsia="en-US"/>
              </w:rPr>
              <w:t xml:space="preserve">димых мер после получения предупреждения </w:t>
            </w:r>
            <w:proofErr w:type="gramStart"/>
            <w:r w:rsidRPr="008415B5">
              <w:rPr>
                <w:rFonts w:ascii="Times New Roman" w:eastAsiaTheme="minorHAnsi" w:hAnsi="Times New Roman" w:cs="Times New Roman"/>
                <w:bCs/>
                <w:color w:val="000000" w:themeColor="text1"/>
                <w:sz w:val="20"/>
                <w:szCs w:val="20"/>
                <w:lang w:eastAsia="en-US"/>
              </w:rPr>
              <w:t>об</w:t>
            </w:r>
            <w:proofErr w:type="gramEnd"/>
            <w:r w:rsidRPr="008415B5">
              <w:rPr>
                <w:rFonts w:ascii="Times New Roman" w:eastAsiaTheme="minorHAnsi" w:hAnsi="Times New Roman" w:cs="Times New Roman"/>
                <w:bCs/>
                <w:color w:val="000000" w:themeColor="text1"/>
                <w:sz w:val="20"/>
                <w:szCs w:val="20"/>
                <w:lang w:eastAsia="en-US"/>
              </w:rPr>
              <w:t>:</w:t>
            </w:r>
          </w:p>
        </w:tc>
        <w:tc>
          <w:tcPr>
            <w:tcW w:w="3402" w:type="dxa"/>
            <w:vMerge w:val="restart"/>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3.28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3.29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3.30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3.31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3.33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3.34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3.35 ФАП-297</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color w:val="000000" w:themeColor="text1"/>
                <w:sz w:val="20"/>
                <w:szCs w:val="20"/>
              </w:rPr>
            </w:pPr>
            <w:r w:rsidRPr="008415B5">
              <w:rPr>
                <w:rFonts w:ascii="Times New Roman" w:hAnsi="Times New Roman" w:cs="Times New Roman"/>
                <w:color w:val="000000" w:themeColor="text1"/>
                <w:sz w:val="20"/>
                <w:szCs w:val="20"/>
              </w:rPr>
              <w:t>92.1.</w:t>
            </w:r>
          </w:p>
          <w:p w:rsidR="008415B5" w:rsidRPr="008415B5" w:rsidRDefault="008415B5" w:rsidP="008415B5">
            <w:pPr>
              <w:widowControl w:val="0"/>
              <w:tabs>
                <w:tab w:val="left" w:pos="75"/>
                <w:tab w:val="center" w:pos="4677"/>
                <w:tab w:val="right" w:pos="9355"/>
              </w:tabs>
              <w:autoSpaceDE w:val="0"/>
              <w:autoSpaceDN w:val="0"/>
              <w:jc w:val="center"/>
              <w:rPr>
                <w:rFonts w:ascii="Times New Roman" w:hAnsi="Times New Roman" w:cs="Times New Roman"/>
                <w:color w:val="000000" w:themeColor="text1"/>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 xml:space="preserve">опасном </w:t>
            </w:r>
            <w:proofErr w:type="gramStart"/>
            <w:r w:rsidRPr="008415B5">
              <w:rPr>
                <w:rFonts w:ascii="Times New Roman" w:eastAsiaTheme="minorHAnsi" w:hAnsi="Times New Roman" w:cs="Times New Roman"/>
                <w:bCs/>
                <w:color w:val="000000" w:themeColor="text1"/>
                <w:sz w:val="20"/>
                <w:szCs w:val="20"/>
                <w:lang w:eastAsia="en-US"/>
              </w:rPr>
              <w:t>явлении</w:t>
            </w:r>
            <w:proofErr w:type="gramEnd"/>
            <w:r w:rsidRPr="008415B5">
              <w:rPr>
                <w:rFonts w:ascii="Times New Roman" w:eastAsiaTheme="minorHAnsi" w:hAnsi="Times New Roman" w:cs="Times New Roman"/>
                <w:bCs/>
                <w:color w:val="000000" w:themeColor="text1"/>
                <w:sz w:val="20"/>
                <w:szCs w:val="20"/>
                <w:lang w:eastAsia="en-US"/>
              </w:rPr>
              <w:t xml:space="preserve"> погоды?</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color w:val="000000" w:themeColor="text1"/>
                <w:sz w:val="20"/>
                <w:szCs w:val="20"/>
              </w:rPr>
            </w:pPr>
            <w:r w:rsidRPr="008415B5">
              <w:rPr>
                <w:rFonts w:ascii="Times New Roman" w:hAnsi="Times New Roman" w:cs="Times New Roman"/>
                <w:color w:val="000000" w:themeColor="text1"/>
                <w:sz w:val="20"/>
                <w:szCs w:val="20"/>
              </w:rPr>
              <w:lastRenderedPageBreak/>
              <w:t>92.2.</w:t>
            </w: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proofErr w:type="gramStart"/>
            <w:r w:rsidRPr="008415B5">
              <w:rPr>
                <w:rFonts w:ascii="Times New Roman" w:eastAsiaTheme="minorHAnsi" w:hAnsi="Times New Roman" w:cs="Times New Roman"/>
                <w:bCs/>
                <w:color w:val="000000" w:themeColor="text1"/>
                <w:sz w:val="20"/>
                <w:szCs w:val="20"/>
                <w:lang w:eastAsia="en-US"/>
              </w:rPr>
              <w:t>сохранении</w:t>
            </w:r>
            <w:proofErr w:type="gramEnd"/>
            <w:r w:rsidRPr="008415B5">
              <w:rPr>
                <w:rFonts w:ascii="Times New Roman" w:eastAsiaTheme="minorHAnsi" w:hAnsi="Times New Roman" w:cs="Times New Roman"/>
                <w:bCs/>
                <w:color w:val="000000" w:themeColor="text1"/>
                <w:sz w:val="20"/>
                <w:szCs w:val="20"/>
                <w:lang w:eastAsia="en-US"/>
              </w:rPr>
              <w:t xml:space="preserve"> оборудования?</w:t>
            </w:r>
          </w:p>
        </w:tc>
        <w:tc>
          <w:tcPr>
            <w:tcW w:w="3402" w:type="dxa"/>
            <w:vMerge w:val="restart"/>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3.28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3.29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3.30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3.31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3.33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3.34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3.35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3.36 ФАП-297</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color w:val="000000" w:themeColor="text1"/>
                <w:sz w:val="20"/>
                <w:szCs w:val="20"/>
              </w:rPr>
            </w:pPr>
            <w:r w:rsidRPr="008415B5">
              <w:rPr>
                <w:rFonts w:ascii="Times New Roman" w:hAnsi="Times New Roman" w:cs="Times New Roman"/>
                <w:color w:val="000000" w:themeColor="text1"/>
                <w:sz w:val="20"/>
                <w:szCs w:val="20"/>
              </w:rPr>
              <w:t>92.3.</w:t>
            </w: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proofErr w:type="gramStart"/>
            <w:r w:rsidRPr="008415B5">
              <w:rPr>
                <w:rFonts w:ascii="Times New Roman" w:eastAsiaTheme="minorHAnsi" w:hAnsi="Times New Roman" w:cs="Times New Roman"/>
                <w:bCs/>
                <w:color w:val="000000" w:themeColor="text1"/>
                <w:sz w:val="20"/>
                <w:szCs w:val="20"/>
                <w:lang w:eastAsia="en-US"/>
              </w:rPr>
              <w:t>устранении</w:t>
            </w:r>
            <w:proofErr w:type="gramEnd"/>
            <w:r w:rsidRPr="008415B5">
              <w:rPr>
                <w:rFonts w:ascii="Times New Roman" w:eastAsiaTheme="minorHAnsi" w:hAnsi="Times New Roman" w:cs="Times New Roman"/>
                <w:bCs/>
                <w:color w:val="000000" w:themeColor="text1"/>
                <w:sz w:val="20"/>
                <w:szCs w:val="20"/>
                <w:lang w:eastAsia="en-US"/>
              </w:rPr>
              <w:t xml:space="preserve"> последствий ст</w:t>
            </w:r>
            <w:r w:rsidRPr="008415B5">
              <w:rPr>
                <w:rFonts w:ascii="Times New Roman" w:eastAsiaTheme="minorHAnsi" w:hAnsi="Times New Roman" w:cs="Times New Roman"/>
                <w:bCs/>
                <w:color w:val="000000" w:themeColor="text1"/>
                <w:sz w:val="20"/>
                <w:szCs w:val="20"/>
                <w:lang w:eastAsia="en-US"/>
              </w:rPr>
              <w:t>и</w:t>
            </w:r>
            <w:r w:rsidRPr="008415B5">
              <w:rPr>
                <w:rFonts w:ascii="Times New Roman" w:eastAsiaTheme="minorHAnsi" w:hAnsi="Times New Roman" w:cs="Times New Roman"/>
                <w:bCs/>
                <w:color w:val="000000" w:themeColor="text1"/>
                <w:sz w:val="20"/>
                <w:szCs w:val="20"/>
                <w:lang w:eastAsia="en-US"/>
              </w:rPr>
              <w:t>хийного явления?</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color w:val="000000" w:themeColor="text1"/>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Вносятся ли контролируемым лицом соответствующие з</w:t>
            </w:r>
            <w:r w:rsidRPr="008415B5">
              <w:rPr>
                <w:rFonts w:ascii="Times New Roman" w:eastAsiaTheme="minorHAnsi" w:hAnsi="Times New Roman" w:cs="Times New Roman"/>
                <w:bCs/>
                <w:color w:val="000000" w:themeColor="text1"/>
                <w:sz w:val="20"/>
                <w:szCs w:val="20"/>
                <w:lang w:eastAsia="en-US"/>
              </w:rPr>
              <w:t>а</w:t>
            </w:r>
            <w:r w:rsidRPr="008415B5">
              <w:rPr>
                <w:rFonts w:ascii="Times New Roman" w:eastAsiaTheme="minorHAnsi" w:hAnsi="Times New Roman" w:cs="Times New Roman"/>
                <w:bCs/>
                <w:color w:val="000000" w:themeColor="text1"/>
                <w:sz w:val="20"/>
                <w:szCs w:val="20"/>
                <w:lang w:eastAsia="en-US"/>
              </w:rPr>
              <w:t>писи после выполнения работ по доработке формуляра средства РТОП и авиацио</w:t>
            </w:r>
            <w:r w:rsidRPr="008415B5">
              <w:rPr>
                <w:rFonts w:ascii="Times New Roman" w:eastAsiaTheme="minorHAnsi" w:hAnsi="Times New Roman" w:cs="Times New Roman"/>
                <w:bCs/>
                <w:color w:val="000000" w:themeColor="text1"/>
                <w:sz w:val="20"/>
                <w:szCs w:val="20"/>
                <w:lang w:eastAsia="en-US"/>
              </w:rPr>
              <w:t>н</w:t>
            </w:r>
            <w:r w:rsidRPr="008415B5">
              <w:rPr>
                <w:rFonts w:ascii="Times New Roman" w:eastAsiaTheme="minorHAnsi" w:hAnsi="Times New Roman" w:cs="Times New Roman"/>
                <w:bCs/>
                <w:color w:val="000000" w:themeColor="text1"/>
                <w:sz w:val="20"/>
                <w:szCs w:val="20"/>
                <w:lang w:eastAsia="en-US"/>
              </w:rPr>
              <w:t>ной электросвязи?</w:t>
            </w:r>
          </w:p>
        </w:tc>
        <w:tc>
          <w:tcPr>
            <w:tcW w:w="3402" w:type="dxa"/>
            <w:vMerge w:val="restart"/>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3.28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3.29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3.30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3.31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3.33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3.34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3.35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3.36 ФАП-297</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color w:val="000000" w:themeColor="text1"/>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Заносятся ли контролиру</w:t>
            </w:r>
            <w:r w:rsidRPr="008415B5">
              <w:rPr>
                <w:rFonts w:ascii="Times New Roman" w:eastAsiaTheme="minorHAnsi" w:hAnsi="Times New Roman" w:cs="Times New Roman"/>
                <w:bCs/>
                <w:color w:val="000000" w:themeColor="text1"/>
                <w:sz w:val="20"/>
                <w:szCs w:val="20"/>
                <w:lang w:eastAsia="en-US"/>
              </w:rPr>
              <w:t>е</w:t>
            </w:r>
            <w:r w:rsidRPr="008415B5">
              <w:rPr>
                <w:rFonts w:ascii="Times New Roman" w:eastAsiaTheme="minorHAnsi" w:hAnsi="Times New Roman" w:cs="Times New Roman"/>
                <w:bCs/>
                <w:color w:val="000000" w:themeColor="text1"/>
                <w:sz w:val="20"/>
                <w:szCs w:val="20"/>
                <w:lang w:eastAsia="en-US"/>
              </w:rPr>
              <w:t>мым лицом в формуляр пар</w:t>
            </w:r>
            <w:r w:rsidRPr="008415B5">
              <w:rPr>
                <w:rFonts w:ascii="Times New Roman" w:eastAsiaTheme="minorHAnsi" w:hAnsi="Times New Roman" w:cs="Times New Roman"/>
                <w:bCs/>
                <w:color w:val="000000" w:themeColor="text1"/>
                <w:sz w:val="20"/>
                <w:szCs w:val="20"/>
                <w:lang w:eastAsia="en-US"/>
              </w:rPr>
              <w:t>а</w:t>
            </w:r>
            <w:r w:rsidRPr="008415B5">
              <w:rPr>
                <w:rFonts w:ascii="Times New Roman" w:eastAsiaTheme="minorHAnsi" w:hAnsi="Times New Roman" w:cs="Times New Roman"/>
                <w:bCs/>
                <w:color w:val="000000" w:themeColor="text1"/>
                <w:sz w:val="20"/>
                <w:szCs w:val="20"/>
                <w:lang w:eastAsia="en-US"/>
              </w:rPr>
              <w:t>метры и технические характ</w:t>
            </w:r>
            <w:r w:rsidRPr="008415B5">
              <w:rPr>
                <w:rFonts w:ascii="Times New Roman" w:eastAsiaTheme="minorHAnsi" w:hAnsi="Times New Roman" w:cs="Times New Roman"/>
                <w:bCs/>
                <w:color w:val="000000" w:themeColor="text1"/>
                <w:sz w:val="20"/>
                <w:szCs w:val="20"/>
                <w:lang w:eastAsia="en-US"/>
              </w:rPr>
              <w:t>е</w:t>
            </w:r>
            <w:r w:rsidRPr="008415B5">
              <w:rPr>
                <w:rFonts w:ascii="Times New Roman" w:eastAsiaTheme="minorHAnsi" w:hAnsi="Times New Roman" w:cs="Times New Roman"/>
                <w:bCs/>
                <w:color w:val="000000" w:themeColor="text1"/>
                <w:sz w:val="20"/>
                <w:szCs w:val="20"/>
                <w:lang w:eastAsia="en-US"/>
              </w:rPr>
              <w:t>ристики РТОП и авиационной электросвязи, отражающие техническое состояние и св</w:t>
            </w:r>
            <w:r w:rsidRPr="008415B5">
              <w:rPr>
                <w:rFonts w:ascii="Times New Roman" w:eastAsiaTheme="minorHAnsi" w:hAnsi="Times New Roman" w:cs="Times New Roman"/>
                <w:bCs/>
                <w:color w:val="000000" w:themeColor="text1"/>
                <w:sz w:val="20"/>
                <w:szCs w:val="20"/>
                <w:lang w:eastAsia="en-US"/>
              </w:rPr>
              <w:t>е</w:t>
            </w:r>
            <w:r w:rsidRPr="008415B5">
              <w:rPr>
                <w:rFonts w:ascii="Times New Roman" w:eastAsiaTheme="minorHAnsi" w:hAnsi="Times New Roman" w:cs="Times New Roman"/>
                <w:bCs/>
                <w:color w:val="000000" w:themeColor="text1"/>
                <w:sz w:val="20"/>
                <w:szCs w:val="20"/>
                <w:lang w:eastAsia="en-US"/>
              </w:rPr>
              <w:t>дения по эксплуатации да</w:t>
            </w:r>
            <w:r w:rsidRPr="008415B5">
              <w:rPr>
                <w:rFonts w:ascii="Times New Roman" w:eastAsiaTheme="minorHAnsi" w:hAnsi="Times New Roman" w:cs="Times New Roman"/>
                <w:bCs/>
                <w:color w:val="000000" w:themeColor="text1"/>
                <w:sz w:val="20"/>
                <w:szCs w:val="20"/>
                <w:lang w:eastAsia="en-US"/>
              </w:rPr>
              <w:t>н</w:t>
            </w:r>
            <w:r w:rsidRPr="008415B5">
              <w:rPr>
                <w:rFonts w:ascii="Times New Roman" w:eastAsiaTheme="minorHAnsi" w:hAnsi="Times New Roman" w:cs="Times New Roman"/>
                <w:bCs/>
                <w:color w:val="000000" w:themeColor="text1"/>
                <w:sz w:val="20"/>
                <w:szCs w:val="20"/>
                <w:lang w:eastAsia="en-US"/>
              </w:rPr>
              <w:t>ных средств, включая пр</w:t>
            </w:r>
            <w:r w:rsidRPr="008415B5">
              <w:rPr>
                <w:rFonts w:ascii="Times New Roman" w:eastAsiaTheme="minorHAnsi" w:hAnsi="Times New Roman" w:cs="Times New Roman"/>
                <w:bCs/>
                <w:color w:val="000000" w:themeColor="text1"/>
                <w:sz w:val="20"/>
                <w:szCs w:val="20"/>
                <w:lang w:eastAsia="en-US"/>
              </w:rPr>
              <w:t>о</w:t>
            </w:r>
            <w:r w:rsidRPr="008415B5">
              <w:rPr>
                <w:rFonts w:ascii="Times New Roman" w:eastAsiaTheme="minorHAnsi" w:hAnsi="Times New Roman" w:cs="Times New Roman"/>
                <w:bCs/>
                <w:color w:val="000000" w:themeColor="text1"/>
                <w:sz w:val="20"/>
                <w:szCs w:val="20"/>
                <w:lang w:eastAsia="en-US"/>
              </w:rPr>
              <w:t>граммные средства?</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color w:val="000000" w:themeColor="text1"/>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Подвергаются ли контролир</w:t>
            </w:r>
            <w:r w:rsidRPr="008415B5">
              <w:rPr>
                <w:rFonts w:ascii="Times New Roman" w:eastAsiaTheme="minorHAnsi" w:hAnsi="Times New Roman" w:cs="Times New Roman"/>
                <w:bCs/>
                <w:color w:val="000000" w:themeColor="text1"/>
                <w:sz w:val="20"/>
                <w:szCs w:val="20"/>
                <w:lang w:eastAsia="en-US"/>
              </w:rPr>
              <w:t>у</w:t>
            </w:r>
            <w:r w:rsidRPr="008415B5">
              <w:rPr>
                <w:rFonts w:ascii="Times New Roman" w:eastAsiaTheme="minorHAnsi" w:hAnsi="Times New Roman" w:cs="Times New Roman"/>
                <w:bCs/>
                <w:color w:val="000000" w:themeColor="text1"/>
                <w:sz w:val="20"/>
                <w:szCs w:val="20"/>
                <w:lang w:eastAsia="en-US"/>
              </w:rPr>
              <w:t xml:space="preserve">емым лицом проверке в целях определения возможности дальнейшего </w:t>
            </w:r>
            <w:proofErr w:type="gramStart"/>
            <w:r w:rsidRPr="008415B5">
              <w:rPr>
                <w:rFonts w:ascii="Times New Roman" w:eastAsiaTheme="minorHAnsi" w:hAnsi="Times New Roman" w:cs="Times New Roman"/>
                <w:bCs/>
                <w:color w:val="000000" w:themeColor="text1"/>
                <w:sz w:val="20"/>
                <w:szCs w:val="20"/>
                <w:lang w:eastAsia="en-US"/>
              </w:rPr>
              <w:t>использования</w:t>
            </w:r>
            <w:proofErr w:type="gramEnd"/>
            <w:r w:rsidRPr="008415B5">
              <w:rPr>
                <w:rFonts w:ascii="Times New Roman" w:eastAsiaTheme="minorHAnsi" w:hAnsi="Times New Roman" w:cs="Times New Roman"/>
                <w:bCs/>
                <w:color w:val="000000" w:themeColor="text1"/>
                <w:sz w:val="20"/>
                <w:szCs w:val="20"/>
                <w:lang w:eastAsia="en-US"/>
              </w:rPr>
              <w:t xml:space="preserve"> выработавшие срок службы или ресурс средства:</w:t>
            </w:r>
          </w:p>
        </w:tc>
        <w:tc>
          <w:tcPr>
            <w:tcW w:w="3402" w:type="dxa"/>
            <w:vMerge w:val="restart"/>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3.31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3.33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3.34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3.35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3.36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пункты 3.38 - 3.39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3.40 ФАП-297</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color w:val="000000" w:themeColor="text1"/>
                <w:sz w:val="20"/>
                <w:szCs w:val="20"/>
              </w:rPr>
            </w:pPr>
            <w:r w:rsidRPr="008415B5">
              <w:rPr>
                <w:rFonts w:ascii="Times New Roman" w:hAnsi="Times New Roman" w:cs="Times New Roman"/>
                <w:color w:val="000000" w:themeColor="text1"/>
                <w:sz w:val="20"/>
                <w:szCs w:val="20"/>
              </w:rPr>
              <w:t>95.1.</w:t>
            </w: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РТОП?</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color w:val="000000" w:themeColor="text1"/>
                <w:sz w:val="20"/>
                <w:szCs w:val="20"/>
              </w:rPr>
            </w:pPr>
            <w:r w:rsidRPr="008415B5">
              <w:rPr>
                <w:rFonts w:ascii="Times New Roman" w:hAnsi="Times New Roman" w:cs="Times New Roman"/>
                <w:color w:val="000000" w:themeColor="text1"/>
                <w:sz w:val="20"/>
                <w:szCs w:val="20"/>
              </w:rPr>
              <w:t>95.2.</w:t>
            </w: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авиационной электросвязи</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color w:val="000000" w:themeColor="text1"/>
                <w:sz w:val="20"/>
                <w:szCs w:val="20"/>
              </w:rPr>
            </w:pPr>
            <w:r w:rsidRPr="008415B5">
              <w:rPr>
                <w:rFonts w:ascii="Times New Roman" w:hAnsi="Times New Roman" w:cs="Times New Roman"/>
                <w:color w:val="000000" w:themeColor="text1"/>
                <w:sz w:val="20"/>
                <w:szCs w:val="20"/>
              </w:rPr>
              <w:t>95.3.</w:t>
            </w: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системы электроснабжения?</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color w:val="000000" w:themeColor="text1"/>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Оформляются ли контролир</w:t>
            </w:r>
            <w:r w:rsidRPr="008415B5">
              <w:rPr>
                <w:rFonts w:ascii="Times New Roman" w:eastAsiaTheme="minorHAnsi" w:hAnsi="Times New Roman" w:cs="Times New Roman"/>
                <w:bCs/>
                <w:color w:val="000000" w:themeColor="text1"/>
                <w:sz w:val="20"/>
                <w:szCs w:val="20"/>
                <w:lang w:eastAsia="en-US"/>
              </w:rPr>
              <w:t>у</w:t>
            </w:r>
            <w:r w:rsidRPr="008415B5">
              <w:rPr>
                <w:rFonts w:ascii="Times New Roman" w:eastAsiaTheme="minorHAnsi" w:hAnsi="Times New Roman" w:cs="Times New Roman"/>
                <w:bCs/>
                <w:color w:val="000000" w:themeColor="text1"/>
                <w:sz w:val="20"/>
                <w:szCs w:val="20"/>
                <w:lang w:eastAsia="en-US"/>
              </w:rPr>
              <w:t>емым лицом актом технич</w:t>
            </w:r>
            <w:r w:rsidRPr="008415B5">
              <w:rPr>
                <w:rFonts w:ascii="Times New Roman" w:eastAsiaTheme="minorHAnsi" w:hAnsi="Times New Roman" w:cs="Times New Roman"/>
                <w:bCs/>
                <w:color w:val="000000" w:themeColor="text1"/>
                <w:sz w:val="20"/>
                <w:szCs w:val="20"/>
                <w:lang w:eastAsia="en-US"/>
              </w:rPr>
              <w:t>е</w:t>
            </w:r>
            <w:r w:rsidRPr="008415B5">
              <w:rPr>
                <w:rFonts w:ascii="Times New Roman" w:eastAsiaTheme="minorHAnsi" w:hAnsi="Times New Roman" w:cs="Times New Roman"/>
                <w:bCs/>
                <w:color w:val="000000" w:themeColor="text1"/>
                <w:sz w:val="20"/>
                <w:szCs w:val="20"/>
                <w:lang w:eastAsia="en-US"/>
              </w:rPr>
              <w:t>ского состояния средства на аэродроме (позиции) резул</w:t>
            </w:r>
            <w:r w:rsidRPr="008415B5">
              <w:rPr>
                <w:rFonts w:ascii="Times New Roman" w:eastAsiaTheme="minorHAnsi" w:hAnsi="Times New Roman" w:cs="Times New Roman"/>
                <w:bCs/>
                <w:color w:val="000000" w:themeColor="text1"/>
                <w:sz w:val="20"/>
                <w:szCs w:val="20"/>
                <w:lang w:eastAsia="en-US"/>
              </w:rPr>
              <w:t>ь</w:t>
            </w:r>
            <w:r w:rsidRPr="008415B5">
              <w:rPr>
                <w:rFonts w:ascii="Times New Roman" w:eastAsiaTheme="minorHAnsi" w:hAnsi="Times New Roman" w:cs="Times New Roman"/>
                <w:bCs/>
                <w:color w:val="000000" w:themeColor="text1"/>
                <w:sz w:val="20"/>
                <w:szCs w:val="20"/>
                <w:lang w:eastAsia="en-US"/>
              </w:rPr>
              <w:t>таты проверки технического состояния:</w:t>
            </w:r>
          </w:p>
        </w:tc>
        <w:tc>
          <w:tcPr>
            <w:tcW w:w="3402" w:type="dxa"/>
            <w:vMerge w:val="restart"/>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3.31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3.33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3.34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3.35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3.36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пункты 3.38 - 3.39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3.40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3.41 ФАП-297</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color w:val="000000" w:themeColor="text1"/>
                <w:sz w:val="20"/>
                <w:szCs w:val="20"/>
              </w:rPr>
            </w:pPr>
            <w:r w:rsidRPr="008415B5">
              <w:rPr>
                <w:rFonts w:ascii="Times New Roman" w:hAnsi="Times New Roman" w:cs="Times New Roman"/>
                <w:color w:val="000000" w:themeColor="text1"/>
                <w:sz w:val="20"/>
                <w:szCs w:val="20"/>
              </w:rPr>
              <w:t>96.1.</w:t>
            </w: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РТОП?</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color w:val="000000" w:themeColor="text1"/>
                <w:sz w:val="20"/>
                <w:szCs w:val="20"/>
              </w:rPr>
            </w:pPr>
            <w:r w:rsidRPr="008415B5">
              <w:rPr>
                <w:rFonts w:ascii="Times New Roman" w:hAnsi="Times New Roman" w:cs="Times New Roman"/>
                <w:color w:val="000000" w:themeColor="text1"/>
                <w:sz w:val="20"/>
                <w:szCs w:val="20"/>
              </w:rPr>
              <w:t>96.2.</w:t>
            </w: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авиационной электросвязи?</w:t>
            </w:r>
          </w:p>
        </w:tc>
        <w:tc>
          <w:tcPr>
            <w:tcW w:w="3402" w:type="dxa"/>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3.35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3.36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пункты 3.38 - 3.39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3.40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3.41 ФАП-297</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color w:val="000000" w:themeColor="text1"/>
                <w:sz w:val="20"/>
                <w:szCs w:val="20"/>
              </w:rPr>
            </w:pPr>
            <w:r w:rsidRPr="008415B5">
              <w:rPr>
                <w:rFonts w:ascii="Times New Roman" w:hAnsi="Times New Roman" w:cs="Times New Roman"/>
                <w:color w:val="000000" w:themeColor="text1"/>
                <w:sz w:val="20"/>
                <w:szCs w:val="20"/>
              </w:rPr>
              <w:t>96.3.</w:t>
            </w: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систем электроснабжения?</w:t>
            </w:r>
          </w:p>
        </w:tc>
        <w:tc>
          <w:tcPr>
            <w:tcW w:w="3402" w:type="dxa"/>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3.35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3.36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пункты 3.38 - 3.39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3.40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3.41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3.42 ФАП-297</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color w:val="000000" w:themeColor="text1"/>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Выполняется ли контролир</w:t>
            </w:r>
            <w:r w:rsidRPr="008415B5">
              <w:rPr>
                <w:rFonts w:ascii="Times New Roman" w:eastAsiaTheme="minorHAnsi" w:hAnsi="Times New Roman" w:cs="Times New Roman"/>
                <w:bCs/>
                <w:color w:val="000000" w:themeColor="text1"/>
                <w:sz w:val="20"/>
                <w:szCs w:val="20"/>
                <w:lang w:eastAsia="en-US"/>
              </w:rPr>
              <w:t>у</w:t>
            </w:r>
            <w:r w:rsidRPr="008415B5">
              <w:rPr>
                <w:rFonts w:ascii="Times New Roman" w:eastAsiaTheme="minorHAnsi" w:hAnsi="Times New Roman" w:cs="Times New Roman"/>
                <w:bCs/>
                <w:color w:val="000000" w:themeColor="text1"/>
                <w:sz w:val="20"/>
                <w:szCs w:val="20"/>
                <w:lang w:eastAsia="en-US"/>
              </w:rPr>
              <w:t>емым лицом текущий и пл</w:t>
            </w:r>
            <w:r w:rsidRPr="008415B5">
              <w:rPr>
                <w:rFonts w:ascii="Times New Roman" w:eastAsiaTheme="minorHAnsi" w:hAnsi="Times New Roman" w:cs="Times New Roman"/>
                <w:bCs/>
                <w:color w:val="000000" w:themeColor="text1"/>
                <w:sz w:val="20"/>
                <w:szCs w:val="20"/>
                <w:lang w:eastAsia="en-US"/>
              </w:rPr>
              <w:t>а</w:t>
            </w:r>
            <w:r w:rsidRPr="008415B5">
              <w:rPr>
                <w:rFonts w:ascii="Times New Roman" w:eastAsiaTheme="minorHAnsi" w:hAnsi="Times New Roman" w:cs="Times New Roman"/>
                <w:bCs/>
                <w:color w:val="000000" w:themeColor="text1"/>
                <w:sz w:val="20"/>
                <w:szCs w:val="20"/>
                <w:lang w:eastAsia="en-US"/>
              </w:rPr>
              <w:t>новый ремонт:</w:t>
            </w:r>
          </w:p>
        </w:tc>
        <w:tc>
          <w:tcPr>
            <w:tcW w:w="3402" w:type="dxa"/>
            <w:vMerge w:val="restart"/>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3.35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3.36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пункты 3.38 - 3.39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3.40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3.41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3.42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3.43 ФАП-297</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color w:val="000000" w:themeColor="text1"/>
                <w:sz w:val="20"/>
                <w:szCs w:val="20"/>
              </w:rPr>
            </w:pPr>
            <w:r w:rsidRPr="008415B5">
              <w:rPr>
                <w:rFonts w:ascii="Times New Roman" w:hAnsi="Times New Roman" w:cs="Times New Roman"/>
                <w:color w:val="000000" w:themeColor="text1"/>
                <w:sz w:val="20"/>
                <w:szCs w:val="20"/>
              </w:rPr>
              <w:t>97.1.</w:t>
            </w: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средств РТОП?</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color w:val="000000" w:themeColor="text1"/>
                <w:sz w:val="20"/>
                <w:szCs w:val="20"/>
              </w:rPr>
            </w:pPr>
            <w:r w:rsidRPr="008415B5">
              <w:rPr>
                <w:rFonts w:ascii="Times New Roman" w:hAnsi="Times New Roman" w:cs="Times New Roman"/>
                <w:color w:val="000000" w:themeColor="text1"/>
                <w:sz w:val="20"/>
                <w:szCs w:val="20"/>
              </w:rPr>
              <w:t>97.2.</w:t>
            </w: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авиационной электросвязи?</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color w:val="000000" w:themeColor="text1"/>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Производится ли контролир</w:t>
            </w:r>
            <w:r w:rsidRPr="008415B5">
              <w:rPr>
                <w:rFonts w:ascii="Times New Roman" w:eastAsiaTheme="minorHAnsi" w:hAnsi="Times New Roman" w:cs="Times New Roman"/>
                <w:bCs/>
                <w:color w:val="000000" w:themeColor="text1"/>
                <w:sz w:val="20"/>
                <w:szCs w:val="20"/>
                <w:lang w:eastAsia="en-US"/>
              </w:rPr>
              <w:t>у</w:t>
            </w:r>
            <w:r w:rsidRPr="008415B5">
              <w:rPr>
                <w:rFonts w:ascii="Times New Roman" w:eastAsiaTheme="minorHAnsi" w:hAnsi="Times New Roman" w:cs="Times New Roman"/>
                <w:bCs/>
                <w:color w:val="000000" w:themeColor="text1"/>
                <w:sz w:val="20"/>
                <w:szCs w:val="20"/>
                <w:lang w:eastAsia="en-US"/>
              </w:rPr>
              <w:t>емым лицом текущий ремонт после выявления предпосылок к возникновению неисправн</w:t>
            </w:r>
            <w:r w:rsidRPr="008415B5">
              <w:rPr>
                <w:rFonts w:ascii="Times New Roman" w:eastAsiaTheme="minorHAnsi" w:hAnsi="Times New Roman" w:cs="Times New Roman"/>
                <w:bCs/>
                <w:color w:val="000000" w:themeColor="text1"/>
                <w:sz w:val="20"/>
                <w:szCs w:val="20"/>
                <w:lang w:eastAsia="en-US"/>
              </w:rPr>
              <w:t>о</w:t>
            </w:r>
            <w:r w:rsidRPr="008415B5">
              <w:rPr>
                <w:rFonts w:ascii="Times New Roman" w:eastAsiaTheme="minorHAnsi" w:hAnsi="Times New Roman" w:cs="Times New Roman"/>
                <w:bCs/>
                <w:color w:val="000000" w:themeColor="text1"/>
                <w:sz w:val="20"/>
                <w:szCs w:val="20"/>
                <w:lang w:eastAsia="en-US"/>
              </w:rPr>
              <w:t>стей и (или) отказов, обнар</w:t>
            </w:r>
            <w:r w:rsidRPr="008415B5">
              <w:rPr>
                <w:rFonts w:ascii="Times New Roman" w:eastAsiaTheme="minorHAnsi" w:hAnsi="Times New Roman" w:cs="Times New Roman"/>
                <w:bCs/>
                <w:color w:val="000000" w:themeColor="text1"/>
                <w:sz w:val="20"/>
                <w:szCs w:val="20"/>
                <w:lang w:eastAsia="en-US"/>
              </w:rPr>
              <w:t>у</w:t>
            </w:r>
            <w:r w:rsidRPr="008415B5">
              <w:rPr>
                <w:rFonts w:ascii="Times New Roman" w:eastAsiaTheme="minorHAnsi" w:hAnsi="Times New Roman" w:cs="Times New Roman"/>
                <w:bCs/>
                <w:color w:val="000000" w:themeColor="text1"/>
                <w:sz w:val="20"/>
                <w:szCs w:val="20"/>
                <w:lang w:eastAsia="en-US"/>
              </w:rPr>
              <w:t>женных в процессе эксплу</w:t>
            </w:r>
            <w:r w:rsidRPr="008415B5">
              <w:rPr>
                <w:rFonts w:ascii="Times New Roman" w:eastAsiaTheme="minorHAnsi" w:hAnsi="Times New Roman" w:cs="Times New Roman"/>
                <w:bCs/>
                <w:color w:val="000000" w:themeColor="text1"/>
                <w:sz w:val="20"/>
                <w:szCs w:val="20"/>
                <w:lang w:eastAsia="en-US"/>
              </w:rPr>
              <w:t>а</w:t>
            </w:r>
            <w:r w:rsidRPr="008415B5">
              <w:rPr>
                <w:rFonts w:ascii="Times New Roman" w:eastAsiaTheme="minorHAnsi" w:hAnsi="Times New Roman" w:cs="Times New Roman"/>
                <w:bCs/>
                <w:color w:val="000000" w:themeColor="text1"/>
                <w:sz w:val="20"/>
                <w:szCs w:val="20"/>
                <w:lang w:eastAsia="en-US"/>
              </w:rPr>
              <w:t>тации:</w:t>
            </w:r>
          </w:p>
        </w:tc>
        <w:tc>
          <w:tcPr>
            <w:tcW w:w="3402" w:type="dxa"/>
            <w:vMerge w:val="restart"/>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3.36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пункты 3.38 - 3.39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3.40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3.41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3.42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3.43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3.44 ФАП-297</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color w:val="000000" w:themeColor="text1"/>
                <w:sz w:val="20"/>
                <w:szCs w:val="20"/>
              </w:rPr>
            </w:pPr>
            <w:r w:rsidRPr="008415B5">
              <w:rPr>
                <w:rFonts w:ascii="Times New Roman" w:hAnsi="Times New Roman" w:cs="Times New Roman"/>
                <w:color w:val="000000" w:themeColor="text1"/>
                <w:sz w:val="20"/>
                <w:szCs w:val="20"/>
              </w:rPr>
              <w:t>98.1.</w:t>
            </w: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РТОП?</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color w:val="000000" w:themeColor="text1"/>
                <w:sz w:val="20"/>
                <w:szCs w:val="20"/>
              </w:rPr>
            </w:pPr>
            <w:r w:rsidRPr="008415B5">
              <w:rPr>
                <w:rFonts w:ascii="Times New Roman" w:hAnsi="Times New Roman" w:cs="Times New Roman"/>
                <w:color w:val="000000" w:themeColor="text1"/>
                <w:sz w:val="20"/>
                <w:szCs w:val="20"/>
              </w:rPr>
              <w:t>98.2.</w:t>
            </w: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авиационной электросвязи?</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rPr>
                <w:rFonts w:ascii="Times New Roman" w:hAnsi="Times New Roman" w:cs="Times New Roman"/>
                <w:color w:val="000000" w:themeColor="text1"/>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Зависит ли у контролируем</w:t>
            </w:r>
            <w:r w:rsidRPr="008415B5">
              <w:rPr>
                <w:rFonts w:ascii="Times New Roman" w:eastAsiaTheme="minorHAnsi" w:hAnsi="Times New Roman" w:cs="Times New Roman"/>
                <w:bCs/>
                <w:color w:val="000000" w:themeColor="text1"/>
                <w:sz w:val="20"/>
                <w:szCs w:val="20"/>
                <w:lang w:eastAsia="en-US"/>
              </w:rPr>
              <w:t>о</w:t>
            </w:r>
            <w:r w:rsidRPr="008415B5">
              <w:rPr>
                <w:rFonts w:ascii="Times New Roman" w:eastAsiaTheme="minorHAnsi" w:hAnsi="Times New Roman" w:cs="Times New Roman"/>
                <w:bCs/>
                <w:color w:val="000000" w:themeColor="text1"/>
                <w:sz w:val="20"/>
                <w:szCs w:val="20"/>
                <w:lang w:eastAsia="en-US"/>
              </w:rPr>
              <w:t>го лица объем работ при пл</w:t>
            </w:r>
            <w:r w:rsidRPr="008415B5">
              <w:rPr>
                <w:rFonts w:ascii="Times New Roman" w:eastAsiaTheme="minorHAnsi" w:hAnsi="Times New Roman" w:cs="Times New Roman"/>
                <w:bCs/>
                <w:color w:val="000000" w:themeColor="text1"/>
                <w:sz w:val="20"/>
                <w:szCs w:val="20"/>
                <w:lang w:eastAsia="en-US"/>
              </w:rPr>
              <w:t>а</w:t>
            </w:r>
            <w:r w:rsidRPr="008415B5">
              <w:rPr>
                <w:rFonts w:ascii="Times New Roman" w:eastAsiaTheme="minorHAnsi" w:hAnsi="Times New Roman" w:cs="Times New Roman"/>
                <w:bCs/>
                <w:color w:val="000000" w:themeColor="text1"/>
                <w:sz w:val="20"/>
                <w:szCs w:val="20"/>
                <w:lang w:eastAsia="en-US"/>
              </w:rPr>
              <w:t>новом ремонте от техническ</w:t>
            </w:r>
            <w:r w:rsidRPr="008415B5">
              <w:rPr>
                <w:rFonts w:ascii="Times New Roman" w:eastAsiaTheme="minorHAnsi" w:hAnsi="Times New Roman" w:cs="Times New Roman"/>
                <w:bCs/>
                <w:color w:val="000000" w:themeColor="text1"/>
                <w:sz w:val="20"/>
                <w:szCs w:val="20"/>
                <w:lang w:eastAsia="en-US"/>
              </w:rPr>
              <w:t>о</w:t>
            </w:r>
            <w:r w:rsidRPr="008415B5">
              <w:rPr>
                <w:rFonts w:ascii="Times New Roman" w:eastAsiaTheme="minorHAnsi" w:hAnsi="Times New Roman" w:cs="Times New Roman"/>
                <w:bCs/>
                <w:color w:val="000000" w:themeColor="text1"/>
                <w:sz w:val="20"/>
                <w:szCs w:val="20"/>
                <w:lang w:eastAsia="en-US"/>
              </w:rPr>
              <w:t>го состояния РТОП и авиац</w:t>
            </w:r>
            <w:r w:rsidRPr="008415B5">
              <w:rPr>
                <w:rFonts w:ascii="Times New Roman" w:eastAsiaTheme="minorHAnsi" w:hAnsi="Times New Roman" w:cs="Times New Roman"/>
                <w:bCs/>
                <w:color w:val="000000" w:themeColor="text1"/>
                <w:sz w:val="20"/>
                <w:szCs w:val="20"/>
                <w:lang w:eastAsia="en-US"/>
              </w:rPr>
              <w:t>и</w:t>
            </w:r>
            <w:r w:rsidRPr="008415B5">
              <w:rPr>
                <w:rFonts w:ascii="Times New Roman" w:eastAsiaTheme="minorHAnsi" w:hAnsi="Times New Roman" w:cs="Times New Roman"/>
                <w:bCs/>
                <w:color w:val="000000" w:themeColor="text1"/>
                <w:sz w:val="20"/>
                <w:szCs w:val="20"/>
                <w:lang w:eastAsia="en-US"/>
              </w:rPr>
              <w:t>онной электросвязи?</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color w:val="000000" w:themeColor="text1"/>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Оформляется ли контролир</w:t>
            </w:r>
            <w:r w:rsidRPr="008415B5">
              <w:rPr>
                <w:rFonts w:ascii="Times New Roman" w:eastAsiaTheme="minorHAnsi" w:hAnsi="Times New Roman" w:cs="Times New Roman"/>
                <w:bCs/>
                <w:color w:val="000000" w:themeColor="text1"/>
                <w:sz w:val="20"/>
                <w:szCs w:val="20"/>
                <w:lang w:eastAsia="en-US"/>
              </w:rPr>
              <w:t>у</w:t>
            </w:r>
            <w:r w:rsidRPr="008415B5">
              <w:rPr>
                <w:rFonts w:ascii="Times New Roman" w:eastAsiaTheme="minorHAnsi" w:hAnsi="Times New Roman" w:cs="Times New Roman"/>
                <w:bCs/>
                <w:color w:val="000000" w:themeColor="text1"/>
                <w:sz w:val="20"/>
                <w:szCs w:val="20"/>
                <w:lang w:eastAsia="en-US"/>
              </w:rPr>
              <w:t>емым лицом по завершению планового ремонта акт пр</w:t>
            </w:r>
            <w:r w:rsidRPr="008415B5">
              <w:rPr>
                <w:rFonts w:ascii="Times New Roman" w:eastAsiaTheme="minorHAnsi" w:hAnsi="Times New Roman" w:cs="Times New Roman"/>
                <w:bCs/>
                <w:color w:val="000000" w:themeColor="text1"/>
                <w:sz w:val="20"/>
                <w:szCs w:val="20"/>
                <w:lang w:eastAsia="en-US"/>
              </w:rPr>
              <w:t>о</w:t>
            </w:r>
            <w:r w:rsidRPr="008415B5">
              <w:rPr>
                <w:rFonts w:ascii="Times New Roman" w:eastAsiaTheme="minorHAnsi" w:hAnsi="Times New Roman" w:cs="Times New Roman"/>
                <w:bCs/>
                <w:color w:val="000000" w:themeColor="text1"/>
                <w:sz w:val="20"/>
                <w:szCs w:val="20"/>
                <w:lang w:eastAsia="en-US"/>
              </w:rPr>
              <w:t>верки технического состо</w:t>
            </w:r>
            <w:r w:rsidRPr="008415B5">
              <w:rPr>
                <w:rFonts w:ascii="Times New Roman" w:eastAsiaTheme="minorHAnsi" w:hAnsi="Times New Roman" w:cs="Times New Roman"/>
                <w:bCs/>
                <w:color w:val="000000" w:themeColor="text1"/>
                <w:sz w:val="20"/>
                <w:szCs w:val="20"/>
                <w:lang w:eastAsia="en-US"/>
              </w:rPr>
              <w:t>я</w:t>
            </w:r>
            <w:r w:rsidRPr="008415B5">
              <w:rPr>
                <w:rFonts w:ascii="Times New Roman" w:eastAsiaTheme="minorHAnsi" w:hAnsi="Times New Roman" w:cs="Times New Roman"/>
                <w:bCs/>
                <w:color w:val="000000" w:themeColor="text1"/>
                <w:sz w:val="20"/>
                <w:szCs w:val="20"/>
                <w:lang w:eastAsia="en-US"/>
              </w:rPr>
              <w:t>ния:</w:t>
            </w:r>
          </w:p>
        </w:tc>
        <w:tc>
          <w:tcPr>
            <w:tcW w:w="3402" w:type="dxa"/>
            <w:vMerge w:val="restart"/>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пункты 3.38 - 3.39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3.40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3.41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3.42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3.43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3.44 ФАП-297</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color w:val="000000" w:themeColor="text1"/>
                <w:sz w:val="20"/>
                <w:szCs w:val="20"/>
              </w:rPr>
            </w:pPr>
            <w:r w:rsidRPr="008415B5">
              <w:rPr>
                <w:rFonts w:ascii="Times New Roman" w:hAnsi="Times New Roman" w:cs="Times New Roman"/>
                <w:color w:val="000000" w:themeColor="text1"/>
                <w:sz w:val="20"/>
                <w:szCs w:val="20"/>
              </w:rPr>
              <w:t>100.1.</w:t>
            </w: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РТОП?</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color w:val="000000" w:themeColor="text1"/>
                <w:sz w:val="20"/>
                <w:szCs w:val="20"/>
              </w:rPr>
            </w:pPr>
            <w:r w:rsidRPr="008415B5">
              <w:rPr>
                <w:rFonts w:ascii="Times New Roman" w:hAnsi="Times New Roman" w:cs="Times New Roman"/>
                <w:color w:val="000000" w:themeColor="text1"/>
                <w:sz w:val="20"/>
                <w:szCs w:val="20"/>
              </w:rPr>
              <w:t>100.2.</w:t>
            </w: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авиационной электросвязи?</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color w:val="000000" w:themeColor="text1"/>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Ведется ли контролируемым лицом учет выполненных р</w:t>
            </w:r>
            <w:r w:rsidRPr="008415B5">
              <w:rPr>
                <w:rFonts w:ascii="Times New Roman" w:eastAsiaTheme="minorHAnsi" w:hAnsi="Times New Roman" w:cs="Times New Roman"/>
                <w:bCs/>
                <w:color w:val="000000" w:themeColor="text1"/>
                <w:sz w:val="20"/>
                <w:szCs w:val="20"/>
                <w:lang w:eastAsia="en-US"/>
              </w:rPr>
              <w:t>а</w:t>
            </w:r>
            <w:r w:rsidRPr="008415B5">
              <w:rPr>
                <w:rFonts w:ascii="Times New Roman" w:eastAsiaTheme="minorHAnsi" w:hAnsi="Times New Roman" w:cs="Times New Roman"/>
                <w:bCs/>
                <w:color w:val="000000" w:themeColor="text1"/>
                <w:sz w:val="20"/>
                <w:szCs w:val="20"/>
                <w:lang w:eastAsia="en-US"/>
              </w:rPr>
              <w:t>бот по техническому обсл</w:t>
            </w:r>
            <w:r w:rsidRPr="008415B5">
              <w:rPr>
                <w:rFonts w:ascii="Times New Roman" w:eastAsiaTheme="minorHAnsi" w:hAnsi="Times New Roman" w:cs="Times New Roman"/>
                <w:bCs/>
                <w:color w:val="000000" w:themeColor="text1"/>
                <w:sz w:val="20"/>
                <w:szCs w:val="20"/>
                <w:lang w:eastAsia="en-US"/>
              </w:rPr>
              <w:t>у</w:t>
            </w:r>
            <w:r w:rsidRPr="008415B5">
              <w:rPr>
                <w:rFonts w:ascii="Times New Roman" w:eastAsiaTheme="minorHAnsi" w:hAnsi="Times New Roman" w:cs="Times New Roman"/>
                <w:bCs/>
                <w:color w:val="000000" w:themeColor="text1"/>
                <w:sz w:val="20"/>
                <w:szCs w:val="20"/>
                <w:lang w:eastAsia="en-US"/>
              </w:rPr>
              <w:t>живанию и ремонту средств радиотехнического обеспеч</w:t>
            </w:r>
            <w:r w:rsidRPr="008415B5">
              <w:rPr>
                <w:rFonts w:ascii="Times New Roman" w:eastAsiaTheme="minorHAnsi" w:hAnsi="Times New Roman" w:cs="Times New Roman"/>
                <w:bCs/>
                <w:color w:val="000000" w:themeColor="text1"/>
                <w:sz w:val="20"/>
                <w:szCs w:val="20"/>
                <w:lang w:eastAsia="en-US"/>
              </w:rPr>
              <w:t>е</w:t>
            </w:r>
            <w:r w:rsidRPr="008415B5">
              <w:rPr>
                <w:rFonts w:ascii="Times New Roman" w:eastAsiaTheme="minorHAnsi" w:hAnsi="Times New Roman" w:cs="Times New Roman"/>
                <w:bCs/>
                <w:color w:val="000000" w:themeColor="text1"/>
                <w:sz w:val="20"/>
                <w:szCs w:val="20"/>
                <w:lang w:eastAsia="en-US"/>
              </w:rPr>
              <w:t>ния полетов (РТОП) и ави</w:t>
            </w:r>
            <w:r w:rsidRPr="008415B5">
              <w:rPr>
                <w:rFonts w:ascii="Times New Roman" w:eastAsiaTheme="minorHAnsi" w:hAnsi="Times New Roman" w:cs="Times New Roman"/>
                <w:bCs/>
                <w:color w:val="000000" w:themeColor="text1"/>
                <w:sz w:val="20"/>
                <w:szCs w:val="20"/>
                <w:lang w:eastAsia="en-US"/>
              </w:rPr>
              <w:t>а</w:t>
            </w:r>
            <w:r w:rsidRPr="008415B5">
              <w:rPr>
                <w:rFonts w:ascii="Times New Roman" w:eastAsiaTheme="minorHAnsi" w:hAnsi="Times New Roman" w:cs="Times New Roman"/>
                <w:bCs/>
                <w:color w:val="000000" w:themeColor="text1"/>
                <w:sz w:val="20"/>
                <w:szCs w:val="20"/>
                <w:lang w:eastAsia="en-US"/>
              </w:rPr>
              <w:t>ционной электросвязи в жу</w:t>
            </w:r>
            <w:r w:rsidRPr="008415B5">
              <w:rPr>
                <w:rFonts w:ascii="Times New Roman" w:eastAsiaTheme="minorHAnsi" w:hAnsi="Times New Roman" w:cs="Times New Roman"/>
                <w:bCs/>
                <w:color w:val="000000" w:themeColor="text1"/>
                <w:sz w:val="20"/>
                <w:szCs w:val="20"/>
                <w:lang w:eastAsia="en-US"/>
              </w:rPr>
              <w:t>р</w:t>
            </w:r>
            <w:r w:rsidRPr="008415B5">
              <w:rPr>
                <w:rFonts w:ascii="Times New Roman" w:eastAsiaTheme="minorHAnsi" w:hAnsi="Times New Roman" w:cs="Times New Roman"/>
                <w:bCs/>
                <w:color w:val="000000" w:themeColor="text1"/>
                <w:sz w:val="20"/>
                <w:szCs w:val="20"/>
                <w:lang w:eastAsia="en-US"/>
              </w:rPr>
              <w:t>нале технического обслуж</w:t>
            </w:r>
            <w:r w:rsidRPr="008415B5">
              <w:rPr>
                <w:rFonts w:ascii="Times New Roman" w:eastAsiaTheme="minorHAnsi" w:hAnsi="Times New Roman" w:cs="Times New Roman"/>
                <w:bCs/>
                <w:color w:val="000000" w:themeColor="text1"/>
                <w:sz w:val="20"/>
                <w:szCs w:val="20"/>
                <w:lang w:eastAsia="en-US"/>
              </w:rPr>
              <w:t>и</w:t>
            </w:r>
            <w:r w:rsidRPr="008415B5">
              <w:rPr>
                <w:rFonts w:ascii="Times New Roman" w:eastAsiaTheme="minorHAnsi" w:hAnsi="Times New Roman" w:cs="Times New Roman"/>
                <w:bCs/>
                <w:color w:val="000000" w:themeColor="text1"/>
                <w:sz w:val="20"/>
                <w:szCs w:val="20"/>
                <w:lang w:eastAsia="en-US"/>
              </w:rPr>
              <w:t>вания и ремонта?</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color w:val="000000" w:themeColor="text1"/>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Вносятся ли контролируемым лицом записи в формуляры средств РТОП и авиационной электросвязи, паспорта л</w:t>
            </w:r>
            <w:r w:rsidRPr="008415B5">
              <w:rPr>
                <w:rFonts w:ascii="Times New Roman" w:eastAsiaTheme="minorHAnsi" w:hAnsi="Times New Roman" w:cs="Times New Roman"/>
                <w:bCs/>
                <w:color w:val="000000" w:themeColor="text1"/>
                <w:sz w:val="20"/>
                <w:szCs w:val="20"/>
                <w:lang w:eastAsia="en-US"/>
              </w:rPr>
              <w:t>и</w:t>
            </w:r>
            <w:r w:rsidRPr="008415B5">
              <w:rPr>
                <w:rFonts w:ascii="Times New Roman" w:eastAsiaTheme="minorHAnsi" w:hAnsi="Times New Roman" w:cs="Times New Roman"/>
                <w:bCs/>
                <w:color w:val="000000" w:themeColor="text1"/>
                <w:sz w:val="20"/>
                <w:szCs w:val="20"/>
                <w:lang w:eastAsia="en-US"/>
              </w:rPr>
              <w:t>нейно-кабельных сооружений и антенно-фидерных устройств ВЧ диапазона:</w:t>
            </w:r>
          </w:p>
        </w:tc>
        <w:tc>
          <w:tcPr>
            <w:tcW w:w="3402" w:type="dxa"/>
            <w:vMerge w:val="restart"/>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3.40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3.41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3.42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3.43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3.44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3.45 ФАП-297</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color w:val="000000" w:themeColor="text1"/>
                <w:sz w:val="20"/>
                <w:szCs w:val="20"/>
              </w:rPr>
            </w:pPr>
            <w:r w:rsidRPr="008415B5">
              <w:rPr>
                <w:rFonts w:ascii="Times New Roman" w:hAnsi="Times New Roman" w:cs="Times New Roman"/>
                <w:color w:val="000000" w:themeColor="text1"/>
                <w:sz w:val="20"/>
                <w:szCs w:val="20"/>
              </w:rPr>
              <w:t>102.1.</w:t>
            </w: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о проведенных ремонтах?</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color w:val="000000" w:themeColor="text1"/>
                <w:sz w:val="20"/>
                <w:szCs w:val="20"/>
              </w:rPr>
            </w:pPr>
            <w:r w:rsidRPr="008415B5">
              <w:rPr>
                <w:rFonts w:ascii="Times New Roman" w:hAnsi="Times New Roman" w:cs="Times New Roman"/>
                <w:color w:val="000000" w:themeColor="text1"/>
                <w:sz w:val="20"/>
                <w:szCs w:val="20"/>
              </w:rPr>
              <w:t>102.3.</w:t>
            </w: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об изменениях, появившихся в результате ремонта, с указ</w:t>
            </w:r>
            <w:r w:rsidRPr="008415B5">
              <w:rPr>
                <w:rFonts w:ascii="Times New Roman" w:eastAsiaTheme="minorHAnsi" w:hAnsi="Times New Roman" w:cs="Times New Roman"/>
                <w:bCs/>
                <w:color w:val="000000" w:themeColor="text1"/>
                <w:sz w:val="20"/>
                <w:szCs w:val="20"/>
                <w:lang w:eastAsia="en-US"/>
              </w:rPr>
              <w:t>а</w:t>
            </w:r>
            <w:r w:rsidRPr="008415B5">
              <w:rPr>
                <w:rFonts w:ascii="Times New Roman" w:eastAsiaTheme="minorHAnsi" w:hAnsi="Times New Roman" w:cs="Times New Roman"/>
                <w:bCs/>
                <w:color w:val="000000" w:themeColor="text1"/>
                <w:sz w:val="20"/>
                <w:szCs w:val="20"/>
                <w:lang w:eastAsia="en-US"/>
              </w:rPr>
              <w:t>нием даты проведения ремо</w:t>
            </w:r>
            <w:r w:rsidRPr="008415B5">
              <w:rPr>
                <w:rFonts w:ascii="Times New Roman" w:eastAsiaTheme="minorHAnsi" w:hAnsi="Times New Roman" w:cs="Times New Roman"/>
                <w:bCs/>
                <w:color w:val="000000" w:themeColor="text1"/>
                <w:sz w:val="20"/>
                <w:szCs w:val="20"/>
                <w:lang w:eastAsia="en-US"/>
              </w:rPr>
              <w:t>н</w:t>
            </w:r>
            <w:r w:rsidRPr="008415B5">
              <w:rPr>
                <w:rFonts w:ascii="Times New Roman" w:eastAsiaTheme="minorHAnsi" w:hAnsi="Times New Roman" w:cs="Times New Roman"/>
                <w:bCs/>
                <w:color w:val="000000" w:themeColor="text1"/>
                <w:sz w:val="20"/>
                <w:szCs w:val="20"/>
                <w:lang w:eastAsia="en-US"/>
              </w:rPr>
              <w:t>та и вида ремонтных работ?</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color w:val="000000" w:themeColor="text1"/>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Используются ли контрол</w:t>
            </w:r>
            <w:r w:rsidRPr="008415B5">
              <w:rPr>
                <w:rFonts w:ascii="Times New Roman" w:eastAsiaTheme="minorHAnsi" w:hAnsi="Times New Roman" w:cs="Times New Roman"/>
                <w:bCs/>
                <w:color w:val="000000" w:themeColor="text1"/>
                <w:sz w:val="20"/>
                <w:szCs w:val="20"/>
                <w:lang w:eastAsia="en-US"/>
              </w:rPr>
              <w:t>и</w:t>
            </w:r>
            <w:r w:rsidRPr="008415B5">
              <w:rPr>
                <w:rFonts w:ascii="Times New Roman" w:eastAsiaTheme="minorHAnsi" w:hAnsi="Times New Roman" w:cs="Times New Roman"/>
                <w:bCs/>
                <w:color w:val="000000" w:themeColor="text1"/>
                <w:sz w:val="20"/>
                <w:szCs w:val="20"/>
                <w:lang w:eastAsia="en-US"/>
              </w:rPr>
              <w:t>руемым лицом для измерения технических параметров РТОП и авиационной эле</w:t>
            </w:r>
            <w:r w:rsidRPr="008415B5">
              <w:rPr>
                <w:rFonts w:ascii="Times New Roman" w:eastAsiaTheme="minorHAnsi" w:hAnsi="Times New Roman" w:cs="Times New Roman"/>
                <w:bCs/>
                <w:color w:val="000000" w:themeColor="text1"/>
                <w:sz w:val="20"/>
                <w:szCs w:val="20"/>
                <w:lang w:eastAsia="en-US"/>
              </w:rPr>
              <w:t>к</w:t>
            </w:r>
            <w:r w:rsidRPr="008415B5">
              <w:rPr>
                <w:rFonts w:ascii="Times New Roman" w:eastAsiaTheme="minorHAnsi" w:hAnsi="Times New Roman" w:cs="Times New Roman"/>
                <w:bCs/>
                <w:color w:val="000000" w:themeColor="text1"/>
                <w:sz w:val="20"/>
                <w:szCs w:val="20"/>
                <w:lang w:eastAsia="en-US"/>
              </w:rPr>
              <w:t>тросвязи исправные средства измерений?</w:t>
            </w:r>
          </w:p>
        </w:tc>
        <w:tc>
          <w:tcPr>
            <w:tcW w:w="3402" w:type="dxa"/>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3.41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3.42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3.43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3.44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3.45 ФАП-297</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color w:val="000000" w:themeColor="text1"/>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Проведена ли контролиру</w:t>
            </w:r>
            <w:r w:rsidRPr="008415B5">
              <w:rPr>
                <w:rFonts w:ascii="Times New Roman" w:eastAsiaTheme="minorHAnsi" w:hAnsi="Times New Roman" w:cs="Times New Roman"/>
                <w:bCs/>
                <w:color w:val="000000" w:themeColor="text1"/>
                <w:sz w:val="20"/>
                <w:szCs w:val="20"/>
                <w:lang w:eastAsia="en-US"/>
              </w:rPr>
              <w:t>е</w:t>
            </w:r>
            <w:r w:rsidRPr="008415B5">
              <w:rPr>
                <w:rFonts w:ascii="Times New Roman" w:eastAsiaTheme="minorHAnsi" w:hAnsi="Times New Roman" w:cs="Times New Roman"/>
                <w:bCs/>
                <w:color w:val="000000" w:themeColor="text1"/>
                <w:sz w:val="20"/>
                <w:szCs w:val="20"/>
                <w:lang w:eastAsia="en-US"/>
              </w:rPr>
              <w:t>мым лицом своевременно поверка (калибровка) гос</w:t>
            </w:r>
            <w:r w:rsidRPr="008415B5">
              <w:rPr>
                <w:rFonts w:ascii="Times New Roman" w:eastAsiaTheme="minorHAnsi" w:hAnsi="Times New Roman" w:cs="Times New Roman"/>
                <w:bCs/>
                <w:color w:val="000000" w:themeColor="text1"/>
                <w:sz w:val="20"/>
                <w:szCs w:val="20"/>
                <w:lang w:eastAsia="en-US"/>
              </w:rPr>
              <w:t>у</w:t>
            </w:r>
            <w:r w:rsidRPr="008415B5">
              <w:rPr>
                <w:rFonts w:ascii="Times New Roman" w:eastAsiaTheme="minorHAnsi" w:hAnsi="Times New Roman" w:cs="Times New Roman"/>
                <w:bCs/>
                <w:color w:val="000000" w:themeColor="text1"/>
                <w:sz w:val="20"/>
                <w:szCs w:val="20"/>
                <w:lang w:eastAsia="en-US"/>
              </w:rPr>
              <w:t>дарственными метрологич</w:t>
            </w:r>
            <w:r w:rsidRPr="008415B5">
              <w:rPr>
                <w:rFonts w:ascii="Times New Roman" w:eastAsiaTheme="minorHAnsi" w:hAnsi="Times New Roman" w:cs="Times New Roman"/>
                <w:bCs/>
                <w:color w:val="000000" w:themeColor="text1"/>
                <w:sz w:val="20"/>
                <w:szCs w:val="20"/>
                <w:lang w:eastAsia="en-US"/>
              </w:rPr>
              <w:t>е</w:t>
            </w:r>
            <w:r w:rsidRPr="008415B5">
              <w:rPr>
                <w:rFonts w:ascii="Times New Roman" w:eastAsiaTheme="minorHAnsi" w:hAnsi="Times New Roman" w:cs="Times New Roman"/>
                <w:bCs/>
                <w:color w:val="000000" w:themeColor="text1"/>
                <w:sz w:val="20"/>
                <w:szCs w:val="20"/>
                <w:lang w:eastAsia="en-US"/>
              </w:rPr>
              <w:t>скими службами или метр</w:t>
            </w:r>
            <w:r w:rsidRPr="008415B5">
              <w:rPr>
                <w:rFonts w:ascii="Times New Roman" w:eastAsiaTheme="minorHAnsi" w:hAnsi="Times New Roman" w:cs="Times New Roman"/>
                <w:bCs/>
                <w:color w:val="000000" w:themeColor="text1"/>
                <w:sz w:val="20"/>
                <w:szCs w:val="20"/>
                <w:lang w:eastAsia="en-US"/>
              </w:rPr>
              <w:t>о</w:t>
            </w:r>
            <w:r w:rsidRPr="008415B5">
              <w:rPr>
                <w:rFonts w:ascii="Times New Roman" w:eastAsiaTheme="minorHAnsi" w:hAnsi="Times New Roman" w:cs="Times New Roman"/>
                <w:bCs/>
                <w:color w:val="000000" w:themeColor="text1"/>
                <w:sz w:val="20"/>
                <w:szCs w:val="20"/>
                <w:lang w:eastAsia="en-US"/>
              </w:rPr>
              <w:t>логическими службами орг</w:t>
            </w:r>
            <w:r w:rsidRPr="008415B5">
              <w:rPr>
                <w:rFonts w:ascii="Times New Roman" w:eastAsiaTheme="minorHAnsi" w:hAnsi="Times New Roman" w:cs="Times New Roman"/>
                <w:bCs/>
                <w:color w:val="000000" w:themeColor="text1"/>
                <w:sz w:val="20"/>
                <w:szCs w:val="20"/>
                <w:lang w:eastAsia="en-US"/>
              </w:rPr>
              <w:t>а</w:t>
            </w:r>
            <w:r w:rsidRPr="008415B5">
              <w:rPr>
                <w:rFonts w:ascii="Times New Roman" w:eastAsiaTheme="minorHAnsi" w:hAnsi="Times New Roman" w:cs="Times New Roman"/>
                <w:bCs/>
                <w:color w:val="000000" w:themeColor="text1"/>
                <w:sz w:val="20"/>
                <w:szCs w:val="20"/>
                <w:lang w:eastAsia="en-US"/>
              </w:rPr>
              <w:t>низаций, аккредитованными на право проведения этих р</w:t>
            </w:r>
            <w:r w:rsidRPr="008415B5">
              <w:rPr>
                <w:rFonts w:ascii="Times New Roman" w:eastAsiaTheme="minorHAnsi" w:hAnsi="Times New Roman" w:cs="Times New Roman"/>
                <w:bCs/>
                <w:color w:val="000000" w:themeColor="text1"/>
                <w:sz w:val="20"/>
                <w:szCs w:val="20"/>
                <w:lang w:eastAsia="en-US"/>
              </w:rPr>
              <w:t>а</w:t>
            </w:r>
            <w:r w:rsidRPr="008415B5">
              <w:rPr>
                <w:rFonts w:ascii="Times New Roman" w:eastAsiaTheme="minorHAnsi" w:hAnsi="Times New Roman" w:cs="Times New Roman"/>
                <w:bCs/>
                <w:color w:val="000000" w:themeColor="text1"/>
                <w:sz w:val="20"/>
                <w:szCs w:val="20"/>
                <w:lang w:eastAsia="en-US"/>
              </w:rPr>
              <w:t>бот:</w:t>
            </w:r>
          </w:p>
        </w:tc>
        <w:tc>
          <w:tcPr>
            <w:tcW w:w="3402" w:type="dxa"/>
            <w:vMerge w:val="restart"/>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3.41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3.42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3.43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3.44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3.45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3.46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3.47 ФАП-297</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color w:val="000000" w:themeColor="text1"/>
                <w:sz w:val="20"/>
                <w:szCs w:val="20"/>
              </w:rPr>
            </w:pPr>
            <w:r w:rsidRPr="008415B5">
              <w:rPr>
                <w:rFonts w:ascii="Times New Roman" w:hAnsi="Times New Roman" w:cs="Times New Roman"/>
                <w:color w:val="000000" w:themeColor="text1"/>
                <w:sz w:val="20"/>
                <w:szCs w:val="20"/>
              </w:rPr>
              <w:lastRenderedPageBreak/>
              <w:t>104.1.</w:t>
            </w: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РТОП?</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color w:val="000000" w:themeColor="text1"/>
                <w:sz w:val="20"/>
                <w:szCs w:val="20"/>
              </w:rPr>
            </w:pPr>
            <w:r w:rsidRPr="008415B5">
              <w:rPr>
                <w:rFonts w:ascii="Times New Roman" w:hAnsi="Times New Roman" w:cs="Times New Roman"/>
                <w:color w:val="000000" w:themeColor="text1"/>
                <w:sz w:val="20"/>
                <w:szCs w:val="20"/>
              </w:rPr>
              <w:t>104.2.</w:t>
            </w: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авиационной электросвязи?</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color w:val="000000" w:themeColor="text1"/>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Создана ли у контролируем</w:t>
            </w:r>
            <w:r w:rsidRPr="008415B5">
              <w:rPr>
                <w:rFonts w:ascii="Times New Roman" w:eastAsiaTheme="minorHAnsi" w:hAnsi="Times New Roman" w:cs="Times New Roman"/>
                <w:bCs/>
                <w:color w:val="000000" w:themeColor="text1"/>
                <w:sz w:val="20"/>
                <w:szCs w:val="20"/>
                <w:lang w:eastAsia="en-US"/>
              </w:rPr>
              <w:t>о</w:t>
            </w:r>
            <w:r w:rsidRPr="008415B5">
              <w:rPr>
                <w:rFonts w:ascii="Times New Roman" w:eastAsiaTheme="minorHAnsi" w:hAnsi="Times New Roman" w:cs="Times New Roman"/>
                <w:bCs/>
                <w:color w:val="000000" w:themeColor="text1"/>
                <w:sz w:val="20"/>
                <w:szCs w:val="20"/>
                <w:lang w:eastAsia="en-US"/>
              </w:rPr>
              <w:t>го лица метрологическая служба для организации и проведения работ по метрол</w:t>
            </w:r>
            <w:r w:rsidRPr="008415B5">
              <w:rPr>
                <w:rFonts w:ascii="Times New Roman" w:eastAsiaTheme="minorHAnsi" w:hAnsi="Times New Roman" w:cs="Times New Roman"/>
                <w:bCs/>
                <w:color w:val="000000" w:themeColor="text1"/>
                <w:sz w:val="20"/>
                <w:szCs w:val="20"/>
                <w:lang w:eastAsia="en-US"/>
              </w:rPr>
              <w:t>о</w:t>
            </w:r>
            <w:r w:rsidRPr="008415B5">
              <w:rPr>
                <w:rFonts w:ascii="Times New Roman" w:eastAsiaTheme="minorHAnsi" w:hAnsi="Times New Roman" w:cs="Times New Roman"/>
                <w:bCs/>
                <w:color w:val="000000" w:themeColor="text1"/>
                <w:sz w:val="20"/>
                <w:szCs w:val="20"/>
                <w:lang w:eastAsia="en-US"/>
              </w:rPr>
              <w:t>гическому обеспечению те</w:t>
            </w:r>
            <w:r w:rsidRPr="008415B5">
              <w:rPr>
                <w:rFonts w:ascii="Times New Roman" w:eastAsiaTheme="minorHAnsi" w:hAnsi="Times New Roman" w:cs="Times New Roman"/>
                <w:bCs/>
                <w:color w:val="000000" w:themeColor="text1"/>
                <w:sz w:val="20"/>
                <w:szCs w:val="20"/>
                <w:lang w:eastAsia="en-US"/>
              </w:rPr>
              <w:t>х</w:t>
            </w:r>
            <w:r w:rsidRPr="008415B5">
              <w:rPr>
                <w:rFonts w:ascii="Times New Roman" w:eastAsiaTheme="minorHAnsi" w:hAnsi="Times New Roman" w:cs="Times New Roman"/>
                <w:bCs/>
                <w:color w:val="000000" w:themeColor="text1"/>
                <w:sz w:val="20"/>
                <w:szCs w:val="20"/>
                <w:lang w:eastAsia="en-US"/>
              </w:rPr>
              <w:t>нической эксплуатации РТОП и авиационной электросвязи приказом руководителя?</w:t>
            </w:r>
          </w:p>
        </w:tc>
        <w:tc>
          <w:tcPr>
            <w:tcW w:w="3402" w:type="dxa"/>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3.43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3.44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3.45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3.46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3.47 ФАП-297</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color w:val="000000" w:themeColor="text1"/>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Назначено ли контролиру</w:t>
            </w:r>
            <w:r w:rsidRPr="008415B5">
              <w:rPr>
                <w:rFonts w:ascii="Times New Roman" w:eastAsiaTheme="minorHAnsi" w:hAnsi="Times New Roman" w:cs="Times New Roman"/>
                <w:bCs/>
                <w:color w:val="000000" w:themeColor="text1"/>
                <w:sz w:val="20"/>
                <w:szCs w:val="20"/>
                <w:lang w:eastAsia="en-US"/>
              </w:rPr>
              <w:t>е</w:t>
            </w:r>
            <w:r w:rsidRPr="008415B5">
              <w:rPr>
                <w:rFonts w:ascii="Times New Roman" w:eastAsiaTheme="minorHAnsi" w:hAnsi="Times New Roman" w:cs="Times New Roman"/>
                <w:bCs/>
                <w:color w:val="000000" w:themeColor="text1"/>
                <w:sz w:val="20"/>
                <w:szCs w:val="20"/>
                <w:lang w:eastAsia="en-US"/>
              </w:rPr>
              <w:t>мым лицом лицо, ответстве</w:t>
            </w:r>
            <w:r w:rsidRPr="008415B5">
              <w:rPr>
                <w:rFonts w:ascii="Times New Roman" w:eastAsiaTheme="minorHAnsi" w:hAnsi="Times New Roman" w:cs="Times New Roman"/>
                <w:bCs/>
                <w:color w:val="000000" w:themeColor="text1"/>
                <w:sz w:val="20"/>
                <w:szCs w:val="20"/>
                <w:lang w:eastAsia="en-US"/>
              </w:rPr>
              <w:t>н</w:t>
            </w:r>
            <w:r w:rsidRPr="008415B5">
              <w:rPr>
                <w:rFonts w:ascii="Times New Roman" w:eastAsiaTheme="minorHAnsi" w:hAnsi="Times New Roman" w:cs="Times New Roman"/>
                <w:bCs/>
                <w:color w:val="000000" w:themeColor="text1"/>
                <w:sz w:val="20"/>
                <w:szCs w:val="20"/>
                <w:lang w:eastAsia="en-US"/>
              </w:rPr>
              <w:t>ное за метрологическое обе</w:t>
            </w:r>
            <w:r w:rsidRPr="008415B5">
              <w:rPr>
                <w:rFonts w:ascii="Times New Roman" w:eastAsiaTheme="minorHAnsi" w:hAnsi="Times New Roman" w:cs="Times New Roman"/>
                <w:bCs/>
                <w:color w:val="000000" w:themeColor="text1"/>
                <w:sz w:val="20"/>
                <w:szCs w:val="20"/>
                <w:lang w:eastAsia="en-US"/>
              </w:rPr>
              <w:t>с</w:t>
            </w:r>
            <w:r w:rsidRPr="008415B5">
              <w:rPr>
                <w:rFonts w:ascii="Times New Roman" w:eastAsiaTheme="minorHAnsi" w:hAnsi="Times New Roman" w:cs="Times New Roman"/>
                <w:bCs/>
                <w:color w:val="000000" w:themeColor="text1"/>
                <w:sz w:val="20"/>
                <w:szCs w:val="20"/>
                <w:lang w:eastAsia="en-US"/>
              </w:rPr>
              <w:t>печение, из числа инженерно-технического персонала, прошедшего специальную подготовку по метрологии?</w:t>
            </w:r>
          </w:p>
        </w:tc>
        <w:tc>
          <w:tcPr>
            <w:tcW w:w="3402" w:type="dxa"/>
            <w:vMerge w:val="restart"/>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3.44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3.45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3.46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3.47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3.48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3.50 ФАП-297;</w:t>
            </w:r>
          </w:p>
          <w:p w:rsidR="008415B5" w:rsidRPr="008415B5" w:rsidRDefault="00BF34D0" w:rsidP="008415B5">
            <w:pPr>
              <w:tabs>
                <w:tab w:val="center" w:pos="4677"/>
                <w:tab w:val="right" w:pos="9355"/>
              </w:tabs>
              <w:rPr>
                <w:rFonts w:ascii="Times New Roman" w:eastAsiaTheme="minorHAnsi" w:hAnsi="Times New Roman" w:cs="Times New Roman"/>
                <w:bCs/>
                <w:color w:val="000000" w:themeColor="text1"/>
                <w:sz w:val="20"/>
                <w:szCs w:val="20"/>
                <w:lang w:eastAsia="en-US"/>
              </w:rPr>
            </w:pPr>
            <w:hyperlink r:id="rId256" w:tooltip="Федеральный закон от 19.07.1998 N 113-ФЗ (ред. от 11.06.2021, с изм. от 29.09.2021) &quot;О гидрометеорологической службе&quot;{КонсультантПлюс}" w:history="1">
              <w:r w:rsidR="008415B5" w:rsidRPr="008415B5">
                <w:rPr>
                  <w:rFonts w:ascii="Times New Roman" w:eastAsiaTheme="minorHAnsi" w:hAnsi="Times New Roman" w:cs="Times New Roman"/>
                  <w:sz w:val="20"/>
                  <w:szCs w:val="20"/>
                  <w:lang w:eastAsia="en-US"/>
                </w:rPr>
                <w:t>пункт 1 статьи 9</w:t>
              </w:r>
            </w:hyperlink>
            <w:r w:rsidR="008415B5" w:rsidRPr="008415B5">
              <w:rPr>
                <w:rFonts w:ascii="Times New Roman" w:eastAsiaTheme="minorHAnsi" w:hAnsi="Times New Roman" w:cs="Times New Roman"/>
                <w:sz w:val="20"/>
                <w:szCs w:val="20"/>
                <w:lang w:eastAsia="en-US"/>
              </w:rPr>
              <w:t xml:space="preserve"> Федерального зак</w:t>
            </w:r>
            <w:r w:rsidR="008415B5" w:rsidRPr="008415B5">
              <w:rPr>
                <w:rFonts w:ascii="Times New Roman" w:eastAsiaTheme="minorHAnsi" w:hAnsi="Times New Roman" w:cs="Times New Roman"/>
                <w:sz w:val="20"/>
                <w:szCs w:val="20"/>
                <w:lang w:eastAsia="en-US"/>
              </w:rPr>
              <w:t>о</w:t>
            </w:r>
            <w:r w:rsidR="008415B5" w:rsidRPr="008415B5">
              <w:rPr>
                <w:rFonts w:ascii="Times New Roman" w:eastAsiaTheme="minorHAnsi" w:hAnsi="Times New Roman" w:cs="Times New Roman"/>
                <w:sz w:val="20"/>
                <w:szCs w:val="20"/>
                <w:lang w:eastAsia="en-US"/>
              </w:rPr>
              <w:t>на от 19 июля 1998 г. № 113-ФЗ «О гидрометеорологической службе»</w:t>
            </w:r>
            <w:r w:rsidR="008415B5" w:rsidRPr="008415B5">
              <w:rPr>
                <w:rFonts w:ascii="Times New Roman" w:eastAsiaTheme="minorHAnsi" w:hAnsi="Times New Roman" w:cs="Times New Roman"/>
                <w:sz w:val="20"/>
                <w:szCs w:val="20"/>
                <w:vertAlign w:val="superscript"/>
                <w:lang w:eastAsia="en-US"/>
              </w:rPr>
              <w:footnoteReference w:id="24"/>
            </w:r>
            <w:r w:rsidR="008415B5" w:rsidRPr="008415B5">
              <w:rPr>
                <w:rFonts w:ascii="Times New Roman" w:eastAsiaTheme="minorHAnsi" w:hAnsi="Times New Roman" w:cs="Times New Roman"/>
                <w:sz w:val="20"/>
                <w:szCs w:val="20"/>
                <w:lang w:eastAsia="en-US"/>
              </w:rPr>
              <w:t>(далее - закон № 113)</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color w:val="000000" w:themeColor="text1"/>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Имеет ли инженерно-технический персонал слу</w:t>
            </w:r>
            <w:r w:rsidRPr="008415B5">
              <w:rPr>
                <w:rFonts w:ascii="Times New Roman" w:eastAsiaTheme="minorHAnsi" w:hAnsi="Times New Roman" w:cs="Times New Roman"/>
                <w:bCs/>
                <w:color w:val="000000" w:themeColor="text1"/>
                <w:sz w:val="20"/>
                <w:szCs w:val="20"/>
                <w:lang w:eastAsia="en-US"/>
              </w:rPr>
              <w:t>ж</w:t>
            </w:r>
            <w:r w:rsidRPr="008415B5">
              <w:rPr>
                <w:rFonts w:ascii="Times New Roman" w:eastAsiaTheme="minorHAnsi" w:hAnsi="Times New Roman" w:cs="Times New Roman"/>
                <w:bCs/>
                <w:color w:val="000000" w:themeColor="text1"/>
                <w:sz w:val="20"/>
                <w:szCs w:val="20"/>
                <w:lang w:eastAsia="en-US"/>
              </w:rPr>
              <w:t>бы ЭРТОС контролируемого лица:</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color w:val="000000" w:themeColor="text1"/>
                <w:sz w:val="20"/>
                <w:szCs w:val="20"/>
              </w:rPr>
            </w:pPr>
            <w:r w:rsidRPr="008415B5">
              <w:rPr>
                <w:rFonts w:ascii="Times New Roman" w:hAnsi="Times New Roman" w:cs="Times New Roman"/>
                <w:color w:val="000000" w:themeColor="text1"/>
                <w:sz w:val="20"/>
                <w:szCs w:val="20"/>
              </w:rPr>
              <w:t>107.1.</w:t>
            </w: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соответствующее образов</w:t>
            </w:r>
            <w:r w:rsidRPr="008415B5">
              <w:rPr>
                <w:rFonts w:ascii="Times New Roman" w:eastAsiaTheme="minorHAnsi" w:hAnsi="Times New Roman" w:cs="Times New Roman"/>
                <w:bCs/>
                <w:color w:val="000000" w:themeColor="text1"/>
                <w:sz w:val="20"/>
                <w:szCs w:val="20"/>
                <w:lang w:eastAsia="en-US"/>
              </w:rPr>
              <w:t>а</w:t>
            </w:r>
            <w:r w:rsidRPr="008415B5">
              <w:rPr>
                <w:rFonts w:ascii="Times New Roman" w:eastAsiaTheme="minorHAnsi" w:hAnsi="Times New Roman" w:cs="Times New Roman"/>
                <w:bCs/>
                <w:color w:val="000000" w:themeColor="text1"/>
                <w:sz w:val="20"/>
                <w:szCs w:val="20"/>
                <w:lang w:eastAsia="en-US"/>
              </w:rPr>
              <w:t>ние?</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color w:val="000000" w:themeColor="text1"/>
                <w:sz w:val="20"/>
                <w:szCs w:val="20"/>
              </w:rPr>
            </w:pPr>
            <w:r w:rsidRPr="008415B5">
              <w:rPr>
                <w:rFonts w:ascii="Times New Roman" w:hAnsi="Times New Roman" w:cs="Times New Roman"/>
                <w:color w:val="000000" w:themeColor="text1"/>
                <w:sz w:val="20"/>
                <w:szCs w:val="20"/>
              </w:rPr>
              <w:t>107.2.</w:t>
            </w: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необходимую квалификацию и группу по электробезопа</w:t>
            </w:r>
            <w:r w:rsidRPr="008415B5">
              <w:rPr>
                <w:rFonts w:ascii="Times New Roman" w:eastAsiaTheme="minorHAnsi" w:hAnsi="Times New Roman" w:cs="Times New Roman"/>
                <w:bCs/>
                <w:color w:val="000000" w:themeColor="text1"/>
                <w:sz w:val="20"/>
                <w:szCs w:val="20"/>
                <w:lang w:eastAsia="en-US"/>
              </w:rPr>
              <w:t>с</w:t>
            </w:r>
            <w:r w:rsidRPr="008415B5">
              <w:rPr>
                <w:rFonts w:ascii="Times New Roman" w:eastAsiaTheme="minorHAnsi" w:hAnsi="Times New Roman" w:cs="Times New Roman"/>
                <w:bCs/>
                <w:color w:val="000000" w:themeColor="text1"/>
                <w:sz w:val="20"/>
                <w:szCs w:val="20"/>
                <w:lang w:eastAsia="en-US"/>
              </w:rPr>
              <w:t>ности для исполнения фун</w:t>
            </w:r>
            <w:r w:rsidRPr="008415B5">
              <w:rPr>
                <w:rFonts w:ascii="Times New Roman" w:eastAsiaTheme="minorHAnsi" w:hAnsi="Times New Roman" w:cs="Times New Roman"/>
                <w:bCs/>
                <w:color w:val="000000" w:themeColor="text1"/>
                <w:sz w:val="20"/>
                <w:szCs w:val="20"/>
                <w:lang w:eastAsia="en-US"/>
              </w:rPr>
              <w:t>к</w:t>
            </w:r>
            <w:r w:rsidRPr="008415B5">
              <w:rPr>
                <w:rFonts w:ascii="Times New Roman" w:eastAsiaTheme="minorHAnsi" w:hAnsi="Times New Roman" w:cs="Times New Roman"/>
                <w:bCs/>
                <w:color w:val="000000" w:themeColor="text1"/>
                <w:sz w:val="20"/>
                <w:szCs w:val="20"/>
                <w:lang w:eastAsia="en-US"/>
              </w:rPr>
              <w:t>циональных обязанностей, определенных должностной инструкцией?</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color w:val="000000" w:themeColor="text1"/>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Проводится ли контролиру</w:t>
            </w:r>
            <w:r w:rsidRPr="008415B5">
              <w:rPr>
                <w:rFonts w:ascii="Times New Roman" w:eastAsiaTheme="minorHAnsi" w:hAnsi="Times New Roman" w:cs="Times New Roman"/>
                <w:bCs/>
                <w:color w:val="000000" w:themeColor="text1"/>
                <w:sz w:val="20"/>
                <w:szCs w:val="20"/>
                <w:lang w:eastAsia="en-US"/>
              </w:rPr>
              <w:t>е</w:t>
            </w:r>
            <w:r w:rsidRPr="008415B5">
              <w:rPr>
                <w:rFonts w:ascii="Times New Roman" w:eastAsiaTheme="minorHAnsi" w:hAnsi="Times New Roman" w:cs="Times New Roman"/>
                <w:bCs/>
                <w:color w:val="000000" w:themeColor="text1"/>
                <w:sz w:val="20"/>
                <w:szCs w:val="20"/>
                <w:lang w:eastAsia="en-US"/>
              </w:rPr>
              <w:t>мым лицом:</w:t>
            </w:r>
          </w:p>
        </w:tc>
        <w:tc>
          <w:tcPr>
            <w:tcW w:w="3402" w:type="dxa"/>
            <w:vMerge w:val="restart"/>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3.44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3.45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3.46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3.47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3.48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3.50 ФАП-297</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color w:val="000000" w:themeColor="text1"/>
                <w:sz w:val="20"/>
                <w:szCs w:val="20"/>
              </w:rPr>
            </w:pPr>
            <w:r w:rsidRPr="008415B5">
              <w:rPr>
                <w:rFonts w:ascii="Times New Roman" w:hAnsi="Times New Roman" w:cs="Times New Roman"/>
                <w:color w:val="000000" w:themeColor="text1"/>
                <w:sz w:val="20"/>
                <w:szCs w:val="20"/>
              </w:rPr>
              <w:t>108.1.</w:t>
            </w: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повышение квалификации инженерно-технического пе</w:t>
            </w:r>
            <w:r w:rsidRPr="008415B5">
              <w:rPr>
                <w:rFonts w:ascii="Times New Roman" w:eastAsiaTheme="minorHAnsi" w:hAnsi="Times New Roman" w:cs="Times New Roman"/>
                <w:bCs/>
                <w:color w:val="000000" w:themeColor="text1"/>
                <w:sz w:val="20"/>
                <w:szCs w:val="20"/>
                <w:lang w:eastAsia="en-US"/>
              </w:rPr>
              <w:t>р</w:t>
            </w:r>
            <w:r w:rsidRPr="008415B5">
              <w:rPr>
                <w:rFonts w:ascii="Times New Roman" w:eastAsiaTheme="minorHAnsi" w:hAnsi="Times New Roman" w:cs="Times New Roman"/>
                <w:bCs/>
                <w:color w:val="000000" w:themeColor="text1"/>
                <w:sz w:val="20"/>
                <w:szCs w:val="20"/>
                <w:lang w:eastAsia="en-US"/>
              </w:rPr>
              <w:t>сонала?</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color w:val="000000" w:themeColor="text1"/>
                <w:sz w:val="20"/>
                <w:szCs w:val="20"/>
              </w:rPr>
            </w:pPr>
            <w:r w:rsidRPr="008415B5">
              <w:rPr>
                <w:rFonts w:ascii="Times New Roman" w:hAnsi="Times New Roman" w:cs="Times New Roman"/>
                <w:color w:val="000000" w:themeColor="text1"/>
                <w:sz w:val="20"/>
                <w:szCs w:val="20"/>
              </w:rPr>
              <w:t>108.2.</w:t>
            </w: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переподготовка инженерно-технического персонала?</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color w:val="000000" w:themeColor="text1"/>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Обеспечиваются ли контр</w:t>
            </w:r>
            <w:r w:rsidRPr="008415B5">
              <w:rPr>
                <w:rFonts w:ascii="Times New Roman" w:eastAsiaTheme="minorHAnsi" w:hAnsi="Times New Roman" w:cs="Times New Roman"/>
                <w:bCs/>
                <w:color w:val="000000" w:themeColor="text1"/>
                <w:sz w:val="20"/>
                <w:szCs w:val="20"/>
                <w:lang w:eastAsia="en-US"/>
              </w:rPr>
              <w:t>о</w:t>
            </w:r>
            <w:r w:rsidRPr="008415B5">
              <w:rPr>
                <w:rFonts w:ascii="Times New Roman" w:eastAsiaTheme="minorHAnsi" w:hAnsi="Times New Roman" w:cs="Times New Roman"/>
                <w:bCs/>
                <w:color w:val="000000" w:themeColor="text1"/>
                <w:sz w:val="20"/>
                <w:szCs w:val="20"/>
                <w:lang w:eastAsia="en-US"/>
              </w:rPr>
              <w:t>лируемым лицом безопасные и здоровые условия труда инженерно-технического пе</w:t>
            </w:r>
            <w:r w:rsidRPr="008415B5">
              <w:rPr>
                <w:rFonts w:ascii="Times New Roman" w:eastAsiaTheme="minorHAnsi" w:hAnsi="Times New Roman" w:cs="Times New Roman"/>
                <w:bCs/>
                <w:color w:val="000000" w:themeColor="text1"/>
                <w:sz w:val="20"/>
                <w:szCs w:val="20"/>
                <w:lang w:eastAsia="en-US"/>
              </w:rPr>
              <w:t>р</w:t>
            </w:r>
            <w:r w:rsidRPr="008415B5">
              <w:rPr>
                <w:rFonts w:ascii="Times New Roman" w:eastAsiaTheme="minorHAnsi" w:hAnsi="Times New Roman" w:cs="Times New Roman"/>
                <w:bCs/>
                <w:color w:val="000000" w:themeColor="text1"/>
                <w:sz w:val="20"/>
                <w:szCs w:val="20"/>
                <w:lang w:eastAsia="en-US"/>
              </w:rPr>
              <w:t>сонала на объектах:</w:t>
            </w:r>
          </w:p>
        </w:tc>
        <w:tc>
          <w:tcPr>
            <w:tcW w:w="3402" w:type="dxa"/>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3.46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3.47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3.48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3.50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1 статьи 9 закона N 113</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color w:val="000000" w:themeColor="text1"/>
                <w:sz w:val="20"/>
                <w:szCs w:val="20"/>
              </w:rPr>
            </w:pPr>
            <w:r w:rsidRPr="008415B5">
              <w:rPr>
                <w:rFonts w:ascii="Times New Roman" w:hAnsi="Times New Roman" w:cs="Times New Roman"/>
                <w:color w:val="000000" w:themeColor="text1"/>
                <w:sz w:val="20"/>
                <w:szCs w:val="20"/>
              </w:rPr>
              <w:t>109.1.</w:t>
            </w: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РТОП?</w:t>
            </w:r>
          </w:p>
        </w:tc>
        <w:tc>
          <w:tcPr>
            <w:tcW w:w="3402" w:type="dxa"/>
            <w:vMerge w:val="restart"/>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3.46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3.47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3.50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1 статьи 9 закона N 113;</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 статьи 17 закона N 113;</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пункты 1, 2, 6 Федеральных авиац</w:t>
            </w:r>
            <w:r w:rsidRPr="008415B5">
              <w:rPr>
                <w:rFonts w:ascii="Times New Roman" w:eastAsiaTheme="minorHAnsi" w:hAnsi="Times New Roman" w:cs="Times New Roman"/>
                <w:bCs/>
                <w:color w:val="000000" w:themeColor="text1"/>
                <w:sz w:val="20"/>
                <w:szCs w:val="20"/>
                <w:lang w:eastAsia="en-US"/>
              </w:rPr>
              <w:t>и</w:t>
            </w:r>
            <w:r w:rsidRPr="008415B5">
              <w:rPr>
                <w:rFonts w:ascii="Times New Roman" w:eastAsiaTheme="minorHAnsi" w:hAnsi="Times New Roman" w:cs="Times New Roman"/>
                <w:bCs/>
                <w:color w:val="000000" w:themeColor="text1"/>
                <w:sz w:val="20"/>
                <w:szCs w:val="20"/>
                <w:lang w:eastAsia="en-US"/>
              </w:rPr>
              <w:t>онных правил «Предоставление м</w:t>
            </w:r>
            <w:r w:rsidRPr="008415B5">
              <w:rPr>
                <w:rFonts w:ascii="Times New Roman" w:eastAsiaTheme="minorHAnsi" w:hAnsi="Times New Roman" w:cs="Times New Roman"/>
                <w:bCs/>
                <w:color w:val="000000" w:themeColor="text1"/>
                <w:sz w:val="20"/>
                <w:szCs w:val="20"/>
                <w:lang w:eastAsia="en-US"/>
              </w:rPr>
              <w:t>е</w:t>
            </w:r>
            <w:r w:rsidRPr="008415B5">
              <w:rPr>
                <w:rFonts w:ascii="Times New Roman" w:eastAsiaTheme="minorHAnsi" w:hAnsi="Times New Roman" w:cs="Times New Roman"/>
                <w:bCs/>
                <w:color w:val="000000" w:themeColor="text1"/>
                <w:sz w:val="20"/>
                <w:szCs w:val="20"/>
                <w:lang w:eastAsia="en-US"/>
              </w:rPr>
              <w:t>теорологической информации для обеспечения полетов воздушных судов», утвержденных приказом Министерства транспорта Росси</w:t>
            </w:r>
            <w:r w:rsidRPr="008415B5">
              <w:rPr>
                <w:rFonts w:ascii="Times New Roman" w:eastAsiaTheme="minorHAnsi" w:hAnsi="Times New Roman" w:cs="Times New Roman"/>
                <w:bCs/>
                <w:color w:val="000000" w:themeColor="text1"/>
                <w:sz w:val="20"/>
                <w:szCs w:val="20"/>
                <w:lang w:eastAsia="en-US"/>
              </w:rPr>
              <w:t>й</w:t>
            </w:r>
            <w:r w:rsidRPr="008415B5">
              <w:rPr>
                <w:rFonts w:ascii="Times New Roman" w:eastAsiaTheme="minorHAnsi" w:hAnsi="Times New Roman" w:cs="Times New Roman"/>
                <w:bCs/>
                <w:color w:val="000000" w:themeColor="text1"/>
                <w:sz w:val="20"/>
                <w:szCs w:val="20"/>
                <w:lang w:eastAsia="en-US"/>
              </w:rPr>
              <w:lastRenderedPageBreak/>
              <w:t xml:space="preserve">ской Федерации от 03 марта 2014 г. № 60 </w:t>
            </w:r>
            <w:r w:rsidRPr="008415B5">
              <w:rPr>
                <w:rFonts w:ascii="Times New Roman" w:eastAsiaTheme="minorHAnsi" w:hAnsi="Times New Roman" w:cs="Times New Roman"/>
                <w:bCs/>
                <w:color w:val="000000" w:themeColor="text1"/>
                <w:sz w:val="20"/>
                <w:szCs w:val="20"/>
                <w:vertAlign w:val="superscript"/>
                <w:lang w:eastAsia="en-US"/>
              </w:rPr>
              <w:footnoteReference w:id="25"/>
            </w:r>
            <w:r w:rsidRPr="008415B5">
              <w:rPr>
                <w:rFonts w:ascii="Times New Roman" w:eastAsiaTheme="minorHAnsi" w:hAnsi="Times New Roman" w:cs="Times New Roman"/>
                <w:bCs/>
                <w:color w:val="000000" w:themeColor="text1"/>
                <w:sz w:val="20"/>
                <w:szCs w:val="20"/>
                <w:lang w:eastAsia="en-US"/>
              </w:rPr>
              <w:t>(далее - ФАП-60)</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color w:val="000000" w:themeColor="text1"/>
                <w:sz w:val="20"/>
                <w:szCs w:val="20"/>
              </w:rPr>
            </w:pPr>
            <w:r w:rsidRPr="008415B5">
              <w:rPr>
                <w:rFonts w:ascii="Times New Roman" w:hAnsi="Times New Roman" w:cs="Times New Roman"/>
                <w:color w:val="000000" w:themeColor="text1"/>
                <w:sz w:val="20"/>
                <w:szCs w:val="20"/>
              </w:rPr>
              <w:t>109.2.</w:t>
            </w: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авиационной электросвязи?</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color w:val="000000" w:themeColor="text1"/>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Имеются ли у инженерно-технического персонала ко</w:t>
            </w:r>
            <w:r w:rsidRPr="008415B5">
              <w:rPr>
                <w:rFonts w:ascii="Times New Roman" w:eastAsiaTheme="minorHAnsi" w:hAnsi="Times New Roman" w:cs="Times New Roman"/>
                <w:bCs/>
                <w:color w:val="000000" w:themeColor="text1"/>
                <w:sz w:val="20"/>
                <w:szCs w:val="20"/>
                <w:lang w:eastAsia="en-US"/>
              </w:rPr>
              <w:t>н</w:t>
            </w:r>
            <w:r w:rsidRPr="008415B5">
              <w:rPr>
                <w:rFonts w:ascii="Times New Roman" w:eastAsiaTheme="minorHAnsi" w:hAnsi="Times New Roman" w:cs="Times New Roman"/>
                <w:bCs/>
                <w:color w:val="000000" w:themeColor="text1"/>
                <w:sz w:val="20"/>
                <w:szCs w:val="20"/>
                <w:lang w:eastAsia="en-US"/>
              </w:rPr>
              <w:t>тролируемого лица, занятого на работах с повышенной опасностью, удостоверения о допуске к работе повышенной опасности?</w:t>
            </w:r>
          </w:p>
        </w:tc>
        <w:tc>
          <w:tcPr>
            <w:tcW w:w="3402" w:type="dxa"/>
            <w:vMerge w:val="restart"/>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3.46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3.47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3.50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1 статьи 9 закона N 113;</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3.48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 статьи 17 закона N 113;</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пункты 1, 2, 6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4 ФАП-60</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color w:val="000000" w:themeColor="text1"/>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Имеется ли у контролируем</w:t>
            </w:r>
            <w:r w:rsidRPr="008415B5">
              <w:rPr>
                <w:rFonts w:ascii="Times New Roman" w:eastAsiaTheme="minorHAnsi" w:hAnsi="Times New Roman" w:cs="Times New Roman"/>
                <w:bCs/>
                <w:color w:val="000000" w:themeColor="text1"/>
                <w:sz w:val="20"/>
                <w:szCs w:val="20"/>
                <w:lang w:eastAsia="en-US"/>
              </w:rPr>
              <w:t>о</w:t>
            </w:r>
            <w:r w:rsidRPr="008415B5">
              <w:rPr>
                <w:rFonts w:ascii="Times New Roman" w:eastAsiaTheme="minorHAnsi" w:hAnsi="Times New Roman" w:cs="Times New Roman"/>
                <w:bCs/>
                <w:color w:val="000000" w:themeColor="text1"/>
                <w:sz w:val="20"/>
                <w:szCs w:val="20"/>
                <w:lang w:eastAsia="en-US"/>
              </w:rPr>
              <w:t>го лица лицензия на ос</w:t>
            </w:r>
            <w:r w:rsidRPr="008415B5">
              <w:rPr>
                <w:rFonts w:ascii="Times New Roman" w:eastAsiaTheme="minorHAnsi" w:hAnsi="Times New Roman" w:cs="Times New Roman"/>
                <w:bCs/>
                <w:color w:val="000000" w:themeColor="text1"/>
                <w:sz w:val="20"/>
                <w:szCs w:val="20"/>
                <w:lang w:eastAsia="en-US"/>
              </w:rPr>
              <w:t>у</w:t>
            </w:r>
            <w:r w:rsidRPr="008415B5">
              <w:rPr>
                <w:rFonts w:ascii="Times New Roman" w:eastAsiaTheme="minorHAnsi" w:hAnsi="Times New Roman" w:cs="Times New Roman"/>
                <w:bCs/>
                <w:color w:val="000000" w:themeColor="text1"/>
                <w:sz w:val="20"/>
                <w:szCs w:val="20"/>
                <w:lang w:eastAsia="en-US"/>
              </w:rPr>
              <w:t>ществление деятельности в области гидрометеорологии и смежных с ней областях?</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color w:val="000000" w:themeColor="text1"/>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Имеются ли у контролиру</w:t>
            </w:r>
            <w:r w:rsidRPr="008415B5">
              <w:rPr>
                <w:rFonts w:ascii="Times New Roman" w:eastAsiaTheme="minorHAnsi" w:hAnsi="Times New Roman" w:cs="Times New Roman"/>
                <w:bCs/>
                <w:color w:val="000000" w:themeColor="text1"/>
                <w:sz w:val="20"/>
                <w:szCs w:val="20"/>
                <w:lang w:eastAsia="en-US"/>
              </w:rPr>
              <w:t>е</w:t>
            </w:r>
            <w:r w:rsidRPr="008415B5">
              <w:rPr>
                <w:rFonts w:ascii="Times New Roman" w:eastAsiaTheme="minorHAnsi" w:hAnsi="Times New Roman" w:cs="Times New Roman"/>
                <w:bCs/>
                <w:color w:val="000000" w:themeColor="text1"/>
                <w:sz w:val="20"/>
                <w:szCs w:val="20"/>
                <w:lang w:eastAsia="en-US"/>
              </w:rPr>
              <w:t>мого лица договоры с друг</w:t>
            </w:r>
            <w:r w:rsidRPr="008415B5">
              <w:rPr>
                <w:rFonts w:ascii="Times New Roman" w:eastAsiaTheme="minorHAnsi" w:hAnsi="Times New Roman" w:cs="Times New Roman"/>
                <w:bCs/>
                <w:color w:val="000000" w:themeColor="text1"/>
                <w:sz w:val="20"/>
                <w:szCs w:val="20"/>
                <w:lang w:eastAsia="en-US"/>
              </w:rPr>
              <w:t>и</w:t>
            </w:r>
            <w:r w:rsidRPr="008415B5">
              <w:rPr>
                <w:rFonts w:ascii="Times New Roman" w:eastAsiaTheme="minorHAnsi" w:hAnsi="Times New Roman" w:cs="Times New Roman"/>
                <w:bCs/>
                <w:color w:val="000000" w:themeColor="text1"/>
                <w:sz w:val="20"/>
                <w:szCs w:val="20"/>
                <w:lang w:eastAsia="en-US"/>
              </w:rPr>
              <w:t>ми авиационными организ</w:t>
            </w:r>
            <w:r w:rsidRPr="008415B5">
              <w:rPr>
                <w:rFonts w:ascii="Times New Roman" w:eastAsiaTheme="minorHAnsi" w:hAnsi="Times New Roman" w:cs="Times New Roman"/>
                <w:bCs/>
                <w:color w:val="000000" w:themeColor="text1"/>
                <w:sz w:val="20"/>
                <w:szCs w:val="20"/>
                <w:lang w:eastAsia="en-US"/>
              </w:rPr>
              <w:t>а</w:t>
            </w:r>
            <w:r w:rsidRPr="008415B5">
              <w:rPr>
                <w:rFonts w:ascii="Times New Roman" w:eastAsiaTheme="minorHAnsi" w:hAnsi="Times New Roman" w:cs="Times New Roman"/>
                <w:bCs/>
                <w:color w:val="000000" w:themeColor="text1"/>
                <w:sz w:val="20"/>
                <w:szCs w:val="20"/>
                <w:lang w:eastAsia="en-US"/>
              </w:rPr>
              <w:t>циями о предоставлении услуг по метеорологическому обеспечению полетов?</w:t>
            </w:r>
          </w:p>
        </w:tc>
        <w:tc>
          <w:tcPr>
            <w:tcW w:w="3402" w:type="dxa"/>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3.47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3.48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3.50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1 статьи 9 закона N 113;</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 статьи 17 закона N 113 пункты 1, 2, 6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4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7 ФАП-60</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color w:val="000000" w:themeColor="text1"/>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Имеется ли у контролируем</w:t>
            </w:r>
            <w:r w:rsidRPr="008415B5">
              <w:rPr>
                <w:rFonts w:ascii="Times New Roman" w:eastAsiaTheme="minorHAnsi" w:hAnsi="Times New Roman" w:cs="Times New Roman"/>
                <w:bCs/>
                <w:color w:val="000000" w:themeColor="text1"/>
                <w:sz w:val="20"/>
                <w:szCs w:val="20"/>
                <w:lang w:eastAsia="en-US"/>
              </w:rPr>
              <w:t>о</w:t>
            </w:r>
            <w:r w:rsidRPr="008415B5">
              <w:rPr>
                <w:rFonts w:ascii="Times New Roman" w:eastAsiaTheme="minorHAnsi" w:hAnsi="Times New Roman" w:cs="Times New Roman"/>
                <w:bCs/>
                <w:color w:val="000000" w:themeColor="text1"/>
                <w:sz w:val="20"/>
                <w:szCs w:val="20"/>
                <w:lang w:eastAsia="en-US"/>
              </w:rPr>
              <w:t>го лица инструктивный мат</w:t>
            </w:r>
            <w:r w:rsidRPr="008415B5">
              <w:rPr>
                <w:rFonts w:ascii="Times New Roman" w:eastAsiaTheme="minorHAnsi" w:hAnsi="Times New Roman" w:cs="Times New Roman"/>
                <w:bCs/>
                <w:color w:val="000000" w:themeColor="text1"/>
                <w:sz w:val="20"/>
                <w:szCs w:val="20"/>
                <w:lang w:eastAsia="en-US"/>
              </w:rPr>
              <w:t>е</w:t>
            </w:r>
            <w:r w:rsidRPr="008415B5">
              <w:rPr>
                <w:rFonts w:ascii="Times New Roman" w:eastAsiaTheme="minorHAnsi" w:hAnsi="Times New Roman" w:cs="Times New Roman"/>
                <w:bCs/>
                <w:color w:val="000000" w:themeColor="text1"/>
                <w:sz w:val="20"/>
                <w:szCs w:val="20"/>
                <w:lang w:eastAsia="en-US"/>
              </w:rPr>
              <w:t xml:space="preserve">риал </w:t>
            </w:r>
            <w:proofErr w:type="gramStart"/>
            <w:r w:rsidRPr="008415B5">
              <w:rPr>
                <w:rFonts w:ascii="Times New Roman" w:eastAsiaTheme="minorHAnsi" w:hAnsi="Times New Roman" w:cs="Times New Roman"/>
                <w:bCs/>
                <w:color w:val="000000" w:themeColor="text1"/>
                <w:sz w:val="20"/>
                <w:szCs w:val="20"/>
                <w:lang w:eastAsia="en-US"/>
              </w:rPr>
              <w:t>по</w:t>
            </w:r>
            <w:proofErr w:type="gramEnd"/>
            <w:r w:rsidRPr="008415B5">
              <w:rPr>
                <w:rFonts w:ascii="Times New Roman" w:eastAsiaTheme="minorHAnsi" w:hAnsi="Times New Roman" w:cs="Times New Roman"/>
                <w:bCs/>
                <w:color w:val="000000" w:themeColor="text1"/>
                <w:sz w:val="20"/>
                <w:szCs w:val="20"/>
                <w:lang w:eastAsia="en-US"/>
              </w:rPr>
              <w:t>:</w:t>
            </w:r>
          </w:p>
        </w:tc>
        <w:tc>
          <w:tcPr>
            <w:tcW w:w="3402" w:type="dxa"/>
            <w:vMerge w:val="restart"/>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3.48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3.50 ФАП-297;</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1 статьи 9 закона N 113;</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 статьи 17 закона N 113;</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пункты 1, 2, 6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4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7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8 ФАП-60</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color w:val="000000" w:themeColor="text1"/>
                <w:sz w:val="20"/>
                <w:szCs w:val="20"/>
              </w:rPr>
            </w:pPr>
            <w:r w:rsidRPr="008415B5">
              <w:rPr>
                <w:rFonts w:ascii="Times New Roman" w:hAnsi="Times New Roman" w:cs="Times New Roman"/>
                <w:color w:val="000000" w:themeColor="text1"/>
                <w:sz w:val="20"/>
                <w:szCs w:val="20"/>
              </w:rPr>
              <w:t>113.1.</w:t>
            </w: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правилам и процедурам м</w:t>
            </w:r>
            <w:r w:rsidRPr="008415B5">
              <w:rPr>
                <w:rFonts w:ascii="Times New Roman" w:eastAsiaTheme="minorHAnsi" w:hAnsi="Times New Roman" w:cs="Times New Roman"/>
                <w:bCs/>
                <w:color w:val="000000" w:themeColor="text1"/>
                <w:sz w:val="20"/>
                <w:szCs w:val="20"/>
                <w:lang w:eastAsia="en-US"/>
              </w:rPr>
              <w:t>е</w:t>
            </w:r>
            <w:r w:rsidRPr="008415B5">
              <w:rPr>
                <w:rFonts w:ascii="Times New Roman" w:eastAsiaTheme="minorHAnsi" w:hAnsi="Times New Roman" w:cs="Times New Roman"/>
                <w:bCs/>
                <w:color w:val="000000" w:themeColor="text1"/>
                <w:sz w:val="20"/>
                <w:szCs w:val="20"/>
                <w:lang w:eastAsia="en-US"/>
              </w:rPr>
              <w:t>теорологического обеспеч</w:t>
            </w:r>
            <w:r w:rsidRPr="008415B5">
              <w:rPr>
                <w:rFonts w:ascii="Times New Roman" w:eastAsiaTheme="minorHAnsi" w:hAnsi="Times New Roman" w:cs="Times New Roman"/>
                <w:bCs/>
                <w:color w:val="000000" w:themeColor="text1"/>
                <w:sz w:val="20"/>
                <w:szCs w:val="20"/>
                <w:lang w:eastAsia="en-US"/>
              </w:rPr>
              <w:t>е</w:t>
            </w:r>
            <w:r w:rsidRPr="008415B5">
              <w:rPr>
                <w:rFonts w:ascii="Times New Roman" w:eastAsiaTheme="minorHAnsi" w:hAnsi="Times New Roman" w:cs="Times New Roman"/>
                <w:bCs/>
                <w:color w:val="000000" w:themeColor="text1"/>
                <w:sz w:val="20"/>
                <w:szCs w:val="20"/>
                <w:lang w:eastAsia="en-US"/>
              </w:rPr>
              <w:t>ния полетов?</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color w:val="000000" w:themeColor="text1"/>
                <w:sz w:val="20"/>
                <w:szCs w:val="20"/>
              </w:rPr>
            </w:pPr>
            <w:r w:rsidRPr="008415B5">
              <w:rPr>
                <w:rFonts w:ascii="Times New Roman" w:hAnsi="Times New Roman" w:cs="Times New Roman"/>
                <w:color w:val="000000" w:themeColor="text1"/>
                <w:sz w:val="20"/>
                <w:szCs w:val="20"/>
              </w:rPr>
              <w:t>113.2.</w:t>
            </w: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кодовым форматам?</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color w:val="000000" w:themeColor="text1"/>
                <w:sz w:val="20"/>
                <w:szCs w:val="20"/>
              </w:rPr>
            </w:pPr>
            <w:r w:rsidRPr="008415B5">
              <w:rPr>
                <w:rFonts w:ascii="Times New Roman" w:hAnsi="Times New Roman" w:cs="Times New Roman"/>
                <w:color w:val="000000" w:themeColor="text1"/>
                <w:sz w:val="20"/>
                <w:szCs w:val="20"/>
              </w:rPr>
              <w:t>113.3.</w:t>
            </w: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символам и сокращениям для использования метеоролог</w:t>
            </w:r>
            <w:r w:rsidRPr="008415B5">
              <w:rPr>
                <w:rFonts w:ascii="Times New Roman" w:eastAsiaTheme="minorHAnsi" w:hAnsi="Times New Roman" w:cs="Times New Roman"/>
                <w:bCs/>
                <w:color w:val="000000" w:themeColor="text1"/>
                <w:sz w:val="20"/>
                <w:szCs w:val="20"/>
                <w:lang w:eastAsia="en-US"/>
              </w:rPr>
              <w:t>и</w:t>
            </w:r>
            <w:r w:rsidRPr="008415B5">
              <w:rPr>
                <w:rFonts w:ascii="Times New Roman" w:eastAsiaTheme="minorHAnsi" w:hAnsi="Times New Roman" w:cs="Times New Roman"/>
                <w:bCs/>
                <w:color w:val="000000" w:themeColor="text1"/>
                <w:sz w:val="20"/>
                <w:szCs w:val="20"/>
                <w:lang w:eastAsia="en-US"/>
              </w:rPr>
              <w:t>ческими органами и польз</w:t>
            </w:r>
            <w:r w:rsidRPr="008415B5">
              <w:rPr>
                <w:rFonts w:ascii="Times New Roman" w:eastAsiaTheme="minorHAnsi" w:hAnsi="Times New Roman" w:cs="Times New Roman"/>
                <w:bCs/>
                <w:color w:val="000000" w:themeColor="text1"/>
                <w:sz w:val="20"/>
                <w:szCs w:val="20"/>
                <w:lang w:eastAsia="en-US"/>
              </w:rPr>
              <w:t>о</w:t>
            </w:r>
            <w:r w:rsidRPr="008415B5">
              <w:rPr>
                <w:rFonts w:ascii="Times New Roman" w:eastAsiaTheme="minorHAnsi" w:hAnsi="Times New Roman" w:cs="Times New Roman"/>
                <w:bCs/>
                <w:color w:val="000000" w:themeColor="text1"/>
                <w:sz w:val="20"/>
                <w:szCs w:val="20"/>
                <w:lang w:eastAsia="en-US"/>
              </w:rPr>
              <w:t>вателями метеорологической информации?</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color w:val="000000" w:themeColor="text1"/>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Имеется ли у контролируем</w:t>
            </w:r>
            <w:r w:rsidRPr="008415B5">
              <w:rPr>
                <w:rFonts w:ascii="Times New Roman" w:eastAsiaTheme="minorHAnsi" w:hAnsi="Times New Roman" w:cs="Times New Roman"/>
                <w:bCs/>
                <w:color w:val="000000" w:themeColor="text1"/>
                <w:sz w:val="20"/>
                <w:szCs w:val="20"/>
                <w:lang w:eastAsia="en-US"/>
              </w:rPr>
              <w:t>о</w:t>
            </w:r>
            <w:r w:rsidRPr="008415B5">
              <w:rPr>
                <w:rFonts w:ascii="Times New Roman" w:eastAsiaTheme="minorHAnsi" w:hAnsi="Times New Roman" w:cs="Times New Roman"/>
                <w:bCs/>
                <w:color w:val="000000" w:themeColor="text1"/>
                <w:sz w:val="20"/>
                <w:szCs w:val="20"/>
                <w:lang w:eastAsia="en-US"/>
              </w:rPr>
              <w:t>го лица информация о:</w:t>
            </w:r>
          </w:p>
        </w:tc>
        <w:tc>
          <w:tcPr>
            <w:tcW w:w="3402" w:type="dxa"/>
            <w:vMerge w:val="restart"/>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пункты 1, 2, 6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4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7 ФАП-60</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color w:val="000000" w:themeColor="text1"/>
                <w:sz w:val="20"/>
                <w:szCs w:val="20"/>
              </w:rPr>
            </w:pPr>
            <w:r w:rsidRPr="008415B5">
              <w:rPr>
                <w:rFonts w:ascii="Times New Roman" w:hAnsi="Times New Roman" w:cs="Times New Roman"/>
                <w:color w:val="000000" w:themeColor="text1"/>
                <w:sz w:val="20"/>
                <w:szCs w:val="20"/>
              </w:rPr>
              <w:t>114.1.</w:t>
            </w: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proofErr w:type="gramStart"/>
            <w:r w:rsidRPr="008415B5">
              <w:rPr>
                <w:rFonts w:ascii="Times New Roman" w:eastAsiaTheme="minorHAnsi" w:hAnsi="Times New Roman" w:cs="Times New Roman"/>
                <w:bCs/>
                <w:color w:val="000000" w:themeColor="text1"/>
                <w:sz w:val="20"/>
                <w:szCs w:val="20"/>
                <w:lang w:eastAsia="en-US"/>
              </w:rPr>
              <w:t>наблюдениях</w:t>
            </w:r>
            <w:proofErr w:type="gramEnd"/>
            <w:r w:rsidRPr="008415B5">
              <w:rPr>
                <w:rFonts w:ascii="Times New Roman" w:eastAsiaTheme="minorHAnsi" w:hAnsi="Times New Roman" w:cs="Times New Roman"/>
                <w:bCs/>
                <w:color w:val="000000" w:themeColor="text1"/>
                <w:sz w:val="20"/>
                <w:szCs w:val="20"/>
                <w:lang w:eastAsia="en-US"/>
              </w:rPr>
              <w:t xml:space="preserve"> за метеоролог</w:t>
            </w:r>
            <w:r w:rsidRPr="008415B5">
              <w:rPr>
                <w:rFonts w:ascii="Times New Roman" w:eastAsiaTheme="minorHAnsi" w:hAnsi="Times New Roman" w:cs="Times New Roman"/>
                <w:bCs/>
                <w:color w:val="000000" w:themeColor="text1"/>
                <w:sz w:val="20"/>
                <w:szCs w:val="20"/>
                <w:lang w:eastAsia="en-US"/>
              </w:rPr>
              <w:t>и</w:t>
            </w:r>
            <w:r w:rsidRPr="008415B5">
              <w:rPr>
                <w:rFonts w:ascii="Times New Roman" w:eastAsiaTheme="minorHAnsi" w:hAnsi="Times New Roman" w:cs="Times New Roman"/>
                <w:bCs/>
                <w:color w:val="000000" w:themeColor="text1"/>
                <w:sz w:val="20"/>
                <w:szCs w:val="20"/>
                <w:lang w:eastAsia="en-US"/>
              </w:rPr>
              <w:t>ческими параметрами?</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color w:val="000000" w:themeColor="text1"/>
                <w:sz w:val="20"/>
                <w:szCs w:val="20"/>
              </w:rPr>
            </w:pPr>
            <w:r w:rsidRPr="008415B5">
              <w:rPr>
                <w:rFonts w:ascii="Times New Roman" w:hAnsi="Times New Roman" w:cs="Times New Roman"/>
                <w:color w:val="000000" w:themeColor="text1"/>
                <w:sz w:val="20"/>
                <w:szCs w:val="20"/>
              </w:rPr>
              <w:t>114.2.</w:t>
            </w: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обработке метеорологических параметров?</w:t>
            </w:r>
          </w:p>
        </w:tc>
        <w:tc>
          <w:tcPr>
            <w:tcW w:w="3402" w:type="dxa"/>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пункты 1, 2, 6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4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7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8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9 ФАП-60</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color w:val="000000" w:themeColor="text1"/>
                <w:sz w:val="20"/>
                <w:szCs w:val="20"/>
              </w:rPr>
            </w:pPr>
            <w:r w:rsidRPr="008415B5">
              <w:rPr>
                <w:rFonts w:ascii="Times New Roman" w:hAnsi="Times New Roman" w:cs="Times New Roman"/>
                <w:color w:val="000000" w:themeColor="text1"/>
                <w:sz w:val="20"/>
                <w:szCs w:val="20"/>
              </w:rPr>
              <w:t>114.3.</w:t>
            </w: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proofErr w:type="gramStart"/>
            <w:r w:rsidRPr="008415B5">
              <w:rPr>
                <w:rFonts w:ascii="Times New Roman" w:eastAsiaTheme="minorHAnsi" w:hAnsi="Times New Roman" w:cs="Times New Roman"/>
                <w:bCs/>
                <w:color w:val="000000" w:themeColor="text1"/>
                <w:sz w:val="20"/>
                <w:szCs w:val="20"/>
                <w:lang w:eastAsia="en-US"/>
              </w:rPr>
              <w:t>предоставлении</w:t>
            </w:r>
            <w:proofErr w:type="gramEnd"/>
            <w:r w:rsidRPr="008415B5">
              <w:rPr>
                <w:rFonts w:ascii="Times New Roman" w:eastAsiaTheme="minorHAnsi" w:hAnsi="Times New Roman" w:cs="Times New Roman"/>
                <w:bCs/>
                <w:color w:val="000000" w:themeColor="text1"/>
                <w:sz w:val="20"/>
                <w:szCs w:val="20"/>
                <w:lang w:eastAsia="en-US"/>
              </w:rPr>
              <w:t xml:space="preserve"> метеоролог</w:t>
            </w:r>
            <w:r w:rsidRPr="008415B5">
              <w:rPr>
                <w:rFonts w:ascii="Times New Roman" w:eastAsiaTheme="minorHAnsi" w:hAnsi="Times New Roman" w:cs="Times New Roman"/>
                <w:bCs/>
                <w:color w:val="000000" w:themeColor="text1"/>
                <w:sz w:val="20"/>
                <w:szCs w:val="20"/>
                <w:lang w:eastAsia="en-US"/>
              </w:rPr>
              <w:t>и</w:t>
            </w:r>
            <w:r w:rsidRPr="008415B5">
              <w:rPr>
                <w:rFonts w:ascii="Times New Roman" w:eastAsiaTheme="minorHAnsi" w:hAnsi="Times New Roman" w:cs="Times New Roman"/>
                <w:bCs/>
                <w:color w:val="000000" w:themeColor="text1"/>
                <w:sz w:val="20"/>
                <w:szCs w:val="20"/>
                <w:lang w:eastAsia="en-US"/>
              </w:rPr>
              <w:t>ческой информации для обе</w:t>
            </w:r>
            <w:r w:rsidRPr="008415B5">
              <w:rPr>
                <w:rFonts w:ascii="Times New Roman" w:eastAsiaTheme="minorHAnsi" w:hAnsi="Times New Roman" w:cs="Times New Roman"/>
                <w:bCs/>
                <w:color w:val="000000" w:themeColor="text1"/>
                <w:sz w:val="20"/>
                <w:szCs w:val="20"/>
                <w:lang w:eastAsia="en-US"/>
              </w:rPr>
              <w:t>с</w:t>
            </w:r>
            <w:r w:rsidRPr="008415B5">
              <w:rPr>
                <w:rFonts w:ascii="Times New Roman" w:eastAsiaTheme="minorHAnsi" w:hAnsi="Times New Roman" w:cs="Times New Roman"/>
                <w:bCs/>
                <w:color w:val="000000" w:themeColor="text1"/>
                <w:sz w:val="20"/>
                <w:szCs w:val="20"/>
                <w:lang w:eastAsia="en-US"/>
              </w:rPr>
              <w:t>печения полетов воздушных судов?</w:t>
            </w:r>
          </w:p>
        </w:tc>
        <w:tc>
          <w:tcPr>
            <w:tcW w:w="3402" w:type="dxa"/>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пункты 1, 2, 6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4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7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8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9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10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11 ФАП-60</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color w:val="000000" w:themeColor="text1"/>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Имеется ли у контролируем</w:t>
            </w:r>
            <w:r w:rsidRPr="008415B5">
              <w:rPr>
                <w:rFonts w:ascii="Times New Roman" w:eastAsiaTheme="minorHAnsi" w:hAnsi="Times New Roman" w:cs="Times New Roman"/>
                <w:bCs/>
                <w:color w:val="000000" w:themeColor="text1"/>
                <w:sz w:val="20"/>
                <w:szCs w:val="20"/>
                <w:lang w:eastAsia="en-US"/>
              </w:rPr>
              <w:t>о</w:t>
            </w:r>
            <w:r w:rsidRPr="008415B5">
              <w:rPr>
                <w:rFonts w:ascii="Times New Roman" w:eastAsiaTheme="minorHAnsi" w:hAnsi="Times New Roman" w:cs="Times New Roman"/>
                <w:bCs/>
                <w:color w:val="000000" w:themeColor="text1"/>
                <w:sz w:val="20"/>
                <w:szCs w:val="20"/>
                <w:lang w:eastAsia="en-US"/>
              </w:rPr>
              <w:t>го лица метеорологическая информация, представляемая физическим лицам (юридич</w:t>
            </w:r>
            <w:r w:rsidRPr="008415B5">
              <w:rPr>
                <w:rFonts w:ascii="Times New Roman" w:eastAsiaTheme="minorHAnsi" w:hAnsi="Times New Roman" w:cs="Times New Roman"/>
                <w:bCs/>
                <w:color w:val="000000" w:themeColor="text1"/>
                <w:sz w:val="20"/>
                <w:szCs w:val="20"/>
                <w:lang w:eastAsia="en-US"/>
              </w:rPr>
              <w:t>е</w:t>
            </w:r>
            <w:r w:rsidRPr="008415B5">
              <w:rPr>
                <w:rFonts w:ascii="Times New Roman" w:eastAsiaTheme="minorHAnsi" w:hAnsi="Times New Roman" w:cs="Times New Roman"/>
                <w:bCs/>
                <w:color w:val="000000" w:themeColor="text1"/>
                <w:sz w:val="20"/>
                <w:szCs w:val="20"/>
                <w:lang w:eastAsia="en-US"/>
              </w:rPr>
              <w:t>ским лицам), осуществля</w:t>
            </w:r>
            <w:r w:rsidRPr="008415B5">
              <w:rPr>
                <w:rFonts w:ascii="Times New Roman" w:eastAsiaTheme="minorHAnsi" w:hAnsi="Times New Roman" w:cs="Times New Roman"/>
                <w:bCs/>
                <w:color w:val="000000" w:themeColor="text1"/>
                <w:sz w:val="20"/>
                <w:szCs w:val="20"/>
                <w:lang w:eastAsia="en-US"/>
              </w:rPr>
              <w:t>ю</w:t>
            </w:r>
            <w:r w:rsidRPr="008415B5">
              <w:rPr>
                <w:rFonts w:ascii="Times New Roman" w:eastAsiaTheme="minorHAnsi" w:hAnsi="Times New Roman" w:cs="Times New Roman"/>
                <w:bCs/>
                <w:color w:val="000000" w:themeColor="text1"/>
                <w:sz w:val="20"/>
                <w:szCs w:val="20"/>
                <w:lang w:eastAsia="en-US"/>
              </w:rPr>
              <w:t>щим организацию, обеспеч</w:t>
            </w:r>
            <w:r w:rsidRPr="008415B5">
              <w:rPr>
                <w:rFonts w:ascii="Times New Roman" w:eastAsiaTheme="minorHAnsi" w:hAnsi="Times New Roman" w:cs="Times New Roman"/>
                <w:bCs/>
                <w:color w:val="000000" w:themeColor="text1"/>
                <w:sz w:val="20"/>
                <w:szCs w:val="20"/>
                <w:lang w:eastAsia="en-US"/>
              </w:rPr>
              <w:t>е</w:t>
            </w:r>
            <w:r w:rsidRPr="008415B5">
              <w:rPr>
                <w:rFonts w:ascii="Times New Roman" w:eastAsiaTheme="minorHAnsi" w:hAnsi="Times New Roman" w:cs="Times New Roman"/>
                <w:bCs/>
                <w:color w:val="000000" w:themeColor="text1"/>
                <w:sz w:val="20"/>
                <w:szCs w:val="20"/>
                <w:lang w:eastAsia="en-US"/>
              </w:rPr>
              <w:t>ние и выполнение полетов гражданских воздушных с</w:t>
            </w:r>
            <w:r w:rsidRPr="008415B5">
              <w:rPr>
                <w:rFonts w:ascii="Times New Roman" w:eastAsiaTheme="minorHAnsi" w:hAnsi="Times New Roman" w:cs="Times New Roman"/>
                <w:bCs/>
                <w:color w:val="000000" w:themeColor="text1"/>
                <w:sz w:val="20"/>
                <w:szCs w:val="20"/>
                <w:lang w:eastAsia="en-US"/>
              </w:rPr>
              <w:t>у</w:t>
            </w:r>
            <w:r w:rsidRPr="008415B5">
              <w:rPr>
                <w:rFonts w:ascii="Times New Roman" w:eastAsiaTheme="minorHAnsi" w:hAnsi="Times New Roman" w:cs="Times New Roman"/>
                <w:bCs/>
                <w:color w:val="000000" w:themeColor="text1"/>
                <w:sz w:val="20"/>
                <w:szCs w:val="20"/>
                <w:lang w:eastAsia="en-US"/>
              </w:rPr>
              <w:t>дов в воздушном простра</w:t>
            </w:r>
            <w:r w:rsidRPr="008415B5">
              <w:rPr>
                <w:rFonts w:ascii="Times New Roman" w:eastAsiaTheme="minorHAnsi" w:hAnsi="Times New Roman" w:cs="Times New Roman"/>
                <w:bCs/>
                <w:color w:val="000000" w:themeColor="text1"/>
                <w:sz w:val="20"/>
                <w:szCs w:val="20"/>
                <w:lang w:eastAsia="en-US"/>
              </w:rPr>
              <w:t>н</w:t>
            </w:r>
            <w:r w:rsidRPr="008415B5">
              <w:rPr>
                <w:rFonts w:ascii="Times New Roman" w:eastAsiaTheme="minorHAnsi" w:hAnsi="Times New Roman" w:cs="Times New Roman"/>
                <w:bCs/>
                <w:color w:val="000000" w:themeColor="text1"/>
                <w:sz w:val="20"/>
                <w:szCs w:val="20"/>
                <w:lang w:eastAsia="en-US"/>
              </w:rPr>
              <w:t>стве Российской Федерации?</w:t>
            </w:r>
          </w:p>
        </w:tc>
        <w:tc>
          <w:tcPr>
            <w:tcW w:w="3402" w:type="dxa"/>
            <w:vMerge w:val="restart"/>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пункты 1, 2, 6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4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7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8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9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10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11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12 ФАП-60</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color w:val="000000" w:themeColor="text1"/>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Имеет ли контролируемое лицо метеорологическую и</w:t>
            </w:r>
            <w:r w:rsidRPr="008415B5">
              <w:rPr>
                <w:rFonts w:ascii="Times New Roman" w:eastAsiaTheme="minorHAnsi" w:hAnsi="Times New Roman" w:cs="Times New Roman"/>
                <w:bCs/>
                <w:color w:val="000000" w:themeColor="text1"/>
                <w:sz w:val="20"/>
                <w:szCs w:val="20"/>
                <w:lang w:eastAsia="en-US"/>
              </w:rPr>
              <w:t>н</w:t>
            </w:r>
            <w:r w:rsidRPr="008415B5">
              <w:rPr>
                <w:rFonts w:ascii="Times New Roman" w:eastAsiaTheme="minorHAnsi" w:hAnsi="Times New Roman" w:cs="Times New Roman"/>
                <w:bCs/>
                <w:color w:val="000000" w:themeColor="text1"/>
                <w:sz w:val="20"/>
                <w:szCs w:val="20"/>
                <w:lang w:eastAsia="en-US"/>
              </w:rPr>
              <w:t>формацию для обеспечения полетов воздушных судов?</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color w:val="000000" w:themeColor="text1"/>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Имеются ли у контролиру</w:t>
            </w:r>
            <w:r w:rsidRPr="008415B5">
              <w:rPr>
                <w:rFonts w:ascii="Times New Roman" w:eastAsiaTheme="minorHAnsi" w:hAnsi="Times New Roman" w:cs="Times New Roman"/>
                <w:bCs/>
                <w:color w:val="000000" w:themeColor="text1"/>
                <w:sz w:val="20"/>
                <w:szCs w:val="20"/>
                <w:lang w:eastAsia="en-US"/>
              </w:rPr>
              <w:t>е</w:t>
            </w:r>
            <w:r w:rsidRPr="008415B5">
              <w:rPr>
                <w:rFonts w:ascii="Times New Roman" w:eastAsiaTheme="minorHAnsi" w:hAnsi="Times New Roman" w:cs="Times New Roman"/>
                <w:bCs/>
                <w:color w:val="000000" w:themeColor="text1"/>
                <w:sz w:val="20"/>
                <w:szCs w:val="20"/>
                <w:lang w:eastAsia="en-US"/>
              </w:rPr>
              <w:t>мого лица сведения о мете</w:t>
            </w:r>
            <w:r w:rsidRPr="008415B5">
              <w:rPr>
                <w:rFonts w:ascii="Times New Roman" w:eastAsiaTheme="minorHAnsi" w:hAnsi="Times New Roman" w:cs="Times New Roman"/>
                <w:bCs/>
                <w:color w:val="000000" w:themeColor="text1"/>
                <w:sz w:val="20"/>
                <w:szCs w:val="20"/>
                <w:lang w:eastAsia="en-US"/>
              </w:rPr>
              <w:t>о</w:t>
            </w:r>
            <w:r w:rsidRPr="008415B5">
              <w:rPr>
                <w:rFonts w:ascii="Times New Roman" w:eastAsiaTheme="minorHAnsi" w:hAnsi="Times New Roman" w:cs="Times New Roman"/>
                <w:bCs/>
                <w:color w:val="000000" w:themeColor="text1"/>
                <w:sz w:val="20"/>
                <w:szCs w:val="20"/>
                <w:lang w:eastAsia="en-US"/>
              </w:rPr>
              <w:t>рологических органах и предоставляемой ими мете</w:t>
            </w:r>
            <w:r w:rsidRPr="008415B5">
              <w:rPr>
                <w:rFonts w:ascii="Times New Roman" w:eastAsiaTheme="minorHAnsi" w:hAnsi="Times New Roman" w:cs="Times New Roman"/>
                <w:bCs/>
                <w:color w:val="000000" w:themeColor="text1"/>
                <w:sz w:val="20"/>
                <w:szCs w:val="20"/>
                <w:lang w:eastAsia="en-US"/>
              </w:rPr>
              <w:t>о</w:t>
            </w:r>
            <w:r w:rsidRPr="008415B5">
              <w:rPr>
                <w:rFonts w:ascii="Times New Roman" w:eastAsiaTheme="minorHAnsi" w:hAnsi="Times New Roman" w:cs="Times New Roman"/>
                <w:bCs/>
                <w:color w:val="000000" w:themeColor="text1"/>
                <w:sz w:val="20"/>
                <w:szCs w:val="20"/>
                <w:lang w:eastAsia="en-US"/>
              </w:rPr>
              <w:t>рологической информации для обеспечения полетов во</w:t>
            </w:r>
            <w:r w:rsidRPr="008415B5">
              <w:rPr>
                <w:rFonts w:ascii="Times New Roman" w:eastAsiaTheme="minorHAnsi" w:hAnsi="Times New Roman" w:cs="Times New Roman"/>
                <w:bCs/>
                <w:color w:val="000000" w:themeColor="text1"/>
                <w:sz w:val="20"/>
                <w:szCs w:val="20"/>
                <w:lang w:eastAsia="en-US"/>
              </w:rPr>
              <w:t>з</w:t>
            </w:r>
            <w:r w:rsidRPr="008415B5">
              <w:rPr>
                <w:rFonts w:ascii="Times New Roman" w:eastAsiaTheme="minorHAnsi" w:hAnsi="Times New Roman" w:cs="Times New Roman"/>
                <w:bCs/>
                <w:color w:val="000000" w:themeColor="text1"/>
                <w:sz w:val="20"/>
                <w:szCs w:val="20"/>
                <w:lang w:eastAsia="en-US"/>
              </w:rPr>
              <w:t>душных судов?</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color w:val="000000" w:themeColor="text1"/>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Обеспечивает ли контролир</w:t>
            </w:r>
            <w:r w:rsidRPr="008415B5">
              <w:rPr>
                <w:rFonts w:ascii="Times New Roman" w:eastAsiaTheme="minorHAnsi" w:hAnsi="Times New Roman" w:cs="Times New Roman"/>
                <w:bCs/>
                <w:color w:val="000000" w:themeColor="text1"/>
                <w:sz w:val="20"/>
                <w:szCs w:val="20"/>
                <w:lang w:eastAsia="en-US"/>
              </w:rPr>
              <w:t>у</w:t>
            </w:r>
            <w:r w:rsidRPr="008415B5">
              <w:rPr>
                <w:rFonts w:ascii="Times New Roman" w:eastAsiaTheme="minorHAnsi" w:hAnsi="Times New Roman" w:cs="Times New Roman"/>
                <w:bCs/>
                <w:color w:val="000000" w:themeColor="text1"/>
                <w:sz w:val="20"/>
                <w:szCs w:val="20"/>
                <w:lang w:eastAsia="en-US"/>
              </w:rPr>
              <w:t>емое лицо проведение рег</w:t>
            </w:r>
            <w:r w:rsidRPr="008415B5">
              <w:rPr>
                <w:rFonts w:ascii="Times New Roman" w:eastAsiaTheme="minorHAnsi" w:hAnsi="Times New Roman" w:cs="Times New Roman"/>
                <w:bCs/>
                <w:color w:val="000000" w:themeColor="text1"/>
                <w:sz w:val="20"/>
                <w:szCs w:val="20"/>
                <w:lang w:eastAsia="en-US"/>
              </w:rPr>
              <w:t>у</w:t>
            </w:r>
            <w:r w:rsidRPr="008415B5">
              <w:rPr>
                <w:rFonts w:ascii="Times New Roman" w:eastAsiaTheme="minorHAnsi" w:hAnsi="Times New Roman" w:cs="Times New Roman"/>
                <w:bCs/>
                <w:color w:val="000000" w:themeColor="text1"/>
                <w:sz w:val="20"/>
                <w:szCs w:val="20"/>
                <w:lang w:eastAsia="en-US"/>
              </w:rPr>
              <w:t>лярных, специальных и др</w:t>
            </w:r>
            <w:r w:rsidRPr="008415B5">
              <w:rPr>
                <w:rFonts w:ascii="Times New Roman" w:eastAsiaTheme="minorHAnsi" w:hAnsi="Times New Roman" w:cs="Times New Roman"/>
                <w:bCs/>
                <w:color w:val="000000" w:themeColor="text1"/>
                <w:sz w:val="20"/>
                <w:szCs w:val="20"/>
                <w:lang w:eastAsia="en-US"/>
              </w:rPr>
              <w:t>у</w:t>
            </w:r>
            <w:r w:rsidRPr="008415B5">
              <w:rPr>
                <w:rFonts w:ascii="Times New Roman" w:eastAsiaTheme="minorHAnsi" w:hAnsi="Times New Roman" w:cs="Times New Roman"/>
                <w:bCs/>
                <w:color w:val="000000" w:themeColor="text1"/>
                <w:sz w:val="20"/>
                <w:szCs w:val="20"/>
                <w:lang w:eastAsia="en-US"/>
              </w:rPr>
              <w:t>гих наблюдений за состоян</w:t>
            </w:r>
            <w:r w:rsidRPr="008415B5">
              <w:rPr>
                <w:rFonts w:ascii="Times New Roman" w:eastAsiaTheme="minorHAnsi" w:hAnsi="Times New Roman" w:cs="Times New Roman"/>
                <w:bCs/>
                <w:color w:val="000000" w:themeColor="text1"/>
                <w:sz w:val="20"/>
                <w:szCs w:val="20"/>
                <w:lang w:eastAsia="en-US"/>
              </w:rPr>
              <w:t>и</w:t>
            </w:r>
            <w:r w:rsidRPr="008415B5">
              <w:rPr>
                <w:rFonts w:ascii="Times New Roman" w:eastAsiaTheme="minorHAnsi" w:hAnsi="Times New Roman" w:cs="Times New Roman"/>
                <w:bCs/>
                <w:color w:val="000000" w:themeColor="text1"/>
                <w:sz w:val="20"/>
                <w:szCs w:val="20"/>
                <w:lang w:eastAsia="en-US"/>
              </w:rPr>
              <w:t>ем погоды на аэродроме?</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color w:val="000000" w:themeColor="text1"/>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Обеспечивает ли контролир</w:t>
            </w:r>
            <w:r w:rsidRPr="008415B5">
              <w:rPr>
                <w:rFonts w:ascii="Times New Roman" w:eastAsiaTheme="minorHAnsi" w:hAnsi="Times New Roman" w:cs="Times New Roman"/>
                <w:bCs/>
                <w:color w:val="000000" w:themeColor="text1"/>
                <w:sz w:val="20"/>
                <w:szCs w:val="20"/>
                <w:lang w:eastAsia="en-US"/>
              </w:rPr>
              <w:t>у</w:t>
            </w:r>
            <w:r w:rsidRPr="008415B5">
              <w:rPr>
                <w:rFonts w:ascii="Times New Roman" w:eastAsiaTheme="minorHAnsi" w:hAnsi="Times New Roman" w:cs="Times New Roman"/>
                <w:bCs/>
                <w:color w:val="000000" w:themeColor="text1"/>
                <w:sz w:val="20"/>
                <w:szCs w:val="20"/>
                <w:lang w:eastAsia="en-US"/>
              </w:rPr>
              <w:t>емое лицо проведение рег</w:t>
            </w:r>
            <w:r w:rsidRPr="008415B5">
              <w:rPr>
                <w:rFonts w:ascii="Times New Roman" w:eastAsiaTheme="minorHAnsi" w:hAnsi="Times New Roman" w:cs="Times New Roman"/>
                <w:bCs/>
                <w:color w:val="000000" w:themeColor="text1"/>
                <w:sz w:val="20"/>
                <w:szCs w:val="20"/>
                <w:lang w:eastAsia="en-US"/>
              </w:rPr>
              <w:t>у</w:t>
            </w:r>
            <w:r w:rsidRPr="008415B5">
              <w:rPr>
                <w:rFonts w:ascii="Times New Roman" w:eastAsiaTheme="minorHAnsi" w:hAnsi="Times New Roman" w:cs="Times New Roman"/>
                <w:bCs/>
                <w:color w:val="000000" w:themeColor="text1"/>
                <w:sz w:val="20"/>
                <w:szCs w:val="20"/>
                <w:lang w:eastAsia="en-US"/>
              </w:rPr>
              <w:t>лярных, специальных и др</w:t>
            </w:r>
            <w:r w:rsidRPr="008415B5">
              <w:rPr>
                <w:rFonts w:ascii="Times New Roman" w:eastAsiaTheme="minorHAnsi" w:hAnsi="Times New Roman" w:cs="Times New Roman"/>
                <w:bCs/>
                <w:color w:val="000000" w:themeColor="text1"/>
                <w:sz w:val="20"/>
                <w:szCs w:val="20"/>
                <w:lang w:eastAsia="en-US"/>
              </w:rPr>
              <w:t>у</w:t>
            </w:r>
            <w:r w:rsidRPr="008415B5">
              <w:rPr>
                <w:rFonts w:ascii="Times New Roman" w:eastAsiaTheme="minorHAnsi" w:hAnsi="Times New Roman" w:cs="Times New Roman"/>
                <w:bCs/>
                <w:color w:val="000000" w:themeColor="text1"/>
                <w:sz w:val="20"/>
                <w:szCs w:val="20"/>
                <w:lang w:eastAsia="en-US"/>
              </w:rPr>
              <w:t>гих наблюдений за состоян</w:t>
            </w:r>
            <w:r w:rsidRPr="008415B5">
              <w:rPr>
                <w:rFonts w:ascii="Times New Roman" w:eastAsiaTheme="minorHAnsi" w:hAnsi="Times New Roman" w:cs="Times New Roman"/>
                <w:bCs/>
                <w:color w:val="000000" w:themeColor="text1"/>
                <w:sz w:val="20"/>
                <w:szCs w:val="20"/>
                <w:lang w:eastAsia="en-US"/>
              </w:rPr>
              <w:t>и</w:t>
            </w:r>
            <w:r w:rsidRPr="008415B5">
              <w:rPr>
                <w:rFonts w:ascii="Times New Roman" w:eastAsiaTheme="minorHAnsi" w:hAnsi="Times New Roman" w:cs="Times New Roman"/>
                <w:bCs/>
                <w:color w:val="000000" w:themeColor="text1"/>
                <w:sz w:val="20"/>
                <w:szCs w:val="20"/>
                <w:lang w:eastAsia="en-US"/>
              </w:rPr>
              <w:t>ем погоды на аэродроме?</w:t>
            </w:r>
          </w:p>
        </w:tc>
        <w:tc>
          <w:tcPr>
            <w:tcW w:w="3402" w:type="dxa"/>
            <w:vMerge w:val="restart"/>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4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7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8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9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10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11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12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13 ФАП-60</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color w:val="000000" w:themeColor="text1"/>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Соответствует ли у контрол</w:t>
            </w:r>
            <w:r w:rsidRPr="008415B5">
              <w:rPr>
                <w:rFonts w:ascii="Times New Roman" w:eastAsiaTheme="minorHAnsi" w:hAnsi="Times New Roman" w:cs="Times New Roman"/>
                <w:bCs/>
                <w:color w:val="000000" w:themeColor="text1"/>
                <w:sz w:val="20"/>
                <w:szCs w:val="20"/>
                <w:lang w:eastAsia="en-US"/>
              </w:rPr>
              <w:t>и</w:t>
            </w:r>
            <w:r w:rsidRPr="008415B5">
              <w:rPr>
                <w:rFonts w:ascii="Times New Roman" w:eastAsiaTheme="minorHAnsi" w:hAnsi="Times New Roman" w:cs="Times New Roman"/>
                <w:bCs/>
                <w:color w:val="000000" w:themeColor="text1"/>
                <w:sz w:val="20"/>
                <w:szCs w:val="20"/>
                <w:lang w:eastAsia="en-US"/>
              </w:rPr>
              <w:t>руемого лица выпуск прогн</w:t>
            </w:r>
            <w:r w:rsidRPr="008415B5">
              <w:rPr>
                <w:rFonts w:ascii="Times New Roman" w:eastAsiaTheme="minorHAnsi" w:hAnsi="Times New Roman" w:cs="Times New Roman"/>
                <w:bCs/>
                <w:color w:val="000000" w:themeColor="text1"/>
                <w:sz w:val="20"/>
                <w:szCs w:val="20"/>
                <w:lang w:eastAsia="en-US"/>
              </w:rPr>
              <w:t>о</w:t>
            </w:r>
            <w:r w:rsidRPr="008415B5">
              <w:rPr>
                <w:rFonts w:ascii="Times New Roman" w:eastAsiaTheme="minorHAnsi" w:hAnsi="Times New Roman" w:cs="Times New Roman"/>
                <w:bCs/>
                <w:color w:val="000000" w:themeColor="text1"/>
                <w:sz w:val="20"/>
                <w:szCs w:val="20"/>
                <w:lang w:eastAsia="en-US"/>
              </w:rPr>
              <w:t>зов и производство наблюд</w:t>
            </w:r>
            <w:r w:rsidRPr="008415B5">
              <w:rPr>
                <w:rFonts w:ascii="Times New Roman" w:eastAsiaTheme="minorHAnsi" w:hAnsi="Times New Roman" w:cs="Times New Roman"/>
                <w:bCs/>
                <w:color w:val="000000" w:themeColor="text1"/>
                <w:sz w:val="20"/>
                <w:szCs w:val="20"/>
                <w:lang w:eastAsia="en-US"/>
              </w:rPr>
              <w:t>е</w:t>
            </w:r>
            <w:r w:rsidRPr="008415B5">
              <w:rPr>
                <w:rFonts w:ascii="Times New Roman" w:eastAsiaTheme="minorHAnsi" w:hAnsi="Times New Roman" w:cs="Times New Roman"/>
                <w:bCs/>
                <w:color w:val="000000" w:themeColor="text1"/>
                <w:sz w:val="20"/>
                <w:szCs w:val="20"/>
                <w:lang w:eastAsia="en-US"/>
              </w:rPr>
              <w:t>ний за метеорологическими параметрами критериям, ук</w:t>
            </w:r>
            <w:r w:rsidRPr="008415B5">
              <w:rPr>
                <w:rFonts w:ascii="Times New Roman" w:eastAsiaTheme="minorHAnsi" w:hAnsi="Times New Roman" w:cs="Times New Roman"/>
                <w:bCs/>
                <w:color w:val="000000" w:themeColor="text1"/>
                <w:sz w:val="20"/>
                <w:szCs w:val="20"/>
                <w:lang w:eastAsia="en-US"/>
              </w:rPr>
              <w:t>а</w:t>
            </w:r>
            <w:r w:rsidRPr="008415B5">
              <w:rPr>
                <w:rFonts w:ascii="Times New Roman" w:eastAsiaTheme="minorHAnsi" w:hAnsi="Times New Roman" w:cs="Times New Roman"/>
                <w:bCs/>
                <w:color w:val="000000" w:themeColor="text1"/>
                <w:sz w:val="20"/>
                <w:szCs w:val="20"/>
                <w:lang w:eastAsia="en-US"/>
              </w:rPr>
              <w:t>занным в приложениях N 1 и N 2 ФАП-60?</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color w:val="000000" w:themeColor="text1"/>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Обеспечивает ли контролир</w:t>
            </w:r>
            <w:r w:rsidRPr="008415B5">
              <w:rPr>
                <w:rFonts w:ascii="Times New Roman" w:eastAsiaTheme="minorHAnsi" w:hAnsi="Times New Roman" w:cs="Times New Roman"/>
                <w:bCs/>
                <w:color w:val="000000" w:themeColor="text1"/>
                <w:sz w:val="20"/>
                <w:szCs w:val="20"/>
                <w:lang w:eastAsia="en-US"/>
              </w:rPr>
              <w:t>у</w:t>
            </w:r>
            <w:r w:rsidRPr="008415B5">
              <w:rPr>
                <w:rFonts w:ascii="Times New Roman" w:eastAsiaTheme="minorHAnsi" w:hAnsi="Times New Roman" w:cs="Times New Roman"/>
                <w:bCs/>
                <w:color w:val="000000" w:themeColor="text1"/>
                <w:sz w:val="20"/>
                <w:szCs w:val="20"/>
                <w:lang w:eastAsia="en-US"/>
              </w:rPr>
              <w:t>емое лицо проведение рег</w:t>
            </w:r>
            <w:r w:rsidRPr="008415B5">
              <w:rPr>
                <w:rFonts w:ascii="Times New Roman" w:eastAsiaTheme="minorHAnsi" w:hAnsi="Times New Roman" w:cs="Times New Roman"/>
                <w:bCs/>
                <w:color w:val="000000" w:themeColor="text1"/>
                <w:sz w:val="20"/>
                <w:szCs w:val="20"/>
                <w:lang w:eastAsia="en-US"/>
              </w:rPr>
              <w:t>у</w:t>
            </w:r>
            <w:r w:rsidRPr="008415B5">
              <w:rPr>
                <w:rFonts w:ascii="Times New Roman" w:eastAsiaTheme="minorHAnsi" w:hAnsi="Times New Roman" w:cs="Times New Roman"/>
                <w:bCs/>
                <w:color w:val="000000" w:themeColor="text1"/>
                <w:sz w:val="20"/>
                <w:szCs w:val="20"/>
                <w:lang w:eastAsia="en-US"/>
              </w:rPr>
              <w:t>лярных, специальных и др</w:t>
            </w:r>
            <w:r w:rsidRPr="008415B5">
              <w:rPr>
                <w:rFonts w:ascii="Times New Roman" w:eastAsiaTheme="minorHAnsi" w:hAnsi="Times New Roman" w:cs="Times New Roman"/>
                <w:bCs/>
                <w:color w:val="000000" w:themeColor="text1"/>
                <w:sz w:val="20"/>
                <w:szCs w:val="20"/>
                <w:lang w:eastAsia="en-US"/>
              </w:rPr>
              <w:t>у</w:t>
            </w:r>
            <w:r w:rsidRPr="008415B5">
              <w:rPr>
                <w:rFonts w:ascii="Times New Roman" w:eastAsiaTheme="minorHAnsi" w:hAnsi="Times New Roman" w:cs="Times New Roman"/>
                <w:bCs/>
                <w:color w:val="000000" w:themeColor="text1"/>
                <w:sz w:val="20"/>
                <w:szCs w:val="20"/>
                <w:lang w:eastAsia="en-US"/>
              </w:rPr>
              <w:t>гих наблюдений за состоян</w:t>
            </w:r>
            <w:r w:rsidRPr="008415B5">
              <w:rPr>
                <w:rFonts w:ascii="Times New Roman" w:eastAsiaTheme="minorHAnsi" w:hAnsi="Times New Roman" w:cs="Times New Roman"/>
                <w:bCs/>
                <w:color w:val="000000" w:themeColor="text1"/>
                <w:sz w:val="20"/>
                <w:szCs w:val="20"/>
                <w:lang w:eastAsia="en-US"/>
              </w:rPr>
              <w:t>и</w:t>
            </w:r>
            <w:r w:rsidRPr="008415B5">
              <w:rPr>
                <w:rFonts w:ascii="Times New Roman" w:eastAsiaTheme="minorHAnsi" w:hAnsi="Times New Roman" w:cs="Times New Roman"/>
                <w:bCs/>
                <w:color w:val="000000" w:themeColor="text1"/>
                <w:sz w:val="20"/>
                <w:szCs w:val="20"/>
                <w:lang w:eastAsia="en-US"/>
              </w:rPr>
              <w:t>ем погоды на аэродроме?</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593"/>
        </w:trPr>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color w:val="000000" w:themeColor="text1"/>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Имеется ли у контролируем</w:t>
            </w:r>
            <w:r w:rsidRPr="008415B5">
              <w:rPr>
                <w:rFonts w:ascii="Times New Roman" w:eastAsiaTheme="minorHAnsi" w:hAnsi="Times New Roman" w:cs="Times New Roman"/>
                <w:bCs/>
                <w:color w:val="000000" w:themeColor="text1"/>
                <w:sz w:val="20"/>
                <w:szCs w:val="20"/>
                <w:lang w:eastAsia="en-US"/>
              </w:rPr>
              <w:t>о</w:t>
            </w:r>
            <w:r w:rsidRPr="008415B5">
              <w:rPr>
                <w:rFonts w:ascii="Times New Roman" w:eastAsiaTheme="minorHAnsi" w:hAnsi="Times New Roman" w:cs="Times New Roman"/>
                <w:bCs/>
                <w:color w:val="000000" w:themeColor="text1"/>
                <w:sz w:val="20"/>
                <w:szCs w:val="20"/>
                <w:lang w:eastAsia="en-US"/>
              </w:rPr>
              <w:t>го лица информация о мете</w:t>
            </w:r>
            <w:r w:rsidRPr="008415B5">
              <w:rPr>
                <w:rFonts w:ascii="Times New Roman" w:eastAsiaTheme="minorHAnsi" w:hAnsi="Times New Roman" w:cs="Times New Roman"/>
                <w:bCs/>
                <w:color w:val="000000" w:themeColor="text1"/>
                <w:sz w:val="20"/>
                <w:szCs w:val="20"/>
                <w:lang w:eastAsia="en-US"/>
              </w:rPr>
              <w:t>о</w:t>
            </w:r>
            <w:r w:rsidRPr="008415B5">
              <w:rPr>
                <w:rFonts w:ascii="Times New Roman" w:eastAsiaTheme="minorHAnsi" w:hAnsi="Times New Roman" w:cs="Times New Roman"/>
                <w:bCs/>
                <w:color w:val="000000" w:themeColor="text1"/>
                <w:sz w:val="20"/>
                <w:szCs w:val="20"/>
                <w:lang w:eastAsia="en-US"/>
              </w:rPr>
              <w:t>рологических параметрах, отображающихся на сре</w:t>
            </w:r>
            <w:r w:rsidRPr="008415B5">
              <w:rPr>
                <w:rFonts w:ascii="Times New Roman" w:eastAsiaTheme="minorHAnsi" w:hAnsi="Times New Roman" w:cs="Times New Roman"/>
                <w:bCs/>
                <w:color w:val="000000" w:themeColor="text1"/>
                <w:sz w:val="20"/>
                <w:szCs w:val="20"/>
                <w:lang w:eastAsia="en-US"/>
              </w:rPr>
              <w:t>д</w:t>
            </w:r>
            <w:r w:rsidRPr="008415B5">
              <w:rPr>
                <w:rFonts w:ascii="Times New Roman" w:eastAsiaTheme="minorHAnsi" w:hAnsi="Times New Roman" w:cs="Times New Roman"/>
                <w:bCs/>
                <w:color w:val="000000" w:themeColor="text1"/>
                <w:sz w:val="20"/>
                <w:szCs w:val="20"/>
                <w:lang w:eastAsia="en-US"/>
              </w:rPr>
              <w:t>ствах отображения?</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431"/>
        </w:trPr>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color w:val="000000" w:themeColor="text1"/>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Соответствует ли у контрол</w:t>
            </w:r>
            <w:r w:rsidRPr="008415B5">
              <w:rPr>
                <w:rFonts w:ascii="Times New Roman" w:eastAsiaTheme="minorHAnsi" w:hAnsi="Times New Roman" w:cs="Times New Roman"/>
                <w:bCs/>
                <w:color w:val="000000" w:themeColor="text1"/>
                <w:sz w:val="20"/>
                <w:szCs w:val="20"/>
                <w:lang w:eastAsia="en-US"/>
              </w:rPr>
              <w:t>и</w:t>
            </w:r>
            <w:r w:rsidRPr="008415B5">
              <w:rPr>
                <w:rFonts w:ascii="Times New Roman" w:eastAsiaTheme="minorHAnsi" w:hAnsi="Times New Roman" w:cs="Times New Roman"/>
                <w:bCs/>
                <w:color w:val="000000" w:themeColor="text1"/>
                <w:sz w:val="20"/>
                <w:szCs w:val="20"/>
                <w:lang w:eastAsia="en-US"/>
              </w:rPr>
              <w:t>руемого лица выпуск прогн</w:t>
            </w:r>
            <w:r w:rsidRPr="008415B5">
              <w:rPr>
                <w:rFonts w:ascii="Times New Roman" w:eastAsiaTheme="minorHAnsi" w:hAnsi="Times New Roman" w:cs="Times New Roman"/>
                <w:bCs/>
                <w:color w:val="000000" w:themeColor="text1"/>
                <w:sz w:val="20"/>
                <w:szCs w:val="20"/>
                <w:lang w:eastAsia="en-US"/>
              </w:rPr>
              <w:t>о</w:t>
            </w:r>
            <w:r w:rsidRPr="008415B5">
              <w:rPr>
                <w:rFonts w:ascii="Times New Roman" w:eastAsiaTheme="minorHAnsi" w:hAnsi="Times New Roman" w:cs="Times New Roman"/>
                <w:bCs/>
                <w:color w:val="000000" w:themeColor="text1"/>
                <w:sz w:val="20"/>
                <w:szCs w:val="20"/>
                <w:lang w:eastAsia="en-US"/>
              </w:rPr>
              <w:t>зов и производство наблюд</w:t>
            </w:r>
            <w:r w:rsidRPr="008415B5">
              <w:rPr>
                <w:rFonts w:ascii="Times New Roman" w:eastAsiaTheme="minorHAnsi" w:hAnsi="Times New Roman" w:cs="Times New Roman"/>
                <w:bCs/>
                <w:color w:val="000000" w:themeColor="text1"/>
                <w:sz w:val="20"/>
                <w:szCs w:val="20"/>
                <w:lang w:eastAsia="en-US"/>
              </w:rPr>
              <w:t>е</w:t>
            </w:r>
            <w:r w:rsidRPr="008415B5">
              <w:rPr>
                <w:rFonts w:ascii="Times New Roman" w:eastAsiaTheme="minorHAnsi" w:hAnsi="Times New Roman" w:cs="Times New Roman"/>
                <w:bCs/>
                <w:color w:val="000000" w:themeColor="text1"/>
                <w:sz w:val="20"/>
                <w:szCs w:val="20"/>
                <w:lang w:eastAsia="en-US"/>
              </w:rPr>
              <w:t>ний за метеорологическими параметрами критериям, ук</w:t>
            </w:r>
            <w:r w:rsidRPr="008415B5">
              <w:rPr>
                <w:rFonts w:ascii="Times New Roman" w:eastAsiaTheme="minorHAnsi" w:hAnsi="Times New Roman" w:cs="Times New Roman"/>
                <w:bCs/>
                <w:color w:val="000000" w:themeColor="text1"/>
                <w:sz w:val="20"/>
                <w:szCs w:val="20"/>
                <w:lang w:eastAsia="en-US"/>
              </w:rPr>
              <w:t>а</w:t>
            </w:r>
            <w:r w:rsidRPr="008415B5">
              <w:rPr>
                <w:rFonts w:ascii="Times New Roman" w:eastAsiaTheme="minorHAnsi" w:hAnsi="Times New Roman" w:cs="Times New Roman"/>
                <w:bCs/>
                <w:color w:val="000000" w:themeColor="text1"/>
                <w:sz w:val="20"/>
                <w:szCs w:val="20"/>
                <w:lang w:eastAsia="en-US"/>
              </w:rPr>
              <w:t>занным в приложениях N 1 и N 2 ФАП-60?</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431"/>
        </w:trPr>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color w:val="000000" w:themeColor="text1"/>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Обеспечивает ли контролир</w:t>
            </w:r>
            <w:r w:rsidRPr="008415B5">
              <w:rPr>
                <w:rFonts w:ascii="Times New Roman" w:eastAsiaTheme="minorHAnsi" w:hAnsi="Times New Roman" w:cs="Times New Roman"/>
                <w:bCs/>
                <w:color w:val="000000" w:themeColor="text1"/>
                <w:sz w:val="20"/>
                <w:szCs w:val="20"/>
                <w:lang w:eastAsia="en-US"/>
              </w:rPr>
              <w:t>у</w:t>
            </w:r>
            <w:r w:rsidRPr="008415B5">
              <w:rPr>
                <w:rFonts w:ascii="Times New Roman" w:eastAsiaTheme="minorHAnsi" w:hAnsi="Times New Roman" w:cs="Times New Roman"/>
                <w:bCs/>
                <w:color w:val="000000" w:themeColor="text1"/>
                <w:sz w:val="20"/>
                <w:szCs w:val="20"/>
                <w:lang w:eastAsia="en-US"/>
              </w:rPr>
              <w:t>емое лицо проведение рег</w:t>
            </w:r>
            <w:r w:rsidRPr="008415B5">
              <w:rPr>
                <w:rFonts w:ascii="Times New Roman" w:eastAsiaTheme="minorHAnsi" w:hAnsi="Times New Roman" w:cs="Times New Roman"/>
                <w:bCs/>
                <w:color w:val="000000" w:themeColor="text1"/>
                <w:sz w:val="20"/>
                <w:szCs w:val="20"/>
                <w:lang w:eastAsia="en-US"/>
              </w:rPr>
              <w:t>у</w:t>
            </w:r>
            <w:r w:rsidRPr="008415B5">
              <w:rPr>
                <w:rFonts w:ascii="Times New Roman" w:eastAsiaTheme="minorHAnsi" w:hAnsi="Times New Roman" w:cs="Times New Roman"/>
                <w:bCs/>
                <w:color w:val="000000" w:themeColor="text1"/>
                <w:sz w:val="20"/>
                <w:szCs w:val="20"/>
                <w:lang w:eastAsia="en-US"/>
              </w:rPr>
              <w:t>лярных, специальных и др</w:t>
            </w:r>
            <w:r w:rsidRPr="008415B5">
              <w:rPr>
                <w:rFonts w:ascii="Times New Roman" w:eastAsiaTheme="minorHAnsi" w:hAnsi="Times New Roman" w:cs="Times New Roman"/>
                <w:bCs/>
                <w:color w:val="000000" w:themeColor="text1"/>
                <w:sz w:val="20"/>
                <w:szCs w:val="20"/>
                <w:lang w:eastAsia="en-US"/>
              </w:rPr>
              <w:t>у</w:t>
            </w:r>
            <w:r w:rsidRPr="008415B5">
              <w:rPr>
                <w:rFonts w:ascii="Times New Roman" w:eastAsiaTheme="minorHAnsi" w:hAnsi="Times New Roman" w:cs="Times New Roman"/>
                <w:bCs/>
                <w:color w:val="000000" w:themeColor="text1"/>
                <w:sz w:val="20"/>
                <w:szCs w:val="20"/>
                <w:lang w:eastAsia="en-US"/>
              </w:rPr>
              <w:lastRenderedPageBreak/>
              <w:t>гих наблюдений за состоян</w:t>
            </w:r>
            <w:r w:rsidRPr="008415B5">
              <w:rPr>
                <w:rFonts w:ascii="Times New Roman" w:eastAsiaTheme="minorHAnsi" w:hAnsi="Times New Roman" w:cs="Times New Roman"/>
                <w:bCs/>
                <w:color w:val="000000" w:themeColor="text1"/>
                <w:sz w:val="20"/>
                <w:szCs w:val="20"/>
                <w:lang w:eastAsia="en-US"/>
              </w:rPr>
              <w:t>и</w:t>
            </w:r>
            <w:r w:rsidRPr="008415B5">
              <w:rPr>
                <w:rFonts w:ascii="Times New Roman" w:eastAsiaTheme="minorHAnsi" w:hAnsi="Times New Roman" w:cs="Times New Roman"/>
                <w:bCs/>
                <w:color w:val="000000" w:themeColor="text1"/>
                <w:sz w:val="20"/>
                <w:szCs w:val="20"/>
                <w:lang w:eastAsia="en-US"/>
              </w:rPr>
              <w:t>ем погоды на аэродроме?</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431"/>
        </w:trPr>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color w:val="000000" w:themeColor="text1"/>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Соответствует ли у контрол</w:t>
            </w:r>
            <w:r w:rsidRPr="008415B5">
              <w:rPr>
                <w:rFonts w:ascii="Times New Roman" w:eastAsiaTheme="minorHAnsi" w:hAnsi="Times New Roman" w:cs="Times New Roman"/>
                <w:bCs/>
                <w:color w:val="000000" w:themeColor="text1"/>
                <w:sz w:val="20"/>
                <w:szCs w:val="20"/>
                <w:lang w:eastAsia="en-US"/>
              </w:rPr>
              <w:t>и</w:t>
            </w:r>
            <w:r w:rsidRPr="008415B5">
              <w:rPr>
                <w:rFonts w:ascii="Times New Roman" w:eastAsiaTheme="minorHAnsi" w:hAnsi="Times New Roman" w:cs="Times New Roman"/>
                <w:bCs/>
                <w:color w:val="000000" w:themeColor="text1"/>
                <w:sz w:val="20"/>
                <w:szCs w:val="20"/>
                <w:lang w:eastAsia="en-US"/>
              </w:rPr>
              <w:t>руемого лица выпуск прогн</w:t>
            </w:r>
            <w:r w:rsidRPr="008415B5">
              <w:rPr>
                <w:rFonts w:ascii="Times New Roman" w:eastAsiaTheme="minorHAnsi" w:hAnsi="Times New Roman" w:cs="Times New Roman"/>
                <w:bCs/>
                <w:color w:val="000000" w:themeColor="text1"/>
                <w:sz w:val="20"/>
                <w:szCs w:val="20"/>
                <w:lang w:eastAsia="en-US"/>
              </w:rPr>
              <w:t>о</w:t>
            </w:r>
            <w:r w:rsidRPr="008415B5">
              <w:rPr>
                <w:rFonts w:ascii="Times New Roman" w:eastAsiaTheme="minorHAnsi" w:hAnsi="Times New Roman" w:cs="Times New Roman"/>
                <w:bCs/>
                <w:color w:val="000000" w:themeColor="text1"/>
                <w:sz w:val="20"/>
                <w:szCs w:val="20"/>
                <w:lang w:eastAsia="en-US"/>
              </w:rPr>
              <w:t>зов и производство наблюд</w:t>
            </w:r>
            <w:r w:rsidRPr="008415B5">
              <w:rPr>
                <w:rFonts w:ascii="Times New Roman" w:eastAsiaTheme="minorHAnsi" w:hAnsi="Times New Roman" w:cs="Times New Roman"/>
                <w:bCs/>
                <w:color w:val="000000" w:themeColor="text1"/>
                <w:sz w:val="20"/>
                <w:szCs w:val="20"/>
                <w:lang w:eastAsia="en-US"/>
              </w:rPr>
              <w:t>е</w:t>
            </w:r>
            <w:r w:rsidRPr="008415B5">
              <w:rPr>
                <w:rFonts w:ascii="Times New Roman" w:eastAsiaTheme="minorHAnsi" w:hAnsi="Times New Roman" w:cs="Times New Roman"/>
                <w:bCs/>
                <w:color w:val="000000" w:themeColor="text1"/>
                <w:sz w:val="20"/>
                <w:szCs w:val="20"/>
                <w:lang w:eastAsia="en-US"/>
              </w:rPr>
              <w:t>ний за метеорологическими параметрами критериям, ук</w:t>
            </w:r>
            <w:r w:rsidRPr="008415B5">
              <w:rPr>
                <w:rFonts w:ascii="Times New Roman" w:eastAsiaTheme="minorHAnsi" w:hAnsi="Times New Roman" w:cs="Times New Roman"/>
                <w:bCs/>
                <w:color w:val="000000" w:themeColor="text1"/>
                <w:sz w:val="20"/>
                <w:szCs w:val="20"/>
                <w:lang w:eastAsia="en-US"/>
              </w:rPr>
              <w:t>а</w:t>
            </w:r>
            <w:r w:rsidRPr="008415B5">
              <w:rPr>
                <w:rFonts w:ascii="Times New Roman" w:eastAsiaTheme="minorHAnsi" w:hAnsi="Times New Roman" w:cs="Times New Roman"/>
                <w:bCs/>
                <w:color w:val="000000" w:themeColor="text1"/>
                <w:sz w:val="20"/>
                <w:szCs w:val="20"/>
                <w:lang w:eastAsia="en-US"/>
              </w:rPr>
              <w:t>занным в приложениях N 1 и N 2 ФАП-60?</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431"/>
        </w:trPr>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color w:val="000000" w:themeColor="text1"/>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Имеется ли у контролируем</w:t>
            </w:r>
            <w:r w:rsidRPr="008415B5">
              <w:rPr>
                <w:rFonts w:ascii="Times New Roman" w:eastAsiaTheme="minorHAnsi" w:hAnsi="Times New Roman" w:cs="Times New Roman"/>
                <w:bCs/>
                <w:color w:val="000000" w:themeColor="text1"/>
                <w:sz w:val="20"/>
                <w:szCs w:val="20"/>
                <w:lang w:eastAsia="en-US"/>
              </w:rPr>
              <w:t>о</w:t>
            </w:r>
            <w:r w:rsidRPr="008415B5">
              <w:rPr>
                <w:rFonts w:ascii="Times New Roman" w:eastAsiaTheme="minorHAnsi" w:hAnsi="Times New Roman" w:cs="Times New Roman"/>
                <w:bCs/>
                <w:color w:val="000000" w:themeColor="text1"/>
                <w:sz w:val="20"/>
                <w:szCs w:val="20"/>
                <w:lang w:eastAsia="en-US"/>
              </w:rPr>
              <w:t>го лица информация о мете</w:t>
            </w:r>
            <w:r w:rsidRPr="008415B5">
              <w:rPr>
                <w:rFonts w:ascii="Times New Roman" w:eastAsiaTheme="minorHAnsi" w:hAnsi="Times New Roman" w:cs="Times New Roman"/>
                <w:bCs/>
                <w:color w:val="000000" w:themeColor="text1"/>
                <w:sz w:val="20"/>
                <w:szCs w:val="20"/>
                <w:lang w:eastAsia="en-US"/>
              </w:rPr>
              <w:t>о</w:t>
            </w:r>
            <w:r w:rsidRPr="008415B5">
              <w:rPr>
                <w:rFonts w:ascii="Times New Roman" w:eastAsiaTheme="minorHAnsi" w:hAnsi="Times New Roman" w:cs="Times New Roman"/>
                <w:bCs/>
                <w:color w:val="000000" w:themeColor="text1"/>
                <w:sz w:val="20"/>
                <w:szCs w:val="20"/>
                <w:lang w:eastAsia="en-US"/>
              </w:rPr>
              <w:t>рологических параметрах, отображающихся на сре</w:t>
            </w:r>
            <w:r w:rsidRPr="008415B5">
              <w:rPr>
                <w:rFonts w:ascii="Times New Roman" w:eastAsiaTheme="minorHAnsi" w:hAnsi="Times New Roman" w:cs="Times New Roman"/>
                <w:bCs/>
                <w:color w:val="000000" w:themeColor="text1"/>
                <w:sz w:val="20"/>
                <w:szCs w:val="20"/>
                <w:lang w:eastAsia="en-US"/>
              </w:rPr>
              <w:t>д</w:t>
            </w:r>
            <w:r w:rsidRPr="008415B5">
              <w:rPr>
                <w:rFonts w:ascii="Times New Roman" w:eastAsiaTheme="minorHAnsi" w:hAnsi="Times New Roman" w:cs="Times New Roman"/>
                <w:bCs/>
                <w:color w:val="000000" w:themeColor="text1"/>
                <w:sz w:val="20"/>
                <w:szCs w:val="20"/>
                <w:lang w:eastAsia="en-US"/>
              </w:rPr>
              <w:t>ствах отображения?</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431"/>
        </w:trPr>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color w:val="000000" w:themeColor="text1"/>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Имеется ли у контролируем</w:t>
            </w:r>
            <w:r w:rsidRPr="008415B5">
              <w:rPr>
                <w:rFonts w:ascii="Times New Roman" w:eastAsiaTheme="minorHAnsi" w:hAnsi="Times New Roman" w:cs="Times New Roman"/>
                <w:bCs/>
                <w:color w:val="000000" w:themeColor="text1"/>
                <w:sz w:val="20"/>
                <w:szCs w:val="20"/>
                <w:lang w:eastAsia="en-US"/>
              </w:rPr>
              <w:t>о</w:t>
            </w:r>
            <w:r w:rsidRPr="008415B5">
              <w:rPr>
                <w:rFonts w:ascii="Times New Roman" w:eastAsiaTheme="minorHAnsi" w:hAnsi="Times New Roman" w:cs="Times New Roman"/>
                <w:bCs/>
                <w:color w:val="000000" w:themeColor="text1"/>
                <w:sz w:val="20"/>
                <w:szCs w:val="20"/>
                <w:lang w:eastAsia="en-US"/>
              </w:rPr>
              <w:t>го лица информация о рег</w:t>
            </w:r>
            <w:r w:rsidRPr="008415B5">
              <w:rPr>
                <w:rFonts w:ascii="Times New Roman" w:eastAsiaTheme="minorHAnsi" w:hAnsi="Times New Roman" w:cs="Times New Roman"/>
                <w:bCs/>
                <w:color w:val="000000" w:themeColor="text1"/>
                <w:sz w:val="20"/>
                <w:szCs w:val="20"/>
                <w:lang w:eastAsia="en-US"/>
              </w:rPr>
              <w:t>у</w:t>
            </w:r>
            <w:r w:rsidRPr="008415B5">
              <w:rPr>
                <w:rFonts w:ascii="Times New Roman" w:eastAsiaTheme="minorHAnsi" w:hAnsi="Times New Roman" w:cs="Times New Roman"/>
                <w:bCs/>
                <w:color w:val="000000" w:themeColor="text1"/>
                <w:sz w:val="20"/>
                <w:szCs w:val="20"/>
                <w:lang w:eastAsia="en-US"/>
              </w:rPr>
              <w:t>лярных наблюдениях на аэр</w:t>
            </w:r>
            <w:r w:rsidRPr="008415B5">
              <w:rPr>
                <w:rFonts w:ascii="Times New Roman" w:eastAsiaTheme="minorHAnsi" w:hAnsi="Times New Roman" w:cs="Times New Roman"/>
                <w:bCs/>
                <w:color w:val="000000" w:themeColor="text1"/>
                <w:sz w:val="20"/>
                <w:szCs w:val="20"/>
                <w:lang w:eastAsia="en-US"/>
              </w:rPr>
              <w:t>о</w:t>
            </w:r>
            <w:r w:rsidRPr="008415B5">
              <w:rPr>
                <w:rFonts w:ascii="Times New Roman" w:eastAsiaTheme="minorHAnsi" w:hAnsi="Times New Roman" w:cs="Times New Roman"/>
                <w:bCs/>
                <w:color w:val="000000" w:themeColor="text1"/>
                <w:sz w:val="20"/>
                <w:szCs w:val="20"/>
                <w:lang w:eastAsia="en-US"/>
              </w:rPr>
              <w:t>дроме, вертодроме или пос</w:t>
            </w:r>
            <w:r w:rsidRPr="008415B5">
              <w:rPr>
                <w:rFonts w:ascii="Times New Roman" w:eastAsiaTheme="minorHAnsi" w:hAnsi="Times New Roman" w:cs="Times New Roman"/>
                <w:bCs/>
                <w:color w:val="000000" w:themeColor="text1"/>
                <w:sz w:val="20"/>
                <w:szCs w:val="20"/>
                <w:lang w:eastAsia="en-US"/>
              </w:rPr>
              <w:t>а</w:t>
            </w:r>
            <w:r w:rsidRPr="008415B5">
              <w:rPr>
                <w:rFonts w:ascii="Times New Roman" w:eastAsiaTheme="minorHAnsi" w:hAnsi="Times New Roman" w:cs="Times New Roman"/>
                <w:bCs/>
                <w:color w:val="000000" w:themeColor="text1"/>
                <w:sz w:val="20"/>
                <w:szCs w:val="20"/>
                <w:lang w:eastAsia="en-US"/>
              </w:rPr>
              <w:t>дочной площадке в период проведения полетов, включая время, когда аэродром и</w:t>
            </w:r>
            <w:r w:rsidRPr="008415B5">
              <w:rPr>
                <w:rFonts w:ascii="Times New Roman" w:eastAsiaTheme="minorHAnsi" w:hAnsi="Times New Roman" w:cs="Times New Roman"/>
                <w:bCs/>
                <w:color w:val="000000" w:themeColor="text1"/>
                <w:sz w:val="20"/>
                <w:szCs w:val="20"/>
                <w:lang w:eastAsia="en-US"/>
              </w:rPr>
              <w:t>с</w:t>
            </w:r>
            <w:r w:rsidRPr="008415B5">
              <w:rPr>
                <w:rFonts w:ascii="Times New Roman" w:eastAsiaTheme="minorHAnsi" w:hAnsi="Times New Roman" w:cs="Times New Roman"/>
                <w:bCs/>
                <w:color w:val="000000" w:themeColor="text1"/>
                <w:sz w:val="20"/>
                <w:szCs w:val="20"/>
                <w:lang w:eastAsia="en-US"/>
              </w:rPr>
              <w:t>пользуется в качестве запа</w:t>
            </w:r>
            <w:r w:rsidRPr="008415B5">
              <w:rPr>
                <w:rFonts w:ascii="Times New Roman" w:eastAsiaTheme="minorHAnsi" w:hAnsi="Times New Roman" w:cs="Times New Roman"/>
                <w:bCs/>
                <w:color w:val="000000" w:themeColor="text1"/>
                <w:sz w:val="20"/>
                <w:szCs w:val="20"/>
                <w:lang w:eastAsia="en-US"/>
              </w:rPr>
              <w:t>с</w:t>
            </w:r>
            <w:r w:rsidRPr="008415B5">
              <w:rPr>
                <w:rFonts w:ascii="Times New Roman" w:eastAsiaTheme="minorHAnsi" w:hAnsi="Times New Roman" w:cs="Times New Roman"/>
                <w:bCs/>
                <w:color w:val="000000" w:themeColor="text1"/>
                <w:sz w:val="20"/>
                <w:szCs w:val="20"/>
                <w:lang w:eastAsia="en-US"/>
              </w:rPr>
              <w:t>ного?</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431"/>
        </w:trPr>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color w:val="000000" w:themeColor="text1"/>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Обеспечивает ли контролир</w:t>
            </w:r>
            <w:r w:rsidRPr="008415B5">
              <w:rPr>
                <w:rFonts w:ascii="Times New Roman" w:eastAsiaTheme="minorHAnsi" w:hAnsi="Times New Roman" w:cs="Times New Roman"/>
                <w:bCs/>
                <w:color w:val="000000" w:themeColor="text1"/>
                <w:sz w:val="20"/>
                <w:szCs w:val="20"/>
                <w:lang w:eastAsia="en-US"/>
              </w:rPr>
              <w:t>у</w:t>
            </w:r>
            <w:r w:rsidRPr="008415B5">
              <w:rPr>
                <w:rFonts w:ascii="Times New Roman" w:eastAsiaTheme="minorHAnsi" w:hAnsi="Times New Roman" w:cs="Times New Roman"/>
                <w:bCs/>
                <w:color w:val="000000" w:themeColor="text1"/>
                <w:sz w:val="20"/>
                <w:szCs w:val="20"/>
                <w:lang w:eastAsia="en-US"/>
              </w:rPr>
              <w:t>емое лицо проведение рег</w:t>
            </w:r>
            <w:r w:rsidRPr="008415B5">
              <w:rPr>
                <w:rFonts w:ascii="Times New Roman" w:eastAsiaTheme="minorHAnsi" w:hAnsi="Times New Roman" w:cs="Times New Roman"/>
                <w:bCs/>
                <w:color w:val="000000" w:themeColor="text1"/>
                <w:sz w:val="20"/>
                <w:szCs w:val="20"/>
                <w:lang w:eastAsia="en-US"/>
              </w:rPr>
              <w:t>у</w:t>
            </w:r>
            <w:r w:rsidRPr="008415B5">
              <w:rPr>
                <w:rFonts w:ascii="Times New Roman" w:eastAsiaTheme="minorHAnsi" w:hAnsi="Times New Roman" w:cs="Times New Roman"/>
                <w:bCs/>
                <w:color w:val="000000" w:themeColor="text1"/>
                <w:sz w:val="20"/>
                <w:szCs w:val="20"/>
                <w:lang w:eastAsia="en-US"/>
              </w:rPr>
              <w:t>лярных, специальных и др</w:t>
            </w:r>
            <w:r w:rsidRPr="008415B5">
              <w:rPr>
                <w:rFonts w:ascii="Times New Roman" w:eastAsiaTheme="minorHAnsi" w:hAnsi="Times New Roman" w:cs="Times New Roman"/>
                <w:bCs/>
                <w:color w:val="000000" w:themeColor="text1"/>
                <w:sz w:val="20"/>
                <w:szCs w:val="20"/>
                <w:lang w:eastAsia="en-US"/>
              </w:rPr>
              <w:t>у</w:t>
            </w:r>
            <w:r w:rsidRPr="008415B5">
              <w:rPr>
                <w:rFonts w:ascii="Times New Roman" w:eastAsiaTheme="minorHAnsi" w:hAnsi="Times New Roman" w:cs="Times New Roman"/>
                <w:bCs/>
                <w:color w:val="000000" w:themeColor="text1"/>
                <w:sz w:val="20"/>
                <w:szCs w:val="20"/>
                <w:lang w:eastAsia="en-US"/>
              </w:rPr>
              <w:t>гих наблюдений за состоян</w:t>
            </w:r>
            <w:r w:rsidRPr="008415B5">
              <w:rPr>
                <w:rFonts w:ascii="Times New Roman" w:eastAsiaTheme="minorHAnsi" w:hAnsi="Times New Roman" w:cs="Times New Roman"/>
                <w:bCs/>
                <w:color w:val="000000" w:themeColor="text1"/>
                <w:sz w:val="20"/>
                <w:szCs w:val="20"/>
                <w:lang w:eastAsia="en-US"/>
              </w:rPr>
              <w:t>и</w:t>
            </w:r>
            <w:r w:rsidRPr="008415B5">
              <w:rPr>
                <w:rFonts w:ascii="Times New Roman" w:eastAsiaTheme="minorHAnsi" w:hAnsi="Times New Roman" w:cs="Times New Roman"/>
                <w:bCs/>
                <w:color w:val="000000" w:themeColor="text1"/>
                <w:sz w:val="20"/>
                <w:szCs w:val="20"/>
                <w:lang w:eastAsia="en-US"/>
              </w:rPr>
              <w:t>ем погоды на аэродроме?</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431"/>
        </w:trPr>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color w:val="000000" w:themeColor="text1"/>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Соответствует ли у контрол</w:t>
            </w:r>
            <w:r w:rsidRPr="008415B5">
              <w:rPr>
                <w:rFonts w:ascii="Times New Roman" w:eastAsiaTheme="minorHAnsi" w:hAnsi="Times New Roman" w:cs="Times New Roman"/>
                <w:bCs/>
                <w:color w:val="000000" w:themeColor="text1"/>
                <w:sz w:val="20"/>
                <w:szCs w:val="20"/>
                <w:lang w:eastAsia="en-US"/>
              </w:rPr>
              <w:t>и</w:t>
            </w:r>
            <w:r w:rsidRPr="008415B5">
              <w:rPr>
                <w:rFonts w:ascii="Times New Roman" w:eastAsiaTheme="minorHAnsi" w:hAnsi="Times New Roman" w:cs="Times New Roman"/>
                <w:bCs/>
                <w:color w:val="000000" w:themeColor="text1"/>
                <w:sz w:val="20"/>
                <w:szCs w:val="20"/>
                <w:lang w:eastAsia="en-US"/>
              </w:rPr>
              <w:t>руемого лица выпуск прогн</w:t>
            </w:r>
            <w:r w:rsidRPr="008415B5">
              <w:rPr>
                <w:rFonts w:ascii="Times New Roman" w:eastAsiaTheme="minorHAnsi" w:hAnsi="Times New Roman" w:cs="Times New Roman"/>
                <w:bCs/>
                <w:color w:val="000000" w:themeColor="text1"/>
                <w:sz w:val="20"/>
                <w:szCs w:val="20"/>
                <w:lang w:eastAsia="en-US"/>
              </w:rPr>
              <w:t>о</w:t>
            </w:r>
            <w:r w:rsidRPr="008415B5">
              <w:rPr>
                <w:rFonts w:ascii="Times New Roman" w:eastAsiaTheme="minorHAnsi" w:hAnsi="Times New Roman" w:cs="Times New Roman"/>
                <w:bCs/>
                <w:color w:val="000000" w:themeColor="text1"/>
                <w:sz w:val="20"/>
                <w:szCs w:val="20"/>
                <w:lang w:eastAsia="en-US"/>
              </w:rPr>
              <w:t>зов и производство наблюд</w:t>
            </w:r>
            <w:r w:rsidRPr="008415B5">
              <w:rPr>
                <w:rFonts w:ascii="Times New Roman" w:eastAsiaTheme="minorHAnsi" w:hAnsi="Times New Roman" w:cs="Times New Roman"/>
                <w:bCs/>
                <w:color w:val="000000" w:themeColor="text1"/>
                <w:sz w:val="20"/>
                <w:szCs w:val="20"/>
                <w:lang w:eastAsia="en-US"/>
              </w:rPr>
              <w:t>е</w:t>
            </w:r>
            <w:r w:rsidRPr="008415B5">
              <w:rPr>
                <w:rFonts w:ascii="Times New Roman" w:eastAsiaTheme="minorHAnsi" w:hAnsi="Times New Roman" w:cs="Times New Roman"/>
                <w:bCs/>
                <w:color w:val="000000" w:themeColor="text1"/>
                <w:sz w:val="20"/>
                <w:szCs w:val="20"/>
                <w:lang w:eastAsia="en-US"/>
              </w:rPr>
              <w:t>ний за метеорологическими параметрами критериям, ук</w:t>
            </w:r>
            <w:r w:rsidRPr="008415B5">
              <w:rPr>
                <w:rFonts w:ascii="Times New Roman" w:eastAsiaTheme="minorHAnsi" w:hAnsi="Times New Roman" w:cs="Times New Roman"/>
                <w:bCs/>
                <w:color w:val="000000" w:themeColor="text1"/>
                <w:sz w:val="20"/>
                <w:szCs w:val="20"/>
                <w:lang w:eastAsia="en-US"/>
              </w:rPr>
              <w:t>а</w:t>
            </w:r>
            <w:r w:rsidRPr="008415B5">
              <w:rPr>
                <w:rFonts w:ascii="Times New Roman" w:eastAsiaTheme="minorHAnsi" w:hAnsi="Times New Roman" w:cs="Times New Roman"/>
                <w:bCs/>
                <w:color w:val="000000" w:themeColor="text1"/>
                <w:sz w:val="20"/>
                <w:szCs w:val="20"/>
                <w:lang w:eastAsia="en-US"/>
              </w:rPr>
              <w:t>занным в приложениях N 1 и N 2 ФАП-60?</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431"/>
        </w:trPr>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color w:val="000000" w:themeColor="text1"/>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Имеется ли у контролируем</w:t>
            </w:r>
            <w:r w:rsidRPr="008415B5">
              <w:rPr>
                <w:rFonts w:ascii="Times New Roman" w:eastAsiaTheme="minorHAnsi" w:hAnsi="Times New Roman" w:cs="Times New Roman"/>
                <w:bCs/>
                <w:color w:val="000000" w:themeColor="text1"/>
                <w:sz w:val="20"/>
                <w:szCs w:val="20"/>
                <w:lang w:eastAsia="en-US"/>
              </w:rPr>
              <w:t>о</w:t>
            </w:r>
            <w:r w:rsidRPr="008415B5">
              <w:rPr>
                <w:rFonts w:ascii="Times New Roman" w:eastAsiaTheme="minorHAnsi" w:hAnsi="Times New Roman" w:cs="Times New Roman"/>
                <w:bCs/>
                <w:color w:val="000000" w:themeColor="text1"/>
                <w:sz w:val="20"/>
                <w:szCs w:val="20"/>
                <w:lang w:eastAsia="en-US"/>
              </w:rPr>
              <w:t>го лица информация о мете</w:t>
            </w:r>
            <w:r w:rsidRPr="008415B5">
              <w:rPr>
                <w:rFonts w:ascii="Times New Roman" w:eastAsiaTheme="minorHAnsi" w:hAnsi="Times New Roman" w:cs="Times New Roman"/>
                <w:bCs/>
                <w:color w:val="000000" w:themeColor="text1"/>
                <w:sz w:val="20"/>
                <w:szCs w:val="20"/>
                <w:lang w:eastAsia="en-US"/>
              </w:rPr>
              <w:t>о</w:t>
            </w:r>
            <w:r w:rsidRPr="008415B5">
              <w:rPr>
                <w:rFonts w:ascii="Times New Roman" w:eastAsiaTheme="minorHAnsi" w:hAnsi="Times New Roman" w:cs="Times New Roman"/>
                <w:bCs/>
                <w:color w:val="000000" w:themeColor="text1"/>
                <w:sz w:val="20"/>
                <w:szCs w:val="20"/>
                <w:lang w:eastAsia="en-US"/>
              </w:rPr>
              <w:t>рологических параметрах, отображающихся на сре</w:t>
            </w:r>
            <w:r w:rsidRPr="008415B5">
              <w:rPr>
                <w:rFonts w:ascii="Times New Roman" w:eastAsiaTheme="minorHAnsi" w:hAnsi="Times New Roman" w:cs="Times New Roman"/>
                <w:bCs/>
                <w:color w:val="000000" w:themeColor="text1"/>
                <w:sz w:val="20"/>
                <w:szCs w:val="20"/>
                <w:lang w:eastAsia="en-US"/>
              </w:rPr>
              <w:t>д</w:t>
            </w:r>
            <w:r w:rsidRPr="008415B5">
              <w:rPr>
                <w:rFonts w:ascii="Times New Roman" w:eastAsiaTheme="minorHAnsi" w:hAnsi="Times New Roman" w:cs="Times New Roman"/>
                <w:bCs/>
                <w:color w:val="000000" w:themeColor="text1"/>
                <w:sz w:val="20"/>
                <w:szCs w:val="20"/>
                <w:lang w:eastAsia="en-US"/>
              </w:rPr>
              <w:t>ствах отображения?</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431"/>
        </w:trPr>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color w:val="000000" w:themeColor="text1"/>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Имеется ли у контролируем</w:t>
            </w:r>
            <w:r w:rsidRPr="008415B5">
              <w:rPr>
                <w:rFonts w:ascii="Times New Roman" w:eastAsiaTheme="minorHAnsi" w:hAnsi="Times New Roman" w:cs="Times New Roman"/>
                <w:bCs/>
                <w:color w:val="000000" w:themeColor="text1"/>
                <w:sz w:val="20"/>
                <w:szCs w:val="20"/>
                <w:lang w:eastAsia="en-US"/>
              </w:rPr>
              <w:t>о</w:t>
            </w:r>
            <w:r w:rsidRPr="008415B5">
              <w:rPr>
                <w:rFonts w:ascii="Times New Roman" w:eastAsiaTheme="minorHAnsi" w:hAnsi="Times New Roman" w:cs="Times New Roman"/>
                <w:bCs/>
                <w:color w:val="000000" w:themeColor="text1"/>
                <w:sz w:val="20"/>
                <w:szCs w:val="20"/>
                <w:lang w:eastAsia="en-US"/>
              </w:rPr>
              <w:t>го лица информация о рег</w:t>
            </w:r>
            <w:r w:rsidRPr="008415B5">
              <w:rPr>
                <w:rFonts w:ascii="Times New Roman" w:eastAsiaTheme="minorHAnsi" w:hAnsi="Times New Roman" w:cs="Times New Roman"/>
                <w:bCs/>
                <w:color w:val="000000" w:themeColor="text1"/>
                <w:sz w:val="20"/>
                <w:szCs w:val="20"/>
                <w:lang w:eastAsia="en-US"/>
              </w:rPr>
              <w:t>у</w:t>
            </w:r>
            <w:r w:rsidRPr="008415B5">
              <w:rPr>
                <w:rFonts w:ascii="Times New Roman" w:eastAsiaTheme="minorHAnsi" w:hAnsi="Times New Roman" w:cs="Times New Roman"/>
                <w:bCs/>
                <w:color w:val="000000" w:themeColor="text1"/>
                <w:sz w:val="20"/>
                <w:szCs w:val="20"/>
                <w:lang w:eastAsia="en-US"/>
              </w:rPr>
              <w:t>лярных наблюдениях на аэр</w:t>
            </w:r>
            <w:r w:rsidRPr="008415B5">
              <w:rPr>
                <w:rFonts w:ascii="Times New Roman" w:eastAsiaTheme="minorHAnsi" w:hAnsi="Times New Roman" w:cs="Times New Roman"/>
                <w:bCs/>
                <w:color w:val="000000" w:themeColor="text1"/>
                <w:sz w:val="20"/>
                <w:szCs w:val="20"/>
                <w:lang w:eastAsia="en-US"/>
              </w:rPr>
              <w:t>о</w:t>
            </w:r>
            <w:r w:rsidRPr="008415B5">
              <w:rPr>
                <w:rFonts w:ascii="Times New Roman" w:eastAsiaTheme="minorHAnsi" w:hAnsi="Times New Roman" w:cs="Times New Roman"/>
                <w:bCs/>
                <w:color w:val="000000" w:themeColor="text1"/>
                <w:sz w:val="20"/>
                <w:szCs w:val="20"/>
                <w:lang w:eastAsia="en-US"/>
              </w:rPr>
              <w:t>дроме, вертодроме или пос</w:t>
            </w:r>
            <w:r w:rsidRPr="008415B5">
              <w:rPr>
                <w:rFonts w:ascii="Times New Roman" w:eastAsiaTheme="minorHAnsi" w:hAnsi="Times New Roman" w:cs="Times New Roman"/>
                <w:bCs/>
                <w:color w:val="000000" w:themeColor="text1"/>
                <w:sz w:val="20"/>
                <w:szCs w:val="20"/>
                <w:lang w:eastAsia="en-US"/>
              </w:rPr>
              <w:t>а</w:t>
            </w:r>
            <w:r w:rsidRPr="008415B5">
              <w:rPr>
                <w:rFonts w:ascii="Times New Roman" w:eastAsiaTheme="minorHAnsi" w:hAnsi="Times New Roman" w:cs="Times New Roman"/>
                <w:bCs/>
                <w:color w:val="000000" w:themeColor="text1"/>
                <w:sz w:val="20"/>
                <w:szCs w:val="20"/>
                <w:lang w:eastAsia="en-US"/>
              </w:rPr>
              <w:t>дочной площадке в период проведения полетов, включая время, когда аэродром и</w:t>
            </w:r>
            <w:r w:rsidRPr="008415B5">
              <w:rPr>
                <w:rFonts w:ascii="Times New Roman" w:eastAsiaTheme="minorHAnsi" w:hAnsi="Times New Roman" w:cs="Times New Roman"/>
                <w:bCs/>
                <w:color w:val="000000" w:themeColor="text1"/>
                <w:sz w:val="20"/>
                <w:szCs w:val="20"/>
                <w:lang w:eastAsia="en-US"/>
              </w:rPr>
              <w:t>с</w:t>
            </w:r>
            <w:r w:rsidRPr="008415B5">
              <w:rPr>
                <w:rFonts w:ascii="Times New Roman" w:eastAsiaTheme="minorHAnsi" w:hAnsi="Times New Roman" w:cs="Times New Roman"/>
                <w:bCs/>
                <w:color w:val="000000" w:themeColor="text1"/>
                <w:sz w:val="20"/>
                <w:szCs w:val="20"/>
                <w:lang w:eastAsia="en-US"/>
              </w:rPr>
              <w:t>пользуется в качестве запа</w:t>
            </w:r>
            <w:r w:rsidRPr="008415B5">
              <w:rPr>
                <w:rFonts w:ascii="Times New Roman" w:eastAsiaTheme="minorHAnsi" w:hAnsi="Times New Roman" w:cs="Times New Roman"/>
                <w:bCs/>
                <w:color w:val="000000" w:themeColor="text1"/>
                <w:sz w:val="20"/>
                <w:szCs w:val="20"/>
                <w:lang w:eastAsia="en-US"/>
              </w:rPr>
              <w:t>с</w:t>
            </w:r>
            <w:r w:rsidRPr="008415B5">
              <w:rPr>
                <w:rFonts w:ascii="Times New Roman" w:eastAsiaTheme="minorHAnsi" w:hAnsi="Times New Roman" w:cs="Times New Roman"/>
                <w:bCs/>
                <w:color w:val="000000" w:themeColor="text1"/>
                <w:sz w:val="20"/>
                <w:szCs w:val="20"/>
                <w:lang w:eastAsia="en-US"/>
              </w:rPr>
              <w:t>ного?</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431"/>
        </w:trPr>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color w:val="000000" w:themeColor="text1"/>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 xml:space="preserve">Имеется ли </w:t>
            </w:r>
            <w:proofErr w:type="gramStart"/>
            <w:r w:rsidRPr="008415B5">
              <w:rPr>
                <w:rFonts w:ascii="Times New Roman" w:eastAsiaTheme="minorHAnsi" w:hAnsi="Times New Roman" w:cs="Times New Roman"/>
                <w:bCs/>
                <w:color w:val="000000" w:themeColor="text1"/>
                <w:sz w:val="20"/>
                <w:szCs w:val="20"/>
                <w:lang w:eastAsia="en-US"/>
              </w:rPr>
              <w:t>у контролируем</w:t>
            </w:r>
            <w:r w:rsidRPr="008415B5">
              <w:rPr>
                <w:rFonts w:ascii="Times New Roman" w:eastAsiaTheme="minorHAnsi" w:hAnsi="Times New Roman" w:cs="Times New Roman"/>
                <w:bCs/>
                <w:color w:val="000000" w:themeColor="text1"/>
                <w:sz w:val="20"/>
                <w:szCs w:val="20"/>
                <w:lang w:eastAsia="en-US"/>
              </w:rPr>
              <w:t>о</w:t>
            </w:r>
            <w:r w:rsidRPr="008415B5">
              <w:rPr>
                <w:rFonts w:ascii="Times New Roman" w:eastAsiaTheme="minorHAnsi" w:hAnsi="Times New Roman" w:cs="Times New Roman"/>
                <w:bCs/>
                <w:color w:val="000000" w:themeColor="text1"/>
                <w:sz w:val="20"/>
                <w:szCs w:val="20"/>
                <w:lang w:eastAsia="en-US"/>
              </w:rPr>
              <w:t>го лица информация о набл</w:t>
            </w:r>
            <w:r w:rsidRPr="008415B5">
              <w:rPr>
                <w:rFonts w:ascii="Times New Roman" w:eastAsiaTheme="minorHAnsi" w:hAnsi="Times New Roman" w:cs="Times New Roman"/>
                <w:bCs/>
                <w:color w:val="000000" w:themeColor="text1"/>
                <w:sz w:val="20"/>
                <w:szCs w:val="20"/>
                <w:lang w:eastAsia="en-US"/>
              </w:rPr>
              <w:t>ю</w:t>
            </w:r>
            <w:r w:rsidRPr="008415B5">
              <w:rPr>
                <w:rFonts w:ascii="Times New Roman" w:eastAsiaTheme="minorHAnsi" w:hAnsi="Times New Roman" w:cs="Times New Roman"/>
                <w:bCs/>
                <w:color w:val="000000" w:themeColor="text1"/>
                <w:sz w:val="20"/>
                <w:szCs w:val="20"/>
                <w:lang w:eastAsia="en-US"/>
              </w:rPr>
              <w:t>дениях за фактической пог</w:t>
            </w:r>
            <w:r w:rsidRPr="008415B5">
              <w:rPr>
                <w:rFonts w:ascii="Times New Roman" w:eastAsiaTheme="minorHAnsi" w:hAnsi="Times New Roman" w:cs="Times New Roman"/>
                <w:bCs/>
                <w:color w:val="000000" w:themeColor="text1"/>
                <w:sz w:val="20"/>
                <w:szCs w:val="20"/>
                <w:lang w:eastAsia="en-US"/>
              </w:rPr>
              <w:t>о</w:t>
            </w:r>
            <w:r w:rsidRPr="008415B5">
              <w:rPr>
                <w:rFonts w:ascii="Times New Roman" w:eastAsiaTheme="minorHAnsi" w:hAnsi="Times New Roman" w:cs="Times New Roman"/>
                <w:bCs/>
                <w:color w:val="000000" w:themeColor="text1"/>
                <w:sz w:val="20"/>
                <w:szCs w:val="20"/>
                <w:lang w:eastAsia="en-US"/>
              </w:rPr>
              <w:t>дой за два часа до начала</w:t>
            </w:r>
            <w:proofErr w:type="gramEnd"/>
            <w:r w:rsidRPr="008415B5">
              <w:rPr>
                <w:rFonts w:ascii="Times New Roman" w:eastAsiaTheme="minorHAnsi" w:hAnsi="Times New Roman" w:cs="Times New Roman"/>
                <w:bCs/>
                <w:color w:val="000000" w:themeColor="text1"/>
                <w:sz w:val="20"/>
                <w:szCs w:val="20"/>
                <w:lang w:eastAsia="en-US"/>
              </w:rPr>
              <w:t xml:space="preserve"> п</w:t>
            </w:r>
            <w:r w:rsidRPr="008415B5">
              <w:rPr>
                <w:rFonts w:ascii="Times New Roman" w:eastAsiaTheme="minorHAnsi" w:hAnsi="Times New Roman" w:cs="Times New Roman"/>
                <w:bCs/>
                <w:color w:val="000000" w:themeColor="text1"/>
                <w:sz w:val="20"/>
                <w:szCs w:val="20"/>
                <w:lang w:eastAsia="en-US"/>
              </w:rPr>
              <w:t>о</w:t>
            </w:r>
            <w:r w:rsidRPr="008415B5">
              <w:rPr>
                <w:rFonts w:ascii="Times New Roman" w:eastAsiaTheme="minorHAnsi" w:hAnsi="Times New Roman" w:cs="Times New Roman"/>
                <w:bCs/>
                <w:color w:val="000000" w:themeColor="text1"/>
                <w:sz w:val="20"/>
                <w:szCs w:val="20"/>
                <w:lang w:eastAsia="en-US"/>
              </w:rPr>
              <w:t>летов и в течение всего пер</w:t>
            </w:r>
            <w:r w:rsidRPr="008415B5">
              <w:rPr>
                <w:rFonts w:ascii="Times New Roman" w:eastAsiaTheme="minorHAnsi" w:hAnsi="Times New Roman" w:cs="Times New Roman"/>
                <w:bCs/>
                <w:color w:val="000000" w:themeColor="text1"/>
                <w:sz w:val="20"/>
                <w:szCs w:val="20"/>
                <w:lang w:eastAsia="en-US"/>
              </w:rPr>
              <w:t>и</w:t>
            </w:r>
            <w:r w:rsidRPr="008415B5">
              <w:rPr>
                <w:rFonts w:ascii="Times New Roman" w:eastAsiaTheme="minorHAnsi" w:hAnsi="Times New Roman" w:cs="Times New Roman"/>
                <w:bCs/>
                <w:color w:val="000000" w:themeColor="text1"/>
                <w:sz w:val="20"/>
                <w:szCs w:val="20"/>
                <w:lang w:eastAsia="en-US"/>
              </w:rPr>
              <w:t>ода работы аэродрома, верт</w:t>
            </w:r>
            <w:r w:rsidRPr="008415B5">
              <w:rPr>
                <w:rFonts w:ascii="Times New Roman" w:eastAsiaTheme="minorHAnsi" w:hAnsi="Times New Roman" w:cs="Times New Roman"/>
                <w:bCs/>
                <w:color w:val="000000" w:themeColor="text1"/>
                <w:sz w:val="20"/>
                <w:szCs w:val="20"/>
                <w:lang w:eastAsia="en-US"/>
              </w:rPr>
              <w:t>о</w:t>
            </w:r>
            <w:r w:rsidRPr="008415B5">
              <w:rPr>
                <w:rFonts w:ascii="Times New Roman" w:eastAsiaTheme="minorHAnsi" w:hAnsi="Times New Roman" w:cs="Times New Roman"/>
                <w:bCs/>
                <w:color w:val="000000" w:themeColor="text1"/>
                <w:sz w:val="20"/>
                <w:szCs w:val="20"/>
                <w:lang w:eastAsia="en-US"/>
              </w:rPr>
              <w:t>дрома с некруглосуточным режимом работы?</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color w:val="000000" w:themeColor="text1"/>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Обеспечивает ли контролир</w:t>
            </w:r>
            <w:r w:rsidRPr="008415B5">
              <w:rPr>
                <w:rFonts w:ascii="Times New Roman" w:eastAsiaTheme="minorHAnsi" w:hAnsi="Times New Roman" w:cs="Times New Roman"/>
                <w:bCs/>
                <w:color w:val="000000" w:themeColor="text1"/>
                <w:sz w:val="20"/>
                <w:szCs w:val="20"/>
                <w:lang w:eastAsia="en-US"/>
              </w:rPr>
              <w:t>у</w:t>
            </w:r>
            <w:r w:rsidRPr="008415B5">
              <w:rPr>
                <w:rFonts w:ascii="Times New Roman" w:eastAsiaTheme="minorHAnsi" w:hAnsi="Times New Roman" w:cs="Times New Roman"/>
                <w:bCs/>
                <w:color w:val="000000" w:themeColor="text1"/>
                <w:sz w:val="20"/>
                <w:szCs w:val="20"/>
                <w:lang w:eastAsia="en-US"/>
              </w:rPr>
              <w:t>емое лицо проведение рег</w:t>
            </w:r>
            <w:r w:rsidRPr="008415B5">
              <w:rPr>
                <w:rFonts w:ascii="Times New Roman" w:eastAsiaTheme="minorHAnsi" w:hAnsi="Times New Roman" w:cs="Times New Roman"/>
                <w:bCs/>
                <w:color w:val="000000" w:themeColor="text1"/>
                <w:sz w:val="20"/>
                <w:szCs w:val="20"/>
                <w:lang w:eastAsia="en-US"/>
              </w:rPr>
              <w:t>у</w:t>
            </w:r>
            <w:r w:rsidRPr="008415B5">
              <w:rPr>
                <w:rFonts w:ascii="Times New Roman" w:eastAsiaTheme="minorHAnsi" w:hAnsi="Times New Roman" w:cs="Times New Roman"/>
                <w:bCs/>
                <w:color w:val="000000" w:themeColor="text1"/>
                <w:sz w:val="20"/>
                <w:szCs w:val="20"/>
                <w:lang w:eastAsia="en-US"/>
              </w:rPr>
              <w:t>лярных, специальных и др</w:t>
            </w:r>
            <w:r w:rsidRPr="008415B5">
              <w:rPr>
                <w:rFonts w:ascii="Times New Roman" w:eastAsiaTheme="minorHAnsi" w:hAnsi="Times New Roman" w:cs="Times New Roman"/>
                <w:bCs/>
                <w:color w:val="000000" w:themeColor="text1"/>
                <w:sz w:val="20"/>
                <w:szCs w:val="20"/>
                <w:lang w:eastAsia="en-US"/>
              </w:rPr>
              <w:t>у</w:t>
            </w:r>
            <w:r w:rsidRPr="008415B5">
              <w:rPr>
                <w:rFonts w:ascii="Times New Roman" w:eastAsiaTheme="minorHAnsi" w:hAnsi="Times New Roman" w:cs="Times New Roman"/>
                <w:bCs/>
                <w:color w:val="000000" w:themeColor="text1"/>
                <w:sz w:val="20"/>
                <w:szCs w:val="20"/>
                <w:lang w:eastAsia="en-US"/>
              </w:rPr>
              <w:t>гих наблюдений за состоян</w:t>
            </w:r>
            <w:r w:rsidRPr="008415B5">
              <w:rPr>
                <w:rFonts w:ascii="Times New Roman" w:eastAsiaTheme="minorHAnsi" w:hAnsi="Times New Roman" w:cs="Times New Roman"/>
                <w:bCs/>
                <w:color w:val="000000" w:themeColor="text1"/>
                <w:sz w:val="20"/>
                <w:szCs w:val="20"/>
                <w:lang w:eastAsia="en-US"/>
              </w:rPr>
              <w:t>и</w:t>
            </w:r>
            <w:r w:rsidRPr="008415B5">
              <w:rPr>
                <w:rFonts w:ascii="Times New Roman" w:eastAsiaTheme="minorHAnsi" w:hAnsi="Times New Roman" w:cs="Times New Roman"/>
                <w:bCs/>
                <w:color w:val="000000" w:themeColor="text1"/>
                <w:sz w:val="20"/>
                <w:szCs w:val="20"/>
                <w:lang w:eastAsia="en-US"/>
              </w:rPr>
              <w:t>ем погоды на аэродроме?</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color w:val="000000" w:themeColor="text1"/>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Соответствует ли у контрол</w:t>
            </w:r>
            <w:r w:rsidRPr="008415B5">
              <w:rPr>
                <w:rFonts w:ascii="Times New Roman" w:eastAsiaTheme="minorHAnsi" w:hAnsi="Times New Roman" w:cs="Times New Roman"/>
                <w:bCs/>
                <w:color w:val="000000" w:themeColor="text1"/>
                <w:sz w:val="20"/>
                <w:szCs w:val="20"/>
                <w:lang w:eastAsia="en-US"/>
              </w:rPr>
              <w:t>и</w:t>
            </w:r>
            <w:r w:rsidRPr="008415B5">
              <w:rPr>
                <w:rFonts w:ascii="Times New Roman" w:eastAsiaTheme="minorHAnsi" w:hAnsi="Times New Roman" w:cs="Times New Roman"/>
                <w:bCs/>
                <w:color w:val="000000" w:themeColor="text1"/>
                <w:sz w:val="20"/>
                <w:szCs w:val="20"/>
                <w:lang w:eastAsia="en-US"/>
              </w:rPr>
              <w:t>руемого лица выпуск прогн</w:t>
            </w:r>
            <w:r w:rsidRPr="008415B5">
              <w:rPr>
                <w:rFonts w:ascii="Times New Roman" w:eastAsiaTheme="minorHAnsi" w:hAnsi="Times New Roman" w:cs="Times New Roman"/>
                <w:bCs/>
                <w:color w:val="000000" w:themeColor="text1"/>
                <w:sz w:val="20"/>
                <w:szCs w:val="20"/>
                <w:lang w:eastAsia="en-US"/>
              </w:rPr>
              <w:t>о</w:t>
            </w:r>
            <w:r w:rsidRPr="008415B5">
              <w:rPr>
                <w:rFonts w:ascii="Times New Roman" w:eastAsiaTheme="minorHAnsi" w:hAnsi="Times New Roman" w:cs="Times New Roman"/>
                <w:bCs/>
                <w:color w:val="000000" w:themeColor="text1"/>
                <w:sz w:val="20"/>
                <w:szCs w:val="20"/>
                <w:lang w:eastAsia="en-US"/>
              </w:rPr>
              <w:t>зов и производство наблюд</w:t>
            </w:r>
            <w:r w:rsidRPr="008415B5">
              <w:rPr>
                <w:rFonts w:ascii="Times New Roman" w:eastAsiaTheme="minorHAnsi" w:hAnsi="Times New Roman" w:cs="Times New Roman"/>
                <w:bCs/>
                <w:color w:val="000000" w:themeColor="text1"/>
                <w:sz w:val="20"/>
                <w:szCs w:val="20"/>
                <w:lang w:eastAsia="en-US"/>
              </w:rPr>
              <w:t>е</w:t>
            </w:r>
            <w:r w:rsidRPr="008415B5">
              <w:rPr>
                <w:rFonts w:ascii="Times New Roman" w:eastAsiaTheme="minorHAnsi" w:hAnsi="Times New Roman" w:cs="Times New Roman"/>
                <w:bCs/>
                <w:color w:val="000000" w:themeColor="text1"/>
                <w:sz w:val="20"/>
                <w:szCs w:val="20"/>
                <w:lang w:eastAsia="en-US"/>
              </w:rPr>
              <w:t>ний за метеорологическими параметрами критериям, ук</w:t>
            </w:r>
            <w:r w:rsidRPr="008415B5">
              <w:rPr>
                <w:rFonts w:ascii="Times New Roman" w:eastAsiaTheme="minorHAnsi" w:hAnsi="Times New Roman" w:cs="Times New Roman"/>
                <w:bCs/>
                <w:color w:val="000000" w:themeColor="text1"/>
                <w:sz w:val="20"/>
                <w:szCs w:val="20"/>
                <w:lang w:eastAsia="en-US"/>
              </w:rPr>
              <w:t>а</w:t>
            </w:r>
            <w:r w:rsidRPr="008415B5">
              <w:rPr>
                <w:rFonts w:ascii="Times New Roman" w:eastAsiaTheme="minorHAnsi" w:hAnsi="Times New Roman" w:cs="Times New Roman"/>
                <w:bCs/>
                <w:color w:val="000000" w:themeColor="text1"/>
                <w:sz w:val="20"/>
                <w:szCs w:val="20"/>
                <w:lang w:eastAsia="en-US"/>
              </w:rPr>
              <w:t>занным в приложениях N 1 и N 2 ФАП-60?</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color w:val="000000" w:themeColor="text1"/>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Имеется ли у контролируем</w:t>
            </w:r>
            <w:r w:rsidRPr="008415B5">
              <w:rPr>
                <w:rFonts w:ascii="Times New Roman" w:eastAsiaTheme="minorHAnsi" w:hAnsi="Times New Roman" w:cs="Times New Roman"/>
                <w:bCs/>
                <w:color w:val="000000" w:themeColor="text1"/>
                <w:sz w:val="20"/>
                <w:szCs w:val="20"/>
                <w:lang w:eastAsia="en-US"/>
              </w:rPr>
              <w:t>о</w:t>
            </w:r>
            <w:r w:rsidRPr="008415B5">
              <w:rPr>
                <w:rFonts w:ascii="Times New Roman" w:eastAsiaTheme="minorHAnsi" w:hAnsi="Times New Roman" w:cs="Times New Roman"/>
                <w:bCs/>
                <w:color w:val="000000" w:themeColor="text1"/>
                <w:sz w:val="20"/>
                <w:szCs w:val="20"/>
                <w:lang w:eastAsia="en-US"/>
              </w:rPr>
              <w:t>го лица информация о мете</w:t>
            </w:r>
            <w:r w:rsidRPr="008415B5">
              <w:rPr>
                <w:rFonts w:ascii="Times New Roman" w:eastAsiaTheme="minorHAnsi" w:hAnsi="Times New Roman" w:cs="Times New Roman"/>
                <w:bCs/>
                <w:color w:val="000000" w:themeColor="text1"/>
                <w:sz w:val="20"/>
                <w:szCs w:val="20"/>
                <w:lang w:eastAsia="en-US"/>
              </w:rPr>
              <w:t>о</w:t>
            </w:r>
            <w:r w:rsidRPr="008415B5">
              <w:rPr>
                <w:rFonts w:ascii="Times New Roman" w:eastAsiaTheme="minorHAnsi" w:hAnsi="Times New Roman" w:cs="Times New Roman"/>
                <w:bCs/>
                <w:color w:val="000000" w:themeColor="text1"/>
                <w:sz w:val="20"/>
                <w:szCs w:val="20"/>
                <w:lang w:eastAsia="en-US"/>
              </w:rPr>
              <w:t>рологических параметрах, отображающихся на сре</w:t>
            </w:r>
            <w:r w:rsidRPr="008415B5">
              <w:rPr>
                <w:rFonts w:ascii="Times New Roman" w:eastAsiaTheme="minorHAnsi" w:hAnsi="Times New Roman" w:cs="Times New Roman"/>
                <w:bCs/>
                <w:color w:val="000000" w:themeColor="text1"/>
                <w:sz w:val="20"/>
                <w:szCs w:val="20"/>
                <w:lang w:eastAsia="en-US"/>
              </w:rPr>
              <w:t>д</w:t>
            </w:r>
            <w:r w:rsidRPr="008415B5">
              <w:rPr>
                <w:rFonts w:ascii="Times New Roman" w:eastAsiaTheme="minorHAnsi" w:hAnsi="Times New Roman" w:cs="Times New Roman"/>
                <w:bCs/>
                <w:color w:val="000000" w:themeColor="text1"/>
                <w:sz w:val="20"/>
                <w:szCs w:val="20"/>
                <w:lang w:eastAsia="en-US"/>
              </w:rPr>
              <w:t>ствах отображения?</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color w:val="000000" w:themeColor="text1"/>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Имеется ли у контролируем</w:t>
            </w:r>
            <w:r w:rsidRPr="008415B5">
              <w:rPr>
                <w:rFonts w:ascii="Times New Roman" w:eastAsiaTheme="minorHAnsi" w:hAnsi="Times New Roman" w:cs="Times New Roman"/>
                <w:bCs/>
                <w:color w:val="000000" w:themeColor="text1"/>
                <w:sz w:val="20"/>
                <w:szCs w:val="20"/>
                <w:lang w:eastAsia="en-US"/>
              </w:rPr>
              <w:t>о</w:t>
            </w:r>
            <w:r w:rsidRPr="008415B5">
              <w:rPr>
                <w:rFonts w:ascii="Times New Roman" w:eastAsiaTheme="minorHAnsi" w:hAnsi="Times New Roman" w:cs="Times New Roman"/>
                <w:bCs/>
                <w:color w:val="000000" w:themeColor="text1"/>
                <w:sz w:val="20"/>
                <w:szCs w:val="20"/>
                <w:lang w:eastAsia="en-US"/>
              </w:rPr>
              <w:t>го лица информация о рег</w:t>
            </w:r>
            <w:r w:rsidRPr="008415B5">
              <w:rPr>
                <w:rFonts w:ascii="Times New Roman" w:eastAsiaTheme="minorHAnsi" w:hAnsi="Times New Roman" w:cs="Times New Roman"/>
                <w:bCs/>
                <w:color w:val="000000" w:themeColor="text1"/>
                <w:sz w:val="20"/>
                <w:szCs w:val="20"/>
                <w:lang w:eastAsia="en-US"/>
              </w:rPr>
              <w:t>у</w:t>
            </w:r>
            <w:r w:rsidRPr="008415B5">
              <w:rPr>
                <w:rFonts w:ascii="Times New Roman" w:eastAsiaTheme="minorHAnsi" w:hAnsi="Times New Roman" w:cs="Times New Roman"/>
                <w:bCs/>
                <w:color w:val="000000" w:themeColor="text1"/>
                <w:sz w:val="20"/>
                <w:szCs w:val="20"/>
                <w:lang w:eastAsia="en-US"/>
              </w:rPr>
              <w:t>лярных наблюдениях на аэр</w:t>
            </w:r>
            <w:r w:rsidRPr="008415B5">
              <w:rPr>
                <w:rFonts w:ascii="Times New Roman" w:eastAsiaTheme="minorHAnsi" w:hAnsi="Times New Roman" w:cs="Times New Roman"/>
                <w:bCs/>
                <w:color w:val="000000" w:themeColor="text1"/>
                <w:sz w:val="20"/>
                <w:szCs w:val="20"/>
                <w:lang w:eastAsia="en-US"/>
              </w:rPr>
              <w:t>о</w:t>
            </w:r>
            <w:r w:rsidRPr="008415B5">
              <w:rPr>
                <w:rFonts w:ascii="Times New Roman" w:eastAsiaTheme="minorHAnsi" w:hAnsi="Times New Roman" w:cs="Times New Roman"/>
                <w:bCs/>
                <w:color w:val="000000" w:themeColor="text1"/>
                <w:sz w:val="20"/>
                <w:szCs w:val="20"/>
                <w:lang w:eastAsia="en-US"/>
              </w:rPr>
              <w:t>дроме, вертодроме или пос</w:t>
            </w:r>
            <w:r w:rsidRPr="008415B5">
              <w:rPr>
                <w:rFonts w:ascii="Times New Roman" w:eastAsiaTheme="minorHAnsi" w:hAnsi="Times New Roman" w:cs="Times New Roman"/>
                <w:bCs/>
                <w:color w:val="000000" w:themeColor="text1"/>
                <w:sz w:val="20"/>
                <w:szCs w:val="20"/>
                <w:lang w:eastAsia="en-US"/>
              </w:rPr>
              <w:t>а</w:t>
            </w:r>
            <w:r w:rsidRPr="008415B5">
              <w:rPr>
                <w:rFonts w:ascii="Times New Roman" w:eastAsiaTheme="minorHAnsi" w:hAnsi="Times New Roman" w:cs="Times New Roman"/>
                <w:bCs/>
                <w:color w:val="000000" w:themeColor="text1"/>
                <w:sz w:val="20"/>
                <w:szCs w:val="20"/>
                <w:lang w:eastAsia="en-US"/>
              </w:rPr>
              <w:t>дочной площадке в период проведения полетов, включая время, когда аэродром и</w:t>
            </w:r>
            <w:r w:rsidRPr="008415B5">
              <w:rPr>
                <w:rFonts w:ascii="Times New Roman" w:eastAsiaTheme="minorHAnsi" w:hAnsi="Times New Roman" w:cs="Times New Roman"/>
                <w:bCs/>
                <w:color w:val="000000" w:themeColor="text1"/>
                <w:sz w:val="20"/>
                <w:szCs w:val="20"/>
                <w:lang w:eastAsia="en-US"/>
              </w:rPr>
              <w:t>с</w:t>
            </w:r>
            <w:r w:rsidRPr="008415B5">
              <w:rPr>
                <w:rFonts w:ascii="Times New Roman" w:eastAsiaTheme="minorHAnsi" w:hAnsi="Times New Roman" w:cs="Times New Roman"/>
                <w:bCs/>
                <w:color w:val="000000" w:themeColor="text1"/>
                <w:sz w:val="20"/>
                <w:szCs w:val="20"/>
                <w:lang w:eastAsia="en-US"/>
              </w:rPr>
              <w:t>пользуется в качестве запа</w:t>
            </w:r>
            <w:r w:rsidRPr="008415B5">
              <w:rPr>
                <w:rFonts w:ascii="Times New Roman" w:eastAsiaTheme="minorHAnsi" w:hAnsi="Times New Roman" w:cs="Times New Roman"/>
                <w:bCs/>
                <w:color w:val="000000" w:themeColor="text1"/>
                <w:sz w:val="20"/>
                <w:szCs w:val="20"/>
                <w:lang w:eastAsia="en-US"/>
              </w:rPr>
              <w:t>с</w:t>
            </w:r>
            <w:r w:rsidRPr="008415B5">
              <w:rPr>
                <w:rFonts w:ascii="Times New Roman" w:eastAsiaTheme="minorHAnsi" w:hAnsi="Times New Roman" w:cs="Times New Roman"/>
                <w:bCs/>
                <w:color w:val="000000" w:themeColor="text1"/>
                <w:sz w:val="20"/>
                <w:szCs w:val="20"/>
                <w:lang w:eastAsia="en-US"/>
              </w:rPr>
              <w:t>ного?</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color w:val="000000" w:themeColor="text1"/>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Имеется ли у контролируем</w:t>
            </w:r>
            <w:r w:rsidRPr="008415B5">
              <w:rPr>
                <w:rFonts w:ascii="Times New Roman" w:eastAsiaTheme="minorHAnsi" w:hAnsi="Times New Roman" w:cs="Times New Roman"/>
                <w:bCs/>
                <w:color w:val="000000" w:themeColor="text1"/>
                <w:sz w:val="20"/>
                <w:szCs w:val="20"/>
                <w:lang w:eastAsia="en-US"/>
              </w:rPr>
              <w:t>о</w:t>
            </w:r>
            <w:r w:rsidRPr="008415B5">
              <w:rPr>
                <w:rFonts w:ascii="Times New Roman" w:eastAsiaTheme="minorHAnsi" w:hAnsi="Times New Roman" w:cs="Times New Roman"/>
                <w:bCs/>
                <w:color w:val="000000" w:themeColor="text1"/>
                <w:sz w:val="20"/>
                <w:szCs w:val="20"/>
                <w:lang w:eastAsia="en-US"/>
              </w:rPr>
              <w:t>го лица инструкция по мете</w:t>
            </w:r>
            <w:r w:rsidRPr="008415B5">
              <w:rPr>
                <w:rFonts w:ascii="Times New Roman" w:eastAsiaTheme="minorHAnsi" w:hAnsi="Times New Roman" w:cs="Times New Roman"/>
                <w:bCs/>
                <w:color w:val="000000" w:themeColor="text1"/>
                <w:sz w:val="20"/>
                <w:szCs w:val="20"/>
                <w:lang w:eastAsia="en-US"/>
              </w:rPr>
              <w:t>о</w:t>
            </w:r>
            <w:r w:rsidRPr="008415B5">
              <w:rPr>
                <w:rFonts w:ascii="Times New Roman" w:eastAsiaTheme="minorHAnsi" w:hAnsi="Times New Roman" w:cs="Times New Roman"/>
                <w:bCs/>
                <w:color w:val="000000" w:themeColor="text1"/>
                <w:sz w:val="20"/>
                <w:szCs w:val="20"/>
                <w:lang w:eastAsia="en-US"/>
              </w:rPr>
              <w:t>рологическому обеспечению полетов на аэродроме? Им</w:t>
            </w:r>
            <w:r w:rsidRPr="008415B5">
              <w:rPr>
                <w:rFonts w:ascii="Times New Roman" w:eastAsiaTheme="minorHAnsi" w:hAnsi="Times New Roman" w:cs="Times New Roman"/>
                <w:bCs/>
                <w:color w:val="000000" w:themeColor="text1"/>
                <w:sz w:val="20"/>
                <w:szCs w:val="20"/>
                <w:lang w:eastAsia="en-US"/>
              </w:rPr>
              <w:t>е</w:t>
            </w:r>
            <w:r w:rsidRPr="008415B5">
              <w:rPr>
                <w:rFonts w:ascii="Times New Roman" w:eastAsiaTheme="minorHAnsi" w:hAnsi="Times New Roman" w:cs="Times New Roman"/>
                <w:bCs/>
                <w:color w:val="000000" w:themeColor="text1"/>
                <w:sz w:val="20"/>
                <w:szCs w:val="20"/>
                <w:lang w:eastAsia="en-US"/>
              </w:rPr>
              <w:t>ется ли у контролируемого лица перечень критериев для проведения специальных наблюдений, проводимых в интервале между регулярн</w:t>
            </w:r>
            <w:r w:rsidRPr="008415B5">
              <w:rPr>
                <w:rFonts w:ascii="Times New Roman" w:eastAsiaTheme="minorHAnsi" w:hAnsi="Times New Roman" w:cs="Times New Roman"/>
                <w:bCs/>
                <w:color w:val="000000" w:themeColor="text1"/>
                <w:sz w:val="20"/>
                <w:szCs w:val="20"/>
                <w:lang w:eastAsia="en-US"/>
              </w:rPr>
              <w:t>ы</w:t>
            </w:r>
            <w:r w:rsidRPr="008415B5">
              <w:rPr>
                <w:rFonts w:ascii="Times New Roman" w:eastAsiaTheme="minorHAnsi" w:hAnsi="Times New Roman" w:cs="Times New Roman"/>
                <w:bCs/>
                <w:color w:val="000000" w:themeColor="text1"/>
                <w:sz w:val="20"/>
                <w:szCs w:val="20"/>
                <w:lang w:eastAsia="en-US"/>
              </w:rPr>
              <w:t>ми наблюдениями?</w:t>
            </w:r>
          </w:p>
        </w:tc>
        <w:tc>
          <w:tcPr>
            <w:tcW w:w="3402" w:type="dxa"/>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9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10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11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12 ФАП-60</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color w:val="000000" w:themeColor="text1"/>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Имеется ли у контролируем</w:t>
            </w:r>
            <w:r w:rsidRPr="008415B5">
              <w:rPr>
                <w:rFonts w:ascii="Times New Roman" w:eastAsiaTheme="minorHAnsi" w:hAnsi="Times New Roman" w:cs="Times New Roman"/>
                <w:bCs/>
                <w:color w:val="000000" w:themeColor="text1"/>
                <w:sz w:val="20"/>
                <w:szCs w:val="20"/>
                <w:lang w:eastAsia="en-US"/>
              </w:rPr>
              <w:t>о</w:t>
            </w:r>
            <w:r w:rsidRPr="008415B5">
              <w:rPr>
                <w:rFonts w:ascii="Times New Roman" w:eastAsiaTheme="minorHAnsi" w:hAnsi="Times New Roman" w:cs="Times New Roman"/>
                <w:bCs/>
                <w:color w:val="000000" w:themeColor="text1"/>
                <w:sz w:val="20"/>
                <w:szCs w:val="20"/>
                <w:lang w:eastAsia="en-US"/>
              </w:rPr>
              <w:t>го лица инструкция по мете</w:t>
            </w:r>
            <w:r w:rsidRPr="008415B5">
              <w:rPr>
                <w:rFonts w:ascii="Times New Roman" w:eastAsiaTheme="minorHAnsi" w:hAnsi="Times New Roman" w:cs="Times New Roman"/>
                <w:bCs/>
                <w:color w:val="000000" w:themeColor="text1"/>
                <w:sz w:val="20"/>
                <w:szCs w:val="20"/>
                <w:lang w:eastAsia="en-US"/>
              </w:rPr>
              <w:t>о</w:t>
            </w:r>
            <w:r w:rsidRPr="008415B5">
              <w:rPr>
                <w:rFonts w:ascii="Times New Roman" w:eastAsiaTheme="minorHAnsi" w:hAnsi="Times New Roman" w:cs="Times New Roman"/>
                <w:bCs/>
                <w:color w:val="000000" w:themeColor="text1"/>
                <w:sz w:val="20"/>
                <w:szCs w:val="20"/>
                <w:lang w:eastAsia="en-US"/>
              </w:rPr>
              <w:t>рологическому обеспечению полетов на аэродроме?</w:t>
            </w:r>
          </w:p>
        </w:tc>
        <w:tc>
          <w:tcPr>
            <w:tcW w:w="3402" w:type="dxa"/>
            <w:vMerge w:val="restart"/>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14 ФАП-60;</w:t>
            </w:r>
          </w:p>
          <w:p w:rsidR="008415B5" w:rsidRPr="008415B5" w:rsidRDefault="008415B5" w:rsidP="008415B5">
            <w:pPr>
              <w:tabs>
                <w:tab w:val="left" w:pos="1892"/>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15 ФАП-60</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color w:val="000000" w:themeColor="text1"/>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Имеется ли у контролируем</w:t>
            </w:r>
            <w:r w:rsidRPr="008415B5">
              <w:rPr>
                <w:rFonts w:ascii="Times New Roman" w:eastAsiaTheme="minorHAnsi" w:hAnsi="Times New Roman" w:cs="Times New Roman"/>
                <w:bCs/>
                <w:color w:val="000000" w:themeColor="text1"/>
                <w:sz w:val="20"/>
                <w:szCs w:val="20"/>
                <w:lang w:eastAsia="en-US"/>
              </w:rPr>
              <w:t>о</w:t>
            </w:r>
            <w:r w:rsidRPr="008415B5">
              <w:rPr>
                <w:rFonts w:ascii="Times New Roman" w:eastAsiaTheme="minorHAnsi" w:hAnsi="Times New Roman" w:cs="Times New Roman"/>
                <w:bCs/>
                <w:color w:val="000000" w:themeColor="text1"/>
                <w:sz w:val="20"/>
                <w:szCs w:val="20"/>
                <w:lang w:eastAsia="en-US"/>
              </w:rPr>
              <w:t>го лица перечень критериев для проведения специальных наблюдений, проводимых в интервале между регулярн</w:t>
            </w:r>
            <w:r w:rsidRPr="008415B5">
              <w:rPr>
                <w:rFonts w:ascii="Times New Roman" w:eastAsiaTheme="minorHAnsi" w:hAnsi="Times New Roman" w:cs="Times New Roman"/>
                <w:bCs/>
                <w:color w:val="000000" w:themeColor="text1"/>
                <w:sz w:val="20"/>
                <w:szCs w:val="20"/>
                <w:lang w:eastAsia="en-US"/>
              </w:rPr>
              <w:t>ы</w:t>
            </w:r>
            <w:r w:rsidRPr="008415B5">
              <w:rPr>
                <w:rFonts w:ascii="Times New Roman" w:eastAsiaTheme="minorHAnsi" w:hAnsi="Times New Roman" w:cs="Times New Roman"/>
                <w:bCs/>
                <w:color w:val="000000" w:themeColor="text1"/>
                <w:sz w:val="20"/>
                <w:szCs w:val="20"/>
                <w:lang w:eastAsia="en-US"/>
              </w:rPr>
              <w:t>ми наблюдениями?</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color w:val="000000" w:themeColor="text1"/>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Имеется ли у контролируем</w:t>
            </w:r>
            <w:r w:rsidRPr="008415B5">
              <w:rPr>
                <w:rFonts w:ascii="Times New Roman" w:eastAsiaTheme="minorHAnsi" w:hAnsi="Times New Roman" w:cs="Times New Roman"/>
                <w:bCs/>
                <w:color w:val="000000" w:themeColor="text1"/>
                <w:sz w:val="20"/>
                <w:szCs w:val="20"/>
                <w:lang w:eastAsia="en-US"/>
              </w:rPr>
              <w:t>о</w:t>
            </w:r>
            <w:r w:rsidRPr="008415B5">
              <w:rPr>
                <w:rFonts w:ascii="Times New Roman" w:eastAsiaTheme="minorHAnsi" w:hAnsi="Times New Roman" w:cs="Times New Roman"/>
                <w:bCs/>
                <w:color w:val="000000" w:themeColor="text1"/>
                <w:sz w:val="20"/>
                <w:szCs w:val="20"/>
                <w:lang w:eastAsia="en-US"/>
              </w:rPr>
              <w:t>го лица инструкция по мете</w:t>
            </w:r>
            <w:r w:rsidRPr="008415B5">
              <w:rPr>
                <w:rFonts w:ascii="Times New Roman" w:eastAsiaTheme="minorHAnsi" w:hAnsi="Times New Roman" w:cs="Times New Roman"/>
                <w:bCs/>
                <w:color w:val="000000" w:themeColor="text1"/>
                <w:sz w:val="20"/>
                <w:szCs w:val="20"/>
                <w:lang w:eastAsia="en-US"/>
              </w:rPr>
              <w:t>о</w:t>
            </w:r>
            <w:r w:rsidRPr="008415B5">
              <w:rPr>
                <w:rFonts w:ascii="Times New Roman" w:eastAsiaTheme="minorHAnsi" w:hAnsi="Times New Roman" w:cs="Times New Roman"/>
                <w:bCs/>
                <w:color w:val="000000" w:themeColor="text1"/>
                <w:sz w:val="20"/>
                <w:szCs w:val="20"/>
                <w:lang w:eastAsia="en-US"/>
              </w:rPr>
              <w:t>рологическому обеспечению полетов на аэродроме?</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417"/>
        </w:trPr>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color w:val="000000" w:themeColor="text1"/>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Имеются ли у контролиру</w:t>
            </w:r>
            <w:r w:rsidRPr="008415B5">
              <w:rPr>
                <w:rFonts w:ascii="Times New Roman" w:eastAsiaTheme="minorHAnsi" w:hAnsi="Times New Roman" w:cs="Times New Roman"/>
                <w:bCs/>
                <w:color w:val="000000" w:themeColor="text1"/>
                <w:sz w:val="20"/>
                <w:szCs w:val="20"/>
                <w:lang w:eastAsia="en-US"/>
              </w:rPr>
              <w:t>е</w:t>
            </w:r>
            <w:r w:rsidRPr="008415B5">
              <w:rPr>
                <w:rFonts w:ascii="Times New Roman" w:eastAsiaTheme="minorHAnsi" w:hAnsi="Times New Roman" w:cs="Times New Roman"/>
                <w:bCs/>
                <w:color w:val="000000" w:themeColor="text1"/>
                <w:sz w:val="20"/>
                <w:szCs w:val="20"/>
                <w:lang w:eastAsia="en-US"/>
              </w:rPr>
              <w:t>мого лица сообщения о р</w:t>
            </w:r>
            <w:r w:rsidRPr="008415B5">
              <w:rPr>
                <w:rFonts w:ascii="Times New Roman" w:eastAsiaTheme="minorHAnsi" w:hAnsi="Times New Roman" w:cs="Times New Roman"/>
                <w:bCs/>
                <w:color w:val="000000" w:themeColor="text1"/>
                <w:sz w:val="20"/>
                <w:szCs w:val="20"/>
                <w:lang w:eastAsia="en-US"/>
              </w:rPr>
              <w:t>е</w:t>
            </w:r>
            <w:r w:rsidRPr="008415B5">
              <w:rPr>
                <w:rFonts w:ascii="Times New Roman" w:eastAsiaTheme="minorHAnsi" w:hAnsi="Times New Roman" w:cs="Times New Roman"/>
                <w:bCs/>
                <w:color w:val="000000" w:themeColor="text1"/>
                <w:sz w:val="20"/>
                <w:szCs w:val="20"/>
                <w:lang w:eastAsia="en-US"/>
              </w:rPr>
              <w:t>зультатах:</w:t>
            </w:r>
          </w:p>
        </w:tc>
        <w:tc>
          <w:tcPr>
            <w:tcW w:w="3402" w:type="dxa"/>
            <w:vMerge w:val="restart"/>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15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16 ФАП-60</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417"/>
        </w:trPr>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color w:val="000000" w:themeColor="text1"/>
                <w:sz w:val="20"/>
                <w:szCs w:val="20"/>
              </w:rPr>
            </w:pPr>
            <w:r w:rsidRPr="008415B5">
              <w:rPr>
                <w:rFonts w:ascii="Times New Roman" w:hAnsi="Times New Roman" w:cs="Times New Roman"/>
                <w:color w:val="000000" w:themeColor="text1"/>
                <w:sz w:val="20"/>
                <w:szCs w:val="20"/>
              </w:rPr>
              <w:t>141.1.</w:t>
            </w: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Имеется ли у контролируем</w:t>
            </w:r>
            <w:r w:rsidRPr="008415B5">
              <w:rPr>
                <w:rFonts w:ascii="Times New Roman" w:eastAsiaTheme="minorHAnsi" w:hAnsi="Times New Roman" w:cs="Times New Roman"/>
                <w:bCs/>
                <w:color w:val="000000" w:themeColor="text1"/>
                <w:sz w:val="20"/>
                <w:szCs w:val="20"/>
                <w:lang w:eastAsia="en-US"/>
              </w:rPr>
              <w:t>о</w:t>
            </w:r>
            <w:r w:rsidRPr="008415B5">
              <w:rPr>
                <w:rFonts w:ascii="Times New Roman" w:eastAsiaTheme="minorHAnsi" w:hAnsi="Times New Roman" w:cs="Times New Roman"/>
                <w:bCs/>
                <w:color w:val="000000" w:themeColor="text1"/>
                <w:sz w:val="20"/>
                <w:szCs w:val="20"/>
                <w:lang w:eastAsia="en-US"/>
              </w:rPr>
              <w:t>го лица перечень критериев для проведения специальных наблюдений, проводимых в интервале между регулярн</w:t>
            </w:r>
            <w:r w:rsidRPr="008415B5">
              <w:rPr>
                <w:rFonts w:ascii="Times New Roman" w:eastAsiaTheme="minorHAnsi" w:hAnsi="Times New Roman" w:cs="Times New Roman"/>
                <w:bCs/>
                <w:color w:val="000000" w:themeColor="text1"/>
                <w:sz w:val="20"/>
                <w:szCs w:val="20"/>
                <w:lang w:eastAsia="en-US"/>
              </w:rPr>
              <w:t>ы</w:t>
            </w:r>
            <w:r w:rsidRPr="008415B5">
              <w:rPr>
                <w:rFonts w:ascii="Times New Roman" w:eastAsiaTheme="minorHAnsi" w:hAnsi="Times New Roman" w:cs="Times New Roman"/>
                <w:bCs/>
                <w:color w:val="000000" w:themeColor="text1"/>
                <w:sz w:val="20"/>
                <w:szCs w:val="20"/>
                <w:lang w:eastAsia="en-US"/>
              </w:rPr>
              <w:lastRenderedPageBreak/>
              <w:t>ми наблюдениями?</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color w:val="000000" w:themeColor="text1"/>
                <w:sz w:val="20"/>
                <w:szCs w:val="20"/>
              </w:rPr>
            </w:pPr>
            <w:r w:rsidRPr="008415B5">
              <w:rPr>
                <w:rFonts w:ascii="Times New Roman" w:hAnsi="Times New Roman" w:cs="Times New Roman"/>
                <w:color w:val="000000" w:themeColor="text1"/>
                <w:sz w:val="20"/>
                <w:szCs w:val="20"/>
              </w:rPr>
              <w:lastRenderedPageBreak/>
              <w:t>141.2.</w:t>
            </w: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Имеются ли у контролиру</w:t>
            </w:r>
            <w:r w:rsidRPr="008415B5">
              <w:rPr>
                <w:rFonts w:ascii="Times New Roman" w:eastAsiaTheme="minorHAnsi" w:hAnsi="Times New Roman" w:cs="Times New Roman"/>
                <w:bCs/>
                <w:color w:val="000000" w:themeColor="text1"/>
                <w:sz w:val="20"/>
                <w:szCs w:val="20"/>
                <w:lang w:eastAsia="en-US"/>
              </w:rPr>
              <w:t>е</w:t>
            </w:r>
            <w:r w:rsidRPr="008415B5">
              <w:rPr>
                <w:rFonts w:ascii="Times New Roman" w:eastAsiaTheme="minorHAnsi" w:hAnsi="Times New Roman" w:cs="Times New Roman"/>
                <w:bCs/>
                <w:color w:val="000000" w:themeColor="text1"/>
                <w:sz w:val="20"/>
                <w:szCs w:val="20"/>
                <w:lang w:eastAsia="en-US"/>
              </w:rPr>
              <w:t>мого лица сообщения о р</w:t>
            </w:r>
            <w:r w:rsidRPr="008415B5">
              <w:rPr>
                <w:rFonts w:ascii="Times New Roman" w:eastAsiaTheme="minorHAnsi" w:hAnsi="Times New Roman" w:cs="Times New Roman"/>
                <w:bCs/>
                <w:color w:val="000000" w:themeColor="text1"/>
                <w:sz w:val="20"/>
                <w:szCs w:val="20"/>
                <w:lang w:eastAsia="en-US"/>
              </w:rPr>
              <w:t>е</w:t>
            </w:r>
            <w:r w:rsidRPr="008415B5">
              <w:rPr>
                <w:rFonts w:ascii="Times New Roman" w:eastAsiaTheme="minorHAnsi" w:hAnsi="Times New Roman" w:cs="Times New Roman"/>
                <w:bCs/>
                <w:color w:val="000000" w:themeColor="text1"/>
                <w:sz w:val="20"/>
                <w:szCs w:val="20"/>
                <w:lang w:eastAsia="en-US"/>
              </w:rPr>
              <w:t>зультатах: регулярных наблюдений?</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137"/>
        </w:trPr>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color w:val="000000" w:themeColor="text1"/>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Имеется ли у контролируем</w:t>
            </w:r>
            <w:r w:rsidRPr="008415B5">
              <w:rPr>
                <w:rFonts w:ascii="Times New Roman" w:eastAsiaTheme="minorHAnsi" w:hAnsi="Times New Roman" w:cs="Times New Roman"/>
                <w:bCs/>
                <w:color w:val="000000" w:themeColor="text1"/>
                <w:sz w:val="20"/>
                <w:szCs w:val="20"/>
                <w:lang w:eastAsia="en-US"/>
              </w:rPr>
              <w:t>о</w:t>
            </w:r>
            <w:r w:rsidRPr="008415B5">
              <w:rPr>
                <w:rFonts w:ascii="Times New Roman" w:eastAsiaTheme="minorHAnsi" w:hAnsi="Times New Roman" w:cs="Times New Roman"/>
                <w:bCs/>
                <w:color w:val="000000" w:themeColor="text1"/>
                <w:sz w:val="20"/>
                <w:szCs w:val="20"/>
                <w:lang w:eastAsia="en-US"/>
              </w:rPr>
              <w:t>го лица инструкция по мете</w:t>
            </w:r>
            <w:r w:rsidRPr="008415B5">
              <w:rPr>
                <w:rFonts w:ascii="Times New Roman" w:eastAsiaTheme="minorHAnsi" w:hAnsi="Times New Roman" w:cs="Times New Roman"/>
                <w:bCs/>
                <w:color w:val="000000" w:themeColor="text1"/>
                <w:sz w:val="20"/>
                <w:szCs w:val="20"/>
                <w:lang w:eastAsia="en-US"/>
              </w:rPr>
              <w:t>о</w:t>
            </w:r>
            <w:r w:rsidRPr="008415B5">
              <w:rPr>
                <w:rFonts w:ascii="Times New Roman" w:eastAsiaTheme="minorHAnsi" w:hAnsi="Times New Roman" w:cs="Times New Roman"/>
                <w:bCs/>
                <w:color w:val="000000" w:themeColor="text1"/>
                <w:sz w:val="20"/>
                <w:szCs w:val="20"/>
                <w:lang w:eastAsia="en-US"/>
              </w:rPr>
              <w:t>рологическому обеспечению полетов на аэродроме?</w:t>
            </w:r>
          </w:p>
        </w:tc>
        <w:tc>
          <w:tcPr>
            <w:tcW w:w="3402" w:type="dxa"/>
            <w:vMerge w:val="restart"/>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14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15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16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пункты 17, 18 ФАП-60</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137"/>
        </w:trPr>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color w:val="000000" w:themeColor="text1"/>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Имеется ли у контролируем</w:t>
            </w:r>
            <w:r w:rsidRPr="008415B5">
              <w:rPr>
                <w:rFonts w:ascii="Times New Roman" w:eastAsiaTheme="minorHAnsi" w:hAnsi="Times New Roman" w:cs="Times New Roman"/>
                <w:bCs/>
                <w:color w:val="000000" w:themeColor="text1"/>
                <w:sz w:val="20"/>
                <w:szCs w:val="20"/>
                <w:lang w:eastAsia="en-US"/>
              </w:rPr>
              <w:t>о</w:t>
            </w:r>
            <w:r w:rsidRPr="008415B5">
              <w:rPr>
                <w:rFonts w:ascii="Times New Roman" w:eastAsiaTheme="minorHAnsi" w:hAnsi="Times New Roman" w:cs="Times New Roman"/>
                <w:bCs/>
                <w:color w:val="000000" w:themeColor="text1"/>
                <w:sz w:val="20"/>
                <w:szCs w:val="20"/>
                <w:lang w:eastAsia="en-US"/>
              </w:rPr>
              <w:t>го лица перечень критериев для проведения специальных наблюдений, проводимых в интервале между регулярн</w:t>
            </w:r>
            <w:r w:rsidRPr="008415B5">
              <w:rPr>
                <w:rFonts w:ascii="Times New Roman" w:eastAsiaTheme="minorHAnsi" w:hAnsi="Times New Roman" w:cs="Times New Roman"/>
                <w:bCs/>
                <w:color w:val="000000" w:themeColor="text1"/>
                <w:sz w:val="20"/>
                <w:szCs w:val="20"/>
                <w:lang w:eastAsia="en-US"/>
              </w:rPr>
              <w:t>ы</w:t>
            </w:r>
            <w:r w:rsidRPr="008415B5">
              <w:rPr>
                <w:rFonts w:ascii="Times New Roman" w:eastAsiaTheme="minorHAnsi" w:hAnsi="Times New Roman" w:cs="Times New Roman"/>
                <w:bCs/>
                <w:color w:val="000000" w:themeColor="text1"/>
                <w:sz w:val="20"/>
                <w:szCs w:val="20"/>
                <w:lang w:eastAsia="en-US"/>
              </w:rPr>
              <w:t>ми наблюдениями?</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color w:val="000000" w:themeColor="text1"/>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Имеются ли у контролиру</w:t>
            </w:r>
            <w:r w:rsidRPr="008415B5">
              <w:rPr>
                <w:rFonts w:ascii="Times New Roman" w:eastAsiaTheme="minorHAnsi" w:hAnsi="Times New Roman" w:cs="Times New Roman"/>
                <w:bCs/>
                <w:color w:val="000000" w:themeColor="text1"/>
                <w:sz w:val="20"/>
                <w:szCs w:val="20"/>
                <w:lang w:eastAsia="en-US"/>
              </w:rPr>
              <w:t>е</w:t>
            </w:r>
            <w:r w:rsidRPr="008415B5">
              <w:rPr>
                <w:rFonts w:ascii="Times New Roman" w:eastAsiaTheme="minorHAnsi" w:hAnsi="Times New Roman" w:cs="Times New Roman"/>
                <w:bCs/>
                <w:color w:val="000000" w:themeColor="text1"/>
                <w:sz w:val="20"/>
                <w:szCs w:val="20"/>
                <w:lang w:eastAsia="en-US"/>
              </w:rPr>
              <w:t>мого лица сообщения о р</w:t>
            </w:r>
            <w:r w:rsidRPr="008415B5">
              <w:rPr>
                <w:rFonts w:ascii="Times New Roman" w:eastAsiaTheme="minorHAnsi" w:hAnsi="Times New Roman" w:cs="Times New Roman"/>
                <w:bCs/>
                <w:color w:val="000000" w:themeColor="text1"/>
                <w:sz w:val="20"/>
                <w:szCs w:val="20"/>
                <w:lang w:eastAsia="en-US"/>
              </w:rPr>
              <w:t>е</w:t>
            </w:r>
            <w:r w:rsidRPr="008415B5">
              <w:rPr>
                <w:rFonts w:ascii="Times New Roman" w:eastAsiaTheme="minorHAnsi" w:hAnsi="Times New Roman" w:cs="Times New Roman"/>
                <w:bCs/>
                <w:color w:val="000000" w:themeColor="text1"/>
                <w:sz w:val="20"/>
                <w:szCs w:val="20"/>
                <w:lang w:eastAsia="en-US"/>
              </w:rPr>
              <w:t>зультатах:</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color w:val="000000" w:themeColor="text1"/>
                <w:sz w:val="20"/>
                <w:szCs w:val="20"/>
              </w:rPr>
            </w:pPr>
            <w:r w:rsidRPr="008415B5">
              <w:rPr>
                <w:rFonts w:ascii="Times New Roman" w:hAnsi="Times New Roman" w:cs="Times New Roman"/>
                <w:color w:val="000000" w:themeColor="text1"/>
                <w:sz w:val="20"/>
                <w:szCs w:val="20"/>
              </w:rPr>
              <w:t>144.1.</w:t>
            </w: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регулярных наблюдений?</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color w:val="000000" w:themeColor="text1"/>
                <w:sz w:val="20"/>
                <w:szCs w:val="20"/>
              </w:rPr>
            </w:pPr>
            <w:r w:rsidRPr="008415B5">
              <w:rPr>
                <w:rFonts w:ascii="Times New Roman" w:hAnsi="Times New Roman" w:cs="Times New Roman"/>
                <w:color w:val="000000" w:themeColor="text1"/>
                <w:sz w:val="20"/>
                <w:szCs w:val="20"/>
              </w:rPr>
              <w:t>144.2.</w:t>
            </w: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специальных наблюдений?</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color w:val="000000" w:themeColor="text1"/>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Составляются ли контролир</w:t>
            </w:r>
            <w:r w:rsidRPr="008415B5">
              <w:rPr>
                <w:rFonts w:ascii="Times New Roman" w:eastAsiaTheme="minorHAnsi" w:hAnsi="Times New Roman" w:cs="Times New Roman"/>
                <w:bCs/>
                <w:color w:val="000000" w:themeColor="text1"/>
                <w:sz w:val="20"/>
                <w:szCs w:val="20"/>
                <w:lang w:eastAsia="en-US"/>
              </w:rPr>
              <w:t>у</w:t>
            </w:r>
            <w:r w:rsidRPr="008415B5">
              <w:rPr>
                <w:rFonts w:ascii="Times New Roman" w:eastAsiaTheme="minorHAnsi" w:hAnsi="Times New Roman" w:cs="Times New Roman"/>
                <w:bCs/>
                <w:color w:val="000000" w:themeColor="text1"/>
                <w:sz w:val="20"/>
                <w:szCs w:val="20"/>
                <w:lang w:eastAsia="en-US"/>
              </w:rPr>
              <w:t>емым лицом регулярные м</w:t>
            </w:r>
            <w:r w:rsidRPr="008415B5">
              <w:rPr>
                <w:rFonts w:ascii="Times New Roman" w:eastAsiaTheme="minorHAnsi" w:hAnsi="Times New Roman" w:cs="Times New Roman"/>
                <w:bCs/>
                <w:color w:val="000000" w:themeColor="text1"/>
                <w:sz w:val="20"/>
                <w:szCs w:val="20"/>
                <w:lang w:eastAsia="en-US"/>
              </w:rPr>
              <w:t>е</w:t>
            </w:r>
            <w:r w:rsidRPr="008415B5">
              <w:rPr>
                <w:rFonts w:ascii="Times New Roman" w:eastAsiaTheme="minorHAnsi" w:hAnsi="Times New Roman" w:cs="Times New Roman"/>
                <w:bCs/>
                <w:color w:val="000000" w:themeColor="text1"/>
                <w:sz w:val="20"/>
                <w:szCs w:val="20"/>
                <w:lang w:eastAsia="en-US"/>
              </w:rPr>
              <w:t>теосводки по аэродрому (д</w:t>
            </w:r>
            <w:r w:rsidRPr="008415B5">
              <w:rPr>
                <w:rFonts w:ascii="Times New Roman" w:eastAsiaTheme="minorHAnsi" w:hAnsi="Times New Roman" w:cs="Times New Roman"/>
                <w:bCs/>
                <w:color w:val="000000" w:themeColor="text1"/>
                <w:sz w:val="20"/>
                <w:szCs w:val="20"/>
                <w:lang w:eastAsia="en-US"/>
              </w:rPr>
              <w:t>а</w:t>
            </w:r>
            <w:r w:rsidRPr="008415B5">
              <w:rPr>
                <w:rFonts w:ascii="Times New Roman" w:eastAsiaTheme="minorHAnsi" w:hAnsi="Times New Roman" w:cs="Times New Roman"/>
                <w:bCs/>
                <w:color w:val="000000" w:themeColor="text1"/>
                <w:sz w:val="20"/>
                <w:szCs w:val="20"/>
                <w:lang w:eastAsia="en-US"/>
              </w:rPr>
              <w:t>лее - METAR (</w:t>
            </w:r>
            <w:proofErr w:type="spellStart"/>
            <w:r w:rsidRPr="008415B5">
              <w:rPr>
                <w:rFonts w:ascii="Times New Roman" w:eastAsiaTheme="minorHAnsi" w:hAnsi="Times New Roman" w:cs="Times New Roman"/>
                <w:bCs/>
                <w:color w:val="000000" w:themeColor="text1"/>
                <w:sz w:val="20"/>
                <w:szCs w:val="20"/>
                <w:lang w:eastAsia="en-US"/>
              </w:rPr>
              <w:t>meteorological</w:t>
            </w:r>
            <w:proofErr w:type="spellEnd"/>
            <w:r w:rsidRPr="008415B5">
              <w:rPr>
                <w:rFonts w:ascii="Times New Roman" w:eastAsiaTheme="minorHAnsi" w:hAnsi="Times New Roman" w:cs="Times New Roman"/>
                <w:bCs/>
                <w:color w:val="000000" w:themeColor="text1"/>
                <w:sz w:val="20"/>
                <w:szCs w:val="20"/>
                <w:lang w:eastAsia="en-US"/>
              </w:rPr>
              <w:t xml:space="preserve"> </w:t>
            </w:r>
            <w:proofErr w:type="spellStart"/>
            <w:r w:rsidRPr="008415B5">
              <w:rPr>
                <w:rFonts w:ascii="Times New Roman" w:eastAsiaTheme="minorHAnsi" w:hAnsi="Times New Roman" w:cs="Times New Roman"/>
                <w:bCs/>
                <w:color w:val="000000" w:themeColor="text1"/>
                <w:sz w:val="20"/>
                <w:szCs w:val="20"/>
                <w:lang w:eastAsia="en-US"/>
              </w:rPr>
              <w:t>aerodrome</w:t>
            </w:r>
            <w:proofErr w:type="spellEnd"/>
            <w:r w:rsidRPr="008415B5">
              <w:rPr>
                <w:rFonts w:ascii="Times New Roman" w:eastAsiaTheme="minorHAnsi" w:hAnsi="Times New Roman" w:cs="Times New Roman"/>
                <w:bCs/>
                <w:color w:val="000000" w:themeColor="text1"/>
                <w:sz w:val="20"/>
                <w:szCs w:val="20"/>
                <w:lang w:eastAsia="en-US"/>
              </w:rPr>
              <w:t xml:space="preserve"> </w:t>
            </w:r>
            <w:proofErr w:type="spellStart"/>
            <w:r w:rsidRPr="008415B5">
              <w:rPr>
                <w:rFonts w:ascii="Times New Roman" w:eastAsiaTheme="minorHAnsi" w:hAnsi="Times New Roman" w:cs="Times New Roman"/>
                <w:bCs/>
                <w:color w:val="000000" w:themeColor="text1"/>
                <w:sz w:val="20"/>
                <w:szCs w:val="20"/>
                <w:lang w:eastAsia="en-US"/>
              </w:rPr>
              <w:t>report</w:t>
            </w:r>
            <w:proofErr w:type="spellEnd"/>
            <w:r w:rsidRPr="008415B5">
              <w:rPr>
                <w:rFonts w:ascii="Times New Roman" w:eastAsiaTheme="minorHAnsi" w:hAnsi="Times New Roman" w:cs="Times New Roman"/>
                <w:bCs/>
                <w:color w:val="000000" w:themeColor="text1"/>
                <w:sz w:val="20"/>
                <w:szCs w:val="20"/>
                <w:lang w:eastAsia="en-US"/>
              </w:rPr>
              <w:t>)) и специал</w:t>
            </w:r>
            <w:r w:rsidRPr="008415B5">
              <w:rPr>
                <w:rFonts w:ascii="Times New Roman" w:eastAsiaTheme="minorHAnsi" w:hAnsi="Times New Roman" w:cs="Times New Roman"/>
                <w:bCs/>
                <w:color w:val="000000" w:themeColor="text1"/>
                <w:sz w:val="20"/>
                <w:szCs w:val="20"/>
                <w:lang w:eastAsia="en-US"/>
              </w:rPr>
              <w:t>ь</w:t>
            </w:r>
            <w:r w:rsidRPr="008415B5">
              <w:rPr>
                <w:rFonts w:ascii="Times New Roman" w:eastAsiaTheme="minorHAnsi" w:hAnsi="Times New Roman" w:cs="Times New Roman"/>
                <w:bCs/>
                <w:color w:val="000000" w:themeColor="text1"/>
                <w:sz w:val="20"/>
                <w:szCs w:val="20"/>
                <w:lang w:eastAsia="en-US"/>
              </w:rPr>
              <w:t>ные метеосводки по аэродр</w:t>
            </w:r>
            <w:r w:rsidRPr="008415B5">
              <w:rPr>
                <w:rFonts w:ascii="Times New Roman" w:eastAsiaTheme="minorHAnsi" w:hAnsi="Times New Roman" w:cs="Times New Roman"/>
                <w:bCs/>
                <w:color w:val="000000" w:themeColor="text1"/>
                <w:sz w:val="20"/>
                <w:szCs w:val="20"/>
                <w:lang w:eastAsia="en-US"/>
              </w:rPr>
              <w:t>о</w:t>
            </w:r>
            <w:r w:rsidRPr="008415B5">
              <w:rPr>
                <w:rFonts w:ascii="Times New Roman" w:eastAsiaTheme="minorHAnsi" w:hAnsi="Times New Roman" w:cs="Times New Roman"/>
                <w:bCs/>
                <w:color w:val="000000" w:themeColor="text1"/>
                <w:sz w:val="20"/>
                <w:szCs w:val="20"/>
                <w:lang w:eastAsia="en-US"/>
              </w:rPr>
              <w:t>му (далее - SPECI (</w:t>
            </w:r>
            <w:proofErr w:type="spellStart"/>
            <w:r w:rsidRPr="008415B5">
              <w:rPr>
                <w:rFonts w:ascii="Times New Roman" w:eastAsiaTheme="minorHAnsi" w:hAnsi="Times New Roman" w:cs="Times New Roman"/>
                <w:bCs/>
                <w:color w:val="000000" w:themeColor="text1"/>
                <w:sz w:val="20"/>
                <w:szCs w:val="20"/>
                <w:lang w:eastAsia="en-US"/>
              </w:rPr>
              <w:t>special</w:t>
            </w:r>
            <w:proofErr w:type="spellEnd"/>
            <w:r w:rsidRPr="008415B5">
              <w:rPr>
                <w:rFonts w:ascii="Times New Roman" w:eastAsiaTheme="minorHAnsi" w:hAnsi="Times New Roman" w:cs="Times New Roman"/>
                <w:bCs/>
                <w:color w:val="000000" w:themeColor="text1"/>
                <w:sz w:val="20"/>
                <w:szCs w:val="20"/>
                <w:lang w:eastAsia="en-US"/>
              </w:rPr>
              <w:t xml:space="preserve"> </w:t>
            </w:r>
            <w:proofErr w:type="spellStart"/>
            <w:r w:rsidRPr="008415B5">
              <w:rPr>
                <w:rFonts w:ascii="Times New Roman" w:eastAsiaTheme="minorHAnsi" w:hAnsi="Times New Roman" w:cs="Times New Roman"/>
                <w:bCs/>
                <w:color w:val="000000" w:themeColor="text1"/>
                <w:sz w:val="20"/>
                <w:szCs w:val="20"/>
                <w:lang w:eastAsia="en-US"/>
              </w:rPr>
              <w:t>weather</w:t>
            </w:r>
            <w:proofErr w:type="spellEnd"/>
            <w:r w:rsidRPr="008415B5">
              <w:rPr>
                <w:rFonts w:ascii="Times New Roman" w:eastAsiaTheme="minorHAnsi" w:hAnsi="Times New Roman" w:cs="Times New Roman"/>
                <w:bCs/>
                <w:color w:val="000000" w:themeColor="text1"/>
                <w:sz w:val="20"/>
                <w:szCs w:val="20"/>
                <w:lang w:eastAsia="en-US"/>
              </w:rPr>
              <w:t xml:space="preserve"> </w:t>
            </w:r>
            <w:proofErr w:type="spellStart"/>
            <w:r w:rsidRPr="008415B5">
              <w:rPr>
                <w:rFonts w:ascii="Times New Roman" w:eastAsiaTheme="minorHAnsi" w:hAnsi="Times New Roman" w:cs="Times New Roman"/>
                <w:bCs/>
                <w:color w:val="000000" w:themeColor="text1"/>
                <w:sz w:val="20"/>
                <w:szCs w:val="20"/>
                <w:lang w:eastAsia="en-US"/>
              </w:rPr>
              <w:t>report</w:t>
            </w:r>
            <w:proofErr w:type="spellEnd"/>
            <w:r w:rsidRPr="008415B5">
              <w:rPr>
                <w:rFonts w:ascii="Times New Roman" w:eastAsiaTheme="minorHAnsi" w:hAnsi="Times New Roman" w:cs="Times New Roman"/>
                <w:bCs/>
                <w:color w:val="000000" w:themeColor="text1"/>
                <w:sz w:val="20"/>
                <w:szCs w:val="20"/>
                <w:lang w:eastAsia="en-US"/>
              </w:rPr>
              <w:t>))?</w:t>
            </w:r>
          </w:p>
        </w:tc>
        <w:tc>
          <w:tcPr>
            <w:tcW w:w="3402" w:type="dxa"/>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16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пункты 17, 18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19 ФАП-60</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color w:val="000000" w:themeColor="text1"/>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Имеется ли у контролируем</w:t>
            </w:r>
            <w:r w:rsidRPr="008415B5">
              <w:rPr>
                <w:rFonts w:ascii="Times New Roman" w:eastAsiaTheme="minorHAnsi" w:hAnsi="Times New Roman" w:cs="Times New Roman"/>
                <w:bCs/>
                <w:color w:val="000000" w:themeColor="text1"/>
                <w:sz w:val="20"/>
                <w:szCs w:val="20"/>
                <w:lang w:eastAsia="en-US"/>
              </w:rPr>
              <w:t>о</w:t>
            </w:r>
            <w:r w:rsidRPr="008415B5">
              <w:rPr>
                <w:rFonts w:ascii="Times New Roman" w:eastAsiaTheme="minorHAnsi" w:hAnsi="Times New Roman" w:cs="Times New Roman"/>
                <w:bCs/>
                <w:color w:val="000000" w:themeColor="text1"/>
                <w:sz w:val="20"/>
                <w:szCs w:val="20"/>
                <w:lang w:eastAsia="en-US"/>
              </w:rPr>
              <w:t>го лица дополнительная и</w:t>
            </w:r>
            <w:r w:rsidRPr="008415B5">
              <w:rPr>
                <w:rFonts w:ascii="Times New Roman" w:eastAsiaTheme="minorHAnsi" w:hAnsi="Times New Roman" w:cs="Times New Roman"/>
                <w:bCs/>
                <w:color w:val="000000" w:themeColor="text1"/>
                <w:sz w:val="20"/>
                <w:szCs w:val="20"/>
                <w:lang w:eastAsia="en-US"/>
              </w:rPr>
              <w:t>н</w:t>
            </w:r>
            <w:r w:rsidRPr="008415B5">
              <w:rPr>
                <w:rFonts w:ascii="Times New Roman" w:eastAsiaTheme="minorHAnsi" w:hAnsi="Times New Roman" w:cs="Times New Roman"/>
                <w:bCs/>
                <w:color w:val="000000" w:themeColor="text1"/>
                <w:sz w:val="20"/>
                <w:szCs w:val="20"/>
                <w:lang w:eastAsia="en-US"/>
              </w:rPr>
              <w:t>формация в сводке METAR (</w:t>
            </w:r>
            <w:proofErr w:type="spellStart"/>
            <w:r w:rsidRPr="008415B5">
              <w:rPr>
                <w:rFonts w:ascii="Times New Roman" w:eastAsiaTheme="minorHAnsi" w:hAnsi="Times New Roman" w:cs="Times New Roman"/>
                <w:bCs/>
                <w:color w:val="000000" w:themeColor="text1"/>
                <w:sz w:val="20"/>
                <w:szCs w:val="20"/>
                <w:lang w:eastAsia="en-US"/>
              </w:rPr>
              <w:t>meteorological</w:t>
            </w:r>
            <w:proofErr w:type="spellEnd"/>
            <w:r w:rsidRPr="008415B5">
              <w:rPr>
                <w:rFonts w:ascii="Times New Roman" w:eastAsiaTheme="minorHAnsi" w:hAnsi="Times New Roman" w:cs="Times New Roman"/>
                <w:bCs/>
                <w:color w:val="000000" w:themeColor="text1"/>
                <w:sz w:val="20"/>
                <w:szCs w:val="20"/>
                <w:lang w:eastAsia="en-US"/>
              </w:rPr>
              <w:t xml:space="preserve"> </w:t>
            </w:r>
            <w:proofErr w:type="spellStart"/>
            <w:r w:rsidRPr="008415B5">
              <w:rPr>
                <w:rFonts w:ascii="Times New Roman" w:eastAsiaTheme="minorHAnsi" w:hAnsi="Times New Roman" w:cs="Times New Roman"/>
                <w:bCs/>
                <w:color w:val="000000" w:themeColor="text1"/>
                <w:sz w:val="20"/>
                <w:szCs w:val="20"/>
                <w:lang w:eastAsia="en-US"/>
              </w:rPr>
              <w:t>aerodrome</w:t>
            </w:r>
            <w:proofErr w:type="spellEnd"/>
            <w:r w:rsidRPr="008415B5">
              <w:rPr>
                <w:rFonts w:ascii="Times New Roman" w:eastAsiaTheme="minorHAnsi" w:hAnsi="Times New Roman" w:cs="Times New Roman"/>
                <w:bCs/>
                <w:color w:val="000000" w:themeColor="text1"/>
                <w:sz w:val="20"/>
                <w:szCs w:val="20"/>
                <w:lang w:eastAsia="en-US"/>
              </w:rPr>
              <w:t xml:space="preserve"> </w:t>
            </w:r>
            <w:proofErr w:type="spellStart"/>
            <w:r w:rsidRPr="008415B5">
              <w:rPr>
                <w:rFonts w:ascii="Times New Roman" w:eastAsiaTheme="minorHAnsi" w:hAnsi="Times New Roman" w:cs="Times New Roman"/>
                <w:bCs/>
                <w:color w:val="000000" w:themeColor="text1"/>
                <w:sz w:val="20"/>
                <w:szCs w:val="20"/>
                <w:lang w:eastAsia="en-US"/>
              </w:rPr>
              <w:t>report</w:t>
            </w:r>
            <w:proofErr w:type="spellEnd"/>
            <w:r w:rsidRPr="008415B5">
              <w:rPr>
                <w:rFonts w:ascii="Times New Roman" w:eastAsiaTheme="minorHAnsi" w:hAnsi="Times New Roman" w:cs="Times New Roman"/>
                <w:bCs/>
                <w:color w:val="000000" w:themeColor="text1"/>
                <w:sz w:val="20"/>
                <w:szCs w:val="20"/>
                <w:lang w:eastAsia="en-US"/>
              </w:rPr>
              <w:t>) и SPECI (</w:t>
            </w:r>
            <w:proofErr w:type="spellStart"/>
            <w:r w:rsidRPr="008415B5">
              <w:rPr>
                <w:rFonts w:ascii="Times New Roman" w:eastAsiaTheme="minorHAnsi" w:hAnsi="Times New Roman" w:cs="Times New Roman"/>
                <w:bCs/>
                <w:color w:val="000000" w:themeColor="text1"/>
                <w:sz w:val="20"/>
                <w:szCs w:val="20"/>
                <w:lang w:eastAsia="en-US"/>
              </w:rPr>
              <w:t>special</w:t>
            </w:r>
            <w:proofErr w:type="spellEnd"/>
            <w:r w:rsidRPr="008415B5">
              <w:rPr>
                <w:rFonts w:ascii="Times New Roman" w:eastAsiaTheme="minorHAnsi" w:hAnsi="Times New Roman" w:cs="Times New Roman"/>
                <w:bCs/>
                <w:color w:val="000000" w:themeColor="text1"/>
                <w:sz w:val="20"/>
                <w:szCs w:val="20"/>
                <w:lang w:eastAsia="en-US"/>
              </w:rPr>
              <w:t xml:space="preserve"> </w:t>
            </w:r>
            <w:proofErr w:type="spellStart"/>
            <w:r w:rsidRPr="008415B5">
              <w:rPr>
                <w:rFonts w:ascii="Times New Roman" w:eastAsiaTheme="minorHAnsi" w:hAnsi="Times New Roman" w:cs="Times New Roman"/>
                <w:bCs/>
                <w:color w:val="000000" w:themeColor="text1"/>
                <w:sz w:val="20"/>
                <w:szCs w:val="20"/>
                <w:lang w:eastAsia="en-US"/>
              </w:rPr>
              <w:t>weather</w:t>
            </w:r>
            <w:proofErr w:type="spellEnd"/>
            <w:r w:rsidRPr="008415B5">
              <w:rPr>
                <w:rFonts w:ascii="Times New Roman" w:eastAsiaTheme="minorHAnsi" w:hAnsi="Times New Roman" w:cs="Times New Roman"/>
                <w:bCs/>
                <w:color w:val="000000" w:themeColor="text1"/>
                <w:sz w:val="20"/>
                <w:szCs w:val="20"/>
                <w:lang w:eastAsia="en-US"/>
              </w:rPr>
              <w:t xml:space="preserve"> </w:t>
            </w:r>
            <w:proofErr w:type="spellStart"/>
            <w:r w:rsidRPr="008415B5">
              <w:rPr>
                <w:rFonts w:ascii="Times New Roman" w:eastAsiaTheme="minorHAnsi" w:hAnsi="Times New Roman" w:cs="Times New Roman"/>
                <w:bCs/>
                <w:color w:val="000000" w:themeColor="text1"/>
                <w:sz w:val="20"/>
                <w:szCs w:val="20"/>
                <w:lang w:eastAsia="en-US"/>
              </w:rPr>
              <w:t>report</w:t>
            </w:r>
            <w:proofErr w:type="spellEnd"/>
            <w:r w:rsidRPr="008415B5">
              <w:rPr>
                <w:rFonts w:ascii="Times New Roman" w:eastAsiaTheme="minorHAnsi" w:hAnsi="Times New Roman" w:cs="Times New Roman"/>
                <w:bCs/>
                <w:color w:val="000000" w:themeColor="text1"/>
                <w:sz w:val="20"/>
                <w:szCs w:val="20"/>
                <w:lang w:eastAsia="en-US"/>
              </w:rPr>
              <w:t>)?</w:t>
            </w:r>
          </w:p>
        </w:tc>
        <w:tc>
          <w:tcPr>
            <w:tcW w:w="3402" w:type="dxa"/>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16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пункты 17, 18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19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пункты 20 - 21 ФАП-60;</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color w:val="000000" w:themeColor="text1"/>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Имеется ли у контролируем</w:t>
            </w:r>
            <w:r w:rsidRPr="008415B5">
              <w:rPr>
                <w:rFonts w:ascii="Times New Roman" w:eastAsiaTheme="minorHAnsi" w:hAnsi="Times New Roman" w:cs="Times New Roman"/>
                <w:bCs/>
                <w:color w:val="000000" w:themeColor="text1"/>
                <w:sz w:val="20"/>
                <w:szCs w:val="20"/>
                <w:lang w:eastAsia="en-US"/>
              </w:rPr>
              <w:t>о</w:t>
            </w:r>
            <w:r w:rsidRPr="008415B5">
              <w:rPr>
                <w:rFonts w:ascii="Times New Roman" w:eastAsiaTheme="minorHAnsi" w:hAnsi="Times New Roman" w:cs="Times New Roman"/>
                <w:bCs/>
                <w:color w:val="000000" w:themeColor="text1"/>
                <w:sz w:val="20"/>
                <w:szCs w:val="20"/>
                <w:lang w:eastAsia="en-US"/>
              </w:rPr>
              <w:t>го лица информация о мете</w:t>
            </w:r>
            <w:r w:rsidRPr="008415B5">
              <w:rPr>
                <w:rFonts w:ascii="Times New Roman" w:eastAsiaTheme="minorHAnsi" w:hAnsi="Times New Roman" w:cs="Times New Roman"/>
                <w:bCs/>
                <w:color w:val="000000" w:themeColor="text1"/>
                <w:sz w:val="20"/>
                <w:szCs w:val="20"/>
                <w:lang w:eastAsia="en-US"/>
              </w:rPr>
              <w:t>о</w:t>
            </w:r>
            <w:r w:rsidRPr="008415B5">
              <w:rPr>
                <w:rFonts w:ascii="Times New Roman" w:eastAsiaTheme="minorHAnsi" w:hAnsi="Times New Roman" w:cs="Times New Roman"/>
                <w:bCs/>
                <w:color w:val="000000" w:themeColor="text1"/>
                <w:sz w:val="20"/>
                <w:szCs w:val="20"/>
                <w:lang w:eastAsia="en-US"/>
              </w:rPr>
              <w:t>рологических условиях, пре</w:t>
            </w:r>
            <w:r w:rsidRPr="008415B5">
              <w:rPr>
                <w:rFonts w:ascii="Times New Roman" w:eastAsiaTheme="minorHAnsi" w:hAnsi="Times New Roman" w:cs="Times New Roman"/>
                <w:bCs/>
                <w:color w:val="000000" w:themeColor="text1"/>
                <w:sz w:val="20"/>
                <w:szCs w:val="20"/>
                <w:lang w:eastAsia="en-US"/>
              </w:rPr>
              <w:t>д</w:t>
            </w:r>
            <w:r w:rsidRPr="008415B5">
              <w:rPr>
                <w:rFonts w:ascii="Times New Roman" w:eastAsiaTheme="minorHAnsi" w:hAnsi="Times New Roman" w:cs="Times New Roman"/>
                <w:bCs/>
                <w:color w:val="000000" w:themeColor="text1"/>
                <w:sz w:val="20"/>
                <w:szCs w:val="20"/>
                <w:lang w:eastAsia="en-US"/>
              </w:rPr>
              <w:t>ставляющих опасность для выполнения полетов и не в</w:t>
            </w:r>
            <w:r w:rsidRPr="008415B5">
              <w:rPr>
                <w:rFonts w:ascii="Times New Roman" w:eastAsiaTheme="minorHAnsi" w:hAnsi="Times New Roman" w:cs="Times New Roman"/>
                <w:bCs/>
                <w:color w:val="000000" w:themeColor="text1"/>
                <w:sz w:val="20"/>
                <w:szCs w:val="20"/>
                <w:lang w:eastAsia="en-US"/>
              </w:rPr>
              <w:t>о</w:t>
            </w:r>
            <w:r w:rsidRPr="008415B5">
              <w:rPr>
                <w:rFonts w:ascii="Times New Roman" w:eastAsiaTheme="minorHAnsi" w:hAnsi="Times New Roman" w:cs="Times New Roman"/>
                <w:bCs/>
                <w:color w:val="000000" w:themeColor="text1"/>
                <w:sz w:val="20"/>
                <w:szCs w:val="20"/>
                <w:lang w:eastAsia="en-US"/>
              </w:rPr>
              <w:t>шедших в основную часть местных регулярных и спец</w:t>
            </w:r>
            <w:r w:rsidRPr="008415B5">
              <w:rPr>
                <w:rFonts w:ascii="Times New Roman" w:eastAsiaTheme="minorHAnsi" w:hAnsi="Times New Roman" w:cs="Times New Roman"/>
                <w:bCs/>
                <w:color w:val="000000" w:themeColor="text1"/>
                <w:sz w:val="20"/>
                <w:szCs w:val="20"/>
                <w:lang w:eastAsia="en-US"/>
              </w:rPr>
              <w:t>и</w:t>
            </w:r>
            <w:r w:rsidRPr="008415B5">
              <w:rPr>
                <w:rFonts w:ascii="Times New Roman" w:eastAsiaTheme="minorHAnsi" w:hAnsi="Times New Roman" w:cs="Times New Roman"/>
                <w:bCs/>
                <w:color w:val="000000" w:themeColor="text1"/>
                <w:sz w:val="20"/>
                <w:szCs w:val="20"/>
                <w:lang w:eastAsia="en-US"/>
              </w:rPr>
              <w:t>альных сводок?</w:t>
            </w:r>
          </w:p>
        </w:tc>
        <w:tc>
          <w:tcPr>
            <w:tcW w:w="3402" w:type="dxa"/>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16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пункты 17, 18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19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пункты 20 - 21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22 ФАП-60</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color w:val="000000" w:themeColor="text1"/>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Выпускаются ли контролир</w:t>
            </w:r>
            <w:r w:rsidRPr="008415B5">
              <w:rPr>
                <w:rFonts w:ascii="Times New Roman" w:eastAsiaTheme="minorHAnsi" w:hAnsi="Times New Roman" w:cs="Times New Roman"/>
                <w:bCs/>
                <w:color w:val="000000" w:themeColor="text1"/>
                <w:sz w:val="20"/>
                <w:szCs w:val="20"/>
                <w:lang w:eastAsia="en-US"/>
              </w:rPr>
              <w:t>у</w:t>
            </w:r>
            <w:r w:rsidRPr="008415B5">
              <w:rPr>
                <w:rFonts w:ascii="Times New Roman" w:eastAsiaTheme="minorHAnsi" w:hAnsi="Times New Roman" w:cs="Times New Roman"/>
                <w:bCs/>
                <w:color w:val="000000" w:themeColor="text1"/>
                <w:sz w:val="20"/>
                <w:szCs w:val="20"/>
                <w:lang w:eastAsia="en-US"/>
              </w:rPr>
              <w:t>емым лицом местные спец</w:t>
            </w:r>
            <w:r w:rsidRPr="008415B5">
              <w:rPr>
                <w:rFonts w:ascii="Times New Roman" w:eastAsiaTheme="minorHAnsi" w:hAnsi="Times New Roman" w:cs="Times New Roman"/>
                <w:bCs/>
                <w:color w:val="000000" w:themeColor="text1"/>
                <w:sz w:val="20"/>
                <w:szCs w:val="20"/>
                <w:lang w:eastAsia="en-US"/>
              </w:rPr>
              <w:t>и</w:t>
            </w:r>
            <w:r w:rsidRPr="008415B5">
              <w:rPr>
                <w:rFonts w:ascii="Times New Roman" w:eastAsiaTheme="minorHAnsi" w:hAnsi="Times New Roman" w:cs="Times New Roman"/>
                <w:bCs/>
                <w:color w:val="000000" w:themeColor="text1"/>
                <w:sz w:val="20"/>
                <w:szCs w:val="20"/>
                <w:lang w:eastAsia="en-US"/>
              </w:rPr>
              <w:t>альные сводки и сводки SPECI (</w:t>
            </w:r>
            <w:proofErr w:type="spellStart"/>
            <w:r w:rsidRPr="008415B5">
              <w:rPr>
                <w:rFonts w:ascii="Times New Roman" w:eastAsiaTheme="minorHAnsi" w:hAnsi="Times New Roman" w:cs="Times New Roman"/>
                <w:bCs/>
                <w:color w:val="000000" w:themeColor="text1"/>
                <w:sz w:val="20"/>
                <w:szCs w:val="20"/>
                <w:lang w:eastAsia="en-US"/>
              </w:rPr>
              <w:t>special</w:t>
            </w:r>
            <w:proofErr w:type="spellEnd"/>
            <w:r w:rsidRPr="008415B5">
              <w:rPr>
                <w:rFonts w:ascii="Times New Roman" w:eastAsiaTheme="minorHAnsi" w:hAnsi="Times New Roman" w:cs="Times New Roman"/>
                <w:bCs/>
                <w:color w:val="000000" w:themeColor="text1"/>
                <w:sz w:val="20"/>
                <w:szCs w:val="20"/>
                <w:lang w:eastAsia="en-US"/>
              </w:rPr>
              <w:t xml:space="preserve"> </w:t>
            </w:r>
            <w:proofErr w:type="spellStart"/>
            <w:r w:rsidRPr="008415B5">
              <w:rPr>
                <w:rFonts w:ascii="Times New Roman" w:eastAsiaTheme="minorHAnsi" w:hAnsi="Times New Roman" w:cs="Times New Roman"/>
                <w:bCs/>
                <w:color w:val="000000" w:themeColor="text1"/>
                <w:sz w:val="20"/>
                <w:szCs w:val="20"/>
                <w:lang w:eastAsia="en-US"/>
              </w:rPr>
              <w:t>weather</w:t>
            </w:r>
            <w:proofErr w:type="spellEnd"/>
            <w:r w:rsidRPr="008415B5">
              <w:rPr>
                <w:rFonts w:ascii="Times New Roman" w:eastAsiaTheme="minorHAnsi" w:hAnsi="Times New Roman" w:cs="Times New Roman"/>
                <w:bCs/>
                <w:color w:val="000000" w:themeColor="text1"/>
                <w:sz w:val="20"/>
                <w:szCs w:val="20"/>
                <w:lang w:eastAsia="en-US"/>
              </w:rPr>
              <w:t xml:space="preserve"> </w:t>
            </w:r>
            <w:proofErr w:type="spellStart"/>
            <w:r w:rsidRPr="008415B5">
              <w:rPr>
                <w:rFonts w:ascii="Times New Roman" w:eastAsiaTheme="minorHAnsi" w:hAnsi="Times New Roman" w:cs="Times New Roman"/>
                <w:bCs/>
                <w:color w:val="000000" w:themeColor="text1"/>
                <w:sz w:val="20"/>
                <w:szCs w:val="20"/>
                <w:lang w:eastAsia="en-US"/>
              </w:rPr>
              <w:t>report</w:t>
            </w:r>
            <w:proofErr w:type="spellEnd"/>
            <w:r w:rsidRPr="008415B5">
              <w:rPr>
                <w:rFonts w:ascii="Times New Roman" w:eastAsiaTheme="minorHAnsi" w:hAnsi="Times New Roman" w:cs="Times New Roman"/>
                <w:bCs/>
                <w:color w:val="000000" w:themeColor="text1"/>
                <w:sz w:val="20"/>
                <w:szCs w:val="20"/>
                <w:lang w:eastAsia="en-US"/>
              </w:rPr>
              <w:t>)?</w:t>
            </w:r>
          </w:p>
        </w:tc>
        <w:tc>
          <w:tcPr>
            <w:tcW w:w="3402" w:type="dxa"/>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16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пункты 17, 18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19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пункты 20 - 21 ФАП-60</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color w:val="000000" w:themeColor="text1"/>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Имеются ли у контролиру</w:t>
            </w:r>
            <w:r w:rsidRPr="008415B5">
              <w:rPr>
                <w:rFonts w:ascii="Times New Roman" w:eastAsiaTheme="minorHAnsi" w:hAnsi="Times New Roman" w:cs="Times New Roman"/>
                <w:bCs/>
                <w:color w:val="000000" w:themeColor="text1"/>
                <w:sz w:val="20"/>
                <w:szCs w:val="20"/>
                <w:lang w:eastAsia="en-US"/>
              </w:rPr>
              <w:t>е</w:t>
            </w:r>
            <w:r w:rsidRPr="008415B5">
              <w:rPr>
                <w:rFonts w:ascii="Times New Roman" w:eastAsiaTheme="minorHAnsi" w:hAnsi="Times New Roman" w:cs="Times New Roman"/>
                <w:bCs/>
                <w:color w:val="000000" w:themeColor="text1"/>
                <w:sz w:val="20"/>
                <w:szCs w:val="20"/>
                <w:lang w:eastAsia="en-US"/>
              </w:rPr>
              <w:t>мого лица данные параметров приземного ветра?</w:t>
            </w:r>
          </w:p>
        </w:tc>
        <w:tc>
          <w:tcPr>
            <w:tcW w:w="3402" w:type="dxa"/>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16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пункты 17, 18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19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пункты 20 - 21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22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23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25 ФАП-60</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color w:val="000000" w:themeColor="text1"/>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Имеются ли у контролиру</w:t>
            </w:r>
            <w:r w:rsidRPr="008415B5">
              <w:rPr>
                <w:rFonts w:ascii="Times New Roman" w:eastAsiaTheme="minorHAnsi" w:hAnsi="Times New Roman" w:cs="Times New Roman"/>
                <w:bCs/>
                <w:color w:val="000000" w:themeColor="text1"/>
                <w:sz w:val="20"/>
                <w:szCs w:val="20"/>
                <w:lang w:eastAsia="en-US"/>
              </w:rPr>
              <w:t>е</w:t>
            </w:r>
            <w:r w:rsidRPr="008415B5">
              <w:rPr>
                <w:rFonts w:ascii="Times New Roman" w:eastAsiaTheme="minorHAnsi" w:hAnsi="Times New Roman" w:cs="Times New Roman"/>
                <w:bCs/>
                <w:color w:val="000000" w:themeColor="text1"/>
                <w:sz w:val="20"/>
                <w:szCs w:val="20"/>
                <w:lang w:eastAsia="en-US"/>
              </w:rPr>
              <w:t>мого лица обновления по времени в случаях, когда и</w:t>
            </w:r>
            <w:r w:rsidRPr="008415B5">
              <w:rPr>
                <w:rFonts w:ascii="Times New Roman" w:eastAsiaTheme="minorHAnsi" w:hAnsi="Times New Roman" w:cs="Times New Roman"/>
                <w:bCs/>
                <w:color w:val="000000" w:themeColor="text1"/>
                <w:sz w:val="20"/>
                <w:szCs w:val="20"/>
                <w:lang w:eastAsia="en-US"/>
              </w:rPr>
              <w:t>с</w:t>
            </w:r>
            <w:r w:rsidRPr="008415B5">
              <w:rPr>
                <w:rFonts w:ascii="Times New Roman" w:eastAsiaTheme="minorHAnsi" w:hAnsi="Times New Roman" w:cs="Times New Roman"/>
                <w:bCs/>
                <w:color w:val="000000" w:themeColor="text1"/>
                <w:sz w:val="20"/>
                <w:szCs w:val="20"/>
                <w:lang w:eastAsia="en-US"/>
              </w:rPr>
              <w:t>пользуется автоматизирова</w:t>
            </w:r>
            <w:r w:rsidRPr="008415B5">
              <w:rPr>
                <w:rFonts w:ascii="Times New Roman" w:eastAsiaTheme="minorHAnsi" w:hAnsi="Times New Roman" w:cs="Times New Roman"/>
                <w:bCs/>
                <w:color w:val="000000" w:themeColor="text1"/>
                <w:sz w:val="20"/>
                <w:szCs w:val="20"/>
                <w:lang w:eastAsia="en-US"/>
              </w:rPr>
              <w:t>н</w:t>
            </w:r>
            <w:r w:rsidRPr="008415B5">
              <w:rPr>
                <w:rFonts w:ascii="Times New Roman" w:eastAsiaTheme="minorHAnsi" w:hAnsi="Times New Roman" w:cs="Times New Roman"/>
                <w:bCs/>
                <w:color w:val="000000" w:themeColor="text1"/>
                <w:sz w:val="20"/>
                <w:szCs w:val="20"/>
                <w:lang w:eastAsia="en-US"/>
              </w:rPr>
              <w:lastRenderedPageBreak/>
              <w:t>ные метеорологические изм</w:t>
            </w:r>
            <w:r w:rsidRPr="008415B5">
              <w:rPr>
                <w:rFonts w:ascii="Times New Roman" w:eastAsiaTheme="minorHAnsi" w:hAnsi="Times New Roman" w:cs="Times New Roman"/>
                <w:bCs/>
                <w:color w:val="000000" w:themeColor="text1"/>
                <w:sz w:val="20"/>
                <w:szCs w:val="20"/>
                <w:lang w:eastAsia="en-US"/>
              </w:rPr>
              <w:t>е</w:t>
            </w:r>
            <w:r w:rsidRPr="008415B5">
              <w:rPr>
                <w:rFonts w:ascii="Times New Roman" w:eastAsiaTheme="minorHAnsi" w:hAnsi="Times New Roman" w:cs="Times New Roman"/>
                <w:bCs/>
                <w:color w:val="000000" w:themeColor="text1"/>
                <w:sz w:val="20"/>
                <w:szCs w:val="20"/>
                <w:lang w:eastAsia="en-US"/>
              </w:rPr>
              <w:t>рительные системы (далее - АМИС):</w:t>
            </w:r>
          </w:p>
        </w:tc>
        <w:tc>
          <w:tcPr>
            <w:tcW w:w="3402" w:type="dxa"/>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lastRenderedPageBreak/>
              <w:t>Пункт 16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пункты 17, 18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19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пункты 20 - 21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lastRenderedPageBreak/>
              <w:t>пункт 22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23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25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26 ФАП-60</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660"/>
        </w:trPr>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color w:val="000000" w:themeColor="text1"/>
                <w:sz w:val="20"/>
                <w:szCs w:val="20"/>
              </w:rPr>
            </w:pPr>
            <w:r w:rsidRPr="008415B5">
              <w:rPr>
                <w:rFonts w:ascii="Times New Roman" w:hAnsi="Times New Roman" w:cs="Times New Roman"/>
                <w:color w:val="000000" w:themeColor="text1"/>
                <w:sz w:val="20"/>
                <w:szCs w:val="20"/>
              </w:rPr>
              <w:lastRenderedPageBreak/>
              <w:t>150.1.</w:t>
            </w: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данных о параметрах ветра?</w:t>
            </w:r>
          </w:p>
        </w:tc>
        <w:tc>
          <w:tcPr>
            <w:tcW w:w="3402" w:type="dxa"/>
            <w:vMerge w:val="restart"/>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16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пункты 17, 18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19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пункты 20 - 21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22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23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25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26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пункты 28, 29 ФАП-60</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rPr>
          <w:trHeight w:val="685"/>
        </w:trPr>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color w:val="000000" w:themeColor="text1"/>
                <w:sz w:val="20"/>
                <w:szCs w:val="20"/>
              </w:rPr>
            </w:pPr>
            <w:r w:rsidRPr="008415B5">
              <w:rPr>
                <w:rFonts w:ascii="Times New Roman" w:hAnsi="Times New Roman" w:cs="Times New Roman"/>
                <w:color w:val="000000" w:themeColor="text1"/>
                <w:sz w:val="20"/>
                <w:szCs w:val="20"/>
              </w:rPr>
              <w:t>150.2.</w:t>
            </w: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видимости?</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tabs>
                <w:tab w:val="left" w:pos="75"/>
                <w:tab w:val="center" w:pos="4677"/>
                <w:tab w:val="right" w:pos="9355"/>
              </w:tabs>
              <w:autoSpaceDE w:val="0"/>
              <w:autoSpaceDN w:val="0"/>
              <w:jc w:val="right"/>
              <w:rPr>
                <w:rFonts w:ascii="Times New Roman" w:hAnsi="Times New Roman" w:cs="Times New Roman"/>
                <w:color w:val="000000" w:themeColor="text1"/>
                <w:sz w:val="20"/>
                <w:szCs w:val="20"/>
              </w:rPr>
            </w:pPr>
            <w:r w:rsidRPr="008415B5">
              <w:rPr>
                <w:rFonts w:ascii="Times New Roman" w:hAnsi="Times New Roman" w:cs="Times New Roman"/>
                <w:color w:val="000000" w:themeColor="text1"/>
                <w:sz w:val="20"/>
                <w:szCs w:val="20"/>
              </w:rPr>
              <w:t>150.3.</w:t>
            </w: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дальности видимости на ВПП?</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color w:val="000000" w:themeColor="text1"/>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Имеется ли у контролируем</w:t>
            </w:r>
            <w:r w:rsidRPr="008415B5">
              <w:rPr>
                <w:rFonts w:ascii="Times New Roman" w:eastAsiaTheme="minorHAnsi" w:hAnsi="Times New Roman" w:cs="Times New Roman"/>
                <w:bCs/>
                <w:color w:val="000000" w:themeColor="text1"/>
                <w:sz w:val="20"/>
                <w:szCs w:val="20"/>
                <w:lang w:eastAsia="en-US"/>
              </w:rPr>
              <w:t>о</w:t>
            </w:r>
            <w:r w:rsidRPr="008415B5">
              <w:rPr>
                <w:rFonts w:ascii="Times New Roman" w:eastAsiaTheme="minorHAnsi" w:hAnsi="Times New Roman" w:cs="Times New Roman"/>
                <w:bCs/>
                <w:color w:val="000000" w:themeColor="text1"/>
                <w:sz w:val="20"/>
                <w:szCs w:val="20"/>
                <w:lang w:eastAsia="en-US"/>
              </w:rPr>
              <w:t>го лица информация о мес</w:t>
            </w:r>
            <w:r w:rsidRPr="008415B5">
              <w:rPr>
                <w:rFonts w:ascii="Times New Roman" w:eastAsiaTheme="minorHAnsi" w:hAnsi="Times New Roman" w:cs="Times New Roman"/>
                <w:bCs/>
                <w:color w:val="000000" w:themeColor="text1"/>
                <w:sz w:val="20"/>
                <w:szCs w:val="20"/>
                <w:lang w:eastAsia="en-US"/>
              </w:rPr>
              <w:t>т</w:t>
            </w:r>
            <w:r w:rsidRPr="008415B5">
              <w:rPr>
                <w:rFonts w:ascii="Times New Roman" w:eastAsiaTheme="minorHAnsi" w:hAnsi="Times New Roman" w:cs="Times New Roman"/>
                <w:bCs/>
                <w:color w:val="000000" w:themeColor="text1"/>
                <w:sz w:val="20"/>
                <w:szCs w:val="20"/>
                <w:lang w:eastAsia="en-US"/>
              </w:rPr>
              <w:t>ных регулярных и специал</w:t>
            </w:r>
            <w:r w:rsidRPr="008415B5">
              <w:rPr>
                <w:rFonts w:ascii="Times New Roman" w:eastAsiaTheme="minorHAnsi" w:hAnsi="Times New Roman" w:cs="Times New Roman"/>
                <w:bCs/>
                <w:color w:val="000000" w:themeColor="text1"/>
                <w:sz w:val="20"/>
                <w:szCs w:val="20"/>
                <w:lang w:eastAsia="en-US"/>
              </w:rPr>
              <w:t>ь</w:t>
            </w:r>
            <w:r w:rsidRPr="008415B5">
              <w:rPr>
                <w:rFonts w:ascii="Times New Roman" w:eastAsiaTheme="minorHAnsi" w:hAnsi="Times New Roman" w:cs="Times New Roman"/>
                <w:bCs/>
                <w:color w:val="000000" w:themeColor="text1"/>
                <w:sz w:val="20"/>
                <w:szCs w:val="20"/>
                <w:lang w:eastAsia="en-US"/>
              </w:rPr>
              <w:t>ных сводках измерений вид</w:t>
            </w:r>
            <w:r w:rsidRPr="008415B5">
              <w:rPr>
                <w:rFonts w:ascii="Times New Roman" w:eastAsiaTheme="minorHAnsi" w:hAnsi="Times New Roman" w:cs="Times New Roman"/>
                <w:bCs/>
                <w:color w:val="000000" w:themeColor="text1"/>
                <w:sz w:val="20"/>
                <w:szCs w:val="20"/>
                <w:lang w:eastAsia="en-US"/>
              </w:rPr>
              <w:t>и</w:t>
            </w:r>
            <w:r w:rsidRPr="008415B5">
              <w:rPr>
                <w:rFonts w:ascii="Times New Roman" w:eastAsiaTheme="minorHAnsi" w:hAnsi="Times New Roman" w:cs="Times New Roman"/>
                <w:bCs/>
                <w:color w:val="000000" w:themeColor="text1"/>
                <w:sz w:val="20"/>
                <w:szCs w:val="20"/>
                <w:lang w:eastAsia="en-US"/>
              </w:rPr>
              <w:t>мости?</w:t>
            </w:r>
          </w:p>
        </w:tc>
        <w:tc>
          <w:tcPr>
            <w:tcW w:w="3402" w:type="dxa"/>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25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26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пункты 28, 29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31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33 ФАП-60</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color w:val="000000" w:themeColor="text1"/>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Ставится ли контролируемым лицом незамедлительно в и</w:t>
            </w:r>
            <w:r w:rsidRPr="008415B5">
              <w:rPr>
                <w:rFonts w:ascii="Times New Roman" w:eastAsiaTheme="minorHAnsi" w:hAnsi="Times New Roman" w:cs="Times New Roman"/>
                <w:bCs/>
                <w:color w:val="000000" w:themeColor="text1"/>
                <w:sz w:val="20"/>
                <w:szCs w:val="20"/>
                <w:lang w:eastAsia="en-US"/>
              </w:rPr>
              <w:t>з</w:t>
            </w:r>
            <w:r w:rsidRPr="008415B5">
              <w:rPr>
                <w:rFonts w:ascii="Times New Roman" w:eastAsiaTheme="minorHAnsi" w:hAnsi="Times New Roman" w:cs="Times New Roman"/>
                <w:bCs/>
                <w:color w:val="000000" w:themeColor="text1"/>
                <w:sz w:val="20"/>
                <w:szCs w:val="20"/>
                <w:lang w:eastAsia="en-US"/>
              </w:rPr>
              <w:t>вестность о возникновении неисправностей измерителей метеорологических параме</w:t>
            </w:r>
            <w:r w:rsidRPr="008415B5">
              <w:rPr>
                <w:rFonts w:ascii="Times New Roman" w:eastAsiaTheme="minorHAnsi" w:hAnsi="Times New Roman" w:cs="Times New Roman"/>
                <w:bCs/>
                <w:color w:val="000000" w:themeColor="text1"/>
                <w:sz w:val="20"/>
                <w:szCs w:val="20"/>
                <w:lang w:eastAsia="en-US"/>
              </w:rPr>
              <w:t>т</w:t>
            </w:r>
            <w:r w:rsidRPr="008415B5">
              <w:rPr>
                <w:rFonts w:ascii="Times New Roman" w:eastAsiaTheme="minorHAnsi" w:hAnsi="Times New Roman" w:cs="Times New Roman"/>
                <w:bCs/>
                <w:color w:val="000000" w:themeColor="text1"/>
                <w:sz w:val="20"/>
                <w:szCs w:val="20"/>
                <w:lang w:eastAsia="en-US"/>
              </w:rPr>
              <w:t>ров, в том числе входящих в состав АМИС орган ОВД?</w:t>
            </w:r>
          </w:p>
        </w:tc>
        <w:tc>
          <w:tcPr>
            <w:tcW w:w="3402" w:type="dxa"/>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25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26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пункты 28, 29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31</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color w:val="000000" w:themeColor="text1"/>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Имеются ли у контролиру</w:t>
            </w:r>
            <w:r w:rsidRPr="008415B5">
              <w:rPr>
                <w:rFonts w:ascii="Times New Roman" w:eastAsiaTheme="minorHAnsi" w:hAnsi="Times New Roman" w:cs="Times New Roman"/>
                <w:bCs/>
                <w:color w:val="000000" w:themeColor="text1"/>
                <w:sz w:val="20"/>
                <w:szCs w:val="20"/>
                <w:lang w:eastAsia="en-US"/>
              </w:rPr>
              <w:t>е</w:t>
            </w:r>
            <w:r w:rsidRPr="008415B5">
              <w:rPr>
                <w:rFonts w:ascii="Times New Roman" w:eastAsiaTheme="minorHAnsi" w:hAnsi="Times New Roman" w:cs="Times New Roman"/>
                <w:bCs/>
                <w:color w:val="000000" w:themeColor="text1"/>
                <w:sz w:val="20"/>
                <w:szCs w:val="20"/>
                <w:lang w:eastAsia="en-US"/>
              </w:rPr>
              <w:t>мого лица данные о наблюд</w:t>
            </w:r>
            <w:r w:rsidRPr="008415B5">
              <w:rPr>
                <w:rFonts w:ascii="Times New Roman" w:eastAsiaTheme="minorHAnsi" w:hAnsi="Times New Roman" w:cs="Times New Roman"/>
                <w:bCs/>
                <w:color w:val="000000" w:themeColor="text1"/>
                <w:sz w:val="20"/>
                <w:szCs w:val="20"/>
                <w:lang w:eastAsia="en-US"/>
              </w:rPr>
              <w:t>е</w:t>
            </w:r>
            <w:r w:rsidRPr="008415B5">
              <w:rPr>
                <w:rFonts w:ascii="Times New Roman" w:eastAsiaTheme="minorHAnsi" w:hAnsi="Times New Roman" w:cs="Times New Roman"/>
                <w:bCs/>
                <w:color w:val="000000" w:themeColor="text1"/>
                <w:sz w:val="20"/>
                <w:szCs w:val="20"/>
                <w:lang w:eastAsia="en-US"/>
              </w:rPr>
              <w:t>ниях за облачностью?</w:t>
            </w:r>
          </w:p>
        </w:tc>
        <w:tc>
          <w:tcPr>
            <w:tcW w:w="3402" w:type="dxa"/>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25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26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пункты 28, 29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31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33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4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35 ФАП-60</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color w:val="000000" w:themeColor="text1"/>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Имеются ли у контролиру</w:t>
            </w:r>
            <w:r w:rsidRPr="008415B5">
              <w:rPr>
                <w:rFonts w:ascii="Times New Roman" w:eastAsiaTheme="minorHAnsi" w:hAnsi="Times New Roman" w:cs="Times New Roman"/>
                <w:bCs/>
                <w:color w:val="000000" w:themeColor="text1"/>
                <w:sz w:val="20"/>
                <w:szCs w:val="20"/>
                <w:lang w:eastAsia="en-US"/>
              </w:rPr>
              <w:t>е</w:t>
            </w:r>
            <w:r w:rsidRPr="008415B5">
              <w:rPr>
                <w:rFonts w:ascii="Times New Roman" w:eastAsiaTheme="minorHAnsi" w:hAnsi="Times New Roman" w:cs="Times New Roman"/>
                <w:bCs/>
                <w:color w:val="000000" w:themeColor="text1"/>
                <w:sz w:val="20"/>
                <w:szCs w:val="20"/>
                <w:lang w:eastAsia="en-US"/>
              </w:rPr>
              <w:t>мого лица данные о наблюд</w:t>
            </w:r>
            <w:r w:rsidRPr="008415B5">
              <w:rPr>
                <w:rFonts w:ascii="Times New Roman" w:eastAsiaTheme="minorHAnsi" w:hAnsi="Times New Roman" w:cs="Times New Roman"/>
                <w:bCs/>
                <w:color w:val="000000" w:themeColor="text1"/>
                <w:sz w:val="20"/>
                <w:szCs w:val="20"/>
                <w:lang w:eastAsia="en-US"/>
              </w:rPr>
              <w:t>е</w:t>
            </w:r>
            <w:r w:rsidRPr="008415B5">
              <w:rPr>
                <w:rFonts w:ascii="Times New Roman" w:eastAsiaTheme="minorHAnsi" w:hAnsi="Times New Roman" w:cs="Times New Roman"/>
                <w:bCs/>
                <w:color w:val="000000" w:themeColor="text1"/>
                <w:sz w:val="20"/>
                <w:szCs w:val="20"/>
                <w:lang w:eastAsia="en-US"/>
              </w:rPr>
              <w:t>ниях за температурой воздуха и температурой точки росы?</w:t>
            </w:r>
          </w:p>
        </w:tc>
        <w:tc>
          <w:tcPr>
            <w:tcW w:w="3402" w:type="dxa"/>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25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26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пункты 28, 29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31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33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4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35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36 ФАП-60</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color w:val="000000" w:themeColor="text1"/>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Имеется ли у контролируем</w:t>
            </w:r>
            <w:r w:rsidRPr="008415B5">
              <w:rPr>
                <w:rFonts w:ascii="Times New Roman" w:eastAsiaTheme="minorHAnsi" w:hAnsi="Times New Roman" w:cs="Times New Roman"/>
                <w:bCs/>
                <w:color w:val="000000" w:themeColor="text1"/>
                <w:sz w:val="20"/>
                <w:szCs w:val="20"/>
                <w:lang w:eastAsia="en-US"/>
              </w:rPr>
              <w:t>о</w:t>
            </w:r>
            <w:r w:rsidRPr="008415B5">
              <w:rPr>
                <w:rFonts w:ascii="Times New Roman" w:eastAsiaTheme="minorHAnsi" w:hAnsi="Times New Roman" w:cs="Times New Roman"/>
                <w:bCs/>
                <w:color w:val="000000" w:themeColor="text1"/>
                <w:sz w:val="20"/>
                <w:szCs w:val="20"/>
                <w:lang w:eastAsia="en-US"/>
              </w:rPr>
              <w:t>го лица информация об изм</w:t>
            </w:r>
            <w:r w:rsidRPr="008415B5">
              <w:rPr>
                <w:rFonts w:ascii="Times New Roman" w:eastAsiaTheme="minorHAnsi" w:hAnsi="Times New Roman" w:cs="Times New Roman"/>
                <w:bCs/>
                <w:color w:val="000000" w:themeColor="text1"/>
                <w:sz w:val="20"/>
                <w:szCs w:val="20"/>
                <w:lang w:eastAsia="en-US"/>
              </w:rPr>
              <w:t>е</w:t>
            </w:r>
            <w:r w:rsidRPr="008415B5">
              <w:rPr>
                <w:rFonts w:ascii="Times New Roman" w:eastAsiaTheme="minorHAnsi" w:hAnsi="Times New Roman" w:cs="Times New Roman"/>
                <w:bCs/>
                <w:color w:val="000000" w:themeColor="text1"/>
                <w:sz w:val="20"/>
                <w:szCs w:val="20"/>
                <w:lang w:eastAsia="en-US"/>
              </w:rPr>
              <w:t>рениях атмосферного давл</w:t>
            </w:r>
            <w:r w:rsidRPr="008415B5">
              <w:rPr>
                <w:rFonts w:ascii="Times New Roman" w:eastAsiaTheme="minorHAnsi" w:hAnsi="Times New Roman" w:cs="Times New Roman"/>
                <w:bCs/>
                <w:color w:val="000000" w:themeColor="text1"/>
                <w:sz w:val="20"/>
                <w:szCs w:val="20"/>
                <w:lang w:eastAsia="en-US"/>
              </w:rPr>
              <w:t>е</w:t>
            </w:r>
            <w:r w:rsidRPr="008415B5">
              <w:rPr>
                <w:rFonts w:ascii="Times New Roman" w:eastAsiaTheme="minorHAnsi" w:hAnsi="Times New Roman" w:cs="Times New Roman"/>
                <w:bCs/>
                <w:color w:val="000000" w:themeColor="text1"/>
                <w:sz w:val="20"/>
                <w:szCs w:val="20"/>
                <w:lang w:eastAsia="en-US"/>
              </w:rPr>
              <w:t>ния?</w:t>
            </w:r>
          </w:p>
        </w:tc>
        <w:tc>
          <w:tcPr>
            <w:tcW w:w="3402" w:type="dxa"/>
            <w:vMerge w:val="restart"/>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25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26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пункты 28, 29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31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33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4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35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36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37 ФАП-60;</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color w:val="000000" w:themeColor="text1"/>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Имеется ли у контролируем</w:t>
            </w:r>
            <w:r w:rsidRPr="008415B5">
              <w:rPr>
                <w:rFonts w:ascii="Times New Roman" w:eastAsiaTheme="minorHAnsi" w:hAnsi="Times New Roman" w:cs="Times New Roman"/>
                <w:bCs/>
                <w:color w:val="000000" w:themeColor="text1"/>
                <w:sz w:val="20"/>
                <w:szCs w:val="20"/>
                <w:lang w:eastAsia="en-US"/>
              </w:rPr>
              <w:t>о</w:t>
            </w:r>
            <w:r w:rsidRPr="008415B5">
              <w:rPr>
                <w:rFonts w:ascii="Times New Roman" w:eastAsiaTheme="minorHAnsi" w:hAnsi="Times New Roman" w:cs="Times New Roman"/>
                <w:bCs/>
                <w:color w:val="000000" w:themeColor="text1"/>
                <w:sz w:val="20"/>
                <w:szCs w:val="20"/>
                <w:lang w:eastAsia="en-US"/>
              </w:rPr>
              <w:t>го лица возможность в пер</w:t>
            </w:r>
            <w:r w:rsidRPr="008415B5">
              <w:rPr>
                <w:rFonts w:ascii="Times New Roman" w:eastAsiaTheme="minorHAnsi" w:hAnsi="Times New Roman" w:cs="Times New Roman"/>
                <w:bCs/>
                <w:color w:val="000000" w:themeColor="text1"/>
                <w:sz w:val="20"/>
                <w:szCs w:val="20"/>
                <w:lang w:eastAsia="en-US"/>
              </w:rPr>
              <w:t>и</w:t>
            </w:r>
            <w:r w:rsidRPr="008415B5">
              <w:rPr>
                <w:rFonts w:ascii="Times New Roman" w:eastAsiaTheme="minorHAnsi" w:hAnsi="Times New Roman" w:cs="Times New Roman"/>
                <w:bCs/>
                <w:color w:val="000000" w:themeColor="text1"/>
                <w:sz w:val="20"/>
                <w:szCs w:val="20"/>
                <w:lang w:eastAsia="en-US"/>
              </w:rPr>
              <w:t>од, когда контролируемый аэродром не работает, для выпуска сводок METAR (</w:t>
            </w:r>
            <w:proofErr w:type="spellStart"/>
            <w:r w:rsidRPr="008415B5">
              <w:rPr>
                <w:rFonts w:ascii="Times New Roman" w:eastAsiaTheme="minorHAnsi" w:hAnsi="Times New Roman" w:cs="Times New Roman"/>
                <w:bCs/>
                <w:color w:val="000000" w:themeColor="text1"/>
                <w:sz w:val="20"/>
                <w:szCs w:val="20"/>
                <w:lang w:eastAsia="en-US"/>
              </w:rPr>
              <w:t>meteorological</w:t>
            </w:r>
            <w:proofErr w:type="spellEnd"/>
            <w:r w:rsidRPr="008415B5">
              <w:rPr>
                <w:rFonts w:ascii="Times New Roman" w:eastAsiaTheme="minorHAnsi" w:hAnsi="Times New Roman" w:cs="Times New Roman"/>
                <w:bCs/>
                <w:color w:val="000000" w:themeColor="text1"/>
                <w:sz w:val="20"/>
                <w:szCs w:val="20"/>
                <w:lang w:eastAsia="en-US"/>
              </w:rPr>
              <w:t xml:space="preserve"> </w:t>
            </w:r>
            <w:proofErr w:type="spellStart"/>
            <w:r w:rsidRPr="008415B5">
              <w:rPr>
                <w:rFonts w:ascii="Times New Roman" w:eastAsiaTheme="minorHAnsi" w:hAnsi="Times New Roman" w:cs="Times New Roman"/>
                <w:bCs/>
                <w:color w:val="000000" w:themeColor="text1"/>
                <w:sz w:val="20"/>
                <w:szCs w:val="20"/>
                <w:lang w:eastAsia="en-US"/>
              </w:rPr>
              <w:t>aerodrome</w:t>
            </w:r>
            <w:proofErr w:type="spellEnd"/>
            <w:r w:rsidRPr="008415B5">
              <w:rPr>
                <w:rFonts w:ascii="Times New Roman" w:eastAsiaTheme="minorHAnsi" w:hAnsi="Times New Roman" w:cs="Times New Roman"/>
                <w:bCs/>
                <w:color w:val="000000" w:themeColor="text1"/>
                <w:sz w:val="20"/>
                <w:szCs w:val="20"/>
                <w:lang w:eastAsia="en-US"/>
              </w:rPr>
              <w:t xml:space="preserve"> </w:t>
            </w:r>
            <w:proofErr w:type="spellStart"/>
            <w:r w:rsidRPr="008415B5">
              <w:rPr>
                <w:rFonts w:ascii="Times New Roman" w:eastAsiaTheme="minorHAnsi" w:hAnsi="Times New Roman" w:cs="Times New Roman"/>
                <w:bCs/>
                <w:color w:val="000000" w:themeColor="text1"/>
                <w:sz w:val="20"/>
                <w:szCs w:val="20"/>
                <w:lang w:eastAsia="en-US"/>
              </w:rPr>
              <w:t>report</w:t>
            </w:r>
            <w:proofErr w:type="spellEnd"/>
            <w:r w:rsidRPr="008415B5">
              <w:rPr>
                <w:rFonts w:ascii="Times New Roman" w:eastAsiaTheme="minorHAnsi" w:hAnsi="Times New Roman" w:cs="Times New Roman"/>
                <w:bCs/>
                <w:color w:val="000000" w:themeColor="text1"/>
                <w:sz w:val="20"/>
                <w:szCs w:val="20"/>
                <w:lang w:eastAsia="en-US"/>
              </w:rPr>
              <w:t>) и SPECI (</w:t>
            </w:r>
            <w:proofErr w:type="spellStart"/>
            <w:r w:rsidRPr="008415B5">
              <w:rPr>
                <w:rFonts w:ascii="Times New Roman" w:eastAsiaTheme="minorHAnsi" w:hAnsi="Times New Roman" w:cs="Times New Roman"/>
                <w:bCs/>
                <w:color w:val="000000" w:themeColor="text1"/>
                <w:sz w:val="20"/>
                <w:szCs w:val="20"/>
                <w:lang w:eastAsia="en-US"/>
              </w:rPr>
              <w:t>special</w:t>
            </w:r>
            <w:proofErr w:type="spellEnd"/>
            <w:r w:rsidRPr="008415B5">
              <w:rPr>
                <w:rFonts w:ascii="Times New Roman" w:eastAsiaTheme="minorHAnsi" w:hAnsi="Times New Roman" w:cs="Times New Roman"/>
                <w:bCs/>
                <w:color w:val="000000" w:themeColor="text1"/>
                <w:sz w:val="20"/>
                <w:szCs w:val="20"/>
                <w:lang w:eastAsia="en-US"/>
              </w:rPr>
              <w:t xml:space="preserve"> </w:t>
            </w:r>
            <w:proofErr w:type="spellStart"/>
            <w:r w:rsidRPr="008415B5">
              <w:rPr>
                <w:rFonts w:ascii="Times New Roman" w:eastAsiaTheme="minorHAnsi" w:hAnsi="Times New Roman" w:cs="Times New Roman"/>
                <w:bCs/>
                <w:color w:val="000000" w:themeColor="text1"/>
                <w:sz w:val="20"/>
                <w:szCs w:val="20"/>
                <w:lang w:eastAsia="en-US"/>
              </w:rPr>
              <w:t>weather</w:t>
            </w:r>
            <w:proofErr w:type="spellEnd"/>
            <w:r w:rsidRPr="008415B5">
              <w:rPr>
                <w:rFonts w:ascii="Times New Roman" w:eastAsiaTheme="minorHAnsi" w:hAnsi="Times New Roman" w:cs="Times New Roman"/>
                <w:bCs/>
                <w:color w:val="000000" w:themeColor="text1"/>
                <w:sz w:val="20"/>
                <w:szCs w:val="20"/>
                <w:lang w:eastAsia="en-US"/>
              </w:rPr>
              <w:t xml:space="preserve"> </w:t>
            </w:r>
            <w:proofErr w:type="spellStart"/>
            <w:r w:rsidRPr="008415B5">
              <w:rPr>
                <w:rFonts w:ascii="Times New Roman" w:eastAsiaTheme="minorHAnsi" w:hAnsi="Times New Roman" w:cs="Times New Roman"/>
                <w:bCs/>
                <w:color w:val="000000" w:themeColor="text1"/>
                <w:sz w:val="20"/>
                <w:szCs w:val="20"/>
                <w:lang w:eastAsia="en-US"/>
              </w:rPr>
              <w:t>report</w:t>
            </w:r>
            <w:proofErr w:type="spellEnd"/>
            <w:r w:rsidRPr="008415B5">
              <w:rPr>
                <w:rFonts w:ascii="Times New Roman" w:eastAsiaTheme="minorHAnsi" w:hAnsi="Times New Roman" w:cs="Times New Roman"/>
                <w:bCs/>
                <w:color w:val="000000" w:themeColor="text1"/>
                <w:sz w:val="20"/>
                <w:szCs w:val="20"/>
                <w:lang w:eastAsia="en-US"/>
              </w:rPr>
              <w:t>) использовать данные, получаемые от авт</w:t>
            </w:r>
            <w:r w:rsidRPr="008415B5">
              <w:rPr>
                <w:rFonts w:ascii="Times New Roman" w:eastAsiaTheme="minorHAnsi" w:hAnsi="Times New Roman" w:cs="Times New Roman"/>
                <w:bCs/>
                <w:color w:val="000000" w:themeColor="text1"/>
                <w:sz w:val="20"/>
                <w:szCs w:val="20"/>
                <w:lang w:eastAsia="en-US"/>
              </w:rPr>
              <w:t>о</w:t>
            </w:r>
            <w:r w:rsidRPr="008415B5">
              <w:rPr>
                <w:rFonts w:ascii="Times New Roman" w:eastAsiaTheme="minorHAnsi" w:hAnsi="Times New Roman" w:cs="Times New Roman"/>
                <w:bCs/>
                <w:color w:val="000000" w:themeColor="text1"/>
                <w:sz w:val="20"/>
                <w:szCs w:val="20"/>
                <w:lang w:eastAsia="en-US"/>
              </w:rPr>
              <w:t>матических систем наблюд</w:t>
            </w:r>
            <w:r w:rsidRPr="008415B5">
              <w:rPr>
                <w:rFonts w:ascii="Times New Roman" w:eastAsiaTheme="minorHAnsi" w:hAnsi="Times New Roman" w:cs="Times New Roman"/>
                <w:bCs/>
                <w:color w:val="000000" w:themeColor="text1"/>
                <w:sz w:val="20"/>
                <w:szCs w:val="20"/>
                <w:lang w:eastAsia="en-US"/>
              </w:rPr>
              <w:t>е</w:t>
            </w:r>
            <w:r w:rsidRPr="008415B5">
              <w:rPr>
                <w:rFonts w:ascii="Times New Roman" w:eastAsiaTheme="minorHAnsi" w:hAnsi="Times New Roman" w:cs="Times New Roman"/>
                <w:bCs/>
                <w:color w:val="000000" w:themeColor="text1"/>
                <w:sz w:val="20"/>
                <w:szCs w:val="20"/>
                <w:lang w:eastAsia="en-US"/>
              </w:rPr>
              <w:t>ния?</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color w:val="000000" w:themeColor="text1"/>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Имеются ли у контролиру</w:t>
            </w:r>
            <w:r w:rsidRPr="008415B5">
              <w:rPr>
                <w:rFonts w:ascii="Times New Roman" w:eastAsiaTheme="minorHAnsi" w:hAnsi="Times New Roman" w:cs="Times New Roman"/>
                <w:bCs/>
                <w:color w:val="000000" w:themeColor="text1"/>
                <w:sz w:val="20"/>
                <w:szCs w:val="20"/>
                <w:lang w:eastAsia="en-US"/>
              </w:rPr>
              <w:t>е</w:t>
            </w:r>
            <w:r w:rsidRPr="008415B5">
              <w:rPr>
                <w:rFonts w:ascii="Times New Roman" w:eastAsiaTheme="minorHAnsi" w:hAnsi="Times New Roman" w:cs="Times New Roman"/>
                <w:bCs/>
                <w:color w:val="000000" w:themeColor="text1"/>
                <w:sz w:val="20"/>
                <w:szCs w:val="20"/>
                <w:lang w:eastAsia="en-US"/>
              </w:rPr>
              <w:t>мого лица сообщения о ву</w:t>
            </w:r>
            <w:r w:rsidRPr="008415B5">
              <w:rPr>
                <w:rFonts w:ascii="Times New Roman" w:eastAsiaTheme="minorHAnsi" w:hAnsi="Times New Roman" w:cs="Times New Roman"/>
                <w:bCs/>
                <w:color w:val="000000" w:themeColor="text1"/>
                <w:sz w:val="20"/>
                <w:szCs w:val="20"/>
                <w:lang w:eastAsia="en-US"/>
              </w:rPr>
              <w:t>л</w:t>
            </w:r>
            <w:r w:rsidRPr="008415B5">
              <w:rPr>
                <w:rFonts w:ascii="Times New Roman" w:eastAsiaTheme="minorHAnsi" w:hAnsi="Times New Roman" w:cs="Times New Roman"/>
                <w:bCs/>
                <w:color w:val="000000" w:themeColor="text1"/>
                <w:sz w:val="20"/>
                <w:szCs w:val="20"/>
                <w:lang w:eastAsia="en-US"/>
              </w:rPr>
              <w:t>канической деятельности?</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color w:val="000000" w:themeColor="text1"/>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Имеются ли у контролиру</w:t>
            </w:r>
            <w:r w:rsidRPr="008415B5">
              <w:rPr>
                <w:rFonts w:ascii="Times New Roman" w:eastAsiaTheme="minorHAnsi" w:hAnsi="Times New Roman" w:cs="Times New Roman"/>
                <w:bCs/>
                <w:color w:val="000000" w:themeColor="text1"/>
                <w:sz w:val="20"/>
                <w:szCs w:val="20"/>
                <w:lang w:eastAsia="en-US"/>
              </w:rPr>
              <w:t>е</w:t>
            </w:r>
            <w:r w:rsidRPr="008415B5">
              <w:rPr>
                <w:rFonts w:ascii="Times New Roman" w:eastAsiaTheme="minorHAnsi" w:hAnsi="Times New Roman" w:cs="Times New Roman"/>
                <w:bCs/>
                <w:color w:val="000000" w:themeColor="text1"/>
                <w:sz w:val="20"/>
                <w:szCs w:val="20"/>
                <w:lang w:eastAsia="en-US"/>
              </w:rPr>
              <w:t>мого лица данные радиолок</w:t>
            </w:r>
            <w:r w:rsidRPr="008415B5">
              <w:rPr>
                <w:rFonts w:ascii="Times New Roman" w:eastAsiaTheme="minorHAnsi" w:hAnsi="Times New Roman" w:cs="Times New Roman"/>
                <w:bCs/>
                <w:color w:val="000000" w:themeColor="text1"/>
                <w:sz w:val="20"/>
                <w:szCs w:val="20"/>
                <w:lang w:eastAsia="en-US"/>
              </w:rPr>
              <w:t>а</w:t>
            </w:r>
            <w:r w:rsidRPr="008415B5">
              <w:rPr>
                <w:rFonts w:ascii="Times New Roman" w:eastAsiaTheme="minorHAnsi" w:hAnsi="Times New Roman" w:cs="Times New Roman"/>
                <w:bCs/>
                <w:color w:val="000000" w:themeColor="text1"/>
                <w:sz w:val="20"/>
                <w:szCs w:val="20"/>
                <w:lang w:eastAsia="en-US"/>
              </w:rPr>
              <w:t>ционных наблюдений?</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color w:val="000000" w:themeColor="text1"/>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Имеется ли у контролируем</w:t>
            </w:r>
            <w:r w:rsidRPr="008415B5">
              <w:rPr>
                <w:rFonts w:ascii="Times New Roman" w:eastAsiaTheme="minorHAnsi" w:hAnsi="Times New Roman" w:cs="Times New Roman"/>
                <w:bCs/>
                <w:color w:val="000000" w:themeColor="text1"/>
                <w:sz w:val="20"/>
                <w:szCs w:val="20"/>
                <w:lang w:eastAsia="en-US"/>
              </w:rPr>
              <w:t>о</w:t>
            </w:r>
            <w:r w:rsidRPr="008415B5">
              <w:rPr>
                <w:rFonts w:ascii="Times New Roman" w:eastAsiaTheme="minorHAnsi" w:hAnsi="Times New Roman" w:cs="Times New Roman"/>
                <w:bCs/>
                <w:color w:val="000000" w:themeColor="text1"/>
                <w:sz w:val="20"/>
                <w:szCs w:val="20"/>
                <w:lang w:eastAsia="en-US"/>
              </w:rPr>
              <w:t>го лица обработанная ради</w:t>
            </w:r>
            <w:r w:rsidRPr="008415B5">
              <w:rPr>
                <w:rFonts w:ascii="Times New Roman" w:eastAsiaTheme="minorHAnsi" w:hAnsi="Times New Roman" w:cs="Times New Roman"/>
                <w:bCs/>
                <w:color w:val="000000" w:themeColor="text1"/>
                <w:sz w:val="20"/>
                <w:szCs w:val="20"/>
                <w:lang w:eastAsia="en-US"/>
              </w:rPr>
              <w:t>о</w:t>
            </w:r>
            <w:r w:rsidRPr="008415B5">
              <w:rPr>
                <w:rFonts w:ascii="Times New Roman" w:eastAsiaTheme="minorHAnsi" w:hAnsi="Times New Roman" w:cs="Times New Roman"/>
                <w:bCs/>
                <w:color w:val="000000" w:themeColor="text1"/>
                <w:sz w:val="20"/>
                <w:szCs w:val="20"/>
                <w:lang w:eastAsia="en-US"/>
              </w:rPr>
              <w:t>локационная информация в электронном виде, переда</w:t>
            </w:r>
            <w:r w:rsidRPr="008415B5">
              <w:rPr>
                <w:rFonts w:ascii="Times New Roman" w:eastAsiaTheme="minorHAnsi" w:hAnsi="Times New Roman" w:cs="Times New Roman"/>
                <w:bCs/>
                <w:color w:val="000000" w:themeColor="text1"/>
                <w:sz w:val="20"/>
                <w:szCs w:val="20"/>
                <w:lang w:eastAsia="en-US"/>
              </w:rPr>
              <w:t>ю</w:t>
            </w:r>
            <w:r w:rsidRPr="008415B5">
              <w:rPr>
                <w:rFonts w:ascii="Times New Roman" w:eastAsiaTheme="minorHAnsi" w:hAnsi="Times New Roman" w:cs="Times New Roman"/>
                <w:bCs/>
                <w:color w:val="000000" w:themeColor="text1"/>
                <w:sz w:val="20"/>
                <w:szCs w:val="20"/>
                <w:lang w:eastAsia="en-US"/>
              </w:rPr>
              <w:t>щаяся на рабочие места орг</w:t>
            </w:r>
            <w:r w:rsidRPr="008415B5">
              <w:rPr>
                <w:rFonts w:ascii="Times New Roman" w:eastAsiaTheme="minorHAnsi" w:hAnsi="Times New Roman" w:cs="Times New Roman"/>
                <w:bCs/>
                <w:color w:val="000000" w:themeColor="text1"/>
                <w:sz w:val="20"/>
                <w:szCs w:val="20"/>
                <w:lang w:eastAsia="en-US"/>
              </w:rPr>
              <w:t>а</w:t>
            </w:r>
            <w:r w:rsidRPr="008415B5">
              <w:rPr>
                <w:rFonts w:ascii="Times New Roman" w:eastAsiaTheme="minorHAnsi" w:hAnsi="Times New Roman" w:cs="Times New Roman"/>
                <w:bCs/>
                <w:color w:val="000000" w:themeColor="text1"/>
                <w:sz w:val="20"/>
                <w:szCs w:val="20"/>
                <w:lang w:eastAsia="en-US"/>
              </w:rPr>
              <w:t>на ОВД?</w:t>
            </w:r>
          </w:p>
        </w:tc>
        <w:tc>
          <w:tcPr>
            <w:tcW w:w="3402" w:type="dxa"/>
            <w:vMerge/>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color w:val="000000" w:themeColor="text1"/>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Передается ли контролиру</w:t>
            </w:r>
            <w:r w:rsidRPr="008415B5">
              <w:rPr>
                <w:rFonts w:ascii="Times New Roman" w:eastAsiaTheme="minorHAnsi" w:hAnsi="Times New Roman" w:cs="Times New Roman"/>
                <w:bCs/>
                <w:color w:val="000000" w:themeColor="text1"/>
                <w:sz w:val="20"/>
                <w:szCs w:val="20"/>
                <w:lang w:eastAsia="en-US"/>
              </w:rPr>
              <w:t>е</w:t>
            </w:r>
            <w:r w:rsidRPr="008415B5">
              <w:rPr>
                <w:rFonts w:ascii="Times New Roman" w:eastAsiaTheme="minorHAnsi" w:hAnsi="Times New Roman" w:cs="Times New Roman"/>
                <w:bCs/>
                <w:color w:val="000000" w:themeColor="text1"/>
                <w:sz w:val="20"/>
                <w:szCs w:val="20"/>
                <w:lang w:eastAsia="en-US"/>
              </w:rPr>
              <w:t>мым лицом в метеорологич</w:t>
            </w:r>
            <w:r w:rsidRPr="008415B5">
              <w:rPr>
                <w:rFonts w:ascii="Times New Roman" w:eastAsiaTheme="minorHAnsi" w:hAnsi="Times New Roman" w:cs="Times New Roman"/>
                <w:bCs/>
                <w:color w:val="000000" w:themeColor="text1"/>
                <w:sz w:val="20"/>
                <w:szCs w:val="20"/>
                <w:lang w:eastAsia="en-US"/>
              </w:rPr>
              <w:t>е</w:t>
            </w:r>
            <w:r w:rsidRPr="008415B5">
              <w:rPr>
                <w:rFonts w:ascii="Times New Roman" w:eastAsiaTheme="minorHAnsi" w:hAnsi="Times New Roman" w:cs="Times New Roman"/>
                <w:bCs/>
                <w:color w:val="000000" w:themeColor="text1"/>
                <w:sz w:val="20"/>
                <w:szCs w:val="20"/>
                <w:lang w:eastAsia="en-US"/>
              </w:rPr>
              <w:t>ский орган с борта воздушн</w:t>
            </w:r>
            <w:r w:rsidRPr="008415B5">
              <w:rPr>
                <w:rFonts w:ascii="Times New Roman" w:eastAsiaTheme="minorHAnsi" w:hAnsi="Times New Roman" w:cs="Times New Roman"/>
                <w:bCs/>
                <w:color w:val="000000" w:themeColor="text1"/>
                <w:sz w:val="20"/>
                <w:szCs w:val="20"/>
                <w:lang w:eastAsia="en-US"/>
              </w:rPr>
              <w:t>о</w:t>
            </w:r>
            <w:r w:rsidRPr="008415B5">
              <w:rPr>
                <w:rFonts w:ascii="Times New Roman" w:eastAsiaTheme="minorHAnsi" w:hAnsi="Times New Roman" w:cs="Times New Roman"/>
                <w:bCs/>
                <w:color w:val="000000" w:themeColor="text1"/>
                <w:sz w:val="20"/>
                <w:szCs w:val="20"/>
                <w:lang w:eastAsia="en-US"/>
              </w:rPr>
              <w:t xml:space="preserve">го судна через органы ОВД </w:t>
            </w:r>
            <w:proofErr w:type="gramStart"/>
            <w:r w:rsidRPr="008415B5">
              <w:rPr>
                <w:rFonts w:ascii="Times New Roman" w:eastAsiaTheme="minorHAnsi" w:hAnsi="Times New Roman" w:cs="Times New Roman"/>
                <w:bCs/>
                <w:color w:val="000000" w:themeColor="text1"/>
                <w:sz w:val="20"/>
                <w:szCs w:val="20"/>
                <w:lang w:eastAsia="en-US"/>
              </w:rPr>
              <w:t>необходимая</w:t>
            </w:r>
            <w:proofErr w:type="gramEnd"/>
            <w:r w:rsidRPr="008415B5">
              <w:rPr>
                <w:rFonts w:ascii="Times New Roman" w:eastAsiaTheme="minorHAnsi" w:hAnsi="Times New Roman" w:cs="Times New Roman"/>
                <w:bCs/>
                <w:color w:val="000000" w:themeColor="text1"/>
                <w:sz w:val="20"/>
                <w:szCs w:val="20"/>
                <w:lang w:eastAsia="en-US"/>
              </w:rPr>
              <w:t xml:space="preserve"> </w:t>
            </w:r>
            <w:proofErr w:type="spellStart"/>
            <w:r w:rsidRPr="008415B5">
              <w:rPr>
                <w:rFonts w:ascii="Times New Roman" w:eastAsiaTheme="minorHAnsi" w:hAnsi="Times New Roman" w:cs="Times New Roman"/>
                <w:bCs/>
                <w:color w:val="000000" w:themeColor="text1"/>
                <w:sz w:val="20"/>
                <w:szCs w:val="20"/>
                <w:lang w:eastAsia="en-US"/>
              </w:rPr>
              <w:t>метеоинформ</w:t>
            </w:r>
            <w:r w:rsidRPr="008415B5">
              <w:rPr>
                <w:rFonts w:ascii="Times New Roman" w:eastAsiaTheme="minorHAnsi" w:hAnsi="Times New Roman" w:cs="Times New Roman"/>
                <w:bCs/>
                <w:color w:val="000000" w:themeColor="text1"/>
                <w:sz w:val="20"/>
                <w:szCs w:val="20"/>
                <w:lang w:eastAsia="en-US"/>
              </w:rPr>
              <w:t>а</w:t>
            </w:r>
            <w:r w:rsidRPr="008415B5">
              <w:rPr>
                <w:rFonts w:ascii="Times New Roman" w:eastAsiaTheme="minorHAnsi" w:hAnsi="Times New Roman" w:cs="Times New Roman"/>
                <w:bCs/>
                <w:color w:val="000000" w:themeColor="text1"/>
                <w:sz w:val="20"/>
                <w:szCs w:val="20"/>
                <w:lang w:eastAsia="en-US"/>
              </w:rPr>
              <w:t>ция</w:t>
            </w:r>
            <w:proofErr w:type="spellEnd"/>
            <w:r w:rsidRPr="008415B5">
              <w:rPr>
                <w:rFonts w:ascii="Times New Roman" w:eastAsiaTheme="minorHAnsi" w:hAnsi="Times New Roman" w:cs="Times New Roman"/>
                <w:bCs/>
                <w:color w:val="000000" w:themeColor="text1"/>
                <w:sz w:val="20"/>
                <w:szCs w:val="20"/>
                <w:lang w:eastAsia="en-US"/>
              </w:rPr>
              <w:t xml:space="preserve"> органам метеорологич</w:t>
            </w:r>
            <w:r w:rsidRPr="008415B5">
              <w:rPr>
                <w:rFonts w:ascii="Times New Roman" w:eastAsiaTheme="minorHAnsi" w:hAnsi="Times New Roman" w:cs="Times New Roman"/>
                <w:bCs/>
                <w:color w:val="000000" w:themeColor="text1"/>
                <w:sz w:val="20"/>
                <w:szCs w:val="20"/>
                <w:lang w:eastAsia="en-US"/>
              </w:rPr>
              <w:t>е</w:t>
            </w:r>
            <w:r w:rsidRPr="008415B5">
              <w:rPr>
                <w:rFonts w:ascii="Times New Roman" w:eastAsiaTheme="minorHAnsi" w:hAnsi="Times New Roman" w:cs="Times New Roman"/>
                <w:bCs/>
                <w:color w:val="000000" w:themeColor="text1"/>
                <w:sz w:val="20"/>
                <w:szCs w:val="20"/>
                <w:lang w:eastAsia="en-US"/>
              </w:rPr>
              <w:t>ского слежения авиационному метеорологическому центру, авиационной метеорологич</w:t>
            </w:r>
            <w:r w:rsidRPr="008415B5">
              <w:rPr>
                <w:rFonts w:ascii="Times New Roman" w:eastAsiaTheme="minorHAnsi" w:hAnsi="Times New Roman" w:cs="Times New Roman"/>
                <w:bCs/>
                <w:color w:val="000000" w:themeColor="text1"/>
                <w:sz w:val="20"/>
                <w:szCs w:val="20"/>
                <w:lang w:eastAsia="en-US"/>
              </w:rPr>
              <w:t>е</w:t>
            </w:r>
            <w:r w:rsidRPr="008415B5">
              <w:rPr>
                <w:rFonts w:ascii="Times New Roman" w:eastAsiaTheme="minorHAnsi" w:hAnsi="Times New Roman" w:cs="Times New Roman"/>
                <w:bCs/>
                <w:color w:val="000000" w:themeColor="text1"/>
                <w:sz w:val="20"/>
                <w:szCs w:val="20"/>
                <w:lang w:eastAsia="en-US"/>
              </w:rPr>
              <w:t>ской станции гражданской авиации?</w:t>
            </w:r>
          </w:p>
        </w:tc>
        <w:tc>
          <w:tcPr>
            <w:tcW w:w="3402" w:type="dxa"/>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38 ФАП-60</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color w:val="000000" w:themeColor="text1"/>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Имеется ли у контролируем</w:t>
            </w:r>
            <w:r w:rsidRPr="008415B5">
              <w:rPr>
                <w:rFonts w:ascii="Times New Roman" w:eastAsiaTheme="minorHAnsi" w:hAnsi="Times New Roman" w:cs="Times New Roman"/>
                <w:bCs/>
                <w:color w:val="000000" w:themeColor="text1"/>
                <w:sz w:val="20"/>
                <w:szCs w:val="20"/>
                <w:lang w:eastAsia="en-US"/>
              </w:rPr>
              <w:t>о</w:t>
            </w:r>
            <w:r w:rsidRPr="008415B5">
              <w:rPr>
                <w:rFonts w:ascii="Times New Roman" w:eastAsiaTheme="minorHAnsi" w:hAnsi="Times New Roman" w:cs="Times New Roman"/>
                <w:bCs/>
                <w:color w:val="000000" w:themeColor="text1"/>
                <w:sz w:val="20"/>
                <w:szCs w:val="20"/>
                <w:lang w:eastAsia="en-US"/>
              </w:rPr>
              <w:t>го лица информация о рег</w:t>
            </w:r>
            <w:r w:rsidRPr="008415B5">
              <w:rPr>
                <w:rFonts w:ascii="Times New Roman" w:eastAsiaTheme="minorHAnsi" w:hAnsi="Times New Roman" w:cs="Times New Roman"/>
                <w:bCs/>
                <w:color w:val="000000" w:themeColor="text1"/>
                <w:sz w:val="20"/>
                <w:szCs w:val="20"/>
                <w:lang w:eastAsia="en-US"/>
              </w:rPr>
              <w:t>у</w:t>
            </w:r>
            <w:r w:rsidRPr="008415B5">
              <w:rPr>
                <w:rFonts w:ascii="Times New Roman" w:eastAsiaTheme="minorHAnsi" w:hAnsi="Times New Roman" w:cs="Times New Roman"/>
                <w:bCs/>
                <w:color w:val="000000" w:themeColor="text1"/>
                <w:sz w:val="20"/>
                <w:szCs w:val="20"/>
                <w:lang w:eastAsia="en-US"/>
              </w:rPr>
              <w:t>лярных наблюдениях, перед</w:t>
            </w:r>
            <w:r w:rsidRPr="008415B5">
              <w:rPr>
                <w:rFonts w:ascii="Times New Roman" w:eastAsiaTheme="minorHAnsi" w:hAnsi="Times New Roman" w:cs="Times New Roman"/>
                <w:bCs/>
                <w:color w:val="000000" w:themeColor="text1"/>
                <w:sz w:val="20"/>
                <w:szCs w:val="20"/>
                <w:lang w:eastAsia="en-US"/>
              </w:rPr>
              <w:t>а</w:t>
            </w:r>
            <w:r w:rsidRPr="008415B5">
              <w:rPr>
                <w:rFonts w:ascii="Times New Roman" w:eastAsiaTheme="minorHAnsi" w:hAnsi="Times New Roman" w:cs="Times New Roman"/>
                <w:bCs/>
                <w:color w:val="000000" w:themeColor="text1"/>
                <w:sz w:val="20"/>
                <w:szCs w:val="20"/>
                <w:lang w:eastAsia="en-US"/>
              </w:rPr>
              <w:t>ваемых с борта воздушного судна посредством речевой связи на этапе полета по маршруту и в установленных пунктах через каждый час полета или по запросу органа обслуживания ОВД?</w:t>
            </w:r>
          </w:p>
        </w:tc>
        <w:tc>
          <w:tcPr>
            <w:tcW w:w="3402" w:type="dxa"/>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39 ФАП-60</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color w:val="000000" w:themeColor="text1"/>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Имеется ли у контролируем</w:t>
            </w:r>
            <w:r w:rsidRPr="008415B5">
              <w:rPr>
                <w:rFonts w:ascii="Times New Roman" w:eastAsiaTheme="minorHAnsi" w:hAnsi="Times New Roman" w:cs="Times New Roman"/>
                <w:bCs/>
                <w:color w:val="000000" w:themeColor="text1"/>
                <w:sz w:val="20"/>
                <w:szCs w:val="20"/>
                <w:lang w:eastAsia="en-US"/>
              </w:rPr>
              <w:t>о</w:t>
            </w:r>
            <w:r w:rsidRPr="008415B5">
              <w:rPr>
                <w:rFonts w:ascii="Times New Roman" w:eastAsiaTheme="minorHAnsi" w:hAnsi="Times New Roman" w:cs="Times New Roman"/>
                <w:bCs/>
                <w:color w:val="000000" w:themeColor="text1"/>
                <w:sz w:val="20"/>
                <w:szCs w:val="20"/>
                <w:lang w:eastAsia="en-US"/>
              </w:rPr>
              <w:t>го лица информация о спец</w:t>
            </w:r>
            <w:r w:rsidRPr="008415B5">
              <w:rPr>
                <w:rFonts w:ascii="Times New Roman" w:eastAsiaTheme="minorHAnsi" w:hAnsi="Times New Roman" w:cs="Times New Roman"/>
                <w:bCs/>
                <w:color w:val="000000" w:themeColor="text1"/>
                <w:sz w:val="20"/>
                <w:szCs w:val="20"/>
                <w:lang w:eastAsia="en-US"/>
              </w:rPr>
              <w:t>и</w:t>
            </w:r>
            <w:r w:rsidRPr="008415B5">
              <w:rPr>
                <w:rFonts w:ascii="Times New Roman" w:eastAsiaTheme="minorHAnsi" w:hAnsi="Times New Roman" w:cs="Times New Roman"/>
                <w:bCs/>
                <w:color w:val="000000" w:themeColor="text1"/>
                <w:sz w:val="20"/>
                <w:szCs w:val="20"/>
                <w:lang w:eastAsia="en-US"/>
              </w:rPr>
              <w:t>альных наблюдениях с борта воздушного судна?</w:t>
            </w:r>
          </w:p>
        </w:tc>
        <w:tc>
          <w:tcPr>
            <w:tcW w:w="3402" w:type="dxa"/>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40 ФАП-60</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color w:val="000000" w:themeColor="text1"/>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Имеется ли у контролируем</w:t>
            </w:r>
            <w:r w:rsidRPr="008415B5">
              <w:rPr>
                <w:rFonts w:ascii="Times New Roman" w:eastAsiaTheme="minorHAnsi" w:hAnsi="Times New Roman" w:cs="Times New Roman"/>
                <w:bCs/>
                <w:color w:val="000000" w:themeColor="text1"/>
                <w:sz w:val="20"/>
                <w:szCs w:val="20"/>
                <w:lang w:eastAsia="en-US"/>
              </w:rPr>
              <w:t>о</w:t>
            </w:r>
            <w:r w:rsidRPr="008415B5">
              <w:rPr>
                <w:rFonts w:ascii="Times New Roman" w:eastAsiaTheme="minorHAnsi" w:hAnsi="Times New Roman" w:cs="Times New Roman"/>
                <w:bCs/>
                <w:color w:val="000000" w:themeColor="text1"/>
                <w:sz w:val="20"/>
                <w:szCs w:val="20"/>
                <w:lang w:eastAsia="en-US"/>
              </w:rPr>
              <w:t>го лица прогноз по аэродр</w:t>
            </w:r>
            <w:r w:rsidRPr="008415B5">
              <w:rPr>
                <w:rFonts w:ascii="Times New Roman" w:eastAsiaTheme="minorHAnsi" w:hAnsi="Times New Roman" w:cs="Times New Roman"/>
                <w:bCs/>
                <w:color w:val="000000" w:themeColor="text1"/>
                <w:sz w:val="20"/>
                <w:szCs w:val="20"/>
                <w:lang w:eastAsia="en-US"/>
              </w:rPr>
              <w:t>о</w:t>
            </w:r>
            <w:r w:rsidRPr="008415B5">
              <w:rPr>
                <w:rFonts w:ascii="Times New Roman" w:eastAsiaTheme="minorHAnsi" w:hAnsi="Times New Roman" w:cs="Times New Roman"/>
                <w:bCs/>
                <w:color w:val="000000" w:themeColor="text1"/>
                <w:sz w:val="20"/>
                <w:szCs w:val="20"/>
                <w:lang w:eastAsia="en-US"/>
              </w:rPr>
              <w:t>му?</w:t>
            </w:r>
          </w:p>
        </w:tc>
        <w:tc>
          <w:tcPr>
            <w:tcW w:w="3402" w:type="dxa"/>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пункты 41 - 42 ФАП-60</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color w:val="000000" w:themeColor="text1"/>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Имеется ли у контролируем</w:t>
            </w:r>
            <w:r w:rsidRPr="008415B5">
              <w:rPr>
                <w:rFonts w:ascii="Times New Roman" w:eastAsiaTheme="minorHAnsi" w:hAnsi="Times New Roman" w:cs="Times New Roman"/>
                <w:bCs/>
                <w:color w:val="000000" w:themeColor="text1"/>
                <w:sz w:val="20"/>
                <w:szCs w:val="20"/>
                <w:lang w:eastAsia="en-US"/>
              </w:rPr>
              <w:t>о</w:t>
            </w:r>
            <w:r w:rsidRPr="008415B5">
              <w:rPr>
                <w:rFonts w:ascii="Times New Roman" w:eastAsiaTheme="minorHAnsi" w:hAnsi="Times New Roman" w:cs="Times New Roman"/>
                <w:bCs/>
                <w:color w:val="000000" w:themeColor="text1"/>
                <w:sz w:val="20"/>
                <w:szCs w:val="20"/>
                <w:lang w:eastAsia="en-US"/>
              </w:rPr>
              <w:t>го лица прогнозы, в период действия которых произошли связанные с метеорологич</w:t>
            </w:r>
            <w:r w:rsidRPr="008415B5">
              <w:rPr>
                <w:rFonts w:ascii="Times New Roman" w:eastAsiaTheme="minorHAnsi" w:hAnsi="Times New Roman" w:cs="Times New Roman"/>
                <w:bCs/>
                <w:color w:val="000000" w:themeColor="text1"/>
                <w:sz w:val="20"/>
                <w:szCs w:val="20"/>
                <w:lang w:eastAsia="en-US"/>
              </w:rPr>
              <w:t>е</w:t>
            </w:r>
            <w:r w:rsidRPr="008415B5">
              <w:rPr>
                <w:rFonts w:ascii="Times New Roman" w:eastAsiaTheme="minorHAnsi" w:hAnsi="Times New Roman" w:cs="Times New Roman"/>
                <w:bCs/>
                <w:color w:val="000000" w:themeColor="text1"/>
                <w:sz w:val="20"/>
                <w:szCs w:val="20"/>
                <w:lang w:eastAsia="en-US"/>
              </w:rPr>
              <w:t>скими условиями нарушения регулярности и безопасности полетов (отмены, задержки рейсов, возвраты, посадки воздушных судов не на аэр</w:t>
            </w:r>
            <w:r w:rsidRPr="008415B5">
              <w:rPr>
                <w:rFonts w:ascii="Times New Roman" w:eastAsiaTheme="minorHAnsi" w:hAnsi="Times New Roman" w:cs="Times New Roman"/>
                <w:bCs/>
                <w:color w:val="000000" w:themeColor="text1"/>
                <w:sz w:val="20"/>
                <w:szCs w:val="20"/>
                <w:lang w:eastAsia="en-US"/>
              </w:rPr>
              <w:t>о</w:t>
            </w:r>
            <w:r w:rsidRPr="008415B5">
              <w:rPr>
                <w:rFonts w:ascii="Times New Roman" w:eastAsiaTheme="minorHAnsi" w:hAnsi="Times New Roman" w:cs="Times New Roman"/>
                <w:bCs/>
                <w:color w:val="000000" w:themeColor="text1"/>
                <w:sz w:val="20"/>
                <w:szCs w:val="20"/>
                <w:lang w:eastAsia="en-US"/>
              </w:rPr>
              <w:t>дромах назначения)?</w:t>
            </w:r>
          </w:p>
        </w:tc>
        <w:tc>
          <w:tcPr>
            <w:tcW w:w="3402" w:type="dxa"/>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43 ФАП-60</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color w:val="000000" w:themeColor="text1"/>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Оценивается ли контролиру</w:t>
            </w:r>
            <w:r w:rsidRPr="008415B5">
              <w:rPr>
                <w:rFonts w:ascii="Times New Roman" w:eastAsiaTheme="minorHAnsi" w:hAnsi="Times New Roman" w:cs="Times New Roman"/>
                <w:bCs/>
                <w:color w:val="000000" w:themeColor="text1"/>
                <w:sz w:val="20"/>
                <w:szCs w:val="20"/>
                <w:lang w:eastAsia="en-US"/>
              </w:rPr>
              <w:t>е</w:t>
            </w:r>
            <w:r w:rsidRPr="008415B5">
              <w:rPr>
                <w:rFonts w:ascii="Times New Roman" w:eastAsiaTheme="minorHAnsi" w:hAnsi="Times New Roman" w:cs="Times New Roman"/>
                <w:bCs/>
                <w:color w:val="000000" w:themeColor="text1"/>
                <w:sz w:val="20"/>
                <w:szCs w:val="20"/>
                <w:lang w:eastAsia="en-US"/>
              </w:rPr>
              <w:t>мым лицом совместно с пре</w:t>
            </w:r>
            <w:r w:rsidRPr="008415B5">
              <w:rPr>
                <w:rFonts w:ascii="Times New Roman" w:eastAsiaTheme="minorHAnsi" w:hAnsi="Times New Roman" w:cs="Times New Roman"/>
                <w:bCs/>
                <w:color w:val="000000" w:themeColor="text1"/>
                <w:sz w:val="20"/>
                <w:szCs w:val="20"/>
                <w:lang w:eastAsia="en-US"/>
              </w:rPr>
              <w:t>д</w:t>
            </w:r>
            <w:r w:rsidRPr="008415B5">
              <w:rPr>
                <w:rFonts w:ascii="Times New Roman" w:eastAsiaTheme="minorHAnsi" w:hAnsi="Times New Roman" w:cs="Times New Roman"/>
                <w:bCs/>
                <w:color w:val="000000" w:themeColor="text1"/>
                <w:sz w:val="20"/>
                <w:szCs w:val="20"/>
                <w:lang w:eastAsia="en-US"/>
              </w:rPr>
              <w:t xml:space="preserve">ставителем </w:t>
            </w:r>
            <w:proofErr w:type="spellStart"/>
            <w:r w:rsidRPr="008415B5">
              <w:rPr>
                <w:rFonts w:ascii="Times New Roman" w:eastAsiaTheme="minorHAnsi" w:hAnsi="Times New Roman" w:cs="Times New Roman"/>
                <w:bCs/>
                <w:color w:val="000000" w:themeColor="text1"/>
                <w:sz w:val="20"/>
                <w:szCs w:val="20"/>
                <w:lang w:eastAsia="en-US"/>
              </w:rPr>
              <w:t>эксплуатанта</w:t>
            </w:r>
            <w:proofErr w:type="spellEnd"/>
            <w:r w:rsidRPr="008415B5">
              <w:rPr>
                <w:rFonts w:ascii="Times New Roman" w:eastAsiaTheme="minorHAnsi" w:hAnsi="Times New Roman" w:cs="Times New Roman"/>
                <w:bCs/>
                <w:color w:val="000000" w:themeColor="text1"/>
                <w:sz w:val="20"/>
                <w:szCs w:val="20"/>
                <w:lang w:eastAsia="en-US"/>
              </w:rPr>
              <w:t>, о</w:t>
            </w:r>
            <w:r w:rsidRPr="008415B5">
              <w:rPr>
                <w:rFonts w:ascii="Times New Roman" w:eastAsiaTheme="minorHAnsi" w:hAnsi="Times New Roman" w:cs="Times New Roman"/>
                <w:bCs/>
                <w:color w:val="000000" w:themeColor="text1"/>
                <w:sz w:val="20"/>
                <w:szCs w:val="20"/>
                <w:lang w:eastAsia="en-US"/>
              </w:rPr>
              <w:t>р</w:t>
            </w:r>
            <w:r w:rsidRPr="008415B5">
              <w:rPr>
                <w:rFonts w:ascii="Times New Roman" w:eastAsiaTheme="minorHAnsi" w:hAnsi="Times New Roman" w:cs="Times New Roman"/>
                <w:bCs/>
                <w:color w:val="000000" w:themeColor="text1"/>
                <w:sz w:val="20"/>
                <w:szCs w:val="20"/>
                <w:lang w:eastAsia="en-US"/>
              </w:rPr>
              <w:t>ганом ОВД и другими заинт</w:t>
            </w:r>
            <w:r w:rsidRPr="008415B5">
              <w:rPr>
                <w:rFonts w:ascii="Times New Roman" w:eastAsiaTheme="minorHAnsi" w:hAnsi="Times New Roman" w:cs="Times New Roman"/>
                <w:bCs/>
                <w:color w:val="000000" w:themeColor="text1"/>
                <w:sz w:val="20"/>
                <w:szCs w:val="20"/>
                <w:lang w:eastAsia="en-US"/>
              </w:rPr>
              <w:t>е</w:t>
            </w:r>
            <w:r w:rsidRPr="008415B5">
              <w:rPr>
                <w:rFonts w:ascii="Times New Roman" w:eastAsiaTheme="minorHAnsi" w:hAnsi="Times New Roman" w:cs="Times New Roman"/>
                <w:bCs/>
                <w:color w:val="000000" w:themeColor="text1"/>
                <w:sz w:val="20"/>
                <w:szCs w:val="20"/>
                <w:lang w:eastAsia="en-US"/>
              </w:rPr>
              <w:t>ресованными пользователями метеорологическая информ</w:t>
            </w:r>
            <w:r w:rsidRPr="008415B5">
              <w:rPr>
                <w:rFonts w:ascii="Times New Roman" w:eastAsiaTheme="minorHAnsi" w:hAnsi="Times New Roman" w:cs="Times New Roman"/>
                <w:bCs/>
                <w:color w:val="000000" w:themeColor="text1"/>
                <w:sz w:val="20"/>
                <w:szCs w:val="20"/>
                <w:lang w:eastAsia="en-US"/>
              </w:rPr>
              <w:t>а</w:t>
            </w:r>
            <w:r w:rsidRPr="008415B5">
              <w:rPr>
                <w:rFonts w:ascii="Times New Roman" w:eastAsiaTheme="minorHAnsi" w:hAnsi="Times New Roman" w:cs="Times New Roman"/>
                <w:bCs/>
                <w:color w:val="000000" w:themeColor="text1"/>
                <w:sz w:val="20"/>
                <w:szCs w:val="20"/>
                <w:lang w:eastAsia="en-US"/>
              </w:rPr>
              <w:t>ция?</w:t>
            </w:r>
          </w:p>
        </w:tc>
        <w:tc>
          <w:tcPr>
            <w:tcW w:w="3402" w:type="dxa"/>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44 ФАП-60</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color w:val="000000" w:themeColor="text1"/>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Имеется ли у контролируем</w:t>
            </w:r>
            <w:r w:rsidRPr="008415B5">
              <w:rPr>
                <w:rFonts w:ascii="Times New Roman" w:eastAsiaTheme="minorHAnsi" w:hAnsi="Times New Roman" w:cs="Times New Roman"/>
                <w:bCs/>
                <w:color w:val="000000" w:themeColor="text1"/>
                <w:sz w:val="20"/>
                <w:szCs w:val="20"/>
                <w:lang w:eastAsia="en-US"/>
              </w:rPr>
              <w:t>о</w:t>
            </w:r>
            <w:r w:rsidRPr="008415B5">
              <w:rPr>
                <w:rFonts w:ascii="Times New Roman" w:eastAsiaTheme="minorHAnsi" w:hAnsi="Times New Roman" w:cs="Times New Roman"/>
                <w:bCs/>
                <w:color w:val="000000" w:themeColor="text1"/>
                <w:sz w:val="20"/>
                <w:szCs w:val="20"/>
                <w:lang w:eastAsia="en-US"/>
              </w:rPr>
              <w:t>го лица прогноз для посадки?</w:t>
            </w:r>
          </w:p>
        </w:tc>
        <w:tc>
          <w:tcPr>
            <w:tcW w:w="3402" w:type="dxa"/>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44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пункты 45 - 49 ФАП-60</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color w:val="000000" w:themeColor="text1"/>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Имеется ли у контролируем</w:t>
            </w:r>
            <w:r w:rsidRPr="008415B5">
              <w:rPr>
                <w:rFonts w:ascii="Times New Roman" w:eastAsiaTheme="minorHAnsi" w:hAnsi="Times New Roman" w:cs="Times New Roman"/>
                <w:bCs/>
                <w:color w:val="000000" w:themeColor="text1"/>
                <w:sz w:val="20"/>
                <w:szCs w:val="20"/>
                <w:lang w:eastAsia="en-US"/>
              </w:rPr>
              <w:t>о</w:t>
            </w:r>
            <w:r w:rsidRPr="008415B5">
              <w:rPr>
                <w:rFonts w:ascii="Times New Roman" w:eastAsiaTheme="minorHAnsi" w:hAnsi="Times New Roman" w:cs="Times New Roman"/>
                <w:bCs/>
                <w:color w:val="000000" w:themeColor="text1"/>
                <w:sz w:val="20"/>
                <w:szCs w:val="20"/>
                <w:lang w:eastAsia="en-US"/>
              </w:rPr>
              <w:t xml:space="preserve">го лица зональный прогноз </w:t>
            </w:r>
            <w:r w:rsidRPr="008415B5">
              <w:rPr>
                <w:rFonts w:ascii="Times New Roman" w:eastAsiaTheme="minorHAnsi" w:hAnsi="Times New Roman" w:cs="Times New Roman"/>
                <w:bCs/>
                <w:color w:val="000000" w:themeColor="text1"/>
                <w:sz w:val="20"/>
                <w:szCs w:val="20"/>
                <w:lang w:eastAsia="en-US"/>
              </w:rPr>
              <w:lastRenderedPageBreak/>
              <w:t>для полетов на малых высотах GAMET (</w:t>
            </w:r>
            <w:proofErr w:type="spellStart"/>
            <w:r w:rsidRPr="008415B5">
              <w:rPr>
                <w:rFonts w:ascii="Times New Roman" w:eastAsiaTheme="minorHAnsi" w:hAnsi="Times New Roman" w:cs="Times New Roman"/>
                <w:bCs/>
                <w:color w:val="000000" w:themeColor="text1"/>
                <w:sz w:val="20"/>
                <w:szCs w:val="20"/>
                <w:lang w:eastAsia="en-US"/>
              </w:rPr>
              <w:t>general</w:t>
            </w:r>
            <w:proofErr w:type="spellEnd"/>
            <w:r w:rsidRPr="008415B5">
              <w:rPr>
                <w:rFonts w:ascii="Times New Roman" w:eastAsiaTheme="minorHAnsi" w:hAnsi="Times New Roman" w:cs="Times New Roman"/>
                <w:bCs/>
                <w:color w:val="000000" w:themeColor="text1"/>
                <w:sz w:val="20"/>
                <w:szCs w:val="20"/>
                <w:lang w:eastAsia="en-US"/>
              </w:rPr>
              <w:t xml:space="preserve"> </w:t>
            </w:r>
            <w:proofErr w:type="spellStart"/>
            <w:r w:rsidRPr="008415B5">
              <w:rPr>
                <w:rFonts w:ascii="Times New Roman" w:eastAsiaTheme="minorHAnsi" w:hAnsi="Times New Roman" w:cs="Times New Roman"/>
                <w:bCs/>
                <w:color w:val="000000" w:themeColor="text1"/>
                <w:sz w:val="20"/>
                <w:szCs w:val="20"/>
                <w:lang w:eastAsia="en-US"/>
              </w:rPr>
              <w:t>aviation</w:t>
            </w:r>
            <w:proofErr w:type="spellEnd"/>
            <w:r w:rsidRPr="008415B5">
              <w:rPr>
                <w:rFonts w:ascii="Times New Roman" w:eastAsiaTheme="minorHAnsi" w:hAnsi="Times New Roman" w:cs="Times New Roman"/>
                <w:bCs/>
                <w:color w:val="000000" w:themeColor="text1"/>
                <w:sz w:val="20"/>
                <w:szCs w:val="20"/>
                <w:lang w:eastAsia="en-US"/>
              </w:rPr>
              <w:t xml:space="preserve"> </w:t>
            </w:r>
            <w:proofErr w:type="spellStart"/>
            <w:r w:rsidRPr="008415B5">
              <w:rPr>
                <w:rFonts w:ascii="Times New Roman" w:eastAsiaTheme="minorHAnsi" w:hAnsi="Times New Roman" w:cs="Times New Roman"/>
                <w:bCs/>
                <w:color w:val="000000" w:themeColor="text1"/>
                <w:sz w:val="20"/>
                <w:szCs w:val="20"/>
                <w:lang w:eastAsia="en-US"/>
              </w:rPr>
              <w:t>meteorological</w:t>
            </w:r>
            <w:proofErr w:type="spellEnd"/>
            <w:r w:rsidRPr="008415B5">
              <w:rPr>
                <w:rFonts w:ascii="Times New Roman" w:eastAsiaTheme="minorHAnsi" w:hAnsi="Times New Roman" w:cs="Times New Roman"/>
                <w:bCs/>
                <w:color w:val="000000" w:themeColor="text1"/>
                <w:sz w:val="20"/>
                <w:szCs w:val="20"/>
                <w:lang w:eastAsia="en-US"/>
              </w:rPr>
              <w:t>)?</w:t>
            </w:r>
          </w:p>
        </w:tc>
        <w:tc>
          <w:tcPr>
            <w:tcW w:w="3402" w:type="dxa"/>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lastRenderedPageBreak/>
              <w:t>пункт 44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пункты 45 - 49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lastRenderedPageBreak/>
              <w:t>пункты 50 - 55 ФАП-60</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color w:val="000000" w:themeColor="text1"/>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Имеется ли у контролируем</w:t>
            </w:r>
            <w:r w:rsidRPr="008415B5">
              <w:rPr>
                <w:rFonts w:ascii="Times New Roman" w:eastAsiaTheme="minorHAnsi" w:hAnsi="Times New Roman" w:cs="Times New Roman"/>
                <w:bCs/>
                <w:color w:val="000000" w:themeColor="text1"/>
                <w:sz w:val="20"/>
                <w:szCs w:val="20"/>
                <w:lang w:eastAsia="en-US"/>
              </w:rPr>
              <w:t>о</w:t>
            </w:r>
            <w:r w:rsidRPr="008415B5">
              <w:rPr>
                <w:rFonts w:ascii="Times New Roman" w:eastAsiaTheme="minorHAnsi" w:hAnsi="Times New Roman" w:cs="Times New Roman"/>
                <w:bCs/>
                <w:color w:val="000000" w:themeColor="text1"/>
                <w:sz w:val="20"/>
                <w:szCs w:val="20"/>
                <w:lang w:eastAsia="en-US"/>
              </w:rPr>
              <w:t>го лица информация о пред</w:t>
            </w:r>
            <w:r w:rsidRPr="008415B5">
              <w:rPr>
                <w:rFonts w:ascii="Times New Roman" w:eastAsiaTheme="minorHAnsi" w:hAnsi="Times New Roman" w:cs="Times New Roman"/>
                <w:bCs/>
                <w:color w:val="000000" w:themeColor="text1"/>
                <w:sz w:val="20"/>
                <w:szCs w:val="20"/>
                <w:lang w:eastAsia="en-US"/>
              </w:rPr>
              <w:t>у</w:t>
            </w:r>
            <w:r w:rsidRPr="008415B5">
              <w:rPr>
                <w:rFonts w:ascii="Times New Roman" w:eastAsiaTheme="minorHAnsi" w:hAnsi="Times New Roman" w:cs="Times New Roman"/>
                <w:bCs/>
                <w:color w:val="000000" w:themeColor="text1"/>
                <w:sz w:val="20"/>
                <w:szCs w:val="20"/>
                <w:lang w:eastAsia="en-US"/>
              </w:rPr>
              <w:t>преждениях по аэродрому?</w:t>
            </w:r>
          </w:p>
        </w:tc>
        <w:tc>
          <w:tcPr>
            <w:tcW w:w="3402" w:type="dxa"/>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44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пункты 45 - 49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пункты 50 - 55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пункты 56 - 60 ФАП-60</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color w:val="000000" w:themeColor="text1"/>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Предоставляется ли контр</w:t>
            </w:r>
            <w:r w:rsidRPr="008415B5">
              <w:rPr>
                <w:rFonts w:ascii="Times New Roman" w:eastAsiaTheme="minorHAnsi" w:hAnsi="Times New Roman" w:cs="Times New Roman"/>
                <w:bCs/>
                <w:color w:val="000000" w:themeColor="text1"/>
                <w:sz w:val="20"/>
                <w:szCs w:val="20"/>
                <w:lang w:eastAsia="en-US"/>
              </w:rPr>
              <w:t>о</w:t>
            </w:r>
            <w:r w:rsidRPr="008415B5">
              <w:rPr>
                <w:rFonts w:ascii="Times New Roman" w:eastAsiaTheme="minorHAnsi" w:hAnsi="Times New Roman" w:cs="Times New Roman"/>
                <w:bCs/>
                <w:color w:val="000000" w:themeColor="text1"/>
                <w:sz w:val="20"/>
                <w:szCs w:val="20"/>
                <w:lang w:eastAsia="en-US"/>
              </w:rPr>
              <w:t>лируемым лицом метеорол</w:t>
            </w:r>
            <w:r w:rsidRPr="008415B5">
              <w:rPr>
                <w:rFonts w:ascii="Times New Roman" w:eastAsiaTheme="minorHAnsi" w:hAnsi="Times New Roman" w:cs="Times New Roman"/>
                <w:bCs/>
                <w:color w:val="000000" w:themeColor="text1"/>
                <w:sz w:val="20"/>
                <w:szCs w:val="20"/>
                <w:lang w:eastAsia="en-US"/>
              </w:rPr>
              <w:t>о</w:t>
            </w:r>
            <w:r w:rsidRPr="008415B5">
              <w:rPr>
                <w:rFonts w:ascii="Times New Roman" w:eastAsiaTheme="minorHAnsi" w:hAnsi="Times New Roman" w:cs="Times New Roman"/>
                <w:bCs/>
                <w:color w:val="000000" w:themeColor="text1"/>
                <w:sz w:val="20"/>
                <w:szCs w:val="20"/>
                <w:lang w:eastAsia="en-US"/>
              </w:rPr>
              <w:t>гическая информация экип</w:t>
            </w:r>
            <w:r w:rsidRPr="008415B5">
              <w:rPr>
                <w:rFonts w:ascii="Times New Roman" w:eastAsiaTheme="minorHAnsi" w:hAnsi="Times New Roman" w:cs="Times New Roman"/>
                <w:bCs/>
                <w:color w:val="000000" w:themeColor="text1"/>
                <w:sz w:val="20"/>
                <w:szCs w:val="20"/>
                <w:lang w:eastAsia="en-US"/>
              </w:rPr>
              <w:t>а</w:t>
            </w:r>
            <w:r w:rsidRPr="008415B5">
              <w:rPr>
                <w:rFonts w:ascii="Times New Roman" w:eastAsiaTheme="minorHAnsi" w:hAnsi="Times New Roman" w:cs="Times New Roman"/>
                <w:bCs/>
                <w:color w:val="000000" w:themeColor="text1"/>
                <w:sz w:val="20"/>
                <w:szCs w:val="20"/>
                <w:lang w:eastAsia="en-US"/>
              </w:rPr>
              <w:t>жам воздушных судов?</w:t>
            </w:r>
          </w:p>
        </w:tc>
        <w:tc>
          <w:tcPr>
            <w:tcW w:w="3402" w:type="dxa"/>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44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пункты 45 - 49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пункты 50 - 55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пункты 56 - 60 ФАП-60;</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color w:val="000000" w:themeColor="text1"/>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Обеспечивает ли контролир</w:t>
            </w:r>
            <w:r w:rsidRPr="008415B5">
              <w:rPr>
                <w:rFonts w:ascii="Times New Roman" w:eastAsiaTheme="minorHAnsi" w:hAnsi="Times New Roman" w:cs="Times New Roman"/>
                <w:bCs/>
                <w:color w:val="000000" w:themeColor="text1"/>
                <w:sz w:val="20"/>
                <w:szCs w:val="20"/>
                <w:lang w:eastAsia="en-US"/>
              </w:rPr>
              <w:t>у</w:t>
            </w:r>
            <w:r w:rsidRPr="008415B5">
              <w:rPr>
                <w:rFonts w:ascii="Times New Roman" w:eastAsiaTheme="minorHAnsi" w:hAnsi="Times New Roman" w:cs="Times New Roman"/>
                <w:bCs/>
                <w:color w:val="000000" w:themeColor="text1"/>
                <w:sz w:val="20"/>
                <w:szCs w:val="20"/>
                <w:lang w:eastAsia="en-US"/>
              </w:rPr>
              <w:t xml:space="preserve">емое лицо </w:t>
            </w:r>
            <w:proofErr w:type="spellStart"/>
            <w:r w:rsidRPr="008415B5">
              <w:rPr>
                <w:rFonts w:ascii="Times New Roman" w:eastAsiaTheme="minorHAnsi" w:hAnsi="Times New Roman" w:cs="Times New Roman"/>
                <w:bCs/>
                <w:color w:val="000000" w:themeColor="text1"/>
                <w:sz w:val="20"/>
                <w:szCs w:val="20"/>
                <w:lang w:eastAsia="en-US"/>
              </w:rPr>
              <w:t>эксплуатантов</w:t>
            </w:r>
            <w:proofErr w:type="spellEnd"/>
            <w:r w:rsidRPr="008415B5">
              <w:rPr>
                <w:rFonts w:ascii="Times New Roman" w:eastAsiaTheme="minorHAnsi" w:hAnsi="Times New Roman" w:cs="Times New Roman"/>
                <w:bCs/>
                <w:color w:val="000000" w:themeColor="text1"/>
                <w:sz w:val="20"/>
                <w:szCs w:val="20"/>
                <w:lang w:eastAsia="en-US"/>
              </w:rPr>
              <w:t xml:space="preserve"> или провайдеров метеорологич</w:t>
            </w:r>
            <w:r w:rsidRPr="008415B5">
              <w:rPr>
                <w:rFonts w:ascii="Times New Roman" w:eastAsiaTheme="minorHAnsi" w:hAnsi="Times New Roman" w:cs="Times New Roman"/>
                <w:bCs/>
                <w:color w:val="000000" w:themeColor="text1"/>
                <w:sz w:val="20"/>
                <w:szCs w:val="20"/>
                <w:lang w:eastAsia="en-US"/>
              </w:rPr>
              <w:t>е</w:t>
            </w:r>
            <w:r w:rsidRPr="008415B5">
              <w:rPr>
                <w:rFonts w:ascii="Times New Roman" w:eastAsiaTheme="minorHAnsi" w:hAnsi="Times New Roman" w:cs="Times New Roman"/>
                <w:bCs/>
                <w:color w:val="000000" w:themeColor="text1"/>
                <w:sz w:val="20"/>
                <w:szCs w:val="20"/>
                <w:lang w:eastAsia="en-US"/>
              </w:rPr>
              <w:t>ской информацией по зая</w:t>
            </w:r>
            <w:r w:rsidRPr="008415B5">
              <w:rPr>
                <w:rFonts w:ascii="Times New Roman" w:eastAsiaTheme="minorHAnsi" w:hAnsi="Times New Roman" w:cs="Times New Roman"/>
                <w:bCs/>
                <w:color w:val="000000" w:themeColor="text1"/>
                <w:sz w:val="20"/>
                <w:szCs w:val="20"/>
                <w:lang w:eastAsia="en-US"/>
              </w:rPr>
              <w:t>в</w:t>
            </w:r>
            <w:r w:rsidRPr="008415B5">
              <w:rPr>
                <w:rFonts w:ascii="Times New Roman" w:eastAsiaTheme="minorHAnsi" w:hAnsi="Times New Roman" w:cs="Times New Roman"/>
                <w:bCs/>
                <w:color w:val="000000" w:themeColor="text1"/>
                <w:sz w:val="20"/>
                <w:szCs w:val="20"/>
                <w:lang w:eastAsia="en-US"/>
              </w:rPr>
              <w:t>кам?</w:t>
            </w:r>
          </w:p>
        </w:tc>
        <w:tc>
          <w:tcPr>
            <w:tcW w:w="3402" w:type="dxa"/>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 44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пункты 45 - 49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пункты 50 - 55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пункты 56 - 60 ФАП-60</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color w:val="000000" w:themeColor="text1"/>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Имеется ли у контролируем</w:t>
            </w:r>
            <w:r w:rsidRPr="008415B5">
              <w:rPr>
                <w:rFonts w:ascii="Times New Roman" w:eastAsiaTheme="minorHAnsi" w:hAnsi="Times New Roman" w:cs="Times New Roman"/>
                <w:bCs/>
                <w:color w:val="000000" w:themeColor="text1"/>
                <w:sz w:val="20"/>
                <w:szCs w:val="20"/>
                <w:lang w:eastAsia="en-US"/>
              </w:rPr>
              <w:t>о</w:t>
            </w:r>
            <w:r w:rsidRPr="008415B5">
              <w:rPr>
                <w:rFonts w:ascii="Times New Roman" w:eastAsiaTheme="minorHAnsi" w:hAnsi="Times New Roman" w:cs="Times New Roman"/>
                <w:bCs/>
                <w:color w:val="000000" w:themeColor="text1"/>
                <w:sz w:val="20"/>
                <w:szCs w:val="20"/>
                <w:lang w:eastAsia="en-US"/>
              </w:rPr>
              <w:t>го лица согласование объемов и порядка предоставления метеорологической информ</w:t>
            </w:r>
            <w:r w:rsidRPr="008415B5">
              <w:rPr>
                <w:rFonts w:ascii="Times New Roman" w:eastAsiaTheme="minorHAnsi" w:hAnsi="Times New Roman" w:cs="Times New Roman"/>
                <w:bCs/>
                <w:color w:val="000000" w:themeColor="text1"/>
                <w:sz w:val="20"/>
                <w:szCs w:val="20"/>
                <w:lang w:eastAsia="en-US"/>
              </w:rPr>
              <w:t>а</w:t>
            </w:r>
            <w:r w:rsidRPr="008415B5">
              <w:rPr>
                <w:rFonts w:ascii="Times New Roman" w:eastAsiaTheme="minorHAnsi" w:hAnsi="Times New Roman" w:cs="Times New Roman"/>
                <w:bCs/>
                <w:color w:val="000000" w:themeColor="text1"/>
                <w:sz w:val="20"/>
                <w:szCs w:val="20"/>
                <w:lang w:eastAsia="en-US"/>
              </w:rPr>
              <w:t>ции с соответствующим орг</w:t>
            </w:r>
            <w:r w:rsidRPr="008415B5">
              <w:rPr>
                <w:rFonts w:ascii="Times New Roman" w:eastAsiaTheme="minorHAnsi" w:hAnsi="Times New Roman" w:cs="Times New Roman"/>
                <w:bCs/>
                <w:color w:val="000000" w:themeColor="text1"/>
                <w:sz w:val="20"/>
                <w:szCs w:val="20"/>
                <w:lang w:eastAsia="en-US"/>
              </w:rPr>
              <w:t>а</w:t>
            </w:r>
            <w:r w:rsidRPr="008415B5">
              <w:rPr>
                <w:rFonts w:ascii="Times New Roman" w:eastAsiaTheme="minorHAnsi" w:hAnsi="Times New Roman" w:cs="Times New Roman"/>
                <w:bCs/>
                <w:color w:val="000000" w:themeColor="text1"/>
                <w:sz w:val="20"/>
                <w:szCs w:val="20"/>
                <w:lang w:eastAsia="en-US"/>
              </w:rPr>
              <w:t>ном ОВД?</w:t>
            </w:r>
          </w:p>
        </w:tc>
        <w:tc>
          <w:tcPr>
            <w:tcW w:w="3402" w:type="dxa"/>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пункты 66 - 77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пункты 78 - 84 ФАП-60</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color w:val="000000" w:themeColor="text1"/>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Имеется ли у контролируем</w:t>
            </w:r>
            <w:r w:rsidRPr="008415B5">
              <w:rPr>
                <w:rFonts w:ascii="Times New Roman" w:eastAsiaTheme="minorHAnsi" w:hAnsi="Times New Roman" w:cs="Times New Roman"/>
                <w:bCs/>
                <w:color w:val="000000" w:themeColor="text1"/>
                <w:sz w:val="20"/>
                <w:szCs w:val="20"/>
                <w:lang w:eastAsia="en-US"/>
              </w:rPr>
              <w:t>о</w:t>
            </w:r>
            <w:r w:rsidRPr="008415B5">
              <w:rPr>
                <w:rFonts w:ascii="Times New Roman" w:eastAsiaTheme="minorHAnsi" w:hAnsi="Times New Roman" w:cs="Times New Roman"/>
                <w:bCs/>
                <w:color w:val="000000" w:themeColor="text1"/>
                <w:sz w:val="20"/>
                <w:szCs w:val="20"/>
                <w:lang w:eastAsia="en-US"/>
              </w:rPr>
              <w:t>го лица метеорологическая информация для местных диспетчерских пунктов?</w:t>
            </w:r>
          </w:p>
        </w:tc>
        <w:tc>
          <w:tcPr>
            <w:tcW w:w="3402" w:type="dxa"/>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пункты 66 - 77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пункты 78 - 84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пункты 85 - 88 ФАП-60</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color w:val="000000" w:themeColor="text1"/>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Имеется ли у контролируем</w:t>
            </w:r>
            <w:r w:rsidRPr="008415B5">
              <w:rPr>
                <w:rFonts w:ascii="Times New Roman" w:eastAsiaTheme="minorHAnsi" w:hAnsi="Times New Roman" w:cs="Times New Roman"/>
                <w:bCs/>
                <w:color w:val="000000" w:themeColor="text1"/>
                <w:sz w:val="20"/>
                <w:szCs w:val="20"/>
                <w:lang w:eastAsia="en-US"/>
              </w:rPr>
              <w:t>о</w:t>
            </w:r>
            <w:r w:rsidRPr="008415B5">
              <w:rPr>
                <w:rFonts w:ascii="Times New Roman" w:eastAsiaTheme="minorHAnsi" w:hAnsi="Times New Roman" w:cs="Times New Roman"/>
                <w:bCs/>
                <w:color w:val="000000" w:themeColor="text1"/>
                <w:sz w:val="20"/>
                <w:szCs w:val="20"/>
                <w:lang w:eastAsia="en-US"/>
              </w:rPr>
              <w:t>го лица порядок предоставл</w:t>
            </w:r>
            <w:r w:rsidRPr="008415B5">
              <w:rPr>
                <w:rFonts w:ascii="Times New Roman" w:eastAsiaTheme="minorHAnsi" w:hAnsi="Times New Roman" w:cs="Times New Roman"/>
                <w:bCs/>
                <w:color w:val="000000" w:themeColor="text1"/>
                <w:sz w:val="20"/>
                <w:szCs w:val="20"/>
                <w:lang w:eastAsia="en-US"/>
              </w:rPr>
              <w:t>е</w:t>
            </w:r>
            <w:r w:rsidRPr="008415B5">
              <w:rPr>
                <w:rFonts w:ascii="Times New Roman" w:eastAsiaTheme="minorHAnsi" w:hAnsi="Times New Roman" w:cs="Times New Roman"/>
                <w:bCs/>
                <w:color w:val="000000" w:themeColor="text1"/>
                <w:sz w:val="20"/>
                <w:szCs w:val="20"/>
                <w:lang w:eastAsia="en-US"/>
              </w:rPr>
              <w:t>ния метеорологической и</w:t>
            </w:r>
            <w:r w:rsidRPr="008415B5">
              <w:rPr>
                <w:rFonts w:ascii="Times New Roman" w:eastAsiaTheme="minorHAnsi" w:hAnsi="Times New Roman" w:cs="Times New Roman"/>
                <w:bCs/>
                <w:color w:val="000000" w:themeColor="text1"/>
                <w:sz w:val="20"/>
                <w:szCs w:val="20"/>
                <w:lang w:eastAsia="en-US"/>
              </w:rPr>
              <w:t>н</w:t>
            </w:r>
            <w:r w:rsidRPr="008415B5">
              <w:rPr>
                <w:rFonts w:ascii="Times New Roman" w:eastAsiaTheme="minorHAnsi" w:hAnsi="Times New Roman" w:cs="Times New Roman"/>
                <w:bCs/>
                <w:color w:val="000000" w:themeColor="text1"/>
                <w:sz w:val="20"/>
                <w:szCs w:val="20"/>
                <w:lang w:eastAsia="en-US"/>
              </w:rPr>
              <w:t>формации координационному центру поиска и спасания?</w:t>
            </w:r>
          </w:p>
        </w:tc>
        <w:tc>
          <w:tcPr>
            <w:tcW w:w="3402" w:type="dxa"/>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пункты 66 - 77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пункты 78 - 84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пункты 85 - 88 ФАП-60;</w:t>
            </w:r>
          </w:p>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пункты 89 - 91 ФАП-60</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r w:rsidR="008415B5" w:rsidRPr="008415B5" w:rsidTr="008415B5">
        <w:tc>
          <w:tcPr>
            <w:tcW w:w="880" w:type="dxa"/>
          </w:tcPr>
          <w:p w:rsidR="008415B5" w:rsidRPr="008415B5" w:rsidRDefault="008415B5" w:rsidP="008415B5">
            <w:pPr>
              <w:widowControl w:val="0"/>
              <w:numPr>
                <w:ilvl w:val="0"/>
                <w:numId w:val="4"/>
              </w:numPr>
              <w:tabs>
                <w:tab w:val="left" w:pos="75"/>
                <w:tab w:val="center" w:pos="4677"/>
                <w:tab w:val="right" w:pos="9355"/>
              </w:tabs>
              <w:autoSpaceDE w:val="0"/>
              <w:autoSpaceDN w:val="0"/>
              <w:spacing w:after="160" w:line="259" w:lineRule="auto"/>
              <w:ind w:left="719"/>
              <w:contextualSpacing/>
              <w:jc w:val="center"/>
              <w:rPr>
                <w:rFonts w:ascii="Times New Roman" w:hAnsi="Times New Roman" w:cs="Times New Roman"/>
                <w:color w:val="000000" w:themeColor="text1"/>
                <w:sz w:val="20"/>
                <w:szCs w:val="20"/>
              </w:rPr>
            </w:pPr>
          </w:p>
        </w:tc>
        <w:tc>
          <w:tcPr>
            <w:tcW w:w="2835" w:type="dxa"/>
          </w:tcPr>
          <w:p w:rsidR="008415B5" w:rsidRPr="008415B5" w:rsidRDefault="008415B5" w:rsidP="008415B5">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Имеется ли у контролируем</w:t>
            </w:r>
            <w:r w:rsidRPr="008415B5">
              <w:rPr>
                <w:rFonts w:ascii="Times New Roman" w:eastAsiaTheme="minorHAnsi" w:hAnsi="Times New Roman" w:cs="Times New Roman"/>
                <w:bCs/>
                <w:color w:val="000000" w:themeColor="text1"/>
                <w:sz w:val="20"/>
                <w:szCs w:val="20"/>
                <w:lang w:eastAsia="en-US"/>
              </w:rPr>
              <w:t>о</w:t>
            </w:r>
            <w:r w:rsidRPr="008415B5">
              <w:rPr>
                <w:rFonts w:ascii="Times New Roman" w:eastAsiaTheme="minorHAnsi" w:hAnsi="Times New Roman" w:cs="Times New Roman"/>
                <w:bCs/>
                <w:color w:val="000000" w:themeColor="text1"/>
                <w:sz w:val="20"/>
                <w:szCs w:val="20"/>
                <w:lang w:eastAsia="en-US"/>
              </w:rPr>
              <w:t>го лица авиационная клим</w:t>
            </w:r>
            <w:r w:rsidRPr="008415B5">
              <w:rPr>
                <w:rFonts w:ascii="Times New Roman" w:eastAsiaTheme="minorHAnsi" w:hAnsi="Times New Roman" w:cs="Times New Roman"/>
                <w:bCs/>
                <w:color w:val="000000" w:themeColor="text1"/>
                <w:sz w:val="20"/>
                <w:szCs w:val="20"/>
                <w:lang w:eastAsia="en-US"/>
              </w:rPr>
              <w:t>а</w:t>
            </w:r>
            <w:r w:rsidRPr="008415B5">
              <w:rPr>
                <w:rFonts w:ascii="Times New Roman" w:eastAsiaTheme="minorHAnsi" w:hAnsi="Times New Roman" w:cs="Times New Roman"/>
                <w:bCs/>
                <w:color w:val="000000" w:themeColor="text1"/>
                <w:sz w:val="20"/>
                <w:szCs w:val="20"/>
                <w:lang w:eastAsia="en-US"/>
              </w:rPr>
              <w:t>тологическая информация, необходимая для планиров</w:t>
            </w:r>
            <w:r w:rsidRPr="008415B5">
              <w:rPr>
                <w:rFonts w:ascii="Times New Roman" w:eastAsiaTheme="minorHAnsi" w:hAnsi="Times New Roman" w:cs="Times New Roman"/>
                <w:bCs/>
                <w:color w:val="000000" w:themeColor="text1"/>
                <w:sz w:val="20"/>
                <w:szCs w:val="20"/>
                <w:lang w:eastAsia="en-US"/>
              </w:rPr>
              <w:t>а</w:t>
            </w:r>
            <w:r w:rsidRPr="008415B5">
              <w:rPr>
                <w:rFonts w:ascii="Times New Roman" w:eastAsiaTheme="minorHAnsi" w:hAnsi="Times New Roman" w:cs="Times New Roman"/>
                <w:bCs/>
                <w:color w:val="000000" w:themeColor="text1"/>
                <w:sz w:val="20"/>
                <w:szCs w:val="20"/>
                <w:lang w:eastAsia="en-US"/>
              </w:rPr>
              <w:t>ния полетов?</w:t>
            </w:r>
          </w:p>
        </w:tc>
        <w:tc>
          <w:tcPr>
            <w:tcW w:w="3402" w:type="dxa"/>
          </w:tcPr>
          <w:p w:rsidR="008415B5" w:rsidRPr="008415B5" w:rsidRDefault="008415B5" w:rsidP="008415B5">
            <w:pPr>
              <w:tabs>
                <w:tab w:val="center" w:pos="4677"/>
                <w:tab w:val="right" w:pos="9355"/>
              </w:tabs>
              <w:rPr>
                <w:rFonts w:ascii="Times New Roman" w:eastAsiaTheme="minorHAnsi" w:hAnsi="Times New Roman" w:cs="Times New Roman"/>
                <w:bCs/>
                <w:color w:val="000000" w:themeColor="text1"/>
                <w:sz w:val="20"/>
                <w:szCs w:val="20"/>
                <w:lang w:eastAsia="en-US"/>
              </w:rPr>
            </w:pPr>
            <w:r w:rsidRPr="008415B5">
              <w:rPr>
                <w:rFonts w:ascii="Times New Roman" w:eastAsiaTheme="minorHAnsi" w:hAnsi="Times New Roman" w:cs="Times New Roman"/>
                <w:bCs/>
                <w:color w:val="000000" w:themeColor="text1"/>
                <w:sz w:val="20"/>
                <w:szCs w:val="20"/>
                <w:lang w:eastAsia="en-US"/>
              </w:rPr>
              <w:t>пункты 92 - 102 ФАП-60</w:t>
            </w: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c>
          <w:tcPr>
            <w:tcW w:w="821" w:type="dxa"/>
          </w:tcPr>
          <w:p w:rsidR="008415B5" w:rsidRPr="008415B5" w:rsidRDefault="008415B5" w:rsidP="008415B5">
            <w:pPr>
              <w:tabs>
                <w:tab w:val="center" w:pos="4677"/>
                <w:tab w:val="right" w:pos="9355"/>
              </w:tabs>
              <w:rPr>
                <w:rFonts w:ascii="Times New Roman" w:eastAsiaTheme="minorHAnsi" w:hAnsi="Times New Roman" w:cs="Times New Roman"/>
                <w:bCs/>
                <w:sz w:val="20"/>
                <w:szCs w:val="20"/>
                <w:lang w:eastAsia="en-US"/>
              </w:rPr>
            </w:pPr>
          </w:p>
        </w:tc>
      </w:tr>
    </w:tbl>
    <w:p w:rsidR="008415B5" w:rsidRPr="008415B5" w:rsidRDefault="008415B5" w:rsidP="008415B5">
      <w:pPr>
        <w:widowControl w:val="0"/>
        <w:suppressAutoHyphens w:val="0"/>
        <w:autoSpaceDE w:val="0"/>
        <w:autoSpaceDN w:val="0"/>
        <w:jc w:val="both"/>
        <w:rPr>
          <w:sz w:val="20"/>
          <w:szCs w:val="20"/>
        </w:rPr>
      </w:pPr>
      <w:r w:rsidRPr="008415B5">
        <w:rPr>
          <w:sz w:val="20"/>
          <w:szCs w:val="20"/>
        </w:rPr>
        <w:t xml:space="preserve"> </w:t>
      </w:r>
    </w:p>
    <w:p w:rsidR="008415B5" w:rsidRPr="008415B5" w:rsidRDefault="008415B5" w:rsidP="008415B5">
      <w:pPr>
        <w:widowControl w:val="0"/>
        <w:rPr>
          <w:sz w:val="20"/>
          <w:szCs w:val="20"/>
        </w:rPr>
      </w:pPr>
    </w:p>
    <w:p w:rsidR="008415B5" w:rsidRPr="008415B5" w:rsidRDefault="008415B5" w:rsidP="008415B5">
      <w:pPr>
        <w:widowControl w:val="0"/>
        <w:rPr>
          <w:sz w:val="20"/>
          <w:szCs w:val="20"/>
        </w:rPr>
      </w:pPr>
      <w:r w:rsidRPr="008415B5">
        <w:rPr>
          <w:sz w:val="20"/>
          <w:szCs w:val="20"/>
        </w:rPr>
        <w:t>___________________________________________________________________________________________________</w:t>
      </w:r>
    </w:p>
    <w:p w:rsidR="008415B5" w:rsidRPr="008415B5" w:rsidRDefault="008415B5" w:rsidP="008415B5">
      <w:pPr>
        <w:widowControl w:val="0"/>
        <w:jc w:val="both"/>
        <w:rPr>
          <w:sz w:val="20"/>
          <w:szCs w:val="20"/>
        </w:rPr>
      </w:pPr>
      <w:r w:rsidRPr="008415B5">
        <w:rPr>
          <w:sz w:val="20"/>
          <w:szCs w:val="20"/>
        </w:rPr>
        <w:t xml:space="preserve">   (должность)       (подпись)      (инициалы, фамилия должностного лица)     (дата заполнения проверочного листа)</w:t>
      </w:r>
    </w:p>
    <w:p w:rsidR="008415B5" w:rsidRPr="008415B5" w:rsidRDefault="008415B5" w:rsidP="008415B5">
      <w:pPr>
        <w:tabs>
          <w:tab w:val="left" w:pos="2454"/>
        </w:tabs>
        <w:suppressAutoHyphens w:val="0"/>
        <w:spacing w:after="160" w:line="259" w:lineRule="auto"/>
        <w:rPr>
          <w:rFonts w:eastAsiaTheme="minorHAnsi"/>
          <w:sz w:val="20"/>
          <w:szCs w:val="20"/>
          <w:lang w:eastAsia="en-US"/>
        </w:rPr>
      </w:pPr>
    </w:p>
    <w:p w:rsidR="007C096D" w:rsidRPr="008415B5" w:rsidRDefault="007C096D" w:rsidP="009C47A8">
      <w:pPr>
        <w:tabs>
          <w:tab w:val="left" w:pos="1590"/>
        </w:tabs>
        <w:rPr>
          <w:sz w:val="20"/>
          <w:szCs w:val="20"/>
        </w:rPr>
      </w:pPr>
    </w:p>
    <w:p w:rsidR="007C096D" w:rsidRPr="008415B5" w:rsidRDefault="007C096D" w:rsidP="009C47A8">
      <w:pPr>
        <w:tabs>
          <w:tab w:val="left" w:pos="1590"/>
        </w:tabs>
        <w:rPr>
          <w:sz w:val="20"/>
          <w:szCs w:val="20"/>
        </w:rPr>
      </w:pPr>
    </w:p>
    <w:p w:rsidR="007C096D" w:rsidRPr="008415B5" w:rsidRDefault="007C096D" w:rsidP="009C47A8">
      <w:pPr>
        <w:tabs>
          <w:tab w:val="left" w:pos="1590"/>
        </w:tabs>
        <w:rPr>
          <w:sz w:val="20"/>
          <w:szCs w:val="20"/>
        </w:rPr>
      </w:pPr>
    </w:p>
    <w:p w:rsidR="007C096D" w:rsidRPr="008415B5" w:rsidRDefault="007C096D" w:rsidP="009C47A8">
      <w:pPr>
        <w:tabs>
          <w:tab w:val="left" w:pos="1590"/>
        </w:tabs>
        <w:rPr>
          <w:sz w:val="20"/>
          <w:szCs w:val="20"/>
        </w:rPr>
      </w:pPr>
    </w:p>
    <w:p w:rsidR="007C096D" w:rsidRPr="008415B5" w:rsidRDefault="007C096D" w:rsidP="009C47A8">
      <w:pPr>
        <w:tabs>
          <w:tab w:val="left" w:pos="1590"/>
        </w:tabs>
        <w:rPr>
          <w:sz w:val="20"/>
          <w:szCs w:val="20"/>
        </w:rPr>
      </w:pPr>
    </w:p>
    <w:p w:rsidR="007C096D" w:rsidRPr="008415B5" w:rsidRDefault="007C096D" w:rsidP="009C47A8">
      <w:pPr>
        <w:tabs>
          <w:tab w:val="left" w:pos="1590"/>
        </w:tabs>
        <w:rPr>
          <w:sz w:val="20"/>
          <w:szCs w:val="20"/>
        </w:rPr>
      </w:pPr>
    </w:p>
    <w:p w:rsidR="007C096D" w:rsidRPr="008415B5" w:rsidRDefault="007C096D" w:rsidP="009C47A8">
      <w:pPr>
        <w:tabs>
          <w:tab w:val="left" w:pos="1590"/>
        </w:tabs>
        <w:rPr>
          <w:sz w:val="20"/>
          <w:szCs w:val="20"/>
        </w:rPr>
      </w:pPr>
    </w:p>
    <w:p w:rsidR="007C096D" w:rsidRPr="008415B5" w:rsidRDefault="007C096D" w:rsidP="009C47A8">
      <w:pPr>
        <w:tabs>
          <w:tab w:val="left" w:pos="1590"/>
        </w:tabs>
        <w:rPr>
          <w:sz w:val="20"/>
          <w:szCs w:val="20"/>
        </w:rPr>
      </w:pPr>
    </w:p>
    <w:p w:rsidR="007C096D" w:rsidRPr="008415B5" w:rsidRDefault="007C096D" w:rsidP="009C47A8">
      <w:pPr>
        <w:tabs>
          <w:tab w:val="left" w:pos="1590"/>
        </w:tabs>
        <w:rPr>
          <w:sz w:val="20"/>
          <w:szCs w:val="20"/>
        </w:rPr>
      </w:pPr>
    </w:p>
    <w:p w:rsidR="007C096D" w:rsidRPr="008415B5" w:rsidRDefault="007C096D" w:rsidP="009C47A8">
      <w:pPr>
        <w:tabs>
          <w:tab w:val="left" w:pos="1590"/>
        </w:tabs>
        <w:rPr>
          <w:sz w:val="20"/>
          <w:szCs w:val="20"/>
        </w:rPr>
      </w:pPr>
    </w:p>
    <w:p w:rsidR="007C096D" w:rsidRDefault="007C096D" w:rsidP="009C47A8">
      <w:pPr>
        <w:tabs>
          <w:tab w:val="left" w:pos="1590"/>
        </w:tabs>
      </w:pPr>
    </w:p>
    <w:p w:rsidR="007C096D" w:rsidRDefault="007C096D" w:rsidP="009C47A8">
      <w:pPr>
        <w:tabs>
          <w:tab w:val="left" w:pos="1590"/>
        </w:tabs>
      </w:pPr>
    </w:p>
    <w:p w:rsidR="007C096D" w:rsidRDefault="007C096D" w:rsidP="009C47A8">
      <w:pPr>
        <w:tabs>
          <w:tab w:val="left" w:pos="1590"/>
        </w:tabs>
      </w:pPr>
    </w:p>
    <w:p w:rsidR="007C096D" w:rsidRDefault="007C096D" w:rsidP="009C47A8">
      <w:pPr>
        <w:tabs>
          <w:tab w:val="left" w:pos="1590"/>
        </w:tabs>
      </w:pPr>
    </w:p>
    <w:p w:rsidR="008415B5" w:rsidRDefault="008415B5" w:rsidP="009C47A8">
      <w:pPr>
        <w:tabs>
          <w:tab w:val="left" w:pos="1590"/>
        </w:tabs>
      </w:pPr>
    </w:p>
    <w:p w:rsidR="007C096D" w:rsidRPr="007C096D" w:rsidRDefault="007C096D" w:rsidP="009C47A8">
      <w:pPr>
        <w:widowControl w:val="0"/>
        <w:jc w:val="right"/>
        <w:outlineLvl w:val="0"/>
        <w:rPr>
          <w:szCs w:val="20"/>
        </w:rPr>
      </w:pPr>
      <w:r w:rsidRPr="007C096D">
        <w:rPr>
          <w:szCs w:val="20"/>
        </w:rPr>
        <w:lastRenderedPageBreak/>
        <w:t>Приложение № 3</w:t>
      </w:r>
    </w:p>
    <w:p w:rsidR="007C096D" w:rsidRPr="007C096D" w:rsidRDefault="007C096D" w:rsidP="009C47A8">
      <w:pPr>
        <w:widowControl w:val="0"/>
        <w:jc w:val="right"/>
        <w:rPr>
          <w:szCs w:val="20"/>
        </w:rPr>
      </w:pPr>
      <w:r w:rsidRPr="007C096D">
        <w:rPr>
          <w:szCs w:val="20"/>
        </w:rPr>
        <w:t>к приказу Федеральной службы</w:t>
      </w:r>
    </w:p>
    <w:p w:rsidR="007C096D" w:rsidRPr="007C096D" w:rsidRDefault="007C096D" w:rsidP="009C47A8">
      <w:pPr>
        <w:widowControl w:val="0"/>
        <w:jc w:val="right"/>
        <w:rPr>
          <w:szCs w:val="20"/>
        </w:rPr>
      </w:pPr>
      <w:r w:rsidRPr="007C096D">
        <w:rPr>
          <w:szCs w:val="20"/>
        </w:rPr>
        <w:t>по надзору в сфере транспорта</w:t>
      </w:r>
    </w:p>
    <w:p w:rsidR="007C096D" w:rsidRPr="007C096D" w:rsidRDefault="007C096D" w:rsidP="009C47A8">
      <w:pPr>
        <w:widowControl w:val="0"/>
        <w:jc w:val="right"/>
        <w:rPr>
          <w:szCs w:val="20"/>
        </w:rPr>
      </w:pPr>
      <w:r w:rsidRPr="007C096D">
        <w:rPr>
          <w:szCs w:val="20"/>
        </w:rPr>
        <w:t>от __________ № __________</w:t>
      </w:r>
    </w:p>
    <w:p w:rsidR="007C096D" w:rsidRPr="007C096D" w:rsidRDefault="007C096D" w:rsidP="009C47A8">
      <w:pPr>
        <w:widowControl w:val="0"/>
        <w:tabs>
          <w:tab w:val="left" w:pos="8252"/>
        </w:tabs>
        <w:suppressAutoHyphens w:val="0"/>
        <w:autoSpaceDE w:val="0"/>
        <w:autoSpaceDN w:val="0"/>
        <w:adjustRightInd w:val="0"/>
        <w:rPr>
          <w:rFonts w:eastAsiaTheme="minorEastAsia"/>
        </w:rPr>
      </w:pPr>
      <w:r w:rsidRPr="007C096D">
        <w:rPr>
          <w:rFonts w:eastAsiaTheme="minorEastAsia"/>
        </w:rPr>
        <w:tab/>
        <w:t xml:space="preserve">                (форма)</w:t>
      </w:r>
    </w:p>
    <w:p w:rsidR="007C096D" w:rsidRPr="007C096D" w:rsidRDefault="007C096D" w:rsidP="009C47A8">
      <w:pPr>
        <w:widowControl w:val="0"/>
        <w:tabs>
          <w:tab w:val="left" w:pos="8690"/>
        </w:tabs>
        <w:suppressAutoHyphens w:val="0"/>
        <w:autoSpaceDE w:val="0"/>
        <w:autoSpaceDN w:val="0"/>
        <w:adjustRightInd w:val="0"/>
        <w:rPr>
          <w:rFonts w:eastAsiaTheme="minorEastAsia"/>
        </w:rPr>
      </w:pPr>
      <w:r w:rsidRPr="007C096D">
        <w:rPr>
          <w:rFonts w:eastAsiaTheme="minorEastAsia"/>
        </w:rPr>
        <w:tab/>
      </w:r>
    </w:p>
    <w:tbl>
      <w:tblPr>
        <w:tblW w:w="0" w:type="auto"/>
        <w:tblInd w:w="8112" w:type="dxa"/>
        <w:tblLayout w:type="fixed"/>
        <w:tblCellMar>
          <w:top w:w="102" w:type="dxa"/>
          <w:left w:w="62" w:type="dxa"/>
          <w:bottom w:w="102" w:type="dxa"/>
          <w:right w:w="62" w:type="dxa"/>
        </w:tblCellMar>
        <w:tblLook w:val="0000" w:firstRow="0" w:lastRow="0" w:firstColumn="0" w:lastColumn="0" w:noHBand="0" w:noVBand="0"/>
      </w:tblPr>
      <w:tblGrid>
        <w:gridCol w:w="2098"/>
      </w:tblGrid>
      <w:tr w:rsidR="007C096D" w:rsidRPr="007C096D" w:rsidTr="007C096D">
        <w:tc>
          <w:tcPr>
            <w:tcW w:w="2098" w:type="dxa"/>
            <w:tcBorders>
              <w:top w:val="single" w:sz="4" w:space="0" w:color="auto"/>
              <w:left w:val="single" w:sz="4" w:space="0" w:color="auto"/>
              <w:bottom w:val="single" w:sz="4" w:space="0" w:color="auto"/>
              <w:right w:val="single" w:sz="4" w:space="0" w:color="auto"/>
            </w:tcBorders>
          </w:tcPr>
          <w:p w:rsidR="007C096D" w:rsidRPr="007C096D" w:rsidRDefault="007C096D" w:rsidP="009C47A8">
            <w:pPr>
              <w:suppressAutoHyphens w:val="0"/>
              <w:autoSpaceDE w:val="0"/>
              <w:autoSpaceDN w:val="0"/>
              <w:adjustRightInd w:val="0"/>
              <w:jc w:val="center"/>
              <w:rPr>
                <w:rFonts w:eastAsiaTheme="minorHAnsi"/>
                <w:sz w:val="20"/>
                <w:szCs w:val="20"/>
                <w:lang w:eastAsia="en-US"/>
              </w:rPr>
            </w:pPr>
            <w:r w:rsidRPr="007C096D">
              <w:rPr>
                <w:rFonts w:eastAsiaTheme="minorHAnsi"/>
                <w:sz w:val="20"/>
                <w:szCs w:val="20"/>
                <w:lang w:eastAsia="en-US"/>
              </w:rPr>
              <w:t>Место для воспрои</w:t>
            </w:r>
            <w:r w:rsidRPr="007C096D">
              <w:rPr>
                <w:rFonts w:eastAsiaTheme="minorHAnsi"/>
                <w:sz w:val="20"/>
                <w:szCs w:val="20"/>
                <w:lang w:eastAsia="en-US"/>
              </w:rPr>
              <w:t>з</w:t>
            </w:r>
            <w:r w:rsidRPr="007C096D">
              <w:rPr>
                <w:rFonts w:eastAsiaTheme="minorHAnsi"/>
                <w:sz w:val="20"/>
                <w:szCs w:val="20"/>
                <w:lang w:eastAsia="en-US"/>
              </w:rPr>
              <w:t xml:space="preserve">ведения </w:t>
            </w:r>
          </w:p>
          <w:p w:rsidR="007C096D" w:rsidRPr="007C096D" w:rsidRDefault="007C096D" w:rsidP="009C47A8">
            <w:pPr>
              <w:suppressAutoHyphens w:val="0"/>
              <w:autoSpaceDE w:val="0"/>
              <w:autoSpaceDN w:val="0"/>
              <w:adjustRightInd w:val="0"/>
              <w:jc w:val="center"/>
              <w:rPr>
                <w:rFonts w:eastAsiaTheme="minorHAnsi"/>
                <w:sz w:val="20"/>
                <w:szCs w:val="20"/>
                <w:lang w:eastAsia="en-US"/>
              </w:rPr>
            </w:pPr>
            <w:r w:rsidRPr="007C096D">
              <w:rPr>
                <w:rFonts w:eastAsiaTheme="minorHAnsi"/>
                <w:sz w:val="20"/>
                <w:szCs w:val="20"/>
                <w:lang w:eastAsia="en-US"/>
              </w:rPr>
              <w:t>QR-кода</w:t>
            </w:r>
          </w:p>
        </w:tc>
      </w:tr>
    </w:tbl>
    <w:p w:rsidR="007C096D" w:rsidRPr="007C096D" w:rsidRDefault="007C096D" w:rsidP="009C47A8">
      <w:pPr>
        <w:widowControl w:val="0"/>
        <w:tabs>
          <w:tab w:val="left" w:pos="5970"/>
        </w:tabs>
        <w:suppressAutoHyphens w:val="0"/>
        <w:autoSpaceDE w:val="0"/>
        <w:autoSpaceDN w:val="0"/>
        <w:jc w:val="both"/>
        <w:rPr>
          <w:sz w:val="20"/>
          <w:szCs w:val="20"/>
        </w:rPr>
      </w:pPr>
    </w:p>
    <w:p w:rsidR="007C096D" w:rsidRPr="007C096D" w:rsidRDefault="007C096D" w:rsidP="009C47A8">
      <w:pPr>
        <w:widowControl w:val="0"/>
        <w:suppressAutoHyphens w:val="0"/>
        <w:autoSpaceDE w:val="0"/>
        <w:autoSpaceDN w:val="0"/>
        <w:jc w:val="both"/>
        <w:rPr>
          <w:sz w:val="20"/>
          <w:szCs w:val="20"/>
        </w:rPr>
      </w:pPr>
    </w:p>
    <w:p w:rsidR="007C096D" w:rsidRPr="007C096D" w:rsidRDefault="007C096D" w:rsidP="009C47A8">
      <w:pPr>
        <w:widowControl w:val="0"/>
        <w:suppressAutoHyphens w:val="0"/>
        <w:autoSpaceDE w:val="0"/>
        <w:autoSpaceDN w:val="0"/>
        <w:jc w:val="both"/>
        <w:rPr>
          <w:sz w:val="20"/>
          <w:szCs w:val="20"/>
        </w:rPr>
      </w:pPr>
    </w:p>
    <w:p w:rsidR="007C096D" w:rsidRPr="007C096D" w:rsidRDefault="007C096D" w:rsidP="009C47A8">
      <w:pPr>
        <w:widowControl w:val="0"/>
        <w:suppressAutoHyphens w:val="0"/>
        <w:autoSpaceDE w:val="0"/>
        <w:autoSpaceDN w:val="0"/>
        <w:jc w:val="center"/>
        <w:rPr>
          <w:b/>
        </w:rPr>
      </w:pPr>
      <w:r w:rsidRPr="007C096D">
        <w:rPr>
          <w:b/>
          <w:sz w:val="28"/>
          <w:szCs w:val="28"/>
        </w:rPr>
        <w:t>Проверочный лист (список контрольных вопросов, ответы   на которые св</w:t>
      </w:r>
      <w:r w:rsidRPr="007C096D">
        <w:rPr>
          <w:b/>
          <w:sz w:val="28"/>
          <w:szCs w:val="28"/>
        </w:rPr>
        <w:t>и</w:t>
      </w:r>
      <w:r w:rsidRPr="007C096D">
        <w:rPr>
          <w:b/>
          <w:sz w:val="28"/>
          <w:szCs w:val="28"/>
        </w:rPr>
        <w:t>детельствуют о соблюдении или несоблюдении контролируемым лицом обяз</w:t>
      </w:r>
      <w:r w:rsidRPr="007C096D">
        <w:rPr>
          <w:b/>
          <w:sz w:val="28"/>
          <w:szCs w:val="28"/>
        </w:rPr>
        <w:t>а</w:t>
      </w:r>
      <w:r w:rsidRPr="007C096D">
        <w:rPr>
          <w:b/>
          <w:sz w:val="28"/>
          <w:szCs w:val="28"/>
        </w:rPr>
        <w:t xml:space="preserve">тельных требований), применяемый </w:t>
      </w:r>
      <w:r w:rsidRPr="007C096D">
        <w:rPr>
          <w:b/>
          <w:spacing w:val="2"/>
          <w:sz w:val="28"/>
          <w:szCs w:val="28"/>
        </w:rPr>
        <w:t>при осуществлении федерального гос</w:t>
      </w:r>
      <w:r w:rsidRPr="007C096D">
        <w:rPr>
          <w:b/>
          <w:spacing w:val="2"/>
          <w:sz w:val="28"/>
          <w:szCs w:val="28"/>
        </w:rPr>
        <w:t>у</w:t>
      </w:r>
      <w:r w:rsidRPr="007C096D">
        <w:rPr>
          <w:b/>
          <w:spacing w:val="2"/>
          <w:sz w:val="28"/>
          <w:szCs w:val="28"/>
        </w:rPr>
        <w:t>дарственного контроля (надзора) за деятельностью по осуществлению во</w:t>
      </w:r>
      <w:r w:rsidRPr="007C096D">
        <w:rPr>
          <w:b/>
          <w:spacing w:val="2"/>
          <w:sz w:val="28"/>
          <w:szCs w:val="28"/>
        </w:rPr>
        <w:t>з</w:t>
      </w:r>
      <w:r w:rsidRPr="007C096D">
        <w:rPr>
          <w:b/>
          <w:spacing w:val="2"/>
          <w:sz w:val="28"/>
          <w:szCs w:val="28"/>
        </w:rPr>
        <w:t>душных перевозок пассажиров и багажа</w:t>
      </w:r>
    </w:p>
    <w:p w:rsidR="007C096D" w:rsidRPr="007C096D" w:rsidRDefault="007C096D" w:rsidP="009C47A8">
      <w:pPr>
        <w:widowControl w:val="0"/>
        <w:tabs>
          <w:tab w:val="left" w:pos="284"/>
        </w:tabs>
        <w:suppressAutoHyphens w:val="0"/>
        <w:autoSpaceDE w:val="0"/>
        <w:autoSpaceDN w:val="0"/>
        <w:jc w:val="both"/>
        <w:rPr>
          <w:rFonts w:ascii="Courier New" w:eastAsiaTheme="minorEastAsia" w:hAnsi="Courier New" w:cs="Courier New"/>
          <w:b/>
          <w:sz w:val="28"/>
          <w:szCs w:val="28"/>
        </w:rPr>
      </w:pPr>
    </w:p>
    <w:p w:rsidR="007C096D" w:rsidRPr="007C096D" w:rsidRDefault="007C096D" w:rsidP="009C47A8">
      <w:pPr>
        <w:widowControl w:val="0"/>
        <w:tabs>
          <w:tab w:val="left" w:pos="284"/>
        </w:tabs>
        <w:jc w:val="both"/>
        <w:rPr>
          <w:sz w:val="28"/>
          <w:szCs w:val="28"/>
        </w:rPr>
      </w:pPr>
      <w:r w:rsidRPr="007C096D">
        <w:rPr>
          <w:sz w:val="28"/>
          <w:szCs w:val="28"/>
        </w:rPr>
        <w:t>1. Наименование вида  федерального государственного  контроля,   включенного    в   единый   реестр  видов  федерального государственного  контроля (надзора):_______________________________________________________________</w:t>
      </w:r>
    </w:p>
    <w:p w:rsidR="007C096D" w:rsidRPr="007C096D" w:rsidRDefault="007C096D" w:rsidP="009C47A8">
      <w:pPr>
        <w:widowControl w:val="0"/>
        <w:tabs>
          <w:tab w:val="left" w:pos="284"/>
          <w:tab w:val="left" w:pos="567"/>
          <w:tab w:val="left" w:pos="851"/>
          <w:tab w:val="left" w:pos="993"/>
        </w:tabs>
        <w:jc w:val="both"/>
        <w:rPr>
          <w:sz w:val="28"/>
          <w:szCs w:val="28"/>
        </w:rPr>
      </w:pPr>
      <w:r w:rsidRPr="007C096D">
        <w:rPr>
          <w:sz w:val="28"/>
          <w:szCs w:val="28"/>
        </w:rPr>
        <w:t>2. Наименование контрольного (надзорного) органа и реквизиты нормативного правового акта об утверждении формы проверочного листа: _______________________________________</w:t>
      </w:r>
      <w:r w:rsidR="008415B5">
        <w:rPr>
          <w:sz w:val="28"/>
          <w:szCs w:val="28"/>
        </w:rPr>
        <w:t>_______________________________</w:t>
      </w:r>
      <w:r w:rsidRPr="007C096D">
        <w:rPr>
          <w:sz w:val="28"/>
          <w:szCs w:val="28"/>
        </w:rPr>
        <w:t>_</w:t>
      </w:r>
    </w:p>
    <w:p w:rsidR="007C096D" w:rsidRPr="007C096D" w:rsidRDefault="007C096D" w:rsidP="009C47A8">
      <w:pPr>
        <w:widowControl w:val="0"/>
        <w:tabs>
          <w:tab w:val="left" w:pos="284"/>
          <w:tab w:val="left" w:pos="709"/>
          <w:tab w:val="left" w:pos="1134"/>
          <w:tab w:val="left" w:pos="1560"/>
          <w:tab w:val="left" w:pos="2552"/>
        </w:tabs>
        <w:jc w:val="both"/>
        <w:rPr>
          <w:sz w:val="28"/>
          <w:szCs w:val="28"/>
        </w:rPr>
      </w:pPr>
      <w:r w:rsidRPr="007C096D">
        <w:rPr>
          <w:sz w:val="28"/>
          <w:szCs w:val="28"/>
        </w:rPr>
        <w:t>3.  Вид контрольного (надзорного) мероприятия:__________________________</w:t>
      </w:r>
    </w:p>
    <w:p w:rsidR="007C096D" w:rsidRPr="007C096D" w:rsidRDefault="007C096D" w:rsidP="009C47A8">
      <w:pPr>
        <w:widowControl w:val="0"/>
        <w:tabs>
          <w:tab w:val="left" w:pos="284"/>
        </w:tabs>
        <w:jc w:val="both"/>
        <w:rPr>
          <w:sz w:val="28"/>
          <w:szCs w:val="28"/>
        </w:rPr>
      </w:pPr>
      <w:r w:rsidRPr="007C096D">
        <w:rPr>
          <w:sz w:val="28"/>
          <w:szCs w:val="28"/>
        </w:rPr>
        <w:t>4. Объект федерального государственного контроля (надзора), в отношении которого проводится контрольное (надзорное)  мероприятие:____________________</w:t>
      </w:r>
    </w:p>
    <w:p w:rsidR="007C096D" w:rsidRPr="007C096D" w:rsidRDefault="007C096D" w:rsidP="009C47A8">
      <w:pPr>
        <w:widowControl w:val="0"/>
        <w:tabs>
          <w:tab w:val="left" w:pos="284"/>
        </w:tabs>
        <w:jc w:val="both"/>
        <w:rPr>
          <w:sz w:val="28"/>
          <w:szCs w:val="28"/>
        </w:rPr>
      </w:pPr>
      <w:r w:rsidRPr="007C096D">
        <w:rPr>
          <w:sz w:val="28"/>
          <w:szCs w:val="28"/>
        </w:rPr>
        <w:t xml:space="preserve">5. </w:t>
      </w:r>
      <w:proofErr w:type="gramStart"/>
      <w:r w:rsidRPr="007C096D">
        <w:rPr>
          <w:sz w:val="28"/>
          <w:szCs w:val="28"/>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организации  (ее  филиалов,  представительств,  обособленных структурных подразделений), являющихся контролируемыми лицами:  ________________________________________________________________________</w:t>
      </w:r>
      <w:proofErr w:type="gramEnd"/>
    </w:p>
    <w:p w:rsidR="007C096D" w:rsidRPr="007C096D" w:rsidRDefault="007C096D" w:rsidP="009C47A8">
      <w:pPr>
        <w:widowControl w:val="0"/>
        <w:tabs>
          <w:tab w:val="left" w:pos="284"/>
        </w:tabs>
        <w:jc w:val="both"/>
        <w:rPr>
          <w:sz w:val="28"/>
          <w:szCs w:val="28"/>
        </w:rPr>
      </w:pPr>
      <w:r w:rsidRPr="007C096D">
        <w:rPr>
          <w:sz w:val="28"/>
          <w:szCs w:val="28"/>
        </w:rPr>
        <w:t>6. Место  (места) проведения  контрольного  (надзорного) мероприятия с заполнением проверочного листа: ___________</w:t>
      </w:r>
      <w:r w:rsidR="008415B5">
        <w:rPr>
          <w:sz w:val="28"/>
          <w:szCs w:val="28"/>
        </w:rPr>
        <w:t>_______________________________</w:t>
      </w:r>
    </w:p>
    <w:p w:rsidR="007C096D" w:rsidRPr="007C096D" w:rsidRDefault="007C096D" w:rsidP="009C47A8">
      <w:pPr>
        <w:widowControl w:val="0"/>
        <w:tabs>
          <w:tab w:val="left" w:pos="284"/>
        </w:tabs>
        <w:jc w:val="both"/>
        <w:rPr>
          <w:sz w:val="28"/>
          <w:szCs w:val="28"/>
        </w:rPr>
      </w:pPr>
      <w:r w:rsidRPr="007C096D">
        <w:rPr>
          <w:sz w:val="28"/>
          <w:szCs w:val="28"/>
        </w:rPr>
        <w:t xml:space="preserve">7. 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w:t>
      </w:r>
      <w:r w:rsidR="008415B5">
        <w:rPr>
          <w:sz w:val="28"/>
          <w:szCs w:val="28"/>
        </w:rPr>
        <w:t>органа: _______________________</w:t>
      </w:r>
    </w:p>
    <w:p w:rsidR="007C096D" w:rsidRPr="007C096D" w:rsidRDefault="007C096D" w:rsidP="009C47A8">
      <w:pPr>
        <w:widowControl w:val="0"/>
        <w:tabs>
          <w:tab w:val="left" w:pos="284"/>
        </w:tabs>
        <w:jc w:val="both"/>
        <w:rPr>
          <w:sz w:val="28"/>
          <w:szCs w:val="28"/>
        </w:rPr>
      </w:pPr>
      <w:r w:rsidRPr="007C096D">
        <w:rPr>
          <w:sz w:val="28"/>
          <w:szCs w:val="28"/>
        </w:rPr>
        <w:t>8. Учетный номер контрольного (надзорного) мероприятия: ________________</w:t>
      </w:r>
    </w:p>
    <w:p w:rsidR="007C096D" w:rsidRPr="007C096D" w:rsidRDefault="007C096D" w:rsidP="009C47A8">
      <w:pPr>
        <w:widowControl w:val="0"/>
        <w:tabs>
          <w:tab w:val="left" w:pos="284"/>
        </w:tabs>
        <w:jc w:val="both"/>
        <w:rPr>
          <w:sz w:val="28"/>
          <w:szCs w:val="28"/>
        </w:rPr>
      </w:pPr>
      <w:r w:rsidRPr="007C096D">
        <w:rPr>
          <w:sz w:val="28"/>
          <w:szCs w:val="28"/>
        </w:rPr>
        <w:t xml:space="preserve">9. 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 </w:t>
      </w:r>
    </w:p>
    <w:p w:rsidR="007C096D" w:rsidRPr="007C096D" w:rsidRDefault="007C096D" w:rsidP="009C47A8">
      <w:pPr>
        <w:widowControl w:val="0"/>
        <w:tabs>
          <w:tab w:val="left" w:pos="284"/>
        </w:tabs>
        <w:jc w:val="both"/>
      </w:pPr>
    </w:p>
    <w:p w:rsidR="007C096D" w:rsidRPr="007C096D" w:rsidRDefault="007C096D" w:rsidP="009C47A8">
      <w:pPr>
        <w:widowControl w:val="0"/>
        <w:tabs>
          <w:tab w:val="left" w:pos="284"/>
        </w:tabs>
        <w:suppressAutoHyphens w:val="0"/>
        <w:autoSpaceDE w:val="0"/>
        <w:autoSpaceDN w:val="0"/>
        <w:adjustRightInd w:val="0"/>
        <w:jc w:val="both"/>
        <w:rPr>
          <w:rFonts w:eastAsiaTheme="minorEastAsia"/>
          <w:sz w:val="28"/>
          <w:szCs w:val="28"/>
        </w:rPr>
      </w:pPr>
    </w:p>
    <w:p w:rsidR="007C096D" w:rsidRPr="007C096D" w:rsidRDefault="007C096D" w:rsidP="009C47A8">
      <w:pPr>
        <w:widowControl w:val="0"/>
        <w:suppressAutoHyphens w:val="0"/>
        <w:autoSpaceDE w:val="0"/>
        <w:autoSpaceDN w:val="0"/>
        <w:jc w:val="both"/>
        <w:rPr>
          <w:sz w:val="20"/>
          <w:szCs w:val="20"/>
        </w:rPr>
      </w:pPr>
    </w:p>
    <w:tbl>
      <w:tblPr>
        <w:tblW w:w="1049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3119"/>
        <w:gridCol w:w="2976"/>
        <w:gridCol w:w="567"/>
        <w:gridCol w:w="709"/>
        <w:gridCol w:w="1417"/>
        <w:gridCol w:w="993"/>
      </w:tblGrid>
      <w:tr w:rsidR="007C096D" w:rsidRPr="007C096D" w:rsidTr="007C096D">
        <w:trPr>
          <w:tblHeader/>
        </w:trPr>
        <w:tc>
          <w:tcPr>
            <w:tcW w:w="709" w:type="dxa"/>
            <w:vAlign w:val="center"/>
          </w:tcPr>
          <w:p w:rsidR="007C096D" w:rsidRPr="007C096D" w:rsidRDefault="007C096D" w:rsidP="009C47A8">
            <w:pPr>
              <w:widowControl w:val="0"/>
              <w:suppressAutoHyphens w:val="0"/>
              <w:autoSpaceDE w:val="0"/>
              <w:autoSpaceDN w:val="0"/>
              <w:jc w:val="center"/>
              <w:rPr>
                <w:sz w:val="20"/>
                <w:szCs w:val="20"/>
              </w:rPr>
            </w:pPr>
            <w:r w:rsidRPr="007C096D">
              <w:rPr>
                <w:sz w:val="20"/>
                <w:szCs w:val="20"/>
              </w:rPr>
              <w:t xml:space="preserve">№ </w:t>
            </w:r>
            <w:proofErr w:type="gramStart"/>
            <w:r w:rsidRPr="007C096D">
              <w:rPr>
                <w:sz w:val="20"/>
                <w:szCs w:val="20"/>
              </w:rPr>
              <w:t>п</w:t>
            </w:r>
            <w:proofErr w:type="gramEnd"/>
            <w:r w:rsidRPr="007C096D">
              <w:rPr>
                <w:sz w:val="20"/>
                <w:szCs w:val="20"/>
              </w:rPr>
              <w:t>/п</w:t>
            </w:r>
          </w:p>
        </w:tc>
        <w:tc>
          <w:tcPr>
            <w:tcW w:w="3119" w:type="dxa"/>
            <w:vAlign w:val="center"/>
          </w:tcPr>
          <w:p w:rsidR="007C096D" w:rsidRPr="007C096D" w:rsidRDefault="007C096D" w:rsidP="009C47A8">
            <w:pPr>
              <w:widowControl w:val="0"/>
              <w:suppressAutoHyphens w:val="0"/>
              <w:autoSpaceDE w:val="0"/>
              <w:autoSpaceDN w:val="0"/>
              <w:jc w:val="center"/>
              <w:rPr>
                <w:sz w:val="20"/>
                <w:szCs w:val="20"/>
              </w:rPr>
            </w:pPr>
            <w:r w:rsidRPr="007C096D">
              <w:rPr>
                <w:sz w:val="20"/>
                <w:szCs w:val="20"/>
              </w:rPr>
              <w:t>Вопросы, отражающие содерж</w:t>
            </w:r>
            <w:r w:rsidRPr="007C096D">
              <w:rPr>
                <w:sz w:val="20"/>
                <w:szCs w:val="20"/>
              </w:rPr>
              <w:t>а</w:t>
            </w:r>
            <w:r w:rsidRPr="007C096D">
              <w:rPr>
                <w:sz w:val="20"/>
                <w:szCs w:val="20"/>
              </w:rPr>
              <w:t>ние обязательных требований</w:t>
            </w:r>
          </w:p>
        </w:tc>
        <w:tc>
          <w:tcPr>
            <w:tcW w:w="2976" w:type="dxa"/>
            <w:vAlign w:val="center"/>
          </w:tcPr>
          <w:p w:rsidR="007C096D" w:rsidRPr="007C096D" w:rsidRDefault="007C096D" w:rsidP="009C47A8">
            <w:pPr>
              <w:widowControl w:val="0"/>
              <w:suppressAutoHyphens w:val="0"/>
              <w:autoSpaceDE w:val="0"/>
              <w:autoSpaceDN w:val="0"/>
              <w:jc w:val="center"/>
              <w:rPr>
                <w:sz w:val="20"/>
                <w:szCs w:val="20"/>
              </w:rPr>
            </w:pPr>
            <w:r w:rsidRPr="007C096D">
              <w:rPr>
                <w:sz w:val="20"/>
                <w:szCs w:val="20"/>
              </w:rPr>
              <w:t>Реквизиты нормативных прав</w:t>
            </w:r>
            <w:r w:rsidRPr="007C096D">
              <w:rPr>
                <w:sz w:val="20"/>
                <w:szCs w:val="20"/>
              </w:rPr>
              <w:t>о</w:t>
            </w:r>
            <w:r w:rsidRPr="007C096D">
              <w:rPr>
                <w:sz w:val="20"/>
                <w:szCs w:val="20"/>
              </w:rPr>
              <w:t>вых актов, с указанием их стру</w:t>
            </w:r>
            <w:r w:rsidRPr="007C096D">
              <w:rPr>
                <w:sz w:val="20"/>
                <w:szCs w:val="20"/>
              </w:rPr>
              <w:t>к</w:t>
            </w:r>
            <w:r w:rsidRPr="007C096D">
              <w:rPr>
                <w:sz w:val="20"/>
                <w:szCs w:val="20"/>
              </w:rPr>
              <w:t>турных единиц, которыми уст</w:t>
            </w:r>
            <w:r w:rsidRPr="007C096D">
              <w:rPr>
                <w:sz w:val="20"/>
                <w:szCs w:val="20"/>
              </w:rPr>
              <w:t>а</w:t>
            </w:r>
            <w:r w:rsidRPr="007C096D">
              <w:rPr>
                <w:sz w:val="20"/>
                <w:szCs w:val="20"/>
              </w:rPr>
              <w:t>новлены обязательные требов</w:t>
            </w:r>
            <w:r w:rsidRPr="007C096D">
              <w:rPr>
                <w:sz w:val="20"/>
                <w:szCs w:val="20"/>
              </w:rPr>
              <w:t>а</w:t>
            </w:r>
            <w:r w:rsidRPr="007C096D">
              <w:rPr>
                <w:sz w:val="20"/>
                <w:szCs w:val="20"/>
              </w:rPr>
              <w:t>ния</w:t>
            </w:r>
          </w:p>
        </w:tc>
        <w:tc>
          <w:tcPr>
            <w:tcW w:w="567" w:type="dxa"/>
            <w:vAlign w:val="center"/>
          </w:tcPr>
          <w:p w:rsidR="007C096D" w:rsidRPr="007C096D" w:rsidRDefault="007C096D" w:rsidP="009C47A8">
            <w:pPr>
              <w:widowControl w:val="0"/>
              <w:suppressAutoHyphens w:val="0"/>
              <w:autoSpaceDE w:val="0"/>
              <w:autoSpaceDN w:val="0"/>
              <w:jc w:val="center"/>
              <w:rPr>
                <w:sz w:val="20"/>
                <w:szCs w:val="20"/>
              </w:rPr>
            </w:pPr>
            <w:r w:rsidRPr="007C096D">
              <w:rPr>
                <w:sz w:val="20"/>
                <w:szCs w:val="20"/>
              </w:rPr>
              <w:t>Да</w:t>
            </w:r>
            <w:hyperlink w:anchor="P2372" w:history="1"/>
          </w:p>
        </w:tc>
        <w:tc>
          <w:tcPr>
            <w:tcW w:w="709" w:type="dxa"/>
            <w:vAlign w:val="center"/>
          </w:tcPr>
          <w:p w:rsidR="007C096D" w:rsidRPr="007C096D" w:rsidRDefault="007C096D" w:rsidP="009C47A8">
            <w:pPr>
              <w:widowControl w:val="0"/>
              <w:suppressAutoHyphens w:val="0"/>
              <w:autoSpaceDE w:val="0"/>
              <w:autoSpaceDN w:val="0"/>
              <w:jc w:val="center"/>
              <w:rPr>
                <w:sz w:val="20"/>
                <w:szCs w:val="20"/>
              </w:rPr>
            </w:pPr>
            <w:r w:rsidRPr="007C096D">
              <w:rPr>
                <w:sz w:val="20"/>
                <w:szCs w:val="20"/>
              </w:rPr>
              <w:t>Нет</w:t>
            </w:r>
          </w:p>
        </w:tc>
        <w:tc>
          <w:tcPr>
            <w:tcW w:w="1417" w:type="dxa"/>
            <w:vAlign w:val="center"/>
          </w:tcPr>
          <w:p w:rsidR="007C096D" w:rsidRPr="007C096D" w:rsidRDefault="007C096D" w:rsidP="009C47A8">
            <w:pPr>
              <w:widowControl w:val="0"/>
              <w:suppressAutoHyphens w:val="0"/>
              <w:autoSpaceDE w:val="0"/>
              <w:autoSpaceDN w:val="0"/>
              <w:jc w:val="center"/>
              <w:rPr>
                <w:sz w:val="20"/>
                <w:szCs w:val="20"/>
              </w:rPr>
            </w:pPr>
            <w:r w:rsidRPr="007C096D">
              <w:rPr>
                <w:sz w:val="20"/>
                <w:szCs w:val="20"/>
              </w:rPr>
              <w:t>Не применимо</w:t>
            </w:r>
          </w:p>
        </w:tc>
        <w:tc>
          <w:tcPr>
            <w:tcW w:w="993" w:type="dxa"/>
            <w:vAlign w:val="center"/>
          </w:tcPr>
          <w:p w:rsidR="007C096D" w:rsidRPr="007C096D" w:rsidRDefault="007C096D" w:rsidP="009C47A8">
            <w:pPr>
              <w:widowControl w:val="0"/>
              <w:suppressAutoHyphens w:val="0"/>
              <w:autoSpaceDE w:val="0"/>
              <w:autoSpaceDN w:val="0"/>
              <w:rPr>
                <w:sz w:val="20"/>
                <w:szCs w:val="20"/>
              </w:rPr>
            </w:pPr>
            <w:r w:rsidRPr="007C096D">
              <w:rPr>
                <w:sz w:val="20"/>
                <w:szCs w:val="20"/>
              </w:rPr>
              <w:t>Примеч</w:t>
            </w:r>
            <w:r w:rsidRPr="007C096D">
              <w:rPr>
                <w:sz w:val="20"/>
                <w:szCs w:val="20"/>
              </w:rPr>
              <w:t>а</w:t>
            </w:r>
            <w:r w:rsidRPr="007C096D">
              <w:rPr>
                <w:sz w:val="20"/>
                <w:szCs w:val="20"/>
              </w:rPr>
              <w:t>ние</w:t>
            </w: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1.</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Осуществляется ли контролиру</w:t>
            </w:r>
            <w:r w:rsidRPr="007C096D">
              <w:rPr>
                <w:sz w:val="20"/>
                <w:szCs w:val="20"/>
              </w:rPr>
              <w:t>е</w:t>
            </w:r>
            <w:r w:rsidRPr="007C096D">
              <w:rPr>
                <w:sz w:val="20"/>
                <w:szCs w:val="20"/>
              </w:rPr>
              <w:t>мым лицом в соответствии с тр</w:t>
            </w:r>
            <w:r w:rsidRPr="007C096D">
              <w:rPr>
                <w:sz w:val="20"/>
                <w:szCs w:val="20"/>
              </w:rPr>
              <w:t>е</w:t>
            </w:r>
            <w:r w:rsidRPr="007C096D">
              <w:rPr>
                <w:sz w:val="20"/>
                <w:szCs w:val="20"/>
              </w:rPr>
              <w:t>бованиями федеральных авиац</w:t>
            </w:r>
            <w:r w:rsidRPr="007C096D">
              <w:rPr>
                <w:sz w:val="20"/>
                <w:szCs w:val="20"/>
              </w:rPr>
              <w:t>и</w:t>
            </w:r>
            <w:r w:rsidRPr="007C096D">
              <w:rPr>
                <w:sz w:val="20"/>
                <w:szCs w:val="20"/>
              </w:rPr>
              <w:t>онных правил:</w:t>
            </w:r>
          </w:p>
        </w:tc>
        <w:tc>
          <w:tcPr>
            <w:tcW w:w="2976" w:type="dxa"/>
            <w:vMerge w:val="restart"/>
          </w:tcPr>
          <w:p w:rsidR="007C096D" w:rsidRPr="007C096D" w:rsidRDefault="00BF34D0" w:rsidP="009C47A8">
            <w:pPr>
              <w:widowControl w:val="0"/>
              <w:suppressAutoHyphens w:val="0"/>
              <w:autoSpaceDE w:val="0"/>
              <w:autoSpaceDN w:val="0"/>
              <w:jc w:val="both"/>
              <w:rPr>
                <w:sz w:val="20"/>
                <w:szCs w:val="20"/>
              </w:rPr>
            </w:pPr>
            <w:hyperlink r:id="rId257" w:history="1">
              <w:r w:rsidR="007C096D" w:rsidRPr="007C096D">
                <w:rPr>
                  <w:sz w:val="20"/>
                  <w:szCs w:val="20"/>
                </w:rPr>
                <w:t>пункт 7</w:t>
              </w:r>
            </w:hyperlink>
            <w:r w:rsidR="007C096D" w:rsidRPr="007C096D">
              <w:rPr>
                <w:sz w:val="20"/>
                <w:szCs w:val="20"/>
              </w:rPr>
              <w:t xml:space="preserve"> Федеральных авиацио</w:t>
            </w:r>
            <w:r w:rsidR="007C096D" w:rsidRPr="007C096D">
              <w:rPr>
                <w:sz w:val="20"/>
                <w:szCs w:val="20"/>
              </w:rPr>
              <w:t>н</w:t>
            </w:r>
            <w:r w:rsidR="007C096D" w:rsidRPr="007C096D">
              <w:rPr>
                <w:sz w:val="20"/>
                <w:szCs w:val="20"/>
              </w:rPr>
              <w:t xml:space="preserve">ных </w:t>
            </w:r>
            <w:hyperlink r:id="rId258" w:history="1">
              <w:r w:rsidR="007C096D" w:rsidRPr="007C096D">
                <w:rPr>
                  <w:sz w:val="20"/>
                  <w:szCs w:val="20"/>
                </w:rPr>
                <w:t>правил</w:t>
              </w:r>
            </w:hyperlink>
            <w:r w:rsidR="007C096D" w:rsidRPr="007C096D">
              <w:rPr>
                <w:sz w:val="20"/>
                <w:szCs w:val="20"/>
              </w:rPr>
              <w:t xml:space="preserve"> «Требования к юр</w:t>
            </w:r>
            <w:r w:rsidR="007C096D" w:rsidRPr="007C096D">
              <w:rPr>
                <w:sz w:val="20"/>
                <w:szCs w:val="20"/>
              </w:rPr>
              <w:t>и</w:t>
            </w:r>
            <w:r w:rsidR="007C096D" w:rsidRPr="007C096D">
              <w:rPr>
                <w:sz w:val="20"/>
                <w:szCs w:val="20"/>
              </w:rPr>
              <w:t>дическим лицам, индивидуал</w:t>
            </w:r>
            <w:r w:rsidR="007C096D" w:rsidRPr="007C096D">
              <w:rPr>
                <w:sz w:val="20"/>
                <w:szCs w:val="20"/>
              </w:rPr>
              <w:t>ь</w:t>
            </w:r>
            <w:r w:rsidR="007C096D" w:rsidRPr="007C096D">
              <w:rPr>
                <w:sz w:val="20"/>
                <w:szCs w:val="20"/>
              </w:rPr>
              <w:t>ным предпринимателям, ос</w:t>
            </w:r>
            <w:r w:rsidR="007C096D" w:rsidRPr="007C096D">
              <w:rPr>
                <w:sz w:val="20"/>
                <w:szCs w:val="20"/>
              </w:rPr>
              <w:t>у</w:t>
            </w:r>
            <w:r w:rsidR="007C096D" w:rsidRPr="007C096D">
              <w:rPr>
                <w:sz w:val="20"/>
                <w:szCs w:val="20"/>
              </w:rPr>
              <w:t>ществляющим коммерческие воздушные перевозки. Форма и порядок выдачи документа, по</w:t>
            </w:r>
            <w:r w:rsidR="007C096D" w:rsidRPr="007C096D">
              <w:rPr>
                <w:sz w:val="20"/>
                <w:szCs w:val="20"/>
              </w:rPr>
              <w:t>д</w:t>
            </w:r>
            <w:r w:rsidR="007C096D" w:rsidRPr="007C096D">
              <w:rPr>
                <w:sz w:val="20"/>
                <w:szCs w:val="20"/>
              </w:rPr>
              <w:t>тверждающего соответствие юридических лиц, индивидуал</w:t>
            </w:r>
            <w:r w:rsidR="007C096D" w:rsidRPr="007C096D">
              <w:rPr>
                <w:sz w:val="20"/>
                <w:szCs w:val="20"/>
              </w:rPr>
              <w:t>ь</w:t>
            </w:r>
            <w:r w:rsidR="007C096D" w:rsidRPr="007C096D">
              <w:rPr>
                <w:sz w:val="20"/>
                <w:szCs w:val="20"/>
              </w:rPr>
              <w:t>ных предпринимателей, ос</w:t>
            </w:r>
            <w:r w:rsidR="007C096D" w:rsidRPr="007C096D">
              <w:rPr>
                <w:sz w:val="20"/>
                <w:szCs w:val="20"/>
              </w:rPr>
              <w:t>у</w:t>
            </w:r>
            <w:r w:rsidR="007C096D" w:rsidRPr="007C096D">
              <w:rPr>
                <w:sz w:val="20"/>
                <w:szCs w:val="20"/>
              </w:rPr>
              <w:t>ществляющих коммерческие воздушные перевозки, требов</w:t>
            </w:r>
            <w:r w:rsidR="007C096D" w:rsidRPr="007C096D">
              <w:rPr>
                <w:sz w:val="20"/>
                <w:szCs w:val="20"/>
              </w:rPr>
              <w:t>а</w:t>
            </w:r>
            <w:r w:rsidR="007C096D" w:rsidRPr="007C096D">
              <w:rPr>
                <w:sz w:val="20"/>
                <w:szCs w:val="20"/>
              </w:rPr>
              <w:t>ниям федеральных авиационных правил», утвержденных прик</w:t>
            </w:r>
            <w:r w:rsidR="007C096D" w:rsidRPr="007C096D">
              <w:rPr>
                <w:sz w:val="20"/>
                <w:szCs w:val="20"/>
              </w:rPr>
              <w:t>а</w:t>
            </w:r>
            <w:r w:rsidR="007C096D" w:rsidRPr="007C096D">
              <w:rPr>
                <w:sz w:val="20"/>
                <w:szCs w:val="20"/>
              </w:rPr>
              <w:t>зом Министерства транспорта  Российской Федерации от 13 августа 2015 г. № 246</w:t>
            </w:r>
            <w:r w:rsidR="007C096D" w:rsidRPr="007C096D">
              <w:rPr>
                <w:sz w:val="20"/>
                <w:szCs w:val="20"/>
                <w:vertAlign w:val="superscript"/>
              </w:rPr>
              <w:footnoteReference w:id="26"/>
            </w:r>
            <w:r w:rsidR="007C096D" w:rsidRPr="007C096D">
              <w:rPr>
                <w:sz w:val="20"/>
                <w:szCs w:val="20"/>
              </w:rPr>
              <w:t xml:space="preserve"> (далее - ФАП-246)</w:t>
            </w: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1.1.</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прием на работу специалистов?</w:t>
            </w:r>
          </w:p>
        </w:tc>
        <w:tc>
          <w:tcPr>
            <w:tcW w:w="2976" w:type="dxa"/>
            <w:vMerge/>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1.2.</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организация подготовки специ</w:t>
            </w:r>
            <w:r w:rsidRPr="007C096D">
              <w:rPr>
                <w:sz w:val="20"/>
                <w:szCs w:val="20"/>
              </w:rPr>
              <w:t>а</w:t>
            </w:r>
            <w:r w:rsidRPr="007C096D">
              <w:rPr>
                <w:sz w:val="20"/>
                <w:szCs w:val="20"/>
              </w:rPr>
              <w:t>листов?</w:t>
            </w:r>
          </w:p>
        </w:tc>
        <w:tc>
          <w:tcPr>
            <w:tcW w:w="2976" w:type="dxa"/>
            <w:vMerge/>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1.3.</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контроль квалификации специ</w:t>
            </w:r>
            <w:r w:rsidRPr="007C096D">
              <w:rPr>
                <w:sz w:val="20"/>
                <w:szCs w:val="20"/>
              </w:rPr>
              <w:t>а</w:t>
            </w:r>
            <w:r w:rsidRPr="007C096D">
              <w:rPr>
                <w:sz w:val="20"/>
                <w:szCs w:val="20"/>
              </w:rPr>
              <w:t>листов?</w:t>
            </w:r>
          </w:p>
        </w:tc>
        <w:tc>
          <w:tcPr>
            <w:tcW w:w="2976" w:type="dxa"/>
            <w:vMerge/>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2.</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Разработана ли контролируемым лицом система управления кач</w:t>
            </w:r>
            <w:r w:rsidRPr="007C096D">
              <w:rPr>
                <w:sz w:val="20"/>
                <w:szCs w:val="20"/>
              </w:rPr>
              <w:t>е</w:t>
            </w:r>
            <w:r w:rsidRPr="007C096D">
              <w:rPr>
                <w:sz w:val="20"/>
                <w:szCs w:val="20"/>
              </w:rPr>
              <w:t>ством?</w:t>
            </w:r>
          </w:p>
        </w:tc>
        <w:tc>
          <w:tcPr>
            <w:tcW w:w="2976" w:type="dxa"/>
          </w:tcPr>
          <w:p w:rsidR="007C096D" w:rsidRPr="007C096D" w:rsidRDefault="00BF34D0" w:rsidP="009C47A8">
            <w:pPr>
              <w:widowControl w:val="0"/>
              <w:suppressAutoHyphens w:val="0"/>
              <w:autoSpaceDE w:val="0"/>
              <w:autoSpaceDN w:val="0"/>
              <w:jc w:val="both"/>
              <w:rPr>
                <w:sz w:val="20"/>
                <w:szCs w:val="20"/>
              </w:rPr>
            </w:pPr>
            <w:hyperlink r:id="rId259" w:history="1">
              <w:r w:rsidR="007C096D" w:rsidRPr="007C096D">
                <w:rPr>
                  <w:sz w:val="20"/>
                  <w:szCs w:val="20"/>
                </w:rPr>
                <w:t>пункт 7</w:t>
              </w:r>
            </w:hyperlink>
            <w:r w:rsidR="007C096D" w:rsidRPr="007C096D">
              <w:rPr>
                <w:sz w:val="20"/>
                <w:szCs w:val="20"/>
              </w:rPr>
              <w:t xml:space="preserve"> ФАП-246</w:t>
            </w: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3.</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Реализуется ли контролируемым лицом система управления кач</w:t>
            </w:r>
            <w:r w:rsidRPr="007C096D">
              <w:rPr>
                <w:sz w:val="20"/>
                <w:szCs w:val="20"/>
              </w:rPr>
              <w:t>е</w:t>
            </w:r>
            <w:r w:rsidRPr="007C096D">
              <w:rPr>
                <w:sz w:val="20"/>
                <w:szCs w:val="20"/>
              </w:rPr>
              <w:t>ством?</w:t>
            </w:r>
          </w:p>
        </w:tc>
        <w:tc>
          <w:tcPr>
            <w:tcW w:w="2976" w:type="dxa"/>
          </w:tcPr>
          <w:p w:rsidR="007C096D" w:rsidRPr="007C096D" w:rsidRDefault="00BF34D0" w:rsidP="009C47A8">
            <w:pPr>
              <w:widowControl w:val="0"/>
              <w:suppressAutoHyphens w:val="0"/>
              <w:autoSpaceDE w:val="0"/>
              <w:autoSpaceDN w:val="0"/>
              <w:jc w:val="both"/>
              <w:rPr>
                <w:sz w:val="20"/>
                <w:szCs w:val="20"/>
              </w:rPr>
            </w:pPr>
            <w:hyperlink r:id="rId260" w:history="1">
              <w:r w:rsidR="007C096D" w:rsidRPr="007C096D">
                <w:rPr>
                  <w:sz w:val="20"/>
                  <w:szCs w:val="20"/>
                </w:rPr>
                <w:t>пункт 7</w:t>
              </w:r>
            </w:hyperlink>
            <w:r w:rsidR="007C096D" w:rsidRPr="007C096D">
              <w:rPr>
                <w:sz w:val="20"/>
                <w:szCs w:val="20"/>
              </w:rPr>
              <w:t xml:space="preserve"> ФАП-246</w:t>
            </w: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4.</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 xml:space="preserve">Назначено ли контролируемым лицом должностное лицо, которое в соответствии с </w:t>
            </w:r>
            <w:hyperlink r:id="rId261" w:history="1">
              <w:r w:rsidRPr="007C096D">
                <w:rPr>
                  <w:sz w:val="20"/>
                  <w:szCs w:val="20"/>
                </w:rPr>
                <w:t>ФАП-246</w:t>
              </w:r>
            </w:hyperlink>
            <w:r w:rsidRPr="007C096D">
              <w:rPr>
                <w:sz w:val="20"/>
                <w:szCs w:val="20"/>
              </w:rPr>
              <w:t>:</w:t>
            </w:r>
          </w:p>
        </w:tc>
        <w:tc>
          <w:tcPr>
            <w:tcW w:w="2976" w:type="dxa"/>
            <w:vMerge w:val="restart"/>
          </w:tcPr>
          <w:p w:rsidR="007C096D" w:rsidRPr="007C096D" w:rsidRDefault="00BF34D0" w:rsidP="009C47A8">
            <w:pPr>
              <w:widowControl w:val="0"/>
              <w:suppressAutoHyphens w:val="0"/>
              <w:autoSpaceDE w:val="0"/>
              <w:autoSpaceDN w:val="0"/>
              <w:jc w:val="both"/>
              <w:rPr>
                <w:sz w:val="20"/>
                <w:szCs w:val="20"/>
              </w:rPr>
            </w:pPr>
            <w:hyperlink r:id="rId262" w:history="1">
              <w:r w:rsidR="007C096D" w:rsidRPr="007C096D">
                <w:rPr>
                  <w:sz w:val="20"/>
                  <w:szCs w:val="20"/>
                </w:rPr>
                <w:t>пункт 8</w:t>
              </w:r>
            </w:hyperlink>
            <w:r w:rsidR="007C096D" w:rsidRPr="007C096D">
              <w:rPr>
                <w:sz w:val="20"/>
                <w:szCs w:val="20"/>
              </w:rPr>
              <w:t>, 20 ФАП-246</w:t>
            </w: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4.1.</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организует осуществление де</w:t>
            </w:r>
            <w:r w:rsidRPr="007C096D">
              <w:rPr>
                <w:sz w:val="20"/>
                <w:szCs w:val="20"/>
              </w:rPr>
              <w:t>я</w:t>
            </w:r>
            <w:r w:rsidRPr="007C096D">
              <w:rPr>
                <w:sz w:val="20"/>
                <w:szCs w:val="20"/>
              </w:rPr>
              <w:t>тельности контролируемого лица?</w:t>
            </w:r>
          </w:p>
        </w:tc>
        <w:tc>
          <w:tcPr>
            <w:tcW w:w="2976" w:type="dxa"/>
            <w:vMerge/>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4.2.</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контролирует осуществление де</w:t>
            </w:r>
            <w:r w:rsidRPr="007C096D">
              <w:rPr>
                <w:sz w:val="20"/>
                <w:szCs w:val="20"/>
              </w:rPr>
              <w:t>я</w:t>
            </w:r>
            <w:r w:rsidRPr="007C096D">
              <w:rPr>
                <w:sz w:val="20"/>
                <w:szCs w:val="20"/>
              </w:rPr>
              <w:t>тельности контролируемого лица?</w:t>
            </w:r>
          </w:p>
        </w:tc>
        <w:tc>
          <w:tcPr>
            <w:tcW w:w="2976" w:type="dxa"/>
            <w:vMerge/>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4.3.</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внедряет систему управления бе</w:t>
            </w:r>
            <w:r w:rsidRPr="007C096D">
              <w:rPr>
                <w:sz w:val="20"/>
                <w:szCs w:val="20"/>
              </w:rPr>
              <w:t>з</w:t>
            </w:r>
            <w:r w:rsidRPr="007C096D">
              <w:rPr>
                <w:sz w:val="20"/>
                <w:szCs w:val="20"/>
              </w:rPr>
              <w:t>опасностью полетов (далее - СУБП)?</w:t>
            </w:r>
          </w:p>
        </w:tc>
        <w:tc>
          <w:tcPr>
            <w:tcW w:w="2976" w:type="dxa"/>
            <w:vMerge/>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4.4.</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обеспечивает функционирование СУБП?</w:t>
            </w:r>
          </w:p>
        </w:tc>
        <w:tc>
          <w:tcPr>
            <w:tcW w:w="2976" w:type="dxa"/>
            <w:vMerge/>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lastRenderedPageBreak/>
              <w:t>4.5.</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отвечает за внесение изменений в руководства контролируемого лица с учетом изменений эксплу</w:t>
            </w:r>
            <w:r w:rsidRPr="007C096D">
              <w:rPr>
                <w:sz w:val="20"/>
                <w:szCs w:val="20"/>
              </w:rPr>
              <w:t>а</w:t>
            </w:r>
            <w:r w:rsidRPr="007C096D">
              <w:rPr>
                <w:sz w:val="20"/>
                <w:szCs w:val="20"/>
              </w:rPr>
              <w:t>тационной документации и во</w:t>
            </w:r>
            <w:r w:rsidRPr="007C096D">
              <w:rPr>
                <w:sz w:val="20"/>
                <w:szCs w:val="20"/>
              </w:rPr>
              <w:t>з</w:t>
            </w:r>
            <w:r w:rsidRPr="007C096D">
              <w:rPr>
                <w:sz w:val="20"/>
                <w:szCs w:val="20"/>
              </w:rPr>
              <w:t>душного законодательства?</w:t>
            </w:r>
          </w:p>
        </w:tc>
        <w:tc>
          <w:tcPr>
            <w:tcW w:w="2976" w:type="dxa"/>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5.</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Определены ли контролируемым лицом должностные лица для обеспечения исполнения функций по управлению безопасностью полетов?</w:t>
            </w:r>
          </w:p>
        </w:tc>
        <w:tc>
          <w:tcPr>
            <w:tcW w:w="2976" w:type="dxa"/>
          </w:tcPr>
          <w:p w:rsidR="007C096D" w:rsidRPr="007C096D" w:rsidRDefault="00BF34D0" w:rsidP="009C47A8">
            <w:pPr>
              <w:widowControl w:val="0"/>
              <w:suppressAutoHyphens w:val="0"/>
              <w:autoSpaceDE w:val="0"/>
              <w:autoSpaceDN w:val="0"/>
              <w:jc w:val="both"/>
              <w:rPr>
                <w:sz w:val="20"/>
                <w:szCs w:val="20"/>
              </w:rPr>
            </w:pPr>
            <w:hyperlink r:id="rId263" w:history="1">
              <w:r w:rsidR="007C096D" w:rsidRPr="007C096D">
                <w:rPr>
                  <w:sz w:val="20"/>
                  <w:szCs w:val="20"/>
                </w:rPr>
                <w:t>подпункт "в" пункта 9</w:t>
              </w:r>
            </w:hyperlink>
            <w:r w:rsidR="007C096D" w:rsidRPr="007C096D">
              <w:rPr>
                <w:sz w:val="20"/>
                <w:szCs w:val="20"/>
              </w:rPr>
              <w:t xml:space="preserve"> ФАП-246</w:t>
            </w: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6.</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Утверждены ли контролируемым лицом должностные лица для обеспечения исполнения функций по реализации системы управл</w:t>
            </w:r>
            <w:r w:rsidRPr="007C096D">
              <w:rPr>
                <w:sz w:val="20"/>
                <w:szCs w:val="20"/>
              </w:rPr>
              <w:t>е</w:t>
            </w:r>
            <w:r w:rsidRPr="007C096D">
              <w:rPr>
                <w:sz w:val="20"/>
                <w:szCs w:val="20"/>
              </w:rPr>
              <w:t>ния качеством?</w:t>
            </w:r>
          </w:p>
        </w:tc>
        <w:tc>
          <w:tcPr>
            <w:tcW w:w="2976" w:type="dxa"/>
          </w:tcPr>
          <w:p w:rsidR="007C096D" w:rsidRPr="007C096D" w:rsidRDefault="00BF34D0" w:rsidP="009C47A8">
            <w:pPr>
              <w:widowControl w:val="0"/>
              <w:suppressAutoHyphens w:val="0"/>
              <w:autoSpaceDE w:val="0"/>
              <w:autoSpaceDN w:val="0"/>
              <w:jc w:val="both"/>
              <w:rPr>
                <w:sz w:val="20"/>
                <w:szCs w:val="20"/>
              </w:rPr>
            </w:pPr>
            <w:hyperlink r:id="rId264" w:history="1">
              <w:r w:rsidR="007C096D" w:rsidRPr="007C096D">
                <w:rPr>
                  <w:sz w:val="20"/>
                  <w:szCs w:val="20"/>
                </w:rPr>
                <w:t>подпункт "д" пункта 9</w:t>
              </w:r>
            </w:hyperlink>
            <w:r w:rsidR="007C096D" w:rsidRPr="007C096D">
              <w:rPr>
                <w:sz w:val="20"/>
                <w:szCs w:val="20"/>
              </w:rPr>
              <w:t xml:space="preserve"> ФАП-246</w:t>
            </w: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7.</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Обеспечивается ли контролиру</w:t>
            </w:r>
            <w:r w:rsidRPr="007C096D">
              <w:rPr>
                <w:sz w:val="20"/>
                <w:szCs w:val="20"/>
              </w:rPr>
              <w:t>е</w:t>
            </w:r>
            <w:r w:rsidRPr="007C096D">
              <w:rPr>
                <w:sz w:val="20"/>
                <w:szCs w:val="20"/>
              </w:rPr>
              <w:t>мым лицом подготовка персонала в области знания законов, норм</w:t>
            </w:r>
            <w:r w:rsidRPr="007C096D">
              <w:rPr>
                <w:sz w:val="20"/>
                <w:szCs w:val="20"/>
              </w:rPr>
              <w:t>а</w:t>
            </w:r>
            <w:r w:rsidRPr="007C096D">
              <w:rPr>
                <w:sz w:val="20"/>
                <w:szCs w:val="20"/>
              </w:rPr>
              <w:t>тивных правовых актов и проц</w:t>
            </w:r>
            <w:r w:rsidRPr="007C096D">
              <w:rPr>
                <w:sz w:val="20"/>
                <w:szCs w:val="20"/>
              </w:rPr>
              <w:t>е</w:t>
            </w:r>
            <w:r w:rsidRPr="007C096D">
              <w:rPr>
                <w:sz w:val="20"/>
                <w:szCs w:val="20"/>
              </w:rPr>
              <w:t>дур государств, на территории которых персонал осуществляет исполнение служебных обязанн</w:t>
            </w:r>
            <w:r w:rsidRPr="007C096D">
              <w:rPr>
                <w:sz w:val="20"/>
                <w:szCs w:val="20"/>
              </w:rPr>
              <w:t>о</w:t>
            </w:r>
            <w:r w:rsidRPr="007C096D">
              <w:rPr>
                <w:sz w:val="20"/>
                <w:szCs w:val="20"/>
              </w:rPr>
              <w:t>стей в объеме, необходимом для исполнения своих обязанностей?</w:t>
            </w:r>
          </w:p>
        </w:tc>
        <w:tc>
          <w:tcPr>
            <w:tcW w:w="2976" w:type="dxa"/>
          </w:tcPr>
          <w:p w:rsidR="007C096D" w:rsidRPr="007C096D" w:rsidRDefault="00BF34D0" w:rsidP="009C47A8">
            <w:pPr>
              <w:widowControl w:val="0"/>
              <w:suppressAutoHyphens w:val="0"/>
              <w:autoSpaceDE w:val="0"/>
              <w:autoSpaceDN w:val="0"/>
              <w:jc w:val="both"/>
              <w:rPr>
                <w:sz w:val="20"/>
                <w:szCs w:val="20"/>
              </w:rPr>
            </w:pPr>
            <w:hyperlink r:id="rId265" w:history="1">
              <w:r w:rsidR="007C096D" w:rsidRPr="007C096D">
                <w:rPr>
                  <w:sz w:val="20"/>
                  <w:szCs w:val="20"/>
                </w:rPr>
                <w:t>пункт 12</w:t>
              </w:r>
            </w:hyperlink>
            <w:r w:rsidR="007C096D" w:rsidRPr="007C096D">
              <w:rPr>
                <w:sz w:val="20"/>
                <w:szCs w:val="20"/>
              </w:rPr>
              <w:t xml:space="preserve"> ФАП-246</w:t>
            </w:r>
          </w:p>
          <w:p w:rsidR="007C096D" w:rsidRPr="007C096D" w:rsidRDefault="007C096D" w:rsidP="009C47A8">
            <w:pPr>
              <w:widowControl w:val="0"/>
              <w:suppressAutoHyphens w:val="0"/>
              <w:autoSpaceDE w:val="0"/>
              <w:autoSpaceDN w:val="0"/>
              <w:jc w:val="both"/>
              <w:rPr>
                <w:sz w:val="20"/>
                <w:szCs w:val="20"/>
              </w:rPr>
            </w:pPr>
            <w:r w:rsidRPr="007C096D">
              <w:rPr>
                <w:sz w:val="20"/>
                <w:szCs w:val="20"/>
              </w:rPr>
              <w:t>Приказ Минтруда России от 07.09.2018  № 582н «Об утве</w:t>
            </w:r>
            <w:r w:rsidRPr="007C096D">
              <w:rPr>
                <w:sz w:val="20"/>
                <w:szCs w:val="20"/>
              </w:rPr>
              <w:t>р</w:t>
            </w:r>
            <w:r w:rsidRPr="007C096D">
              <w:rPr>
                <w:sz w:val="20"/>
                <w:szCs w:val="20"/>
              </w:rPr>
              <w:t>ждении профессионального стандарта «Работник по орган</w:t>
            </w:r>
            <w:r w:rsidRPr="007C096D">
              <w:rPr>
                <w:sz w:val="20"/>
                <w:szCs w:val="20"/>
              </w:rPr>
              <w:t>и</w:t>
            </w:r>
            <w:r w:rsidRPr="007C096D">
              <w:rPr>
                <w:sz w:val="20"/>
                <w:szCs w:val="20"/>
              </w:rPr>
              <w:t>зации обслуживания пассажи</w:t>
            </w:r>
            <w:r w:rsidRPr="007C096D">
              <w:rPr>
                <w:sz w:val="20"/>
                <w:szCs w:val="20"/>
              </w:rPr>
              <w:t>р</w:t>
            </w:r>
            <w:r w:rsidRPr="007C096D">
              <w:rPr>
                <w:sz w:val="20"/>
                <w:szCs w:val="20"/>
              </w:rPr>
              <w:t>ских перевозок воздушным транспортом»</w:t>
            </w:r>
            <w:r w:rsidRPr="007C096D">
              <w:rPr>
                <w:sz w:val="20"/>
                <w:szCs w:val="20"/>
                <w:vertAlign w:val="superscript"/>
              </w:rPr>
              <w:footnoteReference w:id="27"/>
            </w:r>
            <w:r w:rsidRPr="007C096D">
              <w:rPr>
                <w:sz w:val="20"/>
                <w:szCs w:val="20"/>
              </w:rPr>
              <w:t>.</w:t>
            </w:r>
          </w:p>
          <w:p w:rsidR="007C096D" w:rsidRPr="007C096D" w:rsidRDefault="007C096D" w:rsidP="009C47A8">
            <w:pPr>
              <w:widowControl w:val="0"/>
              <w:suppressAutoHyphens w:val="0"/>
              <w:autoSpaceDE w:val="0"/>
              <w:autoSpaceDN w:val="0"/>
              <w:jc w:val="both"/>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8.</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Имеются ли у контролируемого лица средства связи для организ</w:t>
            </w:r>
            <w:r w:rsidRPr="007C096D">
              <w:rPr>
                <w:sz w:val="20"/>
                <w:szCs w:val="20"/>
              </w:rPr>
              <w:t>а</w:t>
            </w:r>
            <w:r w:rsidRPr="007C096D">
              <w:rPr>
                <w:sz w:val="20"/>
                <w:szCs w:val="20"/>
              </w:rPr>
              <w:t>ции полетов:</w:t>
            </w:r>
          </w:p>
        </w:tc>
        <w:tc>
          <w:tcPr>
            <w:tcW w:w="2976" w:type="dxa"/>
            <w:vMerge w:val="restart"/>
          </w:tcPr>
          <w:p w:rsidR="007C096D" w:rsidRPr="007C096D" w:rsidRDefault="00BF34D0" w:rsidP="009C47A8">
            <w:pPr>
              <w:widowControl w:val="0"/>
              <w:suppressAutoHyphens w:val="0"/>
              <w:autoSpaceDE w:val="0"/>
              <w:autoSpaceDN w:val="0"/>
              <w:jc w:val="both"/>
              <w:rPr>
                <w:sz w:val="20"/>
                <w:szCs w:val="20"/>
              </w:rPr>
            </w:pPr>
            <w:hyperlink r:id="rId266" w:history="1">
              <w:r w:rsidR="007C096D" w:rsidRPr="007C096D">
                <w:rPr>
                  <w:sz w:val="20"/>
                  <w:szCs w:val="20"/>
                </w:rPr>
                <w:t>пункт 13</w:t>
              </w:r>
            </w:hyperlink>
            <w:r w:rsidR="007C096D" w:rsidRPr="007C096D">
              <w:rPr>
                <w:sz w:val="20"/>
                <w:szCs w:val="20"/>
              </w:rPr>
              <w:t xml:space="preserve"> ФАП-246</w:t>
            </w: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8.1</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со всеми своими подразделени</w:t>
            </w:r>
            <w:r w:rsidRPr="007C096D">
              <w:rPr>
                <w:sz w:val="20"/>
                <w:szCs w:val="20"/>
              </w:rPr>
              <w:t>я</w:t>
            </w:r>
            <w:r w:rsidRPr="007C096D">
              <w:rPr>
                <w:sz w:val="20"/>
                <w:szCs w:val="20"/>
              </w:rPr>
              <w:t>ми?</w:t>
            </w:r>
          </w:p>
        </w:tc>
        <w:tc>
          <w:tcPr>
            <w:tcW w:w="2976" w:type="dxa"/>
            <w:vMerge/>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8.2</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во всех местах осуществления производственной деятельности?</w:t>
            </w:r>
          </w:p>
        </w:tc>
        <w:tc>
          <w:tcPr>
            <w:tcW w:w="2976" w:type="dxa"/>
            <w:vMerge/>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9.</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Имеются ли у контролируемого лица для персонала вспомогател</w:t>
            </w:r>
            <w:r w:rsidRPr="007C096D">
              <w:rPr>
                <w:sz w:val="20"/>
                <w:szCs w:val="20"/>
              </w:rPr>
              <w:t>ь</w:t>
            </w:r>
            <w:r w:rsidRPr="007C096D">
              <w:rPr>
                <w:sz w:val="20"/>
                <w:szCs w:val="20"/>
              </w:rPr>
              <w:t>ных служб, обеспечивающих де</w:t>
            </w:r>
            <w:r w:rsidRPr="007C096D">
              <w:rPr>
                <w:sz w:val="20"/>
                <w:szCs w:val="20"/>
              </w:rPr>
              <w:t>я</w:t>
            </w:r>
            <w:r w:rsidRPr="007C096D">
              <w:rPr>
                <w:sz w:val="20"/>
                <w:szCs w:val="20"/>
              </w:rPr>
              <w:t>тельность контролируемого лица:</w:t>
            </w:r>
          </w:p>
        </w:tc>
        <w:tc>
          <w:tcPr>
            <w:tcW w:w="2976" w:type="dxa"/>
            <w:vMerge w:val="restart"/>
          </w:tcPr>
          <w:p w:rsidR="007C096D" w:rsidRPr="007C096D" w:rsidRDefault="00BF34D0" w:rsidP="009C47A8">
            <w:pPr>
              <w:widowControl w:val="0"/>
              <w:suppressAutoHyphens w:val="0"/>
              <w:autoSpaceDE w:val="0"/>
              <w:autoSpaceDN w:val="0"/>
              <w:jc w:val="both"/>
              <w:rPr>
                <w:sz w:val="20"/>
                <w:szCs w:val="20"/>
              </w:rPr>
            </w:pPr>
            <w:hyperlink r:id="rId267" w:history="1">
              <w:r w:rsidR="007C096D" w:rsidRPr="007C096D">
                <w:rPr>
                  <w:sz w:val="20"/>
                  <w:szCs w:val="20"/>
                </w:rPr>
                <w:t>пункт 14</w:t>
              </w:r>
            </w:hyperlink>
            <w:r w:rsidR="007C096D" w:rsidRPr="007C096D">
              <w:rPr>
                <w:sz w:val="20"/>
                <w:szCs w:val="20"/>
              </w:rPr>
              <w:t xml:space="preserve"> ФАП-246</w:t>
            </w: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9.1.</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помещения?</w:t>
            </w:r>
          </w:p>
        </w:tc>
        <w:tc>
          <w:tcPr>
            <w:tcW w:w="2976" w:type="dxa"/>
            <w:vMerge/>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9.2.</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рабочие места?</w:t>
            </w:r>
          </w:p>
        </w:tc>
        <w:tc>
          <w:tcPr>
            <w:tcW w:w="2976" w:type="dxa"/>
            <w:vMerge/>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9.3.</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оборудование?</w:t>
            </w:r>
          </w:p>
        </w:tc>
        <w:tc>
          <w:tcPr>
            <w:tcW w:w="2976" w:type="dxa"/>
            <w:vMerge/>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10.</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 xml:space="preserve">Имеются ли у контролируемого </w:t>
            </w:r>
            <w:r w:rsidRPr="007C096D">
              <w:rPr>
                <w:sz w:val="20"/>
                <w:szCs w:val="20"/>
              </w:rPr>
              <w:lastRenderedPageBreak/>
              <w:t>лица для выполнения регулярных коммерческих воздушных перев</w:t>
            </w:r>
            <w:r w:rsidRPr="007C096D">
              <w:rPr>
                <w:sz w:val="20"/>
                <w:szCs w:val="20"/>
              </w:rPr>
              <w:t>о</w:t>
            </w:r>
            <w:r w:rsidRPr="007C096D">
              <w:rPr>
                <w:sz w:val="20"/>
                <w:szCs w:val="20"/>
              </w:rPr>
              <w:t>зок пассажиров  (по расписанию) воздушные суда (далее - ВС) в количестве, определяемом граф</w:t>
            </w:r>
            <w:r w:rsidRPr="007C096D">
              <w:rPr>
                <w:sz w:val="20"/>
                <w:szCs w:val="20"/>
              </w:rPr>
              <w:t>и</w:t>
            </w:r>
            <w:r w:rsidRPr="007C096D">
              <w:rPr>
                <w:sz w:val="20"/>
                <w:szCs w:val="20"/>
              </w:rPr>
              <w:t>ком оборота ВС с учетом необх</w:t>
            </w:r>
            <w:r w:rsidRPr="007C096D">
              <w:rPr>
                <w:sz w:val="20"/>
                <w:szCs w:val="20"/>
              </w:rPr>
              <w:t>о</w:t>
            </w:r>
            <w:r w:rsidRPr="007C096D">
              <w:rPr>
                <w:sz w:val="20"/>
                <w:szCs w:val="20"/>
              </w:rPr>
              <w:t>димого резерва, учетом налета часов, регламентов технического обслуживания и процедур по</w:t>
            </w:r>
            <w:r w:rsidRPr="007C096D">
              <w:rPr>
                <w:sz w:val="20"/>
                <w:szCs w:val="20"/>
              </w:rPr>
              <w:t>д</w:t>
            </w:r>
            <w:r w:rsidRPr="007C096D">
              <w:rPr>
                <w:sz w:val="20"/>
                <w:szCs w:val="20"/>
              </w:rPr>
              <w:t>держания летной годности:</w:t>
            </w:r>
          </w:p>
        </w:tc>
        <w:tc>
          <w:tcPr>
            <w:tcW w:w="2976" w:type="dxa"/>
            <w:vMerge w:val="restart"/>
          </w:tcPr>
          <w:p w:rsidR="007C096D" w:rsidRPr="007C096D" w:rsidRDefault="00BF34D0" w:rsidP="009C47A8">
            <w:pPr>
              <w:widowControl w:val="0"/>
              <w:suppressAutoHyphens w:val="0"/>
              <w:autoSpaceDE w:val="0"/>
              <w:autoSpaceDN w:val="0"/>
              <w:jc w:val="both"/>
              <w:rPr>
                <w:sz w:val="20"/>
                <w:szCs w:val="20"/>
              </w:rPr>
            </w:pPr>
            <w:hyperlink r:id="rId268" w:history="1">
              <w:r w:rsidR="007C096D" w:rsidRPr="007C096D">
                <w:rPr>
                  <w:sz w:val="20"/>
                  <w:szCs w:val="20"/>
                </w:rPr>
                <w:t>пункт 15</w:t>
              </w:r>
            </w:hyperlink>
            <w:r w:rsidR="007C096D" w:rsidRPr="007C096D">
              <w:rPr>
                <w:sz w:val="20"/>
                <w:szCs w:val="20"/>
              </w:rPr>
              <w:t xml:space="preserve"> ФАП-246</w:t>
            </w: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lastRenderedPageBreak/>
              <w:t>10.1.</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не менее трех ВС с количеством пассажирских мест до 55?</w:t>
            </w:r>
          </w:p>
        </w:tc>
        <w:tc>
          <w:tcPr>
            <w:tcW w:w="2976" w:type="dxa"/>
            <w:vMerge/>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10.2.</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не менее восьми ВС с колич</w:t>
            </w:r>
            <w:r w:rsidRPr="007C096D">
              <w:rPr>
                <w:sz w:val="20"/>
                <w:szCs w:val="20"/>
              </w:rPr>
              <w:t>е</w:t>
            </w:r>
            <w:r w:rsidRPr="007C096D">
              <w:rPr>
                <w:sz w:val="20"/>
                <w:szCs w:val="20"/>
              </w:rPr>
              <w:t>ством пассажирских мест 55 и более?</w:t>
            </w:r>
          </w:p>
        </w:tc>
        <w:tc>
          <w:tcPr>
            <w:tcW w:w="2976" w:type="dxa"/>
            <w:vMerge/>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10.3.</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не менее трех ВС с кол-вом па</w:t>
            </w:r>
            <w:r w:rsidRPr="007C096D">
              <w:rPr>
                <w:sz w:val="20"/>
                <w:szCs w:val="20"/>
              </w:rPr>
              <w:t>с</w:t>
            </w:r>
            <w:r w:rsidRPr="007C096D">
              <w:rPr>
                <w:sz w:val="20"/>
                <w:szCs w:val="20"/>
              </w:rPr>
              <w:t>сажирских мест 55 и более, если они зарегистрированы в Госуда</w:t>
            </w:r>
            <w:r w:rsidRPr="007C096D">
              <w:rPr>
                <w:sz w:val="20"/>
                <w:szCs w:val="20"/>
              </w:rPr>
              <w:t>р</w:t>
            </w:r>
            <w:r w:rsidRPr="007C096D">
              <w:rPr>
                <w:sz w:val="20"/>
                <w:szCs w:val="20"/>
              </w:rPr>
              <w:t xml:space="preserve">ственном реестре гражданских воздушных судов и </w:t>
            </w:r>
            <w:proofErr w:type="gramStart"/>
            <w:r w:rsidRPr="007C096D">
              <w:rPr>
                <w:sz w:val="20"/>
                <w:szCs w:val="20"/>
              </w:rPr>
              <w:t>с даты прои</w:t>
            </w:r>
            <w:r w:rsidRPr="007C096D">
              <w:rPr>
                <w:sz w:val="20"/>
                <w:szCs w:val="20"/>
              </w:rPr>
              <w:t>з</w:t>
            </w:r>
            <w:r w:rsidRPr="007C096D">
              <w:rPr>
                <w:sz w:val="20"/>
                <w:szCs w:val="20"/>
              </w:rPr>
              <w:t>водства</w:t>
            </w:r>
            <w:proofErr w:type="gramEnd"/>
            <w:r w:rsidRPr="007C096D">
              <w:rPr>
                <w:sz w:val="20"/>
                <w:szCs w:val="20"/>
              </w:rPr>
              <w:t xml:space="preserve"> до даты внесения в эк</w:t>
            </w:r>
            <w:r w:rsidRPr="007C096D">
              <w:rPr>
                <w:sz w:val="20"/>
                <w:szCs w:val="20"/>
              </w:rPr>
              <w:t>с</w:t>
            </w:r>
            <w:r w:rsidRPr="007C096D">
              <w:rPr>
                <w:sz w:val="20"/>
                <w:szCs w:val="20"/>
              </w:rPr>
              <w:t>плуатационную спецификацию прошло не более 5 лет</w:t>
            </w:r>
          </w:p>
        </w:tc>
        <w:tc>
          <w:tcPr>
            <w:tcW w:w="2976" w:type="dxa"/>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11.</w:t>
            </w:r>
          </w:p>
        </w:tc>
        <w:tc>
          <w:tcPr>
            <w:tcW w:w="3119" w:type="dxa"/>
          </w:tcPr>
          <w:p w:rsidR="007C096D" w:rsidRPr="007C096D" w:rsidRDefault="007C096D" w:rsidP="009C47A8">
            <w:pPr>
              <w:widowControl w:val="0"/>
              <w:suppressAutoHyphens w:val="0"/>
              <w:autoSpaceDE w:val="0"/>
              <w:autoSpaceDN w:val="0"/>
              <w:jc w:val="both"/>
              <w:rPr>
                <w:sz w:val="20"/>
                <w:szCs w:val="20"/>
              </w:rPr>
            </w:pPr>
            <w:proofErr w:type="gramStart"/>
            <w:r w:rsidRPr="007C096D">
              <w:rPr>
                <w:sz w:val="20"/>
                <w:szCs w:val="20"/>
              </w:rPr>
              <w:t>Имеются ли у контролируемого лица при выполнении нерегуля</w:t>
            </w:r>
            <w:r w:rsidRPr="007C096D">
              <w:rPr>
                <w:sz w:val="20"/>
                <w:szCs w:val="20"/>
              </w:rPr>
              <w:t>р</w:t>
            </w:r>
            <w:r w:rsidRPr="007C096D">
              <w:rPr>
                <w:sz w:val="20"/>
                <w:szCs w:val="20"/>
              </w:rPr>
              <w:t>ных (чартерных) воздушных пер</w:t>
            </w:r>
            <w:r w:rsidRPr="007C096D">
              <w:rPr>
                <w:sz w:val="20"/>
                <w:szCs w:val="20"/>
              </w:rPr>
              <w:t>е</w:t>
            </w:r>
            <w:r w:rsidRPr="007C096D">
              <w:rPr>
                <w:sz w:val="20"/>
                <w:szCs w:val="20"/>
              </w:rPr>
              <w:t>возок пассажиров на ВС с колич</w:t>
            </w:r>
            <w:r w:rsidRPr="007C096D">
              <w:rPr>
                <w:sz w:val="20"/>
                <w:szCs w:val="20"/>
              </w:rPr>
              <w:t>е</w:t>
            </w:r>
            <w:r w:rsidRPr="007C096D">
              <w:rPr>
                <w:sz w:val="20"/>
                <w:szCs w:val="20"/>
              </w:rPr>
              <w:t>ством пассажирских мест более 20 количество ВС, определяемое графиком оборота ВС в соотве</w:t>
            </w:r>
            <w:r w:rsidRPr="007C096D">
              <w:rPr>
                <w:sz w:val="20"/>
                <w:szCs w:val="20"/>
              </w:rPr>
              <w:t>т</w:t>
            </w:r>
            <w:r w:rsidRPr="007C096D">
              <w:rPr>
                <w:sz w:val="20"/>
                <w:szCs w:val="20"/>
              </w:rPr>
              <w:t>ствии с чартерной программой, с учетом необходимого резерва, учетом налета часов, регламентов технического обслуживания и процедур поддержания летной годности, но не менее трех ВС?</w:t>
            </w:r>
            <w:proofErr w:type="gramEnd"/>
          </w:p>
        </w:tc>
        <w:tc>
          <w:tcPr>
            <w:tcW w:w="2976" w:type="dxa"/>
          </w:tcPr>
          <w:p w:rsidR="007C096D" w:rsidRPr="007C096D" w:rsidRDefault="00BF34D0" w:rsidP="009C47A8">
            <w:pPr>
              <w:widowControl w:val="0"/>
              <w:suppressAutoHyphens w:val="0"/>
              <w:autoSpaceDE w:val="0"/>
              <w:autoSpaceDN w:val="0"/>
              <w:jc w:val="both"/>
              <w:rPr>
                <w:sz w:val="20"/>
                <w:szCs w:val="20"/>
              </w:rPr>
            </w:pPr>
            <w:hyperlink r:id="rId269" w:history="1">
              <w:r w:rsidR="007C096D" w:rsidRPr="007C096D">
                <w:rPr>
                  <w:sz w:val="20"/>
                  <w:szCs w:val="20"/>
                </w:rPr>
                <w:t>пункт 15</w:t>
              </w:r>
            </w:hyperlink>
            <w:r w:rsidR="007C096D" w:rsidRPr="007C096D">
              <w:rPr>
                <w:sz w:val="20"/>
                <w:szCs w:val="20"/>
              </w:rPr>
              <w:t xml:space="preserve"> ФАП-246</w:t>
            </w: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12.</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Разработано ли контролируемым лицом руководство по произво</w:t>
            </w:r>
            <w:r w:rsidRPr="007C096D">
              <w:rPr>
                <w:sz w:val="20"/>
                <w:szCs w:val="20"/>
              </w:rPr>
              <w:t>д</w:t>
            </w:r>
            <w:r w:rsidRPr="007C096D">
              <w:rPr>
                <w:sz w:val="20"/>
                <w:szCs w:val="20"/>
              </w:rPr>
              <w:t>ству полетов (далее - РПП)?</w:t>
            </w:r>
          </w:p>
        </w:tc>
        <w:tc>
          <w:tcPr>
            <w:tcW w:w="2976" w:type="dxa"/>
          </w:tcPr>
          <w:p w:rsidR="007C096D" w:rsidRPr="007C096D" w:rsidRDefault="00BF34D0" w:rsidP="009C47A8">
            <w:pPr>
              <w:widowControl w:val="0"/>
              <w:suppressAutoHyphens w:val="0"/>
              <w:autoSpaceDE w:val="0"/>
              <w:autoSpaceDN w:val="0"/>
              <w:jc w:val="both"/>
              <w:rPr>
                <w:sz w:val="20"/>
                <w:szCs w:val="20"/>
              </w:rPr>
            </w:pPr>
            <w:hyperlink r:id="rId270" w:history="1">
              <w:r w:rsidR="007C096D" w:rsidRPr="007C096D">
                <w:rPr>
                  <w:sz w:val="20"/>
                  <w:szCs w:val="20"/>
                </w:rPr>
                <w:t>пункт 18</w:t>
              </w:r>
            </w:hyperlink>
            <w:r w:rsidR="007C096D" w:rsidRPr="007C096D">
              <w:rPr>
                <w:sz w:val="20"/>
                <w:szCs w:val="20"/>
              </w:rPr>
              <w:t xml:space="preserve"> ФАП-246</w:t>
            </w: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13.</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Утверждено ли контролируемым лицом РПП?</w:t>
            </w:r>
          </w:p>
        </w:tc>
        <w:tc>
          <w:tcPr>
            <w:tcW w:w="2976" w:type="dxa"/>
          </w:tcPr>
          <w:p w:rsidR="007C096D" w:rsidRPr="007C096D" w:rsidRDefault="00BF34D0" w:rsidP="009C47A8">
            <w:pPr>
              <w:widowControl w:val="0"/>
              <w:suppressAutoHyphens w:val="0"/>
              <w:autoSpaceDE w:val="0"/>
              <w:autoSpaceDN w:val="0"/>
              <w:jc w:val="both"/>
              <w:rPr>
                <w:sz w:val="20"/>
                <w:szCs w:val="20"/>
              </w:rPr>
            </w:pPr>
            <w:hyperlink r:id="rId271" w:history="1">
              <w:r w:rsidR="007C096D" w:rsidRPr="007C096D">
                <w:rPr>
                  <w:sz w:val="20"/>
                  <w:szCs w:val="20"/>
                </w:rPr>
                <w:t>пункт 18</w:t>
              </w:r>
            </w:hyperlink>
            <w:r w:rsidR="007C096D" w:rsidRPr="007C096D">
              <w:rPr>
                <w:sz w:val="20"/>
                <w:szCs w:val="20"/>
              </w:rPr>
              <w:t xml:space="preserve"> ФАП-246</w:t>
            </w: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14.</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Внедрено ли контролируемым лицом РПП?</w:t>
            </w:r>
          </w:p>
        </w:tc>
        <w:tc>
          <w:tcPr>
            <w:tcW w:w="2976" w:type="dxa"/>
          </w:tcPr>
          <w:p w:rsidR="007C096D" w:rsidRPr="007C096D" w:rsidRDefault="00BF34D0" w:rsidP="009C47A8">
            <w:pPr>
              <w:widowControl w:val="0"/>
              <w:suppressAutoHyphens w:val="0"/>
              <w:autoSpaceDE w:val="0"/>
              <w:autoSpaceDN w:val="0"/>
              <w:jc w:val="both"/>
              <w:rPr>
                <w:sz w:val="20"/>
                <w:szCs w:val="20"/>
              </w:rPr>
            </w:pPr>
            <w:hyperlink r:id="rId272" w:history="1">
              <w:r w:rsidR="007C096D" w:rsidRPr="007C096D">
                <w:rPr>
                  <w:sz w:val="20"/>
                  <w:szCs w:val="20"/>
                </w:rPr>
                <w:t>пункт 18</w:t>
              </w:r>
            </w:hyperlink>
            <w:r w:rsidR="007C096D" w:rsidRPr="007C096D">
              <w:rPr>
                <w:sz w:val="20"/>
                <w:szCs w:val="20"/>
              </w:rPr>
              <w:t xml:space="preserve"> ФАП-246</w:t>
            </w: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15.</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Применяет ли авиационный пе</w:t>
            </w:r>
            <w:r w:rsidRPr="007C096D">
              <w:rPr>
                <w:sz w:val="20"/>
                <w:szCs w:val="20"/>
              </w:rPr>
              <w:t>р</w:t>
            </w:r>
            <w:r w:rsidRPr="007C096D">
              <w:rPr>
                <w:sz w:val="20"/>
                <w:szCs w:val="20"/>
              </w:rPr>
              <w:t xml:space="preserve">сонал контролируемого лица РПП </w:t>
            </w:r>
            <w:proofErr w:type="gramStart"/>
            <w:r w:rsidRPr="007C096D">
              <w:rPr>
                <w:sz w:val="20"/>
                <w:szCs w:val="20"/>
              </w:rPr>
              <w:t>при</w:t>
            </w:r>
            <w:proofErr w:type="gramEnd"/>
            <w:r w:rsidRPr="007C096D">
              <w:rPr>
                <w:sz w:val="20"/>
                <w:szCs w:val="20"/>
              </w:rPr>
              <w:t>:</w:t>
            </w:r>
          </w:p>
        </w:tc>
        <w:tc>
          <w:tcPr>
            <w:tcW w:w="2976" w:type="dxa"/>
            <w:vMerge w:val="restart"/>
          </w:tcPr>
          <w:p w:rsidR="007C096D" w:rsidRPr="007C096D" w:rsidRDefault="00BF34D0" w:rsidP="009C47A8">
            <w:pPr>
              <w:widowControl w:val="0"/>
              <w:suppressAutoHyphens w:val="0"/>
              <w:autoSpaceDE w:val="0"/>
              <w:autoSpaceDN w:val="0"/>
              <w:jc w:val="both"/>
              <w:rPr>
                <w:sz w:val="20"/>
                <w:szCs w:val="20"/>
              </w:rPr>
            </w:pPr>
            <w:hyperlink r:id="rId273" w:history="1">
              <w:r w:rsidR="007C096D" w:rsidRPr="007C096D">
                <w:rPr>
                  <w:sz w:val="20"/>
                  <w:szCs w:val="20"/>
                </w:rPr>
                <w:t>пункт 5.10</w:t>
              </w:r>
            </w:hyperlink>
            <w:r w:rsidR="007C096D" w:rsidRPr="007C096D">
              <w:rPr>
                <w:sz w:val="20"/>
                <w:szCs w:val="20"/>
              </w:rPr>
              <w:t xml:space="preserve"> Федеральных авиац</w:t>
            </w:r>
            <w:r w:rsidR="007C096D" w:rsidRPr="007C096D">
              <w:rPr>
                <w:sz w:val="20"/>
                <w:szCs w:val="20"/>
              </w:rPr>
              <w:t>и</w:t>
            </w:r>
            <w:r w:rsidR="007C096D" w:rsidRPr="007C096D">
              <w:rPr>
                <w:sz w:val="20"/>
                <w:szCs w:val="20"/>
              </w:rPr>
              <w:t>онных правил «Подготовка и выполнение полетов в гражда</w:t>
            </w:r>
            <w:r w:rsidR="007C096D" w:rsidRPr="007C096D">
              <w:rPr>
                <w:sz w:val="20"/>
                <w:szCs w:val="20"/>
              </w:rPr>
              <w:t>н</w:t>
            </w:r>
            <w:r w:rsidR="007C096D" w:rsidRPr="007C096D">
              <w:rPr>
                <w:sz w:val="20"/>
                <w:szCs w:val="20"/>
              </w:rPr>
              <w:t>ской авиации Российской Фед</w:t>
            </w:r>
            <w:r w:rsidR="007C096D" w:rsidRPr="007C096D">
              <w:rPr>
                <w:sz w:val="20"/>
                <w:szCs w:val="20"/>
              </w:rPr>
              <w:t>е</w:t>
            </w:r>
            <w:r w:rsidR="007C096D" w:rsidRPr="007C096D">
              <w:rPr>
                <w:sz w:val="20"/>
                <w:szCs w:val="20"/>
              </w:rPr>
              <w:t>рации», утвержденных приказом Министерства Транспорта Ро</w:t>
            </w:r>
            <w:r w:rsidR="007C096D" w:rsidRPr="007C096D">
              <w:rPr>
                <w:sz w:val="20"/>
                <w:szCs w:val="20"/>
              </w:rPr>
              <w:t>с</w:t>
            </w:r>
            <w:r w:rsidR="007C096D" w:rsidRPr="007C096D">
              <w:rPr>
                <w:sz w:val="20"/>
                <w:szCs w:val="20"/>
              </w:rPr>
              <w:t xml:space="preserve">сийской Федерации от 31 июля </w:t>
            </w:r>
            <w:r w:rsidR="007C096D" w:rsidRPr="007C096D">
              <w:rPr>
                <w:sz w:val="20"/>
                <w:szCs w:val="20"/>
              </w:rPr>
              <w:lastRenderedPageBreak/>
              <w:t>2009 г. № 128</w:t>
            </w:r>
            <w:r w:rsidR="007C096D" w:rsidRPr="007C096D">
              <w:rPr>
                <w:sz w:val="20"/>
                <w:szCs w:val="20"/>
                <w:vertAlign w:val="superscript"/>
              </w:rPr>
              <w:footnoteReference w:id="28"/>
            </w:r>
            <w:r w:rsidR="007C096D" w:rsidRPr="007C096D">
              <w:rPr>
                <w:sz w:val="20"/>
                <w:szCs w:val="20"/>
              </w:rPr>
              <w:t xml:space="preserve"> (далее - ФАП-128)</w:t>
            </w: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15.1.</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подготовке к полетам?</w:t>
            </w:r>
          </w:p>
        </w:tc>
        <w:tc>
          <w:tcPr>
            <w:tcW w:w="2976" w:type="dxa"/>
            <w:vMerge/>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15.2.</w:t>
            </w:r>
          </w:p>
        </w:tc>
        <w:tc>
          <w:tcPr>
            <w:tcW w:w="3119" w:type="dxa"/>
          </w:tcPr>
          <w:p w:rsidR="007C096D" w:rsidRPr="007C096D" w:rsidRDefault="007C096D" w:rsidP="009C47A8">
            <w:pPr>
              <w:widowControl w:val="0"/>
              <w:suppressAutoHyphens w:val="0"/>
              <w:autoSpaceDE w:val="0"/>
              <w:autoSpaceDN w:val="0"/>
              <w:jc w:val="both"/>
              <w:rPr>
                <w:sz w:val="20"/>
                <w:szCs w:val="20"/>
              </w:rPr>
            </w:pPr>
            <w:proofErr w:type="gramStart"/>
            <w:r w:rsidRPr="007C096D">
              <w:rPr>
                <w:sz w:val="20"/>
                <w:szCs w:val="20"/>
              </w:rPr>
              <w:t>выполнении</w:t>
            </w:r>
            <w:proofErr w:type="gramEnd"/>
            <w:r w:rsidRPr="007C096D">
              <w:rPr>
                <w:sz w:val="20"/>
                <w:szCs w:val="20"/>
              </w:rPr>
              <w:t xml:space="preserve"> полетов?</w:t>
            </w:r>
          </w:p>
        </w:tc>
        <w:tc>
          <w:tcPr>
            <w:tcW w:w="2976" w:type="dxa"/>
            <w:vMerge/>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lastRenderedPageBreak/>
              <w:t>16.</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Соответствует ли содержание РПП контролируемого лица тр</w:t>
            </w:r>
            <w:r w:rsidRPr="007C096D">
              <w:rPr>
                <w:sz w:val="20"/>
                <w:szCs w:val="20"/>
              </w:rPr>
              <w:t>е</w:t>
            </w:r>
            <w:r w:rsidRPr="007C096D">
              <w:rPr>
                <w:sz w:val="20"/>
                <w:szCs w:val="20"/>
              </w:rPr>
              <w:t xml:space="preserve">бованиям </w:t>
            </w:r>
            <w:hyperlink r:id="rId274" w:history="1">
              <w:r w:rsidRPr="007C096D">
                <w:rPr>
                  <w:sz w:val="20"/>
                  <w:szCs w:val="20"/>
                </w:rPr>
                <w:t>ФАП-128</w:t>
              </w:r>
            </w:hyperlink>
            <w:r w:rsidRPr="007C096D">
              <w:rPr>
                <w:sz w:val="20"/>
                <w:szCs w:val="20"/>
              </w:rPr>
              <w:t>, предъявля</w:t>
            </w:r>
            <w:r w:rsidRPr="007C096D">
              <w:rPr>
                <w:sz w:val="20"/>
                <w:szCs w:val="20"/>
              </w:rPr>
              <w:t>е</w:t>
            </w:r>
            <w:r w:rsidRPr="007C096D">
              <w:rPr>
                <w:sz w:val="20"/>
                <w:szCs w:val="20"/>
              </w:rPr>
              <w:t>мым к содержанию частей РПП:</w:t>
            </w:r>
          </w:p>
        </w:tc>
        <w:tc>
          <w:tcPr>
            <w:tcW w:w="2976" w:type="dxa"/>
            <w:vMerge w:val="restart"/>
          </w:tcPr>
          <w:p w:rsidR="007C096D" w:rsidRPr="007C096D" w:rsidRDefault="00BF34D0" w:rsidP="009C47A8">
            <w:pPr>
              <w:widowControl w:val="0"/>
              <w:suppressAutoHyphens w:val="0"/>
              <w:autoSpaceDE w:val="0"/>
              <w:autoSpaceDN w:val="0"/>
              <w:jc w:val="both"/>
              <w:rPr>
                <w:sz w:val="20"/>
                <w:szCs w:val="20"/>
              </w:rPr>
            </w:pPr>
            <w:hyperlink r:id="rId275" w:history="1">
              <w:r w:rsidR="007C096D" w:rsidRPr="007C096D">
                <w:rPr>
                  <w:sz w:val="20"/>
                  <w:szCs w:val="20"/>
                </w:rPr>
                <w:t>пункт 5.12</w:t>
              </w:r>
            </w:hyperlink>
            <w:r w:rsidR="007C096D" w:rsidRPr="007C096D">
              <w:rPr>
                <w:sz w:val="20"/>
                <w:szCs w:val="20"/>
              </w:rPr>
              <w:t xml:space="preserve"> ФАП-128</w:t>
            </w: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16.1.</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w:t>
            </w:r>
            <w:proofErr w:type="spellStart"/>
            <w:r w:rsidRPr="007C096D">
              <w:rPr>
                <w:sz w:val="20"/>
                <w:szCs w:val="20"/>
              </w:rPr>
              <w:t>A"«Общие</w:t>
            </w:r>
            <w:proofErr w:type="spellEnd"/>
            <w:r w:rsidRPr="007C096D">
              <w:rPr>
                <w:sz w:val="20"/>
                <w:szCs w:val="20"/>
              </w:rPr>
              <w:t xml:space="preserve"> положения»:</w:t>
            </w:r>
          </w:p>
        </w:tc>
        <w:tc>
          <w:tcPr>
            <w:tcW w:w="2976" w:type="dxa"/>
            <w:vMerge/>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16.1.1</w:t>
            </w:r>
          </w:p>
        </w:tc>
        <w:tc>
          <w:tcPr>
            <w:tcW w:w="3119" w:type="dxa"/>
          </w:tcPr>
          <w:p w:rsidR="007C096D" w:rsidRPr="007C096D" w:rsidRDefault="007C096D" w:rsidP="009C47A8">
            <w:pPr>
              <w:suppressAutoHyphens w:val="0"/>
              <w:autoSpaceDE w:val="0"/>
              <w:autoSpaceDN w:val="0"/>
              <w:adjustRightInd w:val="0"/>
              <w:jc w:val="both"/>
              <w:rPr>
                <w:sz w:val="20"/>
                <w:szCs w:val="20"/>
              </w:rPr>
            </w:pPr>
            <w:r w:rsidRPr="007C096D">
              <w:rPr>
                <w:rFonts w:eastAsiaTheme="minorHAnsi"/>
                <w:sz w:val="20"/>
                <w:szCs w:val="20"/>
                <w:lang w:eastAsia="en-US"/>
              </w:rPr>
              <w:t>Наличия инструкций с общим и</w:t>
            </w:r>
            <w:r w:rsidRPr="007C096D">
              <w:rPr>
                <w:rFonts w:eastAsiaTheme="minorHAnsi"/>
                <w:sz w:val="20"/>
                <w:szCs w:val="20"/>
                <w:lang w:eastAsia="en-US"/>
              </w:rPr>
              <w:t>з</w:t>
            </w:r>
            <w:r w:rsidRPr="007C096D">
              <w:rPr>
                <w:rFonts w:eastAsiaTheme="minorHAnsi"/>
                <w:sz w:val="20"/>
                <w:szCs w:val="20"/>
                <w:lang w:eastAsia="en-US"/>
              </w:rPr>
              <w:t>ложением обязанностей авиац</w:t>
            </w:r>
            <w:r w:rsidRPr="007C096D">
              <w:rPr>
                <w:rFonts w:eastAsiaTheme="minorHAnsi"/>
                <w:sz w:val="20"/>
                <w:szCs w:val="20"/>
                <w:lang w:eastAsia="en-US"/>
              </w:rPr>
              <w:t>и</w:t>
            </w:r>
            <w:r w:rsidRPr="007C096D">
              <w:rPr>
                <w:rFonts w:eastAsiaTheme="minorHAnsi"/>
                <w:sz w:val="20"/>
                <w:szCs w:val="20"/>
                <w:lang w:eastAsia="en-US"/>
              </w:rPr>
              <w:t>онного персонала, имеющего о</w:t>
            </w:r>
            <w:r w:rsidRPr="007C096D">
              <w:rPr>
                <w:rFonts w:eastAsiaTheme="minorHAnsi"/>
                <w:sz w:val="20"/>
                <w:szCs w:val="20"/>
                <w:lang w:eastAsia="en-US"/>
              </w:rPr>
              <w:t>т</w:t>
            </w:r>
            <w:r w:rsidRPr="007C096D">
              <w:rPr>
                <w:rFonts w:eastAsiaTheme="minorHAnsi"/>
                <w:sz w:val="20"/>
                <w:szCs w:val="20"/>
                <w:lang w:eastAsia="en-US"/>
              </w:rPr>
              <w:t>ношение к выполнению полетов?</w:t>
            </w:r>
          </w:p>
        </w:tc>
        <w:tc>
          <w:tcPr>
            <w:tcW w:w="2976" w:type="dxa"/>
            <w:vMerge/>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16.1.2.</w:t>
            </w:r>
          </w:p>
        </w:tc>
        <w:tc>
          <w:tcPr>
            <w:tcW w:w="3119" w:type="dxa"/>
          </w:tcPr>
          <w:p w:rsidR="007C096D" w:rsidRPr="007C096D" w:rsidRDefault="007C096D" w:rsidP="009C47A8">
            <w:pPr>
              <w:suppressAutoHyphens w:val="0"/>
              <w:autoSpaceDE w:val="0"/>
              <w:autoSpaceDN w:val="0"/>
              <w:adjustRightInd w:val="0"/>
              <w:jc w:val="both"/>
              <w:rPr>
                <w:sz w:val="20"/>
                <w:szCs w:val="20"/>
              </w:rPr>
            </w:pPr>
            <w:r w:rsidRPr="007C096D">
              <w:rPr>
                <w:rFonts w:eastAsiaTheme="minorHAnsi"/>
                <w:sz w:val="20"/>
                <w:szCs w:val="20"/>
                <w:lang w:eastAsia="en-US"/>
              </w:rPr>
              <w:t>Наличия  организации и процедур наземного обслуживания?</w:t>
            </w:r>
          </w:p>
        </w:tc>
        <w:tc>
          <w:tcPr>
            <w:tcW w:w="2976" w:type="dxa"/>
            <w:vMerge/>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16.1.3.</w:t>
            </w:r>
          </w:p>
        </w:tc>
        <w:tc>
          <w:tcPr>
            <w:tcW w:w="3119" w:type="dxa"/>
          </w:tcPr>
          <w:p w:rsidR="007C096D" w:rsidRPr="007C096D" w:rsidRDefault="007C096D" w:rsidP="009C47A8">
            <w:pPr>
              <w:suppressAutoHyphens w:val="0"/>
              <w:autoSpaceDE w:val="0"/>
              <w:autoSpaceDN w:val="0"/>
              <w:adjustRightInd w:val="0"/>
              <w:jc w:val="both"/>
              <w:rPr>
                <w:sz w:val="20"/>
                <w:szCs w:val="20"/>
              </w:rPr>
            </w:pPr>
            <w:r w:rsidRPr="007C096D">
              <w:rPr>
                <w:rFonts w:eastAsiaTheme="minorHAnsi"/>
                <w:sz w:val="20"/>
                <w:szCs w:val="20"/>
                <w:lang w:eastAsia="en-US"/>
              </w:rPr>
              <w:t xml:space="preserve">Наличия инструкции по </w:t>
            </w:r>
            <w:proofErr w:type="gramStart"/>
            <w:r w:rsidRPr="007C096D">
              <w:rPr>
                <w:rFonts w:eastAsiaTheme="minorHAnsi"/>
                <w:sz w:val="20"/>
                <w:szCs w:val="20"/>
                <w:lang w:eastAsia="en-US"/>
              </w:rPr>
              <w:t>контролю за</w:t>
            </w:r>
            <w:proofErr w:type="gramEnd"/>
            <w:r w:rsidRPr="007C096D">
              <w:rPr>
                <w:rFonts w:eastAsiaTheme="minorHAnsi"/>
                <w:sz w:val="20"/>
                <w:szCs w:val="20"/>
                <w:lang w:eastAsia="en-US"/>
              </w:rPr>
              <w:t xml:space="preserve"> массой и центровкой воздушн</w:t>
            </w:r>
            <w:r w:rsidRPr="007C096D">
              <w:rPr>
                <w:rFonts w:eastAsiaTheme="minorHAnsi"/>
                <w:sz w:val="20"/>
                <w:szCs w:val="20"/>
                <w:lang w:eastAsia="en-US"/>
              </w:rPr>
              <w:t>о</w:t>
            </w:r>
            <w:r w:rsidRPr="007C096D">
              <w:rPr>
                <w:rFonts w:eastAsiaTheme="minorHAnsi"/>
                <w:sz w:val="20"/>
                <w:szCs w:val="20"/>
                <w:lang w:eastAsia="en-US"/>
              </w:rPr>
              <w:t>го судна?</w:t>
            </w:r>
          </w:p>
        </w:tc>
        <w:tc>
          <w:tcPr>
            <w:tcW w:w="2976" w:type="dxa"/>
            <w:vMerge/>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16.1.4</w:t>
            </w:r>
          </w:p>
        </w:tc>
        <w:tc>
          <w:tcPr>
            <w:tcW w:w="3119" w:type="dxa"/>
          </w:tcPr>
          <w:p w:rsidR="007C096D" w:rsidRPr="007C096D" w:rsidRDefault="007C096D" w:rsidP="009C47A8">
            <w:pPr>
              <w:suppressAutoHyphens w:val="0"/>
              <w:autoSpaceDE w:val="0"/>
              <w:autoSpaceDN w:val="0"/>
              <w:adjustRightInd w:val="0"/>
              <w:jc w:val="both"/>
              <w:rPr>
                <w:sz w:val="20"/>
                <w:szCs w:val="20"/>
              </w:rPr>
            </w:pPr>
            <w:r w:rsidRPr="007C096D">
              <w:rPr>
                <w:rFonts w:eastAsiaTheme="minorHAnsi"/>
                <w:sz w:val="20"/>
                <w:szCs w:val="20"/>
                <w:lang w:eastAsia="en-US"/>
              </w:rPr>
              <w:t>Наличия информации и инстру</w:t>
            </w:r>
            <w:r w:rsidRPr="007C096D">
              <w:rPr>
                <w:rFonts w:eastAsiaTheme="minorHAnsi"/>
                <w:sz w:val="20"/>
                <w:szCs w:val="20"/>
                <w:lang w:eastAsia="en-US"/>
              </w:rPr>
              <w:t>к</w:t>
            </w:r>
            <w:r w:rsidRPr="007C096D">
              <w:rPr>
                <w:rFonts w:eastAsiaTheme="minorHAnsi"/>
                <w:sz w:val="20"/>
                <w:szCs w:val="20"/>
                <w:lang w:eastAsia="en-US"/>
              </w:rPr>
              <w:t>ции по перевозке опасных грузов, включая действия, которые надлежит предпринять в случае возникновения аварийной ситу</w:t>
            </w:r>
            <w:r w:rsidRPr="007C096D">
              <w:rPr>
                <w:rFonts w:eastAsiaTheme="minorHAnsi"/>
                <w:sz w:val="20"/>
                <w:szCs w:val="20"/>
                <w:lang w:eastAsia="en-US"/>
              </w:rPr>
              <w:t>а</w:t>
            </w:r>
            <w:r w:rsidRPr="007C096D">
              <w:rPr>
                <w:rFonts w:eastAsiaTheme="minorHAnsi"/>
                <w:sz w:val="20"/>
                <w:szCs w:val="20"/>
                <w:lang w:eastAsia="en-US"/>
              </w:rPr>
              <w:t>ции?</w:t>
            </w:r>
          </w:p>
        </w:tc>
        <w:tc>
          <w:tcPr>
            <w:tcW w:w="2976" w:type="dxa"/>
            <w:vMerge/>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16.2.</w:t>
            </w:r>
          </w:p>
        </w:tc>
        <w:tc>
          <w:tcPr>
            <w:tcW w:w="3119" w:type="dxa"/>
          </w:tcPr>
          <w:p w:rsidR="007C096D" w:rsidRPr="007C096D" w:rsidRDefault="007C096D" w:rsidP="009C47A8">
            <w:pPr>
              <w:suppressAutoHyphens w:val="0"/>
              <w:autoSpaceDE w:val="0"/>
              <w:autoSpaceDN w:val="0"/>
              <w:adjustRightInd w:val="0"/>
              <w:jc w:val="both"/>
              <w:rPr>
                <w:sz w:val="20"/>
                <w:szCs w:val="20"/>
              </w:rPr>
            </w:pPr>
            <w:r w:rsidRPr="007C096D">
              <w:rPr>
                <w:sz w:val="20"/>
                <w:szCs w:val="20"/>
              </w:rPr>
              <w:t>"B"</w:t>
            </w:r>
            <w:r w:rsidRPr="007C096D">
              <w:rPr>
                <w:rFonts w:eastAsiaTheme="minorHAnsi"/>
                <w:sz w:val="20"/>
                <w:szCs w:val="20"/>
                <w:lang w:eastAsia="en-US"/>
              </w:rPr>
              <w:t xml:space="preserve"> «Информация по эксплуат</w:t>
            </w:r>
            <w:r w:rsidRPr="007C096D">
              <w:rPr>
                <w:rFonts w:eastAsiaTheme="minorHAnsi"/>
                <w:sz w:val="20"/>
                <w:szCs w:val="20"/>
                <w:lang w:eastAsia="en-US"/>
              </w:rPr>
              <w:t>а</w:t>
            </w:r>
            <w:r w:rsidRPr="007C096D">
              <w:rPr>
                <w:rFonts w:eastAsiaTheme="minorHAnsi"/>
                <w:sz w:val="20"/>
                <w:szCs w:val="20"/>
                <w:lang w:eastAsia="en-US"/>
              </w:rPr>
              <w:t>ции воздушного судна»:</w:t>
            </w:r>
          </w:p>
        </w:tc>
        <w:tc>
          <w:tcPr>
            <w:tcW w:w="2976" w:type="dxa"/>
            <w:vMerge/>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16.2.1</w:t>
            </w:r>
          </w:p>
        </w:tc>
        <w:tc>
          <w:tcPr>
            <w:tcW w:w="3119" w:type="dxa"/>
          </w:tcPr>
          <w:p w:rsidR="007C096D" w:rsidRPr="007C096D" w:rsidRDefault="007C096D" w:rsidP="009C47A8">
            <w:pPr>
              <w:suppressAutoHyphens w:val="0"/>
              <w:autoSpaceDE w:val="0"/>
              <w:autoSpaceDN w:val="0"/>
              <w:adjustRightInd w:val="0"/>
              <w:jc w:val="both"/>
              <w:rPr>
                <w:sz w:val="20"/>
                <w:szCs w:val="20"/>
              </w:rPr>
            </w:pPr>
            <w:r w:rsidRPr="007C096D">
              <w:rPr>
                <w:rFonts w:eastAsiaTheme="minorHAnsi"/>
                <w:sz w:val="20"/>
                <w:szCs w:val="20"/>
                <w:lang w:eastAsia="en-US"/>
              </w:rPr>
              <w:t>Наличие инструкции и данные для расчета массы и центровки во</w:t>
            </w:r>
            <w:r w:rsidRPr="007C096D">
              <w:rPr>
                <w:rFonts w:eastAsiaTheme="minorHAnsi"/>
                <w:sz w:val="20"/>
                <w:szCs w:val="20"/>
                <w:lang w:eastAsia="en-US"/>
              </w:rPr>
              <w:t>з</w:t>
            </w:r>
            <w:r w:rsidRPr="007C096D">
              <w:rPr>
                <w:rFonts w:eastAsiaTheme="minorHAnsi"/>
                <w:sz w:val="20"/>
                <w:szCs w:val="20"/>
                <w:lang w:eastAsia="en-US"/>
              </w:rPr>
              <w:t>душного судна?</w:t>
            </w:r>
          </w:p>
        </w:tc>
        <w:tc>
          <w:tcPr>
            <w:tcW w:w="2976" w:type="dxa"/>
            <w:vMerge/>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16.2.2</w:t>
            </w:r>
          </w:p>
        </w:tc>
        <w:tc>
          <w:tcPr>
            <w:tcW w:w="3119" w:type="dxa"/>
          </w:tcPr>
          <w:p w:rsidR="007C096D" w:rsidRPr="007C096D" w:rsidRDefault="007C096D" w:rsidP="009C47A8">
            <w:pPr>
              <w:suppressAutoHyphens w:val="0"/>
              <w:autoSpaceDE w:val="0"/>
              <w:autoSpaceDN w:val="0"/>
              <w:adjustRightInd w:val="0"/>
              <w:jc w:val="both"/>
              <w:rPr>
                <w:sz w:val="20"/>
                <w:szCs w:val="20"/>
              </w:rPr>
            </w:pPr>
            <w:r w:rsidRPr="007C096D">
              <w:rPr>
                <w:rFonts w:eastAsiaTheme="minorHAnsi"/>
                <w:sz w:val="20"/>
                <w:szCs w:val="20"/>
                <w:lang w:eastAsia="en-US"/>
              </w:rPr>
              <w:t>Наличия инструкции по загрузке воздушного судна и швартовке груз?</w:t>
            </w:r>
          </w:p>
        </w:tc>
        <w:tc>
          <w:tcPr>
            <w:tcW w:w="2976" w:type="dxa"/>
            <w:vMerge/>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16.3.</w:t>
            </w:r>
          </w:p>
        </w:tc>
        <w:tc>
          <w:tcPr>
            <w:tcW w:w="3119" w:type="dxa"/>
          </w:tcPr>
          <w:p w:rsidR="007C096D" w:rsidRPr="007C096D" w:rsidRDefault="007C096D" w:rsidP="009C47A8">
            <w:pPr>
              <w:suppressAutoHyphens w:val="0"/>
              <w:autoSpaceDE w:val="0"/>
              <w:autoSpaceDN w:val="0"/>
              <w:adjustRightInd w:val="0"/>
              <w:jc w:val="both"/>
              <w:rPr>
                <w:sz w:val="20"/>
                <w:szCs w:val="20"/>
              </w:rPr>
            </w:pPr>
            <w:r w:rsidRPr="007C096D">
              <w:rPr>
                <w:sz w:val="20"/>
                <w:szCs w:val="20"/>
              </w:rPr>
              <w:t>"C" «</w:t>
            </w:r>
            <w:r w:rsidRPr="007C096D">
              <w:rPr>
                <w:rFonts w:eastAsiaTheme="minorHAnsi"/>
                <w:sz w:val="20"/>
                <w:szCs w:val="20"/>
                <w:lang w:eastAsia="en-US"/>
              </w:rPr>
              <w:t>Районы, маршруты и аэр</w:t>
            </w:r>
            <w:r w:rsidRPr="007C096D">
              <w:rPr>
                <w:rFonts w:eastAsiaTheme="minorHAnsi"/>
                <w:sz w:val="20"/>
                <w:szCs w:val="20"/>
                <w:lang w:eastAsia="en-US"/>
              </w:rPr>
              <w:t>о</w:t>
            </w:r>
            <w:r w:rsidRPr="007C096D">
              <w:rPr>
                <w:rFonts w:eastAsiaTheme="minorHAnsi"/>
                <w:sz w:val="20"/>
                <w:szCs w:val="20"/>
                <w:lang w:eastAsia="en-US"/>
              </w:rPr>
              <w:t xml:space="preserve">дромы» в части маршрутных </w:t>
            </w:r>
            <w:r w:rsidRPr="007C096D">
              <w:rPr>
                <w:rFonts w:eastAsiaTheme="minorHAnsi"/>
                <w:sz w:val="20"/>
                <w:szCs w:val="20"/>
                <w:lang w:eastAsia="en-US"/>
              </w:rPr>
              <w:lastRenderedPageBreak/>
              <w:t>справочных данных для обеспеч</w:t>
            </w:r>
            <w:r w:rsidRPr="007C096D">
              <w:rPr>
                <w:rFonts w:eastAsiaTheme="minorHAnsi"/>
                <w:sz w:val="20"/>
                <w:szCs w:val="20"/>
                <w:lang w:eastAsia="en-US"/>
              </w:rPr>
              <w:t>е</w:t>
            </w:r>
            <w:r w:rsidRPr="007C096D">
              <w:rPr>
                <w:rFonts w:eastAsiaTheme="minorHAnsi"/>
                <w:sz w:val="20"/>
                <w:szCs w:val="20"/>
                <w:lang w:eastAsia="en-US"/>
              </w:rPr>
              <w:t>ния летного экипажа воздушного судна в каждом полете сведени</w:t>
            </w:r>
            <w:r w:rsidRPr="007C096D">
              <w:rPr>
                <w:rFonts w:eastAsiaTheme="minorHAnsi"/>
                <w:sz w:val="20"/>
                <w:szCs w:val="20"/>
                <w:lang w:eastAsia="en-US"/>
              </w:rPr>
              <w:t>я</w:t>
            </w:r>
            <w:r w:rsidRPr="007C096D">
              <w:rPr>
                <w:rFonts w:eastAsiaTheme="minorHAnsi"/>
                <w:sz w:val="20"/>
                <w:szCs w:val="20"/>
                <w:lang w:eastAsia="en-US"/>
              </w:rPr>
              <w:t>ми об аэродромах?</w:t>
            </w:r>
          </w:p>
        </w:tc>
        <w:tc>
          <w:tcPr>
            <w:tcW w:w="2976" w:type="dxa"/>
            <w:vMerge/>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lastRenderedPageBreak/>
              <w:t>16.4.</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"D" «Подготовка авиационного персонала»</w:t>
            </w:r>
          </w:p>
        </w:tc>
        <w:tc>
          <w:tcPr>
            <w:tcW w:w="2976" w:type="dxa"/>
            <w:vMerge/>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17.</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Соблюдаются ли контролируемым лицом условия:</w:t>
            </w:r>
          </w:p>
        </w:tc>
        <w:tc>
          <w:tcPr>
            <w:tcW w:w="2976" w:type="dxa"/>
            <w:vMerge w:val="restart"/>
          </w:tcPr>
          <w:p w:rsidR="007C096D" w:rsidRPr="007C096D" w:rsidRDefault="00BF34D0" w:rsidP="009C47A8">
            <w:pPr>
              <w:widowControl w:val="0"/>
              <w:suppressAutoHyphens w:val="0"/>
              <w:autoSpaceDE w:val="0"/>
              <w:autoSpaceDN w:val="0"/>
              <w:jc w:val="both"/>
              <w:rPr>
                <w:sz w:val="20"/>
                <w:szCs w:val="20"/>
              </w:rPr>
            </w:pPr>
            <w:hyperlink r:id="rId276" w:history="1">
              <w:r w:rsidR="007C096D" w:rsidRPr="007C096D">
                <w:rPr>
                  <w:sz w:val="20"/>
                  <w:szCs w:val="20"/>
                </w:rPr>
                <w:t>пункт 18</w:t>
              </w:r>
            </w:hyperlink>
            <w:r w:rsidR="007C096D" w:rsidRPr="007C096D">
              <w:rPr>
                <w:sz w:val="20"/>
                <w:szCs w:val="20"/>
              </w:rPr>
              <w:t xml:space="preserve"> ФАП-246;</w:t>
            </w:r>
          </w:p>
          <w:p w:rsidR="007C096D" w:rsidRPr="007C096D" w:rsidRDefault="00BF34D0" w:rsidP="009C47A8">
            <w:pPr>
              <w:widowControl w:val="0"/>
              <w:suppressAutoHyphens w:val="0"/>
              <w:autoSpaceDE w:val="0"/>
              <w:autoSpaceDN w:val="0"/>
              <w:jc w:val="both"/>
              <w:rPr>
                <w:sz w:val="20"/>
                <w:szCs w:val="20"/>
              </w:rPr>
            </w:pPr>
            <w:hyperlink r:id="rId277" w:history="1">
              <w:r w:rsidR="007C096D" w:rsidRPr="007C096D">
                <w:rPr>
                  <w:sz w:val="20"/>
                  <w:szCs w:val="20"/>
                </w:rPr>
                <w:t>пункт 5.11</w:t>
              </w:r>
            </w:hyperlink>
            <w:r w:rsidR="007C096D" w:rsidRPr="007C096D">
              <w:rPr>
                <w:sz w:val="20"/>
                <w:szCs w:val="20"/>
              </w:rPr>
              <w:t xml:space="preserve"> ФАП-128</w:t>
            </w: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17.1.</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изучения персоналом контролир</w:t>
            </w:r>
            <w:r w:rsidRPr="007C096D">
              <w:rPr>
                <w:sz w:val="20"/>
                <w:szCs w:val="20"/>
              </w:rPr>
              <w:t>у</w:t>
            </w:r>
            <w:r w:rsidRPr="007C096D">
              <w:rPr>
                <w:sz w:val="20"/>
                <w:szCs w:val="20"/>
              </w:rPr>
              <w:t>емого лица руководств?</w:t>
            </w:r>
          </w:p>
        </w:tc>
        <w:tc>
          <w:tcPr>
            <w:tcW w:w="2976" w:type="dxa"/>
            <w:vMerge/>
          </w:tcPr>
          <w:p w:rsidR="007C096D" w:rsidRPr="007C096D" w:rsidRDefault="007C096D" w:rsidP="009C47A8">
            <w:pPr>
              <w:widowControl w:val="0"/>
              <w:suppressAutoHyphens w:val="0"/>
              <w:autoSpaceDE w:val="0"/>
              <w:autoSpaceDN w:val="0"/>
              <w:jc w:val="both"/>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17.2.</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изучения персоналом контролир</w:t>
            </w:r>
            <w:r w:rsidRPr="007C096D">
              <w:rPr>
                <w:sz w:val="20"/>
                <w:szCs w:val="20"/>
              </w:rPr>
              <w:t>у</w:t>
            </w:r>
            <w:r w:rsidRPr="007C096D">
              <w:rPr>
                <w:sz w:val="20"/>
                <w:szCs w:val="20"/>
              </w:rPr>
              <w:t>емого лица внесенных изменений вносимых  в руководства?</w:t>
            </w:r>
          </w:p>
        </w:tc>
        <w:tc>
          <w:tcPr>
            <w:tcW w:w="2976" w:type="dxa"/>
            <w:vMerge/>
          </w:tcPr>
          <w:p w:rsidR="007C096D" w:rsidRPr="007C096D" w:rsidRDefault="007C096D" w:rsidP="009C47A8">
            <w:pPr>
              <w:widowControl w:val="0"/>
              <w:suppressAutoHyphens w:val="0"/>
              <w:autoSpaceDE w:val="0"/>
              <w:autoSpaceDN w:val="0"/>
              <w:jc w:val="both"/>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17.3.</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уведомления уполномоченного органа о внесении изменений в руководства?</w:t>
            </w:r>
          </w:p>
        </w:tc>
        <w:tc>
          <w:tcPr>
            <w:tcW w:w="2976" w:type="dxa"/>
            <w:vMerge/>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18.</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Разрабатывает, утверждает и внедряет ли контролируемое лицо в своей организации Руководства:</w:t>
            </w:r>
          </w:p>
        </w:tc>
        <w:tc>
          <w:tcPr>
            <w:tcW w:w="2976" w:type="dxa"/>
            <w:vMerge w:val="restart"/>
          </w:tcPr>
          <w:p w:rsidR="007C096D" w:rsidRPr="007C096D" w:rsidRDefault="00BF34D0" w:rsidP="009C47A8">
            <w:pPr>
              <w:widowControl w:val="0"/>
              <w:suppressAutoHyphens w:val="0"/>
              <w:autoSpaceDE w:val="0"/>
              <w:autoSpaceDN w:val="0"/>
              <w:jc w:val="both"/>
              <w:rPr>
                <w:sz w:val="20"/>
                <w:szCs w:val="20"/>
              </w:rPr>
            </w:pPr>
            <w:hyperlink r:id="rId278" w:history="1">
              <w:r w:rsidR="007C096D" w:rsidRPr="007C096D">
                <w:rPr>
                  <w:sz w:val="20"/>
                  <w:szCs w:val="20"/>
                </w:rPr>
                <w:t>пункт 18</w:t>
              </w:r>
            </w:hyperlink>
            <w:r w:rsidR="007C096D" w:rsidRPr="007C096D">
              <w:rPr>
                <w:sz w:val="20"/>
                <w:szCs w:val="20"/>
              </w:rPr>
              <w:t xml:space="preserve"> ФАП-246</w:t>
            </w: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18.1.</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Руководство по производству п</w:t>
            </w:r>
            <w:r w:rsidRPr="007C096D">
              <w:rPr>
                <w:sz w:val="20"/>
                <w:szCs w:val="20"/>
              </w:rPr>
              <w:t>о</w:t>
            </w:r>
            <w:r w:rsidRPr="007C096D">
              <w:rPr>
                <w:sz w:val="20"/>
                <w:szCs w:val="20"/>
              </w:rPr>
              <w:t>летов (далее – РПП)?</w:t>
            </w:r>
          </w:p>
        </w:tc>
        <w:tc>
          <w:tcPr>
            <w:tcW w:w="2976" w:type="dxa"/>
            <w:vMerge/>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18.2.</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Руководство по наземному обсл</w:t>
            </w:r>
            <w:r w:rsidRPr="007C096D">
              <w:rPr>
                <w:sz w:val="20"/>
                <w:szCs w:val="20"/>
              </w:rPr>
              <w:t>у</w:t>
            </w:r>
            <w:r w:rsidRPr="007C096D">
              <w:rPr>
                <w:sz w:val="20"/>
                <w:szCs w:val="20"/>
              </w:rPr>
              <w:t xml:space="preserve">живанию </w:t>
            </w:r>
            <w:r w:rsidRPr="007C096D">
              <w:rPr>
                <w:sz w:val="20"/>
                <w:szCs w:val="20"/>
              </w:rPr>
              <w:br/>
              <w:t>(далее – РОНО)?</w:t>
            </w:r>
          </w:p>
        </w:tc>
        <w:tc>
          <w:tcPr>
            <w:tcW w:w="2976" w:type="dxa"/>
            <w:vMerge/>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Borders>
              <w:bottom w:val="single" w:sz="4" w:space="0" w:color="auto"/>
            </w:tcBorders>
          </w:tcPr>
          <w:p w:rsidR="007C096D" w:rsidRPr="007C096D" w:rsidRDefault="007C096D" w:rsidP="009C47A8">
            <w:pPr>
              <w:widowControl w:val="0"/>
              <w:suppressAutoHyphens w:val="0"/>
              <w:autoSpaceDE w:val="0"/>
              <w:autoSpaceDN w:val="0"/>
              <w:jc w:val="center"/>
              <w:rPr>
                <w:sz w:val="20"/>
                <w:szCs w:val="20"/>
              </w:rPr>
            </w:pPr>
            <w:r w:rsidRPr="007C096D">
              <w:rPr>
                <w:sz w:val="20"/>
                <w:szCs w:val="20"/>
              </w:rPr>
              <w:t>19.</w:t>
            </w:r>
          </w:p>
        </w:tc>
        <w:tc>
          <w:tcPr>
            <w:tcW w:w="3119" w:type="dxa"/>
            <w:tcBorders>
              <w:bottom w:val="single" w:sz="4" w:space="0" w:color="auto"/>
            </w:tcBorders>
          </w:tcPr>
          <w:p w:rsidR="007C096D" w:rsidRPr="007C096D" w:rsidRDefault="007C096D" w:rsidP="009C47A8">
            <w:pPr>
              <w:widowControl w:val="0"/>
              <w:suppressAutoHyphens w:val="0"/>
              <w:autoSpaceDE w:val="0"/>
              <w:autoSpaceDN w:val="0"/>
              <w:jc w:val="both"/>
              <w:rPr>
                <w:sz w:val="20"/>
                <w:szCs w:val="20"/>
              </w:rPr>
            </w:pPr>
            <w:r w:rsidRPr="007C096D">
              <w:rPr>
                <w:sz w:val="20"/>
                <w:szCs w:val="20"/>
              </w:rPr>
              <w:t>Осуществляют ли ответственные должностные лица контролиру</w:t>
            </w:r>
            <w:r w:rsidRPr="007C096D">
              <w:rPr>
                <w:sz w:val="20"/>
                <w:szCs w:val="20"/>
              </w:rPr>
              <w:t>е</w:t>
            </w:r>
            <w:r w:rsidRPr="007C096D">
              <w:rPr>
                <w:sz w:val="20"/>
                <w:szCs w:val="20"/>
              </w:rPr>
              <w:t>мого лица:</w:t>
            </w:r>
          </w:p>
        </w:tc>
        <w:tc>
          <w:tcPr>
            <w:tcW w:w="2976" w:type="dxa"/>
            <w:vMerge w:val="restart"/>
            <w:tcBorders>
              <w:bottom w:val="single" w:sz="4" w:space="0" w:color="auto"/>
            </w:tcBorders>
          </w:tcPr>
          <w:p w:rsidR="007C096D" w:rsidRPr="007C096D" w:rsidRDefault="00BF34D0" w:rsidP="009C47A8">
            <w:pPr>
              <w:widowControl w:val="0"/>
              <w:suppressAutoHyphens w:val="0"/>
              <w:autoSpaceDE w:val="0"/>
              <w:autoSpaceDN w:val="0"/>
              <w:jc w:val="both"/>
              <w:rPr>
                <w:sz w:val="20"/>
                <w:szCs w:val="20"/>
              </w:rPr>
            </w:pPr>
            <w:hyperlink r:id="rId279" w:history="1">
              <w:r w:rsidR="007C096D" w:rsidRPr="007C096D">
                <w:rPr>
                  <w:sz w:val="20"/>
                  <w:szCs w:val="20"/>
                </w:rPr>
                <w:t>пункт 20</w:t>
              </w:r>
            </w:hyperlink>
            <w:r w:rsidR="007C096D" w:rsidRPr="007C096D">
              <w:rPr>
                <w:sz w:val="20"/>
                <w:szCs w:val="20"/>
              </w:rPr>
              <w:t xml:space="preserve"> ФАП-246</w:t>
            </w:r>
          </w:p>
        </w:tc>
        <w:tc>
          <w:tcPr>
            <w:tcW w:w="567" w:type="dxa"/>
            <w:tcBorders>
              <w:bottom w:val="single" w:sz="4" w:space="0" w:color="auto"/>
            </w:tcBorders>
          </w:tcPr>
          <w:p w:rsidR="007C096D" w:rsidRPr="007C096D" w:rsidRDefault="007C096D" w:rsidP="009C47A8">
            <w:pPr>
              <w:widowControl w:val="0"/>
              <w:suppressAutoHyphens w:val="0"/>
              <w:autoSpaceDE w:val="0"/>
              <w:autoSpaceDN w:val="0"/>
              <w:rPr>
                <w:sz w:val="20"/>
                <w:szCs w:val="20"/>
              </w:rPr>
            </w:pPr>
          </w:p>
        </w:tc>
        <w:tc>
          <w:tcPr>
            <w:tcW w:w="709" w:type="dxa"/>
            <w:tcBorders>
              <w:bottom w:val="single" w:sz="4" w:space="0" w:color="auto"/>
            </w:tcBorders>
          </w:tcPr>
          <w:p w:rsidR="007C096D" w:rsidRPr="007C096D" w:rsidRDefault="007C096D" w:rsidP="009C47A8">
            <w:pPr>
              <w:widowControl w:val="0"/>
              <w:suppressAutoHyphens w:val="0"/>
              <w:autoSpaceDE w:val="0"/>
              <w:autoSpaceDN w:val="0"/>
              <w:rPr>
                <w:sz w:val="20"/>
                <w:szCs w:val="20"/>
              </w:rPr>
            </w:pPr>
          </w:p>
        </w:tc>
        <w:tc>
          <w:tcPr>
            <w:tcW w:w="1417" w:type="dxa"/>
            <w:tcBorders>
              <w:bottom w:val="single" w:sz="4" w:space="0" w:color="auto"/>
            </w:tcBorders>
          </w:tcPr>
          <w:p w:rsidR="007C096D" w:rsidRPr="007C096D" w:rsidRDefault="007C096D" w:rsidP="009C47A8">
            <w:pPr>
              <w:widowControl w:val="0"/>
              <w:suppressAutoHyphens w:val="0"/>
              <w:autoSpaceDE w:val="0"/>
              <w:autoSpaceDN w:val="0"/>
              <w:rPr>
                <w:sz w:val="20"/>
                <w:szCs w:val="20"/>
              </w:rPr>
            </w:pPr>
          </w:p>
        </w:tc>
        <w:tc>
          <w:tcPr>
            <w:tcW w:w="993" w:type="dxa"/>
            <w:tcBorders>
              <w:bottom w:val="single" w:sz="4" w:space="0" w:color="auto"/>
            </w:tcBorders>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Borders>
              <w:top w:val="single" w:sz="4" w:space="0" w:color="auto"/>
            </w:tcBorders>
          </w:tcPr>
          <w:p w:rsidR="007C096D" w:rsidRPr="007C096D" w:rsidRDefault="007C096D" w:rsidP="009C47A8">
            <w:pPr>
              <w:widowControl w:val="0"/>
              <w:suppressAutoHyphens w:val="0"/>
              <w:autoSpaceDE w:val="0"/>
              <w:autoSpaceDN w:val="0"/>
              <w:jc w:val="center"/>
              <w:rPr>
                <w:sz w:val="20"/>
                <w:szCs w:val="20"/>
              </w:rPr>
            </w:pPr>
            <w:r w:rsidRPr="007C096D">
              <w:rPr>
                <w:sz w:val="20"/>
                <w:szCs w:val="20"/>
              </w:rPr>
              <w:t>19.1.</w:t>
            </w:r>
          </w:p>
        </w:tc>
        <w:tc>
          <w:tcPr>
            <w:tcW w:w="3119" w:type="dxa"/>
            <w:tcBorders>
              <w:top w:val="single" w:sz="4" w:space="0" w:color="auto"/>
            </w:tcBorders>
          </w:tcPr>
          <w:p w:rsidR="007C096D" w:rsidRPr="007C096D" w:rsidRDefault="007C096D" w:rsidP="009C47A8">
            <w:pPr>
              <w:widowControl w:val="0"/>
              <w:suppressAutoHyphens w:val="0"/>
              <w:autoSpaceDE w:val="0"/>
              <w:autoSpaceDN w:val="0"/>
              <w:jc w:val="both"/>
              <w:rPr>
                <w:sz w:val="20"/>
                <w:szCs w:val="20"/>
              </w:rPr>
            </w:pPr>
            <w:r w:rsidRPr="007C096D">
              <w:rPr>
                <w:sz w:val="20"/>
                <w:szCs w:val="20"/>
              </w:rPr>
              <w:t>учет изменений эксплуатационной документации на ВС?</w:t>
            </w:r>
          </w:p>
        </w:tc>
        <w:tc>
          <w:tcPr>
            <w:tcW w:w="2976" w:type="dxa"/>
            <w:vMerge/>
            <w:tcBorders>
              <w:top w:val="single" w:sz="4" w:space="0" w:color="auto"/>
              <w:bottom w:val="nil"/>
            </w:tcBorders>
          </w:tcPr>
          <w:p w:rsidR="007C096D" w:rsidRPr="007C096D" w:rsidRDefault="007C096D" w:rsidP="009C47A8">
            <w:pPr>
              <w:suppressAutoHyphens w:val="0"/>
              <w:rPr>
                <w:sz w:val="20"/>
                <w:szCs w:val="20"/>
              </w:rPr>
            </w:pPr>
          </w:p>
        </w:tc>
        <w:tc>
          <w:tcPr>
            <w:tcW w:w="567" w:type="dxa"/>
            <w:tcBorders>
              <w:top w:val="single" w:sz="4" w:space="0" w:color="auto"/>
            </w:tcBorders>
          </w:tcPr>
          <w:p w:rsidR="007C096D" w:rsidRPr="007C096D" w:rsidRDefault="007C096D" w:rsidP="009C47A8">
            <w:pPr>
              <w:widowControl w:val="0"/>
              <w:suppressAutoHyphens w:val="0"/>
              <w:autoSpaceDE w:val="0"/>
              <w:autoSpaceDN w:val="0"/>
              <w:rPr>
                <w:sz w:val="20"/>
                <w:szCs w:val="20"/>
              </w:rPr>
            </w:pPr>
          </w:p>
        </w:tc>
        <w:tc>
          <w:tcPr>
            <w:tcW w:w="709" w:type="dxa"/>
            <w:tcBorders>
              <w:top w:val="single" w:sz="4" w:space="0" w:color="auto"/>
            </w:tcBorders>
          </w:tcPr>
          <w:p w:rsidR="007C096D" w:rsidRPr="007C096D" w:rsidRDefault="007C096D" w:rsidP="009C47A8">
            <w:pPr>
              <w:widowControl w:val="0"/>
              <w:suppressAutoHyphens w:val="0"/>
              <w:autoSpaceDE w:val="0"/>
              <w:autoSpaceDN w:val="0"/>
              <w:rPr>
                <w:sz w:val="20"/>
                <w:szCs w:val="20"/>
              </w:rPr>
            </w:pPr>
          </w:p>
        </w:tc>
        <w:tc>
          <w:tcPr>
            <w:tcW w:w="1417" w:type="dxa"/>
            <w:tcBorders>
              <w:top w:val="single" w:sz="4" w:space="0" w:color="auto"/>
            </w:tcBorders>
          </w:tcPr>
          <w:p w:rsidR="007C096D" w:rsidRPr="007C096D" w:rsidRDefault="007C096D" w:rsidP="009C47A8">
            <w:pPr>
              <w:widowControl w:val="0"/>
              <w:suppressAutoHyphens w:val="0"/>
              <w:autoSpaceDE w:val="0"/>
              <w:autoSpaceDN w:val="0"/>
              <w:rPr>
                <w:sz w:val="20"/>
                <w:szCs w:val="20"/>
              </w:rPr>
            </w:pPr>
          </w:p>
        </w:tc>
        <w:tc>
          <w:tcPr>
            <w:tcW w:w="993" w:type="dxa"/>
            <w:tcBorders>
              <w:top w:val="single" w:sz="4" w:space="0" w:color="auto"/>
            </w:tcBorders>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19.2.</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учет изменений актов воздушного законодательства Российской Ф</w:t>
            </w:r>
            <w:r w:rsidRPr="007C096D">
              <w:rPr>
                <w:sz w:val="20"/>
                <w:szCs w:val="20"/>
              </w:rPr>
              <w:t>е</w:t>
            </w:r>
            <w:r w:rsidRPr="007C096D">
              <w:rPr>
                <w:sz w:val="20"/>
                <w:szCs w:val="20"/>
              </w:rPr>
              <w:t>дерации?</w:t>
            </w:r>
          </w:p>
        </w:tc>
        <w:tc>
          <w:tcPr>
            <w:tcW w:w="2976" w:type="dxa"/>
            <w:vMerge/>
            <w:tcBorders>
              <w:bottom w:val="nil"/>
            </w:tcBorders>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Borders>
              <w:bottom w:val="single" w:sz="4" w:space="0" w:color="auto"/>
            </w:tcBorders>
          </w:tcPr>
          <w:p w:rsidR="007C096D" w:rsidRPr="007C096D" w:rsidRDefault="007C096D" w:rsidP="009C47A8">
            <w:pPr>
              <w:widowControl w:val="0"/>
              <w:suppressAutoHyphens w:val="0"/>
              <w:autoSpaceDE w:val="0"/>
              <w:autoSpaceDN w:val="0"/>
              <w:jc w:val="center"/>
              <w:rPr>
                <w:sz w:val="20"/>
                <w:szCs w:val="20"/>
              </w:rPr>
            </w:pPr>
            <w:r w:rsidRPr="007C096D">
              <w:rPr>
                <w:sz w:val="20"/>
                <w:szCs w:val="20"/>
              </w:rPr>
              <w:t>19.3.</w:t>
            </w:r>
          </w:p>
        </w:tc>
        <w:tc>
          <w:tcPr>
            <w:tcW w:w="3119" w:type="dxa"/>
            <w:tcBorders>
              <w:bottom w:val="single" w:sz="4" w:space="0" w:color="auto"/>
            </w:tcBorders>
          </w:tcPr>
          <w:p w:rsidR="007C096D" w:rsidRPr="007C096D" w:rsidRDefault="007C096D" w:rsidP="009C47A8">
            <w:pPr>
              <w:widowControl w:val="0"/>
              <w:suppressAutoHyphens w:val="0"/>
              <w:autoSpaceDE w:val="0"/>
              <w:autoSpaceDN w:val="0"/>
              <w:jc w:val="both"/>
              <w:rPr>
                <w:sz w:val="20"/>
                <w:szCs w:val="20"/>
              </w:rPr>
            </w:pPr>
            <w:r w:rsidRPr="007C096D">
              <w:rPr>
                <w:sz w:val="20"/>
                <w:szCs w:val="20"/>
              </w:rPr>
              <w:t>учет изменений руководств ко</w:t>
            </w:r>
            <w:r w:rsidRPr="007C096D">
              <w:rPr>
                <w:sz w:val="20"/>
                <w:szCs w:val="20"/>
              </w:rPr>
              <w:t>н</w:t>
            </w:r>
            <w:r w:rsidRPr="007C096D">
              <w:rPr>
                <w:sz w:val="20"/>
                <w:szCs w:val="20"/>
              </w:rPr>
              <w:t>тролируемого лица?</w:t>
            </w:r>
          </w:p>
        </w:tc>
        <w:tc>
          <w:tcPr>
            <w:tcW w:w="2976" w:type="dxa"/>
            <w:vMerge/>
            <w:tcBorders>
              <w:bottom w:val="single" w:sz="4" w:space="0" w:color="auto"/>
            </w:tcBorders>
          </w:tcPr>
          <w:p w:rsidR="007C096D" w:rsidRPr="007C096D" w:rsidRDefault="007C096D" w:rsidP="009C47A8">
            <w:pPr>
              <w:suppressAutoHyphens w:val="0"/>
              <w:rPr>
                <w:sz w:val="20"/>
                <w:szCs w:val="20"/>
              </w:rPr>
            </w:pPr>
          </w:p>
        </w:tc>
        <w:tc>
          <w:tcPr>
            <w:tcW w:w="567" w:type="dxa"/>
            <w:tcBorders>
              <w:bottom w:val="single" w:sz="4" w:space="0" w:color="auto"/>
            </w:tcBorders>
          </w:tcPr>
          <w:p w:rsidR="007C096D" w:rsidRPr="007C096D" w:rsidRDefault="007C096D" w:rsidP="009C47A8">
            <w:pPr>
              <w:widowControl w:val="0"/>
              <w:suppressAutoHyphens w:val="0"/>
              <w:autoSpaceDE w:val="0"/>
              <w:autoSpaceDN w:val="0"/>
              <w:rPr>
                <w:sz w:val="20"/>
                <w:szCs w:val="20"/>
              </w:rPr>
            </w:pPr>
          </w:p>
        </w:tc>
        <w:tc>
          <w:tcPr>
            <w:tcW w:w="709" w:type="dxa"/>
            <w:tcBorders>
              <w:bottom w:val="single" w:sz="4" w:space="0" w:color="auto"/>
            </w:tcBorders>
          </w:tcPr>
          <w:p w:rsidR="007C096D" w:rsidRPr="007C096D" w:rsidRDefault="007C096D" w:rsidP="009C47A8">
            <w:pPr>
              <w:widowControl w:val="0"/>
              <w:suppressAutoHyphens w:val="0"/>
              <w:autoSpaceDE w:val="0"/>
              <w:autoSpaceDN w:val="0"/>
              <w:rPr>
                <w:sz w:val="20"/>
                <w:szCs w:val="20"/>
              </w:rPr>
            </w:pPr>
          </w:p>
        </w:tc>
        <w:tc>
          <w:tcPr>
            <w:tcW w:w="1417" w:type="dxa"/>
            <w:tcBorders>
              <w:bottom w:val="single" w:sz="4" w:space="0" w:color="auto"/>
            </w:tcBorders>
          </w:tcPr>
          <w:p w:rsidR="007C096D" w:rsidRPr="007C096D" w:rsidRDefault="007C096D" w:rsidP="009C47A8">
            <w:pPr>
              <w:widowControl w:val="0"/>
              <w:suppressAutoHyphens w:val="0"/>
              <w:autoSpaceDE w:val="0"/>
              <w:autoSpaceDN w:val="0"/>
              <w:rPr>
                <w:sz w:val="20"/>
                <w:szCs w:val="20"/>
              </w:rPr>
            </w:pPr>
          </w:p>
        </w:tc>
        <w:tc>
          <w:tcPr>
            <w:tcW w:w="993" w:type="dxa"/>
            <w:tcBorders>
              <w:bottom w:val="single" w:sz="4" w:space="0" w:color="auto"/>
            </w:tcBorders>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Borders>
              <w:bottom w:val="single" w:sz="4" w:space="0" w:color="auto"/>
            </w:tcBorders>
          </w:tcPr>
          <w:p w:rsidR="007C096D" w:rsidRPr="007C096D" w:rsidRDefault="007C096D" w:rsidP="009C47A8">
            <w:pPr>
              <w:widowControl w:val="0"/>
              <w:suppressAutoHyphens w:val="0"/>
              <w:autoSpaceDE w:val="0"/>
              <w:autoSpaceDN w:val="0"/>
              <w:jc w:val="center"/>
              <w:rPr>
                <w:sz w:val="20"/>
                <w:szCs w:val="20"/>
              </w:rPr>
            </w:pPr>
            <w:r w:rsidRPr="007C096D">
              <w:rPr>
                <w:sz w:val="20"/>
                <w:szCs w:val="20"/>
              </w:rPr>
              <w:t>19.4.</w:t>
            </w:r>
          </w:p>
        </w:tc>
        <w:tc>
          <w:tcPr>
            <w:tcW w:w="3119" w:type="dxa"/>
            <w:tcBorders>
              <w:bottom w:val="single" w:sz="4" w:space="0" w:color="auto"/>
            </w:tcBorders>
          </w:tcPr>
          <w:p w:rsidR="007C096D" w:rsidRPr="007C096D" w:rsidRDefault="007C096D" w:rsidP="009C47A8">
            <w:pPr>
              <w:widowControl w:val="0"/>
              <w:suppressAutoHyphens w:val="0"/>
              <w:autoSpaceDE w:val="0"/>
              <w:autoSpaceDN w:val="0"/>
              <w:jc w:val="both"/>
              <w:rPr>
                <w:sz w:val="20"/>
                <w:szCs w:val="20"/>
              </w:rPr>
            </w:pPr>
            <w:r w:rsidRPr="007C096D">
              <w:rPr>
                <w:sz w:val="20"/>
                <w:szCs w:val="20"/>
              </w:rPr>
              <w:t>рассылку (доступ в электронном виде), обеспечивающую наличие действующих версий указанных документов в подразделениях контролируемого лица, осущест</w:t>
            </w:r>
            <w:r w:rsidRPr="007C096D">
              <w:rPr>
                <w:sz w:val="20"/>
                <w:szCs w:val="20"/>
              </w:rPr>
              <w:t>в</w:t>
            </w:r>
            <w:r w:rsidRPr="007C096D">
              <w:rPr>
                <w:sz w:val="20"/>
                <w:szCs w:val="20"/>
              </w:rPr>
              <w:t>ляющих виды деятельности, ук</w:t>
            </w:r>
            <w:r w:rsidRPr="007C096D">
              <w:rPr>
                <w:sz w:val="20"/>
                <w:szCs w:val="20"/>
              </w:rPr>
              <w:t>а</w:t>
            </w:r>
            <w:r w:rsidRPr="007C096D">
              <w:rPr>
                <w:sz w:val="20"/>
                <w:szCs w:val="20"/>
              </w:rPr>
              <w:t xml:space="preserve">занные в </w:t>
            </w:r>
            <w:hyperlink r:id="rId280" w:history="1">
              <w:r w:rsidRPr="007C096D">
                <w:rPr>
                  <w:sz w:val="20"/>
                  <w:szCs w:val="20"/>
                </w:rPr>
                <w:t>пункте 7</w:t>
              </w:r>
            </w:hyperlink>
            <w:r w:rsidRPr="007C096D">
              <w:rPr>
                <w:sz w:val="20"/>
                <w:szCs w:val="20"/>
              </w:rPr>
              <w:t xml:space="preserve"> ФАП-246?</w:t>
            </w:r>
          </w:p>
        </w:tc>
        <w:tc>
          <w:tcPr>
            <w:tcW w:w="2976" w:type="dxa"/>
            <w:vMerge/>
            <w:tcBorders>
              <w:bottom w:val="single" w:sz="4" w:space="0" w:color="auto"/>
            </w:tcBorders>
          </w:tcPr>
          <w:p w:rsidR="007C096D" w:rsidRPr="007C096D" w:rsidRDefault="007C096D" w:rsidP="009C47A8">
            <w:pPr>
              <w:suppressAutoHyphens w:val="0"/>
              <w:rPr>
                <w:sz w:val="20"/>
                <w:szCs w:val="20"/>
              </w:rPr>
            </w:pPr>
          </w:p>
        </w:tc>
        <w:tc>
          <w:tcPr>
            <w:tcW w:w="567" w:type="dxa"/>
            <w:tcBorders>
              <w:bottom w:val="single" w:sz="4" w:space="0" w:color="auto"/>
            </w:tcBorders>
          </w:tcPr>
          <w:p w:rsidR="007C096D" w:rsidRPr="007C096D" w:rsidRDefault="007C096D" w:rsidP="009C47A8">
            <w:pPr>
              <w:widowControl w:val="0"/>
              <w:suppressAutoHyphens w:val="0"/>
              <w:autoSpaceDE w:val="0"/>
              <w:autoSpaceDN w:val="0"/>
              <w:rPr>
                <w:sz w:val="20"/>
                <w:szCs w:val="20"/>
              </w:rPr>
            </w:pPr>
          </w:p>
        </w:tc>
        <w:tc>
          <w:tcPr>
            <w:tcW w:w="709" w:type="dxa"/>
            <w:tcBorders>
              <w:bottom w:val="single" w:sz="4" w:space="0" w:color="auto"/>
            </w:tcBorders>
          </w:tcPr>
          <w:p w:rsidR="007C096D" w:rsidRPr="007C096D" w:rsidRDefault="007C096D" w:rsidP="009C47A8">
            <w:pPr>
              <w:widowControl w:val="0"/>
              <w:suppressAutoHyphens w:val="0"/>
              <w:autoSpaceDE w:val="0"/>
              <w:autoSpaceDN w:val="0"/>
              <w:rPr>
                <w:sz w:val="20"/>
                <w:szCs w:val="20"/>
              </w:rPr>
            </w:pPr>
          </w:p>
        </w:tc>
        <w:tc>
          <w:tcPr>
            <w:tcW w:w="1417" w:type="dxa"/>
            <w:tcBorders>
              <w:bottom w:val="single" w:sz="4" w:space="0" w:color="auto"/>
            </w:tcBorders>
          </w:tcPr>
          <w:p w:rsidR="007C096D" w:rsidRPr="007C096D" w:rsidRDefault="007C096D" w:rsidP="009C47A8">
            <w:pPr>
              <w:widowControl w:val="0"/>
              <w:suppressAutoHyphens w:val="0"/>
              <w:autoSpaceDE w:val="0"/>
              <w:autoSpaceDN w:val="0"/>
              <w:rPr>
                <w:sz w:val="20"/>
                <w:szCs w:val="20"/>
              </w:rPr>
            </w:pPr>
          </w:p>
        </w:tc>
        <w:tc>
          <w:tcPr>
            <w:tcW w:w="993" w:type="dxa"/>
            <w:tcBorders>
              <w:bottom w:val="single" w:sz="4" w:space="0" w:color="auto"/>
            </w:tcBorders>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Borders>
              <w:top w:val="single" w:sz="4" w:space="0" w:color="auto"/>
              <w:bottom w:val="single" w:sz="4" w:space="0" w:color="auto"/>
            </w:tcBorders>
          </w:tcPr>
          <w:p w:rsidR="007C096D" w:rsidRPr="007C096D" w:rsidRDefault="007C096D" w:rsidP="009C47A8">
            <w:pPr>
              <w:widowControl w:val="0"/>
              <w:suppressAutoHyphens w:val="0"/>
              <w:autoSpaceDE w:val="0"/>
              <w:autoSpaceDN w:val="0"/>
              <w:jc w:val="center"/>
              <w:rPr>
                <w:sz w:val="20"/>
                <w:szCs w:val="20"/>
              </w:rPr>
            </w:pPr>
            <w:r w:rsidRPr="007C096D">
              <w:rPr>
                <w:sz w:val="20"/>
                <w:szCs w:val="20"/>
              </w:rPr>
              <w:t>19.5.</w:t>
            </w:r>
          </w:p>
        </w:tc>
        <w:tc>
          <w:tcPr>
            <w:tcW w:w="3119" w:type="dxa"/>
            <w:tcBorders>
              <w:top w:val="single" w:sz="4" w:space="0" w:color="auto"/>
              <w:bottom w:val="single" w:sz="4" w:space="0" w:color="auto"/>
            </w:tcBorders>
          </w:tcPr>
          <w:p w:rsidR="007C096D" w:rsidRPr="007C096D" w:rsidRDefault="007C096D" w:rsidP="009C47A8">
            <w:pPr>
              <w:widowControl w:val="0"/>
              <w:suppressAutoHyphens w:val="0"/>
              <w:autoSpaceDE w:val="0"/>
              <w:autoSpaceDN w:val="0"/>
              <w:jc w:val="both"/>
              <w:rPr>
                <w:sz w:val="20"/>
                <w:szCs w:val="20"/>
              </w:rPr>
            </w:pPr>
            <w:r w:rsidRPr="007C096D">
              <w:rPr>
                <w:sz w:val="20"/>
                <w:szCs w:val="20"/>
              </w:rPr>
              <w:t xml:space="preserve">рассылку (доступ в электронном виде), обеспечивающую наличие действующих версий указанных </w:t>
            </w:r>
            <w:r w:rsidRPr="007C096D">
              <w:rPr>
                <w:sz w:val="20"/>
                <w:szCs w:val="20"/>
              </w:rPr>
              <w:lastRenderedPageBreak/>
              <w:t>документов у внешних поставщ</w:t>
            </w:r>
            <w:r w:rsidRPr="007C096D">
              <w:rPr>
                <w:sz w:val="20"/>
                <w:szCs w:val="20"/>
              </w:rPr>
              <w:t>и</w:t>
            </w:r>
            <w:r w:rsidRPr="007C096D">
              <w:rPr>
                <w:sz w:val="20"/>
                <w:szCs w:val="20"/>
              </w:rPr>
              <w:t xml:space="preserve">ков услуг, осуществляющих виды деятельности, указанные в </w:t>
            </w:r>
            <w:hyperlink r:id="rId281" w:history="1">
              <w:r w:rsidRPr="007C096D">
                <w:rPr>
                  <w:sz w:val="20"/>
                  <w:szCs w:val="20"/>
                </w:rPr>
                <w:t>пункте 7</w:t>
              </w:r>
            </w:hyperlink>
            <w:r w:rsidRPr="007C096D">
              <w:rPr>
                <w:sz w:val="20"/>
                <w:szCs w:val="20"/>
              </w:rPr>
              <w:t xml:space="preserve"> ФАП-246?</w:t>
            </w:r>
          </w:p>
        </w:tc>
        <w:tc>
          <w:tcPr>
            <w:tcW w:w="2976" w:type="dxa"/>
            <w:vMerge/>
            <w:tcBorders>
              <w:top w:val="single" w:sz="4" w:space="0" w:color="auto"/>
              <w:bottom w:val="single" w:sz="4" w:space="0" w:color="auto"/>
            </w:tcBorders>
          </w:tcPr>
          <w:p w:rsidR="007C096D" w:rsidRPr="007C096D" w:rsidRDefault="007C096D" w:rsidP="009C47A8">
            <w:pPr>
              <w:suppressAutoHyphens w:val="0"/>
              <w:rPr>
                <w:sz w:val="20"/>
                <w:szCs w:val="20"/>
              </w:rPr>
            </w:pPr>
          </w:p>
        </w:tc>
        <w:tc>
          <w:tcPr>
            <w:tcW w:w="567" w:type="dxa"/>
            <w:tcBorders>
              <w:top w:val="single" w:sz="4" w:space="0" w:color="auto"/>
              <w:bottom w:val="single" w:sz="4" w:space="0" w:color="auto"/>
            </w:tcBorders>
          </w:tcPr>
          <w:p w:rsidR="007C096D" w:rsidRPr="007C096D" w:rsidRDefault="007C096D" w:rsidP="009C47A8">
            <w:pPr>
              <w:widowControl w:val="0"/>
              <w:suppressAutoHyphens w:val="0"/>
              <w:autoSpaceDE w:val="0"/>
              <w:autoSpaceDN w:val="0"/>
              <w:rPr>
                <w:sz w:val="20"/>
                <w:szCs w:val="20"/>
              </w:rPr>
            </w:pPr>
          </w:p>
        </w:tc>
        <w:tc>
          <w:tcPr>
            <w:tcW w:w="709" w:type="dxa"/>
            <w:tcBorders>
              <w:top w:val="single" w:sz="4" w:space="0" w:color="auto"/>
              <w:bottom w:val="single" w:sz="4" w:space="0" w:color="auto"/>
            </w:tcBorders>
          </w:tcPr>
          <w:p w:rsidR="007C096D" w:rsidRPr="007C096D" w:rsidRDefault="007C096D" w:rsidP="009C47A8">
            <w:pPr>
              <w:widowControl w:val="0"/>
              <w:suppressAutoHyphens w:val="0"/>
              <w:autoSpaceDE w:val="0"/>
              <w:autoSpaceDN w:val="0"/>
              <w:rPr>
                <w:sz w:val="20"/>
                <w:szCs w:val="20"/>
              </w:rPr>
            </w:pPr>
          </w:p>
        </w:tc>
        <w:tc>
          <w:tcPr>
            <w:tcW w:w="1417" w:type="dxa"/>
            <w:tcBorders>
              <w:top w:val="single" w:sz="4" w:space="0" w:color="auto"/>
              <w:bottom w:val="single" w:sz="4" w:space="0" w:color="auto"/>
            </w:tcBorders>
          </w:tcPr>
          <w:p w:rsidR="007C096D" w:rsidRPr="007C096D" w:rsidRDefault="007C096D" w:rsidP="009C47A8">
            <w:pPr>
              <w:widowControl w:val="0"/>
              <w:suppressAutoHyphens w:val="0"/>
              <w:autoSpaceDE w:val="0"/>
              <w:autoSpaceDN w:val="0"/>
              <w:rPr>
                <w:sz w:val="20"/>
                <w:szCs w:val="20"/>
              </w:rPr>
            </w:pPr>
          </w:p>
        </w:tc>
        <w:tc>
          <w:tcPr>
            <w:tcW w:w="993" w:type="dxa"/>
            <w:tcBorders>
              <w:top w:val="single" w:sz="4" w:space="0" w:color="auto"/>
              <w:bottom w:val="single" w:sz="4" w:space="0" w:color="auto"/>
            </w:tcBorders>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Borders>
              <w:top w:val="single" w:sz="4" w:space="0" w:color="auto"/>
            </w:tcBorders>
          </w:tcPr>
          <w:p w:rsidR="007C096D" w:rsidRPr="007C096D" w:rsidRDefault="007C096D" w:rsidP="009C47A8">
            <w:pPr>
              <w:widowControl w:val="0"/>
              <w:suppressAutoHyphens w:val="0"/>
              <w:autoSpaceDE w:val="0"/>
              <w:autoSpaceDN w:val="0"/>
              <w:jc w:val="center"/>
              <w:rPr>
                <w:sz w:val="20"/>
                <w:szCs w:val="20"/>
              </w:rPr>
            </w:pPr>
            <w:r w:rsidRPr="007C096D">
              <w:rPr>
                <w:sz w:val="20"/>
                <w:szCs w:val="20"/>
              </w:rPr>
              <w:lastRenderedPageBreak/>
              <w:t>19.6.</w:t>
            </w:r>
          </w:p>
        </w:tc>
        <w:tc>
          <w:tcPr>
            <w:tcW w:w="3119" w:type="dxa"/>
            <w:tcBorders>
              <w:top w:val="single" w:sz="4" w:space="0" w:color="auto"/>
            </w:tcBorders>
          </w:tcPr>
          <w:p w:rsidR="007C096D" w:rsidRPr="007C096D" w:rsidRDefault="007C096D" w:rsidP="009C47A8">
            <w:pPr>
              <w:widowControl w:val="0"/>
              <w:suppressAutoHyphens w:val="0"/>
              <w:autoSpaceDE w:val="0"/>
              <w:autoSpaceDN w:val="0"/>
              <w:jc w:val="both"/>
              <w:rPr>
                <w:sz w:val="20"/>
                <w:szCs w:val="20"/>
              </w:rPr>
            </w:pPr>
            <w:r w:rsidRPr="007C096D">
              <w:rPr>
                <w:sz w:val="20"/>
                <w:szCs w:val="20"/>
              </w:rPr>
              <w:t>внесение изменений, необход</w:t>
            </w:r>
            <w:r w:rsidRPr="007C096D">
              <w:rPr>
                <w:sz w:val="20"/>
                <w:szCs w:val="20"/>
              </w:rPr>
              <w:t>и</w:t>
            </w:r>
            <w:r w:rsidRPr="007C096D">
              <w:rPr>
                <w:sz w:val="20"/>
                <w:szCs w:val="20"/>
              </w:rPr>
              <w:t>мых для поддержания актуальн</w:t>
            </w:r>
            <w:r w:rsidRPr="007C096D">
              <w:rPr>
                <w:sz w:val="20"/>
                <w:szCs w:val="20"/>
              </w:rPr>
              <w:t>о</w:t>
            </w:r>
            <w:r w:rsidRPr="007C096D">
              <w:rPr>
                <w:sz w:val="20"/>
                <w:szCs w:val="20"/>
              </w:rPr>
              <w:t>сти информации, содержащейся в документах субъекта проверки?</w:t>
            </w:r>
          </w:p>
        </w:tc>
        <w:tc>
          <w:tcPr>
            <w:tcW w:w="2976" w:type="dxa"/>
            <w:vMerge w:val="restart"/>
            <w:tcBorders>
              <w:top w:val="single" w:sz="4" w:space="0" w:color="auto"/>
            </w:tcBorders>
          </w:tcPr>
          <w:p w:rsidR="007C096D" w:rsidRPr="007C096D" w:rsidRDefault="007C096D" w:rsidP="009C47A8">
            <w:pPr>
              <w:widowControl w:val="0"/>
              <w:suppressAutoHyphens w:val="0"/>
              <w:autoSpaceDE w:val="0"/>
              <w:autoSpaceDN w:val="0"/>
              <w:rPr>
                <w:sz w:val="20"/>
                <w:szCs w:val="20"/>
              </w:rPr>
            </w:pPr>
          </w:p>
        </w:tc>
        <w:tc>
          <w:tcPr>
            <w:tcW w:w="567" w:type="dxa"/>
            <w:tcBorders>
              <w:top w:val="single" w:sz="4" w:space="0" w:color="auto"/>
            </w:tcBorders>
          </w:tcPr>
          <w:p w:rsidR="007C096D" w:rsidRPr="007C096D" w:rsidRDefault="007C096D" w:rsidP="009C47A8">
            <w:pPr>
              <w:widowControl w:val="0"/>
              <w:suppressAutoHyphens w:val="0"/>
              <w:autoSpaceDE w:val="0"/>
              <w:autoSpaceDN w:val="0"/>
              <w:rPr>
                <w:sz w:val="20"/>
                <w:szCs w:val="20"/>
              </w:rPr>
            </w:pPr>
          </w:p>
        </w:tc>
        <w:tc>
          <w:tcPr>
            <w:tcW w:w="709" w:type="dxa"/>
            <w:tcBorders>
              <w:top w:val="single" w:sz="4" w:space="0" w:color="auto"/>
            </w:tcBorders>
          </w:tcPr>
          <w:p w:rsidR="007C096D" w:rsidRPr="007C096D" w:rsidRDefault="007C096D" w:rsidP="009C47A8">
            <w:pPr>
              <w:widowControl w:val="0"/>
              <w:suppressAutoHyphens w:val="0"/>
              <w:autoSpaceDE w:val="0"/>
              <w:autoSpaceDN w:val="0"/>
              <w:rPr>
                <w:sz w:val="20"/>
                <w:szCs w:val="20"/>
              </w:rPr>
            </w:pPr>
          </w:p>
        </w:tc>
        <w:tc>
          <w:tcPr>
            <w:tcW w:w="1417" w:type="dxa"/>
            <w:tcBorders>
              <w:top w:val="single" w:sz="4" w:space="0" w:color="auto"/>
            </w:tcBorders>
          </w:tcPr>
          <w:p w:rsidR="007C096D" w:rsidRPr="007C096D" w:rsidRDefault="007C096D" w:rsidP="009C47A8">
            <w:pPr>
              <w:widowControl w:val="0"/>
              <w:suppressAutoHyphens w:val="0"/>
              <w:autoSpaceDE w:val="0"/>
              <w:autoSpaceDN w:val="0"/>
              <w:rPr>
                <w:sz w:val="20"/>
                <w:szCs w:val="20"/>
              </w:rPr>
            </w:pPr>
          </w:p>
        </w:tc>
        <w:tc>
          <w:tcPr>
            <w:tcW w:w="993" w:type="dxa"/>
            <w:tcBorders>
              <w:top w:val="single" w:sz="4" w:space="0" w:color="auto"/>
            </w:tcBorders>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19.7.</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изъятие устаревших (переизда</w:t>
            </w:r>
            <w:r w:rsidRPr="007C096D">
              <w:rPr>
                <w:sz w:val="20"/>
                <w:szCs w:val="20"/>
              </w:rPr>
              <w:t>н</w:t>
            </w:r>
            <w:r w:rsidRPr="007C096D">
              <w:rPr>
                <w:sz w:val="20"/>
                <w:szCs w:val="20"/>
              </w:rPr>
              <w:t>ных) документов для их уничт</w:t>
            </w:r>
            <w:r w:rsidRPr="007C096D">
              <w:rPr>
                <w:sz w:val="20"/>
                <w:szCs w:val="20"/>
              </w:rPr>
              <w:t>о</w:t>
            </w:r>
            <w:r w:rsidRPr="007C096D">
              <w:rPr>
                <w:sz w:val="20"/>
                <w:szCs w:val="20"/>
              </w:rPr>
              <w:t>жения?</w:t>
            </w:r>
          </w:p>
        </w:tc>
        <w:tc>
          <w:tcPr>
            <w:tcW w:w="2976" w:type="dxa"/>
            <w:vMerge/>
            <w:tcBorders>
              <w:top w:val="nil"/>
            </w:tcBorders>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19.8.</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хранение документации, получе</w:t>
            </w:r>
            <w:r w:rsidRPr="007C096D">
              <w:rPr>
                <w:sz w:val="20"/>
                <w:szCs w:val="20"/>
              </w:rPr>
              <w:t>н</w:t>
            </w:r>
            <w:r w:rsidRPr="007C096D">
              <w:rPr>
                <w:sz w:val="20"/>
                <w:szCs w:val="20"/>
              </w:rPr>
              <w:t>ной из внешних источников (уполномоченных органов, разр</w:t>
            </w:r>
            <w:r w:rsidRPr="007C096D">
              <w:rPr>
                <w:sz w:val="20"/>
                <w:szCs w:val="20"/>
              </w:rPr>
              <w:t>а</w:t>
            </w:r>
            <w:r w:rsidRPr="007C096D">
              <w:rPr>
                <w:sz w:val="20"/>
                <w:szCs w:val="20"/>
              </w:rPr>
              <w:t>ботчиков ВС и комплектующих)?</w:t>
            </w:r>
          </w:p>
        </w:tc>
        <w:tc>
          <w:tcPr>
            <w:tcW w:w="2976" w:type="dxa"/>
            <w:vMerge/>
            <w:tcBorders>
              <w:top w:val="nil"/>
            </w:tcBorders>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19.9.</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рассылку документации, получе</w:t>
            </w:r>
            <w:r w:rsidRPr="007C096D">
              <w:rPr>
                <w:sz w:val="20"/>
                <w:szCs w:val="20"/>
              </w:rPr>
              <w:t>н</w:t>
            </w:r>
            <w:r w:rsidRPr="007C096D">
              <w:rPr>
                <w:sz w:val="20"/>
                <w:szCs w:val="20"/>
              </w:rPr>
              <w:t>ной из внешних источников (уполномоченных органов, разр</w:t>
            </w:r>
            <w:r w:rsidRPr="007C096D">
              <w:rPr>
                <w:sz w:val="20"/>
                <w:szCs w:val="20"/>
              </w:rPr>
              <w:t>а</w:t>
            </w:r>
            <w:r w:rsidRPr="007C096D">
              <w:rPr>
                <w:sz w:val="20"/>
                <w:szCs w:val="20"/>
              </w:rPr>
              <w:t>ботчиков ВС и комплектующих)?</w:t>
            </w:r>
          </w:p>
        </w:tc>
        <w:tc>
          <w:tcPr>
            <w:tcW w:w="2976" w:type="dxa"/>
            <w:vMerge/>
            <w:tcBorders>
              <w:top w:val="nil"/>
            </w:tcBorders>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20.</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Обеспечивает ли контролируемое лицо поддержание требуемой кв</w:t>
            </w:r>
            <w:r w:rsidRPr="007C096D">
              <w:rPr>
                <w:sz w:val="20"/>
                <w:szCs w:val="20"/>
              </w:rPr>
              <w:t>а</w:t>
            </w:r>
            <w:r w:rsidRPr="007C096D">
              <w:rPr>
                <w:sz w:val="20"/>
                <w:szCs w:val="20"/>
              </w:rPr>
              <w:t>лификации персонала наземного обслуживания путем:</w:t>
            </w:r>
          </w:p>
        </w:tc>
        <w:tc>
          <w:tcPr>
            <w:tcW w:w="2976" w:type="dxa"/>
            <w:vMerge w:val="restart"/>
          </w:tcPr>
          <w:p w:rsidR="007C096D" w:rsidRPr="007C096D" w:rsidRDefault="00BF34D0" w:rsidP="009C47A8">
            <w:pPr>
              <w:widowControl w:val="0"/>
              <w:suppressAutoHyphens w:val="0"/>
              <w:autoSpaceDE w:val="0"/>
              <w:autoSpaceDN w:val="0"/>
              <w:jc w:val="both"/>
              <w:rPr>
                <w:sz w:val="20"/>
                <w:szCs w:val="20"/>
              </w:rPr>
            </w:pPr>
            <w:hyperlink r:id="rId282" w:history="1">
              <w:r w:rsidR="007C096D" w:rsidRPr="007C096D">
                <w:rPr>
                  <w:sz w:val="20"/>
                  <w:szCs w:val="20"/>
                </w:rPr>
                <w:t>пункт 24</w:t>
              </w:r>
            </w:hyperlink>
            <w:r w:rsidR="007C096D" w:rsidRPr="007C096D">
              <w:rPr>
                <w:sz w:val="20"/>
                <w:szCs w:val="20"/>
              </w:rPr>
              <w:t xml:space="preserve"> ФАП-246</w:t>
            </w: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20.1</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периодической подготовки (об</w:t>
            </w:r>
            <w:r w:rsidRPr="007C096D">
              <w:rPr>
                <w:sz w:val="20"/>
                <w:szCs w:val="20"/>
              </w:rPr>
              <w:t>у</w:t>
            </w:r>
            <w:r w:rsidRPr="007C096D">
              <w:rPr>
                <w:sz w:val="20"/>
                <w:szCs w:val="20"/>
              </w:rPr>
              <w:t>чения) персонала?</w:t>
            </w:r>
          </w:p>
        </w:tc>
        <w:tc>
          <w:tcPr>
            <w:tcW w:w="2976" w:type="dxa"/>
            <w:vMerge/>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20.2.</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периодического контроля знаний (навыков)?</w:t>
            </w:r>
          </w:p>
        </w:tc>
        <w:tc>
          <w:tcPr>
            <w:tcW w:w="2976" w:type="dxa"/>
            <w:vMerge/>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21.</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Оснащены ли ВС контролируем</w:t>
            </w:r>
            <w:r w:rsidRPr="007C096D">
              <w:rPr>
                <w:sz w:val="20"/>
                <w:szCs w:val="20"/>
              </w:rPr>
              <w:t>о</w:t>
            </w:r>
            <w:r w:rsidRPr="007C096D">
              <w:rPr>
                <w:sz w:val="20"/>
                <w:szCs w:val="20"/>
              </w:rPr>
              <w:t>го лица запасом необходимых м</w:t>
            </w:r>
            <w:r w:rsidRPr="007C096D">
              <w:rPr>
                <w:sz w:val="20"/>
                <w:szCs w:val="20"/>
              </w:rPr>
              <w:t>е</w:t>
            </w:r>
            <w:r w:rsidRPr="007C096D">
              <w:rPr>
                <w:sz w:val="20"/>
                <w:szCs w:val="20"/>
              </w:rPr>
              <w:t>дицинских средств, помещаемых в легкодоступных местах, в том числе:</w:t>
            </w:r>
          </w:p>
        </w:tc>
        <w:tc>
          <w:tcPr>
            <w:tcW w:w="2976" w:type="dxa"/>
            <w:tcBorders>
              <w:bottom w:val="nil"/>
            </w:tcBorders>
          </w:tcPr>
          <w:p w:rsidR="007C096D" w:rsidRPr="007C096D" w:rsidRDefault="00BF34D0" w:rsidP="009C47A8">
            <w:pPr>
              <w:widowControl w:val="0"/>
              <w:suppressAutoHyphens w:val="0"/>
              <w:autoSpaceDE w:val="0"/>
              <w:autoSpaceDN w:val="0"/>
              <w:jc w:val="both"/>
              <w:rPr>
                <w:sz w:val="20"/>
                <w:szCs w:val="20"/>
              </w:rPr>
            </w:pPr>
            <w:hyperlink r:id="rId283" w:history="1">
              <w:r w:rsidR="007C096D" w:rsidRPr="007C096D">
                <w:rPr>
                  <w:sz w:val="20"/>
                  <w:szCs w:val="20"/>
                </w:rPr>
                <w:t>пункт 5.74</w:t>
              </w:r>
            </w:hyperlink>
            <w:r w:rsidR="007C096D" w:rsidRPr="007C096D">
              <w:rPr>
                <w:sz w:val="20"/>
                <w:szCs w:val="20"/>
              </w:rPr>
              <w:t xml:space="preserve">, </w:t>
            </w:r>
            <w:hyperlink r:id="rId284" w:history="1">
              <w:r w:rsidR="007C096D" w:rsidRPr="007C096D">
                <w:rPr>
                  <w:sz w:val="20"/>
                  <w:szCs w:val="20"/>
                </w:rPr>
                <w:t>пункт 1.2</w:t>
              </w:r>
            </w:hyperlink>
            <w:r w:rsidR="007C096D" w:rsidRPr="007C096D">
              <w:rPr>
                <w:sz w:val="20"/>
                <w:szCs w:val="20"/>
              </w:rPr>
              <w:t>, ФАП-128</w:t>
            </w: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21.1.</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комплектами первой помощи в количестве, соответствующем числу пассажиров?</w:t>
            </w:r>
          </w:p>
        </w:tc>
        <w:tc>
          <w:tcPr>
            <w:tcW w:w="2976" w:type="dxa"/>
            <w:tcBorders>
              <w:top w:val="nil"/>
              <w:bottom w:val="nil"/>
            </w:tcBorders>
          </w:tcPr>
          <w:p w:rsidR="007C096D" w:rsidRPr="007C096D" w:rsidRDefault="007C096D" w:rsidP="009C47A8">
            <w:pPr>
              <w:widowControl w:val="0"/>
              <w:suppressAutoHyphens w:val="0"/>
              <w:autoSpaceDE w:val="0"/>
              <w:autoSpaceDN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21.2.</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комплектом медицинских сре</w:t>
            </w:r>
            <w:proofErr w:type="gramStart"/>
            <w:r w:rsidRPr="007C096D">
              <w:rPr>
                <w:sz w:val="20"/>
                <w:szCs w:val="20"/>
              </w:rPr>
              <w:t>дств дл</w:t>
            </w:r>
            <w:proofErr w:type="gramEnd"/>
            <w:r w:rsidRPr="007C096D">
              <w:rPr>
                <w:sz w:val="20"/>
                <w:szCs w:val="20"/>
              </w:rPr>
              <w:t>я использования врачами или другими квалифицированными лицами для оказания неотложной медицинской помощи в полете?</w:t>
            </w:r>
          </w:p>
        </w:tc>
        <w:tc>
          <w:tcPr>
            <w:tcW w:w="2976" w:type="dxa"/>
            <w:tcBorders>
              <w:top w:val="nil"/>
            </w:tcBorders>
          </w:tcPr>
          <w:p w:rsidR="007C096D" w:rsidRPr="007C096D" w:rsidRDefault="007C096D" w:rsidP="009C47A8">
            <w:pPr>
              <w:widowControl w:val="0"/>
              <w:suppressAutoHyphens w:val="0"/>
              <w:autoSpaceDE w:val="0"/>
              <w:autoSpaceDN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22.</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Соответствует ли квалификация должностного лица из числа рук</w:t>
            </w:r>
            <w:r w:rsidRPr="007C096D">
              <w:rPr>
                <w:sz w:val="20"/>
                <w:szCs w:val="20"/>
              </w:rPr>
              <w:t>о</w:t>
            </w:r>
            <w:r w:rsidRPr="007C096D">
              <w:rPr>
                <w:sz w:val="20"/>
                <w:szCs w:val="20"/>
              </w:rPr>
              <w:t>водителей контролируемого лица, в обязанности которого входит обеспечение исполнения функций по наземному обслуживанию?</w:t>
            </w:r>
          </w:p>
        </w:tc>
        <w:tc>
          <w:tcPr>
            <w:tcW w:w="2976" w:type="dxa"/>
          </w:tcPr>
          <w:p w:rsidR="007C096D" w:rsidRPr="007C096D" w:rsidRDefault="00BF34D0" w:rsidP="009C47A8">
            <w:pPr>
              <w:widowControl w:val="0"/>
              <w:suppressAutoHyphens w:val="0"/>
              <w:autoSpaceDE w:val="0"/>
              <w:autoSpaceDN w:val="0"/>
              <w:jc w:val="both"/>
              <w:rPr>
                <w:sz w:val="20"/>
                <w:szCs w:val="20"/>
              </w:rPr>
            </w:pPr>
            <w:hyperlink r:id="rId285" w:history="1">
              <w:r w:rsidR="007C096D" w:rsidRPr="007C096D">
                <w:rPr>
                  <w:sz w:val="20"/>
                  <w:szCs w:val="20"/>
                </w:rPr>
                <w:t>пункт 11</w:t>
              </w:r>
            </w:hyperlink>
            <w:r w:rsidR="007C096D" w:rsidRPr="007C096D">
              <w:rPr>
                <w:sz w:val="20"/>
                <w:szCs w:val="20"/>
              </w:rPr>
              <w:t xml:space="preserve"> ФАП-246</w:t>
            </w: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lastRenderedPageBreak/>
              <w:t>23.</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Планирует ли контролируемое лицо процедуры, обеспечивающие своевременное ознакомление пе</w:t>
            </w:r>
            <w:r w:rsidRPr="007C096D">
              <w:rPr>
                <w:sz w:val="20"/>
                <w:szCs w:val="20"/>
              </w:rPr>
              <w:t>р</w:t>
            </w:r>
            <w:r w:rsidRPr="007C096D">
              <w:rPr>
                <w:sz w:val="20"/>
                <w:szCs w:val="20"/>
              </w:rPr>
              <w:t>сонала по организации воздушных перевозок и наземного обслуж</w:t>
            </w:r>
            <w:r w:rsidRPr="007C096D">
              <w:rPr>
                <w:sz w:val="20"/>
                <w:szCs w:val="20"/>
              </w:rPr>
              <w:t>и</w:t>
            </w:r>
            <w:r w:rsidRPr="007C096D">
              <w:rPr>
                <w:sz w:val="20"/>
                <w:szCs w:val="20"/>
              </w:rPr>
              <w:t>вания ВС с информацией:</w:t>
            </w:r>
          </w:p>
        </w:tc>
        <w:tc>
          <w:tcPr>
            <w:tcW w:w="2976" w:type="dxa"/>
            <w:vMerge w:val="restart"/>
          </w:tcPr>
          <w:p w:rsidR="007C096D" w:rsidRPr="007C096D" w:rsidRDefault="00BF34D0" w:rsidP="009C47A8">
            <w:pPr>
              <w:widowControl w:val="0"/>
              <w:suppressAutoHyphens w:val="0"/>
              <w:autoSpaceDE w:val="0"/>
              <w:autoSpaceDN w:val="0"/>
              <w:jc w:val="both"/>
              <w:rPr>
                <w:sz w:val="20"/>
                <w:szCs w:val="20"/>
              </w:rPr>
            </w:pPr>
            <w:hyperlink r:id="rId286" w:history="1">
              <w:r w:rsidR="007C096D" w:rsidRPr="007C096D">
                <w:rPr>
                  <w:sz w:val="20"/>
                  <w:szCs w:val="20"/>
                </w:rPr>
                <w:t>пункт 21</w:t>
              </w:r>
            </w:hyperlink>
            <w:r w:rsidR="007C096D" w:rsidRPr="007C096D">
              <w:rPr>
                <w:sz w:val="20"/>
                <w:szCs w:val="20"/>
              </w:rPr>
              <w:t xml:space="preserve"> ФАП-246</w:t>
            </w:r>
          </w:p>
        </w:tc>
        <w:tc>
          <w:tcPr>
            <w:tcW w:w="567" w:type="dxa"/>
            <w:vMerge w:val="restart"/>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23.1.</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о безопасности полетов?</w:t>
            </w:r>
          </w:p>
        </w:tc>
        <w:tc>
          <w:tcPr>
            <w:tcW w:w="2976" w:type="dxa"/>
            <w:vMerge/>
          </w:tcPr>
          <w:p w:rsidR="007C096D" w:rsidRPr="007C096D" w:rsidRDefault="007C096D" w:rsidP="009C47A8">
            <w:pPr>
              <w:suppressAutoHyphens w:val="0"/>
              <w:rPr>
                <w:sz w:val="20"/>
                <w:szCs w:val="20"/>
              </w:rPr>
            </w:pPr>
          </w:p>
        </w:tc>
        <w:tc>
          <w:tcPr>
            <w:tcW w:w="567" w:type="dxa"/>
            <w:vMerge/>
          </w:tcPr>
          <w:p w:rsidR="007C096D" w:rsidRPr="007C096D" w:rsidRDefault="007C096D" w:rsidP="009C47A8">
            <w:pPr>
              <w:suppressAutoHyphens w:val="0"/>
              <w:rPr>
                <w:sz w:val="20"/>
                <w:szCs w:val="20"/>
              </w:rPr>
            </w:pPr>
          </w:p>
        </w:tc>
        <w:tc>
          <w:tcPr>
            <w:tcW w:w="709" w:type="dxa"/>
          </w:tcPr>
          <w:p w:rsidR="007C096D" w:rsidRPr="007C096D" w:rsidRDefault="007C096D" w:rsidP="009C47A8">
            <w:pPr>
              <w:suppressAutoHyphens w:val="0"/>
              <w:rPr>
                <w:sz w:val="20"/>
                <w:szCs w:val="20"/>
              </w:rPr>
            </w:pPr>
          </w:p>
        </w:tc>
        <w:tc>
          <w:tcPr>
            <w:tcW w:w="1417" w:type="dxa"/>
          </w:tcPr>
          <w:p w:rsidR="007C096D" w:rsidRPr="007C096D" w:rsidRDefault="007C096D" w:rsidP="009C47A8">
            <w:pPr>
              <w:suppressAutoHyphens w:val="0"/>
              <w:rPr>
                <w:sz w:val="20"/>
                <w:szCs w:val="20"/>
              </w:rPr>
            </w:pPr>
          </w:p>
        </w:tc>
        <w:tc>
          <w:tcPr>
            <w:tcW w:w="993" w:type="dxa"/>
          </w:tcPr>
          <w:p w:rsidR="007C096D" w:rsidRPr="007C096D" w:rsidRDefault="007C096D" w:rsidP="009C47A8">
            <w:pPr>
              <w:suppressAutoHyphens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23.2.</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о персонале организаций?</w:t>
            </w:r>
          </w:p>
        </w:tc>
        <w:tc>
          <w:tcPr>
            <w:tcW w:w="2976" w:type="dxa"/>
            <w:vMerge/>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23.3.</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об изменениях в законах, прав</w:t>
            </w:r>
            <w:r w:rsidRPr="007C096D">
              <w:rPr>
                <w:sz w:val="20"/>
                <w:szCs w:val="20"/>
              </w:rPr>
              <w:t>и</w:t>
            </w:r>
            <w:r w:rsidRPr="007C096D">
              <w:rPr>
                <w:sz w:val="20"/>
                <w:szCs w:val="20"/>
              </w:rPr>
              <w:t>лах и нормативных правовых а</w:t>
            </w:r>
            <w:r w:rsidRPr="007C096D">
              <w:rPr>
                <w:sz w:val="20"/>
                <w:szCs w:val="20"/>
              </w:rPr>
              <w:t>к</w:t>
            </w:r>
            <w:r w:rsidRPr="007C096D">
              <w:rPr>
                <w:sz w:val="20"/>
                <w:szCs w:val="20"/>
              </w:rPr>
              <w:t>тов государств, на территории которых осуществляется деятел</w:t>
            </w:r>
            <w:r w:rsidRPr="007C096D">
              <w:rPr>
                <w:sz w:val="20"/>
                <w:szCs w:val="20"/>
              </w:rPr>
              <w:t>ь</w:t>
            </w:r>
            <w:r w:rsidRPr="007C096D">
              <w:rPr>
                <w:sz w:val="20"/>
                <w:szCs w:val="20"/>
              </w:rPr>
              <w:t>ность субъекта проверки?</w:t>
            </w:r>
          </w:p>
        </w:tc>
        <w:tc>
          <w:tcPr>
            <w:tcW w:w="2976" w:type="dxa"/>
            <w:vMerge/>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24.</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Реализует ли контролируемое л</w:t>
            </w:r>
            <w:r w:rsidRPr="007C096D">
              <w:rPr>
                <w:sz w:val="20"/>
                <w:szCs w:val="20"/>
              </w:rPr>
              <w:t>и</w:t>
            </w:r>
            <w:r w:rsidRPr="007C096D">
              <w:rPr>
                <w:sz w:val="20"/>
                <w:szCs w:val="20"/>
              </w:rPr>
              <w:t>цо процедуры, обеспечивающие своевременное ознакомление пе</w:t>
            </w:r>
            <w:r w:rsidRPr="007C096D">
              <w:rPr>
                <w:sz w:val="20"/>
                <w:szCs w:val="20"/>
              </w:rPr>
              <w:t>р</w:t>
            </w:r>
            <w:r w:rsidRPr="007C096D">
              <w:rPr>
                <w:sz w:val="20"/>
                <w:szCs w:val="20"/>
              </w:rPr>
              <w:t>сонала по организации воздушных перевозок и наземного обслуж</w:t>
            </w:r>
            <w:r w:rsidRPr="007C096D">
              <w:rPr>
                <w:sz w:val="20"/>
                <w:szCs w:val="20"/>
              </w:rPr>
              <w:t>и</w:t>
            </w:r>
            <w:r w:rsidRPr="007C096D">
              <w:rPr>
                <w:sz w:val="20"/>
                <w:szCs w:val="20"/>
              </w:rPr>
              <w:t>вания ВС с информацией:</w:t>
            </w:r>
          </w:p>
        </w:tc>
        <w:tc>
          <w:tcPr>
            <w:tcW w:w="2976" w:type="dxa"/>
            <w:vMerge w:val="restart"/>
          </w:tcPr>
          <w:p w:rsidR="007C096D" w:rsidRPr="007C096D" w:rsidRDefault="00BF34D0" w:rsidP="009C47A8">
            <w:pPr>
              <w:widowControl w:val="0"/>
              <w:suppressAutoHyphens w:val="0"/>
              <w:autoSpaceDE w:val="0"/>
              <w:autoSpaceDN w:val="0"/>
              <w:jc w:val="both"/>
              <w:rPr>
                <w:sz w:val="20"/>
                <w:szCs w:val="20"/>
              </w:rPr>
            </w:pPr>
            <w:hyperlink r:id="rId287" w:history="1">
              <w:r w:rsidR="007C096D" w:rsidRPr="007C096D">
                <w:rPr>
                  <w:sz w:val="20"/>
                  <w:szCs w:val="20"/>
                </w:rPr>
                <w:t>пункт 21</w:t>
              </w:r>
            </w:hyperlink>
            <w:r w:rsidR="007C096D" w:rsidRPr="007C096D">
              <w:rPr>
                <w:sz w:val="20"/>
                <w:szCs w:val="20"/>
              </w:rPr>
              <w:t xml:space="preserve"> ФАП-246</w:t>
            </w:r>
          </w:p>
        </w:tc>
        <w:tc>
          <w:tcPr>
            <w:tcW w:w="567" w:type="dxa"/>
            <w:vMerge w:val="restart"/>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24.1.</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о безопасности полетов?</w:t>
            </w:r>
          </w:p>
        </w:tc>
        <w:tc>
          <w:tcPr>
            <w:tcW w:w="2976" w:type="dxa"/>
            <w:vMerge/>
          </w:tcPr>
          <w:p w:rsidR="007C096D" w:rsidRPr="007C096D" w:rsidRDefault="007C096D" w:rsidP="009C47A8">
            <w:pPr>
              <w:suppressAutoHyphens w:val="0"/>
              <w:rPr>
                <w:sz w:val="20"/>
                <w:szCs w:val="20"/>
              </w:rPr>
            </w:pPr>
          </w:p>
        </w:tc>
        <w:tc>
          <w:tcPr>
            <w:tcW w:w="567" w:type="dxa"/>
            <w:vMerge/>
          </w:tcPr>
          <w:p w:rsidR="007C096D" w:rsidRPr="007C096D" w:rsidRDefault="007C096D" w:rsidP="009C47A8">
            <w:pPr>
              <w:suppressAutoHyphens w:val="0"/>
              <w:rPr>
                <w:sz w:val="20"/>
                <w:szCs w:val="20"/>
              </w:rPr>
            </w:pPr>
          </w:p>
        </w:tc>
        <w:tc>
          <w:tcPr>
            <w:tcW w:w="709" w:type="dxa"/>
          </w:tcPr>
          <w:p w:rsidR="007C096D" w:rsidRPr="007C096D" w:rsidRDefault="007C096D" w:rsidP="009C47A8">
            <w:pPr>
              <w:suppressAutoHyphens w:val="0"/>
              <w:rPr>
                <w:sz w:val="20"/>
                <w:szCs w:val="20"/>
              </w:rPr>
            </w:pPr>
          </w:p>
        </w:tc>
        <w:tc>
          <w:tcPr>
            <w:tcW w:w="1417" w:type="dxa"/>
          </w:tcPr>
          <w:p w:rsidR="007C096D" w:rsidRPr="007C096D" w:rsidRDefault="007C096D" w:rsidP="009C47A8">
            <w:pPr>
              <w:suppressAutoHyphens w:val="0"/>
              <w:rPr>
                <w:sz w:val="20"/>
                <w:szCs w:val="20"/>
              </w:rPr>
            </w:pPr>
          </w:p>
        </w:tc>
        <w:tc>
          <w:tcPr>
            <w:tcW w:w="993" w:type="dxa"/>
          </w:tcPr>
          <w:p w:rsidR="007C096D" w:rsidRPr="007C096D" w:rsidRDefault="007C096D" w:rsidP="009C47A8">
            <w:pPr>
              <w:suppressAutoHyphens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24.2.</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о персонале организаций?</w:t>
            </w:r>
          </w:p>
        </w:tc>
        <w:tc>
          <w:tcPr>
            <w:tcW w:w="2976" w:type="dxa"/>
            <w:vMerge/>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24.3.</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об изменениях в законах, прав</w:t>
            </w:r>
            <w:r w:rsidRPr="007C096D">
              <w:rPr>
                <w:sz w:val="20"/>
                <w:szCs w:val="20"/>
              </w:rPr>
              <w:t>и</w:t>
            </w:r>
            <w:r w:rsidRPr="007C096D">
              <w:rPr>
                <w:sz w:val="20"/>
                <w:szCs w:val="20"/>
              </w:rPr>
              <w:t>лах и нормативных правовых а</w:t>
            </w:r>
            <w:r w:rsidRPr="007C096D">
              <w:rPr>
                <w:sz w:val="20"/>
                <w:szCs w:val="20"/>
              </w:rPr>
              <w:t>к</w:t>
            </w:r>
            <w:r w:rsidRPr="007C096D">
              <w:rPr>
                <w:sz w:val="20"/>
                <w:szCs w:val="20"/>
              </w:rPr>
              <w:t>тов государств, на территории которых осуществляется деятел</w:t>
            </w:r>
            <w:r w:rsidRPr="007C096D">
              <w:rPr>
                <w:sz w:val="20"/>
                <w:szCs w:val="20"/>
              </w:rPr>
              <w:t>ь</w:t>
            </w:r>
            <w:r w:rsidRPr="007C096D">
              <w:rPr>
                <w:sz w:val="20"/>
                <w:szCs w:val="20"/>
              </w:rPr>
              <w:t>ность субъекта проверки?</w:t>
            </w:r>
          </w:p>
        </w:tc>
        <w:tc>
          <w:tcPr>
            <w:tcW w:w="2976" w:type="dxa"/>
          </w:tcPr>
          <w:p w:rsidR="007C096D" w:rsidRPr="007C096D" w:rsidRDefault="007C096D" w:rsidP="009C47A8">
            <w:pPr>
              <w:widowControl w:val="0"/>
              <w:suppressAutoHyphens w:val="0"/>
              <w:autoSpaceDE w:val="0"/>
              <w:autoSpaceDN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25.</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Реализует ли контролируемое л</w:t>
            </w:r>
            <w:r w:rsidRPr="007C096D">
              <w:rPr>
                <w:sz w:val="20"/>
                <w:szCs w:val="20"/>
              </w:rPr>
              <w:t>и</w:t>
            </w:r>
            <w:r w:rsidRPr="007C096D">
              <w:rPr>
                <w:sz w:val="20"/>
                <w:szCs w:val="20"/>
              </w:rPr>
              <w:t>цо процедуры внесения изменений законодательных и нормативных правовых актов государств, на территории которых осуществл</w:t>
            </w:r>
            <w:r w:rsidRPr="007C096D">
              <w:rPr>
                <w:sz w:val="20"/>
                <w:szCs w:val="20"/>
              </w:rPr>
              <w:t>я</w:t>
            </w:r>
            <w:r w:rsidRPr="007C096D">
              <w:rPr>
                <w:sz w:val="20"/>
                <w:szCs w:val="20"/>
              </w:rPr>
              <w:t>ется деятельность субъекта пр</w:t>
            </w:r>
            <w:r w:rsidRPr="007C096D">
              <w:rPr>
                <w:sz w:val="20"/>
                <w:szCs w:val="20"/>
              </w:rPr>
              <w:t>о</w:t>
            </w:r>
            <w:r w:rsidRPr="007C096D">
              <w:rPr>
                <w:sz w:val="20"/>
                <w:szCs w:val="20"/>
              </w:rPr>
              <w:t>верки, в свои руководства?</w:t>
            </w:r>
          </w:p>
        </w:tc>
        <w:tc>
          <w:tcPr>
            <w:tcW w:w="2976" w:type="dxa"/>
          </w:tcPr>
          <w:p w:rsidR="007C096D" w:rsidRPr="007C096D" w:rsidRDefault="00BF34D0" w:rsidP="009C47A8">
            <w:pPr>
              <w:widowControl w:val="0"/>
              <w:suppressAutoHyphens w:val="0"/>
              <w:autoSpaceDE w:val="0"/>
              <w:autoSpaceDN w:val="0"/>
              <w:jc w:val="both"/>
              <w:rPr>
                <w:sz w:val="20"/>
                <w:szCs w:val="20"/>
              </w:rPr>
            </w:pPr>
            <w:hyperlink r:id="rId288" w:history="1">
              <w:r w:rsidR="007C096D" w:rsidRPr="007C096D">
                <w:rPr>
                  <w:sz w:val="20"/>
                  <w:szCs w:val="20"/>
                </w:rPr>
                <w:t>пункт 21</w:t>
              </w:r>
            </w:hyperlink>
            <w:r w:rsidR="007C096D" w:rsidRPr="007C096D">
              <w:rPr>
                <w:sz w:val="20"/>
                <w:szCs w:val="20"/>
              </w:rPr>
              <w:t xml:space="preserve"> ФАП-246</w:t>
            </w: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26.</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Не нарушаются ли контролиру</w:t>
            </w:r>
            <w:r w:rsidRPr="007C096D">
              <w:rPr>
                <w:sz w:val="20"/>
                <w:szCs w:val="20"/>
              </w:rPr>
              <w:t>е</w:t>
            </w:r>
            <w:r w:rsidRPr="007C096D">
              <w:rPr>
                <w:sz w:val="20"/>
                <w:szCs w:val="20"/>
              </w:rPr>
              <w:t>мым лицом:</w:t>
            </w:r>
          </w:p>
        </w:tc>
        <w:tc>
          <w:tcPr>
            <w:tcW w:w="2976" w:type="dxa"/>
            <w:vMerge w:val="restart"/>
          </w:tcPr>
          <w:p w:rsidR="007C096D" w:rsidRPr="007C096D" w:rsidRDefault="00BF34D0" w:rsidP="009C47A8">
            <w:pPr>
              <w:widowControl w:val="0"/>
              <w:suppressAutoHyphens w:val="0"/>
              <w:autoSpaceDE w:val="0"/>
              <w:autoSpaceDN w:val="0"/>
              <w:jc w:val="both"/>
              <w:rPr>
                <w:sz w:val="20"/>
                <w:szCs w:val="20"/>
              </w:rPr>
            </w:pPr>
            <w:hyperlink r:id="rId289" w:history="1">
              <w:r w:rsidR="007C096D" w:rsidRPr="007C096D">
                <w:rPr>
                  <w:sz w:val="20"/>
                  <w:szCs w:val="20"/>
                </w:rPr>
                <w:t>статья 64</w:t>
              </w:r>
            </w:hyperlink>
            <w:r w:rsidR="007C096D" w:rsidRPr="007C096D">
              <w:rPr>
                <w:sz w:val="20"/>
                <w:szCs w:val="20"/>
              </w:rPr>
              <w:t xml:space="preserve"> Воздушного кодекса Российской Федерации</w:t>
            </w:r>
            <w:r w:rsidR="007C096D" w:rsidRPr="007C096D">
              <w:rPr>
                <w:sz w:val="20"/>
                <w:szCs w:val="20"/>
                <w:vertAlign w:val="superscript"/>
              </w:rPr>
              <w:footnoteReference w:id="29"/>
            </w:r>
            <w:r w:rsidR="007C096D" w:rsidRPr="007C096D">
              <w:rPr>
                <w:sz w:val="20"/>
                <w:szCs w:val="20"/>
              </w:rPr>
              <w:t xml:space="preserve"> (далее - ВК РФ);</w:t>
            </w:r>
          </w:p>
          <w:p w:rsidR="007C096D" w:rsidRPr="007C096D" w:rsidRDefault="00BF34D0" w:rsidP="009C47A8">
            <w:pPr>
              <w:widowControl w:val="0"/>
              <w:suppressAutoHyphens w:val="0"/>
              <w:autoSpaceDE w:val="0"/>
              <w:autoSpaceDN w:val="0"/>
              <w:jc w:val="both"/>
              <w:rPr>
                <w:sz w:val="20"/>
                <w:szCs w:val="20"/>
              </w:rPr>
            </w:pPr>
            <w:hyperlink r:id="rId290" w:history="1">
              <w:r w:rsidR="007C096D" w:rsidRPr="007C096D">
                <w:rPr>
                  <w:sz w:val="20"/>
                  <w:szCs w:val="20"/>
                </w:rPr>
                <w:t>пункт 235</w:t>
              </w:r>
            </w:hyperlink>
            <w:r w:rsidR="007C096D" w:rsidRPr="007C096D">
              <w:rPr>
                <w:sz w:val="20"/>
                <w:szCs w:val="20"/>
              </w:rPr>
              <w:t xml:space="preserve"> Федеральных авиац</w:t>
            </w:r>
            <w:r w:rsidR="007C096D" w:rsidRPr="007C096D">
              <w:rPr>
                <w:sz w:val="20"/>
                <w:szCs w:val="20"/>
              </w:rPr>
              <w:t>и</w:t>
            </w:r>
            <w:r w:rsidR="007C096D" w:rsidRPr="007C096D">
              <w:rPr>
                <w:sz w:val="20"/>
                <w:szCs w:val="20"/>
              </w:rPr>
              <w:t>онных правил «Общие правила воздушных перевозок пассаж</w:t>
            </w:r>
            <w:r w:rsidR="007C096D" w:rsidRPr="007C096D">
              <w:rPr>
                <w:sz w:val="20"/>
                <w:szCs w:val="20"/>
              </w:rPr>
              <w:t>и</w:t>
            </w:r>
            <w:r w:rsidR="007C096D" w:rsidRPr="007C096D">
              <w:rPr>
                <w:sz w:val="20"/>
                <w:szCs w:val="20"/>
              </w:rPr>
              <w:t xml:space="preserve">ров, багажа, грузов и требования к обслуживанию </w:t>
            </w:r>
            <w:proofErr w:type="spellStart"/>
            <w:r w:rsidR="007C096D" w:rsidRPr="007C096D">
              <w:rPr>
                <w:sz w:val="20"/>
                <w:szCs w:val="20"/>
              </w:rPr>
              <w:t>пассаж</w:t>
            </w:r>
            <w:r w:rsidR="007C096D" w:rsidRPr="007C096D">
              <w:rPr>
                <w:sz w:val="20"/>
                <w:szCs w:val="20"/>
              </w:rPr>
              <w:t>и</w:t>
            </w:r>
            <w:r w:rsidR="007C096D" w:rsidRPr="007C096D">
              <w:rPr>
                <w:sz w:val="20"/>
                <w:szCs w:val="20"/>
              </w:rPr>
              <w:t>ров</w:t>
            </w:r>
            <w:proofErr w:type="gramStart"/>
            <w:r w:rsidR="007C096D" w:rsidRPr="007C096D">
              <w:rPr>
                <w:sz w:val="20"/>
                <w:szCs w:val="20"/>
              </w:rPr>
              <w:t>,г</w:t>
            </w:r>
            <w:proofErr w:type="gramEnd"/>
            <w:r w:rsidR="007C096D" w:rsidRPr="007C096D">
              <w:rPr>
                <w:sz w:val="20"/>
                <w:szCs w:val="20"/>
              </w:rPr>
              <w:t>рузоотправителей</w:t>
            </w:r>
            <w:proofErr w:type="spellEnd"/>
            <w:r w:rsidR="007C096D" w:rsidRPr="007C096D">
              <w:rPr>
                <w:sz w:val="20"/>
                <w:szCs w:val="20"/>
              </w:rPr>
              <w:t>, грузоп</w:t>
            </w:r>
            <w:r w:rsidR="007C096D" w:rsidRPr="007C096D">
              <w:rPr>
                <w:sz w:val="20"/>
                <w:szCs w:val="20"/>
              </w:rPr>
              <w:t>о</w:t>
            </w:r>
            <w:r w:rsidR="007C096D" w:rsidRPr="007C096D">
              <w:rPr>
                <w:sz w:val="20"/>
                <w:szCs w:val="20"/>
              </w:rPr>
              <w:t>лучателей», утвержденных пр</w:t>
            </w:r>
            <w:r w:rsidR="007C096D" w:rsidRPr="007C096D">
              <w:rPr>
                <w:sz w:val="20"/>
                <w:szCs w:val="20"/>
              </w:rPr>
              <w:t>и</w:t>
            </w:r>
            <w:r w:rsidR="007C096D" w:rsidRPr="007C096D">
              <w:rPr>
                <w:sz w:val="20"/>
                <w:szCs w:val="20"/>
              </w:rPr>
              <w:t xml:space="preserve">казом Министерства транспорта </w:t>
            </w:r>
            <w:r w:rsidR="007C096D" w:rsidRPr="007C096D">
              <w:rPr>
                <w:sz w:val="20"/>
                <w:szCs w:val="20"/>
              </w:rPr>
              <w:lastRenderedPageBreak/>
              <w:t xml:space="preserve">Российской Федерации </w:t>
            </w:r>
            <w:r w:rsidR="007C096D" w:rsidRPr="007C096D">
              <w:rPr>
                <w:sz w:val="20"/>
                <w:szCs w:val="20"/>
              </w:rPr>
              <w:br/>
              <w:t>от 28 июня 2007 г. № 82</w:t>
            </w:r>
            <w:r w:rsidR="007C096D" w:rsidRPr="007C096D">
              <w:rPr>
                <w:sz w:val="20"/>
                <w:szCs w:val="20"/>
                <w:vertAlign w:val="superscript"/>
              </w:rPr>
              <w:footnoteReference w:id="30"/>
            </w:r>
            <w:r w:rsidR="007C096D" w:rsidRPr="007C096D">
              <w:rPr>
                <w:sz w:val="20"/>
                <w:szCs w:val="20"/>
              </w:rPr>
              <w:t xml:space="preserve"> (далее - ФАП-82);</w:t>
            </w:r>
          </w:p>
          <w:p w:rsidR="007C096D" w:rsidRPr="007C096D" w:rsidRDefault="00BF34D0" w:rsidP="009C47A8">
            <w:pPr>
              <w:widowControl w:val="0"/>
              <w:suppressAutoHyphens w:val="0"/>
              <w:autoSpaceDE w:val="0"/>
              <w:autoSpaceDN w:val="0"/>
              <w:jc w:val="both"/>
              <w:rPr>
                <w:sz w:val="20"/>
                <w:szCs w:val="20"/>
              </w:rPr>
            </w:pPr>
            <w:hyperlink r:id="rId291" w:history="1">
              <w:r w:rsidR="007C096D" w:rsidRPr="007C096D">
                <w:rPr>
                  <w:sz w:val="20"/>
                  <w:szCs w:val="20"/>
                </w:rPr>
                <w:t>пункты 2</w:t>
              </w:r>
            </w:hyperlink>
            <w:r w:rsidR="007C096D" w:rsidRPr="007C096D">
              <w:rPr>
                <w:sz w:val="20"/>
                <w:szCs w:val="20"/>
              </w:rPr>
              <w:t xml:space="preserve">, </w:t>
            </w:r>
            <w:hyperlink r:id="rId292" w:history="1">
              <w:r w:rsidR="007C096D" w:rsidRPr="007C096D">
                <w:rPr>
                  <w:sz w:val="20"/>
                  <w:szCs w:val="20"/>
                </w:rPr>
                <w:t>3</w:t>
              </w:r>
            </w:hyperlink>
            <w:r w:rsidR="007C096D" w:rsidRPr="007C096D">
              <w:rPr>
                <w:sz w:val="20"/>
                <w:szCs w:val="20"/>
              </w:rPr>
              <w:t xml:space="preserve">, </w:t>
            </w:r>
            <w:hyperlink r:id="rId293" w:history="1">
              <w:r w:rsidR="007C096D" w:rsidRPr="007C096D">
                <w:rPr>
                  <w:sz w:val="20"/>
                  <w:szCs w:val="20"/>
                </w:rPr>
                <w:t>4</w:t>
              </w:r>
            </w:hyperlink>
            <w:r w:rsidR="007C096D" w:rsidRPr="007C096D">
              <w:rPr>
                <w:sz w:val="20"/>
                <w:szCs w:val="20"/>
              </w:rPr>
              <w:t xml:space="preserve"> Правил формир</w:t>
            </w:r>
            <w:r w:rsidR="007C096D" w:rsidRPr="007C096D">
              <w:rPr>
                <w:sz w:val="20"/>
                <w:szCs w:val="20"/>
              </w:rPr>
              <w:t>о</w:t>
            </w:r>
            <w:r w:rsidR="007C096D" w:rsidRPr="007C096D">
              <w:rPr>
                <w:sz w:val="20"/>
                <w:szCs w:val="20"/>
              </w:rPr>
              <w:t>вания и применения тарифов на регулярные воздушные перево</w:t>
            </w:r>
            <w:r w:rsidR="007C096D" w:rsidRPr="007C096D">
              <w:rPr>
                <w:sz w:val="20"/>
                <w:szCs w:val="20"/>
              </w:rPr>
              <w:t>з</w:t>
            </w:r>
            <w:r w:rsidR="007C096D" w:rsidRPr="007C096D">
              <w:rPr>
                <w:sz w:val="20"/>
                <w:szCs w:val="20"/>
              </w:rPr>
              <w:t>ки пассажиров и багажа, взим</w:t>
            </w:r>
            <w:r w:rsidR="007C096D" w:rsidRPr="007C096D">
              <w:rPr>
                <w:sz w:val="20"/>
                <w:szCs w:val="20"/>
              </w:rPr>
              <w:t>а</w:t>
            </w:r>
            <w:r w:rsidR="007C096D" w:rsidRPr="007C096D">
              <w:rPr>
                <w:sz w:val="20"/>
                <w:szCs w:val="20"/>
              </w:rPr>
              <w:t>ния сборов в области гражда</w:t>
            </w:r>
            <w:r w:rsidR="007C096D" w:rsidRPr="007C096D">
              <w:rPr>
                <w:sz w:val="20"/>
                <w:szCs w:val="20"/>
              </w:rPr>
              <w:t>н</w:t>
            </w:r>
            <w:r w:rsidR="007C096D" w:rsidRPr="007C096D">
              <w:rPr>
                <w:sz w:val="20"/>
                <w:szCs w:val="20"/>
              </w:rPr>
              <w:t>ской авиации, утвержденных приказом Министерства тран</w:t>
            </w:r>
            <w:r w:rsidR="007C096D" w:rsidRPr="007C096D">
              <w:rPr>
                <w:sz w:val="20"/>
                <w:szCs w:val="20"/>
              </w:rPr>
              <w:t>с</w:t>
            </w:r>
            <w:r w:rsidR="007C096D" w:rsidRPr="007C096D">
              <w:rPr>
                <w:sz w:val="20"/>
                <w:szCs w:val="20"/>
              </w:rPr>
              <w:t>порта Российской Федерации от 25 сентября 2008 г. № 155</w:t>
            </w:r>
            <w:r w:rsidR="007C096D" w:rsidRPr="007C096D">
              <w:rPr>
                <w:sz w:val="20"/>
                <w:szCs w:val="20"/>
                <w:vertAlign w:val="superscript"/>
              </w:rPr>
              <w:footnoteReference w:id="31"/>
            </w:r>
            <w:r w:rsidR="007C096D" w:rsidRPr="007C096D">
              <w:rPr>
                <w:sz w:val="20"/>
                <w:szCs w:val="20"/>
              </w:rPr>
              <w:t>.</w:t>
            </w:r>
          </w:p>
        </w:tc>
        <w:tc>
          <w:tcPr>
            <w:tcW w:w="567" w:type="dxa"/>
            <w:vMerge w:val="restart"/>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26.1.</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правила применения тарифов на регулярные воздушные перевозки пассажиров и багажа?</w:t>
            </w:r>
          </w:p>
        </w:tc>
        <w:tc>
          <w:tcPr>
            <w:tcW w:w="2976" w:type="dxa"/>
            <w:vMerge/>
          </w:tcPr>
          <w:p w:rsidR="007C096D" w:rsidRPr="007C096D" w:rsidRDefault="007C096D" w:rsidP="009C47A8">
            <w:pPr>
              <w:suppressAutoHyphens w:val="0"/>
              <w:rPr>
                <w:sz w:val="20"/>
                <w:szCs w:val="20"/>
              </w:rPr>
            </w:pPr>
          </w:p>
        </w:tc>
        <w:tc>
          <w:tcPr>
            <w:tcW w:w="567" w:type="dxa"/>
            <w:vMerge/>
          </w:tcPr>
          <w:p w:rsidR="007C096D" w:rsidRPr="007C096D" w:rsidRDefault="007C096D" w:rsidP="009C47A8">
            <w:pPr>
              <w:suppressAutoHyphens w:val="0"/>
              <w:rPr>
                <w:sz w:val="20"/>
                <w:szCs w:val="20"/>
              </w:rPr>
            </w:pPr>
          </w:p>
        </w:tc>
        <w:tc>
          <w:tcPr>
            <w:tcW w:w="709" w:type="dxa"/>
          </w:tcPr>
          <w:p w:rsidR="007C096D" w:rsidRPr="007C096D" w:rsidRDefault="007C096D" w:rsidP="009C47A8">
            <w:pPr>
              <w:suppressAutoHyphens w:val="0"/>
              <w:rPr>
                <w:sz w:val="20"/>
                <w:szCs w:val="20"/>
              </w:rPr>
            </w:pPr>
          </w:p>
        </w:tc>
        <w:tc>
          <w:tcPr>
            <w:tcW w:w="1417" w:type="dxa"/>
          </w:tcPr>
          <w:p w:rsidR="007C096D" w:rsidRPr="007C096D" w:rsidRDefault="007C096D" w:rsidP="009C47A8">
            <w:pPr>
              <w:suppressAutoHyphens w:val="0"/>
              <w:rPr>
                <w:sz w:val="20"/>
                <w:szCs w:val="20"/>
              </w:rPr>
            </w:pPr>
          </w:p>
        </w:tc>
        <w:tc>
          <w:tcPr>
            <w:tcW w:w="993" w:type="dxa"/>
          </w:tcPr>
          <w:p w:rsidR="007C096D" w:rsidRPr="007C096D" w:rsidRDefault="007C096D" w:rsidP="009C47A8">
            <w:pPr>
              <w:suppressAutoHyphens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26.2.</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порядок регистрации и опублик</w:t>
            </w:r>
            <w:r w:rsidRPr="007C096D">
              <w:rPr>
                <w:sz w:val="20"/>
                <w:szCs w:val="20"/>
              </w:rPr>
              <w:t>о</w:t>
            </w:r>
            <w:r w:rsidRPr="007C096D">
              <w:rPr>
                <w:sz w:val="20"/>
                <w:szCs w:val="20"/>
              </w:rPr>
              <w:t>вания тарифной информации на регулярные пассажирские во</w:t>
            </w:r>
            <w:r w:rsidRPr="007C096D">
              <w:rPr>
                <w:sz w:val="20"/>
                <w:szCs w:val="20"/>
              </w:rPr>
              <w:t>з</w:t>
            </w:r>
            <w:r w:rsidRPr="007C096D">
              <w:rPr>
                <w:sz w:val="20"/>
                <w:szCs w:val="20"/>
              </w:rPr>
              <w:t>душные перевозки?</w:t>
            </w:r>
          </w:p>
        </w:tc>
        <w:tc>
          <w:tcPr>
            <w:tcW w:w="2976" w:type="dxa"/>
            <w:vMerge/>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lastRenderedPageBreak/>
              <w:t>27.</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Разработало ли контролируемое лицо правила воздушных перев</w:t>
            </w:r>
            <w:r w:rsidRPr="007C096D">
              <w:rPr>
                <w:sz w:val="20"/>
                <w:szCs w:val="20"/>
              </w:rPr>
              <w:t>о</w:t>
            </w:r>
            <w:r w:rsidRPr="007C096D">
              <w:rPr>
                <w:sz w:val="20"/>
                <w:szCs w:val="20"/>
              </w:rPr>
              <w:t>зок пассажиров и багажа?</w:t>
            </w:r>
          </w:p>
        </w:tc>
        <w:tc>
          <w:tcPr>
            <w:tcW w:w="2976" w:type="dxa"/>
          </w:tcPr>
          <w:p w:rsidR="007C096D" w:rsidRPr="007C096D" w:rsidRDefault="00BF34D0" w:rsidP="009C47A8">
            <w:pPr>
              <w:widowControl w:val="0"/>
              <w:suppressAutoHyphens w:val="0"/>
              <w:autoSpaceDE w:val="0"/>
              <w:autoSpaceDN w:val="0"/>
              <w:jc w:val="both"/>
              <w:rPr>
                <w:sz w:val="20"/>
                <w:szCs w:val="20"/>
              </w:rPr>
            </w:pPr>
            <w:hyperlink r:id="rId294" w:history="1">
              <w:r w:rsidR="007C096D" w:rsidRPr="007C096D">
                <w:rPr>
                  <w:sz w:val="20"/>
                  <w:szCs w:val="20"/>
                </w:rPr>
                <w:t>пункт 2 статьи 102</w:t>
              </w:r>
            </w:hyperlink>
            <w:r w:rsidR="007C096D" w:rsidRPr="007C096D">
              <w:rPr>
                <w:sz w:val="20"/>
                <w:szCs w:val="20"/>
              </w:rPr>
              <w:t xml:space="preserve"> ВК РФ;</w:t>
            </w:r>
          </w:p>
          <w:p w:rsidR="007C096D" w:rsidRPr="007C096D" w:rsidRDefault="00BF34D0" w:rsidP="009C47A8">
            <w:pPr>
              <w:widowControl w:val="0"/>
              <w:suppressAutoHyphens w:val="0"/>
              <w:autoSpaceDE w:val="0"/>
              <w:autoSpaceDN w:val="0"/>
              <w:jc w:val="both"/>
              <w:rPr>
                <w:sz w:val="20"/>
                <w:szCs w:val="20"/>
              </w:rPr>
            </w:pPr>
            <w:hyperlink r:id="rId295" w:history="1">
              <w:r w:rsidR="007C096D" w:rsidRPr="007C096D">
                <w:rPr>
                  <w:sz w:val="20"/>
                  <w:szCs w:val="20"/>
                </w:rPr>
                <w:t>пункт 4</w:t>
              </w:r>
            </w:hyperlink>
            <w:r w:rsidR="007C096D" w:rsidRPr="007C096D">
              <w:rPr>
                <w:sz w:val="20"/>
                <w:szCs w:val="20"/>
              </w:rPr>
              <w:t xml:space="preserve"> ФАП-82</w:t>
            </w: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28.</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Не нарушаются ли контролиру</w:t>
            </w:r>
            <w:r w:rsidRPr="007C096D">
              <w:rPr>
                <w:sz w:val="20"/>
                <w:szCs w:val="20"/>
              </w:rPr>
              <w:t>е</w:t>
            </w:r>
            <w:r w:rsidRPr="007C096D">
              <w:rPr>
                <w:sz w:val="20"/>
                <w:szCs w:val="20"/>
              </w:rPr>
              <w:t>мым лицом условия договора п</w:t>
            </w:r>
            <w:r w:rsidRPr="007C096D">
              <w:rPr>
                <w:sz w:val="20"/>
                <w:szCs w:val="20"/>
              </w:rPr>
              <w:t>е</w:t>
            </w:r>
            <w:r w:rsidRPr="007C096D">
              <w:rPr>
                <w:sz w:val="20"/>
                <w:szCs w:val="20"/>
              </w:rPr>
              <w:t>ревозки в части:</w:t>
            </w:r>
          </w:p>
        </w:tc>
        <w:tc>
          <w:tcPr>
            <w:tcW w:w="2976" w:type="dxa"/>
            <w:vMerge w:val="restart"/>
          </w:tcPr>
          <w:p w:rsidR="007C096D" w:rsidRPr="007C096D" w:rsidRDefault="00BF34D0" w:rsidP="009C47A8">
            <w:pPr>
              <w:widowControl w:val="0"/>
              <w:suppressAutoHyphens w:val="0"/>
              <w:autoSpaceDE w:val="0"/>
              <w:autoSpaceDN w:val="0"/>
              <w:jc w:val="both"/>
              <w:rPr>
                <w:sz w:val="20"/>
                <w:szCs w:val="20"/>
              </w:rPr>
            </w:pPr>
            <w:hyperlink r:id="rId296" w:history="1">
              <w:r w:rsidR="007C096D" w:rsidRPr="007C096D">
                <w:rPr>
                  <w:sz w:val="20"/>
                  <w:szCs w:val="20"/>
                </w:rPr>
                <w:t>пункт 1 статьи 103</w:t>
              </w:r>
            </w:hyperlink>
            <w:r w:rsidR="007C096D" w:rsidRPr="007C096D">
              <w:rPr>
                <w:sz w:val="20"/>
                <w:szCs w:val="20"/>
              </w:rPr>
              <w:t xml:space="preserve"> ВК РФ</w:t>
            </w:r>
          </w:p>
        </w:tc>
        <w:tc>
          <w:tcPr>
            <w:tcW w:w="567" w:type="dxa"/>
            <w:vMerge w:val="restart"/>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28.1.</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предоставления пассажиру места на ВС, совершающем рейс, ук</w:t>
            </w:r>
            <w:r w:rsidRPr="007C096D">
              <w:rPr>
                <w:sz w:val="20"/>
                <w:szCs w:val="20"/>
              </w:rPr>
              <w:t>а</w:t>
            </w:r>
            <w:r w:rsidRPr="007C096D">
              <w:rPr>
                <w:sz w:val="20"/>
                <w:szCs w:val="20"/>
              </w:rPr>
              <w:t>занный в билете?</w:t>
            </w:r>
          </w:p>
        </w:tc>
        <w:tc>
          <w:tcPr>
            <w:tcW w:w="2976" w:type="dxa"/>
            <w:vMerge/>
          </w:tcPr>
          <w:p w:rsidR="007C096D" w:rsidRPr="007C096D" w:rsidRDefault="007C096D" w:rsidP="009C47A8">
            <w:pPr>
              <w:suppressAutoHyphens w:val="0"/>
              <w:rPr>
                <w:sz w:val="20"/>
                <w:szCs w:val="20"/>
              </w:rPr>
            </w:pPr>
          </w:p>
        </w:tc>
        <w:tc>
          <w:tcPr>
            <w:tcW w:w="567" w:type="dxa"/>
            <w:vMerge/>
          </w:tcPr>
          <w:p w:rsidR="007C096D" w:rsidRPr="007C096D" w:rsidRDefault="007C096D" w:rsidP="009C47A8">
            <w:pPr>
              <w:suppressAutoHyphens w:val="0"/>
              <w:rPr>
                <w:sz w:val="20"/>
                <w:szCs w:val="20"/>
              </w:rPr>
            </w:pPr>
          </w:p>
        </w:tc>
        <w:tc>
          <w:tcPr>
            <w:tcW w:w="709" w:type="dxa"/>
          </w:tcPr>
          <w:p w:rsidR="007C096D" w:rsidRPr="007C096D" w:rsidRDefault="007C096D" w:rsidP="009C47A8">
            <w:pPr>
              <w:suppressAutoHyphens w:val="0"/>
              <w:rPr>
                <w:sz w:val="20"/>
                <w:szCs w:val="20"/>
              </w:rPr>
            </w:pPr>
          </w:p>
        </w:tc>
        <w:tc>
          <w:tcPr>
            <w:tcW w:w="1417" w:type="dxa"/>
          </w:tcPr>
          <w:p w:rsidR="007C096D" w:rsidRPr="007C096D" w:rsidRDefault="007C096D" w:rsidP="009C47A8">
            <w:pPr>
              <w:suppressAutoHyphens w:val="0"/>
              <w:rPr>
                <w:sz w:val="20"/>
                <w:szCs w:val="20"/>
              </w:rPr>
            </w:pPr>
          </w:p>
        </w:tc>
        <w:tc>
          <w:tcPr>
            <w:tcW w:w="993" w:type="dxa"/>
          </w:tcPr>
          <w:p w:rsidR="007C096D" w:rsidRPr="007C096D" w:rsidRDefault="007C096D" w:rsidP="009C47A8">
            <w:pPr>
              <w:suppressAutoHyphens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28.2.</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сроков доставки пассажира и б</w:t>
            </w:r>
            <w:r w:rsidRPr="007C096D">
              <w:rPr>
                <w:sz w:val="20"/>
                <w:szCs w:val="20"/>
              </w:rPr>
              <w:t>а</w:t>
            </w:r>
            <w:r w:rsidRPr="007C096D">
              <w:rPr>
                <w:sz w:val="20"/>
                <w:szCs w:val="20"/>
              </w:rPr>
              <w:t>гажа?</w:t>
            </w:r>
          </w:p>
        </w:tc>
        <w:tc>
          <w:tcPr>
            <w:tcW w:w="2976" w:type="dxa"/>
            <w:vMerge/>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29.</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Информирует ли контролируемое лицо или уполномоченное лицо пассажиров об условиях возврата уплаченной за воздушную пер</w:t>
            </w:r>
            <w:r w:rsidRPr="007C096D">
              <w:rPr>
                <w:sz w:val="20"/>
                <w:szCs w:val="20"/>
              </w:rPr>
              <w:t>е</w:t>
            </w:r>
            <w:r w:rsidRPr="007C096D">
              <w:rPr>
                <w:sz w:val="20"/>
                <w:szCs w:val="20"/>
              </w:rPr>
              <w:t>возку провозной платы до закл</w:t>
            </w:r>
            <w:r w:rsidRPr="007C096D">
              <w:rPr>
                <w:sz w:val="20"/>
                <w:szCs w:val="20"/>
              </w:rPr>
              <w:t>ю</w:t>
            </w:r>
            <w:r w:rsidRPr="007C096D">
              <w:rPr>
                <w:sz w:val="20"/>
                <w:szCs w:val="20"/>
              </w:rPr>
              <w:t>чения договора воздушной пер</w:t>
            </w:r>
            <w:r w:rsidRPr="007C096D">
              <w:rPr>
                <w:sz w:val="20"/>
                <w:szCs w:val="20"/>
              </w:rPr>
              <w:t>е</w:t>
            </w:r>
            <w:r w:rsidRPr="007C096D">
              <w:rPr>
                <w:sz w:val="20"/>
                <w:szCs w:val="20"/>
              </w:rPr>
              <w:t>возки пассажира?</w:t>
            </w:r>
          </w:p>
        </w:tc>
        <w:tc>
          <w:tcPr>
            <w:tcW w:w="2976" w:type="dxa"/>
          </w:tcPr>
          <w:p w:rsidR="007C096D" w:rsidRPr="007C096D" w:rsidRDefault="00BF34D0" w:rsidP="009C47A8">
            <w:pPr>
              <w:widowControl w:val="0"/>
              <w:suppressAutoHyphens w:val="0"/>
              <w:autoSpaceDE w:val="0"/>
              <w:autoSpaceDN w:val="0"/>
              <w:jc w:val="both"/>
              <w:rPr>
                <w:sz w:val="20"/>
                <w:szCs w:val="20"/>
              </w:rPr>
            </w:pPr>
            <w:hyperlink r:id="rId297" w:history="1">
              <w:r w:rsidR="007C096D" w:rsidRPr="007C096D">
                <w:rPr>
                  <w:sz w:val="20"/>
                  <w:szCs w:val="20"/>
                </w:rPr>
                <w:t>подпункт 1.1 пункта 1 статьи 103</w:t>
              </w:r>
            </w:hyperlink>
            <w:r w:rsidR="007C096D" w:rsidRPr="007C096D">
              <w:rPr>
                <w:sz w:val="20"/>
                <w:szCs w:val="20"/>
              </w:rPr>
              <w:t xml:space="preserve"> ВК РФ</w:t>
            </w: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lastRenderedPageBreak/>
              <w:t>30.</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Имеется ли у контролируемого лица, выполняющего чартерные рейсы, договор фрахтования ВС (воздушного чартера)?</w:t>
            </w:r>
          </w:p>
        </w:tc>
        <w:tc>
          <w:tcPr>
            <w:tcW w:w="2976" w:type="dxa"/>
          </w:tcPr>
          <w:p w:rsidR="007C096D" w:rsidRPr="007C096D" w:rsidRDefault="00BF34D0" w:rsidP="009C47A8">
            <w:pPr>
              <w:widowControl w:val="0"/>
              <w:suppressAutoHyphens w:val="0"/>
              <w:autoSpaceDE w:val="0"/>
              <w:autoSpaceDN w:val="0"/>
              <w:jc w:val="both"/>
              <w:rPr>
                <w:sz w:val="20"/>
                <w:szCs w:val="20"/>
              </w:rPr>
            </w:pPr>
            <w:hyperlink r:id="rId298" w:history="1">
              <w:r w:rsidR="007C096D" w:rsidRPr="007C096D">
                <w:rPr>
                  <w:sz w:val="20"/>
                  <w:szCs w:val="20"/>
                </w:rPr>
                <w:t>статья 104</w:t>
              </w:r>
            </w:hyperlink>
            <w:r w:rsidR="007C096D" w:rsidRPr="007C096D">
              <w:rPr>
                <w:sz w:val="20"/>
                <w:szCs w:val="20"/>
              </w:rPr>
              <w:t xml:space="preserve"> ВК РФ;</w:t>
            </w:r>
          </w:p>
          <w:p w:rsidR="007C096D" w:rsidRPr="007C096D" w:rsidRDefault="00BF34D0" w:rsidP="009C47A8">
            <w:pPr>
              <w:widowControl w:val="0"/>
              <w:suppressAutoHyphens w:val="0"/>
              <w:autoSpaceDE w:val="0"/>
              <w:autoSpaceDN w:val="0"/>
              <w:jc w:val="both"/>
              <w:rPr>
                <w:sz w:val="20"/>
                <w:szCs w:val="20"/>
              </w:rPr>
            </w:pPr>
            <w:hyperlink r:id="rId299" w:history="1">
              <w:r w:rsidR="007C096D" w:rsidRPr="007C096D">
                <w:rPr>
                  <w:sz w:val="20"/>
                  <w:szCs w:val="20"/>
                </w:rPr>
                <w:t>пункты 2</w:t>
              </w:r>
            </w:hyperlink>
            <w:r w:rsidR="007C096D" w:rsidRPr="007C096D">
              <w:rPr>
                <w:sz w:val="20"/>
                <w:szCs w:val="20"/>
              </w:rPr>
              <w:t xml:space="preserve">, </w:t>
            </w:r>
            <w:hyperlink r:id="rId300" w:history="1">
              <w:r w:rsidR="007C096D" w:rsidRPr="007C096D">
                <w:rPr>
                  <w:sz w:val="20"/>
                  <w:szCs w:val="20"/>
                </w:rPr>
                <w:t>6</w:t>
              </w:r>
            </w:hyperlink>
            <w:r w:rsidR="007C096D" w:rsidRPr="007C096D">
              <w:rPr>
                <w:sz w:val="20"/>
                <w:szCs w:val="20"/>
              </w:rPr>
              <w:t xml:space="preserve"> ФАП-82</w:t>
            </w: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31.</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Оформляются ли контролируемым лицом перевозочные документы установленной федеральным о</w:t>
            </w:r>
            <w:r w:rsidRPr="007C096D">
              <w:rPr>
                <w:sz w:val="20"/>
                <w:szCs w:val="20"/>
              </w:rPr>
              <w:t>р</w:t>
            </w:r>
            <w:r w:rsidRPr="007C096D">
              <w:rPr>
                <w:sz w:val="20"/>
                <w:szCs w:val="20"/>
              </w:rPr>
              <w:t>ганом исполнительной власти, уполномоченным в области транспорта, формы (билет, бага</w:t>
            </w:r>
            <w:r w:rsidRPr="007C096D">
              <w:rPr>
                <w:sz w:val="20"/>
                <w:szCs w:val="20"/>
              </w:rPr>
              <w:t>ж</w:t>
            </w:r>
            <w:r w:rsidRPr="007C096D">
              <w:rPr>
                <w:sz w:val="20"/>
                <w:szCs w:val="20"/>
              </w:rPr>
              <w:t>ная квитанция, иные документы, предусмотренные нормативными правовыми актами), удостовер</w:t>
            </w:r>
            <w:r w:rsidRPr="007C096D">
              <w:rPr>
                <w:sz w:val="20"/>
                <w:szCs w:val="20"/>
              </w:rPr>
              <w:t>я</w:t>
            </w:r>
            <w:r w:rsidRPr="007C096D">
              <w:rPr>
                <w:sz w:val="20"/>
                <w:szCs w:val="20"/>
              </w:rPr>
              <w:t>ющие договор воздушной пер</w:t>
            </w:r>
            <w:r w:rsidRPr="007C096D">
              <w:rPr>
                <w:sz w:val="20"/>
                <w:szCs w:val="20"/>
              </w:rPr>
              <w:t>е</w:t>
            </w:r>
            <w:r w:rsidRPr="007C096D">
              <w:rPr>
                <w:sz w:val="20"/>
                <w:szCs w:val="20"/>
              </w:rPr>
              <w:t>возки пассажира и багажа?</w:t>
            </w:r>
          </w:p>
        </w:tc>
        <w:tc>
          <w:tcPr>
            <w:tcW w:w="2976" w:type="dxa"/>
          </w:tcPr>
          <w:p w:rsidR="007C096D" w:rsidRPr="007C096D" w:rsidRDefault="00BF34D0" w:rsidP="009C47A8">
            <w:pPr>
              <w:widowControl w:val="0"/>
              <w:suppressAutoHyphens w:val="0"/>
              <w:autoSpaceDE w:val="0"/>
              <w:autoSpaceDN w:val="0"/>
              <w:jc w:val="both"/>
              <w:rPr>
                <w:sz w:val="20"/>
                <w:szCs w:val="20"/>
              </w:rPr>
            </w:pPr>
            <w:hyperlink r:id="rId301" w:history="1">
              <w:r w:rsidR="007C096D" w:rsidRPr="007C096D">
                <w:rPr>
                  <w:sz w:val="20"/>
                  <w:szCs w:val="20"/>
                </w:rPr>
                <w:t>пункты 1</w:t>
              </w:r>
            </w:hyperlink>
            <w:r w:rsidR="007C096D" w:rsidRPr="007C096D">
              <w:rPr>
                <w:sz w:val="20"/>
                <w:szCs w:val="20"/>
              </w:rPr>
              <w:t xml:space="preserve">, </w:t>
            </w:r>
            <w:hyperlink r:id="rId302" w:history="1">
              <w:r w:rsidR="007C096D" w:rsidRPr="007C096D">
                <w:rPr>
                  <w:sz w:val="20"/>
                  <w:szCs w:val="20"/>
                </w:rPr>
                <w:t>2 статьи 105</w:t>
              </w:r>
            </w:hyperlink>
            <w:r w:rsidR="007C096D" w:rsidRPr="007C096D">
              <w:rPr>
                <w:sz w:val="20"/>
                <w:szCs w:val="20"/>
              </w:rPr>
              <w:t xml:space="preserve"> ВК РФ</w:t>
            </w: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32.</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Соответствуют ли перевозочные документы контролируемого лица требованиям форм, установле</w:t>
            </w:r>
            <w:r w:rsidRPr="007C096D">
              <w:rPr>
                <w:sz w:val="20"/>
                <w:szCs w:val="20"/>
              </w:rPr>
              <w:t>н</w:t>
            </w:r>
            <w:r w:rsidRPr="007C096D">
              <w:rPr>
                <w:sz w:val="20"/>
                <w:szCs w:val="20"/>
              </w:rPr>
              <w:t>ным федеральным органом испо</w:t>
            </w:r>
            <w:r w:rsidRPr="007C096D">
              <w:rPr>
                <w:sz w:val="20"/>
                <w:szCs w:val="20"/>
              </w:rPr>
              <w:t>л</w:t>
            </w:r>
            <w:r w:rsidRPr="007C096D">
              <w:rPr>
                <w:sz w:val="20"/>
                <w:szCs w:val="20"/>
              </w:rPr>
              <w:t>нительной власти, уполномоче</w:t>
            </w:r>
            <w:r w:rsidRPr="007C096D">
              <w:rPr>
                <w:sz w:val="20"/>
                <w:szCs w:val="20"/>
              </w:rPr>
              <w:t>н</w:t>
            </w:r>
            <w:r w:rsidRPr="007C096D">
              <w:rPr>
                <w:sz w:val="20"/>
                <w:szCs w:val="20"/>
              </w:rPr>
              <w:t>ным в области транспорта?</w:t>
            </w:r>
          </w:p>
        </w:tc>
        <w:tc>
          <w:tcPr>
            <w:tcW w:w="2976" w:type="dxa"/>
          </w:tcPr>
          <w:p w:rsidR="007C096D" w:rsidRPr="007C096D" w:rsidRDefault="00BF34D0" w:rsidP="009C47A8">
            <w:pPr>
              <w:widowControl w:val="0"/>
              <w:suppressAutoHyphens w:val="0"/>
              <w:autoSpaceDE w:val="0"/>
              <w:autoSpaceDN w:val="0"/>
              <w:jc w:val="both"/>
              <w:rPr>
                <w:sz w:val="20"/>
                <w:szCs w:val="20"/>
              </w:rPr>
            </w:pPr>
            <w:hyperlink r:id="rId303" w:history="1">
              <w:r w:rsidR="007C096D" w:rsidRPr="007C096D">
                <w:rPr>
                  <w:sz w:val="20"/>
                  <w:szCs w:val="20"/>
                </w:rPr>
                <w:t>пункт 4 статьи 105</w:t>
              </w:r>
            </w:hyperlink>
            <w:r w:rsidR="007C096D" w:rsidRPr="007C096D">
              <w:rPr>
                <w:sz w:val="20"/>
                <w:szCs w:val="20"/>
              </w:rPr>
              <w:t xml:space="preserve"> ВК РФ;</w:t>
            </w:r>
          </w:p>
          <w:p w:rsidR="007C096D" w:rsidRPr="007C096D" w:rsidRDefault="007C096D" w:rsidP="009C47A8">
            <w:pPr>
              <w:widowControl w:val="0"/>
              <w:suppressAutoHyphens w:val="0"/>
              <w:autoSpaceDE w:val="0"/>
              <w:autoSpaceDN w:val="0"/>
              <w:jc w:val="both"/>
              <w:rPr>
                <w:sz w:val="20"/>
                <w:szCs w:val="20"/>
              </w:rPr>
            </w:pPr>
            <w:r w:rsidRPr="007C096D">
              <w:rPr>
                <w:sz w:val="20"/>
                <w:szCs w:val="20"/>
              </w:rPr>
              <w:t>«</w:t>
            </w:r>
            <w:hyperlink r:id="rId304" w:history="1">
              <w:r w:rsidRPr="007C096D">
                <w:rPr>
                  <w:sz w:val="20"/>
                  <w:szCs w:val="20"/>
                </w:rPr>
                <w:t>Форма</w:t>
              </w:r>
            </w:hyperlink>
            <w:r w:rsidRPr="007C096D">
              <w:rPr>
                <w:sz w:val="20"/>
                <w:szCs w:val="20"/>
              </w:rPr>
              <w:t xml:space="preserve"> пассажирского билета и багажной квитанции </w:t>
            </w:r>
            <w:proofErr w:type="spellStart"/>
            <w:r w:rsidRPr="007C096D">
              <w:rPr>
                <w:sz w:val="20"/>
                <w:szCs w:val="20"/>
              </w:rPr>
              <w:t>покупонн</w:t>
            </w:r>
            <w:r w:rsidRPr="007C096D">
              <w:rPr>
                <w:sz w:val="20"/>
                <w:szCs w:val="20"/>
              </w:rPr>
              <w:t>о</w:t>
            </w:r>
            <w:r w:rsidRPr="007C096D">
              <w:rPr>
                <w:sz w:val="20"/>
                <w:szCs w:val="20"/>
              </w:rPr>
              <w:t>го</w:t>
            </w:r>
            <w:proofErr w:type="spellEnd"/>
            <w:r w:rsidRPr="007C096D">
              <w:rPr>
                <w:sz w:val="20"/>
                <w:szCs w:val="20"/>
              </w:rPr>
              <w:t xml:space="preserve"> автоматизированного офор</w:t>
            </w:r>
            <w:r w:rsidRPr="007C096D">
              <w:rPr>
                <w:sz w:val="20"/>
                <w:szCs w:val="20"/>
              </w:rPr>
              <w:t>м</w:t>
            </w:r>
            <w:r w:rsidRPr="007C096D">
              <w:rPr>
                <w:sz w:val="20"/>
                <w:szCs w:val="20"/>
              </w:rPr>
              <w:t>ления в гражданской авиации», утвержденная приказом Мин</w:t>
            </w:r>
            <w:r w:rsidRPr="007C096D">
              <w:rPr>
                <w:sz w:val="20"/>
                <w:szCs w:val="20"/>
              </w:rPr>
              <w:t>и</w:t>
            </w:r>
            <w:r w:rsidRPr="007C096D">
              <w:rPr>
                <w:sz w:val="20"/>
                <w:szCs w:val="20"/>
              </w:rPr>
              <w:t xml:space="preserve">стерства транспорта Российской Федерации </w:t>
            </w:r>
            <w:r w:rsidRPr="007C096D">
              <w:rPr>
                <w:sz w:val="20"/>
                <w:szCs w:val="20"/>
              </w:rPr>
              <w:br/>
              <w:t>от 29 января 2008 г. № 15</w:t>
            </w:r>
            <w:r w:rsidRPr="007C096D">
              <w:rPr>
                <w:sz w:val="20"/>
                <w:szCs w:val="20"/>
                <w:vertAlign w:val="superscript"/>
              </w:rPr>
              <w:footnoteReference w:id="32"/>
            </w:r>
            <w:r w:rsidRPr="007C096D">
              <w:rPr>
                <w:sz w:val="20"/>
                <w:szCs w:val="20"/>
              </w:rPr>
              <w:t>;</w:t>
            </w:r>
          </w:p>
          <w:p w:rsidR="007C096D" w:rsidRPr="007C096D" w:rsidRDefault="007C096D" w:rsidP="009C47A8">
            <w:pPr>
              <w:widowControl w:val="0"/>
              <w:suppressAutoHyphens w:val="0"/>
              <w:autoSpaceDE w:val="0"/>
              <w:autoSpaceDN w:val="0"/>
              <w:jc w:val="both"/>
              <w:rPr>
                <w:sz w:val="20"/>
                <w:szCs w:val="20"/>
              </w:rPr>
            </w:pPr>
            <w:r w:rsidRPr="007C096D">
              <w:rPr>
                <w:sz w:val="20"/>
                <w:szCs w:val="20"/>
              </w:rPr>
              <w:t>«</w:t>
            </w:r>
            <w:hyperlink r:id="rId305" w:history="1">
              <w:r w:rsidRPr="007C096D">
                <w:rPr>
                  <w:sz w:val="20"/>
                  <w:szCs w:val="20"/>
                </w:rPr>
                <w:t>Форма</w:t>
              </w:r>
            </w:hyperlink>
            <w:r w:rsidRPr="007C096D">
              <w:rPr>
                <w:sz w:val="20"/>
                <w:szCs w:val="20"/>
              </w:rPr>
              <w:t xml:space="preserve"> электронного пассажи</w:t>
            </w:r>
            <w:r w:rsidRPr="007C096D">
              <w:rPr>
                <w:sz w:val="20"/>
                <w:szCs w:val="20"/>
              </w:rPr>
              <w:t>р</w:t>
            </w:r>
            <w:r w:rsidRPr="007C096D">
              <w:rPr>
                <w:sz w:val="20"/>
                <w:szCs w:val="20"/>
              </w:rPr>
              <w:t>ского билета и багажной квита</w:t>
            </w:r>
            <w:r w:rsidRPr="007C096D">
              <w:rPr>
                <w:sz w:val="20"/>
                <w:szCs w:val="20"/>
              </w:rPr>
              <w:t>н</w:t>
            </w:r>
            <w:r w:rsidRPr="007C096D">
              <w:rPr>
                <w:sz w:val="20"/>
                <w:szCs w:val="20"/>
              </w:rPr>
              <w:t>ции в гражданской авиации, утвержденная приказом Мин</w:t>
            </w:r>
            <w:r w:rsidRPr="007C096D">
              <w:rPr>
                <w:sz w:val="20"/>
                <w:szCs w:val="20"/>
              </w:rPr>
              <w:t>и</w:t>
            </w:r>
            <w:r w:rsidRPr="007C096D">
              <w:rPr>
                <w:sz w:val="20"/>
                <w:szCs w:val="20"/>
              </w:rPr>
              <w:t xml:space="preserve">стерства транспорта  Российской Федерации» </w:t>
            </w:r>
            <w:r w:rsidRPr="007C096D">
              <w:rPr>
                <w:sz w:val="20"/>
                <w:szCs w:val="20"/>
              </w:rPr>
              <w:br/>
              <w:t>от 08 января 2006 г.  № 134</w:t>
            </w:r>
            <w:r w:rsidRPr="007C096D">
              <w:rPr>
                <w:sz w:val="20"/>
                <w:szCs w:val="20"/>
                <w:vertAlign w:val="superscript"/>
              </w:rPr>
              <w:footnoteReference w:id="33"/>
            </w:r>
            <w:r w:rsidRPr="007C096D">
              <w:rPr>
                <w:sz w:val="20"/>
                <w:szCs w:val="20"/>
              </w:rPr>
              <w:t>;</w:t>
            </w:r>
          </w:p>
          <w:p w:rsidR="007C096D" w:rsidRPr="007C096D" w:rsidRDefault="007C096D" w:rsidP="009C47A8">
            <w:pPr>
              <w:widowControl w:val="0"/>
              <w:suppressAutoHyphens w:val="0"/>
              <w:autoSpaceDE w:val="0"/>
              <w:autoSpaceDN w:val="0"/>
              <w:jc w:val="both"/>
              <w:rPr>
                <w:sz w:val="20"/>
                <w:szCs w:val="20"/>
              </w:rPr>
            </w:pPr>
            <w:r w:rsidRPr="007C096D">
              <w:rPr>
                <w:sz w:val="20"/>
                <w:szCs w:val="20"/>
              </w:rPr>
              <w:t>«</w:t>
            </w:r>
            <w:hyperlink r:id="rId306" w:history="1">
              <w:r w:rsidRPr="007C096D">
                <w:rPr>
                  <w:sz w:val="20"/>
                  <w:szCs w:val="20"/>
                </w:rPr>
                <w:t>Форма</w:t>
              </w:r>
            </w:hyperlink>
            <w:r w:rsidRPr="007C096D">
              <w:rPr>
                <w:sz w:val="20"/>
                <w:szCs w:val="20"/>
              </w:rPr>
              <w:t xml:space="preserve"> электронного многоц</w:t>
            </w:r>
            <w:r w:rsidRPr="007C096D">
              <w:rPr>
                <w:sz w:val="20"/>
                <w:szCs w:val="20"/>
              </w:rPr>
              <w:t>е</w:t>
            </w:r>
            <w:r w:rsidRPr="007C096D">
              <w:rPr>
                <w:sz w:val="20"/>
                <w:szCs w:val="20"/>
              </w:rPr>
              <w:t>левого документа», утвержде</w:t>
            </w:r>
            <w:r w:rsidRPr="007C096D">
              <w:rPr>
                <w:sz w:val="20"/>
                <w:szCs w:val="20"/>
              </w:rPr>
              <w:t>н</w:t>
            </w:r>
            <w:r w:rsidRPr="007C096D">
              <w:rPr>
                <w:sz w:val="20"/>
                <w:szCs w:val="20"/>
              </w:rPr>
              <w:t>ная приказом Министерства транспорта  Российской Федер</w:t>
            </w:r>
            <w:r w:rsidRPr="007C096D">
              <w:rPr>
                <w:sz w:val="20"/>
                <w:szCs w:val="20"/>
              </w:rPr>
              <w:t>а</w:t>
            </w:r>
            <w:r w:rsidRPr="007C096D">
              <w:rPr>
                <w:sz w:val="20"/>
                <w:szCs w:val="20"/>
              </w:rPr>
              <w:t xml:space="preserve">ции </w:t>
            </w:r>
            <w:r w:rsidRPr="007C096D">
              <w:rPr>
                <w:sz w:val="20"/>
                <w:szCs w:val="20"/>
              </w:rPr>
              <w:br/>
              <w:t>от 18 мая 2010 г. № 116</w:t>
            </w:r>
            <w:r w:rsidRPr="007C096D">
              <w:rPr>
                <w:sz w:val="20"/>
                <w:szCs w:val="20"/>
                <w:vertAlign w:val="superscript"/>
              </w:rPr>
              <w:footnoteReference w:id="34"/>
            </w:r>
            <w:r w:rsidRPr="007C096D">
              <w:rPr>
                <w:sz w:val="20"/>
                <w:szCs w:val="20"/>
              </w:rPr>
              <w:t>;</w:t>
            </w:r>
          </w:p>
          <w:p w:rsidR="007C096D" w:rsidRPr="007C096D" w:rsidRDefault="007C096D" w:rsidP="009C47A8">
            <w:pPr>
              <w:suppressAutoHyphens w:val="0"/>
              <w:jc w:val="both"/>
              <w:rPr>
                <w:rFonts w:eastAsia="Calibri"/>
                <w:sz w:val="20"/>
                <w:szCs w:val="20"/>
                <w:lang w:eastAsia="en-US"/>
              </w:rPr>
            </w:pPr>
            <w:r w:rsidRPr="007C096D">
              <w:rPr>
                <w:rFonts w:eastAsia="Calibri"/>
                <w:sz w:val="20"/>
                <w:szCs w:val="20"/>
                <w:lang w:eastAsia="en-US"/>
              </w:rPr>
              <w:t>«Форма электронной грузовой накладной в гражданской ави</w:t>
            </w:r>
            <w:r w:rsidRPr="007C096D">
              <w:rPr>
                <w:rFonts w:eastAsia="Calibri"/>
                <w:sz w:val="20"/>
                <w:szCs w:val="20"/>
                <w:lang w:eastAsia="en-US"/>
              </w:rPr>
              <w:t>а</w:t>
            </w:r>
            <w:r w:rsidRPr="007C096D">
              <w:rPr>
                <w:rFonts w:eastAsia="Calibri"/>
                <w:sz w:val="20"/>
                <w:szCs w:val="20"/>
                <w:lang w:eastAsia="en-US"/>
              </w:rPr>
              <w:t>ции», утвержденная приказом Министерства транспорта Ро</w:t>
            </w:r>
            <w:r w:rsidRPr="007C096D">
              <w:rPr>
                <w:rFonts w:eastAsia="Calibri"/>
                <w:sz w:val="20"/>
                <w:szCs w:val="20"/>
                <w:lang w:eastAsia="en-US"/>
              </w:rPr>
              <w:t>с</w:t>
            </w:r>
            <w:r w:rsidRPr="007C096D">
              <w:rPr>
                <w:rFonts w:eastAsia="Calibri"/>
                <w:sz w:val="20"/>
                <w:szCs w:val="20"/>
                <w:lang w:eastAsia="en-US"/>
              </w:rPr>
              <w:t xml:space="preserve">сии </w:t>
            </w:r>
            <w:r w:rsidRPr="007C096D">
              <w:rPr>
                <w:rFonts w:eastAsia="Calibri"/>
                <w:sz w:val="20"/>
                <w:szCs w:val="20"/>
                <w:lang w:eastAsia="en-US"/>
              </w:rPr>
              <w:br/>
              <w:t>от 10 августа 2018 г. № 300</w:t>
            </w:r>
            <w:r w:rsidRPr="007C096D">
              <w:rPr>
                <w:rFonts w:eastAsia="Calibri"/>
                <w:sz w:val="20"/>
                <w:szCs w:val="20"/>
                <w:vertAlign w:val="superscript"/>
                <w:lang w:eastAsia="en-US"/>
              </w:rPr>
              <w:footnoteReference w:id="35"/>
            </w:r>
          </w:p>
          <w:p w:rsidR="007C096D" w:rsidRPr="007C096D" w:rsidRDefault="007C096D" w:rsidP="009C47A8">
            <w:pPr>
              <w:widowControl w:val="0"/>
              <w:suppressAutoHyphens w:val="0"/>
              <w:autoSpaceDE w:val="0"/>
              <w:autoSpaceDN w:val="0"/>
              <w:jc w:val="both"/>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lastRenderedPageBreak/>
              <w:t>33.</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Оформляется ли контролируемым лицом электронный перевозочный документ при заключении догов</w:t>
            </w:r>
            <w:r w:rsidRPr="007C096D">
              <w:rPr>
                <w:sz w:val="20"/>
                <w:szCs w:val="20"/>
              </w:rPr>
              <w:t>о</w:t>
            </w:r>
            <w:r w:rsidRPr="007C096D">
              <w:rPr>
                <w:sz w:val="20"/>
                <w:szCs w:val="20"/>
              </w:rPr>
              <w:t>ра перевозки пассажиров?</w:t>
            </w:r>
          </w:p>
        </w:tc>
        <w:tc>
          <w:tcPr>
            <w:tcW w:w="2976" w:type="dxa"/>
          </w:tcPr>
          <w:p w:rsidR="007C096D" w:rsidRPr="007C096D" w:rsidRDefault="00BF34D0" w:rsidP="009C47A8">
            <w:pPr>
              <w:widowControl w:val="0"/>
              <w:suppressAutoHyphens w:val="0"/>
              <w:autoSpaceDE w:val="0"/>
              <w:autoSpaceDN w:val="0"/>
              <w:jc w:val="both"/>
              <w:rPr>
                <w:sz w:val="20"/>
                <w:szCs w:val="20"/>
              </w:rPr>
            </w:pPr>
            <w:hyperlink r:id="rId307" w:history="1">
              <w:r w:rsidR="007C096D" w:rsidRPr="007C096D">
                <w:rPr>
                  <w:sz w:val="20"/>
                  <w:szCs w:val="20"/>
                </w:rPr>
                <w:t>пункт 3 статьи 105</w:t>
              </w:r>
            </w:hyperlink>
            <w:r w:rsidR="007C096D" w:rsidRPr="007C096D">
              <w:rPr>
                <w:sz w:val="20"/>
                <w:szCs w:val="20"/>
              </w:rPr>
              <w:t xml:space="preserve"> ВК РФ</w:t>
            </w: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34.</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Размещена ли контролируемым лицом информация об условиях договора воздушной перевозки в автоматизированной информац</w:t>
            </w:r>
            <w:r w:rsidRPr="007C096D">
              <w:rPr>
                <w:sz w:val="20"/>
                <w:szCs w:val="20"/>
              </w:rPr>
              <w:t>и</w:t>
            </w:r>
            <w:r w:rsidRPr="007C096D">
              <w:rPr>
                <w:sz w:val="20"/>
                <w:szCs w:val="20"/>
              </w:rPr>
              <w:t>онной системе оформления во</w:t>
            </w:r>
            <w:r w:rsidRPr="007C096D">
              <w:rPr>
                <w:sz w:val="20"/>
                <w:szCs w:val="20"/>
              </w:rPr>
              <w:t>з</w:t>
            </w:r>
            <w:r w:rsidRPr="007C096D">
              <w:rPr>
                <w:sz w:val="20"/>
                <w:szCs w:val="20"/>
              </w:rPr>
              <w:t>душных перевозок?</w:t>
            </w:r>
          </w:p>
        </w:tc>
        <w:tc>
          <w:tcPr>
            <w:tcW w:w="2976" w:type="dxa"/>
          </w:tcPr>
          <w:p w:rsidR="007C096D" w:rsidRPr="007C096D" w:rsidRDefault="00BF34D0" w:rsidP="009C47A8">
            <w:pPr>
              <w:widowControl w:val="0"/>
              <w:suppressAutoHyphens w:val="0"/>
              <w:autoSpaceDE w:val="0"/>
              <w:autoSpaceDN w:val="0"/>
              <w:jc w:val="both"/>
              <w:rPr>
                <w:sz w:val="20"/>
                <w:szCs w:val="20"/>
              </w:rPr>
            </w:pPr>
            <w:hyperlink r:id="rId308" w:history="1">
              <w:r w:rsidR="007C096D" w:rsidRPr="007C096D">
                <w:rPr>
                  <w:sz w:val="20"/>
                  <w:szCs w:val="20"/>
                </w:rPr>
                <w:t>пункт 3 статьи 105</w:t>
              </w:r>
            </w:hyperlink>
            <w:r w:rsidR="007C096D" w:rsidRPr="007C096D">
              <w:rPr>
                <w:sz w:val="20"/>
                <w:szCs w:val="20"/>
              </w:rPr>
              <w:t xml:space="preserve"> ВК РФ</w:t>
            </w: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35.</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Выдает ли контролируемое лицо или действующее на основании договора с контролируемым л</w:t>
            </w:r>
            <w:r w:rsidRPr="007C096D">
              <w:rPr>
                <w:sz w:val="20"/>
                <w:szCs w:val="20"/>
              </w:rPr>
              <w:t>и</w:t>
            </w:r>
            <w:r w:rsidRPr="007C096D">
              <w:rPr>
                <w:sz w:val="20"/>
                <w:szCs w:val="20"/>
              </w:rPr>
              <w:t>цом лицо при заключении догов</w:t>
            </w:r>
            <w:r w:rsidRPr="007C096D">
              <w:rPr>
                <w:sz w:val="20"/>
                <w:szCs w:val="20"/>
              </w:rPr>
              <w:t>о</w:t>
            </w:r>
            <w:r w:rsidRPr="007C096D">
              <w:rPr>
                <w:sz w:val="20"/>
                <w:szCs w:val="20"/>
              </w:rPr>
              <w:t>ра перевозки или регистрации пассажира (по просьбе пассажира) заверенную выписку, содержащую условия соответствующего дог</w:t>
            </w:r>
            <w:r w:rsidRPr="007C096D">
              <w:rPr>
                <w:sz w:val="20"/>
                <w:szCs w:val="20"/>
              </w:rPr>
              <w:t>о</w:t>
            </w:r>
            <w:r w:rsidRPr="007C096D">
              <w:rPr>
                <w:sz w:val="20"/>
                <w:szCs w:val="20"/>
              </w:rPr>
              <w:t>вора воздушной перевозки (далее - выписка), из автоматизированной информационной системы офор</w:t>
            </w:r>
            <w:r w:rsidRPr="007C096D">
              <w:rPr>
                <w:sz w:val="20"/>
                <w:szCs w:val="20"/>
              </w:rPr>
              <w:t>м</w:t>
            </w:r>
            <w:r w:rsidRPr="007C096D">
              <w:rPr>
                <w:sz w:val="20"/>
                <w:szCs w:val="20"/>
              </w:rPr>
              <w:t>ления воздушных перевозок?</w:t>
            </w:r>
          </w:p>
        </w:tc>
        <w:tc>
          <w:tcPr>
            <w:tcW w:w="2976" w:type="dxa"/>
          </w:tcPr>
          <w:p w:rsidR="007C096D" w:rsidRPr="007C096D" w:rsidRDefault="00BF34D0" w:rsidP="009C47A8">
            <w:pPr>
              <w:widowControl w:val="0"/>
              <w:suppressAutoHyphens w:val="0"/>
              <w:autoSpaceDE w:val="0"/>
              <w:autoSpaceDN w:val="0"/>
              <w:jc w:val="both"/>
              <w:rPr>
                <w:sz w:val="20"/>
                <w:szCs w:val="20"/>
              </w:rPr>
            </w:pPr>
            <w:hyperlink r:id="rId309" w:history="1">
              <w:r w:rsidR="007C096D" w:rsidRPr="007C096D">
                <w:rPr>
                  <w:sz w:val="20"/>
                  <w:szCs w:val="20"/>
                </w:rPr>
                <w:t>пункт 3 статьи 105</w:t>
              </w:r>
            </w:hyperlink>
            <w:r w:rsidR="007C096D" w:rsidRPr="007C096D">
              <w:rPr>
                <w:sz w:val="20"/>
                <w:szCs w:val="20"/>
              </w:rPr>
              <w:t xml:space="preserve"> ВК РФ</w:t>
            </w: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36.</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Содержит ли выписка условия договора воздушной перевозки из автоматизированной информац</w:t>
            </w:r>
            <w:r w:rsidRPr="007C096D">
              <w:rPr>
                <w:sz w:val="20"/>
                <w:szCs w:val="20"/>
              </w:rPr>
              <w:t>и</w:t>
            </w:r>
            <w:r w:rsidRPr="007C096D">
              <w:rPr>
                <w:sz w:val="20"/>
                <w:szCs w:val="20"/>
              </w:rPr>
              <w:t>онной системы?</w:t>
            </w:r>
          </w:p>
        </w:tc>
        <w:tc>
          <w:tcPr>
            <w:tcW w:w="2976" w:type="dxa"/>
          </w:tcPr>
          <w:p w:rsidR="007C096D" w:rsidRPr="007C096D" w:rsidRDefault="00BF34D0" w:rsidP="009C47A8">
            <w:pPr>
              <w:widowControl w:val="0"/>
              <w:suppressAutoHyphens w:val="0"/>
              <w:autoSpaceDE w:val="0"/>
              <w:autoSpaceDN w:val="0"/>
              <w:jc w:val="both"/>
              <w:rPr>
                <w:sz w:val="20"/>
                <w:szCs w:val="20"/>
              </w:rPr>
            </w:pPr>
            <w:hyperlink r:id="rId310" w:history="1">
              <w:r w:rsidR="007C096D" w:rsidRPr="007C096D">
                <w:rPr>
                  <w:sz w:val="20"/>
                  <w:szCs w:val="20"/>
                </w:rPr>
                <w:t>пункт 3 статьи 105</w:t>
              </w:r>
            </w:hyperlink>
            <w:r w:rsidR="007C096D" w:rsidRPr="007C096D">
              <w:rPr>
                <w:sz w:val="20"/>
                <w:szCs w:val="20"/>
              </w:rPr>
              <w:t xml:space="preserve"> ВК РФ</w:t>
            </w: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37.</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Ведется ли контролируемым л</w:t>
            </w:r>
            <w:r w:rsidRPr="007C096D">
              <w:rPr>
                <w:sz w:val="20"/>
                <w:szCs w:val="20"/>
              </w:rPr>
              <w:t>и</w:t>
            </w:r>
            <w:r w:rsidRPr="007C096D">
              <w:rPr>
                <w:sz w:val="20"/>
                <w:szCs w:val="20"/>
              </w:rPr>
              <w:t>цом или действующим на основ</w:t>
            </w:r>
            <w:r w:rsidRPr="007C096D">
              <w:rPr>
                <w:sz w:val="20"/>
                <w:szCs w:val="20"/>
              </w:rPr>
              <w:t>а</w:t>
            </w:r>
            <w:r w:rsidRPr="007C096D">
              <w:rPr>
                <w:sz w:val="20"/>
                <w:szCs w:val="20"/>
              </w:rPr>
              <w:t>нии договора с ним лицом:</w:t>
            </w:r>
          </w:p>
        </w:tc>
        <w:tc>
          <w:tcPr>
            <w:tcW w:w="2976" w:type="dxa"/>
            <w:vMerge w:val="restart"/>
          </w:tcPr>
          <w:p w:rsidR="007C096D" w:rsidRPr="007C096D" w:rsidRDefault="00BF34D0" w:rsidP="009C47A8">
            <w:pPr>
              <w:widowControl w:val="0"/>
              <w:suppressAutoHyphens w:val="0"/>
              <w:autoSpaceDE w:val="0"/>
              <w:autoSpaceDN w:val="0"/>
              <w:jc w:val="both"/>
              <w:rPr>
                <w:sz w:val="20"/>
                <w:szCs w:val="20"/>
              </w:rPr>
            </w:pPr>
            <w:hyperlink r:id="rId311" w:history="1">
              <w:r w:rsidR="007C096D" w:rsidRPr="007C096D">
                <w:rPr>
                  <w:sz w:val="20"/>
                  <w:szCs w:val="20"/>
                </w:rPr>
                <w:t>пункт 6 статьи 105</w:t>
              </w:r>
            </w:hyperlink>
            <w:r w:rsidR="007C096D" w:rsidRPr="007C096D">
              <w:rPr>
                <w:sz w:val="20"/>
                <w:szCs w:val="20"/>
              </w:rPr>
              <w:t xml:space="preserve"> ВК РФ</w:t>
            </w:r>
          </w:p>
        </w:tc>
        <w:tc>
          <w:tcPr>
            <w:tcW w:w="567" w:type="dxa"/>
            <w:vMerge w:val="restart"/>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37.1.</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реестр перевозочных документов?</w:t>
            </w:r>
          </w:p>
        </w:tc>
        <w:tc>
          <w:tcPr>
            <w:tcW w:w="2976" w:type="dxa"/>
            <w:vMerge/>
          </w:tcPr>
          <w:p w:rsidR="007C096D" w:rsidRPr="007C096D" w:rsidRDefault="007C096D" w:rsidP="009C47A8">
            <w:pPr>
              <w:suppressAutoHyphens w:val="0"/>
              <w:rPr>
                <w:sz w:val="20"/>
                <w:szCs w:val="20"/>
              </w:rPr>
            </w:pPr>
          </w:p>
        </w:tc>
        <w:tc>
          <w:tcPr>
            <w:tcW w:w="567" w:type="dxa"/>
            <w:vMerge/>
          </w:tcPr>
          <w:p w:rsidR="007C096D" w:rsidRPr="007C096D" w:rsidRDefault="007C096D" w:rsidP="009C47A8">
            <w:pPr>
              <w:suppressAutoHyphens w:val="0"/>
              <w:rPr>
                <w:sz w:val="20"/>
                <w:szCs w:val="20"/>
              </w:rPr>
            </w:pPr>
          </w:p>
        </w:tc>
        <w:tc>
          <w:tcPr>
            <w:tcW w:w="709" w:type="dxa"/>
          </w:tcPr>
          <w:p w:rsidR="007C096D" w:rsidRPr="007C096D" w:rsidRDefault="007C096D" w:rsidP="009C47A8">
            <w:pPr>
              <w:suppressAutoHyphens w:val="0"/>
              <w:rPr>
                <w:sz w:val="20"/>
                <w:szCs w:val="20"/>
              </w:rPr>
            </w:pPr>
          </w:p>
        </w:tc>
        <w:tc>
          <w:tcPr>
            <w:tcW w:w="1417" w:type="dxa"/>
          </w:tcPr>
          <w:p w:rsidR="007C096D" w:rsidRPr="007C096D" w:rsidRDefault="007C096D" w:rsidP="009C47A8">
            <w:pPr>
              <w:suppressAutoHyphens w:val="0"/>
              <w:rPr>
                <w:sz w:val="20"/>
                <w:szCs w:val="20"/>
              </w:rPr>
            </w:pPr>
          </w:p>
        </w:tc>
        <w:tc>
          <w:tcPr>
            <w:tcW w:w="993" w:type="dxa"/>
          </w:tcPr>
          <w:p w:rsidR="007C096D" w:rsidRPr="007C096D" w:rsidRDefault="007C096D" w:rsidP="009C47A8">
            <w:pPr>
              <w:suppressAutoHyphens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37.2.</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реестр электронных перевозочных документов?</w:t>
            </w:r>
          </w:p>
        </w:tc>
        <w:tc>
          <w:tcPr>
            <w:tcW w:w="2976" w:type="dxa"/>
            <w:vMerge/>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38.</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Содержит ли реестр перевозочных документов контролируемого л</w:t>
            </w:r>
            <w:r w:rsidRPr="007C096D">
              <w:rPr>
                <w:sz w:val="20"/>
                <w:szCs w:val="20"/>
              </w:rPr>
              <w:t>и</w:t>
            </w:r>
            <w:r w:rsidRPr="007C096D">
              <w:rPr>
                <w:sz w:val="20"/>
                <w:szCs w:val="20"/>
              </w:rPr>
              <w:t>ца сведения о плате за воздушные перевозки пассажиров, багажа и маршрутах воздушных перевозок пассажиров, багажа с указанием пунктов отправления и пунктов назначения?</w:t>
            </w:r>
          </w:p>
        </w:tc>
        <w:tc>
          <w:tcPr>
            <w:tcW w:w="2976" w:type="dxa"/>
          </w:tcPr>
          <w:p w:rsidR="007C096D" w:rsidRPr="007C096D" w:rsidRDefault="00BF34D0" w:rsidP="009C47A8">
            <w:pPr>
              <w:widowControl w:val="0"/>
              <w:suppressAutoHyphens w:val="0"/>
              <w:autoSpaceDE w:val="0"/>
              <w:autoSpaceDN w:val="0"/>
              <w:jc w:val="both"/>
              <w:rPr>
                <w:sz w:val="20"/>
                <w:szCs w:val="20"/>
              </w:rPr>
            </w:pPr>
            <w:hyperlink r:id="rId312" w:history="1">
              <w:r w:rsidR="007C096D" w:rsidRPr="007C096D">
                <w:rPr>
                  <w:sz w:val="20"/>
                  <w:szCs w:val="20"/>
                </w:rPr>
                <w:t>пункт 7 статьи 105</w:t>
              </w:r>
            </w:hyperlink>
            <w:r w:rsidR="007C096D" w:rsidRPr="007C096D">
              <w:rPr>
                <w:sz w:val="20"/>
                <w:szCs w:val="20"/>
              </w:rPr>
              <w:t xml:space="preserve"> ВК РФ</w:t>
            </w: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39.</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Обеспечивает ли контролируемое лицо пассажиров ВС точной и своевременной информацией о движении ВС?</w:t>
            </w:r>
          </w:p>
        </w:tc>
        <w:tc>
          <w:tcPr>
            <w:tcW w:w="2976" w:type="dxa"/>
          </w:tcPr>
          <w:p w:rsidR="007C096D" w:rsidRPr="007C096D" w:rsidRDefault="00BF34D0" w:rsidP="009C47A8">
            <w:pPr>
              <w:widowControl w:val="0"/>
              <w:suppressAutoHyphens w:val="0"/>
              <w:autoSpaceDE w:val="0"/>
              <w:autoSpaceDN w:val="0"/>
              <w:jc w:val="both"/>
              <w:rPr>
                <w:sz w:val="20"/>
                <w:szCs w:val="20"/>
              </w:rPr>
            </w:pPr>
            <w:hyperlink r:id="rId313" w:history="1">
              <w:r w:rsidR="007C096D" w:rsidRPr="007C096D">
                <w:rPr>
                  <w:sz w:val="20"/>
                  <w:szCs w:val="20"/>
                </w:rPr>
                <w:t>пункт 1 статьи 106</w:t>
              </w:r>
            </w:hyperlink>
            <w:r w:rsidR="007C096D" w:rsidRPr="007C096D">
              <w:rPr>
                <w:sz w:val="20"/>
                <w:szCs w:val="20"/>
              </w:rPr>
              <w:t xml:space="preserve"> ВК РФ;</w:t>
            </w:r>
          </w:p>
          <w:p w:rsidR="007C096D" w:rsidRPr="007C096D" w:rsidRDefault="00BF34D0" w:rsidP="009C47A8">
            <w:pPr>
              <w:widowControl w:val="0"/>
              <w:suppressAutoHyphens w:val="0"/>
              <w:autoSpaceDE w:val="0"/>
              <w:autoSpaceDN w:val="0"/>
              <w:jc w:val="both"/>
              <w:rPr>
                <w:sz w:val="20"/>
                <w:szCs w:val="20"/>
              </w:rPr>
            </w:pPr>
            <w:hyperlink r:id="rId314" w:history="1">
              <w:r w:rsidR="007C096D" w:rsidRPr="007C096D">
                <w:rPr>
                  <w:sz w:val="20"/>
                  <w:szCs w:val="20"/>
                </w:rPr>
                <w:t>пункты 15</w:t>
              </w:r>
            </w:hyperlink>
            <w:r w:rsidR="007C096D" w:rsidRPr="007C096D">
              <w:rPr>
                <w:sz w:val="20"/>
                <w:szCs w:val="20"/>
              </w:rPr>
              <w:t xml:space="preserve">, </w:t>
            </w:r>
            <w:hyperlink r:id="rId315" w:history="1">
              <w:r w:rsidR="007C096D" w:rsidRPr="007C096D">
                <w:rPr>
                  <w:sz w:val="20"/>
                  <w:szCs w:val="20"/>
                </w:rPr>
                <w:t>74</w:t>
              </w:r>
            </w:hyperlink>
            <w:r w:rsidR="007C096D" w:rsidRPr="007C096D">
              <w:rPr>
                <w:sz w:val="20"/>
                <w:szCs w:val="20"/>
              </w:rPr>
              <w:t xml:space="preserve"> ФАП-82</w:t>
            </w: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40.</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Опубликовано ли в компьютерном банке данных сформированное контролируемым лицом распис</w:t>
            </w:r>
            <w:r w:rsidRPr="007C096D">
              <w:rPr>
                <w:sz w:val="20"/>
                <w:szCs w:val="20"/>
              </w:rPr>
              <w:t>а</w:t>
            </w:r>
            <w:r w:rsidRPr="007C096D">
              <w:rPr>
                <w:sz w:val="20"/>
                <w:szCs w:val="20"/>
              </w:rPr>
              <w:t>ние движения ВС, выполняющих регулярные рейсы?</w:t>
            </w:r>
          </w:p>
        </w:tc>
        <w:tc>
          <w:tcPr>
            <w:tcW w:w="2976" w:type="dxa"/>
          </w:tcPr>
          <w:p w:rsidR="007C096D" w:rsidRPr="007C096D" w:rsidRDefault="00BF34D0" w:rsidP="009C47A8">
            <w:pPr>
              <w:widowControl w:val="0"/>
              <w:suppressAutoHyphens w:val="0"/>
              <w:autoSpaceDE w:val="0"/>
              <w:autoSpaceDN w:val="0"/>
              <w:jc w:val="both"/>
              <w:rPr>
                <w:sz w:val="20"/>
                <w:szCs w:val="20"/>
              </w:rPr>
            </w:pPr>
            <w:hyperlink r:id="rId316" w:history="1">
              <w:r w:rsidR="007C096D" w:rsidRPr="007C096D">
                <w:rPr>
                  <w:sz w:val="20"/>
                  <w:szCs w:val="20"/>
                </w:rPr>
                <w:t>пункт 1 статьи 106</w:t>
              </w:r>
            </w:hyperlink>
            <w:r w:rsidR="007C096D" w:rsidRPr="007C096D">
              <w:rPr>
                <w:sz w:val="20"/>
                <w:szCs w:val="20"/>
              </w:rPr>
              <w:t xml:space="preserve"> ВК РФ;</w:t>
            </w:r>
          </w:p>
          <w:p w:rsidR="007C096D" w:rsidRPr="007C096D" w:rsidRDefault="00BF34D0" w:rsidP="009C47A8">
            <w:pPr>
              <w:widowControl w:val="0"/>
              <w:suppressAutoHyphens w:val="0"/>
              <w:autoSpaceDE w:val="0"/>
              <w:autoSpaceDN w:val="0"/>
              <w:jc w:val="both"/>
              <w:rPr>
                <w:sz w:val="20"/>
                <w:szCs w:val="20"/>
              </w:rPr>
            </w:pPr>
            <w:hyperlink r:id="rId317" w:history="1">
              <w:r w:rsidR="007C096D" w:rsidRPr="007C096D">
                <w:rPr>
                  <w:sz w:val="20"/>
                  <w:szCs w:val="20"/>
                </w:rPr>
                <w:t>пункт 72</w:t>
              </w:r>
            </w:hyperlink>
            <w:r w:rsidR="007C096D" w:rsidRPr="007C096D">
              <w:rPr>
                <w:sz w:val="20"/>
                <w:szCs w:val="20"/>
              </w:rPr>
              <w:t xml:space="preserve"> ФАП-82</w:t>
            </w: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lastRenderedPageBreak/>
              <w:t>41.</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Обеспечивает ли контролируемое лицо пассажиров ВС информац</w:t>
            </w:r>
            <w:r w:rsidRPr="007C096D">
              <w:rPr>
                <w:sz w:val="20"/>
                <w:szCs w:val="20"/>
              </w:rPr>
              <w:t>и</w:t>
            </w:r>
            <w:r w:rsidRPr="007C096D">
              <w:rPr>
                <w:sz w:val="20"/>
                <w:szCs w:val="20"/>
              </w:rPr>
              <w:t>ей о предоставляемых услугах?</w:t>
            </w:r>
          </w:p>
        </w:tc>
        <w:tc>
          <w:tcPr>
            <w:tcW w:w="2976" w:type="dxa"/>
          </w:tcPr>
          <w:p w:rsidR="007C096D" w:rsidRPr="007C096D" w:rsidRDefault="00BF34D0" w:rsidP="009C47A8">
            <w:pPr>
              <w:widowControl w:val="0"/>
              <w:suppressAutoHyphens w:val="0"/>
              <w:autoSpaceDE w:val="0"/>
              <w:autoSpaceDN w:val="0"/>
              <w:jc w:val="both"/>
              <w:rPr>
                <w:sz w:val="20"/>
                <w:szCs w:val="20"/>
              </w:rPr>
            </w:pPr>
            <w:hyperlink r:id="rId318" w:history="1">
              <w:r w:rsidR="007C096D" w:rsidRPr="007C096D">
                <w:rPr>
                  <w:sz w:val="20"/>
                  <w:szCs w:val="20"/>
                </w:rPr>
                <w:t>пункт 1 статьи 106</w:t>
              </w:r>
            </w:hyperlink>
            <w:r w:rsidR="007C096D" w:rsidRPr="007C096D">
              <w:rPr>
                <w:sz w:val="20"/>
                <w:szCs w:val="20"/>
              </w:rPr>
              <w:t xml:space="preserve"> ВК РФ;</w:t>
            </w:r>
          </w:p>
          <w:p w:rsidR="007C096D" w:rsidRPr="007C096D" w:rsidRDefault="00BF34D0" w:rsidP="009C47A8">
            <w:pPr>
              <w:widowControl w:val="0"/>
              <w:suppressAutoHyphens w:val="0"/>
              <w:autoSpaceDE w:val="0"/>
              <w:autoSpaceDN w:val="0"/>
              <w:jc w:val="both"/>
              <w:rPr>
                <w:sz w:val="20"/>
                <w:szCs w:val="20"/>
              </w:rPr>
            </w:pPr>
            <w:hyperlink r:id="rId319" w:history="1">
              <w:r w:rsidR="007C096D" w:rsidRPr="007C096D">
                <w:rPr>
                  <w:sz w:val="20"/>
                  <w:szCs w:val="20"/>
                </w:rPr>
                <w:t>пункты 15</w:t>
              </w:r>
            </w:hyperlink>
            <w:r w:rsidR="007C096D" w:rsidRPr="007C096D">
              <w:rPr>
                <w:sz w:val="20"/>
                <w:szCs w:val="20"/>
              </w:rPr>
              <w:t xml:space="preserve">, </w:t>
            </w:r>
            <w:hyperlink r:id="rId320" w:history="1">
              <w:r w:rsidR="007C096D" w:rsidRPr="007C096D">
                <w:rPr>
                  <w:sz w:val="20"/>
                  <w:szCs w:val="20"/>
                </w:rPr>
                <w:t>95</w:t>
              </w:r>
            </w:hyperlink>
            <w:r w:rsidR="007C096D" w:rsidRPr="007C096D">
              <w:rPr>
                <w:sz w:val="20"/>
                <w:szCs w:val="20"/>
              </w:rPr>
              <w:t xml:space="preserve">, </w:t>
            </w:r>
            <w:hyperlink r:id="rId321" w:history="1">
              <w:r w:rsidR="007C096D" w:rsidRPr="007C096D">
                <w:rPr>
                  <w:sz w:val="20"/>
                  <w:szCs w:val="20"/>
                </w:rPr>
                <w:t>98</w:t>
              </w:r>
            </w:hyperlink>
            <w:r w:rsidR="007C096D" w:rsidRPr="007C096D">
              <w:rPr>
                <w:sz w:val="20"/>
                <w:szCs w:val="20"/>
              </w:rPr>
              <w:t xml:space="preserve"> ФАП-82</w:t>
            </w: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42.</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Обеспечивает ли контролируемое лицо на борту ВС обслуживание пассажиров в части предоставл</w:t>
            </w:r>
            <w:r w:rsidRPr="007C096D">
              <w:rPr>
                <w:sz w:val="20"/>
                <w:szCs w:val="20"/>
              </w:rPr>
              <w:t>е</w:t>
            </w:r>
            <w:r w:rsidRPr="007C096D">
              <w:rPr>
                <w:sz w:val="20"/>
                <w:szCs w:val="20"/>
              </w:rPr>
              <w:t>ния прохладительных и/или гор</w:t>
            </w:r>
            <w:r w:rsidRPr="007C096D">
              <w:rPr>
                <w:sz w:val="20"/>
                <w:szCs w:val="20"/>
              </w:rPr>
              <w:t>я</w:t>
            </w:r>
            <w:r w:rsidRPr="007C096D">
              <w:rPr>
                <w:sz w:val="20"/>
                <w:szCs w:val="20"/>
              </w:rPr>
              <w:t>чих напитков и питания?</w:t>
            </w:r>
          </w:p>
        </w:tc>
        <w:tc>
          <w:tcPr>
            <w:tcW w:w="2976" w:type="dxa"/>
          </w:tcPr>
          <w:p w:rsidR="007C096D" w:rsidRPr="007C096D" w:rsidRDefault="00BF34D0" w:rsidP="009C47A8">
            <w:pPr>
              <w:widowControl w:val="0"/>
              <w:suppressAutoHyphens w:val="0"/>
              <w:autoSpaceDE w:val="0"/>
              <w:autoSpaceDN w:val="0"/>
              <w:jc w:val="both"/>
              <w:rPr>
                <w:sz w:val="20"/>
                <w:szCs w:val="20"/>
              </w:rPr>
            </w:pPr>
            <w:hyperlink r:id="rId322" w:history="1">
              <w:r w:rsidR="007C096D" w:rsidRPr="007C096D">
                <w:rPr>
                  <w:sz w:val="20"/>
                  <w:szCs w:val="20"/>
                </w:rPr>
                <w:t>пункт 1 статьи 106</w:t>
              </w:r>
            </w:hyperlink>
            <w:r w:rsidR="007C096D" w:rsidRPr="007C096D">
              <w:rPr>
                <w:sz w:val="20"/>
                <w:szCs w:val="20"/>
              </w:rPr>
              <w:t xml:space="preserve"> ВК РФ;</w:t>
            </w:r>
          </w:p>
          <w:p w:rsidR="007C096D" w:rsidRPr="007C096D" w:rsidRDefault="00BF34D0" w:rsidP="009C47A8">
            <w:pPr>
              <w:widowControl w:val="0"/>
              <w:suppressAutoHyphens w:val="0"/>
              <w:autoSpaceDE w:val="0"/>
              <w:autoSpaceDN w:val="0"/>
              <w:jc w:val="both"/>
              <w:rPr>
                <w:sz w:val="20"/>
                <w:szCs w:val="20"/>
              </w:rPr>
            </w:pPr>
            <w:hyperlink r:id="rId323" w:history="1">
              <w:r w:rsidR="007C096D" w:rsidRPr="007C096D">
                <w:rPr>
                  <w:sz w:val="20"/>
                  <w:szCs w:val="20"/>
                </w:rPr>
                <w:t>пункт 95</w:t>
              </w:r>
            </w:hyperlink>
            <w:r w:rsidR="007C096D" w:rsidRPr="007C096D">
              <w:rPr>
                <w:sz w:val="20"/>
                <w:szCs w:val="20"/>
              </w:rPr>
              <w:t xml:space="preserve"> ФАП-82</w:t>
            </w: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43.</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Предоставляет ли контролируемое лицо пассажиру возможность:</w:t>
            </w:r>
          </w:p>
        </w:tc>
        <w:tc>
          <w:tcPr>
            <w:tcW w:w="2976" w:type="dxa"/>
            <w:vMerge w:val="restart"/>
          </w:tcPr>
          <w:p w:rsidR="007C096D" w:rsidRPr="007C096D" w:rsidRDefault="00BF34D0" w:rsidP="009C47A8">
            <w:pPr>
              <w:widowControl w:val="0"/>
              <w:suppressAutoHyphens w:val="0"/>
              <w:autoSpaceDE w:val="0"/>
              <w:autoSpaceDN w:val="0"/>
              <w:jc w:val="both"/>
              <w:rPr>
                <w:sz w:val="20"/>
                <w:szCs w:val="20"/>
              </w:rPr>
            </w:pPr>
            <w:hyperlink r:id="rId324" w:history="1">
              <w:r w:rsidR="007C096D" w:rsidRPr="007C096D">
                <w:rPr>
                  <w:sz w:val="20"/>
                  <w:szCs w:val="20"/>
                </w:rPr>
                <w:t>пункт 1</w:t>
              </w:r>
            </w:hyperlink>
            <w:r w:rsidR="007C096D" w:rsidRPr="007C096D">
              <w:rPr>
                <w:sz w:val="20"/>
                <w:szCs w:val="20"/>
              </w:rPr>
              <w:t xml:space="preserve">, </w:t>
            </w:r>
            <w:hyperlink r:id="rId325" w:history="1">
              <w:r w:rsidR="007C096D" w:rsidRPr="007C096D">
                <w:rPr>
                  <w:sz w:val="20"/>
                  <w:szCs w:val="20"/>
                </w:rPr>
                <w:t>подпункт 1 пункта 2 статьи 106</w:t>
              </w:r>
            </w:hyperlink>
            <w:r w:rsidR="007C096D" w:rsidRPr="007C096D">
              <w:rPr>
                <w:sz w:val="20"/>
                <w:szCs w:val="20"/>
              </w:rPr>
              <w:t xml:space="preserve"> ВК РФ</w:t>
            </w:r>
          </w:p>
        </w:tc>
        <w:tc>
          <w:tcPr>
            <w:tcW w:w="567" w:type="dxa"/>
            <w:vMerge w:val="restart"/>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43.1.</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проезда на льготных условиях в соответствии с законодательством Российской Федерации и устано</w:t>
            </w:r>
            <w:r w:rsidRPr="007C096D">
              <w:rPr>
                <w:sz w:val="20"/>
                <w:szCs w:val="20"/>
              </w:rPr>
              <w:t>в</w:t>
            </w:r>
            <w:r w:rsidRPr="007C096D">
              <w:rPr>
                <w:sz w:val="20"/>
                <w:szCs w:val="20"/>
              </w:rPr>
              <w:t>ленными контролируемым лицом правилами воздушных перевозок?</w:t>
            </w:r>
          </w:p>
        </w:tc>
        <w:tc>
          <w:tcPr>
            <w:tcW w:w="2976" w:type="dxa"/>
            <w:vMerge/>
          </w:tcPr>
          <w:p w:rsidR="007C096D" w:rsidRPr="007C096D" w:rsidRDefault="007C096D" w:rsidP="009C47A8">
            <w:pPr>
              <w:suppressAutoHyphens w:val="0"/>
              <w:rPr>
                <w:sz w:val="20"/>
                <w:szCs w:val="20"/>
              </w:rPr>
            </w:pPr>
          </w:p>
        </w:tc>
        <w:tc>
          <w:tcPr>
            <w:tcW w:w="567" w:type="dxa"/>
            <w:vMerge/>
          </w:tcPr>
          <w:p w:rsidR="007C096D" w:rsidRPr="007C096D" w:rsidRDefault="007C096D" w:rsidP="009C47A8">
            <w:pPr>
              <w:suppressAutoHyphens w:val="0"/>
              <w:rPr>
                <w:sz w:val="20"/>
                <w:szCs w:val="20"/>
              </w:rPr>
            </w:pPr>
          </w:p>
        </w:tc>
        <w:tc>
          <w:tcPr>
            <w:tcW w:w="709" w:type="dxa"/>
          </w:tcPr>
          <w:p w:rsidR="007C096D" w:rsidRPr="007C096D" w:rsidRDefault="007C096D" w:rsidP="009C47A8">
            <w:pPr>
              <w:suppressAutoHyphens w:val="0"/>
              <w:rPr>
                <w:sz w:val="20"/>
                <w:szCs w:val="20"/>
              </w:rPr>
            </w:pPr>
          </w:p>
        </w:tc>
        <w:tc>
          <w:tcPr>
            <w:tcW w:w="1417" w:type="dxa"/>
          </w:tcPr>
          <w:p w:rsidR="007C096D" w:rsidRPr="007C096D" w:rsidRDefault="007C096D" w:rsidP="009C47A8">
            <w:pPr>
              <w:suppressAutoHyphens w:val="0"/>
              <w:rPr>
                <w:sz w:val="20"/>
                <w:szCs w:val="20"/>
              </w:rPr>
            </w:pPr>
          </w:p>
        </w:tc>
        <w:tc>
          <w:tcPr>
            <w:tcW w:w="993" w:type="dxa"/>
          </w:tcPr>
          <w:p w:rsidR="007C096D" w:rsidRPr="007C096D" w:rsidRDefault="007C096D" w:rsidP="009C47A8">
            <w:pPr>
              <w:suppressAutoHyphens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43.2.</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бесплатного провоза своего баг</w:t>
            </w:r>
            <w:r w:rsidRPr="007C096D">
              <w:rPr>
                <w:sz w:val="20"/>
                <w:szCs w:val="20"/>
              </w:rPr>
              <w:t>а</w:t>
            </w:r>
            <w:r w:rsidRPr="007C096D">
              <w:rPr>
                <w:sz w:val="20"/>
                <w:szCs w:val="20"/>
              </w:rPr>
              <w:t>жа в пределах установленной нормы?</w:t>
            </w:r>
          </w:p>
        </w:tc>
        <w:tc>
          <w:tcPr>
            <w:tcW w:w="2976" w:type="dxa"/>
            <w:vMerge/>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44.</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Соответствует ли норма беспла</w:t>
            </w:r>
            <w:r w:rsidRPr="007C096D">
              <w:rPr>
                <w:sz w:val="20"/>
                <w:szCs w:val="20"/>
              </w:rPr>
              <w:t>т</w:t>
            </w:r>
            <w:r w:rsidRPr="007C096D">
              <w:rPr>
                <w:sz w:val="20"/>
                <w:szCs w:val="20"/>
              </w:rPr>
              <w:t>ного провоза багажа и ручной клади, установленная контролир</w:t>
            </w:r>
            <w:r w:rsidRPr="007C096D">
              <w:rPr>
                <w:sz w:val="20"/>
                <w:szCs w:val="20"/>
              </w:rPr>
              <w:t>у</w:t>
            </w:r>
            <w:r w:rsidRPr="007C096D">
              <w:rPr>
                <w:sz w:val="20"/>
                <w:szCs w:val="20"/>
              </w:rPr>
              <w:t>емым лицом требованиям норм</w:t>
            </w:r>
            <w:r w:rsidRPr="007C096D">
              <w:rPr>
                <w:sz w:val="20"/>
                <w:szCs w:val="20"/>
              </w:rPr>
              <w:t>а</w:t>
            </w:r>
            <w:r w:rsidRPr="007C096D">
              <w:rPr>
                <w:sz w:val="20"/>
                <w:szCs w:val="20"/>
              </w:rPr>
              <w:t>тивных правовых актов?</w:t>
            </w:r>
          </w:p>
        </w:tc>
        <w:tc>
          <w:tcPr>
            <w:tcW w:w="2976" w:type="dxa"/>
          </w:tcPr>
          <w:p w:rsidR="007C096D" w:rsidRPr="007C096D" w:rsidRDefault="00BF34D0" w:rsidP="009C47A8">
            <w:pPr>
              <w:widowControl w:val="0"/>
              <w:suppressAutoHyphens w:val="0"/>
              <w:autoSpaceDE w:val="0"/>
              <w:autoSpaceDN w:val="0"/>
              <w:jc w:val="both"/>
              <w:rPr>
                <w:sz w:val="20"/>
                <w:szCs w:val="20"/>
              </w:rPr>
            </w:pPr>
            <w:hyperlink r:id="rId326" w:history="1">
              <w:r w:rsidR="007C096D" w:rsidRPr="007C096D">
                <w:rPr>
                  <w:sz w:val="20"/>
                  <w:szCs w:val="20"/>
                </w:rPr>
                <w:t>пункт 1 статьи 103</w:t>
              </w:r>
            </w:hyperlink>
            <w:r w:rsidR="007C096D" w:rsidRPr="007C096D">
              <w:rPr>
                <w:sz w:val="20"/>
                <w:szCs w:val="20"/>
              </w:rPr>
              <w:t xml:space="preserve">, </w:t>
            </w:r>
            <w:hyperlink r:id="rId327" w:history="1">
              <w:r w:rsidR="007C096D" w:rsidRPr="007C096D">
                <w:rPr>
                  <w:sz w:val="20"/>
                  <w:szCs w:val="20"/>
                </w:rPr>
                <w:t>пункт 1</w:t>
              </w:r>
            </w:hyperlink>
            <w:r w:rsidR="007C096D" w:rsidRPr="007C096D">
              <w:rPr>
                <w:sz w:val="20"/>
                <w:szCs w:val="20"/>
              </w:rPr>
              <w:t xml:space="preserve">, </w:t>
            </w:r>
            <w:hyperlink r:id="rId328" w:history="1">
              <w:r w:rsidR="007C096D" w:rsidRPr="007C096D">
                <w:rPr>
                  <w:sz w:val="20"/>
                  <w:szCs w:val="20"/>
                </w:rPr>
                <w:t>подпункты 1</w:t>
              </w:r>
            </w:hyperlink>
            <w:r w:rsidR="007C096D" w:rsidRPr="007C096D">
              <w:rPr>
                <w:sz w:val="20"/>
                <w:szCs w:val="20"/>
              </w:rPr>
              <w:t xml:space="preserve">, </w:t>
            </w:r>
            <w:hyperlink r:id="rId329" w:history="1">
              <w:r w:rsidR="007C096D" w:rsidRPr="007C096D">
                <w:rPr>
                  <w:sz w:val="20"/>
                  <w:szCs w:val="20"/>
                </w:rPr>
                <w:t>2</w:t>
              </w:r>
            </w:hyperlink>
            <w:r w:rsidR="007C096D" w:rsidRPr="007C096D">
              <w:rPr>
                <w:sz w:val="20"/>
                <w:szCs w:val="20"/>
              </w:rPr>
              <w:t xml:space="preserve">, </w:t>
            </w:r>
            <w:hyperlink r:id="rId330" w:history="1">
              <w:r w:rsidR="007C096D" w:rsidRPr="007C096D">
                <w:rPr>
                  <w:sz w:val="20"/>
                  <w:szCs w:val="20"/>
                </w:rPr>
                <w:t>2.1 пункта 2 ст</w:t>
              </w:r>
              <w:r w:rsidR="007C096D" w:rsidRPr="007C096D">
                <w:rPr>
                  <w:sz w:val="20"/>
                  <w:szCs w:val="20"/>
                </w:rPr>
                <w:t>а</w:t>
              </w:r>
              <w:r w:rsidR="007C096D" w:rsidRPr="007C096D">
                <w:rPr>
                  <w:sz w:val="20"/>
                  <w:szCs w:val="20"/>
                </w:rPr>
                <w:t>тьи 106</w:t>
              </w:r>
            </w:hyperlink>
            <w:r w:rsidR="007C096D" w:rsidRPr="007C096D">
              <w:rPr>
                <w:sz w:val="20"/>
                <w:szCs w:val="20"/>
              </w:rPr>
              <w:t xml:space="preserve"> ВК РФ;</w:t>
            </w:r>
          </w:p>
          <w:p w:rsidR="007C096D" w:rsidRPr="007C096D" w:rsidRDefault="00BF34D0" w:rsidP="009C47A8">
            <w:pPr>
              <w:widowControl w:val="0"/>
              <w:suppressAutoHyphens w:val="0"/>
              <w:autoSpaceDE w:val="0"/>
              <w:autoSpaceDN w:val="0"/>
              <w:jc w:val="both"/>
              <w:rPr>
                <w:sz w:val="20"/>
                <w:szCs w:val="20"/>
              </w:rPr>
            </w:pPr>
            <w:hyperlink r:id="rId331" w:history="1">
              <w:r w:rsidR="007C096D" w:rsidRPr="007C096D">
                <w:rPr>
                  <w:sz w:val="20"/>
                  <w:szCs w:val="20"/>
                </w:rPr>
                <w:t>пункты 122</w:t>
              </w:r>
            </w:hyperlink>
            <w:r w:rsidR="007C096D" w:rsidRPr="007C096D">
              <w:rPr>
                <w:sz w:val="20"/>
                <w:szCs w:val="20"/>
              </w:rPr>
              <w:t xml:space="preserve">, </w:t>
            </w:r>
            <w:hyperlink r:id="rId332" w:history="1">
              <w:r w:rsidR="007C096D" w:rsidRPr="007C096D">
                <w:rPr>
                  <w:sz w:val="20"/>
                  <w:szCs w:val="20"/>
                </w:rPr>
                <w:t>123</w:t>
              </w:r>
            </w:hyperlink>
            <w:r w:rsidR="007C096D" w:rsidRPr="007C096D">
              <w:rPr>
                <w:sz w:val="20"/>
                <w:szCs w:val="20"/>
              </w:rPr>
              <w:t xml:space="preserve">, </w:t>
            </w:r>
            <w:hyperlink r:id="rId333" w:history="1">
              <w:r w:rsidR="007C096D" w:rsidRPr="007C096D">
                <w:rPr>
                  <w:sz w:val="20"/>
                  <w:szCs w:val="20"/>
                </w:rPr>
                <w:t>135</w:t>
              </w:r>
            </w:hyperlink>
            <w:r w:rsidR="007C096D" w:rsidRPr="007C096D">
              <w:rPr>
                <w:sz w:val="20"/>
                <w:szCs w:val="20"/>
              </w:rPr>
              <w:t xml:space="preserve"> ФАП-82</w:t>
            </w: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45.</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Применяет ли контролируемое лицо по просьбе пассажиров, сл</w:t>
            </w:r>
            <w:r w:rsidRPr="007C096D">
              <w:rPr>
                <w:sz w:val="20"/>
                <w:szCs w:val="20"/>
              </w:rPr>
              <w:t>е</w:t>
            </w:r>
            <w:r w:rsidRPr="007C096D">
              <w:rPr>
                <w:sz w:val="20"/>
                <w:szCs w:val="20"/>
              </w:rPr>
              <w:t>дующих совместно с одной целью поездки в один и тот же аэропорт (пункт) назначения или аэропорт (пункт) остановки одним и тем же рейсом (члены семьи, лица, со</w:t>
            </w:r>
            <w:r w:rsidRPr="007C096D">
              <w:rPr>
                <w:sz w:val="20"/>
                <w:szCs w:val="20"/>
              </w:rPr>
              <w:t>в</w:t>
            </w:r>
            <w:r w:rsidRPr="007C096D">
              <w:rPr>
                <w:sz w:val="20"/>
                <w:szCs w:val="20"/>
              </w:rPr>
              <w:t>местно путешествующие или сл</w:t>
            </w:r>
            <w:r w:rsidRPr="007C096D">
              <w:rPr>
                <w:sz w:val="20"/>
                <w:szCs w:val="20"/>
              </w:rPr>
              <w:t>е</w:t>
            </w:r>
            <w:r w:rsidRPr="007C096D">
              <w:rPr>
                <w:sz w:val="20"/>
                <w:szCs w:val="20"/>
              </w:rPr>
              <w:t>дующие в командировку), объед</w:t>
            </w:r>
            <w:r w:rsidRPr="007C096D">
              <w:rPr>
                <w:sz w:val="20"/>
                <w:szCs w:val="20"/>
              </w:rPr>
              <w:t>и</w:t>
            </w:r>
            <w:r w:rsidRPr="007C096D">
              <w:rPr>
                <w:sz w:val="20"/>
                <w:szCs w:val="20"/>
              </w:rPr>
              <w:t>ненную сумму норм бесплатного провоза багажа по весу  каждого из пассажиров?</w:t>
            </w:r>
          </w:p>
        </w:tc>
        <w:tc>
          <w:tcPr>
            <w:tcW w:w="2976" w:type="dxa"/>
          </w:tcPr>
          <w:p w:rsidR="007C096D" w:rsidRPr="007C096D" w:rsidRDefault="00BF34D0" w:rsidP="009C47A8">
            <w:pPr>
              <w:widowControl w:val="0"/>
              <w:suppressAutoHyphens w:val="0"/>
              <w:autoSpaceDE w:val="0"/>
              <w:autoSpaceDN w:val="0"/>
              <w:jc w:val="both"/>
              <w:rPr>
                <w:sz w:val="20"/>
                <w:szCs w:val="20"/>
              </w:rPr>
            </w:pPr>
            <w:hyperlink r:id="rId334" w:history="1">
              <w:r w:rsidR="007C096D" w:rsidRPr="007C096D">
                <w:rPr>
                  <w:sz w:val="20"/>
                  <w:szCs w:val="20"/>
                </w:rPr>
                <w:t>пункт 1 статьи 106</w:t>
              </w:r>
            </w:hyperlink>
            <w:r w:rsidR="007C096D" w:rsidRPr="007C096D">
              <w:rPr>
                <w:sz w:val="20"/>
                <w:szCs w:val="20"/>
              </w:rPr>
              <w:t xml:space="preserve"> ВК РФ;</w:t>
            </w:r>
          </w:p>
          <w:p w:rsidR="007C096D" w:rsidRPr="007C096D" w:rsidRDefault="00BF34D0" w:rsidP="009C47A8">
            <w:pPr>
              <w:widowControl w:val="0"/>
              <w:suppressAutoHyphens w:val="0"/>
              <w:autoSpaceDE w:val="0"/>
              <w:autoSpaceDN w:val="0"/>
              <w:jc w:val="both"/>
              <w:rPr>
                <w:sz w:val="20"/>
                <w:szCs w:val="20"/>
              </w:rPr>
            </w:pPr>
            <w:hyperlink r:id="rId335" w:history="1">
              <w:r w:rsidR="007C096D" w:rsidRPr="007C096D">
                <w:rPr>
                  <w:sz w:val="20"/>
                  <w:szCs w:val="20"/>
                </w:rPr>
                <w:t>пункт 127</w:t>
              </w:r>
            </w:hyperlink>
            <w:r w:rsidR="007C096D" w:rsidRPr="007C096D">
              <w:rPr>
                <w:sz w:val="20"/>
                <w:szCs w:val="20"/>
              </w:rPr>
              <w:t xml:space="preserve"> ФАП-82</w:t>
            </w:r>
          </w:p>
          <w:p w:rsidR="007C096D" w:rsidRPr="007C096D" w:rsidRDefault="007C096D" w:rsidP="009C47A8">
            <w:pPr>
              <w:widowControl w:val="0"/>
              <w:suppressAutoHyphens w:val="0"/>
              <w:autoSpaceDE w:val="0"/>
              <w:autoSpaceDN w:val="0"/>
              <w:jc w:val="both"/>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46.</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Соответствует ли порядок пред</w:t>
            </w:r>
            <w:r w:rsidRPr="007C096D">
              <w:rPr>
                <w:sz w:val="20"/>
                <w:szCs w:val="20"/>
              </w:rPr>
              <w:t>о</w:t>
            </w:r>
            <w:r w:rsidRPr="007C096D">
              <w:rPr>
                <w:sz w:val="20"/>
                <w:szCs w:val="20"/>
              </w:rPr>
              <w:t>ставления услуг, предоставляемых пассажирам ВС, требованиям нормативных правовых актов в части бесплатного провоза багажа в пределах установленных норм?</w:t>
            </w:r>
          </w:p>
        </w:tc>
        <w:tc>
          <w:tcPr>
            <w:tcW w:w="2976" w:type="dxa"/>
          </w:tcPr>
          <w:p w:rsidR="007C096D" w:rsidRPr="007C096D" w:rsidRDefault="00BF34D0" w:rsidP="009C47A8">
            <w:pPr>
              <w:widowControl w:val="0"/>
              <w:suppressAutoHyphens w:val="0"/>
              <w:autoSpaceDE w:val="0"/>
              <w:autoSpaceDN w:val="0"/>
              <w:jc w:val="both"/>
              <w:rPr>
                <w:sz w:val="20"/>
                <w:szCs w:val="20"/>
              </w:rPr>
            </w:pPr>
            <w:hyperlink r:id="rId336" w:history="1">
              <w:r w:rsidR="007C096D" w:rsidRPr="007C096D">
                <w:rPr>
                  <w:sz w:val="20"/>
                  <w:szCs w:val="20"/>
                </w:rPr>
                <w:t>пункт 1 статьи 103</w:t>
              </w:r>
            </w:hyperlink>
            <w:r w:rsidR="007C096D" w:rsidRPr="007C096D">
              <w:rPr>
                <w:sz w:val="20"/>
                <w:szCs w:val="20"/>
              </w:rPr>
              <w:t xml:space="preserve">, </w:t>
            </w:r>
            <w:hyperlink r:id="rId337" w:history="1">
              <w:r w:rsidR="007C096D" w:rsidRPr="007C096D">
                <w:rPr>
                  <w:sz w:val="20"/>
                  <w:szCs w:val="20"/>
                </w:rPr>
                <w:t>пункт 1 ст</w:t>
              </w:r>
              <w:r w:rsidR="007C096D" w:rsidRPr="007C096D">
                <w:rPr>
                  <w:sz w:val="20"/>
                  <w:szCs w:val="20"/>
                </w:rPr>
                <w:t>а</w:t>
              </w:r>
              <w:r w:rsidR="007C096D" w:rsidRPr="007C096D">
                <w:rPr>
                  <w:sz w:val="20"/>
                  <w:szCs w:val="20"/>
                </w:rPr>
                <w:t>тьи 106</w:t>
              </w:r>
            </w:hyperlink>
            <w:r w:rsidR="007C096D" w:rsidRPr="007C096D">
              <w:rPr>
                <w:sz w:val="20"/>
                <w:szCs w:val="20"/>
              </w:rPr>
              <w:t xml:space="preserve"> ВК РФ;</w:t>
            </w:r>
          </w:p>
          <w:p w:rsidR="007C096D" w:rsidRPr="007C096D" w:rsidRDefault="00BF34D0" w:rsidP="009C47A8">
            <w:pPr>
              <w:widowControl w:val="0"/>
              <w:suppressAutoHyphens w:val="0"/>
              <w:autoSpaceDE w:val="0"/>
              <w:autoSpaceDN w:val="0"/>
              <w:jc w:val="both"/>
              <w:rPr>
                <w:sz w:val="20"/>
                <w:szCs w:val="20"/>
              </w:rPr>
            </w:pPr>
            <w:hyperlink r:id="rId338" w:history="1">
              <w:r w:rsidR="007C096D" w:rsidRPr="007C096D">
                <w:rPr>
                  <w:sz w:val="20"/>
                  <w:szCs w:val="20"/>
                </w:rPr>
                <w:t>пункты 37</w:t>
              </w:r>
            </w:hyperlink>
            <w:r w:rsidR="007C096D" w:rsidRPr="007C096D">
              <w:rPr>
                <w:sz w:val="20"/>
                <w:szCs w:val="20"/>
              </w:rPr>
              <w:t xml:space="preserve">, </w:t>
            </w:r>
            <w:hyperlink r:id="rId339" w:history="1">
              <w:r w:rsidR="007C096D" w:rsidRPr="007C096D">
                <w:rPr>
                  <w:sz w:val="20"/>
                  <w:szCs w:val="20"/>
                </w:rPr>
                <w:t>48</w:t>
              </w:r>
            </w:hyperlink>
            <w:r w:rsidR="007C096D" w:rsidRPr="007C096D">
              <w:rPr>
                <w:sz w:val="20"/>
                <w:szCs w:val="20"/>
              </w:rPr>
              <w:t xml:space="preserve">, </w:t>
            </w:r>
            <w:hyperlink r:id="rId340" w:history="1">
              <w:r w:rsidR="007C096D" w:rsidRPr="007C096D">
                <w:rPr>
                  <w:sz w:val="20"/>
                  <w:szCs w:val="20"/>
                </w:rPr>
                <w:t>89</w:t>
              </w:r>
            </w:hyperlink>
            <w:r w:rsidR="007C096D" w:rsidRPr="007C096D">
              <w:rPr>
                <w:sz w:val="20"/>
                <w:szCs w:val="20"/>
              </w:rPr>
              <w:t xml:space="preserve">, </w:t>
            </w:r>
            <w:hyperlink r:id="rId341" w:history="1">
              <w:r w:rsidR="007C096D" w:rsidRPr="007C096D">
                <w:rPr>
                  <w:sz w:val="20"/>
                  <w:szCs w:val="20"/>
                </w:rPr>
                <w:t>113</w:t>
              </w:r>
            </w:hyperlink>
            <w:r w:rsidR="007C096D" w:rsidRPr="007C096D">
              <w:rPr>
                <w:sz w:val="20"/>
                <w:szCs w:val="20"/>
              </w:rPr>
              <w:t xml:space="preserve">, </w:t>
            </w:r>
            <w:hyperlink r:id="rId342" w:history="1">
              <w:r w:rsidR="007C096D" w:rsidRPr="007C096D">
                <w:rPr>
                  <w:sz w:val="20"/>
                  <w:szCs w:val="20"/>
                </w:rPr>
                <w:t>122</w:t>
              </w:r>
            </w:hyperlink>
            <w:r w:rsidR="007C096D" w:rsidRPr="007C096D">
              <w:rPr>
                <w:sz w:val="20"/>
                <w:szCs w:val="20"/>
              </w:rPr>
              <w:t xml:space="preserve">, </w:t>
            </w:r>
            <w:hyperlink r:id="rId343" w:history="1">
              <w:r w:rsidR="007C096D" w:rsidRPr="007C096D">
                <w:rPr>
                  <w:sz w:val="20"/>
                  <w:szCs w:val="20"/>
                </w:rPr>
                <w:t>123</w:t>
              </w:r>
            </w:hyperlink>
            <w:r w:rsidR="007C096D" w:rsidRPr="007C096D">
              <w:rPr>
                <w:sz w:val="20"/>
                <w:szCs w:val="20"/>
              </w:rPr>
              <w:t xml:space="preserve">, </w:t>
            </w:r>
            <w:hyperlink r:id="rId344" w:history="1">
              <w:r w:rsidR="007C096D" w:rsidRPr="007C096D">
                <w:rPr>
                  <w:sz w:val="20"/>
                  <w:szCs w:val="20"/>
                </w:rPr>
                <w:t>127</w:t>
              </w:r>
            </w:hyperlink>
            <w:r w:rsidR="007C096D" w:rsidRPr="007C096D">
              <w:rPr>
                <w:sz w:val="20"/>
                <w:szCs w:val="20"/>
              </w:rPr>
              <w:t xml:space="preserve">, </w:t>
            </w:r>
            <w:hyperlink r:id="rId345" w:history="1">
              <w:r w:rsidR="007C096D" w:rsidRPr="007C096D">
                <w:rPr>
                  <w:sz w:val="20"/>
                  <w:szCs w:val="20"/>
                </w:rPr>
                <w:t>135</w:t>
              </w:r>
            </w:hyperlink>
            <w:r w:rsidR="007C096D" w:rsidRPr="007C096D">
              <w:rPr>
                <w:sz w:val="20"/>
                <w:szCs w:val="20"/>
              </w:rPr>
              <w:t xml:space="preserve">, </w:t>
            </w:r>
            <w:hyperlink r:id="rId346" w:history="1">
              <w:r w:rsidR="007C096D" w:rsidRPr="007C096D">
                <w:rPr>
                  <w:sz w:val="20"/>
                  <w:szCs w:val="20"/>
                </w:rPr>
                <w:t>137</w:t>
              </w:r>
            </w:hyperlink>
            <w:r w:rsidR="007C096D" w:rsidRPr="007C096D">
              <w:rPr>
                <w:sz w:val="20"/>
                <w:szCs w:val="20"/>
              </w:rPr>
              <w:t xml:space="preserve">, </w:t>
            </w:r>
            <w:hyperlink r:id="rId347" w:history="1">
              <w:r w:rsidR="007C096D" w:rsidRPr="007C096D">
                <w:rPr>
                  <w:sz w:val="20"/>
                  <w:szCs w:val="20"/>
                </w:rPr>
                <w:t>143</w:t>
              </w:r>
            </w:hyperlink>
            <w:r w:rsidR="007C096D" w:rsidRPr="007C096D">
              <w:rPr>
                <w:sz w:val="20"/>
                <w:szCs w:val="20"/>
              </w:rPr>
              <w:t xml:space="preserve"> ФАП-82</w:t>
            </w: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47.</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Предоставляет ли контролируемое лицо пассажиру:</w:t>
            </w:r>
          </w:p>
        </w:tc>
        <w:tc>
          <w:tcPr>
            <w:tcW w:w="2976" w:type="dxa"/>
            <w:vMerge w:val="restart"/>
          </w:tcPr>
          <w:p w:rsidR="007C096D" w:rsidRPr="007C096D" w:rsidRDefault="00BF34D0" w:rsidP="009C47A8">
            <w:pPr>
              <w:widowControl w:val="0"/>
              <w:suppressAutoHyphens w:val="0"/>
              <w:autoSpaceDE w:val="0"/>
              <w:autoSpaceDN w:val="0"/>
              <w:jc w:val="both"/>
              <w:rPr>
                <w:sz w:val="20"/>
                <w:szCs w:val="20"/>
              </w:rPr>
            </w:pPr>
            <w:hyperlink r:id="rId348" w:history="1">
              <w:r w:rsidR="007C096D" w:rsidRPr="007C096D">
                <w:rPr>
                  <w:sz w:val="20"/>
                  <w:szCs w:val="20"/>
                </w:rPr>
                <w:t>пункт 1</w:t>
              </w:r>
            </w:hyperlink>
            <w:r w:rsidR="007C096D" w:rsidRPr="007C096D">
              <w:rPr>
                <w:sz w:val="20"/>
                <w:szCs w:val="20"/>
              </w:rPr>
              <w:t xml:space="preserve">, </w:t>
            </w:r>
            <w:hyperlink r:id="rId349" w:history="1">
              <w:r w:rsidR="007C096D" w:rsidRPr="007C096D">
                <w:rPr>
                  <w:sz w:val="20"/>
                  <w:szCs w:val="20"/>
                </w:rPr>
                <w:t>подпункт 3 пункта 2 статьи 106</w:t>
              </w:r>
            </w:hyperlink>
            <w:r w:rsidR="007C096D" w:rsidRPr="007C096D">
              <w:rPr>
                <w:sz w:val="20"/>
                <w:szCs w:val="20"/>
              </w:rPr>
              <w:t xml:space="preserve"> ВК РФ</w:t>
            </w:r>
          </w:p>
        </w:tc>
        <w:tc>
          <w:tcPr>
            <w:tcW w:w="567" w:type="dxa"/>
            <w:vMerge w:val="restart"/>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47.1.</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возможность бесплатного, при международных воздушных пер</w:t>
            </w:r>
            <w:r w:rsidRPr="007C096D">
              <w:rPr>
                <w:sz w:val="20"/>
                <w:szCs w:val="20"/>
              </w:rPr>
              <w:t>е</w:t>
            </w:r>
            <w:r w:rsidRPr="007C096D">
              <w:rPr>
                <w:sz w:val="20"/>
                <w:szCs w:val="20"/>
              </w:rPr>
              <w:t>возках - в соответствии с льго</w:t>
            </w:r>
            <w:r w:rsidRPr="007C096D">
              <w:rPr>
                <w:sz w:val="20"/>
                <w:szCs w:val="20"/>
              </w:rPr>
              <w:t>т</w:t>
            </w:r>
            <w:r w:rsidRPr="007C096D">
              <w:rPr>
                <w:sz w:val="20"/>
                <w:szCs w:val="20"/>
              </w:rPr>
              <w:t>ным тарифом, перевоза с собой одного ребенка в возрасте не старше двух лет без предоставл</w:t>
            </w:r>
            <w:r w:rsidRPr="007C096D">
              <w:rPr>
                <w:sz w:val="20"/>
                <w:szCs w:val="20"/>
              </w:rPr>
              <w:t>е</w:t>
            </w:r>
            <w:r w:rsidRPr="007C096D">
              <w:rPr>
                <w:sz w:val="20"/>
                <w:szCs w:val="20"/>
              </w:rPr>
              <w:lastRenderedPageBreak/>
              <w:t>ния ему отдельного места?</w:t>
            </w:r>
          </w:p>
        </w:tc>
        <w:tc>
          <w:tcPr>
            <w:tcW w:w="2976" w:type="dxa"/>
            <w:vMerge/>
          </w:tcPr>
          <w:p w:rsidR="007C096D" w:rsidRPr="007C096D" w:rsidRDefault="007C096D" w:rsidP="009C47A8">
            <w:pPr>
              <w:suppressAutoHyphens w:val="0"/>
              <w:rPr>
                <w:sz w:val="20"/>
                <w:szCs w:val="20"/>
              </w:rPr>
            </w:pPr>
          </w:p>
        </w:tc>
        <w:tc>
          <w:tcPr>
            <w:tcW w:w="567" w:type="dxa"/>
            <w:vMerge/>
          </w:tcPr>
          <w:p w:rsidR="007C096D" w:rsidRPr="007C096D" w:rsidRDefault="007C096D" w:rsidP="009C47A8">
            <w:pPr>
              <w:suppressAutoHyphens w:val="0"/>
              <w:rPr>
                <w:sz w:val="20"/>
                <w:szCs w:val="20"/>
              </w:rPr>
            </w:pPr>
          </w:p>
        </w:tc>
        <w:tc>
          <w:tcPr>
            <w:tcW w:w="709" w:type="dxa"/>
          </w:tcPr>
          <w:p w:rsidR="007C096D" w:rsidRPr="007C096D" w:rsidRDefault="007C096D" w:rsidP="009C47A8">
            <w:pPr>
              <w:suppressAutoHyphens w:val="0"/>
              <w:rPr>
                <w:sz w:val="20"/>
                <w:szCs w:val="20"/>
              </w:rPr>
            </w:pPr>
          </w:p>
        </w:tc>
        <w:tc>
          <w:tcPr>
            <w:tcW w:w="1417" w:type="dxa"/>
          </w:tcPr>
          <w:p w:rsidR="007C096D" w:rsidRPr="007C096D" w:rsidRDefault="007C096D" w:rsidP="009C47A8">
            <w:pPr>
              <w:suppressAutoHyphens w:val="0"/>
              <w:rPr>
                <w:sz w:val="20"/>
                <w:szCs w:val="20"/>
              </w:rPr>
            </w:pPr>
          </w:p>
        </w:tc>
        <w:tc>
          <w:tcPr>
            <w:tcW w:w="993" w:type="dxa"/>
          </w:tcPr>
          <w:p w:rsidR="007C096D" w:rsidRPr="007C096D" w:rsidRDefault="007C096D" w:rsidP="009C47A8">
            <w:pPr>
              <w:suppressAutoHyphens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lastRenderedPageBreak/>
              <w:t>47.2.</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возможность, при международных воздушных перевозках, перевоза с собой детей в соответствии с льготным тарифом?</w:t>
            </w:r>
          </w:p>
        </w:tc>
        <w:tc>
          <w:tcPr>
            <w:tcW w:w="2976" w:type="dxa"/>
            <w:vMerge/>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48.</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Соответствует ли порядок пред</w:t>
            </w:r>
            <w:r w:rsidRPr="007C096D">
              <w:rPr>
                <w:sz w:val="20"/>
                <w:szCs w:val="20"/>
              </w:rPr>
              <w:t>о</w:t>
            </w:r>
            <w:r w:rsidRPr="007C096D">
              <w:rPr>
                <w:sz w:val="20"/>
                <w:szCs w:val="20"/>
              </w:rPr>
              <w:t>ставления услуг и льгот, пред</w:t>
            </w:r>
            <w:r w:rsidRPr="007C096D">
              <w:rPr>
                <w:sz w:val="20"/>
                <w:szCs w:val="20"/>
              </w:rPr>
              <w:t>о</w:t>
            </w:r>
            <w:r w:rsidRPr="007C096D">
              <w:rPr>
                <w:sz w:val="20"/>
                <w:szCs w:val="20"/>
              </w:rPr>
              <w:t>ставляемых пассажирам ВС, тр</w:t>
            </w:r>
            <w:r w:rsidRPr="007C096D">
              <w:rPr>
                <w:sz w:val="20"/>
                <w:szCs w:val="20"/>
              </w:rPr>
              <w:t>е</w:t>
            </w:r>
            <w:r w:rsidRPr="007C096D">
              <w:rPr>
                <w:sz w:val="20"/>
                <w:szCs w:val="20"/>
              </w:rPr>
              <w:t>бованиям нормативных правовых актов в части провоза детей от 2 до 12 лет на борту ВС?</w:t>
            </w:r>
          </w:p>
        </w:tc>
        <w:tc>
          <w:tcPr>
            <w:tcW w:w="2976" w:type="dxa"/>
          </w:tcPr>
          <w:p w:rsidR="007C096D" w:rsidRPr="007C096D" w:rsidRDefault="00BF34D0" w:rsidP="009C47A8">
            <w:pPr>
              <w:widowControl w:val="0"/>
              <w:suppressAutoHyphens w:val="0"/>
              <w:autoSpaceDE w:val="0"/>
              <w:autoSpaceDN w:val="0"/>
              <w:jc w:val="both"/>
              <w:rPr>
                <w:sz w:val="20"/>
                <w:szCs w:val="20"/>
              </w:rPr>
            </w:pPr>
            <w:hyperlink r:id="rId350" w:history="1">
              <w:r w:rsidR="007C096D" w:rsidRPr="007C096D">
                <w:rPr>
                  <w:sz w:val="20"/>
                  <w:szCs w:val="20"/>
                </w:rPr>
                <w:t>статья 106</w:t>
              </w:r>
            </w:hyperlink>
            <w:r w:rsidR="007C096D" w:rsidRPr="007C096D">
              <w:rPr>
                <w:sz w:val="20"/>
                <w:szCs w:val="20"/>
              </w:rPr>
              <w:t xml:space="preserve"> ВК РФ;</w:t>
            </w:r>
          </w:p>
          <w:p w:rsidR="007C096D" w:rsidRPr="007C096D" w:rsidRDefault="00BF34D0" w:rsidP="009C47A8">
            <w:pPr>
              <w:widowControl w:val="0"/>
              <w:suppressAutoHyphens w:val="0"/>
              <w:autoSpaceDE w:val="0"/>
              <w:autoSpaceDN w:val="0"/>
              <w:jc w:val="both"/>
              <w:rPr>
                <w:sz w:val="20"/>
                <w:szCs w:val="20"/>
              </w:rPr>
            </w:pPr>
            <w:hyperlink r:id="rId351" w:history="1">
              <w:r w:rsidR="007C096D" w:rsidRPr="007C096D">
                <w:rPr>
                  <w:sz w:val="20"/>
                  <w:szCs w:val="20"/>
                </w:rPr>
                <w:t>пункты 1</w:t>
              </w:r>
            </w:hyperlink>
            <w:r w:rsidR="007C096D" w:rsidRPr="007C096D">
              <w:rPr>
                <w:sz w:val="20"/>
                <w:szCs w:val="20"/>
              </w:rPr>
              <w:t xml:space="preserve"> - </w:t>
            </w:r>
            <w:hyperlink r:id="rId352" w:history="1">
              <w:r w:rsidR="007C096D" w:rsidRPr="007C096D">
                <w:rPr>
                  <w:sz w:val="20"/>
                  <w:szCs w:val="20"/>
                </w:rPr>
                <w:t>2</w:t>
              </w:r>
            </w:hyperlink>
            <w:r w:rsidR="007C096D" w:rsidRPr="007C096D">
              <w:rPr>
                <w:sz w:val="20"/>
                <w:szCs w:val="20"/>
              </w:rPr>
              <w:t xml:space="preserve">, </w:t>
            </w:r>
            <w:hyperlink r:id="rId353" w:history="1">
              <w:r w:rsidR="007C096D" w:rsidRPr="007C096D">
                <w:rPr>
                  <w:sz w:val="20"/>
                  <w:szCs w:val="20"/>
                </w:rPr>
                <w:t>5</w:t>
              </w:r>
            </w:hyperlink>
            <w:r w:rsidR="007C096D" w:rsidRPr="007C096D">
              <w:rPr>
                <w:sz w:val="20"/>
                <w:szCs w:val="20"/>
              </w:rPr>
              <w:t xml:space="preserve">, </w:t>
            </w:r>
            <w:hyperlink r:id="rId354" w:history="1">
              <w:r w:rsidR="007C096D" w:rsidRPr="007C096D">
                <w:rPr>
                  <w:sz w:val="20"/>
                  <w:szCs w:val="20"/>
                </w:rPr>
                <w:t>104</w:t>
              </w:r>
            </w:hyperlink>
            <w:r w:rsidR="007C096D" w:rsidRPr="007C096D">
              <w:rPr>
                <w:sz w:val="20"/>
                <w:szCs w:val="20"/>
              </w:rPr>
              <w:t xml:space="preserve">, </w:t>
            </w:r>
            <w:hyperlink r:id="rId355" w:history="1">
              <w:r w:rsidR="007C096D" w:rsidRPr="007C096D">
                <w:rPr>
                  <w:sz w:val="20"/>
                  <w:szCs w:val="20"/>
                </w:rPr>
                <w:t>105</w:t>
              </w:r>
            </w:hyperlink>
            <w:r w:rsidR="007C096D" w:rsidRPr="007C096D">
              <w:rPr>
                <w:sz w:val="20"/>
                <w:szCs w:val="20"/>
              </w:rPr>
              <w:t xml:space="preserve">, </w:t>
            </w:r>
            <w:hyperlink r:id="rId356" w:history="1">
              <w:r w:rsidR="007C096D" w:rsidRPr="007C096D">
                <w:rPr>
                  <w:sz w:val="20"/>
                  <w:szCs w:val="20"/>
                </w:rPr>
                <w:t>106</w:t>
              </w:r>
            </w:hyperlink>
            <w:r w:rsidR="007C096D" w:rsidRPr="007C096D">
              <w:rPr>
                <w:sz w:val="20"/>
                <w:szCs w:val="20"/>
              </w:rPr>
              <w:t xml:space="preserve"> ФАП-82</w:t>
            </w: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49.</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Предоставляет ли контролируемое лицо пассажиру:</w:t>
            </w:r>
          </w:p>
        </w:tc>
        <w:tc>
          <w:tcPr>
            <w:tcW w:w="2976" w:type="dxa"/>
            <w:vMerge w:val="restart"/>
          </w:tcPr>
          <w:p w:rsidR="007C096D" w:rsidRPr="007C096D" w:rsidRDefault="00BF34D0" w:rsidP="009C47A8">
            <w:pPr>
              <w:widowControl w:val="0"/>
              <w:suppressAutoHyphens w:val="0"/>
              <w:autoSpaceDE w:val="0"/>
              <w:autoSpaceDN w:val="0"/>
              <w:jc w:val="both"/>
              <w:rPr>
                <w:sz w:val="20"/>
                <w:szCs w:val="20"/>
              </w:rPr>
            </w:pPr>
            <w:hyperlink r:id="rId357" w:history="1">
              <w:r w:rsidR="007C096D" w:rsidRPr="007C096D">
                <w:rPr>
                  <w:sz w:val="20"/>
                  <w:szCs w:val="20"/>
                </w:rPr>
                <w:t>пункт 1</w:t>
              </w:r>
            </w:hyperlink>
            <w:r w:rsidR="007C096D" w:rsidRPr="007C096D">
              <w:rPr>
                <w:sz w:val="20"/>
                <w:szCs w:val="20"/>
              </w:rPr>
              <w:t xml:space="preserve">, </w:t>
            </w:r>
            <w:hyperlink r:id="rId358" w:history="1">
              <w:r w:rsidR="007C096D" w:rsidRPr="007C096D">
                <w:rPr>
                  <w:sz w:val="20"/>
                  <w:szCs w:val="20"/>
                </w:rPr>
                <w:t>подпункт 4 пункта 2 статьи 106</w:t>
              </w:r>
            </w:hyperlink>
            <w:r w:rsidR="007C096D" w:rsidRPr="007C096D">
              <w:rPr>
                <w:sz w:val="20"/>
                <w:szCs w:val="20"/>
              </w:rPr>
              <w:t xml:space="preserve"> ВК РФ</w:t>
            </w:r>
          </w:p>
        </w:tc>
        <w:tc>
          <w:tcPr>
            <w:tcW w:w="567" w:type="dxa"/>
            <w:vMerge w:val="restart"/>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49.1.</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возможность бесплатного польз</w:t>
            </w:r>
            <w:r w:rsidRPr="007C096D">
              <w:rPr>
                <w:sz w:val="20"/>
                <w:szCs w:val="20"/>
              </w:rPr>
              <w:t>о</w:t>
            </w:r>
            <w:r w:rsidRPr="007C096D">
              <w:rPr>
                <w:sz w:val="20"/>
                <w:szCs w:val="20"/>
              </w:rPr>
              <w:t>вания услугами комнат отдыха, комнат матери и ребенка при п</w:t>
            </w:r>
            <w:r w:rsidRPr="007C096D">
              <w:rPr>
                <w:sz w:val="20"/>
                <w:szCs w:val="20"/>
              </w:rPr>
              <w:t>е</w:t>
            </w:r>
            <w:r w:rsidRPr="007C096D">
              <w:rPr>
                <w:sz w:val="20"/>
                <w:szCs w:val="20"/>
              </w:rPr>
              <w:t>рерыве в воздушной перевозке по вине перевозчика или при выну</w:t>
            </w:r>
            <w:r w:rsidRPr="007C096D">
              <w:rPr>
                <w:sz w:val="20"/>
                <w:szCs w:val="20"/>
              </w:rPr>
              <w:t>ж</w:t>
            </w:r>
            <w:r w:rsidRPr="007C096D">
              <w:rPr>
                <w:sz w:val="20"/>
                <w:szCs w:val="20"/>
              </w:rPr>
              <w:t>денной задержке ВС при отправке и (или) в полете?</w:t>
            </w:r>
          </w:p>
        </w:tc>
        <w:tc>
          <w:tcPr>
            <w:tcW w:w="2976" w:type="dxa"/>
            <w:vMerge/>
          </w:tcPr>
          <w:p w:rsidR="007C096D" w:rsidRPr="007C096D" w:rsidRDefault="007C096D" w:rsidP="009C47A8">
            <w:pPr>
              <w:suppressAutoHyphens w:val="0"/>
              <w:rPr>
                <w:sz w:val="20"/>
                <w:szCs w:val="20"/>
              </w:rPr>
            </w:pPr>
          </w:p>
        </w:tc>
        <w:tc>
          <w:tcPr>
            <w:tcW w:w="567" w:type="dxa"/>
            <w:vMerge/>
          </w:tcPr>
          <w:p w:rsidR="007C096D" w:rsidRPr="007C096D" w:rsidRDefault="007C096D" w:rsidP="009C47A8">
            <w:pPr>
              <w:suppressAutoHyphens w:val="0"/>
              <w:rPr>
                <w:sz w:val="20"/>
                <w:szCs w:val="20"/>
              </w:rPr>
            </w:pPr>
          </w:p>
        </w:tc>
        <w:tc>
          <w:tcPr>
            <w:tcW w:w="709" w:type="dxa"/>
          </w:tcPr>
          <w:p w:rsidR="007C096D" w:rsidRPr="007C096D" w:rsidRDefault="007C096D" w:rsidP="009C47A8">
            <w:pPr>
              <w:suppressAutoHyphens w:val="0"/>
              <w:rPr>
                <w:sz w:val="20"/>
                <w:szCs w:val="20"/>
              </w:rPr>
            </w:pPr>
          </w:p>
        </w:tc>
        <w:tc>
          <w:tcPr>
            <w:tcW w:w="1417" w:type="dxa"/>
          </w:tcPr>
          <w:p w:rsidR="007C096D" w:rsidRPr="007C096D" w:rsidRDefault="007C096D" w:rsidP="009C47A8">
            <w:pPr>
              <w:suppressAutoHyphens w:val="0"/>
              <w:rPr>
                <w:sz w:val="20"/>
                <w:szCs w:val="20"/>
              </w:rPr>
            </w:pPr>
          </w:p>
        </w:tc>
        <w:tc>
          <w:tcPr>
            <w:tcW w:w="993" w:type="dxa"/>
          </w:tcPr>
          <w:p w:rsidR="007C096D" w:rsidRPr="007C096D" w:rsidRDefault="007C096D" w:rsidP="009C47A8">
            <w:pPr>
              <w:suppressAutoHyphens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49.2.</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возможность бесплатного польз</w:t>
            </w:r>
            <w:r w:rsidRPr="007C096D">
              <w:rPr>
                <w:sz w:val="20"/>
                <w:szCs w:val="20"/>
              </w:rPr>
              <w:t>о</w:t>
            </w:r>
            <w:r w:rsidRPr="007C096D">
              <w:rPr>
                <w:sz w:val="20"/>
                <w:szCs w:val="20"/>
              </w:rPr>
              <w:t>вания местом в гостинице при перерыве в воздушной перевозке по вине перевозчика или при в</w:t>
            </w:r>
            <w:r w:rsidRPr="007C096D">
              <w:rPr>
                <w:sz w:val="20"/>
                <w:szCs w:val="20"/>
              </w:rPr>
              <w:t>ы</w:t>
            </w:r>
            <w:r w:rsidRPr="007C096D">
              <w:rPr>
                <w:sz w:val="20"/>
                <w:szCs w:val="20"/>
              </w:rPr>
              <w:t>нужденной задержке ВС при о</w:t>
            </w:r>
            <w:r w:rsidRPr="007C096D">
              <w:rPr>
                <w:sz w:val="20"/>
                <w:szCs w:val="20"/>
              </w:rPr>
              <w:t>т</w:t>
            </w:r>
            <w:r w:rsidRPr="007C096D">
              <w:rPr>
                <w:sz w:val="20"/>
                <w:szCs w:val="20"/>
              </w:rPr>
              <w:t>правке и (или) в полете?</w:t>
            </w:r>
          </w:p>
        </w:tc>
        <w:tc>
          <w:tcPr>
            <w:tcW w:w="2976" w:type="dxa"/>
            <w:vMerge/>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50.</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Производит ли контролируемое лицо или уполномоченный им агент действия по внесению в б</w:t>
            </w:r>
            <w:r w:rsidRPr="007C096D">
              <w:rPr>
                <w:sz w:val="20"/>
                <w:szCs w:val="20"/>
              </w:rPr>
              <w:t>и</w:t>
            </w:r>
            <w:r w:rsidRPr="007C096D">
              <w:rPr>
                <w:sz w:val="20"/>
                <w:szCs w:val="20"/>
              </w:rPr>
              <w:t>лет и в автоматизированную с</w:t>
            </w:r>
            <w:r w:rsidRPr="007C096D">
              <w:rPr>
                <w:sz w:val="20"/>
                <w:szCs w:val="20"/>
              </w:rPr>
              <w:t>и</w:t>
            </w:r>
            <w:r w:rsidRPr="007C096D">
              <w:rPr>
                <w:sz w:val="20"/>
                <w:szCs w:val="20"/>
              </w:rPr>
              <w:t>стему бронирования изменений, касающихся документа, удостов</w:t>
            </w:r>
            <w:r w:rsidRPr="007C096D">
              <w:rPr>
                <w:sz w:val="20"/>
                <w:szCs w:val="20"/>
              </w:rPr>
              <w:t>е</w:t>
            </w:r>
            <w:r w:rsidRPr="007C096D">
              <w:rPr>
                <w:sz w:val="20"/>
                <w:szCs w:val="20"/>
              </w:rPr>
              <w:t>ряющего личность, в случае, если пассажир намерен предъявить при регистрации на рейс иной док</w:t>
            </w:r>
            <w:r w:rsidRPr="007C096D">
              <w:rPr>
                <w:sz w:val="20"/>
                <w:szCs w:val="20"/>
              </w:rPr>
              <w:t>у</w:t>
            </w:r>
            <w:r w:rsidRPr="007C096D">
              <w:rPr>
                <w:sz w:val="20"/>
                <w:szCs w:val="20"/>
              </w:rPr>
              <w:t>мент, удостоверяющий его ли</w:t>
            </w:r>
            <w:r w:rsidRPr="007C096D">
              <w:rPr>
                <w:sz w:val="20"/>
                <w:szCs w:val="20"/>
              </w:rPr>
              <w:t>ч</w:t>
            </w:r>
            <w:r w:rsidRPr="007C096D">
              <w:rPr>
                <w:sz w:val="20"/>
                <w:szCs w:val="20"/>
              </w:rPr>
              <w:t>ность, чем тот, на основании к</w:t>
            </w:r>
            <w:r w:rsidRPr="007C096D">
              <w:rPr>
                <w:sz w:val="20"/>
                <w:szCs w:val="20"/>
              </w:rPr>
              <w:t>о</w:t>
            </w:r>
            <w:r w:rsidRPr="007C096D">
              <w:rPr>
                <w:sz w:val="20"/>
                <w:szCs w:val="20"/>
              </w:rPr>
              <w:t>торого был оформлен билет?</w:t>
            </w:r>
          </w:p>
        </w:tc>
        <w:tc>
          <w:tcPr>
            <w:tcW w:w="2976" w:type="dxa"/>
          </w:tcPr>
          <w:p w:rsidR="007C096D" w:rsidRPr="007C096D" w:rsidRDefault="00BF34D0" w:rsidP="009C47A8">
            <w:pPr>
              <w:widowControl w:val="0"/>
              <w:suppressAutoHyphens w:val="0"/>
              <w:autoSpaceDE w:val="0"/>
              <w:autoSpaceDN w:val="0"/>
              <w:jc w:val="both"/>
              <w:rPr>
                <w:sz w:val="20"/>
                <w:szCs w:val="20"/>
              </w:rPr>
            </w:pPr>
            <w:hyperlink r:id="rId359" w:history="1">
              <w:r w:rsidR="007C096D" w:rsidRPr="007C096D">
                <w:rPr>
                  <w:sz w:val="20"/>
                  <w:szCs w:val="20"/>
                </w:rPr>
                <w:t>абзац 4 пункта 51</w:t>
              </w:r>
            </w:hyperlink>
            <w:r w:rsidR="007C096D" w:rsidRPr="007C096D">
              <w:rPr>
                <w:sz w:val="20"/>
                <w:szCs w:val="20"/>
              </w:rPr>
              <w:t xml:space="preserve"> ФАП-82</w:t>
            </w: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51.</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Соответствует ли порядок пред</w:t>
            </w:r>
            <w:r w:rsidRPr="007C096D">
              <w:rPr>
                <w:sz w:val="20"/>
                <w:szCs w:val="20"/>
              </w:rPr>
              <w:t>о</w:t>
            </w:r>
            <w:r w:rsidRPr="007C096D">
              <w:rPr>
                <w:sz w:val="20"/>
                <w:szCs w:val="20"/>
              </w:rPr>
              <w:t>ставления услуг и льгот, пред</w:t>
            </w:r>
            <w:r w:rsidRPr="007C096D">
              <w:rPr>
                <w:sz w:val="20"/>
                <w:szCs w:val="20"/>
              </w:rPr>
              <w:t>о</w:t>
            </w:r>
            <w:r w:rsidRPr="007C096D">
              <w:rPr>
                <w:sz w:val="20"/>
                <w:szCs w:val="20"/>
              </w:rPr>
              <w:t>ставляемых пассажирам ВС тр</w:t>
            </w:r>
            <w:r w:rsidRPr="007C096D">
              <w:rPr>
                <w:sz w:val="20"/>
                <w:szCs w:val="20"/>
              </w:rPr>
              <w:t>е</w:t>
            </w:r>
            <w:r w:rsidRPr="007C096D">
              <w:rPr>
                <w:sz w:val="20"/>
                <w:szCs w:val="20"/>
              </w:rPr>
              <w:t>бованиям нормативных правовых актов в части:</w:t>
            </w:r>
          </w:p>
        </w:tc>
        <w:tc>
          <w:tcPr>
            <w:tcW w:w="2976" w:type="dxa"/>
            <w:vMerge w:val="restart"/>
          </w:tcPr>
          <w:p w:rsidR="007C096D" w:rsidRPr="007C096D" w:rsidRDefault="00BF34D0" w:rsidP="009C47A8">
            <w:pPr>
              <w:widowControl w:val="0"/>
              <w:suppressAutoHyphens w:val="0"/>
              <w:autoSpaceDE w:val="0"/>
              <w:autoSpaceDN w:val="0"/>
              <w:jc w:val="both"/>
              <w:rPr>
                <w:sz w:val="20"/>
                <w:szCs w:val="20"/>
              </w:rPr>
            </w:pPr>
            <w:hyperlink r:id="rId360" w:history="1">
              <w:r w:rsidR="007C096D" w:rsidRPr="007C096D">
                <w:rPr>
                  <w:sz w:val="20"/>
                  <w:szCs w:val="20"/>
                </w:rPr>
                <w:t>статья 106</w:t>
              </w:r>
            </w:hyperlink>
            <w:r w:rsidR="007C096D" w:rsidRPr="007C096D">
              <w:rPr>
                <w:sz w:val="20"/>
                <w:szCs w:val="20"/>
              </w:rPr>
              <w:t xml:space="preserve"> ВК РФ;</w:t>
            </w:r>
          </w:p>
          <w:p w:rsidR="007C096D" w:rsidRPr="007C096D" w:rsidRDefault="00BF34D0" w:rsidP="009C47A8">
            <w:pPr>
              <w:widowControl w:val="0"/>
              <w:suppressAutoHyphens w:val="0"/>
              <w:autoSpaceDE w:val="0"/>
              <w:autoSpaceDN w:val="0"/>
              <w:jc w:val="both"/>
              <w:rPr>
                <w:sz w:val="20"/>
                <w:szCs w:val="20"/>
              </w:rPr>
            </w:pPr>
            <w:hyperlink r:id="rId361" w:history="1">
              <w:r w:rsidR="007C096D" w:rsidRPr="007C096D">
                <w:rPr>
                  <w:sz w:val="20"/>
                  <w:szCs w:val="20"/>
                </w:rPr>
                <w:t>пункты 92</w:t>
              </w:r>
            </w:hyperlink>
            <w:r w:rsidR="007C096D" w:rsidRPr="007C096D">
              <w:rPr>
                <w:sz w:val="20"/>
                <w:szCs w:val="20"/>
              </w:rPr>
              <w:t xml:space="preserve">, </w:t>
            </w:r>
            <w:hyperlink r:id="rId362" w:history="1">
              <w:r w:rsidR="007C096D" w:rsidRPr="007C096D">
                <w:rPr>
                  <w:sz w:val="20"/>
                  <w:szCs w:val="20"/>
                </w:rPr>
                <w:t>99</w:t>
              </w:r>
            </w:hyperlink>
            <w:r w:rsidR="007C096D" w:rsidRPr="007C096D">
              <w:rPr>
                <w:sz w:val="20"/>
                <w:szCs w:val="20"/>
              </w:rPr>
              <w:t xml:space="preserve"> ФАП-82</w:t>
            </w:r>
          </w:p>
        </w:tc>
        <w:tc>
          <w:tcPr>
            <w:tcW w:w="567" w:type="dxa"/>
            <w:vMerge w:val="restart"/>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51.1.</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бесплатного пользования услуг</w:t>
            </w:r>
            <w:r w:rsidRPr="007C096D">
              <w:rPr>
                <w:sz w:val="20"/>
                <w:szCs w:val="20"/>
              </w:rPr>
              <w:t>а</w:t>
            </w:r>
            <w:r w:rsidRPr="007C096D">
              <w:rPr>
                <w:sz w:val="20"/>
                <w:szCs w:val="20"/>
              </w:rPr>
              <w:t>ми комнат отдыха, комнат матери и ребенка при перерыве в возду</w:t>
            </w:r>
            <w:r w:rsidRPr="007C096D">
              <w:rPr>
                <w:sz w:val="20"/>
                <w:szCs w:val="20"/>
              </w:rPr>
              <w:t>ш</w:t>
            </w:r>
            <w:r w:rsidRPr="007C096D">
              <w:rPr>
                <w:sz w:val="20"/>
                <w:szCs w:val="20"/>
              </w:rPr>
              <w:t>ной перевозке по вине перевозч</w:t>
            </w:r>
            <w:r w:rsidRPr="007C096D">
              <w:rPr>
                <w:sz w:val="20"/>
                <w:szCs w:val="20"/>
              </w:rPr>
              <w:t>и</w:t>
            </w:r>
            <w:r w:rsidRPr="007C096D">
              <w:rPr>
                <w:sz w:val="20"/>
                <w:szCs w:val="20"/>
              </w:rPr>
              <w:t>ка или при вынужденной задержке ВС при отправке и (или) в полете?</w:t>
            </w:r>
          </w:p>
        </w:tc>
        <w:tc>
          <w:tcPr>
            <w:tcW w:w="2976" w:type="dxa"/>
            <w:vMerge/>
          </w:tcPr>
          <w:p w:rsidR="007C096D" w:rsidRPr="007C096D" w:rsidRDefault="007C096D" w:rsidP="009C47A8">
            <w:pPr>
              <w:suppressAutoHyphens w:val="0"/>
              <w:rPr>
                <w:sz w:val="20"/>
                <w:szCs w:val="20"/>
              </w:rPr>
            </w:pPr>
          </w:p>
        </w:tc>
        <w:tc>
          <w:tcPr>
            <w:tcW w:w="567" w:type="dxa"/>
            <w:vMerge/>
          </w:tcPr>
          <w:p w:rsidR="007C096D" w:rsidRPr="007C096D" w:rsidRDefault="007C096D" w:rsidP="009C47A8">
            <w:pPr>
              <w:suppressAutoHyphens w:val="0"/>
              <w:rPr>
                <w:sz w:val="20"/>
                <w:szCs w:val="20"/>
              </w:rPr>
            </w:pPr>
          </w:p>
        </w:tc>
        <w:tc>
          <w:tcPr>
            <w:tcW w:w="709" w:type="dxa"/>
          </w:tcPr>
          <w:p w:rsidR="007C096D" w:rsidRPr="007C096D" w:rsidRDefault="007C096D" w:rsidP="009C47A8">
            <w:pPr>
              <w:suppressAutoHyphens w:val="0"/>
              <w:rPr>
                <w:sz w:val="20"/>
                <w:szCs w:val="20"/>
              </w:rPr>
            </w:pPr>
          </w:p>
        </w:tc>
        <w:tc>
          <w:tcPr>
            <w:tcW w:w="1417" w:type="dxa"/>
          </w:tcPr>
          <w:p w:rsidR="007C096D" w:rsidRPr="007C096D" w:rsidRDefault="007C096D" w:rsidP="009C47A8">
            <w:pPr>
              <w:suppressAutoHyphens w:val="0"/>
              <w:rPr>
                <w:sz w:val="20"/>
                <w:szCs w:val="20"/>
              </w:rPr>
            </w:pPr>
          </w:p>
        </w:tc>
        <w:tc>
          <w:tcPr>
            <w:tcW w:w="993" w:type="dxa"/>
          </w:tcPr>
          <w:p w:rsidR="007C096D" w:rsidRPr="007C096D" w:rsidRDefault="007C096D" w:rsidP="009C47A8">
            <w:pPr>
              <w:suppressAutoHyphens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lastRenderedPageBreak/>
              <w:t>51.2.</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предоставления места в гостинице при перерыве в воздушной пер</w:t>
            </w:r>
            <w:r w:rsidRPr="007C096D">
              <w:rPr>
                <w:sz w:val="20"/>
                <w:szCs w:val="20"/>
              </w:rPr>
              <w:t>е</w:t>
            </w:r>
            <w:r w:rsidRPr="007C096D">
              <w:rPr>
                <w:sz w:val="20"/>
                <w:szCs w:val="20"/>
              </w:rPr>
              <w:t>возке по вине перевозчика или при вынужденной задержке ВС при отправке и (или) в полете?</w:t>
            </w:r>
          </w:p>
        </w:tc>
        <w:tc>
          <w:tcPr>
            <w:tcW w:w="2976" w:type="dxa"/>
            <w:vMerge/>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52.</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Предоставляются ли контролир</w:t>
            </w:r>
            <w:r w:rsidRPr="007C096D">
              <w:rPr>
                <w:sz w:val="20"/>
                <w:szCs w:val="20"/>
              </w:rPr>
              <w:t>у</w:t>
            </w:r>
            <w:r w:rsidRPr="007C096D">
              <w:rPr>
                <w:sz w:val="20"/>
                <w:szCs w:val="20"/>
              </w:rPr>
              <w:t>емым лицом на борту ВС пасс</w:t>
            </w:r>
            <w:r w:rsidRPr="007C096D">
              <w:rPr>
                <w:sz w:val="20"/>
                <w:szCs w:val="20"/>
              </w:rPr>
              <w:t>а</w:t>
            </w:r>
            <w:r w:rsidRPr="007C096D">
              <w:rPr>
                <w:sz w:val="20"/>
                <w:szCs w:val="20"/>
              </w:rPr>
              <w:t>жиру из числа инвалидов и других лиц с ограничениями жизнеде</w:t>
            </w:r>
            <w:r w:rsidRPr="007C096D">
              <w:rPr>
                <w:sz w:val="20"/>
                <w:szCs w:val="20"/>
              </w:rPr>
              <w:t>я</w:t>
            </w:r>
            <w:r w:rsidRPr="007C096D">
              <w:rPr>
                <w:sz w:val="20"/>
                <w:szCs w:val="20"/>
              </w:rPr>
              <w:t>тельности услуги ознакомления с правилами поведения на борту ВС и иной актуальной информацией в доступной для пассажира из числа инвалидов и других лиц с огран</w:t>
            </w:r>
            <w:r w:rsidRPr="007C096D">
              <w:rPr>
                <w:sz w:val="20"/>
                <w:szCs w:val="20"/>
              </w:rPr>
              <w:t>и</w:t>
            </w:r>
            <w:r w:rsidRPr="007C096D">
              <w:rPr>
                <w:sz w:val="20"/>
                <w:szCs w:val="20"/>
              </w:rPr>
              <w:t>чениями жизнедеятельности фо</w:t>
            </w:r>
            <w:r w:rsidRPr="007C096D">
              <w:rPr>
                <w:sz w:val="20"/>
                <w:szCs w:val="20"/>
              </w:rPr>
              <w:t>р</w:t>
            </w:r>
            <w:r w:rsidRPr="007C096D">
              <w:rPr>
                <w:sz w:val="20"/>
                <w:szCs w:val="20"/>
              </w:rPr>
              <w:t>ме?</w:t>
            </w:r>
          </w:p>
        </w:tc>
        <w:tc>
          <w:tcPr>
            <w:tcW w:w="2976" w:type="dxa"/>
          </w:tcPr>
          <w:p w:rsidR="007C096D" w:rsidRPr="007C096D" w:rsidRDefault="00BF34D0" w:rsidP="009C47A8">
            <w:pPr>
              <w:widowControl w:val="0"/>
              <w:suppressAutoHyphens w:val="0"/>
              <w:autoSpaceDE w:val="0"/>
              <w:autoSpaceDN w:val="0"/>
              <w:jc w:val="both"/>
              <w:rPr>
                <w:sz w:val="20"/>
                <w:szCs w:val="20"/>
              </w:rPr>
            </w:pPr>
            <w:hyperlink r:id="rId363" w:history="1">
              <w:r w:rsidR="007C096D" w:rsidRPr="007C096D">
                <w:rPr>
                  <w:sz w:val="20"/>
                  <w:szCs w:val="20"/>
                </w:rPr>
                <w:t>пункт 1 статьи 106</w:t>
              </w:r>
            </w:hyperlink>
            <w:r w:rsidR="007C096D" w:rsidRPr="007C096D">
              <w:rPr>
                <w:sz w:val="20"/>
                <w:szCs w:val="20"/>
              </w:rPr>
              <w:t xml:space="preserve">, </w:t>
            </w:r>
            <w:hyperlink r:id="rId364" w:history="1">
              <w:r w:rsidR="007C096D" w:rsidRPr="007C096D">
                <w:rPr>
                  <w:sz w:val="20"/>
                  <w:szCs w:val="20"/>
                </w:rPr>
                <w:t>подпункт 1 пункта 8</w:t>
              </w:r>
            </w:hyperlink>
            <w:r w:rsidR="007C096D" w:rsidRPr="007C096D">
              <w:rPr>
                <w:sz w:val="20"/>
                <w:szCs w:val="20"/>
              </w:rPr>
              <w:t xml:space="preserve">, </w:t>
            </w:r>
            <w:hyperlink r:id="rId365" w:history="1">
              <w:r w:rsidR="007C096D" w:rsidRPr="007C096D">
                <w:rPr>
                  <w:sz w:val="20"/>
                  <w:szCs w:val="20"/>
                </w:rPr>
                <w:t>пункт 13 статьи 106.1</w:t>
              </w:r>
            </w:hyperlink>
            <w:r w:rsidR="007C096D" w:rsidRPr="007C096D">
              <w:rPr>
                <w:sz w:val="20"/>
                <w:szCs w:val="20"/>
              </w:rPr>
              <w:t xml:space="preserve"> ВК РФ;</w:t>
            </w:r>
          </w:p>
          <w:p w:rsidR="007C096D" w:rsidRPr="007C096D" w:rsidRDefault="00BF34D0" w:rsidP="009C47A8">
            <w:pPr>
              <w:widowControl w:val="0"/>
              <w:suppressAutoHyphens w:val="0"/>
              <w:autoSpaceDE w:val="0"/>
              <w:autoSpaceDN w:val="0"/>
              <w:jc w:val="both"/>
              <w:rPr>
                <w:sz w:val="20"/>
                <w:szCs w:val="20"/>
              </w:rPr>
            </w:pPr>
            <w:hyperlink r:id="rId366" w:history="1">
              <w:proofErr w:type="gramStart"/>
              <w:r w:rsidR="007C096D" w:rsidRPr="007C096D">
                <w:rPr>
                  <w:sz w:val="20"/>
                  <w:szCs w:val="20"/>
                </w:rPr>
                <w:t>пункт 19</w:t>
              </w:r>
            </w:hyperlink>
            <w:r w:rsidR="007C096D" w:rsidRPr="007C096D">
              <w:rPr>
                <w:sz w:val="20"/>
                <w:szCs w:val="20"/>
              </w:rPr>
              <w:t xml:space="preserve"> Порядка предоставл</w:t>
            </w:r>
            <w:r w:rsidR="007C096D" w:rsidRPr="007C096D">
              <w:rPr>
                <w:sz w:val="20"/>
                <w:szCs w:val="20"/>
              </w:rPr>
              <w:t>е</w:t>
            </w:r>
            <w:r w:rsidR="007C096D" w:rsidRPr="007C096D">
              <w:rPr>
                <w:sz w:val="20"/>
                <w:szCs w:val="20"/>
              </w:rPr>
              <w:t>ния пассажирам из числа инв</w:t>
            </w:r>
            <w:r w:rsidR="007C096D" w:rsidRPr="007C096D">
              <w:rPr>
                <w:sz w:val="20"/>
                <w:szCs w:val="20"/>
              </w:rPr>
              <w:t>а</w:t>
            </w:r>
            <w:r w:rsidR="007C096D" w:rsidRPr="007C096D">
              <w:rPr>
                <w:sz w:val="20"/>
                <w:szCs w:val="20"/>
              </w:rPr>
              <w:t>лидов и других лиц с огранич</w:t>
            </w:r>
            <w:r w:rsidR="007C096D" w:rsidRPr="007C096D">
              <w:rPr>
                <w:sz w:val="20"/>
                <w:szCs w:val="20"/>
              </w:rPr>
              <w:t>е</w:t>
            </w:r>
            <w:r w:rsidR="007C096D" w:rsidRPr="007C096D">
              <w:rPr>
                <w:sz w:val="20"/>
                <w:szCs w:val="20"/>
              </w:rPr>
              <w:t>ниями жизнедеятельности услуг в аэропортах и на воздушных судах, утвержденного приказом Министерства транспорта Ро</w:t>
            </w:r>
            <w:r w:rsidR="007C096D" w:rsidRPr="007C096D">
              <w:rPr>
                <w:sz w:val="20"/>
                <w:szCs w:val="20"/>
              </w:rPr>
              <w:t>с</w:t>
            </w:r>
            <w:r w:rsidR="007C096D" w:rsidRPr="007C096D">
              <w:rPr>
                <w:sz w:val="20"/>
                <w:szCs w:val="20"/>
              </w:rPr>
              <w:t>сийской Федерации от 15 февр</w:t>
            </w:r>
            <w:r w:rsidR="007C096D" w:rsidRPr="007C096D">
              <w:rPr>
                <w:sz w:val="20"/>
                <w:szCs w:val="20"/>
              </w:rPr>
              <w:t>а</w:t>
            </w:r>
            <w:r w:rsidR="007C096D" w:rsidRPr="007C096D">
              <w:rPr>
                <w:sz w:val="20"/>
                <w:szCs w:val="20"/>
              </w:rPr>
              <w:t>ля  2016 г. № 24</w:t>
            </w:r>
            <w:r w:rsidR="007C096D" w:rsidRPr="007C096D">
              <w:rPr>
                <w:sz w:val="20"/>
                <w:szCs w:val="20"/>
                <w:vertAlign w:val="superscript"/>
              </w:rPr>
              <w:footnoteReference w:id="36"/>
            </w:r>
            <w:r w:rsidR="007C096D" w:rsidRPr="007C096D">
              <w:rPr>
                <w:sz w:val="20"/>
                <w:szCs w:val="20"/>
              </w:rPr>
              <w:t xml:space="preserve"> (далее - Пор</w:t>
            </w:r>
            <w:r w:rsidR="007C096D" w:rsidRPr="007C096D">
              <w:rPr>
                <w:sz w:val="20"/>
                <w:szCs w:val="20"/>
              </w:rPr>
              <w:t>я</w:t>
            </w:r>
            <w:r w:rsidR="007C096D" w:rsidRPr="007C096D">
              <w:rPr>
                <w:sz w:val="20"/>
                <w:szCs w:val="20"/>
              </w:rPr>
              <w:t>док предоставления пассажирам из числа инвалидов и других лиц с ограничениями жизнедеятел</w:t>
            </w:r>
            <w:r w:rsidR="007C096D" w:rsidRPr="007C096D">
              <w:rPr>
                <w:sz w:val="20"/>
                <w:szCs w:val="20"/>
              </w:rPr>
              <w:t>ь</w:t>
            </w:r>
            <w:r w:rsidR="007C096D" w:rsidRPr="007C096D">
              <w:rPr>
                <w:sz w:val="20"/>
                <w:szCs w:val="20"/>
              </w:rPr>
              <w:t>ности услуг в аэропортах и на воздушных судах)</w:t>
            </w:r>
            <w:proofErr w:type="gramEnd"/>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53.</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Обеспечивается ли контролиру</w:t>
            </w:r>
            <w:r w:rsidRPr="007C096D">
              <w:rPr>
                <w:sz w:val="20"/>
                <w:szCs w:val="20"/>
              </w:rPr>
              <w:t>е</w:t>
            </w:r>
            <w:r w:rsidRPr="007C096D">
              <w:rPr>
                <w:sz w:val="20"/>
                <w:szCs w:val="20"/>
              </w:rPr>
              <w:t>мым лицом на борту ВС пред</w:t>
            </w:r>
            <w:r w:rsidRPr="007C096D">
              <w:rPr>
                <w:sz w:val="20"/>
                <w:szCs w:val="20"/>
              </w:rPr>
              <w:t>о</w:t>
            </w:r>
            <w:r w:rsidRPr="007C096D">
              <w:rPr>
                <w:sz w:val="20"/>
                <w:szCs w:val="20"/>
              </w:rPr>
              <w:t>ставление во временное пользов</w:t>
            </w:r>
            <w:r w:rsidRPr="007C096D">
              <w:rPr>
                <w:sz w:val="20"/>
                <w:szCs w:val="20"/>
              </w:rPr>
              <w:t>а</w:t>
            </w:r>
            <w:r w:rsidRPr="007C096D">
              <w:rPr>
                <w:sz w:val="20"/>
                <w:szCs w:val="20"/>
              </w:rPr>
              <w:t>ние кресла-коляски для передв</w:t>
            </w:r>
            <w:r w:rsidRPr="007C096D">
              <w:rPr>
                <w:sz w:val="20"/>
                <w:szCs w:val="20"/>
              </w:rPr>
              <w:t>и</w:t>
            </w:r>
            <w:r w:rsidRPr="007C096D">
              <w:rPr>
                <w:sz w:val="20"/>
                <w:szCs w:val="20"/>
              </w:rPr>
              <w:t>жения на борту ВС не способному передвигаться самостоятельно пассажиру из числа инвалидов и других лиц с ограничениями жи</w:t>
            </w:r>
            <w:r w:rsidRPr="007C096D">
              <w:rPr>
                <w:sz w:val="20"/>
                <w:szCs w:val="20"/>
              </w:rPr>
              <w:t>з</w:t>
            </w:r>
            <w:r w:rsidRPr="007C096D">
              <w:rPr>
                <w:sz w:val="20"/>
                <w:szCs w:val="20"/>
              </w:rPr>
              <w:t>недеятельности?</w:t>
            </w:r>
          </w:p>
        </w:tc>
        <w:tc>
          <w:tcPr>
            <w:tcW w:w="2976" w:type="dxa"/>
          </w:tcPr>
          <w:p w:rsidR="007C096D" w:rsidRPr="007C096D" w:rsidRDefault="00BF34D0" w:rsidP="009C47A8">
            <w:pPr>
              <w:widowControl w:val="0"/>
              <w:suppressAutoHyphens w:val="0"/>
              <w:autoSpaceDE w:val="0"/>
              <w:autoSpaceDN w:val="0"/>
              <w:jc w:val="both"/>
              <w:rPr>
                <w:sz w:val="20"/>
                <w:szCs w:val="20"/>
              </w:rPr>
            </w:pPr>
            <w:hyperlink r:id="rId367" w:history="1">
              <w:r w:rsidR="007C096D" w:rsidRPr="007C096D">
                <w:rPr>
                  <w:sz w:val="20"/>
                  <w:szCs w:val="20"/>
                </w:rPr>
                <w:t>пункт 8</w:t>
              </w:r>
            </w:hyperlink>
            <w:r w:rsidR="007C096D" w:rsidRPr="007C096D">
              <w:rPr>
                <w:sz w:val="20"/>
                <w:szCs w:val="20"/>
              </w:rPr>
              <w:t xml:space="preserve">, подпункт 2 </w:t>
            </w:r>
            <w:hyperlink r:id="rId368" w:history="1">
              <w:r w:rsidR="007C096D" w:rsidRPr="007C096D">
                <w:rPr>
                  <w:sz w:val="20"/>
                  <w:szCs w:val="20"/>
                </w:rPr>
                <w:t>пункта 13 статьи 106.1</w:t>
              </w:r>
            </w:hyperlink>
            <w:r w:rsidR="007C096D" w:rsidRPr="007C096D">
              <w:rPr>
                <w:sz w:val="20"/>
                <w:szCs w:val="20"/>
              </w:rPr>
              <w:t xml:space="preserve"> ВК РФ;</w:t>
            </w:r>
          </w:p>
          <w:p w:rsidR="007C096D" w:rsidRPr="007C096D" w:rsidRDefault="00BF34D0" w:rsidP="009C47A8">
            <w:pPr>
              <w:widowControl w:val="0"/>
              <w:suppressAutoHyphens w:val="0"/>
              <w:autoSpaceDE w:val="0"/>
              <w:autoSpaceDN w:val="0"/>
              <w:jc w:val="both"/>
              <w:rPr>
                <w:sz w:val="20"/>
                <w:szCs w:val="20"/>
              </w:rPr>
            </w:pPr>
            <w:hyperlink r:id="rId369" w:history="1">
              <w:r w:rsidR="007C096D" w:rsidRPr="007C096D">
                <w:rPr>
                  <w:sz w:val="20"/>
                  <w:szCs w:val="20"/>
                </w:rPr>
                <w:t>пункт 19</w:t>
              </w:r>
            </w:hyperlink>
            <w:r w:rsidR="007C096D" w:rsidRPr="007C096D">
              <w:rPr>
                <w:sz w:val="20"/>
                <w:szCs w:val="20"/>
              </w:rPr>
              <w:t xml:space="preserve"> Порядка предоставл</w:t>
            </w:r>
            <w:r w:rsidR="007C096D" w:rsidRPr="007C096D">
              <w:rPr>
                <w:sz w:val="20"/>
                <w:szCs w:val="20"/>
              </w:rPr>
              <w:t>е</w:t>
            </w:r>
            <w:r w:rsidR="007C096D" w:rsidRPr="007C096D">
              <w:rPr>
                <w:sz w:val="20"/>
                <w:szCs w:val="20"/>
              </w:rPr>
              <w:t>ния пассажирам из числа инв</w:t>
            </w:r>
            <w:r w:rsidR="007C096D" w:rsidRPr="007C096D">
              <w:rPr>
                <w:sz w:val="20"/>
                <w:szCs w:val="20"/>
              </w:rPr>
              <w:t>а</w:t>
            </w:r>
            <w:r w:rsidR="007C096D" w:rsidRPr="007C096D">
              <w:rPr>
                <w:sz w:val="20"/>
                <w:szCs w:val="20"/>
              </w:rPr>
              <w:t>лидов и других лиц с огранич</w:t>
            </w:r>
            <w:r w:rsidR="007C096D" w:rsidRPr="007C096D">
              <w:rPr>
                <w:sz w:val="20"/>
                <w:szCs w:val="20"/>
              </w:rPr>
              <w:t>е</w:t>
            </w:r>
            <w:r w:rsidR="007C096D" w:rsidRPr="007C096D">
              <w:rPr>
                <w:sz w:val="20"/>
                <w:szCs w:val="20"/>
              </w:rPr>
              <w:t>ниями жизнедеятельности услуг в аэропортах и на воздушных судах</w:t>
            </w: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54.</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Соответствует ли обслуживание контролируемым лицом на борту ВС пассажиров из числа инвал</w:t>
            </w:r>
            <w:r w:rsidRPr="007C096D">
              <w:rPr>
                <w:sz w:val="20"/>
                <w:szCs w:val="20"/>
              </w:rPr>
              <w:t>и</w:t>
            </w:r>
            <w:r w:rsidRPr="007C096D">
              <w:rPr>
                <w:sz w:val="20"/>
                <w:szCs w:val="20"/>
              </w:rPr>
              <w:t>дов и других лиц с ограничениями жизнедеятельности требованиям, установленным нормами возду</w:t>
            </w:r>
            <w:r w:rsidRPr="007C096D">
              <w:rPr>
                <w:sz w:val="20"/>
                <w:szCs w:val="20"/>
              </w:rPr>
              <w:t>ш</w:t>
            </w:r>
            <w:r w:rsidRPr="007C096D">
              <w:rPr>
                <w:sz w:val="20"/>
                <w:szCs w:val="20"/>
              </w:rPr>
              <w:t>ного законодательства?</w:t>
            </w:r>
          </w:p>
        </w:tc>
        <w:tc>
          <w:tcPr>
            <w:tcW w:w="2976" w:type="dxa"/>
          </w:tcPr>
          <w:p w:rsidR="007C096D" w:rsidRPr="007C096D" w:rsidRDefault="00BF34D0" w:rsidP="009C47A8">
            <w:pPr>
              <w:widowControl w:val="0"/>
              <w:suppressAutoHyphens w:val="0"/>
              <w:autoSpaceDE w:val="0"/>
              <w:autoSpaceDN w:val="0"/>
              <w:jc w:val="both"/>
              <w:rPr>
                <w:sz w:val="20"/>
                <w:szCs w:val="20"/>
              </w:rPr>
            </w:pPr>
            <w:hyperlink r:id="rId370" w:history="1">
              <w:r w:rsidR="007C096D" w:rsidRPr="007C096D">
                <w:rPr>
                  <w:sz w:val="20"/>
                  <w:szCs w:val="20"/>
                </w:rPr>
                <w:t>пункт 1 статьи 106</w:t>
              </w:r>
            </w:hyperlink>
            <w:r w:rsidR="007C096D" w:rsidRPr="007C096D">
              <w:rPr>
                <w:sz w:val="20"/>
                <w:szCs w:val="20"/>
              </w:rPr>
              <w:t xml:space="preserve">, </w:t>
            </w:r>
            <w:hyperlink r:id="rId371" w:history="1">
              <w:r w:rsidR="007C096D" w:rsidRPr="007C096D">
                <w:rPr>
                  <w:sz w:val="20"/>
                  <w:szCs w:val="20"/>
                </w:rPr>
                <w:t>подпункты 3</w:t>
              </w:r>
            </w:hyperlink>
            <w:r w:rsidR="007C096D" w:rsidRPr="007C096D">
              <w:rPr>
                <w:sz w:val="20"/>
                <w:szCs w:val="20"/>
              </w:rPr>
              <w:t xml:space="preserve">, 11 </w:t>
            </w:r>
            <w:hyperlink r:id="rId372" w:history="1">
              <w:r w:rsidR="007C096D" w:rsidRPr="007C096D">
                <w:rPr>
                  <w:sz w:val="20"/>
                  <w:szCs w:val="20"/>
                </w:rPr>
                <w:t>пункта 8 статьи 106.1</w:t>
              </w:r>
            </w:hyperlink>
            <w:r w:rsidR="007C096D" w:rsidRPr="007C096D">
              <w:rPr>
                <w:sz w:val="20"/>
                <w:szCs w:val="20"/>
              </w:rPr>
              <w:t xml:space="preserve"> ВК РФ;</w:t>
            </w:r>
          </w:p>
          <w:p w:rsidR="007C096D" w:rsidRPr="007C096D" w:rsidRDefault="00BF34D0" w:rsidP="009C47A8">
            <w:pPr>
              <w:widowControl w:val="0"/>
              <w:suppressAutoHyphens w:val="0"/>
              <w:autoSpaceDE w:val="0"/>
              <w:autoSpaceDN w:val="0"/>
              <w:jc w:val="both"/>
              <w:rPr>
                <w:sz w:val="20"/>
                <w:szCs w:val="20"/>
              </w:rPr>
            </w:pPr>
            <w:hyperlink r:id="rId373" w:history="1">
              <w:r w:rsidR="007C096D" w:rsidRPr="007C096D">
                <w:rPr>
                  <w:sz w:val="20"/>
                  <w:szCs w:val="20"/>
                </w:rPr>
                <w:t>пункты 111</w:t>
              </w:r>
            </w:hyperlink>
            <w:r w:rsidR="007C096D" w:rsidRPr="007C096D">
              <w:rPr>
                <w:sz w:val="20"/>
                <w:szCs w:val="20"/>
              </w:rPr>
              <w:t xml:space="preserve"> - </w:t>
            </w:r>
            <w:hyperlink r:id="rId374" w:history="1">
              <w:r w:rsidR="007C096D" w:rsidRPr="007C096D">
                <w:rPr>
                  <w:sz w:val="20"/>
                  <w:szCs w:val="20"/>
                </w:rPr>
                <w:t>113</w:t>
              </w:r>
            </w:hyperlink>
            <w:r w:rsidR="007C096D" w:rsidRPr="007C096D">
              <w:rPr>
                <w:sz w:val="20"/>
                <w:szCs w:val="20"/>
              </w:rPr>
              <w:t xml:space="preserve">, </w:t>
            </w:r>
            <w:hyperlink r:id="rId375" w:history="1">
              <w:r w:rsidR="007C096D" w:rsidRPr="007C096D">
                <w:rPr>
                  <w:sz w:val="20"/>
                  <w:szCs w:val="20"/>
                </w:rPr>
                <w:t>124</w:t>
              </w:r>
            </w:hyperlink>
            <w:r w:rsidR="007C096D" w:rsidRPr="007C096D">
              <w:rPr>
                <w:sz w:val="20"/>
                <w:szCs w:val="20"/>
              </w:rPr>
              <w:t xml:space="preserve">, </w:t>
            </w:r>
            <w:hyperlink r:id="rId376" w:history="1">
              <w:r w:rsidR="007C096D" w:rsidRPr="007C096D">
                <w:rPr>
                  <w:sz w:val="20"/>
                  <w:szCs w:val="20"/>
                </w:rPr>
                <w:t>131</w:t>
              </w:r>
            </w:hyperlink>
            <w:r w:rsidR="007C096D" w:rsidRPr="007C096D">
              <w:rPr>
                <w:sz w:val="20"/>
                <w:szCs w:val="20"/>
              </w:rPr>
              <w:t xml:space="preserve">, </w:t>
            </w:r>
            <w:hyperlink r:id="rId377" w:history="1">
              <w:r w:rsidR="007C096D" w:rsidRPr="007C096D">
                <w:rPr>
                  <w:sz w:val="20"/>
                  <w:szCs w:val="20"/>
                </w:rPr>
                <w:t>136</w:t>
              </w:r>
            </w:hyperlink>
            <w:r w:rsidR="007C096D" w:rsidRPr="007C096D">
              <w:rPr>
                <w:sz w:val="20"/>
                <w:szCs w:val="20"/>
              </w:rPr>
              <w:t xml:space="preserve">, </w:t>
            </w:r>
            <w:hyperlink r:id="rId378" w:history="1">
              <w:r w:rsidR="007C096D" w:rsidRPr="007C096D">
                <w:rPr>
                  <w:sz w:val="20"/>
                  <w:szCs w:val="20"/>
                </w:rPr>
                <w:t>144</w:t>
              </w:r>
            </w:hyperlink>
            <w:r w:rsidR="007C096D" w:rsidRPr="007C096D">
              <w:rPr>
                <w:sz w:val="20"/>
                <w:szCs w:val="20"/>
              </w:rPr>
              <w:t xml:space="preserve"> ФАП-82</w:t>
            </w: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55.</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Предоставляет ли контролируемое лицо или его агент при бронир</w:t>
            </w:r>
            <w:r w:rsidRPr="007C096D">
              <w:rPr>
                <w:sz w:val="20"/>
                <w:szCs w:val="20"/>
              </w:rPr>
              <w:t>о</w:t>
            </w:r>
            <w:r w:rsidRPr="007C096D">
              <w:rPr>
                <w:sz w:val="20"/>
                <w:szCs w:val="20"/>
              </w:rPr>
              <w:t>вании и заключении договора во</w:t>
            </w:r>
            <w:r w:rsidRPr="007C096D">
              <w:rPr>
                <w:sz w:val="20"/>
                <w:szCs w:val="20"/>
              </w:rPr>
              <w:t>з</w:t>
            </w:r>
            <w:r w:rsidRPr="007C096D">
              <w:rPr>
                <w:sz w:val="20"/>
                <w:szCs w:val="20"/>
              </w:rPr>
              <w:t>душной перевозки пассажирам из числа инвалидов и других лиц с ограничениями жизнедеятельн</w:t>
            </w:r>
            <w:r w:rsidRPr="007C096D">
              <w:rPr>
                <w:sz w:val="20"/>
                <w:szCs w:val="20"/>
              </w:rPr>
              <w:t>о</w:t>
            </w:r>
            <w:r w:rsidRPr="007C096D">
              <w:rPr>
                <w:sz w:val="20"/>
                <w:szCs w:val="20"/>
              </w:rPr>
              <w:t>сти информацию:</w:t>
            </w:r>
          </w:p>
        </w:tc>
        <w:tc>
          <w:tcPr>
            <w:tcW w:w="2976" w:type="dxa"/>
            <w:vMerge w:val="restart"/>
          </w:tcPr>
          <w:p w:rsidR="007C096D" w:rsidRPr="007C096D" w:rsidRDefault="00BF34D0" w:rsidP="009C47A8">
            <w:pPr>
              <w:widowControl w:val="0"/>
              <w:suppressAutoHyphens w:val="0"/>
              <w:autoSpaceDE w:val="0"/>
              <w:autoSpaceDN w:val="0"/>
              <w:jc w:val="both"/>
              <w:rPr>
                <w:sz w:val="20"/>
                <w:szCs w:val="20"/>
              </w:rPr>
            </w:pPr>
            <w:hyperlink r:id="rId379" w:history="1">
              <w:r w:rsidR="007C096D" w:rsidRPr="007C096D">
                <w:rPr>
                  <w:sz w:val="20"/>
                  <w:szCs w:val="20"/>
                </w:rPr>
                <w:t>пункт 5</w:t>
              </w:r>
            </w:hyperlink>
            <w:r w:rsidR="007C096D" w:rsidRPr="007C096D">
              <w:rPr>
                <w:sz w:val="20"/>
                <w:szCs w:val="20"/>
              </w:rPr>
              <w:t xml:space="preserve"> Порядка предоставления пассажирам из числа инвалидов и других лиц с ограничениями жизнедеятельности услуг в аэропортах и на воздушных с</w:t>
            </w:r>
            <w:r w:rsidR="007C096D" w:rsidRPr="007C096D">
              <w:rPr>
                <w:sz w:val="20"/>
                <w:szCs w:val="20"/>
              </w:rPr>
              <w:t>у</w:t>
            </w:r>
            <w:r w:rsidR="007C096D" w:rsidRPr="007C096D">
              <w:rPr>
                <w:sz w:val="20"/>
                <w:szCs w:val="20"/>
              </w:rPr>
              <w:t>дах</w:t>
            </w:r>
          </w:p>
        </w:tc>
        <w:tc>
          <w:tcPr>
            <w:tcW w:w="567" w:type="dxa"/>
            <w:vMerge w:val="restart"/>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lastRenderedPageBreak/>
              <w:t>55.1.</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об услугах, оказываемых перево</w:t>
            </w:r>
            <w:r w:rsidRPr="007C096D">
              <w:rPr>
                <w:sz w:val="20"/>
                <w:szCs w:val="20"/>
              </w:rPr>
              <w:t>з</w:t>
            </w:r>
            <w:r w:rsidRPr="007C096D">
              <w:rPr>
                <w:sz w:val="20"/>
                <w:szCs w:val="20"/>
              </w:rPr>
              <w:t>чиком на борту ВС?</w:t>
            </w:r>
          </w:p>
        </w:tc>
        <w:tc>
          <w:tcPr>
            <w:tcW w:w="2976" w:type="dxa"/>
            <w:vMerge/>
          </w:tcPr>
          <w:p w:rsidR="007C096D" w:rsidRPr="007C096D" w:rsidRDefault="007C096D" w:rsidP="009C47A8">
            <w:pPr>
              <w:suppressAutoHyphens w:val="0"/>
              <w:rPr>
                <w:sz w:val="20"/>
                <w:szCs w:val="20"/>
              </w:rPr>
            </w:pPr>
          </w:p>
        </w:tc>
        <w:tc>
          <w:tcPr>
            <w:tcW w:w="567" w:type="dxa"/>
            <w:vMerge/>
          </w:tcPr>
          <w:p w:rsidR="007C096D" w:rsidRPr="007C096D" w:rsidRDefault="007C096D" w:rsidP="009C47A8">
            <w:pPr>
              <w:suppressAutoHyphens w:val="0"/>
              <w:rPr>
                <w:sz w:val="20"/>
                <w:szCs w:val="20"/>
              </w:rPr>
            </w:pPr>
          </w:p>
        </w:tc>
        <w:tc>
          <w:tcPr>
            <w:tcW w:w="709" w:type="dxa"/>
          </w:tcPr>
          <w:p w:rsidR="007C096D" w:rsidRPr="007C096D" w:rsidRDefault="007C096D" w:rsidP="009C47A8">
            <w:pPr>
              <w:suppressAutoHyphens w:val="0"/>
              <w:rPr>
                <w:sz w:val="20"/>
                <w:szCs w:val="20"/>
              </w:rPr>
            </w:pPr>
          </w:p>
        </w:tc>
        <w:tc>
          <w:tcPr>
            <w:tcW w:w="1417" w:type="dxa"/>
          </w:tcPr>
          <w:p w:rsidR="007C096D" w:rsidRPr="007C096D" w:rsidRDefault="007C096D" w:rsidP="009C47A8">
            <w:pPr>
              <w:suppressAutoHyphens w:val="0"/>
              <w:rPr>
                <w:sz w:val="20"/>
                <w:szCs w:val="20"/>
              </w:rPr>
            </w:pPr>
          </w:p>
        </w:tc>
        <w:tc>
          <w:tcPr>
            <w:tcW w:w="993" w:type="dxa"/>
          </w:tcPr>
          <w:p w:rsidR="007C096D" w:rsidRPr="007C096D" w:rsidRDefault="007C096D" w:rsidP="009C47A8">
            <w:pPr>
              <w:suppressAutoHyphens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55.2.</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об услугах, оказываемых в аэр</w:t>
            </w:r>
            <w:r w:rsidRPr="007C096D">
              <w:rPr>
                <w:sz w:val="20"/>
                <w:szCs w:val="20"/>
              </w:rPr>
              <w:t>о</w:t>
            </w:r>
            <w:r w:rsidRPr="007C096D">
              <w:rPr>
                <w:sz w:val="20"/>
                <w:szCs w:val="20"/>
              </w:rPr>
              <w:t>порту?</w:t>
            </w:r>
          </w:p>
        </w:tc>
        <w:tc>
          <w:tcPr>
            <w:tcW w:w="2976" w:type="dxa"/>
            <w:vMerge/>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55.3.</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о процедурах осуществления во</w:t>
            </w:r>
            <w:r w:rsidRPr="007C096D">
              <w:rPr>
                <w:sz w:val="20"/>
                <w:szCs w:val="20"/>
              </w:rPr>
              <w:t>з</w:t>
            </w:r>
            <w:r w:rsidRPr="007C096D">
              <w:rPr>
                <w:sz w:val="20"/>
                <w:szCs w:val="20"/>
              </w:rPr>
              <w:t>душной перевозки и выдачи инд</w:t>
            </w:r>
            <w:r w:rsidRPr="007C096D">
              <w:rPr>
                <w:sz w:val="20"/>
                <w:szCs w:val="20"/>
              </w:rPr>
              <w:t>и</w:t>
            </w:r>
            <w:r w:rsidRPr="007C096D">
              <w:rPr>
                <w:sz w:val="20"/>
                <w:szCs w:val="20"/>
              </w:rPr>
              <w:t>видуальных средств передвиж</w:t>
            </w:r>
            <w:r w:rsidRPr="007C096D">
              <w:rPr>
                <w:sz w:val="20"/>
                <w:szCs w:val="20"/>
              </w:rPr>
              <w:t>е</w:t>
            </w:r>
            <w:r w:rsidRPr="007C096D">
              <w:rPr>
                <w:sz w:val="20"/>
                <w:szCs w:val="20"/>
              </w:rPr>
              <w:t>ния, используемых пассажирами?</w:t>
            </w:r>
          </w:p>
        </w:tc>
        <w:tc>
          <w:tcPr>
            <w:tcW w:w="2976" w:type="dxa"/>
            <w:vMerge/>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56.</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Оказывается ли контролируемым лицом на борту ВС пассажирам из числа инвалидов услуга по оказ</w:t>
            </w:r>
            <w:r w:rsidRPr="007C096D">
              <w:rPr>
                <w:sz w:val="20"/>
                <w:szCs w:val="20"/>
              </w:rPr>
              <w:t>а</w:t>
            </w:r>
            <w:r w:rsidRPr="007C096D">
              <w:rPr>
                <w:sz w:val="20"/>
                <w:szCs w:val="20"/>
              </w:rPr>
              <w:t>нию помощи в размещении ру</w:t>
            </w:r>
            <w:r w:rsidRPr="007C096D">
              <w:rPr>
                <w:sz w:val="20"/>
                <w:szCs w:val="20"/>
              </w:rPr>
              <w:t>ч</w:t>
            </w:r>
            <w:r w:rsidRPr="007C096D">
              <w:rPr>
                <w:sz w:val="20"/>
                <w:szCs w:val="20"/>
              </w:rPr>
              <w:t>ной клади, находящейся при па</w:t>
            </w:r>
            <w:r w:rsidRPr="007C096D">
              <w:rPr>
                <w:sz w:val="20"/>
                <w:szCs w:val="20"/>
              </w:rPr>
              <w:t>с</w:t>
            </w:r>
            <w:r w:rsidRPr="007C096D">
              <w:rPr>
                <w:sz w:val="20"/>
                <w:szCs w:val="20"/>
              </w:rPr>
              <w:t>сажире?</w:t>
            </w:r>
          </w:p>
        </w:tc>
        <w:tc>
          <w:tcPr>
            <w:tcW w:w="2976" w:type="dxa"/>
          </w:tcPr>
          <w:p w:rsidR="007C096D" w:rsidRPr="007C096D" w:rsidRDefault="00BF34D0" w:rsidP="009C47A8">
            <w:pPr>
              <w:widowControl w:val="0"/>
              <w:suppressAutoHyphens w:val="0"/>
              <w:autoSpaceDE w:val="0"/>
              <w:autoSpaceDN w:val="0"/>
              <w:jc w:val="both"/>
              <w:rPr>
                <w:sz w:val="20"/>
                <w:szCs w:val="20"/>
              </w:rPr>
            </w:pPr>
            <w:hyperlink r:id="rId380" w:history="1">
              <w:r w:rsidR="007C096D" w:rsidRPr="007C096D">
                <w:rPr>
                  <w:sz w:val="20"/>
                  <w:szCs w:val="20"/>
                </w:rPr>
                <w:t>подпункт 3 пункта 19</w:t>
              </w:r>
            </w:hyperlink>
            <w:r w:rsidR="007C096D" w:rsidRPr="007C096D">
              <w:rPr>
                <w:sz w:val="20"/>
                <w:szCs w:val="20"/>
              </w:rPr>
              <w:t xml:space="preserve"> Порядка предоставления пассажирам из числа инвалидов и других лиц с ограничениями жизнедеятельн</w:t>
            </w:r>
            <w:r w:rsidR="007C096D" w:rsidRPr="007C096D">
              <w:rPr>
                <w:sz w:val="20"/>
                <w:szCs w:val="20"/>
              </w:rPr>
              <w:t>о</w:t>
            </w:r>
            <w:r w:rsidR="007C096D" w:rsidRPr="007C096D">
              <w:rPr>
                <w:sz w:val="20"/>
                <w:szCs w:val="20"/>
              </w:rPr>
              <w:t>сти услуг в аэропортах и на во</w:t>
            </w:r>
            <w:r w:rsidR="007C096D" w:rsidRPr="007C096D">
              <w:rPr>
                <w:sz w:val="20"/>
                <w:szCs w:val="20"/>
              </w:rPr>
              <w:t>з</w:t>
            </w:r>
            <w:r w:rsidR="007C096D" w:rsidRPr="007C096D">
              <w:rPr>
                <w:sz w:val="20"/>
                <w:szCs w:val="20"/>
              </w:rPr>
              <w:t>душных судах</w:t>
            </w: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57.</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Оказывается ли контролируемым лицом на борту ВС пассажирам из числа инвалидов том числе с и</w:t>
            </w:r>
            <w:r w:rsidRPr="007C096D">
              <w:rPr>
                <w:sz w:val="20"/>
                <w:szCs w:val="20"/>
              </w:rPr>
              <w:t>с</w:t>
            </w:r>
            <w:r w:rsidRPr="007C096D">
              <w:rPr>
                <w:sz w:val="20"/>
                <w:szCs w:val="20"/>
              </w:rPr>
              <w:t>пользованием бортового кресла-коляски, пассажирам, не спосо</w:t>
            </w:r>
            <w:r w:rsidRPr="007C096D">
              <w:rPr>
                <w:sz w:val="20"/>
                <w:szCs w:val="20"/>
              </w:rPr>
              <w:t>б</w:t>
            </w:r>
            <w:r w:rsidRPr="007C096D">
              <w:rPr>
                <w:sz w:val="20"/>
                <w:szCs w:val="20"/>
              </w:rPr>
              <w:t>ным передвигаться самостоятел</w:t>
            </w:r>
            <w:r w:rsidRPr="007C096D">
              <w:rPr>
                <w:sz w:val="20"/>
                <w:szCs w:val="20"/>
              </w:rPr>
              <w:t>ь</w:t>
            </w:r>
            <w:r w:rsidRPr="007C096D">
              <w:rPr>
                <w:sz w:val="20"/>
                <w:szCs w:val="20"/>
              </w:rPr>
              <w:t>но, услуга по оказанию помощи в передвижении до туалета и обра</w:t>
            </w:r>
            <w:r w:rsidRPr="007C096D">
              <w:rPr>
                <w:sz w:val="20"/>
                <w:szCs w:val="20"/>
              </w:rPr>
              <w:t>т</w:t>
            </w:r>
            <w:r w:rsidRPr="007C096D">
              <w:rPr>
                <w:sz w:val="20"/>
                <w:szCs w:val="20"/>
              </w:rPr>
              <w:t>но?</w:t>
            </w:r>
          </w:p>
        </w:tc>
        <w:tc>
          <w:tcPr>
            <w:tcW w:w="2976" w:type="dxa"/>
          </w:tcPr>
          <w:p w:rsidR="007C096D" w:rsidRPr="007C096D" w:rsidRDefault="00BF34D0" w:rsidP="009C47A8">
            <w:pPr>
              <w:widowControl w:val="0"/>
              <w:suppressAutoHyphens w:val="0"/>
              <w:autoSpaceDE w:val="0"/>
              <w:autoSpaceDN w:val="0"/>
              <w:jc w:val="both"/>
              <w:rPr>
                <w:sz w:val="20"/>
                <w:szCs w:val="20"/>
              </w:rPr>
            </w:pPr>
            <w:hyperlink r:id="rId381" w:history="1">
              <w:r w:rsidR="007C096D" w:rsidRPr="007C096D">
                <w:rPr>
                  <w:sz w:val="20"/>
                  <w:szCs w:val="20"/>
                </w:rPr>
                <w:t>подпункт 4 пункта 19</w:t>
              </w:r>
            </w:hyperlink>
            <w:r w:rsidR="007C096D" w:rsidRPr="007C096D">
              <w:rPr>
                <w:sz w:val="20"/>
                <w:szCs w:val="20"/>
              </w:rPr>
              <w:t xml:space="preserve"> Порядка предоставления пассажирам из числа инвалидов и других лиц с ограничениями жизнедеятельн</w:t>
            </w:r>
            <w:r w:rsidR="007C096D" w:rsidRPr="007C096D">
              <w:rPr>
                <w:sz w:val="20"/>
                <w:szCs w:val="20"/>
              </w:rPr>
              <w:t>о</w:t>
            </w:r>
            <w:r w:rsidR="007C096D" w:rsidRPr="007C096D">
              <w:rPr>
                <w:sz w:val="20"/>
                <w:szCs w:val="20"/>
              </w:rPr>
              <w:t>сти услуг в аэропортах и на во</w:t>
            </w:r>
            <w:r w:rsidR="007C096D" w:rsidRPr="007C096D">
              <w:rPr>
                <w:sz w:val="20"/>
                <w:szCs w:val="20"/>
              </w:rPr>
              <w:t>з</w:t>
            </w:r>
            <w:r w:rsidR="007C096D" w:rsidRPr="007C096D">
              <w:rPr>
                <w:sz w:val="20"/>
                <w:szCs w:val="20"/>
              </w:rPr>
              <w:t>душных судах</w:t>
            </w: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58.</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Оказывается ли контролируемым лицом услуга по перевозке в па</w:t>
            </w:r>
            <w:r w:rsidRPr="007C096D">
              <w:rPr>
                <w:sz w:val="20"/>
                <w:szCs w:val="20"/>
              </w:rPr>
              <w:t>с</w:t>
            </w:r>
            <w:r w:rsidRPr="007C096D">
              <w:rPr>
                <w:sz w:val="20"/>
                <w:szCs w:val="20"/>
              </w:rPr>
              <w:t xml:space="preserve">сажирском салоне ВС складных кресел-колясок и иных </w:t>
            </w:r>
            <w:proofErr w:type="spellStart"/>
            <w:r w:rsidRPr="007C096D">
              <w:rPr>
                <w:sz w:val="20"/>
                <w:szCs w:val="20"/>
              </w:rPr>
              <w:t>судноп</w:t>
            </w:r>
            <w:r w:rsidRPr="007C096D">
              <w:rPr>
                <w:sz w:val="20"/>
                <w:szCs w:val="20"/>
              </w:rPr>
              <w:t>о</w:t>
            </w:r>
            <w:r w:rsidRPr="007C096D">
              <w:rPr>
                <w:sz w:val="20"/>
                <w:szCs w:val="20"/>
              </w:rPr>
              <w:t>могательных</w:t>
            </w:r>
            <w:proofErr w:type="spellEnd"/>
            <w:r w:rsidRPr="007C096D">
              <w:rPr>
                <w:sz w:val="20"/>
                <w:szCs w:val="20"/>
              </w:rPr>
              <w:t xml:space="preserve"> устройств, использ</w:t>
            </w:r>
            <w:r w:rsidRPr="007C096D">
              <w:rPr>
                <w:sz w:val="20"/>
                <w:szCs w:val="20"/>
              </w:rPr>
              <w:t>у</w:t>
            </w:r>
            <w:r w:rsidRPr="007C096D">
              <w:rPr>
                <w:sz w:val="20"/>
                <w:szCs w:val="20"/>
              </w:rPr>
              <w:t>емых пассажирами из числа инв</w:t>
            </w:r>
            <w:r w:rsidRPr="007C096D">
              <w:rPr>
                <w:sz w:val="20"/>
                <w:szCs w:val="20"/>
              </w:rPr>
              <w:t>а</w:t>
            </w:r>
            <w:r w:rsidRPr="007C096D">
              <w:rPr>
                <w:sz w:val="20"/>
                <w:szCs w:val="20"/>
              </w:rPr>
              <w:t>лидов и других лиц с ограничен</w:t>
            </w:r>
            <w:r w:rsidRPr="007C096D">
              <w:rPr>
                <w:sz w:val="20"/>
                <w:szCs w:val="20"/>
              </w:rPr>
              <w:t>и</w:t>
            </w:r>
            <w:r w:rsidRPr="007C096D">
              <w:rPr>
                <w:sz w:val="20"/>
                <w:szCs w:val="20"/>
              </w:rPr>
              <w:t>ями жизнедеятельности, вес и г</w:t>
            </w:r>
            <w:r w:rsidRPr="007C096D">
              <w:rPr>
                <w:sz w:val="20"/>
                <w:szCs w:val="20"/>
              </w:rPr>
              <w:t>а</w:t>
            </w:r>
            <w:r w:rsidRPr="007C096D">
              <w:rPr>
                <w:sz w:val="20"/>
                <w:szCs w:val="20"/>
              </w:rPr>
              <w:t>бариты которых не превышают габариты ручной клади?</w:t>
            </w:r>
          </w:p>
        </w:tc>
        <w:tc>
          <w:tcPr>
            <w:tcW w:w="2976" w:type="dxa"/>
          </w:tcPr>
          <w:p w:rsidR="007C096D" w:rsidRPr="007C096D" w:rsidRDefault="00BF34D0" w:rsidP="009C47A8">
            <w:pPr>
              <w:widowControl w:val="0"/>
              <w:suppressAutoHyphens w:val="0"/>
              <w:autoSpaceDE w:val="0"/>
              <w:autoSpaceDN w:val="0"/>
              <w:jc w:val="both"/>
              <w:rPr>
                <w:sz w:val="20"/>
                <w:szCs w:val="20"/>
              </w:rPr>
            </w:pPr>
            <w:hyperlink r:id="rId382" w:history="1">
              <w:r w:rsidR="007C096D" w:rsidRPr="007C096D">
                <w:rPr>
                  <w:sz w:val="20"/>
                  <w:szCs w:val="20"/>
                </w:rPr>
                <w:t>пункт 21</w:t>
              </w:r>
            </w:hyperlink>
            <w:r w:rsidR="007C096D" w:rsidRPr="007C096D">
              <w:rPr>
                <w:sz w:val="20"/>
                <w:szCs w:val="20"/>
              </w:rPr>
              <w:t xml:space="preserve"> Порядка предоставл</w:t>
            </w:r>
            <w:r w:rsidR="007C096D" w:rsidRPr="007C096D">
              <w:rPr>
                <w:sz w:val="20"/>
                <w:szCs w:val="20"/>
              </w:rPr>
              <w:t>е</w:t>
            </w:r>
            <w:r w:rsidR="007C096D" w:rsidRPr="007C096D">
              <w:rPr>
                <w:sz w:val="20"/>
                <w:szCs w:val="20"/>
              </w:rPr>
              <w:t>ния пассажирам из числа инв</w:t>
            </w:r>
            <w:r w:rsidR="007C096D" w:rsidRPr="007C096D">
              <w:rPr>
                <w:sz w:val="20"/>
                <w:szCs w:val="20"/>
              </w:rPr>
              <w:t>а</w:t>
            </w:r>
            <w:r w:rsidR="007C096D" w:rsidRPr="007C096D">
              <w:rPr>
                <w:sz w:val="20"/>
                <w:szCs w:val="20"/>
              </w:rPr>
              <w:t>лидов и других лиц с огранич</w:t>
            </w:r>
            <w:r w:rsidR="007C096D" w:rsidRPr="007C096D">
              <w:rPr>
                <w:sz w:val="20"/>
                <w:szCs w:val="20"/>
              </w:rPr>
              <w:t>е</w:t>
            </w:r>
            <w:r w:rsidR="007C096D" w:rsidRPr="007C096D">
              <w:rPr>
                <w:sz w:val="20"/>
                <w:szCs w:val="20"/>
              </w:rPr>
              <w:t>ниями жизнедеятельности услуг в аэропортах и на воздушных судах</w:t>
            </w: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59.</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Соответствует ли обслуживание пассажиров из числа инвалидов и других лиц с ограничениями жи</w:t>
            </w:r>
            <w:r w:rsidRPr="007C096D">
              <w:rPr>
                <w:sz w:val="20"/>
                <w:szCs w:val="20"/>
              </w:rPr>
              <w:t>з</w:t>
            </w:r>
            <w:r w:rsidRPr="007C096D">
              <w:rPr>
                <w:sz w:val="20"/>
                <w:szCs w:val="20"/>
              </w:rPr>
              <w:t>недеятельности в аэропортах установленным законодател</w:t>
            </w:r>
            <w:r w:rsidRPr="007C096D">
              <w:rPr>
                <w:sz w:val="20"/>
                <w:szCs w:val="20"/>
              </w:rPr>
              <w:t>ь</w:t>
            </w:r>
            <w:r w:rsidRPr="007C096D">
              <w:rPr>
                <w:sz w:val="20"/>
                <w:szCs w:val="20"/>
              </w:rPr>
              <w:t xml:space="preserve">ством Российской Федерации </w:t>
            </w:r>
            <w:proofErr w:type="gramStart"/>
            <w:r w:rsidRPr="007C096D">
              <w:rPr>
                <w:sz w:val="20"/>
                <w:szCs w:val="20"/>
              </w:rPr>
              <w:t>тр</w:t>
            </w:r>
            <w:r w:rsidRPr="007C096D">
              <w:rPr>
                <w:sz w:val="20"/>
                <w:szCs w:val="20"/>
              </w:rPr>
              <w:t>е</w:t>
            </w:r>
            <w:r w:rsidRPr="007C096D">
              <w:rPr>
                <w:sz w:val="20"/>
                <w:szCs w:val="20"/>
              </w:rPr>
              <w:t>бованиям</w:t>
            </w:r>
            <w:proofErr w:type="gramEnd"/>
            <w:r w:rsidRPr="007C096D">
              <w:rPr>
                <w:sz w:val="20"/>
                <w:szCs w:val="20"/>
              </w:rPr>
              <w:t xml:space="preserve"> в части представления контролируемым лицом пассаж</w:t>
            </w:r>
            <w:r w:rsidRPr="007C096D">
              <w:rPr>
                <w:sz w:val="20"/>
                <w:szCs w:val="20"/>
              </w:rPr>
              <w:t>и</w:t>
            </w:r>
            <w:r w:rsidRPr="007C096D">
              <w:rPr>
                <w:sz w:val="20"/>
                <w:szCs w:val="20"/>
              </w:rPr>
              <w:t>ру из числа инвалидов и других лиц с ограничениями жизнеде</w:t>
            </w:r>
            <w:r w:rsidRPr="007C096D">
              <w:rPr>
                <w:sz w:val="20"/>
                <w:szCs w:val="20"/>
              </w:rPr>
              <w:t>я</w:t>
            </w:r>
            <w:r w:rsidRPr="007C096D">
              <w:rPr>
                <w:sz w:val="20"/>
                <w:szCs w:val="20"/>
              </w:rPr>
              <w:t>тельности:</w:t>
            </w:r>
          </w:p>
        </w:tc>
        <w:tc>
          <w:tcPr>
            <w:tcW w:w="2976" w:type="dxa"/>
            <w:vMerge w:val="restart"/>
          </w:tcPr>
          <w:p w:rsidR="007C096D" w:rsidRPr="007C096D" w:rsidRDefault="00BF34D0" w:rsidP="009C47A8">
            <w:pPr>
              <w:widowControl w:val="0"/>
              <w:suppressAutoHyphens w:val="0"/>
              <w:autoSpaceDE w:val="0"/>
              <w:autoSpaceDN w:val="0"/>
              <w:jc w:val="both"/>
              <w:rPr>
                <w:sz w:val="20"/>
                <w:szCs w:val="20"/>
              </w:rPr>
            </w:pPr>
            <w:hyperlink r:id="rId383" w:history="1">
              <w:r w:rsidR="007C096D" w:rsidRPr="007C096D">
                <w:rPr>
                  <w:sz w:val="20"/>
                  <w:szCs w:val="20"/>
                </w:rPr>
                <w:t>подпункт 1 пункта 7</w:t>
              </w:r>
            </w:hyperlink>
            <w:r w:rsidR="007C096D" w:rsidRPr="007C096D">
              <w:rPr>
                <w:sz w:val="20"/>
                <w:szCs w:val="20"/>
              </w:rPr>
              <w:t xml:space="preserve">, </w:t>
            </w:r>
            <w:hyperlink r:id="rId384" w:history="1">
              <w:r w:rsidR="007C096D" w:rsidRPr="007C096D">
                <w:rPr>
                  <w:sz w:val="20"/>
                  <w:szCs w:val="20"/>
                </w:rPr>
                <w:t>пункт 13 статьи 106.1</w:t>
              </w:r>
            </w:hyperlink>
            <w:r w:rsidR="007C096D" w:rsidRPr="007C096D">
              <w:rPr>
                <w:sz w:val="20"/>
                <w:szCs w:val="20"/>
              </w:rPr>
              <w:t xml:space="preserve"> ВК РФ;</w:t>
            </w:r>
          </w:p>
          <w:p w:rsidR="007C096D" w:rsidRPr="007C096D" w:rsidRDefault="00BF34D0" w:rsidP="009C47A8">
            <w:pPr>
              <w:widowControl w:val="0"/>
              <w:suppressAutoHyphens w:val="0"/>
              <w:autoSpaceDE w:val="0"/>
              <w:autoSpaceDN w:val="0"/>
              <w:jc w:val="both"/>
              <w:rPr>
                <w:sz w:val="20"/>
                <w:szCs w:val="20"/>
              </w:rPr>
            </w:pPr>
            <w:hyperlink r:id="rId385" w:history="1">
              <w:r w:rsidR="007C096D" w:rsidRPr="007C096D">
                <w:rPr>
                  <w:sz w:val="20"/>
                  <w:szCs w:val="20"/>
                </w:rPr>
                <w:t>подпункт 7 пункта 13</w:t>
              </w:r>
            </w:hyperlink>
            <w:r w:rsidR="007C096D" w:rsidRPr="007C096D">
              <w:rPr>
                <w:sz w:val="20"/>
                <w:szCs w:val="20"/>
              </w:rPr>
              <w:t xml:space="preserve"> Порядка предоставления пассажирам из числа инвалидов и других лиц с ограничениями жизнедеятельн</w:t>
            </w:r>
            <w:r w:rsidR="007C096D" w:rsidRPr="007C096D">
              <w:rPr>
                <w:sz w:val="20"/>
                <w:szCs w:val="20"/>
              </w:rPr>
              <w:t>о</w:t>
            </w:r>
            <w:r w:rsidR="007C096D" w:rsidRPr="007C096D">
              <w:rPr>
                <w:sz w:val="20"/>
                <w:szCs w:val="20"/>
              </w:rPr>
              <w:t>сти услуг в аэропортах и на во</w:t>
            </w:r>
            <w:r w:rsidR="007C096D" w:rsidRPr="007C096D">
              <w:rPr>
                <w:sz w:val="20"/>
                <w:szCs w:val="20"/>
              </w:rPr>
              <w:t>з</w:t>
            </w:r>
            <w:r w:rsidR="007C096D" w:rsidRPr="007C096D">
              <w:rPr>
                <w:sz w:val="20"/>
                <w:szCs w:val="20"/>
              </w:rPr>
              <w:t>душных судах</w:t>
            </w:r>
          </w:p>
        </w:tc>
        <w:tc>
          <w:tcPr>
            <w:tcW w:w="567" w:type="dxa"/>
            <w:vMerge w:val="restart"/>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59.1.</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сопровождения и помощи при перемещении по территор</w:t>
            </w:r>
            <w:proofErr w:type="gramStart"/>
            <w:r w:rsidRPr="007C096D">
              <w:rPr>
                <w:sz w:val="20"/>
                <w:szCs w:val="20"/>
              </w:rPr>
              <w:t>ии аэ</w:t>
            </w:r>
            <w:proofErr w:type="gramEnd"/>
            <w:r w:rsidRPr="007C096D">
              <w:rPr>
                <w:sz w:val="20"/>
                <w:szCs w:val="20"/>
              </w:rPr>
              <w:t>р</w:t>
            </w:r>
            <w:r w:rsidRPr="007C096D">
              <w:rPr>
                <w:sz w:val="20"/>
                <w:szCs w:val="20"/>
              </w:rPr>
              <w:t>о</w:t>
            </w:r>
            <w:r w:rsidRPr="007C096D">
              <w:rPr>
                <w:sz w:val="20"/>
                <w:szCs w:val="20"/>
              </w:rPr>
              <w:t>порта?</w:t>
            </w:r>
          </w:p>
        </w:tc>
        <w:tc>
          <w:tcPr>
            <w:tcW w:w="2976" w:type="dxa"/>
            <w:vMerge/>
          </w:tcPr>
          <w:p w:rsidR="007C096D" w:rsidRPr="007C096D" w:rsidRDefault="007C096D" w:rsidP="009C47A8">
            <w:pPr>
              <w:suppressAutoHyphens w:val="0"/>
              <w:rPr>
                <w:sz w:val="20"/>
                <w:szCs w:val="20"/>
              </w:rPr>
            </w:pPr>
          </w:p>
        </w:tc>
        <w:tc>
          <w:tcPr>
            <w:tcW w:w="567" w:type="dxa"/>
            <w:vMerge/>
          </w:tcPr>
          <w:p w:rsidR="007C096D" w:rsidRPr="007C096D" w:rsidRDefault="007C096D" w:rsidP="009C47A8">
            <w:pPr>
              <w:suppressAutoHyphens w:val="0"/>
              <w:rPr>
                <w:sz w:val="20"/>
                <w:szCs w:val="20"/>
              </w:rPr>
            </w:pPr>
          </w:p>
        </w:tc>
        <w:tc>
          <w:tcPr>
            <w:tcW w:w="709" w:type="dxa"/>
          </w:tcPr>
          <w:p w:rsidR="007C096D" w:rsidRPr="007C096D" w:rsidRDefault="007C096D" w:rsidP="009C47A8">
            <w:pPr>
              <w:suppressAutoHyphens w:val="0"/>
              <w:rPr>
                <w:sz w:val="20"/>
                <w:szCs w:val="20"/>
              </w:rPr>
            </w:pPr>
          </w:p>
        </w:tc>
        <w:tc>
          <w:tcPr>
            <w:tcW w:w="1417" w:type="dxa"/>
          </w:tcPr>
          <w:p w:rsidR="007C096D" w:rsidRPr="007C096D" w:rsidRDefault="007C096D" w:rsidP="009C47A8">
            <w:pPr>
              <w:suppressAutoHyphens w:val="0"/>
              <w:rPr>
                <w:sz w:val="20"/>
                <w:szCs w:val="20"/>
              </w:rPr>
            </w:pPr>
          </w:p>
        </w:tc>
        <w:tc>
          <w:tcPr>
            <w:tcW w:w="993" w:type="dxa"/>
          </w:tcPr>
          <w:p w:rsidR="007C096D" w:rsidRPr="007C096D" w:rsidRDefault="007C096D" w:rsidP="009C47A8">
            <w:pPr>
              <w:suppressAutoHyphens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59.2.</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сопровождения и помощи при перемещении в здан</w:t>
            </w:r>
            <w:proofErr w:type="gramStart"/>
            <w:r w:rsidRPr="007C096D">
              <w:rPr>
                <w:sz w:val="20"/>
                <w:szCs w:val="20"/>
              </w:rPr>
              <w:t>ии аэ</w:t>
            </w:r>
            <w:proofErr w:type="gramEnd"/>
            <w:r w:rsidRPr="007C096D">
              <w:rPr>
                <w:sz w:val="20"/>
                <w:szCs w:val="20"/>
              </w:rPr>
              <w:t>ровокз</w:t>
            </w:r>
            <w:r w:rsidRPr="007C096D">
              <w:rPr>
                <w:sz w:val="20"/>
                <w:szCs w:val="20"/>
              </w:rPr>
              <w:t>а</w:t>
            </w:r>
            <w:r w:rsidRPr="007C096D">
              <w:rPr>
                <w:sz w:val="20"/>
                <w:szCs w:val="20"/>
              </w:rPr>
              <w:t>ла?</w:t>
            </w:r>
          </w:p>
        </w:tc>
        <w:tc>
          <w:tcPr>
            <w:tcW w:w="2976" w:type="dxa"/>
            <w:vMerge/>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lastRenderedPageBreak/>
              <w:t>59.3.</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сопровождения и помощи в м</w:t>
            </w:r>
            <w:r w:rsidRPr="007C096D">
              <w:rPr>
                <w:sz w:val="20"/>
                <w:szCs w:val="20"/>
              </w:rPr>
              <w:t>е</w:t>
            </w:r>
            <w:r w:rsidRPr="007C096D">
              <w:rPr>
                <w:sz w:val="20"/>
                <w:szCs w:val="20"/>
              </w:rPr>
              <w:t>стах посадки в транспортное сре</w:t>
            </w:r>
            <w:r w:rsidRPr="007C096D">
              <w:rPr>
                <w:sz w:val="20"/>
                <w:szCs w:val="20"/>
              </w:rPr>
              <w:t>д</w:t>
            </w:r>
            <w:r w:rsidRPr="007C096D">
              <w:rPr>
                <w:sz w:val="20"/>
                <w:szCs w:val="20"/>
              </w:rPr>
              <w:t>ство и высадки из него?</w:t>
            </w:r>
          </w:p>
        </w:tc>
        <w:tc>
          <w:tcPr>
            <w:tcW w:w="2976" w:type="dxa"/>
            <w:vMerge/>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59.4.</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дополнительных услуг регистр</w:t>
            </w:r>
            <w:r w:rsidRPr="007C096D">
              <w:rPr>
                <w:sz w:val="20"/>
                <w:szCs w:val="20"/>
              </w:rPr>
              <w:t>а</w:t>
            </w:r>
            <w:r w:rsidRPr="007C096D">
              <w:rPr>
                <w:sz w:val="20"/>
                <w:szCs w:val="20"/>
              </w:rPr>
              <w:t>ции на рейс и оформлении багажа для воздушной перевозки?</w:t>
            </w:r>
          </w:p>
        </w:tc>
        <w:tc>
          <w:tcPr>
            <w:tcW w:w="2976" w:type="dxa"/>
            <w:vMerge w:val="restart"/>
          </w:tcPr>
          <w:p w:rsidR="007C096D" w:rsidRPr="007C096D" w:rsidRDefault="00BF34D0" w:rsidP="009C47A8">
            <w:pPr>
              <w:widowControl w:val="0"/>
              <w:suppressAutoHyphens w:val="0"/>
              <w:autoSpaceDE w:val="0"/>
              <w:autoSpaceDN w:val="0"/>
              <w:jc w:val="both"/>
              <w:rPr>
                <w:sz w:val="20"/>
                <w:szCs w:val="20"/>
              </w:rPr>
            </w:pPr>
            <w:hyperlink r:id="rId386" w:history="1">
              <w:r w:rsidR="007C096D" w:rsidRPr="007C096D">
                <w:rPr>
                  <w:sz w:val="20"/>
                  <w:szCs w:val="20"/>
                </w:rPr>
                <w:t>подпункт 1 пункта 7</w:t>
              </w:r>
            </w:hyperlink>
            <w:r w:rsidR="007C096D" w:rsidRPr="007C096D">
              <w:rPr>
                <w:sz w:val="20"/>
                <w:szCs w:val="20"/>
              </w:rPr>
              <w:t xml:space="preserve">, </w:t>
            </w:r>
            <w:hyperlink r:id="rId387" w:history="1">
              <w:r w:rsidR="007C096D" w:rsidRPr="007C096D">
                <w:rPr>
                  <w:sz w:val="20"/>
                  <w:szCs w:val="20"/>
                </w:rPr>
                <w:t>пункт 13 статьи 106.1</w:t>
              </w:r>
            </w:hyperlink>
            <w:r w:rsidR="007C096D" w:rsidRPr="007C096D">
              <w:rPr>
                <w:sz w:val="20"/>
                <w:szCs w:val="20"/>
              </w:rPr>
              <w:t xml:space="preserve"> ВК РФ;</w:t>
            </w:r>
          </w:p>
          <w:p w:rsidR="007C096D" w:rsidRPr="007C096D" w:rsidRDefault="00BF34D0" w:rsidP="009C47A8">
            <w:pPr>
              <w:widowControl w:val="0"/>
              <w:suppressAutoHyphens w:val="0"/>
              <w:autoSpaceDE w:val="0"/>
              <w:autoSpaceDN w:val="0"/>
              <w:jc w:val="both"/>
              <w:rPr>
                <w:sz w:val="20"/>
                <w:szCs w:val="20"/>
              </w:rPr>
            </w:pPr>
            <w:hyperlink r:id="rId388" w:history="1">
              <w:r w:rsidR="007C096D" w:rsidRPr="007C096D">
                <w:rPr>
                  <w:sz w:val="20"/>
                  <w:szCs w:val="20"/>
                </w:rPr>
                <w:t>подпункт 1 пункта 13</w:t>
              </w:r>
            </w:hyperlink>
            <w:r w:rsidR="007C096D" w:rsidRPr="007C096D">
              <w:rPr>
                <w:sz w:val="20"/>
                <w:szCs w:val="20"/>
              </w:rPr>
              <w:t xml:space="preserve"> Порядка предоставления пассажирам из числа инвалидов и других лиц с ограничениями жизнедеятельн</w:t>
            </w:r>
            <w:r w:rsidR="007C096D" w:rsidRPr="007C096D">
              <w:rPr>
                <w:sz w:val="20"/>
                <w:szCs w:val="20"/>
              </w:rPr>
              <w:t>о</w:t>
            </w:r>
            <w:r w:rsidR="007C096D" w:rsidRPr="007C096D">
              <w:rPr>
                <w:sz w:val="20"/>
                <w:szCs w:val="20"/>
              </w:rPr>
              <w:t>сти услуг в аэропортах и на во</w:t>
            </w:r>
            <w:r w:rsidR="007C096D" w:rsidRPr="007C096D">
              <w:rPr>
                <w:sz w:val="20"/>
                <w:szCs w:val="20"/>
              </w:rPr>
              <w:t>з</w:t>
            </w:r>
            <w:r w:rsidR="007C096D" w:rsidRPr="007C096D">
              <w:rPr>
                <w:sz w:val="20"/>
                <w:szCs w:val="20"/>
              </w:rPr>
              <w:t>душных судах</w:t>
            </w: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63.5.</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сопровождения и помощи в рег</w:t>
            </w:r>
            <w:r w:rsidRPr="007C096D">
              <w:rPr>
                <w:sz w:val="20"/>
                <w:szCs w:val="20"/>
              </w:rPr>
              <w:t>и</w:t>
            </w:r>
            <w:r w:rsidRPr="007C096D">
              <w:rPr>
                <w:sz w:val="20"/>
                <w:szCs w:val="20"/>
              </w:rPr>
              <w:t>страции и оформлении багажа?</w:t>
            </w:r>
          </w:p>
        </w:tc>
        <w:tc>
          <w:tcPr>
            <w:tcW w:w="2976" w:type="dxa"/>
            <w:vMerge/>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59.6.</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дополнительных услуг по пр</w:t>
            </w:r>
            <w:r w:rsidRPr="007C096D">
              <w:rPr>
                <w:sz w:val="20"/>
                <w:szCs w:val="20"/>
              </w:rPr>
              <w:t>о</w:t>
            </w:r>
            <w:r w:rsidRPr="007C096D">
              <w:rPr>
                <w:sz w:val="20"/>
                <w:szCs w:val="20"/>
              </w:rPr>
              <w:t>хождению предполетного и п</w:t>
            </w:r>
            <w:r w:rsidRPr="007C096D">
              <w:rPr>
                <w:sz w:val="20"/>
                <w:szCs w:val="20"/>
              </w:rPr>
              <w:t>о</w:t>
            </w:r>
            <w:r w:rsidRPr="007C096D">
              <w:rPr>
                <w:sz w:val="20"/>
                <w:szCs w:val="20"/>
              </w:rPr>
              <w:t>слеполетного досмотров?</w:t>
            </w:r>
          </w:p>
        </w:tc>
        <w:tc>
          <w:tcPr>
            <w:tcW w:w="2976" w:type="dxa"/>
            <w:vMerge w:val="restart"/>
          </w:tcPr>
          <w:p w:rsidR="007C096D" w:rsidRPr="007C096D" w:rsidRDefault="00BF34D0" w:rsidP="009C47A8">
            <w:pPr>
              <w:widowControl w:val="0"/>
              <w:suppressAutoHyphens w:val="0"/>
              <w:autoSpaceDE w:val="0"/>
              <w:autoSpaceDN w:val="0"/>
              <w:jc w:val="both"/>
              <w:rPr>
                <w:sz w:val="20"/>
                <w:szCs w:val="20"/>
              </w:rPr>
            </w:pPr>
            <w:hyperlink r:id="rId389" w:history="1">
              <w:r w:rsidR="007C096D" w:rsidRPr="007C096D">
                <w:rPr>
                  <w:sz w:val="20"/>
                  <w:szCs w:val="20"/>
                </w:rPr>
                <w:t>подпункт 1 пункта 7</w:t>
              </w:r>
            </w:hyperlink>
            <w:r w:rsidR="007C096D" w:rsidRPr="007C096D">
              <w:rPr>
                <w:sz w:val="20"/>
                <w:szCs w:val="20"/>
              </w:rPr>
              <w:t xml:space="preserve">, </w:t>
            </w:r>
            <w:hyperlink r:id="rId390" w:history="1">
              <w:r w:rsidR="007C096D" w:rsidRPr="007C096D">
                <w:rPr>
                  <w:sz w:val="20"/>
                  <w:szCs w:val="20"/>
                </w:rPr>
                <w:t>пункт 13 статьи 106.1</w:t>
              </w:r>
            </w:hyperlink>
            <w:r w:rsidR="007C096D" w:rsidRPr="007C096D">
              <w:rPr>
                <w:sz w:val="20"/>
                <w:szCs w:val="20"/>
              </w:rPr>
              <w:t xml:space="preserve"> ВК РФ;</w:t>
            </w:r>
          </w:p>
          <w:p w:rsidR="007C096D" w:rsidRPr="007C096D" w:rsidRDefault="00BF34D0" w:rsidP="009C47A8">
            <w:pPr>
              <w:widowControl w:val="0"/>
              <w:suppressAutoHyphens w:val="0"/>
              <w:autoSpaceDE w:val="0"/>
              <w:autoSpaceDN w:val="0"/>
              <w:jc w:val="both"/>
              <w:rPr>
                <w:sz w:val="20"/>
                <w:szCs w:val="20"/>
              </w:rPr>
            </w:pPr>
            <w:hyperlink r:id="rId391" w:history="1">
              <w:r w:rsidR="007C096D" w:rsidRPr="007C096D">
                <w:rPr>
                  <w:sz w:val="20"/>
                  <w:szCs w:val="20"/>
                </w:rPr>
                <w:t>подпункт 2 пункта 13</w:t>
              </w:r>
            </w:hyperlink>
            <w:r w:rsidR="007C096D" w:rsidRPr="007C096D">
              <w:rPr>
                <w:sz w:val="20"/>
                <w:szCs w:val="20"/>
              </w:rPr>
              <w:t xml:space="preserve"> Порядка предоставления пассажирам из числа инвалидов и других лиц с ограничениями жизнедеятельн</w:t>
            </w:r>
            <w:r w:rsidR="007C096D" w:rsidRPr="007C096D">
              <w:rPr>
                <w:sz w:val="20"/>
                <w:szCs w:val="20"/>
              </w:rPr>
              <w:t>о</w:t>
            </w:r>
            <w:r w:rsidR="007C096D" w:rsidRPr="007C096D">
              <w:rPr>
                <w:sz w:val="20"/>
                <w:szCs w:val="20"/>
              </w:rPr>
              <w:t>сти услуг в аэропортах и на во</w:t>
            </w:r>
            <w:r w:rsidR="007C096D" w:rsidRPr="007C096D">
              <w:rPr>
                <w:sz w:val="20"/>
                <w:szCs w:val="20"/>
              </w:rPr>
              <w:t>з</w:t>
            </w:r>
            <w:r w:rsidR="007C096D" w:rsidRPr="007C096D">
              <w:rPr>
                <w:sz w:val="20"/>
                <w:szCs w:val="20"/>
              </w:rPr>
              <w:t>душных судах</w:t>
            </w: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59.7.</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дополнительных услуг при пр</w:t>
            </w:r>
            <w:r w:rsidRPr="007C096D">
              <w:rPr>
                <w:sz w:val="20"/>
                <w:szCs w:val="20"/>
              </w:rPr>
              <w:t>о</w:t>
            </w:r>
            <w:r w:rsidRPr="007C096D">
              <w:rPr>
                <w:sz w:val="20"/>
                <w:szCs w:val="20"/>
              </w:rPr>
              <w:t>хождении пограничного и там</w:t>
            </w:r>
            <w:r w:rsidRPr="007C096D">
              <w:rPr>
                <w:sz w:val="20"/>
                <w:szCs w:val="20"/>
              </w:rPr>
              <w:t>о</w:t>
            </w:r>
            <w:r w:rsidRPr="007C096D">
              <w:rPr>
                <w:sz w:val="20"/>
                <w:szCs w:val="20"/>
              </w:rPr>
              <w:t>женного контроля?</w:t>
            </w:r>
          </w:p>
        </w:tc>
        <w:tc>
          <w:tcPr>
            <w:tcW w:w="2976" w:type="dxa"/>
            <w:vMerge/>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59.8.</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дополнительных услуг по пр</w:t>
            </w:r>
            <w:r w:rsidRPr="007C096D">
              <w:rPr>
                <w:sz w:val="20"/>
                <w:szCs w:val="20"/>
              </w:rPr>
              <w:t>о</w:t>
            </w:r>
            <w:r w:rsidRPr="007C096D">
              <w:rPr>
                <w:sz w:val="20"/>
                <w:szCs w:val="20"/>
              </w:rPr>
              <w:t>хождению санитарно-карантинного, ветеринарного, к</w:t>
            </w:r>
            <w:r w:rsidRPr="007C096D">
              <w:rPr>
                <w:sz w:val="20"/>
                <w:szCs w:val="20"/>
              </w:rPr>
              <w:t>а</w:t>
            </w:r>
            <w:r w:rsidRPr="007C096D">
              <w:rPr>
                <w:sz w:val="20"/>
                <w:szCs w:val="20"/>
              </w:rPr>
              <w:t>рантинного фитосанитарного в</w:t>
            </w:r>
            <w:r w:rsidRPr="007C096D">
              <w:rPr>
                <w:sz w:val="20"/>
                <w:szCs w:val="20"/>
              </w:rPr>
              <w:t>и</w:t>
            </w:r>
            <w:r w:rsidRPr="007C096D">
              <w:rPr>
                <w:sz w:val="20"/>
                <w:szCs w:val="20"/>
              </w:rPr>
              <w:t>дов контроля в аэропорту?</w:t>
            </w:r>
          </w:p>
        </w:tc>
        <w:tc>
          <w:tcPr>
            <w:tcW w:w="2976" w:type="dxa"/>
            <w:vMerge/>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59.9.</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дополнительных услуг при ос</w:t>
            </w:r>
            <w:r w:rsidRPr="007C096D">
              <w:rPr>
                <w:sz w:val="20"/>
                <w:szCs w:val="20"/>
              </w:rPr>
              <w:t>у</w:t>
            </w:r>
            <w:r w:rsidRPr="007C096D">
              <w:rPr>
                <w:sz w:val="20"/>
                <w:szCs w:val="20"/>
              </w:rPr>
              <w:t>ществлении посадки на ВС и в</w:t>
            </w:r>
            <w:r w:rsidRPr="007C096D">
              <w:rPr>
                <w:sz w:val="20"/>
                <w:szCs w:val="20"/>
              </w:rPr>
              <w:t>ы</w:t>
            </w:r>
            <w:r w:rsidRPr="007C096D">
              <w:rPr>
                <w:sz w:val="20"/>
                <w:szCs w:val="20"/>
              </w:rPr>
              <w:t>садки из него, получении багажа по прибытии ВС?</w:t>
            </w:r>
          </w:p>
        </w:tc>
        <w:tc>
          <w:tcPr>
            <w:tcW w:w="2976" w:type="dxa"/>
            <w:vMerge/>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59.10.</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дополнительных услуг при пол</w:t>
            </w:r>
            <w:r w:rsidRPr="007C096D">
              <w:rPr>
                <w:sz w:val="20"/>
                <w:szCs w:val="20"/>
              </w:rPr>
              <w:t>у</w:t>
            </w:r>
            <w:r w:rsidRPr="007C096D">
              <w:rPr>
                <w:sz w:val="20"/>
                <w:szCs w:val="20"/>
              </w:rPr>
              <w:t>чении багажа по прибытии ВС?</w:t>
            </w:r>
          </w:p>
        </w:tc>
        <w:tc>
          <w:tcPr>
            <w:tcW w:w="2976" w:type="dxa"/>
            <w:vMerge/>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59.11.</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специальных сре</w:t>
            </w:r>
            <w:proofErr w:type="gramStart"/>
            <w:r w:rsidRPr="007C096D">
              <w:rPr>
                <w:sz w:val="20"/>
                <w:szCs w:val="20"/>
              </w:rPr>
              <w:t>дств дл</w:t>
            </w:r>
            <w:proofErr w:type="gramEnd"/>
            <w:r w:rsidRPr="007C096D">
              <w:rPr>
                <w:sz w:val="20"/>
                <w:szCs w:val="20"/>
              </w:rPr>
              <w:t>я пер</w:t>
            </w:r>
            <w:r w:rsidRPr="007C096D">
              <w:rPr>
                <w:sz w:val="20"/>
                <w:szCs w:val="20"/>
              </w:rPr>
              <w:t>е</w:t>
            </w:r>
            <w:r w:rsidRPr="007C096D">
              <w:rPr>
                <w:sz w:val="20"/>
                <w:szCs w:val="20"/>
              </w:rPr>
              <w:t>движения (в том числе кресла-коляски), позволяющих осущест</w:t>
            </w:r>
            <w:r w:rsidRPr="007C096D">
              <w:rPr>
                <w:sz w:val="20"/>
                <w:szCs w:val="20"/>
              </w:rPr>
              <w:t>в</w:t>
            </w:r>
            <w:r w:rsidRPr="007C096D">
              <w:rPr>
                <w:sz w:val="20"/>
                <w:szCs w:val="20"/>
              </w:rPr>
              <w:t>лять перемещение пассажиров из числа инвалидов и других лиц с ограничениями жизнедеятельн</w:t>
            </w:r>
            <w:r w:rsidRPr="007C096D">
              <w:rPr>
                <w:sz w:val="20"/>
                <w:szCs w:val="20"/>
              </w:rPr>
              <w:t>о</w:t>
            </w:r>
            <w:r w:rsidRPr="007C096D">
              <w:rPr>
                <w:sz w:val="20"/>
                <w:szCs w:val="20"/>
              </w:rPr>
              <w:t>сти по территории аэропорта?</w:t>
            </w:r>
          </w:p>
        </w:tc>
        <w:tc>
          <w:tcPr>
            <w:tcW w:w="2976" w:type="dxa"/>
          </w:tcPr>
          <w:p w:rsidR="007C096D" w:rsidRPr="007C096D" w:rsidRDefault="00BF34D0" w:rsidP="009C47A8">
            <w:pPr>
              <w:widowControl w:val="0"/>
              <w:suppressAutoHyphens w:val="0"/>
              <w:autoSpaceDE w:val="0"/>
              <w:autoSpaceDN w:val="0"/>
              <w:jc w:val="both"/>
              <w:rPr>
                <w:sz w:val="20"/>
                <w:szCs w:val="20"/>
              </w:rPr>
            </w:pPr>
            <w:hyperlink r:id="rId392" w:history="1">
              <w:r w:rsidR="007C096D" w:rsidRPr="007C096D">
                <w:rPr>
                  <w:sz w:val="20"/>
                  <w:szCs w:val="20"/>
                </w:rPr>
                <w:t>подпункт 2 пункта 7</w:t>
              </w:r>
            </w:hyperlink>
            <w:r w:rsidR="007C096D" w:rsidRPr="007C096D">
              <w:rPr>
                <w:sz w:val="20"/>
                <w:szCs w:val="20"/>
              </w:rPr>
              <w:t xml:space="preserve">, </w:t>
            </w:r>
            <w:hyperlink r:id="rId393" w:history="1">
              <w:r w:rsidR="007C096D" w:rsidRPr="007C096D">
                <w:rPr>
                  <w:sz w:val="20"/>
                  <w:szCs w:val="20"/>
                </w:rPr>
                <w:t>пункт 13 статьи 106.1</w:t>
              </w:r>
            </w:hyperlink>
            <w:r w:rsidR="007C096D" w:rsidRPr="007C096D">
              <w:rPr>
                <w:sz w:val="20"/>
                <w:szCs w:val="20"/>
              </w:rPr>
              <w:t xml:space="preserve"> ВК РФ;</w:t>
            </w:r>
          </w:p>
          <w:p w:rsidR="007C096D" w:rsidRPr="007C096D" w:rsidRDefault="00BF34D0" w:rsidP="009C47A8">
            <w:pPr>
              <w:widowControl w:val="0"/>
              <w:suppressAutoHyphens w:val="0"/>
              <w:autoSpaceDE w:val="0"/>
              <w:autoSpaceDN w:val="0"/>
              <w:jc w:val="both"/>
              <w:rPr>
                <w:sz w:val="20"/>
                <w:szCs w:val="20"/>
              </w:rPr>
            </w:pPr>
            <w:hyperlink r:id="rId394" w:history="1">
              <w:r w:rsidR="007C096D" w:rsidRPr="007C096D">
                <w:rPr>
                  <w:sz w:val="20"/>
                  <w:szCs w:val="20"/>
                </w:rPr>
                <w:t>подпункт 2 пункта 14</w:t>
              </w:r>
            </w:hyperlink>
            <w:r w:rsidR="007C096D" w:rsidRPr="007C096D">
              <w:rPr>
                <w:sz w:val="20"/>
                <w:szCs w:val="20"/>
              </w:rPr>
              <w:t xml:space="preserve"> Порядка предоставления пассажирам из числа инвалидов и других лиц с ограничениями жизнедеятельн</w:t>
            </w:r>
            <w:r w:rsidR="007C096D" w:rsidRPr="007C096D">
              <w:rPr>
                <w:sz w:val="20"/>
                <w:szCs w:val="20"/>
              </w:rPr>
              <w:t>о</w:t>
            </w:r>
            <w:r w:rsidR="007C096D" w:rsidRPr="007C096D">
              <w:rPr>
                <w:sz w:val="20"/>
                <w:szCs w:val="20"/>
              </w:rPr>
              <w:t>сти услуг в аэропортах и на во</w:t>
            </w:r>
            <w:r w:rsidR="007C096D" w:rsidRPr="007C096D">
              <w:rPr>
                <w:sz w:val="20"/>
                <w:szCs w:val="20"/>
              </w:rPr>
              <w:t>з</w:t>
            </w:r>
            <w:r w:rsidR="007C096D" w:rsidRPr="007C096D">
              <w:rPr>
                <w:sz w:val="20"/>
                <w:szCs w:val="20"/>
              </w:rPr>
              <w:t>душных судах</w:t>
            </w: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59.12.</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в части предоставления дублир</w:t>
            </w:r>
            <w:r w:rsidRPr="007C096D">
              <w:rPr>
                <w:sz w:val="20"/>
                <w:szCs w:val="20"/>
              </w:rPr>
              <w:t>о</w:t>
            </w:r>
            <w:r w:rsidRPr="007C096D">
              <w:rPr>
                <w:sz w:val="20"/>
                <w:szCs w:val="20"/>
              </w:rPr>
              <w:t>вания предоставляемой в аэропо</w:t>
            </w:r>
            <w:r w:rsidRPr="007C096D">
              <w:rPr>
                <w:sz w:val="20"/>
                <w:szCs w:val="20"/>
              </w:rPr>
              <w:t>р</w:t>
            </w:r>
            <w:r w:rsidRPr="007C096D">
              <w:rPr>
                <w:sz w:val="20"/>
                <w:szCs w:val="20"/>
              </w:rPr>
              <w:t>ту и необходимой для ознакомл</w:t>
            </w:r>
            <w:r w:rsidRPr="007C096D">
              <w:rPr>
                <w:sz w:val="20"/>
                <w:szCs w:val="20"/>
              </w:rPr>
              <w:t>е</w:t>
            </w:r>
            <w:r w:rsidRPr="007C096D">
              <w:rPr>
                <w:sz w:val="20"/>
                <w:szCs w:val="20"/>
              </w:rPr>
              <w:t>ния пассажиров из числа инвал</w:t>
            </w:r>
            <w:r w:rsidRPr="007C096D">
              <w:rPr>
                <w:sz w:val="20"/>
                <w:szCs w:val="20"/>
              </w:rPr>
              <w:t>и</w:t>
            </w:r>
            <w:r w:rsidRPr="007C096D">
              <w:rPr>
                <w:sz w:val="20"/>
                <w:szCs w:val="20"/>
              </w:rPr>
              <w:t>дов и других лиц с ограничениями жизнедеятельности звуковой и</w:t>
            </w:r>
            <w:r w:rsidRPr="007C096D">
              <w:rPr>
                <w:sz w:val="20"/>
                <w:szCs w:val="20"/>
              </w:rPr>
              <w:t>н</w:t>
            </w:r>
            <w:r w:rsidRPr="007C096D">
              <w:rPr>
                <w:sz w:val="20"/>
                <w:szCs w:val="20"/>
              </w:rPr>
              <w:t>формации?</w:t>
            </w:r>
          </w:p>
        </w:tc>
        <w:tc>
          <w:tcPr>
            <w:tcW w:w="2976" w:type="dxa"/>
            <w:vMerge w:val="restart"/>
          </w:tcPr>
          <w:p w:rsidR="007C096D" w:rsidRPr="007C096D" w:rsidRDefault="00BF34D0" w:rsidP="009C47A8">
            <w:pPr>
              <w:widowControl w:val="0"/>
              <w:suppressAutoHyphens w:val="0"/>
              <w:autoSpaceDE w:val="0"/>
              <w:autoSpaceDN w:val="0"/>
              <w:jc w:val="both"/>
              <w:rPr>
                <w:sz w:val="20"/>
                <w:szCs w:val="20"/>
              </w:rPr>
            </w:pPr>
            <w:hyperlink r:id="rId395" w:history="1">
              <w:r w:rsidR="007C096D" w:rsidRPr="007C096D">
                <w:rPr>
                  <w:sz w:val="20"/>
                  <w:szCs w:val="20"/>
                </w:rPr>
                <w:t>подпункт 3 пункта 7 статьи 106.1</w:t>
              </w:r>
            </w:hyperlink>
            <w:r w:rsidR="007C096D" w:rsidRPr="007C096D">
              <w:rPr>
                <w:sz w:val="20"/>
                <w:szCs w:val="20"/>
              </w:rPr>
              <w:t xml:space="preserve"> ВК РФ</w:t>
            </w: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59.13.</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в части предоставления дублир</w:t>
            </w:r>
            <w:r w:rsidRPr="007C096D">
              <w:rPr>
                <w:sz w:val="20"/>
                <w:szCs w:val="20"/>
              </w:rPr>
              <w:t>о</w:t>
            </w:r>
            <w:r w:rsidRPr="007C096D">
              <w:rPr>
                <w:sz w:val="20"/>
                <w:szCs w:val="20"/>
              </w:rPr>
              <w:t>вания предоставляемой в аэропо</w:t>
            </w:r>
            <w:r w:rsidRPr="007C096D">
              <w:rPr>
                <w:sz w:val="20"/>
                <w:szCs w:val="20"/>
              </w:rPr>
              <w:t>р</w:t>
            </w:r>
            <w:r w:rsidRPr="007C096D">
              <w:rPr>
                <w:sz w:val="20"/>
                <w:szCs w:val="20"/>
              </w:rPr>
              <w:t>ту и необходимой для ознакомл</w:t>
            </w:r>
            <w:r w:rsidRPr="007C096D">
              <w:rPr>
                <w:sz w:val="20"/>
                <w:szCs w:val="20"/>
              </w:rPr>
              <w:t>е</w:t>
            </w:r>
            <w:r w:rsidRPr="007C096D">
              <w:rPr>
                <w:sz w:val="20"/>
                <w:szCs w:val="20"/>
              </w:rPr>
              <w:t>ния пассажиров из числа инвал</w:t>
            </w:r>
            <w:r w:rsidRPr="007C096D">
              <w:rPr>
                <w:sz w:val="20"/>
                <w:szCs w:val="20"/>
              </w:rPr>
              <w:t>и</w:t>
            </w:r>
            <w:r w:rsidRPr="007C096D">
              <w:rPr>
                <w:sz w:val="20"/>
                <w:szCs w:val="20"/>
              </w:rPr>
              <w:t xml:space="preserve">дов и других лиц с ограничениями жизнедеятельности зрительной </w:t>
            </w:r>
            <w:r w:rsidRPr="007C096D">
              <w:rPr>
                <w:sz w:val="20"/>
                <w:szCs w:val="20"/>
              </w:rPr>
              <w:lastRenderedPageBreak/>
              <w:t>информации?</w:t>
            </w:r>
          </w:p>
        </w:tc>
        <w:tc>
          <w:tcPr>
            <w:tcW w:w="2976" w:type="dxa"/>
            <w:vMerge/>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lastRenderedPageBreak/>
              <w:t>60.</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 xml:space="preserve">Соответствует ли обслуживание пассажиров из числа инвалидов и других лиц с ограничениями </w:t>
            </w:r>
            <w:proofErr w:type="gramStart"/>
            <w:r w:rsidRPr="007C096D">
              <w:rPr>
                <w:sz w:val="20"/>
                <w:szCs w:val="20"/>
              </w:rPr>
              <w:t>жи</w:t>
            </w:r>
            <w:r w:rsidRPr="007C096D">
              <w:rPr>
                <w:sz w:val="20"/>
                <w:szCs w:val="20"/>
              </w:rPr>
              <w:t>з</w:t>
            </w:r>
            <w:r w:rsidRPr="007C096D">
              <w:rPr>
                <w:sz w:val="20"/>
                <w:szCs w:val="20"/>
              </w:rPr>
              <w:t>недеятельности</w:t>
            </w:r>
            <w:proofErr w:type="gramEnd"/>
            <w:r w:rsidRPr="007C096D">
              <w:rPr>
                <w:sz w:val="20"/>
                <w:szCs w:val="20"/>
              </w:rPr>
              <w:t xml:space="preserve"> в аэропортах установленным требованиям в части оснащения:</w:t>
            </w:r>
          </w:p>
        </w:tc>
        <w:tc>
          <w:tcPr>
            <w:tcW w:w="2976" w:type="dxa"/>
            <w:vMerge w:val="restart"/>
          </w:tcPr>
          <w:p w:rsidR="007C096D" w:rsidRPr="007C096D" w:rsidRDefault="00BF34D0" w:rsidP="009C47A8">
            <w:pPr>
              <w:widowControl w:val="0"/>
              <w:suppressAutoHyphens w:val="0"/>
              <w:autoSpaceDE w:val="0"/>
              <w:autoSpaceDN w:val="0"/>
              <w:jc w:val="both"/>
              <w:rPr>
                <w:sz w:val="20"/>
                <w:szCs w:val="20"/>
              </w:rPr>
            </w:pPr>
            <w:hyperlink r:id="rId396" w:history="1">
              <w:r w:rsidR="007C096D" w:rsidRPr="007C096D">
                <w:rPr>
                  <w:sz w:val="20"/>
                  <w:szCs w:val="20"/>
                </w:rPr>
                <w:t>подпункт 6 пункта 7 статьи 106.1</w:t>
              </w:r>
            </w:hyperlink>
            <w:r w:rsidR="007C096D" w:rsidRPr="007C096D">
              <w:rPr>
                <w:sz w:val="20"/>
                <w:szCs w:val="20"/>
              </w:rPr>
              <w:t xml:space="preserve"> ВК РФ</w:t>
            </w: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60.1.</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спецтранспортом?</w:t>
            </w:r>
          </w:p>
        </w:tc>
        <w:tc>
          <w:tcPr>
            <w:tcW w:w="2976" w:type="dxa"/>
            <w:vMerge/>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60.2.</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технологическим оборудованием?</w:t>
            </w:r>
          </w:p>
        </w:tc>
        <w:tc>
          <w:tcPr>
            <w:tcW w:w="2976" w:type="dxa"/>
            <w:vMerge/>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60.3.</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инженерно-техническими сре</w:t>
            </w:r>
            <w:r w:rsidRPr="007C096D">
              <w:rPr>
                <w:sz w:val="20"/>
                <w:szCs w:val="20"/>
              </w:rPr>
              <w:t>д</w:t>
            </w:r>
            <w:r w:rsidRPr="007C096D">
              <w:rPr>
                <w:sz w:val="20"/>
                <w:szCs w:val="20"/>
              </w:rPr>
              <w:t>ствами?</w:t>
            </w:r>
          </w:p>
        </w:tc>
        <w:tc>
          <w:tcPr>
            <w:tcW w:w="2976" w:type="dxa"/>
            <w:vMerge/>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60.4.</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средствами механизации, в том числе средствами обслуживания пассажиров-инвалидов?</w:t>
            </w:r>
          </w:p>
        </w:tc>
        <w:tc>
          <w:tcPr>
            <w:tcW w:w="2976" w:type="dxa"/>
            <w:vMerge/>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60.5.</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средствами обслуживания пасс</w:t>
            </w:r>
            <w:r w:rsidRPr="007C096D">
              <w:rPr>
                <w:sz w:val="20"/>
                <w:szCs w:val="20"/>
              </w:rPr>
              <w:t>а</w:t>
            </w:r>
            <w:r w:rsidRPr="007C096D">
              <w:rPr>
                <w:sz w:val="20"/>
                <w:szCs w:val="20"/>
              </w:rPr>
              <w:t>жиров-инвалидов?</w:t>
            </w:r>
          </w:p>
        </w:tc>
        <w:tc>
          <w:tcPr>
            <w:tcW w:w="2976" w:type="dxa"/>
            <w:vMerge/>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61.</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 xml:space="preserve">Соответствует ли обслуживание пассажиров из числа инвалидов и других лиц с ограничениями </w:t>
            </w:r>
            <w:proofErr w:type="gramStart"/>
            <w:r w:rsidRPr="007C096D">
              <w:rPr>
                <w:sz w:val="20"/>
                <w:szCs w:val="20"/>
              </w:rPr>
              <w:t>жи</w:t>
            </w:r>
            <w:r w:rsidRPr="007C096D">
              <w:rPr>
                <w:sz w:val="20"/>
                <w:szCs w:val="20"/>
              </w:rPr>
              <w:t>з</w:t>
            </w:r>
            <w:r w:rsidRPr="007C096D">
              <w:rPr>
                <w:sz w:val="20"/>
                <w:szCs w:val="20"/>
              </w:rPr>
              <w:t>недеятельности</w:t>
            </w:r>
            <w:proofErr w:type="gramEnd"/>
            <w:r w:rsidRPr="007C096D">
              <w:rPr>
                <w:sz w:val="20"/>
                <w:szCs w:val="20"/>
              </w:rPr>
              <w:t xml:space="preserve"> в аэропортах установленным требованиям в части:</w:t>
            </w:r>
          </w:p>
        </w:tc>
        <w:tc>
          <w:tcPr>
            <w:tcW w:w="2976" w:type="dxa"/>
            <w:vMerge w:val="restart"/>
          </w:tcPr>
          <w:p w:rsidR="007C096D" w:rsidRPr="007C096D" w:rsidRDefault="00BF34D0" w:rsidP="009C47A8">
            <w:pPr>
              <w:widowControl w:val="0"/>
              <w:suppressAutoHyphens w:val="0"/>
              <w:autoSpaceDE w:val="0"/>
              <w:autoSpaceDN w:val="0"/>
              <w:jc w:val="both"/>
              <w:rPr>
                <w:sz w:val="20"/>
                <w:szCs w:val="20"/>
              </w:rPr>
            </w:pPr>
            <w:hyperlink r:id="rId397" w:history="1">
              <w:r w:rsidR="007C096D" w:rsidRPr="007C096D">
                <w:rPr>
                  <w:sz w:val="20"/>
                  <w:szCs w:val="20"/>
                </w:rPr>
                <w:t>подпункты 4</w:t>
              </w:r>
            </w:hyperlink>
            <w:r w:rsidR="007C096D" w:rsidRPr="007C096D">
              <w:rPr>
                <w:sz w:val="20"/>
                <w:szCs w:val="20"/>
              </w:rPr>
              <w:t xml:space="preserve">, </w:t>
            </w:r>
            <w:hyperlink r:id="rId398" w:history="1">
              <w:r w:rsidR="007C096D" w:rsidRPr="007C096D">
                <w:rPr>
                  <w:sz w:val="20"/>
                  <w:szCs w:val="20"/>
                </w:rPr>
                <w:t>6 пункта 7 статьи 106.1</w:t>
              </w:r>
            </w:hyperlink>
            <w:r w:rsidR="007C096D" w:rsidRPr="007C096D">
              <w:rPr>
                <w:sz w:val="20"/>
                <w:szCs w:val="20"/>
              </w:rPr>
              <w:t xml:space="preserve"> ВК РФ</w:t>
            </w: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61.1.</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обеспечения посадки на ВС и в</w:t>
            </w:r>
            <w:r w:rsidRPr="007C096D">
              <w:rPr>
                <w:sz w:val="20"/>
                <w:szCs w:val="20"/>
              </w:rPr>
              <w:t>ы</w:t>
            </w:r>
            <w:r w:rsidRPr="007C096D">
              <w:rPr>
                <w:sz w:val="20"/>
                <w:szCs w:val="20"/>
              </w:rPr>
              <w:t>садки из него, в том числе с и</w:t>
            </w:r>
            <w:r w:rsidRPr="007C096D">
              <w:rPr>
                <w:sz w:val="20"/>
                <w:szCs w:val="20"/>
              </w:rPr>
              <w:t>с</w:t>
            </w:r>
            <w:r w:rsidRPr="007C096D">
              <w:rPr>
                <w:sz w:val="20"/>
                <w:szCs w:val="20"/>
              </w:rPr>
              <w:t>пользованием специального под</w:t>
            </w:r>
            <w:r w:rsidRPr="007C096D">
              <w:rPr>
                <w:sz w:val="20"/>
                <w:szCs w:val="20"/>
              </w:rPr>
              <w:t>ъ</w:t>
            </w:r>
            <w:r w:rsidRPr="007C096D">
              <w:rPr>
                <w:sz w:val="20"/>
                <w:szCs w:val="20"/>
              </w:rPr>
              <w:t>емного устройства (</w:t>
            </w:r>
            <w:proofErr w:type="spellStart"/>
            <w:r w:rsidRPr="007C096D">
              <w:rPr>
                <w:sz w:val="20"/>
                <w:szCs w:val="20"/>
              </w:rPr>
              <w:t>амбулифта</w:t>
            </w:r>
            <w:proofErr w:type="spellEnd"/>
            <w:r w:rsidRPr="007C096D">
              <w:rPr>
                <w:sz w:val="20"/>
                <w:szCs w:val="20"/>
              </w:rPr>
              <w:t>)?</w:t>
            </w:r>
          </w:p>
        </w:tc>
        <w:tc>
          <w:tcPr>
            <w:tcW w:w="2976" w:type="dxa"/>
            <w:vMerge/>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61.2.</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обеспечения оператором аэропо</w:t>
            </w:r>
            <w:r w:rsidRPr="007C096D">
              <w:rPr>
                <w:sz w:val="20"/>
                <w:szCs w:val="20"/>
              </w:rPr>
              <w:t>р</w:t>
            </w:r>
            <w:r w:rsidRPr="007C096D">
              <w:rPr>
                <w:sz w:val="20"/>
                <w:szCs w:val="20"/>
              </w:rPr>
              <w:t>та, имеющим сертификат на ос</w:t>
            </w:r>
            <w:r w:rsidRPr="007C096D">
              <w:rPr>
                <w:sz w:val="20"/>
                <w:szCs w:val="20"/>
              </w:rPr>
              <w:t>у</w:t>
            </w:r>
            <w:r w:rsidRPr="007C096D">
              <w:rPr>
                <w:sz w:val="20"/>
                <w:szCs w:val="20"/>
              </w:rPr>
              <w:t>ществление аэропортовой де</w:t>
            </w:r>
            <w:r w:rsidRPr="007C096D">
              <w:rPr>
                <w:sz w:val="20"/>
                <w:szCs w:val="20"/>
              </w:rPr>
              <w:t>я</w:t>
            </w:r>
            <w:r w:rsidRPr="007C096D">
              <w:rPr>
                <w:sz w:val="20"/>
                <w:szCs w:val="20"/>
              </w:rPr>
              <w:t>тельности по обеспечению обсл</w:t>
            </w:r>
            <w:r w:rsidRPr="007C096D">
              <w:rPr>
                <w:sz w:val="20"/>
                <w:szCs w:val="20"/>
              </w:rPr>
              <w:t>у</w:t>
            </w:r>
            <w:r w:rsidRPr="007C096D">
              <w:rPr>
                <w:sz w:val="20"/>
                <w:szCs w:val="20"/>
              </w:rPr>
              <w:t>живания пассажиров, предоста</w:t>
            </w:r>
            <w:r w:rsidRPr="007C096D">
              <w:rPr>
                <w:sz w:val="20"/>
                <w:szCs w:val="20"/>
              </w:rPr>
              <w:t>в</w:t>
            </w:r>
            <w:r w:rsidRPr="007C096D">
              <w:rPr>
                <w:sz w:val="20"/>
                <w:szCs w:val="20"/>
              </w:rPr>
              <w:t>ления во временное пользование кресла-коляски в случае задержки доставки в аэропорт назначения или аэропорт промежуточной п</w:t>
            </w:r>
            <w:r w:rsidRPr="007C096D">
              <w:rPr>
                <w:sz w:val="20"/>
                <w:szCs w:val="20"/>
              </w:rPr>
              <w:t>о</w:t>
            </w:r>
            <w:r w:rsidRPr="007C096D">
              <w:rPr>
                <w:sz w:val="20"/>
                <w:szCs w:val="20"/>
              </w:rPr>
              <w:t>садки специального средства для передвижения, принадлежащего пассажиру, либо утраты или п</w:t>
            </w:r>
            <w:r w:rsidRPr="007C096D">
              <w:rPr>
                <w:sz w:val="20"/>
                <w:szCs w:val="20"/>
              </w:rPr>
              <w:t>о</w:t>
            </w:r>
            <w:r w:rsidRPr="007C096D">
              <w:rPr>
                <w:sz w:val="20"/>
                <w:szCs w:val="20"/>
              </w:rPr>
              <w:t>вреждения (порчи) этого средства при воздушной перевозке?</w:t>
            </w:r>
          </w:p>
        </w:tc>
        <w:tc>
          <w:tcPr>
            <w:tcW w:w="2976" w:type="dxa"/>
          </w:tcPr>
          <w:p w:rsidR="007C096D" w:rsidRPr="007C096D" w:rsidRDefault="00BF34D0" w:rsidP="009C47A8">
            <w:pPr>
              <w:widowControl w:val="0"/>
              <w:suppressAutoHyphens w:val="0"/>
              <w:autoSpaceDE w:val="0"/>
              <w:autoSpaceDN w:val="0"/>
              <w:jc w:val="both"/>
              <w:rPr>
                <w:sz w:val="20"/>
                <w:szCs w:val="20"/>
              </w:rPr>
            </w:pPr>
            <w:hyperlink r:id="rId399" w:history="1">
              <w:r w:rsidR="007C096D" w:rsidRPr="007C096D">
                <w:rPr>
                  <w:sz w:val="20"/>
                  <w:szCs w:val="20"/>
                </w:rPr>
                <w:t>подпункт 5 пункта 7 статьи 106.1</w:t>
              </w:r>
            </w:hyperlink>
            <w:r w:rsidR="007C096D" w:rsidRPr="007C096D">
              <w:rPr>
                <w:sz w:val="20"/>
                <w:szCs w:val="20"/>
              </w:rPr>
              <w:t xml:space="preserve"> ВК РФ</w:t>
            </w: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62.</w:t>
            </w:r>
          </w:p>
        </w:tc>
        <w:tc>
          <w:tcPr>
            <w:tcW w:w="3119" w:type="dxa"/>
          </w:tcPr>
          <w:p w:rsidR="007C096D" w:rsidRPr="007C096D" w:rsidRDefault="007C096D" w:rsidP="009C47A8">
            <w:pPr>
              <w:widowControl w:val="0"/>
              <w:suppressAutoHyphens w:val="0"/>
              <w:autoSpaceDE w:val="0"/>
              <w:autoSpaceDN w:val="0"/>
              <w:jc w:val="both"/>
              <w:rPr>
                <w:sz w:val="20"/>
                <w:szCs w:val="20"/>
              </w:rPr>
            </w:pPr>
            <w:proofErr w:type="gramStart"/>
            <w:r w:rsidRPr="007C096D">
              <w:rPr>
                <w:sz w:val="20"/>
                <w:szCs w:val="20"/>
              </w:rPr>
              <w:t>Обеспечивается ли контролиру</w:t>
            </w:r>
            <w:r w:rsidRPr="007C096D">
              <w:rPr>
                <w:sz w:val="20"/>
                <w:szCs w:val="20"/>
              </w:rPr>
              <w:t>е</w:t>
            </w:r>
            <w:r w:rsidRPr="007C096D">
              <w:rPr>
                <w:sz w:val="20"/>
                <w:szCs w:val="20"/>
              </w:rPr>
              <w:t>мым лицом или его агентом прием представленных пассажирами из числа инвалидов и других лиц с ограничениями жизнедеятельн</w:t>
            </w:r>
            <w:r w:rsidRPr="007C096D">
              <w:rPr>
                <w:sz w:val="20"/>
                <w:szCs w:val="20"/>
              </w:rPr>
              <w:t>о</w:t>
            </w:r>
            <w:r w:rsidRPr="007C096D">
              <w:rPr>
                <w:sz w:val="20"/>
                <w:szCs w:val="20"/>
              </w:rPr>
              <w:t>сти запросов о потребности в услугах, оказываемых перевозч</w:t>
            </w:r>
            <w:r w:rsidRPr="007C096D">
              <w:rPr>
                <w:sz w:val="20"/>
                <w:szCs w:val="20"/>
              </w:rPr>
              <w:t>и</w:t>
            </w:r>
            <w:r w:rsidRPr="007C096D">
              <w:rPr>
                <w:sz w:val="20"/>
                <w:szCs w:val="20"/>
              </w:rPr>
              <w:t>ком на борту ВС, а также об усл</w:t>
            </w:r>
            <w:r w:rsidRPr="007C096D">
              <w:rPr>
                <w:sz w:val="20"/>
                <w:szCs w:val="20"/>
              </w:rPr>
              <w:t>у</w:t>
            </w:r>
            <w:r w:rsidRPr="007C096D">
              <w:rPr>
                <w:sz w:val="20"/>
                <w:szCs w:val="20"/>
              </w:rPr>
              <w:lastRenderedPageBreak/>
              <w:t>гах, оказываемых в аэропорту, в пунктах продажи воздушных п</w:t>
            </w:r>
            <w:r w:rsidRPr="007C096D">
              <w:rPr>
                <w:sz w:val="20"/>
                <w:szCs w:val="20"/>
              </w:rPr>
              <w:t>е</w:t>
            </w:r>
            <w:r w:rsidRPr="007C096D">
              <w:rPr>
                <w:sz w:val="20"/>
                <w:szCs w:val="20"/>
              </w:rPr>
              <w:t>ревозок перевозчика или агента перевозчика, по телефону или электронной почте либо при бр</w:t>
            </w:r>
            <w:r w:rsidRPr="007C096D">
              <w:rPr>
                <w:sz w:val="20"/>
                <w:szCs w:val="20"/>
              </w:rPr>
              <w:t>о</w:t>
            </w:r>
            <w:r w:rsidRPr="007C096D">
              <w:rPr>
                <w:sz w:val="20"/>
                <w:szCs w:val="20"/>
              </w:rPr>
              <w:t>нировании воздушной перевозки посредством информационно-телекоммуникационной сети "И</w:t>
            </w:r>
            <w:r w:rsidRPr="007C096D">
              <w:rPr>
                <w:sz w:val="20"/>
                <w:szCs w:val="20"/>
              </w:rPr>
              <w:t>н</w:t>
            </w:r>
            <w:r w:rsidRPr="007C096D">
              <w:rPr>
                <w:sz w:val="20"/>
                <w:szCs w:val="20"/>
              </w:rPr>
              <w:t>тернет"?</w:t>
            </w:r>
            <w:proofErr w:type="gramEnd"/>
          </w:p>
        </w:tc>
        <w:tc>
          <w:tcPr>
            <w:tcW w:w="2976" w:type="dxa"/>
          </w:tcPr>
          <w:p w:rsidR="007C096D" w:rsidRPr="007C096D" w:rsidRDefault="00BF34D0" w:rsidP="009C47A8">
            <w:pPr>
              <w:widowControl w:val="0"/>
              <w:suppressAutoHyphens w:val="0"/>
              <w:autoSpaceDE w:val="0"/>
              <w:autoSpaceDN w:val="0"/>
              <w:jc w:val="both"/>
              <w:rPr>
                <w:sz w:val="20"/>
                <w:szCs w:val="20"/>
              </w:rPr>
            </w:pPr>
            <w:hyperlink r:id="rId400" w:history="1">
              <w:r w:rsidR="007C096D" w:rsidRPr="007C096D">
                <w:rPr>
                  <w:sz w:val="20"/>
                  <w:szCs w:val="20"/>
                </w:rPr>
                <w:t>пункт 13 статьи 106.1</w:t>
              </w:r>
            </w:hyperlink>
            <w:r w:rsidR="007C096D" w:rsidRPr="007C096D">
              <w:rPr>
                <w:sz w:val="20"/>
                <w:szCs w:val="20"/>
              </w:rPr>
              <w:t xml:space="preserve"> ВК РФ;</w:t>
            </w:r>
          </w:p>
          <w:p w:rsidR="007C096D" w:rsidRPr="007C096D" w:rsidRDefault="00BF34D0" w:rsidP="009C47A8">
            <w:pPr>
              <w:widowControl w:val="0"/>
              <w:suppressAutoHyphens w:val="0"/>
              <w:autoSpaceDE w:val="0"/>
              <w:autoSpaceDN w:val="0"/>
              <w:jc w:val="both"/>
              <w:rPr>
                <w:sz w:val="20"/>
                <w:szCs w:val="20"/>
              </w:rPr>
            </w:pPr>
            <w:hyperlink r:id="rId401" w:history="1">
              <w:r w:rsidR="007C096D" w:rsidRPr="007C096D">
                <w:rPr>
                  <w:sz w:val="20"/>
                  <w:szCs w:val="20"/>
                </w:rPr>
                <w:t>пункт 8</w:t>
              </w:r>
            </w:hyperlink>
            <w:r w:rsidR="007C096D" w:rsidRPr="007C096D">
              <w:rPr>
                <w:sz w:val="20"/>
                <w:szCs w:val="20"/>
              </w:rPr>
              <w:t xml:space="preserve"> Порядка предоставления пассажирам из числа инвалидов и других лиц с ограничениями жизнедеятельности услуг в аэропортах и на воздушных с</w:t>
            </w:r>
            <w:r w:rsidR="007C096D" w:rsidRPr="007C096D">
              <w:rPr>
                <w:sz w:val="20"/>
                <w:szCs w:val="20"/>
              </w:rPr>
              <w:t>у</w:t>
            </w:r>
            <w:r w:rsidR="007C096D" w:rsidRPr="007C096D">
              <w:rPr>
                <w:sz w:val="20"/>
                <w:szCs w:val="20"/>
              </w:rPr>
              <w:t>дах</w:t>
            </w: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lastRenderedPageBreak/>
              <w:t>63.</w:t>
            </w:r>
          </w:p>
        </w:tc>
        <w:tc>
          <w:tcPr>
            <w:tcW w:w="3119" w:type="dxa"/>
          </w:tcPr>
          <w:p w:rsidR="007C096D" w:rsidRPr="007C096D" w:rsidRDefault="007C096D" w:rsidP="009C47A8">
            <w:pPr>
              <w:widowControl w:val="0"/>
              <w:suppressAutoHyphens w:val="0"/>
              <w:autoSpaceDE w:val="0"/>
              <w:autoSpaceDN w:val="0"/>
              <w:jc w:val="both"/>
              <w:rPr>
                <w:sz w:val="20"/>
                <w:szCs w:val="20"/>
              </w:rPr>
            </w:pPr>
            <w:proofErr w:type="gramStart"/>
            <w:r w:rsidRPr="007C096D">
              <w:rPr>
                <w:sz w:val="20"/>
                <w:szCs w:val="20"/>
              </w:rPr>
              <w:t>Имеются ли у контролируемого лица договоры между ним, его агентами, лицами, оказывающими услуги по обслуживанию в зоне и зданиях аэровокзального компле</w:t>
            </w:r>
            <w:r w:rsidRPr="007C096D">
              <w:rPr>
                <w:sz w:val="20"/>
                <w:szCs w:val="20"/>
              </w:rPr>
              <w:t>к</w:t>
            </w:r>
            <w:r w:rsidRPr="007C096D">
              <w:rPr>
                <w:sz w:val="20"/>
                <w:szCs w:val="20"/>
              </w:rPr>
              <w:t>са убывающих и прибывающих пассажиров (далее - обслужива</w:t>
            </w:r>
            <w:r w:rsidRPr="007C096D">
              <w:rPr>
                <w:sz w:val="20"/>
                <w:szCs w:val="20"/>
              </w:rPr>
              <w:t>ю</w:t>
            </w:r>
            <w:r w:rsidRPr="007C096D">
              <w:rPr>
                <w:sz w:val="20"/>
                <w:szCs w:val="20"/>
              </w:rPr>
              <w:t>щая организация), и туроперат</w:t>
            </w:r>
            <w:r w:rsidRPr="007C096D">
              <w:rPr>
                <w:sz w:val="20"/>
                <w:szCs w:val="20"/>
              </w:rPr>
              <w:t>о</w:t>
            </w:r>
            <w:r w:rsidRPr="007C096D">
              <w:rPr>
                <w:sz w:val="20"/>
                <w:szCs w:val="20"/>
              </w:rPr>
              <w:t xml:space="preserve">рами или </w:t>
            </w:r>
            <w:proofErr w:type="spellStart"/>
            <w:r w:rsidRPr="007C096D">
              <w:rPr>
                <w:sz w:val="20"/>
                <w:szCs w:val="20"/>
              </w:rPr>
              <w:t>турагентами</w:t>
            </w:r>
            <w:proofErr w:type="spellEnd"/>
            <w:r w:rsidRPr="007C096D">
              <w:rPr>
                <w:sz w:val="20"/>
                <w:szCs w:val="20"/>
              </w:rPr>
              <w:t>, предусма</w:t>
            </w:r>
            <w:r w:rsidRPr="007C096D">
              <w:rPr>
                <w:sz w:val="20"/>
                <w:szCs w:val="20"/>
              </w:rPr>
              <w:t>т</w:t>
            </w:r>
            <w:r w:rsidRPr="007C096D">
              <w:rPr>
                <w:sz w:val="20"/>
                <w:szCs w:val="20"/>
              </w:rPr>
              <w:t>ривающие порядок взаимного и</w:t>
            </w:r>
            <w:r w:rsidRPr="007C096D">
              <w:rPr>
                <w:sz w:val="20"/>
                <w:szCs w:val="20"/>
              </w:rPr>
              <w:t>н</w:t>
            </w:r>
            <w:r w:rsidRPr="007C096D">
              <w:rPr>
                <w:sz w:val="20"/>
                <w:szCs w:val="20"/>
              </w:rPr>
              <w:t>формирования о наличии и соде</w:t>
            </w:r>
            <w:r w:rsidRPr="007C096D">
              <w:rPr>
                <w:sz w:val="20"/>
                <w:szCs w:val="20"/>
              </w:rPr>
              <w:t>р</w:t>
            </w:r>
            <w:r w:rsidRPr="007C096D">
              <w:rPr>
                <w:sz w:val="20"/>
                <w:szCs w:val="20"/>
              </w:rPr>
              <w:t>жании представленных пассаж</w:t>
            </w:r>
            <w:r w:rsidRPr="007C096D">
              <w:rPr>
                <w:sz w:val="20"/>
                <w:szCs w:val="20"/>
              </w:rPr>
              <w:t>и</w:t>
            </w:r>
            <w:r w:rsidRPr="007C096D">
              <w:rPr>
                <w:sz w:val="20"/>
                <w:szCs w:val="20"/>
              </w:rPr>
              <w:t>рами из числа инвалидов и других лиц с ограничениями жизнеде</w:t>
            </w:r>
            <w:r w:rsidRPr="007C096D">
              <w:rPr>
                <w:sz w:val="20"/>
                <w:szCs w:val="20"/>
              </w:rPr>
              <w:t>я</w:t>
            </w:r>
            <w:r w:rsidRPr="007C096D">
              <w:rPr>
                <w:sz w:val="20"/>
                <w:szCs w:val="20"/>
              </w:rPr>
              <w:t>тельности запросов о потребн</w:t>
            </w:r>
            <w:r w:rsidRPr="007C096D">
              <w:rPr>
                <w:sz w:val="20"/>
                <w:szCs w:val="20"/>
              </w:rPr>
              <w:t>о</w:t>
            </w:r>
            <w:r w:rsidRPr="007C096D">
              <w:rPr>
                <w:sz w:val="20"/>
                <w:szCs w:val="20"/>
              </w:rPr>
              <w:t>стях в услугах?</w:t>
            </w:r>
            <w:proofErr w:type="gramEnd"/>
          </w:p>
        </w:tc>
        <w:tc>
          <w:tcPr>
            <w:tcW w:w="2976" w:type="dxa"/>
          </w:tcPr>
          <w:p w:rsidR="007C096D" w:rsidRPr="007C096D" w:rsidRDefault="00BF34D0" w:rsidP="009C47A8">
            <w:pPr>
              <w:widowControl w:val="0"/>
              <w:suppressAutoHyphens w:val="0"/>
              <w:autoSpaceDE w:val="0"/>
              <w:autoSpaceDN w:val="0"/>
              <w:jc w:val="both"/>
              <w:rPr>
                <w:sz w:val="20"/>
                <w:szCs w:val="20"/>
              </w:rPr>
            </w:pPr>
            <w:hyperlink r:id="rId402" w:history="1">
              <w:r w:rsidR="007C096D" w:rsidRPr="007C096D">
                <w:rPr>
                  <w:sz w:val="20"/>
                  <w:szCs w:val="20"/>
                </w:rPr>
                <w:t>пункт 13 статьи 106.1</w:t>
              </w:r>
            </w:hyperlink>
            <w:r w:rsidR="007C096D" w:rsidRPr="007C096D">
              <w:rPr>
                <w:sz w:val="20"/>
                <w:szCs w:val="20"/>
              </w:rPr>
              <w:t xml:space="preserve"> ВК РФ;</w:t>
            </w:r>
          </w:p>
          <w:p w:rsidR="007C096D" w:rsidRPr="007C096D" w:rsidRDefault="00BF34D0" w:rsidP="009C47A8">
            <w:pPr>
              <w:widowControl w:val="0"/>
              <w:suppressAutoHyphens w:val="0"/>
              <w:autoSpaceDE w:val="0"/>
              <w:autoSpaceDN w:val="0"/>
              <w:jc w:val="both"/>
              <w:rPr>
                <w:sz w:val="20"/>
                <w:szCs w:val="20"/>
              </w:rPr>
            </w:pPr>
            <w:hyperlink r:id="rId403" w:history="1">
              <w:r w:rsidR="007C096D" w:rsidRPr="007C096D">
                <w:rPr>
                  <w:sz w:val="20"/>
                  <w:szCs w:val="20"/>
                </w:rPr>
                <w:t>пункт 9</w:t>
              </w:r>
            </w:hyperlink>
            <w:r w:rsidR="007C096D" w:rsidRPr="007C096D">
              <w:rPr>
                <w:sz w:val="20"/>
                <w:szCs w:val="20"/>
              </w:rPr>
              <w:t xml:space="preserve"> Порядка предоставления пассажирам из числа инвалидов и других лиц с ограничениями жизнедеятельности услуг в аэропортах и на воздушных с</w:t>
            </w:r>
            <w:r w:rsidR="007C096D" w:rsidRPr="007C096D">
              <w:rPr>
                <w:sz w:val="20"/>
                <w:szCs w:val="20"/>
              </w:rPr>
              <w:t>у</w:t>
            </w:r>
            <w:r w:rsidR="007C096D" w:rsidRPr="007C096D">
              <w:rPr>
                <w:sz w:val="20"/>
                <w:szCs w:val="20"/>
              </w:rPr>
              <w:t>дах</w:t>
            </w: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64.</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Предоставляются ли контролир</w:t>
            </w:r>
            <w:r w:rsidRPr="007C096D">
              <w:rPr>
                <w:sz w:val="20"/>
                <w:szCs w:val="20"/>
              </w:rPr>
              <w:t>у</w:t>
            </w:r>
            <w:r w:rsidRPr="007C096D">
              <w:rPr>
                <w:sz w:val="20"/>
                <w:szCs w:val="20"/>
              </w:rPr>
              <w:t>емым лицом пассажирам из числа инвалидов и других лиц с огран</w:t>
            </w:r>
            <w:r w:rsidRPr="007C096D">
              <w:rPr>
                <w:sz w:val="20"/>
                <w:szCs w:val="20"/>
              </w:rPr>
              <w:t>и</w:t>
            </w:r>
            <w:r w:rsidRPr="007C096D">
              <w:rPr>
                <w:sz w:val="20"/>
                <w:szCs w:val="20"/>
              </w:rPr>
              <w:t>чениями жизнедеятельности па</w:t>
            </w:r>
            <w:r w:rsidRPr="007C096D">
              <w:rPr>
                <w:sz w:val="20"/>
                <w:szCs w:val="20"/>
              </w:rPr>
              <w:t>с</w:t>
            </w:r>
            <w:r w:rsidRPr="007C096D">
              <w:rPr>
                <w:sz w:val="20"/>
                <w:szCs w:val="20"/>
              </w:rPr>
              <w:t>сажирские места на борту ВС с учетом соблюдения требований безопасности полетов?</w:t>
            </w:r>
          </w:p>
        </w:tc>
        <w:tc>
          <w:tcPr>
            <w:tcW w:w="2976" w:type="dxa"/>
          </w:tcPr>
          <w:p w:rsidR="007C096D" w:rsidRPr="007C096D" w:rsidRDefault="00BF34D0" w:rsidP="009C47A8">
            <w:pPr>
              <w:widowControl w:val="0"/>
              <w:suppressAutoHyphens w:val="0"/>
              <w:autoSpaceDE w:val="0"/>
              <w:autoSpaceDN w:val="0"/>
              <w:jc w:val="both"/>
              <w:rPr>
                <w:sz w:val="20"/>
                <w:szCs w:val="20"/>
              </w:rPr>
            </w:pPr>
            <w:hyperlink r:id="rId404" w:history="1">
              <w:r w:rsidR="007C096D" w:rsidRPr="007C096D">
                <w:rPr>
                  <w:sz w:val="20"/>
                  <w:szCs w:val="20"/>
                </w:rPr>
                <w:t>пункт 13 статьи 106.1</w:t>
              </w:r>
            </w:hyperlink>
            <w:r w:rsidR="007C096D" w:rsidRPr="007C096D">
              <w:rPr>
                <w:sz w:val="20"/>
                <w:szCs w:val="20"/>
              </w:rPr>
              <w:t xml:space="preserve"> ВК РФ;</w:t>
            </w:r>
          </w:p>
          <w:p w:rsidR="007C096D" w:rsidRPr="007C096D" w:rsidRDefault="00BF34D0" w:rsidP="009C47A8">
            <w:pPr>
              <w:widowControl w:val="0"/>
              <w:suppressAutoHyphens w:val="0"/>
              <w:autoSpaceDE w:val="0"/>
              <w:autoSpaceDN w:val="0"/>
              <w:jc w:val="both"/>
              <w:rPr>
                <w:sz w:val="20"/>
                <w:szCs w:val="20"/>
              </w:rPr>
            </w:pPr>
            <w:hyperlink r:id="rId405" w:history="1">
              <w:r w:rsidR="007C096D" w:rsidRPr="007C096D">
                <w:rPr>
                  <w:sz w:val="20"/>
                  <w:szCs w:val="20"/>
                </w:rPr>
                <w:t>пункт 10</w:t>
              </w:r>
            </w:hyperlink>
            <w:r w:rsidR="007C096D" w:rsidRPr="007C096D">
              <w:rPr>
                <w:sz w:val="20"/>
                <w:szCs w:val="20"/>
              </w:rPr>
              <w:t xml:space="preserve"> Порядка предоставл</w:t>
            </w:r>
            <w:r w:rsidR="007C096D" w:rsidRPr="007C096D">
              <w:rPr>
                <w:sz w:val="20"/>
                <w:szCs w:val="20"/>
              </w:rPr>
              <w:t>е</w:t>
            </w:r>
            <w:r w:rsidR="007C096D" w:rsidRPr="007C096D">
              <w:rPr>
                <w:sz w:val="20"/>
                <w:szCs w:val="20"/>
              </w:rPr>
              <w:t>ния пассажирам из числа инв</w:t>
            </w:r>
            <w:r w:rsidR="007C096D" w:rsidRPr="007C096D">
              <w:rPr>
                <w:sz w:val="20"/>
                <w:szCs w:val="20"/>
              </w:rPr>
              <w:t>а</w:t>
            </w:r>
            <w:r w:rsidR="007C096D" w:rsidRPr="007C096D">
              <w:rPr>
                <w:sz w:val="20"/>
                <w:szCs w:val="20"/>
              </w:rPr>
              <w:t>лидов и других лиц с огранич</w:t>
            </w:r>
            <w:r w:rsidR="007C096D" w:rsidRPr="007C096D">
              <w:rPr>
                <w:sz w:val="20"/>
                <w:szCs w:val="20"/>
              </w:rPr>
              <w:t>е</w:t>
            </w:r>
            <w:r w:rsidR="007C096D" w:rsidRPr="007C096D">
              <w:rPr>
                <w:sz w:val="20"/>
                <w:szCs w:val="20"/>
              </w:rPr>
              <w:t>ниями жизнедеятельности услуг в аэропортах и на воздушных судах</w:t>
            </w: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65.</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Имеются ли в наличии на входах в аэровокзальный комплекс и в иных местах, определяемых ко</w:t>
            </w:r>
            <w:r w:rsidRPr="007C096D">
              <w:rPr>
                <w:sz w:val="20"/>
                <w:szCs w:val="20"/>
              </w:rPr>
              <w:t>н</w:t>
            </w:r>
            <w:r w:rsidRPr="007C096D">
              <w:rPr>
                <w:sz w:val="20"/>
                <w:szCs w:val="20"/>
              </w:rPr>
              <w:t>тролируемым лицом, места пр</w:t>
            </w:r>
            <w:r w:rsidRPr="007C096D">
              <w:rPr>
                <w:sz w:val="20"/>
                <w:szCs w:val="20"/>
              </w:rPr>
              <w:t>и</w:t>
            </w:r>
            <w:r w:rsidRPr="007C096D">
              <w:rPr>
                <w:sz w:val="20"/>
                <w:szCs w:val="20"/>
              </w:rPr>
              <w:t>бытия в аэропорт пассажиров из числа инвалидов и других лиц с ограничениями жизнедеятельн</w:t>
            </w:r>
            <w:r w:rsidRPr="007C096D">
              <w:rPr>
                <w:sz w:val="20"/>
                <w:szCs w:val="20"/>
              </w:rPr>
              <w:t>о</w:t>
            </w:r>
            <w:r w:rsidRPr="007C096D">
              <w:rPr>
                <w:sz w:val="20"/>
                <w:szCs w:val="20"/>
              </w:rPr>
              <w:t>сти, оборудованные кнопкой в</w:t>
            </w:r>
            <w:r w:rsidRPr="007C096D">
              <w:rPr>
                <w:sz w:val="20"/>
                <w:szCs w:val="20"/>
              </w:rPr>
              <w:t>ы</w:t>
            </w:r>
            <w:r w:rsidRPr="007C096D">
              <w:rPr>
                <w:sz w:val="20"/>
                <w:szCs w:val="20"/>
              </w:rPr>
              <w:t>зова (оповещения), иными обесп</w:t>
            </w:r>
            <w:r w:rsidRPr="007C096D">
              <w:rPr>
                <w:sz w:val="20"/>
                <w:szCs w:val="20"/>
              </w:rPr>
              <w:t>е</w:t>
            </w:r>
            <w:r w:rsidRPr="007C096D">
              <w:rPr>
                <w:sz w:val="20"/>
                <w:szCs w:val="20"/>
              </w:rPr>
              <w:t>чивающими вызов (оповещение) техническими средствами?</w:t>
            </w:r>
          </w:p>
        </w:tc>
        <w:tc>
          <w:tcPr>
            <w:tcW w:w="2976" w:type="dxa"/>
          </w:tcPr>
          <w:p w:rsidR="007C096D" w:rsidRPr="007C096D" w:rsidRDefault="00BF34D0" w:rsidP="009C47A8">
            <w:pPr>
              <w:widowControl w:val="0"/>
              <w:suppressAutoHyphens w:val="0"/>
              <w:autoSpaceDE w:val="0"/>
              <w:autoSpaceDN w:val="0"/>
              <w:jc w:val="both"/>
              <w:rPr>
                <w:sz w:val="20"/>
                <w:szCs w:val="20"/>
              </w:rPr>
            </w:pPr>
            <w:hyperlink r:id="rId406" w:history="1">
              <w:r w:rsidR="007C096D" w:rsidRPr="007C096D">
                <w:rPr>
                  <w:sz w:val="20"/>
                  <w:szCs w:val="20"/>
                </w:rPr>
                <w:t>пункт 13 статьи 106.1</w:t>
              </w:r>
            </w:hyperlink>
            <w:r w:rsidR="007C096D" w:rsidRPr="007C096D">
              <w:rPr>
                <w:sz w:val="20"/>
                <w:szCs w:val="20"/>
              </w:rPr>
              <w:t xml:space="preserve"> ВК РФ;</w:t>
            </w:r>
          </w:p>
          <w:p w:rsidR="007C096D" w:rsidRPr="007C096D" w:rsidRDefault="00BF34D0" w:rsidP="009C47A8">
            <w:pPr>
              <w:widowControl w:val="0"/>
              <w:suppressAutoHyphens w:val="0"/>
              <w:autoSpaceDE w:val="0"/>
              <w:autoSpaceDN w:val="0"/>
              <w:jc w:val="both"/>
              <w:rPr>
                <w:sz w:val="20"/>
                <w:szCs w:val="20"/>
              </w:rPr>
            </w:pPr>
            <w:hyperlink r:id="rId407" w:history="1">
              <w:r w:rsidR="007C096D" w:rsidRPr="007C096D">
                <w:rPr>
                  <w:sz w:val="20"/>
                  <w:szCs w:val="20"/>
                </w:rPr>
                <w:t>пункт 11</w:t>
              </w:r>
            </w:hyperlink>
            <w:r w:rsidR="007C096D" w:rsidRPr="007C096D">
              <w:rPr>
                <w:sz w:val="20"/>
                <w:szCs w:val="20"/>
              </w:rPr>
              <w:t xml:space="preserve"> Порядка предоставл</w:t>
            </w:r>
            <w:r w:rsidR="007C096D" w:rsidRPr="007C096D">
              <w:rPr>
                <w:sz w:val="20"/>
                <w:szCs w:val="20"/>
              </w:rPr>
              <w:t>е</w:t>
            </w:r>
            <w:r w:rsidR="007C096D" w:rsidRPr="007C096D">
              <w:rPr>
                <w:sz w:val="20"/>
                <w:szCs w:val="20"/>
              </w:rPr>
              <w:t>ния пассажирам из числа инв</w:t>
            </w:r>
            <w:r w:rsidR="007C096D" w:rsidRPr="007C096D">
              <w:rPr>
                <w:sz w:val="20"/>
                <w:szCs w:val="20"/>
              </w:rPr>
              <w:t>а</w:t>
            </w:r>
            <w:r w:rsidR="007C096D" w:rsidRPr="007C096D">
              <w:rPr>
                <w:sz w:val="20"/>
                <w:szCs w:val="20"/>
              </w:rPr>
              <w:t>лидов и других лиц с огранич</w:t>
            </w:r>
            <w:r w:rsidR="007C096D" w:rsidRPr="007C096D">
              <w:rPr>
                <w:sz w:val="20"/>
                <w:szCs w:val="20"/>
              </w:rPr>
              <w:t>е</w:t>
            </w:r>
            <w:r w:rsidR="007C096D" w:rsidRPr="007C096D">
              <w:rPr>
                <w:sz w:val="20"/>
                <w:szCs w:val="20"/>
              </w:rPr>
              <w:t>ниями жизнедеятельности услуг в аэропортах и на воздушных судах</w:t>
            </w: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66.</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Обеспечивает ли контролируемое лицо прибытие своего сотрудника к месту встречи пассажиров из числа инвалидов и других лиц с ограничениями жизнедеятельн</w:t>
            </w:r>
            <w:r w:rsidRPr="007C096D">
              <w:rPr>
                <w:sz w:val="20"/>
                <w:szCs w:val="20"/>
              </w:rPr>
              <w:t>о</w:t>
            </w:r>
            <w:r w:rsidRPr="007C096D">
              <w:rPr>
                <w:sz w:val="20"/>
                <w:szCs w:val="20"/>
              </w:rPr>
              <w:t>сти в период времени, не прев</w:t>
            </w:r>
            <w:r w:rsidRPr="007C096D">
              <w:rPr>
                <w:sz w:val="20"/>
                <w:szCs w:val="20"/>
              </w:rPr>
              <w:t>ы</w:t>
            </w:r>
            <w:r w:rsidRPr="007C096D">
              <w:rPr>
                <w:sz w:val="20"/>
                <w:szCs w:val="20"/>
              </w:rPr>
              <w:t>шающий 20 минут?</w:t>
            </w:r>
          </w:p>
        </w:tc>
        <w:tc>
          <w:tcPr>
            <w:tcW w:w="2976" w:type="dxa"/>
          </w:tcPr>
          <w:p w:rsidR="007C096D" w:rsidRPr="007C096D" w:rsidRDefault="00BF34D0" w:rsidP="009C47A8">
            <w:pPr>
              <w:widowControl w:val="0"/>
              <w:suppressAutoHyphens w:val="0"/>
              <w:autoSpaceDE w:val="0"/>
              <w:autoSpaceDN w:val="0"/>
              <w:jc w:val="both"/>
              <w:rPr>
                <w:sz w:val="20"/>
                <w:szCs w:val="20"/>
              </w:rPr>
            </w:pPr>
            <w:hyperlink r:id="rId408" w:history="1">
              <w:r w:rsidR="007C096D" w:rsidRPr="007C096D">
                <w:rPr>
                  <w:sz w:val="20"/>
                  <w:szCs w:val="20"/>
                </w:rPr>
                <w:t>пункт 13 статьи 106.1</w:t>
              </w:r>
            </w:hyperlink>
            <w:r w:rsidR="007C096D" w:rsidRPr="007C096D">
              <w:rPr>
                <w:sz w:val="20"/>
                <w:szCs w:val="20"/>
              </w:rPr>
              <w:t xml:space="preserve"> ВК РФ;</w:t>
            </w:r>
          </w:p>
          <w:p w:rsidR="007C096D" w:rsidRPr="007C096D" w:rsidRDefault="007C096D" w:rsidP="009C47A8">
            <w:pPr>
              <w:widowControl w:val="0"/>
              <w:suppressAutoHyphens w:val="0"/>
              <w:autoSpaceDE w:val="0"/>
              <w:autoSpaceDN w:val="0"/>
              <w:jc w:val="both"/>
              <w:rPr>
                <w:sz w:val="20"/>
                <w:szCs w:val="20"/>
              </w:rPr>
            </w:pPr>
            <w:r w:rsidRPr="007C096D">
              <w:rPr>
                <w:sz w:val="20"/>
                <w:szCs w:val="20"/>
              </w:rPr>
              <w:t xml:space="preserve">подпункт 1 </w:t>
            </w:r>
            <w:hyperlink r:id="rId409" w:history="1">
              <w:r w:rsidRPr="007C096D">
                <w:rPr>
                  <w:sz w:val="20"/>
                  <w:szCs w:val="20"/>
                </w:rPr>
                <w:t>пункта 11</w:t>
              </w:r>
            </w:hyperlink>
            <w:r w:rsidRPr="007C096D">
              <w:rPr>
                <w:sz w:val="20"/>
                <w:szCs w:val="20"/>
              </w:rPr>
              <w:t xml:space="preserve">, </w:t>
            </w:r>
            <w:hyperlink r:id="rId410" w:history="1">
              <w:r w:rsidRPr="007C096D">
                <w:rPr>
                  <w:sz w:val="20"/>
                  <w:szCs w:val="20"/>
                </w:rPr>
                <w:t>пункт 14</w:t>
              </w:r>
            </w:hyperlink>
            <w:r w:rsidRPr="007C096D">
              <w:rPr>
                <w:sz w:val="20"/>
                <w:szCs w:val="20"/>
              </w:rPr>
              <w:t xml:space="preserve"> Порядка предоставления пасс</w:t>
            </w:r>
            <w:r w:rsidRPr="007C096D">
              <w:rPr>
                <w:sz w:val="20"/>
                <w:szCs w:val="20"/>
              </w:rPr>
              <w:t>а</w:t>
            </w:r>
            <w:r w:rsidRPr="007C096D">
              <w:rPr>
                <w:sz w:val="20"/>
                <w:szCs w:val="20"/>
              </w:rPr>
              <w:t>жирам из числа инвалидов и других лиц с ограничениями жизнедеятельности услуг в аэропортах и на воздушных с</w:t>
            </w:r>
            <w:r w:rsidRPr="007C096D">
              <w:rPr>
                <w:sz w:val="20"/>
                <w:szCs w:val="20"/>
              </w:rPr>
              <w:t>у</w:t>
            </w:r>
            <w:r w:rsidRPr="007C096D">
              <w:rPr>
                <w:sz w:val="20"/>
                <w:szCs w:val="20"/>
              </w:rPr>
              <w:t>дах</w:t>
            </w: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67.</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Обеспечивается ли контролиру</w:t>
            </w:r>
            <w:r w:rsidRPr="007C096D">
              <w:rPr>
                <w:sz w:val="20"/>
                <w:szCs w:val="20"/>
              </w:rPr>
              <w:t>е</w:t>
            </w:r>
            <w:r w:rsidRPr="007C096D">
              <w:rPr>
                <w:sz w:val="20"/>
                <w:szCs w:val="20"/>
              </w:rPr>
              <w:t xml:space="preserve">мым лицом информирование об </w:t>
            </w:r>
            <w:r w:rsidRPr="007C096D">
              <w:rPr>
                <w:sz w:val="20"/>
                <w:szCs w:val="20"/>
              </w:rPr>
              <w:lastRenderedPageBreak/>
              <w:t>оказываемых пассажирам из числа инвалидов и других лиц с огран</w:t>
            </w:r>
            <w:r w:rsidRPr="007C096D">
              <w:rPr>
                <w:sz w:val="20"/>
                <w:szCs w:val="20"/>
              </w:rPr>
              <w:t>и</w:t>
            </w:r>
            <w:r w:rsidRPr="007C096D">
              <w:rPr>
                <w:sz w:val="20"/>
                <w:szCs w:val="20"/>
              </w:rPr>
              <w:t>чениями жизнедеятельности на территор</w:t>
            </w:r>
            <w:proofErr w:type="gramStart"/>
            <w:r w:rsidRPr="007C096D">
              <w:rPr>
                <w:sz w:val="20"/>
                <w:szCs w:val="20"/>
              </w:rPr>
              <w:t>ии аэ</w:t>
            </w:r>
            <w:proofErr w:type="gramEnd"/>
            <w:r w:rsidRPr="007C096D">
              <w:rPr>
                <w:sz w:val="20"/>
                <w:szCs w:val="20"/>
              </w:rPr>
              <w:t>ропорта услугах и порядке их оказания, в том числе о расположении мест прибытия пассажиров в аэропорт, оборуд</w:t>
            </w:r>
            <w:r w:rsidRPr="007C096D">
              <w:rPr>
                <w:sz w:val="20"/>
                <w:szCs w:val="20"/>
              </w:rPr>
              <w:t>о</w:t>
            </w:r>
            <w:r w:rsidRPr="007C096D">
              <w:rPr>
                <w:sz w:val="20"/>
                <w:szCs w:val="20"/>
              </w:rPr>
              <w:t>ванных кнопкой оповещения (в</w:t>
            </w:r>
            <w:r w:rsidRPr="007C096D">
              <w:rPr>
                <w:sz w:val="20"/>
                <w:szCs w:val="20"/>
              </w:rPr>
              <w:t>ы</w:t>
            </w:r>
            <w:r w:rsidRPr="007C096D">
              <w:rPr>
                <w:sz w:val="20"/>
                <w:szCs w:val="20"/>
              </w:rPr>
              <w:t>зова):</w:t>
            </w:r>
          </w:p>
        </w:tc>
        <w:tc>
          <w:tcPr>
            <w:tcW w:w="2976" w:type="dxa"/>
            <w:vMerge w:val="restart"/>
          </w:tcPr>
          <w:p w:rsidR="007C096D" w:rsidRPr="007C096D" w:rsidRDefault="00BF34D0" w:rsidP="009C47A8">
            <w:pPr>
              <w:widowControl w:val="0"/>
              <w:suppressAutoHyphens w:val="0"/>
              <w:autoSpaceDE w:val="0"/>
              <w:autoSpaceDN w:val="0"/>
              <w:jc w:val="both"/>
              <w:rPr>
                <w:sz w:val="20"/>
                <w:szCs w:val="20"/>
              </w:rPr>
            </w:pPr>
            <w:hyperlink r:id="rId411" w:history="1">
              <w:r w:rsidR="007C096D" w:rsidRPr="007C096D">
                <w:rPr>
                  <w:sz w:val="20"/>
                  <w:szCs w:val="20"/>
                </w:rPr>
                <w:t>пункт 13 статьи 106.1</w:t>
              </w:r>
            </w:hyperlink>
            <w:r w:rsidR="007C096D" w:rsidRPr="007C096D">
              <w:rPr>
                <w:sz w:val="20"/>
                <w:szCs w:val="20"/>
              </w:rPr>
              <w:t xml:space="preserve"> ВК РФ;</w:t>
            </w:r>
          </w:p>
          <w:p w:rsidR="007C096D" w:rsidRPr="007C096D" w:rsidRDefault="00BF34D0" w:rsidP="009C47A8">
            <w:pPr>
              <w:widowControl w:val="0"/>
              <w:suppressAutoHyphens w:val="0"/>
              <w:autoSpaceDE w:val="0"/>
              <w:autoSpaceDN w:val="0"/>
              <w:jc w:val="both"/>
              <w:rPr>
                <w:sz w:val="20"/>
                <w:szCs w:val="20"/>
              </w:rPr>
            </w:pPr>
            <w:hyperlink r:id="rId412" w:history="1">
              <w:r w:rsidR="007C096D" w:rsidRPr="007C096D">
                <w:rPr>
                  <w:sz w:val="20"/>
                  <w:szCs w:val="20"/>
                </w:rPr>
                <w:t>подпункт 1 пункта 12</w:t>
              </w:r>
            </w:hyperlink>
            <w:r w:rsidR="007C096D" w:rsidRPr="007C096D">
              <w:rPr>
                <w:sz w:val="20"/>
                <w:szCs w:val="20"/>
              </w:rPr>
              <w:t xml:space="preserve"> Порядка </w:t>
            </w:r>
            <w:r w:rsidR="007C096D" w:rsidRPr="007C096D">
              <w:rPr>
                <w:sz w:val="20"/>
                <w:szCs w:val="20"/>
              </w:rPr>
              <w:lastRenderedPageBreak/>
              <w:t>предоставления пассажирам из числа инвалидов и других лиц с ограничениями жизнедеятельн</w:t>
            </w:r>
            <w:r w:rsidR="007C096D" w:rsidRPr="007C096D">
              <w:rPr>
                <w:sz w:val="20"/>
                <w:szCs w:val="20"/>
              </w:rPr>
              <w:t>о</w:t>
            </w:r>
            <w:r w:rsidR="007C096D" w:rsidRPr="007C096D">
              <w:rPr>
                <w:sz w:val="20"/>
                <w:szCs w:val="20"/>
              </w:rPr>
              <w:t>сти услуг в аэропортах и на во</w:t>
            </w:r>
            <w:r w:rsidR="007C096D" w:rsidRPr="007C096D">
              <w:rPr>
                <w:sz w:val="20"/>
                <w:szCs w:val="20"/>
              </w:rPr>
              <w:t>з</w:t>
            </w:r>
            <w:r w:rsidR="007C096D" w:rsidRPr="007C096D">
              <w:rPr>
                <w:sz w:val="20"/>
                <w:szCs w:val="20"/>
              </w:rPr>
              <w:t>душных судах</w:t>
            </w:r>
          </w:p>
        </w:tc>
        <w:tc>
          <w:tcPr>
            <w:tcW w:w="567" w:type="dxa"/>
            <w:vMerge w:val="restart"/>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lastRenderedPageBreak/>
              <w:t>67.1.</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посредством звукового сигнала?</w:t>
            </w:r>
          </w:p>
        </w:tc>
        <w:tc>
          <w:tcPr>
            <w:tcW w:w="2976" w:type="dxa"/>
            <w:vMerge/>
          </w:tcPr>
          <w:p w:rsidR="007C096D" w:rsidRPr="007C096D" w:rsidRDefault="007C096D" w:rsidP="009C47A8">
            <w:pPr>
              <w:suppressAutoHyphens w:val="0"/>
              <w:rPr>
                <w:sz w:val="20"/>
                <w:szCs w:val="20"/>
              </w:rPr>
            </w:pPr>
          </w:p>
        </w:tc>
        <w:tc>
          <w:tcPr>
            <w:tcW w:w="567" w:type="dxa"/>
            <w:vMerge/>
          </w:tcPr>
          <w:p w:rsidR="007C096D" w:rsidRPr="007C096D" w:rsidRDefault="007C096D" w:rsidP="009C47A8">
            <w:pPr>
              <w:suppressAutoHyphens w:val="0"/>
              <w:rPr>
                <w:sz w:val="20"/>
                <w:szCs w:val="20"/>
              </w:rPr>
            </w:pPr>
          </w:p>
        </w:tc>
        <w:tc>
          <w:tcPr>
            <w:tcW w:w="709" w:type="dxa"/>
          </w:tcPr>
          <w:p w:rsidR="007C096D" w:rsidRPr="007C096D" w:rsidRDefault="007C096D" w:rsidP="009C47A8">
            <w:pPr>
              <w:suppressAutoHyphens w:val="0"/>
              <w:rPr>
                <w:sz w:val="20"/>
                <w:szCs w:val="20"/>
              </w:rPr>
            </w:pPr>
          </w:p>
        </w:tc>
        <w:tc>
          <w:tcPr>
            <w:tcW w:w="1417" w:type="dxa"/>
          </w:tcPr>
          <w:p w:rsidR="007C096D" w:rsidRPr="007C096D" w:rsidRDefault="007C096D" w:rsidP="009C47A8">
            <w:pPr>
              <w:suppressAutoHyphens w:val="0"/>
              <w:rPr>
                <w:sz w:val="20"/>
                <w:szCs w:val="20"/>
              </w:rPr>
            </w:pPr>
          </w:p>
        </w:tc>
        <w:tc>
          <w:tcPr>
            <w:tcW w:w="993" w:type="dxa"/>
          </w:tcPr>
          <w:p w:rsidR="007C096D" w:rsidRPr="007C096D" w:rsidRDefault="007C096D" w:rsidP="009C47A8">
            <w:pPr>
              <w:suppressAutoHyphens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67.2.</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посредством визуального сигнала?</w:t>
            </w:r>
          </w:p>
        </w:tc>
        <w:tc>
          <w:tcPr>
            <w:tcW w:w="2976" w:type="dxa"/>
            <w:vMerge/>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67.3</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на официальном сайте (при нал</w:t>
            </w:r>
            <w:r w:rsidRPr="007C096D">
              <w:rPr>
                <w:sz w:val="20"/>
                <w:szCs w:val="20"/>
              </w:rPr>
              <w:t>и</w:t>
            </w:r>
            <w:r w:rsidRPr="007C096D">
              <w:rPr>
                <w:sz w:val="20"/>
                <w:szCs w:val="20"/>
              </w:rPr>
              <w:t>чии) аэропорта в информационно-телекоммуникационной сети "И</w:t>
            </w:r>
            <w:r w:rsidRPr="007C096D">
              <w:rPr>
                <w:sz w:val="20"/>
                <w:szCs w:val="20"/>
              </w:rPr>
              <w:t>н</w:t>
            </w:r>
            <w:r w:rsidRPr="007C096D">
              <w:rPr>
                <w:sz w:val="20"/>
                <w:szCs w:val="20"/>
              </w:rPr>
              <w:t>тернет"?</w:t>
            </w:r>
          </w:p>
        </w:tc>
        <w:tc>
          <w:tcPr>
            <w:tcW w:w="2976" w:type="dxa"/>
            <w:vMerge/>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68.</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Обеспечивается ли контролиру</w:t>
            </w:r>
            <w:r w:rsidRPr="007C096D">
              <w:rPr>
                <w:sz w:val="20"/>
                <w:szCs w:val="20"/>
              </w:rPr>
              <w:t>е</w:t>
            </w:r>
            <w:r w:rsidRPr="007C096D">
              <w:rPr>
                <w:sz w:val="20"/>
                <w:szCs w:val="20"/>
              </w:rPr>
              <w:t>мым лицом  информирование об оказываемых пассажирам из числа инвалидов и других лиц с огран</w:t>
            </w:r>
            <w:r w:rsidRPr="007C096D">
              <w:rPr>
                <w:sz w:val="20"/>
                <w:szCs w:val="20"/>
              </w:rPr>
              <w:t>и</w:t>
            </w:r>
            <w:r w:rsidRPr="007C096D">
              <w:rPr>
                <w:sz w:val="20"/>
                <w:szCs w:val="20"/>
              </w:rPr>
              <w:t>чениями жизнедеятельности на территор</w:t>
            </w:r>
            <w:proofErr w:type="gramStart"/>
            <w:r w:rsidRPr="007C096D">
              <w:rPr>
                <w:sz w:val="20"/>
                <w:szCs w:val="20"/>
              </w:rPr>
              <w:t>ии аэ</w:t>
            </w:r>
            <w:proofErr w:type="gramEnd"/>
            <w:r w:rsidRPr="007C096D">
              <w:rPr>
                <w:sz w:val="20"/>
                <w:szCs w:val="20"/>
              </w:rPr>
              <w:t>ропорта услугах и порядке их оказания, в том числе о местах расположения кресел-колясок для перемещения пасс</w:t>
            </w:r>
            <w:r w:rsidRPr="007C096D">
              <w:rPr>
                <w:sz w:val="20"/>
                <w:szCs w:val="20"/>
              </w:rPr>
              <w:t>а</w:t>
            </w:r>
            <w:r w:rsidRPr="007C096D">
              <w:rPr>
                <w:sz w:val="20"/>
                <w:szCs w:val="20"/>
              </w:rPr>
              <w:t>жиров по территории аэропорта:</w:t>
            </w:r>
          </w:p>
        </w:tc>
        <w:tc>
          <w:tcPr>
            <w:tcW w:w="2976" w:type="dxa"/>
            <w:vMerge w:val="restart"/>
          </w:tcPr>
          <w:p w:rsidR="007C096D" w:rsidRPr="007C096D" w:rsidRDefault="00BF34D0" w:rsidP="009C47A8">
            <w:pPr>
              <w:widowControl w:val="0"/>
              <w:suppressAutoHyphens w:val="0"/>
              <w:autoSpaceDE w:val="0"/>
              <w:autoSpaceDN w:val="0"/>
              <w:jc w:val="both"/>
              <w:rPr>
                <w:sz w:val="20"/>
                <w:szCs w:val="20"/>
              </w:rPr>
            </w:pPr>
            <w:hyperlink r:id="rId413" w:history="1">
              <w:r w:rsidR="007C096D" w:rsidRPr="007C096D">
                <w:rPr>
                  <w:sz w:val="20"/>
                  <w:szCs w:val="20"/>
                </w:rPr>
                <w:t>пункт 13 статьи 106.1</w:t>
              </w:r>
            </w:hyperlink>
            <w:r w:rsidR="007C096D" w:rsidRPr="007C096D">
              <w:rPr>
                <w:sz w:val="20"/>
                <w:szCs w:val="20"/>
              </w:rPr>
              <w:t xml:space="preserve"> ВК РФ;</w:t>
            </w:r>
          </w:p>
          <w:p w:rsidR="007C096D" w:rsidRPr="007C096D" w:rsidRDefault="00BF34D0" w:rsidP="009C47A8">
            <w:pPr>
              <w:widowControl w:val="0"/>
              <w:suppressAutoHyphens w:val="0"/>
              <w:autoSpaceDE w:val="0"/>
              <w:autoSpaceDN w:val="0"/>
              <w:jc w:val="both"/>
              <w:rPr>
                <w:sz w:val="20"/>
                <w:szCs w:val="20"/>
              </w:rPr>
            </w:pPr>
            <w:hyperlink r:id="rId414" w:history="1">
              <w:r w:rsidR="007C096D" w:rsidRPr="007C096D">
                <w:rPr>
                  <w:sz w:val="20"/>
                  <w:szCs w:val="20"/>
                </w:rPr>
                <w:t>подпункт 2 пункта 12</w:t>
              </w:r>
            </w:hyperlink>
            <w:r w:rsidR="007C096D" w:rsidRPr="007C096D">
              <w:rPr>
                <w:sz w:val="20"/>
                <w:szCs w:val="20"/>
              </w:rPr>
              <w:t xml:space="preserve"> Порядка предоставления пассажирам из числа инвалидов и других лиц с ограничениями жизнедеятельн</w:t>
            </w:r>
            <w:r w:rsidR="007C096D" w:rsidRPr="007C096D">
              <w:rPr>
                <w:sz w:val="20"/>
                <w:szCs w:val="20"/>
              </w:rPr>
              <w:t>о</w:t>
            </w:r>
            <w:r w:rsidR="007C096D" w:rsidRPr="007C096D">
              <w:rPr>
                <w:sz w:val="20"/>
                <w:szCs w:val="20"/>
              </w:rPr>
              <w:t>сти услуг в аэропортах и на во</w:t>
            </w:r>
            <w:r w:rsidR="007C096D" w:rsidRPr="007C096D">
              <w:rPr>
                <w:sz w:val="20"/>
                <w:szCs w:val="20"/>
              </w:rPr>
              <w:t>з</w:t>
            </w:r>
            <w:r w:rsidR="007C096D" w:rsidRPr="007C096D">
              <w:rPr>
                <w:sz w:val="20"/>
                <w:szCs w:val="20"/>
              </w:rPr>
              <w:t>душных судах</w:t>
            </w:r>
          </w:p>
        </w:tc>
        <w:tc>
          <w:tcPr>
            <w:tcW w:w="567" w:type="dxa"/>
            <w:vMerge w:val="restart"/>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68.1.</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посредством звукового сигнала?</w:t>
            </w:r>
          </w:p>
        </w:tc>
        <w:tc>
          <w:tcPr>
            <w:tcW w:w="2976" w:type="dxa"/>
            <w:vMerge/>
          </w:tcPr>
          <w:p w:rsidR="007C096D" w:rsidRPr="007C096D" w:rsidRDefault="007C096D" w:rsidP="009C47A8">
            <w:pPr>
              <w:suppressAutoHyphens w:val="0"/>
              <w:rPr>
                <w:sz w:val="20"/>
                <w:szCs w:val="20"/>
              </w:rPr>
            </w:pPr>
          </w:p>
        </w:tc>
        <w:tc>
          <w:tcPr>
            <w:tcW w:w="567" w:type="dxa"/>
            <w:vMerge/>
          </w:tcPr>
          <w:p w:rsidR="007C096D" w:rsidRPr="007C096D" w:rsidRDefault="007C096D" w:rsidP="009C47A8">
            <w:pPr>
              <w:suppressAutoHyphens w:val="0"/>
              <w:rPr>
                <w:sz w:val="20"/>
                <w:szCs w:val="20"/>
              </w:rPr>
            </w:pPr>
          </w:p>
        </w:tc>
        <w:tc>
          <w:tcPr>
            <w:tcW w:w="709" w:type="dxa"/>
          </w:tcPr>
          <w:p w:rsidR="007C096D" w:rsidRPr="007C096D" w:rsidRDefault="007C096D" w:rsidP="009C47A8">
            <w:pPr>
              <w:suppressAutoHyphens w:val="0"/>
              <w:rPr>
                <w:sz w:val="20"/>
                <w:szCs w:val="20"/>
              </w:rPr>
            </w:pPr>
          </w:p>
        </w:tc>
        <w:tc>
          <w:tcPr>
            <w:tcW w:w="1417" w:type="dxa"/>
          </w:tcPr>
          <w:p w:rsidR="007C096D" w:rsidRPr="007C096D" w:rsidRDefault="007C096D" w:rsidP="009C47A8">
            <w:pPr>
              <w:suppressAutoHyphens w:val="0"/>
              <w:rPr>
                <w:sz w:val="20"/>
                <w:szCs w:val="20"/>
              </w:rPr>
            </w:pPr>
          </w:p>
        </w:tc>
        <w:tc>
          <w:tcPr>
            <w:tcW w:w="993" w:type="dxa"/>
          </w:tcPr>
          <w:p w:rsidR="007C096D" w:rsidRPr="007C096D" w:rsidRDefault="007C096D" w:rsidP="009C47A8">
            <w:pPr>
              <w:suppressAutoHyphens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68.2.</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посредством визуального сигнала?</w:t>
            </w:r>
          </w:p>
        </w:tc>
        <w:tc>
          <w:tcPr>
            <w:tcW w:w="2976" w:type="dxa"/>
            <w:vMerge/>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68.3.</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на официальном сайте (при нал</w:t>
            </w:r>
            <w:r w:rsidRPr="007C096D">
              <w:rPr>
                <w:sz w:val="20"/>
                <w:szCs w:val="20"/>
              </w:rPr>
              <w:t>и</w:t>
            </w:r>
            <w:r w:rsidRPr="007C096D">
              <w:rPr>
                <w:sz w:val="20"/>
                <w:szCs w:val="20"/>
              </w:rPr>
              <w:t>чии) аэропорта в информационно-телекоммуникационной сети "И</w:t>
            </w:r>
            <w:r w:rsidRPr="007C096D">
              <w:rPr>
                <w:sz w:val="20"/>
                <w:szCs w:val="20"/>
              </w:rPr>
              <w:t>н</w:t>
            </w:r>
            <w:r w:rsidRPr="007C096D">
              <w:rPr>
                <w:sz w:val="20"/>
                <w:szCs w:val="20"/>
              </w:rPr>
              <w:t>тернет"?</w:t>
            </w:r>
          </w:p>
        </w:tc>
        <w:tc>
          <w:tcPr>
            <w:tcW w:w="2976" w:type="dxa"/>
            <w:vMerge/>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69.</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Обеспечивается ли контролиру</w:t>
            </w:r>
            <w:r w:rsidRPr="007C096D">
              <w:rPr>
                <w:sz w:val="20"/>
                <w:szCs w:val="20"/>
              </w:rPr>
              <w:t>е</w:t>
            </w:r>
            <w:r w:rsidRPr="007C096D">
              <w:rPr>
                <w:sz w:val="20"/>
                <w:szCs w:val="20"/>
              </w:rPr>
              <w:t>мым лицом информирование об оказываемых пассажирам из числа инвалидов и других лиц с огран</w:t>
            </w:r>
            <w:r w:rsidRPr="007C096D">
              <w:rPr>
                <w:sz w:val="20"/>
                <w:szCs w:val="20"/>
              </w:rPr>
              <w:t>и</w:t>
            </w:r>
            <w:r w:rsidRPr="007C096D">
              <w:rPr>
                <w:sz w:val="20"/>
                <w:szCs w:val="20"/>
              </w:rPr>
              <w:t>чениями жизнедеятельности на территор</w:t>
            </w:r>
            <w:proofErr w:type="gramStart"/>
            <w:r w:rsidRPr="007C096D">
              <w:rPr>
                <w:sz w:val="20"/>
                <w:szCs w:val="20"/>
              </w:rPr>
              <w:t>ии аэ</w:t>
            </w:r>
            <w:proofErr w:type="gramEnd"/>
            <w:r w:rsidRPr="007C096D">
              <w:rPr>
                <w:sz w:val="20"/>
                <w:szCs w:val="20"/>
              </w:rPr>
              <w:t>ропорта услугах и порядке их оказания, в том числе о расположении выделенных для пассажиров автомобильных сто</w:t>
            </w:r>
            <w:r w:rsidRPr="007C096D">
              <w:rPr>
                <w:sz w:val="20"/>
                <w:szCs w:val="20"/>
              </w:rPr>
              <w:t>я</w:t>
            </w:r>
            <w:r w:rsidRPr="007C096D">
              <w:rPr>
                <w:sz w:val="20"/>
                <w:szCs w:val="20"/>
              </w:rPr>
              <w:t>нок:</w:t>
            </w:r>
          </w:p>
        </w:tc>
        <w:tc>
          <w:tcPr>
            <w:tcW w:w="2976" w:type="dxa"/>
            <w:vMerge w:val="restart"/>
          </w:tcPr>
          <w:p w:rsidR="007C096D" w:rsidRPr="007C096D" w:rsidRDefault="00BF34D0" w:rsidP="009C47A8">
            <w:pPr>
              <w:widowControl w:val="0"/>
              <w:suppressAutoHyphens w:val="0"/>
              <w:autoSpaceDE w:val="0"/>
              <w:autoSpaceDN w:val="0"/>
              <w:jc w:val="both"/>
              <w:rPr>
                <w:sz w:val="20"/>
                <w:szCs w:val="20"/>
              </w:rPr>
            </w:pPr>
            <w:hyperlink r:id="rId415" w:history="1">
              <w:r w:rsidR="007C096D" w:rsidRPr="007C096D">
                <w:rPr>
                  <w:sz w:val="20"/>
                  <w:szCs w:val="20"/>
                </w:rPr>
                <w:t>пункт 13 статьи 106.1</w:t>
              </w:r>
            </w:hyperlink>
            <w:r w:rsidR="007C096D" w:rsidRPr="007C096D">
              <w:rPr>
                <w:sz w:val="20"/>
                <w:szCs w:val="20"/>
              </w:rPr>
              <w:t xml:space="preserve"> ВК РФ;</w:t>
            </w:r>
          </w:p>
          <w:p w:rsidR="007C096D" w:rsidRPr="007C096D" w:rsidRDefault="00BF34D0" w:rsidP="009C47A8">
            <w:pPr>
              <w:widowControl w:val="0"/>
              <w:suppressAutoHyphens w:val="0"/>
              <w:autoSpaceDE w:val="0"/>
              <w:autoSpaceDN w:val="0"/>
              <w:jc w:val="both"/>
              <w:rPr>
                <w:sz w:val="20"/>
                <w:szCs w:val="20"/>
              </w:rPr>
            </w:pPr>
            <w:hyperlink r:id="rId416" w:history="1">
              <w:r w:rsidR="007C096D" w:rsidRPr="007C096D">
                <w:rPr>
                  <w:sz w:val="20"/>
                  <w:szCs w:val="20"/>
                </w:rPr>
                <w:t>подпункт 3 пункта 12</w:t>
              </w:r>
            </w:hyperlink>
            <w:r w:rsidR="007C096D" w:rsidRPr="007C096D">
              <w:rPr>
                <w:sz w:val="20"/>
                <w:szCs w:val="20"/>
              </w:rPr>
              <w:t xml:space="preserve"> Порядка предоставления пассажирам из числа инвалидов и других лиц с ограничениями жизнедеятельн</w:t>
            </w:r>
            <w:r w:rsidR="007C096D" w:rsidRPr="007C096D">
              <w:rPr>
                <w:sz w:val="20"/>
                <w:szCs w:val="20"/>
              </w:rPr>
              <w:t>о</w:t>
            </w:r>
            <w:r w:rsidR="007C096D" w:rsidRPr="007C096D">
              <w:rPr>
                <w:sz w:val="20"/>
                <w:szCs w:val="20"/>
              </w:rPr>
              <w:t>сти услуг в аэропортах и на во</w:t>
            </w:r>
            <w:r w:rsidR="007C096D" w:rsidRPr="007C096D">
              <w:rPr>
                <w:sz w:val="20"/>
                <w:szCs w:val="20"/>
              </w:rPr>
              <w:t>з</w:t>
            </w:r>
            <w:r w:rsidR="007C096D" w:rsidRPr="007C096D">
              <w:rPr>
                <w:sz w:val="20"/>
                <w:szCs w:val="20"/>
              </w:rPr>
              <w:t>душных судах</w:t>
            </w: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69.1.</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посредством звукового сигнала?</w:t>
            </w:r>
          </w:p>
        </w:tc>
        <w:tc>
          <w:tcPr>
            <w:tcW w:w="2976" w:type="dxa"/>
            <w:vMerge/>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69.2.</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посредством визуального сигнала?</w:t>
            </w:r>
          </w:p>
        </w:tc>
        <w:tc>
          <w:tcPr>
            <w:tcW w:w="2976" w:type="dxa"/>
            <w:vMerge/>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69.3.</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на официальном сайте (при нал</w:t>
            </w:r>
            <w:r w:rsidRPr="007C096D">
              <w:rPr>
                <w:sz w:val="20"/>
                <w:szCs w:val="20"/>
              </w:rPr>
              <w:t>и</w:t>
            </w:r>
            <w:r w:rsidRPr="007C096D">
              <w:rPr>
                <w:sz w:val="20"/>
                <w:szCs w:val="20"/>
              </w:rPr>
              <w:t>чии) аэропорта в информационно-телекоммуникационной сети "И</w:t>
            </w:r>
            <w:r w:rsidRPr="007C096D">
              <w:rPr>
                <w:sz w:val="20"/>
                <w:szCs w:val="20"/>
              </w:rPr>
              <w:t>н</w:t>
            </w:r>
            <w:r w:rsidRPr="007C096D">
              <w:rPr>
                <w:sz w:val="20"/>
                <w:szCs w:val="20"/>
              </w:rPr>
              <w:t>тернет"?</w:t>
            </w:r>
          </w:p>
        </w:tc>
        <w:tc>
          <w:tcPr>
            <w:tcW w:w="2976" w:type="dxa"/>
            <w:vMerge/>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lastRenderedPageBreak/>
              <w:t>70.</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Обеспечивается ли контролиру</w:t>
            </w:r>
            <w:r w:rsidRPr="007C096D">
              <w:rPr>
                <w:sz w:val="20"/>
                <w:szCs w:val="20"/>
              </w:rPr>
              <w:t>е</w:t>
            </w:r>
            <w:r w:rsidRPr="007C096D">
              <w:rPr>
                <w:sz w:val="20"/>
                <w:szCs w:val="20"/>
              </w:rPr>
              <w:t>мым лицом информирование об оказываемых пассажирам из числа инвалидов и других лиц с огран</w:t>
            </w:r>
            <w:r w:rsidRPr="007C096D">
              <w:rPr>
                <w:sz w:val="20"/>
                <w:szCs w:val="20"/>
              </w:rPr>
              <w:t>и</w:t>
            </w:r>
            <w:r w:rsidRPr="007C096D">
              <w:rPr>
                <w:sz w:val="20"/>
                <w:szCs w:val="20"/>
              </w:rPr>
              <w:t>чениями жизнедеятельности на территор</w:t>
            </w:r>
            <w:proofErr w:type="gramStart"/>
            <w:r w:rsidRPr="007C096D">
              <w:rPr>
                <w:sz w:val="20"/>
                <w:szCs w:val="20"/>
              </w:rPr>
              <w:t>ии аэ</w:t>
            </w:r>
            <w:proofErr w:type="gramEnd"/>
            <w:r w:rsidRPr="007C096D">
              <w:rPr>
                <w:sz w:val="20"/>
                <w:szCs w:val="20"/>
              </w:rPr>
              <w:t>ропорта услугах и порядке их оказания, в том числе о местах встречи пассажиров:</w:t>
            </w:r>
          </w:p>
        </w:tc>
        <w:tc>
          <w:tcPr>
            <w:tcW w:w="2976" w:type="dxa"/>
            <w:vMerge w:val="restart"/>
          </w:tcPr>
          <w:p w:rsidR="007C096D" w:rsidRPr="007C096D" w:rsidRDefault="00BF34D0" w:rsidP="009C47A8">
            <w:pPr>
              <w:widowControl w:val="0"/>
              <w:suppressAutoHyphens w:val="0"/>
              <w:autoSpaceDE w:val="0"/>
              <w:autoSpaceDN w:val="0"/>
              <w:jc w:val="both"/>
              <w:rPr>
                <w:sz w:val="20"/>
                <w:szCs w:val="20"/>
              </w:rPr>
            </w:pPr>
            <w:hyperlink r:id="rId417" w:history="1">
              <w:r w:rsidR="007C096D" w:rsidRPr="007C096D">
                <w:rPr>
                  <w:sz w:val="20"/>
                  <w:szCs w:val="20"/>
                </w:rPr>
                <w:t>пункт 13 статьи 106.1</w:t>
              </w:r>
            </w:hyperlink>
            <w:r w:rsidR="007C096D" w:rsidRPr="007C096D">
              <w:rPr>
                <w:sz w:val="20"/>
                <w:szCs w:val="20"/>
              </w:rPr>
              <w:t xml:space="preserve"> ВК РФ;</w:t>
            </w:r>
          </w:p>
          <w:p w:rsidR="007C096D" w:rsidRPr="007C096D" w:rsidRDefault="00BF34D0" w:rsidP="009C47A8">
            <w:pPr>
              <w:widowControl w:val="0"/>
              <w:suppressAutoHyphens w:val="0"/>
              <w:autoSpaceDE w:val="0"/>
              <w:autoSpaceDN w:val="0"/>
              <w:jc w:val="both"/>
              <w:rPr>
                <w:sz w:val="20"/>
                <w:szCs w:val="20"/>
              </w:rPr>
            </w:pPr>
            <w:hyperlink r:id="rId418" w:history="1">
              <w:r w:rsidR="007C096D" w:rsidRPr="007C096D">
                <w:rPr>
                  <w:sz w:val="20"/>
                  <w:szCs w:val="20"/>
                </w:rPr>
                <w:t>подпункт 4 пункта 12</w:t>
              </w:r>
            </w:hyperlink>
            <w:r w:rsidR="007C096D" w:rsidRPr="007C096D">
              <w:rPr>
                <w:sz w:val="20"/>
                <w:szCs w:val="20"/>
              </w:rPr>
              <w:t xml:space="preserve"> Порядка предоставления пассажирам из числа инвалидов и других лиц с ограничениями жизнедеятельн</w:t>
            </w:r>
            <w:r w:rsidR="007C096D" w:rsidRPr="007C096D">
              <w:rPr>
                <w:sz w:val="20"/>
                <w:szCs w:val="20"/>
              </w:rPr>
              <w:t>о</w:t>
            </w:r>
            <w:r w:rsidR="007C096D" w:rsidRPr="007C096D">
              <w:rPr>
                <w:sz w:val="20"/>
                <w:szCs w:val="20"/>
              </w:rPr>
              <w:t>сти услуг в аэропортах и на во</w:t>
            </w:r>
            <w:r w:rsidR="007C096D" w:rsidRPr="007C096D">
              <w:rPr>
                <w:sz w:val="20"/>
                <w:szCs w:val="20"/>
              </w:rPr>
              <w:t>з</w:t>
            </w:r>
            <w:r w:rsidR="007C096D" w:rsidRPr="007C096D">
              <w:rPr>
                <w:sz w:val="20"/>
                <w:szCs w:val="20"/>
              </w:rPr>
              <w:t>душных судах</w:t>
            </w:r>
          </w:p>
        </w:tc>
        <w:tc>
          <w:tcPr>
            <w:tcW w:w="567" w:type="dxa"/>
            <w:vMerge w:val="restart"/>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70.1.</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посредством звукового сигнала?</w:t>
            </w:r>
          </w:p>
        </w:tc>
        <w:tc>
          <w:tcPr>
            <w:tcW w:w="2976" w:type="dxa"/>
            <w:vMerge/>
          </w:tcPr>
          <w:p w:rsidR="007C096D" w:rsidRPr="007C096D" w:rsidRDefault="007C096D" w:rsidP="009C47A8">
            <w:pPr>
              <w:suppressAutoHyphens w:val="0"/>
              <w:rPr>
                <w:sz w:val="20"/>
                <w:szCs w:val="20"/>
              </w:rPr>
            </w:pPr>
          </w:p>
        </w:tc>
        <w:tc>
          <w:tcPr>
            <w:tcW w:w="567" w:type="dxa"/>
            <w:vMerge/>
          </w:tcPr>
          <w:p w:rsidR="007C096D" w:rsidRPr="007C096D" w:rsidRDefault="007C096D" w:rsidP="009C47A8">
            <w:pPr>
              <w:suppressAutoHyphens w:val="0"/>
              <w:rPr>
                <w:sz w:val="20"/>
                <w:szCs w:val="20"/>
              </w:rPr>
            </w:pPr>
          </w:p>
        </w:tc>
        <w:tc>
          <w:tcPr>
            <w:tcW w:w="709" w:type="dxa"/>
          </w:tcPr>
          <w:p w:rsidR="007C096D" w:rsidRPr="007C096D" w:rsidRDefault="007C096D" w:rsidP="009C47A8">
            <w:pPr>
              <w:suppressAutoHyphens w:val="0"/>
              <w:rPr>
                <w:sz w:val="20"/>
                <w:szCs w:val="20"/>
              </w:rPr>
            </w:pPr>
          </w:p>
        </w:tc>
        <w:tc>
          <w:tcPr>
            <w:tcW w:w="1417" w:type="dxa"/>
          </w:tcPr>
          <w:p w:rsidR="007C096D" w:rsidRPr="007C096D" w:rsidRDefault="007C096D" w:rsidP="009C47A8">
            <w:pPr>
              <w:suppressAutoHyphens w:val="0"/>
              <w:rPr>
                <w:sz w:val="20"/>
                <w:szCs w:val="20"/>
              </w:rPr>
            </w:pPr>
          </w:p>
        </w:tc>
        <w:tc>
          <w:tcPr>
            <w:tcW w:w="993" w:type="dxa"/>
          </w:tcPr>
          <w:p w:rsidR="007C096D" w:rsidRPr="007C096D" w:rsidRDefault="007C096D" w:rsidP="009C47A8">
            <w:pPr>
              <w:suppressAutoHyphens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70.2.</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посредством визуального сигнала?</w:t>
            </w:r>
          </w:p>
        </w:tc>
        <w:tc>
          <w:tcPr>
            <w:tcW w:w="2976" w:type="dxa"/>
            <w:vMerge/>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70.3.</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на официальном сайте (при нал</w:t>
            </w:r>
            <w:r w:rsidRPr="007C096D">
              <w:rPr>
                <w:sz w:val="20"/>
                <w:szCs w:val="20"/>
              </w:rPr>
              <w:t>и</w:t>
            </w:r>
            <w:r w:rsidRPr="007C096D">
              <w:rPr>
                <w:sz w:val="20"/>
                <w:szCs w:val="20"/>
              </w:rPr>
              <w:t>чии) аэропорта в информационно-телекоммуникационной сети "И</w:t>
            </w:r>
            <w:r w:rsidRPr="007C096D">
              <w:rPr>
                <w:sz w:val="20"/>
                <w:szCs w:val="20"/>
              </w:rPr>
              <w:t>н</w:t>
            </w:r>
            <w:r w:rsidRPr="007C096D">
              <w:rPr>
                <w:sz w:val="20"/>
                <w:szCs w:val="20"/>
              </w:rPr>
              <w:t>тернет"?</w:t>
            </w:r>
          </w:p>
        </w:tc>
        <w:tc>
          <w:tcPr>
            <w:tcW w:w="2976" w:type="dxa"/>
            <w:vMerge/>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71.</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Обеспечивается ли контролиру</w:t>
            </w:r>
            <w:r w:rsidRPr="007C096D">
              <w:rPr>
                <w:sz w:val="20"/>
                <w:szCs w:val="20"/>
              </w:rPr>
              <w:t>е</w:t>
            </w:r>
            <w:r w:rsidRPr="007C096D">
              <w:rPr>
                <w:sz w:val="20"/>
                <w:szCs w:val="20"/>
              </w:rPr>
              <w:t>мым лицом информирование об оказываемых пассажирам из числа инвалидов и других лиц с огран</w:t>
            </w:r>
            <w:r w:rsidRPr="007C096D">
              <w:rPr>
                <w:sz w:val="20"/>
                <w:szCs w:val="20"/>
              </w:rPr>
              <w:t>и</w:t>
            </w:r>
            <w:r w:rsidRPr="007C096D">
              <w:rPr>
                <w:sz w:val="20"/>
                <w:szCs w:val="20"/>
              </w:rPr>
              <w:t>чениями жизнедеятельности на территор</w:t>
            </w:r>
            <w:proofErr w:type="gramStart"/>
            <w:r w:rsidRPr="007C096D">
              <w:rPr>
                <w:sz w:val="20"/>
                <w:szCs w:val="20"/>
              </w:rPr>
              <w:t>ии аэ</w:t>
            </w:r>
            <w:proofErr w:type="gramEnd"/>
            <w:r w:rsidRPr="007C096D">
              <w:rPr>
                <w:sz w:val="20"/>
                <w:szCs w:val="20"/>
              </w:rPr>
              <w:t>ропорта услугах и порядке их оказания, в том числе о номерах телефонов, по которым можно получить дополнительную информацию:</w:t>
            </w:r>
          </w:p>
        </w:tc>
        <w:tc>
          <w:tcPr>
            <w:tcW w:w="2976" w:type="dxa"/>
            <w:vMerge w:val="restart"/>
          </w:tcPr>
          <w:p w:rsidR="007C096D" w:rsidRPr="007C096D" w:rsidRDefault="00BF34D0" w:rsidP="009C47A8">
            <w:pPr>
              <w:widowControl w:val="0"/>
              <w:suppressAutoHyphens w:val="0"/>
              <w:autoSpaceDE w:val="0"/>
              <w:autoSpaceDN w:val="0"/>
              <w:jc w:val="both"/>
              <w:rPr>
                <w:sz w:val="20"/>
                <w:szCs w:val="20"/>
              </w:rPr>
            </w:pPr>
            <w:hyperlink r:id="rId419" w:history="1">
              <w:r w:rsidR="007C096D" w:rsidRPr="007C096D">
                <w:rPr>
                  <w:sz w:val="20"/>
                  <w:szCs w:val="20"/>
                </w:rPr>
                <w:t>пункт 13 статьи 106.1</w:t>
              </w:r>
            </w:hyperlink>
            <w:r w:rsidR="007C096D" w:rsidRPr="007C096D">
              <w:rPr>
                <w:sz w:val="20"/>
                <w:szCs w:val="20"/>
              </w:rPr>
              <w:t xml:space="preserve"> ВК РФ;</w:t>
            </w:r>
          </w:p>
          <w:p w:rsidR="007C096D" w:rsidRPr="007C096D" w:rsidRDefault="00BF34D0" w:rsidP="009C47A8">
            <w:pPr>
              <w:widowControl w:val="0"/>
              <w:suppressAutoHyphens w:val="0"/>
              <w:autoSpaceDE w:val="0"/>
              <w:autoSpaceDN w:val="0"/>
              <w:jc w:val="both"/>
              <w:rPr>
                <w:sz w:val="20"/>
                <w:szCs w:val="20"/>
              </w:rPr>
            </w:pPr>
            <w:hyperlink r:id="rId420" w:history="1">
              <w:r w:rsidR="007C096D" w:rsidRPr="007C096D">
                <w:rPr>
                  <w:sz w:val="20"/>
                  <w:szCs w:val="20"/>
                </w:rPr>
                <w:t>подпункт 5 пункта 12</w:t>
              </w:r>
            </w:hyperlink>
            <w:r w:rsidR="007C096D" w:rsidRPr="007C096D">
              <w:rPr>
                <w:sz w:val="20"/>
                <w:szCs w:val="20"/>
              </w:rPr>
              <w:t xml:space="preserve"> Порядка предоставления пассажирам из числа инвалидов и других лиц с ограничениями жизнедеятельн</w:t>
            </w:r>
            <w:r w:rsidR="007C096D" w:rsidRPr="007C096D">
              <w:rPr>
                <w:sz w:val="20"/>
                <w:szCs w:val="20"/>
              </w:rPr>
              <w:t>о</w:t>
            </w:r>
            <w:r w:rsidR="007C096D" w:rsidRPr="007C096D">
              <w:rPr>
                <w:sz w:val="20"/>
                <w:szCs w:val="20"/>
              </w:rPr>
              <w:t>сти услуг в аэропортах и на во</w:t>
            </w:r>
            <w:r w:rsidR="007C096D" w:rsidRPr="007C096D">
              <w:rPr>
                <w:sz w:val="20"/>
                <w:szCs w:val="20"/>
              </w:rPr>
              <w:t>з</w:t>
            </w:r>
            <w:r w:rsidR="007C096D" w:rsidRPr="007C096D">
              <w:rPr>
                <w:sz w:val="20"/>
                <w:szCs w:val="20"/>
              </w:rPr>
              <w:t>душных судах</w:t>
            </w: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71.1.</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посредством звукового сигнала?</w:t>
            </w:r>
          </w:p>
        </w:tc>
        <w:tc>
          <w:tcPr>
            <w:tcW w:w="2976" w:type="dxa"/>
            <w:vMerge/>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71.2.</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посредством визуального сигнала?</w:t>
            </w:r>
          </w:p>
        </w:tc>
        <w:tc>
          <w:tcPr>
            <w:tcW w:w="2976" w:type="dxa"/>
            <w:vMerge/>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71.3.</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на официальном сайте (при нал</w:t>
            </w:r>
            <w:r w:rsidRPr="007C096D">
              <w:rPr>
                <w:sz w:val="20"/>
                <w:szCs w:val="20"/>
              </w:rPr>
              <w:t>и</w:t>
            </w:r>
            <w:r w:rsidRPr="007C096D">
              <w:rPr>
                <w:sz w:val="20"/>
                <w:szCs w:val="20"/>
              </w:rPr>
              <w:t>чии) аэропорта в информационно-телекоммуникационной сети "И</w:t>
            </w:r>
            <w:r w:rsidRPr="007C096D">
              <w:rPr>
                <w:sz w:val="20"/>
                <w:szCs w:val="20"/>
              </w:rPr>
              <w:t>н</w:t>
            </w:r>
            <w:r w:rsidRPr="007C096D">
              <w:rPr>
                <w:sz w:val="20"/>
                <w:szCs w:val="20"/>
              </w:rPr>
              <w:t>тернет"?</w:t>
            </w:r>
          </w:p>
        </w:tc>
        <w:tc>
          <w:tcPr>
            <w:tcW w:w="2976" w:type="dxa"/>
            <w:vMerge/>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72.</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Обеспечивается ли контролиру</w:t>
            </w:r>
            <w:r w:rsidRPr="007C096D">
              <w:rPr>
                <w:sz w:val="20"/>
                <w:szCs w:val="20"/>
              </w:rPr>
              <w:t>е</w:t>
            </w:r>
            <w:r w:rsidRPr="007C096D">
              <w:rPr>
                <w:sz w:val="20"/>
                <w:szCs w:val="20"/>
              </w:rPr>
              <w:t>мым лицом информирование об оказываемых пассажирам из числа инвалидов и других лиц с огран</w:t>
            </w:r>
            <w:r w:rsidRPr="007C096D">
              <w:rPr>
                <w:sz w:val="20"/>
                <w:szCs w:val="20"/>
              </w:rPr>
              <w:t>и</w:t>
            </w:r>
            <w:r w:rsidRPr="007C096D">
              <w:rPr>
                <w:sz w:val="20"/>
                <w:szCs w:val="20"/>
              </w:rPr>
              <w:t>чениями жизнедеятельности на территор</w:t>
            </w:r>
            <w:proofErr w:type="gramStart"/>
            <w:r w:rsidRPr="007C096D">
              <w:rPr>
                <w:sz w:val="20"/>
                <w:szCs w:val="20"/>
              </w:rPr>
              <w:t>ии аэ</w:t>
            </w:r>
            <w:proofErr w:type="gramEnd"/>
            <w:r w:rsidRPr="007C096D">
              <w:rPr>
                <w:sz w:val="20"/>
                <w:szCs w:val="20"/>
              </w:rPr>
              <w:t>ропорта услугах и порядке их оказания, в том числе о расположении мест для выгула собак-проводников:</w:t>
            </w:r>
          </w:p>
        </w:tc>
        <w:tc>
          <w:tcPr>
            <w:tcW w:w="2976" w:type="dxa"/>
            <w:vMerge w:val="restart"/>
          </w:tcPr>
          <w:p w:rsidR="007C096D" w:rsidRPr="007C096D" w:rsidRDefault="00BF34D0" w:rsidP="009C47A8">
            <w:pPr>
              <w:widowControl w:val="0"/>
              <w:suppressAutoHyphens w:val="0"/>
              <w:autoSpaceDE w:val="0"/>
              <w:autoSpaceDN w:val="0"/>
              <w:jc w:val="both"/>
              <w:rPr>
                <w:sz w:val="20"/>
                <w:szCs w:val="20"/>
              </w:rPr>
            </w:pPr>
            <w:hyperlink r:id="rId421" w:history="1">
              <w:r w:rsidR="007C096D" w:rsidRPr="007C096D">
                <w:rPr>
                  <w:sz w:val="20"/>
                  <w:szCs w:val="20"/>
                </w:rPr>
                <w:t>пункт 13 статьи 106.1</w:t>
              </w:r>
            </w:hyperlink>
            <w:r w:rsidR="007C096D" w:rsidRPr="007C096D">
              <w:rPr>
                <w:sz w:val="20"/>
                <w:szCs w:val="20"/>
              </w:rPr>
              <w:t xml:space="preserve"> ВК РФ;</w:t>
            </w:r>
          </w:p>
          <w:p w:rsidR="007C096D" w:rsidRPr="007C096D" w:rsidRDefault="00BF34D0" w:rsidP="009C47A8">
            <w:pPr>
              <w:widowControl w:val="0"/>
              <w:suppressAutoHyphens w:val="0"/>
              <w:autoSpaceDE w:val="0"/>
              <w:autoSpaceDN w:val="0"/>
              <w:jc w:val="both"/>
              <w:rPr>
                <w:sz w:val="20"/>
                <w:szCs w:val="20"/>
              </w:rPr>
            </w:pPr>
            <w:hyperlink r:id="rId422" w:history="1">
              <w:r w:rsidR="007C096D" w:rsidRPr="007C096D">
                <w:rPr>
                  <w:sz w:val="20"/>
                  <w:szCs w:val="20"/>
                </w:rPr>
                <w:t>подпункт 6 пункта 12</w:t>
              </w:r>
            </w:hyperlink>
            <w:r w:rsidR="007C096D" w:rsidRPr="007C096D">
              <w:rPr>
                <w:sz w:val="20"/>
                <w:szCs w:val="20"/>
              </w:rPr>
              <w:t xml:space="preserve"> Порядка предоставления пассажирам из числа инвалидов и других лиц с ограничениями жизнедеятельн</w:t>
            </w:r>
            <w:r w:rsidR="007C096D" w:rsidRPr="007C096D">
              <w:rPr>
                <w:sz w:val="20"/>
                <w:szCs w:val="20"/>
              </w:rPr>
              <w:t>о</w:t>
            </w:r>
            <w:r w:rsidR="007C096D" w:rsidRPr="007C096D">
              <w:rPr>
                <w:sz w:val="20"/>
                <w:szCs w:val="20"/>
              </w:rPr>
              <w:t>сти услуг в аэропортах и на во</w:t>
            </w:r>
            <w:r w:rsidR="007C096D" w:rsidRPr="007C096D">
              <w:rPr>
                <w:sz w:val="20"/>
                <w:szCs w:val="20"/>
              </w:rPr>
              <w:t>з</w:t>
            </w:r>
            <w:r w:rsidR="007C096D" w:rsidRPr="007C096D">
              <w:rPr>
                <w:sz w:val="20"/>
                <w:szCs w:val="20"/>
              </w:rPr>
              <w:t>душных судах</w:t>
            </w:r>
          </w:p>
        </w:tc>
        <w:tc>
          <w:tcPr>
            <w:tcW w:w="567" w:type="dxa"/>
            <w:vMerge w:val="restart"/>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72.1.</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посредством звукового сигнала?</w:t>
            </w:r>
          </w:p>
        </w:tc>
        <w:tc>
          <w:tcPr>
            <w:tcW w:w="2976" w:type="dxa"/>
            <w:vMerge/>
          </w:tcPr>
          <w:p w:rsidR="007C096D" w:rsidRPr="007C096D" w:rsidRDefault="007C096D" w:rsidP="009C47A8">
            <w:pPr>
              <w:suppressAutoHyphens w:val="0"/>
              <w:rPr>
                <w:sz w:val="20"/>
                <w:szCs w:val="20"/>
              </w:rPr>
            </w:pPr>
          </w:p>
        </w:tc>
        <w:tc>
          <w:tcPr>
            <w:tcW w:w="567" w:type="dxa"/>
            <w:vMerge/>
          </w:tcPr>
          <w:p w:rsidR="007C096D" w:rsidRPr="007C096D" w:rsidRDefault="007C096D" w:rsidP="009C47A8">
            <w:pPr>
              <w:suppressAutoHyphens w:val="0"/>
              <w:rPr>
                <w:sz w:val="20"/>
                <w:szCs w:val="20"/>
              </w:rPr>
            </w:pPr>
          </w:p>
        </w:tc>
        <w:tc>
          <w:tcPr>
            <w:tcW w:w="709" w:type="dxa"/>
          </w:tcPr>
          <w:p w:rsidR="007C096D" w:rsidRPr="007C096D" w:rsidRDefault="007C096D" w:rsidP="009C47A8">
            <w:pPr>
              <w:suppressAutoHyphens w:val="0"/>
              <w:rPr>
                <w:sz w:val="20"/>
                <w:szCs w:val="20"/>
              </w:rPr>
            </w:pPr>
          </w:p>
        </w:tc>
        <w:tc>
          <w:tcPr>
            <w:tcW w:w="1417" w:type="dxa"/>
          </w:tcPr>
          <w:p w:rsidR="007C096D" w:rsidRPr="007C096D" w:rsidRDefault="007C096D" w:rsidP="009C47A8">
            <w:pPr>
              <w:suppressAutoHyphens w:val="0"/>
              <w:rPr>
                <w:sz w:val="20"/>
                <w:szCs w:val="20"/>
              </w:rPr>
            </w:pPr>
          </w:p>
        </w:tc>
        <w:tc>
          <w:tcPr>
            <w:tcW w:w="993" w:type="dxa"/>
          </w:tcPr>
          <w:p w:rsidR="007C096D" w:rsidRPr="007C096D" w:rsidRDefault="007C096D" w:rsidP="009C47A8">
            <w:pPr>
              <w:suppressAutoHyphens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72.2.</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посредством визуального сигнала?</w:t>
            </w:r>
          </w:p>
        </w:tc>
        <w:tc>
          <w:tcPr>
            <w:tcW w:w="2976" w:type="dxa"/>
            <w:vMerge/>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72.3.</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на официальном сайте (при нал</w:t>
            </w:r>
            <w:r w:rsidRPr="007C096D">
              <w:rPr>
                <w:sz w:val="20"/>
                <w:szCs w:val="20"/>
              </w:rPr>
              <w:t>и</w:t>
            </w:r>
            <w:r w:rsidRPr="007C096D">
              <w:rPr>
                <w:sz w:val="20"/>
                <w:szCs w:val="20"/>
              </w:rPr>
              <w:t>чии) аэропорта в информационно-телекоммуникационной сети "И</w:t>
            </w:r>
            <w:r w:rsidRPr="007C096D">
              <w:rPr>
                <w:sz w:val="20"/>
                <w:szCs w:val="20"/>
              </w:rPr>
              <w:t>н</w:t>
            </w:r>
            <w:r w:rsidRPr="007C096D">
              <w:rPr>
                <w:sz w:val="20"/>
                <w:szCs w:val="20"/>
              </w:rPr>
              <w:t>тернет"?</w:t>
            </w:r>
          </w:p>
        </w:tc>
        <w:tc>
          <w:tcPr>
            <w:tcW w:w="2976" w:type="dxa"/>
            <w:vMerge/>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73.</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Обеспечивается ли контролиру</w:t>
            </w:r>
            <w:r w:rsidRPr="007C096D">
              <w:rPr>
                <w:sz w:val="20"/>
                <w:szCs w:val="20"/>
              </w:rPr>
              <w:t>е</w:t>
            </w:r>
            <w:r w:rsidRPr="007C096D">
              <w:rPr>
                <w:sz w:val="20"/>
                <w:szCs w:val="20"/>
              </w:rPr>
              <w:lastRenderedPageBreak/>
              <w:t>мым лицом информирование в аэропорту путем оповещения об оказываемых пассажирам из числа инвалидов и других лиц с огран</w:t>
            </w:r>
            <w:r w:rsidRPr="007C096D">
              <w:rPr>
                <w:sz w:val="20"/>
                <w:szCs w:val="20"/>
              </w:rPr>
              <w:t>и</w:t>
            </w:r>
            <w:r w:rsidRPr="007C096D">
              <w:rPr>
                <w:sz w:val="20"/>
                <w:szCs w:val="20"/>
              </w:rPr>
              <w:t>чениями жизнедеятельности на территор</w:t>
            </w:r>
            <w:proofErr w:type="gramStart"/>
            <w:r w:rsidRPr="007C096D">
              <w:rPr>
                <w:sz w:val="20"/>
                <w:szCs w:val="20"/>
              </w:rPr>
              <w:t>ии аэ</w:t>
            </w:r>
            <w:proofErr w:type="gramEnd"/>
            <w:r w:rsidRPr="007C096D">
              <w:rPr>
                <w:sz w:val="20"/>
                <w:szCs w:val="20"/>
              </w:rPr>
              <w:t>ропорта услугах и порядке их оказания, в том числе о транспорте для перемещения между терминалами, ином назе</w:t>
            </w:r>
            <w:r w:rsidRPr="007C096D">
              <w:rPr>
                <w:sz w:val="20"/>
                <w:szCs w:val="20"/>
              </w:rPr>
              <w:t>м</w:t>
            </w:r>
            <w:r w:rsidRPr="007C096D">
              <w:rPr>
                <w:sz w:val="20"/>
                <w:szCs w:val="20"/>
              </w:rPr>
              <w:t>ном транспорте:</w:t>
            </w:r>
          </w:p>
        </w:tc>
        <w:tc>
          <w:tcPr>
            <w:tcW w:w="2976" w:type="dxa"/>
            <w:vMerge w:val="restart"/>
          </w:tcPr>
          <w:p w:rsidR="007C096D" w:rsidRPr="007C096D" w:rsidRDefault="00BF34D0" w:rsidP="009C47A8">
            <w:pPr>
              <w:widowControl w:val="0"/>
              <w:suppressAutoHyphens w:val="0"/>
              <w:autoSpaceDE w:val="0"/>
              <w:autoSpaceDN w:val="0"/>
              <w:jc w:val="both"/>
              <w:rPr>
                <w:sz w:val="20"/>
                <w:szCs w:val="20"/>
              </w:rPr>
            </w:pPr>
            <w:hyperlink r:id="rId423" w:history="1">
              <w:r w:rsidR="007C096D" w:rsidRPr="007C096D">
                <w:rPr>
                  <w:sz w:val="20"/>
                  <w:szCs w:val="20"/>
                </w:rPr>
                <w:t>пункт 13 статьи 106.1</w:t>
              </w:r>
            </w:hyperlink>
            <w:r w:rsidR="007C096D" w:rsidRPr="007C096D">
              <w:rPr>
                <w:sz w:val="20"/>
                <w:szCs w:val="20"/>
              </w:rPr>
              <w:t xml:space="preserve"> ВК РФ;</w:t>
            </w:r>
          </w:p>
          <w:p w:rsidR="007C096D" w:rsidRPr="007C096D" w:rsidRDefault="00BF34D0" w:rsidP="009C47A8">
            <w:pPr>
              <w:widowControl w:val="0"/>
              <w:suppressAutoHyphens w:val="0"/>
              <w:autoSpaceDE w:val="0"/>
              <w:autoSpaceDN w:val="0"/>
              <w:jc w:val="both"/>
              <w:rPr>
                <w:sz w:val="20"/>
                <w:szCs w:val="20"/>
              </w:rPr>
            </w:pPr>
            <w:hyperlink r:id="rId424" w:history="1">
              <w:r w:rsidR="007C096D" w:rsidRPr="007C096D">
                <w:rPr>
                  <w:sz w:val="20"/>
                  <w:szCs w:val="20"/>
                </w:rPr>
                <w:t>подпункт 7 пункта 12</w:t>
              </w:r>
            </w:hyperlink>
            <w:r w:rsidR="007C096D" w:rsidRPr="007C096D">
              <w:rPr>
                <w:sz w:val="20"/>
                <w:szCs w:val="20"/>
              </w:rPr>
              <w:t xml:space="preserve"> Порядка предоставления пассажирам из числа инвалидов и других лиц с ограничениями жизнедеятельн</w:t>
            </w:r>
            <w:r w:rsidR="007C096D" w:rsidRPr="007C096D">
              <w:rPr>
                <w:sz w:val="20"/>
                <w:szCs w:val="20"/>
              </w:rPr>
              <w:t>о</w:t>
            </w:r>
            <w:r w:rsidR="007C096D" w:rsidRPr="007C096D">
              <w:rPr>
                <w:sz w:val="20"/>
                <w:szCs w:val="20"/>
              </w:rPr>
              <w:t>сти услуг в аэропортах и на во</w:t>
            </w:r>
            <w:r w:rsidR="007C096D" w:rsidRPr="007C096D">
              <w:rPr>
                <w:sz w:val="20"/>
                <w:szCs w:val="20"/>
              </w:rPr>
              <w:t>з</w:t>
            </w:r>
            <w:r w:rsidR="007C096D" w:rsidRPr="007C096D">
              <w:rPr>
                <w:sz w:val="20"/>
                <w:szCs w:val="20"/>
              </w:rPr>
              <w:t>душных судах</w:t>
            </w:r>
          </w:p>
        </w:tc>
        <w:tc>
          <w:tcPr>
            <w:tcW w:w="567" w:type="dxa"/>
            <w:vMerge w:val="restart"/>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lastRenderedPageBreak/>
              <w:t>73.1.</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посредством звукового сигнала?</w:t>
            </w:r>
          </w:p>
        </w:tc>
        <w:tc>
          <w:tcPr>
            <w:tcW w:w="2976" w:type="dxa"/>
            <w:vMerge/>
          </w:tcPr>
          <w:p w:rsidR="007C096D" w:rsidRPr="007C096D" w:rsidRDefault="007C096D" w:rsidP="009C47A8">
            <w:pPr>
              <w:suppressAutoHyphens w:val="0"/>
              <w:rPr>
                <w:sz w:val="20"/>
                <w:szCs w:val="20"/>
              </w:rPr>
            </w:pPr>
          </w:p>
        </w:tc>
        <w:tc>
          <w:tcPr>
            <w:tcW w:w="567" w:type="dxa"/>
            <w:vMerge/>
          </w:tcPr>
          <w:p w:rsidR="007C096D" w:rsidRPr="007C096D" w:rsidRDefault="007C096D" w:rsidP="009C47A8">
            <w:pPr>
              <w:suppressAutoHyphens w:val="0"/>
              <w:rPr>
                <w:sz w:val="20"/>
                <w:szCs w:val="20"/>
              </w:rPr>
            </w:pPr>
          </w:p>
        </w:tc>
        <w:tc>
          <w:tcPr>
            <w:tcW w:w="709" w:type="dxa"/>
          </w:tcPr>
          <w:p w:rsidR="007C096D" w:rsidRPr="007C096D" w:rsidRDefault="007C096D" w:rsidP="009C47A8">
            <w:pPr>
              <w:suppressAutoHyphens w:val="0"/>
              <w:rPr>
                <w:sz w:val="20"/>
                <w:szCs w:val="20"/>
              </w:rPr>
            </w:pPr>
          </w:p>
        </w:tc>
        <w:tc>
          <w:tcPr>
            <w:tcW w:w="1417" w:type="dxa"/>
          </w:tcPr>
          <w:p w:rsidR="007C096D" w:rsidRPr="007C096D" w:rsidRDefault="007C096D" w:rsidP="009C47A8">
            <w:pPr>
              <w:suppressAutoHyphens w:val="0"/>
              <w:rPr>
                <w:sz w:val="20"/>
                <w:szCs w:val="20"/>
              </w:rPr>
            </w:pPr>
          </w:p>
        </w:tc>
        <w:tc>
          <w:tcPr>
            <w:tcW w:w="993" w:type="dxa"/>
          </w:tcPr>
          <w:p w:rsidR="007C096D" w:rsidRPr="007C096D" w:rsidRDefault="007C096D" w:rsidP="009C47A8">
            <w:pPr>
              <w:suppressAutoHyphens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73.2.</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посредством визуального сигнала?</w:t>
            </w:r>
          </w:p>
        </w:tc>
        <w:tc>
          <w:tcPr>
            <w:tcW w:w="2976" w:type="dxa"/>
            <w:vMerge/>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73.3.</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при наличии официального сайта аэропорта в информационно-телекоммуникационной сети "И</w:t>
            </w:r>
            <w:r w:rsidRPr="007C096D">
              <w:rPr>
                <w:sz w:val="20"/>
                <w:szCs w:val="20"/>
              </w:rPr>
              <w:t>н</w:t>
            </w:r>
            <w:r w:rsidRPr="007C096D">
              <w:rPr>
                <w:sz w:val="20"/>
                <w:szCs w:val="20"/>
              </w:rPr>
              <w:t>тернет" на сайте?</w:t>
            </w:r>
          </w:p>
        </w:tc>
        <w:tc>
          <w:tcPr>
            <w:tcW w:w="2976" w:type="dxa"/>
            <w:vMerge/>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74.</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Обеспечивается ли контролиру</w:t>
            </w:r>
            <w:r w:rsidRPr="007C096D">
              <w:rPr>
                <w:sz w:val="20"/>
                <w:szCs w:val="20"/>
              </w:rPr>
              <w:t>е</w:t>
            </w:r>
            <w:r w:rsidRPr="007C096D">
              <w:rPr>
                <w:sz w:val="20"/>
                <w:szCs w:val="20"/>
              </w:rPr>
              <w:t>мым лицом информирование в аэропорту путем оповещения об оказываемых пассажирам из числа инвалидов и других лиц с огран</w:t>
            </w:r>
            <w:r w:rsidRPr="007C096D">
              <w:rPr>
                <w:sz w:val="20"/>
                <w:szCs w:val="20"/>
              </w:rPr>
              <w:t>и</w:t>
            </w:r>
            <w:r w:rsidRPr="007C096D">
              <w:rPr>
                <w:sz w:val="20"/>
                <w:szCs w:val="20"/>
              </w:rPr>
              <w:t>чениями жизнедеятельности на территор</w:t>
            </w:r>
            <w:proofErr w:type="gramStart"/>
            <w:r w:rsidRPr="007C096D">
              <w:rPr>
                <w:sz w:val="20"/>
                <w:szCs w:val="20"/>
              </w:rPr>
              <w:t>ии аэ</w:t>
            </w:r>
            <w:proofErr w:type="gramEnd"/>
            <w:r w:rsidRPr="007C096D">
              <w:rPr>
                <w:sz w:val="20"/>
                <w:szCs w:val="20"/>
              </w:rPr>
              <w:t>ропорта услугах и порядке их оказания, в том числе об ограничениях при перевозке индивидуальных средств пер</w:t>
            </w:r>
            <w:r w:rsidRPr="007C096D">
              <w:rPr>
                <w:sz w:val="20"/>
                <w:szCs w:val="20"/>
              </w:rPr>
              <w:t>е</w:t>
            </w:r>
            <w:r w:rsidRPr="007C096D">
              <w:rPr>
                <w:sz w:val="20"/>
                <w:szCs w:val="20"/>
              </w:rPr>
              <w:t>движения, используемых пасс</w:t>
            </w:r>
            <w:r w:rsidRPr="007C096D">
              <w:rPr>
                <w:sz w:val="20"/>
                <w:szCs w:val="20"/>
              </w:rPr>
              <w:t>а</w:t>
            </w:r>
            <w:r w:rsidRPr="007C096D">
              <w:rPr>
                <w:sz w:val="20"/>
                <w:szCs w:val="20"/>
              </w:rPr>
              <w:t>жирами (размеры, вес, иные ос</w:t>
            </w:r>
            <w:r w:rsidRPr="007C096D">
              <w:rPr>
                <w:sz w:val="20"/>
                <w:szCs w:val="20"/>
              </w:rPr>
              <w:t>о</w:t>
            </w:r>
            <w:r w:rsidRPr="007C096D">
              <w:rPr>
                <w:sz w:val="20"/>
                <w:szCs w:val="20"/>
              </w:rPr>
              <w:t>бенности конструкции):</w:t>
            </w:r>
          </w:p>
        </w:tc>
        <w:tc>
          <w:tcPr>
            <w:tcW w:w="2976" w:type="dxa"/>
            <w:vMerge w:val="restart"/>
          </w:tcPr>
          <w:p w:rsidR="007C096D" w:rsidRPr="007C096D" w:rsidRDefault="00BF34D0" w:rsidP="009C47A8">
            <w:pPr>
              <w:widowControl w:val="0"/>
              <w:suppressAutoHyphens w:val="0"/>
              <w:autoSpaceDE w:val="0"/>
              <w:autoSpaceDN w:val="0"/>
              <w:jc w:val="both"/>
              <w:rPr>
                <w:sz w:val="20"/>
                <w:szCs w:val="20"/>
              </w:rPr>
            </w:pPr>
            <w:hyperlink r:id="rId425" w:history="1">
              <w:r w:rsidR="007C096D" w:rsidRPr="007C096D">
                <w:rPr>
                  <w:sz w:val="20"/>
                  <w:szCs w:val="20"/>
                </w:rPr>
                <w:t>пункт 13 статьи 106.1</w:t>
              </w:r>
            </w:hyperlink>
            <w:r w:rsidR="007C096D" w:rsidRPr="007C096D">
              <w:rPr>
                <w:sz w:val="20"/>
                <w:szCs w:val="20"/>
              </w:rPr>
              <w:t xml:space="preserve"> ВК РФ;</w:t>
            </w:r>
          </w:p>
          <w:p w:rsidR="007C096D" w:rsidRPr="007C096D" w:rsidRDefault="00BF34D0" w:rsidP="009C47A8">
            <w:pPr>
              <w:widowControl w:val="0"/>
              <w:suppressAutoHyphens w:val="0"/>
              <w:autoSpaceDE w:val="0"/>
              <w:autoSpaceDN w:val="0"/>
              <w:jc w:val="both"/>
              <w:rPr>
                <w:sz w:val="20"/>
                <w:szCs w:val="20"/>
              </w:rPr>
            </w:pPr>
            <w:hyperlink r:id="rId426" w:history="1">
              <w:r w:rsidR="007C096D" w:rsidRPr="007C096D">
                <w:rPr>
                  <w:sz w:val="20"/>
                  <w:szCs w:val="20"/>
                </w:rPr>
                <w:t>подпункт 8 пункта 12</w:t>
              </w:r>
            </w:hyperlink>
            <w:r w:rsidR="007C096D" w:rsidRPr="007C096D">
              <w:rPr>
                <w:sz w:val="20"/>
                <w:szCs w:val="20"/>
              </w:rPr>
              <w:t xml:space="preserve"> Порядка предоставления пассажирам из числа инвалидов и других лиц с ограничениями жизнедеятельн</w:t>
            </w:r>
            <w:r w:rsidR="007C096D" w:rsidRPr="007C096D">
              <w:rPr>
                <w:sz w:val="20"/>
                <w:szCs w:val="20"/>
              </w:rPr>
              <w:t>о</w:t>
            </w:r>
            <w:r w:rsidR="007C096D" w:rsidRPr="007C096D">
              <w:rPr>
                <w:sz w:val="20"/>
                <w:szCs w:val="20"/>
              </w:rPr>
              <w:t>сти услуг в аэропортах и на во</w:t>
            </w:r>
            <w:r w:rsidR="007C096D" w:rsidRPr="007C096D">
              <w:rPr>
                <w:sz w:val="20"/>
                <w:szCs w:val="20"/>
              </w:rPr>
              <w:t>з</w:t>
            </w:r>
            <w:r w:rsidR="007C096D" w:rsidRPr="007C096D">
              <w:rPr>
                <w:sz w:val="20"/>
                <w:szCs w:val="20"/>
              </w:rPr>
              <w:t>душных судах</w:t>
            </w:r>
          </w:p>
        </w:tc>
        <w:tc>
          <w:tcPr>
            <w:tcW w:w="567" w:type="dxa"/>
            <w:vMerge w:val="restart"/>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74.1.</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посредством звукового сигнала?</w:t>
            </w:r>
          </w:p>
        </w:tc>
        <w:tc>
          <w:tcPr>
            <w:tcW w:w="2976" w:type="dxa"/>
            <w:vMerge/>
          </w:tcPr>
          <w:p w:rsidR="007C096D" w:rsidRPr="007C096D" w:rsidRDefault="007C096D" w:rsidP="009C47A8">
            <w:pPr>
              <w:suppressAutoHyphens w:val="0"/>
              <w:rPr>
                <w:sz w:val="20"/>
                <w:szCs w:val="20"/>
              </w:rPr>
            </w:pPr>
          </w:p>
        </w:tc>
        <w:tc>
          <w:tcPr>
            <w:tcW w:w="567" w:type="dxa"/>
            <w:vMerge/>
          </w:tcPr>
          <w:p w:rsidR="007C096D" w:rsidRPr="007C096D" w:rsidRDefault="007C096D" w:rsidP="009C47A8">
            <w:pPr>
              <w:suppressAutoHyphens w:val="0"/>
              <w:rPr>
                <w:sz w:val="20"/>
                <w:szCs w:val="20"/>
              </w:rPr>
            </w:pPr>
          </w:p>
        </w:tc>
        <w:tc>
          <w:tcPr>
            <w:tcW w:w="709" w:type="dxa"/>
          </w:tcPr>
          <w:p w:rsidR="007C096D" w:rsidRPr="007C096D" w:rsidRDefault="007C096D" w:rsidP="009C47A8">
            <w:pPr>
              <w:suppressAutoHyphens w:val="0"/>
              <w:rPr>
                <w:sz w:val="20"/>
                <w:szCs w:val="20"/>
              </w:rPr>
            </w:pPr>
          </w:p>
        </w:tc>
        <w:tc>
          <w:tcPr>
            <w:tcW w:w="1417" w:type="dxa"/>
          </w:tcPr>
          <w:p w:rsidR="007C096D" w:rsidRPr="007C096D" w:rsidRDefault="007C096D" w:rsidP="009C47A8">
            <w:pPr>
              <w:suppressAutoHyphens w:val="0"/>
              <w:rPr>
                <w:sz w:val="20"/>
                <w:szCs w:val="20"/>
              </w:rPr>
            </w:pPr>
          </w:p>
        </w:tc>
        <w:tc>
          <w:tcPr>
            <w:tcW w:w="993" w:type="dxa"/>
          </w:tcPr>
          <w:p w:rsidR="007C096D" w:rsidRPr="007C096D" w:rsidRDefault="007C096D" w:rsidP="009C47A8">
            <w:pPr>
              <w:suppressAutoHyphens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74.2.</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посредством визуального сигнала?</w:t>
            </w:r>
          </w:p>
        </w:tc>
        <w:tc>
          <w:tcPr>
            <w:tcW w:w="2976" w:type="dxa"/>
            <w:vMerge/>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74.3.</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при наличии официального сайта аэропорта в информационно-телекоммуникационной сети "И</w:t>
            </w:r>
            <w:r w:rsidRPr="007C096D">
              <w:rPr>
                <w:sz w:val="20"/>
                <w:szCs w:val="20"/>
              </w:rPr>
              <w:t>н</w:t>
            </w:r>
            <w:r w:rsidRPr="007C096D">
              <w:rPr>
                <w:sz w:val="20"/>
                <w:szCs w:val="20"/>
              </w:rPr>
              <w:t>тернет" на сайте?</w:t>
            </w:r>
          </w:p>
        </w:tc>
        <w:tc>
          <w:tcPr>
            <w:tcW w:w="2976" w:type="dxa"/>
            <w:vMerge/>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75.</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Обеспечивается ли контролиру</w:t>
            </w:r>
            <w:r w:rsidRPr="007C096D">
              <w:rPr>
                <w:sz w:val="20"/>
                <w:szCs w:val="20"/>
              </w:rPr>
              <w:t>е</w:t>
            </w:r>
            <w:r w:rsidRPr="007C096D">
              <w:rPr>
                <w:sz w:val="20"/>
                <w:szCs w:val="20"/>
              </w:rPr>
              <w:t>мым лицом информирование в аэропорту путем оповещения об оказываемых пассажирам из числа инвалидов и других лиц с огран</w:t>
            </w:r>
            <w:r w:rsidRPr="007C096D">
              <w:rPr>
                <w:sz w:val="20"/>
                <w:szCs w:val="20"/>
              </w:rPr>
              <w:t>и</w:t>
            </w:r>
            <w:r w:rsidRPr="007C096D">
              <w:rPr>
                <w:sz w:val="20"/>
                <w:szCs w:val="20"/>
              </w:rPr>
              <w:t>чениями жизнедеятельности на территор</w:t>
            </w:r>
            <w:proofErr w:type="gramStart"/>
            <w:r w:rsidRPr="007C096D">
              <w:rPr>
                <w:sz w:val="20"/>
                <w:szCs w:val="20"/>
              </w:rPr>
              <w:t>ии аэ</w:t>
            </w:r>
            <w:proofErr w:type="gramEnd"/>
            <w:r w:rsidRPr="007C096D">
              <w:rPr>
                <w:sz w:val="20"/>
                <w:szCs w:val="20"/>
              </w:rPr>
              <w:t xml:space="preserve">ропорта услугах и порядке их оказания, в том числе об услугах по предоставлению кресел-колясок (или </w:t>
            </w:r>
            <w:proofErr w:type="spellStart"/>
            <w:r w:rsidRPr="007C096D">
              <w:rPr>
                <w:sz w:val="20"/>
                <w:szCs w:val="20"/>
              </w:rPr>
              <w:t>электрокр</w:t>
            </w:r>
            <w:r w:rsidRPr="007C096D">
              <w:rPr>
                <w:sz w:val="20"/>
                <w:szCs w:val="20"/>
              </w:rPr>
              <w:t>е</w:t>
            </w:r>
            <w:r w:rsidRPr="007C096D">
              <w:rPr>
                <w:sz w:val="20"/>
                <w:szCs w:val="20"/>
              </w:rPr>
              <w:t>сел</w:t>
            </w:r>
            <w:proofErr w:type="spellEnd"/>
            <w:r w:rsidRPr="007C096D">
              <w:rPr>
                <w:sz w:val="20"/>
                <w:szCs w:val="20"/>
              </w:rPr>
              <w:t>) для перемещения по террит</w:t>
            </w:r>
            <w:r w:rsidRPr="007C096D">
              <w:rPr>
                <w:sz w:val="20"/>
                <w:szCs w:val="20"/>
              </w:rPr>
              <w:t>о</w:t>
            </w:r>
            <w:r w:rsidRPr="007C096D">
              <w:rPr>
                <w:sz w:val="20"/>
                <w:szCs w:val="20"/>
              </w:rPr>
              <w:t>рии аэропорта:</w:t>
            </w:r>
          </w:p>
        </w:tc>
        <w:tc>
          <w:tcPr>
            <w:tcW w:w="2976" w:type="dxa"/>
            <w:vMerge w:val="restart"/>
          </w:tcPr>
          <w:p w:rsidR="007C096D" w:rsidRPr="007C096D" w:rsidRDefault="00BF34D0" w:rsidP="009C47A8">
            <w:pPr>
              <w:widowControl w:val="0"/>
              <w:suppressAutoHyphens w:val="0"/>
              <w:autoSpaceDE w:val="0"/>
              <w:autoSpaceDN w:val="0"/>
              <w:jc w:val="both"/>
              <w:rPr>
                <w:sz w:val="20"/>
                <w:szCs w:val="20"/>
              </w:rPr>
            </w:pPr>
            <w:hyperlink r:id="rId427" w:history="1">
              <w:r w:rsidR="007C096D" w:rsidRPr="007C096D">
                <w:rPr>
                  <w:sz w:val="20"/>
                  <w:szCs w:val="20"/>
                </w:rPr>
                <w:t>пункт 13 статьи 106.1</w:t>
              </w:r>
            </w:hyperlink>
            <w:r w:rsidR="007C096D" w:rsidRPr="007C096D">
              <w:rPr>
                <w:sz w:val="20"/>
                <w:szCs w:val="20"/>
              </w:rPr>
              <w:t xml:space="preserve"> ВК РФ;</w:t>
            </w:r>
          </w:p>
          <w:p w:rsidR="007C096D" w:rsidRPr="007C096D" w:rsidRDefault="00BF34D0" w:rsidP="009C47A8">
            <w:pPr>
              <w:widowControl w:val="0"/>
              <w:suppressAutoHyphens w:val="0"/>
              <w:autoSpaceDE w:val="0"/>
              <w:autoSpaceDN w:val="0"/>
              <w:jc w:val="both"/>
              <w:rPr>
                <w:sz w:val="20"/>
                <w:szCs w:val="20"/>
              </w:rPr>
            </w:pPr>
            <w:hyperlink r:id="rId428" w:history="1">
              <w:r w:rsidR="007C096D" w:rsidRPr="007C096D">
                <w:rPr>
                  <w:sz w:val="20"/>
                  <w:szCs w:val="20"/>
                </w:rPr>
                <w:t>подпункт 9 пункта 12</w:t>
              </w:r>
            </w:hyperlink>
            <w:r w:rsidR="007C096D" w:rsidRPr="007C096D">
              <w:rPr>
                <w:sz w:val="20"/>
                <w:szCs w:val="20"/>
              </w:rPr>
              <w:t xml:space="preserve"> Порядка предоставления пассажирам из числа инвалидов и других лиц с ограничениями жизнедеятельн</w:t>
            </w:r>
            <w:r w:rsidR="007C096D" w:rsidRPr="007C096D">
              <w:rPr>
                <w:sz w:val="20"/>
                <w:szCs w:val="20"/>
              </w:rPr>
              <w:t>о</w:t>
            </w:r>
            <w:r w:rsidR="007C096D" w:rsidRPr="007C096D">
              <w:rPr>
                <w:sz w:val="20"/>
                <w:szCs w:val="20"/>
              </w:rPr>
              <w:t>сти услуг в аэропортах и на во</w:t>
            </w:r>
            <w:r w:rsidR="007C096D" w:rsidRPr="007C096D">
              <w:rPr>
                <w:sz w:val="20"/>
                <w:szCs w:val="20"/>
              </w:rPr>
              <w:t>з</w:t>
            </w:r>
            <w:r w:rsidR="007C096D" w:rsidRPr="007C096D">
              <w:rPr>
                <w:sz w:val="20"/>
                <w:szCs w:val="20"/>
              </w:rPr>
              <w:t>душных судах</w:t>
            </w:r>
          </w:p>
        </w:tc>
        <w:tc>
          <w:tcPr>
            <w:tcW w:w="567" w:type="dxa"/>
            <w:vMerge w:val="restart"/>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75.1.</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посредством звукового сигнала?</w:t>
            </w:r>
          </w:p>
        </w:tc>
        <w:tc>
          <w:tcPr>
            <w:tcW w:w="2976" w:type="dxa"/>
            <w:vMerge/>
          </w:tcPr>
          <w:p w:rsidR="007C096D" w:rsidRPr="007C096D" w:rsidRDefault="007C096D" w:rsidP="009C47A8">
            <w:pPr>
              <w:suppressAutoHyphens w:val="0"/>
              <w:rPr>
                <w:sz w:val="20"/>
                <w:szCs w:val="20"/>
              </w:rPr>
            </w:pPr>
          </w:p>
        </w:tc>
        <w:tc>
          <w:tcPr>
            <w:tcW w:w="567" w:type="dxa"/>
            <w:vMerge/>
          </w:tcPr>
          <w:p w:rsidR="007C096D" w:rsidRPr="007C096D" w:rsidRDefault="007C096D" w:rsidP="009C47A8">
            <w:pPr>
              <w:suppressAutoHyphens w:val="0"/>
              <w:rPr>
                <w:sz w:val="20"/>
                <w:szCs w:val="20"/>
              </w:rPr>
            </w:pPr>
          </w:p>
        </w:tc>
        <w:tc>
          <w:tcPr>
            <w:tcW w:w="709" w:type="dxa"/>
          </w:tcPr>
          <w:p w:rsidR="007C096D" w:rsidRPr="007C096D" w:rsidRDefault="007C096D" w:rsidP="009C47A8">
            <w:pPr>
              <w:suppressAutoHyphens w:val="0"/>
              <w:rPr>
                <w:sz w:val="20"/>
                <w:szCs w:val="20"/>
              </w:rPr>
            </w:pPr>
          </w:p>
        </w:tc>
        <w:tc>
          <w:tcPr>
            <w:tcW w:w="1417" w:type="dxa"/>
          </w:tcPr>
          <w:p w:rsidR="007C096D" w:rsidRPr="007C096D" w:rsidRDefault="007C096D" w:rsidP="009C47A8">
            <w:pPr>
              <w:suppressAutoHyphens w:val="0"/>
              <w:rPr>
                <w:sz w:val="20"/>
                <w:szCs w:val="20"/>
              </w:rPr>
            </w:pPr>
          </w:p>
        </w:tc>
        <w:tc>
          <w:tcPr>
            <w:tcW w:w="993" w:type="dxa"/>
          </w:tcPr>
          <w:p w:rsidR="007C096D" w:rsidRPr="007C096D" w:rsidRDefault="007C096D" w:rsidP="009C47A8">
            <w:pPr>
              <w:suppressAutoHyphens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lastRenderedPageBreak/>
              <w:t>75.2.</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посредством визуального сигнала?</w:t>
            </w:r>
          </w:p>
        </w:tc>
        <w:tc>
          <w:tcPr>
            <w:tcW w:w="2976" w:type="dxa"/>
            <w:vMerge/>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75.3.</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при наличии официального сайта аэропорта в информационно-телекоммуникационной сети "И</w:t>
            </w:r>
            <w:r w:rsidRPr="007C096D">
              <w:rPr>
                <w:sz w:val="20"/>
                <w:szCs w:val="20"/>
              </w:rPr>
              <w:t>н</w:t>
            </w:r>
            <w:r w:rsidRPr="007C096D">
              <w:rPr>
                <w:sz w:val="20"/>
                <w:szCs w:val="20"/>
              </w:rPr>
              <w:t>тернет" на сайте?</w:t>
            </w:r>
          </w:p>
        </w:tc>
        <w:tc>
          <w:tcPr>
            <w:tcW w:w="2976" w:type="dxa"/>
            <w:vMerge/>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76.</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Обеспечивается ли контролиру</w:t>
            </w:r>
            <w:r w:rsidRPr="007C096D">
              <w:rPr>
                <w:sz w:val="20"/>
                <w:szCs w:val="20"/>
              </w:rPr>
              <w:t>е</w:t>
            </w:r>
            <w:r w:rsidRPr="007C096D">
              <w:rPr>
                <w:sz w:val="20"/>
                <w:szCs w:val="20"/>
              </w:rPr>
              <w:t>мым лицом информирование в аэропорту путем оповещения об оказываемых пассажирам из числа инвалидов и других лиц с огран</w:t>
            </w:r>
            <w:r w:rsidRPr="007C096D">
              <w:rPr>
                <w:sz w:val="20"/>
                <w:szCs w:val="20"/>
              </w:rPr>
              <w:t>и</w:t>
            </w:r>
            <w:r w:rsidRPr="007C096D">
              <w:rPr>
                <w:sz w:val="20"/>
                <w:szCs w:val="20"/>
              </w:rPr>
              <w:t>чениями жизнедеятельности на территор</w:t>
            </w:r>
            <w:proofErr w:type="gramStart"/>
            <w:r w:rsidRPr="007C096D">
              <w:rPr>
                <w:sz w:val="20"/>
                <w:szCs w:val="20"/>
              </w:rPr>
              <w:t>ии аэ</w:t>
            </w:r>
            <w:proofErr w:type="gramEnd"/>
            <w:r w:rsidRPr="007C096D">
              <w:rPr>
                <w:sz w:val="20"/>
                <w:szCs w:val="20"/>
              </w:rPr>
              <w:t>ропорта услугах и порядке их оказания, в том числе о порядке осуществления конта</w:t>
            </w:r>
            <w:r w:rsidRPr="007C096D">
              <w:rPr>
                <w:sz w:val="20"/>
                <w:szCs w:val="20"/>
              </w:rPr>
              <w:t>к</w:t>
            </w:r>
            <w:r w:rsidRPr="007C096D">
              <w:rPr>
                <w:sz w:val="20"/>
                <w:szCs w:val="20"/>
              </w:rPr>
              <w:t>тов с сотрудниками обслужива</w:t>
            </w:r>
            <w:r w:rsidRPr="007C096D">
              <w:rPr>
                <w:sz w:val="20"/>
                <w:szCs w:val="20"/>
              </w:rPr>
              <w:t>ю</w:t>
            </w:r>
            <w:r w:rsidRPr="007C096D">
              <w:rPr>
                <w:sz w:val="20"/>
                <w:szCs w:val="20"/>
              </w:rPr>
              <w:t>щей организации:</w:t>
            </w:r>
          </w:p>
        </w:tc>
        <w:tc>
          <w:tcPr>
            <w:tcW w:w="2976" w:type="dxa"/>
            <w:vMerge w:val="restart"/>
          </w:tcPr>
          <w:p w:rsidR="007C096D" w:rsidRPr="007C096D" w:rsidRDefault="00BF34D0" w:rsidP="009C47A8">
            <w:pPr>
              <w:widowControl w:val="0"/>
              <w:suppressAutoHyphens w:val="0"/>
              <w:autoSpaceDE w:val="0"/>
              <w:autoSpaceDN w:val="0"/>
              <w:jc w:val="both"/>
              <w:rPr>
                <w:sz w:val="20"/>
                <w:szCs w:val="20"/>
              </w:rPr>
            </w:pPr>
            <w:hyperlink r:id="rId429" w:history="1">
              <w:r w:rsidR="007C096D" w:rsidRPr="007C096D">
                <w:rPr>
                  <w:sz w:val="20"/>
                  <w:szCs w:val="20"/>
                </w:rPr>
                <w:t>пункт 13 статьи 106.1</w:t>
              </w:r>
            </w:hyperlink>
            <w:r w:rsidR="007C096D" w:rsidRPr="007C096D">
              <w:rPr>
                <w:sz w:val="20"/>
                <w:szCs w:val="20"/>
              </w:rPr>
              <w:t xml:space="preserve"> ВК РФ;</w:t>
            </w:r>
          </w:p>
          <w:p w:rsidR="007C096D" w:rsidRPr="007C096D" w:rsidRDefault="00BF34D0" w:rsidP="009C47A8">
            <w:pPr>
              <w:widowControl w:val="0"/>
              <w:suppressAutoHyphens w:val="0"/>
              <w:autoSpaceDE w:val="0"/>
              <w:autoSpaceDN w:val="0"/>
              <w:jc w:val="both"/>
              <w:rPr>
                <w:sz w:val="20"/>
                <w:szCs w:val="20"/>
              </w:rPr>
            </w:pPr>
            <w:hyperlink r:id="rId430" w:history="1">
              <w:r w:rsidR="007C096D" w:rsidRPr="007C096D">
                <w:rPr>
                  <w:sz w:val="20"/>
                  <w:szCs w:val="20"/>
                </w:rPr>
                <w:t>подпункт 10 пункта 12</w:t>
              </w:r>
            </w:hyperlink>
            <w:r w:rsidR="007C096D" w:rsidRPr="007C096D">
              <w:rPr>
                <w:sz w:val="20"/>
                <w:szCs w:val="20"/>
              </w:rPr>
              <w:t xml:space="preserve"> Порядка предоставления пассажирам из числа инвалидов и других лиц с ограничениями жизнедеятельн</w:t>
            </w:r>
            <w:r w:rsidR="007C096D" w:rsidRPr="007C096D">
              <w:rPr>
                <w:sz w:val="20"/>
                <w:szCs w:val="20"/>
              </w:rPr>
              <w:t>о</w:t>
            </w:r>
            <w:r w:rsidR="007C096D" w:rsidRPr="007C096D">
              <w:rPr>
                <w:sz w:val="20"/>
                <w:szCs w:val="20"/>
              </w:rPr>
              <w:t>сти услуг в аэропортах и на во</w:t>
            </w:r>
            <w:r w:rsidR="007C096D" w:rsidRPr="007C096D">
              <w:rPr>
                <w:sz w:val="20"/>
                <w:szCs w:val="20"/>
              </w:rPr>
              <w:t>з</w:t>
            </w:r>
            <w:r w:rsidR="007C096D" w:rsidRPr="007C096D">
              <w:rPr>
                <w:sz w:val="20"/>
                <w:szCs w:val="20"/>
              </w:rPr>
              <w:t>душных судах</w:t>
            </w:r>
          </w:p>
        </w:tc>
        <w:tc>
          <w:tcPr>
            <w:tcW w:w="567" w:type="dxa"/>
            <w:vMerge w:val="restart"/>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76.1.</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посредством звукового сигнала?</w:t>
            </w:r>
          </w:p>
        </w:tc>
        <w:tc>
          <w:tcPr>
            <w:tcW w:w="2976" w:type="dxa"/>
            <w:vMerge/>
          </w:tcPr>
          <w:p w:rsidR="007C096D" w:rsidRPr="007C096D" w:rsidRDefault="007C096D" w:rsidP="009C47A8">
            <w:pPr>
              <w:suppressAutoHyphens w:val="0"/>
              <w:rPr>
                <w:sz w:val="20"/>
                <w:szCs w:val="20"/>
              </w:rPr>
            </w:pPr>
          </w:p>
        </w:tc>
        <w:tc>
          <w:tcPr>
            <w:tcW w:w="567" w:type="dxa"/>
            <w:vMerge/>
          </w:tcPr>
          <w:p w:rsidR="007C096D" w:rsidRPr="007C096D" w:rsidRDefault="007C096D" w:rsidP="009C47A8">
            <w:pPr>
              <w:suppressAutoHyphens w:val="0"/>
              <w:rPr>
                <w:sz w:val="20"/>
                <w:szCs w:val="20"/>
              </w:rPr>
            </w:pPr>
          </w:p>
        </w:tc>
        <w:tc>
          <w:tcPr>
            <w:tcW w:w="709" w:type="dxa"/>
          </w:tcPr>
          <w:p w:rsidR="007C096D" w:rsidRPr="007C096D" w:rsidRDefault="007C096D" w:rsidP="009C47A8">
            <w:pPr>
              <w:suppressAutoHyphens w:val="0"/>
              <w:rPr>
                <w:sz w:val="20"/>
                <w:szCs w:val="20"/>
              </w:rPr>
            </w:pPr>
          </w:p>
        </w:tc>
        <w:tc>
          <w:tcPr>
            <w:tcW w:w="1417" w:type="dxa"/>
          </w:tcPr>
          <w:p w:rsidR="007C096D" w:rsidRPr="007C096D" w:rsidRDefault="007C096D" w:rsidP="009C47A8">
            <w:pPr>
              <w:suppressAutoHyphens w:val="0"/>
              <w:rPr>
                <w:sz w:val="20"/>
                <w:szCs w:val="20"/>
              </w:rPr>
            </w:pPr>
          </w:p>
        </w:tc>
        <w:tc>
          <w:tcPr>
            <w:tcW w:w="993" w:type="dxa"/>
          </w:tcPr>
          <w:p w:rsidR="007C096D" w:rsidRPr="007C096D" w:rsidRDefault="007C096D" w:rsidP="009C47A8">
            <w:pPr>
              <w:suppressAutoHyphens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76.2.</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посредством визуального сигнала?</w:t>
            </w:r>
          </w:p>
        </w:tc>
        <w:tc>
          <w:tcPr>
            <w:tcW w:w="2976" w:type="dxa"/>
            <w:vMerge/>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76.3.</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при наличии официального сайта аэропорта в информационно-телекоммуникационной сети «И</w:t>
            </w:r>
            <w:r w:rsidRPr="007C096D">
              <w:rPr>
                <w:sz w:val="20"/>
                <w:szCs w:val="20"/>
              </w:rPr>
              <w:t>н</w:t>
            </w:r>
            <w:r w:rsidRPr="007C096D">
              <w:rPr>
                <w:sz w:val="20"/>
                <w:szCs w:val="20"/>
              </w:rPr>
              <w:t>тернет» на сайте?</w:t>
            </w:r>
          </w:p>
        </w:tc>
        <w:tc>
          <w:tcPr>
            <w:tcW w:w="2976" w:type="dxa"/>
            <w:vMerge/>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77.</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Обеспечивается ли контролиру</w:t>
            </w:r>
            <w:r w:rsidRPr="007C096D">
              <w:rPr>
                <w:sz w:val="20"/>
                <w:szCs w:val="20"/>
              </w:rPr>
              <w:t>е</w:t>
            </w:r>
            <w:r w:rsidRPr="007C096D">
              <w:rPr>
                <w:sz w:val="20"/>
                <w:szCs w:val="20"/>
              </w:rPr>
              <w:t>мым лицом информирование в аэропорту путем оповещения об оказываемых пассажирам из числа инвалидов и других лиц с огран</w:t>
            </w:r>
            <w:r w:rsidRPr="007C096D">
              <w:rPr>
                <w:sz w:val="20"/>
                <w:szCs w:val="20"/>
              </w:rPr>
              <w:t>и</w:t>
            </w:r>
            <w:r w:rsidRPr="007C096D">
              <w:rPr>
                <w:sz w:val="20"/>
                <w:szCs w:val="20"/>
              </w:rPr>
              <w:t>чениями жизнедеятельности на территор</w:t>
            </w:r>
            <w:proofErr w:type="gramStart"/>
            <w:r w:rsidRPr="007C096D">
              <w:rPr>
                <w:sz w:val="20"/>
                <w:szCs w:val="20"/>
              </w:rPr>
              <w:t>ии аэ</w:t>
            </w:r>
            <w:proofErr w:type="gramEnd"/>
            <w:r w:rsidRPr="007C096D">
              <w:rPr>
                <w:sz w:val="20"/>
                <w:szCs w:val="20"/>
              </w:rPr>
              <w:t>ропорта услугах и порядке их оказания, в том числе о порядке предоставления услуг, оказываемых в аэропорту:</w:t>
            </w:r>
          </w:p>
        </w:tc>
        <w:tc>
          <w:tcPr>
            <w:tcW w:w="2976" w:type="dxa"/>
            <w:vMerge w:val="restart"/>
          </w:tcPr>
          <w:p w:rsidR="007C096D" w:rsidRPr="007C096D" w:rsidRDefault="00BF34D0" w:rsidP="009C47A8">
            <w:pPr>
              <w:widowControl w:val="0"/>
              <w:suppressAutoHyphens w:val="0"/>
              <w:autoSpaceDE w:val="0"/>
              <w:autoSpaceDN w:val="0"/>
              <w:jc w:val="both"/>
              <w:rPr>
                <w:sz w:val="20"/>
                <w:szCs w:val="20"/>
              </w:rPr>
            </w:pPr>
            <w:hyperlink r:id="rId431" w:history="1">
              <w:r w:rsidR="007C096D" w:rsidRPr="007C096D">
                <w:rPr>
                  <w:sz w:val="20"/>
                  <w:szCs w:val="20"/>
                </w:rPr>
                <w:t>пункт 13 статьи 106.1</w:t>
              </w:r>
            </w:hyperlink>
            <w:r w:rsidR="007C096D" w:rsidRPr="007C096D">
              <w:rPr>
                <w:sz w:val="20"/>
                <w:szCs w:val="20"/>
              </w:rPr>
              <w:t xml:space="preserve"> ВК РФ;</w:t>
            </w:r>
          </w:p>
          <w:p w:rsidR="007C096D" w:rsidRPr="007C096D" w:rsidRDefault="00BF34D0" w:rsidP="009C47A8">
            <w:pPr>
              <w:widowControl w:val="0"/>
              <w:suppressAutoHyphens w:val="0"/>
              <w:autoSpaceDE w:val="0"/>
              <w:autoSpaceDN w:val="0"/>
              <w:jc w:val="both"/>
              <w:rPr>
                <w:sz w:val="20"/>
                <w:szCs w:val="20"/>
              </w:rPr>
            </w:pPr>
            <w:hyperlink r:id="rId432" w:history="1">
              <w:r w:rsidR="007C096D" w:rsidRPr="007C096D">
                <w:rPr>
                  <w:sz w:val="20"/>
                  <w:szCs w:val="20"/>
                </w:rPr>
                <w:t>подпункт 11 пункта 12</w:t>
              </w:r>
            </w:hyperlink>
            <w:r w:rsidR="007C096D" w:rsidRPr="007C096D">
              <w:rPr>
                <w:sz w:val="20"/>
                <w:szCs w:val="20"/>
              </w:rPr>
              <w:t xml:space="preserve"> Порядка предоставления пассажирам из числа инвалидов и других лиц с ограничениями жизнедеятельн</w:t>
            </w:r>
            <w:r w:rsidR="007C096D" w:rsidRPr="007C096D">
              <w:rPr>
                <w:sz w:val="20"/>
                <w:szCs w:val="20"/>
              </w:rPr>
              <w:t>о</w:t>
            </w:r>
            <w:r w:rsidR="007C096D" w:rsidRPr="007C096D">
              <w:rPr>
                <w:sz w:val="20"/>
                <w:szCs w:val="20"/>
              </w:rPr>
              <w:t>сти услуг в аэропортах и на во</w:t>
            </w:r>
            <w:r w:rsidR="007C096D" w:rsidRPr="007C096D">
              <w:rPr>
                <w:sz w:val="20"/>
                <w:szCs w:val="20"/>
              </w:rPr>
              <w:t>з</w:t>
            </w:r>
            <w:r w:rsidR="007C096D" w:rsidRPr="007C096D">
              <w:rPr>
                <w:sz w:val="20"/>
                <w:szCs w:val="20"/>
              </w:rPr>
              <w:t>душных судах</w:t>
            </w:r>
          </w:p>
        </w:tc>
        <w:tc>
          <w:tcPr>
            <w:tcW w:w="567" w:type="dxa"/>
            <w:vMerge w:val="restart"/>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77.1.</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посредством звукового сигнала?</w:t>
            </w:r>
          </w:p>
        </w:tc>
        <w:tc>
          <w:tcPr>
            <w:tcW w:w="2976" w:type="dxa"/>
            <w:vMerge/>
          </w:tcPr>
          <w:p w:rsidR="007C096D" w:rsidRPr="007C096D" w:rsidRDefault="007C096D" w:rsidP="009C47A8">
            <w:pPr>
              <w:suppressAutoHyphens w:val="0"/>
              <w:rPr>
                <w:sz w:val="20"/>
                <w:szCs w:val="20"/>
              </w:rPr>
            </w:pPr>
          </w:p>
        </w:tc>
        <w:tc>
          <w:tcPr>
            <w:tcW w:w="567" w:type="dxa"/>
            <w:vMerge/>
          </w:tcPr>
          <w:p w:rsidR="007C096D" w:rsidRPr="007C096D" w:rsidRDefault="007C096D" w:rsidP="009C47A8">
            <w:pPr>
              <w:suppressAutoHyphens w:val="0"/>
              <w:rPr>
                <w:sz w:val="20"/>
                <w:szCs w:val="20"/>
              </w:rPr>
            </w:pPr>
          </w:p>
        </w:tc>
        <w:tc>
          <w:tcPr>
            <w:tcW w:w="709" w:type="dxa"/>
          </w:tcPr>
          <w:p w:rsidR="007C096D" w:rsidRPr="007C096D" w:rsidRDefault="007C096D" w:rsidP="009C47A8">
            <w:pPr>
              <w:suppressAutoHyphens w:val="0"/>
              <w:rPr>
                <w:sz w:val="20"/>
                <w:szCs w:val="20"/>
              </w:rPr>
            </w:pPr>
          </w:p>
        </w:tc>
        <w:tc>
          <w:tcPr>
            <w:tcW w:w="1417" w:type="dxa"/>
          </w:tcPr>
          <w:p w:rsidR="007C096D" w:rsidRPr="007C096D" w:rsidRDefault="007C096D" w:rsidP="009C47A8">
            <w:pPr>
              <w:suppressAutoHyphens w:val="0"/>
              <w:rPr>
                <w:sz w:val="20"/>
                <w:szCs w:val="20"/>
              </w:rPr>
            </w:pPr>
          </w:p>
        </w:tc>
        <w:tc>
          <w:tcPr>
            <w:tcW w:w="993" w:type="dxa"/>
          </w:tcPr>
          <w:p w:rsidR="007C096D" w:rsidRPr="007C096D" w:rsidRDefault="007C096D" w:rsidP="009C47A8">
            <w:pPr>
              <w:suppressAutoHyphens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77.2.</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посредством визуального сигнала?</w:t>
            </w:r>
          </w:p>
        </w:tc>
        <w:tc>
          <w:tcPr>
            <w:tcW w:w="2976" w:type="dxa"/>
            <w:vMerge/>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77.3.</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при наличии официального сайта аэропорта в информационно-телекоммуникационной сети «И</w:t>
            </w:r>
            <w:r w:rsidRPr="007C096D">
              <w:rPr>
                <w:sz w:val="20"/>
                <w:szCs w:val="20"/>
              </w:rPr>
              <w:t>н</w:t>
            </w:r>
            <w:r w:rsidRPr="007C096D">
              <w:rPr>
                <w:sz w:val="20"/>
                <w:szCs w:val="20"/>
              </w:rPr>
              <w:t>тернет» на сайте?</w:t>
            </w:r>
          </w:p>
        </w:tc>
        <w:tc>
          <w:tcPr>
            <w:tcW w:w="2976" w:type="dxa"/>
            <w:vMerge/>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78.</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Соответствует ли порядок пред</w:t>
            </w:r>
            <w:r w:rsidRPr="007C096D">
              <w:rPr>
                <w:sz w:val="20"/>
                <w:szCs w:val="20"/>
              </w:rPr>
              <w:t>о</w:t>
            </w:r>
            <w:r w:rsidRPr="007C096D">
              <w:rPr>
                <w:sz w:val="20"/>
                <w:szCs w:val="20"/>
              </w:rPr>
              <w:t>ставления услуг в аэропортах и на ВС пассажирам из числа инвал</w:t>
            </w:r>
            <w:r w:rsidRPr="007C096D">
              <w:rPr>
                <w:sz w:val="20"/>
                <w:szCs w:val="20"/>
              </w:rPr>
              <w:t>и</w:t>
            </w:r>
            <w:r w:rsidRPr="007C096D">
              <w:rPr>
                <w:sz w:val="20"/>
                <w:szCs w:val="20"/>
              </w:rPr>
              <w:t>дов и других лиц с ограничением жизнедеятельности требованиям Порядка предоставления пассаж</w:t>
            </w:r>
            <w:r w:rsidRPr="007C096D">
              <w:rPr>
                <w:sz w:val="20"/>
                <w:szCs w:val="20"/>
              </w:rPr>
              <w:t>и</w:t>
            </w:r>
            <w:r w:rsidRPr="007C096D">
              <w:rPr>
                <w:sz w:val="20"/>
                <w:szCs w:val="20"/>
              </w:rPr>
              <w:t>рам из числа инвалидов и других лиц с ограничениями жизнеде</w:t>
            </w:r>
            <w:r w:rsidRPr="007C096D">
              <w:rPr>
                <w:sz w:val="20"/>
                <w:szCs w:val="20"/>
              </w:rPr>
              <w:t>я</w:t>
            </w:r>
            <w:r w:rsidRPr="007C096D">
              <w:rPr>
                <w:sz w:val="20"/>
                <w:szCs w:val="20"/>
              </w:rPr>
              <w:t xml:space="preserve">тельности услуг в аэропортах и на воздушных судах, установленного </w:t>
            </w:r>
            <w:r w:rsidRPr="007C096D">
              <w:rPr>
                <w:sz w:val="20"/>
                <w:szCs w:val="20"/>
              </w:rPr>
              <w:lastRenderedPageBreak/>
              <w:t>уполномоченным органом в обл</w:t>
            </w:r>
            <w:r w:rsidRPr="007C096D">
              <w:rPr>
                <w:sz w:val="20"/>
                <w:szCs w:val="20"/>
              </w:rPr>
              <w:t>а</w:t>
            </w:r>
            <w:r w:rsidRPr="007C096D">
              <w:rPr>
                <w:sz w:val="20"/>
                <w:szCs w:val="20"/>
              </w:rPr>
              <w:t>сти гражданской авиации?</w:t>
            </w:r>
          </w:p>
        </w:tc>
        <w:tc>
          <w:tcPr>
            <w:tcW w:w="2976" w:type="dxa"/>
          </w:tcPr>
          <w:p w:rsidR="007C096D" w:rsidRPr="007C096D" w:rsidRDefault="00BF34D0" w:rsidP="009C47A8">
            <w:pPr>
              <w:widowControl w:val="0"/>
              <w:suppressAutoHyphens w:val="0"/>
              <w:autoSpaceDE w:val="0"/>
              <w:autoSpaceDN w:val="0"/>
              <w:jc w:val="both"/>
              <w:rPr>
                <w:sz w:val="20"/>
                <w:szCs w:val="20"/>
              </w:rPr>
            </w:pPr>
            <w:hyperlink r:id="rId433" w:history="1">
              <w:r w:rsidR="007C096D" w:rsidRPr="007C096D">
                <w:rPr>
                  <w:sz w:val="20"/>
                  <w:szCs w:val="20"/>
                </w:rPr>
                <w:t>пункт 13 статьи 106.1</w:t>
              </w:r>
            </w:hyperlink>
            <w:r w:rsidR="007C096D" w:rsidRPr="007C096D">
              <w:rPr>
                <w:sz w:val="20"/>
                <w:szCs w:val="20"/>
              </w:rPr>
              <w:t xml:space="preserve"> ВК РФ</w:t>
            </w: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lastRenderedPageBreak/>
              <w:t>79.</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Представляется ли контролиру</w:t>
            </w:r>
            <w:r w:rsidRPr="007C096D">
              <w:rPr>
                <w:sz w:val="20"/>
                <w:szCs w:val="20"/>
              </w:rPr>
              <w:t>е</w:t>
            </w:r>
            <w:r w:rsidRPr="007C096D">
              <w:rPr>
                <w:sz w:val="20"/>
                <w:szCs w:val="20"/>
              </w:rPr>
              <w:t>мым лицом пассажирам из числа инвалидов и других лиц с огран</w:t>
            </w:r>
            <w:r w:rsidRPr="007C096D">
              <w:rPr>
                <w:sz w:val="20"/>
                <w:szCs w:val="20"/>
              </w:rPr>
              <w:t>и</w:t>
            </w:r>
            <w:r w:rsidRPr="007C096D">
              <w:rPr>
                <w:sz w:val="20"/>
                <w:szCs w:val="20"/>
              </w:rPr>
              <w:t>чениями жизнедеятельности при бронировании и заключении дог</w:t>
            </w:r>
            <w:r w:rsidRPr="007C096D">
              <w:rPr>
                <w:sz w:val="20"/>
                <w:szCs w:val="20"/>
              </w:rPr>
              <w:t>о</w:t>
            </w:r>
            <w:r w:rsidRPr="007C096D">
              <w:rPr>
                <w:sz w:val="20"/>
                <w:szCs w:val="20"/>
              </w:rPr>
              <w:t>вора воздушной перевозки или при заключении договора о реал</w:t>
            </w:r>
            <w:r w:rsidRPr="007C096D">
              <w:rPr>
                <w:sz w:val="20"/>
                <w:szCs w:val="20"/>
              </w:rPr>
              <w:t>и</w:t>
            </w:r>
            <w:r w:rsidRPr="007C096D">
              <w:rPr>
                <w:sz w:val="20"/>
                <w:szCs w:val="20"/>
              </w:rPr>
              <w:t>зации туристского продукта, в аэропорту без взимания дополн</w:t>
            </w:r>
            <w:r w:rsidRPr="007C096D">
              <w:rPr>
                <w:sz w:val="20"/>
                <w:szCs w:val="20"/>
              </w:rPr>
              <w:t>и</w:t>
            </w:r>
            <w:r w:rsidRPr="007C096D">
              <w:rPr>
                <w:sz w:val="20"/>
                <w:szCs w:val="20"/>
              </w:rPr>
              <w:t xml:space="preserve">тельной платы услуги </w:t>
            </w:r>
            <w:proofErr w:type="gramStart"/>
            <w:r w:rsidRPr="007C096D">
              <w:rPr>
                <w:sz w:val="20"/>
                <w:szCs w:val="20"/>
              </w:rPr>
              <w:t>по</w:t>
            </w:r>
            <w:proofErr w:type="gramEnd"/>
            <w:r w:rsidRPr="007C096D">
              <w:rPr>
                <w:sz w:val="20"/>
                <w:szCs w:val="20"/>
              </w:rPr>
              <w:t>:</w:t>
            </w:r>
          </w:p>
        </w:tc>
        <w:tc>
          <w:tcPr>
            <w:tcW w:w="2976" w:type="dxa"/>
            <w:vMerge w:val="restart"/>
          </w:tcPr>
          <w:p w:rsidR="007C096D" w:rsidRPr="007C096D" w:rsidRDefault="00BF34D0" w:rsidP="009C47A8">
            <w:pPr>
              <w:widowControl w:val="0"/>
              <w:suppressAutoHyphens w:val="0"/>
              <w:autoSpaceDE w:val="0"/>
              <w:autoSpaceDN w:val="0"/>
              <w:jc w:val="both"/>
              <w:rPr>
                <w:sz w:val="20"/>
                <w:szCs w:val="20"/>
              </w:rPr>
            </w:pPr>
            <w:hyperlink r:id="rId434" w:history="1">
              <w:r w:rsidR="007C096D" w:rsidRPr="007C096D">
                <w:rPr>
                  <w:sz w:val="20"/>
                  <w:szCs w:val="20"/>
                </w:rPr>
                <w:t>подпункты 3</w:t>
              </w:r>
            </w:hyperlink>
            <w:r w:rsidR="007C096D" w:rsidRPr="007C096D">
              <w:rPr>
                <w:sz w:val="20"/>
                <w:szCs w:val="20"/>
              </w:rPr>
              <w:t xml:space="preserve">, </w:t>
            </w:r>
            <w:hyperlink r:id="rId435" w:history="1">
              <w:r w:rsidR="007C096D" w:rsidRPr="007C096D">
                <w:rPr>
                  <w:sz w:val="20"/>
                  <w:szCs w:val="20"/>
                </w:rPr>
                <w:t>5 пункта 13</w:t>
              </w:r>
            </w:hyperlink>
            <w:r w:rsidR="007C096D" w:rsidRPr="007C096D">
              <w:rPr>
                <w:sz w:val="20"/>
                <w:szCs w:val="20"/>
              </w:rPr>
              <w:t xml:space="preserve">, </w:t>
            </w:r>
            <w:hyperlink r:id="rId436" w:history="1">
              <w:r w:rsidR="007C096D" w:rsidRPr="007C096D">
                <w:rPr>
                  <w:sz w:val="20"/>
                  <w:szCs w:val="20"/>
                </w:rPr>
                <w:t>пункт 26.9</w:t>
              </w:r>
            </w:hyperlink>
            <w:r w:rsidR="007C096D" w:rsidRPr="007C096D">
              <w:rPr>
                <w:sz w:val="20"/>
                <w:szCs w:val="20"/>
              </w:rPr>
              <w:t xml:space="preserve"> Порядка предоставления пассажирам из числа инвалидов и других лиц с ограничениями жизнедеятельности услуг в аэропортах и на воздушных с</w:t>
            </w:r>
            <w:r w:rsidR="007C096D" w:rsidRPr="007C096D">
              <w:rPr>
                <w:sz w:val="20"/>
                <w:szCs w:val="20"/>
              </w:rPr>
              <w:t>у</w:t>
            </w:r>
            <w:r w:rsidR="007C096D" w:rsidRPr="007C096D">
              <w:rPr>
                <w:sz w:val="20"/>
                <w:szCs w:val="20"/>
              </w:rPr>
              <w:t>дах</w:t>
            </w:r>
          </w:p>
        </w:tc>
        <w:tc>
          <w:tcPr>
            <w:tcW w:w="567" w:type="dxa"/>
            <w:vMerge w:val="restart"/>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79.1.</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сопровождению и помощи при посадке на борт ВС, в том числе при необходимости с использов</w:t>
            </w:r>
            <w:r w:rsidRPr="007C096D">
              <w:rPr>
                <w:sz w:val="20"/>
                <w:szCs w:val="20"/>
              </w:rPr>
              <w:t>а</w:t>
            </w:r>
            <w:r w:rsidRPr="007C096D">
              <w:rPr>
                <w:sz w:val="20"/>
                <w:szCs w:val="20"/>
              </w:rPr>
              <w:t xml:space="preserve">нием </w:t>
            </w:r>
            <w:proofErr w:type="spellStart"/>
            <w:r w:rsidRPr="007C096D">
              <w:rPr>
                <w:sz w:val="20"/>
                <w:szCs w:val="20"/>
              </w:rPr>
              <w:t>амбулифтов</w:t>
            </w:r>
            <w:proofErr w:type="spellEnd"/>
            <w:r w:rsidRPr="007C096D">
              <w:rPr>
                <w:sz w:val="20"/>
                <w:szCs w:val="20"/>
              </w:rPr>
              <w:t xml:space="preserve"> для пассажиров, не способных передвигаться сам</w:t>
            </w:r>
            <w:r w:rsidRPr="007C096D">
              <w:rPr>
                <w:sz w:val="20"/>
                <w:szCs w:val="20"/>
              </w:rPr>
              <w:t>о</w:t>
            </w:r>
            <w:r w:rsidRPr="007C096D">
              <w:rPr>
                <w:sz w:val="20"/>
                <w:szCs w:val="20"/>
              </w:rPr>
              <w:t>стоятельно?</w:t>
            </w:r>
          </w:p>
        </w:tc>
        <w:tc>
          <w:tcPr>
            <w:tcW w:w="2976" w:type="dxa"/>
            <w:vMerge/>
          </w:tcPr>
          <w:p w:rsidR="007C096D" w:rsidRPr="007C096D" w:rsidRDefault="007C096D" w:rsidP="009C47A8">
            <w:pPr>
              <w:suppressAutoHyphens w:val="0"/>
              <w:rPr>
                <w:sz w:val="20"/>
                <w:szCs w:val="20"/>
              </w:rPr>
            </w:pPr>
          </w:p>
        </w:tc>
        <w:tc>
          <w:tcPr>
            <w:tcW w:w="567" w:type="dxa"/>
            <w:vMerge/>
          </w:tcPr>
          <w:p w:rsidR="007C096D" w:rsidRPr="007C096D" w:rsidRDefault="007C096D" w:rsidP="009C47A8">
            <w:pPr>
              <w:suppressAutoHyphens w:val="0"/>
              <w:rPr>
                <w:sz w:val="20"/>
                <w:szCs w:val="20"/>
              </w:rPr>
            </w:pPr>
          </w:p>
        </w:tc>
        <w:tc>
          <w:tcPr>
            <w:tcW w:w="709" w:type="dxa"/>
          </w:tcPr>
          <w:p w:rsidR="007C096D" w:rsidRPr="007C096D" w:rsidRDefault="007C096D" w:rsidP="009C47A8">
            <w:pPr>
              <w:suppressAutoHyphens w:val="0"/>
              <w:rPr>
                <w:sz w:val="20"/>
                <w:szCs w:val="20"/>
              </w:rPr>
            </w:pPr>
          </w:p>
        </w:tc>
        <w:tc>
          <w:tcPr>
            <w:tcW w:w="1417" w:type="dxa"/>
          </w:tcPr>
          <w:p w:rsidR="007C096D" w:rsidRPr="007C096D" w:rsidRDefault="007C096D" w:rsidP="009C47A8">
            <w:pPr>
              <w:suppressAutoHyphens w:val="0"/>
              <w:rPr>
                <w:sz w:val="20"/>
                <w:szCs w:val="20"/>
              </w:rPr>
            </w:pPr>
          </w:p>
        </w:tc>
        <w:tc>
          <w:tcPr>
            <w:tcW w:w="993" w:type="dxa"/>
          </w:tcPr>
          <w:p w:rsidR="007C096D" w:rsidRPr="007C096D" w:rsidRDefault="007C096D" w:rsidP="009C47A8">
            <w:pPr>
              <w:suppressAutoHyphens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79.2.</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посадке на пассажирское место на борту ВС в приоритетном поря</w:t>
            </w:r>
            <w:r w:rsidRPr="007C096D">
              <w:rPr>
                <w:sz w:val="20"/>
                <w:szCs w:val="20"/>
              </w:rPr>
              <w:t>д</w:t>
            </w:r>
            <w:r w:rsidRPr="007C096D">
              <w:rPr>
                <w:sz w:val="20"/>
                <w:szCs w:val="20"/>
              </w:rPr>
              <w:t>ке?</w:t>
            </w:r>
          </w:p>
        </w:tc>
        <w:tc>
          <w:tcPr>
            <w:tcW w:w="2976" w:type="dxa"/>
            <w:vMerge/>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79.3.</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персональной встрече пассажиров сотрудниками обслуживающей организации в аэропорту приб</w:t>
            </w:r>
            <w:r w:rsidRPr="007C096D">
              <w:rPr>
                <w:sz w:val="20"/>
                <w:szCs w:val="20"/>
              </w:rPr>
              <w:t>ы</w:t>
            </w:r>
            <w:r w:rsidRPr="007C096D">
              <w:rPr>
                <w:sz w:val="20"/>
                <w:szCs w:val="20"/>
              </w:rPr>
              <w:t>тия?</w:t>
            </w:r>
          </w:p>
        </w:tc>
        <w:tc>
          <w:tcPr>
            <w:tcW w:w="2976" w:type="dxa"/>
            <w:vMerge/>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79.4.</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предоставлению во временное пользование кресел-колясок не способным передвигаться сам</w:t>
            </w:r>
            <w:r w:rsidRPr="007C096D">
              <w:rPr>
                <w:sz w:val="20"/>
                <w:szCs w:val="20"/>
              </w:rPr>
              <w:t>о</w:t>
            </w:r>
            <w:r w:rsidRPr="007C096D">
              <w:rPr>
                <w:sz w:val="20"/>
                <w:szCs w:val="20"/>
              </w:rPr>
              <w:t>стоятельно пассажирам в случае задержки доставки в аэропорт назначения или аэропорт пром</w:t>
            </w:r>
            <w:r w:rsidRPr="007C096D">
              <w:rPr>
                <w:sz w:val="20"/>
                <w:szCs w:val="20"/>
              </w:rPr>
              <w:t>е</w:t>
            </w:r>
            <w:r w:rsidRPr="007C096D">
              <w:rPr>
                <w:sz w:val="20"/>
                <w:szCs w:val="20"/>
              </w:rPr>
              <w:t>жуточной посадки специального средства для передвижения, пр</w:t>
            </w:r>
            <w:r w:rsidRPr="007C096D">
              <w:rPr>
                <w:sz w:val="20"/>
                <w:szCs w:val="20"/>
              </w:rPr>
              <w:t>и</w:t>
            </w:r>
            <w:r w:rsidRPr="007C096D">
              <w:rPr>
                <w:sz w:val="20"/>
                <w:szCs w:val="20"/>
              </w:rPr>
              <w:t>надлежащего пассажиру, либо утраты или повреждения (порчи) этого средства при воздушной перевозке?</w:t>
            </w:r>
          </w:p>
        </w:tc>
        <w:tc>
          <w:tcPr>
            <w:tcW w:w="2976" w:type="dxa"/>
            <w:vMerge w:val="restart"/>
          </w:tcPr>
          <w:p w:rsidR="007C096D" w:rsidRPr="007C096D" w:rsidRDefault="00BF34D0" w:rsidP="009C47A8">
            <w:pPr>
              <w:widowControl w:val="0"/>
              <w:suppressAutoHyphens w:val="0"/>
              <w:autoSpaceDE w:val="0"/>
              <w:autoSpaceDN w:val="0"/>
              <w:jc w:val="both"/>
              <w:rPr>
                <w:sz w:val="20"/>
                <w:szCs w:val="20"/>
              </w:rPr>
            </w:pPr>
            <w:hyperlink r:id="rId437" w:history="1">
              <w:r w:rsidR="007C096D" w:rsidRPr="007C096D">
                <w:rPr>
                  <w:sz w:val="20"/>
                  <w:szCs w:val="20"/>
                </w:rPr>
                <w:t>пункт 14</w:t>
              </w:r>
            </w:hyperlink>
            <w:r w:rsidR="007C096D" w:rsidRPr="007C096D">
              <w:rPr>
                <w:sz w:val="20"/>
                <w:szCs w:val="20"/>
              </w:rPr>
              <w:t xml:space="preserve"> Порядка предоставл</w:t>
            </w:r>
            <w:r w:rsidR="007C096D" w:rsidRPr="007C096D">
              <w:rPr>
                <w:sz w:val="20"/>
                <w:szCs w:val="20"/>
              </w:rPr>
              <w:t>е</w:t>
            </w:r>
            <w:r w:rsidR="007C096D" w:rsidRPr="007C096D">
              <w:rPr>
                <w:sz w:val="20"/>
                <w:szCs w:val="20"/>
              </w:rPr>
              <w:t>ния пассажирам из числа инв</w:t>
            </w:r>
            <w:r w:rsidR="007C096D" w:rsidRPr="007C096D">
              <w:rPr>
                <w:sz w:val="20"/>
                <w:szCs w:val="20"/>
              </w:rPr>
              <w:t>а</w:t>
            </w:r>
            <w:r w:rsidR="007C096D" w:rsidRPr="007C096D">
              <w:rPr>
                <w:sz w:val="20"/>
                <w:szCs w:val="20"/>
              </w:rPr>
              <w:t>лидов и других лиц с огранич</w:t>
            </w:r>
            <w:r w:rsidR="007C096D" w:rsidRPr="007C096D">
              <w:rPr>
                <w:sz w:val="20"/>
                <w:szCs w:val="20"/>
              </w:rPr>
              <w:t>е</w:t>
            </w:r>
            <w:r w:rsidR="007C096D" w:rsidRPr="007C096D">
              <w:rPr>
                <w:sz w:val="20"/>
                <w:szCs w:val="20"/>
              </w:rPr>
              <w:t>ниями жизнедеятельности услуг в аэропортах и на воздушных судах</w:t>
            </w: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79.5.</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оказанию помощи в выгуле собак-проводников?</w:t>
            </w:r>
          </w:p>
        </w:tc>
        <w:tc>
          <w:tcPr>
            <w:tcW w:w="2976" w:type="dxa"/>
            <w:vMerge/>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80.</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Обеспечивает ли контролируемое лицо пассажиров из числа инвал</w:t>
            </w:r>
            <w:r w:rsidRPr="007C096D">
              <w:rPr>
                <w:sz w:val="20"/>
                <w:szCs w:val="20"/>
              </w:rPr>
              <w:t>и</w:t>
            </w:r>
            <w:r w:rsidRPr="007C096D">
              <w:rPr>
                <w:sz w:val="20"/>
                <w:szCs w:val="20"/>
              </w:rPr>
              <w:t>дов и других лиц с ограничениями жизнедеятельности своим сотру</w:t>
            </w:r>
            <w:r w:rsidRPr="007C096D">
              <w:rPr>
                <w:sz w:val="20"/>
                <w:szCs w:val="20"/>
              </w:rPr>
              <w:t>д</w:t>
            </w:r>
            <w:r w:rsidRPr="007C096D">
              <w:rPr>
                <w:sz w:val="20"/>
                <w:szCs w:val="20"/>
              </w:rPr>
              <w:t>ником, который регулярно согла</w:t>
            </w:r>
            <w:r w:rsidRPr="007C096D">
              <w:rPr>
                <w:sz w:val="20"/>
                <w:szCs w:val="20"/>
              </w:rPr>
              <w:t>с</w:t>
            </w:r>
            <w:r w:rsidRPr="007C096D">
              <w:rPr>
                <w:sz w:val="20"/>
                <w:szCs w:val="20"/>
              </w:rPr>
              <w:t>но технологии, утвержденной субъектом проверки, либо по в</w:t>
            </w:r>
            <w:r w:rsidRPr="007C096D">
              <w:rPr>
                <w:sz w:val="20"/>
                <w:szCs w:val="20"/>
              </w:rPr>
              <w:t>ы</w:t>
            </w:r>
            <w:r w:rsidRPr="007C096D">
              <w:rPr>
                <w:sz w:val="20"/>
                <w:szCs w:val="20"/>
              </w:rPr>
              <w:t>зову пассажира из числа инвал</w:t>
            </w:r>
            <w:r w:rsidRPr="007C096D">
              <w:rPr>
                <w:sz w:val="20"/>
                <w:szCs w:val="20"/>
              </w:rPr>
              <w:t>и</w:t>
            </w:r>
            <w:r w:rsidRPr="007C096D">
              <w:rPr>
                <w:sz w:val="20"/>
                <w:szCs w:val="20"/>
              </w:rPr>
              <w:t>дов и других лиц с ограничениями жизнедеятельности оказывает ему помощь в предоставлении инфо</w:t>
            </w:r>
            <w:r w:rsidRPr="007C096D">
              <w:rPr>
                <w:sz w:val="20"/>
                <w:szCs w:val="20"/>
              </w:rPr>
              <w:t>р</w:t>
            </w:r>
            <w:r w:rsidRPr="007C096D">
              <w:rPr>
                <w:sz w:val="20"/>
                <w:szCs w:val="20"/>
              </w:rPr>
              <w:t>мации об отправлении ВС, в сл</w:t>
            </w:r>
            <w:r w:rsidRPr="007C096D">
              <w:rPr>
                <w:sz w:val="20"/>
                <w:szCs w:val="20"/>
              </w:rPr>
              <w:t>у</w:t>
            </w:r>
            <w:r w:rsidRPr="007C096D">
              <w:rPr>
                <w:sz w:val="20"/>
                <w:szCs w:val="20"/>
              </w:rPr>
              <w:lastRenderedPageBreak/>
              <w:t>чае задержки отправления ВС?</w:t>
            </w:r>
          </w:p>
        </w:tc>
        <w:tc>
          <w:tcPr>
            <w:tcW w:w="2976" w:type="dxa"/>
          </w:tcPr>
          <w:p w:rsidR="007C096D" w:rsidRPr="007C096D" w:rsidRDefault="00BF34D0" w:rsidP="009C47A8">
            <w:pPr>
              <w:widowControl w:val="0"/>
              <w:suppressAutoHyphens w:val="0"/>
              <w:autoSpaceDE w:val="0"/>
              <w:autoSpaceDN w:val="0"/>
              <w:jc w:val="both"/>
              <w:rPr>
                <w:sz w:val="20"/>
                <w:szCs w:val="20"/>
              </w:rPr>
            </w:pPr>
            <w:hyperlink r:id="rId438" w:history="1">
              <w:r w:rsidR="007C096D" w:rsidRPr="007C096D">
                <w:rPr>
                  <w:sz w:val="20"/>
                  <w:szCs w:val="20"/>
                </w:rPr>
                <w:t>пункт 15</w:t>
              </w:r>
            </w:hyperlink>
            <w:r w:rsidR="007C096D" w:rsidRPr="007C096D">
              <w:rPr>
                <w:sz w:val="20"/>
                <w:szCs w:val="20"/>
              </w:rPr>
              <w:t xml:space="preserve"> Порядка предоставл</w:t>
            </w:r>
            <w:r w:rsidR="007C096D" w:rsidRPr="007C096D">
              <w:rPr>
                <w:sz w:val="20"/>
                <w:szCs w:val="20"/>
              </w:rPr>
              <w:t>е</w:t>
            </w:r>
            <w:r w:rsidR="007C096D" w:rsidRPr="007C096D">
              <w:rPr>
                <w:sz w:val="20"/>
                <w:szCs w:val="20"/>
              </w:rPr>
              <w:t>ния пассажирам из числа инв</w:t>
            </w:r>
            <w:r w:rsidR="007C096D" w:rsidRPr="007C096D">
              <w:rPr>
                <w:sz w:val="20"/>
                <w:szCs w:val="20"/>
              </w:rPr>
              <w:t>а</w:t>
            </w:r>
            <w:r w:rsidR="007C096D" w:rsidRPr="007C096D">
              <w:rPr>
                <w:sz w:val="20"/>
                <w:szCs w:val="20"/>
              </w:rPr>
              <w:t>лидов и других лиц с огранич</w:t>
            </w:r>
            <w:r w:rsidR="007C096D" w:rsidRPr="007C096D">
              <w:rPr>
                <w:sz w:val="20"/>
                <w:szCs w:val="20"/>
              </w:rPr>
              <w:t>е</w:t>
            </w:r>
            <w:r w:rsidR="007C096D" w:rsidRPr="007C096D">
              <w:rPr>
                <w:sz w:val="20"/>
                <w:szCs w:val="20"/>
              </w:rPr>
              <w:t>ниями жизнедеятельности услуг в аэропортах и на воздушных судах</w:t>
            </w: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lastRenderedPageBreak/>
              <w:t>81.</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Имеется ли в аэропорту технол</w:t>
            </w:r>
            <w:r w:rsidRPr="007C096D">
              <w:rPr>
                <w:sz w:val="20"/>
                <w:szCs w:val="20"/>
              </w:rPr>
              <w:t>о</w:t>
            </w:r>
            <w:r w:rsidRPr="007C096D">
              <w:rPr>
                <w:sz w:val="20"/>
                <w:szCs w:val="20"/>
              </w:rPr>
              <w:t>гия обслуживания пассажиров из числа инвалидов и других лиц с ограничениями жизнедеятельн</w:t>
            </w:r>
            <w:r w:rsidRPr="007C096D">
              <w:rPr>
                <w:sz w:val="20"/>
                <w:szCs w:val="20"/>
              </w:rPr>
              <w:t>о</w:t>
            </w:r>
            <w:r w:rsidRPr="007C096D">
              <w:rPr>
                <w:sz w:val="20"/>
                <w:szCs w:val="20"/>
              </w:rPr>
              <w:t>сти, утвержденная контролиру</w:t>
            </w:r>
            <w:r w:rsidRPr="007C096D">
              <w:rPr>
                <w:sz w:val="20"/>
                <w:szCs w:val="20"/>
              </w:rPr>
              <w:t>е</w:t>
            </w:r>
            <w:r w:rsidRPr="007C096D">
              <w:rPr>
                <w:sz w:val="20"/>
                <w:szCs w:val="20"/>
              </w:rPr>
              <w:t>мым лицом?</w:t>
            </w:r>
          </w:p>
        </w:tc>
        <w:tc>
          <w:tcPr>
            <w:tcW w:w="2976" w:type="dxa"/>
          </w:tcPr>
          <w:p w:rsidR="007C096D" w:rsidRPr="007C096D" w:rsidRDefault="00BF34D0" w:rsidP="009C47A8">
            <w:pPr>
              <w:widowControl w:val="0"/>
              <w:suppressAutoHyphens w:val="0"/>
              <w:autoSpaceDE w:val="0"/>
              <w:autoSpaceDN w:val="0"/>
              <w:jc w:val="both"/>
              <w:rPr>
                <w:sz w:val="20"/>
                <w:szCs w:val="20"/>
              </w:rPr>
            </w:pPr>
            <w:hyperlink r:id="rId439" w:history="1">
              <w:r w:rsidR="007C096D" w:rsidRPr="007C096D">
                <w:rPr>
                  <w:sz w:val="20"/>
                  <w:szCs w:val="20"/>
                </w:rPr>
                <w:t>пункт 15</w:t>
              </w:r>
            </w:hyperlink>
            <w:r w:rsidR="007C096D" w:rsidRPr="007C096D">
              <w:rPr>
                <w:sz w:val="20"/>
                <w:szCs w:val="20"/>
              </w:rPr>
              <w:t xml:space="preserve"> Порядка предоставл</w:t>
            </w:r>
            <w:r w:rsidR="007C096D" w:rsidRPr="007C096D">
              <w:rPr>
                <w:sz w:val="20"/>
                <w:szCs w:val="20"/>
              </w:rPr>
              <w:t>е</w:t>
            </w:r>
            <w:r w:rsidR="007C096D" w:rsidRPr="007C096D">
              <w:rPr>
                <w:sz w:val="20"/>
                <w:szCs w:val="20"/>
              </w:rPr>
              <w:t>ния пассажирам из числа инв</w:t>
            </w:r>
            <w:r w:rsidR="007C096D" w:rsidRPr="007C096D">
              <w:rPr>
                <w:sz w:val="20"/>
                <w:szCs w:val="20"/>
              </w:rPr>
              <w:t>а</w:t>
            </w:r>
            <w:r w:rsidR="007C096D" w:rsidRPr="007C096D">
              <w:rPr>
                <w:sz w:val="20"/>
                <w:szCs w:val="20"/>
              </w:rPr>
              <w:t>лидов и других лиц с огранич</w:t>
            </w:r>
            <w:r w:rsidR="007C096D" w:rsidRPr="007C096D">
              <w:rPr>
                <w:sz w:val="20"/>
                <w:szCs w:val="20"/>
              </w:rPr>
              <w:t>е</w:t>
            </w:r>
            <w:r w:rsidR="007C096D" w:rsidRPr="007C096D">
              <w:rPr>
                <w:sz w:val="20"/>
                <w:szCs w:val="20"/>
              </w:rPr>
              <w:t>ниями жизнедеятельности услуг в аэропортах и на воздушных судах</w:t>
            </w: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82.</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Предоставляется ли контролиру</w:t>
            </w:r>
            <w:r w:rsidRPr="007C096D">
              <w:rPr>
                <w:sz w:val="20"/>
                <w:szCs w:val="20"/>
              </w:rPr>
              <w:t>е</w:t>
            </w:r>
            <w:r w:rsidRPr="007C096D">
              <w:rPr>
                <w:sz w:val="20"/>
                <w:szCs w:val="20"/>
              </w:rPr>
              <w:t>мым лицом по запросу о потре</w:t>
            </w:r>
            <w:r w:rsidRPr="007C096D">
              <w:rPr>
                <w:sz w:val="20"/>
                <w:szCs w:val="20"/>
              </w:rPr>
              <w:t>б</w:t>
            </w:r>
            <w:r w:rsidRPr="007C096D">
              <w:rPr>
                <w:sz w:val="20"/>
                <w:szCs w:val="20"/>
              </w:rPr>
              <w:t>ности в услугах пассажиров из числа инвалидов и других лиц с ограничениями жизнедеятельн</w:t>
            </w:r>
            <w:r w:rsidRPr="007C096D">
              <w:rPr>
                <w:sz w:val="20"/>
                <w:szCs w:val="20"/>
              </w:rPr>
              <w:t>о</w:t>
            </w:r>
            <w:r w:rsidRPr="007C096D">
              <w:rPr>
                <w:sz w:val="20"/>
                <w:szCs w:val="20"/>
              </w:rPr>
              <w:t>сти помощь в отсоединении и присоединении клемм аккумул</w:t>
            </w:r>
            <w:r w:rsidRPr="007C096D">
              <w:rPr>
                <w:sz w:val="20"/>
                <w:szCs w:val="20"/>
              </w:rPr>
              <w:t>я</w:t>
            </w:r>
            <w:r w:rsidRPr="007C096D">
              <w:rPr>
                <w:sz w:val="20"/>
                <w:szCs w:val="20"/>
              </w:rPr>
              <w:t xml:space="preserve">тора кресла-коляски </w:t>
            </w:r>
            <w:proofErr w:type="gramStart"/>
            <w:r w:rsidRPr="007C096D">
              <w:rPr>
                <w:sz w:val="20"/>
                <w:szCs w:val="20"/>
              </w:rPr>
              <w:t>с электрич</w:t>
            </w:r>
            <w:r w:rsidRPr="007C096D">
              <w:rPr>
                <w:sz w:val="20"/>
                <w:szCs w:val="20"/>
              </w:rPr>
              <w:t>е</w:t>
            </w:r>
            <w:r w:rsidRPr="007C096D">
              <w:rPr>
                <w:sz w:val="20"/>
                <w:szCs w:val="20"/>
              </w:rPr>
              <w:t>ским приводом для сдачи кресла-коляски в зарегистрированный багаж при регистрации на рейс</w:t>
            </w:r>
            <w:proofErr w:type="gramEnd"/>
            <w:r w:rsidRPr="007C096D">
              <w:rPr>
                <w:sz w:val="20"/>
                <w:szCs w:val="20"/>
              </w:rPr>
              <w:t>?</w:t>
            </w:r>
          </w:p>
        </w:tc>
        <w:tc>
          <w:tcPr>
            <w:tcW w:w="2976" w:type="dxa"/>
          </w:tcPr>
          <w:p w:rsidR="007C096D" w:rsidRPr="007C096D" w:rsidRDefault="00BF34D0" w:rsidP="009C47A8">
            <w:pPr>
              <w:widowControl w:val="0"/>
              <w:suppressAutoHyphens w:val="0"/>
              <w:autoSpaceDE w:val="0"/>
              <w:autoSpaceDN w:val="0"/>
              <w:jc w:val="both"/>
              <w:rPr>
                <w:sz w:val="20"/>
                <w:szCs w:val="20"/>
              </w:rPr>
            </w:pPr>
            <w:hyperlink r:id="rId440" w:history="1">
              <w:r w:rsidR="007C096D" w:rsidRPr="007C096D">
                <w:rPr>
                  <w:sz w:val="20"/>
                  <w:szCs w:val="20"/>
                </w:rPr>
                <w:t>пункт 16</w:t>
              </w:r>
            </w:hyperlink>
            <w:r w:rsidR="007C096D" w:rsidRPr="007C096D">
              <w:rPr>
                <w:sz w:val="20"/>
                <w:szCs w:val="20"/>
              </w:rPr>
              <w:t xml:space="preserve"> Порядка предоставл</w:t>
            </w:r>
            <w:r w:rsidR="007C096D" w:rsidRPr="007C096D">
              <w:rPr>
                <w:sz w:val="20"/>
                <w:szCs w:val="20"/>
              </w:rPr>
              <w:t>е</w:t>
            </w:r>
            <w:r w:rsidR="007C096D" w:rsidRPr="007C096D">
              <w:rPr>
                <w:sz w:val="20"/>
                <w:szCs w:val="20"/>
              </w:rPr>
              <w:t>ния пассажирам из числа инв</w:t>
            </w:r>
            <w:r w:rsidR="007C096D" w:rsidRPr="007C096D">
              <w:rPr>
                <w:sz w:val="20"/>
                <w:szCs w:val="20"/>
              </w:rPr>
              <w:t>а</w:t>
            </w:r>
            <w:r w:rsidR="007C096D" w:rsidRPr="007C096D">
              <w:rPr>
                <w:sz w:val="20"/>
                <w:szCs w:val="20"/>
              </w:rPr>
              <w:t>лидов и других лиц с огранич</w:t>
            </w:r>
            <w:r w:rsidR="007C096D" w:rsidRPr="007C096D">
              <w:rPr>
                <w:sz w:val="20"/>
                <w:szCs w:val="20"/>
              </w:rPr>
              <w:t>е</w:t>
            </w:r>
            <w:r w:rsidR="007C096D" w:rsidRPr="007C096D">
              <w:rPr>
                <w:sz w:val="20"/>
                <w:szCs w:val="20"/>
              </w:rPr>
              <w:t>ниями жизнедеятельности услуг в аэропортах и на воздушных судах</w:t>
            </w: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83.</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Обеспечивается ли контролиру</w:t>
            </w:r>
            <w:r w:rsidRPr="007C096D">
              <w:rPr>
                <w:sz w:val="20"/>
                <w:szCs w:val="20"/>
              </w:rPr>
              <w:t>е</w:t>
            </w:r>
            <w:r w:rsidRPr="007C096D">
              <w:rPr>
                <w:sz w:val="20"/>
                <w:szCs w:val="20"/>
              </w:rPr>
              <w:t>мым лицом в аэропорту отправл</w:t>
            </w:r>
            <w:r w:rsidRPr="007C096D">
              <w:rPr>
                <w:sz w:val="20"/>
                <w:szCs w:val="20"/>
              </w:rPr>
              <w:t>е</w:t>
            </w:r>
            <w:r w:rsidRPr="007C096D">
              <w:rPr>
                <w:sz w:val="20"/>
                <w:szCs w:val="20"/>
              </w:rPr>
              <w:t>ния возможность загрузки в ВС багажа пассажиров из числа инв</w:t>
            </w:r>
            <w:r w:rsidRPr="007C096D">
              <w:rPr>
                <w:sz w:val="20"/>
                <w:szCs w:val="20"/>
              </w:rPr>
              <w:t>а</w:t>
            </w:r>
            <w:r w:rsidRPr="007C096D">
              <w:rPr>
                <w:sz w:val="20"/>
                <w:szCs w:val="20"/>
              </w:rPr>
              <w:t>лидов и других лиц с ограничен</w:t>
            </w:r>
            <w:r w:rsidRPr="007C096D">
              <w:rPr>
                <w:sz w:val="20"/>
                <w:szCs w:val="20"/>
              </w:rPr>
              <w:t>и</w:t>
            </w:r>
            <w:r w:rsidRPr="007C096D">
              <w:rPr>
                <w:sz w:val="20"/>
                <w:szCs w:val="20"/>
              </w:rPr>
              <w:t>ями жизнедеятельности таким образом, чтобы в аэропорту назначения была обеспечена во</w:t>
            </w:r>
            <w:r w:rsidRPr="007C096D">
              <w:rPr>
                <w:sz w:val="20"/>
                <w:szCs w:val="20"/>
              </w:rPr>
              <w:t>з</w:t>
            </w:r>
            <w:r w:rsidRPr="007C096D">
              <w:rPr>
                <w:sz w:val="20"/>
                <w:szCs w:val="20"/>
              </w:rPr>
              <w:t>можность его первоочередной выгрузки из ВС?</w:t>
            </w:r>
          </w:p>
        </w:tc>
        <w:tc>
          <w:tcPr>
            <w:tcW w:w="2976" w:type="dxa"/>
          </w:tcPr>
          <w:p w:rsidR="007C096D" w:rsidRPr="007C096D" w:rsidRDefault="00BF34D0" w:rsidP="009C47A8">
            <w:pPr>
              <w:widowControl w:val="0"/>
              <w:suppressAutoHyphens w:val="0"/>
              <w:autoSpaceDE w:val="0"/>
              <w:autoSpaceDN w:val="0"/>
              <w:jc w:val="both"/>
              <w:rPr>
                <w:sz w:val="20"/>
                <w:szCs w:val="20"/>
              </w:rPr>
            </w:pPr>
            <w:hyperlink r:id="rId441" w:history="1">
              <w:r w:rsidR="007C096D" w:rsidRPr="007C096D">
                <w:rPr>
                  <w:sz w:val="20"/>
                  <w:szCs w:val="20"/>
                </w:rPr>
                <w:t>пункт 20</w:t>
              </w:r>
            </w:hyperlink>
            <w:r w:rsidR="007C096D" w:rsidRPr="007C096D">
              <w:rPr>
                <w:sz w:val="20"/>
                <w:szCs w:val="20"/>
              </w:rPr>
              <w:t xml:space="preserve"> Порядка предоставл</w:t>
            </w:r>
            <w:r w:rsidR="007C096D" w:rsidRPr="007C096D">
              <w:rPr>
                <w:sz w:val="20"/>
                <w:szCs w:val="20"/>
              </w:rPr>
              <w:t>е</w:t>
            </w:r>
            <w:r w:rsidR="007C096D" w:rsidRPr="007C096D">
              <w:rPr>
                <w:sz w:val="20"/>
                <w:szCs w:val="20"/>
              </w:rPr>
              <w:t>ния пассажирам из числа инв</w:t>
            </w:r>
            <w:r w:rsidR="007C096D" w:rsidRPr="007C096D">
              <w:rPr>
                <w:sz w:val="20"/>
                <w:szCs w:val="20"/>
              </w:rPr>
              <w:t>а</w:t>
            </w:r>
            <w:r w:rsidR="007C096D" w:rsidRPr="007C096D">
              <w:rPr>
                <w:sz w:val="20"/>
                <w:szCs w:val="20"/>
              </w:rPr>
              <w:t>лидов и других лиц с огранич</w:t>
            </w:r>
            <w:r w:rsidR="007C096D" w:rsidRPr="007C096D">
              <w:rPr>
                <w:sz w:val="20"/>
                <w:szCs w:val="20"/>
              </w:rPr>
              <w:t>е</w:t>
            </w:r>
            <w:r w:rsidR="007C096D" w:rsidRPr="007C096D">
              <w:rPr>
                <w:sz w:val="20"/>
                <w:szCs w:val="20"/>
              </w:rPr>
              <w:t>ниями жизнедеятельности услуг в аэропортах и на воздушных судах</w:t>
            </w: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84.</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Соблюдается ли контролируемым лицом последовательность де</w:t>
            </w:r>
            <w:r w:rsidRPr="007C096D">
              <w:rPr>
                <w:sz w:val="20"/>
                <w:szCs w:val="20"/>
              </w:rPr>
              <w:t>й</w:t>
            </w:r>
            <w:r w:rsidRPr="007C096D">
              <w:rPr>
                <w:sz w:val="20"/>
                <w:szCs w:val="20"/>
              </w:rPr>
              <w:t>ствий обслуживания пассажиров из числа инвалидов и других лиц с ограничениями жизнедеятельн</w:t>
            </w:r>
            <w:r w:rsidRPr="007C096D">
              <w:rPr>
                <w:sz w:val="20"/>
                <w:szCs w:val="20"/>
              </w:rPr>
              <w:t>о</w:t>
            </w:r>
            <w:r w:rsidRPr="007C096D">
              <w:rPr>
                <w:sz w:val="20"/>
                <w:szCs w:val="20"/>
              </w:rPr>
              <w:t>сти по вылету и по прилету?</w:t>
            </w:r>
          </w:p>
        </w:tc>
        <w:tc>
          <w:tcPr>
            <w:tcW w:w="2976" w:type="dxa"/>
          </w:tcPr>
          <w:p w:rsidR="007C096D" w:rsidRPr="007C096D" w:rsidRDefault="00BF34D0" w:rsidP="009C47A8">
            <w:pPr>
              <w:widowControl w:val="0"/>
              <w:suppressAutoHyphens w:val="0"/>
              <w:autoSpaceDE w:val="0"/>
              <w:autoSpaceDN w:val="0"/>
              <w:jc w:val="both"/>
              <w:rPr>
                <w:sz w:val="20"/>
                <w:szCs w:val="20"/>
              </w:rPr>
            </w:pPr>
            <w:hyperlink r:id="rId442" w:history="1">
              <w:r w:rsidR="007C096D" w:rsidRPr="007C096D">
                <w:rPr>
                  <w:sz w:val="20"/>
                  <w:szCs w:val="20"/>
                </w:rPr>
                <w:t>пункты 24</w:t>
              </w:r>
            </w:hyperlink>
            <w:r w:rsidR="007C096D" w:rsidRPr="007C096D">
              <w:rPr>
                <w:sz w:val="20"/>
                <w:szCs w:val="20"/>
              </w:rPr>
              <w:t xml:space="preserve"> - </w:t>
            </w:r>
            <w:hyperlink r:id="rId443" w:history="1">
              <w:r w:rsidR="007C096D" w:rsidRPr="007C096D">
                <w:rPr>
                  <w:sz w:val="20"/>
                  <w:szCs w:val="20"/>
                </w:rPr>
                <w:t>27</w:t>
              </w:r>
            </w:hyperlink>
            <w:r w:rsidR="007C096D" w:rsidRPr="007C096D">
              <w:rPr>
                <w:sz w:val="20"/>
                <w:szCs w:val="20"/>
              </w:rPr>
              <w:t xml:space="preserve"> Порядка пред</w:t>
            </w:r>
            <w:r w:rsidR="007C096D" w:rsidRPr="007C096D">
              <w:rPr>
                <w:sz w:val="20"/>
                <w:szCs w:val="20"/>
              </w:rPr>
              <w:t>о</w:t>
            </w:r>
            <w:r w:rsidR="007C096D" w:rsidRPr="007C096D">
              <w:rPr>
                <w:sz w:val="20"/>
                <w:szCs w:val="20"/>
              </w:rPr>
              <w:t>ставления пассажирам из числа инвалидов и других лиц с огр</w:t>
            </w:r>
            <w:r w:rsidR="007C096D" w:rsidRPr="007C096D">
              <w:rPr>
                <w:sz w:val="20"/>
                <w:szCs w:val="20"/>
              </w:rPr>
              <w:t>а</w:t>
            </w:r>
            <w:r w:rsidR="007C096D" w:rsidRPr="007C096D">
              <w:rPr>
                <w:sz w:val="20"/>
                <w:szCs w:val="20"/>
              </w:rPr>
              <w:t>ничениями жизнедеятельности услуг в аэропортах и на возду</w:t>
            </w:r>
            <w:r w:rsidR="007C096D" w:rsidRPr="007C096D">
              <w:rPr>
                <w:sz w:val="20"/>
                <w:szCs w:val="20"/>
              </w:rPr>
              <w:t>ш</w:t>
            </w:r>
            <w:r w:rsidR="007C096D" w:rsidRPr="007C096D">
              <w:rPr>
                <w:sz w:val="20"/>
                <w:szCs w:val="20"/>
              </w:rPr>
              <w:t>ных судах</w:t>
            </w: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85.</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Не нарушаются ли контролиру</w:t>
            </w:r>
            <w:r w:rsidRPr="007C096D">
              <w:rPr>
                <w:sz w:val="20"/>
                <w:szCs w:val="20"/>
              </w:rPr>
              <w:t>е</w:t>
            </w:r>
            <w:r w:rsidRPr="007C096D">
              <w:rPr>
                <w:sz w:val="20"/>
                <w:szCs w:val="20"/>
              </w:rPr>
              <w:t xml:space="preserve">мым лицом </w:t>
            </w:r>
            <w:proofErr w:type="gramStart"/>
            <w:r w:rsidRPr="007C096D">
              <w:rPr>
                <w:sz w:val="20"/>
                <w:szCs w:val="20"/>
              </w:rPr>
              <w:t>условия прекращения действия договора воздушной п</w:t>
            </w:r>
            <w:r w:rsidRPr="007C096D">
              <w:rPr>
                <w:sz w:val="20"/>
                <w:szCs w:val="20"/>
              </w:rPr>
              <w:t>е</w:t>
            </w:r>
            <w:r w:rsidRPr="007C096D">
              <w:rPr>
                <w:sz w:val="20"/>
                <w:szCs w:val="20"/>
              </w:rPr>
              <w:t>ревозки пассажира</w:t>
            </w:r>
            <w:proofErr w:type="gramEnd"/>
            <w:r w:rsidRPr="007C096D">
              <w:rPr>
                <w:sz w:val="20"/>
                <w:szCs w:val="20"/>
              </w:rPr>
              <w:t xml:space="preserve"> и багажа?</w:t>
            </w:r>
          </w:p>
        </w:tc>
        <w:tc>
          <w:tcPr>
            <w:tcW w:w="2976" w:type="dxa"/>
          </w:tcPr>
          <w:p w:rsidR="007C096D" w:rsidRPr="007C096D" w:rsidRDefault="00BF34D0" w:rsidP="009C47A8">
            <w:pPr>
              <w:widowControl w:val="0"/>
              <w:suppressAutoHyphens w:val="0"/>
              <w:autoSpaceDE w:val="0"/>
              <w:autoSpaceDN w:val="0"/>
              <w:jc w:val="both"/>
              <w:rPr>
                <w:sz w:val="20"/>
                <w:szCs w:val="20"/>
              </w:rPr>
            </w:pPr>
            <w:hyperlink r:id="rId444" w:history="1">
              <w:r w:rsidR="007C096D" w:rsidRPr="007C096D">
                <w:rPr>
                  <w:sz w:val="20"/>
                  <w:szCs w:val="20"/>
                </w:rPr>
                <w:t>статья 107</w:t>
              </w:r>
            </w:hyperlink>
            <w:r w:rsidR="007C096D" w:rsidRPr="007C096D">
              <w:rPr>
                <w:sz w:val="20"/>
                <w:szCs w:val="20"/>
              </w:rPr>
              <w:t xml:space="preserve"> ВК РФ</w:t>
            </w: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86.</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Возвращается ли контролируемым лицом провозная плата при пр</w:t>
            </w:r>
            <w:r w:rsidRPr="007C096D">
              <w:rPr>
                <w:sz w:val="20"/>
                <w:szCs w:val="20"/>
              </w:rPr>
              <w:t>е</w:t>
            </w:r>
            <w:r w:rsidRPr="007C096D">
              <w:rPr>
                <w:sz w:val="20"/>
                <w:szCs w:val="20"/>
              </w:rPr>
              <w:t>кращении по инициативе перево</w:t>
            </w:r>
            <w:r w:rsidRPr="007C096D">
              <w:rPr>
                <w:sz w:val="20"/>
                <w:szCs w:val="20"/>
              </w:rPr>
              <w:t>з</w:t>
            </w:r>
            <w:r w:rsidRPr="007C096D">
              <w:rPr>
                <w:sz w:val="20"/>
                <w:szCs w:val="20"/>
              </w:rPr>
              <w:t>чика договора воздушной пер</w:t>
            </w:r>
            <w:r w:rsidRPr="007C096D">
              <w:rPr>
                <w:sz w:val="20"/>
                <w:szCs w:val="20"/>
              </w:rPr>
              <w:t>е</w:t>
            </w:r>
            <w:r w:rsidRPr="007C096D">
              <w:rPr>
                <w:sz w:val="20"/>
                <w:szCs w:val="20"/>
              </w:rPr>
              <w:t>возки пассажира и багажа?</w:t>
            </w:r>
          </w:p>
        </w:tc>
        <w:tc>
          <w:tcPr>
            <w:tcW w:w="2976" w:type="dxa"/>
          </w:tcPr>
          <w:p w:rsidR="007C096D" w:rsidRPr="007C096D" w:rsidRDefault="00BF34D0" w:rsidP="009C47A8">
            <w:pPr>
              <w:widowControl w:val="0"/>
              <w:suppressAutoHyphens w:val="0"/>
              <w:autoSpaceDE w:val="0"/>
              <w:autoSpaceDN w:val="0"/>
              <w:jc w:val="both"/>
              <w:rPr>
                <w:sz w:val="20"/>
                <w:szCs w:val="20"/>
              </w:rPr>
            </w:pPr>
            <w:hyperlink r:id="rId445" w:history="1">
              <w:r w:rsidR="007C096D" w:rsidRPr="007C096D">
                <w:rPr>
                  <w:sz w:val="20"/>
                  <w:szCs w:val="20"/>
                </w:rPr>
                <w:t>пункт 3 статьи 107</w:t>
              </w:r>
            </w:hyperlink>
            <w:r w:rsidR="007C096D" w:rsidRPr="007C096D">
              <w:rPr>
                <w:sz w:val="20"/>
                <w:szCs w:val="20"/>
              </w:rPr>
              <w:t xml:space="preserve"> ВК РФ</w:t>
            </w: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87.</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Возвращается ли контролируемым лицом провозная плата при пр</w:t>
            </w:r>
            <w:r w:rsidRPr="007C096D">
              <w:rPr>
                <w:sz w:val="20"/>
                <w:szCs w:val="20"/>
              </w:rPr>
              <w:t>е</w:t>
            </w:r>
            <w:r w:rsidRPr="007C096D">
              <w:rPr>
                <w:sz w:val="20"/>
                <w:szCs w:val="20"/>
              </w:rPr>
              <w:t>кращении по инициативе пасс</w:t>
            </w:r>
            <w:r w:rsidRPr="007C096D">
              <w:rPr>
                <w:sz w:val="20"/>
                <w:szCs w:val="20"/>
              </w:rPr>
              <w:t>а</w:t>
            </w:r>
            <w:r w:rsidRPr="007C096D">
              <w:rPr>
                <w:sz w:val="20"/>
                <w:szCs w:val="20"/>
              </w:rPr>
              <w:t>жира договора воздушной пер</w:t>
            </w:r>
            <w:r w:rsidRPr="007C096D">
              <w:rPr>
                <w:sz w:val="20"/>
                <w:szCs w:val="20"/>
              </w:rPr>
              <w:t>е</w:t>
            </w:r>
            <w:r w:rsidRPr="007C096D">
              <w:rPr>
                <w:sz w:val="20"/>
                <w:szCs w:val="20"/>
              </w:rPr>
              <w:t>возки пассажира и багажа?</w:t>
            </w:r>
          </w:p>
        </w:tc>
        <w:tc>
          <w:tcPr>
            <w:tcW w:w="2976" w:type="dxa"/>
          </w:tcPr>
          <w:p w:rsidR="007C096D" w:rsidRPr="007C096D" w:rsidRDefault="00BF34D0" w:rsidP="009C47A8">
            <w:pPr>
              <w:widowControl w:val="0"/>
              <w:suppressAutoHyphens w:val="0"/>
              <w:autoSpaceDE w:val="0"/>
              <w:autoSpaceDN w:val="0"/>
              <w:jc w:val="both"/>
              <w:rPr>
                <w:sz w:val="20"/>
                <w:szCs w:val="20"/>
              </w:rPr>
            </w:pPr>
            <w:hyperlink r:id="rId446" w:history="1">
              <w:r w:rsidR="007C096D" w:rsidRPr="007C096D">
                <w:rPr>
                  <w:sz w:val="20"/>
                  <w:szCs w:val="20"/>
                </w:rPr>
                <w:t>статья 108</w:t>
              </w:r>
            </w:hyperlink>
            <w:r w:rsidR="007C096D" w:rsidRPr="007C096D">
              <w:rPr>
                <w:sz w:val="20"/>
                <w:szCs w:val="20"/>
              </w:rPr>
              <w:t xml:space="preserve"> ВК РФ</w:t>
            </w: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88.</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 xml:space="preserve">Имеются ли у контролируемого лица договоры обязательного </w:t>
            </w:r>
            <w:r w:rsidRPr="007C096D">
              <w:rPr>
                <w:sz w:val="20"/>
                <w:szCs w:val="20"/>
              </w:rPr>
              <w:lastRenderedPageBreak/>
              <w:t>страхования, в которых пред</w:t>
            </w:r>
            <w:r w:rsidRPr="007C096D">
              <w:rPr>
                <w:sz w:val="20"/>
                <w:szCs w:val="20"/>
              </w:rPr>
              <w:t>у</w:t>
            </w:r>
            <w:r w:rsidRPr="007C096D">
              <w:rPr>
                <w:sz w:val="20"/>
                <w:szCs w:val="20"/>
              </w:rPr>
              <w:t>смотрена ответственность пер</w:t>
            </w:r>
            <w:r w:rsidRPr="007C096D">
              <w:rPr>
                <w:sz w:val="20"/>
                <w:szCs w:val="20"/>
              </w:rPr>
              <w:t>е</w:t>
            </w:r>
            <w:r w:rsidRPr="007C096D">
              <w:rPr>
                <w:sz w:val="20"/>
                <w:szCs w:val="20"/>
              </w:rPr>
              <w:t>возчика в размере, установленном законодательством Российской Федерации:</w:t>
            </w:r>
          </w:p>
        </w:tc>
        <w:tc>
          <w:tcPr>
            <w:tcW w:w="2976" w:type="dxa"/>
            <w:vMerge w:val="restart"/>
          </w:tcPr>
          <w:p w:rsidR="007C096D" w:rsidRPr="007C096D" w:rsidRDefault="00BF34D0" w:rsidP="009C47A8">
            <w:pPr>
              <w:widowControl w:val="0"/>
              <w:suppressAutoHyphens w:val="0"/>
              <w:autoSpaceDE w:val="0"/>
              <w:autoSpaceDN w:val="0"/>
              <w:jc w:val="both"/>
              <w:rPr>
                <w:sz w:val="20"/>
                <w:szCs w:val="20"/>
              </w:rPr>
            </w:pPr>
            <w:hyperlink r:id="rId447" w:history="1">
              <w:r w:rsidR="007C096D" w:rsidRPr="007C096D">
                <w:rPr>
                  <w:sz w:val="20"/>
                  <w:szCs w:val="20"/>
                </w:rPr>
                <w:t>статьи 116</w:t>
              </w:r>
            </w:hyperlink>
            <w:r w:rsidR="007C096D" w:rsidRPr="007C096D">
              <w:rPr>
                <w:sz w:val="20"/>
                <w:szCs w:val="20"/>
              </w:rPr>
              <w:t xml:space="preserve"> - </w:t>
            </w:r>
            <w:hyperlink r:id="rId448" w:history="1">
              <w:r w:rsidR="007C096D" w:rsidRPr="007C096D">
                <w:rPr>
                  <w:sz w:val="20"/>
                  <w:szCs w:val="20"/>
                </w:rPr>
                <w:t>119</w:t>
              </w:r>
            </w:hyperlink>
            <w:r w:rsidR="007C096D" w:rsidRPr="007C096D">
              <w:rPr>
                <w:sz w:val="20"/>
                <w:szCs w:val="20"/>
              </w:rPr>
              <w:t xml:space="preserve">, </w:t>
            </w:r>
            <w:hyperlink r:id="rId449" w:history="1">
              <w:r w:rsidR="007C096D" w:rsidRPr="007C096D">
                <w:rPr>
                  <w:sz w:val="20"/>
                  <w:szCs w:val="20"/>
                </w:rPr>
                <w:t>123</w:t>
              </w:r>
            </w:hyperlink>
            <w:r w:rsidR="007C096D" w:rsidRPr="007C096D">
              <w:rPr>
                <w:sz w:val="20"/>
                <w:szCs w:val="20"/>
              </w:rPr>
              <w:t xml:space="preserve">, </w:t>
            </w:r>
            <w:hyperlink r:id="rId450" w:history="1">
              <w:r w:rsidR="007C096D" w:rsidRPr="007C096D">
                <w:rPr>
                  <w:sz w:val="20"/>
                  <w:szCs w:val="20"/>
                </w:rPr>
                <w:t>130</w:t>
              </w:r>
            </w:hyperlink>
            <w:r w:rsidR="007C096D" w:rsidRPr="007C096D">
              <w:rPr>
                <w:sz w:val="20"/>
                <w:szCs w:val="20"/>
              </w:rPr>
              <w:t xml:space="preserve">, </w:t>
            </w:r>
            <w:hyperlink r:id="rId451" w:history="1">
              <w:r w:rsidR="007C096D" w:rsidRPr="007C096D">
                <w:rPr>
                  <w:sz w:val="20"/>
                  <w:szCs w:val="20"/>
                </w:rPr>
                <w:t>133</w:t>
              </w:r>
            </w:hyperlink>
            <w:r w:rsidR="007C096D" w:rsidRPr="007C096D">
              <w:rPr>
                <w:sz w:val="20"/>
                <w:szCs w:val="20"/>
              </w:rPr>
              <w:t xml:space="preserve"> ВК РФ;</w:t>
            </w:r>
          </w:p>
          <w:p w:rsidR="007C096D" w:rsidRPr="007C096D" w:rsidRDefault="00BF34D0" w:rsidP="009C47A8">
            <w:pPr>
              <w:widowControl w:val="0"/>
              <w:suppressAutoHyphens w:val="0"/>
              <w:autoSpaceDE w:val="0"/>
              <w:autoSpaceDN w:val="0"/>
              <w:jc w:val="both"/>
              <w:rPr>
                <w:sz w:val="20"/>
                <w:szCs w:val="20"/>
              </w:rPr>
            </w:pPr>
            <w:hyperlink r:id="rId452" w:history="1">
              <w:r w:rsidR="007C096D" w:rsidRPr="007C096D">
                <w:rPr>
                  <w:sz w:val="20"/>
                  <w:szCs w:val="20"/>
                </w:rPr>
                <w:t>статьи 5</w:t>
              </w:r>
            </w:hyperlink>
            <w:r w:rsidR="007C096D" w:rsidRPr="007C096D">
              <w:rPr>
                <w:sz w:val="20"/>
                <w:szCs w:val="20"/>
              </w:rPr>
              <w:t xml:space="preserve">, </w:t>
            </w:r>
            <w:hyperlink r:id="rId453" w:history="1">
              <w:r w:rsidR="007C096D" w:rsidRPr="007C096D">
                <w:rPr>
                  <w:sz w:val="20"/>
                  <w:szCs w:val="20"/>
                </w:rPr>
                <w:t>8</w:t>
              </w:r>
            </w:hyperlink>
            <w:r w:rsidR="007C096D" w:rsidRPr="007C096D">
              <w:rPr>
                <w:sz w:val="20"/>
                <w:szCs w:val="20"/>
              </w:rPr>
              <w:t xml:space="preserve"> Федерального закона от 14 июня 2012 г.  № 67-ФЗ «Об обязательном страховании гра</w:t>
            </w:r>
            <w:r w:rsidR="007C096D" w:rsidRPr="007C096D">
              <w:rPr>
                <w:sz w:val="20"/>
                <w:szCs w:val="20"/>
              </w:rPr>
              <w:t>ж</w:t>
            </w:r>
            <w:r w:rsidR="007C096D" w:rsidRPr="007C096D">
              <w:rPr>
                <w:sz w:val="20"/>
                <w:szCs w:val="20"/>
              </w:rPr>
              <w:t>данской ответственности пер</w:t>
            </w:r>
            <w:r w:rsidR="007C096D" w:rsidRPr="007C096D">
              <w:rPr>
                <w:sz w:val="20"/>
                <w:szCs w:val="20"/>
              </w:rPr>
              <w:t>е</w:t>
            </w:r>
            <w:r w:rsidR="007C096D" w:rsidRPr="007C096D">
              <w:rPr>
                <w:sz w:val="20"/>
                <w:szCs w:val="20"/>
              </w:rPr>
              <w:t>возчика за причинение вреда жизни, здоровью, имуществу пассажиров и о порядке возм</w:t>
            </w:r>
            <w:r w:rsidR="007C096D" w:rsidRPr="007C096D">
              <w:rPr>
                <w:sz w:val="20"/>
                <w:szCs w:val="20"/>
              </w:rPr>
              <w:t>е</w:t>
            </w:r>
            <w:r w:rsidR="007C096D" w:rsidRPr="007C096D">
              <w:rPr>
                <w:sz w:val="20"/>
                <w:szCs w:val="20"/>
              </w:rPr>
              <w:t>щения такого вреда, причине</w:t>
            </w:r>
            <w:r w:rsidR="007C096D" w:rsidRPr="007C096D">
              <w:rPr>
                <w:sz w:val="20"/>
                <w:szCs w:val="20"/>
              </w:rPr>
              <w:t>н</w:t>
            </w:r>
            <w:r w:rsidR="007C096D" w:rsidRPr="007C096D">
              <w:rPr>
                <w:sz w:val="20"/>
                <w:szCs w:val="20"/>
              </w:rPr>
              <w:t>ного при перевозках пассажиров метрополитеном»</w:t>
            </w:r>
            <w:r w:rsidR="007C096D" w:rsidRPr="007C096D">
              <w:rPr>
                <w:sz w:val="20"/>
                <w:szCs w:val="20"/>
                <w:vertAlign w:val="superscript"/>
              </w:rPr>
              <w:footnoteReference w:id="37"/>
            </w:r>
            <w:r w:rsidR="007C096D" w:rsidRPr="007C096D">
              <w:rPr>
                <w:sz w:val="20"/>
                <w:szCs w:val="20"/>
              </w:rPr>
              <w:t xml:space="preserve"> (далее - ф</w:t>
            </w:r>
            <w:r w:rsidR="007C096D" w:rsidRPr="007C096D">
              <w:rPr>
                <w:sz w:val="20"/>
                <w:szCs w:val="20"/>
              </w:rPr>
              <w:t>е</w:t>
            </w:r>
            <w:r w:rsidR="007C096D" w:rsidRPr="007C096D">
              <w:rPr>
                <w:sz w:val="20"/>
                <w:szCs w:val="20"/>
              </w:rPr>
              <w:t>деральный закон     № 67-ФЗ);</w:t>
            </w:r>
          </w:p>
          <w:p w:rsidR="007C096D" w:rsidRPr="007C096D" w:rsidRDefault="00BF34D0" w:rsidP="009C47A8">
            <w:pPr>
              <w:widowControl w:val="0"/>
              <w:suppressAutoHyphens w:val="0"/>
              <w:autoSpaceDE w:val="0"/>
              <w:autoSpaceDN w:val="0"/>
              <w:jc w:val="both"/>
              <w:rPr>
                <w:sz w:val="20"/>
                <w:szCs w:val="20"/>
              </w:rPr>
            </w:pPr>
            <w:hyperlink r:id="rId454" w:history="1">
              <w:r w:rsidR="007C096D" w:rsidRPr="007C096D">
                <w:rPr>
                  <w:sz w:val="20"/>
                  <w:szCs w:val="20"/>
                </w:rPr>
                <w:t>пункт 17</w:t>
              </w:r>
            </w:hyperlink>
            <w:r w:rsidR="007C096D" w:rsidRPr="007C096D">
              <w:rPr>
                <w:sz w:val="20"/>
                <w:szCs w:val="20"/>
              </w:rPr>
              <w:t xml:space="preserve"> ФАП-246</w:t>
            </w:r>
          </w:p>
        </w:tc>
        <w:tc>
          <w:tcPr>
            <w:tcW w:w="567" w:type="dxa"/>
            <w:vMerge w:val="restart"/>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lastRenderedPageBreak/>
              <w:t>88.1.</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за причинение вреда жизни или здоровью в ВС?</w:t>
            </w:r>
          </w:p>
        </w:tc>
        <w:tc>
          <w:tcPr>
            <w:tcW w:w="2976" w:type="dxa"/>
            <w:vMerge/>
          </w:tcPr>
          <w:p w:rsidR="007C096D" w:rsidRPr="007C096D" w:rsidRDefault="007C096D" w:rsidP="009C47A8">
            <w:pPr>
              <w:suppressAutoHyphens w:val="0"/>
              <w:rPr>
                <w:sz w:val="20"/>
                <w:szCs w:val="20"/>
              </w:rPr>
            </w:pPr>
          </w:p>
        </w:tc>
        <w:tc>
          <w:tcPr>
            <w:tcW w:w="567" w:type="dxa"/>
            <w:vMerge/>
          </w:tcPr>
          <w:p w:rsidR="007C096D" w:rsidRPr="007C096D" w:rsidRDefault="007C096D" w:rsidP="009C47A8">
            <w:pPr>
              <w:suppressAutoHyphens w:val="0"/>
              <w:rPr>
                <w:sz w:val="20"/>
                <w:szCs w:val="20"/>
              </w:rPr>
            </w:pPr>
          </w:p>
        </w:tc>
        <w:tc>
          <w:tcPr>
            <w:tcW w:w="709" w:type="dxa"/>
          </w:tcPr>
          <w:p w:rsidR="007C096D" w:rsidRPr="007C096D" w:rsidRDefault="007C096D" w:rsidP="009C47A8">
            <w:pPr>
              <w:suppressAutoHyphens w:val="0"/>
              <w:rPr>
                <w:sz w:val="20"/>
                <w:szCs w:val="20"/>
              </w:rPr>
            </w:pPr>
          </w:p>
        </w:tc>
        <w:tc>
          <w:tcPr>
            <w:tcW w:w="1417" w:type="dxa"/>
          </w:tcPr>
          <w:p w:rsidR="007C096D" w:rsidRPr="007C096D" w:rsidRDefault="007C096D" w:rsidP="009C47A8">
            <w:pPr>
              <w:suppressAutoHyphens w:val="0"/>
              <w:rPr>
                <w:sz w:val="20"/>
                <w:szCs w:val="20"/>
              </w:rPr>
            </w:pPr>
          </w:p>
        </w:tc>
        <w:tc>
          <w:tcPr>
            <w:tcW w:w="993" w:type="dxa"/>
          </w:tcPr>
          <w:p w:rsidR="007C096D" w:rsidRPr="007C096D" w:rsidRDefault="007C096D" w:rsidP="009C47A8">
            <w:pPr>
              <w:suppressAutoHyphens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88.2.</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за утрату багажа, груза, а также ручной клади?</w:t>
            </w:r>
          </w:p>
        </w:tc>
        <w:tc>
          <w:tcPr>
            <w:tcW w:w="2976" w:type="dxa"/>
            <w:vMerge/>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88.3.</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за недостачу или повреждение (порчу) багажа, груза, а также ручной клади?</w:t>
            </w:r>
          </w:p>
        </w:tc>
        <w:tc>
          <w:tcPr>
            <w:tcW w:w="2976" w:type="dxa"/>
            <w:vMerge/>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89.</w:t>
            </w:r>
          </w:p>
        </w:tc>
        <w:tc>
          <w:tcPr>
            <w:tcW w:w="3119" w:type="dxa"/>
          </w:tcPr>
          <w:p w:rsidR="007C096D" w:rsidRPr="007C096D" w:rsidRDefault="007C096D" w:rsidP="009C47A8">
            <w:pPr>
              <w:widowControl w:val="0"/>
              <w:suppressAutoHyphens w:val="0"/>
              <w:autoSpaceDE w:val="0"/>
              <w:autoSpaceDN w:val="0"/>
              <w:jc w:val="both"/>
              <w:rPr>
                <w:sz w:val="20"/>
                <w:szCs w:val="20"/>
              </w:rPr>
            </w:pPr>
            <w:proofErr w:type="gramStart"/>
            <w:r w:rsidRPr="007C096D">
              <w:rPr>
                <w:sz w:val="20"/>
                <w:szCs w:val="20"/>
              </w:rPr>
              <w:t>Проинформировало ли контрол</w:t>
            </w:r>
            <w:r w:rsidRPr="007C096D">
              <w:rPr>
                <w:sz w:val="20"/>
                <w:szCs w:val="20"/>
              </w:rPr>
              <w:t>и</w:t>
            </w:r>
            <w:r w:rsidRPr="007C096D">
              <w:rPr>
                <w:sz w:val="20"/>
                <w:szCs w:val="20"/>
              </w:rPr>
              <w:t>руемое лицо пассажира о стр</w:t>
            </w:r>
            <w:r w:rsidRPr="007C096D">
              <w:rPr>
                <w:sz w:val="20"/>
                <w:szCs w:val="20"/>
              </w:rPr>
              <w:t>а</w:t>
            </w:r>
            <w:r w:rsidRPr="007C096D">
              <w:rPr>
                <w:sz w:val="20"/>
                <w:szCs w:val="20"/>
              </w:rPr>
              <w:t>ховщике и договоре обязательного страхования, в том числе при наступлении страхового случая (пассажира и иных лиц, обрати</w:t>
            </w:r>
            <w:r w:rsidRPr="007C096D">
              <w:rPr>
                <w:sz w:val="20"/>
                <w:szCs w:val="20"/>
              </w:rPr>
              <w:t>в</w:t>
            </w:r>
            <w:r w:rsidRPr="007C096D">
              <w:rPr>
                <w:sz w:val="20"/>
                <w:szCs w:val="20"/>
              </w:rPr>
              <w:t>шимся к перевозчику за пред</w:t>
            </w:r>
            <w:r w:rsidRPr="007C096D">
              <w:rPr>
                <w:sz w:val="20"/>
                <w:szCs w:val="20"/>
              </w:rPr>
              <w:t>о</w:t>
            </w:r>
            <w:r w:rsidRPr="007C096D">
              <w:rPr>
                <w:sz w:val="20"/>
                <w:szCs w:val="20"/>
              </w:rPr>
              <w:t>ставлением информации в связи с наступлением страхового случая)?</w:t>
            </w:r>
            <w:proofErr w:type="gramEnd"/>
          </w:p>
        </w:tc>
        <w:tc>
          <w:tcPr>
            <w:tcW w:w="2976" w:type="dxa"/>
          </w:tcPr>
          <w:p w:rsidR="007C096D" w:rsidRPr="007C096D" w:rsidRDefault="00BF34D0" w:rsidP="009C47A8">
            <w:pPr>
              <w:widowControl w:val="0"/>
              <w:suppressAutoHyphens w:val="0"/>
              <w:autoSpaceDE w:val="0"/>
              <w:autoSpaceDN w:val="0"/>
              <w:jc w:val="both"/>
              <w:rPr>
                <w:sz w:val="20"/>
                <w:szCs w:val="20"/>
              </w:rPr>
            </w:pPr>
            <w:hyperlink r:id="rId455" w:history="1">
              <w:r w:rsidR="007C096D" w:rsidRPr="007C096D">
                <w:rPr>
                  <w:sz w:val="20"/>
                  <w:szCs w:val="20"/>
                </w:rPr>
                <w:t>части 7</w:t>
              </w:r>
            </w:hyperlink>
            <w:r w:rsidR="007C096D" w:rsidRPr="007C096D">
              <w:rPr>
                <w:sz w:val="20"/>
                <w:szCs w:val="20"/>
              </w:rPr>
              <w:t xml:space="preserve"> - </w:t>
            </w:r>
            <w:hyperlink r:id="rId456" w:history="1">
              <w:r w:rsidR="007C096D" w:rsidRPr="007C096D">
                <w:rPr>
                  <w:sz w:val="20"/>
                  <w:szCs w:val="20"/>
                </w:rPr>
                <w:t>9 статьи 5</w:t>
              </w:r>
            </w:hyperlink>
            <w:r w:rsidR="007C096D" w:rsidRPr="007C096D">
              <w:rPr>
                <w:sz w:val="20"/>
                <w:szCs w:val="20"/>
              </w:rPr>
              <w:t xml:space="preserve"> федеральн</w:t>
            </w:r>
            <w:r w:rsidR="007C096D" w:rsidRPr="007C096D">
              <w:rPr>
                <w:sz w:val="20"/>
                <w:szCs w:val="20"/>
              </w:rPr>
              <w:t>о</w:t>
            </w:r>
            <w:r w:rsidR="007C096D" w:rsidRPr="007C096D">
              <w:rPr>
                <w:sz w:val="20"/>
                <w:szCs w:val="20"/>
              </w:rPr>
              <w:t>го закона № 67-ФЗ</w:t>
            </w: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90.</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Раздельно ли указаны страховые суммы по каждому риску гра</w:t>
            </w:r>
            <w:r w:rsidRPr="007C096D">
              <w:rPr>
                <w:sz w:val="20"/>
                <w:szCs w:val="20"/>
              </w:rPr>
              <w:t>ж</w:t>
            </w:r>
            <w:r w:rsidRPr="007C096D">
              <w:rPr>
                <w:sz w:val="20"/>
                <w:szCs w:val="20"/>
              </w:rPr>
              <w:t>данской ответственности в дог</w:t>
            </w:r>
            <w:r w:rsidRPr="007C096D">
              <w:rPr>
                <w:sz w:val="20"/>
                <w:szCs w:val="20"/>
              </w:rPr>
              <w:t>о</w:t>
            </w:r>
            <w:r w:rsidRPr="007C096D">
              <w:rPr>
                <w:sz w:val="20"/>
                <w:szCs w:val="20"/>
              </w:rPr>
              <w:t>воре обязательного страхования?</w:t>
            </w:r>
          </w:p>
        </w:tc>
        <w:tc>
          <w:tcPr>
            <w:tcW w:w="2976" w:type="dxa"/>
          </w:tcPr>
          <w:p w:rsidR="007C096D" w:rsidRPr="007C096D" w:rsidRDefault="00BF34D0" w:rsidP="009C47A8">
            <w:pPr>
              <w:widowControl w:val="0"/>
              <w:suppressAutoHyphens w:val="0"/>
              <w:autoSpaceDE w:val="0"/>
              <w:autoSpaceDN w:val="0"/>
              <w:jc w:val="both"/>
              <w:rPr>
                <w:sz w:val="20"/>
                <w:szCs w:val="20"/>
              </w:rPr>
            </w:pPr>
            <w:hyperlink r:id="rId457" w:history="1">
              <w:r w:rsidR="007C096D" w:rsidRPr="007C096D">
                <w:rPr>
                  <w:sz w:val="20"/>
                  <w:szCs w:val="20"/>
                </w:rPr>
                <w:t>часть 2 статьи 8</w:t>
              </w:r>
            </w:hyperlink>
            <w:r w:rsidR="007C096D" w:rsidRPr="007C096D">
              <w:rPr>
                <w:sz w:val="20"/>
                <w:szCs w:val="20"/>
              </w:rPr>
              <w:t xml:space="preserve"> федерального закона № 67-ФЗ</w:t>
            </w: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91.</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Устанавливаются ли страховые суммы для каждого страхового случая?</w:t>
            </w:r>
          </w:p>
        </w:tc>
        <w:tc>
          <w:tcPr>
            <w:tcW w:w="2976" w:type="dxa"/>
          </w:tcPr>
          <w:p w:rsidR="007C096D" w:rsidRPr="007C096D" w:rsidRDefault="00BF34D0" w:rsidP="009C47A8">
            <w:pPr>
              <w:widowControl w:val="0"/>
              <w:suppressAutoHyphens w:val="0"/>
              <w:autoSpaceDE w:val="0"/>
              <w:autoSpaceDN w:val="0"/>
              <w:jc w:val="both"/>
              <w:rPr>
                <w:sz w:val="20"/>
                <w:szCs w:val="20"/>
              </w:rPr>
            </w:pPr>
            <w:hyperlink r:id="rId458" w:history="1">
              <w:r w:rsidR="007C096D" w:rsidRPr="007C096D">
                <w:rPr>
                  <w:sz w:val="20"/>
                  <w:szCs w:val="20"/>
                </w:rPr>
                <w:t>часть 3 статьи 8</w:t>
              </w:r>
            </w:hyperlink>
            <w:r w:rsidR="007C096D" w:rsidRPr="007C096D">
              <w:rPr>
                <w:sz w:val="20"/>
                <w:szCs w:val="20"/>
              </w:rPr>
              <w:t xml:space="preserve"> федерального закона № 67-ФЗ</w:t>
            </w: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92.</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Изменяются ли страховые суммы в период действия договора обяз</w:t>
            </w:r>
            <w:r w:rsidRPr="007C096D">
              <w:rPr>
                <w:sz w:val="20"/>
                <w:szCs w:val="20"/>
              </w:rPr>
              <w:t>а</w:t>
            </w:r>
            <w:r w:rsidRPr="007C096D">
              <w:rPr>
                <w:sz w:val="20"/>
                <w:szCs w:val="20"/>
              </w:rPr>
              <w:t>тельного страхования?</w:t>
            </w:r>
          </w:p>
        </w:tc>
        <w:tc>
          <w:tcPr>
            <w:tcW w:w="2976" w:type="dxa"/>
          </w:tcPr>
          <w:p w:rsidR="007C096D" w:rsidRPr="007C096D" w:rsidRDefault="00BF34D0" w:rsidP="009C47A8">
            <w:pPr>
              <w:widowControl w:val="0"/>
              <w:suppressAutoHyphens w:val="0"/>
              <w:autoSpaceDE w:val="0"/>
              <w:autoSpaceDN w:val="0"/>
              <w:jc w:val="both"/>
              <w:rPr>
                <w:sz w:val="20"/>
                <w:szCs w:val="20"/>
              </w:rPr>
            </w:pPr>
            <w:hyperlink r:id="rId459" w:history="1">
              <w:r w:rsidR="007C096D" w:rsidRPr="007C096D">
                <w:rPr>
                  <w:sz w:val="20"/>
                  <w:szCs w:val="20"/>
                </w:rPr>
                <w:t>часть 3 статьи 8</w:t>
              </w:r>
            </w:hyperlink>
            <w:r w:rsidR="007C096D" w:rsidRPr="007C096D">
              <w:rPr>
                <w:sz w:val="20"/>
                <w:szCs w:val="20"/>
              </w:rPr>
              <w:t xml:space="preserve"> федерального закона № 67-ФЗ</w:t>
            </w: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93.</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Соответствует ли срок договора страхования ответственности п</w:t>
            </w:r>
            <w:r w:rsidRPr="007C096D">
              <w:rPr>
                <w:sz w:val="20"/>
                <w:szCs w:val="20"/>
              </w:rPr>
              <w:t>е</w:t>
            </w:r>
            <w:r w:rsidRPr="007C096D">
              <w:rPr>
                <w:sz w:val="20"/>
                <w:szCs w:val="20"/>
              </w:rPr>
              <w:t xml:space="preserve">ревозчика требованиям норм </w:t>
            </w:r>
            <w:hyperlink r:id="rId460" w:history="1">
              <w:r w:rsidRPr="007C096D">
                <w:rPr>
                  <w:sz w:val="20"/>
                  <w:szCs w:val="20"/>
                </w:rPr>
                <w:t>ч</w:t>
              </w:r>
              <w:r w:rsidRPr="007C096D">
                <w:rPr>
                  <w:sz w:val="20"/>
                  <w:szCs w:val="20"/>
                </w:rPr>
                <w:t>а</w:t>
              </w:r>
              <w:r w:rsidRPr="007C096D">
                <w:rPr>
                  <w:sz w:val="20"/>
                  <w:szCs w:val="20"/>
                </w:rPr>
                <w:t>сти 4 статьи 8</w:t>
              </w:r>
            </w:hyperlink>
            <w:r w:rsidRPr="007C096D">
              <w:rPr>
                <w:sz w:val="20"/>
                <w:szCs w:val="20"/>
              </w:rPr>
              <w:t xml:space="preserve"> федерального зак</w:t>
            </w:r>
            <w:r w:rsidRPr="007C096D">
              <w:rPr>
                <w:sz w:val="20"/>
                <w:szCs w:val="20"/>
              </w:rPr>
              <w:t>о</w:t>
            </w:r>
            <w:r w:rsidRPr="007C096D">
              <w:rPr>
                <w:sz w:val="20"/>
                <w:szCs w:val="20"/>
              </w:rPr>
              <w:t>на № 67-ФЗ?</w:t>
            </w:r>
          </w:p>
        </w:tc>
        <w:tc>
          <w:tcPr>
            <w:tcW w:w="2976" w:type="dxa"/>
          </w:tcPr>
          <w:p w:rsidR="007C096D" w:rsidRPr="007C096D" w:rsidRDefault="00BF34D0" w:rsidP="009C47A8">
            <w:pPr>
              <w:widowControl w:val="0"/>
              <w:suppressAutoHyphens w:val="0"/>
              <w:autoSpaceDE w:val="0"/>
              <w:autoSpaceDN w:val="0"/>
              <w:jc w:val="both"/>
              <w:rPr>
                <w:sz w:val="20"/>
                <w:szCs w:val="20"/>
              </w:rPr>
            </w:pPr>
            <w:hyperlink r:id="rId461" w:history="1">
              <w:r w:rsidR="007C096D" w:rsidRPr="007C096D">
                <w:rPr>
                  <w:sz w:val="20"/>
                  <w:szCs w:val="20"/>
                </w:rPr>
                <w:t>часть 4 статьи 8</w:t>
              </w:r>
            </w:hyperlink>
            <w:r w:rsidR="007C096D" w:rsidRPr="007C096D">
              <w:rPr>
                <w:sz w:val="20"/>
                <w:szCs w:val="20"/>
              </w:rPr>
              <w:t xml:space="preserve"> федерального закона № 67-ФЗ</w:t>
            </w: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94.</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Установлена ли франшиза в дог</w:t>
            </w:r>
            <w:r w:rsidRPr="007C096D">
              <w:rPr>
                <w:sz w:val="20"/>
                <w:szCs w:val="20"/>
              </w:rPr>
              <w:t>о</w:t>
            </w:r>
            <w:r w:rsidRPr="007C096D">
              <w:rPr>
                <w:sz w:val="20"/>
                <w:szCs w:val="20"/>
              </w:rPr>
              <w:t>воре обязательного страхования?</w:t>
            </w:r>
          </w:p>
        </w:tc>
        <w:tc>
          <w:tcPr>
            <w:tcW w:w="2976" w:type="dxa"/>
          </w:tcPr>
          <w:p w:rsidR="007C096D" w:rsidRPr="007C096D" w:rsidRDefault="00BF34D0" w:rsidP="009C47A8">
            <w:pPr>
              <w:widowControl w:val="0"/>
              <w:suppressAutoHyphens w:val="0"/>
              <w:autoSpaceDE w:val="0"/>
              <w:autoSpaceDN w:val="0"/>
              <w:jc w:val="both"/>
              <w:rPr>
                <w:sz w:val="20"/>
                <w:szCs w:val="20"/>
              </w:rPr>
            </w:pPr>
            <w:hyperlink r:id="rId462" w:history="1">
              <w:r w:rsidR="007C096D" w:rsidRPr="007C096D">
                <w:rPr>
                  <w:sz w:val="20"/>
                  <w:szCs w:val="20"/>
                </w:rPr>
                <w:t>часть 5 статьи 8</w:t>
              </w:r>
            </w:hyperlink>
            <w:r w:rsidR="007C096D" w:rsidRPr="007C096D">
              <w:rPr>
                <w:sz w:val="20"/>
                <w:szCs w:val="20"/>
              </w:rPr>
              <w:t xml:space="preserve"> федерального закона № 67-ФЗ</w:t>
            </w: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95.</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Является ли страховщик, с кот</w:t>
            </w:r>
            <w:r w:rsidRPr="007C096D">
              <w:rPr>
                <w:sz w:val="20"/>
                <w:szCs w:val="20"/>
              </w:rPr>
              <w:t>о</w:t>
            </w:r>
            <w:r w:rsidRPr="007C096D">
              <w:rPr>
                <w:sz w:val="20"/>
                <w:szCs w:val="20"/>
              </w:rPr>
              <w:t>рым заключен договор обязател</w:t>
            </w:r>
            <w:r w:rsidRPr="007C096D">
              <w:rPr>
                <w:sz w:val="20"/>
                <w:szCs w:val="20"/>
              </w:rPr>
              <w:t>ь</w:t>
            </w:r>
            <w:r w:rsidRPr="007C096D">
              <w:rPr>
                <w:sz w:val="20"/>
                <w:szCs w:val="20"/>
              </w:rPr>
              <w:t>ного страхования гражданской ответственности контролируемым лицом за причинение при пер</w:t>
            </w:r>
            <w:r w:rsidRPr="007C096D">
              <w:rPr>
                <w:sz w:val="20"/>
                <w:szCs w:val="20"/>
              </w:rPr>
              <w:t>е</w:t>
            </w:r>
            <w:r w:rsidRPr="007C096D">
              <w:rPr>
                <w:sz w:val="20"/>
                <w:szCs w:val="20"/>
              </w:rPr>
              <w:t xml:space="preserve">возках вреда жизни, здоровью, </w:t>
            </w:r>
            <w:r w:rsidRPr="007C096D">
              <w:rPr>
                <w:sz w:val="20"/>
                <w:szCs w:val="20"/>
              </w:rPr>
              <w:lastRenderedPageBreak/>
              <w:t>имуществу пассажиров, членом профессионального объединения страховщиков?</w:t>
            </w:r>
          </w:p>
        </w:tc>
        <w:tc>
          <w:tcPr>
            <w:tcW w:w="2976" w:type="dxa"/>
          </w:tcPr>
          <w:p w:rsidR="007C096D" w:rsidRPr="007C096D" w:rsidRDefault="00BF34D0" w:rsidP="009C47A8">
            <w:pPr>
              <w:widowControl w:val="0"/>
              <w:suppressAutoHyphens w:val="0"/>
              <w:autoSpaceDE w:val="0"/>
              <w:autoSpaceDN w:val="0"/>
              <w:jc w:val="both"/>
              <w:rPr>
                <w:sz w:val="20"/>
                <w:szCs w:val="20"/>
              </w:rPr>
            </w:pPr>
            <w:hyperlink r:id="rId463" w:history="1">
              <w:r w:rsidR="007C096D" w:rsidRPr="007C096D">
                <w:rPr>
                  <w:sz w:val="20"/>
                  <w:szCs w:val="20"/>
                </w:rPr>
                <w:t>часть 2 статья 20</w:t>
              </w:r>
            </w:hyperlink>
            <w:r w:rsidR="007C096D" w:rsidRPr="007C096D">
              <w:rPr>
                <w:sz w:val="20"/>
                <w:szCs w:val="20"/>
              </w:rPr>
              <w:t xml:space="preserve"> федерального закона № 67-ФЗ</w:t>
            </w: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lastRenderedPageBreak/>
              <w:t>96.</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Обеспечивается ли контролиру</w:t>
            </w:r>
            <w:r w:rsidRPr="007C096D">
              <w:rPr>
                <w:sz w:val="20"/>
                <w:szCs w:val="20"/>
              </w:rPr>
              <w:t>е</w:t>
            </w:r>
            <w:r w:rsidRPr="007C096D">
              <w:rPr>
                <w:sz w:val="20"/>
                <w:szCs w:val="20"/>
              </w:rPr>
              <w:t>мым лицом предоставление па</w:t>
            </w:r>
            <w:r w:rsidRPr="007C096D">
              <w:rPr>
                <w:sz w:val="20"/>
                <w:szCs w:val="20"/>
              </w:rPr>
              <w:t>с</w:t>
            </w:r>
            <w:r w:rsidRPr="007C096D">
              <w:rPr>
                <w:sz w:val="20"/>
                <w:szCs w:val="20"/>
              </w:rPr>
              <w:t>сажирам информации о страхо</w:t>
            </w:r>
            <w:r w:rsidRPr="007C096D">
              <w:rPr>
                <w:sz w:val="20"/>
                <w:szCs w:val="20"/>
              </w:rPr>
              <w:t>в</w:t>
            </w:r>
            <w:r w:rsidRPr="007C096D">
              <w:rPr>
                <w:sz w:val="20"/>
                <w:szCs w:val="20"/>
              </w:rPr>
              <w:t>щике (его наименование, место нахождения, почтовый адрес, н</w:t>
            </w:r>
            <w:r w:rsidRPr="007C096D">
              <w:rPr>
                <w:sz w:val="20"/>
                <w:szCs w:val="20"/>
              </w:rPr>
              <w:t>о</w:t>
            </w:r>
            <w:r w:rsidRPr="007C096D">
              <w:rPr>
                <w:sz w:val="20"/>
                <w:szCs w:val="20"/>
              </w:rPr>
              <w:t>мер телефона) в договоре обяз</w:t>
            </w:r>
            <w:r w:rsidRPr="007C096D">
              <w:rPr>
                <w:sz w:val="20"/>
                <w:szCs w:val="20"/>
              </w:rPr>
              <w:t>а</w:t>
            </w:r>
            <w:r w:rsidRPr="007C096D">
              <w:rPr>
                <w:sz w:val="20"/>
                <w:szCs w:val="20"/>
              </w:rPr>
              <w:t xml:space="preserve">тельного страхования (номер, дата заключения, срок действия) путем размещения этой информации </w:t>
            </w:r>
            <w:proofErr w:type="gramStart"/>
            <w:r w:rsidRPr="007C096D">
              <w:rPr>
                <w:sz w:val="20"/>
                <w:szCs w:val="20"/>
              </w:rPr>
              <w:t>во</w:t>
            </w:r>
            <w:proofErr w:type="gramEnd"/>
            <w:r w:rsidRPr="007C096D">
              <w:rPr>
                <w:sz w:val="20"/>
                <w:szCs w:val="20"/>
              </w:rPr>
              <w:t xml:space="preserve"> воздушное судно местах продажи билетов или на билете либо на своем официальном сайте в и</w:t>
            </w:r>
            <w:r w:rsidRPr="007C096D">
              <w:rPr>
                <w:sz w:val="20"/>
                <w:szCs w:val="20"/>
              </w:rPr>
              <w:t>н</w:t>
            </w:r>
            <w:r w:rsidRPr="007C096D">
              <w:rPr>
                <w:sz w:val="20"/>
                <w:szCs w:val="20"/>
              </w:rPr>
              <w:t>формационно-телекоммуникационной сети «И</w:t>
            </w:r>
            <w:r w:rsidRPr="007C096D">
              <w:rPr>
                <w:sz w:val="20"/>
                <w:szCs w:val="20"/>
              </w:rPr>
              <w:t>н</w:t>
            </w:r>
            <w:r w:rsidRPr="007C096D">
              <w:rPr>
                <w:sz w:val="20"/>
                <w:szCs w:val="20"/>
              </w:rPr>
              <w:t>тернет»?</w:t>
            </w:r>
          </w:p>
        </w:tc>
        <w:tc>
          <w:tcPr>
            <w:tcW w:w="2976" w:type="dxa"/>
          </w:tcPr>
          <w:p w:rsidR="007C096D" w:rsidRPr="007C096D" w:rsidRDefault="00BF34D0" w:rsidP="009C47A8">
            <w:pPr>
              <w:widowControl w:val="0"/>
              <w:suppressAutoHyphens w:val="0"/>
              <w:autoSpaceDE w:val="0"/>
              <w:autoSpaceDN w:val="0"/>
              <w:jc w:val="both"/>
              <w:rPr>
                <w:sz w:val="20"/>
                <w:szCs w:val="20"/>
              </w:rPr>
            </w:pPr>
            <w:hyperlink r:id="rId464" w:history="1">
              <w:r w:rsidR="007C096D" w:rsidRPr="007C096D">
                <w:rPr>
                  <w:sz w:val="20"/>
                  <w:szCs w:val="20"/>
                </w:rPr>
                <w:t>часть 6 статьи 5</w:t>
              </w:r>
            </w:hyperlink>
            <w:r w:rsidR="007C096D" w:rsidRPr="007C096D">
              <w:rPr>
                <w:sz w:val="20"/>
                <w:szCs w:val="20"/>
              </w:rPr>
              <w:t xml:space="preserve"> федерального закона № 67-ФЗ</w:t>
            </w: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97.</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Установлен ли контролируемым лицом порядок предъявления и рассмотрения претензии в соо</w:t>
            </w:r>
            <w:r w:rsidRPr="007C096D">
              <w:rPr>
                <w:sz w:val="20"/>
                <w:szCs w:val="20"/>
              </w:rPr>
              <w:t>т</w:t>
            </w:r>
            <w:r w:rsidRPr="007C096D">
              <w:rPr>
                <w:sz w:val="20"/>
                <w:szCs w:val="20"/>
              </w:rPr>
              <w:t>ветствии с требованиями норм</w:t>
            </w:r>
            <w:r w:rsidRPr="007C096D">
              <w:rPr>
                <w:sz w:val="20"/>
                <w:szCs w:val="20"/>
              </w:rPr>
              <w:t>а</w:t>
            </w:r>
            <w:r w:rsidRPr="007C096D">
              <w:rPr>
                <w:sz w:val="20"/>
                <w:szCs w:val="20"/>
              </w:rPr>
              <w:t>тивных актов в части наличия п</w:t>
            </w:r>
            <w:r w:rsidRPr="007C096D">
              <w:rPr>
                <w:sz w:val="20"/>
                <w:szCs w:val="20"/>
              </w:rPr>
              <w:t>о</w:t>
            </w:r>
            <w:r w:rsidRPr="007C096D">
              <w:rPr>
                <w:sz w:val="20"/>
                <w:szCs w:val="20"/>
              </w:rPr>
              <w:t>ложения о ведении претензионн</w:t>
            </w:r>
            <w:r w:rsidRPr="007C096D">
              <w:rPr>
                <w:sz w:val="20"/>
                <w:szCs w:val="20"/>
              </w:rPr>
              <w:t>о</w:t>
            </w:r>
            <w:r w:rsidRPr="007C096D">
              <w:rPr>
                <w:sz w:val="20"/>
                <w:szCs w:val="20"/>
              </w:rPr>
              <w:t>го производства?</w:t>
            </w:r>
          </w:p>
        </w:tc>
        <w:tc>
          <w:tcPr>
            <w:tcW w:w="2976" w:type="dxa"/>
          </w:tcPr>
          <w:p w:rsidR="007C096D" w:rsidRPr="007C096D" w:rsidRDefault="00BF34D0" w:rsidP="009C47A8">
            <w:pPr>
              <w:widowControl w:val="0"/>
              <w:suppressAutoHyphens w:val="0"/>
              <w:autoSpaceDE w:val="0"/>
              <w:autoSpaceDN w:val="0"/>
              <w:jc w:val="both"/>
              <w:rPr>
                <w:sz w:val="20"/>
                <w:szCs w:val="20"/>
              </w:rPr>
            </w:pPr>
            <w:hyperlink r:id="rId465" w:history="1">
              <w:r w:rsidR="007C096D" w:rsidRPr="007C096D">
                <w:rPr>
                  <w:sz w:val="20"/>
                  <w:szCs w:val="20"/>
                </w:rPr>
                <w:t>статьи 124</w:t>
              </w:r>
            </w:hyperlink>
            <w:r w:rsidR="007C096D" w:rsidRPr="007C096D">
              <w:rPr>
                <w:sz w:val="20"/>
                <w:szCs w:val="20"/>
              </w:rPr>
              <w:t xml:space="preserve"> - </w:t>
            </w:r>
            <w:hyperlink r:id="rId466" w:history="1">
              <w:r w:rsidR="007C096D" w:rsidRPr="007C096D">
                <w:rPr>
                  <w:sz w:val="20"/>
                  <w:szCs w:val="20"/>
                </w:rPr>
                <w:t>128</w:t>
              </w:r>
            </w:hyperlink>
            <w:r w:rsidR="007C096D" w:rsidRPr="007C096D">
              <w:rPr>
                <w:sz w:val="20"/>
                <w:szCs w:val="20"/>
              </w:rPr>
              <w:t xml:space="preserve"> ВК РФ</w:t>
            </w:r>
          </w:p>
          <w:p w:rsidR="007C096D" w:rsidRPr="007C096D" w:rsidRDefault="007C096D" w:rsidP="009C47A8">
            <w:pPr>
              <w:widowControl w:val="0"/>
              <w:suppressAutoHyphens w:val="0"/>
              <w:autoSpaceDE w:val="0"/>
              <w:autoSpaceDN w:val="0"/>
              <w:jc w:val="both"/>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98.</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Осуществляет ли контролируемое лицо или его агент деятельность по обслуживанию пассажиров, багажа в соответствии с требов</w:t>
            </w:r>
            <w:r w:rsidRPr="007C096D">
              <w:rPr>
                <w:sz w:val="20"/>
                <w:szCs w:val="20"/>
              </w:rPr>
              <w:t>а</w:t>
            </w:r>
            <w:r w:rsidRPr="007C096D">
              <w:rPr>
                <w:sz w:val="20"/>
                <w:szCs w:val="20"/>
              </w:rPr>
              <w:t>ниями РОНО самостоятельно?</w:t>
            </w:r>
          </w:p>
        </w:tc>
        <w:tc>
          <w:tcPr>
            <w:tcW w:w="2976" w:type="dxa"/>
          </w:tcPr>
          <w:p w:rsidR="007C096D" w:rsidRPr="007C096D" w:rsidRDefault="00BF34D0" w:rsidP="009C47A8">
            <w:pPr>
              <w:widowControl w:val="0"/>
              <w:suppressAutoHyphens w:val="0"/>
              <w:autoSpaceDE w:val="0"/>
              <w:autoSpaceDN w:val="0"/>
              <w:jc w:val="both"/>
              <w:rPr>
                <w:sz w:val="20"/>
                <w:szCs w:val="20"/>
              </w:rPr>
            </w:pPr>
            <w:hyperlink r:id="rId467" w:history="1">
              <w:r w:rsidR="007C096D" w:rsidRPr="007C096D">
                <w:rPr>
                  <w:sz w:val="20"/>
                  <w:szCs w:val="20"/>
                </w:rPr>
                <w:t>пункты 51</w:t>
              </w:r>
            </w:hyperlink>
            <w:r w:rsidR="007C096D" w:rsidRPr="007C096D">
              <w:rPr>
                <w:sz w:val="20"/>
                <w:szCs w:val="20"/>
              </w:rPr>
              <w:t xml:space="preserve">, </w:t>
            </w:r>
            <w:hyperlink r:id="rId468" w:history="1">
              <w:r w:rsidR="007C096D" w:rsidRPr="007C096D">
                <w:rPr>
                  <w:sz w:val="20"/>
                  <w:szCs w:val="20"/>
                </w:rPr>
                <w:t>52</w:t>
              </w:r>
            </w:hyperlink>
            <w:r w:rsidR="007C096D" w:rsidRPr="007C096D">
              <w:rPr>
                <w:sz w:val="20"/>
                <w:szCs w:val="20"/>
              </w:rPr>
              <w:t xml:space="preserve">, </w:t>
            </w:r>
            <w:hyperlink r:id="rId469" w:history="1">
              <w:r w:rsidR="007C096D" w:rsidRPr="007C096D">
                <w:rPr>
                  <w:sz w:val="20"/>
                  <w:szCs w:val="20"/>
                </w:rPr>
                <w:t>54</w:t>
              </w:r>
            </w:hyperlink>
            <w:r w:rsidR="007C096D" w:rsidRPr="007C096D">
              <w:rPr>
                <w:sz w:val="20"/>
                <w:szCs w:val="20"/>
              </w:rPr>
              <w:t xml:space="preserve"> ФАП-246</w:t>
            </w:r>
          </w:p>
          <w:p w:rsidR="007C096D" w:rsidRPr="007C096D" w:rsidRDefault="00BF34D0" w:rsidP="009C47A8">
            <w:pPr>
              <w:widowControl w:val="0"/>
              <w:suppressAutoHyphens w:val="0"/>
              <w:autoSpaceDE w:val="0"/>
              <w:autoSpaceDN w:val="0"/>
              <w:jc w:val="both"/>
              <w:rPr>
                <w:sz w:val="20"/>
                <w:szCs w:val="20"/>
              </w:rPr>
            </w:pPr>
            <w:hyperlink r:id="rId470" w:history="1">
              <w:r w:rsidR="007C096D" w:rsidRPr="007C096D">
                <w:rPr>
                  <w:sz w:val="20"/>
                  <w:szCs w:val="20"/>
                </w:rPr>
                <w:t>пункт 18</w:t>
              </w:r>
            </w:hyperlink>
            <w:r w:rsidR="007C096D" w:rsidRPr="007C096D">
              <w:rPr>
                <w:sz w:val="20"/>
                <w:szCs w:val="20"/>
              </w:rPr>
              <w:t xml:space="preserve"> ФАП-246</w:t>
            </w: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99.</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Осуществляет ли контролируемое лицо или его агент деятельность по обслуживанию пассажиров, багажа в соответствии с требов</w:t>
            </w:r>
            <w:r w:rsidRPr="007C096D">
              <w:rPr>
                <w:sz w:val="20"/>
                <w:szCs w:val="20"/>
              </w:rPr>
              <w:t>а</w:t>
            </w:r>
            <w:r w:rsidRPr="007C096D">
              <w:rPr>
                <w:sz w:val="20"/>
                <w:szCs w:val="20"/>
              </w:rPr>
              <w:t>ниями РОНО по договорам с о</w:t>
            </w:r>
            <w:r w:rsidRPr="007C096D">
              <w:rPr>
                <w:sz w:val="20"/>
                <w:szCs w:val="20"/>
              </w:rPr>
              <w:t>р</w:t>
            </w:r>
            <w:r w:rsidRPr="007C096D">
              <w:rPr>
                <w:sz w:val="20"/>
                <w:szCs w:val="20"/>
              </w:rPr>
              <w:t>ганизациями?</w:t>
            </w:r>
          </w:p>
        </w:tc>
        <w:tc>
          <w:tcPr>
            <w:tcW w:w="2976" w:type="dxa"/>
          </w:tcPr>
          <w:p w:rsidR="007C096D" w:rsidRPr="007C096D" w:rsidRDefault="00BF34D0" w:rsidP="009C47A8">
            <w:pPr>
              <w:widowControl w:val="0"/>
              <w:suppressAutoHyphens w:val="0"/>
              <w:autoSpaceDE w:val="0"/>
              <w:autoSpaceDN w:val="0"/>
              <w:jc w:val="both"/>
              <w:rPr>
                <w:sz w:val="20"/>
                <w:szCs w:val="20"/>
              </w:rPr>
            </w:pPr>
            <w:hyperlink r:id="rId471" w:history="1">
              <w:r w:rsidR="007C096D" w:rsidRPr="007C096D">
                <w:rPr>
                  <w:sz w:val="20"/>
                  <w:szCs w:val="20"/>
                </w:rPr>
                <w:t>пункт 51</w:t>
              </w:r>
            </w:hyperlink>
            <w:r w:rsidR="007C096D" w:rsidRPr="007C096D">
              <w:rPr>
                <w:sz w:val="20"/>
                <w:szCs w:val="20"/>
              </w:rPr>
              <w:t xml:space="preserve"> ФАП-246</w:t>
            </w:r>
          </w:p>
          <w:p w:rsidR="007C096D" w:rsidRPr="007C096D" w:rsidRDefault="00BF34D0" w:rsidP="009C47A8">
            <w:pPr>
              <w:widowControl w:val="0"/>
              <w:suppressAutoHyphens w:val="0"/>
              <w:autoSpaceDE w:val="0"/>
              <w:autoSpaceDN w:val="0"/>
              <w:jc w:val="both"/>
              <w:rPr>
                <w:sz w:val="20"/>
                <w:szCs w:val="20"/>
              </w:rPr>
            </w:pPr>
            <w:hyperlink r:id="rId472" w:history="1">
              <w:r w:rsidR="007C096D" w:rsidRPr="007C096D">
                <w:rPr>
                  <w:sz w:val="20"/>
                  <w:szCs w:val="20"/>
                </w:rPr>
                <w:t>пункт 18</w:t>
              </w:r>
            </w:hyperlink>
            <w:r w:rsidR="007C096D" w:rsidRPr="007C096D">
              <w:rPr>
                <w:sz w:val="20"/>
                <w:szCs w:val="20"/>
              </w:rPr>
              <w:t xml:space="preserve"> ФАП-246</w:t>
            </w: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100.</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Осуществляет ли контролируемое лицо или его агент деятельность по обслуживанию пассажиров, багажа в соответствии с требов</w:t>
            </w:r>
            <w:r w:rsidRPr="007C096D">
              <w:rPr>
                <w:sz w:val="20"/>
                <w:szCs w:val="20"/>
              </w:rPr>
              <w:t>а</w:t>
            </w:r>
            <w:r w:rsidRPr="007C096D">
              <w:rPr>
                <w:sz w:val="20"/>
                <w:szCs w:val="20"/>
              </w:rPr>
              <w:t>ниями эксплуатационной док</w:t>
            </w:r>
            <w:r w:rsidRPr="007C096D">
              <w:rPr>
                <w:sz w:val="20"/>
                <w:szCs w:val="20"/>
              </w:rPr>
              <w:t>у</w:t>
            </w:r>
            <w:r w:rsidRPr="007C096D">
              <w:rPr>
                <w:sz w:val="20"/>
                <w:szCs w:val="20"/>
              </w:rPr>
              <w:t>ментации?</w:t>
            </w:r>
          </w:p>
        </w:tc>
        <w:tc>
          <w:tcPr>
            <w:tcW w:w="2976" w:type="dxa"/>
          </w:tcPr>
          <w:p w:rsidR="007C096D" w:rsidRPr="007C096D" w:rsidRDefault="00BF34D0" w:rsidP="009C47A8">
            <w:pPr>
              <w:widowControl w:val="0"/>
              <w:suppressAutoHyphens w:val="0"/>
              <w:autoSpaceDE w:val="0"/>
              <w:autoSpaceDN w:val="0"/>
              <w:jc w:val="both"/>
              <w:rPr>
                <w:sz w:val="20"/>
                <w:szCs w:val="20"/>
              </w:rPr>
            </w:pPr>
            <w:hyperlink r:id="rId473" w:history="1">
              <w:r w:rsidR="007C096D" w:rsidRPr="007C096D">
                <w:rPr>
                  <w:sz w:val="20"/>
                  <w:szCs w:val="20"/>
                </w:rPr>
                <w:t>статья 37.1</w:t>
              </w:r>
            </w:hyperlink>
            <w:r w:rsidR="007C096D" w:rsidRPr="007C096D">
              <w:rPr>
                <w:sz w:val="20"/>
                <w:szCs w:val="20"/>
              </w:rPr>
              <w:t xml:space="preserve"> ВК РФ;</w:t>
            </w:r>
          </w:p>
          <w:p w:rsidR="007C096D" w:rsidRPr="007C096D" w:rsidRDefault="00BF34D0" w:rsidP="009C47A8">
            <w:pPr>
              <w:widowControl w:val="0"/>
              <w:suppressAutoHyphens w:val="0"/>
              <w:autoSpaceDE w:val="0"/>
              <w:autoSpaceDN w:val="0"/>
              <w:jc w:val="both"/>
              <w:rPr>
                <w:sz w:val="20"/>
                <w:szCs w:val="20"/>
              </w:rPr>
            </w:pPr>
            <w:hyperlink r:id="rId474" w:history="1">
              <w:r w:rsidR="007C096D" w:rsidRPr="007C096D">
                <w:rPr>
                  <w:sz w:val="20"/>
                  <w:szCs w:val="20"/>
                </w:rPr>
                <w:t>пункт 61</w:t>
              </w:r>
            </w:hyperlink>
            <w:r w:rsidR="007C096D" w:rsidRPr="007C096D">
              <w:rPr>
                <w:sz w:val="20"/>
                <w:szCs w:val="20"/>
              </w:rPr>
              <w:t xml:space="preserve"> ФАП-246</w:t>
            </w:r>
          </w:p>
          <w:p w:rsidR="007C096D" w:rsidRPr="007C096D" w:rsidRDefault="00BF34D0" w:rsidP="009C47A8">
            <w:pPr>
              <w:widowControl w:val="0"/>
              <w:suppressAutoHyphens w:val="0"/>
              <w:autoSpaceDE w:val="0"/>
              <w:autoSpaceDN w:val="0"/>
              <w:jc w:val="both"/>
              <w:rPr>
                <w:sz w:val="20"/>
                <w:szCs w:val="20"/>
              </w:rPr>
            </w:pPr>
            <w:hyperlink r:id="rId475" w:history="1">
              <w:r w:rsidR="007C096D" w:rsidRPr="007C096D">
                <w:rPr>
                  <w:sz w:val="20"/>
                  <w:szCs w:val="20"/>
                </w:rPr>
                <w:t>53,</w:t>
              </w:r>
            </w:hyperlink>
            <w:r w:rsidR="007C096D" w:rsidRPr="007C096D">
              <w:rPr>
                <w:sz w:val="20"/>
                <w:szCs w:val="20"/>
              </w:rPr>
              <w:t xml:space="preserve"> 54 ФАП-246</w:t>
            </w: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101.</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Обеспечивает ли контролируемое лицо при осуществлении регуля</w:t>
            </w:r>
            <w:r w:rsidRPr="007C096D">
              <w:rPr>
                <w:sz w:val="20"/>
                <w:szCs w:val="20"/>
              </w:rPr>
              <w:t>р</w:t>
            </w:r>
            <w:r w:rsidRPr="007C096D">
              <w:rPr>
                <w:sz w:val="20"/>
                <w:szCs w:val="20"/>
              </w:rPr>
              <w:t>ных полетов (по расписанию) наличие (или доступ к электро</w:t>
            </w:r>
            <w:r w:rsidRPr="007C096D">
              <w:rPr>
                <w:sz w:val="20"/>
                <w:szCs w:val="20"/>
              </w:rPr>
              <w:t>н</w:t>
            </w:r>
            <w:r w:rsidRPr="007C096D">
              <w:rPr>
                <w:sz w:val="20"/>
                <w:szCs w:val="20"/>
              </w:rPr>
              <w:t>ной копии) РОНО в организациях, осуществляющих наземное о</w:t>
            </w:r>
            <w:r w:rsidRPr="007C096D">
              <w:rPr>
                <w:sz w:val="20"/>
                <w:szCs w:val="20"/>
              </w:rPr>
              <w:t>б</w:t>
            </w:r>
            <w:r w:rsidRPr="007C096D">
              <w:rPr>
                <w:sz w:val="20"/>
                <w:szCs w:val="20"/>
              </w:rPr>
              <w:t>служивание ВС по договору в аэропортах, в которые выполн</w:t>
            </w:r>
            <w:r w:rsidRPr="007C096D">
              <w:rPr>
                <w:sz w:val="20"/>
                <w:szCs w:val="20"/>
              </w:rPr>
              <w:t>я</w:t>
            </w:r>
            <w:r w:rsidRPr="007C096D">
              <w:rPr>
                <w:sz w:val="20"/>
                <w:szCs w:val="20"/>
              </w:rPr>
              <w:t>ются полеты по расписанию?</w:t>
            </w:r>
          </w:p>
        </w:tc>
        <w:tc>
          <w:tcPr>
            <w:tcW w:w="2976" w:type="dxa"/>
          </w:tcPr>
          <w:p w:rsidR="007C096D" w:rsidRPr="007C096D" w:rsidRDefault="00BF34D0" w:rsidP="009C47A8">
            <w:pPr>
              <w:widowControl w:val="0"/>
              <w:suppressAutoHyphens w:val="0"/>
              <w:autoSpaceDE w:val="0"/>
              <w:autoSpaceDN w:val="0"/>
              <w:jc w:val="both"/>
              <w:rPr>
                <w:sz w:val="20"/>
                <w:szCs w:val="20"/>
              </w:rPr>
            </w:pPr>
            <w:hyperlink r:id="rId476" w:history="1">
              <w:r w:rsidR="007C096D" w:rsidRPr="007C096D">
                <w:rPr>
                  <w:sz w:val="20"/>
                  <w:szCs w:val="20"/>
                </w:rPr>
                <w:t>пункты 53, 54</w:t>
              </w:r>
            </w:hyperlink>
            <w:r w:rsidR="007C096D" w:rsidRPr="007C096D">
              <w:rPr>
                <w:sz w:val="20"/>
                <w:szCs w:val="20"/>
              </w:rPr>
              <w:t xml:space="preserve"> ФАП-246</w:t>
            </w:r>
          </w:p>
          <w:p w:rsidR="007C096D" w:rsidRPr="007C096D" w:rsidRDefault="007C096D" w:rsidP="009C47A8">
            <w:pPr>
              <w:widowControl w:val="0"/>
              <w:suppressAutoHyphens w:val="0"/>
              <w:autoSpaceDE w:val="0"/>
              <w:autoSpaceDN w:val="0"/>
              <w:jc w:val="both"/>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lastRenderedPageBreak/>
              <w:t>102.</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Не ухудшают ли правила контр</w:t>
            </w:r>
            <w:r w:rsidRPr="007C096D">
              <w:rPr>
                <w:sz w:val="20"/>
                <w:szCs w:val="20"/>
              </w:rPr>
              <w:t>о</w:t>
            </w:r>
            <w:r w:rsidRPr="007C096D">
              <w:rPr>
                <w:sz w:val="20"/>
                <w:szCs w:val="20"/>
              </w:rPr>
              <w:t>лируемого лица уровень обслуж</w:t>
            </w:r>
            <w:r w:rsidRPr="007C096D">
              <w:rPr>
                <w:sz w:val="20"/>
                <w:szCs w:val="20"/>
              </w:rPr>
              <w:t>и</w:t>
            </w:r>
            <w:r w:rsidRPr="007C096D">
              <w:rPr>
                <w:sz w:val="20"/>
                <w:szCs w:val="20"/>
              </w:rPr>
              <w:t>вания пассажиров, грузоотправ</w:t>
            </w:r>
            <w:r w:rsidRPr="007C096D">
              <w:rPr>
                <w:sz w:val="20"/>
                <w:szCs w:val="20"/>
              </w:rPr>
              <w:t>и</w:t>
            </w:r>
            <w:r w:rsidRPr="007C096D">
              <w:rPr>
                <w:sz w:val="20"/>
                <w:szCs w:val="20"/>
              </w:rPr>
              <w:t>телей, грузополучателей, устано</w:t>
            </w:r>
            <w:r w:rsidRPr="007C096D">
              <w:rPr>
                <w:sz w:val="20"/>
                <w:szCs w:val="20"/>
              </w:rPr>
              <w:t>в</w:t>
            </w:r>
            <w:r w:rsidRPr="007C096D">
              <w:rPr>
                <w:sz w:val="20"/>
                <w:szCs w:val="20"/>
              </w:rPr>
              <w:t>ленный законодательством Ро</w:t>
            </w:r>
            <w:r w:rsidRPr="007C096D">
              <w:rPr>
                <w:sz w:val="20"/>
                <w:szCs w:val="20"/>
              </w:rPr>
              <w:t>с</w:t>
            </w:r>
            <w:r w:rsidRPr="007C096D">
              <w:rPr>
                <w:sz w:val="20"/>
                <w:szCs w:val="20"/>
              </w:rPr>
              <w:t>сийской Федерации?</w:t>
            </w:r>
          </w:p>
        </w:tc>
        <w:tc>
          <w:tcPr>
            <w:tcW w:w="2976" w:type="dxa"/>
          </w:tcPr>
          <w:p w:rsidR="007C096D" w:rsidRPr="007C096D" w:rsidRDefault="00BF34D0" w:rsidP="009C47A8">
            <w:pPr>
              <w:widowControl w:val="0"/>
              <w:suppressAutoHyphens w:val="0"/>
              <w:autoSpaceDE w:val="0"/>
              <w:autoSpaceDN w:val="0"/>
              <w:jc w:val="both"/>
              <w:rPr>
                <w:sz w:val="20"/>
                <w:szCs w:val="20"/>
              </w:rPr>
            </w:pPr>
            <w:hyperlink r:id="rId477" w:history="1">
              <w:r w:rsidR="007C096D" w:rsidRPr="007C096D">
                <w:rPr>
                  <w:sz w:val="20"/>
                  <w:szCs w:val="20"/>
                </w:rPr>
                <w:t>пункт 2 статьи 102</w:t>
              </w:r>
            </w:hyperlink>
            <w:r w:rsidR="007C096D" w:rsidRPr="007C096D">
              <w:rPr>
                <w:sz w:val="20"/>
                <w:szCs w:val="20"/>
              </w:rPr>
              <w:t xml:space="preserve"> ВК РФ;</w:t>
            </w:r>
          </w:p>
          <w:p w:rsidR="007C096D" w:rsidRPr="007C096D" w:rsidRDefault="00BF34D0" w:rsidP="009C47A8">
            <w:pPr>
              <w:widowControl w:val="0"/>
              <w:suppressAutoHyphens w:val="0"/>
              <w:autoSpaceDE w:val="0"/>
              <w:autoSpaceDN w:val="0"/>
              <w:jc w:val="both"/>
              <w:rPr>
                <w:sz w:val="20"/>
                <w:szCs w:val="20"/>
              </w:rPr>
            </w:pPr>
            <w:hyperlink r:id="rId478" w:history="1">
              <w:r w:rsidR="007C096D" w:rsidRPr="007C096D">
                <w:rPr>
                  <w:sz w:val="20"/>
                  <w:szCs w:val="20"/>
                </w:rPr>
                <w:t>пункт 4</w:t>
              </w:r>
            </w:hyperlink>
            <w:r w:rsidR="007C096D" w:rsidRPr="007C096D">
              <w:rPr>
                <w:sz w:val="20"/>
                <w:szCs w:val="20"/>
              </w:rPr>
              <w:t xml:space="preserve"> ФАП-82</w:t>
            </w: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103.</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Зарегистрировано ли контролир</w:t>
            </w:r>
            <w:r w:rsidRPr="007C096D">
              <w:rPr>
                <w:sz w:val="20"/>
                <w:szCs w:val="20"/>
              </w:rPr>
              <w:t>у</w:t>
            </w:r>
            <w:r w:rsidRPr="007C096D">
              <w:rPr>
                <w:sz w:val="20"/>
                <w:szCs w:val="20"/>
              </w:rPr>
              <w:t>емое лицо как юридическое лицо, осуществляющее аэропортовую деятельность по обеспечению о</w:t>
            </w:r>
            <w:r w:rsidRPr="007C096D">
              <w:rPr>
                <w:sz w:val="20"/>
                <w:szCs w:val="20"/>
              </w:rPr>
              <w:t>б</w:t>
            </w:r>
            <w:r w:rsidRPr="007C096D">
              <w:rPr>
                <w:sz w:val="20"/>
                <w:szCs w:val="20"/>
              </w:rPr>
              <w:t>служивания пассажиров и багажа?</w:t>
            </w:r>
          </w:p>
        </w:tc>
        <w:tc>
          <w:tcPr>
            <w:tcW w:w="2976" w:type="dxa"/>
          </w:tcPr>
          <w:p w:rsidR="007C096D" w:rsidRPr="007C096D" w:rsidRDefault="00BF34D0" w:rsidP="009C47A8">
            <w:pPr>
              <w:widowControl w:val="0"/>
              <w:suppressAutoHyphens w:val="0"/>
              <w:autoSpaceDE w:val="0"/>
              <w:autoSpaceDN w:val="0"/>
              <w:jc w:val="both"/>
              <w:rPr>
                <w:sz w:val="20"/>
                <w:szCs w:val="20"/>
              </w:rPr>
            </w:pPr>
            <w:hyperlink r:id="rId479" w:history="1">
              <w:r w:rsidR="007C096D" w:rsidRPr="007C096D">
                <w:rPr>
                  <w:sz w:val="20"/>
                  <w:szCs w:val="20"/>
                </w:rPr>
                <w:t>пункт 51</w:t>
              </w:r>
            </w:hyperlink>
            <w:r w:rsidR="007C096D" w:rsidRPr="007C096D">
              <w:rPr>
                <w:sz w:val="20"/>
                <w:szCs w:val="20"/>
              </w:rPr>
              <w:t xml:space="preserve"> ФАП-246;</w:t>
            </w:r>
          </w:p>
          <w:p w:rsidR="007C096D" w:rsidRPr="007C096D" w:rsidRDefault="00BF34D0" w:rsidP="009C47A8">
            <w:pPr>
              <w:widowControl w:val="0"/>
              <w:suppressAutoHyphens w:val="0"/>
              <w:autoSpaceDE w:val="0"/>
              <w:autoSpaceDN w:val="0"/>
              <w:jc w:val="both"/>
              <w:rPr>
                <w:sz w:val="20"/>
                <w:szCs w:val="20"/>
              </w:rPr>
            </w:pPr>
            <w:hyperlink r:id="rId480" w:history="1">
              <w:r w:rsidR="007C096D" w:rsidRPr="007C096D">
                <w:rPr>
                  <w:sz w:val="20"/>
                  <w:szCs w:val="20"/>
                </w:rPr>
                <w:t>пункт 6</w:t>
              </w:r>
            </w:hyperlink>
            <w:r w:rsidR="007C096D" w:rsidRPr="007C096D">
              <w:rPr>
                <w:sz w:val="20"/>
                <w:szCs w:val="20"/>
              </w:rPr>
              <w:t xml:space="preserve"> ФАП-82</w:t>
            </w:r>
          </w:p>
          <w:p w:rsidR="007C096D" w:rsidRPr="007C096D" w:rsidRDefault="007C096D" w:rsidP="009C47A8">
            <w:pPr>
              <w:widowControl w:val="0"/>
              <w:suppressAutoHyphens w:val="0"/>
              <w:autoSpaceDE w:val="0"/>
              <w:autoSpaceDN w:val="0"/>
              <w:jc w:val="both"/>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104.</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Имеет ли контролируемое лицо утвержденные положения о слу</w:t>
            </w:r>
            <w:r w:rsidRPr="007C096D">
              <w:rPr>
                <w:sz w:val="20"/>
                <w:szCs w:val="20"/>
              </w:rPr>
              <w:t>ж</w:t>
            </w:r>
            <w:r w:rsidRPr="007C096D">
              <w:rPr>
                <w:sz w:val="20"/>
                <w:szCs w:val="20"/>
              </w:rPr>
              <w:t>бах, выполняющих работы, вх</w:t>
            </w:r>
            <w:r w:rsidRPr="007C096D">
              <w:rPr>
                <w:sz w:val="20"/>
                <w:szCs w:val="20"/>
              </w:rPr>
              <w:t>о</w:t>
            </w:r>
            <w:r w:rsidRPr="007C096D">
              <w:rPr>
                <w:sz w:val="20"/>
                <w:szCs w:val="20"/>
              </w:rPr>
              <w:t>дящие в аэропортовую деятел</w:t>
            </w:r>
            <w:r w:rsidRPr="007C096D">
              <w:rPr>
                <w:sz w:val="20"/>
                <w:szCs w:val="20"/>
              </w:rPr>
              <w:t>ь</w:t>
            </w:r>
            <w:r w:rsidRPr="007C096D">
              <w:rPr>
                <w:sz w:val="20"/>
                <w:szCs w:val="20"/>
              </w:rPr>
              <w:t>ность, осуществляемую субъектом проверки?</w:t>
            </w:r>
          </w:p>
        </w:tc>
        <w:tc>
          <w:tcPr>
            <w:tcW w:w="2976" w:type="dxa"/>
          </w:tcPr>
          <w:p w:rsidR="007C096D" w:rsidRPr="007C096D" w:rsidRDefault="00BF34D0" w:rsidP="009C47A8">
            <w:pPr>
              <w:widowControl w:val="0"/>
              <w:suppressAutoHyphens w:val="0"/>
              <w:autoSpaceDE w:val="0"/>
              <w:autoSpaceDN w:val="0"/>
              <w:jc w:val="both"/>
              <w:rPr>
                <w:sz w:val="20"/>
                <w:szCs w:val="20"/>
              </w:rPr>
            </w:pPr>
            <w:hyperlink r:id="rId481" w:history="1">
              <w:r w:rsidR="007C096D" w:rsidRPr="007C096D">
                <w:rPr>
                  <w:sz w:val="20"/>
                  <w:szCs w:val="20"/>
                </w:rPr>
                <w:t>пункт 51</w:t>
              </w:r>
            </w:hyperlink>
            <w:r w:rsidR="007C096D" w:rsidRPr="007C096D">
              <w:rPr>
                <w:sz w:val="20"/>
                <w:szCs w:val="20"/>
              </w:rPr>
              <w:t>, 53, 54 ФАП-246;</w:t>
            </w:r>
          </w:p>
          <w:p w:rsidR="007C096D" w:rsidRPr="007C096D" w:rsidRDefault="00BF34D0" w:rsidP="009C47A8">
            <w:pPr>
              <w:widowControl w:val="0"/>
              <w:suppressAutoHyphens w:val="0"/>
              <w:autoSpaceDE w:val="0"/>
              <w:autoSpaceDN w:val="0"/>
              <w:jc w:val="both"/>
              <w:rPr>
                <w:sz w:val="20"/>
                <w:szCs w:val="20"/>
              </w:rPr>
            </w:pPr>
            <w:hyperlink r:id="rId482" w:history="1">
              <w:r w:rsidR="007C096D" w:rsidRPr="007C096D">
                <w:rPr>
                  <w:sz w:val="20"/>
                  <w:szCs w:val="20"/>
                </w:rPr>
                <w:t>пункт 6</w:t>
              </w:r>
            </w:hyperlink>
            <w:r w:rsidR="007C096D" w:rsidRPr="007C096D">
              <w:rPr>
                <w:sz w:val="20"/>
                <w:szCs w:val="20"/>
              </w:rPr>
              <w:t xml:space="preserve"> ФАП-82</w:t>
            </w:r>
          </w:p>
          <w:p w:rsidR="007C096D" w:rsidRPr="007C096D" w:rsidRDefault="007C096D" w:rsidP="009C47A8">
            <w:pPr>
              <w:widowControl w:val="0"/>
              <w:suppressAutoHyphens w:val="0"/>
              <w:autoSpaceDE w:val="0"/>
              <w:autoSpaceDN w:val="0"/>
              <w:jc w:val="both"/>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105.</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Имеются ли у контролируемого лица положения о службах, ос</w:t>
            </w:r>
            <w:r w:rsidRPr="007C096D">
              <w:rPr>
                <w:sz w:val="20"/>
                <w:szCs w:val="20"/>
              </w:rPr>
              <w:t>у</w:t>
            </w:r>
            <w:r w:rsidRPr="007C096D">
              <w:rPr>
                <w:sz w:val="20"/>
                <w:szCs w:val="20"/>
              </w:rPr>
              <w:t>ществляющих деятельность по обеспечению обслуживания па</w:t>
            </w:r>
            <w:r w:rsidRPr="007C096D">
              <w:rPr>
                <w:sz w:val="20"/>
                <w:szCs w:val="20"/>
              </w:rPr>
              <w:t>с</w:t>
            </w:r>
            <w:r w:rsidRPr="007C096D">
              <w:rPr>
                <w:sz w:val="20"/>
                <w:szCs w:val="20"/>
              </w:rPr>
              <w:t>сажиров, багажа?</w:t>
            </w:r>
          </w:p>
        </w:tc>
        <w:tc>
          <w:tcPr>
            <w:tcW w:w="2976" w:type="dxa"/>
          </w:tcPr>
          <w:p w:rsidR="007C096D" w:rsidRPr="007C096D" w:rsidRDefault="00BF34D0" w:rsidP="009C47A8">
            <w:pPr>
              <w:widowControl w:val="0"/>
              <w:suppressAutoHyphens w:val="0"/>
              <w:autoSpaceDE w:val="0"/>
              <w:autoSpaceDN w:val="0"/>
              <w:jc w:val="both"/>
              <w:rPr>
                <w:sz w:val="20"/>
                <w:szCs w:val="20"/>
              </w:rPr>
            </w:pPr>
            <w:hyperlink r:id="rId483" w:history="1">
              <w:r w:rsidR="007C096D" w:rsidRPr="007C096D">
                <w:rPr>
                  <w:sz w:val="20"/>
                  <w:szCs w:val="20"/>
                </w:rPr>
                <w:t>пункты 51</w:t>
              </w:r>
            </w:hyperlink>
            <w:r w:rsidR="007C096D" w:rsidRPr="007C096D">
              <w:rPr>
                <w:sz w:val="20"/>
                <w:szCs w:val="20"/>
              </w:rPr>
              <w:t xml:space="preserve">, 53, </w:t>
            </w:r>
            <w:hyperlink r:id="rId484" w:history="1">
              <w:r w:rsidR="007C096D" w:rsidRPr="007C096D">
                <w:rPr>
                  <w:sz w:val="20"/>
                  <w:szCs w:val="20"/>
                </w:rPr>
                <w:t>54</w:t>
              </w:r>
            </w:hyperlink>
            <w:r w:rsidR="007C096D" w:rsidRPr="007C096D">
              <w:rPr>
                <w:sz w:val="20"/>
                <w:szCs w:val="20"/>
              </w:rPr>
              <w:t xml:space="preserve"> ФАП-246;</w:t>
            </w:r>
          </w:p>
          <w:p w:rsidR="007C096D" w:rsidRPr="007C096D" w:rsidRDefault="00BF34D0" w:rsidP="009C47A8">
            <w:pPr>
              <w:widowControl w:val="0"/>
              <w:suppressAutoHyphens w:val="0"/>
              <w:autoSpaceDE w:val="0"/>
              <w:autoSpaceDN w:val="0"/>
              <w:jc w:val="both"/>
              <w:rPr>
                <w:sz w:val="20"/>
                <w:szCs w:val="20"/>
              </w:rPr>
            </w:pPr>
            <w:hyperlink r:id="rId485" w:history="1">
              <w:r w:rsidR="007C096D" w:rsidRPr="007C096D">
                <w:rPr>
                  <w:sz w:val="20"/>
                  <w:szCs w:val="20"/>
                </w:rPr>
                <w:t>пункт 6</w:t>
              </w:r>
            </w:hyperlink>
            <w:r w:rsidR="007C096D" w:rsidRPr="007C096D">
              <w:rPr>
                <w:sz w:val="20"/>
                <w:szCs w:val="20"/>
              </w:rPr>
              <w:t xml:space="preserve"> ФАП-82</w:t>
            </w:r>
          </w:p>
          <w:p w:rsidR="007C096D" w:rsidRPr="007C096D" w:rsidRDefault="007C096D" w:rsidP="009C47A8">
            <w:pPr>
              <w:widowControl w:val="0"/>
              <w:suppressAutoHyphens w:val="0"/>
              <w:autoSpaceDE w:val="0"/>
              <w:autoSpaceDN w:val="0"/>
              <w:jc w:val="both"/>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106.</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Имеется ли у контролируемого лица квалифицированный и по</w:t>
            </w:r>
            <w:r w:rsidRPr="007C096D">
              <w:rPr>
                <w:sz w:val="20"/>
                <w:szCs w:val="20"/>
              </w:rPr>
              <w:t>д</w:t>
            </w:r>
            <w:r w:rsidRPr="007C096D">
              <w:rPr>
                <w:sz w:val="20"/>
                <w:szCs w:val="20"/>
              </w:rPr>
              <w:t>готовленный персонал?</w:t>
            </w:r>
          </w:p>
        </w:tc>
        <w:tc>
          <w:tcPr>
            <w:tcW w:w="2976" w:type="dxa"/>
          </w:tcPr>
          <w:p w:rsidR="007C096D" w:rsidRPr="007C096D" w:rsidRDefault="00BF34D0" w:rsidP="009C47A8">
            <w:pPr>
              <w:widowControl w:val="0"/>
              <w:suppressAutoHyphens w:val="0"/>
              <w:autoSpaceDE w:val="0"/>
              <w:autoSpaceDN w:val="0"/>
              <w:jc w:val="both"/>
              <w:rPr>
                <w:sz w:val="20"/>
                <w:szCs w:val="20"/>
              </w:rPr>
            </w:pPr>
            <w:hyperlink r:id="rId486" w:history="1">
              <w:r w:rsidR="007C096D" w:rsidRPr="007C096D">
                <w:rPr>
                  <w:sz w:val="20"/>
                  <w:szCs w:val="20"/>
                </w:rPr>
                <w:t>пункт 51</w:t>
              </w:r>
            </w:hyperlink>
            <w:r w:rsidR="007C096D" w:rsidRPr="007C096D">
              <w:rPr>
                <w:sz w:val="20"/>
                <w:szCs w:val="20"/>
              </w:rPr>
              <w:t>,53, 54  ФАП-246;</w:t>
            </w:r>
          </w:p>
          <w:p w:rsidR="007C096D" w:rsidRPr="007C096D" w:rsidRDefault="00BF34D0" w:rsidP="009C47A8">
            <w:pPr>
              <w:widowControl w:val="0"/>
              <w:suppressAutoHyphens w:val="0"/>
              <w:autoSpaceDE w:val="0"/>
              <w:autoSpaceDN w:val="0"/>
              <w:jc w:val="both"/>
              <w:rPr>
                <w:sz w:val="20"/>
                <w:szCs w:val="20"/>
              </w:rPr>
            </w:pPr>
            <w:hyperlink r:id="rId487" w:history="1">
              <w:r w:rsidR="007C096D" w:rsidRPr="007C096D">
                <w:rPr>
                  <w:sz w:val="20"/>
                  <w:szCs w:val="20"/>
                </w:rPr>
                <w:t>пункт 6</w:t>
              </w:r>
            </w:hyperlink>
            <w:r w:rsidR="007C096D" w:rsidRPr="007C096D">
              <w:rPr>
                <w:sz w:val="20"/>
                <w:szCs w:val="20"/>
              </w:rPr>
              <w:t xml:space="preserve"> ФАП-82</w:t>
            </w: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107.</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Включает ли в себя деятельность контролируемого лица следующие виды работ по обслуживанию па</w:t>
            </w:r>
            <w:r w:rsidRPr="007C096D">
              <w:rPr>
                <w:sz w:val="20"/>
                <w:szCs w:val="20"/>
              </w:rPr>
              <w:t>с</w:t>
            </w:r>
            <w:r w:rsidRPr="007C096D">
              <w:rPr>
                <w:sz w:val="20"/>
                <w:szCs w:val="20"/>
              </w:rPr>
              <w:t>сажиров и багажа:</w:t>
            </w:r>
          </w:p>
        </w:tc>
        <w:tc>
          <w:tcPr>
            <w:tcW w:w="2976" w:type="dxa"/>
            <w:vMerge w:val="restart"/>
          </w:tcPr>
          <w:p w:rsidR="007C096D" w:rsidRPr="007C096D" w:rsidRDefault="00BF34D0" w:rsidP="009C47A8">
            <w:pPr>
              <w:widowControl w:val="0"/>
              <w:suppressAutoHyphens w:val="0"/>
              <w:autoSpaceDE w:val="0"/>
              <w:autoSpaceDN w:val="0"/>
              <w:jc w:val="both"/>
              <w:rPr>
                <w:sz w:val="20"/>
                <w:szCs w:val="20"/>
              </w:rPr>
            </w:pPr>
            <w:hyperlink r:id="rId488" w:history="1">
              <w:r w:rsidR="007C096D" w:rsidRPr="007C096D">
                <w:rPr>
                  <w:sz w:val="20"/>
                  <w:szCs w:val="20"/>
                </w:rPr>
                <w:t>пункт 51</w:t>
              </w:r>
            </w:hyperlink>
            <w:r w:rsidR="007C096D" w:rsidRPr="007C096D">
              <w:rPr>
                <w:sz w:val="20"/>
                <w:szCs w:val="20"/>
              </w:rPr>
              <w:t>, 53, 54 ФАП-246;</w:t>
            </w:r>
          </w:p>
          <w:p w:rsidR="007C096D" w:rsidRPr="007C096D" w:rsidRDefault="00BF34D0" w:rsidP="009C47A8">
            <w:pPr>
              <w:widowControl w:val="0"/>
              <w:suppressAutoHyphens w:val="0"/>
              <w:autoSpaceDE w:val="0"/>
              <w:autoSpaceDN w:val="0"/>
              <w:jc w:val="both"/>
              <w:rPr>
                <w:sz w:val="20"/>
                <w:szCs w:val="20"/>
              </w:rPr>
            </w:pPr>
            <w:hyperlink r:id="rId489" w:history="1">
              <w:r w:rsidR="007C096D" w:rsidRPr="007C096D">
                <w:rPr>
                  <w:sz w:val="20"/>
                  <w:szCs w:val="20"/>
                </w:rPr>
                <w:t>пункт 6</w:t>
              </w:r>
            </w:hyperlink>
            <w:r w:rsidR="007C096D" w:rsidRPr="007C096D">
              <w:rPr>
                <w:sz w:val="20"/>
                <w:szCs w:val="20"/>
              </w:rPr>
              <w:t xml:space="preserve"> ФАП-82</w:t>
            </w:r>
          </w:p>
        </w:tc>
        <w:tc>
          <w:tcPr>
            <w:tcW w:w="567" w:type="dxa"/>
            <w:vMerge w:val="restart"/>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107.1.</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оформление перевозочной док</w:t>
            </w:r>
            <w:r w:rsidRPr="007C096D">
              <w:rPr>
                <w:sz w:val="20"/>
                <w:szCs w:val="20"/>
              </w:rPr>
              <w:t>у</w:t>
            </w:r>
            <w:r w:rsidRPr="007C096D">
              <w:rPr>
                <w:sz w:val="20"/>
                <w:szCs w:val="20"/>
              </w:rPr>
              <w:t>ментации на воздушную перево</w:t>
            </w:r>
            <w:r w:rsidRPr="007C096D">
              <w:rPr>
                <w:sz w:val="20"/>
                <w:szCs w:val="20"/>
              </w:rPr>
              <w:t>з</w:t>
            </w:r>
            <w:r w:rsidRPr="007C096D">
              <w:rPr>
                <w:sz w:val="20"/>
                <w:szCs w:val="20"/>
              </w:rPr>
              <w:t>ку пассажиров и багажа, провед</w:t>
            </w:r>
            <w:r w:rsidRPr="007C096D">
              <w:rPr>
                <w:sz w:val="20"/>
                <w:szCs w:val="20"/>
              </w:rPr>
              <w:t>е</w:t>
            </w:r>
            <w:r w:rsidRPr="007C096D">
              <w:rPr>
                <w:sz w:val="20"/>
                <w:szCs w:val="20"/>
              </w:rPr>
              <w:t>ние расчета центровочного граф</w:t>
            </w:r>
            <w:r w:rsidRPr="007C096D">
              <w:rPr>
                <w:sz w:val="20"/>
                <w:szCs w:val="20"/>
              </w:rPr>
              <w:t>и</w:t>
            </w:r>
            <w:r w:rsidRPr="007C096D">
              <w:rPr>
                <w:sz w:val="20"/>
                <w:szCs w:val="20"/>
              </w:rPr>
              <w:t>ка?</w:t>
            </w:r>
          </w:p>
        </w:tc>
        <w:tc>
          <w:tcPr>
            <w:tcW w:w="2976" w:type="dxa"/>
            <w:vMerge/>
          </w:tcPr>
          <w:p w:rsidR="007C096D" w:rsidRPr="007C096D" w:rsidRDefault="007C096D" w:rsidP="009C47A8">
            <w:pPr>
              <w:suppressAutoHyphens w:val="0"/>
              <w:rPr>
                <w:sz w:val="20"/>
                <w:szCs w:val="20"/>
              </w:rPr>
            </w:pPr>
          </w:p>
        </w:tc>
        <w:tc>
          <w:tcPr>
            <w:tcW w:w="567" w:type="dxa"/>
            <w:vMerge/>
          </w:tcPr>
          <w:p w:rsidR="007C096D" w:rsidRPr="007C096D" w:rsidRDefault="007C096D" w:rsidP="009C47A8">
            <w:pPr>
              <w:suppressAutoHyphens w:val="0"/>
              <w:rPr>
                <w:sz w:val="20"/>
                <w:szCs w:val="20"/>
              </w:rPr>
            </w:pPr>
          </w:p>
        </w:tc>
        <w:tc>
          <w:tcPr>
            <w:tcW w:w="709" w:type="dxa"/>
          </w:tcPr>
          <w:p w:rsidR="007C096D" w:rsidRPr="007C096D" w:rsidRDefault="007C096D" w:rsidP="009C47A8">
            <w:pPr>
              <w:suppressAutoHyphens w:val="0"/>
              <w:rPr>
                <w:sz w:val="20"/>
                <w:szCs w:val="20"/>
              </w:rPr>
            </w:pPr>
          </w:p>
        </w:tc>
        <w:tc>
          <w:tcPr>
            <w:tcW w:w="1417" w:type="dxa"/>
          </w:tcPr>
          <w:p w:rsidR="007C096D" w:rsidRPr="007C096D" w:rsidRDefault="007C096D" w:rsidP="009C47A8">
            <w:pPr>
              <w:suppressAutoHyphens w:val="0"/>
              <w:rPr>
                <w:sz w:val="20"/>
                <w:szCs w:val="20"/>
              </w:rPr>
            </w:pPr>
          </w:p>
        </w:tc>
        <w:tc>
          <w:tcPr>
            <w:tcW w:w="993" w:type="dxa"/>
          </w:tcPr>
          <w:p w:rsidR="007C096D" w:rsidRPr="007C096D" w:rsidRDefault="007C096D" w:rsidP="009C47A8">
            <w:pPr>
              <w:suppressAutoHyphens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107.2.</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доставка пассажиров к месту ст</w:t>
            </w:r>
            <w:r w:rsidRPr="007C096D">
              <w:rPr>
                <w:sz w:val="20"/>
                <w:szCs w:val="20"/>
              </w:rPr>
              <w:t>о</w:t>
            </w:r>
            <w:r w:rsidRPr="007C096D">
              <w:rPr>
                <w:sz w:val="20"/>
                <w:szCs w:val="20"/>
              </w:rPr>
              <w:t>янки ВС и организация посадки пассажиров на ВС?</w:t>
            </w:r>
          </w:p>
        </w:tc>
        <w:tc>
          <w:tcPr>
            <w:tcW w:w="2976" w:type="dxa"/>
            <w:vMerge/>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107.3.</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доставка багажа к месту стоянки ВС, погрузка багажа и его шва</w:t>
            </w:r>
            <w:r w:rsidRPr="007C096D">
              <w:rPr>
                <w:sz w:val="20"/>
                <w:szCs w:val="20"/>
              </w:rPr>
              <w:t>р</w:t>
            </w:r>
            <w:r w:rsidRPr="007C096D">
              <w:rPr>
                <w:sz w:val="20"/>
                <w:szCs w:val="20"/>
              </w:rPr>
              <w:t>товка на борту ВС?</w:t>
            </w:r>
          </w:p>
        </w:tc>
        <w:tc>
          <w:tcPr>
            <w:tcW w:w="2976" w:type="dxa"/>
            <w:vMerge/>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107.4.</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встреча пассажиров при выходе из ВС, доставка пассажиров в здание аэровокзала?</w:t>
            </w:r>
          </w:p>
        </w:tc>
        <w:tc>
          <w:tcPr>
            <w:tcW w:w="2976" w:type="dxa"/>
            <w:vMerge/>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107.5.</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выгрузка багажа из ВС, транспо</w:t>
            </w:r>
            <w:r w:rsidRPr="007C096D">
              <w:rPr>
                <w:sz w:val="20"/>
                <w:szCs w:val="20"/>
              </w:rPr>
              <w:t>р</w:t>
            </w:r>
            <w:r w:rsidRPr="007C096D">
              <w:rPr>
                <w:sz w:val="20"/>
                <w:szCs w:val="20"/>
              </w:rPr>
              <w:t>тировка багажа и выдача его па</w:t>
            </w:r>
            <w:r w:rsidRPr="007C096D">
              <w:rPr>
                <w:sz w:val="20"/>
                <w:szCs w:val="20"/>
              </w:rPr>
              <w:t>с</w:t>
            </w:r>
            <w:r w:rsidRPr="007C096D">
              <w:rPr>
                <w:sz w:val="20"/>
                <w:szCs w:val="20"/>
              </w:rPr>
              <w:t>сажирам?</w:t>
            </w:r>
          </w:p>
        </w:tc>
        <w:tc>
          <w:tcPr>
            <w:tcW w:w="2976" w:type="dxa"/>
            <w:vMerge/>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107.6.</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 xml:space="preserve">ТО и ремонт наземной техники, </w:t>
            </w:r>
            <w:r w:rsidRPr="007C096D">
              <w:rPr>
                <w:sz w:val="20"/>
                <w:szCs w:val="20"/>
              </w:rPr>
              <w:lastRenderedPageBreak/>
              <w:t>используемой при обслуживании пассажиров и багажа?</w:t>
            </w:r>
          </w:p>
        </w:tc>
        <w:tc>
          <w:tcPr>
            <w:tcW w:w="2976" w:type="dxa"/>
            <w:vMerge/>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lastRenderedPageBreak/>
              <w:t>107.7.</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информационное обеспечение авиаперевозок пассажиров и баг</w:t>
            </w:r>
            <w:r w:rsidRPr="007C096D">
              <w:rPr>
                <w:sz w:val="20"/>
                <w:szCs w:val="20"/>
              </w:rPr>
              <w:t>а</w:t>
            </w:r>
            <w:r w:rsidRPr="007C096D">
              <w:rPr>
                <w:sz w:val="20"/>
                <w:szCs w:val="20"/>
              </w:rPr>
              <w:t>жа?</w:t>
            </w:r>
          </w:p>
        </w:tc>
        <w:tc>
          <w:tcPr>
            <w:tcW w:w="2976" w:type="dxa"/>
            <w:vMerge/>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107.8.</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регистрация билетов и оформл</w:t>
            </w:r>
            <w:r w:rsidRPr="007C096D">
              <w:rPr>
                <w:sz w:val="20"/>
                <w:szCs w:val="20"/>
              </w:rPr>
              <w:t>е</w:t>
            </w:r>
            <w:r w:rsidRPr="007C096D">
              <w:rPr>
                <w:sz w:val="20"/>
                <w:szCs w:val="20"/>
              </w:rPr>
              <w:t>ние багажа к перевозке?</w:t>
            </w:r>
          </w:p>
        </w:tc>
        <w:tc>
          <w:tcPr>
            <w:tcW w:w="2976" w:type="dxa"/>
            <w:vMerge/>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108.</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Имеет ли контролируемое лицо разработанные и утвержденные должностные инструкции перс</w:t>
            </w:r>
            <w:r w:rsidRPr="007C096D">
              <w:rPr>
                <w:sz w:val="20"/>
                <w:szCs w:val="20"/>
              </w:rPr>
              <w:t>о</w:t>
            </w:r>
            <w:r w:rsidRPr="007C096D">
              <w:rPr>
                <w:sz w:val="20"/>
                <w:szCs w:val="20"/>
              </w:rPr>
              <w:t>нала с учетом выполняемых тр</w:t>
            </w:r>
            <w:r w:rsidRPr="007C096D">
              <w:rPr>
                <w:sz w:val="20"/>
                <w:szCs w:val="20"/>
              </w:rPr>
              <w:t>у</w:t>
            </w:r>
            <w:r w:rsidRPr="007C096D">
              <w:rPr>
                <w:sz w:val="20"/>
                <w:szCs w:val="20"/>
              </w:rPr>
              <w:t>довых функций?</w:t>
            </w:r>
          </w:p>
        </w:tc>
        <w:tc>
          <w:tcPr>
            <w:tcW w:w="2976" w:type="dxa"/>
          </w:tcPr>
          <w:p w:rsidR="007C096D" w:rsidRPr="007C096D" w:rsidRDefault="00BF34D0" w:rsidP="009C47A8">
            <w:pPr>
              <w:widowControl w:val="0"/>
              <w:suppressAutoHyphens w:val="0"/>
              <w:autoSpaceDE w:val="0"/>
              <w:autoSpaceDN w:val="0"/>
              <w:jc w:val="both"/>
              <w:rPr>
                <w:sz w:val="20"/>
                <w:szCs w:val="20"/>
              </w:rPr>
            </w:pPr>
            <w:hyperlink r:id="rId490" w:history="1">
              <w:r w:rsidR="007C096D" w:rsidRPr="007C096D">
                <w:rPr>
                  <w:sz w:val="20"/>
                  <w:szCs w:val="20"/>
                </w:rPr>
                <w:t>пункт 51</w:t>
              </w:r>
            </w:hyperlink>
            <w:r w:rsidR="007C096D" w:rsidRPr="007C096D">
              <w:rPr>
                <w:sz w:val="20"/>
                <w:szCs w:val="20"/>
              </w:rPr>
              <w:t>, 53, 54 ФАП-246;</w:t>
            </w:r>
          </w:p>
          <w:p w:rsidR="007C096D" w:rsidRPr="007C096D" w:rsidRDefault="00BF34D0" w:rsidP="009C47A8">
            <w:pPr>
              <w:widowControl w:val="0"/>
              <w:suppressAutoHyphens w:val="0"/>
              <w:autoSpaceDE w:val="0"/>
              <w:autoSpaceDN w:val="0"/>
              <w:jc w:val="both"/>
              <w:rPr>
                <w:sz w:val="20"/>
                <w:szCs w:val="20"/>
              </w:rPr>
            </w:pPr>
            <w:hyperlink r:id="rId491" w:history="1">
              <w:r w:rsidR="007C096D" w:rsidRPr="007C096D">
                <w:rPr>
                  <w:sz w:val="20"/>
                  <w:szCs w:val="20"/>
                </w:rPr>
                <w:t>пункт 6</w:t>
              </w:r>
            </w:hyperlink>
            <w:r w:rsidR="007C096D" w:rsidRPr="007C096D">
              <w:rPr>
                <w:sz w:val="20"/>
                <w:szCs w:val="20"/>
              </w:rPr>
              <w:t xml:space="preserve"> ФАП-82</w:t>
            </w: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109.</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Соответствует ли структура ко</w:t>
            </w:r>
            <w:r w:rsidRPr="007C096D">
              <w:rPr>
                <w:sz w:val="20"/>
                <w:szCs w:val="20"/>
              </w:rPr>
              <w:t>н</w:t>
            </w:r>
            <w:r w:rsidRPr="007C096D">
              <w:rPr>
                <w:sz w:val="20"/>
                <w:szCs w:val="20"/>
              </w:rPr>
              <w:t>тролируемого лица требованиям о наличии следующих произво</w:t>
            </w:r>
            <w:r w:rsidRPr="007C096D">
              <w:rPr>
                <w:sz w:val="20"/>
                <w:szCs w:val="20"/>
              </w:rPr>
              <w:t>д</w:t>
            </w:r>
            <w:r w:rsidRPr="007C096D">
              <w:rPr>
                <w:sz w:val="20"/>
                <w:szCs w:val="20"/>
              </w:rPr>
              <w:t>ственных подразделений (служб):</w:t>
            </w:r>
          </w:p>
        </w:tc>
        <w:tc>
          <w:tcPr>
            <w:tcW w:w="2976" w:type="dxa"/>
            <w:vMerge w:val="restart"/>
          </w:tcPr>
          <w:p w:rsidR="007C096D" w:rsidRPr="007C096D" w:rsidRDefault="00BF34D0" w:rsidP="009C47A8">
            <w:pPr>
              <w:widowControl w:val="0"/>
              <w:suppressAutoHyphens w:val="0"/>
              <w:autoSpaceDE w:val="0"/>
              <w:autoSpaceDN w:val="0"/>
              <w:jc w:val="both"/>
              <w:rPr>
                <w:sz w:val="20"/>
                <w:szCs w:val="20"/>
              </w:rPr>
            </w:pPr>
            <w:hyperlink r:id="rId492" w:history="1">
              <w:r w:rsidR="007C096D" w:rsidRPr="007C096D">
                <w:rPr>
                  <w:sz w:val="20"/>
                  <w:szCs w:val="20"/>
                </w:rPr>
                <w:t>пункты 51</w:t>
              </w:r>
            </w:hyperlink>
            <w:r w:rsidR="007C096D" w:rsidRPr="007C096D">
              <w:rPr>
                <w:sz w:val="20"/>
                <w:szCs w:val="20"/>
              </w:rPr>
              <w:t xml:space="preserve">, 53, </w:t>
            </w:r>
            <w:hyperlink r:id="rId493" w:history="1">
              <w:r w:rsidR="007C096D" w:rsidRPr="007C096D">
                <w:rPr>
                  <w:sz w:val="20"/>
                  <w:szCs w:val="20"/>
                </w:rPr>
                <w:t>54</w:t>
              </w:r>
            </w:hyperlink>
            <w:r w:rsidR="007C096D" w:rsidRPr="007C096D">
              <w:rPr>
                <w:sz w:val="20"/>
                <w:szCs w:val="20"/>
              </w:rPr>
              <w:t xml:space="preserve"> ФАП-246;</w:t>
            </w:r>
          </w:p>
          <w:p w:rsidR="007C096D" w:rsidRPr="007C096D" w:rsidRDefault="00BF34D0" w:rsidP="009C47A8">
            <w:pPr>
              <w:widowControl w:val="0"/>
              <w:suppressAutoHyphens w:val="0"/>
              <w:autoSpaceDE w:val="0"/>
              <w:autoSpaceDN w:val="0"/>
              <w:jc w:val="both"/>
              <w:rPr>
                <w:sz w:val="20"/>
                <w:szCs w:val="20"/>
              </w:rPr>
            </w:pPr>
            <w:hyperlink r:id="rId494" w:history="1">
              <w:r w:rsidR="007C096D" w:rsidRPr="007C096D">
                <w:rPr>
                  <w:sz w:val="20"/>
                  <w:szCs w:val="20"/>
                </w:rPr>
                <w:t>пункт 6</w:t>
              </w:r>
            </w:hyperlink>
            <w:r w:rsidR="007C096D" w:rsidRPr="007C096D">
              <w:rPr>
                <w:sz w:val="20"/>
                <w:szCs w:val="20"/>
              </w:rPr>
              <w:t xml:space="preserve"> ФАП-82</w:t>
            </w: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109.1.</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организации пассажирских и по</w:t>
            </w:r>
            <w:r w:rsidRPr="007C096D">
              <w:rPr>
                <w:sz w:val="20"/>
                <w:szCs w:val="20"/>
              </w:rPr>
              <w:t>ч</w:t>
            </w:r>
            <w:r w:rsidRPr="007C096D">
              <w:rPr>
                <w:sz w:val="20"/>
                <w:szCs w:val="20"/>
              </w:rPr>
              <w:t>тово-грузовых перевозок на вну</w:t>
            </w:r>
            <w:r w:rsidRPr="007C096D">
              <w:rPr>
                <w:sz w:val="20"/>
                <w:szCs w:val="20"/>
              </w:rPr>
              <w:t>т</w:t>
            </w:r>
            <w:r w:rsidRPr="007C096D">
              <w:rPr>
                <w:sz w:val="20"/>
                <w:szCs w:val="20"/>
              </w:rPr>
              <w:t>ренних и международных во</w:t>
            </w:r>
            <w:r w:rsidRPr="007C096D">
              <w:rPr>
                <w:sz w:val="20"/>
                <w:szCs w:val="20"/>
              </w:rPr>
              <w:t>з</w:t>
            </w:r>
            <w:r w:rsidRPr="007C096D">
              <w:rPr>
                <w:sz w:val="20"/>
                <w:szCs w:val="20"/>
              </w:rPr>
              <w:t>душных линиях (служба орган</w:t>
            </w:r>
            <w:r w:rsidRPr="007C096D">
              <w:rPr>
                <w:sz w:val="20"/>
                <w:szCs w:val="20"/>
              </w:rPr>
              <w:t>и</w:t>
            </w:r>
            <w:r w:rsidRPr="007C096D">
              <w:rPr>
                <w:sz w:val="20"/>
                <w:szCs w:val="20"/>
              </w:rPr>
              <w:t>зации перевозок, служба орган</w:t>
            </w:r>
            <w:r w:rsidRPr="007C096D">
              <w:rPr>
                <w:sz w:val="20"/>
                <w:szCs w:val="20"/>
              </w:rPr>
              <w:t>и</w:t>
            </w:r>
            <w:r w:rsidRPr="007C096D">
              <w:rPr>
                <w:sz w:val="20"/>
                <w:szCs w:val="20"/>
              </w:rPr>
              <w:t>зации внутренних перевозок, служба организации междунаро</w:t>
            </w:r>
            <w:r w:rsidRPr="007C096D">
              <w:rPr>
                <w:sz w:val="20"/>
                <w:szCs w:val="20"/>
              </w:rPr>
              <w:t>д</w:t>
            </w:r>
            <w:r w:rsidRPr="007C096D">
              <w:rPr>
                <w:sz w:val="20"/>
                <w:szCs w:val="20"/>
              </w:rPr>
              <w:t>ных перевозок, служба организ</w:t>
            </w:r>
            <w:r w:rsidRPr="007C096D">
              <w:rPr>
                <w:sz w:val="20"/>
                <w:szCs w:val="20"/>
              </w:rPr>
              <w:t>а</w:t>
            </w:r>
            <w:r w:rsidRPr="007C096D">
              <w:rPr>
                <w:sz w:val="20"/>
                <w:szCs w:val="20"/>
              </w:rPr>
              <w:t>ции почтово-грузовых перевозок, почтово-грузовой комплекс)?</w:t>
            </w:r>
          </w:p>
        </w:tc>
        <w:tc>
          <w:tcPr>
            <w:tcW w:w="2976" w:type="dxa"/>
            <w:vMerge/>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109.2.</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спецтранспорта (служба спецтранспорта)?</w:t>
            </w:r>
          </w:p>
        </w:tc>
        <w:tc>
          <w:tcPr>
            <w:tcW w:w="2976" w:type="dxa"/>
            <w:vMerge/>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109.3.</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главного механика (служба гла</w:t>
            </w:r>
            <w:r w:rsidRPr="007C096D">
              <w:rPr>
                <w:sz w:val="20"/>
                <w:szCs w:val="20"/>
              </w:rPr>
              <w:t>в</w:t>
            </w:r>
            <w:r w:rsidRPr="007C096D">
              <w:rPr>
                <w:sz w:val="20"/>
                <w:szCs w:val="20"/>
              </w:rPr>
              <w:t>ного механика, отделы главного механика)?</w:t>
            </w:r>
          </w:p>
        </w:tc>
        <w:tc>
          <w:tcPr>
            <w:tcW w:w="2976" w:type="dxa"/>
            <w:vMerge/>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109.4.</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производственно-диспетчерского подразделения?</w:t>
            </w:r>
          </w:p>
        </w:tc>
        <w:tc>
          <w:tcPr>
            <w:tcW w:w="2976" w:type="dxa"/>
            <w:vMerge/>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110.</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Имеются ли у контролируемого лица технологические документы по организации наземного обсл</w:t>
            </w:r>
            <w:r w:rsidRPr="007C096D">
              <w:rPr>
                <w:sz w:val="20"/>
                <w:szCs w:val="20"/>
              </w:rPr>
              <w:t>у</w:t>
            </w:r>
            <w:r w:rsidRPr="007C096D">
              <w:rPr>
                <w:sz w:val="20"/>
                <w:szCs w:val="20"/>
              </w:rPr>
              <w:t>живания?</w:t>
            </w:r>
          </w:p>
        </w:tc>
        <w:tc>
          <w:tcPr>
            <w:tcW w:w="2976" w:type="dxa"/>
          </w:tcPr>
          <w:p w:rsidR="007C096D" w:rsidRPr="007C096D" w:rsidRDefault="00BF34D0" w:rsidP="009C47A8">
            <w:pPr>
              <w:widowControl w:val="0"/>
              <w:suppressAutoHyphens w:val="0"/>
              <w:autoSpaceDE w:val="0"/>
              <w:autoSpaceDN w:val="0"/>
              <w:jc w:val="both"/>
              <w:rPr>
                <w:sz w:val="20"/>
                <w:szCs w:val="20"/>
              </w:rPr>
            </w:pPr>
            <w:hyperlink r:id="rId495" w:history="1">
              <w:r w:rsidR="007C096D" w:rsidRPr="007C096D">
                <w:rPr>
                  <w:sz w:val="20"/>
                  <w:szCs w:val="20"/>
                </w:rPr>
                <w:t>пункты 51</w:t>
              </w:r>
            </w:hyperlink>
            <w:r w:rsidR="007C096D" w:rsidRPr="007C096D">
              <w:rPr>
                <w:sz w:val="20"/>
                <w:szCs w:val="20"/>
              </w:rPr>
              <w:t xml:space="preserve">, </w:t>
            </w:r>
            <w:hyperlink r:id="rId496" w:history="1">
              <w:r w:rsidR="007C096D" w:rsidRPr="007C096D">
                <w:rPr>
                  <w:sz w:val="20"/>
                  <w:szCs w:val="20"/>
                </w:rPr>
                <w:t>52</w:t>
              </w:r>
            </w:hyperlink>
            <w:r w:rsidR="007C096D" w:rsidRPr="007C096D">
              <w:rPr>
                <w:sz w:val="20"/>
                <w:szCs w:val="20"/>
              </w:rPr>
              <w:t xml:space="preserve">, 53, </w:t>
            </w:r>
            <w:hyperlink r:id="rId497" w:history="1">
              <w:r w:rsidR="007C096D" w:rsidRPr="007C096D">
                <w:rPr>
                  <w:sz w:val="20"/>
                  <w:szCs w:val="20"/>
                </w:rPr>
                <w:t>54</w:t>
              </w:r>
            </w:hyperlink>
            <w:r w:rsidR="007C096D" w:rsidRPr="007C096D">
              <w:rPr>
                <w:sz w:val="20"/>
                <w:szCs w:val="20"/>
              </w:rPr>
              <w:t xml:space="preserve"> ФАП-246;</w:t>
            </w:r>
          </w:p>
          <w:p w:rsidR="007C096D" w:rsidRPr="007C096D" w:rsidRDefault="00BF34D0" w:rsidP="009C47A8">
            <w:pPr>
              <w:widowControl w:val="0"/>
              <w:suppressAutoHyphens w:val="0"/>
              <w:autoSpaceDE w:val="0"/>
              <w:autoSpaceDN w:val="0"/>
              <w:jc w:val="both"/>
              <w:rPr>
                <w:sz w:val="20"/>
                <w:szCs w:val="20"/>
              </w:rPr>
            </w:pPr>
            <w:hyperlink r:id="rId498" w:history="1">
              <w:r w:rsidR="007C096D" w:rsidRPr="007C096D">
                <w:rPr>
                  <w:sz w:val="20"/>
                  <w:szCs w:val="20"/>
                </w:rPr>
                <w:t>пункт 6</w:t>
              </w:r>
            </w:hyperlink>
            <w:r w:rsidR="007C096D" w:rsidRPr="007C096D">
              <w:rPr>
                <w:sz w:val="20"/>
                <w:szCs w:val="20"/>
              </w:rPr>
              <w:t xml:space="preserve"> ФАП-82</w:t>
            </w: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111.</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Имеется ли в структуре служб контролируемого лица в завис</w:t>
            </w:r>
            <w:r w:rsidRPr="007C096D">
              <w:rPr>
                <w:sz w:val="20"/>
                <w:szCs w:val="20"/>
              </w:rPr>
              <w:t>и</w:t>
            </w:r>
            <w:r w:rsidRPr="007C096D">
              <w:rPr>
                <w:sz w:val="20"/>
                <w:szCs w:val="20"/>
              </w:rPr>
              <w:t>мости от выполняемых службами функций:</w:t>
            </w:r>
          </w:p>
        </w:tc>
        <w:tc>
          <w:tcPr>
            <w:tcW w:w="2976" w:type="dxa"/>
            <w:vMerge w:val="restart"/>
          </w:tcPr>
          <w:p w:rsidR="007C096D" w:rsidRPr="007C096D" w:rsidRDefault="00BF34D0" w:rsidP="009C47A8">
            <w:pPr>
              <w:widowControl w:val="0"/>
              <w:suppressAutoHyphens w:val="0"/>
              <w:autoSpaceDE w:val="0"/>
              <w:autoSpaceDN w:val="0"/>
              <w:jc w:val="both"/>
              <w:rPr>
                <w:sz w:val="20"/>
                <w:szCs w:val="20"/>
              </w:rPr>
            </w:pPr>
            <w:hyperlink r:id="rId499" w:history="1">
              <w:r w:rsidR="007C096D" w:rsidRPr="007C096D">
                <w:rPr>
                  <w:sz w:val="20"/>
                  <w:szCs w:val="20"/>
                </w:rPr>
                <w:t>пункты 51</w:t>
              </w:r>
            </w:hyperlink>
            <w:r w:rsidR="007C096D" w:rsidRPr="007C096D">
              <w:rPr>
                <w:sz w:val="20"/>
                <w:szCs w:val="20"/>
              </w:rPr>
              <w:t xml:space="preserve">, 53, </w:t>
            </w:r>
            <w:hyperlink r:id="rId500" w:history="1">
              <w:r w:rsidR="007C096D" w:rsidRPr="007C096D">
                <w:rPr>
                  <w:sz w:val="20"/>
                  <w:szCs w:val="20"/>
                </w:rPr>
                <w:t>54</w:t>
              </w:r>
            </w:hyperlink>
            <w:r w:rsidR="007C096D" w:rsidRPr="007C096D">
              <w:rPr>
                <w:sz w:val="20"/>
                <w:szCs w:val="20"/>
              </w:rPr>
              <w:t xml:space="preserve"> ФАП-246;</w:t>
            </w:r>
          </w:p>
          <w:p w:rsidR="007C096D" w:rsidRPr="007C096D" w:rsidRDefault="00BF34D0" w:rsidP="009C47A8">
            <w:pPr>
              <w:widowControl w:val="0"/>
              <w:suppressAutoHyphens w:val="0"/>
              <w:autoSpaceDE w:val="0"/>
              <w:autoSpaceDN w:val="0"/>
              <w:jc w:val="both"/>
              <w:rPr>
                <w:sz w:val="20"/>
                <w:szCs w:val="20"/>
              </w:rPr>
            </w:pPr>
            <w:hyperlink r:id="rId501" w:history="1">
              <w:r w:rsidR="007C096D" w:rsidRPr="007C096D">
                <w:rPr>
                  <w:sz w:val="20"/>
                  <w:szCs w:val="20"/>
                </w:rPr>
                <w:t>пункт 6</w:t>
              </w:r>
            </w:hyperlink>
            <w:r w:rsidR="007C096D" w:rsidRPr="007C096D">
              <w:rPr>
                <w:sz w:val="20"/>
                <w:szCs w:val="20"/>
              </w:rPr>
              <w:t xml:space="preserve"> ФАП-82</w:t>
            </w:r>
          </w:p>
        </w:tc>
        <w:tc>
          <w:tcPr>
            <w:tcW w:w="567" w:type="dxa"/>
            <w:vMerge w:val="restart"/>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111.1.</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администрация?</w:t>
            </w:r>
          </w:p>
        </w:tc>
        <w:tc>
          <w:tcPr>
            <w:tcW w:w="2976" w:type="dxa"/>
            <w:vMerge/>
          </w:tcPr>
          <w:p w:rsidR="007C096D" w:rsidRPr="007C096D" w:rsidRDefault="007C096D" w:rsidP="009C47A8">
            <w:pPr>
              <w:suppressAutoHyphens w:val="0"/>
              <w:rPr>
                <w:sz w:val="20"/>
                <w:szCs w:val="20"/>
              </w:rPr>
            </w:pPr>
          </w:p>
        </w:tc>
        <w:tc>
          <w:tcPr>
            <w:tcW w:w="567" w:type="dxa"/>
            <w:vMerge/>
          </w:tcPr>
          <w:p w:rsidR="007C096D" w:rsidRPr="007C096D" w:rsidRDefault="007C096D" w:rsidP="009C47A8">
            <w:pPr>
              <w:suppressAutoHyphens w:val="0"/>
              <w:rPr>
                <w:sz w:val="20"/>
                <w:szCs w:val="20"/>
              </w:rPr>
            </w:pPr>
          </w:p>
        </w:tc>
        <w:tc>
          <w:tcPr>
            <w:tcW w:w="709" w:type="dxa"/>
          </w:tcPr>
          <w:p w:rsidR="007C096D" w:rsidRPr="007C096D" w:rsidRDefault="007C096D" w:rsidP="009C47A8">
            <w:pPr>
              <w:suppressAutoHyphens w:val="0"/>
              <w:rPr>
                <w:sz w:val="20"/>
                <w:szCs w:val="20"/>
              </w:rPr>
            </w:pPr>
          </w:p>
        </w:tc>
        <w:tc>
          <w:tcPr>
            <w:tcW w:w="1417" w:type="dxa"/>
          </w:tcPr>
          <w:p w:rsidR="007C096D" w:rsidRPr="007C096D" w:rsidRDefault="007C096D" w:rsidP="009C47A8">
            <w:pPr>
              <w:suppressAutoHyphens w:val="0"/>
              <w:rPr>
                <w:sz w:val="20"/>
                <w:szCs w:val="20"/>
              </w:rPr>
            </w:pPr>
          </w:p>
        </w:tc>
        <w:tc>
          <w:tcPr>
            <w:tcW w:w="993" w:type="dxa"/>
          </w:tcPr>
          <w:p w:rsidR="007C096D" w:rsidRPr="007C096D" w:rsidRDefault="007C096D" w:rsidP="009C47A8">
            <w:pPr>
              <w:suppressAutoHyphens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111.2.</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эксплуатационные участки со сгруппированным по технолог</w:t>
            </w:r>
            <w:r w:rsidRPr="007C096D">
              <w:rPr>
                <w:sz w:val="20"/>
                <w:szCs w:val="20"/>
              </w:rPr>
              <w:t>и</w:t>
            </w:r>
            <w:r w:rsidRPr="007C096D">
              <w:rPr>
                <w:sz w:val="20"/>
                <w:szCs w:val="20"/>
              </w:rPr>
              <w:t xml:space="preserve">ческим признакам персоналом, спецтранспортом, средствами </w:t>
            </w:r>
            <w:r w:rsidRPr="007C096D">
              <w:rPr>
                <w:sz w:val="20"/>
                <w:szCs w:val="20"/>
              </w:rPr>
              <w:lastRenderedPageBreak/>
              <w:t>перронной механизации и техн</w:t>
            </w:r>
            <w:r w:rsidRPr="007C096D">
              <w:rPr>
                <w:sz w:val="20"/>
                <w:szCs w:val="20"/>
              </w:rPr>
              <w:t>о</w:t>
            </w:r>
            <w:r w:rsidRPr="007C096D">
              <w:rPr>
                <w:sz w:val="20"/>
                <w:szCs w:val="20"/>
              </w:rPr>
              <w:t>логическим оборудованием?</w:t>
            </w:r>
          </w:p>
        </w:tc>
        <w:tc>
          <w:tcPr>
            <w:tcW w:w="2976" w:type="dxa"/>
            <w:vMerge/>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lastRenderedPageBreak/>
              <w:t>111.3.</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подразделения, осуществляющие ТО и ремонт спецмашин, средств перронной механизации и техн</w:t>
            </w:r>
            <w:r w:rsidRPr="007C096D">
              <w:rPr>
                <w:sz w:val="20"/>
                <w:szCs w:val="20"/>
              </w:rPr>
              <w:t>о</w:t>
            </w:r>
            <w:r w:rsidRPr="007C096D">
              <w:rPr>
                <w:sz w:val="20"/>
                <w:szCs w:val="20"/>
              </w:rPr>
              <w:t>логического оборудования и оснащенные необходимым обор</w:t>
            </w:r>
            <w:r w:rsidRPr="007C096D">
              <w:rPr>
                <w:sz w:val="20"/>
                <w:szCs w:val="20"/>
              </w:rPr>
              <w:t>у</w:t>
            </w:r>
            <w:r w:rsidRPr="007C096D">
              <w:rPr>
                <w:sz w:val="20"/>
                <w:szCs w:val="20"/>
              </w:rPr>
              <w:t>дованием?</w:t>
            </w:r>
          </w:p>
        </w:tc>
        <w:tc>
          <w:tcPr>
            <w:tcW w:w="2976" w:type="dxa"/>
            <w:vMerge/>
          </w:tcPr>
          <w:p w:rsidR="007C096D" w:rsidRPr="007C096D" w:rsidRDefault="007C096D" w:rsidP="009C47A8">
            <w:pPr>
              <w:suppressAutoHyphens w:val="0"/>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112.</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Имеет ли контролируемое лицо в аэропорту на праве собственности или иных законных основаниях необходимые здания и сооруж</w:t>
            </w:r>
            <w:r w:rsidRPr="007C096D">
              <w:rPr>
                <w:sz w:val="20"/>
                <w:szCs w:val="20"/>
              </w:rPr>
              <w:t>е</w:t>
            </w:r>
            <w:r w:rsidRPr="007C096D">
              <w:rPr>
                <w:sz w:val="20"/>
                <w:szCs w:val="20"/>
              </w:rPr>
              <w:t>ния?</w:t>
            </w:r>
          </w:p>
        </w:tc>
        <w:tc>
          <w:tcPr>
            <w:tcW w:w="2976" w:type="dxa"/>
          </w:tcPr>
          <w:p w:rsidR="007C096D" w:rsidRPr="007C096D" w:rsidRDefault="00BF34D0" w:rsidP="009C47A8">
            <w:pPr>
              <w:widowControl w:val="0"/>
              <w:suppressAutoHyphens w:val="0"/>
              <w:autoSpaceDE w:val="0"/>
              <w:autoSpaceDN w:val="0"/>
              <w:jc w:val="both"/>
              <w:rPr>
                <w:sz w:val="20"/>
                <w:szCs w:val="20"/>
              </w:rPr>
            </w:pPr>
            <w:hyperlink r:id="rId502" w:history="1">
              <w:r w:rsidR="007C096D" w:rsidRPr="007C096D">
                <w:rPr>
                  <w:sz w:val="20"/>
                  <w:szCs w:val="20"/>
                </w:rPr>
                <w:t>пункт 51</w:t>
              </w:r>
            </w:hyperlink>
            <w:r w:rsidR="007C096D" w:rsidRPr="007C096D">
              <w:rPr>
                <w:sz w:val="20"/>
                <w:szCs w:val="20"/>
              </w:rPr>
              <w:t>. 53, 54 ФАП-246;</w:t>
            </w:r>
          </w:p>
          <w:p w:rsidR="007C096D" w:rsidRPr="007C096D" w:rsidRDefault="00BF34D0" w:rsidP="009C47A8">
            <w:pPr>
              <w:widowControl w:val="0"/>
              <w:suppressAutoHyphens w:val="0"/>
              <w:autoSpaceDE w:val="0"/>
              <w:autoSpaceDN w:val="0"/>
              <w:jc w:val="both"/>
              <w:rPr>
                <w:sz w:val="20"/>
                <w:szCs w:val="20"/>
              </w:rPr>
            </w:pPr>
            <w:hyperlink r:id="rId503" w:history="1">
              <w:r w:rsidR="007C096D" w:rsidRPr="007C096D">
                <w:rPr>
                  <w:sz w:val="20"/>
                  <w:szCs w:val="20"/>
                </w:rPr>
                <w:t>пункт 6</w:t>
              </w:r>
            </w:hyperlink>
            <w:r w:rsidR="007C096D" w:rsidRPr="007C096D">
              <w:rPr>
                <w:sz w:val="20"/>
                <w:szCs w:val="20"/>
              </w:rPr>
              <w:t xml:space="preserve"> ФАП-82</w:t>
            </w: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113.</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Соответствуют ли помещения, предназначенные для функцион</w:t>
            </w:r>
            <w:r w:rsidRPr="007C096D">
              <w:rPr>
                <w:sz w:val="20"/>
                <w:szCs w:val="20"/>
              </w:rPr>
              <w:t>и</w:t>
            </w:r>
            <w:r w:rsidRPr="007C096D">
              <w:rPr>
                <w:sz w:val="20"/>
                <w:szCs w:val="20"/>
              </w:rPr>
              <w:t>рования служб контролируемого лица, требованиям действующих норм технологического проект</w:t>
            </w:r>
            <w:r w:rsidRPr="007C096D">
              <w:rPr>
                <w:sz w:val="20"/>
                <w:szCs w:val="20"/>
              </w:rPr>
              <w:t>и</w:t>
            </w:r>
            <w:r w:rsidRPr="007C096D">
              <w:rPr>
                <w:sz w:val="20"/>
                <w:szCs w:val="20"/>
              </w:rPr>
              <w:t>рования?</w:t>
            </w:r>
          </w:p>
        </w:tc>
        <w:tc>
          <w:tcPr>
            <w:tcW w:w="2976" w:type="dxa"/>
          </w:tcPr>
          <w:p w:rsidR="007C096D" w:rsidRPr="007C096D" w:rsidRDefault="007C096D" w:rsidP="009C47A8">
            <w:pPr>
              <w:widowControl w:val="0"/>
              <w:tabs>
                <w:tab w:val="left" w:pos="3765"/>
              </w:tabs>
              <w:suppressAutoHyphens w:val="0"/>
              <w:autoSpaceDE w:val="0"/>
              <w:autoSpaceDN w:val="0"/>
              <w:jc w:val="both"/>
              <w:rPr>
                <w:sz w:val="20"/>
                <w:szCs w:val="20"/>
              </w:rPr>
            </w:pPr>
            <w:r w:rsidRPr="007C096D">
              <w:rPr>
                <w:sz w:val="20"/>
                <w:szCs w:val="20"/>
              </w:rPr>
              <w:t>статья 15 Федерального закона от 24 ноября 1995 г. № 181-ФЗ «О социальной защите инвал</w:t>
            </w:r>
            <w:r w:rsidRPr="007C096D">
              <w:rPr>
                <w:sz w:val="20"/>
                <w:szCs w:val="20"/>
              </w:rPr>
              <w:t>и</w:t>
            </w:r>
            <w:r w:rsidRPr="007C096D">
              <w:rPr>
                <w:sz w:val="20"/>
                <w:szCs w:val="20"/>
              </w:rPr>
              <w:t>дов в Российской Федерации»</w:t>
            </w:r>
            <w:r w:rsidRPr="007C096D">
              <w:rPr>
                <w:sz w:val="20"/>
                <w:szCs w:val="20"/>
                <w:vertAlign w:val="superscript"/>
              </w:rPr>
              <w:footnoteReference w:id="38"/>
            </w:r>
            <w:r w:rsidRPr="007C096D">
              <w:rPr>
                <w:sz w:val="20"/>
                <w:szCs w:val="20"/>
              </w:rPr>
              <w:t>;</w:t>
            </w:r>
          </w:p>
          <w:p w:rsidR="007C096D" w:rsidRPr="007C096D" w:rsidRDefault="007C096D" w:rsidP="009C47A8">
            <w:pPr>
              <w:widowControl w:val="0"/>
              <w:tabs>
                <w:tab w:val="left" w:pos="3765"/>
              </w:tabs>
              <w:suppressAutoHyphens w:val="0"/>
              <w:autoSpaceDE w:val="0"/>
              <w:autoSpaceDN w:val="0"/>
              <w:jc w:val="both"/>
              <w:rPr>
                <w:sz w:val="20"/>
                <w:szCs w:val="20"/>
              </w:rPr>
            </w:pPr>
            <w:r w:rsidRPr="007C096D">
              <w:rPr>
                <w:sz w:val="20"/>
                <w:szCs w:val="20"/>
              </w:rPr>
              <w:t>часть 1 статьи 6, статья 12,  часть 6 статьи 15, статья 30 Федерал</w:t>
            </w:r>
            <w:r w:rsidRPr="007C096D">
              <w:rPr>
                <w:sz w:val="20"/>
                <w:szCs w:val="20"/>
              </w:rPr>
              <w:t>ь</w:t>
            </w:r>
            <w:r w:rsidRPr="007C096D">
              <w:rPr>
                <w:sz w:val="20"/>
                <w:szCs w:val="20"/>
              </w:rPr>
              <w:t>ного закона от 30 декабря 2009 г. № 384-ФЗ «Технический регл</w:t>
            </w:r>
            <w:r w:rsidRPr="007C096D">
              <w:rPr>
                <w:sz w:val="20"/>
                <w:szCs w:val="20"/>
              </w:rPr>
              <w:t>а</w:t>
            </w:r>
            <w:r w:rsidRPr="007C096D">
              <w:rPr>
                <w:sz w:val="20"/>
                <w:szCs w:val="20"/>
              </w:rPr>
              <w:t xml:space="preserve">мент                о безопасности зданий </w:t>
            </w:r>
          </w:p>
          <w:p w:rsidR="007C096D" w:rsidRPr="007C096D" w:rsidRDefault="007C096D" w:rsidP="009C47A8">
            <w:pPr>
              <w:widowControl w:val="0"/>
              <w:tabs>
                <w:tab w:val="left" w:pos="3765"/>
              </w:tabs>
              <w:suppressAutoHyphens w:val="0"/>
              <w:autoSpaceDE w:val="0"/>
              <w:autoSpaceDN w:val="0"/>
              <w:jc w:val="both"/>
              <w:rPr>
                <w:sz w:val="20"/>
                <w:szCs w:val="20"/>
              </w:rPr>
            </w:pPr>
            <w:r w:rsidRPr="007C096D">
              <w:rPr>
                <w:sz w:val="20"/>
                <w:szCs w:val="20"/>
              </w:rPr>
              <w:t>и сооружений»</w:t>
            </w:r>
            <w:r w:rsidRPr="007C096D">
              <w:rPr>
                <w:sz w:val="20"/>
                <w:szCs w:val="20"/>
                <w:vertAlign w:val="superscript"/>
              </w:rPr>
              <w:footnoteReference w:id="39"/>
            </w:r>
            <w:r w:rsidRPr="007C096D">
              <w:rPr>
                <w:sz w:val="20"/>
                <w:szCs w:val="20"/>
              </w:rPr>
              <w:t xml:space="preserve">; </w:t>
            </w:r>
          </w:p>
          <w:p w:rsidR="007C096D" w:rsidRPr="007C096D" w:rsidRDefault="007C096D" w:rsidP="009C47A8">
            <w:pPr>
              <w:widowControl w:val="0"/>
              <w:tabs>
                <w:tab w:val="left" w:pos="3765"/>
              </w:tabs>
              <w:suppressAutoHyphens w:val="0"/>
              <w:autoSpaceDE w:val="0"/>
              <w:autoSpaceDN w:val="0"/>
              <w:jc w:val="both"/>
              <w:rPr>
                <w:sz w:val="20"/>
                <w:szCs w:val="20"/>
              </w:rPr>
            </w:pPr>
            <w:proofErr w:type="gramStart"/>
            <w:r w:rsidRPr="007C096D">
              <w:rPr>
                <w:sz w:val="20"/>
                <w:szCs w:val="20"/>
              </w:rPr>
              <w:t>пункты 1, 38 постановления Правительства Российской Ф</w:t>
            </w:r>
            <w:r w:rsidRPr="007C096D">
              <w:rPr>
                <w:sz w:val="20"/>
                <w:szCs w:val="20"/>
              </w:rPr>
              <w:t>е</w:t>
            </w:r>
            <w:r w:rsidRPr="007C096D">
              <w:rPr>
                <w:sz w:val="20"/>
                <w:szCs w:val="20"/>
              </w:rPr>
              <w:t>дерации от 28 мая 2021 г.            № 815 «Об утверждении перечня национальных стандартов и св</w:t>
            </w:r>
            <w:r w:rsidRPr="007C096D">
              <w:rPr>
                <w:sz w:val="20"/>
                <w:szCs w:val="20"/>
              </w:rPr>
              <w:t>о</w:t>
            </w:r>
            <w:r w:rsidRPr="007C096D">
              <w:rPr>
                <w:sz w:val="20"/>
                <w:szCs w:val="20"/>
              </w:rPr>
              <w:t>дов правил (частей таких ста</w:t>
            </w:r>
            <w:r w:rsidRPr="007C096D">
              <w:rPr>
                <w:sz w:val="20"/>
                <w:szCs w:val="20"/>
              </w:rPr>
              <w:t>н</w:t>
            </w:r>
            <w:r w:rsidRPr="007C096D">
              <w:rPr>
                <w:sz w:val="20"/>
                <w:szCs w:val="20"/>
              </w:rPr>
              <w:t>дартов и сводов правил), в р</w:t>
            </w:r>
            <w:r w:rsidRPr="007C096D">
              <w:rPr>
                <w:sz w:val="20"/>
                <w:szCs w:val="20"/>
              </w:rPr>
              <w:t>е</w:t>
            </w:r>
            <w:r w:rsidRPr="007C096D">
              <w:rPr>
                <w:sz w:val="20"/>
                <w:szCs w:val="20"/>
              </w:rPr>
              <w:t>зультате применения которых на обязательной основе обеспеч</w:t>
            </w:r>
            <w:r w:rsidRPr="007C096D">
              <w:rPr>
                <w:sz w:val="20"/>
                <w:szCs w:val="20"/>
              </w:rPr>
              <w:t>и</w:t>
            </w:r>
            <w:r w:rsidRPr="007C096D">
              <w:rPr>
                <w:sz w:val="20"/>
                <w:szCs w:val="20"/>
              </w:rPr>
              <w:t>вается соблюдение требований Федерального закона «Технич</w:t>
            </w:r>
            <w:r w:rsidRPr="007C096D">
              <w:rPr>
                <w:sz w:val="20"/>
                <w:szCs w:val="20"/>
              </w:rPr>
              <w:t>е</w:t>
            </w:r>
            <w:r w:rsidRPr="007C096D">
              <w:rPr>
                <w:sz w:val="20"/>
                <w:szCs w:val="20"/>
              </w:rPr>
              <w:t>ский регламент о безопасности зданий и сооружений», и о пр</w:t>
            </w:r>
            <w:r w:rsidRPr="007C096D">
              <w:rPr>
                <w:sz w:val="20"/>
                <w:szCs w:val="20"/>
              </w:rPr>
              <w:t>и</w:t>
            </w:r>
            <w:r w:rsidRPr="007C096D">
              <w:rPr>
                <w:sz w:val="20"/>
                <w:szCs w:val="20"/>
              </w:rPr>
              <w:t>знании утратившим силу пост</w:t>
            </w:r>
            <w:r w:rsidRPr="007C096D">
              <w:rPr>
                <w:sz w:val="20"/>
                <w:szCs w:val="20"/>
              </w:rPr>
              <w:t>а</w:t>
            </w:r>
            <w:r w:rsidRPr="007C096D">
              <w:rPr>
                <w:sz w:val="20"/>
                <w:szCs w:val="20"/>
              </w:rPr>
              <w:t>новления Правительства Росси</w:t>
            </w:r>
            <w:r w:rsidRPr="007C096D">
              <w:rPr>
                <w:sz w:val="20"/>
                <w:szCs w:val="20"/>
              </w:rPr>
              <w:t>й</w:t>
            </w:r>
            <w:r w:rsidRPr="007C096D">
              <w:rPr>
                <w:sz w:val="20"/>
                <w:szCs w:val="20"/>
              </w:rPr>
              <w:t>ской Федерации от 4 июля 2020 г</w:t>
            </w:r>
            <w:proofErr w:type="gramEnd"/>
            <w:r w:rsidRPr="007C096D">
              <w:rPr>
                <w:sz w:val="20"/>
                <w:szCs w:val="20"/>
              </w:rPr>
              <w:t>. № 985»</w:t>
            </w:r>
            <w:r w:rsidRPr="007C096D">
              <w:rPr>
                <w:sz w:val="20"/>
                <w:szCs w:val="20"/>
                <w:vertAlign w:val="superscript"/>
              </w:rPr>
              <w:footnoteReference w:id="40"/>
            </w:r>
            <w:r w:rsidRPr="007C096D">
              <w:rPr>
                <w:sz w:val="20"/>
                <w:szCs w:val="20"/>
              </w:rPr>
              <w:t>;</w:t>
            </w:r>
          </w:p>
          <w:p w:rsidR="007C096D" w:rsidRPr="007C096D" w:rsidRDefault="007C096D" w:rsidP="009C47A8">
            <w:pPr>
              <w:widowControl w:val="0"/>
              <w:tabs>
                <w:tab w:val="left" w:pos="3765"/>
              </w:tabs>
              <w:suppressAutoHyphens w:val="0"/>
              <w:autoSpaceDE w:val="0"/>
              <w:autoSpaceDN w:val="0"/>
              <w:jc w:val="both"/>
              <w:rPr>
                <w:sz w:val="20"/>
                <w:szCs w:val="20"/>
              </w:rPr>
            </w:pPr>
            <w:r w:rsidRPr="007C096D">
              <w:rPr>
                <w:sz w:val="20"/>
                <w:szCs w:val="20"/>
              </w:rPr>
              <w:t>пункты 51, 53, 54 ФАП-246;</w:t>
            </w:r>
          </w:p>
          <w:p w:rsidR="007C096D" w:rsidRPr="007C096D" w:rsidRDefault="007C096D" w:rsidP="009C47A8">
            <w:pPr>
              <w:widowControl w:val="0"/>
              <w:tabs>
                <w:tab w:val="left" w:pos="3765"/>
              </w:tabs>
              <w:suppressAutoHyphens w:val="0"/>
              <w:autoSpaceDE w:val="0"/>
              <w:autoSpaceDN w:val="0"/>
              <w:jc w:val="both"/>
              <w:rPr>
                <w:sz w:val="20"/>
                <w:szCs w:val="20"/>
              </w:rPr>
            </w:pPr>
            <w:r w:rsidRPr="007C096D">
              <w:rPr>
                <w:sz w:val="20"/>
                <w:szCs w:val="20"/>
              </w:rPr>
              <w:t>пункт 6 ФАП-82.</w:t>
            </w:r>
          </w:p>
          <w:p w:rsidR="007C096D" w:rsidRPr="007C096D" w:rsidRDefault="007C096D" w:rsidP="009C47A8">
            <w:pPr>
              <w:widowControl w:val="0"/>
              <w:suppressAutoHyphens w:val="0"/>
              <w:autoSpaceDE w:val="0"/>
              <w:autoSpaceDN w:val="0"/>
              <w:jc w:val="both"/>
              <w:rPr>
                <w:sz w:val="20"/>
                <w:szCs w:val="20"/>
              </w:rPr>
            </w:pP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114.</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Имеется ли у контролируемого лица на праве собственности или других законных основаниях те</w:t>
            </w:r>
            <w:r w:rsidRPr="007C096D">
              <w:rPr>
                <w:sz w:val="20"/>
                <w:szCs w:val="20"/>
              </w:rPr>
              <w:t>х</w:t>
            </w:r>
            <w:r w:rsidRPr="007C096D">
              <w:rPr>
                <w:sz w:val="20"/>
                <w:szCs w:val="20"/>
              </w:rPr>
              <w:t xml:space="preserve">нологическое оборудование и </w:t>
            </w:r>
            <w:r w:rsidRPr="007C096D">
              <w:rPr>
                <w:sz w:val="20"/>
                <w:szCs w:val="20"/>
              </w:rPr>
              <w:lastRenderedPageBreak/>
              <w:t>спецтранспорт, оборудованный в соответствии с требованиями нормативных правовых актов Ро</w:t>
            </w:r>
            <w:r w:rsidRPr="007C096D">
              <w:rPr>
                <w:sz w:val="20"/>
                <w:szCs w:val="20"/>
              </w:rPr>
              <w:t>с</w:t>
            </w:r>
            <w:r w:rsidRPr="007C096D">
              <w:rPr>
                <w:sz w:val="20"/>
                <w:szCs w:val="20"/>
              </w:rPr>
              <w:t>сийской Федерации?</w:t>
            </w:r>
          </w:p>
        </w:tc>
        <w:tc>
          <w:tcPr>
            <w:tcW w:w="2976" w:type="dxa"/>
          </w:tcPr>
          <w:p w:rsidR="007C096D" w:rsidRPr="007C096D" w:rsidRDefault="00BF34D0" w:rsidP="009C47A8">
            <w:pPr>
              <w:widowControl w:val="0"/>
              <w:suppressAutoHyphens w:val="0"/>
              <w:autoSpaceDE w:val="0"/>
              <w:autoSpaceDN w:val="0"/>
              <w:jc w:val="both"/>
              <w:rPr>
                <w:sz w:val="20"/>
                <w:szCs w:val="20"/>
              </w:rPr>
            </w:pPr>
            <w:hyperlink r:id="rId504" w:history="1">
              <w:r w:rsidR="007C096D" w:rsidRPr="007C096D">
                <w:rPr>
                  <w:sz w:val="20"/>
                  <w:szCs w:val="20"/>
                </w:rPr>
                <w:t>пункт 51</w:t>
              </w:r>
            </w:hyperlink>
            <w:r w:rsidR="007C096D" w:rsidRPr="007C096D">
              <w:rPr>
                <w:sz w:val="20"/>
                <w:szCs w:val="20"/>
              </w:rPr>
              <w:t>, 53, 54 ФАП-246;</w:t>
            </w:r>
          </w:p>
          <w:p w:rsidR="007C096D" w:rsidRPr="007C096D" w:rsidRDefault="00BF34D0" w:rsidP="009C47A8">
            <w:pPr>
              <w:widowControl w:val="0"/>
              <w:suppressAutoHyphens w:val="0"/>
              <w:autoSpaceDE w:val="0"/>
              <w:autoSpaceDN w:val="0"/>
              <w:jc w:val="both"/>
              <w:rPr>
                <w:sz w:val="20"/>
                <w:szCs w:val="20"/>
              </w:rPr>
            </w:pPr>
            <w:hyperlink r:id="rId505" w:history="1">
              <w:r w:rsidR="007C096D" w:rsidRPr="007C096D">
                <w:rPr>
                  <w:sz w:val="20"/>
                  <w:szCs w:val="20"/>
                </w:rPr>
                <w:t>пункт 6</w:t>
              </w:r>
            </w:hyperlink>
            <w:r w:rsidR="007C096D" w:rsidRPr="007C096D">
              <w:rPr>
                <w:sz w:val="20"/>
                <w:szCs w:val="20"/>
              </w:rPr>
              <w:t xml:space="preserve"> ФАП-82</w:t>
            </w: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lastRenderedPageBreak/>
              <w:t>115.</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Установлен ли у контролируемого лица порядок предъявления и ра</w:t>
            </w:r>
            <w:r w:rsidRPr="007C096D">
              <w:rPr>
                <w:sz w:val="20"/>
                <w:szCs w:val="20"/>
              </w:rPr>
              <w:t>с</w:t>
            </w:r>
            <w:r w:rsidRPr="007C096D">
              <w:rPr>
                <w:sz w:val="20"/>
                <w:szCs w:val="20"/>
              </w:rPr>
              <w:t>смотрения претензии в соотве</w:t>
            </w:r>
            <w:r w:rsidRPr="007C096D">
              <w:rPr>
                <w:sz w:val="20"/>
                <w:szCs w:val="20"/>
              </w:rPr>
              <w:t>т</w:t>
            </w:r>
            <w:r w:rsidRPr="007C096D">
              <w:rPr>
                <w:sz w:val="20"/>
                <w:szCs w:val="20"/>
              </w:rPr>
              <w:t>ствии с требованиями нормати</w:t>
            </w:r>
            <w:r w:rsidRPr="007C096D">
              <w:rPr>
                <w:sz w:val="20"/>
                <w:szCs w:val="20"/>
              </w:rPr>
              <w:t>в</w:t>
            </w:r>
            <w:r w:rsidRPr="007C096D">
              <w:rPr>
                <w:sz w:val="20"/>
                <w:szCs w:val="20"/>
              </w:rPr>
              <w:t>ных актов?</w:t>
            </w:r>
          </w:p>
        </w:tc>
        <w:tc>
          <w:tcPr>
            <w:tcW w:w="2976" w:type="dxa"/>
          </w:tcPr>
          <w:p w:rsidR="007C096D" w:rsidRPr="007C096D" w:rsidRDefault="00BF34D0" w:rsidP="009C47A8">
            <w:pPr>
              <w:widowControl w:val="0"/>
              <w:suppressAutoHyphens w:val="0"/>
              <w:autoSpaceDE w:val="0"/>
              <w:autoSpaceDN w:val="0"/>
              <w:jc w:val="both"/>
              <w:rPr>
                <w:sz w:val="20"/>
                <w:szCs w:val="20"/>
              </w:rPr>
            </w:pPr>
            <w:hyperlink r:id="rId506" w:history="1">
              <w:r w:rsidR="007C096D" w:rsidRPr="007C096D">
                <w:rPr>
                  <w:sz w:val="20"/>
                  <w:szCs w:val="20"/>
                </w:rPr>
                <w:t>статьи 124</w:t>
              </w:r>
            </w:hyperlink>
            <w:r w:rsidR="007C096D" w:rsidRPr="007C096D">
              <w:rPr>
                <w:sz w:val="20"/>
                <w:szCs w:val="20"/>
              </w:rPr>
              <w:t xml:space="preserve"> - </w:t>
            </w:r>
            <w:hyperlink r:id="rId507" w:history="1">
              <w:r w:rsidR="007C096D" w:rsidRPr="007C096D">
                <w:rPr>
                  <w:sz w:val="20"/>
                  <w:szCs w:val="20"/>
                </w:rPr>
                <w:t>128</w:t>
              </w:r>
            </w:hyperlink>
            <w:r w:rsidR="007C096D" w:rsidRPr="007C096D">
              <w:rPr>
                <w:sz w:val="20"/>
                <w:szCs w:val="20"/>
              </w:rPr>
              <w:t xml:space="preserve"> ВК РФ</w:t>
            </w: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116.</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Имеется ли у контролируемого лица положение о ведении прете</w:t>
            </w:r>
            <w:r w:rsidRPr="007C096D">
              <w:rPr>
                <w:sz w:val="20"/>
                <w:szCs w:val="20"/>
              </w:rPr>
              <w:t>н</w:t>
            </w:r>
            <w:r w:rsidRPr="007C096D">
              <w:rPr>
                <w:sz w:val="20"/>
                <w:szCs w:val="20"/>
              </w:rPr>
              <w:t>зионного производства?</w:t>
            </w:r>
          </w:p>
        </w:tc>
        <w:tc>
          <w:tcPr>
            <w:tcW w:w="2976" w:type="dxa"/>
          </w:tcPr>
          <w:p w:rsidR="007C096D" w:rsidRPr="007C096D" w:rsidRDefault="00BF34D0" w:rsidP="009C47A8">
            <w:pPr>
              <w:widowControl w:val="0"/>
              <w:suppressAutoHyphens w:val="0"/>
              <w:autoSpaceDE w:val="0"/>
              <w:autoSpaceDN w:val="0"/>
              <w:jc w:val="both"/>
              <w:rPr>
                <w:sz w:val="20"/>
                <w:szCs w:val="20"/>
              </w:rPr>
            </w:pPr>
            <w:hyperlink r:id="rId508" w:history="1">
              <w:r w:rsidR="007C096D" w:rsidRPr="007C096D">
                <w:rPr>
                  <w:sz w:val="20"/>
                  <w:szCs w:val="20"/>
                </w:rPr>
                <w:t>статьи 124</w:t>
              </w:r>
            </w:hyperlink>
            <w:r w:rsidR="007C096D" w:rsidRPr="007C096D">
              <w:rPr>
                <w:sz w:val="20"/>
                <w:szCs w:val="20"/>
              </w:rPr>
              <w:t xml:space="preserve"> - </w:t>
            </w:r>
            <w:hyperlink r:id="rId509" w:history="1">
              <w:r w:rsidR="007C096D" w:rsidRPr="007C096D">
                <w:rPr>
                  <w:sz w:val="20"/>
                  <w:szCs w:val="20"/>
                </w:rPr>
                <w:t>128</w:t>
              </w:r>
            </w:hyperlink>
            <w:r w:rsidR="007C096D" w:rsidRPr="007C096D">
              <w:rPr>
                <w:sz w:val="20"/>
                <w:szCs w:val="20"/>
              </w:rPr>
              <w:t xml:space="preserve"> ВК РФ</w:t>
            </w: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jc w:val="center"/>
              <w:rPr>
                <w:sz w:val="20"/>
                <w:szCs w:val="20"/>
              </w:rPr>
            </w:pPr>
            <w:r w:rsidRPr="007C096D">
              <w:rPr>
                <w:sz w:val="20"/>
                <w:szCs w:val="20"/>
              </w:rPr>
              <w:t>117.</w:t>
            </w:r>
          </w:p>
        </w:tc>
        <w:tc>
          <w:tcPr>
            <w:tcW w:w="3119"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Осуществляется ли контролиру</w:t>
            </w:r>
            <w:r w:rsidRPr="007C096D">
              <w:rPr>
                <w:sz w:val="20"/>
                <w:szCs w:val="20"/>
              </w:rPr>
              <w:t>е</w:t>
            </w:r>
            <w:r w:rsidRPr="007C096D">
              <w:rPr>
                <w:sz w:val="20"/>
                <w:szCs w:val="20"/>
              </w:rPr>
              <w:t>мым лицом заправка, дозаправка, слив топлива с высоким уровнем испарения (авиационный бензин) без наличия пожарной машины на МС, если на борту ВС имеются пассажиры?</w:t>
            </w:r>
          </w:p>
        </w:tc>
        <w:tc>
          <w:tcPr>
            <w:tcW w:w="2976" w:type="dxa"/>
          </w:tcPr>
          <w:p w:rsidR="007C096D" w:rsidRPr="007C096D" w:rsidRDefault="00BF34D0" w:rsidP="009C47A8">
            <w:pPr>
              <w:widowControl w:val="0"/>
              <w:suppressAutoHyphens w:val="0"/>
              <w:autoSpaceDE w:val="0"/>
              <w:autoSpaceDN w:val="0"/>
              <w:jc w:val="both"/>
              <w:rPr>
                <w:sz w:val="20"/>
                <w:szCs w:val="20"/>
              </w:rPr>
            </w:pPr>
            <w:hyperlink r:id="rId510" w:history="1">
              <w:r w:rsidR="007C096D" w:rsidRPr="007C096D">
                <w:rPr>
                  <w:sz w:val="20"/>
                  <w:szCs w:val="20"/>
                </w:rPr>
                <w:t>пункт 8.3</w:t>
              </w:r>
            </w:hyperlink>
            <w:r w:rsidR="007C096D" w:rsidRPr="007C096D">
              <w:rPr>
                <w:sz w:val="20"/>
                <w:szCs w:val="20"/>
              </w:rPr>
              <w:t xml:space="preserve"> ФАП-128</w:t>
            </w:r>
          </w:p>
        </w:tc>
        <w:tc>
          <w:tcPr>
            <w:tcW w:w="567" w:type="dxa"/>
          </w:tcPr>
          <w:p w:rsidR="007C096D" w:rsidRPr="007C096D" w:rsidRDefault="007C096D" w:rsidP="009C47A8">
            <w:pPr>
              <w:widowControl w:val="0"/>
              <w:suppressAutoHyphens w:val="0"/>
              <w:autoSpaceDE w:val="0"/>
              <w:autoSpaceDN w:val="0"/>
              <w:rPr>
                <w:sz w:val="20"/>
                <w:szCs w:val="20"/>
              </w:rPr>
            </w:pPr>
          </w:p>
        </w:tc>
        <w:tc>
          <w:tcPr>
            <w:tcW w:w="709" w:type="dxa"/>
          </w:tcPr>
          <w:p w:rsidR="007C096D" w:rsidRPr="007C096D" w:rsidRDefault="007C096D" w:rsidP="009C47A8">
            <w:pPr>
              <w:widowControl w:val="0"/>
              <w:suppressAutoHyphens w:val="0"/>
              <w:autoSpaceDE w:val="0"/>
              <w:autoSpaceDN w:val="0"/>
              <w:rPr>
                <w:sz w:val="20"/>
                <w:szCs w:val="20"/>
              </w:rPr>
            </w:pPr>
          </w:p>
        </w:tc>
        <w:tc>
          <w:tcPr>
            <w:tcW w:w="1417" w:type="dxa"/>
          </w:tcPr>
          <w:p w:rsidR="007C096D" w:rsidRPr="007C096D" w:rsidRDefault="007C096D" w:rsidP="009C47A8">
            <w:pPr>
              <w:widowControl w:val="0"/>
              <w:suppressAutoHyphens w:val="0"/>
              <w:autoSpaceDE w:val="0"/>
              <w:autoSpaceDN w:val="0"/>
              <w:rPr>
                <w:sz w:val="20"/>
                <w:szCs w:val="20"/>
              </w:rPr>
            </w:pPr>
          </w:p>
        </w:tc>
        <w:tc>
          <w:tcPr>
            <w:tcW w:w="993" w:type="dxa"/>
          </w:tcPr>
          <w:p w:rsidR="007C096D" w:rsidRPr="007C096D" w:rsidRDefault="007C096D" w:rsidP="009C47A8">
            <w:pPr>
              <w:widowControl w:val="0"/>
              <w:suppressAutoHyphens w:val="0"/>
              <w:autoSpaceDE w:val="0"/>
              <w:autoSpaceDN w:val="0"/>
              <w:rPr>
                <w:sz w:val="20"/>
                <w:szCs w:val="20"/>
              </w:rPr>
            </w:pPr>
          </w:p>
        </w:tc>
      </w:tr>
    </w:tbl>
    <w:p w:rsidR="007C096D" w:rsidRPr="007C096D" w:rsidRDefault="007C096D" w:rsidP="009C47A8">
      <w:pPr>
        <w:widowControl w:val="0"/>
        <w:suppressAutoHyphens w:val="0"/>
        <w:autoSpaceDE w:val="0"/>
        <w:autoSpaceDN w:val="0"/>
        <w:jc w:val="both"/>
        <w:rPr>
          <w:sz w:val="20"/>
          <w:szCs w:val="20"/>
        </w:rPr>
      </w:pPr>
    </w:p>
    <w:p w:rsidR="007C096D" w:rsidRPr="007C096D" w:rsidRDefault="007C096D" w:rsidP="009C47A8">
      <w:pPr>
        <w:suppressAutoHyphens w:val="0"/>
        <w:rPr>
          <w:sz w:val="20"/>
          <w:szCs w:val="20"/>
        </w:rPr>
      </w:pPr>
      <w:r w:rsidRPr="007C096D">
        <w:rPr>
          <w:sz w:val="20"/>
          <w:szCs w:val="20"/>
        </w:rPr>
        <w:t>_____________________________________________________________________________________________________</w:t>
      </w:r>
    </w:p>
    <w:p w:rsidR="007C096D" w:rsidRDefault="007C096D" w:rsidP="009C47A8">
      <w:pPr>
        <w:suppressAutoHyphens w:val="0"/>
        <w:rPr>
          <w:sz w:val="20"/>
          <w:szCs w:val="20"/>
        </w:rPr>
      </w:pPr>
      <w:r w:rsidRPr="007C096D">
        <w:rPr>
          <w:sz w:val="20"/>
          <w:szCs w:val="20"/>
        </w:rPr>
        <w:t xml:space="preserve"> (подпись)      (должность, инициалы, фамилия должностного лица)     (дата заполнения проверочного листа)</w:t>
      </w: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Pr="007C096D" w:rsidRDefault="007C096D" w:rsidP="009C47A8">
      <w:pPr>
        <w:widowControl w:val="0"/>
        <w:jc w:val="right"/>
        <w:outlineLvl w:val="0"/>
        <w:rPr>
          <w:color w:val="000000" w:themeColor="text1"/>
          <w:szCs w:val="20"/>
        </w:rPr>
      </w:pPr>
      <w:r w:rsidRPr="007C096D">
        <w:rPr>
          <w:color w:val="000000" w:themeColor="text1"/>
          <w:szCs w:val="20"/>
        </w:rPr>
        <w:t>Приложение № 5</w:t>
      </w:r>
    </w:p>
    <w:p w:rsidR="007C096D" w:rsidRPr="007C096D" w:rsidRDefault="007C096D" w:rsidP="009C47A8">
      <w:pPr>
        <w:widowControl w:val="0"/>
        <w:jc w:val="right"/>
        <w:rPr>
          <w:color w:val="000000" w:themeColor="text1"/>
          <w:szCs w:val="20"/>
        </w:rPr>
      </w:pPr>
      <w:r w:rsidRPr="007C096D">
        <w:rPr>
          <w:color w:val="000000" w:themeColor="text1"/>
          <w:szCs w:val="20"/>
        </w:rPr>
        <w:t>к приказу Федеральной службы</w:t>
      </w:r>
    </w:p>
    <w:p w:rsidR="007C096D" w:rsidRPr="007C096D" w:rsidRDefault="007C096D" w:rsidP="009C47A8">
      <w:pPr>
        <w:widowControl w:val="0"/>
        <w:jc w:val="right"/>
        <w:rPr>
          <w:color w:val="000000" w:themeColor="text1"/>
          <w:szCs w:val="20"/>
        </w:rPr>
      </w:pPr>
      <w:r w:rsidRPr="007C096D">
        <w:rPr>
          <w:color w:val="000000" w:themeColor="text1"/>
          <w:szCs w:val="20"/>
        </w:rPr>
        <w:t>по надзору в сфере транспорта</w:t>
      </w:r>
    </w:p>
    <w:p w:rsidR="007C096D" w:rsidRPr="007C096D" w:rsidRDefault="007C096D" w:rsidP="009C47A8">
      <w:pPr>
        <w:widowControl w:val="0"/>
        <w:jc w:val="right"/>
        <w:rPr>
          <w:color w:val="000000" w:themeColor="text1"/>
          <w:szCs w:val="20"/>
        </w:rPr>
      </w:pPr>
      <w:r w:rsidRPr="007C096D">
        <w:rPr>
          <w:color w:val="000000" w:themeColor="text1"/>
          <w:szCs w:val="20"/>
        </w:rPr>
        <w:t>от __________ № __________</w:t>
      </w:r>
    </w:p>
    <w:p w:rsidR="007C096D" w:rsidRPr="007C096D" w:rsidRDefault="007C096D" w:rsidP="009C47A8">
      <w:pPr>
        <w:widowControl w:val="0"/>
        <w:jc w:val="right"/>
        <w:rPr>
          <w:color w:val="000000" w:themeColor="text1"/>
          <w:szCs w:val="20"/>
        </w:rPr>
      </w:pPr>
    </w:p>
    <w:tbl>
      <w:tblPr>
        <w:tblW w:w="0" w:type="auto"/>
        <w:tblInd w:w="8112" w:type="dxa"/>
        <w:tblLayout w:type="fixed"/>
        <w:tblCellMar>
          <w:top w:w="102" w:type="dxa"/>
          <w:left w:w="62" w:type="dxa"/>
          <w:bottom w:w="102" w:type="dxa"/>
          <w:right w:w="62" w:type="dxa"/>
        </w:tblCellMar>
        <w:tblLook w:val="0000" w:firstRow="0" w:lastRow="0" w:firstColumn="0" w:lastColumn="0" w:noHBand="0" w:noVBand="0"/>
      </w:tblPr>
      <w:tblGrid>
        <w:gridCol w:w="2098"/>
      </w:tblGrid>
      <w:tr w:rsidR="007C096D" w:rsidRPr="007C096D" w:rsidTr="007C096D">
        <w:tc>
          <w:tcPr>
            <w:tcW w:w="2098" w:type="dxa"/>
            <w:tcBorders>
              <w:top w:val="single" w:sz="4" w:space="0" w:color="auto"/>
              <w:left w:val="single" w:sz="4" w:space="0" w:color="auto"/>
              <w:bottom w:val="single" w:sz="4" w:space="0" w:color="auto"/>
              <w:right w:val="single" w:sz="4" w:space="0" w:color="auto"/>
            </w:tcBorders>
          </w:tcPr>
          <w:p w:rsidR="007C096D" w:rsidRPr="007C096D" w:rsidRDefault="007C096D" w:rsidP="009C47A8">
            <w:pPr>
              <w:autoSpaceDE w:val="0"/>
              <w:autoSpaceDN w:val="0"/>
              <w:adjustRightInd w:val="0"/>
              <w:jc w:val="center"/>
              <w:rPr>
                <w:sz w:val="20"/>
                <w:szCs w:val="20"/>
              </w:rPr>
            </w:pPr>
            <w:r w:rsidRPr="007C096D">
              <w:rPr>
                <w:sz w:val="20"/>
                <w:szCs w:val="20"/>
              </w:rPr>
              <w:t xml:space="preserve">Место для воспроизведения </w:t>
            </w:r>
          </w:p>
          <w:p w:rsidR="007C096D" w:rsidRPr="007C096D" w:rsidRDefault="007C096D" w:rsidP="009C47A8">
            <w:pPr>
              <w:autoSpaceDE w:val="0"/>
              <w:autoSpaceDN w:val="0"/>
              <w:adjustRightInd w:val="0"/>
              <w:jc w:val="center"/>
              <w:rPr>
                <w:sz w:val="20"/>
                <w:szCs w:val="20"/>
              </w:rPr>
            </w:pPr>
            <w:r w:rsidRPr="007C096D">
              <w:rPr>
                <w:sz w:val="20"/>
                <w:szCs w:val="20"/>
              </w:rPr>
              <w:t>QR-кода</w:t>
            </w:r>
          </w:p>
        </w:tc>
      </w:tr>
    </w:tbl>
    <w:p w:rsidR="007C096D" w:rsidRPr="007C096D" w:rsidRDefault="007C096D" w:rsidP="009C47A8">
      <w:pPr>
        <w:widowControl w:val="0"/>
        <w:jc w:val="both"/>
        <w:rPr>
          <w:color w:val="000000" w:themeColor="text1"/>
          <w:sz w:val="28"/>
          <w:szCs w:val="28"/>
        </w:rPr>
      </w:pPr>
    </w:p>
    <w:p w:rsidR="007C096D" w:rsidRPr="007C096D" w:rsidRDefault="007C096D" w:rsidP="009C47A8">
      <w:pPr>
        <w:widowControl w:val="0"/>
        <w:jc w:val="center"/>
        <w:rPr>
          <w:b/>
          <w:sz w:val="28"/>
          <w:szCs w:val="28"/>
        </w:rPr>
      </w:pPr>
      <w:r w:rsidRPr="007C096D">
        <w:rPr>
          <w:b/>
          <w:sz w:val="28"/>
          <w:szCs w:val="28"/>
        </w:rPr>
        <w:t xml:space="preserve">Проверочный лист (список контрольных вопросов, ответы  на которые свидетельствуют о соблюдении или несоблюдении контролируемым лицом обязательных требований), применяемого </w:t>
      </w:r>
      <w:r w:rsidRPr="007C096D">
        <w:rPr>
          <w:b/>
          <w:spacing w:val="2"/>
          <w:sz w:val="28"/>
          <w:szCs w:val="28"/>
        </w:rPr>
        <w:t>при осуществлении федерального государственного контроля (надзора) за деятельностью по выполнению авиационных работ</w:t>
      </w:r>
    </w:p>
    <w:p w:rsidR="007C096D" w:rsidRPr="007C096D" w:rsidRDefault="007C096D" w:rsidP="009C47A8">
      <w:pPr>
        <w:widowControl w:val="0"/>
        <w:jc w:val="both"/>
        <w:rPr>
          <w:b/>
          <w:sz w:val="28"/>
          <w:szCs w:val="28"/>
        </w:rPr>
      </w:pPr>
    </w:p>
    <w:p w:rsidR="007C096D" w:rsidRPr="007C096D" w:rsidRDefault="007C096D" w:rsidP="009C47A8">
      <w:pPr>
        <w:widowControl w:val="0"/>
        <w:tabs>
          <w:tab w:val="left" w:pos="284"/>
        </w:tabs>
        <w:jc w:val="both"/>
        <w:rPr>
          <w:sz w:val="28"/>
          <w:szCs w:val="28"/>
        </w:rPr>
      </w:pPr>
      <w:r w:rsidRPr="007C096D">
        <w:rPr>
          <w:sz w:val="28"/>
          <w:szCs w:val="28"/>
        </w:rPr>
        <w:t>1. Наименование вида  федерального государственного  контроля,   включенного    в   единый   реестр  видов  федерального государственного  контроля (надзора):________________________________________________________________</w:t>
      </w:r>
    </w:p>
    <w:p w:rsidR="007C096D" w:rsidRPr="007C096D" w:rsidRDefault="007C096D" w:rsidP="009C47A8">
      <w:pPr>
        <w:widowControl w:val="0"/>
        <w:tabs>
          <w:tab w:val="left" w:pos="284"/>
          <w:tab w:val="left" w:pos="567"/>
          <w:tab w:val="left" w:pos="851"/>
          <w:tab w:val="left" w:pos="993"/>
        </w:tabs>
        <w:jc w:val="both"/>
        <w:rPr>
          <w:sz w:val="28"/>
          <w:szCs w:val="28"/>
        </w:rPr>
      </w:pPr>
      <w:r w:rsidRPr="007C096D">
        <w:rPr>
          <w:sz w:val="28"/>
          <w:szCs w:val="28"/>
        </w:rPr>
        <w:t>2. Наименование контрольного (надзорного) органа и реквизиты нормативного правового акта об утверждении формы проверочного листа: _______</w:t>
      </w:r>
    </w:p>
    <w:p w:rsidR="007C096D" w:rsidRPr="007C096D" w:rsidRDefault="007C096D" w:rsidP="009C47A8">
      <w:pPr>
        <w:widowControl w:val="0"/>
        <w:tabs>
          <w:tab w:val="left" w:pos="284"/>
          <w:tab w:val="left" w:pos="709"/>
          <w:tab w:val="left" w:pos="1134"/>
          <w:tab w:val="left" w:pos="1560"/>
          <w:tab w:val="left" w:pos="2552"/>
        </w:tabs>
        <w:jc w:val="both"/>
        <w:rPr>
          <w:sz w:val="28"/>
          <w:szCs w:val="28"/>
        </w:rPr>
      </w:pPr>
      <w:r w:rsidRPr="007C096D">
        <w:rPr>
          <w:sz w:val="28"/>
          <w:szCs w:val="28"/>
        </w:rPr>
        <w:t>3.  Вид контрольного (надзорного) мероприятия:_________________________</w:t>
      </w:r>
    </w:p>
    <w:p w:rsidR="007C096D" w:rsidRPr="007C096D" w:rsidRDefault="007C096D" w:rsidP="009C47A8">
      <w:pPr>
        <w:widowControl w:val="0"/>
        <w:tabs>
          <w:tab w:val="left" w:pos="284"/>
        </w:tabs>
        <w:jc w:val="both"/>
        <w:rPr>
          <w:sz w:val="28"/>
          <w:szCs w:val="28"/>
        </w:rPr>
      </w:pPr>
      <w:r w:rsidRPr="007C096D">
        <w:rPr>
          <w:sz w:val="28"/>
          <w:szCs w:val="28"/>
        </w:rPr>
        <w:t>4. Объект федерального государственного контроля (надзора), в отношении которого проводится контрольное (надзорное)  мероприятие:___________________</w:t>
      </w:r>
    </w:p>
    <w:p w:rsidR="007C096D" w:rsidRPr="007C096D" w:rsidRDefault="007C096D" w:rsidP="009C47A8">
      <w:pPr>
        <w:widowControl w:val="0"/>
        <w:tabs>
          <w:tab w:val="left" w:pos="284"/>
        </w:tabs>
        <w:jc w:val="both"/>
        <w:rPr>
          <w:sz w:val="28"/>
          <w:szCs w:val="28"/>
        </w:rPr>
      </w:pPr>
      <w:r w:rsidRPr="007C096D">
        <w:rPr>
          <w:sz w:val="28"/>
          <w:szCs w:val="28"/>
        </w:rPr>
        <w:t xml:space="preserve">5. </w:t>
      </w:r>
      <w:proofErr w:type="gramStart"/>
      <w:r w:rsidRPr="007C096D">
        <w:rPr>
          <w:sz w:val="28"/>
          <w:szCs w:val="28"/>
        </w:rPr>
        <w:t xml:space="preserve">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w:t>
      </w:r>
      <w:r w:rsidRPr="007C096D">
        <w:rPr>
          <w:sz w:val="28"/>
          <w:szCs w:val="28"/>
        </w:rPr>
        <w:lastRenderedPageBreak/>
        <w:t>номер,  адрес  организации  (ее  филиалов,  представительств,  обособленных структурных подразделений), являющихся контролируемыми лицами:  ________________________________________________________________________</w:t>
      </w:r>
      <w:proofErr w:type="gramEnd"/>
    </w:p>
    <w:p w:rsidR="007C096D" w:rsidRPr="007C096D" w:rsidRDefault="007C096D" w:rsidP="009C47A8">
      <w:pPr>
        <w:widowControl w:val="0"/>
        <w:tabs>
          <w:tab w:val="left" w:pos="284"/>
        </w:tabs>
        <w:jc w:val="both"/>
        <w:rPr>
          <w:sz w:val="28"/>
          <w:szCs w:val="28"/>
        </w:rPr>
      </w:pPr>
      <w:r w:rsidRPr="007C096D">
        <w:rPr>
          <w:sz w:val="28"/>
          <w:szCs w:val="28"/>
        </w:rPr>
        <w:t>6. Место  (места) проведения  контрольного  (надзорного) мероприятия                          с заполнением проверочного листа: ________________________________________</w:t>
      </w:r>
    </w:p>
    <w:p w:rsidR="007C096D" w:rsidRPr="007C096D" w:rsidRDefault="007C096D" w:rsidP="009C47A8">
      <w:pPr>
        <w:widowControl w:val="0"/>
        <w:tabs>
          <w:tab w:val="left" w:pos="284"/>
        </w:tabs>
        <w:jc w:val="both"/>
        <w:rPr>
          <w:sz w:val="28"/>
          <w:szCs w:val="28"/>
        </w:rPr>
      </w:pPr>
      <w:r w:rsidRPr="007C096D">
        <w:rPr>
          <w:sz w:val="28"/>
          <w:szCs w:val="28"/>
        </w:rPr>
        <w:t>7. 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 _______________________</w:t>
      </w:r>
    </w:p>
    <w:p w:rsidR="007C096D" w:rsidRPr="007C096D" w:rsidRDefault="007C096D" w:rsidP="009C47A8">
      <w:pPr>
        <w:widowControl w:val="0"/>
        <w:tabs>
          <w:tab w:val="left" w:pos="284"/>
        </w:tabs>
        <w:jc w:val="both"/>
        <w:rPr>
          <w:sz w:val="28"/>
          <w:szCs w:val="28"/>
        </w:rPr>
      </w:pPr>
      <w:r w:rsidRPr="007C096D">
        <w:rPr>
          <w:sz w:val="28"/>
          <w:szCs w:val="28"/>
        </w:rPr>
        <w:t>8. Учетный номер контрольного (надзорного) мероприятия: _______________</w:t>
      </w:r>
    </w:p>
    <w:p w:rsidR="007C096D" w:rsidRPr="007C096D" w:rsidRDefault="007C096D" w:rsidP="009C47A8">
      <w:pPr>
        <w:widowControl w:val="0"/>
        <w:tabs>
          <w:tab w:val="left" w:pos="284"/>
        </w:tabs>
        <w:jc w:val="both"/>
        <w:rPr>
          <w:sz w:val="28"/>
          <w:szCs w:val="28"/>
        </w:rPr>
      </w:pPr>
      <w:r w:rsidRPr="007C096D">
        <w:rPr>
          <w:sz w:val="28"/>
          <w:szCs w:val="28"/>
        </w:rPr>
        <w:t xml:space="preserve">9. 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 </w:t>
      </w:r>
    </w:p>
    <w:p w:rsidR="007C096D" w:rsidRPr="007C096D" w:rsidRDefault="007C096D" w:rsidP="009C47A8">
      <w:pPr>
        <w:widowControl w:val="0"/>
        <w:jc w:val="both"/>
        <w:rPr>
          <w:color w:val="000000" w:themeColor="text1"/>
          <w:sz w:val="28"/>
          <w:szCs w:val="28"/>
        </w:rPr>
      </w:pPr>
    </w:p>
    <w:tbl>
      <w:tblPr>
        <w:tblW w:w="10494" w:type="dxa"/>
        <w:tblInd w:w="109" w:type="dxa"/>
        <w:tblLayout w:type="fixed"/>
        <w:tblLook w:val="0000" w:firstRow="0" w:lastRow="0" w:firstColumn="0" w:lastColumn="0" w:noHBand="0" w:noVBand="0"/>
      </w:tblPr>
      <w:tblGrid>
        <w:gridCol w:w="850"/>
        <w:gridCol w:w="2433"/>
        <w:gridCol w:w="2675"/>
        <w:gridCol w:w="567"/>
        <w:gridCol w:w="709"/>
        <w:gridCol w:w="1701"/>
        <w:gridCol w:w="1559"/>
      </w:tblGrid>
      <w:tr w:rsidR="007C096D" w:rsidRPr="007C096D" w:rsidTr="007C096D">
        <w:trPr>
          <w:tblHeader/>
        </w:trPr>
        <w:tc>
          <w:tcPr>
            <w:tcW w:w="850" w:type="dxa"/>
            <w:tcBorders>
              <w:top w:val="single" w:sz="4" w:space="0" w:color="000000"/>
              <w:left w:val="single" w:sz="4" w:space="0" w:color="000000"/>
              <w:bottom w:val="single" w:sz="4" w:space="0" w:color="000000"/>
              <w:right w:val="single" w:sz="4" w:space="0" w:color="000000"/>
            </w:tcBorders>
            <w:vAlign w:val="center"/>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 xml:space="preserve">№ </w:t>
            </w:r>
            <w:proofErr w:type="gramStart"/>
            <w:r w:rsidRPr="007C096D">
              <w:rPr>
                <w:color w:val="000000" w:themeColor="text1"/>
                <w:sz w:val="20"/>
                <w:szCs w:val="20"/>
              </w:rPr>
              <w:t>п</w:t>
            </w:r>
            <w:proofErr w:type="gramEnd"/>
            <w:r w:rsidRPr="007C096D">
              <w:rPr>
                <w:color w:val="000000" w:themeColor="text1"/>
                <w:sz w:val="20"/>
                <w:szCs w:val="20"/>
              </w:rPr>
              <w:t>/п</w:t>
            </w:r>
          </w:p>
        </w:tc>
        <w:tc>
          <w:tcPr>
            <w:tcW w:w="2433" w:type="dxa"/>
            <w:tcBorders>
              <w:top w:val="single" w:sz="4" w:space="0" w:color="000000"/>
              <w:left w:val="single" w:sz="4" w:space="0" w:color="000000"/>
              <w:bottom w:val="single" w:sz="4" w:space="0" w:color="000000"/>
              <w:right w:val="single" w:sz="4" w:space="0" w:color="000000"/>
            </w:tcBorders>
            <w:vAlign w:val="center"/>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Вопросы, отражающие содержание обязательных требований</w:t>
            </w:r>
          </w:p>
        </w:tc>
        <w:tc>
          <w:tcPr>
            <w:tcW w:w="2675" w:type="dxa"/>
            <w:tcBorders>
              <w:top w:val="single" w:sz="4" w:space="0" w:color="000000"/>
              <w:left w:val="single" w:sz="4" w:space="0" w:color="000000"/>
              <w:bottom w:val="single" w:sz="4" w:space="0" w:color="000000"/>
              <w:right w:val="single" w:sz="4" w:space="0" w:color="000000"/>
            </w:tcBorders>
            <w:vAlign w:val="center"/>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Реквизиты нормативных правовых актов, с указанием их структурных единиц, которыми установлены обязательные требования</w:t>
            </w:r>
          </w:p>
        </w:tc>
        <w:tc>
          <w:tcPr>
            <w:tcW w:w="567" w:type="dxa"/>
            <w:tcBorders>
              <w:top w:val="single" w:sz="4" w:space="0" w:color="000000"/>
              <w:left w:val="single" w:sz="4" w:space="0" w:color="000000"/>
              <w:bottom w:val="single" w:sz="4" w:space="0" w:color="000000"/>
            </w:tcBorders>
            <w:vAlign w:val="center"/>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Да</w:t>
            </w:r>
          </w:p>
        </w:tc>
        <w:tc>
          <w:tcPr>
            <w:tcW w:w="709" w:type="dxa"/>
            <w:tcBorders>
              <w:top w:val="single" w:sz="4" w:space="0" w:color="000000"/>
              <w:left w:val="single" w:sz="4" w:space="0" w:color="000000"/>
              <w:bottom w:val="single" w:sz="4" w:space="0" w:color="000000"/>
            </w:tcBorders>
            <w:vAlign w:val="center"/>
          </w:tcPr>
          <w:p w:rsidR="007C096D" w:rsidRPr="007C096D" w:rsidRDefault="007C096D" w:rsidP="009C47A8">
            <w:pPr>
              <w:widowControl w:val="0"/>
              <w:jc w:val="center"/>
              <w:rPr>
                <w:color w:val="000000" w:themeColor="text1"/>
                <w:sz w:val="20"/>
                <w:szCs w:val="20"/>
              </w:rPr>
            </w:pPr>
            <w:r w:rsidRPr="007C096D">
              <w:rPr>
                <w:sz w:val="20"/>
                <w:szCs w:val="20"/>
              </w:rPr>
              <w:t>Нет</w:t>
            </w:r>
          </w:p>
        </w:tc>
        <w:tc>
          <w:tcPr>
            <w:tcW w:w="1701" w:type="dxa"/>
            <w:tcBorders>
              <w:top w:val="single" w:sz="4" w:space="0" w:color="000000"/>
              <w:left w:val="single" w:sz="4" w:space="0" w:color="000000"/>
              <w:bottom w:val="single" w:sz="4" w:space="0" w:color="000000"/>
            </w:tcBorders>
            <w:vAlign w:val="center"/>
          </w:tcPr>
          <w:p w:rsidR="007C096D" w:rsidRPr="007C096D" w:rsidRDefault="007C096D" w:rsidP="009C47A8">
            <w:pPr>
              <w:widowControl w:val="0"/>
              <w:jc w:val="center"/>
              <w:rPr>
                <w:sz w:val="20"/>
                <w:szCs w:val="20"/>
              </w:rPr>
            </w:pPr>
            <w:r w:rsidRPr="007C096D">
              <w:rPr>
                <w:sz w:val="20"/>
                <w:szCs w:val="20"/>
              </w:rPr>
              <w:t>Неприменимо</w:t>
            </w:r>
          </w:p>
        </w:tc>
        <w:tc>
          <w:tcPr>
            <w:tcW w:w="1559" w:type="dxa"/>
            <w:tcBorders>
              <w:top w:val="single" w:sz="4" w:space="0" w:color="000000"/>
              <w:left w:val="single" w:sz="4" w:space="0" w:color="000000"/>
              <w:bottom w:val="single" w:sz="4" w:space="0" w:color="000000"/>
              <w:right w:val="single" w:sz="4" w:space="0" w:color="000000"/>
            </w:tcBorders>
            <w:vAlign w:val="center"/>
          </w:tcPr>
          <w:p w:rsidR="007C096D" w:rsidRPr="007C096D" w:rsidRDefault="007C096D" w:rsidP="009C47A8">
            <w:pPr>
              <w:widowControl w:val="0"/>
              <w:jc w:val="center"/>
              <w:rPr>
                <w:sz w:val="20"/>
                <w:szCs w:val="20"/>
              </w:rPr>
            </w:pPr>
            <w:r w:rsidRPr="007C096D">
              <w:rPr>
                <w:sz w:val="20"/>
                <w:szCs w:val="20"/>
              </w:rPr>
              <w:t>Примечание</w:t>
            </w: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1.</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Владеет ли контролируемое лицо воздушными судами на правах собственности, аренды или ином законном основании?</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roofErr w:type="gramStart"/>
            <w:r w:rsidRPr="007C096D">
              <w:rPr>
                <w:bCs/>
                <w:color w:val="000000" w:themeColor="text1"/>
                <w:sz w:val="20"/>
                <w:szCs w:val="20"/>
              </w:rPr>
              <w:t>пункт 2.1 Федеральных авиационных правил «</w:t>
            </w:r>
            <w:r w:rsidRPr="007C096D">
              <w:rPr>
                <w:color w:val="000000" w:themeColor="text1"/>
                <w:sz w:val="20"/>
                <w:szCs w:val="20"/>
              </w:rPr>
              <w:t>Требования к юридическим лицам, индивидуальным предпринимателям, выполняющим авиационные работы, включенные в перечень авиационных работ, предусматривающих получение документа, подтверждающего соответствие требованиям федеральных авиационных правил юридического лица, индивидуального предпринимателя.</w:t>
            </w:r>
            <w:proofErr w:type="gramEnd"/>
            <w:r w:rsidRPr="007C096D">
              <w:rPr>
                <w:color w:val="000000" w:themeColor="text1"/>
                <w:sz w:val="20"/>
                <w:szCs w:val="20"/>
              </w:rPr>
              <w:t xml:space="preserve"> Форма и порядок выдачи документа (сертификата </w:t>
            </w:r>
            <w:proofErr w:type="spellStart"/>
            <w:r w:rsidRPr="007C096D">
              <w:rPr>
                <w:color w:val="000000" w:themeColor="text1"/>
                <w:sz w:val="20"/>
                <w:szCs w:val="20"/>
              </w:rPr>
              <w:t>эксплуатанта</w:t>
            </w:r>
            <w:proofErr w:type="spellEnd"/>
            <w:r w:rsidRPr="007C096D">
              <w:rPr>
                <w:color w:val="000000" w:themeColor="text1"/>
                <w:sz w:val="20"/>
                <w:szCs w:val="20"/>
              </w:rPr>
              <w:t xml:space="preserve">), подтверждающего соответствие юридического лица, индивидуального предпринимателя требованиям федеральных авиационных правил. Порядок приостановления действия, введения ограничений в действие и аннулирования сертификата </w:t>
            </w:r>
            <w:proofErr w:type="spellStart"/>
            <w:r w:rsidRPr="007C096D">
              <w:rPr>
                <w:color w:val="000000" w:themeColor="text1"/>
                <w:sz w:val="20"/>
                <w:szCs w:val="20"/>
              </w:rPr>
              <w:t>эксплуатанта</w:t>
            </w:r>
            <w:proofErr w:type="spellEnd"/>
            <w:r w:rsidRPr="007C096D">
              <w:rPr>
                <w:bCs/>
                <w:color w:val="000000" w:themeColor="text1"/>
                <w:sz w:val="20"/>
                <w:szCs w:val="20"/>
              </w:rPr>
              <w:t>», утвержденных приказом Министерства транспорта Российской Федерации от 19 ноября 2020 г. № 494</w:t>
            </w:r>
            <w:r w:rsidRPr="007C096D">
              <w:rPr>
                <w:bCs/>
                <w:color w:val="000000" w:themeColor="text1"/>
                <w:sz w:val="20"/>
                <w:szCs w:val="20"/>
                <w:vertAlign w:val="superscript"/>
              </w:rPr>
              <w:footnoteReference w:id="41"/>
            </w:r>
            <w:r w:rsidRPr="007C096D">
              <w:rPr>
                <w:bCs/>
                <w:color w:val="000000" w:themeColor="text1"/>
                <w:sz w:val="20"/>
                <w:szCs w:val="20"/>
              </w:rPr>
              <w:t xml:space="preserve"> </w:t>
            </w:r>
            <w:r w:rsidRPr="007C096D">
              <w:rPr>
                <w:bCs/>
                <w:color w:val="000000" w:themeColor="text1"/>
                <w:sz w:val="20"/>
                <w:szCs w:val="20"/>
              </w:rPr>
              <w:lastRenderedPageBreak/>
              <w:t>(далее - ФАП-494)</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lastRenderedPageBreak/>
              <w:t>2.</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Обеспечены ли воздушные суда оборудованием для выполнения заявленных видов деятельности?</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bCs/>
                <w:color w:val="000000" w:themeColor="text1"/>
                <w:sz w:val="20"/>
                <w:szCs w:val="20"/>
              </w:rPr>
            </w:pPr>
            <w:r w:rsidRPr="007C096D">
              <w:rPr>
                <w:bCs/>
                <w:color w:val="000000" w:themeColor="text1"/>
                <w:sz w:val="20"/>
                <w:szCs w:val="20"/>
              </w:rPr>
              <w:t>пункт 2.2 ФАП-494</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3.</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highlight w:val="yellow"/>
              </w:rPr>
            </w:pPr>
            <w:r w:rsidRPr="007C096D">
              <w:rPr>
                <w:color w:val="333333"/>
                <w:sz w:val="20"/>
                <w:szCs w:val="20"/>
                <w:shd w:val="clear" w:color="auto" w:fill="FFFFFF"/>
              </w:rPr>
              <w:t xml:space="preserve">Использует ли контролируемое лицо воздушные суда (далее </w:t>
            </w:r>
            <w:proofErr w:type="gramStart"/>
            <w:r w:rsidRPr="007C096D">
              <w:rPr>
                <w:color w:val="333333"/>
                <w:sz w:val="20"/>
                <w:szCs w:val="20"/>
                <w:shd w:val="clear" w:color="auto" w:fill="FFFFFF"/>
              </w:rPr>
              <w:t>–В</w:t>
            </w:r>
            <w:proofErr w:type="gramEnd"/>
            <w:r w:rsidRPr="007C096D">
              <w:rPr>
                <w:color w:val="333333"/>
                <w:sz w:val="20"/>
                <w:szCs w:val="20"/>
                <w:shd w:val="clear" w:color="auto" w:fill="FFFFFF"/>
              </w:rPr>
              <w:t xml:space="preserve">С) обладающие сертификатом летной годности, выданным на основании акта оценки воздушного судна на его соответствие требованиям к летной годности и к охране окружающей среды, при выполнении авиационных работ, предусматривающих нахождение на борту лиц, не входящих в состав экипажа воздушных судов? </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bCs/>
                <w:color w:val="000000" w:themeColor="text1"/>
                <w:sz w:val="20"/>
                <w:szCs w:val="20"/>
                <w:highlight w:val="yellow"/>
              </w:rPr>
            </w:pPr>
            <w:r w:rsidRPr="007C096D">
              <w:rPr>
                <w:bCs/>
                <w:color w:val="000000" w:themeColor="text1"/>
                <w:sz w:val="20"/>
                <w:szCs w:val="20"/>
              </w:rPr>
              <w:t>пункт 2.3 ФАП-494</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4.</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 xml:space="preserve">Обеспечивается ли контролируемым лицом: </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bCs/>
                <w:color w:val="000000" w:themeColor="text1"/>
                <w:sz w:val="20"/>
                <w:szCs w:val="20"/>
              </w:rPr>
            </w:pPr>
            <w:r w:rsidRPr="007C096D">
              <w:rPr>
                <w:bCs/>
                <w:color w:val="000000" w:themeColor="text1"/>
                <w:sz w:val="20"/>
                <w:szCs w:val="20"/>
              </w:rPr>
              <w:t>пункт 2.4 ФАП-494</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4.1.</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поддержание летной годности воздушных судов?</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bCs/>
                <w:color w:val="000000" w:themeColor="text1"/>
                <w:sz w:val="20"/>
                <w:szCs w:val="20"/>
              </w:rPr>
            </w:pP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4.2.</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333333"/>
                <w:sz w:val="20"/>
                <w:szCs w:val="20"/>
                <w:highlight w:val="white"/>
              </w:rPr>
            </w:pPr>
            <w:r w:rsidRPr="007C096D">
              <w:rPr>
                <w:color w:val="333333"/>
                <w:sz w:val="20"/>
                <w:szCs w:val="20"/>
                <w:shd w:val="clear" w:color="auto" w:fill="FFFFFF"/>
              </w:rPr>
              <w:t>соблюдение требований по наземному и техническому обслуживанию гражданских воздушных судов?</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bCs/>
                <w:color w:val="000000" w:themeColor="text1"/>
                <w:sz w:val="20"/>
                <w:szCs w:val="20"/>
              </w:rPr>
            </w:pP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4.3.</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333333"/>
                <w:sz w:val="20"/>
                <w:szCs w:val="20"/>
                <w:highlight w:val="white"/>
              </w:rPr>
            </w:pPr>
            <w:r w:rsidRPr="007C096D">
              <w:rPr>
                <w:color w:val="333333"/>
                <w:sz w:val="20"/>
                <w:szCs w:val="20"/>
                <w:shd w:val="clear" w:color="auto" w:fill="FFFFFF"/>
              </w:rPr>
              <w:t xml:space="preserve">соблюдение требований по подготовке и выполнению полетов воздушных судов в соответствии требованиями федеральных авиационных правил? </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bCs/>
                <w:color w:val="000000" w:themeColor="text1"/>
                <w:sz w:val="20"/>
                <w:szCs w:val="20"/>
              </w:rPr>
            </w:pP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5.</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Обеспечивается ли контролируемым лицом подготовка воздушных судов при выполнении конкретных видов авиационных работ?</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bCs/>
                <w:color w:val="000000" w:themeColor="text1"/>
                <w:sz w:val="20"/>
                <w:szCs w:val="20"/>
              </w:rPr>
            </w:pPr>
            <w:r w:rsidRPr="007C096D">
              <w:rPr>
                <w:bCs/>
                <w:color w:val="000000" w:themeColor="text1"/>
                <w:sz w:val="20"/>
                <w:szCs w:val="20"/>
              </w:rPr>
              <w:t>пункт 2.4 ФАП-494</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7.</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 xml:space="preserve">Обеспечивается ли контролируемым лицом прием на работу </w:t>
            </w:r>
            <w:r w:rsidRPr="007C096D">
              <w:rPr>
                <w:color w:val="000000" w:themeColor="text1"/>
                <w:sz w:val="20"/>
                <w:szCs w:val="20"/>
              </w:rPr>
              <w:lastRenderedPageBreak/>
              <w:t>авиационного персонала, имеющего свидетельства с квалификационными отметками, дающими право эксплуатации заявленных воздушных судов при выполнении конкретных авиационных работ?</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bCs/>
                <w:color w:val="000000" w:themeColor="text1"/>
                <w:sz w:val="20"/>
                <w:szCs w:val="20"/>
              </w:rPr>
            </w:pPr>
            <w:r w:rsidRPr="007C096D">
              <w:rPr>
                <w:bCs/>
                <w:color w:val="000000" w:themeColor="text1"/>
                <w:sz w:val="20"/>
                <w:szCs w:val="20"/>
              </w:rPr>
              <w:lastRenderedPageBreak/>
              <w:t>пункт 2.5 ФАП-494</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C096D" w:rsidRPr="007C096D" w:rsidRDefault="007C096D" w:rsidP="009C47A8">
            <w:pPr>
              <w:widowControl w:val="0"/>
              <w:jc w:val="center"/>
              <w:rPr>
                <w:color w:val="000000" w:themeColor="text1"/>
                <w:sz w:val="20"/>
                <w:szCs w:val="20"/>
                <w:highlight w:val="yellow"/>
              </w:rPr>
            </w:pPr>
            <w:r w:rsidRPr="007C096D">
              <w:rPr>
                <w:color w:val="000000" w:themeColor="text1"/>
                <w:sz w:val="20"/>
                <w:szCs w:val="20"/>
              </w:rPr>
              <w:lastRenderedPageBreak/>
              <w:t>8.</w:t>
            </w:r>
          </w:p>
        </w:tc>
        <w:tc>
          <w:tcPr>
            <w:tcW w:w="2433" w:type="dxa"/>
            <w:tcBorders>
              <w:top w:val="single" w:sz="4" w:space="0" w:color="000000"/>
              <w:left w:val="single" w:sz="4" w:space="0" w:color="000000"/>
              <w:bottom w:val="single" w:sz="4" w:space="0" w:color="000000"/>
              <w:right w:val="single" w:sz="4" w:space="0" w:color="000000"/>
            </w:tcBorders>
            <w:shd w:val="clear" w:color="auto" w:fill="auto"/>
          </w:tcPr>
          <w:p w:rsidR="007C096D" w:rsidRPr="007C096D" w:rsidRDefault="007C096D" w:rsidP="009C47A8">
            <w:pPr>
              <w:widowControl w:val="0"/>
              <w:jc w:val="both"/>
              <w:rPr>
                <w:color w:val="000000" w:themeColor="text1"/>
                <w:sz w:val="20"/>
                <w:szCs w:val="20"/>
                <w:highlight w:val="yellow"/>
              </w:rPr>
            </w:pPr>
            <w:r w:rsidRPr="007C096D">
              <w:rPr>
                <w:color w:val="333333"/>
                <w:sz w:val="20"/>
                <w:szCs w:val="20"/>
              </w:rPr>
              <w:t xml:space="preserve">Осуществляет ли </w:t>
            </w:r>
            <w:r w:rsidRPr="007C096D">
              <w:rPr>
                <w:color w:val="000000" w:themeColor="text1"/>
                <w:sz w:val="20"/>
                <w:szCs w:val="20"/>
              </w:rPr>
              <w:t>контролируемое лицо</w:t>
            </w:r>
            <w:r w:rsidRPr="007C096D">
              <w:rPr>
                <w:color w:val="333333"/>
                <w:sz w:val="20"/>
                <w:szCs w:val="20"/>
              </w:rPr>
              <w:t xml:space="preserve"> прием на работу или привлекает для выполнения работы по договору гражданско-правового характера лиц, прошедших обучение (подготовку) по программам подготовки, утвержденным уполномоченным органом, осуществляющим функции по оказанию государственных услуг в сфере гражданской авиации</w:t>
            </w:r>
            <w:r w:rsidRPr="007C096D">
              <w:rPr>
                <w:color w:val="333333"/>
                <w:sz w:val="20"/>
                <w:szCs w:val="20"/>
                <w:vertAlign w:val="superscript"/>
              </w:rPr>
              <w:footnoteReference w:id="42"/>
            </w:r>
            <w:r w:rsidRPr="007C096D">
              <w:rPr>
                <w:color w:val="333333"/>
                <w:sz w:val="20"/>
                <w:szCs w:val="20"/>
              </w:rPr>
              <w:t xml:space="preserve">? </w:t>
            </w:r>
          </w:p>
        </w:tc>
        <w:tc>
          <w:tcPr>
            <w:tcW w:w="2675" w:type="dxa"/>
            <w:tcBorders>
              <w:top w:val="single" w:sz="4" w:space="0" w:color="000000"/>
              <w:left w:val="single" w:sz="4" w:space="0" w:color="000000"/>
              <w:bottom w:val="single" w:sz="4" w:space="0" w:color="000000"/>
              <w:right w:val="single" w:sz="4" w:space="0" w:color="000000"/>
            </w:tcBorders>
            <w:shd w:val="clear" w:color="auto" w:fill="auto"/>
          </w:tcPr>
          <w:p w:rsidR="007C096D" w:rsidRPr="007C096D" w:rsidRDefault="007C096D" w:rsidP="009C47A8">
            <w:pPr>
              <w:widowControl w:val="0"/>
              <w:jc w:val="both"/>
              <w:rPr>
                <w:bCs/>
                <w:color w:val="000000" w:themeColor="text1"/>
                <w:sz w:val="20"/>
                <w:szCs w:val="20"/>
              </w:rPr>
            </w:pPr>
            <w:r w:rsidRPr="007C096D">
              <w:rPr>
                <w:bCs/>
                <w:color w:val="000000" w:themeColor="text1"/>
                <w:sz w:val="20"/>
                <w:szCs w:val="20"/>
              </w:rPr>
              <w:t>пункт 2.7 ФАП-494</w:t>
            </w:r>
          </w:p>
          <w:p w:rsidR="007C096D" w:rsidRPr="007C096D" w:rsidRDefault="007C096D" w:rsidP="009C47A8">
            <w:pPr>
              <w:shd w:val="clear" w:color="auto" w:fill="FFFFFF"/>
              <w:rPr>
                <w:bCs/>
                <w:color w:val="000000" w:themeColor="text1"/>
                <w:sz w:val="20"/>
                <w:szCs w:val="20"/>
                <w:highlight w:val="yellow"/>
              </w:rPr>
            </w:pP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9.</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333333"/>
                <w:sz w:val="20"/>
                <w:szCs w:val="20"/>
              </w:rPr>
              <w:t xml:space="preserve">Организовало ли </w:t>
            </w:r>
            <w:r w:rsidRPr="007C096D">
              <w:rPr>
                <w:color w:val="000000" w:themeColor="text1"/>
                <w:sz w:val="20"/>
                <w:szCs w:val="20"/>
              </w:rPr>
              <w:t>контролируемое лицо</w:t>
            </w:r>
            <w:r w:rsidRPr="007C096D">
              <w:rPr>
                <w:color w:val="333333"/>
                <w:sz w:val="20"/>
                <w:szCs w:val="20"/>
              </w:rPr>
              <w:t xml:space="preserve">:  </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shd w:val="clear" w:color="auto" w:fill="FFFFFF"/>
              <w:rPr>
                <w:bCs/>
                <w:color w:val="000000" w:themeColor="text1"/>
                <w:sz w:val="20"/>
                <w:szCs w:val="20"/>
              </w:rPr>
            </w:pPr>
            <w:r w:rsidRPr="007C096D">
              <w:rPr>
                <w:bCs/>
                <w:color w:val="000000" w:themeColor="text1"/>
                <w:sz w:val="20"/>
                <w:szCs w:val="20"/>
              </w:rPr>
              <w:t>пункт  2.8. ФАП-494</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9.1.</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333333"/>
                <w:sz w:val="20"/>
                <w:szCs w:val="20"/>
              </w:rPr>
              <w:t>подготовку и контроль квалификации: принятых (привлеченных) на работу специалистов, включая лиц из числа авиационного персонала?</w:t>
            </w:r>
            <w:r w:rsidRPr="007C096D">
              <w:rPr>
                <w:color w:val="000000" w:themeColor="text1"/>
                <w:sz w:val="20"/>
                <w:szCs w:val="20"/>
              </w:rPr>
              <w:t xml:space="preserve"> </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bCs/>
                <w:color w:val="000000" w:themeColor="text1"/>
                <w:sz w:val="20"/>
                <w:szCs w:val="20"/>
              </w:rPr>
            </w:pP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rPr>
          <w:trHeight w:val="3759"/>
        </w:trPr>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9.2.</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shd w:val="clear" w:color="auto" w:fill="FFFFFF"/>
              <w:rPr>
                <w:color w:val="333333"/>
                <w:sz w:val="20"/>
                <w:szCs w:val="20"/>
              </w:rPr>
            </w:pPr>
            <w:r w:rsidRPr="007C096D">
              <w:rPr>
                <w:color w:val="333333"/>
                <w:sz w:val="20"/>
                <w:szCs w:val="20"/>
              </w:rPr>
              <w:t>исполнение работниками нормативных правовых актов, регулирующих выполнение авиационных работ, и иных правил и процедур, установленных воздушным законодательством Российской Федерации, а также государств, в воздушном пространстве которых выполняются полеты, и государства регистрации (учета) воздушного судна?</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bCs/>
                <w:color w:val="000000" w:themeColor="text1"/>
                <w:sz w:val="20"/>
                <w:szCs w:val="20"/>
              </w:rPr>
            </w:pP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10.</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 xml:space="preserve">Принимает ли </w:t>
            </w:r>
            <w:r w:rsidRPr="007C096D">
              <w:rPr>
                <w:color w:val="000000" w:themeColor="text1"/>
                <w:sz w:val="20"/>
                <w:szCs w:val="20"/>
              </w:rPr>
              <w:lastRenderedPageBreak/>
              <w:t xml:space="preserve">контролируемое лицо меры к тому, чтобы его работники знали и исполняли правила и процедуры государства регистрации воздушного судна и государства </w:t>
            </w:r>
            <w:proofErr w:type="spellStart"/>
            <w:r w:rsidRPr="007C096D">
              <w:rPr>
                <w:color w:val="000000" w:themeColor="text1"/>
                <w:sz w:val="20"/>
                <w:szCs w:val="20"/>
              </w:rPr>
              <w:t>эксплуатанта</w:t>
            </w:r>
            <w:proofErr w:type="spellEnd"/>
            <w:r w:rsidRPr="007C096D">
              <w:rPr>
                <w:color w:val="000000" w:themeColor="text1"/>
                <w:sz w:val="20"/>
                <w:szCs w:val="20"/>
              </w:rPr>
              <w:t>?</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bCs/>
                <w:color w:val="000000" w:themeColor="text1"/>
                <w:sz w:val="20"/>
                <w:szCs w:val="20"/>
              </w:rPr>
            </w:pPr>
            <w:r w:rsidRPr="007C096D">
              <w:rPr>
                <w:bCs/>
                <w:color w:val="000000" w:themeColor="text1"/>
                <w:sz w:val="20"/>
                <w:szCs w:val="20"/>
              </w:rPr>
              <w:lastRenderedPageBreak/>
              <w:t>пункты 2.8-2.9 ФАП-494</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lastRenderedPageBreak/>
              <w:t>11.</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Имеются ли у контролируемого лица на праве собственности или ином законном основании, необходимые для выполнения заявленных видов авиационных работ:</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bCs/>
                <w:color w:val="000000" w:themeColor="text1"/>
                <w:sz w:val="20"/>
                <w:szCs w:val="20"/>
              </w:rPr>
            </w:pPr>
            <w:r w:rsidRPr="007C096D">
              <w:rPr>
                <w:bCs/>
                <w:color w:val="000000" w:themeColor="text1"/>
                <w:sz w:val="20"/>
                <w:szCs w:val="20"/>
              </w:rPr>
              <w:t>пункт 2.10 ФАП-494</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11.1.</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производственные помещения?</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bCs/>
                <w:color w:val="000000" w:themeColor="text1"/>
                <w:sz w:val="20"/>
                <w:szCs w:val="20"/>
              </w:rPr>
            </w:pPr>
            <w:r w:rsidRPr="007C096D">
              <w:rPr>
                <w:bCs/>
                <w:color w:val="000000" w:themeColor="text1"/>
                <w:sz w:val="20"/>
                <w:szCs w:val="20"/>
              </w:rPr>
              <w:t>пункт 2.10 ФАП-494</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11.2</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иное имущество?</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bCs/>
                <w:color w:val="000000" w:themeColor="text1"/>
                <w:sz w:val="20"/>
                <w:szCs w:val="20"/>
              </w:rPr>
            </w:pPr>
            <w:r w:rsidRPr="007C096D">
              <w:rPr>
                <w:bCs/>
                <w:color w:val="000000" w:themeColor="text1"/>
                <w:sz w:val="20"/>
                <w:szCs w:val="20"/>
              </w:rPr>
              <w:t>пункт 2.10 ФАП-494</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12.</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 xml:space="preserve">Обеспечивает ли контролируемое лицо обязательные виды страхования, предусмотренные Воздушным кодексом Российской Федерации? </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BF34D0" w:rsidP="009C47A8">
            <w:pPr>
              <w:widowControl w:val="0"/>
              <w:jc w:val="both"/>
              <w:rPr>
                <w:color w:val="000000" w:themeColor="text1"/>
                <w:sz w:val="20"/>
                <w:szCs w:val="20"/>
              </w:rPr>
            </w:pPr>
            <w:hyperlink r:id="rId511">
              <w:r w:rsidR="007C096D" w:rsidRPr="007C096D">
                <w:rPr>
                  <w:color w:val="000000" w:themeColor="text1"/>
                  <w:sz w:val="20"/>
                  <w:szCs w:val="20"/>
                </w:rPr>
                <w:t>статьи 131</w:t>
              </w:r>
            </w:hyperlink>
            <w:r w:rsidR="007C096D" w:rsidRPr="007C096D">
              <w:rPr>
                <w:color w:val="000000" w:themeColor="text1"/>
                <w:sz w:val="20"/>
                <w:szCs w:val="20"/>
              </w:rPr>
              <w:t xml:space="preserve">, </w:t>
            </w:r>
            <w:hyperlink r:id="rId512">
              <w:r w:rsidR="007C096D" w:rsidRPr="007C096D">
                <w:rPr>
                  <w:color w:val="000000" w:themeColor="text1"/>
                  <w:sz w:val="20"/>
                  <w:szCs w:val="20"/>
                </w:rPr>
                <w:t>132</w:t>
              </w:r>
            </w:hyperlink>
            <w:r w:rsidR="007C096D" w:rsidRPr="007C096D">
              <w:rPr>
                <w:color w:val="000000" w:themeColor="text1"/>
                <w:sz w:val="20"/>
                <w:szCs w:val="20"/>
              </w:rPr>
              <w:t xml:space="preserve">, </w:t>
            </w:r>
            <w:hyperlink r:id="rId513">
              <w:r w:rsidR="007C096D" w:rsidRPr="007C096D">
                <w:rPr>
                  <w:color w:val="000000" w:themeColor="text1"/>
                  <w:sz w:val="20"/>
                  <w:szCs w:val="20"/>
                </w:rPr>
                <w:t>135</w:t>
              </w:r>
            </w:hyperlink>
            <w:r w:rsidR="007C096D" w:rsidRPr="007C096D">
              <w:rPr>
                <w:color w:val="000000" w:themeColor="text1"/>
                <w:sz w:val="20"/>
                <w:szCs w:val="20"/>
              </w:rPr>
              <w:t xml:space="preserve"> Воздушного кодекса Российской Федерации</w:t>
            </w:r>
            <w:r w:rsidR="007C096D" w:rsidRPr="007C096D">
              <w:rPr>
                <w:color w:val="000000" w:themeColor="text1"/>
                <w:sz w:val="20"/>
                <w:szCs w:val="20"/>
                <w:vertAlign w:val="superscript"/>
              </w:rPr>
              <w:footnoteReference w:id="43"/>
            </w:r>
            <w:r w:rsidR="007C096D" w:rsidRPr="007C096D">
              <w:rPr>
                <w:color w:val="000000" w:themeColor="text1"/>
                <w:sz w:val="20"/>
                <w:szCs w:val="20"/>
              </w:rPr>
              <w:t xml:space="preserve"> (далее - ВК РФ);</w:t>
            </w:r>
          </w:p>
          <w:p w:rsidR="007C096D" w:rsidRPr="007C096D" w:rsidRDefault="007C096D" w:rsidP="009C47A8">
            <w:pPr>
              <w:widowControl w:val="0"/>
              <w:jc w:val="both"/>
              <w:rPr>
                <w:color w:val="000000" w:themeColor="text1"/>
                <w:sz w:val="20"/>
                <w:szCs w:val="20"/>
              </w:rPr>
            </w:pPr>
            <w:r w:rsidRPr="007C096D">
              <w:rPr>
                <w:bCs/>
                <w:color w:val="000000" w:themeColor="text1"/>
                <w:sz w:val="20"/>
                <w:szCs w:val="20"/>
              </w:rPr>
              <w:t>пункт 2.11 ФАП-494</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13.</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Разработано ли контролируемым лицом руководство по производству полетов (далее - РПП)?</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bCs/>
                <w:color w:val="000000" w:themeColor="text1"/>
                <w:sz w:val="20"/>
                <w:szCs w:val="20"/>
              </w:rPr>
            </w:pPr>
            <w:r w:rsidRPr="007C096D">
              <w:rPr>
                <w:bCs/>
                <w:color w:val="000000" w:themeColor="text1"/>
                <w:sz w:val="20"/>
                <w:szCs w:val="20"/>
              </w:rPr>
              <w:t>пункт 2.12 ФАП-494</w:t>
            </w:r>
          </w:p>
          <w:p w:rsidR="007C096D" w:rsidRPr="007C096D" w:rsidRDefault="00BF34D0" w:rsidP="009C47A8">
            <w:pPr>
              <w:widowControl w:val="0"/>
              <w:jc w:val="both"/>
              <w:rPr>
                <w:color w:val="000000" w:themeColor="text1"/>
                <w:sz w:val="20"/>
                <w:szCs w:val="20"/>
              </w:rPr>
            </w:pPr>
            <w:hyperlink r:id="rId514">
              <w:r w:rsidR="007C096D" w:rsidRPr="007C096D">
                <w:rPr>
                  <w:color w:val="000000" w:themeColor="text1"/>
                  <w:sz w:val="20"/>
                  <w:szCs w:val="20"/>
                </w:rPr>
                <w:t>пункты 4.10</w:t>
              </w:r>
            </w:hyperlink>
            <w:r w:rsidR="007C096D" w:rsidRPr="007C096D">
              <w:rPr>
                <w:color w:val="000000" w:themeColor="text1"/>
                <w:sz w:val="20"/>
                <w:szCs w:val="20"/>
              </w:rPr>
              <w:t xml:space="preserve">, </w:t>
            </w:r>
            <w:hyperlink r:id="rId515">
              <w:r w:rsidR="007C096D" w:rsidRPr="007C096D">
                <w:rPr>
                  <w:color w:val="000000" w:themeColor="text1"/>
                  <w:sz w:val="20"/>
                  <w:szCs w:val="20"/>
                </w:rPr>
                <w:t>6.3</w:t>
              </w:r>
            </w:hyperlink>
            <w:r w:rsidR="007C096D" w:rsidRPr="007C096D">
              <w:rPr>
                <w:color w:val="000000" w:themeColor="text1"/>
                <w:sz w:val="20"/>
                <w:szCs w:val="20"/>
              </w:rPr>
              <w:t xml:space="preserve"> Федеральных авиационных правил «Подготовка и выполнение полетов в гражданской авиации Российской Федерации», утвержденных </w:t>
            </w:r>
            <w:hyperlink r:id="rId516">
              <w:r w:rsidR="007C096D" w:rsidRPr="007C096D">
                <w:rPr>
                  <w:color w:val="000000" w:themeColor="text1"/>
                  <w:sz w:val="20"/>
                  <w:szCs w:val="20"/>
                </w:rPr>
                <w:t>приказом</w:t>
              </w:r>
            </w:hyperlink>
            <w:r w:rsidR="007C096D" w:rsidRPr="007C096D">
              <w:rPr>
                <w:color w:val="000000" w:themeColor="text1"/>
                <w:sz w:val="20"/>
                <w:szCs w:val="20"/>
              </w:rPr>
              <w:t xml:space="preserve"> Министерства транспорта Российской Федерации от 31 июля 2009 г. № 128</w:t>
            </w:r>
            <w:r w:rsidR="007C096D" w:rsidRPr="007C096D">
              <w:rPr>
                <w:color w:val="000000" w:themeColor="text1"/>
                <w:sz w:val="20"/>
                <w:szCs w:val="20"/>
                <w:vertAlign w:val="superscript"/>
              </w:rPr>
              <w:footnoteReference w:id="44"/>
            </w:r>
            <w:r w:rsidR="007C096D" w:rsidRPr="007C096D">
              <w:rPr>
                <w:color w:val="000000" w:themeColor="text1"/>
                <w:sz w:val="20"/>
                <w:szCs w:val="20"/>
              </w:rPr>
              <w:t xml:space="preserve"> (далее - ФАП-128)</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14.</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 xml:space="preserve">Создана ли контролируемым лицом система управления </w:t>
            </w:r>
            <w:r w:rsidRPr="007C096D">
              <w:rPr>
                <w:color w:val="000000" w:themeColor="text1"/>
                <w:sz w:val="20"/>
                <w:szCs w:val="20"/>
              </w:rPr>
              <w:lastRenderedPageBreak/>
              <w:t>безопасностью полетов, которая соответствует объему и сложности выполняемых полетов?</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bCs/>
                <w:color w:val="000000" w:themeColor="text1"/>
                <w:sz w:val="20"/>
                <w:szCs w:val="20"/>
              </w:rPr>
            </w:pPr>
            <w:r w:rsidRPr="007C096D">
              <w:rPr>
                <w:bCs/>
                <w:color w:val="000000" w:themeColor="text1"/>
                <w:sz w:val="20"/>
                <w:szCs w:val="20"/>
              </w:rPr>
              <w:lastRenderedPageBreak/>
              <w:t>пункт 2.13 ФАП-494;</w:t>
            </w:r>
          </w:p>
          <w:p w:rsidR="007C096D" w:rsidRPr="007C096D" w:rsidRDefault="00BF34D0" w:rsidP="009C47A8">
            <w:pPr>
              <w:widowControl w:val="0"/>
              <w:jc w:val="both"/>
              <w:rPr>
                <w:bCs/>
                <w:color w:val="000000" w:themeColor="text1"/>
                <w:sz w:val="20"/>
                <w:szCs w:val="20"/>
              </w:rPr>
            </w:pPr>
            <w:hyperlink r:id="rId517">
              <w:r w:rsidR="007C096D" w:rsidRPr="007C096D">
                <w:rPr>
                  <w:color w:val="000000" w:themeColor="text1"/>
                  <w:sz w:val="20"/>
                  <w:szCs w:val="20"/>
                </w:rPr>
                <w:t>пункт 1</w:t>
              </w:r>
            </w:hyperlink>
            <w:r w:rsidR="007C096D" w:rsidRPr="007C096D">
              <w:rPr>
                <w:color w:val="000000" w:themeColor="text1"/>
                <w:sz w:val="20"/>
                <w:szCs w:val="20"/>
              </w:rPr>
              <w:t xml:space="preserve"> Правил разработки и применения систем </w:t>
            </w:r>
            <w:r w:rsidR="007C096D" w:rsidRPr="007C096D">
              <w:rPr>
                <w:color w:val="000000" w:themeColor="text1"/>
                <w:sz w:val="20"/>
                <w:szCs w:val="20"/>
              </w:rPr>
              <w:lastRenderedPageBreak/>
              <w:t xml:space="preserve">управления безопасностью полетов воздушных судов, а также сбора и анализа данных о факторах опасности и риска, создающих угрозу безопасности полетов гражданских воздушных судов, хранения этих данных и обмена ими, утвержденных </w:t>
            </w:r>
            <w:hyperlink r:id="rId518">
              <w:r w:rsidR="007C096D" w:rsidRPr="007C096D">
                <w:rPr>
                  <w:color w:val="000000" w:themeColor="text1"/>
                  <w:sz w:val="20"/>
                  <w:szCs w:val="20"/>
                </w:rPr>
                <w:t>постановлением</w:t>
              </w:r>
            </w:hyperlink>
            <w:r w:rsidR="007C096D" w:rsidRPr="007C096D">
              <w:rPr>
                <w:color w:val="000000" w:themeColor="text1"/>
                <w:sz w:val="20"/>
                <w:szCs w:val="20"/>
              </w:rPr>
              <w:t xml:space="preserve"> Правительства Российской Федерации от 18 ноября 2014 г.  № 1215</w:t>
            </w:r>
            <w:r w:rsidR="007C096D" w:rsidRPr="007C096D">
              <w:rPr>
                <w:color w:val="000000" w:themeColor="text1"/>
                <w:sz w:val="20"/>
                <w:szCs w:val="20"/>
                <w:vertAlign w:val="superscript"/>
              </w:rPr>
              <w:footnoteReference w:id="45"/>
            </w:r>
            <w:r w:rsidR="007C096D" w:rsidRPr="007C096D">
              <w:rPr>
                <w:color w:val="000000" w:themeColor="text1"/>
                <w:sz w:val="20"/>
                <w:szCs w:val="20"/>
              </w:rPr>
              <w:t xml:space="preserve"> </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lastRenderedPageBreak/>
              <w:t>15.</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Обеспечивает ли контролируемое лицо функционирование системы управления безопасностью полетов, которая соответствует объему и сложности выполняемых полетов?</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bCs/>
                <w:color w:val="000000" w:themeColor="text1"/>
                <w:sz w:val="20"/>
                <w:szCs w:val="20"/>
              </w:rPr>
            </w:pPr>
            <w:r w:rsidRPr="007C096D">
              <w:rPr>
                <w:bCs/>
                <w:color w:val="000000" w:themeColor="text1"/>
                <w:sz w:val="20"/>
                <w:szCs w:val="20"/>
              </w:rPr>
              <w:t>пункт 2.13 ФАП-494</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16.</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Обеспечивает ли контролируемое лицо предоставление экипажам воздушных судов:</w:t>
            </w:r>
          </w:p>
        </w:tc>
        <w:tc>
          <w:tcPr>
            <w:tcW w:w="2675" w:type="dxa"/>
            <w:vMerge w:val="restart"/>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bCs/>
                <w:color w:val="000000" w:themeColor="text1"/>
                <w:sz w:val="20"/>
                <w:szCs w:val="20"/>
              </w:rPr>
            </w:pPr>
            <w:r w:rsidRPr="007C096D">
              <w:rPr>
                <w:bCs/>
                <w:color w:val="000000" w:themeColor="text1"/>
                <w:sz w:val="20"/>
                <w:szCs w:val="20"/>
              </w:rPr>
              <w:t>пункт 2.15 ФАП-494</w:t>
            </w:r>
          </w:p>
        </w:tc>
        <w:tc>
          <w:tcPr>
            <w:tcW w:w="567" w:type="dxa"/>
            <w:vMerge w:val="restart"/>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vMerge w:val="restart"/>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vMerge w:val="restart"/>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vMerge w:val="restart"/>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16.1.</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метеорологической информации?</w:t>
            </w:r>
          </w:p>
        </w:tc>
        <w:tc>
          <w:tcPr>
            <w:tcW w:w="2675" w:type="dxa"/>
            <w:vMerge/>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c>
          <w:tcPr>
            <w:tcW w:w="567" w:type="dxa"/>
            <w:vMerge/>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vMerge/>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vMerge/>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vMerge/>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16.2.</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аэронавигационной информации?</w:t>
            </w:r>
          </w:p>
        </w:tc>
        <w:tc>
          <w:tcPr>
            <w:tcW w:w="2675" w:type="dxa"/>
            <w:vMerge/>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17.</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Осуществляет ли контролируемое лицо заправку воздушных судов кондиционными авиационными горюче-смазочными материалами?</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bCs/>
                <w:color w:val="000000" w:themeColor="text1"/>
                <w:sz w:val="20"/>
                <w:szCs w:val="20"/>
              </w:rPr>
            </w:pPr>
            <w:r w:rsidRPr="007C096D">
              <w:rPr>
                <w:bCs/>
                <w:color w:val="000000" w:themeColor="text1"/>
                <w:sz w:val="20"/>
                <w:szCs w:val="20"/>
              </w:rPr>
              <w:t>пункт 2.14 ФАП-494;</w:t>
            </w:r>
          </w:p>
          <w:p w:rsidR="007C096D" w:rsidRPr="007C096D" w:rsidRDefault="007C096D" w:rsidP="009C47A8">
            <w:pPr>
              <w:widowControl w:val="0"/>
              <w:jc w:val="both"/>
              <w:rPr>
                <w:bCs/>
                <w:color w:val="000000" w:themeColor="text1"/>
                <w:sz w:val="20"/>
                <w:szCs w:val="20"/>
              </w:rPr>
            </w:pPr>
            <w:r w:rsidRPr="007C096D">
              <w:rPr>
                <w:bCs/>
                <w:color w:val="000000" w:themeColor="text1"/>
                <w:sz w:val="20"/>
                <w:szCs w:val="20"/>
              </w:rPr>
              <w:t>пункт 8.1 ФАП-128</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18.</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Определены ли контролируемым лицом требования по организации:</w:t>
            </w:r>
          </w:p>
        </w:tc>
        <w:tc>
          <w:tcPr>
            <w:tcW w:w="2675" w:type="dxa"/>
            <w:vMerge w:val="restart"/>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contextualSpacing/>
              <w:jc w:val="both"/>
              <w:rPr>
                <w:color w:val="000000" w:themeColor="text1"/>
                <w:sz w:val="20"/>
                <w:szCs w:val="20"/>
              </w:rPr>
            </w:pPr>
            <w:r w:rsidRPr="007C096D">
              <w:rPr>
                <w:color w:val="000000" w:themeColor="text1"/>
                <w:sz w:val="20"/>
                <w:szCs w:val="20"/>
              </w:rPr>
              <w:t xml:space="preserve">пункт 6.5 ФАП-128; </w:t>
            </w:r>
          </w:p>
          <w:p w:rsidR="007C096D" w:rsidRPr="007C096D" w:rsidRDefault="007C096D" w:rsidP="009C47A8">
            <w:pPr>
              <w:widowControl w:val="0"/>
              <w:contextualSpacing/>
              <w:jc w:val="both"/>
              <w:rPr>
                <w:color w:val="000000" w:themeColor="text1"/>
                <w:sz w:val="20"/>
                <w:szCs w:val="20"/>
              </w:rPr>
            </w:pPr>
            <w:r w:rsidRPr="007C096D">
              <w:rPr>
                <w:bCs/>
                <w:color w:val="000000" w:themeColor="text1"/>
                <w:sz w:val="20"/>
                <w:szCs w:val="20"/>
              </w:rPr>
              <w:t>пункт 2.16 ФАП-494</w:t>
            </w:r>
          </w:p>
        </w:tc>
        <w:tc>
          <w:tcPr>
            <w:tcW w:w="567" w:type="dxa"/>
            <w:vMerge w:val="restart"/>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vMerge w:val="restart"/>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vMerge w:val="restart"/>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vMerge w:val="restart"/>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18.1.</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подготовки полетов?</w:t>
            </w:r>
          </w:p>
        </w:tc>
        <w:tc>
          <w:tcPr>
            <w:tcW w:w="2675" w:type="dxa"/>
            <w:vMerge/>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c>
          <w:tcPr>
            <w:tcW w:w="567" w:type="dxa"/>
            <w:vMerge/>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vMerge/>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vMerge/>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vMerge/>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18.2.</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выполнения полетов?</w:t>
            </w:r>
          </w:p>
        </w:tc>
        <w:tc>
          <w:tcPr>
            <w:tcW w:w="2675" w:type="dxa"/>
            <w:vMerge/>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19.</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Соблюдается ли контролируемым лицом порядок проведения подготовок и тренировок членов экипажей на тренажерных устройствах?</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BF34D0" w:rsidP="009C47A8">
            <w:pPr>
              <w:widowControl w:val="0"/>
              <w:jc w:val="both"/>
              <w:rPr>
                <w:color w:val="000000" w:themeColor="text1"/>
                <w:sz w:val="20"/>
                <w:szCs w:val="20"/>
              </w:rPr>
            </w:pPr>
            <w:hyperlink r:id="rId519">
              <w:r w:rsidR="007C096D" w:rsidRPr="007C096D">
                <w:rPr>
                  <w:color w:val="000000" w:themeColor="text1"/>
                  <w:sz w:val="20"/>
                  <w:szCs w:val="20"/>
                </w:rPr>
                <w:t>пункты 4.10</w:t>
              </w:r>
            </w:hyperlink>
            <w:r w:rsidR="007C096D" w:rsidRPr="007C096D">
              <w:rPr>
                <w:color w:val="000000" w:themeColor="text1"/>
                <w:sz w:val="20"/>
                <w:szCs w:val="20"/>
              </w:rPr>
              <w:t xml:space="preserve">, </w:t>
            </w:r>
            <w:hyperlink r:id="rId520">
              <w:r w:rsidR="007C096D" w:rsidRPr="007C096D">
                <w:rPr>
                  <w:color w:val="000000" w:themeColor="text1"/>
                  <w:sz w:val="20"/>
                  <w:szCs w:val="20"/>
                </w:rPr>
                <w:t>4.27</w:t>
              </w:r>
            </w:hyperlink>
            <w:r w:rsidR="007C096D" w:rsidRPr="007C096D">
              <w:rPr>
                <w:color w:val="000000" w:themeColor="text1"/>
                <w:sz w:val="20"/>
                <w:szCs w:val="20"/>
              </w:rPr>
              <w:t xml:space="preserve"> ФАП-128</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19.</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 xml:space="preserve">Обеспечивает ли контролируемое лицо меры для подготовки </w:t>
            </w:r>
            <w:r w:rsidRPr="007C096D">
              <w:rPr>
                <w:color w:val="000000" w:themeColor="text1"/>
                <w:sz w:val="20"/>
                <w:szCs w:val="20"/>
              </w:rPr>
              <w:lastRenderedPageBreak/>
              <w:t>экипажа воздушного судна к полетам с использованием конкретных районов, маршрутов и аэродромов не позднее дня накануне вылета?</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BF34D0" w:rsidP="009C47A8">
            <w:pPr>
              <w:widowControl w:val="0"/>
              <w:jc w:val="both"/>
              <w:rPr>
                <w:color w:val="000000" w:themeColor="text1"/>
                <w:sz w:val="20"/>
                <w:szCs w:val="20"/>
              </w:rPr>
            </w:pPr>
            <w:hyperlink r:id="rId521">
              <w:r w:rsidR="007C096D" w:rsidRPr="007C096D">
                <w:rPr>
                  <w:color w:val="000000" w:themeColor="text1"/>
                  <w:sz w:val="20"/>
                  <w:szCs w:val="20"/>
                </w:rPr>
                <w:t>пункты 4.10</w:t>
              </w:r>
            </w:hyperlink>
            <w:r w:rsidR="007C096D" w:rsidRPr="007C096D">
              <w:rPr>
                <w:color w:val="000000" w:themeColor="text1"/>
                <w:sz w:val="20"/>
                <w:szCs w:val="20"/>
              </w:rPr>
              <w:t xml:space="preserve">, </w:t>
            </w:r>
            <w:hyperlink r:id="rId522">
              <w:r w:rsidR="007C096D" w:rsidRPr="007C096D">
                <w:rPr>
                  <w:color w:val="000000" w:themeColor="text1"/>
                  <w:sz w:val="20"/>
                  <w:szCs w:val="20"/>
                </w:rPr>
                <w:t>6.5</w:t>
              </w:r>
            </w:hyperlink>
            <w:r w:rsidR="007C096D" w:rsidRPr="007C096D">
              <w:rPr>
                <w:color w:val="000000" w:themeColor="text1"/>
                <w:sz w:val="20"/>
                <w:szCs w:val="20"/>
              </w:rPr>
              <w:t xml:space="preserve"> ФАП-128</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lastRenderedPageBreak/>
              <w:t>20.</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 xml:space="preserve">Соблюдаются ли контролируемым лицом требования </w:t>
            </w:r>
            <w:proofErr w:type="gramStart"/>
            <w:r w:rsidRPr="007C096D">
              <w:rPr>
                <w:color w:val="000000" w:themeColor="text1"/>
                <w:sz w:val="20"/>
                <w:szCs w:val="20"/>
              </w:rPr>
              <w:t>к</w:t>
            </w:r>
            <w:proofErr w:type="gramEnd"/>
            <w:r w:rsidRPr="007C096D">
              <w:rPr>
                <w:color w:val="000000" w:themeColor="text1"/>
                <w:sz w:val="20"/>
                <w:szCs w:val="20"/>
              </w:rPr>
              <w:t xml:space="preserve"> летной подготовки пилотов на конкретном типе воздушного судна?</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BF34D0" w:rsidP="009C47A8">
            <w:pPr>
              <w:widowControl w:val="0"/>
              <w:jc w:val="both"/>
              <w:rPr>
                <w:color w:val="000000" w:themeColor="text1"/>
                <w:sz w:val="20"/>
                <w:szCs w:val="20"/>
              </w:rPr>
            </w:pPr>
            <w:hyperlink r:id="rId523">
              <w:r w:rsidR="007C096D" w:rsidRPr="007C096D">
                <w:rPr>
                  <w:color w:val="000000" w:themeColor="text1"/>
                  <w:sz w:val="20"/>
                  <w:szCs w:val="20"/>
                </w:rPr>
                <w:t>пункт 6.5</w:t>
              </w:r>
            </w:hyperlink>
            <w:r w:rsidR="007C096D" w:rsidRPr="007C096D">
              <w:rPr>
                <w:color w:val="000000" w:themeColor="text1"/>
                <w:sz w:val="20"/>
                <w:szCs w:val="20"/>
              </w:rPr>
              <w:t xml:space="preserve"> ФАП-128</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21.</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Ведет ли контролируемое лицо учет:</w:t>
            </w:r>
          </w:p>
        </w:tc>
        <w:tc>
          <w:tcPr>
            <w:tcW w:w="2675" w:type="dxa"/>
            <w:vMerge w:val="restart"/>
            <w:tcBorders>
              <w:top w:val="single" w:sz="4" w:space="0" w:color="000000"/>
              <w:left w:val="single" w:sz="4" w:space="0" w:color="000000"/>
              <w:bottom w:val="single" w:sz="4" w:space="0" w:color="000000"/>
              <w:right w:val="single" w:sz="4" w:space="0" w:color="000000"/>
            </w:tcBorders>
          </w:tcPr>
          <w:p w:rsidR="007C096D" w:rsidRPr="007C096D" w:rsidRDefault="00BF34D0" w:rsidP="009C47A8">
            <w:pPr>
              <w:widowControl w:val="0"/>
              <w:jc w:val="both"/>
              <w:rPr>
                <w:color w:val="000000" w:themeColor="text1"/>
                <w:sz w:val="20"/>
                <w:szCs w:val="20"/>
              </w:rPr>
            </w:pPr>
            <w:hyperlink r:id="rId524">
              <w:r w:rsidR="007C096D" w:rsidRPr="007C096D">
                <w:rPr>
                  <w:color w:val="000000" w:themeColor="text1"/>
                  <w:sz w:val="20"/>
                  <w:szCs w:val="20"/>
                </w:rPr>
                <w:t>пункты 4.10</w:t>
              </w:r>
            </w:hyperlink>
            <w:r w:rsidR="007C096D" w:rsidRPr="007C096D">
              <w:rPr>
                <w:color w:val="000000" w:themeColor="text1"/>
                <w:sz w:val="20"/>
                <w:szCs w:val="20"/>
              </w:rPr>
              <w:t xml:space="preserve">, </w:t>
            </w:r>
            <w:hyperlink r:id="rId525">
              <w:r w:rsidR="007C096D" w:rsidRPr="007C096D">
                <w:rPr>
                  <w:color w:val="000000" w:themeColor="text1"/>
                  <w:sz w:val="20"/>
                  <w:szCs w:val="20"/>
                </w:rPr>
                <w:t>4.23</w:t>
              </w:r>
            </w:hyperlink>
            <w:r w:rsidR="007C096D" w:rsidRPr="007C096D">
              <w:rPr>
                <w:color w:val="000000" w:themeColor="text1"/>
                <w:sz w:val="20"/>
                <w:szCs w:val="20"/>
              </w:rPr>
              <w:t xml:space="preserve">, </w:t>
            </w:r>
            <w:hyperlink r:id="rId526">
              <w:r w:rsidR="007C096D" w:rsidRPr="007C096D">
                <w:rPr>
                  <w:color w:val="000000" w:themeColor="text1"/>
                  <w:sz w:val="20"/>
                  <w:szCs w:val="20"/>
                </w:rPr>
                <w:t>4.27</w:t>
              </w:r>
            </w:hyperlink>
            <w:r w:rsidR="007C096D" w:rsidRPr="007C096D">
              <w:rPr>
                <w:color w:val="000000" w:themeColor="text1"/>
                <w:sz w:val="20"/>
                <w:szCs w:val="20"/>
              </w:rPr>
              <w:t xml:space="preserve"> ФАП-128</w:t>
            </w:r>
          </w:p>
        </w:tc>
        <w:tc>
          <w:tcPr>
            <w:tcW w:w="567" w:type="dxa"/>
            <w:vMerge w:val="restart"/>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vMerge w:val="restart"/>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vMerge w:val="restart"/>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vMerge w:val="restart"/>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21.1.</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уровня квалификации пилота?</w:t>
            </w:r>
          </w:p>
        </w:tc>
        <w:tc>
          <w:tcPr>
            <w:tcW w:w="2675" w:type="dxa"/>
            <w:vMerge/>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c>
          <w:tcPr>
            <w:tcW w:w="567" w:type="dxa"/>
            <w:vMerge/>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vMerge/>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vMerge/>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vMerge/>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21.2.</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способа достижения уровня квалификации?</w:t>
            </w:r>
          </w:p>
        </w:tc>
        <w:tc>
          <w:tcPr>
            <w:tcW w:w="2675" w:type="dxa"/>
            <w:vMerge/>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c>
          <w:tcPr>
            <w:tcW w:w="567" w:type="dxa"/>
            <w:vMerge/>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vMerge/>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vMerge/>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vMerge/>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22.</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Обеспечивает ли контролируемое лицо проведение проверок:</w:t>
            </w:r>
          </w:p>
        </w:tc>
        <w:tc>
          <w:tcPr>
            <w:tcW w:w="2675" w:type="dxa"/>
            <w:vMerge w:val="restart"/>
            <w:tcBorders>
              <w:top w:val="single" w:sz="4" w:space="0" w:color="000000"/>
              <w:left w:val="single" w:sz="4" w:space="0" w:color="000000"/>
              <w:bottom w:val="single" w:sz="4" w:space="0" w:color="000000"/>
              <w:right w:val="single" w:sz="4" w:space="0" w:color="000000"/>
            </w:tcBorders>
          </w:tcPr>
          <w:p w:rsidR="007C096D" w:rsidRPr="007C096D" w:rsidRDefault="00BF34D0" w:rsidP="009C47A8">
            <w:pPr>
              <w:widowControl w:val="0"/>
              <w:jc w:val="both"/>
              <w:rPr>
                <w:color w:val="000000" w:themeColor="text1"/>
                <w:sz w:val="20"/>
                <w:szCs w:val="20"/>
              </w:rPr>
            </w:pPr>
            <w:hyperlink r:id="rId527">
              <w:r w:rsidR="007C096D" w:rsidRPr="007C096D">
                <w:rPr>
                  <w:color w:val="000000" w:themeColor="text1"/>
                  <w:sz w:val="20"/>
                  <w:szCs w:val="20"/>
                </w:rPr>
                <w:t>пункты 4.10</w:t>
              </w:r>
            </w:hyperlink>
            <w:r w:rsidR="007C096D" w:rsidRPr="007C096D">
              <w:rPr>
                <w:color w:val="000000" w:themeColor="text1"/>
                <w:sz w:val="20"/>
                <w:szCs w:val="20"/>
              </w:rPr>
              <w:t xml:space="preserve">, </w:t>
            </w:r>
            <w:hyperlink r:id="rId528">
              <w:r w:rsidR="007C096D" w:rsidRPr="007C096D">
                <w:rPr>
                  <w:color w:val="000000" w:themeColor="text1"/>
                  <w:sz w:val="20"/>
                  <w:szCs w:val="20"/>
                </w:rPr>
                <w:t>4.23</w:t>
              </w:r>
            </w:hyperlink>
            <w:r w:rsidR="007C096D" w:rsidRPr="007C096D">
              <w:rPr>
                <w:color w:val="000000" w:themeColor="text1"/>
                <w:sz w:val="20"/>
                <w:szCs w:val="20"/>
              </w:rPr>
              <w:t xml:space="preserve"> ФАП-128</w:t>
            </w:r>
          </w:p>
        </w:tc>
        <w:tc>
          <w:tcPr>
            <w:tcW w:w="567" w:type="dxa"/>
            <w:vMerge w:val="restart"/>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vMerge w:val="restart"/>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vMerge w:val="restart"/>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vMerge w:val="restart"/>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22.1.</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техники пилотирования?</w:t>
            </w:r>
          </w:p>
        </w:tc>
        <w:tc>
          <w:tcPr>
            <w:tcW w:w="2675" w:type="dxa"/>
            <w:vMerge/>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c>
          <w:tcPr>
            <w:tcW w:w="567" w:type="dxa"/>
            <w:vMerge/>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vMerge/>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vMerge/>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vMerge/>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22.2.</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умения действовать в аварийной обстановке?</w:t>
            </w:r>
          </w:p>
        </w:tc>
        <w:tc>
          <w:tcPr>
            <w:tcW w:w="2675" w:type="dxa"/>
            <w:vMerge/>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c>
          <w:tcPr>
            <w:tcW w:w="567" w:type="dxa"/>
            <w:vMerge/>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vMerge/>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vMerge/>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vMerge/>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23.</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Определило ли контролируемое лицо обязанности при выполнении полетов:</w:t>
            </w:r>
          </w:p>
        </w:tc>
        <w:tc>
          <w:tcPr>
            <w:tcW w:w="2675" w:type="dxa"/>
            <w:vMerge w:val="restart"/>
            <w:tcBorders>
              <w:top w:val="single" w:sz="4" w:space="0" w:color="000000"/>
              <w:left w:val="single" w:sz="4" w:space="0" w:color="000000"/>
              <w:right w:val="single" w:sz="4" w:space="0" w:color="000000"/>
            </w:tcBorders>
          </w:tcPr>
          <w:p w:rsidR="007C096D" w:rsidRPr="007C096D" w:rsidRDefault="00BF34D0" w:rsidP="009C47A8">
            <w:pPr>
              <w:widowControl w:val="0"/>
              <w:jc w:val="both"/>
              <w:rPr>
                <w:color w:val="000000" w:themeColor="text1"/>
                <w:sz w:val="20"/>
                <w:szCs w:val="20"/>
              </w:rPr>
            </w:pPr>
            <w:hyperlink r:id="rId529">
              <w:r w:rsidR="007C096D" w:rsidRPr="007C096D">
                <w:rPr>
                  <w:color w:val="000000" w:themeColor="text1"/>
                  <w:sz w:val="20"/>
                  <w:szCs w:val="20"/>
                </w:rPr>
                <w:t>пункты 3.3 - 3.18</w:t>
              </w:r>
            </w:hyperlink>
            <w:r w:rsidR="007C096D" w:rsidRPr="007C096D">
              <w:rPr>
                <w:color w:val="000000" w:themeColor="text1"/>
                <w:sz w:val="20"/>
                <w:szCs w:val="20"/>
              </w:rPr>
              <w:t xml:space="preserve"> ФАП-128</w:t>
            </w:r>
          </w:p>
        </w:tc>
        <w:tc>
          <w:tcPr>
            <w:tcW w:w="567" w:type="dxa"/>
            <w:vMerge w:val="restart"/>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vMerge w:val="restart"/>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vMerge w:val="restart"/>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vMerge w:val="restart"/>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23.1.</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командира воздушного судна?</w:t>
            </w:r>
          </w:p>
        </w:tc>
        <w:tc>
          <w:tcPr>
            <w:tcW w:w="2675" w:type="dxa"/>
            <w:vMerge/>
            <w:tcBorders>
              <w:left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c>
          <w:tcPr>
            <w:tcW w:w="567" w:type="dxa"/>
            <w:vMerge/>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vMerge/>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vMerge/>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vMerge/>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23.2.</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членов летного экипажа воздушного судна?</w:t>
            </w:r>
          </w:p>
        </w:tc>
        <w:tc>
          <w:tcPr>
            <w:tcW w:w="2675" w:type="dxa"/>
            <w:vMerge/>
            <w:tcBorders>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24.</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highlight w:val="yellow"/>
              </w:rPr>
            </w:pPr>
            <w:r w:rsidRPr="007C096D">
              <w:rPr>
                <w:color w:val="22272F"/>
                <w:sz w:val="20"/>
                <w:szCs w:val="20"/>
                <w:shd w:val="clear" w:color="auto" w:fill="FFFFFF"/>
              </w:rPr>
              <w:t>Находятся ли на борту воздушных судов следующие документы, которые члены экипажа воздушного судна предъявляют по требованию уполномоченных должностных лиц:</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BF34D0" w:rsidP="009C47A8">
            <w:pPr>
              <w:widowControl w:val="0"/>
              <w:jc w:val="both"/>
              <w:rPr>
                <w:color w:val="000000" w:themeColor="text1"/>
                <w:sz w:val="20"/>
                <w:szCs w:val="20"/>
                <w:highlight w:val="yellow"/>
              </w:rPr>
            </w:pPr>
            <w:hyperlink r:id="rId530">
              <w:r w:rsidR="007C096D" w:rsidRPr="007C096D">
                <w:rPr>
                  <w:color w:val="000000" w:themeColor="text1"/>
                  <w:sz w:val="20"/>
                  <w:szCs w:val="20"/>
                </w:rPr>
                <w:t>пункты 2.20</w:t>
              </w:r>
            </w:hyperlink>
            <w:r w:rsidR="007C096D" w:rsidRPr="007C096D">
              <w:rPr>
                <w:color w:val="000000" w:themeColor="text1"/>
                <w:sz w:val="20"/>
                <w:szCs w:val="20"/>
              </w:rPr>
              <w:t xml:space="preserve"> ФАП-128</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24.1</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shd w:val="clear" w:color="auto" w:fill="FFFFFF"/>
              <w:jc w:val="both"/>
              <w:rPr>
                <w:color w:val="22272F"/>
                <w:sz w:val="20"/>
                <w:szCs w:val="20"/>
              </w:rPr>
            </w:pPr>
            <w:r w:rsidRPr="007C096D">
              <w:rPr>
                <w:color w:val="22272F"/>
                <w:sz w:val="20"/>
                <w:szCs w:val="20"/>
              </w:rPr>
              <w:t>свидетельство о государственной регистрации?</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sz w:val="20"/>
                <w:szCs w:val="20"/>
                <w:highlight w:val="yellow"/>
              </w:rPr>
            </w:pP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24.2</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shd w:val="clear" w:color="auto" w:fill="FFFFFF"/>
              <w:jc w:val="both"/>
              <w:rPr>
                <w:color w:val="22272F"/>
                <w:sz w:val="20"/>
                <w:szCs w:val="20"/>
              </w:rPr>
            </w:pPr>
            <w:r w:rsidRPr="007C096D">
              <w:rPr>
                <w:color w:val="22272F"/>
                <w:sz w:val="20"/>
                <w:szCs w:val="20"/>
              </w:rPr>
              <w:t xml:space="preserve">сертификат (свидетельство) </w:t>
            </w:r>
            <w:r w:rsidRPr="007C096D">
              <w:rPr>
                <w:color w:val="000000" w:themeColor="text1"/>
                <w:sz w:val="20"/>
                <w:szCs w:val="20"/>
              </w:rPr>
              <w:t>контролируемого лица</w:t>
            </w:r>
            <w:r w:rsidRPr="007C096D">
              <w:rPr>
                <w:color w:val="22272F"/>
                <w:sz w:val="20"/>
                <w:szCs w:val="20"/>
              </w:rPr>
              <w:t xml:space="preserve"> (копия), за исключением случаев выполнения полетов на сверхлегких и легких воздушных судах в целях АОН?</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sz w:val="20"/>
                <w:szCs w:val="20"/>
                <w:highlight w:val="yellow"/>
              </w:rPr>
            </w:pP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24.3</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shd w:val="clear" w:color="auto" w:fill="FFFFFF"/>
              <w:jc w:val="both"/>
              <w:rPr>
                <w:color w:val="22272F"/>
                <w:sz w:val="20"/>
                <w:szCs w:val="20"/>
              </w:rPr>
            </w:pPr>
            <w:r w:rsidRPr="007C096D">
              <w:rPr>
                <w:color w:val="22272F"/>
                <w:sz w:val="20"/>
                <w:szCs w:val="20"/>
              </w:rPr>
              <w:t>сертификат летной годности?</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sz w:val="20"/>
                <w:szCs w:val="20"/>
                <w:highlight w:val="yellow"/>
              </w:rPr>
            </w:pP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24.4</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shd w:val="clear" w:color="auto" w:fill="FFFFFF"/>
              <w:jc w:val="both"/>
              <w:rPr>
                <w:color w:val="22272F"/>
                <w:sz w:val="20"/>
                <w:szCs w:val="20"/>
              </w:rPr>
            </w:pPr>
            <w:r w:rsidRPr="007C096D">
              <w:rPr>
                <w:color w:val="22272F"/>
                <w:sz w:val="20"/>
                <w:szCs w:val="20"/>
              </w:rPr>
              <w:t xml:space="preserve">на бумажном или электронном носителе бортовой и </w:t>
            </w:r>
            <w:proofErr w:type="gramStart"/>
            <w:r w:rsidRPr="007C096D">
              <w:rPr>
                <w:color w:val="22272F"/>
                <w:sz w:val="20"/>
                <w:szCs w:val="20"/>
              </w:rPr>
              <w:t>санитарный</w:t>
            </w:r>
            <w:proofErr w:type="gramEnd"/>
            <w:r w:rsidRPr="007C096D">
              <w:rPr>
                <w:color w:val="22272F"/>
                <w:sz w:val="20"/>
                <w:szCs w:val="20"/>
              </w:rPr>
              <w:t xml:space="preserve"> </w:t>
            </w:r>
            <w:r w:rsidRPr="007C096D">
              <w:rPr>
                <w:color w:val="22272F"/>
                <w:sz w:val="20"/>
                <w:szCs w:val="20"/>
              </w:rPr>
              <w:lastRenderedPageBreak/>
              <w:t>журналы, а также руководстве по летной эксплуатации, за исключением случаев эксплуатации сверхлегких гражданских воздушных судов?</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sz w:val="20"/>
                <w:szCs w:val="20"/>
                <w:highlight w:val="yellow"/>
              </w:rPr>
            </w:pP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lastRenderedPageBreak/>
              <w:t>24.5.</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shd w:val="clear" w:color="auto" w:fill="FFFFFF"/>
              <w:jc w:val="both"/>
              <w:rPr>
                <w:color w:val="22272F"/>
                <w:sz w:val="20"/>
                <w:szCs w:val="20"/>
              </w:rPr>
            </w:pPr>
            <w:r w:rsidRPr="007C096D">
              <w:rPr>
                <w:color w:val="22272F"/>
                <w:sz w:val="20"/>
                <w:szCs w:val="20"/>
              </w:rPr>
              <w:t>разрешение на бортовую радиостанцию, если воздушное судно оборудовано радиоаппаратурой?</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sz w:val="20"/>
                <w:szCs w:val="20"/>
                <w:highlight w:val="yellow"/>
              </w:rPr>
            </w:pP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24.5.1</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shd w:val="clear" w:color="auto" w:fill="FFFFFF"/>
              <w:jc w:val="both"/>
              <w:rPr>
                <w:color w:val="22272F"/>
                <w:sz w:val="20"/>
                <w:szCs w:val="20"/>
              </w:rPr>
            </w:pPr>
            <w:r w:rsidRPr="007C096D">
              <w:rPr>
                <w:color w:val="22272F"/>
                <w:sz w:val="20"/>
                <w:szCs w:val="20"/>
              </w:rPr>
              <w:t>свидетельства членов экипажа воздушного судна и документы:</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sz w:val="20"/>
                <w:szCs w:val="20"/>
                <w:highlight w:val="yellow"/>
              </w:rPr>
            </w:pP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24.5.2</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shd w:val="clear" w:color="auto" w:fill="FFFFFF"/>
              <w:jc w:val="both"/>
              <w:rPr>
                <w:color w:val="22272F"/>
                <w:sz w:val="20"/>
                <w:szCs w:val="20"/>
              </w:rPr>
            </w:pPr>
            <w:r w:rsidRPr="007C096D">
              <w:rPr>
                <w:color w:val="22272F"/>
                <w:sz w:val="20"/>
                <w:szCs w:val="20"/>
              </w:rPr>
              <w:t>подтверждающие соответствие членов экипажа требованиям к состоянию их здоровья?</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sz w:val="20"/>
                <w:szCs w:val="20"/>
                <w:highlight w:val="yellow"/>
              </w:rPr>
            </w:pP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24.5.3</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shd w:val="clear" w:color="auto" w:fill="FFFFFF"/>
              <w:jc w:val="both"/>
              <w:rPr>
                <w:color w:val="22272F"/>
                <w:sz w:val="20"/>
                <w:szCs w:val="20"/>
              </w:rPr>
            </w:pPr>
            <w:r w:rsidRPr="007C096D">
              <w:rPr>
                <w:color w:val="22272F"/>
                <w:sz w:val="20"/>
                <w:szCs w:val="20"/>
              </w:rPr>
              <w:t>справку о прохождении проверки навыков?</w:t>
            </w:r>
          </w:p>
          <w:p w:rsidR="007C096D" w:rsidRPr="007C096D" w:rsidRDefault="007C096D" w:rsidP="009C47A8">
            <w:pPr>
              <w:shd w:val="clear" w:color="auto" w:fill="FFFFFF"/>
              <w:jc w:val="both"/>
              <w:rPr>
                <w:color w:val="22272F"/>
                <w:sz w:val="20"/>
                <w:szCs w:val="20"/>
              </w:rPr>
            </w:pP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BF34D0" w:rsidP="009C47A8">
            <w:pPr>
              <w:widowControl w:val="0"/>
              <w:jc w:val="both"/>
              <w:rPr>
                <w:sz w:val="20"/>
                <w:szCs w:val="20"/>
                <w:highlight w:val="yellow"/>
              </w:rPr>
            </w:pPr>
            <w:hyperlink r:id="rId531" w:anchor="/document/194352/entry/10222" w:history="1">
              <w:r w:rsidR="007C096D" w:rsidRPr="007C096D">
                <w:rPr>
                  <w:sz w:val="20"/>
                  <w:szCs w:val="20"/>
                </w:rPr>
                <w:t>пункт 2.22</w:t>
              </w:r>
            </w:hyperlink>
            <w:r w:rsidR="007C096D" w:rsidRPr="007C096D">
              <w:rPr>
                <w:sz w:val="20"/>
                <w:szCs w:val="20"/>
              </w:rPr>
              <w:t> </w:t>
            </w:r>
            <w:r w:rsidR="007C096D" w:rsidRPr="007C096D">
              <w:rPr>
                <w:color w:val="22272F"/>
                <w:sz w:val="20"/>
                <w:szCs w:val="20"/>
              </w:rPr>
              <w:t>Федеральных авиационных правил «Требования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 утвержденных</w:t>
            </w:r>
            <w:r w:rsidR="007C096D" w:rsidRPr="007C096D">
              <w:rPr>
                <w:sz w:val="20"/>
                <w:szCs w:val="20"/>
              </w:rPr>
              <w:t> </w:t>
            </w:r>
            <w:hyperlink r:id="rId532" w:anchor="/document/194352/entry/0" w:history="1">
              <w:r w:rsidR="007C096D" w:rsidRPr="007C096D">
                <w:rPr>
                  <w:sz w:val="20"/>
                  <w:szCs w:val="20"/>
                </w:rPr>
                <w:t>приказом</w:t>
              </w:r>
            </w:hyperlink>
            <w:r w:rsidR="007C096D" w:rsidRPr="007C096D">
              <w:rPr>
                <w:color w:val="22272F"/>
                <w:sz w:val="20"/>
                <w:szCs w:val="20"/>
              </w:rPr>
              <w:t>       Министерства транспорта Российской Федерации от 12 сентября 2008 г. № 147</w:t>
            </w:r>
            <w:r w:rsidR="007C096D" w:rsidRPr="007C096D">
              <w:rPr>
                <w:color w:val="22272F"/>
                <w:sz w:val="20"/>
                <w:szCs w:val="20"/>
                <w:vertAlign w:val="superscript"/>
              </w:rPr>
              <w:footnoteReference w:id="46"/>
            </w:r>
            <w:r w:rsidR="007C096D" w:rsidRPr="007C096D">
              <w:rPr>
                <w:color w:val="22272F"/>
                <w:sz w:val="20"/>
                <w:szCs w:val="20"/>
              </w:rPr>
              <w:t xml:space="preserve"> (далее ФАП-147)</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24.6.</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shd w:val="clear" w:color="auto" w:fill="FFFFFF"/>
              <w:jc w:val="both"/>
              <w:rPr>
                <w:color w:val="22272F"/>
                <w:sz w:val="20"/>
                <w:szCs w:val="20"/>
              </w:rPr>
            </w:pPr>
            <w:r w:rsidRPr="007C096D">
              <w:rPr>
                <w:color w:val="22272F"/>
                <w:sz w:val="20"/>
                <w:szCs w:val="20"/>
              </w:rPr>
              <w:t xml:space="preserve">список находящихся на борту воздушного судна лиц? </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22272F"/>
                <w:sz w:val="20"/>
                <w:szCs w:val="20"/>
              </w:rPr>
            </w:pPr>
            <w:r w:rsidRPr="007C096D">
              <w:rPr>
                <w:color w:val="22272F"/>
                <w:sz w:val="20"/>
                <w:szCs w:val="20"/>
              </w:rPr>
              <w:t> </w:t>
            </w:r>
            <w:hyperlink r:id="rId533" w:anchor="/document/196235/entry/221" w:history="1">
              <w:r w:rsidRPr="007C096D">
                <w:rPr>
                  <w:sz w:val="20"/>
                  <w:szCs w:val="20"/>
                </w:rPr>
                <w:t>пункт 2.21</w:t>
              </w:r>
            </w:hyperlink>
            <w:r w:rsidRPr="007C096D">
              <w:rPr>
                <w:sz w:val="20"/>
                <w:szCs w:val="20"/>
              </w:rPr>
              <w:t> </w:t>
            </w:r>
            <w:r w:rsidRPr="007C096D">
              <w:rPr>
                <w:color w:val="22272F"/>
                <w:sz w:val="20"/>
                <w:szCs w:val="20"/>
              </w:rPr>
              <w:t>ФАП-128</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24.7.</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shd w:val="clear" w:color="auto" w:fill="FFFFFF"/>
              <w:jc w:val="both"/>
              <w:rPr>
                <w:color w:val="22272F"/>
                <w:sz w:val="20"/>
                <w:szCs w:val="20"/>
                <w:highlight w:val="white"/>
              </w:rPr>
            </w:pPr>
            <w:r w:rsidRPr="007C096D">
              <w:rPr>
                <w:color w:val="22272F"/>
                <w:sz w:val="20"/>
                <w:szCs w:val="20"/>
              </w:rPr>
              <w:t xml:space="preserve">доверенность на бумажном или электронном носителе, уполномочивающую КВС управлять воздушным судном от имени владельца воздушного судна, или при выполнении полетов на воздушных судах, </w:t>
            </w:r>
            <w:r w:rsidRPr="007C096D">
              <w:rPr>
                <w:color w:val="22272F"/>
                <w:sz w:val="20"/>
                <w:szCs w:val="20"/>
              </w:rPr>
              <w:lastRenderedPageBreak/>
              <w:t xml:space="preserve">включенных в сертификат (свидетельство) </w:t>
            </w:r>
            <w:proofErr w:type="spellStart"/>
            <w:r w:rsidRPr="007C096D">
              <w:rPr>
                <w:color w:val="22272F"/>
                <w:sz w:val="20"/>
                <w:szCs w:val="20"/>
              </w:rPr>
              <w:t>эксплуатанта</w:t>
            </w:r>
            <w:proofErr w:type="spellEnd"/>
            <w:r w:rsidRPr="007C096D">
              <w:rPr>
                <w:color w:val="22272F"/>
                <w:sz w:val="20"/>
                <w:szCs w:val="20"/>
              </w:rPr>
              <w:t>, - задание на полет на бумажном или электронном носителе, оформленное контролируемым лицом, в случае, если на борту отсутствует владелец воздушного судна?</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sz w:val="20"/>
                <w:szCs w:val="20"/>
                <w:highlight w:val="yellow"/>
              </w:rPr>
            </w:pP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lastRenderedPageBreak/>
              <w:t>24.8.</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shd w:val="clear" w:color="auto" w:fill="FFFFFF"/>
              <w:jc w:val="both"/>
              <w:rPr>
                <w:color w:val="22272F"/>
                <w:sz w:val="20"/>
                <w:szCs w:val="20"/>
              </w:rPr>
            </w:pPr>
            <w:r w:rsidRPr="007C096D">
              <w:rPr>
                <w:color w:val="22272F"/>
                <w:sz w:val="20"/>
                <w:szCs w:val="20"/>
              </w:rPr>
              <w:t xml:space="preserve">при выполнении международных полетов информация о визуальных сигналах? </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sz w:val="20"/>
                <w:szCs w:val="20"/>
                <w:highlight w:val="yellow"/>
              </w:rPr>
            </w:pP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24.9.</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shd w:val="clear" w:color="auto" w:fill="FFFFFF"/>
              <w:jc w:val="both"/>
              <w:rPr>
                <w:color w:val="22272F"/>
                <w:sz w:val="20"/>
                <w:szCs w:val="20"/>
              </w:rPr>
            </w:pPr>
            <w:proofErr w:type="gramStart"/>
            <w:r w:rsidRPr="007C096D">
              <w:rPr>
                <w:color w:val="22272F"/>
                <w:sz w:val="20"/>
                <w:szCs w:val="20"/>
              </w:rPr>
              <w:t>копия соглашения с копией страниц приложения к указанному соглашению, содержащей информацию о данном воздушном судне, в случае, если ВС зарегистрировано в государственном реестре гражданских воздушных судов иностранного государства (при условии заключения соглашения, предусмотренного </w:t>
            </w:r>
            <w:hyperlink r:id="rId534" w:anchor="/document/2540490/entry/8302" w:history="1">
              <w:r w:rsidRPr="007C096D">
                <w:rPr>
                  <w:sz w:val="20"/>
                  <w:szCs w:val="20"/>
                </w:rPr>
                <w:t xml:space="preserve">статьей 83 </w:t>
              </w:r>
              <w:proofErr w:type="spellStart"/>
              <w:r w:rsidRPr="007C096D">
                <w:rPr>
                  <w:sz w:val="20"/>
                  <w:szCs w:val="20"/>
                </w:rPr>
                <w:t>bis</w:t>
              </w:r>
              <w:proofErr w:type="spellEnd"/>
            </w:hyperlink>
            <w:r w:rsidRPr="007C096D">
              <w:rPr>
                <w:color w:val="22272F"/>
                <w:sz w:val="20"/>
                <w:szCs w:val="20"/>
              </w:rPr>
              <w:t> Конвенции о международной гражданской авиации, между Российской Федерацией и государством регистрации воздушного судна?</w:t>
            </w:r>
            <w:proofErr w:type="gramEnd"/>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sz w:val="20"/>
                <w:szCs w:val="20"/>
                <w:highlight w:val="yellow"/>
              </w:rPr>
            </w:pP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25.</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Разработало ли контролируемое лицо в РПП режим:</w:t>
            </w:r>
          </w:p>
        </w:tc>
        <w:tc>
          <w:tcPr>
            <w:tcW w:w="2675" w:type="dxa"/>
            <w:vMerge w:val="restart"/>
            <w:tcBorders>
              <w:top w:val="single" w:sz="4" w:space="0" w:color="000000"/>
              <w:left w:val="single" w:sz="4" w:space="0" w:color="000000"/>
              <w:bottom w:val="single" w:sz="4" w:space="0" w:color="000000"/>
              <w:right w:val="single" w:sz="4" w:space="0" w:color="000000"/>
            </w:tcBorders>
          </w:tcPr>
          <w:p w:rsidR="007C096D" w:rsidRPr="007C096D" w:rsidRDefault="00BF34D0" w:rsidP="009C47A8">
            <w:pPr>
              <w:widowControl w:val="0"/>
              <w:jc w:val="both"/>
              <w:rPr>
                <w:color w:val="000000" w:themeColor="text1"/>
                <w:sz w:val="20"/>
                <w:szCs w:val="20"/>
              </w:rPr>
            </w:pPr>
            <w:hyperlink r:id="rId535">
              <w:r w:rsidR="007C096D" w:rsidRPr="007C096D">
                <w:rPr>
                  <w:color w:val="000000" w:themeColor="text1"/>
                  <w:sz w:val="20"/>
                  <w:szCs w:val="20"/>
                </w:rPr>
                <w:t>пункт 4.10</w:t>
              </w:r>
            </w:hyperlink>
            <w:r w:rsidR="007C096D" w:rsidRPr="007C096D">
              <w:rPr>
                <w:color w:val="000000" w:themeColor="text1"/>
                <w:sz w:val="20"/>
                <w:szCs w:val="20"/>
              </w:rPr>
              <w:t xml:space="preserve"> ФАП-128</w:t>
            </w:r>
          </w:p>
        </w:tc>
        <w:tc>
          <w:tcPr>
            <w:tcW w:w="567" w:type="dxa"/>
            <w:vMerge w:val="restart"/>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vMerge w:val="restart"/>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vMerge w:val="restart"/>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vMerge w:val="restart"/>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25.1.</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рабочего времени членов экипажей воздушных судов?</w:t>
            </w:r>
          </w:p>
        </w:tc>
        <w:tc>
          <w:tcPr>
            <w:tcW w:w="2675" w:type="dxa"/>
            <w:vMerge/>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c>
          <w:tcPr>
            <w:tcW w:w="567" w:type="dxa"/>
            <w:vMerge/>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vMerge/>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vMerge/>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vMerge/>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25.2.</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времени отдыха членов экипажей воздушных судов?</w:t>
            </w:r>
          </w:p>
        </w:tc>
        <w:tc>
          <w:tcPr>
            <w:tcW w:w="2675" w:type="dxa"/>
            <w:vMerge/>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c>
          <w:tcPr>
            <w:tcW w:w="567" w:type="dxa"/>
            <w:vMerge/>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vMerge/>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vMerge/>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vMerge/>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26.</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Указало ли контролируемое лицо в РПП режим:</w:t>
            </w:r>
          </w:p>
        </w:tc>
        <w:tc>
          <w:tcPr>
            <w:tcW w:w="2675" w:type="dxa"/>
            <w:vMerge w:val="restart"/>
            <w:tcBorders>
              <w:top w:val="single" w:sz="4" w:space="0" w:color="000000"/>
              <w:left w:val="single" w:sz="4" w:space="0" w:color="000000"/>
              <w:bottom w:val="single" w:sz="4" w:space="0" w:color="000000"/>
              <w:right w:val="single" w:sz="4" w:space="0" w:color="000000"/>
            </w:tcBorders>
          </w:tcPr>
          <w:p w:rsidR="007C096D" w:rsidRPr="007C096D" w:rsidRDefault="00BF34D0" w:rsidP="009C47A8">
            <w:pPr>
              <w:widowControl w:val="0"/>
              <w:jc w:val="both"/>
              <w:rPr>
                <w:color w:val="000000" w:themeColor="text1"/>
                <w:sz w:val="20"/>
                <w:szCs w:val="20"/>
              </w:rPr>
            </w:pPr>
            <w:hyperlink r:id="rId536">
              <w:r w:rsidR="007C096D" w:rsidRPr="007C096D">
                <w:rPr>
                  <w:color w:val="000000" w:themeColor="text1"/>
                  <w:sz w:val="20"/>
                  <w:szCs w:val="20"/>
                </w:rPr>
                <w:t>пункт 4.10</w:t>
              </w:r>
            </w:hyperlink>
            <w:r w:rsidR="007C096D" w:rsidRPr="007C096D">
              <w:rPr>
                <w:color w:val="000000" w:themeColor="text1"/>
                <w:sz w:val="20"/>
                <w:szCs w:val="20"/>
              </w:rPr>
              <w:t xml:space="preserve"> ФАП-128</w:t>
            </w:r>
          </w:p>
        </w:tc>
        <w:tc>
          <w:tcPr>
            <w:tcW w:w="567" w:type="dxa"/>
            <w:vMerge w:val="restart"/>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vMerge w:val="restart"/>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vMerge w:val="restart"/>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vMerge w:val="restart"/>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26.1.</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рабочего времени членов экипажей воздушных судов?</w:t>
            </w:r>
          </w:p>
        </w:tc>
        <w:tc>
          <w:tcPr>
            <w:tcW w:w="2675" w:type="dxa"/>
            <w:vMerge/>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c>
          <w:tcPr>
            <w:tcW w:w="567" w:type="dxa"/>
            <w:vMerge/>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vMerge/>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vMerge/>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vMerge/>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26.2.</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времени отдыха членов экипажей воздушных судов?</w:t>
            </w:r>
          </w:p>
        </w:tc>
        <w:tc>
          <w:tcPr>
            <w:tcW w:w="2675" w:type="dxa"/>
            <w:vMerge/>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c>
          <w:tcPr>
            <w:tcW w:w="567" w:type="dxa"/>
            <w:vMerge/>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vMerge/>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vMerge/>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vMerge/>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27.</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 xml:space="preserve">Разработало и включило ли контролируемое лицо в руководстве по </w:t>
            </w:r>
            <w:r w:rsidRPr="007C096D">
              <w:rPr>
                <w:color w:val="000000" w:themeColor="text1"/>
                <w:sz w:val="20"/>
                <w:szCs w:val="20"/>
              </w:rPr>
              <w:lastRenderedPageBreak/>
              <w:t>производству полетов положения, регламентирующие режимы работы и отдыха членов экипажей с учетом мнения выборного органа профсоюзной организации, входящей в общероссийский профсоюз, представляющий интересы летных экипажей (далее - представителей работников)?</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BF34D0" w:rsidP="009C47A8">
            <w:pPr>
              <w:widowControl w:val="0"/>
              <w:jc w:val="both"/>
              <w:rPr>
                <w:color w:val="000000" w:themeColor="text1"/>
                <w:sz w:val="20"/>
                <w:szCs w:val="20"/>
              </w:rPr>
            </w:pPr>
            <w:hyperlink r:id="rId537">
              <w:r w:rsidR="007C096D" w:rsidRPr="007C096D">
                <w:rPr>
                  <w:color w:val="000000" w:themeColor="text1"/>
                  <w:sz w:val="20"/>
                  <w:szCs w:val="20"/>
                </w:rPr>
                <w:t>пункт 3</w:t>
              </w:r>
            </w:hyperlink>
            <w:r w:rsidR="007C096D" w:rsidRPr="007C096D">
              <w:rPr>
                <w:color w:val="000000" w:themeColor="text1"/>
                <w:sz w:val="20"/>
                <w:szCs w:val="20"/>
              </w:rPr>
              <w:t xml:space="preserve"> Положения об особенностях режима рабочего времени и времени </w:t>
            </w:r>
            <w:r w:rsidR="007C096D" w:rsidRPr="007C096D">
              <w:rPr>
                <w:color w:val="000000" w:themeColor="text1"/>
                <w:sz w:val="20"/>
                <w:szCs w:val="20"/>
              </w:rPr>
              <w:lastRenderedPageBreak/>
              <w:t xml:space="preserve">отдыха членов экипажей воздушных судов гражданской авиации Российской Федерации, утвержденного </w:t>
            </w:r>
            <w:hyperlink r:id="rId538">
              <w:r w:rsidR="007C096D" w:rsidRPr="007C096D">
                <w:rPr>
                  <w:color w:val="000000" w:themeColor="text1"/>
                  <w:sz w:val="20"/>
                  <w:szCs w:val="20"/>
                </w:rPr>
                <w:t>приказом</w:t>
              </w:r>
            </w:hyperlink>
            <w:r w:rsidR="007C096D" w:rsidRPr="007C096D">
              <w:rPr>
                <w:color w:val="000000" w:themeColor="text1"/>
                <w:sz w:val="20"/>
                <w:szCs w:val="20"/>
              </w:rPr>
              <w:t xml:space="preserve"> Министерства транспорта Российской Федерации от 21 ноября 2005г. № 139</w:t>
            </w:r>
            <w:r w:rsidR="007C096D" w:rsidRPr="007C096D">
              <w:rPr>
                <w:color w:val="000000" w:themeColor="text1"/>
                <w:sz w:val="20"/>
                <w:szCs w:val="20"/>
                <w:vertAlign w:val="superscript"/>
              </w:rPr>
              <w:footnoteReference w:id="47"/>
            </w:r>
            <w:r w:rsidR="007C096D" w:rsidRPr="007C096D">
              <w:rPr>
                <w:color w:val="000000" w:themeColor="text1"/>
                <w:sz w:val="20"/>
                <w:szCs w:val="20"/>
              </w:rPr>
              <w:t xml:space="preserve"> (далее - Положение об особенностях режима рабочего времени и времени отдыха </w:t>
            </w:r>
            <w:proofErr w:type="gramStart"/>
            <w:r w:rsidR="007C096D" w:rsidRPr="007C096D">
              <w:rPr>
                <w:color w:val="000000" w:themeColor="text1"/>
                <w:sz w:val="20"/>
                <w:szCs w:val="20"/>
              </w:rPr>
              <w:t>членов экипажей воздушных судов гражданской авиации Российской Федерации</w:t>
            </w:r>
            <w:proofErr w:type="gramEnd"/>
            <w:r w:rsidR="007C096D" w:rsidRPr="007C096D">
              <w:rPr>
                <w:color w:val="000000" w:themeColor="text1"/>
                <w:sz w:val="20"/>
                <w:szCs w:val="20"/>
              </w:rPr>
              <w:t>)</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lastRenderedPageBreak/>
              <w:t>28.</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Установило ли контролируемое лицо порядок учета суммированного учета рабочего времени в зависимости от учетного периода с учетом мнения представителей работников?</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BF34D0" w:rsidP="009C47A8">
            <w:pPr>
              <w:widowControl w:val="0"/>
              <w:jc w:val="both"/>
              <w:rPr>
                <w:color w:val="000000" w:themeColor="text1"/>
                <w:sz w:val="20"/>
                <w:szCs w:val="20"/>
              </w:rPr>
            </w:pPr>
            <w:hyperlink r:id="rId539">
              <w:r w:rsidR="007C096D" w:rsidRPr="007C096D">
                <w:rPr>
                  <w:color w:val="000000" w:themeColor="text1"/>
                  <w:sz w:val="20"/>
                  <w:szCs w:val="20"/>
                </w:rPr>
                <w:t>пункт 7</w:t>
              </w:r>
            </w:hyperlink>
            <w:r w:rsidR="007C096D" w:rsidRPr="007C096D">
              <w:rPr>
                <w:color w:val="000000" w:themeColor="text1"/>
                <w:sz w:val="20"/>
                <w:szCs w:val="20"/>
              </w:rPr>
              <w:t xml:space="preserve"> Положения об особенностях режима рабочего времени и времени отдыха </w:t>
            </w:r>
            <w:proofErr w:type="gramStart"/>
            <w:r w:rsidR="007C096D" w:rsidRPr="007C096D">
              <w:rPr>
                <w:color w:val="000000" w:themeColor="text1"/>
                <w:sz w:val="20"/>
                <w:szCs w:val="20"/>
              </w:rPr>
              <w:t>членов экипажей воздушных судов гражданской авиации Российской Федерации</w:t>
            </w:r>
            <w:proofErr w:type="gramEnd"/>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29.</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Установило ли контролируемое лицо порядок допуска членов экипажа к сверхурочным работам для выполнения авиационных работ с учетом мнения представителей работников?</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BF34D0" w:rsidP="009C47A8">
            <w:pPr>
              <w:widowControl w:val="0"/>
              <w:jc w:val="both"/>
              <w:rPr>
                <w:color w:val="000000" w:themeColor="text1"/>
                <w:sz w:val="20"/>
                <w:szCs w:val="20"/>
              </w:rPr>
            </w:pPr>
            <w:hyperlink r:id="rId540">
              <w:r w:rsidR="007C096D" w:rsidRPr="007C096D">
                <w:rPr>
                  <w:color w:val="000000" w:themeColor="text1"/>
                  <w:sz w:val="20"/>
                  <w:szCs w:val="20"/>
                </w:rPr>
                <w:t>пункт 8</w:t>
              </w:r>
            </w:hyperlink>
            <w:r w:rsidR="007C096D" w:rsidRPr="007C096D">
              <w:rPr>
                <w:color w:val="000000" w:themeColor="text1"/>
                <w:sz w:val="20"/>
                <w:szCs w:val="20"/>
              </w:rPr>
              <w:t xml:space="preserve"> Положения об особенностях режима рабочего времени и времени отдыха </w:t>
            </w:r>
            <w:proofErr w:type="gramStart"/>
            <w:r w:rsidR="007C096D" w:rsidRPr="007C096D">
              <w:rPr>
                <w:color w:val="000000" w:themeColor="text1"/>
                <w:sz w:val="20"/>
                <w:szCs w:val="20"/>
              </w:rPr>
              <w:t>членов экипажей воздушных судов гражданской авиации Российской Федерации</w:t>
            </w:r>
            <w:proofErr w:type="gramEnd"/>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30.</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Организовало ли контролируемое лицо:</w:t>
            </w:r>
          </w:p>
        </w:tc>
        <w:tc>
          <w:tcPr>
            <w:tcW w:w="2675" w:type="dxa"/>
            <w:vMerge w:val="restart"/>
            <w:tcBorders>
              <w:top w:val="single" w:sz="4" w:space="0" w:color="000000"/>
              <w:left w:val="single" w:sz="4" w:space="0" w:color="000000"/>
              <w:bottom w:val="single" w:sz="4" w:space="0" w:color="000000"/>
              <w:right w:val="single" w:sz="4" w:space="0" w:color="000000"/>
            </w:tcBorders>
          </w:tcPr>
          <w:p w:rsidR="007C096D" w:rsidRPr="007C096D" w:rsidRDefault="00BF34D0" w:rsidP="009C47A8">
            <w:pPr>
              <w:widowControl w:val="0"/>
              <w:jc w:val="both"/>
              <w:rPr>
                <w:color w:val="000000" w:themeColor="text1"/>
                <w:sz w:val="20"/>
                <w:szCs w:val="20"/>
              </w:rPr>
            </w:pPr>
            <w:hyperlink r:id="rId541">
              <w:r w:rsidR="007C096D" w:rsidRPr="007C096D">
                <w:rPr>
                  <w:color w:val="000000" w:themeColor="text1"/>
                  <w:sz w:val="20"/>
                  <w:szCs w:val="20"/>
                </w:rPr>
                <w:t>пункты 4.10</w:t>
              </w:r>
            </w:hyperlink>
            <w:r w:rsidR="007C096D" w:rsidRPr="007C096D">
              <w:rPr>
                <w:color w:val="000000" w:themeColor="text1"/>
                <w:sz w:val="20"/>
                <w:szCs w:val="20"/>
              </w:rPr>
              <w:t xml:space="preserve">, </w:t>
            </w:r>
            <w:hyperlink r:id="rId542">
              <w:r w:rsidR="007C096D" w:rsidRPr="007C096D">
                <w:rPr>
                  <w:color w:val="000000" w:themeColor="text1"/>
                  <w:sz w:val="20"/>
                  <w:szCs w:val="20"/>
                </w:rPr>
                <w:t>4.14</w:t>
              </w:r>
            </w:hyperlink>
            <w:r w:rsidR="007C096D" w:rsidRPr="007C096D">
              <w:rPr>
                <w:color w:val="000000" w:themeColor="text1"/>
                <w:sz w:val="20"/>
                <w:szCs w:val="20"/>
              </w:rPr>
              <w:t xml:space="preserve"> ФАП-128</w:t>
            </w:r>
          </w:p>
        </w:tc>
        <w:tc>
          <w:tcPr>
            <w:tcW w:w="567" w:type="dxa"/>
            <w:vMerge w:val="restart"/>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vMerge w:val="restart"/>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vMerge w:val="restart"/>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vMerge w:val="restart"/>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30.1.</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учет полетного времени всех членов экипажей воздушных судов?</w:t>
            </w:r>
          </w:p>
        </w:tc>
        <w:tc>
          <w:tcPr>
            <w:tcW w:w="2675" w:type="dxa"/>
            <w:vMerge/>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c>
          <w:tcPr>
            <w:tcW w:w="567" w:type="dxa"/>
            <w:vMerge/>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vMerge/>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vMerge/>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vMerge/>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30.2.</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учет рабочего времени всех членов экипажей воздушных судов?</w:t>
            </w:r>
          </w:p>
        </w:tc>
        <w:tc>
          <w:tcPr>
            <w:tcW w:w="2675" w:type="dxa"/>
            <w:vMerge/>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c>
          <w:tcPr>
            <w:tcW w:w="567" w:type="dxa"/>
            <w:vMerge/>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vMerge/>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vMerge/>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vMerge/>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30.3.</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 xml:space="preserve">учет </w:t>
            </w:r>
            <w:proofErr w:type="gramStart"/>
            <w:r w:rsidRPr="007C096D">
              <w:rPr>
                <w:color w:val="000000" w:themeColor="text1"/>
                <w:sz w:val="20"/>
                <w:szCs w:val="20"/>
              </w:rPr>
              <w:t>времени отдыха всех членов экипажей воздушных судов</w:t>
            </w:r>
            <w:proofErr w:type="gramEnd"/>
            <w:r w:rsidRPr="007C096D">
              <w:rPr>
                <w:color w:val="000000" w:themeColor="text1"/>
                <w:sz w:val="20"/>
                <w:szCs w:val="20"/>
              </w:rPr>
              <w:t>?</w:t>
            </w:r>
          </w:p>
        </w:tc>
        <w:tc>
          <w:tcPr>
            <w:tcW w:w="2675" w:type="dxa"/>
            <w:vMerge/>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c>
          <w:tcPr>
            <w:tcW w:w="567" w:type="dxa"/>
            <w:vMerge/>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vMerge/>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vMerge/>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vMerge/>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31.</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22272F"/>
                <w:sz w:val="20"/>
                <w:szCs w:val="20"/>
                <w:shd w:val="clear" w:color="auto" w:fill="FFFFFF"/>
              </w:rPr>
              <w:t xml:space="preserve">Создало ли </w:t>
            </w:r>
            <w:r w:rsidRPr="007C096D">
              <w:rPr>
                <w:color w:val="000000" w:themeColor="text1"/>
                <w:sz w:val="20"/>
                <w:szCs w:val="20"/>
              </w:rPr>
              <w:t>контролируемое лицо</w:t>
            </w:r>
            <w:r w:rsidRPr="007C096D">
              <w:rPr>
                <w:color w:val="22272F"/>
                <w:sz w:val="20"/>
                <w:szCs w:val="20"/>
                <w:shd w:val="clear" w:color="auto" w:fill="FFFFFF"/>
              </w:rPr>
              <w:t xml:space="preserve"> систему управления безопасностью полетов, которая соответствует объему и сложности </w:t>
            </w:r>
            <w:r w:rsidRPr="007C096D">
              <w:rPr>
                <w:color w:val="22272F"/>
                <w:sz w:val="20"/>
                <w:szCs w:val="20"/>
                <w:shd w:val="clear" w:color="auto" w:fill="FFFFFF"/>
              </w:rPr>
              <w:lastRenderedPageBreak/>
              <w:t>выполняемых полетов, и обеспечивает ли ее функционирование.</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BF34D0" w:rsidP="009C47A8">
            <w:pPr>
              <w:widowControl w:val="0"/>
              <w:jc w:val="both"/>
              <w:rPr>
                <w:color w:val="000000" w:themeColor="text1"/>
                <w:sz w:val="20"/>
                <w:szCs w:val="20"/>
              </w:rPr>
            </w:pPr>
            <w:hyperlink r:id="rId543">
              <w:r w:rsidR="007C096D" w:rsidRPr="007C096D">
                <w:rPr>
                  <w:color w:val="000000" w:themeColor="text1"/>
                  <w:sz w:val="20"/>
                  <w:szCs w:val="20"/>
                </w:rPr>
                <w:t>пункт 4.6</w:t>
              </w:r>
            </w:hyperlink>
            <w:r w:rsidR="007C096D" w:rsidRPr="007C096D">
              <w:rPr>
                <w:color w:val="000000" w:themeColor="text1"/>
                <w:sz w:val="20"/>
                <w:szCs w:val="20"/>
              </w:rPr>
              <w:t xml:space="preserve"> ФАП-128</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lastRenderedPageBreak/>
              <w:t>32.</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Определило ли контролируемое лицо, в рамках системы управления безопасностью полетов, структуру функций в вопросах обеспечения безопасности полетов?</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BF34D0" w:rsidP="009C47A8">
            <w:pPr>
              <w:widowControl w:val="0"/>
              <w:jc w:val="both"/>
              <w:rPr>
                <w:color w:val="000000" w:themeColor="text1"/>
                <w:sz w:val="20"/>
                <w:szCs w:val="20"/>
              </w:rPr>
            </w:pPr>
            <w:hyperlink r:id="rId544">
              <w:r w:rsidR="007C096D" w:rsidRPr="007C096D">
                <w:rPr>
                  <w:color w:val="000000" w:themeColor="text1"/>
                  <w:sz w:val="20"/>
                  <w:szCs w:val="20"/>
                </w:rPr>
                <w:t>пункт 4.7</w:t>
              </w:r>
            </w:hyperlink>
            <w:r w:rsidR="007C096D" w:rsidRPr="007C096D">
              <w:rPr>
                <w:color w:val="000000" w:themeColor="text1"/>
                <w:sz w:val="20"/>
                <w:szCs w:val="20"/>
              </w:rPr>
              <w:t xml:space="preserve"> ФАП-128</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33.</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Определило ли контролируемое лицо, в рамках системы управления безопасностью полетов, функции руководителей по обеспечению безопасности полетов?</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BF34D0" w:rsidP="009C47A8">
            <w:pPr>
              <w:widowControl w:val="0"/>
              <w:jc w:val="both"/>
              <w:rPr>
                <w:color w:val="000000" w:themeColor="text1"/>
                <w:sz w:val="20"/>
                <w:szCs w:val="20"/>
              </w:rPr>
            </w:pPr>
            <w:hyperlink r:id="rId545">
              <w:r w:rsidR="007C096D" w:rsidRPr="007C096D">
                <w:rPr>
                  <w:color w:val="000000" w:themeColor="text1"/>
                  <w:sz w:val="20"/>
                  <w:szCs w:val="20"/>
                </w:rPr>
                <w:t>пункт 4.7</w:t>
              </w:r>
            </w:hyperlink>
            <w:r w:rsidR="007C096D" w:rsidRPr="007C096D">
              <w:rPr>
                <w:color w:val="000000" w:themeColor="text1"/>
                <w:sz w:val="20"/>
                <w:szCs w:val="20"/>
              </w:rPr>
              <w:t xml:space="preserve"> ФАП-128</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34.</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Определило ли контролируемое лицо процессы выявления потенциальных угроз для безопасности полетов?</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BF34D0" w:rsidP="009C47A8">
            <w:pPr>
              <w:widowControl w:val="0"/>
              <w:jc w:val="both"/>
              <w:rPr>
                <w:color w:val="000000" w:themeColor="text1"/>
                <w:sz w:val="20"/>
                <w:szCs w:val="20"/>
              </w:rPr>
            </w:pPr>
            <w:hyperlink r:id="rId546">
              <w:r w:rsidR="007C096D" w:rsidRPr="007C096D">
                <w:rPr>
                  <w:color w:val="000000" w:themeColor="text1"/>
                  <w:sz w:val="20"/>
                  <w:szCs w:val="20"/>
                </w:rPr>
                <w:t>пункт 4.7</w:t>
              </w:r>
            </w:hyperlink>
            <w:r w:rsidR="007C096D" w:rsidRPr="007C096D">
              <w:rPr>
                <w:color w:val="000000" w:themeColor="text1"/>
                <w:sz w:val="20"/>
                <w:szCs w:val="20"/>
              </w:rPr>
              <w:t xml:space="preserve"> ФАП-128</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35.</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Определило ли контролируемое лицо методику оценки рисков потенциальных угроз?</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BF34D0" w:rsidP="009C47A8">
            <w:pPr>
              <w:widowControl w:val="0"/>
              <w:jc w:val="both"/>
              <w:rPr>
                <w:color w:val="000000" w:themeColor="text1"/>
                <w:sz w:val="20"/>
                <w:szCs w:val="20"/>
              </w:rPr>
            </w:pPr>
            <w:hyperlink r:id="rId547">
              <w:r w:rsidR="007C096D" w:rsidRPr="007C096D">
                <w:rPr>
                  <w:color w:val="000000" w:themeColor="text1"/>
                  <w:sz w:val="20"/>
                  <w:szCs w:val="20"/>
                </w:rPr>
                <w:t>пункт 4.7</w:t>
              </w:r>
            </w:hyperlink>
            <w:r w:rsidR="007C096D" w:rsidRPr="007C096D">
              <w:rPr>
                <w:color w:val="000000" w:themeColor="text1"/>
                <w:sz w:val="20"/>
                <w:szCs w:val="20"/>
              </w:rPr>
              <w:t xml:space="preserve"> ФАП-128</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35.</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Обеспечивает ли контролируемое лицо принятие корректирующих действий, необходимых для выдерживания показателей безопасности полетов?</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BF34D0" w:rsidP="009C47A8">
            <w:pPr>
              <w:widowControl w:val="0"/>
              <w:jc w:val="both"/>
              <w:rPr>
                <w:color w:val="000000" w:themeColor="text1"/>
                <w:sz w:val="20"/>
                <w:szCs w:val="20"/>
              </w:rPr>
            </w:pPr>
            <w:hyperlink r:id="rId548">
              <w:r w:rsidR="007C096D" w:rsidRPr="007C096D">
                <w:rPr>
                  <w:color w:val="000000" w:themeColor="text1"/>
                  <w:sz w:val="20"/>
                  <w:szCs w:val="20"/>
                </w:rPr>
                <w:t>пункт 4.7</w:t>
              </w:r>
            </w:hyperlink>
            <w:r w:rsidR="007C096D" w:rsidRPr="007C096D">
              <w:rPr>
                <w:color w:val="000000" w:themeColor="text1"/>
                <w:sz w:val="20"/>
                <w:szCs w:val="20"/>
              </w:rPr>
              <w:t xml:space="preserve"> ФАП-128</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36.</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Обеспечивает ли контролируемое лицо проведение постоянного мониторинга и регулярной оценки показателей безопасности полетов?</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BF34D0" w:rsidP="009C47A8">
            <w:pPr>
              <w:widowControl w:val="0"/>
              <w:jc w:val="both"/>
              <w:rPr>
                <w:color w:val="000000" w:themeColor="text1"/>
                <w:sz w:val="20"/>
                <w:szCs w:val="20"/>
              </w:rPr>
            </w:pPr>
            <w:hyperlink r:id="rId549">
              <w:r w:rsidR="007C096D" w:rsidRPr="007C096D">
                <w:rPr>
                  <w:color w:val="000000" w:themeColor="text1"/>
                  <w:sz w:val="20"/>
                  <w:szCs w:val="20"/>
                </w:rPr>
                <w:t>пункт 4.7</w:t>
              </w:r>
            </w:hyperlink>
            <w:r w:rsidR="007C096D" w:rsidRPr="007C096D">
              <w:rPr>
                <w:color w:val="000000" w:themeColor="text1"/>
                <w:sz w:val="20"/>
                <w:szCs w:val="20"/>
              </w:rPr>
              <w:t xml:space="preserve"> ФАП-128</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37.</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Создало ли контролируемое лицо, в рамках системы управления безопасностью полетов, систему документации по безопасности полетов?</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BF34D0" w:rsidP="009C47A8">
            <w:pPr>
              <w:widowControl w:val="0"/>
              <w:jc w:val="both"/>
              <w:rPr>
                <w:color w:val="000000" w:themeColor="text1"/>
                <w:sz w:val="20"/>
                <w:szCs w:val="20"/>
              </w:rPr>
            </w:pPr>
            <w:hyperlink r:id="rId550">
              <w:r w:rsidR="007C096D" w:rsidRPr="007C096D">
                <w:rPr>
                  <w:color w:val="000000" w:themeColor="text1"/>
                  <w:sz w:val="20"/>
                  <w:szCs w:val="20"/>
                </w:rPr>
                <w:t>пункт 4.7</w:t>
              </w:r>
            </w:hyperlink>
            <w:r w:rsidR="007C096D" w:rsidRPr="007C096D">
              <w:rPr>
                <w:color w:val="000000" w:themeColor="text1"/>
                <w:sz w:val="20"/>
                <w:szCs w:val="20"/>
              </w:rPr>
              <w:t xml:space="preserve"> ФАП-128</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38.</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Утвердило ли контролируемое лицо программу анализа полетных данных в качестве составной части системы управления безопасностью полетов?</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BF34D0" w:rsidP="009C47A8">
            <w:pPr>
              <w:widowControl w:val="0"/>
              <w:jc w:val="both"/>
              <w:rPr>
                <w:color w:val="000000" w:themeColor="text1"/>
                <w:sz w:val="20"/>
                <w:szCs w:val="20"/>
              </w:rPr>
            </w:pPr>
            <w:hyperlink r:id="rId551">
              <w:r w:rsidR="007C096D" w:rsidRPr="007C096D">
                <w:rPr>
                  <w:color w:val="000000" w:themeColor="text1"/>
                  <w:sz w:val="20"/>
                  <w:szCs w:val="20"/>
                </w:rPr>
                <w:t>пункт 4.10</w:t>
              </w:r>
            </w:hyperlink>
            <w:r w:rsidR="007C096D" w:rsidRPr="007C096D">
              <w:rPr>
                <w:color w:val="000000" w:themeColor="text1"/>
                <w:sz w:val="20"/>
                <w:szCs w:val="20"/>
              </w:rPr>
              <w:t xml:space="preserve"> ФАП-128</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39.</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 xml:space="preserve">Выполняет ли контролируемое лицо </w:t>
            </w:r>
            <w:r w:rsidRPr="007C096D">
              <w:rPr>
                <w:color w:val="000000" w:themeColor="text1"/>
                <w:sz w:val="20"/>
                <w:szCs w:val="20"/>
              </w:rPr>
              <w:lastRenderedPageBreak/>
              <w:t>программу анализа полетных данных в качестве составной части системы управления безопасностью полетов?</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BF34D0" w:rsidP="009C47A8">
            <w:pPr>
              <w:widowControl w:val="0"/>
              <w:jc w:val="both"/>
              <w:rPr>
                <w:color w:val="000000" w:themeColor="text1"/>
                <w:sz w:val="20"/>
                <w:szCs w:val="20"/>
              </w:rPr>
            </w:pPr>
            <w:hyperlink r:id="rId552">
              <w:r w:rsidR="007C096D" w:rsidRPr="007C096D">
                <w:rPr>
                  <w:color w:val="000000" w:themeColor="text1"/>
                  <w:sz w:val="20"/>
                  <w:szCs w:val="20"/>
                </w:rPr>
                <w:t>пункт 4.10</w:t>
              </w:r>
            </w:hyperlink>
            <w:r w:rsidR="007C096D" w:rsidRPr="007C096D">
              <w:rPr>
                <w:color w:val="000000" w:themeColor="text1"/>
                <w:sz w:val="20"/>
                <w:szCs w:val="20"/>
              </w:rPr>
              <w:t xml:space="preserve"> ФАП-128</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lastRenderedPageBreak/>
              <w:t>40.</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Обеспечивает ли программа анализа полетных данных контролируемого лица защиту персональных данных?</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BF34D0" w:rsidP="009C47A8">
            <w:pPr>
              <w:widowControl w:val="0"/>
              <w:jc w:val="both"/>
              <w:rPr>
                <w:color w:val="000000" w:themeColor="text1"/>
                <w:sz w:val="20"/>
                <w:szCs w:val="20"/>
              </w:rPr>
            </w:pPr>
            <w:hyperlink r:id="rId553">
              <w:r w:rsidR="007C096D" w:rsidRPr="007C096D">
                <w:rPr>
                  <w:color w:val="000000" w:themeColor="text1"/>
                  <w:sz w:val="20"/>
                  <w:szCs w:val="20"/>
                </w:rPr>
                <w:t>пункт 4.10</w:t>
              </w:r>
            </w:hyperlink>
            <w:r w:rsidR="007C096D" w:rsidRPr="007C096D">
              <w:rPr>
                <w:color w:val="000000" w:themeColor="text1"/>
                <w:sz w:val="20"/>
                <w:szCs w:val="20"/>
              </w:rPr>
              <w:t xml:space="preserve"> ФАП-128</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41.</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 xml:space="preserve">Имеются ли у работников контролируемого лица  - обладателей свидетельств авиационного персонала гражданской </w:t>
            </w:r>
            <w:proofErr w:type="gramStart"/>
            <w:r w:rsidRPr="007C096D">
              <w:rPr>
                <w:color w:val="000000" w:themeColor="text1"/>
                <w:sz w:val="20"/>
                <w:szCs w:val="20"/>
              </w:rPr>
              <w:t>авиации</w:t>
            </w:r>
            <w:proofErr w:type="gramEnd"/>
            <w:r w:rsidRPr="007C096D">
              <w:rPr>
                <w:color w:val="000000" w:themeColor="text1"/>
                <w:sz w:val="20"/>
                <w:szCs w:val="20"/>
              </w:rPr>
              <w:t xml:space="preserve"> действующие медицинские заключения?</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BF34D0" w:rsidP="009C47A8">
            <w:pPr>
              <w:widowControl w:val="0"/>
              <w:jc w:val="both"/>
              <w:rPr>
                <w:color w:val="000000" w:themeColor="text1"/>
                <w:sz w:val="20"/>
                <w:szCs w:val="20"/>
              </w:rPr>
            </w:pPr>
            <w:hyperlink r:id="rId554">
              <w:r w:rsidR="007C096D" w:rsidRPr="007C096D">
                <w:rPr>
                  <w:color w:val="000000" w:themeColor="text1"/>
                  <w:sz w:val="20"/>
                  <w:szCs w:val="20"/>
                </w:rPr>
                <w:t>пункт 1.7</w:t>
              </w:r>
            </w:hyperlink>
            <w:r w:rsidR="007C096D" w:rsidRPr="007C096D">
              <w:rPr>
                <w:color w:val="000000" w:themeColor="text1"/>
                <w:sz w:val="20"/>
                <w:szCs w:val="20"/>
              </w:rPr>
              <w:t xml:space="preserve"> ФАП-147</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42.</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Выполняются ли работниками контролируемого лица  - обладателями свидетельств авиационного персонала гражданской авиации функции, предусмотренные имеющимся свидетельством авиационного персонала гражданской авиации, в случае ухудшения состояния здоровья, препятствующего безопасному выполнению соответствующих функций?</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BF34D0" w:rsidP="009C47A8">
            <w:pPr>
              <w:widowControl w:val="0"/>
              <w:jc w:val="both"/>
              <w:rPr>
                <w:color w:val="000000" w:themeColor="text1"/>
                <w:sz w:val="20"/>
                <w:szCs w:val="20"/>
              </w:rPr>
            </w:pPr>
            <w:hyperlink r:id="rId555">
              <w:r w:rsidR="007C096D" w:rsidRPr="007C096D">
                <w:rPr>
                  <w:color w:val="000000" w:themeColor="text1"/>
                  <w:sz w:val="20"/>
                  <w:szCs w:val="20"/>
                </w:rPr>
                <w:t>пункт 1.8</w:t>
              </w:r>
            </w:hyperlink>
            <w:r w:rsidR="007C096D" w:rsidRPr="007C096D">
              <w:rPr>
                <w:color w:val="000000" w:themeColor="text1"/>
                <w:sz w:val="20"/>
                <w:szCs w:val="20"/>
              </w:rPr>
              <w:t xml:space="preserve"> ФАП-147</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43.</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Допускаются ли контролируемым лицом  к выполнению функций по управлению ВС и обслуживанию воздушного движения члены экипажа ВС, не прошедшие предполетный медицинский осмотр?</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BF34D0" w:rsidP="009C47A8">
            <w:pPr>
              <w:widowControl w:val="0"/>
              <w:jc w:val="both"/>
              <w:rPr>
                <w:color w:val="000000" w:themeColor="text1"/>
                <w:sz w:val="20"/>
                <w:szCs w:val="20"/>
              </w:rPr>
            </w:pPr>
            <w:hyperlink r:id="rId556">
              <w:r w:rsidR="007C096D" w:rsidRPr="007C096D">
                <w:rPr>
                  <w:color w:val="000000" w:themeColor="text1"/>
                  <w:sz w:val="20"/>
                  <w:szCs w:val="20"/>
                </w:rPr>
                <w:t>пункт 8.10</w:t>
              </w:r>
            </w:hyperlink>
            <w:r w:rsidR="007C096D" w:rsidRPr="007C096D">
              <w:rPr>
                <w:color w:val="000000" w:themeColor="text1"/>
                <w:sz w:val="20"/>
                <w:szCs w:val="20"/>
              </w:rPr>
              <w:t xml:space="preserve">, </w:t>
            </w:r>
            <w:hyperlink r:id="rId557">
              <w:r w:rsidR="007C096D" w:rsidRPr="007C096D">
                <w:rPr>
                  <w:color w:val="000000" w:themeColor="text1"/>
                  <w:sz w:val="20"/>
                  <w:szCs w:val="20"/>
                </w:rPr>
                <w:t>пункт 2.4.1</w:t>
              </w:r>
            </w:hyperlink>
            <w:r w:rsidR="007C096D" w:rsidRPr="007C096D">
              <w:rPr>
                <w:color w:val="000000" w:themeColor="text1"/>
                <w:sz w:val="20"/>
                <w:szCs w:val="20"/>
              </w:rPr>
              <w:t xml:space="preserve"> ФАП-128</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44.</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 xml:space="preserve">Имеются ли у ВС контролируемого лица, допущенных к выполнению полетов, действующие сертификаты летной годности, выданные государством </w:t>
            </w:r>
            <w:r w:rsidRPr="007C096D">
              <w:rPr>
                <w:color w:val="000000" w:themeColor="text1"/>
                <w:sz w:val="20"/>
                <w:szCs w:val="20"/>
              </w:rPr>
              <w:lastRenderedPageBreak/>
              <w:t>регистрации?</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BF34D0" w:rsidP="009C47A8">
            <w:pPr>
              <w:widowControl w:val="0"/>
              <w:jc w:val="both"/>
              <w:rPr>
                <w:color w:val="000000" w:themeColor="text1"/>
                <w:sz w:val="20"/>
                <w:szCs w:val="20"/>
              </w:rPr>
            </w:pPr>
            <w:hyperlink r:id="rId558">
              <w:r w:rsidR="007C096D" w:rsidRPr="007C096D">
                <w:rPr>
                  <w:color w:val="000000" w:themeColor="text1"/>
                  <w:sz w:val="20"/>
                  <w:szCs w:val="20"/>
                </w:rPr>
                <w:t>пункт 2.27</w:t>
              </w:r>
            </w:hyperlink>
            <w:r w:rsidR="007C096D" w:rsidRPr="007C096D">
              <w:rPr>
                <w:color w:val="000000" w:themeColor="text1"/>
                <w:sz w:val="20"/>
                <w:szCs w:val="20"/>
              </w:rPr>
              <w:t xml:space="preserve"> ФАП-128;</w:t>
            </w:r>
          </w:p>
          <w:p w:rsidR="007C096D" w:rsidRPr="007C096D" w:rsidRDefault="00BF34D0" w:rsidP="009C47A8">
            <w:pPr>
              <w:widowControl w:val="0"/>
              <w:jc w:val="both"/>
              <w:rPr>
                <w:color w:val="000000" w:themeColor="text1"/>
                <w:sz w:val="20"/>
                <w:szCs w:val="20"/>
              </w:rPr>
            </w:pPr>
            <w:hyperlink r:id="rId559">
              <w:r w:rsidR="007C096D" w:rsidRPr="007C096D">
                <w:rPr>
                  <w:color w:val="000000" w:themeColor="text1"/>
                  <w:sz w:val="20"/>
                  <w:szCs w:val="20"/>
                </w:rPr>
                <w:t>пункты 1</w:t>
              </w:r>
            </w:hyperlink>
            <w:r w:rsidR="007C096D" w:rsidRPr="007C096D">
              <w:rPr>
                <w:color w:val="000000" w:themeColor="text1"/>
                <w:sz w:val="20"/>
                <w:szCs w:val="20"/>
              </w:rPr>
              <w:t xml:space="preserve">, </w:t>
            </w:r>
            <w:hyperlink r:id="rId560">
              <w:r w:rsidR="007C096D" w:rsidRPr="007C096D">
                <w:rPr>
                  <w:color w:val="000000" w:themeColor="text1"/>
                  <w:sz w:val="20"/>
                  <w:szCs w:val="20"/>
                </w:rPr>
                <w:t>2 статьи 36</w:t>
              </w:r>
            </w:hyperlink>
            <w:r w:rsidR="007C096D" w:rsidRPr="007C096D">
              <w:rPr>
                <w:color w:val="000000" w:themeColor="text1"/>
                <w:sz w:val="20"/>
                <w:szCs w:val="20"/>
              </w:rPr>
              <w:t xml:space="preserve"> ВК РФ;</w:t>
            </w:r>
          </w:p>
          <w:p w:rsidR="007C096D" w:rsidRPr="007C096D" w:rsidRDefault="007C096D" w:rsidP="009C47A8">
            <w:pPr>
              <w:widowControl w:val="0"/>
              <w:jc w:val="both"/>
              <w:rPr>
                <w:color w:val="000000" w:themeColor="text1"/>
                <w:sz w:val="20"/>
                <w:szCs w:val="20"/>
              </w:rPr>
            </w:pPr>
            <w:r w:rsidRPr="007C096D">
              <w:rPr>
                <w:color w:val="000000" w:themeColor="text1"/>
                <w:sz w:val="20"/>
                <w:szCs w:val="20"/>
              </w:rPr>
              <w:t xml:space="preserve">приложение 1 Федеральных авиационных правил «Требования к летной годности гражданских воздушных судов. Форма и </w:t>
            </w:r>
            <w:r w:rsidRPr="007C096D">
              <w:rPr>
                <w:color w:val="000000" w:themeColor="text1"/>
                <w:sz w:val="20"/>
                <w:szCs w:val="20"/>
              </w:rPr>
              <w:lastRenderedPageBreak/>
              <w:t xml:space="preserve">порядок оформления сертификата летной годности гражданского воздушного судна. </w:t>
            </w:r>
            <w:proofErr w:type="gramStart"/>
            <w:r w:rsidRPr="007C096D">
              <w:rPr>
                <w:color w:val="000000" w:themeColor="text1"/>
                <w:sz w:val="20"/>
                <w:szCs w:val="20"/>
              </w:rPr>
              <w:t>Порядок приостановления действия и аннулирования сертификата летной годности гражданского воздушного судна», утвержденным приказом Министерства транспорта Российской Федерации от 27 ноября 2020 г. № 519</w:t>
            </w:r>
            <w:r w:rsidRPr="007C096D">
              <w:rPr>
                <w:color w:val="000000" w:themeColor="text1"/>
                <w:sz w:val="20"/>
                <w:szCs w:val="20"/>
                <w:vertAlign w:val="superscript"/>
              </w:rPr>
              <w:footnoteReference w:id="48"/>
            </w:r>
            <w:r w:rsidRPr="007C096D">
              <w:rPr>
                <w:color w:val="000000" w:themeColor="text1"/>
                <w:sz w:val="20"/>
                <w:szCs w:val="20"/>
              </w:rPr>
              <w:t xml:space="preserve"> (далее – ФАП-519);</w:t>
            </w:r>
            <w:proofErr w:type="gramEnd"/>
          </w:p>
          <w:p w:rsidR="007C096D" w:rsidRPr="007C096D" w:rsidRDefault="007C096D" w:rsidP="009C47A8">
            <w:pPr>
              <w:widowControl w:val="0"/>
              <w:jc w:val="both"/>
              <w:rPr>
                <w:color w:val="000000" w:themeColor="text1"/>
                <w:sz w:val="20"/>
                <w:szCs w:val="20"/>
              </w:rPr>
            </w:pPr>
            <w:proofErr w:type="gramStart"/>
            <w:r w:rsidRPr="007C096D">
              <w:rPr>
                <w:color w:val="000000" w:themeColor="text1"/>
                <w:sz w:val="20"/>
                <w:szCs w:val="20"/>
              </w:rPr>
              <w:t xml:space="preserve">Приложения 6, 8, статья 83 </w:t>
            </w:r>
            <w:proofErr w:type="spellStart"/>
            <w:r w:rsidRPr="007C096D">
              <w:rPr>
                <w:color w:val="000000" w:themeColor="text1"/>
                <w:sz w:val="20"/>
                <w:szCs w:val="20"/>
              </w:rPr>
              <w:t>bis</w:t>
            </w:r>
            <w:proofErr w:type="spellEnd"/>
            <w:r w:rsidRPr="007C096D">
              <w:rPr>
                <w:color w:val="000000" w:themeColor="text1"/>
                <w:sz w:val="20"/>
                <w:szCs w:val="20"/>
              </w:rPr>
              <w:t xml:space="preserve"> Конвенции о международной гражданской авиации</w:t>
            </w:r>
            <w:r w:rsidRPr="007C096D">
              <w:rPr>
                <w:color w:val="000000" w:themeColor="text1"/>
                <w:sz w:val="20"/>
                <w:szCs w:val="20"/>
                <w:vertAlign w:val="superscript"/>
              </w:rPr>
              <w:footnoteReference w:id="49"/>
            </w:r>
            <w:r w:rsidRPr="007C096D">
              <w:rPr>
                <w:color w:val="000000" w:themeColor="text1"/>
                <w:sz w:val="20"/>
                <w:szCs w:val="20"/>
              </w:rPr>
              <w:t xml:space="preserve">  (далее – Конвенция о международной ГА)»</w:t>
            </w:r>
            <w:proofErr w:type="gramEnd"/>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lastRenderedPageBreak/>
              <w:t>45.</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 xml:space="preserve">Имеется ли на борту ВС контролируемого лица при выполнении полетов судовая документация, предусмотренная </w:t>
            </w:r>
            <w:hyperlink r:id="rId561">
              <w:r w:rsidRPr="007C096D">
                <w:rPr>
                  <w:color w:val="000000" w:themeColor="text1"/>
                  <w:sz w:val="20"/>
                  <w:szCs w:val="20"/>
                </w:rPr>
                <w:t>ВК</w:t>
              </w:r>
            </w:hyperlink>
            <w:r w:rsidRPr="007C096D">
              <w:rPr>
                <w:color w:val="000000" w:themeColor="text1"/>
                <w:sz w:val="20"/>
                <w:szCs w:val="20"/>
              </w:rPr>
              <w:t xml:space="preserve"> РФ и </w:t>
            </w:r>
            <w:hyperlink r:id="rId562">
              <w:r w:rsidRPr="007C096D">
                <w:rPr>
                  <w:color w:val="000000" w:themeColor="text1"/>
                  <w:sz w:val="20"/>
                  <w:szCs w:val="20"/>
                </w:rPr>
                <w:t>ФАП-128</w:t>
              </w:r>
            </w:hyperlink>
            <w:r w:rsidRPr="007C096D">
              <w:rPr>
                <w:color w:val="000000" w:themeColor="text1"/>
                <w:sz w:val="20"/>
                <w:szCs w:val="20"/>
              </w:rPr>
              <w:t>?</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BF34D0" w:rsidP="009C47A8">
            <w:pPr>
              <w:widowControl w:val="0"/>
              <w:jc w:val="both"/>
              <w:rPr>
                <w:color w:val="000000" w:themeColor="text1"/>
                <w:sz w:val="20"/>
                <w:szCs w:val="20"/>
              </w:rPr>
            </w:pPr>
            <w:hyperlink r:id="rId563">
              <w:r w:rsidR="007C096D" w:rsidRPr="007C096D">
                <w:rPr>
                  <w:color w:val="000000" w:themeColor="text1"/>
                  <w:sz w:val="20"/>
                  <w:szCs w:val="20"/>
                </w:rPr>
                <w:t>пункт 1 статьи 67</w:t>
              </w:r>
            </w:hyperlink>
            <w:r w:rsidR="007C096D" w:rsidRPr="007C096D">
              <w:rPr>
                <w:color w:val="000000" w:themeColor="text1"/>
                <w:sz w:val="20"/>
                <w:szCs w:val="20"/>
              </w:rPr>
              <w:t xml:space="preserve"> ВК РФ;</w:t>
            </w:r>
          </w:p>
          <w:p w:rsidR="007C096D" w:rsidRPr="007C096D" w:rsidRDefault="00BF34D0" w:rsidP="009C47A8">
            <w:pPr>
              <w:widowControl w:val="0"/>
              <w:jc w:val="both"/>
              <w:rPr>
                <w:color w:val="000000" w:themeColor="text1"/>
                <w:sz w:val="20"/>
                <w:szCs w:val="20"/>
              </w:rPr>
            </w:pPr>
            <w:hyperlink r:id="rId564">
              <w:r w:rsidR="007C096D" w:rsidRPr="007C096D">
                <w:rPr>
                  <w:color w:val="000000" w:themeColor="text1"/>
                  <w:sz w:val="20"/>
                  <w:szCs w:val="20"/>
                </w:rPr>
                <w:t>пункт 2.20</w:t>
              </w:r>
            </w:hyperlink>
            <w:r w:rsidR="007C096D" w:rsidRPr="007C096D">
              <w:rPr>
                <w:color w:val="000000" w:themeColor="text1"/>
                <w:sz w:val="20"/>
                <w:szCs w:val="20"/>
              </w:rPr>
              <w:t xml:space="preserve"> ФАП-128</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46.</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Имеет ли контролируемое лицо актуальную эксплуатационную документацию?</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Приложение № 1 к ФАП-519;</w:t>
            </w:r>
          </w:p>
          <w:p w:rsidR="007C096D" w:rsidRPr="007C096D" w:rsidRDefault="00BF34D0" w:rsidP="009C47A8">
            <w:pPr>
              <w:widowControl w:val="0"/>
              <w:jc w:val="both"/>
              <w:rPr>
                <w:color w:val="000000" w:themeColor="text1"/>
                <w:sz w:val="20"/>
                <w:szCs w:val="20"/>
              </w:rPr>
            </w:pPr>
            <w:hyperlink r:id="rId565">
              <w:r w:rsidR="007C096D" w:rsidRPr="007C096D">
                <w:rPr>
                  <w:color w:val="000000" w:themeColor="text1"/>
                  <w:sz w:val="20"/>
                  <w:szCs w:val="20"/>
                </w:rPr>
                <w:t>Конвенция</w:t>
              </w:r>
            </w:hyperlink>
            <w:r w:rsidR="007C096D" w:rsidRPr="007C096D">
              <w:rPr>
                <w:color w:val="000000" w:themeColor="text1"/>
                <w:sz w:val="20"/>
                <w:szCs w:val="20"/>
              </w:rPr>
              <w:t xml:space="preserve"> о международной гражданской авиации</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47.</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Обеспечило ли контролируемое лицо хранение регистрируемых данных:</w:t>
            </w:r>
          </w:p>
        </w:tc>
        <w:tc>
          <w:tcPr>
            <w:tcW w:w="2675" w:type="dxa"/>
            <w:vMerge w:val="restart"/>
            <w:tcBorders>
              <w:top w:val="single" w:sz="4" w:space="0" w:color="000000"/>
              <w:left w:val="single" w:sz="4" w:space="0" w:color="000000"/>
              <w:bottom w:val="single" w:sz="4" w:space="0" w:color="000000"/>
              <w:right w:val="single" w:sz="4" w:space="0" w:color="000000"/>
            </w:tcBorders>
          </w:tcPr>
          <w:p w:rsidR="007C096D" w:rsidRPr="007C096D" w:rsidRDefault="00BF34D0" w:rsidP="009C47A8">
            <w:pPr>
              <w:widowControl w:val="0"/>
              <w:jc w:val="both"/>
              <w:rPr>
                <w:color w:val="000000" w:themeColor="text1"/>
                <w:sz w:val="20"/>
                <w:szCs w:val="20"/>
              </w:rPr>
            </w:pPr>
            <w:hyperlink r:id="rId566">
              <w:r w:rsidR="007C096D" w:rsidRPr="007C096D">
                <w:rPr>
                  <w:color w:val="000000" w:themeColor="text1"/>
                  <w:sz w:val="20"/>
                  <w:szCs w:val="20"/>
                </w:rPr>
                <w:t>подпункт «а» пункта 2.31 главы II</w:t>
              </w:r>
            </w:hyperlink>
            <w:r w:rsidR="007C096D" w:rsidRPr="007C096D">
              <w:rPr>
                <w:color w:val="000000" w:themeColor="text1"/>
                <w:sz w:val="20"/>
                <w:szCs w:val="20"/>
              </w:rPr>
              <w:t xml:space="preserve"> ФАП-128;</w:t>
            </w:r>
          </w:p>
          <w:p w:rsidR="007C096D" w:rsidRPr="007C096D" w:rsidRDefault="007C096D" w:rsidP="009C47A8">
            <w:pPr>
              <w:widowControl w:val="0"/>
              <w:jc w:val="both"/>
              <w:rPr>
                <w:color w:val="000000" w:themeColor="text1"/>
                <w:sz w:val="20"/>
                <w:szCs w:val="20"/>
              </w:rPr>
            </w:pPr>
            <w:r w:rsidRPr="007C096D">
              <w:rPr>
                <w:color w:val="000000" w:themeColor="text1"/>
                <w:sz w:val="20"/>
                <w:szCs w:val="20"/>
              </w:rPr>
              <w:t>приложение 1 ФАП-519</w:t>
            </w:r>
          </w:p>
        </w:tc>
        <w:tc>
          <w:tcPr>
            <w:tcW w:w="567" w:type="dxa"/>
            <w:vMerge w:val="restart"/>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vMerge w:val="restart"/>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vMerge w:val="restart"/>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vMerge w:val="restart"/>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47.1.</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общего времени (ресурсов и сроков службы) с начала эксплуатации ВС?</w:t>
            </w:r>
          </w:p>
        </w:tc>
        <w:tc>
          <w:tcPr>
            <w:tcW w:w="2675" w:type="dxa"/>
            <w:vMerge/>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c>
          <w:tcPr>
            <w:tcW w:w="567" w:type="dxa"/>
            <w:vMerge/>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vMerge/>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vMerge/>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vMerge/>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47.2.</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общего времени (ресурсов и сроков службы) с начала эксплуатации агрегатов с ограниченным ресурсом?</w:t>
            </w:r>
          </w:p>
        </w:tc>
        <w:tc>
          <w:tcPr>
            <w:tcW w:w="2675" w:type="dxa"/>
            <w:vMerge/>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47.3.</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 xml:space="preserve">общего времени (ресурсов и сроков службы) с начала эксплуатации агрегатов с ограниченным сроком </w:t>
            </w:r>
            <w:r w:rsidRPr="007C096D">
              <w:rPr>
                <w:color w:val="000000" w:themeColor="text1"/>
                <w:sz w:val="20"/>
                <w:szCs w:val="20"/>
              </w:rPr>
              <w:lastRenderedPageBreak/>
              <w:t>службы?</w:t>
            </w:r>
          </w:p>
        </w:tc>
        <w:tc>
          <w:tcPr>
            <w:tcW w:w="2675" w:type="dxa"/>
            <w:vMerge/>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lastRenderedPageBreak/>
              <w:t>48.</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Обеспечило ли контролируемое лицо:</w:t>
            </w:r>
          </w:p>
        </w:tc>
        <w:tc>
          <w:tcPr>
            <w:tcW w:w="2675" w:type="dxa"/>
            <w:vMerge w:val="restart"/>
            <w:tcBorders>
              <w:top w:val="single" w:sz="4" w:space="0" w:color="000000"/>
              <w:left w:val="single" w:sz="4" w:space="0" w:color="000000"/>
              <w:bottom w:val="single" w:sz="4" w:space="0" w:color="000000"/>
              <w:right w:val="single" w:sz="4" w:space="0" w:color="000000"/>
            </w:tcBorders>
          </w:tcPr>
          <w:p w:rsidR="007C096D" w:rsidRPr="007C096D" w:rsidRDefault="00BF34D0" w:rsidP="009C47A8">
            <w:pPr>
              <w:widowControl w:val="0"/>
              <w:jc w:val="both"/>
              <w:rPr>
                <w:color w:val="000000" w:themeColor="text1"/>
                <w:sz w:val="20"/>
                <w:szCs w:val="20"/>
              </w:rPr>
            </w:pPr>
            <w:hyperlink r:id="rId567">
              <w:r w:rsidR="007C096D" w:rsidRPr="007C096D">
                <w:rPr>
                  <w:color w:val="000000" w:themeColor="text1"/>
                  <w:sz w:val="20"/>
                  <w:szCs w:val="20"/>
                </w:rPr>
                <w:t>подпункт "б" пункта 2.31 главы II</w:t>
              </w:r>
            </w:hyperlink>
            <w:r w:rsidR="007C096D" w:rsidRPr="007C096D">
              <w:rPr>
                <w:color w:val="000000" w:themeColor="text1"/>
                <w:sz w:val="20"/>
                <w:szCs w:val="20"/>
              </w:rPr>
              <w:t xml:space="preserve"> ФАП-128;</w:t>
            </w:r>
          </w:p>
          <w:p w:rsidR="007C096D" w:rsidRPr="007C096D" w:rsidRDefault="007C096D" w:rsidP="009C47A8">
            <w:pPr>
              <w:widowControl w:val="0"/>
              <w:jc w:val="both"/>
              <w:rPr>
                <w:color w:val="000000" w:themeColor="text1"/>
                <w:sz w:val="20"/>
                <w:szCs w:val="20"/>
              </w:rPr>
            </w:pPr>
            <w:r w:rsidRPr="007C096D">
              <w:rPr>
                <w:color w:val="000000" w:themeColor="text1"/>
                <w:sz w:val="20"/>
                <w:szCs w:val="20"/>
              </w:rPr>
              <w:t>приложение № 1 к ФАП-519</w:t>
            </w:r>
          </w:p>
        </w:tc>
        <w:tc>
          <w:tcPr>
            <w:tcW w:w="567" w:type="dxa"/>
            <w:vMerge w:val="restart"/>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vMerge w:val="restart"/>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vMerge w:val="restart"/>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vMerge w:val="restart"/>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48.1.</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регистрацию текущих сведений о соблюдении всей действующей обязательной информации о сохранении летной годности?</w:t>
            </w:r>
          </w:p>
        </w:tc>
        <w:tc>
          <w:tcPr>
            <w:tcW w:w="2675" w:type="dxa"/>
            <w:vMerge/>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c>
          <w:tcPr>
            <w:tcW w:w="567" w:type="dxa"/>
            <w:vMerge/>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vMerge/>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vMerge/>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vMerge/>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48.2.</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хранение текущих сведений о соблюдении всей действующей обязательной информации о сохранении летной годности?</w:t>
            </w:r>
          </w:p>
        </w:tc>
        <w:tc>
          <w:tcPr>
            <w:tcW w:w="2675" w:type="dxa"/>
            <w:vMerge/>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49.</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Обеспечило ли контролируемое лицо:</w:t>
            </w:r>
          </w:p>
        </w:tc>
        <w:tc>
          <w:tcPr>
            <w:tcW w:w="2675" w:type="dxa"/>
            <w:vMerge w:val="restart"/>
            <w:tcBorders>
              <w:top w:val="single" w:sz="4" w:space="0" w:color="000000"/>
              <w:left w:val="single" w:sz="4" w:space="0" w:color="000000"/>
              <w:bottom w:val="single" w:sz="4" w:space="0" w:color="000000"/>
              <w:right w:val="single" w:sz="4" w:space="0" w:color="000000"/>
            </w:tcBorders>
          </w:tcPr>
          <w:p w:rsidR="007C096D" w:rsidRPr="007C096D" w:rsidRDefault="00BF34D0" w:rsidP="009C47A8">
            <w:pPr>
              <w:widowControl w:val="0"/>
              <w:jc w:val="both"/>
              <w:rPr>
                <w:color w:val="000000" w:themeColor="text1"/>
                <w:sz w:val="20"/>
                <w:szCs w:val="20"/>
              </w:rPr>
            </w:pPr>
            <w:hyperlink r:id="rId568">
              <w:r w:rsidR="007C096D" w:rsidRPr="007C096D">
                <w:rPr>
                  <w:color w:val="000000" w:themeColor="text1"/>
                  <w:sz w:val="20"/>
                  <w:szCs w:val="20"/>
                </w:rPr>
                <w:t>подпункт "в" пункта 2.31 главы II</w:t>
              </w:r>
            </w:hyperlink>
            <w:r w:rsidR="007C096D" w:rsidRPr="007C096D">
              <w:rPr>
                <w:color w:val="000000" w:themeColor="text1"/>
                <w:sz w:val="20"/>
                <w:szCs w:val="20"/>
              </w:rPr>
              <w:t xml:space="preserve"> ФАП-128</w:t>
            </w:r>
          </w:p>
        </w:tc>
        <w:tc>
          <w:tcPr>
            <w:tcW w:w="567" w:type="dxa"/>
            <w:vMerge w:val="restart"/>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vMerge w:val="restart"/>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vMerge w:val="restart"/>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vMerge w:val="restart"/>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49.1.</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регистрацию данных о модификациях (ремонтах) ВС?</w:t>
            </w:r>
          </w:p>
        </w:tc>
        <w:tc>
          <w:tcPr>
            <w:tcW w:w="2675" w:type="dxa"/>
            <w:vMerge/>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c>
          <w:tcPr>
            <w:tcW w:w="567" w:type="dxa"/>
            <w:vMerge/>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vMerge/>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vMerge/>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vMerge/>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49.2.</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хранение данных о модификациях (ремонтах) ВС?</w:t>
            </w:r>
          </w:p>
        </w:tc>
        <w:tc>
          <w:tcPr>
            <w:tcW w:w="2675" w:type="dxa"/>
            <w:vMerge/>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50.</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Обеспечило ли контролируемое лицо:</w:t>
            </w:r>
          </w:p>
        </w:tc>
        <w:tc>
          <w:tcPr>
            <w:tcW w:w="2675" w:type="dxa"/>
            <w:vMerge w:val="restart"/>
            <w:tcBorders>
              <w:top w:val="single" w:sz="4" w:space="0" w:color="000000"/>
              <w:left w:val="single" w:sz="4" w:space="0" w:color="000000"/>
              <w:bottom w:val="single" w:sz="4" w:space="0" w:color="000000"/>
              <w:right w:val="single" w:sz="4" w:space="0" w:color="000000"/>
            </w:tcBorders>
          </w:tcPr>
          <w:p w:rsidR="007C096D" w:rsidRPr="007C096D" w:rsidRDefault="00BF34D0" w:rsidP="009C47A8">
            <w:pPr>
              <w:widowControl w:val="0"/>
              <w:jc w:val="both"/>
              <w:rPr>
                <w:color w:val="000000" w:themeColor="text1"/>
                <w:sz w:val="20"/>
                <w:szCs w:val="20"/>
              </w:rPr>
            </w:pPr>
            <w:hyperlink r:id="rId569">
              <w:r w:rsidR="007C096D" w:rsidRPr="007C096D">
                <w:rPr>
                  <w:color w:val="000000" w:themeColor="text1"/>
                  <w:sz w:val="20"/>
                  <w:szCs w:val="20"/>
                </w:rPr>
                <w:t>подпункт "г" пункта 2.31 главы II</w:t>
              </w:r>
            </w:hyperlink>
            <w:r w:rsidR="007C096D" w:rsidRPr="007C096D">
              <w:rPr>
                <w:color w:val="000000" w:themeColor="text1"/>
                <w:sz w:val="20"/>
                <w:szCs w:val="20"/>
              </w:rPr>
              <w:t xml:space="preserve"> ФАП-128</w:t>
            </w:r>
          </w:p>
        </w:tc>
        <w:tc>
          <w:tcPr>
            <w:tcW w:w="567" w:type="dxa"/>
            <w:vMerge w:val="restart"/>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vMerge w:val="restart"/>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vMerge w:val="restart"/>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vMerge w:val="restart"/>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50.1.</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регистрацию данных о времени эксплуатации (ресурсов и сроков службы) после последнего капитального ремонта ВС?</w:t>
            </w:r>
          </w:p>
        </w:tc>
        <w:tc>
          <w:tcPr>
            <w:tcW w:w="2675" w:type="dxa"/>
            <w:vMerge/>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c>
          <w:tcPr>
            <w:tcW w:w="567" w:type="dxa"/>
            <w:vMerge/>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vMerge/>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vMerge/>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vMerge/>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50.2.</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хранение данных о времени эксплуатации (ресурсов и сроков службы) после последнего капитального ремонта ВС?</w:t>
            </w:r>
          </w:p>
        </w:tc>
        <w:tc>
          <w:tcPr>
            <w:tcW w:w="2675" w:type="dxa"/>
            <w:vMerge/>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50.3.</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регистрацию данных о времени эксплуатации (ресурсов и сроков службы) после последнего капитального ремонта агрегатов ВС?</w:t>
            </w:r>
          </w:p>
        </w:tc>
        <w:tc>
          <w:tcPr>
            <w:tcW w:w="2675" w:type="dxa"/>
            <w:vMerge/>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50.4.</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хранение данных о времени эксплуатации (ресурсов и сроков службы) после последнего капитального ремонта агрегатов ВС?</w:t>
            </w:r>
          </w:p>
        </w:tc>
        <w:tc>
          <w:tcPr>
            <w:tcW w:w="2675" w:type="dxa"/>
            <w:vMerge/>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51.</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Обеспечило ли контролируемое лицо:</w:t>
            </w:r>
          </w:p>
        </w:tc>
        <w:tc>
          <w:tcPr>
            <w:tcW w:w="2675" w:type="dxa"/>
            <w:vMerge w:val="restart"/>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 xml:space="preserve">Подпункт «е» </w:t>
            </w:r>
            <w:hyperlink r:id="rId570">
              <w:r w:rsidRPr="007C096D">
                <w:rPr>
                  <w:color w:val="000000" w:themeColor="text1"/>
                  <w:sz w:val="20"/>
                  <w:szCs w:val="20"/>
                </w:rPr>
                <w:t>пункта 2.31 главы II</w:t>
              </w:r>
            </w:hyperlink>
            <w:r w:rsidRPr="007C096D">
              <w:rPr>
                <w:color w:val="000000" w:themeColor="text1"/>
                <w:sz w:val="20"/>
                <w:szCs w:val="20"/>
              </w:rPr>
              <w:t xml:space="preserve"> ФАП-128</w:t>
            </w:r>
          </w:p>
        </w:tc>
        <w:tc>
          <w:tcPr>
            <w:tcW w:w="567" w:type="dxa"/>
            <w:vMerge w:val="restart"/>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vMerge w:val="restart"/>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vMerge w:val="restart"/>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vMerge w:val="restart"/>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51.1.</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регистрацию данных о техническом обслуживании (далее - ТО)?</w:t>
            </w:r>
          </w:p>
        </w:tc>
        <w:tc>
          <w:tcPr>
            <w:tcW w:w="2675" w:type="dxa"/>
            <w:vMerge/>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c>
          <w:tcPr>
            <w:tcW w:w="567" w:type="dxa"/>
            <w:vMerge/>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vMerge/>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vMerge/>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vMerge/>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51.2.</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хранение данных о ТО?</w:t>
            </w:r>
          </w:p>
        </w:tc>
        <w:tc>
          <w:tcPr>
            <w:tcW w:w="2675" w:type="dxa"/>
            <w:vMerge/>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lastRenderedPageBreak/>
              <w:t>52.</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bCs/>
                <w:color w:val="000000" w:themeColor="text1"/>
                <w:sz w:val="20"/>
                <w:szCs w:val="20"/>
              </w:rPr>
            </w:pPr>
            <w:r w:rsidRPr="007C096D">
              <w:rPr>
                <w:color w:val="000000" w:themeColor="text1"/>
                <w:sz w:val="20"/>
                <w:szCs w:val="20"/>
              </w:rPr>
              <w:t>Обеспечило ли контролируемое лицо:</w:t>
            </w:r>
          </w:p>
        </w:tc>
        <w:tc>
          <w:tcPr>
            <w:tcW w:w="2675" w:type="dxa"/>
            <w:vMerge w:val="restart"/>
            <w:tcBorders>
              <w:top w:val="single" w:sz="4" w:space="0" w:color="000000"/>
              <w:left w:val="single" w:sz="4" w:space="0" w:color="000000"/>
              <w:right w:val="single" w:sz="4" w:space="0" w:color="000000"/>
            </w:tcBorders>
          </w:tcPr>
          <w:p w:rsidR="007C096D" w:rsidRPr="007C096D" w:rsidRDefault="007C096D" w:rsidP="009C47A8">
            <w:pPr>
              <w:widowControl w:val="0"/>
              <w:jc w:val="both"/>
              <w:rPr>
                <w:bCs/>
                <w:color w:val="000000" w:themeColor="text1"/>
                <w:sz w:val="20"/>
                <w:szCs w:val="20"/>
              </w:rPr>
            </w:pPr>
            <w:r w:rsidRPr="007C096D">
              <w:rPr>
                <w:bCs/>
                <w:color w:val="000000" w:themeColor="text1"/>
                <w:sz w:val="20"/>
                <w:szCs w:val="20"/>
              </w:rPr>
              <w:t>пункты 2.1, 2.4 ФАП-494</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52.1</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поддержание летной годности гражданских ВС, которыми  владеет на праве собственности или ином законном основании для выполнения авиационных работ?</w:t>
            </w:r>
          </w:p>
        </w:tc>
        <w:tc>
          <w:tcPr>
            <w:tcW w:w="2675" w:type="dxa"/>
            <w:vMerge/>
            <w:tcBorders>
              <w:left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52.2</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соблюдение требований по наземному обслуживанию гражданских воздушных судов?</w:t>
            </w:r>
          </w:p>
        </w:tc>
        <w:tc>
          <w:tcPr>
            <w:tcW w:w="2675" w:type="dxa"/>
            <w:vMerge/>
            <w:tcBorders>
              <w:left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52.3</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соблюдение требований по техническому обслуживанию гражданских воздушных судов?</w:t>
            </w:r>
          </w:p>
        </w:tc>
        <w:tc>
          <w:tcPr>
            <w:tcW w:w="2675" w:type="dxa"/>
            <w:vMerge/>
            <w:tcBorders>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52.4</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летную годность ВС при проведении модификаций (ремонтов)?</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BF34D0" w:rsidP="009C47A8">
            <w:pPr>
              <w:widowControl w:val="0"/>
              <w:jc w:val="both"/>
              <w:rPr>
                <w:color w:val="000000" w:themeColor="text1"/>
                <w:sz w:val="20"/>
                <w:szCs w:val="20"/>
              </w:rPr>
            </w:pPr>
            <w:hyperlink r:id="rId571">
              <w:r w:rsidR="007C096D" w:rsidRPr="007C096D">
                <w:rPr>
                  <w:color w:val="000000" w:themeColor="text1"/>
                  <w:sz w:val="20"/>
                  <w:szCs w:val="20"/>
                </w:rPr>
                <w:t>пункт 2.32</w:t>
              </w:r>
            </w:hyperlink>
            <w:r w:rsidR="007C096D" w:rsidRPr="007C096D">
              <w:rPr>
                <w:color w:val="000000" w:themeColor="text1"/>
                <w:sz w:val="20"/>
                <w:szCs w:val="20"/>
              </w:rPr>
              <w:t xml:space="preserve"> ФАП-128;</w:t>
            </w:r>
          </w:p>
          <w:p w:rsidR="007C096D" w:rsidRPr="007C096D" w:rsidRDefault="00BF34D0" w:rsidP="009C47A8">
            <w:pPr>
              <w:widowControl w:val="0"/>
              <w:jc w:val="both"/>
              <w:rPr>
                <w:color w:val="000000" w:themeColor="text1"/>
                <w:sz w:val="20"/>
                <w:szCs w:val="20"/>
              </w:rPr>
            </w:pPr>
            <w:hyperlink r:id="rId572">
              <w:r w:rsidR="007C096D" w:rsidRPr="007C096D">
                <w:rPr>
                  <w:color w:val="000000" w:themeColor="text1"/>
                  <w:sz w:val="20"/>
                  <w:szCs w:val="20"/>
                </w:rPr>
                <w:t>Конвенция</w:t>
              </w:r>
            </w:hyperlink>
            <w:r w:rsidR="007C096D" w:rsidRPr="007C096D">
              <w:rPr>
                <w:color w:val="000000" w:themeColor="text1"/>
                <w:sz w:val="20"/>
                <w:szCs w:val="20"/>
              </w:rPr>
              <w:t xml:space="preserve"> о международной гражданской авиации</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53.</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suppressAutoHyphens w:val="0"/>
              <w:autoSpaceDE w:val="0"/>
              <w:autoSpaceDN w:val="0"/>
              <w:adjustRightInd w:val="0"/>
              <w:jc w:val="both"/>
              <w:rPr>
                <w:rFonts w:eastAsiaTheme="minorHAnsi"/>
                <w:sz w:val="20"/>
                <w:szCs w:val="20"/>
                <w:lang w:eastAsia="en-US"/>
              </w:rPr>
            </w:pPr>
            <w:r w:rsidRPr="007C096D">
              <w:rPr>
                <w:color w:val="000000" w:themeColor="text1"/>
                <w:sz w:val="20"/>
                <w:szCs w:val="20"/>
              </w:rPr>
              <w:t>Обеспечило ли контр</w:t>
            </w:r>
            <w:r w:rsidRPr="007C096D">
              <w:rPr>
                <w:color w:val="000000" w:themeColor="text1"/>
                <w:sz w:val="20"/>
                <w:szCs w:val="20"/>
              </w:rPr>
              <w:t>о</w:t>
            </w:r>
            <w:r w:rsidRPr="007C096D">
              <w:rPr>
                <w:color w:val="000000" w:themeColor="text1"/>
                <w:sz w:val="20"/>
                <w:szCs w:val="20"/>
              </w:rPr>
              <w:t>лируемое лицо соблюд</w:t>
            </w:r>
            <w:r w:rsidRPr="007C096D">
              <w:rPr>
                <w:color w:val="000000" w:themeColor="text1"/>
                <w:sz w:val="20"/>
                <w:szCs w:val="20"/>
              </w:rPr>
              <w:t>е</w:t>
            </w:r>
            <w:r w:rsidRPr="007C096D">
              <w:rPr>
                <w:color w:val="000000" w:themeColor="text1"/>
                <w:sz w:val="20"/>
                <w:szCs w:val="20"/>
              </w:rPr>
              <w:t>ние правил в отношении минимального перечня исправного оборудов</w:t>
            </w:r>
            <w:r w:rsidRPr="007C096D">
              <w:rPr>
                <w:color w:val="000000" w:themeColor="text1"/>
                <w:sz w:val="20"/>
                <w:szCs w:val="20"/>
              </w:rPr>
              <w:t>а</w:t>
            </w:r>
            <w:r w:rsidRPr="007C096D">
              <w:rPr>
                <w:color w:val="000000" w:themeColor="text1"/>
                <w:sz w:val="20"/>
                <w:szCs w:val="20"/>
              </w:rPr>
              <w:t>ния в случаях примен</w:t>
            </w:r>
            <w:r w:rsidRPr="007C096D">
              <w:rPr>
                <w:color w:val="000000" w:themeColor="text1"/>
                <w:sz w:val="20"/>
                <w:szCs w:val="20"/>
              </w:rPr>
              <w:t>е</w:t>
            </w:r>
            <w:r w:rsidRPr="007C096D">
              <w:rPr>
                <w:color w:val="000000" w:themeColor="text1"/>
                <w:sz w:val="20"/>
                <w:szCs w:val="20"/>
              </w:rPr>
              <w:t xml:space="preserve">ния </w:t>
            </w:r>
            <w:proofErr w:type="spellStart"/>
            <w:r w:rsidRPr="007C096D">
              <w:rPr>
                <w:rFonts w:eastAsiaTheme="minorHAnsi"/>
                <w:sz w:val="20"/>
                <w:szCs w:val="20"/>
                <w:lang w:eastAsia="en-US"/>
              </w:rPr>
              <w:t>Minimum</w:t>
            </w:r>
            <w:proofErr w:type="spellEnd"/>
            <w:r w:rsidRPr="007C096D">
              <w:rPr>
                <w:rFonts w:eastAsiaTheme="minorHAnsi"/>
                <w:sz w:val="20"/>
                <w:szCs w:val="20"/>
                <w:lang w:eastAsia="en-US"/>
              </w:rPr>
              <w:t xml:space="preserve"> </w:t>
            </w:r>
            <w:proofErr w:type="spellStart"/>
            <w:r w:rsidRPr="007C096D">
              <w:rPr>
                <w:rFonts w:eastAsiaTheme="minorHAnsi"/>
                <w:sz w:val="20"/>
                <w:szCs w:val="20"/>
                <w:lang w:eastAsia="en-US"/>
              </w:rPr>
              <w:t>Equipment</w:t>
            </w:r>
            <w:proofErr w:type="spellEnd"/>
            <w:r w:rsidRPr="007C096D">
              <w:rPr>
                <w:rFonts w:eastAsiaTheme="minorHAnsi"/>
                <w:sz w:val="20"/>
                <w:szCs w:val="20"/>
                <w:lang w:eastAsia="en-US"/>
              </w:rPr>
              <w:t xml:space="preserve"> </w:t>
            </w:r>
            <w:proofErr w:type="spellStart"/>
            <w:r w:rsidRPr="007C096D">
              <w:rPr>
                <w:rFonts w:eastAsiaTheme="minorHAnsi"/>
                <w:sz w:val="20"/>
                <w:szCs w:val="20"/>
                <w:lang w:eastAsia="en-US"/>
              </w:rPr>
              <w:t>List</w:t>
            </w:r>
            <w:proofErr w:type="spellEnd"/>
          </w:p>
          <w:p w:rsidR="007C096D" w:rsidRPr="007C096D" w:rsidRDefault="007C096D" w:rsidP="009C47A8">
            <w:pPr>
              <w:widowControl w:val="0"/>
              <w:jc w:val="both"/>
              <w:rPr>
                <w:color w:val="000000" w:themeColor="text1"/>
                <w:sz w:val="20"/>
                <w:szCs w:val="20"/>
              </w:rPr>
            </w:pPr>
            <w:r w:rsidRPr="007C096D">
              <w:rPr>
                <w:color w:val="000000" w:themeColor="text1"/>
                <w:sz w:val="20"/>
                <w:szCs w:val="20"/>
              </w:rPr>
              <w:t xml:space="preserve">(Перечень Минимального Оборудования) (далее - MEL), содержащегося в РПП </w:t>
            </w:r>
            <w:proofErr w:type="spellStart"/>
            <w:r w:rsidRPr="007C096D">
              <w:rPr>
                <w:color w:val="000000" w:themeColor="text1"/>
                <w:sz w:val="20"/>
                <w:szCs w:val="20"/>
              </w:rPr>
              <w:t>эксплуатанта</w:t>
            </w:r>
            <w:proofErr w:type="spellEnd"/>
            <w:r w:rsidRPr="007C096D">
              <w:rPr>
                <w:color w:val="000000" w:themeColor="text1"/>
                <w:sz w:val="20"/>
                <w:szCs w:val="20"/>
              </w:rPr>
              <w:t>?</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bCs/>
                <w:color w:val="000000" w:themeColor="text1"/>
                <w:sz w:val="20"/>
                <w:szCs w:val="20"/>
              </w:rPr>
            </w:pPr>
            <w:r w:rsidRPr="007C096D">
              <w:rPr>
                <w:bCs/>
                <w:color w:val="000000" w:themeColor="text1"/>
                <w:sz w:val="20"/>
                <w:szCs w:val="20"/>
              </w:rPr>
              <w:t>пункт 2.12 ФАП-494;</w:t>
            </w:r>
          </w:p>
          <w:p w:rsidR="007C096D" w:rsidRPr="007C096D" w:rsidRDefault="00BF34D0" w:rsidP="009C47A8">
            <w:pPr>
              <w:widowControl w:val="0"/>
              <w:jc w:val="both"/>
              <w:rPr>
                <w:color w:val="000000" w:themeColor="text1"/>
                <w:sz w:val="20"/>
                <w:szCs w:val="20"/>
              </w:rPr>
            </w:pPr>
            <w:hyperlink r:id="rId573">
              <w:r w:rsidR="007C096D" w:rsidRPr="007C096D">
                <w:rPr>
                  <w:color w:val="000000" w:themeColor="text1"/>
                  <w:sz w:val="20"/>
                  <w:szCs w:val="20"/>
                </w:rPr>
                <w:t>пункт 4.10</w:t>
              </w:r>
            </w:hyperlink>
            <w:r w:rsidR="007C096D" w:rsidRPr="007C096D">
              <w:rPr>
                <w:color w:val="000000" w:themeColor="text1"/>
                <w:sz w:val="20"/>
                <w:szCs w:val="20"/>
              </w:rPr>
              <w:t xml:space="preserve"> ФАП-128;</w:t>
            </w:r>
          </w:p>
          <w:p w:rsidR="007C096D" w:rsidRPr="007C096D" w:rsidRDefault="00BF34D0" w:rsidP="009C47A8">
            <w:pPr>
              <w:widowControl w:val="0"/>
              <w:jc w:val="both"/>
              <w:rPr>
                <w:color w:val="000000" w:themeColor="text1"/>
                <w:sz w:val="20"/>
                <w:szCs w:val="20"/>
              </w:rPr>
            </w:pPr>
            <w:hyperlink r:id="rId574">
              <w:r w:rsidR="007C096D" w:rsidRPr="007C096D">
                <w:rPr>
                  <w:color w:val="000000" w:themeColor="text1"/>
                  <w:sz w:val="20"/>
                  <w:szCs w:val="20"/>
                </w:rPr>
                <w:t>Конвенция</w:t>
              </w:r>
            </w:hyperlink>
            <w:r w:rsidR="007C096D" w:rsidRPr="007C096D">
              <w:rPr>
                <w:color w:val="000000" w:themeColor="text1"/>
                <w:sz w:val="20"/>
                <w:szCs w:val="20"/>
              </w:rPr>
              <w:t xml:space="preserve"> о международной гражданской авиации</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54.</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 xml:space="preserve">Обеспечило ли контролируемое лицо ведение учетной документации по поддержанию летной годности в соответствии с РПП </w:t>
            </w:r>
            <w:proofErr w:type="spellStart"/>
            <w:r w:rsidRPr="007C096D">
              <w:rPr>
                <w:color w:val="000000" w:themeColor="text1"/>
                <w:sz w:val="20"/>
                <w:szCs w:val="20"/>
              </w:rPr>
              <w:t>эксплуатанта</w:t>
            </w:r>
            <w:proofErr w:type="spellEnd"/>
            <w:r w:rsidRPr="007C096D">
              <w:rPr>
                <w:color w:val="000000" w:themeColor="text1"/>
                <w:sz w:val="20"/>
                <w:szCs w:val="20"/>
              </w:rPr>
              <w:t>?</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bCs/>
                <w:color w:val="000000" w:themeColor="text1"/>
                <w:sz w:val="20"/>
                <w:szCs w:val="20"/>
              </w:rPr>
            </w:pPr>
            <w:r w:rsidRPr="007C096D">
              <w:rPr>
                <w:bCs/>
                <w:color w:val="000000" w:themeColor="text1"/>
                <w:sz w:val="20"/>
                <w:szCs w:val="20"/>
              </w:rPr>
              <w:t>пункт 2.12 ФАП-494;</w:t>
            </w:r>
          </w:p>
          <w:p w:rsidR="007C096D" w:rsidRPr="007C096D" w:rsidRDefault="00BF34D0" w:rsidP="009C47A8">
            <w:pPr>
              <w:widowControl w:val="0"/>
              <w:jc w:val="both"/>
              <w:rPr>
                <w:color w:val="000000" w:themeColor="text1"/>
                <w:sz w:val="20"/>
                <w:szCs w:val="20"/>
              </w:rPr>
            </w:pPr>
            <w:hyperlink r:id="rId575">
              <w:r w:rsidR="007C096D" w:rsidRPr="007C096D">
                <w:rPr>
                  <w:color w:val="000000" w:themeColor="text1"/>
                  <w:sz w:val="20"/>
                  <w:szCs w:val="20"/>
                </w:rPr>
                <w:t>пункт 4.10</w:t>
              </w:r>
            </w:hyperlink>
            <w:r w:rsidR="007C096D" w:rsidRPr="007C096D">
              <w:rPr>
                <w:color w:val="000000" w:themeColor="text1"/>
                <w:sz w:val="20"/>
                <w:szCs w:val="20"/>
              </w:rPr>
              <w:t xml:space="preserve"> ФАП-128</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55.</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 xml:space="preserve">Обеспечило ли контролируемое лицо соответствие системы управления ТО описанной в РПП </w:t>
            </w:r>
            <w:proofErr w:type="spellStart"/>
            <w:r w:rsidRPr="007C096D">
              <w:rPr>
                <w:color w:val="000000" w:themeColor="text1"/>
                <w:sz w:val="20"/>
                <w:szCs w:val="20"/>
              </w:rPr>
              <w:t>эксплуатанта</w:t>
            </w:r>
            <w:proofErr w:type="spellEnd"/>
            <w:r w:rsidRPr="007C096D">
              <w:rPr>
                <w:color w:val="000000" w:themeColor="text1"/>
                <w:sz w:val="20"/>
                <w:szCs w:val="20"/>
              </w:rPr>
              <w:t>?</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bCs/>
                <w:color w:val="000000" w:themeColor="text1"/>
                <w:sz w:val="20"/>
                <w:szCs w:val="20"/>
              </w:rPr>
            </w:pPr>
            <w:r w:rsidRPr="007C096D">
              <w:rPr>
                <w:bCs/>
                <w:color w:val="000000" w:themeColor="text1"/>
                <w:sz w:val="20"/>
                <w:szCs w:val="20"/>
              </w:rPr>
              <w:t>пункт 2.12 ФАП-494;</w:t>
            </w:r>
          </w:p>
          <w:p w:rsidR="007C096D" w:rsidRPr="007C096D" w:rsidRDefault="00BF34D0" w:rsidP="009C47A8">
            <w:pPr>
              <w:widowControl w:val="0"/>
              <w:jc w:val="both"/>
              <w:rPr>
                <w:color w:val="000000" w:themeColor="text1"/>
                <w:sz w:val="20"/>
                <w:szCs w:val="20"/>
              </w:rPr>
            </w:pPr>
            <w:hyperlink r:id="rId576">
              <w:r w:rsidR="007C096D" w:rsidRPr="007C096D">
                <w:rPr>
                  <w:color w:val="000000" w:themeColor="text1"/>
                  <w:sz w:val="20"/>
                  <w:szCs w:val="20"/>
                </w:rPr>
                <w:t>пункт 4.10</w:t>
              </w:r>
            </w:hyperlink>
            <w:r w:rsidR="007C096D" w:rsidRPr="007C096D">
              <w:rPr>
                <w:color w:val="000000" w:themeColor="text1"/>
                <w:sz w:val="20"/>
                <w:szCs w:val="20"/>
              </w:rPr>
              <w:t xml:space="preserve"> ФАП-128</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56.</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Осуществляет ли контролируемое лицо эксплуатацию ВС в соответствии с эксплуатационной документацией?</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BF34D0" w:rsidP="009C47A8">
            <w:pPr>
              <w:widowControl w:val="0"/>
              <w:jc w:val="both"/>
              <w:rPr>
                <w:color w:val="000000" w:themeColor="text1"/>
                <w:sz w:val="20"/>
                <w:szCs w:val="20"/>
              </w:rPr>
            </w:pPr>
            <w:hyperlink r:id="rId577">
              <w:r w:rsidR="007C096D" w:rsidRPr="007C096D">
                <w:rPr>
                  <w:color w:val="000000" w:themeColor="text1"/>
                  <w:sz w:val="20"/>
                  <w:szCs w:val="20"/>
                </w:rPr>
                <w:t>пункт 2.16</w:t>
              </w:r>
            </w:hyperlink>
            <w:r w:rsidR="007C096D" w:rsidRPr="007C096D">
              <w:rPr>
                <w:color w:val="000000" w:themeColor="text1"/>
                <w:sz w:val="20"/>
                <w:szCs w:val="20"/>
              </w:rPr>
              <w:t xml:space="preserve"> ФАП-128</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57.</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 xml:space="preserve">Обеспечило ли контролируемое лицо соблюдение </w:t>
            </w:r>
            <w:r w:rsidRPr="007C096D">
              <w:rPr>
                <w:color w:val="000000" w:themeColor="text1"/>
                <w:sz w:val="20"/>
                <w:szCs w:val="20"/>
              </w:rPr>
              <w:lastRenderedPageBreak/>
              <w:t>эксплуатационных ограничений при эксплуатации ВС?</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BF34D0" w:rsidP="009C47A8">
            <w:pPr>
              <w:widowControl w:val="0"/>
              <w:jc w:val="both"/>
              <w:rPr>
                <w:color w:val="000000" w:themeColor="text1"/>
                <w:sz w:val="20"/>
                <w:szCs w:val="20"/>
              </w:rPr>
            </w:pPr>
            <w:hyperlink r:id="rId578">
              <w:r w:rsidR="007C096D" w:rsidRPr="007C096D">
                <w:rPr>
                  <w:color w:val="000000" w:themeColor="text1"/>
                  <w:sz w:val="20"/>
                  <w:szCs w:val="20"/>
                </w:rPr>
                <w:t>пункт 2.16</w:t>
              </w:r>
            </w:hyperlink>
            <w:r w:rsidR="007C096D" w:rsidRPr="007C096D">
              <w:rPr>
                <w:color w:val="000000" w:themeColor="text1"/>
                <w:sz w:val="20"/>
                <w:szCs w:val="20"/>
              </w:rPr>
              <w:t xml:space="preserve"> ФАП-128;</w:t>
            </w:r>
          </w:p>
          <w:p w:rsidR="007C096D" w:rsidRPr="007C096D" w:rsidRDefault="00BF34D0" w:rsidP="009C47A8">
            <w:pPr>
              <w:widowControl w:val="0"/>
              <w:jc w:val="both"/>
              <w:rPr>
                <w:color w:val="000000" w:themeColor="text1"/>
                <w:sz w:val="20"/>
                <w:szCs w:val="20"/>
              </w:rPr>
            </w:pPr>
            <w:hyperlink r:id="rId579">
              <w:r w:rsidR="007C096D" w:rsidRPr="007C096D">
                <w:rPr>
                  <w:color w:val="000000" w:themeColor="text1"/>
                  <w:sz w:val="20"/>
                  <w:szCs w:val="20"/>
                </w:rPr>
                <w:t>Конвенция</w:t>
              </w:r>
            </w:hyperlink>
            <w:r w:rsidR="007C096D" w:rsidRPr="007C096D">
              <w:rPr>
                <w:color w:val="000000" w:themeColor="text1"/>
                <w:sz w:val="20"/>
                <w:szCs w:val="20"/>
              </w:rPr>
              <w:t xml:space="preserve"> о международной </w:t>
            </w:r>
            <w:r w:rsidR="007C096D" w:rsidRPr="007C096D">
              <w:rPr>
                <w:color w:val="000000" w:themeColor="text1"/>
                <w:sz w:val="20"/>
                <w:szCs w:val="20"/>
              </w:rPr>
              <w:lastRenderedPageBreak/>
              <w:t>гражданской авиации</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lastRenderedPageBreak/>
              <w:t>58.</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 xml:space="preserve">Обеспечило ли контролируемое лицо техническое обслуживание воздушных судов </w:t>
            </w:r>
            <w:proofErr w:type="spellStart"/>
            <w:r w:rsidRPr="007C096D">
              <w:rPr>
                <w:color w:val="000000" w:themeColor="text1"/>
                <w:sz w:val="20"/>
                <w:szCs w:val="20"/>
              </w:rPr>
              <w:t>эксплуатанта</w:t>
            </w:r>
            <w:proofErr w:type="spellEnd"/>
            <w:r w:rsidRPr="007C096D">
              <w:rPr>
                <w:color w:val="000000" w:themeColor="text1"/>
                <w:sz w:val="20"/>
                <w:szCs w:val="20"/>
              </w:rPr>
              <w:t xml:space="preserve"> персоналом, имеющим свидетельства специалиста по техническому обслуживанию с квалификационными отметками, позволяющими выполнять определенные работы по техническому обслуживанию?</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BF34D0" w:rsidP="009C47A8">
            <w:pPr>
              <w:widowControl w:val="0"/>
              <w:jc w:val="both"/>
              <w:rPr>
                <w:color w:val="000000" w:themeColor="text1"/>
                <w:sz w:val="20"/>
                <w:szCs w:val="20"/>
              </w:rPr>
            </w:pPr>
            <w:hyperlink r:id="rId580">
              <w:r w:rsidR="007C096D" w:rsidRPr="007C096D">
                <w:rPr>
                  <w:color w:val="000000" w:themeColor="text1"/>
                  <w:sz w:val="20"/>
                  <w:szCs w:val="20"/>
                </w:rPr>
                <w:t>пункт 2.25</w:t>
              </w:r>
            </w:hyperlink>
            <w:r w:rsidR="007C096D" w:rsidRPr="007C096D">
              <w:rPr>
                <w:color w:val="000000" w:themeColor="text1"/>
                <w:sz w:val="20"/>
                <w:szCs w:val="20"/>
              </w:rPr>
              <w:t xml:space="preserve"> ФАП-128</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59.</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Обеспечивает ли контролируемое лицо выполнение работ по подготовке к полету воздушного судна в объеме, определенном эксплуатационной документацией, когда на аэродроме не обеспечивается ТО?</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BF34D0" w:rsidP="009C47A8">
            <w:pPr>
              <w:widowControl w:val="0"/>
              <w:jc w:val="both"/>
              <w:rPr>
                <w:color w:val="000000" w:themeColor="text1"/>
                <w:sz w:val="20"/>
                <w:szCs w:val="20"/>
              </w:rPr>
            </w:pPr>
            <w:hyperlink r:id="rId581">
              <w:r w:rsidR="007C096D" w:rsidRPr="007C096D">
                <w:rPr>
                  <w:color w:val="000000" w:themeColor="text1"/>
                  <w:sz w:val="20"/>
                  <w:szCs w:val="20"/>
                </w:rPr>
                <w:t>пункт 2.26</w:t>
              </w:r>
            </w:hyperlink>
            <w:r w:rsidR="007C096D" w:rsidRPr="007C096D">
              <w:rPr>
                <w:color w:val="000000" w:themeColor="text1"/>
                <w:sz w:val="20"/>
                <w:szCs w:val="20"/>
              </w:rPr>
              <w:t xml:space="preserve"> ФАП-128</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60.</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Обеспечивает ли контролируемое лицо поддержание ВС в пригодном для выполнения полетов состоянии?</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BF34D0" w:rsidP="009C47A8">
            <w:pPr>
              <w:widowControl w:val="0"/>
              <w:jc w:val="both"/>
              <w:rPr>
                <w:color w:val="000000" w:themeColor="text1"/>
                <w:sz w:val="20"/>
                <w:szCs w:val="20"/>
              </w:rPr>
            </w:pPr>
            <w:hyperlink r:id="rId582">
              <w:r w:rsidR="007C096D" w:rsidRPr="007C096D">
                <w:rPr>
                  <w:color w:val="000000" w:themeColor="text1"/>
                  <w:sz w:val="20"/>
                  <w:szCs w:val="20"/>
                </w:rPr>
                <w:t>пункт 2.27</w:t>
              </w:r>
            </w:hyperlink>
            <w:r w:rsidR="007C096D" w:rsidRPr="007C096D">
              <w:rPr>
                <w:color w:val="000000" w:themeColor="text1"/>
                <w:sz w:val="20"/>
                <w:szCs w:val="20"/>
              </w:rPr>
              <w:t xml:space="preserve"> ФАП-128</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61.</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Обеспечивается ли контролируемым лицом исправность:</w:t>
            </w:r>
          </w:p>
        </w:tc>
        <w:tc>
          <w:tcPr>
            <w:tcW w:w="2675" w:type="dxa"/>
            <w:vMerge w:val="restart"/>
            <w:tcBorders>
              <w:top w:val="single" w:sz="4" w:space="0" w:color="000000"/>
              <w:left w:val="single" w:sz="4" w:space="0" w:color="000000"/>
              <w:bottom w:val="single" w:sz="4" w:space="0" w:color="000000"/>
              <w:right w:val="single" w:sz="4" w:space="0" w:color="000000"/>
            </w:tcBorders>
          </w:tcPr>
          <w:p w:rsidR="007C096D" w:rsidRPr="007C096D" w:rsidRDefault="00BF34D0" w:rsidP="009C47A8">
            <w:pPr>
              <w:widowControl w:val="0"/>
              <w:jc w:val="both"/>
              <w:rPr>
                <w:color w:val="000000" w:themeColor="text1"/>
                <w:sz w:val="20"/>
                <w:szCs w:val="20"/>
              </w:rPr>
            </w:pPr>
            <w:hyperlink r:id="rId583">
              <w:r w:rsidR="007C096D" w:rsidRPr="007C096D">
                <w:rPr>
                  <w:color w:val="000000" w:themeColor="text1"/>
                  <w:sz w:val="20"/>
                  <w:szCs w:val="20"/>
                </w:rPr>
                <w:t>пункт 2.27</w:t>
              </w:r>
            </w:hyperlink>
            <w:r w:rsidR="007C096D" w:rsidRPr="007C096D">
              <w:rPr>
                <w:color w:val="000000" w:themeColor="text1"/>
                <w:sz w:val="20"/>
                <w:szCs w:val="20"/>
              </w:rPr>
              <w:t xml:space="preserve"> ФАП-128</w:t>
            </w:r>
          </w:p>
        </w:tc>
        <w:tc>
          <w:tcPr>
            <w:tcW w:w="567" w:type="dxa"/>
            <w:vMerge w:val="restart"/>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vMerge w:val="restart"/>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vMerge w:val="restart"/>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vMerge w:val="restart"/>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61.1.</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ВС, необходимого для планируемого полета?</w:t>
            </w:r>
          </w:p>
        </w:tc>
        <w:tc>
          <w:tcPr>
            <w:tcW w:w="2675" w:type="dxa"/>
            <w:vMerge/>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c>
          <w:tcPr>
            <w:tcW w:w="567" w:type="dxa"/>
            <w:vMerge/>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vMerge/>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vMerge/>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vMerge/>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61.2.</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компонентов ВС, необходимых для планируемого полета?</w:t>
            </w:r>
          </w:p>
        </w:tc>
        <w:tc>
          <w:tcPr>
            <w:tcW w:w="2675" w:type="dxa"/>
            <w:vMerge/>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61.3.</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аварийного оборудования ВС, необходимого для планируемого полета?</w:t>
            </w:r>
          </w:p>
        </w:tc>
        <w:tc>
          <w:tcPr>
            <w:tcW w:w="2675" w:type="dxa"/>
            <w:vMerge/>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62.</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Обеспечило ли контролируемое лицо:</w:t>
            </w:r>
          </w:p>
        </w:tc>
        <w:tc>
          <w:tcPr>
            <w:tcW w:w="2675" w:type="dxa"/>
            <w:vMerge w:val="restart"/>
            <w:tcBorders>
              <w:top w:val="single" w:sz="4" w:space="0" w:color="000000"/>
              <w:left w:val="single" w:sz="4" w:space="0" w:color="000000"/>
              <w:bottom w:val="single" w:sz="4" w:space="0" w:color="000000"/>
              <w:right w:val="single" w:sz="4" w:space="0" w:color="000000"/>
            </w:tcBorders>
          </w:tcPr>
          <w:p w:rsidR="007C096D" w:rsidRPr="007C096D" w:rsidRDefault="00BF34D0" w:rsidP="009C47A8">
            <w:pPr>
              <w:widowControl w:val="0"/>
              <w:jc w:val="both"/>
              <w:rPr>
                <w:color w:val="000000" w:themeColor="text1"/>
                <w:sz w:val="20"/>
                <w:szCs w:val="20"/>
              </w:rPr>
            </w:pPr>
            <w:hyperlink r:id="rId584">
              <w:r w:rsidR="007C096D" w:rsidRPr="007C096D">
                <w:rPr>
                  <w:color w:val="000000" w:themeColor="text1"/>
                  <w:sz w:val="20"/>
                  <w:szCs w:val="20"/>
                </w:rPr>
                <w:t>пункт 2.28</w:t>
              </w:r>
            </w:hyperlink>
            <w:r w:rsidR="007C096D" w:rsidRPr="007C096D">
              <w:rPr>
                <w:color w:val="000000" w:themeColor="text1"/>
                <w:sz w:val="20"/>
                <w:szCs w:val="20"/>
              </w:rPr>
              <w:t xml:space="preserve"> ФАП-128;</w:t>
            </w:r>
          </w:p>
          <w:p w:rsidR="007C096D" w:rsidRPr="007C096D" w:rsidRDefault="00BF34D0" w:rsidP="009C47A8">
            <w:pPr>
              <w:widowControl w:val="0"/>
              <w:jc w:val="both"/>
              <w:rPr>
                <w:color w:val="000000" w:themeColor="text1"/>
                <w:sz w:val="20"/>
                <w:szCs w:val="20"/>
              </w:rPr>
            </w:pPr>
            <w:hyperlink r:id="rId585">
              <w:r w:rsidR="007C096D" w:rsidRPr="007C096D">
                <w:rPr>
                  <w:color w:val="000000" w:themeColor="text1"/>
                  <w:sz w:val="20"/>
                  <w:szCs w:val="20"/>
                </w:rPr>
                <w:t>Конвенция</w:t>
              </w:r>
            </w:hyperlink>
            <w:r w:rsidR="007C096D" w:rsidRPr="007C096D">
              <w:rPr>
                <w:color w:val="000000" w:themeColor="text1"/>
                <w:sz w:val="20"/>
                <w:szCs w:val="20"/>
              </w:rPr>
              <w:t xml:space="preserve"> о международной гражданской авиации</w:t>
            </w:r>
          </w:p>
        </w:tc>
        <w:tc>
          <w:tcPr>
            <w:tcW w:w="567" w:type="dxa"/>
            <w:vMerge w:val="restart"/>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vMerge w:val="restart"/>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vMerge w:val="restart"/>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vMerge w:val="restart"/>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62.1.</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осуществление ТО ВС в соответствии с эксплуатационной документацией?</w:t>
            </w:r>
          </w:p>
        </w:tc>
        <w:tc>
          <w:tcPr>
            <w:tcW w:w="2675" w:type="dxa"/>
            <w:vMerge/>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c>
          <w:tcPr>
            <w:tcW w:w="567" w:type="dxa"/>
            <w:vMerge/>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vMerge/>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vMerge/>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vMerge/>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62.2.</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roofErr w:type="gramStart"/>
            <w:r w:rsidRPr="007C096D">
              <w:rPr>
                <w:color w:val="000000" w:themeColor="text1"/>
                <w:sz w:val="20"/>
                <w:szCs w:val="20"/>
              </w:rPr>
              <w:t>эксплуатацию ВС с выполненным ТО?</w:t>
            </w:r>
            <w:proofErr w:type="gramEnd"/>
          </w:p>
        </w:tc>
        <w:tc>
          <w:tcPr>
            <w:tcW w:w="2675" w:type="dxa"/>
            <w:vMerge/>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62.3.</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 xml:space="preserve">подтверждение выполнения ТО ВС </w:t>
            </w:r>
            <w:r w:rsidRPr="007C096D">
              <w:rPr>
                <w:color w:val="000000" w:themeColor="text1"/>
                <w:sz w:val="20"/>
                <w:szCs w:val="20"/>
              </w:rPr>
              <w:lastRenderedPageBreak/>
              <w:t>записями в эксплуатационной документации?</w:t>
            </w:r>
          </w:p>
        </w:tc>
        <w:tc>
          <w:tcPr>
            <w:tcW w:w="2675" w:type="dxa"/>
            <w:vMerge/>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vMerge w:val="restart"/>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lastRenderedPageBreak/>
              <w:t>63.</w:t>
            </w:r>
          </w:p>
        </w:tc>
        <w:tc>
          <w:tcPr>
            <w:tcW w:w="2433" w:type="dxa"/>
            <w:vMerge w:val="restart"/>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 xml:space="preserve">Обеспечило ли контролируемое лицо оформление свидетельства о выполнении ТО организацией по техническому обслуживанию (далее - организация по ТО), имеющей сертификат, выданный в соответствии с </w:t>
            </w:r>
            <w:hyperlink r:id="rId586">
              <w:r w:rsidRPr="007C096D">
                <w:rPr>
                  <w:color w:val="000000" w:themeColor="text1"/>
                  <w:sz w:val="20"/>
                  <w:szCs w:val="20"/>
                </w:rPr>
                <w:t>Федеральными авиационными правилами</w:t>
              </w:r>
            </w:hyperlink>
            <w:r w:rsidRPr="007C096D">
              <w:rPr>
                <w:color w:val="000000" w:themeColor="text1"/>
                <w:sz w:val="20"/>
                <w:szCs w:val="20"/>
              </w:rPr>
              <w:t xml:space="preserve"> «Требования к юридическим лицам, индивидуальным предпринимателям, осуществляющим техническое обслуживание гражданских воздушных судов. Форма и порядок выдачи документа, подтверждающего соответствие юридических лиц, индивидуальных предпринимателей, осуществляющих техническое обслуживание гражданских воздушных судов, требованиям федеральных авиационных правил», утвержденных </w:t>
            </w:r>
            <w:hyperlink r:id="rId587">
              <w:r w:rsidRPr="007C096D">
                <w:rPr>
                  <w:color w:val="000000" w:themeColor="text1"/>
                  <w:sz w:val="20"/>
                  <w:szCs w:val="20"/>
                </w:rPr>
                <w:t>приказом</w:t>
              </w:r>
            </w:hyperlink>
            <w:r w:rsidRPr="007C096D">
              <w:rPr>
                <w:color w:val="000000" w:themeColor="text1"/>
                <w:sz w:val="20"/>
                <w:szCs w:val="20"/>
              </w:rPr>
              <w:t xml:space="preserve"> Министерства транспорта Российской Федерации от 25 сентября 2015 г.  № 285</w:t>
            </w:r>
            <w:r w:rsidRPr="007C096D">
              <w:rPr>
                <w:color w:val="000000" w:themeColor="text1"/>
                <w:sz w:val="20"/>
                <w:szCs w:val="20"/>
                <w:vertAlign w:val="superscript"/>
              </w:rPr>
              <w:footnoteReference w:id="50"/>
            </w:r>
            <w:r w:rsidRPr="007C096D">
              <w:rPr>
                <w:color w:val="000000" w:themeColor="text1"/>
                <w:sz w:val="20"/>
                <w:szCs w:val="20"/>
              </w:rPr>
              <w:t xml:space="preserve"> (далее - ФАП-285)?</w:t>
            </w:r>
          </w:p>
        </w:tc>
        <w:tc>
          <w:tcPr>
            <w:tcW w:w="2675" w:type="dxa"/>
            <w:vMerge w:val="restart"/>
            <w:tcBorders>
              <w:top w:val="single" w:sz="4" w:space="0" w:color="000000"/>
              <w:left w:val="single" w:sz="4" w:space="0" w:color="000000"/>
              <w:bottom w:val="single" w:sz="4" w:space="0" w:color="000000"/>
              <w:right w:val="single" w:sz="4" w:space="0" w:color="000000"/>
            </w:tcBorders>
          </w:tcPr>
          <w:p w:rsidR="007C096D" w:rsidRPr="007C096D" w:rsidRDefault="00BF34D0" w:rsidP="009C47A8">
            <w:pPr>
              <w:widowControl w:val="0"/>
              <w:jc w:val="both"/>
              <w:rPr>
                <w:color w:val="000000" w:themeColor="text1"/>
                <w:sz w:val="20"/>
                <w:szCs w:val="20"/>
              </w:rPr>
            </w:pPr>
            <w:hyperlink r:id="rId588">
              <w:r w:rsidR="007C096D" w:rsidRPr="007C096D">
                <w:rPr>
                  <w:color w:val="000000" w:themeColor="text1"/>
                  <w:sz w:val="20"/>
                  <w:szCs w:val="20"/>
                </w:rPr>
                <w:t>пункт 2.29</w:t>
              </w:r>
            </w:hyperlink>
            <w:r w:rsidR="007C096D" w:rsidRPr="007C096D">
              <w:rPr>
                <w:color w:val="000000" w:themeColor="text1"/>
                <w:sz w:val="20"/>
                <w:szCs w:val="20"/>
              </w:rPr>
              <w:t xml:space="preserve"> ФАП-128</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vMerge/>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c>
          <w:tcPr>
            <w:tcW w:w="2433" w:type="dxa"/>
            <w:vMerge/>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c>
          <w:tcPr>
            <w:tcW w:w="2675" w:type="dxa"/>
            <w:vMerge/>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64.</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Содержат ли свидетельства о выполнении ТО ВС контролируемого лица:</w:t>
            </w:r>
          </w:p>
        </w:tc>
        <w:tc>
          <w:tcPr>
            <w:tcW w:w="2675" w:type="dxa"/>
            <w:vMerge w:val="restart"/>
            <w:tcBorders>
              <w:top w:val="single" w:sz="4" w:space="0" w:color="000000"/>
              <w:left w:val="single" w:sz="4" w:space="0" w:color="000000"/>
              <w:right w:val="single" w:sz="4" w:space="0" w:color="000000"/>
            </w:tcBorders>
          </w:tcPr>
          <w:p w:rsidR="007C096D" w:rsidRPr="007C096D" w:rsidRDefault="00BF34D0" w:rsidP="009C47A8">
            <w:pPr>
              <w:widowControl w:val="0"/>
              <w:jc w:val="both"/>
              <w:rPr>
                <w:color w:val="000000" w:themeColor="text1"/>
                <w:sz w:val="20"/>
                <w:szCs w:val="20"/>
              </w:rPr>
            </w:pPr>
            <w:hyperlink r:id="rId589">
              <w:r w:rsidR="007C096D" w:rsidRPr="007C096D">
                <w:rPr>
                  <w:color w:val="000000" w:themeColor="text1"/>
                  <w:sz w:val="20"/>
                  <w:szCs w:val="20"/>
                </w:rPr>
                <w:t>пункт 2.30</w:t>
              </w:r>
            </w:hyperlink>
            <w:r w:rsidR="007C096D" w:rsidRPr="007C096D">
              <w:rPr>
                <w:color w:val="000000" w:themeColor="text1"/>
                <w:sz w:val="20"/>
                <w:szCs w:val="20"/>
              </w:rPr>
              <w:t xml:space="preserve"> ФАП-128</w:t>
            </w:r>
          </w:p>
        </w:tc>
        <w:tc>
          <w:tcPr>
            <w:tcW w:w="567" w:type="dxa"/>
            <w:vMerge w:val="restart"/>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vMerge w:val="restart"/>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vMerge w:val="restart"/>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vMerge w:val="restart"/>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64.1.</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основные сведения о выполненном ТО ВС?</w:t>
            </w:r>
          </w:p>
        </w:tc>
        <w:tc>
          <w:tcPr>
            <w:tcW w:w="2675" w:type="dxa"/>
            <w:vMerge/>
            <w:tcBorders>
              <w:left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c>
          <w:tcPr>
            <w:tcW w:w="567" w:type="dxa"/>
            <w:vMerge/>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vMerge/>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vMerge/>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vMerge/>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lastRenderedPageBreak/>
              <w:t>64.2.</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форму (объем) выполненного ТО ВС?</w:t>
            </w:r>
          </w:p>
        </w:tc>
        <w:tc>
          <w:tcPr>
            <w:tcW w:w="2675" w:type="dxa"/>
            <w:vMerge/>
            <w:tcBorders>
              <w:left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rPr>
          <w:trHeight w:val="654"/>
        </w:trPr>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64.3.</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дату завершения ТО ВС?</w:t>
            </w:r>
          </w:p>
        </w:tc>
        <w:tc>
          <w:tcPr>
            <w:tcW w:w="2675" w:type="dxa"/>
            <w:vMerge w:val="restart"/>
            <w:tcBorders>
              <w:left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64.4.</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данные об утвержденной организации по ТО?</w:t>
            </w:r>
          </w:p>
        </w:tc>
        <w:tc>
          <w:tcPr>
            <w:tcW w:w="2675" w:type="dxa"/>
            <w:vMerge/>
            <w:tcBorders>
              <w:left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64.5.</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данные об уполномоченном лице (лицах), подписавшем свидетельство?</w:t>
            </w:r>
          </w:p>
        </w:tc>
        <w:tc>
          <w:tcPr>
            <w:tcW w:w="2675" w:type="dxa"/>
            <w:vMerge/>
            <w:tcBorders>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65.</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Имеет ли контролируемое лицо сертификат организации по ТО?</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BF34D0" w:rsidP="009C47A8">
            <w:pPr>
              <w:widowControl w:val="0"/>
              <w:jc w:val="both"/>
              <w:rPr>
                <w:color w:val="000000" w:themeColor="text1"/>
                <w:sz w:val="20"/>
                <w:szCs w:val="20"/>
              </w:rPr>
            </w:pPr>
            <w:hyperlink r:id="rId590">
              <w:r w:rsidR="007C096D" w:rsidRPr="007C096D">
                <w:rPr>
                  <w:color w:val="000000" w:themeColor="text1"/>
                  <w:sz w:val="20"/>
                  <w:szCs w:val="20"/>
                </w:rPr>
                <w:t>пункт 2.29</w:t>
              </w:r>
            </w:hyperlink>
            <w:r w:rsidR="007C096D" w:rsidRPr="007C096D">
              <w:rPr>
                <w:color w:val="000000" w:themeColor="text1"/>
                <w:sz w:val="20"/>
                <w:szCs w:val="20"/>
              </w:rPr>
              <w:t xml:space="preserve"> ФАП-128;</w:t>
            </w:r>
          </w:p>
          <w:p w:rsidR="007C096D" w:rsidRPr="007C096D" w:rsidRDefault="007C096D" w:rsidP="009C47A8">
            <w:pPr>
              <w:widowControl w:val="0"/>
              <w:jc w:val="both"/>
              <w:rPr>
                <w:color w:val="000000" w:themeColor="text1"/>
                <w:sz w:val="20"/>
                <w:szCs w:val="20"/>
              </w:rPr>
            </w:pPr>
            <w:r w:rsidRPr="007C096D">
              <w:rPr>
                <w:bCs/>
                <w:color w:val="000000" w:themeColor="text1"/>
                <w:sz w:val="20"/>
                <w:szCs w:val="20"/>
              </w:rPr>
              <w:t>пункт 2.10 ФАП-494</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66.</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Обеспечило ли контролируемое лицо организацию по ТО производственными площадями для размещения и хранения оборудования, инструмента и материалов?</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BF34D0" w:rsidP="009C47A8">
            <w:pPr>
              <w:widowControl w:val="0"/>
              <w:jc w:val="both"/>
              <w:rPr>
                <w:color w:val="000000" w:themeColor="text1"/>
                <w:sz w:val="20"/>
                <w:szCs w:val="20"/>
              </w:rPr>
            </w:pPr>
            <w:hyperlink r:id="rId591">
              <w:r w:rsidR="007C096D" w:rsidRPr="007C096D">
                <w:rPr>
                  <w:color w:val="000000" w:themeColor="text1"/>
                  <w:sz w:val="20"/>
                  <w:szCs w:val="20"/>
                </w:rPr>
                <w:t>пункт 32</w:t>
              </w:r>
            </w:hyperlink>
            <w:r w:rsidR="007C096D" w:rsidRPr="007C096D">
              <w:rPr>
                <w:color w:val="000000" w:themeColor="text1"/>
                <w:sz w:val="20"/>
                <w:szCs w:val="20"/>
              </w:rPr>
              <w:t xml:space="preserve"> Федеральных авиационных правил «Требования к юридическим лицам, индивидуальным</w:t>
            </w:r>
          </w:p>
          <w:p w:rsidR="007C096D" w:rsidRPr="007C096D" w:rsidRDefault="007C096D" w:rsidP="009C47A8">
            <w:pPr>
              <w:widowControl w:val="0"/>
              <w:jc w:val="both"/>
              <w:rPr>
                <w:color w:val="000000" w:themeColor="text1"/>
                <w:sz w:val="20"/>
                <w:szCs w:val="20"/>
              </w:rPr>
            </w:pPr>
            <w:r w:rsidRPr="007C096D">
              <w:rPr>
                <w:color w:val="000000" w:themeColor="text1"/>
                <w:sz w:val="20"/>
                <w:szCs w:val="20"/>
              </w:rPr>
              <w:t>предпринимателям, осуществляющим техническое обслуживание</w:t>
            </w:r>
          </w:p>
          <w:p w:rsidR="007C096D" w:rsidRPr="007C096D" w:rsidRDefault="007C096D" w:rsidP="009C47A8">
            <w:pPr>
              <w:widowControl w:val="0"/>
              <w:jc w:val="both"/>
              <w:rPr>
                <w:color w:val="000000" w:themeColor="text1"/>
                <w:sz w:val="20"/>
                <w:szCs w:val="20"/>
              </w:rPr>
            </w:pPr>
            <w:r w:rsidRPr="007C096D">
              <w:rPr>
                <w:color w:val="000000" w:themeColor="text1"/>
                <w:sz w:val="20"/>
                <w:szCs w:val="20"/>
              </w:rPr>
              <w:t>гражданских воздушных судов</w:t>
            </w:r>
            <w:proofErr w:type="gramStart"/>
            <w:r w:rsidRPr="007C096D">
              <w:rPr>
                <w:color w:val="000000" w:themeColor="text1"/>
                <w:sz w:val="20"/>
                <w:szCs w:val="20"/>
              </w:rPr>
              <w:t>.</w:t>
            </w:r>
            <w:proofErr w:type="gramEnd"/>
            <w:r w:rsidRPr="007C096D">
              <w:rPr>
                <w:color w:val="000000" w:themeColor="text1"/>
                <w:sz w:val="20"/>
                <w:szCs w:val="20"/>
              </w:rPr>
              <w:t xml:space="preserve"> </w:t>
            </w:r>
            <w:proofErr w:type="gramStart"/>
            <w:r w:rsidRPr="007C096D">
              <w:rPr>
                <w:color w:val="000000" w:themeColor="text1"/>
                <w:sz w:val="20"/>
                <w:szCs w:val="20"/>
              </w:rPr>
              <w:t>ф</w:t>
            </w:r>
            <w:proofErr w:type="gramEnd"/>
            <w:r w:rsidRPr="007C096D">
              <w:rPr>
                <w:color w:val="000000" w:themeColor="text1"/>
                <w:sz w:val="20"/>
                <w:szCs w:val="20"/>
              </w:rPr>
              <w:t>орма и порядок выдачи</w:t>
            </w:r>
          </w:p>
          <w:p w:rsidR="007C096D" w:rsidRPr="007C096D" w:rsidRDefault="007C096D" w:rsidP="009C47A8">
            <w:pPr>
              <w:widowControl w:val="0"/>
              <w:jc w:val="both"/>
              <w:rPr>
                <w:color w:val="000000" w:themeColor="text1"/>
                <w:sz w:val="20"/>
                <w:szCs w:val="20"/>
              </w:rPr>
            </w:pPr>
            <w:r w:rsidRPr="007C096D">
              <w:rPr>
                <w:color w:val="000000" w:themeColor="text1"/>
                <w:sz w:val="20"/>
                <w:szCs w:val="20"/>
              </w:rPr>
              <w:t>документа, подтверждающего соответствие юридических лиц,</w:t>
            </w:r>
          </w:p>
          <w:p w:rsidR="007C096D" w:rsidRPr="007C096D" w:rsidRDefault="007C096D" w:rsidP="009C47A8">
            <w:pPr>
              <w:widowControl w:val="0"/>
              <w:jc w:val="both"/>
              <w:rPr>
                <w:color w:val="000000" w:themeColor="text1"/>
                <w:sz w:val="20"/>
                <w:szCs w:val="20"/>
              </w:rPr>
            </w:pPr>
            <w:r w:rsidRPr="007C096D">
              <w:rPr>
                <w:color w:val="000000" w:themeColor="text1"/>
                <w:sz w:val="20"/>
                <w:szCs w:val="20"/>
              </w:rPr>
              <w:t xml:space="preserve">индивидуальных предпринимателей, осуществляющих </w:t>
            </w:r>
            <w:proofErr w:type="gramStart"/>
            <w:r w:rsidRPr="007C096D">
              <w:rPr>
                <w:color w:val="000000" w:themeColor="text1"/>
                <w:sz w:val="20"/>
                <w:szCs w:val="20"/>
              </w:rPr>
              <w:t>техническое</w:t>
            </w:r>
            <w:proofErr w:type="gramEnd"/>
          </w:p>
          <w:p w:rsidR="007C096D" w:rsidRPr="007C096D" w:rsidRDefault="007C096D" w:rsidP="009C47A8">
            <w:pPr>
              <w:widowControl w:val="0"/>
              <w:jc w:val="both"/>
              <w:rPr>
                <w:color w:val="000000" w:themeColor="text1"/>
                <w:sz w:val="20"/>
                <w:szCs w:val="20"/>
              </w:rPr>
            </w:pPr>
            <w:r w:rsidRPr="007C096D">
              <w:rPr>
                <w:color w:val="000000" w:themeColor="text1"/>
                <w:sz w:val="20"/>
                <w:szCs w:val="20"/>
              </w:rPr>
              <w:t>обслуживание гражданских воздушных судов, требованиям</w:t>
            </w:r>
          </w:p>
          <w:p w:rsidR="007C096D" w:rsidRPr="007C096D" w:rsidRDefault="007C096D" w:rsidP="009C47A8">
            <w:pPr>
              <w:widowControl w:val="0"/>
              <w:jc w:val="both"/>
              <w:rPr>
                <w:color w:val="000000" w:themeColor="text1"/>
                <w:sz w:val="20"/>
                <w:szCs w:val="20"/>
              </w:rPr>
            </w:pPr>
            <w:r w:rsidRPr="007C096D">
              <w:rPr>
                <w:color w:val="000000" w:themeColor="text1"/>
                <w:sz w:val="20"/>
                <w:szCs w:val="20"/>
              </w:rPr>
              <w:t>федеральных авиационных правил", утвержденных приказом Минтранса России от 25 сентября 2015 г. № 285</w:t>
            </w:r>
            <w:r w:rsidRPr="007C096D">
              <w:rPr>
                <w:color w:val="000000" w:themeColor="text1"/>
                <w:sz w:val="20"/>
                <w:szCs w:val="20"/>
                <w:vertAlign w:val="superscript"/>
              </w:rPr>
              <w:footnoteReference w:id="51"/>
            </w:r>
            <w:r w:rsidRPr="007C096D">
              <w:rPr>
                <w:color w:val="000000" w:themeColor="text1"/>
                <w:sz w:val="20"/>
                <w:szCs w:val="20"/>
              </w:rPr>
              <w:t xml:space="preserve"> (далее - ФАП-285);</w:t>
            </w:r>
          </w:p>
          <w:p w:rsidR="007C096D" w:rsidRPr="007C096D" w:rsidRDefault="007C096D" w:rsidP="009C47A8">
            <w:pPr>
              <w:widowControl w:val="0"/>
              <w:jc w:val="both"/>
              <w:rPr>
                <w:color w:val="000000" w:themeColor="text1"/>
                <w:sz w:val="20"/>
                <w:szCs w:val="20"/>
              </w:rPr>
            </w:pPr>
            <w:r w:rsidRPr="007C096D">
              <w:rPr>
                <w:bCs/>
                <w:color w:val="000000" w:themeColor="text1"/>
                <w:sz w:val="20"/>
                <w:szCs w:val="20"/>
              </w:rPr>
              <w:t>пункт 2.10 ФАП-494</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67.</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Обеспечило ли контролируемое лицо организацию по ТО помещениями для обеспечения управления работами по техническому обслуживанию?</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BF34D0" w:rsidP="009C47A8">
            <w:pPr>
              <w:widowControl w:val="0"/>
              <w:jc w:val="both"/>
              <w:rPr>
                <w:color w:val="000000" w:themeColor="text1"/>
                <w:sz w:val="20"/>
                <w:szCs w:val="20"/>
              </w:rPr>
            </w:pPr>
            <w:hyperlink r:id="rId592">
              <w:r w:rsidR="007C096D" w:rsidRPr="007C096D">
                <w:rPr>
                  <w:color w:val="000000" w:themeColor="text1"/>
                  <w:sz w:val="20"/>
                  <w:szCs w:val="20"/>
                </w:rPr>
                <w:t>пункт 32</w:t>
              </w:r>
            </w:hyperlink>
            <w:r w:rsidR="007C096D" w:rsidRPr="007C096D">
              <w:rPr>
                <w:color w:val="000000" w:themeColor="text1"/>
                <w:sz w:val="20"/>
                <w:szCs w:val="20"/>
              </w:rPr>
              <w:t xml:space="preserve"> ФАП-285;</w:t>
            </w:r>
          </w:p>
          <w:p w:rsidR="007C096D" w:rsidRPr="007C096D" w:rsidRDefault="007C096D" w:rsidP="009C47A8">
            <w:pPr>
              <w:widowControl w:val="0"/>
              <w:jc w:val="both"/>
              <w:rPr>
                <w:color w:val="000000" w:themeColor="text1"/>
                <w:sz w:val="20"/>
                <w:szCs w:val="20"/>
              </w:rPr>
            </w:pPr>
            <w:r w:rsidRPr="007C096D">
              <w:rPr>
                <w:bCs/>
                <w:color w:val="000000" w:themeColor="text1"/>
                <w:sz w:val="20"/>
                <w:szCs w:val="20"/>
              </w:rPr>
              <w:t>пункт 2.10 ФАП-494</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lastRenderedPageBreak/>
              <w:t>68.</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Обеспечило ли контролируемое лицо организацию по ТО площадью для размещения гражданских ВС, достаточной для исключения их повреждения во время выполнения работ?</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BF34D0" w:rsidP="009C47A8">
            <w:pPr>
              <w:widowControl w:val="0"/>
              <w:jc w:val="both"/>
              <w:rPr>
                <w:color w:val="000000" w:themeColor="text1"/>
                <w:sz w:val="20"/>
                <w:szCs w:val="20"/>
              </w:rPr>
            </w:pPr>
            <w:hyperlink r:id="rId593">
              <w:r w:rsidR="007C096D" w:rsidRPr="007C096D">
                <w:rPr>
                  <w:color w:val="000000" w:themeColor="text1"/>
                  <w:sz w:val="20"/>
                  <w:szCs w:val="20"/>
                </w:rPr>
                <w:t>пункт 32</w:t>
              </w:r>
            </w:hyperlink>
            <w:r w:rsidR="007C096D" w:rsidRPr="007C096D">
              <w:rPr>
                <w:color w:val="000000" w:themeColor="text1"/>
                <w:sz w:val="20"/>
                <w:szCs w:val="20"/>
              </w:rPr>
              <w:t xml:space="preserve"> ФАП-285;</w:t>
            </w:r>
          </w:p>
          <w:p w:rsidR="007C096D" w:rsidRPr="007C096D" w:rsidRDefault="007C096D" w:rsidP="009C47A8">
            <w:pPr>
              <w:widowControl w:val="0"/>
              <w:jc w:val="both"/>
              <w:rPr>
                <w:color w:val="000000" w:themeColor="text1"/>
                <w:sz w:val="20"/>
                <w:szCs w:val="20"/>
              </w:rPr>
            </w:pPr>
            <w:r w:rsidRPr="007C096D">
              <w:rPr>
                <w:bCs/>
                <w:color w:val="000000" w:themeColor="text1"/>
                <w:sz w:val="20"/>
                <w:szCs w:val="20"/>
              </w:rPr>
              <w:t>пункт 2.10 ФАП-494</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69.</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Обеспечило ли контролируемое лицо организацию по ТО площадью для размещения компонентов гражданских ВС, достаточной для исключения их повреждения во время выполнения работ?</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BF34D0" w:rsidP="009C47A8">
            <w:pPr>
              <w:widowControl w:val="0"/>
              <w:jc w:val="both"/>
              <w:rPr>
                <w:color w:val="000000" w:themeColor="text1"/>
                <w:sz w:val="20"/>
                <w:szCs w:val="20"/>
              </w:rPr>
            </w:pPr>
            <w:hyperlink r:id="rId594">
              <w:r w:rsidR="007C096D" w:rsidRPr="007C096D">
                <w:rPr>
                  <w:color w:val="000000" w:themeColor="text1"/>
                  <w:sz w:val="20"/>
                  <w:szCs w:val="20"/>
                </w:rPr>
                <w:t>пункт 32</w:t>
              </w:r>
            </w:hyperlink>
            <w:r w:rsidR="007C096D" w:rsidRPr="007C096D">
              <w:rPr>
                <w:color w:val="000000" w:themeColor="text1"/>
                <w:sz w:val="20"/>
                <w:szCs w:val="20"/>
              </w:rPr>
              <w:t xml:space="preserve"> ФАП-285;</w:t>
            </w:r>
          </w:p>
          <w:p w:rsidR="007C096D" w:rsidRPr="007C096D" w:rsidRDefault="007C096D" w:rsidP="009C47A8">
            <w:pPr>
              <w:widowControl w:val="0"/>
              <w:jc w:val="both"/>
              <w:rPr>
                <w:color w:val="000000" w:themeColor="text1"/>
                <w:sz w:val="20"/>
                <w:szCs w:val="20"/>
              </w:rPr>
            </w:pPr>
            <w:r w:rsidRPr="007C096D">
              <w:rPr>
                <w:bCs/>
                <w:color w:val="000000" w:themeColor="text1"/>
                <w:sz w:val="20"/>
                <w:szCs w:val="20"/>
              </w:rPr>
              <w:t>пункт 2.10 ФАП-494</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70.</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Обеспечило ли контролируемое лицо организацию по ТО изолированными помещениями для выполнения экологически опасных работ или работ, требующих принятия мер по предотвращению неблагоприятного влияния на выполнение других работ и на окружающую среду или неблагоприятного влияния окружающей среды на выполнение работ (покраска, очистка, мойка, сварка, механическая обработка)?</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BF34D0" w:rsidP="009C47A8">
            <w:pPr>
              <w:widowControl w:val="0"/>
              <w:jc w:val="both"/>
              <w:rPr>
                <w:color w:val="000000" w:themeColor="text1"/>
                <w:sz w:val="20"/>
                <w:szCs w:val="20"/>
              </w:rPr>
            </w:pPr>
            <w:hyperlink r:id="rId595">
              <w:r w:rsidR="007C096D" w:rsidRPr="007C096D">
                <w:rPr>
                  <w:color w:val="000000" w:themeColor="text1"/>
                  <w:sz w:val="20"/>
                  <w:szCs w:val="20"/>
                </w:rPr>
                <w:t>пункт 32</w:t>
              </w:r>
            </w:hyperlink>
            <w:r w:rsidR="007C096D" w:rsidRPr="007C096D">
              <w:rPr>
                <w:color w:val="000000" w:themeColor="text1"/>
                <w:sz w:val="20"/>
                <w:szCs w:val="20"/>
              </w:rPr>
              <w:t xml:space="preserve"> ФАП-285;</w:t>
            </w:r>
          </w:p>
          <w:p w:rsidR="007C096D" w:rsidRPr="007C096D" w:rsidRDefault="007C096D" w:rsidP="009C47A8">
            <w:pPr>
              <w:widowControl w:val="0"/>
              <w:jc w:val="both"/>
              <w:rPr>
                <w:color w:val="000000" w:themeColor="text1"/>
                <w:sz w:val="20"/>
                <w:szCs w:val="20"/>
              </w:rPr>
            </w:pPr>
            <w:r w:rsidRPr="007C096D">
              <w:rPr>
                <w:bCs/>
                <w:color w:val="000000" w:themeColor="text1"/>
                <w:sz w:val="20"/>
                <w:szCs w:val="20"/>
              </w:rPr>
              <w:t>пункт 2.10 ФАП-494</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71.</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Обеспечило ли контролируемое лицо организацию по ТО помещениями и площадью для хранения запасных компонентов и расходных материалов или компонентов, снятых с обслуживаемых ВС, с необходимыми условиями хранения?</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BF34D0" w:rsidP="009C47A8">
            <w:pPr>
              <w:widowControl w:val="0"/>
              <w:jc w:val="both"/>
              <w:rPr>
                <w:color w:val="000000" w:themeColor="text1"/>
                <w:sz w:val="20"/>
                <w:szCs w:val="20"/>
              </w:rPr>
            </w:pPr>
            <w:hyperlink r:id="rId596">
              <w:r w:rsidR="007C096D" w:rsidRPr="007C096D">
                <w:rPr>
                  <w:color w:val="000000" w:themeColor="text1"/>
                  <w:sz w:val="20"/>
                  <w:szCs w:val="20"/>
                </w:rPr>
                <w:t>пункт 32</w:t>
              </w:r>
            </w:hyperlink>
            <w:r w:rsidR="007C096D" w:rsidRPr="007C096D">
              <w:rPr>
                <w:color w:val="000000" w:themeColor="text1"/>
                <w:sz w:val="20"/>
                <w:szCs w:val="20"/>
              </w:rPr>
              <w:t xml:space="preserve"> ФАП-285;</w:t>
            </w:r>
          </w:p>
          <w:p w:rsidR="007C096D" w:rsidRPr="007C096D" w:rsidRDefault="007C096D" w:rsidP="009C47A8">
            <w:pPr>
              <w:widowControl w:val="0"/>
              <w:jc w:val="both"/>
              <w:rPr>
                <w:color w:val="000000" w:themeColor="text1"/>
                <w:sz w:val="20"/>
                <w:szCs w:val="20"/>
              </w:rPr>
            </w:pPr>
            <w:r w:rsidRPr="007C096D">
              <w:rPr>
                <w:bCs/>
                <w:color w:val="000000" w:themeColor="text1"/>
                <w:sz w:val="20"/>
                <w:szCs w:val="20"/>
              </w:rPr>
              <w:t>пункт 2.10 ФАП-494</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72.</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 xml:space="preserve">Обеспечило ли контролируемое лицо в организации по ТО раздельное хранение исправных компонентов, оборудования, инструмента и материалов от </w:t>
            </w:r>
            <w:r w:rsidRPr="007C096D">
              <w:rPr>
                <w:color w:val="000000" w:themeColor="text1"/>
                <w:sz w:val="20"/>
                <w:szCs w:val="20"/>
              </w:rPr>
              <w:lastRenderedPageBreak/>
              <w:t>неисправных компонентов, оборудования, инструмента и некондиционных материалов?</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BF34D0" w:rsidP="009C47A8">
            <w:pPr>
              <w:widowControl w:val="0"/>
              <w:jc w:val="both"/>
              <w:rPr>
                <w:color w:val="000000" w:themeColor="text1"/>
                <w:sz w:val="20"/>
                <w:szCs w:val="20"/>
              </w:rPr>
            </w:pPr>
            <w:hyperlink r:id="rId597">
              <w:r w:rsidR="007C096D" w:rsidRPr="007C096D">
                <w:rPr>
                  <w:color w:val="000000" w:themeColor="text1"/>
                  <w:sz w:val="20"/>
                  <w:szCs w:val="20"/>
                </w:rPr>
                <w:t>пункт 32</w:t>
              </w:r>
            </w:hyperlink>
            <w:r w:rsidR="007C096D" w:rsidRPr="007C096D">
              <w:rPr>
                <w:color w:val="000000" w:themeColor="text1"/>
                <w:sz w:val="20"/>
                <w:szCs w:val="20"/>
              </w:rPr>
              <w:t xml:space="preserve"> ФАП-285;</w:t>
            </w:r>
          </w:p>
          <w:p w:rsidR="007C096D" w:rsidRPr="007C096D" w:rsidRDefault="007C096D" w:rsidP="009C47A8">
            <w:pPr>
              <w:widowControl w:val="0"/>
              <w:jc w:val="both"/>
              <w:rPr>
                <w:color w:val="000000" w:themeColor="text1"/>
                <w:sz w:val="20"/>
                <w:szCs w:val="20"/>
              </w:rPr>
            </w:pPr>
            <w:r w:rsidRPr="007C096D">
              <w:rPr>
                <w:bCs/>
                <w:color w:val="000000" w:themeColor="text1"/>
                <w:sz w:val="20"/>
                <w:szCs w:val="20"/>
              </w:rPr>
              <w:t>пункт 2.10 ФАП-494</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lastRenderedPageBreak/>
              <w:t>73.</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Обеспечило ли контролируемое лицо владение на праве собственности, аренды, или ином законном основании инструментами, материалами, оборудованием, необходимыми для выполнения разрешенных видов работ в организации по ТО?</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BF34D0" w:rsidP="009C47A8">
            <w:pPr>
              <w:widowControl w:val="0"/>
              <w:jc w:val="both"/>
              <w:rPr>
                <w:color w:val="000000" w:themeColor="text1"/>
                <w:sz w:val="20"/>
                <w:szCs w:val="20"/>
              </w:rPr>
            </w:pPr>
            <w:hyperlink r:id="rId598">
              <w:r w:rsidR="007C096D" w:rsidRPr="007C096D">
                <w:rPr>
                  <w:color w:val="000000" w:themeColor="text1"/>
                  <w:sz w:val="20"/>
                  <w:szCs w:val="20"/>
                </w:rPr>
                <w:t>пункт 38</w:t>
              </w:r>
            </w:hyperlink>
            <w:r w:rsidR="007C096D" w:rsidRPr="007C096D">
              <w:rPr>
                <w:color w:val="000000" w:themeColor="text1"/>
                <w:sz w:val="20"/>
                <w:szCs w:val="20"/>
              </w:rPr>
              <w:t xml:space="preserve"> ФАП-285</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74..</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roofErr w:type="gramStart"/>
            <w:r w:rsidRPr="007C096D">
              <w:rPr>
                <w:color w:val="000000" w:themeColor="text1"/>
                <w:sz w:val="20"/>
                <w:szCs w:val="20"/>
              </w:rPr>
              <w:t>Обеспечило ли контролируемое лицо организацию по ТО инструментами, материалами, оборудованием, необходимыми для выполнения разрешенных видов работ, в соответствии с эксплуатационной документацией и рекомендованные разработчиком воздушного судна, компонента?</w:t>
            </w:r>
            <w:proofErr w:type="gramEnd"/>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BF34D0" w:rsidP="009C47A8">
            <w:pPr>
              <w:widowControl w:val="0"/>
              <w:jc w:val="both"/>
              <w:rPr>
                <w:color w:val="000000" w:themeColor="text1"/>
                <w:sz w:val="20"/>
                <w:szCs w:val="20"/>
              </w:rPr>
            </w:pPr>
            <w:hyperlink r:id="rId599">
              <w:r w:rsidR="007C096D" w:rsidRPr="007C096D">
                <w:rPr>
                  <w:color w:val="000000" w:themeColor="text1"/>
                  <w:sz w:val="20"/>
                  <w:szCs w:val="20"/>
                </w:rPr>
                <w:t>пункт 38</w:t>
              </w:r>
            </w:hyperlink>
            <w:r w:rsidR="007C096D" w:rsidRPr="007C096D">
              <w:rPr>
                <w:color w:val="000000" w:themeColor="text1"/>
                <w:sz w:val="20"/>
                <w:szCs w:val="20"/>
              </w:rPr>
              <w:t xml:space="preserve">, </w:t>
            </w:r>
            <w:hyperlink r:id="rId600">
              <w:r w:rsidR="007C096D" w:rsidRPr="007C096D">
                <w:rPr>
                  <w:color w:val="000000" w:themeColor="text1"/>
                  <w:sz w:val="20"/>
                  <w:szCs w:val="20"/>
                </w:rPr>
                <w:t>40</w:t>
              </w:r>
            </w:hyperlink>
            <w:r w:rsidR="007C096D" w:rsidRPr="007C096D">
              <w:rPr>
                <w:color w:val="000000" w:themeColor="text1"/>
                <w:sz w:val="20"/>
                <w:szCs w:val="20"/>
              </w:rPr>
              <w:t xml:space="preserve"> ФАП-285</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75.</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Используются ли в организации по ТО контролируемого лица инструменты и оборудование, прошедшие:</w:t>
            </w:r>
          </w:p>
        </w:tc>
        <w:tc>
          <w:tcPr>
            <w:tcW w:w="2675" w:type="dxa"/>
            <w:vMerge w:val="restart"/>
            <w:tcBorders>
              <w:top w:val="single" w:sz="4" w:space="0" w:color="000000"/>
              <w:left w:val="single" w:sz="4" w:space="0" w:color="000000"/>
              <w:bottom w:val="single" w:sz="4" w:space="0" w:color="000000"/>
              <w:right w:val="single" w:sz="4" w:space="0" w:color="000000"/>
            </w:tcBorders>
          </w:tcPr>
          <w:p w:rsidR="007C096D" w:rsidRPr="007C096D" w:rsidRDefault="00BF34D0" w:rsidP="009C47A8">
            <w:pPr>
              <w:widowControl w:val="0"/>
              <w:jc w:val="both"/>
              <w:rPr>
                <w:color w:val="000000" w:themeColor="text1"/>
                <w:sz w:val="20"/>
                <w:szCs w:val="20"/>
              </w:rPr>
            </w:pPr>
            <w:hyperlink r:id="rId601">
              <w:r w:rsidR="007C096D" w:rsidRPr="007C096D">
                <w:rPr>
                  <w:color w:val="000000" w:themeColor="text1"/>
                  <w:sz w:val="20"/>
                  <w:szCs w:val="20"/>
                </w:rPr>
                <w:t>пункт 39</w:t>
              </w:r>
            </w:hyperlink>
            <w:r w:rsidR="007C096D" w:rsidRPr="007C096D">
              <w:rPr>
                <w:color w:val="000000" w:themeColor="text1"/>
                <w:sz w:val="20"/>
                <w:szCs w:val="20"/>
              </w:rPr>
              <w:t xml:space="preserve"> ФАП-285</w:t>
            </w:r>
          </w:p>
        </w:tc>
        <w:tc>
          <w:tcPr>
            <w:tcW w:w="567" w:type="dxa"/>
            <w:vMerge w:val="restart"/>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vMerge w:val="restart"/>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vMerge w:val="restart"/>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vMerge w:val="restart"/>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75.1.</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испытания?</w:t>
            </w:r>
          </w:p>
        </w:tc>
        <w:tc>
          <w:tcPr>
            <w:tcW w:w="2675" w:type="dxa"/>
            <w:vMerge/>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c>
          <w:tcPr>
            <w:tcW w:w="567" w:type="dxa"/>
            <w:vMerge/>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vMerge/>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vMerge/>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vMerge/>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75.2.</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проверки?</w:t>
            </w:r>
          </w:p>
        </w:tc>
        <w:tc>
          <w:tcPr>
            <w:tcW w:w="2675" w:type="dxa"/>
            <w:vMerge/>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75.3.</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поверки?</w:t>
            </w:r>
          </w:p>
        </w:tc>
        <w:tc>
          <w:tcPr>
            <w:tcW w:w="2675" w:type="dxa"/>
            <w:vMerge/>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75.4.</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калибровки?</w:t>
            </w:r>
          </w:p>
        </w:tc>
        <w:tc>
          <w:tcPr>
            <w:tcW w:w="2675" w:type="dxa"/>
            <w:vMerge/>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76.</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Осуществляет ли контролируемое лицо ТО вне места основной деятельности (далее - линейная станция)?</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BF34D0" w:rsidP="009C47A8">
            <w:pPr>
              <w:widowControl w:val="0"/>
              <w:jc w:val="both"/>
              <w:rPr>
                <w:color w:val="000000" w:themeColor="text1"/>
                <w:sz w:val="20"/>
                <w:szCs w:val="20"/>
              </w:rPr>
            </w:pPr>
            <w:hyperlink r:id="rId602">
              <w:r w:rsidR="007C096D" w:rsidRPr="007C096D">
                <w:rPr>
                  <w:color w:val="000000" w:themeColor="text1"/>
                  <w:sz w:val="20"/>
                  <w:szCs w:val="20"/>
                </w:rPr>
                <w:t>пункты 33</w:t>
              </w:r>
            </w:hyperlink>
            <w:r w:rsidR="007C096D" w:rsidRPr="007C096D">
              <w:rPr>
                <w:color w:val="000000" w:themeColor="text1"/>
                <w:sz w:val="20"/>
                <w:szCs w:val="20"/>
              </w:rPr>
              <w:t xml:space="preserve">, </w:t>
            </w:r>
            <w:hyperlink r:id="rId603">
              <w:r w:rsidR="007C096D" w:rsidRPr="007C096D">
                <w:rPr>
                  <w:color w:val="000000" w:themeColor="text1"/>
                  <w:sz w:val="20"/>
                  <w:szCs w:val="20"/>
                </w:rPr>
                <w:t>35</w:t>
              </w:r>
            </w:hyperlink>
            <w:r w:rsidR="007C096D" w:rsidRPr="007C096D">
              <w:rPr>
                <w:color w:val="000000" w:themeColor="text1"/>
                <w:sz w:val="20"/>
                <w:szCs w:val="20"/>
              </w:rPr>
              <w:t xml:space="preserve">, </w:t>
            </w:r>
            <w:hyperlink r:id="rId604">
              <w:r w:rsidR="007C096D" w:rsidRPr="007C096D">
                <w:rPr>
                  <w:color w:val="000000" w:themeColor="text1"/>
                  <w:sz w:val="20"/>
                  <w:szCs w:val="20"/>
                </w:rPr>
                <w:t>36</w:t>
              </w:r>
            </w:hyperlink>
            <w:r w:rsidR="007C096D" w:rsidRPr="007C096D">
              <w:rPr>
                <w:color w:val="000000" w:themeColor="text1"/>
                <w:sz w:val="20"/>
                <w:szCs w:val="20"/>
              </w:rPr>
              <w:t xml:space="preserve"> ФАП-285;</w:t>
            </w:r>
          </w:p>
          <w:p w:rsidR="007C096D" w:rsidRPr="007C096D" w:rsidRDefault="00BF34D0" w:rsidP="009C47A8">
            <w:pPr>
              <w:widowControl w:val="0"/>
              <w:jc w:val="both"/>
              <w:rPr>
                <w:color w:val="000000" w:themeColor="text1"/>
                <w:sz w:val="20"/>
                <w:szCs w:val="20"/>
              </w:rPr>
            </w:pPr>
            <w:hyperlink r:id="rId605">
              <w:r w:rsidR="007C096D" w:rsidRPr="007C096D">
                <w:rPr>
                  <w:color w:val="000000" w:themeColor="text1"/>
                  <w:sz w:val="20"/>
                  <w:szCs w:val="20"/>
                </w:rPr>
                <w:t>Конвенция</w:t>
              </w:r>
            </w:hyperlink>
            <w:r w:rsidR="007C096D" w:rsidRPr="007C096D">
              <w:rPr>
                <w:color w:val="000000" w:themeColor="text1"/>
                <w:sz w:val="20"/>
                <w:szCs w:val="20"/>
              </w:rPr>
              <w:t xml:space="preserve"> о международной гражданской авиации</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77.</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 xml:space="preserve">Выполняются ли организацией по ТО контролируемого </w:t>
            </w:r>
            <w:proofErr w:type="gramStart"/>
            <w:r w:rsidRPr="007C096D">
              <w:rPr>
                <w:color w:val="000000" w:themeColor="text1"/>
                <w:sz w:val="20"/>
                <w:szCs w:val="20"/>
              </w:rPr>
              <w:t>лица</w:t>
            </w:r>
            <w:proofErr w:type="gramEnd"/>
            <w:r w:rsidRPr="007C096D">
              <w:rPr>
                <w:color w:val="000000" w:themeColor="text1"/>
                <w:sz w:val="20"/>
                <w:szCs w:val="20"/>
              </w:rPr>
              <w:t xml:space="preserve">  только разрешенные работы на линейных станциях (восстановление исправного состояния </w:t>
            </w:r>
            <w:r w:rsidRPr="007C096D">
              <w:rPr>
                <w:color w:val="000000" w:themeColor="text1"/>
                <w:sz w:val="20"/>
                <w:szCs w:val="20"/>
              </w:rPr>
              <w:lastRenderedPageBreak/>
              <w:t>гражданского воздушного судна или работы в объеме оперативного технического обслуживания) в соответствии с требованиями, изложенными в руководстве по деятельности?</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BF34D0" w:rsidP="009C47A8">
            <w:pPr>
              <w:widowControl w:val="0"/>
              <w:jc w:val="both"/>
              <w:rPr>
                <w:color w:val="000000" w:themeColor="text1"/>
                <w:sz w:val="20"/>
                <w:szCs w:val="20"/>
              </w:rPr>
            </w:pPr>
            <w:hyperlink r:id="rId606">
              <w:r w:rsidR="007C096D" w:rsidRPr="007C096D">
                <w:rPr>
                  <w:color w:val="000000" w:themeColor="text1"/>
                  <w:sz w:val="20"/>
                  <w:szCs w:val="20"/>
                </w:rPr>
                <w:t>пункты 33</w:t>
              </w:r>
            </w:hyperlink>
            <w:r w:rsidR="007C096D" w:rsidRPr="007C096D">
              <w:rPr>
                <w:color w:val="000000" w:themeColor="text1"/>
                <w:sz w:val="20"/>
                <w:szCs w:val="20"/>
              </w:rPr>
              <w:t xml:space="preserve">, </w:t>
            </w:r>
            <w:hyperlink r:id="rId607">
              <w:r w:rsidR="007C096D" w:rsidRPr="007C096D">
                <w:rPr>
                  <w:color w:val="000000" w:themeColor="text1"/>
                  <w:sz w:val="20"/>
                  <w:szCs w:val="20"/>
                </w:rPr>
                <w:t>35</w:t>
              </w:r>
            </w:hyperlink>
            <w:r w:rsidR="007C096D" w:rsidRPr="007C096D">
              <w:rPr>
                <w:color w:val="000000" w:themeColor="text1"/>
                <w:sz w:val="20"/>
                <w:szCs w:val="20"/>
              </w:rPr>
              <w:t xml:space="preserve">, </w:t>
            </w:r>
            <w:hyperlink r:id="rId608">
              <w:r w:rsidR="007C096D" w:rsidRPr="007C096D">
                <w:rPr>
                  <w:color w:val="000000" w:themeColor="text1"/>
                  <w:sz w:val="20"/>
                  <w:szCs w:val="20"/>
                </w:rPr>
                <w:t>36</w:t>
              </w:r>
            </w:hyperlink>
            <w:r w:rsidR="007C096D" w:rsidRPr="007C096D">
              <w:rPr>
                <w:color w:val="000000" w:themeColor="text1"/>
                <w:sz w:val="20"/>
                <w:szCs w:val="20"/>
              </w:rPr>
              <w:t xml:space="preserve"> ФАП-285;</w:t>
            </w:r>
          </w:p>
          <w:p w:rsidR="007C096D" w:rsidRPr="007C096D" w:rsidRDefault="00BF34D0" w:rsidP="009C47A8">
            <w:pPr>
              <w:widowControl w:val="0"/>
              <w:jc w:val="both"/>
              <w:rPr>
                <w:color w:val="000000" w:themeColor="text1"/>
                <w:sz w:val="20"/>
                <w:szCs w:val="20"/>
              </w:rPr>
            </w:pPr>
            <w:hyperlink r:id="rId609">
              <w:r w:rsidR="007C096D" w:rsidRPr="007C096D">
                <w:rPr>
                  <w:color w:val="000000" w:themeColor="text1"/>
                  <w:sz w:val="20"/>
                  <w:szCs w:val="20"/>
                </w:rPr>
                <w:t>Конвенция</w:t>
              </w:r>
            </w:hyperlink>
            <w:r w:rsidR="007C096D" w:rsidRPr="007C096D">
              <w:rPr>
                <w:color w:val="000000" w:themeColor="text1"/>
                <w:sz w:val="20"/>
                <w:szCs w:val="20"/>
              </w:rPr>
              <w:t xml:space="preserve"> о международной гражданской авиации</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lastRenderedPageBreak/>
              <w:t>78.</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Согласовано ли контролируемым лицом  с уполномоченным органом выполнение технического обслуживания организацией по ТО в процессе внесения изменений в сертификат и руководство по деятельности?</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BF34D0" w:rsidP="009C47A8">
            <w:pPr>
              <w:widowControl w:val="0"/>
              <w:jc w:val="both"/>
              <w:rPr>
                <w:color w:val="000000" w:themeColor="text1"/>
                <w:sz w:val="20"/>
                <w:szCs w:val="20"/>
              </w:rPr>
            </w:pPr>
            <w:hyperlink r:id="rId610">
              <w:r w:rsidR="007C096D" w:rsidRPr="007C096D">
                <w:rPr>
                  <w:color w:val="000000" w:themeColor="text1"/>
                  <w:sz w:val="20"/>
                  <w:szCs w:val="20"/>
                </w:rPr>
                <w:t>пункт 34</w:t>
              </w:r>
            </w:hyperlink>
            <w:r w:rsidR="007C096D" w:rsidRPr="007C096D">
              <w:rPr>
                <w:color w:val="000000" w:themeColor="text1"/>
                <w:sz w:val="20"/>
                <w:szCs w:val="20"/>
              </w:rPr>
              <w:t xml:space="preserve"> ФАП-285;</w:t>
            </w:r>
          </w:p>
          <w:p w:rsidR="007C096D" w:rsidRPr="007C096D" w:rsidRDefault="00BF34D0" w:rsidP="009C47A8">
            <w:pPr>
              <w:widowControl w:val="0"/>
              <w:jc w:val="both"/>
              <w:rPr>
                <w:color w:val="000000" w:themeColor="text1"/>
                <w:sz w:val="20"/>
                <w:szCs w:val="20"/>
              </w:rPr>
            </w:pPr>
            <w:hyperlink r:id="rId611">
              <w:r w:rsidR="007C096D" w:rsidRPr="007C096D">
                <w:rPr>
                  <w:color w:val="000000" w:themeColor="text1"/>
                  <w:sz w:val="20"/>
                  <w:szCs w:val="20"/>
                </w:rPr>
                <w:t>Конвенция</w:t>
              </w:r>
            </w:hyperlink>
            <w:r w:rsidR="007C096D" w:rsidRPr="007C096D">
              <w:rPr>
                <w:color w:val="000000" w:themeColor="text1"/>
                <w:sz w:val="20"/>
                <w:szCs w:val="20"/>
              </w:rPr>
              <w:t xml:space="preserve"> о международной гражданской авиации</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79.</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Обеспечило ли контролируемое лицом функционирование линейных станций под контролем организации по ТО?</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BF34D0" w:rsidP="009C47A8">
            <w:pPr>
              <w:widowControl w:val="0"/>
              <w:jc w:val="both"/>
              <w:rPr>
                <w:color w:val="000000" w:themeColor="text1"/>
                <w:sz w:val="20"/>
                <w:szCs w:val="20"/>
              </w:rPr>
            </w:pPr>
            <w:hyperlink r:id="rId612">
              <w:r w:rsidR="007C096D" w:rsidRPr="007C096D">
                <w:rPr>
                  <w:color w:val="000000" w:themeColor="text1"/>
                  <w:sz w:val="20"/>
                  <w:szCs w:val="20"/>
                </w:rPr>
                <w:t>пункт 35</w:t>
              </w:r>
            </w:hyperlink>
            <w:r w:rsidR="007C096D" w:rsidRPr="007C096D">
              <w:rPr>
                <w:color w:val="000000" w:themeColor="text1"/>
                <w:sz w:val="20"/>
                <w:szCs w:val="20"/>
              </w:rPr>
              <w:t xml:space="preserve"> ФАП-285;</w:t>
            </w:r>
          </w:p>
          <w:p w:rsidR="007C096D" w:rsidRPr="007C096D" w:rsidRDefault="00BF34D0" w:rsidP="009C47A8">
            <w:pPr>
              <w:widowControl w:val="0"/>
              <w:jc w:val="both"/>
              <w:rPr>
                <w:color w:val="000000" w:themeColor="text1"/>
                <w:sz w:val="20"/>
                <w:szCs w:val="20"/>
              </w:rPr>
            </w:pPr>
            <w:hyperlink r:id="rId613">
              <w:r w:rsidR="007C096D" w:rsidRPr="007C096D">
                <w:rPr>
                  <w:color w:val="000000" w:themeColor="text1"/>
                  <w:sz w:val="20"/>
                  <w:szCs w:val="20"/>
                </w:rPr>
                <w:t>Конвенция</w:t>
              </w:r>
            </w:hyperlink>
            <w:r w:rsidR="007C096D" w:rsidRPr="007C096D">
              <w:rPr>
                <w:color w:val="000000" w:themeColor="text1"/>
                <w:sz w:val="20"/>
                <w:szCs w:val="20"/>
              </w:rPr>
              <w:t xml:space="preserve"> о международной гражданской авиации</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80.</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Включены ли контролируемым лицом  в руководство по деятельности организации по ТО виды работ по техническому обслуживанию, выполняемые на линейной станции?</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BF34D0" w:rsidP="009C47A8">
            <w:pPr>
              <w:widowControl w:val="0"/>
              <w:jc w:val="both"/>
              <w:rPr>
                <w:color w:val="000000" w:themeColor="text1"/>
                <w:sz w:val="20"/>
                <w:szCs w:val="20"/>
              </w:rPr>
            </w:pPr>
            <w:hyperlink r:id="rId614">
              <w:r w:rsidR="007C096D" w:rsidRPr="007C096D">
                <w:rPr>
                  <w:color w:val="000000" w:themeColor="text1"/>
                  <w:sz w:val="20"/>
                  <w:szCs w:val="20"/>
                </w:rPr>
                <w:t>пункт 36</w:t>
              </w:r>
            </w:hyperlink>
            <w:r w:rsidR="007C096D" w:rsidRPr="007C096D">
              <w:rPr>
                <w:color w:val="000000" w:themeColor="text1"/>
                <w:sz w:val="20"/>
                <w:szCs w:val="20"/>
              </w:rPr>
              <w:t xml:space="preserve"> ФАП-285;</w:t>
            </w:r>
          </w:p>
          <w:p w:rsidR="007C096D" w:rsidRPr="007C096D" w:rsidRDefault="00BF34D0" w:rsidP="009C47A8">
            <w:pPr>
              <w:widowControl w:val="0"/>
              <w:jc w:val="both"/>
              <w:rPr>
                <w:color w:val="000000" w:themeColor="text1"/>
                <w:sz w:val="20"/>
                <w:szCs w:val="20"/>
              </w:rPr>
            </w:pPr>
            <w:hyperlink r:id="rId615">
              <w:r w:rsidR="007C096D" w:rsidRPr="007C096D">
                <w:rPr>
                  <w:color w:val="000000" w:themeColor="text1"/>
                  <w:sz w:val="20"/>
                  <w:szCs w:val="20"/>
                </w:rPr>
                <w:t>Конвенция</w:t>
              </w:r>
            </w:hyperlink>
            <w:r w:rsidR="007C096D" w:rsidRPr="007C096D">
              <w:rPr>
                <w:color w:val="000000" w:themeColor="text1"/>
                <w:sz w:val="20"/>
                <w:szCs w:val="20"/>
              </w:rPr>
              <w:t xml:space="preserve"> о международной гражданской авиации</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81.</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Проводится ли контролируемым лицом  внутренний аудит до начала работы новых линейных станций?</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BF34D0" w:rsidP="009C47A8">
            <w:pPr>
              <w:widowControl w:val="0"/>
              <w:jc w:val="both"/>
              <w:rPr>
                <w:color w:val="000000" w:themeColor="text1"/>
                <w:sz w:val="20"/>
                <w:szCs w:val="20"/>
              </w:rPr>
            </w:pPr>
            <w:hyperlink r:id="rId616">
              <w:r w:rsidR="007C096D" w:rsidRPr="007C096D">
                <w:rPr>
                  <w:color w:val="000000" w:themeColor="text1"/>
                  <w:sz w:val="20"/>
                  <w:szCs w:val="20"/>
                </w:rPr>
                <w:t>пункт 67</w:t>
              </w:r>
            </w:hyperlink>
            <w:r w:rsidR="007C096D" w:rsidRPr="007C096D">
              <w:rPr>
                <w:color w:val="000000" w:themeColor="text1"/>
                <w:sz w:val="20"/>
                <w:szCs w:val="20"/>
              </w:rPr>
              <w:t xml:space="preserve"> ФАП-285;</w:t>
            </w:r>
          </w:p>
          <w:p w:rsidR="007C096D" w:rsidRPr="007C096D" w:rsidRDefault="00BF34D0" w:rsidP="009C47A8">
            <w:pPr>
              <w:widowControl w:val="0"/>
              <w:jc w:val="both"/>
              <w:rPr>
                <w:color w:val="000000" w:themeColor="text1"/>
                <w:sz w:val="20"/>
                <w:szCs w:val="20"/>
              </w:rPr>
            </w:pPr>
            <w:hyperlink r:id="rId617">
              <w:r w:rsidR="007C096D" w:rsidRPr="007C096D">
                <w:rPr>
                  <w:color w:val="000000" w:themeColor="text1"/>
                  <w:sz w:val="20"/>
                  <w:szCs w:val="20"/>
                </w:rPr>
                <w:t>Конвенция</w:t>
              </w:r>
            </w:hyperlink>
            <w:r w:rsidR="007C096D" w:rsidRPr="007C096D">
              <w:rPr>
                <w:color w:val="000000" w:themeColor="text1"/>
                <w:sz w:val="20"/>
                <w:szCs w:val="20"/>
              </w:rPr>
              <w:t xml:space="preserve"> о международной гражданской авиации</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82.</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 xml:space="preserve">Получило ли контролируемое лицо </w:t>
            </w:r>
            <w:proofErr w:type="gramStart"/>
            <w:r w:rsidRPr="007C096D">
              <w:rPr>
                <w:color w:val="000000" w:themeColor="text1"/>
                <w:sz w:val="20"/>
                <w:szCs w:val="20"/>
              </w:rPr>
              <w:t>от уполномоченного органа одобрение руководства по деятельности организации по ТО с внесенными изменениями до начала</w:t>
            </w:r>
            <w:proofErr w:type="gramEnd"/>
            <w:r w:rsidRPr="007C096D">
              <w:rPr>
                <w:color w:val="000000" w:themeColor="text1"/>
                <w:sz w:val="20"/>
                <w:szCs w:val="20"/>
              </w:rPr>
              <w:t xml:space="preserve"> работы новых линейных станций?</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BF34D0" w:rsidP="009C47A8">
            <w:pPr>
              <w:widowControl w:val="0"/>
              <w:jc w:val="both"/>
              <w:rPr>
                <w:color w:val="000000" w:themeColor="text1"/>
                <w:sz w:val="20"/>
                <w:szCs w:val="20"/>
              </w:rPr>
            </w:pPr>
            <w:hyperlink r:id="rId618">
              <w:r w:rsidR="007C096D" w:rsidRPr="007C096D">
                <w:rPr>
                  <w:color w:val="000000" w:themeColor="text1"/>
                  <w:sz w:val="20"/>
                  <w:szCs w:val="20"/>
                </w:rPr>
                <w:t>пункт 67</w:t>
              </w:r>
            </w:hyperlink>
            <w:r w:rsidR="007C096D" w:rsidRPr="007C096D">
              <w:rPr>
                <w:color w:val="000000" w:themeColor="text1"/>
                <w:sz w:val="20"/>
                <w:szCs w:val="20"/>
              </w:rPr>
              <w:t xml:space="preserve"> ФАП-285;</w:t>
            </w:r>
          </w:p>
          <w:p w:rsidR="007C096D" w:rsidRPr="007C096D" w:rsidRDefault="00BF34D0" w:rsidP="009C47A8">
            <w:pPr>
              <w:widowControl w:val="0"/>
              <w:jc w:val="both"/>
              <w:rPr>
                <w:color w:val="000000" w:themeColor="text1"/>
                <w:sz w:val="20"/>
                <w:szCs w:val="20"/>
              </w:rPr>
            </w:pPr>
            <w:hyperlink r:id="rId619">
              <w:r w:rsidR="007C096D" w:rsidRPr="007C096D">
                <w:rPr>
                  <w:color w:val="000000" w:themeColor="text1"/>
                  <w:sz w:val="20"/>
                  <w:szCs w:val="20"/>
                </w:rPr>
                <w:t>Конвенция</w:t>
              </w:r>
            </w:hyperlink>
            <w:r w:rsidR="007C096D" w:rsidRPr="007C096D">
              <w:rPr>
                <w:color w:val="000000" w:themeColor="text1"/>
                <w:sz w:val="20"/>
                <w:szCs w:val="20"/>
              </w:rPr>
              <w:t xml:space="preserve"> о международной гражданской авиации</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83.</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 xml:space="preserve">Подало ли контролируемое лицо руководство по деятельности с внесенными изменениями в уполномоченный орган </w:t>
            </w:r>
            <w:r w:rsidRPr="007C096D">
              <w:rPr>
                <w:color w:val="000000" w:themeColor="text1"/>
                <w:sz w:val="20"/>
                <w:szCs w:val="20"/>
              </w:rPr>
              <w:lastRenderedPageBreak/>
              <w:t>за 20 дней до начала работы новых линейных станций?</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BF34D0" w:rsidP="009C47A8">
            <w:pPr>
              <w:widowControl w:val="0"/>
              <w:jc w:val="both"/>
              <w:rPr>
                <w:color w:val="000000" w:themeColor="text1"/>
                <w:sz w:val="20"/>
                <w:szCs w:val="20"/>
              </w:rPr>
            </w:pPr>
            <w:hyperlink r:id="rId620">
              <w:r w:rsidR="007C096D" w:rsidRPr="007C096D">
                <w:rPr>
                  <w:color w:val="000000" w:themeColor="text1"/>
                  <w:sz w:val="20"/>
                  <w:szCs w:val="20"/>
                </w:rPr>
                <w:t>пункт 67</w:t>
              </w:r>
            </w:hyperlink>
            <w:r w:rsidR="007C096D" w:rsidRPr="007C096D">
              <w:rPr>
                <w:color w:val="000000" w:themeColor="text1"/>
                <w:sz w:val="20"/>
                <w:szCs w:val="20"/>
              </w:rPr>
              <w:t xml:space="preserve"> ФАП-285;</w:t>
            </w:r>
          </w:p>
          <w:p w:rsidR="007C096D" w:rsidRPr="007C096D" w:rsidRDefault="00BF34D0" w:rsidP="009C47A8">
            <w:pPr>
              <w:widowControl w:val="0"/>
              <w:jc w:val="both"/>
              <w:rPr>
                <w:color w:val="000000" w:themeColor="text1"/>
                <w:sz w:val="20"/>
                <w:szCs w:val="20"/>
              </w:rPr>
            </w:pPr>
            <w:hyperlink r:id="rId621">
              <w:r w:rsidR="007C096D" w:rsidRPr="007C096D">
                <w:rPr>
                  <w:color w:val="000000" w:themeColor="text1"/>
                  <w:sz w:val="20"/>
                  <w:szCs w:val="20"/>
                </w:rPr>
                <w:t>Конвенция</w:t>
              </w:r>
            </w:hyperlink>
            <w:r w:rsidR="007C096D" w:rsidRPr="007C096D">
              <w:rPr>
                <w:color w:val="000000" w:themeColor="text1"/>
                <w:sz w:val="20"/>
                <w:szCs w:val="20"/>
              </w:rPr>
              <w:t xml:space="preserve"> о международной гражданской авиации</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lastRenderedPageBreak/>
              <w:t>84.</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Изложило ли контролируемое лицо в руководстве по деятельности организации по ТО процедуру открытия новых линейных станций?</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BF34D0" w:rsidP="009C47A8">
            <w:pPr>
              <w:widowControl w:val="0"/>
              <w:jc w:val="both"/>
              <w:rPr>
                <w:color w:val="000000" w:themeColor="text1"/>
                <w:sz w:val="20"/>
                <w:szCs w:val="20"/>
              </w:rPr>
            </w:pPr>
            <w:hyperlink r:id="rId622">
              <w:r w:rsidR="007C096D" w:rsidRPr="007C096D">
                <w:rPr>
                  <w:color w:val="000000" w:themeColor="text1"/>
                  <w:sz w:val="20"/>
                  <w:szCs w:val="20"/>
                </w:rPr>
                <w:t>пункт 67</w:t>
              </w:r>
            </w:hyperlink>
            <w:r w:rsidR="007C096D" w:rsidRPr="007C096D">
              <w:rPr>
                <w:color w:val="000000" w:themeColor="text1"/>
                <w:sz w:val="20"/>
                <w:szCs w:val="20"/>
              </w:rPr>
              <w:t xml:space="preserve"> ФАП-285;</w:t>
            </w:r>
          </w:p>
          <w:p w:rsidR="007C096D" w:rsidRPr="007C096D" w:rsidRDefault="00BF34D0" w:rsidP="009C47A8">
            <w:pPr>
              <w:widowControl w:val="0"/>
              <w:jc w:val="both"/>
              <w:rPr>
                <w:color w:val="000000" w:themeColor="text1"/>
                <w:sz w:val="20"/>
                <w:szCs w:val="20"/>
              </w:rPr>
            </w:pPr>
            <w:hyperlink r:id="rId623">
              <w:r w:rsidR="007C096D" w:rsidRPr="007C096D">
                <w:rPr>
                  <w:color w:val="000000" w:themeColor="text1"/>
                  <w:sz w:val="20"/>
                  <w:szCs w:val="20"/>
                </w:rPr>
                <w:t>Конвенция</w:t>
              </w:r>
            </w:hyperlink>
            <w:r w:rsidR="007C096D" w:rsidRPr="007C096D">
              <w:rPr>
                <w:color w:val="000000" w:themeColor="text1"/>
                <w:sz w:val="20"/>
                <w:szCs w:val="20"/>
              </w:rPr>
              <w:t xml:space="preserve"> о международной гражданской авиации</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85.</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Обеспечило ли контролируемое лицо выполнение новых видов работ организацией по ТО, не указанных в приложении к сертификату, после проведения внутреннего аудита организации по ТО и получения одобрения от уполномоченного органа в соответствии с порядком получения сертификата и процедурой внесения таких изменений, изложенным в руководстве по деятельности?</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BF34D0" w:rsidP="009C47A8">
            <w:pPr>
              <w:widowControl w:val="0"/>
              <w:jc w:val="both"/>
              <w:rPr>
                <w:color w:val="000000" w:themeColor="text1"/>
                <w:sz w:val="20"/>
                <w:szCs w:val="20"/>
              </w:rPr>
            </w:pPr>
            <w:hyperlink r:id="rId624">
              <w:r w:rsidR="007C096D" w:rsidRPr="007C096D">
                <w:rPr>
                  <w:color w:val="000000" w:themeColor="text1"/>
                  <w:sz w:val="20"/>
                  <w:szCs w:val="20"/>
                </w:rPr>
                <w:t>пункт 67</w:t>
              </w:r>
            </w:hyperlink>
            <w:r w:rsidR="007C096D" w:rsidRPr="007C096D">
              <w:rPr>
                <w:color w:val="000000" w:themeColor="text1"/>
                <w:sz w:val="20"/>
                <w:szCs w:val="20"/>
              </w:rPr>
              <w:t xml:space="preserve"> ФАП-285</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86.</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Обеспечило ли контролируемое лицо утверждение новых видов работ по ТО, относящихся к категориям работ, уже внесенным в приложение к сертификату, самостоятельно на основании положительных результатов внутреннего аудита организации по ТО?</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BF34D0" w:rsidP="009C47A8">
            <w:pPr>
              <w:widowControl w:val="0"/>
              <w:jc w:val="both"/>
              <w:rPr>
                <w:color w:val="000000" w:themeColor="text1"/>
                <w:sz w:val="20"/>
                <w:szCs w:val="20"/>
              </w:rPr>
            </w:pPr>
            <w:hyperlink r:id="rId625">
              <w:r w:rsidR="007C096D" w:rsidRPr="007C096D">
                <w:rPr>
                  <w:color w:val="000000" w:themeColor="text1"/>
                  <w:sz w:val="20"/>
                  <w:szCs w:val="20"/>
                </w:rPr>
                <w:t>пункт 67</w:t>
              </w:r>
            </w:hyperlink>
            <w:r w:rsidR="007C096D" w:rsidRPr="007C096D">
              <w:rPr>
                <w:color w:val="000000" w:themeColor="text1"/>
                <w:sz w:val="20"/>
                <w:szCs w:val="20"/>
              </w:rPr>
              <w:t xml:space="preserve"> ФАП-285</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87.</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Обеспечило ли контролируемое лицо хранение документации о проведенных внутренних аудитах организации по ТО в течение трех лет с даты их проведения?</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BF34D0" w:rsidP="009C47A8">
            <w:pPr>
              <w:widowControl w:val="0"/>
              <w:jc w:val="both"/>
              <w:rPr>
                <w:color w:val="000000" w:themeColor="text1"/>
                <w:sz w:val="20"/>
                <w:szCs w:val="20"/>
              </w:rPr>
            </w:pPr>
            <w:hyperlink r:id="rId626">
              <w:r w:rsidR="007C096D" w:rsidRPr="007C096D">
                <w:rPr>
                  <w:color w:val="000000" w:themeColor="text1"/>
                  <w:sz w:val="20"/>
                  <w:szCs w:val="20"/>
                </w:rPr>
                <w:t>пункт 67</w:t>
              </w:r>
            </w:hyperlink>
            <w:r w:rsidR="007C096D" w:rsidRPr="007C096D">
              <w:rPr>
                <w:color w:val="000000" w:themeColor="text1"/>
                <w:sz w:val="20"/>
                <w:szCs w:val="20"/>
              </w:rPr>
              <w:t xml:space="preserve"> ФАП-285</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88.</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 xml:space="preserve">Обеспечило ли контролируемое лицо проведение аудита третьих лиц, привлекаемых для выполнения части работ по техническому </w:t>
            </w:r>
            <w:r w:rsidRPr="007C096D">
              <w:rPr>
                <w:color w:val="000000" w:themeColor="text1"/>
                <w:sz w:val="20"/>
                <w:szCs w:val="20"/>
              </w:rPr>
              <w:lastRenderedPageBreak/>
              <w:t>обслуживанию, если привлекаемое лицо не имеет сертификат организации по ТО?</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BF34D0" w:rsidP="009C47A8">
            <w:pPr>
              <w:widowControl w:val="0"/>
              <w:jc w:val="both"/>
              <w:rPr>
                <w:color w:val="000000" w:themeColor="text1"/>
                <w:sz w:val="20"/>
                <w:szCs w:val="20"/>
              </w:rPr>
            </w:pPr>
            <w:hyperlink r:id="rId627">
              <w:r w:rsidR="007C096D" w:rsidRPr="007C096D">
                <w:rPr>
                  <w:color w:val="000000" w:themeColor="text1"/>
                  <w:sz w:val="20"/>
                  <w:szCs w:val="20"/>
                </w:rPr>
                <w:t>подпункт "б" пункта 54</w:t>
              </w:r>
            </w:hyperlink>
            <w:r w:rsidR="007C096D" w:rsidRPr="007C096D">
              <w:rPr>
                <w:color w:val="000000" w:themeColor="text1"/>
                <w:sz w:val="20"/>
                <w:szCs w:val="20"/>
              </w:rPr>
              <w:t xml:space="preserve">, </w:t>
            </w:r>
            <w:hyperlink r:id="rId628">
              <w:r w:rsidR="007C096D" w:rsidRPr="007C096D">
                <w:rPr>
                  <w:color w:val="000000" w:themeColor="text1"/>
                  <w:sz w:val="20"/>
                  <w:szCs w:val="20"/>
                </w:rPr>
                <w:t>пункт 68</w:t>
              </w:r>
            </w:hyperlink>
            <w:r w:rsidR="007C096D" w:rsidRPr="007C096D">
              <w:rPr>
                <w:color w:val="000000" w:themeColor="text1"/>
                <w:sz w:val="20"/>
                <w:szCs w:val="20"/>
              </w:rPr>
              <w:t xml:space="preserve"> ФАП-285;</w:t>
            </w:r>
          </w:p>
          <w:p w:rsidR="007C096D" w:rsidRPr="007C096D" w:rsidRDefault="00BF34D0" w:rsidP="009C47A8">
            <w:pPr>
              <w:widowControl w:val="0"/>
              <w:jc w:val="both"/>
              <w:rPr>
                <w:color w:val="000000" w:themeColor="text1"/>
                <w:sz w:val="20"/>
                <w:szCs w:val="20"/>
              </w:rPr>
            </w:pPr>
            <w:hyperlink r:id="rId629">
              <w:r w:rsidR="007C096D" w:rsidRPr="007C096D">
                <w:rPr>
                  <w:color w:val="000000" w:themeColor="text1"/>
                  <w:sz w:val="20"/>
                  <w:szCs w:val="20"/>
                </w:rPr>
                <w:t>Конвенция</w:t>
              </w:r>
            </w:hyperlink>
            <w:r w:rsidR="007C096D" w:rsidRPr="007C096D">
              <w:rPr>
                <w:color w:val="000000" w:themeColor="text1"/>
                <w:sz w:val="20"/>
                <w:szCs w:val="20"/>
              </w:rPr>
              <w:t xml:space="preserve"> о международной гражданской авиации</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lastRenderedPageBreak/>
              <w:t>89.</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Обеспечило ли контролируемое лицо проведение аудита деятельности подрядной организации, не имеющей соответствующего сертификата организации по ТО, при передаче по договору подряда выполнение отдельных видов работ с использованием специальных технологических процессов, предусмотренных эксплуатационной документацией?</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BF34D0" w:rsidP="009C47A8">
            <w:pPr>
              <w:widowControl w:val="0"/>
              <w:jc w:val="both"/>
              <w:rPr>
                <w:color w:val="000000" w:themeColor="text1"/>
                <w:sz w:val="20"/>
                <w:szCs w:val="20"/>
              </w:rPr>
            </w:pPr>
            <w:hyperlink r:id="rId630">
              <w:r w:rsidR="007C096D" w:rsidRPr="007C096D">
                <w:rPr>
                  <w:color w:val="000000" w:themeColor="text1"/>
                  <w:sz w:val="20"/>
                  <w:szCs w:val="20"/>
                </w:rPr>
                <w:t>пункт 68</w:t>
              </w:r>
            </w:hyperlink>
            <w:r w:rsidR="007C096D" w:rsidRPr="007C096D">
              <w:rPr>
                <w:color w:val="000000" w:themeColor="text1"/>
                <w:sz w:val="20"/>
                <w:szCs w:val="20"/>
              </w:rPr>
              <w:t xml:space="preserve"> ФАП-285;</w:t>
            </w:r>
          </w:p>
          <w:p w:rsidR="007C096D" w:rsidRPr="007C096D" w:rsidRDefault="00BF34D0" w:rsidP="009C47A8">
            <w:pPr>
              <w:widowControl w:val="0"/>
              <w:jc w:val="both"/>
              <w:rPr>
                <w:color w:val="000000" w:themeColor="text1"/>
                <w:sz w:val="20"/>
                <w:szCs w:val="20"/>
              </w:rPr>
            </w:pPr>
            <w:hyperlink r:id="rId631">
              <w:r w:rsidR="007C096D" w:rsidRPr="007C096D">
                <w:rPr>
                  <w:color w:val="000000" w:themeColor="text1"/>
                  <w:sz w:val="20"/>
                  <w:szCs w:val="20"/>
                </w:rPr>
                <w:t>Конвенция</w:t>
              </w:r>
            </w:hyperlink>
            <w:r w:rsidR="007C096D" w:rsidRPr="007C096D">
              <w:rPr>
                <w:color w:val="000000" w:themeColor="text1"/>
                <w:sz w:val="20"/>
                <w:szCs w:val="20"/>
              </w:rPr>
              <w:t xml:space="preserve"> о международной гражданской авиации</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90.</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Подтверждено ли организацией по ТО контролируемого лица после инспекции (испытаний, проверок), что работа выполнена привлеченными лицами (подрядными организациями) в соответствии с требованиями эксплуатационной документации и федеральных авиационных правил с выдачей свидетельства о техническом обслуживании ВС после выполненного технического обслуживания ВС или талона годности компонента после выполнения технического обслуживания компонента?</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BF34D0" w:rsidP="009C47A8">
            <w:pPr>
              <w:widowControl w:val="0"/>
              <w:jc w:val="both"/>
              <w:rPr>
                <w:color w:val="000000" w:themeColor="text1"/>
                <w:sz w:val="20"/>
                <w:szCs w:val="20"/>
              </w:rPr>
            </w:pPr>
            <w:hyperlink r:id="rId632">
              <w:r w:rsidR="007C096D" w:rsidRPr="007C096D">
                <w:rPr>
                  <w:color w:val="000000" w:themeColor="text1"/>
                  <w:sz w:val="20"/>
                  <w:szCs w:val="20"/>
                </w:rPr>
                <w:t>подпункт "в" пункта 54</w:t>
              </w:r>
            </w:hyperlink>
            <w:r w:rsidR="007C096D" w:rsidRPr="007C096D">
              <w:rPr>
                <w:color w:val="000000" w:themeColor="text1"/>
                <w:sz w:val="20"/>
                <w:szCs w:val="20"/>
              </w:rPr>
              <w:t xml:space="preserve">, </w:t>
            </w:r>
            <w:hyperlink r:id="rId633">
              <w:r w:rsidR="007C096D" w:rsidRPr="007C096D">
                <w:rPr>
                  <w:color w:val="000000" w:themeColor="text1"/>
                  <w:sz w:val="20"/>
                  <w:szCs w:val="20"/>
                </w:rPr>
                <w:t>пункт 68</w:t>
              </w:r>
            </w:hyperlink>
            <w:r w:rsidR="007C096D" w:rsidRPr="007C096D">
              <w:rPr>
                <w:color w:val="000000" w:themeColor="text1"/>
                <w:sz w:val="20"/>
                <w:szCs w:val="20"/>
              </w:rPr>
              <w:t xml:space="preserve"> ФАП-285;</w:t>
            </w:r>
          </w:p>
          <w:p w:rsidR="007C096D" w:rsidRPr="007C096D" w:rsidRDefault="00BF34D0" w:rsidP="009C47A8">
            <w:pPr>
              <w:widowControl w:val="0"/>
              <w:jc w:val="both"/>
              <w:rPr>
                <w:color w:val="000000" w:themeColor="text1"/>
                <w:sz w:val="20"/>
                <w:szCs w:val="20"/>
              </w:rPr>
            </w:pPr>
            <w:hyperlink r:id="rId634">
              <w:r w:rsidR="007C096D" w:rsidRPr="007C096D">
                <w:rPr>
                  <w:color w:val="000000" w:themeColor="text1"/>
                  <w:sz w:val="20"/>
                  <w:szCs w:val="20"/>
                </w:rPr>
                <w:t>Конвенция</w:t>
              </w:r>
            </w:hyperlink>
            <w:r w:rsidR="007C096D" w:rsidRPr="007C096D">
              <w:rPr>
                <w:color w:val="000000" w:themeColor="text1"/>
                <w:sz w:val="20"/>
                <w:szCs w:val="20"/>
              </w:rPr>
              <w:t xml:space="preserve"> о международной гражданской авиации</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91.</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 xml:space="preserve">Обеспечило ли контролируемое лицо получение от разработчика гражданского ВС, компонента или заказчика технического обслуживания актуальной </w:t>
            </w:r>
            <w:r w:rsidRPr="007C096D">
              <w:rPr>
                <w:color w:val="000000" w:themeColor="text1"/>
                <w:sz w:val="20"/>
                <w:szCs w:val="20"/>
              </w:rPr>
              <w:lastRenderedPageBreak/>
              <w:t>эксплуатационной документации, необходимой для выполнения заявленных (разрешенных) видов работ организацией по ТО?</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BF34D0" w:rsidP="009C47A8">
            <w:pPr>
              <w:widowControl w:val="0"/>
              <w:jc w:val="both"/>
              <w:rPr>
                <w:color w:val="000000" w:themeColor="text1"/>
                <w:sz w:val="20"/>
                <w:szCs w:val="20"/>
              </w:rPr>
            </w:pPr>
            <w:hyperlink r:id="rId635">
              <w:r w:rsidR="007C096D" w:rsidRPr="007C096D">
                <w:rPr>
                  <w:color w:val="000000" w:themeColor="text1"/>
                  <w:sz w:val="20"/>
                  <w:szCs w:val="20"/>
                </w:rPr>
                <w:t>абзац 1 пункта 41</w:t>
              </w:r>
            </w:hyperlink>
            <w:r w:rsidR="007C096D" w:rsidRPr="007C096D">
              <w:rPr>
                <w:color w:val="000000" w:themeColor="text1"/>
                <w:sz w:val="20"/>
                <w:szCs w:val="20"/>
              </w:rPr>
              <w:t xml:space="preserve"> ФАП-285</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lastRenderedPageBreak/>
              <w:t>92.</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Установило ли контролируемое лицо использования электронных копий эксплуатационной документации и их актуализации в руководстве по деятельности организации по ТО?</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BF34D0" w:rsidP="009C47A8">
            <w:pPr>
              <w:widowControl w:val="0"/>
              <w:jc w:val="both"/>
              <w:rPr>
                <w:color w:val="000000" w:themeColor="text1"/>
                <w:sz w:val="20"/>
                <w:szCs w:val="20"/>
              </w:rPr>
            </w:pPr>
            <w:hyperlink r:id="rId636">
              <w:r w:rsidR="007C096D" w:rsidRPr="007C096D">
                <w:rPr>
                  <w:color w:val="000000" w:themeColor="text1"/>
                  <w:sz w:val="20"/>
                  <w:szCs w:val="20"/>
                </w:rPr>
                <w:t>абзац 2 пункта 41</w:t>
              </w:r>
            </w:hyperlink>
            <w:r w:rsidR="007C096D" w:rsidRPr="007C096D">
              <w:rPr>
                <w:color w:val="000000" w:themeColor="text1"/>
                <w:sz w:val="20"/>
                <w:szCs w:val="20"/>
              </w:rPr>
              <w:t xml:space="preserve"> ФАП-285</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93.</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 xml:space="preserve">Содержит ли руководство по деятельности контролируемого лица  по ТО </w:t>
            </w:r>
            <w:proofErr w:type="spellStart"/>
            <w:r w:rsidRPr="007C096D">
              <w:rPr>
                <w:color w:val="000000" w:themeColor="text1"/>
                <w:sz w:val="20"/>
                <w:szCs w:val="20"/>
              </w:rPr>
              <w:t>эксплуатанта</w:t>
            </w:r>
            <w:proofErr w:type="spellEnd"/>
            <w:r w:rsidRPr="007C096D">
              <w:rPr>
                <w:color w:val="000000" w:themeColor="text1"/>
                <w:sz w:val="20"/>
                <w:szCs w:val="20"/>
              </w:rPr>
              <w:t xml:space="preserve"> перечни документации по техническому обслуживанию для выполнения заявленных работ и процедуры обеспечения учета, хранения и поддержания в актуальном состоянии и своевременного обновления документации по техническому обслуживанию?</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BF34D0" w:rsidP="009C47A8">
            <w:pPr>
              <w:widowControl w:val="0"/>
              <w:jc w:val="both"/>
              <w:rPr>
                <w:color w:val="000000" w:themeColor="text1"/>
                <w:sz w:val="20"/>
                <w:szCs w:val="20"/>
              </w:rPr>
            </w:pPr>
            <w:hyperlink r:id="rId637">
              <w:r w:rsidR="007C096D" w:rsidRPr="007C096D">
                <w:rPr>
                  <w:color w:val="000000" w:themeColor="text1"/>
                  <w:sz w:val="20"/>
                  <w:szCs w:val="20"/>
                </w:rPr>
                <w:t>абзац 3 пункта 41</w:t>
              </w:r>
            </w:hyperlink>
            <w:r w:rsidR="007C096D" w:rsidRPr="007C096D">
              <w:rPr>
                <w:color w:val="000000" w:themeColor="text1"/>
                <w:sz w:val="20"/>
                <w:szCs w:val="20"/>
              </w:rPr>
              <w:t xml:space="preserve"> ФАП-285</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94.</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Обеспечило ли контролируемое лицо доступность документации по техническому обслуживанию для персонала организации по ТО, участвующего в выполнении, организации или контроле работ по техническому обслуживанию?</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BF34D0" w:rsidP="009C47A8">
            <w:pPr>
              <w:widowControl w:val="0"/>
              <w:jc w:val="both"/>
              <w:rPr>
                <w:color w:val="000000" w:themeColor="text1"/>
                <w:sz w:val="20"/>
                <w:szCs w:val="20"/>
              </w:rPr>
            </w:pPr>
            <w:hyperlink r:id="rId638">
              <w:r w:rsidR="007C096D" w:rsidRPr="007C096D">
                <w:rPr>
                  <w:color w:val="000000" w:themeColor="text1"/>
                  <w:sz w:val="20"/>
                  <w:szCs w:val="20"/>
                </w:rPr>
                <w:t>абзац 4 пункта 41</w:t>
              </w:r>
            </w:hyperlink>
            <w:r w:rsidR="007C096D" w:rsidRPr="007C096D">
              <w:rPr>
                <w:color w:val="000000" w:themeColor="text1"/>
                <w:sz w:val="20"/>
                <w:szCs w:val="20"/>
              </w:rPr>
              <w:t xml:space="preserve"> ФАП-285</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95.</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Обеспечило ли контролируемое лицо персонал организации по ТО образцами производственной документации на техническое обслуживание?</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BF34D0" w:rsidP="009C47A8">
            <w:pPr>
              <w:widowControl w:val="0"/>
              <w:jc w:val="both"/>
              <w:rPr>
                <w:color w:val="000000" w:themeColor="text1"/>
                <w:sz w:val="20"/>
                <w:szCs w:val="20"/>
              </w:rPr>
            </w:pPr>
            <w:hyperlink r:id="rId639">
              <w:r w:rsidR="007C096D" w:rsidRPr="007C096D">
                <w:rPr>
                  <w:color w:val="000000" w:themeColor="text1"/>
                  <w:sz w:val="20"/>
                  <w:szCs w:val="20"/>
                </w:rPr>
                <w:t>абзац 5 пункта 41</w:t>
              </w:r>
            </w:hyperlink>
            <w:r w:rsidR="007C096D" w:rsidRPr="007C096D">
              <w:rPr>
                <w:color w:val="000000" w:themeColor="text1"/>
                <w:sz w:val="20"/>
                <w:szCs w:val="20"/>
              </w:rPr>
              <w:t xml:space="preserve"> ФАП-285</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96.</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 xml:space="preserve">Обеспечило ли контролируемое лицо разработку организацией </w:t>
            </w:r>
            <w:r w:rsidRPr="007C096D">
              <w:rPr>
                <w:color w:val="000000" w:themeColor="text1"/>
                <w:sz w:val="20"/>
                <w:szCs w:val="20"/>
              </w:rPr>
              <w:lastRenderedPageBreak/>
              <w:t>по ТО производственной документации на техническое обслуживание на основе эксплуатационной документации разработчика гражданского ВС (компонента), на языке, на котором разработана и утверждена эксплуатационная документация разработчика гражданского ВС (компонента)?</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BF34D0" w:rsidP="009C47A8">
            <w:pPr>
              <w:widowControl w:val="0"/>
              <w:jc w:val="both"/>
              <w:rPr>
                <w:color w:val="000000" w:themeColor="text1"/>
                <w:sz w:val="20"/>
                <w:szCs w:val="20"/>
              </w:rPr>
            </w:pPr>
            <w:hyperlink r:id="rId640">
              <w:r w:rsidR="007C096D" w:rsidRPr="007C096D">
                <w:rPr>
                  <w:color w:val="000000" w:themeColor="text1"/>
                  <w:sz w:val="20"/>
                  <w:szCs w:val="20"/>
                </w:rPr>
                <w:t>абзац 6 пункта 41</w:t>
              </w:r>
            </w:hyperlink>
            <w:r w:rsidR="007C096D" w:rsidRPr="007C096D">
              <w:rPr>
                <w:color w:val="000000" w:themeColor="text1"/>
                <w:sz w:val="20"/>
                <w:szCs w:val="20"/>
              </w:rPr>
              <w:t xml:space="preserve"> ФАП-285</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lastRenderedPageBreak/>
              <w:t>97..</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 xml:space="preserve">Назначено ли контролируемым лицом  в организации по ТО лицо, на которое возложены функции по поддержанию соответствия организации по ТО требованиям </w:t>
            </w:r>
            <w:hyperlink r:id="rId641">
              <w:r w:rsidRPr="007C096D">
                <w:rPr>
                  <w:color w:val="000000" w:themeColor="text1"/>
                  <w:sz w:val="20"/>
                  <w:szCs w:val="20"/>
                </w:rPr>
                <w:t>ФАП-285</w:t>
              </w:r>
            </w:hyperlink>
            <w:r w:rsidRPr="007C096D">
              <w:rPr>
                <w:color w:val="000000" w:themeColor="text1"/>
                <w:sz w:val="20"/>
                <w:szCs w:val="20"/>
              </w:rPr>
              <w:t>?</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BF34D0" w:rsidP="009C47A8">
            <w:pPr>
              <w:widowControl w:val="0"/>
              <w:jc w:val="both"/>
              <w:rPr>
                <w:color w:val="000000" w:themeColor="text1"/>
                <w:sz w:val="20"/>
                <w:szCs w:val="20"/>
              </w:rPr>
            </w:pPr>
            <w:hyperlink r:id="rId642">
              <w:r w:rsidR="007C096D" w:rsidRPr="007C096D">
                <w:rPr>
                  <w:color w:val="000000" w:themeColor="text1"/>
                  <w:sz w:val="20"/>
                  <w:szCs w:val="20"/>
                </w:rPr>
                <w:t>пункт 42</w:t>
              </w:r>
            </w:hyperlink>
            <w:r w:rsidR="007C096D" w:rsidRPr="007C096D">
              <w:rPr>
                <w:color w:val="000000" w:themeColor="text1"/>
                <w:sz w:val="20"/>
                <w:szCs w:val="20"/>
              </w:rPr>
              <w:t xml:space="preserve"> ФАП-285</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98.</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Имеет ли контролируемое лицо в организации по ТО руководящий персонал, на который возложены полномочия, необходимые для организации выполнения заявленных (разрешенных) работ по ТО?</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BF34D0" w:rsidP="009C47A8">
            <w:pPr>
              <w:widowControl w:val="0"/>
              <w:jc w:val="both"/>
              <w:rPr>
                <w:color w:val="000000" w:themeColor="text1"/>
                <w:sz w:val="20"/>
                <w:szCs w:val="20"/>
              </w:rPr>
            </w:pPr>
            <w:hyperlink r:id="rId643">
              <w:r w:rsidR="007C096D" w:rsidRPr="007C096D">
                <w:rPr>
                  <w:color w:val="000000" w:themeColor="text1"/>
                  <w:sz w:val="20"/>
                  <w:szCs w:val="20"/>
                </w:rPr>
                <w:t>пункт 43</w:t>
              </w:r>
            </w:hyperlink>
            <w:r w:rsidR="007C096D" w:rsidRPr="007C096D">
              <w:rPr>
                <w:color w:val="000000" w:themeColor="text1"/>
                <w:sz w:val="20"/>
                <w:szCs w:val="20"/>
              </w:rPr>
              <w:t xml:space="preserve"> ФАП-285</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99.</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Предоставило ли контролируемое лицо документы, подтверждающие практический опыт в организации выполнения или контроля работ у лиц руководящего персонала организации по ТО?</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BF34D0" w:rsidP="009C47A8">
            <w:pPr>
              <w:widowControl w:val="0"/>
              <w:jc w:val="both"/>
              <w:rPr>
                <w:color w:val="000000" w:themeColor="text1"/>
                <w:sz w:val="20"/>
                <w:szCs w:val="20"/>
              </w:rPr>
            </w:pPr>
            <w:hyperlink r:id="rId644">
              <w:r w:rsidR="007C096D" w:rsidRPr="007C096D">
                <w:rPr>
                  <w:color w:val="000000" w:themeColor="text1"/>
                  <w:sz w:val="20"/>
                  <w:szCs w:val="20"/>
                </w:rPr>
                <w:t>пункт 44</w:t>
              </w:r>
            </w:hyperlink>
            <w:r w:rsidR="007C096D" w:rsidRPr="007C096D">
              <w:rPr>
                <w:color w:val="000000" w:themeColor="text1"/>
                <w:sz w:val="20"/>
                <w:szCs w:val="20"/>
              </w:rPr>
              <w:t xml:space="preserve"> ФАП-285</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100.</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 xml:space="preserve">Предоставило ли контролируемое лицо документы, подтверждающие прохождение лицами из числа руководящего персонала организации по ТО подготовки в соответствии с процедурами, определенными в руководстве по деятельности, или ознакомление в </w:t>
            </w:r>
            <w:r w:rsidRPr="007C096D">
              <w:rPr>
                <w:color w:val="000000" w:themeColor="text1"/>
                <w:sz w:val="20"/>
                <w:szCs w:val="20"/>
              </w:rPr>
              <w:lastRenderedPageBreak/>
              <w:t>производственных условиях с методами, технологиями, оборудованием, материалами и инструментами для выполнения заявленных (разрешенных) работ?</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BF34D0" w:rsidP="009C47A8">
            <w:pPr>
              <w:widowControl w:val="0"/>
              <w:jc w:val="both"/>
              <w:rPr>
                <w:color w:val="000000" w:themeColor="text1"/>
                <w:sz w:val="20"/>
                <w:szCs w:val="20"/>
              </w:rPr>
            </w:pPr>
            <w:hyperlink r:id="rId645">
              <w:r w:rsidR="007C096D" w:rsidRPr="007C096D">
                <w:rPr>
                  <w:color w:val="000000" w:themeColor="text1"/>
                  <w:sz w:val="20"/>
                  <w:szCs w:val="20"/>
                </w:rPr>
                <w:t>пункт 44</w:t>
              </w:r>
            </w:hyperlink>
            <w:r w:rsidR="007C096D" w:rsidRPr="007C096D">
              <w:rPr>
                <w:color w:val="000000" w:themeColor="text1"/>
                <w:sz w:val="20"/>
                <w:szCs w:val="20"/>
              </w:rPr>
              <w:t xml:space="preserve"> ФАП-285</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lastRenderedPageBreak/>
              <w:t>101.</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Имеется ли в организации по ТО контролируемого лица персонал, ответственный за обеспечение и контроль качества выполнения заявленных (разрешенных) работ (дале</w:t>
            </w:r>
            <w:proofErr w:type="gramStart"/>
            <w:r w:rsidRPr="007C096D">
              <w:rPr>
                <w:color w:val="000000" w:themeColor="text1"/>
                <w:sz w:val="20"/>
                <w:szCs w:val="20"/>
              </w:rPr>
              <w:t>е-</w:t>
            </w:r>
            <w:proofErr w:type="gramEnd"/>
            <w:r w:rsidRPr="007C096D">
              <w:rPr>
                <w:color w:val="000000" w:themeColor="text1"/>
                <w:sz w:val="20"/>
                <w:szCs w:val="20"/>
              </w:rPr>
              <w:t xml:space="preserve"> персонал, обеспечивающий качество)?</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BF34D0" w:rsidP="009C47A8">
            <w:pPr>
              <w:widowControl w:val="0"/>
              <w:jc w:val="both"/>
              <w:rPr>
                <w:color w:val="000000" w:themeColor="text1"/>
                <w:sz w:val="20"/>
                <w:szCs w:val="20"/>
              </w:rPr>
            </w:pPr>
            <w:hyperlink r:id="rId646">
              <w:r w:rsidR="007C096D" w:rsidRPr="007C096D">
                <w:rPr>
                  <w:color w:val="000000" w:themeColor="text1"/>
                  <w:sz w:val="20"/>
                  <w:szCs w:val="20"/>
                </w:rPr>
                <w:t>пункт 45</w:t>
              </w:r>
            </w:hyperlink>
            <w:r w:rsidR="007C096D" w:rsidRPr="007C096D">
              <w:rPr>
                <w:color w:val="000000" w:themeColor="text1"/>
                <w:sz w:val="20"/>
                <w:szCs w:val="20"/>
              </w:rPr>
              <w:t xml:space="preserve"> ФАП-285</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102.</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Установлены ли контролируемым лицом в руководстве по деятельности требования к персоналу, обеспечивающему качество?</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BF34D0" w:rsidP="009C47A8">
            <w:pPr>
              <w:widowControl w:val="0"/>
              <w:jc w:val="both"/>
              <w:rPr>
                <w:color w:val="000000" w:themeColor="text1"/>
                <w:sz w:val="20"/>
                <w:szCs w:val="20"/>
              </w:rPr>
            </w:pPr>
            <w:hyperlink r:id="rId647">
              <w:r w:rsidR="007C096D" w:rsidRPr="007C096D">
                <w:rPr>
                  <w:color w:val="000000" w:themeColor="text1"/>
                  <w:sz w:val="20"/>
                  <w:szCs w:val="20"/>
                </w:rPr>
                <w:t>пункт 46</w:t>
              </w:r>
            </w:hyperlink>
            <w:r w:rsidR="007C096D" w:rsidRPr="007C096D">
              <w:rPr>
                <w:color w:val="000000" w:themeColor="text1"/>
                <w:sz w:val="20"/>
                <w:szCs w:val="20"/>
              </w:rPr>
              <w:t xml:space="preserve"> ФАП-285</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103.</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 xml:space="preserve">Представлен ли контролируемым лицом перечень подтверждающего персонала в организации по ТО </w:t>
            </w:r>
            <w:proofErr w:type="spellStart"/>
            <w:r w:rsidRPr="007C096D">
              <w:rPr>
                <w:color w:val="000000" w:themeColor="text1"/>
                <w:sz w:val="20"/>
                <w:szCs w:val="20"/>
              </w:rPr>
              <w:t>эксплуатанта</w:t>
            </w:r>
            <w:proofErr w:type="spellEnd"/>
            <w:r w:rsidRPr="007C096D">
              <w:rPr>
                <w:color w:val="000000" w:themeColor="text1"/>
                <w:sz w:val="20"/>
                <w:szCs w:val="20"/>
              </w:rPr>
              <w:t>?</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BF34D0" w:rsidP="009C47A8">
            <w:pPr>
              <w:widowControl w:val="0"/>
              <w:jc w:val="both"/>
              <w:rPr>
                <w:color w:val="000000" w:themeColor="text1"/>
                <w:sz w:val="20"/>
                <w:szCs w:val="20"/>
              </w:rPr>
            </w:pPr>
            <w:hyperlink r:id="rId648">
              <w:r w:rsidR="007C096D" w:rsidRPr="007C096D">
                <w:rPr>
                  <w:color w:val="000000" w:themeColor="text1"/>
                  <w:sz w:val="20"/>
                  <w:szCs w:val="20"/>
                </w:rPr>
                <w:t>пункт 49</w:t>
              </w:r>
            </w:hyperlink>
            <w:r w:rsidR="007C096D" w:rsidRPr="007C096D">
              <w:rPr>
                <w:color w:val="000000" w:themeColor="text1"/>
                <w:sz w:val="20"/>
                <w:szCs w:val="20"/>
              </w:rPr>
              <w:t xml:space="preserve"> ФАП-285</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104.</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Обеспечило ли контролируемое лицо подготовку персонала организации по ТО в соответствии с утвержденными программами подготовки?</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BF34D0" w:rsidP="009C47A8">
            <w:pPr>
              <w:widowControl w:val="0"/>
              <w:jc w:val="both"/>
              <w:rPr>
                <w:color w:val="000000" w:themeColor="text1"/>
                <w:sz w:val="20"/>
                <w:szCs w:val="20"/>
              </w:rPr>
            </w:pPr>
            <w:hyperlink r:id="rId649">
              <w:r w:rsidR="007C096D" w:rsidRPr="007C096D">
                <w:rPr>
                  <w:color w:val="000000" w:themeColor="text1"/>
                  <w:sz w:val="20"/>
                  <w:szCs w:val="20"/>
                </w:rPr>
                <w:t>статья 54</w:t>
              </w:r>
            </w:hyperlink>
            <w:r w:rsidR="007C096D" w:rsidRPr="007C096D">
              <w:rPr>
                <w:color w:val="000000" w:themeColor="text1"/>
                <w:sz w:val="20"/>
                <w:szCs w:val="20"/>
              </w:rPr>
              <w:t xml:space="preserve"> ВК РФ;</w:t>
            </w:r>
          </w:p>
          <w:p w:rsidR="007C096D" w:rsidRPr="007C096D" w:rsidRDefault="00BF34D0" w:rsidP="009C47A8">
            <w:pPr>
              <w:widowControl w:val="0"/>
              <w:jc w:val="both"/>
              <w:rPr>
                <w:color w:val="000000" w:themeColor="text1"/>
                <w:sz w:val="20"/>
                <w:szCs w:val="20"/>
              </w:rPr>
            </w:pPr>
            <w:hyperlink r:id="rId650">
              <w:r w:rsidR="007C096D" w:rsidRPr="007C096D">
                <w:rPr>
                  <w:color w:val="000000" w:themeColor="text1"/>
                  <w:sz w:val="20"/>
                  <w:szCs w:val="20"/>
                </w:rPr>
                <w:t>пункты 50-53</w:t>
              </w:r>
            </w:hyperlink>
            <w:r w:rsidR="007C096D" w:rsidRPr="007C096D">
              <w:rPr>
                <w:color w:val="000000" w:themeColor="text1"/>
                <w:sz w:val="20"/>
                <w:szCs w:val="20"/>
              </w:rPr>
              <w:t xml:space="preserve"> ФАП-285</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105.</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Имеет ли контролируемое лицо в организации по ТО:</w:t>
            </w:r>
          </w:p>
        </w:tc>
        <w:tc>
          <w:tcPr>
            <w:tcW w:w="2675" w:type="dxa"/>
            <w:vMerge w:val="restart"/>
            <w:tcBorders>
              <w:top w:val="single" w:sz="4" w:space="0" w:color="000000"/>
              <w:left w:val="single" w:sz="4" w:space="0" w:color="000000"/>
              <w:bottom w:val="single" w:sz="4" w:space="0" w:color="000000"/>
              <w:right w:val="single" w:sz="4" w:space="0" w:color="000000"/>
            </w:tcBorders>
          </w:tcPr>
          <w:p w:rsidR="007C096D" w:rsidRPr="007C096D" w:rsidRDefault="00BF34D0" w:rsidP="009C47A8">
            <w:pPr>
              <w:widowControl w:val="0"/>
              <w:jc w:val="both"/>
              <w:rPr>
                <w:color w:val="000000" w:themeColor="text1"/>
                <w:sz w:val="20"/>
                <w:szCs w:val="20"/>
              </w:rPr>
            </w:pPr>
            <w:hyperlink r:id="rId651">
              <w:r w:rsidR="007C096D" w:rsidRPr="007C096D">
                <w:rPr>
                  <w:color w:val="000000" w:themeColor="text1"/>
                  <w:sz w:val="20"/>
                  <w:szCs w:val="20"/>
                </w:rPr>
                <w:t>пункты 59</w:t>
              </w:r>
            </w:hyperlink>
            <w:r w:rsidR="007C096D" w:rsidRPr="007C096D">
              <w:rPr>
                <w:color w:val="000000" w:themeColor="text1"/>
                <w:sz w:val="20"/>
                <w:szCs w:val="20"/>
              </w:rPr>
              <w:t xml:space="preserve">, </w:t>
            </w:r>
            <w:hyperlink r:id="rId652">
              <w:r w:rsidR="007C096D" w:rsidRPr="007C096D">
                <w:rPr>
                  <w:color w:val="000000" w:themeColor="text1"/>
                  <w:sz w:val="20"/>
                  <w:szCs w:val="20"/>
                </w:rPr>
                <w:t>61</w:t>
              </w:r>
            </w:hyperlink>
            <w:r w:rsidR="007C096D" w:rsidRPr="007C096D">
              <w:rPr>
                <w:color w:val="000000" w:themeColor="text1"/>
                <w:sz w:val="20"/>
                <w:szCs w:val="20"/>
              </w:rPr>
              <w:t xml:space="preserve"> ФАП-285;</w:t>
            </w:r>
          </w:p>
          <w:p w:rsidR="007C096D" w:rsidRPr="007C096D" w:rsidRDefault="00BF34D0" w:rsidP="009C47A8">
            <w:pPr>
              <w:widowControl w:val="0"/>
              <w:jc w:val="both"/>
              <w:rPr>
                <w:color w:val="000000" w:themeColor="text1"/>
                <w:sz w:val="20"/>
                <w:szCs w:val="20"/>
              </w:rPr>
            </w:pPr>
            <w:hyperlink r:id="rId653">
              <w:r w:rsidR="007C096D" w:rsidRPr="007C096D">
                <w:rPr>
                  <w:color w:val="000000" w:themeColor="text1"/>
                  <w:sz w:val="20"/>
                  <w:szCs w:val="20"/>
                </w:rPr>
                <w:t>Конвенция</w:t>
              </w:r>
            </w:hyperlink>
            <w:r w:rsidR="007C096D" w:rsidRPr="007C096D">
              <w:rPr>
                <w:color w:val="000000" w:themeColor="text1"/>
                <w:sz w:val="20"/>
                <w:szCs w:val="20"/>
              </w:rPr>
              <w:t xml:space="preserve"> о международной гражданской авиации</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105.1.</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руководство по деятельности, согласованное с уполномоченным органом?</w:t>
            </w:r>
          </w:p>
        </w:tc>
        <w:tc>
          <w:tcPr>
            <w:tcW w:w="2675" w:type="dxa"/>
            <w:vMerge/>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105.1.</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suppressAutoHyphens w:val="0"/>
              <w:autoSpaceDE w:val="0"/>
              <w:autoSpaceDN w:val="0"/>
              <w:adjustRightInd w:val="0"/>
              <w:jc w:val="both"/>
              <w:rPr>
                <w:rFonts w:eastAsiaTheme="minorHAnsi"/>
                <w:sz w:val="20"/>
                <w:szCs w:val="20"/>
                <w:lang w:eastAsia="en-US"/>
              </w:rPr>
            </w:pPr>
            <w:r w:rsidRPr="007C096D">
              <w:rPr>
                <w:color w:val="000000" w:themeColor="text1"/>
                <w:sz w:val="20"/>
                <w:szCs w:val="20"/>
              </w:rPr>
              <w:t>иной документ для орг</w:t>
            </w:r>
            <w:r w:rsidRPr="007C096D">
              <w:rPr>
                <w:color w:val="000000" w:themeColor="text1"/>
                <w:sz w:val="20"/>
                <w:szCs w:val="20"/>
              </w:rPr>
              <w:t>а</w:t>
            </w:r>
            <w:r w:rsidRPr="007C096D">
              <w:rPr>
                <w:color w:val="000000" w:themeColor="text1"/>
                <w:sz w:val="20"/>
                <w:szCs w:val="20"/>
              </w:rPr>
              <w:t>низации по ТО, имеющей сертификат, выданный уполномоченным орг</w:t>
            </w:r>
            <w:r w:rsidRPr="007C096D">
              <w:rPr>
                <w:color w:val="000000" w:themeColor="text1"/>
                <w:sz w:val="20"/>
                <w:szCs w:val="20"/>
              </w:rPr>
              <w:t>а</w:t>
            </w:r>
            <w:r w:rsidRPr="007C096D">
              <w:rPr>
                <w:color w:val="000000" w:themeColor="text1"/>
                <w:sz w:val="20"/>
                <w:szCs w:val="20"/>
              </w:rPr>
              <w:t>ном иностранного гос</w:t>
            </w:r>
            <w:r w:rsidRPr="007C096D">
              <w:rPr>
                <w:color w:val="000000" w:themeColor="text1"/>
                <w:sz w:val="20"/>
                <w:szCs w:val="20"/>
              </w:rPr>
              <w:t>у</w:t>
            </w:r>
            <w:r w:rsidRPr="007C096D">
              <w:rPr>
                <w:color w:val="000000" w:themeColor="text1"/>
                <w:sz w:val="20"/>
                <w:szCs w:val="20"/>
              </w:rPr>
              <w:t xml:space="preserve">дарства </w:t>
            </w:r>
            <w:r w:rsidRPr="007C096D">
              <w:rPr>
                <w:rFonts w:eastAsiaTheme="minorHAnsi"/>
                <w:sz w:val="20"/>
                <w:szCs w:val="20"/>
                <w:lang w:eastAsia="en-US"/>
              </w:rPr>
              <w:t>(</w:t>
            </w:r>
            <w:proofErr w:type="spellStart"/>
            <w:r w:rsidRPr="007C096D">
              <w:rPr>
                <w:rFonts w:eastAsiaTheme="minorHAnsi"/>
                <w:sz w:val="20"/>
                <w:szCs w:val="20"/>
                <w:lang w:eastAsia="en-US"/>
              </w:rPr>
              <w:t>Maintenance</w:t>
            </w:r>
            <w:proofErr w:type="spellEnd"/>
            <w:r w:rsidRPr="007C096D">
              <w:rPr>
                <w:rFonts w:eastAsiaTheme="minorHAnsi"/>
                <w:sz w:val="20"/>
                <w:szCs w:val="20"/>
                <w:lang w:eastAsia="en-US"/>
              </w:rPr>
              <w:t xml:space="preserve"> </w:t>
            </w:r>
            <w:proofErr w:type="spellStart"/>
            <w:r w:rsidRPr="007C096D">
              <w:rPr>
                <w:rFonts w:eastAsiaTheme="minorHAnsi"/>
                <w:sz w:val="20"/>
                <w:szCs w:val="20"/>
                <w:lang w:eastAsia="en-US"/>
              </w:rPr>
              <w:t>organization</w:t>
            </w:r>
            <w:proofErr w:type="spellEnd"/>
            <w:r w:rsidRPr="007C096D">
              <w:rPr>
                <w:rFonts w:eastAsiaTheme="minorHAnsi"/>
                <w:sz w:val="20"/>
                <w:szCs w:val="20"/>
                <w:lang w:eastAsia="en-US"/>
              </w:rPr>
              <w:t xml:space="preserve"> </w:t>
            </w:r>
            <w:proofErr w:type="spellStart"/>
            <w:r w:rsidRPr="007C096D">
              <w:rPr>
                <w:rFonts w:eastAsiaTheme="minorHAnsi"/>
                <w:sz w:val="20"/>
                <w:szCs w:val="20"/>
                <w:lang w:eastAsia="en-US"/>
              </w:rPr>
              <w:t>exposition</w:t>
            </w:r>
            <w:proofErr w:type="spellEnd"/>
            <w:r w:rsidRPr="007C096D">
              <w:rPr>
                <w:rFonts w:eastAsiaTheme="minorHAnsi"/>
                <w:sz w:val="20"/>
                <w:szCs w:val="20"/>
                <w:lang w:eastAsia="en-US"/>
              </w:rPr>
              <w:t xml:space="preserve"> (далее - MOE))?</w:t>
            </w:r>
          </w:p>
        </w:tc>
        <w:tc>
          <w:tcPr>
            <w:tcW w:w="2675" w:type="dxa"/>
            <w:vMerge/>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106.</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 xml:space="preserve">Соответствуют ли выполняемые организацией по ТО </w:t>
            </w:r>
            <w:r w:rsidRPr="007C096D">
              <w:rPr>
                <w:color w:val="000000" w:themeColor="text1"/>
                <w:sz w:val="20"/>
                <w:szCs w:val="20"/>
              </w:rPr>
              <w:lastRenderedPageBreak/>
              <w:t>контролируемого лица работы правилам и процедурам, изложенным в РД (МОЕ) организации по ТО?</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BF34D0" w:rsidP="009C47A8">
            <w:pPr>
              <w:widowControl w:val="0"/>
              <w:jc w:val="both"/>
              <w:rPr>
                <w:color w:val="000000" w:themeColor="text1"/>
                <w:sz w:val="20"/>
                <w:szCs w:val="20"/>
              </w:rPr>
            </w:pPr>
            <w:hyperlink r:id="rId654">
              <w:r w:rsidR="007C096D" w:rsidRPr="007C096D">
                <w:rPr>
                  <w:color w:val="000000" w:themeColor="text1"/>
                  <w:sz w:val="20"/>
                  <w:szCs w:val="20"/>
                </w:rPr>
                <w:t>часть 2 пункта 61</w:t>
              </w:r>
            </w:hyperlink>
            <w:r w:rsidR="007C096D" w:rsidRPr="007C096D">
              <w:rPr>
                <w:color w:val="000000" w:themeColor="text1"/>
                <w:sz w:val="20"/>
                <w:szCs w:val="20"/>
              </w:rPr>
              <w:t xml:space="preserve">, </w:t>
            </w:r>
            <w:hyperlink r:id="rId655">
              <w:r w:rsidR="007C096D" w:rsidRPr="007C096D">
                <w:rPr>
                  <w:color w:val="000000" w:themeColor="text1"/>
                  <w:sz w:val="20"/>
                  <w:szCs w:val="20"/>
                </w:rPr>
                <w:t>пункты 64</w:t>
              </w:r>
            </w:hyperlink>
            <w:r w:rsidR="007C096D" w:rsidRPr="007C096D">
              <w:rPr>
                <w:color w:val="000000" w:themeColor="text1"/>
                <w:sz w:val="20"/>
                <w:szCs w:val="20"/>
              </w:rPr>
              <w:t xml:space="preserve">, </w:t>
            </w:r>
            <w:hyperlink r:id="rId656">
              <w:r w:rsidR="007C096D" w:rsidRPr="007C096D">
                <w:rPr>
                  <w:color w:val="000000" w:themeColor="text1"/>
                  <w:sz w:val="20"/>
                  <w:szCs w:val="20"/>
                </w:rPr>
                <w:t>65</w:t>
              </w:r>
            </w:hyperlink>
            <w:r w:rsidR="007C096D" w:rsidRPr="007C096D">
              <w:rPr>
                <w:color w:val="000000" w:themeColor="text1"/>
                <w:sz w:val="20"/>
                <w:szCs w:val="20"/>
              </w:rPr>
              <w:t xml:space="preserve">, </w:t>
            </w:r>
            <w:hyperlink r:id="rId657">
              <w:r w:rsidR="007C096D" w:rsidRPr="007C096D">
                <w:rPr>
                  <w:color w:val="000000" w:themeColor="text1"/>
                  <w:sz w:val="20"/>
                  <w:szCs w:val="20"/>
                </w:rPr>
                <w:t>66</w:t>
              </w:r>
            </w:hyperlink>
            <w:r w:rsidR="007C096D" w:rsidRPr="007C096D">
              <w:rPr>
                <w:color w:val="000000" w:themeColor="text1"/>
                <w:sz w:val="20"/>
                <w:szCs w:val="20"/>
              </w:rPr>
              <w:t xml:space="preserve"> ФАП-285;</w:t>
            </w:r>
          </w:p>
          <w:p w:rsidR="007C096D" w:rsidRPr="007C096D" w:rsidRDefault="00BF34D0" w:rsidP="009C47A8">
            <w:pPr>
              <w:widowControl w:val="0"/>
              <w:jc w:val="both"/>
              <w:rPr>
                <w:color w:val="000000" w:themeColor="text1"/>
                <w:sz w:val="20"/>
                <w:szCs w:val="20"/>
              </w:rPr>
            </w:pPr>
            <w:hyperlink r:id="rId658">
              <w:r w:rsidR="007C096D" w:rsidRPr="007C096D">
                <w:rPr>
                  <w:color w:val="000000" w:themeColor="text1"/>
                  <w:sz w:val="20"/>
                  <w:szCs w:val="20"/>
                </w:rPr>
                <w:t>Конвенция</w:t>
              </w:r>
            </w:hyperlink>
            <w:r w:rsidR="007C096D" w:rsidRPr="007C096D">
              <w:rPr>
                <w:color w:val="000000" w:themeColor="text1"/>
                <w:sz w:val="20"/>
                <w:szCs w:val="20"/>
              </w:rPr>
              <w:t xml:space="preserve"> о </w:t>
            </w:r>
            <w:r w:rsidR="007C096D" w:rsidRPr="007C096D">
              <w:rPr>
                <w:color w:val="000000" w:themeColor="text1"/>
                <w:sz w:val="20"/>
                <w:szCs w:val="20"/>
              </w:rPr>
              <w:lastRenderedPageBreak/>
              <w:t>международной гражданской авиации</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lastRenderedPageBreak/>
              <w:t>107.</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Разработало ли контролируемое лицо систему контроля качества выполнения заявленных (разрешенных) работ в организации по ТО?</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BF34D0" w:rsidP="009C47A8">
            <w:pPr>
              <w:widowControl w:val="0"/>
              <w:jc w:val="both"/>
              <w:rPr>
                <w:color w:val="000000" w:themeColor="text1"/>
                <w:sz w:val="20"/>
                <w:szCs w:val="20"/>
              </w:rPr>
            </w:pPr>
            <w:hyperlink r:id="rId659">
              <w:r w:rsidR="007C096D" w:rsidRPr="007C096D">
                <w:rPr>
                  <w:color w:val="000000" w:themeColor="text1"/>
                  <w:sz w:val="20"/>
                  <w:szCs w:val="20"/>
                </w:rPr>
                <w:t>часть 3 пункта 61</w:t>
              </w:r>
            </w:hyperlink>
            <w:r w:rsidR="007C096D" w:rsidRPr="007C096D">
              <w:rPr>
                <w:color w:val="000000" w:themeColor="text1"/>
                <w:sz w:val="20"/>
                <w:szCs w:val="20"/>
              </w:rPr>
              <w:t xml:space="preserve">, </w:t>
            </w:r>
            <w:hyperlink r:id="rId660">
              <w:r w:rsidR="007C096D" w:rsidRPr="007C096D">
                <w:rPr>
                  <w:color w:val="000000" w:themeColor="text1"/>
                  <w:sz w:val="20"/>
                  <w:szCs w:val="20"/>
                </w:rPr>
                <w:t>пункт 62</w:t>
              </w:r>
            </w:hyperlink>
            <w:r w:rsidR="007C096D" w:rsidRPr="007C096D">
              <w:rPr>
                <w:color w:val="000000" w:themeColor="text1"/>
                <w:sz w:val="20"/>
                <w:szCs w:val="20"/>
              </w:rPr>
              <w:t xml:space="preserve"> ФАП-285;</w:t>
            </w:r>
          </w:p>
          <w:p w:rsidR="007C096D" w:rsidRPr="007C096D" w:rsidRDefault="00BF34D0" w:rsidP="009C47A8">
            <w:pPr>
              <w:widowControl w:val="0"/>
              <w:jc w:val="both"/>
              <w:rPr>
                <w:color w:val="000000" w:themeColor="text1"/>
                <w:sz w:val="20"/>
                <w:szCs w:val="20"/>
              </w:rPr>
            </w:pPr>
            <w:hyperlink r:id="rId661">
              <w:r w:rsidR="007C096D" w:rsidRPr="007C096D">
                <w:rPr>
                  <w:color w:val="000000" w:themeColor="text1"/>
                  <w:sz w:val="20"/>
                  <w:szCs w:val="20"/>
                </w:rPr>
                <w:t>Конвенция</w:t>
              </w:r>
            </w:hyperlink>
            <w:r w:rsidR="007C096D" w:rsidRPr="007C096D">
              <w:rPr>
                <w:color w:val="000000" w:themeColor="text1"/>
                <w:sz w:val="20"/>
                <w:szCs w:val="20"/>
              </w:rPr>
              <w:t xml:space="preserve"> о международной гражданской авиации</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108.</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Разработало ли контролируемое лицо систему управления безопасностью полетов в организации по ТО?</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BF34D0" w:rsidP="009C47A8">
            <w:pPr>
              <w:widowControl w:val="0"/>
              <w:jc w:val="both"/>
              <w:rPr>
                <w:color w:val="000000" w:themeColor="text1"/>
                <w:sz w:val="20"/>
                <w:szCs w:val="20"/>
              </w:rPr>
            </w:pPr>
            <w:hyperlink r:id="rId662">
              <w:r w:rsidR="007C096D" w:rsidRPr="007C096D">
                <w:rPr>
                  <w:color w:val="000000" w:themeColor="text1"/>
                  <w:sz w:val="20"/>
                  <w:szCs w:val="20"/>
                </w:rPr>
                <w:t>пункт 63</w:t>
              </w:r>
            </w:hyperlink>
            <w:r w:rsidR="007C096D" w:rsidRPr="007C096D">
              <w:rPr>
                <w:color w:val="000000" w:themeColor="text1"/>
                <w:sz w:val="20"/>
                <w:szCs w:val="20"/>
              </w:rPr>
              <w:t xml:space="preserve"> ФАП-285;</w:t>
            </w:r>
          </w:p>
          <w:p w:rsidR="007C096D" w:rsidRPr="007C096D" w:rsidRDefault="007C096D" w:rsidP="009C47A8">
            <w:pPr>
              <w:widowControl w:val="0"/>
              <w:jc w:val="both"/>
              <w:rPr>
                <w:color w:val="000000" w:themeColor="text1"/>
                <w:sz w:val="20"/>
                <w:szCs w:val="20"/>
              </w:rPr>
            </w:pPr>
            <w:r w:rsidRPr="007C096D">
              <w:rPr>
                <w:color w:val="000000" w:themeColor="text1"/>
                <w:sz w:val="20"/>
                <w:szCs w:val="20"/>
              </w:rPr>
              <w:t xml:space="preserve">Приложение 18 к </w:t>
            </w:r>
            <w:hyperlink r:id="rId663">
              <w:r w:rsidRPr="007C096D">
                <w:rPr>
                  <w:color w:val="000000" w:themeColor="text1"/>
                  <w:sz w:val="20"/>
                  <w:szCs w:val="20"/>
                </w:rPr>
                <w:t>Конвенции</w:t>
              </w:r>
            </w:hyperlink>
            <w:r w:rsidRPr="007C096D">
              <w:rPr>
                <w:color w:val="000000" w:themeColor="text1"/>
                <w:sz w:val="20"/>
                <w:szCs w:val="20"/>
              </w:rPr>
              <w:t xml:space="preserve"> о международной гражданской авиации</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109.</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Соблюдена ли контролируемым лицом процедура подписания свидетельства о техническом обслуживании ВС по завершении технического обслуживания лицом из числа подтверждающего персонала после проверки надлежащего выполнения технического обслуживания, а также при отсутствии информации, которая ставит безопасность полетов под угрозу?</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BF34D0" w:rsidP="009C47A8">
            <w:pPr>
              <w:widowControl w:val="0"/>
              <w:jc w:val="both"/>
              <w:rPr>
                <w:color w:val="000000" w:themeColor="text1"/>
                <w:sz w:val="20"/>
                <w:szCs w:val="20"/>
              </w:rPr>
            </w:pPr>
            <w:hyperlink r:id="rId664">
              <w:r w:rsidR="007C096D" w:rsidRPr="007C096D">
                <w:rPr>
                  <w:color w:val="000000" w:themeColor="text1"/>
                  <w:sz w:val="20"/>
                  <w:szCs w:val="20"/>
                </w:rPr>
                <w:t>абзац 1 пункта 64</w:t>
              </w:r>
            </w:hyperlink>
            <w:r w:rsidR="007C096D" w:rsidRPr="007C096D">
              <w:rPr>
                <w:color w:val="000000" w:themeColor="text1"/>
                <w:sz w:val="20"/>
                <w:szCs w:val="20"/>
              </w:rPr>
              <w:t xml:space="preserve"> ФАП-285</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110.</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 xml:space="preserve">Соблюдена ли организацией </w:t>
            </w:r>
            <w:proofErr w:type="gramStart"/>
            <w:r w:rsidRPr="007C096D">
              <w:rPr>
                <w:color w:val="000000" w:themeColor="text1"/>
                <w:sz w:val="20"/>
                <w:szCs w:val="20"/>
              </w:rPr>
              <w:t>по ТО контролируемого лица  процедура выдачи свидетельства о техническом обслуживании ВС в рамках утвержденных эксплуатационных ограничений для ВС в случае</w:t>
            </w:r>
            <w:proofErr w:type="gramEnd"/>
            <w:r w:rsidRPr="007C096D">
              <w:rPr>
                <w:color w:val="000000" w:themeColor="text1"/>
                <w:sz w:val="20"/>
                <w:szCs w:val="20"/>
              </w:rPr>
              <w:t>, если организация по ТО не может завершить заказанное техническое обслуживание с указанием этого факта в свидетельстве о ТО ВС до выдачи такого свидетельства?</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BF34D0" w:rsidP="009C47A8">
            <w:pPr>
              <w:widowControl w:val="0"/>
              <w:jc w:val="both"/>
              <w:rPr>
                <w:color w:val="000000" w:themeColor="text1"/>
                <w:sz w:val="20"/>
                <w:szCs w:val="20"/>
              </w:rPr>
            </w:pPr>
            <w:hyperlink r:id="rId665">
              <w:r w:rsidR="007C096D" w:rsidRPr="007C096D">
                <w:rPr>
                  <w:color w:val="000000" w:themeColor="text1"/>
                  <w:sz w:val="20"/>
                  <w:szCs w:val="20"/>
                </w:rPr>
                <w:t>абзац 2 пункта 64</w:t>
              </w:r>
            </w:hyperlink>
            <w:r w:rsidR="007C096D" w:rsidRPr="007C096D">
              <w:rPr>
                <w:color w:val="000000" w:themeColor="text1"/>
                <w:sz w:val="20"/>
                <w:szCs w:val="20"/>
              </w:rPr>
              <w:t xml:space="preserve"> ФАП-285</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111.</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Обеспечило ли контролируемое лицо:</w:t>
            </w:r>
          </w:p>
        </w:tc>
        <w:tc>
          <w:tcPr>
            <w:tcW w:w="2675" w:type="dxa"/>
            <w:vMerge w:val="restart"/>
            <w:tcBorders>
              <w:top w:val="single" w:sz="4" w:space="0" w:color="000000"/>
              <w:left w:val="single" w:sz="4" w:space="0" w:color="000000"/>
              <w:bottom w:val="single" w:sz="4" w:space="0" w:color="000000"/>
              <w:right w:val="single" w:sz="4" w:space="0" w:color="000000"/>
            </w:tcBorders>
          </w:tcPr>
          <w:p w:rsidR="007C096D" w:rsidRPr="007C096D" w:rsidRDefault="00BF34D0" w:rsidP="009C47A8">
            <w:pPr>
              <w:widowControl w:val="0"/>
              <w:jc w:val="both"/>
              <w:rPr>
                <w:color w:val="000000" w:themeColor="text1"/>
                <w:sz w:val="20"/>
                <w:szCs w:val="20"/>
              </w:rPr>
            </w:pPr>
            <w:hyperlink r:id="rId666">
              <w:r w:rsidR="007C096D" w:rsidRPr="007C096D">
                <w:rPr>
                  <w:color w:val="000000" w:themeColor="text1"/>
                  <w:sz w:val="20"/>
                  <w:szCs w:val="20"/>
                </w:rPr>
                <w:t>пункта 65</w:t>
              </w:r>
            </w:hyperlink>
            <w:r w:rsidR="007C096D" w:rsidRPr="007C096D">
              <w:rPr>
                <w:color w:val="000000" w:themeColor="text1"/>
                <w:sz w:val="20"/>
                <w:szCs w:val="20"/>
              </w:rPr>
              <w:t xml:space="preserve"> ФАП-285</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111.1.</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 xml:space="preserve">оформление талона годности компонента после завершения ТО </w:t>
            </w:r>
            <w:r w:rsidRPr="007C096D">
              <w:rPr>
                <w:color w:val="000000" w:themeColor="text1"/>
                <w:sz w:val="20"/>
                <w:szCs w:val="20"/>
              </w:rPr>
              <w:lastRenderedPageBreak/>
              <w:t>компонентов, не установленных на ВС?</w:t>
            </w:r>
          </w:p>
        </w:tc>
        <w:tc>
          <w:tcPr>
            <w:tcW w:w="2675" w:type="dxa"/>
            <w:vMerge/>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lastRenderedPageBreak/>
              <w:t>111.2.</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подписания талона годности компонента лицом, уполномоченным организацией по ТО?</w:t>
            </w:r>
          </w:p>
        </w:tc>
        <w:tc>
          <w:tcPr>
            <w:tcW w:w="2675" w:type="dxa"/>
            <w:vMerge/>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rPr>
          <w:trHeight w:val="70"/>
        </w:trPr>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112.</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Содержатся ли в талоне годности:</w:t>
            </w:r>
          </w:p>
        </w:tc>
        <w:tc>
          <w:tcPr>
            <w:tcW w:w="2675" w:type="dxa"/>
            <w:vMerge w:val="restart"/>
            <w:tcBorders>
              <w:top w:val="single" w:sz="4" w:space="0" w:color="000000"/>
              <w:left w:val="single" w:sz="4" w:space="0" w:color="000000"/>
              <w:bottom w:val="single" w:sz="4" w:space="0" w:color="000000"/>
              <w:right w:val="single" w:sz="4" w:space="0" w:color="000000"/>
            </w:tcBorders>
          </w:tcPr>
          <w:p w:rsidR="007C096D" w:rsidRPr="007C096D" w:rsidRDefault="00BF34D0" w:rsidP="009C47A8">
            <w:pPr>
              <w:widowControl w:val="0"/>
              <w:jc w:val="both"/>
              <w:rPr>
                <w:color w:val="000000" w:themeColor="text1"/>
                <w:sz w:val="20"/>
                <w:szCs w:val="20"/>
              </w:rPr>
            </w:pPr>
            <w:hyperlink r:id="rId667">
              <w:r w:rsidR="007C096D" w:rsidRPr="007C096D">
                <w:rPr>
                  <w:color w:val="000000" w:themeColor="text1"/>
                  <w:sz w:val="20"/>
                  <w:szCs w:val="20"/>
                </w:rPr>
                <w:t>пункта 65</w:t>
              </w:r>
            </w:hyperlink>
            <w:r w:rsidR="007C096D" w:rsidRPr="007C096D">
              <w:rPr>
                <w:color w:val="000000" w:themeColor="text1"/>
                <w:sz w:val="20"/>
                <w:szCs w:val="20"/>
              </w:rPr>
              <w:t xml:space="preserve"> ФАП-285</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113.1.</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основные сведения о выполненном техническом обслуживании компонента, его форме (объеме)?</w:t>
            </w:r>
          </w:p>
        </w:tc>
        <w:tc>
          <w:tcPr>
            <w:tcW w:w="2675" w:type="dxa"/>
            <w:vMerge/>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113.2.</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данные об организации по ТО (номер и дата выдачи сертификата организации по ТО)?</w:t>
            </w:r>
          </w:p>
        </w:tc>
        <w:tc>
          <w:tcPr>
            <w:tcW w:w="2675" w:type="dxa"/>
            <w:vMerge/>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113.3.</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фамилия, имя, отчество (при наличии), должность лица, подписавшего талон годности компонента?</w:t>
            </w:r>
          </w:p>
        </w:tc>
        <w:tc>
          <w:tcPr>
            <w:tcW w:w="2675" w:type="dxa"/>
            <w:vMerge/>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114.</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Имеет ли контролируемое лицо документы на компоненты, установленные на ВС организацией по ТО:</w:t>
            </w:r>
          </w:p>
        </w:tc>
        <w:tc>
          <w:tcPr>
            <w:tcW w:w="2675" w:type="dxa"/>
            <w:vMerge w:val="restart"/>
            <w:tcBorders>
              <w:top w:val="single" w:sz="4" w:space="0" w:color="000000"/>
              <w:left w:val="single" w:sz="4" w:space="0" w:color="000000"/>
              <w:bottom w:val="single" w:sz="4" w:space="0" w:color="000000"/>
              <w:right w:val="single" w:sz="4" w:space="0" w:color="000000"/>
            </w:tcBorders>
          </w:tcPr>
          <w:p w:rsidR="007C096D" w:rsidRPr="007C096D" w:rsidRDefault="00BF34D0" w:rsidP="009C47A8">
            <w:pPr>
              <w:widowControl w:val="0"/>
              <w:jc w:val="both"/>
              <w:rPr>
                <w:color w:val="000000" w:themeColor="text1"/>
                <w:sz w:val="20"/>
                <w:szCs w:val="20"/>
              </w:rPr>
            </w:pPr>
            <w:hyperlink r:id="rId668">
              <w:r w:rsidR="007C096D" w:rsidRPr="007C096D">
                <w:rPr>
                  <w:color w:val="000000" w:themeColor="text1"/>
                  <w:sz w:val="20"/>
                  <w:szCs w:val="20"/>
                </w:rPr>
                <w:t>пункта 66</w:t>
              </w:r>
            </w:hyperlink>
            <w:r w:rsidR="007C096D" w:rsidRPr="007C096D">
              <w:rPr>
                <w:color w:val="000000" w:themeColor="text1"/>
                <w:sz w:val="20"/>
                <w:szCs w:val="20"/>
              </w:rPr>
              <w:t xml:space="preserve"> ФАП-285</w:t>
            </w:r>
          </w:p>
        </w:tc>
        <w:tc>
          <w:tcPr>
            <w:tcW w:w="567" w:type="dxa"/>
            <w:vMerge w:val="restart"/>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vMerge w:val="restart"/>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vMerge w:val="restart"/>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vMerge w:val="restart"/>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114.1.</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талон годности компонента?</w:t>
            </w:r>
          </w:p>
        </w:tc>
        <w:tc>
          <w:tcPr>
            <w:tcW w:w="2675" w:type="dxa"/>
            <w:vMerge/>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c>
          <w:tcPr>
            <w:tcW w:w="567" w:type="dxa"/>
            <w:vMerge/>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vMerge/>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vMerge/>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vMerge/>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114.2.</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 xml:space="preserve">EASA </w:t>
            </w:r>
            <w:proofErr w:type="spellStart"/>
            <w:r w:rsidRPr="007C096D">
              <w:rPr>
                <w:color w:val="000000" w:themeColor="text1"/>
                <w:sz w:val="20"/>
                <w:szCs w:val="20"/>
              </w:rPr>
              <w:t>Form</w:t>
            </w:r>
            <w:proofErr w:type="spellEnd"/>
            <w:r w:rsidRPr="007C096D">
              <w:rPr>
                <w:color w:val="000000" w:themeColor="text1"/>
                <w:sz w:val="20"/>
                <w:szCs w:val="20"/>
              </w:rPr>
              <w:t xml:space="preserve"> 1 или его эквивалент (документ, выданный в соответствии с правилами Европейского агентства безопасности полетов)?</w:t>
            </w:r>
          </w:p>
        </w:tc>
        <w:tc>
          <w:tcPr>
            <w:tcW w:w="2675" w:type="dxa"/>
            <w:vMerge/>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114.3.</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FAA 8130-3 (документ Федерального Авиационного Агентства Соединенных Штатов Америки)?</w:t>
            </w:r>
          </w:p>
        </w:tc>
        <w:tc>
          <w:tcPr>
            <w:tcW w:w="2675" w:type="dxa"/>
            <w:vMerge/>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114.4.</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 xml:space="preserve">ТССА </w:t>
            </w:r>
            <w:proofErr w:type="spellStart"/>
            <w:r w:rsidRPr="007C096D">
              <w:rPr>
                <w:color w:val="000000" w:themeColor="text1"/>
                <w:sz w:val="20"/>
                <w:szCs w:val="20"/>
              </w:rPr>
              <w:t>Form</w:t>
            </w:r>
            <w:proofErr w:type="spellEnd"/>
            <w:r w:rsidRPr="007C096D">
              <w:rPr>
                <w:color w:val="000000" w:themeColor="text1"/>
                <w:sz w:val="20"/>
                <w:szCs w:val="20"/>
              </w:rPr>
              <w:t xml:space="preserve"> 1 или его эквивалент (документ Директората Гражданской Авиации Канады)?</w:t>
            </w:r>
          </w:p>
        </w:tc>
        <w:tc>
          <w:tcPr>
            <w:tcW w:w="2675" w:type="dxa"/>
            <w:vMerge/>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115.</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 xml:space="preserve">Соблюдены ли контролируемым лицом сроки хранение копий всей документации о </w:t>
            </w:r>
            <w:proofErr w:type="gramStart"/>
            <w:r w:rsidRPr="007C096D">
              <w:rPr>
                <w:color w:val="000000" w:themeColor="text1"/>
                <w:sz w:val="20"/>
                <w:szCs w:val="20"/>
              </w:rPr>
              <w:t>выполненном</w:t>
            </w:r>
            <w:proofErr w:type="gramEnd"/>
            <w:r w:rsidRPr="007C096D">
              <w:rPr>
                <w:color w:val="000000" w:themeColor="text1"/>
                <w:sz w:val="20"/>
                <w:szCs w:val="20"/>
              </w:rPr>
              <w:t xml:space="preserve"> ТО в организации по ТО:</w:t>
            </w:r>
          </w:p>
        </w:tc>
        <w:tc>
          <w:tcPr>
            <w:tcW w:w="2675" w:type="dxa"/>
            <w:vMerge w:val="restart"/>
            <w:tcBorders>
              <w:top w:val="single" w:sz="4" w:space="0" w:color="000000"/>
              <w:left w:val="single" w:sz="4" w:space="0" w:color="000000"/>
              <w:bottom w:val="single" w:sz="4" w:space="0" w:color="000000"/>
              <w:right w:val="single" w:sz="4" w:space="0" w:color="000000"/>
            </w:tcBorders>
          </w:tcPr>
          <w:p w:rsidR="007C096D" w:rsidRPr="007C096D" w:rsidRDefault="00BF34D0" w:rsidP="009C47A8">
            <w:pPr>
              <w:widowControl w:val="0"/>
              <w:jc w:val="both"/>
              <w:rPr>
                <w:color w:val="000000" w:themeColor="text1"/>
                <w:sz w:val="20"/>
                <w:szCs w:val="20"/>
              </w:rPr>
            </w:pPr>
            <w:hyperlink r:id="rId669">
              <w:r w:rsidR="007C096D" w:rsidRPr="007C096D">
                <w:rPr>
                  <w:color w:val="000000" w:themeColor="text1"/>
                  <w:sz w:val="20"/>
                  <w:szCs w:val="20"/>
                </w:rPr>
                <w:t>пункт 71</w:t>
              </w:r>
            </w:hyperlink>
            <w:r w:rsidR="007C096D" w:rsidRPr="007C096D">
              <w:rPr>
                <w:color w:val="000000" w:themeColor="text1"/>
                <w:sz w:val="20"/>
                <w:szCs w:val="20"/>
              </w:rPr>
              <w:t xml:space="preserve"> ФАП-285</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115.1.</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 xml:space="preserve">по оперативному техническому обслуживанию ВС в течение 2 лет </w:t>
            </w:r>
            <w:proofErr w:type="gramStart"/>
            <w:r w:rsidRPr="007C096D">
              <w:rPr>
                <w:color w:val="000000" w:themeColor="text1"/>
                <w:sz w:val="20"/>
                <w:szCs w:val="20"/>
              </w:rPr>
              <w:t>с даты оформления</w:t>
            </w:r>
            <w:proofErr w:type="gramEnd"/>
            <w:r w:rsidRPr="007C096D">
              <w:rPr>
                <w:color w:val="000000" w:themeColor="text1"/>
                <w:sz w:val="20"/>
                <w:szCs w:val="20"/>
              </w:rPr>
              <w:t xml:space="preserve"> </w:t>
            </w:r>
            <w:r w:rsidRPr="007C096D">
              <w:rPr>
                <w:color w:val="000000" w:themeColor="text1"/>
                <w:sz w:val="20"/>
                <w:szCs w:val="20"/>
              </w:rPr>
              <w:lastRenderedPageBreak/>
              <w:t>свидетельства о выполнении ТО?</w:t>
            </w:r>
          </w:p>
        </w:tc>
        <w:tc>
          <w:tcPr>
            <w:tcW w:w="2675" w:type="dxa"/>
            <w:vMerge/>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lastRenderedPageBreak/>
              <w:t>115.2.</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 xml:space="preserve">по периодическому техническому обслуживанию воздушных судов в течение межремонтного ресурса ВС (для ВС, межремонтный ресурс которых не определен, в пределах не менее максимальной периодичности технического обслуживания, но не менее семи лет) </w:t>
            </w:r>
            <w:proofErr w:type="gramStart"/>
            <w:r w:rsidRPr="007C096D">
              <w:rPr>
                <w:color w:val="000000" w:themeColor="text1"/>
                <w:sz w:val="20"/>
                <w:szCs w:val="20"/>
              </w:rPr>
              <w:t>с даты оформления</w:t>
            </w:r>
            <w:proofErr w:type="gramEnd"/>
            <w:r w:rsidRPr="007C096D">
              <w:rPr>
                <w:color w:val="000000" w:themeColor="text1"/>
                <w:sz w:val="20"/>
                <w:szCs w:val="20"/>
              </w:rPr>
              <w:t xml:space="preserve"> свидетельства о выполнении ТО?</w:t>
            </w:r>
          </w:p>
        </w:tc>
        <w:tc>
          <w:tcPr>
            <w:tcW w:w="2675" w:type="dxa"/>
            <w:vMerge/>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115.3</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по техническому обслуживанию компонентов ВС в течение не менее пяти лет с момента оформления талона годности?</w:t>
            </w:r>
          </w:p>
        </w:tc>
        <w:tc>
          <w:tcPr>
            <w:tcW w:w="2675" w:type="dxa"/>
            <w:vMerge/>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115.4.</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по техническому обслуживанию (ремонту) двигателей в течение назначенного срока службы (до списания)?</w:t>
            </w:r>
          </w:p>
        </w:tc>
        <w:tc>
          <w:tcPr>
            <w:tcW w:w="2675" w:type="dxa"/>
            <w:vMerge/>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116.</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roofErr w:type="gramStart"/>
            <w:r w:rsidRPr="007C096D">
              <w:rPr>
                <w:color w:val="000000" w:themeColor="text1"/>
                <w:sz w:val="20"/>
                <w:szCs w:val="20"/>
              </w:rPr>
              <w:t>Соблюдена ли контролируемым лицом указанная в РД (МОЕ) процедура замещения лиц руководящего персонала организации по ТО в случае их длительного отсутствия?</w:t>
            </w:r>
            <w:proofErr w:type="gramEnd"/>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BF34D0" w:rsidP="009C47A8">
            <w:pPr>
              <w:widowControl w:val="0"/>
              <w:jc w:val="both"/>
              <w:rPr>
                <w:color w:val="000000" w:themeColor="text1"/>
                <w:sz w:val="20"/>
                <w:szCs w:val="20"/>
              </w:rPr>
            </w:pPr>
            <w:hyperlink r:id="rId670">
              <w:r w:rsidR="007C096D" w:rsidRPr="007C096D">
                <w:rPr>
                  <w:color w:val="000000" w:themeColor="text1"/>
                  <w:sz w:val="20"/>
                  <w:szCs w:val="20"/>
                </w:rPr>
                <w:t>абзац 2 пункта 43</w:t>
              </w:r>
            </w:hyperlink>
            <w:r w:rsidR="007C096D" w:rsidRPr="007C096D">
              <w:rPr>
                <w:color w:val="000000" w:themeColor="text1"/>
                <w:sz w:val="20"/>
                <w:szCs w:val="20"/>
              </w:rPr>
              <w:t xml:space="preserve"> ФАП-285;</w:t>
            </w:r>
          </w:p>
          <w:p w:rsidR="007C096D" w:rsidRPr="007C096D" w:rsidRDefault="00BF34D0" w:rsidP="009C47A8">
            <w:pPr>
              <w:widowControl w:val="0"/>
              <w:jc w:val="both"/>
              <w:rPr>
                <w:color w:val="000000" w:themeColor="text1"/>
                <w:sz w:val="20"/>
                <w:szCs w:val="20"/>
              </w:rPr>
            </w:pPr>
            <w:hyperlink r:id="rId671">
              <w:r w:rsidR="007C096D" w:rsidRPr="007C096D">
                <w:rPr>
                  <w:color w:val="000000" w:themeColor="text1"/>
                  <w:sz w:val="20"/>
                  <w:szCs w:val="20"/>
                </w:rPr>
                <w:t>Конвенция</w:t>
              </w:r>
            </w:hyperlink>
            <w:r w:rsidR="007C096D" w:rsidRPr="007C096D">
              <w:rPr>
                <w:color w:val="000000" w:themeColor="text1"/>
                <w:sz w:val="20"/>
                <w:szCs w:val="20"/>
              </w:rPr>
              <w:t xml:space="preserve"> о международной гражданской авиации</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117.</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Обеспечено ли контролируемым лицом формирование отчетов об обнаруженных в ходе выполнения ТО ВС организацией по ТО:</w:t>
            </w:r>
          </w:p>
        </w:tc>
        <w:tc>
          <w:tcPr>
            <w:tcW w:w="2675" w:type="dxa"/>
            <w:vMerge w:val="restart"/>
            <w:tcBorders>
              <w:top w:val="single" w:sz="4" w:space="0" w:color="000000"/>
              <w:left w:val="single" w:sz="4" w:space="0" w:color="000000"/>
              <w:bottom w:val="single" w:sz="4" w:space="0" w:color="000000"/>
              <w:right w:val="single" w:sz="4" w:space="0" w:color="000000"/>
            </w:tcBorders>
          </w:tcPr>
          <w:p w:rsidR="007C096D" w:rsidRPr="007C096D" w:rsidRDefault="00BF34D0" w:rsidP="009C47A8">
            <w:pPr>
              <w:widowControl w:val="0"/>
              <w:jc w:val="both"/>
              <w:rPr>
                <w:color w:val="000000" w:themeColor="text1"/>
                <w:sz w:val="20"/>
                <w:szCs w:val="20"/>
              </w:rPr>
            </w:pPr>
            <w:hyperlink r:id="rId672">
              <w:r w:rsidR="007C096D" w:rsidRPr="007C096D">
                <w:rPr>
                  <w:color w:val="000000" w:themeColor="text1"/>
                  <w:sz w:val="20"/>
                  <w:szCs w:val="20"/>
                </w:rPr>
                <w:t>пункт 73</w:t>
              </w:r>
            </w:hyperlink>
            <w:r w:rsidR="007C096D" w:rsidRPr="007C096D">
              <w:rPr>
                <w:color w:val="000000" w:themeColor="text1"/>
                <w:sz w:val="20"/>
                <w:szCs w:val="20"/>
              </w:rPr>
              <w:t xml:space="preserve"> ФАП-285</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117.1.</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отказов?</w:t>
            </w:r>
          </w:p>
        </w:tc>
        <w:tc>
          <w:tcPr>
            <w:tcW w:w="2675" w:type="dxa"/>
            <w:vMerge/>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117.2.</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неисправностей?</w:t>
            </w:r>
          </w:p>
        </w:tc>
        <w:tc>
          <w:tcPr>
            <w:tcW w:w="2675" w:type="dxa"/>
            <w:vMerge/>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117.3.</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дефектов?</w:t>
            </w:r>
          </w:p>
        </w:tc>
        <w:tc>
          <w:tcPr>
            <w:tcW w:w="2675" w:type="dxa"/>
            <w:vMerge/>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117.4.</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иных выявленных событий, которые вызывают или могут вызвать отрицательное влияние на безопасность полетов?</w:t>
            </w:r>
          </w:p>
        </w:tc>
        <w:tc>
          <w:tcPr>
            <w:tcW w:w="2675" w:type="dxa"/>
            <w:vMerge/>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118.</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roofErr w:type="gramStart"/>
            <w:r w:rsidRPr="007C096D">
              <w:rPr>
                <w:color w:val="000000" w:themeColor="text1"/>
                <w:sz w:val="20"/>
                <w:szCs w:val="20"/>
              </w:rPr>
              <w:t xml:space="preserve">Направлены ли контролируемым лицом отчеты об обнаруженных в ходе выполнения ТО ВС организацией по ТО </w:t>
            </w:r>
            <w:r w:rsidRPr="007C096D">
              <w:rPr>
                <w:color w:val="000000" w:themeColor="text1"/>
                <w:sz w:val="20"/>
                <w:szCs w:val="20"/>
              </w:rPr>
              <w:lastRenderedPageBreak/>
              <w:t>отказов, неисправностей, дефектов и иных выявленных событий, которые вызывают или могут вызвать отрицательное влияние на безопасность полетов:</w:t>
            </w:r>
            <w:proofErr w:type="gramEnd"/>
          </w:p>
        </w:tc>
        <w:tc>
          <w:tcPr>
            <w:tcW w:w="2675" w:type="dxa"/>
            <w:vMerge w:val="restart"/>
            <w:tcBorders>
              <w:top w:val="single" w:sz="4" w:space="0" w:color="000000"/>
              <w:left w:val="single" w:sz="4" w:space="0" w:color="000000"/>
              <w:bottom w:val="single" w:sz="4" w:space="0" w:color="000000"/>
              <w:right w:val="single" w:sz="4" w:space="0" w:color="000000"/>
            </w:tcBorders>
          </w:tcPr>
          <w:p w:rsidR="007C096D" w:rsidRPr="007C096D" w:rsidRDefault="00BF34D0" w:rsidP="009C47A8">
            <w:pPr>
              <w:widowControl w:val="0"/>
              <w:jc w:val="both"/>
              <w:rPr>
                <w:color w:val="000000" w:themeColor="text1"/>
                <w:sz w:val="20"/>
                <w:szCs w:val="20"/>
              </w:rPr>
            </w:pPr>
            <w:hyperlink r:id="rId673">
              <w:r w:rsidR="007C096D" w:rsidRPr="007C096D">
                <w:rPr>
                  <w:color w:val="000000" w:themeColor="text1"/>
                  <w:sz w:val="20"/>
                  <w:szCs w:val="20"/>
                </w:rPr>
                <w:t>пункт 73</w:t>
              </w:r>
            </w:hyperlink>
            <w:r w:rsidR="007C096D" w:rsidRPr="007C096D">
              <w:rPr>
                <w:color w:val="000000" w:themeColor="text1"/>
                <w:sz w:val="20"/>
                <w:szCs w:val="20"/>
              </w:rPr>
              <w:t xml:space="preserve"> ФАП-285</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lastRenderedPageBreak/>
              <w:t>118.1.</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заказчику ТО?</w:t>
            </w:r>
          </w:p>
        </w:tc>
        <w:tc>
          <w:tcPr>
            <w:tcW w:w="2675" w:type="dxa"/>
            <w:vMerge/>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118.2.</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в уполномоченный орган?</w:t>
            </w:r>
          </w:p>
        </w:tc>
        <w:tc>
          <w:tcPr>
            <w:tcW w:w="2675" w:type="dxa"/>
            <w:vMerge/>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118.3.</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в организацию, ответственную за типовую конструкцию ВС или компонента?</w:t>
            </w:r>
          </w:p>
        </w:tc>
        <w:tc>
          <w:tcPr>
            <w:tcW w:w="2675" w:type="dxa"/>
            <w:vMerge/>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119.</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Проведена ли контролируемым лицом проверка соответствия лиц, претендующих на получение свидетельств, позволяющих выполнять функции по ТО ВС:</w:t>
            </w:r>
          </w:p>
        </w:tc>
        <w:tc>
          <w:tcPr>
            <w:tcW w:w="2675" w:type="dxa"/>
            <w:vMerge w:val="restart"/>
            <w:tcBorders>
              <w:top w:val="single" w:sz="4" w:space="0" w:color="000000"/>
              <w:left w:val="single" w:sz="4" w:space="0" w:color="000000"/>
              <w:bottom w:val="single" w:sz="4" w:space="0" w:color="000000"/>
              <w:right w:val="single" w:sz="4" w:space="0" w:color="000000"/>
            </w:tcBorders>
          </w:tcPr>
          <w:p w:rsidR="007C096D" w:rsidRPr="007C096D" w:rsidRDefault="00BF34D0" w:rsidP="009C47A8">
            <w:pPr>
              <w:widowControl w:val="0"/>
              <w:jc w:val="both"/>
              <w:rPr>
                <w:color w:val="000000" w:themeColor="text1"/>
                <w:sz w:val="20"/>
                <w:szCs w:val="20"/>
              </w:rPr>
            </w:pPr>
            <w:hyperlink r:id="rId674">
              <w:proofErr w:type="gramStart"/>
              <w:r w:rsidR="007C096D" w:rsidRPr="007C096D">
                <w:rPr>
                  <w:color w:val="000000" w:themeColor="text1"/>
                  <w:sz w:val="20"/>
                  <w:szCs w:val="20"/>
                </w:rPr>
                <w:t>пункт 6</w:t>
              </w:r>
            </w:hyperlink>
            <w:r w:rsidR="007C096D" w:rsidRPr="007C096D">
              <w:rPr>
                <w:color w:val="000000" w:themeColor="text1"/>
                <w:sz w:val="20"/>
                <w:szCs w:val="20"/>
              </w:rPr>
              <w:t xml:space="preserve"> Правил проведения проверки соответствия лиц, претендующих на получение свидетельств, позволяющих выполнять функции членов экипажа гражданского ВС, сотрудников по обеспечению полетов гражданской авиации, функции по техническому обслуживанию воздушных судов и диспетчерскому обслуживанию воздушного движения, требованиям федеральных авиационных правил, а также выдачи таких свидетельств лицам из числа специалистов авиационного персонала гражданской авиации, утвержденных </w:t>
            </w:r>
            <w:hyperlink r:id="rId675">
              <w:r w:rsidR="007C096D" w:rsidRPr="007C096D">
                <w:rPr>
                  <w:color w:val="000000" w:themeColor="text1"/>
                  <w:sz w:val="20"/>
                  <w:szCs w:val="20"/>
                </w:rPr>
                <w:t>постановлением</w:t>
              </w:r>
            </w:hyperlink>
            <w:r w:rsidR="007C096D" w:rsidRPr="007C096D">
              <w:rPr>
                <w:color w:val="000000" w:themeColor="text1"/>
                <w:sz w:val="20"/>
                <w:szCs w:val="20"/>
              </w:rPr>
              <w:t xml:space="preserve"> Правительства Российской Федерации от 06 августа</w:t>
            </w:r>
            <w:proofErr w:type="gramEnd"/>
            <w:r w:rsidR="007C096D" w:rsidRPr="007C096D">
              <w:rPr>
                <w:color w:val="000000" w:themeColor="text1"/>
                <w:sz w:val="20"/>
                <w:szCs w:val="20"/>
              </w:rPr>
              <w:t xml:space="preserve"> 2013 г.  № 670</w:t>
            </w:r>
            <w:r w:rsidR="007C096D" w:rsidRPr="007C096D">
              <w:rPr>
                <w:color w:val="000000" w:themeColor="text1"/>
                <w:sz w:val="20"/>
                <w:szCs w:val="20"/>
                <w:vertAlign w:val="superscript"/>
              </w:rPr>
              <w:footnoteReference w:id="52"/>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119.1.</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лицом, обладающим свидетельством, позволяющим выполнять функции по техническому обслуживанию, и имеющим опыт работы по техническому обслуживанию ВС не менее 3 лет?</w:t>
            </w:r>
          </w:p>
        </w:tc>
        <w:tc>
          <w:tcPr>
            <w:tcW w:w="2675" w:type="dxa"/>
            <w:vMerge/>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119.2.</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в ходе практической работы (стажировки)?</w:t>
            </w:r>
          </w:p>
        </w:tc>
        <w:tc>
          <w:tcPr>
            <w:tcW w:w="2675" w:type="dxa"/>
            <w:vMerge/>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120.</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Обеспечило ли контролируемое лицо оформление специалистам по техническому обслуживанию ВС организации по ТО свидетель</w:t>
            </w:r>
            <w:proofErr w:type="gramStart"/>
            <w:r w:rsidRPr="007C096D">
              <w:rPr>
                <w:color w:val="000000" w:themeColor="text1"/>
                <w:sz w:val="20"/>
                <w:szCs w:val="20"/>
              </w:rPr>
              <w:t>ств сп</w:t>
            </w:r>
            <w:proofErr w:type="gramEnd"/>
            <w:r w:rsidRPr="007C096D">
              <w:rPr>
                <w:color w:val="000000" w:themeColor="text1"/>
                <w:sz w:val="20"/>
                <w:szCs w:val="20"/>
              </w:rPr>
              <w:t xml:space="preserve">ециалиста по техническому обслуживанию ВС, </w:t>
            </w:r>
            <w:r w:rsidRPr="007C096D">
              <w:rPr>
                <w:color w:val="000000" w:themeColor="text1"/>
                <w:sz w:val="20"/>
                <w:szCs w:val="20"/>
              </w:rPr>
              <w:lastRenderedPageBreak/>
              <w:t xml:space="preserve">соответствующих </w:t>
            </w:r>
            <w:hyperlink r:id="rId676">
              <w:r w:rsidRPr="007C096D">
                <w:rPr>
                  <w:color w:val="000000" w:themeColor="text1"/>
                  <w:sz w:val="20"/>
                  <w:szCs w:val="20"/>
                </w:rPr>
                <w:t>форме</w:t>
              </w:r>
            </w:hyperlink>
            <w:r w:rsidRPr="007C096D">
              <w:rPr>
                <w:color w:val="000000" w:themeColor="text1"/>
                <w:sz w:val="20"/>
                <w:szCs w:val="20"/>
              </w:rPr>
              <w:t xml:space="preserve">, утвержденной </w:t>
            </w:r>
            <w:hyperlink r:id="rId677">
              <w:r w:rsidRPr="007C096D">
                <w:rPr>
                  <w:color w:val="000000" w:themeColor="text1"/>
                  <w:sz w:val="20"/>
                  <w:szCs w:val="20"/>
                </w:rPr>
                <w:t>ФАП-32</w:t>
              </w:r>
            </w:hyperlink>
            <w:r w:rsidRPr="007C096D">
              <w:rPr>
                <w:color w:val="000000" w:themeColor="text1"/>
                <w:sz w:val="20"/>
                <w:szCs w:val="20"/>
              </w:rPr>
              <w:t>?</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BF34D0" w:rsidP="009C47A8">
            <w:pPr>
              <w:widowControl w:val="0"/>
              <w:jc w:val="both"/>
              <w:rPr>
                <w:color w:val="000000" w:themeColor="text1"/>
                <w:sz w:val="20"/>
                <w:szCs w:val="20"/>
              </w:rPr>
            </w:pPr>
            <w:hyperlink r:id="rId678">
              <w:r w:rsidR="007C096D" w:rsidRPr="007C096D">
                <w:rPr>
                  <w:color w:val="000000" w:themeColor="text1"/>
                  <w:sz w:val="20"/>
                  <w:szCs w:val="20"/>
                </w:rPr>
                <w:t>приложения 1</w:t>
              </w:r>
            </w:hyperlink>
            <w:r w:rsidR="007C096D" w:rsidRPr="007C096D">
              <w:rPr>
                <w:color w:val="000000" w:themeColor="text1"/>
                <w:sz w:val="20"/>
                <w:szCs w:val="20"/>
              </w:rPr>
              <w:t xml:space="preserve"> к Федеральным авиационным правилам «Требования, предъявляемые к оформлению и форме свидетельств авиационного персонала гражданской авиации», утвержденных </w:t>
            </w:r>
            <w:hyperlink r:id="rId679">
              <w:r w:rsidR="007C096D" w:rsidRPr="007C096D">
                <w:rPr>
                  <w:color w:val="000000" w:themeColor="text1"/>
                  <w:sz w:val="20"/>
                  <w:szCs w:val="20"/>
                </w:rPr>
                <w:t>приказом</w:t>
              </w:r>
            </w:hyperlink>
            <w:r w:rsidR="007C096D" w:rsidRPr="007C096D">
              <w:rPr>
                <w:color w:val="000000" w:themeColor="text1"/>
                <w:sz w:val="20"/>
                <w:szCs w:val="20"/>
              </w:rPr>
              <w:t xml:space="preserve"> Минтранса России от 10 февраля 2014 г. № 32</w:t>
            </w:r>
            <w:r w:rsidR="007C096D" w:rsidRPr="007C096D">
              <w:rPr>
                <w:color w:val="000000" w:themeColor="text1"/>
                <w:sz w:val="20"/>
                <w:szCs w:val="20"/>
                <w:vertAlign w:val="superscript"/>
              </w:rPr>
              <w:footnoteReference w:id="53"/>
            </w:r>
            <w:r w:rsidR="007C096D" w:rsidRPr="007C096D">
              <w:rPr>
                <w:color w:val="000000" w:themeColor="text1"/>
                <w:sz w:val="20"/>
                <w:szCs w:val="20"/>
              </w:rPr>
              <w:t xml:space="preserve"> (далее - ФАП-32)</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lastRenderedPageBreak/>
              <w:t>121.</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r w:rsidRPr="007C096D">
              <w:rPr>
                <w:color w:val="000000" w:themeColor="text1"/>
                <w:sz w:val="20"/>
                <w:szCs w:val="20"/>
              </w:rPr>
              <w:t>Имеются ли необходимые квалификационные отметки в свидетельствах специалистов по техническому обслуживанию ВС контролируемого лица?</w:t>
            </w:r>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BF34D0" w:rsidP="009C47A8">
            <w:pPr>
              <w:widowControl w:val="0"/>
              <w:jc w:val="both"/>
              <w:rPr>
                <w:color w:val="000000" w:themeColor="text1"/>
                <w:sz w:val="20"/>
                <w:szCs w:val="20"/>
              </w:rPr>
            </w:pPr>
            <w:hyperlink r:id="rId680">
              <w:r w:rsidR="007C096D" w:rsidRPr="007C096D">
                <w:rPr>
                  <w:color w:val="000000" w:themeColor="text1"/>
                  <w:sz w:val="20"/>
                  <w:szCs w:val="20"/>
                </w:rPr>
                <w:t>пункт 7</w:t>
              </w:r>
            </w:hyperlink>
            <w:r w:rsidR="007C096D" w:rsidRPr="007C096D">
              <w:rPr>
                <w:color w:val="000000" w:themeColor="text1"/>
                <w:sz w:val="20"/>
                <w:szCs w:val="20"/>
              </w:rPr>
              <w:t xml:space="preserve"> приложения 3 к ФАП-32</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122.</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roofErr w:type="gramStart"/>
            <w:r w:rsidRPr="007C096D">
              <w:rPr>
                <w:color w:val="000000" w:themeColor="text1"/>
                <w:sz w:val="20"/>
                <w:szCs w:val="20"/>
              </w:rPr>
              <w:t>Представило ли контролируемое лицо документы, подтверждающие не менее шести месяцев опыта по осмотру, техническому обслуживанию, технической эксплуатации или ремонту ВС за предшествующие 24 месяца у обладателей свидетельств специалиста по техническому обслуживанию ВС контролируемого лица при выполнении своих функций?</w:t>
            </w:r>
            <w:proofErr w:type="gramEnd"/>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BF34D0" w:rsidP="009C47A8">
            <w:pPr>
              <w:widowControl w:val="0"/>
              <w:jc w:val="both"/>
              <w:rPr>
                <w:color w:val="000000" w:themeColor="text1"/>
                <w:sz w:val="20"/>
                <w:szCs w:val="20"/>
              </w:rPr>
            </w:pPr>
            <w:hyperlink r:id="rId681">
              <w:r w:rsidR="007C096D" w:rsidRPr="007C096D">
                <w:rPr>
                  <w:color w:val="000000" w:themeColor="text1"/>
                  <w:sz w:val="20"/>
                  <w:szCs w:val="20"/>
                </w:rPr>
                <w:t>пункт 17.10.</w:t>
              </w:r>
            </w:hyperlink>
            <w:r w:rsidR="007C096D" w:rsidRPr="007C096D">
              <w:rPr>
                <w:color w:val="000000" w:themeColor="text1"/>
                <w:sz w:val="20"/>
                <w:szCs w:val="20"/>
              </w:rPr>
              <w:t xml:space="preserve"> ФАП-147</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r w:rsidR="007C096D" w:rsidRPr="007C096D" w:rsidTr="007C096D">
        <w:tc>
          <w:tcPr>
            <w:tcW w:w="850"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center"/>
              <w:rPr>
                <w:color w:val="000000" w:themeColor="text1"/>
                <w:sz w:val="20"/>
                <w:szCs w:val="20"/>
              </w:rPr>
            </w:pPr>
            <w:r w:rsidRPr="007C096D">
              <w:rPr>
                <w:color w:val="000000" w:themeColor="text1"/>
                <w:sz w:val="20"/>
                <w:szCs w:val="20"/>
              </w:rPr>
              <w:t>123.</w:t>
            </w:r>
          </w:p>
        </w:tc>
        <w:tc>
          <w:tcPr>
            <w:tcW w:w="2433"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roofErr w:type="gramStart"/>
            <w:r w:rsidRPr="007C096D">
              <w:rPr>
                <w:color w:val="000000" w:themeColor="text1"/>
                <w:sz w:val="20"/>
                <w:szCs w:val="20"/>
              </w:rPr>
              <w:t xml:space="preserve">Представило ли контролируемое лицо </w:t>
            </w:r>
            <w:r w:rsidRPr="007C096D">
              <w:rPr>
                <w:color w:val="333333"/>
                <w:sz w:val="20"/>
                <w:szCs w:val="20"/>
                <w:shd w:val="clear" w:color="auto" w:fill="FFFFFF"/>
              </w:rPr>
              <w:t>сертификат летной годности пилотируемых гражданских ВС, на его соответствие требованиям к летной годности и к охране окружающей среды, обеспечивающего допуск пилотируемых гражданских ВС к эксплуатации?</w:t>
            </w:r>
            <w:proofErr w:type="gramEnd"/>
          </w:p>
        </w:tc>
        <w:tc>
          <w:tcPr>
            <w:tcW w:w="2675"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keepNext/>
              <w:keepLines/>
              <w:shd w:val="clear" w:color="auto" w:fill="FFFFFF"/>
              <w:jc w:val="both"/>
              <w:outlineLvl w:val="1"/>
              <w:rPr>
                <w:rFonts w:eastAsiaTheme="majorEastAsia"/>
                <w:bCs/>
                <w:sz w:val="20"/>
                <w:szCs w:val="20"/>
              </w:rPr>
            </w:pPr>
            <w:r w:rsidRPr="007C096D">
              <w:rPr>
                <w:rFonts w:eastAsiaTheme="majorEastAsia"/>
                <w:bCs/>
                <w:sz w:val="20"/>
                <w:szCs w:val="20"/>
              </w:rPr>
              <w:t>пункт 3 Федеральных авиационных правил «Правила допуска к эксплуатации пилотируемых гражданских воздушных судов на основании акта оценки воздушного судна на его соответствие требованиям к летной годности и к охране окружающей среды», утвержденных приказом Министерства транспорта Российской Федерации от 30 июля 2020 г. № 273</w:t>
            </w:r>
            <w:r w:rsidRPr="007C096D">
              <w:rPr>
                <w:rFonts w:eastAsiaTheme="majorEastAsia"/>
                <w:bCs/>
                <w:sz w:val="20"/>
                <w:szCs w:val="20"/>
                <w:vertAlign w:val="superscript"/>
              </w:rPr>
              <w:footnoteReference w:id="54"/>
            </w:r>
            <w:r w:rsidRPr="007C096D">
              <w:rPr>
                <w:rFonts w:eastAsiaTheme="majorEastAsia"/>
                <w:bCs/>
                <w:sz w:val="20"/>
                <w:szCs w:val="20"/>
              </w:rPr>
              <w:t xml:space="preserve">  </w:t>
            </w:r>
          </w:p>
        </w:tc>
        <w:tc>
          <w:tcPr>
            <w:tcW w:w="567"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709"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701" w:type="dxa"/>
            <w:tcBorders>
              <w:top w:val="single" w:sz="4" w:space="0" w:color="000000"/>
              <w:left w:val="single" w:sz="4" w:space="0" w:color="000000"/>
              <w:bottom w:val="single" w:sz="4" w:space="0" w:color="000000"/>
            </w:tcBorders>
          </w:tcPr>
          <w:p w:rsidR="007C096D" w:rsidRPr="007C096D" w:rsidRDefault="007C096D" w:rsidP="009C47A8">
            <w:pPr>
              <w:widowControl w:val="0"/>
              <w:jc w:val="both"/>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7C096D" w:rsidRPr="007C096D" w:rsidRDefault="007C096D" w:rsidP="009C47A8">
            <w:pPr>
              <w:widowControl w:val="0"/>
              <w:jc w:val="both"/>
              <w:rPr>
                <w:color w:val="000000" w:themeColor="text1"/>
                <w:sz w:val="20"/>
                <w:szCs w:val="20"/>
              </w:rPr>
            </w:pPr>
          </w:p>
        </w:tc>
      </w:tr>
    </w:tbl>
    <w:p w:rsidR="007C096D" w:rsidRPr="007C096D" w:rsidRDefault="007C096D" w:rsidP="009C47A8">
      <w:pPr>
        <w:widowControl w:val="0"/>
        <w:jc w:val="both"/>
        <w:rPr>
          <w:color w:val="000000" w:themeColor="text1"/>
          <w:sz w:val="20"/>
          <w:szCs w:val="20"/>
        </w:rPr>
      </w:pPr>
    </w:p>
    <w:p w:rsidR="007C096D" w:rsidRPr="007C096D" w:rsidRDefault="007C096D" w:rsidP="009C47A8">
      <w:pPr>
        <w:widowControl w:val="0"/>
        <w:rPr>
          <w:sz w:val="20"/>
          <w:szCs w:val="20"/>
        </w:rPr>
      </w:pPr>
    </w:p>
    <w:p w:rsidR="007C096D" w:rsidRPr="007C096D" w:rsidRDefault="007C096D" w:rsidP="009C47A8">
      <w:pPr>
        <w:widowControl w:val="0"/>
        <w:rPr>
          <w:sz w:val="28"/>
          <w:szCs w:val="28"/>
        </w:rPr>
      </w:pPr>
    </w:p>
    <w:p w:rsidR="007C096D" w:rsidRPr="007C096D" w:rsidRDefault="007C096D" w:rsidP="009C47A8">
      <w:pPr>
        <w:widowControl w:val="0"/>
        <w:rPr>
          <w:sz w:val="28"/>
          <w:szCs w:val="28"/>
        </w:rPr>
      </w:pPr>
      <w:r w:rsidRPr="007C096D">
        <w:rPr>
          <w:sz w:val="28"/>
          <w:szCs w:val="28"/>
        </w:rPr>
        <w:t>_______________________________________________________________________</w:t>
      </w:r>
    </w:p>
    <w:p w:rsidR="007C096D" w:rsidRPr="007C096D" w:rsidRDefault="007C096D" w:rsidP="009C47A8">
      <w:pPr>
        <w:widowControl w:val="0"/>
        <w:jc w:val="both"/>
        <w:rPr>
          <w:sz w:val="20"/>
          <w:szCs w:val="20"/>
        </w:rPr>
      </w:pPr>
      <w:r w:rsidRPr="007C096D">
        <w:rPr>
          <w:sz w:val="20"/>
          <w:szCs w:val="20"/>
        </w:rPr>
        <w:t xml:space="preserve">   (должность)       (подпись)      (инициалы, фамилия должностного лица</w:t>
      </w:r>
      <w:r w:rsidRPr="007C096D">
        <w:rPr>
          <w:sz w:val="20"/>
          <w:szCs w:val="20"/>
          <w:vertAlign w:val="superscript"/>
        </w:rPr>
        <w:footnoteReference w:id="55"/>
      </w:r>
      <w:r w:rsidRPr="007C096D">
        <w:rPr>
          <w:sz w:val="20"/>
          <w:szCs w:val="20"/>
        </w:rPr>
        <w:t>)     (дата заполнения проверочного листа)</w:t>
      </w:r>
    </w:p>
    <w:p w:rsidR="007C096D" w:rsidRPr="007C096D" w:rsidRDefault="007C096D" w:rsidP="009C47A8">
      <w:pPr>
        <w:tabs>
          <w:tab w:val="center" w:pos="5032"/>
        </w:tabs>
        <w:rPr>
          <w:sz w:val="28"/>
          <w:szCs w:val="28"/>
        </w:rPr>
      </w:pPr>
    </w:p>
    <w:p w:rsidR="007C096D" w:rsidRPr="007C096D" w:rsidRDefault="007C096D" w:rsidP="009C47A8">
      <w:pPr>
        <w:widowControl w:val="0"/>
        <w:jc w:val="both"/>
        <w:rPr>
          <w:color w:val="FF0000"/>
          <w:sz w:val="20"/>
          <w:szCs w:val="20"/>
        </w:rPr>
      </w:pPr>
    </w:p>
    <w:p w:rsidR="007C096D" w:rsidRPr="007C096D" w:rsidRDefault="007C096D" w:rsidP="009C47A8">
      <w:pPr>
        <w:widowControl w:val="0"/>
        <w:jc w:val="both"/>
        <w:rPr>
          <w:color w:val="FF0000"/>
          <w:sz w:val="20"/>
          <w:szCs w:val="20"/>
        </w:rPr>
      </w:pPr>
    </w:p>
    <w:p w:rsidR="007C096D" w:rsidRPr="007C096D" w:rsidRDefault="007C096D" w:rsidP="009C47A8">
      <w:pPr>
        <w:widowControl w:val="0"/>
        <w:jc w:val="both"/>
        <w:rPr>
          <w:color w:val="FF0000"/>
          <w:sz w:val="20"/>
          <w:szCs w:val="20"/>
        </w:rPr>
      </w:pPr>
    </w:p>
    <w:p w:rsidR="007C096D" w:rsidRPr="007C096D" w:rsidRDefault="007C096D" w:rsidP="009C47A8">
      <w:pPr>
        <w:widowControl w:val="0"/>
        <w:jc w:val="both"/>
        <w:rPr>
          <w:color w:val="FF0000"/>
          <w:sz w:val="20"/>
          <w:szCs w:val="20"/>
        </w:rPr>
      </w:pPr>
    </w:p>
    <w:p w:rsidR="007C096D" w:rsidRPr="007C096D" w:rsidRDefault="007C096D" w:rsidP="009C47A8">
      <w:pPr>
        <w:widowControl w:val="0"/>
        <w:jc w:val="both"/>
        <w:rPr>
          <w:color w:val="FF0000"/>
          <w:sz w:val="20"/>
          <w:szCs w:val="20"/>
        </w:rPr>
      </w:pPr>
    </w:p>
    <w:p w:rsidR="007C096D" w:rsidRPr="007C096D" w:rsidRDefault="007C096D" w:rsidP="009C47A8">
      <w:pPr>
        <w:widowControl w:val="0"/>
        <w:jc w:val="both"/>
        <w:rPr>
          <w:color w:val="FF0000"/>
          <w:sz w:val="20"/>
          <w:szCs w:val="20"/>
        </w:rPr>
      </w:pPr>
    </w:p>
    <w:p w:rsidR="007C096D" w:rsidRPr="007C096D" w:rsidRDefault="007C096D" w:rsidP="009C47A8">
      <w:pPr>
        <w:widowControl w:val="0"/>
        <w:jc w:val="both"/>
        <w:rPr>
          <w:color w:val="FF0000"/>
          <w:sz w:val="20"/>
          <w:szCs w:val="20"/>
        </w:rPr>
      </w:pPr>
    </w:p>
    <w:p w:rsidR="007C096D" w:rsidRPr="007C096D" w:rsidRDefault="007C096D" w:rsidP="009C47A8">
      <w:pPr>
        <w:widowControl w:val="0"/>
        <w:jc w:val="both"/>
        <w:rPr>
          <w:color w:val="FF0000"/>
          <w:sz w:val="20"/>
          <w:szCs w:val="20"/>
        </w:rPr>
      </w:pPr>
    </w:p>
    <w:p w:rsidR="007C096D" w:rsidRPr="007C096D" w:rsidRDefault="007C096D" w:rsidP="009C47A8">
      <w:pPr>
        <w:widowControl w:val="0"/>
        <w:jc w:val="both"/>
        <w:rPr>
          <w:color w:val="FF0000"/>
          <w:sz w:val="20"/>
          <w:szCs w:val="20"/>
        </w:rPr>
      </w:pPr>
    </w:p>
    <w:p w:rsidR="007C096D" w:rsidRPr="007C096D" w:rsidRDefault="007C096D" w:rsidP="009C47A8">
      <w:pPr>
        <w:widowControl w:val="0"/>
        <w:jc w:val="both"/>
        <w:rPr>
          <w:color w:val="FF0000"/>
          <w:sz w:val="20"/>
          <w:szCs w:val="20"/>
        </w:rPr>
      </w:pPr>
    </w:p>
    <w:p w:rsidR="007C096D" w:rsidRPr="007C096D" w:rsidRDefault="007C096D" w:rsidP="009C47A8">
      <w:pPr>
        <w:widowControl w:val="0"/>
        <w:jc w:val="both"/>
        <w:rPr>
          <w:color w:val="FF0000"/>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Pr="007C096D" w:rsidRDefault="007C096D" w:rsidP="009C47A8">
      <w:pPr>
        <w:widowControl w:val="0"/>
        <w:jc w:val="right"/>
        <w:outlineLvl w:val="0"/>
        <w:rPr>
          <w:sz w:val="20"/>
          <w:szCs w:val="20"/>
        </w:rPr>
      </w:pPr>
      <w:r w:rsidRPr="007C096D">
        <w:rPr>
          <w:sz w:val="20"/>
          <w:szCs w:val="20"/>
        </w:rPr>
        <w:t>Приложение № 4</w:t>
      </w:r>
    </w:p>
    <w:p w:rsidR="007C096D" w:rsidRPr="007C096D" w:rsidRDefault="007C096D" w:rsidP="009C47A8">
      <w:pPr>
        <w:widowControl w:val="0"/>
        <w:jc w:val="right"/>
        <w:rPr>
          <w:sz w:val="20"/>
          <w:szCs w:val="20"/>
        </w:rPr>
      </w:pPr>
      <w:r w:rsidRPr="007C096D">
        <w:rPr>
          <w:sz w:val="20"/>
          <w:szCs w:val="20"/>
        </w:rPr>
        <w:t>к приказу Федеральной службы</w:t>
      </w:r>
    </w:p>
    <w:p w:rsidR="007C096D" w:rsidRPr="007C096D" w:rsidRDefault="007C096D" w:rsidP="009C47A8">
      <w:pPr>
        <w:widowControl w:val="0"/>
        <w:jc w:val="right"/>
        <w:rPr>
          <w:sz w:val="20"/>
          <w:szCs w:val="20"/>
        </w:rPr>
      </w:pPr>
      <w:r w:rsidRPr="007C096D">
        <w:rPr>
          <w:sz w:val="20"/>
          <w:szCs w:val="20"/>
        </w:rPr>
        <w:t>по надзору в сфере транспорта</w:t>
      </w:r>
    </w:p>
    <w:p w:rsidR="007C096D" w:rsidRPr="007C096D" w:rsidRDefault="007C096D" w:rsidP="009C47A8">
      <w:pPr>
        <w:widowControl w:val="0"/>
        <w:jc w:val="right"/>
        <w:rPr>
          <w:sz w:val="20"/>
          <w:szCs w:val="20"/>
        </w:rPr>
      </w:pPr>
      <w:r w:rsidRPr="007C096D">
        <w:rPr>
          <w:sz w:val="20"/>
          <w:szCs w:val="20"/>
        </w:rPr>
        <w:t>от __________ № __________</w:t>
      </w:r>
    </w:p>
    <w:p w:rsidR="007C096D" w:rsidRPr="007C096D" w:rsidRDefault="007C096D" w:rsidP="009C47A8">
      <w:pPr>
        <w:widowControl w:val="0"/>
        <w:tabs>
          <w:tab w:val="left" w:pos="8252"/>
        </w:tabs>
        <w:suppressAutoHyphens w:val="0"/>
        <w:autoSpaceDE w:val="0"/>
        <w:autoSpaceDN w:val="0"/>
        <w:adjustRightInd w:val="0"/>
        <w:rPr>
          <w:rFonts w:eastAsiaTheme="minorEastAsia"/>
          <w:sz w:val="20"/>
          <w:szCs w:val="20"/>
        </w:rPr>
      </w:pPr>
      <w:r w:rsidRPr="007C096D">
        <w:rPr>
          <w:rFonts w:eastAsiaTheme="minorEastAsia"/>
          <w:sz w:val="20"/>
          <w:szCs w:val="20"/>
        </w:rPr>
        <w:tab/>
        <w:t xml:space="preserve">                (форма)</w:t>
      </w:r>
    </w:p>
    <w:p w:rsidR="007C096D" w:rsidRPr="007C096D" w:rsidRDefault="007C096D" w:rsidP="009C47A8">
      <w:pPr>
        <w:widowControl w:val="0"/>
        <w:tabs>
          <w:tab w:val="left" w:pos="8690"/>
        </w:tabs>
        <w:suppressAutoHyphens w:val="0"/>
        <w:autoSpaceDE w:val="0"/>
        <w:autoSpaceDN w:val="0"/>
        <w:adjustRightInd w:val="0"/>
        <w:rPr>
          <w:rFonts w:eastAsiaTheme="minorEastAsia"/>
          <w:sz w:val="20"/>
          <w:szCs w:val="20"/>
        </w:rPr>
      </w:pPr>
      <w:r w:rsidRPr="007C096D">
        <w:rPr>
          <w:rFonts w:eastAsiaTheme="minorEastAsia"/>
          <w:sz w:val="20"/>
          <w:szCs w:val="20"/>
        </w:rPr>
        <w:tab/>
      </w:r>
    </w:p>
    <w:tbl>
      <w:tblPr>
        <w:tblW w:w="0" w:type="auto"/>
        <w:tblInd w:w="8112" w:type="dxa"/>
        <w:tblLayout w:type="fixed"/>
        <w:tblCellMar>
          <w:top w:w="102" w:type="dxa"/>
          <w:left w:w="62" w:type="dxa"/>
          <w:bottom w:w="102" w:type="dxa"/>
          <w:right w:w="62" w:type="dxa"/>
        </w:tblCellMar>
        <w:tblLook w:val="0000" w:firstRow="0" w:lastRow="0" w:firstColumn="0" w:lastColumn="0" w:noHBand="0" w:noVBand="0"/>
      </w:tblPr>
      <w:tblGrid>
        <w:gridCol w:w="2098"/>
      </w:tblGrid>
      <w:tr w:rsidR="007C096D" w:rsidRPr="007C096D" w:rsidTr="007C096D">
        <w:tc>
          <w:tcPr>
            <w:tcW w:w="2098" w:type="dxa"/>
            <w:tcBorders>
              <w:top w:val="single" w:sz="4" w:space="0" w:color="auto"/>
              <w:left w:val="single" w:sz="4" w:space="0" w:color="auto"/>
              <w:bottom w:val="single" w:sz="4" w:space="0" w:color="auto"/>
              <w:right w:val="single" w:sz="4" w:space="0" w:color="auto"/>
            </w:tcBorders>
          </w:tcPr>
          <w:p w:rsidR="007C096D" w:rsidRPr="007C096D" w:rsidRDefault="007C096D" w:rsidP="009C47A8">
            <w:pPr>
              <w:suppressAutoHyphens w:val="0"/>
              <w:autoSpaceDE w:val="0"/>
              <w:autoSpaceDN w:val="0"/>
              <w:adjustRightInd w:val="0"/>
              <w:jc w:val="center"/>
              <w:rPr>
                <w:rFonts w:eastAsiaTheme="minorHAnsi"/>
                <w:sz w:val="20"/>
                <w:szCs w:val="20"/>
                <w:lang w:eastAsia="en-US"/>
              </w:rPr>
            </w:pPr>
            <w:r w:rsidRPr="007C096D">
              <w:rPr>
                <w:rFonts w:eastAsiaTheme="minorHAnsi"/>
                <w:sz w:val="20"/>
                <w:szCs w:val="20"/>
                <w:lang w:eastAsia="en-US"/>
              </w:rPr>
              <w:t>Место для воспрои</w:t>
            </w:r>
            <w:r w:rsidRPr="007C096D">
              <w:rPr>
                <w:rFonts w:eastAsiaTheme="minorHAnsi"/>
                <w:sz w:val="20"/>
                <w:szCs w:val="20"/>
                <w:lang w:eastAsia="en-US"/>
              </w:rPr>
              <w:t>з</w:t>
            </w:r>
            <w:r w:rsidRPr="007C096D">
              <w:rPr>
                <w:rFonts w:eastAsiaTheme="minorHAnsi"/>
                <w:sz w:val="20"/>
                <w:szCs w:val="20"/>
                <w:lang w:eastAsia="en-US"/>
              </w:rPr>
              <w:t xml:space="preserve">ведения </w:t>
            </w:r>
          </w:p>
          <w:p w:rsidR="007C096D" w:rsidRPr="007C096D" w:rsidRDefault="007C096D" w:rsidP="009C47A8">
            <w:pPr>
              <w:suppressAutoHyphens w:val="0"/>
              <w:autoSpaceDE w:val="0"/>
              <w:autoSpaceDN w:val="0"/>
              <w:adjustRightInd w:val="0"/>
              <w:jc w:val="center"/>
              <w:rPr>
                <w:rFonts w:eastAsiaTheme="minorHAnsi"/>
                <w:sz w:val="20"/>
                <w:szCs w:val="20"/>
                <w:lang w:eastAsia="en-US"/>
              </w:rPr>
            </w:pPr>
            <w:r w:rsidRPr="007C096D">
              <w:rPr>
                <w:rFonts w:eastAsiaTheme="minorHAnsi"/>
                <w:sz w:val="20"/>
                <w:szCs w:val="20"/>
                <w:lang w:eastAsia="en-US"/>
              </w:rPr>
              <w:t>QR-кода</w:t>
            </w:r>
          </w:p>
        </w:tc>
      </w:tr>
    </w:tbl>
    <w:p w:rsidR="007C096D" w:rsidRPr="007C096D" w:rsidRDefault="007C096D" w:rsidP="009C47A8">
      <w:pPr>
        <w:widowControl w:val="0"/>
        <w:tabs>
          <w:tab w:val="left" w:pos="8690"/>
        </w:tabs>
        <w:suppressAutoHyphens w:val="0"/>
        <w:autoSpaceDE w:val="0"/>
        <w:autoSpaceDN w:val="0"/>
        <w:adjustRightInd w:val="0"/>
        <w:rPr>
          <w:rFonts w:eastAsiaTheme="minorEastAsia"/>
          <w:sz w:val="20"/>
          <w:szCs w:val="20"/>
        </w:rPr>
      </w:pPr>
    </w:p>
    <w:p w:rsidR="007C096D" w:rsidRPr="007C096D" w:rsidRDefault="007C096D" w:rsidP="009C47A8">
      <w:pPr>
        <w:widowControl w:val="0"/>
        <w:suppressAutoHyphens w:val="0"/>
        <w:autoSpaceDE w:val="0"/>
        <w:autoSpaceDN w:val="0"/>
        <w:rPr>
          <w:color w:val="000000" w:themeColor="text1"/>
          <w:sz w:val="20"/>
          <w:szCs w:val="20"/>
        </w:rPr>
      </w:pPr>
    </w:p>
    <w:p w:rsidR="007C096D" w:rsidRPr="007C096D" w:rsidRDefault="007C096D" w:rsidP="009C47A8">
      <w:pPr>
        <w:widowControl w:val="0"/>
        <w:tabs>
          <w:tab w:val="left" w:pos="11010"/>
        </w:tabs>
        <w:suppressAutoHyphens w:val="0"/>
        <w:autoSpaceDE w:val="0"/>
        <w:autoSpaceDN w:val="0"/>
        <w:rPr>
          <w:color w:val="000000" w:themeColor="text1"/>
          <w:sz w:val="20"/>
          <w:szCs w:val="20"/>
        </w:rPr>
      </w:pPr>
      <w:r w:rsidRPr="007C096D">
        <w:rPr>
          <w:color w:val="000000" w:themeColor="text1"/>
          <w:sz w:val="20"/>
          <w:szCs w:val="20"/>
        </w:rPr>
        <w:tab/>
      </w:r>
      <w:r w:rsidRPr="007C096D">
        <w:rPr>
          <w:color w:val="000000" w:themeColor="text1"/>
          <w:sz w:val="20"/>
          <w:szCs w:val="20"/>
        </w:rPr>
        <w:tab/>
      </w:r>
      <w:r w:rsidRPr="007C096D">
        <w:rPr>
          <w:sz w:val="20"/>
          <w:szCs w:val="20"/>
          <w:lang w:val="en-US"/>
        </w:rPr>
        <w:t>QR</w:t>
      </w:r>
      <w:r w:rsidRPr="007C096D">
        <w:rPr>
          <w:sz w:val="20"/>
          <w:szCs w:val="20"/>
        </w:rPr>
        <w:t>-код проверки в ЕРКМ</w:t>
      </w:r>
    </w:p>
    <w:p w:rsidR="007C096D" w:rsidRPr="007C096D" w:rsidRDefault="007C096D" w:rsidP="009C47A8">
      <w:pPr>
        <w:widowControl w:val="0"/>
        <w:tabs>
          <w:tab w:val="left" w:pos="3569"/>
        </w:tabs>
        <w:suppressAutoHyphens w:val="0"/>
        <w:autoSpaceDE w:val="0"/>
        <w:autoSpaceDN w:val="0"/>
        <w:jc w:val="center"/>
        <w:rPr>
          <w:b/>
          <w:spacing w:val="2"/>
          <w:sz w:val="28"/>
          <w:szCs w:val="28"/>
        </w:rPr>
      </w:pPr>
      <w:r w:rsidRPr="007C096D">
        <w:rPr>
          <w:b/>
          <w:sz w:val="28"/>
          <w:szCs w:val="28"/>
        </w:rPr>
        <w:t>Проверочный лист (список контрольных вопросов, ответы   на которые св</w:t>
      </w:r>
      <w:r w:rsidRPr="007C096D">
        <w:rPr>
          <w:b/>
          <w:sz w:val="28"/>
          <w:szCs w:val="28"/>
        </w:rPr>
        <w:t>и</w:t>
      </w:r>
      <w:r w:rsidRPr="007C096D">
        <w:rPr>
          <w:b/>
          <w:sz w:val="28"/>
          <w:szCs w:val="28"/>
        </w:rPr>
        <w:t>детельствуют о соблюдении или несоблюдении контролируемым лицом обяз</w:t>
      </w:r>
      <w:r w:rsidRPr="007C096D">
        <w:rPr>
          <w:b/>
          <w:sz w:val="28"/>
          <w:szCs w:val="28"/>
        </w:rPr>
        <w:t>а</w:t>
      </w:r>
      <w:r w:rsidRPr="007C096D">
        <w:rPr>
          <w:b/>
          <w:sz w:val="28"/>
          <w:szCs w:val="28"/>
        </w:rPr>
        <w:t xml:space="preserve">тельных требований), применяемого </w:t>
      </w:r>
      <w:r w:rsidRPr="007C096D">
        <w:rPr>
          <w:b/>
          <w:spacing w:val="2"/>
          <w:sz w:val="28"/>
          <w:szCs w:val="28"/>
        </w:rPr>
        <w:t>при осуществлении федерального гос</w:t>
      </w:r>
      <w:r w:rsidRPr="007C096D">
        <w:rPr>
          <w:b/>
          <w:spacing w:val="2"/>
          <w:sz w:val="28"/>
          <w:szCs w:val="28"/>
        </w:rPr>
        <w:t>у</w:t>
      </w:r>
      <w:r w:rsidRPr="007C096D">
        <w:rPr>
          <w:b/>
          <w:spacing w:val="2"/>
          <w:sz w:val="28"/>
          <w:szCs w:val="28"/>
        </w:rPr>
        <w:t>дарственного контроля (надзора) за деятельностью  по осуществлению во</w:t>
      </w:r>
      <w:r w:rsidRPr="007C096D">
        <w:rPr>
          <w:b/>
          <w:spacing w:val="2"/>
          <w:sz w:val="28"/>
          <w:szCs w:val="28"/>
        </w:rPr>
        <w:t>з</w:t>
      </w:r>
      <w:r w:rsidRPr="007C096D">
        <w:rPr>
          <w:b/>
          <w:spacing w:val="2"/>
          <w:sz w:val="28"/>
          <w:szCs w:val="28"/>
        </w:rPr>
        <w:t xml:space="preserve">душных перевозок </w:t>
      </w:r>
      <w:r w:rsidRPr="007C096D">
        <w:rPr>
          <w:b/>
          <w:sz w:val="28"/>
          <w:szCs w:val="28"/>
        </w:rPr>
        <w:t>почты и грузов, в том числе опасных грузов</w:t>
      </w:r>
    </w:p>
    <w:p w:rsidR="007C096D" w:rsidRPr="007C096D" w:rsidRDefault="007C096D" w:rsidP="009C47A8">
      <w:pPr>
        <w:widowControl w:val="0"/>
        <w:tabs>
          <w:tab w:val="left" w:pos="3569"/>
        </w:tabs>
        <w:suppressAutoHyphens w:val="0"/>
        <w:autoSpaceDE w:val="0"/>
        <w:autoSpaceDN w:val="0"/>
        <w:jc w:val="both"/>
        <w:rPr>
          <w:b/>
          <w:sz w:val="28"/>
          <w:szCs w:val="28"/>
        </w:rPr>
      </w:pPr>
    </w:p>
    <w:p w:rsidR="007C096D" w:rsidRPr="007C096D" w:rsidRDefault="007C096D" w:rsidP="009C47A8">
      <w:pPr>
        <w:widowControl w:val="0"/>
        <w:tabs>
          <w:tab w:val="left" w:pos="284"/>
        </w:tabs>
        <w:jc w:val="both"/>
        <w:rPr>
          <w:sz w:val="28"/>
          <w:szCs w:val="28"/>
        </w:rPr>
      </w:pPr>
      <w:r w:rsidRPr="007C096D">
        <w:rPr>
          <w:sz w:val="28"/>
          <w:szCs w:val="28"/>
        </w:rPr>
        <w:t>1. Наименование вида  федерального государственного  контроля,   включенного    в   единый   реестр  видов  федерального государственного  контроля (надзора):_______________________________________________________________</w:t>
      </w:r>
    </w:p>
    <w:p w:rsidR="007C096D" w:rsidRPr="007C096D" w:rsidRDefault="007C096D" w:rsidP="009C47A8">
      <w:pPr>
        <w:widowControl w:val="0"/>
        <w:tabs>
          <w:tab w:val="left" w:pos="284"/>
          <w:tab w:val="left" w:pos="567"/>
          <w:tab w:val="left" w:pos="851"/>
          <w:tab w:val="left" w:pos="993"/>
        </w:tabs>
        <w:jc w:val="both"/>
        <w:rPr>
          <w:sz w:val="28"/>
          <w:szCs w:val="28"/>
        </w:rPr>
      </w:pPr>
      <w:r w:rsidRPr="007C096D">
        <w:rPr>
          <w:sz w:val="28"/>
          <w:szCs w:val="28"/>
        </w:rPr>
        <w:t>2. Наименование контрольного (надзорного) органа и реквизиты нормативного правового акта об утверждении формы проверочного листа: ________________________________________________________________________</w:t>
      </w:r>
    </w:p>
    <w:p w:rsidR="007C096D" w:rsidRPr="007C096D" w:rsidRDefault="007C096D" w:rsidP="009C47A8">
      <w:pPr>
        <w:widowControl w:val="0"/>
        <w:tabs>
          <w:tab w:val="left" w:pos="284"/>
          <w:tab w:val="left" w:pos="709"/>
          <w:tab w:val="left" w:pos="1134"/>
          <w:tab w:val="left" w:pos="1560"/>
          <w:tab w:val="left" w:pos="2552"/>
        </w:tabs>
        <w:jc w:val="both"/>
        <w:rPr>
          <w:sz w:val="28"/>
          <w:szCs w:val="28"/>
        </w:rPr>
      </w:pPr>
      <w:r w:rsidRPr="007C096D">
        <w:rPr>
          <w:sz w:val="28"/>
          <w:szCs w:val="28"/>
        </w:rPr>
        <w:t>3.  Вид контрольного (надзорного) мероприятия:__________________________</w:t>
      </w:r>
    </w:p>
    <w:p w:rsidR="007C096D" w:rsidRPr="007C096D" w:rsidRDefault="007C096D" w:rsidP="009C47A8">
      <w:pPr>
        <w:widowControl w:val="0"/>
        <w:tabs>
          <w:tab w:val="left" w:pos="284"/>
        </w:tabs>
        <w:jc w:val="both"/>
        <w:rPr>
          <w:sz w:val="28"/>
          <w:szCs w:val="28"/>
        </w:rPr>
      </w:pPr>
      <w:r w:rsidRPr="007C096D">
        <w:rPr>
          <w:sz w:val="28"/>
          <w:szCs w:val="28"/>
        </w:rPr>
        <w:t>4. Объект федерального государственного контроля (надзора), в отношении которого проводится контрольное (надзорное)  мероприятие:____________________</w:t>
      </w:r>
    </w:p>
    <w:p w:rsidR="007C096D" w:rsidRPr="007C096D" w:rsidRDefault="007C096D" w:rsidP="009C47A8">
      <w:pPr>
        <w:widowControl w:val="0"/>
        <w:tabs>
          <w:tab w:val="left" w:pos="284"/>
        </w:tabs>
        <w:jc w:val="both"/>
        <w:rPr>
          <w:sz w:val="28"/>
          <w:szCs w:val="28"/>
        </w:rPr>
      </w:pPr>
      <w:r w:rsidRPr="007C096D">
        <w:rPr>
          <w:sz w:val="28"/>
          <w:szCs w:val="28"/>
        </w:rPr>
        <w:t xml:space="preserve">5. </w:t>
      </w:r>
      <w:proofErr w:type="gramStart"/>
      <w:r w:rsidRPr="007C096D">
        <w:rPr>
          <w:sz w:val="28"/>
          <w:szCs w:val="28"/>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организации  (ее  филиалов,  представительств,  обособленных структурных подразделений), являющихся контролируемыми лицами:  ________________________________________________________________________</w:t>
      </w:r>
      <w:proofErr w:type="gramEnd"/>
    </w:p>
    <w:p w:rsidR="007C096D" w:rsidRPr="007C096D" w:rsidRDefault="007C096D" w:rsidP="009C47A8">
      <w:pPr>
        <w:widowControl w:val="0"/>
        <w:tabs>
          <w:tab w:val="left" w:pos="284"/>
        </w:tabs>
        <w:jc w:val="both"/>
        <w:rPr>
          <w:sz w:val="28"/>
          <w:szCs w:val="28"/>
        </w:rPr>
      </w:pPr>
      <w:r w:rsidRPr="007C096D">
        <w:rPr>
          <w:sz w:val="28"/>
          <w:szCs w:val="28"/>
        </w:rPr>
        <w:t>6. Место  (места) проведения  контрольного  (надзорного) мероприятия с заполнением проверочного листа: ___________________________________________</w:t>
      </w:r>
    </w:p>
    <w:p w:rsidR="007C096D" w:rsidRPr="007C096D" w:rsidRDefault="007C096D" w:rsidP="009C47A8">
      <w:pPr>
        <w:widowControl w:val="0"/>
        <w:tabs>
          <w:tab w:val="left" w:pos="284"/>
        </w:tabs>
        <w:jc w:val="both"/>
        <w:rPr>
          <w:sz w:val="28"/>
          <w:szCs w:val="28"/>
        </w:rPr>
      </w:pPr>
      <w:r w:rsidRPr="007C096D">
        <w:rPr>
          <w:sz w:val="28"/>
          <w:szCs w:val="28"/>
        </w:rPr>
        <w:t xml:space="preserve">7. Реквизиты   решения  контрольного  (надзорного)  органа  о  проведении </w:t>
      </w:r>
      <w:r w:rsidRPr="007C096D">
        <w:rPr>
          <w:sz w:val="28"/>
          <w:szCs w:val="28"/>
        </w:rPr>
        <w:lastRenderedPageBreak/>
        <w:t>контрольного    (надзорного)   мероприятия,   подписанного   уполномоченным должностным лицом контрольного (надзорного) органа: ________________________</w:t>
      </w:r>
    </w:p>
    <w:p w:rsidR="007C096D" w:rsidRPr="007C096D" w:rsidRDefault="007C096D" w:rsidP="009C47A8">
      <w:pPr>
        <w:widowControl w:val="0"/>
        <w:tabs>
          <w:tab w:val="left" w:pos="284"/>
        </w:tabs>
        <w:jc w:val="both"/>
        <w:rPr>
          <w:sz w:val="28"/>
          <w:szCs w:val="28"/>
        </w:rPr>
      </w:pPr>
      <w:r w:rsidRPr="007C096D">
        <w:rPr>
          <w:sz w:val="28"/>
          <w:szCs w:val="28"/>
        </w:rPr>
        <w:t>8. Учетный номер контрольного (надзорного) мероприятия: ________________</w:t>
      </w:r>
    </w:p>
    <w:p w:rsidR="007C096D" w:rsidRPr="007C096D" w:rsidRDefault="007C096D" w:rsidP="009C47A8">
      <w:pPr>
        <w:widowControl w:val="0"/>
        <w:tabs>
          <w:tab w:val="left" w:pos="284"/>
        </w:tabs>
        <w:jc w:val="both"/>
        <w:rPr>
          <w:sz w:val="28"/>
          <w:szCs w:val="28"/>
        </w:rPr>
      </w:pPr>
      <w:r w:rsidRPr="007C096D">
        <w:rPr>
          <w:sz w:val="28"/>
          <w:szCs w:val="28"/>
        </w:rPr>
        <w:t xml:space="preserve">9. 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 </w:t>
      </w:r>
    </w:p>
    <w:p w:rsidR="007C096D" w:rsidRPr="007C096D" w:rsidRDefault="007C096D" w:rsidP="009C47A8">
      <w:pPr>
        <w:widowControl w:val="0"/>
        <w:tabs>
          <w:tab w:val="left" w:pos="284"/>
        </w:tabs>
        <w:jc w:val="both"/>
      </w:pPr>
    </w:p>
    <w:p w:rsidR="007C096D" w:rsidRPr="007C096D" w:rsidRDefault="007C096D" w:rsidP="009C47A8">
      <w:pPr>
        <w:widowControl w:val="0"/>
        <w:tabs>
          <w:tab w:val="left" w:pos="284"/>
        </w:tabs>
        <w:suppressAutoHyphens w:val="0"/>
        <w:autoSpaceDE w:val="0"/>
        <w:autoSpaceDN w:val="0"/>
        <w:adjustRightInd w:val="0"/>
        <w:jc w:val="both"/>
        <w:rPr>
          <w:rFonts w:eastAsiaTheme="minorEastAsia"/>
          <w:sz w:val="28"/>
          <w:szCs w:val="28"/>
        </w:rPr>
      </w:pPr>
    </w:p>
    <w:p w:rsidR="007C096D" w:rsidRPr="007C096D" w:rsidRDefault="007C096D" w:rsidP="009C47A8">
      <w:pPr>
        <w:widowControl w:val="0"/>
        <w:tabs>
          <w:tab w:val="left" w:pos="709"/>
        </w:tabs>
        <w:suppressAutoHyphens w:val="0"/>
        <w:autoSpaceDE w:val="0"/>
        <w:autoSpaceDN w:val="0"/>
        <w:jc w:val="both"/>
        <w:rPr>
          <w:sz w:val="20"/>
          <w:szCs w:val="20"/>
        </w:rPr>
      </w:pPr>
    </w:p>
    <w:p w:rsidR="007C096D" w:rsidRPr="007C096D" w:rsidRDefault="007C096D" w:rsidP="009C47A8">
      <w:pPr>
        <w:widowControl w:val="0"/>
        <w:suppressAutoHyphens w:val="0"/>
        <w:autoSpaceDE w:val="0"/>
        <w:autoSpaceDN w:val="0"/>
        <w:jc w:val="both"/>
        <w:rPr>
          <w:sz w:val="20"/>
          <w:szCs w:val="20"/>
        </w:rPr>
      </w:pPr>
    </w:p>
    <w:p w:rsidR="007C096D" w:rsidRPr="007C096D" w:rsidRDefault="007C096D" w:rsidP="009C47A8">
      <w:pPr>
        <w:widowControl w:val="0"/>
        <w:suppressAutoHyphens w:val="0"/>
        <w:autoSpaceDE w:val="0"/>
        <w:autoSpaceDN w:val="0"/>
        <w:jc w:val="both"/>
        <w:rPr>
          <w:sz w:val="20"/>
          <w:szCs w:val="20"/>
        </w:rPr>
      </w:pPr>
    </w:p>
    <w:tbl>
      <w:tblPr>
        <w:tblW w:w="1020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3261"/>
        <w:gridCol w:w="3260"/>
        <w:gridCol w:w="567"/>
        <w:gridCol w:w="709"/>
        <w:gridCol w:w="1134"/>
        <w:gridCol w:w="567"/>
      </w:tblGrid>
      <w:tr w:rsidR="007C096D" w:rsidRPr="007C096D" w:rsidTr="007C096D">
        <w:trPr>
          <w:tblHeader/>
        </w:trPr>
        <w:tc>
          <w:tcPr>
            <w:tcW w:w="709" w:type="dxa"/>
            <w:vAlign w:val="center"/>
          </w:tcPr>
          <w:p w:rsidR="007C096D" w:rsidRPr="007C096D" w:rsidRDefault="007C096D" w:rsidP="009C47A8">
            <w:pPr>
              <w:widowControl w:val="0"/>
              <w:suppressAutoHyphens w:val="0"/>
              <w:autoSpaceDE w:val="0"/>
              <w:autoSpaceDN w:val="0"/>
              <w:rPr>
                <w:color w:val="000000" w:themeColor="text1"/>
                <w:sz w:val="20"/>
                <w:szCs w:val="20"/>
              </w:rPr>
            </w:pPr>
            <w:bookmarkStart w:id="3" w:name="P6358"/>
            <w:bookmarkEnd w:id="3"/>
            <w:r w:rsidRPr="007C096D">
              <w:rPr>
                <w:color w:val="000000" w:themeColor="text1"/>
                <w:sz w:val="20"/>
                <w:szCs w:val="20"/>
              </w:rPr>
              <w:t xml:space="preserve">№ </w:t>
            </w:r>
            <w:proofErr w:type="gramStart"/>
            <w:r w:rsidRPr="007C096D">
              <w:rPr>
                <w:color w:val="000000" w:themeColor="text1"/>
                <w:sz w:val="20"/>
                <w:szCs w:val="20"/>
              </w:rPr>
              <w:t>п</w:t>
            </w:r>
            <w:proofErr w:type="gramEnd"/>
            <w:r w:rsidRPr="007C096D">
              <w:rPr>
                <w:color w:val="000000" w:themeColor="text1"/>
                <w:sz w:val="20"/>
                <w:szCs w:val="20"/>
              </w:rPr>
              <w:t>/п</w:t>
            </w:r>
          </w:p>
        </w:tc>
        <w:tc>
          <w:tcPr>
            <w:tcW w:w="3261" w:type="dxa"/>
            <w:vAlign w:val="center"/>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Вопросы, отражающие содержание обязательных требований</w:t>
            </w:r>
          </w:p>
        </w:tc>
        <w:tc>
          <w:tcPr>
            <w:tcW w:w="3260" w:type="dxa"/>
            <w:vAlign w:val="center"/>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Реквизиты нормативных правовых актов, с указанием их структурных единиц, которыми установлены обязательные требования</w:t>
            </w:r>
          </w:p>
        </w:tc>
        <w:tc>
          <w:tcPr>
            <w:tcW w:w="567" w:type="dxa"/>
            <w:vAlign w:val="center"/>
          </w:tcPr>
          <w:p w:rsidR="007C096D" w:rsidRPr="007C096D" w:rsidRDefault="007C096D" w:rsidP="009C47A8">
            <w:pPr>
              <w:widowControl w:val="0"/>
              <w:suppressAutoHyphens w:val="0"/>
              <w:autoSpaceDE w:val="0"/>
              <w:autoSpaceDN w:val="0"/>
              <w:rPr>
                <w:sz w:val="20"/>
                <w:szCs w:val="20"/>
              </w:rPr>
            </w:pPr>
            <w:r w:rsidRPr="007C096D">
              <w:rPr>
                <w:sz w:val="20"/>
                <w:szCs w:val="20"/>
              </w:rPr>
              <w:t>Да</w:t>
            </w:r>
            <w:hyperlink w:anchor="P2372" w:history="1"/>
          </w:p>
        </w:tc>
        <w:tc>
          <w:tcPr>
            <w:tcW w:w="709" w:type="dxa"/>
            <w:vAlign w:val="center"/>
          </w:tcPr>
          <w:p w:rsidR="007C096D" w:rsidRPr="007C096D" w:rsidRDefault="007C096D" w:rsidP="009C47A8">
            <w:pPr>
              <w:widowControl w:val="0"/>
              <w:suppressAutoHyphens w:val="0"/>
              <w:autoSpaceDE w:val="0"/>
              <w:autoSpaceDN w:val="0"/>
              <w:rPr>
                <w:sz w:val="20"/>
                <w:szCs w:val="20"/>
              </w:rPr>
            </w:pPr>
            <w:r w:rsidRPr="007C096D">
              <w:rPr>
                <w:sz w:val="20"/>
                <w:szCs w:val="20"/>
              </w:rPr>
              <w:t>Нет</w:t>
            </w:r>
          </w:p>
        </w:tc>
        <w:tc>
          <w:tcPr>
            <w:tcW w:w="1134" w:type="dxa"/>
            <w:vAlign w:val="center"/>
          </w:tcPr>
          <w:p w:rsidR="007C096D" w:rsidRPr="007C096D" w:rsidRDefault="007C096D" w:rsidP="009C47A8">
            <w:pPr>
              <w:widowControl w:val="0"/>
              <w:suppressAutoHyphens w:val="0"/>
              <w:autoSpaceDE w:val="0"/>
              <w:autoSpaceDN w:val="0"/>
              <w:rPr>
                <w:sz w:val="20"/>
                <w:szCs w:val="20"/>
                <w:lang w:val="en-US"/>
              </w:rPr>
            </w:pPr>
            <w:r w:rsidRPr="007C096D">
              <w:rPr>
                <w:sz w:val="20"/>
                <w:szCs w:val="20"/>
                <w:lang w:val="en-US"/>
              </w:rPr>
              <w:t xml:space="preserve">        </w:t>
            </w:r>
            <w:r w:rsidRPr="007C096D">
              <w:rPr>
                <w:sz w:val="20"/>
                <w:szCs w:val="20"/>
              </w:rPr>
              <w:t>Не</w:t>
            </w:r>
          </w:p>
          <w:p w:rsidR="007C096D" w:rsidRPr="007C096D" w:rsidRDefault="007C096D" w:rsidP="009C47A8">
            <w:pPr>
              <w:widowControl w:val="0"/>
              <w:suppressAutoHyphens w:val="0"/>
              <w:autoSpaceDE w:val="0"/>
              <w:autoSpaceDN w:val="0"/>
              <w:rPr>
                <w:sz w:val="20"/>
                <w:szCs w:val="20"/>
              </w:rPr>
            </w:pPr>
            <w:r w:rsidRPr="007C096D">
              <w:rPr>
                <w:sz w:val="20"/>
                <w:szCs w:val="20"/>
              </w:rPr>
              <w:t xml:space="preserve"> примен</w:t>
            </w:r>
            <w:r w:rsidRPr="007C096D">
              <w:rPr>
                <w:sz w:val="20"/>
                <w:szCs w:val="20"/>
              </w:rPr>
              <w:t>и</w:t>
            </w:r>
            <w:r w:rsidRPr="007C096D">
              <w:rPr>
                <w:sz w:val="20"/>
                <w:szCs w:val="20"/>
              </w:rPr>
              <w:t>мо</w:t>
            </w:r>
          </w:p>
        </w:tc>
        <w:tc>
          <w:tcPr>
            <w:tcW w:w="567" w:type="dxa"/>
            <w:vAlign w:val="center"/>
          </w:tcPr>
          <w:p w:rsidR="007C096D" w:rsidRPr="007C096D" w:rsidRDefault="007C096D" w:rsidP="009C47A8">
            <w:pPr>
              <w:widowControl w:val="0"/>
              <w:suppressAutoHyphens w:val="0"/>
              <w:autoSpaceDE w:val="0"/>
              <w:autoSpaceDN w:val="0"/>
              <w:rPr>
                <w:sz w:val="20"/>
                <w:szCs w:val="20"/>
              </w:rPr>
            </w:pPr>
            <w:r w:rsidRPr="007C096D">
              <w:rPr>
                <w:sz w:val="20"/>
                <w:szCs w:val="20"/>
              </w:rPr>
              <w:t>Прим</w:t>
            </w:r>
            <w:r w:rsidRPr="007C096D">
              <w:rPr>
                <w:sz w:val="20"/>
                <w:szCs w:val="20"/>
              </w:rPr>
              <w:t>е</w:t>
            </w:r>
            <w:r w:rsidRPr="007C096D">
              <w:rPr>
                <w:sz w:val="20"/>
                <w:szCs w:val="20"/>
              </w:rPr>
              <w:t>ч</w:t>
            </w:r>
            <w:r w:rsidRPr="007C096D">
              <w:rPr>
                <w:sz w:val="20"/>
                <w:szCs w:val="20"/>
              </w:rPr>
              <w:t>а</w:t>
            </w:r>
            <w:r w:rsidRPr="007C096D">
              <w:rPr>
                <w:sz w:val="20"/>
                <w:szCs w:val="20"/>
              </w:rPr>
              <w:t>ние</w:t>
            </w: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Осуществляется ли контролиру</w:t>
            </w:r>
            <w:r w:rsidRPr="007C096D">
              <w:rPr>
                <w:color w:val="000000" w:themeColor="text1"/>
                <w:sz w:val="20"/>
                <w:szCs w:val="20"/>
              </w:rPr>
              <w:t>е</w:t>
            </w:r>
            <w:r w:rsidRPr="007C096D">
              <w:rPr>
                <w:color w:val="000000" w:themeColor="text1"/>
                <w:sz w:val="20"/>
                <w:szCs w:val="20"/>
              </w:rPr>
              <w:t>мым лицом  в соответствии с треб</w:t>
            </w:r>
            <w:r w:rsidRPr="007C096D">
              <w:rPr>
                <w:color w:val="000000" w:themeColor="text1"/>
                <w:sz w:val="20"/>
                <w:szCs w:val="20"/>
              </w:rPr>
              <w:t>о</w:t>
            </w:r>
            <w:r w:rsidRPr="007C096D">
              <w:rPr>
                <w:color w:val="000000" w:themeColor="text1"/>
                <w:sz w:val="20"/>
                <w:szCs w:val="20"/>
              </w:rPr>
              <w:t>ваниями федеральных авиационных правил:</w:t>
            </w:r>
          </w:p>
        </w:tc>
        <w:tc>
          <w:tcPr>
            <w:tcW w:w="3260" w:type="dxa"/>
            <w:vMerge w:val="restart"/>
          </w:tcPr>
          <w:p w:rsidR="007C096D" w:rsidRPr="007C096D" w:rsidRDefault="00BF34D0" w:rsidP="009C47A8">
            <w:pPr>
              <w:widowControl w:val="0"/>
              <w:suppressAutoHyphens w:val="0"/>
              <w:autoSpaceDE w:val="0"/>
              <w:autoSpaceDN w:val="0"/>
              <w:rPr>
                <w:color w:val="000000" w:themeColor="text1"/>
                <w:sz w:val="20"/>
                <w:szCs w:val="20"/>
              </w:rPr>
            </w:pPr>
            <w:hyperlink r:id="rId682" w:history="1">
              <w:r w:rsidR="007C096D" w:rsidRPr="007C096D">
                <w:rPr>
                  <w:color w:val="000000" w:themeColor="text1"/>
                  <w:sz w:val="20"/>
                  <w:szCs w:val="20"/>
                </w:rPr>
                <w:t>пункт 7</w:t>
              </w:r>
            </w:hyperlink>
            <w:r w:rsidR="007C096D" w:rsidRPr="007C096D">
              <w:rPr>
                <w:color w:val="000000" w:themeColor="text1"/>
                <w:sz w:val="20"/>
                <w:szCs w:val="20"/>
              </w:rPr>
              <w:t xml:space="preserve"> «Требования к юридич</w:t>
            </w:r>
            <w:r w:rsidR="007C096D" w:rsidRPr="007C096D">
              <w:rPr>
                <w:color w:val="000000" w:themeColor="text1"/>
                <w:sz w:val="20"/>
                <w:szCs w:val="20"/>
              </w:rPr>
              <w:t>е</w:t>
            </w:r>
            <w:r w:rsidR="007C096D" w:rsidRPr="007C096D">
              <w:rPr>
                <w:color w:val="000000" w:themeColor="text1"/>
                <w:sz w:val="20"/>
                <w:szCs w:val="20"/>
              </w:rPr>
              <w:t>ским лицам, индивидуальным пре</w:t>
            </w:r>
            <w:r w:rsidR="007C096D" w:rsidRPr="007C096D">
              <w:rPr>
                <w:color w:val="000000" w:themeColor="text1"/>
                <w:sz w:val="20"/>
                <w:szCs w:val="20"/>
              </w:rPr>
              <w:t>д</w:t>
            </w:r>
            <w:r w:rsidR="007C096D" w:rsidRPr="007C096D">
              <w:rPr>
                <w:color w:val="000000" w:themeColor="text1"/>
                <w:sz w:val="20"/>
                <w:szCs w:val="20"/>
              </w:rPr>
              <w:t>принимателям, осуществляющим коммерческие воздушные перево</w:t>
            </w:r>
            <w:r w:rsidR="007C096D" w:rsidRPr="007C096D">
              <w:rPr>
                <w:color w:val="000000" w:themeColor="text1"/>
                <w:sz w:val="20"/>
                <w:szCs w:val="20"/>
              </w:rPr>
              <w:t>з</w:t>
            </w:r>
            <w:r w:rsidR="007C096D" w:rsidRPr="007C096D">
              <w:rPr>
                <w:color w:val="000000" w:themeColor="text1"/>
                <w:sz w:val="20"/>
                <w:szCs w:val="20"/>
              </w:rPr>
              <w:t>ки. Форма и порядок выдачи док</w:t>
            </w:r>
            <w:r w:rsidR="007C096D" w:rsidRPr="007C096D">
              <w:rPr>
                <w:color w:val="000000" w:themeColor="text1"/>
                <w:sz w:val="20"/>
                <w:szCs w:val="20"/>
              </w:rPr>
              <w:t>у</w:t>
            </w:r>
            <w:r w:rsidR="007C096D" w:rsidRPr="007C096D">
              <w:rPr>
                <w:color w:val="000000" w:themeColor="text1"/>
                <w:sz w:val="20"/>
                <w:szCs w:val="20"/>
              </w:rPr>
              <w:t>мента, подтверждающего соотве</w:t>
            </w:r>
            <w:r w:rsidR="007C096D" w:rsidRPr="007C096D">
              <w:rPr>
                <w:color w:val="000000" w:themeColor="text1"/>
                <w:sz w:val="20"/>
                <w:szCs w:val="20"/>
              </w:rPr>
              <w:t>т</w:t>
            </w:r>
            <w:r w:rsidR="007C096D" w:rsidRPr="007C096D">
              <w:rPr>
                <w:color w:val="000000" w:themeColor="text1"/>
                <w:sz w:val="20"/>
                <w:szCs w:val="20"/>
              </w:rPr>
              <w:t>ствие юридических лиц, индивид</w:t>
            </w:r>
            <w:r w:rsidR="007C096D" w:rsidRPr="007C096D">
              <w:rPr>
                <w:color w:val="000000" w:themeColor="text1"/>
                <w:sz w:val="20"/>
                <w:szCs w:val="20"/>
              </w:rPr>
              <w:t>у</w:t>
            </w:r>
            <w:r w:rsidR="007C096D" w:rsidRPr="007C096D">
              <w:rPr>
                <w:color w:val="000000" w:themeColor="text1"/>
                <w:sz w:val="20"/>
                <w:szCs w:val="20"/>
              </w:rPr>
              <w:t>альных предпринимателей, ос</w:t>
            </w:r>
            <w:r w:rsidR="007C096D" w:rsidRPr="007C096D">
              <w:rPr>
                <w:color w:val="000000" w:themeColor="text1"/>
                <w:sz w:val="20"/>
                <w:szCs w:val="20"/>
              </w:rPr>
              <w:t>у</w:t>
            </w:r>
            <w:r w:rsidR="007C096D" w:rsidRPr="007C096D">
              <w:rPr>
                <w:color w:val="000000" w:themeColor="text1"/>
                <w:sz w:val="20"/>
                <w:szCs w:val="20"/>
              </w:rPr>
              <w:t>ществляющих коммерческие во</w:t>
            </w:r>
            <w:r w:rsidR="007C096D" w:rsidRPr="007C096D">
              <w:rPr>
                <w:color w:val="000000" w:themeColor="text1"/>
                <w:sz w:val="20"/>
                <w:szCs w:val="20"/>
              </w:rPr>
              <w:t>з</w:t>
            </w:r>
            <w:r w:rsidR="007C096D" w:rsidRPr="007C096D">
              <w:rPr>
                <w:color w:val="000000" w:themeColor="text1"/>
                <w:sz w:val="20"/>
                <w:szCs w:val="20"/>
              </w:rPr>
              <w:t>душные перевозки, требованиям федеральных авиационных правил», утвержденных приказом Министе</w:t>
            </w:r>
            <w:r w:rsidR="007C096D" w:rsidRPr="007C096D">
              <w:rPr>
                <w:color w:val="000000" w:themeColor="text1"/>
                <w:sz w:val="20"/>
                <w:szCs w:val="20"/>
              </w:rPr>
              <w:t>р</w:t>
            </w:r>
            <w:r w:rsidR="007C096D" w:rsidRPr="007C096D">
              <w:rPr>
                <w:color w:val="000000" w:themeColor="text1"/>
                <w:sz w:val="20"/>
                <w:szCs w:val="20"/>
              </w:rPr>
              <w:t>ства транспорта Российской Фед</w:t>
            </w:r>
            <w:r w:rsidR="007C096D" w:rsidRPr="007C096D">
              <w:rPr>
                <w:color w:val="000000" w:themeColor="text1"/>
                <w:sz w:val="20"/>
                <w:szCs w:val="20"/>
              </w:rPr>
              <w:t>е</w:t>
            </w:r>
            <w:r w:rsidR="007C096D" w:rsidRPr="007C096D">
              <w:rPr>
                <w:color w:val="000000" w:themeColor="text1"/>
                <w:sz w:val="20"/>
                <w:szCs w:val="20"/>
              </w:rPr>
              <w:t>рации  от 13 августа 2015 г. № 246</w:t>
            </w:r>
            <w:r w:rsidR="007C096D" w:rsidRPr="007C096D">
              <w:rPr>
                <w:color w:val="000000" w:themeColor="text1"/>
                <w:sz w:val="28"/>
                <w:szCs w:val="20"/>
                <w:vertAlign w:val="superscript"/>
              </w:rPr>
              <w:footnoteReference w:id="56"/>
            </w:r>
            <w:r w:rsidR="007C096D" w:rsidRPr="007C096D">
              <w:rPr>
                <w:color w:val="000000" w:themeColor="text1"/>
                <w:sz w:val="20"/>
                <w:szCs w:val="20"/>
              </w:rPr>
              <w:t xml:space="preserve"> (далее - ФАП-246)</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1.1.</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прием на работу специалистов?</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1.2.</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организация подготовки специал</w:t>
            </w:r>
            <w:r w:rsidRPr="007C096D">
              <w:rPr>
                <w:color w:val="000000" w:themeColor="text1"/>
                <w:sz w:val="20"/>
                <w:szCs w:val="20"/>
              </w:rPr>
              <w:t>и</w:t>
            </w:r>
            <w:r w:rsidRPr="007C096D">
              <w:rPr>
                <w:color w:val="000000" w:themeColor="text1"/>
                <w:sz w:val="20"/>
                <w:szCs w:val="20"/>
              </w:rPr>
              <w:t>стов?</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1.3.</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контроль квалификации специал</w:t>
            </w:r>
            <w:r w:rsidRPr="007C096D">
              <w:rPr>
                <w:color w:val="000000" w:themeColor="text1"/>
                <w:sz w:val="20"/>
                <w:szCs w:val="20"/>
              </w:rPr>
              <w:t>и</w:t>
            </w:r>
            <w:r w:rsidRPr="007C096D">
              <w:rPr>
                <w:color w:val="000000" w:themeColor="text1"/>
                <w:sz w:val="20"/>
                <w:szCs w:val="20"/>
              </w:rPr>
              <w:t>стов?</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2.</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Разработана ли контролируемым лицом система управления кач</w:t>
            </w:r>
            <w:r w:rsidRPr="007C096D">
              <w:rPr>
                <w:color w:val="000000" w:themeColor="text1"/>
                <w:sz w:val="20"/>
                <w:szCs w:val="20"/>
              </w:rPr>
              <w:t>е</w:t>
            </w:r>
            <w:r w:rsidRPr="007C096D">
              <w:rPr>
                <w:color w:val="000000" w:themeColor="text1"/>
                <w:sz w:val="20"/>
                <w:szCs w:val="20"/>
              </w:rPr>
              <w:t>ством?</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683" w:history="1">
              <w:r w:rsidR="007C096D" w:rsidRPr="007C096D">
                <w:rPr>
                  <w:color w:val="000000" w:themeColor="text1"/>
                  <w:sz w:val="20"/>
                  <w:szCs w:val="20"/>
                </w:rPr>
                <w:t>пункт 7</w:t>
              </w:r>
            </w:hyperlink>
            <w:r w:rsidR="007C096D" w:rsidRPr="007C096D">
              <w:rPr>
                <w:color w:val="000000" w:themeColor="text1"/>
                <w:sz w:val="20"/>
                <w:szCs w:val="20"/>
              </w:rPr>
              <w:t xml:space="preserve"> ФАП-246</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3.</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Реализуется ли контролируемым лицом система управления кач</w:t>
            </w:r>
            <w:r w:rsidRPr="007C096D">
              <w:rPr>
                <w:color w:val="000000" w:themeColor="text1"/>
                <w:sz w:val="20"/>
                <w:szCs w:val="20"/>
              </w:rPr>
              <w:t>е</w:t>
            </w:r>
            <w:r w:rsidRPr="007C096D">
              <w:rPr>
                <w:color w:val="000000" w:themeColor="text1"/>
                <w:sz w:val="20"/>
                <w:szCs w:val="20"/>
              </w:rPr>
              <w:t>ством?</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684" w:history="1">
              <w:r w:rsidR="007C096D" w:rsidRPr="007C096D">
                <w:rPr>
                  <w:color w:val="000000" w:themeColor="text1"/>
                  <w:sz w:val="20"/>
                  <w:szCs w:val="20"/>
                </w:rPr>
                <w:t>пункт 7</w:t>
              </w:r>
            </w:hyperlink>
            <w:r w:rsidR="007C096D" w:rsidRPr="007C096D">
              <w:rPr>
                <w:color w:val="000000" w:themeColor="text1"/>
                <w:sz w:val="20"/>
                <w:szCs w:val="20"/>
              </w:rPr>
              <w:t xml:space="preserve"> ФАП-246</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4.</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Назначены ли контролируемым л</w:t>
            </w:r>
            <w:r w:rsidRPr="007C096D">
              <w:rPr>
                <w:color w:val="000000" w:themeColor="text1"/>
                <w:sz w:val="20"/>
                <w:szCs w:val="20"/>
              </w:rPr>
              <w:t>и</w:t>
            </w:r>
            <w:r w:rsidRPr="007C096D">
              <w:rPr>
                <w:color w:val="000000" w:themeColor="text1"/>
                <w:sz w:val="20"/>
                <w:szCs w:val="20"/>
              </w:rPr>
              <w:t xml:space="preserve">цом должностные лица, которые в соответствии с </w:t>
            </w:r>
            <w:hyperlink r:id="rId685" w:history="1">
              <w:r w:rsidRPr="007C096D">
                <w:rPr>
                  <w:color w:val="000000" w:themeColor="text1"/>
                  <w:sz w:val="20"/>
                  <w:szCs w:val="20"/>
                </w:rPr>
                <w:t>ФАП-246</w:t>
              </w:r>
            </w:hyperlink>
            <w:r w:rsidRPr="007C096D">
              <w:rPr>
                <w:color w:val="000000" w:themeColor="text1"/>
                <w:sz w:val="20"/>
                <w:szCs w:val="20"/>
              </w:rPr>
              <w:t>:</w:t>
            </w:r>
          </w:p>
        </w:tc>
        <w:tc>
          <w:tcPr>
            <w:tcW w:w="3260" w:type="dxa"/>
            <w:vMerge w:val="restart"/>
          </w:tcPr>
          <w:p w:rsidR="007C096D" w:rsidRPr="007C096D" w:rsidRDefault="00BF34D0" w:rsidP="009C47A8">
            <w:pPr>
              <w:widowControl w:val="0"/>
              <w:suppressAutoHyphens w:val="0"/>
              <w:autoSpaceDE w:val="0"/>
              <w:autoSpaceDN w:val="0"/>
              <w:rPr>
                <w:color w:val="000000" w:themeColor="text1"/>
                <w:sz w:val="20"/>
                <w:szCs w:val="20"/>
              </w:rPr>
            </w:pPr>
            <w:hyperlink r:id="rId686" w:history="1">
              <w:r w:rsidR="007C096D" w:rsidRPr="007C096D">
                <w:rPr>
                  <w:color w:val="000000" w:themeColor="text1"/>
                  <w:sz w:val="20"/>
                  <w:szCs w:val="20"/>
                </w:rPr>
                <w:t>пункт 8</w:t>
              </w:r>
            </w:hyperlink>
            <w:r w:rsidR="007C096D" w:rsidRPr="007C096D">
              <w:rPr>
                <w:color w:val="000000" w:themeColor="text1"/>
                <w:sz w:val="20"/>
                <w:szCs w:val="20"/>
              </w:rPr>
              <w:t xml:space="preserve"> ФАП-246</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4.1.</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организуют осуществление де</w:t>
            </w:r>
            <w:r w:rsidRPr="007C096D">
              <w:rPr>
                <w:color w:val="000000" w:themeColor="text1"/>
                <w:sz w:val="20"/>
                <w:szCs w:val="20"/>
              </w:rPr>
              <w:t>я</w:t>
            </w:r>
            <w:r w:rsidRPr="007C096D">
              <w:rPr>
                <w:color w:val="000000" w:themeColor="text1"/>
                <w:sz w:val="20"/>
                <w:szCs w:val="20"/>
              </w:rPr>
              <w:t>тельности контролируемого лица?</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4.2.</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контролируют осуществление де</w:t>
            </w:r>
            <w:r w:rsidRPr="007C096D">
              <w:rPr>
                <w:color w:val="000000" w:themeColor="text1"/>
                <w:sz w:val="20"/>
                <w:szCs w:val="20"/>
              </w:rPr>
              <w:t>я</w:t>
            </w:r>
            <w:r w:rsidRPr="007C096D">
              <w:rPr>
                <w:color w:val="000000" w:themeColor="text1"/>
                <w:sz w:val="20"/>
                <w:szCs w:val="20"/>
              </w:rPr>
              <w:lastRenderedPageBreak/>
              <w:t>тельности контролируемым лицом?</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lastRenderedPageBreak/>
              <w:t>4.3.</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внедряют систему управления бе</w:t>
            </w:r>
            <w:r w:rsidRPr="007C096D">
              <w:rPr>
                <w:color w:val="000000" w:themeColor="text1"/>
                <w:sz w:val="20"/>
                <w:szCs w:val="20"/>
              </w:rPr>
              <w:t>з</w:t>
            </w:r>
            <w:r w:rsidRPr="007C096D">
              <w:rPr>
                <w:color w:val="000000" w:themeColor="text1"/>
                <w:sz w:val="20"/>
                <w:szCs w:val="20"/>
              </w:rPr>
              <w:t>опасностью полетов (далее - СУБП)?</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4.4.</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обеспечивают функционирование СУБП?</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5.</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Определены ли контролируемым лицом должностные лица для обе</w:t>
            </w:r>
            <w:r w:rsidRPr="007C096D">
              <w:rPr>
                <w:color w:val="000000" w:themeColor="text1"/>
                <w:sz w:val="20"/>
                <w:szCs w:val="20"/>
              </w:rPr>
              <w:t>с</w:t>
            </w:r>
            <w:r w:rsidRPr="007C096D">
              <w:rPr>
                <w:color w:val="000000" w:themeColor="text1"/>
                <w:sz w:val="20"/>
                <w:szCs w:val="20"/>
              </w:rPr>
              <w:t>печения исполнения функций по управлению безопасностью пол</w:t>
            </w:r>
            <w:r w:rsidRPr="007C096D">
              <w:rPr>
                <w:color w:val="000000" w:themeColor="text1"/>
                <w:sz w:val="20"/>
                <w:szCs w:val="20"/>
              </w:rPr>
              <w:t>е</w:t>
            </w:r>
            <w:r w:rsidRPr="007C096D">
              <w:rPr>
                <w:color w:val="000000" w:themeColor="text1"/>
                <w:sz w:val="20"/>
                <w:szCs w:val="20"/>
              </w:rPr>
              <w:t>тов?</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687" w:history="1">
              <w:r w:rsidR="007C096D" w:rsidRPr="007C096D">
                <w:rPr>
                  <w:color w:val="000000" w:themeColor="text1"/>
                  <w:sz w:val="20"/>
                  <w:szCs w:val="20"/>
                </w:rPr>
                <w:t>подпункт «в» пункта 9</w:t>
              </w:r>
            </w:hyperlink>
            <w:r w:rsidR="007C096D" w:rsidRPr="007C096D">
              <w:rPr>
                <w:color w:val="000000" w:themeColor="text1"/>
                <w:sz w:val="20"/>
                <w:szCs w:val="20"/>
              </w:rPr>
              <w:t xml:space="preserve"> ФАП-246</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6.</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Утверждены ли контролируемым лицом должностные лица для обе</w:t>
            </w:r>
            <w:r w:rsidRPr="007C096D">
              <w:rPr>
                <w:color w:val="000000" w:themeColor="text1"/>
                <w:sz w:val="20"/>
                <w:szCs w:val="20"/>
              </w:rPr>
              <w:t>с</w:t>
            </w:r>
            <w:r w:rsidRPr="007C096D">
              <w:rPr>
                <w:color w:val="000000" w:themeColor="text1"/>
                <w:sz w:val="20"/>
                <w:szCs w:val="20"/>
              </w:rPr>
              <w:t>печения исполнения функций по реализации системы управления качеством?</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688" w:history="1">
              <w:r w:rsidR="007C096D" w:rsidRPr="007C096D">
                <w:rPr>
                  <w:color w:val="000000" w:themeColor="text1"/>
                  <w:sz w:val="20"/>
                  <w:szCs w:val="20"/>
                </w:rPr>
                <w:t>подпункт «д» пункта 9</w:t>
              </w:r>
            </w:hyperlink>
            <w:r w:rsidR="007C096D" w:rsidRPr="007C096D">
              <w:rPr>
                <w:color w:val="000000" w:themeColor="text1"/>
                <w:sz w:val="20"/>
                <w:szCs w:val="20"/>
              </w:rPr>
              <w:t xml:space="preserve"> ФАП-246</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7.</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Обеспечивается ли контролиру</w:t>
            </w:r>
            <w:r w:rsidRPr="007C096D">
              <w:rPr>
                <w:color w:val="000000" w:themeColor="text1"/>
                <w:sz w:val="20"/>
                <w:szCs w:val="20"/>
              </w:rPr>
              <w:t>е</w:t>
            </w:r>
            <w:r w:rsidRPr="007C096D">
              <w:rPr>
                <w:color w:val="000000" w:themeColor="text1"/>
                <w:sz w:val="20"/>
                <w:szCs w:val="20"/>
              </w:rPr>
              <w:t>мым лицом в объеме, необходимом для исполнения своих служебных обязанностей, подготовка персонала в области знания законов, норм</w:t>
            </w:r>
            <w:r w:rsidRPr="007C096D">
              <w:rPr>
                <w:color w:val="000000" w:themeColor="text1"/>
                <w:sz w:val="20"/>
                <w:szCs w:val="20"/>
              </w:rPr>
              <w:t>а</w:t>
            </w:r>
            <w:r w:rsidRPr="007C096D">
              <w:rPr>
                <w:color w:val="000000" w:themeColor="text1"/>
                <w:sz w:val="20"/>
                <w:szCs w:val="20"/>
              </w:rPr>
              <w:t>тивных правовых актов и процедур государств, на территории которых персонал осуществляет исполнение служебных обязанностей?</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689" w:history="1">
              <w:r w:rsidR="007C096D" w:rsidRPr="007C096D">
                <w:rPr>
                  <w:color w:val="000000" w:themeColor="text1"/>
                  <w:sz w:val="20"/>
                  <w:szCs w:val="20"/>
                </w:rPr>
                <w:t>пункт 12</w:t>
              </w:r>
            </w:hyperlink>
            <w:r w:rsidR="007C096D" w:rsidRPr="007C096D">
              <w:rPr>
                <w:color w:val="000000" w:themeColor="text1"/>
                <w:sz w:val="20"/>
                <w:szCs w:val="20"/>
              </w:rPr>
              <w:t xml:space="preserve"> ФАП-246</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8.</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Имеются ли у контролируемого лица для обеспечения деятельности:</w:t>
            </w:r>
          </w:p>
        </w:tc>
        <w:tc>
          <w:tcPr>
            <w:tcW w:w="3260" w:type="dxa"/>
            <w:vMerge w:val="restart"/>
          </w:tcPr>
          <w:p w:rsidR="007C096D" w:rsidRPr="007C096D" w:rsidRDefault="00BF34D0" w:rsidP="009C47A8">
            <w:pPr>
              <w:widowControl w:val="0"/>
              <w:suppressAutoHyphens w:val="0"/>
              <w:autoSpaceDE w:val="0"/>
              <w:autoSpaceDN w:val="0"/>
              <w:rPr>
                <w:color w:val="000000" w:themeColor="text1"/>
                <w:sz w:val="20"/>
                <w:szCs w:val="20"/>
              </w:rPr>
            </w:pPr>
            <w:hyperlink r:id="rId690" w:history="1">
              <w:r w:rsidR="007C096D" w:rsidRPr="007C096D">
                <w:rPr>
                  <w:color w:val="000000" w:themeColor="text1"/>
                  <w:sz w:val="20"/>
                  <w:szCs w:val="20"/>
                </w:rPr>
                <w:t>пункт 14</w:t>
              </w:r>
            </w:hyperlink>
            <w:r w:rsidR="007C096D" w:rsidRPr="007C096D">
              <w:rPr>
                <w:color w:val="000000" w:themeColor="text1"/>
                <w:sz w:val="20"/>
                <w:szCs w:val="20"/>
              </w:rPr>
              <w:t xml:space="preserve"> ФАП-246</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8.1.</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помещения?</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8.2.</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рабочие места?</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8.3.</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оборудование для обеспечивающих вспомогательных служб?</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8.4.</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персонал, обеспечивающий де</w:t>
            </w:r>
            <w:r w:rsidRPr="007C096D">
              <w:rPr>
                <w:color w:val="000000" w:themeColor="text1"/>
                <w:sz w:val="20"/>
                <w:szCs w:val="20"/>
              </w:rPr>
              <w:t>я</w:t>
            </w:r>
            <w:r w:rsidRPr="007C096D">
              <w:rPr>
                <w:color w:val="000000" w:themeColor="text1"/>
                <w:sz w:val="20"/>
                <w:szCs w:val="20"/>
              </w:rPr>
              <w:t>тельность субъекта проверки?</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9.</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Разработано ли контролируемым лицом руководство по производству полетов (далее - РПП)?</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691" w:history="1">
              <w:r w:rsidR="007C096D" w:rsidRPr="007C096D">
                <w:rPr>
                  <w:color w:val="000000" w:themeColor="text1"/>
                  <w:sz w:val="20"/>
                  <w:szCs w:val="20"/>
                </w:rPr>
                <w:t>пункт 18</w:t>
              </w:r>
            </w:hyperlink>
            <w:r w:rsidR="007C096D" w:rsidRPr="007C096D">
              <w:rPr>
                <w:color w:val="000000" w:themeColor="text1"/>
                <w:sz w:val="20"/>
                <w:szCs w:val="20"/>
              </w:rPr>
              <w:t xml:space="preserve"> ФАП-246</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10.</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Утверждено ли контролируемым лицом РПП?</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692" w:history="1">
              <w:r w:rsidR="007C096D" w:rsidRPr="007C096D">
                <w:rPr>
                  <w:color w:val="000000" w:themeColor="text1"/>
                  <w:sz w:val="20"/>
                  <w:szCs w:val="20"/>
                </w:rPr>
                <w:t>пункт 18</w:t>
              </w:r>
            </w:hyperlink>
            <w:r w:rsidR="007C096D" w:rsidRPr="007C096D">
              <w:rPr>
                <w:color w:val="000000" w:themeColor="text1"/>
                <w:sz w:val="20"/>
                <w:szCs w:val="20"/>
              </w:rPr>
              <w:t xml:space="preserve"> ФАП-246</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11.</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Внедрено ли контролируемым л</w:t>
            </w:r>
            <w:r w:rsidRPr="007C096D">
              <w:rPr>
                <w:color w:val="000000" w:themeColor="text1"/>
                <w:sz w:val="20"/>
                <w:szCs w:val="20"/>
              </w:rPr>
              <w:t>и</w:t>
            </w:r>
            <w:r w:rsidRPr="007C096D">
              <w:rPr>
                <w:color w:val="000000" w:themeColor="text1"/>
                <w:sz w:val="20"/>
                <w:szCs w:val="20"/>
              </w:rPr>
              <w:t>цом РПП?</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693" w:history="1">
              <w:r w:rsidR="007C096D" w:rsidRPr="007C096D">
                <w:rPr>
                  <w:color w:val="000000" w:themeColor="text1"/>
                  <w:sz w:val="20"/>
                  <w:szCs w:val="20"/>
                </w:rPr>
                <w:t>пункт 18</w:t>
              </w:r>
            </w:hyperlink>
            <w:r w:rsidR="007C096D" w:rsidRPr="007C096D">
              <w:rPr>
                <w:color w:val="000000" w:themeColor="text1"/>
                <w:sz w:val="20"/>
                <w:szCs w:val="20"/>
              </w:rPr>
              <w:t xml:space="preserve"> ФАП-246</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12.</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Применяет ли авиационный перс</w:t>
            </w:r>
            <w:r w:rsidRPr="007C096D">
              <w:rPr>
                <w:color w:val="000000" w:themeColor="text1"/>
                <w:sz w:val="20"/>
                <w:szCs w:val="20"/>
              </w:rPr>
              <w:t>о</w:t>
            </w:r>
            <w:r w:rsidRPr="007C096D">
              <w:rPr>
                <w:color w:val="000000" w:themeColor="text1"/>
                <w:sz w:val="20"/>
                <w:szCs w:val="20"/>
              </w:rPr>
              <w:t xml:space="preserve">нал контролируемого лица РПП </w:t>
            </w:r>
            <w:proofErr w:type="gramStart"/>
            <w:r w:rsidRPr="007C096D">
              <w:rPr>
                <w:color w:val="000000" w:themeColor="text1"/>
                <w:sz w:val="20"/>
                <w:szCs w:val="20"/>
              </w:rPr>
              <w:t>при</w:t>
            </w:r>
            <w:proofErr w:type="gramEnd"/>
            <w:r w:rsidRPr="007C096D">
              <w:rPr>
                <w:color w:val="000000" w:themeColor="text1"/>
                <w:sz w:val="20"/>
                <w:szCs w:val="20"/>
              </w:rPr>
              <w:t>:</w:t>
            </w:r>
          </w:p>
        </w:tc>
        <w:tc>
          <w:tcPr>
            <w:tcW w:w="3260" w:type="dxa"/>
            <w:vMerge w:val="restart"/>
          </w:tcPr>
          <w:p w:rsidR="007C096D" w:rsidRPr="007C096D" w:rsidRDefault="00BF34D0" w:rsidP="009C47A8">
            <w:pPr>
              <w:widowControl w:val="0"/>
              <w:suppressAutoHyphens w:val="0"/>
              <w:autoSpaceDE w:val="0"/>
              <w:autoSpaceDN w:val="0"/>
              <w:jc w:val="both"/>
              <w:rPr>
                <w:color w:val="000000" w:themeColor="text1"/>
                <w:sz w:val="20"/>
                <w:szCs w:val="20"/>
              </w:rPr>
            </w:pPr>
            <w:hyperlink r:id="rId694" w:history="1">
              <w:r w:rsidR="007C096D" w:rsidRPr="007C096D">
                <w:rPr>
                  <w:color w:val="000000" w:themeColor="text1"/>
                  <w:sz w:val="20"/>
                  <w:szCs w:val="20"/>
                </w:rPr>
                <w:t>пункт 5.10</w:t>
              </w:r>
            </w:hyperlink>
            <w:r w:rsidR="007C096D" w:rsidRPr="007C096D">
              <w:rPr>
                <w:color w:val="000000" w:themeColor="text1"/>
                <w:sz w:val="20"/>
                <w:szCs w:val="20"/>
              </w:rPr>
              <w:t xml:space="preserve"> Федеральных авиацио</w:t>
            </w:r>
            <w:r w:rsidR="007C096D" w:rsidRPr="007C096D">
              <w:rPr>
                <w:color w:val="000000" w:themeColor="text1"/>
                <w:sz w:val="20"/>
                <w:szCs w:val="20"/>
              </w:rPr>
              <w:t>н</w:t>
            </w:r>
            <w:r w:rsidR="007C096D" w:rsidRPr="007C096D">
              <w:rPr>
                <w:color w:val="000000" w:themeColor="text1"/>
                <w:sz w:val="20"/>
                <w:szCs w:val="20"/>
              </w:rPr>
              <w:t>ных правил «Подготовка и выпо</w:t>
            </w:r>
            <w:r w:rsidR="007C096D" w:rsidRPr="007C096D">
              <w:rPr>
                <w:color w:val="000000" w:themeColor="text1"/>
                <w:sz w:val="20"/>
                <w:szCs w:val="20"/>
              </w:rPr>
              <w:t>л</w:t>
            </w:r>
            <w:r w:rsidR="007C096D" w:rsidRPr="007C096D">
              <w:rPr>
                <w:color w:val="000000" w:themeColor="text1"/>
                <w:sz w:val="20"/>
                <w:szCs w:val="20"/>
              </w:rPr>
              <w:t>нение полетов в гражданской ави</w:t>
            </w:r>
            <w:r w:rsidR="007C096D" w:rsidRPr="007C096D">
              <w:rPr>
                <w:color w:val="000000" w:themeColor="text1"/>
                <w:sz w:val="20"/>
                <w:szCs w:val="20"/>
              </w:rPr>
              <w:t>а</w:t>
            </w:r>
            <w:r w:rsidR="007C096D" w:rsidRPr="007C096D">
              <w:rPr>
                <w:color w:val="000000" w:themeColor="text1"/>
                <w:sz w:val="20"/>
                <w:szCs w:val="20"/>
              </w:rPr>
              <w:t xml:space="preserve">ции Российской Федерации», </w:t>
            </w:r>
            <w:r w:rsidR="007C096D" w:rsidRPr="007C096D">
              <w:rPr>
                <w:color w:val="000000" w:themeColor="text1"/>
                <w:sz w:val="20"/>
                <w:szCs w:val="20"/>
              </w:rPr>
              <w:lastRenderedPageBreak/>
              <w:t>утвержденных приказом Министе</w:t>
            </w:r>
            <w:r w:rsidR="007C096D" w:rsidRPr="007C096D">
              <w:rPr>
                <w:color w:val="000000" w:themeColor="text1"/>
                <w:sz w:val="20"/>
                <w:szCs w:val="20"/>
              </w:rPr>
              <w:t>р</w:t>
            </w:r>
            <w:r w:rsidR="007C096D" w:rsidRPr="007C096D">
              <w:rPr>
                <w:color w:val="000000" w:themeColor="text1"/>
                <w:sz w:val="20"/>
                <w:szCs w:val="20"/>
              </w:rPr>
              <w:t>ства транспорта  Российской фед</w:t>
            </w:r>
            <w:r w:rsidR="007C096D" w:rsidRPr="007C096D">
              <w:rPr>
                <w:color w:val="000000" w:themeColor="text1"/>
                <w:sz w:val="20"/>
                <w:szCs w:val="20"/>
              </w:rPr>
              <w:t>е</w:t>
            </w:r>
            <w:r w:rsidR="007C096D" w:rsidRPr="007C096D">
              <w:rPr>
                <w:color w:val="000000" w:themeColor="text1"/>
                <w:sz w:val="20"/>
                <w:szCs w:val="20"/>
              </w:rPr>
              <w:t>рации  от 31 июля 2009 г. № 128</w:t>
            </w:r>
            <w:r w:rsidR="007C096D" w:rsidRPr="007C096D">
              <w:rPr>
                <w:color w:val="000000" w:themeColor="text1"/>
                <w:sz w:val="28"/>
                <w:szCs w:val="20"/>
                <w:vertAlign w:val="superscript"/>
              </w:rPr>
              <w:footnoteReference w:id="57"/>
            </w:r>
            <w:r w:rsidR="007C096D" w:rsidRPr="007C096D">
              <w:rPr>
                <w:color w:val="000000" w:themeColor="text1"/>
                <w:sz w:val="20"/>
                <w:szCs w:val="20"/>
              </w:rPr>
              <w:t xml:space="preserve"> (далее - ФАП-128)</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12.1.</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подготовке к полетам?</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lastRenderedPageBreak/>
              <w:t>12.2.</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proofErr w:type="gramStart"/>
            <w:r w:rsidRPr="007C096D">
              <w:rPr>
                <w:color w:val="000000" w:themeColor="text1"/>
                <w:sz w:val="20"/>
                <w:szCs w:val="20"/>
              </w:rPr>
              <w:t>выполнении</w:t>
            </w:r>
            <w:proofErr w:type="gramEnd"/>
            <w:r w:rsidRPr="007C096D">
              <w:rPr>
                <w:color w:val="000000" w:themeColor="text1"/>
                <w:sz w:val="20"/>
                <w:szCs w:val="20"/>
              </w:rPr>
              <w:t xml:space="preserve"> полетов?</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lastRenderedPageBreak/>
              <w:t>13.</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 xml:space="preserve">Соответствует ли содержание РПП контролируемого лица требованиям </w:t>
            </w:r>
            <w:hyperlink r:id="rId695" w:history="1">
              <w:r w:rsidRPr="007C096D">
                <w:rPr>
                  <w:color w:val="000000" w:themeColor="text1"/>
                  <w:sz w:val="20"/>
                  <w:szCs w:val="20"/>
                </w:rPr>
                <w:t>ФАП-128</w:t>
              </w:r>
            </w:hyperlink>
            <w:r w:rsidRPr="007C096D">
              <w:rPr>
                <w:color w:val="000000" w:themeColor="text1"/>
                <w:sz w:val="20"/>
                <w:szCs w:val="20"/>
              </w:rPr>
              <w:t>, предъявляемым к соде</w:t>
            </w:r>
            <w:r w:rsidRPr="007C096D">
              <w:rPr>
                <w:color w:val="000000" w:themeColor="text1"/>
                <w:sz w:val="20"/>
                <w:szCs w:val="20"/>
              </w:rPr>
              <w:t>р</w:t>
            </w:r>
            <w:r w:rsidRPr="007C096D">
              <w:rPr>
                <w:color w:val="000000" w:themeColor="text1"/>
                <w:sz w:val="20"/>
                <w:szCs w:val="20"/>
              </w:rPr>
              <w:t>жанию частей РПП:</w:t>
            </w:r>
          </w:p>
        </w:tc>
        <w:tc>
          <w:tcPr>
            <w:tcW w:w="3260" w:type="dxa"/>
            <w:vMerge w:val="restart"/>
          </w:tcPr>
          <w:p w:rsidR="007C096D" w:rsidRPr="007C096D" w:rsidRDefault="00BF34D0" w:rsidP="009C47A8">
            <w:pPr>
              <w:widowControl w:val="0"/>
              <w:suppressAutoHyphens w:val="0"/>
              <w:autoSpaceDE w:val="0"/>
              <w:autoSpaceDN w:val="0"/>
              <w:rPr>
                <w:color w:val="000000" w:themeColor="text1"/>
                <w:sz w:val="20"/>
                <w:szCs w:val="20"/>
              </w:rPr>
            </w:pPr>
            <w:hyperlink r:id="rId696" w:history="1">
              <w:r w:rsidR="007C096D" w:rsidRPr="007C096D">
                <w:rPr>
                  <w:color w:val="000000" w:themeColor="text1"/>
                  <w:sz w:val="20"/>
                  <w:szCs w:val="20"/>
                </w:rPr>
                <w:t>пункт 5.12</w:t>
              </w:r>
            </w:hyperlink>
            <w:r w:rsidR="007C096D" w:rsidRPr="007C096D">
              <w:rPr>
                <w:color w:val="000000" w:themeColor="text1"/>
                <w:sz w:val="20"/>
                <w:szCs w:val="20"/>
              </w:rPr>
              <w:t xml:space="preserve"> ФАП-128</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13.1.</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w:t>
            </w:r>
            <w:proofErr w:type="spellStart"/>
            <w:r w:rsidRPr="007C096D">
              <w:rPr>
                <w:color w:val="000000" w:themeColor="text1"/>
                <w:sz w:val="20"/>
                <w:szCs w:val="20"/>
              </w:rPr>
              <w:t>A"</w:t>
            </w:r>
            <w:r w:rsidRPr="007C096D">
              <w:rPr>
                <w:sz w:val="20"/>
                <w:szCs w:val="20"/>
              </w:rPr>
              <w:t>"«Общие</w:t>
            </w:r>
            <w:proofErr w:type="spellEnd"/>
            <w:r w:rsidRPr="007C096D">
              <w:rPr>
                <w:sz w:val="20"/>
                <w:szCs w:val="20"/>
              </w:rPr>
              <w:t xml:space="preserve"> положения»</w:t>
            </w:r>
            <w:r w:rsidRPr="007C096D">
              <w:rPr>
                <w:color w:val="000000" w:themeColor="text1"/>
                <w:sz w:val="20"/>
                <w:szCs w:val="20"/>
              </w:rPr>
              <w:t>?</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13.1.1.</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rFonts w:eastAsiaTheme="minorHAnsi"/>
                <w:sz w:val="20"/>
                <w:szCs w:val="20"/>
                <w:lang w:eastAsia="en-US"/>
              </w:rPr>
              <w:t>наличия инструкций с общим изл</w:t>
            </w:r>
            <w:r w:rsidRPr="007C096D">
              <w:rPr>
                <w:rFonts w:eastAsiaTheme="minorHAnsi"/>
                <w:sz w:val="20"/>
                <w:szCs w:val="20"/>
                <w:lang w:eastAsia="en-US"/>
              </w:rPr>
              <w:t>о</w:t>
            </w:r>
            <w:r w:rsidRPr="007C096D">
              <w:rPr>
                <w:rFonts w:eastAsiaTheme="minorHAnsi"/>
                <w:sz w:val="20"/>
                <w:szCs w:val="20"/>
                <w:lang w:eastAsia="en-US"/>
              </w:rPr>
              <w:t>жением обязанностей авиационного персонала, имеющего отношение к выполнению полетов?</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13.1.2</w:t>
            </w:r>
          </w:p>
        </w:tc>
        <w:tc>
          <w:tcPr>
            <w:tcW w:w="3261" w:type="dxa"/>
          </w:tcPr>
          <w:p w:rsidR="007C096D" w:rsidRPr="007C096D" w:rsidRDefault="007C096D" w:rsidP="009C47A8">
            <w:pPr>
              <w:suppressAutoHyphens w:val="0"/>
              <w:autoSpaceDE w:val="0"/>
              <w:autoSpaceDN w:val="0"/>
              <w:adjustRightInd w:val="0"/>
              <w:jc w:val="both"/>
              <w:rPr>
                <w:sz w:val="20"/>
                <w:szCs w:val="20"/>
              </w:rPr>
            </w:pPr>
            <w:r w:rsidRPr="007C096D">
              <w:rPr>
                <w:rFonts w:eastAsiaTheme="minorHAnsi"/>
                <w:sz w:val="20"/>
                <w:szCs w:val="20"/>
                <w:lang w:eastAsia="en-US"/>
              </w:rPr>
              <w:t>наличия  организации и процедур наземного обслуживания?</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13.1.3</w:t>
            </w:r>
          </w:p>
        </w:tc>
        <w:tc>
          <w:tcPr>
            <w:tcW w:w="3261" w:type="dxa"/>
          </w:tcPr>
          <w:p w:rsidR="007C096D" w:rsidRPr="007C096D" w:rsidRDefault="007C096D" w:rsidP="009C47A8">
            <w:pPr>
              <w:suppressAutoHyphens w:val="0"/>
              <w:autoSpaceDE w:val="0"/>
              <w:autoSpaceDN w:val="0"/>
              <w:adjustRightInd w:val="0"/>
              <w:jc w:val="both"/>
              <w:rPr>
                <w:sz w:val="20"/>
                <w:szCs w:val="20"/>
              </w:rPr>
            </w:pPr>
            <w:r w:rsidRPr="007C096D">
              <w:rPr>
                <w:rFonts w:eastAsiaTheme="minorHAnsi"/>
                <w:sz w:val="20"/>
                <w:szCs w:val="20"/>
                <w:lang w:eastAsia="en-US"/>
              </w:rPr>
              <w:t xml:space="preserve">наличия инструкции по </w:t>
            </w:r>
            <w:proofErr w:type="gramStart"/>
            <w:r w:rsidRPr="007C096D">
              <w:rPr>
                <w:rFonts w:eastAsiaTheme="minorHAnsi"/>
                <w:sz w:val="20"/>
                <w:szCs w:val="20"/>
                <w:lang w:eastAsia="en-US"/>
              </w:rPr>
              <w:t>контролю за</w:t>
            </w:r>
            <w:proofErr w:type="gramEnd"/>
            <w:r w:rsidRPr="007C096D">
              <w:rPr>
                <w:rFonts w:eastAsiaTheme="minorHAnsi"/>
                <w:sz w:val="20"/>
                <w:szCs w:val="20"/>
                <w:lang w:eastAsia="en-US"/>
              </w:rPr>
              <w:t xml:space="preserve"> массой и центровкой воздушного судна?</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13.1.4</w:t>
            </w:r>
          </w:p>
        </w:tc>
        <w:tc>
          <w:tcPr>
            <w:tcW w:w="3261" w:type="dxa"/>
          </w:tcPr>
          <w:p w:rsidR="007C096D" w:rsidRPr="007C096D" w:rsidRDefault="007C096D" w:rsidP="009C47A8">
            <w:pPr>
              <w:suppressAutoHyphens w:val="0"/>
              <w:autoSpaceDE w:val="0"/>
              <w:autoSpaceDN w:val="0"/>
              <w:adjustRightInd w:val="0"/>
              <w:jc w:val="both"/>
              <w:rPr>
                <w:sz w:val="20"/>
                <w:szCs w:val="20"/>
              </w:rPr>
            </w:pPr>
            <w:r w:rsidRPr="007C096D">
              <w:rPr>
                <w:rFonts w:eastAsiaTheme="minorHAnsi"/>
                <w:sz w:val="20"/>
                <w:szCs w:val="20"/>
                <w:lang w:eastAsia="en-US"/>
              </w:rPr>
              <w:t>наличия информации и инструкции по перевозке опасных грузов, вкл</w:t>
            </w:r>
            <w:r w:rsidRPr="007C096D">
              <w:rPr>
                <w:rFonts w:eastAsiaTheme="minorHAnsi"/>
                <w:sz w:val="20"/>
                <w:szCs w:val="20"/>
                <w:lang w:eastAsia="en-US"/>
              </w:rPr>
              <w:t>ю</w:t>
            </w:r>
            <w:r w:rsidRPr="007C096D">
              <w:rPr>
                <w:rFonts w:eastAsiaTheme="minorHAnsi"/>
                <w:sz w:val="20"/>
                <w:szCs w:val="20"/>
                <w:lang w:eastAsia="en-US"/>
              </w:rPr>
              <w:t>чая действия, которые надлежит предпринять в случае возникнов</w:t>
            </w:r>
            <w:r w:rsidRPr="007C096D">
              <w:rPr>
                <w:rFonts w:eastAsiaTheme="minorHAnsi"/>
                <w:sz w:val="20"/>
                <w:szCs w:val="20"/>
                <w:lang w:eastAsia="en-US"/>
              </w:rPr>
              <w:t>е</w:t>
            </w:r>
            <w:r w:rsidRPr="007C096D">
              <w:rPr>
                <w:rFonts w:eastAsiaTheme="minorHAnsi"/>
                <w:sz w:val="20"/>
                <w:szCs w:val="20"/>
                <w:lang w:eastAsia="en-US"/>
              </w:rPr>
              <w:t>ния аварийной ситуации?</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13.2.</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 xml:space="preserve">"B" </w:t>
            </w:r>
            <w:r w:rsidRPr="007C096D">
              <w:rPr>
                <w:rFonts w:eastAsiaTheme="minorHAnsi"/>
                <w:sz w:val="20"/>
                <w:szCs w:val="20"/>
                <w:lang w:eastAsia="en-US"/>
              </w:rPr>
              <w:t>«Информация по эксплуатации воздушного судна</w:t>
            </w:r>
            <w:proofErr w:type="gramStart"/>
            <w:r w:rsidRPr="007C096D">
              <w:rPr>
                <w:rFonts w:eastAsiaTheme="minorHAnsi"/>
                <w:sz w:val="20"/>
                <w:szCs w:val="20"/>
                <w:lang w:eastAsia="en-US"/>
              </w:rPr>
              <w:t>»:</w:t>
            </w:r>
            <w:r w:rsidRPr="007C096D">
              <w:rPr>
                <w:color w:val="000000" w:themeColor="text1"/>
                <w:sz w:val="20"/>
                <w:szCs w:val="20"/>
              </w:rPr>
              <w:t>?</w:t>
            </w:r>
            <w:proofErr w:type="gramEnd"/>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13.2.1</w:t>
            </w:r>
          </w:p>
        </w:tc>
        <w:tc>
          <w:tcPr>
            <w:tcW w:w="3261" w:type="dxa"/>
          </w:tcPr>
          <w:p w:rsidR="007C096D" w:rsidRPr="007C096D" w:rsidRDefault="007C096D" w:rsidP="009C47A8">
            <w:pPr>
              <w:suppressAutoHyphens w:val="0"/>
              <w:autoSpaceDE w:val="0"/>
              <w:autoSpaceDN w:val="0"/>
              <w:adjustRightInd w:val="0"/>
              <w:jc w:val="both"/>
              <w:rPr>
                <w:sz w:val="20"/>
                <w:szCs w:val="20"/>
              </w:rPr>
            </w:pPr>
            <w:r w:rsidRPr="007C096D">
              <w:rPr>
                <w:rFonts w:eastAsiaTheme="minorHAnsi"/>
                <w:sz w:val="20"/>
                <w:szCs w:val="20"/>
                <w:lang w:eastAsia="en-US"/>
              </w:rPr>
              <w:t>наличие инструкции и данные для расчета массы и центровки возду</w:t>
            </w:r>
            <w:r w:rsidRPr="007C096D">
              <w:rPr>
                <w:rFonts w:eastAsiaTheme="minorHAnsi"/>
                <w:sz w:val="20"/>
                <w:szCs w:val="20"/>
                <w:lang w:eastAsia="en-US"/>
              </w:rPr>
              <w:t>ш</w:t>
            </w:r>
            <w:r w:rsidRPr="007C096D">
              <w:rPr>
                <w:rFonts w:eastAsiaTheme="minorHAnsi"/>
                <w:sz w:val="20"/>
                <w:szCs w:val="20"/>
                <w:lang w:eastAsia="en-US"/>
              </w:rPr>
              <w:t>ного судна?</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13.2.2</w:t>
            </w:r>
          </w:p>
        </w:tc>
        <w:tc>
          <w:tcPr>
            <w:tcW w:w="3261" w:type="dxa"/>
          </w:tcPr>
          <w:p w:rsidR="007C096D" w:rsidRPr="007C096D" w:rsidRDefault="007C096D" w:rsidP="009C47A8">
            <w:pPr>
              <w:suppressAutoHyphens w:val="0"/>
              <w:autoSpaceDE w:val="0"/>
              <w:autoSpaceDN w:val="0"/>
              <w:adjustRightInd w:val="0"/>
              <w:jc w:val="both"/>
              <w:rPr>
                <w:sz w:val="20"/>
                <w:szCs w:val="20"/>
              </w:rPr>
            </w:pPr>
            <w:r w:rsidRPr="007C096D">
              <w:rPr>
                <w:rFonts w:eastAsiaTheme="minorHAnsi"/>
                <w:sz w:val="20"/>
                <w:szCs w:val="20"/>
                <w:lang w:eastAsia="en-US"/>
              </w:rPr>
              <w:t>наличия инструкции по загрузке воздушного судна и швартовке груз?</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13.3.</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 xml:space="preserve">"C" </w:t>
            </w:r>
            <w:r w:rsidRPr="007C096D">
              <w:rPr>
                <w:sz w:val="20"/>
                <w:szCs w:val="20"/>
              </w:rPr>
              <w:t>«</w:t>
            </w:r>
            <w:r w:rsidRPr="007C096D">
              <w:rPr>
                <w:rFonts w:eastAsiaTheme="minorHAnsi"/>
                <w:sz w:val="20"/>
                <w:szCs w:val="20"/>
                <w:lang w:eastAsia="en-US"/>
              </w:rPr>
              <w:t>Районы, маршруты и аэродр</w:t>
            </w:r>
            <w:r w:rsidRPr="007C096D">
              <w:rPr>
                <w:rFonts w:eastAsiaTheme="minorHAnsi"/>
                <w:sz w:val="20"/>
                <w:szCs w:val="20"/>
                <w:lang w:eastAsia="en-US"/>
              </w:rPr>
              <w:t>о</w:t>
            </w:r>
            <w:r w:rsidRPr="007C096D">
              <w:rPr>
                <w:rFonts w:eastAsiaTheme="minorHAnsi"/>
                <w:sz w:val="20"/>
                <w:szCs w:val="20"/>
                <w:lang w:eastAsia="en-US"/>
              </w:rPr>
              <w:lastRenderedPageBreak/>
              <w:t>мы» в части маршрутных справо</w:t>
            </w:r>
            <w:r w:rsidRPr="007C096D">
              <w:rPr>
                <w:rFonts w:eastAsiaTheme="minorHAnsi"/>
                <w:sz w:val="20"/>
                <w:szCs w:val="20"/>
                <w:lang w:eastAsia="en-US"/>
              </w:rPr>
              <w:t>ч</w:t>
            </w:r>
            <w:r w:rsidRPr="007C096D">
              <w:rPr>
                <w:rFonts w:eastAsiaTheme="minorHAnsi"/>
                <w:sz w:val="20"/>
                <w:szCs w:val="20"/>
                <w:lang w:eastAsia="en-US"/>
              </w:rPr>
              <w:t>ных данных для обеспечения летн</w:t>
            </w:r>
            <w:r w:rsidRPr="007C096D">
              <w:rPr>
                <w:rFonts w:eastAsiaTheme="minorHAnsi"/>
                <w:sz w:val="20"/>
                <w:szCs w:val="20"/>
                <w:lang w:eastAsia="en-US"/>
              </w:rPr>
              <w:t>о</w:t>
            </w:r>
            <w:r w:rsidRPr="007C096D">
              <w:rPr>
                <w:rFonts w:eastAsiaTheme="minorHAnsi"/>
                <w:sz w:val="20"/>
                <w:szCs w:val="20"/>
                <w:lang w:eastAsia="en-US"/>
              </w:rPr>
              <w:t>го экипажа воздушного судна в каждом полете сведениями об аэр</w:t>
            </w:r>
            <w:r w:rsidRPr="007C096D">
              <w:rPr>
                <w:rFonts w:eastAsiaTheme="minorHAnsi"/>
                <w:sz w:val="20"/>
                <w:szCs w:val="20"/>
                <w:lang w:eastAsia="en-US"/>
              </w:rPr>
              <w:t>о</w:t>
            </w:r>
            <w:r w:rsidRPr="007C096D">
              <w:rPr>
                <w:rFonts w:eastAsiaTheme="minorHAnsi"/>
                <w:sz w:val="20"/>
                <w:szCs w:val="20"/>
                <w:lang w:eastAsia="en-US"/>
              </w:rPr>
              <w:t>дромах?</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lastRenderedPageBreak/>
              <w:t>13.4.</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w:t>
            </w:r>
            <w:proofErr w:type="spellStart"/>
            <w:r w:rsidRPr="007C096D">
              <w:rPr>
                <w:color w:val="000000" w:themeColor="text1"/>
                <w:sz w:val="20"/>
                <w:szCs w:val="20"/>
              </w:rPr>
              <w:t>D"</w:t>
            </w:r>
            <w:r w:rsidRPr="007C096D">
              <w:rPr>
                <w:sz w:val="20"/>
                <w:szCs w:val="20"/>
              </w:rPr>
              <w:t>«Подготовка</w:t>
            </w:r>
            <w:proofErr w:type="spellEnd"/>
            <w:r w:rsidRPr="007C096D">
              <w:rPr>
                <w:sz w:val="20"/>
                <w:szCs w:val="20"/>
              </w:rPr>
              <w:t xml:space="preserve"> авиационного пе</w:t>
            </w:r>
            <w:r w:rsidRPr="007C096D">
              <w:rPr>
                <w:sz w:val="20"/>
                <w:szCs w:val="20"/>
              </w:rPr>
              <w:t>р</w:t>
            </w:r>
            <w:r w:rsidRPr="007C096D">
              <w:rPr>
                <w:sz w:val="20"/>
                <w:szCs w:val="20"/>
              </w:rPr>
              <w:t>сонала»</w:t>
            </w:r>
            <w:proofErr w:type="gramStart"/>
            <w:r w:rsidRPr="007C096D">
              <w:rPr>
                <w:color w:val="000000" w:themeColor="text1"/>
                <w:sz w:val="20"/>
                <w:szCs w:val="20"/>
              </w:rPr>
              <w:t xml:space="preserve"> ?</w:t>
            </w:r>
            <w:proofErr w:type="gramEnd"/>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14.</w:t>
            </w:r>
          </w:p>
        </w:tc>
        <w:tc>
          <w:tcPr>
            <w:tcW w:w="3261"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Соблюдаются ли контролируемым лицом условия:</w:t>
            </w:r>
          </w:p>
        </w:tc>
        <w:tc>
          <w:tcPr>
            <w:tcW w:w="3260" w:type="dxa"/>
            <w:vMerge w:val="restart"/>
          </w:tcPr>
          <w:p w:rsidR="007C096D" w:rsidRPr="007C096D" w:rsidRDefault="00BF34D0" w:rsidP="009C47A8">
            <w:pPr>
              <w:widowControl w:val="0"/>
              <w:suppressAutoHyphens w:val="0"/>
              <w:autoSpaceDE w:val="0"/>
              <w:autoSpaceDN w:val="0"/>
              <w:jc w:val="both"/>
              <w:rPr>
                <w:color w:val="000000" w:themeColor="text1"/>
                <w:sz w:val="20"/>
                <w:szCs w:val="20"/>
              </w:rPr>
            </w:pPr>
            <w:hyperlink r:id="rId697" w:history="1">
              <w:r w:rsidR="007C096D" w:rsidRPr="007C096D">
                <w:rPr>
                  <w:color w:val="000000" w:themeColor="text1"/>
                  <w:sz w:val="20"/>
                  <w:szCs w:val="20"/>
                </w:rPr>
                <w:t>пункт 18</w:t>
              </w:r>
            </w:hyperlink>
            <w:r w:rsidR="007C096D" w:rsidRPr="007C096D">
              <w:rPr>
                <w:color w:val="000000" w:themeColor="text1"/>
                <w:sz w:val="20"/>
                <w:szCs w:val="20"/>
              </w:rPr>
              <w:t xml:space="preserve"> ФАП-246;</w:t>
            </w:r>
          </w:p>
          <w:p w:rsidR="007C096D" w:rsidRPr="007C096D" w:rsidRDefault="00BF34D0" w:rsidP="009C47A8">
            <w:pPr>
              <w:widowControl w:val="0"/>
              <w:suppressAutoHyphens w:val="0"/>
              <w:autoSpaceDE w:val="0"/>
              <w:autoSpaceDN w:val="0"/>
              <w:jc w:val="both"/>
              <w:rPr>
                <w:color w:val="000000" w:themeColor="text1"/>
                <w:sz w:val="20"/>
                <w:szCs w:val="20"/>
              </w:rPr>
            </w:pPr>
            <w:hyperlink r:id="rId698" w:history="1">
              <w:r w:rsidR="007C096D" w:rsidRPr="007C096D">
                <w:rPr>
                  <w:color w:val="000000" w:themeColor="text1"/>
                  <w:sz w:val="20"/>
                  <w:szCs w:val="20"/>
                </w:rPr>
                <w:t>пункт 5.11</w:t>
              </w:r>
            </w:hyperlink>
            <w:r w:rsidR="007C096D" w:rsidRPr="007C096D">
              <w:rPr>
                <w:color w:val="000000" w:themeColor="text1"/>
                <w:sz w:val="20"/>
                <w:szCs w:val="20"/>
              </w:rPr>
              <w:t xml:space="preserve"> ФАП-128</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14.1</w:t>
            </w:r>
          </w:p>
        </w:tc>
        <w:tc>
          <w:tcPr>
            <w:tcW w:w="3261"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изучения персоналом контролиру</w:t>
            </w:r>
            <w:r w:rsidRPr="007C096D">
              <w:rPr>
                <w:sz w:val="20"/>
                <w:szCs w:val="20"/>
              </w:rPr>
              <w:t>е</w:t>
            </w:r>
            <w:r w:rsidRPr="007C096D">
              <w:rPr>
                <w:sz w:val="20"/>
                <w:szCs w:val="20"/>
              </w:rPr>
              <w:t>мого лица руководств?</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14.2.</w:t>
            </w:r>
          </w:p>
        </w:tc>
        <w:tc>
          <w:tcPr>
            <w:tcW w:w="3261"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изучения персоналом контролиру</w:t>
            </w:r>
            <w:r w:rsidRPr="007C096D">
              <w:rPr>
                <w:sz w:val="20"/>
                <w:szCs w:val="20"/>
              </w:rPr>
              <w:t>е</w:t>
            </w:r>
            <w:r w:rsidRPr="007C096D">
              <w:rPr>
                <w:sz w:val="20"/>
                <w:szCs w:val="20"/>
              </w:rPr>
              <w:t>мого лица внесенных изменений вносимых  в руководства?</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14.3</w:t>
            </w:r>
          </w:p>
        </w:tc>
        <w:tc>
          <w:tcPr>
            <w:tcW w:w="3261"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уведомления уполномоченного о</w:t>
            </w:r>
            <w:r w:rsidRPr="007C096D">
              <w:rPr>
                <w:sz w:val="20"/>
                <w:szCs w:val="20"/>
              </w:rPr>
              <w:t>р</w:t>
            </w:r>
            <w:r w:rsidRPr="007C096D">
              <w:rPr>
                <w:sz w:val="20"/>
                <w:szCs w:val="20"/>
              </w:rPr>
              <w:t>гана о внесении изменений в рук</w:t>
            </w:r>
            <w:r w:rsidRPr="007C096D">
              <w:rPr>
                <w:sz w:val="20"/>
                <w:szCs w:val="20"/>
              </w:rPr>
              <w:t>о</w:t>
            </w:r>
            <w:r w:rsidRPr="007C096D">
              <w:rPr>
                <w:sz w:val="20"/>
                <w:szCs w:val="20"/>
              </w:rPr>
              <w:t>водства?</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15.</w:t>
            </w:r>
          </w:p>
        </w:tc>
        <w:tc>
          <w:tcPr>
            <w:tcW w:w="3261"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Разрабатывает, утверждает и вне</w:t>
            </w:r>
            <w:r w:rsidRPr="007C096D">
              <w:rPr>
                <w:sz w:val="20"/>
                <w:szCs w:val="20"/>
              </w:rPr>
              <w:t>д</w:t>
            </w:r>
            <w:r w:rsidRPr="007C096D">
              <w:rPr>
                <w:sz w:val="20"/>
                <w:szCs w:val="20"/>
              </w:rPr>
              <w:t>ряет ли контролируемое лицо в св</w:t>
            </w:r>
            <w:r w:rsidRPr="007C096D">
              <w:rPr>
                <w:sz w:val="20"/>
                <w:szCs w:val="20"/>
              </w:rPr>
              <w:t>о</w:t>
            </w:r>
            <w:r w:rsidRPr="007C096D">
              <w:rPr>
                <w:sz w:val="20"/>
                <w:szCs w:val="20"/>
              </w:rPr>
              <w:t>ей организации Руководства:</w:t>
            </w:r>
          </w:p>
        </w:tc>
        <w:tc>
          <w:tcPr>
            <w:tcW w:w="3260" w:type="dxa"/>
            <w:vMerge w:val="restart"/>
          </w:tcPr>
          <w:p w:rsidR="007C096D" w:rsidRPr="007C096D" w:rsidRDefault="00BF34D0" w:rsidP="009C47A8">
            <w:pPr>
              <w:widowControl w:val="0"/>
              <w:suppressAutoHyphens w:val="0"/>
              <w:autoSpaceDE w:val="0"/>
              <w:autoSpaceDN w:val="0"/>
              <w:rPr>
                <w:color w:val="000000" w:themeColor="text1"/>
                <w:sz w:val="20"/>
                <w:szCs w:val="20"/>
              </w:rPr>
            </w:pPr>
            <w:hyperlink r:id="rId699" w:history="1">
              <w:r w:rsidR="007C096D" w:rsidRPr="007C096D">
                <w:rPr>
                  <w:color w:val="000000" w:themeColor="text1"/>
                  <w:sz w:val="20"/>
                  <w:szCs w:val="20"/>
                </w:rPr>
                <w:t>пункт 18</w:t>
              </w:r>
            </w:hyperlink>
            <w:r w:rsidR="007C096D" w:rsidRPr="007C096D">
              <w:rPr>
                <w:color w:val="000000" w:themeColor="text1"/>
                <w:sz w:val="20"/>
                <w:szCs w:val="20"/>
              </w:rPr>
              <w:t xml:space="preserve"> ФАП-246</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15.1.</w:t>
            </w:r>
          </w:p>
        </w:tc>
        <w:tc>
          <w:tcPr>
            <w:tcW w:w="3261"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Руководство по производству пол</w:t>
            </w:r>
            <w:r w:rsidRPr="007C096D">
              <w:rPr>
                <w:sz w:val="20"/>
                <w:szCs w:val="20"/>
              </w:rPr>
              <w:t>е</w:t>
            </w:r>
            <w:r w:rsidRPr="007C096D">
              <w:rPr>
                <w:sz w:val="20"/>
                <w:szCs w:val="20"/>
              </w:rPr>
              <w:t>тов (далее – РПП)?</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15.2.</w:t>
            </w:r>
          </w:p>
        </w:tc>
        <w:tc>
          <w:tcPr>
            <w:tcW w:w="3261"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Руководство по наземному обсл</w:t>
            </w:r>
            <w:r w:rsidRPr="007C096D">
              <w:rPr>
                <w:sz w:val="20"/>
                <w:szCs w:val="20"/>
              </w:rPr>
              <w:t>у</w:t>
            </w:r>
            <w:r w:rsidRPr="007C096D">
              <w:rPr>
                <w:sz w:val="20"/>
                <w:szCs w:val="20"/>
              </w:rPr>
              <w:t xml:space="preserve">живанию </w:t>
            </w:r>
            <w:r w:rsidRPr="007C096D">
              <w:rPr>
                <w:sz w:val="20"/>
                <w:szCs w:val="20"/>
              </w:rPr>
              <w:br/>
              <w:t>(далее – РОНО)?</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16.</w:t>
            </w:r>
          </w:p>
        </w:tc>
        <w:tc>
          <w:tcPr>
            <w:tcW w:w="3261"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Осуществляют ли ответственные должностные лица контролируем</w:t>
            </w:r>
            <w:r w:rsidRPr="007C096D">
              <w:rPr>
                <w:sz w:val="20"/>
                <w:szCs w:val="20"/>
              </w:rPr>
              <w:t>о</w:t>
            </w:r>
            <w:r w:rsidRPr="007C096D">
              <w:rPr>
                <w:sz w:val="20"/>
                <w:szCs w:val="20"/>
              </w:rPr>
              <w:t>го лица:</w:t>
            </w:r>
          </w:p>
        </w:tc>
        <w:tc>
          <w:tcPr>
            <w:tcW w:w="3260" w:type="dxa"/>
            <w:vMerge w:val="restart"/>
            <w:tcBorders>
              <w:bottom w:val="nil"/>
            </w:tcBorders>
          </w:tcPr>
          <w:p w:rsidR="007C096D" w:rsidRPr="007C096D" w:rsidRDefault="00BF34D0" w:rsidP="009C47A8">
            <w:pPr>
              <w:widowControl w:val="0"/>
              <w:suppressAutoHyphens w:val="0"/>
              <w:autoSpaceDE w:val="0"/>
              <w:autoSpaceDN w:val="0"/>
              <w:rPr>
                <w:color w:val="000000" w:themeColor="text1"/>
                <w:sz w:val="20"/>
                <w:szCs w:val="20"/>
              </w:rPr>
            </w:pPr>
            <w:hyperlink r:id="rId700" w:history="1">
              <w:r w:rsidR="007C096D" w:rsidRPr="007C096D">
                <w:rPr>
                  <w:color w:val="000000" w:themeColor="text1"/>
                  <w:sz w:val="20"/>
                  <w:szCs w:val="20"/>
                </w:rPr>
                <w:t>пункт 20</w:t>
              </w:r>
            </w:hyperlink>
            <w:r w:rsidR="007C096D" w:rsidRPr="007C096D">
              <w:rPr>
                <w:color w:val="000000" w:themeColor="text1"/>
                <w:sz w:val="20"/>
                <w:szCs w:val="20"/>
              </w:rPr>
              <w:t xml:space="preserve"> ФАП-246</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Borders>
              <w:bottom w:val="single" w:sz="4" w:space="0" w:color="auto"/>
            </w:tcBorders>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16.1.</w:t>
            </w:r>
          </w:p>
        </w:tc>
        <w:tc>
          <w:tcPr>
            <w:tcW w:w="3261" w:type="dxa"/>
            <w:tcBorders>
              <w:bottom w:val="single" w:sz="4" w:space="0" w:color="auto"/>
            </w:tcBorders>
          </w:tcPr>
          <w:p w:rsidR="007C096D" w:rsidRPr="007C096D" w:rsidRDefault="007C096D" w:rsidP="009C47A8">
            <w:pPr>
              <w:widowControl w:val="0"/>
              <w:suppressAutoHyphens w:val="0"/>
              <w:autoSpaceDE w:val="0"/>
              <w:autoSpaceDN w:val="0"/>
              <w:jc w:val="both"/>
              <w:rPr>
                <w:sz w:val="20"/>
                <w:szCs w:val="20"/>
              </w:rPr>
            </w:pPr>
            <w:r w:rsidRPr="007C096D">
              <w:rPr>
                <w:sz w:val="20"/>
                <w:szCs w:val="20"/>
              </w:rPr>
              <w:t>учет изменений эксплуатационной документации на ВС?</w:t>
            </w:r>
          </w:p>
        </w:tc>
        <w:tc>
          <w:tcPr>
            <w:tcW w:w="3260" w:type="dxa"/>
            <w:vMerge/>
            <w:tcBorders>
              <w:bottom w:val="single" w:sz="4" w:space="0" w:color="auto"/>
            </w:tcBorders>
          </w:tcPr>
          <w:p w:rsidR="007C096D" w:rsidRPr="007C096D" w:rsidRDefault="007C096D" w:rsidP="009C47A8">
            <w:pPr>
              <w:suppressAutoHyphens w:val="0"/>
              <w:rPr>
                <w:color w:val="000000" w:themeColor="text1"/>
                <w:sz w:val="20"/>
                <w:szCs w:val="20"/>
              </w:rPr>
            </w:pPr>
          </w:p>
        </w:tc>
        <w:tc>
          <w:tcPr>
            <w:tcW w:w="567" w:type="dxa"/>
            <w:tcBorders>
              <w:bottom w:val="single" w:sz="4" w:space="0" w:color="auto"/>
            </w:tcBorders>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Borders>
              <w:bottom w:val="single" w:sz="4" w:space="0" w:color="auto"/>
            </w:tcBorders>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Borders>
              <w:bottom w:val="single" w:sz="4" w:space="0" w:color="auto"/>
            </w:tcBorders>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Borders>
              <w:bottom w:val="single" w:sz="4" w:space="0" w:color="auto"/>
            </w:tcBorders>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Borders>
              <w:bottom w:val="single" w:sz="4" w:space="0" w:color="auto"/>
            </w:tcBorders>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16.2.</w:t>
            </w:r>
          </w:p>
        </w:tc>
        <w:tc>
          <w:tcPr>
            <w:tcW w:w="3261" w:type="dxa"/>
            <w:tcBorders>
              <w:bottom w:val="single" w:sz="4" w:space="0" w:color="auto"/>
            </w:tcBorders>
          </w:tcPr>
          <w:p w:rsidR="007C096D" w:rsidRPr="007C096D" w:rsidRDefault="007C096D" w:rsidP="009C47A8">
            <w:pPr>
              <w:widowControl w:val="0"/>
              <w:suppressAutoHyphens w:val="0"/>
              <w:autoSpaceDE w:val="0"/>
              <w:autoSpaceDN w:val="0"/>
              <w:jc w:val="both"/>
              <w:rPr>
                <w:sz w:val="20"/>
                <w:szCs w:val="20"/>
              </w:rPr>
            </w:pPr>
            <w:r w:rsidRPr="007C096D">
              <w:rPr>
                <w:sz w:val="20"/>
                <w:szCs w:val="20"/>
              </w:rPr>
              <w:t>учет изменений актов воздушного законодательства Российской Фед</w:t>
            </w:r>
            <w:r w:rsidRPr="007C096D">
              <w:rPr>
                <w:sz w:val="20"/>
                <w:szCs w:val="20"/>
              </w:rPr>
              <w:t>е</w:t>
            </w:r>
            <w:r w:rsidRPr="007C096D">
              <w:rPr>
                <w:sz w:val="20"/>
                <w:szCs w:val="20"/>
              </w:rPr>
              <w:t>рации?</w:t>
            </w:r>
          </w:p>
        </w:tc>
        <w:tc>
          <w:tcPr>
            <w:tcW w:w="3260" w:type="dxa"/>
            <w:vMerge/>
            <w:tcBorders>
              <w:bottom w:val="single" w:sz="4" w:space="0" w:color="auto"/>
            </w:tcBorders>
          </w:tcPr>
          <w:p w:rsidR="007C096D" w:rsidRPr="007C096D" w:rsidRDefault="007C096D" w:rsidP="009C47A8">
            <w:pPr>
              <w:suppressAutoHyphens w:val="0"/>
              <w:rPr>
                <w:color w:val="000000" w:themeColor="text1"/>
                <w:sz w:val="20"/>
                <w:szCs w:val="20"/>
              </w:rPr>
            </w:pPr>
          </w:p>
        </w:tc>
        <w:tc>
          <w:tcPr>
            <w:tcW w:w="567" w:type="dxa"/>
            <w:tcBorders>
              <w:bottom w:val="single" w:sz="4" w:space="0" w:color="auto"/>
            </w:tcBorders>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Borders>
              <w:bottom w:val="single" w:sz="4" w:space="0" w:color="auto"/>
            </w:tcBorders>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Borders>
              <w:bottom w:val="single" w:sz="4" w:space="0" w:color="auto"/>
            </w:tcBorders>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Borders>
              <w:bottom w:val="single" w:sz="4" w:space="0" w:color="auto"/>
            </w:tcBorders>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Borders>
              <w:top w:val="single" w:sz="4" w:space="0" w:color="auto"/>
              <w:bottom w:val="single" w:sz="4" w:space="0" w:color="auto"/>
            </w:tcBorders>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16.3.</w:t>
            </w:r>
          </w:p>
        </w:tc>
        <w:tc>
          <w:tcPr>
            <w:tcW w:w="3261" w:type="dxa"/>
            <w:tcBorders>
              <w:top w:val="single" w:sz="4" w:space="0" w:color="auto"/>
              <w:bottom w:val="single" w:sz="4" w:space="0" w:color="auto"/>
            </w:tcBorders>
          </w:tcPr>
          <w:p w:rsidR="007C096D" w:rsidRPr="007C096D" w:rsidRDefault="007C096D" w:rsidP="009C47A8">
            <w:pPr>
              <w:widowControl w:val="0"/>
              <w:suppressAutoHyphens w:val="0"/>
              <w:autoSpaceDE w:val="0"/>
              <w:autoSpaceDN w:val="0"/>
              <w:jc w:val="both"/>
              <w:rPr>
                <w:sz w:val="20"/>
                <w:szCs w:val="20"/>
              </w:rPr>
            </w:pPr>
            <w:r w:rsidRPr="007C096D">
              <w:rPr>
                <w:sz w:val="20"/>
                <w:szCs w:val="20"/>
              </w:rPr>
              <w:t>учет изменений руководств контр</w:t>
            </w:r>
            <w:r w:rsidRPr="007C096D">
              <w:rPr>
                <w:sz w:val="20"/>
                <w:szCs w:val="20"/>
              </w:rPr>
              <w:t>о</w:t>
            </w:r>
            <w:r w:rsidRPr="007C096D">
              <w:rPr>
                <w:sz w:val="20"/>
                <w:szCs w:val="20"/>
              </w:rPr>
              <w:t>лируемого лица?</w:t>
            </w:r>
          </w:p>
        </w:tc>
        <w:tc>
          <w:tcPr>
            <w:tcW w:w="3260" w:type="dxa"/>
            <w:vMerge/>
            <w:tcBorders>
              <w:top w:val="single" w:sz="4" w:space="0" w:color="auto"/>
              <w:bottom w:val="single" w:sz="4" w:space="0" w:color="auto"/>
            </w:tcBorders>
          </w:tcPr>
          <w:p w:rsidR="007C096D" w:rsidRPr="007C096D" w:rsidRDefault="007C096D" w:rsidP="009C47A8">
            <w:pPr>
              <w:suppressAutoHyphens w:val="0"/>
              <w:rPr>
                <w:color w:val="000000" w:themeColor="text1"/>
                <w:sz w:val="20"/>
                <w:szCs w:val="20"/>
              </w:rPr>
            </w:pPr>
          </w:p>
        </w:tc>
        <w:tc>
          <w:tcPr>
            <w:tcW w:w="567" w:type="dxa"/>
            <w:tcBorders>
              <w:top w:val="single" w:sz="4" w:space="0" w:color="auto"/>
              <w:bottom w:val="single" w:sz="4" w:space="0" w:color="auto"/>
            </w:tcBorders>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Borders>
              <w:top w:val="single" w:sz="4" w:space="0" w:color="auto"/>
              <w:bottom w:val="single" w:sz="4" w:space="0" w:color="auto"/>
            </w:tcBorders>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Borders>
              <w:top w:val="single" w:sz="4" w:space="0" w:color="auto"/>
              <w:bottom w:val="single" w:sz="4" w:space="0" w:color="auto"/>
            </w:tcBorders>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Borders>
              <w:top w:val="single" w:sz="4" w:space="0" w:color="auto"/>
              <w:bottom w:val="single" w:sz="4" w:space="0" w:color="auto"/>
            </w:tcBorders>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Borders>
              <w:bottom w:val="single" w:sz="4" w:space="0" w:color="auto"/>
            </w:tcBorders>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16.4.</w:t>
            </w:r>
          </w:p>
        </w:tc>
        <w:tc>
          <w:tcPr>
            <w:tcW w:w="3261" w:type="dxa"/>
            <w:tcBorders>
              <w:bottom w:val="single" w:sz="4" w:space="0" w:color="auto"/>
            </w:tcBorders>
          </w:tcPr>
          <w:p w:rsidR="007C096D" w:rsidRPr="007C096D" w:rsidRDefault="007C096D" w:rsidP="009C47A8">
            <w:pPr>
              <w:widowControl w:val="0"/>
              <w:suppressAutoHyphens w:val="0"/>
              <w:autoSpaceDE w:val="0"/>
              <w:autoSpaceDN w:val="0"/>
              <w:jc w:val="both"/>
              <w:rPr>
                <w:sz w:val="20"/>
                <w:szCs w:val="20"/>
              </w:rPr>
            </w:pPr>
            <w:r w:rsidRPr="007C096D">
              <w:rPr>
                <w:sz w:val="20"/>
                <w:szCs w:val="20"/>
              </w:rPr>
              <w:t>рассылку (доступ в электронном виде), обеспечивающую наличие действующих версий указанных документов в подразделениях ко</w:t>
            </w:r>
            <w:r w:rsidRPr="007C096D">
              <w:rPr>
                <w:sz w:val="20"/>
                <w:szCs w:val="20"/>
              </w:rPr>
              <w:t>н</w:t>
            </w:r>
            <w:r w:rsidRPr="007C096D">
              <w:rPr>
                <w:sz w:val="20"/>
                <w:szCs w:val="20"/>
              </w:rPr>
              <w:t>тролируемого лица, осуществля</w:t>
            </w:r>
            <w:r w:rsidRPr="007C096D">
              <w:rPr>
                <w:sz w:val="20"/>
                <w:szCs w:val="20"/>
              </w:rPr>
              <w:t>ю</w:t>
            </w:r>
            <w:r w:rsidRPr="007C096D">
              <w:rPr>
                <w:sz w:val="20"/>
                <w:szCs w:val="20"/>
              </w:rPr>
              <w:t xml:space="preserve">щих виды деятельности, указанные в </w:t>
            </w:r>
            <w:hyperlink r:id="rId701" w:history="1">
              <w:r w:rsidRPr="007C096D">
                <w:rPr>
                  <w:sz w:val="20"/>
                  <w:szCs w:val="20"/>
                </w:rPr>
                <w:t>пункте 7</w:t>
              </w:r>
            </w:hyperlink>
            <w:r w:rsidRPr="007C096D">
              <w:rPr>
                <w:sz w:val="20"/>
                <w:szCs w:val="20"/>
              </w:rPr>
              <w:t xml:space="preserve"> ФАП-246?</w:t>
            </w:r>
          </w:p>
        </w:tc>
        <w:tc>
          <w:tcPr>
            <w:tcW w:w="3260" w:type="dxa"/>
            <w:vMerge/>
            <w:tcBorders>
              <w:bottom w:val="single" w:sz="4" w:space="0" w:color="auto"/>
            </w:tcBorders>
          </w:tcPr>
          <w:p w:rsidR="007C096D" w:rsidRPr="007C096D" w:rsidRDefault="007C096D" w:rsidP="009C47A8">
            <w:pPr>
              <w:suppressAutoHyphens w:val="0"/>
              <w:rPr>
                <w:color w:val="000000" w:themeColor="text1"/>
                <w:sz w:val="20"/>
                <w:szCs w:val="20"/>
              </w:rPr>
            </w:pPr>
          </w:p>
        </w:tc>
        <w:tc>
          <w:tcPr>
            <w:tcW w:w="567" w:type="dxa"/>
            <w:tcBorders>
              <w:bottom w:val="single" w:sz="4" w:space="0" w:color="auto"/>
            </w:tcBorders>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Borders>
              <w:bottom w:val="single" w:sz="4" w:space="0" w:color="auto"/>
            </w:tcBorders>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Borders>
              <w:bottom w:val="single" w:sz="4" w:space="0" w:color="auto"/>
            </w:tcBorders>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Borders>
              <w:bottom w:val="single" w:sz="4" w:space="0" w:color="auto"/>
            </w:tcBorders>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Borders>
              <w:top w:val="single" w:sz="4" w:space="0" w:color="auto"/>
            </w:tcBorders>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16.5.</w:t>
            </w:r>
          </w:p>
        </w:tc>
        <w:tc>
          <w:tcPr>
            <w:tcW w:w="3261" w:type="dxa"/>
            <w:tcBorders>
              <w:top w:val="single" w:sz="4" w:space="0" w:color="auto"/>
            </w:tcBorders>
          </w:tcPr>
          <w:p w:rsidR="007C096D" w:rsidRPr="007C096D" w:rsidRDefault="007C096D" w:rsidP="009C47A8">
            <w:pPr>
              <w:widowControl w:val="0"/>
              <w:suppressAutoHyphens w:val="0"/>
              <w:autoSpaceDE w:val="0"/>
              <w:autoSpaceDN w:val="0"/>
              <w:jc w:val="both"/>
              <w:rPr>
                <w:sz w:val="20"/>
                <w:szCs w:val="20"/>
              </w:rPr>
            </w:pPr>
            <w:r w:rsidRPr="007C096D">
              <w:rPr>
                <w:sz w:val="20"/>
                <w:szCs w:val="20"/>
              </w:rPr>
              <w:t xml:space="preserve">рассылку (доступ в электронном виде), обеспечивающую наличие действующих версий указанных </w:t>
            </w:r>
            <w:r w:rsidRPr="007C096D">
              <w:rPr>
                <w:sz w:val="20"/>
                <w:szCs w:val="20"/>
              </w:rPr>
              <w:lastRenderedPageBreak/>
              <w:t>документов у внешних поставщиков услуг, осуществляющих виды де</w:t>
            </w:r>
            <w:r w:rsidRPr="007C096D">
              <w:rPr>
                <w:sz w:val="20"/>
                <w:szCs w:val="20"/>
              </w:rPr>
              <w:t>я</w:t>
            </w:r>
            <w:r w:rsidRPr="007C096D">
              <w:rPr>
                <w:sz w:val="20"/>
                <w:szCs w:val="20"/>
              </w:rPr>
              <w:t xml:space="preserve">тельности, указанные в </w:t>
            </w:r>
            <w:hyperlink r:id="rId702" w:history="1">
              <w:r w:rsidRPr="007C096D">
                <w:rPr>
                  <w:sz w:val="20"/>
                  <w:szCs w:val="20"/>
                </w:rPr>
                <w:t>пункте 7</w:t>
              </w:r>
            </w:hyperlink>
            <w:r w:rsidRPr="007C096D">
              <w:rPr>
                <w:sz w:val="20"/>
                <w:szCs w:val="20"/>
              </w:rPr>
              <w:t xml:space="preserve"> ФАП-246?</w:t>
            </w:r>
          </w:p>
        </w:tc>
        <w:tc>
          <w:tcPr>
            <w:tcW w:w="3260" w:type="dxa"/>
            <w:vMerge/>
            <w:tcBorders>
              <w:top w:val="single" w:sz="4" w:space="0" w:color="auto"/>
              <w:bottom w:val="nil"/>
            </w:tcBorders>
          </w:tcPr>
          <w:p w:rsidR="007C096D" w:rsidRPr="007C096D" w:rsidRDefault="007C096D" w:rsidP="009C47A8">
            <w:pPr>
              <w:suppressAutoHyphens w:val="0"/>
              <w:rPr>
                <w:color w:val="000000" w:themeColor="text1"/>
                <w:sz w:val="20"/>
                <w:szCs w:val="20"/>
              </w:rPr>
            </w:pPr>
          </w:p>
        </w:tc>
        <w:tc>
          <w:tcPr>
            <w:tcW w:w="567" w:type="dxa"/>
            <w:tcBorders>
              <w:top w:val="single" w:sz="4" w:space="0" w:color="auto"/>
            </w:tcBorders>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Borders>
              <w:top w:val="single" w:sz="4" w:space="0" w:color="auto"/>
            </w:tcBorders>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Borders>
              <w:top w:val="single" w:sz="4" w:space="0" w:color="auto"/>
            </w:tcBorders>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Borders>
              <w:top w:val="single" w:sz="4" w:space="0" w:color="auto"/>
            </w:tcBorders>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lastRenderedPageBreak/>
              <w:t>16.6.</w:t>
            </w:r>
          </w:p>
        </w:tc>
        <w:tc>
          <w:tcPr>
            <w:tcW w:w="3261"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внесение изменений, необходимых для поддержания актуальности и</w:t>
            </w:r>
            <w:r w:rsidRPr="007C096D">
              <w:rPr>
                <w:sz w:val="20"/>
                <w:szCs w:val="20"/>
              </w:rPr>
              <w:t>н</w:t>
            </w:r>
            <w:r w:rsidRPr="007C096D">
              <w:rPr>
                <w:sz w:val="20"/>
                <w:szCs w:val="20"/>
              </w:rPr>
              <w:t>формации, содержащейся в док</w:t>
            </w:r>
            <w:r w:rsidRPr="007C096D">
              <w:rPr>
                <w:sz w:val="20"/>
                <w:szCs w:val="20"/>
              </w:rPr>
              <w:t>у</w:t>
            </w:r>
            <w:r w:rsidRPr="007C096D">
              <w:rPr>
                <w:sz w:val="20"/>
                <w:szCs w:val="20"/>
              </w:rPr>
              <w:t>ментах субъекта проверки?</w:t>
            </w:r>
          </w:p>
        </w:tc>
        <w:tc>
          <w:tcPr>
            <w:tcW w:w="3260" w:type="dxa"/>
            <w:vMerge/>
            <w:tcBorders>
              <w:bottom w:val="nil"/>
            </w:tcBorders>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16.7.</w:t>
            </w:r>
          </w:p>
        </w:tc>
        <w:tc>
          <w:tcPr>
            <w:tcW w:w="3261"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изъятие устаревших (переизданных) документов для их уничтожения?</w:t>
            </w:r>
          </w:p>
        </w:tc>
        <w:tc>
          <w:tcPr>
            <w:tcW w:w="3260" w:type="dxa"/>
            <w:vMerge w:val="restart"/>
            <w:tcBorders>
              <w:top w:val="nil"/>
            </w:tcBorders>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16.8.</w:t>
            </w:r>
          </w:p>
        </w:tc>
        <w:tc>
          <w:tcPr>
            <w:tcW w:w="3261"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хранение документации, получе</w:t>
            </w:r>
            <w:r w:rsidRPr="007C096D">
              <w:rPr>
                <w:sz w:val="20"/>
                <w:szCs w:val="20"/>
              </w:rPr>
              <w:t>н</w:t>
            </w:r>
            <w:r w:rsidRPr="007C096D">
              <w:rPr>
                <w:sz w:val="20"/>
                <w:szCs w:val="20"/>
              </w:rPr>
              <w:t>ной из внешних источников (упо</w:t>
            </w:r>
            <w:r w:rsidRPr="007C096D">
              <w:rPr>
                <w:sz w:val="20"/>
                <w:szCs w:val="20"/>
              </w:rPr>
              <w:t>л</w:t>
            </w:r>
            <w:r w:rsidRPr="007C096D">
              <w:rPr>
                <w:sz w:val="20"/>
                <w:szCs w:val="20"/>
              </w:rPr>
              <w:t>номоченных органов, разработч</w:t>
            </w:r>
            <w:r w:rsidRPr="007C096D">
              <w:rPr>
                <w:sz w:val="20"/>
                <w:szCs w:val="20"/>
              </w:rPr>
              <w:t>и</w:t>
            </w:r>
            <w:r w:rsidRPr="007C096D">
              <w:rPr>
                <w:sz w:val="20"/>
                <w:szCs w:val="20"/>
              </w:rPr>
              <w:t>ков ВС и комплектующих)?</w:t>
            </w:r>
          </w:p>
        </w:tc>
        <w:tc>
          <w:tcPr>
            <w:tcW w:w="3260" w:type="dxa"/>
            <w:vMerge/>
            <w:tcBorders>
              <w:top w:val="nil"/>
            </w:tcBorders>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16.9.</w:t>
            </w:r>
          </w:p>
        </w:tc>
        <w:tc>
          <w:tcPr>
            <w:tcW w:w="3261"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рассылку документации, получе</w:t>
            </w:r>
            <w:r w:rsidRPr="007C096D">
              <w:rPr>
                <w:sz w:val="20"/>
                <w:szCs w:val="20"/>
              </w:rPr>
              <w:t>н</w:t>
            </w:r>
            <w:r w:rsidRPr="007C096D">
              <w:rPr>
                <w:sz w:val="20"/>
                <w:szCs w:val="20"/>
              </w:rPr>
              <w:t>ной из внешних источников (упо</w:t>
            </w:r>
            <w:r w:rsidRPr="007C096D">
              <w:rPr>
                <w:sz w:val="20"/>
                <w:szCs w:val="20"/>
              </w:rPr>
              <w:t>л</w:t>
            </w:r>
            <w:r w:rsidRPr="007C096D">
              <w:rPr>
                <w:sz w:val="20"/>
                <w:szCs w:val="20"/>
              </w:rPr>
              <w:t>номоченных органов, разработч</w:t>
            </w:r>
            <w:r w:rsidRPr="007C096D">
              <w:rPr>
                <w:sz w:val="20"/>
                <w:szCs w:val="20"/>
              </w:rPr>
              <w:t>и</w:t>
            </w:r>
            <w:r w:rsidRPr="007C096D">
              <w:rPr>
                <w:sz w:val="20"/>
                <w:szCs w:val="20"/>
              </w:rPr>
              <w:t>ков ВС и комплектующих)?</w:t>
            </w:r>
          </w:p>
        </w:tc>
        <w:tc>
          <w:tcPr>
            <w:tcW w:w="3260" w:type="dxa"/>
            <w:vMerge/>
            <w:tcBorders>
              <w:top w:val="nil"/>
            </w:tcBorders>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17.</w:t>
            </w:r>
          </w:p>
        </w:tc>
        <w:tc>
          <w:tcPr>
            <w:tcW w:w="3261"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Обеспечивает ли контролируемое лицо поддержание требуемой кв</w:t>
            </w:r>
            <w:r w:rsidRPr="007C096D">
              <w:rPr>
                <w:sz w:val="20"/>
                <w:szCs w:val="20"/>
              </w:rPr>
              <w:t>а</w:t>
            </w:r>
            <w:r w:rsidRPr="007C096D">
              <w:rPr>
                <w:sz w:val="20"/>
                <w:szCs w:val="20"/>
              </w:rPr>
              <w:t>лификации персонала наземного обслуживания путем:</w:t>
            </w:r>
          </w:p>
        </w:tc>
        <w:tc>
          <w:tcPr>
            <w:tcW w:w="3260" w:type="dxa"/>
            <w:vMerge w:val="restart"/>
          </w:tcPr>
          <w:p w:rsidR="007C096D" w:rsidRPr="007C096D" w:rsidRDefault="00BF34D0" w:rsidP="009C47A8">
            <w:pPr>
              <w:widowControl w:val="0"/>
              <w:suppressAutoHyphens w:val="0"/>
              <w:autoSpaceDE w:val="0"/>
              <w:autoSpaceDN w:val="0"/>
              <w:rPr>
                <w:color w:val="000000" w:themeColor="text1"/>
                <w:sz w:val="20"/>
                <w:szCs w:val="20"/>
              </w:rPr>
            </w:pPr>
            <w:hyperlink r:id="rId703" w:history="1">
              <w:r w:rsidR="007C096D" w:rsidRPr="007C096D">
                <w:rPr>
                  <w:color w:val="000000" w:themeColor="text1"/>
                  <w:sz w:val="20"/>
                  <w:szCs w:val="20"/>
                </w:rPr>
                <w:t>пункт 24</w:t>
              </w:r>
            </w:hyperlink>
            <w:r w:rsidR="007C096D" w:rsidRPr="007C096D">
              <w:rPr>
                <w:color w:val="000000" w:themeColor="text1"/>
                <w:sz w:val="20"/>
                <w:szCs w:val="20"/>
              </w:rPr>
              <w:t xml:space="preserve"> ФАП-246</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17.1</w:t>
            </w:r>
          </w:p>
        </w:tc>
        <w:tc>
          <w:tcPr>
            <w:tcW w:w="3261"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периодической подготовки (обуч</w:t>
            </w:r>
            <w:r w:rsidRPr="007C096D">
              <w:rPr>
                <w:sz w:val="20"/>
                <w:szCs w:val="20"/>
              </w:rPr>
              <w:t>е</w:t>
            </w:r>
            <w:r w:rsidRPr="007C096D">
              <w:rPr>
                <w:sz w:val="20"/>
                <w:szCs w:val="20"/>
              </w:rPr>
              <w:t>ния) персонала?</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17.2.</w:t>
            </w:r>
          </w:p>
        </w:tc>
        <w:tc>
          <w:tcPr>
            <w:tcW w:w="3261"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периодического контроля знаний (навыков)?</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18.</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proofErr w:type="gramStart"/>
            <w:r w:rsidRPr="007C096D">
              <w:rPr>
                <w:color w:val="000000" w:themeColor="text1"/>
                <w:sz w:val="20"/>
                <w:szCs w:val="20"/>
              </w:rPr>
              <w:t>Введена</w:t>
            </w:r>
            <w:proofErr w:type="gramEnd"/>
            <w:r w:rsidRPr="007C096D">
              <w:rPr>
                <w:color w:val="000000" w:themeColor="text1"/>
                <w:sz w:val="20"/>
                <w:szCs w:val="20"/>
              </w:rPr>
              <w:t xml:space="preserve"> ли контролируемым лицом СУБП, которая:</w:t>
            </w:r>
          </w:p>
        </w:tc>
        <w:tc>
          <w:tcPr>
            <w:tcW w:w="3260" w:type="dxa"/>
            <w:vMerge w:val="restart"/>
          </w:tcPr>
          <w:p w:rsidR="007C096D" w:rsidRPr="007C096D" w:rsidRDefault="00BF34D0" w:rsidP="009C47A8">
            <w:pPr>
              <w:widowControl w:val="0"/>
              <w:suppressAutoHyphens w:val="0"/>
              <w:autoSpaceDE w:val="0"/>
              <w:autoSpaceDN w:val="0"/>
              <w:rPr>
                <w:color w:val="000000" w:themeColor="text1"/>
                <w:sz w:val="20"/>
                <w:szCs w:val="20"/>
              </w:rPr>
            </w:pPr>
            <w:hyperlink r:id="rId704" w:history="1">
              <w:r w:rsidR="007C096D" w:rsidRPr="007C096D">
                <w:rPr>
                  <w:color w:val="000000" w:themeColor="text1"/>
                  <w:sz w:val="20"/>
                  <w:szCs w:val="20"/>
                </w:rPr>
                <w:t>пункт 5.5</w:t>
              </w:r>
            </w:hyperlink>
            <w:r w:rsidR="007C096D" w:rsidRPr="007C096D">
              <w:rPr>
                <w:color w:val="000000" w:themeColor="text1"/>
                <w:sz w:val="20"/>
                <w:szCs w:val="20"/>
              </w:rPr>
              <w:t xml:space="preserve"> ФАП-128</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18.1.</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включает процессы определения фактических (потенциальных) угроз для безопасности полетов с оценкой соответствующих рисков?</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18.2.</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обеспечивает принятие коррект</w:t>
            </w:r>
            <w:r w:rsidRPr="007C096D">
              <w:rPr>
                <w:color w:val="000000" w:themeColor="text1"/>
                <w:sz w:val="20"/>
                <w:szCs w:val="20"/>
              </w:rPr>
              <w:t>и</w:t>
            </w:r>
            <w:r w:rsidRPr="007C096D">
              <w:rPr>
                <w:color w:val="000000" w:themeColor="text1"/>
                <w:sz w:val="20"/>
                <w:szCs w:val="20"/>
              </w:rPr>
              <w:t>рующих действий, необходимых для выдерживания показателей бе</w:t>
            </w:r>
            <w:r w:rsidRPr="007C096D">
              <w:rPr>
                <w:color w:val="000000" w:themeColor="text1"/>
                <w:sz w:val="20"/>
                <w:szCs w:val="20"/>
              </w:rPr>
              <w:t>з</w:t>
            </w:r>
            <w:r w:rsidRPr="007C096D">
              <w:rPr>
                <w:color w:val="000000" w:themeColor="text1"/>
                <w:sz w:val="20"/>
                <w:szCs w:val="20"/>
              </w:rPr>
              <w:t>опасности полетов?</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18.3.</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обеспечивает проведение постоя</w:t>
            </w:r>
            <w:r w:rsidRPr="007C096D">
              <w:rPr>
                <w:color w:val="000000" w:themeColor="text1"/>
                <w:sz w:val="20"/>
                <w:szCs w:val="20"/>
              </w:rPr>
              <w:t>н</w:t>
            </w:r>
            <w:r w:rsidRPr="007C096D">
              <w:rPr>
                <w:color w:val="000000" w:themeColor="text1"/>
                <w:sz w:val="20"/>
                <w:szCs w:val="20"/>
              </w:rPr>
              <w:t>ного мониторинга с регулярной оценкой показателей безопасности полетов?</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18.4.</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обеспечивает постоянное улучш</w:t>
            </w:r>
            <w:r w:rsidRPr="007C096D">
              <w:rPr>
                <w:color w:val="000000" w:themeColor="text1"/>
                <w:sz w:val="20"/>
                <w:szCs w:val="20"/>
              </w:rPr>
              <w:t>е</w:t>
            </w:r>
            <w:r w:rsidRPr="007C096D">
              <w:rPr>
                <w:color w:val="000000" w:themeColor="text1"/>
                <w:sz w:val="20"/>
                <w:szCs w:val="20"/>
              </w:rPr>
              <w:t>ние обязательных показателей раб</w:t>
            </w:r>
            <w:r w:rsidRPr="007C096D">
              <w:rPr>
                <w:color w:val="000000" w:themeColor="text1"/>
                <w:sz w:val="20"/>
                <w:szCs w:val="20"/>
              </w:rPr>
              <w:t>о</w:t>
            </w:r>
            <w:r w:rsidRPr="007C096D">
              <w:rPr>
                <w:color w:val="000000" w:themeColor="text1"/>
                <w:sz w:val="20"/>
                <w:szCs w:val="20"/>
              </w:rPr>
              <w:t>ты СУБП?</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19.</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sz w:val="20"/>
                <w:szCs w:val="20"/>
              </w:rPr>
              <w:t>Соответствует ли квалификация должностного лица из числа рук</w:t>
            </w:r>
            <w:r w:rsidRPr="007C096D">
              <w:rPr>
                <w:sz w:val="20"/>
                <w:szCs w:val="20"/>
              </w:rPr>
              <w:t>о</w:t>
            </w:r>
            <w:r w:rsidRPr="007C096D">
              <w:rPr>
                <w:sz w:val="20"/>
                <w:szCs w:val="20"/>
              </w:rPr>
              <w:t xml:space="preserve">водителей контролируемого лица, в </w:t>
            </w:r>
            <w:r w:rsidRPr="007C096D">
              <w:rPr>
                <w:sz w:val="20"/>
                <w:szCs w:val="20"/>
              </w:rPr>
              <w:lastRenderedPageBreak/>
              <w:t>обязанности которого входит обе</w:t>
            </w:r>
            <w:r w:rsidRPr="007C096D">
              <w:rPr>
                <w:sz w:val="20"/>
                <w:szCs w:val="20"/>
              </w:rPr>
              <w:t>с</w:t>
            </w:r>
            <w:r w:rsidRPr="007C096D">
              <w:rPr>
                <w:sz w:val="20"/>
                <w:szCs w:val="20"/>
              </w:rPr>
              <w:t>печение исполнения функций по наземному обслуживанию?</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705" w:history="1">
              <w:r w:rsidR="007C096D" w:rsidRPr="007C096D">
                <w:rPr>
                  <w:color w:val="000000" w:themeColor="text1"/>
                  <w:sz w:val="20"/>
                  <w:szCs w:val="20"/>
                </w:rPr>
                <w:t>пункт 11</w:t>
              </w:r>
            </w:hyperlink>
            <w:r w:rsidR="007C096D" w:rsidRPr="007C096D">
              <w:rPr>
                <w:color w:val="000000" w:themeColor="text1"/>
                <w:sz w:val="20"/>
                <w:szCs w:val="20"/>
              </w:rPr>
              <w:t xml:space="preserve"> ФАП-246</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highlight w:val="yellow"/>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highlight w:val="yellow"/>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highlight w:val="yellow"/>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lastRenderedPageBreak/>
              <w:t>20.</w:t>
            </w:r>
          </w:p>
        </w:tc>
        <w:tc>
          <w:tcPr>
            <w:tcW w:w="3261"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Осуществляют ли ответственные должностные лица контролируем</w:t>
            </w:r>
            <w:r w:rsidRPr="007C096D">
              <w:rPr>
                <w:sz w:val="20"/>
                <w:szCs w:val="20"/>
              </w:rPr>
              <w:t>о</w:t>
            </w:r>
            <w:r w:rsidRPr="007C096D">
              <w:rPr>
                <w:sz w:val="20"/>
                <w:szCs w:val="20"/>
              </w:rPr>
              <w:t>го лица:</w:t>
            </w:r>
          </w:p>
        </w:tc>
        <w:tc>
          <w:tcPr>
            <w:tcW w:w="3260" w:type="dxa"/>
            <w:vMerge w:val="restart"/>
          </w:tcPr>
          <w:p w:rsidR="007C096D" w:rsidRPr="007C096D" w:rsidRDefault="00BF34D0" w:rsidP="009C47A8">
            <w:pPr>
              <w:widowControl w:val="0"/>
              <w:suppressAutoHyphens w:val="0"/>
              <w:autoSpaceDE w:val="0"/>
              <w:autoSpaceDN w:val="0"/>
              <w:rPr>
                <w:color w:val="000000" w:themeColor="text1"/>
                <w:sz w:val="20"/>
                <w:szCs w:val="20"/>
              </w:rPr>
            </w:pPr>
            <w:hyperlink r:id="rId706" w:history="1">
              <w:r w:rsidR="007C096D" w:rsidRPr="007C096D">
                <w:rPr>
                  <w:color w:val="000000" w:themeColor="text1"/>
                  <w:sz w:val="20"/>
                  <w:szCs w:val="20"/>
                </w:rPr>
                <w:t>пункты 7</w:t>
              </w:r>
            </w:hyperlink>
            <w:r w:rsidR="007C096D" w:rsidRPr="007C096D">
              <w:rPr>
                <w:color w:val="000000" w:themeColor="text1"/>
                <w:sz w:val="20"/>
                <w:szCs w:val="20"/>
              </w:rPr>
              <w:t xml:space="preserve">, </w:t>
            </w:r>
            <w:hyperlink r:id="rId707" w:history="1">
              <w:r w:rsidR="007C096D" w:rsidRPr="007C096D">
                <w:rPr>
                  <w:color w:val="000000" w:themeColor="text1"/>
                  <w:sz w:val="20"/>
                  <w:szCs w:val="20"/>
                </w:rPr>
                <w:t>20</w:t>
              </w:r>
            </w:hyperlink>
            <w:r w:rsidR="007C096D" w:rsidRPr="007C096D">
              <w:rPr>
                <w:color w:val="000000" w:themeColor="text1"/>
                <w:sz w:val="20"/>
                <w:szCs w:val="20"/>
              </w:rPr>
              <w:t xml:space="preserve"> ФАП-246</w:t>
            </w:r>
          </w:p>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highlight w:val="yellow"/>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highlight w:val="yellow"/>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highlight w:val="yellow"/>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20.1.</w:t>
            </w:r>
          </w:p>
        </w:tc>
        <w:tc>
          <w:tcPr>
            <w:tcW w:w="3261"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учет изменений эксплуатационной документации на ВС в части назе</w:t>
            </w:r>
            <w:r w:rsidRPr="007C096D">
              <w:rPr>
                <w:sz w:val="20"/>
                <w:szCs w:val="20"/>
              </w:rPr>
              <w:t>м</w:t>
            </w:r>
            <w:r w:rsidRPr="007C096D">
              <w:rPr>
                <w:sz w:val="20"/>
                <w:szCs w:val="20"/>
              </w:rPr>
              <w:t>ного обслуживания?</w:t>
            </w:r>
          </w:p>
        </w:tc>
        <w:tc>
          <w:tcPr>
            <w:tcW w:w="3260" w:type="dxa"/>
            <w:vMerge/>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highlight w:val="yellow"/>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highlight w:val="yellow"/>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highlight w:val="yellow"/>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20.2.</w:t>
            </w:r>
          </w:p>
        </w:tc>
        <w:tc>
          <w:tcPr>
            <w:tcW w:w="3261"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учет изменений актов воздушного законодательства Российской Фед</w:t>
            </w:r>
            <w:r w:rsidRPr="007C096D">
              <w:rPr>
                <w:sz w:val="20"/>
                <w:szCs w:val="20"/>
              </w:rPr>
              <w:t>е</w:t>
            </w:r>
            <w:r w:rsidRPr="007C096D">
              <w:rPr>
                <w:sz w:val="20"/>
                <w:szCs w:val="20"/>
              </w:rPr>
              <w:t>рации в части наземного обслуж</w:t>
            </w:r>
            <w:r w:rsidRPr="007C096D">
              <w:rPr>
                <w:sz w:val="20"/>
                <w:szCs w:val="20"/>
              </w:rPr>
              <w:t>и</w:t>
            </w:r>
            <w:r w:rsidRPr="007C096D">
              <w:rPr>
                <w:sz w:val="20"/>
                <w:szCs w:val="20"/>
              </w:rPr>
              <w:t>вания?</w:t>
            </w:r>
          </w:p>
        </w:tc>
        <w:tc>
          <w:tcPr>
            <w:tcW w:w="3260" w:type="dxa"/>
            <w:vMerge/>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highlight w:val="yellow"/>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highlight w:val="yellow"/>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highlight w:val="yellow"/>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20.3.</w:t>
            </w:r>
          </w:p>
        </w:tc>
        <w:tc>
          <w:tcPr>
            <w:tcW w:w="3261"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учет изменений руководств контр</w:t>
            </w:r>
            <w:r w:rsidRPr="007C096D">
              <w:rPr>
                <w:sz w:val="20"/>
                <w:szCs w:val="20"/>
              </w:rPr>
              <w:t>о</w:t>
            </w:r>
            <w:r w:rsidRPr="007C096D">
              <w:rPr>
                <w:sz w:val="20"/>
                <w:szCs w:val="20"/>
              </w:rPr>
              <w:t>лируемого лица?</w:t>
            </w:r>
          </w:p>
        </w:tc>
        <w:tc>
          <w:tcPr>
            <w:tcW w:w="3260" w:type="dxa"/>
            <w:vMerge/>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highlight w:val="yellow"/>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highlight w:val="yellow"/>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highlight w:val="yellow"/>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20.4.</w:t>
            </w:r>
          </w:p>
        </w:tc>
        <w:tc>
          <w:tcPr>
            <w:tcW w:w="3261"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рассылку (доступ в электронном виде), обеспечивающую наличие действующих версий указанных документов в подразделениях ко</w:t>
            </w:r>
            <w:r w:rsidRPr="007C096D">
              <w:rPr>
                <w:sz w:val="20"/>
                <w:szCs w:val="20"/>
              </w:rPr>
              <w:t>н</w:t>
            </w:r>
            <w:r w:rsidRPr="007C096D">
              <w:rPr>
                <w:sz w:val="20"/>
                <w:szCs w:val="20"/>
              </w:rPr>
              <w:t>тролируемого лица</w:t>
            </w:r>
            <w:proofErr w:type="gramStart"/>
            <w:r w:rsidRPr="007C096D">
              <w:rPr>
                <w:sz w:val="20"/>
                <w:szCs w:val="20"/>
              </w:rPr>
              <w:t>,?</w:t>
            </w:r>
            <w:proofErr w:type="gramEnd"/>
          </w:p>
        </w:tc>
        <w:tc>
          <w:tcPr>
            <w:tcW w:w="3260" w:type="dxa"/>
            <w:vMerge/>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highlight w:val="yellow"/>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highlight w:val="yellow"/>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highlight w:val="yellow"/>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20.5.</w:t>
            </w:r>
          </w:p>
        </w:tc>
        <w:tc>
          <w:tcPr>
            <w:tcW w:w="3261"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рассылку (доступ в электронном виде), обеспечивающую наличие действующих версий указанных документов у внешних поставщиков услуг?</w:t>
            </w:r>
          </w:p>
        </w:tc>
        <w:tc>
          <w:tcPr>
            <w:tcW w:w="3260" w:type="dxa"/>
            <w:vMerge/>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20.6.</w:t>
            </w:r>
          </w:p>
        </w:tc>
        <w:tc>
          <w:tcPr>
            <w:tcW w:w="3261"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внесение изменений, необходимых для поддержания актуальности и</w:t>
            </w:r>
            <w:r w:rsidRPr="007C096D">
              <w:rPr>
                <w:sz w:val="20"/>
                <w:szCs w:val="20"/>
              </w:rPr>
              <w:t>н</w:t>
            </w:r>
            <w:r w:rsidRPr="007C096D">
              <w:rPr>
                <w:sz w:val="20"/>
                <w:szCs w:val="20"/>
              </w:rPr>
              <w:t>формации, содержащейся в док</w:t>
            </w:r>
            <w:r w:rsidRPr="007C096D">
              <w:rPr>
                <w:sz w:val="20"/>
                <w:szCs w:val="20"/>
              </w:rPr>
              <w:t>у</w:t>
            </w:r>
            <w:r w:rsidRPr="007C096D">
              <w:rPr>
                <w:sz w:val="20"/>
                <w:szCs w:val="20"/>
              </w:rPr>
              <w:t>ментах контролируемого лица?</w:t>
            </w:r>
          </w:p>
        </w:tc>
        <w:tc>
          <w:tcPr>
            <w:tcW w:w="3260" w:type="dxa"/>
            <w:vMerge/>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20.7.</w:t>
            </w:r>
          </w:p>
        </w:tc>
        <w:tc>
          <w:tcPr>
            <w:tcW w:w="3261"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изъятие устаревших (переизданных) документов для их уничтожения?</w:t>
            </w:r>
          </w:p>
        </w:tc>
        <w:tc>
          <w:tcPr>
            <w:tcW w:w="3260" w:type="dxa"/>
            <w:vMerge/>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20.8.</w:t>
            </w:r>
          </w:p>
        </w:tc>
        <w:tc>
          <w:tcPr>
            <w:tcW w:w="3261"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хранение документации, получе</w:t>
            </w:r>
            <w:r w:rsidRPr="007C096D">
              <w:rPr>
                <w:sz w:val="20"/>
                <w:szCs w:val="20"/>
              </w:rPr>
              <w:t>н</w:t>
            </w:r>
            <w:r w:rsidRPr="007C096D">
              <w:rPr>
                <w:sz w:val="20"/>
                <w:szCs w:val="20"/>
              </w:rPr>
              <w:t>ной из внешних источников (упо</w:t>
            </w:r>
            <w:r w:rsidRPr="007C096D">
              <w:rPr>
                <w:sz w:val="20"/>
                <w:szCs w:val="20"/>
              </w:rPr>
              <w:t>л</w:t>
            </w:r>
            <w:r w:rsidRPr="007C096D">
              <w:rPr>
                <w:sz w:val="20"/>
                <w:szCs w:val="20"/>
              </w:rPr>
              <w:t>номоченных органов, разработч</w:t>
            </w:r>
            <w:r w:rsidRPr="007C096D">
              <w:rPr>
                <w:sz w:val="20"/>
                <w:szCs w:val="20"/>
              </w:rPr>
              <w:t>и</w:t>
            </w:r>
            <w:r w:rsidRPr="007C096D">
              <w:rPr>
                <w:sz w:val="20"/>
                <w:szCs w:val="20"/>
              </w:rPr>
              <w:t>ков ВС и комплектующих)?</w:t>
            </w:r>
          </w:p>
        </w:tc>
        <w:tc>
          <w:tcPr>
            <w:tcW w:w="3260" w:type="dxa"/>
            <w:vMerge/>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20.9.</w:t>
            </w:r>
          </w:p>
        </w:tc>
        <w:tc>
          <w:tcPr>
            <w:tcW w:w="3261"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рассылку документации, получе</w:t>
            </w:r>
            <w:r w:rsidRPr="007C096D">
              <w:rPr>
                <w:sz w:val="20"/>
                <w:szCs w:val="20"/>
              </w:rPr>
              <w:t>н</w:t>
            </w:r>
            <w:r w:rsidRPr="007C096D">
              <w:rPr>
                <w:sz w:val="20"/>
                <w:szCs w:val="20"/>
              </w:rPr>
              <w:t>ной из внешних источников (упо</w:t>
            </w:r>
            <w:r w:rsidRPr="007C096D">
              <w:rPr>
                <w:sz w:val="20"/>
                <w:szCs w:val="20"/>
              </w:rPr>
              <w:t>л</w:t>
            </w:r>
            <w:r w:rsidRPr="007C096D">
              <w:rPr>
                <w:sz w:val="20"/>
                <w:szCs w:val="20"/>
              </w:rPr>
              <w:t>номоченных органов, разработч</w:t>
            </w:r>
            <w:r w:rsidRPr="007C096D">
              <w:rPr>
                <w:sz w:val="20"/>
                <w:szCs w:val="20"/>
              </w:rPr>
              <w:t>и</w:t>
            </w:r>
            <w:r w:rsidRPr="007C096D">
              <w:rPr>
                <w:sz w:val="20"/>
                <w:szCs w:val="20"/>
              </w:rPr>
              <w:t>ков ВС и комплектующих)?</w:t>
            </w:r>
          </w:p>
        </w:tc>
        <w:tc>
          <w:tcPr>
            <w:tcW w:w="3260" w:type="dxa"/>
            <w:vMerge/>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21.</w:t>
            </w:r>
          </w:p>
        </w:tc>
        <w:tc>
          <w:tcPr>
            <w:tcW w:w="3261"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Планирует ли контролируемое лицо процедуры, обеспечивающие сво</w:t>
            </w:r>
            <w:r w:rsidRPr="007C096D">
              <w:rPr>
                <w:sz w:val="20"/>
                <w:szCs w:val="20"/>
              </w:rPr>
              <w:t>е</w:t>
            </w:r>
            <w:r w:rsidRPr="007C096D">
              <w:rPr>
                <w:sz w:val="20"/>
                <w:szCs w:val="20"/>
              </w:rPr>
              <w:t>временное ознакомление персонала по организации воздушных перев</w:t>
            </w:r>
            <w:r w:rsidRPr="007C096D">
              <w:rPr>
                <w:sz w:val="20"/>
                <w:szCs w:val="20"/>
              </w:rPr>
              <w:t>о</w:t>
            </w:r>
            <w:r w:rsidRPr="007C096D">
              <w:rPr>
                <w:sz w:val="20"/>
                <w:szCs w:val="20"/>
              </w:rPr>
              <w:t>зок и наземного обслуживания ВС с информацией:</w:t>
            </w:r>
          </w:p>
        </w:tc>
        <w:tc>
          <w:tcPr>
            <w:tcW w:w="3260" w:type="dxa"/>
            <w:vMerge w:val="restart"/>
          </w:tcPr>
          <w:p w:rsidR="007C096D" w:rsidRPr="007C096D" w:rsidRDefault="00BF34D0" w:rsidP="009C47A8">
            <w:pPr>
              <w:widowControl w:val="0"/>
              <w:suppressAutoHyphens w:val="0"/>
              <w:autoSpaceDE w:val="0"/>
              <w:autoSpaceDN w:val="0"/>
              <w:rPr>
                <w:color w:val="000000" w:themeColor="text1"/>
                <w:sz w:val="20"/>
                <w:szCs w:val="20"/>
              </w:rPr>
            </w:pPr>
            <w:hyperlink r:id="rId708" w:history="1">
              <w:r w:rsidR="007C096D" w:rsidRPr="007C096D">
                <w:rPr>
                  <w:color w:val="000000" w:themeColor="text1"/>
                  <w:sz w:val="20"/>
                  <w:szCs w:val="20"/>
                </w:rPr>
                <w:t>пункт 21</w:t>
              </w:r>
            </w:hyperlink>
            <w:r w:rsidR="007C096D" w:rsidRPr="007C096D">
              <w:rPr>
                <w:color w:val="000000" w:themeColor="text1"/>
                <w:sz w:val="20"/>
                <w:szCs w:val="20"/>
              </w:rPr>
              <w:t xml:space="preserve"> ФАП-246</w:t>
            </w:r>
          </w:p>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21.1.</w:t>
            </w:r>
          </w:p>
        </w:tc>
        <w:tc>
          <w:tcPr>
            <w:tcW w:w="3261"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о безопасности полетов?</w:t>
            </w:r>
          </w:p>
        </w:tc>
        <w:tc>
          <w:tcPr>
            <w:tcW w:w="3260" w:type="dxa"/>
            <w:vMerge/>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lastRenderedPageBreak/>
              <w:t>21.2.</w:t>
            </w:r>
          </w:p>
        </w:tc>
        <w:tc>
          <w:tcPr>
            <w:tcW w:w="3261"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о персонале организаций?</w:t>
            </w:r>
          </w:p>
        </w:tc>
        <w:tc>
          <w:tcPr>
            <w:tcW w:w="3260" w:type="dxa"/>
            <w:vMerge/>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21.3.</w:t>
            </w:r>
          </w:p>
        </w:tc>
        <w:tc>
          <w:tcPr>
            <w:tcW w:w="3261"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об изменениях в законах, правилах и нормативных правовых актов го</w:t>
            </w:r>
            <w:r w:rsidRPr="007C096D">
              <w:rPr>
                <w:sz w:val="20"/>
                <w:szCs w:val="20"/>
              </w:rPr>
              <w:t>с</w:t>
            </w:r>
            <w:r w:rsidRPr="007C096D">
              <w:rPr>
                <w:sz w:val="20"/>
                <w:szCs w:val="20"/>
              </w:rPr>
              <w:t>ударств, на территории которых осуществляется деятельность суб</w:t>
            </w:r>
            <w:r w:rsidRPr="007C096D">
              <w:rPr>
                <w:sz w:val="20"/>
                <w:szCs w:val="20"/>
              </w:rPr>
              <w:t>ъ</w:t>
            </w:r>
            <w:r w:rsidRPr="007C096D">
              <w:rPr>
                <w:sz w:val="20"/>
                <w:szCs w:val="20"/>
              </w:rPr>
              <w:t>екта проверки?</w:t>
            </w:r>
          </w:p>
        </w:tc>
        <w:tc>
          <w:tcPr>
            <w:tcW w:w="3260" w:type="dxa"/>
            <w:vMerge/>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22.</w:t>
            </w:r>
          </w:p>
        </w:tc>
        <w:tc>
          <w:tcPr>
            <w:tcW w:w="3261"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Реализует ли контролируемое лицо процедуры, обеспечивающие сво</w:t>
            </w:r>
            <w:r w:rsidRPr="007C096D">
              <w:rPr>
                <w:sz w:val="20"/>
                <w:szCs w:val="20"/>
              </w:rPr>
              <w:t>е</w:t>
            </w:r>
            <w:r w:rsidRPr="007C096D">
              <w:rPr>
                <w:sz w:val="20"/>
                <w:szCs w:val="20"/>
              </w:rPr>
              <w:t>временное ознакомление персонала по организации воздушных перев</w:t>
            </w:r>
            <w:r w:rsidRPr="007C096D">
              <w:rPr>
                <w:sz w:val="20"/>
                <w:szCs w:val="20"/>
              </w:rPr>
              <w:t>о</w:t>
            </w:r>
            <w:r w:rsidRPr="007C096D">
              <w:rPr>
                <w:sz w:val="20"/>
                <w:szCs w:val="20"/>
              </w:rPr>
              <w:t>зок и наземного обслуживания ВС с информацией:</w:t>
            </w:r>
          </w:p>
        </w:tc>
        <w:tc>
          <w:tcPr>
            <w:tcW w:w="3260" w:type="dxa"/>
            <w:vMerge w:val="restart"/>
          </w:tcPr>
          <w:p w:rsidR="007C096D" w:rsidRPr="007C096D" w:rsidRDefault="00BF34D0" w:rsidP="009C47A8">
            <w:pPr>
              <w:widowControl w:val="0"/>
              <w:suppressAutoHyphens w:val="0"/>
              <w:autoSpaceDE w:val="0"/>
              <w:autoSpaceDN w:val="0"/>
              <w:rPr>
                <w:color w:val="000000" w:themeColor="text1"/>
                <w:sz w:val="20"/>
                <w:szCs w:val="20"/>
              </w:rPr>
            </w:pPr>
            <w:hyperlink r:id="rId709" w:history="1">
              <w:r w:rsidR="007C096D" w:rsidRPr="007C096D">
                <w:rPr>
                  <w:color w:val="000000" w:themeColor="text1"/>
                  <w:sz w:val="20"/>
                  <w:szCs w:val="20"/>
                </w:rPr>
                <w:t>пункт 21</w:t>
              </w:r>
            </w:hyperlink>
            <w:r w:rsidR="007C096D" w:rsidRPr="007C096D">
              <w:rPr>
                <w:color w:val="000000" w:themeColor="text1"/>
                <w:sz w:val="20"/>
                <w:szCs w:val="20"/>
              </w:rPr>
              <w:t xml:space="preserve"> ФАП-246</w:t>
            </w:r>
          </w:p>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22.1.</w:t>
            </w:r>
          </w:p>
        </w:tc>
        <w:tc>
          <w:tcPr>
            <w:tcW w:w="3261"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о безопасности полетов?</w:t>
            </w:r>
          </w:p>
        </w:tc>
        <w:tc>
          <w:tcPr>
            <w:tcW w:w="3260" w:type="dxa"/>
            <w:vMerge/>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22.2.</w:t>
            </w:r>
          </w:p>
        </w:tc>
        <w:tc>
          <w:tcPr>
            <w:tcW w:w="3261"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о персонале организаций?</w:t>
            </w:r>
          </w:p>
        </w:tc>
        <w:tc>
          <w:tcPr>
            <w:tcW w:w="3260" w:type="dxa"/>
            <w:vMerge/>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22.3</w:t>
            </w:r>
          </w:p>
        </w:tc>
        <w:tc>
          <w:tcPr>
            <w:tcW w:w="3261" w:type="dxa"/>
          </w:tcPr>
          <w:p w:rsidR="007C096D" w:rsidRPr="007C096D" w:rsidRDefault="007C096D" w:rsidP="009C47A8">
            <w:pPr>
              <w:widowControl w:val="0"/>
              <w:suppressAutoHyphens w:val="0"/>
              <w:autoSpaceDE w:val="0"/>
              <w:autoSpaceDN w:val="0"/>
              <w:jc w:val="both"/>
              <w:rPr>
                <w:sz w:val="20"/>
                <w:szCs w:val="20"/>
              </w:rPr>
            </w:pPr>
            <w:r w:rsidRPr="007C096D">
              <w:rPr>
                <w:sz w:val="20"/>
                <w:szCs w:val="20"/>
              </w:rPr>
              <w:t>об изменениях в законах, правилах и нормативных правовых актов го</w:t>
            </w:r>
            <w:r w:rsidRPr="007C096D">
              <w:rPr>
                <w:sz w:val="20"/>
                <w:szCs w:val="20"/>
              </w:rPr>
              <w:t>с</w:t>
            </w:r>
            <w:r w:rsidRPr="007C096D">
              <w:rPr>
                <w:sz w:val="20"/>
                <w:szCs w:val="20"/>
              </w:rPr>
              <w:t>ударств, на территории которых осуществляется деятельность ко</w:t>
            </w:r>
            <w:r w:rsidRPr="007C096D">
              <w:rPr>
                <w:sz w:val="20"/>
                <w:szCs w:val="20"/>
              </w:rPr>
              <w:t>н</w:t>
            </w:r>
            <w:r w:rsidRPr="007C096D">
              <w:rPr>
                <w:sz w:val="20"/>
                <w:szCs w:val="20"/>
              </w:rPr>
              <w:t>тролируемого лица?</w:t>
            </w:r>
          </w:p>
        </w:tc>
        <w:tc>
          <w:tcPr>
            <w:tcW w:w="3260" w:type="dxa"/>
            <w:vMerge/>
          </w:tcPr>
          <w:p w:rsidR="007C096D" w:rsidRPr="007C096D" w:rsidRDefault="007C096D" w:rsidP="009C47A8">
            <w:pPr>
              <w:widowControl w:val="0"/>
              <w:suppressAutoHyphens w:val="0"/>
              <w:autoSpaceDE w:val="0"/>
              <w:autoSpaceDN w:val="0"/>
              <w:rPr>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24.</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Обеспечило ли контролируемое лицо подготовку персонала по наземному обслуживанию и орган</w:t>
            </w:r>
            <w:r w:rsidRPr="007C096D">
              <w:rPr>
                <w:color w:val="000000" w:themeColor="text1"/>
                <w:sz w:val="20"/>
                <w:szCs w:val="20"/>
              </w:rPr>
              <w:t>и</w:t>
            </w:r>
            <w:r w:rsidRPr="007C096D">
              <w:rPr>
                <w:color w:val="000000" w:themeColor="text1"/>
                <w:sz w:val="20"/>
                <w:szCs w:val="20"/>
              </w:rPr>
              <w:t>зации воздушных в области знания законов, нормативных правовых актов и процедур государств, на территории которых  персонал ос</w:t>
            </w:r>
            <w:r w:rsidRPr="007C096D">
              <w:rPr>
                <w:color w:val="000000" w:themeColor="text1"/>
                <w:sz w:val="20"/>
                <w:szCs w:val="20"/>
              </w:rPr>
              <w:t>у</w:t>
            </w:r>
            <w:r w:rsidRPr="007C096D">
              <w:rPr>
                <w:color w:val="000000" w:themeColor="text1"/>
                <w:sz w:val="20"/>
                <w:szCs w:val="20"/>
              </w:rPr>
              <w:t>ществляет исполнение своих сл</w:t>
            </w:r>
            <w:r w:rsidRPr="007C096D">
              <w:rPr>
                <w:color w:val="000000" w:themeColor="text1"/>
                <w:sz w:val="20"/>
                <w:szCs w:val="20"/>
              </w:rPr>
              <w:t>у</w:t>
            </w:r>
            <w:r w:rsidRPr="007C096D">
              <w:rPr>
                <w:color w:val="000000" w:themeColor="text1"/>
                <w:sz w:val="20"/>
                <w:szCs w:val="20"/>
              </w:rPr>
              <w:t>жебных обязанностей?</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710" w:history="1">
              <w:r w:rsidR="007C096D" w:rsidRPr="007C096D">
                <w:rPr>
                  <w:color w:val="000000" w:themeColor="text1"/>
                  <w:sz w:val="20"/>
                  <w:szCs w:val="20"/>
                </w:rPr>
                <w:t>пункт 12</w:t>
              </w:r>
            </w:hyperlink>
            <w:r w:rsidR="007C096D" w:rsidRPr="007C096D">
              <w:rPr>
                <w:color w:val="000000" w:themeColor="text1"/>
                <w:sz w:val="20"/>
                <w:szCs w:val="20"/>
              </w:rPr>
              <w:t xml:space="preserve"> ФАП-246</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25.</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Имеет ли контролируемое лицо в наличии для обеспечения деятел</w:t>
            </w:r>
            <w:r w:rsidRPr="007C096D">
              <w:rPr>
                <w:color w:val="000000" w:themeColor="text1"/>
                <w:sz w:val="20"/>
                <w:szCs w:val="20"/>
              </w:rPr>
              <w:t>ь</w:t>
            </w:r>
            <w:r w:rsidRPr="007C096D">
              <w:rPr>
                <w:color w:val="000000" w:themeColor="text1"/>
                <w:sz w:val="20"/>
                <w:szCs w:val="20"/>
              </w:rPr>
              <w:t>ности в части наземного обслуж</w:t>
            </w:r>
            <w:r w:rsidRPr="007C096D">
              <w:rPr>
                <w:color w:val="000000" w:themeColor="text1"/>
                <w:sz w:val="20"/>
                <w:szCs w:val="20"/>
              </w:rPr>
              <w:t>и</w:t>
            </w:r>
            <w:r w:rsidRPr="007C096D">
              <w:rPr>
                <w:color w:val="000000" w:themeColor="text1"/>
                <w:sz w:val="20"/>
                <w:szCs w:val="20"/>
              </w:rPr>
              <w:t>вания:</w:t>
            </w:r>
          </w:p>
        </w:tc>
        <w:tc>
          <w:tcPr>
            <w:tcW w:w="3260" w:type="dxa"/>
            <w:vMerge w:val="restart"/>
          </w:tcPr>
          <w:p w:rsidR="007C096D" w:rsidRPr="007C096D" w:rsidRDefault="00BF34D0" w:rsidP="009C47A8">
            <w:pPr>
              <w:widowControl w:val="0"/>
              <w:suppressAutoHyphens w:val="0"/>
              <w:autoSpaceDE w:val="0"/>
              <w:autoSpaceDN w:val="0"/>
              <w:rPr>
                <w:color w:val="000000" w:themeColor="text1"/>
                <w:sz w:val="20"/>
                <w:szCs w:val="20"/>
              </w:rPr>
            </w:pPr>
            <w:hyperlink r:id="rId711" w:history="1">
              <w:r w:rsidR="007C096D" w:rsidRPr="007C096D">
                <w:rPr>
                  <w:color w:val="000000" w:themeColor="text1"/>
                  <w:sz w:val="20"/>
                  <w:szCs w:val="20"/>
                </w:rPr>
                <w:t>пункт 14</w:t>
              </w:r>
            </w:hyperlink>
            <w:r w:rsidR="007C096D" w:rsidRPr="007C096D">
              <w:rPr>
                <w:color w:val="000000" w:themeColor="text1"/>
                <w:sz w:val="20"/>
                <w:szCs w:val="20"/>
              </w:rPr>
              <w:t xml:space="preserve"> ФАП-246</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25.1.</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помещения?</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25.2.</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рабочие места?</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25.3.</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оборудование?</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25.4.</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 xml:space="preserve">вспомогательные службы и </w:t>
            </w:r>
            <w:proofErr w:type="gramStart"/>
            <w:r w:rsidRPr="007C096D">
              <w:rPr>
                <w:color w:val="000000" w:themeColor="text1"/>
                <w:sz w:val="20"/>
                <w:szCs w:val="20"/>
              </w:rPr>
              <w:t>перс</w:t>
            </w:r>
            <w:r w:rsidRPr="007C096D">
              <w:rPr>
                <w:color w:val="000000" w:themeColor="text1"/>
                <w:sz w:val="20"/>
                <w:szCs w:val="20"/>
              </w:rPr>
              <w:t>о</w:t>
            </w:r>
            <w:r w:rsidRPr="007C096D">
              <w:rPr>
                <w:color w:val="000000" w:themeColor="text1"/>
                <w:sz w:val="20"/>
                <w:szCs w:val="20"/>
              </w:rPr>
              <w:t>нал</w:t>
            </w:r>
            <w:proofErr w:type="gramEnd"/>
            <w:r w:rsidRPr="007C096D">
              <w:rPr>
                <w:color w:val="000000" w:themeColor="text1"/>
                <w:sz w:val="20"/>
                <w:szCs w:val="20"/>
              </w:rPr>
              <w:t xml:space="preserve"> обеспечивающие деятельность контролируемого лица?</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26.</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Передает ли контролируемое лицо обязанности или их часть по дог</w:t>
            </w:r>
            <w:r w:rsidRPr="007C096D">
              <w:rPr>
                <w:color w:val="000000" w:themeColor="text1"/>
                <w:sz w:val="20"/>
                <w:szCs w:val="20"/>
              </w:rPr>
              <w:t>о</w:t>
            </w:r>
            <w:r w:rsidRPr="007C096D">
              <w:rPr>
                <w:color w:val="000000" w:themeColor="text1"/>
                <w:sz w:val="20"/>
                <w:szCs w:val="20"/>
              </w:rPr>
              <w:t>вору воздушной перевозки груза, являясь ответственным за их де</w:t>
            </w:r>
            <w:r w:rsidRPr="007C096D">
              <w:rPr>
                <w:color w:val="000000" w:themeColor="text1"/>
                <w:sz w:val="20"/>
                <w:szCs w:val="20"/>
              </w:rPr>
              <w:t>й</w:t>
            </w:r>
            <w:r w:rsidRPr="007C096D">
              <w:rPr>
                <w:color w:val="000000" w:themeColor="text1"/>
                <w:sz w:val="20"/>
                <w:szCs w:val="20"/>
              </w:rPr>
              <w:t>ствия (бездействие) перед грузоо</w:t>
            </w:r>
            <w:r w:rsidRPr="007C096D">
              <w:rPr>
                <w:color w:val="000000" w:themeColor="text1"/>
                <w:sz w:val="20"/>
                <w:szCs w:val="20"/>
              </w:rPr>
              <w:t>т</w:t>
            </w:r>
            <w:r w:rsidRPr="007C096D">
              <w:rPr>
                <w:color w:val="000000" w:themeColor="text1"/>
                <w:sz w:val="20"/>
                <w:szCs w:val="20"/>
              </w:rPr>
              <w:t>правителем и грузополучателем:</w:t>
            </w:r>
          </w:p>
        </w:tc>
        <w:tc>
          <w:tcPr>
            <w:tcW w:w="3260" w:type="dxa"/>
            <w:vMerge w:val="restart"/>
          </w:tcPr>
          <w:p w:rsidR="007C096D" w:rsidRPr="007C096D" w:rsidRDefault="007C096D" w:rsidP="009C47A8">
            <w:pPr>
              <w:widowControl w:val="0"/>
              <w:suppressAutoHyphens w:val="0"/>
              <w:autoSpaceDE w:val="0"/>
              <w:autoSpaceDN w:val="0"/>
              <w:jc w:val="both"/>
              <w:rPr>
                <w:color w:val="000000" w:themeColor="text1"/>
                <w:sz w:val="20"/>
                <w:szCs w:val="20"/>
              </w:rPr>
            </w:pPr>
            <w:r w:rsidRPr="007C096D">
              <w:rPr>
                <w:sz w:val="20"/>
                <w:szCs w:val="20"/>
              </w:rPr>
              <w:t xml:space="preserve">  </w:t>
            </w:r>
            <w:hyperlink r:id="rId712" w:history="1">
              <w:r w:rsidRPr="007C096D">
                <w:rPr>
                  <w:color w:val="000000" w:themeColor="text1"/>
                  <w:sz w:val="20"/>
                  <w:szCs w:val="20"/>
                </w:rPr>
                <w:t>пункт 51</w:t>
              </w:r>
            </w:hyperlink>
            <w:r w:rsidRPr="007C096D">
              <w:rPr>
                <w:color w:val="000000" w:themeColor="text1"/>
                <w:sz w:val="20"/>
                <w:szCs w:val="20"/>
              </w:rPr>
              <w:t xml:space="preserve"> ФАП-246;</w:t>
            </w:r>
          </w:p>
          <w:p w:rsidR="007C096D" w:rsidRPr="007C096D" w:rsidRDefault="00BF34D0" w:rsidP="009C47A8">
            <w:pPr>
              <w:widowControl w:val="0"/>
              <w:suppressAutoHyphens w:val="0"/>
              <w:autoSpaceDE w:val="0"/>
              <w:autoSpaceDN w:val="0"/>
              <w:jc w:val="both"/>
              <w:rPr>
                <w:color w:val="000000" w:themeColor="text1"/>
                <w:sz w:val="20"/>
                <w:szCs w:val="20"/>
              </w:rPr>
            </w:pPr>
            <w:hyperlink r:id="rId713" w:history="1">
              <w:r w:rsidR="007C096D" w:rsidRPr="007C096D">
                <w:rPr>
                  <w:color w:val="000000" w:themeColor="text1"/>
                  <w:sz w:val="20"/>
                  <w:szCs w:val="20"/>
                </w:rPr>
                <w:t>пункт 6</w:t>
              </w:r>
            </w:hyperlink>
            <w:r w:rsidR="007C096D" w:rsidRPr="007C096D">
              <w:rPr>
                <w:color w:val="000000" w:themeColor="text1"/>
                <w:sz w:val="20"/>
                <w:szCs w:val="20"/>
              </w:rPr>
              <w:t xml:space="preserve"> Федеральных авиационных правил </w:t>
            </w:r>
            <w:r w:rsidR="007C096D" w:rsidRPr="007C096D">
              <w:rPr>
                <w:sz w:val="20"/>
                <w:szCs w:val="20"/>
              </w:rPr>
              <w:t>«Общие правила воздушных перевозок пассажиров, багажа, гр</w:t>
            </w:r>
            <w:r w:rsidR="007C096D" w:rsidRPr="007C096D">
              <w:rPr>
                <w:sz w:val="20"/>
                <w:szCs w:val="20"/>
              </w:rPr>
              <w:t>у</w:t>
            </w:r>
            <w:r w:rsidR="007C096D" w:rsidRPr="007C096D">
              <w:rPr>
                <w:sz w:val="20"/>
                <w:szCs w:val="20"/>
              </w:rPr>
              <w:t xml:space="preserve">зов и требования к обслуживанию пассажиров, грузоотправителей, грузополучателей», утвержденных приказом Министерства транспорта </w:t>
            </w:r>
            <w:r w:rsidR="007C096D" w:rsidRPr="007C096D">
              <w:rPr>
                <w:sz w:val="20"/>
                <w:szCs w:val="20"/>
              </w:rPr>
              <w:lastRenderedPageBreak/>
              <w:t>Российской Федерации от 28 июня 2007 г. № 82</w:t>
            </w:r>
            <w:r w:rsidR="007C096D" w:rsidRPr="007C096D">
              <w:rPr>
                <w:sz w:val="28"/>
                <w:szCs w:val="20"/>
                <w:vertAlign w:val="superscript"/>
              </w:rPr>
              <w:footnoteReference w:id="58"/>
            </w:r>
            <w:r w:rsidR="007C096D" w:rsidRPr="007C096D">
              <w:rPr>
                <w:sz w:val="20"/>
                <w:szCs w:val="20"/>
              </w:rPr>
              <w:t xml:space="preserve"> (далее - ФАП-82).</w:t>
            </w:r>
          </w:p>
        </w:tc>
        <w:tc>
          <w:tcPr>
            <w:tcW w:w="567" w:type="dxa"/>
            <w:vMerge w:val="restart"/>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26.1.</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лицу, осуществляющему от имени контролируемого лица брониров</w:t>
            </w:r>
            <w:r w:rsidRPr="007C096D">
              <w:rPr>
                <w:color w:val="000000" w:themeColor="text1"/>
                <w:sz w:val="20"/>
                <w:szCs w:val="20"/>
              </w:rPr>
              <w:t>а</w:t>
            </w:r>
            <w:r w:rsidRPr="007C096D">
              <w:rPr>
                <w:color w:val="000000" w:themeColor="text1"/>
                <w:sz w:val="20"/>
                <w:szCs w:val="20"/>
              </w:rPr>
              <w:lastRenderedPageBreak/>
              <w:t>ние, продажу и оформление перев</w:t>
            </w:r>
            <w:r w:rsidRPr="007C096D">
              <w:rPr>
                <w:color w:val="000000" w:themeColor="text1"/>
                <w:sz w:val="20"/>
                <w:szCs w:val="20"/>
              </w:rPr>
              <w:t>о</w:t>
            </w:r>
            <w:r w:rsidRPr="007C096D">
              <w:rPr>
                <w:color w:val="000000" w:themeColor="text1"/>
                <w:sz w:val="20"/>
                <w:szCs w:val="20"/>
              </w:rPr>
              <w:t>зок груза и почты на перевозочных документах (уполномоченному агенту)?</w:t>
            </w:r>
          </w:p>
        </w:tc>
        <w:tc>
          <w:tcPr>
            <w:tcW w:w="3260" w:type="dxa"/>
            <w:vMerge/>
          </w:tcPr>
          <w:p w:rsidR="007C096D" w:rsidRPr="007C096D" w:rsidRDefault="007C096D" w:rsidP="009C47A8">
            <w:pPr>
              <w:suppressAutoHyphens w:val="0"/>
              <w:rPr>
                <w:color w:val="000000" w:themeColor="text1"/>
                <w:sz w:val="20"/>
                <w:szCs w:val="20"/>
              </w:rPr>
            </w:pPr>
          </w:p>
        </w:tc>
        <w:tc>
          <w:tcPr>
            <w:tcW w:w="567" w:type="dxa"/>
            <w:vMerge/>
          </w:tcPr>
          <w:p w:rsidR="007C096D" w:rsidRPr="007C096D" w:rsidRDefault="007C096D" w:rsidP="009C47A8">
            <w:pPr>
              <w:suppressAutoHyphens w:val="0"/>
              <w:rPr>
                <w:color w:val="000000" w:themeColor="text1"/>
                <w:sz w:val="20"/>
                <w:szCs w:val="20"/>
              </w:rPr>
            </w:pPr>
          </w:p>
        </w:tc>
        <w:tc>
          <w:tcPr>
            <w:tcW w:w="709" w:type="dxa"/>
          </w:tcPr>
          <w:p w:rsidR="007C096D" w:rsidRPr="007C096D" w:rsidRDefault="007C096D" w:rsidP="009C47A8">
            <w:pPr>
              <w:suppressAutoHyphens w:val="0"/>
              <w:rPr>
                <w:color w:val="000000" w:themeColor="text1"/>
                <w:sz w:val="20"/>
                <w:szCs w:val="20"/>
              </w:rPr>
            </w:pPr>
          </w:p>
        </w:tc>
        <w:tc>
          <w:tcPr>
            <w:tcW w:w="1134" w:type="dxa"/>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suppressAutoHyphens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lastRenderedPageBreak/>
              <w:t>26.2.</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лицу, оказывающему услуги по о</w:t>
            </w:r>
            <w:r w:rsidRPr="007C096D">
              <w:rPr>
                <w:color w:val="000000" w:themeColor="text1"/>
                <w:sz w:val="20"/>
                <w:szCs w:val="20"/>
              </w:rPr>
              <w:t>б</w:t>
            </w:r>
            <w:r w:rsidRPr="007C096D">
              <w:rPr>
                <w:color w:val="000000" w:themeColor="text1"/>
                <w:sz w:val="20"/>
                <w:szCs w:val="20"/>
              </w:rPr>
              <w:t>служиванию в зоне и зданиях аэр</w:t>
            </w:r>
            <w:r w:rsidRPr="007C096D">
              <w:rPr>
                <w:color w:val="000000" w:themeColor="text1"/>
                <w:sz w:val="20"/>
                <w:szCs w:val="20"/>
              </w:rPr>
              <w:t>о</w:t>
            </w:r>
            <w:r w:rsidRPr="007C096D">
              <w:rPr>
                <w:color w:val="000000" w:themeColor="text1"/>
                <w:sz w:val="20"/>
                <w:szCs w:val="20"/>
              </w:rPr>
              <w:t>вокзального комплекса убывающих и прибывающих грузов и почты (обслуживающей организации)?</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26.3.</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другому перевозчику?</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27.</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Осуществляется ли контролиру</w:t>
            </w:r>
            <w:r w:rsidRPr="007C096D">
              <w:rPr>
                <w:color w:val="000000" w:themeColor="text1"/>
                <w:sz w:val="20"/>
                <w:szCs w:val="20"/>
              </w:rPr>
              <w:t>е</w:t>
            </w:r>
            <w:r w:rsidRPr="007C096D">
              <w:rPr>
                <w:color w:val="000000" w:themeColor="text1"/>
                <w:sz w:val="20"/>
                <w:szCs w:val="20"/>
              </w:rPr>
              <w:t>мым лицом перевозка грузов рег</w:t>
            </w:r>
            <w:r w:rsidRPr="007C096D">
              <w:rPr>
                <w:color w:val="000000" w:themeColor="text1"/>
                <w:sz w:val="20"/>
                <w:szCs w:val="20"/>
              </w:rPr>
              <w:t>у</w:t>
            </w:r>
            <w:r w:rsidRPr="007C096D">
              <w:rPr>
                <w:color w:val="000000" w:themeColor="text1"/>
                <w:sz w:val="20"/>
                <w:szCs w:val="20"/>
              </w:rPr>
              <w:t>лярными рейсами:</w:t>
            </w:r>
          </w:p>
        </w:tc>
        <w:tc>
          <w:tcPr>
            <w:tcW w:w="3260" w:type="dxa"/>
            <w:vMerge w:val="restart"/>
          </w:tcPr>
          <w:p w:rsidR="007C096D" w:rsidRPr="007C096D" w:rsidRDefault="00BF34D0" w:rsidP="009C47A8">
            <w:pPr>
              <w:widowControl w:val="0"/>
              <w:suppressAutoHyphens w:val="0"/>
              <w:autoSpaceDE w:val="0"/>
              <w:autoSpaceDN w:val="0"/>
              <w:rPr>
                <w:color w:val="000000" w:themeColor="text1"/>
                <w:sz w:val="20"/>
                <w:szCs w:val="20"/>
              </w:rPr>
            </w:pPr>
            <w:hyperlink r:id="rId714" w:history="1">
              <w:r w:rsidR="007C096D" w:rsidRPr="007C096D">
                <w:rPr>
                  <w:color w:val="000000" w:themeColor="text1"/>
                  <w:sz w:val="20"/>
                  <w:szCs w:val="20"/>
                </w:rPr>
                <w:t>пункт 2 статьи 103</w:t>
              </w:r>
            </w:hyperlink>
            <w:r w:rsidR="007C096D" w:rsidRPr="007C096D">
              <w:rPr>
                <w:color w:val="000000" w:themeColor="text1"/>
                <w:sz w:val="20"/>
                <w:szCs w:val="20"/>
              </w:rPr>
              <w:t xml:space="preserve">, </w:t>
            </w:r>
            <w:hyperlink r:id="rId715" w:history="1">
              <w:r w:rsidR="007C096D" w:rsidRPr="007C096D">
                <w:rPr>
                  <w:color w:val="000000" w:themeColor="text1"/>
                  <w:sz w:val="20"/>
                  <w:szCs w:val="20"/>
                </w:rPr>
                <w:t>статьи 107</w:t>
              </w:r>
            </w:hyperlink>
            <w:r w:rsidR="007C096D" w:rsidRPr="007C096D">
              <w:rPr>
                <w:color w:val="000000" w:themeColor="text1"/>
                <w:sz w:val="20"/>
                <w:szCs w:val="20"/>
              </w:rPr>
              <w:t xml:space="preserve">, </w:t>
            </w:r>
            <w:hyperlink r:id="rId716" w:history="1">
              <w:r w:rsidR="007C096D" w:rsidRPr="007C096D">
                <w:rPr>
                  <w:color w:val="000000" w:themeColor="text1"/>
                  <w:sz w:val="20"/>
                  <w:szCs w:val="20"/>
                </w:rPr>
                <w:t>109</w:t>
              </w:r>
            </w:hyperlink>
            <w:r w:rsidR="007C096D" w:rsidRPr="007C096D">
              <w:rPr>
                <w:color w:val="000000" w:themeColor="text1"/>
                <w:sz w:val="20"/>
                <w:szCs w:val="20"/>
              </w:rPr>
              <w:t xml:space="preserve"> </w:t>
            </w:r>
            <w:r w:rsidR="007C096D" w:rsidRPr="007C096D">
              <w:rPr>
                <w:sz w:val="20"/>
                <w:szCs w:val="20"/>
              </w:rPr>
              <w:t>Воздушного кодекса Российской Федерации</w:t>
            </w:r>
            <w:r w:rsidR="007C096D" w:rsidRPr="007C096D">
              <w:rPr>
                <w:sz w:val="28"/>
                <w:szCs w:val="20"/>
                <w:vertAlign w:val="superscript"/>
              </w:rPr>
              <w:footnoteReference w:id="59"/>
            </w:r>
            <w:r w:rsidR="007C096D" w:rsidRPr="007C096D">
              <w:rPr>
                <w:sz w:val="20"/>
                <w:szCs w:val="20"/>
              </w:rPr>
              <w:t xml:space="preserve"> </w:t>
            </w:r>
            <w:r w:rsidR="007C096D" w:rsidRPr="007C096D">
              <w:rPr>
                <w:sz w:val="20"/>
                <w:szCs w:val="20"/>
              </w:rPr>
              <w:br/>
              <w:t>(далее - ВК РФ);</w:t>
            </w:r>
          </w:p>
          <w:p w:rsidR="007C096D" w:rsidRPr="007C096D" w:rsidRDefault="00BF34D0" w:rsidP="009C47A8">
            <w:pPr>
              <w:widowControl w:val="0"/>
              <w:suppressAutoHyphens w:val="0"/>
              <w:autoSpaceDE w:val="0"/>
              <w:autoSpaceDN w:val="0"/>
              <w:rPr>
                <w:color w:val="000000" w:themeColor="text1"/>
                <w:sz w:val="20"/>
                <w:szCs w:val="20"/>
              </w:rPr>
            </w:pPr>
            <w:hyperlink r:id="rId717" w:history="1">
              <w:r w:rsidR="007C096D" w:rsidRPr="007C096D">
                <w:rPr>
                  <w:color w:val="000000" w:themeColor="text1"/>
                  <w:sz w:val="20"/>
                  <w:szCs w:val="20"/>
                </w:rPr>
                <w:t>пункт 7</w:t>
              </w:r>
            </w:hyperlink>
            <w:r w:rsidR="007C096D" w:rsidRPr="007C096D">
              <w:rPr>
                <w:color w:val="000000" w:themeColor="text1"/>
                <w:sz w:val="20"/>
                <w:szCs w:val="20"/>
              </w:rPr>
              <w:t xml:space="preserve"> ФАП-82</w:t>
            </w:r>
          </w:p>
        </w:tc>
        <w:tc>
          <w:tcPr>
            <w:tcW w:w="567" w:type="dxa"/>
            <w:vMerge w:val="restart"/>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27.1.</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в сроки, предусмотренные догов</w:t>
            </w:r>
            <w:r w:rsidRPr="007C096D">
              <w:rPr>
                <w:color w:val="000000" w:themeColor="text1"/>
                <w:sz w:val="20"/>
                <w:szCs w:val="20"/>
              </w:rPr>
              <w:t>о</w:t>
            </w:r>
            <w:r w:rsidRPr="007C096D">
              <w:rPr>
                <w:color w:val="000000" w:themeColor="text1"/>
                <w:sz w:val="20"/>
                <w:szCs w:val="20"/>
              </w:rPr>
              <w:t>ром воздушной перевозки груза?</w:t>
            </w:r>
          </w:p>
        </w:tc>
        <w:tc>
          <w:tcPr>
            <w:tcW w:w="3260" w:type="dxa"/>
            <w:vMerge/>
          </w:tcPr>
          <w:p w:rsidR="007C096D" w:rsidRPr="007C096D" w:rsidRDefault="007C096D" w:rsidP="009C47A8">
            <w:pPr>
              <w:suppressAutoHyphens w:val="0"/>
              <w:rPr>
                <w:color w:val="000000" w:themeColor="text1"/>
                <w:sz w:val="20"/>
                <w:szCs w:val="20"/>
              </w:rPr>
            </w:pPr>
          </w:p>
        </w:tc>
        <w:tc>
          <w:tcPr>
            <w:tcW w:w="567" w:type="dxa"/>
            <w:vMerge/>
          </w:tcPr>
          <w:p w:rsidR="007C096D" w:rsidRPr="007C096D" w:rsidRDefault="007C096D" w:rsidP="009C47A8">
            <w:pPr>
              <w:suppressAutoHyphens w:val="0"/>
              <w:rPr>
                <w:color w:val="000000" w:themeColor="text1"/>
                <w:sz w:val="20"/>
                <w:szCs w:val="20"/>
              </w:rPr>
            </w:pPr>
          </w:p>
        </w:tc>
        <w:tc>
          <w:tcPr>
            <w:tcW w:w="709" w:type="dxa"/>
          </w:tcPr>
          <w:p w:rsidR="007C096D" w:rsidRPr="007C096D" w:rsidRDefault="007C096D" w:rsidP="009C47A8">
            <w:pPr>
              <w:suppressAutoHyphens w:val="0"/>
              <w:rPr>
                <w:color w:val="000000" w:themeColor="text1"/>
                <w:sz w:val="20"/>
                <w:szCs w:val="20"/>
              </w:rPr>
            </w:pPr>
          </w:p>
        </w:tc>
        <w:tc>
          <w:tcPr>
            <w:tcW w:w="1134" w:type="dxa"/>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suppressAutoHyphens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27.2.</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в порядке, предусмотренном дог</w:t>
            </w:r>
            <w:r w:rsidRPr="007C096D">
              <w:rPr>
                <w:color w:val="000000" w:themeColor="text1"/>
                <w:sz w:val="20"/>
                <w:szCs w:val="20"/>
              </w:rPr>
              <w:t>о</w:t>
            </w:r>
            <w:r w:rsidRPr="007C096D">
              <w:rPr>
                <w:color w:val="000000" w:themeColor="text1"/>
                <w:sz w:val="20"/>
                <w:szCs w:val="20"/>
              </w:rPr>
              <w:t>вором воздушной перевозки груза?</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28.</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Предусмотрено ли контролируемым лицом:</w:t>
            </w:r>
          </w:p>
        </w:tc>
        <w:tc>
          <w:tcPr>
            <w:tcW w:w="3260" w:type="dxa"/>
            <w:vMerge w:val="restart"/>
          </w:tcPr>
          <w:p w:rsidR="007C096D" w:rsidRPr="007C096D" w:rsidRDefault="00BF34D0" w:rsidP="009C47A8">
            <w:pPr>
              <w:widowControl w:val="0"/>
              <w:suppressAutoHyphens w:val="0"/>
              <w:autoSpaceDE w:val="0"/>
              <w:autoSpaceDN w:val="0"/>
              <w:rPr>
                <w:color w:val="000000" w:themeColor="text1"/>
                <w:sz w:val="20"/>
                <w:szCs w:val="20"/>
              </w:rPr>
            </w:pPr>
            <w:hyperlink r:id="rId718" w:history="1">
              <w:r w:rsidR="007C096D" w:rsidRPr="007C096D">
                <w:rPr>
                  <w:color w:val="000000" w:themeColor="text1"/>
                  <w:sz w:val="20"/>
                  <w:szCs w:val="20"/>
                </w:rPr>
                <w:t>статья 110</w:t>
              </w:r>
            </w:hyperlink>
            <w:r w:rsidR="007C096D" w:rsidRPr="007C096D">
              <w:rPr>
                <w:color w:val="000000" w:themeColor="text1"/>
                <w:sz w:val="20"/>
                <w:szCs w:val="20"/>
              </w:rPr>
              <w:t xml:space="preserve"> ВК РФ</w:t>
            </w:r>
          </w:p>
        </w:tc>
        <w:tc>
          <w:tcPr>
            <w:tcW w:w="567" w:type="dxa"/>
            <w:vMerge w:val="restart"/>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28.1.</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изменение условий договора во</w:t>
            </w:r>
            <w:r w:rsidRPr="007C096D">
              <w:rPr>
                <w:color w:val="000000" w:themeColor="text1"/>
                <w:sz w:val="20"/>
                <w:szCs w:val="20"/>
              </w:rPr>
              <w:t>з</w:t>
            </w:r>
            <w:r w:rsidRPr="007C096D">
              <w:rPr>
                <w:color w:val="000000" w:themeColor="text1"/>
                <w:sz w:val="20"/>
                <w:szCs w:val="20"/>
              </w:rPr>
              <w:t>душной перевозки груза со стороны грузоотправителя?</w:t>
            </w:r>
          </w:p>
        </w:tc>
        <w:tc>
          <w:tcPr>
            <w:tcW w:w="3260" w:type="dxa"/>
            <w:vMerge/>
          </w:tcPr>
          <w:p w:rsidR="007C096D" w:rsidRPr="007C096D" w:rsidRDefault="007C096D" w:rsidP="009C47A8">
            <w:pPr>
              <w:suppressAutoHyphens w:val="0"/>
              <w:rPr>
                <w:color w:val="000000" w:themeColor="text1"/>
                <w:sz w:val="20"/>
                <w:szCs w:val="20"/>
              </w:rPr>
            </w:pPr>
          </w:p>
        </w:tc>
        <w:tc>
          <w:tcPr>
            <w:tcW w:w="567" w:type="dxa"/>
            <w:vMerge/>
          </w:tcPr>
          <w:p w:rsidR="007C096D" w:rsidRPr="007C096D" w:rsidRDefault="007C096D" w:rsidP="009C47A8">
            <w:pPr>
              <w:suppressAutoHyphens w:val="0"/>
              <w:rPr>
                <w:color w:val="000000" w:themeColor="text1"/>
                <w:sz w:val="20"/>
                <w:szCs w:val="20"/>
              </w:rPr>
            </w:pPr>
          </w:p>
        </w:tc>
        <w:tc>
          <w:tcPr>
            <w:tcW w:w="709" w:type="dxa"/>
          </w:tcPr>
          <w:p w:rsidR="007C096D" w:rsidRPr="007C096D" w:rsidRDefault="007C096D" w:rsidP="009C47A8">
            <w:pPr>
              <w:suppressAutoHyphens w:val="0"/>
              <w:rPr>
                <w:color w:val="000000" w:themeColor="text1"/>
                <w:sz w:val="20"/>
                <w:szCs w:val="20"/>
              </w:rPr>
            </w:pPr>
          </w:p>
        </w:tc>
        <w:tc>
          <w:tcPr>
            <w:tcW w:w="1134" w:type="dxa"/>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suppressAutoHyphens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28.2.</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изменение условий договора во</w:t>
            </w:r>
            <w:r w:rsidRPr="007C096D">
              <w:rPr>
                <w:color w:val="000000" w:themeColor="text1"/>
                <w:sz w:val="20"/>
                <w:szCs w:val="20"/>
              </w:rPr>
              <w:t>з</w:t>
            </w:r>
            <w:r w:rsidRPr="007C096D">
              <w:rPr>
                <w:color w:val="000000" w:themeColor="text1"/>
                <w:sz w:val="20"/>
                <w:szCs w:val="20"/>
              </w:rPr>
              <w:t>душной перевозки груза с соглас</w:t>
            </w:r>
            <w:r w:rsidRPr="007C096D">
              <w:rPr>
                <w:color w:val="000000" w:themeColor="text1"/>
                <w:sz w:val="20"/>
                <w:szCs w:val="20"/>
              </w:rPr>
              <w:t>о</w:t>
            </w:r>
            <w:r w:rsidRPr="007C096D">
              <w:rPr>
                <w:color w:val="000000" w:themeColor="text1"/>
                <w:sz w:val="20"/>
                <w:szCs w:val="20"/>
              </w:rPr>
              <w:t>вания дальнейших действий в о</w:t>
            </w:r>
            <w:r w:rsidRPr="007C096D">
              <w:rPr>
                <w:color w:val="000000" w:themeColor="text1"/>
                <w:sz w:val="20"/>
                <w:szCs w:val="20"/>
              </w:rPr>
              <w:t>т</w:t>
            </w:r>
            <w:r w:rsidRPr="007C096D">
              <w:rPr>
                <w:color w:val="000000" w:themeColor="text1"/>
                <w:sz w:val="20"/>
                <w:szCs w:val="20"/>
              </w:rPr>
              <w:t>ношении этого груза с согласия гр</w:t>
            </w:r>
            <w:r w:rsidRPr="007C096D">
              <w:rPr>
                <w:color w:val="000000" w:themeColor="text1"/>
                <w:sz w:val="20"/>
                <w:szCs w:val="20"/>
              </w:rPr>
              <w:t>у</w:t>
            </w:r>
            <w:r w:rsidRPr="007C096D">
              <w:rPr>
                <w:color w:val="000000" w:themeColor="text1"/>
                <w:sz w:val="20"/>
                <w:szCs w:val="20"/>
              </w:rPr>
              <w:t>зоотправителя?</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29.</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Осуществляются ли контролиру</w:t>
            </w:r>
            <w:r w:rsidRPr="007C096D">
              <w:rPr>
                <w:color w:val="000000" w:themeColor="text1"/>
                <w:sz w:val="20"/>
                <w:szCs w:val="20"/>
              </w:rPr>
              <w:t>е</w:t>
            </w:r>
            <w:r w:rsidRPr="007C096D">
              <w:rPr>
                <w:color w:val="000000" w:themeColor="text1"/>
                <w:sz w:val="20"/>
                <w:szCs w:val="20"/>
              </w:rPr>
              <w:t>мым лицом чартерные перевозки груза:</w:t>
            </w:r>
          </w:p>
        </w:tc>
        <w:tc>
          <w:tcPr>
            <w:tcW w:w="3260" w:type="dxa"/>
            <w:vMerge w:val="restart"/>
          </w:tcPr>
          <w:p w:rsidR="007C096D" w:rsidRPr="007C096D" w:rsidRDefault="00BF34D0" w:rsidP="009C47A8">
            <w:pPr>
              <w:widowControl w:val="0"/>
              <w:suppressAutoHyphens w:val="0"/>
              <w:autoSpaceDE w:val="0"/>
              <w:autoSpaceDN w:val="0"/>
              <w:rPr>
                <w:color w:val="000000" w:themeColor="text1"/>
                <w:sz w:val="20"/>
                <w:szCs w:val="20"/>
              </w:rPr>
            </w:pPr>
            <w:hyperlink r:id="rId719" w:history="1">
              <w:r w:rsidR="007C096D" w:rsidRPr="007C096D">
                <w:rPr>
                  <w:color w:val="000000" w:themeColor="text1"/>
                  <w:sz w:val="20"/>
                  <w:szCs w:val="20"/>
                </w:rPr>
                <w:t>статья 104</w:t>
              </w:r>
            </w:hyperlink>
            <w:r w:rsidR="007C096D" w:rsidRPr="007C096D">
              <w:rPr>
                <w:color w:val="000000" w:themeColor="text1"/>
                <w:sz w:val="20"/>
                <w:szCs w:val="20"/>
              </w:rPr>
              <w:t xml:space="preserve"> ВК РФ;</w:t>
            </w:r>
          </w:p>
          <w:p w:rsidR="007C096D" w:rsidRPr="007C096D" w:rsidRDefault="00BF34D0" w:rsidP="009C47A8">
            <w:pPr>
              <w:widowControl w:val="0"/>
              <w:suppressAutoHyphens w:val="0"/>
              <w:autoSpaceDE w:val="0"/>
              <w:autoSpaceDN w:val="0"/>
              <w:rPr>
                <w:color w:val="000000" w:themeColor="text1"/>
                <w:sz w:val="20"/>
                <w:szCs w:val="20"/>
              </w:rPr>
            </w:pPr>
            <w:hyperlink r:id="rId720" w:history="1">
              <w:r w:rsidR="007C096D" w:rsidRPr="007C096D">
                <w:rPr>
                  <w:color w:val="000000" w:themeColor="text1"/>
                  <w:sz w:val="20"/>
                  <w:szCs w:val="20"/>
                </w:rPr>
                <w:t>пункт 2</w:t>
              </w:r>
            </w:hyperlink>
            <w:r w:rsidR="007C096D" w:rsidRPr="007C096D">
              <w:rPr>
                <w:color w:val="000000" w:themeColor="text1"/>
                <w:sz w:val="20"/>
                <w:szCs w:val="20"/>
              </w:rPr>
              <w:t xml:space="preserve"> ФАП-82</w:t>
            </w:r>
          </w:p>
        </w:tc>
        <w:tc>
          <w:tcPr>
            <w:tcW w:w="567" w:type="dxa"/>
            <w:vMerge w:val="restart"/>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29.1.</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на основании договора фрахтования ВС?</w:t>
            </w:r>
          </w:p>
        </w:tc>
        <w:tc>
          <w:tcPr>
            <w:tcW w:w="3260" w:type="dxa"/>
            <w:vMerge/>
          </w:tcPr>
          <w:p w:rsidR="007C096D" w:rsidRPr="007C096D" w:rsidRDefault="007C096D" w:rsidP="009C47A8">
            <w:pPr>
              <w:suppressAutoHyphens w:val="0"/>
              <w:rPr>
                <w:color w:val="000000" w:themeColor="text1"/>
                <w:sz w:val="20"/>
                <w:szCs w:val="20"/>
              </w:rPr>
            </w:pPr>
          </w:p>
        </w:tc>
        <w:tc>
          <w:tcPr>
            <w:tcW w:w="567" w:type="dxa"/>
            <w:vMerge/>
          </w:tcPr>
          <w:p w:rsidR="007C096D" w:rsidRPr="007C096D" w:rsidRDefault="007C096D" w:rsidP="009C47A8">
            <w:pPr>
              <w:suppressAutoHyphens w:val="0"/>
              <w:rPr>
                <w:color w:val="000000" w:themeColor="text1"/>
                <w:sz w:val="20"/>
                <w:szCs w:val="20"/>
              </w:rPr>
            </w:pPr>
          </w:p>
        </w:tc>
        <w:tc>
          <w:tcPr>
            <w:tcW w:w="709" w:type="dxa"/>
          </w:tcPr>
          <w:p w:rsidR="007C096D" w:rsidRPr="007C096D" w:rsidRDefault="007C096D" w:rsidP="009C47A8">
            <w:pPr>
              <w:suppressAutoHyphens w:val="0"/>
              <w:rPr>
                <w:color w:val="000000" w:themeColor="text1"/>
                <w:sz w:val="20"/>
                <w:szCs w:val="20"/>
              </w:rPr>
            </w:pPr>
          </w:p>
        </w:tc>
        <w:tc>
          <w:tcPr>
            <w:tcW w:w="1134" w:type="dxa"/>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suppressAutoHyphens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lastRenderedPageBreak/>
              <w:t>29.2.</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в соответствии с договором фрахт</w:t>
            </w:r>
            <w:r w:rsidRPr="007C096D">
              <w:rPr>
                <w:color w:val="000000" w:themeColor="text1"/>
                <w:sz w:val="20"/>
                <w:szCs w:val="20"/>
              </w:rPr>
              <w:t>о</w:t>
            </w:r>
            <w:r w:rsidRPr="007C096D">
              <w:rPr>
                <w:color w:val="000000" w:themeColor="text1"/>
                <w:sz w:val="20"/>
                <w:szCs w:val="20"/>
              </w:rPr>
              <w:t>вания ВС?</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30.</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Осуществляется ли контролиру</w:t>
            </w:r>
            <w:r w:rsidRPr="007C096D">
              <w:rPr>
                <w:color w:val="000000" w:themeColor="text1"/>
                <w:sz w:val="20"/>
                <w:szCs w:val="20"/>
              </w:rPr>
              <w:t>е</w:t>
            </w:r>
            <w:r w:rsidRPr="007C096D">
              <w:rPr>
                <w:color w:val="000000" w:themeColor="text1"/>
                <w:sz w:val="20"/>
                <w:szCs w:val="20"/>
              </w:rPr>
              <w:t>мым лицом закрепление на возду</w:t>
            </w:r>
            <w:r w:rsidRPr="007C096D">
              <w:rPr>
                <w:color w:val="000000" w:themeColor="text1"/>
                <w:sz w:val="20"/>
                <w:szCs w:val="20"/>
              </w:rPr>
              <w:t>ш</w:t>
            </w:r>
            <w:r w:rsidRPr="007C096D">
              <w:rPr>
                <w:color w:val="000000" w:themeColor="text1"/>
                <w:sz w:val="20"/>
                <w:szCs w:val="20"/>
              </w:rPr>
              <w:t>ном судне провозной емкости для перевозки груза на определенный рейс и дату  (далее - бронирование перевозки груза и почты</w:t>
            </w:r>
            <w:proofErr w:type="gramStart"/>
            <w:r w:rsidRPr="007C096D">
              <w:rPr>
                <w:color w:val="000000" w:themeColor="text1"/>
                <w:sz w:val="20"/>
                <w:szCs w:val="20"/>
              </w:rPr>
              <w:t xml:space="preserve"> )</w:t>
            </w:r>
            <w:proofErr w:type="gramEnd"/>
            <w:r w:rsidRPr="007C096D">
              <w:rPr>
                <w:color w:val="000000" w:themeColor="text1"/>
                <w:sz w:val="20"/>
                <w:szCs w:val="20"/>
              </w:rPr>
              <w:t>?</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721" w:history="1">
              <w:r w:rsidR="007C096D" w:rsidRPr="007C096D">
                <w:rPr>
                  <w:color w:val="000000" w:themeColor="text1"/>
                  <w:sz w:val="20"/>
                  <w:szCs w:val="20"/>
                </w:rPr>
                <w:t>пункт 8</w:t>
              </w:r>
            </w:hyperlink>
            <w:r w:rsidR="007C096D" w:rsidRPr="007C096D">
              <w:rPr>
                <w:color w:val="000000" w:themeColor="text1"/>
                <w:sz w:val="20"/>
                <w:szCs w:val="20"/>
              </w:rPr>
              <w:t xml:space="preserve"> ФАП-82</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31.</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Отражено ли контролируемым л</w:t>
            </w:r>
            <w:r w:rsidRPr="007C096D">
              <w:rPr>
                <w:color w:val="000000" w:themeColor="text1"/>
                <w:sz w:val="20"/>
                <w:szCs w:val="20"/>
              </w:rPr>
              <w:t>и</w:t>
            </w:r>
            <w:r w:rsidRPr="007C096D">
              <w:rPr>
                <w:color w:val="000000" w:themeColor="text1"/>
                <w:sz w:val="20"/>
                <w:szCs w:val="20"/>
              </w:rPr>
              <w:t>цом бронирование емкостей ВС для перевозки груза и почты в системе бронирования перевозчика?</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722" w:history="1">
              <w:r w:rsidR="007C096D" w:rsidRPr="007C096D">
                <w:rPr>
                  <w:color w:val="000000" w:themeColor="text1"/>
                  <w:sz w:val="20"/>
                  <w:szCs w:val="20"/>
                </w:rPr>
                <w:t>пункт 10</w:t>
              </w:r>
            </w:hyperlink>
            <w:r w:rsidR="007C096D" w:rsidRPr="007C096D">
              <w:rPr>
                <w:color w:val="000000" w:themeColor="text1"/>
                <w:sz w:val="20"/>
                <w:szCs w:val="20"/>
              </w:rPr>
              <w:t xml:space="preserve"> ФАП-82</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32.</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Предоставляется ли контролиру</w:t>
            </w:r>
            <w:r w:rsidRPr="007C096D">
              <w:rPr>
                <w:color w:val="000000" w:themeColor="text1"/>
                <w:sz w:val="20"/>
                <w:szCs w:val="20"/>
              </w:rPr>
              <w:t>е</w:t>
            </w:r>
            <w:r w:rsidRPr="007C096D">
              <w:rPr>
                <w:color w:val="000000" w:themeColor="text1"/>
                <w:sz w:val="20"/>
                <w:szCs w:val="20"/>
              </w:rPr>
              <w:t>мым лицом информация о произв</w:t>
            </w:r>
            <w:r w:rsidRPr="007C096D">
              <w:rPr>
                <w:color w:val="000000" w:themeColor="text1"/>
                <w:sz w:val="20"/>
                <w:szCs w:val="20"/>
              </w:rPr>
              <w:t>е</w:t>
            </w:r>
            <w:r w:rsidRPr="007C096D">
              <w:rPr>
                <w:color w:val="000000" w:themeColor="text1"/>
                <w:sz w:val="20"/>
                <w:szCs w:val="20"/>
              </w:rPr>
              <w:t>денном бронировании контролир</w:t>
            </w:r>
            <w:r w:rsidRPr="007C096D">
              <w:rPr>
                <w:color w:val="000000" w:themeColor="text1"/>
                <w:sz w:val="20"/>
                <w:szCs w:val="20"/>
              </w:rPr>
              <w:t>у</w:t>
            </w:r>
            <w:r w:rsidRPr="007C096D">
              <w:rPr>
                <w:color w:val="000000" w:themeColor="text1"/>
                <w:sz w:val="20"/>
                <w:szCs w:val="20"/>
              </w:rPr>
              <w:t>емым лицом или его уполномоче</w:t>
            </w:r>
            <w:r w:rsidRPr="007C096D">
              <w:rPr>
                <w:color w:val="000000" w:themeColor="text1"/>
                <w:sz w:val="20"/>
                <w:szCs w:val="20"/>
              </w:rPr>
              <w:t>н</w:t>
            </w:r>
            <w:r w:rsidRPr="007C096D">
              <w:rPr>
                <w:color w:val="000000" w:themeColor="text1"/>
                <w:sz w:val="20"/>
                <w:szCs w:val="20"/>
              </w:rPr>
              <w:t>ным агентом грузоотправителю?</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723" w:history="1">
              <w:r w:rsidR="007C096D" w:rsidRPr="007C096D">
                <w:rPr>
                  <w:color w:val="000000" w:themeColor="text1"/>
                  <w:sz w:val="20"/>
                  <w:szCs w:val="20"/>
                </w:rPr>
                <w:t>пункт 10</w:t>
              </w:r>
            </w:hyperlink>
            <w:r w:rsidR="007C096D" w:rsidRPr="007C096D">
              <w:rPr>
                <w:color w:val="000000" w:themeColor="text1"/>
                <w:sz w:val="20"/>
                <w:szCs w:val="20"/>
              </w:rPr>
              <w:t xml:space="preserve"> ФАП-82</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33.</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proofErr w:type="gramStart"/>
            <w:r w:rsidRPr="007C096D">
              <w:rPr>
                <w:color w:val="000000" w:themeColor="text1"/>
                <w:sz w:val="20"/>
                <w:szCs w:val="20"/>
              </w:rPr>
              <w:t>Предполагает ли бронирование провозной емкости для груза пер</w:t>
            </w:r>
            <w:r w:rsidRPr="007C096D">
              <w:rPr>
                <w:color w:val="000000" w:themeColor="text1"/>
                <w:sz w:val="20"/>
                <w:szCs w:val="20"/>
              </w:rPr>
              <w:t>е</w:t>
            </w:r>
            <w:r w:rsidRPr="007C096D">
              <w:rPr>
                <w:color w:val="000000" w:themeColor="text1"/>
                <w:sz w:val="20"/>
                <w:szCs w:val="20"/>
              </w:rPr>
              <w:t>возку груза в дату, рейсом и по маршруту, на которые было прои</w:t>
            </w:r>
            <w:r w:rsidRPr="007C096D">
              <w:rPr>
                <w:color w:val="000000" w:themeColor="text1"/>
                <w:sz w:val="20"/>
                <w:szCs w:val="20"/>
              </w:rPr>
              <w:t>з</w:t>
            </w:r>
            <w:r w:rsidRPr="007C096D">
              <w:rPr>
                <w:color w:val="000000" w:themeColor="text1"/>
                <w:sz w:val="20"/>
                <w:szCs w:val="20"/>
              </w:rPr>
              <w:t>ведено бронирование, если иное не предусмотрено договором возду</w:t>
            </w:r>
            <w:r w:rsidRPr="007C096D">
              <w:rPr>
                <w:color w:val="000000" w:themeColor="text1"/>
                <w:sz w:val="20"/>
                <w:szCs w:val="20"/>
              </w:rPr>
              <w:t>ш</w:t>
            </w:r>
            <w:r w:rsidRPr="007C096D">
              <w:rPr>
                <w:color w:val="000000" w:themeColor="text1"/>
                <w:sz w:val="20"/>
                <w:szCs w:val="20"/>
              </w:rPr>
              <w:t>ной перевозки груза?</w:t>
            </w:r>
            <w:proofErr w:type="gramEnd"/>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724" w:history="1">
              <w:r w:rsidR="007C096D" w:rsidRPr="007C096D">
                <w:rPr>
                  <w:color w:val="000000" w:themeColor="text1"/>
                  <w:sz w:val="20"/>
                  <w:szCs w:val="20"/>
                </w:rPr>
                <w:t>пункт 11</w:t>
              </w:r>
            </w:hyperlink>
            <w:r w:rsidR="007C096D" w:rsidRPr="007C096D">
              <w:rPr>
                <w:color w:val="000000" w:themeColor="text1"/>
                <w:sz w:val="20"/>
                <w:szCs w:val="20"/>
              </w:rPr>
              <w:t xml:space="preserve"> ФАП-82</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34.</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Установлен ли контролируемым лицом порядок и сроки осуществл</w:t>
            </w:r>
            <w:r w:rsidRPr="007C096D">
              <w:rPr>
                <w:color w:val="000000" w:themeColor="text1"/>
                <w:sz w:val="20"/>
                <w:szCs w:val="20"/>
              </w:rPr>
              <w:t>е</w:t>
            </w:r>
            <w:r w:rsidRPr="007C096D">
              <w:rPr>
                <w:color w:val="000000" w:themeColor="text1"/>
                <w:sz w:val="20"/>
                <w:szCs w:val="20"/>
              </w:rPr>
              <w:t>ния бронирования перевозки груза и почты?</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725" w:history="1">
              <w:r w:rsidR="007C096D" w:rsidRPr="007C096D">
                <w:rPr>
                  <w:color w:val="000000" w:themeColor="text1"/>
                  <w:sz w:val="20"/>
                  <w:szCs w:val="20"/>
                </w:rPr>
                <w:t>пункт 12</w:t>
              </w:r>
            </w:hyperlink>
            <w:r w:rsidR="007C096D" w:rsidRPr="007C096D">
              <w:rPr>
                <w:color w:val="000000" w:themeColor="text1"/>
                <w:sz w:val="20"/>
                <w:szCs w:val="20"/>
              </w:rPr>
              <w:t xml:space="preserve"> ФАП-82</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35.</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Производится ли бронирование провозной емкости для груза ко</w:t>
            </w:r>
            <w:r w:rsidRPr="007C096D">
              <w:rPr>
                <w:color w:val="000000" w:themeColor="text1"/>
                <w:sz w:val="20"/>
                <w:szCs w:val="20"/>
              </w:rPr>
              <w:t>н</w:t>
            </w:r>
            <w:r w:rsidRPr="007C096D">
              <w:rPr>
                <w:color w:val="000000" w:themeColor="text1"/>
                <w:sz w:val="20"/>
                <w:szCs w:val="20"/>
              </w:rPr>
              <w:t>тролируемым лицом или его упо</w:t>
            </w:r>
            <w:r w:rsidRPr="007C096D">
              <w:rPr>
                <w:color w:val="000000" w:themeColor="text1"/>
                <w:sz w:val="20"/>
                <w:szCs w:val="20"/>
              </w:rPr>
              <w:t>л</w:t>
            </w:r>
            <w:r w:rsidRPr="007C096D">
              <w:rPr>
                <w:color w:val="000000" w:themeColor="text1"/>
                <w:sz w:val="20"/>
                <w:szCs w:val="20"/>
              </w:rPr>
              <w:t>номоченным агентом?</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726" w:history="1">
              <w:r w:rsidR="007C096D" w:rsidRPr="007C096D">
                <w:rPr>
                  <w:color w:val="000000" w:themeColor="text1"/>
                  <w:sz w:val="20"/>
                  <w:szCs w:val="20"/>
                </w:rPr>
                <w:t>пункт 19</w:t>
              </w:r>
            </w:hyperlink>
            <w:r w:rsidR="007C096D" w:rsidRPr="007C096D">
              <w:rPr>
                <w:color w:val="000000" w:themeColor="text1"/>
                <w:sz w:val="20"/>
                <w:szCs w:val="20"/>
              </w:rPr>
              <w:t xml:space="preserve"> ФАП-82</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36.</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Производит ли контролируемое лицо или его агент проверку груза на предмет отнесения груза или его части к категориям опасных грузов до бронирования провозной емк</w:t>
            </w:r>
            <w:r w:rsidRPr="007C096D">
              <w:rPr>
                <w:color w:val="000000" w:themeColor="text1"/>
                <w:sz w:val="20"/>
                <w:szCs w:val="20"/>
              </w:rPr>
              <w:t>о</w:t>
            </w:r>
            <w:r w:rsidRPr="007C096D">
              <w:rPr>
                <w:color w:val="000000" w:themeColor="text1"/>
                <w:sz w:val="20"/>
                <w:szCs w:val="20"/>
              </w:rPr>
              <w:t>сти для груза?</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727" w:history="1">
              <w:r w:rsidR="007C096D" w:rsidRPr="007C096D">
                <w:rPr>
                  <w:color w:val="000000" w:themeColor="text1"/>
                  <w:sz w:val="20"/>
                  <w:szCs w:val="20"/>
                </w:rPr>
                <w:t>пункт 21</w:t>
              </w:r>
            </w:hyperlink>
            <w:r w:rsidR="007C096D" w:rsidRPr="007C096D">
              <w:rPr>
                <w:color w:val="000000" w:themeColor="text1"/>
                <w:sz w:val="20"/>
                <w:szCs w:val="20"/>
              </w:rPr>
              <w:t xml:space="preserve"> ФАП-82</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37.</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Предоставляет ли контролируемое лицо или его агент грузоотправит</w:t>
            </w:r>
            <w:r w:rsidRPr="007C096D">
              <w:rPr>
                <w:color w:val="000000" w:themeColor="text1"/>
                <w:sz w:val="20"/>
                <w:szCs w:val="20"/>
              </w:rPr>
              <w:t>е</w:t>
            </w:r>
            <w:r w:rsidRPr="007C096D">
              <w:rPr>
                <w:color w:val="000000" w:themeColor="text1"/>
                <w:sz w:val="20"/>
                <w:szCs w:val="20"/>
              </w:rPr>
              <w:t>лю информацию:</w:t>
            </w:r>
          </w:p>
        </w:tc>
        <w:tc>
          <w:tcPr>
            <w:tcW w:w="3260" w:type="dxa"/>
            <w:vMerge w:val="restart"/>
          </w:tcPr>
          <w:p w:rsidR="007C096D" w:rsidRPr="007C096D" w:rsidRDefault="00BF34D0" w:rsidP="009C47A8">
            <w:pPr>
              <w:widowControl w:val="0"/>
              <w:suppressAutoHyphens w:val="0"/>
              <w:autoSpaceDE w:val="0"/>
              <w:autoSpaceDN w:val="0"/>
              <w:rPr>
                <w:color w:val="000000" w:themeColor="text1"/>
                <w:sz w:val="20"/>
                <w:szCs w:val="20"/>
              </w:rPr>
            </w:pPr>
            <w:hyperlink r:id="rId728" w:history="1">
              <w:r w:rsidR="007C096D" w:rsidRPr="007C096D">
                <w:rPr>
                  <w:color w:val="000000" w:themeColor="text1"/>
                  <w:sz w:val="20"/>
                  <w:szCs w:val="20"/>
                </w:rPr>
                <w:t>пункт 22</w:t>
              </w:r>
            </w:hyperlink>
            <w:r w:rsidR="007C096D" w:rsidRPr="007C096D">
              <w:rPr>
                <w:color w:val="000000" w:themeColor="text1"/>
                <w:sz w:val="20"/>
                <w:szCs w:val="20"/>
              </w:rPr>
              <w:t xml:space="preserve"> ФАП-82</w:t>
            </w:r>
          </w:p>
        </w:tc>
        <w:tc>
          <w:tcPr>
            <w:tcW w:w="567" w:type="dxa"/>
            <w:vMerge w:val="restart"/>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37.1.</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о расписании движения воздушных судов данного перевозчика?</w:t>
            </w:r>
          </w:p>
        </w:tc>
        <w:tc>
          <w:tcPr>
            <w:tcW w:w="3260" w:type="dxa"/>
            <w:vMerge/>
          </w:tcPr>
          <w:p w:rsidR="007C096D" w:rsidRPr="007C096D" w:rsidRDefault="007C096D" w:rsidP="009C47A8">
            <w:pPr>
              <w:suppressAutoHyphens w:val="0"/>
              <w:rPr>
                <w:color w:val="000000" w:themeColor="text1"/>
                <w:sz w:val="20"/>
                <w:szCs w:val="20"/>
              </w:rPr>
            </w:pPr>
          </w:p>
        </w:tc>
        <w:tc>
          <w:tcPr>
            <w:tcW w:w="567" w:type="dxa"/>
            <w:vMerge/>
          </w:tcPr>
          <w:p w:rsidR="007C096D" w:rsidRPr="007C096D" w:rsidRDefault="007C096D" w:rsidP="009C47A8">
            <w:pPr>
              <w:suppressAutoHyphens w:val="0"/>
              <w:rPr>
                <w:color w:val="000000" w:themeColor="text1"/>
                <w:sz w:val="20"/>
                <w:szCs w:val="20"/>
              </w:rPr>
            </w:pPr>
          </w:p>
        </w:tc>
        <w:tc>
          <w:tcPr>
            <w:tcW w:w="709" w:type="dxa"/>
          </w:tcPr>
          <w:p w:rsidR="007C096D" w:rsidRPr="007C096D" w:rsidRDefault="007C096D" w:rsidP="009C47A8">
            <w:pPr>
              <w:suppressAutoHyphens w:val="0"/>
              <w:rPr>
                <w:color w:val="000000" w:themeColor="text1"/>
                <w:sz w:val="20"/>
                <w:szCs w:val="20"/>
              </w:rPr>
            </w:pPr>
          </w:p>
        </w:tc>
        <w:tc>
          <w:tcPr>
            <w:tcW w:w="1134" w:type="dxa"/>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suppressAutoHyphens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37.2.</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о тарифах и условиях их примен</w:t>
            </w:r>
            <w:r w:rsidRPr="007C096D">
              <w:rPr>
                <w:color w:val="000000" w:themeColor="text1"/>
                <w:sz w:val="20"/>
                <w:szCs w:val="20"/>
              </w:rPr>
              <w:t>е</w:t>
            </w:r>
            <w:r w:rsidRPr="007C096D">
              <w:rPr>
                <w:color w:val="000000" w:themeColor="text1"/>
                <w:sz w:val="20"/>
                <w:szCs w:val="20"/>
              </w:rPr>
              <w:t>ния?</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37.3.</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о правилах данного перевозчика?</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37.4.</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 xml:space="preserve">об условиях договора воздушной </w:t>
            </w:r>
            <w:r w:rsidRPr="007C096D">
              <w:rPr>
                <w:color w:val="000000" w:themeColor="text1"/>
                <w:sz w:val="20"/>
                <w:szCs w:val="20"/>
              </w:rPr>
              <w:lastRenderedPageBreak/>
              <w:t>перевозки груза?</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lastRenderedPageBreak/>
              <w:t>37.5.</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о наличии свободной провозной емкости, тоннажа на рейсах данного перевозчика по маршруту перево</w:t>
            </w:r>
            <w:r w:rsidRPr="007C096D">
              <w:rPr>
                <w:color w:val="000000" w:themeColor="text1"/>
                <w:sz w:val="20"/>
                <w:szCs w:val="20"/>
              </w:rPr>
              <w:t>з</w:t>
            </w:r>
            <w:r w:rsidRPr="007C096D">
              <w:rPr>
                <w:color w:val="000000" w:themeColor="text1"/>
                <w:sz w:val="20"/>
                <w:szCs w:val="20"/>
              </w:rPr>
              <w:t>ки?</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38.</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Предоставляется ли контролиру</w:t>
            </w:r>
            <w:r w:rsidRPr="007C096D">
              <w:rPr>
                <w:color w:val="000000" w:themeColor="text1"/>
                <w:sz w:val="20"/>
                <w:szCs w:val="20"/>
              </w:rPr>
              <w:t>е</w:t>
            </w:r>
            <w:r w:rsidRPr="007C096D">
              <w:rPr>
                <w:color w:val="000000" w:themeColor="text1"/>
                <w:sz w:val="20"/>
                <w:szCs w:val="20"/>
              </w:rPr>
              <w:t>мым лицом грузоотправителю при бронировании информация в соо</w:t>
            </w:r>
            <w:r w:rsidRPr="007C096D">
              <w:rPr>
                <w:color w:val="000000" w:themeColor="text1"/>
                <w:sz w:val="20"/>
                <w:szCs w:val="20"/>
              </w:rPr>
              <w:t>т</w:t>
            </w:r>
            <w:r w:rsidRPr="007C096D">
              <w:rPr>
                <w:color w:val="000000" w:themeColor="text1"/>
                <w:sz w:val="20"/>
                <w:szCs w:val="20"/>
              </w:rPr>
              <w:t>ветствии:</w:t>
            </w:r>
          </w:p>
        </w:tc>
        <w:tc>
          <w:tcPr>
            <w:tcW w:w="3260" w:type="dxa"/>
            <w:vMerge w:val="restart"/>
          </w:tcPr>
          <w:p w:rsidR="007C096D" w:rsidRPr="007C096D" w:rsidRDefault="00BF34D0" w:rsidP="009C47A8">
            <w:pPr>
              <w:widowControl w:val="0"/>
              <w:suppressAutoHyphens w:val="0"/>
              <w:autoSpaceDE w:val="0"/>
              <w:autoSpaceDN w:val="0"/>
              <w:rPr>
                <w:color w:val="000000" w:themeColor="text1"/>
                <w:sz w:val="20"/>
                <w:szCs w:val="20"/>
              </w:rPr>
            </w:pPr>
            <w:hyperlink r:id="rId729" w:history="1">
              <w:r w:rsidR="007C096D" w:rsidRPr="007C096D">
                <w:rPr>
                  <w:color w:val="000000" w:themeColor="text1"/>
                  <w:sz w:val="20"/>
                  <w:szCs w:val="20"/>
                </w:rPr>
                <w:t>пункт 23</w:t>
              </w:r>
            </w:hyperlink>
            <w:r w:rsidR="007C096D" w:rsidRPr="007C096D">
              <w:rPr>
                <w:color w:val="000000" w:themeColor="text1"/>
                <w:sz w:val="20"/>
                <w:szCs w:val="20"/>
              </w:rPr>
              <w:t xml:space="preserve"> ФАП-82</w:t>
            </w:r>
          </w:p>
        </w:tc>
        <w:tc>
          <w:tcPr>
            <w:tcW w:w="567" w:type="dxa"/>
            <w:vMerge w:val="restart"/>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38.1.</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с заданными грузоотправителем приоритетными параметрами усл</w:t>
            </w:r>
            <w:r w:rsidRPr="007C096D">
              <w:rPr>
                <w:color w:val="000000" w:themeColor="text1"/>
                <w:sz w:val="20"/>
                <w:szCs w:val="20"/>
              </w:rPr>
              <w:t>о</w:t>
            </w:r>
            <w:r w:rsidRPr="007C096D">
              <w:rPr>
                <w:color w:val="000000" w:themeColor="text1"/>
                <w:sz w:val="20"/>
                <w:szCs w:val="20"/>
              </w:rPr>
              <w:t>вий перевозки?</w:t>
            </w:r>
          </w:p>
        </w:tc>
        <w:tc>
          <w:tcPr>
            <w:tcW w:w="3260" w:type="dxa"/>
            <w:vMerge/>
          </w:tcPr>
          <w:p w:rsidR="007C096D" w:rsidRPr="007C096D" w:rsidRDefault="007C096D" w:rsidP="009C47A8">
            <w:pPr>
              <w:suppressAutoHyphens w:val="0"/>
              <w:rPr>
                <w:color w:val="000000" w:themeColor="text1"/>
                <w:sz w:val="20"/>
                <w:szCs w:val="20"/>
              </w:rPr>
            </w:pPr>
          </w:p>
        </w:tc>
        <w:tc>
          <w:tcPr>
            <w:tcW w:w="567" w:type="dxa"/>
            <w:vMerge/>
          </w:tcPr>
          <w:p w:rsidR="007C096D" w:rsidRPr="007C096D" w:rsidRDefault="007C096D" w:rsidP="009C47A8">
            <w:pPr>
              <w:suppressAutoHyphens w:val="0"/>
              <w:rPr>
                <w:color w:val="000000" w:themeColor="text1"/>
                <w:sz w:val="20"/>
                <w:szCs w:val="20"/>
              </w:rPr>
            </w:pPr>
          </w:p>
        </w:tc>
        <w:tc>
          <w:tcPr>
            <w:tcW w:w="709" w:type="dxa"/>
          </w:tcPr>
          <w:p w:rsidR="007C096D" w:rsidRPr="007C096D" w:rsidRDefault="007C096D" w:rsidP="009C47A8">
            <w:pPr>
              <w:suppressAutoHyphens w:val="0"/>
              <w:rPr>
                <w:color w:val="000000" w:themeColor="text1"/>
                <w:sz w:val="20"/>
                <w:szCs w:val="20"/>
              </w:rPr>
            </w:pPr>
          </w:p>
        </w:tc>
        <w:tc>
          <w:tcPr>
            <w:tcW w:w="1134" w:type="dxa"/>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suppressAutoHyphens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38.2.</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с общими параметрами в отнош</w:t>
            </w:r>
            <w:r w:rsidRPr="007C096D">
              <w:rPr>
                <w:color w:val="000000" w:themeColor="text1"/>
                <w:sz w:val="20"/>
                <w:szCs w:val="20"/>
              </w:rPr>
              <w:t>е</w:t>
            </w:r>
            <w:r w:rsidRPr="007C096D">
              <w:rPr>
                <w:color w:val="000000" w:themeColor="text1"/>
                <w:sz w:val="20"/>
                <w:szCs w:val="20"/>
              </w:rPr>
              <w:t>нии каждого перевозчика услови</w:t>
            </w:r>
            <w:r w:rsidRPr="007C096D">
              <w:rPr>
                <w:color w:val="000000" w:themeColor="text1"/>
                <w:sz w:val="20"/>
                <w:szCs w:val="20"/>
              </w:rPr>
              <w:t>я</w:t>
            </w:r>
            <w:r w:rsidRPr="007C096D">
              <w:rPr>
                <w:color w:val="000000" w:themeColor="text1"/>
                <w:sz w:val="20"/>
                <w:szCs w:val="20"/>
              </w:rPr>
              <w:t>ми перевозки?</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39.</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Не производится ли контролиру</w:t>
            </w:r>
            <w:r w:rsidRPr="007C096D">
              <w:rPr>
                <w:color w:val="000000" w:themeColor="text1"/>
                <w:sz w:val="20"/>
                <w:szCs w:val="20"/>
              </w:rPr>
              <w:t>е</w:t>
            </w:r>
            <w:r w:rsidRPr="007C096D">
              <w:rPr>
                <w:color w:val="000000" w:themeColor="text1"/>
                <w:sz w:val="20"/>
                <w:szCs w:val="20"/>
              </w:rPr>
              <w:t>мым лицом аннулирование брон</w:t>
            </w:r>
            <w:r w:rsidRPr="007C096D">
              <w:rPr>
                <w:color w:val="000000" w:themeColor="text1"/>
                <w:sz w:val="20"/>
                <w:szCs w:val="20"/>
              </w:rPr>
              <w:t>и</w:t>
            </w:r>
            <w:r w:rsidRPr="007C096D">
              <w:rPr>
                <w:color w:val="000000" w:themeColor="text1"/>
                <w:sz w:val="20"/>
                <w:szCs w:val="20"/>
              </w:rPr>
              <w:t>рования провозной емкости без предупреждения грузоотправителя при выполнении грузоотправителем установленного перевозчиком п</w:t>
            </w:r>
            <w:r w:rsidRPr="007C096D">
              <w:rPr>
                <w:color w:val="000000" w:themeColor="text1"/>
                <w:sz w:val="20"/>
                <w:szCs w:val="20"/>
              </w:rPr>
              <w:t>о</w:t>
            </w:r>
            <w:r w:rsidRPr="007C096D">
              <w:rPr>
                <w:color w:val="000000" w:themeColor="text1"/>
                <w:sz w:val="20"/>
                <w:szCs w:val="20"/>
              </w:rPr>
              <w:t>рядка бронирования?</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730" w:history="1">
              <w:r w:rsidR="007C096D" w:rsidRPr="007C096D">
                <w:rPr>
                  <w:color w:val="000000" w:themeColor="text1"/>
                  <w:sz w:val="20"/>
                  <w:szCs w:val="20"/>
                </w:rPr>
                <w:t>пункт 26</w:t>
              </w:r>
            </w:hyperlink>
            <w:r w:rsidR="007C096D" w:rsidRPr="007C096D">
              <w:rPr>
                <w:color w:val="000000" w:themeColor="text1"/>
                <w:sz w:val="20"/>
                <w:szCs w:val="20"/>
              </w:rPr>
              <w:t xml:space="preserve"> ФАП-82</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40.</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proofErr w:type="gramStart"/>
            <w:r w:rsidRPr="007C096D">
              <w:rPr>
                <w:color w:val="000000" w:themeColor="text1"/>
                <w:sz w:val="20"/>
                <w:szCs w:val="20"/>
              </w:rPr>
              <w:t>Зарегистрированы</w:t>
            </w:r>
            <w:proofErr w:type="gramEnd"/>
            <w:r w:rsidRPr="007C096D">
              <w:rPr>
                <w:color w:val="000000" w:themeColor="text1"/>
                <w:sz w:val="20"/>
                <w:szCs w:val="20"/>
              </w:rPr>
              <w:t xml:space="preserve"> и опубликованы ли контролируемым лицом:</w:t>
            </w:r>
          </w:p>
        </w:tc>
        <w:tc>
          <w:tcPr>
            <w:tcW w:w="3260" w:type="dxa"/>
            <w:vMerge w:val="restart"/>
          </w:tcPr>
          <w:p w:rsidR="007C096D" w:rsidRPr="007C096D" w:rsidRDefault="00BF34D0" w:rsidP="009C47A8">
            <w:pPr>
              <w:widowControl w:val="0"/>
              <w:suppressAutoHyphens w:val="0"/>
              <w:autoSpaceDE w:val="0"/>
              <w:autoSpaceDN w:val="0"/>
              <w:rPr>
                <w:color w:val="000000" w:themeColor="text1"/>
                <w:sz w:val="20"/>
                <w:szCs w:val="20"/>
              </w:rPr>
            </w:pPr>
            <w:hyperlink r:id="rId731" w:history="1">
              <w:r w:rsidR="007C096D" w:rsidRPr="007C096D">
                <w:rPr>
                  <w:color w:val="000000" w:themeColor="text1"/>
                  <w:sz w:val="20"/>
                  <w:szCs w:val="20"/>
                </w:rPr>
                <w:t>пункт 30</w:t>
              </w:r>
            </w:hyperlink>
            <w:r w:rsidR="007C096D" w:rsidRPr="007C096D">
              <w:rPr>
                <w:color w:val="000000" w:themeColor="text1"/>
                <w:sz w:val="20"/>
                <w:szCs w:val="20"/>
              </w:rPr>
              <w:t xml:space="preserve"> ФАП-82</w:t>
            </w:r>
          </w:p>
        </w:tc>
        <w:tc>
          <w:tcPr>
            <w:tcW w:w="567" w:type="dxa"/>
            <w:vMerge w:val="restart"/>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40.1.</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тарифы на регулярные воздушные перевозки груза?</w:t>
            </w:r>
          </w:p>
        </w:tc>
        <w:tc>
          <w:tcPr>
            <w:tcW w:w="3260" w:type="dxa"/>
            <w:vMerge/>
          </w:tcPr>
          <w:p w:rsidR="007C096D" w:rsidRPr="007C096D" w:rsidRDefault="007C096D" w:rsidP="009C47A8">
            <w:pPr>
              <w:suppressAutoHyphens w:val="0"/>
              <w:rPr>
                <w:color w:val="000000" w:themeColor="text1"/>
                <w:sz w:val="20"/>
                <w:szCs w:val="20"/>
              </w:rPr>
            </w:pPr>
          </w:p>
        </w:tc>
        <w:tc>
          <w:tcPr>
            <w:tcW w:w="567" w:type="dxa"/>
            <w:vMerge/>
          </w:tcPr>
          <w:p w:rsidR="007C096D" w:rsidRPr="007C096D" w:rsidRDefault="007C096D" w:rsidP="009C47A8">
            <w:pPr>
              <w:suppressAutoHyphens w:val="0"/>
              <w:rPr>
                <w:color w:val="000000" w:themeColor="text1"/>
                <w:sz w:val="20"/>
                <w:szCs w:val="20"/>
              </w:rPr>
            </w:pPr>
          </w:p>
        </w:tc>
        <w:tc>
          <w:tcPr>
            <w:tcW w:w="709" w:type="dxa"/>
          </w:tcPr>
          <w:p w:rsidR="007C096D" w:rsidRPr="007C096D" w:rsidRDefault="007C096D" w:rsidP="009C47A8">
            <w:pPr>
              <w:suppressAutoHyphens w:val="0"/>
              <w:rPr>
                <w:color w:val="000000" w:themeColor="text1"/>
                <w:sz w:val="20"/>
                <w:szCs w:val="20"/>
              </w:rPr>
            </w:pPr>
          </w:p>
        </w:tc>
        <w:tc>
          <w:tcPr>
            <w:tcW w:w="1134" w:type="dxa"/>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suppressAutoHyphens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40.2.</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сборы в области гражданской ави</w:t>
            </w:r>
            <w:r w:rsidRPr="007C096D">
              <w:rPr>
                <w:color w:val="000000" w:themeColor="text1"/>
                <w:sz w:val="20"/>
                <w:szCs w:val="20"/>
              </w:rPr>
              <w:t>а</w:t>
            </w:r>
            <w:r w:rsidRPr="007C096D">
              <w:rPr>
                <w:color w:val="000000" w:themeColor="text1"/>
                <w:sz w:val="20"/>
                <w:szCs w:val="20"/>
              </w:rPr>
              <w:t>ции?</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41.</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Указывается ли контролируемым лицом в перевозочном документе провозная плата?</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732" w:history="1">
              <w:r w:rsidR="007C096D" w:rsidRPr="007C096D">
                <w:rPr>
                  <w:color w:val="000000" w:themeColor="text1"/>
                  <w:sz w:val="20"/>
                  <w:szCs w:val="20"/>
                </w:rPr>
                <w:t>пункты 31</w:t>
              </w:r>
            </w:hyperlink>
            <w:r w:rsidR="007C096D" w:rsidRPr="007C096D">
              <w:rPr>
                <w:color w:val="000000" w:themeColor="text1"/>
                <w:sz w:val="20"/>
                <w:szCs w:val="20"/>
              </w:rPr>
              <w:t xml:space="preserve">, </w:t>
            </w:r>
            <w:hyperlink r:id="rId733" w:history="1">
              <w:r w:rsidR="007C096D" w:rsidRPr="007C096D">
                <w:rPr>
                  <w:color w:val="000000" w:themeColor="text1"/>
                  <w:sz w:val="20"/>
                  <w:szCs w:val="20"/>
                </w:rPr>
                <w:t>32</w:t>
              </w:r>
            </w:hyperlink>
            <w:r w:rsidR="007C096D" w:rsidRPr="007C096D">
              <w:rPr>
                <w:color w:val="000000" w:themeColor="text1"/>
                <w:sz w:val="20"/>
                <w:szCs w:val="20"/>
              </w:rPr>
              <w:t xml:space="preserve"> ФАП-82</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42.</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Предоставляет ли контролируемое лицо или его уполномоченный агент грузоотправителю достове</w:t>
            </w:r>
            <w:r w:rsidRPr="007C096D">
              <w:rPr>
                <w:color w:val="000000" w:themeColor="text1"/>
                <w:sz w:val="20"/>
                <w:szCs w:val="20"/>
              </w:rPr>
              <w:t>р</w:t>
            </w:r>
            <w:r w:rsidRPr="007C096D">
              <w:rPr>
                <w:color w:val="000000" w:themeColor="text1"/>
                <w:sz w:val="20"/>
                <w:szCs w:val="20"/>
              </w:rPr>
              <w:t>ную и полную информацию об условиях перевозки при оплате и/или оформлении перевозки груза?</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734" w:history="1">
              <w:r w:rsidR="007C096D" w:rsidRPr="007C096D">
                <w:rPr>
                  <w:color w:val="000000" w:themeColor="text1"/>
                  <w:sz w:val="20"/>
                  <w:szCs w:val="20"/>
                </w:rPr>
                <w:t>пункт 38</w:t>
              </w:r>
            </w:hyperlink>
            <w:r w:rsidR="007C096D" w:rsidRPr="007C096D">
              <w:rPr>
                <w:color w:val="000000" w:themeColor="text1"/>
                <w:sz w:val="20"/>
                <w:szCs w:val="20"/>
              </w:rPr>
              <w:t xml:space="preserve"> ФАП-82</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43.</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Применяются ли контролируемым лицом тарифы, действующие на дату оформления грузовой накла</w:t>
            </w:r>
            <w:r w:rsidRPr="007C096D">
              <w:rPr>
                <w:color w:val="000000" w:themeColor="text1"/>
                <w:sz w:val="20"/>
                <w:szCs w:val="20"/>
              </w:rPr>
              <w:t>д</w:t>
            </w:r>
            <w:r w:rsidRPr="007C096D">
              <w:rPr>
                <w:color w:val="000000" w:themeColor="text1"/>
                <w:sz w:val="20"/>
                <w:szCs w:val="20"/>
              </w:rPr>
              <w:t>ной при оплате перевозки груза?</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735" w:history="1">
              <w:r w:rsidR="007C096D" w:rsidRPr="007C096D">
                <w:rPr>
                  <w:color w:val="000000" w:themeColor="text1"/>
                  <w:sz w:val="20"/>
                  <w:szCs w:val="20"/>
                </w:rPr>
                <w:t>пункт 39</w:t>
              </w:r>
            </w:hyperlink>
            <w:r w:rsidR="007C096D" w:rsidRPr="007C096D">
              <w:rPr>
                <w:color w:val="000000" w:themeColor="text1"/>
                <w:sz w:val="20"/>
                <w:szCs w:val="20"/>
              </w:rPr>
              <w:t xml:space="preserve"> ФАП-82</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44.</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Оформляются ли контролируемым лицом или его агентом перевозо</w:t>
            </w:r>
            <w:r w:rsidRPr="007C096D">
              <w:rPr>
                <w:color w:val="000000" w:themeColor="text1"/>
                <w:sz w:val="20"/>
                <w:szCs w:val="20"/>
              </w:rPr>
              <w:t>ч</w:t>
            </w:r>
            <w:r w:rsidRPr="007C096D">
              <w:rPr>
                <w:color w:val="000000" w:themeColor="text1"/>
                <w:sz w:val="20"/>
                <w:szCs w:val="20"/>
              </w:rPr>
              <w:t>ные документы в сроки, устано</w:t>
            </w:r>
            <w:r w:rsidRPr="007C096D">
              <w:rPr>
                <w:color w:val="000000" w:themeColor="text1"/>
                <w:sz w:val="20"/>
                <w:szCs w:val="20"/>
              </w:rPr>
              <w:t>в</w:t>
            </w:r>
            <w:r w:rsidRPr="007C096D">
              <w:rPr>
                <w:color w:val="000000" w:themeColor="text1"/>
                <w:sz w:val="20"/>
                <w:szCs w:val="20"/>
              </w:rPr>
              <w:t>ленные перевозчиком:</w:t>
            </w:r>
          </w:p>
        </w:tc>
        <w:tc>
          <w:tcPr>
            <w:tcW w:w="3260" w:type="dxa"/>
            <w:vMerge w:val="restart"/>
          </w:tcPr>
          <w:p w:rsidR="007C096D" w:rsidRPr="007C096D" w:rsidRDefault="007C096D" w:rsidP="009C47A8">
            <w:pPr>
              <w:widowControl w:val="0"/>
              <w:suppressAutoHyphens w:val="0"/>
              <w:autoSpaceDE w:val="0"/>
              <w:autoSpaceDN w:val="0"/>
              <w:jc w:val="both"/>
              <w:rPr>
                <w:color w:val="000000" w:themeColor="text1"/>
                <w:sz w:val="20"/>
                <w:szCs w:val="20"/>
              </w:rPr>
            </w:pPr>
            <w:r w:rsidRPr="007C096D">
              <w:rPr>
                <w:sz w:val="20"/>
                <w:szCs w:val="20"/>
              </w:rPr>
              <w:t xml:space="preserve">  </w:t>
            </w:r>
            <w:hyperlink r:id="rId736" w:history="1">
              <w:r w:rsidRPr="007C096D">
                <w:rPr>
                  <w:color w:val="000000" w:themeColor="text1"/>
                  <w:sz w:val="20"/>
                  <w:szCs w:val="20"/>
                </w:rPr>
                <w:t>пункт 1 статьи 105</w:t>
              </w:r>
            </w:hyperlink>
            <w:r w:rsidRPr="007C096D">
              <w:rPr>
                <w:color w:val="000000" w:themeColor="text1"/>
                <w:sz w:val="20"/>
                <w:szCs w:val="20"/>
              </w:rPr>
              <w:t xml:space="preserve"> ВК РФ;</w:t>
            </w:r>
          </w:p>
          <w:p w:rsidR="007C096D" w:rsidRPr="007C096D" w:rsidRDefault="007C096D" w:rsidP="009C47A8">
            <w:pPr>
              <w:widowControl w:val="0"/>
              <w:suppressAutoHyphens w:val="0"/>
              <w:autoSpaceDE w:val="0"/>
              <w:autoSpaceDN w:val="0"/>
              <w:jc w:val="both"/>
              <w:rPr>
                <w:color w:val="000000" w:themeColor="text1"/>
                <w:sz w:val="20"/>
                <w:szCs w:val="20"/>
              </w:rPr>
            </w:pPr>
            <w:r w:rsidRPr="007C096D">
              <w:rPr>
                <w:sz w:val="20"/>
                <w:szCs w:val="20"/>
              </w:rPr>
              <w:t xml:space="preserve">  </w:t>
            </w:r>
            <w:hyperlink r:id="rId737" w:history="1">
              <w:r w:rsidRPr="007C096D">
                <w:rPr>
                  <w:color w:val="000000" w:themeColor="text1"/>
                  <w:sz w:val="20"/>
                  <w:szCs w:val="20"/>
                </w:rPr>
                <w:t>пункты 44</w:t>
              </w:r>
            </w:hyperlink>
            <w:r w:rsidRPr="007C096D">
              <w:rPr>
                <w:color w:val="000000" w:themeColor="text1"/>
                <w:sz w:val="20"/>
                <w:szCs w:val="20"/>
              </w:rPr>
              <w:t xml:space="preserve"> - </w:t>
            </w:r>
            <w:hyperlink r:id="rId738" w:history="1">
              <w:r w:rsidRPr="007C096D">
                <w:rPr>
                  <w:color w:val="000000" w:themeColor="text1"/>
                  <w:sz w:val="20"/>
                  <w:szCs w:val="20"/>
                </w:rPr>
                <w:t>47</w:t>
              </w:r>
            </w:hyperlink>
            <w:r w:rsidRPr="007C096D">
              <w:rPr>
                <w:color w:val="000000" w:themeColor="text1"/>
                <w:sz w:val="20"/>
                <w:szCs w:val="20"/>
              </w:rPr>
              <w:t xml:space="preserve"> ФАП-82;</w:t>
            </w:r>
          </w:p>
          <w:p w:rsidR="007C096D" w:rsidRPr="007C096D" w:rsidRDefault="00BF34D0" w:rsidP="009C47A8">
            <w:pPr>
              <w:widowControl w:val="0"/>
              <w:suppressAutoHyphens w:val="0"/>
              <w:autoSpaceDE w:val="0"/>
              <w:autoSpaceDN w:val="0"/>
              <w:jc w:val="both"/>
              <w:rPr>
                <w:color w:val="000000" w:themeColor="text1"/>
                <w:sz w:val="20"/>
                <w:szCs w:val="20"/>
              </w:rPr>
            </w:pPr>
            <w:hyperlink r:id="rId739" w:history="1">
              <w:r w:rsidR="007C096D" w:rsidRPr="007C096D">
                <w:rPr>
                  <w:color w:val="000000" w:themeColor="text1"/>
                  <w:sz w:val="20"/>
                  <w:szCs w:val="20"/>
                </w:rPr>
                <w:t>пункты 3</w:t>
              </w:r>
            </w:hyperlink>
            <w:r w:rsidR="007C096D" w:rsidRPr="007C096D">
              <w:rPr>
                <w:color w:val="000000" w:themeColor="text1"/>
                <w:sz w:val="20"/>
                <w:szCs w:val="20"/>
              </w:rPr>
              <w:t xml:space="preserve">, </w:t>
            </w:r>
            <w:hyperlink r:id="rId740" w:history="1">
              <w:r w:rsidR="007C096D" w:rsidRPr="007C096D">
                <w:rPr>
                  <w:color w:val="000000" w:themeColor="text1"/>
                  <w:sz w:val="20"/>
                  <w:szCs w:val="20"/>
                </w:rPr>
                <w:t>29</w:t>
              </w:r>
            </w:hyperlink>
            <w:r w:rsidR="007C096D" w:rsidRPr="007C096D">
              <w:rPr>
                <w:color w:val="000000" w:themeColor="text1"/>
                <w:sz w:val="20"/>
                <w:szCs w:val="20"/>
              </w:rPr>
              <w:t xml:space="preserve"> - </w:t>
            </w:r>
            <w:hyperlink r:id="rId741" w:history="1">
              <w:r w:rsidR="007C096D" w:rsidRPr="007C096D">
                <w:rPr>
                  <w:color w:val="000000" w:themeColor="text1"/>
                  <w:sz w:val="20"/>
                  <w:szCs w:val="20"/>
                </w:rPr>
                <w:t>31</w:t>
              </w:r>
            </w:hyperlink>
            <w:r w:rsidR="007C096D" w:rsidRPr="007C096D">
              <w:rPr>
                <w:color w:val="000000" w:themeColor="text1"/>
                <w:sz w:val="20"/>
                <w:szCs w:val="20"/>
              </w:rPr>
              <w:t xml:space="preserve"> Федеральных авиационных правил «Правила п</w:t>
            </w:r>
            <w:r w:rsidR="007C096D" w:rsidRPr="007C096D">
              <w:rPr>
                <w:color w:val="000000" w:themeColor="text1"/>
                <w:sz w:val="20"/>
                <w:szCs w:val="20"/>
              </w:rPr>
              <w:t>е</w:t>
            </w:r>
            <w:r w:rsidR="007C096D" w:rsidRPr="007C096D">
              <w:rPr>
                <w:color w:val="000000" w:themeColor="text1"/>
                <w:sz w:val="20"/>
                <w:szCs w:val="20"/>
              </w:rPr>
              <w:t>ревозки опасных грузов воздушн</w:t>
            </w:r>
            <w:r w:rsidR="007C096D" w:rsidRPr="007C096D">
              <w:rPr>
                <w:color w:val="000000" w:themeColor="text1"/>
                <w:sz w:val="20"/>
                <w:szCs w:val="20"/>
              </w:rPr>
              <w:t>ы</w:t>
            </w:r>
            <w:r w:rsidR="007C096D" w:rsidRPr="007C096D">
              <w:rPr>
                <w:color w:val="000000" w:themeColor="text1"/>
                <w:sz w:val="20"/>
                <w:szCs w:val="20"/>
              </w:rPr>
              <w:lastRenderedPageBreak/>
              <w:t>ми судами гражданской авиации», утвержденных приказом Министе</w:t>
            </w:r>
            <w:r w:rsidR="007C096D" w:rsidRPr="007C096D">
              <w:rPr>
                <w:color w:val="000000" w:themeColor="text1"/>
                <w:sz w:val="20"/>
                <w:szCs w:val="20"/>
              </w:rPr>
              <w:t>р</w:t>
            </w:r>
            <w:r w:rsidR="007C096D" w:rsidRPr="007C096D">
              <w:rPr>
                <w:color w:val="000000" w:themeColor="text1"/>
                <w:sz w:val="20"/>
                <w:szCs w:val="20"/>
              </w:rPr>
              <w:t>ства транспорта Российской Фед</w:t>
            </w:r>
            <w:r w:rsidR="007C096D" w:rsidRPr="007C096D">
              <w:rPr>
                <w:color w:val="000000" w:themeColor="text1"/>
                <w:sz w:val="20"/>
                <w:szCs w:val="20"/>
              </w:rPr>
              <w:t>е</w:t>
            </w:r>
            <w:r w:rsidR="007C096D" w:rsidRPr="007C096D">
              <w:rPr>
                <w:color w:val="000000" w:themeColor="text1"/>
                <w:sz w:val="20"/>
                <w:szCs w:val="20"/>
              </w:rPr>
              <w:t>рации от 05 сентября 2008 г.</w:t>
            </w:r>
            <w:r w:rsidR="007C096D" w:rsidRPr="007C096D">
              <w:rPr>
                <w:color w:val="000000" w:themeColor="text1"/>
                <w:sz w:val="20"/>
                <w:szCs w:val="20"/>
              </w:rPr>
              <w:br/>
              <w:t>№ 141</w:t>
            </w:r>
            <w:r w:rsidR="007C096D" w:rsidRPr="007C096D">
              <w:rPr>
                <w:color w:val="000000" w:themeColor="text1"/>
                <w:sz w:val="28"/>
                <w:szCs w:val="20"/>
                <w:vertAlign w:val="superscript"/>
              </w:rPr>
              <w:footnoteReference w:id="60"/>
            </w:r>
            <w:r w:rsidR="007C096D" w:rsidRPr="007C096D">
              <w:rPr>
                <w:color w:val="000000" w:themeColor="text1"/>
                <w:sz w:val="20"/>
                <w:szCs w:val="20"/>
              </w:rPr>
              <w:t xml:space="preserve"> (далее – ФАП-141)</w:t>
            </w:r>
          </w:p>
        </w:tc>
        <w:tc>
          <w:tcPr>
            <w:tcW w:w="567" w:type="dxa"/>
            <w:vMerge w:val="restart"/>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44.1.</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грузовая накладная?</w:t>
            </w:r>
          </w:p>
        </w:tc>
        <w:tc>
          <w:tcPr>
            <w:tcW w:w="3260" w:type="dxa"/>
            <w:vMerge/>
          </w:tcPr>
          <w:p w:rsidR="007C096D" w:rsidRPr="007C096D" w:rsidRDefault="007C096D" w:rsidP="009C47A8">
            <w:pPr>
              <w:suppressAutoHyphens w:val="0"/>
              <w:rPr>
                <w:color w:val="000000" w:themeColor="text1"/>
                <w:sz w:val="20"/>
                <w:szCs w:val="20"/>
              </w:rPr>
            </w:pPr>
          </w:p>
        </w:tc>
        <w:tc>
          <w:tcPr>
            <w:tcW w:w="567" w:type="dxa"/>
            <w:vMerge/>
          </w:tcPr>
          <w:p w:rsidR="007C096D" w:rsidRPr="007C096D" w:rsidRDefault="007C096D" w:rsidP="009C47A8">
            <w:pPr>
              <w:suppressAutoHyphens w:val="0"/>
              <w:rPr>
                <w:color w:val="000000" w:themeColor="text1"/>
                <w:sz w:val="20"/>
                <w:szCs w:val="20"/>
              </w:rPr>
            </w:pPr>
          </w:p>
        </w:tc>
        <w:tc>
          <w:tcPr>
            <w:tcW w:w="709" w:type="dxa"/>
          </w:tcPr>
          <w:p w:rsidR="007C096D" w:rsidRPr="007C096D" w:rsidRDefault="007C096D" w:rsidP="009C47A8">
            <w:pPr>
              <w:suppressAutoHyphens w:val="0"/>
              <w:rPr>
                <w:color w:val="000000" w:themeColor="text1"/>
                <w:sz w:val="20"/>
                <w:szCs w:val="20"/>
              </w:rPr>
            </w:pPr>
          </w:p>
        </w:tc>
        <w:tc>
          <w:tcPr>
            <w:tcW w:w="1134" w:type="dxa"/>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suppressAutoHyphens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lastRenderedPageBreak/>
              <w:t>44.2.</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багажная квитанция (почта)?</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lastRenderedPageBreak/>
              <w:t>44.3.</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декларация опасного груза?</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44.4.</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уведомление командиру при пер</w:t>
            </w:r>
            <w:r w:rsidRPr="007C096D">
              <w:rPr>
                <w:color w:val="000000" w:themeColor="text1"/>
                <w:sz w:val="20"/>
                <w:szCs w:val="20"/>
              </w:rPr>
              <w:t>е</w:t>
            </w:r>
            <w:r w:rsidRPr="007C096D">
              <w:rPr>
                <w:color w:val="000000" w:themeColor="text1"/>
                <w:sz w:val="20"/>
                <w:szCs w:val="20"/>
              </w:rPr>
              <w:t>возке опасных грузов?</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44.5.</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иные необходимые документы?</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45.</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Содержит ли грузовая накладная сведения о перевозке груза при его передвижении от аэропорта (пун</w:t>
            </w:r>
            <w:r w:rsidRPr="007C096D">
              <w:rPr>
                <w:color w:val="000000" w:themeColor="text1"/>
                <w:sz w:val="20"/>
                <w:szCs w:val="20"/>
              </w:rPr>
              <w:t>к</w:t>
            </w:r>
            <w:r w:rsidRPr="007C096D">
              <w:rPr>
                <w:color w:val="000000" w:themeColor="text1"/>
                <w:sz w:val="20"/>
                <w:szCs w:val="20"/>
              </w:rPr>
              <w:t>та) отправления до аэропорта (пункта) назначения, а также свед</w:t>
            </w:r>
            <w:r w:rsidRPr="007C096D">
              <w:rPr>
                <w:color w:val="000000" w:themeColor="text1"/>
                <w:sz w:val="20"/>
                <w:szCs w:val="20"/>
              </w:rPr>
              <w:t>е</w:t>
            </w:r>
            <w:r w:rsidRPr="007C096D">
              <w:rPr>
                <w:color w:val="000000" w:themeColor="text1"/>
                <w:sz w:val="20"/>
                <w:szCs w:val="20"/>
              </w:rPr>
              <w:t>ния об оплате перевозки груза?</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742" w:history="1">
              <w:r w:rsidR="007C096D" w:rsidRPr="007C096D">
                <w:rPr>
                  <w:color w:val="000000" w:themeColor="text1"/>
                  <w:sz w:val="20"/>
                  <w:szCs w:val="20"/>
                </w:rPr>
                <w:t>пункт 56</w:t>
              </w:r>
            </w:hyperlink>
            <w:r w:rsidR="007C096D" w:rsidRPr="007C096D">
              <w:rPr>
                <w:color w:val="000000" w:themeColor="text1"/>
                <w:sz w:val="20"/>
                <w:szCs w:val="20"/>
              </w:rPr>
              <w:t xml:space="preserve"> ФАП-82</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46.</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Оформляется ли контролируемым лицом грузовая накладная в трех экземплярах?</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743" w:history="1">
              <w:r w:rsidR="007C096D" w:rsidRPr="007C096D">
                <w:rPr>
                  <w:color w:val="000000" w:themeColor="text1"/>
                  <w:sz w:val="20"/>
                  <w:szCs w:val="20"/>
                </w:rPr>
                <w:t>пункт 56</w:t>
              </w:r>
            </w:hyperlink>
            <w:r w:rsidR="007C096D" w:rsidRPr="007C096D">
              <w:rPr>
                <w:color w:val="000000" w:themeColor="text1"/>
                <w:sz w:val="20"/>
                <w:szCs w:val="20"/>
              </w:rPr>
              <w:t xml:space="preserve"> ФАП-82</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47.</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Оформляется ли грузовая накладная на основании:</w:t>
            </w:r>
          </w:p>
        </w:tc>
        <w:tc>
          <w:tcPr>
            <w:tcW w:w="3260" w:type="dxa"/>
            <w:vMerge w:val="restart"/>
          </w:tcPr>
          <w:p w:rsidR="007C096D" w:rsidRPr="007C096D" w:rsidRDefault="00BF34D0" w:rsidP="009C47A8">
            <w:pPr>
              <w:widowControl w:val="0"/>
              <w:suppressAutoHyphens w:val="0"/>
              <w:autoSpaceDE w:val="0"/>
              <w:autoSpaceDN w:val="0"/>
              <w:jc w:val="both"/>
              <w:rPr>
                <w:color w:val="000000" w:themeColor="text1"/>
                <w:sz w:val="20"/>
                <w:szCs w:val="20"/>
              </w:rPr>
            </w:pPr>
            <w:hyperlink r:id="rId744" w:history="1">
              <w:r w:rsidR="007C096D" w:rsidRPr="007C096D">
                <w:rPr>
                  <w:color w:val="000000" w:themeColor="text1"/>
                  <w:sz w:val="20"/>
                  <w:szCs w:val="20"/>
                </w:rPr>
                <w:t>пункты 57</w:t>
              </w:r>
            </w:hyperlink>
            <w:r w:rsidR="007C096D" w:rsidRPr="007C096D">
              <w:rPr>
                <w:color w:val="000000" w:themeColor="text1"/>
                <w:sz w:val="20"/>
                <w:szCs w:val="20"/>
              </w:rPr>
              <w:t xml:space="preserve"> - </w:t>
            </w:r>
            <w:hyperlink r:id="rId745" w:history="1">
              <w:r w:rsidR="007C096D" w:rsidRPr="007C096D">
                <w:rPr>
                  <w:color w:val="000000" w:themeColor="text1"/>
                  <w:sz w:val="20"/>
                  <w:szCs w:val="20"/>
                </w:rPr>
                <w:t>59</w:t>
              </w:r>
            </w:hyperlink>
            <w:r w:rsidR="007C096D" w:rsidRPr="007C096D">
              <w:rPr>
                <w:color w:val="000000" w:themeColor="text1"/>
                <w:sz w:val="20"/>
                <w:szCs w:val="20"/>
              </w:rPr>
              <w:t xml:space="preserve"> </w:t>
            </w:r>
            <w:r w:rsidR="007C096D" w:rsidRPr="007C096D">
              <w:rPr>
                <w:color w:val="000000" w:themeColor="text1"/>
                <w:sz w:val="20"/>
                <w:szCs w:val="20"/>
              </w:rPr>
              <w:br/>
              <w:t>ФАП-82</w:t>
            </w:r>
          </w:p>
          <w:p w:rsidR="007C096D" w:rsidRPr="007C096D" w:rsidRDefault="007C096D" w:rsidP="009C47A8">
            <w:pPr>
              <w:tabs>
                <w:tab w:val="left" w:pos="4320"/>
                <w:tab w:val="left" w:pos="4500"/>
              </w:tabs>
              <w:suppressAutoHyphens w:val="0"/>
              <w:jc w:val="both"/>
              <w:rPr>
                <w:rFonts w:eastAsia="SimSun"/>
                <w:sz w:val="20"/>
                <w:szCs w:val="20"/>
                <w:lang w:eastAsia="zh-CN"/>
              </w:rPr>
            </w:pPr>
            <w:r w:rsidRPr="007C096D">
              <w:rPr>
                <w:rFonts w:eastAsia="SimSun"/>
                <w:sz w:val="20"/>
                <w:szCs w:val="20"/>
                <w:lang w:eastAsia="zh-CN"/>
              </w:rPr>
              <w:t>Приказ Министерства транспорта  Российской Федерации от 10 авг</w:t>
            </w:r>
            <w:r w:rsidRPr="007C096D">
              <w:rPr>
                <w:rFonts w:eastAsia="SimSun"/>
                <w:sz w:val="20"/>
                <w:szCs w:val="20"/>
                <w:lang w:eastAsia="zh-CN"/>
              </w:rPr>
              <w:t>у</w:t>
            </w:r>
            <w:r w:rsidRPr="007C096D">
              <w:rPr>
                <w:rFonts w:eastAsia="SimSun"/>
                <w:sz w:val="20"/>
                <w:szCs w:val="20"/>
                <w:lang w:eastAsia="zh-CN"/>
              </w:rPr>
              <w:t>ста 2021г. № 300 «Об утверждении формы электронной грузовой накладной»</w:t>
            </w:r>
            <w:r w:rsidRPr="007C096D">
              <w:rPr>
                <w:rFonts w:eastAsia="SimSun"/>
                <w:vertAlign w:val="superscript"/>
                <w:lang w:eastAsia="zh-CN"/>
              </w:rPr>
              <w:footnoteReference w:id="61"/>
            </w:r>
            <w:r w:rsidRPr="007C096D">
              <w:rPr>
                <w:rFonts w:eastAsia="SimSun"/>
                <w:sz w:val="20"/>
                <w:szCs w:val="20"/>
                <w:lang w:eastAsia="zh-CN"/>
              </w:rPr>
              <w:t xml:space="preserve"> (далее – Приказ об утверждении формы электронной грузовой накладной) </w:t>
            </w:r>
          </w:p>
          <w:p w:rsidR="007C096D" w:rsidRPr="007C096D" w:rsidRDefault="007C096D" w:rsidP="009C47A8">
            <w:pPr>
              <w:tabs>
                <w:tab w:val="left" w:pos="4320"/>
                <w:tab w:val="left" w:pos="4500"/>
              </w:tabs>
              <w:suppressAutoHyphens w:val="0"/>
              <w:rPr>
                <w:rFonts w:eastAsia="SimSun"/>
                <w:sz w:val="20"/>
                <w:szCs w:val="20"/>
                <w:lang w:eastAsia="zh-CN"/>
              </w:rPr>
            </w:pPr>
          </w:p>
          <w:p w:rsidR="007C096D" w:rsidRPr="007C096D" w:rsidRDefault="007C096D" w:rsidP="009C47A8">
            <w:pPr>
              <w:widowControl w:val="0"/>
              <w:suppressAutoHyphens w:val="0"/>
              <w:autoSpaceDE w:val="0"/>
              <w:autoSpaceDN w:val="0"/>
              <w:rPr>
                <w:color w:val="000000" w:themeColor="text1"/>
                <w:sz w:val="20"/>
                <w:szCs w:val="20"/>
              </w:rPr>
            </w:pPr>
          </w:p>
        </w:tc>
        <w:tc>
          <w:tcPr>
            <w:tcW w:w="567" w:type="dxa"/>
            <w:vMerge w:val="restart"/>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47.1.</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подписанного грузоотправителем заявления на перевозку груза, в том числе имеющего особые свойства или требующего особых условий перевозки и документа, удостов</w:t>
            </w:r>
            <w:r w:rsidRPr="007C096D">
              <w:rPr>
                <w:color w:val="000000" w:themeColor="text1"/>
                <w:sz w:val="20"/>
                <w:szCs w:val="20"/>
              </w:rPr>
              <w:t>е</w:t>
            </w:r>
            <w:r w:rsidRPr="007C096D">
              <w:rPr>
                <w:color w:val="000000" w:themeColor="text1"/>
                <w:sz w:val="20"/>
                <w:szCs w:val="20"/>
              </w:rPr>
              <w:t>ряющего личность грузоотправит</w:t>
            </w:r>
            <w:r w:rsidRPr="007C096D">
              <w:rPr>
                <w:color w:val="000000" w:themeColor="text1"/>
                <w:sz w:val="20"/>
                <w:szCs w:val="20"/>
              </w:rPr>
              <w:t>е</w:t>
            </w:r>
            <w:r w:rsidRPr="007C096D">
              <w:rPr>
                <w:color w:val="000000" w:themeColor="text1"/>
                <w:sz w:val="20"/>
                <w:szCs w:val="20"/>
              </w:rPr>
              <w:t>ля,</w:t>
            </w:r>
          </w:p>
        </w:tc>
        <w:tc>
          <w:tcPr>
            <w:tcW w:w="3260" w:type="dxa"/>
            <w:vMerge/>
          </w:tcPr>
          <w:p w:rsidR="007C096D" w:rsidRPr="007C096D" w:rsidRDefault="007C096D" w:rsidP="009C47A8">
            <w:pPr>
              <w:suppressAutoHyphens w:val="0"/>
              <w:rPr>
                <w:color w:val="000000" w:themeColor="text1"/>
                <w:sz w:val="20"/>
                <w:szCs w:val="20"/>
              </w:rPr>
            </w:pPr>
          </w:p>
        </w:tc>
        <w:tc>
          <w:tcPr>
            <w:tcW w:w="567" w:type="dxa"/>
            <w:vMerge/>
          </w:tcPr>
          <w:p w:rsidR="007C096D" w:rsidRPr="007C096D" w:rsidRDefault="007C096D" w:rsidP="009C47A8">
            <w:pPr>
              <w:suppressAutoHyphens w:val="0"/>
              <w:rPr>
                <w:color w:val="000000" w:themeColor="text1"/>
                <w:sz w:val="20"/>
                <w:szCs w:val="20"/>
              </w:rPr>
            </w:pPr>
          </w:p>
        </w:tc>
        <w:tc>
          <w:tcPr>
            <w:tcW w:w="709" w:type="dxa"/>
          </w:tcPr>
          <w:p w:rsidR="007C096D" w:rsidRPr="007C096D" w:rsidRDefault="007C096D" w:rsidP="009C47A8">
            <w:pPr>
              <w:suppressAutoHyphens w:val="0"/>
              <w:rPr>
                <w:color w:val="000000" w:themeColor="text1"/>
                <w:sz w:val="20"/>
                <w:szCs w:val="20"/>
              </w:rPr>
            </w:pPr>
          </w:p>
        </w:tc>
        <w:tc>
          <w:tcPr>
            <w:tcW w:w="1134" w:type="dxa"/>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suppressAutoHyphens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47.2.</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доверенности и документа, удост</w:t>
            </w:r>
            <w:r w:rsidRPr="007C096D">
              <w:rPr>
                <w:color w:val="000000" w:themeColor="text1"/>
                <w:sz w:val="20"/>
                <w:szCs w:val="20"/>
              </w:rPr>
              <w:t>о</w:t>
            </w:r>
            <w:r w:rsidRPr="007C096D">
              <w:rPr>
                <w:color w:val="000000" w:themeColor="text1"/>
                <w:sz w:val="20"/>
                <w:szCs w:val="20"/>
              </w:rPr>
              <w:t>веряющего личность предъявителя доверенности?</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48.</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Оформляется ли контролируемым лицом грузовая накладная на ка</w:t>
            </w:r>
            <w:r w:rsidRPr="007C096D">
              <w:rPr>
                <w:color w:val="000000" w:themeColor="text1"/>
                <w:sz w:val="20"/>
                <w:szCs w:val="20"/>
              </w:rPr>
              <w:t>ж</w:t>
            </w:r>
            <w:r w:rsidRPr="007C096D">
              <w:rPr>
                <w:color w:val="000000" w:themeColor="text1"/>
                <w:sz w:val="20"/>
                <w:szCs w:val="20"/>
              </w:rPr>
              <w:t>дую грузовую отправку?</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746" w:history="1">
              <w:r w:rsidR="007C096D" w:rsidRPr="007C096D">
                <w:rPr>
                  <w:color w:val="000000" w:themeColor="text1"/>
                  <w:sz w:val="20"/>
                  <w:szCs w:val="20"/>
                </w:rPr>
                <w:t>пункт 61</w:t>
              </w:r>
            </w:hyperlink>
            <w:r w:rsidR="007C096D" w:rsidRPr="007C096D">
              <w:rPr>
                <w:color w:val="000000" w:themeColor="text1"/>
                <w:sz w:val="20"/>
                <w:szCs w:val="20"/>
              </w:rPr>
              <w:t xml:space="preserve"> ФАП-82</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49.</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Все ли необходимые записи в гр</w:t>
            </w:r>
            <w:r w:rsidRPr="007C096D">
              <w:rPr>
                <w:color w:val="000000" w:themeColor="text1"/>
                <w:sz w:val="20"/>
                <w:szCs w:val="20"/>
              </w:rPr>
              <w:t>у</w:t>
            </w:r>
            <w:r w:rsidRPr="007C096D">
              <w:rPr>
                <w:color w:val="000000" w:themeColor="text1"/>
                <w:sz w:val="20"/>
                <w:szCs w:val="20"/>
              </w:rPr>
              <w:t>зовой накладной сделаны в момент ее оформления?</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747" w:history="1">
              <w:r w:rsidR="007C096D" w:rsidRPr="007C096D">
                <w:rPr>
                  <w:color w:val="000000" w:themeColor="text1"/>
                  <w:sz w:val="20"/>
                  <w:szCs w:val="20"/>
                </w:rPr>
                <w:t>пункт 62</w:t>
              </w:r>
            </w:hyperlink>
            <w:r w:rsidR="007C096D" w:rsidRPr="007C096D">
              <w:rPr>
                <w:color w:val="000000" w:themeColor="text1"/>
                <w:sz w:val="20"/>
                <w:szCs w:val="20"/>
              </w:rPr>
              <w:t xml:space="preserve"> ФАП-82</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50.</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Все ли экземпляры  бумажной гр</w:t>
            </w:r>
            <w:r w:rsidRPr="007C096D">
              <w:rPr>
                <w:color w:val="000000" w:themeColor="text1"/>
                <w:sz w:val="20"/>
                <w:szCs w:val="20"/>
              </w:rPr>
              <w:t>у</w:t>
            </w:r>
            <w:r w:rsidRPr="007C096D">
              <w:rPr>
                <w:color w:val="000000" w:themeColor="text1"/>
                <w:sz w:val="20"/>
                <w:szCs w:val="20"/>
              </w:rPr>
              <w:t>зовой накладной идентичны?</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748" w:history="1">
              <w:r w:rsidR="007C096D" w:rsidRPr="007C096D">
                <w:rPr>
                  <w:color w:val="000000" w:themeColor="text1"/>
                  <w:sz w:val="20"/>
                  <w:szCs w:val="20"/>
                </w:rPr>
                <w:t>пункт 62</w:t>
              </w:r>
            </w:hyperlink>
            <w:r w:rsidR="007C096D" w:rsidRPr="007C096D">
              <w:rPr>
                <w:color w:val="000000" w:themeColor="text1"/>
                <w:sz w:val="20"/>
                <w:szCs w:val="20"/>
              </w:rPr>
              <w:t xml:space="preserve"> ФАП-82</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51.</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Подписана ли грузовая накладная перевозчиком или уполномоченным агентом?</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749" w:history="1">
              <w:r w:rsidR="007C096D" w:rsidRPr="007C096D">
                <w:rPr>
                  <w:color w:val="000000" w:themeColor="text1"/>
                  <w:sz w:val="20"/>
                  <w:szCs w:val="20"/>
                </w:rPr>
                <w:t>пункт 63</w:t>
              </w:r>
            </w:hyperlink>
            <w:r w:rsidR="007C096D" w:rsidRPr="007C096D">
              <w:rPr>
                <w:color w:val="000000" w:themeColor="text1"/>
                <w:sz w:val="20"/>
                <w:szCs w:val="20"/>
              </w:rPr>
              <w:t xml:space="preserve"> ФАП-82</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52.</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Допускает ли грузовая накладная адрес грузополучателя "до востр</w:t>
            </w:r>
            <w:r w:rsidRPr="007C096D">
              <w:rPr>
                <w:color w:val="000000" w:themeColor="text1"/>
                <w:sz w:val="20"/>
                <w:szCs w:val="20"/>
              </w:rPr>
              <w:t>е</w:t>
            </w:r>
            <w:r w:rsidRPr="007C096D">
              <w:rPr>
                <w:color w:val="000000" w:themeColor="text1"/>
                <w:sz w:val="20"/>
                <w:szCs w:val="20"/>
              </w:rPr>
              <w:lastRenderedPageBreak/>
              <w:t>бования"?</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750" w:history="1">
              <w:r w:rsidR="007C096D" w:rsidRPr="007C096D">
                <w:rPr>
                  <w:color w:val="000000" w:themeColor="text1"/>
                  <w:sz w:val="20"/>
                  <w:szCs w:val="20"/>
                </w:rPr>
                <w:t>пункт 64</w:t>
              </w:r>
            </w:hyperlink>
            <w:r w:rsidR="007C096D" w:rsidRPr="007C096D">
              <w:rPr>
                <w:color w:val="000000" w:themeColor="text1"/>
                <w:sz w:val="20"/>
                <w:szCs w:val="20"/>
              </w:rPr>
              <w:t xml:space="preserve"> ФАП-82</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lastRenderedPageBreak/>
              <w:t>53.</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Имеет ли грузовая накладная о</w:t>
            </w:r>
            <w:r w:rsidRPr="007C096D">
              <w:rPr>
                <w:color w:val="000000" w:themeColor="text1"/>
                <w:sz w:val="20"/>
                <w:szCs w:val="20"/>
              </w:rPr>
              <w:t>т</w:t>
            </w:r>
            <w:r w:rsidRPr="007C096D">
              <w:rPr>
                <w:color w:val="000000" w:themeColor="text1"/>
                <w:sz w:val="20"/>
                <w:szCs w:val="20"/>
              </w:rPr>
              <w:t>метку об особых свойствах груза при наличии или необходимости особых условий его перевозки?</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751" w:history="1">
              <w:r w:rsidR="007C096D" w:rsidRPr="007C096D">
                <w:rPr>
                  <w:color w:val="000000" w:themeColor="text1"/>
                  <w:sz w:val="20"/>
                  <w:szCs w:val="20"/>
                </w:rPr>
                <w:t>пункт 65</w:t>
              </w:r>
            </w:hyperlink>
            <w:r w:rsidR="007C096D" w:rsidRPr="007C096D">
              <w:rPr>
                <w:color w:val="000000" w:themeColor="text1"/>
                <w:sz w:val="20"/>
                <w:szCs w:val="20"/>
              </w:rPr>
              <w:t xml:space="preserve"> ФАП-82</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54.</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Имеет ли грузовая накладная о</w:t>
            </w:r>
            <w:r w:rsidRPr="007C096D">
              <w:rPr>
                <w:color w:val="000000" w:themeColor="text1"/>
                <w:sz w:val="20"/>
                <w:szCs w:val="20"/>
              </w:rPr>
              <w:t>т</w:t>
            </w:r>
            <w:r w:rsidRPr="007C096D">
              <w:rPr>
                <w:color w:val="000000" w:themeColor="text1"/>
                <w:sz w:val="20"/>
                <w:szCs w:val="20"/>
              </w:rPr>
              <w:t>метку об объявленной ценности груза (не объявлении ценности)?</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752" w:history="1">
              <w:r w:rsidR="007C096D" w:rsidRPr="007C096D">
                <w:rPr>
                  <w:color w:val="000000" w:themeColor="text1"/>
                  <w:sz w:val="20"/>
                  <w:szCs w:val="20"/>
                </w:rPr>
                <w:t>пункт 65</w:t>
              </w:r>
            </w:hyperlink>
            <w:r w:rsidR="007C096D" w:rsidRPr="007C096D">
              <w:rPr>
                <w:color w:val="000000" w:themeColor="text1"/>
                <w:sz w:val="20"/>
                <w:szCs w:val="20"/>
              </w:rPr>
              <w:t xml:space="preserve"> ФАП-82</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55.</w:t>
            </w:r>
          </w:p>
        </w:tc>
        <w:tc>
          <w:tcPr>
            <w:tcW w:w="3261" w:type="dxa"/>
          </w:tcPr>
          <w:p w:rsidR="007C096D" w:rsidRPr="007C096D" w:rsidRDefault="007C096D" w:rsidP="009C47A8">
            <w:pPr>
              <w:tabs>
                <w:tab w:val="left" w:pos="4320"/>
                <w:tab w:val="left" w:pos="4500"/>
              </w:tabs>
              <w:suppressAutoHyphens w:val="0"/>
              <w:jc w:val="both"/>
              <w:rPr>
                <w:rFonts w:eastAsia="SimSun"/>
                <w:sz w:val="20"/>
                <w:szCs w:val="20"/>
                <w:lang w:eastAsia="zh-CN"/>
              </w:rPr>
            </w:pPr>
            <w:r w:rsidRPr="007C096D">
              <w:rPr>
                <w:color w:val="000000" w:themeColor="text1"/>
                <w:sz w:val="20"/>
                <w:szCs w:val="20"/>
              </w:rPr>
              <w:t>Имеет ли грузовая накладная о</w:t>
            </w:r>
            <w:r w:rsidRPr="007C096D">
              <w:rPr>
                <w:color w:val="000000" w:themeColor="text1"/>
                <w:sz w:val="20"/>
                <w:szCs w:val="20"/>
              </w:rPr>
              <w:t>т</w:t>
            </w:r>
            <w:r w:rsidRPr="007C096D">
              <w:rPr>
                <w:color w:val="000000" w:themeColor="text1"/>
                <w:sz w:val="20"/>
                <w:szCs w:val="20"/>
              </w:rPr>
              <w:t xml:space="preserve">метку о </w:t>
            </w:r>
          </w:p>
          <w:p w:rsidR="007C096D" w:rsidRPr="007C096D" w:rsidRDefault="007C096D" w:rsidP="009C47A8">
            <w:pPr>
              <w:widowControl w:val="0"/>
              <w:suppressAutoHyphens w:val="0"/>
              <w:autoSpaceDE w:val="0"/>
              <w:autoSpaceDN w:val="0"/>
              <w:jc w:val="both"/>
              <w:rPr>
                <w:color w:val="000000" w:themeColor="text1"/>
                <w:sz w:val="20"/>
                <w:szCs w:val="20"/>
              </w:rPr>
            </w:pPr>
            <w:r w:rsidRPr="007C096D">
              <w:rPr>
                <w:color w:val="000000" w:themeColor="text1"/>
                <w:sz w:val="20"/>
                <w:szCs w:val="20"/>
              </w:rPr>
              <w:t xml:space="preserve">произведенном </w:t>
            </w:r>
            <w:proofErr w:type="gramStart"/>
            <w:r w:rsidRPr="007C096D">
              <w:rPr>
                <w:color w:val="000000" w:themeColor="text1"/>
                <w:sz w:val="20"/>
                <w:szCs w:val="20"/>
              </w:rPr>
              <w:t>опломбировании</w:t>
            </w:r>
            <w:proofErr w:type="gramEnd"/>
            <w:r w:rsidRPr="007C096D">
              <w:rPr>
                <w:color w:val="000000" w:themeColor="text1"/>
                <w:sz w:val="20"/>
                <w:szCs w:val="20"/>
              </w:rPr>
              <w:t xml:space="preserve"> груза с указанием наименования пломб грузоотправителя?</w:t>
            </w:r>
          </w:p>
        </w:tc>
        <w:tc>
          <w:tcPr>
            <w:tcW w:w="3260" w:type="dxa"/>
          </w:tcPr>
          <w:p w:rsidR="007C096D" w:rsidRPr="007C096D" w:rsidRDefault="007C096D" w:rsidP="009C47A8">
            <w:pPr>
              <w:widowControl w:val="0"/>
              <w:suppressAutoHyphens w:val="0"/>
              <w:autoSpaceDE w:val="0"/>
              <w:autoSpaceDN w:val="0"/>
              <w:rPr>
                <w:color w:val="000000" w:themeColor="text1"/>
                <w:sz w:val="20"/>
                <w:szCs w:val="20"/>
              </w:rPr>
            </w:pPr>
            <w:r w:rsidRPr="007C096D">
              <w:rPr>
                <w:sz w:val="20"/>
                <w:szCs w:val="20"/>
              </w:rPr>
              <w:t xml:space="preserve">  </w:t>
            </w:r>
            <w:hyperlink r:id="rId753" w:history="1">
              <w:r w:rsidRPr="007C096D">
                <w:rPr>
                  <w:color w:val="000000" w:themeColor="text1"/>
                  <w:sz w:val="20"/>
                  <w:szCs w:val="20"/>
                </w:rPr>
                <w:t>пункт 65</w:t>
              </w:r>
            </w:hyperlink>
            <w:r w:rsidRPr="007C096D">
              <w:rPr>
                <w:color w:val="000000" w:themeColor="text1"/>
                <w:sz w:val="20"/>
                <w:szCs w:val="20"/>
              </w:rPr>
              <w:t xml:space="preserve"> ФАП-82</w:t>
            </w:r>
          </w:p>
          <w:p w:rsidR="007C096D" w:rsidRPr="007C096D" w:rsidRDefault="007C096D" w:rsidP="009C47A8">
            <w:pPr>
              <w:tabs>
                <w:tab w:val="left" w:pos="4320"/>
                <w:tab w:val="left" w:pos="4500"/>
              </w:tabs>
              <w:suppressAutoHyphens w:val="0"/>
              <w:rPr>
                <w:rFonts w:eastAsia="SimSun"/>
                <w:sz w:val="20"/>
                <w:szCs w:val="20"/>
                <w:lang w:eastAsia="zh-CN"/>
              </w:rPr>
            </w:pPr>
            <w:r w:rsidRPr="007C096D">
              <w:rPr>
                <w:rFonts w:eastAsia="SimSun"/>
                <w:sz w:val="20"/>
                <w:szCs w:val="20"/>
                <w:lang w:eastAsia="zh-CN"/>
              </w:rPr>
              <w:t>Приказ об утверждении формы электронной грузовой накладной»</w:t>
            </w:r>
          </w:p>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56.</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Имеет ли грузовая накладная о</w:t>
            </w:r>
            <w:r w:rsidRPr="007C096D">
              <w:rPr>
                <w:color w:val="000000" w:themeColor="text1"/>
                <w:sz w:val="20"/>
                <w:szCs w:val="20"/>
              </w:rPr>
              <w:t>т</w:t>
            </w:r>
            <w:r w:rsidRPr="007C096D">
              <w:rPr>
                <w:color w:val="000000" w:themeColor="text1"/>
                <w:sz w:val="20"/>
                <w:szCs w:val="20"/>
              </w:rPr>
              <w:t>метку о проверке состояния груза, если она проводилась перевозчиком или агентом перевозчика?</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754" w:history="1">
              <w:r w:rsidR="007C096D" w:rsidRPr="007C096D">
                <w:rPr>
                  <w:color w:val="000000" w:themeColor="text1"/>
                  <w:sz w:val="20"/>
                  <w:szCs w:val="20"/>
                </w:rPr>
                <w:t>пункт 65</w:t>
              </w:r>
            </w:hyperlink>
            <w:r w:rsidR="007C096D" w:rsidRPr="007C096D">
              <w:rPr>
                <w:color w:val="000000" w:themeColor="text1"/>
                <w:sz w:val="20"/>
                <w:szCs w:val="20"/>
              </w:rPr>
              <w:t xml:space="preserve"> ФАП-82</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57.</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Имеет ли грузовая накладная о</w:t>
            </w:r>
            <w:r w:rsidRPr="007C096D">
              <w:rPr>
                <w:color w:val="000000" w:themeColor="text1"/>
                <w:sz w:val="20"/>
                <w:szCs w:val="20"/>
              </w:rPr>
              <w:t>т</w:t>
            </w:r>
            <w:r w:rsidRPr="007C096D">
              <w:rPr>
                <w:color w:val="000000" w:themeColor="text1"/>
                <w:sz w:val="20"/>
                <w:szCs w:val="20"/>
              </w:rPr>
              <w:t>метку о налич</w:t>
            </w:r>
            <w:proofErr w:type="gramStart"/>
            <w:r w:rsidRPr="007C096D">
              <w:rPr>
                <w:color w:val="000000" w:themeColor="text1"/>
                <w:sz w:val="20"/>
                <w:szCs w:val="20"/>
              </w:rPr>
              <w:t>ии аэ</w:t>
            </w:r>
            <w:proofErr w:type="gramEnd"/>
            <w:r w:rsidRPr="007C096D">
              <w:rPr>
                <w:color w:val="000000" w:themeColor="text1"/>
                <w:sz w:val="20"/>
                <w:szCs w:val="20"/>
              </w:rPr>
              <w:t>ропортов (пун</w:t>
            </w:r>
            <w:r w:rsidRPr="007C096D">
              <w:rPr>
                <w:color w:val="000000" w:themeColor="text1"/>
                <w:sz w:val="20"/>
                <w:szCs w:val="20"/>
              </w:rPr>
              <w:t>к</w:t>
            </w:r>
            <w:r w:rsidRPr="007C096D">
              <w:rPr>
                <w:color w:val="000000" w:themeColor="text1"/>
                <w:sz w:val="20"/>
                <w:szCs w:val="20"/>
              </w:rPr>
              <w:t>тов) трансфера?</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755" w:history="1">
              <w:r w:rsidR="007C096D" w:rsidRPr="007C096D">
                <w:rPr>
                  <w:color w:val="000000" w:themeColor="text1"/>
                  <w:sz w:val="20"/>
                  <w:szCs w:val="20"/>
                </w:rPr>
                <w:t>пункт 66</w:t>
              </w:r>
            </w:hyperlink>
            <w:r w:rsidR="007C096D" w:rsidRPr="007C096D">
              <w:rPr>
                <w:color w:val="000000" w:themeColor="text1"/>
                <w:sz w:val="20"/>
                <w:szCs w:val="20"/>
              </w:rPr>
              <w:t xml:space="preserve"> ФАП-82</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58.</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Согласовываются ли перевозчиком с грузоотправителем изменения, вносимые в грузовую накладную?</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756" w:history="1">
              <w:r w:rsidR="007C096D" w:rsidRPr="007C096D">
                <w:rPr>
                  <w:color w:val="000000" w:themeColor="text1"/>
                  <w:sz w:val="20"/>
                  <w:szCs w:val="20"/>
                </w:rPr>
                <w:t>пункт 62</w:t>
              </w:r>
            </w:hyperlink>
            <w:r w:rsidR="007C096D" w:rsidRPr="007C096D">
              <w:rPr>
                <w:color w:val="000000" w:themeColor="text1"/>
                <w:sz w:val="20"/>
                <w:szCs w:val="20"/>
              </w:rPr>
              <w:t xml:space="preserve"> ФАП-82</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\59.</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Ведется ли субъектом проверки:</w:t>
            </w:r>
          </w:p>
        </w:tc>
        <w:tc>
          <w:tcPr>
            <w:tcW w:w="3260" w:type="dxa"/>
            <w:vMerge w:val="restart"/>
          </w:tcPr>
          <w:p w:rsidR="007C096D" w:rsidRPr="007C096D" w:rsidRDefault="00BF34D0" w:rsidP="009C47A8">
            <w:pPr>
              <w:widowControl w:val="0"/>
              <w:suppressAutoHyphens w:val="0"/>
              <w:autoSpaceDE w:val="0"/>
              <w:autoSpaceDN w:val="0"/>
              <w:rPr>
                <w:color w:val="000000" w:themeColor="text1"/>
                <w:sz w:val="20"/>
                <w:szCs w:val="20"/>
              </w:rPr>
            </w:pPr>
            <w:hyperlink r:id="rId757" w:history="1">
              <w:r w:rsidR="007C096D" w:rsidRPr="007C096D">
                <w:rPr>
                  <w:color w:val="000000" w:themeColor="text1"/>
                  <w:sz w:val="20"/>
                  <w:szCs w:val="20"/>
                </w:rPr>
                <w:t>пункты 6</w:t>
              </w:r>
            </w:hyperlink>
            <w:r w:rsidR="007C096D" w:rsidRPr="007C096D">
              <w:rPr>
                <w:color w:val="000000" w:themeColor="text1"/>
                <w:sz w:val="20"/>
                <w:szCs w:val="20"/>
              </w:rPr>
              <w:t xml:space="preserve">, </w:t>
            </w:r>
            <w:hyperlink r:id="rId758" w:history="1">
              <w:r w:rsidR="007C096D" w:rsidRPr="007C096D">
                <w:rPr>
                  <w:color w:val="000000" w:themeColor="text1"/>
                  <w:sz w:val="20"/>
                  <w:szCs w:val="20"/>
                </w:rPr>
                <w:t>7 статьи 105</w:t>
              </w:r>
            </w:hyperlink>
            <w:r w:rsidR="007C096D" w:rsidRPr="007C096D">
              <w:rPr>
                <w:color w:val="000000" w:themeColor="text1"/>
                <w:sz w:val="20"/>
                <w:szCs w:val="20"/>
              </w:rPr>
              <w:t xml:space="preserve"> ВК РФ</w:t>
            </w:r>
          </w:p>
        </w:tc>
        <w:tc>
          <w:tcPr>
            <w:tcW w:w="567" w:type="dxa"/>
            <w:vMerge w:val="restart"/>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59.1.</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реестр перевозочных документов (в том числе электронных перевозо</w:t>
            </w:r>
            <w:r w:rsidRPr="007C096D">
              <w:rPr>
                <w:color w:val="000000" w:themeColor="text1"/>
                <w:sz w:val="20"/>
                <w:szCs w:val="20"/>
              </w:rPr>
              <w:t>ч</w:t>
            </w:r>
            <w:r w:rsidRPr="007C096D">
              <w:rPr>
                <w:color w:val="000000" w:themeColor="text1"/>
                <w:sz w:val="20"/>
                <w:szCs w:val="20"/>
              </w:rPr>
              <w:t>ных документов) с указанием св</w:t>
            </w:r>
            <w:r w:rsidRPr="007C096D">
              <w:rPr>
                <w:color w:val="000000" w:themeColor="text1"/>
                <w:sz w:val="20"/>
                <w:szCs w:val="20"/>
              </w:rPr>
              <w:t>е</w:t>
            </w:r>
            <w:r w:rsidRPr="007C096D">
              <w:rPr>
                <w:color w:val="000000" w:themeColor="text1"/>
                <w:sz w:val="20"/>
                <w:szCs w:val="20"/>
              </w:rPr>
              <w:t>дений о плате за воздушную пер</w:t>
            </w:r>
            <w:r w:rsidRPr="007C096D">
              <w:rPr>
                <w:color w:val="000000" w:themeColor="text1"/>
                <w:sz w:val="20"/>
                <w:szCs w:val="20"/>
              </w:rPr>
              <w:t>е</w:t>
            </w:r>
            <w:r w:rsidRPr="007C096D">
              <w:rPr>
                <w:color w:val="000000" w:themeColor="text1"/>
                <w:sz w:val="20"/>
                <w:szCs w:val="20"/>
              </w:rPr>
              <w:t>возку, маршрута перевозки?</w:t>
            </w:r>
          </w:p>
        </w:tc>
        <w:tc>
          <w:tcPr>
            <w:tcW w:w="3260" w:type="dxa"/>
            <w:vMerge/>
          </w:tcPr>
          <w:p w:rsidR="007C096D" w:rsidRPr="007C096D" w:rsidRDefault="007C096D" w:rsidP="009C47A8">
            <w:pPr>
              <w:suppressAutoHyphens w:val="0"/>
              <w:rPr>
                <w:color w:val="000000" w:themeColor="text1"/>
                <w:sz w:val="20"/>
                <w:szCs w:val="20"/>
              </w:rPr>
            </w:pPr>
          </w:p>
        </w:tc>
        <w:tc>
          <w:tcPr>
            <w:tcW w:w="567" w:type="dxa"/>
            <w:vMerge/>
          </w:tcPr>
          <w:p w:rsidR="007C096D" w:rsidRPr="007C096D" w:rsidRDefault="007C096D" w:rsidP="009C47A8">
            <w:pPr>
              <w:suppressAutoHyphens w:val="0"/>
              <w:rPr>
                <w:color w:val="000000" w:themeColor="text1"/>
                <w:sz w:val="20"/>
                <w:szCs w:val="20"/>
              </w:rPr>
            </w:pPr>
          </w:p>
        </w:tc>
        <w:tc>
          <w:tcPr>
            <w:tcW w:w="709" w:type="dxa"/>
          </w:tcPr>
          <w:p w:rsidR="007C096D" w:rsidRPr="007C096D" w:rsidRDefault="007C096D" w:rsidP="009C47A8">
            <w:pPr>
              <w:suppressAutoHyphens w:val="0"/>
              <w:rPr>
                <w:color w:val="000000" w:themeColor="text1"/>
                <w:sz w:val="20"/>
                <w:szCs w:val="20"/>
              </w:rPr>
            </w:pPr>
          </w:p>
        </w:tc>
        <w:tc>
          <w:tcPr>
            <w:tcW w:w="1134" w:type="dxa"/>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suppressAutoHyphens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59.2.</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реестр электронных перевозочных документов с указанием сведений о плате за воздушную перевозку, маршрута перевозки?</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60.</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Сформировано ли контролируемым лицом расписание движения во</w:t>
            </w:r>
            <w:r w:rsidRPr="007C096D">
              <w:rPr>
                <w:color w:val="000000" w:themeColor="text1"/>
                <w:sz w:val="20"/>
                <w:szCs w:val="20"/>
              </w:rPr>
              <w:t>з</w:t>
            </w:r>
            <w:r w:rsidRPr="007C096D">
              <w:rPr>
                <w:color w:val="000000" w:themeColor="text1"/>
                <w:sz w:val="20"/>
                <w:szCs w:val="20"/>
              </w:rPr>
              <w:t>душных судов?</w:t>
            </w:r>
          </w:p>
        </w:tc>
        <w:tc>
          <w:tcPr>
            <w:tcW w:w="3260" w:type="dxa"/>
          </w:tcPr>
          <w:p w:rsidR="007C096D" w:rsidRPr="007C096D" w:rsidRDefault="007C096D" w:rsidP="009C47A8">
            <w:pPr>
              <w:widowControl w:val="0"/>
              <w:suppressAutoHyphens w:val="0"/>
              <w:autoSpaceDE w:val="0"/>
              <w:autoSpaceDN w:val="0"/>
              <w:rPr>
                <w:color w:val="000000" w:themeColor="text1"/>
                <w:sz w:val="20"/>
                <w:szCs w:val="20"/>
              </w:rPr>
            </w:pPr>
            <w:r w:rsidRPr="007C096D">
              <w:rPr>
                <w:sz w:val="20"/>
                <w:szCs w:val="20"/>
              </w:rPr>
              <w:t xml:space="preserve">  </w:t>
            </w:r>
            <w:hyperlink r:id="rId759" w:history="1">
              <w:r w:rsidRPr="007C096D">
                <w:rPr>
                  <w:color w:val="000000" w:themeColor="text1"/>
                  <w:sz w:val="20"/>
                  <w:szCs w:val="20"/>
                </w:rPr>
                <w:t>пункт 72</w:t>
              </w:r>
            </w:hyperlink>
            <w:r w:rsidRPr="007C096D">
              <w:rPr>
                <w:color w:val="000000" w:themeColor="text1"/>
                <w:sz w:val="20"/>
                <w:szCs w:val="20"/>
              </w:rPr>
              <w:t xml:space="preserve"> ФАП-82;</w:t>
            </w:r>
          </w:p>
          <w:p w:rsidR="007C096D" w:rsidRPr="007C096D" w:rsidRDefault="00BF34D0" w:rsidP="009C47A8">
            <w:pPr>
              <w:widowControl w:val="0"/>
              <w:suppressAutoHyphens w:val="0"/>
              <w:autoSpaceDE w:val="0"/>
              <w:autoSpaceDN w:val="0"/>
              <w:rPr>
                <w:color w:val="000000" w:themeColor="text1"/>
                <w:sz w:val="20"/>
                <w:szCs w:val="20"/>
              </w:rPr>
            </w:pPr>
            <w:hyperlink r:id="rId760" w:history="1">
              <w:proofErr w:type="gramStart"/>
              <w:r w:rsidR="007C096D" w:rsidRPr="007C096D">
                <w:rPr>
                  <w:color w:val="000000" w:themeColor="text1"/>
                  <w:sz w:val="20"/>
                  <w:szCs w:val="20"/>
                </w:rPr>
                <w:t>пункты 2</w:t>
              </w:r>
            </w:hyperlink>
            <w:r w:rsidR="007C096D" w:rsidRPr="007C096D">
              <w:rPr>
                <w:color w:val="000000" w:themeColor="text1"/>
                <w:sz w:val="20"/>
                <w:szCs w:val="20"/>
              </w:rPr>
              <w:t xml:space="preserve"> - </w:t>
            </w:r>
            <w:hyperlink r:id="rId761" w:history="1">
              <w:r w:rsidR="007C096D" w:rsidRPr="007C096D">
                <w:rPr>
                  <w:color w:val="000000" w:themeColor="text1"/>
                  <w:sz w:val="20"/>
                  <w:szCs w:val="20"/>
                </w:rPr>
                <w:t>7</w:t>
              </w:r>
            </w:hyperlink>
            <w:r w:rsidR="007C096D" w:rsidRPr="007C096D">
              <w:rPr>
                <w:color w:val="000000" w:themeColor="text1"/>
                <w:sz w:val="20"/>
                <w:szCs w:val="20"/>
              </w:rPr>
              <w:t xml:space="preserve">, </w:t>
            </w:r>
            <w:hyperlink r:id="rId762" w:history="1">
              <w:r w:rsidR="007C096D" w:rsidRPr="007C096D">
                <w:rPr>
                  <w:color w:val="000000" w:themeColor="text1"/>
                  <w:sz w:val="20"/>
                  <w:szCs w:val="20"/>
                </w:rPr>
                <w:t>13</w:t>
              </w:r>
            </w:hyperlink>
            <w:r w:rsidR="007C096D" w:rsidRPr="007C096D">
              <w:rPr>
                <w:color w:val="000000" w:themeColor="text1"/>
                <w:sz w:val="20"/>
                <w:szCs w:val="20"/>
              </w:rPr>
              <w:t xml:space="preserve">, </w:t>
            </w:r>
            <w:hyperlink r:id="rId763" w:history="1">
              <w:r w:rsidR="007C096D" w:rsidRPr="007C096D">
                <w:rPr>
                  <w:color w:val="000000" w:themeColor="text1"/>
                  <w:sz w:val="20"/>
                  <w:szCs w:val="20"/>
                </w:rPr>
                <w:t>14</w:t>
              </w:r>
            </w:hyperlink>
            <w:r w:rsidR="007C096D" w:rsidRPr="007C096D">
              <w:rPr>
                <w:color w:val="000000" w:themeColor="text1"/>
                <w:sz w:val="20"/>
                <w:szCs w:val="20"/>
              </w:rPr>
              <w:t xml:space="preserve"> Порядка фо</w:t>
            </w:r>
            <w:r w:rsidR="007C096D" w:rsidRPr="007C096D">
              <w:rPr>
                <w:color w:val="000000" w:themeColor="text1"/>
                <w:sz w:val="20"/>
                <w:szCs w:val="20"/>
              </w:rPr>
              <w:t>р</w:t>
            </w:r>
            <w:r w:rsidR="007C096D" w:rsidRPr="007C096D">
              <w:rPr>
                <w:color w:val="000000" w:themeColor="text1"/>
                <w:sz w:val="20"/>
                <w:szCs w:val="20"/>
              </w:rPr>
              <w:t>мирования, утверждения и опубл</w:t>
            </w:r>
            <w:r w:rsidR="007C096D" w:rsidRPr="007C096D">
              <w:rPr>
                <w:color w:val="000000" w:themeColor="text1"/>
                <w:sz w:val="20"/>
                <w:szCs w:val="20"/>
              </w:rPr>
              <w:t>и</w:t>
            </w:r>
            <w:r w:rsidR="007C096D" w:rsidRPr="007C096D">
              <w:rPr>
                <w:color w:val="000000" w:themeColor="text1"/>
                <w:sz w:val="20"/>
                <w:szCs w:val="20"/>
              </w:rPr>
              <w:t>кования расписания регулярных воздушных перевозок пассажиров и грузов, выполняемых перевозчик</w:t>
            </w:r>
            <w:r w:rsidR="007C096D" w:rsidRPr="007C096D">
              <w:rPr>
                <w:color w:val="000000" w:themeColor="text1"/>
                <w:sz w:val="20"/>
                <w:szCs w:val="20"/>
              </w:rPr>
              <w:t>а</w:t>
            </w:r>
            <w:r w:rsidR="007C096D" w:rsidRPr="007C096D">
              <w:rPr>
                <w:color w:val="000000" w:themeColor="text1"/>
                <w:sz w:val="20"/>
                <w:szCs w:val="20"/>
              </w:rPr>
              <w:t>ми, имеющими соответствующие лицензии, утвержденного приказом Министерства транспорта Росси</w:t>
            </w:r>
            <w:r w:rsidR="007C096D" w:rsidRPr="007C096D">
              <w:rPr>
                <w:color w:val="000000" w:themeColor="text1"/>
                <w:sz w:val="20"/>
                <w:szCs w:val="20"/>
              </w:rPr>
              <w:t>й</w:t>
            </w:r>
            <w:r w:rsidR="007C096D" w:rsidRPr="007C096D">
              <w:rPr>
                <w:color w:val="000000" w:themeColor="text1"/>
                <w:sz w:val="20"/>
                <w:szCs w:val="20"/>
              </w:rPr>
              <w:t>ской Федерации от 12 декабря 2011 г. № 310</w:t>
            </w:r>
            <w:r w:rsidR="007C096D" w:rsidRPr="007C096D">
              <w:rPr>
                <w:color w:val="000000" w:themeColor="text1"/>
                <w:sz w:val="28"/>
                <w:szCs w:val="20"/>
                <w:vertAlign w:val="superscript"/>
              </w:rPr>
              <w:footnoteReference w:id="62"/>
            </w:r>
            <w:r w:rsidR="007C096D" w:rsidRPr="007C096D">
              <w:rPr>
                <w:color w:val="000000" w:themeColor="text1"/>
                <w:sz w:val="20"/>
                <w:szCs w:val="20"/>
              </w:rPr>
              <w:t xml:space="preserve"> (далее - Порядок форм</w:t>
            </w:r>
            <w:r w:rsidR="007C096D" w:rsidRPr="007C096D">
              <w:rPr>
                <w:color w:val="000000" w:themeColor="text1"/>
                <w:sz w:val="20"/>
                <w:szCs w:val="20"/>
              </w:rPr>
              <w:t>и</w:t>
            </w:r>
            <w:r w:rsidR="007C096D" w:rsidRPr="007C096D">
              <w:rPr>
                <w:color w:val="000000" w:themeColor="text1"/>
                <w:sz w:val="20"/>
                <w:szCs w:val="20"/>
              </w:rPr>
              <w:lastRenderedPageBreak/>
              <w:t>рования, утверждения и опублик</w:t>
            </w:r>
            <w:r w:rsidR="007C096D" w:rsidRPr="007C096D">
              <w:rPr>
                <w:color w:val="000000" w:themeColor="text1"/>
                <w:sz w:val="20"/>
                <w:szCs w:val="20"/>
              </w:rPr>
              <w:t>о</w:t>
            </w:r>
            <w:r w:rsidR="007C096D" w:rsidRPr="007C096D">
              <w:rPr>
                <w:color w:val="000000" w:themeColor="text1"/>
                <w:sz w:val="20"/>
                <w:szCs w:val="20"/>
              </w:rPr>
              <w:t>вания расписания регулярных во</w:t>
            </w:r>
            <w:r w:rsidR="007C096D" w:rsidRPr="007C096D">
              <w:rPr>
                <w:color w:val="000000" w:themeColor="text1"/>
                <w:sz w:val="20"/>
                <w:szCs w:val="20"/>
              </w:rPr>
              <w:t>з</w:t>
            </w:r>
            <w:r w:rsidR="007C096D" w:rsidRPr="007C096D">
              <w:rPr>
                <w:color w:val="000000" w:themeColor="text1"/>
                <w:sz w:val="20"/>
                <w:szCs w:val="20"/>
              </w:rPr>
              <w:t>душных перевозок пассажиров и грузов, выполняемых перевозчик</w:t>
            </w:r>
            <w:r w:rsidR="007C096D" w:rsidRPr="007C096D">
              <w:rPr>
                <w:color w:val="000000" w:themeColor="text1"/>
                <w:sz w:val="20"/>
                <w:szCs w:val="20"/>
              </w:rPr>
              <w:t>а</w:t>
            </w:r>
            <w:r w:rsidR="007C096D" w:rsidRPr="007C096D">
              <w:rPr>
                <w:color w:val="000000" w:themeColor="text1"/>
                <w:sz w:val="20"/>
                <w:szCs w:val="20"/>
              </w:rPr>
              <w:t>ми, имеющими соответствующие лицензии)</w:t>
            </w:r>
            <w:proofErr w:type="gramEnd"/>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lastRenderedPageBreak/>
              <w:t>61.</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Согласованы ли контролируемым лицом слоты с главным оператором аэропорта, в который планируется выполнять воздушные перевозки грузов?</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764" w:history="1">
              <w:r w:rsidR="007C096D" w:rsidRPr="007C096D">
                <w:rPr>
                  <w:color w:val="000000" w:themeColor="text1"/>
                  <w:sz w:val="20"/>
                  <w:szCs w:val="20"/>
                </w:rPr>
                <w:t>пункт 8</w:t>
              </w:r>
            </w:hyperlink>
            <w:r w:rsidR="007C096D" w:rsidRPr="007C096D">
              <w:rPr>
                <w:color w:val="000000" w:themeColor="text1"/>
                <w:sz w:val="20"/>
                <w:szCs w:val="20"/>
              </w:rPr>
              <w:t xml:space="preserve"> Порядка формирования, утверждения и опубликования ра</w:t>
            </w:r>
            <w:r w:rsidR="007C096D" w:rsidRPr="007C096D">
              <w:rPr>
                <w:color w:val="000000" w:themeColor="text1"/>
                <w:sz w:val="20"/>
                <w:szCs w:val="20"/>
              </w:rPr>
              <w:t>с</w:t>
            </w:r>
            <w:r w:rsidR="007C096D" w:rsidRPr="007C096D">
              <w:rPr>
                <w:color w:val="000000" w:themeColor="text1"/>
                <w:sz w:val="20"/>
                <w:szCs w:val="20"/>
              </w:rPr>
              <w:t>писания регулярных воздушных перевозок пассажиров и грузов, в</w:t>
            </w:r>
            <w:r w:rsidR="007C096D" w:rsidRPr="007C096D">
              <w:rPr>
                <w:color w:val="000000" w:themeColor="text1"/>
                <w:sz w:val="20"/>
                <w:szCs w:val="20"/>
              </w:rPr>
              <w:t>ы</w:t>
            </w:r>
            <w:r w:rsidR="007C096D" w:rsidRPr="007C096D">
              <w:rPr>
                <w:color w:val="000000" w:themeColor="text1"/>
                <w:sz w:val="20"/>
                <w:szCs w:val="20"/>
              </w:rPr>
              <w:t>полняемых перевозчиками, име</w:t>
            </w:r>
            <w:r w:rsidR="007C096D" w:rsidRPr="007C096D">
              <w:rPr>
                <w:color w:val="000000" w:themeColor="text1"/>
                <w:sz w:val="20"/>
                <w:szCs w:val="20"/>
              </w:rPr>
              <w:t>ю</w:t>
            </w:r>
            <w:r w:rsidR="007C096D" w:rsidRPr="007C096D">
              <w:rPr>
                <w:color w:val="000000" w:themeColor="text1"/>
                <w:sz w:val="20"/>
                <w:szCs w:val="20"/>
              </w:rPr>
              <w:t>щими соответствующие лицензии</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62.</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Согласовано ли контролируемым лицом расписание регулярных ме</w:t>
            </w:r>
            <w:r w:rsidRPr="007C096D">
              <w:rPr>
                <w:color w:val="000000" w:themeColor="text1"/>
                <w:sz w:val="20"/>
                <w:szCs w:val="20"/>
              </w:rPr>
              <w:t>ж</w:t>
            </w:r>
            <w:r w:rsidRPr="007C096D">
              <w:rPr>
                <w:color w:val="000000" w:themeColor="text1"/>
                <w:sz w:val="20"/>
                <w:szCs w:val="20"/>
              </w:rPr>
              <w:t>дународных воздушных перевозок грузов (почты) в рамках реализации межправительственных соглашений о воздушном сообщении для план</w:t>
            </w:r>
            <w:r w:rsidRPr="007C096D">
              <w:rPr>
                <w:color w:val="000000" w:themeColor="text1"/>
                <w:sz w:val="20"/>
                <w:szCs w:val="20"/>
              </w:rPr>
              <w:t>о</w:t>
            </w:r>
            <w:r w:rsidRPr="007C096D">
              <w:rPr>
                <w:color w:val="000000" w:themeColor="text1"/>
                <w:sz w:val="20"/>
                <w:szCs w:val="20"/>
              </w:rPr>
              <w:t>вого периода на летний сезон в п</w:t>
            </w:r>
            <w:r w:rsidRPr="007C096D">
              <w:rPr>
                <w:color w:val="000000" w:themeColor="text1"/>
                <w:sz w:val="20"/>
                <w:szCs w:val="20"/>
              </w:rPr>
              <w:t>е</w:t>
            </w:r>
            <w:r w:rsidRPr="007C096D">
              <w:rPr>
                <w:color w:val="000000" w:themeColor="text1"/>
                <w:sz w:val="20"/>
                <w:szCs w:val="20"/>
              </w:rPr>
              <w:t>риод с 1 декабря по 15 февраля, на зимний сезон в период с 1 июля по 15 сентября с Федеральным агентством воздушного транспорта?</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765" w:history="1">
              <w:r w:rsidR="007C096D" w:rsidRPr="007C096D">
                <w:rPr>
                  <w:color w:val="000000" w:themeColor="text1"/>
                  <w:sz w:val="20"/>
                  <w:szCs w:val="20"/>
                </w:rPr>
                <w:t>пункт 16</w:t>
              </w:r>
            </w:hyperlink>
            <w:r w:rsidR="007C096D" w:rsidRPr="007C096D">
              <w:rPr>
                <w:color w:val="000000" w:themeColor="text1"/>
                <w:sz w:val="20"/>
                <w:szCs w:val="20"/>
              </w:rPr>
              <w:t xml:space="preserve"> Порядка формирования, утверждения и опубликования ра</w:t>
            </w:r>
            <w:r w:rsidR="007C096D" w:rsidRPr="007C096D">
              <w:rPr>
                <w:color w:val="000000" w:themeColor="text1"/>
                <w:sz w:val="20"/>
                <w:szCs w:val="20"/>
              </w:rPr>
              <w:t>с</w:t>
            </w:r>
            <w:r w:rsidR="007C096D" w:rsidRPr="007C096D">
              <w:rPr>
                <w:color w:val="000000" w:themeColor="text1"/>
                <w:sz w:val="20"/>
                <w:szCs w:val="20"/>
              </w:rPr>
              <w:t>писания регулярных воздушных перевозок пассажиров и грузов, в</w:t>
            </w:r>
            <w:r w:rsidR="007C096D" w:rsidRPr="007C096D">
              <w:rPr>
                <w:color w:val="000000" w:themeColor="text1"/>
                <w:sz w:val="20"/>
                <w:szCs w:val="20"/>
              </w:rPr>
              <w:t>ы</w:t>
            </w:r>
            <w:r w:rsidR="007C096D" w:rsidRPr="007C096D">
              <w:rPr>
                <w:color w:val="000000" w:themeColor="text1"/>
                <w:sz w:val="20"/>
                <w:szCs w:val="20"/>
              </w:rPr>
              <w:t>полняемых перевозчиками, име</w:t>
            </w:r>
            <w:r w:rsidR="007C096D" w:rsidRPr="007C096D">
              <w:rPr>
                <w:color w:val="000000" w:themeColor="text1"/>
                <w:sz w:val="20"/>
                <w:szCs w:val="20"/>
              </w:rPr>
              <w:t>ю</w:t>
            </w:r>
            <w:r w:rsidR="007C096D" w:rsidRPr="007C096D">
              <w:rPr>
                <w:color w:val="000000" w:themeColor="text1"/>
                <w:sz w:val="20"/>
                <w:szCs w:val="20"/>
              </w:rPr>
              <w:t>щими соответствующие лицензии</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63.</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Опубликовано ли контролируемым лицом в компьютерном банке да</w:t>
            </w:r>
            <w:r w:rsidRPr="007C096D">
              <w:rPr>
                <w:color w:val="000000" w:themeColor="text1"/>
                <w:sz w:val="20"/>
                <w:szCs w:val="20"/>
              </w:rPr>
              <w:t>н</w:t>
            </w:r>
            <w:r w:rsidRPr="007C096D">
              <w:rPr>
                <w:color w:val="000000" w:themeColor="text1"/>
                <w:sz w:val="20"/>
                <w:szCs w:val="20"/>
              </w:rPr>
              <w:t>ных расписание движения возду</w:t>
            </w:r>
            <w:r w:rsidRPr="007C096D">
              <w:rPr>
                <w:color w:val="000000" w:themeColor="text1"/>
                <w:sz w:val="20"/>
                <w:szCs w:val="20"/>
              </w:rPr>
              <w:t>ш</w:t>
            </w:r>
            <w:r w:rsidRPr="007C096D">
              <w:rPr>
                <w:color w:val="000000" w:themeColor="text1"/>
                <w:sz w:val="20"/>
                <w:szCs w:val="20"/>
              </w:rPr>
              <w:t>ных судов?</w:t>
            </w:r>
          </w:p>
        </w:tc>
        <w:tc>
          <w:tcPr>
            <w:tcW w:w="3260" w:type="dxa"/>
          </w:tcPr>
          <w:p w:rsidR="007C096D" w:rsidRPr="007C096D" w:rsidRDefault="007C096D" w:rsidP="009C47A8">
            <w:pPr>
              <w:widowControl w:val="0"/>
              <w:suppressAutoHyphens w:val="0"/>
              <w:autoSpaceDE w:val="0"/>
              <w:autoSpaceDN w:val="0"/>
              <w:rPr>
                <w:color w:val="000000" w:themeColor="text1"/>
                <w:sz w:val="20"/>
                <w:szCs w:val="20"/>
              </w:rPr>
            </w:pPr>
            <w:r w:rsidRPr="007C096D">
              <w:rPr>
                <w:sz w:val="20"/>
                <w:szCs w:val="20"/>
              </w:rPr>
              <w:t xml:space="preserve"> </w:t>
            </w:r>
            <w:hyperlink r:id="rId766" w:history="1">
              <w:r w:rsidRPr="007C096D">
                <w:rPr>
                  <w:color w:val="000000" w:themeColor="text1"/>
                  <w:sz w:val="20"/>
                  <w:szCs w:val="20"/>
                </w:rPr>
                <w:t>пункт 72</w:t>
              </w:r>
            </w:hyperlink>
            <w:r w:rsidRPr="007C096D">
              <w:rPr>
                <w:color w:val="000000" w:themeColor="text1"/>
                <w:sz w:val="20"/>
                <w:szCs w:val="20"/>
              </w:rPr>
              <w:t xml:space="preserve"> ФАП-82;</w:t>
            </w:r>
          </w:p>
          <w:p w:rsidR="007C096D" w:rsidRPr="007C096D" w:rsidRDefault="00BF34D0" w:rsidP="009C47A8">
            <w:pPr>
              <w:widowControl w:val="0"/>
              <w:suppressAutoHyphens w:val="0"/>
              <w:autoSpaceDE w:val="0"/>
              <w:autoSpaceDN w:val="0"/>
              <w:rPr>
                <w:color w:val="000000" w:themeColor="text1"/>
                <w:sz w:val="20"/>
                <w:szCs w:val="20"/>
              </w:rPr>
            </w:pPr>
            <w:hyperlink r:id="rId767" w:history="1">
              <w:r w:rsidR="007C096D" w:rsidRPr="007C096D">
                <w:rPr>
                  <w:color w:val="000000" w:themeColor="text1"/>
                  <w:sz w:val="20"/>
                  <w:szCs w:val="20"/>
                </w:rPr>
                <w:t>пункты 17</w:t>
              </w:r>
            </w:hyperlink>
            <w:r w:rsidR="007C096D" w:rsidRPr="007C096D">
              <w:rPr>
                <w:color w:val="000000" w:themeColor="text1"/>
                <w:sz w:val="20"/>
                <w:szCs w:val="20"/>
              </w:rPr>
              <w:t xml:space="preserve"> - 29 Порядка формиров</w:t>
            </w:r>
            <w:r w:rsidR="007C096D" w:rsidRPr="007C096D">
              <w:rPr>
                <w:color w:val="000000" w:themeColor="text1"/>
                <w:sz w:val="20"/>
                <w:szCs w:val="20"/>
              </w:rPr>
              <w:t>а</w:t>
            </w:r>
            <w:r w:rsidR="007C096D" w:rsidRPr="007C096D">
              <w:rPr>
                <w:color w:val="000000" w:themeColor="text1"/>
                <w:sz w:val="20"/>
                <w:szCs w:val="20"/>
              </w:rPr>
              <w:t>ния, утверждения и опубликования расписания регулярных воздушных перевозок пассажиров и грузов, в</w:t>
            </w:r>
            <w:r w:rsidR="007C096D" w:rsidRPr="007C096D">
              <w:rPr>
                <w:color w:val="000000" w:themeColor="text1"/>
                <w:sz w:val="20"/>
                <w:szCs w:val="20"/>
              </w:rPr>
              <w:t>ы</w:t>
            </w:r>
            <w:r w:rsidR="007C096D" w:rsidRPr="007C096D">
              <w:rPr>
                <w:color w:val="000000" w:themeColor="text1"/>
                <w:sz w:val="20"/>
                <w:szCs w:val="20"/>
              </w:rPr>
              <w:t>полняемых перевозчиками, име</w:t>
            </w:r>
            <w:r w:rsidR="007C096D" w:rsidRPr="007C096D">
              <w:rPr>
                <w:color w:val="000000" w:themeColor="text1"/>
                <w:sz w:val="20"/>
                <w:szCs w:val="20"/>
              </w:rPr>
              <w:t>ю</w:t>
            </w:r>
            <w:r w:rsidR="007C096D" w:rsidRPr="007C096D">
              <w:rPr>
                <w:color w:val="000000" w:themeColor="text1"/>
                <w:sz w:val="20"/>
                <w:szCs w:val="20"/>
              </w:rPr>
              <w:t>щими соответствующие лицензии</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64.</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Выполняются ли контролируемым лицом регулярные рейсы в соотве</w:t>
            </w:r>
            <w:r w:rsidRPr="007C096D">
              <w:rPr>
                <w:color w:val="000000" w:themeColor="text1"/>
                <w:sz w:val="20"/>
                <w:szCs w:val="20"/>
              </w:rPr>
              <w:t>т</w:t>
            </w:r>
            <w:r w:rsidRPr="007C096D">
              <w:rPr>
                <w:color w:val="000000" w:themeColor="text1"/>
                <w:sz w:val="20"/>
                <w:szCs w:val="20"/>
              </w:rPr>
              <w:t>ствии с расписанием движения во</w:t>
            </w:r>
            <w:r w:rsidRPr="007C096D">
              <w:rPr>
                <w:color w:val="000000" w:themeColor="text1"/>
                <w:sz w:val="20"/>
                <w:szCs w:val="20"/>
              </w:rPr>
              <w:t>з</w:t>
            </w:r>
            <w:r w:rsidRPr="007C096D">
              <w:rPr>
                <w:color w:val="000000" w:themeColor="text1"/>
                <w:sz w:val="20"/>
                <w:szCs w:val="20"/>
              </w:rPr>
              <w:t>душных судов?</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768" w:history="1">
              <w:r w:rsidR="007C096D" w:rsidRPr="007C096D">
                <w:rPr>
                  <w:color w:val="000000" w:themeColor="text1"/>
                  <w:sz w:val="20"/>
                  <w:szCs w:val="20"/>
                </w:rPr>
                <w:t>пункт 72</w:t>
              </w:r>
            </w:hyperlink>
            <w:r w:rsidR="007C096D" w:rsidRPr="007C096D">
              <w:rPr>
                <w:color w:val="000000" w:themeColor="text1"/>
                <w:sz w:val="20"/>
                <w:szCs w:val="20"/>
              </w:rPr>
              <w:t xml:space="preserve"> ФАП-82</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65.</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Установлен ли контролируемым лицом план (график) чартерных перевозок?</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769" w:history="1">
              <w:r w:rsidR="007C096D" w:rsidRPr="007C096D">
                <w:rPr>
                  <w:color w:val="000000" w:themeColor="text1"/>
                  <w:sz w:val="20"/>
                  <w:szCs w:val="20"/>
                </w:rPr>
                <w:t>пункт 72</w:t>
              </w:r>
            </w:hyperlink>
            <w:r w:rsidR="007C096D" w:rsidRPr="007C096D">
              <w:rPr>
                <w:color w:val="000000" w:themeColor="text1"/>
                <w:sz w:val="20"/>
                <w:szCs w:val="20"/>
              </w:rPr>
              <w:t xml:space="preserve"> ФАП-82</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66.</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 xml:space="preserve">Выполняются ли </w:t>
            </w:r>
          </w:p>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контролируемым лицом чартерные рейсы в соответствии с планом (графиком) чартерных перевозок?</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770" w:history="1">
              <w:r w:rsidR="007C096D" w:rsidRPr="007C096D">
                <w:rPr>
                  <w:color w:val="000000" w:themeColor="text1"/>
                  <w:sz w:val="20"/>
                  <w:szCs w:val="20"/>
                </w:rPr>
                <w:t>пункт 72</w:t>
              </w:r>
            </w:hyperlink>
            <w:r w:rsidR="007C096D" w:rsidRPr="007C096D">
              <w:rPr>
                <w:color w:val="000000" w:themeColor="text1"/>
                <w:sz w:val="20"/>
                <w:szCs w:val="20"/>
              </w:rPr>
              <w:t xml:space="preserve"> ФАП-82</w:t>
            </w:r>
          </w:p>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67.</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Содержит ли опубликованное уст</w:t>
            </w:r>
            <w:r w:rsidRPr="007C096D">
              <w:rPr>
                <w:color w:val="000000" w:themeColor="text1"/>
                <w:sz w:val="20"/>
                <w:szCs w:val="20"/>
              </w:rPr>
              <w:t>а</w:t>
            </w:r>
            <w:r w:rsidRPr="007C096D">
              <w:rPr>
                <w:color w:val="000000" w:themeColor="text1"/>
                <w:sz w:val="20"/>
                <w:szCs w:val="20"/>
              </w:rPr>
              <w:t>новленным порядком расписание движения воздушных судов инфо</w:t>
            </w:r>
            <w:r w:rsidRPr="007C096D">
              <w:rPr>
                <w:color w:val="000000" w:themeColor="text1"/>
                <w:sz w:val="20"/>
                <w:szCs w:val="20"/>
              </w:rPr>
              <w:t>р</w:t>
            </w:r>
            <w:r w:rsidRPr="007C096D">
              <w:rPr>
                <w:color w:val="000000" w:themeColor="text1"/>
                <w:sz w:val="20"/>
                <w:szCs w:val="20"/>
              </w:rPr>
              <w:t>мацию по каждому регулярному рейсу:</w:t>
            </w:r>
          </w:p>
        </w:tc>
        <w:tc>
          <w:tcPr>
            <w:tcW w:w="3260" w:type="dxa"/>
            <w:vMerge w:val="restart"/>
          </w:tcPr>
          <w:p w:rsidR="007C096D" w:rsidRPr="007C096D" w:rsidRDefault="00BF34D0" w:rsidP="009C47A8">
            <w:pPr>
              <w:widowControl w:val="0"/>
              <w:suppressAutoHyphens w:val="0"/>
              <w:autoSpaceDE w:val="0"/>
              <w:autoSpaceDN w:val="0"/>
              <w:rPr>
                <w:color w:val="000000" w:themeColor="text1"/>
                <w:sz w:val="20"/>
                <w:szCs w:val="20"/>
              </w:rPr>
            </w:pPr>
            <w:hyperlink r:id="rId771" w:history="1">
              <w:r w:rsidR="007C096D" w:rsidRPr="007C096D">
                <w:rPr>
                  <w:color w:val="000000" w:themeColor="text1"/>
                  <w:sz w:val="20"/>
                  <w:szCs w:val="20"/>
                </w:rPr>
                <w:t>пункт 73</w:t>
              </w:r>
            </w:hyperlink>
            <w:r w:rsidR="007C096D" w:rsidRPr="007C096D">
              <w:rPr>
                <w:color w:val="000000" w:themeColor="text1"/>
                <w:sz w:val="20"/>
                <w:szCs w:val="20"/>
              </w:rPr>
              <w:t xml:space="preserve"> ФАП-82</w:t>
            </w:r>
          </w:p>
        </w:tc>
        <w:tc>
          <w:tcPr>
            <w:tcW w:w="567" w:type="dxa"/>
            <w:vMerge w:val="restart"/>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67.1.</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аэропорт отправления?</w:t>
            </w:r>
          </w:p>
        </w:tc>
        <w:tc>
          <w:tcPr>
            <w:tcW w:w="3260" w:type="dxa"/>
            <w:vMerge/>
          </w:tcPr>
          <w:p w:rsidR="007C096D" w:rsidRPr="007C096D" w:rsidRDefault="007C096D" w:rsidP="009C47A8">
            <w:pPr>
              <w:suppressAutoHyphens w:val="0"/>
              <w:rPr>
                <w:color w:val="000000" w:themeColor="text1"/>
                <w:sz w:val="20"/>
                <w:szCs w:val="20"/>
              </w:rPr>
            </w:pPr>
          </w:p>
        </w:tc>
        <w:tc>
          <w:tcPr>
            <w:tcW w:w="567" w:type="dxa"/>
            <w:vMerge/>
          </w:tcPr>
          <w:p w:rsidR="007C096D" w:rsidRPr="007C096D" w:rsidRDefault="007C096D" w:rsidP="009C47A8">
            <w:pPr>
              <w:suppressAutoHyphens w:val="0"/>
              <w:rPr>
                <w:color w:val="000000" w:themeColor="text1"/>
                <w:sz w:val="20"/>
                <w:szCs w:val="20"/>
              </w:rPr>
            </w:pPr>
          </w:p>
        </w:tc>
        <w:tc>
          <w:tcPr>
            <w:tcW w:w="709" w:type="dxa"/>
          </w:tcPr>
          <w:p w:rsidR="007C096D" w:rsidRPr="007C096D" w:rsidRDefault="007C096D" w:rsidP="009C47A8">
            <w:pPr>
              <w:suppressAutoHyphens w:val="0"/>
              <w:rPr>
                <w:color w:val="000000" w:themeColor="text1"/>
                <w:sz w:val="20"/>
                <w:szCs w:val="20"/>
              </w:rPr>
            </w:pPr>
          </w:p>
        </w:tc>
        <w:tc>
          <w:tcPr>
            <w:tcW w:w="1134" w:type="dxa"/>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suppressAutoHyphens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lastRenderedPageBreak/>
              <w:t>67.2.</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аэропорт назначения?</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67.3.</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аэропор</w:t>
            </w:r>
            <w:proofErr w:type="gramStart"/>
            <w:r w:rsidRPr="007C096D">
              <w:rPr>
                <w:color w:val="000000" w:themeColor="text1"/>
                <w:sz w:val="20"/>
                <w:szCs w:val="20"/>
              </w:rPr>
              <w:t>т(</w:t>
            </w:r>
            <w:proofErr w:type="gramEnd"/>
            <w:r w:rsidRPr="007C096D">
              <w:rPr>
                <w:color w:val="000000" w:themeColor="text1"/>
                <w:sz w:val="20"/>
                <w:szCs w:val="20"/>
              </w:rPr>
              <w:t>ы), расположенный(</w:t>
            </w:r>
            <w:proofErr w:type="spellStart"/>
            <w:r w:rsidRPr="007C096D">
              <w:rPr>
                <w:color w:val="000000" w:themeColor="text1"/>
                <w:sz w:val="20"/>
                <w:szCs w:val="20"/>
              </w:rPr>
              <w:t>ые</w:t>
            </w:r>
            <w:proofErr w:type="spellEnd"/>
            <w:r w:rsidRPr="007C096D">
              <w:rPr>
                <w:color w:val="000000" w:themeColor="text1"/>
                <w:sz w:val="20"/>
                <w:szCs w:val="20"/>
              </w:rPr>
              <w:t>) по маршруту перевозки, в котором по расписанию движения воздушных судов предусмотрена посадка во</w:t>
            </w:r>
            <w:r w:rsidRPr="007C096D">
              <w:rPr>
                <w:color w:val="000000" w:themeColor="text1"/>
                <w:sz w:val="20"/>
                <w:szCs w:val="20"/>
              </w:rPr>
              <w:t>з</w:t>
            </w:r>
            <w:r w:rsidRPr="007C096D">
              <w:rPr>
                <w:color w:val="000000" w:themeColor="text1"/>
                <w:sz w:val="20"/>
                <w:szCs w:val="20"/>
              </w:rPr>
              <w:t>душного судна?</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67.4.</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код перевозчика?</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67.5.</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номер рейса?</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67.6.</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дни недели выполнения рейса?</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67.7.</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время отправления (местное)?</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67.8.</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время прибытия (местное)?</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67.9.</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период выполнения рейса?</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67.10.</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ти</w:t>
            </w:r>
            <w:proofErr w:type="gramStart"/>
            <w:r w:rsidRPr="007C096D">
              <w:rPr>
                <w:color w:val="000000" w:themeColor="text1"/>
                <w:sz w:val="20"/>
                <w:szCs w:val="20"/>
              </w:rPr>
              <w:t>п(</w:t>
            </w:r>
            <w:proofErr w:type="gramEnd"/>
            <w:r w:rsidRPr="007C096D">
              <w:rPr>
                <w:color w:val="000000" w:themeColor="text1"/>
                <w:sz w:val="20"/>
                <w:szCs w:val="20"/>
              </w:rPr>
              <w:t>ы) воздушного судна?</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68.</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Принимает ли контролируемое лицо все возможные меры по информ</w:t>
            </w:r>
            <w:r w:rsidRPr="007C096D">
              <w:rPr>
                <w:color w:val="000000" w:themeColor="text1"/>
                <w:sz w:val="20"/>
                <w:szCs w:val="20"/>
              </w:rPr>
              <w:t>и</w:t>
            </w:r>
            <w:r w:rsidRPr="007C096D">
              <w:rPr>
                <w:color w:val="000000" w:themeColor="text1"/>
                <w:sz w:val="20"/>
                <w:szCs w:val="20"/>
              </w:rPr>
              <w:t>рованию грузоотправителей, с к</w:t>
            </w:r>
            <w:r w:rsidRPr="007C096D">
              <w:rPr>
                <w:color w:val="000000" w:themeColor="text1"/>
                <w:sz w:val="20"/>
                <w:szCs w:val="20"/>
              </w:rPr>
              <w:t>о</w:t>
            </w:r>
            <w:r w:rsidRPr="007C096D">
              <w:rPr>
                <w:color w:val="000000" w:themeColor="text1"/>
                <w:sz w:val="20"/>
                <w:szCs w:val="20"/>
              </w:rPr>
              <w:t>торыми заключен договор возду</w:t>
            </w:r>
            <w:r w:rsidRPr="007C096D">
              <w:rPr>
                <w:color w:val="000000" w:themeColor="text1"/>
                <w:sz w:val="20"/>
                <w:szCs w:val="20"/>
              </w:rPr>
              <w:t>ш</w:t>
            </w:r>
            <w:r w:rsidRPr="007C096D">
              <w:rPr>
                <w:color w:val="000000" w:themeColor="text1"/>
                <w:sz w:val="20"/>
                <w:szCs w:val="20"/>
              </w:rPr>
              <w:t>ной перевозки груза, об изменении расписания движения воздушных судов?</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772" w:history="1">
              <w:r w:rsidR="007C096D" w:rsidRPr="007C096D">
                <w:rPr>
                  <w:color w:val="000000" w:themeColor="text1"/>
                  <w:sz w:val="20"/>
                  <w:szCs w:val="20"/>
                </w:rPr>
                <w:t>пункт 74</w:t>
              </w:r>
            </w:hyperlink>
            <w:r w:rsidR="007C096D" w:rsidRPr="007C096D">
              <w:rPr>
                <w:color w:val="000000" w:themeColor="text1"/>
                <w:sz w:val="20"/>
                <w:szCs w:val="20"/>
              </w:rPr>
              <w:t xml:space="preserve"> ФАП-82</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69.</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Согласовывается ли контролиру</w:t>
            </w:r>
            <w:r w:rsidRPr="007C096D">
              <w:rPr>
                <w:color w:val="000000" w:themeColor="text1"/>
                <w:sz w:val="20"/>
                <w:szCs w:val="20"/>
              </w:rPr>
              <w:t>е</w:t>
            </w:r>
            <w:r w:rsidRPr="007C096D">
              <w:rPr>
                <w:color w:val="000000" w:themeColor="text1"/>
                <w:sz w:val="20"/>
                <w:szCs w:val="20"/>
              </w:rPr>
              <w:t>мым лицом изменение маршрута перевозки, указанного в перевозо</w:t>
            </w:r>
            <w:r w:rsidRPr="007C096D">
              <w:rPr>
                <w:color w:val="000000" w:themeColor="text1"/>
                <w:sz w:val="20"/>
                <w:szCs w:val="20"/>
              </w:rPr>
              <w:t>ч</w:t>
            </w:r>
            <w:r w:rsidRPr="007C096D">
              <w:rPr>
                <w:color w:val="000000" w:themeColor="text1"/>
                <w:sz w:val="20"/>
                <w:szCs w:val="20"/>
              </w:rPr>
              <w:t>ных документах с грузоотправит</w:t>
            </w:r>
            <w:r w:rsidRPr="007C096D">
              <w:rPr>
                <w:color w:val="000000" w:themeColor="text1"/>
                <w:sz w:val="20"/>
                <w:szCs w:val="20"/>
              </w:rPr>
              <w:t>е</w:t>
            </w:r>
            <w:r w:rsidRPr="007C096D">
              <w:rPr>
                <w:color w:val="000000" w:themeColor="text1"/>
                <w:sz w:val="20"/>
                <w:szCs w:val="20"/>
              </w:rPr>
              <w:t>лем?</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773" w:history="1">
              <w:r w:rsidR="007C096D" w:rsidRPr="007C096D">
                <w:rPr>
                  <w:color w:val="000000" w:themeColor="text1"/>
                  <w:sz w:val="20"/>
                  <w:szCs w:val="20"/>
                </w:rPr>
                <w:t>пункт 75</w:t>
              </w:r>
            </w:hyperlink>
            <w:r w:rsidR="007C096D" w:rsidRPr="007C096D">
              <w:rPr>
                <w:color w:val="000000" w:themeColor="text1"/>
                <w:sz w:val="20"/>
                <w:szCs w:val="20"/>
              </w:rPr>
              <w:t xml:space="preserve"> ФАП-82</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70.</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Задерживает ли контролируемым лицом или отменяет ли рейс, ук</w:t>
            </w:r>
            <w:r w:rsidRPr="007C096D">
              <w:rPr>
                <w:color w:val="000000" w:themeColor="text1"/>
                <w:sz w:val="20"/>
                <w:szCs w:val="20"/>
              </w:rPr>
              <w:t>а</w:t>
            </w:r>
            <w:r w:rsidRPr="007C096D">
              <w:rPr>
                <w:color w:val="000000" w:themeColor="text1"/>
                <w:sz w:val="20"/>
                <w:szCs w:val="20"/>
              </w:rPr>
              <w:t>занный в перевозочных документах, если этого не требуют условия бе</w:t>
            </w:r>
            <w:r w:rsidRPr="007C096D">
              <w:rPr>
                <w:color w:val="000000" w:themeColor="text1"/>
                <w:sz w:val="20"/>
                <w:szCs w:val="20"/>
              </w:rPr>
              <w:t>з</w:t>
            </w:r>
            <w:r w:rsidRPr="007C096D">
              <w:rPr>
                <w:color w:val="000000" w:themeColor="text1"/>
                <w:sz w:val="20"/>
                <w:szCs w:val="20"/>
              </w:rPr>
              <w:t>опасности полетов и/или авиацио</w:t>
            </w:r>
            <w:r w:rsidRPr="007C096D">
              <w:rPr>
                <w:color w:val="000000" w:themeColor="text1"/>
                <w:sz w:val="20"/>
                <w:szCs w:val="20"/>
              </w:rPr>
              <w:t>н</w:t>
            </w:r>
            <w:r w:rsidRPr="007C096D">
              <w:rPr>
                <w:color w:val="000000" w:themeColor="text1"/>
                <w:sz w:val="20"/>
                <w:szCs w:val="20"/>
              </w:rPr>
              <w:t>ной безопасности, а также не по требованию государственных орг</w:t>
            </w:r>
            <w:r w:rsidRPr="007C096D">
              <w:rPr>
                <w:color w:val="000000" w:themeColor="text1"/>
                <w:sz w:val="20"/>
                <w:szCs w:val="20"/>
              </w:rPr>
              <w:t>а</w:t>
            </w:r>
            <w:r w:rsidRPr="007C096D">
              <w:rPr>
                <w:color w:val="000000" w:themeColor="text1"/>
                <w:sz w:val="20"/>
                <w:szCs w:val="20"/>
              </w:rPr>
              <w:t>нов в соответствии с их компете</w:t>
            </w:r>
            <w:r w:rsidRPr="007C096D">
              <w:rPr>
                <w:color w:val="000000" w:themeColor="text1"/>
                <w:sz w:val="20"/>
                <w:szCs w:val="20"/>
              </w:rPr>
              <w:t>н</w:t>
            </w:r>
            <w:r w:rsidRPr="007C096D">
              <w:rPr>
                <w:color w:val="000000" w:themeColor="text1"/>
                <w:sz w:val="20"/>
                <w:szCs w:val="20"/>
              </w:rPr>
              <w:t>цией?</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774" w:history="1">
              <w:r w:rsidR="007C096D" w:rsidRPr="007C096D">
                <w:rPr>
                  <w:color w:val="000000" w:themeColor="text1"/>
                  <w:sz w:val="20"/>
                  <w:szCs w:val="20"/>
                </w:rPr>
                <w:t>пункт 76</w:t>
              </w:r>
            </w:hyperlink>
            <w:r w:rsidR="007C096D" w:rsidRPr="007C096D">
              <w:rPr>
                <w:color w:val="000000" w:themeColor="text1"/>
                <w:sz w:val="20"/>
                <w:szCs w:val="20"/>
              </w:rPr>
              <w:t xml:space="preserve"> ФАП-82</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71.</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Принимается ли контролируемым лицом к воздушной перевозке груз, который по своему качеству, сво</w:t>
            </w:r>
            <w:r w:rsidRPr="007C096D">
              <w:rPr>
                <w:color w:val="000000" w:themeColor="text1"/>
                <w:sz w:val="20"/>
                <w:szCs w:val="20"/>
              </w:rPr>
              <w:t>й</w:t>
            </w:r>
            <w:r w:rsidRPr="007C096D">
              <w:rPr>
                <w:color w:val="000000" w:themeColor="text1"/>
                <w:sz w:val="20"/>
                <w:szCs w:val="20"/>
              </w:rPr>
              <w:t>ствам, объему, весу и упаковке не допущен к транспортировке во</w:t>
            </w:r>
            <w:r w:rsidRPr="007C096D">
              <w:rPr>
                <w:color w:val="000000" w:themeColor="text1"/>
                <w:sz w:val="20"/>
                <w:szCs w:val="20"/>
              </w:rPr>
              <w:t>з</w:t>
            </w:r>
            <w:r w:rsidRPr="007C096D">
              <w:rPr>
                <w:color w:val="000000" w:themeColor="text1"/>
                <w:sz w:val="20"/>
                <w:szCs w:val="20"/>
              </w:rPr>
              <w:t>душными судами?</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775" w:history="1">
              <w:r w:rsidR="007C096D" w:rsidRPr="007C096D">
                <w:rPr>
                  <w:color w:val="000000" w:themeColor="text1"/>
                  <w:sz w:val="20"/>
                  <w:szCs w:val="20"/>
                </w:rPr>
                <w:t>пункты 159</w:t>
              </w:r>
            </w:hyperlink>
            <w:r w:rsidR="007C096D" w:rsidRPr="007C096D">
              <w:rPr>
                <w:color w:val="000000" w:themeColor="text1"/>
                <w:sz w:val="20"/>
                <w:szCs w:val="20"/>
              </w:rPr>
              <w:t xml:space="preserve">, </w:t>
            </w:r>
            <w:hyperlink r:id="rId776" w:history="1">
              <w:r w:rsidR="007C096D" w:rsidRPr="007C096D">
                <w:rPr>
                  <w:color w:val="000000" w:themeColor="text1"/>
                  <w:sz w:val="20"/>
                  <w:szCs w:val="20"/>
                </w:rPr>
                <w:t>160</w:t>
              </w:r>
            </w:hyperlink>
            <w:r w:rsidR="007C096D" w:rsidRPr="007C096D">
              <w:rPr>
                <w:color w:val="000000" w:themeColor="text1"/>
                <w:sz w:val="20"/>
                <w:szCs w:val="20"/>
              </w:rPr>
              <w:t xml:space="preserve"> ФАП-82</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72.</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Нарушаются ли контролируемым лицом ограничения:</w:t>
            </w:r>
          </w:p>
        </w:tc>
        <w:tc>
          <w:tcPr>
            <w:tcW w:w="3260" w:type="dxa"/>
            <w:vMerge w:val="restart"/>
          </w:tcPr>
          <w:p w:rsidR="007C096D" w:rsidRPr="007C096D" w:rsidRDefault="00BF34D0" w:rsidP="009C47A8">
            <w:pPr>
              <w:widowControl w:val="0"/>
              <w:suppressAutoHyphens w:val="0"/>
              <w:autoSpaceDE w:val="0"/>
              <w:autoSpaceDN w:val="0"/>
              <w:rPr>
                <w:color w:val="000000" w:themeColor="text1"/>
                <w:sz w:val="20"/>
                <w:szCs w:val="20"/>
              </w:rPr>
            </w:pPr>
            <w:hyperlink r:id="rId777" w:history="1">
              <w:r w:rsidR="007C096D" w:rsidRPr="007C096D">
                <w:rPr>
                  <w:color w:val="000000" w:themeColor="text1"/>
                  <w:sz w:val="20"/>
                  <w:szCs w:val="20"/>
                </w:rPr>
                <w:t>пункт 161</w:t>
              </w:r>
            </w:hyperlink>
            <w:r w:rsidR="007C096D" w:rsidRPr="007C096D">
              <w:rPr>
                <w:color w:val="000000" w:themeColor="text1"/>
                <w:sz w:val="20"/>
                <w:szCs w:val="20"/>
              </w:rPr>
              <w:t xml:space="preserve"> ФАП 82</w:t>
            </w:r>
          </w:p>
        </w:tc>
        <w:tc>
          <w:tcPr>
            <w:tcW w:w="567" w:type="dxa"/>
            <w:vMerge w:val="restart"/>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72.1.</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по габаритам грузового места?</w:t>
            </w:r>
          </w:p>
        </w:tc>
        <w:tc>
          <w:tcPr>
            <w:tcW w:w="3260" w:type="dxa"/>
            <w:vMerge/>
          </w:tcPr>
          <w:p w:rsidR="007C096D" w:rsidRPr="007C096D" w:rsidRDefault="007C096D" w:rsidP="009C47A8">
            <w:pPr>
              <w:suppressAutoHyphens w:val="0"/>
              <w:rPr>
                <w:color w:val="000000" w:themeColor="text1"/>
                <w:sz w:val="20"/>
                <w:szCs w:val="20"/>
              </w:rPr>
            </w:pPr>
          </w:p>
        </w:tc>
        <w:tc>
          <w:tcPr>
            <w:tcW w:w="567" w:type="dxa"/>
            <w:vMerge/>
          </w:tcPr>
          <w:p w:rsidR="007C096D" w:rsidRPr="007C096D" w:rsidRDefault="007C096D" w:rsidP="009C47A8">
            <w:pPr>
              <w:suppressAutoHyphens w:val="0"/>
              <w:rPr>
                <w:color w:val="000000" w:themeColor="text1"/>
                <w:sz w:val="20"/>
                <w:szCs w:val="20"/>
              </w:rPr>
            </w:pPr>
          </w:p>
        </w:tc>
        <w:tc>
          <w:tcPr>
            <w:tcW w:w="709" w:type="dxa"/>
          </w:tcPr>
          <w:p w:rsidR="007C096D" w:rsidRPr="007C096D" w:rsidRDefault="007C096D" w:rsidP="009C47A8">
            <w:pPr>
              <w:suppressAutoHyphens w:val="0"/>
              <w:rPr>
                <w:color w:val="000000" w:themeColor="text1"/>
                <w:sz w:val="20"/>
                <w:szCs w:val="20"/>
              </w:rPr>
            </w:pPr>
          </w:p>
        </w:tc>
        <w:tc>
          <w:tcPr>
            <w:tcW w:w="1134" w:type="dxa"/>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suppressAutoHyphens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72.2.</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по весу (свыше предельной ко</w:t>
            </w:r>
            <w:r w:rsidRPr="007C096D">
              <w:rPr>
                <w:color w:val="000000" w:themeColor="text1"/>
                <w:sz w:val="20"/>
                <w:szCs w:val="20"/>
              </w:rPr>
              <w:t>м</w:t>
            </w:r>
            <w:r w:rsidRPr="007C096D">
              <w:rPr>
                <w:color w:val="000000" w:themeColor="text1"/>
                <w:sz w:val="20"/>
                <w:szCs w:val="20"/>
              </w:rPr>
              <w:lastRenderedPageBreak/>
              <w:t>мерческой загрузки воздушного судна)?</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lastRenderedPageBreak/>
              <w:t>72.3.</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по допустимому давлению груза на палубу воздушного судна?</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73.</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Осуществляются ли контролиру</w:t>
            </w:r>
            <w:r w:rsidRPr="007C096D">
              <w:rPr>
                <w:color w:val="000000" w:themeColor="text1"/>
                <w:sz w:val="20"/>
                <w:szCs w:val="20"/>
              </w:rPr>
              <w:t>е</w:t>
            </w:r>
            <w:r w:rsidRPr="007C096D">
              <w:rPr>
                <w:color w:val="000000" w:themeColor="text1"/>
                <w:sz w:val="20"/>
                <w:szCs w:val="20"/>
              </w:rPr>
              <w:t>мым лицом или его уполномоче</w:t>
            </w:r>
            <w:r w:rsidRPr="007C096D">
              <w:rPr>
                <w:color w:val="000000" w:themeColor="text1"/>
                <w:sz w:val="20"/>
                <w:szCs w:val="20"/>
              </w:rPr>
              <w:t>н</w:t>
            </w:r>
            <w:r w:rsidRPr="007C096D">
              <w:rPr>
                <w:color w:val="000000" w:themeColor="text1"/>
                <w:sz w:val="20"/>
                <w:szCs w:val="20"/>
              </w:rPr>
              <w:t>ным агентом при приеме груза:</w:t>
            </w:r>
          </w:p>
        </w:tc>
        <w:tc>
          <w:tcPr>
            <w:tcW w:w="3260" w:type="dxa"/>
            <w:vMerge w:val="restart"/>
          </w:tcPr>
          <w:p w:rsidR="007C096D" w:rsidRPr="007C096D" w:rsidRDefault="00BF34D0" w:rsidP="009C47A8">
            <w:pPr>
              <w:widowControl w:val="0"/>
              <w:suppressAutoHyphens w:val="0"/>
              <w:autoSpaceDE w:val="0"/>
              <w:autoSpaceDN w:val="0"/>
              <w:rPr>
                <w:color w:val="000000" w:themeColor="text1"/>
                <w:sz w:val="20"/>
                <w:szCs w:val="20"/>
              </w:rPr>
            </w:pPr>
            <w:hyperlink r:id="rId778" w:history="1">
              <w:r w:rsidR="007C096D" w:rsidRPr="007C096D">
                <w:rPr>
                  <w:color w:val="000000" w:themeColor="text1"/>
                  <w:sz w:val="20"/>
                  <w:szCs w:val="20"/>
                </w:rPr>
                <w:t>пункт 163</w:t>
              </w:r>
            </w:hyperlink>
            <w:r w:rsidR="007C096D" w:rsidRPr="007C096D">
              <w:rPr>
                <w:color w:val="000000" w:themeColor="text1"/>
                <w:sz w:val="20"/>
                <w:szCs w:val="20"/>
              </w:rPr>
              <w:t xml:space="preserve"> ФАП-82</w:t>
            </w:r>
          </w:p>
        </w:tc>
        <w:tc>
          <w:tcPr>
            <w:tcW w:w="567" w:type="dxa"/>
            <w:vMerge w:val="restart"/>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73.1.</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взвешивание и обмер груза</w:t>
            </w:r>
          </w:p>
        </w:tc>
        <w:tc>
          <w:tcPr>
            <w:tcW w:w="3260" w:type="dxa"/>
            <w:vMerge/>
          </w:tcPr>
          <w:p w:rsidR="007C096D" w:rsidRPr="007C096D" w:rsidRDefault="007C096D" w:rsidP="009C47A8">
            <w:pPr>
              <w:suppressAutoHyphens w:val="0"/>
              <w:rPr>
                <w:color w:val="000000" w:themeColor="text1"/>
                <w:sz w:val="20"/>
                <w:szCs w:val="20"/>
              </w:rPr>
            </w:pPr>
          </w:p>
        </w:tc>
        <w:tc>
          <w:tcPr>
            <w:tcW w:w="567" w:type="dxa"/>
            <w:vMerge/>
          </w:tcPr>
          <w:p w:rsidR="007C096D" w:rsidRPr="007C096D" w:rsidRDefault="007C096D" w:rsidP="009C47A8">
            <w:pPr>
              <w:suppressAutoHyphens w:val="0"/>
              <w:rPr>
                <w:color w:val="000000" w:themeColor="text1"/>
                <w:sz w:val="20"/>
                <w:szCs w:val="20"/>
              </w:rPr>
            </w:pPr>
          </w:p>
        </w:tc>
        <w:tc>
          <w:tcPr>
            <w:tcW w:w="709" w:type="dxa"/>
          </w:tcPr>
          <w:p w:rsidR="007C096D" w:rsidRPr="007C096D" w:rsidRDefault="007C096D" w:rsidP="009C47A8">
            <w:pPr>
              <w:suppressAutoHyphens w:val="0"/>
              <w:rPr>
                <w:color w:val="000000" w:themeColor="text1"/>
                <w:sz w:val="20"/>
                <w:szCs w:val="20"/>
              </w:rPr>
            </w:pPr>
          </w:p>
        </w:tc>
        <w:tc>
          <w:tcPr>
            <w:tcW w:w="1134" w:type="dxa"/>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suppressAutoHyphens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73.2.</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проверка соответствия фактическ</w:t>
            </w:r>
            <w:r w:rsidRPr="007C096D">
              <w:rPr>
                <w:color w:val="000000" w:themeColor="text1"/>
                <w:sz w:val="20"/>
                <w:szCs w:val="20"/>
              </w:rPr>
              <w:t>о</w:t>
            </w:r>
            <w:r w:rsidRPr="007C096D">
              <w:rPr>
                <w:color w:val="000000" w:themeColor="text1"/>
                <w:sz w:val="20"/>
                <w:szCs w:val="20"/>
              </w:rPr>
              <w:t>го состояния груза сведениям, ук</w:t>
            </w:r>
            <w:r w:rsidRPr="007C096D">
              <w:rPr>
                <w:color w:val="000000" w:themeColor="text1"/>
                <w:sz w:val="20"/>
                <w:szCs w:val="20"/>
              </w:rPr>
              <w:t>а</w:t>
            </w:r>
            <w:r w:rsidRPr="007C096D">
              <w:rPr>
                <w:color w:val="000000" w:themeColor="text1"/>
                <w:sz w:val="20"/>
                <w:szCs w:val="20"/>
              </w:rPr>
              <w:t>занным в заявке грузоотправителя?</w:t>
            </w:r>
          </w:p>
        </w:tc>
        <w:tc>
          <w:tcPr>
            <w:tcW w:w="3260" w:type="dxa"/>
            <w:vMerge w:val="restart"/>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73.3.</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оформление грузовой накладной?</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74.</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При взвешивании груза контрол</w:t>
            </w:r>
            <w:r w:rsidRPr="007C096D">
              <w:rPr>
                <w:color w:val="000000" w:themeColor="text1"/>
                <w:sz w:val="20"/>
                <w:szCs w:val="20"/>
              </w:rPr>
              <w:t>и</w:t>
            </w:r>
            <w:r w:rsidRPr="007C096D">
              <w:rPr>
                <w:color w:val="000000" w:themeColor="text1"/>
                <w:sz w:val="20"/>
                <w:szCs w:val="20"/>
              </w:rPr>
              <w:t>руемым лицом</w:t>
            </w:r>
            <w:proofErr w:type="gramStart"/>
            <w:r w:rsidRPr="007C096D">
              <w:rPr>
                <w:color w:val="000000" w:themeColor="text1"/>
                <w:sz w:val="20"/>
                <w:szCs w:val="20"/>
              </w:rPr>
              <w:t xml:space="preserve"> :</w:t>
            </w:r>
            <w:proofErr w:type="gramEnd"/>
          </w:p>
        </w:tc>
        <w:tc>
          <w:tcPr>
            <w:tcW w:w="3260" w:type="dxa"/>
            <w:vMerge w:val="restart"/>
          </w:tcPr>
          <w:p w:rsidR="007C096D" w:rsidRPr="007C096D" w:rsidRDefault="00BF34D0" w:rsidP="009C47A8">
            <w:pPr>
              <w:widowControl w:val="0"/>
              <w:suppressAutoHyphens w:val="0"/>
              <w:autoSpaceDE w:val="0"/>
              <w:autoSpaceDN w:val="0"/>
              <w:rPr>
                <w:color w:val="000000" w:themeColor="text1"/>
                <w:sz w:val="20"/>
                <w:szCs w:val="20"/>
              </w:rPr>
            </w:pPr>
            <w:hyperlink r:id="rId779" w:history="1">
              <w:r w:rsidR="007C096D" w:rsidRPr="007C096D">
                <w:rPr>
                  <w:color w:val="000000" w:themeColor="text1"/>
                  <w:sz w:val="20"/>
                  <w:szCs w:val="20"/>
                </w:rPr>
                <w:t>пункт 164</w:t>
              </w:r>
            </w:hyperlink>
            <w:r w:rsidR="007C096D" w:rsidRPr="007C096D">
              <w:rPr>
                <w:color w:val="000000" w:themeColor="text1"/>
                <w:sz w:val="20"/>
                <w:szCs w:val="20"/>
              </w:rPr>
              <w:t xml:space="preserve"> ФАП-82</w:t>
            </w:r>
          </w:p>
        </w:tc>
        <w:tc>
          <w:tcPr>
            <w:tcW w:w="567" w:type="dxa"/>
            <w:vMerge w:val="restart"/>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74.1.</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присутствует ли грузоотправитель?</w:t>
            </w:r>
          </w:p>
        </w:tc>
        <w:tc>
          <w:tcPr>
            <w:tcW w:w="3260" w:type="dxa"/>
            <w:vMerge/>
          </w:tcPr>
          <w:p w:rsidR="007C096D" w:rsidRPr="007C096D" w:rsidRDefault="007C096D" w:rsidP="009C47A8">
            <w:pPr>
              <w:suppressAutoHyphens w:val="0"/>
              <w:rPr>
                <w:color w:val="000000" w:themeColor="text1"/>
                <w:sz w:val="20"/>
                <w:szCs w:val="20"/>
              </w:rPr>
            </w:pPr>
          </w:p>
        </w:tc>
        <w:tc>
          <w:tcPr>
            <w:tcW w:w="567" w:type="dxa"/>
            <w:vMerge/>
          </w:tcPr>
          <w:p w:rsidR="007C096D" w:rsidRPr="007C096D" w:rsidRDefault="007C096D" w:rsidP="009C47A8">
            <w:pPr>
              <w:suppressAutoHyphens w:val="0"/>
              <w:rPr>
                <w:color w:val="000000" w:themeColor="text1"/>
                <w:sz w:val="20"/>
                <w:szCs w:val="20"/>
              </w:rPr>
            </w:pPr>
          </w:p>
        </w:tc>
        <w:tc>
          <w:tcPr>
            <w:tcW w:w="709" w:type="dxa"/>
          </w:tcPr>
          <w:p w:rsidR="007C096D" w:rsidRPr="007C096D" w:rsidRDefault="007C096D" w:rsidP="009C47A8">
            <w:pPr>
              <w:suppressAutoHyphens w:val="0"/>
              <w:rPr>
                <w:color w:val="000000" w:themeColor="text1"/>
                <w:sz w:val="20"/>
                <w:szCs w:val="20"/>
              </w:rPr>
            </w:pPr>
          </w:p>
        </w:tc>
        <w:tc>
          <w:tcPr>
            <w:tcW w:w="1134" w:type="dxa"/>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suppressAutoHyphens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74.2.</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 xml:space="preserve">принимается ли за окончательный вес, </w:t>
            </w:r>
            <w:proofErr w:type="gramStart"/>
            <w:r w:rsidRPr="007C096D">
              <w:rPr>
                <w:color w:val="000000" w:themeColor="text1"/>
                <w:sz w:val="20"/>
                <w:szCs w:val="20"/>
              </w:rPr>
              <w:t>вес</w:t>
            </w:r>
            <w:proofErr w:type="gramEnd"/>
            <w:r w:rsidRPr="007C096D">
              <w:rPr>
                <w:color w:val="000000" w:themeColor="text1"/>
                <w:sz w:val="20"/>
                <w:szCs w:val="20"/>
              </w:rPr>
              <w:t xml:space="preserve"> установленный при взвеш</w:t>
            </w:r>
            <w:r w:rsidRPr="007C096D">
              <w:rPr>
                <w:color w:val="000000" w:themeColor="text1"/>
                <w:sz w:val="20"/>
                <w:szCs w:val="20"/>
              </w:rPr>
              <w:t>и</w:t>
            </w:r>
            <w:r w:rsidRPr="007C096D">
              <w:rPr>
                <w:color w:val="000000" w:themeColor="text1"/>
                <w:sz w:val="20"/>
                <w:szCs w:val="20"/>
              </w:rPr>
              <w:t>вании контролируемым лицом или его уполномоченным агентом?</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75.</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Допускается ли контролируемым лицом выборочное взвешивание отдельных грузовых мест при при</w:t>
            </w:r>
            <w:r w:rsidRPr="007C096D">
              <w:rPr>
                <w:color w:val="000000" w:themeColor="text1"/>
                <w:sz w:val="20"/>
                <w:szCs w:val="20"/>
              </w:rPr>
              <w:t>е</w:t>
            </w:r>
            <w:r w:rsidRPr="007C096D">
              <w:rPr>
                <w:color w:val="000000" w:themeColor="text1"/>
                <w:sz w:val="20"/>
                <w:szCs w:val="20"/>
              </w:rPr>
              <w:t>ме к перевозке грузовой отправки из нескольких грузовых мест?</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780" w:history="1">
              <w:r w:rsidR="007C096D" w:rsidRPr="007C096D">
                <w:rPr>
                  <w:color w:val="000000" w:themeColor="text1"/>
                  <w:sz w:val="20"/>
                  <w:szCs w:val="20"/>
                </w:rPr>
                <w:t>пункт 167</w:t>
              </w:r>
            </w:hyperlink>
            <w:r w:rsidR="007C096D" w:rsidRPr="007C096D">
              <w:rPr>
                <w:color w:val="000000" w:themeColor="text1"/>
                <w:sz w:val="20"/>
                <w:szCs w:val="20"/>
              </w:rPr>
              <w:t xml:space="preserve"> ФАП-82</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76.</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Осуществляет ли контролируемое лицо или его уполномоченный агент документальное формиров</w:t>
            </w:r>
            <w:r w:rsidRPr="007C096D">
              <w:rPr>
                <w:color w:val="000000" w:themeColor="text1"/>
                <w:sz w:val="20"/>
                <w:szCs w:val="20"/>
              </w:rPr>
              <w:t>а</w:t>
            </w:r>
            <w:r w:rsidRPr="007C096D">
              <w:rPr>
                <w:color w:val="000000" w:themeColor="text1"/>
                <w:sz w:val="20"/>
                <w:szCs w:val="20"/>
              </w:rPr>
              <w:t>ние грузовой коммерческой загру</w:t>
            </w:r>
            <w:r w:rsidRPr="007C096D">
              <w:rPr>
                <w:color w:val="000000" w:themeColor="text1"/>
                <w:sz w:val="20"/>
                <w:szCs w:val="20"/>
              </w:rPr>
              <w:t>з</w:t>
            </w:r>
            <w:r w:rsidRPr="007C096D">
              <w:rPr>
                <w:color w:val="000000" w:themeColor="text1"/>
                <w:sz w:val="20"/>
                <w:szCs w:val="20"/>
              </w:rPr>
              <w:t>ки на определенный рейс?</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781" w:history="1">
              <w:r w:rsidR="007C096D" w:rsidRPr="007C096D">
                <w:rPr>
                  <w:color w:val="000000" w:themeColor="text1"/>
                  <w:sz w:val="20"/>
                  <w:szCs w:val="20"/>
                </w:rPr>
                <w:t>пункт 170</w:t>
              </w:r>
            </w:hyperlink>
            <w:r w:rsidR="007C096D" w:rsidRPr="007C096D">
              <w:rPr>
                <w:color w:val="000000" w:themeColor="text1"/>
                <w:sz w:val="20"/>
                <w:szCs w:val="20"/>
              </w:rPr>
              <w:t xml:space="preserve"> ФАП-82</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77.</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Производится ли обработка груза контролируемым лицом или обсл</w:t>
            </w:r>
            <w:r w:rsidRPr="007C096D">
              <w:rPr>
                <w:color w:val="000000" w:themeColor="text1"/>
                <w:sz w:val="20"/>
                <w:szCs w:val="20"/>
              </w:rPr>
              <w:t>у</w:t>
            </w:r>
            <w:r w:rsidRPr="007C096D">
              <w:rPr>
                <w:color w:val="000000" w:themeColor="text1"/>
                <w:sz w:val="20"/>
                <w:szCs w:val="20"/>
              </w:rPr>
              <w:t>живающей организацией на основ</w:t>
            </w:r>
            <w:r w:rsidRPr="007C096D">
              <w:rPr>
                <w:color w:val="000000" w:themeColor="text1"/>
                <w:sz w:val="20"/>
                <w:szCs w:val="20"/>
              </w:rPr>
              <w:t>а</w:t>
            </w:r>
            <w:r w:rsidRPr="007C096D">
              <w:rPr>
                <w:color w:val="000000" w:themeColor="text1"/>
                <w:sz w:val="20"/>
                <w:szCs w:val="20"/>
              </w:rPr>
              <w:t>нии договора?</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782" w:history="1">
              <w:r w:rsidR="007C096D" w:rsidRPr="007C096D">
                <w:rPr>
                  <w:color w:val="000000" w:themeColor="text1"/>
                  <w:sz w:val="20"/>
                  <w:szCs w:val="20"/>
                </w:rPr>
                <w:t>пункт 172</w:t>
              </w:r>
            </w:hyperlink>
            <w:r w:rsidR="007C096D" w:rsidRPr="007C096D">
              <w:rPr>
                <w:color w:val="000000" w:themeColor="text1"/>
                <w:sz w:val="20"/>
                <w:szCs w:val="20"/>
              </w:rPr>
              <w:t xml:space="preserve"> ФАП-82</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78.</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 xml:space="preserve">Упакованы ли грузоотправителем грузы, принимаемые к перевозке в тару, емкости и другие </w:t>
            </w:r>
            <w:proofErr w:type="gramStart"/>
            <w:r w:rsidRPr="007C096D">
              <w:rPr>
                <w:color w:val="000000" w:themeColor="text1"/>
                <w:sz w:val="20"/>
                <w:szCs w:val="20"/>
              </w:rPr>
              <w:t>компоненты</w:t>
            </w:r>
            <w:proofErr w:type="gramEnd"/>
            <w:r w:rsidRPr="007C096D">
              <w:rPr>
                <w:color w:val="000000" w:themeColor="text1"/>
                <w:sz w:val="20"/>
                <w:szCs w:val="20"/>
              </w:rPr>
              <w:t xml:space="preserve"> и материалы, обеспечивающие:</w:t>
            </w:r>
          </w:p>
        </w:tc>
        <w:tc>
          <w:tcPr>
            <w:tcW w:w="3260" w:type="dxa"/>
            <w:vMerge w:val="restart"/>
          </w:tcPr>
          <w:p w:rsidR="007C096D" w:rsidRPr="007C096D" w:rsidRDefault="00BF34D0" w:rsidP="009C47A8">
            <w:pPr>
              <w:widowControl w:val="0"/>
              <w:suppressAutoHyphens w:val="0"/>
              <w:autoSpaceDE w:val="0"/>
              <w:autoSpaceDN w:val="0"/>
              <w:rPr>
                <w:color w:val="000000" w:themeColor="text1"/>
                <w:sz w:val="20"/>
                <w:szCs w:val="20"/>
              </w:rPr>
            </w:pPr>
            <w:hyperlink r:id="rId783" w:history="1">
              <w:r w:rsidR="007C096D" w:rsidRPr="007C096D">
                <w:rPr>
                  <w:color w:val="000000" w:themeColor="text1"/>
                  <w:sz w:val="20"/>
                  <w:szCs w:val="20"/>
                </w:rPr>
                <w:t>пункт 173</w:t>
              </w:r>
            </w:hyperlink>
            <w:r w:rsidR="007C096D" w:rsidRPr="007C096D">
              <w:rPr>
                <w:color w:val="000000" w:themeColor="text1"/>
                <w:sz w:val="20"/>
                <w:szCs w:val="20"/>
              </w:rPr>
              <w:t xml:space="preserve"> ФАП-82</w:t>
            </w:r>
          </w:p>
        </w:tc>
        <w:tc>
          <w:tcPr>
            <w:tcW w:w="567" w:type="dxa"/>
            <w:vMerge w:val="restart"/>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78.1.</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защиту груза от повреждений, от порчи и потерь, целостности груза?</w:t>
            </w:r>
          </w:p>
        </w:tc>
        <w:tc>
          <w:tcPr>
            <w:tcW w:w="3260" w:type="dxa"/>
            <w:vMerge/>
          </w:tcPr>
          <w:p w:rsidR="007C096D" w:rsidRPr="007C096D" w:rsidRDefault="007C096D" w:rsidP="009C47A8">
            <w:pPr>
              <w:suppressAutoHyphens w:val="0"/>
              <w:rPr>
                <w:color w:val="000000" w:themeColor="text1"/>
                <w:sz w:val="20"/>
                <w:szCs w:val="20"/>
              </w:rPr>
            </w:pPr>
          </w:p>
        </w:tc>
        <w:tc>
          <w:tcPr>
            <w:tcW w:w="567" w:type="dxa"/>
            <w:vMerge/>
          </w:tcPr>
          <w:p w:rsidR="007C096D" w:rsidRPr="007C096D" w:rsidRDefault="007C096D" w:rsidP="009C47A8">
            <w:pPr>
              <w:suppressAutoHyphens w:val="0"/>
              <w:rPr>
                <w:color w:val="000000" w:themeColor="text1"/>
                <w:sz w:val="20"/>
                <w:szCs w:val="20"/>
              </w:rPr>
            </w:pPr>
          </w:p>
        </w:tc>
        <w:tc>
          <w:tcPr>
            <w:tcW w:w="709" w:type="dxa"/>
          </w:tcPr>
          <w:p w:rsidR="007C096D" w:rsidRPr="007C096D" w:rsidRDefault="007C096D" w:rsidP="009C47A8">
            <w:pPr>
              <w:suppressAutoHyphens w:val="0"/>
              <w:rPr>
                <w:color w:val="000000" w:themeColor="text1"/>
                <w:sz w:val="20"/>
                <w:szCs w:val="20"/>
              </w:rPr>
            </w:pPr>
          </w:p>
        </w:tc>
        <w:tc>
          <w:tcPr>
            <w:tcW w:w="1134" w:type="dxa"/>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suppressAutoHyphens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78.2.</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защиту окружающей среды от з</w:t>
            </w:r>
            <w:r w:rsidRPr="007C096D">
              <w:rPr>
                <w:color w:val="000000" w:themeColor="text1"/>
                <w:sz w:val="20"/>
                <w:szCs w:val="20"/>
              </w:rPr>
              <w:t>а</w:t>
            </w:r>
            <w:r w:rsidRPr="007C096D">
              <w:rPr>
                <w:color w:val="000000" w:themeColor="text1"/>
                <w:sz w:val="20"/>
                <w:szCs w:val="20"/>
              </w:rPr>
              <w:t>грязнения?</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78.3.</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обработку груза (далее - упаковка) с учетом специфических свой</w:t>
            </w:r>
            <w:proofErr w:type="gramStart"/>
            <w:r w:rsidRPr="007C096D">
              <w:rPr>
                <w:color w:val="000000" w:themeColor="text1"/>
                <w:sz w:val="20"/>
                <w:szCs w:val="20"/>
              </w:rPr>
              <w:t>ств гр</w:t>
            </w:r>
            <w:proofErr w:type="gramEnd"/>
            <w:r w:rsidRPr="007C096D">
              <w:rPr>
                <w:color w:val="000000" w:themeColor="text1"/>
                <w:sz w:val="20"/>
                <w:szCs w:val="20"/>
              </w:rPr>
              <w:t>у</w:t>
            </w:r>
            <w:r w:rsidRPr="007C096D">
              <w:rPr>
                <w:color w:val="000000" w:themeColor="text1"/>
                <w:sz w:val="20"/>
                <w:szCs w:val="20"/>
              </w:rPr>
              <w:t xml:space="preserve">за и особенностей таким образом, </w:t>
            </w:r>
            <w:r w:rsidRPr="007C096D">
              <w:rPr>
                <w:color w:val="000000" w:themeColor="text1"/>
                <w:sz w:val="20"/>
                <w:szCs w:val="20"/>
              </w:rPr>
              <w:lastRenderedPageBreak/>
              <w:t>чтобы обеспечивалась их сохра</w:t>
            </w:r>
            <w:r w:rsidRPr="007C096D">
              <w:rPr>
                <w:color w:val="000000" w:themeColor="text1"/>
                <w:sz w:val="20"/>
                <w:szCs w:val="20"/>
              </w:rPr>
              <w:t>н</w:t>
            </w:r>
            <w:r w:rsidRPr="007C096D">
              <w:rPr>
                <w:color w:val="000000" w:themeColor="text1"/>
                <w:sz w:val="20"/>
                <w:szCs w:val="20"/>
              </w:rPr>
              <w:t>ность при перевозке, перевалке, перегрузке, транспортировке и хр</w:t>
            </w:r>
            <w:r w:rsidRPr="007C096D">
              <w:rPr>
                <w:color w:val="000000" w:themeColor="text1"/>
                <w:sz w:val="20"/>
                <w:szCs w:val="20"/>
              </w:rPr>
              <w:t>а</w:t>
            </w:r>
            <w:r w:rsidRPr="007C096D">
              <w:rPr>
                <w:color w:val="000000" w:themeColor="text1"/>
                <w:sz w:val="20"/>
                <w:szCs w:val="20"/>
              </w:rPr>
              <w:t>нении?</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lastRenderedPageBreak/>
              <w:t>78.4.</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исключение доступа к содержимому и возможности причинения вреда пассажирам, членам экипажа, тр</w:t>
            </w:r>
            <w:r w:rsidRPr="007C096D">
              <w:rPr>
                <w:color w:val="000000" w:themeColor="text1"/>
                <w:sz w:val="20"/>
                <w:szCs w:val="20"/>
              </w:rPr>
              <w:t>е</w:t>
            </w:r>
            <w:r w:rsidRPr="007C096D">
              <w:rPr>
                <w:color w:val="000000" w:themeColor="text1"/>
                <w:sz w:val="20"/>
                <w:szCs w:val="20"/>
              </w:rPr>
              <w:t>тьим лицам, воздушному судну, другим грузам, багажу или имущ</w:t>
            </w:r>
            <w:r w:rsidRPr="007C096D">
              <w:rPr>
                <w:color w:val="000000" w:themeColor="text1"/>
                <w:sz w:val="20"/>
                <w:szCs w:val="20"/>
              </w:rPr>
              <w:t>е</w:t>
            </w:r>
            <w:r w:rsidRPr="007C096D">
              <w:rPr>
                <w:color w:val="000000" w:themeColor="text1"/>
                <w:sz w:val="20"/>
                <w:szCs w:val="20"/>
              </w:rPr>
              <w:t>ству перевозчика?</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79.</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Обеспечивает ли контролируемое лицо возможность надежного кре</w:t>
            </w:r>
            <w:r w:rsidRPr="007C096D">
              <w:rPr>
                <w:color w:val="000000" w:themeColor="text1"/>
                <w:sz w:val="20"/>
                <w:szCs w:val="20"/>
              </w:rPr>
              <w:t>п</w:t>
            </w:r>
            <w:r w:rsidRPr="007C096D">
              <w:rPr>
                <w:color w:val="000000" w:themeColor="text1"/>
                <w:sz w:val="20"/>
                <w:szCs w:val="20"/>
              </w:rPr>
              <w:t>ления на борту воздушного судна упаковки груза?</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784" w:history="1">
              <w:r w:rsidR="007C096D" w:rsidRPr="007C096D">
                <w:rPr>
                  <w:color w:val="000000" w:themeColor="text1"/>
                  <w:sz w:val="20"/>
                  <w:szCs w:val="20"/>
                </w:rPr>
                <w:t>пункт 174</w:t>
              </w:r>
            </w:hyperlink>
            <w:r w:rsidR="007C096D" w:rsidRPr="007C096D">
              <w:rPr>
                <w:color w:val="000000" w:themeColor="text1"/>
                <w:sz w:val="20"/>
                <w:szCs w:val="20"/>
              </w:rPr>
              <w:t xml:space="preserve"> ФАП-82</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80.</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Обеспечивает ли упаковка груза безопасную перевозку на борту во</w:t>
            </w:r>
            <w:r w:rsidRPr="007C096D">
              <w:rPr>
                <w:color w:val="000000" w:themeColor="text1"/>
                <w:sz w:val="20"/>
                <w:szCs w:val="20"/>
              </w:rPr>
              <w:t>з</w:t>
            </w:r>
            <w:r w:rsidRPr="007C096D">
              <w:rPr>
                <w:color w:val="000000" w:themeColor="text1"/>
                <w:sz w:val="20"/>
                <w:szCs w:val="20"/>
              </w:rPr>
              <w:t>душного судна в части нанесения вреда оборудованию воздушного судна, а также перевозимому со</w:t>
            </w:r>
            <w:r w:rsidRPr="007C096D">
              <w:rPr>
                <w:color w:val="000000" w:themeColor="text1"/>
                <w:sz w:val="20"/>
                <w:szCs w:val="20"/>
              </w:rPr>
              <w:t>в</w:t>
            </w:r>
            <w:r w:rsidRPr="007C096D">
              <w:rPr>
                <w:color w:val="000000" w:themeColor="text1"/>
                <w:sz w:val="20"/>
                <w:szCs w:val="20"/>
              </w:rPr>
              <w:t>местно с ним другому грузу и баг</w:t>
            </w:r>
            <w:r w:rsidRPr="007C096D">
              <w:rPr>
                <w:color w:val="000000" w:themeColor="text1"/>
                <w:sz w:val="20"/>
                <w:szCs w:val="20"/>
              </w:rPr>
              <w:t>а</w:t>
            </w:r>
            <w:r w:rsidRPr="007C096D">
              <w:rPr>
                <w:color w:val="000000" w:themeColor="text1"/>
                <w:sz w:val="20"/>
                <w:szCs w:val="20"/>
              </w:rPr>
              <w:t>жу?</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785" w:history="1">
              <w:r w:rsidR="007C096D" w:rsidRPr="007C096D">
                <w:rPr>
                  <w:color w:val="000000" w:themeColor="text1"/>
                  <w:sz w:val="20"/>
                  <w:szCs w:val="20"/>
                </w:rPr>
                <w:t>пункт 175</w:t>
              </w:r>
            </w:hyperlink>
            <w:r w:rsidR="007C096D" w:rsidRPr="007C096D">
              <w:rPr>
                <w:color w:val="000000" w:themeColor="text1"/>
                <w:sz w:val="20"/>
                <w:szCs w:val="20"/>
              </w:rPr>
              <w:t xml:space="preserve"> ФАП-82</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81.</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Не нарушаются ли контролируемым лицом технические условия тран</w:t>
            </w:r>
            <w:r w:rsidRPr="007C096D">
              <w:rPr>
                <w:color w:val="000000" w:themeColor="text1"/>
                <w:sz w:val="20"/>
                <w:szCs w:val="20"/>
              </w:rPr>
              <w:t>с</w:t>
            </w:r>
            <w:r w:rsidRPr="007C096D">
              <w:rPr>
                <w:color w:val="000000" w:themeColor="text1"/>
                <w:sz w:val="20"/>
                <w:szCs w:val="20"/>
              </w:rPr>
              <w:t>портировки без упаковки негаб</w:t>
            </w:r>
            <w:r w:rsidRPr="007C096D">
              <w:rPr>
                <w:color w:val="000000" w:themeColor="text1"/>
                <w:sz w:val="20"/>
                <w:szCs w:val="20"/>
              </w:rPr>
              <w:t>а</w:t>
            </w:r>
            <w:r w:rsidRPr="007C096D">
              <w:rPr>
                <w:color w:val="000000" w:themeColor="text1"/>
                <w:sz w:val="20"/>
                <w:szCs w:val="20"/>
              </w:rPr>
              <w:t>ритного или тяжеловесного груза?</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786" w:history="1">
              <w:r w:rsidR="007C096D" w:rsidRPr="007C096D">
                <w:rPr>
                  <w:color w:val="000000" w:themeColor="text1"/>
                  <w:sz w:val="20"/>
                  <w:szCs w:val="20"/>
                </w:rPr>
                <w:t>пункт 176</w:t>
              </w:r>
            </w:hyperlink>
            <w:r w:rsidR="007C096D" w:rsidRPr="007C096D">
              <w:rPr>
                <w:color w:val="000000" w:themeColor="text1"/>
                <w:sz w:val="20"/>
                <w:szCs w:val="20"/>
              </w:rPr>
              <w:t xml:space="preserve"> ФАП-82</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82.</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Имеет ли каждое грузовое место следующие виды маркировки с ук</w:t>
            </w:r>
            <w:r w:rsidRPr="007C096D">
              <w:rPr>
                <w:color w:val="000000" w:themeColor="text1"/>
                <w:sz w:val="20"/>
                <w:szCs w:val="20"/>
              </w:rPr>
              <w:t>а</w:t>
            </w:r>
            <w:r w:rsidRPr="007C096D">
              <w:rPr>
                <w:color w:val="000000" w:themeColor="text1"/>
                <w:sz w:val="20"/>
                <w:szCs w:val="20"/>
              </w:rPr>
              <w:t>занием достоверных и достаточных сведений:</w:t>
            </w:r>
          </w:p>
        </w:tc>
        <w:tc>
          <w:tcPr>
            <w:tcW w:w="3260" w:type="dxa"/>
            <w:vMerge w:val="restart"/>
          </w:tcPr>
          <w:p w:rsidR="007C096D" w:rsidRPr="007C096D" w:rsidRDefault="00BF34D0" w:rsidP="009C47A8">
            <w:pPr>
              <w:widowControl w:val="0"/>
              <w:suppressAutoHyphens w:val="0"/>
              <w:autoSpaceDE w:val="0"/>
              <w:autoSpaceDN w:val="0"/>
              <w:rPr>
                <w:color w:val="000000" w:themeColor="text1"/>
                <w:sz w:val="20"/>
                <w:szCs w:val="20"/>
              </w:rPr>
            </w:pPr>
            <w:hyperlink r:id="rId787" w:history="1">
              <w:r w:rsidR="007C096D" w:rsidRPr="007C096D">
                <w:rPr>
                  <w:color w:val="000000" w:themeColor="text1"/>
                  <w:sz w:val="20"/>
                  <w:szCs w:val="20"/>
                </w:rPr>
                <w:t>пункты 166</w:t>
              </w:r>
            </w:hyperlink>
            <w:r w:rsidR="007C096D" w:rsidRPr="007C096D">
              <w:rPr>
                <w:color w:val="000000" w:themeColor="text1"/>
                <w:sz w:val="20"/>
                <w:szCs w:val="20"/>
              </w:rPr>
              <w:t xml:space="preserve">, </w:t>
            </w:r>
            <w:hyperlink r:id="rId788" w:history="1">
              <w:r w:rsidR="007C096D" w:rsidRPr="007C096D">
                <w:rPr>
                  <w:color w:val="000000" w:themeColor="text1"/>
                  <w:sz w:val="20"/>
                  <w:szCs w:val="20"/>
                </w:rPr>
                <w:t>177</w:t>
              </w:r>
            </w:hyperlink>
            <w:r w:rsidR="007C096D" w:rsidRPr="007C096D">
              <w:rPr>
                <w:color w:val="000000" w:themeColor="text1"/>
                <w:sz w:val="20"/>
                <w:szCs w:val="20"/>
              </w:rPr>
              <w:t xml:space="preserve"> ФАП-82</w:t>
            </w:r>
          </w:p>
        </w:tc>
        <w:tc>
          <w:tcPr>
            <w:tcW w:w="567" w:type="dxa"/>
            <w:vMerge w:val="restart"/>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82.1.</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отправительскую?</w:t>
            </w:r>
          </w:p>
        </w:tc>
        <w:tc>
          <w:tcPr>
            <w:tcW w:w="3260" w:type="dxa"/>
            <w:vMerge/>
          </w:tcPr>
          <w:p w:rsidR="007C096D" w:rsidRPr="007C096D" w:rsidRDefault="007C096D" w:rsidP="009C47A8">
            <w:pPr>
              <w:suppressAutoHyphens w:val="0"/>
              <w:rPr>
                <w:color w:val="000000" w:themeColor="text1"/>
                <w:sz w:val="20"/>
                <w:szCs w:val="20"/>
              </w:rPr>
            </w:pPr>
          </w:p>
        </w:tc>
        <w:tc>
          <w:tcPr>
            <w:tcW w:w="567" w:type="dxa"/>
            <w:vMerge/>
          </w:tcPr>
          <w:p w:rsidR="007C096D" w:rsidRPr="007C096D" w:rsidRDefault="007C096D" w:rsidP="009C47A8">
            <w:pPr>
              <w:suppressAutoHyphens w:val="0"/>
              <w:rPr>
                <w:color w:val="000000" w:themeColor="text1"/>
                <w:sz w:val="20"/>
                <w:szCs w:val="20"/>
              </w:rPr>
            </w:pPr>
          </w:p>
        </w:tc>
        <w:tc>
          <w:tcPr>
            <w:tcW w:w="709" w:type="dxa"/>
          </w:tcPr>
          <w:p w:rsidR="007C096D" w:rsidRPr="007C096D" w:rsidRDefault="007C096D" w:rsidP="009C47A8">
            <w:pPr>
              <w:suppressAutoHyphens w:val="0"/>
              <w:rPr>
                <w:color w:val="000000" w:themeColor="text1"/>
                <w:sz w:val="20"/>
                <w:szCs w:val="20"/>
              </w:rPr>
            </w:pPr>
          </w:p>
        </w:tc>
        <w:tc>
          <w:tcPr>
            <w:tcW w:w="1134" w:type="dxa"/>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suppressAutoHyphens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82.2.</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транспортную?</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82.3.</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специальную маркировку при нео</w:t>
            </w:r>
            <w:r w:rsidRPr="007C096D">
              <w:rPr>
                <w:color w:val="000000" w:themeColor="text1"/>
                <w:sz w:val="20"/>
                <w:szCs w:val="20"/>
              </w:rPr>
              <w:t>б</w:t>
            </w:r>
            <w:r w:rsidRPr="007C096D">
              <w:rPr>
                <w:color w:val="000000" w:themeColor="text1"/>
                <w:sz w:val="20"/>
                <w:szCs w:val="20"/>
              </w:rPr>
              <w:t>ходимости?</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83.</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Опломбирована ли контролиру</w:t>
            </w:r>
            <w:r w:rsidRPr="007C096D">
              <w:rPr>
                <w:color w:val="000000" w:themeColor="text1"/>
                <w:sz w:val="20"/>
                <w:szCs w:val="20"/>
              </w:rPr>
              <w:t>е</w:t>
            </w:r>
            <w:r w:rsidRPr="007C096D">
              <w:rPr>
                <w:color w:val="000000" w:themeColor="text1"/>
                <w:sz w:val="20"/>
                <w:szCs w:val="20"/>
              </w:rPr>
              <w:t>мым лицом стандартной пломбой с ясными оттисками цифровых бу</w:t>
            </w:r>
            <w:r w:rsidRPr="007C096D">
              <w:rPr>
                <w:color w:val="000000" w:themeColor="text1"/>
                <w:sz w:val="20"/>
                <w:szCs w:val="20"/>
              </w:rPr>
              <w:t>к</w:t>
            </w:r>
            <w:r w:rsidRPr="007C096D">
              <w:rPr>
                <w:color w:val="000000" w:themeColor="text1"/>
                <w:sz w:val="20"/>
                <w:szCs w:val="20"/>
              </w:rPr>
              <w:t>венных знаков упаковка грузовых мест с объявленной ценностью?</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789" w:history="1">
              <w:r w:rsidR="007C096D" w:rsidRPr="007C096D">
                <w:rPr>
                  <w:color w:val="000000" w:themeColor="text1"/>
                  <w:sz w:val="20"/>
                  <w:szCs w:val="20"/>
                </w:rPr>
                <w:t>пункт 178</w:t>
              </w:r>
            </w:hyperlink>
            <w:r w:rsidR="007C096D" w:rsidRPr="007C096D">
              <w:rPr>
                <w:color w:val="000000" w:themeColor="text1"/>
                <w:sz w:val="20"/>
                <w:szCs w:val="20"/>
              </w:rPr>
              <w:t xml:space="preserve"> ФАП-82</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84.</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Производится ли субъектом пр</w:t>
            </w:r>
            <w:r w:rsidRPr="007C096D">
              <w:rPr>
                <w:color w:val="000000" w:themeColor="text1"/>
                <w:sz w:val="20"/>
                <w:szCs w:val="20"/>
              </w:rPr>
              <w:t>о</w:t>
            </w:r>
            <w:r w:rsidRPr="007C096D">
              <w:rPr>
                <w:color w:val="000000" w:themeColor="text1"/>
                <w:sz w:val="20"/>
                <w:szCs w:val="20"/>
              </w:rPr>
              <w:t>верки в целях обеспечения сохра</w:t>
            </w:r>
            <w:r w:rsidRPr="007C096D">
              <w:rPr>
                <w:color w:val="000000" w:themeColor="text1"/>
                <w:sz w:val="20"/>
                <w:szCs w:val="20"/>
              </w:rPr>
              <w:t>н</w:t>
            </w:r>
            <w:r w:rsidRPr="007C096D">
              <w:rPr>
                <w:color w:val="000000" w:themeColor="text1"/>
                <w:sz w:val="20"/>
                <w:szCs w:val="20"/>
              </w:rPr>
              <w:t>ности груза или удостоверения о</w:t>
            </w:r>
            <w:r w:rsidRPr="007C096D">
              <w:rPr>
                <w:color w:val="000000" w:themeColor="text1"/>
                <w:sz w:val="20"/>
                <w:szCs w:val="20"/>
              </w:rPr>
              <w:t>б</w:t>
            </w:r>
            <w:r w:rsidRPr="007C096D">
              <w:rPr>
                <w:color w:val="000000" w:themeColor="text1"/>
                <w:sz w:val="20"/>
                <w:szCs w:val="20"/>
              </w:rPr>
              <w:t>наруженной неисправности вскр</w:t>
            </w:r>
            <w:r w:rsidRPr="007C096D">
              <w:rPr>
                <w:color w:val="000000" w:themeColor="text1"/>
                <w:sz w:val="20"/>
                <w:szCs w:val="20"/>
              </w:rPr>
              <w:t>ы</w:t>
            </w:r>
            <w:r w:rsidRPr="007C096D">
              <w:rPr>
                <w:color w:val="000000" w:themeColor="text1"/>
                <w:sz w:val="20"/>
                <w:szCs w:val="20"/>
              </w:rPr>
              <w:t xml:space="preserve">тие упаковки груза в присутствии комиссии, созданной перевозчиком или обслуживающей организацией с дальнейшим составлением акта и </w:t>
            </w:r>
            <w:proofErr w:type="spellStart"/>
            <w:r w:rsidRPr="007C096D">
              <w:rPr>
                <w:color w:val="000000" w:themeColor="text1"/>
                <w:sz w:val="20"/>
                <w:szCs w:val="20"/>
              </w:rPr>
              <w:t>переупаковыванием</w:t>
            </w:r>
            <w:proofErr w:type="spellEnd"/>
            <w:r w:rsidRPr="007C096D">
              <w:rPr>
                <w:color w:val="000000" w:themeColor="text1"/>
                <w:sz w:val="20"/>
                <w:szCs w:val="20"/>
              </w:rPr>
              <w:t xml:space="preserve"> груза перево</w:t>
            </w:r>
            <w:r w:rsidRPr="007C096D">
              <w:rPr>
                <w:color w:val="000000" w:themeColor="text1"/>
                <w:sz w:val="20"/>
                <w:szCs w:val="20"/>
              </w:rPr>
              <w:t>з</w:t>
            </w:r>
            <w:r w:rsidRPr="007C096D">
              <w:rPr>
                <w:color w:val="000000" w:themeColor="text1"/>
                <w:sz w:val="20"/>
                <w:szCs w:val="20"/>
              </w:rPr>
              <w:t>чиком или уполномоченным аге</w:t>
            </w:r>
            <w:r w:rsidRPr="007C096D">
              <w:rPr>
                <w:color w:val="000000" w:themeColor="text1"/>
                <w:sz w:val="20"/>
                <w:szCs w:val="20"/>
              </w:rPr>
              <w:t>н</w:t>
            </w:r>
            <w:r w:rsidRPr="007C096D">
              <w:rPr>
                <w:color w:val="000000" w:themeColor="text1"/>
                <w:sz w:val="20"/>
                <w:szCs w:val="20"/>
              </w:rPr>
              <w:t>том?</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790" w:history="1">
              <w:r w:rsidR="007C096D" w:rsidRPr="007C096D">
                <w:rPr>
                  <w:color w:val="000000" w:themeColor="text1"/>
                  <w:sz w:val="20"/>
                  <w:szCs w:val="20"/>
                </w:rPr>
                <w:t>пункты 179</w:t>
              </w:r>
            </w:hyperlink>
            <w:r w:rsidR="007C096D" w:rsidRPr="007C096D">
              <w:rPr>
                <w:color w:val="000000" w:themeColor="text1"/>
                <w:sz w:val="20"/>
                <w:szCs w:val="20"/>
              </w:rPr>
              <w:t xml:space="preserve"> - </w:t>
            </w:r>
            <w:hyperlink r:id="rId791" w:history="1">
              <w:r w:rsidR="007C096D" w:rsidRPr="007C096D">
                <w:rPr>
                  <w:color w:val="000000" w:themeColor="text1"/>
                  <w:sz w:val="20"/>
                  <w:szCs w:val="20"/>
                </w:rPr>
                <w:t>181</w:t>
              </w:r>
            </w:hyperlink>
            <w:r w:rsidR="007C096D" w:rsidRPr="007C096D">
              <w:rPr>
                <w:color w:val="000000" w:themeColor="text1"/>
                <w:sz w:val="20"/>
                <w:szCs w:val="20"/>
              </w:rPr>
              <w:t xml:space="preserve"> ФАП-82</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lastRenderedPageBreak/>
              <w:t>85.</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контролируемым лицом или его уполномоченным агентом:</w:t>
            </w:r>
          </w:p>
        </w:tc>
        <w:tc>
          <w:tcPr>
            <w:tcW w:w="3260" w:type="dxa"/>
            <w:vMerge w:val="restart"/>
          </w:tcPr>
          <w:p w:rsidR="007C096D" w:rsidRPr="007C096D" w:rsidRDefault="00BF34D0" w:rsidP="009C47A8">
            <w:pPr>
              <w:widowControl w:val="0"/>
              <w:suppressAutoHyphens w:val="0"/>
              <w:autoSpaceDE w:val="0"/>
              <w:autoSpaceDN w:val="0"/>
              <w:rPr>
                <w:color w:val="000000" w:themeColor="text1"/>
                <w:sz w:val="20"/>
                <w:szCs w:val="20"/>
              </w:rPr>
            </w:pPr>
            <w:hyperlink r:id="rId792" w:history="1">
              <w:r w:rsidR="007C096D" w:rsidRPr="007C096D">
                <w:rPr>
                  <w:color w:val="000000" w:themeColor="text1"/>
                  <w:sz w:val="20"/>
                  <w:szCs w:val="20"/>
                </w:rPr>
                <w:t>пункты 182</w:t>
              </w:r>
            </w:hyperlink>
            <w:r w:rsidR="007C096D" w:rsidRPr="007C096D">
              <w:rPr>
                <w:color w:val="000000" w:themeColor="text1"/>
                <w:sz w:val="20"/>
                <w:szCs w:val="20"/>
              </w:rPr>
              <w:t xml:space="preserve">, </w:t>
            </w:r>
            <w:hyperlink r:id="rId793" w:history="1">
              <w:r w:rsidR="007C096D" w:rsidRPr="007C096D">
                <w:rPr>
                  <w:color w:val="000000" w:themeColor="text1"/>
                  <w:sz w:val="20"/>
                  <w:szCs w:val="20"/>
                </w:rPr>
                <w:t>184</w:t>
              </w:r>
            </w:hyperlink>
            <w:r w:rsidR="007C096D" w:rsidRPr="007C096D">
              <w:rPr>
                <w:color w:val="000000" w:themeColor="text1"/>
                <w:sz w:val="20"/>
                <w:szCs w:val="20"/>
              </w:rPr>
              <w:t xml:space="preserve">, </w:t>
            </w:r>
            <w:hyperlink r:id="rId794" w:history="1">
              <w:r w:rsidR="007C096D" w:rsidRPr="007C096D">
                <w:rPr>
                  <w:color w:val="000000" w:themeColor="text1"/>
                  <w:sz w:val="20"/>
                  <w:szCs w:val="20"/>
                </w:rPr>
                <w:t>185</w:t>
              </w:r>
            </w:hyperlink>
            <w:r w:rsidR="007C096D" w:rsidRPr="007C096D">
              <w:rPr>
                <w:color w:val="000000" w:themeColor="text1"/>
                <w:sz w:val="20"/>
                <w:szCs w:val="20"/>
              </w:rPr>
              <w:t xml:space="preserve">, </w:t>
            </w:r>
            <w:hyperlink r:id="rId795" w:history="1">
              <w:r w:rsidR="007C096D" w:rsidRPr="007C096D">
                <w:rPr>
                  <w:color w:val="000000" w:themeColor="text1"/>
                  <w:sz w:val="20"/>
                  <w:szCs w:val="20"/>
                </w:rPr>
                <w:t>186</w:t>
              </w:r>
            </w:hyperlink>
            <w:r w:rsidR="007C096D" w:rsidRPr="007C096D">
              <w:rPr>
                <w:color w:val="000000" w:themeColor="text1"/>
                <w:sz w:val="20"/>
                <w:szCs w:val="20"/>
              </w:rPr>
              <w:t xml:space="preserve">, </w:t>
            </w:r>
            <w:hyperlink r:id="rId796" w:history="1">
              <w:r w:rsidR="007C096D" w:rsidRPr="007C096D">
                <w:rPr>
                  <w:color w:val="000000" w:themeColor="text1"/>
                  <w:sz w:val="20"/>
                  <w:szCs w:val="20"/>
                </w:rPr>
                <w:t>188</w:t>
              </w:r>
            </w:hyperlink>
            <w:r w:rsidR="007C096D" w:rsidRPr="007C096D">
              <w:rPr>
                <w:color w:val="000000" w:themeColor="text1"/>
                <w:sz w:val="20"/>
                <w:szCs w:val="20"/>
              </w:rPr>
              <w:t xml:space="preserve"> ФАП-82</w:t>
            </w:r>
          </w:p>
        </w:tc>
        <w:tc>
          <w:tcPr>
            <w:tcW w:w="567" w:type="dxa"/>
            <w:vMerge w:val="restart"/>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85.1.</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выполняются ли распоряжения гр</w:t>
            </w:r>
            <w:r w:rsidRPr="007C096D">
              <w:rPr>
                <w:color w:val="000000" w:themeColor="text1"/>
                <w:sz w:val="20"/>
                <w:szCs w:val="20"/>
              </w:rPr>
              <w:t>у</w:t>
            </w:r>
            <w:r w:rsidRPr="007C096D">
              <w:rPr>
                <w:color w:val="000000" w:themeColor="text1"/>
                <w:sz w:val="20"/>
                <w:szCs w:val="20"/>
              </w:rPr>
              <w:t>зоотправителя, связанные с пер</w:t>
            </w:r>
            <w:r w:rsidRPr="007C096D">
              <w:rPr>
                <w:color w:val="000000" w:themeColor="text1"/>
                <w:sz w:val="20"/>
                <w:szCs w:val="20"/>
              </w:rPr>
              <w:t>е</w:t>
            </w:r>
            <w:r w:rsidRPr="007C096D">
              <w:rPr>
                <w:color w:val="000000" w:themeColor="text1"/>
                <w:sz w:val="20"/>
                <w:szCs w:val="20"/>
              </w:rPr>
              <w:t>возкой груза?</w:t>
            </w:r>
          </w:p>
        </w:tc>
        <w:tc>
          <w:tcPr>
            <w:tcW w:w="3260" w:type="dxa"/>
            <w:vMerge/>
          </w:tcPr>
          <w:p w:rsidR="007C096D" w:rsidRPr="007C096D" w:rsidRDefault="007C096D" w:rsidP="009C47A8">
            <w:pPr>
              <w:suppressAutoHyphens w:val="0"/>
              <w:rPr>
                <w:color w:val="000000" w:themeColor="text1"/>
                <w:sz w:val="20"/>
                <w:szCs w:val="20"/>
              </w:rPr>
            </w:pPr>
          </w:p>
        </w:tc>
        <w:tc>
          <w:tcPr>
            <w:tcW w:w="567" w:type="dxa"/>
            <w:vMerge/>
          </w:tcPr>
          <w:p w:rsidR="007C096D" w:rsidRPr="007C096D" w:rsidRDefault="007C096D" w:rsidP="009C47A8">
            <w:pPr>
              <w:suppressAutoHyphens w:val="0"/>
              <w:rPr>
                <w:color w:val="000000" w:themeColor="text1"/>
                <w:sz w:val="20"/>
                <w:szCs w:val="20"/>
              </w:rPr>
            </w:pPr>
          </w:p>
        </w:tc>
        <w:tc>
          <w:tcPr>
            <w:tcW w:w="709" w:type="dxa"/>
          </w:tcPr>
          <w:p w:rsidR="007C096D" w:rsidRPr="007C096D" w:rsidRDefault="007C096D" w:rsidP="009C47A8">
            <w:pPr>
              <w:suppressAutoHyphens w:val="0"/>
              <w:rPr>
                <w:color w:val="000000" w:themeColor="text1"/>
                <w:sz w:val="20"/>
                <w:szCs w:val="20"/>
              </w:rPr>
            </w:pPr>
          </w:p>
        </w:tc>
        <w:tc>
          <w:tcPr>
            <w:tcW w:w="1134" w:type="dxa"/>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suppressAutoHyphens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85.2.</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уведомляется ли грузоотправитель о невозможности исполнения его ра</w:t>
            </w:r>
            <w:r w:rsidRPr="007C096D">
              <w:rPr>
                <w:color w:val="000000" w:themeColor="text1"/>
                <w:sz w:val="20"/>
                <w:szCs w:val="20"/>
              </w:rPr>
              <w:t>с</w:t>
            </w:r>
            <w:r w:rsidRPr="007C096D">
              <w:rPr>
                <w:color w:val="000000" w:themeColor="text1"/>
                <w:sz w:val="20"/>
                <w:szCs w:val="20"/>
              </w:rPr>
              <w:t>поряжения в случае, когда такое распоряжение может нанести ущерб перевозчику или другим лицам?</w:t>
            </w:r>
          </w:p>
        </w:tc>
        <w:tc>
          <w:tcPr>
            <w:tcW w:w="3260" w:type="dxa"/>
            <w:vMerge/>
          </w:tcPr>
          <w:p w:rsidR="007C096D" w:rsidRPr="007C096D" w:rsidRDefault="007C096D" w:rsidP="009C47A8">
            <w:pPr>
              <w:suppressAutoHyphens w:val="0"/>
              <w:rPr>
                <w:color w:val="000000" w:themeColor="text1"/>
                <w:sz w:val="20"/>
                <w:szCs w:val="20"/>
              </w:rPr>
            </w:pPr>
          </w:p>
        </w:tc>
        <w:tc>
          <w:tcPr>
            <w:tcW w:w="567" w:type="dxa"/>
            <w:vMerge/>
          </w:tcPr>
          <w:p w:rsidR="007C096D" w:rsidRPr="007C096D" w:rsidRDefault="007C096D" w:rsidP="009C47A8">
            <w:pPr>
              <w:suppressAutoHyphens w:val="0"/>
              <w:rPr>
                <w:color w:val="000000" w:themeColor="text1"/>
                <w:sz w:val="20"/>
                <w:szCs w:val="20"/>
              </w:rPr>
            </w:pPr>
          </w:p>
        </w:tc>
        <w:tc>
          <w:tcPr>
            <w:tcW w:w="709" w:type="dxa"/>
          </w:tcPr>
          <w:p w:rsidR="007C096D" w:rsidRPr="007C096D" w:rsidRDefault="007C096D" w:rsidP="009C47A8">
            <w:pPr>
              <w:suppressAutoHyphens w:val="0"/>
              <w:rPr>
                <w:color w:val="000000" w:themeColor="text1"/>
                <w:sz w:val="20"/>
                <w:szCs w:val="20"/>
              </w:rPr>
            </w:pPr>
          </w:p>
        </w:tc>
        <w:tc>
          <w:tcPr>
            <w:tcW w:w="1134" w:type="dxa"/>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suppressAutoHyphens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86.</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Уведомляется ли контролируемым лицом грузоотправитель об измен</w:t>
            </w:r>
            <w:r w:rsidRPr="007C096D">
              <w:rPr>
                <w:color w:val="000000" w:themeColor="text1"/>
                <w:sz w:val="20"/>
                <w:szCs w:val="20"/>
              </w:rPr>
              <w:t>е</w:t>
            </w:r>
            <w:r w:rsidRPr="007C096D">
              <w:rPr>
                <w:color w:val="000000" w:themeColor="text1"/>
                <w:sz w:val="20"/>
                <w:szCs w:val="20"/>
              </w:rPr>
              <w:t>нии условий перевозки, предусмо</w:t>
            </w:r>
            <w:r w:rsidRPr="007C096D">
              <w:rPr>
                <w:color w:val="000000" w:themeColor="text1"/>
                <w:sz w:val="20"/>
                <w:szCs w:val="20"/>
              </w:rPr>
              <w:t>т</w:t>
            </w:r>
            <w:r w:rsidRPr="007C096D">
              <w:rPr>
                <w:color w:val="000000" w:themeColor="text1"/>
                <w:sz w:val="20"/>
                <w:szCs w:val="20"/>
              </w:rPr>
              <w:t>ренной договором?</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797" w:history="1">
              <w:r w:rsidR="007C096D" w:rsidRPr="007C096D">
                <w:rPr>
                  <w:color w:val="000000" w:themeColor="text1"/>
                  <w:sz w:val="20"/>
                  <w:szCs w:val="20"/>
                </w:rPr>
                <w:t>пункт 183</w:t>
              </w:r>
            </w:hyperlink>
            <w:r w:rsidR="007C096D" w:rsidRPr="007C096D">
              <w:rPr>
                <w:color w:val="000000" w:themeColor="text1"/>
                <w:sz w:val="20"/>
                <w:szCs w:val="20"/>
              </w:rPr>
              <w:t xml:space="preserve"> ФАП-82</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87.</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Исключает ли контролируемое лицо особые условия перевозки возду</w:t>
            </w:r>
            <w:r w:rsidRPr="007C096D">
              <w:rPr>
                <w:color w:val="000000" w:themeColor="text1"/>
                <w:sz w:val="20"/>
                <w:szCs w:val="20"/>
              </w:rPr>
              <w:t>ш</w:t>
            </w:r>
            <w:r w:rsidRPr="007C096D">
              <w:rPr>
                <w:color w:val="000000" w:themeColor="text1"/>
                <w:sz w:val="20"/>
                <w:szCs w:val="20"/>
              </w:rPr>
              <w:t>ным транспортом при перевозке ценного груза, скоропортящегося груза, тяжеловесного груза, негаб</w:t>
            </w:r>
            <w:r w:rsidRPr="007C096D">
              <w:rPr>
                <w:color w:val="000000" w:themeColor="text1"/>
                <w:sz w:val="20"/>
                <w:szCs w:val="20"/>
              </w:rPr>
              <w:t>а</w:t>
            </w:r>
            <w:r w:rsidRPr="007C096D">
              <w:rPr>
                <w:color w:val="000000" w:themeColor="text1"/>
                <w:sz w:val="20"/>
                <w:szCs w:val="20"/>
              </w:rPr>
              <w:t>ритного груза, объемного груза, живности, опасного груза, челов</w:t>
            </w:r>
            <w:r w:rsidRPr="007C096D">
              <w:rPr>
                <w:color w:val="000000" w:themeColor="text1"/>
                <w:sz w:val="20"/>
                <w:szCs w:val="20"/>
              </w:rPr>
              <w:t>е</w:t>
            </w:r>
            <w:r w:rsidRPr="007C096D">
              <w:rPr>
                <w:color w:val="000000" w:themeColor="text1"/>
                <w:sz w:val="20"/>
                <w:szCs w:val="20"/>
              </w:rPr>
              <w:t>ческих останков, останков живо</w:t>
            </w:r>
            <w:r w:rsidRPr="007C096D">
              <w:rPr>
                <w:color w:val="000000" w:themeColor="text1"/>
                <w:sz w:val="20"/>
                <w:szCs w:val="20"/>
              </w:rPr>
              <w:t>т</w:t>
            </w:r>
            <w:r w:rsidRPr="007C096D">
              <w:rPr>
                <w:color w:val="000000" w:themeColor="text1"/>
                <w:sz w:val="20"/>
                <w:szCs w:val="20"/>
              </w:rPr>
              <w:t>ных?</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798" w:history="1">
              <w:r w:rsidR="007C096D" w:rsidRPr="007C096D">
                <w:rPr>
                  <w:color w:val="000000" w:themeColor="text1"/>
                  <w:sz w:val="20"/>
                  <w:szCs w:val="20"/>
                </w:rPr>
                <w:t>пункты 189</w:t>
              </w:r>
            </w:hyperlink>
            <w:r w:rsidR="007C096D" w:rsidRPr="007C096D">
              <w:rPr>
                <w:color w:val="000000" w:themeColor="text1"/>
                <w:sz w:val="20"/>
                <w:szCs w:val="20"/>
              </w:rPr>
              <w:t xml:space="preserve">, </w:t>
            </w:r>
            <w:hyperlink r:id="rId799" w:history="1">
              <w:r w:rsidR="007C096D" w:rsidRPr="007C096D">
                <w:rPr>
                  <w:color w:val="000000" w:themeColor="text1"/>
                  <w:sz w:val="20"/>
                  <w:szCs w:val="20"/>
                </w:rPr>
                <w:t>190</w:t>
              </w:r>
            </w:hyperlink>
            <w:r w:rsidR="007C096D" w:rsidRPr="007C096D">
              <w:rPr>
                <w:color w:val="000000" w:themeColor="text1"/>
                <w:sz w:val="20"/>
                <w:szCs w:val="20"/>
              </w:rPr>
              <w:t xml:space="preserve"> ФАП-82</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88.</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Принимается ли контролируемым лицом к перевозке скоропортящи</w:t>
            </w:r>
            <w:r w:rsidRPr="007C096D">
              <w:rPr>
                <w:color w:val="000000" w:themeColor="text1"/>
                <w:sz w:val="20"/>
                <w:szCs w:val="20"/>
              </w:rPr>
              <w:t>й</w:t>
            </w:r>
            <w:r w:rsidRPr="007C096D">
              <w:rPr>
                <w:color w:val="000000" w:themeColor="text1"/>
                <w:sz w:val="20"/>
                <w:szCs w:val="20"/>
              </w:rPr>
              <w:t>ся груз без документов, подтве</w:t>
            </w:r>
            <w:r w:rsidRPr="007C096D">
              <w:rPr>
                <w:color w:val="000000" w:themeColor="text1"/>
                <w:sz w:val="20"/>
                <w:szCs w:val="20"/>
              </w:rPr>
              <w:t>р</w:t>
            </w:r>
            <w:r w:rsidRPr="007C096D">
              <w:rPr>
                <w:color w:val="000000" w:themeColor="text1"/>
                <w:sz w:val="20"/>
                <w:szCs w:val="20"/>
              </w:rPr>
              <w:t>ждающих качество груза?</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800" w:history="1">
              <w:r w:rsidR="007C096D" w:rsidRPr="007C096D">
                <w:rPr>
                  <w:color w:val="000000" w:themeColor="text1"/>
                  <w:sz w:val="20"/>
                  <w:szCs w:val="20"/>
                </w:rPr>
                <w:t>пункт 191</w:t>
              </w:r>
            </w:hyperlink>
            <w:r w:rsidR="007C096D" w:rsidRPr="007C096D">
              <w:rPr>
                <w:color w:val="000000" w:themeColor="text1"/>
                <w:sz w:val="20"/>
                <w:szCs w:val="20"/>
              </w:rPr>
              <w:t xml:space="preserve"> ФАП-82</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89.</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Извещается ли контролируемым лицом грузоотправитель в случае, если скоропортящийся груз не м</w:t>
            </w:r>
            <w:r w:rsidRPr="007C096D">
              <w:rPr>
                <w:color w:val="000000" w:themeColor="text1"/>
                <w:sz w:val="20"/>
                <w:szCs w:val="20"/>
              </w:rPr>
              <w:t>о</w:t>
            </w:r>
            <w:r w:rsidRPr="007C096D">
              <w:rPr>
                <w:color w:val="000000" w:themeColor="text1"/>
                <w:sz w:val="20"/>
                <w:szCs w:val="20"/>
              </w:rPr>
              <w:t>жет быть перевезен в срок?</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801" w:history="1">
              <w:r w:rsidR="007C096D" w:rsidRPr="007C096D">
                <w:rPr>
                  <w:color w:val="000000" w:themeColor="text1"/>
                  <w:sz w:val="20"/>
                  <w:szCs w:val="20"/>
                </w:rPr>
                <w:t>пункт 193</w:t>
              </w:r>
            </w:hyperlink>
            <w:r w:rsidR="007C096D" w:rsidRPr="007C096D">
              <w:rPr>
                <w:color w:val="000000" w:themeColor="text1"/>
                <w:sz w:val="20"/>
                <w:szCs w:val="20"/>
              </w:rPr>
              <w:t xml:space="preserve"> ФАП-82</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90.</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Согласовываются ли контролиру</w:t>
            </w:r>
            <w:r w:rsidRPr="007C096D">
              <w:rPr>
                <w:color w:val="000000" w:themeColor="text1"/>
                <w:sz w:val="20"/>
                <w:szCs w:val="20"/>
              </w:rPr>
              <w:t>е</w:t>
            </w:r>
            <w:r w:rsidRPr="007C096D">
              <w:rPr>
                <w:color w:val="000000" w:themeColor="text1"/>
                <w:sz w:val="20"/>
                <w:szCs w:val="20"/>
              </w:rPr>
              <w:t>мым лицом с грузоотправителем меры, предпринимаемые перево</w:t>
            </w:r>
            <w:r w:rsidRPr="007C096D">
              <w:rPr>
                <w:color w:val="000000" w:themeColor="text1"/>
                <w:sz w:val="20"/>
                <w:szCs w:val="20"/>
              </w:rPr>
              <w:t>з</w:t>
            </w:r>
            <w:r w:rsidRPr="007C096D">
              <w:rPr>
                <w:color w:val="000000" w:themeColor="text1"/>
                <w:sz w:val="20"/>
                <w:szCs w:val="20"/>
              </w:rPr>
              <w:t>чиком или уполномоченным аге</w:t>
            </w:r>
            <w:r w:rsidRPr="007C096D">
              <w:rPr>
                <w:color w:val="000000" w:themeColor="text1"/>
                <w:sz w:val="20"/>
                <w:szCs w:val="20"/>
              </w:rPr>
              <w:t>н</w:t>
            </w:r>
            <w:r w:rsidRPr="007C096D">
              <w:rPr>
                <w:color w:val="000000" w:themeColor="text1"/>
                <w:sz w:val="20"/>
                <w:szCs w:val="20"/>
              </w:rPr>
              <w:t>том, если скоропортящийся груз находится под угрозой?</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802" w:history="1">
              <w:r w:rsidR="007C096D" w:rsidRPr="007C096D">
                <w:rPr>
                  <w:color w:val="000000" w:themeColor="text1"/>
                  <w:sz w:val="20"/>
                  <w:szCs w:val="20"/>
                </w:rPr>
                <w:t>пункт 194</w:t>
              </w:r>
            </w:hyperlink>
            <w:r w:rsidR="007C096D" w:rsidRPr="007C096D">
              <w:rPr>
                <w:color w:val="000000" w:themeColor="text1"/>
                <w:sz w:val="20"/>
                <w:szCs w:val="20"/>
              </w:rPr>
              <w:t xml:space="preserve"> ФАП-82</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91.</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Принимается ли контролируемым лицом живность к перевозке в прочной таре (контейнеры, тран</w:t>
            </w:r>
            <w:r w:rsidRPr="007C096D">
              <w:rPr>
                <w:color w:val="000000" w:themeColor="text1"/>
                <w:sz w:val="20"/>
                <w:szCs w:val="20"/>
              </w:rPr>
              <w:t>с</w:t>
            </w:r>
            <w:r w:rsidRPr="007C096D">
              <w:rPr>
                <w:color w:val="000000" w:themeColor="text1"/>
                <w:sz w:val="20"/>
                <w:szCs w:val="20"/>
              </w:rPr>
              <w:t>портные клетки и иные), обеспеч</w:t>
            </w:r>
            <w:r w:rsidRPr="007C096D">
              <w:rPr>
                <w:color w:val="000000" w:themeColor="text1"/>
                <w:sz w:val="20"/>
                <w:szCs w:val="20"/>
              </w:rPr>
              <w:t>и</w:t>
            </w:r>
            <w:r w:rsidRPr="007C096D">
              <w:rPr>
                <w:color w:val="000000" w:themeColor="text1"/>
                <w:sz w:val="20"/>
                <w:szCs w:val="20"/>
              </w:rPr>
              <w:t>вающей:</w:t>
            </w:r>
          </w:p>
        </w:tc>
        <w:tc>
          <w:tcPr>
            <w:tcW w:w="3260" w:type="dxa"/>
            <w:vMerge w:val="restart"/>
          </w:tcPr>
          <w:p w:rsidR="007C096D" w:rsidRPr="007C096D" w:rsidRDefault="00BF34D0" w:rsidP="009C47A8">
            <w:pPr>
              <w:widowControl w:val="0"/>
              <w:suppressAutoHyphens w:val="0"/>
              <w:autoSpaceDE w:val="0"/>
              <w:autoSpaceDN w:val="0"/>
              <w:rPr>
                <w:color w:val="000000" w:themeColor="text1"/>
                <w:sz w:val="20"/>
                <w:szCs w:val="20"/>
              </w:rPr>
            </w:pPr>
            <w:hyperlink r:id="rId803" w:history="1">
              <w:r w:rsidR="007C096D" w:rsidRPr="007C096D">
                <w:rPr>
                  <w:color w:val="000000" w:themeColor="text1"/>
                  <w:sz w:val="20"/>
                  <w:szCs w:val="20"/>
                </w:rPr>
                <w:t>пункт 195</w:t>
              </w:r>
            </w:hyperlink>
            <w:r w:rsidR="007C096D" w:rsidRPr="007C096D">
              <w:rPr>
                <w:color w:val="000000" w:themeColor="text1"/>
                <w:sz w:val="20"/>
                <w:szCs w:val="20"/>
              </w:rPr>
              <w:t xml:space="preserve"> ФАП-82</w:t>
            </w:r>
          </w:p>
        </w:tc>
        <w:tc>
          <w:tcPr>
            <w:tcW w:w="567" w:type="dxa"/>
            <w:vMerge w:val="restart"/>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91.1.</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необходимые удобства при пер</w:t>
            </w:r>
            <w:r w:rsidRPr="007C096D">
              <w:rPr>
                <w:color w:val="000000" w:themeColor="text1"/>
                <w:sz w:val="20"/>
                <w:szCs w:val="20"/>
              </w:rPr>
              <w:t>е</w:t>
            </w:r>
            <w:r w:rsidRPr="007C096D">
              <w:rPr>
                <w:color w:val="000000" w:themeColor="text1"/>
                <w:sz w:val="20"/>
                <w:szCs w:val="20"/>
              </w:rPr>
              <w:t>возке</w:t>
            </w:r>
          </w:p>
        </w:tc>
        <w:tc>
          <w:tcPr>
            <w:tcW w:w="3260" w:type="dxa"/>
            <w:vMerge/>
          </w:tcPr>
          <w:p w:rsidR="007C096D" w:rsidRPr="007C096D" w:rsidRDefault="007C096D" w:rsidP="009C47A8">
            <w:pPr>
              <w:suppressAutoHyphens w:val="0"/>
              <w:rPr>
                <w:color w:val="000000" w:themeColor="text1"/>
                <w:sz w:val="20"/>
                <w:szCs w:val="20"/>
              </w:rPr>
            </w:pPr>
          </w:p>
        </w:tc>
        <w:tc>
          <w:tcPr>
            <w:tcW w:w="567" w:type="dxa"/>
            <w:vMerge/>
          </w:tcPr>
          <w:p w:rsidR="007C096D" w:rsidRPr="007C096D" w:rsidRDefault="007C096D" w:rsidP="009C47A8">
            <w:pPr>
              <w:suppressAutoHyphens w:val="0"/>
              <w:rPr>
                <w:color w:val="000000" w:themeColor="text1"/>
                <w:sz w:val="20"/>
                <w:szCs w:val="20"/>
              </w:rPr>
            </w:pPr>
          </w:p>
        </w:tc>
        <w:tc>
          <w:tcPr>
            <w:tcW w:w="709" w:type="dxa"/>
          </w:tcPr>
          <w:p w:rsidR="007C096D" w:rsidRPr="007C096D" w:rsidRDefault="007C096D" w:rsidP="009C47A8">
            <w:pPr>
              <w:suppressAutoHyphens w:val="0"/>
              <w:rPr>
                <w:color w:val="000000" w:themeColor="text1"/>
                <w:sz w:val="20"/>
                <w:szCs w:val="20"/>
              </w:rPr>
            </w:pPr>
          </w:p>
        </w:tc>
        <w:tc>
          <w:tcPr>
            <w:tcW w:w="1134" w:type="dxa"/>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suppressAutoHyphens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91.2.</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безопасность и соблюдение сан</w:t>
            </w:r>
            <w:r w:rsidRPr="007C096D">
              <w:rPr>
                <w:color w:val="000000" w:themeColor="text1"/>
                <w:sz w:val="20"/>
                <w:szCs w:val="20"/>
              </w:rPr>
              <w:t>и</w:t>
            </w:r>
            <w:r w:rsidRPr="007C096D">
              <w:rPr>
                <w:color w:val="000000" w:themeColor="text1"/>
                <w:sz w:val="20"/>
                <w:szCs w:val="20"/>
              </w:rPr>
              <w:t>тарных требований</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91.3.</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крепления на борту воздушного судна?</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lastRenderedPageBreak/>
              <w:t>92.</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Соблюдаются ли контролируемым лицом требования, установленные к перевозке воздушным транспортом гробов с человеческими останками, урн с прахом, а также останков ж</w:t>
            </w:r>
            <w:r w:rsidRPr="007C096D">
              <w:rPr>
                <w:color w:val="000000" w:themeColor="text1"/>
                <w:sz w:val="20"/>
                <w:szCs w:val="20"/>
              </w:rPr>
              <w:t>и</w:t>
            </w:r>
            <w:r w:rsidRPr="007C096D">
              <w:rPr>
                <w:color w:val="000000" w:themeColor="text1"/>
                <w:sz w:val="20"/>
                <w:szCs w:val="20"/>
              </w:rPr>
              <w:t>вотных в ящиках, обеспечивающие безопасность и соблюдение сан</w:t>
            </w:r>
            <w:r w:rsidRPr="007C096D">
              <w:rPr>
                <w:color w:val="000000" w:themeColor="text1"/>
                <w:sz w:val="20"/>
                <w:szCs w:val="20"/>
              </w:rPr>
              <w:t>и</w:t>
            </w:r>
            <w:r w:rsidRPr="007C096D">
              <w:rPr>
                <w:color w:val="000000" w:themeColor="text1"/>
                <w:sz w:val="20"/>
                <w:szCs w:val="20"/>
              </w:rPr>
              <w:t>тарных норм?</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804" w:history="1">
              <w:r w:rsidR="007C096D" w:rsidRPr="007C096D">
                <w:rPr>
                  <w:color w:val="000000" w:themeColor="text1"/>
                  <w:sz w:val="20"/>
                  <w:szCs w:val="20"/>
                </w:rPr>
                <w:t>пункты 197</w:t>
              </w:r>
            </w:hyperlink>
            <w:r w:rsidR="007C096D" w:rsidRPr="007C096D">
              <w:rPr>
                <w:color w:val="000000" w:themeColor="text1"/>
                <w:sz w:val="20"/>
                <w:szCs w:val="20"/>
              </w:rPr>
              <w:t xml:space="preserve"> - </w:t>
            </w:r>
            <w:hyperlink r:id="rId805" w:history="1">
              <w:r w:rsidR="007C096D" w:rsidRPr="007C096D">
                <w:rPr>
                  <w:color w:val="000000" w:themeColor="text1"/>
                  <w:sz w:val="20"/>
                  <w:szCs w:val="20"/>
                </w:rPr>
                <w:t>199</w:t>
              </w:r>
            </w:hyperlink>
            <w:r w:rsidR="007C096D" w:rsidRPr="007C096D">
              <w:rPr>
                <w:color w:val="000000" w:themeColor="text1"/>
                <w:sz w:val="20"/>
                <w:szCs w:val="20"/>
              </w:rPr>
              <w:t xml:space="preserve"> ФАП-82</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93.</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Допускается ли контролируемым лицом перевозка, а также при нал</w:t>
            </w:r>
            <w:r w:rsidRPr="007C096D">
              <w:rPr>
                <w:color w:val="000000" w:themeColor="text1"/>
                <w:sz w:val="20"/>
                <w:szCs w:val="20"/>
              </w:rPr>
              <w:t>и</w:t>
            </w:r>
            <w:r w:rsidRPr="007C096D">
              <w:rPr>
                <w:color w:val="000000" w:themeColor="text1"/>
                <w:sz w:val="20"/>
                <w:szCs w:val="20"/>
              </w:rPr>
              <w:t>чии багажных отсеков в одном с</w:t>
            </w:r>
            <w:r w:rsidRPr="007C096D">
              <w:rPr>
                <w:color w:val="000000" w:themeColor="text1"/>
                <w:sz w:val="20"/>
                <w:szCs w:val="20"/>
              </w:rPr>
              <w:t>а</w:t>
            </w:r>
            <w:r w:rsidRPr="007C096D">
              <w:rPr>
                <w:color w:val="000000" w:themeColor="text1"/>
                <w:sz w:val="20"/>
                <w:szCs w:val="20"/>
              </w:rPr>
              <w:t>лоне совместно с пассажирами:</w:t>
            </w:r>
          </w:p>
        </w:tc>
        <w:tc>
          <w:tcPr>
            <w:tcW w:w="3260" w:type="dxa"/>
            <w:vMerge w:val="restart"/>
          </w:tcPr>
          <w:p w:rsidR="007C096D" w:rsidRPr="007C096D" w:rsidRDefault="00BF34D0" w:rsidP="009C47A8">
            <w:pPr>
              <w:widowControl w:val="0"/>
              <w:suppressAutoHyphens w:val="0"/>
              <w:autoSpaceDE w:val="0"/>
              <w:autoSpaceDN w:val="0"/>
              <w:rPr>
                <w:color w:val="000000" w:themeColor="text1"/>
                <w:sz w:val="20"/>
                <w:szCs w:val="20"/>
              </w:rPr>
            </w:pPr>
            <w:hyperlink r:id="rId806" w:history="1">
              <w:r w:rsidR="007C096D" w:rsidRPr="007C096D">
                <w:rPr>
                  <w:color w:val="000000" w:themeColor="text1"/>
                  <w:sz w:val="20"/>
                  <w:szCs w:val="20"/>
                </w:rPr>
                <w:t>пункт 200</w:t>
              </w:r>
            </w:hyperlink>
            <w:r w:rsidR="007C096D" w:rsidRPr="007C096D">
              <w:rPr>
                <w:color w:val="000000" w:themeColor="text1"/>
                <w:sz w:val="20"/>
                <w:szCs w:val="20"/>
              </w:rPr>
              <w:t xml:space="preserve"> ФАП-82</w:t>
            </w:r>
          </w:p>
        </w:tc>
        <w:tc>
          <w:tcPr>
            <w:tcW w:w="567" w:type="dxa"/>
            <w:vMerge w:val="restart"/>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93.1.</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гробов с человеческими останками?</w:t>
            </w:r>
          </w:p>
        </w:tc>
        <w:tc>
          <w:tcPr>
            <w:tcW w:w="3260" w:type="dxa"/>
            <w:vMerge/>
          </w:tcPr>
          <w:p w:rsidR="007C096D" w:rsidRPr="007C096D" w:rsidRDefault="007C096D" w:rsidP="009C47A8">
            <w:pPr>
              <w:suppressAutoHyphens w:val="0"/>
              <w:rPr>
                <w:color w:val="000000" w:themeColor="text1"/>
                <w:sz w:val="20"/>
                <w:szCs w:val="20"/>
              </w:rPr>
            </w:pPr>
          </w:p>
        </w:tc>
        <w:tc>
          <w:tcPr>
            <w:tcW w:w="567" w:type="dxa"/>
            <w:vMerge/>
          </w:tcPr>
          <w:p w:rsidR="007C096D" w:rsidRPr="007C096D" w:rsidRDefault="007C096D" w:rsidP="009C47A8">
            <w:pPr>
              <w:suppressAutoHyphens w:val="0"/>
              <w:rPr>
                <w:color w:val="000000" w:themeColor="text1"/>
                <w:sz w:val="20"/>
                <w:szCs w:val="20"/>
              </w:rPr>
            </w:pPr>
          </w:p>
        </w:tc>
        <w:tc>
          <w:tcPr>
            <w:tcW w:w="709" w:type="dxa"/>
          </w:tcPr>
          <w:p w:rsidR="007C096D" w:rsidRPr="007C096D" w:rsidRDefault="007C096D" w:rsidP="009C47A8">
            <w:pPr>
              <w:suppressAutoHyphens w:val="0"/>
              <w:rPr>
                <w:color w:val="000000" w:themeColor="text1"/>
                <w:sz w:val="20"/>
                <w:szCs w:val="20"/>
              </w:rPr>
            </w:pPr>
          </w:p>
        </w:tc>
        <w:tc>
          <w:tcPr>
            <w:tcW w:w="1134" w:type="dxa"/>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suppressAutoHyphens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93.2.</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ящиков с останками животных?</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94.</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Включаются ли контролируемым лицом в грузовые отправки, соде</w:t>
            </w:r>
            <w:r w:rsidRPr="007C096D">
              <w:rPr>
                <w:color w:val="000000" w:themeColor="text1"/>
                <w:sz w:val="20"/>
                <w:szCs w:val="20"/>
              </w:rPr>
              <w:t>р</w:t>
            </w:r>
            <w:r w:rsidRPr="007C096D">
              <w:rPr>
                <w:color w:val="000000" w:themeColor="text1"/>
                <w:sz w:val="20"/>
                <w:szCs w:val="20"/>
              </w:rPr>
              <w:t>жащие разнородные предметы и товары:</w:t>
            </w:r>
          </w:p>
        </w:tc>
        <w:tc>
          <w:tcPr>
            <w:tcW w:w="3260" w:type="dxa"/>
            <w:vMerge w:val="restart"/>
          </w:tcPr>
          <w:p w:rsidR="007C096D" w:rsidRPr="007C096D" w:rsidRDefault="00BF34D0" w:rsidP="009C47A8">
            <w:pPr>
              <w:widowControl w:val="0"/>
              <w:suppressAutoHyphens w:val="0"/>
              <w:autoSpaceDE w:val="0"/>
              <w:autoSpaceDN w:val="0"/>
              <w:rPr>
                <w:color w:val="000000" w:themeColor="text1"/>
                <w:sz w:val="20"/>
                <w:szCs w:val="20"/>
              </w:rPr>
            </w:pPr>
            <w:hyperlink r:id="rId807" w:history="1">
              <w:r w:rsidR="007C096D" w:rsidRPr="007C096D">
                <w:rPr>
                  <w:color w:val="000000" w:themeColor="text1"/>
                  <w:sz w:val="20"/>
                  <w:szCs w:val="20"/>
                </w:rPr>
                <w:t>пункт 201</w:t>
              </w:r>
            </w:hyperlink>
            <w:r w:rsidR="007C096D" w:rsidRPr="007C096D">
              <w:rPr>
                <w:color w:val="000000" w:themeColor="text1"/>
                <w:sz w:val="20"/>
                <w:szCs w:val="20"/>
              </w:rPr>
              <w:t xml:space="preserve"> ФАП-82</w:t>
            </w:r>
          </w:p>
        </w:tc>
        <w:tc>
          <w:tcPr>
            <w:tcW w:w="567" w:type="dxa"/>
            <w:vMerge w:val="restart"/>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94.1.</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ценный груз?</w:t>
            </w:r>
          </w:p>
        </w:tc>
        <w:tc>
          <w:tcPr>
            <w:tcW w:w="3260" w:type="dxa"/>
            <w:vMerge/>
          </w:tcPr>
          <w:p w:rsidR="007C096D" w:rsidRPr="007C096D" w:rsidRDefault="007C096D" w:rsidP="009C47A8">
            <w:pPr>
              <w:suppressAutoHyphens w:val="0"/>
              <w:rPr>
                <w:color w:val="000000" w:themeColor="text1"/>
                <w:sz w:val="20"/>
                <w:szCs w:val="20"/>
              </w:rPr>
            </w:pPr>
          </w:p>
        </w:tc>
        <w:tc>
          <w:tcPr>
            <w:tcW w:w="567" w:type="dxa"/>
            <w:vMerge/>
          </w:tcPr>
          <w:p w:rsidR="007C096D" w:rsidRPr="007C096D" w:rsidRDefault="007C096D" w:rsidP="009C47A8">
            <w:pPr>
              <w:suppressAutoHyphens w:val="0"/>
              <w:rPr>
                <w:color w:val="000000" w:themeColor="text1"/>
                <w:sz w:val="20"/>
                <w:szCs w:val="20"/>
              </w:rPr>
            </w:pPr>
          </w:p>
        </w:tc>
        <w:tc>
          <w:tcPr>
            <w:tcW w:w="709" w:type="dxa"/>
          </w:tcPr>
          <w:p w:rsidR="007C096D" w:rsidRPr="007C096D" w:rsidRDefault="007C096D" w:rsidP="009C47A8">
            <w:pPr>
              <w:suppressAutoHyphens w:val="0"/>
              <w:rPr>
                <w:color w:val="000000" w:themeColor="text1"/>
                <w:sz w:val="20"/>
                <w:szCs w:val="20"/>
              </w:rPr>
            </w:pPr>
          </w:p>
        </w:tc>
        <w:tc>
          <w:tcPr>
            <w:tcW w:w="1134" w:type="dxa"/>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suppressAutoHyphens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94.2.</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животных?</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94.3.</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гробы с человеческими останками?</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94.4.</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урны с прахом?</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95.</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Обеспечивается ли контролиру</w:t>
            </w:r>
            <w:r w:rsidRPr="007C096D">
              <w:rPr>
                <w:color w:val="000000" w:themeColor="text1"/>
                <w:sz w:val="20"/>
                <w:szCs w:val="20"/>
              </w:rPr>
              <w:t>е</w:t>
            </w:r>
            <w:r w:rsidRPr="007C096D">
              <w:rPr>
                <w:color w:val="000000" w:themeColor="text1"/>
                <w:sz w:val="20"/>
                <w:szCs w:val="20"/>
              </w:rPr>
              <w:t>мым лицом надлежащее хранение прибывшего в аэропорт назначения груза до выдачи его грузополучат</w:t>
            </w:r>
            <w:r w:rsidRPr="007C096D">
              <w:rPr>
                <w:color w:val="000000" w:themeColor="text1"/>
                <w:sz w:val="20"/>
                <w:szCs w:val="20"/>
              </w:rPr>
              <w:t>е</w:t>
            </w:r>
            <w:r w:rsidRPr="007C096D">
              <w:rPr>
                <w:color w:val="000000" w:themeColor="text1"/>
                <w:sz w:val="20"/>
                <w:szCs w:val="20"/>
              </w:rPr>
              <w:t>лю в течение срока, установленного общими правилами перевозок, пр</w:t>
            </w:r>
            <w:r w:rsidRPr="007C096D">
              <w:rPr>
                <w:color w:val="000000" w:themeColor="text1"/>
                <w:sz w:val="20"/>
                <w:szCs w:val="20"/>
              </w:rPr>
              <w:t>а</w:t>
            </w:r>
            <w:r w:rsidRPr="007C096D">
              <w:rPr>
                <w:color w:val="000000" w:themeColor="text1"/>
                <w:sz w:val="20"/>
                <w:szCs w:val="20"/>
              </w:rPr>
              <w:t>вилами перевозчика или договором воздушной перевозки груза?</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808" w:history="1">
              <w:r w:rsidR="007C096D" w:rsidRPr="007C096D">
                <w:rPr>
                  <w:color w:val="000000" w:themeColor="text1"/>
                  <w:sz w:val="20"/>
                  <w:szCs w:val="20"/>
                </w:rPr>
                <w:t>пункты 202</w:t>
              </w:r>
            </w:hyperlink>
            <w:r w:rsidR="007C096D" w:rsidRPr="007C096D">
              <w:rPr>
                <w:color w:val="000000" w:themeColor="text1"/>
                <w:sz w:val="20"/>
                <w:szCs w:val="20"/>
              </w:rPr>
              <w:t xml:space="preserve">, </w:t>
            </w:r>
            <w:hyperlink r:id="rId809" w:history="1">
              <w:r w:rsidR="007C096D" w:rsidRPr="007C096D">
                <w:rPr>
                  <w:color w:val="000000" w:themeColor="text1"/>
                  <w:sz w:val="20"/>
                  <w:szCs w:val="20"/>
                </w:rPr>
                <w:t>203</w:t>
              </w:r>
            </w:hyperlink>
            <w:r w:rsidR="007C096D" w:rsidRPr="007C096D">
              <w:rPr>
                <w:color w:val="000000" w:themeColor="text1"/>
                <w:sz w:val="20"/>
                <w:szCs w:val="20"/>
              </w:rPr>
              <w:t xml:space="preserve"> ФАП-82</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96.</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Обеспечивает ли контролируемое лицо уведомление грузополучателя:</w:t>
            </w:r>
          </w:p>
        </w:tc>
        <w:tc>
          <w:tcPr>
            <w:tcW w:w="3260" w:type="dxa"/>
            <w:vMerge w:val="restart"/>
          </w:tcPr>
          <w:p w:rsidR="007C096D" w:rsidRPr="007C096D" w:rsidRDefault="00BF34D0" w:rsidP="009C47A8">
            <w:pPr>
              <w:widowControl w:val="0"/>
              <w:suppressAutoHyphens w:val="0"/>
              <w:autoSpaceDE w:val="0"/>
              <w:autoSpaceDN w:val="0"/>
              <w:rPr>
                <w:color w:val="000000" w:themeColor="text1"/>
                <w:sz w:val="20"/>
                <w:szCs w:val="20"/>
              </w:rPr>
            </w:pPr>
            <w:hyperlink r:id="rId810" w:history="1">
              <w:r w:rsidR="007C096D" w:rsidRPr="007C096D">
                <w:rPr>
                  <w:color w:val="000000" w:themeColor="text1"/>
                  <w:sz w:val="20"/>
                  <w:szCs w:val="20"/>
                </w:rPr>
                <w:t>пункт 204</w:t>
              </w:r>
            </w:hyperlink>
            <w:r w:rsidR="007C096D" w:rsidRPr="007C096D">
              <w:rPr>
                <w:color w:val="000000" w:themeColor="text1"/>
                <w:sz w:val="20"/>
                <w:szCs w:val="20"/>
              </w:rPr>
              <w:t xml:space="preserve"> ФАП-82</w:t>
            </w:r>
          </w:p>
        </w:tc>
        <w:tc>
          <w:tcPr>
            <w:tcW w:w="567" w:type="dxa"/>
            <w:vMerge w:val="restart"/>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96.1.</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о прибытии в его адрес груза не позднее чем через двенадцать часов с момента прибытия воздушного судна, на котором доставлен груз, в аэропорт назначения?</w:t>
            </w:r>
          </w:p>
        </w:tc>
        <w:tc>
          <w:tcPr>
            <w:tcW w:w="3260" w:type="dxa"/>
            <w:vMerge/>
          </w:tcPr>
          <w:p w:rsidR="007C096D" w:rsidRPr="007C096D" w:rsidRDefault="007C096D" w:rsidP="009C47A8">
            <w:pPr>
              <w:suppressAutoHyphens w:val="0"/>
              <w:rPr>
                <w:color w:val="000000" w:themeColor="text1"/>
                <w:sz w:val="20"/>
                <w:szCs w:val="20"/>
              </w:rPr>
            </w:pPr>
          </w:p>
        </w:tc>
        <w:tc>
          <w:tcPr>
            <w:tcW w:w="567" w:type="dxa"/>
            <w:vMerge/>
          </w:tcPr>
          <w:p w:rsidR="007C096D" w:rsidRPr="007C096D" w:rsidRDefault="007C096D" w:rsidP="009C47A8">
            <w:pPr>
              <w:suppressAutoHyphens w:val="0"/>
              <w:rPr>
                <w:color w:val="000000" w:themeColor="text1"/>
                <w:sz w:val="20"/>
                <w:szCs w:val="20"/>
              </w:rPr>
            </w:pPr>
          </w:p>
        </w:tc>
        <w:tc>
          <w:tcPr>
            <w:tcW w:w="709" w:type="dxa"/>
          </w:tcPr>
          <w:p w:rsidR="007C096D" w:rsidRPr="007C096D" w:rsidRDefault="007C096D" w:rsidP="009C47A8">
            <w:pPr>
              <w:suppressAutoHyphens w:val="0"/>
              <w:rPr>
                <w:color w:val="000000" w:themeColor="text1"/>
                <w:sz w:val="20"/>
                <w:szCs w:val="20"/>
              </w:rPr>
            </w:pPr>
          </w:p>
        </w:tc>
        <w:tc>
          <w:tcPr>
            <w:tcW w:w="1134" w:type="dxa"/>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suppressAutoHyphens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96.2.</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о прибытии в его адрес груза, тр</w:t>
            </w:r>
            <w:r w:rsidRPr="007C096D">
              <w:rPr>
                <w:color w:val="000000" w:themeColor="text1"/>
                <w:sz w:val="20"/>
                <w:szCs w:val="20"/>
              </w:rPr>
              <w:t>е</w:t>
            </w:r>
            <w:r w:rsidRPr="007C096D">
              <w:rPr>
                <w:color w:val="000000" w:themeColor="text1"/>
                <w:sz w:val="20"/>
                <w:szCs w:val="20"/>
              </w:rPr>
              <w:t>бующего особых условий перево</w:t>
            </w:r>
            <w:r w:rsidRPr="007C096D">
              <w:rPr>
                <w:color w:val="000000" w:themeColor="text1"/>
                <w:sz w:val="20"/>
                <w:szCs w:val="20"/>
              </w:rPr>
              <w:t>з</w:t>
            </w:r>
            <w:r w:rsidRPr="007C096D">
              <w:rPr>
                <w:color w:val="000000" w:themeColor="text1"/>
                <w:sz w:val="20"/>
                <w:szCs w:val="20"/>
              </w:rPr>
              <w:t>ки, за исключением негабаритного, тяжеловесного и объемного, - не позднее чем через три часа с моме</w:t>
            </w:r>
            <w:r w:rsidRPr="007C096D">
              <w:rPr>
                <w:color w:val="000000" w:themeColor="text1"/>
                <w:sz w:val="20"/>
                <w:szCs w:val="20"/>
              </w:rPr>
              <w:t>н</w:t>
            </w:r>
            <w:r w:rsidRPr="007C096D">
              <w:rPr>
                <w:color w:val="000000" w:themeColor="text1"/>
                <w:sz w:val="20"/>
                <w:szCs w:val="20"/>
              </w:rPr>
              <w:t>та прибытия воздушного судна, на котором доставлен груз, в аэропорт назначения, если иное не пред</w:t>
            </w:r>
            <w:r w:rsidRPr="007C096D">
              <w:rPr>
                <w:color w:val="000000" w:themeColor="text1"/>
                <w:sz w:val="20"/>
                <w:szCs w:val="20"/>
              </w:rPr>
              <w:t>у</w:t>
            </w:r>
            <w:r w:rsidRPr="007C096D">
              <w:rPr>
                <w:color w:val="000000" w:themeColor="text1"/>
                <w:sz w:val="20"/>
                <w:szCs w:val="20"/>
              </w:rPr>
              <w:t>смотрено договором воздушной перевозки груза?</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lastRenderedPageBreak/>
              <w:t>97.</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Производится ли контролируемым лицом выдача груза в аэропорту назначения грузополучателю, ук</w:t>
            </w:r>
            <w:r w:rsidRPr="007C096D">
              <w:rPr>
                <w:color w:val="000000" w:themeColor="text1"/>
                <w:sz w:val="20"/>
                <w:szCs w:val="20"/>
              </w:rPr>
              <w:t>а</w:t>
            </w:r>
            <w:r w:rsidRPr="007C096D">
              <w:rPr>
                <w:color w:val="000000" w:themeColor="text1"/>
                <w:sz w:val="20"/>
                <w:szCs w:val="20"/>
              </w:rPr>
              <w:t>занному в грузовой накладной?</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811" w:history="1">
              <w:r w:rsidR="007C096D" w:rsidRPr="007C096D">
                <w:rPr>
                  <w:color w:val="000000" w:themeColor="text1"/>
                  <w:sz w:val="20"/>
                  <w:szCs w:val="20"/>
                </w:rPr>
                <w:t>пункты 205</w:t>
              </w:r>
            </w:hyperlink>
            <w:r w:rsidR="007C096D" w:rsidRPr="007C096D">
              <w:rPr>
                <w:color w:val="000000" w:themeColor="text1"/>
                <w:sz w:val="20"/>
                <w:szCs w:val="20"/>
              </w:rPr>
              <w:t xml:space="preserve">, </w:t>
            </w:r>
            <w:hyperlink r:id="rId812" w:history="1">
              <w:r w:rsidR="007C096D" w:rsidRPr="007C096D">
                <w:rPr>
                  <w:color w:val="000000" w:themeColor="text1"/>
                  <w:sz w:val="20"/>
                  <w:szCs w:val="20"/>
                </w:rPr>
                <w:t>210</w:t>
              </w:r>
            </w:hyperlink>
            <w:r w:rsidR="007C096D" w:rsidRPr="007C096D">
              <w:rPr>
                <w:color w:val="000000" w:themeColor="text1"/>
                <w:sz w:val="20"/>
                <w:szCs w:val="20"/>
              </w:rPr>
              <w:t xml:space="preserve"> ФАП-82</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98.</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Выдаются ли контролируемым л</w:t>
            </w:r>
            <w:r w:rsidRPr="007C096D">
              <w:rPr>
                <w:color w:val="000000" w:themeColor="text1"/>
                <w:sz w:val="20"/>
                <w:szCs w:val="20"/>
              </w:rPr>
              <w:t>и</w:t>
            </w:r>
            <w:r w:rsidRPr="007C096D">
              <w:rPr>
                <w:color w:val="000000" w:themeColor="text1"/>
                <w:sz w:val="20"/>
                <w:szCs w:val="20"/>
              </w:rPr>
              <w:t>цом грузополучателю под расписку документы для выполнения треб</w:t>
            </w:r>
            <w:r w:rsidRPr="007C096D">
              <w:rPr>
                <w:color w:val="000000" w:themeColor="text1"/>
                <w:sz w:val="20"/>
                <w:szCs w:val="20"/>
              </w:rPr>
              <w:t>о</w:t>
            </w:r>
            <w:r w:rsidRPr="007C096D">
              <w:rPr>
                <w:color w:val="000000" w:themeColor="text1"/>
                <w:sz w:val="20"/>
                <w:szCs w:val="20"/>
              </w:rPr>
              <w:t xml:space="preserve">ваний, связанных </w:t>
            </w:r>
            <w:proofErr w:type="gramStart"/>
            <w:r w:rsidRPr="007C096D">
              <w:rPr>
                <w:color w:val="000000" w:themeColor="text1"/>
                <w:sz w:val="20"/>
                <w:szCs w:val="20"/>
              </w:rPr>
              <w:t>с</w:t>
            </w:r>
            <w:proofErr w:type="gramEnd"/>
            <w:r w:rsidRPr="007C096D">
              <w:rPr>
                <w:color w:val="000000" w:themeColor="text1"/>
                <w:sz w:val="20"/>
                <w:szCs w:val="20"/>
              </w:rPr>
              <w:t>:</w:t>
            </w:r>
          </w:p>
        </w:tc>
        <w:tc>
          <w:tcPr>
            <w:tcW w:w="3260" w:type="dxa"/>
            <w:vMerge w:val="restart"/>
          </w:tcPr>
          <w:p w:rsidR="007C096D" w:rsidRPr="007C096D" w:rsidRDefault="00BF34D0" w:rsidP="009C47A8">
            <w:pPr>
              <w:widowControl w:val="0"/>
              <w:suppressAutoHyphens w:val="0"/>
              <w:autoSpaceDE w:val="0"/>
              <w:autoSpaceDN w:val="0"/>
              <w:rPr>
                <w:color w:val="000000" w:themeColor="text1"/>
                <w:sz w:val="20"/>
                <w:szCs w:val="20"/>
              </w:rPr>
            </w:pPr>
            <w:hyperlink r:id="rId813" w:history="1">
              <w:r w:rsidR="007C096D" w:rsidRPr="007C096D">
                <w:rPr>
                  <w:color w:val="000000" w:themeColor="text1"/>
                  <w:sz w:val="20"/>
                  <w:szCs w:val="20"/>
                </w:rPr>
                <w:t>пункт 207</w:t>
              </w:r>
            </w:hyperlink>
            <w:r w:rsidR="007C096D" w:rsidRPr="007C096D">
              <w:rPr>
                <w:color w:val="000000" w:themeColor="text1"/>
                <w:sz w:val="20"/>
                <w:szCs w:val="20"/>
              </w:rPr>
              <w:t xml:space="preserve"> ФАП-82</w:t>
            </w:r>
          </w:p>
        </w:tc>
        <w:tc>
          <w:tcPr>
            <w:tcW w:w="567" w:type="dxa"/>
            <w:vMerge w:val="restart"/>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98.1.</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контролем пограничным?</w:t>
            </w:r>
          </w:p>
        </w:tc>
        <w:tc>
          <w:tcPr>
            <w:tcW w:w="3260" w:type="dxa"/>
            <w:vMerge/>
          </w:tcPr>
          <w:p w:rsidR="007C096D" w:rsidRPr="007C096D" w:rsidRDefault="007C096D" w:rsidP="009C47A8">
            <w:pPr>
              <w:suppressAutoHyphens w:val="0"/>
              <w:rPr>
                <w:color w:val="000000" w:themeColor="text1"/>
                <w:sz w:val="20"/>
                <w:szCs w:val="20"/>
              </w:rPr>
            </w:pPr>
          </w:p>
        </w:tc>
        <w:tc>
          <w:tcPr>
            <w:tcW w:w="567" w:type="dxa"/>
            <w:vMerge/>
          </w:tcPr>
          <w:p w:rsidR="007C096D" w:rsidRPr="007C096D" w:rsidRDefault="007C096D" w:rsidP="009C47A8">
            <w:pPr>
              <w:suppressAutoHyphens w:val="0"/>
              <w:rPr>
                <w:color w:val="000000" w:themeColor="text1"/>
                <w:sz w:val="20"/>
                <w:szCs w:val="20"/>
              </w:rPr>
            </w:pPr>
          </w:p>
        </w:tc>
        <w:tc>
          <w:tcPr>
            <w:tcW w:w="709" w:type="dxa"/>
          </w:tcPr>
          <w:p w:rsidR="007C096D" w:rsidRPr="007C096D" w:rsidRDefault="007C096D" w:rsidP="009C47A8">
            <w:pPr>
              <w:suppressAutoHyphens w:val="0"/>
              <w:rPr>
                <w:color w:val="000000" w:themeColor="text1"/>
                <w:sz w:val="20"/>
                <w:szCs w:val="20"/>
              </w:rPr>
            </w:pPr>
          </w:p>
        </w:tc>
        <w:tc>
          <w:tcPr>
            <w:tcW w:w="1134" w:type="dxa"/>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suppressAutoHyphens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98.2.</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контролем таможенным?</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98.3.</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контролем санитарно-карантинным?</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98.4.</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контролем ветеринарным?</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98.5.</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контролем карантинным фитосан</w:t>
            </w:r>
            <w:r w:rsidRPr="007C096D">
              <w:rPr>
                <w:color w:val="000000" w:themeColor="text1"/>
                <w:sz w:val="20"/>
                <w:szCs w:val="20"/>
              </w:rPr>
              <w:t>и</w:t>
            </w:r>
            <w:r w:rsidRPr="007C096D">
              <w:rPr>
                <w:color w:val="000000" w:themeColor="text1"/>
                <w:sz w:val="20"/>
                <w:szCs w:val="20"/>
              </w:rPr>
              <w:t>тарным?</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99.</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Проверяется ли контролируемым лицом количество грузовых мест и вес прибывшего груза при выдаче в аэропорту назначения?</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814" w:history="1">
              <w:r w:rsidR="007C096D" w:rsidRPr="007C096D">
                <w:rPr>
                  <w:color w:val="000000" w:themeColor="text1"/>
                  <w:sz w:val="20"/>
                  <w:szCs w:val="20"/>
                </w:rPr>
                <w:t>пункт 208</w:t>
              </w:r>
            </w:hyperlink>
            <w:r w:rsidR="007C096D" w:rsidRPr="007C096D">
              <w:rPr>
                <w:color w:val="000000" w:themeColor="text1"/>
                <w:sz w:val="20"/>
                <w:szCs w:val="20"/>
              </w:rPr>
              <w:t xml:space="preserve"> ФАП-82</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100.</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Составляется ли субъектом прове</w:t>
            </w:r>
            <w:r w:rsidRPr="007C096D">
              <w:rPr>
                <w:color w:val="000000" w:themeColor="text1"/>
                <w:sz w:val="20"/>
                <w:szCs w:val="20"/>
              </w:rPr>
              <w:t>р</w:t>
            </w:r>
            <w:r w:rsidRPr="007C096D">
              <w:rPr>
                <w:color w:val="000000" w:themeColor="text1"/>
                <w:sz w:val="20"/>
                <w:szCs w:val="20"/>
              </w:rPr>
              <w:t>ки коммерческий акт:</w:t>
            </w:r>
          </w:p>
        </w:tc>
        <w:tc>
          <w:tcPr>
            <w:tcW w:w="3260" w:type="dxa"/>
            <w:vMerge w:val="restart"/>
          </w:tcPr>
          <w:p w:rsidR="007C096D" w:rsidRPr="007C096D" w:rsidRDefault="00BF34D0" w:rsidP="009C47A8">
            <w:pPr>
              <w:widowControl w:val="0"/>
              <w:suppressAutoHyphens w:val="0"/>
              <w:autoSpaceDE w:val="0"/>
              <w:autoSpaceDN w:val="0"/>
              <w:rPr>
                <w:color w:val="000000" w:themeColor="text1"/>
                <w:sz w:val="20"/>
                <w:szCs w:val="20"/>
              </w:rPr>
            </w:pPr>
            <w:hyperlink r:id="rId815" w:history="1">
              <w:r w:rsidR="007C096D" w:rsidRPr="007C096D">
                <w:rPr>
                  <w:color w:val="000000" w:themeColor="text1"/>
                  <w:sz w:val="20"/>
                  <w:szCs w:val="20"/>
                </w:rPr>
                <w:t>пункт 210</w:t>
              </w:r>
            </w:hyperlink>
            <w:r w:rsidR="007C096D" w:rsidRPr="007C096D">
              <w:rPr>
                <w:color w:val="000000" w:themeColor="text1"/>
                <w:sz w:val="20"/>
                <w:szCs w:val="20"/>
              </w:rPr>
              <w:t xml:space="preserve"> ФАП-82</w:t>
            </w:r>
          </w:p>
        </w:tc>
        <w:tc>
          <w:tcPr>
            <w:tcW w:w="567" w:type="dxa"/>
            <w:vMerge w:val="restart"/>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100.1.</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при несоответствии фактического наименования груза?</w:t>
            </w:r>
          </w:p>
        </w:tc>
        <w:tc>
          <w:tcPr>
            <w:tcW w:w="3260" w:type="dxa"/>
            <w:vMerge/>
          </w:tcPr>
          <w:p w:rsidR="007C096D" w:rsidRPr="007C096D" w:rsidRDefault="007C096D" w:rsidP="009C47A8">
            <w:pPr>
              <w:suppressAutoHyphens w:val="0"/>
              <w:rPr>
                <w:color w:val="000000" w:themeColor="text1"/>
                <w:sz w:val="20"/>
                <w:szCs w:val="20"/>
              </w:rPr>
            </w:pPr>
          </w:p>
        </w:tc>
        <w:tc>
          <w:tcPr>
            <w:tcW w:w="567" w:type="dxa"/>
            <w:vMerge/>
          </w:tcPr>
          <w:p w:rsidR="007C096D" w:rsidRPr="007C096D" w:rsidRDefault="007C096D" w:rsidP="009C47A8">
            <w:pPr>
              <w:suppressAutoHyphens w:val="0"/>
              <w:rPr>
                <w:color w:val="000000" w:themeColor="text1"/>
                <w:sz w:val="20"/>
                <w:szCs w:val="20"/>
              </w:rPr>
            </w:pPr>
          </w:p>
        </w:tc>
        <w:tc>
          <w:tcPr>
            <w:tcW w:w="709" w:type="dxa"/>
          </w:tcPr>
          <w:p w:rsidR="007C096D" w:rsidRPr="007C096D" w:rsidRDefault="007C096D" w:rsidP="009C47A8">
            <w:pPr>
              <w:suppressAutoHyphens w:val="0"/>
              <w:rPr>
                <w:color w:val="000000" w:themeColor="text1"/>
                <w:sz w:val="20"/>
                <w:szCs w:val="20"/>
              </w:rPr>
            </w:pPr>
          </w:p>
        </w:tc>
        <w:tc>
          <w:tcPr>
            <w:tcW w:w="1134" w:type="dxa"/>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suppressAutoHyphens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100.2.</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при несоответствии его веса?</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100.3.</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при несоответствии количества гр</w:t>
            </w:r>
            <w:r w:rsidRPr="007C096D">
              <w:rPr>
                <w:color w:val="000000" w:themeColor="text1"/>
                <w:sz w:val="20"/>
                <w:szCs w:val="20"/>
              </w:rPr>
              <w:t>у</w:t>
            </w:r>
            <w:r w:rsidRPr="007C096D">
              <w:rPr>
                <w:color w:val="000000" w:themeColor="text1"/>
                <w:sz w:val="20"/>
                <w:szCs w:val="20"/>
              </w:rPr>
              <w:t>зовых мест данным, указанным в грузовой накладной?</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100.4.</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при повреждении груза?</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100.5.</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при порче груза?</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100.6.</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при обнаружении груза без пер</w:t>
            </w:r>
            <w:r w:rsidRPr="007C096D">
              <w:rPr>
                <w:color w:val="000000" w:themeColor="text1"/>
                <w:sz w:val="20"/>
                <w:szCs w:val="20"/>
              </w:rPr>
              <w:t>е</w:t>
            </w:r>
            <w:r w:rsidRPr="007C096D">
              <w:rPr>
                <w:color w:val="000000" w:themeColor="text1"/>
                <w:sz w:val="20"/>
                <w:szCs w:val="20"/>
              </w:rPr>
              <w:t>возочных документов?</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100.7.</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при обнаружении перевозочных документов без груза?</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101.</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Осуществляется ли субъектом пр</w:t>
            </w:r>
            <w:r w:rsidRPr="007C096D">
              <w:rPr>
                <w:color w:val="000000" w:themeColor="text1"/>
                <w:sz w:val="20"/>
                <w:szCs w:val="20"/>
              </w:rPr>
              <w:t>о</w:t>
            </w:r>
            <w:r w:rsidRPr="007C096D">
              <w:rPr>
                <w:color w:val="000000" w:themeColor="text1"/>
                <w:sz w:val="20"/>
                <w:szCs w:val="20"/>
              </w:rPr>
              <w:t>верки:</w:t>
            </w:r>
          </w:p>
        </w:tc>
        <w:tc>
          <w:tcPr>
            <w:tcW w:w="3260" w:type="dxa"/>
            <w:vMerge w:val="restart"/>
          </w:tcPr>
          <w:p w:rsidR="007C096D" w:rsidRPr="007C096D" w:rsidRDefault="00BF34D0" w:rsidP="009C47A8">
            <w:pPr>
              <w:widowControl w:val="0"/>
              <w:suppressAutoHyphens w:val="0"/>
              <w:autoSpaceDE w:val="0"/>
              <w:autoSpaceDN w:val="0"/>
              <w:rPr>
                <w:color w:val="000000" w:themeColor="text1"/>
                <w:sz w:val="20"/>
                <w:szCs w:val="20"/>
              </w:rPr>
            </w:pPr>
            <w:hyperlink r:id="rId816" w:history="1">
              <w:r w:rsidR="007C096D" w:rsidRPr="007C096D">
                <w:rPr>
                  <w:color w:val="000000" w:themeColor="text1"/>
                  <w:sz w:val="20"/>
                  <w:szCs w:val="20"/>
                </w:rPr>
                <w:t>пункты 1</w:t>
              </w:r>
            </w:hyperlink>
            <w:r w:rsidR="007C096D" w:rsidRPr="007C096D">
              <w:rPr>
                <w:color w:val="000000" w:themeColor="text1"/>
                <w:sz w:val="20"/>
                <w:szCs w:val="20"/>
              </w:rPr>
              <w:t xml:space="preserve">, 3 </w:t>
            </w:r>
            <w:hyperlink r:id="rId817" w:history="1">
              <w:r w:rsidR="007C096D" w:rsidRPr="007C096D">
                <w:rPr>
                  <w:color w:val="000000" w:themeColor="text1"/>
                  <w:sz w:val="20"/>
                  <w:szCs w:val="20"/>
                </w:rPr>
                <w:t>статьи 111</w:t>
              </w:r>
            </w:hyperlink>
            <w:r w:rsidR="007C096D" w:rsidRPr="007C096D">
              <w:rPr>
                <w:color w:val="000000" w:themeColor="text1"/>
                <w:sz w:val="20"/>
                <w:szCs w:val="20"/>
              </w:rPr>
              <w:t xml:space="preserve">, </w:t>
            </w:r>
            <w:hyperlink r:id="rId818" w:history="1">
              <w:r w:rsidR="007C096D" w:rsidRPr="007C096D">
                <w:rPr>
                  <w:color w:val="000000" w:themeColor="text1"/>
                  <w:sz w:val="20"/>
                  <w:szCs w:val="20"/>
                </w:rPr>
                <w:t>пункт 1 ст</w:t>
              </w:r>
              <w:r w:rsidR="007C096D" w:rsidRPr="007C096D">
                <w:rPr>
                  <w:color w:val="000000" w:themeColor="text1"/>
                  <w:sz w:val="20"/>
                  <w:szCs w:val="20"/>
                </w:rPr>
                <w:t>а</w:t>
              </w:r>
              <w:r w:rsidR="007C096D" w:rsidRPr="007C096D">
                <w:rPr>
                  <w:color w:val="000000" w:themeColor="text1"/>
                  <w:sz w:val="20"/>
                  <w:szCs w:val="20"/>
                </w:rPr>
                <w:t>тьи 112</w:t>
              </w:r>
            </w:hyperlink>
            <w:r w:rsidR="007C096D" w:rsidRPr="007C096D">
              <w:rPr>
                <w:color w:val="000000" w:themeColor="text1"/>
                <w:sz w:val="20"/>
                <w:szCs w:val="20"/>
              </w:rPr>
              <w:t xml:space="preserve"> ВК РФ;</w:t>
            </w:r>
          </w:p>
          <w:p w:rsidR="007C096D" w:rsidRPr="007C096D" w:rsidRDefault="007C096D" w:rsidP="009C47A8">
            <w:pPr>
              <w:widowControl w:val="0"/>
              <w:suppressAutoHyphens w:val="0"/>
              <w:autoSpaceDE w:val="0"/>
              <w:autoSpaceDN w:val="0"/>
              <w:rPr>
                <w:color w:val="000000" w:themeColor="text1"/>
                <w:sz w:val="20"/>
                <w:szCs w:val="20"/>
              </w:rPr>
            </w:pPr>
            <w:r w:rsidRPr="007C096D">
              <w:rPr>
                <w:sz w:val="28"/>
                <w:szCs w:val="20"/>
              </w:rPr>
              <w:t xml:space="preserve"> </w:t>
            </w:r>
            <w:hyperlink r:id="rId819" w:history="1">
              <w:r w:rsidRPr="007C096D">
                <w:rPr>
                  <w:color w:val="000000" w:themeColor="text1"/>
                  <w:sz w:val="20"/>
                  <w:szCs w:val="20"/>
                </w:rPr>
                <w:t>пункты 212</w:t>
              </w:r>
            </w:hyperlink>
            <w:r w:rsidRPr="007C096D">
              <w:rPr>
                <w:color w:val="000000" w:themeColor="text1"/>
                <w:sz w:val="20"/>
                <w:szCs w:val="20"/>
              </w:rPr>
              <w:t xml:space="preserve"> - </w:t>
            </w:r>
            <w:hyperlink r:id="rId820" w:history="1">
              <w:r w:rsidRPr="007C096D">
                <w:rPr>
                  <w:color w:val="000000" w:themeColor="text1"/>
                  <w:sz w:val="20"/>
                  <w:szCs w:val="20"/>
                </w:rPr>
                <w:t>215</w:t>
              </w:r>
            </w:hyperlink>
            <w:r w:rsidRPr="007C096D">
              <w:rPr>
                <w:color w:val="000000" w:themeColor="text1"/>
                <w:sz w:val="20"/>
                <w:szCs w:val="20"/>
              </w:rPr>
              <w:t xml:space="preserve"> ФАП-82</w:t>
            </w:r>
          </w:p>
        </w:tc>
        <w:tc>
          <w:tcPr>
            <w:tcW w:w="567" w:type="dxa"/>
            <w:vMerge w:val="restart"/>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101.1.</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уведомление грузополучателя о невручении груза по истечении 10 дней со дня направления уведомл</w:t>
            </w:r>
            <w:r w:rsidRPr="007C096D">
              <w:rPr>
                <w:color w:val="000000" w:themeColor="text1"/>
                <w:sz w:val="20"/>
                <w:szCs w:val="20"/>
              </w:rPr>
              <w:t>е</w:t>
            </w:r>
            <w:r w:rsidRPr="007C096D">
              <w:rPr>
                <w:color w:val="000000" w:themeColor="text1"/>
                <w:sz w:val="20"/>
                <w:szCs w:val="20"/>
              </w:rPr>
              <w:t>ния о необходимости получения груза?</w:t>
            </w:r>
          </w:p>
        </w:tc>
        <w:tc>
          <w:tcPr>
            <w:tcW w:w="3260" w:type="dxa"/>
            <w:vMerge/>
          </w:tcPr>
          <w:p w:rsidR="007C096D" w:rsidRPr="007C096D" w:rsidRDefault="007C096D" w:rsidP="009C47A8">
            <w:pPr>
              <w:suppressAutoHyphens w:val="0"/>
              <w:rPr>
                <w:color w:val="000000" w:themeColor="text1"/>
                <w:sz w:val="20"/>
                <w:szCs w:val="20"/>
              </w:rPr>
            </w:pPr>
          </w:p>
        </w:tc>
        <w:tc>
          <w:tcPr>
            <w:tcW w:w="567" w:type="dxa"/>
            <w:vMerge/>
          </w:tcPr>
          <w:p w:rsidR="007C096D" w:rsidRPr="007C096D" w:rsidRDefault="007C096D" w:rsidP="009C47A8">
            <w:pPr>
              <w:suppressAutoHyphens w:val="0"/>
              <w:rPr>
                <w:color w:val="000000" w:themeColor="text1"/>
                <w:sz w:val="20"/>
                <w:szCs w:val="20"/>
              </w:rPr>
            </w:pPr>
          </w:p>
        </w:tc>
        <w:tc>
          <w:tcPr>
            <w:tcW w:w="709" w:type="dxa"/>
          </w:tcPr>
          <w:p w:rsidR="007C096D" w:rsidRPr="007C096D" w:rsidRDefault="007C096D" w:rsidP="009C47A8">
            <w:pPr>
              <w:suppressAutoHyphens w:val="0"/>
              <w:rPr>
                <w:color w:val="000000" w:themeColor="text1"/>
                <w:sz w:val="20"/>
                <w:szCs w:val="20"/>
              </w:rPr>
            </w:pPr>
          </w:p>
        </w:tc>
        <w:tc>
          <w:tcPr>
            <w:tcW w:w="1134" w:type="dxa"/>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suppressAutoHyphens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101.2.</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 xml:space="preserve">уведомление грузоотправителя о </w:t>
            </w:r>
            <w:r w:rsidRPr="007C096D">
              <w:rPr>
                <w:color w:val="000000" w:themeColor="text1"/>
                <w:sz w:val="20"/>
                <w:szCs w:val="20"/>
              </w:rPr>
              <w:lastRenderedPageBreak/>
              <w:t xml:space="preserve">неполучении прибывшего </w:t>
            </w:r>
            <w:proofErr w:type="gramStart"/>
            <w:r w:rsidRPr="007C096D">
              <w:rPr>
                <w:color w:val="000000" w:themeColor="text1"/>
                <w:sz w:val="20"/>
                <w:szCs w:val="20"/>
              </w:rPr>
              <w:t>груза грузополучателя</w:t>
            </w:r>
            <w:proofErr w:type="gramEnd"/>
            <w:r w:rsidRPr="007C096D">
              <w:rPr>
                <w:color w:val="000000" w:themeColor="text1"/>
                <w:sz w:val="20"/>
                <w:szCs w:val="20"/>
              </w:rPr>
              <w:t xml:space="preserve"> в течение трех дней со дня, следующего за днем направления уведомления о приб</w:t>
            </w:r>
            <w:r w:rsidRPr="007C096D">
              <w:rPr>
                <w:color w:val="000000" w:themeColor="text1"/>
                <w:sz w:val="20"/>
                <w:szCs w:val="20"/>
              </w:rPr>
              <w:t>ы</w:t>
            </w:r>
            <w:r w:rsidRPr="007C096D">
              <w:rPr>
                <w:color w:val="000000" w:themeColor="text1"/>
                <w:sz w:val="20"/>
                <w:szCs w:val="20"/>
              </w:rPr>
              <w:t>тии груза?</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lastRenderedPageBreak/>
              <w:t>101.3.</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предупреждение грузополучателя о возможной реализации, в случае отсутствия распоряжений грузоо</w:t>
            </w:r>
            <w:r w:rsidRPr="007C096D">
              <w:rPr>
                <w:color w:val="000000" w:themeColor="text1"/>
                <w:sz w:val="20"/>
                <w:szCs w:val="20"/>
              </w:rPr>
              <w:t>т</w:t>
            </w:r>
            <w:r w:rsidRPr="007C096D">
              <w:rPr>
                <w:color w:val="000000" w:themeColor="text1"/>
                <w:sz w:val="20"/>
                <w:szCs w:val="20"/>
              </w:rPr>
              <w:t>правителя в течение срока, указа</w:t>
            </w:r>
            <w:r w:rsidRPr="007C096D">
              <w:rPr>
                <w:color w:val="000000" w:themeColor="text1"/>
                <w:sz w:val="20"/>
                <w:szCs w:val="20"/>
              </w:rPr>
              <w:t>н</w:t>
            </w:r>
            <w:r w:rsidRPr="007C096D">
              <w:rPr>
                <w:color w:val="000000" w:themeColor="text1"/>
                <w:sz w:val="20"/>
                <w:szCs w:val="20"/>
              </w:rPr>
              <w:t>ного в уведомлении?</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101.4</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предупреждение об уничтожении груза, в случае отсутствия распор</w:t>
            </w:r>
            <w:r w:rsidRPr="007C096D">
              <w:rPr>
                <w:color w:val="000000" w:themeColor="text1"/>
                <w:sz w:val="20"/>
                <w:szCs w:val="20"/>
              </w:rPr>
              <w:t>я</w:t>
            </w:r>
            <w:r w:rsidRPr="007C096D">
              <w:rPr>
                <w:color w:val="000000" w:themeColor="text1"/>
                <w:sz w:val="20"/>
                <w:szCs w:val="20"/>
              </w:rPr>
              <w:t>жений грузоотправителя в течение срока, указанного в уведомлении?</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102.</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Организован ли контролируемым лицом розыск груза, который н</w:t>
            </w:r>
            <w:r w:rsidRPr="007C096D">
              <w:rPr>
                <w:color w:val="000000" w:themeColor="text1"/>
                <w:sz w:val="20"/>
                <w:szCs w:val="20"/>
              </w:rPr>
              <w:t>е</w:t>
            </w:r>
            <w:r w:rsidRPr="007C096D">
              <w:rPr>
                <w:color w:val="000000" w:themeColor="text1"/>
                <w:sz w:val="20"/>
                <w:szCs w:val="20"/>
              </w:rPr>
              <w:t>возможно идентифицировать всле</w:t>
            </w:r>
            <w:r w:rsidRPr="007C096D">
              <w:rPr>
                <w:color w:val="000000" w:themeColor="text1"/>
                <w:sz w:val="20"/>
                <w:szCs w:val="20"/>
              </w:rPr>
              <w:t>д</w:t>
            </w:r>
            <w:r w:rsidRPr="007C096D">
              <w:rPr>
                <w:color w:val="000000" w:themeColor="text1"/>
                <w:sz w:val="20"/>
                <w:szCs w:val="20"/>
              </w:rPr>
              <w:t>ствие нечеткой транспортной ма</w:t>
            </w:r>
            <w:r w:rsidRPr="007C096D">
              <w:rPr>
                <w:color w:val="000000" w:themeColor="text1"/>
                <w:sz w:val="20"/>
                <w:szCs w:val="20"/>
              </w:rPr>
              <w:t>р</w:t>
            </w:r>
            <w:r w:rsidRPr="007C096D">
              <w:rPr>
                <w:color w:val="000000" w:themeColor="text1"/>
                <w:sz w:val="20"/>
                <w:szCs w:val="20"/>
              </w:rPr>
              <w:t>кировки на грузе, либо отсутствии маркировки?</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821" w:history="1">
              <w:r w:rsidR="007C096D" w:rsidRPr="007C096D">
                <w:rPr>
                  <w:color w:val="000000" w:themeColor="text1"/>
                  <w:sz w:val="20"/>
                  <w:szCs w:val="20"/>
                </w:rPr>
                <w:t>пункты 216</w:t>
              </w:r>
            </w:hyperlink>
            <w:r w:rsidR="007C096D" w:rsidRPr="007C096D">
              <w:rPr>
                <w:color w:val="000000" w:themeColor="text1"/>
                <w:sz w:val="20"/>
                <w:szCs w:val="20"/>
              </w:rPr>
              <w:t xml:space="preserve">, </w:t>
            </w:r>
            <w:hyperlink r:id="rId822" w:history="1">
              <w:r w:rsidR="007C096D" w:rsidRPr="007C096D">
                <w:rPr>
                  <w:color w:val="000000" w:themeColor="text1"/>
                  <w:sz w:val="20"/>
                  <w:szCs w:val="20"/>
                </w:rPr>
                <w:t>217</w:t>
              </w:r>
            </w:hyperlink>
            <w:r w:rsidR="007C096D" w:rsidRPr="007C096D">
              <w:rPr>
                <w:color w:val="000000" w:themeColor="text1"/>
                <w:sz w:val="20"/>
                <w:szCs w:val="20"/>
              </w:rPr>
              <w:t xml:space="preserve"> ФАП-82</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103.</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Соблюдается ли субъектом прове</w:t>
            </w:r>
            <w:r w:rsidRPr="007C096D">
              <w:rPr>
                <w:color w:val="000000" w:themeColor="text1"/>
                <w:sz w:val="20"/>
                <w:szCs w:val="20"/>
              </w:rPr>
              <w:t>р</w:t>
            </w:r>
            <w:r w:rsidRPr="007C096D">
              <w:rPr>
                <w:color w:val="000000" w:themeColor="text1"/>
                <w:sz w:val="20"/>
                <w:szCs w:val="20"/>
              </w:rPr>
              <w:t>ки:</w:t>
            </w:r>
          </w:p>
        </w:tc>
        <w:tc>
          <w:tcPr>
            <w:tcW w:w="3260" w:type="dxa"/>
            <w:vMerge w:val="restart"/>
          </w:tcPr>
          <w:p w:rsidR="007C096D" w:rsidRPr="007C096D" w:rsidRDefault="00BF34D0" w:rsidP="009C47A8">
            <w:pPr>
              <w:widowControl w:val="0"/>
              <w:suppressAutoHyphens w:val="0"/>
              <w:autoSpaceDE w:val="0"/>
              <w:autoSpaceDN w:val="0"/>
              <w:rPr>
                <w:color w:val="000000" w:themeColor="text1"/>
                <w:sz w:val="20"/>
                <w:szCs w:val="20"/>
              </w:rPr>
            </w:pPr>
            <w:hyperlink r:id="rId823" w:history="1">
              <w:r w:rsidR="007C096D" w:rsidRPr="007C096D">
                <w:rPr>
                  <w:color w:val="000000" w:themeColor="text1"/>
                  <w:sz w:val="20"/>
                  <w:szCs w:val="20"/>
                </w:rPr>
                <w:t>пункты 218</w:t>
              </w:r>
            </w:hyperlink>
            <w:r w:rsidR="007C096D" w:rsidRPr="007C096D">
              <w:rPr>
                <w:color w:val="000000" w:themeColor="text1"/>
                <w:sz w:val="20"/>
                <w:szCs w:val="20"/>
              </w:rPr>
              <w:t xml:space="preserve"> - </w:t>
            </w:r>
            <w:hyperlink r:id="rId824" w:history="1">
              <w:r w:rsidR="007C096D" w:rsidRPr="007C096D">
                <w:rPr>
                  <w:color w:val="000000" w:themeColor="text1"/>
                  <w:sz w:val="20"/>
                  <w:szCs w:val="20"/>
                </w:rPr>
                <w:t>225</w:t>
              </w:r>
            </w:hyperlink>
            <w:r w:rsidR="007C096D" w:rsidRPr="007C096D">
              <w:rPr>
                <w:color w:val="000000" w:themeColor="text1"/>
                <w:sz w:val="20"/>
                <w:szCs w:val="20"/>
              </w:rPr>
              <w:t xml:space="preserve"> ФАП-82</w:t>
            </w:r>
          </w:p>
        </w:tc>
        <w:tc>
          <w:tcPr>
            <w:tcW w:w="567" w:type="dxa"/>
            <w:vMerge w:val="restart"/>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103.1.</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порядок реализации невостребова</w:t>
            </w:r>
            <w:r w:rsidRPr="007C096D">
              <w:rPr>
                <w:color w:val="000000" w:themeColor="text1"/>
                <w:sz w:val="20"/>
                <w:szCs w:val="20"/>
              </w:rPr>
              <w:t>н</w:t>
            </w:r>
            <w:r w:rsidRPr="007C096D">
              <w:rPr>
                <w:color w:val="000000" w:themeColor="text1"/>
                <w:sz w:val="20"/>
                <w:szCs w:val="20"/>
              </w:rPr>
              <w:t>ного груза?</w:t>
            </w:r>
          </w:p>
        </w:tc>
        <w:tc>
          <w:tcPr>
            <w:tcW w:w="3260" w:type="dxa"/>
            <w:vMerge/>
          </w:tcPr>
          <w:p w:rsidR="007C096D" w:rsidRPr="007C096D" w:rsidRDefault="007C096D" w:rsidP="009C47A8">
            <w:pPr>
              <w:suppressAutoHyphens w:val="0"/>
              <w:rPr>
                <w:color w:val="000000" w:themeColor="text1"/>
                <w:sz w:val="20"/>
                <w:szCs w:val="20"/>
              </w:rPr>
            </w:pPr>
          </w:p>
        </w:tc>
        <w:tc>
          <w:tcPr>
            <w:tcW w:w="567" w:type="dxa"/>
            <w:vMerge/>
          </w:tcPr>
          <w:p w:rsidR="007C096D" w:rsidRPr="007C096D" w:rsidRDefault="007C096D" w:rsidP="009C47A8">
            <w:pPr>
              <w:suppressAutoHyphens w:val="0"/>
              <w:rPr>
                <w:color w:val="000000" w:themeColor="text1"/>
                <w:sz w:val="20"/>
                <w:szCs w:val="20"/>
              </w:rPr>
            </w:pPr>
          </w:p>
        </w:tc>
        <w:tc>
          <w:tcPr>
            <w:tcW w:w="709" w:type="dxa"/>
          </w:tcPr>
          <w:p w:rsidR="007C096D" w:rsidRPr="007C096D" w:rsidRDefault="007C096D" w:rsidP="009C47A8">
            <w:pPr>
              <w:suppressAutoHyphens w:val="0"/>
              <w:rPr>
                <w:color w:val="000000" w:themeColor="text1"/>
                <w:sz w:val="20"/>
                <w:szCs w:val="20"/>
              </w:rPr>
            </w:pPr>
          </w:p>
        </w:tc>
        <w:tc>
          <w:tcPr>
            <w:tcW w:w="1134" w:type="dxa"/>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suppressAutoHyphens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103.2.</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порядок уничтожения невостреб</w:t>
            </w:r>
            <w:r w:rsidRPr="007C096D">
              <w:rPr>
                <w:color w:val="000000" w:themeColor="text1"/>
                <w:sz w:val="20"/>
                <w:szCs w:val="20"/>
              </w:rPr>
              <w:t>о</w:t>
            </w:r>
            <w:r w:rsidRPr="007C096D">
              <w:rPr>
                <w:color w:val="000000" w:themeColor="text1"/>
                <w:sz w:val="20"/>
                <w:szCs w:val="20"/>
              </w:rPr>
              <w:t>ванного груза?</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103.3.</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создание специальной комиссии, созданной перевозчиком в составе представителей обслуживающей организации, экспертной организ</w:t>
            </w:r>
            <w:r w:rsidRPr="007C096D">
              <w:rPr>
                <w:color w:val="000000" w:themeColor="text1"/>
                <w:sz w:val="20"/>
                <w:szCs w:val="20"/>
              </w:rPr>
              <w:t>а</w:t>
            </w:r>
            <w:r w:rsidRPr="007C096D">
              <w:rPr>
                <w:color w:val="000000" w:themeColor="text1"/>
                <w:sz w:val="20"/>
                <w:szCs w:val="20"/>
              </w:rPr>
              <w:t>ции, а в случае реализации груза - также оценщика?</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104.</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Установлен ли контролируемым лицом порядок предъявления тр</w:t>
            </w:r>
            <w:r w:rsidRPr="007C096D">
              <w:rPr>
                <w:color w:val="000000" w:themeColor="text1"/>
                <w:sz w:val="20"/>
                <w:szCs w:val="20"/>
              </w:rPr>
              <w:t>е</w:t>
            </w:r>
            <w:r w:rsidRPr="007C096D">
              <w:rPr>
                <w:color w:val="000000" w:themeColor="text1"/>
                <w:sz w:val="20"/>
                <w:szCs w:val="20"/>
              </w:rPr>
              <w:t>бований о возврате провозной пл</w:t>
            </w:r>
            <w:r w:rsidRPr="007C096D">
              <w:rPr>
                <w:color w:val="000000" w:themeColor="text1"/>
                <w:sz w:val="20"/>
                <w:szCs w:val="20"/>
              </w:rPr>
              <w:t>а</w:t>
            </w:r>
            <w:r w:rsidRPr="007C096D">
              <w:rPr>
                <w:color w:val="000000" w:themeColor="text1"/>
                <w:sz w:val="20"/>
                <w:szCs w:val="20"/>
              </w:rPr>
              <w:t>ты?</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825" w:history="1">
              <w:r w:rsidR="007C096D" w:rsidRPr="007C096D">
                <w:rPr>
                  <w:color w:val="000000" w:themeColor="text1"/>
                  <w:sz w:val="20"/>
                  <w:szCs w:val="20"/>
                </w:rPr>
                <w:t>пункты 234</w:t>
              </w:r>
            </w:hyperlink>
            <w:r w:rsidR="007C096D" w:rsidRPr="007C096D">
              <w:rPr>
                <w:color w:val="000000" w:themeColor="text1"/>
                <w:sz w:val="20"/>
                <w:szCs w:val="20"/>
              </w:rPr>
              <w:t xml:space="preserve">, </w:t>
            </w:r>
            <w:hyperlink r:id="rId826" w:history="1">
              <w:r w:rsidR="007C096D" w:rsidRPr="007C096D">
                <w:rPr>
                  <w:color w:val="000000" w:themeColor="text1"/>
                  <w:sz w:val="20"/>
                  <w:szCs w:val="20"/>
                </w:rPr>
                <w:t>235</w:t>
              </w:r>
            </w:hyperlink>
            <w:r w:rsidR="007C096D" w:rsidRPr="007C096D">
              <w:rPr>
                <w:color w:val="000000" w:themeColor="text1"/>
                <w:sz w:val="20"/>
                <w:szCs w:val="20"/>
              </w:rPr>
              <w:t xml:space="preserve"> ФАП-82</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105.</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Разработаны ли контролируемым лицом свои правила перевозок груза и почты?</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827" w:history="1">
              <w:r w:rsidR="007C096D" w:rsidRPr="007C096D">
                <w:rPr>
                  <w:color w:val="000000" w:themeColor="text1"/>
                  <w:sz w:val="20"/>
                  <w:szCs w:val="20"/>
                </w:rPr>
                <w:t>пункт 2 статьи 102</w:t>
              </w:r>
            </w:hyperlink>
            <w:r w:rsidR="007C096D" w:rsidRPr="007C096D">
              <w:rPr>
                <w:color w:val="000000" w:themeColor="text1"/>
                <w:sz w:val="20"/>
                <w:szCs w:val="20"/>
              </w:rPr>
              <w:t xml:space="preserve"> ВК РФ</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106.</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Согласованы ли контролируемым лицом правила перевозки груза с уполномоченным органом в области почтовой связи?</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828" w:history="1">
              <w:r w:rsidR="007C096D" w:rsidRPr="007C096D">
                <w:rPr>
                  <w:color w:val="000000" w:themeColor="text1"/>
                  <w:sz w:val="20"/>
                  <w:szCs w:val="20"/>
                </w:rPr>
                <w:t>пункт 3 статьи 102</w:t>
              </w:r>
            </w:hyperlink>
            <w:r w:rsidR="007C096D" w:rsidRPr="007C096D">
              <w:rPr>
                <w:color w:val="000000" w:themeColor="text1"/>
                <w:sz w:val="20"/>
                <w:szCs w:val="20"/>
              </w:rPr>
              <w:t xml:space="preserve"> ВК РФ</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107.</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Не противоречат ли правила ко</w:t>
            </w:r>
            <w:r w:rsidRPr="007C096D">
              <w:rPr>
                <w:color w:val="000000" w:themeColor="text1"/>
                <w:sz w:val="20"/>
                <w:szCs w:val="20"/>
              </w:rPr>
              <w:t>н</w:t>
            </w:r>
            <w:r w:rsidRPr="007C096D">
              <w:rPr>
                <w:color w:val="000000" w:themeColor="text1"/>
                <w:sz w:val="20"/>
                <w:szCs w:val="20"/>
              </w:rPr>
              <w:t>тролируемого лица общим прав</w:t>
            </w:r>
            <w:r w:rsidRPr="007C096D">
              <w:rPr>
                <w:color w:val="000000" w:themeColor="text1"/>
                <w:sz w:val="20"/>
                <w:szCs w:val="20"/>
              </w:rPr>
              <w:t>и</w:t>
            </w:r>
            <w:r w:rsidRPr="007C096D">
              <w:rPr>
                <w:color w:val="000000" w:themeColor="text1"/>
                <w:sz w:val="20"/>
                <w:szCs w:val="20"/>
              </w:rPr>
              <w:t>лам и не ухудшают ли они уровень обслуживания грузоотправителей и грузополучателей?</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829" w:history="1">
              <w:r w:rsidR="007C096D" w:rsidRPr="007C096D">
                <w:rPr>
                  <w:color w:val="000000" w:themeColor="text1"/>
                  <w:sz w:val="20"/>
                  <w:szCs w:val="20"/>
                </w:rPr>
                <w:t>пункт 2 статьи 102</w:t>
              </w:r>
            </w:hyperlink>
            <w:r w:rsidR="007C096D" w:rsidRPr="007C096D">
              <w:rPr>
                <w:color w:val="000000" w:themeColor="text1"/>
                <w:sz w:val="20"/>
                <w:szCs w:val="20"/>
              </w:rPr>
              <w:t xml:space="preserve"> ВК РФ</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lastRenderedPageBreak/>
              <w:t>108.</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Возвращается ли контролируемым лицом провозная плата при прекр</w:t>
            </w:r>
            <w:r w:rsidRPr="007C096D">
              <w:rPr>
                <w:color w:val="000000" w:themeColor="text1"/>
                <w:sz w:val="20"/>
                <w:szCs w:val="20"/>
              </w:rPr>
              <w:t>а</w:t>
            </w:r>
            <w:r w:rsidRPr="007C096D">
              <w:rPr>
                <w:color w:val="000000" w:themeColor="text1"/>
                <w:sz w:val="20"/>
                <w:szCs w:val="20"/>
              </w:rPr>
              <w:t>щении договора воздушной пер</w:t>
            </w:r>
            <w:r w:rsidRPr="007C096D">
              <w:rPr>
                <w:color w:val="000000" w:themeColor="text1"/>
                <w:sz w:val="20"/>
                <w:szCs w:val="20"/>
              </w:rPr>
              <w:t>е</w:t>
            </w:r>
            <w:r w:rsidRPr="007C096D">
              <w:rPr>
                <w:color w:val="000000" w:themeColor="text1"/>
                <w:sz w:val="20"/>
                <w:szCs w:val="20"/>
              </w:rPr>
              <w:t>возки груза по инициативе субъекта проверки?</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830" w:history="1">
              <w:r w:rsidR="007C096D" w:rsidRPr="007C096D">
                <w:rPr>
                  <w:color w:val="000000" w:themeColor="text1"/>
                  <w:sz w:val="20"/>
                  <w:szCs w:val="20"/>
                </w:rPr>
                <w:t>пункт 2 статьи 107</w:t>
              </w:r>
            </w:hyperlink>
            <w:r w:rsidR="007C096D" w:rsidRPr="007C096D">
              <w:rPr>
                <w:color w:val="000000" w:themeColor="text1"/>
                <w:sz w:val="20"/>
                <w:szCs w:val="20"/>
              </w:rPr>
              <w:t xml:space="preserve"> ВК РФ;</w:t>
            </w:r>
          </w:p>
          <w:p w:rsidR="007C096D" w:rsidRPr="007C096D" w:rsidRDefault="00BF34D0" w:rsidP="009C47A8">
            <w:pPr>
              <w:widowControl w:val="0"/>
              <w:suppressAutoHyphens w:val="0"/>
              <w:autoSpaceDE w:val="0"/>
              <w:autoSpaceDN w:val="0"/>
              <w:rPr>
                <w:color w:val="000000" w:themeColor="text1"/>
                <w:sz w:val="20"/>
                <w:szCs w:val="20"/>
              </w:rPr>
            </w:pPr>
            <w:hyperlink r:id="rId831" w:history="1">
              <w:r w:rsidR="007C096D" w:rsidRPr="007C096D">
                <w:rPr>
                  <w:color w:val="000000" w:themeColor="text1"/>
                  <w:sz w:val="20"/>
                  <w:szCs w:val="20"/>
                </w:rPr>
                <w:t>пункты 232</w:t>
              </w:r>
            </w:hyperlink>
            <w:r w:rsidR="007C096D" w:rsidRPr="007C096D">
              <w:rPr>
                <w:color w:val="000000" w:themeColor="text1"/>
                <w:sz w:val="20"/>
                <w:szCs w:val="20"/>
              </w:rPr>
              <w:t xml:space="preserve">, </w:t>
            </w:r>
            <w:hyperlink r:id="rId832" w:history="1">
              <w:r w:rsidR="007C096D" w:rsidRPr="007C096D">
                <w:rPr>
                  <w:color w:val="000000" w:themeColor="text1"/>
                  <w:sz w:val="20"/>
                  <w:szCs w:val="20"/>
                </w:rPr>
                <w:t>233</w:t>
              </w:r>
            </w:hyperlink>
            <w:r w:rsidR="007C096D" w:rsidRPr="007C096D">
              <w:rPr>
                <w:color w:val="000000" w:themeColor="text1"/>
                <w:sz w:val="20"/>
                <w:szCs w:val="20"/>
              </w:rPr>
              <w:t xml:space="preserve"> ФАП-82</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109.</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Осуществляется ли контролиру</w:t>
            </w:r>
            <w:r w:rsidRPr="007C096D">
              <w:rPr>
                <w:color w:val="000000" w:themeColor="text1"/>
                <w:sz w:val="20"/>
                <w:szCs w:val="20"/>
              </w:rPr>
              <w:t>е</w:t>
            </w:r>
            <w:r w:rsidRPr="007C096D">
              <w:rPr>
                <w:color w:val="000000" w:themeColor="text1"/>
                <w:sz w:val="20"/>
                <w:szCs w:val="20"/>
              </w:rPr>
              <w:t>мым лицом хранение груза, подл</w:t>
            </w:r>
            <w:r w:rsidRPr="007C096D">
              <w:rPr>
                <w:color w:val="000000" w:themeColor="text1"/>
                <w:sz w:val="20"/>
                <w:szCs w:val="20"/>
              </w:rPr>
              <w:t>е</w:t>
            </w:r>
            <w:r w:rsidRPr="007C096D">
              <w:rPr>
                <w:color w:val="000000" w:themeColor="text1"/>
                <w:sz w:val="20"/>
                <w:szCs w:val="20"/>
              </w:rPr>
              <w:t>жащего таможенному контролю, и распоряжение им установленным порядком?</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833" w:history="1">
              <w:r w:rsidR="007C096D" w:rsidRPr="007C096D">
                <w:rPr>
                  <w:color w:val="000000" w:themeColor="text1"/>
                  <w:sz w:val="20"/>
                  <w:szCs w:val="20"/>
                </w:rPr>
                <w:t>пункт 3 статьи 112</w:t>
              </w:r>
            </w:hyperlink>
            <w:r w:rsidR="007C096D" w:rsidRPr="007C096D">
              <w:rPr>
                <w:color w:val="000000" w:themeColor="text1"/>
                <w:sz w:val="20"/>
                <w:szCs w:val="20"/>
              </w:rPr>
              <w:t xml:space="preserve"> ВК РФ</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110.</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Осуществляется ли контролиру</w:t>
            </w:r>
            <w:r w:rsidRPr="007C096D">
              <w:rPr>
                <w:color w:val="000000" w:themeColor="text1"/>
                <w:sz w:val="20"/>
                <w:szCs w:val="20"/>
              </w:rPr>
              <w:t>е</w:t>
            </w:r>
            <w:r w:rsidRPr="007C096D">
              <w:rPr>
                <w:color w:val="000000" w:themeColor="text1"/>
                <w:sz w:val="20"/>
                <w:szCs w:val="20"/>
              </w:rPr>
              <w:t>мым лицом воздушная перевозка оружия, боевых припасов, взрывч</w:t>
            </w:r>
            <w:r w:rsidRPr="007C096D">
              <w:rPr>
                <w:color w:val="000000" w:themeColor="text1"/>
                <w:sz w:val="20"/>
                <w:szCs w:val="20"/>
              </w:rPr>
              <w:t>а</w:t>
            </w:r>
            <w:r w:rsidRPr="007C096D">
              <w:rPr>
                <w:color w:val="000000" w:themeColor="text1"/>
                <w:sz w:val="20"/>
                <w:szCs w:val="20"/>
              </w:rPr>
              <w:t>тых веществ, отравляющих, легк</w:t>
            </w:r>
            <w:r w:rsidRPr="007C096D">
              <w:rPr>
                <w:color w:val="000000" w:themeColor="text1"/>
                <w:sz w:val="20"/>
                <w:szCs w:val="20"/>
              </w:rPr>
              <w:t>о</w:t>
            </w:r>
            <w:r w:rsidRPr="007C096D">
              <w:rPr>
                <w:color w:val="000000" w:themeColor="text1"/>
                <w:sz w:val="20"/>
                <w:szCs w:val="20"/>
              </w:rPr>
              <w:t>воспламеняющихся, радиоактивных и других опасных предметов и в</w:t>
            </w:r>
            <w:r w:rsidRPr="007C096D">
              <w:rPr>
                <w:color w:val="000000" w:themeColor="text1"/>
                <w:sz w:val="20"/>
                <w:szCs w:val="20"/>
              </w:rPr>
              <w:t>е</w:t>
            </w:r>
            <w:r w:rsidRPr="007C096D">
              <w:rPr>
                <w:color w:val="000000" w:themeColor="text1"/>
                <w:sz w:val="20"/>
                <w:szCs w:val="20"/>
              </w:rPr>
              <w:t>ществ установленным порядком?</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834" w:history="1">
              <w:r w:rsidR="007C096D" w:rsidRPr="007C096D">
                <w:rPr>
                  <w:color w:val="000000" w:themeColor="text1"/>
                  <w:sz w:val="20"/>
                  <w:szCs w:val="20"/>
                </w:rPr>
                <w:t>статья 113</w:t>
              </w:r>
            </w:hyperlink>
            <w:r w:rsidR="007C096D" w:rsidRPr="007C096D">
              <w:rPr>
                <w:color w:val="000000" w:themeColor="text1"/>
                <w:sz w:val="20"/>
                <w:szCs w:val="20"/>
              </w:rPr>
              <w:t xml:space="preserve"> ВК РФ;</w:t>
            </w:r>
          </w:p>
          <w:p w:rsidR="007C096D" w:rsidRPr="007C096D" w:rsidRDefault="00BF34D0" w:rsidP="009C47A8">
            <w:pPr>
              <w:widowControl w:val="0"/>
              <w:suppressAutoHyphens w:val="0"/>
              <w:autoSpaceDE w:val="0"/>
              <w:autoSpaceDN w:val="0"/>
              <w:rPr>
                <w:color w:val="000000" w:themeColor="text1"/>
                <w:sz w:val="20"/>
                <w:szCs w:val="20"/>
              </w:rPr>
            </w:pPr>
            <w:hyperlink r:id="rId835" w:history="1">
              <w:r w:rsidR="007C096D" w:rsidRPr="007C096D">
                <w:rPr>
                  <w:color w:val="000000" w:themeColor="text1"/>
                  <w:sz w:val="20"/>
                  <w:szCs w:val="20"/>
                </w:rPr>
                <w:t>пункт 6</w:t>
              </w:r>
            </w:hyperlink>
            <w:r w:rsidR="007C096D" w:rsidRPr="007C096D">
              <w:rPr>
                <w:color w:val="000000" w:themeColor="text1"/>
                <w:sz w:val="20"/>
                <w:szCs w:val="20"/>
              </w:rPr>
              <w:t xml:space="preserve"> ФАП-141;</w:t>
            </w:r>
          </w:p>
          <w:p w:rsidR="007C096D" w:rsidRPr="007C096D" w:rsidRDefault="00BF34D0" w:rsidP="009C47A8">
            <w:pPr>
              <w:widowControl w:val="0"/>
              <w:suppressAutoHyphens w:val="0"/>
              <w:autoSpaceDE w:val="0"/>
              <w:autoSpaceDN w:val="0"/>
              <w:rPr>
                <w:color w:val="000000" w:themeColor="text1"/>
                <w:sz w:val="20"/>
                <w:szCs w:val="20"/>
              </w:rPr>
            </w:pPr>
            <w:hyperlink r:id="rId836" w:history="1">
              <w:r w:rsidR="007C096D" w:rsidRPr="007C096D">
                <w:rPr>
                  <w:color w:val="000000" w:themeColor="text1"/>
                  <w:sz w:val="20"/>
                  <w:szCs w:val="20"/>
                </w:rPr>
                <w:t>пункт 196</w:t>
              </w:r>
            </w:hyperlink>
            <w:r w:rsidR="007C096D" w:rsidRPr="007C096D">
              <w:rPr>
                <w:color w:val="000000" w:themeColor="text1"/>
                <w:sz w:val="20"/>
                <w:szCs w:val="20"/>
              </w:rPr>
              <w:t xml:space="preserve"> ФАП-82</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111.</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Принимаются ли к перевозке опа</w:t>
            </w:r>
            <w:r w:rsidRPr="007C096D">
              <w:rPr>
                <w:color w:val="000000" w:themeColor="text1"/>
                <w:sz w:val="20"/>
                <w:szCs w:val="20"/>
              </w:rPr>
              <w:t>с</w:t>
            </w:r>
            <w:r w:rsidRPr="007C096D">
              <w:rPr>
                <w:color w:val="000000" w:themeColor="text1"/>
                <w:sz w:val="20"/>
                <w:szCs w:val="20"/>
              </w:rPr>
              <w:t>ные грузы только надлежащим о</w:t>
            </w:r>
            <w:r w:rsidRPr="007C096D">
              <w:rPr>
                <w:color w:val="000000" w:themeColor="text1"/>
                <w:sz w:val="20"/>
                <w:szCs w:val="20"/>
              </w:rPr>
              <w:t>б</w:t>
            </w:r>
            <w:r w:rsidRPr="007C096D">
              <w:rPr>
                <w:color w:val="000000" w:themeColor="text1"/>
                <w:sz w:val="20"/>
                <w:szCs w:val="20"/>
              </w:rPr>
              <w:t>разом:</w:t>
            </w:r>
          </w:p>
        </w:tc>
        <w:tc>
          <w:tcPr>
            <w:tcW w:w="3260" w:type="dxa"/>
            <w:vMerge w:val="restart"/>
          </w:tcPr>
          <w:p w:rsidR="007C096D" w:rsidRPr="007C096D" w:rsidRDefault="00BF34D0" w:rsidP="009C47A8">
            <w:pPr>
              <w:widowControl w:val="0"/>
              <w:suppressAutoHyphens w:val="0"/>
              <w:autoSpaceDE w:val="0"/>
              <w:autoSpaceDN w:val="0"/>
              <w:rPr>
                <w:color w:val="000000" w:themeColor="text1"/>
                <w:sz w:val="20"/>
                <w:szCs w:val="20"/>
              </w:rPr>
            </w:pPr>
            <w:hyperlink r:id="rId837" w:history="1">
              <w:r w:rsidR="007C096D" w:rsidRPr="007C096D">
                <w:rPr>
                  <w:color w:val="000000" w:themeColor="text1"/>
                  <w:sz w:val="20"/>
                  <w:szCs w:val="20"/>
                </w:rPr>
                <w:t>пункт 196</w:t>
              </w:r>
            </w:hyperlink>
            <w:r w:rsidR="007C096D" w:rsidRPr="007C096D">
              <w:rPr>
                <w:color w:val="000000" w:themeColor="text1"/>
                <w:sz w:val="20"/>
                <w:szCs w:val="20"/>
              </w:rPr>
              <w:t xml:space="preserve"> ФАП-82</w:t>
            </w:r>
          </w:p>
        </w:tc>
        <w:tc>
          <w:tcPr>
            <w:tcW w:w="567" w:type="dxa"/>
            <w:vMerge w:val="restart"/>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111.1.</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классифицированные?</w:t>
            </w:r>
          </w:p>
        </w:tc>
        <w:tc>
          <w:tcPr>
            <w:tcW w:w="3260" w:type="dxa"/>
            <w:vMerge/>
          </w:tcPr>
          <w:p w:rsidR="007C096D" w:rsidRPr="007C096D" w:rsidRDefault="007C096D" w:rsidP="009C47A8">
            <w:pPr>
              <w:suppressAutoHyphens w:val="0"/>
              <w:rPr>
                <w:color w:val="000000" w:themeColor="text1"/>
                <w:sz w:val="20"/>
                <w:szCs w:val="20"/>
              </w:rPr>
            </w:pPr>
          </w:p>
        </w:tc>
        <w:tc>
          <w:tcPr>
            <w:tcW w:w="567" w:type="dxa"/>
            <w:vMerge/>
          </w:tcPr>
          <w:p w:rsidR="007C096D" w:rsidRPr="007C096D" w:rsidRDefault="007C096D" w:rsidP="009C47A8">
            <w:pPr>
              <w:suppressAutoHyphens w:val="0"/>
              <w:rPr>
                <w:color w:val="000000" w:themeColor="text1"/>
                <w:sz w:val="20"/>
                <w:szCs w:val="20"/>
              </w:rPr>
            </w:pPr>
          </w:p>
        </w:tc>
        <w:tc>
          <w:tcPr>
            <w:tcW w:w="709" w:type="dxa"/>
          </w:tcPr>
          <w:p w:rsidR="007C096D" w:rsidRPr="007C096D" w:rsidRDefault="007C096D" w:rsidP="009C47A8">
            <w:pPr>
              <w:suppressAutoHyphens w:val="0"/>
              <w:rPr>
                <w:color w:val="000000" w:themeColor="text1"/>
                <w:sz w:val="20"/>
                <w:szCs w:val="20"/>
              </w:rPr>
            </w:pPr>
          </w:p>
        </w:tc>
        <w:tc>
          <w:tcPr>
            <w:tcW w:w="1134" w:type="dxa"/>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suppressAutoHyphens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111.2.</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идентифицированные?</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111.3.</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упакованные?</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111.4.</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маркированные?</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111.5.</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документально оформленные?</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112.</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Имеет ли контролируемое лицо действующую версию технических инструкций Международной орг</w:t>
            </w:r>
            <w:r w:rsidRPr="007C096D">
              <w:rPr>
                <w:color w:val="000000" w:themeColor="text1"/>
                <w:sz w:val="20"/>
                <w:szCs w:val="20"/>
              </w:rPr>
              <w:t>а</w:t>
            </w:r>
            <w:r w:rsidRPr="007C096D">
              <w:rPr>
                <w:color w:val="000000" w:themeColor="text1"/>
                <w:sz w:val="20"/>
                <w:szCs w:val="20"/>
              </w:rPr>
              <w:t>низации гражданской авиации (ИКАО)?</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838" w:history="1">
              <w:r w:rsidR="007C096D" w:rsidRPr="007C096D">
                <w:rPr>
                  <w:color w:val="000000" w:themeColor="text1"/>
                  <w:sz w:val="20"/>
                  <w:szCs w:val="20"/>
                </w:rPr>
                <w:t>статья 113</w:t>
              </w:r>
            </w:hyperlink>
            <w:r w:rsidR="007C096D" w:rsidRPr="007C096D">
              <w:rPr>
                <w:color w:val="000000" w:themeColor="text1"/>
                <w:sz w:val="20"/>
                <w:szCs w:val="20"/>
              </w:rPr>
              <w:t xml:space="preserve"> ВК РФ;</w:t>
            </w:r>
          </w:p>
          <w:p w:rsidR="007C096D" w:rsidRPr="007C096D" w:rsidRDefault="00BF34D0" w:rsidP="009C47A8">
            <w:pPr>
              <w:widowControl w:val="0"/>
              <w:suppressAutoHyphens w:val="0"/>
              <w:autoSpaceDE w:val="0"/>
              <w:autoSpaceDN w:val="0"/>
              <w:rPr>
                <w:color w:val="000000" w:themeColor="text1"/>
                <w:sz w:val="20"/>
                <w:szCs w:val="20"/>
              </w:rPr>
            </w:pPr>
            <w:hyperlink r:id="rId839" w:history="1">
              <w:r w:rsidR="007C096D" w:rsidRPr="007C096D">
                <w:rPr>
                  <w:color w:val="000000" w:themeColor="text1"/>
                  <w:sz w:val="20"/>
                  <w:szCs w:val="20"/>
                </w:rPr>
                <w:t>пункт 57</w:t>
              </w:r>
            </w:hyperlink>
            <w:r w:rsidR="007C096D" w:rsidRPr="007C096D">
              <w:rPr>
                <w:color w:val="000000" w:themeColor="text1"/>
                <w:sz w:val="20"/>
                <w:szCs w:val="20"/>
              </w:rPr>
              <w:t xml:space="preserve"> ФАП-246</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113.</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 xml:space="preserve">Включена ли в текст документации </w:t>
            </w:r>
            <w:proofErr w:type="spellStart"/>
            <w:r w:rsidRPr="007C096D">
              <w:rPr>
                <w:color w:val="000000" w:themeColor="text1"/>
                <w:sz w:val="20"/>
                <w:szCs w:val="20"/>
              </w:rPr>
              <w:t>эксплуатанта</w:t>
            </w:r>
            <w:proofErr w:type="spellEnd"/>
            <w:r w:rsidRPr="007C096D">
              <w:rPr>
                <w:color w:val="000000" w:themeColor="text1"/>
                <w:sz w:val="20"/>
                <w:szCs w:val="20"/>
              </w:rPr>
              <w:t xml:space="preserve"> информация, обесп</w:t>
            </w:r>
            <w:r w:rsidRPr="007C096D">
              <w:rPr>
                <w:color w:val="000000" w:themeColor="text1"/>
                <w:sz w:val="20"/>
                <w:szCs w:val="20"/>
              </w:rPr>
              <w:t>е</w:t>
            </w:r>
            <w:r w:rsidRPr="007C096D">
              <w:rPr>
                <w:color w:val="000000" w:themeColor="text1"/>
                <w:sz w:val="20"/>
                <w:szCs w:val="20"/>
              </w:rPr>
              <w:t xml:space="preserve">чивающая выполнять персоналу функции, связанные </w:t>
            </w:r>
            <w:proofErr w:type="gramStart"/>
            <w:r w:rsidRPr="007C096D">
              <w:rPr>
                <w:color w:val="000000" w:themeColor="text1"/>
                <w:sz w:val="20"/>
                <w:szCs w:val="20"/>
              </w:rPr>
              <w:t>с</w:t>
            </w:r>
            <w:proofErr w:type="gramEnd"/>
            <w:r w:rsidRPr="007C096D">
              <w:rPr>
                <w:color w:val="000000" w:themeColor="text1"/>
                <w:sz w:val="20"/>
                <w:szCs w:val="20"/>
              </w:rPr>
              <w:t>:</w:t>
            </w:r>
          </w:p>
        </w:tc>
        <w:tc>
          <w:tcPr>
            <w:tcW w:w="3260" w:type="dxa"/>
            <w:vMerge w:val="restart"/>
          </w:tcPr>
          <w:p w:rsidR="007C096D" w:rsidRPr="007C096D" w:rsidRDefault="00BF34D0" w:rsidP="009C47A8">
            <w:pPr>
              <w:widowControl w:val="0"/>
              <w:suppressAutoHyphens w:val="0"/>
              <w:autoSpaceDE w:val="0"/>
              <w:autoSpaceDN w:val="0"/>
              <w:rPr>
                <w:color w:val="000000" w:themeColor="text1"/>
                <w:sz w:val="20"/>
                <w:szCs w:val="20"/>
              </w:rPr>
            </w:pPr>
            <w:hyperlink r:id="rId840" w:history="1">
              <w:r w:rsidR="007C096D" w:rsidRPr="007C096D">
                <w:rPr>
                  <w:color w:val="000000" w:themeColor="text1"/>
                  <w:sz w:val="20"/>
                  <w:szCs w:val="20"/>
                </w:rPr>
                <w:t>статья 113</w:t>
              </w:r>
            </w:hyperlink>
            <w:r w:rsidR="007C096D" w:rsidRPr="007C096D">
              <w:rPr>
                <w:color w:val="000000" w:themeColor="text1"/>
                <w:sz w:val="20"/>
                <w:szCs w:val="20"/>
              </w:rPr>
              <w:t xml:space="preserve"> ВК РФ;</w:t>
            </w:r>
          </w:p>
          <w:p w:rsidR="007C096D" w:rsidRPr="007C096D" w:rsidRDefault="00BF34D0" w:rsidP="009C47A8">
            <w:pPr>
              <w:widowControl w:val="0"/>
              <w:suppressAutoHyphens w:val="0"/>
              <w:autoSpaceDE w:val="0"/>
              <w:autoSpaceDN w:val="0"/>
              <w:rPr>
                <w:color w:val="000000" w:themeColor="text1"/>
                <w:sz w:val="20"/>
                <w:szCs w:val="20"/>
              </w:rPr>
            </w:pPr>
            <w:hyperlink r:id="rId841" w:history="1">
              <w:r w:rsidR="007C096D" w:rsidRPr="007C096D">
                <w:rPr>
                  <w:color w:val="000000" w:themeColor="text1"/>
                  <w:sz w:val="20"/>
                  <w:szCs w:val="20"/>
                </w:rPr>
                <w:t>пункт 55</w:t>
              </w:r>
            </w:hyperlink>
            <w:r w:rsidR="007C096D" w:rsidRPr="007C096D">
              <w:rPr>
                <w:color w:val="000000" w:themeColor="text1"/>
                <w:sz w:val="20"/>
                <w:szCs w:val="20"/>
              </w:rPr>
              <w:t xml:space="preserve"> ФАП-246</w:t>
            </w:r>
          </w:p>
        </w:tc>
        <w:tc>
          <w:tcPr>
            <w:tcW w:w="567" w:type="dxa"/>
            <w:vMerge w:val="restart"/>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113.1.</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с приемкой опасных грузов?</w:t>
            </w:r>
          </w:p>
        </w:tc>
        <w:tc>
          <w:tcPr>
            <w:tcW w:w="3260" w:type="dxa"/>
            <w:vMerge/>
          </w:tcPr>
          <w:p w:rsidR="007C096D" w:rsidRPr="007C096D" w:rsidRDefault="007C096D" w:rsidP="009C47A8">
            <w:pPr>
              <w:suppressAutoHyphens w:val="0"/>
              <w:rPr>
                <w:color w:val="000000" w:themeColor="text1"/>
                <w:sz w:val="20"/>
                <w:szCs w:val="20"/>
              </w:rPr>
            </w:pPr>
          </w:p>
        </w:tc>
        <w:tc>
          <w:tcPr>
            <w:tcW w:w="567" w:type="dxa"/>
            <w:vMerge/>
          </w:tcPr>
          <w:p w:rsidR="007C096D" w:rsidRPr="007C096D" w:rsidRDefault="007C096D" w:rsidP="009C47A8">
            <w:pPr>
              <w:suppressAutoHyphens w:val="0"/>
              <w:rPr>
                <w:color w:val="000000" w:themeColor="text1"/>
                <w:sz w:val="20"/>
                <w:szCs w:val="20"/>
              </w:rPr>
            </w:pPr>
          </w:p>
        </w:tc>
        <w:tc>
          <w:tcPr>
            <w:tcW w:w="709" w:type="dxa"/>
          </w:tcPr>
          <w:p w:rsidR="007C096D" w:rsidRPr="007C096D" w:rsidRDefault="007C096D" w:rsidP="009C47A8">
            <w:pPr>
              <w:suppressAutoHyphens w:val="0"/>
              <w:rPr>
                <w:color w:val="000000" w:themeColor="text1"/>
                <w:sz w:val="20"/>
                <w:szCs w:val="20"/>
              </w:rPr>
            </w:pPr>
          </w:p>
        </w:tc>
        <w:tc>
          <w:tcPr>
            <w:tcW w:w="1134" w:type="dxa"/>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suppressAutoHyphens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113.2.</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обработкой опасных грузов?</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113.3.</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погрузкой опасных грузов?</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113.4.</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перевозкой опасных грузов?</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113.5.</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действиями в аварийной ситуации в процессе полета?</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113.6.</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наземным обслуживанием?</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114.</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Включена ли в РОНО контролиру</w:t>
            </w:r>
            <w:r w:rsidRPr="007C096D">
              <w:rPr>
                <w:color w:val="000000" w:themeColor="text1"/>
                <w:sz w:val="20"/>
                <w:szCs w:val="20"/>
              </w:rPr>
              <w:t>е</w:t>
            </w:r>
            <w:r w:rsidRPr="007C096D">
              <w:rPr>
                <w:color w:val="000000" w:themeColor="text1"/>
                <w:sz w:val="20"/>
                <w:szCs w:val="20"/>
              </w:rPr>
              <w:lastRenderedPageBreak/>
              <w:t>мым лицом информация, необход</w:t>
            </w:r>
            <w:r w:rsidRPr="007C096D">
              <w:rPr>
                <w:color w:val="000000" w:themeColor="text1"/>
                <w:sz w:val="20"/>
                <w:szCs w:val="20"/>
              </w:rPr>
              <w:t>и</w:t>
            </w:r>
            <w:r w:rsidRPr="007C096D">
              <w:rPr>
                <w:color w:val="000000" w:themeColor="text1"/>
                <w:sz w:val="20"/>
                <w:szCs w:val="20"/>
              </w:rPr>
              <w:t>мая для выполнения обязанностей в отношении опасных грузов перс</w:t>
            </w:r>
            <w:r w:rsidRPr="007C096D">
              <w:rPr>
                <w:color w:val="000000" w:themeColor="text1"/>
                <w:sz w:val="20"/>
                <w:szCs w:val="20"/>
              </w:rPr>
              <w:t>о</w:t>
            </w:r>
            <w:r w:rsidRPr="007C096D">
              <w:rPr>
                <w:color w:val="000000" w:themeColor="text1"/>
                <w:sz w:val="20"/>
                <w:szCs w:val="20"/>
              </w:rPr>
              <w:t>налу, обрабатывающему груз, п</w:t>
            </w:r>
            <w:r w:rsidRPr="007C096D">
              <w:rPr>
                <w:color w:val="000000" w:themeColor="text1"/>
                <w:sz w:val="20"/>
                <w:szCs w:val="20"/>
              </w:rPr>
              <w:t>о</w:t>
            </w:r>
            <w:r w:rsidRPr="007C096D">
              <w:rPr>
                <w:color w:val="000000" w:themeColor="text1"/>
                <w:sz w:val="20"/>
                <w:szCs w:val="20"/>
              </w:rPr>
              <w:t>чту, информацию и инструкции по перевозке опасных грузов, разр</w:t>
            </w:r>
            <w:r w:rsidRPr="007C096D">
              <w:rPr>
                <w:color w:val="000000" w:themeColor="text1"/>
                <w:sz w:val="20"/>
                <w:szCs w:val="20"/>
              </w:rPr>
              <w:t>е</w:t>
            </w:r>
            <w:r w:rsidRPr="007C096D">
              <w:rPr>
                <w:color w:val="000000" w:themeColor="text1"/>
                <w:sz w:val="20"/>
                <w:szCs w:val="20"/>
              </w:rPr>
              <w:t>шенных для перевозки в багаже пассажиров и членов экипажа, оп</w:t>
            </w:r>
            <w:r w:rsidRPr="007C096D">
              <w:rPr>
                <w:color w:val="000000" w:themeColor="text1"/>
                <w:sz w:val="20"/>
                <w:szCs w:val="20"/>
              </w:rPr>
              <w:t>и</w:t>
            </w:r>
            <w:r w:rsidRPr="007C096D">
              <w:rPr>
                <w:color w:val="000000" w:themeColor="text1"/>
                <w:sz w:val="20"/>
                <w:szCs w:val="20"/>
              </w:rPr>
              <w:t>сание обязанностей и ответственн</w:t>
            </w:r>
            <w:r w:rsidRPr="007C096D">
              <w:rPr>
                <w:color w:val="000000" w:themeColor="text1"/>
                <w:sz w:val="20"/>
                <w:szCs w:val="20"/>
              </w:rPr>
              <w:t>о</w:t>
            </w:r>
            <w:r w:rsidRPr="007C096D">
              <w:rPr>
                <w:color w:val="000000" w:themeColor="text1"/>
                <w:sz w:val="20"/>
                <w:szCs w:val="20"/>
              </w:rPr>
              <w:t>сти сотрудников?</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842" w:history="1">
              <w:r w:rsidR="007C096D" w:rsidRPr="007C096D">
                <w:rPr>
                  <w:color w:val="000000" w:themeColor="text1"/>
                  <w:sz w:val="20"/>
                  <w:szCs w:val="20"/>
                </w:rPr>
                <w:t>статья 113</w:t>
              </w:r>
            </w:hyperlink>
            <w:r w:rsidR="007C096D" w:rsidRPr="007C096D">
              <w:rPr>
                <w:color w:val="000000" w:themeColor="text1"/>
                <w:sz w:val="20"/>
                <w:szCs w:val="20"/>
              </w:rPr>
              <w:t xml:space="preserve"> ВК РФ;</w:t>
            </w:r>
          </w:p>
          <w:p w:rsidR="007C096D" w:rsidRPr="007C096D" w:rsidRDefault="00BF34D0" w:rsidP="009C47A8">
            <w:pPr>
              <w:widowControl w:val="0"/>
              <w:suppressAutoHyphens w:val="0"/>
              <w:autoSpaceDE w:val="0"/>
              <w:autoSpaceDN w:val="0"/>
              <w:rPr>
                <w:color w:val="000000" w:themeColor="text1"/>
                <w:sz w:val="20"/>
                <w:szCs w:val="20"/>
              </w:rPr>
            </w:pPr>
            <w:hyperlink r:id="rId843" w:history="1">
              <w:r w:rsidR="007C096D" w:rsidRPr="007C096D">
                <w:rPr>
                  <w:color w:val="000000" w:themeColor="text1"/>
                  <w:sz w:val="20"/>
                  <w:szCs w:val="20"/>
                </w:rPr>
                <w:t>пункты 58</w:t>
              </w:r>
            </w:hyperlink>
            <w:r w:rsidR="007C096D" w:rsidRPr="007C096D">
              <w:rPr>
                <w:color w:val="000000" w:themeColor="text1"/>
                <w:sz w:val="20"/>
                <w:szCs w:val="20"/>
              </w:rPr>
              <w:t xml:space="preserve">, </w:t>
            </w:r>
            <w:hyperlink r:id="rId844" w:history="1">
              <w:r w:rsidR="007C096D" w:rsidRPr="007C096D">
                <w:rPr>
                  <w:color w:val="000000" w:themeColor="text1"/>
                  <w:sz w:val="20"/>
                  <w:szCs w:val="20"/>
                </w:rPr>
                <w:t>59</w:t>
              </w:r>
            </w:hyperlink>
            <w:r w:rsidR="007C096D" w:rsidRPr="007C096D">
              <w:rPr>
                <w:color w:val="000000" w:themeColor="text1"/>
                <w:sz w:val="20"/>
                <w:szCs w:val="20"/>
              </w:rPr>
              <w:t xml:space="preserve"> ФАП-246</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lastRenderedPageBreak/>
              <w:t>115.</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Организует ли контролируемое л</w:t>
            </w:r>
            <w:r w:rsidRPr="007C096D">
              <w:rPr>
                <w:color w:val="000000" w:themeColor="text1"/>
                <w:sz w:val="20"/>
                <w:szCs w:val="20"/>
              </w:rPr>
              <w:t>и</w:t>
            </w:r>
            <w:r w:rsidRPr="007C096D">
              <w:rPr>
                <w:color w:val="000000" w:themeColor="text1"/>
                <w:sz w:val="20"/>
                <w:szCs w:val="20"/>
              </w:rPr>
              <w:t>цо перед полетом предоставление в письменном виде командиру во</w:t>
            </w:r>
            <w:r w:rsidRPr="007C096D">
              <w:rPr>
                <w:color w:val="000000" w:themeColor="text1"/>
                <w:sz w:val="20"/>
                <w:szCs w:val="20"/>
              </w:rPr>
              <w:t>з</w:t>
            </w:r>
            <w:r w:rsidRPr="007C096D">
              <w:rPr>
                <w:color w:val="000000" w:themeColor="text1"/>
                <w:sz w:val="20"/>
                <w:szCs w:val="20"/>
              </w:rPr>
              <w:t>душного судна информацию, кас</w:t>
            </w:r>
            <w:r w:rsidRPr="007C096D">
              <w:rPr>
                <w:color w:val="000000" w:themeColor="text1"/>
                <w:sz w:val="20"/>
                <w:szCs w:val="20"/>
              </w:rPr>
              <w:t>а</w:t>
            </w:r>
            <w:r w:rsidRPr="007C096D">
              <w:rPr>
                <w:color w:val="000000" w:themeColor="text1"/>
                <w:sz w:val="20"/>
                <w:szCs w:val="20"/>
              </w:rPr>
              <w:t>ющуюся опасных грузов, разм</w:t>
            </w:r>
            <w:r w:rsidRPr="007C096D">
              <w:rPr>
                <w:color w:val="000000" w:themeColor="text1"/>
                <w:sz w:val="20"/>
                <w:szCs w:val="20"/>
              </w:rPr>
              <w:t>е</w:t>
            </w:r>
            <w:r w:rsidRPr="007C096D">
              <w:rPr>
                <w:color w:val="000000" w:themeColor="text1"/>
                <w:sz w:val="20"/>
                <w:szCs w:val="20"/>
              </w:rPr>
              <w:t>щенных на борту воздушного су</w:t>
            </w:r>
            <w:r w:rsidRPr="007C096D">
              <w:rPr>
                <w:color w:val="000000" w:themeColor="text1"/>
                <w:sz w:val="20"/>
                <w:szCs w:val="20"/>
              </w:rPr>
              <w:t>д</w:t>
            </w:r>
            <w:r w:rsidRPr="007C096D">
              <w:rPr>
                <w:color w:val="000000" w:themeColor="text1"/>
                <w:sz w:val="20"/>
                <w:szCs w:val="20"/>
              </w:rPr>
              <w:t>на?</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845" w:history="1">
              <w:r w:rsidR="007C096D" w:rsidRPr="007C096D">
                <w:rPr>
                  <w:color w:val="000000" w:themeColor="text1"/>
                  <w:sz w:val="20"/>
                  <w:szCs w:val="20"/>
                </w:rPr>
                <w:t>статья 113</w:t>
              </w:r>
            </w:hyperlink>
            <w:r w:rsidR="007C096D" w:rsidRPr="007C096D">
              <w:rPr>
                <w:color w:val="000000" w:themeColor="text1"/>
                <w:sz w:val="20"/>
                <w:szCs w:val="20"/>
              </w:rPr>
              <w:t xml:space="preserve"> ВК РФ;</w:t>
            </w:r>
          </w:p>
          <w:p w:rsidR="007C096D" w:rsidRPr="007C096D" w:rsidRDefault="00BF34D0" w:rsidP="009C47A8">
            <w:pPr>
              <w:widowControl w:val="0"/>
              <w:suppressAutoHyphens w:val="0"/>
              <w:autoSpaceDE w:val="0"/>
              <w:autoSpaceDN w:val="0"/>
              <w:rPr>
                <w:color w:val="000000" w:themeColor="text1"/>
                <w:sz w:val="20"/>
                <w:szCs w:val="20"/>
              </w:rPr>
            </w:pPr>
            <w:hyperlink r:id="rId846" w:history="1">
              <w:r w:rsidR="007C096D" w:rsidRPr="007C096D">
                <w:rPr>
                  <w:color w:val="000000" w:themeColor="text1"/>
                  <w:sz w:val="20"/>
                  <w:szCs w:val="20"/>
                </w:rPr>
                <w:t>пункт 60</w:t>
              </w:r>
            </w:hyperlink>
            <w:r w:rsidR="007C096D" w:rsidRPr="007C096D">
              <w:rPr>
                <w:color w:val="000000" w:themeColor="text1"/>
                <w:sz w:val="20"/>
                <w:szCs w:val="20"/>
              </w:rPr>
              <w:t xml:space="preserve"> ФАП-246</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116.</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Организует ли контролируемое л</w:t>
            </w:r>
            <w:r w:rsidRPr="007C096D">
              <w:rPr>
                <w:color w:val="000000" w:themeColor="text1"/>
                <w:sz w:val="20"/>
                <w:szCs w:val="20"/>
              </w:rPr>
              <w:t>и</w:t>
            </w:r>
            <w:r w:rsidRPr="007C096D">
              <w:rPr>
                <w:color w:val="000000" w:themeColor="text1"/>
                <w:sz w:val="20"/>
                <w:szCs w:val="20"/>
              </w:rPr>
              <w:t>цо загрузку воздушных судов в с</w:t>
            </w:r>
            <w:r w:rsidRPr="007C096D">
              <w:rPr>
                <w:color w:val="000000" w:themeColor="text1"/>
                <w:sz w:val="20"/>
                <w:szCs w:val="20"/>
              </w:rPr>
              <w:t>о</w:t>
            </w:r>
            <w:r w:rsidRPr="007C096D">
              <w:rPr>
                <w:color w:val="000000" w:themeColor="text1"/>
                <w:sz w:val="20"/>
                <w:szCs w:val="20"/>
              </w:rPr>
              <w:t>ответствии с их эксплуатационной документацией?</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847" w:history="1">
              <w:r w:rsidR="007C096D" w:rsidRPr="007C096D">
                <w:rPr>
                  <w:color w:val="000000" w:themeColor="text1"/>
                  <w:sz w:val="20"/>
                  <w:szCs w:val="20"/>
                </w:rPr>
                <w:t>статья 113</w:t>
              </w:r>
            </w:hyperlink>
            <w:r w:rsidR="007C096D" w:rsidRPr="007C096D">
              <w:rPr>
                <w:color w:val="000000" w:themeColor="text1"/>
                <w:sz w:val="20"/>
                <w:szCs w:val="20"/>
              </w:rPr>
              <w:t xml:space="preserve"> ВК РФ;</w:t>
            </w:r>
          </w:p>
          <w:p w:rsidR="007C096D" w:rsidRPr="007C096D" w:rsidRDefault="00BF34D0" w:rsidP="009C47A8">
            <w:pPr>
              <w:widowControl w:val="0"/>
              <w:suppressAutoHyphens w:val="0"/>
              <w:autoSpaceDE w:val="0"/>
              <w:autoSpaceDN w:val="0"/>
              <w:rPr>
                <w:color w:val="000000" w:themeColor="text1"/>
                <w:sz w:val="20"/>
                <w:szCs w:val="20"/>
              </w:rPr>
            </w:pPr>
            <w:hyperlink r:id="rId848" w:history="1">
              <w:r w:rsidR="007C096D" w:rsidRPr="007C096D">
                <w:rPr>
                  <w:color w:val="000000" w:themeColor="text1"/>
                  <w:sz w:val="20"/>
                  <w:szCs w:val="20"/>
                </w:rPr>
                <w:t>пункт 61</w:t>
              </w:r>
            </w:hyperlink>
            <w:r w:rsidR="007C096D" w:rsidRPr="007C096D">
              <w:rPr>
                <w:color w:val="000000" w:themeColor="text1"/>
                <w:sz w:val="20"/>
                <w:szCs w:val="20"/>
              </w:rPr>
              <w:t xml:space="preserve"> ФАП-246</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117.</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Организует ли контролируемое л</w:t>
            </w:r>
            <w:r w:rsidRPr="007C096D">
              <w:rPr>
                <w:color w:val="000000" w:themeColor="text1"/>
                <w:sz w:val="20"/>
                <w:szCs w:val="20"/>
              </w:rPr>
              <w:t>и</w:t>
            </w:r>
            <w:r w:rsidRPr="007C096D">
              <w:rPr>
                <w:color w:val="000000" w:themeColor="text1"/>
                <w:sz w:val="20"/>
                <w:szCs w:val="20"/>
              </w:rPr>
              <w:t>цо подготовку персонала по орган</w:t>
            </w:r>
            <w:r w:rsidRPr="007C096D">
              <w:rPr>
                <w:color w:val="000000" w:themeColor="text1"/>
                <w:sz w:val="20"/>
                <w:szCs w:val="20"/>
              </w:rPr>
              <w:t>и</w:t>
            </w:r>
            <w:r w:rsidRPr="007C096D">
              <w:rPr>
                <w:color w:val="000000" w:themeColor="text1"/>
                <w:sz w:val="20"/>
                <w:szCs w:val="20"/>
              </w:rPr>
              <w:t>зации обслуживания опасных гр</w:t>
            </w:r>
            <w:r w:rsidRPr="007C096D">
              <w:rPr>
                <w:color w:val="000000" w:themeColor="text1"/>
                <w:sz w:val="20"/>
                <w:szCs w:val="20"/>
              </w:rPr>
              <w:t>у</w:t>
            </w:r>
            <w:r w:rsidRPr="007C096D">
              <w:rPr>
                <w:color w:val="000000" w:themeColor="text1"/>
                <w:sz w:val="20"/>
                <w:szCs w:val="20"/>
              </w:rPr>
              <w:t>зов?</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849" w:history="1">
              <w:r w:rsidR="007C096D" w:rsidRPr="007C096D">
                <w:rPr>
                  <w:color w:val="000000" w:themeColor="text1"/>
                  <w:sz w:val="20"/>
                  <w:szCs w:val="20"/>
                </w:rPr>
                <w:t>статья 113</w:t>
              </w:r>
            </w:hyperlink>
            <w:r w:rsidR="007C096D" w:rsidRPr="007C096D">
              <w:rPr>
                <w:color w:val="000000" w:themeColor="text1"/>
                <w:sz w:val="20"/>
                <w:szCs w:val="20"/>
              </w:rPr>
              <w:t xml:space="preserve"> ВК РФ;</w:t>
            </w:r>
          </w:p>
          <w:p w:rsidR="007C096D" w:rsidRPr="007C096D" w:rsidRDefault="00BF34D0" w:rsidP="009C47A8">
            <w:pPr>
              <w:widowControl w:val="0"/>
              <w:suppressAutoHyphens w:val="0"/>
              <w:autoSpaceDE w:val="0"/>
              <w:autoSpaceDN w:val="0"/>
              <w:rPr>
                <w:color w:val="000000" w:themeColor="text1"/>
                <w:sz w:val="20"/>
                <w:szCs w:val="20"/>
              </w:rPr>
            </w:pPr>
            <w:hyperlink r:id="rId850" w:history="1">
              <w:r w:rsidR="007C096D" w:rsidRPr="007C096D">
                <w:rPr>
                  <w:color w:val="000000" w:themeColor="text1"/>
                  <w:sz w:val="20"/>
                  <w:szCs w:val="20"/>
                </w:rPr>
                <w:t>пункт 11</w:t>
              </w:r>
            </w:hyperlink>
            <w:r w:rsidR="007C096D" w:rsidRPr="007C096D">
              <w:rPr>
                <w:color w:val="000000" w:themeColor="text1"/>
                <w:sz w:val="20"/>
                <w:szCs w:val="20"/>
              </w:rPr>
              <w:t xml:space="preserve"> ФАП-141</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118.</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Имеет ли в наличии перевозчик или уполномоченный агент перечень запрещенных к перевозке возду</w:t>
            </w:r>
            <w:r w:rsidRPr="007C096D">
              <w:rPr>
                <w:color w:val="000000" w:themeColor="text1"/>
                <w:sz w:val="20"/>
                <w:szCs w:val="20"/>
              </w:rPr>
              <w:t>ш</w:t>
            </w:r>
            <w:r w:rsidRPr="007C096D">
              <w:rPr>
                <w:color w:val="000000" w:themeColor="text1"/>
                <w:sz w:val="20"/>
                <w:szCs w:val="20"/>
              </w:rPr>
              <w:t>ным судном опасных грузов при любых обстоятельствах?</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851" w:history="1">
              <w:r w:rsidR="007C096D" w:rsidRPr="007C096D">
                <w:rPr>
                  <w:color w:val="000000" w:themeColor="text1"/>
                  <w:sz w:val="20"/>
                  <w:szCs w:val="20"/>
                </w:rPr>
                <w:t>статья 113</w:t>
              </w:r>
            </w:hyperlink>
            <w:r w:rsidR="007C096D" w:rsidRPr="007C096D">
              <w:rPr>
                <w:color w:val="000000" w:themeColor="text1"/>
                <w:sz w:val="20"/>
                <w:szCs w:val="20"/>
              </w:rPr>
              <w:t xml:space="preserve"> ВК РФ;</w:t>
            </w:r>
          </w:p>
          <w:p w:rsidR="007C096D" w:rsidRPr="007C096D" w:rsidRDefault="00BF34D0" w:rsidP="009C47A8">
            <w:pPr>
              <w:widowControl w:val="0"/>
              <w:suppressAutoHyphens w:val="0"/>
              <w:autoSpaceDE w:val="0"/>
              <w:autoSpaceDN w:val="0"/>
              <w:rPr>
                <w:color w:val="000000" w:themeColor="text1"/>
                <w:sz w:val="20"/>
                <w:szCs w:val="20"/>
              </w:rPr>
            </w:pPr>
            <w:hyperlink r:id="rId852" w:history="1">
              <w:r w:rsidR="007C096D" w:rsidRPr="007C096D">
                <w:rPr>
                  <w:color w:val="000000" w:themeColor="text1"/>
                  <w:sz w:val="20"/>
                  <w:szCs w:val="20"/>
                </w:rPr>
                <w:t>пункт 15</w:t>
              </w:r>
            </w:hyperlink>
            <w:r w:rsidR="007C096D" w:rsidRPr="007C096D">
              <w:rPr>
                <w:color w:val="000000" w:themeColor="text1"/>
                <w:sz w:val="20"/>
                <w:szCs w:val="20"/>
              </w:rPr>
              <w:t xml:space="preserve"> ФАП-141</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119.</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Имеется ли в наличии у контрол</w:t>
            </w:r>
            <w:r w:rsidRPr="007C096D">
              <w:rPr>
                <w:color w:val="000000" w:themeColor="text1"/>
                <w:sz w:val="20"/>
                <w:szCs w:val="20"/>
              </w:rPr>
              <w:t>и</w:t>
            </w:r>
            <w:r w:rsidRPr="007C096D">
              <w:rPr>
                <w:color w:val="000000" w:themeColor="text1"/>
                <w:sz w:val="20"/>
                <w:szCs w:val="20"/>
              </w:rPr>
              <w:t>руемого лица приемно-контрольный перечень опасных грузов (далее - ОГ), при наличии договора на о</w:t>
            </w:r>
            <w:r w:rsidRPr="007C096D">
              <w:rPr>
                <w:color w:val="000000" w:themeColor="text1"/>
                <w:sz w:val="20"/>
                <w:szCs w:val="20"/>
              </w:rPr>
              <w:t>б</w:t>
            </w:r>
            <w:r w:rsidRPr="007C096D">
              <w:rPr>
                <w:color w:val="000000" w:themeColor="text1"/>
                <w:sz w:val="20"/>
                <w:szCs w:val="20"/>
              </w:rPr>
              <w:t>служивание опасного груза?</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853" w:history="1">
              <w:r w:rsidR="007C096D" w:rsidRPr="007C096D">
                <w:rPr>
                  <w:color w:val="000000" w:themeColor="text1"/>
                  <w:sz w:val="20"/>
                  <w:szCs w:val="20"/>
                </w:rPr>
                <w:t>статья 113</w:t>
              </w:r>
            </w:hyperlink>
            <w:r w:rsidR="007C096D" w:rsidRPr="007C096D">
              <w:rPr>
                <w:color w:val="000000" w:themeColor="text1"/>
                <w:sz w:val="20"/>
                <w:szCs w:val="20"/>
              </w:rPr>
              <w:t xml:space="preserve"> ВК РФ;</w:t>
            </w:r>
          </w:p>
          <w:p w:rsidR="007C096D" w:rsidRPr="007C096D" w:rsidRDefault="00BF34D0" w:rsidP="009C47A8">
            <w:pPr>
              <w:widowControl w:val="0"/>
              <w:suppressAutoHyphens w:val="0"/>
              <w:autoSpaceDE w:val="0"/>
              <w:autoSpaceDN w:val="0"/>
              <w:rPr>
                <w:color w:val="000000" w:themeColor="text1"/>
                <w:sz w:val="20"/>
                <w:szCs w:val="20"/>
              </w:rPr>
            </w:pPr>
            <w:hyperlink r:id="rId854" w:history="1">
              <w:r w:rsidR="007C096D" w:rsidRPr="007C096D">
                <w:rPr>
                  <w:color w:val="000000" w:themeColor="text1"/>
                  <w:sz w:val="20"/>
                  <w:szCs w:val="20"/>
                </w:rPr>
                <w:t>пункт 33</w:t>
              </w:r>
            </w:hyperlink>
            <w:r w:rsidR="007C096D" w:rsidRPr="007C096D">
              <w:rPr>
                <w:color w:val="000000" w:themeColor="text1"/>
                <w:sz w:val="20"/>
                <w:szCs w:val="20"/>
              </w:rPr>
              <w:t xml:space="preserve"> ФАП-141</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120.</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Принимаются ли контролируемым лицом для перевозки воздушными судами опасные грузы, маркировка, знаки опасности и (или) упаковка которых не соответствуют требов</w:t>
            </w:r>
            <w:r w:rsidRPr="007C096D">
              <w:rPr>
                <w:color w:val="000000" w:themeColor="text1"/>
                <w:sz w:val="20"/>
                <w:szCs w:val="20"/>
              </w:rPr>
              <w:t>а</w:t>
            </w:r>
            <w:r w:rsidRPr="007C096D">
              <w:rPr>
                <w:color w:val="000000" w:themeColor="text1"/>
                <w:sz w:val="20"/>
                <w:szCs w:val="20"/>
              </w:rPr>
              <w:t>ниям Технических инструкций?</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855" w:history="1">
              <w:r w:rsidR="007C096D" w:rsidRPr="007C096D">
                <w:rPr>
                  <w:color w:val="000000" w:themeColor="text1"/>
                  <w:sz w:val="20"/>
                  <w:szCs w:val="20"/>
                </w:rPr>
                <w:t>статья 113</w:t>
              </w:r>
            </w:hyperlink>
            <w:r w:rsidR="007C096D" w:rsidRPr="007C096D">
              <w:rPr>
                <w:color w:val="000000" w:themeColor="text1"/>
                <w:sz w:val="20"/>
                <w:szCs w:val="20"/>
              </w:rPr>
              <w:t xml:space="preserve"> ВК РФ;</w:t>
            </w:r>
          </w:p>
          <w:p w:rsidR="007C096D" w:rsidRPr="007C096D" w:rsidRDefault="00BF34D0" w:rsidP="009C47A8">
            <w:pPr>
              <w:widowControl w:val="0"/>
              <w:suppressAutoHyphens w:val="0"/>
              <w:autoSpaceDE w:val="0"/>
              <w:autoSpaceDN w:val="0"/>
              <w:rPr>
                <w:color w:val="000000" w:themeColor="text1"/>
                <w:sz w:val="20"/>
                <w:szCs w:val="20"/>
              </w:rPr>
            </w:pPr>
            <w:hyperlink r:id="rId856" w:history="1">
              <w:r w:rsidR="007C096D" w:rsidRPr="007C096D">
                <w:rPr>
                  <w:color w:val="000000" w:themeColor="text1"/>
                  <w:sz w:val="20"/>
                  <w:szCs w:val="20"/>
                </w:rPr>
                <w:t>пункт 10</w:t>
              </w:r>
            </w:hyperlink>
            <w:r w:rsidR="007C096D" w:rsidRPr="007C096D">
              <w:rPr>
                <w:color w:val="000000" w:themeColor="text1"/>
                <w:sz w:val="20"/>
                <w:szCs w:val="20"/>
              </w:rPr>
              <w:t xml:space="preserve"> ФАП-141</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121.</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Имеются ли у контролируемого лица декларации на ОГ на русском и при международной перевозке дополнительно на английском яз</w:t>
            </w:r>
            <w:r w:rsidRPr="007C096D">
              <w:rPr>
                <w:color w:val="000000" w:themeColor="text1"/>
                <w:sz w:val="20"/>
                <w:szCs w:val="20"/>
              </w:rPr>
              <w:t>ы</w:t>
            </w:r>
            <w:r w:rsidRPr="007C096D">
              <w:rPr>
                <w:color w:val="000000" w:themeColor="text1"/>
                <w:sz w:val="20"/>
                <w:szCs w:val="20"/>
              </w:rPr>
              <w:t>ках?</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857" w:history="1">
              <w:r w:rsidR="007C096D" w:rsidRPr="007C096D">
                <w:rPr>
                  <w:color w:val="000000" w:themeColor="text1"/>
                  <w:sz w:val="20"/>
                  <w:szCs w:val="20"/>
                </w:rPr>
                <w:t>статья 113</w:t>
              </w:r>
            </w:hyperlink>
            <w:r w:rsidR="007C096D" w:rsidRPr="007C096D">
              <w:rPr>
                <w:color w:val="000000" w:themeColor="text1"/>
                <w:sz w:val="20"/>
                <w:szCs w:val="20"/>
              </w:rPr>
              <w:t xml:space="preserve"> ВК РФ;</w:t>
            </w:r>
          </w:p>
          <w:p w:rsidR="007C096D" w:rsidRPr="007C096D" w:rsidRDefault="00BF34D0" w:rsidP="009C47A8">
            <w:pPr>
              <w:widowControl w:val="0"/>
              <w:suppressAutoHyphens w:val="0"/>
              <w:autoSpaceDE w:val="0"/>
              <w:autoSpaceDN w:val="0"/>
              <w:rPr>
                <w:color w:val="000000" w:themeColor="text1"/>
                <w:sz w:val="20"/>
                <w:szCs w:val="20"/>
              </w:rPr>
            </w:pPr>
            <w:hyperlink r:id="rId858" w:history="1">
              <w:r w:rsidR="007C096D" w:rsidRPr="007C096D">
                <w:rPr>
                  <w:color w:val="000000" w:themeColor="text1"/>
                  <w:sz w:val="20"/>
                  <w:szCs w:val="20"/>
                </w:rPr>
                <w:t>пункт 31</w:t>
              </w:r>
            </w:hyperlink>
            <w:r w:rsidR="007C096D" w:rsidRPr="007C096D">
              <w:rPr>
                <w:color w:val="000000" w:themeColor="text1"/>
                <w:sz w:val="20"/>
                <w:szCs w:val="20"/>
              </w:rPr>
              <w:t xml:space="preserve"> ФАП-141</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122.</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Имеется ли в грузовых накладных контролируемого лица информация о декларации на ОГ как свидетел</w:t>
            </w:r>
            <w:r w:rsidRPr="007C096D">
              <w:rPr>
                <w:color w:val="000000" w:themeColor="text1"/>
                <w:sz w:val="20"/>
                <w:szCs w:val="20"/>
              </w:rPr>
              <w:t>ь</w:t>
            </w:r>
            <w:r w:rsidRPr="007C096D">
              <w:rPr>
                <w:color w:val="000000" w:themeColor="text1"/>
                <w:sz w:val="20"/>
                <w:szCs w:val="20"/>
              </w:rPr>
              <w:t>ство о том, что ОГ определен с</w:t>
            </w:r>
            <w:r w:rsidRPr="007C096D">
              <w:rPr>
                <w:color w:val="000000" w:themeColor="text1"/>
                <w:sz w:val="20"/>
                <w:szCs w:val="20"/>
              </w:rPr>
              <w:t>о</w:t>
            </w:r>
            <w:r w:rsidRPr="007C096D">
              <w:rPr>
                <w:color w:val="000000" w:themeColor="text1"/>
                <w:sz w:val="20"/>
                <w:szCs w:val="20"/>
              </w:rPr>
              <w:t>гласно отгрузочным наименован</w:t>
            </w:r>
            <w:r w:rsidRPr="007C096D">
              <w:rPr>
                <w:color w:val="000000" w:themeColor="text1"/>
                <w:sz w:val="20"/>
                <w:szCs w:val="20"/>
              </w:rPr>
              <w:t>и</w:t>
            </w:r>
            <w:r w:rsidRPr="007C096D">
              <w:rPr>
                <w:color w:val="000000" w:themeColor="text1"/>
                <w:sz w:val="20"/>
                <w:szCs w:val="20"/>
              </w:rPr>
              <w:lastRenderedPageBreak/>
              <w:t>ям, классифицирован, упакован, маркирован, снабжен знаками опа</w:t>
            </w:r>
            <w:r w:rsidRPr="007C096D">
              <w:rPr>
                <w:color w:val="000000" w:themeColor="text1"/>
                <w:sz w:val="20"/>
                <w:szCs w:val="20"/>
              </w:rPr>
              <w:t>с</w:t>
            </w:r>
            <w:r w:rsidRPr="007C096D">
              <w:rPr>
                <w:color w:val="000000" w:themeColor="text1"/>
                <w:sz w:val="20"/>
                <w:szCs w:val="20"/>
              </w:rPr>
              <w:t>ности и готов к перевозке ВС?</w:t>
            </w:r>
          </w:p>
        </w:tc>
        <w:tc>
          <w:tcPr>
            <w:tcW w:w="3260" w:type="dxa"/>
          </w:tcPr>
          <w:p w:rsidR="007C096D" w:rsidRPr="007C096D" w:rsidRDefault="007C096D" w:rsidP="009C47A8">
            <w:pPr>
              <w:widowControl w:val="0"/>
              <w:suppressAutoHyphens w:val="0"/>
              <w:autoSpaceDE w:val="0"/>
              <w:autoSpaceDN w:val="0"/>
              <w:rPr>
                <w:color w:val="000000" w:themeColor="text1"/>
                <w:sz w:val="20"/>
                <w:szCs w:val="20"/>
              </w:rPr>
            </w:pPr>
            <w:r w:rsidRPr="007C096D">
              <w:rPr>
                <w:sz w:val="20"/>
                <w:szCs w:val="20"/>
              </w:rPr>
              <w:lastRenderedPageBreak/>
              <w:t xml:space="preserve">  </w:t>
            </w:r>
            <w:hyperlink r:id="rId859" w:history="1">
              <w:r w:rsidRPr="007C096D">
                <w:rPr>
                  <w:color w:val="000000" w:themeColor="text1"/>
                  <w:sz w:val="20"/>
                  <w:szCs w:val="20"/>
                </w:rPr>
                <w:t>статья 113</w:t>
              </w:r>
            </w:hyperlink>
            <w:r w:rsidRPr="007C096D">
              <w:rPr>
                <w:color w:val="000000" w:themeColor="text1"/>
                <w:sz w:val="20"/>
                <w:szCs w:val="20"/>
              </w:rPr>
              <w:t xml:space="preserve"> ВК РФ;</w:t>
            </w:r>
          </w:p>
          <w:p w:rsidR="007C096D" w:rsidRPr="007C096D" w:rsidRDefault="007C096D" w:rsidP="009C47A8">
            <w:pPr>
              <w:widowControl w:val="0"/>
              <w:suppressAutoHyphens w:val="0"/>
              <w:autoSpaceDE w:val="0"/>
              <w:autoSpaceDN w:val="0"/>
              <w:rPr>
                <w:color w:val="000000" w:themeColor="text1"/>
                <w:sz w:val="20"/>
                <w:szCs w:val="20"/>
              </w:rPr>
            </w:pPr>
            <w:r w:rsidRPr="007C096D">
              <w:rPr>
                <w:sz w:val="20"/>
                <w:szCs w:val="20"/>
              </w:rPr>
              <w:t xml:space="preserve">  </w:t>
            </w:r>
            <w:hyperlink r:id="rId860" w:history="1">
              <w:r w:rsidRPr="007C096D">
                <w:rPr>
                  <w:color w:val="000000" w:themeColor="text1"/>
                  <w:sz w:val="20"/>
                  <w:szCs w:val="20"/>
                </w:rPr>
                <w:t>пункт 30</w:t>
              </w:r>
            </w:hyperlink>
            <w:r w:rsidRPr="007C096D">
              <w:rPr>
                <w:color w:val="000000" w:themeColor="text1"/>
                <w:sz w:val="20"/>
                <w:szCs w:val="20"/>
              </w:rPr>
              <w:t xml:space="preserve"> ФАП-141</w:t>
            </w:r>
          </w:p>
          <w:p w:rsidR="007C096D" w:rsidRPr="007C096D" w:rsidRDefault="007C096D" w:rsidP="009C47A8">
            <w:pPr>
              <w:tabs>
                <w:tab w:val="left" w:pos="4320"/>
                <w:tab w:val="left" w:pos="4500"/>
              </w:tabs>
              <w:suppressAutoHyphens w:val="0"/>
              <w:rPr>
                <w:rFonts w:eastAsia="SimSun"/>
                <w:sz w:val="20"/>
                <w:szCs w:val="20"/>
                <w:lang w:eastAsia="zh-CN"/>
              </w:rPr>
            </w:pPr>
            <w:r w:rsidRPr="007C096D">
              <w:rPr>
                <w:rFonts w:eastAsia="SimSun"/>
                <w:sz w:val="20"/>
                <w:szCs w:val="20"/>
                <w:lang w:eastAsia="zh-CN"/>
              </w:rPr>
              <w:t>Приказ об утверждении формы электронной грузовой накладной»</w:t>
            </w:r>
          </w:p>
          <w:p w:rsidR="007C096D" w:rsidRPr="007C096D" w:rsidRDefault="007C096D" w:rsidP="009C47A8">
            <w:pPr>
              <w:tabs>
                <w:tab w:val="left" w:pos="4320"/>
                <w:tab w:val="left" w:pos="4500"/>
              </w:tabs>
              <w:suppressAutoHyphens w:val="0"/>
              <w:rPr>
                <w:rFonts w:eastAsia="SimSun"/>
                <w:sz w:val="20"/>
                <w:szCs w:val="20"/>
                <w:lang w:eastAsia="zh-CN"/>
              </w:rPr>
            </w:pPr>
          </w:p>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lastRenderedPageBreak/>
              <w:t>123.</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Соответствует ли погрузка упаковок и внешних упаковок с ОГ и груз</w:t>
            </w:r>
            <w:r w:rsidRPr="007C096D">
              <w:rPr>
                <w:color w:val="000000" w:themeColor="text1"/>
                <w:sz w:val="20"/>
                <w:szCs w:val="20"/>
              </w:rPr>
              <w:t>о</w:t>
            </w:r>
            <w:r w:rsidRPr="007C096D">
              <w:rPr>
                <w:color w:val="000000" w:themeColor="text1"/>
                <w:sz w:val="20"/>
                <w:szCs w:val="20"/>
              </w:rPr>
              <w:t>вых контейнеров с радиоактивными материалами на борт ВС, их разм</w:t>
            </w:r>
            <w:r w:rsidRPr="007C096D">
              <w:rPr>
                <w:color w:val="000000" w:themeColor="text1"/>
                <w:sz w:val="20"/>
                <w:szCs w:val="20"/>
              </w:rPr>
              <w:t>е</w:t>
            </w:r>
            <w:r w:rsidRPr="007C096D">
              <w:rPr>
                <w:color w:val="000000" w:themeColor="text1"/>
                <w:sz w:val="20"/>
                <w:szCs w:val="20"/>
              </w:rPr>
              <w:t>щение?</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861" w:history="1">
              <w:r w:rsidR="007C096D" w:rsidRPr="007C096D">
                <w:rPr>
                  <w:color w:val="000000" w:themeColor="text1"/>
                  <w:sz w:val="20"/>
                  <w:szCs w:val="20"/>
                </w:rPr>
                <w:t>статья 113</w:t>
              </w:r>
            </w:hyperlink>
            <w:r w:rsidR="007C096D" w:rsidRPr="007C096D">
              <w:rPr>
                <w:color w:val="000000" w:themeColor="text1"/>
                <w:sz w:val="20"/>
                <w:szCs w:val="20"/>
              </w:rPr>
              <w:t xml:space="preserve"> ВК РФ;</w:t>
            </w:r>
          </w:p>
          <w:p w:rsidR="007C096D" w:rsidRPr="007C096D" w:rsidRDefault="00BF34D0" w:rsidP="009C47A8">
            <w:pPr>
              <w:widowControl w:val="0"/>
              <w:suppressAutoHyphens w:val="0"/>
              <w:autoSpaceDE w:val="0"/>
              <w:autoSpaceDN w:val="0"/>
              <w:rPr>
                <w:color w:val="000000" w:themeColor="text1"/>
                <w:sz w:val="20"/>
                <w:szCs w:val="20"/>
              </w:rPr>
            </w:pPr>
            <w:hyperlink r:id="rId862" w:history="1">
              <w:r w:rsidR="007C096D" w:rsidRPr="007C096D">
                <w:rPr>
                  <w:color w:val="000000" w:themeColor="text1"/>
                  <w:sz w:val="20"/>
                  <w:szCs w:val="20"/>
                </w:rPr>
                <w:t>пункт 34</w:t>
              </w:r>
            </w:hyperlink>
            <w:r w:rsidR="007C096D" w:rsidRPr="007C096D">
              <w:rPr>
                <w:color w:val="000000" w:themeColor="text1"/>
                <w:sz w:val="20"/>
                <w:szCs w:val="20"/>
              </w:rPr>
              <w:t xml:space="preserve"> ФАП-141</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124.</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Выполняется ли контролируемым лицом запрет на допуск к перевозке грузовых мест с ОГ с протекающ</w:t>
            </w:r>
            <w:r w:rsidRPr="007C096D">
              <w:rPr>
                <w:color w:val="000000" w:themeColor="text1"/>
                <w:sz w:val="20"/>
                <w:szCs w:val="20"/>
              </w:rPr>
              <w:t>и</w:t>
            </w:r>
            <w:r w:rsidRPr="007C096D">
              <w:rPr>
                <w:color w:val="000000" w:themeColor="text1"/>
                <w:sz w:val="20"/>
                <w:szCs w:val="20"/>
              </w:rPr>
              <w:t>ми и нарушенными упаковками?</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863" w:history="1">
              <w:r w:rsidR="007C096D" w:rsidRPr="007C096D">
                <w:rPr>
                  <w:color w:val="000000" w:themeColor="text1"/>
                  <w:sz w:val="20"/>
                  <w:szCs w:val="20"/>
                </w:rPr>
                <w:t>статья 113</w:t>
              </w:r>
            </w:hyperlink>
            <w:r w:rsidR="007C096D" w:rsidRPr="007C096D">
              <w:rPr>
                <w:color w:val="000000" w:themeColor="text1"/>
                <w:sz w:val="20"/>
                <w:szCs w:val="20"/>
              </w:rPr>
              <w:t xml:space="preserve"> ВК РФ;</w:t>
            </w:r>
          </w:p>
          <w:p w:rsidR="007C096D" w:rsidRPr="007C096D" w:rsidRDefault="00BF34D0" w:rsidP="009C47A8">
            <w:pPr>
              <w:widowControl w:val="0"/>
              <w:suppressAutoHyphens w:val="0"/>
              <w:autoSpaceDE w:val="0"/>
              <w:autoSpaceDN w:val="0"/>
              <w:rPr>
                <w:color w:val="000000" w:themeColor="text1"/>
                <w:sz w:val="20"/>
                <w:szCs w:val="20"/>
              </w:rPr>
            </w:pPr>
            <w:hyperlink r:id="rId864" w:history="1">
              <w:r w:rsidR="007C096D" w:rsidRPr="007C096D">
                <w:rPr>
                  <w:color w:val="000000" w:themeColor="text1"/>
                  <w:sz w:val="20"/>
                  <w:szCs w:val="20"/>
                </w:rPr>
                <w:t>пункт 35</w:t>
              </w:r>
            </w:hyperlink>
            <w:r w:rsidR="007C096D" w:rsidRPr="007C096D">
              <w:rPr>
                <w:color w:val="000000" w:themeColor="text1"/>
                <w:sz w:val="20"/>
                <w:szCs w:val="20"/>
              </w:rPr>
              <w:t xml:space="preserve"> ФАП-141</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125.</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Выполняется ли контролируемым лицом запрет на погрузку средств пакетирования ОГ до проверки, устанавливающей отсутствие уте</w:t>
            </w:r>
            <w:r w:rsidRPr="007C096D">
              <w:rPr>
                <w:color w:val="000000" w:themeColor="text1"/>
                <w:sz w:val="20"/>
                <w:szCs w:val="20"/>
              </w:rPr>
              <w:t>ч</w:t>
            </w:r>
            <w:r w:rsidRPr="007C096D">
              <w:rPr>
                <w:color w:val="000000" w:themeColor="text1"/>
                <w:sz w:val="20"/>
                <w:szCs w:val="20"/>
              </w:rPr>
              <w:t>ки или повреждения находящихся в нем опасных грузов, для погрузки на борт воздушного судна?</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865" w:history="1">
              <w:r w:rsidR="007C096D" w:rsidRPr="007C096D">
                <w:rPr>
                  <w:color w:val="000000" w:themeColor="text1"/>
                  <w:sz w:val="20"/>
                  <w:szCs w:val="20"/>
                </w:rPr>
                <w:t>статья 113</w:t>
              </w:r>
            </w:hyperlink>
            <w:r w:rsidR="007C096D" w:rsidRPr="007C096D">
              <w:rPr>
                <w:color w:val="000000" w:themeColor="text1"/>
                <w:sz w:val="20"/>
                <w:szCs w:val="20"/>
              </w:rPr>
              <w:t xml:space="preserve"> ВК РФ;</w:t>
            </w:r>
          </w:p>
          <w:p w:rsidR="007C096D" w:rsidRPr="007C096D" w:rsidRDefault="00BF34D0" w:rsidP="009C47A8">
            <w:pPr>
              <w:widowControl w:val="0"/>
              <w:suppressAutoHyphens w:val="0"/>
              <w:autoSpaceDE w:val="0"/>
              <w:autoSpaceDN w:val="0"/>
              <w:rPr>
                <w:color w:val="000000" w:themeColor="text1"/>
                <w:sz w:val="20"/>
                <w:szCs w:val="20"/>
              </w:rPr>
            </w:pPr>
            <w:hyperlink r:id="rId866" w:history="1">
              <w:r w:rsidR="007C096D" w:rsidRPr="007C096D">
                <w:rPr>
                  <w:color w:val="000000" w:themeColor="text1"/>
                  <w:sz w:val="20"/>
                  <w:szCs w:val="20"/>
                </w:rPr>
                <w:t>пункт 36</w:t>
              </w:r>
            </w:hyperlink>
            <w:r w:rsidR="007C096D" w:rsidRPr="007C096D">
              <w:rPr>
                <w:color w:val="000000" w:themeColor="text1"/>
                <w:sz w:val="20"/>
                <w:szCs w:val="20"/>
              </w:rPr>
              <w:t xml:space="preserve"> ФАП-141</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126.</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 xml:space="preserve">Исключается ли контролируемым лицом перевозка опасных грузов </w:t>
            </w:r>
            <w:proofErr w:type="gramStart"/>
            <w:r w:rsidRPr="007C096D">
              <w:rPr>
                <w:color w:val="000000" w:themeColor="text1"/>
                <w:sz w:val="20"/>
                <w:szCs w:val="20"/>
              </w:rPr>
              <w:t>в</w:t>
            </w:r>
            <w:proofErr w:type="gramEnd"/>
            <w:r w:rsidRPr="007C096D">
              <w:rPr>
                <w:color w:val="000000" w:themeColor="text1"/>
                <w:sz w:val="20"/>
                <w:szCs w:val="20"/>
              </w:rPr>
              <w:t>:</w:t>
            </w:r>
          </w:p>
        </w:tc>
        <w:tc>
          <w:tcPr>
            <w:tcW w:w="3260" w:type="dxa"/>
            <w:vMerge w:val="restart"/>
          </w:tcPr>
          <w:p w:rsidR="007C096D" w:rsidRPr="007C096D" w:rsidRDefault="00BF34D0" w:rsidP="009C47A8">
            <w:pPr>
              <w:widowControl w:val="0"/>
              <w:suppressAutoHyphens w:val="0"/>
              <w:autoSpaceDE w:val="0"/>
              <w:autoSpaceDN w:val="0"/>
              <w:rPr>
                <w:color w:val="000000" w:themeColor="text1"/>
                <w:sz w:val="20"/>
                <w:szCs w:val="20"/>
              </w:rPr>
            </w:pPr>
            <w:hyperlink r:id="rId867" w:history="1">
              <w:r w:rsidR="007C096D" w:rsidRPr="007C096D">
                <w:rPr>
                  <w:color w:val="000000" w:themeColor="text1"/>
                  <w:sz w:val="20"/>
                  <w:szCs w:val="20"/>
                </w:rPr>
                <w:t>статья 113</w:t>
              </w:r>
            </w:hyperlink>
            <w:r w:rsidR="007C096D" w:rsidRPr="007C096D">
              <w:rPr>
                <w:color w:val="000000" w:themeColor="text1"/>
                <w:sz w:val="20"/>
                <w:szCs w:val="20"/>
              </w:rPr>
              <w:t xml:space="preserve"> ВК РФ;</w:t>
            </w:r>
          </w:p>
          <w:p w:rsidR="007C096D" w:rsidRPr="007C096D" w:rsidRDefault="00BF34D0" w:rsidP="009C47A8">
            <w:pPr>
              <w:widowControl w:val="0"/>
              <w:suppressAutoHyphens w:val="0"/>
              <w:autoSpaceDE w:val="0"/>
              <w:autoSpaceDN w:val="0"/>
              <w:rPr>
                <w:color w:val="000000" w:themeColor="text1"/>
                <w:sz w:val="20"/>
                <w:szCs w:val="20"/>
              </w:rPr>
            </w:pPr>
            <w:hyperlink r:id="rId868" w:history="1">
              <w:r w:rsidR="007C096D" w:rsidRPr="007C096D">
                <w:rPr>
                  <w:color w:val="000000" w:themeColor="text1"/>
                  <w:sz w:val="20"/>
                  <w:szCs w:val="20"/>
                </w:rPr>
                <w:t>пункт 39</w:t>
              </w:r>
            </w:hyperlink>
            <w:r w:rsidR="007C096D" w:rsidRPr="007C096D">
              <w:rPr>
                <w:color w:val="000000" w:themeColor="text1"/>
                <w:sz w:val="20"/>
                <w:szCs w:val="20"/>
              </w:rPr>
              <w:t xml:space="preserve"> ФАП-141</w:t>
            </w:r>
          </w:p>
        </w:tc>
        <w:tc>
          <w:tcPr>
            <w:tcW w:w="567" w:type="dxa"/>
            <w:vMerge w:val="restart"/>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126.1.</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proofErr w:type="gramStart"/>
            <w:r w:rsidRPr="007C096D">
              <w:rPr>
                <w:color w:val="000000" w:themeColor="text1"/>
                <w:sz w:val="20"/>
                <w:szCs w:val="20"/>
              </w:rPr>
              <w:t>салоне</w:t>
            </w:r>
            <w:proofErr w:type="gramEnd"/>
            <w:r w:rsidRPr="007C096D">
              <w:rPr>
                <w:color w:val="000000" w:themeColor="text1"/>
                <w:sz w:val="20"/>
                <w:szCs w:val="20"/>
              </w:rPr>
              <w:t xml:space="preserve"> пассажирского воздушного судна, за исключением обстоятел</w:t>
            </w:r>
            <w:r w:rsidRPr="007C096D">
              <w:rPr>
                <w:color w:val="000000" w:themeColor="text1"/>
                <w:sz w:val="20"/>
                <w:szCs w:val="20"/>
              </w:rPr>
              <w:t>ь</w:t>
            </w:r>
            <w:r w:rsidRPr="007C096D">
              <w:rPr>
                <w:color w:val="000000" w:themeColor="text1"/>
                <w:sz w:val="20"/>
                <w:szCs w:val="20"/>
              </w:rPr>
              <w:t>ств, предусмотренных техническ</w:t>
            </w:r>
            <w:r w:rsidRPr="007C096D">
              <w:rPr>
                <w:color w:val="000000" w:themeColor="text1"/>
                <w:sz w:val="20"/>
                <w:szCs w:val="20"/>
              </w:rPr>
              <w:t>и</w:t>
            </w:r>
            <w:r w:rsidRPr="007C096D">
              <w:rPr>
                <w:color w:val="000000" w:themeColor="text1"/>
                <w:sz w:val="20"/>
                <w:szCs w:val="20"/>
              </w:rPr>
              <w:t>ми инструкциями?</w:t>
            </w:r>
          </w:p>
        </w:tc>
        <w:tc>
          <w:tcPr>
            <w:tcW w:w="3260" w:type="dxa"/>
            <w:vMerge/>
          </w:tcPr>
          <w:p w:rsidR="007C096D" w:rsidRPr="007C096D" w:rsidRDefault="007C096D" w:rsidP="009C47A8">
            <w:pPr>
              <w:suppressAutoHyphens w:val="0"/>
              <w:rPr>
                <w:color w:val="000000" w:themeColor="text1"/>
                <w:sz w:val="20"/>
                <w:szCs w:val="20"/>
              </w:rPr>
            </w:pPr>
          </w:p>
        </w:tc>
        <w:tc>
          <w:tcPr>
            <w:tcW w:w="567" w:type="dxa"/>
            <w:vMerge/>
          </w:tcPr>
          <w:p w:rsidR="007C096D" w:rsidRPr="007C096D" w:rsidRDefault="007C096D" w:rsidP="009C47A8">
            <w:pPr>
              <w:suppressAutoHyphens w:val="0"/>
              <w:rPr>
                <w:color w:val="000000" w:themeColor="text1"/>
                <w:sz w:val="20"/>
                <w:szCs w:val="20"/>
              </w:rPr>
            </w:pPr>
          </w:p>
        </w:tc>
        <w:tc>
          <w:tcPr>
            <w:tcW w:w="709" w:type="dxa"/>
          </w:tcPr>
          <w:p w:rsidR="007C096D" w:rsidRPr="007C096D" w:rsidRDefault="007C096D" w:rsidP="009C47A8">
            <w:pPr>
              <w:suppressAutoHyphens w:val="0"/>
              <w:rPr>
                <w:color w:val="000000" w:themeColor="text1"/>
                <w:sz w:val="20"/>
                <w:szCs w:val="20"/>
              </w:rPr>
            </w:pPr>
          </w:p>
        </w:tc>
        <w:tc>
          <w:tcPr>
            <w:tcW w:w="1134" w:type="dxa"/>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suppressAutoHyphens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126.2.</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кабине экипажа воздушного судна, за исключением обстоятельств, предусмотренных техническими инструкциями?</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127.</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Устраняется ли контролируемым лицом незамедлительно опасное загрязнение на борту воздушного судна, полученное в результате утечки или повреждения опасных грузов?</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869" w:history="1">
              <w:r w:rsidR="007C096D" w:rsidRPr="007C096D">
                <w:rPr>
                  <w:color w:val="000000" w:themeColor="text1"/>
                  <w:sz w:val="20"/>
                  <w:szCs w:val="20"/>
                </w:rPr>
                <w:t>статья 113</w:t>
              </w:r>
            </w:hyperlink>
            <w:r w:rsidR="007C096D" w:rsidRPr="007C096D">
              <w:rPr>
                <w:color w:val="000000" w:themeColor="text1"/>
                <w:sz w:val="20"/>
                <w:szCs w:val="20"/>
              </w:rPr>
              <w:t xml:space="preserve"> ВК РФ;</w:t>
            </w:r>
          </w:p>
          <w:p w:rsidR="007C096D" w:rsidRPr="007C096D" w:rsidRDefault="00BF34D0" w:rsidP="009C47A8">
            <w:pPr>
              <w:widowControl w:val="0"/>
              <w:suppressAutoHyphens w:val="0"/>
              <w:autoSpaceDE w:val="0"/>
              <w:autoSpaceDN w:val="0"/>
              <w:rPr>
                <w:color w:val="000000" w:themeColor="text1"/>
                <w:sz w:val="20"/>
                <w:szCs w:val="20"/>
              </w:rPr>
            </w:pPr>
            <w:hyperlink r:id="rId870" w:history="1">
              <w:r w:rsidR="007C096D" w:rsidRPr="007C096D">
                <w:rPr>
                  <w:color w:val="000000" w:themeColor="text1"/>
                  <w:sz w:val="20"/>
                  <w:szCs w:val="20"/>
                </w:rPr>
                <w:t>пункт 40</w:t>
              </w:r>
            </w:hyperlink>
            <w:r w:rsidR="007C096D" w:rsidRPr="007C096D">
              <w:rPr>
                <w:color w:val="000000" w:themeColor="text1"/>
                <w:sz w:val="20"/>
                <w:szCs w:val="20"/>
              </w:rPr>
              <w:t xml:space="preserve"> ФАП-141</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128.</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Снимается ли контролируемым л</w:t>
            </w:r>
            <w:r w:rsidRPr="007C096D">
              <w:rPr>
                <w:color w:val="000000" w:themeColor="text1"/>
                <w:sz w:val="20"/>
                <w:szCs w:val="20"/>
              </w:rPr>
              <w:t>и</w:t>
            </w:r>
            <w:r w:rsidRPr="007C096D">
              <w:rPr>
                <w:color w:val="000000" w:themeColor="text1"/>
                <w:sz w:val="20"/>
                <w:szCs w:val="20"/>
              </w:rPr>
              <w:t>цом незамедлительно с эксплуат</w:t>
            </w:r>
            <w:r w:rsidRPr="007C096D">
              <w:rPr>
                <w:color w:val="000000" w:themeColor="text1"/>
                <w:sz w:val="20"/>
                <w:szCs w:val="20"/>
              </w:rPr>
              <w:t>а</w:t>
            </w:r>
            <w:r w:rsidRPr="007C096D">
              <w:rPr>
                <w:color w:val="000000" w:themeColor="text1"/>
                <w:sz w:val="20"/>
                <w:szCs w:val="20"/>
              </w:rPr>
              <w:t>ции воздушное судно, загрязненное радиоактивными материалами до приведения радиационного фона допустимым значениям?</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871" w:history="1">
              <w:r w:rsidR="007C096D" w:rsidRPr="007C096D">
                <w:rPr>
                  <w:color w:val="000000" w:themeColor="text1"/>
                  <w:sz w:val="20"/>
                  <w:szCs w:val="20"/>
                </w:rPr>
                <w:t>статья 113</w:t>
              </w:r>
            </w:hyperlink>
            <w:r w:rsidR="007C096D" w:rsidRPr="007C096D">
              <w:rPr>
                <w:color w:val="000000" w:themeColor="text1"/>
                <w:sz w:val="20"/>
                <w:szCs w:val="20"/>
              </w:rPr>
              <w:t xml:space="preserve"> ВК РФ;</w:t>
            </w:r>
          </w:p>
          <w:p w:rsidR="007C096D" w:rsidRPr="007C096D" w:rsidRDefault="00BF34D0" w:rsidP="009C47A8">
            <w:pPr>
              <w:widowControl w:val="0"/>
              <w:suppressAutoHyphens w:val="0"/>
              <w:autoSpaceDE w:val="0"/>
              <w:autoSpaceDN w:val="0"/>
              <w:rPr>
                <w:color w:val="000000" w:themeColor="text1"/>
                <w:sz w:val="20"/>
                <w:szCs w:val="20"/>
              </w:rPr>
            </w:pPr>
            <w:hyperlink r:id="rId872" w:history="1">
              <w:r w:rsidR="007C096D" w:rsidRPr="007C096D">
                <w:rPr>
                  <w:color w:val="000000" w:themeColor="text1"/>
                  <w:sz w:val="20"/>
                  <w:szCs w:val="20"/>
                </w:rPr>
                <w:t>пункт 41</w:t>
              </w:r>
            </w:hyperlink>
            <w:r w:rsidR="007C096D" w:rsidRPr="007C096D">
              <w:rPr>
                <w:color w:val="000000" w:themeColor="text1"/>
                <w:sz w:val="20"/>
                <w:szCs w:val="20"/>
              </w:rPr>
              <w:t xml:space="preserve"> ФАП-141</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129.</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Выполняется ли контролируемым лицом запрет размещения в неп</w:t>
            </w:r>
            <w:r w:rsidRPr="007C096D">
              <w:rPr>
                <w:color w:val="000000" w:themeColor="text1"/>
                <w:sz w:val="20"/>
                <w:szCs w:val="20"/>
              </w:rPr>
              <w:t>о</w:t>
            </w:r>
            <w:r w:rsidRPr="007C096D">
              <w:rPr>
                <w:color w:val="000000" w:themeColor="text1"/>
                <w:sz w:val="20"/>
                <w:szCs w:val="20"/>
              </w:rPr>
              <w:t xml:space="preserve">средственной близости грузовых мест с ОГ, </w:t>
            </w:r>
            <w:proofErr w:type="gramStart"/>
            <w:r w:rsidRPr="007C096D">
              <w:rPr>
                <w:color w:val="000000" w:themeColor="text1"/>
                <w:sz w:val="20"/>
                <w:szCs w:val="20"/>
              </w:rPr>
              <w:t>вступающими</w:t>
            </w:r>
            <w:proofErr w:type="gramEnd"/>
            <w:r w:rsidRPr="007C096D">
              <w:rPr>
                <w:color w:val="000000" w:themeColor="text1"/>
                <w:sz w:val="20"/>
                <w:szCs w:val="20"/>
              </w:rPr>
              <w:t xml:space="preserve"> в опасное взаимодействие?</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873" w:history="1">
              <w:r w:rsidR="007C096D" w:rsidRPr="007C096D">
                <w:rPr>
                  <w:color w:val="000000" w:themeColor="text1"/>
                  <w:sz w:val="20"/>
                  <w:szCs w:val="20"/>
                </w:rPr>
                <w:t>статья 113</w:t>
              </w:r>
            </w:hyperlink>
            <w:r w:rsidR="007C096D" w:rsidRPr="007C096D">
              <w:rPr>
                <w:color w:val="000000" w:themeColor="text1"/>
                <w:sz w:val="20"/>
                <w:szCs w:val="20"/>
              </w:rPr>
              <w:t xml:space="preserve"> ВК РФ;</w:t>
            </w:r>
          </w:p>
          <w:p w:rsidR="007C096D" w:rsidRPr="007C096D" w:rsidRDefault="00BF34D0" w:rsidP="009C47A8">
            <w:pPr>
              <w:widowControl w:val="0"/>
              <w:suppressAutoHyphens w:val="0"/>
              <w:autoSpaceDE w:val="0"/>
              <w:autoSpaceDN w:val="0"/>
              <w:rPr>
                <w:color w:val="000000" w:themeColor="text1"/>
                <w:sz w:val="20"/>
                <w:szCs w:val="20"/>
              </w:rPr>
            </w:pPr>
            <w:hyperlink r:id="rId874" w:history="1">
              <w:r w:rsidR="007C096D" w:rsidRPr="007C096D">
                <w:rPr>
                  <w:color w:val="000000" w:themeColor="text1"/>
                  <w:sz w:val="20"/>
                  <w:szCs w:val="20"/>
                </w:rPr>
                <w:t>пункт 42</w:t>
              </w:r>
            </w:hyperlink>
            <w:r w:rsidR="007C096D" w:rsidRPr="007C096D">
              <w:rPr>
                <w:color w:val="000000" w:themeColor="text1"/>
                <w:sz w:val="20"/>
                <w:szCs w:val="20"/>
              </w:rPr>
              <w:t xml:space="preserve"> ФАП-141</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130.</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 xml:space="preserve">Соблюдается ли контролируемым лицом размещение грузовых мест с токсическими или инфекционными </w:t>
            </w:r>
            <w:r w:rsidRPr="007C096D">
              <w:rPr>
                <w:color w:val="000000" w:themeColor="text1"/>
                <w:sz w:val="20"/>
                <w:szCs w:val="20"/>
              </w:rPr>
              <w:lastRenderedPageBreak/>
              <w:t>веществами?</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875" w:history="1">
              <w:r w:rsidR="007C096D" w:rsidRPr="007C096D">
                <w:rPr>
                  <w:color w:val="000000" w:themeColor="text1"/>
                  <w:sz w:val="20"/>
                  <w:szCs w:val="20"/>
                </w:rPr>
                <w:t>статья 113</w:t>
              </w:r>
            </w:hyperlink>
            <w:r w:rsidR="007C096D" w:rsidRPr="007C096D">
              <w:rPr>
                <w:color w:val="000000" w:themeColor="text1"/>
                <w:sz w:val="20"/>
                <w:szCs w:val="20"/>
              </w:rPr>
              <w:t xml:space="preserve"> ВК РФ;</w:t>
            </w:r>
          </w:p>
          <w:p w:rsidR="007C096D" w:rsidRPr="007C096D" w:rsidRDefault="00BF34D0" w:rsidP="009C47A8">
            <w:pPr>
              <w:widowControl w:val="0"/>
              <w:suppressAutoHyphens w:val="0"/>
              <w:autoSpaceDE w:val="0"/>
              <w:autoSpaceDN w:val="0"/>
              <w:rPr>
                <w:color w:val="000000" w:themeColor="text1"/>
                <w:sz w:val="20"/>
                <w:szCs w:val="20"/>
              </w:rPr>
            </w:pPr>
            <w:hyperlink r:id="rId876" w:history="1">
              <w:r w:rsidR="007C096D" w:rsidRPr="007C096D">
                <w:rPr>
                  <w:color w:val="000000" w:themeColor="text1"/>
                  <w:sz w:val="20"/>
                  <w:szCs w:val="20"/>
                </w:rPr>
                <w:t>пункт 43</w:t>
              </w:r>
            </w:hyperlink>
            <w:r w:rsidR="007C096D" w:rsidRPr="007C096D">
              <w:rPr>
                <w:color w:val="000000" w:themeColor="text1"/>
                <w:sz w:val="20"/>
                <w:szCs w:val="20"/>
              </w:rPr>
              <w:t xml:space="preserve"> ФАП-141</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lastRenderedPageBreak/>
              <w:t>131.</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Соблюдается ли контролируемым лицом размещение грузовых мест с радиоактивными материалами ра</w:t>
            </w:r>
            <w:r w:rsidRPr="007C096D">
              <w:rPr>
                <w:color w:val="000000" w:themeColor="text1"/>
                <w:sz w:val="20"/>
                <w:szCs w:val="20"/>
              </w:rPr>
              <w:t>з</w:t>
            </w:r>
            <w:r w:rsidRPr="007C096D">
              <w:rPr>
                <w:color w:val="000000" w:themeColor="text1"/>
                <w:sz w:val="20"/>
                <w:szCs w:val="20"/>
              </w:rPr>
              <w:t>дельно от людей, животных, не пр</w:t>
            </w:r>
            <w:r w:rsidRPr="007C096D">
              <w:rPr>
                <w:color w:val="000000" w:themeColor="text1"/>
                <w:sz w:val="20"/>
                <w:szCs w:val="20"/>
              </w:rPr>
              <w:t>о</w:t>
            </w:r>
            <w:r w:rsidRPr="007C096D">
              <w:rPr>
                <w:color w:val="000000" w:themeColor="text1"/>
                <w:sz w:val="20"/>
                <w:szCs w:val="20"/>
              </w:rPr>
              <w:t>явленной фотопленкой?</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877" w:history="1">
              <w:r w:rsidR="007C096D" w:rsidRPr="007C096D">
                <w:rPr>
                  <w:color w:val="000000" w:themeColor="text1"/>
                  <w:sz w:val="20"/>
                  <w:szCs w:val="20"/>
                </w:rPr>
                <w:t>статья 113</w:t>
              </w:r>
            </w:hyperlink>
            <w:r w:rsidR="007C096D" w:rsidRPr="007C096D">
              <w:rPr>
                <w:color w:val="000000" w:themeColor="text1"/>
                <w:sz w:val="20"/>
                <w:szCs w:val="20"/>
              </w:rPr>
              <w:t xml:space="preserve"> ВК РФ;</w:t>
            </w:r>
          </w:p>
          <w:p w:rsidR="007C096D" w:rsidRPr="007C096D" w:rsidRDefault="00BF34D0" w:rsidP="009C47A8">
            <w:pPr>
              <w:widowControl w:val="0"/>
              <w:suppressAutoHyphens w:val="0"/>
              <w:autoSpaceDE w:val="0"/>
              <w:autoSpaceDN w:val="0"/>
              <w:rPr>
                <w:color w:val="000000" w:themeColor="text1"/>
                <w:sz w:val="20"/>
                <w:szCs w:val="20"/>
              </w:rPr>
            </w:pPr>
            <w:hyperlink r:id="rId878" w:history="1">
              <w:r w:rsidR="007C096D" w:rsidRPr="007C096D">
                <w:rPr>
                  <w:color w:val="000000" w:themeColor="text1"/>
                  <w:sz w:val="20"/>
                  <w:szCs w:val="20"/>
                </w:rPr>
                <w:t>пункт 44</w:t>
              </w:r>
            </w:hyperlink>
            <w:r w:rsidR="007C096D" w:rsidRPr="007C096D">
              <w:rPr>
                <w:color w:val="000000" w:themeColor="text1"/>
                <w:sz w:val="20"/>
                <w:szCs w:val="20"/>
              </w:rPr>
              <w:t xml:space="preserve"> ФАП-141</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132.</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Соответствует ли закрепление ОГ на борту ВС, исключающее пер</w:t>
            </w:r>
            <w:r w:rsidRPr="007C096D">
              <w:rPr>
                <w:color w:val="000000" w:themeColor="text1"/>
                <w:sz w:val="20"/>
                <w:szCs w:val="20"/>
              </w:rPr>
              <w:t>е</w:t>
            </w:r>
            <w:r w:rsidRPr="007C096D">
              <w:rPr>
                <w:color w:val="000000" w:themeColor="text1"/>
                <w:sz w:val="20"/>
                <w:szCs w:val="20"/>
              </w:rPr>
              <w:t>мещение во время полета?</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879" w:history="1">
              <w:r w:rsidR="007C096D" w:rsidRPr="007C096D">
                <w:rPr>
                  <w:color w:val="000000" w:themeColor="text1"/>
                  <w:sz w:val="20"/>
                  <w:szCs w:val="20"/>
                </w:rPr>
                <w:t>статья 113</w:t>
              </w:r>
            </w:hyperlink>
            <w:r w:rsidR="007C096D" w:rsidRPr="007C096D">
              <w:rPr>
                <w:color w:val="000000" w:themeColor="text1"/>
                <w:sz w:val="20"/>
                <w:szCs w:val="20"/>
              </w:rPr>
              <w:t xml:space="preserve"> ВК РФ;</w:t>
            </w:r>
          </w:p>
          <w:p w:rsidR="007C096D" w:rsidRPr="007C096D" w:rsidRDefault="00BF34D0" w:rsidP="009C47A8">
            <w:pPr>
              <w:widowControl w:val="0"/>
              <w:suppressAutoHyphens w:val="0"/>
              <w:autoSpaceDE w:val="0"/>
              <w:autoSpaceDN w:val="0"/>
              <w:rPr>
                <w:color w:val="000000" w:themeColor="text1"/>
                <w:sz w:val="20"/>
                <w:szCs w:val="20"/>
              </w:rPr>
            </w:pPr>
            <w:hyperlink r:id="rId880" w:history="1">
              <w:r w:rsidR="007C096D" w:rsidRPr="007C096D">
                <w:rPr>
                  <w:color w:val="000000" w:themeColor="text1"/>
                  <w:sz w:val="20"/>
                  <w:szCs w:val="20"/>
                </w:rPr>
                <w:t>пункт 45</w:t>
              </w:r>
            </w:hyperlink>
            <w:r w:rsidR="007C096D" w:rsidRPr="007C096D">
              <w:rPr>
                <w:color w:val="000000" w:themeColor="text1"/>
                <w:sz w:val="20"/>
                <w:szCs w:val="20"/>
              </w:rPr>
              <w:t xml:space="preserve"> ФАП-141</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133.</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Соответствует ли закрепление ОГ на борту ВС со знаком "Только на грузовом ВС" таким образом, чтобы имелась возможность осматривать ОГ во время полета?</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881" w:history="1">
              <w:r w:rsidR="007C096D" w:rsidRPr="007C096D">
                <w:rPr>
                  <w:color w:val="000000" w:themeColor="text1"/>
                  <w:sz w:val="20"/>
                  <w:szCs w:val="20"/>
                </w:rPr>
                <w:t>статья 113</w:t>
              </w:r>
            </w:hyperlink>
            <w:r w:rsidR="007C096D" w:rsidRPr="007C096D">
              <w:rPr>
                <w:color w:val="000000" w:themeColor="text1"/>
                <w:sz w:val="20"/>
                <w:szCs w:val="20"/>
              </w:rPr>
              <w:t xml:space="preserve"> ВК РФ;</w:t>
            </w:r>
          </w:p>
          <w:p w:rsidR="007C096D" w:rsidRPr="007C096D" w:rsidRDefault="00BF34D0" w:rsidP="009C47A8">
            <w:pPr>
              <w:widowControl w:val="0"/>
              <w:suppressAutoHyphens w:val="0"/>
              <w:autoSpaceDE w:val="0"/>
              <w:autoSpaceDN w:val="0"/>
              <w:rPr>
                <w:color w:val="000000" w:themeColor="text1"/>
                <w:sz w:val="20"/>
                <w:szCs w:val="20"/>
              </w:rPr>
            </w:pPr>
            <w:hyperlink r:id="rId882" w:history="1">
              <w:r w:rsidR="007C096D" w:rsidRPr="007C096D">
                <w:rPr>
                  <w:color w:val="000000" w:themeColor="text1"/>
                  <w:sz w:val="20"/>
                  <w:szCs w:val="20"/>
                </w:rPr>
                <w:t>пункт 46</w:t>
              </w:r>
            </w:hyperlink>
            <w:r w:rsidR="007C096D" w:rsidRPr="007C096D">
              <w:rPr>
                <w:color w:val="000000" w:themeColor="text1"/>
                <w:sz w:val="20"/>
                <w:szCs w:val="20"/>
              </w:rPr>
              <w:t xml:space="preserve"> ФАП-141</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134.</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Выполняются ли правила перевозки ОГ?</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883" w:history="1">
              <w:r w:rsidR="007C096D" w:rsidRPr="007C096D">
                <w:rPr>
                  <w:color w:val="000000" w:themeColor="text1"/>
                  <w:sz w:val="20"/>
                  <w:szCs w:val="20"/>
                </w:rPr>
                <w:t>статья 113</w:t>
              </w:r>
            </w:hyperlink>
            <w:r w:rsidR="007C096D" w:rsidRPr="007C096D">
              <w:rPr>
                <w:color w:val="000000" w:themeColor="text1"/>
                <w:sz w:val="20"/>
                <w:szCs w:val="20"/>
              </w:rPr>
              <w:t xml:space="preserve"> ВК РФ;</w:t>
            </w:r>
          </w:p>
          <w:p w:rsidR="007C096D" w:rsidRPr="007C096D" w:rsidRDefault="00BF34D0" w:rsidP="009C47A8">
            <w:pPr>
              <w:widowControl w:val="0"/>
              <w:suppressAutoHyphens w:val="0"/>
              <w:autoSpaceDE w:val="0"/>
              <w:autoSpaceDN w:val="0"/>
              <w:rPr>
                <w:color w:val="000000" w:themeColor="text1"/>
                <w:sz w:val="20"/>
                <w:szCs w:val="20"/>
              </w:rPr>
            </w:pPr>
            <w:hyperlink r:id="rId884" w:history="1">
              <w:r w:rsidR="007C096D" w:rsidRPr="007C096D">
                <w:rPr>
                  <w:color w:val="000000" w:themeColor="text1"/>
                  <w:sz w:val="20"/>
                  <w:szCs w:val="20"/>
                </w:rPr>
                <w:t>пункты 3</w:t>
              </w:r>
            </w:hyperlink>
            <w:r w:rsidR="007C096D" w:rsidRPr="007C096D">
              <w:rPr>
                <w:color w:val="000000" w:themeColor="text1"/>
                <w:sz w:val="20"/>
                <w:szCs w:val="20"/>
              </w:rPr>
              <w:t xml:space="preserve"> - </w:t>
            </w:r>
            <w:hyperlink r:id="rId885" w:history="1">
              <w:r w:rsidR="007C096D" w:rsidRPr="007C096D">
                <w:rPr>
                  <w:color w:val="000000" w:themeColor="text1"/>
                  <w:sz w:val="20"/>
                  <w:szCs w:val="20"/>
                </w:rPr>
                <w:t>60</w:t>
              </w:r>
            </w:hyperlink>
            <w:r w:rsidR="007C096D" w:rsidRPr="007C096D">
              <w:rPr>
                <w:color w:val="000000" w:themeColor="text1"/>
                <w:sz w:val="20"/>
                <w:szCs w:val="20"/>
              </w:rPr>
              <w:t xml:space="preserve"> ФАП-141</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135.</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Установлен ли контролируемым лицом порядок предъявления пр</w:t>
            </w:r>
            <w:r w:rsidRPr="007C096D">
              <w:rPr>
                <w:color w:val="000000" w:themeColor="text1"/>
                <w:sz w:val="20"/>
                <w:szCs w:val="20"/>
              </w:rPr>
              <w:t>е</w:t>
            </w:r>
            <w:r w:rsidRPr="007C096D">
              <w:rPr>
                <w:color w:val="000000" w:themeColor="text1"/>
                <w:sz w:val="20"/>
                <w:szCs w:val="20"/>
              </w:rPr>
              <w:t>тензии?</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886" w:history="1">
              <w:r w:rsidR="007C096D" w:rsidRPr="007C096D">
                <w:rPr>
                  <w:color w:val="000000" w:themeColor="text1"/>
                  <w:sz w:val="20"/>
                  <w:szCs w:val="20"/>
                </w:rPr>
                <w:t>статьи 124</w:t>
              </w:r>
            </w:hyperlink>
            <w:r w:rsidR="007C096D" w:rsidRPr="007C096D">
              <w:rPr>
                <w:color w:val="000000" w:themeColor="text1"/>
                <w:sz w:val="20"/>
                <w:szCs w:val="20"/>
              </w:rPr>
              <w:t xml:space="preserve"> - </w:t>
            </w:r>
            <w:hyperlink r:id="rId887" w:history="1">
              <w:r w:rsidR="007C096D" w:rsidRPr="007C096D">
                <w:rPr>
                  <w:color w:val="000000" w:themeColor="text1"/>
                  <w:sz w:val="20"/>
                  <w:szCs w:val="20"/>
                </w:rPr>
                <w:t>127</w:t>
              </w:r>
            </w:hyperlink>
            <w:r w:rsidR="007C096D" w:rsidRPr="007C096D">
              <w:rPr>
                <w:color w:val="000000" w:themeColor="text1"/>
                <w:sz w:val="20"/>
                <w:szCs w:val="20"/>
              </w:rPr>
              <w:t xml:space="preserve"> ВК РФ</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136.</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Застраховало ли контролируемое лицо риск своей гражданской отве</w:t>
            </w:r>
            <w:r w:rsidRPr="007C096D">
              <w:rPr>
                <w:color w:val="000000" w:themeColor="text1"/>
                <w:sz w:val="20"/>
                <w:szCs w:val="20"/>
              </w:rPr>
              <w:t>т</w:t>
            </w:r>
            <w:r w:rsidRPr="007C096D">
              <w:rPr>
                <w:color w:val="000000" w:themeColor="text1"/>
                <w:sz w:val="20"/>
                <w:szCs w:val="20"/>
              </w:rPr>
              <w:t>ственности перед грузоотправит</w:t>
            </w:r>
            <w:r w:rsidRPr="007C096D">
              <w:rPr>
                <w:color w:val="000000" w:themeColor="text1"/>
                <w:sz w:val="20"/>
                <w:szCs w:val="20"/>
              </w:rPr>
              <w:t>е</w:t>
            </w:r>
            <w:r w:rsidRPr="007C096D">
              <w:rPr>
                <w:color w:val="000000" w:themeColor="text1"/>
                <w:sz w:val="20"/>
                <w:szCs w:val="20"/>
              </w:rPr>
              <w:t>лем воздушного судна за причин</w:t>
            </w:r>
            <w:r w:rsidRPr="007C096D">
              <w:rPr>
                <w:color w:val="000000" w:themeColor="text1"/>
                <w:sz w:val="20"/>
                <w:szCs w:val="20"/>
              </w:rPr>
              <w:t>е</w:t>
            </w:r>
            <w:r w:rsidRPr="007C096D">
              <w:rPr>
                <w:color w:val="000000" w:themeColor="text1"/>
                <w:sz w:val="20"/>
                <w:szCs w:val="20"/>
              </w:rPr>
              <w:t>ние при воздушной перевозке груза и почты?</w:t>
            </w:r>
          </w:p>
        </w:tc>
        <w:tc>
          <w:tcPr>
            <w:tcW w:w="3260" w:type="dxa"/>
          </w:tcPr>
          <w:p w:rsidR="007C096D" w:rsidRPr="007C096D" w:rsidRDefault="00BF34D0" w:rsidP="009C47A8">
            <w:pPr>
              <w:widowControl w:val="0"/>
              <w:suppressAutoHyphens w:val="0"/>
              <w:autoSpaceDE w:val="0"/>
              <w:autoSpaceDN w:val="0"/>
              <w:jc w:val="both"/>
              <w:rPr>
                <w:color w:val="000000" w:themeColor="text1"/>
                <w:sz w:val="20"/>
                <w:szCs w:val="20"/>
              </w:rPr>
            </w:pPr>
            <w:hyperlink r:id="rId888" w:history="1">
              <w:r w:rsidR="007C096D" w:rsidRPr="007C096D">
                <w:rPr>
                  <w:color w:val="000000" w:themeColor="text1"/>
                  <w:sz w:val="20"/>
                  <w:szCs w:val="20"/>
                </w:rPr>
                <w:t>статья 133</w:t>
              </w:r>
            </w:hyperlink>
            <w:r w:rsidR="007C096D" w:rsidRPr="007C096D">
              <w:rPr>
                <w:color w:val="000000" w:themeColor="text1"/>
                <w:sz w:val="20"/>
                <w:szCs w:val="20"/>
              </w:rPr>
              <w:t xml:space="preserve"> ВК РФ;</w:t>
            </w:r>
          </w:p>
          <w:p w:rsidR="007C096D" w:rsidRPr="007C096D" w:rsidRDefault="00BF34D0" w:rsidP="009C47A8">
            <w:pPr>
              <w:widowControl w:val="0"/>
              <w:suppressAutoHyphens w:val="0"/>
              <w:autoSpaceDE w:val="0"/>
              <w:autoSpaceDN w:val="0"/>
              <w:jc w:val="both"/>
              <w:rPr>
                <w:color w:val="000000" w:themeColor="text1"/>
                <w:sz w:val="20"/>
                <w:szCs w:val="20"/>
              </w:rPr>
            </w:pPr>
            <w:hyperlink r:id="rId889" w:history="1">
              <w:r w:rsidR="007C096D" w:rsidRPr="007C096D">
                <w:rPr>
                  <w:color w:val="000000" w:themeColor="text1"/>
                  <w:sz w:val="20"/>
                  <w:szCs w:val="20"/>
                </w:rPr>
                <w:t>части 1</w:t>
              </w:r>
            </w:hyperlink>
            <w:r w:rsidR="007C096D" w:rsidRPr="007C096D">
              <w:rPr>
                <w:color w:val="000000" w:themeColor="text1"/>
                <w:sz w:val="20"/>
                <w:szCs w:val="20"/>
              </w:rPr>
              <w:t xml:space="preserve">, </w:t>
            </w:r>
            <w:hyperlink r:id="rId890" w:history="1">
              <w:r w:rsidR="007C096D" w:rsidRPr="007C096D">
                <w:rPr>
                  <w:color w:val="000000" w:themeColor="text1"/>
                  <w:sz w:val="20"/>
                  <w:szCs w:val="20"/>
                </w:rPr>
                <w:t>2 статьи 1</w:t>
              </w:r>
            </w:hyperlink>
            <w:r w:rsidR="007C096D" w:rsidRPr="007C096D">
              <w:rPr>
                <w:color w:val="000000" w:themeColor="text1"/>
                <w:sz w:val="20"/>
                <w:szCs w:val="20"/>
              </w:rPr>
              <w:t xml:space="preserve">, </w:t>
            </w:r>
            <w:hyperlink r:id="rId891" w:history="1">
              <w:r w:rsidR="007C096D" w:rsidRPr="007C096D">
                <w:rPr>
                  <w:color w:val="000000" w:themeColor="text1"/>
                  <w:sz w:val="20"/>
                  <w:szCs w:val="20"/>
                </w:rPr>
                <w:t>статья 2</w:t>
              </w:r>
            </w:hyperlink>
            <w:r w:rsidR="007C096D" w:rsidRPr="007C096D">
              <w:rPr>
                <w:color w:val="000000" w:themeColor="text1"/>
                <w:sz w:val="20"/>
                <w:szCs w:val="20"/>
              </w:rPr>
              <w:t xml:space="preserve">, </w:t>
            </w:r>
            <w:hyperlink r:id="rId892" w:history="1">
              <w:r w:rsidR="007C096D" w:rsidRPr="007C096D">
                <w:rPr>
                  <w:color w:val="000000" w:themeColor="text1"/>
                  <w:sz w:val="20"/>
                  <w:szCs w:val="20"/>
                </w:rPr>
                <w:t>части 1</w:t>
              </w:r>
            </w:hyperlink>
            <w:r w:rsidR="007C096D" w:rsidRPr="007C096D">
              <w:rPr>
                <w:color w:val="000000" w:themeColor="text1"/>
                <w:sz w:val="20"/>
                <w:szCs w:val="20"/>
              </w:rPr>
              <w:t xml:space="preserve"> - </w:t>
            </w:r>
            <w:hyperlink r:id="rId893" w:history="1">
              <w:r w:rsidR="007C096D" w:rsidRPr="007C096D">
                <w:rPr>
                  <w:color w:val="000000" w:themeColor="text1"/>
                  <w:sz w:val="20"/>
                  <w:szCs w:val="20"/>
                </w:rPr>
                <w:t>4 статьи 5</w:t>
              </w:r>
            </w:hyperlink>
            <w:r w:rsidR="007C096D" w:rsidRPr="007C096D">
              <w:rPr>
                <w:color w:val="000000" w:themeColor="text1"/>
                <w:sz w:val="20"/>
                <w:szCs w:val="20"/>
              </w:rPr>
              <w:t xml:space="preserve"> Федерального закона от 14 июня 2012 г. № 67-ФЗ «Об об</w:t>
            </w:r>
            <w:r w:rsidR="007C096D" w:rsidRPr="007C096D">
              <w:rPr>
                <w:color w:val="000000" w:themeColor="text1"/>
                <w:sz w:val="20"/>
                <w:szCs w:val="20"/>
              </w:rPr>
              <w:t>я</w:t>
            </w:r>
            <w:r w:rsidR="007C096D" w:rsidRPr="007C096D">
              <w:rPr>
                <w:color w:val="000000" w:themeColor="text1"/>
                <w:sz w:val="20"/>
                <w:szCs w:val="20"/>
              </w:rPr>
              <w:t>зательном страховании гражда</w:t>
            </w:r>
            <w:r w:rsidR="007C096D" w:rsidRPr="007C096D">
              <w:rPr>
                <w:color w:val="000000" w:themeColor="text1"/>
                <w:sz w:val="20"/>
                <w:szCs w:val="20"/>
              </w:rPr>
              <w:t>н</w:t>
            </w:r>
            <w:r w:rsidR="007C096D" w:rsidRPr="007C096D">
              <w:rPr>
                <w:color w:val="000000" w:themeColor="text1"/>
                <w:sz w:val="20"/>
                <w:szCs w:val="20"/>
              </w:rPr>
              <w:t>ской ответственности перевозчика за причинение вреда жизни, здор</w:t>
            </w:r>
            <w:r w:rsidR="007C096D" w:rsidRPr="007C096D">
              <w:rPr>
                <w:color w:val="000000" w:themeColor="text1"/>
                <w:sz w:val="20"/>
                <w:szCs w:val="20"/>
              </w:rPr>
              <w:t>о</w:t>
            </w:r>
            <w:r w:rsidR="007C096D" w:rsidRPr="007C096D">
              <w:rPr>
                <w:color w:val="000000" w:themeColor="text1"/>
                <w:sz w:val="20"/>
                <w:szCs w:val="20"/>
              </w:rPr>
              <w:t>вью, имуществу пассажиров и о порядке возмещения такого вреда, причиненного при перевозках па</w:t>
            </w:r>
            <w:r w:rsidR="007C096D" w:rsidRPr="007C096D">
              <w:rPr>
                <w:color w:val="000000" w:themeColor="text1"/>
                <w:sz w:val="20"/>
                <w:szCs w:val="20"/>
              </w:rPr>
              <w:t>с</w:t>
            </w:r>
            <w:r w:rsidR="007C096D" w:rsidRPr="007C096D">
              <w:rPr>
                <w:color w:val="000000" w:themeColor="text1"/>
                <w:sz w:val="20"/>
                <w:szCs w:val="20"/>
              </w:rPr>
              <w:t>сажиров метрополитеном»</w:t>
            </w:r>
            <w:r w:rsidR="007C096D" w:rsidRPr="007C096D">
              <w:rPr>
                <w:color w:val="000000" w:themeColor="text1"/>
                <w:sz w:val="28"/>
                <w:szCs w:val="20"/>
                <w:vertAlign w:val="superscript"/>
              </w:rPr>
              <w:footnoteReference w:id="63"/>
            </w:r>
            <w:r w:rsidR="007C096D" w:rsidRPr="007C096D">
              <w:rPr>
                <w:color w:val="000000" w:themeColor="text1"/>
                <w:sz w:val="20"/>
                <w:szCs w:val="20"/>
              </w:rPr>
              <w:t xml:space="preserve"> (далее - Федеральный закон № 67);</w:t>
            </w:r>
          </w:p>
          <w:p w:rsidR="007C096D" w:rsidRPr="007C096D" w:rsidRDefault="007C096D" w:rsidP="009C47A8">
            <w:pPr>
              <w:widowControl w:val="0"/>
              <w:suppressAutoHyphens w:val="0"/>
              <w:autoSpaceDE w:val="0"/>
              <w:autoSpaceDN w:val="0"/>
              <w:rPr>
                <w:color w:val="000000" w:themeColor="text1"/>
                <w:sz w:val="20"/>
                <w:szCs w:val="20"/>
              </w:rPr>
            </w:pPr>
            <w:r w:rsidRPr="007C096D">
              <w:rPr>
                <w:sz w:val="28"/>
                <w:szCs w:val="20"/>
              </w:rPr>
              <w:t xml:space="preserve"> </w:t>
            </w:r>
            <w:hyperlink r:id="rId894" w:history="1">
              <w:r w:rsidRPr="007C096D">
                <w:rPr>
                  <w:color w:val="000000" w:themeColor="text1"/>
                  <w:sz w:val="20"/>
                  <w:szCs w:val="20"/>
                </w:rPr>
                <w:t>пункт 17</w:t>
              </w:r>
            </w:hyperlink>
            <w:r w:rsidRPr="007C096D">
              <w:rPr>
                <w:color w:val="000000" w:themeColor="text1"/>
                <w:sz w:val="20"/>
                <w:szCs w:val="20"/>
              </w:rPr>
              <w:t xml:space="preserve"> ФАП-246</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137.</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proofErr w:type="gramStart"/>
            <w:r w:rsidRPr="007C096D">
              <w:rPr>
                <w:color w:val="000000" w:themeColor="text1"/>
                <w:sz w:val="20"/>
                <w:szCs w:val="20"/>
              </w:rPr>
              <w:t>Проинформировало ли контролир</w:t>
            </w:r>
            <w:r w:rsidRPr="007C096D">
              <w:rPr>
                <w:color w:val="000000" w:themeColor="text1"/>
                <w:sz w:val="20"/>
                <w:szCs w:val="20"/>
              </w:rPr>
              <w:t>у</w:t>
            </w:r>
            <w:r w:rsidRPr="007C096D">
              <w:rPr>
                <w:color w:val="000000" w:themeColor="text1"/>
                <w:sz w:val="20"/>
                <w:szCs w:val="20"/>
              </w:rPr>
              <w:t>емое лицо пассажира о страховщике и договоре обязательного страхов</w:t>
            </w:r>
            <w:r w:rsidRPr="007C096D">
              <w:rPr>
                <w:color w:val="000000" w:themeColor="text1"/>
                <w:sz w:val="20"/>
                <w:szCs w:val="20"/>
              </w:rPr>
              <w:t>а</w:t>
            </w:r>
            <w:r w:rsidRPr="007C096D">
              <w:rPr>
                <w:color w:val="000000" w:themeColor="text1"/>
                <w:sz w:val="20"/>
                <w:szCs w:val="20"/>
              </w:rPr>
              <w:t>ния, в том числе при наступлении страхового случая (пассажира и иных лиц, обратившимся к перево</w:t>
            </w:r>
            <w:r w:rsidRPr="007C096D">
              <w:rPr>
                <w:color w:val="000000" w:themeColor="text1"/>
                <w:sz w:val="20"/>
                <w:szCs w:val="20"/>
              </w:rPr>
              <w:t>з</w:t>
            </w:r>
            <w:r w:rsidRPr="007C096D">
              <w:rPr>
                <w:color w:val="000000" w:themeColor="text1"/>
                <w:sz w:val="20"/>
                <w:szCs w:val="20"/>
              </w:rPr>
              <w:t>чику за предоставлением информ</w:t>
            </w:r>
            <w:r w:rsidRPr="007C096D">
              <w:rPr>
                <w:color w:val="000000" w:themeColor="text1"/>
                <w:sz w:val="20"/>
                <w:szCs w:val="20"/>
              </w:rPr>
              <w:t>а</w:t>
            </w:r>
            <w:r w:rsidRPr="007C096D">
              <w:rPr>
                <w:color w:val="000000" w:themeColor="text1"/>
                <w:sz w:val="20"/>
                <w:szCs w:val="20"/>
              </w:rPr>
              <w:t>ции в связи с наступлением страх</w:t>
            </w:r>
            <w:r w:rsidRPr="007C096D">
              <w:rPr>
                <w:color w:val="000000" w:themeColor="text1"/>
                <w:sz w:val="20"/>
                <w:szCs w:val="20"/>
              </w:rPr>
              <w:t>о</w:t>
            </w:r>
            <w:r w:rsidRPr="007C096D">
              <w:rPr>
                <w:color w:val="000000" w:themeColor="text1"/>
                <w:sz w:val="20"/>
                <w:szCs w:val="20"/>
              </w:rPr>
              <w:t>вого случая)?</w:t>
            </w:r>
            <w:proofErr w:type="gramEnd"/>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895" w:history="1">
              <w:r w:rsidR="007C096D" w:rsidRPr="007C096D">
                <w:rPr>
                  <w:color w:val="000000" w:themeColor="text1"/>
                  <w:sz w:val="20"/>
                  <w:szCs w:val="20"/>
                </w:rPr>
                <w:t>части 6</w:t>
              </w:r>
            </w:hyperlink>
            <w:r w:rsidR="007C096D" w:rsidRPr="007C096D">
              <w:rPr>
                <w:color w:val="000000" w:themeColor="text1"/>
                <w:sz w:val="20"/>
                <w:szCs w:val="20"/>
              </w:rPr>
              <w:t xml:space="preserve"> - </w:t>
            </w:r>
            <w:hyperlink r:id="rId896" w:history="1">
              <w:r w:rsidR="007C096D" w:rsidRPr="007C096D">
                <w:rPr>
                  <w:color w:val="000000" w:themeColor="text1"/>
                  <w:sz w:val="20"/>
                  <w:szCs w:val="20"/>
                </w:rPr>
                <w:t>9 статьи 5</w:t>
              </w:r>
            </w:hyperlink>
            <w:r w:rsidR="007C096D" w:rsidRPr="007C096D">
              <w:rPr>
                <w:color w:val="000000" w:themeColor="text1"/>
                <w:sz w:val="20"/>
                <w:szCs w:val="20"/>
              </w:rPr>
              <w:t xml:space="preserve"> Федерального закона № 67</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138.</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Раздельно ли указаны страховые суммы по каждому риску гражда</w:t>
            </w:r>
            <w:r w:rsidRPr="007C096D">
              <w:rPr>
                <w:color w:val="000000" w:themeColor="text1"/>
                <w:sz w:val="20"/>
                <w:szCs w:val="20"/>
              </w:rPr>
              <w:t>н</w:t>
            </w:r>
            <w:r w:rsidRPr="007C096D">
              <w:rPr>
                <w:color w:val="000000" w:themeColor="text1"/>
                <w:sz w:val="20"/>
                <w:szCs w:val="20"/>
              </w:rPr>
              <w:t>ской ответственности в договоре обязательного страхования и соо</w:t>
            </w:r>
            <w:r w:rsidRPr="007C096D">
              <w:rPr>
                <w:color w:val="000000" w:themeColor="text1"/>
                <w:sz w:val="20"/>
                <w:szCs w:val="20"/>
              </w:rPr>
              <w:t>т</w:t>
            </w:r>
            <w:r w:rsidRPr="007C096D">
              <w:rPr>
                <w:color w:val="000000" w:themeColor="text1"/>
                <w:sz w:val="20"/>
                <w:szCs w:val="20"/>
              </w:rPr>
              <w:t>ветствуют ли они требованиям?</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897" w:history="1">
              <w:r w:rsidR="007C096D" w:rsidRPr="007C096D">
                <w:rPr>
                  <w:color w:val="000000" w:themeColor="text1"/>
                  <w:sz w:val="20"/>
                  <w:szCs w:val="20"/>
                </w:rPr>
                <w:t>часть 2 статьи 8</w:t>
              </w:r>
            </w:hyperlink>
            <w:r w:rsidR="007C096D" w:rsidRPr="007C096D">
              <w:rPr>
                <w:color w:val="000000" w:themeColor="text1"/>
                <w:sz w:val="20"/>
                <w:szCs w:val="20"/>
              </w:rPr>
              <w:t xml:space="preserve"> Федерального зак</w:t>
            </w:r>
            <w:r w:rsidR="007C096D" w:rsidRPr="007C096D">
              <w:rPr>
                <w:color w:val="000000" w:themeColor="text1"/>
                <w:sz w:val="20"/>
                <w:szCs w:val="20"/>
              </w:rPr>
              <w:t>о</w:t>
            </w:r>
            <w:r w:rsidR="007C096D" w:rsidRPr="007C096D">
              <w:rPr>
                <w:color w:val="000000" w:themeColor="text1"/>
                <w:sz w:val="20"/>
                <w:szCs w:val="20"/>
              </w:rPr>
              <w:t>на № 67</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lastRenderedPageBreak/>
              <w:t>139.</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Устанавливаются ли контролиру</w:t>
            </w:r>
            <w:r w:rsidRPr="007C096D">
              <w:rPr>
                <w:color w:val="000000" w:themeColor="text1"/>
                <w:sz w:val="20"/>
                <w:szCs w:val="20"/>
              </w:rPr>
              <w:t>е</w:t>
            </w:r>
            <w:r w:rsidRPr="007C096D">
              <w:rPr>
                <w:color w:val="000000" w:themeColor="text1"/>
                <w:sz w:val="20"/>
                <w:szCs w:val="20"/>
              </w:rPr>
              <w:t>мым лицом страховые суммы для каждого страхового случая?</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898" w:history="1">
              <w:r w:rsidR="007C096D" w:rsidRPr="007C096D">
                <w:rPr>
                  <w:color w:val="000000" w:themeColor="text1"/>
                  <w:sz w:val="20"/>
                  <w:szCs w:val="20"/>
                </w:rPr>
                <w:t>часть 3 статьи 8</w:t>
              </w:r>
            </w:hyperlink>
            <w:r w:rsidR="007C096D" w:rsidRPr="007C096D">
              <w:rPr>
                <w:color w:val="000000" w:themeColor="text1"/>
                <w:sz w:val="20"/>
                <w:szCs w:val="20"/>
              </w:rPr>
              <w:t xml:space="preserve"> Федерального зак</w:t>
            </w:r>
            <w:r w:rsidR="007C096D" w:rsidRPr="007C096D">
              <w:rPr>
                <w:color w:val="000000" w:themeColor="text1"/>
                <w:sz w:val="20"/>
                <w:szCs w:val="20"/>
              </w:rPr>
              <w:t>о</w:t>
            </w:r>
            <w:r w:rsidR="007C096D" w:rsidRPr="007C096D">
              <w:rPr>
                <w:color w:val="000000" w:themeColor="text1"/>
                <w:sz w:val="20"/>
                <w:szCs w:val="20"/>
              </w:rPr>
              <w:t>на № 67</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140.</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Изменяются ли контролируемым лицом страховые суммы в период действия договора обязательного страхования?</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899" w:history="1">
              <w:r w:rsidR="007C096D" w:rsidRPr="007C096D">
                <w:rPr>
                  <w:color w:val="000000" w:themeColor="text1"/>
                  <w:sz w:val="20"/>
                  <w:szCs w:val="20"/>
                </w:rPr>
                <w:t>часть 3 статьи 8</w:t>
              </w:r>
            </w:hyperlink>
            <w:r w:rsidR="007C096D" w:rsidRPr="007C096D">
              <w:rPr>
                <w:color w:val="000000" w:themeColor="text1"/>
                <w:sz w:val="20"/>
                <w:szCs w:val="20"/>
              </w:rPr>
              <w:t xml:space="preserve"> Федерального зак</w:t>
            </w:r>
            <w:r w:rsidR="007C096D" w:rsidRPr="007C096D">
              <w:rPr>
                <w:color w:val="000000" w:themeColor="text1"/>
                <w:sz w:val="20"/>
                <w:szCs w:val="20"/>
              </w:rPr>
              <w:t>о</w:t>
            </w:r>
            <w:r w:rsidR="007C096D" w:rsidRPr="007C096D">
              <w:rPr>
                <w:color w:val="000000" w:themeColor="text1"/>
                <w:sz w:val="20"/>
                <w:szCs w:val="20"/>
              </w:rPr>
              <w:t>на № 67</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141.</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Соответствует ли срок договора страхования ответственности пер</w:t>
            </w:r>
            <w:r w:rsidRPr="007C096D">
              <w:rPr>
                <w:color w:val="000000" w:themeColor="text1"/>
                <w:sz w:val="20"/>
                <w:szCs w:val="20"/>
              </w:rPr>
              <w:t>е</w:t>
            </w:r>
            <w:r w:rsidRPr="007C096D">
              <w:rPr>
                <w:color w:val="000000" w:themeColor="text1"/>
                <w:sz w:val="20"/>
                <w:szCs w:val="20"/>
              </w:rPr>
              <w:t>возчика (субъекта проверки) треб</w:t>
            </w:r>
            <w:r w:rsidRPr="007C096D">
              <w:rPr>
                <w:color w:val="000000" w:themeColor="text1"/>
                <w:sz w:val="20"/>
                <w:szCs w:val="20"/>
              </w:rPr>
              <w:t>о</w:t>
            </w:r>
            <w:r w:rsidRPr="007C096D">
              <w:rPr>
                <w:color w:val="000000" w:themeColor="text1"/>
                <w:sz w:val="20"/>
                <w:szCs w:val="20"/>
              </w:rPr>
              <w:t xml:space="preserve">ваниям Федерального </w:t>
            </w:r>
            <w:hyperlink r:id="rId900" w:history="1">
              <w:r w:rsidRPr="007C096D">
                <w:rPr>
                  <w:color w:val="000000" w:themeColor="text1"/>
                  <w:sz w:val="20"/>
                  <w:szCs w:val="20"/>
                </w:rPr>
                <w:t>закона</w:t>
              </w:r>
            </w:hyperlink>
            <w:r w:rsidRPr="007C096D">
              <w:rPr>
                <w:color w:val="000000" w:themeColor="text1"/>
                <w:sz w:val="20"/>
                <w:szCs w:val="20"/>
              </w:rPr>
              <w:t xml:space="preserve"> № 67?</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901" w:history="1">
              <w:r w:rsidR="007C096D" w:rsidRPr="007C096D">
                <w:rPr>
                  <w:color w:val="000000" w:themeColor="text1"/>
                  <w:sz w:val="20"/>
                  <w:szCs w:val="20"/>
                </w:rPr>
                <w:t>часть 4 статьи 8</w:t>
              </w:r>
            </w:hyperlink>
            <w:r w:rsidR="007C096D" w:rsidRPr="007C096D">
              <w:rPr>
                <w:color w:val="000000" w:themeColor="text1"/>
                <w:sz w:val="20"/>
                <w:szCs w:val="20"/>
              </w:rPr>
              <w:t xml:space="preserve"> Федерального зак</w:t>
            </w:r>
            <w:r w:rsidR="007C096D" w:rsidRPr="007C096D">
              <w:rPr>
                <w:color w:val="000000" w:themeColor="text1"/>
                <w:sz w:val="20"/>
                <w:szCs w:val="20"/>
              </w:rPr>
              <w:t>о</w:t>
            </w:r>
            <w:r w:rsidR="007C096D" w:rsidRPr="007C096D">
              <w:rPr>
                <w:color w:val="000000" w:themeColor="text1"/>
                <w:sz w:val="20"/>
                <w:szCs w:val="20"/>
              </w:rPr>
              <w:t>на № 67</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142.</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Содержит ли договор обязательного страхования ответственности пер</w:t>
            </w:r>
            <w:r w:rsidRPr="007C096D">
              <w:rPr>
                <w:color w:val="000000" w:themeColor="text1"/>
                <w:sz w:val="20"/>
                <w:szCs w:val="20"/>
              </w:rPr>
              <w:t>е</w:t>
            </w:r>
            <w:r w:rsidRPr="007C096D">
              <w:rPr>
                <w:color w:val="000000" w:themeColor="text1"/>
                <w:sz w:val="20"/>
                <w:szCs w:val="20"/>
              </w:rPr>
              <w:t>возчика (субъекта проверки) фра</w:t>
            </w:r>
            <w:r w:rsidRPr="007C096D">
              <w:rPr>
                <w:color w:val="000000" w:themeColor="text1"/>
                <w:sz w:val="20"/>
                <w:szCs w:val="20"/>
              </w:rPr>
              <w:t>н</w:t>
            </w:r>
            <w:r w:rsidRPr="007C096D">
              <w:rPr>
                <w:color w:val="000000" w:themeColor="text1"/>
                <w:sz w:val="20"/>
                <w:szCs w:val="20"/>
              </w:rPr>
              <w:t>шизу?</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902" w:history="1">
              <w:r w:rsidR="007C096D" w:rsidRPr="007C096D">
                <w:rPr>
                  <w:color w:val="000000" w:themeColor="text1"/>
                  <w:sz w:val="20"/>
                  <w:szCs w:val="20"/>
                </w:rPr>
                <w:t>часть 5 статьи 8</w:t>
              </w:r>
            </w:hyperlink>
            <w:r w:rsidR="007C096D" w:rsidRPr="007C096D">
              <w:rPr>
                <w:color w:val="000000" w:themeColor="text1"/>
                <w:sz w:val="20"/>
                <w:szCs w:val="20"/>
              </w:rPr>
              <w:t xml:space="preserve"> Федерального зак</w:t>
            </w:r>
            <w:r w:rsidR="007C096D" w:rsidRPr="007C096D">
              <w:rPr>
                <w:color w:val="000000" w:themeColor="text1"/>
                <w:sz w:val="20"/>
                <w:szCs w:val="20"/>
              </w:rPr>
              <w:t>о</w:t>
            </w:r>
            <w:r w:rsidR="007C096D" w:rsidRPr="007C096D">
              <w:rPr>
                <w:color w:val="000000" w:themeColor="text1"/>
                <w:sz w:val="20"/>
                <w:szCs w:val="20"/>
              </w:rPr>
              <w:t>на № 67</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143.</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Разработано ли контролируемым лицом РОНО?</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903" w:history="1">
              <w:r w:rsidR="007C096D" w:rsidRPr="007C096D">
                <w:rPr>
                  <w:color w:val="000000" w:themeColor="text1"/>
                  <w:sz w:val="20"/>
                  <w:szCs w:val="20"/>
                </w:rPr>
                <w:t>статья 8</w:t>
              </w:r>
            </w:hyperlink>
            <w:r w:rsidR="007C096D" w:rsidRPr="007C096D">
              <w:rPr>
                <w:color w:val="000000" w:themeColor="text1"/>
                <w:sz w:val="20"/>
                <w:szCs w:val="20"/>
              </w:rPr>
              <w:t xml:space="preserve">, </w:t>
            </w:r>
            <w:hyperlink r:id="rId904" w:history="1">
              <w:r w:rsidR="007C096D" w:rsidRPr="007C096D">
                <w:rPr>
                  <w:color w:val="000000" w:themeColor="text1"/>
                  <w:sz w:val="20"/>
                  <w:szCs w:val="20"/>
                </w:rPr>
                <w:t>61</w:t>
              </w:r>
            </w:hyperlink>
            <w:r w:rsidR="007C096D" w:rsidRPr="007C096D">
              <w:rPr>
                <w:color w:val="000000" w:themeColor="text1"/>
                <w:sz w:val="20"/>
                <w:szCs w:val="20"/>
              </w:rPr>
              <w:t xml:space="preserve"> ВК РФ;</w:t>
            </w:r>
          </w:p>
          <w:p w:rsidR="007C096D" w:rsidRPr="007C096D" w:rsidRDefault="00BF34D0" w:rsidP="009C47A8">
            <w:pPr>
              <w:widowControl w:val="0"/>
              <w:suppressAutoHyphens w:val="0"/>
              <w:autoSpaceDE w:val="0"/>
              <w:autoSpaceDN w:val="0"/>
              <w:rPr>
                <w:color w:val="000000" w:themeColor="text1"/>
                <w:sz w:val="20"/>
                <w:szCs w:val="20"/>
              </w:rPr>
            </w:pPr>
            <w:hyperlink r:id="rId905" w:history="1">
              <w:r w:rsidR="007C096D" w:rsidRPr="007C096D">
                <w:rPr>
                  <w:color w:val="000000" w:themeColor="text1"/>
                  <w:sz w:val="20"/>
                  <w:szCs w:val="20"/>
                </w:rPr>
                <w:t>пункты 18</w:t>
              </w:r>
            </w:hyperlink>
            <w:r w:rsidR="007C096D" w:rsidRPr="007C096D">
              <w:rPr>
                <w:color w:val="000000" w:themeColor="text1"/>
                <w:sz w:val="20"/>
                <w:szCs w:val="20"/>
              </w:rPr>
              <w:t xml:space="preserve">, </w:t>
            </w:r>
            <w:hyperlink r:id="rId906" w:history="1">
              <w:r w:rsidR="007C096D" w:rsidRPr="007C096D">
                <w:rPr>
                  <w:color w:val="000000" w:themeColor="text1"/>
                  <w:sz w:val="20"/>
                  <w:szCs w:val="20"/>
                </w:rPr>
                <w:t>51</w:t>
              </w:r>
            </w:hyperlink>
            <w:r w:rsidR="007C096D" w:rsidRPr="007C096D">
              <w:rPr>
                <w:color w:val="000000" w:themeColor="text1"/>
                <w:sz w:val="20"/>
                <w:szCs w:val="20"/>
              </w:rPr>
              <w:t xml:space="preserve">, </w:t>
            </w:r>
            <w:hyperlink r:id="rId907" w:history="1">
              <w:r w:rsidR="007C096D" w:rsidRPr="007C096D">
                <w:rPr>
                  <w:color w:val="000000" w:themeColor="text1"/>
                  <w:sz w:val="20"/>
                  <w:szCs w:val="20"/>
                </w:rPr>
                <w:t>52</w:t>
              </w:r>
            </w:hyperlink>
            <w:r w:rsidR="007C096D" w:rsidRPr="007C096D">
              <w:rPr>
                <w:color w:val="000000" w:themeColor="text1"/>
                <w:sz w:val="20"/>
                <w:szCs w:val="20"/>
              </w:rPr>
              <w:t xml:space="preserve">, </w:t>
            </w:r>
            <w:hyperlink r:id="rId908" w:history="1">
              <w:r w:rsidR="007C096D" w:rsidRPr="007C096D">
                <w:rPr>
                  <w:color w:val="000000" w:themeColor="text1"/>
                  <w:sz w:val="20"/>
                  <w:szCs w:val="20"/>
                </w:rPr>
                <w:t>54</w:t>
              </w:r>
            </w:hyperlink>
            <w:r w:rsidR="007C096D" w:rsidRPr="007C096D">
              <w:rPr>
                <w:color w:val="000000" w:themeColor="text1"/>
                <w:sz w:val="20"/>
                <w:szCs w:val="20"/>
              </w:rPr>
              <w:t xml:space="preserve">, </w:t>
            </w:r>
            <w:hyperlink r:id="rId909" w:history="1">
              <w:r w:rsidR="007C096D" w:rsidRPr="007C096D">
                <w:rPr>
                  <w:color w:val="000000" w:themeColor="text1"/>
                  <w:sz w:val="20"/>
                  <w:szCs w:val="20"/>
                </w:rPr>
                <w:t>59</w:t>
              </w:r>
            </w:hyperlink>
            <w:r w:rsidR="007C096D" w:rsidRPr="007C096D">
              <w:rPr>
                <w:color w:val="000000" w:themeColor="text1"/>
                <w:sz w:val="20"/>
                <w:szCs w:val="20"/>
              </w:rPr>
              <w:t xml:space="preserve">, </w:t>
            </w:r>
            <w:hyperlink r:id="rId910" w:history="1">
              <w:r w:rsidR="007C096D" w:rsidRPr="007C096D">
                <w:rPr>
                  <w:color w:val="000000" w:themeColor="text1"/>
                  <w:sz w:val="20"/>
                  <w:szCs w:val="20"/>
                </w:rPr>
                <w:t>58</w:t>
              </w:r>
            </w:hyperlink>
            <w:r w:rsidR="007C096D" w:rsidRPr="007C096D">
              <w:rPr>
                <w:color w:val="000000" w:themeColor="text1"/>
                <w:sz w:val="20"/>
                <w:szCs w:val="20"/>
              </w:rPr>
              <w:t xml:space="preserve">, </w:t>
            </w:r>
            <w:hyperlink r:id="rId911" w:history="1">
              <w:r w:rsidR="007C096D" w:rsidRPr="007C096D">
                <w:rPr>
                  <w:color w:val="000000" w:themeColor="text1"/>
                  <w:sz w:val="20"/>
                  <w:szCs w:val="20"/>
                </w:rPr>
                <w:t>61</w:t>
              </w:r>
            </w:hyperlink>
            <w:r w:rsidR="007C096D" w:rsidRPr="007C096D">
              <w:rPr>
                <w:color w:val="000000" w:themeColor="text1"/>
                <w:sz w:val="20"/>
                <w:szCs w:val="20"/>
              </w:rPr>
              <w:t xml:space="preserve"> ФАП-246</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144.</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Осуществляет ли контролируемое лицо или его агент деятельность по обслуживанию груза и почты в с</w:t>
            </w:r>
            <w:r w:rsidRPr="007C096D">
              <w:rPr>
                <w:color w:val="000000" w:themeColor="text1"/>
                <w:sz w:val="20"/>
                <w:szCs w:val="20"/>
              </w:rPr>
              <w:t>о</w:t>
            </w:r>
            <w:r w:rsidRPr="007C096D">
              <w:rPr>
                <w:color w:val="000000" w:themeColor="text1"/>
                <w:sz w:val="20"/>
                <w:szCs w:val="20"/>
              </w:rPr>
              <w:t xml:space="preserve">ответствии с требованиями РОНО </w:t>
            </w:r>
            <w:proofErr w:type="spellStart"/>
            <w:r w:rsidRPr="007C096D">
              <w:rPr>
                <w:color w:val="000000" w:themeColor="text1"/>
                <w:sz w:val="20"/>
                <w:szCs w:val="20"/>
              </w:rPr>
              <w:t>эксплуатанта</w:t>
            </w:r>
            <w:proofErr w:type="spellEnd"/>
            <w:r w:rsidRPr="007C096D">
              <w:rPr>
                <w:color w:val="000000" w:themeColor="text1"/>
                <w:sz w:val="20"/>
                <w:szCs w:val="20"/>
              </w:rPr>
              <w:t>?</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912" w:history="1">
              <w:r w:rsidR="007C096D" w:rsidRPr="007C096D">
                <w:rPr>
                  <w:color w:val="000000" w:themeColor="text1"/>
                  <w:sz w:val="20"/>
                  <w:szCs w:val="20"/>
                </w:rPr>
                <w:t>статьи 8</w:t>
              </w:r>
            </w:hyperlink>
            <w:r w:rsidR="007C096D" w:rsidRPr="007C096D">
              <w:rPr>
                <w:color w:val="000000" w:themeColor="text1"/>
                <w:sz w:val="20"/>
                <w:szCs w:val="20"/>
              </w:rPr>
              <w:t xml:space="preserve">, </w:t>
            </w:r>
            <w:hyperlink r:id="rId913" w:history="1">
              <w:r w:rsidR="007C096D" w:rsidRPr="007C096D">
                <w:rPr>
                  <w:color w:val="000000" w:themeColor="text1"/>
                  <w:sz w:val="20"/>
                  <w:szCs w:val="20"/>
                </w:rPr>
                <w:t>61</w:t>
              </w:r>
            </w:hyperlink>
            <w:r w:rsidR="007C096D" w:rsidRPr="007C096D">
              <w:rPr>
                <w:color w:val="000000" w:themeColor="text1"/>
                <w:sz w:val="20"/>
                <w:szCs w:val="20"/>
              </w:rPr>
              <w:t xml:space="preserve"> ВК РФ;</w:t>
            </w:r>
          </w:p>
          <w:p w:rsidR="007C096D" w:rsidRPr="007C096D" w:rsidRDefault="00BF34D0" w:rsidP="009C47A8">
            <w:pPr>
              <w:widowControl w:val="0"/>
              <w:suppressAutoHyphens w:val="0"/>
              <w:autoSpaceDE w:val="0"/>
              <w:autoSpaceDN w:val="0"/>
              <w:rPr>
                <w:color w:val="000000" w:themeColor="text1"/>
                <w:sz w:val="20"/>
                <w:szCs w:val="20"/>
              </w:rPr>
            </w:pPr>
            <w:hyperlink r:id="rId914" w:history="1">
              <w:r w:rsidR="007C096D" w:rsidRPr="007C096D">
                <w:rPr>
                  <w:color w:val="000000" w:themeColor="text1"/>
                  <w:sz w:val="20"/>
                  <w:szCs w:val="20"/>
                </w:rPr>
                <w:t>пункты 51</w:t>
              </w:r>
            </w:hyperlink>
            <w:r w:rsidR="007C096D" w:rsidRPr="007C096D">
              <w:rPr>
                <w:color w:val="000000" w:themeColor="text1"/>
                <w:sz w:val="20"/>
                <w:szCs w:val="20"/>
              </w:rPr>
              <w:t xml:space="preserve">, </w:t>
            </w:r>
            <w:hyperlink r:id="rId915" w:history="1">
              <w:r w:rsidR="007C096D" w:rsidRPr="007C096D">
                <w:rPr>
                  <w:color w:val="000000" w:themeColor="text1"/>
                  <w:sz w:val="20"/>
                  <w:szCs w:val="20"/>
                </w:rPr>
                <w:t>52</w:t>
              </w:r>
            </w:hyperlink>
            <w:r w:rsidR="007C096D" w:rsidRPr="007C096D">
              <w:rPr>
                <w:color w:val="000000" w:themeColor="text1"/>
                <w:sz w:val="20"/>
                <w:szCs w:val="20"/>
              </w:rPr>
              <w:t xml:space="preserve">, </w:t>
            </w:r>
            <w:hyperlink r:id="rId916" w:history="1">
              <w:r w:rsidR="007C096D" w:rsidRPr="007C096D">
                <w:rPr>
                  <w:color w:val="000000" w:themeColor="text1"/>
                  <w:sz w:val="20"/>
                  <w:szCs w:val="20"/>
                </w:rPr>
                <w:t>53</w:t>
              </w:r>
            </w:hyperlink>
            <w:r w:rsidR="007C096D" w:rsidRPr="007C096D">
              <w:rPr>
                <w:color w:val="000000" w:themeColor="text1"/>
                <w:sz w:val="20"/>
                <w:szCs w:val="20"/>
              </w:rPr>
              <w:t xml:space="preserve">, </w:t>
            </w:r>
            <w:hyperlink r:id="rId917" w:history="1">
              <w:r w:rsidR="007C096D" w:rsidRPr="007C096D">
                <w:rPr>
                  <w:color w:val="000000" w:themeColor="text1"/>
                  <w:sz w:val="20"/>
                  <w:szCs w:val="20"/>
                </w:rPr>
                <w:t>54</w:t>
              </w:r>
            </w:hyperlink>
            <w:r w:rsidR="007C096D" w:rsidRPr="007C096D">
              <w:rPr>
                <w:color w:val="000000" w:themeColor="text1"/>
                <w:sz w:val="20"/>
                <w:szCs w:val="20"/>
              </w:rPr>
              <w:t xml:space="preserve"> ФАП-246</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145.</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Зарегистрирован ли субъект пр</w:t>
            </w:r>
            <w:r w:rsidRPr="007C096D">
              <w:rPr>
                <w:color w:val="000000" w:themeColor="text1"/>
                <w:sz w:val="20"/>
                <w:szCs w:val="20"/>
              </w:rPr>
              <w:t>о</w:t>
            </w:r>
            <w:r w:rsidRPr="007C096D">
              <w:rPr>
                <w:color w:val="000000" w:themeColor="text1"/>
                <w:sz w:val="20"/>
                <w:szCs w:val="20"/>
              </w:rPr>
              <w:t>верки, осуществляющий аэропорт</w:t>
            </w:r>
            <w:r w:rsidRPr="007C096D">
              <w:rPr>
                <w:color w:val="000000" w:themeColor="text1"/>
                <w:sz w:val="20"/>
                <w:szCs w:val="20"/>
              </w:rPr>
              <w:t>о</w:t>
            </w:r>
            <w:r w:rsidRPr="007C096D">
              <w:rPr>
                <w:color w:val="000000" w:themeColor="text1"/>
                <w:sz w:val="20"/>
                <w:szCs w:val="20"/>
              </w:rPr>
              <w:t>вую деятельность по обеспечению обслуживания груза?</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918" w:history="1">
              <w:r w:rsidR="007C096D" w:rsidRPr="007C096D">
                <w:rPr>
                  <w:color w:val="000000" w:themeColor="text1"/>
                  <w:sz w:val="20"/>
                  <w:szCs w:val="20"/>
                </w:rPr>
                <w:t>статьи 8</w:t>
              </w:r>
            </w:hyperlink>
            <w:r w:rsidR="007C096D" w:rsidRPr="007C096D">
              <w:rPr>
                <w:color w:val="000000" w:themeColor="text1"/>
                <w:sz w:val="20"/>
                <w:szCs w:val="20"/>
              </w:rPr>
              <w:t xml:space="preserve">, </w:t>
            </w:r>
            <w:hyperlink r:id="rId919" w:history="1">
              <w:r w:rsidR="007C096D" w:rsidRPr="007C096D">
                <w:rPr>
                  <w:color w:val="000000" w:themeColor="text1"/>
                  <w:sz w:val="20"/>
                  <w:szCs w:val="20"/>
                </w:rPr>
                <w:t>61</w:t>
              </w:r>
            </w:hyperlink>
            <w:r w:rsidR="007C096D" w:rsidRPr="007C096D">
              <w:rPr>
                <w:color w:val="000000" w:themeColor="text1"/>
                <w:sz w:val="20"/>
                <w:szCs w:val="20"/>
              </w:rPr>
              <w:t xml:space="preserve"> ВК РФ;</w:t>
            </w:r>
          </w:p>
          <w:p w:rsidR="007C096D" w:rsidRPr="007C096D" w:rsidRDefault="00BF34D0" w:rsidP="009C47A8">
            <w:pPr>
              <w:widowControl w:val="0"/>
              <w:suppressAutoHyphens w:val="0"/>
              <w:autoSpaceDE w:val="0"/>
              <w:autoSpaceDN w:val="0"/>
              <w:rPr>
                <w:color w:val="000000" w:themeColor="text1"/>
                <w:sz w:val="20"/>
                <w:szCs w:val="20"/>
              </w:rPr>
            </w:pPr>
            <w:hyperlink r:id="rId920" w:history="1">
              <w:r w:rsidR="007C096D" w:rsidRPr="007C096D">
                <w:rPr>
                  <w:color w:val="000000" w:themeColor="text1"/>
                  <w:sz w:val="20"/>
                  <w:szCs w:val="20"/>
                </w:rPr>
                <w:t>пункты 51</w:t>
              </w:r>
            </w:hyperlink>
            <w:r w:rsidR="007C096D" w:rsidRPr="007C096D">
              <w:rPr>
                <w:color w:val="000000" w:themeColor="text1"/>
                <w:sz w:val="20"/>
                <w:szCs w:val="20"/>
              </w:rPr>
              <w:t xml:space="preserve">, </w:t>
            </w:r>
            <w:hyperlink r:id="rId921" w:history="1">
              <w:r w:rsidR="007C096D" w:rsidRPr="007C096D">
                <w:rPr>
                  <w:color w:val="000000" w:themeColor="text1"/>
                  <w:sz w:val="20"/>
                  <w:szCs w:val="20"/>
                </w:rPr>
                <w:t>52</w:t>
              </w:r>
            </w:hyperlink>
            <w:r w:rsidR="007C096D" w:rsidRPr="007C096D">
              <w:rPr>
                <w:color w:val="000000" w:themeColor="text1"/>
                <w:sz w:val="20"/>
                <w:szCs w:val="20"/>
              </w:rPr>
              <w:t xml:space="preserve">, </w:t>
            </w:r>
            <w:hyperlink r:id="rId922" w:history="1">
              <w:r w:rsidR="007C096D" w:rsidRPr="007C096D">
                <w:rPr>
                  <w:color w:val="000000" w:themeColor="text1"/>
                  <w:sz w:val="20"/>
                  <w:szCs w:val="20"/>
                </w:rPr>
                <w:t>54</w:t>
              </w:r>
            </w:hyperlink>
            <w:r w:rsidR="007C096D" w:rsidRPr="007C096D">
              <w:rPr>
                <w:color w:val="000000" w:themeColor="text1"/>
                <w:sz w:val="20"/>
                <w:szCs w:val="20"/>
              </w:rPr>
              <w:t xml:space="preserve"> ФАП-246;</w:t>
            </w:r>
          </w:p>
          <w:p w:rsidR="007C096D" w:rsidRPr="007C096D" w:rsidRDefault="00BF34D0" w:rsidP="009C47A8">
            <w:pPr>
              <w:widowControl w:val="0"/>
              <w:suppressAutoHyphens w:val="0"/>
              <w:autoSpaceDE w:val="0"/>
              <w:autoSpaceDN w:val="0"/>
              <w:rPr>
                <w:color w:val="000000" w:themeColor="text1"/>
                <w:sz w:val="20"/>
                <w:szCs w:val="20"/>
              </w:rPr>
            </w:pPr>
            <w:hyperlink r:id="rId923" w:history="1">
              <w:r w:rsidR="007C096D" w:rsidRPr="007C096D">
                <w:rPr>
                  <w:color w:val="000000" w:themeColor="text1"/>
                  <w:sz w:val="20"/>
                  <w:szCs w:val="20"/>
                </w:rPr>
                <w:t>пункт 6</w:t>
              </w:r>
            </w:hyperlink>
            <w:r w:rsidR="007C096D" w:rsidRPr="007C096D">
              <w:rPr>
                <w:color w:val="000000" w:themeColor="text1"/>
                <w:sz w:val="20"/>
                <w:szCs w:val="20"/>
              </w:rPr>
              <w:t xml:space="preserve"> ФАП-82;</w:t>
            </w:r>
          </w:p>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146.</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Обеспечивает ли контролируемое лицо в аэропорту при обслуживании груза и почты:</w:t>
            </w:r>
          </w:p>
        </w:tc>
        <w:tc>
          <w:tcPr>
            <w:tcW w:w="3260" w:type="dxa"/>
            <w:vMerge w:val="restart"/>
          </w:tcPr>
          <w:p w:rsidR="007C096D" w:rsidRPr="007C096D" w:rsidRDefault="00BF34D0" w:rsidP="009C47A8">
            <w:pPr>
              <w:widowControl w:val="0"/>
              <w:suppressAutoHyphens w:val="0"/>
              <w:autoSpaceDE w:val="0"/>
              <w:autoSpaceDN w:val="0"/>
              <w:rPr>
                <w:color w:val="000000" w:themeColor="text1"/>
                <w:sz w:val="20"/>
                <w:szCs w:val="20"/>
              </w:rPr>
            </w:pPr>
            <w:hyperlink r:id="rId924" w:history="1">
              <w:r w:rsidR="007C096D" w:rsidRPr="007C096D">
                <w:rPr>
                  <w:color w:val="000000" w:themeColor="text1"/>
                  <w:sz w:val="20"/>
                  <w:szCs w:val="20"/>
                </w:rPr>
                <w:t>статьи 8</w:t>
              </w:r>
            </w:hyperlink>
            <w:r w:rsidR="007C096D" w:rsidRPr="007C096D">
              <w:rPr>
                <w:color w:val="000000" w:themeColor="text1"/>
                <w:sz w:val="20"/>
                <w:szCs w:val="20"/>
              </w:rPr>
              <w:t xml:space="preserve">, </w:t>
            </w:r>
            <w:hyperlink r:id="rId925" w:history="1">
              <w:r w:rsidR="007C096D" w:rsidRPr="007C096D">
                <w:rPr>
                  <w:color w:val="000000" w:themeColor="text1"/>
                  <w:sz w:val="20"/>
                  <w:szCs w:val="20"/>
                </w:rPr>
                <w:t>61</w:t>
              </w:r>
            </w:hyperlink>
            <w:r w:rsidR="007C096D" w:rsidRPr="007C096D">
              <w:rPr>
                <w:color w:val="000000" w:themeColor="text1"/>
                <w:sz w:val="20"/>
                <w:szCs w:val="20"/>
              </w:rPr>
              <w:t xml:space="preserve"> ВК РФ;</w:t>
            </w:r>
          </w:p>
          <w:p w:rsidR="007C096D" w:rsidRPr="007C096D" w:rsidRDefault="00BF34D0" w:rsidP="009C47A8">
            <w:pPr>
              <w:widowControl w:val="0"/>
              <w:suppressAutoHyphens w:val="0"/>
              <w:autoSpaceDE w:val="0"/>
              <w:autoSpaceDN w:val="0"/>
              <w:rPr>
                <w:color w:val="000000" w:themeColor="text1"/>
                <w:sz w:val="20"/>
                <w:szCs w:val="20"/>
              </w:rPr>
            </w:pPr>
            <w:hyperlink r:id="rId926" w:history="1">
              <w:r w:rsidR="007C096D" w:rsidRPr="007C096D">
                <w:rPr>
                  <w:color w:val="000000" w:themeColor="text1"/>
                  <w:sz w:val="20"/>
                  <w:szCs w:val="20"/>
                </w:rPr>
                <w:t>пункты 51</w:t>
              </w:r>
            </w:hyperlink>
            <w:r w:rsidR="007C096D" w:rsidRPr="007C096D">
              <w:rPr>
                <w:color w:val="000000" w:themeColor="text1"/>
                <w:sz w:val="20"/>
                <w:szCs w:val="20"/>
              </w:rPr>
              <w:t xml:space="preserve">, </w:t>
            </w:r>
            <w:hyperlink r:id="rId927" w:history="1">
              <w:r w:rsidR="007C096D" w:rsidRPr="007C096D">
                <w:rPr>
                  <w:color w:val="000000" w:themeColor="text1"/>
                  <w:sz w:val="20"/>
                  <w:szCs w:val="20"/>
                </w:rPr>
                <w:t>52</w:t>
              </w:r>
            </w:hyperlink>
            <w:r w:rsidR="007C096D" w:rsidRPr="007C096D">
              <w:rPr>
                <w:color w:val="000000" w:themeColor="text1"/>
                <w:sz w:val="20"/>
                <w:szCs w:val="20"/>
              </w:rPr>
              <w:t xml:space="preserve">, </w:t>
            </w:r>
            <w:hyperlink r:id="rId928" w:history="1">
              <w:r w:rsidR="007C096D" w:rsidRPr="007C096D">
                <w:rPr>
                  <w:color w:val="000000" w:themeColor="text1"/>
                  <w:sz w:val="20"/>
                  <w:szCs w:val="20"/>
                </w:rPr>
                <w:t>54</w:t>
              </w:r>
            </w:hyperlink>
            <w:r w:rsidR="007C096D" w:rsidRPr="007C096D">
              <w:rPr>
                <w:color w:val="000000" w:themeColor="text1"/>
                <w:sz w:val="20"/>
                <w:szCs w:val="20"/>
              </w:rPr>
              <w:t xml:space="preserve"> ФАП-246;</w:t>
            </w:r>
          </w:p>
          <w:p w:rsidR="007C096D" w:rsidRPr="007C096D" w:rsidRDefault="00BF34D0" w:rsidP="009C47A8">
            <w:pPr>
              <w:widowControl w:val="0"/>
              <w:suppressAutoHyphens w:val="0"/>
              <w:autoSpaceDE w:val="0"/>
              <w:autoSpaceDN w:val="0"/>
              <w:rPr>
                <w:color w:val="000000" w:themeColor="text1"/>
                <w:sz w:val="20"/>
                <w:szCs w:val="20"/>
              </w:rPr>
            </w:pPr>
            <w:hyperlink r:id="rId929" w:history="1">
              <w:r w:rsidR="007C096D" w:rsidRPr="007C096D">
                <w:rPr>
                  <w:color w:val="000000" w:themeColor="text1"/>
                  <w:sz w:val="20"/>
                  <w:szCs w:val="20"/>
                </w:rPr>
                <w:t>пункт 6</w:t>
              </w:r>
            </w:hyperlink>
            <w:r w:rsidR="007C096D" w:rsidRPr="007C096D">
              <w:rPr>
                <w:color w:val="000000" w:themeColor="text1"/>
                <w:sz w:val="20"/>
                <w:szCs w:val="20"/>
              </w:rPr>
              <w:t xml:space="preserve"> ФАП-82</w:t>
            </w:r>
          </w:p>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146.1</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прием груза и (или) почты от груз</w:t>
            </w:r>
            <w:r w:rsidRPr="007C096D">
              <w:rPr>
                <w:color w:val="000000" w:themeColor="text1"/>
                <w:sz w:val="20"/>
                <w:szCs w:val="20"/>
              </w:rPr>
              <w:t>о</w:t>
            </w:r>
            <w:r w:rsidRPr="007C096D">
              <w:rPr>
                <w:color w:val="000000" w:themeColor="text1"/>
                <w:sz w:val="20"/>
                <w:szCs w:val="20"/>
              </w:rPr>
              <w:t>отправителей?</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146.2</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временное хранение груза, его ко</w:t>
            </w:r>
            <w:r w:rsidRPr="007C096D">
              <w:rPr>
                <w:color w:val="000000" w:themeColor="text1"/>
                <w:sz w:val="20"/>
                <w:szCs w:val="20"/>
              </w:rPr>
              <w:t>м</w:t>
            </w:r>
            <w:r w:rsidRPr="007C096D">
              <w:rPr>
                <w:color w:val="000000" w:themeColor="text1"/>
                <w:sz w:val="20"/>
                <w:szCs w:val="20"/>
              </w:rPr>
              <w:t>плектование для последующей во</w:t>
            </w:r>
            <w:r w:rsidRPr="007C096D">
              <w:rPr>
                <w:color w:val="000000" w:themeColor="text1"/>
                <w:sz w:val="20"/>
                <w:szCs w:val="20"/>
              </w:rPr>
              <w:t>з</w:t>
            </w:r>
            <w:r w:rsidRPr="007C096D">
              <w:rPr>
                <w:color w:val="000000" w:themeColor="text1"/>
                <w:sz w:val="20"/>
                <w:szCs w:val="20"/>
              </w:rPr>
              <w:t>душной перевозки?</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146.3</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оформление перевозочной докуме</w:t>
            </w:r>
            <w:r w:rsidRPr="007C096D">
              <w:rPr>
                <w:color w:val="000000" w:themeColor="text1"/>
                <w:sz w:val="20"/>
                <w:szCs w:val="20"/>
              </w:rPr>
              <w:t>н</w:t>
            </w:r>
            <w:r w:rsidRPr="007C096D">
              <w:rPr>
                <w:color w:val="000000" w:themeColor="text1"/>
                <w:sz w:val="20"/>
                <w:szCs w:val="20"/>
              </w:rPr>
              <w:t>тации на воздушную перевозку гр</w:t>
            </w:r>
            <w:r w:rsidRPr="007C096D">
              <w:rPr>
                <w:color w:val="000000" w:themeColor="text1"/>
                <w:sz w:val="20"/>
                <w:szCs w:val="20"/>
              </w:rPr>
              <w:t>у</w:t>
            </w:r>
            <w:r w:rsidRPr="007C096D">
              <w:rPr>
                <w:color w:val="000000" w:themeColor="text1"/>
                <w:sz w:val="20"/>
                <w:szCs w:val="20"/>
              </w:rPr>
              <w:t>за и почты, проведение расчета це</w:t>
            </w:r>
            <w:r w:rsidRPr="007C096D">
              <w:rPr>
                <w:color w:val="000000" w:themeColor="text1"/>
                <w:sz w:val="20"/>
                <w:szCs w:val="20"/>
              </w:rPr>
              <w:t>н</w:t>
            </w:r>
            <w:r w:rsidRPr="007C096D">
              <w:rPr>
                <w:color w:val="000000" w:themeColor="text1"/>
                <w:sz w:val="20"/>
                <w:szCs w:val="20"/>
              </w:rPr>
              <w:t>тровочного графика?</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146.4</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доставка груза и почты к месту ст</w:t>
            </w:r>
            <w:r w:rsidRPr="007C096D">
              <w:rPr>
                <w:color w:val="000000" w:themeColor="text1"/>
                <w:sz w:val="20"/>
                <w:szCs w:val="20"/>
              </w:rPr>
              <w:t>о</w:t>
            </w:r>
            <w:r w:rsidRPr="007C096D">
              <w:rPr>
                <w:color w:val="000000" w:themeColor="text1"/>
                <w:sz w:val="20"/>
                <w:szCs w:val="20"/>
              </w:rPr>
              <w:t>янки ВС?</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146.5</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погрузка груза и почты, их шва</w:t>
            </w:r>
            <w:r w:rsidRPr="007C096D">
              <w:rPr>
                <w:color w:val="000000" w:themeColor="text1"/>
                <w:sz w:val="20"/>
                <w:szCs w:val="20"/>
              </w:rPr>
              <w:t>р</w:t>
            </w:r>
            <w:r w:rsidRPr="007C096D">
              <w:rPr>
                <w:color w:val="000000" w:themeColor="text1"/>
                <w:sz w:val="20"/>
                <w:szCs w:val="20"/>
              </w:rPr>
              <w:t>товка на борту ВС?</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146.6</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выгрузка груза и почты из ВС, д</w:t>
            </w:r>
            <w:r w:rsidRPr="007C096D">
              <w:rPr>
                <w:color w:val="000000" w:themeColor="text1"/>
                <w:sz w:val="20"/>
                <w:szCs w:val="20"/>
              </w:rPr>
              <w:t>о</w:t>
            </w:r>
            <w:r w:rsidRPr="007C096D">
              <w:rPr>
                <w:color w:val="000000" w:themeColor="text1"/>
                <w:sz w:val="20"/>
                <w:szCs w:val="20"/>
              </w:rPr>
              <w:t>ставка груза и почты на территорию грузового комплекса?</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lastRenderedPageBreak/>
              <w:t>146.7</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proofErr w:type="spellStart"/>
            <w:r w:rsidRPr="007C096D">
              <w:rPr>
                <w:color w:val="000000" w:themeColor="text1"/>
                <w:sz w:val="20"/>
                <w:szCs w:val="20"/>
              </w:rPr>
              <w:t>раскомплектование</w:t>
            </w:r>
            <w:proofErr w:type="spellEnd"/>
            <w:r w:rsidRPr="007C096D">
              <w:rPr>
                <w:color w:val="000000" w:themeColor="text1"/>
                <w:sz w:val="20"/>
                <w:szCs w:val="20"/>
              </w:rPr>
              <w:t xml:space="preserve"> груза по прил</w:t>
            </w:r>
            <w:r w:rsidRPr="007C096D">
              <w:rPr>
                <w:color w:val="000000" w:themeColor="text1"/>
                <w:sz w:val="20"/>
                <w:szCs w:val="20"/>
              </w:rPr>
              <w:t>е</w:t>
            </w:r>
            <w:r w:rsidRPr="007C096D">
              <w:rPr>
                <w:color w:val="000000" w:themeColor="text1"/>
                <w:sz w:val="20"/>
                <w:szCs w:val="20"/>
              </w:rPr>
              <w:t>ту, временное хранение груза и п</w:t>
            </w:r>
            <w:r w:rsidRPr="007C096D">
              <w:rPr>
                <w:color w:val="000000" w:themeColor="text1"/>
                <w:sz w:val="20"/>
                <w:szCs w:val="20"/>
              </w:rPr>
              <w:t>о</w:t>
            </w:r>
            <w:r w:rsidRPr="007C096D">
              <w:rPr>
                <w:color w:val="000000" w:themeColor="text1"/>
                <w:sz w:val="20"/>
                <w:szCs w:val="20"/>
              </w:rPr>
              <w:t>чты?</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146.8</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техническое обслуживание и р</w:t>
            </w:r>
            <w:r w:rsidRPr="007C096D">
              <w:rPr>
                <w:color w:val="000000" w:themeColor="text1"/>
                <w:sz w:val="20"/>
                <w:szCs w:val="20"/>
              </w:rPr>
              <w:t>е</w:t>
            </w:r>
            <w:r w:rsidRPr="007C096D">
              <w:rPr>
                <w:color w:val="000000" w:themeColor="text1"/>
                <w:sz w:val="20"/>
                <w:szCs w:val="20"/>
              </w:rPr>
              <w:t>монт наземной техники, использу</w:t>
            </w:r>
            <w:r w:rsidRPr="007C096D">
              <w:rPr>
                <w:color w:val="000000" w:themeColor="text1"/>
                <w:sz w:val="20"/>
                <w:szCs w:val="20"/>
              </w:rPr>
              <w:t>е</w:t>
            </w:r>
            <w:r w:rsidRPr="007C096D">
              <w:rPr>
                <w:color w:val="000000" w:themeColor="text1"/>
                <w:sz w:val="20"/>
                <w:szCs w:val="20"/>
              </w:rPr>
              <w:t>мой при обслуживании груза и п</w:t>
            </w:r>
            <w:r w:rsidRPr="007C096D">
              <w:rPr>
                <w:color w:val="000000" w:themeColor="text1"/>
                <w:sz w:val="20"/>
                <w:szCs w:val="20"/>
              </w:rPr>
              <w:t>о</w:t>
            </w:r>
            <w:r w:rsidRPr="007C096D">
              <w:rPr>
                <w:color w:val="000000" w:themeColor="text1"/>
                <w:sz w:val="20"/>
                <w:szCs w:val="20"/>
              </w:rPr>
              <w:t>чты?</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146.9</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информационное обеспечение ави</w:t>
            </w:r>
            <w:r w:rsidRPr="007C096D">
              <w:rPr>
                <w:color w:val="000000" w:themeColor="text1"/>
                <w:sz w:val="20"/>
                <w:szCs w:val="20"/>
              </w:rPr>
              <w:t>а</w:t>
            </w:r>
            <w:r w:rsidRPr="007C096D">
              <w:rPr>
                <w:color w:val="000000" w:themeColor="text1"/>
                <w:sz w:val="20"/>
                <w:szCs w:val="20"/>
              </w:rPr>
              <w:t>перевозок груза и почты?</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146.10</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выдача груза и почты грузополуч</w:t>
            </w:r>
            <w:r w:rsidRPr="007C096D">
              <w:rPr>
                <w:color w:val="000000" w:themeColor="text1"/>
                <w:sz w:val="20"/>
                <w:szCs w:val="20"/>
              </w:rPr>
              <w:t>а</w:t>
            </w:r>
            <w:r w:rsidRPr="007C096D">
              <w:rPr>
                <w:color w:val="000000" w:themeColor="text1"/>
                <w:sz w:val="20"/>
                <w:szCs w:val="20"/>
              </w:rPr>
              <w:t>телям?</w:t>
            </w:r>
          </w:p>
        </w:tc>
        <w:tc>
          <w:tcPr>
            <w:tcW w:w="3260" w:type="dxa"/>
            <w:vMerge/>
          </w:tcPr>
          <w:p w:rsidR="007C096D" w:rsidRPr="007C096D" w:rsidRDefault="007C096D" w:rsidP="009C47A8">
            <w:pPr>
              <w:suppressAutoHyphens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147.</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Соответствует ли комплекс опер</w:t>
            </w:r>
            <w:r w:rsidRPr="007C096D">
              <w:rPr>
                <w:color w:val="000000" w:themeColor="text1"/>
                <w:sz w:val="20"/>
                <w:szCs w:val="20"/>
              </w:rPr>
              <w:t>а</w:t>
            </w:r>
            <w:r w:rsidRPr="007C096D">
              <w:rPr>
                <w:color w:val="000000" w:themeColor="text1"/>
                <w:sz w:val="20"/>
                <w:szCs w:val="20"/>
              </w:rPr>
              <w:t>ций, связанный с обслуживанием груза и почты в аэропорту требов</w:t>
            </w:r>
            <w:r w:rsidRPr="007C096D">
              <w:rPr>
                <w:color w:val="000000" w:themeColor="text1"/>
                <w:sz w:val="20"/>
                <w:szCs w:val="20"/>
              </w:rPr>
              <w:t>а</w:t>
            </w:r>
            <w:r w:rsidRPr="007C096D">
              <w:rPr>
                <w:color w:val="000000" w:themeColor="text1"/>
                <w:sz w:val="20"/>
                <w:szCs w:val="20"/>
              </w:rPr>
              <w:t xml:space="preserve">ниям </w:t>
            </w:r>
            <w:hyperlink r:id="rId930" w:history="1">
              <w:r w:rsidRPr="007C096D">
                <w:rPr>
                  <w:color w:val="000000" w:themeColor="text1"/>
                  <w:sz w:val="20"/>
                  <w:szCs w:val="20"/>
                </w:rPr>
                <w:t>ФАП-246</w:t>
              </w:r>
            </w:hyperlink>
            <w:r w:rsidRPr="007C096D">
              <w:rPr>
                <w:color w:val="000000" w:themeColor="text1"/>
                <w:sz w:val="20"/>
                <w:szCs w:val="20"/>
              </w:rPr>
              <w:t xml:space="preserve">, </w:t>
            </w:r>
            <w:hyperlink r:id="rId931" w:history="1">
              <w:r w:rsidRPr="007C096D">
                <w:rPr>
                  <w:color w:val="000000" w:themeColor="text1"/>
                  <w:sz w:val="20"/>
                  <w:szCs w:val="20"/>
                </w:rPr>
                <w:t>ФАП-82</w:t>
              </w:r>
            </w:hyperlink>
            <w:r w:rsidRPr="007C096D">
              <w:rPr>
                <w:color w:val="000000" w:themeColor="text1"/>
                <w:sz w:val="20"/>
                <w:szCs w:val="20"/>
              </w:rPr>
              <w:t>?</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932" w:history="1">
              <w:r w:rsidR="007C096D" w:rsidRPr="007C096D">
                <w:rPr>
                  <w:color w:val="000000" w:themeColor="text1"/>
                  <w:sz w:val="20"/>
                  <w:szCs w:val="20"/>
                </w:rPr>
                <w:t>статьи 8</w:t>
              </w:r>
            </w:hyperlink>
            <w:r w:rsidR="007C096D" w:rsidRPr="007C096D">
              <w:rPr>
                <w:color w:val="000000" w:themeColor="text1"/>
                <w:sz w:val="20"/>
                <w:szCs w:val="20"/>
              </w:rPr>
              <w:t xml:space="preserve">, </w:t>
            </w:r>
            <w:hyperlink r:id="rId933" w:history="1">
              <w:r w:rsidR="007C096D" w:rsidRPr="007C096D">
                <w:rPr>
                  <w:color w:val="000000" w:themeColor="text1"/>
                  <w:sz w:val="20"/>
                  <w:szCs w:val="20"/>
                </w:rPr>
                <w:t>61</w:t>
              </w:r>
            </w:hyperlink>
            <w:r w:rsidR="007C096D" w:rsidRPr="007C096D">
              <w:rPr>
                <w:color w:val="000000" w:themeColor="text1"/>
                <w:sz w:val="20"/>
                <w:szCs w:val="20"/>
              </w:rPr>
              <w:t xml:space="preserve"> ВК РФ;</w:t>
            </w:r>
          </w:p>
          <w:p w:rsidR="007C096D" w:rsidRPr="007C096D" w:rsidRDefault="00BF34D0" w:rsidP="009C47A8">
            <w:pPr>
              <w:widowControl w:val="0"/>
              <w:suppressAutoHyphens w:val="0"/>
              <w:autoSpaceDE w:val="0"/>
              <w:autoSpaceDN w:val="0"/>
              <w:rPr>
                <w:color w:val="000000" w:themeColor="text1"/>
                <w:sz w:val="20"/>
                <w:szCs w:val="20"/>
              </w:rPr>
            </w:pPr>
            <w:hyperlink r:id="rId934" w:history="1">
              <w:r w:rsidR="007C096D" w:rsidRPr="007C096D">
                <w:rPr>
                  <w:color w:val="000000" w:themeColor="text1"/>
                  <w:sz w:val="20"/>
                  <w:szCs w:val="20"/>
                </w:rPr>
                <w:t>пункты 51</w:t>
              </w:r>
            </w:hyperlink>
            <w:r w:rsidR="007C096D" w:rsidRPr="007C096D">
              <w:rPr>
                <w:color w:val="000000" w:themeColor="text1"/>
                <w:sz w:val="20"/>
                <w:szCs w:val="20"/>
              </w:rPr>
              <w:t xml:space="preserve">, </w:t>
            </w:r>
            <w:hyperlink r:id="rId935" w:history="1">
              <w:r w:rsidR="007C096D" w:rsidRPr="007C096D">
                <w:rPr>
                  <w:color w:val="000000" w:themeColor="text1"/>
                  <w:sz w:val="20"/>
                  <w:szCs w:val="20"/>
                </w:rPr>
                <w:t>52</w:t>
              </w:r>
            </w:hyperlink>
            <w:r w:rsidR="007C096D" w:rsidRPr="007C096D">
              <w:rPr>
                <w:color w:val="000000" w:themeColor="text1"/>
                <w:sz w:val="20"/>
                <w:szCs w:val="20"/>
              </w:rPr>
              <w:t xml:space="preserve">, </w:t>
            </w:r>
            <w:hyperlink r:id="rId936" w:history="1">
              <w:r w:rsidR="007C096D" w:rsidRPr="007C096D">
                <w:rPr>
                  <w:color w:val="000000" w:themeColor="text1"/>
                  <w:sz w:val="20"/>
                  <w:szCs w:val="20"/>
                </w:rPr>
                <w:t>54</w:t>
              </w:r>
            </w:hyperlink>
            <w:r w:rsidR="007C096D" w:rsidRPr="007C096D">
              <w:rPr>
                <w:color w:val="000000" w:themeColor="text1"/>
                <w:sz w:val="20"/>
                <w:szCs w:val="20"/>
              </w:rPr>
              <w:t xml:space="preserve"> ФАП-246;</w:t>
            </w:r>
          </w:p>
          <w:p w:rsidR="007C096D" w:rsidRPr="007C096D" w:rsidRDefault="00BF34D0" w:rsidP="009C47A8">
            <w:pPr>
              <w:widowControl w:val="0"/>
              <w:suppressAutoHyphens w:val="0"/>
              <w:autoSpaceDE w:val="0"/>
              <w:autoSpaceDN w:val="0"/>
              <w:rPr>
                <w:color w:val="000000" w:themeColor="text1"/>
                <w:sz w:val="20"/>
                <w:szCs w:val="20"/>
              </w:rPr>
            </w:pPr>
            <w:hyperlink r:id="rId937" w:history="1">
              <w:r w:rsidR="007C096D" w:rsidRPr="007C096D">
                <w:rPr>
                  <w:color w:val="000000" w:themeColor="text1"/>
                  <w:sz w:val="20"/>
                  <w:szCs w:val="20"/>
                </w:rPr>
                <w:t>пункт 6</w:t>
              </w:r>
            </w:hyperlink>
            <w:r w:rsidR="007C096D" w:rsidRPr="007C096D">
              <w:rPr>
                <w:color w:val="000000" w:themeColor="text1"/>
                <w:sz w:val="20"/>
                <w:szCs w:val="20"/>
              </w:rPr>
              <w:t xml:space="preserve"> ФАП-82</w:t>
            </w:r>
          </w:p>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148.</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Имеет ли контролируемое лицо по обслуживанию груза и почты нео</w:t>
            </w:r>
            <w:r w:rsidRPr="007C096D">
              <w:rPr>
                <w:color w:val="000000" w:themeColor="text1"/>
                <w:sz w:val="20"/>
                <w:szCs w:val="20"/>
              </w:rPr>
              <w:t>б</w:t>
            </w:r>
            <w:r w:rsidRPr="007C096D">
              <w:rPr>
                <w:color w:val="000000" w:themeColor="text1"/>
                <w:sz w:val="20"/>
                <w:szCs w:val="20"/>
              </w:rPr>
              <w:t>ходимую документацию?</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938" w:history="1">
              <w:r w:rsidR="007C096D" w:rsidRPr="007C096D">
                <w:rPr>
                  <w:color w:val="000000" w:themeColor="text1"/>
                  <w:sz w:val="20"/>
                  <w:szCs w:val="20"/>
                </w:rPr>
                <w:t>статьи 8</w:t>
              </w:r>
            </w:hyperlink>
            <w:r w:rsidR="007C096D" w:rsidRPr="007C096D">
              <w:rPr>
                <w:color w:val="000000" w:themeColor="text1"/>
                <w:sz w:val="20"/>
                <w:szCs w:val="20"/>
              </w:rPr>
              <w:t xml:space="preserve">, </w:t>
            </w:r>
            <w:hyperlink r:id="rId939" w:history="1">
              <w:r w:rsidR="007C096D" w:rsidRPr="007C096D">
                <w:rPr>
                  <w:color w:val="000000" w:themeColor="text1"/>
                  <w:sz w:val="20"/>
                  <w:szCs w:val="20"/>
                </w:rPr>
                <w:t>61</w:t>
              </w:r>
            </w:hyperlink>
            <w:r w:rsidR="007C096D" w:rsidRPr="007C096D">
              <w:rPr>
                <w:color w:val="000000" w:themeColor="text1"/>
                <w:sz w:val="20"/>
                <w:szCs w:val="20"/>
              </w:rPr>
              <w:t xml:space="preserve"> ВК РФ;</w:t>
            </w:r>
          </w:p>
          <w:p w:rsidR="007C096D" w:rsidRPr="007C096D" w:rsidRDefault="00BF34D0" w:rsidP="009C47A8">
            <w:pPr>
              <w:widowControl w:val="0"/>
              <w:suppressAutoHyphens w:val="0"/>
              <w:autoSpaceDE w:val="0"/>
              <w:autoSpaceDN w:val="0"/>
              <w:rPr>
                <w:color w:val="000000" w:themeColor="text1"/>
                <w:sz w:val="20"/>
                <w:szCs w:val="20"/>
              </w:rPr>
            </w:pPr>
            <w:hyperlink r:id="rId940" w:history="1">
              <w:r w:rsidR="007C096D" w:rsidRPr="007C096D">
                <w:rPr>
                  <w:color w:val="000000" w:themeColor="text1"/>
                  <w:sz w:val="20"/>
                  <w:szCs w:val="20"/>
                </w:rPr>
                <w:t>пункты 51</w:t>
              </w:r>
            </w:hyperlink>
            <w:r w:rsidR="007C096D" w:rsidRPr="007C096D">
              <w:rPr>
                <w:color w:val="000000" w:themeColor="text1"/>
                <w:sz w:val="20"/>
                <w:szCs w:val="20"/>
              </w:rPr>
              <w:t xml:space="preserve">, </w:t>
            </w:r>
            <w:hyperlink r:id="rId941" w:history="1">
              <w:r w:rsidR="007C096D" w:rsidRPr="007C096D">
                <w:rPr>
                  <w:color w:val="000000" w:themeColor="text1"/>
                  <w:sz w:val="20"/>
                  <w:szCs w:val="20"/>
                </w:rPr>
                <w:t>52</w:t>
              </w:r>
            </w:hyperlink>
            <w:r w:rsidR="007C096D" w:rsidRPr="007C096D">
              <w:rPr>
                <w:color w:val="000000" w:themeColor="text1"/>
                <w:sz w:val="20"/>
                <w:szCs w:val="20"/>
              </w:rPr>
              <w:t xml:space="preserve">, </w:t>
            </w:r>
            <w:hyperlink r:id="rId942" w:history="1">
              <w:r w:rsidR="007C096D" w:rsidRPr="007C096D">
                <w:rPr>
                  <w:color w:val="000000" w:themeColor="text1"/>
                  <w:sz w:val="20"/>
                  <w:szCs w:val="20"/>
                </w:rPr>
                <w:t>54</w:t>
              </w:r>
            </w:hyperlink>
            <w:r w:rsidR="007C096D" w:rsidRPr="007C096D">
              <w:rPr>
                <w:color w:val="000000" w:themeColor="text1"/>
                <w:sz w:val="20"/>
                <w:szCs w:val="20"/>
              </w:rPr>
              <w:t xml:space="preserve"> ФАП-246;</w:t>
            </w:r>
          </w:p>
          <w:p w:rsidR="007C096D" w:rsidRPr="007C096D" w:rsidRDefault="00BF34D0" w:rsidP="009C47A8">
            <w:pPr>
              <w:widowControl w:val="0"/>
              <w:suppressAutoHyphens w:val="0"/>
              <w:autoSpaceDE w:val="0"/>
              <w:autoSpaceDN w:val="0"/>
              <w:rPr>
                <w:color w:val="000000" w:themeColor="text1"/>
                <w:sz w:val="20"/>
                <w:szCs w:val="20"/>
              </w:rPr>
            </w:pPr>
            <w:hyperlink r:id="rId943" w:history="1">
              <w:r w:rsidR="007C096D" w:rsidRPr="007C096D">
                <w:rPr>
                  <w:color w:val="000000" w:themeColor="text1"/>
                  <w:sz w:val="20"/>
                  <w:szCs w:val="20"/>
                </w:rPr>
                <w:t>пункт 6</w:t>
              </w:r>
            </w:hyperlink>
            <w:r w:rsidR="007C096D" w:rsidRPr="007C096D">
              <w:rPr>
                <w:color w:val="000000" w:themeColor="text1"/>
                <w:sz w:val="20"/>
                <w:szCs w:val="20"/>
              </w:rPr>
              <w:t xml:space="preserve"> ФАП-82</w:t>
            </w:r>
          </w:p>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149.</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Соответствует ли организационная структура контролируемого лица и положению о структурных подра</w:t>
            </w:r>
            <w:r w:rsidRPr="007C096D">
              <w:rPr>
                <w:color w:val="000000" w:themeColor="text1"/>
                <w:sz w:val="20"/>
                <w:szCs w:val="20"/>
              </w:rPr>
              <w:t>з</w:t>
            </w:r>
            <w:r w:rsidRPr="007C096D">
              <w:rPr>
                <w:color w:val="000000" w:themeColor="text1"/>
                <w:sz w:val="20"/>
                <w:szCs w:val="20"/>
              </w:rPr>
              <w:t>делениях для осуществления аэр</w:t>
            </w:r>
            <w:r w:rsidRPr="007C096D">
              <w:rPr>
                <w:color w:val="000000" w:themeColor="text1"/>
                <w:sz w:val="20"/>
                <w:szCs w:val="20"/>
              </w:rPr>
              <w:t>о</w:t>
            </w:r>
            <w:r w:rsidRPr="007C096D">
              <w:rPr>
                <w:color w:val="000000" w:themeColor="text1"/>
                <w:sz w:val="20"/>
                <w:szCs w:val="20"/>
              </w:rPr>
              <w:t>портовой деятельности по обслуж</w:t>
            </w:r>
            <w:r w:rsidRPr="007C096D">
              <w:rPr>
                <w:color w:val="000000" w:themeColor="text1"/>
                <w:sz w:val="20"/>
                <w:szCs w:val="20"/>
              </w:rPr>
              <w:t>и</w:t>
            </w:r>
            <w:r w:rsidRPr="007C096D">
              <w:rPr>
                <w:color w:val="000000" w:themeColor="text1"/>
                <w:sz w:val="20"/>
                <w:szCs w:val="20"/>
              </w:rPr>
              <w:t>ванию груза и почты в аэропорту?</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944" w:history="1">
              <w:r w:rsidR="007C096D" w:rsidRPr="007C096D">
                <w:rPr>
                  <w:color w:val="000000" w:themeColor="text1"/>
                  <w:sz w:val="20"/>
                  <w:szCs w:val="20"/>
                </w:rPr>
                <w:t>статьи 8</w:t>
              </w:r>
            </w:hyperlink>
            <w:r w:rsidR="007C096D" w:rsidRPr="007C096D">
              <w:rPr>
                <w:color w:val="000000" w:themeColor="text1"/>
                <w:sz w:val="20"/>
                <w:szCs w:val="20"/>
              </w:rPr>
              <w:t xml:space="preserve">, </w:t>
            </w:r>
            <w:hyperlink r:id="rId945" w:history="1">
              <w:r w:rsidR="007C096D" w:rsidRPr="007C096D">
                <w:rPr>
                  <w:color w:val="000000" w:themeColor="text1"/>
                  <w:sz w:val="20"/>
                  <w:szCs w:val="20"/>
                </w:rPr>
                <w:t>61</w:t>
              </w:r>
            </w:hyperlink>
            <w:r w:rsidR="007C096D" w:rsidRPr="007C096D">
              <w:rPr>
                <w:color w:val="000000" w:themeColor="text1"/>
                <w:sz w:val="20"/>
                <w:szCs w:val="20"/>
              </w:rPr>
              <w:t xml:space="preserve"> ВК РФ;</w:t>
            </w:r>
          </w:p>
          <w:p w:rsidR="007C096D" w:rsidRPr="007C096D" w:rsidRDefault="00BF34D0" w:rsidP="009C47A8">
            <w:pPr>
              <w:widowControl w:val="0"/>
              <w:suppressAutoHyphens w:val="0"/>
              <w:autoSpaceDE w:val="0"/>
              <w:autoSpaceDN w:val="0"/>
              <w:rPr>
                <w:color w:val="000000" w:themeColor="text1"/>
                <w:sz w:val="20"/>
                <w:szCs w:val="20"/>
              </w:rPr>
            </w:pPr>
            <w:hyperlink r:id="rId946" w:history="1">
              <w:r w:rsidR="007C096D" w:rsidRPr="007C096D">
                <w:rPr>
                  <w:color w:val="000000" w:themeColor="text1"/>
                  <w:sz w:val="20"/>
                  <w:szCs w:val="20"/>
                </w:rPr>
                <w:t>пункты 51</w:t>
              </w:r>
            </w:hyperlink>
            <w:r w:rsidR="007C096D" w:rsidRPr="007C096D">
              <w:rPr>
                <w:color w:val="000000" w:themeColor="text1"/>
                <w:sz w:val="20"/>
                <w:szCs w:val="20"/>
              </w:rPr>
              <w:t xml:space="preserve">, </w:t>
            </w:r>
            <w:hyperlink r:id="rId947" w:history="1">
              <w:r w:rsidR="007C096D" w:rsidRPr="007C096D">
                <w:rPr>
                  <w:color w:val="000000" w:themeColor="text1"/>
                  <w:sz w:val="20"/>
                  <w:szCs w:val="20"/>
                </w:rPr>
                <w:t>52</w:t>
              </w:r>
            </w:hyperlink>
            <w:r w:rsidR="007C096D" w:rsidRPr="007C096D">
              <w:rPr>
                <w:color w:val="000000" w:themeColor="text1"/>
                <w:sz w:val="20"/>
                <w:szCs w:val="20"/>
              </w:rPr>
              <w:t xml:space="preserve">, </w:t>
            </w:r>
            <w:hyperlink r:id="rId948" w:history="1">
              <w:r w:rsidR="007C096D" w:rsidRPr="007C096D">
                <w:rPr>
                  <w:color w:val="000000" w:themeColor="text1"/>
                  <w:sz w:val="20"/>
                  <w:szCs w:val="20"/>
                </w:rPr>
                <w:t>54</w:t>
              </w:r>
            </w:hyperlink>
            <w:r w:rsidR="007C096D" w:rsidRPr="007C096D">
              <w:rPr>
                <w:color w:val="000000" w:themeColor="text1"/>
                <w:sz w:val="20"/>
                <w:szCs w:val="20"/>
              </w:rPr>
              <w:t xml:space="preserve"> ФАП-246;</w:t>
            </w:r>
          </w:p>
          <w:p w:rsidR="007C096D" w:rsidRPr="007C096D" w:rsidRDefault="00BF34D0" w:rsidP="009C47A8">
            <w:pPr>
              <w:widowControl w:val="0"/>
              <w:suppressAutoHyphens w:val="0"/>
              <w:autoSpaceDE w:val="0"/>
              <w:autoSpaceDN w:val="0"/>
              <w:rPr>
                <w:color w:val="000000" w:themeColor="text1"/>
                <w:sz w:val="20"/>
                <w:szCs w:val="20"/>
              </w:rPr>
            </w:pPr>
            <w:hyperlink r:id="rId949" w:history="1">
              <w:r w:rsidR="007C096D" w:rsidRPr="007C096D">
                <w:rPr>
                  <w:color w:val="000000" w:themeColor="text1"/>
                  <w:sz w:val="20"/>
                  <w:szCs w:val="20"/>
                </w:rPr>
                <w:t>пункт 6</w:t>
              </w:r>
            </w:hyperlink>
            <w:r w:rsidR="007C096D" w:rsidRPr="007C096D">
              <w:rPr>
                <w:color w:val="000000" w:themeColor="text1"/>
                <w:sz w:val="20"/>
                <w:szCs w:val="20"/>
              </w:rPr>
              <w:t xml:space="preserve"> ФАП-82</w:t>
            </w:r>
          </w:p>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150.</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Имеет ли контролируемое лицо по обслуживанию грузов и почты в аэропорту необходимые здания и сооружения на праве собственности или иных законных основаниях?</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950" w:history="1">
              <w:r w:rsidR="007C096D" w:rsidRPr="007C096D">
                <w:rPr>
                  <w:color w:val="000000" w:themeColor="text1"/>
                  <w:sz w:val="20"/>
                  <w:szCs w:val="20"/>
                </w:rPr>
                <w:t>статьи 8</w:t>
              </w:r>
            </w:hyperlink>
            <w:r w:rsidR="007C096D" w:rsidRPr="007C096D">
              <w:rPr>
                <w:color w:val="000000" w:themeColor="text1"/>
                <w:sz w:val="20"/>
                <w:szCs w:val="20"/>
              </w:rPr>
              <w:t xml:space="preserve">, </w:t>
            </w:r>
            <w:hyperlink r:id="rId951" w:history="1">
              <w:r w:rsidR="007C096D" w:rsidRPr="007C096D">
                <w:rPr>
                  <w:color w:val="000000" w:themeColor="text1"/>
                  <w:sz w:val="20"/>
                  <w:szCs w:val="20"/>
                </w:rPr>
                <w:t>61</w:t>
              </w:r>
            </w:hyperlink>
            <w:r w:rsidR="007C096D" w:rsidRPr="007C096D">
              <w:rPr>
                <w:color w:val="000000" w:themeColor="text1"/>
                <w:sz w:val="20"/>
                <w:szCs w:val="20"/>
              </w:rPr>
              <w:t xml:space="preserve"> ВК РФ;</w:t>
            </w:r>
          </w:p>
          <w:p w:rsidR="007C096D" w:rsidRPr="007C096D" w:rsidRDefault="00BF34D0" w:rsidP="009C47A8">
            <w:pPr>
              <w:widowControl w:val="0"/>
              <w:suppressAutoHyphens w:val="0"/>
              <w:autoSpaceDE w:val="0"/>
              <w:autoSpaceDN w:val="0"/>
              <w:rPr>
                <w:color w:val="000000" w:themeColor="text1"/>
                <w:sz w:val="20"/>
                <w:szCs w:val="20"/>
              </w:rPr>
            </w:pPr>
            <w:hyperlink r:id="rId952" w:history="1">
              <w:r w:rsidR="007C096D" w:rsidRPr="007C096D">
                <w:rPr>
                  <w:color w:val="000000" w:themeColor="text1"/>
                  <w:sz w:val="20"/>
                  <w:szCs w:val="20"/>
                </w:rPr>
                <w:t>пункты 51</w:t>
              </w:r>
            </w:hyperlink>
            <w:r w:rsidR="007C096D" w:rsidRPr="007C096D">
              <w:rPr>
                <w:color w:val="000000" w:themeColor="text1"/>
                <w:sz w:val="20"/>
                <w:szCs w:val="20"/>
              </w:rPr>
              <w:t xml:space="preserve">, </w:t>
            </w:r>
            <w:hyperlink r:id="rId953" w:history="1">
              <w:r w:rsidR="007C096D" w:rsidRPr="007C096D">
                <w:rPr>
                  <w:color w:val="000000" w:themeColor="text1"/>
                  <w:sz w:val="20"/>
                  <w:szCs w:val="20"/>
                </w:rPr>
                <w:t>52</w:t>
              </w:r>
            </w:hyperlink>
            <w:r w:rsidR="007C096D" w:rsidRPr="007C096D">
              <w:rPr>
                <w:color w:val="000000" w:themeColor="text1"/>
                <w:sz w:val="20"/>
                <w:szCs w:val="20"/>
              </w:rPr>
              <w:t xml:space="preserve">, </w:t>
            </w:r>
            <w:hyperlink r:id="rId954" w:history="1">
              <w:r w:rsidR="007C096D" w:rsidRPr="007C096D">
                <w:rPr>
                  <w:color w:val="000000" w:themeColor="text1"/>
                  <w:sz w:val="20"/>
                  <w:szCs w:val="20"/>
                </w:rPr>
                <w:t>54</w:t>
              </w:r>
            </w:hyperlink>
            <w:r w:rsidR="007C096D" w:rsidRPr="007C096D">
              <w:rPr>
                <w:color w:val="000000" w:themeColor="text1"/>
                <w:sz w:val="20"/>
                <w:szCs w:val="20"/>
              </w:rPr>
              <w:t xml:space="preserve"> ФАП-246;</w:t>
            </w:r>
          </w:p>
          <w:p w:rsidR="007C096D" w:rsidRPr="007C096D" w:rsidRDefault="00BF34D0" w:rsidP="009C47A8">
            <w:pPr>
              <w:widowControl w:val="0"/>
              <w:suppressAutoHyphens w:val="0"/>
              <w:autoSpaceDE w:val="0"/>
              <w:autoSpaceDN w:val="0"/>
              <w:rPr>
                <w:color w:val="000000" w:themeColor="text1"/>
                <w:sz w:val="20"/>
                <w:szCs w:val="20"/>
              </w:rPr>
            </w:pPr>
            <w:hyperlink r:id="rId955" w:history="1">
              <w:r w:rsidR="007C096D" w:rsidRPr="007C096D">
                <w:rPr>
                  <w:color w:val="000000" w:themeColor="text1"/>
                  <w:sz w:val="20"/>
                  <w:szCs w:val="20"/>
                </w:rPr>
                <w:t>пункт 6</w:t>
              </w:r>
            </w:hyperlink>
            <w:r w:rsidR="007C096D" w:rsidRPr="007C096D">
              <w:rPr>
                <w:color w:val="000000" w:themeColor="text1"/>
                <w:sz w:val="20"/>
                <w:szCs w:val="20"/>
              </w:rPr>
              <w:t xml:space="preserve"> ФАП-82;</w:t>
            </w:r>
          </w:p>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151.</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Соответствуют ли здания и соор</w:t>
            </w:r>
            <w:r w:rsidRPr="007C096D">
              <w:rPr>
                <w:color w:val="000000" w:themeColor="text1"/>
                <w:sz w:val="20"/>
                <w:szCs w:val="20"/>
              </w:rPr>
              <w:t>у</w:t>
            </w:r>
            <w:r w:rsidRPr="007C096D">
              <w:rPr>
                <w:color w:val="000000" w:themeColor="text1"/>
                <w:sz w:val="20"/>
                <w:szCs w:val="20"/>
              </w:rPr>
              <w:t>жения контролируемого лица тр</w:t>
            </w:r>
            <w:r w:rsidRPr="007C096D">
              <w:rPr>
                <w:color w:val="000000" w:themeColor="text1"/>
                <w:sz w:val="20"/>
                <w:szCs w:val="20"/>
              </w:rPr>
              <w:t>е</w:t>
            </w:r>
            <w:r w:rsidRPr="007C096D">
              <w:rPr>
                <w:color w:val="000000" w:themeColor="text1"/>
                <w:sz w:val="20"/>
                <w:szCs w:val="20"/>
              </w:rPr>
              <w:t>бованиям норм технологического проектирования?</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956" w:history="1">
              <w:r w:rsidR="007C096D" w:rsidRPr="007C096D">
                <w:rPr>
                  <w:color w:val="000000" w:themeColor="text1"/>
                  <w:sz w:val="20"/>
                  <w:szCs w:val="20"/>
                </w:rPr>
                <w:t>статьи 8</w:t>
              </w:r>
            </w:hyperlink>
            <w:r w:rsidR="007C096D" w:rsidRPr="007C096D">
              <w:rPr>
                <w:color w:val="000000" w:themeColor="text1"/>
                <w:sz w:val="20"/>
                <w:szCs w:val="20"/>
              </w:rPr>
              <w:t xml:space="preserve">, </w:t>
            </w:r>
            <w:hyperlink r:id="rId957" w:history="1">
              <w:r w:rsidR="007C096D" w:rsidRPr="007C096D">
                <w:rPr>
                  <w:color w:val="000000" w:themeColor="text1"/>
                  <w:sz w:val="20"/>
                  <w:szCs w:val="20"/>
                </w:rPr>
                <w:t>61</w:t>
              </w:r>
            </w:hyperlink>
            <w:r w:rsidR="007C096D" w:rsidRPr="007C096D">
              <w:rPr>
                <w:color w:val="000000" w:themeColor="text1"/>
                <w:sz w:val="20"/>
                <w:szCs w:val="20"/>
              </w:rPr>
              <w:t xml:space="preserve"> ВК РФ;</w:t>
            </w:r>
          </w:p>
          <w:p w:rsidR="007C096D" w:rsidRPr="007C096D" w:rsidRDefault="00BF34D0" w:rsidP="009C47A8">
            <w:pPr>
              <w:widowControl w:val="0"/>
              <w:suppressAutoHyphens w:val="0"/>
              <w:autoSpaceDE w:val="0"/>
              <w:autoSpaceDN w:val="0"/>
              <w:rPr>
                <w:color w:val="000000" w:themeColor="text1"/>
                <w:sz w:val="20"/>
                <w:szCs w:val="20"/>
              </w:rPr>
            </w:pPr>
            <w:hyperlink r:id="rId958" w:history="1">
              <w:r w:rsidR="007C096D" w:rsidRPr="007C096D">
                <w:rPr>
                  <w:color w:val="000000" w:themeColor="text1"/>
                  <w:sz w:val="20"/>
                  <w:szCs w:val="20"/>
                </w:rPr>
                <w:t>пункты 51</w:t>
              </w:r>
            </w:hyperlink>
            <w:r w:rsidR="007C096D" w:rsidRPr="007C096D">
              <w:rPr>
                <w:color w:val="000000" w:themeColor="text1"/>
                <w:sz w:val="20"/>
                <w:szCs w:val="20"/>
              </w:rPr>
              <w:t xml:space="preserve">, </w:t>
            </w:r>
            <w:hyperlink r:id="rId959" w:history="1">
              <w:r w:rsidR="007C096D" w:rsidRPr="007C096D">
                <w:rPr>
                  <w:color w:val="000000" w:themeColor="text1"/>
                  <w:sz w:val="20"/>
                  <w:szCs w:val="20"/>
                </w:rPr>
                <w:t>52</w:t>
              </w:r>
            </w:hyperlink>
            <w:r w:rsidR="007C096D" w:rsidRPr="007C096D">
              <w:rPr>
                <w:color w:val="000000" w:themeColor="text1"/>
                <w:sz w:val="20"/>
                <w:szCs w:val="20"/>
              </w:rPr>
              <w:t xml:space="preserve">, </w:t>
            </w:r>
            <w:hyperlink r:id="rId960" w:history="1">
              <w:r w:rsidR="007C096D" w:rsidRPr="007C096D">
                <w:rPr>
                  <w:color w:val="000000" w:themeColor="text1"/>
                  <w:sz w:val="20"/>
                  <w:szCs w:val="20"/>
                </w:rPr>
                <w:t>54</w:t>
              </w:r>
            </w:hyperlink>
            <w:r w:rsidR="007C096D" w:rsidRPr="007C096D">
              <w:rPr>
                <w:color w:val="000000" w:themeColor="text1"/>
                <w:sz w:val="20"/>
                <w:szCs w:val="20"/>
              </w:rPr>
              <w:t xml:space="preserve"> ФАП-246;</w:t>
            </w:r>
          </w:p>
          <w:p w:rsidR="007C096D" w:rsidRPr="007C096D" w:rsidRDefault="00BF34D0" w:rsidP="009C47A8">
            <w:pPr>
              <w:widowControl w:val="0"/>
              <w:suppressAutoHyphens w:val="0"/>
              <w:autoSpaceDE w:val="0"/>
              <w:autoSpaceDN w:val="0"/>
              <w:rPr>
                <w:color w:val="000000" w:themeColor="text1"/>
                <w:sz w:val="20"/>
                <w:szCs w:val="20"/>
              </w:rPr>
            </w:pPr>
            <w:hyperlink r:id="rId961" w:history="1">
              <w:r w:rsidR="007C096D" w:rsidRPr="007C096D">
                <w:rPr>
                  <w:color w:val="000000" w:themeColor="text1"/>
                  <w:sz w:val="20"/>
                  <w:szCs w:val="20"/>
                </w:rPr>
                <w:t>пункт 6</w:t>
              </w:r>
            </w:hyperlink>
            <w:r w:rsidR="007C096D" w:rsidRPr="007C096D">
              <w:rPr>
                <w:color w:val="000000" w:themeColor="text1"/>
                <w:sz w:val="20"/>
                <w:szCs w:val="20"/>
              </w:rPr>
              <w:t xml:space="preserve"> ФАП-82</w:t>
            </w:r>
          </w:p>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152.</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Имеет ли контролируемое лицо квалифицированный и подгото</w:t>
            </w:r>
            <w:r w:rsidRPr="007C096D">
              <w:rPr>
                <w:color w:val="000000" w:themeColor="text1"/>
                <w:sz w:val="20"/>
                <w:szCs w:val="20"/>
              </w:rPr>
              <w:t>в</w:t>
            </w:r>
            <w:r w:rsidRPr="007C096D">
              <w:rPr>
                <w:color w:val="000000" w:themeColor="text1"/>
                <w:sz w:val="20"/>
                <w:szCs w:val="20"/>
              </w:rPr>
              <w:t>ленный персонал в соответствии с требованиями нормативных актов?</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962" w:history="1">
              <w:r w:rsidR="007C096D" w:rsidRPr="007C096D">
                <w:rPr>
                  <w:color w:val="000000" w:themeColor="text1"/>
                  <w:sz w:val="20"/>
                  <w:szCs w:val="20"/>
                </w:rPr>
                <w:t>статьи 8</w:t>
              </w:r>
            </w:hyperlink>
            <w:r w:rsidR="007C096D" w:rsidRPr="007C096D">
              <w:rPr>
                <w:color w:val="000000" w:themeColor="text1"/>
                <w:sz w:val="20"/>
                <w:szCs w:val="20"/>
              </w:rPr>
              <w:t xml:space="preserve">, </w:t>
            </w:r>
            <w:hyperlink r:id="rId963" w:history="1">
              <w:r w:rsidR="007C096D" w:rsidRPr="007C096D">
                <w:rPr>
                  <w:color w:val="000000" w:themeColor="text1"/>
                  <w:sz w:val="20"/>
                  <w:szCs w:val="20"/>
                </w:rPr>
                <w:t>61</w:t>
              </w:r>
            </w:hyperlink>
            <w:r w:rsidR="007C096D" w:rsidRPr="007C096D">
              <w:rPr>
                <w:color w:val="000000" w:themeColor="text1"/>
                <w:sz w:val="20"/>
                <w:szCs w:val="20"/>
              </w:rPr>
              <w:t xml:space="preserve"> ВК РФ;</w:t>
            </w:r>
          </w:p>
          <w:p w:rsidR="007C096D" w:rsidRPr="007C096D" w:rsidRDefault="00BF34D0" w:rsidP="009C47A8">
            <w:pPr>
              <w:widowControl w:val="0"/>
              <w:suppressAutoHyphens w:val="0"/>
              <w:autoSpaceDE w:val="0"/>
              <w:autoSpaceDN w:val="0"/>
              <w:rPr>
                <w:color w:val="000000" w:themeColor="text1"/>
                <w:sz w:val="20"/>
                <w:szCs w:val="20"/>
              </w:rPr>
            </w:pPr>
            <w:hyperlink r:id="rId964" w:history="1">
              <w:r w:rsidR="007C096D" w:rsidRPr="007C096D">
                <w:rPr>
                  <w:color w:val="000000" w:themeColor="text1"/>
                  <w:sz w:val="20"/>
                  <w:szCs w:val="20"/>
                </w:rPr>
                <w:t>пункты 51</w:t>
              </w:r>
            </w:hyperlink>
            <w:r w:rsidR="007C096D" w:rsidRPr="007C096D">
              <w:rPr>
                <w:color w:val="000000" w:themeColor="text1"/>
                <w:sz w:val="20"/>
                <w:szCs w:val="20"/>
              </w:rPr>
              <w:t xml:space="preserve">, </w:t>
            </w:r>
            <w:hyperlink r:id="rId965" w:history="1">
              <w:r w:rsidR="007C096D" w:rsidRPr="007C096D">
                <w:rPr>
                  <w:color w:val="000000" w:themeColor="text1"/>
                  <w:sz w:val="20"/>
                  <w:szCs w:val="20"/>
                </w:rPr>
                <w:t>52</w:t>
              </w:r>
            </w:hyperlink>
            <w:r w:rsidR="007C096D" w:rsidRPr="007C096D">
              <w:rPr>
                <w:color w:val="000000" w:themeColor="text1"/>
                <w:sz w:val="20"/>
                <w:szCs w:val="20"/>
              </w:rPr>
              <w:t xml:space="preserve">, </w:t>
            </w:r>
            <w:hyperlink r:id="rId966" w:history="1">
              <w:r w:rsidR="007C096D" w:rsidRPr="007C096D">
                <w:rPr>
                  <w:color w:val="000000" w:themeColor="text1"/>
                  <w:sz w:val="20"/>
                  <w:szCs w:val="20"/>
                </w:rPr>
                <w:t>54</w:t>
              </w:r>
            </w:hyperlink>
            <w:r w:rsidR="007C096D" w:rsidRPr="007C096D">
              <w:rPr>
                <w:color w:val="000000" w:themeColor="text1"/>
                <w:sz w:val="20"/>
                <w:szCs w:val="20"/>
              </w:rPr>
              <w:t xml:space="preserve"> ФАП-246;</w:t>
            </w:r>
          </w:p>
          <w:p w:rsidR="007C096D" w:rsidRPr="007C096D" w:rsidRDefault="00BF34D0" w:rsidP="009C47A8">
            <w:pPr>
              <w:widowControl w:val="0"/>
              <w:suppressAutoHyphens w:val="0"/>
              <w:autoSpaceDE w:val="0"/>
              <w:autoSpaceDN w:val="0"/>
              <w:rPr>
                <w:color w:val="000000" w:themeColor="text1"/>
                <w:sz w:val="20"/>
                <w:szCs w:val="20"/>
              </w:rPr>
            </w:pPr>
            <w:hyperlink r:id="rId967" w:history="1">
              <w:r w:rsidR="007C096D" w:rsidRPr="007C096D">
                <w:rPr>
                  <w:color w:val="000000" w:themeColor="text1"/>
                  <w:sz w:val="20"/>
                  <w:szCs w:val="20"/>
                </w:rPr>
                <w:t>пункт 6</w:t>
              </w:r>
            </w:hyperlink>
            <w:r w:rsidR="007C096D" w:rsidRPr="007C096D">
              <w:rPr>
                <w:color w:val="000000" w:themeColor="text1"/>
                <w:sz w:val="20"/>
                <w:szCs w:val="20"/>
              </w:rPr>
              <w:t xml:space="preserve"> ФАП-82</w:t>
            </w:r>
          </w:p>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153.</w:t>
            </w:r>
          </w:p>
        </w:tc>
        <w:tc>
          <w:tcPr>
            <w:tcW w:w="3261"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Имеет ли контролируемое лицо по обслуживанию груза и почты те</w:t>
            </w:r>
            <w:r w:rsidRPr="007C096D">
              <w:rPr>
                <w:color w:val="000000" w:themeColor="text1"/>
                <w:sz w:val="20"/>
                <w:szCs w:val="20"/>
              </w:rPr>
              <w:t>х</w:t>
            </w:r>
            <w:r w:rsidRPr="007C096D">
              <w:rPr>
                <w:color w:val="000000" w:themeColor="text1"/>
                <w:sz w:val="20"/>
                <w:szCs w:val="20"/>
              </w:rPr>
              <w:t>нологические документы, в соо</w:t>
            </w:r>
            <w:r w:rsidRPr="007C096D">
              <w:rPr>
                <w:color w:val="000000" w:themeColor="text1"/>
                <w:sz w:val="20"/>
                <w:szCs w:val="20"/>
              </w:rPr>
              <w:t>т</w:t>
            </w:r>
            <w:r w:rsidRPr="007C096D">
              <w:rPr>
                <w:color w:val="000000" w:themeColor="text1"/>
                <w:sz w:val="20"/>
                <w:szCs w:val="20"/>
              </w:rPr>
              <w:t>ветствии с требованиями нормати</w:t>
            </w:r>
            <w:r w:rsidRPr="007C096D">
              <w:rPr>
                <w:color w:val="000000" w:themeColor="text1"/>
                <w:sz w:val="20"/>
                <w:szCs w:val="20"/>
              </w:rPr>
              <w:t>в</w:t>
            </w:r>
            <w:r w:rsidRPr="007C096D">
              <w:rPr>
                <w:color w:val="000000" w:themeColor="text1"/>
                <w:sz w:val="20"/>
                <w:szCs w:val="20"/>
              </w:rPr>
              <w:t>ных актов, эксплуатационной док</w:t>
            </w:r>
            <w:r w:rsidRPr="007C096D">
              <w:rPr>
                <w:color w:val="000000" w:themeColor="text1"/>
                <w:sz w:val="20"/>
                <w:szCs w:val="20"/>
              </w:rPr>
              <w:t>у</w:t>
            </w:r>
            <w:r w:rsidRPr="007C096D">
              <w:rPr>
                <w:color w:val="000000" w:themeColor="text1"/>
                <w:sz w:val="20"/>
                <w:szCs w:val="20"/>
              </w:rPr>
              <w:t xml:space="preserve">ментации на ВС, РОНО </w:t>
            </w:r>
            <w:proofErr w:type="spellStart"/>
            <w:r w:rsidRPr="007C096D">
              <w:rPr>
                <w:color w:val="000000" w:themeColor="text1"/>
                <w:sz w:val="20"/>
                <w:szCs w:val="20"/>
              </w:rPr>
              <w:t>эксплуата</w:t>
            </w:r>
            <w:r w:rsidRPr="007C096D">
              <w:rPr>
                <w:color w:val="000000" w:themeColor="text1"/>
                <w:sz w:val="20"/>
                <w:szCs w:val="20"/>
              </w:rPr>
              <w:t>н</w:t>
            </w:r>
            <w:r w:rsidRPr="007C096D">
              <w:rPr>
                <w:color w:val="000000" w:themeColor="text1"/>
                <w:sz w:val="20"/>
                <w:szCs w:val="20"/>
              </w:rPr>
              <w:t>та</w:t>
            </w:r>
            <w:proofErr w:type="spellEnd"/>
            <w:r w:rsidRPr="007C096D">
              <w:rPr>
                <w:color w:val="000000" w:themeColor="text1"/>
                <w:sz w:val="20"/>
                <w:szCs w:val="20"/>
              </w:rPr>
              <w:t>?</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968" w:history="1">
              <w:r w:rsidR="007C096D" w:rsidRPr="007C096D">
                <w:rPr>
                  <w:color w:val="000000" w:themeColor="text1"/>
                  <w:sz w:val="20"/>
                  <w:szCs w:val="20"/>
                </w:rPr>
                <w:t>статьи 8</w:t>
              </w:r>
            </w:hyperlink>
            <w:r w:rsidR="007C096D" w:rsidRPr="007C096D">
              <w:rPr>
                <w:color w:val="000000" w:themeColor="text1"/>
                <w:sz w:val="20"/>
                <w:szCs w:val="20"/>
              </w:rPr>
              <w:t xml:space="preserve">, </w:t>
            </w:r>
            <w:hyperlink r:id="rId969" w:history="1">
              <w:r w:rsidR="007C096D" w:rsidRPr="007C096D">
                <w:rPr>
                  <w:color w:val="000000" w:themeColor="text1"/>
                  <w:sz w:val="20"/>
                  <w:szCs w:val="20"/>
                </w:rPr>
                <w:t>61</w:t>
              </w:r>
            </w:hyperlink>
            <w:r w:rsidR="007C096D" w:rsidRPr="007C096D">
              <w:rPr>
                <w:color w:val="000000" w:themeColor="text1"/>
                <w:sz w:val="20"/>
                <w:szCs w:val="20"/>
              </w:rPr>
              <w:t xml:space="preserve"> ВК РФ;</w:t>
            </w:r>
          </w:p>
          <w:p w:rsidR="007C096D" w:rsidRPr="007C096D" w:rsidRDefault="00BF34D0" w:rsidP="009C47A8">
            <w:pPr>
              <w:widowControl w:val="0"/>
              <w:suppressAutoHyphens w:val="0"/>
              <w:autoSpaceDE w:val="0"/>
              <w:autoSpaceDN w:val="0"/>
              <w:rPr>
                <w:color w:val="000000" w:themeColor="text1"/>
                <w:sz w:val="20"/>
                <w:szCs w:val="20"/>
              </w:rPr>
            </w:pPr>
            <w:hyperlink r:id="rId970" w:history="1">
              <w:r w:rsidR="007C096D" w:rsidRPr="007C096D">
                <w:rPr>
                  <w:color w:val="000000" w:themeColor="text1"/>
                  <w:sz w:val="20"/>
                  <w:szCs w:val="20"/>
                </w:rPr>
                <w:t>пункты 51</w:t>
              </w:r>
            </w:hyperlink>
            <w:r w:rsidR="007C096D" w:rsidRPr="007C096D">
              <w:rPr>
                <w:color w:val="000000" w:themeColor="text1"/>
                <w:sz w:val="20"/>
                <w:szCs w:val="20"/>
              </w:rPr>
              <w:t xml:space="preserve">, </w:t>
            </w:r>
            <w:hyperlink r:id="rId971" w:history="1">
              <w:r w:rsidR="007C096D" w:rsidRPr="007C096D">
                <w:rPr>
                  <w:color w:val="000000" w:themeColor="text1"/>
                  <w:sz w:val="20"/>
                  <w:szCs w:val="20"/>
                </w:rPr>
                <w:t>52</w:t>
              </w:r>
            </w:hyperlink>
            <w:r w:rsidR="007C096D" w:rsidRPr="007C096D">
              <w:rPr>
                <w:color w:val="000000" w:themeColor="text1"/>
                <w:sz w:val="20"/>
                <w:szCs w:val="20"/>
              </w:rPr>
              <w:t xml:space="preserve">, </w:t>
            </w:r>
            <w:hyperlink r:id="rId972" w:history="1">
              <w:r w:rsidR="007C096D" w:rsidRPr="007C096D">
                <w:rPr>
                  <w:color w:val="000000" w:themeColor="text1"/>
                  <w:sz w:val="20"/>
                  <w:szCs w:val="20"/>
                </w:rPr>
                <w:t>54</w:t>
              </w:r>
            </w:hyperlink>
            <w:r w:rsidR="007C096D" w:rsidRPr="007C096D">
              <w:rPr>
                <w:color w:val="000000" w:themeColor="text1"/>
                <w:sz w:val="20"/>
                <w:szCs w:val="20"/>
              </w:rPr>
              <w:t xml:space="preserve"> ФАП-246;</w:t>
            </w:r>
          </w:p>
          <w:p w:rsidR="007C096D" w:rsidRPr="007C096D" w:rsidRDefault="00BF34D0" w:rsidP="009C47A8">
            <w:pPr>
              <w:widowControl w:val="0"/>
              <w:suppressAutoHyphens w:val="0"/>
              <w:autoSpaceDE w:val="0"/>
              <w:autoSpaceDN w:val="0"/>
              <w:rPr>
                <w:color w:val="000000" w:themeColor="text1"/>
                <w:sz w:val="20"/>
                <w:szCs w:val="20"/>
              </w:rPr>
            </w:pPr>
            <w:hyperlink r:id="rId973" w:history="1">
              <w:r w:rsidR="007C096D" w:rsidRPr="007C096D">
                <w:rPr>
                  <w:color w:val="000000" w:themeColor="text1"/>
                  <w:sz w:val="20"/>
                  <w:szCs w:val="20"/>
                </w:rPr>
                <w:t>пункт 6</w:t>
              </w:r>
            </w:hyperlink>
            <w:r w:rsidR="007C096D" w:rsidRPr="007C096D">
              <w:rPr>
                <w:color w:val="000000" w:themeColor="text1"/>
                <w:sz w:val="20"/>
                <w:szCs w:val="20"/>
              </w:rPr>
              <w:t xml:space="preserve"> ФАП-82</w:t>
            </w:r>
          </w:p>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154.</w:t>
            </w:r>
          </w:p>
        </w:tc>
        <w:tc>
          <w:tcPr>
            <w:tcW w:w="3261" w:type="dxa"/>
          </w:tcPr>
          <w:p w:rsidR="007C096D" w:rsidRPr="007C096D" w:rsidRDefault="007C096D" w:rsidP="009C47A8">
            <w:pPr>
              <w:widowControl w:val="0"/>
              <w:tabs>
                <w:tab w:val="left" w:pos="3766"/>
              </w:tabs>
              <w:suppressAutoHyphens w:val="0"/>
              <w:autoSpaceDE w:val="0"/>
              <w:autoSpaceDN w:val="0"/>
              <w:rPr>
                <w:color w:val="000000" w:themeColor="text1"/>
                <w:sz w:val="20"/>
                <w:szCs w:val="20"/>
              </w:rPr>
            </w:pPr>
            <w:r w:rsidRPr="007C096D">
              <w:rPr>
                <w:color w:val="000000" w:themeColor="text1"/>
                <w:sz w:val="20"/>
                <w:szCs w:val="20"/>
              </w:rPr>
              <w:t>Имеется ли в наличии у контрол</w:t>
            </w:r>
            <w:r w:rsidRPr="007C096D">
              <w:rPr>
                <w:color w:val="000000" w:themeColor="text1"/>
                <w:sz w:val="20"/>
                <w:szCs w:val="20"/>
              </w:rPr>
              <w:t>и</w:t>
            </w:r>
            <w:r w:rsidRPr="007C096D">
              <w:rPr>
                <w:color w:val="000000" w:themeColor="text1"/>
                <w:sz w:val="20"/>
                <w:szCs w:val="20"/>
              </w:rPr>
              <w:t>руемого лица технологическое об</w:t>
            </w:r>
            <w:r w:rsidRPr="007C096D">
              <w:rPr>
                <w:color w:val="000000" w:themeColor="text1"/>
                <w:sz w:val="20"/>
                <w:szCs w:val="20"/>
              </w:rPr>
              <w:t>о</w:t>
            </w:r>
            <w:r w:rsidRPr="007C096D">
              <w:rPr>
                <w:color w:val="000000" w:themeColor="text1"/>
                <w:sz w:val="20"/>
                <w:szCs w:val="20"/>
              </w:rPr>
              <w:t>рудование и спецтранспорт, на пр</w:t>
            </w:r>
            <w:r w:rsidRPr="007C096D">
              <w:rPr>
                <w:color w:val="000000" w:themeColor="text1"/>
                <w:sz w:val="20"/>
                <w:szCs w:val="20"/>
              </w:rPr>
              <w:t>а</w:t>
            </w:r>
            <w:r w:rsidRPr="007C096D">
              <w:rPr>
                <w:color w:val="000000" w:themeColor="text1"/>
                <w:sz w:val="20"/>
                <w:szCs w:val="20"/>
              </w:rPr>
              <w:lastRenderedPageBreak/>
              <w:t>ве собственности или других зако</w:t>
            </w:r>
            <w:r w:rsidRPr="007C096D">
              <w:rPr>
                <w:color w:val="000000" w:themeColor="text1"/>
                <w:sz w:val="20"/>
                <w:szCs w:val="20"/>
              </w:rPr>
              <w:t>н</w:t>
            </w:r>
            <w:r w:rsidRPr="007C096D">
              <w:rPr>
                <w:color w:val="000000" w:themeColor="text1"/>
                <w:sz w:val="20"/>
                <w:szCs w:val="20"/>
              </w:rPr>
              <w:t>ных основаниях?</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974" w:history="1">
              <w:r w:rsidR="007C096D" w:rsidRPr="007C096D">
                <w:rPr>
                  <w:color w:val="000000" w:themeColor="text1"/>
                  <w:sz w:val="20"/>
                  <w:szCs w:val="20"/>
                </w:rPr>
                <w:t>статьи 8</w:t>
              </w:r>
            </w:hyperlink>
            <w:r w:rsidR="007C096D" w:rsidRPr="007C096D">
              <w:rPr>
                <w:color w:val="000000" w:themeColor="text1"/>
                <w:sz w:val="20"/>
                <w:szCs w:val="20"/>
              </w:rPr>
              <w:t xml:space="preserve">, </w:t>
            </w:r>
            <w:hyperlink r:id="rId975" w:history="1">
              <w:r w:rsidR="007C096D" w:rsidRPr="007C096D">
                <w:rPr>
                  <w:color w:val="000000" w:themeColor="text1"/>
                  <w:sz w:val="20"/>
                  <w:szCs w:val="20"/>
                </w:rPr>
                <w:t>61</w:t>
              </w:r>
            </w:hyperlink>
            <w:r w:rsidR="007C096D" w:rsidRPr="007C096D">
              <w:rPr>
                <w:color w:val="000000" w:themeColor="text1"/>
                <w:sz w:val="20"/>
                <w:szCs w:val="20"/>
              </w:rPr>
              <w:t xml:space="preserve"> ВК РФ;</w:t>
            </w:r>
          </w:p>
          <w:p w:rsidR="007C096D" w:rsidRPr="007C096D" w:rsidRDefault="00BF34D0" w:rsidP="009C47A8">
            <w:pPr>
              <w:widowControl w:val="0"/>
              <w:suppressAutoHyphens w:val="0"/>
              <w:autoSpaceDE w:val="0"/>
              <w:autoSpaceDN w:val="0"/>
              <w:rPr>
                <w:color w:val="000000" w:themeColor="text1"/>
                <w:sz w:val="20"/>
                <w:szCs w:val="20"/>
              </w:rPr>
            </w:pPr>
            <w:hyperlink r:id="rId976" w:history="1">
              <w:r w:rsidR="007C096D" w:rsidRPr="007C096D">
                <w:rPr>
                  <w:color w:val="000000" w:themeColor="text1"/>
                  <w:sz w:val="20"/>
                  <w:szCs w:val="20"/>
                </w:rPr>
                <w:t>пункты 51</w:t>
              </w:r>
            </w:hyperlink>
            <w:r w:rsidR="007C096D" w:rsidRPr="007C096D">
              <w:rPr>
                <w:color w:val="000000" w:themeColor="text1"/>
                <w:sz w:val="20"/>
                <w:szCs w:val="20"/>
              </w:rPr>
              <w:t xml:space="preserve">, </w:t>
            </w:r>
            <w:hyperlink r:id="rId977" w:history="1">
              <w:r w:rsidR="007C096D" w:rsidRPr="007C096D">
                <w:rPr>
                  <w:color w:val="000000" w:themeColor="text1"/>
                  <w:sz w:val="20"/>
                  <w:szCs w:val="20"/>
                </w:rPr>
                <w:t>52</w:t>
              </w:r>
            </w:hyperlink>
            <w:r w:rsidR="007C096D" w:rsidRPr="007C096D">
              <w:rPr>
                <w:color w:val="000000" w:themeColor="text1"/>
                <w:sz w:val="20"/>
                <w:szCs w:val="20"/>
              </w:rPr>
              <w:t xml:space="preserve">, </w:t>
            </w:r>
            <w:hyperlink r:id="rId978" w:history="1">
              <w:r w:rsidR="007C096D" w:rsidRPr="007C096D">
                <w:rPr>
                  <w:color w:val="000000" w:themeColor="text1"/>
                  <w:sz w:val="20"/>
                  <w:szCs w:val="20"/>
                </w:rPr>
                <w:t>54</w:t>
              </w:r>
            </w:hyperlink>
            <w:r w:rsidR="007C096D" w:rsidRPr="007C096D">
              <w:rPr>
                <w:color w:val="000000" w:themeColor="text1"/>
                <w:sz w:val="20"/>
                <w:szCs w:val="20"/>
              </w:rPr>
              <w:t xml:space="preserve"> ФАП-246;</w:t>
            </w:r>
          </w:p>
          <w:p w:rsidR="007C096D" w:rsidRPr="007C096D" w:rsidRDefault="00BF34D0" w:rsidP="009C47A8">
            <w:pPr>
              <w:widowControl w:val="0"/>
              <w:suppressAutoHyphens w:val="0"/>
              <w:autoSpaceDE w:val="0"/>
              <w:autoSpaceDN w:val="0"/>
              <w:rPr>
                <w:color w:val="000000" w:themeColor="text1"/>
                <w:sz w:val="20"/>
                <w:szCs w:val="20"/>
              </w:rPr>
            </w:pPr>
            <w:hyperlink r:id="rId979" w:history="1">
              <w:r w:rsidR="007C096D" w:rsidRPr="007C096D">
                <w:rPr>
                  <w:color w:val="000000" w:themeColor="text1"/>
                  <w:sz w:val="20"/>
                  <w:szCs w:val="20"/>
                </w:rPr>
                <w:t>пункт 6</w:t>
              </w:r>
            </w:hyperlink>
            <w:r w:rsidR="007C096D" w:rsidRPr="007C096D">
              <w:rPr>
                <w:color w:val="000000" w:themeColor="text1"/>
                <w:sz w:val="20"/>
                <w:szCs w:val="20"/>
              </w:rPr>
              <w:t xml:space="preserve"> ФАП-82</w:t>
            </w:r>
          </w:p>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lastRenderedPageBreak/>
              <w:t>155.</w:t>
            </w:r>
          </w:p>
        </w:tc>
        <w:tc>
          <w:tcPr>
            <w:tcW w:w="3261" w:type="dxa"/>
          </w:tcPr>
          <w:p w:rsidR="007C096D" w:rsidRPr="007C096D" w:rsidRDefault="007C096D" w:rsidP="009C47A8">
            <w:pPr>
              <w:widowControl w:val="0"/>
              <w:tabs>
                <w:tab w:val="left" w:pos="3766"/>
              </w:tabs>
              <w:suppressAutoHyphens w:val="0"/>
              <w:autoSpaceDE w:val="0"/>
              <w:autoSpaceDN w:val="0"/>
              <w:rPr>
                <w:color w:val="000000" w:themeColor="text1"/>
                <w:sz w:val="20"/>
                <w:szCs w:val="20"/>
              </w:rPr>
            </w:pPr>
            <w:r w:rsidRPr="007C096D">
              <w:rPr>
                <w:color w:val="000000" w:themeColor="text1"/>
                <w:sz w:val="20"/>
                <w:szCs w:val="20"/>
              </w:rPr>
              <w:t>Выполняются ли контролируемым лицом правила перевозки опасного груза?</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980" w:history="1">
              <w:r w:rsidR="007C096D" w:rsidRPr="007C096D">
                <w:rPr>
                  <w:color w:val="000000" w:themeColor="text1"/>
                  <w:sz w:val="20"/>
                  <w:szCs w:val="20"/>
                </w:rPr>
                <w:t>статья 113</w:t>
              </w:r>
            </w:hyperlink>
            <w:r w:rsidR="007C096D" w:rsidRPr="007C096D">
              <w:rPr>
                <w:color w:val="000000" w:themeColor="text1"/>
                <w:sz w:val="20"/>
                <w:szCs w:val="20"/>
              </w:rPr>
              <w:t xml:space="preserve"> ВК РФ;</w:t>
            </w:r>
          </w:p>
          <w:p w:rsidR="007C096D" w:rsidRPr="007C096D" w:rsidRDefault="00BF34D0" w:rsidP="009C47A8">
            <w:pPr>
              <w:widowControl w:val="0"/>
              <w:suppressAutoHyphens w:val="0"/>
              <w:autoSpaceDE w:val="0"/>
              <w:autoSpaceDN w:val="0"/>
              <w:rPr>
                <w:color w:val="000000" w:themeColor="text1"/>
                <w:sz w:val="20"/>
                <w:szCs w:val="20"/>
              </w:rPr>
            </w:pPr>
            <w:hyperlink r:id="rId981" w:history="1">
              <w:r w:rsidR="007C096D" w:rsidRPr="007C096D">
                <w:rPr>
                  <w:color w:val="000000" w:themeColor="text1"/>
                  <w:sz w:val="20"/>
                  <w:szCs w:val="20"/>
                </w:rPr>
                <w:t>пункты 55</w:t>
              </w:r>
            </w:hyperlink>
            <w:r w:rsidR="007C096D" w:rsidRPr="007C096D">
              <w:rPr>
                <w:color w:val="000000" w:themeColor="text1"/>
                <w:sz w:val="20"/>
                <w:szCs w:val="20"/>
              </w:rPr>
              <w:t xml:space="preserve">, </w:t>
            </w:r>
            <w:hyperlink r:id="rId982" w:history="1">
              <w:r w:rsidR="007C096D" w:rsidRPr="007C096D">
                <w:rPr>
                  <w:color w:val="000000" w:themeColor="text1"/>
                  <w:sz w:val="20"/>
                  <w:szCs w:val="20"/>
                </w:rPr>
                <w:t>56</w:t>
              </w:r>
            </w:hyperlink>
            <w:r w:rsidR="007C096D" w:rsidRPr="007C096D">
              <w:rPr>
                <w:color w:val="000000" w:themeColor="text1"/>
                <w:sz w:val="20"/>
                <w:szCs w:val="20"/>
              </w:rPr>
              <w:t xml:space="preserve"> ФАП-246</w:t>
            </w:r>
          </w:p>
          <w:p w:rsidR="007C096D" w:rsidRPr="007C096D" w:rsidRDefault="00BF34D0" w:rsidP="009C47A8">
            <w:pPr>
              <w:widowControl w:val="0"/>
              <w:suppressAutoHyphens w:val="0"/>
              <w:autoSpaceDE w:val="0"/>
              <w:autoSpaceDN w:val="0"/>
              <w:rPr>
                <w:color w:val="000000" w:themeColor="text1"/>
                <w:sz w:val="20"/>
                <w:szCs w:val="20"/>
              </w:rPr>
            </w:pPr>
            <w:hyperlink r:id="rId983" w:history="1">
              <w:r w:rsidR="007C096D" w:rsidRPr="007C096D">
                <w:rPr>
                  <w:color w:val="000000" w:themeColor="text1"/>
                  <w:sz w:val="20"/>
                  <w:szCs w:val="20"/>
                </w:rPr>
                <w:t>пункты 1</w:t>
              </w:r>
            </w:hyperlink>
            <w:r w:rsidR="007C096D" w:rsidRPr="007C096D">
              <w:rPr>
                <w:color w:val="000000" w:themeColor="text1"/>
                <w:sz w:val="20"/>
                <w:szCs w:val="20"/>
              </w:rPr>
              <w:t xml:space="preserve">, </w:t>
            </w:r>
            <w:hyperlink r:id="rId984" w:history="1">
              <w:r w:rsidR="007C096D" w:rsidRPr="007C096D">
                <w:rPr>
                  <w:color w:val="000000" w:themeColor="text1"/>
                  <w:sz w:val="20"/>
                  <w:szCs w:val="20"/>
                </w:rPr>
                <w:t>3</w:t>
              </w:r>
            </w:hyperlink>
            <w:r w:rsidR="007C096D" w:rsidRPr="007C096D">
              <w:rPr>
                <w:color w:val="000000" w:themeColor="text1"/>
                <w:sz w:val="20"/>
                <w:szCs w:val="20"/>
              </w:rPr>
              <w:t xml:space="preserve"> ФАП-141</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156.</w:t>
            </w:r>
          </w:p>
        </w:tc>
        <w:tc>
          <w:tcPr>
            <w:tcW w:w="3261" w:type="dxa"/>
          </w:tcPr>
          <w:p w:rsidR="007C096D" w:rsidRPr="007C096D" w:rsidRDefault="007C096D" w:rsidP="009C47A8">
            <w:pPr>
              <w:widowControl w:val="0"/>
              <w:tabs>
                <w:tab w:val="left" w:pos="3766"/>
                <w:tab w:val="left" w:pos="4191"/>
              </w:tabs>
              <w:suppressAutoHyphens w:val="0"/>
              <w:autoSpaceDE w:val="0"/>
              <w:autoSpaceDN w:val="0"/>
              <w:rPr>
                <w:color w:val="000000" w:themeColor="text1"/>
                <w:sz w:val="20"/>
                <w:szCs w:val="20"/>
              </w:rPr>
            </w:pPr>
            <w:r w:rsidRPr="007C096D">
              <w:rPr>
                <w:color w:val="000000" w:themeColor="text1"/>
                <w:sz w:val="20"/>
                <w:szCs w:val="20"/>
              </w:rPr>
              <w:t>Выполняются ли контролируемым лицом требования по загрузке во</w:t>
            </w:r>
            <w:r w:rsidRPr="007C096D">
              <w:rPr>
                <w:color w:val="000000" w:themeColor="text1"/>
                <w:sz w:val="20"/>
                <w:szCs w:val="20"/>
              </w:rPr>
              <w:t>з</w:t>
            </w:r>
            <w:r w:rsidRPr="007C096D">
              <w:rPr>
                <w:color w:val="000000" w:themeColor="text1"/>
                <w:sz w:val="20"/>
                <w:szCs w:val="20"/>
              </w:rPr>
              <w:t>душного судна при перевозке груза и почты?</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985" w:history="1">
              <w:r w:rsidR="007C096D" w:rsidRPr="007C096D">
                <w:rPr>
                  <w:color w:val="000000" w:themeColor="text1"/>
                  <w:sz w:val="20"/>
                  <w:szCs w:val="20"/>
                </w:rPr>
                <w:t>статья 37.1</w:t>
              </w:r>
            </w:hyperlink>
            <w:r w:rsidR="007C096D" w:rsidRPr="007C096D">
              <w:rPr>
                <w:color w:val="000000" w:themeColor="text1"/>
                <w:sz w:val="20"/>
                <w:szCs w:val="20"/>
              </w:rPr>
              <w:t xml:space="preserve"> ВК РФ;</w:t>
            </w:r>
          </w:p>
          <w:p w:rsidR="007C096D" w:rsidRPr="007C096D" w:rsidRDefault="00BF34D0" w:rsidP="009C47A8">
            <w:pPr>
              <w:widowControl w:val="0"/>
              <w:suppressAutoHyphens w:val="0"/>
              <w:autoSpaceDE w:val="0"/>
              <w:autoSpaceDN w:val="0"/>
              <w:rPr>
                <w:color w:val="000000" w:themeColor="text1"/>
                <w:sz w:val="20"/>
                <w:szCs w:val="20"/>
              </w:rPr>
            </w:pPr>
            <w:hyperlink r:id="rId986" w:history="1">
              <w:r w:rsidR="007C096D" w:rsidRPr="007C096D">
                <w:rPr>
                  <w:color w:val="000000" w:themeColor="text1"/>
                  <w:sz w:val="20"/>
                  <w:szCs w:val="20"/>
                </w:rPr>
                <w:t>пункты 51</w:t>
              </w:r>
            </w:hyperlink>
            <w:r w:rsidR="007C096D" w:rsidRPr="007C096D">
              <w:rPr>
                <w:color w:val="000000" w:themeColor="text1"/>
                <w:sz w:val="20"/>
                <w:szCs w:val="20"/>
              </w:rPr>
              <w:t xml:space="preserve">, </w:t>
            </w:r>
            <w:hyperlink r:id="rId987" w:history="1">
              <w:r w:rsidR="007C096D" w:rsidRPr="007C096D">
                <w:rPr>
                  <w:color w:val="000000" w:themeColor="text1"/>
                  <w:sz w:val="20"/>
                  <w:szCs w:val="20"/>
                </w:rPr>
                <w:t>52</w:t>
              </w:r>
            </w:hyperlink>
            <w:r w:rsidR="007C096D" w:rsidRPr="007C096D">
              <w:rPr>
                <w:color w:val="000000" w:themeColor="text1"/>
                <w:sz w:val="20"/>
                <w:szCs w:val="20"/>
              </w:rPr>
              <w:t xml:space="preserve">, </w:t>
            </w:r>
            <w:hyperlink r:id="rId988" w:history="1">
              <w:r w:rsidR="007C096D" w:rsidRPr="007C096D">
                <w:rPr>
                  <w:color w:val="000000" w:themeColor="text1"/>
                  <w:sz w:val="20"/>
                  <w:szCs w:val="20"/>
                </w:rPr>
                <w:t>53</w:t>
              </w:r>
            </w:hyperlink>
            <w:r w:rsidR="007C096D" w:rsidRPr="007C096D">
              <w:rPr>
                <w:color w:val="000000" w:themeColor="text1"/>
                <w:sz w:val="20"/>
                <w:szCs w:val="20"/>
              </w:rPr>
              <w:t xml:space="preserve"> ФАП-246</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color w:val="000000" w:themeColor="text1"/>
                <w:sz w:val="20"/>
                <w:szCs w:val="20"/>
              </w:rPr>
              <w:t>157.</w:t>
            </w:r>
          </w:p>
        </w:tc>
        <w:tc>
          <w:tcPr>
            <w:tcW w:w="3261" w:type="dxa"/>
          </w:tcPr>
          <w:p w:rsidR="007C096D" w:rsidRPr="007C096D" w:rsidRDefault="007C096D" w:rsidP="009C47A8">
            <w:pPr>
              <w:widowControl w:val="0"/>
              <w:tabs>
                <w:tab w:val="left" w:pos="3766"/>
              </w:tabs>
              <w:suppressAutoHyphens w:val="0"/>
              <w:autoSpaceDE w:val="0"/>
              <w:autoSpaceDN w:val="0"/>
              <w:rPr>
                <w:color w:val="000000" w:themeColor="text1"/>
                <w:sz w:val="20"/>
                <w:szCs w:val="20"/>
              </w:rPr>
            </w:pPr>
            <w:r w:rsidRPr="007C096D">
              <w:rPr>
                <w:color w:val="000000" w:themeColor="text1"/>
                <w:sz w:val="20"/>
                <w:szCs w:val="20"/>
              </w:rPr>
              <w:t>Выполняются контролируемым л</w:t>
            </w:r>
            <w:r w:rsidRPr="007C096D">
              <w:rPr>
                <w:color w:val="000000" w:themeColor="text1"/>
                <w:sz w:val="20"/>
                <w:szCs w:val="20"/>
              </w:rPr>
              <w:t>и</w:t>
            </w:r>
            <w:r w:rsidRPr="007C096D">
              <w:rPr>
                <w:color w:val="000000" w:themeColor="text1"/>
                <w:sz w:val="20"/>
                <w:szCs w:val="20"/>
              </w:rPr>
              <w:t>цом требования по центровке ВС?</w:t>
            </w:r>
          </w:p>
        </w:tc>
        <w:tc>
          <w:tcPr>
            <w:tcW w:w="3260" w:type="dxa"/>
          </w:tcPr>
          <w:p w:rsidR="007C096D" w:rsidRPr="007C096D" w:rsidRDefault="00BF34D0" w:rsidP="009C47A8">
            <w:pPr>
              <w:widowControl w:val="0"/>
              <w:suppressAutoHyphens w:val="0"/>
              <w:autoSpaceDE w:val="0"/>
              <w:autoSpaceDN w:val="0"/>
              <w:rPr>
                <w:color w:val="000000" w:themeColor="text1"/>
                <w:sz w:val="20"/>
                <w:szCs w:val="20"/>
              </w:rPr>
            </w:pPr>
            <w:hyperlink r:id="rId989" w:history="1">
              <w:r w:rsidR="007C096D" w:rsidRPr="007C096D">
                <w:rPr>
                  <w:color w:val="000000" w:themeColor="text1"/>
                  <w:sz w:val="20"/>
                  <w:szCs w:val="20"/>
                </w:rPr>
                <w:t>статья 37.1</w:t>
              </w:r>
            </w:hyperlink>
            <w:r w:rsidR="007C096D" w:rsidRPr="007C096D">
              <w:rPr>
                <w:color w:val="000000" w:themeColor="text1"/>
                <w:sz w:val="20"/>
                <w:szCs w:val="20"/>
              </w:rPr>
              <w:t xml:space="preserve"> ВК РФ;</w:t>
            </w:r>
          </w:p>
          <w:p w:rsidR="007C096D" w:rsidRPr="007C096D" w:rsidRDefault="00BF34D0" w:rsidP="009C47A8">
            <w:pPr>
              <w:widowControl w:val="0"/>
              <w:suppressAutoHyphens w:val="0"/>
              <w:autoSpaceDE w:val="0"/>
              <w:autoSpaceDN w:val="0"/>
              <w:rPr>
                <w:color w:val="000000" w:themeColor="text1"/>
                <w:sz w:val="20"/>
                <w:szCs w:val="20"/>
              </w:rPr>
            </w:pPr>
            <w:hyperlink r:id="rId990" w:history="1">
              <w:r w:rsidR="007C096D" w:rsidRPr="007C096D">
                <w:rPr>
                  <w:color w:val="000000" w:themeColor="text1"/>
                  <w:sz w:val="20"/>
                  <w:szCs w:val="20"/>
                </w:rPr>
                <w:t>пункты 51</w:t>
              </w:r>
            </w:hyperlink>
            <w:r w:rsidR="007C096D" w:rsidRPr="007C096D">
              <w:rPr>
                <w:color w:val="000000" w:themeColor="text1"/>
                <w:sz w:val="20"/>
                <w:szCs w:val="20"/>
              </w:rPr>
              <w:t xml:space="preserve">, </w:t>
            </w:r>
            <w:hyperlink r:id="rId991" w:history="1">
              <w:r w:rsidR="007C096D" w:rsidRPr="007C096D">
                <w:rPr>
                  <w:color w:val="000000" w:themeColor="text1"/>
                  <w:sz w:val="20"/>
                  <w:szCs w:val="20"/>
                </w:rPr>
                <w:t>52</w:t>
              </w:r>
            </w:hyperlink>
            <w:r w:rsidR="007C096D" w:rsidRPr="007C096D">
              <w:rPr>
                <w:color w:val="000000" w:themeColor="text1"/>
                <w:sz w:val="20"/>
                <w:szCs w:val="20"/>
              </w:rPr>
              <w:t xml:space="preserve">, </w:t>
            </w:r>
            <w:hyperlink r:id="rId992" w:history="1">
              <w:r w:rsidR="007C096D" w:rsidRPr="007C096D">
                <w:rPr>
                  <w:color w:val="000000" w:themeColor="text1"/>
                  <w:sz w:val="20"/>
                  <w:szCs w:val="20"/>
                </w:rPr>
                <w:t>53</w:t>
              </w:r>
            </w:hyperlink>
            <w:r w:rsidR="007C096D" w:rsidRPr="007C096D">
              <w:rPr>
                <w:color w:val="000000" w:themeColor="text1"/>
                <w:sz w:val="20"/>
                <w:szCs w:val="20"/>
              </w:rPr>
              <w:t xml:space="preserve"> ФАП-246</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color w:val="000000" w:themeColor="text1"/>
                <w:sz w:val="20"/>
                <w:szCs w:val="20"/>
              </w:rPr>
            </w:pPr>
            <w:r w:rsidRPr="007C096D">
              <w:rPr>
                <w:sz w:val="20"/>
                <w:szCs w:val="20"/>
              </w:rPr>
              <w:t>158.</w:t>
            </w:r>
          </w:p>
        </w:tc>
        <w:tc>
          <w:tcPr>
            <w:tcW w:w="3261" w:type="dxa"/>
          </w:tcPr>
          <w:p w:rsidR="007C096D" w:rsidRPr="007C096D" w:rsidRDefault="007C096D" w:rsidP="009C47A8">
            <w:pPr>
              <w:widowControl w:val="0"/>
              <w:tabs>
                <w:tab w:val="left" w:pos="3766"/>
              </w:tabs>
              <w:suppressAutoHyphens w:val="0"/>
              <w:autoSpaceDE w:val="0"/>
              <w:autoSpaceDN w:val="0"/>
              <w:rPr>
                <w:color w:val="22272F"/>
                <w:sz w:val="20"/>
                <w:szCs w:val="20"/>
              </w:rPr>
            </w:pPr>
            <w:r w:rsidRPr="007C096D">
              <w:rPr>
                <w:color w:val="22272F"/>
                <w:sz w:val="20"/>
                <w:szCs w:val="20"/>
              </w:rPr>
              <w:t xml:space="preserve">Утверждена ли </w:t>
            </w:r>
            <w:r w:rsidRPr="007C096D">
              <w:rPr>
                <w:color w:val="000000" w:themeColor="text1"/>
                <w:sz w:val="20"/>
                <w:szCs w:val="20"/>
              </w:rPr>
              <w:t>контролируемым лицом</w:t>
            </w:r>
            <w:r w:rsidRPr="007C096D">
              <w:rPr>
                <w:color w:val="22272F"/>
                <w:sz w:val="20"/>
                <w:szCs w:val="20"/>
              </w:rPr>
              <w:t xml:space="preserve"> политика обеспечения бе</w:t>
            </w:r>
            <w:r w:rsidRPr="007C096D">
              <w:rPr>
                <w:color w:val="22272F"/>
                <w:sz w:val="20"/>
                <w:szCs w:val="20"/>
              </w:rPr>
              <w:t>з</w:t>
            </w:r>
            <w:r w:rsidRPr="007C096D">
              <w:rPr>
                <w:color w:val="22272F"/>
                <w:sz w:val="20"/>
                <w:szCs w:val="20"/>
              </w:rPr>
              <w:t>опасности полетов, которая:</w:t>
            </w:r>
          </w:p>
        </w:tc>
        <w:tc>
          <w:tcPr>
            <w:tcW w:w="3260" w:type="dxa"/>
            <w:vMerge w:val="restart"/>
          </w:tcPr>
          <w:p w:rsidR="007C096D" w:rsidRPr="007C096D" w:rsidRDefault="007C096D" w:rsidP="009C47A8">
            <w:pPr>
              <w:widowControl w:val="0"/>
              <w:suppressAutoHyphens w:val="0"/>
              <w:autoSpaceDE w:val="0"/>
              <w:autoSpaceDN w:val="0"/>
              <w:rPr>
                <w:sz w:val="20"/>
                <w:szCs w:val="20"/>
              </w:rPr>
            </w:pPr>
            <w:r w:rsidRPr="007C096D">
              <w:rPr>
                <w:sz w:val="20"/>
                <w:szCs w:val="20"/>
              </w:rPr>
              <w:t>пункт 35 ФАП-246</w:t>
            </w: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c>
          <w:tcPr>
            <w:tcW w:w="709" w:type="dxa"/>
          </w:tcPr>
          <w:p w:rsidR="007C096D" w:rsidRPr="007C096D" w:rsidRDefault="007C096D" w:rsidP="009C47A8">
            <w:pPr>
              <w:widowControl w:val="0"/>
              <w:suppressAutoHyphens w:val="0"/>
              <w:autoSpaceDE w:val="0"/>
              <w:autoSpaceDN w:val="0"/>
              <w:rPr>
                <w:sz w:val="20"/>
                <w:szCs w:val="20"/>
              </w:rPr>
            </w:pPr>
            <w:r w:rsidRPr="007C096D">
              <w:rPr>
                <w:sz w:val="20"/>
                <w:szCs w:val="20"/>
              </w:rPr>
              <w:t>158.1</w:t>
            </w:r>
          </w:p>
        </w:tc>
        <w:tc>
          <w:tcPr>
            <w:tcW w:w="3261" w:type="dxa"/>
          </w:tcPr>
          <w:p w:rsidR="007C096D" w:rsidRPr="007C096D" w:rsidRDefault="007C096D" w:rsidP="009C47A8">
            <w:pPr>
              <w:widowControl w:val="0"/>
              <w:tabs>
                <w:tab w:val="left" w:pos="3766"/>
              </w:tabs>
              <w:suppressAutoHyphens w:val="0"/>
              <w:autoSpaceDE w:val="0"/>
              <w:autoSpaceDN w:val="0"/>
              <w:rPr>
                <w:color w:val="22272F"/>
                <w:sz w:val="20"/>
                <w:szCs w:val="20"/>
              </w:rPr>
            </w:pPr>
            <w:r w:rsidRPr="007C096D">
              <w:rPr>
                <w:color w:val="22272F"/>
                <w:sz w:val="20"/>
                <w:szCs w:val="20"/>
              </w:rPr>
              <w:t xml:space="preserve">содержит указание на приоритет вопросов обеспечения безопасности полетов в деятельности </w:t>
            </w:r>
            <w:proofErr w:type="spellStart"/>
            <w:r w:rsidRPr="007C096D">
              <w:rPr>
                <w:color w:val="22272F"/>
                <w:sz w:val="20"/>
                <w:szCs w:val="20"/>
              </w:rPr>
              <w:t>эксплуата</w:t>
            </w:r>
            <w:r w:rsidRPr="007C096D">
              <w:rPr>
                <w:color w:val="22272F"/>
                <w:sz w:val="20"/>
                <w:szCs w:val="20"/>
              </w:rPr>
              <w:t>н</w:t>
            </w:r>
            <w:r w:rsidRPr="007C096D">
              <w:rPr>
                <w:color w:val="22272F"/>
                <w:sz w:val="20"/>
                <w:szCs w:val="20"/>
              </w:rPr>
              <w:t>та</w:t>
            </w:r>
            <w:proofErr w:type="spellEnd"/>
            <w:r w:rsidRPr="007C096D">
              <w:rPr>
                <w:color w:val="22272F"/>
                <w:sz w:val="20"/>
                <w:szCs w:val="20"/>
              </w:rPr>
              <w:t>?</w:t>
            </w:r>
          </w:p>
        </w:tc>
        <w:tc>
          <w:tcPr>
            <w:tcW w:w="3260" w:type="dxa"/>
            <w:vMerge/>
          </w:tcPr>
          <w:p w:rsidR="007C096D" w:rsidRPr="007C096D" w:rsidRDefault="007C096D" w:rsidP="009C47A8">
            <w:pPr>
              <w:widowControl w:val="0"/>
              <w:suppressAutoHyphens w:val="0"/>
              <w:autoSpaceDE w:val="0"/>
              <w:autoSpaceDN w:val="0"/>
              <w:rPr>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r w:rsidR="007C096D" w:rsidRPr="007C096D" w:rsidTr="007C096D">
        <w:trPr>
          <w:trHeight w:val="48"/>
        </w:trPr>
        <w:tc>
          <w:tcPr>
            <w:tcW w:w="709" w:type="dxa"/>
          </w:tcPr>
          <w:p w:rsidR="007C096D" w:rsidRPr="007C096D" w:rsidRDefault="007C096D" w:rsidP="009C47A8">
            <w:pPr>
              <w:widowControl w:val="0"/>
              <w:suppressAutoHyphens w:val="0"/>
              <w:autoSpaceDE w:val="0"/>
              <w:autoSpaceDN w:val="0"/>
              <w:rPr>
                <w:sz w:val="20"/>
                <w:szCs w:val="20"/>
              </w:rPr>
            </w:pPr>
            <w:r w:rsidRPr="007C096D">
              <w:rPr>
                <w:sz w:val="20"/>
                <w:szCs w:val="20"/>
              </w:rPr>
              <w:t>158.2</w:t>
            </w:r>
          </w:p>
        </w:tc>
        <w:tc>
          <w:tcPr>
            <w:tcW w:w="3261" w:type="dxa"/>
          </w:tcPr>
          <w:p w:rsidR="007C096D" w:rsidRPr="007C096D" w:rsidRDefault="007C096D" w:rsidP="009C47A8">
            <w:pPr>
              <w:widowControl w:val="0"/>
              <w:tabs>
                <w:tab w:val="left" w:pos="3766"/>
              </w:tabs>
              <w:suppressAutoHyphens w:val="0"/>
              <w:autoSpaceDE w:val="0"/>
              <w:autoSpaceDN w:val="0"/>
              <w:rPr>
                <w:color w:val="22272F"/>
                <w:sz w:val="20"/>
                <w:szCs w:val="20"/>
              </w:rPr>
            </w:pPr>
            <w:r w:rsidRPr="007C096D">
              <w:rPr>
                <w:color w:val="22272F"/>
                <w:sz w:val="20"/>
                <w:szCs w:val="20"/>
              </w:rPr>
              <w:t>доводится до сведения всех сотру</w:t>
            </w:r>
            <w:r w:rsidRPr="007C096D">
              <w:rPr>
                <w:color w:val="22272F"/>
                <w:sz w:val="20"/>
                <w:szCs w:val="20"/>
              </w:rPr>
              <w:t>д</w:t>
            </w:r>
            <w:r w:rsidRPr="007C096D">
              <w:rPr>
                <w:color w:val="22272F"/>
                <w:sz w:val="20"/>
                <w:szCs w:val="20"/>
              </w:rPr>
              <w:t>ников организации?</w:t>
            </w:r>
          </w:p>
        </w:tc>
        <w:tc>
          <w:tcPr>
            <w:tcW w:w="3260" w:type="dxa"/>
            <w:vMerge/>
          </w:tcPr>
          <w:p w:rsidR="007C096D" w:rsidRPr="007C096D" w:rsidRDefault="007C096D" w:rsidP="009C47A8">
            <w:pPr>
              <w:widowControl w:val="0"/>
              <w:suppressAutoHyphens w:val="0"/>
              <w:autoSpaceDE w:val="0"/>
              <w:autoSpaceDN w:val="0"/>
              <w:rPr>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c>
          <w:tcPr>
            <w:tcW w:w="709" w:type="dxa"/>
          </w:tcPr>
          <w:p w:rsidR="007C096D" w:rsidRPr="007C096D" w:rsidRDefault="007C096D" w:rsidP="009C47A8">
            <w:pPr>
              <w:widowControl w:val="0"/>
              <w:suppressAutoHyphens w:val="0"/>
              <w:autoSpaceDE w:val="0"/>
              <w:autoSpaceDN w:val="0"/>
              <w:rPr>
                <w:color w:val="000000" w:themeColor="text1"/>
                <w:sz w:val="20"/>
                <w:szCs w:val="20"/>
              </w:rPr>
            </w:pPr>
          </w:p>
        </w:tc>
        <w:tc>
          <w:tcPr>
            <w:tcW w:w="1134" w:type="dxa"/>
          </w:tcPr>
          <w:p w:rsidR="007C096D" w:rsidRPr="007C096D" w:rsidRDefault="007C096D" w:rsidP="009C47A8">
            <w:pPr>
              <w:widowControl w:val="0"/>
              <w:suppressAutoHyphens w:val="0"/>
              <w:autoSpaceDE w:val="0"/>
              <w:autoSpaceDN w:val="0"/>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rPr>
                <w:color w:val="000000" w:themeColor="text1"/>
                <w:sz w:val="20"/>
                <w:szCs w:val="20"/>
              </w:rPr>
            </w:pPr>
          </w:p>
        </w:tc>
      </w:tr>
    </w:tbl>
    <w:p w:rsidR="007C096D" w:rsidRPr="007C096D" w:rsidRDefault="007C096D" w:rsidP="009C47A8">
      <w:pPr>
        <w:widowControl w:val="0"/>
        <w:suppressAutoHyphens w:val="0"/>
        <w:autoSpaceDE w:val="0"/>
        <w:autoSpaceDN w:val="0"/>
        <w:rPr>
          <w:color w:val="000000" w:themeColor="text1"/>
          <w:sz w:val="20"/>
          <w:szCs w:val="20"/>
        </w:rPr>
      </w:pPr>
    </w:p>
    <w:p w:rsidR="007C096D" w:rsidRPr="007C096D" w:rsidRDefault="007C096D" w:rsidP="009C47A8">
      <w:pPr>
        <w:widowControl w:val="0"/>
        <w:suppressAutoHyphens w:val="0"/>
        <w:autoSpaceDE w:val="0"/>
        <w:autoSpaceDN w:val="0"/>
        <w:adjustRightInd w:val="0"/>
        <w:rPr>
          <w:rFonts w:eastAsiaTheme="minorEastAsia"/>
          <w:sz w:val="28"/>
          <w:szCs w:val="28"/>
        </w:rPr>
      </w:pPr>
    </w:p>
    <w:p w:rsidR="007C096D" w:rsidRDefault="007C096D" w:rsidP="009C47A8">
      <w:pPr>
        <w:widowControl w:val="0"/>
        <w:suppressAutoHyphens w:val="0"/>
        <w:autoSpaceDE w:val="0"/>
        <w:autoSpaceDN w:val="0"/>
        <w:adjustRightInd w:val="0"/>
        <w:rPr>
          <w:rFonts w:eastAsiaTheme="minorEastAsia"/>
          <w:sz w:val="28"/>
          <w:szCs w:val="28"/>
        </w:rPr>
      </w:pPr>
      <w:r w:rsidRPr="007C096D">
        <w:rPr>
          <w:rFonts w:eastAsiaTheme="minorEastAsia"/>
          <w:sz w:val="28"/>
          <w:szCs w:val="28"/>
        </w:rPr>
        <w:t>________________________________________________________________________</w:t>
      </w:r>
    </w:p>
    <w:p w:rsidR="007C096D" w:rsidRPr="007C096D" w:rsidRDefault="007C096D" w:rsidP="009C47A8">
      <w:pPr>
        <w:widowControl w:val="0"/>
        <w:suppressAutoHyphens w:val="0"/>
        <w:autoSpaceDE w:val="0"/>
        <w:autoSpaceDN w:val="0"/>
        <w:adjustRightInd w:val="0"/>
        <w:rPr>
          <w:rFonts w:eastAsiaTheme="minorEastAsia"/>
          <w:sz w:val="28"/>
          <w:szCs w:val="28"/>
        </w:rPr>
      </w:pPr>
    </w:p>
    <w:p w:rsidR="007C096D" w:rsidRPr="007C096D" w:rsidRDefault="007C096D" w:rsidP="009C47A8">
      <w:pPr>
        <w:widowControl w:val="0"/>
        <w:suppressAutoHyphens w:val="0"/>
        <w:autoSpaceDE w:val="0"/>
        <w:autoSpaceDN w:val="0"/>
        <w:adjustRightInd w:val="0"/>
        <w:jc w:val="both"/>
        <w:rPr>
          <w:rFonts w:eastAsiaTheme="minorEastAsia"/>
          <w:sz w:val="20"/>
          <w:szCs w:val="20"/>
        </w:rPr>
      </w:pPr>
      <w:r w:rsidRPr="007C096D">
        <w:rPr>
          <w:rFonts w:eastAsiaTheme="minorEastAsia"/>
          <w:sz w:val="20"/>
          <w:szCs w:val="20"/>
        </w:rPr>
        <w:t xml:space="preserve"> (подпись)      (должность, инициалы, фамилия должностного лица)     (дата заполнения проверочного листа)</w:t>
      </w:r>
    </w:p>
    <w:p w:rsidR="007C096D" w:rsidRPr="007C096D" w:rsidRDefault="007C096D" w:rsidP="009C47A8">
      <w:pPr>
        <w:widowControl w:val="0"/>
        <w:jc w:val="center"/>
      </w:pPr>
    </w:p>
    <w:p w:rsidR="007C096D" w:rsidRPr="007C096D" w:rsidRDefault="007C096D" w:rsidP="009C47A8">
      <w:pPr>
        <w:widowControl w:val="0"/>
        <w:jc w:val="center"/>
      </w:pPr>
      <w:r w:rsidRPr="007C096D">
        <w:t>Приложение № 6</w:t>
      </w:r>
    </w:p>
    <w:p w:rsidR="007C096D" w:rsidRPr="007C096D" w:rsidRDefault="007C096D" w:rsidP="009C47A8">
      <w:pPr>
        <w:widowControl w:val="0"/>
        <w:jc w:val="center"/>
      </w:pPr>
      <w:r w:rsidRPr="007C096D">
        <w:t>к приказу Федеральной службы                 по надзору в сфере транспорта</w:t>
      </w:r>
    </w:p>
    <w:p w:rsidR="007C096D" w:rsidRPr="007C096D" w:rsidRDefault="007C096D" w:rsidP="009C47A8">
      <w:pPr>
        <w:widowControl w:val="0"/>
        <w:jc w:val="center"/>
      </w:pPr>
      <w:r w:rsidRPr="007C096D">
        <w:t>от _________№__________</w:t>
      </w:r>
    </w:p>
    <w:p w:rsidR="007C096D" w:rsidRPr="007C096D" w:rsidRDefault="007C096D" w:rsidP="009C47A8">
      <w:pPr>
        <w:widowControl w:val="0"/>
        <w:jc w:val="center"/>
      </w:pPr>
    </w:p>
    <w:p w:rsidR="007C096D" w:rsidRPr="007C096D" w:rsidRDefault="007C096D" w:rsidP="009C47A8">
      <w:pPr>
        <w:widowControl w:val="0"/>
        <w:jc w:val="center"/>
      </w:pPr>
    </w:p>
    <w:tbl>
      <w:tblPr>
        <w:tblW w:w="0" w:type="auto"/>
        <w:tblInd w:w="8112" w:type="dxa"/>
        <w:tblLayout w:type="fixed"/>
        <w:tblCellMar>
          <w:top w:w="102" w:type="dxa"/>
          <w:left w:w="62" w:type="dxa"/>
          <w:bottom w:w="102" w:type="dxa"/>
          <w:right w:w="62" w:type="dxa"/>
        </w:tblCellMar>
        <w:tblLook w:val="0000" w:firstRow="0" w:lastRow="0" w:firstColumn="0" w:lastColumn="0" w:noHBand="0" w:noVBand="0"/>
      </w:tblPr>
      <w:tblGrid>
        <w:gridCol w:w="2098"/>
      </w:tblGrid>
      <w:tr w:rsidR="007C096D" w:rsidRPr="007C096D" w:rsidTr="007C096D">
        <w:tc>
          <w:tcPr>
            <w:tcW w:w="2098" w:type="dxa"/>
            <w:tcBorders>
              <w:top w:val="single" w:sz="4" w:space="0" w:color="auto"/>
              <w:left w:val="single" w:sz="4" w:space="0" w:color="auto"/>
              <w:bottom w:val="single" w:sz="4" w:space="0" w:color="auto"/>
              <w:right w:val="single" w:sz="4" w:space="0" w:color="auto"/>
            </w:tcBorders>
          </w:tcPr>
          <w:p w:rsidR="007C096D" w:rsidRPr="007C096D" w:rsidRDefault="007C096D" w:rsidP="009C47A8">
            <w:pPr>
              <w:autoSpaceDE w:val="0"/>
              <w:autoSpaceDN w:val="0"/>
              <w:adjustRightInd w:val="0"/>
              <w:jc w:val="center"/>
              <w:rPr>
                <w:rFonts w:eastAsiaTheme="minorHAnsi"/>
                <w:sz w:val="20"/>
                <w:szCs w:val="20"/>
                <w:lang w:eastAsia="en-US"/>
              </w:rPr>
            </w:pPr>
            <w:r w:rsidRPr="007C096D">
              <w:rPr>
                <w:rFonts w:eastAsiaTheme="minorHAnsi"/>
                <w:sz w:val="20"/>
                <w:szCs w:val="20"/>
                <w:lang w:eastAsia="en-US"/>
              </w:rPr>
              <w:t xml:space="preserve">Место для воспроизведения </w:t>
            </w:r>
          </w:p>
          <w:p w:rsidR="007C096D" w:rsidRPr="007C096D" w:rsidRDefault="007C096D" w:rsidP="009C47A8">
            <w:pPr>
              <w:autoSpaceDE w:val="0"/>
              <w:autoSpaceDN w:val="0"/>
              <w:adjustRightInd w:val="0"/>
              <w:jc w:val="center"/>
              <w:rPr>
                <w:rFonts w:eastAsiaTheme="minorHAnsi"/>
                <w:sz w:val="20"/>
                <w:szCs w:val="20"/>
                <w:lang w:eastAsia="en-US"/>
              </w:rPr>
            </w:pPr>
            <w:r w:rsidRPr="007C096D">
              <w:rPr>
                <w:rFonts w:eastAsiaTheme="minorHAnsi"/>
                <w:sz w:val="20"/>
                <w:szCs w:val="20"/>
                <w:lang w:eastAsia="en-US"/>
              </w:rPr>
              <w:t>QR-кода</w:t>
            </w:r>
          </w:p>
        </w:tc>
      </w:tr>
    </w:tbl>
    <w:p w:rsidR="007C096D" w:rsidRPr="007C096D" w:rsidRDefault="007C096D" w:rsidP="009C47A8">
      <w:pPr>
        <w:widowControl w:val="0"/>
        <w:jc w:val="right"/>
        <w:rPr>
          <w:b/>
          <w:sz w:val="28"/>
          <w:szCs w:val="28"/>
        </w:rPr>
      </w:pPr>
    </w:p>
    <w:p w:rsidR="007C096D" w:rsidRPr="007C096D" w:rsidRDefault="007C096D" w:rsidP="009C47A8">
      <w:pPr>
        <w:widowControl w:val="0"/>
        <w:jc w:val="right"/>
        <w:rPr>
          <w:b/>
          <w:sz w:val="28"/>
          <w:szCs w:val="28"/>
        </w:rPr>
      </w:pPr>
    </w:p>
    <w:p w:rsidR="007C096D" w:rsidRPr="007C096D" w:rsidRDefault="007C096D" w:rsidP="009C47A8">
      <w:pPr>
        <w:widowControl w:val="0"/>
        <w:jc w:val="right"/>
        <w:rPr>
          <w:b/>
          <w:sz w:val="28"/>
          <w:szCs w:val="28"/>
        </w:rPr>
      </w:pPr>
    </w:p>
    <w:p w:rsidR="007C096D" w:rsidRPr="007C096D" w:rsidRDefault="007C096D" w:rsidP="009C47A8">
      <w:pPr>
        <w:widowControl w:val="0"/>
        <w:suppressAutoHyphens w:val="0"/>
        <w:autoSpaceDE w:val="0"/>
        <w:autoSpaceDN w:val="0"/>
        <w:adjustRightInd w:val="0"/>
        <w:jc w:val="center"/>
        <w:rPr>
          <w:rFonts w:eastAsiaTheme="minorEastAsia"/>
          <w:b/>
          <w:sz w:val="28"/>
          <w:szCs w:val="28"/>
        </w:rPr>
      </w:pPr>
      <w:r w:rsidRPr="007C096D">
        <w:rPr>
          <w:rFonts w:eastAsiaTheme="minorEastAsia"/>
          <w:b/>
          <w:sz w:val="28"/>
          <w:szCs w:val="28"/>
        </w:rPr>
        <w:t>Проверочный лист</w:t>
      </w:r>
    </w:p>
    <w:p w:rsidR="007C096D" w:rsidRPr="007C096D" w:rsidRDefault="007C096D" w:rsidP="009C47A8">
      <w:pPr>
        <w:widowControl w:val="0"/>
        <w:contextualSpacing/>
        <w:jc w:val="center"/>
        <w:rPr>
          <w:b/>
          <w:spacing w:val="2"/>
          <w:sz w:val="28"/>
          <w:szCs w:val="28"/>
        </w:rPr>
      </w:pPr>
      <w:r w:rsidRPr="007C096D">
        <w:rPr>
          <w:b/>
          <w:sz w:val="28"/>
          <w:szCs w:val="28"/>
        </w:rPr>
        <w:t xml:space="preserve">(список контрольных вопросов, ответы  на которые свидетельствуют о соблюдении или несоблюдении контролируемым лицом обязательных требований), применяемый при осуществлении </w:t>
      </w:r>
      <w:r w:rsidRPr="007C096D">
        <w:rPr>
          <w:b/>
          <w:spacing w:val="2"/>
          <w:sz w:val="28"/>
          <w:szCs w:val="28"/>
        </w:rPr>
        <w:t xml:space="preserve">федерального государственного контроля (надзора) за деятельностью по подготовке членов экипажа гражданского воздушного судна, сотрудников по обеспечению полетов гражданской авиации, специалистов по техническому </w:t>
      </w:r>
      <w:r w:rsidRPr="007C096D">
        <w:rPr>
          <w:b/>
          <w:spacing w:val="2"/>
          <w:sz w:val="28"/>
          <w:szCs w:val="28"/>
        </w:rPr>
        <w:lastRenderedPageBreak/>
        <w:t>обслуживанию воздушных судов, диспетчеров управления воздушным движением</w:t>
      </w:r>
    </w:p>
    <w:p w:rsidR="007C096D" w:rsidRPr="007C096D" w:rsidRDefault="007C096D" w:rsidP="009C47A8">
      <w:pPr>
        <w:widowControl w:val="0"/>
        <w:contextualSpacing/>
        <w:jc w:val="center"/>
        <w:rPr>
          <w:rFonts w:eastAsiaTheme="minorHAnsi"/>
          <w:b/>
          <w:sz w:val="28"/>
          <w:szCs w:val="28"/>
          <w:lang w:eastAsia="en-US"/>
        </w:rPr>
      </w:pPr>
    </w:p>
    <w:p w:rsidR="007C096D" w:rsidRPr="007C096D" w:rsidRDefault="007C096D" w:rsidP="009C47A8">
      <w:pPr>
        <w:widowControl w:val="0"/>
        <w:tabs>
          <w:tab w:val="left" w:pos="284"/>
        </w:tabs>
        <w:suppressAutoHyphens w:val="0"/>
        <w:autoSpaceDE w:val="0"/>
        <w:autoSpaceDN w:val="0"/>
        <w:adjustRightInd w:val="0"/>
        <w:jc w:val="both"/>
        <w:rPr>
          <w:rFonts w:eastAsiaTheme="minorEastAsia"/>
          <w:sz w:val="28"/>
          <w:szCs w:val="28"/>
        </w:rPr>
      </w:pPr>
      <w:r w:rsidRPr="007C096D">
        <w:rPr>
          <w:rFonts w:eastAsiaTheme="minorEastAsia"/>
          <w:sz w:val="28"/>
          <w:szCs w:val="28"/>
        </w:rPr>
        <w:t>1. Наименование вида  федерального государственного  контроля,   включенного    в   единый   реестр  видов  федерального государственного  контроля                  (надз</w:t>
      </w:r>
      <w:r w:rsidRPr="007C096D">
        <w:rPr>
          <w:rFonts w:eastAsiaTheme="minorEastAsia"/>
          <w:sz w:val="28"/>
          <w:szCs w:val="28"/>
        </w:rPr>
        <w:t>о</w:t>
      </w:r>
      <w:r w:rsidRPr="007C096D">
        <w:rPr>
          <w:rFonts w:eastAsiaTheme="minorEastAsia"/>
          <w:sz w:val="28"/>
          <w:szCs w:val="28"/>
        </w:rPr>
        <w:t>ра):________________________________________________________________</w:t>
      </w:r>
    </w:p>
    <w:p w:rsidR="007C096D" w:rsidRPr="007C096D" w:rsidRDefault="007C096D" w:rsidP="009C47A8">
      <w:pPr>
        <w:widowControl w:val="0"/>
        <w:tabs>
          <w:tab w:val="left" w:pos="284"/>
          <w:tab w:val="left" w:pos="567"/>
          <w:tab w:val="left" w:pos="851"/>
          <w:tab w:val="left" w:pos="993"/>
        </w:tabs>
        <w:suppressAutoHyphens w:val="0"/>
        <w:autoSpaceDE w:val="0"/>
        <w:autoSpaceDN w:val="0"/>
        <w:adjustRightInd w:val="0"/>
        <w:jc w:val="both"/>
        <w:rPr>
          <w:rFonts w:eastAsiaTheme="minorEastAsia"/>
          <w:sz w:val="28"/>
          <w:szCs w:val="28"/>
        </w:rPr>
      </w:pPr>
      <w:r w:rsidRPr="007C096D">
        <w:rPr>
          <w:rFonts w:eastAsiaTheme="minorEastAsia"/>
          <w:sz w:val="28"/>
          <w:szCs w:val="28"/>
        </w:rPr>
        <w:t>2. Наименование контрольного (надзорного) органа и реквизиты                          нормативного правового акта об утверждении формы проверочного                                  л</w:t>
      </w:r>
      <w:r w:rsidRPr="007C096D">
        <w:rPr>
          <w:rFonts w:eastAsiaTheme="minorEastAsia"/>
          <w:sz w:val="28"/>
          <w:szCs w:val="28"/>
        </w:rPr>
        <w:t>и</w:t>
      </w:r>
      <w:r w:rsidRPr="007C096D">
        <w:rPr>
          <w:rFonts w:eastAsiaTheme="minorEastAsia"/>
          <w:sz w:val="28"/>
          <w:szCs w:val="28"/>
        </w:rPr>
        <w:t>ста:___________________________________________________________________</w:t>
      </w:r>
    </w:p>
    <w:p w:rsidR="007C096D" w:rsidRPr="007C096D" w:rsidRDefault="007C096D" w:rsidP="009C47A8">
      <w:pPr>
        <w:widowControl w:val="0"/>
        <w:tabs>
          <w:tab w:val="left" w:pos="284"/>
          <w:tab w:val="left" w:pos="709"/>
          <w:tab w:val="left" w:pos="1134"/>
          <w:tab w:val="left" w:pos="1560"/>
          <w:tab w:val="left" w:pos="2552"/>
        </w:tabs>
        <w:suppressAutoHyphens w:val="0"/>
        <w:autoSpaceDE w:val="0"/>
        <w:autoSpaceDN w:val="0"/>
        <w:adjustRightInd w:val="0"/>
        <w:jc w:val="both"/>
        <w:rPr>
          <w:rFonts w:eastAsiaTheme="minorEastAsia"/>
          <w:sz w:val="28"/>
          <w:szCs w:val="28"/>
        </w:rPr>
      </w:pPr>
      <w:r w:rsidRPr="007C096D">
        <w:rPr>
          <w:rFonts w:eastAsiaTheme="minorEastAsia"/>
          <w:sz w:val="28"/>
          <w:szCs w:val="28"/>
        </w:rPr>
        <w:t>3.  Вид контрольного (надзорного) мероприятия:_________________________</w:t>
      </w:r>
    </w:p>
    <w:p w:rsidR="007C096D" w:rsidRPr="007C096D" w:rsidRDefault="007C096D" w:rsidP="009C47A8">
      <w:pPr>
        <w:widowControl w:val="0"/>
        <w:tabs>
          <w:tab w:val="left" w:pos="284"/>
        </w:tabs>
        <w:suppressAutoHyphens w:val="0"/>
        <w:autoSpaceDE w:val="0"/>
        <w:autoSpaceDN w:val="0"/>
        <w:adjustRightInd w:val="0"/>
        <w:jc w:val="both"/>
        <w:rPr>
          <w:rFonts w:eastAsiaTheme="minorEastAsia"/>
          <w:sz w:val="28"/>
          <w:szCs w:val="28"/>
        </w:rPr>
      </w:pPr>
      <w:r w:rsidRPr="007C096D">
        <w:rPr>
          <w:rFonts w:eastAsiaTheme="minorEastAsia"/>
          <w:sz w:val="28"/>
          <w:szCs w:val="28"/>
        </w:rPr>
        <w:t>4. Объект федерального государственного контроля (надзора), в отношении кот</w:t>
      </w:r>
      <w:r w:rsidRPr="007C096D">
        <w:rPr>
          <w:rFonts w:eastAsiaTheme="minorEastAsia"/>
          <w:sz w:val="28"/>
          <w:szCs w:val="28"/>
        </w:rPr>
        <w:t>о</w:t>
      </w:r>
      <w:r w:rsidRPr="007C096D">
        <w:rPr>
          <w:rFonts w:eastAsiaTheme="minorEastAsia"/>
          <w:sz w:val="28"/>
          <w:szCs w:val="28"/>
        </w:rPr>
        <w:t>рого проводится контрольное (надзорное)  мероприятие:___________________</w:t>
      </w:r>
    </w:p>
    <w:p w:rsidR="007C096D" w:rsidRPr="007C096D" w:rsidRDefault="007C096D" w:rsidP="009C47A8">
      <w:pPr>
        <w:widowControl w:val="0"/>
        <w:tabs>
          <w:tab w:val="left" w:pos="284"/>
        </w:tabs>
        <w:suppressAutoHyphens w:val="0"/>
        <w:autoSpaceDE w:val="0"/>
        <w:autoSpaceDN w:val="0"/>
        <w:adjustRightInd w:val="0"/>
        <w:jc w:val="both"/>
        <w:rPr>
          <w:rFonts w:eastAsiaTheme="minorEastAsia"/>
          <w:sz w:val="28"/>
          <w:szCs w:val="28"/>
        </w:rPr>
      </w:pPr>
      <w:r w:rsidRPr="007C096D">
        <w:rPr>
          <w:rFonts w:eastAsiaTheme="minorEastAsia"/>
          <w:sz w:val="28"/>
          <w:szCs w:val="28"/>
        </w:rPr>
        <w:t xml:space="preserve">5. </w:t>
      </w:r>
      <w:proofErr w:type="gramStart"/>
      <w:r w:rsidRPr="007C096D">
        <w:rPr>
          <w:rFonts w:eastAsiaTheme="minorEastAsia"/>
          <w:sz w:val="28"/>
          <w:szCs w:val="28"/>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w:t>
      </w:r>
      <w:r w:rsidRPr="007C096D">
        <w:rPr>
          <w:rFonts w:eastAsiaTheme="minorEastAsia"/>
          <w:sz w:val="28"/>
          <w:szCs w:val="28"/>
        </w:rPr>
        <w:t>н</w:t>
      </w:r>
      <w:r w:rsidRPr="007C096D">
        <w:rPr>
          <w:rFonts w:eastAsiaTheme="minorEastAsia"/>
          <w:sz w:val="28"/>
          <w:szCs w:val="28"/>
        </w:rPr>
        <w:t>ный регистрационный номер,  адрес  организации (ее  филиалов,  представител</w:t>
      </w:r>
      <w:r w:rsidRPr="007C096D">
        <w:rPr>
          <w:rFonts w:eastAsiaTheme="minorEastAsia"/>
          <w:sz w:val="28"/>
          <w:szCs w:val="28"/>
        </w:rPr>
        <w:t>ь</w:t>
      </w:r>
      <w:r w:rsidRPr="007C096D">
        <w:rPr>
          <w:rFonts w:eastAsiaTheme="minorEastAsia"/>
          <w:sz w:val="28"/>
          <w:szCs w:val="28"/>
        </w:rPr>
        <w:t>ств,  обособленных структурных подразделений), являющихся контролируемыми                   лицами:  ________________________________________________________________</w:t>
      </w:r>
      <w:proofErr w:type="gramEnd"/>
    </w:p>
    <w:p w:rsidR="007C096D" w:rsidRPr="007C096D" w:rsidRDefault="007C096D" w:rsidP="009C47A8">
      <w:pPr>
        <w:widowControl w:val="0"/>
        <w:tabs>
          <w:tab w:val="left" w:pos="284"/>
        </w:tabs>
        <w:suppressAutoHyphens w:val="0"/>
        <w:autoSpaceDE w:val="0"/>
        <w:autoSpaceDN w:val="0"/>
        <w:adjustRightInd w:val="0"/>
        <w:jc w:val="both"/>
        <w:rPr>
          <w:rFonts w:eastAsiaTheme="minorEastAsia"/>
          <w:sz w:val="28"/>
          <w:szCs w:val="28"/>
        </w:rPr>
      </w:pPr>
      <w:r w:rsidRPr="007C096D">
        <w:rPr>
          <w:rFonts w:eastAsiaTheme="minorEastAsia"/>
          <w:sz w:val="28"/>
          <w:szCs w:val="28"/>
        </w:rPr>
        <w:t>6. Место  (места) проведения  контрольного  (надзорного) мероприятия                       с заполнением проверочного листа: _______________________________________</w:t>
      </w:r>
    </w:p>
    <w:p w:rsidR="007C096D" w:rsidRPr="007C096D" w:rsidRDefault="007C096D" w:rsidP="009C47A8">
      <w:pPr>
        <w:widowControl w:val="0"/>
        <w:tabs>
          <w:tab w:val="left" w:pos="284"/>
        </w:tabs>
        <w:suppressAutoHyphens w:val="0"/>
        <w:autoSpaceDE w:val="0"/>
        <w:autoSpaceDN w:val="0"/>
        <w:adjustRightInd w:val="0"/>
        <w:jc w:val="both"/>
        <w:rPr>
          <w:rFonts w:eastAsiaTheme="minorEastAsia"/>
          <w:sz w:val="28"/>
          <w:szCs w:val="28"/>
        </w:rPr>
      </w:pPr>
      <w:r w:rsidRPr="007C096D">
        <w:rPr>
          <w:rFonts w:eastAsiaTheme="minorEastAsia"/>
          <w:sz w:val="28"/>
          <w:szCs w:val="28"/>
        </w:rPr>
        <w:t>7. Реквизиты   решения  контрольного  (надзорного)  органа  о  проведении ко</w:t>
      </w:r>
      <w:r w:rsidRPr="007C096D">
        <w:rPr>
          <w:rFonts w:eastAsiaTheme="minorEastAsia"/>
          <w:sz w:val="28"/>
          <w:szCs w:val="28"/>
        </w:rPr>
        <w:t>н</w:t>
      </w:r>
      <w:r w:rsidRPr="007C096D">
        <w:rPr>
          <w:rFonts w:eastAsiaTheme="minorEastAsia"/>
          <w:sz w:val="28"/>
          <w:szCs w:val="28"/>
        </w:rPr>
        <w:t>трольного    (надзорного)   мероприятия,   подписанного   уполномоченным дол</w:t>
      </w:r>
      <w:r w:rsidRPr="007C096D">
        <w:rPr>
          <w:rFonts w:eastAsiaTheme="minorEastAsia"/>
          <w:sz w:val="28"/>
          <w:szCs w:val="28"/>
        </w:rPr>
        <w:t>ж</w:t>
      </w:r>
      <w:r w:rsidRPr="007C096D">
        <w:rPr>
          <w:rFonts w:eastAsiaTheme="minorEastAsia"/>
          <w:sz w:val="28"/>
          <w:szCs w:val="28"/>
        </w:rPr>
        <w:t>ностным лицом контрольного (надзорного) органа: _______________________</w:t>
      </w:r>
    </w:p>
    <w:p w:rsidR="007C096D" w:rsidRPr="007C096D" w:rsidRDefault="007C096D" w:rsidP="009C47A8">
      <w:pPr>
        <w:widowControl w:val="0"/>
        <w:tabs>
          <w:tab w:val="left" w:pos="284"/>
        </w:tabs>
        <w:suppressAutoHyphens w:val="0"/>
        <w:autoSpaceDE w:val="0"/>
        <w:autoSpaceDN w:val="0"/>
        <w:adjustRightInd w:val="0"/>
        <w:jc w:val="both"/>
        <w:rPr>
          <w:rFonts w:eastAsiaTheme="minorEastAsia"/>
          <w:sz w:val="28"/>
          <w:szCs w:val="28"/>
        </w:rPr>
      </w:pPr>
      <w:r w:rsidRPr="007C096D">
        <w:rPr>
          <w:rFonts w:eastAsiaTheme="minorEastAsia"/>
          <w:sz w:val="28"/>
          <w:szCs w:val="28"/>
        </w:rPr>
        <w:t>8. Учетный номер контрольного (надзорного) мероприятия: _______________</w:t>
      </w:r>
    </w:p>
    <w:p w:rsidR="007C096D" w:rsidRPr="007C096D" w:rsidRDefault="007C096D" w:rsidP="009C47A8">
      <w:pPr>
        <w:widowControl w:val="0"/>
        <w:tabs>
          <w:tab w:val="left" w:pos="284"/>
        </w:tabs>
        <w:suppressAutoHyphens w:val="0"/>
        <w:autoSpaceDE w:val="0"/>
        <w:autoSpaceDN w:val="0"/>
        <w:adjustRightInd w:val="0"/>
        <w:jc w:val="both"/>
        <w:rPr>
          <w:rFonts w:eastAsiaTheme="minorEastAsia"/>
          <w:sz w:val="28"/>
          <w:szCs w:val="28"/>
        </w:rPr>
      </w:pPr>
    </w:p>
    <w:p w:rsidR="007C096D" w:rsidRPr="007C096D" w:rsidRDefault="007C096D" w:rsidP="009C47A8">
      <w:pPr>
        <w:widowControl w:val="0"/>
        <w:tabs>
          <w:tab w:val="left" w:pos="284"/>
        </w:tabs>
        <w:suppressAutoHyphens w:val="0"/>
        <w:autoSpaceDE w:val="0"/>
        <w:autoSpaceDN w:val="0"/>
        <w:adjustRightInd w:val="0"/>
        <w:jc w:val="both"/>
        <w:rPr>
          <w:rFonts w:eastAsiaTheme="minorEastAsia"/>
          <w:sz w:val="28"/>
          <w:szCs w:val="28"/>
        </w:rPr>
      </w:pPr>
      <w:r w:rsidRPr="007C096D">
        <w:rPr>
          <w:rFonts w:eastAsiaTheme="minorEastAsia"/>
          <w:sz w:val="28"/>
          <w:szCs w:val="28"/>
        </w:rPr>
        <w:t>9. Список контрольных  вопросов,  отражающих  содержание  обязательных  тр</w:t>
      </w:r>
      <w:r w:rsidRPr="007C096D">
        <w:rPr>
          <w:rFonts w:eastAsiaTheme="minorEastAsia"/>
          <w:sz w:val="28"/>
          <w:szCs w:val="28"/>
        </w:rPr>
        <w:t>е</w:t>
      </w:r>
      <w:r w:rsidRPr="007C096D">
        <w:rPr>
          <w:rFonts w:eastAsiaTheme="minorEastAsia"/>
          <w:sz w:val="28"/>
          <w:szCs w:val="28"/>
        </w:rPr>
        <w:t xml:space="preserve">бований, ответы на  которые  свидетельствует  о  соблюдении или несоблюдении контролируемым лицом обязательных требований: </w:t>
      </w:r>
    </w:p>
    <w:p w:rsidR="007C096D" w:rsidRPr="007C096D" w:rsidRDefault="007C096D" w:rsidP="009C47A8">
      <w:pPr>
        <w:contextualSpacing/>
        <w:jc w:val="both"/>
        <w:rPr>
          <w:rFonts w:eastAsia="Calibri"/>
          <w:sz w:val="28"/>
          <w:szCs w:val="28"/>
          <w:lang w:eastAsia="en-US"/>
        </w:rPr>
      </w:pPr>
    </w:p>
    <w:tbl>
      <w:tblPr>
        <w:tblStyle w:val="41"/>
        <w:tblW w:w="10490" w:type="dxa"/>
        <w:tblInd w:w="109" w:type="dxa"/>
        <w:tblLayout w:type="fixed"/>
        <w:tblLook w:val="04A0" w:firstRow="1" w:lastRow="0" w:firstColumn="1" w:lastColumn="0" w:noHBand="0" w:noVBand="1"/>
      </w:tblPr>
      <w:tblGrid>
        <w:gridCol w:w="708"/>
        <w:gridCol w:w="2835"/>
        <w:gridCol w:w="2977"/>
        <w:gridCol w:w="567"/>
        <w:gridCol w:w="567"/>
        <w:gridCol w:w="1559"/>
        <w:gridCol w:w="1277"/>
      </w:tblGrid>
      <w:tr w:rsidR="007C096D" w:rsidRPr="007C096D" w:rsidTr="007C096D">
        <w:tc>
          <w:tcPr>
            <w:tcW w:w="708" w:type="dxa"/>
          </w:tcPr>
          <w:p w:rsidR="007C096D" w:rsidRPr="007C096D" w:rsidRDefault="007C096D" w:rsidP="009C47A8">
            <w:pPr>
              <w:widowControl w:val="0"/>
              <w:jc w:val="center"/>
              <w:rPr>
                <w:rFonts w:eastAsiaTheme="minorEastAsia"/>
                <w:sz w:val="20"/>
                <w:szCs w:val="20"/>
              </w:rPr>
            </w:pPr>
            <w:r w:rsidRPr="007C096D">
              <w:rPr>
                <w:rFonts w:eastAsiaTheme="minorEastAsia"/>
                <w:sz w:val="20"/>
                <w:szCs w:val="20"/>
              </w:rPr>
              <w:t xml:space="preserve">№ </w:t>
            </w:r>
            <w:proofErr w:type="gramStart"/>
            <w:r w:rsidRPr="007C096D">
              <w:rPr>
                <w:rFonts w:eastAsiaTheme="minorEastAsia"/>
                <w:sz w:val="20"/>
                <w:szCs w:val="20"/>
              </w:rPr>
              <w:t>п</w:t>
            </w:r>
            <w:proofErr w:type="gramEnd"/>
            <w:r w:rsidRPr="007C096D">
              <w:rPr>
                <w:rFonts w:eastAsiaTheme="minorEastAsia"/>
                <w:sz w:val="20"/>
                <w:szCs w:val="20"/>
              </w:rPr>
              <w:t>/п</w:t>
            </w:r>
          </w:p>
        </w:tc>
        <w:tc>
          <w:tcPr>
            <w:tcW w:w="2835" w:type="dxa"/>
          </w:tcPr>
          <w:p w:rsidR="007C096D" w:rsidRPr="007C096D" w:rsidRDefault="007C096D" w:rsidP="009C47A8">
            <w:pPr>
              <w:widowControl w:val="0"/>
              <w:jc w:val="center"/>
              <w:rPr>
                <w:rFonts w:eastAsiaTheme="minorEastAsia"/>
                <w:sz w:val="20"/>
                <w:szCs w:val="20"/>
              </w:rPr>
            </w:pPr>
            <w:r w:rsidRPr="007C096D">
              <w:rPr>
                <w:rFonts w:eastAsiaTheme="minorEastAsia"/>
                <w:sz w:val="20"/>
                <w:szCs w:val="20"/>
              </w:rPr>
              <w:t>Вопросы, отражающие содержание обязательных требований</w:t>
            </w:r>
          </w:p>
        </w:tc>
        <w:tc>
          <w:tcPr>
            <w:tcW w:w="2977" w:type="dxa"/>
          </w:tcPr>
          <w:p w:rsidR="007C096D" w:rsidRPr="007C096D" w:rsidRDefault="007C096D" w:rsidP="009C47A8">
            <w:pPr>
              <w:widowControl w:val="0"/>
              <w:jc w:val="center"/>
              <w:rPr>
                <w:rFonts w:eastAsiaTheme="minorEastAsia"/>
                <w:sz w:val="20"/>
                <w:szCs w:val="20"/>
              </w:rPr>
            </w:pPr>
            <w:r w:rsidRPr="007C096D">
              <w:rPr>
                <w:rFonts w:eastAsiaTheme="minorEastAsia"/>
                <w:sz w:val="20"/>
                <w:szCs w:val="20"/>
              </w:rPr>
              <w:t>Реквизиты нормативных правовых актов, с указанием их структурных единиц, которыми установлены обязательные требования</w:t>
            </w:r>
          </w:p>
        </w:tc>
        <w:tc>
          <w:tcPr>
            <w:tcW w:w="567" w:type="dxa"/>
            <w:tcBorders>
              <w:right w:val="nil"/>
            </w:tcBorders>
          </w:tcPr>
          <w:p w:rsidR="007C096D" w:rsidRPr="007C096D" w:rsidRDefault="007C096D" w:rsidP="009C47A8">
            <w:pPr>
              <w:widowControl w:val="0"/>
              <w:jc w:val="center"/>
              <w:rPr>
                <w:rFonts w:eastAsiaTheme="minorEastAsia"/>
                <w:sz w:val="20"/>
                <w:szCs w:val="20"/>
              </w:rPr>
            </w:pPr>
            <w:r w:rsidRPr="007C096D">
              <w:rPr>
                <w:rFonts w:eastAsiaTheme="minorEastAsia"/>
                <w:sz w:val="20"/>
                <w:szCs w:val="20"/>
              </w:rPr>
              <w:t>Да</w:t>
            </w:r>
          </w:p>
        </w:tc>
        <w:tc>
          <w:tcPr>
            <w:tcW w:w="567" w:type="dxa"/>
            <w:tcBorders>
              <w:right w:val="nil"/>
            </w:tcBorders>
          </w:tcPr>
          <w:p w:rsidR="007C096D" w:rsidRPr="007C096D" w:rsidRDefault="007C096D" w:rsidP="009C47A8">
            <w:pPr>
              <w:widowControl w:val="0"/>
              <w:jc w:val="center"/>
              <w:rPr>
                <w:rFonts w:eastAsiaTheme="minorEastAsia"/>
                <w:sz w:val="20"/>
                <w:szCs w:val="20"/>
              </w:rPr>
            </w:pPr>
            <w:r w:rsidRPr="007C096D">
              <w:rPr>
                <w:rFonts w:eastAsiaTheme="minorEastAsia"/>
                <w:sz w:val="20"/>
                <w:szCs w:val="20"/>
              </w:rPr>
              <w:t>Нет</w:t>
            </w:r>
          </w:p>
        </w:tc>
        <w:tc>
          <w:tcPr>
            <w:tcW w:w="1559" w:type="dxa"/>
            <w:tcBorders>
              <w:right w:val="nil"/>
            </w:tcBorders>
          </w:tcPr>
          <w:p w:rsidR="007C096D" w:rsidRPr="007C096D" w:rsidRDefault="007C096D" w:rsidP="009C47A8">
            <w:pPr>
              <w:widowControl w:val="0"/>
              <w:jc w:val="center"/>
              <w:rPr>
                <w:rFonts w:eastAsiaTheme="minorEastAsia"/>
                <w:sz w:val="20"/>
                <w:szCs w:val="20"/>
              </w:rPr>
            </w:pPr>
            <w:r w:rsidRPr="007C096D">
              <w:rPr>
                <w:rFonts w:eastAsiaTheme="minorEastAsia"/>
                <w:sz w:val="20"/>
                <w:szCs w:val="20"/>
              </w:rPr>
              <w:t>Неприменимо</w:t>
            </w:r>
          </w:p>
        </w:tc>
        <w:tc>
          <w:tcPr>
            <w:tcW w:w="1277" w:type="dxa"/>
          </w:tcPr>
          <w:p w:rsidR="007C096D" w:rsidRPr="007C096D" w:rsidRDefault="007C096D" w:rsidP="009C47A8">
            <w:pPr>
              <w:widowControl w:val="0"/>
              <w:jc w:val="center"/>
              <w:rPr>
                <w:rFonts w:eastAsiaTheme="minorEastAsia"/>
                <w:sz w:val="20"/>
                <w:szCs w:val="20"/>
              </w:rPr>
            </w:pPr>
            <w:r w:rsidRPr="007C096D">
              <w:rPr>
                <w:rFonts w:eastAsiaTheme="minorEastAsia"/>
                <w:sz w:val="20"/>
                <w:szCs w:val="20"/>
              </w:rPr>
              <w:t>Примечание</w:t>
            </w: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1.</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 xml:space="preserve">Имеется ли у контролируемого лица сертификат авиационного учебного центра (далее - АУЦ), выданный </w:t>
            </w:r>
            <w:proofErr w:type="spellStart"/>
            <w:r w:rsidRPr="007C096D">
              <w:rPr>
                <w:rFonts w:ascii="Times New Roman" w:eastAsiaTheme="minorEastAsia" w:hAnsi="Times New Roman" w:cs="Times New Roman"/>
                <w:sz w:val="20"/>
                <w:szCs w:val="20"/>
              </w:rPr>
              <w:t>Росавиацией</w:t>
            </w:r>
            <w:proofErr w:type="spellEnd"/>
            <w:r w:rsidRPr="007C096D">
              <w:rPr>
                <w:rFonts w:ascii="Times New Roman" w:eastAsiaTheme="minorEastAsia" w:hAnsi="Times New Roman" w:cs="Times New Roman"/>
                <w:sz w:val="20"/>
                <w:szCs w:val="20"/>
              </w:rPr>
              <w:t>?</w:t>
            </w:r>
          </w:p>
        </w:tc>
        <w:tc>
          <w:tcPr>
            <w:tcW w:w="2977" w:type="dxa"/>
          </w:tcPr>
          <w:p w:rsidR="007C096D" w:rsidRPr="007C096D" w:rsidRDefault="00BF34D0" w:rsidP="009C47A8">
            <w:pPr>
              <w:widowControl w:val="0"/>
              <w:rPr>
                <w:rFonts w:ascii="Times New Roman" w:eastAsiaTheme="minorEastAsia" w:hAnsi="Times New Roman" w:cs="Times New Roman"/>
                <w:sz w:val="20"/>
                <w:szCs w:val="20"/>
              </w:rPr>
            </w:pPr>
            <w:hyperlink r:id="rId993">
              <w:r w:rsidR="007C096D" w:rsidRPr="007C096D">
                <w:rPr>
                  <w:rFonts w:ascii="Times New Roman" w:eastAsiaTheme="minorEastAsia" w:hAnsi="Times New Roman" w:cs="Times New Roman"/>
                  <w:sz w:val="20"/>
                  <w:szCs w:val="20"/>
                </w:rPr>
                <w:t>пункт 5</w:t>
              </w:r>
            </w:hyperlink>
            <w:r w:rsidR="007C096D" w:rsidRPr="007C096D">
              <w:rPr>
                <w:rFonts w:ascii="Times New Roman" w:eastAsiaTheme="minorEastAsia" w:hAnsi="Times New Roman" w:cs="Times New Roman"/>
                <w:sz w:val="20"/>
                <w:szCs w:val="20"/>
              </w:rPr>
              <w:t xml:space="preserve"> Федеральных авиационных правил «Требования к образовательным организациям и организациям, осуществляющим обучение специалистов соответствующего уровня согласно перечням специалистов авиационного </w:t>
            </w:r>
            <w:r w:rsidR="007C096D" w:rsidRPr="007C096D">
              <w:rPr>
                <w:rFonts w:ascii="Times New Roman" w:eastAsiaTheme="minorEastAsia" w:hAnsi="Times New Roman" w:cs="Times New Roman"/>
                <w:sz w:val="20"/>
                <w:szCs w:val="20"/>
              </w:rPr>
              <w:lastRenderedPageBreak/>
              <w:t xml:space="preserve">персонала. Форма и порядок выдачи документа, подтверждающего соответствие образовательных организаций и организаций, осуществляющих обучение специалистов соответствующего уровня согласно перечням специалистов авиационного персонала, требованиям федеральных авиационных правил», утвержденных </w:t>
            </w:r>
            <w:hyperlink r:id="rId994">
              <w:r w:rsidR="007C096D" w:rsidRPr="007C096D">
                <w:rPr>
                  <w:rFonts w:ascii="Times New Roman" w:eastAsiaTheme="minorEastAsia" w:hAnsi="Times New Roman" w:cs="Times New Roman"/>
                  <w:sz w:val="20"/>
                  <w:szCs w:val="20"/>
                </w:rPr>
                <w:t>приказом</w:t>
              </w:r>
            </w:hyperlink>
            <w:r w:rsidR="007C096D" w:rsidRPr="007C096D">
              <w:rPr>
                <w:rFonts w:ascii="Times New Roman" w:eastAsiaTheme="minorEastAsia" w:hAnsi="Times New Roman" w:cs="Times New Roman"/>
                <w:sz w:val="20"/>
                <w:szCs w:val="20"/>
              </w:rPr>
              <w:t xml:space="preserve"> Министерства транспорта Российской Федерации от 29 сентября 2015 г. № 289</w:t>
            </w:r>
            <w:r w:rsidR="007C096D" w:rsidRPr="007C096D">
              <w:rPr>
                <w:rFonts w:ascii="Times New Roman" w:eastAsiaTheme="minorEastAsia" w:hAnsi="Times New Roman" w:cs="Times New Roman"/>
                <w:sz w:val="20"/>
                <w:szCs w:val="20"/>
                <w:vertAlign w:val="superscript"/>
              </w:rPr>
              <w:footnoteReference w:id="64"/>
            </w:r>
            <w:r w:rsidR="007C096D" w:rsidRPr="007C096D">
              <w:rPr>
                <w:rFonts w:ascii="Times New Roman" w:eastAsiaTheme="minorEastAsia" w:hAnsi="Times New Roman" w:cs="Times New Roman"/>
                <w:sz w:val="20"/>
                <w:szCs w:val="20"/>
              </w:rPr>
              <w:t xml:space="preserve"> (далее - ФАП-289)</w:t>
            </w: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lastRenderedPageBreak/>
              <w:t>2.</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Находится ли сертификат (с приложением к сертификату АУЦ) АУЦ по месту осуществления основной деятельности контролируемого лица?</w:t>
            </w:r>
          </w:p>
        </w:tc>
        <w:tc>
          <w:tcPr>
            <w:tcW w:w="2977" w:type="dxa"/>
          </w:tcPr>
          <w:p w:rsidR="007C096D" w:rsidRPr="007C096D" w:rsidRDefault="00BF34D0" w:rsidP="009C47A8">
            <w:pPr>
              <w:widowControl w:val="0"/>
              <w:rPr>
                <w:rFonts w:ascii="Times New Roman" w:eastAsiaTheme="minorEastAsia" w:hAnsi="Times New Roman" w:cs="Times New Roman"/>
                <w:sz w:val="20"/>
                <w:szCs w:val="20"/>
              </w:rPr>
            </w:pPr>
            <w:hyperlink r:id="rId995">
              <w:r w:rsidR="007C096D" w:rsidRPr="007C096D">
                <w:rPr>
                  <w:rFonts w:ascii="Times New Roman" w:eastAsiaTheme="minorEastAsia" w:hAnsi="Times New Roman" w:cs="Times New Roman"/>
                  <w:sz w:val="20"/>
                  <w:szCs w:val="20"/>
                </w:rPr>
                <w:t>пункт 6</w:t>
              </w:r>
            </w:hyperlink>
            <w:r w:rsidR="007C096D" w:rsidRPr="007C096D">
              <w:rPr>
                <w:rFonts w:ascii="Times New Roman" w:eastAsiaTheme="minorEastAsia" w:hAnsi="Times New Roman" w:cs="Times New Roman"/>
                <w:sz w:val="20"/>
                <w:szCs w:val="20"/>
              </w:rPr>
              <w:t xml:space="preserve"> ФАП-289</w:t>
            </w: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3.</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Предъявляется ли сертификат АУЦ по требованию уполномоченных органов в области гражданской авиации и заказчиков (получателей) услуг контролируемого лица?</w:t>
            </w:r>
          </w:p>
        </w:tc>
        <w:tc>
          <w:tcPr>
            <w:tcW w:w="2977" w:type="dxa"/>
          </w:tcPr>
          <w:p w:rsidR="007C096D" w:rsidRPr="007C096D" w:rsidRDefault="00BF34D0" w:rsidP="009C47A8">
            <w:pPr>
              <w:widowControl w:val="0"/>
              <w:rPr>
                <w:rFonts w:ascii="Times New Roman" w:eastAsiaTheme="minorEastAsia" w:hAnsi="Times New Roman" w:cs="Times New Roman"/>
                <w:sz w:val="20"/>
                <w:szCs w:val="20"/>
              </w:rPr>
            </w:pPr>
            <w:hyperlink r:id="rId996">
              <w:r w:rsidR="007C096D" w:rsidRPr="007C096D">
                <w:rPr>
                  <w:rFonts w:ascii="Times New Roman" w:eastAsiaTheme="minorEastAsia" w:hAnsi="Times New Roman" w:cs="Times New Roman"/>
                  <w:sz w:val="20"/>
                  <w:szCs w:val="20"/>
                </w:rPr>
                <w:t>пункт 6</w:t>
              </w:r>
            </w:hyperlink>
            <w:r w:rsidR="007C096D" w:rsidRPr="007C096D">
              <w:rPr>
                <w:rFonts w:ascii="Times New Roman" w:eastAsiaTheme="minorEastAsia" w:hAnsi="Times New Roman" w:cs="Times New Roman"/>
                <w:sz w:val="20"/>
                <w:szCs w:val="20"/>
              </w:rPr>
              <w:t xml:space="preserve"> ФАП-289</w:t>
            </w: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4.</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 xml:space="preserve">Осуществляет ли контролируемое лицо обучение специалистов соответствующего уровня согласно перечню специалистов авиационного персонала АУЦ, не </w:t>
            </w:r>
            <w:proofErr w:type="gramStart"/>
            <w:r w:rsidRPr="007C096D">
              <w:rPr>
                <w:rFonts w:ascii="Times New Roman" w:eastAsiaTheme="minorEastAsia" w:hAnsi="Times New Roman" w:cs="Times New Roman"/>
                <w:sz w:val="20"/>
                <w:szCs w:val="20"/>
              </w:rPr>
              <w:t>имеющим</w:t>
            </w:r>
            <w:proofErr w:type="gramEnd"/>
            <w:r w:rsidRPr="007C096D">
              <w:rPr>
                <w:rFonts w:ascii="Times New Roman" w:eastAsiaTheme="minorEastAsia" w:hAnsi="Times New Roman" w:cs="Times New Roman"/>
                <w:sz w:val="20"/>
                <w:szCs w:val="20"/>
              </w:rPr>
              <w:t xml:space="preserve"> выданного в соответствии с </w:t>
            </w:r>
            <w:hyperlink r:id="rId997">
              <w:r w:rsidRPr="007C096D">
                <w:rPr>
                  <w:rFonts w:ascii="Times New Roman" w:eastAsiaTheme="minorEastAsia" w:hAnsi="Times New Roman" w:cs="Times New Roman"/>
                  <w:sz w:val="20"/>
                  <w:szCs w:val="20"/>
                </w:rPr>
                <w:t>ФАП-289</w:t>
              </w:r>
            </w:hyperlink>
            <w:r w:rsidRPr="007C096D">
              <w:rPr>
                <w:rFonts w:ascii="Times New Roman" w:eastAsiaTheme="minorEastAsia" w:hAnsi="Times New Roman" w:cs="Times New Roman"/>
                <w:sz w:val="20"/>
                <w:szCs w:val="20"/>
              </w:rPr>
              <w:t xml:space="preserve"> сертификата АУЦ?</w:t>
            </w:r>
          </w:p>
        </w:tc>
        <w:tc>
          <w:tcPr>
            <w:tcW w:w="2977" w:type="dxa"/>
          </w:tcPr>
          <w:p w:rsidR="007C096D" w:rsidRPr="007C096D" w:rsidRDefault="00BF34D0" w:rsidP="009C47A8">
            <w:pPr>
              <w:widowControl w:val="0"/>
              <w:rPr>
                <w:rFonts w:ascii="Times New Roman" w:eastAsiaTheme="minorEastAsia" w:hAnsi="Times New Roman" w:cs="Times New Roman"/>
                <w:sz w:val="20"/>
                <w:szCs w:val="20"/>
              </w:rPr>
            </w:pPr>
            <w:hyperlink r:id="rId998">
              <w:r w:rsidR="007C096D" w:rsidRPr="007C096D">
                <w:rPr>
                  <w:rFonts w:ascii="Times New Roman" w:eastAsiaTheme="minorEastAsia" w:hAnsi="Times New Roman" w:cs="Times New Roman"/>
                  <w:sz w:val="20"/>
                  <w:szCs w:val="20"/>
                </w:rPr>
                <w:t>пункт 5</w:t>
              </w:r>
            </w:hyperlink>
            <w:r w:rsidR="007C096D" w:rsidRPr="007C096D">
              <w:rPr>
                <w:rFonts w:ascii="Times New Roman" w:eastAsiaTheme="minorEastAsia" w:hAnsi="Times New Roman" w:cs="Times New Roman"/>
                <w:sz w:val="20"/>
                <w:szCs w:val="20"/>
              </w:rPr>
              <w:t xml:space="preserve"> ФАП-289</w:t>
            </w: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rPr>
          <w:trHeight w:val="3577"/>
        </w:trPr>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5.</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Осуществляет ли контролируемое лицо обучение специалистов соответствующего уровня согласно перечню специалистов авиационного персонала АУЦ, в нарушение ограничений, указанных в сертификате АУЦ?</w:t>
            </w:r>
          </w:p>
        </w:tc>
        <w:tc>
          <w:tcPr>
            <w:tcW w:w="2977" w:type="dxa"/>
          </w:tcPr>
          <w:p w:rsidR="007C096D" w:rsidRPr="007C096D" w:rsidRDefault="00BF34D0" w:rsidP="009C47A8">
            <w:pPr>
              <w:widowControl w:val="0"/>
              <w:rPr>
                <w:rFonts w:ascii="Times New Roman" w:eastAsiaTheme="minorEastAsia" w:hAnsi="Times New Roman" w:cs="Times New Roman"/>
                <w:sz w:val="20"/>
                <w:szCs w:val="20"/>
              </w:rPr>
            </w:pPr>
            <w:hyperlink r:id="rId999">
              <w:r w:rsidR="007C096D" w:rsidRPr="007C096D">
                <w:rPr>
                  <w:rFonts w:ascii="Times New Roman" w:eastAsiaTheme="minorEastAsia" w:hAnsi="Times New Roman" w:cs="Times New Roman"/>
                  <w:sz w:val="20"/>
                  <w:szCs w:val="20"/>
                </w:rPr>
                <w:t>пункт 5</w:t>
              </w:r>
            </w:hyperlink>
            <w:r w:rsidR="007C096D" w:rsidRPr="007C096D">
              <w:rPr>
                <w:rFonts w:ascii="Times New Roman" w:eastAsiaTheme="minorEastAsia" w:hAnsi="Times New Roman" w:cs="Times New Roman"/>
                <w:sz w:val="20"/>
                <w:szCs w:val="20"/>
              </w:rPr>
              <w:t xml:space="preserve"> ФАП-289</w:t>
            </w: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6.</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 xml:space="preserve">Обеспечивает ли </w:t>
            </w:r>
            <w:r w:rsidRPr="007C096D">
              <w:rPr>
                <w:rFonts w:ascii="Times New Roman" w:eastAsiaTheme="minorEastAsia" w:hAnsi="Times New Roman" w:cs="Times New Roman"/>
                <w:sz w:val="20"/>
                <w:szCs w:val="20"/>
              </w:rPr>
              <w:lastRenderedPageBreak/>
              <w:t xml:space="preserve">контролируемое лицо для реализации заявленных программ наличие помещений </w:t>
            </w:r>
            <w:proofErr w:type="gramStart"/>
            <w:r w:rsidRPr="007C096D">
              <w:rPr>
                <w:rFonts w:ascii="Times New Roman" w:eastAsiaTheme="minorEastAsia" w:hAnsi="Times New Roman" w:cs="Times New Roman"/>
                <w:sz w:val="20"/>
                <w:szCs w:val="20"/>
              </w:rPr>
              <w:t>для</w:t>
            </w:r>
            <w:proofErr w:type="gramEnd"/>
            <w:r w:rsidRPr="007C096D">
              <w:rPr>
                <w:rFonts w:ascii="Times New Roman" w:eastAsiaTheme="minorEastAsia" w:hAnsi="Times New Roman" w:cs="Times New Roman"/>
                <w:sz w:val="20"/>
                <w:szCs w:val="20"/>
              </w:rPr>
              <w:t>:</w:t>
            </w:r>
          </w:p>
        </w:tc>
        <w:tc>
          <w:tcPr>
            <w:tcW w:w="2977" w:type="dxa"/>
            <w:vMerge w:val="restart"/>
          </w:tcPr>
          <w:p w:rsidR="007C096D" w:rsidRPr="007C096D" w:rsidRDefault="00BF34D0" w:rsidP="009C47A8">
            <w:pPr>
              <w:widowControl w:val="0"/>
              <w:rPr>
                <w:rFonts w:ascii="Times New Roman" w:eastAsiaTheme="minorEastAsia" w:hAnsi="Times New Roman" w:cs="Times New Roman"/>
                <w:sz w:val="20"/>
                <w:szCs w:val="20"/>
              </w:rPr>
            </w:pPr>
            <w:hyperlink r:id="rId1000">
              <w:r w:rsidR="007C096D" w:rsidRPr="007C096D">
                <w:rPr>
                  <w:rFonts w:ascii="Times New Roman" w:eastAsiaTheme="minorEastAsia" w:hAnsi="Times New Roman" w:cs="Times New Roman"/>
                  <w:sz w:val="20"/>
                  <w:szCs w:val="20"/>
                </w:rPr>
                <w:t>пункт 36</w:t>
              </w:r>
            </w:hyperlink>
            <w:r w:rsidR="007C096D" w:rsidRPr="007C096D">
              <w:rPr>
                <w:rFonts w:ascii="Times New Roman" w:eastAsiaTheme="minorEastAsia" w:hAnsi="Times New Roman" w:cs="Times New Roman"/>
                <w:sz w:val="20"/>
                <w:szCs w:val="20"/>
              </w:rPr>
              <w:t xml:space="preserve"> ФАП-289</w:t>
            </w: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lastRenderedPageBreak/>
              <w:t>6.1.</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размещения лиц, осуществляющих обучение?</w:t>
            </w:r>
          </w:p>
        </w:tc>
        <w:tc>
          <w:tcPr>
            <w:tcW w:w="2977" w:type="dxa"/>
            <w:vMerge/>
            <w:vAlign w:val="center"/>
          </w:tcPr>
          <w:p w:rsidR="007C096D" w:rsidRPr="007C096D" w:rsidRDefault="007C096D" w:rsidP="009C47A8">
            <w:pPr>
              <w:rPr>
                <w:rFonts w:ascii="Times New Roman" w:eastAsiaTheme="minorHAnsi" w:hAnsi="Times New Roman" w:cs="Times New Roman"/>
                <w:sz w:val="20"/>
                <w:szCs w:val="20"/>
                <w:lang w:eastAsia="en-US"/>
              </w:rPr>
            </w:pPr>
          </w:p>
        </w:tc>
        <w:tc>
          <w:tcPr>
            <w:tcW w:w="567" w:type="dxa"/>
            <w:tcBorders>
              <w:right w:val="nil"/>
            </w:tcBorders>
            <w:vAlign w:val="center"/>
          </w:tcPr>
          <w:p w:rsidR="007C096D" w:rsidRPr="007C096D" w:rsidRDefault="007C096D" w:rsidP="009C47A8">
            <w:pPr>
              <w:rPr>
                <w:rFonts w:ascii="Times New Roman" w:eastAsiaTheme="minorHAnsi" w:hAnsi="Times New Roman" w:cs="Times New Roman"/>
                <w:sz w:val="20"/>
                <w:szCs w:val="20"/>
                <w:lang w:eastAsia="en-US"/>
              </w:rPr>
            </w:pPr>
          </w:p>
        </w:tc>
        <w:tc>
          <w:tcPr>
            <w:tcW w:w="567" w:type="dxa"/>
            <w:tcBorders>
              <w:right w:val="nil"/>
            </w:tcBorders>
          </w:tcPr>
          <w:p w:rsidR="007C096D" w:rsidRPr="007C096D" w:rsidRDefault="007C096D" w:rsidP="009C47A8">
            <w:pPr>
              <w:rPr>
                <w:rFonts w:ascii="Times New Roman" w:eastAsiaTheme="minorHAnsi" w:hAnsi="Times New Roman" w:cs="Times New Roman"/>
                <w:sz w:val="20"/>
                <w:szCs w:val="20"/>
                <w:lang w:eastAsia="en-US"/>
              </w:rPr>
            </w:pPr>
          </w:p>
        </w:tc>
        <w:tc>
          <w:tcPr>
            <w:tcW w:w="1559" w:type="dxa"/>
            <w:tcBorders>
              <w:right w:val="nil"/>
            </w:tcBorders>
          </w:tcPr>
          <w:p w:rsidR="007C096D" w:rsidRPr="007C096D" w:rsidRDefault="007C096D" w:rsidP="009C47A8">
            <w:pPr>
              <w:rPr>
                <w:rFonts w:ascii="Times New Roman" w:eastAsiaTheme="minorHAnsi" w:hAnsi="Times New Roman" w:cs="Times New Roman"/>
                <w:sz w:val="20"/>
                <w:szCs w:val="20"/>
                <w:lang w:eastAsia="en-US"/>
              </w:rPr>
            </w:pPr>
          </w:p>
        </w:tc>
        <w:tc>
          <w:tcPr>
            <w:tcW w:w="1277" w:type="dxa"/>
          </w:tcPr>
          <w:p w:rsidR="007C096D" w:rsidRPr="007C096D" w:rsidRDefault="007C096D" w:rsidP="009C47A8">
            <w:pPr>
              <w:rPr>
                <w:rFonts w:ascii="Times New Roman" w:eastAsiaTheme="minorHAnsi" w:hAnsi="Times New Roman" w:cs="Times New Roman"/>
                <w:sz w:val="20"/>
                <w:szCs w:val="20"/>
                <w:lang w:eastAsia="en-US"/>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6.2.</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учебного оборудования и проведения учебных занятий?</w:t>
            </w:r>
          </w:p>
        </w:tc>
        <w:tc>
          <w:tcPr>
            <w:tcW w:w="2977" w:type="dxa"/>
            <w:vMerge/>
            <w:vAlign w:val="center"/>
          </w:tcPr>
          <w:p w:rsidR="007C096D" w:rsidRPr="007C096D" w:rsidRDefault="007C096D" w:rsidP="009C47A8">
            <w:pPr>
              <w:rPr>
                <w:rFonts w:ascii="Times New Roman" w:eastAsiaTheme="minorHAnsi" w:hAnsi="Times New Roman" w:cs="Times New Roman"/>
                <w:sz w:val="20"/>
                <w:szCs w:val="20"/>
                <w:lang w:eastAsia="en-US"/>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6.3.</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хранения учебной литературы, наглядных пособий и технических средств обучения?</w:t>
            </w:r>
          </w:p>
        </w:tc>
        <w:tc>
          <w:tcPr>
            <w:tcW w:w="2977" w:type="dxa"/>
            <w:vMerge/>
            <w:vAlign w:val="center"/>
          </w:tcPr>
          <w:p w:rsidR="007C096D" w:rsidRPr="007C096D" w:rsidRDefault="007C096D" w:rsidP="009C47A8">
            <w:pPr>
              <w:rPr>
                <w:rFonts w:ascii="Times New Roman" w:eastAsiaTheme="minorHAnsi" w:hAnsi="Times New Roman" w:cs="Times New Roman"/>
                <w:sz w:val="20"/>
                <w:szCs w:val="20"/>
                <w:lang w:eastAsia="en-US"/>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7.</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proofErr w:type="gramStart"/>
            <w:r w:rsidRPr="007C096D">
              <w:rPr>
                <w:rFonts w:ascii="Times New Roman" w:eastAsiaTheme="minorEastAsia" w:hAnsi="Times New Roman" w:cs="Times New Roman"/>
                <w:sz w:val="20"/>
                <w:szCs w:val="20"/>
              </w:rPr>
              <w:t>Осуществляется ли прекращение контролируемом лицом обучения по программам, не позволяющим реализовывать в полном объеме программы, указанные в приложении к сертификату АУЦ?</w:t>
            </w:r>
            <w:proofErr w:type="gramEnd"/>
          </w:p>
        </w:tc>
        <w:tc>
          <w:tcPr>
            <w:tcW w:w="2977" w:type="dxa"/>
          </w:tcPr>
          <w:p w:rsidR="007C096D" w:rsidRPr="007C096D" w:rsidRDefault="00BF34D0" w:rsidP="009C47A8">
            <w:pPr>
              <w:widowControl w:val="0"/>
              <w:rPr>
                <w:rFonts w:ascii="Times New Roman" w:eastAsiaTheme="minorEastAsia" w:hAnsi="Times New Roman" w:cs="Times New Roman"/>
                <w:sz w:val="20"/>
                <w:szCs w:val="20"/>
              </w:rPr>
            </w:pPr>
            <w:hyperlink r:id="rId1001">
              <w:r w:rsidR="007C096D" w:rsidRPr="007C096D">
                <w:rPr>
                  <w:rFonts w:ascii="Times New Roman" w:eastAsiaTheme="minorEastAsia" w:hAnsi="Times New Roman" w:cs="Times New Roman"/>
                  <w:sz w:val="20"/>
                  <w:szCs w:val="20"/>
                </w:rPr>
                <w:t>пункт 38</w:t>
              </w:r>
            </w:hyperlink>
            <w:r w:rsidR="007C096D" w:rsidRPr="007C096D">
              <w:rPr>
                <w:rFonts w:ascii="Times New Roman" w:eastAsiaTheme="minorEastAsia" w:hAnsi="Times New Roman" w:cs="Times New Roman"/>
                <w:sz w:val="20"/>
                <w:szCs w:val="20"/>
              </w:rPr>
              <w:t xml:space="preserve"> ФАП-289</w:t>
            </w: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8.</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 xml:space="preserve">Исключается ли контролируемым лицом осуществление обучения в случае, если на момент проведения у контролируемого лица обучения отсутствуют необходимые предусмотренные </w:t>
            </w:r>
            <w:hyperlink r:id="rId1002">
              <w:r w:rsidRPr="007C096D">
                <w:rPr>
                  <w:rFonts w:ascii="Times New Roman" w:eastAsiaTheme="minorEastAsia" w:hAnsi="Times New Roman" w:cs="Times New Roman"/>
                  <w:sz w:val="20"/>
                  <w:szCs w:val="20"/>
                </w:rPr>
                <w:t>ФАП-289</w:t>
              </w:r>
            </w:hyperlink>
            <w:r w:rsidRPr="007C096D">
              <w:rPr>
                <w:rFonts w:ascii="Times New Roman" w:eastAsiaTheme="minorEastAsia" w:hAnsi="Times New Roman" w:cs="Times New Roman"/>
                <w:sz w:val="20"/>
                <w:szCs w:val="20"/>
              </w:rPr>
              <w:t>:</w:t>
            </w:r>
          </w:p>
        </w:tc>
        <w:tc>
          <w:tcPr>
            <w:tcW w:w="2977" w:type="dxa"/>
            <w:vMerge w:val="restart"/>
          </w:tcPr>
          <w:p w:rsidR="007C096D" w:rsidRPr="007C096D" w:rsidRDefault="00BF34D0" w:rsidP="009C47A8">
            <w:pPr>
              <w:widowControl w:val="0"/>
              <w:rPr>
                <w:rFonts w:ascii="Times New Roman" w:eastAsiaTheme="minorEastAsia" w:hAnsi="Times New Roman" w:cs="Times New Roman"/>
                <w:sz w:val="20"/>
                <w:szCs w:val="20"/>
              </w:rPr>
            </w:pPr>
            <w:hyperlink r:id="rId1003">
              <w:r w:rsidR="007C096D" w:rsidRPr="007C096D">
                <w:rPr>
                  <w:rFonts w:ascii="Times New Roman" w:eastAsiaTheme="minorEastAsia" w:hAnsi="Times New Roman" w:cs="Times New Roman"/>
                  <w:sz w:val="20"/>
                  <w:szCs w:val="20"/>
                </w:rPr>
                <w:t>пункт 50</w:t>
              </w:r>
            </w:hyperlink>
            <w:r w:rsidR="007C096D" w:rsidRPr="007C096D">
              <w:rPr>
                <w:rFonts w:ascii="Times New Roman" w:eastAsiaTheme="minorEastAsia" w:hAnsi="Times New Roman" w:cs="Times New Roman"/>
                <w:sz w:val="20"/>
                <w:szCs w:val="20"/>
              </w:rPr>
              <w:t xml:space="preserve"> ФАП-289</w:t>
            </w: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8.1.</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персонал?</w:t>
            </w:r>
          </w:p>
        </w:tc>
        <w:tc>
          <w:tcPr>
            <w:tcW w:w="2977" w:type="dxa"/>
            <w:vMerge/>
            <w:vAlign w:val="center"/>
          </w:tcPr>
          <w:p w:rsidR="007C096D" w:rsidRPr="007C096D" w:rsidRDefault="007C096D" w:rsidP="009C47A8">
            <w:pPr>
              <w:rPr>
                <w:rFonts w:ascii="Times New Roman" w:eastAsiaTheme="minorHAnsi" w:hAnsi="Times New Roman" w:cs="Times New Roman"/>
                <w:sz w:val="20"/>
                <w:szCs w:val="20"/>
                <w:lang w:eastAsia="en-US"/>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8.2.</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помещения?</w:t>
            </w:r>
          </w:p>
        </w:tc>
        <w:tc>
          <w:tcPr>
            <w:tcW w:w="2977" w:type="dxa"/>
            <w:vMerge/>
            <w:vAlign w:val="center"/>
          </w:tcPr>
          <w:p w:rsidR="007C096D" w:rsidRPr="007C096D" w:rsidRDefault="007C096D" w:rsidP="009C47A8">
            <w:pPr>
              <w:rPr>
                <w:rFonts w:ascii="Times New Roman" w:eastAsiaTheme="minorHAnsi" w:hAnsi="Times New Roman" w:cs="Times New Roman"/>
                <w:sz w:val="20"/>
                <w:szCs w:val="20"/>
                <w:lang w:eastAsia="en-US"/>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8.3.</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документация?</w:t>
            </w:r>
          </w:p>
        </w:tc>
        <w:tc>
          <w:tcPr>
            <w:tcW w:w="2977" w:type="dxa"/>
            <w:vMerge/>
            <w:vAlign w:val="center"/>
          </w:tcPr>
          <w:p w:rsidR="007C096D" w:rsidRPr="007C096D" w:rsidRDefault="007C096D" w:rsidP="009C47A8">
            <w:pPr>
              <w:rPr>
                <w:rFonts w:ascii="Times New Roman" w:eastAsiaTheme="minorHAnsi" w:hAnsi="Times New Roman" w:cs="Times New Roman"/>
                <w:sz w:val="20"/>
                <w:szCs w:val="20"/>
                <w:lang w:eastAsia="en-US"/>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8.4.</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оборудование или условия?</w:t>
            </w:r>
          </w:p>
        </w:tc>
        <w:tc>
          <w:tcPr>
            <w:tcW w:w="2977" w:type="dxa"/>
            <w:vMerge/>
            <w:vAlign w:val="center"/>
          </w:tcPr>
          <w:p w:rsidR="007C096D" w:rsidRPr="007C096D" w:rsidRDefault="007C096D" w:rsidP="009C47A8">
            <w:pPr>
              <w:rPr>
                <w:rFonts w:ascii="Times New Roman" w:eastAsiaTheme="minorHAnsi" w:hAnsi="Times New Roman" w:cs="Times New Roman"/>
                <w:sz w:val="20"/>
                <w:szCs w:val="20"/>
                <w:lang w:eastAsia="en-US"/>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9.</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Осуществляется ли деятельность филиалов контролируемого лица под контролем контролируемого лица в случае, если контролируемое лицо имеет филиа</w:t>
            </w:r>
            <w:proofErr w:type="gramStart"/>
            <w:r w:rsidRPr="007C096D">
              <w:rPr>
                <w:rFonts w:ascii="Times New Roman" w:eastAsiaTheme="minorEastAsia" w:hAnsi="Times New Roman" w:cs="Times New Roman"/>
                <w:sz w:val="20"/>
                <w:szCs w:val="20"/>
              </w:rPr>
              <w:t>л(</w:t>
            </w:r>
            <w:proofErr w:type="gramEnd"/>
            <w:r w:rsidRPr="007C096D">
              <w:rPr>
                <w:rFonts w:ascii="Times New Roman" w:eastAsiaTheme="minorEastAsia" w:hAnsi="Times New Roman" w:cs="Times New Roman"/>
                <w:sz w:val="20"/>
                <w:szCs w:val="20"/>
              </w:rPr>
              <w:t>ы)?</w:t>
            </w:r>
          </w:p>
        </w:tc>
        <w:tc>
          <w:tcPr>
            <w:tcW w:w="2977" w:type="dxa"/>
          </w:tcPr>
          <w:p w:rsidR="007C096D" w:rsidRPr="007C096D" w:rsidRDefault="00BF34D0" w:rsidP="009C47A8">
            <w:pPr>
              <w:widowControl w:val="0"/>
              <w:rPr>
                <w:rFonts w:ascii="Times New Roman" w:eastAsiaTheme="minorEastAsia" w:hAnsi="Times New Roman" w:cs="Times New Roman"/>
                <w:sz w:val="20"/>
                <w:szCs w:val="20"/>
              </w:rPr>
            </w:pPr>
            <w:hyperlink r:id="rId1004">
              <w:r w:rsidR="007C096D" w:rsidRPr="007C096D">
                <w:rPr>
                  <w:rFonts w:ascii="Times New Roman" w:eastAsiaTheme="minorEastAsia" w:hAnsi="Times New Roman" w:cs="Times New Roman"/>
                  <w:sz w:val="20"/>
                  <w:szCs w:val="20"/>
                </w:rPr>
                <w:t>пункт 39</w:t>
              </w:r>
            </w:hyperlink>
            <w:r w:rsidR="007C096D" w:rsidRPr="007C096D">
              <w:rPr>
                <w:rFonts w:ascii="Times New Roman" w:eastAsiaTheme="minorEastAsia" w:hAnsi="Times New Roman" w:cs="Times New Roman"/>
                <w:sz w:val="20"/>
                <w:szCs w:val="20"/>
              </w:rPr>
              <w:t xml:space="preserve"> ФАП-289</w:t>
            </w: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rPr>
          <w:trHeight w:val="461"/>
        </w:trPr>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10.</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Соответствует ли филиал контролируемого лица требованиям для реализации каждой программы или ее части, по которой он проводит обучение?</w:t>
            </w:r>
          </w:p>
        </w:tc>
        <w:tc>
          <w:tcPr>
            <w:tcW w:w="2977" w:type="dxa"/>
          </w:tcPr>
          <w:p w:rsidR="007C096D" w:rsidRPr="007C096D" w:rsidRDefault="00BF34D0" w:rsidP="009C47A8">
            <w:pPr>
              <w:widowControl w:val="0"/>
              <w:rPr>
                <w:rFonts w:ascii="Times New Roman" w:eastAsiaTheme="minorEastAsia" w:hAnsi="Times New Roman" w:cs="Times New Roman"/>
                <w:sz w:val="20"/>
                <w:szCs w:val="20"/>
              </w:rPr>
            </w:pPr>
            <w:hyperlink r:id="rId1005">
              <w:r w:rsidR="007C096D" w:rsidRPr="007C096D">
                <w:rPr>
                  <w:rFonts w:ascii="Times New Roman" w:eastAsiaTheme="minorEastAsia" w:hAnsi="Times New Roman" w:cs="Times New Roman"/>
                  <w:sz w:val="20"/>
                  <w:szCs w:val="20"/>
                </w:rPr>
                <w:t>пункт 39</w:t>
              </w:r>
            </w:hyperlink>
            <w:r w:rsidR="007C096D" w:rsidRPr="007C096D">
              <w:rPr>
                <w:rFonts w:ascii="Times New Roman" w:eastAsiaTheme="minorEastAsia" w:hAnsi="Times New Roman" w:cs="Times New Roman"/>
                <w:sz w:val="20"/>
                <w:szCs w:val="20"/>
              </w:rPr>
              <w:t xml:space="preserve"> ФАП-289</w:t>
            </w: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11.</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Осуществляет ли филиал контролируемого лица свою деятельность в соответствии с руководством по организации деятельности АУЦ и руководством по качеству, если оно оформляется отдельным документом?</w:t>
            </w:r>
          </w:p>
        </w:tc>
        <w:tc>
          <w:tcPr>
            <w:tcW w:w="2977" w:type="dxa"/>
          </w:tcPr>
          <w:p w:rsidR="007C096D" w:rsidRPr="007C096D" w:rsidRDefault="00BF34D0" w:rsidP="009C47A8">
            <w:pPr>
              <w:widowControl w:val="0"/>
              <w:rPr>
                <w:rFonts w:ascii="Times New Roman" w:eastAsiaTheme="minorEastAsia" w:hAnsi="Times New Roman" w:cs="Times New Roman"/>
                <w:sz w:val="20"/>
                <w:szCs w:val="20"/>
              </w:rPr>
            </w:pPr>
            <w:hyperlink r:id="rId1006">
              <w:r w:rsidR="007C096D" w:rsidRPr="007C096D">
                <w:rPr>
                  <w:rFonts w:ascii="Times New Roman" w:eastAsiaTheme="minorEastAsia" w:hAnsi="Times New Roman" w:cs="Times New Roman"/>
                  <w:sz w:val="20"/>
                  <w:szCs w:val="20"/>
                </w:rPr>
                <w:t>пункт 39</w:t>
              </w:r>
            </w:hyperlink>
            <w:r w:rsidR="007C096D" w:rsidRPr="007C096D">
              <w:rPr>
                <w:rFonts w:ascii="Times New Roman" w:eastAsiaTheme="minorEastAsia" w:hAnsi="Times New Roman" w:cs="Times New Roman"/>
                <w:sz w:val="20"/>
                <w:szCs w:val="20"/>
              </w:rPr>
              <w:t xml:space="preserve"> ФАП-289</w:t>
            </w: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12.</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Исключена ли реализация контролируемым лицом программ, которые не включены в сертификат АУЦ?</w:t>
            </w:r>
          </w:p>
        </w:tc>
        <w:tc>
          <w:tcPr>
            <w:tcW w:w="2977" w:type="dxa"/>
          </w:tcPr>
          <w:p w:rsidR="007C096D" w:rsidRPr="007C096D" w:rsidRDefault="00BF34D0" w:rsidP="009C47A8">
            <w:pPr>
              <w:widowControl w:val="0"/>
              <w:rPr>
                <w:rFonts w:ascii="Times New Roman" w:eastAsiaTheme="minorEastAsia" w:hAnsi="Times New Roman" w:cs="Times New Roman"/>
                <w:sz w:val="20"/>
                <w:szCs w:val="20"/>
              </w:rPr>
            </w:pPr>
            <w:hyperlink r:id="rId1007">
              <w:r w:rsidR="007C096D" w:rsidRPr="007C096D">
                <w:rPr>
                  <w:rFonts w:ascii="Times New Roman" w:eastAsiaTheme="minorEastAsia" w:hAnsi="Times New Roman" w:cs="Times New Roman"/>
                  <w:sz w:val="20"/>
                  <w:szCs w:val="20"/>
                </w:rPr>
                <w:t>пункт 39</w:t>
              </w:r>
            </w:hyperlink>
            <w:r w:rsidR="007C096D" w:rsidRPr="007C096D">
              <w:rPr>
                <w:rFonts w:ascii="Times New Roman" w:eastAsiaTheme="minorEastAsia" w:hAnsi="Times New Roman" w:cs="Times New Roman"/>
                <w:sz w:val="20"/>
                <w:szCs w:val="20"/>
              </w:rPr>
              <w:t xml:space="preserve"> ФАП-289</w:t>
            </w: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13.</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 xml:space="preserve">Назначены ли контролируемым лицом работники, осуществляющие контроль, в каждом филиале контролируемого лица для </w:t>
            </w:r>
            <w:r w:rsidRPr="007C096D">
              <w:rPr>
                <w:rFonts w:ascii="Times New Roman" w:eastAsiaTheme="minorEastAsia" w:hAnsi="Times New Roman" w:cs="Times New Roman"/>
                <w:sz w:val="20"/>
                <w:szCs w:val="20"/>
              </w:rPr>
              <w:lastRenderedPageBreak/>
              <w:t>контроля процесса обучения в филиале контролируемого лица?</w:t>
            </w:r>
          </w:p>
        </w:tc>
        <w:tc>
          <w:tcPr>
            <w:tcW w:w="2977" w:type="dxa"/>
          </w:tcPr>
          <w:p w:rsidR="007C096D" w:rsidRPr="007C096D" w:rsidRDefault="00BF34D0" w:rsidP="009C47A8">
            <w:pPr>
              <w:widowControl w:val="0"/>
              <w:rPr>
                <w:rFonts w:ascii="Times New Roman" w:eastAsiaTheme="minorEastAsia" w:hAnsi="Times New Roman" w:cs="Times New Roman"/>
                <w:sz w:val="20"/>
                <w:szCs w:val="20"/>
              </w:rPr>
            </w:pPr>
            <w:hyperlink r:id="rId1008">
              <w:r w:rsidR="007C096D" w:rsidRPr="007C096D">
                <w:rPr>
                  <w:rFonts w:ascii="Times New Roman" w:eastAsiaTheme="minorEastAsia" w:hAnsi="Times New Roman" w:cs="Times New Roman"/>
                  <w:sz w:val="20"/>
                  <w:szCs w:val="20"/>
                </w:rPr>
                <w:t>пункт 39</w:t>
              </w:r>
            </w:hyperlink>
            <w:r w:rsidR="007C096D" w:rsidRPr="007C096D">
              <w:rPr>
                <w:rFonts w:ascii="Times New Roman" w:eastAsiaTheme="minorEastAsia" w:hAnsi="Times New Roman" w:cs="Times New Roman"/>
                <w:sz w:val="20"/>
                <w:szCs w:val="20"/>
              </w:rPr>
              <w:t xml:space="preserve"> ФАП-289</w:t>
            </w: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lastRenderedPageBreak/>
              <w:t>14.</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Имеются ли у контролируемого лица в целях проведения обучения за пределами своего основного местонахождения:</w:t>
            </w:r>
          </w:p>
        </w:tc>
        <w:tc>
          <w:tcPr>
            <w:tcW w:w="2977" w:type="dxa"/>
            <w:vMerge w:val="restart"/>
          </w:tcPr>
          <w:p w:rsidR="007C096D" w:rsidRPr="007C096D" w:rsidRDefault="00BF34D0" w:rsidP="009C47A8">
            <w:pPr>
              <w:widowControl w:val="0"/>
              <w:rPr>
                <w:rFonts w:ascii="Times New Roman" w:eastAsiaTheme="minorEastAsia" w:hAnsi="Times New Roman" w:cs="Times New Roman"/>
                <w:sz w:val="20"/>
                <w:szCs w:val="20"/>
              </w:rPr>
            </w:pPr>
            <w:hyperlink r:id="rId1009">
              <w:r w:rsidR="007C096D" w:rsidRPr="007C096D">
                <w:rPr>
                  <w:rFonts w:ascii="Times New Roman" w:eastAsiaTheme="minorEastAsia" w:hAnsi="Times New Roman" w:cs="Times New Roman"/>
                  <w:sz w:val="20"/>
                  <w:szCs w:val="20"/>
                </w:rPr>
                <w:t>пункты 36</w:t>
              </w:r>
            </w:hyperlink>
            <w:r w:rsidR="007C096D" w:rsidRPr="007C096D">
              <w:rPr>
                <w:rFonts w:ascii="Times New Roman" w:eastAsiaTheme="minorEastAsia" w:hAnsi="Times New Roman" w:cs="Times New Roman"/>
                <w:sz w:val="20"/>
                <w:szCs w:val="20"/>
              </w:rPr>
              <w:t xml:space="preserve">, </w:t>
            </w:r>
            <w:hyperlink r:id="rId1010">
              <w:r w:rsidR="007C096D" w:rsidRPr="007C096D">
                <w:rPr>
                  <w:rFonts w:ascii="Times New Roman" w:eastAsiaTheme="minorEastAsia" w:hAnsi="Times New Roman" w:cs="Times New Roman"/>
                  <w:sz w:val="20"/>
                  <w:szCs w:val="20"/>
                </w:rPr>
                <w:t>37</w:t>
              </w:r>
            </w:hyperlink>
            <w:r w:rsidR="007C096D" w:rsidRPr="007C096D">
              <w:rPr>
                <w:rFonts w:ascii="Times New Roman" w:eastAsiaTheme="minorEastAsia" w:hAnsi="Times New Roman" w:cs="Times New Roman"/>
                <w:sz w:val="20"/>
                <w:szCs w:val="20"/>
              </w:rPr>
              <w:t xml:space="preserve"> ФАП-289</w:t>
            </w: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15.1.</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Помещения для размещения лиц, осуществляющих обучение?</w:t>
            </w:r>
          </w:p>
        </w:tc>
        <w:tc>
          <w:tcPr>
            <w:tcW w:w="2977" w:type="dxa"/>
            <w:vMerge/>
            <w:vAlign w:val="center"/>
          </w:tcPr>
          <w:p w:rsidR="007C096D" w:rsidRPr="007C096D" w:rsidRDefault="007C096D" w:rsidP="009C47A8">
            <w:pPr>
              <w:rPr>
                <w:rFonts w:ascii="Times New Roman" w:eastAsiaTheme="minorHAnsi" w:hAnsi="Times New Roman" w:cs="Times New Roman"/>
                <w:sz w:val="20"/>
                <w:szCs w:val="20"/>
                <w:lang w:eastAsia="en-US"/>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15.2.</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учебное оборудование?</w:t>
            </w:r>
          </w:p>
        </w:tc>
        <w:tc>
          <w:tcPr>
            <w:tcW w:w="2977" w:type="dxa"/>
            <w:vMerge/>
            <w:vAlign w:val="center"/>
          </w:tcPr>
          <w:p w:rsidR="007C096D" w:rsidRPr="007C096D" w:rsidRDefault="007C096D" w:rsidP="009C47A8">
            <w:pPr>
              <w:rPr>
                <w:rFonts w:ascii="Times New Roman" w:eastAsiaTheme="minorHAnsi" w:hAnsi="Times New Roman" w:cs="Times New Roman"/>
                <w:sz w:val="20"/>
                <w:szCs w:val="20"/>
                <w:lang w:eastAsia="en-US"/>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15.3.</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наглядные пособия?</w:t>
            </w:r>
          </w:p>
        </w:tc>
        <w:tc>
          <w:tcPr>
            <w:tcW w:w="2977" w:type="dxa"/>
            <w:vMerge/>
            <w:vAlign w:val="center"/>
          </w:tcPr>
          <w:p w:rsidR="007C096D" w:rsidRPr="007C096D" w:rsidRDefault="007C096D" w:rsidP="009C47A8">
            <w:pPr>
              <w:rPr>
                <w:rFonts w:ascii="Times New Roman" w:eastAsiaTheme="minorHAnsi" w:hAnsi="Times New Roman" w:cs="Times New Roman"/>
                <w:sz w:val="20"/>
                <w:szCs w:val="20"/>
                <w:lang w:eastAsia="en-US"/>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15.4.</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технические средства обучения?</w:t>
            </w:r>
          </w:p>
        </w:tc>
        <w:tc>
          <w:tcPr>
            <w:tcW w:w="2977" w:type="dxa"/>
            <w:vMerge/>
            <w:vAlign w:val="center"/>
          </w:tcPr>
          <w:p w:rsidR="007C096D" w:rsidRPr="007C096D" w:rsidRDefault="007C096D" w:rsidP="009C47A8">
            <w:pPr>
              <w:rPr>
                <w:rFonts w:ascii="Times New Roman" w:eastAsiaTheme="minorHAnsi" w:hAnsi="Times New Roman" w:cs="Times New Roman"/>
                <w:sz w:val="20"/>
                <w:szCs w:val="20"/>
                <w:lang w:eastAsia="en-US"/>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16.</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Имеются ли у контролируемого лица:</w:t>
            </w:r>
          </w:p>
        </w:tc>
        <w:tc>
          <w:tcPr>
            <w:tcW w:w="2977" w:type="dxa"/>
            <w:vMerge w:val="restart"/>
          </w:tcPr>
          <w:p w:rsidR="007C096D" w:rsidRPr="007C096D" w:rsidRDefault="00BF34D0" w:rsidP="009C47A8">
            <w:pPr>
              <w:widowControl w:val="0"/>
              <w:rPr>
                <w:rFonts w:ascii="Times New Roman" w:eastAsiaTheme="minorEastAsia" w:hAnsi="Times New Roman" w:cs="Times New Roman"/>
                <w:sz w:val="20"/>
                <w:szCs w:val="20"/>
              </w:rPr>
            </w:pPr>
            <w:hyperlink r:id="rId1011">
              <w:r w:rsidR="007C096D" w:rsidRPr="007C096D">
                <w:rPr>
                  <w:rFonts w:ascii="Times New Roman" w:eastAsiaTheme="minorEastAsia" w:hAnsi="Times New Roman" w:cs="Times New Roman"/>
                  <w:sz w:val="20"/>
                  <w:szCs w:val="20"/>
                </w:rPr>
                <w:t>пункт 45</w:t>
              </w:r>
            </w:hyperlink>
            <w:r w:rsidR="007C096D" w:rsidRPr="007C096D">
              <w:rPr>
                <w:rFonts w:ascii="Times New Roman" w:eastAsiaTheme="minorEastAsia" w:hAnsi="Times New Roman" w:cs="Times New Roman"/>
                <w:sz w:val="20"/>
                <w:szCs w:val="20"/>
              </w:rPr>
              <w:t xml:space="preserve"> ФАП-289</w:t>
            </w: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16.1.</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перечень данных о трудовой деятельности и подготовки лиц руководящего состава, преподавателей, пилотов-инструкторов, инструкторов тренажера?</w:t>
            </w:r>
          </w:p>
        </w:tc>
        <w:tc>
          <w:tcPr>
            <w:tcW w:w="2977" w:type="dxa"/>
            <w:vMerge/>
            <w:vAlign w:val="center"/>
          </w:tcPr>
          <w:p w:rsidR="007C096D" w:rsidRPr="007C096D" w:rsidRDefault="007C096D" w:rsidP="009C47A8">
            <w:pPr>
              <w:rPr>
                <w:rFonts w:ascii="Times New Roman" w:eastAsiaTheme="minorHAnsi" w:hAnsi="Times New Roman" w:cs="Times New Roman"/>
                <w:sz w:val="20"/>
                <w:szCs w:val="20"/>
                <w:lang w:eastAsia="en-US"/>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16.2.</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документы, подтверждающие внесение изменений в перечень?</w:t>
            </w:r>
          </w:p>
        </w:tc>
        <w:tc>
          <w:tcPr>
            <w:tcW w:w="2977" w:type="dxa"/>
            <w:vMerge/>
            <w:vAlign w:val="center"/>
          </w:tcPr>
          <w:p w:rsidR="007C096D" w:rsidRPr="007C096D" w:rsidRDefault="007C096D" w:rsidP="009C47A8">
            <w:pPr>
              <w:rPr>
                <w:rFonts w:ascii="Times New Roman" w:eastAsiaTheme="minorHAnsi" w:hAnsi="Times New Roman" w:cs="Times New Roman"/>
                <w:sz w:val="20"/>
                <w:szCs w:val="20"/>
                <w:lang w:eastAsia="en-US"/>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17.</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 xml:space="preserve">Имеются ли </w:t>
            </w:r>
            <w:proofErr w:type="gramStart"/>
            <w:r w:rsidRPr="007C096D">
              <w:rPr>
                <w:rFonts w:ascii="Times New Roman" w:eastAsiaTheme="minorEastAsia" w:hAnsi="Times New Roman" w:cs="Times New Roman"/>
                <w:sz w:val="20"/>
                <w:szCs w:val="20"/>
              </w:rPr>
              <w:t>в</w:t>
            </w:r>
            <w:proofErr w:type="gramEnd"/>
            <w:r w:rsidRPr="007C096D">
              <w:rPr>
                <w:rFonts w:ascii="Times New Roman" w:eastAsiaTheme="minorEastAsia" w:hAnsi="Times New Roman" w:cs="Times New Roman"/>
                <w:sz w:val="20"/>
                <w:szCs w:val="20"/>
              </w:rPr>
              <w:t xml:space="preserve"> </w:t>
            </w:r>
            <w:proofErr w:type="gramStart"/>
            <w:r w:rsidRPr="007C096D">
              <w:rPr>
                <w:rFonts w:ascii="Times New Roman" w:eastAsiaTheme="minorEastAsia" w:hAnsi="Times New Roman" w:cs="Times New Roman"/>
                <w:sz w:val="20"/>
                <w:szCs w:val="20"/>
              </w:rPr>
              <w:t>у</w:t>
            </w:r>
            <w:proofErr w:type="gramEnd"/>
            <w:r w:rsidRPr="007C096D">
              <w:rPr>
                <w:rFonts w:ascii="Times New Roman" w:eastAsiaTheme="minorEastAsia" w:hAnsi="Times New Roman" w:cs="Times New Roman"/>
                <w:sz w:val="20"/>
                <w:szCs w:val="20"/>
              </w:rPr>
              <w:t xml:space="preserve"> контролируемого лица разработанные программы подготовки персонала контролируемого лица, предназначенные для обеспечения подготовки каждого работника контролируемого лица к выполнению возложенных на него обязанностей?</w:t>
            </w:r>
          </w:p>
        </w:tc>
        <w:tc>
          <w:tcPr>
            <w:tcW w:w="2977" w:type="dxa"/>
          </w:tcPr>
          <w:p w:rsidR="007C096D" w:rsidRPr="007C096D" w:rsidRDefault="00BF34D0" w:rsidP="009C47A8">
            <w:pPr>
              <w:widowControl w:val="0"/>
              <w:rPr>
                <w:rFonts w:ascii="Times New Roman" w:eastAsiaTheme="minorEastAsia" w:hAnsi="Times New Roman" w:cs="Times New Roman"/>
                <w:sz w:val="20"/>
                <w:szCs w:val="20"/>
              </w:rPr>
            </w:pPr>
            <w:hyperlink r:id="rId1012">
              <w:r w:rsidR="007C096D" w:rsidRPr="007C096D">
                <w:rPr>
                  <w:rFonts w:ascii="Times New Roman" w:eastAsiaTheme="minorEastAsia" w:hAnsi="Times New Roman" w:cs="Times New Roman"/>
                  <w:sz w:val="20"/>
                  <w:szCs w:val="20"/>
                </w:rPr>
                <w:t>пункт 46</w:t>
              </w:r>
            </w:hyperlink>
            <w:r w:rsidR="007C096D" w:rsidRPr="007C096D">
              <w:rPr>
                <w:rFonts w:ascii="Times New Roman" w:eastAsiaTheme="minorEastAsia" w:hAnsi="Times New Roman" w:cs="Times New Roman"/>
                <w:sz w:val="20"/>
                <w:szCs w:val="20"/>
              </w:rPr>
              <w:t xml:space="preserve"> ФАП-289</w:t>
            </w: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18.</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Выполняет ли контролируемое лицо программу подготовки персонала, обеспечивающую получение работниками контролируемого лица знаний и навыков, необходимых для реализации заявленных программ, включающую процедуры контроля указанных знаний и навыков?</w:t>
            </w:r>
          </w:p>
        </w:tc>
        <w:tc>
          <w:tcPr>
            <w:tcW w:w="2977" w:type="dxa"/>
          </w:tcPr>
          <w:p w:rsidR="007C096D" w:rsidRPr="007C096D" w:rsidRDefault="00BF34D0" w:rsidP="009C47A8">
            <w:pPr>
              <w:widowControl w:val="0"/>
              <w:rPr>
                <w:rFonts w:ascii="Times New Roman" w:eastAsiaTheme="minorEastAsia" w:hAnsi="Times New Roman" w:cs="Times New Roman"/>
                <w:sz w:val="20"/>
                <w:szCs w:val="20"/>
              </w:rPr>
            </w:pPr>
            <w:hyperlink r:id="rId1013">
              <w:r w:rsidR="007C096D" w:rsidRPr="007C096D">
                <w:rPr>
                  <w:rFonts w:ascii="Times New Roman" w:eastAsiaTheme="minorEastAsia" w:hAnsi="Times New Roman" w:cs="Times New Roman"/>
                  <w:sz w:val="20"/>
                  <w:szCs w:val="20"/>
                </w:rPr>
                <w:t>пункт 46</w:t>
              </w:r>
            </w:hyperlink>
            <w:r w:rsidR="007C096D" w:rsidRPr="007C096D">
              <w:rPr>
                <w:rFonts w:ascii="Times New Roman" w:eastAsiaTheme="minorEastAsia" w:hAnsi="Times New Roman" w:cs="Times New Roman"/>
                <w:sz w:val="20"/>
                <w:szCs w:val="20"/>
              </w:rPr>
              <w:t xml:space="preserve"> ФАП-289</w:t>
            </w: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19.</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Имеются ли у контролируемого лица документы, подтверждающие прохождение подготовки работниками контролируемого лица?</w:t>
            </w:r>
          </w:p>
        </w:tc>
        <w:tc>
          <w:tcPr>
            <w:tcW w:w="2977" w:type="dxa"/>
          </w:tcPr>
          <w:p w:rsidR="007C096D" w:rsidRPr="007C096D" w:rsidRDefault="00BF34D0" w:rsidP="009C47A8">
            <w:pPr>
              <w:widowControl w:val="0"/>
              <w:rPr>
                <w:rFonts w:ascii="Times New Roman" w:eastAsiaTheme="minorEastAsia" w:hAnsi="Times New Roman" w:cs="Times New Roman"/>
                <w:sz w:val="20"/>
                <w:szCs w:val="20"/>
              </w:rPr>
            </w:pPr>
            <w:hyperlink r:id="rId1014">
              <w:r w:rsidR="007C096D" w:rsidRPr="007C096D">
                <w:rPr>
                  <w:rFonts w:ascii="Times New Roman" w:eastAsiaTheme="minorEastAsia" w:hAnsi="Times New Roman" w:cs="Times New Roman"/>
                  <w:sz w:val="20"/>
                  <w:szCs w:val="20"/>
                </w:rPr>
                <w:t>пункт 47</w:t>
              </w:r>
            </w:hyperlink>
            <w:r w:rsidR="007C096D" w:rsidRPr="007C096D">
              <w:rPr>
                <w:rFonts w:ascii="Times New Roman" w:eastAsiaTheme="minorEastAsia" w:hAnsi="Times New Roman" w:cs="Times New Roman"/>
                <w:sz w:val="20"/>
                <w:szCs w:val="20"/>
              </w:rPr>
              <w:t xml:space="preserve"> ФАП-289</w:t>
            </w: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20.</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Установлена ли у контролируемого лица процедура обеспечения хранения документов о подготовке персонала контролируемого лица за пять лет со дня завершения подготовки?</w:t>
            </w:r>
          </w:p>
        </w:tc>
        <w:tc>
          <w:tcPr>
            <w:tcW w:w="2977" w:type="dxa"/>
          </w:tcPr>
          <w:p w:rsidR="007C096D" w:rsidRPr="007C096D" w:rsidRDefault="00BF34D0" w:rsidP="009C47A8">
            <w:pPr>
              <w:widowControl w:val="0"/>
              <w:rPr>
                <w:rFonts w:ascii="Times New Roman" w:eastAsiaTheme="minorEastAsia" w:hAnsi="Times New Roman" w:cs="Times New Roman"/>
                <w:sz w:val="20"/>
                <w:szCs w:val="20"/>
              </w:rPr>
            </w:pPr>
            <w:hyperlink r:id="rId1015">
              <w:r w:rsidR="007C096D" w:rsidRPr="007C096D">
                <w:rPr>
                  <w:rFonts w:ascii="Times New Roman" w:eastAsiaTheme="minorEastAsia" w:hAnsi="Times New Roman" w:cs="Times New Roman"/>
                  <w:sz w:val="20"/>
                  <w:szCs w:val="20"/>
                </w:rPr>
                <w:t>пункт 48</w:t>
              </w:r>
            </w:hyperlink>
            <w:r w:rsidR="007C096D" w:rsidRPr="007C096D">
              <w:rPr>
                <w:rFonts w:ascii="Times New Roman" w:eastAsiaTheme="minorEastAsia" w:hAnsi="Times New Roman" w:cs="Times New Roman"/>
                <w:sz w:val="20"/>
                <w:szCs w:val="20"/>
              </w:rPr>
              <w:t xml:space="preserve"> ФАП-289</w:t>
            </w: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21.</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 xml:space="preserve">Осуществляет ли </w:t>
            </w:r>
            <w:r w:rsidRPr="007C096D">
              <w:rPr>
                <w:rFonts w:ascii="Times New Roman" w:eastAsiaTheme="minorEastAsia" w:hAnsi="Times New Roman" w:cs="Times New Roman"/>
                <w:sz w:val="20"/>
                <w:szCs w:val="20"/>
              </w:rPr>
              <w:lastRenderedPageBreak/>
              <w:t>контролируемое лицо обучение в соответствии с руководством по организации деятельности АУЦ по программам подготовки?</w:t>
            </w:r>
          </w:p>
        </w:tc>
        <w:tc>
          <w:tcPr>
            <w:tcW w:w="2977" w:type="dxa"/>
          </w:tcPr>
          <w:p w:rsidR="007C096D" w:rsidRPr="007C096D" w:rsidRDefault="00BF34D0" w:rsidP="009C47A8">
            <w:pPr>
              <w:widowControl w:val="0"/>
              <w:rPr>
                <w:rFonts w:ascii="Times New Roman" w:eastAsiaTheme="minorEastAsia" w:hAnsi="Times New Roman" w:cs="Times New Roman"/>
                <w:sz w:val="20"/>
                <w:szCs w:val="20"/>
              </w:rPr>
            </w:pPr>
            <w:hyperlink r:id="rId1016">
              <w:r w:rsidR="007C096D" w:rsidRPr="007C096D">
                <w:rPr>
                  <w:rFonts w:ascii="Times New Roman" w:eastAsiaTheme="minorEastAsia" w:hAnsi="Times New Roman" w:cs="Times New Roman"/>
                  <w:sz w:val="20"/>
                  <w:szCs w:val="20"/>
                </w:rPr>
                <w:t>пункт 49</w:t>
              </w:r>
            </w:hyperlink>
            <w:r w:rsidR="007C096D" w:rsidRPr="007C096D">
              <w:rPr>
                <w:rFonts w:ascii="Times New Roman" w:eastAsiaTheme="minorEastAsia" w:hAnsi="Times New Roman" w:cs="Times New Roman"/>
                <w:sz w:val="20"/>
                <w:szCs w:val="20"/>
              </w:rPr>
              <w:t xml:space="preserve"> ФАП-289</w:t>
            </w: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lastRenderedPageBreak/>
              <w:t>22.</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 xml:space="preserve">Имеет ли контролируемое лицо сертификат АУЦ, выданный в соответствии с </w:t>
            </w:r>
            <w:hyperlink r:id="rId1017">
              <w:r w:rsidRPr="007C096D">
                <w:rPr>
                  <w:rFonts w:ascii="Times New Roman" w:eastAsiaTheme="minorEastAsia" w:hAnsi="Times New Roman" w:cs="Times New Roman"/>
                  <w:sz w:val="20"/>
                  <w:szCs w:val="20"/>
                </w:rPr>
                <w:t>ФАП-289</w:t>
              </w:r>
            </w:hyperlink>
            <w:r w:rsidRPr="007C096D">
              <w:rPr>
                <w:rFonts w:ascii="Times New Roman" w:eastAsiaTheme="minorEastAsia" w:hAnsi="Times New Roman" w:cs="Times New Roman"/>
                <w:sz w:val="20"/>
                <w:szCs w:val="20"/>
              </w:rPr>
              <w:t>, подтверждающий право проводить обучение в части, в которой оно привлекается к обучению?</w:t>
            </w:r>
          </w:p>
        </w:tc>
        <w:tc>
          <w:tcPr>
            <w:tcW w:w="2977" w:type="dxa"/>
          </w:tcPr>
          <w:p w:rsidR="007C096D" w:rsidRPr="007C096D" w:rsidRDefault="00BF34D0" w:rsidP="009C47A8">
            <w:pPr>
              <w:widowControl w:val="0"/>
              <w:rPr>
                <w:rFonts w:ascii="Times New Roman" w:eastAsiaTheme="minorEastAsia" w:hAnsi="Times New Roman" w:cs="Times New Roman"/>
                <w:sz w:val="20"/>
                <w:szCs w:val="20"/>
              </w:rPr>
            </w:pPr>
            <w:hyperlink r:id="rId1018">
              <w:r w:rsidR="007C096D" w:rsidRPr="007C096D">
                <w:rPr>
                  <w:rFonts w:ascii="Times New Roman" w:eastAsiaTheme="minorEastAsia" w:hAnsi="Times New Roman" w:cs="Times New Roman"/>
                  <w:sz w:val="20"/>
                  <w:szCs w:val="20"/>
                </w:rPr>
                <w:t>пункт 49</w:t>
              </w:r>
            </w:hyperlink>
            <w:r w:rsidR="007C096D" w:rsidRPr="007C096D">
              <w:rPr>
                <w:rFonts w:ascii="Times New Roman" w:eastAsiaTheme="minorEastAsia" w:hAnsi="Times New Roman" w:cs="Times New Roman"/>
                <w:sz w:val="20"/>
                <w:szCs w:val="20"/>
              </w:rPr>
              <w:t xml:space="preserve"> ФАП-289</w:t>
            </w: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23.</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Соблюдает ли контролируемое лицо требования программ подготовки, разработанных юридическим лицом, индивидуальным предпринимателем, осуществляющим коммерческие воздушные перевозки, организации по техническому обслуживанию, оператора аэродромов, организации, осуществляющей деятельность в сфере авиационной безопасности, или организации, выполняющей функции по организации воздушного движения?</w:t>
            </w:r>
          </w:p>
        </w:tc>
        <w:tc>
          <w:tcPr>
            <w:tcW w:w="2977" w:type="dxa"/>
          </w:tcPr>
          <w:p w:rsidR="007C096D" w:rsidRPr="007C096D" w:rsidRDefault="00BF34D0" w:rsidP="009C47A8">
            <w:pPr>
              <w:widowControl w:val="0"/>
              <w:rPr>
                <w:rFonts w:ascii="Times New Roman" w:eastAsiaTheme="minorEastAsia" w:hAnsi="Times New Roman" w:cs="Times New Roman"/>
                <w:sz w:val="20"/>
                <w:szCs w:val="20"/>
              </w:rPr>
            </w:pPr>
            <w:hyperlink r:id="rId1019">
              <w:r w:rsidR="007C096D" w:rsidRPr="007C096D">
                <w:rPr>
                  <w:rFonts w:ascii="Times New Roman" w:eastAsiaTheme="minorEastAsia" w:hAnsi="Times New Roman" w:cs="Times New Roman"/>
                  <w:sz w:val="20"/>
                  <w:szCs w:val="20"/>
                </w:rPr>
                <w:t>пункт 51</w:t>
              </w:r>
            </w:hyperlink>
            <w:r w:rsidR="007C096D" w:rsidRPr="007C096D">
              <w:rPr>
                <w:rFonts w:ascii="Times New Roman" w:eastAsiaTheme="minorEastAsia" w:hAnsi="Times New Roman" w:cs="Times New Roman"/>
                <w:sz w:val="20"/>
                <w:szCs w:val="20"/>
              </w:rPr>
              <w:t xml:space="preserve"> ФАП-289</w:t>
            </w: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24.</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Имеется ли у контролируемого лица утвержденное руководство по организации деятельности АУЦ?</w:t>
            </w:r>
          </w:p>
        </w:tc>
        <w:tc>
          <w:tcPr>
            <w:tcW w:w="2977" w:type="dxa"/>
          </w:tcPr>
          <w:p w:rsidR="007C096D" w:rsidRPr="007C096D" w:rsidRDefault="00BF34D0" w:rsidP="009C47A8">
            <w:pPr>
              <w:widowControl w:val="0"/>
              <w:rPr>
                <w:rFonts w:ascii="Times New Roman" w:eastAsiaTheme="minorEastAsia" w:hAnsi="Times New Roman" w:cs="Times New Roman"/>
                <w:sz w:val="20"/>
                <w:szCs w:val="20"/>
              </w:rPr>
            </w:pPr>
            <w:hyperlink r:id="rId1020">
              <w:r w:rsidR="007C096D" w:rsidRPr="007C096D">
                <w:rPr>
                  <w:rFonts w:ascii="Times New Roman" w:eastAsiaTheme="minorEastAsia" w:hAnsi="Times New Roman" w:cs="Times New Roman"/>
                  <w:sz w:val="20"/>
                  <w:szCs w:val="20"/>
                </w:rPr>
                <w:t>пункт 52</w:t>
              </w:r>
            </w:hyperlink>
            <w:r w:rsidR="007C096D" w:rsidRPr="007C096D">
              <w:rPr>
                <w:rFonts w:ascii="Times New Roman" w:eastAsiaTheme="minorEastAsia" w:hAnsi="Times New Roman" w:cs="Times New Roman"/>
                <w:sz w:val="20"/>
                <w:szCs w:val="20"/>
              </w:rPr>
              <w:t xml:space="preserve"> ФАП-289</w:t>
            </w: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25.</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Обеспечивает ли контролируемое лицо:</w:t>
            </w:r>
          </w:p>
        </w:tc>
        <w:tc>
          <w:tcPr>
            <w:tcW w:w="2977" w:type="dxa"/>
            <w:vMerge w:val="restart"/>
          </w:tcPr>
          <w:p w:rsidR="007C096D" w:rsidRPr="007C096D" w:rsidRDefault="00BF34D0" w:rsidP="009C47A8">
            <w:pPr>
              <w:widowControl w:val="0"/>
              <w:rPr>
                <w:rFonts w:ascii="Times New Roman" w:eastAsiaTheme="minorEastAsia" w:hAnsi="Times New Roman" w:cs="Times New Roman"/>
                <w:sz w:val="20"/>
                <w:szCs w:val="20"/>
              </w:rPr>
            </w:pPr>
            <w:hyperlink r:id="rId1021">
              <w:r w:rsidR="007C096D" w:rsidRPr="007C096D">
                <w:rPr>
                  <w:rFonts w:ascii="Times New Roman" w:eastAsiaTheme="minorEastAsia" w:hAnsi="Times New Roman" w:cs="Times New Roman"/>
                  <w:sz w:val="20"/>
                  <w:szCs w:val="20"/>
                </w:rPr>
                <w:t>пункт 52</w:t>
              </w:r>
            </w:hyperlink>
            <w:r w:rsidR="007C096D" w:rsidRPr="007C096D">
              <w:rPr>
                <w:rFonts w:ascii="Times New Roman" w:eastAsiaTheme="minorEastAsia" w:hAnsi="Times New Roman" w:cs="Times New Roman"/>
                <w:sz w:val="20"/>
                <w:szCs w:val="20"/>
              </w:rPr>
              <w:t xml:space="preserve"> ФАП-289</w:t>
            </w: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25.1.</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выполнение требований руководства по организации деятельности АУЦ?</w:t>
            </w:r>
          </w:p>
        </w:tc>
        <w:tc>
          <w:tcPr>
            <w:tcW w:w="2977" w:type="dxa"/>
            <w:vMerge/>
            <w:vAlign w:val="center"/>
          </w:tcPr>
          <w:p w:rsidR="007C096D" w:rsidRPr="007C096D" w:rsidRDefault="007C096D" w:rsidP="009C47A8">
            <w:pPr>
              <w:rPr>
                <w:rFonts w:ascii="Times New Roman" w:eastAsiaTheme="minorHAnsi" w:hAnsi="Times New Roman" w:cs="Times New Roman"/>
                <w:sz w:val="20"/>
                <w:szCs w:val="20"/>
                <w:lang w:eastAsia="en-US"/>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25.2.</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соблюдение работниками контролируемого лица требования руководства по организации деятельности АУЦ?</w:t>
            </w:r>
          </w:p>
        </w:tc>
        <w:tc>
          <w:tcPr>
            <w:tcW w:w="2977" w:type="dxa"/>
            <w:vMerge/>
            <w:vAlign w:val="center"/>
          </w:tcPr>
          <w:p w:rsidR="007C096D" w:rsidRPr="007C096D" w:rsidRDefault="007C096D" w:rsidP="009C47A8">
            <w:pPr>
              <w:rPr>
                <w:rFonts w:ascii="Times New Roman" w:eastAsiaTheme="minorHAnsi" w:hAnsi="Times New Roman" w:cs="Times New Roman"/>
                <w:sz w:val="20"/>
                <w:szCs w:val="20"/>
                <w:lang w:eastAsia="en-US"/>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26.</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Имеет ли контролируемое лицо процедуру обновления руководства по организации деятельности?</w:t>
            </w:r>
          </w:p>
        </w:tc>
        <w:tc>
          <w:tcPr>
            <w:tcW w:w="2977" w:type="dxa"/>
          </w:tcPr>
          <w:p w:rsidR="007C096D" w:rsidRPr="007C096D" w:rsidRDefault="00BF34D0" w:rsidP="009C47A8">
            <w:pPr>
              <w:widowControl w:val="0"/>
              <w:rPr>
                <w:rFonts w:ascii="Times New Roman" w:eastAsiaTheme="minorEastAsia" w:hAnsi="Times New Roman" w:cs="Times New Roman"/>
                <w:sz w:val="20"/>
                <w:szCs w:val="20"/>
              </w:rPr>
            </w:pPr>
            <w:hyperlink r:id="rId1022">
              <w:r w:rsidR="007C096D" w:rsidRPr="007C096D">
                <w:rPr>
                  <w:rFonts w:ascii="Times New Roman" w:eastAsiaTheme="minorEastAsia" w:hAnsi="Times New Roman" w:cs="Times New Roman"/>
                  <w:sz w:val="20"/>
                  <w:szCs w:val="20"/>
                </w:rPr>
                <w:t>пункт 53</w:t>
              </w:r>
            </w:hyperlink>
            <w:r w:rsidR="007C096D" w:rsidRPr="007C096D">
              <w:rPr>
                <w:rFonts w:ascii="Times New Roman" w:eastAsiaTheme="minorEastAsia" w:hAnsi="Times New Roman" w:cs="Times New Roman"/>
                <w:sz w:val="20"/>
                <w:szCs w:val="20"/>
              </w:rPr>
              <w:t xml:space="preserve"> ФАП-289</w:t>
            </w: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27.</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 xml:space="preserve">Имеет ли контролируемое лицо процедуру освоения новых программ подготовки или прекращения </w:t>
            </w:r>
            <w:proofErr w:type="gramStart"/>
            <w:r w:rsidRPr="007C096D">
              <w:rPr>
                <w:rFonts w:ascii="Times New Roman" w:eastAsiaTheme="minorEastAsia" w:hAnsi="Times New Roman" w:cs="Times New Roman"/>
                <w:sz w:val="20"/>
                <w:szCs w:val="20"/>
              </w:rPr>
              <w:t>обучения по</w:t>
            </w:r>
            <w:proofErr w:type="gramEnd"/>
            <w:r w:rsidRPr="007C096D">
              <w:rPr>
                <w:rFonts w:ascii="Times New Roman" w:eastAsiaTheme="minorEastAsia" w:hAnsi="Times New Roman" w:cs="Times New Roman"/>
                <w:sz w:val="20"/>
                <w:szCs w:val="20"/>
              </w:rPr>
              <w:t xml:space="preserve"> некоторым программам подготовки?</w:t>
            </w:r>
          </w:p>
        </w:tc>
        <w:tc>
          <w:tcPr>
            <w:tcW w:w="2977" w:type="dxa"/>
          </w:tcPr>
          <w:p w:rsidR="007C096D" w:rsidRPr="007C096D" w:rsidRDefault="00BF34D0" w:rsidP="009C47A8">
            <w:pPr>
              <w:widowControl w:val="0"/>
              <w:rPr>
                <w:rFonts w:ascii="Times New Roman" w:eastAsiaTheme="minorEastAsia" w:hAnsi="Times New Roman" w:cs="Times New Roman"/>
                <w:sz w:val="20"/>
                <w:szCs w:val="20"/>
              </w:rPr>
            </w:pPr>
            <w:hyperlink r:id="rId1023">
              <w:r w:rsidR="007C096D" w:rsidRPr="007C096D">
                <w:rPr>
                  <w:rFonts w:ascii="Times New Roman" w:eastAsiaTheme="minorEastAsia" w:hAnsi="Times New Roman" w:cs="Times New Roman"/>
                  <w:sz w:val="20"/>
                  <w:szCs w:val="20"/>
                </w:rPr>
                <w:t>пункт 53</w:t>
              </w:r>
            </w:hyperlink>
            <w:r w:rsidR="007C096D" w:rsidRPr="007C096D">
              <w:rPr>
                <w:rFonts w:ascii="Times New Roman" w:eastAsiaTheme="minorEastAsia" w:hAnsi="Times New Roman" w:cs="Times New Roman"/>
                <w:sz w:val="20"/>
                <w:szCs w:val="20"/>
              </w:rPr>
              <w:t xml:space="preserve"> ФАП-289</w:t>
            </w: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29.</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Обеспечена ли у контролируемого лица доступность использования руководства по организации деятельности АУЦ всеми работниками?</w:t>
            </w:r>
          </w:p>
        </w:tc>
        <w:tc>
          <w:tcPr>
            <w:tcW w:w="2977" w:type="dxa"/>
          </w:tcPr>
          <w:p w:rsidR="007C096D" w:rsidRPr="007C096D" w:rsidRDefault="00BF34D0" w:rsidP="009C47A8">
            <w:pPr>
              <w:widowControl w:val="0"/>
              <w:rPr>
                <w:rFonts w:ascii="Times New Roman" w:eastAsiaTheme="minorEastAsia" w:hAnsi="Times New Roman" w:cs="Times New Roman"/>
                <w:sz w:val="20"/>
                <w:szCs w:val="20"/>
              </w:rPr>
            </w:pPr>
            <w:hyperlink r:id="rId1024">
              <w:r w:rsidR="007C096D" w:rsidRPr="007C096D">
                <w:rPr>
                  <w:rFonts w:ascii="Times New Roman" w:eastAsiaTheme="minorEastAsia" w:hAnsi="Times New Roman" w:cs="Times New Roman"/>
                  <w:sz w:val="20"/>
                  <w:szCs w:val="20"/>
                </w:rPr>
                <w:t>пункт 54</w:t>
              </w:r>
            </w:hyperlink>
            <w:r w:rsidR="007C096D" w:rsidRPr="007C096D">
              <w:rPr>
                <w:rFonts w:ascii="Times New Roman" w:eastAsiaTheme="minorEastAsia" w:hAnsi="Times New Roman" w:cs="Times New Roman"/>
                <w:sz w:val="20"/>
                <w:szCs w:val="20"/>
              </w:rPr>
              <w:t xml:space="preserve"> ФАП-289</w:t>
            </w: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30.</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 xml:space="preserve">Содержит ли руководство по </w:t>
            </w:r>
            <w:r w:rsidRPr="007C096D">
              <w:rPr>
                <w:rFonts w:ascii="Times New Roman" w:eastAsiaTheme="minorEastAsia" w:hAnsi="Times New Roman" w:cs="Times New Roman"/>
                <w:sz w:val="20"/>
                <w:szCs w:val="20"/>
              </w:rPr>
              <w:lastRenderedPageBreak/>
              <w:t>организации деятельности АУЦ контролируемого лица следующую информацию:</w:t>
            </w:r>
          </w:p>
        </w:tc>
        <w:tc>
          <w:tcPr>
            <w:tcW w:w="2977" w:type="dxa"/>
            <w:vMerge w:val="restart"/>
          </w:tcPr>
          <w:p w:rsidR="007C096D" w:rsidRPr="007C096D" w:rsidRDefault="00BF34D0" w:rsidP="009C47A8">
            <w:pPr>
              <w:widowControl w:val="0"/>
              <w:rPr>
                <w:rFonts w:ascii="Times New Roman" w:eastAsiaTheme="minorEastAsia" w:hAnsi="Times New Roman" w:cs="Times New Roman"/>
                <w:sz w:val="20"/>
                <w:szCs w:val="20"/>
              </w:rPr>
            </w:pPr>
            <w:hyperlink r:id="rId1025">
              <w:proofErr w:type="gramStart"/>
              <w:r w:rsidR="007C096D" w:rsidRPr="007C096D">
                <w:rPr>
                  <w:rFonts w:ascii="Times New Roman" w:eastAsiaTheme="minorEastAsia" w:hAnsi="Times New Roman" w:cs="Times New Roman"/>
                  <w:sz w:val="20"/>
                  <w:szCs w:val="20"/>
                </w:rPr>
                <w:t>подпункты "а"</w:t>
              </w:r>
            </w:hyperlink>
            <w:r w:rsidR="007C096D" w:rsidRPr="007C096D">
              <w:rPr>
                <w:rFonts w:ascii="Times New Roman" w:eastAsiaTheme="minorEastAsia" w:hAnsi="Times New Roman" w:cs="Times New Roman"/>
                <w:sz w:val="20"/>
                <w:szCs w:val="20"/>
              </w:rPr>
              <w:t xml:space="preserve">, </w:t>
            </w:r>
            <w:hyperlink r:id="rId1026">
              <w:r w:rsidR="007C096D" w:rsidRPr="007C096D">
                <w:rPr>
                  <w:rFonts w:ascii="Times New Roman" w:eastAsiaTheme="minorEastAsia" w:hAnsi="Times New Roman" w:cs="Times New Roman"/>
                  <w:sz w:val="20"/>
                  <w:szCs w:val="20"/>
                </w:rPr>
                <w:t>"б"</w:t>
              </w:r>
            </w:hyperlink>
            <w:r w:rsidR="007C096D" w:rsidRPr="007C096D">
              <w:rPr>
                <w:rFonts w:ascii="Times New Roman" w:eastAsiaTheme="minorEastAsia" w:hAnsi="Times New Roman" w:cs="Times New Roman"/>
                <w:sz w:val="20"/>
                <w:szCs w:val="20"/>
              </w:rPr>
              <w:t xml:space="preserve">, </w:t>
            </w:r>
            <w:hyperlink r:id="rId1027">
              <w:r w:rsidR="007C096D" w:rsidRPr="007C096D">
                <w:rPr>
                  <w:rFonts w:ascii="Times New Roman" w:eastAsiaTheme="minorEastAsia" w:hAnsi="Times New Roman" w:cs="Times New Roman"/>
                  <w:sz w:val="20"/>
                  <w:szCs w:val="20"/>
                </w:rPr>
                <w:t>"в"</w:t>
              </w:r>
            </w:hyperlink>
            <w:r w:rsidR="007C096D" w:rsidRPr="007C096D">
              <w:rPr>
                <w:rFonts w:ascii="Times New Roman" w:eastAsiaTheme="minorEastAsia" w:hAnsi="Times New Roman" w:cs="Times New Roman"/>
                <w:sz w:val="20"/>
                <w:szCs w:val="20"/>
              </w:rPr>
              <w:t xml:space="preserve">, </w:t>
            </w:r>
            <w:hyperlink r:id="rId1028">
              <w:r w:rsidR="007C096D" w:rsidRPr="007C096D">
                <w:rPr>
                  <w:rFonts w:ascii="Times New Roman" w:eastAsiaTheme="minorEastAsia" w:hAnsi="Times New Roman" w:cs="Times New Roman"/>
                  <w:sz w:val="20"/>
                  <w:szCs w:val="20"/>
                </w:rPr>
                <w:t>"г"</w:t>
              </w:r>
            </w:hyperlink>
            <w:r w:rsidR="007C096D" w:rsidRPr="007C096D">
              <w:rPr>
                <w:rFonts w:ascii="Times New Roman" w:eastAsiaTheme="minorEastAsia" w:hAnsi="Times New Roman" w:cs="Times New Roman"/>
                <w:sz w:val="20"/>
                <w:szCs w:val="20"/>
              </w:rPr>
              <w:t xml:space="preserve">, </w:t>
            </w:r>
            <w:hyperlink r:id="rId1029">
              <w:r w:rsidR="007C096D" w:rsidRPr="007C096D">
                <w:rPr>
                  <w:rFonts w:ascii="Times New Roman" w:eastAsiaTheme="minorEastAsia" w:hAnsi="Times New Roman" w:cs="Times New Roman"/>
                  <w:sz w:val="20"/>
                  <w:szCs w:val="20"/>
                </w:rPr>
                <w:t>"д"</w:t>
              </w:r>
            </w:hyperlink>
            <w:r w:rsidR="007C096D" w:rsidRPr="007C096D">
              <w:rPr>
                <w:rFonts w:ascii="Times New Roman" w:eastAsiaTheme="minorEastAsia" w:hAnsi="Times New Roman" w:cs="Times New Roman"/>
                <w:sz w:val="20"/>
                <w:szCs w:val="20"/>
              </w:rPr>
              <w:t xml:space="preserve">, </w:t>
            </w:r>
            <w:hyperlink r:id="rId1030">
              <w:r w:rsidR="007C096D" w:rsidRPr="007C096D">
                <w:rPr>
                  <w:rFonts w:ascii="Times New Roman" w:eastAsiaTheme="minorEastAsia" w:hAnsi="Times New Roman" w:cs="Times New Roman"/>
                  <w:sz w:val="20"/>
                  <w:szCs w:val="20"/>
                </w:rPr>
                <w:t>"е"</w:t>
              </w:r>
            </w:hyperlink>
            <w:r w:rsidR="007C096D" w:rsidRPr="007C096D">
              <w:rPr>
                <w:rFonts w:ascii="Times New Roman" w:eastAsiaTheme="minorEastAsia" w:hAnsi="Times New Roman" w:cs="Times New Roman"/>
                <w:sz w:val="20"/>
                <w:szCs w:val="20"/>
              </w:rPr>
              <w:t xml:space="preserve">, </w:t>
            </w:r>
            <w:hyperlink r:id="rId1031">
              <w:r w:rsidR="007C096D" w:rsidRPr="007C096D">
                <w:rPr>
                  <w:rFonts w:ascii="Times New Roman" w:eastAsiaTheme="minorEastAsia" w:hAnsi="Times New Roman" w:cs="Times New Roman"/>
                  <w:sz w:val="20"/>
                  <w:szCs w:val="20"/>
                </w:rPr>
                <w:t>"ж"</w:t>
              </w:r>
            </w:hyperlink>
            <w:r w:rsidR="007C096D" w:rsidRPr="007C096D">
              <w:rPr>
                <w:rFonts w:ascii="Times New Roman" w:eastAsiaTheme="minorEastAsia" w:hAnsi="Times New Roman" w:cs="Times New Roman"/>
                <w:sz w:val="20"/>
                <w:szCs w:val="20"/>
              </w:rPr>
              <w:t xml:space="preserve">, </w:t>
            </w:r>
            <w:hyperlink r:id="rId1032">
              <w:r w:rsidR="007C096D" w:rsidRPr="007C096D">
                <w:rPr>
                  <w:rFonts w:ascii="Times New Roman" w:eastAsiaTheme="minorEastAsia" w:hAnsi="Times New Roman" w:cs="Times New Roman"/>
                  <w:sz w:val="20"/>
                  <w:szCs w:val="20"/>
                </w:rPr>
                <w:t>"з"</w:t>
              </w:r>
            </w:hyperlink>
            <w:r w:rsidR="007C096D" w:rsidRPr="007C096D">
              <w:rPr>
                <w:rFonts w:ascii="Times New Roman" w:eastAsiaTheme="minorEastAsia" w:hAnsi="Times New Roman" w:cs="Times New Roman"/>
                <w:sz w:val="20"/>
                <w:szCs w:val="20"/>
              </w:rPr>
              <w:t xml:space="preserve">, </w:t>
            </w:r>
            <w:hyperlink r:id="rId1033">
              <w:r w:rsidR="007C096D" w:rsidRPr="007C096D">
                <w:rPr>
                  <w:rFonts w:ascii="Times New Roman" w:eastAsiaTheme="minorEastAsia" w:hAnsi="Times New Roman" w:cs="Times New Roman"/>
                  <w:sz w:val="20"/>
                  <w:szCs w:val="20"/>
                </w:rPr>
                <w:t>"и"</w:t>
              </w:r>
            </w:hyperlink>
            <w:r w:rsidR="007C096D" w:rsidRPr="007C096D">
              <w:rPr>
                <w:rFonts w:ascii="Times New Roman" w:eastAsiaTheme="minorEastAsia" w:hAnsi="Times New Roman" w:cs="Times New Roman"/>
                <w:sz w:val="20"/>
                <w:szCs w:val="20"/>
              </w:rPr>
              <w:t xml:space="preserve">, </w:t>
            </w:r>
            <w:hyperlink r:id="rId1034">
              <w:r w:rsidR="007C096D" w:rsidRPr="007C096D">
                <w:rPr>
                  <w:rFonts w:ascii="Times New Roman" w:eastAsiaTheme="minorEastAsia" w:hAnsi="Times New Roman" w:cs="Times New Roman"/>
                  <w:sz w:val="20"/>
                  <w:szCs w:val="20"/>
                </w:rPr>
                <w:t>"к"</w:t>
              </w:r>
            </w:hyperlink>
            <w:r w:rsidR="007C096D" w:rsidRPr="007C096D">
              <w:rPr>
                <w:rFonts w:ascii="Times New Roman" w:eastAsiaTheme="minorEastAsia" w:hAnsi="Times New Roman" w:cs="Times New Roman"/>
                <w:sz w:val="20"/>
                <w:szCs w:val="20"/>
              </w:rPr>
              <w:t xml:space="preserve">, </w:t>
            </w:r>
            <w:hyperlink r:id="rId1035">
              <w:r w:rsidR="007C096D" w:rsidRPr="007C096D">
                <w:rPr>
                  <w:rFonts w:ascii="Times New Roman" w:eastAsiaTheme="minorEastAsia" w:hAnsi="Times New Roman" w:cs="Times New Roman"/>
                  <w:sz w:val="20"/>
                  <w:szCs w:val="20"/>
                </w:rPr>
                <w:t>"л"</w:t>
              </w:r>
            </w:hyperlink>
            <w:r w:rsidR="007C096D" w:rsidRPr="007C096D">
              <w:rPr>
                <w:rFonts w:ascii="Times New Roman" w:eastAsiaTheme="minorEastAsia" w:hAnsi="Times New Roman" w:cs="Times New Roman"/>
                <w:sz w:val="20"/>
                <w:szCs w:val="20"/>
              </w:rPr>
              <w:t xml:space="preserve">, </w:t>
            </w:r>
            <w:hyperlink r:id="rId1036">
              <w:r w:rsidR="007C096D" w:rsidRPr="007C096D">
                <w:rPr>
                  <w:rFonts w:ascii="Times New Roman" w:eastAsiaTheme="minorEastAsia" w:hAnsi="Times New Roman" w:cs="Times New Roman"/>
                  <w:sz w:val="20"/>
                  <w:szCs w:val="20"/>
                </w:rPr>
                <w:t>"м"</w:t>
              </w:r>
            </w:hyperlink>
            <w:r w:rsidR="007C096D" w:rsidRPr="007C096D">
              <w:rPr>
                <w:rFonts w:ascii="Times New Roman" w:eastAsiaTheme="minorEastAsia" w:hAnsi="Times New Roman" w:cs="Times New Roman"/>
                <w:sz w:val="20"/>
                <w:szCs w:val="20"/>
              </w:rPr>
              <w:t xml:space="preserve">, </w:t>
            </w:r>
            <w:hyperlink r:id="rId1037">
              <w:r w:rsidR="007C096D" w:rsidRPr="007C096D">
                <w:rPr>
                  <w:rFonts w:ascii="Times New Roman" w:eastAsiaTheme="minorEastAsia" w:hAnsi="Times New Roman" w:cs="Times New Roman"/>
                  <w:sz w:val="20"/>
                  <w:szCs w:val="20"/>
                </w:rPr>
                <w:t>"н"</w:t>
              </w:r>
            </w:hyperlink>
            <w:r w:rsidR="007C096D" w:rsidRPr="007C096D">
              <w:rPr>
                <w:rFonts w:ascii="Times New Roman" w:eastAsiaTheme="minorEastAsia" w:hAnsi="Times New Roman" w:cs="Times New Roman"/>
                <w:sz w:val="20"/>
                <w:szCs w:val="20"/>
              </w:rPr>
              <w:t xml:space="preserve">, </w:t>
            </w:r>
            <w:hyperlink r:id="rId1038">
              <w:r w:rsidR="007C096D" w:rsidRPr="007C096D">
                <w:rPr>
                  <w:rFonts w:ascii="Times New Roman" w:eastAsiaTheme="minorEastAsia" w:hAnsi="Times New Roman" w:cs="Times New Roman"/>
                  <w:sz w:val="20"/>
                  <w:szCs w:val="20"/>
                </w:rPr>
                <w:t>"о"</w:t>
              </w:r>
            </w:hyperlink>
            <w:r w:rsidR="007C096D" w:rsidRPr="007C096D">
              <w:rPr>
                <w:rFonts w:ascii="Times New Roman" w:eastAsiaTheme="minorEastAsia" w:hAnsi="Times New Roman" w:cs="Times New Roman"/>
                <w:sz w:val="20"/>
                <w:szCs w:val="20"/>
              </w:rPr>
              <w:t xml:space="preserve">, </w:t>
            </w:r>
            <w:hyperlink r:id="rId1039">
              <w:r w:rsidR="007C096D" w:rsidRPr="007C096D">
                <w:rPr>
                  <w:rFonts w:ascii="Times New Roman" w:eastAsiaTheme="minorEastAsia" w:hAnsi="Times New Roman" w:cs="Times New Roman"/>
                  <w:sz w:val="20"/>
                  <w:szCs w:val="20"/>
                </w:rPr>
                <w:t>"п"</w:t>
              </w:r>
            </w:hyperlink>
            <w:r w:rsidR="007C096D" w:rsidRPr="007C096D">
              <w:rPr>
                <w:rFonts w:ascii="Times New Roman" w:eastAsiaTheme="minorEastAsia" w:hAnsi="Times New Roman" w:cs="Times New Roman"/>
                <w:sz w:val="20"/>
                <w:szCs w:val="20"/>
              </w:rPr>
              <w:t xml:space="preserve">, </w:t>
            </w:r>
            <w:hyperlink r:id="rId1040">
              <w:r w:rsidR="007C096D" w:rsidRPr="007C096D">
                <w:rPr>
                  <w:rFonts w:ascii="Times New Roman" w:eastAsiaTheme="minorEastAsia" w:hAnsi="Times New Roman" w:cs="Times New Roman"/>
                  <w:sz w:val="20"/>
                  <w:szCs w:val="20"/>
                </w:rPr>
                <w:t>"р"</w:t>
              </w:r>
            </w:hyperlink>
            <w:r w:rsidR="007C096D" w:rsidRPr="007C096D">
              <w:rPr>
                <w:rFonts w:ascii="Times New Roman" w:eastAsiaTheme="minorEastAsia" w:hAnsi="Times New Roman" w:cs="Times New Roman"/>
                <w:sz w:val="20"/>
                <w:szCs w:val="20"/>
              </w:rPr>
              <w:t xml:space="preserve">, </w:t>
            </w:r>
            <w:hyperlink r:id="rId1041">
              <w:r w:rsidR="007C096D" w:rsidRPr="007C096D">
                <w:rPr>
                  <w:rFonts w:ascii="Times New Roman" w:eastAsiaTheme="minorEastAsia" w:hAnsi="Times New Roman" w:cs="Times New Roman"/>
                  <w:sz w:val="20"/>
                  <w:szCs w:val="20"/>
                </w:rPr>
                <w:t>"с"</w:t>
              </w:r>
            </w:hyperlink>
            <w:r w:rsidR="007C096D" w:rsidRPr="007C096D">
              <w:rPr>
                <w:rFonts w:ascii="Times New Roman" w:eastAsiaTheme="minorEastAsia" w:hAnsi="Times New Roman" w:cs="Times New Roman"/>
                <w:sz w:val="20"/>
                <w:szCs w:val="20"/>
              </w:rPr>
              <w:t xml:space="preserve">, </w:t>
            </w:r>
            <w:hyperlink r:id="rId1042">
              <w:r w:rsidR="007C096D" w:rsidRPr="007C096D">
                <w:rPr>
                  <w:rFonts w:ascii="Times New Roman" w:eastAsiaTheme="minorEastAsia" w:hAnsi="Times New Roman" w:cs="Times New Roman"/>
                  <w:sz w:val="20"/>
                  <w:szCs w:val="20"/>
                </w:rPr>
                <w:t>"т"</w:t>
              </w:r>
            </w:hyperlink>
            <w:r w:rsidR="007C096D" w:rsidRPr="007C096D">
              <w:rPr>
                <w:rFonts w:ascii="Times New Roman" w:eastAsiaTheme="minorEastAsia" w:hAnsi="Times New Roman" w:cs="Times New Roman"/>
                <w:sz w:val="20"/>
                <w:szCs w:val="20"/>
              </w:rPr>
              <w:t xml:space="preserve">, </w:t>
            </w:r>
            <w:hyperlink r:id="rId1043">
              <w:r w:rsidR="007C096D" w:rsidRPr="007C096D">
                <w:rPr>
                  <w:rFonts w:ascii="Times New Roman" w:eastAsiaTheme="minorEastAsia" w:hAnsi="Times New Roman" w:cs="Times New Roman"/>
                  <w:sz w:val="20"/>
                  <w:szCs w:val="20"/>
                </w:rPr>
                <w:t>"у" пункта 55</w:t>
              </w:r>
            </w:hyperlink>
            <w:r w:rsidR="007C096D" w:rsidRPr="007C096D">
              <w:rPr>
                <w:rFonts w:ascii="Times New Roman" w:eastAsiaTheme="minorEastAsia" w:hAnsi="Times New Roman" w:cs="Times New Roman"/>
                <w:sz w:val="20"/>
                <w:szCs w:val="20"/>
              </w:rPr>
              <w:t xml:space="preserve"> ФАП-289</w:t>
            </w:r>
            <w:proofErr w:type="gramEnd"/>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lastRenderedPageBreak/>
              <w:t>30.1.</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полное наименование контролируемого лица, средства связи (телефон, факс, адрес электронной почты), адрес ведения обучения (подготовки), а также адреса филиалов, если таковые имеются?</w:t>
            </w:r>
          </w:p>
        </w:tc>
        <w:tc>
          <w:tcPr>
            <w:tcW w:w="2977" w:type="dxa"/>
            <w:vMerge/>
            <w:vAlign w:val="center"/>
          </w:tcPr>
          <w:p w:rsidR="007C096D" w:rsidRPr="007C096D" w:rsidRDefault="007C096D" w:rsidP="009C47A8">
            <w:pPr>
              <w:rPr>
                <w:rFonts w:ascii="Times New Roman" w:eastAsiaTheme="minorHAnsi" w:hAnsi="Times New Roman" w:cs="Times New Roman"/>
                <w:sz w:val="20"/>
                <w:szCs w:val="20"/>
                <w:lang w:eastAsia="en-US"/>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30.2.</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организационную структуру, должность и обязанности лица или лиц, ответственных за организацию обучения и контроль выполнения служебных функций работниками организаций, для обеспечения качества заявленных программ?</w:t>
            </w:r>
          </w:p>
        </w:tc>
        <w:tc>
          <w:tcPr>
            <w:tcW w:w="2977" w:type="dxa"/>
            <w:vMerge/>
            <w:vAlign w:val="center"/>
          </w:tcPr>
          <w:p w:rsidR="007C096D" w:rsidRPr="007C096D" w:rsidRDefault="007C096D" w:rsidP="009C47A8">
            <w:pPr>
              <w:rPr>
                <w:rFonts w:ascii="Times New Roman" w:eastAsiaTheme="minorHAnsi" w:hAnsi="Times New Roman" w:cs="Times New Roman"/>
                <w:sz w:val="20"/>
                <w:szCs w:val="20"/>
                <w:lang w:eastAsia="en-US"/>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30.3.</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описание условий деятельности контролируемого лица, включая описание помещений, условий, оборудования, документации и технических средств обучения у контролируемого лица?</w:t>
            </w:r>
          </w:p>
        </w:tc>
        <w:tc>
          <w:tcPr>
            <w:tcW w:w="2977" w:type="dxa"/>
            <w:vMerge/>
            <w:vAlign w:val="center"/>
          </w:tcPr>
          <w:p w:rsidR="007C096D" w:rsidRPr="007C096D" w:rsidRDefault="007C096D" w:rsidP="009C47A8">
            <w:pPr>
              <w:rPr>
                <w:rFonts w:ascii="Times New Roman" w:eastAsiaTheme="minorHAnsi" w:hAnsi="Times New Roman" w:cs="Times New Roman"/>
                <w:sz w:val="20"/>
                <w:szCs w:val="20"/>
                <w:lang w:eastAsia="en-US"/>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30.4.</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перечень программ подготовки, разрешенных к реализации уполномоченным органом?</w:t>
            </w:r>
          </w:p>
        </w:tc>
        <w:tc>
          <w:tcPr>
            <w:tcW w:w="2977" w:type="dxa"/>
            <w:vMerge/>
            <w:vAlign w:val="center"/>
          </w:tcPr>
          <w:p w:rsidR="007C096D" w:rsidRPr="007C096D" w:rsidRDefault="007C096D" w:rsidP="009C47A8">
            <w:pPr>
              <w:rPr>
                <w:rFonts w:ascii="Times New Roman" w:eastAsiaTheme="minorHAnsi" w:hAnsi="Times New Roman" w:cs="Times New Roman"/>
                <w:sz w:val="20"/>
                <w:szCs w:val="20"/>
                <w:lang w:eastAsia="en-US"/>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30.5.</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обязанности лиц, назначенных ответственными за соблюдение требований по хранению информации, предусмотренной настоящими Правилами?</w:t>
            </w:r>
          </w:p>
        </w:tc>
        <w:tc>
          <w:tcPr>
            <w:tcW w:w="2977" w:type="dxa"/>
            <w:vMerge/>
            <w:vAlign w:val="center"/>
          </w:tcPr>
          <w:p w:rsidR="007C096D" w:rsidRPr="007C096D" w:rsidRDefault="007C096D" w:rsidP="009C47A8">
            <w:pPr>
              <w:rPr>
                <w:rFonts w:ascii="Times New Roman" w:eastAsiaTheme="minorHAnsi" w:hAnsi="Times New Roman" w:cs="Times New Roman"/>
                <w:sz w:val="20"/>
                <w:szCs w:val="20"/>
                <w:lang w:eastAsia="en-US"/>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30.6.</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 xml:space="preserve">описание обязанностей лиц, назначенных </w:t>
            </w:r>
            <w:proofErr w:type="gramStart"/>
            <w:r w:rsidRPr="007C096D">
              <w:rPr>
                <w:rFonts w:ascii="Times New Roman" w:eastAsiaTheme="minorEastAsia" w:hAnsi="Times New Roman" w:cs="Times New Roman"/>
                <w:sz w:val="20"/>
                <w:szCs w:val="20"/>
              </w:rPr>
              <w:t>ответственными</w:t>
            </w:r>
            <w:proofErr w:type="gramEnd"/>
            <w:r w:rsidRPr="007C096D">
              <w:rPr>
                <w:rFonts w:ascii="Times New Roman" w:eastAsiaTheme="minorEastAsia" w:hAnsi="Times New Roman" w:cs="Times New Roman"/>
                <w:sz w:val="20"/>
                <w:szCs w:val="20"/>
              </w:rPr>
              <w:t xml:space="preserve"> за планирование, проведение и контроль подготовки?</w:t>
            </w:r>
          </w:p>
        </w:tc>
        <w:tc>
          <w:tcPr>
            <w:tcW w:w="2977" w:type="dxa"/>
            <w:vMerge/>
            <w:vAlign w:val="center"/>
          </w:tcPr>
          <w:p w:rsidR="007C096D" w:rsidRPr="007C096D" w:rsidRDefault="007C096D" w:rsidP="009C47A8">
            <w:pPr>
              <w:rPr>
                <w:rFonts w:ascii="Times New Roman" w:eastAsiaTheme="minorHAnsi" w:hAnsi="Times New Roman" w:cs="Times New Roman"/>
                <w:sz w:val="20"/>
                <w:szCs w:val="20"/>
                <w:lang w:eastAsia="en-US"/>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30.7.</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описание процедур, используемых для определения и поддержания квалификации инструкторского состава, в случае, если обучение ведется на воздушных судах, тренажерных устройствах имитации полета?</w:t>
            </w:r>
          </w:p>
        </w:tc>
        <w:tc>
          <w:tcPr>
            <w:tcW w:w="2977" w:type="dxa"/>
            <w:vMerge/>
            <w:vAlign w:val="center"/>
          </w:tcPr>
          <w:p w:rsidR="007C096D" w:rsidRPr="007C096D" w:rsidRDefault="007C096D" w:rsidP="009C47A8">
            <w:pPr>
              <w:rPr>
                <w:rFonts w:ascii="Times New Roman" w:eastAsiaTheme="minorHAnsi" w:hAnsi="Times New Roman" w:cs="Times New Roman"/>
                <w:sz w:val="20"/>
                <w:szCs w:val="20"/>
                <w:lang w:eastAsia="en-US"/>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30.8.</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описание порядка ведения и хранения учетной документации о подготовке инструкторского персонала?</w:t>
            </w:r>
          </w:p>
        </w:tc>
        <w:tc>
          <w:tcPr>
            <w:tcW w:w="2977" w:type="dxa"/>
            <w:vMerge/>
            <w:vAlign w:val="center"/>
          </w:tcPr>
          <w:p w:rsidR="007C096D" w:rsidRPr="007C096D" w:rsidRDefault="007C096D" w:rsidP="009C47A8">
            <w:pPr>
              <w:rPr>
                <w:rFonts w:ascii="Times New Roman" w:eastAsiaTheme="minorHAnsi" w:hAnsi="Times New Roman" w:cs="Times New Roman"/>
                <w:sz w:val="20"/>
                <w:szCs w:val="20"/>
                <w:lang w:eastAsia="en-US"/>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30.9.</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руководство по качеству АУЦ или ссылку на указанное руководство, если оно оформляется отдельным документом?</w:t>
            </w:r>
          </w:p>
        </w:tc>
        <w:tc>
          <w:tcPr>
            <w:tcW w:w="2977" w:type="dxa"/>
            <w:vMerge/>
            <w:vAlign w:val="center"/>
          </w:tcPr>
          <w:p w:rsidR="007C096D" w:rsidRPr="007C096D" w:rsidRDefault="007C096D" w:rsidP="009C47A8">
            <w:pPr>
              <w:rPr>
                <w:rFonts w:ascii="Times New Roman" w:eastAsiaTheme="minorHAnsi" w:hAnsi="Times New Roman" w:cs="Times New Roman"/>
                <w:sz w:val="20"/>
                <w:szCs w:val="20"/>
                <w:lang w:eastAsia="en-US"/>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30.10.</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 xml:space="preserve">описание процедуры внесения изменений в руководство по организации деятельности </w:t>
            </w:r>
            <w:r w:rsidRPr="007C096D">
              <w:rPr>
                <w:rFonts w:ascii="Times New Roman" w:eastAsiaTheme="minorEastAsia" w:hAnsi="Times New Roman" w:cs="Times New Roman"/>
                <w:sz w:val="20"/>
                <w:szCs w:val="20"/>
              </w:rPr>
              <w:lastRenderedPageBreak/>
              <w:t>АУЦ и уведомления уполномоченного органа об указанных изменениях?</w:t>
            </w:r>
          </w:p>
        </w:tc>
        <w:tc>
          <w:tcPr>
            <w:tcW w:w="2977" w:type="dxa"/>
            <w:vMerge/>
            <w:vAlign w:val="center"/>
          </w:tcPr>
          <w:p w:rsidR="007C096D" w:rsidRPr="007C096D" w:rsidRDefault="007C096D" w:rsidP="009C47A8">
            <w:pPr>
              <w:rPr>
                <w:rFonts w:ascii="Times New Roman" w:eastAsiaTheme="minorHAnsi" w:hAnsi="Times New Roman" w:cs="Times New Roman"/>
                <w:sz w:val="20"/>
                <w:szCs w:val="20"/>
                <w:lang w:eastAsia="en-US"/>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lastRenderedPageBreak/>
              <w:t>30.11.</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описание процедуры ознакомления персонала АУЦ с руководством и изменениями в нем?</w:t>
            </w:r>
          </w:p>
        </w:tc>
        <w:tc>
          <w:tcPr>
            <w:tcW w:w="2977" w:type="dxa"/>
            <w:vMerge/>
            <w:vAlign w:val="center"/>
          </w:tcPr>
          <w:p w:rsidR="007C096D" w:rsidRPr="007C096D" w:rsidRDefault="007C096D" w:rsidP="009C47A8">
            <w:pPr>
              <w:rPr>
                <w:rFonts w:ascii="Times New Roman" w:eastAsiaTheme="minorHAnsi" w:hAnsi="Times New Roman" w:cs="Times New Roman"/>
                <w:sz w:val="20"/>
                <w:szCs w:val="20"/>
                <w:lang w:eastAsia="en-US"/>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30.12.</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описание процедур, используемых для проверки квалификации персонала контролируемого лица?</w:t>
            </w:r>
          </w:p>
        </w:tc>
        <w:tc>
          <w:tcPr>
            <w:tcW w:w="2977" w:type="dxa"/>
            <w:vMerge/>
            <w:vAlign w:val="center"/>
          </w:tcPr>
          <w:p w:rsidR="007C096D" w:rsidRPr="007C096D" w:rsidRDefault="007C096D" w:rsidP="009C47A8">
            <w:pPr>
              <w:rPr>
                <w:rFonts w:ascii="Times New Roman" w:eastAsiaTheme="minorHAnsi" w:hAnsi="Times New Roman" w:cs="Times New Roman"/>
                <w:sz w:val="20"/>
                <w:szCs w:val="20"/>
                <w:lang w:eastAsia="en-US"/>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30.13.</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описание процедур проведения проверки знаний и навыков обучаемых лиц?</w:t>
            </w:r>
          </w:p>
        </w:tc>
        <w:tc>
          <w:tcPr>
            <w:tcW w:w="2977" w:type="dxa"/>
            <w:vMerge/>
            <w:vAlign w:val="center"/>
          </w:tcPr>
          <w:p w:rsidR="007C096D" w:rsidRPr="007C096D" w:rsidRDefault="007C096D" w:rsidP="009C47A8">
            <w:pPr>
              <w:rPr>
                <w:rFonts w:ascii="Times New Roman" w:eastAsiaTheme="minorHAnsi" w:hAnsi="Times New Roman" w:cs="Times New Roman"/>
                <w:sz w:val="20"/>
                <w:szCs w:val="20"/>
                <w:lang w:eastAsia="en-US"/>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30.14.</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описание процедур оформления документа, подтверждающего прохождение подготовки, включая условия, в соответствии с которыми указанный документ должен оформляться?</w:t>
            </w:r>
          </w:p>
        </w:tc>
        <w:tc>
          <w:tcPr>
            <w:tcW w:w="2977" w:type="dxa"/>
            <w:vMerge/>
            <w:vAlign w:val="center"/>
          </w:tcPr>
          <w:p w:rsidR="007C096D" w:rsidRPr="007C096D" w:rsidRDefault="007C096D" w:rsidP="009C47A8">
            <w:pPr>
              <w:rPr>
                <w:rFonts w:ascii="Times New Roman" w:eastAsiaTheme="minorHAnsi" w:hAnsi="Times New Roman" w:cs="Times New Roman"/>
                <w:sz w:val="20"/>
                <w:szCs w:val="20"/>
                <w:lang w:eastAsia="en-US"/>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30.15.</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 xml:space="preserve">перечень, предусмотренный </w:t>
            </w:r>
            <w:hyperlink r:id="rId1044">
              <w:r w:rsidRPr="007C096D">
                <w:rPr>
                  <w:rFonts w:ascii="Times New Roman" w:eastAsiaTheme="minorEastAsia" w:hAnsi="Times New Roman" w:cs="Times New Roman"/>
                  <w:sz w:val="20"/>
                  <w:szCs w:val="20"/>
                </w:rPr>
                <w:t>пунктом 45</w:t>
              </w:r>
            </w:hyperlink>
            <w:r w:rsidRPr="007C096D">
              <w:rPr>
                <w:rFonts w:ascii="Times New Roman" w:eastAsiaTheme="minorEastAsia" w:hAnsi="Times New Roman" w:cs="Times New Roman"/>
                <w:sz w:val="20"/>
                <w:szCs w:val="20"/>
              </w:rPr>
              <w:t xml:space="preserve"> настоящих Правил, описание сферы полномочий, ответственности и обязанностей лиц, занимающих руководящие должности, с указанием прав действовать от имени контролируемого лица?</w:t>
            </w:r>
          </w:p>
        </w:tc>
        <w:tc>
          <w:tcPr>
            <w:tcW w:w="2977" w:type="dxa"/>
            <w:vMerge/>
            <w:vAlign w:val="center"/>
          </w:tcPr>
          <w:p w:rsidR="007C096D" w:rsidRPr="007C096D" w:rsidRDefault="007C096D" w:rsidP="009C47A8">
            <w:pPr>
              <w:rPr>
                <w:rFonts w:ascii="Times New Roman" w:eastAsiaTheme="minorHAnsi" w:hAnsi="Times New Roman" w:cs="Times New Roman"/>
                <w:sz w:val="20"/>
                <w:szCs w:val="20"/>
                <w:lang w:eastAsia="en-US"/>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30.16.</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процедуры внесения изменений в программы подготовки, указанные в настоящих Правилах, и их представление в уполномоченный орган для рассмотрения?</w:t>
            </w:r>
          </w:p>
        </w:tc>
        <w:tc>
          <w:tcPr>
            <w:tcW w:w="2977" w:type="dxa"/>
            <w:vMerge/>
            <w:vAlign w:val="center"/>
          </w:tcPr>
          <w:p w:rsidR="007C096D" w:rsidRPr="007C096D" w:rsidRDefault="007C096D" w:rsidP="009C47A8">
            <w:pPr>
              <w:rPr>
                <w:rFonts w:ascii="Times New Roman" w:eastAsiaTheme="minorHAnsi" w:hAnsi="Times New Roman" w:cs="Times New Roman"/>
                <w:sz w:val="20"/>
                <w:szCs w:val="20"/>
                <w:lang w:eastAsia="en-US"/>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30.17.</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 xml:space="preserve">процедуры выполнения обучения в соответствии с </w:t>
            </w:r>
            <w:hyperlink r:id="rId1045">
              <w:r w:rsidRPr="007C096D">
                <w:rPr>
                  <w:rFonts w:ascii="Times New Roman" w:eastAsiaTheme="minorEastAsia" w:hAnsi="Times New Roman" w:cs="Times New Roman"/>
                  <w:sz w:val="20"/>
                  <w:szCs w:val="20"/>
                </w:rPr>
                <w:t>пунктом 51</w:t>
              </w:r>
            </w:hyperlink>
            <w:r w:rsidRPr="007C096D">
              <w:rPr>
                <w:rFonts w:ascii="Times New Roman" w:eastAsiaTheme="minorEastAsia" w:hAnsi="Times New Roman" w:cs="Times New Roman"/>
                <w:sz w:val="20"/>
                <w:szCs w:val="20"/>
              </w:rPr>
              <w:t xml:space="preserve"> настоящих Правил, если такое обучение планируется выполнять?</w:t>
            </w:r>
          </w:p>
        </w:tc>
        <w:tc>
          <w:tcPr>
            <w:tcW w:w="2977" w:type="dxa"/>
            <w:vMerge/>
            <w:vAlign w:val="center"/>
          </w:tcPr>
          <w:p w:rsidR="007C096D" w:rsidRPr="007C096D" w:rsidRDefault="007C096D" w:rsidP="009C47A8">
            <w:pPr>
              <w:rPr>
                <w:rFonts w:ascii="Times New Roman" w:eastAsiaTheme="minorHAnsi" w:hAnsi="Times New Roman" w:cs="Times New Roman"/>
                <w:sz w:val="20"/>
                <w:szCs w:val="20"/>
                <w:lang w:eastAsia="en-US"/>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30.18.</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особенности организации деятельности филиала контролируемого лица (при его наличии)?</w:t>
            </w:r>
          </w:p>
        </w:tc>
        <w:tc>
          <w:tcPr>
            <w:tcW w:w="2977" w:type="dxa"/>
            <w:vMerge/>
            <w:vAlign w:val="center"/>
          </w:tcPr>
          <w:p w:rsidR="007C096D" w:rsidRPr="007C096D" w:rsidRDefault="007C096D" w:rsidP="009C47A8">
            <w:pPr>
              <w:rPr>
                <w:rFonts w:ascii="Times New Roman" w:eastAsiaTheme="minorHAnsi" w:hAnsi="Times New Roman" w:cs="Times New Roman"/>
                <w:sz w:val="20"/>
                <w:szCs w:val="20"/>
                <w:lang w:eastAsia="en-US"/>
              </w:rPr>
            </w:pPr>
          </w:p>
        </w:tc>
        <w:tc>
          <w:tcPr>
            <w:tcW w:w="567" w:type="dxa"/>
            <w:vMerge w:val="restart"/>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vMerge w:val="restart"/>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vMerge w:val="restart"/>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vMerge w:val="restart"/>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30.19.</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иная информация, включаемая по решению руководителя контролируемого лица?</w:t>
            </w:r>
          </w:p>
        </w:tc>
        <w:tc>
          <w:tcPr>
            <w:tcW w:w="2977" w:type="dxa"/>
            <w:vMerge/>
            <w:vAlign w:val="center"/>
          </w:tcPr>
          <w:p w:rsidR="007C096D" w:rsidRPr="007C096D" w:rsidRDefault="007C096D" w:rsidP="009C47A8">
            <w:pPr>
              <w:rPr>
                <w:rFonts w:ascii="Times New Roman" w:eastAsiaTheme="minorHAnsi" w:hAnsi="Times New Roman" w:cs="Times New Roman"/>
                <w:sz w:val="20"/>
                <w:szCs w:val="20"/>
                <w:lang w:eastAsia="en-US"/>
              </w:rPr>
            </w:pPr>
          </w:p>
        </w:tc>
        <w:tc>
          <w:tcPr>
            <w:tcW w:w="567" w:type="dxa"/>
            <w:vMerge/>
            <w:tcBorders>
              <w:right w:val="nil"/>
            </w:tcBorders>
            <w:vAlign w:val="center"/>
          </w:tcPr>
          <w:p w:rsidR="007C096D" w:rsidRPr="007C096D" w:rsidRDefault="007C096D" w:rsidP="009C47A8">
            <w:pPr>
              <w:rPr>
                <w:rFonts w:ascii="Times New Roman" w:eastAsiaTheme="minorHAnsi" w:hAnsi="Times New Roman" w:cs="Times New Roman"/>
                <w:sz w:val="20"/>
                <w:szCs w:val="20"/>
                <w:lang w:eastAsia="en-US"/>
              </w:rPr>
            </w:pPr>
          </w:p>
        </w:tc>
        <w:tc>
          <w:tcPr>
            <w:tcW w:w="567" w:type="dxa"/>
            <w:vMerge/>
            <w:tcBorders>
              <w:right w:val="nil"/>
            </w:tcBorders>
          </w:tcPr>
          <w:p w:rsidR="007C096D" w:rsidRPr="007C096D" w:rsidRDefault="007C096D" w:rsidP="009C47A8">
            <w:pPr>
              <w:rPr>
                <w:rFonts w:ascii="Times New Roman" w:eastAsiaTheme="minorHAnsi" w:hAnsi="Times New Roman" w:cs="Times New Roman"/>
                <w:sz w:val="20"/>
                <w:szCs w:val="20"/>
                <w:lang w:eastAsia="en-US"/>
              </w:rPr>
            </w:pPr>
          </w:p>
        </w:tc>
        <w:tc>
          <w:tcPr>
            <w:tcW w:w="1559" w:type="dxa"/>
            <w:vMerge/>
            <w:tcBorders>
              <w:right w:val="nil"/>
            </w:tcBorders>
          </w:tcPr>
          <w:p w:rsidR="007C096D" w:rsidRPr="007C096D" w:rsidRDefault="007C096D" w:rsidP="009C47A8">
            <w:pPr>
              <w:rPr>
                <w:rFonts w:ascii="Times New Roman" w:eastAsiaTheme="minorHAnsi" w:hAnsi="Times New Roman" w:cs="Times New Roman"/>
                <w:sz w:val="20"/>
                <w:szCs w:val="20"/>
                <w:lang w:eastAsia="en-US"/>
              </w:rPr>
            </w:pPr>
          </w:p>
        </w:tc>
        <w:tc>
          <w:tcPr>
            <w:tcW w:w="1277" w:type="dxa"/>
            <w:vMerge/>
          </w:tcPr>
          <w:p w:rsidR="007C096D" w:rsidRPr="007C096D" w:rsidRDefault="007C096D" w:rsidP="009C47A8">
            <w:pPr>
              <w:rPr>
                <w:rFonts w:ascii="Times New Roman" w:eastAsiaTheme="minorHAnsi" w:hAnsi="Times New Roman" w:cs="Times New Roman"/>
                <w:sz w:val="20"/>
                <w:szCs w:val="20"/>
                <w:lang w:eastAsia="en-US"/>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31.</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Имеются ли у контролируемого лица документы, подтверждающие уведомление уполномоченного органа, выдавшего сертификат АУЦ, о внесении изменений в руководство по организации деятельности АУЦ в соответствии с установленными сроками?</w:t>
            </w:r>
          </w:p>
        </w:tc>
        <w:tc>
          <w:tcPr>
            <w:tcW w:w="2977" w:type="dxa"/>
          </w:tcPr>
          <w:p w:rsidR="007C096D" w:rsidRPr="007C096D" w:rsidRDefault="00BF34D0" w:rsidP="009C47A8">
            <w:pPr>
              <w:widowControl w:val="0"/>
              <w:rPr>
                <w:rFonts w:ascii="Times New Roman" w:eastAsiaTheme="minorEastAsia" w:hAnsi="Times New Roman" w:cs="Times New Roman"/>
                <w:sz w:val="20"/>
                <w:szCs w:val="20"/>
              </w:rPr>
            </w:pPr>
            <w:hyperlink r:id="rId1046">
              <w:r w:rsidR="007C096D" w:rsidRPr="007C096D">
                <w:rPr>
                  <w:rFonts w:ascii="Times New Roman" w:eastAsiaTheme="minorEastAsia" w:hAnsi="Times New Roman" w:cs="Times New Roman"/>
                  <w:sz w:val="20"/>
                  <w:szCs w:val="20"/>
                </w:rPr>
                <w:t>пункт 56</w:t>
              </w:r>
            </w:hyperlink>
            <w:r w:rsidR="007C096D" w:rsidRPr="007C096D">
              <w:rPr>
                <w:rFonts w:ascii="Times New Roman" w:eastAsiaTheme="minorEastAsia" w:hAnsi="Times New Roman" w:cs="Times New Roman"/>
                <w:sz w:val="20"/>
                <w:szCs w:val="20"/>
              </w:rPr>
              <w:t xml:space="preserve"> ФАП-289</w:t>
            </w: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32.</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Имеются ли у контролируемого лица:</w:t>
            </w:r>
          </w:p>
        </w:tc>
        <w:tc>
          <w:tcPr>
            <w:tcW w:w="2977" w:type="dxa"/>
            <w:vMerge w:val="restart"/>
          </w:tcPr>
          <w:p w:rsidR="007C096D" w:rsidRPr="007C096D" w:rsidRDefault="00BF34D0" w:rsidP="009C47A8">
            <w:pPr>
              <w:widowControl w:val="0"/>
              <w:rPr>
                <w:rFonts w:ascii="Times New Roman" w:eastAsiaTheme="minorEastAsia" w:hAnsi="Times New Roman" w:cs="Times New Roman"/>
                <w:sz w:val="20"/>
                <w:szCs w:val="20"/>
              </w:rPr>
            </w:pPr>
            <w:hyperlink r:id="rId1047">
              <w:r w:rsidR="007C096D" w:rsidRPr="007C096D">
                <w:rPr>
                  <w:rFonts w:ascii="Times New Roman" w:eastAsiaTheme="minorEastAsia" w:hAnsi="Times New Roman" w:cs="Times New Roman"/>
                  <w:sz w:val="20"/>
                  <w:szCs w:val="20"/>
                </w:rPr>
                <w:t>пункт 57</w:t>
              </w:r>
            </w:hyperlink>
            <w:r w:rsidR="007C096D" w:rsidRPr="007C096D">
              <w:rPr>
                <w:rFonts w:ascii="Times New Roman" w:eastAsiaTheme="minorEastAsia" w:hAnsi="Times New Roman" w:cs="Times New Roman"/>
                <w:sz w:val="20"/>
                <w:szCs w:val="20"/>
              </w:rPr>
              <w:t xml:space="preserve"> ФАП-289</w:t>
            </w: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lastRenderedPageBreak/>
              <w:t>32.1.</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утвержденное руководство по качеству?</w:t>
            </w:r>
          </w:p>
        </w:tc>
        <w:tc>
          <w:tcPr>
            <w:tcW w:w="2977" w:type="dxa"/>
            <w:vMerge/>
            <w:vAlign w:val="center"/>
          </w:tcPr>
          <w:p w:rsidR="007C096D" w:rsidRPr="007C096D" w:rsidRDefault="007C096D" w:rsidP="009C47A8">
            <w:pPr>
              <w:rPr>
                <w:rFonts w:ascii="Times New Roman" w:eastAsiaTheme="minorHAnsi" w:hAnsi="Times New Roman" w:cs="Times New Roman"/>
                <w:sz w:val="20"/>
                <w:szCs w:val="20"/>
                <w:lang w:eastAsia="en-US"/>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32.2.</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руководство по качеству, которое соответствует установленным требованиям?</w:t>
            </w:r>
          </w:p>
        </w:tc>
        <w:tc>
          <w:tcPr>
            <w:tcW w:w="2977" w:type="dxa"/>
            <w:vMerge/>
            <w:vAlign w:val="center"/>
          </w:tcPr>
          <w:p w:rsidR="007C096D" w:rsidRPr="007C096D" w:rsidRDefault="007C096D" w:rsidP="009C47A8">
            <w:pPr>
              <w:rPr>
                <w:rFonts w:ascii="Times New Roman" w:eastAsiaTheme="minorHAnsi" w:hAnsi="Times New Roman" w:cs="Times New Roman"/>
                <w:sz w:val="20"/>
                <w:szCs w:val="20"/>
                <w:lang w:eastAsia="en-US"/>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33.</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Имеются ли у контролируемого лица документы, подтверждающие функционирование системы качества в соответствии с руководством по качеству?</w:t>
            </w:r>
          </w:p>
        </w:tc>
        <w:tc>
          <w:tcPr>
            <w:tcW w:w="2977" w:type="dxa"/>
          </w:tcPr>
          <w:p w:rsidR="007C096D" w:rsidRPr="007C096D" w:rsidRDefault="00BF34D0" w:rsidP="009C47A8">
            <w:pPr>
              <w:widowControl w:val="0"/>
              <w:rPr>
                <w:rFonts w:ascii="Times New Roman" w:eastAsiaTheme="minorEastAsia" w:hAnsi="Times New Roman" w:cs="Times New Roman"/>
                <w:sz w:val="20"/>
                <w:szCs w:val="20"/>
              </w:rPr>
            </w:pPr>
            <w:hyperlink r:id="rId1048">
              <w:r w:rsidR="007C096D" w:rsidRPr="007C096D">
                <w:rPr>
                  <w:rFonts w:ascii="Times New Roman" w:eastAsiaTheme="minorEastAsia" w:hAnsi="Times New Roman" w:cs="Times New Roman"/>
                  <w:sz w:val="20"/>
                  <w:szCs w:val="20"/>
                </w:rPr>
                <w:t>пункт 57</w:t>
              </w:r>
            </w:hyperlink>
            <w:r w:rsidR="007C096D" w:rsidRPr="007C096D">
              <w:rPr>
                <w:rFonts w:ascii="Times New Roman" w:eastAsiaTheme="minorEastAsia" w:hAnsi="Times New Roman" w:cs="Times New Roman"/>
                <w:sz w:val="20"/>
                <w:szCs w:val="20"/>
              </w:rPr>
              <w:t xml:space="preserve"> ФАП-289</w:t>
            </w: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34.</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Имеются ли у контролируемого лица документы, подтверждающие уведомление уполномоченного органа, выдавшего сертификат АУЦ, о внесении изменений в руководство по качеству АУЦ в соответствии с установленными сроками?</w:t>
            </w:r>
          </w:p>
        </w:tc>
        <w:tc>
          <w:tcPr>
            <w:tcW w:w="2977" w:type="dxa"/>
          </w:tcPr>
          <w:p w:rsidR="007C096D" w:rsidRPr="007C096D" w:rsidRDefault="00BF34D0" w:rsidP="009C47A8">
            <w:pPr>
              <w:widowControl w:val="0"/>
              <w:rPr>
                <w:rFonts w:ascii="Times New Roman" w:eastAsiaTheme="minorEastAsia" w:hAnsi="Times New Roman" w:cs="Times New Roman"/>
                <w:sz w:val="20"/>
                <w:szCs w:val="20"/>
              </w:rPr>
            </w:pPr>
            <w:hyperlink r:id="rId1049">
              <w:r w:rsidR="007C096D" w:rsidRPr="007C096D">
                <w:rPr>
                  <w:rFonts w:ascii="Times New Roman" w:eastAsiaTheme="minorEastAsia" w:hAnsi="Times New Roman" w:cs="Times New Roman"/>
                  <w:sz w:val="20"/>
                  <w:szCs w:val="20"/>
                </w:rPr>
                <w:t>пункт 57</w:t>
              </w:r>
            </w:hyperlink>
            <w:r w:rsidR="007C096D" w:rsidRPr="007C096D">
              <w:rPr>
                <w:rFonts w:ascii="Times New Roman" w:eastAsiaTheme="minorEastAsia" w:hAnsi="Times New Roman" w:cs="Times New Roman"/>
                <w:sz w:val="20"/>
                <w:szCs w:val="20"/>
              </w:rPr>
              <w:t xml:space="preserve"> ФАП-289</w:t>
            </w: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35.</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Разработана ли контролируемым лицом действующая система управления безопасностью полетов (при подготовке членов летных экипажей в ходе полетов на воздушном судне)?</w:t>
            </w:r>
          </w:p>
        </w:tc>
        <w:tc>
          <w:tcPr>
            <w:tcW w:w="2977" w:type="dxa"/>
          </w:tcPr>
          <w:p w:rsidR="007C096D" w:rsidRPr="007C096D" w:rsidRDefault="00BF34D0" w:rsidP="009C47A8">
            <w:pPr>
              <w:widowControl w:val="0"/>
              <w:rPr>
                <w:rFonts w:ascii="Times New Roman" w:eastAsiaTheme="minorEastAsia" w:hAnsi="Times New Roman" w:cs="Times New Roman"/>
                <w:sz w:val="20"/>
                <w:szCs w:val="20"/>
              </w:rPr>
            </w:pPr>
            <w:hyperlink r:id="rId1050">
              <w:r w:rsidR="007C096D" w:rsidRPr="007C096D">
                <w:rPr>
                  <w:rFonts w:ascii="Times New Roman" w:eastAsiaTheme="minorEastAsia" w:hAnsi="Times New Roman" w:cs="Times New Roman"/>
                  <w:sz w:val="20"/>
                  <w:szCs w:val="20"/>
                </w:rPr>
                <w:t>пункт 2 статьи 24.1</w:t>
              </w:r>
            </w:hyperlink>
            <w:r w:rsidR="007C096D" w:rsidRPr="007C096D">
              <w:rPr>
                <w:rFonts w:ascii="Times New Roman" w:eastAsiaTheme="minorEastAsia" w:hAnsi="Times New Roman" w:cs="Times New Roman"/>
                <w:sz w:val="20"/>
                <w:szCs w:val="20"/>
              </w:rPr>
              <w:t xml:space="preserve"> Воздушного кодекса Российской Федерации</w:t>
            </w:r>
            <w:r w:rsidR="007C096D" w:rsidRPr="007C096D">
              <w:rPr>
                <w:rFonts w:ascii="Times New Roman" w:eastAsiaTheme="minorEastAsia" w:hAnsi="Times New Roman" w:cs="Times New Roman"/>
                <w:sz w:val="20"/>
                <w:szCs w:val="20"/>
                <w:vertAlign w:val="superscript"/>
              </w:rPr>
              <w:footnoteReference w:id="65"/>
            </w:r>
            <w:r w:rsidR="007C096D" w:rsidRPr="007C096D">
              <w:rPr>
                <w:rFonts w:ascii="Times New Roman" w:eastAsiaTheme="minorEastAsia" w:hAnsi="Times New Roman" w:cs="Times New Roman"/>
                <w:sz w:val="20"/>
                <w:szCs w:val="20"/>
              </w:rPr>
              <w:t xml:space="preserve"> (далее - ВК РФ);</w:t>
            </w:r>
          </w:p>
          <w:p w:rsidR="007C096D" w:rsidRPr="007C096D" w:rsidRDefault="00BF34D0" w:rsidP="009C47A8">
            <w:pPr>
              <w:widowControl w:val="0"/>
              <w:rPr>
                <w:rFonts w:ascii="Times New Roman" w:eastAsiaTheme="minorEastAsia" w:hAnsi="Times New Roman" w:cs="Times New Roman"/>
                <w:sz w:val="20"/>
                <w:szCs w:val="20"/>
              </w:rPr>
            </w:pPr>
            <w:hyperlink r:id="rId1051">
              <w:r w:rsidR="007C096D" w:rsidRPr="007C096D">
                <w:rPr>
                  <w:rFonts w:ascii="Times New Roman" w:eastAsiaTheme="minorEastAsia" w:hAnsi="Times New Roman" w:cs="Times New Roman"/>
                  <w:sz w:val="20"/>
                  <w:szCs w:val="20"/>
                </w:rPr>
                <w:t>пункты 1 - 13</w:t>
              </w:r>
            </w:hyperlink>
            <w:r w:rsidR="007C096D" w:rsidRPr="007C096D">
              <w:rPr>
                <w:rFonts w:ascii="Times New Roman" w:eastAsiaTheme="minorEastAsia" w:hAnsi="Times New Roman" w:cs="Times New Roman"/>
                <w:sz w:val="20"/>
                <w:szCs w:val="20"/>
              </w:rPr>
              <w:t xml:space="preserve"> Правил разработки и применения систем управления безопасностью полетов воздушных судов, а также сбора и анализа данных о факторах опасности и риска, создающих угрозу безопасности полетов гражданских воздушных судов, хранения этих данных и обмена ими, утвержденных постановлением </w:t>
            </w:r>
          </w:p>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Правительства Российской Федерации от 18 ноября 2014 г. № 1215</w:t>
            </w:r>
            <w:r w:rsidRPr="007C096D">
              <w:rPr>
                <w:rFonts w:ascii="Times New Roman" w:eastAsiaTheme="minorEastAsia" w:hAnsi="Times New Roman" w:cs="Times New Roman"/>
                <w:sz w:val="20"/>
                <w:szCs w:val="20"/>
                <w:vertAlign w:val="superscript"/>
              </w:rPr>
              <w:footnoteReference w:id="66"/>
            </w:r>
            <w:r w:rsidRPr="007C096D">
              <w:rPr>
                <w:rFonts w:ascii="Times New Roman" w:eastAsiaTheme="minorEastAsia" w:hAnsi="Times New Roman" w:cs="Times New Roman"/>
                <w:sz w:val="20"/>
                <w:szCs w:val="20"/>
              </w:rPr>
              <w:t xml:space="preserve"> (далее - постановление N 1215)</w:t>
            </w: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36.</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Содержит ли утвержденное руководство по качеству АУЦ контролируемого лица:</w:t>
            </w:r>
          </w:p>
        </w:tc>
        <w:tc>
          <w:tcPr>
            <w:tcW w:w="2977" w:type="dxa"/>
            <w:vMerge w:val="restart"/>
          </w:tcPr>
          <w:p w:rsidR="007C096D" w:rsidRPr="007C096D" w:rsidRDefault="00BF34D0" w:rsidP="009C47A8">
            <w:pPr>
              <w:widowControl w:val="0"/>
              <w:rPr>
                <w:rFonts w:ascii="Times New Roman" w:eastAsiaTheme="minorEastAsia" w:hAnsi="Times New Roman" w:cs="Times New Roman"/>
                <w:sz w:val="20"/>
                <w:szCs w:val="20"/>
              </w:rPr>
            </w:pPr>
            <w:hyperlink r:id="rId1052">
              <w:r w:rsidR="007C096D" w:rsidRPr="007C096D">
                <w:rPr>
                  <w:rFonts w:ascii="Times New Roman" w:eastAsiaTheme="minorEastAsia" w:hAnsi="Times New Roman" w:cs="Times New Roman"/>
                  <w:sz w:val="20"/>
                  <w:szCs w:val="20"/>
                </w:rPr>
                <w:t>пункт 57</w:t>
              </w:r>
            </w:hyperlink>
            <w:r w:rsidR="007C096D" w:rsidRPr="007C096D">
              <w:rPr>
                <w:rFonts w:ascii="Times New Roman" w:eastAsiaTheme="minorEastAsia" w:hAnsi="Times New Roman" w:cs="Times New Roman"/>
                <w:sz w:val="20"/>
                <w:szCs w:val="20"/>
              </w:rPr>
              <w:t xml:space="preserve"> ФАП-289</w:t>
            </w: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36.1.</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описание системы качества АУЦ?</w:t>
            </w:r>
          </w:p>
        </w:tc>
        <w:tc>
          <w:tcPr>
            <w:tcW w:w="2977" w:type="dxa"/>
            <w:vMerge/>
            <w:vAlign w:val="center"/>
          </w:tcPr>
          <w:p w:rsidR="007C096D" w:rsidRPr="007C096D" w:rsidRDefault="007C096D" w:rsidP="009C47A8">
            <w:pPr>
              <w:rPr>
                <w:rFonts w:ascii="Times New Roman" w:eastAsiaTheme="minorHAnsi" w:hAnsi="Times New Roman" w:cs="Times New Roman"/>
                <w:sz w:val="20"/>
                <w:szCs w:val="20"/>
                <w:lang w:eastAsia="en-US"/>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36.2.</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описание процедур:</w:t>
            </w:r>
          </w:p>
        </w:tc>
        <w:tc>
          <w:tcPr>
            <w:tcW w:w="2977" w:type="dxa"/>
            <w:vMerge/>
            <w:vAlign w:val="center"/>
          </w:tcPr>
          <w:p w:rsidR="007C096D" w:rsidRPr="007C096D" w:rsidRDefault="007C096D" w:rsidP="009C47A8">
            <w:pPr>
              <w:rPr>
                <w:rFonts w:ascii="Times New Roman" w:eastAsiaTheme="minorHAnsi" w:hAnsi="Times New Roman" w:cs="Times New Roman"/>
                <w:sz w:val="20"/>
                <w:szCs w:val="20"/>
                <w:lang w:eastAsia="en-US"/>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36.2.1.</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проверки лиц, поступающих на обучение для подтверждения их квалификации, приемлемой для дальнейшего обучения?</w:t>
            </w:r>
          </w:p>
        </w:tc>
        <w:tc>
          <w:tcPr>
            <w:tcW w:w="2977" w:type="dxa"/>
            <w:vMerge/>
            <w:vAlign w:val="center"/>
          </w:tcPr>
          <w:p w:rsidR="007C096D" w:rsidRPr="007C096D" w:rsidRDefault="007C096D" w:rsidP="009C47A8">
            <w:pPr>
              <w:rPr>
                <w:rFonts w:ascii="Times New Roman" w:eastAsiaTheme="minorHAnsi" w:hAnsi="Times New Roman" w:cs="Times New Roman"/>
                <w:sz w:val="20"/>
                <w:szCs w:val="20"/>
                <w:lang w:eastAsia="en-US"/>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36.2.2.</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поддержания квалификации лиц из числа руководящего персонала, преподавательского состава и инструкторов?</w:t>
            </w:r>
          </w:p>
        </w:tc>
        <w:tc>
          <w:tcPr>
            <w:tcW w:w="2977" w:type="dxa"/>
            <w:vMerge/>
            <w:vAlign w:val="center"/>
          </w:tcPr>
          <w:p w:rsidR="007C096D" w:rsidRPr="007C096D" w:rsidRDefault="007C096D" w:rsidP="009C47A8">
            <w:pPr>
              <w:rPr>
                <w:rFonts w:ascii="Times New Roman" w:eastAsiaTheme="minorHAnsi" w:hAnsi="Times New Roman" w:cs="Times New Roman"/>
                <w:sz w:val="20"/>
                <w:szCs w:val="20"/>
                <w:lang w:eastAsia="en-US"/>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36.2.</w:t>
            </w:r>
            <w:r w:rsidRPr="007C096D">
              <w:rPr>
                <w:rFonts w:ascii="Times New Roman" w:eastAsiaTheme="minorEastAsia" w:hAnsi="Times New Roman" w:cs="Times New Roman"/>
                <w:sz w:val="20"/>
                <w:szCs w:val="20"/>
              </w:rPr>
              <w:lastRenderedPageBreak/>
              <w:t>3.</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lastRenderedPageBreak/>
              <w:t xml:space="preserve">получения и поддержания в </w:t>
            </w:r>
            <w:r w:rsidRPr="007C096D">
              <w:rPr>
                <w:rFonts w:ascii="Times New Roman" w:eastAsiaTheme="minorEastAsia" w:hAnsi="Times New Roman" w:cs="Times New Roman"/>
                <w:sz w:val="20"/>
                <w:szCs w:val="20"/>
              </w:rPr>
              <w:lastRenderedPageBreak/>
              <w:t>актуальном состоянии документации контролируемого лица?</w:t>
            </w:r>
          </w:p>
        </w:tc>
        <w:tc>
          <w:tcPr>
            <w:tcW w:w="2977" w:type="dxa"/>
            <w:vMerge/>
            <w:vAlign w:val="center"/>
          </w:tcPr>
          <w:p w:rsidR="007C096D" w:rsidRPr="007C096D" w:rsidRDefault="007C096D" w:rsidP="009C47A8">
            <w:pPr>
              <w:rPr>
                <w:rFonts w:ascii="Times New Roman" w:eastAsiaTheme="minorHAnsi" w:hAnsi="Times New Roman" w:cs="Times New Roman"/>
                <w:sz w:val="20"/>
                <w:szCs w:val="20"/>
                <w:lang w:eastAsia="en-US"/>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lastRenderedPageBreak/>
              <w:t>36.2.4.</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проверки и поддержания в исправном состоянии оборудования и технических средств обучения?</w:t>
            </w:r>
          </w:p>
        </w:tc>
        <w:tc>
          <w:tcPr>
            <w:tcW w:w="2977" w:type="dxa"/>
            <w:vMerge/>
            <w:vAlign w:val="center"/>
          </w:tcPr>
          <w:p w:rsidR="007C096D" w:rsidRPr="007C096D" w:rsidRDefault="007C096D" w:rsidP="009C47A8">
            <w:pPr>
              <w:rPr>
                <w:rFonts w:ascii="Times New Roman" w:eastAsiaTheme="minorHAnsi" w:hAnsi="Times New Roman" w:cs="Times New Roman"/>
                <w:sz w:val="20"/>
                <w:szCs w:val="20"/>
                <w:lang w:eastAsia="en-US"/>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36.2.5.</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проведения внутреннего аудита, включая методы и частоту проведения аудита?</w:t>
            </w:r>
          </w:p>
        </w:tc>
        <w:tc>
          <w:tcPr>
            <w:tcW w:w="2977" w:type="dxa"/>
            <w:vMerge/>
            <w:vAlign w:val="center"/>
          </w:tcPr>
          <w:p w:rsidR="007C096D" w:rsidRPr="007C096D" w:rsidRDefault="007C096D" w:rsidP="009C47A8">
            <w:pPr>
              <w:rPr>
                <w:rFonts w:ascii="Times New Roman" w:eastAsiaTheme="minorHAnsi" w:hAnsi="Times New Roman" w:cs="Times New Roman"/>
                <w:sz w:val="20"/>
                <w:szCs w:val="20"/>
                <w:lang w:eastAsia="en-US"/>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36.2.6.</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доклада результатов соответствующему руководителю для ознакомления и принятия корректирующих действий?</w:t>
            </w:r>
          </w:p>
        </w:tc>
        <w:tc>
          <w:tcPr>
            <w:tcW w:w="2977" w:type="dxa"/>
            <w:vMerge/>
            <w:vAlign w:val="center"/>
          </w:tcPr>
          <w:p w:rsidR="007C096D" w:rsidRPr="007C096D" w:rsidRDefault="007C096D" w:rsidP="009C47A8">
            <w:pPr>
              <w:rPr>
                <w:rFonts w:ascii="Times New Roman" w:eastAsiaTheme="minorHAnsi" w:hAnsi="Times New Roman" w:cs="Times New Roman"/>
                <w:sz w:val="20"/>
                <w:szCs w:val="20"/>
                <w:lang w:eastAsia="en-US"/>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36.2.7.</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принятия корректирующих действий для устранения выявленных недостатков?</w:t>
            </w:r>
          </w:p>
        </w:tc>
        <w:tc>
          <w:tcPr>
            <w:tcW w:w="2977" w:type="dxa"/>
            <w:vMerge/>
            <w:vAlign w:val="center"/>
          </w:tcPr>
          <w:p w:rsidR="007C096D" w:rsidRPr="007C096D" w:rsidRDefault="007C096D" w:rsidP="009C47A8">
            <w:pPr>
              <w:rPr>
                <w:rFonts w:ascii="Times New Roman" w:eastAsiaTheme="minorHAnsi" w:hAnsi="Times New Roman" w:cs="Times New Roman"/>
                <w:sz w:val="20"/>
                <w:szCs w:val="20"/>
                <w:lang w:eastAsia="en-US"/>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36.3.</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процедуры внесения изменений в руководство по качеству и уведомления уполномоченного органа об изменениях?</w:t>
            </w:r>
          </w:p>
        </w:tc>
        <w:tc>
          <w:tcPr>
            <w:tcW w:w="2977" w:type="dxa"/>
            <w:vMerge/>
            <w:vAlign w:val="center"/>
          </w:tcPr>
          <w:p w:rsidR="007C096D" w:rsidRPr="007C096D" w:rsidRDefault="007C096D" w:rsidP="009C47A8">
            <w:pPr>
              <w:rPr>
                <w:rFonts w:ascii="Times New Roman" w:eastAsiaTheme="minorHAnsi" w:hAnsi="Times New Roman" w:cs="Times New Roman"/>
                <w:sz w:val="20"/>
                <w:szCs w:val="20"/>
                <w:lang w:eastAsia="en-US"/>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37.</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Установлено ли у контролируемого лица функционирование системы качества в соответствии с руководством по качеству АУЦ?</w:t>
            </w:r>
          </w:p>
        </w:tc>
        <w:tc>
          <w:tcPr>
            <w:tcW w:w="2977" w:type="dxa"/>
          </w:tcPr>
          <w:p w:rsidR="007C096D" w:rsidRPr="007C096D" w:rsidRDefault="00BF34D0" w:rsidP="009C47A8">
            <w:pPr>
              <w:widowControl w:val="0"/>
              <w:rPr>
                <w:rFonts w:ascii="Times New Roman" w:eastAsiaTheme="minorEastAsia" w:hAnsi="Times New Roman" w:cs="Times New Roman"/>
                <w:sz w:val="20"/>
                <w:szCs w:val="20"/>
              </w:rPr>
            </w:pPr>
            <w:hyperlink r:id="rId1053">
              <w:r w:rsidR="007C096D" w:rsidRPr="007C096D">
                <w:rPr>
                  <w:rFonts w:ascii="Times New Roman" w:eastAsiaTheme="minorEastAsia" w:hAnsi="Times New Roman" w:cs="Times New Roman"/>
                  <w:sz w:val="20"/>
                  <w:szCs w:val="20"/>
                </w:rPr>
                <w:t>пункт 57</w:t>
              </w:r>
            </w:hyperlink>
            <w:r w:rsidR="007C096D" w:rsidRPr="007C096D">
              <w:rPr>
                <w:rFonts w:ascii="Times New Roman" w:eastAsiaTheme="minorEastAsia" w:hAnsi="Times New Roman" w:cs="Times New Roman"/>
                <w:sz w:val="20"/>
                <w:szCs w:val="20"/>
              </w:rPr>
              <w:t xml:space="preserve"> ФАП-289</w:t>
            </w: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38.</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Поддерживается ли контролируемым лицом функционирование системы качества в соответствии с руководством по качеству АУЦ?</w:t>
            </w:r>
          </w:p>
        </w:tc>
        <w:tc>
          <w:tcPr>
            <w:tcW w:w="2977" w:type="dxa"/>
          </w:tcPr>
          <w:p w:rsidR="007C096D" w:rsidRPr="007C096D" w:rsidRDefault="00BF34D0" w:rsidP="009C47A8">
            <w:pPr>
              <w:widowControl w:val="0"/>
              <w:rPr>
                <w:rFonts w:ascii="Times New Roman" w:eastAsiaTheme="minorEastAsia" w:hAnsi="Times New Roman" w:cs="Times New Roman"/>
                <w:sz w:val="20"/>
                <w:szCs w:val="20"/>
              </w:rPr>
            </w:pPr>
            <w:hyperlink r:id="rId1054">
              <w:r w:rsidR="007C096D" w:rsidRPr="007C096D">
                <w:rPr>
                  <w:rFonts w:ascii="Times New Roman" w:eastAsiaTheme="minorEastAsia" w:hAnsi="Times New Roman" w:cs="Times New Roman"/>
                  <w:sz w:val="20"/>
                  <w:szCs w:val="20"/>
                </w:rPr>
                <w:t>пункт 57</w:t>
              </w:r>
            </w:hyperlink>
            <w:r w:rsidR="007C096D" w:rsidRPr="007C096D">
              <w:rPr>
                <w:rFonts w:ascii="Times New Roman" w:eastAsiaTheme="minorEastAsia" w:hAnsi="Times New Roman" w:cs="Times New Roman"/>
                <w:sz w:val="20"/>
                <w:szCs w:val="20"/>
              </w:rPr>
              <w:t xml:space="preserve"> ФАП-289</w:t>
            </w: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39.</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 xml:space="preserve">Уведомляет ли контролируемое лицо уполномоченный орган </w:t>
            </w:r>
            <w:proofErr w:type="gramStart"/>
            <w:r w:rsidRPr="007C096D">
              <w:rPr>
                <w:rFonts w:ascii="Times New Roman" w:eastAsiaTheme="minorEastAsia" w:hAnsi="Times New Roman" w:cs="Times New Roman"/>
                <w:sz w:val="20"/>
                <w:szCs w:val="20"/>
              </w:rPr>
              <w:t>об изменениях в руководстве по качеству в течение пяти рабочих дней со дня</w:t>
            </w:r>
            <w:proofErr w:type="gramEnd"/>
            <w:r w:rsidRPr="007C096D">
              <w:rPr>
                <w:rFonts w:ascii="Times New Roman" w:eastAsiaTheme="minorEastAsia" w:hAnsi="Times New Roman" w:cs="Times New Roman"/>
                <w:sz w:val="20"/>
                <w:szCs w:val="20"/>
              </w:rPr>
              <w:t xml:space="preserve"> внесения изменений?</w:t>
            </w:r>
          </w:p>
        </w:tc>
        <w:tc>
          <w:tcPr>
            <w:tcW w:w="2977" w:type="dxa"/>
          </w:tcPr>
          <w:p w:rsidR="007C096D" w:rsidRPr="007C096D" w:rsidRDefault="00BF34D0" w:rsidP="009C47A8">
            <w:pPr>
              <w:widowControl w:val="0"/>
              <w:rPr>
                <w:rFonts w:ascii="Times New Roman" w:eastAsiaTheme="minorEastAsia" w:hAnsi="Times New Roman" w:cs="Times New Roman"/>
                <w:sz w:val="20"/>
                <w:szCs w:val="20"/>
              </w:rPr>
            </w:pPr>
            <w:hyperlink r:id="rId1055">
              <w:r w:rsidR="007C096D" w:rsidRPr="007C096D">
                <w:rPr>
                  <w:rFonts w:ascii="Times New Roman" w:eastAsiaTheme="minorEastAsia" w:hAnsi="Times New Roman" w:cs="Times New Roman"/>
                  <w:sz w:val="20"/>
                  <w:szCs w:val="20"/>
                </w:rPr>
                <w:t>пункт 57</w:t>
              </w:r>
            </w:hyperlink>
            <w:r w:rsidR="007C096D" w:rsidRPr="007C096D">
              <w:rPr>
                <w:rFonts w:ascii="Times New Roman" w:eastAsiaTheme="minorEastAsia" w:hAnsi="Times New Roman" w:cs="Times New Roman"/>
                <w:sz w:val="20"/>
                <w:szCs w:val="20"/>
              </w:rPr>
              <w:t xml:space="preserve"> ФАП-289</w:t>
            </w: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40.</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Разработана и реализуется ли контролируемым лицом система управления безопасностью полетов?</w:t>
            </w:r>
          </w:p>
        </w:tc>
        <w:tc>
          <w:tcPr>
            <w:tcW w:w="2977" w:type="dxa"/>
          </w:tcPr>
          <w:p w:rsidR="007C096D" w:rsidRPr="007C096D" w:rsidRDefault="00BF34D0" w:rsidP="009C47A8">
            <w:pPr>
              <w:widowControl w:val="0"/>
              <w:rPr>
                <w:rFonts w:ascii="Times New Roman" w:eastAsiaTheme="minorEastAsia" w:hAnsi="Times New Roman" w:cs="Times New Roman"/>
                <w:sz w:val="20"/>
                <w:szCs w:val="20"/>
              </w:rPr>
            </w:pPr>
            <w:hyperlink r:id="rId1056">
              <w:r w:rsidR="007C096D" w:rsidRPr="007C096D">
                <w:rPr>
                  <w:rFonts w:ascii="Times New Roman" w:eastAsiaTheme="minorEastAsia" w:hAnsi="Times New Roman" w:cs="Times New Roman"/>
                  <w:sz w:val="20"/>
                  <w:szCs w:val="20"/>
                </w:rPr>
                <w:t>пункт 2 статьи 24.1</w:t>
              </w:r>
            </w:hyperlink>
            <w:r w:rsidR="007C096D" w:rsidRPr="007C096D">
              <w:rPr>
                <w:rFonts w:ascii="Times New Roman" w:eastAsiaTheme="minorEastAsia" w:hAnsi="Times New Roman" w:cs="Times New Roman"/>
                <w:sz w:val="20"/>
                <w:szCs w:val="20"/>
              </w:rPr>
              <w:t xml:space="preserve"> ВК РФ;</w:t>
            </w:r>
          </w:p>
          <w:p w:rsidR="007C096D" w:rsidRPr="007C096D" w:rsidRDefault="00BF34D0" w:rsidP="009C47A8">
            <w:pPr>
              <w:widowControl w:val="0"/>
              <w:rPr>
                <w:rFonts w:ascii="Times New Roman" w:eastAsiaTheme="minorEastAsia" w:hAnsi="Times New Roman" w:cs="Times New Roman"/>
                <w:sz w:val="20"/>
                <w:szCs w:val="20"/>
              </w:rPr>
            </w:pPr>
            <w:hyperlink r:id="rId1057">
              <w:r w:rsidR="007C096D" w:rsidRPr="007C096D">
                <w:rPr>
                  <w:rFonts w:ascii="Times New Roman" w:eastAsiaTheme="minorEastAsia" w:hAnsi="Times New Roman" w:cs="Times New Roman"/>
                  <w:sz w:val="20"/>
                  <w:szCs w:val="20"/>
                </w:rPr>
                <w:t>пункты 1-13</w:t>
              </w:r>
            </w:hyperlink>
            <w:r w:rsidR="007C096D" w:rsidRPr="007C096D">
              <w:rPr>
                <w:rFonts w:ascii="Times New Roman" w:eastAsiaTheme="minorEastAsia" w:hAnsi="Times New Roman" w:cs="Times New Roman"/>
                <w:sz w:val="20"/>
                <w:szCs w:val="20"/>
              </w:rPr>
              <w:t xml:space="preserve"> постановления 1215;</w:t>
            </w:r>
          </w:p>
          <w:p w:rsidR="007C096D" w:rsidRPr="007C096D" w:rsidRDefault="00BF34D0" w:rsidP="009C47A8">
            <w:pPr>
              <w:widowControl w:val="0"/>
              <w:rPr>
                <w:rFonts w:ascii="Times New Roman" w:eastAsiaTheme="minorEastAsia" w:hAnsi="Times New Roman" w:cs="Times New Roman"/>
                <w:sz w:val="20"/>
                <w:szCs w:val="20"/>
              </w:rPr>
            </w:pPr>
            <w:hyperlink r:id="rId1058">
              <w:r w:rsidR="007C096D" w:rsidRPr="007C096D">
                <w:rPr>
                  <w:rFonts w:ascii="Times New Roman" w:eastAsiaTheme="minorEastAsia" w:hAnsi="Times New Roman" w:cs="Times New Roman"/>
                  <w:sz w:val="20"/>
                  <w:szCs w:val="20"/>
                </w:rPr>
                <w:t>пункты 58</w:t>
              </w:r>
            </w:hyperlink>
            <w:r w:rsidR="007C096D" w:rsidRPr="007C096D">
              <w:rPr>
                <w:rFonts w:ascii="Times New Roman" w:eastAsiaTheme="minorEastAsia" w:hAnsi="Times New Roman" w:cs="Times New Roman"/>
                <w:sz w:val="20"/>
                <w:szCs w:val="20"/>
              </w:rPr>
              <w:t xml:space="preserve">, </w:t>
            </w:r>
            <w:hyperlink r:id="rId1059">
              <w:r w:rsidR="007C096D" w:rsidRPr="007C096D">
                <w:rPr>
                  <w:rFonts w:ascii="Times New Roman" w:eastAsiaTheme="minorEastAsia" w:hAnsi="Times New Roman" w:cs="Times New Roman"/>
                  <w:sz w:val="20"/>
                  <w:szCs w:val="20"/>
                </w:rPr>
                <w:t>59</w:t>
              </w:r>
            </w:hyperlink>
            <w:r w:rsidR="007C096D" w:rsidRPr="007C096D">
              <w:rPr>
                <w:rFonts w:ascii="Times New Roman" w:eastAsiaTheme="minorEastAsia" w:hAnsi="Times New Roman" w:cs="Times New Roman"/>
                <w:sz w:val="20"/>
                <w:szCs w:val="20"/>
              </w:rPr>
              <w:t xml:space="preserve"> ФАП-289</w:t>
            </w: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41.</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Обеспечивается ли контролируемым лицом наличие соответствующей документации по учету обучения?</w:t>
            </w:r>
          </w:p>
        </w:tc>
        <w:tc>
          <w:tcPr>
            <w:tcW w:w="2977" w:type="dxa"/>
          </w:tcPr>
          <w:p w:rsidR="007C096D" w:rsidRPr="007C096D" w:rsidRDefault="00BF34D0" w:rsidP="009C47A8">
            <w:pPr>
              <w:widowControl w:val="0"/>
              <w:rPr>
                <w:rFonts w:ascii="Times New Roman" w:eastAsiaTheme="minorEastAsia" w:hAnsi="Times New Roman" w:cs="Times New Roman"/>
                <w:sz w:val="20"/>
                <w:szCs w:val="20"/>
              </w:rPr>
            </w:pPr>
            <w:hyperlink r:id="rId1060">
              <w:r w:rsidR="007C096D" w:rsidRPr="007C096D">
                <w:rPr>
                  <w:rFonts w:ascii="Times New Roman" w:eastAsiaTheme="minorEastAsia" w:hAnsi="Times New Roman" w:cs="Times New Roman"/>
                  <w:sz w:val="20"/>
                  <w:szCs w:val="20"/>
                </w:rPr>
                <w:t>пункт 60</w:t>
              </w:r>
            </w:hyperlink>
            <w:r w:rsidR="007C096D" w:rsidRPr="007C096D">
              <w:rPr>
                <w:rFonts w:ascii="Times New Roman" w:eastAsiaTheme="minorEastAsia" w:hAnsi="Times New Roman" w:cs="Times New Roman"/>
                <w:sz w:val="20"/>
                <w:szCs w:val="20"/>
              </w:rPr>
              <w:t xml:space="preserve"> ФАП-289</w:t>
            </w: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42.</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Имеются ли у контролируемого лица документы:</w:t>
            </w:r>
          </w:p>
        </w:tc>
        <w:tc>
          <w:tcPr>
            <w:tcW w:w="2977" w:type="dxa"/>
            <w:vMerge w:val="restart"/>
          </w:tcPr>
          <w:p w:rsidR="007C096D" w:rsidRPr="007C096D" w:rsidRDefault="00BF34D0" w:rsidP="009C47A8">
            <w:pPr>
              <w:widowControl w:val="0"/>
              <w:rPr>
                <w:rFonts w:ascii="Times New Roman" w:eastAsiaTheme="minorEastAsia" w:hAnsi="Times New Roman" w:cs="Times New Roman"/>
                <w:sz w:val="20"/>
                <w:szCs w:val="20"/>
              </w:rPr>
            </w:pPr>
            <w:hyperlink r:id="rId1061">
              <w:r w:rsidR="007C096D" w:rsidRPr="007C096D">
                <w:rPr>
                  <w:rFonts w:ascii="Times New Roman" w:eastAsiaTheme="minorEastAsia" w:hAnsi="Times New Roman" w:cs="Times New Roman"/>
                  <w:sz w:val="20"/>
                  <w:szCs w:val="20"/>
                </w:rPr>
                <w:t>пункты 57</w:t>
              </w:r>
            </w:hyperlink>
            <w:r w:rsidR="007C096D" w:rsidRPr="007C096D">
              <w:rPr>
                <w:rFonts w:ascii="Times New Roman" w:eastAsiaTheme="minorEastAsia" w:hAnsi="Times New Roman" w:cs="Times New Roman"/>
                <w:sz w:val="20"/>
                <w:szCs w:val="20"/>
              </w:rPr>
              <w:t xml:space="preserve">, </w:t>
            </w:r>
            <w:hyperlink r:id="rId1062">
              <w:r w:rsidR="007C096D" w:rsidRPr="007C096D">
                <w:rPr>
                  <w:rFonts w:ascii="Times New Roman" w:eastAsiaTheme="minorEastAsia" w:hAnsi="Times New Roman" w:cs="Times New Roman"/>
                  <w:sz w:val="20"/>
                  <w:szCs w:val="20"/>
                </w:rPr>
                <w:t>61</w:t>
              </w:r>
            </w:hyperlink>
            <w:r w:rsidR="007C096D" w:rsidRPr="007C096D">
              <w:rPr>
                <w:rFonts w:ascii="Times New Roman" w:eastAsiaTheme="minorEastAsia" w:hAnsi="Times New Roman" w:cs="Times New Roman"/>
                <w:sz w:val="20"/>
                <w:szCs w:val="20"/>
              </w:rPr>
              <w:t xml:space="preserve">, </w:t>
            </w:r>
            <w:hyperlink r:id="rId1063">
              <w:r w:rsidR="007C096D" w:rsidRPr="007C096D">
                <w:rPr>
                  <w:rFonts w:ascii="Times New Roman" w:eastAsiaTheme="minorEastAsia" w:hAnsi="Times New Roman" w:cs="Times New Roman"/>
                  <w:sz w:val="20"/>
                  <w:szCs w:val="20"/>
                </w:rPr>
                <w:t>62</w:t>
              </w:r>
            </w:hyperlink>
            <w:r w:rsidR="007C096D" w:rsidRPr="007C096D">
              <w:rPr>
                <w:rFonts w:ascii="Times New Roman" w:eastAsiaTheme="minorEastAsia" w:hAnsi="Times New Roman" w:cs="Times New Roman"/>
                <w:sz w:val="20"/>
                <w:szCs w:val="20"/>
              </w:rPr>
              <w:t xml:space="preserve"> ФАП-289</w:t>
            </w: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42.1.</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подтверждающие проведение обучения в полном объеме программы подготовки обучаемого лица?</w:t>
            </w:r>
          </w:p>
        </w:tc>
        <w:tc>
          <w:tcPr>
            <w:tcW w:w="2977" w:type="dxa"/>
            <w:vMerge/>
            <w:vAlign w:val="center"/>
          </w:tcPr>
          <w:p w:rsidR="007C096D" w:rsidRPr="007C096D" w:rsidRDefault="007C096D" w:rsidP="009C47A8">
            <w:pPr>
              <w:rPr>
                <w:rFonts w:ascii="Times New Roman" w:eastAsiaTheme="minorHAnsi" w:hAnsi="Times New Roman" w:cs="Times New Roman"/>
                <w:sz w:val="20"/>
                <w:szCs w:val="20"/>
                <w:lang w:eastAsia="en-US"/>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42.2.</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proofErr w:type="gramStart"/>
            <w:r w:rsidRPr="007C096D">
              <w:rPr>
                <w:rFonts w:ascii="Times New Roman" w:eastAsiaTheme="minorEastAsia" w:hAnsi="Times New Roman" w:cs="Times New Roman"/>
                <w:sz w:val="20"/>
                <w:szCs w:val="20"/>
              </w:rPr>
              <w:t>подтверждающие проверку знаний и навыков обучаемого лица?</w:t>
            </w:r>
            <w:proofErr w:type="gramEnd"/>
          </w:p>
        </w:tc>
        <w:tc>
          <w:tcPr>
            <w:tcW w:w="2977" w:type="dxa"/>
            <w:vMerge/>
            <w:vAlign w:val="center"/>
          </w:tcPr>
          <w:p w:rsidR="007C096D" w:rsidRPr="007C096D" w:rsidRDefault="007C096D" w:rsidP="009C47A8">
            <w:pPr>
              <w:rPr>
                <w:rFonts w:ascii="Times New Roman" w:eastAsiaTheme="minorHAnsi" w:hAnsi="Times New Roman" w:cs="Times New Roman"/>
                <w:sz w:val="20"/>
                <w:szCs w:val="20"/>
                <w:lang w:eastAsia="en-US"/>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43.</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 xml:space="preserve">Выдается ли контролируемым лицом документ, </w:t>
            </w:r>
            <w:r w:rsidRPr="007C096D">
              <w:rPr>
                <w:rFonts w:ascii="Times New Roman" w:eastAsiaTheme="minorEastAsia" w:hAnsi="Times New Roman" w:cs="Times New Roman"/>
                <w:sz w:val="20"/>
                <w:szCs w:val="20"/>
              </w:rPr>
              <w:lastRenderedPageBreak/>
              <w:t>подтверждающий прохождение обучения, при соблюдении условии:</w:t>
            </w:r>
          </w:p>
        </w:tc>
        <w:tc>
          <w:tcPr>
            <w:tcW w:w="2977" w:type="dxa"/>
            <w:vMerge w:val="restart"/>
          </w:tcPr>
          <w:p w:rsidR="007C096D" w:rsidRPr="007C096D" w:rsidRDefault="00BF34D0" w:rsidP="009C47A8">
            <w:pPr>
              <w:widowControl w:val="0"/>
              <w:rPr>
                <w:rFonts w:ascii="Times New Roman" w:eastAsiaTheme="minorEastAsia" w:hAnsi="Times New Roman" w:cs="Times New Roman"/>
                <w:sz w:val="20"/>
                <w:szCs w:val="20"/>
              </w:rPr>
            </w:pPr>
            <w:hyperlink r:id="rId1064">
              <w:r w:rsidR="007C096D" w:rsidRPr="007C096D">
                <w:rPr>
                  <w:rFonts w:ascii="Times New Roman" w:eastAsiaTheme="minorEastAsia" w:hAnsi="Times New Roman" w:cs="Times New Roman"/>
                  <w:sz w:val="20"/>
                  <w:szCs w:val="20"/>
                </w:rPr>
                <w:t>пункт 61</w:t>
              </w:r>
            </w:hyperlink>
            <w:r w:rsidR="007C096D" w:rsidRPr="007C096D">
              <w:rPr>
                <w:rFonts w:ascii="Times New Roman" w:eastAsiaTheme="minorEastAsia" w:hAnsi="Times New Roman" w:cs="Times New Roman"/>
                <w:sz w:val="20"/>
                <w:szCs w:val="20"/>
              </w:rPr>
              <w:t xml:space="preserve"> ФАП-289</w:t>
            </w: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lastRenderedPageBreak/>
              <w:t>43.1.</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проведения обучения в полном объеме программы подготовки?</w:t>
            </w:r>
          </w:p>
        </w:tc>
        <w:tc>
          <w:tcPr>
            <w:tcW w:w="2977" w:type="dxa"/>
            <w:vMerge/>
            <w:vAlign w:val="center"/>
          </w:tcPr>
          <w:p w:rsidR="007C096D" w:rsidRPr="007C096D" w:rsidRDefault="007C096D" w:rsidP="009C47A8">
            <w:pPr>
              <w:rPr>
                <w:rFonts w:ascii="Times New Roman" w:eastAsiaTheme="minorHAnsi" w:hAnsi="Times New Roman" w:cs="Times New Roman"/>
                <w:sz w:val="20"/>
                <w:szCs w:val="20"/>
                <w:lang w:eastAsia="en-US"/>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43.2.</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демонстрации обучаемым лицом знаний и навыков, предусмотренных программой подготовки?</w:t>
            </w:r>
          </w:p>
        </w:tc>
        <w:tc>
          <w:tcPr>
            <w:tcW w:w="2977" w:type="dxa"/>
            <w:vMerge/>
            <w:vAlign w:val="center"/>
          </w:tcPr>
          <w:p w:rsidR="007C096D" w:rsidRPr="007C096D" w:rsidRDefault="007C096D" w:rsidP="009C47A8">
            <w:pPr>
              <w:rPr>
                <w:rFonts w:ascii="Times New Roman" w:eastAsiaTheme="minorHAnsi" w:hAnsi="Times New Roman" w:cs="Times New Roman"/>
                <w:sz w:val="20"/>
                <w:szCs w:val="20"/>
                <w:lang w:eastAsia="en-US"/>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43.3.</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оформления документа в соответствии с требованиями руководства по организации деятельности АУЦ?</w:t>
            </w:r>
          </w:p>
        </w:tc>
        <w:tc>
          <w:tcPr>
            <w:tcW w:w="2977" w:type="dxa"/>
            <w:vMerge/>
            <w:vAlign w:val="center"/>
          </w:tcPr>
          <w:p w:rsidR="007C096D" w:rsidRPr="007C096D" w:rsidRDefault="007C096D" w:rsidP="009C47A8">
            <w:pPr>
              <w:rPr>
                <w:rFonts w:ascii="Times New Roman" w:eastAsiaTheme="minorHAnsi" w:hAnsi="Times New Roman" w:cs="Times New Roman"/>
                <w:sz w:val="20"/>
                <w:szCs w:val="20"/>
                <w:lang w:eastAsia="en-US"/>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44.</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 xml:space="preserve">В случае проведения </w:t>
            </w:r>
            <w:proofErr w:type="gramStart"/>
            <w:r w:rsidRPr="007C096D">
              <w:rPr>
                <w:rFonts w:ascii="Times New Roman" w:eastAsiaTheme="minorEastAsia" w:hAnsi="Times New Roman" w:cs="Times New Roman"/>
                <w:sz w:val="20"/>
                <w:szCs w:val="20"/>
              </w:rPr>
              <w:t>обучения по части</w:t>
            </w:r>
            <w:proofErr w:type="gramEnd"/>
            <w:r w:rsidRPr="007C096D">
              <w:rPr>
                <w:rFonts w:ascii="Times New Roman" w:eastAsiaTheme="minorEastAsia" w:hAnsi="Times New Roman" w:cs="Times New Roman"/>
                <w:sz w:val="20"/>
                <w:szCs w:val="20"/>
              </w:rPr>
              <w:t xml:space="preserve"> (разделу, модулю) программы подготовки выдается ли контролируемым лицом соответствующий документ (справку) с указанием даты и объема проведенной подготовки?</w:t>
            </w:r>
          </w:p>
        </w:tc>
        <w:tc>
          <w:tcPr>
            <w:tcW w:w="2977" w:type="dxa"/>
          </w:tcPr>
          <w:p w:rsidR="007C096D" w:rsidRPr="007C096D" w:rsidRDefault="00BF34D0" w:rsidP="009C47A8">
            <w:pPr>
              <w:widowControl w:val="0"/>
              <w:rPr>
                <w:rFonts w:ascii="Times New Roman" w:eastAsiaTheme="minorEastAsia" w:hAnsi="Times New Roman" w:cs="Times New Roman"/>
                <w:sz w:val="20"/>
                <w:szCs w:val="20"/>
              </w:rPr>
            </w:pPr>
            <w:hyperlink r:id="rId1065">
              <w:r w:rsidR="007C096D" w:rsidRPr="007C096D">
                <w:rPr>
                  <w:rFonts w:ascii="Times New Roman" w:eastAsiaTheme="minorEastAsia" w:hAnsi="Times New Roman" w:cs="Times New Roman"/>
                  <w:sz w:val="20"/>
                  <w:szCs w:val="20"/>
                </w:rPr>
                <w:t>пункт 61</w:t>
              </w:r>
            </w:hyperlink>
            <w:r w:rsidR="007C096D" w:rsidRPr="007C096D">
              <w:rPr>
                <w:rFonts w:ascii="Times New Roman" w:eastAsiaTheme="minorEastAsia" w:hAnsi="Times New Roman" w:cs="Times New Roman"/>
                <w:sz w:val="20"/>
                <w:szCs w:val="20"/>
              </w:rPr>
              <w:t xml:space="preserve"> ФАП-289</w:t>
            </w: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45.</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 xml:space="preserve">Включает ли </w:t>
            </w:r>
            <w:proofErr w:type="gramStart"/>
            <w:r w:rsidRPr="007C096D">
              <w:rPr>
                <w:rFonts w:ascii="Times New Roman" w:eastAsiaTheme="minorEastAsia" w:hAnsi="Times New Roman" w:cs="Times New Roman"/>
                <w:sz w:val="20"/>
                <w:szCs w:val="20"/>
              </w:rPr>
              <w:t>документ</w:t>
            </w:r>
            <w:proofErr w:type="gramEnd"/>
            <w:r w:rsidRPr="007C096D">
              <w:rPr>
                <w:rFonts w:ascii="Times New Roman" w:eastAsiaTheme="minorEastAsia" w:hAnsi="Times New Roman" w:cs="Times New Roman"/>
                <w:sz w:val="20"/>
                <w:szCs w:val="20"/>
              </w:rPr>
              <w:t xml:space="preserve"> выдаваемый контролируемым лицом:</w:t>
            </w:r>
          </w:p>
        </w:tc>
        <w:tc>
          <w:tcPr>
            <w:tcW w:w="2977" w:type="dxa"/>
            <w:vMerge w:val="restart"/>
          </w:tcPr>
          <w:p w:rsidR="007C096D" w:rsidRPr="007C096D" w:rsidRDefault="00BF34D0" w:rsidP="009C47A8">
            <w:pPr>
              <w:widowControl w:val="0"/>
              <w:rPr>
                <w:rFonts w:ascii="Times New Roman" w:eastAsiaTheme="minorEastAsia" w:hAnsi="Times New Roman" w:cs="Times New Roman"/>
                <w:sz w:val="20"/>
                <w:szCs w:val="20"/>
              </w:rPr>
            </w:pPr>
            <w:hyperlink r:id="rId1066">
              <w:r w:rsidR="007C096D" w:rsidRPr="007C096D">
                <w:rPr>
                  <w:rFonts w:ascii="Times New Roman" w:eastAsiaTheme="minorEastAsia" w:hAnsi="Times New Roman" w:cs="Times New Roman"/>
                  <w:sz w:val="20"/>
                  <w:szCs w:val="20"/>
                </w:rPr>
                <w:t>пункт 62</w:t>
              </w:r>
            </w:hyperlink>
            <w:r w:rsidR="007C096D" w:rsidRPr="007C096D">
              <w:rPr>
                <w:rFonts w:ascii="Times New Roman" w:eastAsiaTheme="minorEastAsia" w:hAnsi="Times New Roman" w:cs="Times New Roman"/>
                <w:sz w:val="20"/>
                <w:szCs w:val="20"/>
              </w:rPr>
              <w:t xml:space="preserve"> ФАП-289</w:t>
            </w: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45.2.</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наименование контролируемого лица, в котором было пройдено обучение, номер и дата выдачи сертификата АУЦ?</w:t>
            </w:r>
          </w:p>
        </w:tc>
        <w:tc>
          <w:tcPr>
            <w:tcW w:w="2977" w:type="dxa"/>
            <w:vMerge/>
            <w:vAlign w:val="center"/>
          </w:tcPr>
          <w:p w:rsidR="007C096D" w:rsidRPr="007C096D" w:rsidRDefault="007C096D" w:rsidP="009C47A8">
            <w:pPr>
              <w:rPr>
                <w:rFonts w:ascii="Times New Roman" w:eastAsiaTheme="minorHAnsi" w:hAnsi="Times New Roman" w:cs="Times New Roman"/>
                <w:sz w:val="20"/>
                <w:szCs w:val="20"/>
                <w:lang w:eastAsia="en-US"/>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45.3.</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фамилию, имя, отчество (при наличии) и дату рождения лица, прошедшего обучение?</w:t>
            </w:r>
          </w:p>
        </w:tc>
        <w:tc>
          <w:tcPr>
            <w:tcW w:w="2977" w:type="dxa"/>
            <w:vMerge/>
            <w:vAlign w:val="center"/>
          </w:tcPr>
          <w:p w:rsidR="007C096D" w:rsidRPr="007C096D" w:rsidRDefault="007C096D" w:rsidP="009C47A8">
            <w:pPr>
              <w:rPr>
                <w:rFonts w:ascii="Times New Roman" w:eastAsiaTheme="minorHAnsi" w:hAnsi="Times New Roman" w:cs="Times New Roman"/>
                <w:sz w:val="20"/>
                <w:szCs w:val="20"/>
                <w:lang w:eastAsia="en-US"/>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45.4.</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дату начала обучения?</w:t>
            </w:r>
          </w:p>
        </w:tc>
        <w:tc>
          <w:tcPr>
            <w:tcW w:w="2977" w:type="dxa"/>
            <w:vMerge/>
            <w:vAlign w:val="center"/>
          </w:tcPr>
          <w:p w:rsidR="007C096D" w:rsidRPr="007C096D" w:rsidRDefault="007C096D" w:rsidP="009C47A8">
            <w:pPr>
              <w:rPr>
                <w:rFonts w:ascii="Times New Roman" w:eastAsiaTheme="minorHAnsi" w:hAnsi="Times New Roman" w:cs="Times New Roman"/>
                <w:sz w:val="20"/>
                <w:szCs w:val="20"/>
                <w:lang w:eastAsia="en-US"/>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45.5.</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дату окончания обучения?</w:t>
            </w:r>
          </w:p>
        </w:tc>
        <w:tc>
          <w:tcPr>
            <w:tcW w:w="2977" w:type="dxa"/>
            <w:vMerge/>
            <w:vAlign w:val="center"/>
          </w:tcPr>
          <w:p w:rsidR="007C096D" w:rsidRPr="007C096D" w:rsidRDefault="007C096D" w:rsidP="009C47A8">
            <w:pPr>
              <w:rPr>
                <w:rFonts w:ascii="Times New Roman" w:eastAsiaTheme="minorHAnsi" w:hAnsi="Times New Roman" w:cs="Times New Roman"/>
                <w:sz w:val="20"/>
                <w:szCs w:val="20"/>
                <w:lang w:eastAsia="en-US"/>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45.6.</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наименование программы, по которой пройдено обучение, дату утверждения программы?</w:t>
            </w:r>
          </w:p>
        </w:tc>
        <w:tc>
          <w:tcPr>
            <w:tcW w:w="2977" w:type="dxa"/>
            <w:vMerge/>
            <w:vAlign w:val="center"/>
          </w:tcPr>
          <w:p w:rsidR="007C096D" w:rsidRPr="007C096D" w:rsidRDefault="007C096D" w:rsidP="009C47A8">
            <w:pPr>
              <w:rPr>
                <w:rFonts w:ascii="Times New Roman" w:eastAsiaTheme="minorHAnsi" w:hAnsi="Times New Roman" w:cs="Times New Roman"/>
                <w:sz w:val="20"/>
                <w:szCs w:val="20"/>
                <w:lang w:eastAsia="en-US"/>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45.7.</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дату выдачи документа, подтверждающего прохождение обучения (подготовки)?</w:t>
            </w:r>
          </w:p>
        </w:tc>
        <w:tc>
          <w:tcPr>
            <w:tcW w:w="2977" w:type="dxa"/>
            <w:vMerge/>
            <w:vAlign w:val="center"/>
          </w:tcPr>
          <w:p w:rsidR="007C096D" w:rsidRPr="007C096D" w:rsidRDefault="007C096D" w:rsidP="009C47A8">
            <w:pPr>
              <w:rPr>
                <w:rFonts w:ascii="Times New Roman" w:eastAsiaTheme="minorHAnsi" w:hAnsi="Times New Roman" w:cs="Times New Roman"/>
                <w:sz w:val="20"/>
                <w:szCs w:val="20"/>
                <w:lang w:eastAsia="en-US"/>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45.8.</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фамилию, имя, отчество (при наличии) и подписи лица, оформившего документ, подтверждающий прохождение обучения, и руководителя контролируемого лица или лица, им уполномоченного?</w:t>
            </w:r>
          </w:p>
        </w:tc>
        <w:tc>
          <w:tcPr>
            <w:tcW w:w="2977" w:type="dxa"/>
            <w:vMerge/>
            <w:vAlign w:val="center"/>
          </w:tcPr>
          <w:p w:rsidR="007C096D" w:rsidRPr="007C096D" w:rsidRDefault="007C096D" w:rsidP="009C47A8">
            <w:pPr>
              <w:rPr>
                <w:rFonts w:ascii="Times New Roman" w:eastAsiaTheme="minorHAnsi" w:hAnsi="Times New Roman" w:cs="Times New Roman"/>
                <w:sz w:val="20"/>
                <w:szCs w:val="20"/>
                <w:lang w:eastAsia="en-US"/>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45.9.</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предусмотренные руководством по организации деятельности АУЦ данные?</w:t>
            </w:r>
          </w:p>
        </w:tc>
        <w:tc>
          <w:tcPr>
            <w:tcW w:w="2977" w:type="dxa"/>
            <w:vMerge/>
            <w:vAlign w:val="center"/>
          </w:tcPr>
          <w:p w:rsidR="007C096D" w:rsidRPr="007C096D" w:rsidRDefault="007C096D" w:rsidP="009C47A8">
            <w:pPr>
              <w:rPr>
                <w:rFonts w:ascii="Times New Roman" w:eastAsiaTheme="minorHAnsi" w:hAnsi="Times New Roman" w:cs="Times New Roman"/>
                <w:sz w:val="20"/>
                <w:szCs w:val="20"/>
                <w:lang w:eastAsia="en-US"/>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46.</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 xml:space="preserve">Имеется ли у контролируемого лица журнал учета документов, подтверждающих прохождение обучения и подписи лиц, прошедших обучение или их полномочных </w:t>
            </w:r>
            <w:r w:rsidRPr="007C096D">
              <w:rPr>
                <w:rFonts w:ascii="Times New Roman" w:eastAsiaTheme="minorEastAsia" w:hAnsi="Times New Roman" w:cs="Times New Roman"/>
                <w:sz w:val="20"/>
                <w:szCs w:val="20"/>
              </w:rPr>
              <w:lastRenderedPageBreak/>
              <w:t>представителей?</w:t>
            </w:r>
          </w:p>
        </w:tc>
        <w:tc>
          <w:tcPr>
            <w:tcW w:w="2977" w:type="dxa"/>
          </w:tcPr>
          <w:p w:rsidR="007C096D" w:rsidRPr="007C096D" w:rsidRDefault="00BF34D0" w:rsidP="009C47A8">
            <w:pPr>
              <w:widowControl w:val="0"/>
              <w:rPr>
                <w:rFonts w:ascii="Times New Roman" w:eastAsiaTheme="minorEastAsia" w:hAnsi="Times New Roman" w:cs="Times New Roman"/>
                <w:sz w:val="20"/>
                <w:szCs w:val="20"/>
              </w:rPr>
            </w:pPr>
            <w:hyperlink r:id="rId1067">
              <w:r w:rsidR="007C096D" w:rsidRPr="007C096D">
                <w:rPr>
                  <w:rFonts w:ascii="Times New Roman" w:eastAsiaTheme="minorEastAsia" w:hAnsi="Times New Roman" w:cs="Times New Roman"/>
                  <w:sz w:val="20"/>
                  <w:szCs w:val="20"/>
                </w:rPr>
                <w:t>пункты 57</w:t>
              </w:r>
            </w:hyperlink>
            <w:r w:rsidR="007C096D" w:rsidRPr="007C096D">
              <w:rPr>
                <w:rFonts w:ascii="Times New Roman" w:eastAsiaTheme="minorEastAsia" w:hAnsi="Times New Roman" w:cs="Times New Roman"/>
                <w:sz w:val="20"/>
                <w:szCs w:val="20"/>
              </w:rPr>
              <w:t xml:space="preserve">, </w:t>
            </w:r>
            <w:hyperlink r:id="rId1068">
              <w:r w:rsidR="007C096D" w:rsidRPr="007C096D">
                <w:rPr>
                  <w:rFonts w:ascii="Times New Roman" w:eastAsiaTheme="minorEastAsia" w:hAnsi="Times New Roman" w:cs="Times New Roman"/>
                  <w:sz w:val="20"/>
                  <w:szCs w:val="20"/>
                </w:rPr>
                <w:t>63</w:t>
              </w:r>
            </w:hyperlink>
            <w:r w:rsidR="007C096D" w:rsidRPr="007C096D">
              <w:rPr>
                <w:rFonts w:ascii="Times New Roman" w:eastAsiaTheme="minorEastAsia" w:hAnsi="Times New Roman" w:cs="Times New Roman"/>
                <w:sz w:val="20"/>
                <w:szCs w:val="20"/>
              </w:rPr>
              <w:t xml:space="preserve">, </w:t>
            </w:r>
            <w:hyperlink r:id="rId1069">
              <w:r w:rsidR="007C096D" w:rsidRPr="007C096D">
                <w:rPr>
                  <w:rFonts w:ascii="Times New Roman" w:eastAsiaTheme="minorEastAsia" w:hAnsi="Times New Roman" w:cs="Times New Roman"/>
                  <w:sz w:val="20"/>
                  <w:szCs w:val="20"/>
                </w:rPr>
                <w:t>64</w:t>
              </w:r>
            </w:hyperlink>
            <w:r w:rsidR="007C096D" w:rsidRPr="007C096D">
              <w:rPr>
                <w:rFonts w:ascii="Times New Roman" w:eastAsiaTheme="minorEastAsia" w:hAnsi="Times New Roman" w:cs="Times New Roman"/>
                <w:sz w:val="20"/>
                <w:szCs w:val="20"/>
              </w:rPr>
              <w:t xml:space="preserve">, </w:t>
            </w:r>
            <w:hyperlink r:id="rId1070">
              <w:r w:rsidR="007C096D" w:rsidRPr="007C096D">
                <w:rPr>
                  <w:rFonts w:ascii="Times New Roman" w:eastAsiaTheme="minorEastAsia" w:hAnsi="Times New Roman" w:cs="Times New Roman"/>
                  <w:sz w:val="20"/>
                  <w:szCs w:val="20"/>
                </w:rPr>
                <w:t>65</w:t>
              </w:r>
            </w:hyperlink>
            <w:r w:rsidR="007C096D" w:rsidRPr="007C096D">
              <w:rPr>
                <w:rFonts w:ascii="Times New Roman" w:eastAsiaTheme="minorEastAsia" w:hAnsi="Times New Roman" w:cs="Times New Roman"/>
                <w:sz w:val="20"/>
                <w:szCs w:val="20"/>
              </w:rPr>
              <w:t xml:space="preserve"> ФАП-289</w:t>
            </w: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lastRenderedPageBreak/>
              <w:t>47.</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Указывается ли в журнале учета документов контролируемого лица, подтверждающих прохождение обучения:</w:t>
            </w:r>
          </w:p>
        </w:tc>
        <w:tc>
          <w:tcPr>
            <w:tcW w:w="2977" w:type="dxa"/>
            <w:vMerge w:val="restart"/>
          </w:tcPr>
          <w:p w:rsidR="007C096D" w:rsidRPr="007C096D" w:rsidRDefault="00BF34D0" w:rsidP="009C47A8">
            <w:pPr>
              <w:widowControl w:val="0"/>
              <w:rPr>
                <w:rFonts w:ascii="Times New Roman" w:eastAsiaTheme="minorEastAsia" w:hAnsi="Times New Roman" w:cs="Times New Roman"/>
                <w:sz w:val="20"/>
                <w:szCs w:val="20"/>
              </w:rPr>
            </w:pPr>
            <w:hyperlink r:id="rId1071">
              <w:r w:rsidR="007C096D" w:rsidRPr="007C096D">
                <w:rPr>
                  <w:rFonts w:ascii="Times New Roman" w:eastAsiaTheme="minorEastAsia" w:hAnsi="Times New Roman" w:cs="Times New Roman"/>
                  <w:sz w:val="20"/>
                  <w:szCs w:val="20"/>
                </w:rPr>
                <w:t>пункты 63</w:t>
              </w:r>
            </w:hyperlink>
            <w:r w:rsidR="007C096D" w:rsidRPr="007C096D">
              <w:rPr>
                <w:rFonts w:ascii="Times New Roman" w:eastAsiaTheme="minorEastAsia" w:hAnsi="Times New Roman" w:cs="Times New Roman"/>
                <w:sz w:val="20"/>
                <w:szCs w:val="20"/>
              </w:rPr>
              <w:t xml:space="preserve">, </w:t>
            </w:r>
            <w:hyperlink r:id="rId1072">
              <w:r w:rsidR="007C096D" w:rsidRPr="007C096D">
                <w:rPr>
                  <w:rFonts w:ascii="Times New Roman" w:eastAsiaTheme="minorEastAsia" w:hAnsi="Times New Roman" w:cs="Times New Roman"/>
                  <w:sz w:val="20"/>
                  <w:szCs w:val="20"/>
                </w:rPr>
                <w:t>64</w:t>
              </w:r>
            </w:hyperlink>
            <w:r w:rsidR="007C096D" w:rsidRPr="007C096D">
              <w:rPr>
                <w:rFonts w:ascii="Times New Roman" w:eastAsiaTheme="minorEastAsia" w:hAnsi="Times New Roman" w:cs="Times New Roman"/>
                <w:sz w:val="20"/>
                <w:szCs w:val="20"/>
              </w:rPr>
              <w:t xml:space="preserve">, </w:t>
            </w:r>
            <w:hyperlink r:id="rId1073">
              <w:r w:rsidR="007C096D" w:rsidRPr="007C096D">
                <w:rPr>
                  <w:rFonts w:ascii="Times New Roman" w:eastAsiaTheme="minorEastAsia" w:hAnsi="Times New Roman" w:cs="Times New Roman"/>
                  <w:sz w:val="20"/>
                  <w:szCs w:val="20"/>
                </w:rPr>
                <w:t>65</w:t>
              </w:r>
            </w:hyperlink>
            <w:r w:rsidR="007C096D" w:rsidRPr="007C096D">
              <w:rPr>
                <w:rFonts w:ascii="Times New Roman" w:eastAsiaTheme="minorEastAsia" w:hAnsi="Times New Roman" w:cs="Times New Roman"/>
                <w:sz w:val="20"/>
                <w:szCs w:val="20"/>
              </w:rPr>
              <w:t xml:space="preserve"> ФАП-289</w:t>
            </w: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47.1.</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номер и дата выдачи документа?</w:t>
            </w:r>
          </w:p>
        </w:tc>
        <w:tc>
          <w:tcPr>
            <w:tcW w:w="2977" w:type="dxa"/>
            <w:vMerge/>
            <w:vAlign w:val="center"/>
          </w:tcPr>
          <w:p w:rsidR="007C096D" w:rsidRPr="007C096D" w:rsidRDefault="007C096D" w:rsidP="009C47A8">
            <w:pPr>
              <w:rPr>
                <w:rFonts w:ascii="Times New Roman" w:eastAsiaTheme="minorHAnsi" w:hAnsi="Times New Roman" w:cs="Times New Roman"/>
                <w:sz w:val="20"/>
                <w:szCs w:val="20"/>
                <w:lang w:eastAsia="en-US"/>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47.2.</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фамилия, имя, отчество (при наличии) и подпись лица, прошедшего обучение?</w:t>
            </w:r>
          </w:p>
        </w:tc>
        <w:tc>
          <w:tcPr>
            <w:tcW w:w="2977" w:type="dxa"/>
            <w:vMerge/>
            <w:vAlign w:val="center"/>
          </w:tcPr>
          <w:p w:rsidR="007C096D" w:rsidRPr="007C096D" w:rsidRDefault="007C096D" w:rsidP="009C47A8">
            <w:pPr>
              <w:rPr>
                <w:rFonts w:ascii="Times New Roman" w:eastAsiaTheme="minorHAnsi" w:hAnsi="Times New Roman" w:cs="Times New Roman"/>
                <w:sz w:val="20"/>
                <w:szCs w:val="20"/>
                <w:lang w:eastAsia="en-US"/>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47.3.</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фамилия, имя, отчество (при наличии) лица и подпись, оформившего документ, подтверждающий прохождение обучения?</w:t>
            </w:r>
          </w:p>
        </w:tc>
        <w:tc>
          <w:tcPr>
            <w:tcW w:w="2977" w:type="dxa"/>
            <w:vMerge/>
            <w:vAlign w:val="center"/>
          </w:tcPr>
          <w:p w:rsidR="007C096D" w:rsidRPr="007C096D" w:rsidRDefault="007C096D" w:rsidP="009C47A8">
            <w:pPr>
              <w:rPr>
                <w:rFonts w:ascii="Times New Roman" w:eastAsiaTheme="minorHAnsi" w:hAnsi="Times New Roman" w:cs="Times New Roman"/>
                <w:sz w:val="20"/>
                <w:szCs w:val="20"/>
                <w:lang w:eastAsia="en-US"/>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48.</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Обеспечивается ли контролируемым лицом процедура ведения и хранения электронной и бумажной копий журнала учета документов?</w:t>
            </w:r>
          </w:p>
        </w:tc>
        <w:tc>
          <w:tcPr>
            <w:tcW w:w="2977" w:type="dxa"/>
          </w:tcPr>
          <w:p w:rsidR="007C096D" w:rsidRPr="007C096D" w:rsidRDefault="00BF34D0" w:rsidP="009C47A8">
            <w:pPr>
              <w:widowControl w:val="0"/>
              <w:rPr>
                <w:rFonts w:ascii="Times New Roman" w:eastAsiaTheme="minorEastAsia" w:hAnsi="Times New Roman" w:cs="Times New Roman"/>
                <w:sz w:val="20"/>
                <w:szCs w:val="20"/>
              </w:rPr>
            </w:pPr>
            <w:hyperlink r:id="rId1074">
              <w:r w:rsidR="007C096D" w:rsidRPr="007C096D">
                <w:rPr>
                  <w:rFonts w:ascii="Times New Roman" w:eastAsiaTheme="minorEastAsia" w:hAnsi="Times New Roman" w:cs="Times New Roman"/>
                  <w:sz w:val="20"/>
                  <w:szCs w:val="20"/>
                </w:rPr>
                <w:t>пункты 63</w:t>
              </w:r>
            </w:hyperlink>
            <w:r w:rsidR="007C096D" w:rsidRPr="007C096D">
              <w:rPr>
                <w:rFonts w:ascii="Times New Roman" w:eastAsiaTheme="minorEastAsia" w:hAnsi="Times New Roman" w:cs="Times New Roman"/>
                <w:sz w:val="20"/>
                <w:szCs w:val="20"/>
              </w:rPr>
              <w:t xml:space="preserve">, </w:t>
            </w:r>
            <w:hyperlink r:id="rId1075">
              <w:r w:rsidR="007C096D" w:rsidRPr="007C096D">
                <w:rPr>
                  <w:rFonts w:ascii="Times New Roman" w:eastAsiaTheme="minorEastAsia" w:hAnsi="Times New Roman" w:cs="Times New Roman"/>
                  <w:sz w:val="20"/>
                  <w:szCs w:val="20"/>
                </w:rPr>
                <w:t>64</w:t>
              </w:r>
            </w:hyperlink>
            <w:r w:rsidR="007C096D" w:rsidRPr="007C096D">
              <w:rPr>
                <w:rFonts w:ascii="Times New Roman" w:eastAsiaTheme="minorEastAsia" w:hAnsi="Times New Roman" w:cs="Times New Roman"/>
                <w:sz w:val="20"/>
                <w:szCs w:val="20"/>
              </w:rPr>
              <w:t xml:space="preserve">, </w:t>
            </w:r>
            <w:hyperlink r:id="rId1076">
              <w:r w:rsidR="007C096D" w:rsidRPr="007C096D">
                <w:rPr>
                  <w:rFonts w:ascii="Times New Roman" w:eastAsiaTheme="minorEastAsia" w:hAnsi="Times New Roman" w:cs="Times New Roman"/>
                  <w:sz w:val="20"/>
                  <w:szCs w:val="20"/>
                </w:rPr>
                <w:t>65</w:t>
              </w:r>
            </w:hyperlink>
            <w:r w:rsidR="007C096D" w:rsidRPr="007C096D">
              <w:rPr>
                <w:rFonts w:ascii="Times New Roman" w:eastAsiaTheme="minorEastAsia" w:hAnsi="Times New Roman" w:cs="Times New Roman"/>
                <w:sz w:val="20"/>
                <w:szCs w:val="20"/>
              </w:rPr>
              <w:t xml:space="preserve"> ФАП-289</w:t>
            </w: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49.</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Обеспечивается ли контролируемым лицом хранение:</w:t>
            </w:r>
          </w:p>
        </w:tc>
        <w:tc>
          <w:tcPr>
            <w:tcW w:w="2977" w:type="dxa"/>
            <w:vMerge w:val="restart"/>
          </w:tcPr>
          <w:p w:rsidR="007C096D" w:rsidRPr="007C096D" w:rsidRDefault="00BF34D0" w:rsidP="009C47A8">
            <w:pPr>
              <w:widowControl w:val="0"/>
              <w:rPr>
                <w:rFonts w:ascii="Times New Roman" w:eastAsiaTheme="minorEastAsia" w:hAnsi="Times New Roman" w:cs="Times New Roman"/>
                <w:sz w:val="20"/>
                <w:szCs w:val="20"/>
              </w:rPr>
            </w:pPr>
            <w:hyperlink r:id="rId1077">
              <w:r w:rsidR="007C096D" w:rsidRPr="007C096D">
                <w:rPr>
                  <w:rFonts w:ascii="Times New Roman" w:eastAsiaTheme="minorEastAsia" w:hAnsi="Times New Roman" w:cs="Times New Roman"/>
                  <w:sz w:val="20"/>
                  <w:szCs w:val="20"/>
                </w:rPr>
                <w:t>пункт 65</w:t>
              </w:r>
            </w:hyperlink>
            <w:r w:rsidR="007C096D" w:rsidRPr="007C096D">
              <w:rPr>
                <w:rFonts w:ascii="Times New Roman" w:eastAsiaTheme="minorEastAsia" w:hAnsi="Times New Roman" w:cs="Times New Roman"/>
                <w:sz w:val="20"/>
                <w:szCs w:val="20"/>
              </w:rPr>
              <w:t xml:space="preserve"> ФАП-289</w:t>
            </w: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49.1.</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копий выданных документов, подтверждающих прохождение обучения, в течение трех лет со дня его выдачи?</w:t>
            </w:r>
          </w:p>
        </w:tc>
        <w:tc>
          <w:tcPr>
            <w:tcW w:w="2977" w:type="dxa"/>
            <w:vMerge/>
            <w:vAlign w:val="center"/>
          </w:tcPr>
          <w:p w:rsidR="007C096D" w:rsidRPr="007C096D" w:rsidRDefault="007C096D" w:rsidP="009C47A8">
            <w:pPr>
              <w:rPr>
                <w:rFonts w:ascii="Times New Roman" w:eastAsiaTheme="minorHAnsi" w:hAnsi="Times New Roman" w:cs="Times New Roman"/>
                <w:sz w:val="20"/>
                <w:szCs w:val="20"/>
                <w:lang w:eastAsia="en-US"/>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49.2.</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журнала учета документов, подтверждающих?</w:t>
            </w:r>
          </w:p>
        </w:tc>
        <w:tc>
          <w:tcPr>
            <w:tcW w:w="2977" w:type="dxa"/>
            <w:vMerge/>
            <w:vAlign w:val="center"/>
          </w:tcPr>
          <w:p w:rsidR="007C096D" w:rsidRPr="007C096D" w:rsidRDefault="007C096D" w:rsidP="009C47A8">
            <w:pPr>
              <w:rPr>
                <w:rFonts w:ascii="Times New Roman" w:eastAsiaTheme="minorHAnsi" w:hAnsi="Times New Roman" w:cs="Times New Roman"/>
                <w:sz w:val="20"/>
                <w:szCs w:val="20"/>
                <w:lang w:eastAsia="en-US"/>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49.3.</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прохождение обучения, в течение всего срока деятельности контролируемого лица?</w:t>
            </w:r>
          </w:p>
        </w:tc>
        <w:tc>
          <w:tcPr>
            <w:tcW w:w="2977" w:type="dxa"/>
            <w:vMerge/>
            <w:vAlign w:val="center"/>
          </w:tcPr>
          <w:p w:rsidR="007C096D" w:rsidRPr="007C096D" w:rsidRDefault="007C096D" w:rsidP="009C47A8">
            <w:pPr>
              <w:rPr>
                <w:rFonts w:ascii="Times New Roman" w:eastAsiaTheme="minorHAnsi" w:hAnsi="Times New Roman" w:cs="Times New Roman"/>
                <w:sz w:val="20"/>
                <w:szCs w:val="20"/>
                <w:lang w:eastAsia="en-US"/>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50.</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Представляет ли контролируемое лицо документы о прохождения обучения для проверки по требованию уполномоченного органа?</w:t>
            </w:r>
          </w:p>
        </w:tc>
        <w:tc>
          <w:tcPr>
            <w:tcW w:w="2977" w:type="dxa"/>
          </w:tcPr>
          <w:p w:rsidR="007C096D" w:rsidRPr="007C096D" w:rsidRDefault="00BF34D0" w:rsidP="009C47A8">
            <w:pPr>
              <w:widowControl w:val="0"/>
              <w:rPr>
                <w:rFonts w:ascii="Times New Roman" w:eastAsiaTheme="minorEastAsia" w:hAnsi="Times New Roman" w:cs="Times New Roman"/>
                <w:sz w:val="20"/>
                <w:szCs w:val="20"/>
              </w:rPr>
            </w:pPr>
            <w:hyperlink r:id="rId1078">
              <w:r w:rsidR="007C096D" w:rsidRPr="007C096D">
                <w:rPr>
                  <w:rFonts w:ascii="Times New Roman" w:eastAsiaTheme="minorEastAsia" w:hAnsi="Times New Roman" w:cs="Times New Roman"/>
                  <w:sz w:val="20"/>
                  <w:szCs w:val="20"/>
                </w:rPr>
                <w:t>пункт 65</w:t>
              </w:r>
            </w:hyperlink>
            <w:r w:rsidR="007C096D" w:rsidRPr="007C096D">
              <w:rPr>
                <w:rFonts w:ascii="Times New Roman" w:eastAsiaTheme="minorEastAsia" w:hAnsi="Times New Roman" w:cs="Times New Roman"/>
                <w:sz w:val="20"/>
                <w:szCs w:val="20"/>
              </w:rPr>
              <w:t xml:space="preserve"> ФАП-289</w:t>
            </w: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51.</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Направляет ли контролируемое лицо копии выданных документов или информацию, в них содержащуюся, в течение трех дней с момента выдачи документа в уполномоченный орган?</w:t>
            </w:r>
          </w:p>
        </w:tc>
        <w:tc>
          <w:tcPr>
            <w:tcW w:w="2977" w:type="dxa"/>
          </w:tcPr>
          <w:p w:rsidR="007C096D" w:rsidRPr="007C096D" w:rsidRDefault="00BF34D0" w:rsidP="009C47A8">
            <w:pPr>
              <w:widowControl w:val="0"/>
              <w:rPr>
                <w:rFonts w:ascii="Times New Roman" w:eastAsiaTheme="minorEastAsia" w:hAnsi="Times New Roman" w:cs="Times New Roman"/>
                <w:sz w:val="20"/>
                <w:szCs w:val="20"/>
              </w:rPr>
            </w:pPr>
            <w:hyperlink r:id="rId1079">
              <w:r w:rsidR="007C096D" w:rsidRPr="007C096D">
                <w:rPr>
                  <w:rFonts w:ascii="Times New Roman" w:eastAsiaTheme="minorEastAsia" w:hAnsi="Times New Roman" w:cs="Times New Roman"/>
                  <w:sz w:val="20"/>
                  <w:szCs w:val="20"/>
                </w:rPr>
                <w:t>пункт 65</w:t>
              </w:r>
            </w:hyperlink>
            <w:r w:rsidR="007C096D" w:rsidRPr="007C096D">
              <w:rPr>
                <w:rFonts w:ascii="Times New Roman" w:eastAsiaTheme="minorEastAsia" w:hAnsi="Times New Roman" w:cs="Times New Roman"/>
                <w:sz w:val="20"/>
                <w:szCs w:val="20"/>
              </w:rPr>
              <w:t xml:space="preserve"> ФАП-289</w:t>
            </w: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52.</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Имеется ли у контролируемого лица документированная процедура, обеспечивающая выдачу документа, подтверждающего прохождение обучения лично лицу, указанному в документе, как прошедшему обучение, либо его уполномоченному представителю?</w:t>
            </w:r>
          </w:p>
        </w:tc>
        <w:tc>
          <w:tcPr>
            <w:tcW w:w="2977" w:type="dxa"/>
          </w:tcPr>
          <w:p w:rsidR="007C096D" w:rsidRPr="007C096D" w:rsidRDefault="00BF34D0" w:rsidP="009C47A8">
            <w:pPr>
              <w:widowControl w:val="0"/>
              <w:rPr>
                <w:rFonts w:ascii="Times New Roman" w:eastAsiaTheme="minorEastAsia" w:hAnsi="Times New Roman" w:cs="Times New Roman"/>
                <w:sz w:val="20"/>
                <w:szCs w:val="20"/>
              </w:rPr>
            </w:pPr>
            <w:hyperlink r:id="rId1080">
              <w:r w:rsidR="007C096D" w:rsidRPr="007C096D">
                <w:rPr>
                  <w:rFonts w:ascii="Times New Roman" w:eastAsiaTheme="minorEastAsia" w:hAnsi="Times New Roman" w:cs="Times New Roman"/>
                  <w:sz w:val="20"/>
                  <w:szCs w:val="20"/>
                </w:rPr>
                <w:t>пункты 52</w:t>
              </w:r>
            </w:hyperlink>
            <w:r w:rsidR="007C096D" w:rsidRPr="007C096D">
              <w:rPr>
                <w:rFonts w:ascii="Times New Roman" w:eastAsiaTheme="minorEastAsia" w:hAnsi="Times New Roman" w:cs="Times New Roman"/>
                <w:sz w:val="20"/>
                <w:szCs w:val="20"/>
              </w:rPr>
              <w:t xml:space="preserve">, </w:t>
            </w:r>
            <w:hyperlink r:id="rId1081">
              <w:r w:rsidR="007C096D" w:rsidRPr="007C096D">
                <w:rPr>
                  <w:rFonts w:ascii="Times New Roman" w:eastAsiaTheme="minorEastAsia" w:hAnsi="Times New Roman" w:cs="Times New Roman"/>
                  <w:sz w:val="20"/>
                  <w:szCs w:val="20"/>
                </w:rPr>
                <w:t>53</w:t>
              </w:r>
            </w:hyperlink>
            <w:r w:rsidR="007C096D" w:rsidRPr="007C096D">
              <w:rPr>
                <w:rFonts w:ascii="Times New Roman" w:eastAsiaTheme="minorEastAsia" w:hAnsi="Times New Roman" w:cs="Times New Roman"/>
                <w:sz w:val="20"/>
                <w:szCs w:val="20"/>
              </w:rPr>
              <w:t xml:space="preserve">, </w:t>
            </w:r>
            <w:hyperlink r:id="rId1082">
              <w:r w:rsidR="007C096D" w:rsidRPr="007C096D">
                <w:rPr>
                  <w:rFonts w:ascii="Times New Roman" w:eastAsiaTheme="minorEastAsia" w:hAnsi="Times New Roman" w:cs="Times New Roman"/>
                  <w:sz w:val="20"/>
                  <w:szCs w:val="20"/>
                </w:rPr>
                <w:t>64</w:t>
              </w:r>
            </w:hyperlink>
            <w:r w:rsidR="007C096D" w:rsidRPr="007C096D">
              <w:rPr>
                <w:rFonts w:ascii="Times New Roman" w:eastAsiaTheme="minorEastAsia" w:hAnsi="Times New Roman" w:cs="Times New Roman"/>
                <w:sz w:val="20"/>
                <w:szCs w:val="20"/>
              </w:rPr>
              <w:t xml:space="preserve"> ФАП-289</w:t>
            </w: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53.</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 xml:space="preserve">Соответствует ли у </w:t>
            </w:r>
            <w:r w:rsidRPr="007C096D">
              <w:rPr>
                <w:rFonts w:ascii="Times New Roman" w:eastAsiaTheme="minorEastAsia" w:hAnsi="Times New Roman" w:cs="Times New Roman"/>
                <w:sz w:val="20"/>
                <w:szCs w:val="20"/>
              </w:rPr>
              <w:lastRenderedPageBreak/>
              <w:t>контролируемого лица система хранения документов о прохождении обучения руководству по организации деятельности АУЦ и руководству по качеству АУЦ?</w:t>
            </w:r>
          </w:p>
        </w:tc>
        <w:tc>
          <w:tcPr>
            <w:tcW w:w="2977" w:type="dxa"/>
          </w:tcPr>
          <w:p w:rsidR="007C096D" w:rsidRPr="007C096D" w:rsidRDefault="00BF34D0" w:rsidP="009C47A8">
            <w:pPr>
              <w:widowControl w:val="0"/>
              <w:rPr>
                <w:rFonts w:ascii="Times New Roman" w:eastAsiaTheme="minorEastAsia" w:hAnsi="Times New Roman" w:cs="Times New Roman"/>
                <w:sz w:val="20"/>
                <w:szCs w:val="20"/>
              </w:rPr>
            </w:pPr>
            <w:hyperlink r:id="rId1083">
              <w:r w:rsidR="007C096D" w:rsidRPr="007C096D">
                <w:rPr>
                  <w:rFonts w:ascii="Times New Roman" w:eastAsiaTheme="minorEastAsia" w:hAnsi="Times New Roman" w:cs="Times New Roman"/>
                  <w:sz w:val="20"/>
                  <w:szCs w:val="20"/>
                </w:rPr>
                <w:t>пункты 52</w:t>
              </w:r>
            </w:hyperlink>
            <w:r w:rsidR="007C096D" w:rsidRPr="007C096D">
              <w:rPr>
                <w:rFonts w:ascii="Times New Roman" w:eastAsiaTheme="minorEastAsia" w:hAnsi="Times New Roman" w:cs="Times New Roman"/>
                <w:sz w:val="20"/>
                <w:szCs w:val="20"/>
              </w:rPr>
              <w:t xml:space="preserve">, </w:t>
            </w:r>
            <w:hyperlink r:id="rId1084">
              <w:r w:rsidR="007C096D" w:rsidRPr="007C096D">
                <w:rPr>
                  <w:rFonts w:ascii="Times New Roman" w:eastAsiaTheme="minorEastAsia" w:hAnsi="Times New Roman" w:cs="Times New Roman"/>
                  <w:sz w:val="20"/>
                  <w:szCs w:val="20"/>
                </w:rPr>
                <w:t>53</w:t>
              </w:r>
            </w:hyperlink>
            <w:r w:rsidR="007C096D" w:rsidRPr="007C096D">
              <w:rPr>
                <w:rFonts w:ascii="Times New Roman" w:eastAsiaTheme="minorEastAsia" w:hAnsi="Times New Roman" w:cs="Times New Roman"/>
                <w:sz w:val="20"/>
                <w:szCs w:val="20"/>
              </w:rPr>
              <w:t xml:space="preserve">, </w:t>
            </w:r>
            <w:hyperlink r:id="rId1085">
              <w:r w:rsidR="007C096D" w:rsidRPr="007C096D">
                <w:rPr>
                  <w:rFonts w:ascii="Times New Roman" w:eastAsiaTheme="minorEastAsia" w:hAnsi="Times New Roman" w:cs="Times New Roman"/>
                  <w:sz w:val="20"/>
                  <w:szCs w:val="20"/>
                </w:rPr>
                <w:t>57</w:t>
              </w:r>
            </w:hyperlink>
            <w:r w:rsidR="007C096D" w:rsidRPr="007C096D">
              <w:rPr>
                <w:rFonts w:ascii="Times New Roman" w:eastAsiaTheme="minorEastAsia" w:hAnsi="Times New Roman" w:cs="Times New Roman"/>
                <w:sz w:val="20"/>
                <w:szCs w:val="20"/>
              </w:rPr>
              <w:t xml:space="preserve">, </w:t>
            </w:r>
            <w:hyperlink r:id="rId1086">
              <w:r w:rsidR="007C096D" w:rsidRPr="007C096D">
                <w:rPr>
                  <w:rFonts w:ascii="Times New Roman" w:eastAsiaTheme="minorEastAsia" w:hAnsi="Times New Roman" w:cs="Times New Roman"/>
                  <w:sz w:val="20"/>
                  <w:szCs w:val="20"/>
                </w:rPr>
                <w:t>65</w:t>
              </w:r>
            </w:hyperlink>
            <w:r w:rsidR="007C096D" w:rsidRPr="007C096D">
              <w:rPr>
                <w:rFonts w:ascii="Times New Roman" w:eastAsiaTheme="minorEastAsia" w:hAnsi="Times New Roman" w:cs="Times New Roman"/>
                <w:sz w:val="20"/>
                <w:szCs w:val="20"/>
              </w:rPr>
              <w:t xml:space="preserve"> ФАП-289</w:t>
            </w: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lastRenderedPageBreak/>
              <w:t>54.</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Имеются ли у контролируемого лица документы, подтверждающие направление информации о прохождении обучения в уполномоченный орган в соответствии с требованиями федеральных авиационных правил?</w:t>
            </w:r>
          </w:p>
        </w:tc>
        <w:tc>
          <w:tcPr>
            <w:tcW w:w="2977" w:type="dxa"/>
          </w:tcPr>
          <w:p w:rsidR="007C096D" w:rsidRPr="007C096D" w:rsidRDefault="00BF34D0" w:rsidP="009C47A8">
            <w:pPr>
              <w:widowControl w:val="0"/>
              <w:rPr>
                <w:rFonts w:ascii="Times New Roman" w:eastAsiaTheme="minorEastAsia" w:hAnsi="Times New Roman" w:cs="Times New Roman"/>
                <w:sz w:val="20"/>
                <w:szCs w:val="20"/>
              </w:rPr>
            </w:pPr>
            <w:hyperlink r:id="rId1087">
              <w:r w:rsidR="007C096D" w:rsidRPr="007C096D">
                <w:rPr>
                  <w:rFonts w:ascii="Times New Roman" w:eastAsiaTheme="minorEastAsia" w:hAnsi="Times New Roman" w:cs="Times New Roman"/>
                  <w:sz w:val="20"/>
                  <w:szCs w:val="20"/>
                </w:rPr>
                <w:t>пункт 65</w:t>
              </w:r>
            </w:hyperlink>
            <w:r w:rsidR="007C096D" w:rsidRPr="007C096D">
              <w:rPr>
                <w:rFonts w:ascii="Times New Roman" w:eastAsiaTheme="minorEastAsia" w:hAnsi="Times New Roman" w:cs="Times New Roman"/>
                <w:sz w:val="20"/>
                <w:szCs w:val="20"/>
              </w:rPr>
              <w:t xml:space="preserve"> ФАП-289</w:t>
            </w: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55.</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Имеются ли у контролируемого лица документы, подтверждающие проведение внутренних аудитов, в случае планирования освоения новых программ подготовки?</w:t>
            </w:r>
          </w:p>
        </w:tc>
        <w:tc>
          <w:tcPr>
            <w:tcW w:w="2977" w:type="dxa"/>
          </w:tcPr>
          <w:p w:rsidR="007C096D" w:rsidRPr="007C096D" w:rsidRDefault="00BF34D0" w:rsidP="009C47A8">
            <w:pPr>
              <w:widowControl w:val="0"/>
              <w:rPr>
                <w:rFonts w:ascii="Times New Roman" w:eastAsiaTheme="minorEastAsia" w:hAnsi="Times New Roman" w:cs="Times New Roman"/>
                <w:sz w:val="20"/>
                <w:szCs w:val="20"/>
              </w:rPr>
            </w:pPr>
            <w:hyperlink r:id="rId1088">
              <w:r w:rsidR="007C096D" w:rsidRPr="007C096D">
                <w:rPr>
                  <w:rFonts w:ascii="Times New Roman" w:eastAsiaTheme="minorEastAsia" w:hAnsi="Times New Roman" w:cs="Times New Roman"/>
                  <w:sz w:val="20"/>
                  <w:szCs w:val="20"/>
                </w:rPr>
                <w:t>пункты 9</w:t>
              </w:r>
            </w:hyperlink>
            <w:r w:rsidR="007C096D" w:rsidRPr="007C096D">
              <w:rPr>
                <w:rFonts w:ascii="Times New Roman" w:eastAsiaTheme="minorEastAsia" w:hAnsi="Times New Roman" w:cs="Times New Roman"/>
                <w:sz w:val="20"/>
                <w:szCs w:val="20"/>
              </w:rPr>
              <w:t xml:space="preserve">, </w:t>
            </w:r>
            <w:hyperlink r:id="rId1089">
              <w:r w:rsidR="007C096D" w:rsidRPr="007C096D">
                <w:rPr>
                  <w:rFonts w:ascii="Times New Roman" w:eastAsiaTheme="minorEastAsia" w:hAnsi="Times New Roman" w:cs="Times New Roman"/>
                  <w:sz w:val="20"/>
                  <w:szCs w:val="20"/>
                </w:rPr>
                <w:t>65</w:t>
              </w:r>
            </w:hyperlink>
            <w:r w:rsidR="007C096D" w:rsidRPr="007C096D">
              <w:rPr>
                <w:rFonts w:ascii="Times New Roman" w:eastAsiaTheme="minorEastAsia" w:hAnsi="Times New Roman" w:cs="Times New Roman"/>
                <w:sz w:val="20"/>
                <w:szCs w:val="20"/>
              </w:rPr>
              <w:t xml:space="preserve"> ФАП-289</w:t>
            </w: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56.</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Имеется ли у контролируемого лица необходимое количество преподавательского и инструкторского состава для реализации программ?</w:t>
            </w:r>
          </w:p>
        </w:tc>
        <w:tc>
          <w:tcPr>
            <w:tcW w:w="2977" w:type="dxa"/>
          </w:tcPr>
          <w:p w:rsidR="007C096D" w:rsidRPr="007C096D" w:rsidRDefault="00BF34D0" w:rsidP="009C47A8">
            <w:pPr>
              <w:widowControl w:val="0"/>
              <w:rPr>
                <w:rFonts w:ascii="Times New Roman" w:eastAsiaTheme="minorEastAsia" w:hAnsi="Times New Roman" w:cs="Times New Roman"/>
                <w:sz w:val="20"/>
                <w:szCs w:val="20"/>
              </w:rPr>
            </w:pPr>
            <w:hyperlink r:id="rId1090">
              <w:r w:rsidR="007C096D" w:rsidRPr="007C096D">
                <w:rPr>
                  <w:rFonts w:ascii="Times New Roman" w:eastAsiaTheme="minorEastAsia" w:hAnsi="Times New Roman" w:cs="Times New Roman"/>
                  <w:sz w:val="20"/>
                  <w:szCs w:val="20"/>
                </w:rPr>
                <w:t>пункт 40</w:t>
              </w:r>
            </w:hyperlink>
            <w:r w:rsidR="007C096D" w:rsidRPr="007C096D">
              <w:rPr>
                <w:rFonts w:ascii="Times New Roman" w:eastAsiaTheme="minorEastAsia" w:hAnsi="Times New Roman" w:cs="Times New Roman"/>
                <w:sz w:val="20"/>
                <w:szCs w:val="20"/>
              </w:rPr>
              <w:t xml:space="preserve"> ФАП-289</w:t>
            </w: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57.</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Имеются ли у контролируемого лица документы, обеспечивающие организацию подготовки, контроля знаний и навыков преподавательского и инструкторского состава?</w:t>
            </w:r>
          </w:p>
        </w:tc>
        <w:tc>
          <w:tcPr>
            <w:tcW w:w="2977" w:type="dxa"/>
          </w:tcPr>
          <w:p w:rsidR="007C096D" w:rsidRPr="007C096D" w:rsidRDefault="00BF34D0" w:rsidP="009C47A8">
            <w:pPr>
              <w:widowControl w:val="0"/>
              <w:rPr>
                <w:rFonts w:ascii="Times New Roman" w:eastAsiaTheme="minorEastAsia" w:hAnsi="Times New Roman" w:cs="Times New Roman"/>
                <w:sz w:val="20"/>
                <w:szCs w:val="20"/>
              </w:rPr>
            </w:pPr>
            <w:hyperlink r:id="rId1091">
              <w:r w:rsidR="007C096D" w:rsidRPr="007C096D">
                <w:rPr>
                  <w:rFonts w:ascii="Times New Roman" w:eastAsiaTheme="minorEastAsia" w:hAnsi="Times New Roman" w:cs="Times New Roman"/>
                  <w:sz w:val="20"/>
                  <w:szCs w:val="20"/>
                </w:rPr>
                <w:t>пункт 40</w:t>
              </w:r>
            </w:hyperlink>
            <w:r w:rsidR="007C096D" w:rsidRPr="007C096D">
              <w:rPr>
                <w:rFonts w:ascii="Times New Roman" w:eastAsiaTheme="minorEastAsia" w:hAnsi="Times New Roman" w:cs="Times New Roman"/>
                <w:sz w:val="20"/>
                <w:szCs w:val="20"/>
              </w:rPr>
              <w:t xml:space="preserve"> ФАП-289</w:t>
            </w: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58.</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Имеются ли у контролируемого лица документы о назначении ответственного лица за организацию обучения и контроля выполнения служебных функций преподавательского и инструкторского состава и обеспечения качества реализации программ?</w:t>
            </w:r>
          </w:p>
        </w:tc>
        <w:tc>
          <w:tcPr>
            <w:tcW w:w="2977" w:type="dxa"/>
          </w:tcPr>
          <w:p w:rsidR="007C096D" w:rsidRPr="007C096D" w:rsidRDefault="00BF34D0" w:rsidP="009C47A8">
            <w:pPr>
              <w:widowControl w:val="0"/>
              <w:rPr>
                <w:rFonts w:ascii="Times New Roman" w:eastAsiaTheme="minorEastAsia" w:hAnsi="Times New Roman" w:cs="Times New Roman"/>
                <w:sz w:val="20"/>
                <w:szCs w:val="20"/>
              </w:rPr>
            </w:pPr>
            <w:hyperlink r:id="rId1092">
              <w:r w:rsidR="007C096D" w:rsidRPr="007C096D">
                <w:rPr>
                  <w:rFonts w:ascii="Times New Roman" w:eastAsiaTheme="minorEastAsia" w:hAnsi="Times New Roman" w:cs="Times New Roman"/>
                  <w:sz w:val="20"/>
                  <w:szCs w:val="20"/>
                </w:rPr>
                <w:t>пункт 41</w:t>
              </w:r>
            </w:hyperlink>
            <w:r w:rsidR="007C096D" w:rsidRPr="007C096D">
              <w:rPr>
                <w:rFonts w:ascii="Times New Roman" w:eastAsiaTheme="minorEastAsia" w:hAnsi="Times New Roman" w:cs="Times New Roman"/>
                <w:sz w:val="20"/>
                <w:szCs w:val="20"/>
              </w:rPr>
              <w:t xml:space="preserve"> ФАП-289</w:t>
            </w: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59.</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Имеются ли у контролируемого лица документы, подтверждающие, что контролируемое лицо является основным местом работы лица ответственного за организацию обучения?</w:t>
            </w:r>
          </w:p>
        </w:tc>
        <w:tc>
          <w:tcPr>
            <w:tcW w:w="2977" w:type="dxa"/>
          </w:tcPr>
          <w:p w:rsidR="007C096D" w:rsidRPr="007C096D" w:rsidRDefault="00BF34D0" w:rsidP="009C47A8">
            <w:pPr>
              <w:widowControl w:val="0"/>
              <w:rPr>
                <w:rFonts w:ascii="Times New Roman" w:eastAsiaTheme="minorEastAsia" w:hAnsi="Times New Roman" w:cs="Times New Roman"/>
                <w:sz w:val="20"/>
                <w:szCs w:val="20"/>
              </w:rPr>
            </w:pPr>
            <w:hyperlink r:id="rId1093">
              <w:r w:rsidR="007C096D" w:rsidRPr="007C096D">
                <w:rPr>
                  <w:rFonts w:ascii="Times New Roman" w:eastAsiaTheme="minorEastAsia" w:hAnsi="Times New Roman" w:cs="Times New Roman"/>
                  <w:sz w:val="20"/>
                  <w:szCs w:val="20"/>
                </w:rPr>
                <w:t>пункт 41</w:t>
              </w:r>
            </w:hyperlink>
            <w:r w:rsidR="007C096D" w:rsidRPr="007C096D">
              <w:rPr>
                <w:rFonts w:ascii="Times New Roman" w:eastAsiaTheme="minorEastAsia" w:hAnsi="Times New Roman" w:cs="Times New Roman"/>
                <w:sz w:val="20"/>
                <w:szCs w:val="20"/>
              </w:rPr>
              <w:t xml:space="preserve"> ФАП-289</w:t>
            </w: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60.</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 xml:space="preserve">Имеются ли у контролируемого лица документы об ознакомлении назначенного лица ответственного за организацию обучения с программами подготовки, </w:t>
            </w:r>
            <w:proofErr w:type="gramStart"/>
            <w:r w:rsidRPr="007C096D">
              <w:rPr>
                <w:rFonts w:ascii="Times New Roman" w:eastAsiaTheme="minorEastAsia" w:hAnsi="Times New Roman" w:cs="Times New Roman"/>
                <w:sz w:val="20"/>
                <w:szCs w:val="20"/>
              </w:rPr>
              <w:t>контроль за</w:t>
            </w:r>
            <w:proofErr w:type="gramEnd"/>
            <w:r w:rsidRPr="007C096D">
              <w:rPr>
                <w:rFonts w:ascii="Times New Roman" w:eastAsiaTheme="minorEastAsia" w:hAnsi="Times New Roman" w:cs="Times New Roman"/>
                <w:sz w:val="20"/>
                <w:szCs w:val="20"/>
              </w:rPr>
              <w:t xml:space="preserve"> реализацией которых на них возложен?</w:t>
            </w:r>
          </w:p>
        </w:tc>
        <w:tc>
          <w:tcPr>
            <w:tcW w:w="2977" w:type="dxa"/>
          </w:tcPr>
          <w:p w:rsidR="007C096D" w:rsidRPr="007C096D" w:rsidRDefault="00BF34D0" w:rsidP="009C47A8">
            <w:pPr>
              <w:widowControl w:val="0"/>
              <w:rPr>
                <w:rFonts w:ascii="Times New Roman" w:eastAsiaTheme="minorEastAsia" w:hAnsi="Times New Roman" w:cs="Times New Roman"/>
                <w:sz w:val="20"/>
                <w:szCs w:val="20"/>
              </w:rPr>
            </w:pPr>
            <w:hyperlink r:id="rId1094">
              <w:r w:rsidR="007C096D" w:rsidRPr="007C096D">
                <w:rPr>
                  <w:rFonts w:ascii="Times New Roman" w:eastAsiaTheme="minorEastAsia" w:hAnsi="Times New Roman" w:cs="Times New Roman"/>
                  <w:sz w:val="20"/>
                  <w:szCs w:val="20"/>
                </w:rPr>
                <w:t>пункт 41</w:t>
              </w:r>
            </w:hyperlink>
            <w:r w:rsidR="007C096D" w:rsidRPr="007C096D">
              <w:rPr>
                <w:rFonts w:ascii="Times New Roman" w:eastAsiaTheme="minorEastAsia" w:hAnsi="Times New Roman" w:cs="Times New Roman"/>
                <w:sz w:val="20"/>
                <w:szCs w:val="20"/>
              </w:rPr>
              <w:t xml:space="preserve"> ФАП-289</w:t>
            </w: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61.</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 xml:space="preserve">Имеются ли у </w:t>
            </w:r>
            <w:r w:rsidRPr="007C096D">
              <w:rPr>
                <w:rFonts w:ascii="Times New Roman" w:eastAsiaTheme="minorEastAsia" w:hAnsi="Times New Roman" w:cs="Times New Roman"/>
                <w:sz w:val="20"/>
                <w:szCs w:val="20"/>
              </w:rPr>
              <w:lastRenderedPageBreak/>
              <w:t>контролируемого лица документы, подтверждающие организацию контроля качества обучения методов обучения, использования оборудования, технических средств обучения, учет обучения и подготовки преподавательского состава, инструкторов?</w:t>
            </w:r>
          </w:p>
        </w:tc>
        <w:tc>
          <w:tcPr>
            <w:tcW w:w="2977" w:type="dxa"/>
          </w:tcPr>
          <w:p w:rsidR="007C096D" w:rsidRPr="007C096D" w:rsidRDefault="00BF34D0" w:rsidP="009C47A8">
            <w:pPr>
              <w:widowControl w:val="0"/>
              <w:rPr>
                <w:rFonts w:ascii="Times New Roman" w:eastAsiaTheme="minorEastAsia" w:hAnsi="Times New Roman" w:cs="Times New Roman"/>
                <w:sz w:val="20"/>
                <w:szCs w:val="20"/>
              </w:rPr>
            </w:pPr>
            <w:hyperlink r:id="rId1095">
              <w:r w:rsidR="007C096D" w:rsidRPr="007C096D">
                <w:rPr>
                  <w:rFonts w:ascii="Times New Roman" w:eastAsiaTheme="minorEastAsia" w:hAnsi="Times New Roman" w:cs="Times New Roman"/>
                  <w:sz w:val="20"/>
                  <w:szCs w:val="20"/>
                </w:rPr>
                <w:t>пункт 41</w:t>
              </w:r>
            </w:hyperlink>
            <w:r w:rsidR="007C096D" w:rsidRPr="007C096D">
              <w:rPr>
                <w:rFonts w:ascii="Times New Roman" w:eastAsiaTheme="minorEastAsia" w:hAnsi="Times New Roman" w:cs="Times New Roman"/>
                <w:sz w:val="20"/>
                <w:szCs w:val="20"/>
              </w:rPr>
              <w:t xml:space="preserve"> ФАП-289</w:t>
            </w: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lastRenderedPageBreak/>
              <w:t>62.</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Имеются ли у контролируемого лица документы:</w:t>
            </w:r>
          </w:p>
        </w:tc>
        <w:tc>
          <w:tcPr>
            <w:tcW w:w="2977" w:type="dxa"/>
            <w:vMerge w:val="restart"/>
          </w:tcPr>
          <w:p w:rsidR="007C096D" w:rsidRPr="007C096D" w:rsidRDefault="00BF34D0" w:rsidP="009C47A8">
            <w:pPr>
              <w:widowControl w:val="0"/>
              <w:rPr>
                <w:rFonts w:ascii="Times New Roman" w:eastAsiaTheme="minorEastAsia" w:hAnsi="Times New Roman" w:cs="Times New Roman"/>
                <w:sz w:val="20"/>
                <w:szCs w:val="20"/>
              </w:rPr>
            </w:pPr>
            <w:hyperlink r:id="rId1096">
              <w:r w:rsidR="007C096D" w:rsidRPr="007C096D">
                <w:rPr>
                  <w:rFonts w:ascii="Times New Roman" w:eastAsiaTheme="minorEastAsia" w:hAnsi="Times New Roman" w:cs="Times New Roman"/>
                  <w:sz w:val="20"/>
                  <w:szCs w:val="20"/>
                </w:rPr>
                <w:t>пункт 41</w:t>
              </w:r>
            </w:hyperlink>
            <w:r w:rsidR="007C096D" w:rsidRPr="007C096D">
              <w:rPr>
                <w:rFonts w:ascii="Times New Roman" w:eastAsiaTheme="minorEastAsia" w:hAnsi="Times New Roman" w:cs="Times New Roman"/>
                <w:sz w:val="20"/>
                <w:szCs w:val="20"/>
              </w:rPr>
              <w:t xml:space="preserve"> ФАП-289</w:t>
            </w:r>
          </w:p>
        </w:tc>
        <w:tc>
          <w:tcPr>
            <w:tcW w:w="567" w:type="dxa"/>
            <w:vMerge w:val="restart"/>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vMerge w:val="restart"/>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vMerge w:val="restart"/>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vMerge w:val="restart"/>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62.1.</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подтверждающие организацию системы управления безопасностью полетов, а также правил подготовки и выполнения полетов (при проведении подготовки летных экипажей)?</w:t>
            </w:r>
          </w:p>
        </w:tc>
        <w:tc>
          <w:tcPr>
            <w:tcW w:w="2977" w:type="dxa"/>
            <w:vMerge/>
            <w:vAlign w:val="center"/>
          </w:tcPr>
          <w:p w:rsidR="007C096D" w:rsidRPr="007C096D" w:rsidRDefault="007C096D" w:rsidP="009C47A8">
            <w:pPr>
              <w:rPr>
                <w:rFonts w:ascii="Times New Roman" w:eastAsiaTheme="minorHAnsi" w:hAnsi="Times New Roman" w:cs="Times New Roman"/>
                <w:sz w:val="20"/>
                <w:szCs w:val="20"/>
                <w:lang w:eastAsia="en-US"/>
              </w:rPr>
            </w:pPr>
          </w:p>
        </w:tc>
        <w:tc>
          <w:tcPr>
            <w:tcW w:w="567" w:type="dxa"/>
            <w:vMerge/>
            <w:tcBorders>
              <w:right w:val="nil"/>
            </w:tcBorders>
            <w:vAlign w:val="center"/>
          </w:tcPr>
          <w:p w:rsidR="007C096D" w:rsidRPr="007C096D" w:rsidRDefault="007C096D" w:rsidP="009C47A8">
            <w:pPr>
              <w:rPr>
                <w:rFonts w:ascii="Times New Roman" w:eastAsiaTheme="minorHAnsi" w:hAnsi="Times New Roman" w:cs="Times New Roman"/>
                <w:sz w:val="20"/>
                <w:szCs w:val="20"/>
                <w:lang w:eastAsia="en-US"/>
              </w:rPr>
            </w:pPr>
          </w:p>
        </w:tc>
        <w:tc>
          <w:tcPr>
            <w:tcW w:w="567" w:type="dxa"/>
            <w:vMerge/>
            <w:tcBorders>
              <w:right w:val="nil"/>
            </w:tcBorders>
          </w:tcPr>
          <w:p w:rsidR="007C096D" w:rsidRPr="007C096D" w:rsidRDefault="007C096D" w:rsidP="009C47A8">
            <w:pPr>
              <w:rPr>
                <w:rFonts w:ascii="Times New Roman" w:eastAsiaTheme="minorHAnsi" w:hAnsi="Times New Roman" w:cs="Times New Roman"/>
                <w:sz w:val="20"/>
                <w:szCs w:val="20"/>
                <w:lang w:eastAsia="en-US"/>
              </w:rPr>
            </w:pPr>
          </w:p>
        </w:tc>
        <w:tc>
          <w:tcPr>
            <w:tcW w:w="1559" w:type="dxa"/>
            <w:vMerge/>
            <w:tcBorders>
              <w:right w:val="nil"/>
            </w:tcBorders>
          </w:tcPr>
          <w:p w:rsidR="007C096D" w:rsidRPr="007C096D" w:rsidRDefault="007C096D" w:rsidP="009C47A8">
            <w:pPr>
              <w:rPr>
                <w:rFonts w:ascii="Times New Roman" w:eastAsiaTheme="minorHAnsi" w:hAnsi="Times New Roman" w:cs="Times New Roman"/>
                <w:sz w:val="20"/>
                <w:szCs w:val="20"/>
                <w:lang w:eastAsia="en-US"/>
              </w:rPr>
            </w:pPr>
          </w:p>
        </w:tc>
        <w:tc>
          <w:tcPr>
            <w:tcW w:w="1277" w:type="dxa"/>
            <w:vMerge/>
          </w:tcPr>
          <w:p w:rsidR="007C096D" w:rsidRPr="007C096D" w:rsidRDefault="007C096D" w:rsidP="009C47A8">
            <w:pPr>
              <w:rPr>
                <w:rFonts w:ascii="Times New Roman" w:eastAsiaTheme="minorHAnsi" w:hAnsi="Times New Roman" w:cs="Times New Roman"/>
                <w:sz w:val="20"/>
                <w:szCs w:val="20"/>
                <w:lang w:eastAsia="en-US"/>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62.2.</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подтверждающие соблюдение правила подготовки и выполнения полетов (при проведении подготовки летных экипажей)?</w:t>
            </w:r>
          </w:p>
        </w:tc>
        <w:tc>
          <w:tcPr>
            <w:tcW w:w="2977" w:type="dxa"/>
            <w:vMerge/>
            <w:vAlign w:val="center"/>
          </w:tcPr>
          <w:p w:rsidR="007C096D" w:rsidRPr="007C096D" w:rsidRDefault="007C096D" w:rsidP="009C47A8">
            <w:pPr>
              <w:rPr>
                <w:rFonts w:ascii="Times New Roman" w:eastAsiaTheme="minorHAnsi" w:hAnsi="Times New Roman" w:cs="Times New Roman"/>
                <w:sz w:val="20"/>
                <w:szCs w:val="20"/>
                <w:lang w:eastAsia="en-US"/>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63.</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Имеются ли у контролируемого лица документы, подтверждающие необходимую квалификацию преподавательского и инструкторского состава?</w:t>
            </w:r>
          </w:p>
        </w:tc>
        <w:tc>
          <w:tcPr>
            <w:tcW w:w="2977" w:type="dxa"/>
          </w:tcPr>
          <w:p w:rsidR="007C096D" w:rsidRPr="007C096D" w:rsidRDefault="00BF34D0" w:rsidP="009C47A8">
            <w:pPr>
              <w:widowControl w:val="0"/>
              <w:rPr>
                <w:rFonts w:ascii="Times New Roman" w:eastAsiaTheme="minorEastAsia" w:hAnsi="Times New Roman" w:cs="Times New Roman"/>
                <w:sz w:val="20"/>
                <w:szCs w:val="20"/>
              </w:rPr>
            </w:pPr>
            <w:hyperlink r:id="rId1097">
              <w:r w:rsidR="007C096D" w:rsidRPr="007C096D">
                <w:rPr>
                  <w:rFonts w:ascii="Times New Roman" w:eastAsiaTheme="minorEastAsia" w:hAnsi="Times New Roman" w:cs="Times New Roman"/>
                  <w:sz w:val="20"/>
                  <w:szCs w:val="20"/>
                </w:rPr>
                <w:t>пункты 41</w:t>
              </w:r>
            </w:hyperlink>
            <w:r w:rsidR="007C096D" w:rsidRPr="007C096D">
              <w:rPr>
                <w:rFonts w:ascii="Times New Roman" w:eastAsiaTheme="minorEastAsia" w:hAnsi="Times New Roman" w:cs="Times New Roman"/>
                <w:sz w:val="20"/>
                <w:szCs w:val="20"/>
              </w:rPr>
              <w:t xml:space="preserve">, </w:t>
            </w:r>
            <w:hyperlink r:id="rId1098">
              <w:r w:rsidR="007C096D" w:rsidRPr="007C096D">
                <w:rPr>
                  <w:rFonts w:ascii="Times New Roman" w:eastAsiaTheme="minorEastAsia" w:hAnsi="Times New Roman" w:cs="Times New Roman"/>
                  <w:sz w:val="20"/>
                  <w:szCs w:val="20"/>
                </w:rPr>
                <w:t>46</w:t>
              </w:r>
            </w:hyperlink>
            <w:r w:rsidR="007C096D" w:rsidRPr="007C096D">
              <w:rPr>
                <w:rFonts w:ascii="Times New Roman" w:eastAsiaTheme="minorEastAsia" w:hAnsi="Times New Roman" w:cs="Times New Roman"/>
                <w:sz w:val="20"/>
                <w:szCs w:val="20"/>
              </w:rPr>
              <w:t xml:space="preserve"> ФАП-289</w:t>
            </w: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64.</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Имеются ли у контролируемого лица документы, подтверждающие знание:</w:t>
            </w:r>
          </w:p>
        </w:tc>
        <w:tc>
          <w:tcPr>
            <w:tcW w:w="2977" w:type="dxa"/>
            <w:vMerge w:val="restart"/>
          </w:tcPr>
          <w:p w:rsidR="007C096D" w:rsidRPr="007C096D" w:rsidRDefault="00BF34D0" w:rsidP="009C47A8">
            <w:pPr>
              <w:widowControl w:val="0"/>
              <w:rPr>
                <w:rFonts w:ascii="Times New Roman" w:eastAsiaTheme="minorEastAsia" w:hAnsi="Times New Roman" w:cs="Times New Roman"/>
                <w:sz w:val="20"/>
                <w:szCs w:val="20"/>
              </w:rPr>
            </w:pPr>
            <w:hyperlink r:id="rId1099">
              <w:r w:rsidR="007C096D" w:rsidRPr="007C096D">
                <w:rPr>
                  <w:rFonts w:ascii="Times New Roman" w:eastAsiaTheme="minorEastAsia" w:hAnsi="Times New Roman" w:cs="Times New Roman"/>
                  <w:sz w:val="20"/>
                  <w:szCs w:val="20"/>
                </w:rPr>
                <w:t>пункт 41</w:t>
              </w:r>
            </w:hyperlink>
            <w:r w:rsidR="007C096D" w:rsidRPr="007C096D">
              <w:rPr>
                <w:rFonts w:ascii="Times New Roman" w:eastAsiaTheme="minorEastAsia" w:hAnsi="Times New Roman" w:cs="Times New Roman"/>
                <w:sz w:val="20"/>
                <w:szCs w:val="20"/>
              </w:rPr>
              <w:t xml:space="preserve"> ФАП-289</w:t>
            </w: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64.1.</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программ подготовки контролируемого лица преподавательским и инструкторским составом?</w:t>
            </w:r>
          </w:p>
        </w:tc>
        <w:tc>
          <w:tcPr>
            <w:tcW w:w="2977" w:type="dxa"/>
            <w:vMerge/>
            <w:vAlign w:val="center"/>
          </w:tcPr>
          <w:p w:rsidR="007C096D" w:rsidRPr="007C096D" w:rsidRDefault="007C096D" w:rsidP="009C47A8">
            <w:pPr>
              <w:rPr>
                <w:rFonts w:ascii="Times New Roman" w:eastAsiaTheme="minorHAnsi" w:hAnsi="Times New Roman" w:cs="Times New Roman"/>
                <w:sz w:val="20"/>
                <w:szCs w:val="20"/>
                <w:lang w:eastAsia="en-US"/>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64.2.</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методов обучения контролируемого лица преподавательским и инструкторским составом?</w:t>
            </w:r>
          </w:p>
        </w:tc>
        <w:tc>
          <w:tcPr>
            <w:tcW w:w="2977" w:type="dxa"/>
            <w:vMerge/>
            <w:vAlign w:val="center"/>
          </w:tcPr>
          <w:p w:rsidR="007C096D" w:rsidRPr="007C096D" w:rsidRDefault="007C096D" w:rsidP="009C47A8">
            <w:pPr>
              <w:rPr>
                <w:rFonts w:ascii="Times New Roman" w:eastAsiaTheme="minorHAnsi" w:hAnsi="Times New Roman" w:cs="Times New Roman"/>
                <w:sz w:val="20"/>
                <w:szCs w:val="20"/>
                <w:lang w:eastAsia="en-US"/>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64.3.</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использования оборудования и технических средств обучения контролируемого лица преподавательским и инструкторским составом?</w:t>
            </w:r>
          </w:p>
        </w:tc>
        <w:tc>
          <w:tcPr>
            <w:tcW w:w="2977" w:type="dxa"/>
            <w:vMerge/>
            <w:vAlign w:val="center"/>
          </w:tcPr>
          <w:p w:rsidR="007C096D" w:rsidRPr="007C096D" w:rsidRDefault="007C096D" w:rsidP="009C47A8">
            <w:pPr>
              <w:rPr>
                <w:rFonts w:ascii="Times New Roman" w:eastAsiaTheme="minorHAnsi" w:hAnsi="Times New Roman" w:cs="Times New Roman"/>
                <w:sz w:val="20"/>
                <w:szCs w:val="20"/>
                <w:lang w:eastAsia="en-US"/>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64.4.</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 xml:space="preserve">требований </w:t>
            </w:r>
            <w:hyperlink r:id="rId1100">
              <w:r w:rsidRPr="007C096D">
                <w:rPr>
                  <w:rFonts w:ascii="Times New Roman" w:eastAsiaTheme="minorEastAsia" w:hAnsi="Times New Roman" w:cs="Times New Roman"/>
                  <w:sz w:val="20"/>
                  <w:szCs w:val="20"/>
                </w:rPr>
                <w:t>воздушного законодательства</w:t>
              </w:r>
            </w:hyperlink>
            <w:r w:rsidRPr="007C096D">
              <w:rPr>
                <w:rFonts w:ascii="Times New Roman" w:eastAsiaTheme="minorEastAsia" w:hAnsi="Times New Roman" w:cs="Times New Roman"/>
                <w:sz w:val="20"/>
                <w:szCs w:val="20"/>
              </w:rPr>
              <w:t xml:space="preserve"> преподавательским и инструкторским составом у контролируемого лица?</w:t>
            </w:r>
          </w:p>
        </w:tc>
        <w:tc>
          <w:tcPr>
            <w:tcW w:w="2977" w:type="dxa"/>
            <w:vMerge/>
            <w:vAlign w:val="center"/>
          </w:tcPr>
          <w:p w:rsidR="007C096D" w:rsidRPr="007C096D" w:rsidRDefault="007C096D" w:rsidP="009C47A8">
            <w:pPr>
              <w:rPr>
                <w:rFonts w:ascii="Times New Roman" w:eastAsiaTheme="minorHAnsi" w:hAnsi="Times New Roman" w:cs="Times New Roman"/>
                <w:sz w:val="20"/>
                <w:szCs w:val="20"/>
                <w:lang w:eastAsia="en-US"/>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65.</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 xml:space="preserve">Обеспечивает ли контролируемым лицом в случае проведения контролируемым лицом летного обучения, летной подготовки, членов летных экипажей на воздушном судне, соответствие лиц, осуществляющих обучение на воздушных судах (далее - </w:t>
            </w:r>
            <w:r w:rsidRPr="007C096D">
              <w:rPr>
                <w:rFonts w:ascii="Times New Roman" w:eastAsiaTheme="minorEastAsia" w:hAnsi="Times New Roman" w:cs="Times New Roman"/>
                <w:sz w:val="20"/>
                <w:szCs w:val="20"/>
              </w:rPr>
              <w:lastRenderedPageBreak/>
              <w:t>"пилоты-инструкторы")?</w:t>
            </w:r>
          </w:p>
        </w:tc>
        <w:tc>
          <w:tcPr>
            <w:tcW w:w="2977" w:type="dxa"/>
          </w:tcPr>
          <w:p w:rsidR="007C096D" w:rsidRPr="007C096D" w:rsidRDefault="00BF34D0" w:rsidP="009C47A8">
            <w:pPr>
              <w:widowControl w:val="0"/>
              <w:rPr>
                <w:rFonts w:ascii="Times New Roman" w:eastAsiaTheme="minorEastAsia" w:hAnsi="Times New Roman" w:cs="Times New Roman"/>
                <w:sz w:val="20"/>
                <w:szCs w:val="20"/>
              </w:rPr>
            </w:pPr>
            <w:hyperlink r:id="rId1101">
              <w:r w:rsidR="007C096D" w:rsidRPr="007C096D">
                <w:rPr>
                  <w:rFonts w:ascii="Times New Roman" w:eastAsiaTheme="minorEastAsia" w:hAnsi="Times New Roman" w:cs="Times New Roman"/>
                  <w:sz w:val="20"/>
                  <w:szCs w:val="20"/>
                </w:rPr>
                <w:t>пункт 43</w:t>
              </w:r>
            </w:hyperlink>
            <w:r w:rsidR="007C096D" w:rsidRPr="007C096D">
              <w:rPr>
                <w:rFonts w:ascii="Times New Roman" w:eastAsiaTheme="minorEastAsia" w:hAnsi="Times New Roman" w:cs="Times New Roman"/>
                <w:sz w:val="20"/>
                <w:szCs w:val="20"/>
              </w:rPr>
              <w:t xml:space="preserve"> ФАП-289</w:t>
            </w: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lastRenderedPageBreak/>
              <w:t>66.</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Обеспечивает ли контролируемым лицом наличие у "пилотов-инструкторов":</w:t>
            </w:r>
          </w:p>
        </w:tc>
        <w:tc>
          <w:tcPr>
            <w:tcW w:w="2977" w:type="dxa"/>
            <w:vMerge w:val="restart"/>
          </w:tcPr>
          <w:p w:rsidR="007C096D" w:rsidRPr="007C096D" w:rsidRDefault="00BF34D0" w:rsidP="009C47A8">
            <w:pPr>
              <w:widowControl w:val="0"/>
              <w:rPr>
                <w:rFonts w:ascii="Times New Roman" w:eastAsiaTheme="minorEastAsia" w:hAnsi="Times New Roman" w:cs="Times New Roman"/>
                <w:sz w:val="20"/>
                <w:szCs w:val="20"/>
              </w:rPr>
            </w:pPr>
            <w:hyperlink r:id="rId1102">
              <w:r w:rsidR="007C096D" w:rsidRPr="007C096D">
                <w:rPr>
                  <w:rFonts w:ascii="Times New Roman" w:eastAsiaTheme="minorEastAsia" w:hAnsi="Times New Roman" w:cs="Times New Roman"/>
                  <w:sz w:val="20"/>
                  <w:szCs w:val="20"/>
                </w:rPr>
                <w:t>пункт 43</w:t>
              </w:r>
            </w:hyperlink>
            <w:r w:rsidR="007C096D" w:rsidRPr="007C096D">
              <w:rPr>
                <w:rFonts w:ascii="Times New Roman" w:eastAsiaTheme="minorEastAsia" w:hAnsi="Times New Roman" w:cs="Times New Roman"/>
                <w:sz w:val="20"/>
                <w:szCs w:val="20"/>
              </w:rPr>
              <w:t xml:space="preserve"> ФАП-289;</w:t>
            </w:r>
          </w:p>
          <w:p w:rsidR="007C096D" w:rsidRPr="007C096D" w:rsidRDefault="00BF34D0" w:rsidP="009C47A8">
            <w:pPr>
              <w:widowControl w:val="0"/>
              <w:rPr>
                <w:rFonts w:ascii="Times New Roman" w:eastAsiaTheme="minorEastAsia" w:hAnsi="Times New Roman" w:cs="Times New Roman"/>
                <w:sz w:val="20"/>
                <w:szCs w:val="20"/>
              </w:rPr>
            </w:pPr>
            <w:hyperlink r:id="rId1103">
              <w:r w:rsidR="007C096D" w:rsidRPr="007C096D">
                <w:rPr>
                  <w:rFonts w:ascii="Times New Roman" w:eastAsiaTheme="minorEastAsia" w:hAnsi="Times New Roman" w:cs="Times New Roman"/>
                  <w:sz w:val="20"/>
                  <w:szCs w:val="20"/>
                </w:rPr>
                <w:t>пункт 2.12</w:t>
              </w:r>
            </w:hyperlink>
            <w:r w:rsidR="007C096D" w:rsidRPr="007C096D">
              <w:rPr>
                <w:rFonts w:ascii="Times New Roman" w:eastAsiaTheme="minorEastAsia" w:hAnsi="Times New Roman" w:cs="Times New Roman"/>
                <w:sz w:val="20"/>
                <w:szCs w:val="20"/>
              </w:rPr>
              <w:t xml:space="preserve"> Федеральных авиационных правил «Требования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 утвержденных </w:t>
            </w:r>
            <w:hyperlink r:id="rId1104">
              <w:r w:rsidR="007C096D" w:rsidRPr="007C096D">
                <w:rPr>
                  <w:rFonts w:ascii="Times New Roman" w:eastAsiaTheme="minorEastAsia" w:hAnsi="Times New Roman" w:cs="Times New Roman"/>
                  <w:sz w:val="20"/>
                  <w:szCs w:val="20"/>
                </w:rPr>
                <w:t>приказом</w:t>
              </w:r>
            </w:hyperlink>
            <w:r w:rsidR="007C096D" w:rsidRPr="007C096D">
              <w:rPr>
                <w:rFonts w:ascii="Times New Roman" w:eastAsiaTheme="minorEastAsia" w:hAnsi="Times New Roman" w:cs="Times New Roman"/>
                <w:sz w:val="20"/>
                <w:szCs w:val="20"/>
              </w:rPr>
              <w:t xml:space="preserve"> Минтранса России от 12 сентября 2008 г. № 147</w:t>
            </w:r>
            <w:r w:rsidR="007C096D" w:rsidRPr="007C096D">
              <w:rPr>
                <w:rFonts w:ascii="Times New Roman" w:eastAsiaTheme="minorEastAsia" w:hAnsi="Times New Roman" w:cs="Times New Roman"/>
                <w:sz w:val="20"/>
                <w:szCs w:val="20"/>
                <w:vertAlign w:val="superscript"/>
              </w:rPr>
              <w:footnoteReference w:id="67"/>
            </w:r>
            <w:r w:rsidR="007C096D" w:rsidRPr="007C096D">
              <w:rPr>
                <w:rFonts w:ascii="Times New Roman" w:eastAsiaTheme="minorEastAsia" w:hAnsi="Times New Roman" w:cs="Times New Roman"/>
                <w:sz w:val="20"/>
                <w:szCs w:val="20"/>
              </w:rPr>
              <w:t xml:space="preserve"> (далее - ФАП-147);</w:t>
            </w:r>
          </w:p>
          <w:p w:rsidR="007C096D" w:rsidRPr="007C096D" w:rsidRDefault="00BF34D0" w:rsidP="009C47A8">
            <w:pPr>
              <w:widowControl w:val="0"/>
              <w:rPr>
                <w:rFonts w:ascii="Times New Roman" w:eastAsiaTheme="minorEastAsia" w:hAnsi="Times New Roman" w:cs="Times New Roman"/>
                <w:sz w:val="20"/>
                <w:szCs w:val="20"/>
              </w:rPr>
            </w:pPr>
            <w:hyperlink r:id="rId1105">
              <w:r w:rsidR="007C096D" w:rsidRPr="007C096D">
                <w:rPr>
                  <w:rFonts w:ascii="Times New Roman" w:eastAsiaTheme="minorEastAsia" w:hAnsi="Times New Roman" w:cs="Times New Roman"/>
                  <w:sz w:val="20"/>
                  <w:szCs w:val="20"/>
                </w:rPr>
                <w:t>пункты 2.4.1</w:t>
              </w:r>
            </w:hyperlink>
            <w:r w:rsidR="007C096D" w:rsidRPr="007C096D">
              <w:rPr>
                <w:rFonts w:ascii="Times New Roman" w:eastAsiaTheme="minorEastAsia" w:hAnsi="Times New Roman" w:cs="Times New Roman"/>
                <w:sz w:val="20"/>
                <w:szCs w:val="20"/>
              </w:rPr>
              <w:t xml:space="preserve">, </w:t>
            </w:r>
            <w:hyperlink r:id="rId1106">
              <w:r w:rsidR="007C096D" w:rsidRPr="007C096D">
                <w:rPr>
                  <w:rFonts w:ascii="Times New Roman" w:eastAsiaTheme="minorEastAsia" w:hAnsi="Times New Roman" w:cs="Times New Roman"/>
                  <w:sz w:val="20"/>
                  <w:szCs w:val="20"/>
                </w:rPr>
                <w:t>3.124</w:t>
              </w:r>
            </w:hyperlink>
            <w:r w:rsidR="007C096D" w:rsidRPr="007C096D">
              <w:rPr>
                <w:rFonts w:ascii="Times New Roman" w:eastAsiaTheme="minorEastAsia" w:hAnsi="Times New Roman" w:cs="Times New Roman"/>
                <w:sz w:val="20"/>
                <w:szCs w:val="20"/>
              </w:rPr>
              <w:t xml:space="preserve">, </w:t>
            </w:r>
            <w:hyperlink r:id="rId1107">
              <w:r w:rsidR="007C096D" w:rsidRPr="007C096D">
                <w:rPr>
                  <w:rFonts w:ascii="Times New Roman" w:eastAsiaTheme="minorEastAsia" w:hAnsi="Times New Roman" w:cs="Times New Roman"/>
                  <w:sz w:val="20"/>
                  <w:szCs w:val="20"/>
                </w:rPr>
                <w:t>4.27</w:t>
              </w:r>
            </w:hyperlink>
            <w:r w:rsidR="007C096D" w:rsidRPr="007C096D">
              <w:rPr>
                <w:rFonts w:ascii="Times New Roman" w:eastAsiaTheme="minorEastAsia" w:hAnsi="Times New Roman" w:cs="Times New Roman"/>
                <w:sz w:val="20"/>
                <w:szCs w:val="20"/>
              </w:rPr>
              <w:t xml:space="preserve">, </w:t>
            </w:r>
            <w:hyperlink r:id="rId1108">
              <w:r w:rsidR="007C096D" w:rsidRPr="007C096D">
                <w:rPr>
                  <w:rFonts w:ascii="Times New Roman" w:eastAsiaTheme="minorEastAsia" w:hAnsi="Times New Roman" w:cs="Times New Roman"/>
                  <w:sz w:val="20"/>
                  <w:szCs w:val="20"/>
                </w:rPr>
                <w:t>5.85</w:t>
              </w:r>
            </w:hyperlink>
            <w:r w:rsidR="007C096D" w:rsidRPr="007C096D">
              <w:rPr>
                <w:rFonts w:ascii="Times New Roman" w:eastAsiaTheme="minorEastAsia" w:hAnsi="Times New Roman" w:cs="Times New Roman"/>
                <w:sz w:val="20"/>
                <w:szCs w:val="20"/>
              </w:rPr>
              <w:t xml:space="preserve"> Федеральных авиационных правил «Подготовка и выполнение полетов в гражданской авиации Российской Федерации», утвержденных </w:t>
            </w:r>
            <w:hyperlink r:id="rId1109">
              <w:r w:rsidR="007C096D" w:rsidRPr="007C096D">
                <w:rPr>
                  <w:rFonts w:ascii="Times New Roman" w:eastAsiaTheme="minorEastAsia" w:hAnsi="Times New Roman" w:cs="Times New Roman"/>
                  <w:sz w:val="20"/>
                  <w:szCs w:val="20"/>
                </w:rPr>
                <w:t>приказом</w:t>
              </w:r>
            </w:hyperlink>
            <w:r w:rsidR="007C096D" w:rsidRPr="007C096D">
              <w:rPr>
                <w:rFonts w:ascii="Times New Roman" w:eastAsiaTheme="minorEastAsia" w:hAnsi="Times New Roman" w:cs="Times New Roman"/>
                <w:sz w:val="20"/>
                <w:szCs w:val="20"/>
              </w:rPr>
              <w:t xml:space="preserve"> Министерства транспорта Российской Федерации от 31 июля 2009 г. № 128</w:t>
            </w:r>
            <w:r w:rsidR="007C096D" w:rsidRPr="007C096D">
              <w:rPr>
                <w:rFonts w:ascii="Times New Roman" w:eastAsiaTheme="minorEastAsia" w:hAnsi="Times New Roman" w:cs="Times New Roman"/>
                <w:sz w:val="20"/>
                <w:szCs w:val="20"/>
                <w:vertAlign w:val="superscript"/>
              </w:rPr>
              <w:footnoteReference w:id="68"/>
            </w: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66.1.</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 xml:space="preserve">свидетельств с квалификационной отметкой </w:t>
            </w:r>
            <w:proofErr w:type="gramStart"/>
            <w:r w:rsidRPr="007C096D">
              <w:rPr>
                <w:rFonts w:ascii="Times New Roman" w:eastAsiaTheme="minorEastAsia" w:hAnsi="Times New Roman" w:cs="Times New Roman"/>
                <w:sz w:val="20"/>
                <w:szCs w:val="20"/>
              </w:rPr>
              <w:t>позволяющую</w:t>
            </w:r>
            <w:proofErr w:type="gramEnd"/>
            <w:r w:rsidRPr="007C096D">
              <w:rPr>
                <w:rFonts w:ascii="Times New Roman" w:eastAsiaTheme="minorEastAsia" w:hAnsi="Times New Roman" w:cs="Times New Roman"/>
                <w:sz w:val="20"/>
                <w:szCs w:val="20"/>
              </w:rPr>
              <w:t xml:space="preserve"> осуществлять обучение на типе или виде ВС?</w:t>
            </w:r>
          </w:p>
        </w:tc>
        <w:tc>
          <w:tcPr>
            <w:tcW w:w="2977" w:type="dxa"/>
            <w:vMerge/>
            <w:vAlign w:val="center"/>
          </w:tcPr>
          <w:p w:rsidR="007C096D" w:rsidRPr="007C096D" w:rsidRDefault="007C096D" w:rsidP="009C47A8">
            <w:pPr>
              <w:rPr>
                <w:rFonts w:ascii="Times New Roman" w:eastAsiaTheme="minorHAnsi" w:hAnsi="Times New Roman" w:cs="Times New Roman"/>
                <w:sz w:val="20"/>
                <w:szCs w:val="20"/>
                <w:lang w:eastAsia="en-US"/>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66.2</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документов, подтверждающих прохождение периодических подготовок, тренировок и контроля, предусмотренных законодательством Российской Федерации?</w:t>
            </w:r>
          </w:p>
        </w:tc>
        <w:tc>
          <w:tcPr>
            <w:tcW w:w="2977" w:type="dxa"/>
            <w:vMerge/>
            <w:vAlign w:val="center"/>
          </w:tcPr>
          <w:p w:rsidR="007C096D" w:rsidRPr="007C096D" w:rsidRDefault="007C096D" w:rsidP="009C47A8">
            <w:pPr>
              <w:rPr>
                <w:rFonts w:ascii="Times New Roman" w:eastAsiaTheme="minorHAnsi" w:hAnsi="Times New Roman" w:cs="Times New Roman"/>
                <w:sz w:val="20"/>
                <w:szCs w:val="20"/>
                <w:lang w:eastAsia="en-US"/>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67.</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Имеются ли у контролируемого лица документы, подтверждающие ознакомление пилота-инструктора с программой подготовки, требованиями ФАП, руководством по организации деятельности АУЦ?</w:t>
            </w:r>
          </w:p>
        </w:tc>
        <w:tc>
          <w:tcPr>
            <w:tcW w:w="2977" w:type="dxa"/>
          </w:tcPr>
          <w:p w:rsidR="007C096D" w:rsidRPr="007C096D" w:rsidRDefault="00BF34D0" w:rsidP="009C47A8">
            <w:pPr>
              <w:widowControl w:val="0"/>
              <w:rPr>
                <w:rFonts w:ascii="Times New Roman" w:eastAsiaTheme="minorEastAsia" w:hAnsi="Times New Roman" w:cs="Times New Roman"/>
                <w:sz w:val="20"/>
                <w:szCs w:val="20"/>
              </w:rPr>
            </w:pPr>
            <w:hyperlink r:id="rId1110">
              <w:r w:rsidR="007C096D" w:rsidRPr="007C096D">
                <w:rPr>
                  <w:rFonts w:ascii="Times New Roman" w:eastAsiaTheme="minorEastAsia" w:hAnsi="Times New Roman" w:cs="Times New Roman"/>
                  <w:sz w:val="20"/>
                  <w:szCs w:val="20"/>
                </w:rPr>
                <w:t>пункт 43</w:t>
              </w:r>
            </w:hyperlink>
            <w:r w:rsidR="007C096D" w:rsidRPr="007C096D">
              <w:rPr>
                <w:rFonts w:ascii="Times New Roman" w:eastAsiaTheme="minorEastAsia" w:hAnsi="Times New Roman" w:cs="Times New Roman"/>
                <w:sz w:val="20"/>
                <w:szCs w:val="20"/>
              </w:rPr>
              <w:t xml:space="preserve"> ФАП-289</w:t>
            </w: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68.</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 xml:space="preserve">Имеются ли у контролируемого лица документы, подтверждающие </w:t>
            </w:r>
            <w:r w:rsidRPr="007C096D">
              <w:rPr>
                <w:rFonts w:ascii="Times New Roman" w:eastAsiaTheme="minorEastAsia" w:hAnsi="Times New Roman" w:cs="Times New Roman"/>
                <w:sz w:val="20"/>
                <w:szCs w:val="20"/>
              </w:rPr>
              <w:lastRenderedPageBreak/>
              <w:t>наличие у инструктора тренажера:</w:t>
            </w:r>
          </w:p>
        </w:tc>
        <w:tc>
          <w:tcPr>
            <w:tcW w:w="2977" w:type="dxa"/>
            <w:vMerge w:val="restart"/>
          </w:tcPr>
          <w:p w:rsidR="007C096D" w:rsidRPr="007C096D" w:rsidRDefault="00BF34D0" w:rsidP="009C47A8">
            <w:pPr>
              <w:widowControl w:val="0"/>
              <w:rPr>
                <w:rFonts w:ascii="Times New Roman" w:eastAsiaTheme="minorEastAsia" w:hAnsi="Times New Roman" w:cs="Times New Roman"/>
                <w:sz w:val="20"/>
                <w:szCs w:val="20"/>
              </w:rPr>
            </w:pPr>
            <w:hyperlink r:id="rId1111">
              <w:r w:rsidR="007C096D" w:rsidRPr="007C096D">
                <w:rPr>
                  <w:rFonts w:ascii="Times New Roman" w:eastAsiaTheme="minorEastAsia" w:hAnsi="Times New Roman" w:cs="Times New Roman"/>
                  <w:sz w:val="20"/>
                  <w:szCs w:val="20"/>
                </w:rPr>
                <w:t>пункт 44</w:t>
              </w:r>
            </w:hyperlink>
            <w:r w:rsidR="007C096D" w:rsidRPr="007C096D">
              <w:rPr>
                <w:rFonts w:ascii="Times New Roman" w:eastAsiaTheme="minorEastAsia" w:hAnsi="Times New Roman" w:cs="Times New Roman"/>
                <w:sz w:val="20"/>
                <w:szCs w:val="20"/>
              </w:rPr>
              <w:t xml:space="preserve"> ФАП-289; </w:t>
            </w:r>
          </w:p>
          <w:p w:rsidR="007C096D" w:rsidRPr="007C096D" w:rsidRDefault="00BF34D0" w:rsidP="009C47A8">
            <w:pPr>
              <w:widowControl w:val="0"/>
              <w:rPr>
                <w:rFonts w:ascii="Times New Roman" w:eastAsiaTheme="minorEastAsia" w:hAnsi="Times New Roman" w:cs="Times New Roman"/>
                <w:sz w:val="20"/>
                <w:szCs w:val="20"/>
              </w:rPr>
            </w:pPr>
            <w:hyperlink r:id="rId1112">
              <w:r w:rsidR="007C096D" w:rsidRPr="007C096D">
                <w:rPr>
                  <w:rFonts w:ascii="Times New Roman" w:eastAsiaTheme="minorEastAsia" w:hAnsi="Times New Roman" w:cs="Times New Roman"/>
                  <w:sz w:val="20"/>
                  <w:szCs w:val="20"/>
                </w:rPr>
                <w:t>пункт 2.12</w:t>
              </w:r>
            </w:hyperlink>
            <w:r w:rsidR="007C096D" w:rsidRPr="007C096D">
              <w:rPr>
                <w:rFonts w:ascii="Times New Roman" w:eastAsiaTheme="minorEastAsia" w:hAnsi="Times New Roman" w:cs="Times New Roman"/>
                <w:sz w:val="20"/>
                <w:szCs w:val="20"/>
              </w:rPr>
              <w:t xml:space="preserve"> ФАП-147; </w:t>
            </w:r>
            <w:hyperlink r:id="rId1113">
              <w:r w:rsidR="007C096D" w:rsidRPr="007C096D">
                <w:rPr>
                  <w:rFonts w:ascii="Times New Roman" w:eastAsiaTheme="minorEastAsia" w:hAnsi="Times New Roman" w:cs="Times New Roman"/>
                  <w:sz w:val="20"/>
                  <w:szCs w:val="20"/>
                </w:rPr>
                <w:t>подпункт 1 пункта 37</w:t>
              </w:r>
            </w:hyperlink>
            <w:r w:rsidR="007C096D" w:rsidRPr="007C096D">
              <w:rPr>
                <w:rFonts w:ascii="Times New Roman" w:eastAsiaTheme="minorEastAsia" w:hAnsi="Times New Roman" w:cs="Times New Roman"/>
                <w:sz w:val="20"/>
                <w:szCs w:val="20"/>
              </w:rPr>
              <w:t xml:space="preserve"> Федеральных </w:t>
            </w:r>
            <w:r w:rsidR="007C096D" w:rsidRPr="007C096D">
              <w:rPr>
                <w:rFonts w:ascii="Times New Roman" w:eastAsiaTheme="minorEastAsia" w:hAnsi="Times New Roman" w:cs="Times New Roman"/>
                <w:sz w:val="20"/>
                <w:szCs w:val="20"/>
              </w:rPr>
              <w:lastRenderedPageBreak/>
              <w:t xml:space="preserve">авиационных правил «Требования к диспетчерам управления воздушным движением и парашютистам-инструкторам», утвержденных </w:t>
            </w:r>
            <w:hyperlink r:id="rId1114">
              <w:r w:rsidR="007C096D" w:rsidRPr="007C096D">
                <w:rPr>
                  <w:rFonts w:ascii="Times New Roman" w:eastAsiaTheme="minorEastAsia" w:hAnsi="Times New Roman" w:cs="Times New Roman"/>
                  <w:sz w:val="20"/>
                  <w:szCs w:val="20"/>
                </w:rPr>
                <w:t>приказом</w:t>
              </w:r>
            </w:hyperlink>
            <w:r w:rsidR="007C096D" w:rsidRPr="007C096D">
              <w:rPr>
                <w:rFonts w:ascii="Times New Roman" w:eastAsiaTheme="minorEastAsia" w:hAnsi="Times New Roman" w:cs="Times New Roman"/>
                <w:sz w:val="20"/>
                <w:szCs w:val="20"/>
              </w:rPr>
              <w:t xml:space="preserve"> Министерства транспорта Российской Федерации от 26 ноября 2009 г.  № 216</w:t>
            </w:r>
            <w:r w:rsidR="007C096D" w:rsidRPr="007C096D">
              <w:rPr>
                <w:rFonts w:ascii="Times New Roman" w:eastAsiaTheme="minorEastAsia" w:hAnsi="Times New Roman" w:cs="Times New Roman"/>
                <w:sz w:val="20"/>
                <w:szCs w:val="20"/>
                <w:vertAlign w:val="superscript"/>
              </w:rPr>
              <w:footnoteReference w:id="69"/>
            </w: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lastRenderedPageBreak/>
              <w:t>68.1.</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квалификационной отметки "пилот-инструктор" в свидетельстве пилота?</w:t>
            </w:r>
          </w:p>
        </w:tc>
        <w:tc>
          <w:tcPr>
            <w:tcW w:w="2977" w:type="dxa"/>
            <w:vMerge/>
            <w:vAlign w:val="center"/>
          </w:tcPr>
          <w:p w:rsidR="007C096D" w:rsidRPr="007C096D" w:rsidRDefault="007C096D" w:rsidP="009C47A8">
            <w:pPr>
              <w:rPr>
                <w:rFonts w:ascii="Times New Roman" w:eastAsiaTheme="minorHAnsi" w:hAnsi="Times New Roman" w:cs="Times New Roman"/>
                <w:sz w:val="20"/>
                <w:szCs w:val="20"/>
                <w:lang w:eastAsia="en-US"/>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68.2.</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разрешения органа по выдаче свидетельств на право проведения обучения?</w:t>
            </w:r>
          </w:p>
        </w:tc>
        <w:tc>
          <w:tcPr>
            <w:tcW w:w="2977" w:type="dxa"/>
            <w:vMerge/>
            <w:vAlign w:val="center"/>
          </w:tcPr>
          <w:p w:rsidR="007C096D" w:rsidRPr="007C096D" w:rsidRDefault="007C096D" w:rsidP="009C47A8">
            <w:pPr>
              <w:rPr>
                <w:rFonts w:ascii="Times New Roman" w:eastAsiaTheme="minorHAnsi" w:hAnsi="Times New Roman" w:cs="Times New Roman"/>
                <w:sz w:val="20"/>
                <w:szCs w:val="20"/>
                <w:lang w:eastAsia="en-US"/>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68.3.</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указанной квалификационной отметки или разрешения на право проведения обучения выданного ранее?</w:t>
            </w:r>
          </w:p>
        </w:tc>
        <w:tc>
          <w:tcPr>
            <w:tcW w:w="2977" w:type="dxa"/>
            <w:vMerge/>
            <w:vAlign w:val="center"/>
          </w:tcPr>
          <w:p w:rsidR="007C096D" w:rsidRPr="007C096D" w:rsidRDefault="007C096D" w:rsidP="009C47A8">
            <w:pPr>
              <w:rPr>
                <w:rFonts w:ascii="Times New Roman" w:eastAsiaTheme="minorHAnsi" w:hAnsi="Times New Roman" w:cs="Times New Roman"/>
                <w:sz w:val="20"/>
                <w:szCs w:val="20"/>
                <w:lang w:eastAsia="en-US"/>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68.4.</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документов, подтверждающих прохождение периодических подготовок, тренировок и контроля, предусмотренных законодательством Российской Федерации?</w:t>
            </w:r>
          </w:p>
        </w:tc>
        <w:tc>
          <w:tcPr>
            <w:tcW w:w="2977" w:type="dxa"/>
            <w:vMerge/>
            <w:vAlign w:val="center"/>
          </w:tcPr>
          <w:p w:rsidR="007C096D" w:rsidRPr="007C096D" w:rsidRDefault="007C096D" w:rsidP="009C47A8">
            <w:pPr>
              <w:rPr>
                <w:rFonts w:ascii="Times New Roman" w:eastAsiaTheme="minorHAnsi" w:hAnsi="Times New Roman" w:cs="Times New Roman"/>
                <w:sz w:val="20"/>
                <w:szCs w:val="20"/>
                <w:lang w:eastAsia="en-US"/>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c>
          <w:tcPr>
            <w:tcW w:w="708" w:type="dxa"/>
          </w:tcPr>
          <w:p w:rsidR="007C096D" w:rsidRPr="007C096D" w:rsidRDefault="007C096D" w:rsidP="009C47A8">
            <w:pPr>
              <w:widowControl w:val="0"/>
              <w:jc w:val="center"/>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69.</w:t>
            </w:r>
          </w:p>
        </w:tc>
        <w:tc>
          <w:tcPr>
            <w:tcW w:w="2835" w:type="dxa"/>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Имеются ли у контролируемого лица документы, подтверждающие ознакомление инструктора тренажера с программой подготовки, установленным требованиям, руководством по организации деятельности АУЦ?</w:t>
            </w:r>
          </w:p>
        </w:tc>
        <w:tc>
          <w:tcPr>
            <w:tcW w:w="2977" w:type="dxa"/>
          </w:tcPr>
          <w:p w:rsidR="007C096D" w:rsidRPr="007C096D" w:rsidRDefault="00BF34D0" w:rsidP="009C47A8">
            <w:pPr>
              <w:widowControl w:val="0"/>
              <w:rPr>
                <w:rFonts w:ascii="Times New Roman" w:eastAsiaTheme="minorEastAsia" w:hAnsi="Times New Roman" w:cs="Times New Roman"/>
                <w:sz w:val="20"/>
                <w:szCs w:val="20"/>
              </w:rPr>
            </w:pPr>
            <w:hyperlink r:id="rId1115">
              <w:r w:rsidR="007C096D" w:rsidRPr="007C096D">
                <w:rPr>
                  <w:rFonts w:ascii="Times New Roman" w:eastAsiaTheme="minorEastAsia" w:hAnsi="Times New Roman" w:cs="Times New Roman"/>
                  <w:sz w:val="20"/>
                  <w:szCs w:val="20"/>
                </w:rPr>
                <w:t>пункт 44</w:t>
              </w:r>
            </w:hyperlink>
            <w:r w:rsidR="007C096D" w:rsidRPr="007C096D">
              <w:rPr>
                <w:rFonts w:ascii="Times New Roman" w:eastAsiaTheme="minorEastAsia" w:hAnsi="Times New Roman" w:cs="Times New Roman"/>
                <w:sz w:val="20"/>
                <w:szCs w:val="20"/>
              </w:rPr>
              <w:t xml:space="preserve"> ФАП-289</w:t>
            </w: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eastAsiaTheme="minorEastAsia" w:hAnsi="Times New Roman" w:cs="Times New Roman"/>
                <w:sz w:val="20"/>
                <w:szCs w:val="20"/>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rPr>
            </w:pPr>
          </w:p>
        </w:tc>
      </w:tr>
      <w:tr w:rsidR="007C096D" w:rsidRPr="007C096D" w:rsidTr="007C096D">
        <w:trPr>
          <w:trHeight w:val="2393"/>
        </w:trPr>
        <w:tc>
          <w:tcPr>
            <w:tcW w:w="708" w:type="dxa"/>
          </w:tcPr>
          <w:p w:rsidR="007C096D" w:rsidRPr="007C096D" w:rsidRDefault="007C096D" w:rsidP="009C47A8">
            <w:pPr>
              <w:widowControl w:val="0"/>
              <w:tabs>
                <w:tab w:val="left" w:pos="0"/>
              </w:tabs>
              <w:jc w:val="center"/>
              <w:rPr>
                <w:rFonts w:ascii="Times New Roman" w:hAnsi="Times New Roman" w:cs="Times New Roman"/>
                <w:sz w:val="20"/>
                <w:szCs w:val="20"/>
              </w:rPr>
            </w:pPr>
            <w:r w:rsidRPr="007C096D">
              <w:rPr>
                <w:rFonts w:ascii="Times New Roman" w:hAnsi="Times New Roman" w:cs="Times New Roman"/>
                <w:sz w:val="20"/>
                <w:szCs w:val="20"/>
              </w:rPr>
              <w:t>70.</w:t>
            </w:r>
          </w:p>
        </w:tc>
        <w:tc>
          <w:tcPr>
            <w:tcW w:w="2835" w:type="dxa"/>
          </w:tcPr>
          <w:p w:rsidR="007C096D" w:rsidRPr="007C096D" w:rsidRDefault="007C096D" w:rsidP="009C47A8">
            <w:pPr>
              <w:jc w:val="both"/>
              <w:rPr>
                <w:rFonts w:ascii="Times New Roman" w:eastAsiaTheme="minorHAnsi" w:hAnsi="Times New Roman" w:cs="Times New Roman"/>
                <w:bCs/>
                <w:sz w:val="20"/>
                <w:szCs w:val="20"/>
                <w:lang w:eastAsia="en-US"/>
              </w:rPr>
            </w:pPr>
            <w:r w:rsidRPr="007C096D">
              <w:rPr>
                <w:rFonts w:ascii="Times New Roman" w:hAnsi="Times New Roman" w:cs="Times New Roman"/>
                <w:bCs/>
                <w:sz w:val="20"/>
                <w:szCs w:val="20"/>
              </w:rPr>
              <w:t>Разработана ли</w:t>
            </w:r>
            <w:r w:rsidRPr="007C096D">
              <w:rPr>
                <w:rFonts w:ascii="Times New Roman" w:eastAsiaTheme="minorHAnsi" w:hAnsi="Times New Roman" w:cs="Times New Roman"/>
                <w:sz w:val="20"/>
                <w:szCs w:val="20"/>
                <w:lang w:eastAsia="en-US"/>
              </w:rPr>
              <w:t xml:space="preserve"> у контролируемого лица</w:t>
            </w:r>
            <w:r w:rsidRPr="007C096D">
              <w:rPr>
                <w:rFonts w:ascii="Times New Roman" w:hAnsi="Times New Roman" w:cs="Times New Roman"/>
                <w:bCs/>
                <w:sz w:val="20"/>
                <w:szCs w:val="20"/>
              </w:rPr>
              <w:t xml:space="preserve"> программа подготовки:</w:t>
            </w:r>
          </w:p>
        </w:tc>
        <w:tc>
          <w:tcPr>
            <w:tcW w:w="2977" w:type="dxa"/>
            <w:vMerge w:val="restart"/>
          </w:tcPr>
          <w:p w:rsidR="007C096D" w:rsidRPr="007C096D" w:rsidRDefault="007C096D" w:rsidP="009C47A8">
            <w:pPr>
              <w:widowControl w:val="0"/>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пункт 3 главы II Федеральных авиационных правил «Требования                   к порядку разработки, утверждения                  и содержания программ подготовки специалистов согласно перечню специалистов авиационного персонала гражданской авиации», утвержденных приказом Министерства транспорта Российской Федерации                         от 02 октября 2017 г.  № 399</w:t>
            </w:r>
            <w:r w:rsidRPr="007C096D">
              <w:rPr>
                <w:rFonts w:ascii="Times New Roman" w:eastAsiaTheme="minorEastAsia" w:hAnsi="Times New Roman" w:cs="Times New Roman"/>
                <w:sz w:val="20"/>
                <w:szCs w:val="20"/>
                <w:vertAlign w:val="superscript"/>
              </w:rPr>
              <w:footnoteReference w:id="70"/>
            </w:r>
            <w:r w:rsidRPr="007C096D">
              <w:rPr>
                <w:rFonts w:ascii="Times New Roman" w:eastAsiaTheme="minorEastAsia" w:hAnsi="Times New Roman" w:cs="Times New Roman"/>
                <w:sz w:val="20"/>
                <w:szCs w:val="20"/>
              </w:rPr>
              <w:t xml:space="preserve"> (далее – ФАП-399)</w:t>
            </w:r>
          </w:p>
        </w:tc>
        <w:tc>
          <w:tcPr>
            <w:tcW w:w="567" w:type="dxa"/>
            <w:tcBorders>
              <w:right w:val="nil"/>
            </w:tcBorders>
          </w:tcPr>
          <w:p w:rsidR="007C096D" w:rsidRPr="007C096D" w:rsidRDefault="007C096D" w:rsidP="009C47A8">
            <w:pPr>
              <w:widowControl w:val="0"/>
              <w:jc w:val="both"/>
              <w:rPr>
                <w:rFonts w:ascii="Times New Roman"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hAnsi="Times New Roman" w:cs="Times New Roman"/>
                <w:sz w:val="20"/>
                <w:szCs w:val="20"/>
              </w:rPr>
            </w:pPr>
          </w:p>
        </w:tc>
        <w:tc>
          <w:tcPr>
            <w:tcW w:w="1277" w:type="dxa"/>
          </w:tcPr>
          <w:p w:rsidR="007C096D" w:rsidRPr="007C096D" w:rsidRDefault="007C096D" w:rsidP="009C47A8">
            <w:pPr>
              <w:widowControl w:val="0"/>
              <w:jc w:val="both"/>
              <w:rPr>
                <w:rFonts w:ascii="Times New Roman" w:hAnsi="Times New Roman" w:cs="Times New Roman"/>
                <w:sz w:val="20"/>
                <w:szCs w:val="20"/>
              </w:rPr>
            </w:pPr>
          </w:p>
        </w:tc>
      </w:tr>
      <w:tr w:rsidR="007C096D" w:rsidRPr="007C096D" w:rsidTr="007C096D">
        <w:tc>
          <w:tcPr>
            <w:tcW w:w="708" w:type="dxa"/>
          </w:tcPr>
          <w:p w:rsidR="007C096D" w:rsidRPr="007C096D" w:rsidRDefault="007C096D" w:rsidP="009C47A8">
            <w:pPr>
              <w:widowControl w:val="0"/>
              <w:tabs>
                <w:tab w:val="left" w:pos="0"/>
              </w:tabs>
              <w:jc w:val="center"/>
              <w:rPr>
                <w:rFonts w:ascii="Times New Roman" w:hAnsi="Times New Roman" w:cs="Times New Roman"/>
                <w:sz w:val="20"/>
                <w:szCs w:val="20"/>
              </w:rPr>
            </w:pPr>
            <w:r w:rsidRPr="007C096D">
              <w:rPr>
                <w:rFonts w:ascii="Times New Roman" w:hAnsi="Times New Roman" w:cs="Times New Roman"/>
                <w:sz w:val="20"/>
                <w:szCs w:val="20"/>
              </w:rPr>
              <w:t>70.1.</w:t>
            </w:r>
          </w:p>
        </w:tc>
        <w:tc>
          <w:tcPr>
            <w:tcW w:w="2835" w:type="dxa"/>
          </w:tcPr>
          <w:p w:rsidR="007C096D" w:rsidRPr="007C096D" w:rsidRDefault="007C096D" w:rsidP="009C47A8">
            <w:pPr>
              <w:jc w:val="both"/>
              <w:rPr>
                <w:rFonts w:ascii="Times New Roman" w:eastAsiaTheme="minorHAnsi" w:hAnsi="Times New Roman" w:cs="Times New Roman"/>
                <w:sz w:val="20"/>
                <w:szCs w:val="20"/>
                <w:highlight w:val="white"/>
                <w:lang w:eastAsia="en-US"/>
              </w:rPr>
            </w:pPr>
            <w:r w:rsidRPr="007C096D">
              <w:rPr>
                <w:rFonts w:ascii="Times New Roman" w:eastAsiaTheme="minorHAnsi" w:hAnsi="Times New Roman" w:cs="Times New Roman"/>
                <w:sz w:val="20"/>
                <w:szCs w:val="20"/>
                <w:shd w:val="clear" w:color="auto" w:fill="FFFFFF"/>
                <w:lang w:eastAsia="en-US"/>
              </w:rPr>
              <w:t>юридическими лицами, осуществляющими разработку и изготовление воздушных судов и другой авиационной техники?</w:t>
            </w:r>
          </w:p>
        </w:tc>
        <w:tc>
          <w:tcPr>
            <w:tcW w:w="2977" w:type="dxa"/>
            <w:vMerge/>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hAnsi="Times New Roman" w:cs="Times New Roman"/>
                <w:sz w:val="20"/>
                <w:szCs w:val="20"/>
              </w:rPr>
            </w:pPr>
          </w:p>
        </w:tc>
        <w:tc>
          <w:tcPr>
            <w:tcW w:w="1277" w:type="dxa"/>
          </w:tcPr>
          <w:p w:rsidR="007C096D" w:rsidRPr="007C096D" w:rsidRDefault="007C096D" w:rsidP="009C47A8">
            <w:pPr>
              <w:widowControl w:val="0"/>
              <w:jc w:val="both"/>
              <w:rPr>
                <w:rFonts w:ascii="Times New Roman" w:hAnsi="Times New Roman" w:cs="Times New Roman"/>
                <w:sz w:val="20"/>
                <w:szCs w:val="20"/>
              </w:rPr>
            </w:pPr>
          </w:p>
        </w:tc>
      </w:tr>
      <w:tr w:rsidR="007C096D" w:rsidRPr="007C096D" w:rsidTr="007C096D">
        <w:tc>
          <w:tcPr>
            <w:tcW w:w="708" w:type="dxa"/>
          </w:tcPr>
          <w:p w:rsidR="007C096D" w:rsidRPr="007C096D" w:rsidRDefault="007C096D" w:rsidP="009C47A8">
            <w:pPr>
              <w:widowControl w:val="0"/>
              <w:tabs>
                <w:tab w:val="left" w:pos="0"/>
              </w:tabs>
              <w:jc w:val="center"/>
              <w:rPr>
                <w:rFonts w:ascii="Times New Roman" w:hAnsi="Times New Roman" w:cs="Times New Roman"/>
                <w:sz w:val="20"/>
                <w:szCs w:val="20"/>
              </w:rPr>
            </w:pPr>
            <w:r w:rsidRPr="007C096D">
              <w:rPr>
                <w:rFonts w:ascii="Times New Roman" w:hAnsi="Times New Roman" w:cs="Times New Roman"/>
                <w:sz w:val="20"/>
                <w:szCs w:val="20"/>
              </w:rPr>
              <w:t>70.2.</w:t>
            </w:r>
          </w:p>
        </w:tc>
        <w:tc>
          <w:tcPr>
            <w:tcW w:w="2835" w:type="dxa"/>
          </w:tcPr>
          <w:p w:rsidR="007C096D" w:rsidRPr="007C096D" w:rsidRDefault="007C096D" w:rsidP="009C47A8">
            <w:pPr>
              <w:jc w:val="both"/>
              <w:rPr>
                <w:rFonts w:ascii="Times New Roman" w:eastAsiaTheme="minorHAnsi" w:hAnsi="Times New Roman" w:cs="Times New Roman"/>
                <w:sz w:val="20"/>
                <w:szCs w:val="20"/>
                <w:lang w:eastAsia="en-US"/>
              </w:rPr>
            </w:pPr>
            <w:r w:rsidRPr="007C096D">
              <w:rPr>
                <w:rFonts w:ascii="Times New Roman" w:eastAsiaTheme="minorHAnsi" w:hAnsi="Times New Roman" w:cs="Times New Roman"/>
                <w:sz w:val="20"/>
                <w:szCs w:val="20"/>
                <w:shd w:val="clear" w:color="auto" w:fill="FFFFFF"/>
                <w:lang w:eastAsia="en-US"/>
              </w:rPr>
              <w:t xml:space="preserve">юридическими лицами, осуществляющими аэронавигационное обслуживание </w:t>
            </w:r>
            <w:proofErr w:type="gramStart"/>
            <w:r w:rsidRPr="007C096D">
              <w:rPr>
                <w:rFonts w:ascii="Times New Roman" w:eastAsiaTheme="minorHAnsi" w:hAnsi="Times New Roman" w:cs="Times New Roman"/>
                <w:sz w:val="20"/>
                <w:szCs w:val="20"/>
                <w:shd w:val="clear" w:color="auto" w:fill="FFFFFF"/>
                <w:lang w:eastAsia="en-US"/>
              </w:rPr>
              <w:t xml:space="preserve">полетов воздушных судов пользователей воздушного пространства Российской </w:t>
            </w:r>
            <w:r w:rsidRPr="007C096D">
              <w:rPr>
                <w:rFonts w:ascii="Times New Roman" w:eastAsiaTheme="minorHAnsi" w:hAnsi="Times New Roman" w:cs="Times New Roman"/>
                <w:sz w:val="20"/>
                <w:szCs w:val="20"/>
                <w:shd w:val="clear" w:color="auto" w:fill="FFFFFF"/>
                <w:lang w:eastAsia="en-US"/>
              </w:rPr>
              <w:lastRenderedPageBreak/>
              <w:t>Федерации</w:t>
            </w:r>
            <w:proofErr w:type="gramEnd"/>
            <w:r w:rsidRPr="007C096D">
              <w:rPr>
                <w:rFonts w:ascii="Times New Roman" w:eastAsiaTheme="minorHAnsi" w:hAnsi="Times New Roman" w:cs="Times New Roman"/>
                <w:sz w:val="20"/>
                <w:szCs w:val="20"/>
                <w:shd w:val="clear" w:color="auto" w:fill="FFFFFF"/>
                <w:lang w:eastAsia="en-US"/>
              </w:rPr>
              <w:t>?</w:t>
            </w:r>
          </w:p>
        </w:tc>
        <w:tc>
          <w:tcPr>
            <w:tcW w:w="2977" w:type="dxa"/>
            <w:vMerge/>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hAnsi="Times New Roman" w:cs="Times New Roman"/>
                <w:sz w:val="20"/>
                <w:szCs w:val="20"/>
              </w:rPr>
            </w:pPr>
          </w:p>
        </w:tc>
        <w:tc>
          <w:tcPr>
            <w:tcW w:w="1277" w:type="dxa"/>
          </w:tcPr>
          <w:p w:rsidR="007C096D" w:rsidRPr="007C096D" w:rsidRDefault="007C096D" w:rsidP="009C47A8">
            <w:pPr>
              <w:widowControl w:val="0"/>
              <w:jc w:val="both"/>
              <w:rPr>
                <w:rFonts w:ascii="Times New Roman" w:hAnsi="Times New Roman" w:cs="Times New Roman"/>
                <w:sz w:val="20"/>
                <w:szCs w:val="20"/>
              </w:rPr>
            </w:pPr>
          </w:p>
        </w:tc>
      </w:tr>
      <w:tr w:rsidR="007C096D" w:rsidRPr="007C096D" w:rsidTr="007C096D">
        <w:tc>
          <w:tcPr>
            <w:tcW w:w="708" w:type="dxa"/>
          </w:tcPr>
          <w:p w:rsidR="007C096D" w:rsidRPr="007C096D" w:rsidRDefault="007C096D" w:rsidP="009C47A8">
            <w:pPr>
              <w:widowControl w:val="0"/>
              <w:tabs>
                <w:tab w:val="left" w:pos="0"/>
              </w:tabs>
              <w:jc w:val="center"/>
              <w:rPr>
                <w:rFonts w:ascii="Times New Roman" w:hAnsi="Times New Roman" w:cs="Times New Roman"/>
                <w:sz w:val="20"/>
                <w:szCs w:val="20"/>
              </w:rPr>
            </w:pPr>
            <w:r w:rsidRPr="007C096D">
              <w:rPr>
                <w:rFonts w:ascii="Times New Roman" w:hAnsi="Times New Roman" w:cs="Times New Roman"/>
                <w:sz w:val="20"/>
                <w:szCs w:val="20"/>
              </w:rPr>
              <w:lastRenderedPageBreak/>
              <w:t>70.3.</w:t>
            </w:r>
          </w:p>
        </w:tc>
        <w:tc>
          <w:tcPr>
            <w:tcW w:w="2835" w:type="dxa"/>
          </w:tcPr>
          <w:p w:rsidR="007C096D" w:rsidRPr="007C096D" w:rsidRDefault="007C096D" w:rsidP="009C47A8">
            <w:pPr>
              <w:jc w:val="both"/>
              <w:rPr>
                <w:rFonts w:ascii="Times New Roman" w:eastAsiaTheme="minorHAnsi" w:hAnsi="Times New Roman" w:cs="Times New Roman"/>
                <w:sz w:val="20"/>
                <w:szCs w:val="20"/>
                <w:highlight w:val="white"/>
                <w:lang w:eastAsia="en-US"/>
              </w:rPr>
            </w:pPr>
            <w:r w:rsidRPr="007C096D">
              <w:rPr>
                <w:rFonts w:ascii="Times New Roman" w:eastAsiaTheme="minorHAnsi" w:hAnsi="Times New Roman" w:cs="Times New Roman"/>
                <w:sz w:val="20"/>
                <w:szCs w:val="20"/>
                <w:shd w:val="clear" w:color="auto" w:fill="FFFFFF"/>
                <w:lang w:eastAsia="en-US"/>
              </w:rPr>
              <w:t>юридическими лицами, осуществляющими обеспечение авиационной безопасности?</w:t>
            </w:r>
          </w:p>
        </w:tc>
        <w:tc>
          <w:tcPr>
            <w:tcW w:w="2977" w:type="dxa"/>
            <w:vMerge/>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hAnsi="Times New Roman" w:cs="Times New Roman"/>
                <w:sz w:val="20"/>
                <w:szCs w:val="20"/>
              </w:rPr>
            </w:pPr>
          </w:p>
        </w:tc>
        <w:tc>
          <w:tcPr>
            <w:tcW w:w="1277" w:type="dxa"/>
          </w:tcPr>
          <w:p w:rsidR="007C096D" w:rsidRPr="007C096D" w:rsidRDefault="007C096D" w:rsidP="009C47A8">
            <w:pPr>
              <w:widowControl w:val="0"/>
              <w:jc w:val="both"/>
              <w:rPr>
                <w:rFonts w:ascii="Times New Roman" w:hAnsi="Times New Roman" w:cs="Times New Roman"/>
                <w:sz w:val="20"/>
                <w:szCs w:val="20"/>
              </w:rPr>
            </w:pPr>
          </w:p>
        </w:tc>
      </w:tr>
      <w:tr w:rsidR="007C096D" w:rsidRPr="007C096D" w:rsidTr="007C096D">
        <w:tc>
          <w:tcPr>
            <w:tcW w:w="708" w:type="dxa"/>
          </w:tcPr>
          <w:p w:rsidR="007C096D" w:rsidRPr="007C096D" w:rsidRDefault="007C096D" w:rsidP="009C47A8">
            <w:pPr>
              <w:widowControl w:val="0"/>
              <w:tabs>
                <w:tab w:val="left" w:pos="0"/>
              </w:tabs>
              <w:jc w:val="center"/>
              <w:rPr>
                <w:rFonts w:ascii="Times New Roman" w:hAnsi="Times New Roman" w:cs="Times New Roman"/>
                <w:sz w:val="20"/>
                <w:szCs w:val="20"/>
              </w:rPr>
            </w:pPr>
            <w:r w:rsidRPr="007C096D">
              <w:rPr>
                <w:rFonts w:ascii="Times New Roman" w:hAnsi="Times New Roman" w:cs="Times New Roman"/>
                <w:sz w:val="20"/>
                <w:szCs w:val="20"/>
              </w:rPr>
              <w:t>70.4.</w:t>
            </w:r>
          </w:p>
        </w:tc>
        <w:tc>
          <w:tcPr>
            <w:tcW w:w="2835" w:type="dxa"/>
          </w:tcPr>
          <w:p w:rsidR="007C096D" w:rsidRPr="007C096D" w:rsidRDefault="007C096D" w:rsidP="009C47A8">
            <w:pPr>
              <w:jc w:val="both"/>
              <w:rPr>
                <w:rFonts w:ascii="Times New Roman" w:eastAsiaTheme="minorHAnsi" w:hAnsi="Times New Roman" w:cs="Times New Roman"/>
                <w:sz w:val="20"/>
                <w:szCs w:val="20"/>
                <w:highlight w:val="white"/>
                <w:lang w:eastAsia="en-US"/>
              </w:rPr>
            </w:pPr>
            <w:r w:rsidRPr="007C096D">
              <w:rPr>
                <w:rFonts w:ascii="Times New Roman" w:eastAsiaTheme="minorHAnsi" w:hAnsi="Times New Roman" w:cs="Times New Roman"/>
                <w:sz w:val="20"/>
                <w:szCs w:val="20"/>
                <w:shd w:val="clear" w:color="auto" w:fill="FFFFFF"/>
                <w:lang w:eastAsia="en-US"/>
              </w:rPr>
              <w:t>юридическими лицами, индивидуальными предпринимателями, осуществляющими коммерческие воздушные перевозки?</w:t>
            </w:r>
          </w:p>
        </w:tc>
        <w:tc>
          <w:tcPr>
            <w:tcW w:w="2977" w:type="dxa"/>
            <w:vMerge/>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hAnsi="Times New Roman" w:cs="Times New Roman"/>
                <w:sz w:val="20"/>
                <w:szCs w:val="20"/>
              </w:rPr>
            </w:pPr>
          </w:p>
        </w:tc>
        <w:tc>
          <w:tcPr>
            <w:tcW w:w="1277" w:type="dxa"/>
          </w:tcPr>
          <w:p w:rsidR="007C096D" w:rsidRPr="007C096D" w:rsidRDefault="007C096D" w:rsidP="009C47A8">
            <w:pPr>
              <w:widowControl w:val="0"/>
              <w:jc w:val="both"/>
              <w:rPr>
                <w:rFonts w:ascii="Times New Roman" w:hAnsi="Times New Roman" w:cs="Times New Roman"/>
                <w:sz w:val="20"/>
                <w:szCs w:val="20"/>
              </w:rPr>
            </w:pPr>
          </w:p>
        </w:tc>
      </w:tr>
      <w:tr w:rsidR="007C096D" w:rsidRPr="007C096D" w:rsidTr="007C096D">
        <w:tc>
          <w:tcPr>
            <w:tcW w:w="708" w:type="dxa"/>
          </w:tcPr>
          <w:p w:rsidR="007C096D" w:rsidRPr="007C096D" w:rsidRDefault="007C096D" w:rsidP="009C47A8">
            <w:pPr>
              <w:widowControl w:val="0"/>
              <w:tabs>
                <w:tab w:val="left" w:pos="0"/>
              </w:tabs>
              <w:jc w:val="center"/>
              <w:rPr>
                <w:rFonts w:ascii="Times New Roman" w:hAnsi="Times New Roman" w:cs="Times New Roman"/>
                <w:sz w:val="20"/>
                <w:szCs w:val="20"/>
              </w:rPr>
            </w:pPr>
            <w:r w:rsidRPr="007C096D">
              <w:rPr>
                <w:rFonts w:ascii="Times New Roman" w:hAnsi="Times New Roman" w:cs="Times New Roman"/>
                <w:sz w:val="20"/>
                <w:szCs w:val="20"/>
              </w:rPr>
              <w:t>70.5.</w:t>
            </w:r>
          </w:p>
        </w:tc>
        <w:tc>
          <w:tcPr>
            <w:tcW w:w="2835" w:type="dxa"/>
          </w:tcPr>
          <w:p w:rsidR="007C096D" w:rsidRPr="007C096D" w:rsidRDefault="007C096D" w:rsidP="009C47A8">
            <w:pPr>
              <w:jc w:val="both"/>
              <w:rPr>
                <w:rFonts w:ascii="Times New Roman" w:eastAsiaTheme="minorHAnsi" w:hAnsi="Times New Roman" w:cs="Times New Roman"/>
                <w:sz w:val="20"/>
                <w:szCs w:val="20"/>
                <w:highlight w:val="white"/>
                <w:lang w:eastAsia="en-US"/>
              </w:rPr>
            </w:pPr>
            <w:r w:rsidRPr="007C096D">
              <w:rPr>
                <w:rFonts w:ascii="Times New Roman" w:eastAsiaTheme="minorHAnsi" w:hAnsi="Times New Roman" w:cs="Times New Roman"/>
                <w:sz w:val="20"/>
                <w:szCs w:val="20"/>
                <w:shd w:val="clear" w:color="auto" w:fill="FFFFFF"/>
                <w:lang w:eastAsia="en-US"/>
              </w:rPr>
              <w:t>юридическими лицами, индивидуальными предпринимателями, осуществляющими авиационные работы?</w:t>
            </w:r>
          </w:p>
        </w:tc>
        <w:tc>
          <w:tcPr>
            <w:tcW w:w="2977" w:type="dxa"/>
            <w:vMerge/>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hAnsi="Times New Roman" w:cs="Times New Roman"/>
                <w:sz w:val="20"/>
                <w:szCs w:val="20"/>
              </w:rPr>
            </w:pPr>
          </w:p>
        </w:tc>
        <w:tc>
          <w:tcPr>
            <w:tcW w:w="1277" w:type="dxa"/>
          </w:tcPr>
          <w:p w:rsidR="007C096D" w:rsidRPr="007C096D" w:rsidRDefault="007C096D" w:rsidP="009C47A8">
            <w:pPr>
              <w:widowControl w:val="0"/>
              <w:jc w:val="both"/>
              <w:rPr>
                <w:rFonts w:ascii="Times New Roman" w:hAnsi="Times New Roman" w:cs="Times New Roman"/>
                <w:sz w:val="20"/>
                <w:szCs w:val="20"/>
              </w:rPr>
            </w:pPr>
          </w:p>
        </w:tc>
      </w:tr>
      <w:tr w:rsidR="007C096D" w:rsidRPr="007C096D" w:rsidTr="007C096D">
        <w:tc>
          <w:tcPr>
            <w:tcW w:w="708" w:type="dxa"/>
          </w:tcPr>
          <w:p w:rsidR="007C096D" w:rsidRPr="007C096D" w:rsidRDefault="007C096D" w:rsidP="009C47A8">
            <w:pPr>
              <w:widowControl w:val="0"/>
              <w:tabs>
                <w:tab w:val="left" w:pos="0"/>
              </w:tabs>
              <w:jc w:val="center"/>
              <w:rPr>
                <w:rFonts w:ascii="Times New Roman" w:hAnsi="Times New Roman" w:cs="Times New Roman"/>
                <w:sz w:val="20"/>
                <w:szCs w:val="20"/>
              </w:rPr>
            </w:pPr>
            <w:r w:rsidRPr="007C096D">
              <w:rPr>
                <w:rFonts w:ascii="Times New Roman" w:hAnsi="Times New Roman" w:cs="Times New Roman"/>
                <w:sz w:val="20"/>
                <w:szCs w:val="20"/>
              </w:rPr>
              <w:t>70.6.</w:t>
            </w:r>
          </w:p>
        </w:tc>
        <w:tc>
          <w:tcPr>
            <w:tcW w:w="2835" w:type="dxa"/>
          </w:tcPr>
          <w:p w:rsidR="007C096D" w:rsidRPr="007C096D" w:rsidRDefault="007C096D" w:rsidP="009C47A8">
            <w:pPr>
              <w:jc w:val="both"/>
              <w:rPr>
                <w:rFonts w:ascii="Times New Roman" w:eastAsiaTheme="minorHAnsi" w:hAnsi="Times New Roman" w:cs="Times New Roman"/>
                <w:sz w:val="20"/>
                <w:szCs w:val="20"/>
                <w:highlight w:val="white"/>
                <w:lang w:eastAsia="en-US"/>
              </w:rPr>
            </w:pPr>
            <w:r w:rsidRPr="007C096D">
              <w:rPr>
                <w:rFonts w:ascii="Times New Roman" w:eastAsiaTheme="minorHAnsi" w:hAnsi="Times New Roman" w:cs="Times New Roman"/>
                <w:sz w:val="20"/>
                <w:szCs w:val="20"/>
                <w:shd w:val="clear" w:color="auto" w:fill="FFFFFF"/>
                <w:lang w:eastAsia="en-US"/>
              </w:rPr>
              <w:t>юридическими лицами, индивидуальными предпринимателями, осуществляющими техническое обслуживание гражданских воздушных судов?</w:t>
            </w:r>
          </w:p>
        </w:tc>
        <w:tc>
          <w:tcPr>
            <w:tcW w:w="2977" w:type="dxa"/>
            <w:vMerge/>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hAnsi="Times New Roman" w:cs="Times New Roman"/>
                <w:sz w:val="20"/>
                <w:szCs w:val="20"/>
              </w:rPr>
            </w:pPr>
          </w:p>
        </w:tc>
        <w:tc>
          <w:tcPr>
            <w:tcW w:w="1277" w:type="dxa"/>
          </w:tcPr>
          <w:p w:rsidR="007C096D" w:rsidRPr="007C096D" w:rsidRDefault="007C096D" w:rsidP="009C47A8">
            <w:pPr>
              <w:widowControl w:val="0"/>
              <w:jc w:val="both"/>
              <w:rPr>
                <w:rFonts w:ascii="Times New Roman" w:hAnsi="Times New Roman" w:cs="Times New Roman"/>
                <w:sz w:val="20"/>
                <w:szCs w:val="20"/>
              </w:rPr>
            </w:pPr>
          </w:p>
        </w:tc>
      </w:tr>
      <w:tr w:rsidR="007C096D" w:rsidRPr="007C096D" w:rsidTr="007C096D">
        <w:tc>
          <w:tcPr>
            <w:tcW w:w="708" w:type="dxa"/>
            <w:shd w:val="clear" w:color="auto" w:fill="auto"/>
          </w:tcPr>
          <w:p w:rsidR="007C096D" w:rsidRPr="007C096D" w:rsidRDefault="007C096D" w:rsidP="009C47A8">
            <w:pPr>
              <w:widowControl w:val="0"/>
              <w:tabs>
                <w:tab w:val="left" w:pos="0"/>
              </w:tabs>
              <w:jc w:val="center"/>
              <w:rPr>
                <w:rFonts w:ascii="Times New Roman" w:hAnsi="Times New Roman" w:cs="Times New Roman"/>
                <w:sz w:val="20"/>
                <w:szCs w:val="20"/>
              </w:rPr>
            </w:pPr>
            <w:r w:rsidRPr="007C096D">
              <w:rPr>
                <w:rFonts w:ascii="Times New Roman" w:hAnsi="Times New Roman" w:cs="Times New Roman"/>
                <w:sz w:val="20"/>
                <w:szCs w:val="20"/>
              </w:rPr>
              <w:t>70.7.</w:t>
            </w:r>
          </w:p>
        </w:tc>
        <w:tc>
          <w:tcPr>
            <w:tcW w:w="2835" w:type="dxa"/>
            <w:shd w:val="clear" w:color="auto" w:fill="auto"/>
          </w:tcPr>
          <w:p w:rsidR="007C096D" w:rsidRPr="007C096D" w:rsidRDefault="007C096D" w:rsidP="009C47A8">
            <w:pPr>
              <w:jc w:val="both"/>
              <w:rPr>
                <w:rFonts w:ascii="Times New Roman" w:eastAsiaTheme="minorHAnsi" w:hAnsi="Times New Roman" w:cs="Times New Roman"/>
                <w:sz w:val="20"/>
                <w:szCs w:val="20"/>
                <w:highlight w:val="white"/>
                <w:lang w:eastAsia="en-US"/>
              </w:rPr>
            </w:pPr>
            <w:r w:rsidRPr="007C096D">
              <w:rPr>
                <w:rFonts w:ascii="Times New Roman" w:eastAsiaTheme="minorHAnsi" w:hAnsi="Times New Roman" w:cs="Times New Roman"/>
                <w:sz w:val="20"/>
                <w:szCs w:val="20"/>
                <w:shd w:val="clear" w:color="auto" w:fill="FFFFFF"/>
                <w:lang w:eastAsia="en-US"/>
              </w:rPr>
              <w:t>образовательными организациями и организациями, осуществляющими обучение специалистов соответствующего уровня согласно перечням   специалистов авиационного персонала?</w:t>
            </w:r>
          </w:p>
        </w:tc>
        <w:tc>
          <w:tcPr>
            <w:tcW w:w="2977" w:type="dxa"/>
            <w:vMerge/>
            <w:shd w:val="clear" w:color="auto" w:fill="auto"/>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shd w:val="clear" w:color="auto" w:fill="auto"/>
          </w:tcPr>
          <w:p w:rsidR="007C096D" w:rsidRPr="007C096D" w:rsidRDefault="007C096D" w:rsidP="009C47A8">
            <w:pPr>
              <w:widowControl w:val="0"/>
              <w:jc w:val="both"/>
              <w:rPr>
                <w:rFonts w:ascii="Times New Roman" w:hAnsi="Times New Roman" w:cs="Times New Roman"/>
                <w:sz w:val="20"/>
                <w:szCs w:val="20"/>
              </w:rPr>
            </w:pPr>
          </w:p>
        </w:tc>
        <w:tc>
          <w:tcPr>
            <w:tcW w:w="567" w:type="dxa"/>
            <w:tcBorders>
              <w:right w:val="nil"/>
            </w:tcBorders>
            <w:shd w:val="clear" w:color="auto" w:fill="auto"/>
          </w:tcPr>
          <w:p w:rsidR="007C096D" w:rsidRPr="007C096D" w:rsidRDefault="007C096D" w:rsidP="009C47A8">
            <w:pPr>
              <w:widowControl w:val="0"/>
              <w:jc w:val="both"/>
              <w:rPr>
                <w:rFonts w:ascii="Times New Roman" w:hAnsi="Times New Roman" w:cs="Times New Roman"/>
                <w:sz w:val="20"/>
                <w:szCs w:val="20"/>
              </w:rPr>
            </w:pPr>
          </w:p>
        </w:tc>
        <w:tc>
          <w:tcPr>
            <w:tcW w:w="1559" w:type="dxa"/>
            <w:tcBorders>
              <w:right w:val="nil"/>
            </w:tcBorders>
            <w:shd w:val="clear" w:color="auto" w:fill="auto"/>
          </w:tcPr>
          <w:p w:rsidR="007C096D" w:rsidRPr="007C096D" w:rsidRDefault="007C096D" w:rsidP="009C47A8">
            <w:pPr>
              <w:widowControl w:val="0"/>
              <w:jc w:val="both"/>
              <w:rPr>
                <w:rFonts w:ascii="Times New Roman" w:hAnsi="Times New Roman" w:cs="Times New Roman"/>
                <w:sz w:val="20"/>
                <w:szCs w:val="20"/>
              </w:rPr>
            </w:pPr>
          </w:p>
        </w:tc>
        <w:tc>
          <w:tcPr>
            <w:tcW w:w="1277" w:type="dxa"/>
            <w:shd w:val="clear" w:color="auto" w:fill="auto"/>
          </w:tcPr>
          <w:p w:rsidR="007C096D" w:rsidRPr="007C096D" w:rsidRDefault="007C096D" w:rsidP="009C47A8">
            <w:pPr>
              <w:widowControl w:val="0"/>
              <w:jc w:val="both"/>
              <w:rPr>
                <w:rFonts w:ascii="Times New Roman" w:hAnsi="Times New Roman" w:cs="Times New Roman"/>
                <w:sz w:val="20"/>
                <w:szCs w:val="20"/>
              </w:rPr>
            </w:pPr>
          </w:p>
        </w:tc>
      </w:tr>
      <w:tr w:rsidR="007C096D" w:rsidRPr="007C096D" w:rsidTr="007C096D">
        <w:tc>
          <w:tcPr>
            <w:tcW w:w="708" w:type="dxa"/>
          </w:tcPr>
          <w:p w:rsidR="007C096D" w:rsidRPr="007C096D" w:rsidRDefault="007C096D" w:rsidP="009C47A8">
            <w:pPr>
              <w:widowControl w:val="0"/>
              <w:tabs>
                <w:tab w:val="left" w:pos="0"/>
              </w:tabs>
              <w:jc w:val="center"/>
              <w:rPr>
                <w:rFonts w:ascii="Times New Roman" w:hAnsi="Times New Roman" w:cs="Times New Roman"/>
                <w:sz w:val="20"/>
                <w:szCs w:val="20"/>
              </w:rPr>
            </w:pPr>
            <w:r w:rsidRPr="007C096D">
              <w:rPr>
                <w:rFonts w:ascii="Times New Roman" w:hAnsi="Times New Roman" w:cs="Times New Roman"/>
                <w:sz w:val="20"/>
                <w:szCs w:val="20"/>
              </w:rPr>
              <w:t>70.8.</w:t>
            </w:r>
          </w:p>
        </w:tc>
        <w:tc>
          <w:tcPr>
            <w:tcW w:w="2835" w:type="dxa"/>
          </w:tcPr>
          <w:p w:rsidR="007C096D" w:rsidRPr="007C096D" w:rsidRDefault="007C096D" w:rsidP="009C47A8">
            <w:pPr>
              <w:jc w:val="both"/>
              <w:rPr>
                <w:rFonts w:ascii="Times New Roman" w:eastAsiaTheme="minorHAnsi" w:hAnsi="Times New Roman" w:cs="Times New Roman"/>
                <w:sz w:val="20"/>
                <w:szCs w:val="20"/>
                <w:highlight w:val="white"/>
                <w:lang w:eastAsia="en-US"/>
              </w:rPr>
            </w:pPr>
            <w:proofErr w:type="spellStart"/>
            <w:r w:rsidRPr="007C096D">
              <w:rPr>
                <w:rFonts w:ascii="Times New Roman" w:eastAsiaTheme="minorHAnsi" w:hAnsi="Times New Roman" w:cs="Times New Roman"/>
                <w:sz w:val="20"/>
                <w:szCs w:val="20"/>
                <w:lang w:eastAsia="en-US"/>
              </w:rPr>
              <w:t>эксплуатантом</w:t>
            </w:r>
            <w:proofErr w:type="spellEnd"/>
            <w:r w:rsidRPr="007C096D">
              <w:rPr>
                <w:rFonts w:ascii="Times New Roman" w:eastAsiaTheme="minorHAnsi" w:hAnsi="Times New Roman" w:cs="Times New Roman"/>
                <w:sz w:val="20"/>
                <w:szCs w:val="20"/>
                <w:lang w:eastAsia="en-US"/>
              </w:rPr>
              <w:t xml:space="preserve"> авиации общего назначения?</w:t>
            </w:r>
          </w:p>
        </w:tc>
        <w:tc>
          <w:tcPr>
            <w:tcW w:w="2977" w:type="dxa"/>
            <w:vMerge/>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hAnsi="Times New Roman" w:cs="Times New Roman"/>
                <w:sz w:val="20"/>
                <w:szCs w:val="20"/>
              </w:rPr>
            </w:pPr>
          </w:p>
        </w:tc>
        <w:tc>
          <w:tcPr>
            <w:tcW w:w="1277" w:type="dxa"/>
          </w:tcPr>
          <w:p w:rsidR="007C096D" w:rsidRPr="007C096D" w:rsidRDefault="007C096D" w:rsidP="009C47A8">
            <w:pPr>
              <w:widowControl w:val="0"/>
              <w:jc w:val="both"/>
              <w:rPr>
                <w:rFonts w:ascii="Times New Roman" w:hAnsi="Times New Roman" w:cs="Times New Roman"/>
                <w:sz w:val="20"/>
                <w:szCs w:val="20"/>
              </w:rPr>
            </w:pPr>
          </w:p>
        </w:tc>
      </w:tr>
      <w:tr w:rsidR="007C096D" w:rsidRPr="007C096D" w:rsidTr="007C096D">
        <w:tc>
          <w:tcPr>
            <w:tcW w:w="708" w:type="dxa"/>
          </w:tcPr>
          <w:p w:rsidR="007C096D" w:rsidRPr="007C096D" w:rsidRDefault="007C096D" w:rsidP="009C47A8">
            <w:pPr>
              <w:widowControl w:val="0"/>
              <w:tabs>
                <w:tab w:val="left" w:pos="0"/>
              </w:tabs>
              <w:jc w:val="center"/>
              <w:rPr>
                <w:rFonts w:ascii="Times New Roman" w:hAnsi="Times New Roman" w:cs="Times New Roman"/>
                <w:sz w:val="20"/>
                <w:szCs w:val="20"/>
              </w:rPr>
            </w:pPr>
            <w:r w:rsidRPr="007C096D">
              <w:rPr>
                <w:rFonts w:ascii="Times New Roman" w:hAnsi="Times New Roman" w:cs="Times New Roman"/>
                <w:sz w:val="20"/>
                <w:szCs w:val="20"/>
              </w:rPr>
              <w:t>70.9.</w:t>
            </w:r>
          </w:p>
        </w:tc>
        <w:tc>
          <w:tcPr>
            <w:tcW w:w="2835" w:type="dxa"/>
          </w:tcPr>
          <w:p w:rsidR="007C096D" w:rsidRPr="007C096D" w:rsidRDefault="007C096D" w:rsidP="009C47A8">
            <w:pPr>
              <w:jc w:val="both"/>
              <w:rPr>
                <w:rFonts w:ascii="Times New Roman" w:hAnsi="Times New Roman" w:cs="Times New Roman"/>
                <w:sz w:val="20"/>
                <w:szCs w:val="20"/>
              </w:rPr>
            </w:pPr>
            <w:r w:rsidRPr="007C096D">
              <w:rPr>
                <w:rFonts w:ascii="Times New Roman" w:eastAsiaTheme="minorHAnsi" w:hAnsi="Times New Roman" w:cs="Times New Roman"/>
                <w:sz w:val="20"/>
                <w:szCs w:val="20"/>
                <w:lang w:eastAsia="en-US"/>
              </w:rPr>
              <w:t>лицом, имеющим свидетельство с внесенной                   в него записью о праве проведения подготовки пилотов легких гражданских воздушных судов и пилотов сверхлегких гражданских воздушных судов авиации общего назначения в порядке индивидуальной подготовки (квалификационную отметку «инструктор»                    в свидетельстве пилота)?</w:t>
            </w:r>
          </w:p>
        </w:tc>
        <w:tc>
          <w:tcPr>
            <w:tcW w:w="2977" w:type="dxa"/>
            <w:vMerge/>
          </w:tcPr>
          <w:p w:rsidR="007C096D" w:rsidRPr="007C096D" w:rsidRDefault="007C096D" w:rsidP="009C47A8">
            <w:pPr>
              <w:widowControl w:val="0"/>
              <w:jc w:val="both"/>
              <w:rPr>
                <w:rFonts w:ascii="Times New Roman" w:eastAsiaTheme="minorEastAsia"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hAnsi="Times New Roman" w:cs="Times New Roman"/>
                <w:sz w:val="20"/>
                <w:szCs w:val="20"/>
              </w:rPr>
            </w:pPr>
          </w:p>
        </w:tc>
        <w:tc>
          <w:tcPr>
            <w:tcW w:w="1277" w:type="dxa"/>
          </w:tcPr>
          <w:p w:rsidR="007C096D" w:rsidRPr="007C096D" w:rsidRDefault="007C096D" w:rsidP="009C47A8">
            <w:pPr>
              <w:widowControl w:val="0"/>
              <w:jc w:val="both"/>
              <w:rPr>
                <w:rFonts w:ascii="Times New Roman" w:hAnsi="Times New Roman" w:cs="Times New Roman"/>
                <w:sz w:val="20"/>
                <w:szCs w:val="20"/>
              </w:rPr>
            </w:pPr>
          </w:p>
        </w:tc>
      </w:tr>
      <w:tr w:rsidR="007C096D" w:rsidRPr="007C096D" w:rsidTr="007C096D">
        <w:tc>
          <w:tcPr>
            <w:tcW w:w="708" w:type="dxa"/>
          </w:tcPr>
          <w:p w:rsidR="007C096D" w:rsidRPr="007C096D" w:rsidRDefault="007C096D" w:rsidP="009C47A8">
            <w:pPr>
              <w:widowControl w:val="0"/>
              <w:tabs>
                <w:tab w:val="left" w:pos="0"/>
              </w:tabs>
              <w:jc w:val="center"/>
              <w:rPr>
                <w:rFonts w:ascii="Times New Roman" w:hAnsi="Times New Roman" w:cs="Times New Roman"/>
                <w:sz w:val="20"/>
                <w:szCs w:val="20"/>
              </w:rPr>
            </w:pPr>
            <w:r w:rsidRPr="007C096D">
              <w:rPr>
                <w:rFonts w:ascii="Times New Roman" w:hAnsi="Times New Roman" w:cs="Times New Roman"/>
                <w:sz w:val="20"/>
                <w:szCs w:val="20"/>
              </w:rPr>
              <w:t>71.</w:t>
            </w:r>
          </w:p>
        </w:tc>
        <w:tc>
          <w:tcPr>
            <w:tcW w:w="2835" w:type="dxa"/>
          </w:tcPr>
          <w:p w:rsidR="007C096D" w:rsidRPr="007C096D" w:rsidRDefault="007C096D" w:rsidP="009C47A8">
            <w:pPr>
              <w:jc w:val="both"/>
              <w:rPr>
                <w:rFonts w:ascii="Times New Roman" w:eastAsiaTheme="minorHAnsi" w:hAnsi="Times New Roman" w:cs="Times New Roman"/>
                <w:sz w:val="20"/>
                <w:szCs w:val="20"/>
                <w:lang w:eastAsia="en-US"/>
              </w:rPr>
            </w:pPr>
            <w:r w:rsidRPr="007C096D">
              <w:rPr>
                <w:rFonts w:ascii="Times New Roman" w:eastAsiaTheme="minorHAnsi" w:hAnsi="Times New Roman" w:cs="Times New Roman"/>
                <w:bCs/>
                <w:sz w:val="20"/>
                <w:szCs w:val="20"/>
                <w:lang w:eastAsia="en-US"/>
              </w:rPr>
              <w:t>Содержит ли программа подготовки кандидатов                      на получение свидетель</w:t>
            </w:r>
            <w:proofErr w:type="gramStart"/>
            <w:r w:rsidRPr="007C096D">
              <w:rPr>
                <w:rFonts w:ascii="Times New Roman" w:eastAsiaTheme="minorHAnsi" w:hAnsi="Times New Roman" w:cs="Times New Roman"/>
                <w:bCs/>
                <w:sz w:val="20"/>
                <w:szCs w:val="20"/>
                <w:lang w:eastAsia="en-US"/>
              </w:rPr>
              <w:t>ств кв</w:t>
            </w:r>
            <w:proofErr w:type="gramEnd"/>
            <w:r w:rsidRPr="007C096D">
              <w:rPr>
                <w:rFonts w:ascii="Times New Roman" w:eastAsiaTheme="minorHAnsi" w:hAnsi="Times New Roman" w:cs="Times New Roman"/>
                <w:bCs/>
                <w:sz w:val="20"/>
                <w:szCs w:val="20"/>
                <w:lang w:eastAsia="en-US"/>
              </w:rPr>
              <w:t>алификационных отметок:</w:t>
            </w:r>
          </w:p>
        </w:tc>
        <w:tc>
          <w:tcPr>
            <w:tcW w:w="2977" w:type="dxa"/>
          </w:tcPr>
          <w:p w:rsidR="007C096D" w:rsidRPr="007C096D" w:rsidRDefault="007C096D" w:rsidP="009C47A8">
            <w:pPr>
              <w:widowControl w:val="0"/>
              <w:jc w:val="both"/>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пункт 4 главы  II ФАП-399</w:t>
            </w:r>
          </w:p>
        </w:tc>
        <w:tc>
          <w:tcPr>
            <w:tcW w:w="567" w:type="dxa"/>
            <w:tcBorders>
              <w:right w:val="nil"/>
            </w:tcBorders>
          </w:tcPr>
          <w:p w:rsidR="007C096D" w:rsidRPr="007C096D" w:rsidRDefault="007C096D" w:rsidP="009C47A8">
            <w:pPr>
              <w:widowControl w:val="0"/>
              <w:jc w:val="both"/>
              <w:rPr>
                <w:rFonts w:ascii="Times New Roman"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hAnsi="Times New Roman" w:cs="Times New Roman"/>
                <w:sz w:val="20"/>
                <w:szCs w:val="20"/>
              </w:rPr>
            </w:pPr>
          </w:p>
        </w:tc>
        <w:tc>
          <w:tcPr>
            <w:tcW w:w="1277" w:type="dxa"/>
          </w:tcPr>
          <w:p w:rsidR="007C096D" w:rsidRPr="007C096D" w:rsidRDefault="007C096D" w:rsidP="009C47A8">
            <w:pPr>
              <w:widowControl w:val="0"/>
              <w:jc w:val="both"/>
              <w:rPr>
                <w:rFonts w:ascii="Times New Roman" w:hAnsi="Times New Roman" w:cs="Times New Roman"/>
                <w:sz w:val="20"/>
                <w:szCs w:val="20"/>
              </w:rPr>
            </w:pPr>
          </w:p>
        </w:tc>
      </w:tr>
      <w:tr w:rsidR="007C096D" w:rsidRPr="007C096D" w:rsidTr="007C096D">
        <w:tc>
          <w:tcPr>
            <w:tcW w:w="708" w:type="dxa"/>
          </w:tcPr>
          <w:p w:rsidR="007C096D" w:rsidRPr="007C096D" w:rsidRDefault="007C096D" w:rsidP="009C47A8">
            <w:pPr>
              <w:widowControl w:val="0"/>
              <w:tabs>
                <w:tab w:val="left" w:pos="0"/>
              </w:tabs>
              <w:jc w:val="center"/>
              <w:rPr>
                <w:rFonts w:ascii="Times New Roman" w:hAnsi="Times New Roman" w:cs="Times New Roman"/>
                <w:sz w:val="20"/>
                <w:szCs w:val="20"/>
              </w:rPr>
            </w:pPr>
            <w:r w:rsidRPr="007C096D">
              <w:rPr>
                <w:rFonts w:ascii="Times New Roman" w:hAnsi="Times New Roman" w:cs="Times New Roman"/>
                <w:sz w:val="20"/>
                <w:szCs w:val="20"/>
              </w:rPr>
              <w:t>71.1.</w:t>
            </w:r>
          </w:p>
        </w:tc>
        <w:tc>
          <w:tcPr>
            <w:tcW w:w="2835" w:type="dxa"/>
          </w:tcPr>
          <w:p w:rsidR="007C096D" w:rsidRPr="007C096D" w:rsidRDefault="007C096D" w:rsidP="009C47A8">
            <w:pPr>
              <w:jc w:val="both"/>
              <w:rPr>
                <w:rFonts w:ascii="Times New Roman" w:eastAsiaTheme="minorHAnsi" w:hAnsi="Times New Roman" w:cs="Times New Roman"/>
                <w:sz w:val="20"/>
                <w:szCs w:val="20"/>
                <w:lang w:eastAsia="en-US"/>
              </w:rPr>
            </w:pPr>
            <w:r w:rsidRPr="007C096D">
              <w:rPr>
                <w:rFonts w:ascii="Times New Roman" w:eastAsiaTheme="minorHAnsi" w:hAnsi="Times New Roman" w:cs="Times New Roman"/>
                <w:bCs/>
                <w:sz w:val="20"/>
                <w:szCs w:val="20"/>
                <w:lang w:eastAsia="en-US"/>
              </w:rPr>
              <w:t>титульный лист с наименованием программы подготовки, с грифом утверждения</w:t>
            </w:r>
            <w:r w:rsidRPr="007C096D">
              <w:rPr>
                <w:rFonts w:ascii="Times New Roman" w:eastAsiaTheme="minorHAnsi" w:hAnsi="Times New Roman" w:cs="Times New Roman"/>
                <w:sz w:val="20"/>
                <w:szCs w:val="20"/>
                <w:lang w:eastAsia="en-US"/>
              </w:rPr>
              <w:t xml:space="preserve"> в правом верхнем углу, содержащим подпись, должность, фамилию, инициалы лица, утверждающего программу подготовки, и дату ее утверждения?</w:t>
            </w:r>
          </w:p>
        </w:tc>
        <w:tc>
          <w:tcPr>
            <w:tcW w:w="2977" w:type="dxa"/>
          </w:tcPr>
          <w:p w:rsidR="007C096D" w:rsidRPr="007C096D" w:rsidRDefault="007C096D" w:rsidP="009C47A8">
            <w:pPr>
              <w:widowControl w:val="0"/>
              <w:jc w:val="both"/>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подпункт 1 пункта 4  главы II ФАП-399</w:t>
            </w:r>
          </w:p>
        </w:tc>
        <w:tc>
          <w:tcPr>
            <w:tcW w:w="567" w:type="dxa"/>
            <w:tcBorders>
              <w:right w:val="nil"/>
            </w:tcBorders>
          </w:tcPr>
          <w:p w:rsidR="007C096D" w:rsidRPr="007C096D" w:rsidRDefault="007C096D" w:rsidP="009C47A8">
            <w:pPr>
              <w:widowControl w:val="0"/>
              <w:jc w:val="both"/>
              <w:rPr>
                <w:rFonts w:ascii="Times New Roman"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hAnsi="Times New Roman" w:cs="Times New Roman"/>
                <w:sz w:val="20"/>
                <w:szCs w:val="20"/>
              </w:rPr>
            </w:pPr>
          </w:p>
        </w:tc>
        <w:tc>
          <w:tcPr>
            <w:tcW w:w="1277" w:type="dxa"/>
          </w:tcPr>
          <w:p w:rsidR="007C096D" w:rsidRPr="007C096D" w:rsidRDefault="007C096D" w:rsidP="009C47A8">
            <w:pPr>
              <w:widowControl w:val="0"/>
              <w:jc w:val="both"/>
              <w:rPr>
                <w:rFonts w:ascii="Times New Roman" w:hAnsi="Times New Roman" w:cs="Times New Roman"/>
                <w:sz w:val="20"/>
                <w:szCs w:val="20"/>
              </w:rPr>
            </w:pPr>
          </w:p>
        </w:tc>
      </w:tr>
      <w:tr w:rsidR="007C096D" w:rsidRPr="007C096D" w:rsidTr="007C096D">
        <w:tc>
          <w:tcPr>
            <w:tcW w:w="708" w:type="dxa"/>
          </w:tcPr>
          <w:p w:rsidR="007C096D" w:rsidRPr="007C096D" w:rsidRDefault="007C096D" w:rsidP="009C47A8">
            <w:pPr>
              <w:widowControl w:val="0"/>
              <w:tabs>
                <w:tab w:val="left" w:pos="0"/>
              </w:tabs>
              <w:jc w:val="center"/>
              <w:rPr>
                <w:rFonts w:ascii="Times New Roman" w:hAnsi="Times New Roman" w:cs="Times New Roman"/>
                <w:sz w:val="20"/>
                <w:szCs w:val="20"/>
              </w:rPr>
            </w:pPr>
            <w:r w:rsidRPr="007C096D">
              <w:rPr>
                <w:rFonts w:ascii="Times New Roman" w:hAnsi="Times New Roman" w:cs="Times New Roman"/>
                <w:sz w:val="20"/>
                <w:szCs w:val="20"/>
              </w:rPr>
              <w:t>72.2.</w:t>
            </w:r>
          </w:p>
        </w:tc>
        <w:tc>
          <w:tcPr>
            <w:tcW w:w="2835" w:type="dxa"/>
          </w:tcPr>
          <w:p w:rsidR="007C096D" w:rsidRPr="007C096D" w:rsidRDefault="007C096D" w:rsidP="009C47A8">
            <w:pPr>
              <w:jc w:val="both"/>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sz w:val="20"/>
                <w:szCs w:val="20"/>
                <w:lang w:eastAsia="en-US"/>
              </w:rPr>
              <w:t>оглавление (перечень глав с указанием страниц)?</w:t>
            </w:r>
          </w:p>
        </w:tc>
        <w:tc>
          <w:tcPr>
            <w:tcW w:w="2977" w:type="dxa"/>
          </w:tcPr>
          <w:p w:rsidR="007C096D" w:rsidRPr="007C096D" w:rsidRDefault="007C096D" w:rsidP="009C47A8">
            <w:pPr>
              <w:widowControl w:val="0"/>
              <w:jc w:val="both"/>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подпункт 2 пункта 4  главы II ФАП-399</w:t>
            </w:r>
          </w:p>
        </w:tc>
        <w:tc>
          <w:tcPr>
            <w:tcW w:w="567" w:type="dxa"/>
            <w:tcBorders>
              <w:right w:val="nil"/>
            </w:tcBorders>
          </w:tcPr>
          <w:p w:rsidR="007C096D" w:rsidRPr="007C096D" w:rsidRDefault="007C096D" w:rsidP="009C47A8">
            <w:pPr>
              <w:widowControl w:val="0"/>
              <w:jc w:val="both"/>
              <w:rPr>
                <w:rFonts w:ascii="Times New Roman"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hAnsi="Times New Roman" w:cs="Times New Roman"/>
                <w:sz w:val="20"/>
                <w:szCs w:val="20"/>
              </w:rPr>
            </w:pPr>
          </w:p>
        </w:tc>
        <w:tc>
          <w:tcPr>
            <w:tcW w:w="1277" w:type="dxa"/>
          </w:tcPr>
          <w:p w:rsidR="007C096D" w:rsidRPr="007C096D" w:rsidRDefault="007C096D" w:rsidP="009C47A8">
            <w:pPr>
              <w:widowControl w:val="0"/>
              <w:jc w:val="both"/>
              <w:rPr>
                <w:rFonts w:ascii="Times New Roman" w:hAnsi="Times New Roman" w:cs="Times New Roman"/>
                <w:sz w:val="20"/>
                <w:szCs w:val="20"/>
              </w:rPr>
            </w:pPr>
          </w:p>
        </w:tc>
      </w:tr>
      <w:tr w:rsidR="007C096D" w:rsidRPr="007C096D" w:rsidTr="007C096D">
        <w:tc>
          <w:tcPr>
            <w:tcW w:w="708" w:type="dxa"/>
          </w:tcPr>
          <w:p w:rsidR="007C096D" w:rsidRPr="007C096D" w:rsidRDefault="007C096D" w:rsidP="009C47A8">
            <w:pPr>
              <w:widowControl w:val="0"/>
              <w:tabs>
                <w:tab w:val="left" w:pos="0"/>
              </w:tabs>
              <w:jc w:val="center"/>
              <w:rPr>
                <w:rFonts w:ascii="Times New Roman" w:hAnsi="Times New Roman" w:cs="Times New Roman"/>
                <w:sz w:val="20"/>
                <w:szCs w:val="20"/>
              </w:rPr>
            </w:pPr>
            <w:r w:rsidRPr="007C096D">
              <w:rPr>
                <w:rFonts w:ascii="Times New Roman" w:hAnsi="Times New Roman" w:cs="Times New Roman"/>
                <w:sz w:val="20"/>
                <w:szCs w:val="20"/>
              </w:rPr>
              <w:t>72.3.</w:t>
            </w:r>
          </w:p>
        </w:tc>
        <w:tc>
          <w:tcPr>
            <w:tcW w:w="2835" w:type="dxa"/>
          </w:tcPr>
          <w:p w:rsidR="007C096D" w:rsidRPr="007C096D" w:rsidRDefault="007C096D" w:rsidP="009C47A8">
            <w:pPr>
              <w:jc w:val="both"/>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sz w:val="20"/>
                <w:szCs w:val="20"/>
                <w:lang w:eastAsia="en-US"/>
              </w:rPr>
              <w:t xml:space="preserve">главу «Общие положения», содержащую введение, цель </w:t>
            </w:r>
            <w:r w:rsidRPr="007C096D">
              <w:rPr>
                <w:rFonts w:ascii="Times New Roman" w:eastAsiaTheme="minorHAnsi" w:hAnsi="Times New Roman" w:cs="Times New Roman"/>
                <w:sz w:val="20"/>
                <w:szCs w:val="20"/>
                <w:lang w:eastAsia="en-US"/>
              </w:rPr>
              <w:lastRenderedPageBreak/>
              <w:t>подготовки специалистов авиационного персонала гражданской авиации в соответствии                             с утверждаемой программой подготовки, требования, установленные воздушным законодательством Российской Федерации, к лицу, проходящему подготовку, и перечень нормативных правовых актов, устанавливающих данные требования, а также документы, подтверждающие прохождение подготовки, выдаваемые лицу в случае прохождения программы подготовки?</w:t>
            </w:r>
          </w:p>
        </w:tc>
        <w:tc>
          <w:tcPr>
            <w:tcW w:w="2977" w:type="dxa"/>
          </w:tcPr>
          <w:p w:rsidR="007C096D" w:rsidRPr="007C096D" w:rsidRDefault="007C096D" w:rsidP="009C47A8">
            <w:pPr>
              <w:widowControl w:val="0"/>
              <w:jc w:val="both"/>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lastRenderedPageBreak/>
              <w:t>подпункт 3 пункта 4  главы II ФАП-399</w:t>
            </w:r>
          </w:p>
        </w:tc>
        <w:tc>
          <w:tcPr>
            <w:tcW w:w="567" w:type="dxa"/>
            <w:tcBorders>
              <w:right w:val="nil"/>
            </w:tcBorders>
          </w:tcPr>
          <w:p w:rsidR="007C096D" w:rsidRPr="007C096D" w:rsidRDefault="007C096D" w:rsidP="009C47A8">
            <w:pPr>
              <w:widowControl w:val="0"/>
              <w:jc w:val="both"/>
              <w:rPr>
                <w:rFonts w:ascii="Times New Roman"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hAnsi="Times New Roman" w:cs="Times New Roman"/>
                <w:sz w:val="20"/>
                <w:szCs w:val="20"/>
              </w:rPr>
            </w:pPr>
          </w:p>
        </w:tc>
        <w:tc>
          <w:tcPr>
            <w:tcW w:w="1277" w:type="dxa"/>
          </w:tcPr>
          <w:p w:rsidR="007C096D" w:rsidRPr="007C096D" w:rsidRDefault="007C096D" w:rsidP="009C47A8">
            <w:pPr>
              <w:widowControl w:val="0"/>
              <w:jc w:val="both"/>
              <w:rPr>
                <w:rFonts w:ascii="Times New Roman" w:hAnsi="Times New Roman" w:cs="Times New Roman"/>
                <w:sz w:val="20"/>
                <w:szCs w:val="20"/>
              </w:rPr>
            </w:pPr>
          </w:p>
        </w:tc>
      </w:tr>
      <w:tr w:rsidR="007C096D" w:rsidRPr="007C096D" w:rsidTr="007C096D">
        <w:tc>
          <w:tcPr>
            <w:tcW w:w="708" w:type="dxa"/>
          </w:tcPr>
          <w:p w:rsidR="007C096D" w:rsidRPr="007C096D" w:rsidRDefault="007C096D" w:rsidP="009C47A8">
            <w:pPr>
              <w:widowControl w:val="0"/>
              <w:tabs>
                <w:tab w:val="left" w:pos="0"/>
              </w:tabs>
              <w:jc w:val="center"/>
              <w:rPr>
                <w:rFonts w:ascii="Times New Roman" w:hAnsi="Times New Roman" w:cs="Times New Roman"/>
                <w:sz w:val="20"/>
                <w:szCs w:val="20"/>
              </w:rPr>
            </w:pPr>
            <w:r w:rsidRPr="007C096D">
              <w:rPr>
                <w:rFonts w:ascii="Times New Roman" w:hAnsi="Times New Roman" w:cs="Times New Roman"/>
                <w:sz w:val="20"/>
                <w:szCs w:val="20"/>
              </w:rPr>
              <w:lastRenderedPageBreak/>
              <w:t>72.4.</w:t>
            </w:r>
          </w:p>
        </w:tc>
        <w:tc>
          <w:tcPr>
            <w:tcW w:w="2835" w:type="dxa"/>
          </w:tcPr>
          <w:p w:rsidR="007C096D" w:rsidRPr="007C096D" w:rsidRDefault="007C096D" w:rsidP="009C47A8">
            <w:pPr>
              <w:jc w:val="both"/>
              <w:rPr>
                <w:rFonts w:ascii="Times New Roman" w:eastAsiaTheme="minorHAnsi" w:hAnsi="Times New Roman" w:cs="Times New Roman"/>
                <w:bCs/>
                <w:sz w:val="20"/>
                <w:szCs w:val="20"/>
                <w:lang w:eastAsia="en-US"/>
              </w:rPr>
            </w:pPr>
            <w:proofErr w:type="gramStart"/>
            <w:r w:rsidRPr="007C096D">
              <w:rPr>
                <w:rFonts w:ascii="Times New Roman" w:eastAsiaTheme="minorHAnsi" w:hAnsi="Times New Roman" w:cs="Times New Roman"/>
                <w:sz w:val="20"/>
                <w:szCs w:val="20"/>
                <w:lang w:eastAsia="en-US"/>
              </w:rPr>
              <w:t>главу «План подготовки», содержащую информацию       о форме подготовки (очная, очно-заочная, заочная с указанием возможности применения электронного обучения и дистанционных образовательных технологий), продолжительность и режим занятий (общее количество учебных часов, максимальная продолжительность учебного дня в часах), этапы подготовки (теоретическая, тренажерная, летная, практическая подготовка (стажировка)), перечень разделов и учебных дисциплин с указанием количества часов по каждому разделу и дисциплине?</w:t>
            </w:r>
            <w:proofErr w:type="gramEnd"/>
          </w:p>
        </w:tc>
        <w:tc>
          <w:tcPr>
            <w:tcW w:w="2977" w:type="dxa"/>
          </w:tcPr>
          <w:p w:rsidR="007C096D" w:rsidRPr="007C096D" w:rsidRDefault="007C096D" w:rsidP="009C47A8">
            <w:pPr>
              <w:widowControl w:val="0"/>
              <w:jc w:val="both"/>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подпункт 4 пункта 4  главы II ФАП-399</w:t>
            </w:r>
          </w:p>
        </w:tc>
        <w:tc>
          <w:tcPr>
            <w:tcW w:w="567" w:type="dxa"/>
            <w:tcBorders>
              <w:right w:val="nil"/>
            </w:tcBorders>
          </w:tcPr>
          <w:p w:rsidR="007C096D" w:rsidRPr="007C096D" w:rsidRDefault="007C096D" w:rsidP="009C47A8">
            <w:pPr>
              <w:widowControl w:val="0"/>
              <w:jc w:val="both"/>
              <w:rPr>
                <w:rFonts w:ascii="Times New Roman"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hAnsi="Times New Roman" w:cs="Times New Roman"/>
                <w:sz w:val="20"/>
                <w:szCs w:val="20"/>
              </w:rPr>
            </w:pPr>
          </w:p>
        </w:tc>
        <w:tc>
          <w:tcPr>
            <w:tcW w:w="1277" w:type="dxa"/>
          </w:tcPr>
          <w:p w:rsidR="007C096D" w:rsidRPr="007C096D" w:rsidRDefault="007C096D" w:rsidP="009C47A8">
            <w:pPr>
              <w:widowControl w:val="0"/>
              <w:jc w:val="both"/>
              <w:rPr>
                <w:rFonts w:ascii="Times New Roman" w:hAnsi="Times New Roman" w:cs="Times New Roman"/>
                <w:sz w:val="20"/>
                <w:szCs w:val="20"/>
              </w:rPr>
            </w:pPr>
          </w:p>
        </w:tc>
      </w:tr>
      <w:tr w:rsidR="007C096D" w:rsidRPr="007C096D" w:rsidTr="007C096D">
        <w:tc>
          <w:tcPr>
            <w:tcW w:w="708" w:type="dxa"/>
          </w:tcPr>
          <w:p w:rsidR="007C096D" w:rsidRPr="007C096D" w:rsidRDefault="007C096D" w:rsidP="009C47A8">
            <w:pPr>
              <w:widowControl w:val="0"/>
              <w:tabs>
                <w:tab w:val="left" w:pos="0"/>
              </w:tabs>
              <w:jc w:val="center"/>
              <w:rPr>
                <w:rFonts w:ascii="Times New Roman" w:hAnsi="Times New Roman" w:cs="Times New Roman"/>
                <w:sz w:val="20"/>
                <w:szCs w:val="20"/>
              </w:rPr>
            </w:pPr>
            <w:r w:rsidRPr="007C096D">
              <w:rPr>
                <w:rFonts w:ascii="Times New Roman" w:hAnsi="Times New Roman" w:cs="Times New Roman"/>
                <w:sz w:val="20"/>
                <w:szCs w:val="20"/>
              </w:rPr>
              <w:t>72.5.</w:t>
            </w:r>
          </w:p>
        </w:tc>
        <w:tc>
          <w:tcPr>
            <w:tcW w:w="2835" w:type="dxa"/>
          </w:tcPr>
          <w:p w:rsidR="007C096D" w:rsidRPr="007C096D" w:rsidRDefault="007C096D" w:rsidP="009C47A8">
            <w:pPr>
              <w:jc w:val="both"/>
              <w:rPr>
                <w:rFonts w:ascii="Times New Roman" w:eastAsiaTheme="minorHAnsi" w:hAnsi="Times New Roman" w:cs="Times New Roman"/>
                <w:sz w:val="20"/>
                <w:szCs w:val="20"/>
                <w:lang w:eastAsia="en-US"/>
              </w:rPr>
            </w:pPr>
            <w:proofErr w:type="gramStart"/>
            <w:r w:rsidRPr="007C096D">
              <w:rPr>
                <w:rFonts w:ascii="Times New Roman" w:eastAsiaTheme="minorHAnsi" w:hAnsi="Times New Roman" w:cs="Times New Roman"/>
                <w:sz w:val="20"/>
                <w:szCs w:val="20"/>
                <w:lang w:eastAsia="en-US"/>
              </w:rPr>
              <w:t>главу «Тематический план», содержащую распределение учебных часов по разделам, учебным дисциплинам, предусмотренных планом подготовки (тематический план составляется по каждой учебной дисциплине (теме) в виде таблицы, в которую вносятся наименование темы, соответствующее ее содержанию, наименование видов занятий по каждой теме (лекции, самостоятельная подготовка, практические занятия, занятия с применением дистанционных обучающих технологий, выездные занятия), общее количество учебного времени, отводимого на изучение учебной</w:t>
            </w:r>
            <w:proofErr w:type="gramEnd"/>
            <w:r w:rsidRPr="007C096D">
              <w:rPr>
                <w:rFonts w:ascii="Times New Roman" w:eastAsiaTheme="minorHAnsi" w:hAnsi="Times New Roman" w:cs="Times New Roman"/>
                <w:sz w:val="20"/>
                <w:szCs w:val="20"/>
                <w:lang w:eastAsia="en-US"/>
              </w:rPr>
              <w:t xml:space="preserve"> дисциплины (темы), распределение времени по видам занятий?</w:t>
            </w:r>
          </w:p>
        </w:tc>
        <w:tc>
          <w:tcPr>
            <w:tcW w:w="2977" w:type="dxa"/>
          </w:tcPr>
          <w:p w:rsidR="007C096D" w:rsidRPr="007C096D" w:rsidRDefault="007C096D" w:rsidP="009C47A8">
            <w:pPr>
              <w:widowControl w:val="0"/>
              <w:jc w:val="both"/>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подпункт 5 пункта 4  главы II ФАП-399</w:t>
            </w:r>
          </w:p>
        </w:tc>
        <w:tc>
          <w:tcPr>
            <w:tcW w:w="567" w:type="dxa"/>
            <w:tcBorders>
              <w:right w:val="nil"/>
            </w:tcBorders>
          </w:tcPr>
          <w:p w:rsidR="007C096D" w:rsidRPr="007C096D" w:rsidRDefault="007C096D" w:rsidP="009C47A8">
            <w:pPr>
              <w:widowControl w:val="0"/>
              <w:jc w:val="both"/>
              <w:rPr>
                <w:rFonts w:ascii="Times New Roman"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hAnsi="Times New Roman" w:cs="Times New Roman"/>
                <w:sz w:val="20"/>
                <w:szCs w:val="20"/>
              </w:rPr>
            </w:pPr>
          </w:p>
        </w:tc>
        <w:tc>
          <w:tcPr>
            <w:tcW w:w="1277" w:type="dxa"/>
          </w:tcPr>
          <w:p w:rsidR="007C096D" w:rsidRPr="007C096D" w:rsidRDefault="007C096D" w:rsidP="009C47A8">
            <w:pPr>
              <w:widowControl w:val="0"/>
              <w:jc w:val="both"/>
              <w:rPr>
                <w:rFonts w:ascii="Times New Roman" w:hAnsi="Times New Roman" w:cs="Times New Roman"/>
                <w:sz w:val="20"/>
                <w:szCs w:val="20"/>
              </w:rPr>
            </w:pPr>
          </w:p>
        </w:tc>
      </w:tr>
      <w:tr w:rsidR="007C096D" w:rsidRPr="007C096D" w:rsidTr="007C096D">
        <w:tc>
          <w:tcPr>
            <w:tcW w:w="708" w:type="dxa"/>
          </w:tcPr>
          <w:p w:rsidR="007C096D" w:rsidRPr="007C096D" w:rsidRDefault="007C096D" w:rsidP="009C47A8">
            <w:pPr>
              <w:widowControl w:val="0"/>
              <w:tabs>
                <w:tab w:val="left" w:pos="0"/>
              </w:tabs>
              <w:jc w:val="center"/>
              <w:rPr>
                <w:rFonts w:ascii="Times New Roman" w:hAnsi="Times New Roman" w:cs="Times New Roman"/>
                <w:sz w:val="20"/>
                <w:szCs w:val="20"/>
              </w:rPr>
            </w:pPr>
            <w:r w:rsidRPr="007C096D">
              <w:rPr>
                <w:rFonts w:ascii="Times New Roman" w:hAnsi="Times New Roman" w:cs="Times New Roman"/>
                <w:sz w:val="20"/>
                <w:szCs w:val="20"/>
              </w:rPr>
              <w:lastRenderedPageBreak/>
              <w:t>72.6.</w:t>
            </w:r>
          </w:p>
        </w:tc>
        <w:tc>
          <w:tcPr>
            <w:tcW w:w="2835" w:type="dxa"/>
          </w:tcPr>
          <w:p w:rsidR="007C096D" w:rsidRPr="007C096D" w:rsidRDefault="007C096D" w:rsidP="009C47A8">
            <w:pPr>
              <w:jc w:val="both"/>
              <w:rPr>
                <w:rFonts w:ascii="Times New Roman" w:eastAsiaTheme="minorHAnsi" w:hAnsi="Times New Roman" w:cs="Times New Roman"/>
                <w:sz w:val="20"/>
                <w:szCs w:val="20"/>
                <w:lang w:eastAsia="en-US"/>
              </w:rPr>
            </w:pPr>
            <w:r w:rsidRPr="007C096D">
              <w:rPr>
                <w:rFonts w:ascii="Times New Roman" w:eastAsiaTheme="minorHAnsi" w:hAnsi="Times New Roman" w:cs="Times New Roman"/>
                <w:sz w:val="20"/>
                <w:szCs w:val="20"/>
                <w:lang w:eastAsia="en-US"/>
              </w:rPr>
              <w:t xml:space="preserve">главу «Содержание программы подготовки», содержащую краткое изложение основных вопросов дисциплины, методические рекомендации                                 по проведению занятий, перечень методических материалов, пособий, технических средств </w:t>
            </w:r>
            <w:proofErr w:type="gramStart"/>
            <w:r w:rsidRPr="007C096D">
              <w:rPr>
                <w:rFonts w:ascii="Times New Roman" w:eastAsiaTheme="minorHAnsi" w:hAnsi="Times New Roman" w:cs="Times New Roman"/>
                <w:sz w:val="20"/>
                <w:szCs w:val="20"/>
                <w:lang w:eastAsia="en-US"/>
              </w:rPr>
              <w:t>обучения по вопросам</w:t>
            </w:r>
            <w:proofErr w:type="gramEnd"/>
            <w:r w:rsidRPr="007C096D">
              <w:rPr>
                <w:rFonts w:ascii="Times New Roman" w:eastAsiaTheme="minorHAnsi" w:hAnsi="Times New Roman" w:cs="Times New Roman"/>
                <w:sz w:val="20"/>
                <w:szCs w:val="20"/>
                <w:lang w:eastAsia="en-US"/>
              </w:rPr>
              <w:t>, подлежащим изучению по каждой теме?</w:t>
            </w:r>
          </w:p>
        </w:tc>
        <w:tc>
          <w:tcPr>
            <w:tcW w:w="2977" w:type="dxa"/>
          </w:tcPr>
          <w:p w:rsidR="007C096D" w:rsidRPr="007C096D" w:rsidRDefault="007C096D" w:rsidP="009C47A8">
            <w:pPr>
              <w:widowControl w:val="0"/>
              <w:jc w:val="both"/>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подпункт 6 пункта 4  главы II ФАП-399</w:t>
            </w:r>
          </w:p>
        </w:tc>
        <w:tc>
          <w:tcPr>
            <w:tcW w:w="567" w:type="dxa"/>
            <w:tcBorders>
              <w:right w:val="nil"/>
            </w:tcBorders>
          </w:tcPr>
          <w:p w:rsidR="007C096D" w:rsidRPr="007C096D" w:rsidRDefault="007C096D" w:rsidP="009C47A8">
            <w:pPr>
              <w:widowControl w:val="0"/>
              <w:jc w:val="both"/>
              <w:rPr>
                <w:rFonts w:ascii="Times New Roman"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hAnsi="Times New Roman" w:cs="Times New Roman"/>
                <w:sz w:val="20"/>
                <w:szCs w:val="20"/>
              </w:rPr>
            </w:pPr>
          </w:p>
        </w:tc>
        <w:tc>
          <w:tcPr>
            <w:tcW w:w="1277" w:type="dxa"/>
          </w:tcPr>
          <w:p w:rsidR="007C096D" w:rsidRPr="007C096D" w:rsidRDefault="007C096D" w:rsidP="009C47A8">
            <w:pPr>
              <w:widowControl w:val="0"/>
              <w:jc w:val="both"/>
              <w:rPr>
                <w:rFonts w:ascii="Times New Roman" w:hAnsi="Times New Roman" w:cs="Times New Roman"/>
                <w:sz w:val="20"/>
                <w:szCs w:val="20"/>
              </w:rPr>
            </w:pPr>
          </w:p>
        </w:tc>
      </w:tr>
      <w:tr w:rsidR="007C096D" w:rsidRPr="007C096D" w:rsidTr="007C096D">
        <w:tc>
          <w:tcPr>
            <w:tcW w:w="708" w:type="dxa"/>
          </w:tcPr>
          <w:p w:rsidR="007C096D" w:rsidRPr="007C096D" w:rsidRDefault="007C096D" w:rsidP="009C47A8">
            <w:pPr>
              <w:widowControl w:val="0"/>
              <w:tabs>
                <w:tab w:val="left" w:pos="0"/>
              </w:tabs>
              <w:jc w:val="center"/>
              <w:rPr>
                <w:rFonts w:ascii="Times New Roman" w:hAnsi="Times New Roman" w:cs="Times New Roman"/>
                <w:sz w:val="20"/>
                <w:szCs w:val="20"/>
              </w:rPr>
            </w:pPr>
            <w:r w:rsidRPr="007C096D">
              <w:rPr>
                <w:rFonts w:ascii="Times New Roman" w:hAnsi="Times New Roman" w:cs="Times New Roman"/>
                <w:sz w:val="20"/>
                <w:szCs w:val="20"/>
              </w:rPr>
              <w:t>72.7.</w:t>
            </w:r>
          </w:p>
        </w:tc>
        <w:tc>
          <w:tcPr>
            <w:tcW w:w="2835" w:type="dxa"/>
          </w:tcPr>
          <w:p w:rsidR="007C096D" w:rsidRPr="007C096D" w:rsidRDefault="007C096D" w:rsidP="009C47A8">
            <w:pPr>
              <w:jc w:val="both"/>
              <w:rPr>
                <w:rFonts w:ascii="Times New Roman" w:eastAsiaTheme="minorHAnsi" w:hAnsi="Times New Roman" w:cs="Times New Roman"/>
                <w:sz w:val="20"/>
                <w:szCs w:val="20"/>
                <w:lang w:eastAsia="en-US"/>
              </w:rPr>
            </w:pPr>
            <w:proofErr w:type="gramStart"/>
            <w:r w:rsidRPr="007C096D">
              <w:rPr>
                <w:rFonts w:ascii="Times New Roman" w:eastAsiaTheme="minorHAnsi" w:hAnsi="Times New Roman" w:cs="Times New Roman"/>
                <w:sz w:val="20"/>
                <w:szCs w:val="20"/>
                <w:lang w:eastAsia="en-US"/>
              </w:rPr>
              <w:t>главу «Порядок контроля знаний, навыков (умений)», включающую порядок контроля знаний, навыков (умений) как в процессе, так и по итогам освоения программы подготовки или отдельных ее частей (модулей), формы контроля, применяемые при промежуточной и/или итоговой оценке знаний, навыков (умений)?</w:t>
            </w:r>
            <w:proofErr w:type="gramEnd"/>
          </w:p>
        </w:tc>
        <w:tc>
          <w:tcPr>
            <w:tcW w:w="2977" w:type="dxa"/>
          </w:tcPr>
          <w:p w:rsidR="007C096D" w:rsidRPr="007C096D" w:rsidRDefault="007C096D" w:rsidP="009C47A8">
            <w:pPr>
              <w:widowControl w:val="0"/>
              <w:jc w:val="both"/>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подпункт 7 пункта 4  главы II ФАП-399</w:t>
            </w:r>
          </w:p>
        </w:tc>
        <w:tc>
          <w:tcPr>
            <w:tcW w:w="567" w:type="dxa"/>
            <w:tcBorders>
              <w:right w:val="nil"/>
            </w:tcBorders>
          </w:tcPr>
          <w:p w:rsidR="007C096D" w:rsidRPr="007C096D" w:rsidRDefault="007C096D" w:rsidP="009C47A8">
            <w:pPr>
              <w:widowControl w:val="0"/>
              <w:jc w:val="both"/>
              <w:rPr>
                <w:rFonts w:ascii="Times New Roman"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hAnsi="Times New Roman" w:cs="Times New Roman"/>
                <w:sz w:val="20"/>
                <w:szCs w:val="20"/>
              </w:rPr>
            </w:pPr>
          </w:p>
        </w:tc>
        <w:tc>
          <w:tcPr>
            <w:tcW w:w="1277" w:type="dxa"/>
          </w:tcPr>
          <w:p w:rsidR="007C096D" w:rsidRPr="007C096D" w:rsidRDefault="007C096D" w:rsidP="009C47A8">
            <w:pPr>
              <w:widowControl w:val="0"/>
              <w:jc w:val="both"/>
              <w:rPr>
                <w:rFonts w:ascii="Times New Roman" w:hAnsi="Times New Roman" w:cs="Times New Roman"/>
                <w:sz w:val="20"/>
                <w:szCs w:val="20"/>
              </w:rPr>
            </w:pPr>
          </w:p>
        </w:tc>
      </w:tr>
      <w:tr w:rsidR="007C096D" w:rsidRPr="007C096D" w:rsidTr="007C096D">
        <w:tc>
          <w:tcPr>
            <w:tcW w:w="708" w:type="dxa"/>
          </w:tcPr>
          <w:p w:rsidR="007C096D" w:rsidRPr="007C096D" w:rsidRDefault="007C096D" w:rsidP="009C47A8">
            <w:pPr>
              <w:widowControl w:val="0"/>
              <w:tabs>
                <w:tab w:val="left" w:pos="0"/>
              </w:tabs>
              <w:jc w:val="center"/>
              <w:rPr>
                <w:rFonts w:ascii="Times New Roman" w:hAnsi="Times New Roman" w:cs="Times New Roman"/>
                <w:sz w:val="20"/>
                <w:szCs w:val="20"/>
              </w:rPr>
            </w:pPr>
            <w:r w:rsidRPr="007C096D">
              <w:rPr>
                <w:rFonts w:ascii="Times New Roman" w:hAnsi="Times New Roman" w:cs="Times New Roman"/>
                <w:sz w:val="20"/>
                <w:szCs w:val="20"/>
              </w:rPr>
              <w:t>72.8.</w:t>
            </w:r>
          </w:p>
        </w:tc>
        <w:tc>
          <w:tcPr>
            <w:tcW w:w="2835" w:type="dxa"/>
          </w:tcPr>
          <w:p w:rsidR="007C096D" w:rsidRPr="007C096D" w:rsidRDefault="007C096D" w:rsidP="009C47A8">
            <w:pPr>
              <w:jc w:val="both"/>
              <w:rPr>
                <w:rFonts w:ascii="Times New Roman" w:eastAsiaTheme="minorHAnsi" w:hAnsi="Times New Roman" w:cs="Times New Roman"/>
                <w:sz w:val="20"/>
                <w:szCs w:val="20"/>
                <w:lang w:eastAsia="en-US"/>
              </w:rPr>
            </w:pPr>
            <w:r w:rsidRPr="007C096D">
              <w:rPr>
                <w:rFonts w:ascii="Times New Roman" w:eastAsiaTheme="minorHAnsi" w:hAnsi="Times New Roman" w:cs="Times New Roman"/>
                <w:sz w:val="20"/>
                <w:szCs w:val="20"/>
                <w:lang w:eastAsia="en-US"/>
              </w:rPr>
              <w:t>иные главы, разделы, а также приложения, включенные по решению разработчика в программу подготовки?</w:t>
            </w:r>
          </w:p>
        </w:tc>
        <w:tc>
          <w:tcPr>
            <w:tcW w:w="2977" w:type="dxa"/>
          </w:tcPr>
          <w:p w:rsidR="007C096D" w:rsidRPr="007C096D" w:rsidRDefault="007C096D" w:rsidP="009C47A8">
            <w:pPr>
              <w:widowControl w:val="0"/>
              <w:jc w:val="both"/>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подпункт 8 пункта 4  главы II ФАП-399</w:t>
            </w:r>
          </w:p>
        </w:tc>
        <w:tc>
          <w:tcPr>
            <w:tcW w:w="567" w:type="dxa"/>
            <w:tcBorders>
              <w:right w:val="nil"/>
            </w:tcBorders>
          </w:tcPr>
          <w:p w:rsidR="007C096D" w:rsidRPr="007C096D" w:rsidRDefault="007C096D" w:rsidP="009C47A8">
            <w:pPr>
              <w:widowControl w:val="0"/>
              <w:jc w:val="both"/>
              <w:rPr>
                <w:rFonts w:ascii="Times New Roman"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hAnsi="Times New Roman" w:cs="Times New Roman"/>
                <w:sz w:val="20"/>
                <w:szCs w:val="20"/>
              </w:rPr>
            </w:pPr>
          </w:p>
        </w:tc>
        <w:tc>
          <w:tcPr>
            <w:tcW w:w="1277" w:type="dxa"/>
          </w:tcPr>
          <w:p w:rsidR="007C096D" w:rsidRPr="007C096D" w:rsidRDefault="007C096D" w:rsidP="009C47A8">
            <w:pPr>
              <w:widowControl w:val="0"/>
              <w:jc w:val="both"/>
              <w:rPr>
                <w:rFonts w:ascii="Times New Roman" w:hAnsi="Times New Roman" w:cs="Times New Roman"/>
                <w:sz w:val="20"/>
                <w:szCs w:val="20"/>
              </w:rPr>
            </w:pPr>
          </w:p>
        </w:tc>
      </w:tr>
      <w:tr w:rsidR="007C096D" w:rsidRPr="007C096D" w:rsidTr="007C096D">
        <w:tc>
          <w:tcPr>
            <w:tcW w:w="708" w:type="dxa"/>
          </w:tcPr>
          <w:p w:rsidR="007C096D" w:rsidRPr="007C096D" w:rsidRDefault="007C096D" w:rsidP="009C47A8">
            <w:pPr>
              <w:widowControl w:val="0"/>
              <w:tabs>
                <w:tab w:val="left" w:pos="0"/>
              </w:tabs>
              <w:contextualSpacing/>
              <w:jc w:val="center"/>
              <w:rPr>
                <w:rFonts w:ascii="Times New Roman" w:hAnsi="Times New Roman" w:cs="Times New Roman"/>
                <w:sz w:val="20"/>
                <w:szCs w:val="20"/>
              </w:rPr>
            </w:pPr>
            <w:r w:rsidRPr="007C096D">
              <w:rPr>
                <w:rFonts w:ascii="Times New Roman" w:hAnsi="Times New Roman" w:cs="Times New Roman"/>
                <w:sz w:val="20"/>
                <w:szCs w:val="20"/>
              </w:rPr>
              <w:t>73.</w:t>
            </w:r>
          </w:p>
        </w:tc>
        <w:tc>
          <w:tcPr>
            <w:tcW w:w="2835" w:type="dxa"/>
          </w:tcPr>
          <w:p w:rsidR="007C096D" w:rsidRPr="007C096D" w:rsidRDefault="007C096D" w:rsidP="009C47A8">
            <w:pPr>
              <w:jc w:val="both"/>
              <w:rPr>
                <w:rFonts w:ascii="Times New Roman" w:eastAsiaTheme="minorHAnsi" w:hAnsi="Times New Roman" w:cs="Times New Roman"/>
                <w:sz w:val="20"/>
                <w:szCs w:val="20"/>
                <w:lang w:eastAsia="en-US"/>
              </w:rPr>
            </w:pPr>
            <w:r w:rsidRPr="007C096D">
              <w:rPr>
                <w:rFonts w:ascii="Times New Roman" w:eastAsiaTheme="minorHAnsi" w:hAnsi="Times New Roman" w:cs="Times New Roman"/>
                <w:sz w:val="20"/>
                <w:szCs w:val="20"/>
                <w:lang w:eastAsia="en-US"/>
              </w:rPr>
              <w:t>Обеспечивает ли программа подготовки получение опыта, знаний и навыков (умений), установленных федеральными авиационными правилами в отношении специалистов согласно перечню специалистов авиационного персонала гражданской авиации?</w:t>
            </w:r>
          </w:p>
        </w:tc>
        <w:tc>
          <w:tcPr>
            <w:tcW w:w="2977" w:type="dxa"/>
          </w:tcPr>
          <w:p w:rsidR="007C096D" w:rsidRPr="007C096D" w:rsidRDefault="007C096D" w:rsidP="009C47A8">
            <w:pPr>
              <w:widowControl w:val="0"/>
              <w:jc w:val="both"/>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пункт 5 главы II ФАП-399</w:t>
            </w:r>
          </w:p>
        </w:tc>
        <w:tc>
          <w:tcPr>
            <w:tcW w:w="567" w:type="dxa"/>
            <w:tcBorders>
              <w:right w:val="nil"/>
            </w:tcBorders>
          </w:tcPr>
          <w:p w:rsidR="007C096D" w:rsidRPr="007C096D" w:rsidRDefault="007C096D" w:rsidP="009C47A8">
            <w:pPr>
              <w:widowControl w:val="0"/>
              <w:jc w:val="both"/>
              <w:rPr>
                <w:rFonts w:ascii="Times New Roman"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hAnsi="Times New Roman" w:cs="Times New Roman"/>
                <w:sz w:val="20"/>
                <w:szCs w:val="20"/>
              </w:rPr>
            </w:pPr>
          </w:p>
        </w:tc>
        <w:tc>
          <w:tcPr>
            <w:tcW w:w="1277" w:type="dxa"/>
          </w:tcPr>
          <w:p w:rsidR="007C096D" w:rsidRPr="007C096D" w:rsidRDefault="007C096D" w:rsidP="009C47A8">
            <w:pPr>
              <w:widowControl w:val="0"/>
              <w:jc w:val="both"/>
              <w:rPr>
                <w:rFonts w:ascii="Times New Roman" w:hAnsi="Times New Roman" w:cs="Times New Roman"/>
                <w:sz w:val="20"/>
                <w:szCs w:val="20"/>
              </w:rPr>
            </w:pPr>
          </w:p>
        </w:tc>
      </w:tr>
      <w:tr w:rsidR="007C096D" w:rsidRPr="007C096D" w:rsidTr="007C096D">
        <w:tc>
          <w:tcPr>
            <w:tcW w:w="708" w:type="dxa"/>
          </w:tcPr>
          <w:p w:rsidR="007C096D" w:rsidRPr="007C096D" w:rsidRDefault="007C096D" w:rsidP="009C47A8">
            <w:pPr>
              <w:widowControl w:val="0"/>
              <w:tabs>
                <w:tab w:val="left" w:pos="0"/>
              </w:tabs>
              <w:contextualSpacing/>
              <w:jc w:val="center"/>
              <w:rPr>
                <w:rFonts w:ascii="Times New Roman" w:hAnsi="Times New Roman" w:cs="Times New Roman"/>
                <w:sz w:val="20"/>
                <w:szCs w:val="20"/>
              </w:rPr>
            </w:pPr>
            <w:r w:rsidRPr="007C096D">
              <w:rPr>
                <w:rFonts w:ascii="Times New Roman" w:hAnsi="Times New Roman" w:cs="Times New Roman"/>
                <w:sz w:val="20"/>
                <w:szCs w:val="20"/>
              </w:rPr>
              <w:t>74.</w:t>
            </w:r>
          </w:p>
        </w:tc>
        <w:tc>
          <w:tcPr>
            <w:tcW w:w="2835" w:type="dxa"/>
          </w:tcPr>
          <w:p w:rsidR="007C096D" w:rsidRPr="007C096D" w:rsidRDefault="007C096D" w:rsidP="009C47A8">
            <w:pPr>
              <w:jc w:val="both"/>
              <w:rPr>
                <w:rFonts w:ascii="Times New Roman" w:eastAsiaTheme="minorHAnsi" w:hAnsi="Times New Roman" w:cs="Times New Roman"/>
                <w:sz w:val="20"/>
                <w:szCs w:val="20"/>
                <w:lang w:eastAsia="en-US"/>
              </w:rPr>
            </w:pPr>
            <w:r w:rsidRPr="007C096D">
              <w:rPr>
                <w:rFonts w:ascii="Times New Roman" w:eastAsiaTheme="minorHAnsi" w:hAnsi="Times New Roman" w:cs="Times New Roman"/>
                <w:sz w:val="20"/>
                <w:szCs w:val="20"/>
                <w:lang w:eastAsia="en-US"/>
              </w:rPr>
              <w:t>Обеспечивает ли программа подготовки реализацию требований, установленных федеральными авиационными правилами, к подготовке, тренировке и контролю знаний и навыков лиц из числа специалистов авиационного персонала гражданской авиации?</w:t>
            </w:r>
          </w:p>
        </w:tc>
        <w:tc>
          <w:tcPr>
            <w:tcW w:w="2977" w:type="dxa"/>
          </w:tcPr>
          <w:p w:rsidR="007C096D" w:rsidRPr="007C096D" w:rsidRDefault="007C096D" w:rsidP="009C47A8">
            <w:pPr>
              <w:widowControl w:val="0"/>
              <w:jc w:val="both"/>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пункт 6 главы II ФАП-399</w:t>
            </w:r>
          </w:p>
        </w:tc>
        <w:tc>
          <w:tcPr>
            <w:tcW w:w="567" w:type="dxa"/>
            <w:tcBorders>
              <w:right w:val="nil"/>
            </w:tcBorders>
          </w:tcPr>
          <w:p w:rsidR="007C096D" w:rsidRPr="007C096D" w:rsidRDefault="007C096D" w:rsidP="009C47A8">
            <w:pPr>
              <w:widowControl w:val="0"/>
              <w:jc w:val="both"/>
              <w:rPr>
                <w:rFonts w:ascii="Times New Roman"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hAnsi="Times New Roman" w:cs="Times New Roman"/>
                <w:sz w:val="20"/>
                <w:szCs w:val="20"/>
              </w:rPr>
            </w:pPr>
          </w:p>
        </w:tc>
        <w:tc>
          <w:tcPr>
            <w:tcW w:w="1277" w:type="dxa"/>
          </w:tcPr>
          <w:p w:rsidR="007C096D" w:rsidRPr="007C096D" w:rsidRDefault="007C096D" w:rsidP="009C47A8">
            <w:pPr>
              <w:widowControl w:val="0"/>
              <w:jc w:val="both"/>
              <w:rPr>
                <w:rFonts w:ascii="Times New Roman" w:hAnsi="Times New Roman" w:cs="Times New Roman"/>
                <w:sz w:val="20"/>
                <w:szCs w:val="20"/>
              </w:rPr>
            </w:pPr>
          </w:p>
        </w:tc>
      </w:tr>
      <w:tr w:rsidR="007C096D" w:rsidRPr="007C096D" w:rsidTr="007C096D">
        <w:tc>
          <w:tcPr>
            <w:tcW w:w="708" w:type="dxa"/>
          </w:tcPr>
          <w:p w:rsidR="007C096D" w:rsidRPr="007C096D" w:rsidRDefault="007C096D" w:rsidP="009C47A8">
            <w:pPr>
              <w:widowControl w:val="0"/>
              <w:tabs>
                <w:tab w:val="left" w:pos="0"/>
              </w:tabs>
              <w:contextualSpacing/>
              <w:jc w:val="center"/>
              <w:rPr>
                <w:rFonts w:ascii="Times New Roman" w:hAnsi="Times New Roman" w:cs="Times New Roman"/>
                <w:sz w:val="20"/>
                <w:szCs w:val="20"/>
              </w:rPr>
            </w:pPr>
            <w:r w:rsidRPr="007C096D">
              <w:rPr>
                <w:rFonts w:ascii="Times New Roman" w:hAnsi="Times New Roman" w:cs="Times New Roman"/>
                <w:sz w:val="20"/>
                <w:szCs w:val="20"/>
              </w:rPr>
              <w:t>75.</w:t>
            </w:r>
          </w:p>
        </w:tc>
        <w:tc>
          <w:tcPr>
            <w:tcW w:w="2835" w:type="dxa"/>
          </w:tcPr>
          <w:p w:rsidR="007C096D" w:rsidRPr="007C096D" w:rsidRDefault="007C096D" w:rsidP="009C47A8">
            <w:pPr>
              <w:jc w:val="both"/>
              <w:rPr>
                <w:rFonts w:ascii="Times New Roman" w:eastAsiaTheme="minorHAnsi" w:hAnsi="Times New Roman" w:cs="Times New Roman"/>
                <w:sz w:val="20"/>
                <w:szCs w:val="20"/>
                <w:lang w:eastAsia="en-US"/>
              </w:rPr>
            </w:pPr>
            <w:r w:rsidRPr="007C096D">
              <w:rPr>
                <w:rFonts w:ascii="Times New Roman" w:eastAsiaTheme="minorHAnsi" w:hAnsi="Times New Roman" w:cs="Times New Roman"/>
                <w:sz w:val="20"/>
                <w:szCs w:val="20"/>
                <w:lang w:eastAsia="en-US"/>
              </w:rPr>
              <w:t>Содержит ли программа подготовки лиц из числа специалистов авиационного персонала гражданской авиации контролируемого лица:</w:t>
            </w:r>
          </w:p>
        </w:tc>
        <w:tc>
          <w:tcPr>
            <w:tcW w:w="2977" w:type="dxa"/>
          </w:tcPr>
          <w:p w:rsidR="007C096D" w:rsidRPr="007C096D" w:rsidRDefault="007C096D" w:rsidP="009C47A8">
            <w:pPr>
              <w:widowControl w:val="0"/>
              <w:jc w:val="both"/>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пункт 6 главы II ФАП-399</w:t>
            </w:r>
          </w:p>
        </w:tc>
        <w:tc>
          <w:tcPr>
            <w:tcW w:w="567" w:type="dxa"/>
            <w:tcBorders>
              <w:right w:val="nil"/>
            </w:tcBorders>
          </w:tcPr>
          <w:p w:rsidR="007C096D" w:rsidRPr="007C096D" w:rsidRDefault="007C096D" w:rsidP="009C47A8">
            <w:pPr>
              <w:widowControl w:val="0"/>
              <w:jc w:val="both"/>
              <w:rPr>
                <w:rFonts w:ascii="Times New Roman"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hAnsi="Times New Roman" w:cs="Times New Roman"/>
                <w:sz w:val="20"/>
                <w:szCs w:val="20"/>
              </w:rPr>
            </w:pPr>
          </w:p>
        </w:tc>
        <w:tc>
          <w:tcPr>
            <w:tcW w:w="1277" w:type="dxa"/>
          </w:tcPr>
          <w:p w:rsidR="007C096D" w:rsidRPr="007C096D" w:rsidRDefault="007C096D" w:rsidP="009C47A8">
            <w:pPr>
              <w:widowControl w:val="0"/>
              <w:jc w:val="both"/>
              <w:rPr>
                <w:rFonts w:ascii="Times New Roman" w:hAnsi="Times New Roman" w:cs="Times New Roman"/>
                <w:sz w:val="20"/>
                <w:szCs w:val="20"/>
              </w:rPr>
            </w:pPr>
          </w:p>
        </w:tc>
      </w:tr>
      <w:tr w:rsidR="007C096D" w:rsidRPr="007C096D" w:rsidTr="007C096D">
        <w:tc>
          <w:tcPr>
            <w:tcW w:w="708" w:type="dxa"/>
          </w:tcPr>
          <w:p w:rsidR="007C096D" w:rsidRPr="007C096D" w:rsidRDefault="007C096D" w:rsidP="009C47A8">
            <w:pPr>
              <w:widowControl w:val="0"/>
              <w:tabs>
                <w:tab w:val="left" w:pos="0"/>
              </w:tabs>
              <w:contextualSpacing/>
              <w:jc w:val="center"/>
              <w:rPr>
                <w:rFonts w:ascii="Times New Roman" w:hAnsi="Times New Roman" w:cs="Times New Roman"/>
                <w:sz w:val="20"/>
                <w:szCs w:val="20"/>
              </w:rPr>
            </w:pPr>
            <w:r w:rsidRPr="007C096D">
              <w:rPr>
                <w:rFonts w:ascii="Times New Roman" w:hAnsi="Times New Roman" w:cs="Times New Roman"/>
                <w:sz w:val="20"/>
                <w:szCs w:val="20"/>
              </w:rPr>
              <w:t>75.1.</w:t>
            </w:r>
          </w:p>
        </w:tc>
        <w:tc>
          <w:tcPr>
            <w:tcW w:w="2835" w:type="dxa"/>
          </w:tcPr>
          <w:p w:rsidR="007C096D" w:rsidRPr="007C096D" w:rsidRDefault="007C096D" w:rsidP="009C47A8">
            <w:pPr>
              <w:jc w:val="both"/>
              <w:rPr>
                <w:rFonts w:ascii="Times New Roman" w:eastAsiaTheme="minorHAnsi" w:hAnsi="Times New Roman" w:cs="Times New Roman"/>
                <w:sz w:val="20"/>
                <w:szCs w:val="20"/>
                <w:lang w:eastAsia="en-US"/>
              </w:rPr>
            </w:pPr>
            <w:r w:rsidRPr="007C096D">
              <w:rPr>
                <w:rFonts w:ascii="Times New Roman" w:eastAsiaTheme="minorHAnsi" w:hAnsi="Times New Roman" w:cs="Times New Roman"/>
                <w:sz w:val="20"/>
                <w:szCs w:val="20"/>
                <w:lang w:eastAsia="en-US"/>
              </w:rPr>
              <w:t xml:space="preserve">титульный лист с наименованием программы подготовки, а также грифом утверждения в правом верхнем углу, содержащим подпись, должность, фамилию, инициалы лица, утверждающего программу </w:t>
            </w:r>
            <w:r w:rsidRPr="007C096D">
              <w:rPr>
                <w:rFonts w:ascii="Times New Roman" w:eastAsiaTheme="minorHAnsi" w:hAnsi="Times New Roman" w:cs="Times New Roman"/>
                <w:sz w:val="20"/>
                <w:szCs w:val="20"/>
                <w:lang w:eastAsia="en-US"/>
              </w:rPr>
              <w:lastRenderedPageBreak/>
              <w:t>подготовки, и дату ее утверждения?</w:t>
            </w:r>
          </w:p>
        </w:tc>
        <w:tc>
          <w:tcPr>
            <w:tcW w:w="2977" w:type="dxa"/>
          </w:tcPr>
          <w:p w:rsidR="007C096D" w:rsidRPr="007C096D" w:rsidRDefault="007C096D" w:rsidP="009C47A8">
            <w:pPr>
              <w:widowControl w:val="0"/>
              <w:jc w:val="both"/>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lastRenderedPageBreak/>
              <w:t>подпункт 1 пункта 6  главы II ФАП-399</w:t>
            </w:r>
          </w:p>
        </w:tc>
        <w:tc>
          <w:tcPr>
            <w:tcW w:w="567" w:type="dxa"/>
            <w:tcBorders>
              <w:right w:val="nil"/>
            </w:tcBorders>
          </w:tcPr>
          <w:p w:rsidR="007C096D" w:rsidRPr="007C096D" w:rsidRDefault="007C096D" w:rsidP="009C47A8">
            <w:pPr>
              <w:widowControl w:val="0"/>
              <w:jc w:val="both"/>
              <w:rPr>
                <w:rFonts w:ascii="Times New Roman"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hAnsi="Times New Roman" w:cs="Times New Roman"/>
                <w:sz w:val="20"/>
                <w:szCs w:val="20"/>
              </w:rPr>
            </w:pPr>
          </w:p>
        </w:tc>
        <w:tc>
          <w:tcPr>
            <w:tcW w:w="1277" w:type="dxa"/>
          </w:tcPr>
          <w:p w:rsidR="007C096D" w:rsidRPr="007C096D" w:rsidRDefault="007C096D" w:rsidP="009C47A8">
            <w:pPr>
              <w:widowControl w:val="0"/>
              <w:jc w:val="both"/>
              <w:rPr>
                <w:rFonts w:ascii="Times New Roman" w:hAnsi="Times New Roman" w:cs="Times New Roman"/>
                <w:sz w:val="20"/>
                <w:szCs w:val="20"/>
              </w:rPr>
            </w:pPr>
          </w:p>
        </w:tc>
      </w:tr>
      <w:tr w:rsidR="007C096D" w:rsidRPr="007C096D" w:rsidTr="007C096D">
        <w:tc>
          <w:tcPr>
            <w:tcW w:w="708" w:type="dxa"/>
          </w:tcPr>
          <w:p w:rsidR="007C096D" w:rsidRPr="007C096D" w:rsidRDefault="007C096D" w:rsidP="009C47A8">
            <w:pPr>
              <w:widowControl w:val="0"/>
              <w:tabs>
                <w:tab w:val="left" w:pos="0"/>
              </w:tabs>
              <w:contextualSpacing/>
              <w:jc w:val="center"/>
              <w:rPr>
                <w:rFonts w:ascii="Times New Roman" w:hAnsi="Times New Roman" w:cs="Times New Roman"/>
                <w:sz w:val="20"/>
                <w:szCs w:val="20"/>
              </w:rPr>
            </w:pPr>
            <w:r w:rsidRPr="007C096D">
              <w:rPr>
                <w:rFonts w:ascii="Times New Roman" w:hAnsi="Times New Roman" w:cs="Times New Roman"/>
                <w:sz w:val="20"/>
                <w:szCs w:val="20"/>
              </w:rPr>
              <w:lastRenderedPageBreak/>
              <w:t>75.2.</w:t>
            </w:r>
          </w:p>
        </w:tc>
        <w:tc>
          <w:tcPr>
            <w:tcW w:w="2835" w:type="dxa"/>
          </w:tcPr>
          <w:p w:rsidR="007C096D" w:rsidRPr="007C096D" w:rsidRDefault="007C096D" w:rsidP="009C47A8">
            <w:pPr>
              <w:jc w:val="both"/>
              <w:rPr>
                <w:rFonts w:ascii="Times New Roman" w:eastAsiaTheme="minorHAnsi" w:hAnsi="Times New Roman" w:cs="Times New Roman"/>
                <w:sz w:val="20"/>
                <w:szCs w:val="20"/>
                <w:lang w:eastAsia="en-US"/>
              </w:rPr>
            </w:pPr>
            <w:r w:rsidRPr="007C096D">
              <w:rPr>
                <w:rFonts w:ascii="Times New Roman" w:eastAsiaTheme="minorHAnsi" w:hAnsi="Times New Roman" w:cs="Times New Roman"/>
                <w:sz w:val="20"/>
                <w:szCs w:val="20"/>
                <w:lang w:eastAsia="en-US"/>
              </w:rPr>
              <w:t>оглавление (перечень глав с указанием страниц)?</w:t>
            </w:r>
          </w:p>
        </w:tc>
        <w:tc>
          <w:tcPr>
            <w:tcW w:w="2977" w:type="dxa"/>
          </w:tcPr>
          <w:p w:rsidR="007C096D" w:rsidRPr="007C096D" w:rsidRDefault="007C096D" w:rsidP="009C47A8">
            <w:pPr>
              <w:widowControl w:val="0"/>
              <w:jc w:val="both"/>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подпункт 2 пункта 6  главы II ФАП-399</w:t>
            </w:r>
          </w:p>
        </w:tc>
        <w:tc>
          <w:tcPr>
            <w:tcW w:w="567" w:type="dxa"/>
            <w:tcBorders>
              <w:right w:val="nil"/>
            </w:tcBorders>
          </w:tcPr>
          <w:p w:rsidR="007C096D" w:rsidRPr="007C096D" w:rsidRDefault="007C096D" w:rsidP="009C47A8">
            <w:pPr>
              <w:widowControl w:val="0"/>
              <w:jc w:val="both"/>
              <w:rPr>
                <w:rFonts w:ascii="Times New Roman"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hAnsi="Times New Roman" w:cs="Times New Roman"/>
                <w:sz w:val="20"/>
                <w:szCs w:val="20"/>
              </w:rPr>
            </w:pPr>
          </w:p>
        </w:tc>
        <w:tc>
          <w:tcPr>
            <w:tcW w:w="1277" w:type="dxa"/>
          </w:tcPr>
          <w:p w:rsidR="007C096D" w:rsidRPr="007C096D" w:rsidRDefault="007C096D" w:rsidP="009C47A8">
            <w:pPr>
              <w:widowControl w:val="0"/>
              <w:jc w:val="both"/>
              <w:rPr>
                <w:rFonts w:ascii="Times New Roman" w:hAnsi="Times New Roman" w:cs="Times New Roman"/>
                <w:sz w:val="20"/>
                <w:szCs w:val="20"/>
              </w:rPr>
            </w:pPr>
          </w:p>
        </w:tc>
      </w:tr>
      <w:tr w:rsidR="007C096D" w:rsidRPr="007C096D" w:rsidTr="007C096D">
        <w:tc>
          <w:tcPr>
            <w:tcW w:w="708" w:type="dxa"/>
          </w:tcPr>
          <w:p w:rsidR="007C096D" w:rsidRPr="007C096D" w:rsidRDefault="007C096D" w:rsidP="009C47A8">
            <w:pPr>
              <w:widowControl w:val="0"/>
              <w:tabs>
                <w:tab w:val="left" w:pos="0"/>
              </w:tabs>
              <w:contextualSpacing/>
              <w:jc w:val="center"/>
              <w:rPr>
                <w:rFonts w:ascii="Times New Roman" w:hAnsi="Times New Roman" w:cs="Times New Roman"/>
                <w:sz w:val="20"/>
                <w:szCs w:val="20"/>
              </w:rPr>
            </w:pPr>
            <w:r w:rsidRPr="007C096D">
              <w:rPr>
                <w:rFonts w:ascii="Times New Roman" w:hAnsi="Times New Roman" w:cs="Times New Roman"/>
                <w:sz w:val="20"/>
                <w:szCs w:val="20"/>
              </w:rPr>
              <w:t>75.3.</w:t>
            </w:r>
          </w:p>
        </w:tc>
        <w:tc>
          <w:tcPr>
            <w:tcW w:w="2835" w:type="dxa"/>
          </w:tcPr>
          <w:p w:rsidR="007C096D" w:rsidRPr="007C096D" w:rsidRDefault="007C096D" w:rsidP="009C47A8">
            <w:pPr>
              <w:jc w:val="both"/>
              <w:rPr>
                <w:rFonts w:ascii="Times New Roman" w:eastAsiaTheme="minorHAnsi" w:hAnsi="Times New Roman" w:cs="Times New Roman"/>
                <w:sz w:val="20"/>
                <w:szCs w:val="20"/>
                <w:lang w:eastAsia="en-US"/>
              </w:rPr>
            </w:pPr>
            <w:r w:rsidRPr="007C096D">
              <w:rPr>
                <w:rFonts w:ascii="Times New Roman" w:eastAsiaTheme="minorHAnsi" w:hAnsi="Times New Roman" w:cs="Times New Roman"/>
                <w:sz w:val="20"/>
                <w:szCs w:val="20"/>
                <w:lang w:eastAsia="en-US"/>
              </w:rPr>
              <w:t>определения и сокращения?</w:t>
            </w:r>
          </w:p>
        </w:tc>
        <w:tc>
          <w:tcPr>
            <w:tcW w:w="2977" w:type="dxa"/>
          </w:tcPr>
          <w:p w:rsidR="007C096D" w:rsidRPr="007C096D" w:rsidRDefault="007C096D" w:rsidP="009C47A8">
            <w:pPr>
              <w:widowControl w:val="0"/>
              <w:jc w:val="both"/>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подпункт 3 пункта 6  главы II ФАП-399</w:t>
            </w:r>
          </w:p>
        </w:tc>
        <w:tc>
          <w:tcPr>
            <w:tcW w:w="567" w:type="dxa"/>
            <w:tcBorders>
              <w:right w:val="nil"/>
            </w:tcBorders>
          </w:tcPr>
          <w:p w:rsidR="007C096D" w:rsidRPr="007C096D" w:rsidRDefault="007C096D" w:rsidP="009C47A8">
            <w:pPr>
              <w:widowControl w:val="0"/>
              <w:jc w:val="both"/>
              <w:rPr>
                <w:rFonts w:ascii="Times New Roman"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hAnsi="Times New Roman" w:cs="Times New Roman"/>
                <w:sz w:val="20"/>
                <w:szCs w:val="20"/>
              </w:rPr>
            </w:pPr>
          </w:p>
        </w:tc>
        <w:tc>
          <w:tcPr>
            <w:tcW w:w="1277" w:type="dxa"/>
          </w:tcPr>
          <w:p w:rsidR="007C096D" w:rsidRPr="007C096D" w:rsidRDefault="007C096D" w:rsidP="009C47A8">
            <w:pPr>
              <w:widowControl w:val="0"/>
              <w:jc w:val="both"/>
              <w:rPr>
                <w:rFonts w:ascii="Times New Roman" w:hAnsi="Times New Roman" w:cs="Times New Roman"/>
                <w:sz w:val="20"/>
                <w:szCs w:val="20"/>
              </w:rPr>
            </w:pPr>
          </w:p>
        </w:tc>
      </w:tr>
      <w:tr w:rsidR="007C096D" w:rsidRPr="007C096D" w:rsidTr="007C096D">
        <w:tc>
          <w:tcPr>
            <w:tcW w:w="708" w:type="dxa"/>
          </w:tcPr>
          <w:p w:rsidR="007C096D" w:rsidRPr="007C096D" w:rsidRDefault="007C096D" w:rsidP="009C47A8">
            <w:pPr>
              <w:widowControl w:val="0"/>
              <w:tabs>
                <w:tab w:val="left" w:pos="0"/>
              </w:tabs>
              <w:contextualSpacing/>
              <w:jc w:val="center"/>
              <w:rPr>
                <w:rFonts w:ascii="Times New Roman" w:hAnsi="Times New Roman" w:cs="Times New Roman"/>
                <w:sz w:val="20"/>
                <w:szCs w:val="20"/>
              </w:rPr>
            </w:pPr>
            <w:r w:rsidRPr="007C096D">
              <w:rPr>
                <w:rFonts w:ascii="Times New Roman" w:hAnsi="Times New Roman" w:cs="Times New Roman"/>
                <w:sz w:val="20"/>
                <w:szCs w:val="20"/>
              </w:rPr>
              <w:t>75.4.</w:t>
            </w:r>
          </w:p>
        </w:tc>
        <w:tc>
          <w:tcPr>
            <w:tcW w:w="2835" w:type="dxa"/>
          </w:tcPr>
          <w:p w:rsidR="007C096D" w:rsidRPr="007C096D" w:rsidRDefault="007C096D" w:rsidP="009C47A8">
            <w:pPr>
              <w:jc w:val="both"/>
              <w:rPr>
                <w:rFonts w:ascii="Times New Roman" w:eastAsiaTheme="minorHAnsi" w:hAnsi="Times New Roman" w:cs="Times New Roman"/>
                <w:sz w:val="20"/>
                <w:szCs w:val="20"/>
                <w:lang w:eastAsia="en-US"/>
              </w:rPr>
            </w:pPr>
            <w:proofErr w:type="gramStart"/>
            <w:r w:rsidRPr="007C096D">
              <w:rPr>
                <w:rFonts w:ascii="Times New Roman" w:eastAsiaTheme="minorHAnsi" w:hAnsi="Times New Roman" w:cs="Times New Roman"/>
                <w:sz w:val="20"/>
                <w:szCs w:val="20"/>
                <w:lang w:eastAsia="en-US"/>
              </w:rPr>
              <w:t>главу «Общие положения», содержащую цель проведения подготовки лиц из числа специалистов авиационного персонала гражданской авиации                        в соответствии с утверждаемой программой подготовки, требования, установленные федеральными авиационными правилами, к лицу, проходящему подготовку, и ссылки на положения указанных правил, устанавливающих данные требования, документы, подтверждающие прохождение программы подготовки, форму подготовки (очная, очно-заочная, заочная с указанием возможности применения электронного обучения                    и дистанционных образовательных технологий), порядок</w:t>
            </w:r>
            <w:proofErr w:type="gramEnd"/>
            <w:r w:rsidRPr="007C096D">
              <w:rPr>
                <w:rFonts w:ascii="Times New Roman" w:eastAsiaTheme="minorHAnsi" w:hAnsi="Times New Roman" w:cs="Times New Roman"/>
                <w:sz w:val="20"/>
                <w:szCs w:val="20"/>
                <w:lang w:eastAsia="en-US"/>
              </w:rPr>
              <w:t xml:space="preserve"> и формы промежуточной и/или итоговой оценки знаний, навыков (умений), методические рекомендации по проведению видов подготовки, использованию технических средств обучения?</w:t>
            </w:r>
          </w:p>
        </w:tc>
        <w:tc>
          <w:tcPr>
            <w:tcW w:w="2977" w:type="dxa"/>
          </w:tcPr>
          <w:p w:rsidR="007C096D" w:rsidRPr="007C096D" w:rsidRDefault="007C096D" w:rsidP="009C47A8">
            <w:pPr>
              <w:widowControl w:val="0"/>
              <w:jc w:val="both"/>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подпункт 4 пункта 6  главы II ФАП-399</w:t>
            </w:r>
          </w:p>
        </w:tc>
        <w:tc>
          <w:tcPr>
            <w:tcW w:w="567" w:type="dxa"/>
            <w:tcBorders>
              <w:right w:val="nil"/>
            </w:tcBorders>
          </w:tcPr>
          <w:p w:rsidR="007C096D" w:rsidRPr="007C096D" w:rsidRDefault="007C096D" w:rsidP="009C47A8">
            <w:pPr>
              <w:widowControl w:val="0"/>
              <w:jc w:val="both"/>
              <w:rPr>
                <w:rFonts w:ascii="Times New Roman"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hAnsi="Times New Roman" w:cs="Times New Roman"/>
                <w:sz w:val="20"/>
                <w:szCs w:val="20"/>
              </w:rPr>
            </w:pPr>
          </w:p>
        </w:tc>
        <w:tc>
          <w:tcPr>
            <w:tcW w:w="1277" w:type="dxa"/>
          </w:tcPr>
          <w:p w:rsidR="007C096D" w:rsidRPr="007C096D" w:rsidRDefault="007C096D" w:rsidP="009C47A8">
            <w:pPr>
              <w:widowControl w:val="0"/>
              <w:jc w:val="both"/>
              <w:rPr>
                <w:rFonts w:ascii="Times New Roman" w:hAnsi="Times New Roman" w:cs="Times New Roman"/>
                <w:sz w:val="20"/>
                <w:szCs w:val="20"/>
              </w:rPr>
            </w:pPr>
          </w:p>
        </w:tc>
      </w:tr>
      <w:tr w:rsidR="007C096D" w:rsidRPr="007C096D" w:rsidTr="007C096D">
        <w:tc>
          <w:tcPr>
            <w:tcW w:w="708" w:type="dxa"/>
          </w:tcPr>
          <w:p w:rsidR="007C096D" w:rsidRPr="007C096D" w:rsidRDefault="007C096D" w:rsidP="009C47A8">
            <w:pPr>
              <w:widowControl w:val="0"/>
              <w:tabs>
                <w:tab w:val="left" w:pos="0"/>
              </w:tabs>
              <w:contextualSpacing/>
              <w:jc w:val="center"/>
              <w:rPr>
                <w:rFonts w:ascii="Times New Roman" w:hAnsi="Times New Roman" w:cs="Times New Roman"/>
                <w:sz w:val="20"/>
                <w:szCs w:val="20"/>
              </w:rPr>
            </w:pPr>
            <w:r w:rsidRPr="007C096D">
              <w:rPr>
                <w:rFonts w:ascii="Times New Roman" w:hAnsi="Times New Roman" w:cs="Times New Roman"/>
                <w:sz w:val="20"/>
                <w:szCs w:val="20"/>
              </w:rPr>
              <w:t>75.5.</w:t>
            </w:r>
          </w:p>
        </w:tc>
        <w:tc>
          <w:tcPr>
            <w:tcW w:w="2835" w:type="dxa"/>
          </w:tcPr>
          <w:p w:rsidR="007C096D" w:rsidRPr="007C096D" w:rsidRDefault="007C096D" w:rsidP="009C47A8">
            <w:pPr>
              <w:jc w:val="both"/>
              <w:rPr>
                <w:rFonts w:ascii="Times New Roman" w:eastAsiaTheme="minorHAnsi" w:hAnsi="Times New Roman" w:cs="Times New Roman"/>
                <w:sz w:val="20"/>
                <w:szCs w:val="20"/>
                <w:lang w:eastAsia="en-US"/>
              </w:rPr>
            </w:pPr>
            <w:proofErr w:type="gramStart"/>
            <w:r w:rsidRPr="007C096D">
              <w:rPr>
                <w:rFonts w:ascii="Times New Roman" w:eastAsiaTheme="minorHAnsi" w:hAnsi="Times New Roman" w:cs="Times New Roman"/>
                <w:sz w:val="20"/>
                <w:szCs w:val="20"/>
                <w:lang w:eastAsia="en-US"/>
              </w:rPr>
              <w:t>главу «Подготовка работника для выполнения возложенных на него обязанностей», содержащую вид подготовки (наземная, тренажерная, лётная, практическая), продолжительность подготовки в часах и/или в полетах на воздушном судне или                                 на тренажерном устройстве, периодичность подготовки в соответствии с требованиями федеральных авиационных правил, этапы подготовки (теоретическая (наземная), тренажерная, летная, практическая), тематическое содержание этапов подготовки (краткое изложение основных вопросов), образцы документов, выдаваемых по результатам</w:t>
            </w:r>
            <w:proofErr w:type="gramEnd"/>
            <w:r w:rsidRPr="007C096D">
              <w:rPr>
                <w:rFonts w:ascii="Times New Roman" w:eastAsiaTheme="minorHAnsi" w:hAnsi="Times New Roman" w:cs="Times New Roman"/>
                <w:sz w:val="20"/>
                <w:szCs w:val="20"/>
                <w:lang w:eastAsia="en-US"/>
              </w:rPr>
              <w:t xml:space="preserve"> итогового </w:t>
            </w:r>
            <w:r w:rsidRPr="007C096D">
              <w:rPr>
                <w:rFonts w:ascii="Times New Roman" w:eastAsiaTheme="minorHAnsi" w:hAnsi="Times New Roman" w:cs="Times New Roman"/>
                <w:sz w:val="20"/>
                <w:szCs w:val="20"/>
                <w:lang w:eastAsia="en-US"/>
              </w:rPr>
              <w:lastRenderedPageBreak/>
              <w:t>контроля зданий, навыков (умений)?</w:t>
            </w:r>
          </w:p>
        </w:tc>
        <w:tc>
          <w:tcPr>
            <w:tcW w:w="2977" w:type="dxa"/>
          </w:tcPr>
          <w:p w:rsidR="007C096D" w:rsidRPr="007C096D" w:rsidRDefault="007C096D" w:rsidP="009C47A8">
            <w:pPr>
              <w:widowControl w:val="0"/>
              <w:jc w:val="both"/>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lastRenderedPageBreak/>
              <w:t>подпункт 5 пункта 6  главы II ФАП-399</w:t>
            </w:r>
          </w:p>
        </w:tc>
        <w:tc>
          <w:tcPr>
            <w:tcW w:w="567" w:type="dxa"/>
            <w:tcBorders>
              <w:right w:val="nil"/>
            </w:tcBorders>
          </w:tcPr>
          <w:p w:rsidR="007C096D" w:rsidRPr="007C096D" w:rsidRDefault="007C096D" w:rsidP="009C47A8">
            <w:pPr>
              <w:widowControl w:val="0"/>
              <w:jc w:val="both"/>
              <w:rPr>
                <w:rFonts w:ascii="Times New Roman"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hAnsi="Times New Roman" w:cs="Times New Roman"/>
                <w:sz w:val="20"/>
                <w:szCs w:val="20"/>
              </w:rPr>
            </w:pPr>
          </w:p>
        </w:tc>
        <w:tc>
          <w:tcPr>
            <w:tcW w:w="1277" w:type="dxa"/>
          </w:tcPr>
          <w:p w:rsidR="007C096D" w:rsidRPr="007C096D" w:rsidRDefault="007C096D" w:rsidP="009C47A8">
            <w:pPr>
              <w:widowControl w:val="0"/>
              <w:jc w:val="both"/>
              <w:rPr>
                <w:rFonts w:ascii="Times New Roman" w:hAnsi="Times New Roman" w:cs="Times New Roman"/>
                <w:sz w:val="20"/>
                <w:szCs w:val="20"/>
              </w:rPr>
            </w:pPr>
          </w:p>
        </w:tc>
      </w:tr>
      <w:tr w:rsidR="007C096D" w:rsidRPr="007C096D" w:rsidTr="007C096D">
        <w:tc>
          <w:tcPr>
            <w:tcW w:w="708" w:type="dxa"/>
          </w:tcPr>
          <w:p w:rsidR="007C096D" w:rsidRPr="007C096D" w:rsidRDefault="007C096D" w:rsidP="009C47A8">
            <w:pPr>
              <w:widowControl w:val="0"/>
              <w:tabs>
                <w:tab w:val="left" w:pos="0"/>
              </w:tabs>
              <w:contextualSpacing/>
              <w:jc w:val="center"/>
              <w:rPr>
                <w:rFonts w:ascii="Times New Roman" w:hAnsi="Times New Roman" w:cs="Times New Roman"/>
                <w:sz w:val="20"/>
                <w:szCs w:val="20"/>
              </w:rPr>
            </w:pPr>
            <w:r w:rsidRPr="007C096D">
              <w:rPr>
                <w:rFonts w:ascii="Times New Roman" w:hAnsi="Times New Roman" w:cs="Times New Roman"/>
                <w:sz w:val="20"/>
                <w:szCs w:val="20"/>
              </w:rPr>
              <w:lastRenderedPageBreak/>
              <w:t>75.6.</w:t>
            </w:r>
          </w:p>
        </w:tc>
        <w:tc>
          <w:tcPr>
            <w:tcW w:w="2835" w:type="dxa"/>
          </w:tcPr>
          <w:p w:rsidR="007C096D" w:rsidRPr="007C096D" w:rsidRDefault="007C096D" w:rsidP="009C47A8">
            <w:pPr>
              <w:jc w:val="both"/>
              <w:rPr>
                <w:rFonts w:ascii="Times New Roman" w:eastAsiaTheme="minorHAnsi" w:hAnsi="Times New Roman" w:cs="Times New Roman"/>
                <w:sz w:val="20"/>
                <w:szCs w:val="20"/>
                <w:lang w:eastAsia="en-US"/>
              </w:rPr>
            </w:pPr>
            <w:r w:rsidRPr="007C096D">
              <w:rPr>
                <w:rFonts w:ascii="Times New Roman" w:eastAsiaTheme="minorHAnsi" w:hAnsi="Times New Roman" w:cs="Times New Roman"/>
                <w:sz w:val="20"/>
                <w:szCs w:val="20"/>
                <w:lang w:eastAsia="en-US"/>
              </w:rPr>
              <w:t>главу «Тематика периодической наземной подготовки», содержащую наименование темы, соответствующее её содержанию, форму проведения занятий по каждой теме (самостоятельная подготовка, с применением дистанционных обучающих технологий, практические занятия, лекции), общее количество учебного времени, отводимого                              на практические занятия, лекции?</w:t>
            </w:r>
          </w:p>
        </w:tc>
        <w:tc>
          <w:tcPr>
            <w:tcW w:w="2977" w:type="dxa"/>
          </w:tcPr>
          <w:p w:rsidR="007C096D" w:rsidRPr="007C096D" w:rsidRDefault="007C096D" w:rsidP="009C47A8">
            <w:pPr>
              <w:widowControl w:val="0"/>
              <w:jc w:val="both"/>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подпункт 6 пункта 6  главы II ФАП-399</w:t>
            </w:r>
          </w:p>
        </w:tc>
        <w:tc>
          <w:tcPr>
            <w:tcW w:w="567" w:type="dxa"/>
            <w:tcBorders>
              <w:right w:val="nil"/>
            </w:tcBorders>
          </w:tcPr>
          <w:p w:rsidR="007C096D" w:rsidRPr="007C096D" w:rsidRDefault="007C096D" w:rsidP="009C47A8">
            <w:pPr>
              <w:widowControl w:val="0"/>
              <w:jc w:val="both"/>
              <w:rPr>
                <w:rFonts w:ascii="Times New Roman"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hAnsi="Times New Roman" w:cs="Times New Roman"/>
                <w:sz w:val="20"/>
                <w:szCs w:val="20"/>
              </w:rPr>
            </w:pPr>
          </w:p>
        </w:tc>
        <w:tc>
          <w:tcPr>
            <w:tcW w:w="1277" w:type="dxa"/>
          </w:tcPr>
          <w:p w:rsidR="007C096D" w:rsidRPr="007C096D" w:rsidRDefault="007C096D" w:rsidP="009C47A8">
            <w:pPr>
              <w:widowControl w:val="0"/>
              <w:jc w:val="both"/>
              <w:rPr>
                <w:rFonts w:ascii="Times New Roman" w:hAnsi="Times New Roman" w:cs="Times New Roman"/>
                <w:sz w:val="20"/>
                <w:szCs w:val="20"/>
              </w:rPr>
            </w:pPr>
          </w:p>
        </w:tc>
      </w:tr>
      <w:tr w:rsidR="007C096D" w:rsidRPr="007C096D" w:rsidTr="007C096D">
        <w:tc>
          <w:tcPr>
            <w:tcW w:w="708" w:type="dxa"/>
          </w:tcPr>
          <w:p w:rsidR="007C096D" w:rsidRPr="007C096D" w:rsidRDefault="007C096D" w:rsidP="009C47A8">
            <w:pPr>
              <w:widowControl w:val="0"/>
              <w:tabs>
                <w:tab w:val="left" w:pos="0"/>
              </w:tabs>
              <w:contextualSpacing/>
              <w:jc w:val="center"/>
              <w:rPr>
                <w:rFonts w:ascii="Times New Roman" w:hAnsi="Times New Roman" w:cs="Times New Roman"/>
                <w:sz w:val="20"/>
                <w:szCs w:val="20"/>
              </w:rPr>
            </w:pPr>
            <w:r w:rsidRPr="007C096D">
              <w:rPr>
                <w:rFonts w:ascii="Times New Roman" w:hAnsi="Times New Roman" w:cs="Times New Roman"/>
                <w:sz w:val="20"/>
                <w:szCs w:val="20"/>
              </w:rPr>
              <w:t>75.7.</w:t>
            </w:r>
          </w:p>
        </w:tc>
        <w:tc>
          <w:tcPr>
            <w:tcW w:w="2835" w:type="dxa"/>
          </w:tcPr>
          <w:p w:rsidR="007C096D" w:rsidRPr="007C096D" w:rsidRDefault="007C096D" w:rsidP="009C47A8">
            <w:pPr>
              <w:jc w:val="both"/>
              <w:rPr>
                <w:rFonts w:ascii="Times New Roman" w:eastAsiaTheme="minorHAnsi" w:hAnsi="Times New Roman" w:cs="Times New Roman"/>
                <w:sz w:val="20"/>
                <w:szCs w:val="20"/>
                <w:lang w:eastAsia="en-US"/>
              </w:rPr>
            </w:pPr>
            <w:r w:rsidRPr="007C096D">
              <w:rPr>
                <w:rFonts w:ascii="Times New Roman" w:eastAsiaTheme="minorHAnsi" w:hAnsi="Times New Roman" w:cs="Times New Roman"/>
                <w:sz w:val="20"/>
                <w:szCs w:val="20"/>
                <w:lang w:eastAsia="en-US"/>
              </w:rPr>
              <w:t>иные главы, разделы, а также приложения, включенные по решению разработчика в программу подготовки?</w:t>
            </w:r>
          </w:p>
        </w:tc>
        <w:tc>
          <w:tcPr>
            <w:tcW w:w="2977" w:type="dxa"/>
          </w:tcPr>
          <w:p w:rsidR="007C096D" w:rsidRPr="007C096D" w:rsidRDefault="007C096D" w:rsidP="009C47A8">
            <w:pPr>
              <w:widowControl w:val="0"/>
              <w:jc w:val="both"/>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подпункт 7 пункта 6  главы II ФАП-399</w:t>
            </w:r>
          </w:p>
        </w:tc>
        <w:tc>
          <w:tcPr>
            <w:tcW w:w="567" w:type="dxa"/>
            <w:tcBorders>
              <w:right w:val="nil"/>
            </w:tcBorders>
          </w:tcPr>
          <w:p w:rsidR="007C096D" w:rsidRPr="007C096D" w:rsidRDefault="007C096D" w:rsidP="009C47A8">
            <w:pPr>
              <w:widowControl w:val="0"/>
              <w:jc w:val="both"/>
              <w:rPr>
                <w:rFonts w:ascii="Times New Roman"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hAnsi="Times New Roman" w:cs="Times New Roman"/>
                <w:sz w:val="20"/>
                <w:szCs w:val="20"/>
              </w:rPr>
            </w:pPr>
          </w:p>
        </w:tc>
        <w:tc>
          <w:tcPr>
            <w:tcW w:w="1277" w:type="dxa"/>
          </w:tcPr>
          <w:p w:rsidR="007C096D" w:rsidRPr="007C096D" w:rsidRDefault="007C096D" w:rsidP="009C47A8">
            <w:pPr>
              <w:widowControl w:val="0"/>
              <w:jc w:val="both"/>
              <w:rPr>
                <w:rFonts w:ascii="Times New Roman" w:hAnsi="Times New Roman" w:cs="Times New Roman"/>
                <w:sz w:val="20"/>
                <w:szCs w:val="20"/>
              </w:rPr>
            </w:pPr>
          </w:p>
        </w:tc>
      </w:tr>
      <w:tr w:rsidR="007C096D" w:rsidRPr="007C096D" w:rsidTr="007C096D">
        <w:tc>
          <w:tcPr>
            <w:tcW w:w="708" w:type="dxa"/>
          </w:tcPr>
          <w:p w:rsidR="007C096D" w:rsidRPr="007C096D" w:rsidRDefault="007C096D" w:rsidP="009C47A8">
            <w:pPr>
              <w:widowControl w:val="0"/>
              <w:tabs>
                <w:tab w:val="left" w:pos="0"/>
              </w:tabs>
              <w:contextualSpacing/>
              <w:jc w:val="center"/>
              <w:rPr>
                <w:rFonts w:ascii="Times New Roman" w:hAnsi="Times New Roman" w:cs="Times New Roman"/>
                <w:sz w:val="20"/>
                <w:szCs w:val="20"/>
              </w:rPr>
            </w:pPr>
            <w:r w:rsidRPr="007C096D">
              <w:rPr>
                <w:rFonts w:ascii="Times New Roman" w:hAnsi="Times New Roman" w:cs="Times New Roman"/>
                <w:sz w:val="20"/>
                <w:szCs w:val="20"/>
              </w:rPr>
              <w:t>76.</w:t>
            </w:r>
          </w:p>
        </w:tc>
        <w:tc>
          <w:tcPr>
            <w:tcW w:w="2835" w:type="dxa"/>
          </w:tcPr>
          <w:p w:rsidR="007C096D" w:rsidRPr="007C096D" w:rsidRDefault="007C096D" w:rsidP="009C47A8">
            <w:pPr>
              <w:rPr>
                <w:rFonts w:ascii="Times New Roman" w:eastAsiaTheme="minorHAnsi" w:hAnsi="Times New Roman" w:cs="Times New Roman"/>
                <w:sz w:val="20"/>
                <w:szCs w:val="20"/>
                <w:lang w:eastAsia="en-US"/>
              </w:rPr>
            </w:pPr>
            <w:r w:rsidRPr="007C096D">
              <w:rPr>
                <w:rFonts w:ascii="Times New Roman" w:eastAsiaTheme="minorHAnsi" w:hAnsi="Times New Roman" w:cs="Times New Roman"/>
                <w:sz w:val="20"/>
                <w:szCs w:val="20"/>
                <w:lang w:eastAsia="en-US"/>
              </w:rPr>
              <w:t>Утверждена ли программа подготовки Федеральным агентством воздушного транспорта или территориальными органами Федерального агентства воздушного транспорта?</w:t>
            </w:r>
          </w:p>
        </w:tc>
        <w:tc>
          <w:tcPr>
            <w:tcW w:w="2977" w:type="dxa"/>
          </w:tcPr>
          <w:p w:rsidR="007C096D" w:rsidRPr="007C096D" w:rsidRDefault="007C096D" w:rsidP="009C47A8">
            <w:pPr>
              <w:widowControl w:val="0"/>
              <w:jc w:val="both"/>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пункт 7 главы III ФАП-399</w:t>
            </w:r>
          </w:p>
        </w:tc>
        <w:tc>
          <w:tcPr>
            <w:tcW w:w="567" w:type="dxa"/>
            <w:tcBorders>
              <w:right w:val="nil"/>
            </w:tcBorders>
          </w:tcPr>
          <w:p w:rsidR="007C096D" w:rsidRPr="007C096D" w:rsidRDefault="007C096D" w:rsidP="009C47A8">
            <w:pPr>
              <w:widowControl w:val="0"/>
              <w:jc w:val="both"/>
              <w:rPr>
                <w:rFonts w:ascii="Times New Roman"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hAnsi="Times New Roman" w:cs="Times New Roman"/>
                <w:sz w:val="20"/>
                <w:szCs w:val="20"/>
              </w:rPr>
            </w:pPr>
          </w:p>
        </w:tc>
        <w:tc>
          <w:tcPr>
            <w:tcW w:w="1277" w:type="dxa"/>
          </w:tcPr>
          <w:p w:rsidR="007C096D" w:rsidRPr="007C096D" w:rsidRDefault="007C096D" w:rsidP="009C47A8">
            <w:pPr>
              <w:widowControl w:val="0"/>
              <w:jc w:val="both"/>
              <w:rPr>
                <w:rFonts w:ascii="Times New Roman" w:hAnsi="Times New Roman" w:cs="Times New Roman"/>
                <w:sz w:val="20"/>
                <w:szCs w:val="20"/>
              </w:rPr>
            </w:pPr>
          </w:p>
        </w:tc>
      </w:tr>
      <w:tr w:rsidR="007C096D" w:rsidRPr="007C096D" w:rsidTr="007C096D">
        <w:tc>
          <w:tcPr>
            <w:tcW w:w="708" w:type="dxa"/>
          </w:tcPr>
          <w:p w:rsidR="007C096D" w:rsidRPr="007C096D" w:rsidRDefault="007C096D" w:rsidP="009C47A8">
            <w:pPr>
              <w:widowControl w:val="0"/>
              <w:tabs>
                <w:tab w:val="left" w:pos="0"/>
              </w:tabs>
              <w:contextualSpacing/>
              <w:jc w:val="center"/>
              <w:rPr>
                <w:rFonts w:ascii="Times New Roman" w:hAnsi="Times New Roman" w:cs="Times New Roman"/>
                <w:sz w:val="20"/>
                <w:szCs w:val="20"/>
              </w:rPr>
            </w:pPr>
            <w:r w:rsidRPr="007C096D">
              <w:rPr>
                <w:rFonts w:ascii="Times New Roman" w:hAnsi="Times New Roman" w:cs="Times New Roman"/>
                <w:sz w:val="20"/>
                <w:szCs w:val="20"/>
              </w:rPr>
              <w:t>77.</w:t>
            </w:r>
          </w:p>
        </w:tc>
        <w:tc>
          <w:tcPr>
            <w:tcW w:w="2835" w:type="dxa"/>
          </w:tcPr>
          <w:p w:rsidR="007C096D" w:rsidRPr="007C096D" w:rsidRDefault="007C096D" w:rsidP="009C47A8">
            <w:pPr>
              <w:rPr>
                <w:rFonts w:ascii="Times New Roman" w:eastAsiaTheme="minorHAnsi" w:hAnsi="Times New Roman" w:cs="Times New Roman"/>
                <w:sz w:val="20"/>
                <w:szCs w:val="20"/>
                <w:lang w:eastAsia="en-US"/>
              </w:rPr>
            </w:pPr>
            <w:r w:rsidRPr="007C096D">
              <w:rPr>
                <w:rFonts w:ascii="Times New Roman" w:eastAsiaTheme="minorHAnsi" w:hAnsi="Times New Roman" w:cs="Times New Roman"/>
                <w:sz w:val="20"/>
                <w:szCs w:val="20"/>
                <w:lang w:eastAsia="en-US"/>
              </w:rPr>
              <w:t>Вносятся  ли в программу подготовки изменения:</w:t>
            </w:r>
          </w:p>
        </w:tc>
        <w:tc>
          <w:tcPr>
            <w:tcW w:w="2977" w:type="dxa"/>
          </w:tcPr>
          <w:p w:rsidR="007C096D" w:rsidRPr="007C096D" w:rsidRDefault="007C096D" w:rsidP="009C47A8">
            <w:pPr>
              <w:widowControl w:val="0"/>
              <w:jc w:val="both"/>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пункт 19 главы III ФАП-399</w:t>
            </w:r>
          </w:p>
        </w:tc>
        <w:tc>
          <w:tcPr>
            <w:tcW w:w="567" w:type="dxa"/>
            <w:tcBorders>
              <w:right w:val="nil"/>
            </w:tcBorders>
          </w:tcPr>
          <w:p w:rsidR="007C096D" w:rsidRPr="007C096D" w:rsidRDefault="007C096D" w:rsidP="009C47A8">
            <w:pPr>
              <w:widowControl w:val="0"/>
              <w:jc w:val="both"/>
              <w:rPr>
                <w:rFonts w:ascii="Times New Roman"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hAnsi="Times New Roman" w:cs="Times New Roman"/>
                <w:sz w:val="20"/>
                <w:szCs w:val="20"/>
              </w:rPr>
            </w:pPr>
          </w:p>
        </w:tc>
        <w:tc>
          <w:tcPr>
            <w:tcW w:w="1277" w:type="dxa"/>
          </w:tcPr>
          <w:p w:rsidR="007C096D" w:rsidRPr="007C096D" w:rsidRDefault="007C096D" w:rsidP="009C47A8">
            <w:pPr>
              <w:widowControl w:val="0"/>
              <w:jc w:val="both"/>
              <w:rPr>
                <w:rFonts w:ascii="Times New Roman" w:hAnsi="Times New Roman" w:cs="Times New Roman"/>
                <w:sz w:val="20"/>
                <w:szCs w:val="20"/>
              </w:rPr>
            </w:pPr>
          </w:p>
        </w:tc>
      </w:tr>
      <w:tr w:rsidR="007C096D" w:rsidRPr="007C096D" w:rsidTr="007C096D">
        <w:tc>
          <w:tcPr>
            <w:tcW w:w="708" w:type="dxa"/>
          </w:tcPr>
          <w:p w:rsidR="007C096D" w:rsidRPr="007C096D" w:rsidRDefault="007C096D" w:rsidP="009C47A8">
            <w:pPr>
              <w:widowControl w:val="0"/>
              <w:tabs>
                <w:tab w:val="left" w:pos="0"/>
              </w:tabs>
              <w:contextualSpacing/>
              <w:jc w:val="center"/>
              <w:rPr>
                <w:rFonts w:ascii="Times New Roman" w:hAnsi="Times New Roman" w:cs="Times New Roman"/>
                <w:sz w:val="20"/>
                <w:szCs w:val="20"/>
              </w:rPr>
            </w:pPr>
            <w:r w:rsidRPr="007C096D">
              <w:rPr>
                <w:rFonts w:ascii="Times New Roman" w:hAnsi="Times New Roman" w:cs="Times New Roman"/>
                <w:sz w:val="20"/>
                <w:szCs w:val="20"/>
              </w:rPr>
              <w:t>77.1</w:t>
            </w:r>
          </w:p>
        </w:tc>
        <w:tc>
          <w:tcPr>
            <w:tcW w:w="2835" w:type="dxa"/>
          </w:tcPr>
          <w:p w:rsidR="007C096D" w:rsidRPr="007C096D" w:rsidRDefault="007C096D" w:rsidP="009C47A8">
            <w:pPr>
              <w:jc w:val="both"/>
              <w:rPr>
                <w:rFonts w:ascii="Times New Roman" w:eastAsiaTheme="minorHAnsi" w:hAnsi="Times New Roman" w:cs="Times New Roman"/>
                <w:sz w:val="20"/>
                <w:szCs w:val="20"/>
                <w:lang w:eastAsia="en-US"/>
              </w:rPr>
            </w:pPr>
            <w:r w:rsidRPr="007C096D">
              <w:rPr>
                <w:rFonts w:ascii="Times New Roman" w:eastAsiaTheme="minorHAnsi" w:hAnsi="Times New Roman" w:cs="Times New Roman"/>
                <w:sz w:val="20"/>
                <w:szCs w:val="20"/>
                <w:lang w:eastAsia="en-US"/>
              </w:rPr>
              <w:t>в случае внесения изменений в воздушное законодательство Российской Федерации, касающихся требований к специалистам согласно перечню специалистов авиационного персонала гражданской авиации, подготовка которых предусмотрена программой подготовки?</w:t>
            </w:r>
          </w:p>
        </w:tc>
        <w:tc>
          <w:tcPr>
            <w:tcW w:w="2977" w:type="dxa"/>
          </w:tcPr>
          <w:p w:rsidR="007C096D" w:rsidRPr="007C096D" w:rsidRDefault="007C096D" w:rsidP="009C47A8">
            <w:pPr>
              <w:widowControl w:val="0"/>
              <w:jc w:val="both"/>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пункт 19 главы III ФАП-399</w:t>
            </w:r>
          </w:p>
        </w:tc>
        <w:tc>
          <w:tcPr>
            <w:tcW w:w="567" w:type="dxa"/>
            <w:tcBorders>
              <w:right w:val="nil"/>
            </w:tcBorders>
          </w:tcPr>
          <w:p w:rsidR="007C096D" w:rsidRPr="007C096D" w:rsidRDefault="007C096D" w:rsidP="009C47A8">
            <w:pPr>
              <w:widowControl w:val="0"/>
              <w:jc w:val="both"/>
              <w:rPr>
                <w:rFonts w:ascii="Times New Roman"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hAnsi="Times New Roman" w:cs="Times New Roman"/>
                <w:sz w:val="20"/>
                <w:szCs w:val="20"/>
              </w:rPr>
            </w:pPr>
          </w:p>
        </w:tc>
        <w:tc>
          <w:tcPr>
            <w:tcW w:w="1277" w:type="dxa"/>
          </w:tcPr>
          <w:p w:rsidR="007C096D" w:rsidRPr="007C096D" w:rsidRDefault="007C096D" w:rsidP="009C47A8">
            <w:pPr>
              <w:widowControl w:val="0"/>
              <w:jc w:val="both"/>
              <w:rPr>
                <w:rFonts w:ascii="Times New Roman" w:hAnsi="Times New Roman" w:cs="Times New Roman"/>
                <w:sz w:val="20"/>
                <w:szCs w:val="20"/>
              </w:rPr>
            </w:pPr>
          </w:p>
        </w:tc>
      </w:tr>
      <w:tr w:rsidR="007C096D" w:rsidRPr="007C096D" w:rsidTr="007C096D">
        <w:tc>
          <w:tcPr>
            <w:tcW w:w="708" w:type="dxa"/>
          </w:tcPr>
          <w:p w:rsidR="007C096D" w:rsidRPr="007C096D" w:rsidRDefault="007C096D" w:rsidP="009C47A8">
            <w:pPr>
              <w:widowControl w:val="0"/>
              <w:tabs>
                <w:tab w:val="left" w:pos="0"/>
              </w:tabs>
              <w:contextualSpacing/>
              <w:jc w:val="center"/>
              <w:rPr>
                <w:rFonts w:ascii="Times New Roman" w:hAnsi="Times New Roman" w:cs="Times New Roman"/>
                <w:sz w:val="20"/>
                <w:szCs w:val="20"/>
              </w:rPr>
            </w:pPr>
            <w:r w:rsidRPr="007C096D">
              <w:rPr>
                <w:rFonts w:ascii="Times New Roman" w:hAnsi="Times New Roman" w:cs="Times New Roman"/>
                <w:sz w:val="20"/>
                <w:szCs w:val="20"/>
              </w:rPr>
              <w:t>77.2.</w:t>
            </w:r>
          </w:p>
        </w:tc>
        <w:tc>
          <w:tcPr>
            <w:tcW w:w="2835" w:type="dxa"/>
          </w:tcPr>
          <w:p w:rsidR="007C096D" w:rsidRPr="007C096D" w:rsidRDefault="007C096D" w:rsidP="009C47A8">
            <w:pPr>
              <w:rPr>
                <w:rFonts w:ascii="Times New Roman" w:eastAsiaTheme="minorHAnsi" w:hAnsi="Times New Roman" w:cs="Times New Roman"/>
                <w:sz w:val="20"/>
                <w:szCs w:val="20"/>
                <w:lang w:eastAsia="en-US"/>
              </w:rPr>
            </w:pPr>
            <w:r w:rsidRPr="007C096D">
              <w:rPr>
                <w:rFonts w:ascii="Times New Roman" w:eastAsiaTheme="minorHAnsi" w:hAnsi="Times New Roman" w:cs="Times New Roman"/>
                <w:sz w:val="20"/>
                <w:szCs w:val="20"/>
                <w:lang w:eastAsia="en-US"/>
              </w:rPr>
              <w:t>по решению уполномоченных лиц, в нее вносятся изменения для обеспечения соответствия требованиям воздушного законодательства Российской Федерации?</w:t>
            </w:r>
          </w:p>
        </w:tc>
        <w:tc>
          <w:tcPr>
            <w:tcW w:w="2977" w:type="dxa"/>
          </w:tcPr>
          <w:p w:rsidR="007C096D" w:rsidRPr="007C096D" w:rsidRDefault="007C096D" w:rsidP="009C47A8">
            <w:pPr>
              <w:widowControl w:val="0"/>
              <w:jc w:val="both"/>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пункты 3, 19 главы III ФАП-399</w:t>
            </w:r>
          </w:p>
        </w:tc>
        <w:tc>
          <w:tcPr>
            <w:tcW w:w="567" w:type="dxa"/>
            <w:tcBorders>
              <w:right w:val="nil"/>
            </w:tcBorders>
          </w:tcPr>
          <w:p w:rsidR="007C096D" w:rsidRPr="007C096D" w:rsidRDefault="007C096D" w:rsidP="009C47A8">
            <w:pPr>
              <w:widowControl w:val="0"/>
              <w:jc w:val="both"/>
              <w:rPr>
                <w:rFonts w:ascii="Times New Roman"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hAnsi="Times New Roman" w:cs="Times New Roman"/>
                <w:sz w:val="20"/>
                <w:szCs w:val="20"/>
              </w:rPr>
            </w:pPr>
          </w:p>
        </w:tc>
        <w:tc>
          <w:tcPr>
            <w:tcW w:w="1277" w:type="dxa"/>
          </w:tcPr>
          <w:p w:rsidR="007C096D" w:rsidRPr="007C096D" w:rsidRDefault="007C096D" w:rsidP="009C47A8">
            <w:pPr>
              <w:widowControl w:val="0"/>
              <w:jc w:val="both"/>
              <w:rPr>
                <w:rFonts w:ascii="Times New Roman" w:hAnsi="Times New Roman" w:cs="Times New Roman"/>
                <w:sz w:val="20"/>
                <w:szCs w:val="20"/>
              </w:rPr>
            </w:pPr>
          </w:p>
        </w:tc>
      </w:tr>
      <w:tr w:rsidR="007C096D" w:rsidRPr="007C096D" w:rsidTr="007C096D">
        <w:tc>
          <w:tcPr>
            <w:tcW w:w="708" w:type="dxa"/>
          </w:tcPr>
          <w:p w:rsidR="007C096D" w:rsidRPr="007C096D" w:rsidRDefault="007C096D" w:rsidP="009C47A8">
            <w:pPr>
              <w:widowControl w:val="0"/>
              <w:tabs>
                <w:tab w:val="left" w:pos="0"/>
              </w:tabs>
              <w:contextualSpacing/>
              <w:jc w:val="center"/>
              <w:rPr>
                <w:rFonts w:ascii="Times New Roman" w:hAnsi="Times New Roman" w:cs="Times New Roman"/>
                <w:sz w:val="20"/>
                <w:szCs w:val="20"/>
              </w:rPr>
            </w:pPr>
            <w:r w:rsidRPr="007C096D">
              <w:rPr>
                <w:rFonts w:ascii="Times New Roman" w:hAnsi="Times New Roman" w:cs="Times New Roman"/>
                <w:sz w:val="20"/>
                <w:szCs w:val="20"/>
              </w:rPr>
              <w:t>77.3.</w:t>
            </w:r>
          </w:p>
        </w:tc>
        <w:tc>
          <w:tcPr>
            <w:tcW w:w="2835" w:type="dxa"/>
          </w:tcPr>
          <w:p w:rsidR="007C096D" w:rsidRPr="007C096D" w:rsidRDefault="007C096D" w:rsidP="009C47A8">
            <w:pPr>
              <w:rPr>
                <w:rFonts w:ascii="Times New Roman" w:eastAsiaTheme="minorHAnsi" w:hAnsi="Times New Roman" w:cs="Times New Roman"/>
                <w:sz w:val="20"/>
                <w:szCs w:val="20"/>
                <w:lang w:eastAsia="en-US"/>
              </w:rPr>
            </w:pPr>
            <w:r w:rsidRPr="007C096D">
              <w:rPr>
                <w:rFonts w:ascii="Times New Roman" w:eastAsiaTheme="minorHAnsi" w:hAnsi="Times New Roman" w:cs="Times New Roman"/>
                <w:sz w:val="20"/>
                <w:szCs w:val="20"/>
                <w:lang w:eastAsia="en-US"/>
              </w:rPr>
              <w:t>Утверждена ли программа подготовки с внесенными изменениями установленным порядком?</w:t>
            </w:r>
          </w:p>
        </w:tc>
        <w:tc>
          <w:tcPr>
            <w:tcW w:w="2977" w:type="dxa"/>
          </w:tcPr>
          <w:p w:rsidR="007C096D" w:rsidRPr="007C096D" w:rsidRDefault="007C096D" w:rsidP="009C47A8">
            <w:pPr>
              <w:widowControl w:val="0"/>
              <w:jc w:val="both"/>
              <w:rPr>
                <w:rFonts w:ascii="Times New Roman" w:eastAsiaTheme="minorEastAsia" w:hAnsi="Times New Roman" w:cs="Times New Roman"/>
                <w:sz w:val="20"/>
                <w:szCs w:val="20"/>
              </w:rPr>
            </w:pPr>
            <w:r w:rsidRPr="007C096D">
              <w:rPr>
                <w:rFonts w:ascii="Times New Roman" w:eastAsiaTheme="minorEastAsia" w:hAnsi="Times New Roman" w:cs="Times New Roman"/>
                <w:sz w:val="20"/>
                <w:szCs w:val="20"/>
              </w:rPr>
              <w:t>пункт 19 главы III ФАП-399</w:t>
            </w:r>
          </w:p>
        </w:tc>
        <w:tc>
          <w:tcPr>
            <w:tcW w:w="567" w:type="dxa"/>
            <w:tcBorders>
              <w:right w:val="nil"/>
            </w:tcBorders>
          </w:tcPr>
          <w:p w:rsidR="007C096D" w:rsidRPr="007C096D" w:rsidRDefault="007C096D" w:rsidP="009C47A8">
            <w:pPr>
              <w:widowControl w:val="0"/>
              <w:jc w:val="both"/>
              <w:rPr>
                <w:rFonts w:ascii="Times New Roman" w:hAnsi="Times New Roman" w:cs="Times New Roman"/>
                <w:sz w:val="20"/>
                <w:szCs w:val="20"/>
              </w:rPr>
            </w:pPr>
          </w:p>
        </w:tc>
        <w:tc>
          <w:tcPr>
            <w:tcW w:w="567" w:type="dxa"/>
            <w:tcBorders>
              <w:right w:val="nil"/>
            </w:tcBorders>
          </w:tcPr>
          <w:p w:rsidR="007C096D" w:rsidRPr="007C096D" w:rsidRDefault="007C096D" w:rsidP="009C47A8">
            <w:pPr>
              <w:widowControl w:val="0"/>
              <w:jc w:val="both"/>
              <w:rPr>
                <w:rFonts w:ascii="Times New Roman" w:hAnsi="Times New Roman" w:cs="Times New Roman"/>
                <w:sz w:val="20"/>
                <w:szCs w:val="20"/>
              </w:rPr>
            </w:pPr>
          </w:p>
        </w:tc>
        <w:tc>
          <w:tcPr>
            <w:tcW w:w="1559" w:type="dxa"/>
            <w:tcBorders>
              <w:right w:val="nil"/>
            </w:tcBorders>
          </w:tcPr>
          <w:p w:rsidR="007C096D" w:rsidRPr="007C096D" w:rsidRDefault="007C096D" w:rsidP="009C47A8">
            <w:pPr>
              <w:widowControl w:val="0"/>
              <w:jc w:val="both"/>
              <w:rPr>
                <w:rFonts w:ascii="Times New Roman" w:hAnsi="Times New Roman" w:cs="Times New Roman"/>
                <w:sz w:val="20"/>
                <w:szCs w:val="20"/>
              </w:rPr>
            </w:pPr>
          </w:p>
        </w:tc>
        <w:tc>
          <w:tcPr>
            <w:tcW w:w="1277" w:type="dxa"/>
          </w:tcPr>
          <w:p w:rsidR="007C096D" w:rsidRPr="007C096D" w:rsidRDefault="007C096D" w:rsidP="009C47A8">
            <w:pPr>
              <w:widowControl w:val="0"/>
              <w:jc w:val="both"/>
              <w:rPr>
                <w:rFonts w:ascii="Times New Roman" w:hAnsi="Times New Roman" w:cs="Times New Roman"/>
                <w:sz w:val="20"/>
                <w:szCs w:val="20"/>
              </w:rPr>
            </w:pPr>
          </w:p>
        </w:tc>
      </w:tr>
      <w:tr w:rsidR="007C096D" w:rsidRPr="007C096D" w:rsidTr="007C096D">
        <w:tc>
          <w:tcPr>
            <w:tcW w:w="708" w:type="dxa"/>
            <w:hideMark/>
          </w:tcPr>
          <w:p w:rsidR="007C096D" w:rsidRPr="007C096D" w:rsidRDefault="007C096D" w:rsidP="009C47A8">
            <w:pPr>
              <w:widowControl w:val="0"/>
              <w:jc w:val="center"/>
              <w:rPr>
                <w:rFonts w:ascii="Times New Roman" w:eastAsiaTheme="minorEastAsia" w:hAnsi="Times New Roman" w:cs="Times New Roman"/>
                <w:sz w:val="20"/>
                <w:szCs w:val="20"/>
                <w:lang w:eastAsia="en-US"/>
              </w:rPr>
            </w:pPr>
            <w:r w:rsidRPr="007C096D">
              <w:rPr>
                <w:rFonts w:ascii="Times New Roman" w:eastAsiaTheme="minorEastAsia" w:hAnsi="Times New Roman" w:cs="Times New Roman"/>
                <w:sz w:val="20"/>
                <w:szCs w:val="20"/>
                <w:lang w:eastAsia="en-US"/>
              </w:rPr>
              <w:t>78.</w:t>
            </w:r>
          </w:p>
        </w:tc>
        <w:tc>
          <w:tcPr>
            <w:tcW w:w="2835" w:type="dxa"/>
            <w:hideMark/>
          </w:tcPr>
          <w:p w:rsidR="007C096D" w:rsidRPr="007C096D" w:rsidRDefault="007C096D" w:rsidP="009C47A8">
            <w:pPr>
              <w:widowControl w:val="0"/>
              <w:rPr>
                <w:rFonts w:ascii="Times New Roman" w:eastAsiaTheme="minorEastAsia" w:hAnsi="Times New Roman" w:cs="Times New Roman"/>
                <w:sz w:val="20"/>
                <w:szCs w:val="20"/>
                <w:lang w:eastAsia="en-US"/>
              </w:rPr>
            </w:pPr>
            <w:r w:rsidRPr="007C096D">
              <w:rPr>
                <w:rFonts w:ascii="Times New Roman" w:eastAsiaTheme="minorEastAsia" w:hAnsi="Times New Roman" w:cs="Times New Roman"/>
                <w:sz w:val="20"/>
                <w:szCs w:val="20"/>
                <w:lang w:eastAsia="en-US"/>
              </w:rPr>
              <w:t>Имеется ли у обладателя свидетельства пилота квалификационная отметка "пилот-инструктор" и квалификационные отметки, позволяющие выполнять функции командира воздушного судна класса/типа, на котором производится обучение?</w:t>
            </w:r>
          </w:p>
        </w:tc>
        <w:tc>
          <w:tcPr>
            <w:tcW w:w="2977" w:type="dxa"/>
            <w:hideMark/>
          </w:tcPr>
          <w:p w:rsidR="007C096D" w:rsidRPr="007C096D" w:rsidRDefault="007C096D" w:rsidP="009C47A8">
            <w:pPr>
              <w:widowControl w:val="0"/>
              <w:rPr>
                <w:rFonts w:ascii="Times New Roman" w:eastAsiaTheme="minorEastAsia" w:hAnsi="Times New Roman" w:cs="Times New Roman"/>
                <w:sz w:val="20"/>
                <w:szCs w:val="20"/>
                <w:lang w:eastAsia="en-US"/>
              </w:rPr>
            </w:pPr>
            <w:r w:rsidRPr="007C096D">
              <w:rPr>
                <w:rFonts w:ascii="Times New Roman" w:eastAsiaTheme="minorEastAsia" w:hAnsi="Times New Roman" w:cs="Times New Roman"/>
                <w:sz w:val="20"/>
                <w:szCs w:val="20"/>
                <w:lang w:eastAsia="en-US"/>
              </w:rPr>
              <w:t xml:space="preserve">пункт </w:t>
            </w:r>
            <w:hyperlink r:id="rId1116" w:history="1">
              <w:r w:rsidRPr="007C096D">
                <w:rPr>
                  <w:rFonts w:ascii="Times New Roman" w:eastAsiaTheme="minorEastAsia" w:hAnsi="Times New Roman" w:cs="Times New Roman"/>
                  <w:color w:val="0000FF"/>
                  <w:sz w:val="20"/>
                  <w:szCs w:val="20"/>
                  <w:u w:val="single"/>
                  <w:lang w:eastAsia="en-US"/>
                </w:rPr>
                <w:t>2.21</w:t>
              </w:r>
            </w:hyperlink>
            <w:r w:rsidRPr="007C096D">
              <w:rPr>
                <w:rFonts w:ascii="Times New Roman" w:eastAsiaTheme="minorEastAsia" w:hAnsi="Times New Roman" w:cs="Times New Roman"/>
                <w:sz w:val="20"/>
                <w:szCs w:val="20"/>
                <w:lang w:eastAsia="en-US"/>
              </w:rPr>
              <w:t xml:space="preserve"> ФАП-147</w:t>
            </w:r>
          </w:p>
        </w:tc>
        <w:tc>
          <w:tcPr>
            <w:tcW w:w="567" w:type="dxa"/>
          </w:tcPr>
          <w:p w:rsidR="007C096D" w:rsidRPr="007C096D" w:rsidRDefault="007C096D" w:rsidP="009C47A8">
            <w:pPr>
              <w:widowControl w:val="0"/>
              <w:jc w:val="both"/>
              <w:rPr>
                <w:rFonts w:ascii="Times New Roman" w:eastAsiaTheme="minorEastAsia" w:hAnsi="Times New Roman" w:cs="Times New Roman"/>
                <w:sz w:val="20"/>
                <w:szCs w:val="20"/>
                <w:lang w:eastAsia="en-US"/>
              </w:rPr>
            </w:pPr>
          </w:p>
        </w:tc>
        <w:tc>
          <w:tcPr>
            <w:tcW w:w="567" w:type="dxa"/>
          </w:tcPr>
          <w:p w:rsidR="007C096D" w:rsidRPr="007C096D" w:rsidRDefault="007C096D" w:rsidP="009C47A8">
            <w:pPr>
              <w:widowControl w:val="0"/>
              <w:jc w:val="both"/>
              <w:rPr>
                <w:rFonts w:ascii="Times New Roman" w:eastAsiaTheme="minorEastAsia" w:hAnsi="Times New Roman" w:cs="Times New Roman"/>
                <w:sz w:val="20"/>
                <w:szCs w:val="20"/>
                <w:lang w:eastAsia="en-US"/>
              </w:rPr>
            </w:pPr>
          </w:p>
        </w:tc>
        <w:tc>
          <w:tcPr>
            <w:tcW w:w="1559" w:type="dxa"/>
          </w:tcPr>
          <w:p w:rsidR="007C096D" w:rsidRPr="007C096D" w:rsidRDefault="007C096D" w:rsidP="009C47A8">
            <w:pPr>
              <w:widowControl w:val="0"/>
              <w:jc w:val="both"/>
              <w:rPr>
                <w:rFonts w:ascii="Times New Roman" w:eastAsiaTheme="minorEastAsia" w:hAnsi="Times New Roman" w:cs="Times New Roman"/>
                <w:sz w:val="20"/>
                <w:szCs w:val="20"/>
                <w:lang w:eastAsia="en-US"/>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lang w:eastAsia="en-US"/>
              </w:rPr>
            </w:pPr>
          </w:p>
        </w:tc>
      </w:tr>
      <w:tr w:rsidR="007C096D" w:rsidRPr="007C096D" w:rsidTr="007C096D">
        <w:tc>
          <w:tcPr>
            <w:tcW w:w="708" w:type="dxa"/>
            <w:hideMark/>
          </w:tcPr>
          <w:p w:rsidR="007C096D" w:rsidRPr="007C096D" w:rsidRDefault="007C096D" w:rsidP="009C47A8">
            <w:pPr>
              <w:widowControl w:val="0"/>
              <w:jc w:val="center"/>
              <w:rPr>
                <w:rFonts w:ascii="Times New Roman" w:eastAsiaTheme="minorEastAsia" w:hAnsi="Times New Roman" w:cs="Times New Roman"/>
                <w:sz w:val="20"/>
                <w:szCs w:val="20"/>
                <w:lang w:eastAsia="en-US"/>
              </w:rPr>
            </w:pPr>
            <w:r w:rsidRPr="007C096D">
              <w:rPr>
                <w:rFonts w:ascii="Times New Roman" w:eastAsiaTheme="minorEastAsia" w:hAnsi="Times New Roman" w:cs="Times New Roman"/>
                <w:sz w:val="20"/>
                <w:szCs w:val="20"/>
                <w:lang w:eastAsia="en-US"/>
              </w:rPr>
              <w:t>79.</w:t>
            </w:r>
          </w:p>
        </w:tc>
        <w:tc>
          <w:tcPr>
            <w:tcW w:w="2835" w:type="dxa"/>
            <w:hideMark/>
          </w:tcPr>
          <w:p w:rsidR="007C096D" w:rsidRPr="007C096D" w:rsidRDefault="007C096D" w:rsidP="009C47A8">
            <w:pPr>
              <w:widowControl w:val="0"/>
              <w:rPr>
                <w:rFonts w:ascii="Times New Roman" w:eastAsiaTheme="minorEastAsia" w:hAnsi="Times New Roman" w:cs="Times New Roman"/>
                <w:sz w:val="20"/>
                <w:szCs w:val="20"/>
                <w:lang w:eastAsia="en-US"/>
              </w:rPr>
            </w:pPr>
            <w:r w:rsidRPr="007C096D">
              <w:rPr>
                <w:rFonts w:ascii="Times New Roman" w:eastAsiaTheme="minorEastAsia" w:hAnsi="Times New Roman" w:cs="Times New Roman"/>
                <w:sz w:val="20"/>
                <w:szCs w:val="20"/>
                <w:lang w:eastAsia="en-US"/>
              </w:rPr>
              <w:t xml:space="preserve">При обучении к самостоятельным полетам </w:t>
            </w:r>
            <w:r w:rsidRPr="007C096D">
              <w:rPr>
                <w:rFonts w:ascii="Times New Roman" w:eastAsiaTheme="minorEastAsia" w:hAnsi="Times New Roman" w:cs="Times New Roman"/>
                <w:sz w:val="20"/>
                <w:szCs w:val="20"/>
                <w:lang w:eastAsia="en-US"/>
              </w:rPr>
              <w:lastRenderedPageBreak/>
              <w:t>обучаемое лицо допускается  только под контролем или по письменному разрешению пилота-инструктора?</w:t>
            </w:r>
          </w:p>
        </w:tc>
        <w:tc>
          <w:tcPr>
            <w:tcW w:w="2977" w:type="dxa"/>
            <w:hideMark/>
          </w:tcPr>
          <w:p w:rsidR="007C096D" w:rsidRPr="007C096D" w:rsidRDefault="00BF34D0" w:rsidP="009C47A8">
            <w:pPr>
              <w:widowControl w:val="0"/>
              <w:rPr>
                <w:rFonts w:ascii="Times New Roman" w:eastAsiaTheme="minorEastAsia" w:hAnsi="Times New Roman" w:cs="Times New Roman"/>
                <w:sz w:val="20"/>
                <w:szCs w:val="20"/>
                <w:lang w:eastAsia="en-US"/>
              </w:rPr>
            </w:pPr>
            <w:hyperlink r:id="rId1117" w:history="1">
              <w:r w:rsidR="007C096D" w:rsidRPr="007C096D">
                <w:rPr>
                  <w:rFonts w:ascii="Times New Roman" w:eastAsiaTheme="minorEastAsia" w:hAnsi="Times New Roman" w:cs="Times New Roman"/>
                  <w:color w:val="0000FF"/>
                  <w:sz w:val="20"/>
                  <w:szCs w:val="20"/>
                  <w:u w:val="single"/>
                  <w:lang w:eastAsia="en-US"/>
                </w:rPr>
                <w:t xml:space="preserve">пункт </w:t>
              </w:r>
            </w:hyperlink>
            <w:r w:rsidR="007C096D" w:rsidRPr="007C096D">
              <w:rPr>
                <w:rFonts w:ascii="Times New Roman" w:eastAsiaTheme="minorEastAsia" w:hAnsi="Times New Roman" w:cs="Times New Roman"/>
                <w:sz w:val="20"/>
                <w:szCs w:val="20"/>
                <w:lang w:eastAsia="en-US"/>
              </w:rPr>
              <w:t>2.17 ФАП-147</w:t>
            </w:r>
          </w:p>
        </w:tc>
        <w:tc>
          <w:tcPr>
            <w:tcW w:w="567" w:type="dxa"/>
          </w:tcPr>
          <w:p w:rsidR="007C096D" w:rsidRPr="007C096D" w:rsidRDefault="007C096D" w:rsidP="009C47A8">
            <w:pPr>
              <w:widowControl w:val="0"/>
              <w:jc w:val="both"/>
              <w:rPr>
                <w:rFonts w:ascii="Times New Roman" w:eastAsiaTheme="minorEastAsia" w:hAnsi="Times New Roman" w:cs="Times New Roman"/>
                <w:sz w:val="20"/>
                <w:szCs w:val="20"/>
                <w:lang w:eastAsia="en-US"/>
              </w:rPr>
            </w:pPr>
          </w:p>
        </w:tc>
        <w:tc>
          <w:tcPr>
            <w:tcW w:w="567" w:type="dxa"/>
          </w:tcPr>
          <w:p w:rsidR="007C096D" w:rsidRPr="007C096D" w:rsidRDefault="007C096D" w:rsidP="009C47A8">
            <w:pPr>
              <w:widowControl w:val="0"/>
              <w:jc w:val="both"/>
              <w:rPr>
                <w:rFonts w:ascii="Times New Roman" w:eastAsiaTheme="minorEastAsia" w:hAnsi="Times New Roman" w:cs="Times New Roman"/>
                <w:sz w:val="20"/>
                <w:szCs w:val="20"/>
                <w:lang w:eastAsia="en-US"/>
              </w:rPr>
            </w:pPr>
          </w:p>
        </w:tc>
        <w:tc>
          <w:tcPr>
            <w:tcW w:w="1559" w:type="dxa"/>
          </w:tcPr>
          <w:p w:rsidR="007C096D" w:rsidRPr="007C096D" w:rsidRDefault="007C096D" w:rsidP="009C47A8">
            <w:pPr>
              <w:widowControl w:val="0"/>
              <w:jc w:val="both"/>
              <w:rPr>
                <w:rFonts w:ascii="Times New Roman" w:eastAsiaTheme="minorEastAsia" w:hAnsi="Times New Roman" w:cs="Times New Roman"/>
                <w:sz w:val="20"/>
                <w:szCs w:val="20"/>
                <w:lang w:eastAsia="en-US"/>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lang w:eastAsia="en-US"/>
              </w:rPr>
            </w:pPr>
          </w:p>
        </w:tc>
      </w:tr>
      <w:tr w:rsidR="007C096D" w:rsidRPr="007C096D" w:rsidTr="007C096D">
        <w:tc>
          <w:tcPr>
            <w:tcW w:w="708" w:type="dxa"/>
            <w:hideMark/>
          </w:tcPr>
          <w:p w:rsidR="007C096D" w:rsidRPr="007C096D" w:rsidRDefault="007C096D" w:rsidP="009C47A8">
            <w:pPr>
              <w:widowControl w:val="0"/>
              <w:jc w:val="center"/>
              <w:rPr>
                <w:rFonts w:ascii="Times New Roman" w:eastAsiaTheme="minorEastAsia" w:hAnsi="Times New Roman" w:cs="Times New Roman"/>
                <w:sz w:val="20"/>
                <w:szCs w:val="20"/>
                <w:lang w:eastAsia="en-US"/>
              </w:rPr>
            </w:pPr>
            <w:r w:rsidRPr="007C096D">
              <w:rPr>
                <w:rFonts w:ascii="Times New Roman" w:eastAsiaTheme="minorEastAsia" w:hAnsi="Times New Roman" w:cs="Times New Roman"/>
                <w:sz w:val="20"/>
                <w:szCs w:val="20"/>
                <w:lang w:eastAsia="en-US"/>
              </w:rPr>
              <w:lastRenderedPageBreak/>
              <w:t>80.</w:t>
            </w:r>
          </w:p>
        </w:tc>
        <w:tc>
          <w:tcPr>
            <w:tcW w:w="2835" w:type="dxa"/>
            <w:hideMark/>
          </w:tcPr>
          <w:p w:rsidR="007C096D" w:rsidRPr="007C096D" w:rsidRDefault="007C096D" w:rsidP="009C47A8">
            <w:pPr>
              <w:widowControl w:val="0"/>
              <w:rPr>
                <w:rFonts w:ascii="Times New Roman" w:eastAsiaTheme="minorEastAsia" w:hAnsi="Times New Roman" w:cs="Times New Roman"/>
                <w:sz w:val="20"/>
                <w:szCs w:val="20"/>
                <w:lang w:eastAsia="en-US"/>
              </w:rPr>
            </w:pPr>
            <w:r w:rsidRPr="007C096D">
              <w:rPr>
                <w:rFonts w:ascii="Times New Roman" w:eastAsiaTheme="minorEastAsia" w:hAnsi="Times New Roman" w:cs="Times New Roman"/>
                <w:sz w:val="20"/>
                <w:szCs w:val="20"/>
                <w:lang w:eastAsia="en-US"/>
              </w:rPr>
              <w:t>Обладатель квалификационной отметки "пилот-инструктор":</w:t>
            </w:r>
          </w:p>
        </w:tc>
        <w:tc>
          <w:tcPr>
            <w:tcW w:w="2977" w:type="dxa"/>
            <w:vMerge w:val="restart"/>
            <w:hideMark/>
          </w:tcPr>
          <w:p w:rsidR="007C096D" w:rsidRPr="007C096D" w:rsidRDefault="00BF34D0" w:rsidP="009C47A8">
            <w:pPr>
              <w:widowControl w:val="0"/>
              <w:rPr>
                <w:rFonts w:ascii="Times New Roman" w:eastAsiaTheme="minorEastAsia" w:hAnsi="Times New Roman" w:cs="Times New Roman"/>
                <w:sz w:val="20"/>
                <w:szCs w:val="20"/>
                <w:lang w:eastAsia="en-US"/>
              </w:rPr>
            </w:pPr>
            <w:hyperlink r:id="rId1118" w:history="1">
              <w:r w:rsidR="007C096D" w:rsidRPr="007C096D">
                <w:rPr>
                  <w:rFonts w:ascii="Times New Roman" w:eastAsiaTheme="minorEastAsia" w:hAnsi="Times New Roman" w:cs="Times New Roman"/>
                  <w:color w:val="0000FF"/>
                  <w:sz w:val="20"/>
                  <w:szCs w:val="20"/>
                  <w:u w:val="single"/>
                  <w:lang w:eastAsia="en-US"/>
                </w:rPr>
                <w:t xml:space="preserve">пункт </w:t>
              </w:r>
            </w:hyperlink>
            <w:r w:rsidR="007C096D" w:rsidRPr="007C096D">
              <w:rPr>
                <w:rFonts w:ascii="Times New Roman" w:eastAsiaTheme="minorEastAsia" w:hAnsi="Times New Roman" w:cs="Times New Roman"/>
                <w:sz w:val="20"/>
                <w:szCs w:val="20"/>
                <w:lang w:eastAsia="en-US"/>
              </w:rPr>
              <w:t>8.1 ФАП-147</w:t>
            </w:r>
          </w:p>
        </w:tc>
        <w:tc>
          <w:tcPr>
            <w:tcW w:w="567" w:type="dxa"/>
          </w:tcPr>
          <w:p w:rsidR="007C096D" w:rsidRPr="007C096D" w:rsidRDefault="007C096D" w:rsidP="009C47A8">
            <w:pPr>
              <w:widowControl w:val="0"/>
              <w:jc w:val="both"/>
              <w:rPr>
                <w:rFonts w:ascii="Times New Roman" w:eastAsiaTheme="minorEastAsia" w:hAnsi="Times New Roman" w:cs="Times New Roman"/>
                <w:sz w:val="20"/>
                <w:szCs w:val="20"/>
                <w:lang w:eastAsia="en-US"/>
              </w:rPr>
            </w:pPr>
          </w:p>
        </w:tc>
        <w:tc>
          <w:tcPr>
            <w:tcW w:w="567" w:type="dxa"/>
          </w:tcPr>
          <w:p w:rsidR="007C096D" w:rsidRPr="007C096D" w:rsidRDefault="007C096D" w:rsidP="009C47A8">
            <w:pPr>
              <w:widowControl w:val="0"/>
              <w:jc w:val="both"/>
              <w:rPr>
                <w:rFonts w:ascii="Times New Roman" w:eastAsiaTheme="minorEastAsia" w:hAnsi="Times New Roman" w:cs="Times New Roman"/>
                <w:sz w:val="20"/>
                <w:szCs w:val="20"/>
                <w:lang w:eastAsia="en-US"/>
              </w:rPr>
            </w:pPr>
          </w:p>
        </w:tc>
        <w:tc>
          <w:tcPr>
            <w:tcW w:w="1559" w:type="dxa"/>
          </w:tcPr>
          <w:p w:rsidR="007C096D" w:rsidRPr="007C096D" w:rsidRDefault="007C096D" w:rsidP="009C47A8">
            <w:pPr>
              <w:widowControl w:val="0"/>
              <w:jc w:val="both"/>
              <w:rPr>
                <w:rFonts w:ascii="Times New Roman" w:eastAsiaTheme="minorEastAsia" w:hAnsi="Times New Roman" w:cs="Times New Roman"/>
                <w:sz w:val="20"/>
                <w:szCs w:val="20"/>
                <w:lang w:eastAsia="en-US"/>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lang w:eastAsia="en-US"/>
              </w:rPr>
            </w:pPr>
          </w:p>
        </w:tc>
      </w:tr>
      <w:tr w:rsidR="007C096D" w:rsidRPr="007C096D" w:rsidTr="007C096D">
        <w:tc>
          <w:tcPr>
            <w:tcW w:w="708" w:type="dxa"/>
            <w:hideMark/>
          </w:tcPr>
          <w:p w:rsidR="007C096D" w:rsidRPr="007C096D" w:rsidRDefault="007C096D" w:rsidP="009C47A8">
            <w:pPr>
              <w:widowControl w:val="0"/>
              <w:jc w:val="center"/>
              <w:rPr>
                <w:rFonts w:ascii="Times New Roman" w:eastAsiaTheme="minorEastAsia" w:hAnsi="Times New Roman" w:cs="Times New Roman"/>
                <w:sz w:val="20"/>
                <w:szCs w:val="20"/>
                <w:lang w:eastAsia="en-US"/>
              </w:rPr>
            </w:pPr>
            <w:r w:rsidRPr="007C096D">
              <w:rPr>
                <w:rFonts w:ascii="Times New Roman" w:eastAsiaTheme="minorEastAsia" w:hAnsi="Times New Roman" w:cs="Times New Roman"/>
                <w:sz w:val="20"/>
                <w:szCs w:val="20"/>
                <w:lang w:eastAsia="en-US"/>
              </w:rPr>
              <w:t>80.1.</w:t>
            </w:r>
          </w:p>
        </w:tc>
        <w:tc>
          <w:tcPr>
            <w:tcW w:w="2835" w:type="dxa"/>
            <w:hideMark/>
          </w:tcPr>
          <w:p w:rsidR="007C096D" w:rsidRPr="007C096D" w:rsidRDefault="007C096D" w:rsidP="009C47A8">
            <w:pPr>
              <w:widowControl w:val="0"/>
              <w:rPr>
                <w:rFonts w:ascii="Times New Roman" w:eastAsiaTheme="minorEastAsia" w:hAnsi="Times New Roman" w:cs="Times New Roman"/>
                <w:sz w:val="20"/>
                <w:szCs w:val="20"/>
                <w:lang w:eastAsia="en-US"/>
              </w:rPr>
            </w:pPr>
            <w:r w:rsidRPr="007C096D">
              <w:rPr>
                <w:rFonts w:ascii="Times New Roman" w:eastAsiaTheme="minorEastAsia" w:hAnsi="Times New Roman" w:cs="Times New Roman"/>
                <w:sz w:val="20"/>
                <w:szCs w:val="20"/>
                <w:lang w:eastAsia="en-US"/>
              </w:rPr>
              <w:t xml:space="preserve">прошел подготовку по утвержденной </w:t>
            </w:r>
            <w:proofErr w:type="gramStart"/>
            <w:r w:rsidRPr="007C096D">
              <w:rPr>
                <w:rFonts w:ascii="Times New Roman" w:eastAsiaTheme="minorEastAsia" w:hAnsi="Times New Roman" w:cs="Times New Roman"/>
                <w:sz w:val="20"/>
                <w:szCs w:val="20"/>
                <w:lang w:eastAsia="en-US"/>
              </w:rPr>
              <w:t>программе</w:t>
            </w:r>
            <w:proofErr w:type="gramEnd"/>
            <w:r w:rsidRPr="007C096D">
              <w:rPr>
                <w:rFonts w:ascii="Times New Roman" w:eastAsiaTheme="minorEastAsia" w:hAnsi="Times New Roman" w:cs="Times New Roman"/>
                <w:sz w:val="20"/>
                <w:szCs w:val="20"/>
                <w:lang w:eastAsia="en-US"/>
              </w:rPr>
              <w:t xml:space="preserve"> и соответствовать требованиям, предъявляемым при получении свидетельства коммерческого пилота в соответствии с видом воздушного судна, указанным в свидетельстве?</w:t>
            </w:r>
          </w:p>
        </w:tc>
        <w:tc>
          <w:tcPr>
            <w:tcW w:w="2977" w:type="dxa"/>
            <w:vMerge/>
            <w:hideMark/>
          </w:tcPr>
          <w:p w:rsidR="007C096D" w:rsidRPr="007C096D" w:rsidRDefault="007C096D" w:rsidP="009C47A8">
            <w:pPr>
              <w:suppressAutoHyphens w:val="0"/>
              <w:rPr>
                <w:rFonts w:ascii="Times New Roman" w:eastAsiaTheme="minorEastAsia" w:hAnsi="Times New Roman" w:cs="Times New Roman"/>
                <w:sz w:val="20"/>
                <w:szCs w:val="20"/>
                <w:lang w:eastAsia="en-US"/>
              </w:rPr>
            </w:pPr>
          </w:p>
        </w:tc>
        <w:tc>
          <w:tcPr>
            <w:tcW w:w="567" w:type="dxa"/>
          </w:tcPr>
          <w:p w:rsidR="007C096D" w:rsidRPr="007C096D" w:rsidRDefault="007C096D" w:rsidP="009C47A8">
            <w:pPr>
              <w:rPr>
                <w:rFonts w:ascii="Times New Roman" w:eastAsiaTheme="minorHAnsi" w:hAnsi="Times New Roman" w:cs="Times New Roman"/>
                <w:sz w:val="20"/>
                <w:szCs w:val="20"/>
                <w:lang w:eastAsia="en-US"/>
              </w:rPr>
            </w:pPr>
          </w:p>
        </w:tc>
        <w:tc>
          <w:tcPr>
            <w:tcW w:w="567" w:type="dxa"/>
          </w:tcPr>
          <w:p w:rsidR="007C096D" w:rsidRPr="007C096D" w:rsidRDefault="007C096D" w:rsidP="009C47A8">
            <w:pPr>
              <w:rPr>
                <w:rFonts w:ascii="Times New Roman" w:eastAsiaTheme="minorHAnsi" w:hAnsi="Times New Roman" w:cs="Times New Roman"/>
                <w:sz w:val="20"/>
                <w:szCs w:val="20"/>
                <w:lang w:eastAsia="en-US"/>
              </w:rPr>
            </w:pPr>
          </w:p>
        </w:tc>
        <w:tc>
          <w:tcPr>
            <w:tcW w:w="1559" w:type="dxa"/>
          </w:tcPr>
          <w:p w:rsidR="007C096D" w:rsidRPr="007C096D" w:rsidRDefault="007C096D" w:rsidP="009C47A8">
            <w:pPr>
              <w:rPr>
                <w:rFonts w:ascii="Times New Roman" w:eastAsiaTheme="minorHAnsi" w:hAnsi="Times New Roman" w:cs="Times New Roman"/>
                <w:sz w:val="20"/>
                <w:szCs w:val="20"/>
                <w:lang w:eastAsia="en-US"/>
              </w:rPr>
            </w:pPr>
          </w:p>
        </w:tc>
        <w:tc>
          <w:tcPr>
            <w:tcW w:w="1277" w:type="dxa"/>
          </w:tcPr>
          <w:p w:rsidR="007C096D" w:rsidRPr="007C096D" w:rsidRDefault="007C096D" w:rsidP="009C47A8">
            <w:pPr>
              <w:rPr>
                <w:rFonts w:ascii="Times New Roman" w:eastAsiaTheme="minorHAnsi" w:hAnsi="Times New Roman" w:cs="Times New Roman"/>
                <w:sz w:val="20"/>
                <w:szCs w:val="20"/>
                <w:lang w:eastAsia="en-US"/>
              </w:rPr>
            </w:pPr>
          </w:p>
        </w:tc>
      </w:tr>
      <w:tr w:rsidR="007C096D" w:rsidRPr="007C096D" w:rsidTr="007C096D">
        <w:tc>
          <w:tcPr>
            <w:tcW w:w="708" w:type="dxa"/>
            <w:hideMark/>
          </w:tcPr>
          <w:p w:rsidR="007C096D" w:rsidRPr="007C096D" w:rsidRDefault="007C096D" w:rsidP="009C47A8">
            <w:pPr>
              <w:widowControl w:val="0"/>
              <w:jc w:val="center"/>
              <w:rPr>
                <w:rFonts w:ascii="Times New Roman" w:eastAsiaTheme="minorEastAsia" w:hAnsi="Times New Roman" w:cs="Times New Roman"/>
                <w:sz w:val="20"/>
                <w:szCs w:val="20"/>
                <w:lang w:eastAsia="en-US"/>
              </w:rPr>
            </w:pPr>
            <w:r w:rsidRPr="007C096D">
              <w:rPr>
                <w:rFonts w:ascii="Times New Roman" w:eastAsiaTheme="minorEastAsia" w:hAnsi="Times New Roman" w:cs="Times New Roman"/>
                <w:sz w:val="20"/>
                <w:szCs w:val="20"/>
                <w:lang w:eastAsia="en-US"/>
              </w:rPr>
              <w:t>80.2.</w:t>
            </w:r>
          </w:p>
        </w:tc>
        <w:tc>
          <w:tcPr>
            <w:tcW w:w="2835" w:type="dxa"/>
            <w:hideMark/>
          </w:tcPr>
          <w:p w:rsidR="007C096D" w:rsidRPr="007C096D" w:rsidRDefault="007C096D" w:rsidP="009C47A8">
            <w:pPr>
              <w:widowControl w:val="0"/>
              <w:rPr>
                <w:rFonts w:ascii="Times New Roman" w:eastAsiaTheme="minorEastAsia" w:hAnsi="Times New Roman" w:cs="Times New Roman"/>
                <w:sz w:val="20"/>
                <w:szCs w:val="20"/>
                <w:lang w:eastAsia="en-US"/>
              </w:rPr>
            </w:pPr>
            <w:r w:rsidRPr="007C096D">
              <w:rPr>
                <w:rFonts w:ascii="Times New Roman" w:eastAsiaTheme="minorEastAsia" w:hAnsi="Times New Roman" w:cs="Times New Roman"/>
                <w:sz w:val="20"/>
                <w:szCs w:val="20"/>
                <w:lang w:eastAsia="en-US"/>
              </w:rPr>
              <w:t>обладает необходимыми знаниями для осуществления своих функций?</w:t>
            </w:r>
          </w:p>
        </w:tc>
        <w:tc>
          <w:tcPr>
            <w:tcW w:w="2977" w:type="dxa"/>
            <w:vMerge/>
            <w:hideMark/>
          </w:tcPr>
          <w:p w:rsidR="007C096D" w:rsidRPr="007C096D" w:rsidRDefault="007C096D" w:rsidP="009C47A8">
            <w:pPr>
              <w:suppressAutoHyphens w:val="0"/>
              <w:rPr>
                <w:rFonts w:ascii="Times New Roman" w:eastAsiaTheme="minorEastAsia" w:hAnsi="Times New Roman" w:cs="Times New Roman"/>
                <w:sz w:val="20"/>
                <w:szCs w:val="20"/>
                <w:lang w:eastAsia="en-US"/>
              </w:rPr>
            </w:pPr>
          </w:p>
        </w:tc>
        <w:tc>
          <w:tcPr>
            <w:tcW w:w="567" w:type="dxa"/>
          </w:tcPr>
          <w:p w:rsidR="007C096D" w:rsidRPr="007C096D" w:rsidRDefault="007C096D" w:rsidP="009C47A8">
            <w:pPr>
              <w:widowControl w:val="0"/>
              <w:jc w:val="both"/>
              <w:rPr>
                <w:rFonts w:ascii="Times New Roman" w:eastAsiaTheme="minorEastAsia" w:hAnsi="Times New Roman" w:cs="Times New Roman"/>
                <w:sz w:val="20"/>
                <w:szCs w:val="20"/>
                <w:lang w:eastAsia="en-US"/>
              </w:rPr>
            </w:pPr>
          </w:p>
        </w:tc>
        <w:tc>
          <w:tcPr>
            <w:tcW w:w="567" w:type="dxa"/>
          </w:tcPr>
          <w:p w:rsidR="007C096D" w:rsidRPr="007C096D" w:rsidRDefault="007C096D" w:rsidP="009C47A8">
            <w:pPr>
              <w:widowControl w:val="0"/>
              <w:jc w:val="both"/>
              <w:rPr>
                <w:rFonts w:ascii="Times New Roman" w:eastAsiaTheme="minorEastAsia" w:hAnsi="Times New Roman" w:cs="Times New Roman"/>
                <w:sz w:val="20"/>
                <w:szCs w:val="20"/>
                <w:lang w:eastAsia="en-US"/>
              </w:rPr>
            </w:pPr>
          </w:p>
        </w:tc>
        <w:tc>
          <w:tcPr>
            <w:tcW w:w="1559" w:type="dxa"/>
          </w:tcPr>
          <w:p w:rsidR="007C096D" w:rsidRPr="007C096D" w:rsidRDefault="007C096D" w:rsidP="009C47A8">
            <w:pPr>
              <w:widowControl w:val="0"/>
              <w:jc w:val="both"/>
              <w:rPr>
                <w:rFonts w:ascii="Times New Roman" w:eastAsiaTheme="minorEastAsia" w:hAnsi="Times New Roman" w:cs="Times New Roman"/>
                <w:sz w:val="20"/>
                <w:szCs w:val="20"/>
                <w:lang w:eastAsia="en-US"/>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lang w:eastAsia="en-US"/>
              </w:rPr>
            </w:pPr>
          </w:p>
        </w:tc>
      </w:tr>
      <w:tr w:rsidR="007C096D" w:rsidRPr="007C096D" w:rsidTr="007C096D">
        <w:tc>
          <w:tcPr>
            <w:tcW w:w="708" w:type="dxa"/>
            <w:hideMark/>
          </w:tcPr>
          <w:p w:rsidR="007C096D" w:rsidRPr="007C096D" w:rsidRDefault="007C096D" w:rsidP="009C47A8">
            <w:pPr>
              <w:widowControl w:val="0"/>
              <w:jc w:val="center"/>
              <w:rPr>
                <w:rFonts w:ascii="Times New Roman" w:eastAsiaTheme="minorEastAsia" w:hAnsi="Times New Roman" w:cs="Times New Roman"/>
                <w:sz w:val="20"/>
                <w:szCs w:val="20"/>
                <w:lang w:eastAsia="en-US"/>
              </w:rPr>
            </w:pPr>
            <w:r w:rsidRPr="007C096D">
              <w:rPr>
                <w:rFonts w:ascii="Times New Roman" w:eastAsiaTheme="minorEastAsia" w:hAnsi="Times New Roman" w:cs="Times New Roman"/>
                <w:sz w:val="20"/>
                <w:szCs w:val="20"/>
                <w:lang w:eastAsia="en-US"/>
              </w:rPr>
              <w:t>80.3</w:t>
            </w:r>
          </w:p>
        </w:tc>
        <w:tc>
          <w:tcPr>
            <w:tcW w:w="2835" w:type="dxa"/>
            <w:hideMark/>
          </w:tcPr>
          <w:p w:rsidR="007C096D" w:rsidRPr="007C096D" w:rsidRDefault="007C096D" w:rsidP="009C47A8">
            <w:pPr>
              <w:widowControl w:val="0"/>
              <w:rPr>
                <w:rFonts w:ascii="Times New Roman" w:eastAsiaTheme="minorEastAsia" w:hAnsi="Times New Roman" w:cs="Times New Roman"/>
                <w:sz w:val="20"/>
                <w:szCs w:val="20"/>
                <w:lang w:eastAsia="en-US"/>
              </w:rPr>
            </w:pPr>
            <w:r w:rsidRPr="007C096D">
              <w:rPr>
                <w:rFonts w:ascii="Times New Roman" w:eastAsiaTheme="minorEastAsia" w:hAnsi="Times New Roman" w:cs="Times New Roman"/>
                <w:sz w:val="20"/>
                <w:szCs w:val="20"/>
                <w:lang w:eastAsia="en-US"/>
              </w:rPr>
              <w:t>продемонстрировал способность обучать в тех областях, в которых он намерен проводить летную подготовку, и на тех типах и классах воздушных судов, по которым предусматривается осуществление функций пилота-инструктора, включая предполетный инструктаж, разбор полетов и наземную подготовку?</w:t>
            </w:r>
          </w:p>
        </w:tc>
        <w:tc>
          <w:tcPr>
            <w:tcW w:w="2977" w:type="dxa"/>
            <w:vMerge/>
            <w:hideMark/>
          </w:tcPr>
          <w:p w:rsidR="007C096D" w:rsidRPr="007C096D" w:rsidRDefault="007C096D" w:rsidP="009C47A8">
            <w:pPr>
              <w:suppressAutoHyphens w:val="0"/>
              <w:rPr>
                <w:rFonts w:ascii="Times New Roman" w:eastAsiaTheme="minorEastAsia" w:hAnsi="Times New Roman" w:cs="Times New Roman"/>
                <w:sz w:val="20"/>
                <w:szCs w:val="20"/>
                <w:lang w:eastAsia="en-US"/>
              </w:rPr>
            </w:pPr>
          </w:p>
        </w:tc>
        <w:tc>
          <w:tcPr>
            <w:tcW w:w="567" w:type="dxa"/>
          </w:tcPr>
          <w:p w:rsidR="007C096D" w:rsidRPr="007C096D" w:rsidRDefault="007C096D" w:rsidP="009C47A8">
            <w:pPr>
              <w:widowControl w:val="0"/>
              <w:jc w:val="both"/>
              <w:rPr>
                <w:rFonts w:ascii="Times New Roman" w:eastAsiaTheme="minorEastAsia" w:hAnsi="Times New Roman" w:cs="Times New Roman"/>
                <w:sz w:val="20"/>
                <w:szCs w:val="20"/>
                <w:lang w:eastAsia="en-US"/>
              </w:rPr>
            </w:pPr>
          </w:p>
        </w:tc>
        <w:tc>
          <w:tcPr>
            <w:tcW w:w="567" w:type="dxa"/>
          </w:tcPr>
          <w:p w:rsidR="007C096D" w:rsidRPr="007C096D" w:rsidRDefault="007C096D" w:rsidP="009C47A8">
            <w:pPr>
              <w:widowControl w:val="0"/>
              <w:jc w:val="both"/>
              <w:rPr>
                <w:rFonts w:ascii="Times New Roman" w:eastAsiaTheme="minorEastAsia" w:hAnsi="Times New Roman" w:cs="Times New Roman"/>
                <w:sz w:val="20"/>
                <w:szCs w:val="20"/>
                <w:lang w:eastAsia="en-US"/>
              </w:rPr>
            </w:pPr>
          </w:p>
        </w:tc>
        <w:tc>
          <w:tcPr>
            <w:tcW w:w="1559" w:type="dxa"/>
          </w:tcPr>
          <w:p w:rsidR="007C096D" w:rsidRPr="007C096D" w:rsidRDefault="007C096D" w:rsidP="009C47A8">
            <w:pPr>
              <w:widowControl w:val="0"/>
              <w:jc w:val="both"/>
              <w:rPr>
                <w:rFonts w:ascii="Times New Roman" w:eastAsiaTheme="minorEastAsia" w:hAnsi="Times New Roman" w:cs="Times New Roman"/>
                <w:sz w:val="20"/>
                <w:szCs w:val="20"/>
                <w:lang w:eastAsia="en-US"/>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lang w:eastAsia="en-US"/>
              </w:rPr>
            </w:pPr>
          </w:p>
        </w:tc>
      </w:tr>
      <w:tr w:rsidR="007C096D" w:rsidRPr="007C096D" w:rsidTr="007C096D">
        <w:tc>
          <w:tcPr>
            <w:tcW w:w="708" w:type="dxa"/>
            <w:hideMark/>
          </w:tcPr>
          <w:p w:rsidR="007C096D" w:rsidRPr="007C096D" w:rsidRDefault="007C096D" w:rsidP="009C47A8">
            <w:pPr>
              <w:widowControl w:val="0"/>
              <w:jc w:val="center"/>
              <w:rPr>
                <w:rFonts w:ascii="Times New Roman" w:eastAsiaTheme="minorEastAsia" w:hAnsi="Times New Roman" w:cs="Times New Roman"/>
                <w:sz w:val="20"/>
                <w:szCs w:val="20"/>
                <w:lang w:eastAsia="en-US"/>
              </w:rPr>
            </w:pPr>
            <w:r w:rsidRPr="007C096D">
              <w:rPr>
                <w:rFonts w:ascii="Times New Roman" w:eastAsiaTheme="minorEastAsia" w:hAnsi="Times New Roman" w:cs="Times New Roman"/>
                <w:sz w:val="20"/>
                <w:szCs w:val="20"/>
                <w:lang w:eastAsia="en-US"/>
              </w:rPr>
              <w:t>80.4.</w:t>
            </w:r>
          </w:p>
        </w:tc>
        <w:tc>
          <w:tcPr>
            <w:tcW w:w="2835" w:type="dxa"/>
            <w:hideMark/>
          </w:tcPr>
          <w:p w:rsidR="007C096D" w:rsidRPr="007C096D" w:rsidRDefault="007C096D" w:rsidP="009C47A8">
            <w:pPr>
              <w:widowControl w:val="0"/>
              <w:rPr>
                <w:rFonts w:ascii="Times New Roman" w:eastAsiaTheme="minorEastAsia" w:hAnsi="Times New Roman" w:cs="Times New Roman"/>
                <w:sz w:val="20"/>
                <w:szCs w:val="20"/>
                <w:lang w:eastAsia="en-US"/>
              </w:rPr>
            </w:pPr>
            <w:proofErr w:type="gramStart"/>
            <w:r w:rsidRPr="007C096D">
              <w:rPr>
                <w:rFonts w:ascii="Times New Roman" w:eastAsiaTheme="minorEastAsia" w:hAnsi="Times New Roman" w:cs="Times New Roman"/>
                <w:sz w:val="20"/>
                <w:szCs w:val="20"/>
                <w:lang w:eastAsia="en-US"/>
              </w:rPr>
              <w:t>прошел курс обучения по методике ведения летной подготовки, включая демонстрацию операций, методов практического обучения, распознавание и исправление наиболее распространенных ошибок курсантов, и умеет применять на практике методику выполнения маневров и схем полета, по которой он намерен проводить летную подготовку?</w:t>
            </w:r>
            <w:proofErr w:type="gramEnd"/>
          </w:p>
        </w:tc>
        <w:tc>
          <w:tcPr>
            <w:tcW w:w="2977" w:type="dxa"/>
            <w:vMerge/>
            <w:hideMark/>
          </w:tcPr>
          <w:p w:rsidR="007C096D" w:rsidRPr="007C096D" w:rsidRDefault="007C096D" w:rsidP="009C47A8">
            <w:pPr>
              <w:suppressAutoHyphens w:val="0"/>
              <w:rPr>
                <w:rFonts w:ascii="Times New Roman" w:eastAsiaTheme="minorEastAsia" w:hAnsi="Times New Roman" w:cs="Times New Roman"/>
                <w:sz w:val="20"/>
                <w:szCs w:val="20"/>
                <w:lang w:eastAsia="en-US"/>
              </w:rPr>
            </w:pPr>
          </w:p>
        </w:tc>
        <w:tc>
          <w:tcPr>
            <w:tcW w:w="567" w:type="dxa"/>
          </w:tcPr>
          <w:p w:rsidR="007C096D" w:rsidRPr="007C096D" w:rsidRDefault="007C096D" w:rsidP="009C47A8">
            <w:pPr>
              <w:widowControl w:val="0"/>
              <w:jc w:val="both"/>
              <w:rPr>
                <w:rFonts w:ascii="Times New Roman" w:eastAsiaTheme="minorEastAsia" w:hAnsi="Times New Roman" w:cs="Times New Roman"/>
                <w:sz w:val="20"/>
                <w:szCs w:val="20"/>
                <w:lang w:eastAsia="en-US"/>
              </w:rPr>
            </w:pPr>
          </w:p>
        </w:tc>
        <w:tc>
          <w:tcPr>
            <w:tcW w:w="567" w:type="dxa"/>
          </w:tcPr>
          <w:p w:rsidR="007C096D" w:rsidRPr="007C096D" w:rsidRDefault="007C096D" w:rsidP="009C47A8">
            <w:pPr>
              <w:widowControl w:val="0"/>
              <w:jc w:val="both"/>
              <w:rPr>
                <w:rFonts w:ascii="Times New Roman" w:eastAsiaTheme="minorEastAsia" w:hAnsi="Times New Roman" w:cs="Times New Roman"/>
                <w:sz w:val="20"/>
                <w:szCs w:val="20"/>
                <w:lang w:eastAsia="en-US"/>
              </w:rPr>
            </w:pPr>
          </w:p>
        </w:tc>
        <w:tc>
          <w:tcPr>
            <w:tcW w:w="1559" w:type="dxa"/>
          </w:tcPr>
          <w:p w:rsidR="007C096D" w:rsidRPr="007C096D" w:rsidRDefault="007C096D" w:rsidP="009C47A8">
            <w:pPr>
              <w:widowControl w:val="0"/>
              <w:jc w:val="both"/>
              <w:rPr>
                <w:rFonts w:ascii="Times New Roman" w:eastAsiaTheme="minorEastAsia" w:hAnsi="Times New Roman" w:cs="Times New Roman"/>
                <w:sz w:val="20"/>
                <w:szCs w:val="20"/>
                <w:lang w:eastAsia="en-US"/>
              </w:rPr>
            </w:pPr>
          </w:p>
        </w:tc>
        <w:tc>
          <w:tcPr>
            <w:tcW w:w="1277" w:type="dxa"/>
          </w:tcPr>
          <w:p w:rsidR="007C096D" w:rsidRPr="007C096D" w:rsidRDefault="007C096D" w:rsidP="009C47A8">
            <w:pPr>
              <w:widowControl w:val="0"/>
              <w:jc w:val="both"/>
              <w:rPr>
                <w:rFonts w:ascii="Times New Roman" w:eastAsiaTheme="minorEastAsia" w:hAnsi="Times New Roman" w:cs="Times New Roman"/>
                <w:sz w:val="20"/>
                <w:szCs w:val="20"/>
                <w:lang w:eastAsia="en-US"/>
              </w:rPr>
            </w:pPr>
          </w:p>
        </w:tc>
      </w:tr>
    </w:tbl>
    <w:p w:rsidR="007C096D" w:rsidRPr="007C096D" w:rsidRDefault="007C096D" w:rsidP="009C47A8">
      <w:pPr>
        <w:widowControl w:val="0"/>
        <w:suppressAutoHyphens w:val="0"/>
        <w:autoSpaceDE w:val="0"/>
        <w:autoSpaceDN w:val="0"/>
        <w:adjustRightInd w:val="0"/>
        <w:rPr>
          <w:rFonts w:eastAsiaTheme="minorEastAsia"/>
          <w:sz w:val="20"/>
          <w:szCs w:val="20"/>
        </w:rPr>
      </w:pPr>
    </w:p>
    <w:p w:rsidR="007C096D" w:rsidRPr="007C096D" w:rsidRDefault="007C096D" w:rsidP="009C47A8">
      <w:pPr>
        <w:widowControl w:val="0"/>
        <w:suppressAutoHyphens w:val="0"/>
        <w:autoSpaceDE w:val="0"/>
        <w:autoSpaceDN w:val="0"/>
        <w:adjustRightInd w:val="0"/>
        <w:rPr>
          <w:rFonts w:eastAsiaTheme="minorEastAsia"/>
          <w:sz w:val="20"/>
          <w:szCs w:val="20"/>
        </w:rPr>
      </w:pPr>
    </w:p>
    <w:p w:rsidR="007C096D" w:rsidRPr="007C096D" w:rsidRDefault="007C096D" w:rsidP="009C47A8">
      <w:pPr>
        <w:widowControl w:val="0"/>
        <w:suppressAutoHyphens w:val="0"/>
        <w:autoSpaceDE w:val="0"/>
        <w:autoSpaceDN w:val="0"/>
        <w:adjustRightInd w:val="0"/>
        <w:rPr>
          <w:rFonts w:eastAsiaTheme="minorEastAsia"/>
          <w:sz w:val="20"/>
          <w:szCs w:val="20"/>
        </w:rPr>
      </w:pPr>
      <w:r w:rsidRPr="007C096D">
        <w:rPr>
          <w:rFonts w:eastAsiaTheme="minorEastAsia"/>
          <w:sz w:val="20"/>
          <w:szCs w:val="20"/>
        </w:rPr>
        <w:t>_______________________________________________________________________</w:t>
      </w:r>
      <w:r>
        <w:rPr>
          <w:rFonts w:eastAsiaTheme="minorEastAsia"/>
          <w:sz w:val="20"/>
          <w:szCs w:val="20"/>
        </w:rPr>
        <w:t>__________________________</w:t>
      </w:r>
    </w:p>
    <w:p w:rsidR="007C096D" w:rsidRPr="007C096D" w:rsidRDefault="007C096D" w:rsidP="009C47A8">
      <w:pPr>
        <w:widowControl w:val="0"/>
        <w:suppressAutoHyphens w:val="0"/>
        <w:autoSpaceDE w:val="0"/>
        <w:autoSpaceDN w:val="0"/>
        <w:adjustRightInd w:val="0"/>
        <w:jc w:val="both"/>
        <w:rPr>
          <w:rFonts w:eastAsiaTheme="minorEastAsia"/>
          <w:sz w:val="20"/>
          <w:szCs w:val="20"/>
        </w:rPr>
      </w:pPr>
      <w:r w:rsidRPr="007C096D">
        <w:rPr>
          <w:rFonts w:eastAsiaTheme="minorEastAsia"/>
          <w:sz w:val="20"/>
          <w:szCs w:val="20"/>
        </w:rPr>
        <w:t xml:space="preserve">   (должность)       (подпись)      (инициалы, фамилия должностного лица)     (дата заполнения проверочного листа)</w:t>
      </w:r>
    </w:p>
    <w:p w:rsidR="007C096D" w:rsidRPr="007C096D" w:rsidRDefault="007C096D" w:rsidP="009C47A8">
      <w:pPr>
        <w:tabs>
          <w:tab w:val="center" w:pos="5032"/>
        </w:tabs>
        <w:spacing w:after="200" w:line="276" w:lineRule="auto"/>
        <w:rPr>
          <w:rFonts w:eastAsiaTheme="minorHAnsi"/>
          <w:sz w:val="20"/>
          <w:szCs w:val="20"/>
          <w:lang w:eastAsia="en-US"/>
        </w:rPr>
      </w:pPr>
    </w:p>
    <w:p w:rsidR="007C096D" w:rsidRPr="007C096D" w:rsidRDefault="007C096D" w:rsidP="009C47A8">
      <w:pPr>
        <w:tabs>
          <w:tab w:val="center" w:pos="5032"/>
        </w:tabs>
        <w:suppressAutoHyphens w:val="0"/>
        <w:spacing w:after="200" w:line="276" w:lineRule="auto"/>
        <w:rPr>
          <w:rFonts w:eastAsiaTheme="minorHAnsi"/>
          <w:sz w:val="28"/>
          <w:szCs w:val="28"/>
          <w:lang w:eastAsia="en-US"/>
        </w:rPr>
      </w:pPr>
    </w:p>
    <w:p w:rsidR="007C096D" w:rsidRPr="007C096D" w:rsidRDefault="007C096D" w:rsidP="009C47A8">
      <w:pPr>
        <w:widowControl w:val="0"/>
        <w:suppressAutoHyphens w:val="0"/>
        <w:autoSpaceDE w:val="0"/>
        <w:autoSpaceDN w:val="0"/>
        <w:rPr>
          <w:color w:val="000000" w:themeColor="text1"/>
          <w:sz w:val="20"/>
          <w:szCs w:val="20"/>
        </w:rPr>
      </w:pPr>
    </w:p>
    <w:p w:rsidR="007C096D" w:rsidRPr="007C096D" w:rsidRDefault="007C096D" w:rsidP="009C47A8">
      <w:pPr>
        <w:suppressAutoHyphens w:val="0"/>
        <w:rPr>
          <w:sz w:val="20"/>
          <w:szCs w:val="20"/>
        </w:rPr>
      </w:pPr>
      <w:bookmarkStart w:id="4" w:name="P9986"/>
      <w:bookmarkEnd w:id="4"/>
    </w:p>
    <w:p w:rsidR="007C096D" w:rsidRPr="007C096D" w:rsidRDefault="007C096D" w:rsidP="009C47A8">
      <w:pPr>
        <w:widowControl w:val="0"/>
        <w:suppressAutoHyphens w:val="0"/>
        <w:autoSpaceDE w:val="0"/>
        <w:autoSpaceDN w:val="0"/>
        <w:rPr>
          <w:color w:val="000000" w:themeColor="text1"/>
          <w:sz w:val="20"/>
          <w:szCs w:val="20"/>
        </w:rPr>
      </w:pPr>
    </w:p>
    <w:p w:rsidR="007C096D" w:rsidRPr="007C096D" w:rsidRDefault="007C096D" w:rsidP="009C47A8">
      <w:pPr>
        <w:suppressAutoHyphens w:val="0"/>
        <w:rPr>
          <w:sz w:val="20"/>
          <w:szCs w:val="20"/>
        </w:rPr>
      </w:pPr>
    </w:p>
    <w:p w:rsidR="007C096D" w:rsidRDefault="007C096D" w:rsidP="009C47A8">
      <w:pPr>
        <w:tabs>
          <w:tab w:val="left" w:pos="1590"/>
        </w:tabs>
      </w:pPr>
    </w:p>
    <w:p w:rsidR="007C096D" w:rsidRDefault="007C096D" w:rsidP="009C47A8">
      <w:pPr>
        <w:tabs>
          <w:tab w:val="left" w:pos="1590"/>
        </w:tabs>
      </w:pPr>
    </w:p>
    <w:p w:rsidR="007C096D" w:rsidRDefault="007C096D" w:rsidP="009C47A8">
      <w:pPr>
        <w:tabs>
          <w:tab w:val="left" w:pos="1590"/>
        </w:tabs>
      </w:pPr>
    </w:p>
    <w:p w:rsidR="007C096D" w:rsidRDefault="007C096D" w:rsidP="009C47A8">
      <w:pPr>
        <w:tabs>
          <w:tab w:val="left" w:pos="1590"/>
        </w:tabs>
      </w:pPr>
    </w:p>
    <w:p w:rsidR="007C096D" w:rsidRDefault="007C096D" w:rsidP="009C47A8">
      <w:pPr>
        <w:tabs>
          <w:tab w:val="left" w:pos="1590"/>
        </w:tabs>
      </w:pPr>
    </w:p>
    <w:p w:rsidR="007C096D" w:rsidRDefault="007C096D" w:rsidP="009C47A8">
      <w:pPr>
        <w:tabs>
          <w:tab w:val="left" w:pos="1590"/>
        </w:tabs>
      </w:pPr>
    </w:p>
    <w:p w:rsidR="007C096D" w:rsidRDefault="007C096D" w:rsidP="009C47A8">
      <w:pPr>
        <w:tabs>
          <w:tab w:val="left" w:pos="1590"/>
        </w:tabs>
      </w:pPr>
    </w:p>
    <w:p w:rsidR="007C096D" w:rsidRDefault="007C096D" w:rsidP="009C47A8">
      <w:pPr>
        <w:tabs>
          <w:tab w:val="left" w:pos="1590"/>
        </w:tabs>
      </w:pPr>
    </w:p>
    <w:p w:rsidR="007C096D" w:rsidRDefault="007C096D" w:rsidP="009C47A8">
      <w:pPr>
        <w:tabs>
          <w:tab w:val="left" w:pos="1590"/>
        </w:tabs>
      </w:pPr>
    </w:p>
    <w:p w:rsidR="007C096D" w:rsidRDefault="007C096D" w:rsidP="009C47A8">
      <w:pPr>
        <w:tabs>
          <w:tab w:val="left" w:pos="1590"/>
        </w:tabs>
      </w:pPr>
    </w:p>
    <w:p w:rsidR="007C096D" w:rsidRDefault="007C096D" w:rsidP="009C47A8">
      <w:pPr>
        <w:tabs>
          <w:tab w:val="left" w:pos="1590"/>
        </w:tabs>
      </w:pPr>
    </w:p>
    <w:p w:rsidR="007C096D" w:rsidRDefault="007C096D" w:rsidP="009C47A8">
      <w:pPr>
        <w:tabs>
          <w:tab w:val="left" w:pos="1590"/>
        </w:tabs>
      </w:pPr>
    </w:p>
    <w:p w:rsidR="007C096D" w:rsidRDefault="007C096D" w:rsidP="009C47A8">
      <w:pPr>
        <w:tabs>
          <w:tab w:val="left" w:pos="1590"/>
        </w:tabs>
      </w:pPr>
    </w:p>
    <w:p w:rsidR="007C096D" w:rsidRDefault="007C096D" w:rsidP="009C47A8">
      <w:pPr>
        <w:tabs>
          <w:tab w:val="left" w:pos="1590"/>
        </w:tabs>
      </w:pPr>
    </w:p>
    <w:p w:rsidR="007C096D" w:rsidRDefault="007C096D" w:rsidP="009C47A8">
      <w:pPr>
        <w:tabs>
          <w:tab w:val="left" w:pos="1590"/>
        </w:tabs>
      </w:pPr>
    </w:p>
    <w:p w:rsidR="007C096D" w:rsidRDefault="007C096D" w:rsidP="009C47A8">
      <w:pPr>
        <w:tabs>
          <w:tab w:val="left" w:pos="1590"/>
        </w:tabs>
      </w:pPr>
    </w:p>
    <w:p w:rsidR="007C096D" w:rsidRDefault="007C096D" w:rsidP="009C47A8">
      <w:pPr>
        <w:tabs>
          <w:tab w:val="left" w:pos="1590"/>
        </w:tabs>
      </w:pPr>
    </w:p>
    <w:p w:rsidR="007C096D" w:rsidRDefault="007C096D" w:rsidP="009C47A8">
      <w:pPr>
        <w:tabs>
          <w:tab w:val="left" w:pos="1590"/>
        </w:tabs>
      </w:pPr>
    </w:p>
    <w:p w:rsidR="007C096D" w:rsidRPr="007C096D" w:rsidRDefault="007C096D" w:rsidP="009C47A8">
      <w:pPr>
        <w:widowControl w:val="0"/>
        <w:suppressAutoHyphens w:val="0"/>
        <w:autoSpaceDE w:val="0"/>
        <w:autoSpaceDN w:val="0"/>
        <w:jc w:val="center"/>
        <w:rPr>
          <w:sz w:val="28"/>
          <w:szCs w:val="28"/>
        </w:rPr>
      </w:pPr>
    </w:p>
    <w:p w:rsidR="007C096D" w:rsidRPr="007C096D" w:rsidRDefault="007C096D" w:rsidP="009C47A8">
      <w:pPr>
        <w:widowControl w:val="0"/>
        <w:suppressAutoHyphens w:val="0"/>
        <w:autoSpaceDE w:val="0"/>
        <w:autoSpaceDN w:val="0"/>
        <w:jc w:val="center"/>
        <w:rPr>
          <w:sz w:val="28"/>
          <w:szCs w:val="28"/>
        </w:rPr>
      </w:pPr>
      <w:r w:rsidRPr="007C096D">
        <w:rPr>
          <w:sz w:val="28"/>
          <w:szCs w:val="28"/>
        </w:rPr>
        <w:t>Приложение № 7</w:t>
      </w:r>
    </w:p>
    <w:p w:rsidR="007C096D" w:rsidRPr="007C096D" w:rsidRDefault="007C096D" w:rsidP="009C47A8">
      <w:pPr>
        <w:widowControl w:val="0"/>
        <w:suppressAutoHyphens w:val="0"/>
        <w:autoSpaceDE w:val="0"/>
        <w:autoSpaceDN w:val="0"/>
        <w:jc w:val="center"/>
        <w:rPr>
          <w:sz w:val="28"/>
          <w:szCs w:val="28"/>
        </w:rPr>
      </w:pPr>
      <w:r w:rsidRPr="007C096D">
        <w:rPr>
          <w:sz w:val="28"/>
          <w:szCs w:val="28"/>
        </w:rPr>
        <w:t>к приказу Федеральной службы по надзору в сфере транспорта</w:t>
      </w:r>
    </w:p>
    <w:p w:rsidR="007C096D" w:rsidRPr="007C096D" w:rsidRDefault="007C096D" w:rsidP="009C47A8">
      <w:pPr>
        <w:widowControl w:val="0"/>
        <w:suppressAutoHyphens w:val="0"/>
        <w:autoSpaceDE w:val="0"/>
        <w:autoSpaceDN w:val="0"/>
        <w:jc w:val="center"/>
        <w:rPr>
          <w:sz w:val="28"/>
          <w:szCs w:val="28"/>
        </w:rPr>
      </w:pPr>
      <w:r w:rsidRPr="007C096D">
        <w:rPr>
          <w:sz w:val="28"/>
          <w:szCs w:val="28"/>
        </w:rPr>
        <w:t>от _________№__________</w:t>
      </w:r>
    </w:p>
    <w:p w:rsidR="007C096D" w:rsidRPr="007C096D" w:rsidRDefault="007C096D" w:rsidP="009C47A8">
      <w:pPr>
        <w:widowControl w:val="0"/>
        <w:suppressAutoHyphens w:val="0"/>
        <w:autoSpaceDE w:val="0"/>
        <w:autoSpaceDN w:val="0"/>
        <w:rPr>
          <w:b/>
          <w:sz w:val="28"/>
          <w:szCs w:val="28"/>
        </w:rPr>
      </w:pPr>
    </w:p>
    <w:tbl>
      <w:tblPr>
        <w:tblW w:w="0" w:type="auto"/>
        <w:tblInd w:w="7575" w:type="dxa"/>
        <w:tblLayout w:type="fixed"/>
        <w:tblCellMar>
          <w:top w:w="102" w:type="dxa"/>
          <w:left w:w="62" w:type="dxa"/>
          <w:bottom w:w="102" w:type="dxa"/>
          <w:right w:w="62" w:type="dxa"/>
        </w:tblCellMar>
        <w:tblLook w:val="0000" w:firstRow="0" w:lastRow="0" w:firstColumn="0" w:lastColumn="0" w:noHBand="0" w:noVBand="0"/>
      </w:tblPr>
      <w:tblGrid>
        <w:gridCol w:w="2098"/>
      </w:tblGrid>
      <w:tr w:rsidR="007C096D" w:rsidRPr="007C096D" w:rsidTr="007C096D">
        <w:tc>
          <w:tcPr>
            <w:tcW w:w="2098" w:type="dxa"/>
            <w:tcBorders>
              <w:top w:val="single" w:sz="4" w:space="0" w:color="auto"/>
              <w:left w:val="single" w:sz="4" w:space="0" w:color="auto"/>
              <w:bottom w:val="single" w:sz="4" w:space="0" w:color="auto"/>
              <w:right w:val="single" w:sz="4" w:space="0" w:color="auto"/>
            </w:tcBorders>
          </w:tcPr>
          <w:p w:rsidR="007C096D" w:rsidRPr="007C096D" w:rsidRDefault="007C096D" w:rsidP="009C47A8">
            <w:pPr>
              <w:suppressAutoHyphens w:val="0"/>
              <w:autoSpaceDE w:val="0"/>
              <w:autoSpaceDN w:val="0"/>
              <w:adjustRightInd w:val="0"/>
              <w:jc w:val="center"/>
              <w:rPr>
                <w:rFonts w:eastAsiaTheme="minorHAnsi"/>
                <w:sz w:val="20"/>
                <w:szCs w:val="20"/>
                <w:lang w:eastAsia="en-US"/>
              </w:rPr>
            </w:pPr>
            <w:bookmarkStart w:id="5" w:name="_Hlk493239489"/>
            <w:r w:rsidRPr="007C096D">
              <w:rPr>
                <w:rFonts w:eastAsiaTheme="minorHAnsi"/>
                <w:sz w:val="20"/>
                <w:szCs w:val="20"/>
                <w:lang w:eastAsia="en-US"/>
              </w:rPr>
              <w:t>Место для воспрои</w:t>
            </w:r>
            <w:r w:rsidRPr="007C096D">
              <w:rPr>
                <w:rFonts w:eastAsiaTheme="minorHAnsi"/>
                <w:sz w:val="20"/>
                <w:szCs w:val="20"/>
                <w:lang w:eastAsia="en-US"/>
              </w:rPr>
              <w:t>з</w:t>
            </w:r>
            <w:r w:rsidRPr="007C096D">
              <w:rPr>
                <w:rFonts w:eastAsiaTheme="minorHAnsi"/>
                <w:sz w:val="20"/>
                <w:szCs w:val="20"/>
                <w:lang w:eastAsia="en-US"/>
              </w:rPr>
              <w:t xml:space="preserve">ведения </w:t>
            </w:r>
          </w:p>
          <w:p w:rsidR="007C096D" w:rsidRPr="007C096D" w:rsidRDefault="007C096D" w:rsidP="009C47A8">
            <w:pPr>
              <w:suppressAutoHyphens w:val="0"/>
              <w:autoSpaceDE w:val="0"/>
              <w:autoSpaceDN w:val="0"/>
              <w:adjustRightInd w:val="0"/>
              <w:jc w:val="center"/>
              <w:rPr>
                <w:rFonts w:eastAsiaTheme="minorHAnsi"/>
                <w:sz w:val="20"/>
                <w:szCs w:val="20"/>
                <w:lang w:eastAsia="en-US"/>
              </w:rPr>
            </w:pPr>
            <w:r w:rsidRPr="007C096D">
              <w:rPr>
                <w:rFonts w:eastAsiaTheme="minorHAnsi"/>
                <w:sz w:val="20"/>
                <w:szCs w:val="20"/>
                <w:lang w:eastAsia="en-US"/>
              </w:rPr>
              <w:t>QR-кода</w:t>
            </w:r>
          </w:p>
        </w:tc>
      </w:tr>
    </w:tbl>
    <w:p w:rsidR="007C096D" w:rsidRPr="007C096D" w:rsidRDefault="007C096D" w:rsidP="009C47A8">
      <w:pPr>
        <w:widowControl w:val="0"/>
        <w:suppressAutoHyphens w:val="0"/>
        <w:autoSpaceDE w:val="0"/>
        <w:autoSpaceDN w:val="0"/>
        <w:jc w:val="center"/>
        <w:rPr>
          <w:b/>
          <w:sz w:val="28"/>
          <w:szCs w:val="28"/>
        </w:rPr>
      </w:pPr>
    </w:p>
    <w:p w:rsidR="007C096D" w:rsidRPr="007C096D" w:rsidRDefault="007C096D" w:rsidP="009C47A8">
      <w:pPr>
        <w:widowControl w:val="0"/>
        <w:suppressAutoHyphens w:val="0"/>
        <w:autoSpaceDE w:val="0"/>
        <w:autoSpaceDN w:val="0"/>
        <w:jc w:val="center"/>
        <w:rPr>
          <w:b/>
          <w:sz w:val="28"/>
          <w:szCs w:val="28"/>
        </w:rPr>
      </w:pPr>
    </w:p>
    <w:p w:rsidR="007C096D" w:rsidRPr="007C096D" w:rsidRDefault="007C096D" w:rsidP="009C47A8">
      <w:pPr>
        <w:widowControl w:val="0"/>
        <w:suppressAutoHyphens w:val="0"/>
        <w:autoSpaceDE w:val="0"/>
        <w:autoSpaceDN w:val="0"/>
        <w:jc w:val="center"/>
        <w:rPr>
          <w:b/>
          <w:sz w:val="28"/>
          <w:szCs w:val="28"/>
        </w:rPr>
      </w:pPr>
    </w:p>
    <w:p w:rsidR="007C096D" w:rsidRPr="007C096D" w:rsidRDefault="007C096D" w:rsidP="009C47A8">
      <w:pPr>
        <w:widowControl w:val="0"/>
        <w:suppressAutoHyphens w:val="0"/>
        <w:autoSpaceDE w:val="0"/>
        <w:autoSpaceDN w:val="0"/>
        <w:jc w:val="center"/>
        <w:rPr>
          <w:b/>
          <w:spacing w:val="2"/>
          <w:sz w:val="28"/>
          <w:szCs w:val="28"/>
        </w:rPr>
      </w:pPr>
      <w:r w:rsidRPr="007C096D">
        <w:rPr>
          <w:b/>
          <w:sz w:val="28"/>
          <w:szCs w:val="28"/>
        </w:rPr>
        <w:t xml:space="preserve">Проверочный лист </w:t>
      </w:r>
      <w:bookmarkEnd w:id="5"/>
      <w:r w:rsidRPr="007C096D">
        <w:rPr>
          <w:b/>
          <w:sz w:val="28"/>
          <w:szCs w:val="28"/>
        </w:rPr>
        <w:t>(список контрольных вопросов, ответы на которые свид</w:t>
      </w:r>
      <w:r w:rsidRPr="007C096D">
        <w:rPr>
          <w:b/>
          <w:sz w:val="28"/>
          <w:szCs w:val="28"/>
        </w:rPr>
        <w:t>е</w:t>
      </w:r>
      <w:r w:rsidRPr="007C096D">
        <w:rPr>
          <w:b/>
          <w:sz w:val="28"/>
          <w:szCs w:val="28"/>
        </w:rPr>
        <w:t>тельствуют о соблюдении или несоблюдении контролируемым лицом обяз</w:t>
      </w:r>
      <w:r w:rsidRPr="007C096D">
        <w:rPr>
          <w:b/>
          <w:sz w:val="28"/>
          <w:szCs w:val="28"/>
        </w:rPr>
        <w:t>а</w:t>
      </w:r>
      <w:r w:rsidRPr="007C096D">
        <w:rPr>
          <w:b/>
          <w:sz w:val="28"/>
          <w:szCs w:val="28"/>
        </w:rPr>
        <w:t xml:space="preserve">тельных требований), применяемый  при осуществлении </w:t>
      </w:r>
      <w:r w:rsidRPr="007C096D">
        <w:rPr>
          <w:b/>
          <w:spacing w:val="2"/>
          <w:sz w:val="28"/>
          <w:szCs w:val="28"/>
        </w:rPr>
        <w:t>федерального гос</w:t>
      </w:r>
      <w:r w:rsidRPr="007C096D">
        <w:rPr>
          <w:b/>
          <w:spacing w:val="2"/>
          <w:sz w:val="28"/>
          <w:szCs w:val="28"/>
        </w:rPr>
        <w:t>у</w:t>
      </w:r>
      <w:r w:rsidRPr="007C096D">
        <w:rPr>
          <w:b/>
          <w:spacing w:val="2"/>
          <w:sz w:val="28"/>
          <w:szCs w:val="28"/>
        </w:rPr>
        <w:t>дарственного контроля (надзора) за деятельностью по техническому обсл</w:t>
      </w:r>
      <w:r w:rsidRPr="007C096D">
        <w:rPr>
          <w:b/>
          <w:spacing w:val="2"/>
          <w:sz w:val="28"/>
          <w:szCs w:val="28"/>
        </w:rPr>
        <w:t>у</w:t>
      </w:r>
      <w:r w:rsidRPr="007C096D">
        <w:rPr>
          <w:b/>
          <w:spacing w:val="2"/>
          <w:sz w:val="28"/>
          <w:szCs w:val="28"/>
        </w:rPr>
        <w:t>живанию гражданских воздушных судов</w:t>
      </w:r>
    </w:p>
    <w:p w:rsidR="007C096D" w:rsidRPr="007C096D" w:rsidRDefault="007C096D" w:rsidP="009C47A8">
      <w:pPr>
        <w:widowControl w:val="0"/>
        <w:suppressAutoHyphens w:val="0"/>
        <w:autoSpaceDE w:val="0"/>
        <w:autoSpaceDN w:val="0"/>
        <w:jc w:val="center"/>
        <w:rPr>
          <w:b/>
          <w:sz w:val="28"/>
          <w:szCs w:val="28"/>
        </w:rPr>
      </w:pPr>
    </w:p>
    <w:p w:rsidR="007C096D" w:rsidRPr="007C096D" w:rsidRDefault="007C096D" w:rsidP="009C47A8">
      <w:pPr>
        <w:widowControl w:val="0"/>
        <w:tabs>
          <w:tab w:val="left" w:pos="284"/>
        </w:tabs>
        <w:jc w:val="both"/>
        <w:rPr>
          <w:sz w:val="28"/>
          <w:szCs w:val="28"/>
        </w:rPr>
      </w:pPr>
      <w:r w:rsidRPr="007C096D">
        <w:rPr>
          <w:sz w:val="28"/>
          <w:szCs w:val="28"/>
        </w:rPr>
        <w:t>1. Наименование вида  федерального государственного  контроля,   включенного    в   единый   реестр  видов  федерального государственного  контроля (надзора):_______________________________________________________________</w:t>
      </w:r>
    </w:p>
    <w:p w:rsidR="007C096D" w:rsidRPr="007C096D" w:rsidRDefault="007C096D" w:rsidP="009C47A8">
      <w:pPr>
        <w:widowControl w:val="0"/>
        <w:tabs>
          <w:tab w:val="left" w:pos="284"/>
          <w:tab w:val="left" w:pos="567"/>
          <w:tab w:val="left" w:pos="851"/>
          <w:tab w:val="left" w:pos="993"/>
        </w:tabs>
        <w:jc w:val="both"/>
        <w:rPr>
          <w:sz w:val="28"/>
          <w:szCs w:val="28"/>
        </w:rPr>
      </w:pPr>
      <w:r w:rsidRPr="007C096D">
        <w:rPr>
          <w:sz w:val="28"/>
          <w:szCs w:val="28"/>
        </w:rPr>
        <w:t>2. Наименование контрольного (надзорного) органа и реквизиты нормативного правового акта об утверждении формы проверочного листа: ________________________________________________________________________</w:t>
      </w:r>
    </w:p>
    <w:p w:rsidR="007C096D" w:rsidRPr="007C096D" w:rsidRDefault="007C096D" w:rsidP="009C47A8">
      <w:pPr>
        <w:widowControl w:val="0"/>
        <w:tabs>
          <w:tab w:val="left" w:pos="284"/>
          <w:tab w:val="left" w:pos="709"/>
          <w:tab w:val="left" w:pos="1134"/>
          <w:tab w:val="left" w:pos="1560"/>
          <w:tab w:val="left" w:pos="2552"/>
        </w:tabs>
        <w:jc w:val="both"/>
        <w:rPr>
          <w:sz w:val="28"/>
          <w:szCs w:val="28"/>
        </w:rPr>
      </w:pPr>
      <w:r w:rsidRPr="007C096D">
        <w:rPr>
          <w:sz w:val="28"/>
          <w:szCs w:val="28"/>
        </w:rPr>
        <w:t>3.  Вид контрольного (надзорного) мероприятия:__________________________</w:t>
      </w:r>
    </w:p>
    <w:p w:rsidR="007C096D" w:rsidRPr="007C096D" w:rsidRDefault="007C096D" w:rsidP="009C47A8">
      <w:pPr>
        <w:widowControl w:val="0"/>
        <w:tabs>
          <w:tab w:val="left" w:pos="284"/>
        </w:tabs>
        <w:jc w:val="both"/>
        <w:rPr>
          <w:sz w:val="28"/>
          <w:szCs w:val="28"/>
        </w:rPr>
      </w:pPr>
      <w:r w:rsidRPr="007C096D">
        <w:rPr>
          <w:sz w:val="28"/>
          <w:szCs w:val="28"/>
        </w:rPr>
        <w:t>4. Объект федерального государственного контроля (надзора), в отношении которого проводится контрольное (надзорное)  мероприятие:____________________</w:t>
      </w:r>
    </w:p>
    <w:p w:rsidR="007C096D" w:rsidRPr="007C096D" w:rsidRDefault="007C096D" w:rsidP="009C47A8">
      <w:pPr>
        <w:widowControl w:val="0"/>
        <w:tabs>
          <w:tab w:val="left" w:pos="284"/>
        </w:tabs>
        <w:jc w:val="both"/>
        <w:rPr>
          <w:sz w:val="28"/>
          <w:szCs w:val="28"/>
        </w:rPr>
      </w:pPr>
      <w:r w:rsidRPr="007C096D">
        <w:rPr>
          <w:sz w:val="28"/>
          <w:szCs w:val="28"/>
        </w:rPr>
        <w:t xml:space="preserve">5. </w:t>
      </w:r>
      <w:proofErr w:type="gramStart"/>
      <w:r w:rsidRPr="007C096D">
        <w:rPr>
          <w:sz w:val="28"/>
          <w:szCs w:val="28"/>
        </w:rPr>
        <w:t xml:space="preserve">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организации  (ее  филиалов,  представительств,  обособленных </w:t>
      </w:r>
      <w:r w:rsidRPr="007C096D">
        <w:rPr>
          <w:sz w:val="28"/>
          <w:szCs w:val="28"/>
        </w:rPr>
        <w:lastRenderedPageBreak/>
        <w:t>структурных подразделений), являющихся контролируемыми лицами:  ________________________________________________________________________</w:t>
      </w:r>
      <w:proofErr w:type="gramEnd"/>
    </w:p>
    <w:p w:rsidR="007C096D" w:rsidRPr="007C096D" w:rsidRDefault="007C096D" w:rsidP="009C47A8">
      <w:pPr>
        <w:widowControl w:val="0"/>
        <w:tabs>
          <w:tab w:val="left" w:pos="284"/>
        </w:tabs>
        <w:jc w:val="both"/>
        <w:rPr>
          <w:sz w:val="28"/>
          <w:szCs w:val="28"/>
        </w:rPr>
      </w:pPr>
      <w:r w:rsidRPr="007C096D">
        <w:rPr>
          <w:sz w:val="28"/>
          <w:szCs w:val="28"/>
        </w:rPr>
        <w:t>6. Место  (места) проведения  контрольного  (надзорного) мероприятия с заполнением проверочного листа: ___________________________________________</w:t>
      </w:r>
    </w:p>
    <w:p w:rsidR="007C096D" w:rsidRPr="007C096D" w:rsidRDefault="007C096D" w:rsidP="009C47A8">
      <w:pPr>
        <w:widowControl w:val="0"/>
        <w:tabs>
          <w:tab w:val="left" w:pos="284"/>
        </w:tabs>
        <w:jc w:val="both"/>
        <w:rPr>
          <w:sz w:val="28"/>
          <w:szCs w:val="28"/>
        </w:rPr>
      </w:pPr>
      <w:r w:rsidRPr="007C096D">
        <w:rPr>
          <w:sz w:val="28"/>
          <w:szCs w:val="28"/>
        </w:rPr>
        <w:t>7. 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 ________________________</w:t>
      </w:r>
    </w:p>
    <w:p w:rsidR="007C096D" w:rsidRPr="007C096D" w:rsidRDefault="007C096D" w:rsidP="009C47A8">
      <w:pPr>
        <w:widowControl w:val="0"/>
        <w:tabs>
          <w:tab w:val="left" w:pos="284"/>
        </w:tabs>
        <w:jc w:val="both"/>
        <w:rPr>
          <w:sz w:val="28"/>
          <w:szCs w:val="28"/>
        </w:rPr>
      </w:pPr>
      <w:r w:rsidRPr="007C096D">
        <w:rPr>
          <w:sz w:val="28"/>
          <w:szCs w:val="28"/>
        </w:rPr>
        <w:t>8. Учетный номер контрольного (надзорного) мероприятия: ________________</w:t>
      </w:r>
    </w:p>
    <w:p w:rsidR="007C096D" w:rsidRPr="007C096D" w:rsidRDefault="007C096D" w:rsidP="009C47A8">
      <w:pPr>
        <w:widowControl w:val="0"/>
        <w:tabs>
          <w:tab w:val="left" w:pos="284"/>
        </w:tabs>
        <w:jc w:val="both"/>
        <w:rPr>
          <w:sz w:val="28"/>
          <w:szCs w:val="28"/>
        </w:rPr>
      </w:pPr>
      <w:r w:rsidRPr="007C096D">
        <w:rPr>
          <w:sz w:val="28"/>
          <w:szCs w:val="28"/>
        </w:rPr>
        <w:t xml:space="preserve">9. 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 </w:t>
      </w:r>
    </w:p>
    <w:p w:rsidR="007C096D" w:rsidRPr="007C096D" w:rsidRDefault="007C096D" w:rsidP="009C47A8">
      <w:pPr>
        <w:widowControl w:val="0"/>
        <w:tabs>
          <w:tab w:val="left" w:pos="284"/>
        </w:tabs>
        <w:jc w:val="both"/>
      </w:pPr>
    </w:p>
    <w:p w:rsidR="007C096D" w:rsidRPr="007C096D" w:rsidRDefault="007C096D" w:rsidP="009C47A8">
      <w:pPr>
        <w:widowControl w:val="0"/>
        <w:suppressAutoHyphens w:val="0"/>
        <w:autoSpaceDE w:val="0"/>
        <w:autoSpaceDN w:val="0"/>
        <w:jc w:val="both"/>
        <w:rPr>
          <w:sz w:val="28"/>
          <w:szCs w:val="28"/>
        </w:rPr>
      </w:pPr>
    </w:p>
    <w:p w:rsidR="007C096D" w:rsidRPr="007C096D" w:rsidRDefault="007C096D" w:rsidP="009C47A8">
      <w:pPr>
        <w:widowControl w:val="0"/>
        <w:suppressAutoHyphens w:val="0"/>
        <w:autoSpaceDE w:val="0"/>
        <w:autoSpaceDN w:val="0"/>
        <w:adjustRightInd w:val="0"/>
        <w:contextualSpacing/>
        <w:jc w:val="both"/>
        <w:rPr>
          <w:rFonts w:eastAsia="Calibri"/>
          <w:sz w:val="28"/>
          <w:szCs w:val="28"/>
          <w:lang w:eastAsia="en-US"/>
        </w:rPr>
      </w:pPr>
    </w:p>
    <w:tbl>
      <w:tblPr>
        <w:tblStyle w:val="61"/>
        <w:tblW w:w="10598" w:type="dxa"/>
        <w:tblLayout w:type="fixed"/>
        <w:tblLook w:val="04A0" w:firstRow="1" w:lastRow="0" w:firstColumn="1" w:lastColumn="0" w:noHBand="0" w:noVBand="1"/>
      </w:tblPr>
      <w:tblGrid>
        <w:gridCol w:w="851"/>
        <w:gridCol w:w="2552"/>
        <w:gridCol w:w="3544"/>
        <w:gridCol w:w="567"/>
        <w:gridCol w:w="567"/>
        <w:gridCol w:w="1559"/>
        <w:gridCol w:w="958"/>
      </w:tblGrid>
      <w:tr w:rsidR="007C096D" w:rsidRPr="007C096D" w:rsidTr="007C096D">
        <w:trPr>
          <w:trHeight w:val="926"/>
          <w:tblHeader/>
        </w:trPr>
        <w:tc>
          <w:tcPr>
            <w:tcW w:w="851" w:type="dxa"/>
          </w:tcPr>
          <w:p w:rsidR="007C096D" w:rsidRPr="007C096D" w:rsidRDefault="007C096D" w:rsidP="009C47A8">
            <w:pPr>
              <w:tabs>
                <w:tab w:val="center" w:pos="4677"/>
                <w:tab w:val="right" w:pos="9355"/>
              </w:tabs>
              <w:contextualSpacing/>
              <w:jc w:val="center"/>
              <w:rPr>
                <w:rFonts w:ascii="Times New Roman" w:hAnsi="Times New Roman" w:cs="Times New Roman"/>
                <w:bCs/>
                <w:sz w:val="20"/>
                <w:szCs w:val="20"/>
              </w:rPr>
            </w:pPr>
            <w:r w:rsidRPr="007C096D">
              <w:rPr>
                <w:rFonts w:ascii="Times New Roman" w:hAnsi="Times New Roman" w:cs="Times New Roman"/>
                <w:bCs/>
                <w:sz w:val="20"/>
                <w:szCs w:val="20"/>
              </w:rPr>
              <w:t xml:space="preserve">№ </w:t>
            </w:r>
            <w:proofErr w:type="gramStart"/>
            <w:r w:rsidRPr="007C096D">
              <w:rPr>
                <w:rFonts w:ascii="Times New Roman" w:hAnsi="Times New Roman" w:cs="Times New Roman"/>
                <w:bCs/>
                <w:sz w:val="20"/>
                <w:szCs w:val="20"/>
              </w:rPr>
              <w:t>п</w:t>
            </w:r>
            <w:proofErr w:type="gramEnd"/>
            <w:r w:rsidRPr="007C096D">
              <w:rPr>
                <w:rFonts w:ascii="Times New Roman" w:hAnsi="Times New Roman" w:cs="Times New Roman"/>
                <w:bCs/>
                <w:sz w:val="20"/>
                <w:szCs w:val="20"/>
              </w:rPr>
              <w:t>/п</w:t>
            </w:r>
          </w:p>
        </w:tc>
        <w:tc>
          <w:tcPr>
            <w:tcW w:w="2552" w:type="dxa"/>
          </w:tcPr>
          <w:p w:rsidR="007C096D" w:rsidRPr="007C096D" w:rsidRDefault="007C096D" w:rsidP="009C47A8">
            <w:pPr>
              <w:tabs>
                <w:tab w:val="center" w:pos="4677"/>
                <w:tab w:val="right" w:pos="9355"/>
              </w:tabs>
              <w:contextualSpacing/>
              <w:jc w:val="center"/>
              <w:rPr>
                <w:rFonts w:ascii="Times New Roman" w:hAnsi="Times New Roman" w:cs="Times New Roman"/>
                <w:bCs/>
                <w:sz w:val="20"/>
                <w:szCs w:val="20"/>
              </w:rPr>
            </w:pPr>
            <w:r w:rsidRPr="007C096D">
              <w:rPr>
                <w:rFonts w:ascii="Times New Roman" w:hAnsi="Times New Roman" w:cs="Times New Roman"/>
                <w:bCs/>
                <w:sz w:val="20"/>
                <w:szCs w:val="20"/>
              </w:rPr>
              <w:t>Вопросы, отражающие содержание обязательных требований</w:t>
            </w:r>
          </w:p>
        </w:tc>
        <w:tc>
          <w:tcPr>
            <w:tcW w:w="3544" w:type="dxa"/>
          </w:tcPr>
          <w:p w:rsidR="007C096D" w:rsidRPr="007C096D" w:rsidRDefault="007C096D" w:rsidP="009C47A8">
            <w:pPr>
              <w:tabs>
                <w:tab w:val="center" w:pos="4677"/>
                <w:tab w:val="right" w:pos="9355"/>
              </w:tabs>
              <w:contextualSpacing/>
              <w:jc w:val="center"/>
              <w:rPr>
                <w:rFonts w:ascii="Times New Roman" w:hAnsi="Times New Roman" w:cs="Times New Roman"/>
                <w:bCs/>
                <w:sz w:val="20"/>
                <w:szCs w:val="20"/>
              </w:rPr>
            </w:pPr>
            <w:r w:rsidRPr="007C096D">
              <w:rPr>
                <w:rFonts w:ascii="Times New Roman" w:hAnsi="Times New Roman" w:cs="Times New Roman"/>
                <w:bCs/>
                <w:sz w:val="20"/>
                <w:szCs w:val="20"/>
              </w:rPr>
              <w:t>Реквизиты нормативных правовых актов, с указанием их структурных единиц, которыми установлены обяз</w:t>
            </w:r>
            <w:r w:rsidRPr="007C096D">
              <w:rPr>
                <w:rFonts w:ascii="Times New Roman" w:hAnsi="Times New Roman" w:cs="Times New Roman"/>
                <w:bCs/>
                <w:sz w:val="20"/>
                <w:szCs w:val="20"/>
              </w:rPr>
              <w:t>а</w:t>
            </w:r>
            <w:r w:rsidRPr="007C096D">
              <w:rPr>
                <w:rFonts w:ascii="Times New Roman" w:hAnsi="Times New Roman" w:cs="Times New Roman"/>
                <w:bCs/>
                <w:sz w:val="20"/>
                <w:szCs w:val="20"/>
              </w:rPr>
              <w:t>тельные требования</w:t>
            </w:r>
          </w:p>
        </w:tc>
        <w:tc>
          <w:tcPr>
            <w:tcW w:w="567" w:type="dxa"/>
          </w:tcPr>
          <w:p w:rsidR="007C096D" w:rsidRPr="007C096D" w:rsidRDefault="007C096D" w:rsidP="009C47A8">
            <w:pPr>
              <w:tabs>
                <w:tab w:val="center" w:pos="4677"/>
                <w:tab w:val="right" w:pos="9355"/>
              </w:tabs>
              <w:contextualSpacing/>
              <w:jc w:val="center"/>
              <w:rPr>
                <w:rFonts w:ascii="Times New Roman" w:hAnsi="Times New Roman" w:cs="Times New Roman"/>
                <w:bCs/>
                <w:sz w:val="20"/>
                <w:szCs w:val="20"/>
              </w:rPr>
            </w:pPr>
            <w:r w:rsidRPr="007C096D">
              <w:rPr>
                <w:rFonts w:ascii="Times New Roman" w:hAnsi="Times New Roman" w:cs="Times New Roman"/>
                <w:bCs/>
                <w:sz w:val="20"/>
                <w:szCs w:val="20"/>
              </w:rPr>
              <w:t>Да</w:t>
            </w:r>
          </w:p>
        </w:tc>
        <w:tc>
          <w:tcPr>
            <w:tcW w:w="567" w:type="dxa"/>
          </w:tcPr>
          <w:p w:rsidR="007C096D" w:rsidRPr="007C096D" w:rsidRDefault="007C096D" w:rsidP="009C47A8">
            <w:pPr>
              <w:tabs>
                <w:tab w:val="center" w:pos="4677"/>
                <w:tab w:val="right" w:pos="9355"/>
              </w:tabs>
              <w:contextualSpacing/>
              <w:jc w:val="center"/>
              <w:rPr>
                <w:rFonts w:ascii="Times New Roman" w:hAnsi="Times New Roman" w:cs="Times New Roman"/>
                <w:bCs/>
                <w:sz w:val="20"/>
                <w:szCs w:val="20"/>
              </w:rPr>
            </w:pPr>
            <w:r w:rsidRPr="007C096D">
              <w:rPr>
                <w:rFonts w:ascii="Times New Roman" w:hAnsi="Times New Roman" w:cs="Times New Roman"/>
                <w:bCs/>
                <w:sz w:val="20"/>
                <w:szCs w:val="20"/>
              </w:rPr>
              <w:t>Нет</w:t>
            </w:r>
          </w:p>
        </w:tc>
        <w:tc>
          <w:tcPr>
            <w:tcW w:w="1559" w:type="dxa"/>
          </w:tcPr>
          <w:p w:rsidR="007C096D" w:rsidRPr="007C096D" w:rsidRDefault="007C096D" w:rsidP="009C47A8">
            <w:pPr>
              <w:tabs>
                <w:tab w:val="center" w:pos="4677"/>
                <w:tab w:val="right" w:pos="9355"/>
              </w:tabs>
              <w:contextualSpacing/>
              <w:jc w:val="center"/>
              <w:rPr>
                <w:rFonts w:ascii="Times New Roman" w:hAnsi="Times New Roman" w:cs="Times New Roman"/>
                <w:bCs/>
                <w:sz w:val="20"/>
                <w:szCs w:val="20"/>
              </w:rPr>
            </w:pPr>
            <w:r w:rsidRPr="007C096D">
              <w:rPr>
                <w:rFonts w:ascii="Times New Roman" w:hAnsi="Times New Roman" w:cs="Times New Roman"/>
                <w:bCs/>
                <w:sz w:val="20"/>
                <w:szCs w:val="20"/>
              </w:rPr>
              <w:t>Неприменимо</w:t>
            </w:r>
          </w:p>
        </w:tc>
        <w:tc>
          <w:tcPr>
            <w:tcW w:w="958" w:type="dxa"/>
          </w:tcPr>
          <w:p w:rsidR="007C096D" w:rsidRPr="007C096D" w:rsidRDefault="007C096D" w:rsidP="009C47A8">
            <w:pPr>
              <w:tabs>
                <w:tab w:val="center" w:pos="4677"/>
                <w:tab w:val="right" w:pos="9355"/>
              </w:tabs>
              <w:contextualSpacing/>
              <w:jc w:val="center"/>
              <w:rPr>
                <w:rFonts w:ascii="Times New Roman" w:hAnsi="Times New Roman" w:cs="Times New Roman"/>
                <w:bCs/>
                <w:sz w:val="20"/>
                <w:szCs w:val="20"/>
              </w:rPr>
            </w:pPr>
            <w:r w:rsidRPr="007C096D">
              <w:rPr>
                <w:rFonts w:ascii="Times New Roman" w:hAnsi="Times New Roman" w:cs="Times New Roman"/>
                <w:bCs/>
                <w:sz w:val="20"/>
                <w:szCs w:val="20"/>
              </w:rPr>
              <w:t>Прим</w:t>
            </w:r>
            <w:r w:rsidRPr="007C096D">
              <w:rPr>
                <w:rFonts w:ascii="Times New Roman" w:hAnsi="Times New Roman" w:cs="Times New Roman"/>
                <w:bCs/>
                <w:sz w:val="20"/>
                <w:szCs w:val="20"/>
              </w:rPr>
              <w:t>е</w:t>
            </w:r>
            <w:r w:rsidRPr="007C096D">
              <w:rPr>
                <w:rFonts w:ascii="Times New Roman" w:hAnsi="Times New Roman" w:cs="Times New Roman"/>
                <w:bCs/>
                <w:sz w:val="20"/>
                <w:szCs w:val="20"/>
              </w:rPr>
              <w:t>чание</w:t>
            </w:r>
          </w:p>
        </w:tc>
      </w:tr>
      <w:tr w:rsidR="007C096D" w:rsidRPr="007C096D" w:rsidTr="007C096D">
        <w:tc>
          <w:tcPr>
            <w:tcW w:w="851" w:type="dxa"/>
          </w:tcPr>
          <w:p w:rsidR="007C096D" w:rsidRPr="007C096D" w:rsidRDefault="007C096D" w:rsidP="00F050A8">
            <w:pPr>
              <w:widowControl w:val="0"/>
              <w:numPr>
                <w:ilvl w:val="0"/>
                <w:numId w:val="1"/>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552" w:type="dxa"/>
          </w:tcPr>
          <w:p w:rsidR="007C096D" w:rsidRPr="007C096D" w:rsidRDefault="007C096D" w:rsidP="009C47A8">
            <w:pPr>
              <w:tabs>
                <w:tab w:val="center" w:pos="4677"/>
                <w:tab w:val="right" w:pos="9355"/>
              </w:tabs>
              <w:jc w:val="both"/>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Имеет ли организация по техническому обслужив</w:t>
            </w:r>
            <w:r w:rsidRPr="007C096D">
              <w:rPr>
                <w:rFonts w:ascii="Times New Roman" w:eastAsiaTheme="minorHAnsi" w:hAnsi="Times New Roman" w:cs="Times New Roman"/>
                <w:bCs/>
                <w:sz w:val="20"/>
                <w:szCs w:val="20"/>
                <w:lang w:eastAsia="en-US"/>
              </w:rPr>
              <w:t>а</w:t>
            </w:r>
            <w:r w:rsidRPr="007C096D">
              <w:rPr>
                <w:rFonts w:ascii="Times New Roman" w:eastAsiaTheme="minorHAnsi" w:hAnsi="Times New Roman" w:cs="Times New Roman"/>
                <w:bCs/>
                <w:sz w:val="20"/>
                <w:szCs w:val="20"/>
                <w:lang w:eastAsia="en-US"/>
              </w:rPr>
              <w:t>нию гражданских возду</w:t>
            </w:r>
            <w:r w:rsidRPr="007C096D">
              <w:rPr>
                <w:rFonts w:ascii="Times New Roman" w:eastAsiaTheme="minorHAnsi" w:hAnsi="Times New Roman" w:cs="Times New Roman"/>
                <w:bCs/>
                <w:sz w:val="20"/>
                <w:szCs w:val="20"/>
                <w:lang w:eastAsia="en-US"/>
              </w:rPr>
              <w:t>ш</w:t>
            </w:r>
            <w:r w:rsidRPr="007C096D">
              <w:rPr>
                <w:rFonts w:ascii="Times New Roman" w:eastAsiaTheme="minorHAnsi" w:hAnsi="Times New Roman" w:cs="Times New Roman"/>
                <w:bCs/>
                <w:sz w:val="20"/>
                <w:szCs w:val="20"/>
                <w:lang w:eastAsia="en-US"/>
              </w:rPr>
              <w:t>ных судов (далее – орган</w:t>
            </w:r>
            <w:r w:rsidRPr="007C096D">
              <w:rPr>
                <w:rFonts w:ascii="Times New Roman" w:eastAsiaTheme="minorHAnsi" w:hAnsi="Times New Roman" w:cs="Times New Roman"/>
                <w:bCs/>
                <w:sz w:val="20"/>
                <w:szCs w:val="20"/>
                <w:lang w:eastAsia="en-US"/>
              </w:rPr>
              <w:t>и</w:t>
            </w:r>
            <w:r w:rsidRPr="007C096D">
              <w:rPr>
                <w:rFonts w:ascii="Times New Roman" w:eastAsiaTheme="minorHAnsi" w:hAnsi="Times New Roman" w:cs="Times New Roman"/>
                <w:bCs/>
                <w:sz w:val="20"/>
                <w:szCs w:val="20"/>
                <w:lang w:eastAsia="en-US"/>
              </w:rPr>
              <w:t>зация по ТО, контролир</w:t>
            </w:r>
            <w:r w:rsidRPr="007C096D">
              <w:rPr>
                <w:rFonts w:ascii="Times New Roman" w:eastAsiaTheme="minorHAnsi" w:hAnsi="Times New Roman" w:cs="Times New Roman"/>
                <w:bCs/>
                <w:sz w:val="20"/>
                <w:szCs w:val="20"/>
                <w:lang w:eastAsia="en-US"/>
              </w:rPr>
              <w:t>у</w:t>
            </w:r>
            <w:r w:rsidRPr="007C096D">
              <w:rPr>
                <w:rFonts w:ascii="Times New Roman" w:eastAsiaTheme="minorHAnsi" w:hAnsi="Times New Roman" w:cs="Times New Roman"/>
                <w:bCs/>
                <w:sz w:val="20"/>
                <w:szCs w:val="20"/>
                <w:lang w:eastAsia="en-US"/>
              </w:rPr>
              <w:t>емое лицо) сертификат организации по ТО, в</w:t>
            </w:r>
            <w:r w:rsidRPr="007C096D">
              <w:rPr>
                <w:rFonts w:ascii="Times New Roman" w:eastAsiaTheme="minorHAnsi" w:hAnsi="Times New Roman" w:cs="Times New Roman"/>
                <w:bCs/>
                <w:sz w:val="20"/>
                <w:szCs w:val="20"/>
                <w:lang w:eastAsia="en-US"/>
              </w:rPr>
              <w:t>ы</w:t>
            </w:r>
            <w:r w:rsidRPr="007C096D">
              <w:rPr>
                <w:rFonts w:ascii="Times New Roman" w:eastAsiaTheme="minorHAnsi" w:hAnsi="Times New Roman" w:cs="Times New Roman"/>
                <w:bCs/>
                <w:sz w:val="20"/>
                <w:szCs w:val="20"/>
                <w:lang w:eastAsia="en-US"/>
              </w:rPr>
              <w:t>данный органом, уполн</w:t>
            </w:r>
            <w:r w:rsidRPr="007C096D">
              <w:rPr>
                <w:rFonts w:ascii="Times New Roman" w:eastAsiaTheme="minorHAnsi" w:hAnsi="Times New Roman" w:cs="Times New Roman"/>
                <w:bCs/>
                <w:sz w:val="20"/>
                <w:szCs w:val="20"/>
                <w:lang w:eastAsia="en-US"/>
              </w:rPr>
              <w:t>о</w:t>
            </w:r>
            <w:r w:rsidRPr="007C096D">
              <w:rPr>
                <w:rFonts w:ascii="Times New Roman" w:eastAsiaTheme="minorHAnsi" w:hAnsi="Times New Roman" w:cs="Times New Roman"/>
                <w:bCs/>
                <w:sz w:val="20"/>
                <w:szCs w:val="20"/>
                <w:lang w:eastAsia="en-US"/>
              </w:rPr>
              <w:t>моченным Правител</w:t>
            </w:r>
            <w:r w:rsidRPr="007C096D">
              <w:rPr>
                <w:rFonts w:ascii="Times New Roman" w:eastAsiaTheme="minorHAnsi" w:hAnsi="Times New Roman" w:cs="Times New Roman"/>
                <w:bCs/>
                <w:sz w:val="20"/>
                <w:szCs w:val="20"/>
                <w:lang w:eastAsia="en-US"/>
              </w:rPr>
              <w:t>ь</w:t>
            </w:r>
            <w:r w:rsidRPr="007C096D">
              <w:rPr>
                <w:rFonts w:ascii="Times New Roman" w:eastAsiaTheme="minorHAnsi" w:hAnsi="Times New Roman" w:cs="Times New Roman"/>
                <w:bCs/>
                <w:sz w:val="20"/>
                <w:szCs w:val="20"/>
                <w:lang w:eastAsia="en-US"/>
              </w:rPr>
              <w:t>ством Российской Федер</w:t>
            </w:r>
            <w:r w:rsidRPr="007C096D">
              <w:rPr>
                <w:rFonts w:ascii="Times New Roman" w:eastAsiaTheme="minorHAnsi" w:hAnsi="Times New Roman" w:cs="Times New Roman"/>
                <w:bCs/>
                <w:sz w:val="20"/>
                <w:szCs w:val="20"/>
                <w:lang w:eastAsia="en-US"/>
              </w:rPr>
              <w:t>а</w:t>
            </w:r>
            <w:r w:rsidRPr="007C096D">
              <w:rPr>
                <w:rFonts w:ascii="Times New Roman" w:eastAsiaTheme="minorHAnsi" w:hAnsi="Times New Roman" w:cs="Times New Roman"/>
                <w:bCs/>
                <w:sz w:val="20"/>
                <w:szCs w:val="20"/>
                <w:lang w:eastAsia="en-US"/>
              </w:rPr>
              <w:t>ции или уполномоченным органом иностранного государства?</w:t>
            </w:r>
          </w:p>
        </w:tc>
        <w:tc>
          <w:tcPr>
            <w:tcW w:w="3544" w:type="dxa"/>
          </w:tcPr>
          <w:p w:rsidR="007C096D" w:rsidRPr="007C096D" w:rsidRDefault="007C096D" w:rsidP="009C47A8">
            <w:pPr>
              <w:tabs>
                <w:tab w:val="center" w:pos="4677"/>
                <w:tab w:val="right" w:pos="9355"/>
              </w:tabs>
              <w:jc w:val="both"/>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пункт 3 статьи 8 Воздушного кодекса Российской Федерации</w:t>
            </w:r>
            <w:r w:rsidRPr="007C096D">
              <w:rPr>
                <w:rFonts w:ascii="Times New Roman" w:eastAsiaTheme="minorHAnsi" w:hAnsi="Times New Roman" w:cs="Times New Roman"/>
                <w:bCs/>
                <w:sz w:val="20"/>
                <w:szCs w:val="20"/>
                <w:vertAlign w:val="superscript"/>
                <w:lang w:eastAsia="en-US"/>
              </w:rPr>
              <w:footnoteReference w:id="71"/>
            </w:r>
            <w:r w:rsidRPr="007C096D">
              <w:rPr>
                <w:rFonts w:ascii="Times New Roman" w:eastAsiaTheme="minorHAnsi" w:hAnsi="Times New Roman" w:cs="Times New Roman"/>
                <w:bCs/>
                <w:sz w:val="20"/>
                <w:szCs w:val="20"/>
                <w:lang w:eastAsia="en-US"/>
              </w:rPr>
              <w:t xml:space="preserve"> (далее-ВК РФ);</w:t>
            </w:r>
          </w:p>
          <w:p w:rsidR="007C096D" w:rsidRPr="007C096D" w:rsidRDefault="007C096D" w:rsidP="009C47A8">
            <w:pPr>
              <w:tabs>
                <w:tab w:val="center" w:pos="4677"/>
                <w:tab w:val="right" w:pos="9355"/>
              </w:tabs>
              <w:jc w:val="both"/>
              <w:rPr>
                <w:rFonts w:ascii="Times New Roman" w:eastAsiaTheme="minorHAnsi" w:hAnsi="Times New Roman" w:cs="Times New Roman"/>
                <w:bCs/>
                <w:sz w:val="20"/>
                <w:szCs w:val="20"/>
                <w:lang w:eastAsia="en-US"/>
              </w:rPr>
            </w:pPr>
            <w:proofErr w:type="gramStart"/>
            <w:r w:rsidRPr="007C096D">
              <w:rPr>
                <w:rFonts w:ascii="Times New Roman" w:eastAsiaTheme="minorHAnsi" w:hAnsi="Times New Roman" w:cs="Times New Roman"/>
                <w:bCs/>
                <w:sz w:val="20"/>
                <w:szCs w:val="20"/>
                <w:lang w:eastAsia="en-US"/>
              </w:rPr>
              <w:t>пункт 6 Ф</w:t>
            </w:r>
            <w:r w:rsidRPr="007C096D">
              <w:rPr>
                <w:rFonts w:ascii="Times New Roman" w:eastAsiaTheme="minorHAnsi" w:hAnsi="Times New Roman" w:cs="Times New Roman"/>
                <w:sz w:val="20"/>
                <w:szCs w:val="20"/>
                <w:lang w:eastAsia="en-US"/>
              </w:rPr>
              <w:t>едеральных авиационных правил «Требования к юридическим лицам, индивидуальным предприн</w:t>
            </w:r>
            <w:r w:rsidRPr="007C096D">
              <w:rPr>
                <w:rFonts w:ascii="Times New Roman" w:eastAsiaTheme="minorHAnsi" w:hAnsi="Times New Roman" w:cs="Times New Roman"/>
                <w:sz w:val="20"/>
                <w:szCs w:val="20"/>
                <w:lang w:eastAsia="en-US"/>
              </w:rPr>
              <w:t>и</w:t>
            </w:r>
            <w:r w:rsidRPr="007C096D">
              <w:rPr>
                <w:rFonts w:ascii="Times New Roman" w:eastAsiaTheme="minorHAnsi" w:hAnsi="Times New Roman" w:cs="Times New Roman"/>
                <w:sz w:val="20"/>
                <w:szCs w:val="20"/>
                <w:lang w:eastAsia="en-US"/>
              </w:rPr>
              <w:t>мателям, осуществляющим технич</w:t>
            </w:r>
            <w:r w:rsidRPr="007C096D">
              <w:rPr>
                <w:rFonts w:ascii="Times New Roman" w:eastAsiaTheme="minorHAnsi" w:hAnsi="Times New Roman" w:cs="Times New Roman"/>
                <w:sz w:val="20"/>
                <w:szCs w:val="20"/>
                <w:lang w:eastAsia="en-US"/>
              </w:rPr>
              <w:t>е</w:t>
            </w:r>
            <w:r w:rsidRPr="007C096D">
              <w:rPr>
                <w:rFonts w:ascii="Times New Roman" w:eastAsiaTheme="minorHAnsi" w:hAnsi="Times New Roman" w:cs="Times New Roman"/>
                <w:sz w:val="20"/>
                <w:szCs w:val="20"/>
                <w:lang w:eastAsia="en-US"/>
              </w:rPr>
              <w:t>ское обслуживание гражданских во</w:t>
            </w:r>
            <w:r w:rsidRPr="007C096D">
              <w:rPr>
                <w:rFonts w:ascii="Times New Roman" w:eastAsiaTheme="minorHAnsi" w:hAnsi="Times New Roman" w:cs="Times New Roman"/>
                <w:sz w:val="20"/>
                <w:szCs w:val="20"/>
                <w:lang w:eastAsia="en-US"/>
              </w:rPr>
              <w:t>з</w:t>
            </w:r>
            <w:r w:rsidRPr="007C096D">
              <w:rPr>
                <w:rFonts w:ascii="Times New Roman" w:eastAsiaTheme="minorHAnsi" w:hAnsi="Times New Roman" w:cs="Times New Roman"/>
                <w:sz w:val="20"/>
                <w:szCs w:val="20"/>
                <w:lang w:eastAsia="en-US"/>
              </w:rPr>
              <w:t>душных судов, форма и порядок в</w:t>
            </w:r>
            <w:r w:rsidRPr="007C096D">
              <w:rPr>
                <w:rFonts w:ascii="Times New Roman" w:eastAsiaTheme="minorHAnsi" w:hAnsi="Times New Roman" w:cs="Times New Roman"/>
                <w:sz w:val="20"/>
                <w:szCs w:val="20"/>
                <w:lang w:eastAsia="en-US"/>
              </w:rPr>
              <w:t>ы</w:t>
            </w:r>
            <w:r w:rsidRPr="007C096D">
              <w:rPr>
                <w:rFonts w:ascii="Times New Roman" w:eastAsiaTheme="minorHAnsi" w:hAnsi="Times New Roman" w:cs="Times New Roman"/>
                <w:sz w:val="20"/>
                <w:szCs w:val="20"/>
                <w:lang w:eastAsia="en-US"/>
              </w:rPr>
              <w:t>дачи документа, подтверждающего соответствие юридических лиц, инд</w:t>
            </w:r>
            <w:r w:rsidRPr="007C096D">
              <w:rPr>
                <w:rFonts w:ascii="Times New Roman" w:eastAsiaTheme="minorHAnsi" w:hAnsi="Times New Roman" w:cs="Times New Roman"/>
                <w:sz w:val="20"/>
                <w:szCs w:val="20"/>
                <w:lang w:eastAsia="en-US"/>
              </w:rPr>
              <w:t>и</w:t>
            </w:r>
            <w:r w:rsidRPr="007C096D">
              <w:rPr>
                <w:rFonts w:ascii="Times New Roman" w:eastAsiaTheme="minorHAnsi" w:hAnsi="Times New Roman" w:cs="Times New Roman"/>
                <w:sz w:val="20"/>
                <w:szCs w:val="20"/>
                <w:lang w:eastAsia="en-US"/>
              </w:rPr>
              <w:t>видуальных предпринимателей, ос</w:t>
            </w:r>
            <w:r w:rsidRPr="007C096D">
              <w:rPr>
                <w:rFonts w:ascii="Times New Roman" w:eastAsiaTheme="minorHAnsi" w:hAnsi="Times New Roman" w:cs="Times New Roman"/>
                <w:sz w:val="20"/>
                <w:szCs w:val="20"/>
                <w:lang w:eastAsia="en-US"/>
              </w:rPr>
              <w:t>у</w:t>
            </w:r>
            <w:r w:rsidRPr="007C096D">
              <w:rPr>
                <w:rFonts w:ascii="Times New Roman" w:eastAsiaTheme="minorHAnsi" w:hAnsi="Times New Roman" w:cs="Times New Roman"/>
                <w:sz w:val="20"/>
                <w:szCs w:val="20"/>
                <w:lang w:eastAsia="en-US"/>
              </w:rPr>
              <w:t>ществляющих техническое обслуж</w:t>
            </w:r>
            <w:r w:rsidRPr="007C096D">
              <w:rPr>
                <w:rFonts w:ascii="Times New Roman" w:eastAsiaTheme="minorHAnsi" w:hAnsi="Times New Roman" w:cs="Times New Roman"/>
                <w:sz w:val="20"/>
                <w:szCs w:val="20"/>
                <w:lang w:eastAsia="en-US"/>
              </w:rPr>
              <w:t>и</w:t>
            </w:r>
            <w:r w:rsidRPr="007C096D">
              <w:rPr>
                <w:rFonts w:ascii="Times New Roman" w:eastAsiaTheme="minorHAnsi" w:hAnsi="Times New Roman" w:cs="Times New Roman"/>
                <w:sz w:val="20"/>
                <w:szCs w:val="20"/>
                <w:lang w:eastAsia="en-US"/>
              </w:rPr>
              <w:t>вание гражданских воздушных судов, требованиям федеральных авиацио</w:t>
            </w:r>
            <w:r w:rsidRPr="007C096D">
              <w:rPr>
                <w:rFonts w:ascii="Times New Roman" w:eastAsiaTheme="minorHAnsi" w:hAnsi="Times New Roman" w:cs="Times New Roman"/>
                <w:sz w:val="20"/>
                <w:szCs w:val="20"/>
                <w:lang w:eastAsia="en-US"/>
              </w:rPr>
              <w:t>н</w:t>
            </w:r>
            <w:r w:rsidRPr="007C096D">
              <w:rPr>
                <w:rFonts w:ascii="Times New Roman" w:eastAsiaTheme="minorHAnsi" w:hAnsi="Times New Roman" w:cs="Times New Roman"/>
                <w:sz w:val="20"/>
                <w:szCs w:val="20"/>
                <w:lang w:eastAsia="en-US"/>
              </w:rPr>
              <w:t>ных правил», утвержденных приказом Министерства транспорта Российской Федерации от 25 сентября 2015 г. № 285</w:t>
            </w:r>
            <w:r w:rsidRPr="007C096D">
              <w:rPr>
                <w:rFonts w:ascii="Times New Roman" w:eastAsiaTheme="minorHAnsi" w:hAnsi="Times New Roman" w:cs="Times New Roman"/>
                <w:sz w:val="20"/>
                <w:szCs w:val="20"/>
                <w:vertAlign w:val="superscript"/>
                <w:lang w:eastAsia="en-US"/>
              </w:rPr>
              <w:footnoteReference w:id="72"/>
            </w:r>
            <w:r w:rsidRPr="007C096D">
              <w:rPr>
                <w:rFonts w:ascii="Times New Roman" w:eastAsiaTheme="minorHAnsi" w:hAnsi="Times New Roman" w:cs="Times New Roman"/>
                <w:bCs/>
                <w:sz w:val="20"/>
                <w:szCs w:val="20"/>
                <w:lang w:eastAsia="en-US"/>
              </w:rPr>
              <w:t xml:space="preserve"> (далее – ФАП-285);</w:t>
            </w:r>
            <w:proofErr w:type="gramEnd"/>
          </w:p>
          <w:p w:rsidR="007C096D" w:rsidRPr="007C096D" w:rsidRDefault="007C096D" w:rsidP="009C47A8">
            <w:pPr>
              <w:tabs>
                <w:tab w:val="center" w:pos="4677"/>
                <w:tab w:val="right" w:pos="9355"/>
              </w:tabs>
              <w:jc w:val="both"/>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Конвенция о международной гра</w:t>
            </w:r>
            <w:r w:rsidRPr="007C096D">
              <w:rPr>
                <w:rFonts w:ascii="Times New Roman" w:eastAsiaTheme="minorHAnsi" w:hAnsi="Times New Roman" w:cs="Times New Roman"/>
                <w:bCs/>
                <w:sz w:val="20"/>
                <w:szCs w:val="20"/>
                <w:lang w:eastAsia="en-US"/>
              </w:rPr>
              <w:t>ж</w:t>
            </w:r>
            <w:r w:rsidRPr="007C096D">
              <w:rPr>
                <w:rFonts w:ascii="Times New Roman" w:eastAsiaTheme="minorHAnsi" w:hAnsi="Times New Roman" w:cs="Times New Roman"/>
                <w:bCs/>
                <w:sz w:val="20"/>
                <w:szCs w:val="20"/>
                <w:lang w:eastAsia="en-US"/>
              </w:rPr>
              <w:t>данской авиации</w:t>
            </w:r>
            <w:r w:rsidRPr="007C096D">
              <w:rPr>
                <w:rFonts w:ascii="Times New Roman" w:eastAsiaTheme="minorHAnsi" w:hAnsi="Times New Roman" w:cs="Times New Roman"/>
                <w:bCs/>
                <w:sz w:val="20"/>
                <w:szCs w:val="20"/>
                <w:vertAlign w:val="superscript"/>
                <w:lang w:eastAsia="en-US"/>
              </w:rPr>
              <w:footnoteReference w:id="73"/>
            </w:r>
          </w:p>
        </w:tc>
        <w:tc>
          <w:tcPr>
            <w:tcW w:w="567" w:type="dxa"/>
          </w:tcPr>
          <w:p w:rsidR="007C096D" w:rsidRPr="007C096D" w:rsidRDefault="007C096D" w:rsidP="009C47A8">
            <w:pPr>
              <w:tabs>
                <w:tab w:val="center" w:pos="4677"/>
                <w:tab w:val="right" w:pos="9355"/>
              </w:tabs>
              <w:jc w:val="both"/>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jc w:val="both"/>
              <w:rPr>
                <w:rFonts w:ascii="Times New Roman" w:eastAsiaTheme="minorHAnsi" w:hAnsi="Times New Roman" w:cs="Times New Roman"/>
                <w:bCs/>
                <w:sz w:val="20"/>
                <w:szCs w:val="20"/>
                <w:lang w:eastAsia="en-US"/>
              </w:rPr>
            </w:pPr>
          </w:p>
        </w:tc>
        <w:tc>
          <w:tcPr>
            <w:tcW w:w="1559" w:type="dxa"/>
          </w:tcPr>
          <w:p w:rsidR="007C096D" w:rsidRPr="007C096D" w:rsidRDefault="007C096D" w:rsidP="009C47A8">
            <w:pPr>
              <w:tabs>
                <w:tab w:val="center" w:pos="4677"/>
                <w:tab w:val="right" w:pos="9355"/>
              </w:tabs>
              <w:jc w:val="both"/>
              <w:rPr>
                <w:rFonts w:ascii="Times New Roman" w:eastAsiaTheme="minorHAnsi" w:hAnsi="Times New Roman" w:cs="Times New Roman"/>
                <w:bCs/>
                <w:sz w:val="20"/>
                <w:szCs w:val="20"/>
                <w:lang w:eastAsia="en-US"/>
              </w:rPr>
            </w:pPr>
          </w:p>
        </w:tc>
        <w:tc>
          <w:tcPr>
            <w:tcW w:w="958" w:type="dxa"/>
          </w:tcPr>
          <w:p w:rsidR="007C096D" w:rsidRPr="007C096D" w:rsidRDefault="007C096D" w:rsidP="009C47A8">
            <w:pPr>
              <w:tabs>
                <w:tab w:val="center" w:pos="4677"/>
                <w:tab w:val="right" w:pos="9355"/>
              </w:tabs>
              <w:jc w:val="both"/>
              <w:rPr>
                <w:rFonts w:ascii="Times New Roman" w:eastAsiaTheme="minorHAnsi" w:hAnsi="Times New Roman" w:cs="Times New Roman"/>
                <w:bCs/>
                <w:sz w:val="20"/>
                <w:szCs w:val="20"/>
                <w:lang w:eastAsia="en-US"/>
              </w:rPr>
            </w:pPr>
          </w:p>
        </w:tc>
      </w:tr>
      <w:tr w:rsidR="007C096D" w:rsidRPr="007C096D" w:rsidTr="007C096D">
        <w:tc>
          <w:tcPr>
            <w:tcW w:w="851" w:type="dxa"/>
          </w:tcPr>
          <w:p w:rsidR="007C096D" w:rsidRPr="007C096D" w:rsidRDefault="007C096D" w:rsidP="00F050A8">
            <w:pPr>
              <w:widowControl w:val="0"/>
              <w:numPr>
                <w:ilvl w:val="0"/>
                <w:numId w:val="1"/>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color w:val="FF0000"/>
                <w:sz w:val="20"/>
                <w:szCs w:val="20"/>
              </w:rPr>
            </w:pPr>
          </w:p>
        </w:tc>
        <w:tc>
          <w:tcPr>
            <w:tcW w:w="2552" w:type="dxa"/>
          </w:tcPr>
          <w:p w:rsidR="007C096D" w:rsidRPr="007C096D" w:rsidRDefault="007C096D" w:rsidP="009C47A8">
            <w:pPr>
              <w:tabs>
                <w:tab w:val="center" w:pos="4677"/>
                <w:tab w:val="right" w:pos="9355"/>
              </w:tabs>
              <w:jc w:val="both"/>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Соблюдает ли контрол</w:t>
            </w:r>
            <w:r w:rsidRPr="007C096D">
              <w:rPr>
                <w:rFonts w:ascii="Times New Roman" w:eastAsiaTheme="minorHAnsi" w:hAnsi="Times New Roman" w:cs="Times New Roman"/>
                <w:bCs/>
                <w:sz w:val="20"/>
                <w:szCs w:val="20"/>
                <w:lang w:eastAsia="en-US"/>
              </w:rPr>
              <w:t>и</w:t>
            </w:r>
            <w:r w:rsidRPr="007C096D">
              <w:rPr>
                <w:rFonts w:ascii="Times New Roman" w:eastAsiaTheme="minorHAnsi" w:hAnsi="Times New Roman" w:cs="Times New Roman"/>
                <w:bCs/>
                <w:sz w:val="20"/>
                <w:szCs w:val="20"/>
                <w:lang w:eastAsia="en-US"/>
              </w:rPr>
              <w:t xml:space="preserve">руемое лицо выполнение только разрешенных видов работ с соблюдением </w:t>
            </w:r>
            <w:r w:rsidRPr="007C096D">
              <w:rPr>
                <w:rFonts w:ascii="Times New Roman" w:eastAsiaTheme="minorHAnsi" w:hAnsi="Times New Roman" w:cs="Times New Roman"/>
                <w:bCs/>
                <w:sz w:val="20"/>
                <w:szCs w:val="20"/>
                <w:lang w:eastAsia="en-US"/>
              </w:rPr>
              <w:lastRenderedPageBreak/>
              <w:t>ограничений, указанных в сертификате организации по ТО?</w:t>
            </w:r>
          </w:p>
        </w:tc>
        <w:tc>
          <w:tcPr>
            <w:tcW w:w="3544"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lastRenderedPageBreak/>
              <w:t>пункт 6 ФАП-285;</w:t>
            </w:r>
          </w:p>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Конвенция о международной гра</w:t>
            </w:r>
            <w:r w:rsidRPr="007C096D">
              <w:rPr>
                <w:rFonts w:ascii="Times New Roman" w:eastAsiaTheme="minorHAnsi" w:hAnsi="Times New Roman" w:cs="Times New Roman"/>
                <w:bCs/>
                <w:sz w:val="20"/>
                <w:szCs w:val="20"/>
                <w:lang w:eastAsia="en-US"/>
              </w:rPr>
              <w:t>ж</w:t>
            </w:r>
            <w:r w:rsidRPr="007C096D">
              <w:rPr>
                <w:rFonts w:ascii="Times New Roman" w:eastAsiaTheme="minorHAnsi" w:hAnsi="Times New Roman" w:cs="Times New Roman"/>
                <w:bCs/>
                <w:sz w:val="20"/>
                <w:szCs w:val="20"/>
                <w:lang w:eastAsia="en-US"/>
              </w:rPr>
              <w:t>данской авиации</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color w:val="FF0000"/>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color w:val="FF0000"/>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color w:val="FF0000"/>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color w:val="FF0000"/>
                <w:sz w:val="20"/>
                <w:szCs w:val="20"/>
                <w:lang w:eastAsia="en-US"/>
              </w:rPr>
            </w:pPr>
          </w:p>
        </w:tc>
      </w:tr>
      <w:tr w:rsidR="007C096D" w:rsidRPr="007C096D" w:rsidTr="007C096D">
        <w:tc>
          <w:tcPr>
            <w:tcW w:w="851" w:type="dxa"/>
          </w:tcPr>
          <w:p w:rsidR="007C096D" w:rsidRPr="007C096D" w:rsidRDefault="007C096D" w:rsidP="00F050A8">
            <w:pPr>
              <w:widowControl w:val="0"/>
              <w:numPr>
                <w:ilvl w:val="0"/>
                <w:numId w:val="1"/>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552" w:type="dxa"/>
          </w:tcPr>
          <w:p w:rsidR="007C096D" w:rsidRPr="007C096D" w:rsidRDefault="007C096D" w:rsidP="009C47A8">
            <w:pPr>
              <w:tabs>
                <w:tab w:val="center" w:pos="4677"/>
                <w:tab w:val="right" w:pos="9355"/>
              </w:tabs>
              <w:jc w:val="both"/>
              <w:rPr>
                <w:rFonts w:ascii="Times New Roman" w:eastAsiaTheme="minorHAnsi" w:hAnsi="Times New Roman" w:cs="Times New Roman"/>
                <w:bCs/>
                <w:color w:val="000000" w:themeColor="text1"/>
                <w:sz w:val="20"/>
                <w:szCs w:val="20"/>
                <w:lang w:eastAsia="en-US"/>
              </w:rPr>
            </w:pPr>
            <w:r w:rsidRPr="007C096D">
              <w:rPr>
                <w:rFonts w:ascii="Times New Roman" w:eastAsiaTheme="minorHAnsi" w:hAnsi="Times New Roman" w:cs="Times New Roman"/>
                <w:bCs/>
                <w:color w:val="000000" w:themeColor="text1"/>
                <w:sz w:val="20"/>
                <w:szCs w:val="20"/>
                <w:lang w:eastAsia="en-US"/>
              </w:rPr>
              <w:t>Имеет ли контролируемое лицо</w:t>
            </w:r>
            <w:r w:rsidRPr="007C096D">
              <w:rPr>
                <w:rFonts w:ascii="Times New Roman" w:eastAsiaTheme="minorHAnsi" w:hAnsi="Times New Roman" w:cs="Times New Roman"/>
                <w:color w:val="000000" w:themeColor="text1"/>
                <w:sz w:val="20"/>
                <w:szCs w:val="20"/>
                <w:lang w:eastAsia="en-US"/>
              </w:rPr>
              <w:t xml:space="preserve"> производственные площади для размещения и хранения оборудования, инструмента и матери</w:t>
            </w:r>
            <w:r w:rsidRPr="007C096D">
              <w:rPr>
                <w:rFonts w:ascii="Times New Roman" w:eastAsiaTheme="minorHAnsi" w:hAnsi="Times New Roman" w:cs="Times New Roman"/>
                <w:color w:val="000000" w:themeColor="text1"/>
                <w:sz w:val="20"/>
                <w:szCs w:val="20"/>
                <w:lang w:eastAsia="en-US"/>
              </w:rPr>
              <w:t>а</w:t>
            </w:r>
            <w:r w:rsidRPr="007C096D">
              <w:rPr>
                <w:rFonts w:ascii="Times New Roman" w:eastAsiaTheme="minorHAnsi" w:hAnsi="Times New Roman" w:cs="Times New Roman"/>
                <w:color w:val="000000" w:themeColor="text1"/>
                <w:sz w:val="20"/>
                <w:szCs w:val="20"/>
                <w:lang w:eastAsia="en-US"/>
              </w:rPr>
              <w:t>лов</w:t>
            </w:r>
            <w:r w:rsidRPr="007C096D">
              <w:rPr>
                <w:rFonts w:ascii="Times New Roman" w:hAnsi="Times New Roman" w:cs="Times New Roman"/>
                <w:color w:val="000000" w:themeColor="text1"/>
                <w:sz w:val="20"/>
                <w:szCs w:val="20"/>
              </w:rPr>
              <w:t>?</w:t>
            </w:r>
          </w:p>
        </w:tc>
        <w:tc>
          <w:tcPr>
            <w:tcW w:w="3544" w:type="dxa"/>
          </w:tcPr>
          <w:p w:rsidR="007C096D" w:rsidRPr="007C096D" w:rsidRDefault="007C096D" w:rsidP="009C47A8">
            <w:pPr>
              <w:tabs>
                <w:tab w:val="center" w:pos="4677"/>
                <w:tab w:val="right" w:pos="9355"/>
              </w:tabs>
              <w:rPr>
                <w:rFonts w:ascii="Times New Roman" w:eastAsiaTheme="minorHAnsi" w:hAnsi="Times New Roman" w:cs="Times New Roman"/>
                <w:bCs/>
                <w:color w:val="000000" w:themeColor="text1"/>
                <w:sz w:val="20"/>
                <w:szCs w:val="20"/>
                <w:lang w:eastAsia="en-US"/>
              </w:rPr>
            </w:pPr>
            <w:r w:rsidRPr="007C096D">
              <w:rPr>
                <w:rFonts w:ascii="Times New Roman" w:eastAsiaTheme="minorHAnsi" w:hAnsi="Times New Roman" w:cs="Times New Roman"/>
                <w:bCs/>
                <w:color w:val="000000" w:themeColor="text1"/>
                <w:sz w:val="20"/>
                <w:szCs w:val="20"/>
                <w:lang w:eastAsia="en-US"/>
              </w:rPr>
              <w:t>пункт 32 ФАП-285</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851" w:type="dxa"/>
          </w:tcPr>
          <w:p w:rsidR="007C096D" w:rsidRPr="007C096D" w:rsidRDefault="007C096D" w:rsidP="00F050A8">
            <w:pPr>
              <w:widowControl w:val="0"/>
              <w:numPr>
                <w:ilvl w:val="0"/>
                <w:numId w:val="1"/>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552" w:type="dxa"/>
          </w:tcPr>
          <w:p w:rsidR="007C096D" w:rsidRPr="007C096D" w:rsidRDefault="007C096D" w:rsidP="009C47A8">
            <w:pPr>
              <w:tabs>
                <w:tab w:val="center" w:pos="4677"/>
                <w:tab w:val="right" w:pos="9355"/>
              </w:tabs>
              <w:jc w:val="both"/>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 xml:space="preserve">Имеет ли </w:t>
            </w:r>
            <w:r w:rsidRPr="007C096D">
              <w:rPr>
                <w:rFonts w:ascii="Times New Roman" w:eastAsiaTheme="minorHAnsi" w:hAnsi="Times New Roman" w:cs="Times New Roman"/>
                <w:sz w:val="20"/>
                <w:szCs w:val="20"/>
                <w:lang w:eastAsia="en-US"/>
              </w:rPr>
              <w:t>контролируемое лицо</w:t>
            </w:r>
            <w:r w:rsidRPr="007C096D">
              <w:rPr>
                <w:rFonts w:ascii="Times New Roman" w:eastAsiaTheme="minorHAnsi" w:hAnsi="Times New Roman" w:cs="Times New Roman"/>
                <w:bCs/>
                <w:sz w:val="20"/>
                <w:szCs w:val="20"/>
                <w:lang w:eastAsia="en-US"/>
              </w:rPr>
              <w:t xml:space="preserve"> </w:t>
            </w:r>
            <w:r w:rsidRPr="007C096D">
              <w:rPr>
                <w:rFonts w:ascii="Times New Roman" w:eastAsiaTheme="minorHAnsi" w:hAnsi="Times New Roman" w:cs="Times New Roman"/>
                <w:sz w:val="20"/>
                <w:szCs w:val="20"/>
                <w:lang w:eastAsia="en-US"/>
              </w:rPr>
              <w:t>помещения для обе</w:t>
            </w:r>
            <w:r w:rsidRPr="007C096D">
              <w:rPr>
                <w:rFonts w:ascii="Times New Roman" w:eastAsiaTheme="minorHAnsi" w:hAnsi="Times New Roman" w:cs="Times New Roman"/>
                <w:sz w:val="20"/>
                <w:szCs w:val="20"/>
                <w:lang w:eastAsia="en-US"/>
              </w:rPr>
              <w:t>с</w:t>
            </w:r>
            <w:r w:rsidRPr="007C096D">
              <w:rPr>
                <w:rFonts w:ascii="Times New Roman" w:eastAsiaTheme="minorHAnsi" w:hAnsi="Times New Roman" w:cs="Times New Roman"/>
                <w:sz w:val="20"/>
                <w:szCs w:val="20"/>
                <w:lang w:eastAsia="en-US"/>
              </w:rPr>
              <w:t>печения управления раб</w:t>
            </w:r>
            <w:r w:rsidRPr="007C096D">
              <w:rPr>
                <w:rFonts w:ascii="Times New Roman" w:eastAsiaTheme="minorHAnsi" w:hAnsi="Times New Roman" w:cs="Times New Roman"/>
                <w:sz w:val="20"/>
                <w:szCs w:val="20"/>
                <w:lang w:eastAsia="en-US"/>
              </w:rPr>
              <w:t>о</w:t>
            </w:r>
            <w:r w:rsidRPr="007C096D">
              <w:rPr>
                <w:rFonts w:ascii="Times New Roman" w:eastAsiaTheme="minorHAnsi" w:hAnsi="Times New Roman" w:cs="Times New Roman"/>
                <w:sz w:val="20"/>
                <w:szCs w:val="20"/>
                <w:lang w:eastAsia="en-US"/>
              </w:rPr>
              <w:t>тами по техническому о</w:t>
            </w:r>
            <w:r w:rsidRPr="007C096D">
              <w:rPr>
                <w:rFonts w:ascii="Times New Roman" w:eastAsiaTheme="minorHAnsi" w:hAnsi="Times New Roman" w:cs="Times New Roman"/>
                <w:sz w:val="20"/>
                <w:szCs w:val="20"/>
                <w:lang w:eastAsia="en-US"/>
              </w:rPr>
              <w:t>б</w:t>
            </w:r>
            <w:r w:rsidRPr="007C096D">
              <w:rPr>
                <w:rFonts w:ascii="Times New Roman" w:eastAsiaTheme="minorHAnsi" w:hAnsi="Times New Roman" w:cs="Times New Roman"/>
                <w:sz w:val="20"/>
                <w:szCs w:val="20"/>
                <w:lang w:eastAsia="en-US"/>
              </w:rPr>
              <w:t>служиванию?</w:t>
            </w:r>
          </w:p>
        </w:tc>
        <w:tc>
          <w:tcPr>
            <w:tcW w:w="3544"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пункт 32 ФАП-285</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851" w:type="dxa"/>
          </w:tcPr>
          <w:p w:rsidR="007C096D" w:rsidRPr="007C096D" w:rsidRDefault="007C096D" w:rsidP="00F050A8">
            <w:pPr>
              <w:widowControl w:val="0"/>
              <w:numPr>
                <w:ilvl w:val="0"/>
                <w:numId w:val="1"/>
              </w:numPr>
              <w:tabs>
                <w:tab w:val="left" w:pos="75"/>
                <w:tab w:val="center" w:pos="4677"/>
                <w:tab w:val="right" w:pos="9355"/>
              </w:tabs>
              <w:autoSpaceDE w:val="0"/>
              <w:autoSpaceDN w:val="0"/>
              <w:spacing w:after="160" w:line="259" w:lineRule="auto"/>
              <w:ind w:left="0" w:firstLine="0"/>
              <w:jc w:val="center"/>
              <w:rPr>
                <w:rFonts w:ascii="Times New Roman" w:hAnsi="Times New Roman" w:cs="Times New Roman"/>
                <w:sz w:val="20"/>
                <w:szCs w:val="20"/>
              </w:rPr>
            </w:pPr>
          </w:p>
        </w:tc>
        <w:tc>
          <w:tcPr>
            <w:tcW w:w="2552" w:type="dxa"/>
          </w:tcPr>
          <w:p w:rsidR="007C096D" w:rsidRPr="007C096D" w:rsidRDefault="007C096D" w:rsidP="009C47A8">
            <w:pPr>
              <w:tabs>
                <w:tab w:val="center" w:pos="4677"/>
                <w:tab w:val="right" w:pos="9355"/>
              </w:tabs>
              <w:jc w:val="both"/>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 xml:space="preserve">Имеет ли </w:t>
            </w:r>
            <w:r w:rsidRPr="007C096D">
              <w:rPr>
                <w:rFonts w:ascii="Times New Roman" w:eastAsiaTheme="minorHAnsi" w:hAnsi="Times New Roman" w:cs="Times New Roman"/>
                <w:sz w:val="20"/>
                <w:szCs w:val="20"/>
                <w:lang w:eastAsia="en-US"/>
              </w:rPr>
              <w:t>контролируемое лицо</w:t>
            </w:r>
            <w:r w:rsidRPr="007C096D">
              <w:rPr>
                <w:rFonts w:ascii="Times New Roman" w:eastAsiaTheme="minorHAnsi" w:hAnsi="Times New Roman" w:cs="Times New Roman"/>
                <w:bCs/>
                <w:sz w:val="20"/>
                <w:szCs w:val="20"/>
                <w:lang w:eastAsia="en-US"/>
              </w:rPr>
              <w:t xml:space="preserve"> </w:t>
            </w:r>
            <w:r w:rsidRPr="007C096D">
              <w:rPr>
                <w:rFonts w:ascii="Times New Roman" w:eastAsiaTheme="minorHAnsi" w:hAnsi="Times New Roman" w:cs="Times New Roman"/>
                <w:sz w:val="20"/>
                <w:szCs w:val="20"/>
                <w:lang w:eastAsia="en-US"/>
              </w:rPr>
              <w:t>площадь для разм</w:t>
            </w:r>
            <w:r w:rsidRPr="007C096D">
              <w:rPr>
                <w:rFonts w:ascii="Times New Roman" w:eastAsiaTheme="minorHAnsi" w:hAnsi="Times New Roman" w:cs="Times New Roman"/>
                <w:sz w:val="20"/>
                <w:szCs w:val="20"/>
                <w:lang w:eastAsia="en-US"/>
              </w:rPr>
              <w:t>е</w:t>
            </w:r>
            <w:r w:rsidRPr="007C096D">
              <w:rPr>
                <w:rFonts w:ascii="Times New Roman" w:eastAsiaTheme="minorHAnsi" w:hAnsi="Times New Roman" w:cs="Times New Roman"/>
                <w:sz w:val="20"/>
                <w:szCs w:val="20"/>
                <w:lang w:eastAsia="en-US"/>
              </w:rPr>
              <w:t>щения гражданских во</w:t>
            </w:r>
            <w:r w:rsidRPr="007C096D">
              <w:rPr>
                <w:rFonts w:ascii="Times New Roman" w:eastAsiaTheme="minorHAnsi" w:hAnsi="Times New Roman" w:cs="Times New Roman"/>
                <w:sz w:val="20"/>
                <w:szCs w:val="20"/>
                <w:lang w:eastAsia="en-US"/>
              </w:rPr>
              <w:t>з</w:t>
            </w:r>
            <w:r w:rsidRPr="007C096D">
              <w:rPr>
                <w:rFonts w:ascii="Times New Roman" w:eastAsiaTheme="minorHAnsi" w:hAnsi="Times New Roman" w:cs="Times New Roman"/>
                <w:sz w:val="20"/>
                <w:szCs w:val="20"/>
                <w:lang w:eastAsia="en-US"/>
              </w:rPr>
              <w:t>душных судов (далее - ВС), достаточную для и</w:t>
            </w:r>
            <w:r w:rsidRPr="007C096D">
              <w:rPr>
                <w:rFonts w:ascii="Times New Roman" w:eastAsiaTheme="minorHAnsi" w:hAnsi="Times New Roman" w:cs="Times New Roman"/>
                <w:sz w:val="20"/>
                <w:szCs w:val="20"/>
                <w:lang w:eastAsia="en-US"/>
              </w:rPr>
              <w:t>с</w:t>
            </w:r>
            <w:r w:rsidRPr="007C096D">
              <w:rPr>
                <w:rFonts w:ascii="Times New Roman" w:eastAsiaTheme="minorHAnsi" w:hAnsi="Times New Roman" w:cs="Times New Roman"/>
                <w:sz w:val="20"/>
                <w:szCs w:val="20"/>
                <w:lang w:eastAsia="en-US"/>
              </w:rPr>
              <w:t>ключения их повреждения во время выполнения р</w:t>
            </w:r>
            <w:r w:rsidRPr="007C096D">
              <w:rPr>
                <w:rFonts w:ascii="Times New Roman" w:eastAsiaTheme="minorHAnsi" w:hAnsi="Times New Roman" w:cs="Times New Roman"/>
                <w:sz w:val="20"/>
                <w:szCs w:val="20"/>
                <w:lang w:eastAsia="en-US"/>
              </w:rPr>
              <w:t>а</w:t>
            </w:r>
            <w:r w:rsidRPr="007C096D">
              <w:rPr>
                <w:rFonts w:ascii="Times New Roman" w:eastAsiaTheme="minorHAnsi" w:hAnsi="Times New Roman" w:cs="Times New Roman"/>
                <w:sz w:val="20"/>
                <w:szCs w:val="20"/>
                <w:lang w:eastAsia="en-US"/>
              </w:rPr>
              <w:t>бот?</w:t>
            </w:r>
          </w:p>
        </w:tc>
        <w:tc>
          <w:tcPr>
            <w:tcW w:w="3544" w:type="dxa"/>
          </w:tcPr>
          <w:p w:rsidR="007C096D" w:rsidRPr="007C096D" w:rsidRDefault="007C096D" w:rsidP="009C47A8">
            <w:pPr>
              <w:tabs>
                <w:tab w:val="center" w:pos="4677"/>
                <w:tab w:val="right" w:pos="9355"/>
              </w:tabs>
              <w:jc w:val="both"/>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пункт 32 ФАП-285</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851" w:type="dxa"/>
          </w:tcPr>
          <w:p w:rsidR="007C096D" w:rsidRPr="007C096D" w:rsidRDefault="007C096D" w:rsidP="00F050A8">
            <w:pPr>
              <w:widowControl w:val="0"/>
              <w:numPr>
                <w:ilvl w:val="0"/>
                <w:numId w:val="1"/>
              </w:numPr>
              <w:tabs>
                <w:tab w:val="left" w:pos="75"/>
                <w:tab w:val="center" w:pos="4677"/>
                <w:tab w:val="right" w:pos="9355"/>
              </w:tabs>
              <w:autoSpaceDE w:val="0"/>
              <w:autoSpaceDN w:val="0"/>
              <w:spacing w:after="160" w:line="259" w:lineRule="auto"/>
              <w:ind w:left="0" w:firstLine="0"/>
              <w:jc w:val="center"/>
              <w:rPr>
                <w:rFonts w:ascii="Times New Roman" w:hAnsi="Times New Roman" w:cs="Times New Roman"/>
                <w:sz w:val="20"/>
                <w:szCs w:val="20"/>
              </w:rPr>
            </w:pPr>
          </w:p>
        </w:tc>
        <w:tc>
          <w:tcPr>
            <w:tcW w:w="2552" w:type="dxa"/>
          </w:tcPr>
          <w:p w:rsidR="007C096D" w:rsidRPr="007C096D" w:rsidRDefault="007C096D" w:rsidP="009C47A8">
            <w:pPr>
              <w:tabs>
                <w:tab w:val="center" w:pos="4677"/>
                <w:tab w:val="right" w:pos="9355"/>
              </w:tabs>
              <w:jc w:val="both"/>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 xml:space="preserve">Имеет ли </w:t>
            </w:r>
            <w:r w:rsidRPr="007C096D">
              <w:rPr>
                <w:rFonts w:ascii="Times New Roman" w:eastAsiaTheme="minorHAnsi" w:hAnsi="Times New Roman" w:cs="Times New Roman"/>
                <w:sz w:val="20"/>
                <w:szCs w:val="20"/>
                <w:lang w:eastAsia="en-US"/>
              </w:rPr>
              <w:t>контролируемое лицо</w:t>
            </w:r>
            <w:r w:rsidRPr="007C096D">
              <w:rPr>
                <w:rFonts w:ascii="Times New Roman" w:eastAsiaTheme="minorHAnsi" w:hAnsi="Times New Roman" w:cs="Times New Roman"/>
                <w:bCs/>
                <w:sz w:val="20"/>
                <w:szCs w:val="20"/>
                <w:lang w:eastAsia="en-US"/>
              </w:rPr>
              <w:t xml:space="preserve"> </w:t>
            </w:r>
            <w:r w:rsidRPr="007C096D">
              <w:rPr>
                <w:rFonts w:ascii="Times New Roman" w:eastAsiaTheme="minorHAnsi" w:hAnsi="Times New Roman" w:cs="Times New Roman"/>
                <w:sz w:val="20"/>
                <w:szCs w:val="20"/>
                <w:lang w:eastAsia="en-US"/>
              </w:rPr>
              <w:t>площадь для разм</w:t>
            </w:r>
            <w:r w:rsidRPr="007C096D">
              <w:rPr>
                <w:rFonts w:ascii="Times New Roman" w:eastAsiaTheme="minorHAnsi" w:hAnsi="Times New Roman" w:cs="Times New Roman"/>
                <w:sz w:val="20"/>
                <w:szCs w:val="20"/>
                <w:lang w:eastAsia="en-US"/>
              </w:rPr>
              <w:t>е</w:t>
            </w:r>
            <w:r w:rsidRPr="007C096D">
              <w:rPr>
                <w:rFonts w:ascii="Times New Roman" w:eastAsiaTheme="minorHAnsi" w:hAnsi="Times New Roman" w:cs="Times New Roman"/>
                <w:sz w:val="20"/>
                <w:szCs w:val="20"/>
                <w:lang w:eastAsia="en-US"/>
              </w:rPr>
              <w:t>щения компонентов ВС, достаточную для искл</w:t>
            </w:r>
            <w:r w:rsidRPr="007C096D">
              <w:rPr>
                <w:rFonts w:ascii="Times New Roman" w:eastAsiaTheme="minorHAnsi" w:hAnsi="Times New Roman" w:cs="Times New Roman"/>
                <w:sz w:val="20"/>
                <w:szCs w:val="20"/>
                <w:lang w:eastAsia="en-US"/>
              </w:rPr>
              <w:t>ю</w:t>
            </w:r>
            <w:r w:rsidRPr="007C096D">
              <w:rPr>
                <w:rFonts w:ascii="Times New Roman" w:eastAsiaTheme="minorHAnsi" w:hAnsi="Times New Roman" w:cs="Times New Roman"/>
                <w:sz w:val="20"/>
                <w:szCs w:val="20"/>
                <w:lang w:eastAsia="en-US"/>
              </w:rPr>
              <w:t>чения их повреждения во время выполнения работ?</w:t>
            </w:r>
          </w:p>
        </w:tc>
        <w:tc>
          <w:tcPr>
            <w:tcW w:w="3544" w:type="dxa"/>
          </w:tcPr>
          <w:p w:rsidR="007C096D" w:rsidRPr="007C096D" w:rsidRDefault="007C096D" w:rsidP="009C47A8">
            <w:pPr>
              <w:tabs>
                <w:tab w:val="center" w:pos="4677"/>
                <w:tab w:val="right" w:pos="9355"/>
              </w:tabs>
              <w:jc w:val="both"/>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пункт 32 ФАП-285</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851" w:type="dxa"/>
          </w:tcPr>
          <w:p w:rsidR="007C096D" w:rsidRPr="007C096D" w:rsidRDefault="007C096D" w:rsidP="00F050A8">
            <w:pPr>
              <w:widowControl w:val="0"/>
              <w:numPr>
                <w:ilvl w:val="0"/>
                <w:numId w:val="1"/>
              </w:numPr>
              <w:tabs>
                <w:tab w:val="left" w:pos="75"/>
                <w:tab w:val="center" w:pos="4677"/>
                <w:tab w:val="right" w:pos="9355"/>
              </w:tabs>
              <w:autoSpaceDE w:val="0"/>
              <w:autoSpaceDN w:val="0"/>
              <w:spacing w:after="160" w:line="259" w:lineRule="auto"/>
              <w:ind w:left="0" w:firstLine="0"/>
              <w:jc w:val="center"/>
              <w:rPr>
                <w:rFonts w:ascii="Times New Roman" w:hAnsi="Times New Roman" w:cs="Times New Roman"/>
                <w:sz w:val="20"/>
                <w:szCs w:val="20"/>
              </w:rPr>
            </w:pPr>
          </w:p>
        </w:tc>
        <w:tc>
          <w:tcPr>
            <w:tcW w:w="2552" w:type="dxa"/>
          </w:tcPr>
          <w:p w:rsidR="007C096D" w:rsidRPr="007C096D" w:rsidRDefault="007C096D" w:rsidP="009C47A8">
            <w:pPr>
              <w:tabs>
                <w:tab w:val="center" w:pos="4677"/>
                <w:tab w:val="right" w:pos="9355"/>
              </w:tabs>
              <w:jc w:val="both"/>
              <w:rPr>
                <w:rFonts w:ascii="Times New Roman" w:eastAsiaTheme="minorHAnsi" w:hAnsi="Times New Roman" w:cs="Times New Roman"/>
                <w:sz w:val="20"/>
                <w:szCs w:val="20"/>
                <w:lang w:eastAsia="en-US"/>
              </w:rPr>
            </w:pPr>
            <w:r w:rsidRPr="007C096D">
              <w:rPr>
                <w:rFonts w:ascii="Times New Roman" w:eastAsiaTheme="minorHAnsi" w:hAnsi="Times New Roman" w:cs="Times New Roman"/>
                <w:bCs/>
                <w:sz w:val="20"/>
                <w:szCs w:val="20"/>
                <w:lang w:eastAsia="en-US"/>
              </w:rPr>
              <w:t xml:space="preserve">Имеет ли </w:t>
            </w:r>
            <w:r w:rsidRPr="007C096D">
              <w:rPr>
                <w:rFonts w:ascii="Times New Roman" w:eastAsiaTheme="minorHAnsi" w:hAnsi="Times New Roman" w:cs="Times New Roman"/>
                <w:sz w:val="20"/>
                <w:szCs w:val="20"/>
                <w:lang w:eastAsia="en-US"/>
              </w:rPr>
              <w:t>контролируемое лицо</w:t>
            </w:r>
            <w:r w:rsidRPr="007C096D">
              <w:rPr>
                <w:rFonts w:ascii="Times New Roman" w:eastAsiaTheme="minorHAnsi" w:hAnsi="Times New Roman" w:cs="Times New Roman"/>
                <w:bCs/>
                <w:sz w:val="20"/>
                <w:szCs w:val="20"/>
                <w:lang w:eastAsia="en-US"/>
              </w:rPr>
              <w:t xml:space="preserve"> </w:t>
            </w:r>
            <w:r w:rsidRPr="007C096D">
              <w:rPr>
                <w:rFonts w:ascii="Times New Roman" w:eastAsiaTheme="minorHAnsi" w:hAnsi="Times New Roman" w:cs="Times New Roman"/>
                <w:sz w:val="20"/>
                <w:szCs w:val="20"/>
                <w:lang w:eastAsia="en-US"/>
              </w:rPr>
              <w:t>изолированные п</w:t>
            </w:r>
            <w:r w:rsidRPr="007C096D">
              <w:rPr>
                <w:rFonts w:ascii="Times New Roman" w:eastAsiaTheme="minorHAnsi" w:hAnsi="Times New Roman" w:cs="Times New Roman"/>
                <w:sz w:val="20"/>
                <w:szCs w:val="20"/>
                <w:lang w:eastAsia="en-US"/>
              </w:rPr>
              <w:t>о</w:t>
            </w:r>
            <w:r w:rsidRPr="007C096D">
              <w:rPr>
                <w:rFonts w:ascii="Times New Roman" w:eastAsiaTheme="minorHAnsi" w:hAnsi="Times New Roman" w:cs="Times New Roman"/>
                <w:sz w:val="20"/>
                <w:szCs w:val="20"/>
                <w:lang w:eastAsia="en-US"/>
              </w:rPr>
              <w:t>мещения для выполнения экологически опасных работ?</w:t>
            </w:r>
          </w:p>
          <w:p w:rsidR="007C096D" w:rsidRPr="007C096D" w:rsidRDefault="007C096D" w:rsidP="009C47A8">
            <w:pPr>
              <w:tabs>
                <w:tab w:val="center" w:pos="4677"/>
                <w:tab w:val="right" w:pos="9355"/>
              </w:tabs>
              <w:jc w:val="both"/>
              <w:rPr>
                <w:rFonts w:ascii="Times New Roman" w:eastAsiaTheme="minorHAnsi" w:hAnsi="Times New Roman" w:cs="Times New Roman"/>
                <w:sz w:val="20"/>
                <w:szCs w:val="20"/>
                <w:lang w:eastAsia="en-US"/>
              </w:rPr>
            </w:pPr>
          </w:p>
          <w:p w:rsidR="007C096D" w:rsidRPr="007C096D" w:rsidRDefault="007C096D" w:rsidP="009C47A8">
            <w:pPr>
              <w:tabs>
                <w:tab w:val="center" w:pos="4677"/>
                <w:tab w:val="right" w:pos="9355"/>
              </w:tabs>
              <w:jc w:val="both"/>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sz w:val="20"/>
                <w:szCs w:val="20"/>
                <w:lang w:eastAsia="en-US"/>
              </w:rPr>
              <w:t>Имеет ли контролируемое лицо изолированные п</w:t>
            </w:r>
            <w:r w:rsidRPr="007C096D">
              <w:rPr>
                <w:rFonts w:ascii="Times New Roman" w:eastAsiaTheme="minorHAnsi" w:hAnsi="Times New Roman" w:cs="Times New Roman"/>
                <w:sz w:val="20"/>
                <w:szCs w:val="20"/>
                <w:lang w:eastAsia="en-US"/>
              </w:rPr>
              <w:t>о</w:t>
            </w:r>
            <w:r w:rsidRPr="007C096D">
              <w:rPr>
                <w:rFonts w:ascii="Times New Roman" w:eastAsiaTheme="minorHAnsi" w:hAnsi="Times New Roman" w:cs="Times New Roman"/>
                <w:sz w:val="20"/>
                <w:szCs w:val="20"/>
                <w:lang w:eastAsia="en-US"/>
              </w:rPr>
              <w:t>мещения для выполнения  работ, требующих прин</w:t>
            </w:r>
            <w:r w:rsidRPr="007C096D">
              <w:rPr>
                <w:rFonts w:ascii="Times New Roman" w:eastAsiaTheme="minorHAnsi" w:hAnsi="Times New Roman" w:cs="Times New Roman"/>
                <w:sz w:val="20"/>
                <w:szCs w:val="20"/>
                <w:lang w:eastAsia="en-US"/>
              </w:rPr>
              <w:t>я</w:t>
            </w:r>
            <w:r w:rsidRPr="007C096D">
              <w:rPr>
                <w:rFonts w:ascii="Times New Roman" w:eastAsiaTheme="minorHAnsi" w:hAnsi="Times New Roman" w:cs="Times New Roman"/>
                <w:sz w:val="20"/>
                <w:szCs w:val="20"/>
                <w:lang w:eastAsia="en-US"/>
              </w:rPr>
              <w:t>тия мер по предотвращ</w:t>
            </w:r>
            <w:r w:rsidRPr="007C096D">
              <w:rPr>
                <w:rFonts w:ascii="Times New Roman" w:eastAsiaTheme="minorHAnsi" w:hAnsi="Times New Roman" w:cs="Times New Roman"/>
                <w:sz w:val="20"/>
                <w:szCs w:val="20"/>
                <w:lang w:eastAsia="en-US"/>
              </w:rPr>
              <w:t>е</w:t>
            </w:r>
            <w:r w:rsidRPr="007C096D">
              <w:rPr>
                <w:rFonts w:ascii="Times New Roman" w:eastAsiaTheme="minorHAnsi" w:hAnsi="Times New Roman" w:cs="Times New Roman"/>
                <w:sz w:val="20"/>
                <w:szCs w:val="20"/>
                <w:lang w:eastAsia="en-US"/>
              </w:rPr>
              <w:t>нию неблагоприятного влияния на выполнение других работ и на окр</w:t>
            </w:r>
            <w:r w:rsidRPr="007C096D">
              <w:rPr>
                <w:rFonts w:ascii="Times New Roman" w:eastAsiaTheme="minorHAnsi" w:hAnsi="Times New Roman" w:cs="Times New Roman"/>
                <w:sz w:val="20"/>
                <w:szCs w:val="20"/>
                <w:lang w:eastAsia="en-US"/>
              </w:rPr>
              <w:t>у</w:t>
            </w:r>
            <w:r w:rsidRPr="007C096D">
              <w:rPr>
                <w:rFonts w:ascii="Times New Roman" w:eastAsiaTheme="minorHAnsi" w:hAnsi="Times New Roman" w:cs="Times New Roman"/>
                <w:sz w:val="20"/>
                <w:szCs w:val="20"/>
                <w:lang w:eastAsia="en-US"/>
              </w:rPr>
              <w:t>жающую среду или небл</w:t>
            </w:r>
            <w:r w:rsidRPr="007C096D">
              <w:rPr>
                <w:rFonts w:ascii="Times New Roman" w:eastAsiaTheme="minorHAnsi" w:hAnsi="Times New Roman" w:cs="Times New Roman"/>
                <w:sz w:val="20"/>
                <w:szCs w:val="20"/>
                <w:lang w:eastAsia="en-US"/>
              </w:rPr>
              <w:t>а</w:t>
            </w:r>
            <w:r w:rsidRPr="007C096D">
              <w:rPr>
                <w:rFonts w:ascii="Times New Roman" w:eastAsiaTheme="minorHAnsi" w:hAnsi="Times New Roman" w:cs="Times New Roman"/>
                <w:sz w:val="20"/>
                <w:szCs w:val="20"/>
                <w:lang w:eastAsia="en-US"/>
              </w:rPr>
              <w:t>гоприятного влияния окружающей среды на выполнение работ (п</w:t>
            </w:r>
            <w:r w:rsidRPr="007C096D">
              <w:rPr>
                <w:rFonts w:ascii="Times New Roman" w:eastAsiaTheme="minorHAnsi" w:hAnsi="Times New Roman" w:cs="Times New Roman"/>
                <w:sz w:val="20"/>
                <w:szCs w:val="20"/>
                <w:lang w:eastAsia="en-US"/>
              </w:rPr>
              <w:t>о</w:t>
            </w:r>
            <w:r w:rsidRPr="007C096D">
              <w:rPr>
                <w:rFonts w:ascii="Times New Roman" w:eastAsiaTheme="minorHAnsi" w:hAnsi="Times New Roman" w:cs="Times New Roman"/>
                <w:sz w:val="20"/>
                <w:szCs w:val="20"/>
                <w:lang w:eastAsia="en-US"/>
              </w:rPr>
              <w:t>краска, очистка, мойка, сварка, механическая о</w:t>
            </w:r>
            <w:r w:rsidRPr="007C096D">
              <w:rPr>
                <w:rFonts w:ascii="Times New Roman" w:eastAsiaTheme="minorHAnsi" w:hAnsi="Times New Roman" w:cs="Times New Roman"/>
                <w:sz w:val="20"/>
                <w:szCs w:val="20"/>
                <w:lang w:eastAsia="en-US"/>
              </w:rPr>
              <w:t>б</w:t>
            </w:r>
            <w:r w:rsidRPr="007C096D">
              <w:rPr>
                <w:rFonts w:ascii="Times New Roman" w:eastAsiaTheme="minorHAnsi" w:hAnsi="Times New Roman" w:cs="Times New Roman"/>
                <w:sz w:val="20"/>
                <w:szCs w:val="20"/>
                <w:lang w:eastAsia="en-US"/>
              </w:rPr>
              <w:t>работка)?</w:t>
            </w:r>
          </w:p>
        </w:tc>
        <w:tc>
          <w:tcPr>
            <w:tcW w:w="3544" w:type="dxa"/>
          </w:tcPr>
          <w:p w:rsidR="007C096D" w:rsidRPr="007C096D" w:rsidRDefault="007C096D" w:rsidP="009C47A8">
            <w:pPr>
              <w:tabs>
                <w:tab w:val="center" w:pos="4677"/>
                <w:tab w:val="right" w:pos="9355"/>
              </w:tabs>
              <w:jc w:val="both"/>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пункт 32 ФАП-285</w:t>
            </w:r>
          </w:p>
          <w:p w:rsidR="007C096D" w:rsidRPr="007C096D" w:rsidRDefault="007C096D" w:rsidP="009C47A8">
            <w:pPr>
              <w:tabs>
                <w:tab w:val="center" w:pos="4677"/>
                <w:tab w:val="right" w:pos="9355"/>
              </w:tabs>
              <w:spacing w:after="160" w:line="259" w:lineRule="auto"/>
              <w:rPr>
                <w:rFonts w:ascii="Times New Roman" w:eastAsiaTheme="minorHAnsi" w:hAnsi="Times New Roman" w:cs="Times New Roman"/>
                <w:sz w:val="20"/>
                <w:szCs w:val="20"/>
                <w:lang w:eastAsia="en-US"/>
              </w:rPr>
            </w:pPr>
          </w:p>
          <w:p w:rsidR="007C096D" w:rsidRPr="007C096D" w:rsidRDefault="007C096D" w:rsidP="009C47A8">
            <w:pPr>
              <w:tabs>
                <w:tab w:val="center" w:pos="4677"/>
                <w:tab w:val="right" w:pos="9355"/>
              </w:tabs>
              <w:spacing w:after="160" w:line="259" w:lineRule="auto"/>
              <w:rPr>
                <w:rFonts w:ascii="Times New Roman" w:eastAsiaTheme="minorHAnsi" w:hAnsi="Times New Roman" w:cs="Times New Roman"/>
                <w:sz w:val="20"/>
                <w:szCs w:val="20"/>
                <w:lang w:eastAsia="en-US"/>
              </w:rPr>
            </w:pPr>
          </w:p>
          <w:p w:rsidR="007C096D" w:rsidRPr="007C096D" w:rsidRDefault="007C096D" w:rsidP="009C47A8">
            <w:pPr>
              <w:tabs>
                <w:tab w:val="center" w:pos="4677"/>
                <w:tab w:val="right" w:pos="9355"/>
              </w:tabs>
              <w:spacing w:after="160" w:line="259" w:lineRule="auto"/>
              <w:rPr>
                <w:rFonts w:ascii="Times New Roman" w:eastAsiaTheme="minorHAnsi" w:hAnsi="Times New Roman" w:cs="Times New Roman"/>
                <w:sz w:val="20"/>
                <w:szCs w:val="20"/>
                <w:lang w:eastAsia="en-US"/>
              </w:rPr>
            </w:pPr>
          </w:p>
          <w:p w:rsidR="007C096D" w:rsidRPr="007C096D" w:rsidRDefault="007C096D" w:rsidP="009C47A8">
            <w:pPr>
              <w:tabs>
                <w:tab w:val="center" w:pos="4677"/>
                <w:tab w:val="right" w:pos="9355"/>
              </w:tabs>
              <w:spacing w:after="160" w:line="259" w:lineRule="auto"/>
              <w:rPr>
                <w:rFonts w:ascii="Times New Roman" w:eastAsiaTheme="minorHAnsi" w:hAnsi="Times New Roman" w:cs="Times New Roman"/>
                <w:sz w:val="20"/>
                <w:szCs w:val="20"/>
                <w:lang w:eastAsia="en-US"/>
              </w:rPr>
            </w:pPr>
          </w:p>
          <w:p w:rsidR="007C096D" w:rsidRPr="007C096D" w:rsidRDefault="007C096D" w:rsidP="009C47A8">
            <w:pPr>
              <w:tabs>
                <w:tab w:val="center" w:pos="4677"/>
                <w:tab w:val="right" w:pos="9355"/>
              </w:tabs>
              <w:spacing w:after="160" w:line="259" w:lineRule="auto"/>
              <w:rPr>
                <w:rFonts w:ascii="Times New Roman" w:eastAsiaTheme="minorHAnsi" w:hAnsi="Times New Roman" w:cs="Times New Roman"/>
                <w:sz w:val="20"/>
                <w:szCs w:val="20"/>
                <w:lang w:eastAsia="en-US"/>
              </w:rPr>
            </w:pPr>
            <w:r w:rsidRPr="007C096D">
              <w:rPr>
                <w:rFonts w:ascii="Times New Roman" w:eastAsiaTheme="minorHAnsi" w:hAnsi="Times New Roman" w:cs="Times New Roman"/>
                <w:bCs/>
                <w:sz w:val="20"/>
                <w:szCs w:val="20"/>
                <w:lang w:eastAsia="en-US"/>
              </w:rPr>
              <w:t>пункт 32 ФАП-285</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851" w:type="dxa"/>
          </w:tcPr>
          <w:p w:rsidR="007C096D" w:rsidRPr="007C096D" w:rsidRDefault="007C096D" w:rsidP="00F050A8">
            <w:pPr>
              <w:widowControl w:val="0"/>
              <w:numPr>
                <w:ilvl w:val="0"/>
                <w:numId w:val="1"/>
              </w:numPr>
              <w:tabs>
                <w:tab w:val="left" w:pos="75"/>
                <w:tab w:val="center" w:pos="4677"/>
                <w:tab w:val="right" w:pos="9355"/>
              </w:tabs>
              <w:autoSpaceDE w:val="0"/>
              <w:autoSpaceDN w:val="0"/>
              <w:spacing w:after="160" w:line="259" w:lineRule="auto"/>
              <w:ind w:left="0" w:firstLine="0"/>
              <w:jc w:val="center"/>
              <w:rPr>
                <w:rFonts w:ascii="Times New Roman" w:hAnsi="Times New Roman" w:cs="Times New Roman"/>
                <w:sz w:val="20"/>
                <w:szCs w:val="20"/>
              </w:rPr>
            </w:pPr>
          </w:p>
        </w:tc>
        <w:tc>
          <w:tcPr>
            <w:tcW w:w="2552" w:type="dxa"/>
          </w:tcPr>
          <w:p w:rsidR="007C096D" w:rsidRPr="007C096D" w:rsidRDefault="007C096D" w:rsidP="009C47A8">
            <w:pPr>
              <w:tabs>
                <w:tab w:val="center" w:pos="4677"/>
                <w:tab w:val="right" w:pos="9355"/>
              </w:tabs>
              <w:jc w:val="both"/>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 xml:space="preserve">Имеет ли </w:t>
            </w:r>
            <w:r w:rsidRPr="007C096D">
              <w:rPr>
                <w:rFonts w:ascii="Times New Roman" w:eastAsiaTheme="minorHAnsi" w:hAnsi="Times New Roman" w:cs="Times New Roman"/>
                <w:sz w:val="20"/>
                <w:szCs w:val="20"/>
                <w:lang w:eastAsia="en-US"/>
              </w:rPr>
              <w:t>контролируемое лицо</w:t>
            </w:r>
            <w:r w:rsidRPr="007C096D">
              <w:rPr>
                <w:rFonts w:ascii="Times New Roman" w:eastAsiaTheme="minorHAnsi" w:hAnsi="Times New Roman" w:cs="Times New Roman"/>
                <w:bCs/>
                <w:sz w:val="20"/>
                <w:szCs w:val="20"/>
                <w:lang w:eastAsia="en-US"/>
              </w:rPr>
              <w:t xml:space="preserve"> </w:t>
            </w:r>
            <w:r w:rsidRPr="007C096D">
              <w:rPr>
                <w:rFonts w:ascii="Times New Roman" w:eastAsiaTheme="minorHAnsi" w:hAnsi="Times New Roman" w:cs="Times New Roman"/>
                <w:sz w:val="20"/>
                <w:szCs w:val="20"/>
                <w:lang w:eastAsia="en-US"/>
              </w:rPr>
              <w:t>помещения и площ</w:t>
            </w:r>
            <w:r w:rsidRPr="007C096D">
              <w:rPr>
                <w:rFonts w:ascii="Times New Roman" w:eastAsiaTheme="minorHAnsi" w:hAnsi="Times New Roman" w:cs="Times New Roman"/>
                <w:sz w:val="20"/>
                <w:szCs w:val="20"/>
                <w:lang w:eastAsia="en-US"/>
              </w:rPr>
              <w:t>а</w:t>
            </w:r>
            <w:r w:rsidRPr="007C096D">
              <w:rPr>
                <w:rFonts w:ascii="Times New Roman" w:eastAsiaTheme="minorHAnsi" w:hAnsi="Times New Roman" w:cs="Times New Roman"/>
                <w:sz w:val="20"/>
                <w:szCs w:val="20"/>
                <w:lang w:eastAsia="en-US"/>
              </w:rPr>
              <w:t>ди для хранения запасных компонентов и расходных материалов или компоне</w:t>
            </w:r>
            <w:r w:rsidRPr="007C096D">
              <w:rPr>
                <w:rFonts w:ascii="Times New Roman" w:eastAsiaTheme="minorHAnsi" w:hAnsi="Times New Roman" w:cs="Times New Roman"/>
                <w:sz w:val="20"/>
                <w:szCs w:val="20"/>
                <w:lang w:eastAsia="en-US"/>
              </w:rPr>
              <w:t>н</w:t>
            </w:r>
            <w:r w:rsidRPr="007C096D">
              <w:rPr>
                <w:rFonts w:ascii="Times New Roman" w:eastAsiaTheme="minorHAnsi" w:hAnsi="Times New Roman" w:cs="Times New Roman"/>
                <w:sz w:val="20"/>
                <w:szCs w:val="20"/>
                <w:lang w:eastAsia="en-US"/>
              </w:rPr>
              <w:t>тов, снятых с обслужива</w:t>
            </w:r>
            <w:r w:rsidRPr="007C096D">
              <w:rPr>
                <w:rFonts w:ascii="Times New Roman" w:eastAsiaTheme="minorHAnsi" w:hAnsi="Times New Roman" w:cs="Times New Roman"/>
                <w:sz w:val="20"/>
                <w:szCs w:val="20"/>
                <w:lang w:eastAsia="en-US"/>
              </w:rPr>
              <w:t>е</w:t>
            </w:r>
            <w:r w:rsidRPr="007C096D">
              <w:rPr>
                <w:rFonts w:ascii="Times New Roman" w:eastAsiaTheme="minorHAnsi" w:hAnsi="Times New Roman" w:cs="Times New Roman"/>
                <w:sz w:val="20"/>
                <w:szCs w:val="20"/>
                <w:lang w:eastAsia="en-US"/>
              </w:rPr>
              <w:t>мых ВС, с необходимыми условиями хранения?</w:t>
            </w:r>
          </w:p>
        </w:tc>
        <w:tc>
          <w:tcPr>
            <w:tcW w:w="3544" w:type="dxa"/>
          </w:tcPr>
          <w:p w:rsidR="007C096D" w:rsidRPr="007C096D" w:rsidRDefault="007C096D" w:rsidP="009C47A8">
            <w:pPr>
              <w:tabs>
                <w:tab w:val="center" w:pos="4677"/>
                <w:tab w:val="right" w:pos="9355"/>
              </w:tabs>
              <w:jc w:val="both"/>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пункт 32 ФАП-285</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851" w:type="dxa"/>
          </w:tcPr>
          <w:p w:rsidR="007C096D" w:rsidRPr="007C096D" w:rsidRDefault="007C096D" w:rsidP="00F050A8">
            <w:pPr>
              <w:widowControl w:val="0"/>
              <w:numPr>
                <w:ilvl w:val="0"/>
                <w:numId w:val="1"/>
              </w:numPr>
              <w:tabs>
                <w:tab w:val="left" w:pos="75"/>
                <w:tab w:val="center" w:pos="4677"/>
                <w:tab w:val="right" w:pos="9355"/>
              </w:tabs>
              <w:autoSpaceDE w:val="0"/>
              <w:autoSpaceDN w:val="0"/>
              <w:spacing w:after="160" w:line="259" w:lineRule="auto"/>
              <w:ind w:left="0" w:firstLine="0"/>
              <w:jc w:val="center"/>
              <w:rPr>
                <w:rFonts w:ascii="Times New Roman" w:hAnsi="Times New Roman" w:cs="Times New Roman"/>
                <w:sz w:val="20"/>
                <w:szCs w:val="20"/>
              </w:rPr>
            </w:pPr>
          </w:p>
        </w:tc>
        <w:tc>
          <w:tcPr>
            <w:tcW w:w="2552" w:type="dxa"/>
          </w:tcPr>
          <w:p w:rsidR="007C096D" w:rsidRPr="007C096D" w:rsidRDefault="007C096D" w:rsidP="009C47A8">
            <w:pPr>
              <w:tabs>
                <w:tab w:val="center" w:pos="4677"/>
                <w:tab w:val="right" w:pos="9355"/>
              </w:tabs>
              <w:jc w:val="both"/>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 xml:space="preserve">Обеспечило ли </w:t>
            </w:r>
            <w:r w:rsidRPr="007C096D">
              <w:rPr>
                <w:rFonts w:ascii="Times New Roman" w:eastAsiaTheme="minorHAnsi" w:hAnsi="Times New Roman" w:cs="Times New Roman"/>
                <w:sz w:val="20"/>
                <w:szCs w:val="20"/>
                <w:lang w:eastAsia="en-US"/>
              </w:rPr>
              <w:t>контрол</w:t>
            </w:r>
            <w:r w:rsidRPr="007C096D">
              <w:rPr>
                <w:rFonts w:ascii="Times New Roman" w:eastAsiaTheme="minorHAnsi" w:hAnsi="Times New Roman" w:cs="Times New Roman"/>
                <w:sz w:val="20"/>
                <w:szCs w:val="20"/>
                <w:lang w:eastAsia="en-US"/>
              </w:rPr>
              <w:t>и</w:t>
            </w:r>
            <w:r w:rsidRPr="007C096D">
              <w:rPr>
                <w:rFonts w:ascii="Times New Roman" w:eastAsiaTheme="minorHAnsi" w:hAnsi="Times New Roman" w:cs="Times New Roman"/>
                <w:sz w:val="20"/>
                <w:szCs w:val="20"/>
                <w:lang w:eastAsia="en-US"/>
              </w:rPr>
              <w:t>руемое лицо</w:t>
            </w:r>
            <w:r w:rsidRPr="007C096D">
              <w:rPr>
                <w:rFonts w:ascii="Times New Roman" w:eastAsiaTheme="minorHAnsi" w:hAnsi="Times New Roman" w:cs="Times New Roman"/>
                <w:bCs/>
                <w:sz w:val="20"/>
                <w:szCs w:val="20"/>
                <w:lang w:eastAsia="en-US"/>
              </w:rPr>
              <w:t xml:space="preserve"> </w:t>
            </w:r>
            <w:r w:rsidRPr="007C096D">
              <w:rPr>
                <w:rFonts w:ascii="Times New Roman" w:eastAsiaTheme="minorHAnsi" w:hAnsi="Times New Roman" w:cs="Times New Roman"/>
                <w:sz w:val="20"/>
                <w:szCs w:val="20"/>
                <w:lang w:eastAsia="en-US"/>
              </w:rPr>
              <w:t>раздельное хранение исправных ко</w:t>
            </w:r>
            <w:r w:rsidRPr="007C096D">
              <w:rPr>
                <w:rFonts w:ascii="Times New Roman" w:eastAsiaTheme="minorHAnsi" w:hAnsi="Times New Roman" w:cs="Times New Roman"/>
                <w:sz w:val="20"/>
                <w:szCs w:val="20"/>
                <w:lang w:eastAsia="en-US"/>
              </w:rPr>
              <w:t>м</w:t>
            </w:r>
            <w:r w:rsidRPr="007C096D">
              <w:rPr>
                <w:rFonts w:ascii="Times New Roman" w:eastAsiaTheme="minorHAnsi" w:hAnsi="Times New Roman" w:cs="Times New Roman"/>
                <w:sz w:val="20"/>
                <w:szCs w:val="20"/>
                <w:lang w:eastAsia="en-US"/>
              </w:rPr>
              <w:lastRenderedPageBreak/>
              <w:t>понентов, оборудования, инструмента и материалов от неисправных компоне</w:t>
            </w:r>
            <w:r w:rsidRPr="007C096D">
              <w:rPr>
                <w:rFonts w:ascii="Times New Roman" w:eastAsiaTheme="minorHAnsi" w:hAnsi="Times New Roman" w:cs="Times New Roman"/>
                <w:sz w:val="20"/>
                <w:szCs w:val="20"/>
                <w:lang w:eastAsia="en-US"/>
              </w:rPr>
              <w:t>н</w:t>
            </w:r>
            <w:r w:rsidRPr="007C096D">
              <w:rPr>
                <w:rFonts w:ascii="Times New Roman" w:eastAsiaTheme="minorHAnsi" w:hAnsi="Times New Roman" w:cs="Times New Roman"/>
                <w:sz w:val="20"/>
                <w:szCs w:val="20"/>
                <w:lang w:eastAsia="en-US"/>
              </w:rPr>
              <w:t>тов, оборудования, и</w:t>
            </w:r>
            <w:r w:rsidRPr="007C096D">
              <w:rPr>
                <w:rFonts w:ascii="Times New Roman" w:eastAsiaTheme="minorHAnsi" w:hAnsi="Times New Roman" w:cs="Times New Roman"/>
                <w:sz w:val="20"/>
                <w:szCs w:val="20"/>
                <w:lang w:eastAsia="en-US"/>
              </w:rPr>
              <w:t>н</w:t>
            </w:r>
            <w:r w:rsidRPr="007C096D">
              <w:rPr>
                <w:rFonts w:ascii="Times New Roman" w:eastAsiaTheme="minorHAnsi" w:hAnsi="Times New Roman" w:cs="Times New Roman"/>
                <w:sz w:val="20"/>
                <w:szCs w:val="20"/>
                <w:lang w:eastAsia="en-US"/>
              </w:rPr>
              <w:t>струмента и некондицио</w:t>
            </w:r>
            <w:r w:rsidRPr="007C096D">
              <w:rPr>
                <w:rFonts w:ascii="Times New Roman" w:eastAsiaTheme="minorHAnsi" w:hAnsi="Times New Roman" w:cs="Times New Roman"/>
                <w:sz w:val="20"/>
                <w:szCs w:val="20"/>
                <w:lang w:eastAsia="en-US"/>
              </w:rPr>
              <w:t>н</w:t>
            </w:r>
            <w:r w:rsidRPr="007C096D">
              <w:rPr>
                <w:rFonts w:ascii="Times New Roman" w:eastAsiaTheme="minorHAnsi" w:hAnsi="Times New Roman" w:cs="Times New Roman"/>
                <w:sz w:val="20"/>
                <w:szCs w:val="20"/>
                <w:lang w:eastAsia="en-US"/>
              </w:rPr>
              <w:t>ных материалов</w:t>
            </w:r>
            <w:r w:rsidRPr="007C096D">
              <w:rPr>
                <w:rFonts w:ascii="Times New Roman" w:eastAsiaTheme="minorHAnsi" w:hAnsi="Times New Roman" w:cs="Times New Roman"/>
                <w:bCs/>
                <w:sz w:val="20"/>
                <w:szCs w:val="20"/>
                <w:lang w:eastAsia="en-US"/>
              </w:rPr>
              <w:t>?</w:t>
            </w:r>
          </w:p>
        </w:tc>
        <w:tc>
          <w:tcPr>
            <w:tcW w:w="3544" w:type="dxa"/>
          </w:tcPr>
          <w:p w:rsidR="007C096D" w:rsidRPr="007C096D" w:rsidRDefault="007C096D" w:rsidP="009C47A8">
            <w:pPr>
              <w:tabs>
                <w:tab w:val="center" w:pos="4677"/>
                <w:tab w:val="right" w:pos="9355"/>
              </w:tabs>
              <w:jc w:val="both"/>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lastRenderedPageBreak/>
              <w:t>пункт 32 ФАП-285</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851" w:type="dxa"/>
          </w:tcPr>
          <w:p w:rsidR="007C096D" w:rsidRPr="007C096D" w:rsidRDefault="007C096D" w:rsidP="00F050A8">
            <w:pPr>
              <w:widowControl w:val="0"/>
              <w:numPr>
                <w:ilvl w:val="0"/>
                <w:numId w:val="1"/>
              </w:numPr>
              <w:tabs>
                <w:tab w:val="left" w:pos="75"/>
                <w:tab w:val="center" w:pos="4677"/>
                <w:tab w:val="right" w:pos="9355"/>
              </w:tabs>
              <w:autoSpaceDE w:val="0"/>
              <w:autoSpaceDN w:val="0"/>
              <w:spacing w:after="160" w:line="259" w:lineRule="auto"/>
              <w:ind w:left="0" w:firstLine="0"/>
              <w:jc w:val="center"/>
              <w:rPr>
                <w:rFonts w:ascii="Times New Roman" w:hAnsi="Times New Roman" w:cs="Times New Roman"/>
                <w:sz w:val="20"/>
                <w:szCs w:val="20"/>
              </w:rPr>
            </w:pPr>
          </w:p>
        </w:tc>
        <w:tc>
          <w:tcPr>
            <w:tcW w:w="2552" w:type="dxa"/>
          </w:tcPr>
          <w:p w:rsidR="007C096D" w:rsidRPr="007C096D" w:rsidRDefault="007C096D" w:rsidP="009C47A8">
            <w:pPr>
              <w:widowControl w:val="0"/>
              <w:tabs>
                <w:tab w:val="center" w:pos="4677"/>
                <w:tab w:val="right" w:pos="9355"/>
              </w:tabs>
              <w:autoSpaceDE w:val="0"/>
              <w:autoSpaceDN w:val="0"/>
              <w:jc w:val="both"/>
              <w:outlineLvl w:val="1"/>
              <w:rPr>
                <w:rFonts w:ascii="Times New Roman" w:hAnsi="Times New Roman" w:cs="Times New Roman"/>
                <w:sz w:val="20"/>
                <w:szCs w:val="20"/>
              </w:rPr>
            </w:pPr>
            <w:r w:rsidRPr="007C096D">
              <w:rPr>
                <w:rFonts w:ascii="Times New Roman" w:eastAsiaTheme="minorHAnsi" w:hAnsi="Times New Roman" w:cs="Times New Roman"/>
                <w:bCs/>
                <w:sz w:val="20"/>
                <w:szCs w:val="20"/>
                <w:lang w:eastAsia="en-US"/>
              </w:rPr>
              <w:t xml:space="preserve">Имеются ли у </w:t>
            </w:r>
            <w:r w:rsidRPr="007C096D">
              <w:rPr>
                <w:rFonts w:ascii="Times New Roman" w:eastAsiaTheme="minorHAnsi" w:hAnsi="Times New Roman" w:cs="Times New Roman"/>
                <w:sz w:val="20"/>
                <w:szCs w:val="20"/>
                <w:lang w:eastAsia="en-US"/>
              </w:rPr>
              <w:t>контролир</w:t>
            </w:r>
            <w:r w:rsidRPr="007C096D">
              <w:rPr>
                <w:rFonts w:ascii="Times New Roman" w:eastAsiaTheme="minorHAnsi" w:hAnsi="Times New Roman" w:cs="Times New Roman"/>
                <w:sz w:val="20"/>
                <w:szCs w:val="20"/>
                <w:lang w:eastAsia="en-US"/>
              </w:rPr>
              <w:t>у</w:t>
            </w:r>
            <w:r w:rsidRPr="007C096D">
              <w:rPr>
                <w:rFonts w:ascii="Times New Roman" w:eastAsiaTheme="minorHAnsi" w:hAnsi="Times New Roman" w:cs="Times New Roman"/>
                <w:sz w:val="20"/>
                <w:szCs w:val="20"/>
                <w:lang w:eastAsia="en-US"/>
              </w:rPr>
              <w:t>емого лица</w:t>
            </w:r>
            <w:r w:rsidRPr="007C096D">
              <w:rPr>
                <w:rFonts w:ascii="Times New Roman" w:eastAsiaTheme="minorHAnsi" w:hAnsi="Times New Roman" w:cs="Times New Roman"/>
                <w:bCs/>
                <w:sz w:val="20"/>
                <w:szCs w:val="20"/>
                <w:lang w:eastAsia="en-US"/>
              </w:rPr>
              <w:t xml:space="preserve"> инструменты, материалы, оборудование, необходимые для выпо</w:t>
            </w:r>
            <w:r w:rsidRPr="007C096D">
              <w:rPr>
                <w:rFonts w:ascii="Times New Roman" w:eastAsiaTheme="minorHAnsi" w:hAnsi="Times New Roman" w:cs="Times New Roman"/>
                <w:bCs/>
                <w:sz w:val="20"/>
                <w:szCs w:val="20"/>
                <w:lang w:eastAsia="en-US"/>
              </w:rPr>
              <w:t>л</w:t>
            </w:r>
            <w:r w:rsidRPr="007C096D">
              <w:rPr>
                <w:rFonts w:ascii="Times New Roman" w:eastAsiaTheme="minorHAnsi" w:hAnsi="Times New Roman" w:cs="Times New Roman"/>
                <w:bCs/>
                <w:sz w:val="20"/>
                <w:szCs w:val="20"/>
                <w:lang w:eastAsia="en-US"/>
              </w:rPr>
              <w:t>нения разрешенных видов работ, на праве собстве</w:t>
            </w:r>
            <w:r w:rsidRPr="007C096D">
              <w:rPr>
                <w:rFonts w:ascii="Times New Roman" w:eastAsiaTheme="minorHAnsi" w:hAnsi="Times New Roman" w:cs="Times New Roman"/>
                <w:bCs/>
                <w:sz w:val="20"/>
                <w:szCs w:val="20"/>
                <w:lang w:eastAsia="en-US"/>
              </w:rPr>
              <w:t>н</w:t>
            </w:r>
            <w:r w:rsidRPr="007C096D">
              <w:rPr>
                <w:rFonts w:ascii="Times New Roman" w:eastAsiaTheme="minorHAnsi" w:hAnsi="Times New Roman" w:cs="Times New Roman"/>
                <w:bCs/>
                <w:sz w:val="20"/>
                <w:szCs w:val="20"/>
                <w:lang w:eastAsia="en-US"/>
              </w:rPr>
              <w:t>ности, аренды или ином законном основании?</w:t>
            </w:r>
          </w:p>
        </w:tc>
        <w:tc>
          <w:tcPr>
            <w:tcW w:w="3544"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пункт 38 ФАП-285</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851" w:type="dxa"/>
          </w:tcPr>
          <w:p w:rsidR="007C096D" w:rsidRPr="007C096D" w:rsidRDefault="007C096D" w:rsidP="00F050A8">
            <w:pPr>
              <w:widowControl w:val="0"/>
              <w:numPr>
                <w:ilvl w:val="0"/>
                <w:numId w:val="1"/>
              </w:numPr>
              <w:tabs>
                <w:tab w:val="left" w:pos="75"/>
                <w:tab w:val="center" w:pos="4677"/>
                <w:tab w:val="right" w:pos="9355"/>
              </w:tabs>
              <w:autoSpaceDE w:val="0"/>
              <w:autoSpaceDN w:val="0"/>
              <w:spacing w:after="160" w:line="259" w:lineRule="auto"/>
              <w:ind w:left="0" w:firstLine="0"/>
              <w:jc w:val="center"/>
              <w:rPr>
                <w:rFonts w:ascii="Times New Roman" w:hAnsi="Times New Roman" w:cs="Times New Roman"/>
                <w:sz w:val="20"/>
                <w:szCs w:val="20"/>
              </w:rPr>
            </w:pPr>
          </w:p>
        </w:tc>
        <w:tc>
          <w:tcPr>
            <w:tcW w:w="2552" w:type="dxa"/>
          </w:tcPr>
          <w:p w:rsidR="007C096D" w:rsidRPr="007C096D" w:rsidRDefault="007C096D" w:rsidP="009C47A8">
            <w:pPr>
              <w:tabs>
                <w:tab w:val="center" w:pos="4677"/>
                <w:tab w:val="right" w:pos="9355"/>
              </w:tabs>
              <w:autoSpaceDE w:val="0"/>
              <w:autoSpaceDN w:val="0"/>
              <w:adjustRightInd w:val="0"/>
              <w:jc w:val="both"/>
              <w:rPr>
                <w:rFonts w:ascii="Times New Roman" w:eastAsiaTheme="minorHAnsi" w:hAnsi="Times New Roman" w:cs="Times New Roman"/>
                <w:sz w:val="20"/>
                <w:szCs w:val="20"/>
                <w:lang w:eastAsia="en-US"/>
              </w:rPr>
            </w:pPr>
            <w:r w:rsidRPr="007C096D">
              <w:rPr>
                <w:rFonts w:ascii="Times New Roman" w:eastAsiaTheme="minorHAnsi" w:hAnsi="Times New Roman" w:cs="Times New Roman"/>
                <w:bCs/>
                <w:sz w:val="20"/>
                <w:szCs w:val="20"/>
                <w:lang w:eastAsia="en-US"/>
              </w:rPr>
              <w:t xml:space="preserve">Имеются ли у </w:t>
            </w:r>
            <w:r w:rsidRPr="007C096D">
              <w:rPr>
                <w:rFonts w:ascii="Times New Roman" w:eastAsiaTheme="minorHAnsi" w:hAnsi="Times New Roman" w:cs="Times New Roman"/>
                <w:sz w:val="20"/>
                <w:szCs w:val="20"/>
                <w:lang w:eastAsia="en-US"/>
              </w:rPr>
              <w:t>контролир</w:t>
            </w:r>
            <w:r w:rsidRPr="007C096D">
              <w:rPr>
                <w:rFonts w:ascii="Times New Roman" w:eastAsiaTheme="minorHAnsi" w:hAnsi="Times New Roman" w:cs="Times New Roman"/>
                <w:sz w:val="20"/>
                <w:szCs w:val="20"/>
                <w:lang w:eastAsia="en-US"/>
              </w:rPr>
              <w:t>у</w:t>
            </w:r>
            <w:r w:rsidRPr="007C096D">
              <w:rPr>
                <w:rFonts w:ascii="Times New Roman" w:eastAsiaTheme="minorHAnsi" w:hAnsi="Times New Roman" w:cs="Times New Roman"/>
                <w:sz w:val="20"/>
                <w:szCs w:val="20"/>
                <w:lang w:eastAsia="en-US"/>
              </w:rPr>
              <w:t>емого лица</w:t>
            </w:r>
            <w:r w:rsidRPr="007C096D">
              <w:rPr>
                <w:rFonts w:ascii="Times New Roman" w:eastAsiaTheme="minorHAnsi" w:hAnsi="Times New Roman" w:cs="Times New Roman"/>
                <w:bCs/>
                <w:sz w:val="20"/>
                <w:szCs w:val="20"/>
                <w:lang w:eastAsia="en-US"/>
              </w:rPr>
              <w:t xml:space="preserve"> </w:t>
            </w:r>
            <w:r w:rsidRPr="007C096D">
              <w:rPr>
                <w:rFonts w:ascii="Times New Roman" w:eastAsiaTheme="minorHAnsi" w:hAnsi="Times New Roman" w:cs="Times New Roman"/>
                <w:sz w:val="20"/>
                <w:szCs w:val="20"/>
                <w:lang w:eastAsia="en-US"/>
              </w:rPr>
              <w:t>инструменты, материалы, оборудование, необходимые для выпо</w:t>
            </w:r>
            <w:r w:rsidRPr="007C096D">
              <w:rPr>
                <w:rFonts w:ascii="Times New Roman" w:eastAsiaTheme="minorHAnsi" w:hAnsi="Times New Roman" w:cs="Times New Roman"/>
                <w:sz w:val="20"/>
                <w:szCs w:val="20"/>
                <w:lang w:eastAsia="en-US"/>
              </w:rPr>
              <w:t>л</w:t>
            </w:r>
            <w:r w:rsidRPr="007C096D">
              <w:rPr>
                <w:rFonts w:ascii="Times New Roman" w:eastAsiaTheme="minorHAnsi" w:hAnsi="Times New Roman" w:cs="Times New Roman"/>
                <w:sz w:val="20"/>
                <w:szCs w:val="20"/>
                <w:lang w:eastAsia="en-US"/>
              </w:rPr>
              <w:t>нения разрешенных видов работ, в соответствии с эксплуатационной док</w:t>
            </w:r>
            <w:r w:rsidRPr="007C096D">
              <w:rPr>
                <w:rFonts w:ascii="Times New Roman" w:eastAsiaTheme="minorHAnsi" w:hAnsi="Times New Roman" w:cs="Times New Roman"/>
                <w:sz w:val="20"/>
                <w:szCs w:val="20"/>
                <w:lang w:eastAsia="en-US"/>
              </w:rPr>
              <w:t>у</w:t>
            </w:r>
            <w:r w:rsidRPr="007C096D">
              <w:rPr>
                <w:rFonts w:ascii="Times New Roman" w:eastAsiaTheme="minorHAnsi" w:hAnsi="Times New Roman" w:cs="Times New Roman"/>
                <w:sz w:val="20"/>
                <w:szCs w:val="20"/>
                <w:lang w:eastAsia="en-US"/>
              </w:rPr>
              <w:t>ментацией и рекоменд</w:t>
            </w:r>
            <w:r w:rsidRPr="007C096D">
              <w:rPr>
                <w:rFonts w:ascii="Times New Roman" w:eastAsiaTheme="minorHAnsi" w:hAnsi="Times New Roman" w:cs="Times New Roman"/>
                <w:sz w:val="20"/>
                <w:szCs w:val="20"/>
                <w:lang w:eastAsia="en-US"/>
              </w:rPr>
              <w:t>о</w:t>
            </w:r>
            <w:r w:rsidRPr="007C096D">
              <w:rPr>
                <w:rFonts w:ascii="Times New Roman" w:eastAsiaTheme="minorHAnsi" w:hAnsi="Times New Roman" w:cs="Times New Roman"/>
                <w:sz w:val="20"/>
                <w:szCs w:val="20"/>
                <w:lang w:eastAsia="en-US"/>
              </w:rPr>
              <w:t>ванные разработчиком ВС, компонента</w:t>
            </w:r>
            <w:r w:rsidRPr="007C096D">
              <w:rPr>
                <w:rFonts w:ascii="Times New Roman" w:hAnsi="Times New Roman" w:cs="Times New Roman"/>
                <w:sz w:val="20"/>
                <w:szCs w:val="20"/>
              </w:rPr>
              <w:t>?</w:t>
            </w:r>
          </w:p>
        </w:tc>
        <w:tc>
          <w:tcPr>
            <w:tcW w:w="3544"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пункт 38, 40 ФАП-285</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851" w:type="dxa"/>
          </w:tcPr>
          <w:p w:rsidR="007C096D" w:rsidRPr="007C096D" w:rsidRDefault="007C096D" w:rsidP="00F050A8">
            <w:pPr>
              <w:widowControl w:val="0"/>
              <w:numPr>
                <w:ilvl w:val="0"/>
                <w:numId w:val="1"/>
              </w:numPr>
              <w:tabs>
                <w:tab w:val="left" w:pos="75"/>
                <w:tab w:val="center" w:pos="4677"/>
                <w:tab w:val="right" w:pos="9355"/>
              </w:tabs>
              <w:autoSpaceDE w:val="0"/>
              <w:autoSpaceDN w:val="0"/>
              <w:spacing w:after="160" w:line="259" w:lineRule="auto"/>
              <w:ind w:left="0" w:firstLine="0"/>
              <w:jc w:val="center"/>
              <w:rPr>
                <w:rFonts w:ascii="Times New Roman" w:hAnsi="Times New Roman" w:cs="Times New Roman"/>
                <w:sz w:val="20"/>
                <w:szCs w:val="20"/>
              </w:rPr>
            </w:pPr>
          </w:p>
        </w:tc>
        <w:tc>
          <w:tcPr>
            <w:tcW w:w="2552" w:type="dxa"/>
          </w:tcPr>
          <w:p w:rsidR="007C096D" w:rsidRPr="007C096D" w:rsidRDefault="007C096D" w:rsidP="009C47A8">
            <w:pPr>
              <w:tabs>
                <w:tab w:val="center" w:pos="4677"/>
                <w:tab w:val="right" w:pos="9355"/>
              </w:tabs>
              <w:autoSpaceDE w:val="0"/>
              <w:autoSpaceDN w:val="0"/>
              <w:adjustRightInd w:val="0"/>
              <w:jc w:val="both"/>
              <w:rPr>
                <w:rFonts w:ascii="Times New Roman" w:eastAsiaTheme="minorHAnsi" w:hAnsi="Times New Roman" w:cs="Times New Roman"/>
                <w:sz w:val="20"/>
                <w:szCs w:val="20"/>
                <w:lang w:eastAsia="en-US"/>
              </w:rPr>
            </w:pPr>
            <w:r w:rsidRPr="007C096D">
              <w:rPr>
                <w:rFonts w:ascii="Times New Roman" w:eastAsiaTheme="minorHAnsi" w:hAnsi="Times New Roman" w:cs="Times New Roman"/>
                <w:bCs/>
                <w:sz w:val="20"/>
                <w:szCs w:val="20"/>
                <w:lang w:eastAsia="en-US"/>
              </w:rPr>
              <w:t>Обеспечило ли контрол</w:t>
            </w:r>
            <w:r w:rsidRPr="007C096D">
              <w:rPr>
                <w:rFonts w:ascii="Times New Roman" w:eastAsiaTheme="minorHAnsi" w:hAnsi="Times New Roman" w:cs="Times New Roman"/>
                <w:bCs/>
                <w:sz w:val="20"/>
                <w:szCs w:val="20"/>
                <w:lang w:eastAsia="en-US"/>
              </w:rPr>
              <w:t>и</w:t>
            </w:r>
            <w:r w:rsidRPr="007C096D">
              <w:rPr>
                <w:rFonts w:ascii="Times New Roman" w:eastAsiaTheme="minorHAnsi" w:hAnsi="Times New Roman" w:cs="Times New Roman"/>
                <w:bCs/>
                <w:sz w:val="20"/>
                <w:szCs w:val="20"/>
                <w:lang w:eastAsia="en-US"/>
              </w:rPr>
              <w:t>руемое лицо использов</w:t>
            </w:r>
            <w:r w:rsidRPr="007C096D">
              <w:rPr>
                <w:rFonts w:ascii="Times New Roman" w:eastAsiaTheme="minorHAnsi" w:hAnsi="Times New Roman" w:cs="Times New Roman"/>
                <w:bCs/>
                <w:sz w:val="20"/>
                <w:szCs w:val="20"/>
                <w:lang w:eastAsia="en-US"/>
              </w:rPr>
              <w:t>а</w:t>
            </w:r>
            <w:r w:rsidRPr="007C096D">
              <w:rPr>
                <w:rFonts w:ascii="Times New Roman" w:eastAsiaTheme="minorHAnsi" w:hAnsi="Times New Roman" w:cs="Times New Roman"/>
                <w:bCs/>
                <w:sz w:val="20"/>
                <w:szCs w:val="20"/>
                <w:lang w:eastAsia="en-US"/>
              </w:rPr>
              <w:t>ние инструмента и обор</w:t>
            </w:r>
            <w:r w:rsidRPr="007C096D">
              <w:rPr>
                <w:rFonts w:ascii="Times New Roman" w:eastAsiaTheme="minorHAnsi" w:hAnsi="Times New Roman" w:cs="Times New Roman"/>
                <w:bCs/>
                <w:sz w:val="20"/>
                <w:szCs w:val="20"/>
                <w:lang w:eastAsia="en-US"/>
              </w:rPr>
              <w:t>у</w:t>
            </w:r>
            <w:r w:rsidRPr="007C096D">
              <w:rPr>
                <w:rFonts w:ascii="Times New Roman" w:eastAsiaTheme="minorHAnsi" w:hAnsi="Times New Roman" w:cs="Times New Roman"/>
                <w:bCs/>
                <w:sz w:val="20"/>
                <w:szCs w:val="20"/>
                <w:lang w:eastAsia="en-US"/>
              </w:rPr>
              <w:t xml:space="preserve">дования, </w:t>
            </w:r>
            <w:proofErr w:type="gramStart"/>
            <w:r w:rsidRPr="007C096D">
              <w:rPr>
                <w:rFonts w:ascii="Times New Roman" w:eastAsiaTheme="minorHAnsi" w:hAnsi="Times New Roman" w:cs="Times New Roman"/>
                <w:bCs/>
                <w:sz w:val="20"/>
                <w:szCs w:val="20"/>
                <w:lang w:eastAsia="en-US"/>
              </w:rPr>
              <w:t>прошедших</w:t>
            </w:r>
            <w:proofErr w:type="gramEnd"/>
            <w:r w:rsidRPr="007C096D">
              <w:rPr>
                <w:rFonts w:ascii="Times New Roman" w:eastAsiaTheme="minorHAnsi" w:hAnsi="Times New Roman" w:cs="Times New Roman"/>
                <w:sz w:val="20"/>
                <w:szCs w:val="20"/>
                <w:lang w:eastAsia="en-US"/>
              </w:rPr>
              <w:t>:</w:t>
            </w:r>
          </w:p>
        </w:tc>
        <w:tc>
          <w:tcPr>
            <w:tcW w:w="3544" w:type="dxa"/>
            <w:vMerge w:val="restart"/>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пункт 39 ФАП-285</w:t>
            </w:r>
          </w:p>
        </w:tc>
        <w:tc>
          <w:tcPr>
            <w:tcW w:w="567" w:type="dxa"/>
            <w:vMerge w:val="restart"/>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851" w:type="dxa"/>
          </w:tcPr>
          <w:p w:rsidR="007C096D" w:rsidRPr="007C096D" w:rsidRDefault="007C096D" w:rsidP="009C47A8">
            <w:pPr>
              <w:widowControl w:val="0"/>
              <w:tabs>
                <w:tab w:val="left" w:pos="75"/>
                <w:tab w:val="center" w:pos="4677"/>
                <w:tab w:val="right" w:pos="9355"/>
              </w:tabs>
              <w:autoSpaceDE w:val="0"/>
              <w:autoSpaceDN w:val="0"/>
              <w:rPr>
                <w:rFonts w:ascii="Times New Roman" w:hAnsi="Times New Roman" w:cs="Times New Roman"/>
                <w:sz w:val="20"/>
                <w:szCs w:val="20"/>
              </w:rPr>
            </w:pPr>
            <w:r w:rsidRPr="007C096D">
              <w:rPr>
                <w:rFonts w:ascii="Times New Roman" w:hAnsi="Times New Roman" w:cs="Times New Roman"/>
                <w:sz w:val="20"/>
                <w:szCs w:val="20"/>
              </w:rPr>
              <w:t>12.1.</w:t>
            </w:r>
          </w:p>
        </w:tc>
        <w:tc>
          <w:tcPr>
            <w:tcW w:w="2552" w:type="dxa"/>
          </w:tcPr>
          <w:p w:rsidR="007C096D" w:rsidRPr="007C096D" w:rsidRDefault="007C096D" w:rsidP="009C47A8">
            <w:pPr>
              <w:tabs>
                <w:tab w:val="center" w:pos="4677"/>
                <w:tab w:val="right" w:pos="9355"/>
              </w:tabs>
              <w:autoSpaceDE w:val="0"/>
              <w:autoSpaceDN w:val="0"/>
              <w:adjustRightInd w:val="0"/>
              <w:jc w:val="both"/>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испытания?</w:t>
            </w:r>
          </w:p>
        </w:tc>
        <w:tc>
          <w:tcPr>
            <w:tcW w:w="3544"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851" w:type="dxa"/>
          </w:tcPr>
          <w:p w:rsidR="007C096D" w:rsidRPr="007C096D" w:rsidRDefault="007C096D" w:rsidP="009C47A8">
            <w:pPr>
              <w:widowControl w:val="0"/>
              <w:tabs>
                <w:tab w:val="left" w:pos="75"/>
                <w:tab w:val="center" w:pos="4677"/>
                <w:tab w:val="right" w:pos="9355"/>
              </w:tabs>
              <w:autoSpaceDE w:val="0"/>
              <w:autoSpaceDN w:val="0"/>
              <w:rPr>
                <w:rFonts w:ascii="Times New Roman" w:hAnsi="Times New Roman" w:cs="Times New Roman"/>
                <w:sz w:val="20"/>
                <w:szCs w:val="20"/>
              </w:rPr>
            </w:pPr>
            <w:r w:rsidRPr="007C096D">
              <w:rPr>
                <w:rFonts w:ascii="Times New Roman" w:hAnsi="Times New Roman" w:cs="Times New Roman"/>
                <w:sz w:val="20"/>
                <w:szCs w:val="20"/>
              </w:rPr>
              <w:t>12.2.</w:t>
            </w:r>
          </w:p>
        </w:tc>
        <w:tc>
          <w:tcPr>
            <w:tcW w:w="2552" w:type="dxa"/>
          </w:tcPr>
          <w:p w:rsidR="007C096D" w:rsidRPr="007C096D" w:rsidRDefault="007C096D" w:rsidP="009C47A8">
            <w:pPr>
              <w:tabs>
                <w:tab w:val="center" w:pos="4677"/>
                <w:tab w:val="right" w:pos="9355"/>
              </w:tabs>
              <w:autoSpaceDE w:val="0"/>
              <w:autoSpaceDN w:val="0"/>
              <w:adjustRightInd w:val="0"/>
              <w:jc w:val="both"/>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проверки?</w:t>
            </w:r>
          </w:p>
        </w:tc>
        <w:tc>
          <w:tcPr>
            <w:tcW w:w="3544"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851" w:type="dxa"/>
          </w:tcPr>
          <w:p w:rsidR="007C096D" w:rsidRPr="007C096D" w:rsidRDefault="007C096D" w:rsidP="009C47A8">
            <w:pPr>
              <w:widowControl w:val="0"/>
              <w:tabs>
                <w:tab w:val="left" w:pos="75"/>
                <w:tab w:val="center" w:pos="4677"/>
                <w:tab w:val="right" w:pos="9355"/>
              </w:tabs>
              <w:autoSpaceDE w:val="0"/>
              <w:autoSpaceDN w:val="0"/>
              <w:rPr>
                <w:rFonts w:ascii="Times New Roman" w:hAnsi="Times New Roman" w:cs="Times New Roman"/>
                <w:sz w:val="20"/>
                <w:szCs w:val="20"/>
              </w:rPr>
            </w:pPr>
            <w:r w:rsidRPr="007C096D">
              <w:rPr>
                <w:rFonts w:ascii="Times New Roman" w:hAnsi="Times New Roman" w:cs="Times New Roman"/>
                <w:sz w:val="20"/>
                <w:szCs w:val="20"/>
              </w:rPr>
              <w:t>12.3.</w:t>
            </w:r>
          </w:p>
        </w:tc>
        <w:tc>
          <w:tcPr>
            <w:tcW w:w="2552" w:type="dxa"/>
          </w:tcPr>
          <w:p w:rsidR="007C096D" w:rsidRPr="007C096D" w:rsidRDefault="007C096D" w:rsidP="009C47A8">
            <w:pPr>
              <w:tabs>
                <w:tab w:val="center" w:pos="4677"/>
                <w:tab w:val="right" w:pos="9355"/>
              </w:tabs>
              <w:autoSpaceDE w:val="0"/>
              <w:autoSpaceDN w:val="0"/>
              <w:adjustRightInd w:val="0"/>
              <w:jc w:val="both"/>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поверки?</w:t>
            </w:r>
          </w:p>
        </w:tc>
        <w:tc>
          <w:tcPr>
            <w:tcW w:w="3544"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851" w:type="dxa"/>
          </w:tcPr>
          <w:p w:rsidR="007C096D" w:rsidRPr="007C096D" w:rsidRDefault="007C096D" w:rsidP="009C47A8">
            <w:pPr>
              <w:widowControl w:val="0"/>
              <w:tabs>
                <w:tab w:val="left" w:pos="75"/>
                <w:tab w:val="center" w:pos="4677"/>
                <w:tab w:val="right" w:pos="9355"/>
              </w:tabs>
              <w:autoSpaceDE w:val="0"/>
              <w:autoSpaceDN w:val="0"/>
              <w:rPr>
                <w:rFonts w:ascii="Times New Roman" w:hAnsi="Times New Roman" w:cs="Times New Roman"/>
                <w:sz w:val="20"/>
                <w:szCs w:val="20"/>
              </w:rPr>
            </w:pPr>
            <w:r w:rsidRPr="007C096D">
              <w:rPr>
                <w:rFonts w:ascii="Times New Roman" w:hAnsi="Times New Roman" w:cs="Times New Roman"/>
                <w:sz w:val="20"/>
                <w:szCs w:val="20"/>
              </w:rPr>
              <w:t>12.4.</w:t>
            </w:r>
          </w:p>
        </w:tc>
        <w:tc>
          <w:tcPr>
            <w:tcW w:w="2552" w:type="dxa"/>
          </w:tcPr>
          <w:p w:rsidR="007C096D" w:rsidRPr="007C096D" w:rsidRDefault="007C096D" w:rsidP="009C47A8">
            <w:pPr>
              <w:tabs>
                <w:tab w:val="center" w:pos="4677"/>
                <w:tab w:val="right" w:pos="9355"/>
              </w:tabs>
              <w:autoSpaceDE w:val="0"/>
              <w:autoSpaceDN w:val="0"/>
              <w:adjustRightInd w:val="0"/>
              <w:jc w:val="both"/>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калибровки?</w:t>
            </w:r>
          </w:p>
        </w:tc>
        <w:tc>
          <w:tcPr>
            <w:tcW w:w="3544"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851" w:type="dxa"/>
          </w:tcPr>
          <w:p w:rsidR="007C096D" w:rsidRPr="007C096D" w:rsidRDefault="007C096D" w:rsidP="00F050A8">
            <w:pPr>
              <w:widowControl w:val="0"/>
              <w:numPr>
                <w:ilvl w:val="0"/>
                <w:numId w:val="1"/>
              </w:numPr>
              <w:tabs>
                <w:tab w:val="left" w:pos="75"/>
                <w:tab w:val="center" w:pos="4677"/>
                <w:tab w:val="right" w:pos="9355"/>
              </w:tabs>
              <w:autoSpaceDE w:val="0"/>
              <w:autoSpaceDN w:val="0"/>
              <w:spacing w:after="160" w:line="259" w:lineRule="auto"/>
              <w:ind w:left="0" w:firstLine="0"/>
              <w:jc w:val="center"/>
              <w:rPr>
                <w:rFonts w:ascii="Times New Roman" w:hAnsi="Times New Roman" w:cs="Times New Roman"/>
                <w:sz w:val="20"/>
                <w:szCs w:val="20"/>
              </w:rPr>
            </w:pPr>
          </w:p>
        </w:tc>
        <w:tc>
          <w:tcPr>
            <w:tcW w:w="2552" w:type="dxa"/>
          </w:tcPr>
          <w:p w:rsidR="007C096D" w:rsidRPr="007C096D" w:rsidRDefault="007C096D" w:rsidP="009C47A8">
            <w:pPr>
              <w:widowControl w:val="0"/>
              <w:tabs>
                <w:tab w:val="center" w:pos="4677"/>
                <w:tab w:val="right" w:pos="9355"/>
              </w:tabs>
              <w:autoSpaceDE w:val="0"/>
              <w:autoSpaceDN w:val="0"/>
              <w:jc w:val="both"/>
              <w:outlineLvl w:val="1"/>
              <w:rPr>
                <w:rFonts w:ascii="Times New Roman" w:hAnsi="Times New Roman" w:cs="Times New Roman"/>
                <w:sz w:val="20"/>
                <w:szCs w:val="20"/>
              </w:rPr>
            </w:pPr>
            <w:r w:rsidRPr="007C096D">
              <w:rPr>
                <w:rFonts w:ascii="Times New Roman" w:hAnsi="Times New Roman" w:cs="Times New Roman"/>
                <w:sz w:val="20"/>
                <w:szCs w:val="20"/>
              </w:rPr>
              <w:t>Обеспечило ли контрол</w:t>
            </w:r>
            <w:r w:rsidRPr="007C096D">
              <w:rPr>
                <w:rFonts w:ascii="Times New Roman" w:hAnsi="Times New Roman" w:cs="Times New Roman"/>
                <w:sz w:val="20"/>
                <w:szCs w:val="20"/>
              </w:rPr>
              <w:t>и</w:t>
            </w:r>
            <w:r w:rsidRPr="007C096D">
              <w:rPr>
                <w:rFonts w:ascii="Times New Roman" w:hAnsi="Times New Roman" w:cs="Times New Roman"/>
                <w:sz w:val="20"/>
                <w:szCs w:val="20"/>
              </w:rPr>
              <w:t>руемое лицо выполнение разрешенных работ с с</w:t>
            </w:r>
            <w:r w:rsidRPr="007C096D">
              <w:rPr>
                <w:rFonts w:ascii="Times New Roman" w:hAnsi="Times New Roman" w:cs="Times New Roman"/>
                <w:sz w:val="20"/>
                <w:szCs w:val="20"/>
              </w:rPr>
              <w:t>о</w:t>
            </w:r>
            <w:r w:rsidRPr="007C096D">
              <w:rPr>
                <w:rFonts w:ascii="Times New Roman" w:hAnsi="Times New Roman" w:cs="Times New Roman"/>
                <w:sz w:val="20"/>
                <w:szCs w:val="20"/>
              </w:rPr>
              <w:t>блюдением ограничений, указанных в сертификате организации по ТО за пр</w:t>
            </w:r>
            <w:r w:rsidRPr="007C096D">
              <w:rPr>
                <w:rFonts w:ascii="Times New Roman" w:hAnsi="Times New Roman" w:cs="Times New Roman"/>
                <w:sz w:val="20"/>
                <w:szCs w:val="20"/>
              </w:rPr>
              <w:t>е</w:t>
            </w:r>
            <w:r w:rsidRPr="007C096D">
              <w:rPr>
                <w:rFonts w:ascii="Times New Roman" w:hAnsi="Times New Roman" w:cs="Times New Roman"/>
                <w:sz w:val="20"/>
                <w:szCs w:val="20"/>
              </w:rPr>
              <w:t>делами места осуществл</w:t>
            </w:r>
            <w:r w:rsidRPr="007C096D">
              <w:rPr>
                <w:rFonts w:ascii="Times New Roman" w:hAnsi="Times New Roman" w:cs="Times New Roman"/>
                <w:sz w:val="20"/>
                <w:szCs w:val="20"/>
              </w:rPr>
              <w:t>е</w:t>
            </w:r>
            <w:r w:rsidRPr="007C096D">
              <w:rPr>
                <w:rFonts w:ascii="Times New Roman" w:hAnsi="Times New Roman" w:cs="Times New Roman"/>
                <w:sz w:val="20"/>
                <w:szCs w:val="20"/>
              </w:rPr>
              <w:t>ния основной деятельн</w:t>
            </w:r>
            <w:r w:rsidRPr="007C096D">
              <w:rPr>
                <w:rFonts w:ascii="Times New Roman" w:hAnsi="Times New Roman" w:cs="Times New Roman"/>
                <w:sz w:val="20"/>
                <w:szCs w:val="20"/>
              </w:rPr>
              <w:t>о</w:t>
            </w:r>
            <w:r w:rsidRPr="007C096D">
              <w:rPr>
                <w:rFonts w:ascii="Times New Roman" w:hAnsi="Times New Roman" w:cs="Times New Roman"/>
                <w:sz w:val="20"/>
                <w:szCs w:val="20"/>
              </w:rPr>
              <w:t xml:space="preserve">сти: </w:t>
            </w:r>
          </w:p>
        </w:tc>
        <w:tc>
          <w:tcPr>
            <w:tcW w:w="3544" w:type="dxa"/>
            <w:vMerge w:val="restart"/>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пункты 6, 33 ФАП-285</w:t>
            </w:r>
          </w:p>
        </w:tc>
        <w:tc>
          <w:tcPr>
            <w:tcW w:w="567" w:type="dxa"/>
            <w:vMerge w:val="restart"/>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851" w:type="dxa"/>
          </w:tcPr>
          <w:p w:rsidR="007C096D" w:rsidRPr="007C096D" w:rsidRDefault="007C096D" w:rsidP="009C47A8">
            <w:pPr>
              <w:widowControl w:val="0"/>
              <w:tabs>
                <w:tab w:val="left" w:pos="75"/>
                <w:tab w:val="center" w:pos="4677"/>
                <w:tab w:val="right" w:pos="9355"/>
              </w:tabs>
              <w:autoSpaceDE w:val="0"/>
              <w:autoSpaceDN w:val="0"/>
              <w:rPr>
                <w:rFonts w:ascii="Times New Roman" w:hAnsi="Times New Roman" w:cs="Times New Roman"/>
                <w:sz w:val="20"/>
                <w:szCs w:val="20"/>
              </w:rPr>
            </w:pPr>
            <w:r w:rsidRPr="007C096D">
              <w:rPr>
                <w:rFonts w:ascii="Times New Roman" w:hAnsi="Times New Roman" w:cs="Times New Roman"/>
                <w:sz w:val="20"/>
                <w:szCs w:val="20"/>
              </w:rPr>
              <w:t>13.1.</w:t>
            </w:r>
          </w:p>
        </w:tc>
        <w:tc>
          <w:tcPr>
            <w:tcW w:w="2552" w:type="dxa"/>
          </w:tcPr>
          <w:p w:rsidR="007C096D" w:rsidRPr="007C096D" w:rsidRDefault="007C096D" w:rsidP="009C47A8">
            <w:pPr>
              <w:widowControl w:val="0"/>
              <w:tabs>
                <w:tab w:val="center" w:pos="4677"/>
                <w:tab w:val="right" w:pos="9355"/>
              </w:tabs>
              <w:autoSpaceDE w:val="0"/>
              <w:autoSpaceDN w:val="0"/>
              <w:jc w:val="both"/>
              <w:outlineLvl w:val="1"/>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по восстановлению и</w:t>
            </w:r>
            <w:r w:rsidRPr="007C096D">
              <w:rPr>
                <w:rFonts w:ascii="Times New Roman" w:eastAsiaTheme="minorHAnsi" w:hAnsi="Times New Roman" w:cs="Times New Roman"/>
                <w:bCs/>
                <w:sz w:val="20"/>
                <w:szCs w:val="20"/>
                <w:lang w:eastAsia="en-US"/>
              </w:rPr>
              <w:t>с</w:t>
            </w:r>
            <w:r w:rsidRPr="007C096D">
              <w:rPr>
                <w:rFonts w:ascii="Times New Roman" w:eastAsiaTheme="minorHAnsi" w:hAnsi="Times New Roman" w:cs="Times New Roman"/>
                <w:bCs/>
                <w:sz w:val="20"/>
                <w:szCs w:val="20"/>
                <w:lang w:eastAsia="en-US"/>
              </w:rPr>
              <w:t>правного состояния гра</w:t>
            </w:r>
            <w:r w:rsidRPr="007C096D">
              <w:rPr>
                <w:rFonts w:ascii="Times New Roman" w:eastAsiaTheme="minorHAnsi" w:hAnsi="Times New Roman" w:cs="Times New Roman"/>
                <w:bCs/>
                <w:sz w:val="20"/>
                <w:szCs w:val="20"/>
                <w:lang w:eastAsia="en-US"/>
              </w:rPr>
              <w:t>ж</w:t>
            </w:r>
            <w:r w:rsidRPr="007C096D">
              <w:rPr>
                <w:rFonts w:ascii="Times New Roman" w:eastAsiaTheme="minorHAnsi" w:hAnsi="Times New Roman" w:cs="Times New Roman"/>
                <w:bCs/>
                <w:sz w:val="20"/>
                <w:szCs w:val="20"/>
                <w:lang w:eastAsia="en-US"/>
              </w:rPr>
              <w:t>данского воздушного су</w:t>
            </w:r>
            <w:r w:rsidRPr="007C096D">
              <w:rPr>
                <w:rFonts w:ascii="Times New Roman" w:eastAsiaTheme="minorHAnsi" w:hAnsi="Times New Roman" w:cs="Times New Roman"/>
                <w:bCs/>
                <w:sz w:val="20"/>
                <w:szCs w:val="20"/>
                <w:lang w:eastAsia="en-US"/>
              </w:rPr>
              <w:t>д</w:t>
            </w:r>
            <w:r w:rsidRPr="007C096D">
              <w:rPr>
                <w:rFonts w:ascii="Times New Roman" w:eastAsiaTheme="minorHAnsi" w:hAnsi="Times New Roman" w:cs="Times New Roman"/>
                <w:bCs/>
                <w:sz w:val="20"/>
                <w:szCs w:val="20"/>
                <w:lang w:eastAsia="en-US"/>
              </w:rPr>
              <w:t>на?</w:t>
            </w:r>
          </w:p>
        </w:tc>
        <w:tc>
          <w:tcPr>
            <w:tcW w:w="3544"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851" w:type="dxa"/>
          </w:tcPr>
          <w:p w:rsidR="007C096D" w:rsidRPr="007C096D" w:rsidRDefault="007C096D" w:rsidP="009C47A8">
            <w:pPr>
              <w:widowControl w:val="0"/>
              <w:tabs>
                <w:tab w:val="left" w:pos="75"/>
                <w:tab w:val="center" w:pos="4677"/>
                <w:tab w:val="right" w:pos="9355"/>
              </w:tabs>
              <w:autoSpaceDE w:val="0"/>
              <w:autoSpaceDN w:val="0"/>
              <w:rPr>
                <w:rFonts w:ascii="Times New Roman" w:hAnsi="Times New Roman" w:cs="Times New Roman"/>
                <w:sz w:val="20"/>
                <w:szCs w:val="20"/>
              </w:rPr>
            </w:pPr>
            <w:r w:rsidRPr="007C096D">
              <w:rPr>
                <w:rFonts w:ascii="Times New Roman" w:hAnsi="Times New Roman" w:cs="Times New Roman"/>
                <w:sz w:val="20"/>
                <w:szCs w:val="20"/>
              </w:rPr>
              <w:t>13.2.</w:t>
            </w:r>
          </w:p>
        </w:tc>
        <w:tc>
          <w:tcPr>
            <w:tcW w:w="2552" w:type="dxa"/>
          </w:tcPr>
          <w:p w:rsidR="007C096D" w:rsidRPr="007C096D" w:rsidRDefault="007C096D" w:rsidP="009C47A8">
            <w:pPr>
              <w:widowControl w:val="0"/>
              <w:tabs>
                <w:tab w:val="center" w:pos="4677"/>
                <w:tab w:val="right" w:pos="9355"/>
              </w:tabs>
              <w:autoSpaceDE w:val="0"/>
              <w:autoSpaceDN w:val="0"/>
              <w:jc w:val="both"/>
              <w:outlineLvl w:val="1"/>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только в объеме операти</w:t>
            </w:r>
            <w:r w:rsidRPr="007C096D">
              <w:rPr>
                <w:rFonts w:ascii="Times New Roman" w:eastAsiaTheme="minorHAnsi" w:hAnsi="Times New Roman" w:cs="Times New Roman"/>
                <w:bCs/>
                <w:sz w:val="20"/>
                <w:szCs w:val="20"/>
                <w:lang w:eastAsia="en-US"/>
              </w:rPr>
              <w:t>в</w:t>
            </w:r>
            <w:r w:rsidRPr="007C096D">
              <w:rPr>
                <w:rFonts w:ascii="Times New Roman" w:eastAsiaTheme="minorHAnsi" w:hAnsi="Times New Roman" w:cs="Times New Roman"/>
                <w:bCs/>
                <w:sz w:val="20"/>
                <w:szCs w:val="20"/>
                <w:lang w:eastAsia="en-US"/>
              </w:rPr>
              <w:t>ного технического обсл</w:t>
            </w:r>
            <w:r w:rsidRPr="007C096D">
              <w:rPr>
                <w:rFonts w:ascii="Times New Roman" w:eastAsiaTheme="minorHAnsi" w:hAnsi="Times New Roman" w:cs="Times New Roman"/>
                <w:bCs/>
                <w:sz w:val="20"/>
                <w:szCs w:val="20"/>
                <w:lang w:eastAsia="en-US"/>
              </w:rPr>
              <w:t>у</w:t>
            </w:r>
            <w:r w:rsidRPr="007C096D">
              <w:rPr>
                <w:rFonts w:ascii="Times New Roman" w:eastAsiaTheme="minorHAnsi" w:hAnsi="Times New Roman" w:cs="Times New Roman"/>
                <w:bCs/>
                <w:sz w:val="20"/>
                <w:szCs w:val="20"/>
                <w:lang w:eastAsia="en-US"/>
              </w:rPr>
              <w:t>живания?</w:t>
            </w:r>
          </w:p>
        </w:tc>
        <w:tc>
          <w:tcPr>
            <w:tcW w:w="3544"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851" w:type="dxa"/>
          </w:tcPr>
          <w:p w:rsidR="007C096D" w:rsidRPr="007C096D" w:rsidRDefault="007C096D" w:rsidP="009C47A8">
            <w:pPr>
              <w:widowControl w:val="0"/>
              <w:tabs>
                <w:tab w:val="left" w:pos="75"/>
                <w:tab w:val="center" w:pos="4677"/>
                <w:tab w:val="right" w:pos="9355"/>
              </w:tabs>
              <w:autoSpaceDE w:val="0"/>
              <w:autoSpaceDN w:val="0"/>
              <w:rPr>
                <w:rFonts w:ascii="Times New Roman" w:hAnsi="Times New Roman" w:cs="Times New Roman"/>
                <w:sz w:val="20"/>
                <w:szCs w:val="20"/>
              </w:rPr>
            </w:pPr>
            <w:r w:rsidRPr="007C096D">
              <w:rPr>
                <w:rFonts w:ascii="Times New Roman" w:hAnsi="Times New Roman" w:cs="Times New Roman"/>
                <w:sz w:val="20"/>
                <w:szCs w:val="20"/>
              </w:rPr>
              <w:t>13.3.</w:t>
            </w:r>
          </w:p>
        </w:tc>
        <w:tc>
          <w:tcPr>
            <w:tcW w:w="2552" w:type="dxa"/>
          </w:tcPr>
          <w:p w:rsidR="007C096D" w:rsidRPr="007C096D" w:rsidRDefault="007C096D" w:rsidP="009C47A8">
            <w:pPr>
              <w:widowControl w:val="0"/>
              <w:tabs>
                <w:tab w:val="center" w:pos="4677"/>
                <w:tab w:val="right" w:pos="9355"/>
              </w:tabs>
              <w:autoSpaceDE w:val="0"/>
              <w:autoSpaceDN w:val="0"/>
              <w:jc w:val="both"/>
              <w:outlineLvl w:val="1"/>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в соответствии с требов</w:t>
            </w:r>
            <w:r w:rsidRPr="007C096D">
              <w:rPr>
                <w:rFonts w:ascii="Times New Roman" w:eastAsiaTheme="minorHAnsi" w:hAnsi="Times New Roman" w:cs="Times New Roman"/>
                <w:bCs/>
                <w:sz w:val="20"/>
                <w:szCs w:val="20"/>
                <w:lang w:eastAsia="en-US"/>
              </w:rPr>
              <w:t>а</w:t>
            </w:r>
            <w:r w:rsidRPr="007C096D">
              <w:rPr>
                <w:rFonts w:ascii="Times New Roman" w:eastAsiaTheme="minorHAnsi" w:hAnsi="Times New Roman" w:cs="Times New Roman"/>
                <w:bCs/>
                <w:sz w:val="20"/>
                <w:szCs w:val="20"/>
                <w:lang w:eastAsia="en-US"/>
              </w:rPr>
              <w:t>ниями, изложенными в руководстве по деятельн</w:t>
            </w:r>
            <w:r w:rsidRPr="007C096D">
              <w:rPr>
                <w:rFonts w:ascii="Times New Roman" w:eastAsiaTheme="minorHAnsi" w:hAnsi="Times New Roman" w:cs="Times New Roman"/>
                <w:bCs/>
                <w:sz w:val="20"/>
                <w:szCs w:val="20"/>
                <w:lang w:eastAsia="en-US"/>
              </w:rPr>
              <w:t>о</w:t>
            </w:r>
            <w:r w:rsidRPr="007C096D">
              <w:rPr>
                <w:rFonts w:ascii="Times New Roman" w:eastAsiaTheme="minorHAnsi" w:hAnsi="Times New Roman" w:cs="Times New Roman"/>
                <w:bCs/>
                <w:sz w:val="20"/>
                <w:szCs w:val="20"/>
                <w:lang w:eastAsia="en-US"/>
              </w:rPr>
              <w:t>сти организации по ТО (далее – РД)?</w:t>
            </w:r>
          </w:p>
        </w:tc>
        <w:tc>
          <w:tcPr>
            <w:tcW w:w="3544"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851" w:type="dxa"/>
          </w:tcPr>
          <w:p w:rsidR="007C096D" w:rsidRPr="007C096D" w:rsidRDefault="007C096D" w:rsidP="00F050A8">
            <w:pPr>
              <w:widowControl w:val="0"/>
              <w:numPr>
                <w:ilvl w:val="0"/>
                <w:numId w:val="1"/>
              </w:numPr>
              <w:tabs>
                <w:tab w:val="left" w:pos="75"/>
                <w:tab w:val="center" w:pos="4677"/>
                <w:tab w:val="right" w:pos="9355"/>
              </w:tabs>
              <w:autoSpaceDE w:val="0"/>
              <w:autoSpaceDN w:val="0"/>
              <w:spacing w:after="160" w:line="259" w:lineRule="auto"/>
              <w:ind w:left="0" w:firstLine="0"/>
              <w:jc w:val="center"/>
              <w:rPr>
                <w:rFonts w:ascii="Times New Roman" w:hAnsi="Times New Roman" w:cs="Times New Roman"/>
                <w:sz w:val="20"/>
                <w:szCs w:val="20"/>
              </w:rPr>
            </w:pPr>
          </w:p>
        </w:tc>
        <w:tc>
          <w:tcPr>
            <w:tcW w:w="2552" w:type="dxa"/>
          </w:tcPr>
          <w:p w:rsidR="007C096D" w:rsidRPr="007C096D" w:rsidRDefault="007C096D" w:rsidP="009C47A8">
            <w:pPr>
              <w:widowControl w:val="0"/>
              <w:tabs>
                <w:tab w:val="center" w:pos="4677"/>
                <w:tab w:val="right" w:pos="9355"/>
              </w:tabs>
              <w:autoSpaceDE w:val="0"/>
              <w:autoSpaceDN w:val="0"/>
              <w:jc w:val="both"/>
              <w:outlineLvl w:val="1"/>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Осуществляет ли контр</w:t>
            </w:r>
            <w:r w:rsidRPr="007C096D">
              <w:rPr>
                <w:rFonts w:ascii="Times New Roman" w:eastAsiaTheme="minorHAnsi" w:hAnsi="Times New Roman" w:cs="Times New Roman"/>
                <w:bCs/>
                <w:sz w:val="20"/>
                <w:szCs w:val="20"/>
                <w:lang w:eastAsia="en-US"/>
              </w:rPr>
              <w:t>о</w:t>
            </w:r>
            <w:r w:rsidRPr="007C096D">
              <w:rPr>
                <w:rFonts w:ascii="Times New Roman" w:eastAsiaTheme="minorHAnsi" w:hAnsi="Times New Roman" w:cs="Times New Roman"/>
                <w:bCs/>
                <w:sz w:val="20"/>
                <w:szCs w:val="20"/>
                <w:lang w:eastAsia="en-US"/>
              </w:rPr>
              <w:t>лируемое лицо технич</w:t>
            </w:r>
            <w:r w:rsidRPr="007C096D">
              <w:rPr>
                <w:rFonts w:ascii="Times New Roman" w:eastAsiaTheme="minorHAnsi" w:hAnsi="Times New Roman" w:cs="Times New Roman"/>
                <w:bCs/>
                <w:sz w:val="20"/>
                <w:szCs w:val="20"/>
                <w:lang w:eastAsia="en-US"/>
              </w:rPr>
              <w:t>е</w:t>
            </w:r>
            <w:r w:rsidRPr="007C096D">
              <w:rPr>
                <w:rFonts w:ascii="Times New Roman" w:eastAsiaTheme="minorHAnsi" w:hAnsi="Times New Roman" w:cs="Times New Roman"/>
                <w:bCs/>
                <w:sz w:val="20"/>
                <w:szCs w:val="20"/>
                <w:lang w:eastAsia="en-US"/>
              </w:rPr>
              <w:t xml:space="preserve">ское обслуживание (далее – ТО) </w:t>
            </w:r>
            <w:r w:rsidRPr="007C096D">
              <w:rPr>
                <w:rFonts w:ascii="Times New Roman" w:eastAsiaTheme="minorHAnsi" w:hAnsi="Times New Roman" w:cs="Times New Roman"/>
                <w:bCs/>
                <w:color w:val="000000" w:themeColor="text1"/>
                <w:sz w:val="20"/>
                <w:szCs w:val="20"/>
                <w:lang w:eastAsia="en-US"/>
              </w:rPr>
              <w:t>в подразделении вне места осуществления о</w:t>
            </w:r>
            <w:r w:rsidRPr="007C096D">
              <w:rPr>
                <w:rFonts w:ascii="Times New Roman" w:eastAsiaTheme="minorHAnsi" w:hAnsi="Times New Roman" w:cs="Times New Roman"/>
                <w:bCs/>
                <w:color w:val="000000" w:themeColor="text1"/>
                <w:sz w:val="20"/>
                <w:szCs w:val="20"/>
                <w:lang w:eastAsia="en-US"/>
              </w:rPr>
              <w:t>с</w:t>
            </w:r>
            <w:r w:rsidRPr="007C096D">
              <w:rPr>
                <w:rFonts w:ascii="Times New Roman" w:eastAsiaTheme="minorHAnsi" w:hAnsi="Times New Roman" w:cs="Times New Roman"/>
                <w:bCs/>
                <w:color w:val="000000" w:themeColor="text1"/>
                <w:sz w:val="20"/>
                <w:szCs w:val="20"/>
                <w:lang w:eastAsia="en-US"/>
              </w:rPr>
              <w:t>новной деятельности орг</w:t>
            </w:r>
            <w:r w:rsidRPr="007C096D">
              <w:rPr>
                <w:rFonts w:ascii="Times New Roman" w:eastAsiaTheme="minorHAnsi" w:hAnsi="Times New Roman" w:cs="Times New Roman"/>
                <w:bCs/>
                <w:color w:val="000000" w:themeColor="text1"/>
                <w:sz w:val="20"/>
                <w:szCs w:val="20"/>
                <w:lang w:eastAsia="en-US"/>
              </w:rPr>
              <w:t>а</w:t>
            </w:r>
            <w:r w:rsidRPr="007C096D">
              <w:rPr>
                <w:rFonts w:ascii="Times New Roman" w:eastAsiaTheme="minorHAnsi" w:hAnsi="Times New Roman" w:cs="Times New Roman"/>
                <w:bCs/>
                <w:color w:val="000000" w:themeColor="text1"/>
                <w:sz w:val="20"/>
                <w:szCs w:val="20"/>
                <w:lang w:eastAsia="en-US"/>
              </w:rPr>
              <w:lastRenderedPageBreak/>
              <w:t>низации по ТО (далее-линейная станция</w:t>
            </w:r>
            <w:r w:rsidRPr="007C096D">
              <w:rPr>
                <w:rFonts w:ascii="Times New Roman" w:eastAsiaTheme="minorHAnsi" w:hAnsi="Times New Roman" w:cs="Times New Roman"/>
                <w:bCs/>
                <w:sz w:val="20"/>
                <w:szCs w:val="20"/>
                <w:lang w:eastAsia="en-US"/>
              </w:rPr>
              <w:t>)?</w:t>
            </w:r>
          </w:p>
        </w:tc>
        <w:tc>
          <w:tcPr>
            <w:tcW w:w="3544"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lastRenderedPageBreak/>
              <w:t>пункты 35, 36 ФАП-285;</w:t>
            </w:r>
          </w:p>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Конвенция о международной гра</w:t>
            </w:r>
            <w:r w:rsidRPr="007C096D">
              <w:rPr>
                <w:rFonts w:ascii="Times New Roman" w:eastAsiaTheme="minorHAnsi" w:hAnsi="Times New Roman" w:cs="Times New Roman"/>
                <w:bCs/>
                <w:sz w:val="20"/>
                <w:szCs w:val="20"/>
                <w:lang w:eastAsia="en-US"/>
              </w:rPr>
              <w:t>ж</w:t>
            </w:r>
            <w:r w:rsidRPr="007C096D">
              <w:rPr>
                <w:rFonts w:ascii="Times New Roman" w:eastAsiaTheme="minorHAnsi" w:hAnsi="Times New Roman" w:cs="Times New Roman"/>
                <w:bCs/>
                <w:sz w:val="20"/>
                <w:szCs w:val="20"/>
                <w:lang w:eastAsia="en-US"/>
              </w:rPr>
              <w:t>данской авиации</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851" w:type="dxa"/>
          </w:tcPr>
          <w:p w:rsidR="007C096D" w:rsidRPr="007C096D" w:rsidRDefault="007C096D" w:rsidP="00F050A8">
            <w:pPr>
              <w:widowControl w:val="0"/>
              <w:numPr>
                <w:ilvl w:val="0"/>
                <w:numId w:val="1"/>
              </w:numPr>
              <w:tabs>
                <w:tab w:val="left" w:pos="75"/>
                <w:tab w:val="center" w:pos="4677"/>
                <w:tab w:val="right" w:pos="9355"/>
              </w:tabs>
              <w:autoSpaceDE w:val="0"/>
              <w:autoSpaceDN w:val="0"/>
              <w:spacing w:after="160" w:line="259" w:lineRule="auto"/>
              <w:ind w:left="0" w:firstLine="0"/>
              <w:jc w:val="center"/>
              <w:rPr>
                <w:rFonts w:ascii="Times New Roman" w:hAnsi="Times New Roman" w:cs="Times New Roman"/>
                <w:sz w:val="20"/>
                <w:szCs w:val="20"/>
              </w:rPr>
            </w:pPr>
          </w:p>
        </w:tc>
        <w:tc>
          <w:tcPr>
            <w:tcW w:w="2552" w:type="dxa"/>
          </w:tcPr>
          <w:p w:rsidR="007C096D" w:rsidRPr="007C096D" w:rsidRDefault="007C096D" w:rsidP="009C47A8">
            <w:pPr>
              <w:tabs>
                <w:tab w:val="center" w:pos="4677"/>
                <w:tab w:val="right" w:pos="9355"/>
              </w:tabs>
              <w:autoSpaceDE w:val="0"/>
              <w:autoSpaceDN w:val="0"/>
              <w:adjustRightInd w:val="0"/>
              <w:jc w:val="both"/>
              <w:rPr>
                <w:rFonts w:ascii="Times New Roman" w:eastAsiaTheme="minorHAnsi" w:hAnsi="Times New Roman" w:cs="Times New Roman"/>
                <w:sz w:val="20"/>
                <w:szCs w:val="20"/>
                <w:lang w:eastAsia="en-US"/>
              </w:rPr>
            </w:pPr>
            <w:r w:rsidRPr="007C096D">
              <w:rPr>
                <w:rFonts w:ascii="Times New Roman" w:eastAsiaTheme="minorHAnsi" w:hAnsi="Times New Roman" w:cs="Times New Roman"/>
                <w:bCs/>
                <w:sz w:val="20"/>
                <w:szCs w:val="20"/>
                <w:lang w:eastAsia="en-US"/>
              </w:rPr>
              <w:t xml:space="preserve">Выполняются ли </w:t>
            </w:r>
            <w:r w:rsidRPr="007C096D">
              <w:rPr>
                <w:rFonts w:ascii="Times New Roman" w:eastAsiaTheme="minorHAnsi" w:hAnsi="Times New Roman" w:cs="Times New Roman"/>
                <w:sz w:val="20"/>
                <w:szCs w:val="20"/>
                <w:lang w:eastAsia="en-US"/>
              </w:rPr>
              <w:t>контр</w:t>
            </w:r>
            <w:r w:rsidRPr="007C096D">
              <w:rPr>
                <w:rFonts w:ascii="Times New Roman" w:eastAsiaTheme="minorHAnsi" w:hAnsi="Times New Roman" w:cs="Times New Roman"/>
                <w:sz w:val="20"/>
                <w:szCs w:val="20"/>
                <w:lang w:eastAsia="en-US"/>
              </w:rPr>
              <w:t>о</w:t>
            </w:r>
            <w:r w:rsidRPr="007C096D">
              <w:rPr>
                <w:rFonts w:ascii="Times New Roman" w:eastAsiaTheme="minorHAnsi" w:hAnsi="Times New Roman" w:cs="Times New Roman"/>
                <w:sz w:val="20"/>
                <w:szCs w:val="20"/>
                <w:lang w:eastAsia="en-US"/>
              </w:rPr>
              <w:t>лируемым лицом</w:t>
            </w:r>
            <w:r w:rsidRPr="007C096D">
              <w:rPr>
                <w:rFonts w:ascii="Times New Roman" w:eastAsiaTheme="minorHAnsi" w:hAnsi="Times New Roman" w:cs="Times New Roman"/>
                <w:bCs/>
                <w:sz w:val="20"/>
                <w:szCs w:val="20"/>
                <w:lang w:eastAsia="en-US"/>
              </w:rPr>
              <w:t xml:space="preserve"> </w:t>
            </w:r>
            <w:r w:rsidRPr="007C096D">
              <w:rPr>
                <w:rFonts w:ascii="Times New Roman" w:eastAsiaTheme="minorHAnsi" w:hAnsi="Times New Roman" w:cs="Times New Roman"/>
                <w:sz w:val="20"/>
                <w:szCs w:val="20"/>
                <w:lang w:eastAsia="en-US"/>
              </w:rPr>
              <w:t xml:space="preserve">только разрешенные работы </w:t>
            </w:r>
            <w:r w:rsidRPr="007C096D">
              <w:rPr>
                <w:rFonts w:ascii="Times New Roman" w:eastAsiaTheme="minorHAnsi" w:hAnsi="Times New Roman" w:cs="Times New Roman"/>
                <w:bCs/>
                <w:sz w:val="20"/>
                <w:szCs w:val="20"/>
                <w:lang w:eastAsia="en-US"/>
              </w:rPr>
              <w:t xml:space="preserve">на линейных станциях </w:t>
            </w:r>
            <w:r w:rsidRPr="007C096D">
              <w:rPr>
                <w:rFonts w:ascii="Times New Roman" w:eastAsiaTheme="minorHAnsi" w:hAnsi="Times New Roman" w:cs="Times New Roman"/>
                <w:sz w:val="20"/>
                <w:szCs w:val="20"/>
                <w:lang w:eastAsia="en-US"/>
              </w:rPr>
              <w:t>в с</w:t>
            </w:r>
            <w:r w:rsidRPr="007C096D">
              <w:rPr>
                <w:rFonts w:ascii="Times New Roman" w:eastAsiaTheme="minorHAnsi" w:hAnsi="Times New Roman" w:cs="Times New Roman"/>
                <w:sz w:val="20"/>
                <w:szCs w:val="20"/>
                <w:lang w:eastAsia="en-US"/>
              </w:rPr>
              <w:t>о</w:t>
            </w:r>
            <w:r w:rsidRPr="007C096D">
              <w:rPr>
                <w:rFonts w:ascii="Times New Roman" w:eastAsiaTheme="minorHAnsi" w:hAnsi="Times New Roman" w:cs="Times New Roman"/>
                <w:sz w:val="20"/>
                <w:szCs w:val="20"/>
                <w:lang w:eastAsia="en-US"/>
              </w:rPr>
              <w:t>ответствии с требовани</w:t>
            </w:r>
            <w:r w:rsidRPr="007C096D">
              <w:rPr>
                <w:rFonts w:ascii="Times New Roman" w:eastAsiaTheme="minorHAnsi" w:hAnsi="Times New Roman" w:cs="Times New Roman"/>
                <w:sz w:val="20"/>
                <w:szCs w:val="20"/>
                <w:lang w:eastAsia="en-US"/>
              </w:rPr>
              <w:t>я</w:t>
            </w:r>
            <w:r w:rsidRPr="007C096D">
              <w:rPr>
                <w:rFonts w:ascii="Times New Roman" w:eastAsiaTheme="minorHAnsi" w:hAnsi="Times New Roman" w:cs="Times New Roman"/>
                <w:sz w:val="20"/>
                <w:szCs w:val="20"/>
                <w:lang w:eastAsia="en-US"/>
              </w:rPr>
              <w:t>ми, изложенными в РД?</w:t>
            </w:r>
          </w:p>
        </w:tc>
        <w:tc>
          <w:tcPr>
            <w:tcW w:w="3544"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пункты 35, 36 ФАП-285;</w:t>
            </w:r>
          </w:p>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Конвенция о международной гра</w:t>
            </w:r>
            <w:r w:rsidRPr="007C096D">
              <w:rPr>
                <w:rFonts w:ascii="Times New Roman" w:eastAsiaTheme="minorHAnsi" w:hAnsi="Times New Roman" w:cs="Times New Roman"/>
                <w:bCs/>
                <w:sz w:val="20"/>
                <w:szCs w:val="20"/>
                <w:lang w:eastAsia="en-US"/>
              </w:rPr>
              <w:t>ж</w:t>
            </w:r>
            <w:r w:rsidRPr="007C096D">
              <w:rPr>
                <w:rFonts w:ascii="Times New Roman" w:eastAsiaTheme="minorHAnsi" w:hAnsi="Times New Roman" w:cs="Times New Roman"/>
                <w:bCs/>
                <w:sz w:val="20"/>
                <w:szCs w:val="20"/>
                <w:lang w:eastAsia="en-US"/>
              </w:rPr>
              <w:t>данской авиации</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851" w:type="dxa"/>
          </w:tcPr>
          <w:p w:rsidR="007C096D" w:rsidRPr="007C096D" w:rsidRDefault="007C096D" w:rsidP="00F050A8">
            <w:pPr>
              <w:widowControl w:val="0"/>
              <w:numPr>
                <w:ilvl w:val="0"/>
                <w:numId w:val="1"/>
              </w:numPr>
              <w:tabs>
                <w:tab w:val="left" w:pos="75"/>
                <w:tab w:val="center" w:pos="4677"/>
                <w:tab w:val="right" w:pos="9355"/>
              </w:tabs>
              <w:autoSpaceDE w:val="0"/>
              <w:autoSpaceDN w:val="0"/>
              <w:spacing w:after="160" w:line="259" w:lineRule="auto"/>
              <w:ind w:left="0" w:firstLine="0"/>
              <w:jc w:val="center"/>
              <w:rPr>
                <w:rFonts w:ascii="Times New Roman" w:hAnsi="Times New Roman" w:cs="Times New Roman"/>
                <w:sz w:val="20"/>
                <w:szCs w:val="20"/>
              </w:rPr>
            </w:pPr>
          </w:p>
        </w:tc>
        <w:tc>
          <w:tcPr>
            <w:tcW w:w="2552" w:type="dxa"/>
          </w:tcPr>
          <w:p w:rsidR="007C096D" w:rsidRPr="007C096D" w:rsidRDefault="007C096D" w:rsidP="009C47A8">
            <w:pPr>
              <w:widowControl w:val="0"/>
              <w:tabs>
                <w:tab w:val="center" w:pos="4677"/>
                <w:tab w:val="right" w:pos="9355"/>
              </w:tabs>
              <w:autoSpaceDE w:val="0"/>
              <w:autoSpaceDN w:val="0"/>
              <w:jc w:val="both"/>
              <w:outlineLvl w:val="1"/>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sz w:val="20"/>
                <w:szCs w:val="20"/>
                <w:lang w:eastAsia="en-US"/>
              </w:rPr>
              <w:t xml:space="preserve">Согласовано </w:t>
            </w:r>
            <w:r w:rsidRPr="007C096D">
              <w:rPr>
                <w:rFonts w:ascii="Times New Roman" w:eastAsiaTheme="minorHAnsi" w:hAnsi="Times New Roman" w:cs="Times New Roman"/>
                <w:bCs/>
                <w:sz w:val="20"/>
                <w:szCs w:val="20"/>
                <w:lang w:eastAsia="en-US"/>
              </w:rPr>
              <w:t xml:space="preserve">ли </w:t>
            </w:r>
            <w:r w:rsidRPr="007C096D">
              <w:rPr>
                <w:rFonts w:ascii="Times New Roman" w:eastAsiaTheme="minorHAnsi" w:hAnsi="Times New Roman" w:cs="Times New Roman"/>
                <w:sz w:val="20"/>
                <w:szCs w:val="20"/>
                <w:lang w:eastAsia="en-US"/>
              </w:rPr>
              <w:t>контрол</w:t>
            </w:r>
            <w:r w:rsidRPr="007C096D">
              <w:rPr>
                <w:rFonts w:ascii="Times New Roman" w:eastAsiaTheme="minorHAnsi" w:hAnsi="Times New Roman" w:cs="Times New Roman"/>
                <w:sz w:val="20"/>
                <w:szCs w:val="20"/>
                <w:lang w:eastAsia="en-US"/>
              </w:rPr>
              <w:t>и</w:t>
            </w:r>
            <w:r w:rsidRPr="007C096D">
              <w:rPr>
                <w:rFonts w:ascii="Times New Roman" w:eastAsiaTheme="minorHAnsi" w:hAnsi="Times New Roman" w:cs="Times New Roman"/>
                <w:sz w:val="20"/>
                <w:szCs w:val="20"/>
                <w:lang w:eastAsia="en-US"/>
              </w:rPr>
              <w:t>руемым лицом</w:t>
            </w:r>
            <w:r w:rsidRPr="007C096D">
              <w:rPr>
                <w:rFonts w:ascii="Times New Roman" w:eastAsiaTheme="minorHAnsi" w:hAnsi="Times New Roman" w:cs="Times New Roman"/>
                <w:bCs/>
                <w:sz w:val="20"/>
                <w:szCs w:val="20"/>
                <w:lang w:eastAsia="en-US"/>
              </w:rPr>
              <w:t xml:space="preserve"> </w:t>
            </w:r>
            <w:r w:rsidRPr="007C096D">
              <w:rPr>
                <w:rFonts w:ascii="Times New Roman" w:eastAsiaTheme="minorHAnsi" w:hAnsi="Times New Roman" w:cs="Times New Roman"/>
                <w:sz w:val="20"/>
                <w:szCs w:val="20"/>
                <w:lang w:eastAsia="en-US"/>
              </w:rPr>
              <w:t>с уполн</w:t>
            </w:r>
            <w:r w:rsidRPr="007C096D">
              <w:rPr>
                <w:rFonts w:ascii="Times New Roman" w:eastAsiaTheme="minorHAnsi" w:hAnsi="Times New Roman" w:cs="Times New Roman"/>
                <w:sz w:val="20"/>
                <w:szCs w:val="20"/>
                <w:lang w:eastAsia="en-US"/>
              </w:rPr>
              <w:t>о</w:t>
            </w:r>
            <w:r w:rsidRPr="007C096D">
              <w:rPr>
                <w:rFonts w:ascii="Times New Roman" w:eastAsiaTheme="minorHAnsi" w:hAnsi="Times New Roman" w:cs="Times New Roman"/>
                <w:sz w:val="20"/>
                <w:szCs w:val="20"/>
                <w:lang w:eastAsia="en-US"/>
              </w:rPr>
              <w:t>моченным органом в</w:t>
            </w:r>
            <w:r w:rsidRPr="007C096D">
              <w:rPr>
                <w:rFonts w:ascii="Times New Roman" w:eastAsiaTheme="minorHAnsi" w:hAnsi="Times New Roman" w:cs="Times New Roman"/>
                <w:sz w:val="20"/>
                <w:szCs w:val="20"/>
                <w:lang w:eastAsia="en-US"/>
              </w:rPr>
              <w:t>ы</w:t>
            </w:r>
            <w:r w:rsidRPr="007C096D">
              <w:rPr>
                <w:rFonts w:ascii="Times New Roman" w:eastAsiaTheme="minorHAnsi" w:hAnsi="Times New Roman" w:cs="Times New Roman"/>
                <w:sz w:val="20"/>
                <w:szCs w:val="20"/>
                <w:lang w:eastAsia="en-US"/>
              </w:rPr>
              <w:t>полнение технического обслуживания в процессе внесения изменений в се</w:t>
            </w:r>
            <w:r w:rsidRPr="007C096D">
              <w:rPr>
                <w:rFonts w:ascii="Times New Roman" w:eastAsiaTheme="minorHAnsi" w:hAnsi="Times New Roman" w:cs="Times New Roman"/>
                <w:sz w:val="20"/>
                <w:szCs w:val="20"/>
                <w:lang w:eastAsia="en-US"/>
              </w:rPr>
              <w:t>р</w:t>
            </w:r>
            <w:r w:rsidRPr="007C096D">
              <w:rPr>
                <w:rFonts w:ascii="Times New Roman" w:eastAsiaTheme="minorHAnsi" w:hAnsi="Times New Roman" w:cs="Times New Roman"/>
                <w:sz w:val="20"/>
                <w:szCs w:val="20"/>
                <w:lang w:eastAsia="en-US"/>
              </w:rPr>
              <w:t>тификат и РД?</w:t>
            </w:r>
          </w:p>
        </w:tc>
        <w:tc>
          <w:tcPr>
            <w:tcW w:w="3544"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пункт 34 ФАП-285;</w:t>
            </w:r>
          </w:p>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Конвенция о международной гра</w:t>
            </w:r>
            <w:r w:rsidRPr="007C096D">
              <w:rPr>
                <w:rFonts w:ascii="Times New Roman" w:eastAsiaTheme="minorHAnsi" w:hAnsi="Times New Roman" w:cs="Times New Roman"/>
                <w:bCs/>
                <w:sz w:val="20"/>
                <w:szCs w:val="20"/>
                <w:lang w:eastAsia="en-US"/>
              </w:rPr>
              <w:t>ж</w:t>
            </w:r>
            <w:r w:rsidRPr="007C096D">
              <w:rPr>
                <w:rFonts w:ascii="Times New Roman" w:eastAsiaTheme="minorHAnsi" w:hAnsi="Times New Roman" w:cs="Times New Roman"/>
                <w:bCs/>
                <w:sz w:val="20"/>
                <w:szCs w:val="20"/>
                <w:lang w:eastAsia="en-US"/>
              </w:rPr>
              <w:t>данской авиации</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851" w:type="dxa"/>
          </w:tcPr>
          <w:p w:rsidR="007C096D" w:rsidRPr="007C096D" w:rsidRDefault="007C096D" w:rsidP="00F050A8">
            <w:pPr>
              <w:widowControl w:val="0"/>
              <w:numPr>
                <w:ilvl w:val="0"/>
                <w:numId w:val="1"/>
              </w:numPr>
              <w:tabs>
                <w:tab w:val="left" w:pos="75"/>
                <w:tab w:val="center" w:pos="4677"/>
                <w:tab w:val="right" w:pos="9355"/>
              </w:tabs>
              <w:autoSpaceDE w:val="0"/>
              <w:autoSpaceDN w:val="0"/>
              <w:spacing w:after="160" w:line="259" w:lineRule="auto"/>
              <w:ind w:left="0" w:firstLine="0"/>
              <w:jc w:val="center"/>
              <w:rPr>
                <w:rFonts w:ascii="Times New Roman" w:hAnsi="Times New Roman" w:cs="Times New Roman"/>
                <w:sz w:val="20"/>
                <w:szCs w:val="20"/>
              </w:rPr>
            </w:pPr>
          </w:p>
        </w:tc>
        <w:tc>
          <w:tcPr>
            <w:tcW w:w="2552" w:type="dxa"/>
          </w:tcPr>
          <w:p w:rsidR="007C096D" w:rsidRPr="007C096D" w:rsidRDefault="007C096D" w:rsidP="009C47A8">
            <w:pPr>
              <w:widowControl w:val="0"/>
              <w:tabs>
                <w:tab w:val="center" w:pos="4677"/>
                <w:tab w:val="right" w:pos="9355"/>
              </w:tabs>
              <w:autoSpaceDE w:val="0"/>
              <w:autoSpaceDN w:val="0"/>
              <w:jc w:val="both"/>
              <w:outlineLvl w:val="1"/>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 xml:space="preserve">Обеспечило ли </w:t>
            </w:r>
            <w:r w:rsidRPr="007C096D">
              <w:rPr>
                <w:rFonts w:ascii="Times New Roman" w:eastAsiaTheme="minorHAnsi" w:hAnsi="Times New Roman" w:cs="Times New Roman"/>
                <w:sz w:val="20"/>
                <w:szCs w:val="20"/>
                <w:lang w:eastAsia="en-US"/>
              </w:rPr>
              <w:t>контрол</w:t>
            </w:r>
            <w:r w:rsidRPr="007C096D">
              <w:rPr>
                <w:rFonts w:ascii="Times New Roman" w:eastAsiaTheme="minorHAnsi" w:hAnsi="Times New Roman" w:cs="Times New Roman"/>
                <w:sz w:val="20"/>
                <w:szCs w:val="20"/>
                <w:lang w:eastAsia="en-US"/>
              </w:rPr>
              <w:t>и</w:t>
            </w:r>
            <w:r w:rsidRPr="007C096D">
              <w:rPr>
                <w:rFonts w:ascii="Times New Roman" w:eastAsiaTheme="minorHAnsi" w:hAnsi="Times New Roman" w:cs="Times New Roman"/>
                <w:sz w:val="20"/>
                <w:szCs w:val="20"/>
                <w:lang w:eastAsia="en-US"/>
              </w:rPr>
              <w:t>руемое лицо</w:t>
            </w:r>
            <w:r w:rsidRPr="007C096D">
              <w:rPr>
                <w:rFonts w:ascii="Times New Roman" w:eastAsiaTheme="minorHAnsi" w:hAnsi="Times New Roman" w:cs="Times New Roman"/>
                <w:bCs/>
                <w:sz w:val="20"/>
                <w:szCs w:val="20"/>
                <w:lang w:eastAsia="en-US"/>
              </w:rPr>
              <w:t xml:space="preserve"> контроль функционирования лине</w:t>
            </w:r>
            <w:r w:rsidRPr="007C096D">
              <w:rPr>
                <w:rFonts w:ascii="Times New Roman" w:eastAsiaTheme="minorHAnsi" w:hAnsi="Times New Roman" w:cs="Times New Roman"/>
                <w:bCs/>
                <w:sz w:val="20"/>
                <w:szCs w:val="20"/>
                <w:lang w:eastAsia="en-US"/>
              </w:rPr>
              <w:t>й</w:t>
            </w:r>
            <w:r w:rsidRPr="007C096D">
              <w:rPr>
                <w:rFonts w:ascii="Times New Roman" w:eastAsiaTheme="minorHAnsi" w:hAnsi="Times New Roman" w:cs="Times New Roman"/>
                <w:bCs/>
                <w:sz w:val="20"/>
                <w:szCs w:val="20"/>
                <w:lang w:eastAsia="en-US"/>
              </w:rPr>
              <w:t>ных станций</w:t>
            </w:r>
            <w:r w:rsidRPr="007C096D">
              <w:rPr>
                <w:rFonts w:ascii="Times New Roman" w:eastAsiaTheme="minorHAnsi" w:hAnsi="Times New Roman" w:cs="Times New Roman"/>
                <w:sz w:val="20"/>
                <w:szCs w:val="20"/>
                <w:lang w:eastAsia="en-US"/>
              </w:rPr>
              <w:t>?</w:t>
            </w:r>
          </w:p>
        </w:tc>
        <w:tc>
          <w:tcPr>
            <w:tcW w:w="3544"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пункт 35 ФАП-285;</w:t>
            </w:r>
          </w:p>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Конвенция о международной гра</w:t>
            </w:r>
            <w:r w:rsidRPr="007C096D">
              <w:rPr>
                <w:rFonts w:ascii="Times New Roman" w:eastAsiaTheme="minorHAnsi" w:hAnsi="Times New Roman" w:cs="Times New Roman"/>
                <w:bCs/>
                <w:sz w:val="20"/>
                <w:szCs w:val="20"/>
                <w:lang w:eastAsia="en-US"/>
              </w:rPr>
              <w:t>ж</w:t>
            </w:r>
            <w:r w:rsidRPr="007C096D">
              <w:rPr>
                <w:rFonts w:ascii="Times New Roman" w:eastAsiaTheme="minorHAnsi" w:hAnsi="Times New Roman" w:cs="Times New Roman"/>
                <w:bCs/>
                <w:sz w:val="20"/>
                <w:szCs w:val="20"/>
                <w:lang w:eastAsia="en-US"/>
              </w:rPr>
              <w:t>данской авиации</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851" w:type="dxa"/>
          </w:tcPr>
          <w:p w:rsidR="007C096D" w:rsidRPr="007C096D" w:rsidRDefault="007C096D" w:rsidP="00F050A8">
            <w:pPr>
              <w:widowControl w:val="0"/>
              <w:numPr>
                <w:ilvl w:val="0"/>
                <w:numId w:val="1"/>
              </w:numPr>
              <w:tabs>
                <w:tab w:val="left" w:pos="75"/>
                <w:tab w:val="center" w:pos="4677"/>
                <w:tab w:val="right" w:pos="9355"/>
              </w:tabs>
              <w:autoSpaceDE w:val="0"/>
              <w:autoSpaceDN w:val="0"/>
              <w:spacing w:after="160" w:line="259" w:lineRule="auto"/>
              <w:ind w:left="0" w:firstLine="0"/>
              <w:jc w:val="center"/>
              <w:rPr>
                <w:rFonts w:ascii="Times New Roman" w:hAnsi="Times New Roman" w:cs="Times New Roman"/>
                <w:color w:val="FF0000"/>
                <w:sz w:val="20"/>
                <w:szCs w:val="20"/>
              </w:rPr>
            </w:pPr>
          </w:p>
        </w:tc>
        <w:tc>
          <w:tcPr>
            <w:tcW w:w="2552" w:type="dxa"/>
          </w:tcPr>
          <w:p w:rsidR="007C096D" w:rsidRPr="007C096D" w:rsidRDefault="007C096D" w:rsidP="009C47A8">
            <w:pPr>
              <w:widowControl w:val="0"/>
              <w:tabs>
                <w:tab w:val="center" w:pos="4677"/>
                <w:tab w:val="right" w:pos="9355"/>
              </w:tabs>
              <w:autoSpaceDE w:val="0"/>
              <w:autoSpaceDN w:val="0"/>
              <w:jc w:val="both"/>
              <w:outlineLvl w:val="1"/>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 xml:space="preserve">Обеспечило ли </w:t>
            </w:r>
            <w:r w:rsidRPr="007C096D">
              <w:rPr>
                <w:rFonts w:ascii="Times New Roman" w:eastAsiaTheme="minorHAnsi" w:hAnsi="Times New Roman" w:cs="Times New Roman"/>
                <w:sz w:val="20"/>
                <w:szCs w:val="20"/>
                <w:lang w:eastAsia="en-US"/>
              </w:rPr>
              <w:t>контрол</w:t>
            </w:r>
            <w:r w:rsidRPr="007C096D">
              <w:rPr>
                <w:rFonts w:ascii="Times New Roman" w:eastAsiaTheme="minorHAnsi" w:hAnsi="Times New Roman" w:cs="Times New Roman"/>
                <w:sz w:val="20"/>
                <w:szCs w:val="20"/>
                <w:lang w:eastAsia="en-US"/>
              </w:rPr>
              <w:t>и</w:t>
            </w:r>
            <w:r w:rsidRPr="007C096D">
              <w:rPr>
                <w:rFonts w:ascii="Times New Roman" w:eastAsiaTheme="minorHAnsi" w:hAnsi="Times New Roman" w:cs="Times New Roman"/>
                <w:sz w:val="20"/>
                <w:szCs w:val="20"/>
                <w:lang w:eastAsia="en-US"/>
              </w:rPr>
              <w:t>руемое лицо выполнение процедуры одобрения л</w:t>
            </w:r>
            <w:r w:rsidRPr="007C096D">
              <w:rPr>
                <w:rFonts w:ascii="Times New Roman" w:eastAsiaTheme="minorHAnsi" w:hAnsi="Times New Roman" w:cs="Times New Roman"/>
                <w:sz w:val="20"/>
                <w:szCs w:val="20"/>
                <w:lang w:eastAsia="en-US"/>
              </w:rPr>
              <w:t>и</w:t>
            </w:r>
            <w:r w:rsidRPr="007C096D">
              <w:rPr>
                <w:rFonts w:ascii="Times New Roman" w:eastAsiaTheme="minorHAnsi" w:hAnsi="Times New Roman" w:cs="Times New Roman"/>
                <w:sz w:val="20"/>
                <w:szCs w:val="20"/>
                <w:lang w:eastAsia="en-US"/>
              </w:rPr>
              <w:t>нейной станции органом, уполномоченным Прав</w:t>
            </w:r>
            <w:r w:rsidRPr="007C096D">
              <w:rPr>
                <w:rFonts w:ascii="Times New Roman" w:eastAsiaTheme="minorHAnsi" w:hAnsi="Times New Roman" w:cs="Times New Roman"/>
                <w:sz w:val="20"/>
                <w:szCs w:val="20"/>
                <w:lang w:eastAsia="en-US"/>
              </w:rPr>
              <w:t>и</w:t>
            </w:r>
            <w:r w:rsidRPr="007C096D">
              <w:rPr>
                <w:rFonts w:ascii="Times New Roman" w:eastAsiaTheme="minorHAnsi" w:hAnsi="Times New Roman" w:cs="Times New Roman"/>
                <w:sz w:val="20"/>
                <w:szCs w:val="20"/>
                <w:lang w:eastAsia="en-US"/>
              </w:rPr>
              <w:t>тельством Российской Ф</w:t>
            </w:r>
            <w:r w:rsidRPr="007C096D">
              <w:rPr>
                <w:rFonts w:ascii="Times New Roman" w:eastAsiaTheme="minorHAnsi" w:hAnsi="Times New Roman" w:cs="Times New Roman"/>
                <w:sz w:val="20"/>
                <w:szCs w:val="20"/>
                <w:lang w:eastAsia="en-US"/>
              </w:rPr>
              <w:t>е</w:t>
            </w:r>
            <w:r w:rsidRPr="007C096D">
              <w:rPr>
                <w:rFonts w:ascii="Times New Roman" w:eastAsiaTheme="minorHAnsi" w:hAnsi="Times New Roman" w:cs="Times New Roman"/>
                <w:sz w:val="20"/>
                <w:szCs w:val="20"/>
                <w:lang w:eastAsia="en-US"/>
              </w:rPr>
              <w:t>дерации?</w:t>
            </w:r>
          </w:p>
        </w:tc>
        <w:tc>
          <w:tcPr>
            <w:tcW w:w="3544"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Конвенция о международной гра</w:t>
            </w:r>
            <w:r w:rsidRPr="007C096D">
              <w:rPr>
                <w:rFonts w:ascii="Times New Roman" w:eastAsiaTheme="minorHAnsi" w:hAnsi="Times New Roman" w:cs="Times New Roman"/>
                <w:bCs/>
                <w:sz w:val="20"/>
                <w:szCs w:val="20"/>
                <w:lang w:eastAsia="en-US"/>
              </w:rPr>
              <w:t>ж</w:t>
            </w:r>
            <w:r w:rsidRPr="007C096D">
              <w:rPr>
                <w:rFonts w:ascii="Times New Roman" w:eastAsiaTheme="minorHAnsi" w:hAnsi="Times New Roman" w:cs="Times New Roman"/>
                <w:bCs/>
                <w:sz w:val="20"/>
                <w:szCs w:val="20"/>
                <w:lang w:eastAsia="en-US"/>
              </w:rPr>
              <w:t>данской авиации</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color w:val="FF0000"/>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color w:val="FF0000"/>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color w:val="FF0000"/>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color w:val="FF0000"/>
                <w:sz w:val="20"/>
                <w:szCs w:val="20"/>
                <w:lang w:eastAsia="en-US"/>
              </w:rPr>
            </w:pPr>
          </w:p>
        </w:tc>
      </w:tr>
      <w:tr w:rsidR="007C096D" w:rsidRPr="007C096D" w:rsidTr="007C096D">
        <w:tc>
          <w:tcPr>
            <w:tcW w:w="851" w:type="dxa"/>
          </w:tcPr>
          <w:p w:rsidR="007C096D" w:rsidRPr="007C096D" w:rsidRDefault="007C096D" w:rsidP="00F050A8">
            <w:pPr>
              <w:widowControl w:val="0"/>
              <w:numPr>
                <w:ilvl w:val="0"/>
                <w:numId w:val="1"/>
              </w:numPr>
              <w:tabs>
                <w:tab w:val="left" w:pos="75"/>
                <w:tab w:val="center" w:pos="4677"/>
                <w:tab w:val="right" w:pos="9355"/>
              </w:tabs>
              <w:autoSpaceDE w:val="0"/>
              <w:autoSpaceDN w:val="0"/>
              <w:spacing w:after="160" w:line="259" w:lineRule="auto"/>
              <w:ind w:left="0" w:firstLine="0"/>
              <w:jc w:val="center"/>
              <w:rPr>
                <w:rFonts w:ascii="Times New Roman" w:hAnsi="Times New Roman" w:cs="Times New Roman"/>
                <w:sz w:val="20"/>
                <w:szCs w:val="20"/>
              </w:rPr>
            </w:pPr>
          </w:p>
        </w:tc>
        <w:tc>
          <w:tcPr>
            <w:tcW w:w="2552" w:type="dxa"/>
          </w:tcPr>
          <w:p w:rsidR="007C096D" w:rsidRPr="007C096D" w:rsidRDefault="007C096D" w:rsidP="009C47A8">
            <w:pPr>
              <w:widowControl w:val="0"/>
              <w:tabs>
                <w:tab w:val="center" w:pos="4677"/>
                <w:tab w:val="right" w:pos="9355"/>
              </w:tabs>
              <w:autoSpaceDE w:val="0"/>
              <w:autoSpaceDN w:val="0"/>
              <w:jc w:val="both"/>
              <w:outlineLvl w:val="1"/>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sz w:val="20"/>
                <w:szCs w:val="20"/>
                <w:lang w:eastAsia="en-US"/>
              </w:rPr>
              <w:t xml:space="preserve">Включены </w:t>
            </w:r>
            <w:r w:rsidRPr="007C096D">
              <w:rPr>
                <w:rFonts w:ascii="Times New Roman" w:eastAsiaTheme="minorHAnsi" w:hAnsi="Times New Roman" w:cs="Times New Roman"/>
                <w:bCs/>
                <w:sz w:val="20"/>
                <w:szCs w:val="20"/>
                <w:lang w:eastAsia="en-US"/>
              </w:rPr>
              <w:t xml:space="preserve">ли </w:t>
            </w:r>
            <w:r w:rsidRPr="007C096D">
              <w:rPr>
                <w:rFonts w:ascii="Times New Roman" w:eastAsiaTheme="minorHAnsi" w:hAnsi="Times New Roman" w:cs="Times New Roman"/>
                <w:sz w:val="20"/>
                <w:szCs w:val="20"/>
                <w:lang w:eastAsia="en-US"/>
              </w:rPr>
              <w:t>контролир</w:t>
            </w:r>
            <w:r w:rsidRPr="007C096D">
              <w:rPr>
                <w:rFonts w:ascii="Times New Roman" w:eastAsiaTheme="minorHAnsi" w:hAnsi="Times New Roman" w:cs="Times New Roman"/>
                <w:sz w:val="20"/>
                <w:szCs w:val="20"/>
                <w:lang w:eastAsia="en-US"/>
              </w:rPr>
              <w:t>у</w:t>
            </w:r>
            <w:r w:rsidRPr="007C096D">
              <w:rPr>
                <w:rFonts w:ascii="Times New Roman" w:eastAsiaTheme="minorHAnsi" w:hAnsi="Times New Roman" w:cs="Times New Roman"/>
                <w:sz w:val="20"/>
                <w:szCs w:val="20"/>
                <w:lang w:eastAsia="en-US"/>
              </w:rPr>
              <w:t>емым лицом</w:t>
            </w:r>
            <w:r w:rsidRPr="007C096D">
              <w:rPr>
                <w:rFonts w:ascii="Times New Roman" w:eastAsiaTheme="minorHAnsi" w:hAnsi="Times New Roman" w:cs="Times New Roman"/>
                <w:bCs/>
                <w:sz w:val="20"/>
                <w:szCs w:val="20"/>
                <w:lang w:eastAsia="en-US"/>
              </w:rPr>
              <w:t xml:space="preserve"> </w:t>
            </w:r>
            <w:r w:rsidRPr="007C096D">
              <w:rPr>
                <w:rFonts w:ascii="Times New Roman" w:eastAsiaTheme="minorHAnsi" w:hAnsi="Times New Roman" w:cs="Times New Roman"/>
                <w:sz w:val="20"/>
                <w:szCs w:val="20"/>
                <w:lang w:eastAsia="en-US"/>
              </w:rPr>
              <w:t>в РД</w:t>
            </w:r>
            <w:r w:rsidRPr="007C096D">
              <w:rPr>
                <w:rFonts w:ascii="Times New Roman" w:eastAsiaTheme="minorHAnsi" w:hAnsi="Times New Roman" w:cs="Times New Roman"/>
                <w:bCs/>
                <w:sz w:val="20"/>
                <w:szCs w:val="20"/>
                <w:lang w:eastAsia="en-US"/>
              </w:rPr>
              <w:t xml:space="preserve"> </w:t>
            </w:r>
            <w:r w:rsidRPr="007C096D">
              <w:rPr>
                <w:rFonts w:ascii="Times New Roman" w:eastAsiaTheme="minorHAnsi" w:hAnsi="Times New Roman" w:cs="Times New Roman"/>
                <w:sz w:val="20"/>
                <w:szCs w:val="20"/>
                <w:lang w:eastAsia="en-US"/>
              </w:rPr>
              <w:t>виды</w:t>
            </w:r>
            <w:r w:rsidRPr="007C096D">
              <w:rPr>
                <w:rFonts w:ascii="Times New Roman" w:eastAsiaTheme="minorHAnsi" w:hAnsi="Times New Roman" w:cs="Times New Roman"/>
                <w:bCs/>
                <w:sz w:val="20"/>
                <w:szCs w:val="20"/>
                <w:lang w:eastAsia="en-US"/>
              </w:rPr>
              <w:t xml:space="preserve"> </w:t>
            </w:r>
            <w:r w:rsidRPr="007C096D">
              <w:rPr>
                <w:rFonts w:ascii="Times New Roman" w:eastAsiaTheme="minorHAnsi" w:hAnsi="Times New Roman" w:cs="Times New Roman"/>
                <w:sz w:val="20"/>
                <w:szCs w:val="20"/>
                <w:lang w:eastAsia="en-US"/>
              </w:rPr>
              <w:t>работ по ТО, выполняемые на линейной станции?</w:t>
            </w:r>
          </w:p>
        </w:tc>
        <w:tc>
          <w:tcPr>
            <w:tcW w:w="3544"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пункт 36 ФАП-285;</w:t>
            </w:r>
          </w:p>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Конвенция о международной гра</w:t>
            </w:r>
            <w:r w:rsidRPr="007C096D">
              <w:rPr>
                <w:rFonts w:ascii="Times New Roman" w:eastAsiaTheme="minorHAnsi" w:hAnsi="Times New Roman" w:cs="Times New Roman"/>
                <w:bCs/>
                <w:sz w:val="20"/>
                <w:szCs w:val="20"/>
                <w:lang w:eastAsia="en-US"/>
              </w:rPr>
              <w:t>ж</w:t>
            </w:r>
            <w:r w:rsidRPr="007C096D">
              <w:rPr>
                <w:rFonts w:ascii="Times New Roman" w:eastAsiaTheme="minorHAnsi" w:hAnsi="Times New Roman" w:cs="Times New Roman"/>
                <w:bCs/>
                <w:sz w:val="20"/>
                <w:szCs w:val="20"/>
                <w:lang w:eastAsia="en-US"/>
              </w:rPr>
              <w:t>данской авиации</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851" w:type="dxa"/>
          </w:tcPr>
          <w:p w:rsidR="007C096D" w:rsidRPr="007C096D" w:rsidRDefault="007C096D" w:rsidP="00F050A8">
            <w:pPr>
              <w:widowControl w:val="0"/>
              <w:numPr>
                <w:ilvl w:val="0"/>
                <w:numId w:val="1"/>
              </w:numPr>
              <w:tabs>
                <w:tab w:val="left" w:pos="75"/>
                <w:tab w:val="center" w:pos="4677"/>
                <w:tab w:val="right" w:pos="9355"/>
              </w:tabs>
              <w:autoSpaceDE w:val="0"/>
              <w:autoSpaceDN w:val="0"/>
              <w:spacing w:after="160" w:line="259" w:lineRule="auto"/>
              <w:ind w:left="0" w:firstLine="0"/>
              <w:jc w:val="center"/>
              <w:rPr>
                <w:rFonts w:ascii="Times New Roman" w:hAnsi="Times New Roman" w:cs="Times New Roman"/>
                <w:sz w:val="20"/>
                <w:szCs w:val="20"/>
              </w:rPr>
            </w:pPr>
          </w:p>
        </w:tc>
        <w:tc>
          <w:tcPr>
            <w:tcW w:w="2552" w:type="dxa"/>
          </w:tcPr>
          <w:p w:rsidR="007C096D" w:rsidRPr="007C096D" w:rsidRDefault="007C096D" w:rsidP="009C47A8">
            <w:pPr>
              <w:widowControl w:val="0"/>
              <w:tabs>
                <w:tab w:val="center" w:pos="4677"/>
                <w:tab w:val="right" w:pos="9355"/>
              </w:tabs>
              <w:autoSpaceDE w:val="0"/>
              <w:autoSpaceDN w:val="0"/>
              <w:jc w:val="both"/>
              <w:outlineLvl w:val="1"/>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sz w:val="20"/>
                <w:szCs w:val="20"/>
                <w:lang w:eastAsia="en-US"/>
              </w:rPr>
              <w:t>Проводится ли контрол</w:t>
            </w:r>
            <w:r w:rsidRPr="007C096D">
              <w:rPr>
                <w:rFonts w:ascii="Times New Roman" w:eastAsiaTheme="minorHAnsi" w:hAnsi="Times New Roman" w:cs="Times New Roman"/>
                <w:sz w:val="20"/>
                <w:szCs w:val="20"/>
                <w:lang w:eastAsia="en-US"/>
              </w:rPr>
              <w:t>и</w:t>
            </w:r>
            <w:r w:rsidRPr="007C096D">
              <w:rPr>
                <w:rFonts w:ascii="Times New Roman" w:eastAsiaTheme="minorHAnsi" w:hAnsi="Times New Roman" w:cs="Times New Roman"/>
                <w:sz w:val="20"/>
                <w:szCs w:val="20"/>
                <w:lang w:eastAsia="en-US"/>
              </w:rPr>
              <w:t>руемым лицом внутренний аудит</w:t>
            </w:r>
            <w:r w:rsidRPr="007C096D">
              <w:rPr>
                <w:rFonts w:ascii="Times New Roman" w:eastAsiaTheme="minorHAnsi" w:hAnsi="Times New Roman" w:cs="Times New Roman"/>
                <w:bCs/>
                <w:sz w:val="20"/>
                <w:szCs w:val="20"/>
                <w:lang w:eastAsia="en-US"/>
              </w:rPr>
              <w:t xml:space="preserve"> до начала </w:t>
            </w:r>
            <w:r w:rsidRPr="007C096D">
              <w:rPr>
                <w:rFonts w:ascii="Times New Roman" w:eastAsiaTheme="minorHAnsi" w:hAnsi="Times New Roman" w:cs="Times New Roman"/>
                <w:sz w:val="20"/>
                <w:szCs w:val="20"/>
                <w:lang w:eastAsia="en-US"/>
              </w:rPr>
              <w:t>работы новых линейных станций?</w:t>
            </w:r>
          </w:p>
        </w:tc>
        <w:tc>
          <w:tcPr>
            <w:tcW w:w="3544"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пункт 67 ФАП-285;</w:t>
            </w:r>
          </w:p>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Конвенция о международной гра</w:t>
            </w:r>
            <w:r w:rsidRPr="007C096D">
              <w:rPr>
                <w:rFonts w:ascii="Times New Roman" w:eastAsiaTheme="minorHAnsi" w:hAnsi="Times New Roman" w:cs="Times New Roman"/>
                <w:bCs/>
                <w:sz w:val="20"/>
                <w:szCs w:val="20"/>
                <w:lang w:eastAsia="en-US"/>
              </w:rPr>
              <w:t>ж</w:t>
            </w:r>
            <w:r w:rsidRPr="007C096D">
              <w:rPr>
                <w:rFonts w:ascii="Times New Roman" w:eastAsiaTheme="minorHAnsi" w:hAnsi="Times New Roman" w:cs="Times New Roman"/>
                <w:bCs/>
                <w:sz w:val="20"/>
                <w:szCs w:val="20"/>
                <w:lang w:eastAsia="en-US"/>
              </w:rPr>
              <w:t>данской авиации</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851" w:type="dxa"/>
          </w:tcPr>
          <w:p w:rsidR="007C096D" w:rsidRPr="007C096D" w:rsidRDefault="007C096D" w:rsidP="00F050A8">
            <w:pPr>
              <w:widowControl w:val="0"/>
              <w:numPr>
                <w:ilvl w:val="0"/>
                <w:numId w:val="1"/>
              </w:numPr>
              <w:tabs>
                <w:tab w:val="left" w:pos="75"/>
                <w:tab w:val="center" w:pos="4677"/>
                <w:tab w:val="right" w:pos="9355"/>
              </w:tabs>
              <w:autoSpaceDE w:val="0"/>
              <w:autoSpaceDN w:val="0"/>
              <w:spacing w:after="160" w:line="259" w:lineRule="auto"/>
              <w:ind w:left="0" w:firstLine="0"/>
              <w:jc w:val="center"/>
              <w:rPr>
                <w:rFonts w:ascii="Times New Roman" w:hAnsi="Times New Roman" w:cs="Times New Roman"/>
                <w:sz w:val="20"/>
                <w:szCs w:val="20"/>
              </w:rPr>
            </w:pPr>
          </w:p>
        </w:tc>
        <w:tc>
          <w:tcPr>
            <w:tcW w:w="2552" w:type="dxa"/>
          </w:tcPr>
          <w:p w:rsidR="007C096D" w:rsidRPr="007C096D" w:rsidRDefault="007C096D" w:rsidP="009C47A8">
            <w:pPr>
              <w:widowControl w:val="0"/>
              <w:tabs>
                <w:tab w:val="center" w:pos="4677"/>
                <w:tab w:val="right" w:pos="9355"/>
              </w:tabs>
              <w:autoSpaceDE w:val="0"/>
              <w:autoSpaceDN w:val="0"/>
              <w:jc w:val="both"/>
              <w:outlineLvl w:val="1"/>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w:t>
            </w:r>
            <w:r w:rsidRPr="007C096D">
              <w:rPr>
                <w:rFonts w:ascii="Times New Roman" w:eastAsiaTheme="minorHAnsi" w:hAnsi="Times New Roman" w:cs="Times New Roman"/>
                <w:sz w:val="20"/>
                <w:szCs w:val="20"/>
                <w:lang w:eastAsia="en-US"/>
              </w:rPr>
              <w:t xml:space="preserve">олучил </w:t>
            </w:r>
            <w:r w:rsidRPr="007C096D">
              <w:rPr>
                <w:rFonts w:ascii="Times New Roman" w:eastAsiaTheme="minorHAnsi" w:hAnsi="Times New Roman" w:cs="Times New Roman"/>
                <w:bCs/>
                <w:sz w:val="20"/>
                <w:szCs w:val="20"/>
                <w:lang w:eastAsia="en-US"/>
              </w:rPr>
              <w:t xml:space="preserve">ли </w:t>
            </w:r>
            <w:r w:rsidRPr="007C096D">
              <w:rPr>
                <w:rFonts w:ascii="Times New Roman" w:eastAsiaTheme="minorHAnsi" w:hAnsi="Times New Roman" w:cs="Times New Roman"/>
                <w:sz w:val="20"/>
                <w:szCs w:val="20"/>
                <w:lang w:eastAsia="en-US"/>
              </w:rPr>
              <w:t>контролиру</w:t>
            </w:r>
            <w:r w:rsidRPr="007C096D">
              <w:rPr>
                <w:rFonts w:ascii="Times New Roman" w:eastAsiaTheme="minorHAnsi" w:hAnsi="Times New Roman" w:cs="Times New Roman"/>
                <w:sz w:val="20"/>
                <w:szCs w:val="20"/>
                <w:lang w:eastAsia="en-US"/>
              </w:rPr>
              <w:t>е</w:t>
            </w:r>
            <w:r w:rsidRPr="007C096D">
              <w:rPr>
                <w:rFonts w:ascii="Times New Roman" w:eastAsiaTheme="minorHAnsi" w:hAnsi="Times New Roman" w:cs="Times New Roman"/>
                <w:sz w:val="20"/>
                <w:szCs w:val="20"/>
                <w:lang w:eastAsia="en-US"/>
              </w:rPr>
              <w:t>мое лицо</w:t>
            </w:r>
            <w:r w:rsidRPr="007C096D">
              <w:rPr>
                <w:rFonts w:ascii="Times New Roman" w:eastAsiaTheme="minorHAnsi" w:hAnsi="Times New Roman" w:cs="Times New Roman"/>
                <w:bCs/>
                <w:sz w:val="20"/>
                <w:szCs w:val="20"/>
                <w:lang w:eastAsia="en-US"/>
              </w:rPr>
              <w:t xml:space="preserve"> </w:t>
            </w:r>
            <w:r w:rsidRPr="007C096D">
              <w:rPr>
                <w:rFonts w:ascii="Times New Roman" w:eastAsiaTheme="minorHAnsi" w:hAnsi="Times New Roman" w:cs="Times New Roman"/>
                <w:sz w:val="20"/>
                <w:szCs w:val="20"/>
                <w:lang w:eastAsia="en-US"/>
              </w:rPr>
              <w:t>от уполномоче</w:t>
            </w:r>
            <w:r w:rsidRPr="007C096D">
              <w:rPr>
                <w:rFonts w:ascii="Times New Roman" w:eastAsiaTheme="minorHAnsi" w:hAnsi="Times New Roman" w:cs="Times New Roman"/>
                <w:sz w:val="20"/>
                <w:szCs w:val="20"/>
                <w:lang w:eastAsia="en-US"/>
              </w:rPr>
              <w:t>н</w:t>
            </w:r>
            <w:r w:rsidRPr="007C096D">
              <w:rPr>
                <w:rFonts w:ascii="Times New Roman" w:eastAsiaTheme="minorHAnsi" w:hAnsi="Times New Roman" w:cs="Times New Roman"/>
                <w:sz w:val="20"/>
                <w:szCs w:val="20"/>
                <w:lang w:eastAsia="en-US"/>
              </w:rPr>
              <w:t>ного органа одобрение РД</w:t>
            </w:r>
            <w:r w:rsidRPr="007C096D">
              <w:rPr>
                <w:rFonts w:ascii="Times New Roman" w:eastAsiaTheme="minorHAnsi" w:hAnsi="Times New Roman" w:cs="Times New Roman"/>
                <w:bCs/>
                <w:sz w:val="20"/>
                <w:szCs w:val="20"/>
                <w:lang w:eastAsia="en-US"/>
              </w:rPr>
              <w:t xml:space="preserve"> </w:t>
            </w:r>
            <w:r w:rsidRPr="007C096D">
              <w:rPr>
                <w:rFonts w:ascii="Times New Roman" w:eastAsiaTheme="minorHAnsi" w:hAnsi="Times New Roman" w:cs="Times New Roman"/>
                <w:sz w:val="20"/>
                <w:szCs w:val="20"/>
                <w:lang w:eastAsia="en-US"/>
              </w:rPr>
              <w:t>с внесенными изменени</w:t>
            </w:r>
            <w:r w:rsidRPr="007C096D">
              <w:rPr>
                <w:rFonts w:ascii="Times New Roman" w:eastAsiaTheme="minorHAnsi" w:hAnsi="Times New Roman" w:cs="Times New Roman"/>
                <w:sz w:val="20"/>
                <w:szCs w:val="20"/>
                <w:lang w:eastAsia="en-US"/>
              </w:rPr>
              <w:t>я</w:t>
            </w:r>
            <w:r w:rsidRPr="007C096D">
              <w:rPr>
                <w:rFonts w:ascii="Times New Roman" w:eastAsiaTheme="minorHAnsi" w:hAnsi="Times New Roman" w:cs="Times New Roman"/>
                <w:sz w:val="20"/>
                <w:szCs w:val="20"/>
                <w:lang w:eastAsia="en-US"/>
              </w:rPr>
              <w:t>ми</w:t>
            </w:r>
            <w:r w:rsidRPr="007C096D">
              <w:rPr>
                <w:rFonts w:ascii="Times New Roman" w:eastAsiaTheme="minorHAnsi" w:hAnsi="Times New Roman" w:cs="Times New Roman"/>
                <w:bCs/>
                <w:sz w:val="20"/>
                <w:szCs w:val="20"/>
                <w:lang w:eastAsia="en-US"/>
              </w:rPr>
              <w:t xml:space="preserve"> до начала </w:t>
            </w:r>
            <w:r w:rsidRPr="007C096D">
              <w:rPr>
                <w:rFonts w:ascii="Times New Roman" w:eastAsiaTheme="minorHAnsi" w:hAnsi="Times New Roman" w:cs="Times New Roman"/>
                <w:sz w:val="20"/>
                <w:szCs w:val="20"/>
                <w:lang w:eastAsia="en-US"/>
              </w:rPr>
              <w:t>работы н</w:t>
            </w:r>
            <w:r w:rsidRPr="007C096D">
              <w:rPr>
                <w:rFonts w:ascii="Times New Roman" w:eastAsiaTheme="minorHAnsi" w:hAnsi="Times New Roman" w:cs="Times New Roman"/>
                <w:sz w:val="20"/>
                <w:szCs w:val="20"/>
                <w:lang w:eastAsia="en-US"/>
              </w:rPr>
              <w:t>о</w:t>
            </w:r>
            <w:r w:rsidRPr="007C096D">
              <w:rPr>
                <w:rFonts w:ascii="Times New Roman" w:eastAsiaTheme="minorHAnsi" w:hAnsi="Times New Roman" w:cs="Times New Roman"/>
                <w:sz w:val="20"/>
                <w:szCs w:val="20"/>
                <w:lang w:eastAsia="en-US"/>
              </w:rPr>
              <w:t>вых линейных станций?</w:t>
            </w:r>
          </w:p>
        </w:tc>
        <w:tc>
          <w:tcPr>
            <w:tcW w:w="3544"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пункт 67 ФАП-285;</w:t>
            </w:r>
          </w:p>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Конвенция о международной гра</w:t>
            </w:r>
            <w:r w:rsidRPr="007C096D">
              <w:rPr>
                <w:rFonts w:ascii="Times New Roman" w:eastAsiaTheme="minorHAnsi" w:hAnsi="Times New Roman" w:cs="Times New Roman"/>
                <w:bCs/>
                <w:sz w:val="20"/>
                <w:szCs w:val="20"/>
                <w:lang w:eastAsia="en-US"/>
              </w:rPr>
              <w:t>ж</w:t>
            </w:r>
            <w:r w:rsidRPr="007C096D">
              <w:rPr>
                <w:rFonts w:ascii="Times New Roman" w:eastAsiaTheme="minorHAnsi" w:hAnsi="Times New Roman" w:cs="Times New Roman"/>
                <w:bCs/>
                <w:sz w:val="20"/>
                <w:szCs w:val="20"/>
                <w:lang w:eastAsia="en-US"/>
              </w:rPr>
              <w:t>данской авиации</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851" w:type="dxa"/>
          </w:tcPr>
          <w:p w:rsidR="007C096D" w:rsidRPr="007C096D" w:rsidRDefault="007C096D" w:rsidP="00F050A8">
            <w:pPr>
              <w:widowControl w:val="0"/>
              <w:numPr>
                <w:ilvl w:val="0"/>
                <w:numId w:val="1"/>
              </w:numPr>
              <w:tabs>
                <w:tab w:val="left" w:pos="75"/>
                <w:tab w:val="center" w:pos="4677"/>
                <w:tab w:val="right" w:pos="9355"/>
              </w:tabs>
              <w:autoSpaceDE w:val="0"/>
              <w:autoSpaceDN w:val="0"/>
              <w:spacing w:after="160" w:line="259" w:lineRule="auto"/>
              <w:ind w:left="0" w:firstLine="0"/>
              <w:jc w:val="center"/>
              <w:rPr>
                <w:rFonts w:ascii="Times New Roman" w:hAnsi="Times New Roman" w:cs="Times New Roman"/>
                <w:sz w:val="20"/>
                <w:szCs w:val="20"/>
              </w:rPr>
            </w:pPr>
          </w:p>
        </w:tc>
        <w:tc>
          <w:tcPr>
            <w:tcW w:w="2552" w:type="dxa"/>
          </w:tcPr>
          <w:p w:rsidR="007C096D" w:rsidRPr="007C096D" w:rsidRDefault="007C096D" w:rsidP="009C47A8">
            <w:pPr>
              <w:widowControl w:val="0"/>
              <w:tabs>
                <w:tab w:val="center" w:pos="4677"/>
                <w:tab w:val="right" w:pos="9355"/>
              </w:tabs>
              <w:autoSpaceDE w:val="0"/>
              <w:autoSpaceDN w:val="0"/>
              <w:jc w:val="both"/>
              <w:outlineLvl w:val="1"/>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 xml:space="preserve">Подал ли </w:t>
            </w:r>
            <w:r w:rsidRPr="007C096D">
              <w:rPr>
                <w:rFonts w:ascii="Times New Roman" w:eastAsiaTheme="minorHAnsi" w:hAnsi="Times New Roman" w:cs="Times New Roman"/>
                <w:sz w:val="20"/>
                <w:szCs w:val="20"/>
                <w:lang w:eastAsia="en-US"/>
              </w:rPr>
              <w:t>контролируемое лицо</w:t>
            </w:r>
            <w:r w:rsidRPr="007C096D">
              <w:rPr>
                <w:rFonts w:ascii="Times New Roman" w:eastAsiaTheme="minorHAnsi" w:hAnsi="Times New Roman" w:cs="Times New Roman"/>
                <w:bCs/>
                <w:sz w:val="20"/>
                <w:szCs w:val="20"/>
                <w:lang w:eastAsia="en-US"/>
              </w:rPr>
              <w:t xml:space="preserve"> </w:t>
            </w:r>
            <w:r w:rsidRPr="007C096D">
              <w:rPr>
                <w:rFonts w:ascii="Times New Roman" w:eastAsiaTheme="minorHAnsi" w:hAnsi="Times New Roman" w:cs="Times New Roman"/>
                <w:sz w:val="20"/>
                <w:szCs w:val="20"/>
                <w:lang w:eastAsia="en-US"/>
              </w:rPr>
              <w:t>РД с внесенными изменениями в уполном</w:t>
            </w:r>
            <w:r w:rsidRPr="007C096D">
              <w:rPr>
                <w:rFonts w:ascii="Times New Roman" w:eastAsiaTheme="minorHAnsi" w:hAnsi="Times New Roman" w:cs="Times New Roman"/>
                <w:sz w:val="20"/>
                <w:szCs w:val="20"/>
                <w:lang w:eastAsia="en-US"/>
              </w:rPr>
              <w:t>о</w:t>
            </w:r>
            <w:r w:rsidRPr="007C096D">
              <w:rPr>
                <w:rFonts w:ascii="Times New Roman" w:eastAsiaTheme="minorHAnsi" w:hAnsi="Times New Roman" w:cs="Times New Roman"/>
                <w:sz w:val="20"/>
                <w:szCs w:val="20"/>
                <w:lang w:eastAsia="en-US"/>
              </w:rPr>
              <w:t xml:space="preserve">ченный орган за 20 дней </w:t>
            </w:r>
            <w:r w:rsidRPr="007C096D">
              <w:rPr>
                <w:rFonts w:ascii="Times New Roman" w:eastAsiaTheme="minorHAnsi" w:hAnsi="Times New Roman" w:cs="Times New Roman"/>
                <w:bCs/>
                <w:sz w:val="20"/>
                <w:szCs w:val="20"/>
                <w:lang w:eastAsia="en-US"/>
              </w:rPr>
              <w:t xml:space="preserve">до начала </w:t>
            </w:r>
            <w:r w:rsidRPr="007C096D">
              <w:rPr>
                <w:rFonts w:ascii="Times New Roman" w:eastAsiaTheme="minorHAnsi" w:hAnsi="Times New Roman" w:cs="Times New Roman"/>
                <w:sz w:val="20"/>
                <w:szCs w:val="20"/>
                <w:lang w:eastAsia="en-US"/>
              </w:rPr>
              <w:t>работы новых линейных станций?</w:t>
            </w:r>
          </w:p>
        </w:tc>
        <w:tc>
          <w:tcPr>
            <w:tcW w:w="3544"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пункт 67 ФАП-285;</w:t>
            </w:r>
          </w:p>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Конвенция о международной гра</w:t>
            </w:r>
            <w:r w:rsidRPr="007C096D">
              <w:rPr>
                <w:rFonts w:ascii="Times New Roman" w:eastAsiaTheme="minorHAnsi" w:hAnsi="Times New Roman" w:cs="Times New Roman"/>
                <w:bCs/>
                <w:sz w:val="20"/>
                <w:szCs w:val="20"/>
                <w:lang w:eastAsia="en-US"/>
              </w:rPr>
              <w:t>ж</w:t>
            </w:r>
            <w:r w:rsidRPr="007C096D">
              <w:rPr>
                <w:rFonts w:ascii="Times New Roman" w:eastAsiaTheme="minorHAnsi" w:hAnsi="Times New Roman" w:cs="Times New Roman"/>
                <w:bCs/>
                <w:sz w:val="20"/>
                <w:szCs w:val="20"/>
                <w:lang w:eastAsia="en-US"/>
              </w:rPr>
              <w:t>данской авиации</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851" w:type="dxa"/>
          </w:tcPr>
          <w:p w:rsidR="007C096D" w:rsidRPr="007C096D" w:rsidRDefault="007C096D" w:rsidP="00F050A8">
            <w:pPr>
              <w:widowControl w:val="0"/>
              <w:numPr>
                <w:ilvl w:val="0"/>
                <w:numId w:val="1"/>
              </w:numPr>
              <w:tabs>
                <w:tab w:val="left" w:pos="75"/>
                <w:tab w:val="center" w:pos="4677"/>
                <w:tab w:val="right" w:pos="9355"/>
              </w:tabs>
              <w:autoSpaceDE w:val="0"/>
              <w:autoSpaceDN w:val="0"/>
              <w:spacing w:after="160" w:line="259" w:lineRule="auto"/>
              <w:ind w:left="0" w:firstLine="0"/>
              <w:jc w:val="center"/>
              <w:rPr>
                <w:rFonts w:ascii="Times New Roman" w:hAnsi="Times New Roman" w:cs="Times New Roman"/>
                <w:sz w:val="20"/>
                <w:szCs w:val="20"/>
              </w:rPr>
            </w:pPr>
          </w:p>
        </w:tc>
        <w:tc>
          <w:tcPr>
            <w:tcW w:w="2552" w:type="dxa"/>
          </w:tcPr>
          <w:p w:rsidR="007C096D" w:rsidRPr="007C096D" w:rsidRDefault="007C096D" w:rsidP="009C47A8">
            <w:pPr>
              <w:widowControl w:val="0"/>
              <w:tabs>
                <w:tab w:val="center" w:pos="4677"/>
                <w:tab w:val="right" w:pos="9355"/>
              </w:tabs>
              <w:autoSpaceDE w:val="0"/>
              <w:autoSpaceDN w:val="0"/>
              <w:jc w:val="both"/>
              <w:outlineLvl w:val="1"/>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sz w:val="20"/>
                <w:szCs w:val="20"/>
                <w:lang w:eastAsia="en-US"/>
              </w:rPr>
              <w:t xml:space="preserve">Изложил </w:t>
            </w:r>
            <w:r w:rsidRPr="007C096D">
              <w:rPr>
                <w:rFonts w:ascii="Times New Roman" w:eastAsiaTheme="minorHAnsi" w:hAnsi="Times New Roman" w:cs="Times New Roman"/>
                <w:bCs/>
                <w:sz w:val="20"/>
                <w:szCs w:val="20"/>
                <w:lang w:eastAsia="en-US"/>
              </w:rPr>
              <w:t xml:space="preserve">ли </w:t>
            </w:r>
            <w:r w:rsidRPr="007C096D">
              <w:rPr>
                <w:rFonts w:ascii="Times New Roman" w:eastAsiaTheme="minorHAnsi" w:hAnsi="Times New Roman" w:cs="Times New Roman"/>
                <w:sz w:val="20"/>
                <w:szCs w:val="20"/>
                <w:lang w:eastAsia="en-US"/>
              </w:rPr>
              <w:t>контролиру</w:t>
            </w:r>
            <w:r w:rsidRPr="007C096D">
              <w:rPr>
                <w:rFonts w:ascii="Times New Roman" w:eastAsiaTheme="minorHAnsi" w:hAnsi="Times New Roman" w:cs="Times New Roman"/>
                <w:sz w:val="20"/>
                <w:szCs w:val="20"/>
                <w:lang w:eastAsia="en-US"/>
              </w:rPr>
              <w:t>е</w:t>
            </w:r>
            <w:r w:rsidRPr="007C096D">
              <w:rPr>
                <w:rFonts w:ascii="Times New Roman" w:eastAsiaTheme="minorHAnsi" w:hAnsi="Times New Roman" w:cs="Times New Roman"/>
                <w:sz w:val="20"/>
                <w:szCs w:val="20"/>
                <w:lang w:eastAsia="en-US"/>
              </w:rPr>
              <w:t>мое лицо</w:t>
            </w:r>
            <w:r w:rsidRPr="007C096D">
              <w:rPr>
                <w:rFonts w:ascii="Times New Roman" w:eastAsiaTheme="minorHAnsi" w:hAnsi="Times New Roman" w:cs="Times New Roman"/>
                <w:bCs/>
                <w:sz w:val="20"/>
                <w:szCs w:val="20"/>
                <w:lang w:eastAsia="en-US"/>
              </w:rPr>
              <w:t xml:space="preserve"> </w:t>
            </w:r>
            <w:r w:rsidRPr="007C096D">
              <w:rPr>
                <w:rFonts w:ascii="Times New Roman" w:eastAsiaTheme="minorHAnsi" w:hAnsi="Times New Roman" w:cs="Times New Roman"/>
                <w:sz w:val="20"/>
                <w:szCs w:val="20"/>
                <w:lang w:eastAsia="en-US"/>
              </w:rPr>
              <w:t>в РД</w:t>
            </w:r>
            <w:r w:rsidRPr="007C096D">
              <w:rPr>
                <w:rFonts w:ascii="Times New Roman" w:eastAsiaTheme="minorHAnsi" w:hAnsi="Times New Roman" w:cs="Times New Roman"/>
                <w:bCs/>
                <w:sz w:val="20"/>
                <w:szCs w:val="20"/>
                <w:lang w:eastAsia="en-US"/>
              </w:rPr>
              <w:t xml:space="preserve"> </w:t>
            </w:r>
            <w:r w:rsidRPr="007C096D">
              <w:rPr>
                <w:rFonts w:ascii="Times New Roman" w:eastAsiaTheme="minorHAnsi" w:hAnsi="Times New Roman" w:cs="Times New Roman"/>
                <w:sz w:val="20"/>
                <w:szCs w:val="20"/>
                <w:lang w:eastAsia="en-US"/>
              </w:rPr>
              <w:t>процедуру открытия новых линейных станций?</w:t>
            </w:r>
          </w:p>
        </w:tc>
        <w:tc>
          <w:tcPr>
            <w:tcW w:w="3544"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пункт 67 ФАП-285;</w:t>
            </w:r>
          </w:p>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Конвенция о международной гра</w:t>
            </w:r>
            <w:r w:rsidRPr="007C096D">
              <w:rPr>
                <w:rFonts w:ascii="Times New Roman" w:eastAsiaTheme="minorHAnsi" w:hAnsi="Times New Roman" w:cs="Times New Roman"/>
                <w:bCs/>
                <w:sz w:val="20"/>
                <w:szCs w:val="20"/>
                <w:lang w:eastAsia="en-US"/>
              </w:rPr>
              <w:t>ж</w:t>
            </w:r>
            <w:r w:rsidRPr="007C096D">
              <w:rPr>
                <w:rFonts w:ascii="Times New Roman" w:eastAsiaTheme="minorHAnsi" w:hAnsi="Times New Roman" w:cs="Times New Roman"/>
                <w:bCs/>
                <w:sz w:val="20"/>
                <w:szCs w:val="20"/>
                <w:lang w:eastAsia="en-US"/>
              </w:rPr>
              <w:t>данской авиации</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851" w:type="dxa"/>
          </w:tcPr>
          <w:p w:rsidR="007C096D" w:rsidRPr="007C096D" w:rsidRDefault="007C096D" w:rsidP="00F050A8">
            <w:pPr>
              <w:widowControl w:val="0"/>
              <w:numPr>
                <w:ilvl w:val="0"/>
                <w:numId w:val="1"/>
              </w:numPr>
              <w:tabs>
                <w:tab w:val="left" w:pos="75"/>
                <w:tab w:val="center" w:pos="4677"/>
                <w:tab w:val="right" w:pos="9355"/>
              </w:tabs>
              <w:autoSpaceDE w:val="0"/>
              <w:autoSpaceDN w:val="0"/>
              <w:spacing w:after="160" w:line="259" w:lineRule="auto"/>
              <w:ind w:left="0" w:firstLine="0"/>
              <w:jc w:val="center"/>
              <w:rPr>
                <w:rFonts w:ascii="Times New Roman" w:hAnsi="Times New Roman" w:cs="Times New Roman"/>
                <w:sz w:val="20"/>
                <w:szCs w:val="20"/>
              </w:rPr>
            </w:pPr>
          </w:p>
        </w:tc>
        <w:tc>
          <w:tcPr>
            <w:tcW w:w="2552" w:type="dxa"/>
          </w:tcPr>
          <w:p w:rsidR="007C096D" w:rsidRPr="007C096D" w:rsidRDefault="007C096D" w:rsidP="009C47A8">
            <w:pPr>
              <w:tabs>
                <w:tab w:val="center" w:pos="4677"/>
                <w:tab w:val="right" w:pos="9355"/>
              </w:tabs>
              <w:autoSpaceDE w:val="0"/>
              <w:autoSpaceDN w:val="0"/>
              <w:adjustRightInd w:val="0"/>
              <w:jc w:val="both"/>
              <w:rPr>
                <w:rFonts w:ascii="Times New Roman" w:eastAsiaTheme="minorHAnsi" w:hAnsi="Times New Roman" w:cs="Times New Roman"/>
                <w:sz w:val="20"/>
                <w:szCs w:val="20"/>
                <w:lang w:eastAsia="en-US"/>
              </w:rPr>
            </w:pPr>
            <w:r w:rsidRPr="007C096D">
              <w:rPr>
                <w:rFonts w:ascii="Times New Roman" w:eastAsiaTheme="minorHAnsi" w:hAnsi="Times New Roman" w:cs="Times New Roman"/>
                <w:bCs/>
                <w:sz w:val="20"/>
                <w:szCs w:val="20"/>
                <w:lang w:eastAsia="en-US"/>
              </w:rPr>
              <w:t xml:space="preserve">Обеспечил ли </w:t>
            </w:r>
            <w:r w:rsidRPr="007C096D">
              <w:rPr>
                <w:rFonts w:ascii="Times New Roman" w:eastAsiaTheme="minorHAnsi" w:hAnsi="Times New Roman" w:cs="Times New Roman"/>
                <w:sz w:val="20"/>
                <w:szCs w:val="20"/>
                <w:lang w:eastAsia="en-US"/>
              </w:rPr>
              <w:t>контролир</w:t>
            </w:r>
            <w:r w:rsidRPr="007C096D">
              <w:rPr>
                <w:rFonts w:ascii="Times New Roman" w:eastAsiaTheme="minorHAnsi" w:hAnsi="Times New Roman" w:cs="Times New Roman"/>
                <w:sz w:val="20"/>
                <w:szCs w:val="20"/>
                <w:lang w:eastAsia="en-US"/>
              </w:rPr>
              <w:t>у</w:t>
            </w:r>
            <w:r w:rsidRPr="007C096D">
              <w:rPr>
                <w:rFonts w:ascii="Times New Roman" w:eastAsiaTheme="minorHAnsi" w:hAnsi="Times New Roman" w:cs="Times New Roman"/>
                <w:sz w:val="20"/>
                <w:szCs w:val="20"/>
                <w:lang w:eastAsia="en-US"/>
              </w:rPr>
              <w:t>емое лицо выполнение новых видов работ, не ук</w:t>
            </w:r>
            <w:r w:rsidRPr="007C096D">
              <w:rPr>
                <w:rFonts w:ascii="Times New Roman" w:eastAsiaTheme="minorHAnsi" w:hAnsi="Times New Roman" w:cs="Times New Roman"/>
                <w:sz w:val="20"/>
                <w:szCs w:val="20"/>
                <w:lang w:eastAsia="en-US"/>
              </w:rPr>
              <w:t>а</w:t>
            </w:r>
            <w:r w:rsidRPr="007C096D">
              <w:rPr>
                <w:rFonts w:ascii="Times New Roman" w:eastAsiaTheme="minorHAnsi" w:hAnsi="Times New Roman" w:cs="Times New Roman"/>
                <w:sz w:val="20"/>
                <w:szCs w:val="20"/>
                <w:lang w:eastAsia="en-US"/>
              </w:rPr>
              <w:t>занных в приложении к сертификату, после пров</w:t>
            </w:r>
            <w:r w:rsidRPr="007C096D">
              <w:rPr>
                <w:rFonts w:ascii="Times New Roman" w:eastAsiaTheme="minorHAnsi" w:hAnsi="Times New Roman" w:cs="Times New Roman"/>
                <w:sz w:val="20"/>
                <w:szCs w:val="20"/>
                <w:lang w:eastAsia="en-US"/>
              </w:rPr>
              <w:t>е</w:t>
            </w:r>
            <w:r w:rsidRPr="007C096D">
              <w:rPr>
                <w:rFonts w:ascii="Times New Roman" w:eastAsiaTheme="minorHAnsi" w:hAnsi="Times New Roman" w:cs="Times New Roman"/>
                <w:sz w:val="20"/>
                <w:szCs w:val="20"/>
                <w:lang w:eastAsia="en-US"/>
              </w:rPr>
              <w:t xml:space="preserve">дения внутреннего аудита и получения одобрения от уполномоченного органа в соответствии с порядком </w:t>
            </w:r>
            <w:r w:rsidRPr="007C096D">
              <w:rPr>
                <w:rFonts w:ascii="Times New Roman" w:eastAsiaTheme="minorHAnsi" w:hAnsi="Times New Roman" w:cs="Times New Roman"/>
                <w:sz w:val="20"/>
                <w:szCs w:val="20"/>
                <w:lang w:eastAsia="en-US"/>
              </w:rPr>
              <w:lastRenderedPageBreak/>
              <w:t>получения сертификата и процедурой внесения т</w:t>
            </w:r>
            <w:r w:rsidRPr="007C096D">
              <w:rPr>
                <w:rFonts w:ascii="Times New Roman" w:eastAsiaTheme="minorHAnsi" w:hAnsi="Times New Roman" w:cs="Times New Roman"/>
                <w:sz w:val="20"/>
                <w:szCs w:val="20"/>
                <w:lang w:eastAsia="en-US"/>
              </w:rPr>
              <w:t>а</w:t>
            </w:r>
            <w:r w:rsidRPr="007C096D">
              <w:rPr>
                <w:rFonts w:ascii="Times New Roman" w:eastAsiaTheme="minorHAnsi" w:hAnsi="Times New Roman" w:cs="Times New Roman"/>
                <w:sz w:val="20"/>
                <w:szCs w:val="20"/>
                <w:lang w:eastAsia="en-US"/>
              </w:rPr>
              <w:t>ких изменений, изложе</w:t>
            </w:r>
            <w:r w:rsidRPr="007C096D">
              <w:rPr>
                <w:rFonts w:ascii="Times New Roman" w:eastAsiaTheme="minorHAnsi" w:hAnsi="Times New Roman" w:cs="Times New Roman"/>
                <w:sz w:val="20"/>
                <w:szCs w:val="20"/>
                <w:lang w:eastAsia="en-US"/>
              </w:rPr>
              <w:t>н</w:t>
            </w:r>
            <w:r w:rsidRPr="007C096D">
              <w:rPr>
                <w:rFonts w:ascii="Times New Roman" w:eastAsiaTheme="minorHAnsi" w:hAnsi="Times New Roman" w:cs="Times New Roman"/>
                <w:sz w:val="20"/>
                <w:szCs w:val="20"/>
                <w:lang w:eastAsia="en-US"/>
              </w:rPr>
              <w:t>ным в РД?</w:t>
            </w:r>
          </w:p>
        </w:tc>
        <w:tc>
          <w:tcPr>
            <w:tcW w:w="3544"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lastRenderedPageBreak/>
              <w:t>пункт 67 ФАП-285</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851" w:type="dxa"/>
          </w:tcPr>
          <w:p w:rsidR="007C096D" w:rsidRPr="007C096D" w:rsidRDefault="007C096D" w:rsidP="00F050A8">
            <w:pPr>
              <w:widowControl w:val="0"/>
              <w:numPr>
                <w:ilvl w:val="0"/>
                <w:numId w:val="1"/>
              </w:numPr>
              <w:tabs>
                <w:tab w:val="left" w:pos="75"/>
                <w:tab w:val="center" w:pos="4677"/>
                <w:tab w:val="right" w:pos="9355"/>
              </w:tabs>
              <w:autoSpaceDE w:val="0"/>
              <w:autoSpaceDN w:val="0"/>
              <w:spacing w:after="160" w:line="259" w:lineRule="auto"/>
              <w:ind w:left="0" w:firstLine="0"/>
              <w:jc w:val="center"/>
              <w:rPr>
                <w:rFonts w:ascii="Times New Roman" w:hAnsi="Times New Roman" w:cs="Times New Roman"/>
                <w:sz w:val="20"/>
                <w:szCs w:val="20"/>
              </w:rPr>
            </w:pPr>
          </w:p>
        </w:tc>
        <w:tc>
          <w:tcPr>
            <w:tcW w:w="2552" w:type="dxa"/>
          </w:tcPr>
          <w:p w:rsidR="007C096D" w:rsidRPr="007C096D" w:rsidRDefault="007C096D" w:rsidP="009C47A8">
            <w:pPr>
              <w:widowControl w:val="0"/>
              <w:tabs>
                <w:tab w:val="center" w:pos="4677"/>
                <w:tab w:val="right" w:pos="9355"/>
              </w:tabs>
              <w:autoSpaceDE w:val="0"/>
              <w:autoSpaceDN w:val="0"/>
              <w:jc w:val="both"/>
              <w:outlineLvl w:val="1"/>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color w:val="000000" w:themeColor="text1"/>
                <w:sz w:val="20"/>
                <w:szCs w:val="20"/>
                <w:lang w:eastAsia="en-US"/>
              </w:rPr>
              <w:t xml:space="preserve">Обеспечил </w:t>
            </w:r>
            <w:r w:rsidRPr="007C096D">
              <w:rPr>
                <w:rFonts w:ascii="Times New Roman" w:eastAsiaTheme="minorHAnsi" w:hAnsi="Times New Roman" w:cs="Times New Roman"/>
                <w:bCs/>
                <w:sz w:val="20"/>
                <w:szCs w:val="20"/>
                <w:lang w:eastAsia="en-US"/>
              </w:rPr>
              <w:t xml:space="preserve">ли </w:t>
            </w:r>
            <w:r w:rsidRPr="007C096D">
              <w:rPr>
                <w:rFonts w:ascii="Times New Roman" w:eastAsiaTheme="minorHAnsi" w:hAnsi="Times New Roman" w:cs="Times New Roman"/>
                <w:sz w:val="20"/>
                <w:szCs w:val="20"/>
                <w:lang w:eastAsia="en-US"/>
              </w:rPr>
              <w:t>контролир</w:t>
            </w:r>
            <w:r w:rsidRPr="007C096D">
              <w:rPr>
                <w:rFonts w:ascii="Times New Roman" w:eastAsiaTheme="minorHAnsi" w:hAnsi="Times New Roman" w:cs="Times New Roman"/>
                <w:sz w:val="20"/>
                <w:szCs w:val="20"/>
                <w:lang w:eastAsia="en-US"/>
              </w:rPr>
              <w:t>у</w:t>
            </w:r>
            <w:r w:rsidRPr="007C096D">
              <w:rPr>
                <w:rFonts w:ascii="Times New Roman" w:eastAsiaTheme="minorHAnsi" w:hAnsi="Times New Roman" w:cs="Times New Roman"/>
                <w:sz w:val="20"/>
                <w:szCs w:val="20"/>
                <w:lang w:eastAsia="en-US"/>
              </w:rPr>
              <w:t>емое лицо утверждение новых видов работ по ТО, относящихся к категориям работ, уже внесенным в приложение к сертифик</w:t>
            </w:r>
            <w:r w:rsidRPr="007C096D">
              <w:rPr>
                <w:rFonts w:ascii="Times New Roman" w:eastAsiaTheme="minorHAnsi" w:hAnsi="Times New Roman" w:cs="Times New Roman"/>
                <w:sz w:val="20"/>
                <w:szCs w:val="20"/>
                <w:lang w:eastAsia="en-US"/>
              </w:rPr>
              <w:t>а</w:t>
            </w:r>
            <w:r w:rsidRPr="007C096D">
              <w:rPr>
                <w:rFonts w:ascii="Times New Roman" w:eastAsiaTheme="minorHAnsi" w:hAnsi="Times New Roman" w:cs="Times New Roman"/>
                <w:sz w:val="20"/>
                <w:szCs w:val="20"/>
                <w:lang w:eastAsia="en-US"/>
              </w:rPr>
              <w:t>ту, самостоятельно на о</w:t>
            </w:r>
            <w:r w:rsidRPr="007C096D">
              <w:rPr>
                <w:rFonts w:ascii="Times New Roman" w:eastAsiaTheme="minorHAnsi" w:hAnsi="Times New Roman" w:cs="Times New Roman"/>
                <w:sz w:val="20"/>
                <w:szCs w:val="20"/>
                <w:lang w:eastAsia="en-US"/>
              </w:rPr>
              <w:t>с</w:t>
            </w:r>
            <w:r w:rsidRPr="007C096D">
              <w:rPr>
                <w:rFonts w:ascii="Times New Roman" w:eastAsiaTheme="minorHAnsi" w:hAnsi="Times New Roman" w:cs="Times New Roman"/>
                <w:sz w:val="20"/>
                <w:szCs w:val="20"/>
                <w:lang w:eastAsia="en-US"/>
              </w:rPr>
              <w:t>новании положительных результатов внутреннего аудита организации по ТО?</w:t>
            </w:r>
          </w:p>
        </w:tc>
        <w:tc>
          <w:tcPr>
            <w:tcW w:w="3544"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пункт 67 ФАП-285</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851" w:type="dxa"/>
          </w:tcPr>
          <w:p w:rsidR="007C096D" w:rsidRPr="007C096D" w:rsidRDefault="007C096D" w:rsidP="00F050A8">
            <w:pPr>
              <w:widowControl w:val="0"/>
              <w:numPr>
                <w:ilvl w:val="0"/>
                <w:numId w:val="1"/>
              </w:numPr>
              <w:tabs>
                <w:tab w:val="left" w:pos="75"/>
                <w:tab w:val="center" w:pos="4677"/>
                <w:tab w:val="right" w:pos="9355"/>
              </w:tabs>
              <w:autoSpaceDE w:val="0"/>
              <w:autoSpaceDN w:val="0"/>
              <w:spacing w:after="160" w:line="259" w:lineRule="auto"/>
              <w:ind w:left="0" w:firstLine="0"/>
              <w:jc w:val="center"/>
              <w:rPr>
                <w:rFonts w:ascii="Times New Roman" w:hAnsi="Times New Roman" w:cs="Times New Roman"/>
                <w:sz w:val="20"/>
                <w:szCs w:val="20"/>
              </w:rPr>
            </w:pPr>
          </w:p>
        </w:tc>
        <w:tc>
          <w:tcPr>
            <w:tcW w:w="2552" w:type="dxa"/>
          </w:tcPr>
          <w:p w:rsidR="007C096D" w:rsidRPr="007C096D" w:rsidRDefault="007C096D" w:rsidP="009C47A8">
            <w:pPr>
              <w:widowControl w:val="0"/>
              <w:tabs>
                <w:tab w:val="center" w:pos="4677"/>
                <w:tab w:val="right" w:pos="9355"/>
              </w:tabs>
              <w:autoSpaceDE w:val="0"/>
              <w:autoSpaceDN w:val="0"/>
              <w:jc w:val="both"/>
              <w:outlineLvl w:val="1"/>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 xml:space="preserve">Обеспечил ли </w:t>
            </w:r>
            <w:r w:rsidRPr="007C096D">
              <w:rPr>
                <w:rFonts w:ascii="Times New Roman" w:eastAsiaTheme="minorHAnsi" w:hAnsi="Times New Roman" w:cs="Times New Roman"/>
                <w:sz w:val="20"/>
                <w:szCs w:val="20"/>
                <w:lang w:eastAsia="en-US"/>
              </w:rPr>
              <w:t>контролир</w:t>
            </w:r>
            <w:r w:rsidRPr="007C096D">
              <w:rPr>
                <w:rFonts w:ascii="Times New Roman" w:eastAsiaTheme="minorHAnsi" w:hAnsi="Times New Roman" w:cs="Times New Roman"/>
                <w:sz w:val="20"/>
                <w:szCs w:val="20"/>
                <w:lang w:eastAsia="en-US"/>
              </w:rPr>
              <w:t>у</w:t>
            </w:r>
            <w:r w:rsidRPr="007C096D">
              <w:rPr>
                <w:rFonts w:ascii="Times New Roman" w:eastAsiaTheme="minorHAnsi" w:hAnsi="Times New Roman" w:cs="Times New Roman"/>
                <w:sz w:val="20"/>
                <w:szCs w:val="20"/>
                <w:lang w:eastAsia="en-US"/>
              </w:rPr>
              <w:t>емое лицо хранение док</w:t>
            </w:r>
            <w:r w:rsidRPr="007C096D">
              <w:rPr>
                <w:rFonts w:ascii="Times New Roman" w:eastAsiaTheme="minorHAnsi" w:hAnsi="Times New Roman" w:cs="Times New Roman"/>
                <w:sz w:val="20"/>
                <w:szCs w:val="20"/>
                <w:lang w:eastAsia="en-US"/>
              </w:rPr>
              <w:t>у</w:t>
            </w:r>
            <w:r w:rsidRPr="007C096D">
              <w:rPr>
                <w:rFonts w:ascii="Times New Roman" w:eastAsiaTheme="minorHAnsi" w:hAnsi="Times New Roman" w:cs="Times New Roman"/>
                <w:sz w:val="20"/>
                <w:szCs w:val="20"/>
                <w:lang w:eastAsia="en-US"/>
              </w:rPr>
              <w:t>ментации о проведенных внутренних аудитах в т</w:t>
            </w:r>
            <w:r w:rsidRPr="007C096D">
              <w:rPr>
                <w:rFonts w:ascii="Times New Roman" w:eastAsiaTheme="minorHAnsi" w:hAnsi="Times New Roman" w:cs="Times New Roman"/>
                <w:sz w:val="20"/>
                <w:szCs w:val="20"/>
                <w:lang w:eastAsia="en-US"/>
              </w:rPr>
              <w:t>е</w:t>
            </w:r>
            <w:r w:rsidRPr="007C096D">
              <w:rPr>
                <w:rFonts w:ascii="Times New Roman" w:eastAsiaTheme="minorHAnsi" w:hAnsi="Times New Roman" w:cs="Times New Roman"/>
                <w:sz w:val="20"/>
                <w:szCs w:val="20"/>
                <w:lang w:eastAsia="en-US"/>
              </w:rPr>
              <w:t>чение трех лет с даты их проведения?</w:t>
            </w:r>
          </w:p>
        </w:tc>
        <w:tc>
          <w:tcPr>
            <w:tcW w:w="3544"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пункт 67 ФАП-285</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851" w:type="dxa"/>
          </w:tcPr>
          <w:p w:rsidR="007C096D" w:rsidRPr="007C096D" w:rsidRDefault="007C096D" w:rsidP="00F050A8">
            <w:pPr>
              <w:widowControl w:val="0"/>
              <w:numPr>
                <w:ilvl w:val="0"/>
                <w:numId w:val="1"/>
              </w:numPr>
              <w:tabs>
                <w:tab w:val="left" w:pos="75"/>
                <w:tab w:val="center" w:pos="4677"/>
                <w:tab w:val="right" w:pos="9355"/>
              </w:tabs>
              <w:autoSpaceDE w:val="0"/>
              <w:autoSpaceDN w:val="0"/>
              <w:spacing w:after="160" w:line="259" w:lineRule="auto"/>
              <w:ind w:left="0" w:firstLine="0"/>
              <w:jc w:val="center"/>
              <w:rPr>
                <w:rFonts w:ascii="Times New Roman" w:hAnsi="Times New Roman" w:cs="Times New Roman"/>
                <w:sz w:val="20"/>
                <w:szCs w:val="20"/>
              </w:rPr>
            </w:pPr>
          </w:p>
        </w:tc>
        <w:tc>
          <w:tcPr>
            <w:tcW w:w="2552" w:type="dxa"/>
          </w:tcPr>
          <w:p w:rsidR="007C096D" w:rsidRPr="007C096D" w:rsidRDefault="007C096D" w:rsidP="009C47A8">
            <w:pPr>
              <w:widowControl w:val="0"/>
              <w:tabs>
                <w:tab w:val="center" w:pos="4677"/>
                <w:tab w:val="right" w:pos="9355"/>
              </w:tabs>
              <w:autoSpaceDE w:val="0"/>
              <w:autoSpaceDN w:val="0"/>
              <w:jc w:val="both"/>
              <w:outlineLvl w:val="1"/>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 xml:space="preserve">Обеспечил ли </w:t>
            </w:r>
            <w:r w:rsidRPr="007C096D">
              <w:rPr>
                <w:rFonts w:ascii="Times New Roman" w:eastAsiaTheme="minorHAnsi" w:hAnsi="Times New Roman" w:cs="Times New Roman"/>
                <w:sz w:val="20"/>
                <w:szCs w:val="20"/>
                <w:lang w:eastAsia="en-US"/>
              </w:rPr>
              <w:t>контролир</w:t>
            </w:r>
            <w:r w:rsidRPr="007C096D">
              <w:rPr>
                <w:rFonts w:ascii="Times New Roman" w:eastAsiaTheme="minorHAnsi" w:hAnsi="Times New Roman" w:cs="Times New Roman"/>
                <w:sz w:val="20"/>
                <w:szCs w:val="20"/>
                <w:lang w:eastAsia="en-US"/>
              </w:rPr>
              <w:t>у</w:t>
            </w:r>
            <w:r w:rsidRPr="007C096D">
              <w:rPr>
                <w:rFonts w:ascii="Times New Roman" w:eastAsiaTheme="minorHAnsi" w:hAnsi="Times New Roman" w:cs="Times New Roman"/>
                <w:sz w:val="20"/>
                <w:szCs w:val="20"/>
                <w:lang w:eastAsia="en-US"/>
              </w:rPr>
              <w:t>емое лицо</w:t>
            </w:r>
            <w:r w:rsidRPr="007C096D">
              <w:rPr>
                <w:rFonts w:ascii="Times New Roman" w:eastAsiaTheme="minorHAnsi" w:hAnsi="Times New Roman" w:cs="Times New Roman"/>
                <w:bCs/>
                <w:sz w:val="20"/>
                <w:szCs w:val="20"/>
                <w:lang w:eastAsia="en-US"/>
              </w:rPr>
              <w:t xml:space="preserve"> </w:t>
            </w:r>
            <w:r w:rsidRPr="007C096D">
              <w:rPr>
                <w:rFonts w:ascii="Times New Roman" w:eastAsiaTheme="minorHAnsi" w:hAnsi="Times New Roman" w:cs="Times New Roman"/>
                <w:sz w:val="20"/>
                <w:szCs w:val="20"/>
                <w:lang w:eastAsia="en-US"/>
              </w:rPr>
              <w:t>проведение аудита</w:t>
            </w:r>
            <w:r w:rsidRPr="007C096D">
              <w:rPr>
                <w:rFonts w:ascii="Times New Roman" w:eastAsiaTheme="minorHAnsi" w:hAnsi="Times New Roman" w:cs="Times New Roman"/>
                <w:bCs/>
                <w:sz w:val="20"/>
                <w:szCs w:val="20"/>
                <w:lang w:eastAsia="en-US"/>
              </w:rPr>
              <w:t xml:space="preserve"> </w:t>
            </w:r>
            <w:r w:rsidRPr="007C096D">
              <w:rPr>
                <w:rFonts w:ascii="Times New Roman" w:eastAsiaTheme="minorHAnsi" w:hAnsi="Times New Roman" w:cs="Times New Roman"/>
                <w:sz w:val="20"/>
                <w:szCs w:val="20"/>
                <w:lang w:eastAsia="en-US"/>
              </w:rPr>
              <w:t>третьих лиц</w:t>
            </w:r>
            <w:r w:rsidRPr="007C096D">
              <w:rPr>
                <w:rFonts w:ascii="Times New Roman" w:eastAsiaTheme="minorHAnsi" w:hAnsi="Times New Roman" w:cs="Times New Roman"/>
                <w:bCs/>
                <w:sz w:val="20"/>
                <w:szCs w:val="20"/>
                <w:lang w:eastAsia="en-US"/>
              </w:rPr>
              <w:t xml:space="preserve">, </w:t>
            </w:r>
            <w:r w:rsidRPr="007C096D">
              <w:rPr>
                <w:rFonts w:ascii="Times New Roman" w:eastAsiaTheme="minorHAnsi" w:hAnsi="Times New Roman" w:cs="Times New Roman"/>
                <w:sz w:val="20"/>
                <w:szCs w:val="20"/>
                <w:lang w:eastAsia="en-US"/>
              </w:rPr>
              <w:t>пр</w:t>
            </w:r>
            <w:r w:rsidRPr="007C096D">
              <w:rPr>
                <w:rFonts w:ascii="Times New Roman" w:eastAsiaTheme="minorHAnsi" w:hAnsi="Times New Roman" w:cs="Times New Roman"/>
                <w:sz w:val="20"/>
                <w:szCs w:val="20"/>
                <w:lang w:eastAsia="en-US"/>
              </w:rPr>
              <w:t>и</w:t>
            </w:r>
            <w:r w:rsidRPr="007C096D">
              <w:rPr>
                <w:rFonts w:ascii="Times New Roman" w:eastAsiaTheme="minorHAnsi" w:hAnsi="Times New Roman" w:cs="Times New Roman"/>
                <w:sz w:val="20"/>
                <w:szCs w:val="20"/>
                <w:lang w:eastAsia="en-US"/>
              </w:rPr>
              <w:t>влекаемых для выполн</w:t>
            </w:r>
            <w:r w:rsidRPr="007C096D">
              <w:rPr>
                <w:rFonts w:ascii="Times New Roman" w:eastAsiaTheme="minorHAnsi" w:hAnsi="Times New Roman" w:cs="Times New Roman"/>
                <w:sz w:val="20"/>
                <w:szCs w:val="20"/>
                <w:lang w:eastAsia="en-US"/>
              </w:rPr>
              <w:t>е</w:t>
            </w:r>
            <w:r w:rsidRPr="007C096D">
              <w:rPr>
                <w:rFonts w:ascii="Times New Roman" w:eastAsiaTheme="minorHAnsi" w:hAnsi="Times New Roman" w:cs="Times New Roman"/>
                <w:sz w:val="20"/>
                <w:szCs w:val="20"/>
                <w:lang w:eastAsia="en-US"/>
              </w:rPr>
              <w:t>ния части работ по техн</w:t>
            </w:r>
            <w:r w:rsidRPr="007C096D">
              <w:rPr>
                <w:rFonts w:ascii="Times New Roman" w:eastAsiaTheme="minorHAnsi" w:hAnsi="Times New Roman" w:cs="Times New Roman"/>
                <w:sz w:val="20"/>
                <w:szCs w:val="20"/>
                <w:lang w:eastAsia="en-US"/>
              </w:rPr>
              <w:t>и</w:t>
            </w:r>
            <w:r w:rsidRPr="007C096D">
              <w:rPr>
                <w:rFonts w:ascii="Times New Roman" w:eastAsiaTheme="minorHAnsi" w:hAnsi="Times New Roman" w:cs="Times New Roman"/>
                <w:sz w:val="20"/>
                <w:szCs w:val="20"/>
                <w:lang w:eastAsia="en-US"/>
              </w:rPr>
              <w:t>ческому обслуживанию, если привлекаемое лицо не имеет сертификат орган</w:t>
            </w:r>
            <w:r w:rsidRPr="007C096D">
              <w:rPr>
                <w:rFonts w:ascii="Times New Roman" w:eastAsiaTheme="minorHAnsi" w:hAnsi="Times New Roman" w:cs="Times New Roman"/>
                <w:sz w:val="20"/>
                <w:szCs w:val="20"/>
                <w:lang w:eastAsia="en-US"/>
              </w:rPr>
              <w:t>и</w:t>
            </w:r>
            <w:r w:rsidRPr="007C096D">
              <w:rPr>
                <w:rFonts w:ascii="Times New Roman" w:eastAsiaTheme="minorHAnsi" w:hAnsi="Times New Roman" w:cs="Times New Roman"/>
                <w:sz w:val="20"/>
                <w:szCs w:val="20"/>
                <w:lang w:eastAsia="en-US"/>
              </w:rPr>
              <w:t>зации по ТО?</w:t>
            </w:r>
          </w:p>
        </w:tc>
        <w:tc>
          <w:tcPr>
            <w:tcW w:w="3544"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подпункт «б» пункта 54,пункт 68 ФАП-285;</w:t>
            </w:r>
          </w:p>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Конвенция о международной гра</w:t>
            </w:r>
            <w:r w:rsidRPr="007C096D">
              <w:rPr>
                <w:rFonts w:ascii="Times New Roman" w:eastAsiaTheme="minorHAnsi" w:hAnsi="Times New Roman" w:cs="Times New Roman"/>
                <w:bCs/>
                <w:sz w:val="20"/>
                <w:szCs w:val="20"/>
                <w:lang w:eastAsia="en-US"/>
              </w:rPr>
              <w:t>ж</w:t>
            </w:r>
            <w:r w:rsidRPr="007C096D">
              <w:rPr>
                <w:rFonts w:ascii="Times New Roman" w:eastAsiaTheme="minorHAnsi" w:hAnsi="Times New Roman" w:cs="Times New Roman"/>
                <w:bCs/>
                <w:sz w:val="20"/>
                <w:szCs w:val="20"/>
                <w:lang w:eastAsia="en-US"/>
              </w:rPr>
              <w:t>данской авиации</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851" w:type="dxa"/>
          </w:tcPr>
          <w:p w:rsidR="007C096D" w:rsidRPr="007C096D" w:rsidRDefault="007C096D" w:rsidP="00F050A8">
            <w:pPr>
              <w:widowControl w:val="0"/>
              <w:numPr>
                <w:ilvl w:val="0"/>
                <w:numId w:val="1"/>
              </w:numPr>
              <w:tabs>
                <w:tab w:val="left" w:pos="75"/>
                <w:tab w:val="center" w:pos="4677"/>
                <w:tab w:val="right" w:pos="9355"/>
              </w:tabs>
              <w:autoSpaceDE w:val="0"/>
              <w:autoSpaceDN w:val="0"/>
              <w:spacing w:after="160" w:line="259" w:lineRule="auto"/>
              <w:ind w:left="0" w:firstLine="0"/>
              <w:jc w:val="center"/>
              <w:rPr>
                <w:rFonts w:ascii="Times New Roman" w:hAnsi="Times New Roman" w:cs="Times New Roman"/>
                <w:sz w:val="20"/>
                <w:szCs w:val="20"/>
              </w:rPr>
            </w:pPr>
          </w:p>
        </w:tc>
        <w:tc>
          <w:tcPr>
            <w:tcW w:w="2552" w:type="dxa"/>
          </w:tcPr>
          <w:p w:rsidR="007C096D" w:rsidRPr="007C096D" w:rsidRDefault="007C096D" w:rsidP="009C47A8">
            <w:pPr>
              <w:widowControl w:val="0"/>
              <w:tabs>
                <w:tab w:val="center" w:pos="4677"/>
                <w:tab w:val="right" w:pos="9355"/>
              </w:tabs>
              <w:autoSpaceDE w:val="0"/>
              <w:autoSpaceDN w:val="0"/>
              <w:jc w:val="both"/>
              <w:outlineLvl w:val="1"/>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 xml:space="preserve">Обеспечило ли </w:t>
            </w:r>
            <w:r w:rsidRPr="007C096D">
              <w:rPr>
                <w:rFonts w:ascii="Times New Roman" w:eastAsiaTheme="minorHAnsi" w:hAnsi="Times New Roman" w:cs="Times New Roman"/>
                <w:sz w:val="20"/>
                <w:szCs w:val="20"/>
                <w:lang w:eastAsia="en-US"/>
              </w:rPr>
              <w:t>контрол</w:t>
            </w:r>
            <w:r w:rsidRPr="007C096D">
              <w:rPr>
                <w:rFonts w:ascii="Times New Roman" w:eastAsiaTheme="minorHAnsi" w:hAnsi="Times New Roman" w:cs="Times New Roman"/>
                <w:sz w:val="20"/>
                <w:szCs w:val="20"/>
                <w:lang w:eastAsia="en-US"/>
              </w:rPr>
              <w:t>и</w:t>
            </w:r>
            <w:r w:rsidRPr="007C096D">
              <w:rPr>
                <w:rFonts w:ascii="Times New Roman" w:eastAsiaTheme="minorHAnsi" w:hAnsi="Times New Roman" w:cs="Times New Roman"/>
                <w:sz w:val="20"/>
                <w:szCs w:val="20"/>
                <w:lang w:eastAsia="en-US"/>
              </w:rPr>
              <w:t>руемое лицо</w:t>
            </w:r>
            <w:r w:rsidRPr="007C096D">
              <w:rPr>
                <w:rFonts w:ascii="Times New Roman" w:eastAsiaTheme="minorHAnsi" w:hAnsi="Times New Roman" w:cs="Times New Roman"/>
                <w:bCs/>
                <w:sz w:val="20"/>
                <w:szCs w:val="20"/>
                <w:lang w:eastAsia="en-US"/>
              </w:rPr>
              <w:t xml:space="preserve"> </w:t>
            </w:r>
            <w:r w:rsidRPr="007C096D">
              <w:rPr>
                <w:rFonts w:ascii="Times New Roman" w:eastAsiaTheme="minorHAnsi" w:hAnsi="Times New Roman" w:cs="Times New Roman"/>
                <w:sz w:val="20"/>
                <w:szCs w:val="20"/>
                <w:lang w:eastAsia="en-US"/>
              </w:rPr>
              <w:t>проведения аудита деятельности по</w:t>
            </w:r>
            <w:r w:rsidRPr="007C096D">
              <w:rPr>
                <w:rFonts w:ascii="Times New Roman" w:eastAsiaTheme="minorHAnsi" w:hAnsi="Times New Roman" w:cs="Times New Roman"/>
                <w:sz w:val="20"/>
                <w:szCs w:val="20"/>
                <w:lang w:eastAsia="en-US"/>
              </w:rPr>
              <w:t>д</w:t>
            </w:r>
            <w:r w:rsidRPr="007C096D">
              <w:rPr>
                <w:rFonts w:ascii="Times New Roman" w:eastAsiaTheme="minorHAnsi" w:hAnsi="Times New Roman" w:cs="Times New Roman"/>
                <w:sz w:val="20"/>
                <w:szCs w:val="20"/>
                <w:lang w:eastAsia="en-US"/>
              </w:rPr>
              <w:t>рядной организации, не имеющей соответству</w:t>
            </w:r>
            <w:r w:rsidRPr="007C096D">
              <w:rPr>
                <w:rFonts w:ascii="Times New Roman" w:eastAsiaTheme="minorHAnsi" w:hAnsi="Times New Roman" w:cs="Times New Roman"/>
                <w:sz w:val="20"/>
                <w:szCs w:val="20"/>
                <w:lang w:eastAsia="en-US"/>
              </w:rPr>
              <w:t>ю</w:t>
            </w:r>
            <w:r w:rsidRPr="007C096D">
              <w:rPr>
                <w:rFonts w:ascii="Times New Roman" w:eastAsiaTheme="minorHAnsi" w:hAnsi="Times New Roman" w:cs="Times New Roman"/>
                <w:sz w:val="20"/>
                <w:szCs w:val="20"/>
                <w:lang w:eastAsia="en-US"/>
              </w:rPr>
              <w:t>щего сертификата орган</w:t>
            </w:r>
            <w:r w:rsidRPr="007C096D">
              <w:rPr>
                <w:rFonts w:ascii="Times New Roman" w:eastAsiaTheme="minorHAnsi" w:hAnsi="Times New Roman" w:cs="Times New Roman"/>
                <w:sz w:val="20"/>
                <w:szCs w:val="20"/>
                <w:lang w:eastAsia="en-US"/>
              </w:rPr>
              <w:t>и</w:t>
            </w:r>
            <w:r w:rsidRPr="007C096D">
              <w:rPr>
                <w:rFonts w:ascii="Times New Roman" w:eastAsiaTheme="minorHAnsi" w:hAnsi="Times New Roman" w:cs="Times New Roman"/>
                <w:sz w:val="20"/>
                <w:szCs w:val="20"/>
                <w:lang w:eastAsia="en-US"/>
              </w:rPr>
              <w:t>зации по ТО, при</w:t>
            </w:r>
            <w:r w:rsidRPr="007C096D">
              <w:rPr>
                <w:rFonts w:ascii="Times New Roman" w:eastAsiaTheme="minorHAnsi" w:hAnsi="Times New Roman" w:cs="Times New Roman"/>
                <w:bCs/>
                <w:sz w:val="20"/>
                <w:szCs w:val="20"/>
                <w:lang w:eastAsia="en-US"/>
              </w:rPr>
              <w:t xml:space="preserve"> передаче по договору подряда </w:t>
            </w:r>
            <w:r w:rsidRPr="007C096D">
              <w:rPr>
                <w:rFonts w:ascii="Times New Roman" w:eastAsiaTheme="minorHAnsi" w:hAnsi="Times New Roman" w:cs="Times New Roman"/>
                <w:sz w:val="20"/>
                <w:szCs w:val="20"/>
                <w:lang w:eastAsia="en-US"/>
              </w:rPr>
              <w:t>в</w:t>
            </w:r>
            <w:r w:rsidRPr="007C096D">
              <w:rPr>
                <w:rFonts w:ascii="Times New Roman" w:eastAsiaTheme="minorHAnsi" w:hAnsi="Times New Roman" w:cs="Times New Roman"/>
                <w:sz w:val="20"/>
                <w:szCs w:val="20"/>
                <w:lang w:eastAsia="en-US"/>
              </w:rPr>
              <w:t>ы</w:t>
            </w:r>
            <w:r w:rsidRPr="007C096D">
              <w:rPr>
                <w:rFonts w:ascii="Times New Roman" w:eastAsiaTheme="minorHAnsi" w:hAnsi="Times New Roman" w:cs="Times New Roman"/>
                <w:sz w:val="20"/>
                <w:szCs w:val="20"/>
                <w:lang w:eastAsia="en-US"/>
              </w:rPr>
              <w:t>полнение отдельных видов работ с использованием специальных технологич</w:t>
            </w:r>
            <w:r w:rsidRPr="007C096D">
              <w:rPr>
                <w:rFonts w:ascii="Times New Roman" w:eastAsiaTheme="minorHAnsi" w:hAnsi="Times New Roman" w:cs="Times New Roman"/>
                <w:sz w:val="20"/>
                <w:szCs w:val="20"/>
                <w:lang w:eastAsia="en-US"/>
              </w:rPr>
              <w:t>е</w:t>
            </w:r>
            <w:r w:rsidRPr="007C096D">
              <w:rPr>
                <w:rFonts w:ascii="Times New Roman" w:eastAsiaTheme="minorHAnsi" w:hAnsi="Times New Roman" w:cs="Times New Roman"/>
                <w:sz w:val="20"/>
                <w:szCs w:val="20"/>
                <w:lang w:eastAsia="en-US"/>
              </w:rPr>
              <w:t>ских процессов, пред</w:t>
            </w:r>
            <w:r w:rsidRPr="007C096D">
              <w:rPr>
                <w:rFonts w:ascii="Times New Roman" w:eastAsiaTheme="minorHAnsi" w:hAnsi="Times New Roman" w:cs="Times New Roman"/>
                <w:sz w:val="20"/>
                <w:szCs w:val="20"/>
                <w:lang w:eastAsia="en-US"/>
              </w:rPr>
              <w:t>у</w:t>
            </w:r>
            <w:r w:rsidRPr="007C096D">
              <w:rPr>
                <w:rFonts w:ascii="Times New Roman" w:eastAsiaTheme="minorHAnsi" w:hAnsi="Times New Roman" w:cs="Times New Roman"/>
                <w:sz w:val="20"/>
                <w:szCs w:val="20"/>
                <w:lang w:eastAsia="en-US"/>
              </w:rPr>
              <w:t>смотренных эксплуатац</w:t>
            </w:r>
            <w:r w:rsidRPr="007C096D">
              <w:rPr>
                <w:rFonts w:ascii="Times New Roman" w:eastAsiaTheme="minorHAnsi" w:hAnsi="Times New Roman" w:cs="Times New Roman"/>
                <w:sz w:val="20"/>
                <w:szCs w:val="20"/>
                <w:lang w:eastAsia="en-US"/>
              </w:rPr>
              <w:t>и</w:t>
            </w:r>
            <w:r w:rsidRPr="007C096D">
              <w:rPr>
                <w:rFonts w:ascii="Times New Roman" w:eastAsiaTheme="minorHAnsi" w:hAnsi="Times New Roman" w:cs="Times New Roman"/>
                <w:sz w:val="20"/>
                <w:szCs w:val="20"/>
                <w:lang w:eastAsia="en-US"/>
              </w:rPr>
              <w:t>онной документацией?</w:t>
            </w:r>
          </w:p>
        </w:tc>
        <w:tc>
          <w:tcPr>
            <w:tcW w:w="3544"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пункт 68 ФАП-285;</w:t>
            </w:r>
          </w:p>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Конвенция о международной гра</w:t>
            </w:r>
            <w:r w:rsidRPr="007C096D">
              <w:rPr>
                <w:rFonts w:ascii="Times New Roman" w:eastAsiaTheme="minorHAnsi" w:hAnsi="Times New Roman" w:cs="Times New Roman"/>
                <w:bCs/>
                <w:sz w:val="20"/>
                <w:szCs w:val="20"/>
                <w:lang w:eastAsia="en-US"/>
              </w:rPr>
              <w:t>ж</w:t>
            </w:r>
            <w:r w:rsidRPr="007C096D">
              <w:rPr>
                <w:rFonts w:ascii="Times New Roman" w:eastAsiaTheme="minorHAnsi" w:hAnsi="Times New Roman" w:cs="Times New Roman"/>
                <w:bCs/>
                <w:sz w:val="20"/>
                <w:szCs w:val="20"/>
                <w:lang w:eastAsia="en-US"/>
              </w:rPr>
              <w:t>данской авиации</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851" w:type="dxa"/>
          </w:tcPr>
          <w:p w:rsidR="007C096D" w:rsidRPr="007C096D" w:rsidRDefault="007C096D" w:rsidP="00F050A8">
            <w:pPr>
              <w:widowControl w:val="0"/>
              <w:numPr>
                <w:ilvl w:val="0"/>
                <w:numId w:val="1"/>
              </w:numPr>
              <w:tabs>
                <w:tab w:val="left" w:pos="75"/>
                <w:tab w:val="center" w:pos="4677"/>
                <w:tab w:val="right" w:pos="9355"/>
              </w:tabs>
              <w:autoSpaceDE w:val="0"/>
              <w:autoSpaceDN w:val="0"/>
              <w:spacing w:after="160" w:line="259" w:lineRule="auto"/>
              <w:ind w:left="0" w:firstLine="0"/>
              <w:jc w:val="center"/>
              <w:rPr>
                <w:rFonts w:ascii="Times New Roman" w:hAnsi="Times New Roman" w:cs="Times New Roman"/>
                <w:sz w:val="20"/>
                <w:szCs w:val="20"/>
              </w:rPr>
            </w:pPr>
          </w:p>
        </w:tc>
        <w:tc>
          <w:tcPr>
            <w:tcW w:w="2552" w:type="dxa"/>
          </w:tcPr>
          <w:p w:rsidR="007C096D" w:rsidRPr="007C096D" w:rsidRDefault="007C096D" w:rsidP="009C47A8">
            <w:pPr>
              <w:widowControl w:val="0"/>
              <w:tabs>
                <w:tab w:val="center" w:pos="4677"/>
                <w:tab w:val="right" w:pos="9355"/>
              </w:tabs>
              <w:autoSpaceDE w:val="0"/>
              <w:autoSpaceDN w:val="0"/>
              <w:jc w:val="both"/>
              <w:outlineLvl w:val="1"/>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w:t>
            </w:r>
            <w:r w:rsidRPr="007C096D">
              <w:rPr>
                <w:rFonts w:ascii="Times New Roman" w:eastAsiaTheme="minorHAnsi" w:hAnsi="Times New Roman" w:cs="Times New Roman"/>
                <w:sz w:val="20"/>
                <w:szCs w:val="20"/>
                <w:lang w:eastAsia="en-US"/>
              </w:rPr>
              <w:t>одтверждено</w:t>
            </w:r>
            <w:r w:rsidRPr="007C096D">
              <w:rPr>
                <w:rFonts w:ascii="Times New Roman" w:eastAsiaTheme="minorHAnsi" w:hAnsi="Times New Roman" w:cs="Times New Roman"/>
                <w:bCs/>
                <w:sz w:val="20"/>
                <w:szCs w:val="20"/>
                <w:lang w:eastAsia="en-US"/>
              </w:rPr>
              <w:t xml:space="preserve"> ли </w:t>
            </w:r>
            <w:r w:rsidRPr="007C096D">
              <w:rPr>
                <w:rFonts w:ascii="Times New Roman" w:eastAsiaTheme="minorHAnsi" w:hAnsi="Times New Roman" w:cs="Times New Roman"/>
                <w:sz w:val="20"/>
                <w:szCs w:val="20"/>
                <w:lang w:eastAsia="en-US"/>
              </w:rPr>
              <w:t>контр</w:t>
            </w:r>
            <w:r w:rsidRPr="007C096D">
              <w:rPr>
                <w:rFonts w:ascii="Times New Roman" w:eastAsiaTheme="minorHAnsi" w:hAnsi="Times New Roman" w:cs="Times New Roman"/>
                <w:sz w:val="20"/>
                <w:szCs w:val="20"/>
                <w:lang w:eastAsia="en-US"/>
              </w:rPr>
              <w:t>о</w:t>
            </w:r>
            <w:r w:rsidRPr="007C096D">
              <w:rPr>
                <w:rFonts w:ascii="Times New Roman" w:eastAsiaTheme="minorHAnsi" w:hAnsi="Times New Roman" w:cs="Times New Roman"/>
                <w:sz w:val="20"/>
                <w:szCs w:val="20"/>
                <w:lang w:eastAsia="en-US"/>
              </w:rPr>
              <w:t>лируемым лицом</w:t>
            </w:r>
            <w:r w:rsidRPr="007C096D">
              <w:rPr>
                <w:rFonts w:ascii="Times New Roman" w:eastAsiaTheme="minorHAnsi" w:hAnsi="Times New Roman" w:cs="Times New Roman"/>
                <w:bCs/>
                <w:sz w:val="20"/>
                <w:szCs w:val="20"/>
                <w:lang w:eastAsia="en-US"/>
              </w:rPr>
              <w:t xml:space="preserve"> </w:t>
            </w:r>
            <w:r w:rsidRPr="007C096D">
              <w:rPr>
                <w:rFonts w:ascii="Times New Roman" w:eastAsiaTheme="minorHAnsi" w:hAnsi="Times New Roman" w:cs="Times New Roman"/>
                <w:sz w:val="20"/>
                <w:szCs w:val="20"/>
                <w:lang w:eastAsia="en-US"/>
              </w:rPr>
              <w:t>после инспекции (испытаний, проверок), что работа в</w:t>
            </w:r>
            <w:r w:rsidRPr="007C096D">
              <w:rPr>
                <w:rFonts w:ascii="Times New Roman" w:eastAsiaTheme="minorHAnsi" w:hAnsi="Times New Roman" w:cs="Times New Roman"/>
                <w:sz w:val="20"/>
                <w:szCs w:val="20"/>
                <w:lang w:eastAsia="en-US"/>
              </w:rPr>
              <w:t>ы</w:t>
            </w:r>
            <w:r w:rsidRPr="007C096D">
              <w:rPr>
                <w:rFonts w:ascii="Times New Roman" w:eastAsiaTheme="minorHAnsi" w:hAnsi="Times New Roman" w:cs="Times New Roman"/>
                <w:sz w:val="20"/>
                <w:szCs w:val="20"/>
                <w:lang w:eastAsia="en-US"/>
              </w:rPr>
              <w:t>полнена привлеченными лицами (подрядными о</w:t>
            </w:r>
            <w:r w:rsidRPr="007C096D">
              <w:rPr>
                <w:rFonts w:ascii="Times New Roman" w:eastAsiaTheme="minorHAnsi" w:hAnsi="Times New Roman" w:cs="Times New Roman"/>
                <w:sz w:val="20"/>
                <w:szCs w:val="20"/>
                <w:lang w:eastAsia="en-US"/>
              </w:rPr>
              <w:t>р</w:t>
            </w:r>
            <w:r w:rsidRPr="007C096D">
              <w:rPr>
                <w:rFonts w:ascii="Times New Roman" w:eastAsiaTheme="minorHAnsi" w:hAnsi="Times New Roman" w:cs="Times New Roman"/>
                <w:sz w:val="20"/>
                <w:szCs w:val="20"/>
                <w:lang w:eastAsia="en-US"/>
              </w:rPr>
              <w:t>ганизациями) в соотве</w:t>
            </w:r>
            <w:r w:rsidRPr="007C096D">
              <w:rPr>
                <w:rFonts w:ascii="Times New Roman" w:eastAsiaTheme="minorHAnsi" w:hAnsi="Times New Roman" w:cs="Times New Roman"/>
                <w:sz w:val="20"/>
                <w:szCs w:val="20"/>
                <w:lang w:eastAsia="en-US"/>
              </w:rPr>
              <w:t>т</w:t>
            </w:r>
            <w:r w:rsidRPr="007C096D">
              <w:rPr>
                <w:rFonts w:ascii="Times New Roman" w:eastAsiaTheme="minorHAnsi" w:hAnsi="Times New Roman" w:cs="Times New Roman"/>
                <w:sz w:val="20"/>
                <w:szCs w:val="20"/>
                <w:lang w:eastAsia="en-US"/>
              </w:rPr>
              <w:t>ствии с требованиями эк</w:t>
            </w:r>
            <w:r w:rsidRPr="007C096D">
              <w:rPr>
                <w:rFonts w:ascii="Times New Roman" w:eastAsiaTheme="minorHAnsi" w:hAnsi="Times New Roman" w:cs="Times New Roman"/>
                <w:sz w:val="20"/>
                <w:szCs w:val="20"/>
                <w:lang w:eastAsia="en-US"/>
              </w:rPr>
              <w:t>с</w:t>
            </w:r>
            <w:r w:rsidRPr="007C096D">
              <w:rPr>
                <w:rFonts w:ascii="Times New Roman" w:eastAsiaTheme="minorHAnsi" w:hAnsi="Times New Roman" w:cs="Times New Roman"/>
                <w:sz w:val="20"/>
                <w:szCs w:val="20"/>
                <w:lang w:eastAsia="en-US"/>
              </w:rPr>
              <w:t>плуатационной докуме</w:t>
            </w:r>
            <w:r w:rsidRPr="007C096D">
              <w:rPr>
                <w:rFonts w:ascii="Times New Roman" w:eastAsiaTheme="minorHAnsi" w:hAnsi="Times New Roman" w:cs="Times New Roman"/>
                <w:sz w:val="20"/>
                <w:szCs w:val="20"/>
                <w:lang w:eastAsia="en-US"/>
              </w:rPr>
              <w:t>н</w:t>
            </w:r>
            <w:r w:rsidRPr="007C096D">
              <w:rPr>
                <w:rFonts w:ascii="Times New Roman" w:eastAsiaTheme="minorHAnsi" w:hAnsi="Times New Roman" w:cs="Times New Roman"/>
                <w:sz w:val="20"/>
                <w:szCs w:val="20"/>
                <w:lang w:eastAsia="en-US"/>
              </w:rPr>
              <w:t xml:space="preserve">тации и федеральных авиационных правил с выдачей свидетельства о ТО ВС после </w:t>
            </w:r>
            <w:proofErr w:type="gramStart"/>
            <w:r w:rsidRPr="007C096D">
              <w:rPr>
                <w:rFonts w:ascii="Times New Roman" w:eastAsiaTheme="minorHAnsi" w:hAnsi="Times New Roman" w:cs="Times New Roman"/>
                <w:sz w:val="20"/>
                <w:szCs w:val="20"/>
                <w:lang w:eastAsia="en-US"/>
              </w:rPr>
              <w:t>выполненн</w:t>
            </w:r>
            <w:r w:rsidRPr="007C096D">
              <w:rPr>
                <w:rFonts w:ascii="Times New Roman" w:eastAsiaTheme="minorHAnsi" w:hAnsi="Times New Roman" w:cs="Times New Roman"/>
                <w:sz w:val="20"/>
                <w:szCs w:val="20"/>
                <w:lang w:eastAsia="en-US"/>
              </w:rPr>
              <w:t>о</w:t>
            </w:r>
            <w:r w:rsidRPr="007C096D">
              <w:rPr>
                <w:rFonts w:ascii="Times New Roman" w:eastAsiaTheme="minorHAnsi" w:hAnsi="Times New Roman" w:cs="Times New Roman"/>
                <w:sz w:val="20"/>
                <w:szCs w:val="20"/>
                <w:lang w:eastAsia="en-US"/>
              </w:rPr>
              <w:t>го</w:t>
            </w:r>
            <w:proofErr w:type="gramEnd"/>
            <w:r w:rsidRPr="007C096D">
              <w:rPr>
                <w:rFonts w:ascii="Times New Roman" w:eastAsiaTheme="minorHAnsi" w:hAnsi="Times New Roman" w:cs="Times New Roman"/>
                <w:sz w:val="20"/>
                <w:szCs w:val="20"/>
                <w:lang w:eastAsia="en-US"/>
              </w:rPr>
              <w:t xml:space="preserve"> ТО ВС или талона го</w:t>
            </w:r>
            <w:r w:rsidRPr="007C096D">
              <w:rPr>
                <w:rFonts w:ascii="Times New Roman" w:eastAsiaTheme="minorHAnsi" w:hAnsi="Times New Roman" w:cs="Times New Roman"/>
                <w:sz w:val="20"/>
                <w:szCs w:val="20"/>
                <w:lang w:eastAsia="en-US"/>
              </w:rPr>
              <w:t>д</w:t>
            </w:r>
            <w:r w:rsidRPr="007C096D">
              <w:rPr>
                <w:rFonts w:ascii="Times New Roman" w:eastAsiaTheme="minorHAnsi" w:hAnsi="Times New Roman" w:cs="Times New Roman"/>
                <w:sz w:val="20"/>
                <w:szCs w:val="20"/>
                <w:lang w:eastAsia="en-US"/>
              </w:rPr>
              <w:t>ности компонента после выполнения ТО компоне</w:t>
            </w:r>
            <w:r w:rsidRPr="007C096D">
              <w:rPr>
                <w:rFonts w:ascii="Times New Roman" w:eastAsiaTheme="minorHAnsi" w:hAnsi="Times New Roman" w:cs="Times New Roman"/>
                <w:sz w:val="20"/>
                <w:szCs w:val="20"/>
                <w:lang w:eastAsia="en-US"/>
              </w:rPr>
              <w:t>н</w:t>
            </w:r>
            <w:r w:rsidRPr="007C096D">
              <w:rPr>
                <w:rFonts w:ascii="Times New Roman" w:eastAsiaTheme="minorHAnsi" w:hAnsi="Times New Roman" w:cs="Times New Roman"/>
                <w:sz w:val="20"/>
                <w:szCs w:val="20"/>
                <w:lang w:eastAsia="en-US"/>
              </w:rPr>
              <w:lastRenderedPageBreak/>
              <w:t>та?</w:t>
            </w:r>
          </w:p>
        </w:tc>
        <w:tc>
          <w:tcPr>
            <w:tcW w:w="3544"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lastRenderedPageBreak/>
              <w:t>подпункт «в» пункта 54,пункт 68 ФАП-285;</w:t>
            </w:r>
          </w:p>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Конвенция о международной гра</w:t>
            </w:r>
            <w:r w:rsidRPr="007C096D">
              <w:rPr>
                <w:rFonts w:ascii="Times New Roman" w:eastAsiaTheme="minorHAnsi" w:hAnsi="Times New Roman" w:cs="Times New Roman"/>
                <w:bCs/>
                <w:sz w:val="20"/>
                <w:szCs w:val="20"/>
                <w:lang w:eastAsia="en-US"/>
              </w:rPr>
              <w:t>ж</w:t>
            </w:r>
            <w:r w:rsidRPr="007C096D">
              <w:rPr>
                <w:rFonts w:ascii="Times New Roman" w:eastAsiaTheme="minorHAnsi" w:hAnsi="Times New Roman" w:cs="Times New Roman"/>
                <w:bCs/>
                <w:sz w:val="20"/>
                <w:szCs w:val="20"/>
                <w:lang w:eastAsia="en-US"/>
              </w:rPr>
              <w:t>данской авиации</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851" w:type="dxa"/>
          </w:tcPr>
          <w:p w:rsidR="007C096D" w:rsidRPr="007C096D" w:rsidRDefault="007C096D" w:rsidP="00F050A8">
            <w:pPr>
              <w:widowControl w:val="0"/>
              <w:numPr>
                <w:ilvl w:val="0"/>
                <w:numId w:val="1"/>
              </w:numPr>
              <w:tabs>
                <w:tab w:val="left" w:pos="75"/>
                <w:tab w:val="center" w:pos="4677"/>
                <w:tab w:val="right" w:pos="9355"/>
              </w:tabs>
              <w:autoSpaceDE w:val="0"/>
              <w:autoSpaceDN w:val="0"/>
              <w:spacing w:after="160" w:line="259" w:lineRule="auto"/>
              <w:ind w:left="0" w:firstLine="0"/>
              <w:jc w:val="center"/>
              <w:rPr>
                <w:rFonts w:ascii="Times New Roman" w:hAnsi="Times New Roman" w:cs="Times New Roman"/>
                <w:sz w:val="20"/>
                <w:szCs w:val="20"/>
              </w:rPr>
            </w:pPr>
          </w:p>
        </w:tc>
        <w:tc>
          <w:tcPr>
            <w:tcW w:w="2552" w:type="dxa"/>
          </w:tcPr>
          <w:p w:rsidR="007C096D" w:rsidRPr="007C096D" w:rsidRDefault="007C096D" w:rsidP="009C47A8">
            <w:pPr>
              <w:tabs>
                <w:tab w:val="center" w:pos="4677"/>
                <w:tab w:val="right" w:pos="9355"/>
              </w:tabs>
              <w:autoSpaceDE w:val="0"/>
              <w:autoSpaceDN w:val="0"/>
              <w:adjustRightInd w:val="0"/>
              <w:jc w:val="both"/>
              <w:rPr>
                <w:rFonts w:ascii="Times New Roman" w:eastAsiaTheme="minorHAnsi" w:hAnsi="Times New Roman" w:cs="Times New Roman"/>
                <w:sz w:val="20"/>
                <w:szCs w:val="20"/>
                <w:lang w:eastAsia="en-US"/>
              </w:rPr>
            </w:pPr>
            <w:r w:rsidRPr="007C096D">
              <w:rPr>
                <w:rFonts w:ascii="Times New Roman" w:eastAsiaTheme="minorHAnsi" w:hAnsi="Times New Roman" w:cs="Times New Roman"/>
                <w:bCs/>
                <w:sz w:val="20"/>
                <w:szCs w:val="20"/>
                <w:lang w:eastAsia="en-US"/>
              </w:rPr>
              <w:t xml:space="preserve">Обеспечил ли </w:t>
            </w:r>
            <w:r w:rsidRPr="007C096D">
              <w:rPr>
                <w:rFonts w:ascii="Times New Roman" w:eastAsiaTheme="minorHAnsi" w:hAnsi="Times New Roman" w:cs="Times New Roman"/>
                <w:sz w:val="20"/>
                <w:szCs w:val="20"/>
                <w:lang w:eastAsia="en-US"/>
              </w:rPr>
              <w:t>контролир</w:t>
            </w:r>
            <w:r w:rsidRPr="007C096D">
              <w:rPr>
                <w:rFonts w:ascii="Times New Roman" w:eastAsiaTheme="minorHAnsi" w:hAnsi="Times New Roman" w:cs="Times New Roman"/>
                <w:sz w:val="20"/>
                <w:szCs w:val="20"/>
                <w:lang w:eastAsia="en-US"/>
              </w:rPr>
              <w:t>у</w:t>
            </w:r>
            <w:r w:rsidRPr="007C096D">
              <w:rPr>
                <w:rFonts w:ascii="Times New Roman" w:eastAsiaTheme="minorHAnsi" w:hAnsi="Times New Roman" w:cs="Times New Roman"/>
                <w:sz w:val="20"/>
                <w:szCs w:val="20"/>
                <w:lang w:eastAsia="en-US"/>
              </w:rPr>
              <w:t>емое лицо</w:t>
            </w:r>
            <w:r w:rsidRPr="007C096D">
              <w:rPr>
                <w:rFonts w:ascii="Times New Roman" w:eastAsiaTheme="minorHAnsi" w:hAnsi="Times New Roman" w:cs="Times New Roman"/>
                <w:bCs/>
                <w:sz w:val="20"/>
                <w:szCs w:val="20"/>
                <w:lang w:eastAsia="en-US"/>
              </w:rPr>
              <w:t xml:space="preserve"> </w:t>
            </w:r>
            <w:r w:rsidRPr="007C096D">
              <w:rPr>
                <w:rFonts w:ascii="Times New Roman" w:eastAsiaTheme="minorHAnsi" w:hAnsi="Times New Roman" w:cs="Times New Roman"/>
                <w:sz w:val="20"/>
                <w:szCs w:val="20"/>
                <w:lang w:eastAsia="en-US"/>
              </w:rPr>
              <w:t>получение от разработчика гражданск</w:t>
            </w:r>
            <w:r w:rsidRPr="007C096D">
              <w:rPr>
                <w:rFonts w:ascii="Times New Roman" w:eastAsiaTheme="minorHAnsi" w:hAnsi="Times New Roman" w:cs="Times New Roman"/>
                <w:sz w:val="20"/>
                <w:szCs w:val="20"/>
                <w:lang w:eastAsia="en-US"/>
              </w:rPr>
              <w:t>о</w:t>
            </w:r>
            <w:r w:rsidRPr="007C096D">
              <w:rPr>
                <w:rFonts w:ascii="Times New Roman" w:eastAsiaTheme="minorHAnsi" w:hAnsi="Times New Roman" w:cs="Times New Roman"/>
                <w:sz w:val="20"/>
                <w:szCs w:val="20"/>
                <w:lang w:eastAsia="en-US"/>
              </w:rPr>
              <w:t>го ВС, компонента или заказчика ТО актуальной эксплуатационной док</w:t>
            </w:r>
            <w:r w:rsidRPr="007C096D">
              <w:rPr>
                <w:rFonts w:ascii="Times New Roman" w:eastAsiaTheme="minorHAnsi" w:hAnsi="Times New Roman" w:cs="Times New Roman"/>
                <w:sz w:val="20"/>
                <w:szCs w:val="20"/>
                <w:lang w:eastAsia="en-US"/>
              </w:rPr>
              <w:t>у</w:t>
            </w:r>
            <w:r w:rsidRPr="007C096D">
              <w:rPr>
                <w:rFonts w:ascii="Times New Roman" w:eastAsiaTheme="minorHAnsi" w:hAnsi="Times New Roman" w:cs="Times New Roman"/>
                <w:sz w:val="20"/>
                <w:szCs w:val="20"/>
                <w:lang w:eastAsia="en-US"/>
              </w:rPr>
              <w:t>ментации, необходимой для выполнения заявле</w:t>
            </w:r>
            <w:r w:rsidRPr="007C096D">
              <w:rPr>
                <w:rFonts w:ascii="Times New Roman" w:eastAsiaTheme="minorHAnsi" w:hAnsi="Times New Roman" w:cs="Times New Roman"/>
                <w:sz w:val="20"/>
                <w:szCs w:val="20"/>
                <w:lang w:eastAsia="en-US"/>
              </w:rPr>
              <w:t>н</w:t>
            </w:r>
            <w:r w:rsidRPr="007C096D">
              <w:rPr>
                <w:rFonts w:ascii="Times New Roman" w:eastAsiaTheme="minorHAnsi" w:hAnsi="Times New Roman" w:cs="Times New Roman"/>
                <w:sz w:val="20"/>
                <w:szCs w:val="20"/>
                <w:lang w:eastAsia="en-US"/>
              </w:rPr>
              <w:t>ных (разрешенных) видов работ организацией по ТО?</w:t>
            </w:r>
          </w:p>
        </w:tc>
        <w:tc>
          <w:tcPr>
            <w:tcW w:w="3544"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абзац 1 пункта 41 ФАП-285</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851" w:type="dxa"/>
          </w:tcPr>
          <w:p w:rsidR="007C096D" w:rsidRPr="007C096D" w:rsidRDefault="007C096D" w:rsidP="00F050A8">
            <w:pPr>
              <w:widowControl w:val="0"/>
              <w:numPr>
                <w:ilvl w:val="0"/>
                <w:numId w:val="1"/>
              </w:numPr>
              <w:tabs>
                <w:tab w:val="left" w:pos="75"/>
                <w:tab w:val="center" w:pos="4677"/>
                <w:tab w:val="right" w:pos="9355"/>
              </w:tabs>
              <w:autoSpaceDE w:val="0"/>
              <w:autoSpaceDN w:val="0"/>
              <w:spacing w:after="160" w:line="259" w:lineRule="auto"/>
              <w:ind w:left="0" w:firstLine="0"/>
              <w:jc w:val="center"/>
              <w:rPr>
                <w:rFonts w:ascii="Times New Roman" w:hAnsi="Times New Roman" w:cs="Times New Roman"/>
                <w:sz w:val="20"/>
                <w:szCs w:val="20"/>
              </w:rPr>
            </w:pPr>
          </w:p>
        </w:tc>
        <w:tc>
          <w:tcPr>
            <w:tcW w:w="2552" w:type="dxa"/>
          </w:tcPr>
          <w:p w:rsidR="007C096D" w:rsidRPr="007C096D" w:rsidRDefault="007C096D" w:rsidP="009C47A8">
            <w:pPr>
              <w:tabs>
                <w:tab w:val="center" w:pos="4677"/>
                <w:tab w:val="right" w:pos="9355"/>
              </w:tabs>
              <w:autoSpaceDE w:val="0"/>
              <w:autoSpaceDN w:val="0"/>
              <w:adjustRightInd w:val="0"/>
              <w:jc w:val="both"/>
              <w:rPr>
                <w:rFonts w:ascii="Times New Roman" w:eastAsiaTheme="minorHAnsi" w:hAnsi="Times New Roman" w:cs="Times New Roman"/>
                <w:sz w:val="20"/>
                <w:szCs w:val="20"/>
                <w:lang w:eastAsia="en-US"/>
              </w:rPr>
            </w:pPr>
            <w:r w:rsidRPr="007C096D">
              <w:rPr>
                <w:rFonts w:ascii="Times New Roman" w:eastAsiaTheme="minorHAnsi" w:hAnsi="Times New Roman" w:cs="Times New Roman"/>
                <w:bCs/>
                <w:sz w:val="20"/>
                <w:szCs w:val="20"/>
                <w:lang w:eastAsia="en-US"/>
              </w:rPr>
              <w:t xml:space="preserve">Установил ли </w:t>
            </w:r>
            <w:r w:rsidRPr="007C096D">
              <w:rPr>
                <w:rFonts w:ascii="Times New Roman" w:eastAsiaTheme="minorHAnsi" w:hAnsi="Times New Roman" w:cs="Times New Roman"/>
                <w:sz w:val="20"/>
                <w:szCs w:val="20"/>
                <w:lang w:eastAsia="en-US"/>
              </w:rPr>
              <w:t>контролир</w:t>
            </w:r>
            <w:r w:rsidRPr="007C096D">
              <w:rPr>
                <w:rFonts w:ascii="Times New Roman" w:eastAsiaTheme="minorHAnsi" w:hAnsi="Times New Roman" w:cs="Times New Roman"/>
                <w:sz w:val="20"/>
                <w:szCs w:val="20"/>
                <w:lang w:eastAsia="en-US"/>
              </w:rPr>
              <w:t>у</w:t>
            </w:r>
            <w:r w:rsidRPr="007C096D">
              <w:rPr>
                <w:rFonts w:ascii="Times New Roman" w:eastAsiaTheme="minorHAnsi" w:hAnsi="Times New Roman" w:cs="Times New Roman"/>
                <w:sz w:val="20"/>
                <w:szCs w:val="20"/>
                <w:lang w:eastAsia="en-US"/>
              </w:rPr>
              <w:t>емое лицо порядок и</w:t>
            </w:r>
            <w:r w:rsidRPr="007C096D">
              <w:rPr>
                <w:rFonts w:ascii="Times New Roman" w:eastAsiaTheme="minorHAnsi" w:hAnsi="Times New Roman" w:cs="Times New Roman"/>
                <w:sz w:val="20"/>
                <w:szCs w:val="20"/>
                <w:lang w:eastAsia="en-US"/>
              </w:rPr>
              <w:t>с</w:t>
            </w:r>
            <w:r w:rsidRPr="007C096D">
              <w:rPr>
                <w:rFonts w:ascii="Times New Roman" w:eastAsiaTheme="minorHAnsi" w:hAnsi="Times New Roman" w:cs="Times New Roman"/>
                <w:sz w:val="20"/>
                <w:szCs w:val="20"/>
                <w:lang w:eastAsia="en-US"/>
              </w:rPr>
              <w:t>пользования электронных копий эксплуатационной документации и их акту</w:t>
            </w:r>
            <w:r w:rsidRPr="007C096D">
              <w:rPr>
                <w:rFonts w:ascii="Times New Roman" w:eastAsiaTheme="minorHAnsi" w:hAnsi="Times New Roman" w:cs="Times New Roman"/>
                <w:sz w:val="20"/>
                <w:szCs w:val="20"/>
                <w:lang w:eastAsia="en-US"/>
              </w:rPr>
              <w:t>а</w:t>
            </w:r>
            <w:r w:rsidRPr="007C096D">
              <w:rPr>
                <w:rFonts w:ascii="Times New Roman" w:eastAsiaTheme="minorHAnsi" w:hAnsi="Times New Roman" w:cs="Times New Roman"/>
                <w:sz w:val="20"/>
                <w:szCs w:val="20"/>
                <w:lang w:eastAsia="en-US"/>
              </w:rPr>
              <w:t>лизации в РД?</w:t>
            </w:r>
          </w:p>
        </w:tc>
        <w:tc>
          <w:tcPr>
            <w:tcW w:w="3544"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абзац 2 пункта 41 ФАП-285</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851" w:type="dxa"/>
          </w:tcPr>
          <w:p w:rsidR="007C096D" w:rsidRPr="007C096D" w:rsidRDefault="007C096D" w:rsidP="00F050A8">
            <w:pPr>
              <w:widowControl w:val="0"/>
              <w:numPr>
                <w:ilvl w:val="0"/>
                <w:numId w:val="1"/>
              </w:numPr>
              <w:tabs>
                <w:tab w:val="left" w:pos="75"/>
                <w:tab w:val="center" w:pos="4677"/>
                <w:tab w:val="right" w:pos="9355"/>
              </w:tabs>
              <w:autoSpaceDE w:val="0"/>
              <w:autoSpaceDN w:val="0"/>
              <w:spacing w:after="160" w:line="259" w:lineRule="auto"/>
              <w:ind w:left="0" w:firstLine="0"/>
              <w:jc w:val="center"/>
              <w:rPr>
                <w:rFonts w:ascii="Times New Roman" w:hAnsi="Times New Roman" w:cs="Times New Roman"/>
                <w:sz w:val="20"/>
                <w:szCs w:val="20"/>
              </w:rPr>
            </w:pPr>
          </w:p>
        </w:tc>
        <w:tc>
          <w:tcPr>
            <w:tcW w:w="2552" w:type="dxa"/>
          </w:tcPr>
          <w:p w:rsidR="007C096D" w:rsidRPr="007C096D" w:rsidRDefault="007C096D" w:rsidP="009C47A8">
            <w:pPr>
              <w:tabs>
                <w:tab w:val="center" w:pos="4677"/>
                <w:tab w:val="right" w:pos="9355"/>
              </w:tabs>
              <w:autoSpaceDE w:val="0"/>
              <w:autoSpaceDN w:val="0"/>
              <w:adjustRightInd w:val="0"/>
              <w:jc w:val="both"/>
              <w:rPr>
                <w:rFonts w:ascii="Times New Roman" w:eastAsiaTheme="minorHAnsi" w:hAnsi="Times New Roman" w:cs="Times New Roman"/>
                <w:sz w:val="20"/>
                <w:szCs w:val="20"/>
                <w:lang w:eastAsia="en-US"/>
              </w:rPr>
            </w:pPr>
            <w:r w:rsidRPr="007C096D">
              <w:rPr>
                <w:rFonts w:ascii="Times New Roman" w:eastAsiaTheme="minorHAnsi" w:hAnsi="Times New Roman" w:cs="Times New Roman"/>
                <w:bCs/>
                <w:sz w:val="20"/>
                <w:szCs w:val="20"/>
                <w:lang w:eastAsia="en-US"/>
              </w:rPr>
              <w:t>Содержит ли</w:t>
            </w:r>
            <w:r w:rsidRPr="007C096D">
              <w:rPr>
                <w:rFonts w:ascii="Times New Roman" w:eastAsiaTheme="minorHAnsi" w:hAnsi="Times New Roman" w:cs="Times New Roman"/>
                <w:sz w:val="20"/>
                <w:szCs w:val="20"/>
                <w:lang w:eastAsia="en-US"/>
              </w:rPr>
              <w:t xml:space="preserve"> РД контр</w:t>
            </w:r>
            <w:r w:rsidRPr="007C096D">
              <w:rPr>
                <w:rFonts w:ascii="Times New Roman" w:eastAsiaTheme="minorHAnsi" w:hAnsi="Times New Roman" w:cs="Times New Roman"/>
                <w:sz w:val="20"/>
                <w:szCs w:val="20"/>
                <w:lang w:eastAsia="en-US"/>
              </w:rPr>
              <w:t>о</w:t>
            </w:r>
            <w:r w:rsidRPr="007C096D">
              <w:rPr>
                <w:rFonts w:ascii="Times New Roman" w:eastAsiaTheme="minorHAnsi" w:hAnsi="Times New Roman" w:cs="Times New Roman"/>
                <w:sz w:val="20"/>
                <w:szCs w:val="20"/>
                <w:lang w:eastAsia="en-US"/>
              </w:rPr>
              <w:t>лируемого лица перечни документации по ТО для выполнения заявленных работ и процедуры обе</w:t>
            </w:r>
            <w:r w:rsidRPr="007C096D">
              <w:rPr>
                <w:rFonts w:ascii="Times New Roman" w:eastAsiaTheme="minorHAnsi" w:hAnsi="Times New Roman" w:cs="Times New Roman"/>
                <w:sz w:val="20"/>
                <w:szCs w:val="20"/>
                <w:lang w:eastAsia="en-US"/>
              </w:rPr>
              <w:t>с</w:t>
            </w:r>
            <w:r w:rsidRPr="007C096D">
              <w:rPr>
                <w:rFonts w:ascii="Times New Roman" w:eastAsiaTheme="minorHAnsi" w:hAnsi="Times New Roman" w:cs="Times New Roman"/>
                <w:sz w:val="20"/>
                <w:szCs w:val="20"/>
                <w:lang w:eastAsia="en-US"/>
              </w:rPr>
              <w:t>печения учета, хранения и поддержания в актуальном состоянии и своевреме</w:t>
            </w:r>
            <w:r w:rsidRPr="007C096D">
              <w:rPr>
                <w:rFonts w:ascii="Times New Roman" w:eastAsiaTheme="minorHAnsi" w:hAnsi="Times New Roman" w:cs="Times New Roman"/>
                <w:sz w:val="20"/>
                <w:szCs w:val="20"/>
                <w:lang w:eastAsia="en-US"/>
              </w:rPr>
              <w:t>н</w:t>
            </w:r>
            <w:r w:rsidRPr="007C096D">
              <w:rPr>
                <w:rFonts w:ascii="Times New Roman" w:eastAsiaTheme="minorHAnsi" w:hAnsi="Times New Roman" w:cs="Times New Roman"/>
                <w:sz w:val="20"/>
                <w:szCs w:val="20"/>
                <w:lang w:eastAsia="en-US"/>
              </w:rPr>
              <w:t>ного обновления докуме</w:t>
            </w:r>
            <w:r w:rsidRPr="007C096D">
              <w:rPr>
                <w:rFonts w:ascii="Times New Roman" w:eastAsiaTheme="minorHAnsi" w:hAnsi="Times New Roman" w:cs="Times New Roman"/>
                <w:sz w:val="20"/>
                <w:szCs w:val="20"/>
                <w:lang w:eastAsia="en-US"/>
              </w:rPr>
              <w:t>н</w:t>
            </w:r>
            <w:r w:rsidRPr="007C096D">
              <w:rPr>
                <w:rFonts w:ascii="Times New Roman" w:eastAsiaTheme="minorHAnsi" w:hAnsi="Times New Roman" w:cs="Times New Roman"/>
                <w:sz w:val="20"/>
                <w:szCs w:val="20"/>
                <w:lang w:eastAsia="en-US"/>
              </w:rPr>
              <w:t>тации по ТО?</w:t>
            </w:r>
          </w:p>
        </w:tc>
        <w:tc>
          <w:tcPr>
            <w:tcW w:w="3544"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абзац 3 пункта 41 ФАП-285</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851" w:type="dxa"/>
          </w:tcPr>
          <w:p w:rsidR="007C096D" w:rsidRPr="007C096D" w:rsidRDefault="007C096D" w:rsidP="00F050A8">
            <w:pPr>
              <w:widowControl w:val="0"/>
              <w:numPr>
                <w:ilvl w:val="0"/>
                <w:numId w:val="1"/>
              </w:numPr>
              <w:tabs>
                <w:tab w:val="left" w:pos="75"/>
                <w:tab w:val="center" w:pos="4677"/>
                <w:tab w:val="right" w:pos="9355"/>
              </w:tabs>
              <w:autoSpaceDE w:val="0"/>
              <w:autoSpaceDN w:val="0"/>
              <w:spacing w:after="160" w:line="259" w:lineRule="auto"/>
              <w:ind w:left="0" w:firstLine="0"/>
              <w:jc w:val="center"/>
              <w:rPr>
                <w:rFonts w:ascii="Times New Roman" w:hAnsi="Times New Roman" w:cs="Times New Roman"/>
                <w:sz w:val="20"/>
                <w:szCs w:val="20"/>
              </w:rPr>
            </w:pPr>
          </w:p>
        </w:tc>
        <w:tc>
          <w:tcPr>
            <w:tcW w:w="2552" w:type="dxa"/>
          </w:tcPr>
          <w:p w:rsidR="007C096D" w:rsidRPr="007C096D" w:rsidRDefault="007C096D" w:rsidP="009C47A8">
            <w:pPr>
              <w:tabs>
                <w:tab w:val="center" w:pos="4677"/>
                <w:tab w:val="right" w:pos="9355"/>
              </w:tabs>
              <w:autoSpaceDE w:val="0"/>
              <w:autoSpaceDN w:val="0"/>
              <w:adjustRightInd w:val="0"/>
              <w:jc w:val="both"/>
              <w:rPr>
                <w:rFonts w:ascii="Times New Roman" w:eastAsiaTheme="minorHAnsi" w:hAnsi="Times New Roman" w:cs="Times New Roman"/>
                <w:sz w:val="20"/>
                <w:szCs w:val="20"/>
                <w:lang w:eastAsia="en-US"/>
              </w:rPr>
            </w:pPr>
            <w:r w:rsidRPr="007C096D">
              <w:rPr>
                <w:rFonts w:ascii="Times New Roman" w:eastAsiaTheme="minorHAnsi" w:hAnsi="Times New Roman" w:cs="Times New Roman"/>
                <w:bCs/>
                <w:sz w:val="20"/>
                <w:szCs w:val="20"/>
                <w:lang w:eastAsia="en-US"/>
              </w:rPr>
              <w:t xml:space="preserve">Обеспечил ли </w:t>
            </w:r>
            <w:r w:rsidRPr="007C096D">
              <w:rPr>
                <w:rFonts w:ascii="Times New Roman" w:eastAsiaTheme="minorHAnsi" w:hAnsi="Times New Roman" w:cs="Times New Roman"/>
                <w:sz w:val="20"/>
                <w:szCs w:val="20"/>
                <w:lang w:eastAsia="en-US"/>
              </w:rPr>
              <w:t>контролир</w:t>
            </w:r>
            <w:r w:rsidRPr="007C096D">
              <w:rPr>
                <w:rFonts w:ascii="Times New Roman" w:eastAsiaTheme="minorHAnsi" w:hAnsi="Times New Roman" w:cs="Times New Roman"/>
                <w:sz w:val="20"/>
                <w:szCs w:val="20"/>
                <w:lang w:eastAsia="en-US"/>
              </w:rPr>
              <w:t>у</w:t>
            </w:r>
            <w:r w:rsidRPr="007C096D">
              <w:rPr>
                <w:rFonts w:ascii="Times New Roman" w:eastAsiaTheme="minorHAnsi" w:hAnsi="Times New Roman" w:cs="Times New Roman"/>
                <w:sz w:val="20"/>
                <w:szCs w:val="20"/>
                <w:lang w:eastAsia="en-US"/>
              </w:rPr>
              <w:t>емое лицо доступность документации по ТО для персонала, участвующего в выполнении, организ</w:t>
            </w:r>
            <w:r w:rsidRPr="007C096D">
              <w:rPr>
                <w:rFonts w:ascii="Times New Roman" w:eastAsiaTheme="minorHAnsi" w:hAnsi="Times New Roman" w:cs="Times New Roman"/>
                <w:sz w:val="20"/>
                <w:szCs w:val="20"/>
                <w:lang w:eastAsia="en-US"/>
              </w:rPr>
              <w:t>а</w:t>
            </w:r>
            <w:r w:rsidRPr="007C096D">
              <w:rPr>
                <w:rFonts w:ascii="Times New Roman" w:eastAsiaTheme="minorHAnsi" w:hAnsi="Times New Roman" w:cs="Times New Roman"/>
                <w:sz w:val="20"/>
                <w:szCs w:val="20"/>
                <w:lang w:eastAsia="en-US"/>
              </w:rPr>
              <w:t>ции или контроле работ по ТО?</w:t>
            </w:r>
          </w:p>
        </w:tc>
        <w:tc>
          <w:tcPr>
            <w:tcW w:w="3544"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абзац 4 пункта 41 ФАП-285</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851" w:type="dxa"/>
          </w:tcPr>
          <w:p w:rsidR="007C096D" w:rsidRPr="007C096D" w:rsidRDefault="007C096D" w:rsidP="00F050A8">
            <w:pPr>
              <w:widowControl w:val="0"/>
              <w:numPr>
                <w:ilvl w:val="0"/>
                <w:numId w:val="1"/>
              </w:numPr>
              <w:tabs>
                <w:tab w:val="left" w:pos="75"/>
                <w:tab w:val="center" w:pos="4677"/>
                <w:tab w:val="right" w:pos="9355"/>
              </w:tabs>
              <w:autoSpaceDE w:val="0"/>
              <w:autoSpaceDN w:val="0"/>
              <w:spacing w:after="160" w:line="259" w:lineRule="auto"/>
              <w:ind w:left="0" w:firstLine="0"/>
              <w:jc w:val="center"/>
              <w:rPr>
                <w:rFonts w:ascii="Times New Roman" w:hAnsi="Times New Roman" w:cs="Times New Roman"/>
                <w:sz w:val="20"/>
                <w:szCs w:val="20"/>
              </w:rPr>
            </w:pPr>
          </w:p>
        </w:tc>
        <w:tc>
          <w:tcPr>
            <w:tcW w:w="2552" w:type="dxa"/>
          </w:tcPr>
          <w:p w:rsidR="007C096D" w:rsidRPr="007C096D" w:rsidRDefault="007C096D" w:rsidP="009C47A8">
            <w:pPr>
              <w:tabs>
                <w:tab w:val="center" w:pos="4677"/>
                <w:tab w:val="right" w:pos="9355"/>
              </w:tabs>
              <w:autoSpaceDE w:val="0"/>
              <w:autoSpaceDN w:val="0"/>
              <w:adjustRightInd w:val="0"/>
              <w:jc w:val="both"/>
              <w:rPr>
                <w:rFonts w:ascii="Times New Roman" w:eastAsiaTheme="minorHAnsi" w:hAnsi="Times New Roman" w:cs="Times New Roman"/>
                <w:sz w:val="20"/>
                <w:szCs w:val="20"/>
                <w:lang w:eastAsia="en-US"/>
              </w:rPr>
            </w:pPr>
            <w:r w:rsidRPr="007C096D">
              <w:rPr>
                <w:rFonts w:ascii="Times New Roman" w:eastAsiaTheme="minorHAnsi" w:hAnsi="Times New Roman" w:cs="Times New Roman"/>
                <w:bCs/>
                <w:sz w:val="20"/>
                <w:szCs w:val="20"/>
                <w:lang w:eastAsia="en-US"/>
              </w:rPr>
              <w:t xml:space="preserve">Обеспечил ли </w:t>
            </w:r>
            <w:r w:rsidRPr="007C096D">
              <w:rPr>
                <w:rFonts w:ascii="Times New Roman" w:eastAsiaTheme="minorHAnsi" w:hAnsi="Times New Roman" w:cs="Times New Roman"/>
                <w:sz w:val="20"/>
                <w:szCs w:val="20"/>
                <w:lang w:eastAsia="en-US"/>
              </w:rPr>
              <w:t>контролир</w:t>
            </w:r>
            <w:r w:rsidRPr="007C096D">
              <w:rPr>
                <w:rFonts w:ascii="Times New Roman" w:eastAsiaTheme="minorHAnsi" w:hAnsi="Times New Roman" w:cs="Times New Roman"/>
                <w:sz w:val="20"/>
                <w:szCs w:val="20"/>
                <w:lang w:eastAsia="en-US"/>
              </w:rPr>
              <w:t>у</w:t>
            </w:r>
            <w:r w:rsidRPr="007C096D">
              <w:rPr>
                <w:rFonts w:ascii="Times New Roman" w:eastAsiaTheme="minorHAnsi" w:hAnsi="Times New Roman" w:cs="Times New Roman"/>
                <w:sz w:val="20"/>
                <w:szCs w:val="20"/>
                <w:lang w:eastAsia="en-US"/>
              </w:rPr>
              <w:t>емое лицо персонал обра</w:t>
            </w:r>
            <w:r w:rsidRPr="007C096D">
              <w:rPr>
                <w:rFonts w:ascii="Times New Roman" w:eastAsiaTheme="minorHAnsi" w:hAnsi="Times New Roman" w:cs="Times New Roman"/>
                <w:sz w:val="20"/>
                <w:szCs w:val="20"/>
                <w:lang w:eastAsia="en-US"/>
              </w:rPr>
              <w:t>з</w:t>
            </w:r>
            <w:r w:rsidRPr="007C096D">
              <w:rPr>
                <w:rFonts w:ascii="Times New Roman" w:eastAsiaTheme="minorHAnsi" w:hAnsi="Times New Roman" w:cs="Times New Roman"/>
                <w:sz w:val="20"/>
                <w:szCs w:val="20"/>
                <w:lang w:eastAsia="en-US"/>
              </w:rPr>
              <w:t xml:space="preserve">цами производственной документации </w:t>
            </w:r>
            <w:r w:rsidRPr="007C096D">
              <w:rPr>
                <w:rFonts w:ascii="Times New Roman" w:hAnsi="Times New Roman" w:cs="Times New Roman"/>
                <w:sz w:val="20"/>
                <w:szCs w:val="20"/>
              </w:rPr>
              <w:t>на ТО?</w:t>
            </w:r>
          </w:p>
        </w:tc>
        <w:tc>
          <w:tcPr>
            <w:tcW w:w="3544"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абзацы 5 пункта 41 ФАП-285</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851" w:type="dxa"/>
          </w:tcPr>
          <w:p w:rsidR="007C096D" w:rsidRPr="007C096D" w:rsidRDefault="007C096D" w:rsidP="00F050A8">
            <w:pPr>
              <w:widowControl w:val="0"/>
              <w:numPr>
                <w:ilvl w:val="0"/>
                <w:numId w:val="1"/>
              </w:numPr>
              <w:tabs>
                <w:tab w:val="left" w:pos="75"/>
                <w:tab w:val="center" w:pos="4677"/>
                <w:tab w:val="right" w:pos="9355"/>
              </w:tabs>
              <w:autoSpaceDE w:val="0"/>
              <w:autoSpaceDN w:val="0"/>
              <w:spacing w:after="160" w:line="259" w:lineRule="auto"/>
              <w:ind w:left="0" w:firstLine="0"/>
              <w:jc w:val="center"/>
              <w:rPr>
                <w:rFonts w:ascii="Times New Roman" w:hAnsi="Times New Roman" w:cs="Times New Roman"/>
                <w:sz w:val="20"/>
                <w:szCs w:val="20"/>
              </w:rPr>
            </w:pPr>
          </w:p>
        </w:tc>
        <w:tc>
          <w:tcPr>
            <w:tcW w:w="2552" w:type="dxa"/>
          </w:tcPr>
          <w:p w:rsidR="007C096D" w:rsidRPr="007C096D" w:rsidRDefault="007C096D" w:rsidP="009C47A8">
            <w:pPr>
              <w:tabs>
                <w:tab w:val="center" w:pos="4677"/>
                <w:tab w:val="right" w:pos="9355"/>
              </w:tabs>
              <w:autoSpaceDE w:val="0"/>
              <w:autoSpaceDN w:val="0"/>
              <w:adjustRightInd w:val="0"/>
              <w:jc w:val="both"/>
              <w:rPr>
                <w:rFonts w:ascii="Times New Roman" w:eastAsiaTheme="minorHAnsi" w:hAnsi="Times New Roman" w:cs="Times New Roman"/>
                <w:sz w:val="20"/>
                <w:szCs w:val="20"/>
                <w:lang w:eastAsia="en-US"/>
              </w:rPr>
            </w:pPr>
            <w:r w:rsidRPr="007C096D">
              <w:rPr>
                <w:rFonts w:ascii="Times New Roman" w:eastAsiaTheme="minorHAnsi" w:hAnsi="Times New Roman" w:cs="Times New Roman"/>
                <w:bCs/>
                <w:sz w:val="20"/>
                <w:szCs w:val="20"/>
                <w:lang w:eastAsia="en-US"/>
              </w:rPr>
              <w:t xml:space="preserve">Обеспечил ли </w:t>
            </w:r>
            <w:r w:rsidRPr="007C096D">
              <w:rPr>
                <w:rFonts w:ascii="Times New Roman" w:eastAsiaTheme="minorHAnsi" w:hAnsi="Times New Roman" w:cs="Times New Roman"/>
                <w:sz w:val="20"/>
                <w:szCs w:val="20"/>
                <w:lang w:eastAsia="en-US"/>
              </w:rPr>
              <w:t>контролир</w:t>
            </w:r>
            <w:r w:rsidRPr="007C096D">
              <w:rPr>
                <w:rFonts w:ascii="Times New Roman" w:eastAsiaTheme="minorHAnsi" w:hAnsi="Times New Roman" w:cs="Times New Roman"/>
                <w:sz w:val="20"/>
                <w:szCs w:val="20"/>
                <w:lang w:eastAsia="en-US"/>
              </w:rPr>
              <w:t>у</w:t>
            </w:r>
            <w:r w:rsidRPr="007C096D">
              <w:rPr>
                <w:rFonts w:ascii="Times New Roman" w:eastAsiaTheme="minorHAnsi" w:hAnsi="Times New Roman" w:cs="Times New Roman"/>
                <w:sz w:val="20"/>
                <w:szCs w:val="20"/>
                <w:lang w:eastAsia="en-US"/>
              </w:rPr>
              <w:t>емое лицо разработку пр</w:t>
            </w:r>
            <w:r w:rsidRPr="007C096D">
              <w:rPr>
                <w:rFonts w:ascii="Times New Roman" w:eastAsiaTheme="minorHAnsi" w:hAnsi="Times New Roman" w:cs="Times New Roman"/>
                <w:sz w:val="20"/>
                <w:szCs w:val="20"/>
                <w:lang w:eastAsia="en-US"/>
              </w:rPr>
              <w:t>о</w:t>
            </w:r>
            <w:r w:rsidRPr="007C096D">
              <w:rPr>
                <w:rFonts w:ascii="Times New Roman" w:eastAsiaTheme="minorHAnsi" w:hAnsi="Times New Roman" w:cs="Times New Roman"/>
                <w:sz w:val="20"/>
                <w:szCs w:val="20"/>
                <w:lang w:eastAsia="en-US"/>
              </w:rPr>
              <w:t>изводственной документ</w:t>
            </w:r>
            <w:r w:rsidRPr="007C096D">
              <w:rPr>
                <w:rFonts w:ascii="Times New Roman" w:eastAsiaTheme="minorHAnsi" w:hAnsi="Times New Roman" w:cs="Times New Roman"/>
                <w:sz w:val="20"/>
                <w:szCs w:val="20"/>
                <w:lang w:eastAsia="en-US"/>
              </w:rPr>
              <w:t>а</w:t>
            </w:r>
            <w:r w:rsidRPr="007C096D">
              <w:rPr>
                <w:rFonts w:ascii="Times New Roman" w:eastAsiaTheme="minorHAnsi" w:hAnsi="Times New Roman" w:cs="Times New Roman"/>
                <w:sz w:val="20"/>
                <w:szCs w:val="20"/>
                <w:lang w:eastAsia="en-US"/>
              </w:rPr>
              <w:t xml:space="preserve">ции </w:t>
            </w:r>
            <w:r w:rsidRPr="007C096D">
              <w:rPr>
                <w:rFonts w:ascii="Times New Roman" w:hAnsi="Times New Roman" w:cs="Times New Roman"/>
                <w:sz w:val="20"/>
                <w:szCs w:val="20"/>
              </w:rPr>
              <w:t xml:space="preserve">на ТО </w:t>
            </w:r>
            <w:r w:rsidRPr="007C096D">
              <w:rPr>
                <w:rFonts w:ascii="Times New Roman" w:eastAsiaTheme="minorHAnsi" w:hAnsi="Times New Roman" w:cs="Times New Roman"/>
                <w:sz w:val="20"/>
                <w:szCs w:val="20"/>
                <w:lang w:eastAsia="en-US"/>
              </w:rPr>
              <w:t>на основе эк</w:t>
            </w:r>
            <w:r w:rsidRPr="007C096D">
              <w:rPr>
                <w:rFonts w:ascii="Times New Roman" w:eastAsiaTheme="minorHAnsi" w:hAnsi="Times New Roman" w:cs="Times New Roman"/>
                <w:sz w:val="20"/>
                <w:szCs w:val="20"/>
                <w:lang w:eastAsia="en-US"/>
              </w:rPr>
              <w:t>с</w:t>
            </w:r>
            <w:r w:rsidRPr="007C096D">
              <w:rPr>
                <w:rFonts w:ascii="Times New Roman" w:eastAsiaTheme="minorHAnsi" w:hAnsi="Times New Roman" w:cs="Times New Roman"/>
                <w:sz w:val="20"/>
                <w:szCs w:val="20"/>
                <w:lang w:eastAsia="en-US"/>
              </w:rPr>
              <w:t>плуатационной докуме</w:t>
            </w:r>
            <w:r w:rsidRPr="007C096D">
              <w:rPr>
                <w:rFonts w:ascii="Times New Roman" w:eastAsiaTheme="minorHAnsi" w:hAnsi="Times New Roman" w:cs="Times New Roman"/>
                <w:sz w:val="20"/>
                <w:szCs w:val="20"/>
                <w:lang w:eastAsia="en-US"/>
              </w:rPr>
              <w:t>н</w:t>
            </w:r>
            <w:r w:rsidRPr="007C096D">
              <w:rPr>
                <w:rFonts w:ascii="Times New Roman" w:eastAsiaTheme="minorHAnsi" w:hAnsi="Times New Roman" w:cs="Times New Roman"/>
                <w:sz w:val="20"/>
                <w:szCs w:val="20"/>
                <w:lang w:eastAsia="en-US"/>
              </w:rPr>
              <w:t>тации разработчика гра</w:t>
            </w:r>
            <w:r w:rsidRPr="007C096D">
              <w:rPr>
                <w:rFonts w:ascii="Times New Roman" w:eastAsiaTheme="minorHAnsi" w:hAnsi="Times New Roman" w:cs="Times New Roman"/>
                <w:sz w:val="20"/>
                <w:szCs w:val="20"/>
                <w:lang w:eastAsia="en-US"/>
              </w:rPr>
              <w:t>ж</w:t>
            </w:r>
            <w:r w:rsidRPr="007C096D">
              <w:rPr>
                <w:rFonts w:ascii="Times New Roman" w:eastAsiaTheme="minorHAnsi" w:hAnsi="Times New Roman" w:cs="Times New Roman"/>
                <w:sz w:val="20"/>
                <w:szCs w:val="20"/>
                <w:lang w:eastAsia="en-US"/>
              </w:rPr>
              <w:t>данского ВС (компонента), на языке, на котором ра</w:t>
            </w:r>
            <w:r w:rsidRPr="007C096D">
              <w:rPr>
                <w:rFonts w:ascii="Times New Roman" w:eastAsiaTheme="minorHAnsi" w:hAnsi="Times New Roman" w:cs="Times New Roman"/>
                <w:sz w:val="20"/>
                <w:szCs w:val="20"/>
                <w:lang w:eastAsia="en-US"/>
              </w:rPr>
              <w:t>з</w:t>
            </w:r>
            <w:r w:rsidRPr="007C096D">
              <w:rPr>
                <w:rFonts w:ascii="Times New Roman" w:eastAsiaTheme="minorHAnsi" w:hAnsi="Times New Roman" w:cs="Times New Roman"/>
                <w:sz w:val="20"/>
                <w:szCs w:val="20"/>
                <w:lang w:eastAsia="en-US"/>
              </w:rPr>
              <w:t>работана и утверждена эксплуатационная док</w:t>
            </w:r>
            <w:r w:rsidRPr="007C096D">
              <w:rPr>
                <w:rFonts w:ascii="Times New Roman" w:eastAsiaTheme="minorHAnsi" w:hAnsi="Times New Roman" w:cs="Times New Roman"/>
                <w:sz w:val="20"/>
                <w:szCs w:val="20"/>
                <w:lang w:eastAsia="en-US"/>
              </w:rPr>
              <w:t>у</w:t>
            </w:r>
            <w:r w:rsidRPr="007C096D">
              <w:rPr>
                <w:rFonts w:ascii="Times New Roman" w:eastAsiaTheme="minorHAnsi" w:hAnsi="Times New Roman" w:cs="Times New Roman"/>
                <w:sz w:val="20"/>
                <w:szCs w:val="20"/>
                <w:lang w:eastAsia="en-US"/>
              </w:rPr>
              <w:t>ментация разработчика гражданского ВС (комп</w:t>
            </w:r>
            <w:r w:rsidRPr="007C096D">
              <w:rPr>
                <w:rFonts w:ascii="Times New Roman" w:eastAsiaTheme="minorHAnsi" w:hAnsi="Times New Roman" w:cs="Times New Roman"/>
                <w:sz w:val="20"/>
                <w:szCs w:val="20"/>
                <w:lang w:eastAsia="en-US"/>
              </w:rPr>
              <w:t>о</w:t>
            </w:r>
            <w:r w:rsidRPr="007C096D">
              <w:rPr>
                <w:rFonts w:ascii="Times New Roman" w:eastAsiaTheme="minorHAnsi" w:hAnsi="Times New Roman" w:cs="Times New Roman"/>
                <w:sz w:val="20"/>
                <w:szCs w:val="20"/>
                <w:lang w:eastAsia="en-US"/>
              </w:rPr>
              <w:t>нента)</w:t>
            </w:r>
            <w:r w:rsidRPr="007C096D">
              <w:rPr>
                <w:rFonts w:ascii="Times New Roman" w:hAnsi="Times New Roman" w:cs="Times New Roman"/>
                <w:sz w:val="20"/>
                <w:szCs w:val="20"/>
              </w:rPr>
              <w:t>?</w:t>
            </w:r>
          </w:p>
        </w:tc>
        <w:tc>
          <w:tcPr>
            <w:tcW w:w="3544"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абзацы 6 пункта 41 ФАП-285</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851" w:type="dxa"/>
          </w:tcPr>
          <w:p w:rsidR="007C096D" w:rsidRPr="007C096D" w:rsidRDefault="007C096D" w:rsidP="00F050A8">
            <w:pPr>
              <w:widowControl w:val="0"/>
              <w:numPr>
                <w:ilvl w:val="0"/>
                <w:numId w:val="1"/>
              </w:numPr>
              <w:tabs>
                <w:tab w:val="left" w:pos="75"/>
                <w:tab w:val="center" w:pos="4677"/>
                <w:tab w:val="right" w:pos="9355"/>
              </w:tabs>
              <w:autoSpaceDE w:val="0"/>
              <w:autoSpaceDN w:val="0"/>
              <w:spacing w:after="160" w:line="259" w:lineRule="auto"/>
              <w:ind w:left="0" w:firstLine="0"/>
              <w:jc w:val="center"/>
              <w:rPr>
                <w:rFonts w:ascii="Times New Roman" w:hAnsi="Times New Roman" w:cs="Times New Roman"/>
                <w:sz w:val="20"/>
                <w:szCs w:val="20"/>
              </w:rPr>
            </w:pPr>
          </w:p>
        </w:tc>
        <w:tc>
          <w:tcPr>
            <w:tcW w:w="2552" w:type="dxa"/>
          </w:tcPr>
          <w:p w:rsidR="007C096D" w:rsidRPr="007C096D" w:rsidRDefault="007C096D" w:rsidP="009C47A8">
            <w:pPr>
              <w:widowControl w:val="0"/>
              <w:tabs>
                <w:tab w:val="center" w:pos="4677"/>
                <w:tab w:val="right" w:pos="9355"/>
              </w:tabs>
              <w:autoSpaceDE w:val="0"/>
              <w:autoSpaceDN w:val="0"/>
              <w:jc w:val="both"/>
              <w:outlineLvl w:val="1"/>
              <w:rPr>
                <w:rFonts w:ascii="Times New Roman" w:hAnsi="Times New Roman" w:cs="Times New Roman"/>
                <w:sz w:val="20"/>
                <w:szCs w:val="20"/>
              </w:rPr>
            </w:pPr>
            <w:r w:rsidRPr="007C096D">
              <w:rPr>
                <w:rFonts w:ascii="Times New Roman" w:eastAsiaTheme="minorHAnsi" w:hAnsi="Times New Roman" w:cs="Times New Roman"/>
                <w:bCs/>
                <w:sz w:val="20"/>
                <w:szCs w:val="20"/>
                <w:lang w:eastAsia="en-US"/>
              </w:rPr>
              <w:t xml:space="preserve">Назначено ли </w:t>
            </w:r>
            <w:r w:rsidRPr="007C096D">
              <w:rPr>
                <w:rFonts w:ascii="Times New Roman" w:eastAsiaTheme="minorHAnsi" w:hAnsi="Times New Roman" w:cs="Times New Roman"/>
                <w:sz w:val="20"/>
                <w:szCs w:val="20"/>
                <w:lang w:eastAsia="en-US"/>
              </w:rPr>
              <w:t>контролир</w:t>
            </w:r>
            <w:r w:rsidRPr="007C096D">
              <w:rPr>
                <w:rFonts w:ascii="Times New Roman" w:eastAsiaTheme="minorHAnsi" w:hAnsi="Times New Roman" w:cs="Times New Roman"/>
                <w:sz w:val="20"/>
                <w:szCs w:val="20"/>
                <w:lang w:eastAsia="en-US"/>
              </w:rPr>
              <w:t>у</w:t>
            </w:r>
            <w:r w:rsidRPr="007C096D">
              <w:rPr>
                <w:rFonts w:ascii="Times New Roman" w:eastAsiaTheme="minorHAnsi" w:hAnsi="Times New Roman" w:cs="Times New Roman"/>
                <w:sz w:val="20"/>
                <w:szCs w:val="20"/>
                <w:lang w:eastAsia="en-US"/>
              </w:rPr>
              <w:t>емым лицом</w:t>
            </w:r>
            <w:r w:rsidRPr="007C096D">
              <w:rPr>
                <w:rFonts w:ascii="Times New Roman" w:hAnsi="Times New Roman" w:cs="Times New Roman"/>
                <w:sz w:val="20"/>
                <w:szCs w:val="20"/>
              </w:rPr>
              <w:t xml:space="preserve"> лицо, на к</w:t>
            </w:r>
            <w:r w:rsidRPr="007C096D">
              <w:rPr>
                <w:rFonts w:ascii="Times New Roman" w:hAnsi="Times New Roman" w:cs="Times New Roman"/>
                <w:sz w:val="20"/>
                <w:szCs w:val="20"/>
              </w:rPr>
              <w:t>о</w:t>
            </w:r>
            <w:r w:rsidRPr="007C096D">
              <w:rPr>
                <w:rFonts w:ascii="Times New Roman" w:hAnsi="Times New Roman" w:cs="Times New Roman"/>
                <w:sz w:val="20"/>
                <w:szCs w:val="20"/>
              </w:rPr>
              <w:t>торое возложены функции по поддержанию соотве</w:t>
            </w:r>
            <w:r w:rsidRPr="007C096D">
              <w:rPr>
                <w:rFonts w:ascii="Times New Roman" w:hAnsi="Times New Roman" w:cs="Times New Roman"/>
                <w:sz w:val="20"/>
                <w:szCs w:val="20"/>
              </w:rPr>
              <w:t>т</w:t>
            </w:r>
            <w:r w:rsidRPr="007C096D">
              <w:rPr>
                <w:rFonts w:ascii="Times New Roman" w:hAnsi="Times New Roman" w:cs="Times New Roman"/>
                <w:sz w:val="20"/>
                <w:szCs w:val="20"/>
              </w:rPr>
              <w:t>ствия организации по ТО требованиям ФАП-285?</w:t>
            </w:r>
          </w:p>
        </w:tc>
        <w:tc>
          <w:tcPr>
            <w:tcW w:w="3544"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пункт 42 ФАП-285</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851" w:type="dxa"/>
          </w:tcPr>
          <w:p w:rsidR="007C096D" w:rsidRPr="007C096D" w:rsidRDefault="007C096D" w:rsidP="00F050A8">
            <w:pPr>
              <w:widowControl w:val="0"/>
              <w:numPr>
                <w:ilvl w:val="0"/>
                <w:numId w:val="1"/>
              </w:numPr>
              <w:tabs>
                <w:tab w:val="left" w:pos="75"/>
                <w:tab w:val="center" w:pos="4677"/>
                <w:tab w:val="right" w:pos="9355"/>
              </w:tabs>
              <w:autoSpaceDE w:val="0"/>
              <w:autoSpaceDN w:val="0"/>
              <w:spacing w:after="160" w:line="259" w:lineRule="auto"/>
              <w:ind w:left="0" w:firstLine="0"/>
              <w:jc w:val="center"/>
              <w:rPr>
                <w:rFonts w:ascii="Times New Roman" w:hAnsi="Times New Roman" w:cs="Times New Roman"/>
                <w:color w:val="FF0000"/>
                <w:sz w:val="20"/>
                <w:szCs w:val="20"/>
              </w:rPr>
            </w:pPr>
          </w:p>
        </w:tc>
        <w:tc>
          <w:tcPr>
            <w:tcW w:w="2552" w:type="dxa"/>
          </w:tcPr>
          <w:p w:rsidR="007C096D" w:rsidRPr="007C096D" w:rsidRDefault="007C096D" w:rsidP="009C47A8">
            <w:pPr>
              <w:widowControl w:val="0"/>
              <w:tabs>
                <w:tab w:val="center" w:pos="4677"/>
                <w:tab w:val="right" w:pos="9355"/>
              </w:tabs>
              <w:autoSpaceDE w:val="0"/>
              <w:autoSpaceDN w:val="0"/>
              <w:jc w:val="both"/>
              <w:outlineLvl w:val="1"/>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Обеспечил ли контролир</w:t>
            </w:r>
            <w:r w:rsidRPr="007C096D">
              <w:rPr>
                <w:rFonts w:ascii="Times New Roman" w:eastAsiaTheme="minorHAnsi" w:hAnsi="Times New Roman" w:cs="Times New Roman"/>
                <w:bCs/>
                <w:sz w:val="20"/>
                <w:szCs w:val="20"/>
                <w:lang w:eastAsia="en-US"/>
              </w:rPr>
              <w:t>у</w:t>
            </w:r>
            <w:r w:rsidRPr="007C096D">
              <w:rPr>
                <w:rFonts w:ascii="Times New Roman" w:eastAsiaTheme="minorHAnsi" w:hAnsi="Times New Roman" w:cs="Times New Roman"/>
                <w:bCs/>
                <w:sz w:val="20"/>
                <w:szCs w:val="20"/>
                <w:lang w:eastAsia="en-US"/>
              </w:rPr>
              <w:t>емое лицо наличие перс</w:t>
            </w:r>
            <w:r w:rsidRPr="007C096D">
              <w:rPr>
                <w:rFonts w:ascii="Times New Roman" w:eastAsiaTheme="minorHAnsi" w:hAnsi="Times New Roman" w:cs="Times New Roman"/>
                <w:bCs/>
                <w:sz w:val="20"/>
                <w:szCs w:val="20"/>
                <w:lang w:eastAsia="en-US"/>
              </w:rPr>
              <w:t>о</w:t>
            </w:r>
            <w:r w:rsidRPr="007C096D">
              <w:rPr>
                <w:rFonts w:ascii="Times New Roman" w:eastAsiaTheme="minorHAnsi" w:hAnsi="Times New Roman" w:cs="Times New Roman"/>
                <w:bCs/>
                <w:sz w:val="20"/>
                <w:szCs w:val="20"/>
                <w:lang w:eastAsia="en-US"/>
              </w:rPr>
              <w:lastRenderedPageBreak/>
              <w:t>нала в количестве, дост</w:t>
            </w:r>
            <w:r w:rsidRPr="007C096D">
              <w:rPr>
                <w:rFonts w:ascii="Times New Roman" w:eastAsiaTheme="minorHAnsi" w:hAnsi="Times New Roman" w:cs="Times New Roman"/>
                <w:bCs/>
                <w:sz w:val="20"/>
                <w:szCs w:val="20"/>
                <w:lang w:eastAsia="en-US"/>
              </w:rPr>
              <w:t>а</w:t>
            </w:r>
            <w:r w:rsidRPr="007C096D">
              <w:rPr>
                <w:rFonts w:ascii="Times New Roman" w:eastAsiaTheme="minorHAnsi" w:hAnsi="Times New Roman" w:cs="Times New Roman"/>
                <w:bCs/>
                <w:sz w:val="20"/>
                <w:szCs w:val="20"/>
                <w:lang w:eastAsia="en-US"/>
              </w:rPr>
              <w:t>точном для выполнения планируемого объема ра</w:t>
            </w:r>
            <w:r w:rsidRPr="007C096D">
              <w:rPr>
                <w:rFonts w:ascii="Times New Roman" w:eastAsiaTheme="minorHAnsi" w:hAnsi="Times New Roman" w:cs="Times New Roman"/>
                <w:bCs/>
                <w:sz w:val="20"/>
                <w:szCs w:val="20"/>
                <w:lang w:eastAsia="en-US"/>
              </w:rPr>
              <w:t>з</w:t>
            </w:r>
            <w:r w:rsidRPr="007C096D">
              <w:rPr>
                <w:rFonts w:ascii="Times New Roman" w:eastAsiaTheme="minorHAnsi" w:hAnsi="Times New Roman" w:cs="Times New Roman"/>
                <w:bCs/>
                <w:sz w:val="20"/>
                <w:szCs w:val="20"/>
                <w:lang w:eastAsia="en-US"/>
              </w:rPr>
              <w:t>решенных работ?</w:t>
            </w:r>
          </w:p>
        </w:tc>
        <w:tc>
          <w:tcPr>
            <w:tcW w:w="3544"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lastRenderedPageBreak/>
              <w:t>пункт 42 ФАП-285</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color w:val="FF0000"/>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color w:val="FF0000"/>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color w:val="FF0000"/>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color w:val="FF0000"/>
                <w:sz w:val="20"/>
                <w:szCs w:val="20"/>
                <w:lang w:eastAsia="en-US"/>
              </w:rPr>
            </w:pPr>
          </w:p>
        </w:tc>
      </w:tr>
      <w:tr w:rsidR="007C096D" w:rsidRPr="007C096D" w:rsidTr="007C096D">
        <w:tc>
          <w:tcPr>
            <w:tcW w:w="851" w:type="dxa"/>
          </w:tcPr>
          <w:p w:rsidR="007C096D" w:rsidRPr="007C096D" w:rsidRDefault="007C096D" w:rsidP="00F050A8">
            <w:pPr>
              <w:widowControl w:val="0"/>
              <w:numPr>
                <w:ilvl w:val="0"/>
                <w:numId w:val="1"/>
              </w:numPr>
              <w:tabs>
                <w:tab w:val="left" w:pos="75"/>
                <w:tab w:val="center" w:pos="4677"/>
                <w:tab w:val="right" w:pos="9355"/>
              </w:tabs>
              <w:autoSpaceDE w:val="0"/>
              <w:autoSpaceDN w:val="0"/>
              <w:spacing w:after="160" w:line="259" w:lineRule="auto"/>
              <w:ind w:left="0" w:firstLine="0"/>
              <w:jc w:val="center"/>
              <w:rPr>
                <w:rFonts w:ascii="Times New Roman" w:hAnsi="Times New Roman" w:cs="Times New Roman"/>
                <w:sz w:val="20"/>
                <w:szCs w:val="20"/>
              </w:rPr>
            </w:pPr>
          </w:p>
        </w:tc>
        <w:tc>
          <w:tcPr>
            <w:tcW w:w="2552" w:type="dxa"/>
          </w:tcPr>
          <w:p w:rsidR="007C096D" w:rsidRPr="007C096D" w:rsidRDefault="007C096D" w:rsidP="009C47A8">
            <w:pPr>
              <w:widowControl w:val="0"/>
              <w:tabs>
                <w:tab w:val="center" w:pos="4677"/>
                <w:tab w:val="right" w:pos="9355"/>
              </w:tabs>
              <w:autoSpaceDE w:val="0"/>
              <w:autoSpaceDN w:val="0"/>
              <w:jc w:val="both"/>
              <w:outlineLvl w:val="1"/>
              <w:rPr>
                <w:rFonts w:ascii="Times New Roman" w:hAnsi="Times New Roman" w:cs="Times New Roman"/>
                <w:sz w:val="20"/>
                <w:szCs w:val="20"/>
              </w:rPr>
            </w:pPr>
            <w:r w:rsidRPr="007C096D">
              <w:rPr>
                <w:rFonts w:ascii="Times New Roman" w:hAnsi="Times New Roman" w:cs="Times New Roman"/>
                <w:sz w:val="20"/>
                <w:szCs w:val="20"/>
              </w:rPr>
              <w:t>Имеет ли контролируемое лицо руководящий перс</w:t>
            </w:r>
            <w:r w:rsidRPr="007C096D">
              <w:rPr>
                <w:rFonts w:ascii="Times New Roman" w:hAnsi="Times New Roman" w:cs="Times New Roman"/>
                <w:sz w:val="20"/>
                <w:szCs w:val="20"/>
              </w:rPr>
              <w:t>о</w:t>
            </w:r>
            <w:r w:rsidRPr="007C096D">
              <w:rPr>
                <w:rFonts w:ascii="Times New Roman" w:hAnsi="Times New Roman" w:cs="Times New Roman"/>
                <w:sz w:val="20"/>
                <w:szCs w:val="20"/>
              </w:rPr>
              <w:t>нал, на который возлож</w:t>
            </w:r>
            <w:r w:rsidRPr="007C096D">
              <w:rPr>
                <w:rFonts w:ascii="Times New Roman" w:hAnsi="Times New Roman" w:cs="Times New Roman"/>
                <w:sz w:val="20"/>
                <w:szCs w:val="20"/>
              </w:rPr>
              <w:t>е</w:t>
            </w:r>
            <w:r w:rsidRPr="007C096D">
              <w:rPr>
                <w:rFonts w:ascii="Times New Roman" w:hAnsi="Times New Roman" w:cs="Times New Roman"/>
                <w:sz w:val="20"/>
                <w:szCs w:val="20"/>
              </w:rPr>
              <w:t>ны полномочия, необх</w:t>
            </w:r>
            <w:r w:rsidRPr="007C096D">
              <w:rPr>
                <w:rFonts w:ascii="Times New Roman" w:hAnsi="Times New Roman" w:cs="Times New Roman"/>
                <w:sz w:val="20"/>
                <w:szCs w:val="20"/>
              </w:rPr>
              <w:t>о</w:t>
            </w:r>
            <w:r w:rsidRPr="007C096D">
              <w:rPr>
                <w:rFonts w:ascii="Times New Roman" w:hAnsi="Times New Roman" w:cs="Times New Roman"/>
                <w:sz w:val="20"/>
                <w:szCs w:val="20"/>
              </w:rPr>
              <w:t>димые для организации выполнения заявленных (разрешенных) работ по ТО?</w:t>
            </w:r>
          </w:p>
        </w:tc>
        <w:tc>
          <w:tcPr>
            <w:tcW w:w="3544"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пункт 43 ФАП-285</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851" w:type="dxa"/>
          </w:tcPr>
          <w:p w:rsidR="007C096D" w:rsidRPr="007C096D" w:rsidRDefault="007C096D" w:rsidP="00F050A8">
            <w:pPr>
              <w:widowControl w:val="0"/>
              <w:numPr>
                <w:ilvl w:val="0"/>
                <w:numId w:val="1"/>
              </w:numPr>
              <w:tabs>
                <w:tab w:val="left" w:pos="75"/>
                <w:tab w:val="center" w:pos="4677"/>
                <w:tab w:val="right" w:pos="9355"/>
              </w:tabs>
              <w:autoSpaceDE w:val="0"/>
              <w:autoSpaceDN w:val="0"/>
              <w:spacing w:after="160" w:line="259" w:lineRule="auto"/>
              <w:ind w:left="0" w:firstLine="0"/>
              <w:jc w:val="center"/>
              <w:rPr>
                <w:rFonts w:ascii="Times New Roman" w:hAnsi="Times New Roman" w:cs="Times New Roman"/>
                <w:sz w:val="20"/>
                <w:szCs w:val="20"/>
              </w:rPr>
            </w:pPr>
          </w:p>
        </w:tc>
        <w:tc>
          <w:tcPr>
            <w:tcW w:w="2552" w:type="dxa"/>
          </w:tcPr>
          <w:p w:rsidR="007C096D" w:rsidRPr="007C096D" w:rsidRDefault="007C096D" w:rsidP="009C47A8">
            <w:pPr>
              <w:tabs>
                <w:tab w:val="center" w:pos="4677"/>
                <w:tab w:val="right" w:pos="9355"/>
              </w:tabs>
              <w:autoSpaceDE w:val="0"/>
              <w:autoSpaceDN w:val="0"/>
              <w:adjustRightInd w:val="0"/>
              <w:jc w:val="both"/>
              <w:rPr>
                <w:rFonts w:ascii="Times New Roman" w:eastAsiaTheme="minorHAnsi" w:hAnsi="Times New Roman" w:cs="Times New Roman"/>
                <w:sz w:val="20"/>
                <w:szCs w:val="20"/>
                <w:lang w:eastAsia="en-US"/>
              </w:rPr>
            </w:pPr>
            <w:r w:rsidRPr="007C096D">
              <w:rPr>
                <w:rFonts w:ascii="Times New Roman" w:eastAsiaTheme="minorHAnsi" w:hAnsi="Times New Roman" w:cs="Times New Roman"/>
                <w:bCs/>
                <w:sz w:val="20"/>
                <w:szCs w:val="20"/>
                <w:lang w:eastAsia="en-US"/>
              </w:rPr>
              <w:t xml:space="preserve">Представил ли </w:t>
            </w:r>
            <w:r w:rsidRPr="007C096D">
              <w:rPr>
                <w:rFonts w:ascii="Times New Roman" w:eastAsiaTheme="minorHAnsi" w:hAnsi="Times New Roman" w:cs="Times New Roman"/>
                <w:sz w:val="20"/>
                <w:szCs w:val="20"/>
                <w:lang w:eastAsia="en-US"/>
              </w:rPr>
              <w:t>контрол</w:t>
            </w:r>
            <w:r w:rsidRPr="007C096D">
              <w:rPr>
                <w:rFonts w:ascii="Times New Roman" w:eastAsiaTheme="minorHAnsi" w:hAnsi="Times New Roman" w:cs="Times New Roman"/>
                <w:sz w:val="20"/>
                <w:szCs w:val="20"/>
                <w:lang w:eastAsia="en-US"/>
              </w:rPr>
              <w:t>и</w:t>
            </w:r>
            <w:r w:rsidRPr="007C096D">
              <w:rPr>
                <w:rFonts w:ascii="Times New Roman" w:eastAsiaTheme="minorHAnsi" w:hAnsi="Times New Roman" w:cs="Times New Roman"/>
                <w:sz w:val="20"/>
                <w:szCs w:val="20"/>
                <w:lang w:eastAsia="en-US"/>
              </w:rPr>
              <w:t>руемое лицо</w:t>
            </w:r>
            <w:r w:rsidRPr="007C096D">
              <w:rPr>
                <w:rFonts w:ascii="Times New Roman" w:eastAsiaTheme="minorHAnsi" w:hAnsi="Times New Roman" w:cs="Times New Roman"/>
                <w:bCs/>
                <w:sz w:val="20"/>
                <w:szCs w:val="20"/>
                <w:lang w:eastAsia="en-US"/>
              </w:rPr>
              <w:t xml:space="preserve"> документы, подтверждающие </w:t>
            </w:r>
            <w:r w:rsidRPr="007C096D">
              <w:rPr>
                <w:rFonts w:ascii="Times New Roman" w:eastAsiaTheme="minorHAnsi" w:hAnsi="Times New Roman" w:cs="Times New Roman"/>
                <w:sz w:val="20"/>
                <w:szCs w:val="20"/>
                <w:lang w:eastAsia="en-US"/>
              </w:rPr>
              <w:t>практ</w:t>
            </w:r>
            <w:r w:rsidRPr="007C096D">
              <w:rPr>
                <w:rFonts w:ascii="Times New Roman" w:eastAsiaTheme="minorHAnsi" w:hAnsi="Times New Roman" w:cs="Times New Roman"/>
                <w:sz w:val="20"/>
                <w:szCs w:val="20"/>
                <w:lang w:eastAsia="en-US"/>
              </w:rPr>
              <w:t>и</w:t>
            </w:r>
            <w:r w:rsidRPr="007C096D">
              <w:rPr>
                <w:rFonts w:ascii="Times New Roman" w:eastAsiaTheme="minorHAnsi" w:hAnsi="Times New Roman" w:cs="Times New Roman"/>
                <w:sz w:val="20"/>
                <w:szCs w:val="20"/>
                <w:lang w:eastAsia="en-US"/>
              </w:rPr>
              <w:t>ческий опыт в организ</w:t>
            </w:r>
            <w:r w:rsidRPr="007C096D">
              <w:rPr>
                <w:rFonts w:ascii="Times New Roman" w:eastAsiaTheme="minorHAnsi" w:hAnsi="Times New Roman" w:cs="Times New Roman"/>
                <w:sz w:val="20"/>
                <w:szCs w:val="20"/>
                <w:lang w:eastAsia="en-US"/>
              </w:rPr>
              <w:t>а</w:t>
            </w:r>
            <w:r w:rsidRPr="007C096D">
              <w:rPr>
                <w:rFonts w:ascii="Times New Roman" w:eastAsiaTheme="minorHAnsi" w:hAnsi="Times New Roman" w:cs="Times New Roman"/>
                <w:sz w:val="20"/>
                <w:szCs w:val="20"/>
                <w:lang w:eastAsia="en-US"/>
              </w:rPr>
              <w:t>ции выполнения или ко</w:t>
            </w:r>
            <w:r w:rsidRPr="007C096D">
              <w:rPr>
                <w:rFonts w:ascii="Times New Roman" w:eastAsiaTheme="minorHAnsi" w:hAnsi="Times New Roman" w:cs="Times New Roman"/>
                <w:sz w:val="20"/>
                <w:szCs w:val="20"/>
                <w:lang w:eastAsia="en-US"/>
              </w:rPr>
              <w:t>н</w:t>
            </w:r>
            <w:r w:rsidRPr="007C096D">
              <w:rPr>
                <w:rFonts w:ascii="Times New Roman" w:eastAsiaTheme="minorHAnsi" w:hAnsi="Times New Roman" w:cs="Times New Roman"/>
                <w:sz w:val="20"/>
                <w:szCs w:val="20"/>
                <w:lang w:eastAsia="en-US"/>
              </w:rPr>
              <w:t>троля работ</w:t>
            </w:r>
            <w:r w:rsidRPr="007C096D">
              <w:rPr>
                <w:rFonts w:ascii="Times New Roman" w:eastAsiaTheme="minorHAnsi" w:hAnsi="Times New Roman" w:cs="Times New Roman"/>
                <w:bCs/>
                <w:sz w:val="20"/>
                <w:szCs w:val="20"/>
                <w:lang w:eastAsia="en-US"/>
              </w:rPr>
              <w:t xml:space="preserve"> у лиц </w:t>
            </w:r>
            <w:r w:rsidRPr="007C096D">
              <w:rPr>
                <w:rFonts w:ascii="Times New Roman" w:hAnsi="Times New Roman" w:cs="Times New Roman"/>
                <w:sz w:val="20"/>
                <w:szCs w:val="20"/>
              </w:rPr>
              <w:t>руков</w:t>
            </w:r>
            <w:r w:rsidRPr="007C096D">
              <w:rPr>
                <w:rFonts w:ascii="Times New Roman" w:hAnsi="Times New Roman" w:cs="Times New Roman"/>
                <w:sz w:val="20"/>
                <w:szCs w:val="20"/>
              </w:rPr>
              <w:t>о</w:t>
            </w:r>
            <w:r w:rsidRPr="007C096D">
              <w:rPr>
                <w:rFonts w:ascii="Times New Roman" w:hAnsi="Times New Roman" w:cs="Times New Roman"/>
                <w:sz w:val="20"/>
                <w:szCs w:val="20"/>
              </w:rPr>
              <w:t>дящего персонала</w:t>
            </w:r>
            <w:r w:rsidRPr="007C096D">
              <w:rPr>
                <w:rFonts w:ascii="Times New Roman" w:eastAsiaTheme="minorHAnsi" w:hAnsi="Times New Roman" w:cs="Times New Roman"/>
                <w:sz w:val="20"/>
                <w:szCs w:val="20"/>
                <w:lang w:eastAsia="en-US"/>
              </w:rPr>
              <w:t>?</w:t>
            </w:r>
          </w:p>
        </w:tc>
        <w:tc>
          <w:tcPr>
            <w:tcW w:w="3544"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пункт 44 ФАП-285</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851" w:type="dxa"/>
          </w:tcPr>
          <w:p w:rsidR="007C096D" w:rsidRPr="007C096D" w:rsidRDefault="007C096D" w:rsidP="00F050A8">
            <w:pPr>
              <w:widowControl w:val="0"/>
              <w:numPr>
                <w:ilvl w:val="0"/>
                <w:numId w:val="1"/>
              </w:numPr>
              <w:tabs>
                <w:tab w:val="left" w:pos="75"/>
                <w:tab w:val="center" w:pos="4677"/>
                <w:tab w:val="right" w:pos="9355"/>
              </w:tabs>
              <w:autoSpaceDE w:val="0"/>
              <w:autoSpaceDN w:val="0"/>
              <w:spacing w:after="160" w:line="259" w:lineRule="auto"/>
              <w:ind w:left="0" w:firstLine="0"/>
              <w:jc w:val="center"/>
              <w:rPr>
                <w:rFonts w:ascii="Times New Roman" w:hAnsi="Times New Roman" w:cs="Times New Roman"/>
                <w:sz w:val="20"/>
                <w:szCs w:val="20"/>
              </w:rPr>
            </w:pPr>
          </w:p>
        </w:tc>
        <w:tc>
          <w:tcPr>
            <w:tcW w:w="2552" w:type="dxa"/>
          </w:tcPr>
          <w:p w:rsidR="007C096D" w:rsidRPr="007C096D" w:rsidRDefault="007C096D" w:rsidP="009C47A8">
            <w:pPr>
              <w:tabs>
                <w:tab w:val="center" w:pos="4677"/>
                <w:tab w:val="right" w:pos="9355"/>
              </w:tabs>
              <w:autoSpaceDE w:val="0"/>
              <w:autoSpaceDN w:val="0"/>
              <w:adjustRightInd w:val="0"/>
              <w:jc w:val="both"/>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 xml:space="preserve">Представил ли </w:t>
            </w:r>
            <w:r w:rsidRPr="007C096D">
              <w:rPr>
                <w:rFonts w:ascii="Times New Roman" w:eastAsiaTheme="minorHAnsi" w:hAnsi="Times New Roman" w:cs="Times New Roman"/>
                <w:sz w:val="20"/>
                <w:szCs w:val="20"/>
                <w:lang w:eastAsia="en-US"/>
              </w:rPr>
              <w:t>контрол</w:t>
            </w:r>
            <w:r w:rsidRPr="007C096D">
              <w:rPr>
                <w:rFonts w:ascii="Times New Roman" w:eastAsiaTheme="minorHAnsi" w:hAnsi="Times New Roman" w:cs="Times New Roman"/>
                <w:sz w:val="20"/>
                <w:szCs w:val="20"/>
                <w:lang w:eastAsia="en-US"/>
              </w:rPr>
              <w:t>и</w:t>
            </w:r>
            <w:r w:rsidRPr="007C096D">
              <w:rPr>
                <w:rFonts w:ascii="Times New Roman" w:eastAsiaTheme="minorHAnsi" w:hAnsi="Times New Roman" w:cs="Times New Roman"/>
                <w:sz w:val="20"/>
                <w:szCs w:val="20"/>
                <w:lang w:eastAsia="en-US"/>
              </w:rPr>
              <w:t>руемое лицо</w:t>
            </w:r>
            <w:r w:rsidRPr="007C096D">
              <w:rPr>
                <w:rFonts w:ascii="Times New Roman" w:eastAsiaTheme="minorHAnsi" w:hAnsi="Times New Roman" w:cs="Times New Roman"/>
                <w:bCs/>
                <w:sz w:val="20"/>
                <w:szCs w:val="20"/>
                <w:lang w:eastAsia="en-US"/>
              </w:rPr>
              <w:t xml:space="preserve"> документы, подтверждающие</w:t>
            </w:r>
            <w:r w:rsidRPr="007C096D">
              <w:rPr>
                <w:rFonts w:ascii="Times New Roman" w:eastAsiaTheme="minorHAnsi" w:hAnsi="Times New Roman" w:cs="Times New Roman"/>
                <w:sz w:val="20"/>
                <w:szCs w:val="20"/>
                <w:lang w:eastAsia="en-US"/>
              </w:rPr>
              <w:t xml:space="preserve"> прохо</w:t>
            </w:r>
            <w:r w:rsidRPr="007C096D">
              <w:rPr>
                <w:rFonts w:ascii="Times New Roman" w:eastAsiaTheme="minorHAnsi" w:hAnsi="Times New Roman" w:cs="Times New Roman"/>
                <w:sz w:val="20"/>
                <w:szCs w:val="20"/>
                <w:lang w:eastAsia="en-US"/>
              </w:rPr>
              <w:t>ж</w:t>
            </w:r>
            <w:r w:rsidRPr="007C096D">
              <w:rPr>
                <w:rFonts w:ascii="Times New Roman" w:eastAsiaTheme="minorHAnsi" w:hAnsi="Times New Roman" w:cs="Times New Roman"/>
                <w:sz w:val="20"/>
                <w:szCs w:val="20"/>
                <w:lang w:eastAsia="en-US"/>
              </w:rPr>
              <w:t>дение</w:t>
            </w:r>
            <w:r w:rsidRPr="007C096D">
              <w:rPr>
                <w:rFonts w:ascii="Times New Roman" w:eastAsiaTheme="minorHAnsi" w:hAnsi="Times New Roman" w:cs="Times New Roman"/>
                <w:bCs/>
                <w:sz w:val="20"/>
                <w:szCs w:val="20"/>
                <w:lang w:eastAsia="en-US"/>
              </w:rPr>
              <w:t xml:space="preserve"> </w:t>
            </w:r>
            <w:r w:rsidRPr="007C096D">
              <w:rPr>
                <w:rFonts w:ascii="Times New Roman" w:hAnsi="Times New Roman" w:cs="Times New Roman"/>
                <w:sz w:val="20"/>
                <w:szCs w:val="20"/>
              </w:rPr>
              <w:t xml:space="preserve">лицами из числа руководящего персонала </w:t>
            </w:r>
            <w:r w:rsidRPr="007C096D">
              <w:rPr>
                <w:rFonts w:ascii="Times New Roman" w:eastAsiaTheme="minorHAnsi" w:hAnsi="Times New Roman" w:cs="Times New Roman"/>
                <w:sz w:val="20"/>
                <w:szCs w:val="20"/>
                <w:lang w:eastAsia="en-US"/>
              </w:rPr>
              <w:t>подготовки в соответствии с процедурами, опред</w:t>
            </w:r>
            <w:r w:rsidRPr="007C096D">
              <w:rPr>
                <w:rFonts w:ascii="Times New Roman" w:eastAsiaTheme="minorHAnsi" w:hAnsi="Times New Roman" w:cs="Times New Roman"/>
                <w:sz w:val="20"/>
                <w:szCs w:val="20"/>
                <w:lang w:eastAsia="en-US"/>
              </w:rPr>
              <w:t>е</w:t>
            </w:r>
            <w:r w:rsidRPr="007C096D">
              <w:rPr>
                <w:rFonts w:ascii="Times New Roman" w:eastAsiaTheme="minorHAnsi" w:hAnsi="Times New Roman" w:cs="Times New Roman"/>
                <w:sz w:val="20"/>
                <w:szCs w:val="20"/>
                <w:lang w:eastAsia="en-US"/>
              </w:rPr>
              <w:t>ленными в РД, или озн</w:t>
            </w:r>
            <w:r w:rsidRPr="007C096D">
              <w:rPr>
                <w:rFonts w:ascii="Times New Roman" w:eastAsiaTheme="minorHAnsi" w:hAnsi="Times New Roman" w:cs="Times New Roman"/>
                <w:sz w:val="20"/>
                <w:szCs w:val="20"/>
                <w:lang w:eastAsia="en-US"/>
              </w:rPr>
              <w:t>а</w:t>
            </w:r>
            <w:r w:rsidRPr="007C096D">
              <w:rPr>
                <w:rFonts w:ascii="Times New Roman" w:eastAsiaTheme="minorHAnsi" w:hAnsi="Times New Roman" w:cs="Times New Roman"/>
                <w:sz w:val="20"/>
                <w:szCs w:val="20"/>
                <w:lang w:eastAsia="en-US"/>
              </w:rPr>
              <w:t>комление в произво</w:t>
            </w:r>
            <w:r w:rsidRPr="007C096D">
              <w:rPr>
                <w:rFonts w:ascii="Times New Roman" w:eastAsiaTheme="minorHAnsi" w:hAnsi="Times New Roman" w:cs="Times New Roman"/>
                <w:sz w:val="20"/>
                <w:szCs w:val="20"/>
                <w:lang w:eastAsia="en-US"/>
              </w:rPr>
              <w:t>д</w:t>
            </w:r>
            <w:r w:rsidRPr="007C096D">
              <w:rPr>
                <w:rFonts w:ascii="Times New Roman" w:eastAsiaTheme="minorHAnsi" w:hAnsi="Times New Roman" w:cs="Times New Roman"/>
                <w:sz w:val="20"/>
                <w:szCs w:val="20"/>
                <w:lang w:eastAsia="en-US"/>
              </w:rPr>
              <w:t>ственных условиях с мет</w:t>
            </w:r>
            <w:r w:rsidRPr="007C096D">
              <w:rPr>
                <w:rFonts w:ascii="Times New Roman" w:eastAsiaTheme="minorHAnsi" w:hAnsi="Times New Roman" w:cs="Times New Roman"/>
                <w:sz w:val="20"/>
                <w:szCs w:val="20"/>
                <w:lang w:eastAsia="en-US"/>
              </w:rPr>
              <w:t>о</w:t>
            </w:r>
            <w:r w:rsidRPr="007C096D">
              <w:rPr>
                <w:rFonts w:ascii="Times New Roman" w:eastAsiaTheme="minorHAnsi" w:hAnsi="Times New Roman" w:cs="Times New Roman"/>
                <w:sz w:val="20"/>
                <w:szCs w:val="20"/>
                <w:lang w:eastAsia="en-US"/>
              </w:rPr>
              <w:t>дами, технологиями, об</w:t>
            </w:r>
            <w:r w:rsidRPr="007C096D">
              <w:rPr>
                <w:rFonts w:ascii="Times New Roman" w:eastAsiaTheme="minorHAnsi" w:hAnsi="Times New Roman" w:cs="Times New Roman"/>
                <w:sz w:val="20"/>
                <w:szCs w:val="20"/>
                <w:lang w:eastAsia="en-US"/>
              </w:rPr>
              <w:t>о</w:t>
            </w:r>
            <w:r w:rsidRPr="007C096D">
              <w:rPr>
                <w:rFonts w:ascii="Times New Roman" w:eastAsiaTheme="minorHAnsi" w:hAnsi="Times New Roman" w:cs="Times New Roman"/>
                <w:sz w:val="20"/>
                <w:szCs w:val="20"/>
                <w:lang w:eastAsia="en-US"/>
              </w:rPr>
              <w:t>рудованием, материалами и инструментами для в</w:t>
            </w:r>
            <w:r w:rsidRPr="007C096D">
              <w:rPr>
                <w:rFonts w:ascii="Times New Roman" w:eastAsiaTheme="minorHAnsi" w:hAnsi="Times New Roman" w:cs="Times New Roman"/>
                <w:sz w:val="20"/>
                <w:szCs w:val="20"/>
                <w:lang w:eastAsia="en-US"/>
              </w:rPr>
              <w:t>ы</w:t>
            </w:r>
            <w:r w:rsidRPr="007C096D">
              <w:rPr>
                <w:rFonts w:ascii="Times New Roman" w:eastAsiaTheme="minorHAnsi" w:hAnsi="Times New Roman" w:cs="Times New Roman"/>
                <w:sz w:val="20"/>
                <w:szCs w:val="20"/>
                <w:lang w:eastAsia="en-US"/>
              </w:rPr>
              <w:t>полнения заявленных (ра</w:t>
            </w:r>
            <w:r w:rsidRPr="007C096D">
              <w:rPr>
                <w:rFonts w:ascii="Times New Roman" w:eastAsiaTheme="minorHAnsi" w:hAnsi="Times New Roman" w:cs="Times New Roman"/>
                <w:sz w:val="20"/>
                <w:szCs w:val="20"/>
                <w:lang w:eastAsia="en-US"/>
              </w:rPr>
              <w:t>з</w:t>
            </w:r>
            <w:r w:rsidRPr="007C096D">
              <w:rPr>
                <w:rFonts w:ascii="Times New Roman" w:eastAsiaTheme="minorHAnsi" w:hAnsi="Times New Roman" w:cs="Times New Roman"/>
                <w:sz w:val="20"/>
                <w:szCs w:val="20"/>
                <w:lang w:eastAsia="en-US"/>
              </w:rPr>
              <w:t>решенных) работ?</w:t>
            </w:r>
          </w:p>
        </w:tc>
        <w:tc>
          <w:tcPr>
            <w:tcW w:w="3544"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пункт 44 ФАП-285</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851" w:type="dxa"/>
          </w:tcPr>
          <w:p w:rsidR="007C096D" w:rsidRPr="007C096D" w:rsidRDefault="007C096D" w:rsidP="00F050A8">
            <w:pPr>
              <w:widowControl w:val="0"/>
              <w:numPr>
                <w:ilvl w:val="0"/>
                <w:numId w:val="1"/>
              </w:numPr>
              <w:tabs>
                <w:tab w:val="left" w:pos="75"/>
                <w:tab w:val="center" w:pos="4677"/>
                <w:tab w:val="right" w:pos="9355"/>
              </w:tabs>
              <w:autoSpaceDE w:val="0"/>
              <w:autoSpaceDN w:val="0"/>
              <w:spacing w:after="160" w:line="259" w:lineRule="auto"/>
              <w:ind w:left="0" w:firstLine="0"/>
              <w:jc w:val="center"/>
              <w:rPr>
                <w:rFonts w:ascii="Times New Roman" w:hAnsi="Times New Roman" w:cs="Times New Roman"/>
                <w:sz w:val="20"/>
                <w:szCs w:val="20"/>
              </w:rPr>
            </w:pPr>
          </w:p>
        </w:tc>
        <w:tc>
          <w:tcPr>
            <w:tcW w:w="2552" w:type="dxa"/>
          </w:tcPr>
          <w:p w:rsidR="007C096D" w:rsidRPr="007C096D" w:rsidRDefault="007C096D" w:rsidP="009C47A8">
            <w:pPr>
              <w:widowControl w:val="0"/>
              <w:tabs>
                <w:tab w:val="center" w:pos="4677"/>
                <w:tab w:val="right" w:pos="9355"/>
              </w:tabs>
              <w:autoSpaceDE w:val="0"/>
              <w:autoSpaceDN w:val="0"/>
              <w:jc w:val="both"/>
              <w:outlineLvl w:val="1"/>
              <w:rPr>
                <w:rFonts w:ascii="Times New Roman" w:hAnsi="Times New Roman" w:cs="Times New Roman"/>
                <w:sz w:val="20"/>
                <w:szCs w:val="20"/>
                <w:highlight w:val="yellow"/>
              </w:rPr>
            </w:pPr>
            <w:r w:rsidRPr="007C096D">
              <w:rPr>
                <w:rFonts w:ascii="Times New Roman" w:hAnsi="Times New Roman" w:cs="Times New Roman"/>
                <w:sz w:val="20"/>
                <w:szCs w:val="20"/>
              </w:rPr>
              <w:t>Имеется ли у</w:t>
            </w:r>
            <w:r w:rsidRPr="007C096D">
              <w:rPr>
                <w:rFonts w:ascii="Times New Roman" w:hAnsi="Times New Roman" w:cs="Times New Roman"/>
                <w:bCs/>
                <w:sz w:val="20"/>
                <w:szCs w:val="20"/>
              </w:rPr>
              <w:t xml:space="preserve"> </w:t>
            </w:r>
            <w:r w:rsidRPr="007C096D">
              <w:rPr>
                <w:rFonts w:ascii="Times New Roman" w:eastAsiaTheme="minorHAnsi" w:hAnsi="Times New Roman" w:cs="Times New Roman"/>
                <w:sz w:val="20"/>
                <w:szCs w:val="20"/>
                <w:lang w:eastAsia="en-US"/>
              </w:rPr>
              <w:t>контролир</w:t>
            </w:r>
            <w:r w:rsidRPr="007C096D">
              <w:rPr>
                <w:rFonts w:ascii="Times New Roman" w:eastAsiaTheme="minorHAnsi" w:hAnsi="Times New Roman" w:cs="Times New Roman"/>
                <w:sz w:val="20"/>
                <w:szCs w:val="20"/>
                <w:lang w:eastAsia="en-US"/>
              </w:rPr>
              <w:t>у</w:t>
            </w:r>
            <w:r w:rsidRPr="007C096D">
              <w:rPr>
                <w:rFonts w:ascii="Times New Roman" w:eastAsiaTheme="minorHAnsi" w:hAnsi="Times New Roman" w:cs="Times New Roman"/>
                <w:sz w:val="20"/>
                <w:szCs w:val="20"/>
                <w:lang w:eastAsia="en-US"/>
              </w:rPr>
              <w:t>емого лица</w:t>
            </w:r>
            <w:r w:rsidRPr="007C096D">
              <w:rPr>
                <w:rFonts w:ascii="Times New Roman" w:hAnsi="Times New Roman" w:cs="Times New Roman"/>
                <w:sz w:val="20"/>
                <w:szCs w:val="20"/>
              </w:rPr>
              <w:t xml:space="preserve"> персонал, о</w:t>
            </w:r>
            <w:r w:rsidRPr="007C096D">
              <w:rPr>
                <w:rFonts w:ascii="Times New Roman" w:hAnsi="Times New Roman" w:cs="Times New Roman"/>
                <w:sz w:val="20"/>
                <w:szCs w:val="20"/>
              </w:rPr>
              <w:t>т</w:t>
            </w:r>
            <w:r w:rsidRPr="007C096D">
              <w:rPr>
                <w:rFonts w:ascii="Times New Roman" w:hAnsi="Times New Roman" w:cs="Times New Roman"/>
                <w:sz w:val="20"/>
                <w:szCs w:val="20"/>
              </w:rPr>
              <w:t>ветственный за обеспеч</w:t>
            </w:r>
            <w:r w:rsidRPr="007C096D">
              <w:rPr>
                <w:rFonts w:ascii="Times New Roman" w:hAnsi="Times New Roman" w:cs="Times New Roman"/>
                <w:sz w:val="20"/>
                <w:szCs w:val="20"/>
              </w:rPr>
              <w:t>е</w:t>
            </w:r>
            <w:r w:rsidRPr="007C096D">
              <w:rPr>
                <w:rFonts w:ascii="Times New Roman" w:hAnsi="Times New Roman" w:cs="Times New Roman"/>
                <w:sz w:val="20"/>
                <w:szCs w:val="20"/>
              </w:rPr>
              <w:t>ние и контроль качества выполнения заявленных (разрешенных) работ (д</w:t>
            </w:r>
            <w:r w:rsidRPr="007C096D">
              <w:rPr>
                <w:rFonts w:ascii="Times New Roman" w:hAnsi="Times New Roman" w:cs="Times New Roman"/>
                <w:sz w:val="20"/>
                <w:szCs w:val="20"/>
              </w:rPr>
              <w:t>а</w:t>
            </w:r>
            <w:r w:rsidRPr="007C096D">
              <w:rPr>
                <w:rFonts w:ascii="Times New Roman" w:hAnsi="Times New Roman" w:cs="Times New Roman"/>
                <w:sz w:val="20"/>
                <w:szCs w:val="20"/>
              </w:rPr>
              <w:t>лее-персонал, обеспеч</w:t>
            </w:r>
            <w:r w:rsidRPr="007C096D">
              <w:rPr>
                <w:rFonts w:ascii="Times New Roman" w:hAnsi="Times New Roman" w:cs="Times New Roman"/>
                <w:sz w:val="20"/>
                <w:szCs w:val="20"/>
              </w:rPr>
              <w:t>и</w:t>
            </w:r>
            <w:r w:rsidRPr="007C096D">
              <w:rPr>
                <w:rFonts w:ascii="Times New Roman" w:hAnsi="Times New Roman" w:cs="Times New Roman"/>
                <w:sz w:val="20"/>
                <w:szCs w:val="20"/>
              </w:rPr>
              <w:t>вающий качество)?</w:t>
            </w:r>
          </w:p>
        </w:tc>
        <w:tc>
          <w:tcPr>
            <w:tcW w:w="3544"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пункт 45 ФАП-285</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851" w:type="dxa"/>
          </w:tcPr>
          <w:p w:rsidR="007C096D" w:rsidRPr="007C096D" w:rsidRDefault="007C096D" w:rsidP="00F050A8">
            <w:pPr>
              <w:widowControl w:val="0"/>
              <w:numPr>
                <w:ilvl w:val="0"/>
                <w:numId w:val="1"/>
              </w:numPr>
              <w:tabs>
                <w:tab w:val="left" w:pos="75"/>
                <w:tab w:val="center" w:pos="4677"/>
                <w:tab w:val="right" w:pos="9355"/>
              </w:tabs>
              <w:autoSpaceDE w:val="0"/>
              <w:autoSpaceDN w:val="0"/>
              <w:spacing w:after="160" w:line="259" w:lineRule="auto"/>
              <w:ind w:left="0" w:firstLine="0"/>
              <w:jc w:val="center"/>
              <w:rPr>
                <w:rFonts w:ascii="Times New Roman" w:hAnsi="Times New Roman" w:cs="Times New Roman"/>
                <w:sz w:val="20"/>
                <w:szCs w:val="20"/>
              </w:rPr>
            </w:pPr>
          </w:p>
        </w:tc>
        <w:tc>
          <w:tcPr>
            <w:tcW w:w="2552" w:type="dxa"/>
          </w:tcPr>
          <w:p w:rsidR="007C096D" w:rsidRPr="007C096D" w:rsidRDefault="007C096D" w:rsidP="009C47A8">
            <w:pPr>
              <w:widowControl w:val="0"/>
              <w:tabs>
                <w:tab w:val="center" w:pos="4677"/>
                <w:tab w:val="right" w:pos="9355"/>
              </w:tabs>
              <w:autoSpaceDE w:val="0"/>
              <w:autoSpaceDN w:val="0"/>
              <w:jc w:val="both"/>
              <w:outlineLvl w:val="1"/>
              <w:rPr>
                <w:rFonts w:ascii="Times New Roman" w:hAnsi="Times New Roman" w:cs="Times New Roman"/>
                <w:sz w:val="20"/>
                <w:szCs w:val="20"/>
              </w:rPr>
            </w:pPr>
            <w:r w:rsidRPr="007C096D">
              <w:rPr>
                <w:rFonts w:ascii="Times New Roman" w:eastAsiaTheme="minorHAnsi" w:hAnsi="Times New Roman" w:cs="Times New Roman"/>
                <w:sz w:val="20"/>
                <w:szCs w:val="20"/>
                <w:lang w:eastAsia="en-US"/>
              </w:rPr>
              <w:t xml:space="preserve">Установлены </w:t>
            </w:r>
            <w:r w:rsidRPr="007C096D">
              <w:rPr>
                <w:rFonts w:ascii="Times New Roman" w:eastAsiaTheme="minorHAnsi" w:hAnsi="Times New Roman" w:cs="Times New Roman"/>
                <w:bCs/>
                <w:sz w:val="20"/>
                <w:szCs w:val="20"/>
                <w:lang w:eastAsia="en-US"/>
              </w:rPr>
              <w:t xml:space="preserve">ли </w:t>
            </w:r>
            <w:r w:rsidRPr="007C096D">
              <w:rPr>
                <w:rFonts w:ascii="Times New Roman" w:eastAsiaTheme="minorHAnsi" w:hAnsi="Times New Roman" w:cs="Times New Roman"/>
                <w:sz w:val="20"/>
                <w:szCs w:val="20"/>
                <w:lang w:eastAsia="en-US"/>
              </w:rPr>
              <w:t>контр</w:t>
            </w:r>
            <w:r w:rsidRPr="007C096D">
              <w:rPr>
                <w:rFonts w:ascii="Times New Roman" w:eastAsiaTheme="minorHAnsi" w:hAnsi="Times New Roman" w:cs="Times New Roman"/>
                <w:sz w:val="20"/>
                <w:szCs w:val="20"/>
                <w:lang w:eastAsia="en-US"/>
              </w:rPr>
              <w:t>о</w:t>
            </w:r>
            <w:r w:rsidRPr="007C096D">
              <w:rPr>
                <w:rFonts w:ascii="Times New Roman" w:eastAsiaTheme="minorHAnsi" w:hAnsi="Times New Roman" w:cs="Times New Roman"/>
                <w:sz w:val="20"/>
                <w:szCs w:val="20"/>
                <w:lang w:eastAsia="en-US"/>
              </w:rPr>
              <w:t>лируемым лицом в РД</w:t>
            </w:r>
            <w:r w:rsidRPr="007C096D" w:rsidDel="00DB7BF1">
              <w:rPr>
                <w:rFonts w:ascii="Times New Roman" w:eastAsiaTheme="minorHAnsi" w:hAnsi="Times New Roman" w:cs="Times New Roman"/>
                <w:sz w:val="20"/>
                <w:szCs w:val="20"/>
                <w:lang w:eastAsia="en-US"/>
              </w:rPr>
              <w:t xml:space="preserve"> </w:t>
            </w:r>
            <w:r w:rsidRPr="007C096D">
              <w:rPr>
                <w:rFonts w:ascii="Times New Roman" w:eastAsiaTheme="minorHAnsi" w:hAnsi="Times New Roman" w:cs="Times New Roman"/>
                <w:sz w:val="20"/>
                <w:szCs w:val="20"/>
                <w:lang w:eastAsia="en-US"/>
              </w:rPr>
              <w:t>требования к персоналу, обеспечивающему кач</w:t>
            </w:r>
            <w:r w:rsidRPr="007C096D">
              <w:rPr>
                <w:rFonts w:ascii="Times New Roman" w:eastAsiaTheme="minorHAnsi" w:hAnsi="Times New Roman" w:cs="Times New Roman"/>
                <w:sz w:val="20"/>
                <w:szCs w:val="20"/>
                <w:lang w:eastAsia="en-US"/>
              </w:rPr>
              <w:t>е</w:t>
            </w:r>
            <w:r w:rsidRPr="007C096D">
              <w:rPr>
                <w:rFonts w:ascii="Times New Roman" w:eastAsiaTheme="minorHAnsi" w:hAnsi="Times New Roman" w:cs="Times New Roman"/>
                <w:sz w:val="20"/>
                <w:szCs w:val="20"/>
                <w:lang w:eastAsia="en-US"/>
              </w:rPr>
              <w:t>ство?</w:t>
            </w:r>
          </w:p>
        </w:tc>
        <w:tc>
          <w:tcPr>
            <w:tcW w:w="3544"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пункт 46 ФАП-285</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851" w:type="dxa"/>
          </w:tcPr>
          <w:p w:rsidR="007C096D" w:rsidRPr="007C096D" w:rsidRDefault="007C096D" w:rsidP="00F050A8">
            <w:pPr>
              <w:widowControl w:val="0"/>
              <w:numPr>
                <w:ilvl w:val="0"/>
                <w:numId w:val="1"/>
              </w:numPr>
              <w:tabs>
                <w:tab w:val="left" w:pos="75"/>
                <w:tab w:val="center" w:pos="4677"/>
                <w:tab w:val="right" w:pos="9355"/>
              </w:tabs>
              <w:autoSpaceDE w:val="0"/>
              <w:autoSpaceDN w:val="0"/>
              <w:spacing w:after="160" w:line="259" w:lineRule="auto"/>
              <w:ind w:left="0" w:firstLine="0"/>
              <w:jc w:val="center"/>
              <w:rPr>
                <w:rFonts w:ascii="Times New Roman" w:hAnsi="Times New Roman" w:cs="Times New Roman"/>
                <w:sz w:val="20"/>
                <w:szCs w:val="20"/>
              </w:rPr>
            </w:pPr>
          </w:p>
        </w:tc>
        <w:tc>
          <w:tcPr>
            <w:tcW w:w="2552" w:type="dxa"/>
          </w:tcPr>
          <w:p w:rsidR="007C096D" w:rsidRPr="007C096D" w:rsidRDefault="007C096D" w:rsidP="009C47A8">
            <w:pPr>
              <w:widowControl w:val="0"/>
              <w:tabs>
                <w:tab w:val="center" w:pos="4677"/>
                <w:tab w:val="right" w:pos="9355"/>
              </w:tabs>
              <w:autoSpaceDE w:val="0"/>
              <w:autoSpaceDN w:val="0"/>
              <w:jc w:val="both"/>
              <w:outlineLvl w:val="1"/>
              <w:rPr>
                <w:rFonts w:ascii="Times New Roman" w:hAnsi="Times New Roman" w:cs="Times New Roman"/>
                <w:sz w:val="20"/>
                <w:szCs w:val="20"/>
              </w:rPr>
            </w:pPr>
            <w:r w:rsidRPr="007C096D">
              <w:rPr>
                <w:rFonts w:ascii="Times New Roman" w:hAnsi="Times New Roman" w:cs="Times New Roman"/>
                <w:sz w:val="20"/>
                <w:szCs w:val="20"/>
              </w:rPr>
              <w:t>Представлен ли контрол</w:t>
            </w:r>
            <w:r w:rsidRPr="007C096D">
              <w:rPr>
                <w:rFonts w:ascii="Times New Roman" w:hAnsi="Times New Roman" w:cs="Times New Roman"/>
                <w:sz w:val="20"/>
                <w:szCs w:val="20"/>
              </w:rPr>
              <w:t>и</w:t>
            </w:r>
            <w:r w:rsidRPr="007C096D">
              <w:rPr>
                <w:rFonts w:ascii="Times New Roman" w:hAnsi="Times New Roman" w:cs="Times New Roman"/>
                <w:sz w:val="20"/>
                <w:szCs w:val="20"/>
              </w:rPr>
              <w:t>руемым лицом перечень подтверждающего перс</w:t>
            </w:r>
            <w:r w:rsidRPr="007C096D">
              <w:rPr>
                <w:rFonts w:ascii="Times New Roman" w:hAnsi="Times New Roman" w:cs="Times New Roman"/>
                <w:sz w:val="20"/>
                <w:szCs w:val="20"/>
              </w:rPr>
              <w:t>о</w:t>
            </w:r>
            <w:r w:rsidRPr="007C096D">
              <w:rPr>
                <w:rFonts w:ascii="Times New Roman" w:hAnsi="Times New Roman" w:cs="Times New Roman"/>
                <w:sz w:val="20"/>
                <w:szCs w:val="20"/>
              </w:rPr>
              <w:t>нала, включающий:</w:t>
            </w:r>
          </w:p>
        </w:tc>
        <w:tc>
          <w:tcPr>
            <w:tcW w:w="3544" w:type="dxa"/>
            <w:vMerge w:val="restart"/>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пункт 49 ФАП-285</w:t>
            </w:r>
          </w:p>
        </w:tc>
        <w:tc>
          <w:tcPr>
            <w:tcW w:w="567" w:type="dxa"/>
            <w:vMerge w:val="restart"/>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851" w:type="dxa"/>
          </w:tcPr>
          <w:p w:rsidR="007C096D" w:rsidRPr="007C096D" w:rsidRDefault="007C096D" w:rsidP="009C47A8">
            <w:pPr>
              <w:widowControl w:val="0"/>
              <w:tabs>
                <w:tab w:val="left" w:pos="75"/>
                <w:tab w:val="center" w:pos="4677"/>
                <w:tab w:val="right" w:pos="9355"/>
              </w:tabs>
              <w:autoSpaceDE w:val="0"/>
              <w:autoSpaceDN w:val="0"/>
              <w:rPr>
                <w:rFonts w:ascii="Times New Roman" w:hAnsi="Times New Roman" w:cs="Times New Roman"/>
                <w:sz w:val="20"/>
                <w:szCs w:val="20"/>
              </w:rPr>
            </w:pPr>
            <w:r w:rsidRPr="007C096D">
              <w:rPr>
                <w:rFonts w:ascii="Times New Roman" w:hAnsi="Times New Roman" w:cs="Times New Roman"/>
                <w:sz w:val="20"/>
                <w:szCs w:val="20"/>
              </w:rPr>
              <w:t>43.1.</w:t>
            </w:r>
          </w:p>
        </w:tc>
        <w:tc>
          <w:tcPr>
            <w:tcW w:w="2552" w:type="dxa"/>
          </w:tcPr>
          <w:p w:rsidR="007C096D" w:rsidRPr="007C096D" w:rsidRDefault="007C096D" w:rsidP="009C47A8">
            <w:pPr>
              <w:widowControl w:val="0"/>
              <w:tabs>
                <w:tab w:val="center" w:pos="4677"/>
                <w:tab w:val="right" w:pos="9355"/>
              </w:tabs>
              <w:autoSpaceDE w:val="0"/>
              <w:autoSpaceDN w:val="0"/>
              <w:jc w:val="both"/>
              <w:outlineLvl w:val="1"/>
              <w:rPr>
                <w:rFonts w:ascii="Times New Roman" w:hAnsi="Times New Roman" w:cs="Times New Roman"/>
                <w:sz w:val="20"/>
                <w:szCs w:val="20"/>
              </w:rPr>
            </w:pPr>
            <w:r w:rsidRPr="007C096D">
              <w:rPr>
                <w:rFonts w:ascii="Times New Roman" w:hAnsi="Times New Roman" w:cs="Times New Roman"/>
                <w:sz w:val="20"/>
                <w:szCs w:val="20"/>
              </w:rPr>
              <w:t>фамилию, имя, отчество (если имеется)?</w:t>
            </w:r>
          </w:p>
        </w:tc>
        <w:tc>
          <w:tcPr>
            <w:tcW w:w="3544"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851" w:type="dxa"/>
          </w:tcPr>
          <w:p w:rsidR="007C096D" w:rsidRPr="007C096D" w:rsidRDefault="007C096D" w:rsidP="009C47A8">
            <w:pPr>
              <w:widowControl w:val="0"/>
              <w:tabs>
                <w:tab w:val="left" w:pos="75"/>
                <w:tab w:val="center" w:pos="4677"/>
                <w:tab w:val="right" w:pos="9355"/>
              </w:tabs>
              <w:autoSpaceDE w:val="0"/>
              <w:autoSpaceDN w:val="0"/>
              <w:rPr>
                <w:rFonts w:ascii="Times New Roman" w:hAnsi="Times New Roman" w:cs="Times New Roman"/>
                <w:sz w:val="20"/>
                <w:szCs w:val="20"/>
              </w:rPr>
            </w:pPr>
            <w:r w:rsidRPr="007C096D">
              <w:rPr>
                <w:rFonts w:ascii="Times New Roman" w:hAnsi="Times New Roman" w:cs="Times New Roman"/>
                <w:sz w:val="20"/>
                <w:szCs w:val="20"/>
              </w:rPr>
              <w:t>43.2.</w:t>
            </w:r>
          </w:p>
        </w:tc>
        <w:tc>
          <w:tcPr>
            <w:tcW w:w="2552" w:type="dxa"/>
          </w:tcPr>
          <w:p w:rsidR="007C096D" w:rsidRPr="007C096D" w:rsidRDefault="007C096D" w:rsidP="009C47A8">
            <w:pPr>
              <w:widowControl w:val="0"/>
              <w:tabs>
                <w:tab w:val="center" w:pos="4677"/>
                <w:tab w:val="right" w:pos="9355"/>
              </w:tabs>
              <w:autoSpaceDE w:val="0"/>
              <w:autoSpaceDN w:val="0"/>
              <w:jc w:val="both"/>
              <w:outlineLvl w:val="1"/>
              <w:rPr>
                <w:rFonts w:ascii="Times New Roman" w:hAnsi="Times New Roman" w:cs="Times New Roman"/>
                <w:sz w:val="20"/>
                <w:szCs w:val="20"/>
              </w:rPr>
            </w:pPr>
            <w:r w:rsidRPr="007C096D">
              <w:rPr>
                <w:rFonts w:ascii="Times New Roman" w:hAnsi="Times New Roman" w:cs="Times New Roman"/>
                <w:sz w:val="20"/>
                <w:szCs w:val="20"/>
              </w:rPr>
              <w:t>должность?</w:t>
            </w:r>
          </w:p>
        </w:tc>
        <w:tc>
          <w:tcPr>
            <w:tcW w:w="3544"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851" w:type="dxa"/>
          </w:tcPr>
          <w:p w:rsidR="007C096D" w:rsidRPr="007C096D" w:rsidRDefault="007C096D" w:rsidP="009C47A8">
            <w:pPr>
              <w:widowControl w:val="0"/>
              <w:tabs>
                <w:tab w:val="left" w:pos="75"/>
                <w:tab w:val="center" w:pos="4677"/>
                <w:tab w:val="right" w:pos="9355"/>
              </w:tabs>
              <w:autoSpaceDE w:val="0"/>
              <w:autoSpaceDN w:val="0"/>
              <w:rPr>
                <w:rFonts w:ascii="Times New Roman" w:hAnsi="Times New Roman" w:cs="Times New Roman"/>
                <w:sz w:val="20"/>
                <w:szCs w:val="20"/>
              </w:rPr>
            </w:pPr>
            <w:r w:rsidRPr="007C096D">
              <w:rPr>
                <w:rFonts w:ascii="Times New Roman" w:hAnsi="Times New Roman" w:cs="Times New Roman"/>
                <w:sz w:val="20"/>
                <w:szCs w:val="20"/>
              </w:rPr>
              <w:t>43.3.</w:t>
            </w:r>
          </w:p>
        </w:tc>
        <w:tc>
          <w:tcPr>
            <w:tcW w:w="2552" w:type="dxa"/>
          </w:tcPr>
          <w:p w:rsidR="007C096D" w:rsidRPr="007C096D" w:rsidRDefault="007C096D" w:rsidP="009C47A8">
            <w:pPr>
              <w:widowControl w:val="0"/>
              <w:tabs>
                <w:tab w:val="center" w:pos="4677"/>
                <w:tab w:val="right" w:pos="9355"/>
              </w:tabs>
              <w:autoSpaceDE w:val="0"/>
              <w:autoSpaceDN w:val="0"/>
              <w:jc w:val="both"/>
              <w:outlineLvl w:val="1"/>
              <w:rPr>
                <w:rFonts w:ascii="Times New Roman" w:hAnsi="Times New Roman" w:cs="Times New Roman"/>
                <w:sz w:val="20"/>
                <w:szCs w:val="20"/>
              </w:rPr>
            </w:pPr>
            <w:r w:rsidRPr="007C096D">
              <w:rPr>
                <w:rFonts w:ascii="Times New Roman" w:hAnsi="Times New Roman" w:cs="Times New Roman"/>
                <w:sz w:val="20"/>
                <w:szCs w:val="20"/>
              </w:rPr>
              <w:t>вид выполняемой работы (перечень полномочий) в организации по ТО?</w:t>
            </w:r>
          </w:p>
        </w:tc>
        <w:tc>
          <w:tcPr>
            <w:tcW w:w="3544"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851" w:type="dxa"/>
          </w:tcPr>
          <w:p w:rsidR="007C096D" w:rsidRPr="007C096D" w:rsidRDefault="007C096D" w:rsidP="009C47A8">
            <w:pPr>
              <w:widowControl w:val="0"/>
              <w:tabs>
                <w:tab w:val="left" w:pos="75"/>
                <w:tab w:val="center" w:pos="4677"/>
                <w:tab w:val="right" w:pos="9355"/>
              </w:tabs>
              <w:autoSpaceDE w:val="0"/>
              <w:autoSpaceDN w:val="0"/>
              <w:rPr>
                <w:rFonts w:ascii="Times New Roman" w:hAnsi="Times New Roman" w:cs="Times New Roman"/>
                <w:sz w:val="20"/>
                <w:szCs w:val="20"/>
              </w:rPr>
            </w:pPr>
            <w:r w:rsidRPr="007C096D">
              <w:rPr>
                <w:rFonts w:ascii="Times New Roman" w:hAnsi="Times New Roman" w:cs="Times New Roman"/>
                <w:sz w:val="20"/>
                <w:szCs w:val="20"/>
              </w:rPr>
              <w:t>43.4.</w:t>
            </w:r>
          </w:p>
        </w:tc>
        <w:tc>
          <w:tcPr>
            <w:tcW w:w="2552" w:type="dxa"/>
          </w:tcPr>
          <w:p w:rsidR="007C096D" w:rsidRPr="007C096D" w:rsidRDefault="007C096D" w:rsidP="009C47A8">
            <w:pPr>
              <w:widowControl w:val="0"/>
              <w:tabs>
                <w:tab w:val="center" w:pos="4677"/>
                <w:tab w:val="right" w:pos="9355"/>
              </w:tabs>
              <w:autoSpaceDE w:val="0"/>
              <w:autoSpaceDN w:val="0"/>
              <w:jc w:val="both"/>
              <w:outlineLvl w:val="1"/>
              <w:rPr>
                <w:rFonts w:ascii="Times New Roman" w:hAnsi="Times New Roman" w:cs="Times New Roman"/>
                <w:sz w:val="20"/>
                <w:szCs w:val="20"/>
              </w:rPr>
            </w:pPr>
            <w:r w:rsidRPr="007C096D">
              <w:rPr>
                <w:rFonts w:ascii="Times New Roman" w:hAnsi="Times New Roman" w:cs="Times New Roman"/>
                <w:sz w:val="20"/>
                <w:szCs w:val="20"/>
              </w:rPr>
              <w:t>дату наделения полном</w:t>
            </w:r>
            <w:r w:rsidRPr="007C096D">
              <w:rPr>
                <w:rFonts w:ascii="Times New Roman" w:hAnsi="Times New Roman" w:cs="Times New Roman"/>
                <w:sz w:val="20"/>
                <w:szCs w:val="20"/>
              </w:rPr>
              <w:t>о</w:t>
            </w:r>
            <w:r w:rsidRPr="007C096D">
              <w:rPr>
                <w:rFonts w:ascii="Times New Roman" w:hAnsi="Times New Roman" w:cs="Times New Roman"/>
                <w:sz w:val="20"/>
                <w:szCs w:val="20"/>
              </w:rPr>
              <w:t xml:space="preserve">чиями на выполняемую </w:t>
            </w:r>
            <w:r w:rsidRPr="007C096D">
              <w:rPr>
                <w:rFonts w:ascii="Times New Roman" w:hAnsi="Times New Roman" w:cs="Times New Roman"/>
                <w:sz w:val="20"/>
                <w:szCs w:val="20"/>
              </w:rPr>
              <w:lastRenderedPageBreak/>
              <w:t>работу?</w:t>
            </w:r>
          </w:p>
        </w:tc>
        <w:tc>
          <w:tcPr>
            <w:tcW w:w="3544"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851" w:type="dxa"/>
          </w:tcPr>
          <w:p w:rsidR="007C096D" w:rsidRPr="007C096D" w:rsidRDefault="007C096D" w:rsidP="009C47A8">
            <w:pPr>
              <w:widowControl w:val="0"/>
              <w:tabs>
                <w:tab w:val="left" w:pos="75"/>
                <w:tab w:val="center" w:pos="4677"/>
                <w:tab w:val="right" w:pos="9355"/>
              </w:tabs>
              <w:autoSpaceDE w:val="0"/>
              <w:autoSpaceDN w:val="0"/>
              <w:rPr>
                <w:rFonts w:ascii="Times New Roman" w:hAnsi="Times New Roman" w:cs="Times New Roman"/>
                <w:sz w:val="20"/>
                <w:szCs w:val="20"/>
              </w:rPr>
            </w:pPr>
            <w:r w:rsidRPr="007C096D">
              <w:rPr>
                <w:rFonts w:ascii="Times New Roman" w:hAnsi="Times New Roman" w:cs="Times New Roman"/>
                <w:sz w:val="20"/>
                <w:szCs w:val="20"/>
              </w:rPr>
              <w:lastRenderedPageBreak/>
              <w:t>43.5.</w:t>
            </w:r>
          </w:p>
        </w:tc>
        <w:tc>
          <w:tcPr>
            <w:tcW w:w="2552" w:type="dxa"/>
          </w:tcPr>
          <w:p w:rsidR="007C096D" w:rsidRPr="007C096D" w:rsidRDefault="007C096D" w:rsidP="009C47A8">
            <w:pPr>
              <w:widowControl w:val="0"/>
              <w:tabs>
                <w:tab w:val="center" w:pos="4677"/>
                <w:tab w:val="right" w:pos="9355"/>
              </w:tabs>
              <w:autoSpaceDE w:val="0"/>
              <w:autoSpaceDN w:val="0"/>
              <w:jc w:val="both"/>
              <w:outlineLvl w:val="1"/>
              <w:rPr>
                <w:rFonts w:ascii="Times New Roman" w:hAnsi="Times New Roman" w:cs="Times New Roman"/>
                <w:sz w:val="20"/>
                <w:szCs w:val="20"/>
              </w:rPr>
            </w:pPr>
            <w:r w:rsidRPr="007C096D">
              <w:rPr>
                <w:rFonts w:ascii="Times New Roman" w:hAnsi="Times New Roman" w:cs="Times New Roman"/>
                <w:sz w:val="20"/>
                <w:szCs w:val="20"/>
              </w:rPr>
              <w:t>дату окончания срока де</w:t>
            </w:r>
            <w:r w:rsidRPr="007C096D">
              <w:rPr>
                <w:rFonts w:ascii="Times New Roman" w:hAnsi="Times New Roman" w:cs="Times New Roman"/>
                <w:sz w:val="20"/>
                <w:szCs w:val="20"/>
              </w:rPr>
              <w:t>й</w:t>
            </w:r>
            <w:r w:rsidRPr="007C096D">
              <w:rPr>
                <w:rFonts w:ascii="Times New Roman" w:hAnsi="Times New Roman" w:cs="Times New Roman"/>
                <w:sz w:val="20"/>
                <w:szCs w:val="20"/>
              </w:rPr>
              <w:t>ствия полномочий?</w:t>
            </w:r>
          </w:p>
        </w:tc>
        <w:tc>
          <w:tcPr>
            <w:tcW w:w="3544"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851" w:type="dxa"/>
          </w:tcPr>
          <w:p w:rsidR="007C096D" w:rsidRPr="007C096D" w:rsidRDefault="007C096D" w:rsidP="009C47A8">
            <w:pPr>
              <w:widowControl w:val="0"/>
              <w:tabs>
                <w:tab w:val="left" w:pos="75"/>
                <w:tab w:val="center" w:pos="4677"/>
                <w:tab w:val="right" w:pos="9355"/>
              </w:tabs>
              <w:autoSpaceDE w:val="0"/>
              <w:autoSpaceDN w:val="0"/>
              <w:rPr>
                <w:rFonts w:ascii="Times New Roman" w:hAnsi="Times New Roman" w:cs="Times New Roman"/>
                <w:sz w:val="20"/>
                <w:szCs w:val="20"/>
              </w:rPr>
            </w:pPr>
            <w:r w:rsidRPr="007C096D">
              <w:rPr>
                <w:rFonts w:ascii="Times New Roman" w:hAnsi="Times New Roman" w:cs="Times New Roman"/>
                <w:sz w:val="20"/>
                <w:szCs w:val="20"/>
              </w:rPr>
              <w:t>43.6.</w:t>
            </w:r>
          </w:p>
        </w:tc>
        <w:tc>
          <w:tcPr>
            <w:tcW w:w="2552" w:type="dxa"/>
          </w:tcPr>
          <w:p w:rsidR="007C096D" w:rsidRPr="007C096D" w:rsidRDefault="007C096D" w:rsidP="009C47A8">
            <w:pPr>
              <w:widowControl w:val="0"/>
              <w:tabs>
                <w:tab w:val="center" w:pos="4677"/>
                <w:tab w:val="right" w:pos="9355"/>
              </w:tabs>
              <w:autoSpaceDE w:val="0"/>
              <w:autoSpaceDN w:val="0"/>
              <w:jc w:val="both"/>
              <w:outlineLvl w:val="1"/>
              <w:rPr>
                <w:rFonts w:ascii="Times New Roman" w:hAnsi="Times New Roman" w:cs="Times New Roman"/>
                <w:sz w:val="20"/>
                <w:szCs w:val="20"/>
              </w:rPr>
            </w:pPr>
            <w:r w:rsidRPr="007C096D">
              <w:rPr>
                <w:rFonts w:ascii="Times New Roman" w:hAnsi="Times New Roman" w:cs="Times New Roman"/>
                <w:sz w:val="20"/>
                <w:szCs w:val="20"/>
              </w:rPr>
              <w:t>номер и дату выдачи св</w:t>
            </w:r>
            <w:r w:rsidRPr="007C096D">
              <w:rPr>
                <w:rFonts w:ascii="Times New Roman" w:hAnsi="Times New Roman" w:cs="Times New Roman"/>
                <w:sz w:val="20"/>
                <w:szCs w:val="20"/>
              </w:rPr>
              <w:t>и</w:t>
            </w:r>
            <w:r w:rsidRPr="007C096D">
              <w:rPr>
                <w:rFonts w:ascii="Times New Roman" w:hAnsi="Times New Roman" w:cs="Times New Roman"/>
                <w:sz w:val="20"/>
                <w:szCs w:val="20"/>
              </w:rPr>
              <w:t>детельства специалиста по ТО?</w:t>
            </w:r>
          </w:p>
        </w:tc>
        <w:tc>
          <w:tcPr>
            <w:tcW w:w="3544"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851" w:type="dxa"/>
          </w:tcPr>
          <w:p w:rsidR="007C096D" w:rsidRPr="007C096D" w:rsidRDefault="007C096D" w:rsidP="00F050A8">
            <w:pPr>
              <w:widowControl w:val="0"/>
              <w:numPr>
                <w:ilvl w:val="0"/>
                <w:numId w:val="1"/>
              </w:numPr>
              <w:tabs>
                <w:tab w:val="left" w:pos="75"/>
                <w:tab w:val="center" w:pos="4677"/>
                <w:tab w:val="right" w:pos="9355"/>
              </w:tabs>
              <w:autoSpaceDE w:val="0"/>
              <w:autoSpaceDN w:val="0"/>
              <w:spacing w:after="160" w:line="259" w:lineRule="auto"/>
              <w:ind w:left="0" w:firstLine="0"/>
              <w:jc w:val="center"/>
              <w:rPr>
                <w:rFonts w:ascii="Times New Roman" w:hAnsi="Times New Roman" w:cs="Times New Roman"/>
                <w:sz w:val="20"/>
                <w:szCs w:val="20"/>
              </w:rPr>
            </w:pPr>
          </w:p>
        </w:tc>
        <w:tc>
          <w:tcPr>
            <w:tcW w:w="2552" w:type="dxa"/>
          </w:tcPr>
          <w:p w:rsidR="007C096D" w:rsidRPr="007C096D" w:rsidRDefault="007C096D" w:rsidP="009C47A8">
            <w:pPr>
              <w:widowControl w:val="0"/>
              <w:tabs>
                <w:tab w:val="center" w:pos="4677"/>
                <w:tab w:val="right" w:pos="9355"/>
              </w:tabs>
              <w:autoSpaceDE w:val="0"/>
              <w:autoSpaceDN w:val="0"/>
              <w:jc w:val="both"/>
              <w:outlineLvl w:val="1"/>
              <w:rPr>
                <w:rFonts w:ascii="Times New Roman" w:hAnsi="Times New Roman" w:cs="Times New Roman"/>
                <w:sz w:val="20"/>
                <w:szCs w:val="20"/>
              </w:rPr>
            </w:pPr>
            <w:r w:rsidRPr="007C096D">
              <w:rPr>
                <w:rFonts w:ascii="Times New Roman" w:hAnsi="Times New Roman" w:cs="Times New Roman"/>
                <w:sz w:val="20"/>
                <w:szCs w:val="20"/>
              </w:rPr>
              <w:t xml:space="preserve">Обеспечил ли </w:t>
            </w:r>
            <w:r w:rsidRPr="007C096D">
              <w:rPr>
                <w:rFonts w:ascii="Times New Roman" w:eastAsiaTheme="minorHAnsi" w:hAnsi="Times New Roman" w:cs="Times New Roman"/>
                <w:sz w:val="20"/>
                <w:szCs w:val="20"/>
                <w:lang w:eastAsia="en-US"/>
              </w:rPr>
              <w:t>контролир</w:t>
            </w:r>
            <w:r w:rsidRPr="007C096D">
              <w:rPr>
                <w:rFonts w:ascii="Times New Roman" w:eastAsiaTheme="minorHAnsi" w:hAnsi="Times New Roman" w:cs="Times New Roman"/>
                <w:sz w:val="20"/>
                <w:szCs w:val="20"/>
                <w:lang w:eastAsia="en-US"/>
              </w:rPr>
              <w:t>у</w:t>
            </w:r>
            <w:r w:rsidRPr="007C096D">
              <w:rPr>
                <w:rFonts w:ascii="Times New Roman" w:eastAsiaTheme="minorHAnsi" w:hAnsi="Times New Roman" w:cs="Times New Roman"/>
                <w:sz w:val="20"/>
                <w:szCs w:val="20"/>
                <w:lang w:eastAsia="en-US"/>
              </w:rPr>
              <w:t>емое лицо внесение изм</w:t>
            </w:r>
            <w:r w:rsidRPr="007C096D">
              <w:rPr>
                <w:rFonts w:ascii="Times New Roman" w:eastAsiaTheme="minorHAnsi" w:hAnsi="Times New Roman" w:cs="Times New Roman"/>
                <w:sz w:val="20"/>
                <w:szCs w:val="20"/>
                <w:lang w:eastAsia="en-US"/>
              </w:rPr>
              <w:t>е</w:t>
            </w:r>
            <w:r w:rsidRPr="007C096D">
              <w:rPr>
                <w:rFonts w:ascii="Times New Roman" w:eastAsiaTheme="minorHAnsi" w:hAnsi="Times New Roman" w:cs="Times New Roman"/>
                <w:sz w:val="20"/>
                <w:szCs w:val="20"/>
                <w:lang w:eastAsia="en-US"/>
              </w:rPr>
              <w:t>нений в перечень по</w:t>
            </w:r>
            <w:r w:rsidRPr="007C096D">
              <w:rPr>
                <w:rFonts w:ascii="Times New Roman" w:eastAsiaTheme="minorHAnsi" w:hAnsi="Times New Roman" w:cs="Times New Roman"/>
                <w:sz w:val="20"/>
                <w:szCs w:val="20"/>
                <w:lang w:eastAsia="en-US"/>
              </w:rPr>
              <w:t>д</w:t>
            </w:r>
            <w:r w:rsidRPr="007C096D">
              <w:rPr>
                <w:rFonts w:ascii="Times New Roman" w:eastAsiaTheme="minorHAnsi" w:hAnsi="Times New Roman" w:cs="Times New Roman"/>
                <w:sz w:val="20"/>
                <w:szCs w:val="20"/>
                <w:lang w:eastAsia="en-US"/>
              </w:rPr>
              <w:t>тверждающего персонала в течение пяти рабочих дней с момента:</w:t>
            </w:r>
          </w:p>
        </w:tc>
        <w:tc>
          <w:tcPr>
            <w:tcW w:w="3544" w:type="dxa"/>
            <w:vMerge w:val="restart"/>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пункт 49 ФАП-285</w:t>
            </w:r>
          </w:p>
        </w:tc>
        <w:tc>
          <w:tcPr>
            <w:tcW w:w="567" w:type="dxa"/>
            <w:vMerge w:val="restart"/>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851" w:type="dxa"/>
          </w:tcPr>
          <w:p w:rsidR="007C096D" w:rsidRPr="007C096D" w:rsidRDefault="007C096D" w:rsidP="009C47A8">
            <w:pPr>
              <w:widowControl w:val="0"/>
              <w:tabs>
                <w:tab w:val="left" w:pos="75"/>
                <w:tab w:val="center" w:pos="4677"/>
                <w:tab w:val="right" w:pos="9355"/>
              </w:tabs>
              <w:autoSpaceDE w:val="0"/>
              <w:autoSpaceDN w:val="0"/>
              <w:rPr>
                <w:rFonts w:ascii="Times New Roman" w:hAnsi="Times New Roman" w:cs="Times New Roman"/>
                <w:sz w:val="20"/>
                <w:szCs w:val="20"/>
              </w:rPr>
            </w:pPr>
            <w:r w:rsidRPr="007C096D">
              <w:rPr>
                <w:rFonts w:ascii="Times New Roman" w:hAnsi="Times New Roman" w:cs="Times New Roman"/>
                <w:sz w:val="20"/>
                <w:szCs w:val="20"/>
              </w:rPr>
              <w:t>44.1.</w:t>
            </w:r>
          </w:p>
        </w:tc>
        <w:tc>
          <w:tcPr>
            <w:tcW w:w="2552" w:type="dxa"/>
          </w:tcPr>
          <w:p w:rsidR="007C096D" w:rsidRPr="007C096D" w:rsidRDefault="007C096D" w:rsidP="009C47A8">
            <w:pPr>
              <w:widowControl w:val="0"/>
              <w:tabs>
                <w:tab w:val="center" w:pos="4677"/>
                <w:tab w:val="right" w:pos="9355"/>
              </w:tabs>
              <w:autoSpaceDE w:val="0"/>
              <w:autoSpaceDN w:val="0"/>
              <w:jc w:val="both"/>
              <w:outlineLvl w:val="1"/>
              <w:rPr>
                <w:rFonts w:ascii="Times New Roman" w:hAnsi="Times New Roman" w:cs="Times New Roman"/>
                <w:sz w:val="20"/>
                <w:szCs w:val="20"/>
              </w:rPr>
            </w:pPr>
            <w:r w:rsidRPr="007C096D">
              <w:rPr>
                <w:rFonts w:ascii="Times New Roman" w:hAnsi="Times New Roman" w:cs="Times New Roman"/>
                <w:sz w:val="20"/>
                <w:szCs w:val="20"/>
              </w:rPr>
              <w:t>увольнения работников?</w:t>
            </w:r>
          </w:p>
        </w:tc>
        <w:tc>
          <w:tcPr>
            <w:tcW w:w="3544"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851" w:type="dxa"/>
          </w:tcPr>
          <w:p w:rsidR="007C096D" w:rsidRPr="007C096D" w:rsidRDefault="007C096D" w:rsidP="009C47A8">
            <w:pPr>
              <w:widowControl w:val="0"/>
              <w:tabs>
                <w:tab w:val="left" w:pos="75"/>
                <w:tab w:val="center" w:pos="4677"/>
                <w:tab w:val="right" w:pos="9355"/>
              </w:tabs>
              <w:autoSpaceDE w:val="0"/>
              <w:autoSpaceDN w:val="0"/>
              <w:rPr>
                <w:rFonts w:ascii="Times New Roman" w:hAnsi="Times New Roman" w:cs="Times New Roman"/>
                <w:sz w:val="20"/>
                <w:szCs w:val="20"/>
              </w:rPr>
            </w:pPr>
            <w:r w:rsidRPr="007C096D">
              <w:rPr>
                <w:rFonts w:ascii="Times New Roman" w:hAnsi="Times New Roman" w:cs="Times New Roman"/>
                <w:sz w:val="20"/>
                <w:szCs w:val="20"/>
              </w:rPr>
              <w:t>44.2.</w:t>
            </w:r>
          </w:p>
        </w:tc>
        <w:tc>
          <w:tcPr>
            <w:tcW w:w="2552" w:type="dxa"/>
          </w:tcPr>
          <w:p w:rsidR="007C096D" w:rsidRPr="007C096D" w:rsidRDefault="007C096D" w:rsidP="009C47A8">
            <w:pPr>
              <w:widowControl w:val="0"/>
              <w:tabs>
                <w:tab w:val="center" w:pos="4677"/>
                <w:tab w:val="right" w:pos="9355"/>
              </w:tabs>
              <w:autoSpaceDE w:val="0"/>
              <w:autoSpaceDN w:val="0"/>
              <w:jc w:val="both"/>
              <w:outlineLvl w:val="1"/>
              <w:rPr>
                <w:rFonts w:ascii="Times New Roman" w:hAnsi="Times New Roman" w:cs="Times New Roman"/>
                <w:sz w:val="20"/>
                <w:szCs w:val="20"/>
              </w:rPr>
            </w:pPr>
            <w:r w:rsidRPr="007C096D">
              <w:rPr>
                <w:rFonts w:ascii="Times New Roman" w:hAnsi="Times New Roman" w:cs="Times New Roman"/>
                <w:sz w:val="20"/>
                <w:szCs w:val="20"/>
              </w:rPr>
              <w:t>назначения на другую должность?</w:t>
            </w:r>
          </w:p>
        </w:tc>
        <w:tc>
          <w:tcPr>
            <w:tcW w:w="3544"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851" w:type="dxa"/>
          </w:tcPr>
          <w:p w:rsidR="007C096D" w:rsidRPr="007C096D" w:rsidRDefault="007C096D" w:rsidP="009C47A8">
            <w:pPr>
              <w:widowControl w:val="0"/>
              <w:tabs>
                <w:tab w:val="left" w:pos="75"/>
                <w:tab w:val="center" w:pos="4677"/>
                <w:tab w:val="right" w:pos="9355"/>
              </w:tabs>
              <w:autoSpaceDE w:val="0"/>
              <w:autoSpaceDN w:val="0"/>
              <w:rPr>
                <w:rFonts w:ascii="Times New Roman" w:hAnsi="Times New Roman" w:cs="Times New Roman"/>
                <w:sz w:val="20"/>
                <w:szCs w:val="20"/>
              </w:rPr>
            </w:pPr>
            <w:r w:rsidRPr="007C096D">
              <w:rPr>
                <w:rFonts w:ascii="Times New Roman" w:hAnsi="Times New Roman" w:cs="Times New Roman"/>
                <w:sz w:val="20"/>
                <w:szCs w:val="20"/>
              </w:rPr>
              <w:t>44.3.</w:t>
            </w:r>
          </w:p>
        </w:tc>
        <w:tc>
          <w:tcPr>
            <w:tcW w:w="2552" w:type="dxa"/>
          </w:tcPr>
          <w:p w:rsidR="007C096D" w:rsidRPr="007C096D" w:rsidRDefault="007C096D" w:rsidP="009C47A8">
            <w:pPr>
              <w:widowControl w:val="0"/>
              <w:tabs>
                <w:tab w:val="center" w:pos="4677"/>
                <w:tab w:val="right" w:pos="9355"/>
              </w:tabs>
              <w:autoSpaceDE w:val="0"/>
              <w:autoSpaceDN w:val="0"/>
              <w:jc w:val="both"/>
              <w:outlineLvl w:val="1"/>
              <w:rPr>
                <w:rFonts w:ascii="Times New Roman" w:hAnsi="Times New Roman" w:cs="Times New Roman"/>
                <w:sz w:val="20"/>
                <w:szCs w:val="20"/>
              </w:rPr>
            </w:pPr>
            <w:r w:rsidRPr="007C096D">
              <w:rPr>
                <w:rFonts w:ascii="Times New Roman" w:hAnsi="Times New Roman" w:cs="Times New Roman"/>
                <w:sz w:val="20"/>
                <w:szCs w:val="20"/>
              </w:rPr>
              <w:t>изменения обязанностей?</w:t>
            </w:r>
          </w:p>
        </w:tc>
        <w:tc>
          <w:tcPr>
            <w:tcW w:w="3544"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851" w:type="dxa"/>
          </w:tcPr>
          <w:p w:rsidR="007C096D" w:rsidRPr="007C096D" w:rsidRDefault="007C096D" w:rsidP="009C47A8">
            <w:pPr>
              <w:widowControl w:val="0"/>
              <w:tabs>
                <w:tab w:val="left" w:pos="75"/>
                <w:tab w:val="center" w:pos="4677"/>
                <w:tab w:val="right" w:pos="9355"/>
              </w:tabs>
              <w:autoSpaceDE w:val="0"/>
              <w:autoSpaceDN w:val="0"/>
              <w:rPr>
                <w:rFonts w:ascii="Times New Roman" w:hAnsi="Times New Roman" w:cs="Times New Roman"/>
                <w:sz w:val="20"/>
                <w:szCs w:val="20"/>
              </w:rPr>
            </w:pPr>
            <w:r w:rsidRPr="007C096D">
              <w:rPr>
                <w:rFonts w:ascii="Times New Roman" w:hAnsi="Times New Roman" w:cs="Times New Roman"/>
                <w:sz w:val="20"/>
                <w:szCs w:val="20"/>
              </w:rPr>
              <w:t>44.4.</w:t>
            </w:r>
          </w:p>
        </w:tc>
        <w:tc>
          <w:tcPr>
            <w:tcW w:w="2552" w:type="dxa"/>
          </w:tcPr>
          <w:p w:rsidR="007C096D" w:rsidRPr="007C096D" w:rsidRDefault="007C096D" w:rsidP="009C47A8">
            <w:pPr>
              <w:widowControl w:val="0"/>
              <w:tabs>
                <w:tab w:val="center" w:pos="4677"/>
                <w:tab w:val="right" w:pos="9355"/>
              </w:tabs>
              <w:autoSpaceDE w:val="0"/>
              <w:autoSpaceDN w:val="0"/>
              <w:jc w:val="both"/>
              <w:outlineLvl w:val="1"/>
              <w:rPr>
                <w:rFonts w:ascii="Times New Roman" w:hAnsi="Times New Roman" w:cs="Times New Roman"/>
                <w:sz w:val="20"/>
                <w:szCs w:val="20"/>
              </w:rPr>
            </w:pPr>
            <w:r w:rsidRPr="007C096D">
              <w:rPr>
                <w:rFonts w:ascii="Times New Roman" w:hAnsi="Times New Roman" w:cs="Times New Roman"/>
                <w:sz w:val="20"/>
                <w:szCs w:val="20"/>
              </w:rPr>
              <w:t>принятия на работу рабо</w:t>
            </w:r>
            <w:r w:rsidRPr="007C096D">
              <w:rPr>
                <w:rFonts w:ascii="Times New Roman" w:hAnsi="Times New Roman" w:cs="Times New Roman"/>
                <w:sz w:val="20"/>
                <w:szCs w:val="20"/>
              </w:rPr>
              <w:t>т</w:t>
            </w:r>
            <w:r w:rsidRPr="007C096D">
              <w:rPr>
                <w:rFonts w:ascii="Times New Roman" w:hAnsi="Times New Roman" w:cs="Times New Roman"/>
                <w:sz w:val="20"/>
                <w:szCs w:val="20"/>
              </w:rPr>
              <w:t>ников?</w:t>
            </w:r>
          </w:p>
        </w:tc>
        <w:tc>
          <w:tcPr>
            <w:tcW w:w="3544"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851" w:type="dxa"/>
          </w:tcPr>
          <w:p w:rsidR="007C096D" w:rsidRPr="007C096D" w:rsidRDefault="007C096D" w:rsidP="00F050A8">
            <w:pPr>
              <w:widowControl w:val="0"/>
              <w:numPr>
                <w:ilvl w:val="0"/>
                <w:numId w:val="1"/>
              </w:numPr>
              <w:tabs>
                <w:tab w:val="left" w:pos="75"/>
                <w:tab w:val="center" w:pos="4677"/>
                <w:tab w:val="right" w:pos="9355"/>
              </w:tabs>
              <w:autoSpaceDE w:val="0"/>
              <w:autoSpaceDN w:val="0"/>
              <w:spacing w:after="160" w:line="259" w:lineRule="auto"/>
              <w:ind w:left="0" w:firstLine="0"/>
              <w:jc w:val="center"/>
              <w:rPr>
                <w:rFonts w:ascii="Times New Roman" w:hAnsi="Times New Roman" w:cs="Times New Roman"/>
                <w:sz w:val="20"/>
                <w:szCs w:val="20"/>
              </w:rPr>
            </w:pPr>
          </w:p>
        </w:tc>
        <w:tc>
          <w:tcPr>
            <w:tcW w:w="2552" w:type="dxa"/>
          </w:tcPr>
          <w:p w:rsidR="007C096D" w:rsidRPr="007C096D" w:rsidRDefault="007C096D" w:rsidP="009C47A8">
            <w:pPr>
              <w:widowControl w:val="0"/>
              <w:tabs>
                <w:tab w:val="center" w:pos="4677"/>
                <w:tab w:val="right" w:pos="9355"/>
              </w:tabs>
              <w:autoSpaceDE w:val="0"/>
              <w:autoSpaceDN w:val="0"/>
              <w:jc w:val="both"/>
              <w:outlineLvl w:val="1"/>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 xml:space="preserve">Обеспечил ли </w:t>
            </w:r>
            <w:r w:rsidRPr="007C096D">
              <w:rPr>
                <w:rFonts w:ascii="Times New Roman" w:eastAsiaTheme="minorHAnsi" w:hAnsi="Times New Roman" w:cs="Times New Roman"/>
                <w:color w:val="000000" w:themeColor="text1"/>
                <w:sz w:val="20"/>
                <w:szCs w:val="20"/>
                <w:lang w:eastAsia="en-US"/>
              </w:rPr>
              <w:t>контролир</w:t>
            </w:r>
            <w:r w:rsidRPr="007C096D">
              <w:rPr>
                <w:rFonts w:ascii="Times New Roman" w:eastAsiaTheme="minorHAnsi" w:hAnsi="Times New Roman" w:cs="Times New Roman"/>
                <w:color w:val="000000" w:themeColor="text1"/>
                <w:sz w:val="20"/>
                <w:szCs w:val="20"/>
                <w:lang w:eastAsia="en-US"/>
              </w:rPr>
              <w:t>у</w:t>
            </w:r>
            <w:r w:rsidRPr="007C096D">
              <w:rPr>
                <w:rFonts w:ascii="Times New Roman" w:eastAsiaTheme="minorHAnsi" w:hAnsi="Times New Roman" w:cs="Times New Roman"/>
                <w:color w:val="000000" w:themeColor="text1"/>
                <w:sz w:val="20"/>
                <w:szCs w:val="20"/>
                <w:lang w:eastAsia="en-US"/>
              </w:rPr>
              <w:t>емое лицо</w:t>
            </w:r>
            <w:r w:rsidRPr="007C096D">
              <w:rPr>
                <w:rFonts w:ascii="Times New Roman" w:hAnsi="Times New Roman" w:cs="Times New Roman"/>
                <w:color w:val="000000" w:themeColor="text1"/>
                <w:sz w:val="20"/>
                <w:szCs w:val="20"/>
              </w:rPr>
              <w:t xml:space="preserve"> подготовку пе</w:t>
            </w:r>
            <w:r w:rsidRPr="007C096D">
              <w:rPr>
                <w:rFonts w:ascii="Times New Roman" w:hAnsi="Times New Roman" w:cs="Times New Roman"/>
                <w:color w:val="000000" w:themeColor="text1"/>
                <w:sz w:val="20"/>
                <w:szCs w:val="20"/>
              </w:rPr>
              <w:t>р</w:t>
            </w:r>
            <w:r w:rsidRPr="007C096D">
              <w:rPr>
                <w:rFonts w:ascii="Times New Roman" w:hAnsi="Times New Roman" w:cs="Times New Roman"/>
                <w:color w:val="000000" w:themeColor="text1"/>
                <w:sz w:val="20"/>
                <w:szCs w:val="20"/>
              </w:rPr>
              <w:t>сонала организации по ТО в соответствии с утве</w:t>
            </w:r>
            <w:r w:rsidRPr="007C096D">
              <w:rPr>
                <w:rFonts w:ascii="Times New Roman" w:hAnsi="Times New Roman" w:cs="Times New Roman"/>
                <w:color w:val="000000" w:themeColor="text1"/>
                <w:sz w:val="20"/>
                <w:szCs w:val="20"/>
              </w:rPr>
              <w:t>р</w:t>
            </w:r>
            <w:r w:rsidRPr="007C096D">
              <w:rPr>
                <w:rFonts w:ascii="Times New Roman" w:hAnsi="Times New Roman" w:cs="Times New Roman"/>
                <w:color w:val="000000" w:themeColor="text1"/>
                <w:sz w:val="20"/>
                <w:szCs w:val="20"/>
              </w:rPr>
              <w:t>жденными программами подготовки?</w:t>
            </w:r>
          </w:p>
        </w:tc>
        <w:tc>
          <w:tcPr>
            <w:tcW w:w="3544"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статья 54 ВК РФ;</w:t>
            </w:r>
          </w:p>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пункты 50-53 ФАП-285</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851" w:type="dxa"/>
          </w:tcPr>
          <w:p w:rsidR="007C096D" w:rsidRPr="007C096D" w:rsidRDefault="007C096D" w:rsidP="00F050A8">
            <w:pPr>
              <w:widowControl w:val="0"/>
              <w:numPr>
                <w:ilvl w:val="0"/>
                <w:numId w:val="1"/>
              </w:numPr>
              <w:tabs>
                <w:tab w:val="left" w:pos="75"/>
                <w:tab w:val="center" w:pos="4677"/>
                <w:tab w:val="right" w:pos="9355"/>
              </w:tabs>
              <w:autoSpaceDE w:val="0"/>
              <w:autoSpaceDN w:val="0"/>
              <w:spacing w:after="160" w:line="259" w:lineRule="auto"/>
              <w:ind w:left="0" w:firstLine="0"/>
              <w:jc w:val="center"/>
              <w:rPr>
                <w:rFonts w:ascii="Times New Roman" w:hAnsi="Times New Roman" w:cs="Times New Roman"/>
                <w:sz w:val="20"/>
                <w:szCs w:val="20"/>
              </w:rPr>
            </w:pPr>
          </w:p>
        </w:tc>
        <w:tc>
          <w:tcPr>
            <w:tcW w:w="2552" w:type="dxa"/>
          </w:tcPr>
          <w:p w:rsidR="007C096D" w:rsidRPr="007C096D" w:rsidRDefault="007C096D" w:rsidP="009C47A8">
            <w:pPr>
              <w:widowControl w:val="0"/>
              <w:tabs>
                <w:tab w:val="center" w:pos="4677"/>
                <w:tab w:val="right" w:pos="9355"/>
              </w:tabs>
              <w:autoSpaceDE w:val="0"/>
              <w:autoSpaceDN w:val="0"/>
              <w:jc w:val="both"/>
              <w:outlineLvl w:val="1"/>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 xml:space="preserve">Имеет ли </w:t>
            </w:r>
            <w:r w:rsidRPr="007C096D">
              <w:rPr>
                <w:rFonts w:ascii="Times New Roman" w:eastAsiaTheme="minorHAnsi" w:hAnsi="Times New Roman" w:cs="Times New Roman"/>
                <w:color w:val="000000" w:themeColor="text1"/>
                <w:sz w:val="20"/>
                <w:szCs w:val="20"/>
                <w:lang w:eastAsia="en-US"/>
              </w:rPr>
              <w:t>контролируемое лицо</w:t>
            </w:r>
            <w:r w:rsidRPr="007C096D">
              <w:rPr>
                <w:rFonts w:ascii="Times New Roman" w:hAnsi="Times New Roman" w:cs="Times New Roman"/>
                <w:color w:val="000000" w:themeColor="text1"/>
                <w:sz w:val="20"/>
                <w:szCs w:val="20"/>
              </w:rPr>
              <w:t>:</w:t>
            </w:r>
          </w:p>
        </w:tc>
        <w:tc>
          <w:tcPr>
            <w:tcW w:w="3544" w:type="dxa"/>
            <w:vMerge w:val="restart"/>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пункты 59, 61 ФАП-285;</w:t>
            </w:r>
          </w:p>
          <w:p w:rsidR="007C096D" w:rsidRPr="007C096D" w:rsidRDefault="007C096D" w:rsidP="009C47A8">
            <w:pPr>
              <w:tabs>
                <w:tab w:val="center" w:pos="4677"/>
                <w:tab w:val="right" w:pos="9355"/>
              </w:tabs>
              <w:jc w:val="both"/>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Конвенция о международной гра</w:t>
            </w:r>
            <w:r w:rsidRPr="007C096D">
              <w:rPr>
                <w:rFonts w:ascii="Times New Roman" w:eastAsiaTheme="minorHAnsi" w:hAnsi="Times New Roman" w:cs="Times New Roman"/>
                <w:bCs/>
                <w:sz w:val="20"/>
                <w:szCs w:val="20"/>
                <w:lang w:eastAsia="en-US"/>
              </w:rPr>
              <w:t>ж</w:t>
            </w:r>
            <w:r w:rsidRPr="007C096D">
              <w:rPr>
                <w:rFonts w:ascii="Times New Roman" w:eastAsiaTheme="minorHAnsi" w:hAnsi="Times New Roman" w:cs="Times New Roman"/>
                <w:bCs/>
                <w:sz w:val="20"/>
                <w:szCs w:val="20"/>
                <w:lang w:eastAsia="en-US"/>
              </w:rPr>
              <w:t>данской авиации</w:t>
            </w:r>
          </w:p>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vMerge w:val="restart"/>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851" w:type="dxa"/>
          </w:tcPr>
          <w:p w:rsidR="007C096D" w:rsidRPr="007C096D" w:rsidRDefault="007C096D" w:rsidP="009C47A8">
            <w:pPr>
              <w:widowControl w:val="0"/>
              <w:tabs>
                <w:tab w:val="left" w:pos="75"/>
                <w:tab w:val="center" w:pos="4677"/>
                <w:tab w:val="right" w:pos="9355"/>
              </w:tabs>
              <w:autoSpaceDE w:val="0"/>
              <w:autoSpaceDN w:val="0"/>
              <w:rPr>
                <w:rFonts w:ascii="Times New Roman" w:hAnsi="Times New Roman" w:cs="Times New Roman"/>
                <w:sz w:val="20"/>
                <w:szCs w:val="20"/>
              </w:rPr>
            </w:pPr>
            <w:r w:rsidRPr="007C096D">
              <w:rPr>
                <w:rFonts w:ascii="Times New Roman" w:hAnsi="Times New Roman" w:cs="Times New Roman"/>
                <w:sz w:val="20"/>
                <w:szCs w:val="20"/>
              </w:rPr>
              <w:t>46.1.</w:t>
            </w:r>
          </w:p>
        </w:tc>
        <w:tc>
          <w:tcPr>
            <w:tcW w:w="2552" w:type="dxa"/>
          </w:tcPr>
          <w:p w:rsidR="007C096D" w:rsidRPr="007C096D" w:rsidRDefault="007C096D" w:rsidP="009C47A8">
            <w:pPr>
              <w:widowControl w:val="0"/>
              <w:tabs>
                <w:tab w:val="center" w:pos="4677"/>
                <w:tab w:val="right" w:pos="9355"/>
              </w:tabs>
              <w:autoSpaceDE w:val="0"/>
              <w:autoSpaceDN w:val="0"/>
              <w:jc w:val="both"/>
              <w:outlineLvl w:val="1"/>
              <w:rPr>
                <w:rFonts w:ascii="Times New Roman" w:hAnsi="Times New Roman" w:cs="Times New Roman"/>
                <w:sz w:val="20"/>
                <w:szCs w:val="20"/>
              </w:rPr>
            </w:pPr>
            <w:r w:rsidRPr="007C096D">
              <w:rPr>
                <w:rFonts w:ascii="Times New Roman" w:hAnsi="Times New Roman" w:cs="Times New Roman"/>
                <w:sz w:val="20"/>
                <w:szCs w:val="20"/>
              </w:rPr>
              <w:t xml:space="preserve">РД, </w:t>
            </w:r>
            <w:proofErr w:type="gramStart"/>
            <w:r w:rsidRPr="007C096D">
              <w:rPr>
                <w:rFonts w:ascii="Times New Roman" w:hAnsi="Times New Roman" w:cs="Times New Roman"/>
                <w:sz w:val="20"/>
                <w:szCs w:val="20"/>
              </w:rPr>
              <w:t>согласованное</w:t>
            </w:r>
            <w:proofErr w:type="gramEnd"/>
            <w:r w:rsidRPr="007C096D">
              <w:rPr>
                <w:rFonts w:ascii="Times New Roman" w:hAnsi="Times New Roman" w:cs="Times New Roman"/>
                <w:sz w:val="20"/>
                <w:szCs w:val="20"/>
              </w:rPr>
              <w:t xml:space="preserve"> с упо</w:t>
            </w:r>
            <w:r w:rsidRPr="007C096D">
              <w:rPr>
                <w:rFonts w:ascii="Times New Roman" w:hAnsi="Times New Roman" w:cs="Times New Roman"/>
                <w:sz w:val="20"/>
                <w:szCs w:val="20"/>
              </w:rPr>
              <w:t>л</w:t>
            </w:r>
            <w:r w:rsidRPr="007C096D">
              <w:rPr>
                <w:rFonts w:ascii="Times New Roman" w:hAnsi="Times New Roman" w:cs="Times New Roman"/>
                <w:sz w:val="20"/>
                <w:szCs w:val="20"/>
              </w:rPr>
              <w:t>номоченным органом?</w:t>
            </w:r>
          </w:p>
        </w:tc>
        <w:tc>
          <w:tcPr>
            <w:tcW w:w="3544"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851" w:type="dxa"/>
          </w:tcPr>
          <w:p w:rsidR="007C096D" w:rsidRPr="007C096D" w:rsidRDefault="007C096D" w:rsidP="009C47A8">
            <w:pPr>
              <w:widowControl w:val="0"/>
              <w:tabs>
                <w:tab w:val="left" w:pos="75"/>
                <w:tab w:val="center" w:pos="4677"/>
                <w:tab w:val="right" w:pos="9355"/>
              </w:tabs>
              <w:autoSpaceDE w:val="0"/>
              <w:autoSpaceDN w:val="0"/>
              <w:rPr>
                <w:rFonts w:ascii="Times New Roman" w:hAnsi="Times New Roman" w:cs="Times New Roman"/>
                <w:sz w:val="20"/>
                <w:szCs w:val="20"/>
              </w:rPr>
            </w:pPr>
            <w:r w:rsidRPr="007C096D">
              <w:rPr>
                <w:rFonts w:ascii="Times New Roman" w:hAnsi="Times New Roman" w:cs="Times New Roman"/>
                <w:sz w:val="20"/>
                <w:szCs w:val="20"/>
              </w:rPr>
              <w:t>46.2.</w:t>
            </w:r>
          </w:p>
        </w:tc>
        <w:tc>
          <w:tcPr>
            <w:tcW w:w="2552" w:type="dxa"/>
          </w:tcPr>
          <w:p w:rsidR="007C096D" w:rsidRPr="007C096D" w:rsidRDefault="007C096D" w:rsidP="009C47A8">
            <w:pPr>
              <w:widowControl w:val="0"/>
              <w:tabs>
                <w:tab w:val="center" w:pos="4677"/>
                <w:tab w:val="right" w:pos="9355"/>
              </w:tabs>
              <w:autoSpaceDE w:val="0"/>
              <w:autoSpaceDN w:val="0"/>
              <w:jc w:val="both"/>
              <w:outlineLvl w:val="1"/>
              <w:rPr>
                <w:rFonts w:ascii="Times New Roman" w:hAnsi="Times New Roman" w:cs="Times New Roman"/>
                <w:sz w:val="20"/>
                <w:szCs w:val="20"/>
              </w:rPr>
            </w:pPr>
            <w:r w:rsidRPr="007C096D">
              <w:rPr>
                <w:rFonts w:ascii="Times New Roman" w:hAnsi="Times New Roman" w:cs="Times New Roman"/>
                <w:sz w:val="20"/>
                <w:szCs w:val="20"/>
              </w:rPr>
              <w:t>иной документ для орг</w:t>
            </w:r>
            <w:r w:rsidRPr="007C096D">
              <w:rPr>
                <w:rFonts w:ascii="Times New Roman" w:hAnsi="Times New Roman" w:cs="Times New Roman"/>
                <w:sz w:val="20"/>
                <w:szCs w:val="20"/>
              </w:rPr>
              <w:t>а</w:t>
            </w:r>
            <w:r w:rsidRPr="007C096D">
              <w:rPr>
                <w:rFonts w:ascii="Times New Roman" w:hAnsi="Times New Roman" w:cs="Times New Roman"/>
                <w:sz w:val="20"/>
                <w:szCs w:val="20"/>
              </w:rPr>
              <w:t>низации по ТО, имеющей сертификат, выданный уполномоченным органом иностранного государства (</w:t>
            </w:r>
            <w:r w:rsidRPr="007C096D">
              <w:rPr>
                <w:rFonts w:ascii="Times New Roman" w:hAnsi="Times New Roman" w:cs="Times New Roman"/>
                <w:sz w:val="20"/>
                <w:szCs w:val="20"/>
                <w:lang w:val="en-US"/>
              </w:rPr>
              <w:t>Maintenance</w:t>
            </w:r>
            <w:r w:rsidRPr="007C096D">
              <w:rPr>
                <w:rFonts w:ascii="Times New Roman" w:hAnsi="Times New Roman" w:cs="Times New Roman"/>
                <w:sz w:val="20"/>
                <w:szCs w:val="20"/>
              </w:rPr>
              <w:t xml:space="preserve"> </w:t>
            </w:r>
            <w:r w:rsidRPr="007C096D">
              <w:rPr>
                <w:rFonts w:ascii="Times New Roman" w:hAnsi="Times New Roman" w:cs="Times New Roman"/>
                <w:sz w:val="20"/>
                <w:szCs w:val="20"/>
                <w:lang w:val="en-US"/>
              </w:rPr>
              <w:t>organization</w:t>
            </w:r>
            <w:r w:rsidRPr="007C096D">
              <w:rPr>
                <w:rFonts w:ascii="Times New Roman" w:hAnsi="Times New Roman" w:cs="Times New Roman"/>
                <w:sz w:val="20"/>
                <w:szCs w:val="20"/>
              </w:rPr>
              <w:t xml:space="preserve"> </w:t>
            </w:r>
            <w:r w:rsidRPr="007C096D">
              <w:rPr>
                <w:rFonts w:ascii="Times New Roman" w:hAnsi="Times New Roman" w:cs="Times New Roman"/>
                <w:sz w:val="20"/>
                <w:szCs w:val="20"/>
                <w:lang w:val="en-US"/>
              </w:rPr>
              <w:t>exposition</w:t>
            </w:r>
            <w:r w:rsidRPr="007C096D">
              <w:rPr>
                <w:rFonts w:ascii="Times New Roman" w:hAnsi="Times New Roman" w:cs="Times New Roman"/>
                <w:sz w:val="20"/>
                <w:szCs w:val="20"/>
              </w:rPr>
              <w:t xml:space="preserve"> (далее - </w:t>
            </w:r>
            <w:r w:rsidRPr="007C096D">
              <w:rPr>
                <w:rFonts w:ascii="Times New Roman" w:hAnsi="Times New Roman" w:cs="Times New Roman"/>
                <w:sz w:val="20"/>
                <w:szCs w:val="20"/>
                <w:lang w:val="en-US"/>
              </w:rPr>
              <w:t>MOE</w:t>
            </w:r>
            <w:r w:rsidRPr="007C096D">
              <w:rPr>
                <w:rFonts w:ascii="Times New Roman" w:hAnsi="Times New Roman" w:cs="Times New Roman"/>
                <w:sz w:val="20"/>
                <w:szCs w:val="20"/>
              </w:rPr>
              <w:t xml:space="preserve">))? </w:t>
            </w:r>
          </w:p>
        </w:tc>
        <w:tc>
          <w:tcPr>
            <w:tcW w:w="3544"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851" w:type="dxa"/>
          </w:tcPr>
          <w:p w:rsidR="007C096D" w:rsidRPr="007C096D" w:rsidRDefault="007C096D" w:rsidP="00F050A8">
            <w:pPr>
              <w:widowControl w:val="0"/>
              <w:numPr>
                <w:ilvl w:val="0"/>
                <w:numId w:val="1"/>
              </w:numPr>
              <w:tabs>
                <w:tab w:val="left" w:pos="75"/>
                <w:tab w:val="center" w:pos="4677"/>
                <w:tab w:val="right" w:pos="9355"/>
              </w:tabs>
              <w:autoSpaceDE w:val="0"/>
              <w:autoSpaceDN w:val="0"/>
              <w:spacing w:after="160" w:line="259" w:lineRule="auto"/>
              <w:ind w:left="0" w:firstLine="0"/>
              <w:jc w:val="center"/>
              <w:rPr>
                <w:rFonts w:ascii="Times New Roman" w:hAnsi="Times New Roman" w:cs="Times New Roman"/>
                <w:sz w:val="20"/>
                <w:szCs w:val="20"/>
              </w:rPr>
            </w:pPr>
          </w:p>
        </w:tc>
        <w:tc>
          <w:tcPr>
            <w:tcW w:w="2552" w:type="dxa"/>
          </w:tcPr>
          <w:p w:rsidR="007C096D" w:rsidRPr="007C096D" w:rsidRDefault="007C096D" w:rsidP="009C47A8">
            <w:pPr>
              <w:widowControl w:val="0"/>
              <w:tabs>
                <w:tab w:val="center" w:pos="4677"/>
                <w:tab w:val="right" w:pos="9355"/>
              </w:tabs>
              <w:autoSpaceDE w:val="0"/>
              <w:autoSpaceDN w:val="0"/>
              <w:jc w:val="both"/>
              <w:outlineLvl w:val="1"/>
              <w:rPr>
                <w:rFonts w:ascii="Times New Roman" w:hAnsi="Times New Roman" w:cs="Times New Roman"/>
                <w:sz w:val="20"/>
                <w:szCs w:val="20"/>
              </w:rPr>
            </w:pPr>
            <w:r w:rsidRPr="007C096D">
              <w:rPr>
                <w:rFonts w:ascii="Times New Roman" w:hAnsi="Times New Roman" w:cs="Times New Roman"/>
                <w:sz w:val="20"/>
                <w:szCs w:val="20"/>
              </w:rPr>
              <w:t>Соответствуют ли выпо</w:t>
            </w:r>
            <w:r w:rsidRPr="007C096D">
              <w:rPr>
                <w:rFonts w:ascii="Times New Roman" w:hAnsi="Times New Roman" w:cs="Times New Roman"/>
                <w:sz w:val="20"/>
                <w:szCs w:val="20"/>
              </w:rPr>
              <w:t>л</w:t>
            </w:r>
            <w:r w:rsidRPr="007C096D">
              <w:rPr>
                <w:rFonts w:ascii="Times New Roman" w:hAnsi="Times New Roman" w:cs="Times New Roman"/>
                <w:sz w:val="20"/>
                <w:szCs w:val="20"/>
              </w:rPr>
              <w:t xml:space="preserve">няемые </w:t>
            </w:r>
            <w:r w:rsidRPr="007C096D">
              <w:rPr>
                <w:rFonts w:ascii="Times New Roman" w:eastAsiaTheme="minorHAnsi" w:hAnsi="Times New Roman" w:cs="Times New Roman"/>
                <w:sz w:val="20"/>
                <w:szCs w:val="20"/>
                <w:lang w:eastAsia="en-US"/>
              </w:rPr>
              <w:t>контролируемым лицом</w:t>
            </w:r>
            <w:r w:rsidRPr="007C096D">
              <w:rPr>
                <w:rFonts w:ascii="Times New Roman" w:hAnsi="Times New Roman" w:cs="Times New Roman"/>
                <w:sz w:val="20"/>
                <w:szCs w:val="20"/>
              </w:rPr>
              <w:t xml:space="preserve"> работы правилам и процедурам, изложенным в РД (</w:t>
            </w:r>
            <w:r w:rsidRPr="007C096D">
              <w:rPr>
                <w:rFonts w:ascii="Times New Roman" w:hAnsi="Times New Roman" w:cs="Times New Roman"/>
                <w:sz w:val="20"/>
                <w:szCs w:val="20"/>
                <w:lang w:val="en-US"/>
              </w:rPr>
              <w:t>MOE</w:t>
            </w:r>
            <w:r w:rsidRPr="007C096D">
              <w:rPr>
                <w:rFonts w:ascii="Times New Roman" w:hAnsi="Times New Roman" w:cs="Times New Roman"/>
                <w:sz w:val="20"/>
                <w:szCs w:val="20"/>
              </w:rPr>
              <w:t>) организации по ТО?</w:t>
            </w:r>
          </w:p>
        </w:tc>
        <w:tc>
          <w:tcPr>
            <w:tcW w:w="3544"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подпункт «а» пункта 54,часть 2 пункта 61, пункты 64, 65, 66 ФАП-285;</w:t>
            </w:r>
          </w:p>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Конвенция о международной гра</w:t>
            </w:r>
            <w:r w:rsidRPr="007C096D">
              <w:rPr>
                <w:rFonts w:ascii="Times New Roman" w:eastAsiaTheme="minorHAnsi" w:hAnsi="Times New Roman" w:cs="Times New Roman"/>
                <w:bCs/>
                <w:sz w:val="20"/>
                <w:szCs w:val="20"/>
                <w:lang w:eastAsia="en-US"/>
              </w:rPr>
              <w:t>ж</w:t>
            </w:r>
            <w:r w:rsidRPr="007C096D">
              <w:rPr>
                <w:rFonts w:ascii="Times New Roman" w:eastAsiaTheme="minorHAnsi" w:hAnsi="Times New Roman" w:cs="Times New Roman"/>
                <w:bCs/>
                <w:sz w:val="20"/>
                <w:szCs w:val="20"/>
                <w:lang w:eastAsia="en-US"/>
              </w:rPr>
              <w:t>данской авиации</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851" w:type="dxa"/>
          </w:tcPr>
          <w:p w:rsidR="007C096D" w:rsidRPr="007C096D" w:rsidRDefault="007C096D" w:rsidP="00F050A8">
            <w:pPr>
              <w:widowControl w:val="0"/>
              <w:numPr>
                <w:ilvl w:val="0"/>
                <w:numId w:val="1"/>
              </w:numPr>
              <w:tabs>
                <w:tab w:val="left" w:pos="75"/>
                <w:tab w:val="center" w:pos="4677"/>
                <w:tab w:val="right" w:pos="9355"/>
              </w:tabs>
              <w:autoSpaceDE w:val="0"/>
              <w:autoSpaceDN w:val="0"/>
              <w:spacing w:after="160" w:line="259" w:lineRule="auto"/>
              <w:ind w:left="0" w:firstLine="0"/>
              <w:jc w:val="center"/>
              <w:rPr>
                <w:rFonts w:ascii="Times New Roman" w:hAnsi="Times New Roman" w:cs="Times New Roman"/>
                <w:sz w:val="20"/>
                <w:szCs w:val="20"/>
              </w:rPr>
            </w:pPr>
          </w:p>
        </w:tc>
        <w:tc>
          <w:tcPr>
            <w:tcW w:w="2552" w:type="dxa"/>
          </w:tcPr>
          <w:p w:rsidR="007C096D" w:rsidRPr="007C096D" w:rsidRDefault="007C096D" w:rsidP="009C47A8">
            <w:pPr>
              <w:widowControl w:val="0"/>
              <w:tabs>
                <w:tab w:val="center" w:pos="4677"/>
                <w:tab w:val="right" w:pos="9355"/>
              </w:tabs>
              <w:autoSpaceDE w:val="0"/>
              <w:autoSpaceDN w:val="0"/>
              <w:jc w:val="both"/>
              <w:outlineLvl w:val="1"/>
              <w:rPr>
                <w:rFonts w:ascii="Times New Roman" w:hAnsi="Times New Roman" w:cs="Times New Roman"/>
                <w:sz w:val="20"/>
                <w:szCs w:val="20"/>
              </w:rPr>
            </w:pPr>
            <w:r w:rsidRPr="007C096D">
              <w:rPr>
                <w:rFonts w:ascii="Times New Roman" w:hAnsi="Times New Roman" w:cs="Times New Roman"/>
                <w:sz w:val="20"/>
                <w:szCs w:val="20"/>
              </w:rPr>
              <w:t xml:space="preserve">Разработало ли </w:t>
            </w:r>
            <w:r w:rsidRPr="007C096D">
              <w:rPr>
                <w:rFonts w:ascii="Times New Roman" w:eastAsiaTheme="minorHAnsi" w:hAnsi="Times New Roman" w:cs="Times New Roman"/>
                <w:sz w:val="20"/>
                <w:szCs w:val="20"/>
                <w:lang w:eastAsia="en-US"/>
              </w:rPr>
              <w:t>контрол</w:t>
            </w:r>
            <w:r w:rsidRPr="007C096D">
              <w:rPr>
                <w:rFonts w:ascii="Times New Roman" w:eastAsiaTheme="minorHAnsi" w:hAnsi="Times New Roman" w:cs="Times New Roman"/>
                <w:sz w:val="20"/>
                <w:szCs w:val="20"/>
                <w:lang w:eastAsia="en-US"/>
              </w:rPr>
              <w:t>и</w:t>
            </w:r>
            <w:r w:rsidRPr="007C096D">
              <w:rPr>
                <w:rFonts w:ascii="Times New Roman" w:eastAsiaTheme="minorHAnsi" w:hAnsi="Times New Roman" w:cs="Times New Roman"/>
                <w:sz w:val="20"/>
                <w:szCs w:val="20"/>
                <w:lang w:eastAsia="en-US"/>
              </w:rPr>
              <w:t>руемое лицо</w:t>
            </w:r>
            <w:r w:rsidRPr="007C096D">
              <w:rPr>
                <w:rFonts w:ascii="Times New Roman" w:hAnsi="Times New Roman" w:cs="Times New Roman"/>
                <w:sz w:val="20"/>
                <w:szCs w:val="20"/>
              </w:rPr>
              <w:t xml:space="preserve"> систему ко</w:t>
            </w:r>
            <w:r w:rsidRPr="007C096D">
              <w:rPr>
                <w:rFonts w:ascii="Times New Roman" w:hAnsi="Times New Roman" w:cs="Times New Roman"/>
                <w:sz w:val="20"/>
                <w:szCs w:val="20"/>
              </w:rPr>
              <w:t>н</w:t>
            </w:r>
            <w:r w:rsidRPr="007C096D">
              <w:rPr>
                <w:rFonts w:ascii="Times New Roman" w:hAnsi="Times New Roman" w:cs="Times New Roman"/>
                <w:sz w:val="20"/>
                <w:szCs w:val="20"/>
              </w:rPr>
              <w:t>троля качества выполн</w:t>
            </w:r>
            <w:r w:rsidRPr="007C096D">
              <w:rPr>
                <w:rFonts w:ascii="Times New Roman" w:hAnsi="Times New Roman" w:cs="Times New Roman"/>
                <w:sz w:val="20"/>
                <w:szCs w:val="20"/>
              </w:rPr>
              <w:t>е</w:t>
            </w:r>
            <w:r w:rsidRPr="007C096D">
              <w:rPr>
                <w:rFonts w:ascii="Times New Roman" w:hAnsi="Times New Roman" w:cs="Times New Roman"/>
                <w:sz w:val="20"/>
                <w:szCs w:val="20"/>
              </w:rPr>
              <w:t>ния заявленных (разр</w:t>
            </w:r>
            <w:r w:rsidRPr="007C096D">
              <w:rPr>
                <w:rFonts w:ascii="Times New Roman" w:hAnsi="Times New Roman" w:cs="Times New Roman"/>
                <w:sz w:val="20"/>
                <w:szCs w:val="20"/>
              </w:rPr>
              <w:t>е</w:t>
            </w:r>
            <w:r w:rsidRPr="007C096D">
              <w:rPr>
                <w:rFonts w:ascii="Times New Roman" w:hAnsi="Times New Roman" w:cs="Times New Roman"/>
                <w:sz w:val="20"/>
                <w:szCs w:val="20"/>
              </w:rPr>
              <w:t>шенных) работ?</w:t>
            </w:r>
          </w:p>
        </w:tc>
        <w:tc>
          <w:tcPr>
            <w:tcW w:w="3544"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часть 3 пункта 61, пункт 62 ФАП-285;</w:t>
            </w:r>
          </w:p>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Конвенция о международной гра</w:t>
            </w:r>
            <w:r w:rsidRPr="007C096D">
              <w:rPr>
                <w:rFonts w:ascii="Times New Roman" w:eastAsiaTheme="minorHAnsi" w:hAnsi="Times New Roman" w:cs="Times New Roman"/>
                <w:bCs/>
                <w:sz w:val="20"/>
                <w:szCs w:val="20"/>
                <w:lang w:eastAsia="en-US"/>
              </w:rPr>
              <w:t>ж</w:t>
            </w:r>
            <w:r w:rsidRPr="007C096D">
              <w:rPr>
                <w:rFonts w:ascii="Times New Roman" w:eastAsiaTheme="minorHAnsi" w:hAnsi="Times New Roman" w:cs="Times New Roman"/>
                <w:bCs/>
                <w:sz w:val="20"/>
                <w:szCs w:val="20"/>
                <w:lang w:eastAsia="en-US"/>
              </w:rPr>
              <w:t>данской авиации</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851" w:type="dxa"/>
          </w:tcPr>
          <w:p w:rsidR="007C096D" w:rsidRPr="007C096D" w:rsidRDefault="007C096D" w:rsidP="00F050A8">
            <w:pPr>
              <w:widowControl w:val="0"/>
              <w:numPr>
                <w:ilvl w:val="0"/>
                <w:numId w:val="1"/>
              </w:numPr>
              <w:tabs>
                <w:tab w:val="left" w:pos="75"/>
                <w:tab w:val="center" w:pos="4677"/>
                <w:tab w:val="right" w:pos="9355"/>
              </w:tabs>
              <w:autoSpaceDE w:val="0"/>
              <w:autoSpaceDN w:val="0"/>
              <w:spacing w:after="160" w:line="259" w:lineRule="auto"/>
              <w:ind w:left="0" w:firstLine="0"/>
              <w:jc w:val="center"/>
              <w:rPr>
                <w:rFonts w:ascii="Times New Roman" w:hAnsi="Times New Roman" w:cs="Times New Roman"/>
                <w:sz w:val="20"/>
                <w:szCs w:val="20"/>
              </w:rPr>
            </w:pPr>
          </w:p>
        </w:tc>
        <w:tc>
          <w:tcPr>
            <w:tcW w:w="2552" w:type="dxa"/>
          </w:tcPr>
          <w:p w:rsidR="007C096D" w:rsidRPr="007C096D" w:rsidRDefault="007C096D" w:rsidP="009C47A8">
            <w:pPr>
              <w:widowControl w:val="0"/>
              <w:tabs>
                <w:tab w:val="center" w:pos="4677"/>
                <w:tab w:val="right" w:pos="9355"/>
              </w:tabs>
              <w:autoSpaceDE w:val="0"/>
              <w:autoSpaceDN w:val="0"/>
              <w:jc w:val="both"/>
              <w:outlineLvl w:val="1"/>
              <w:rPr>
                <w:rFonts w:ascii="Times New Roman" w:hAnsi="Times New Roman" w:cs="Times New Roman"/>
                <w:sz w:val="20"/>
                <w:szCs w:val="20"/>
              </w:rPr>
            </w:pPr>
            <w:r w:rsidRPr="007C096D">
              <w:rPr>
                <w:rFonts w:ascii="Times New Roman" w:hAnsi="Times New Roman" w:cs="Times New Roman"/>
                <w:sz w:val="20"/>
                <w:szCs w:val="20"/>
              </w:rPr>
              <w:t xml:space="preserve">Разработало ли </w:t>
            </w:r>
            <w:r w:rsidRPr="007C096D">
              <w:rPr>
                <w:rFonts w:ascii="Times New Roman" w:eastAsiaTheme="minorHAnsi" w:hAnsi="Times New Roman" w:cs="Times New Roman"/>
                <w:sz w:val="20"/>
                <w:szCs w:val="20"/>
                <w:lang w:eastAsia="en-US"/>
              </w:rPr>
              <w:t>контрол</w:t>
            </w:r>
            <w:r w:rsidRPr="007C096D">
              <w:rPr>
                <w:rFonts w:ascii="Times New Roman" w:eastAsiaTheme="minorHAnsi" w:hAnsi="Times New Roman" w:cs="Times New Roman"/>
                <w:sz w:val="20"/>
                <w:szCs w:val="20"/>
                <w:lang w:eastAsia="en-US"/>
              </w:rPr>
              <w:t>и</w:t>
            </w:r>
            <w:r w:rsidRPr="007C096D">
              <w:rPr>
                <w:rFonts w:ascii="Times New Roman" w:eastAsiaTheme="minorHAnsi" w:hAnsi="Times New Roman" w:cs="Times New Roman"/>
                <w:sz w:val="20"/>
                <w:szCs w:val="20"/>
                <w:lang w:eastAsia="en-US"/>
              </w:rPr>
              <w:t>руемое лицо</w:t>
            </w:r>
            <w:r w:rsidRPr="007C096D">
              <w:rPr>
                <w:rFonts w:ascii="Times New Roman" w:hAnsi="Times New Roman" w:cs="Times New Roman"/>
                <w:sz w:val="20"/>
                <w:szCs w:val="20"/>
              </w:rPr>
              <w:t xml:space="preserve"> систему управления безопасностью полетов?</w:t>
            </w:r>
          </w:p>
        </w:tc>
        <w:tc>
          <w:tcPr>
            <w:tcW w:w="3544"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пункт 63 ФАП-285;</w:t>
            </w:r>
          </w:p>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Приложение 18 к Конвенции о ме</w:t>
            </w:r>
            <w:r w:rsidRPr="007C096D">
              <w:rPr>
                <w:rFonts w:ascii="Times New Roman" w:eastAsiaTheme="minorHAnsi" w:hAnsi="Times New Roman" w:cs="Times New Roman"/>
                <w:bCs/>
                <w:sz w:val="20"/>
                <w:szCs w:val="20"/>
                <w:lang w:eastAsia="en-US"/>
              </w:rPr>
              <w:t>ж</w:t>
            </w:r>
            <w:r w:rsidRPr="007C096D">
              <w:rPr>
                <w:rFonts w:ascii="Times New Roman" w:eastAsiaTheme="minorHAnsi" w:hAnsi="Times New Roman" w:cs="Times New Roman"/>
                <w:bCs/>
                <w:sz w:val="20"/>
                <w:szCs w:val="20"/>
                <w:lang w:eastAsia="en-US"/>
              </w:rPr>
              <w:t>дународной гражданской авиации</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851" w:type="dxa"/>
          </w:tcPr>
          <w:p w:rsidR="007C096D" w:rsidRPr="007C096D" w:rsidRDefault="007C096D" w:rsidP="00F050A8">
            <w:pPr>
              <w:widowControl w:val="0"/>
              <w:numPr>
                <w:ilvl w:val="0"/>
                <w:numId w:val="1"/>
              </w:numPr>
              <w:tabs>
                <w:tab w:val="left" w:pos="75"/>
                <w:tab w:val="center" w:pos="4677"/>
                <w:tab w:val="right" w:pos="9355"/>
              </w:tabs>
              <w:autoSpaceDE w:val="0"/>
              <w:autoSpaceDN w:val="0"/>
              <w:spacing w:after="160" w:line="259" w:lineRule="auto"/>
              <w:ind w:left="0" w:firstLine="0"/>
              <w:jc w:val="center"/>
              <w:rPr>
                <w:rFonts w:ascii="Times New Roman" w:hAnsi="Times New Roman" w:cs="Times New Roman"/>
                <w:sz w:val="20"/>
                <w:szCs w:val="20"/>
              </w:rPr>
            </w:pPr>
          </w:p>
        </w:tc>
        <w:tc>
          <w:tcPr>
            <w:tcW w:w="2552" w:type="dxa"/>
          </w:tcPr>
          <w:p w:rsidR="007C096D" w:rsidRPr="007C096D" w:rsidRDefault="007C096D" w:rsidP="009C47A8">
            <w:pPr>
              <w:tabs>
                <w:tab w:val="center" w:pos="4677"/>
                <w:tab w:val="right" w:pos="9355"/>
              </w:tabs>
              <w:autoSpaceDE w:val="0"/>
              <w:autoSpaceDN w:val="0"/>
              <w:adjustRightInd w:val="0"/>
              <w:jc w:val="both"/>
              <w:rPr>
                <w:rFonts w:ascii="Times New Roman" w:eastAsiaTheme="minorHAnsi" w:hAnsi="Times New Roman" w:cs="Times New Roman"/>
                <w:sz w:val="20"/>
                <w:szCs w:val="20"/>
                <w:lang w:eastAsia="en-US"/>
              </w:rPr>
            </w:pPr>
            <w:r w:rsidRPr="007C096D">
              <w:rPr>
                <w:rFonts w:ascii="Times New Roman" w:hAnsi="Times New Roman" w:cs="Times New Roman"/>
                <w:sz w:val="20"/>
                <w:szCs w:val="20"/>
              </w:rPr>
              <w:t xml:space="preserve">Соблюдена ли </w:t>
            </w:r>
            <w:r w:rsidRPr="007C096D">
              <w:rPr>
                <w:rFonts w:ascii="Times New Roman" w:eastAsiaTheme="minorHAnsi" w:hAnsi="Times New Roman" w:cs="Times New Roman"/>
                <w:sz w:val="20"/>
                <w:szCs w:val="20"/>
                <w:lang w:eastAsia="en-US"/>
              </w:rPr>
              <w:t>контрол</w:t>
            </w:r>
            <w:r w:rsidRPr="007C096D">
              <w:rPr>
                <w:rFonts w:ascii="Times New Roman" w:eastAsiaTheme="minorHAnsi" w:hAnsi="Times New Roman" w:cs="Times New Roman"/>
                <w:sz w:val="20"/>
                <w:szCs w:val="20"/>
                <w:lang w:eastAsia="en-US"/>
              </w:rPr>
              <w:t>и</w:t>
            </w:r>
            <w:r w:rsidRPr="007C096D">
              <w:rPr>
                <w:rFonts w:ascii="Times New Roman" w:eastAsiaTheme="minorHAnsi" w:hAnsi="Times New Roman" w:cs="Times New Roman"/>
                <w:sz w:val="20"/>
                <w:szCs w:val="20"/>
                <w:lang w:eastAsia="en-US"/>
              </w:rPr>
              <w:t>руемым лицом процедура подписания свидетельства о техническом обслужив</w:t>
            </w:r>
            <w:r w:rsidRPr="007C096D">
              <w:rPr>
                <w:rFonts w:ascii="Times New Roman" w:eastAsiaTheme="minorHAnsi" w:hAnsi="Times New Roman" w:cs="Times New Roman"/>
                <w:sz w:val="20"/>
                <w:szCs w:val="20"/>
                <w:lang w:eastAsia="en-US"/>
              </w:rPr>
              <w:t>а</w:t>
            </w:r>
            <w:r w:rsidRPr="007C096D">
              <w:rPr>
                <w:rFonts w:ascii="Times New Roman" w:eastAsiaTheme="minorHAnsi" w:hAnsi="Times New Roman" w:cs="Times New Roman"/>
                <w:sz w:val="20"/>
                <w:szCs w:val="20"/>
                <w:lang w:eastAsia="en-US"/>
              </w:rPr>
              <w:t>нии ВС по завершении технического обслужив</w:t>
            </w:r>
            <w:r w:rsidRPr="007C096D">
              <w:rPr>
                <w:rFonts w:ascii="Times New Roman" w:eastAsiaTheme="minorHAnsi" w:hAnsi="Times New Roman" w:cs="Times New Roman"/>
                <w:sz w:val="20"/>
                <w:szCs w:val="20"/>
                <w:lang w:eastAsia="en-US"/>
              </w:rPr>
              <w:t>а</w:t>
            </w:r>
            <w:r w:rsidRPr="007C096D">
              <w:rPr>
                <w:rFonts w:ascii="Times New Roman" w:eastAsiaTheme="minorHAnsi" w:hAnsi="Times New Roman" w:cs="Times New Roman"/>
                <w:sz w:val="20"/>
                <w:szCs w:val="20"/>
                <w:lang w:eastAsia="en-US"/>
              </w:rPr>
              <w:t>ния лицом из числа по</w:t>
            </w:r>
            <w:r w:rsidRPr="007C096D">
              <w:rPr>
                <w:rFonts w:ascii="Times New Roman" w:eastAsiaTheme="minorHAnsi" w:hAnsi="Times New Roman" w:cs="Times New Roman"/>
                <w:sz w:val="20"/>
                <w:szCs w:val="20"/>
                <w:lang w:eastAsia="en-US"/>
              </w:rPr>
              <w:t>д</w:t>
            </w:r>
            <w:r w:rsidRPr="007C096D">
              <w:rPr>
                <w:rFonts w:ascii="Times New Roman" w:eastAsiaTheme="minorHAnsi" w:hAnsi="Times New Roman" w:cs="Times New Roman"/>
                <w:sz w:val="20"/>
                <w:szCs w:val="20"/>
                <w:lang w:eastAsia="en-US"/>
              </w:rPr>
              <w:t>тверждающего персонала после проверки надлеж</w:t>
            </w:r>
            <w:r w:rsidRPr="007C096D">
              <w:rPr>
                <w:rFonts w:ascii="Times New Roman" w:eastAsiaTheme="minorHAnsi" w:hAnsi="Times New Roman" w:cs="Times New Roman"/>
                <w:sz w:val="20"/>
                <w:szCs w:val="20"/>
                <w:lang w:eastAsia="en-US"/>
              </w:rPr>
              <w:t>а</w:t>
            </w:r>
            <w:r w:rsidRPr="007C096D">
              <w:rPr>
                <w:rFonts w:ascii="Times New Roman" w:eastAsiaTheme="minorHAnsi" w:hAnsi="Times New Roman" w:cs="Times New Roman"/>
                <w:sz w:val="20"/>
                <w:szCs w:val="20"/>
                <w:lang w:eastAsia="en-US"/>
              </w:rPr>
              <w:lastRenderedPageBreak/>
              <w:t>щего выполнения технич</w:t>
            </w:r>
            <w:r w:rsidRPr="007C096D">
              <w:rPr>
                <w:rFonts w:ascii="Times New Roman" w:eastAsiaTheme="minorHAnsi" w:hAnsi="Times New Roman" w:cs="Times New Roman"/>
                <w:sz w:val="20"/>
                <w:szCs w:val="20"/>
                <w:lang w:eastAsia="en-US"/>
              </w:rPr>
              <w:t>е</w:t>
            </w:r>
            <w:r w:rsidRPr="007C096D">
              <w:rPr>
                <w:rFonts w:ascii="Times New Roman" w:eastAsiaTheme="minorHAnsi" w:hAnsi="Times New Roman" w:cs="Times New Roman"/>
                <w:sz w:val="20"/>
                <w:szCs w:val="20"/>
                <w:lang w:eastAsia="en-US"/>
              </w:rPr>
              <w:t>ского обслуживания, а также при отсутствии и</w:t>
            </w:r>
            <w:r w:rsidRPr="007C096D">
              <w:rPr>
                <w:rFonts w:ascii="Times New Roman" w:eastAsiaTheme="minorHAnsi" w:hAnsi="Times New Roman" w:cs="Times New Roman"/>
                <w:sz w:val="20"/>
                <w:szCs w:val="20"/>
                <w:lang w:eastAsia="en-US"/>
              </w:rPr>
              <w:t>н</w:t>
            </w:r>
            <w:r w:rsidRPr="007C096D">
              <w:rPr>
                <w:rFonts w:ascii="Times New Roman" w:eastAsiaTheme="minorHAnsi" w:hAnsi="Times New Roman" w:cs="Times New Roman"/>
                <w:sz w:val="20"/>
                <w:szCs w:val="20"/>
                <w:lang w:eastAsia="en-US"/>
              </w:rPr>
              <w:t>формации, которая ставит безопасность полетов под угрозу?</w:t>
            </w:r>
          </w:p>
        </w:tc>
        <w:tc>
          <w:tcPr>
            <w:tcW w:w="3544"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lastRenderedPageBreak/>
              <w:t>абзац 1 пункта 64 ФАП-285</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851" w:type="dxa"/>
          </w:tcPr>
          <w:p w:rsidR="007C096D" w:rsidRPr="007C096D" w:rsidRDefault="007C096D" w:rsidP="00F050A8">
            <w:pPr>
              <w:widowControl w:val="0"/>
              <w:numPr>
                <w:ilvl w:val="0"/>
                <w:numId w:val="1"/>
              </w:numPr>
              <w:tabs>
                <w:tab w:val="left" w:pos="75"/>
                <w:tab w:val="center" w:pos="4677"/>
                <w:tab w:val="right" w:pos="9355"/>
              </w:tabs>
              <w:autoSpaceDE w:val="0"/>
              <w:autoSpaceDN w:val="0"/>
              <w:spacing w:after="160" w:line="259" w:lineRule="auto"/>
              <w:ind w:left="0" w:firstLine="0"/>
              <w:jc w:val="center"/>
              <w:rPr>
                <w:rFonts w:ascii="Times New Roman" w:hAnsi="Times New Roman" w:cs="Times New Roman"/>
                <w:sz w:val="20"/>
                <w:szCs w:val="20"/>
              </w:rPr>
            </w:pPr>
          </w:p>
        </w:tc>
        <w:tc>
          <w:tcPr>
            <w:tcW w:w="2552" w:type="dxa"/>
          </w:tcPr>
          <w:p w:rsidR="007C096D" w:rsidRPr="007C096D" w:rsidRDefault="007C096D" w:rsidP="009C47A8">
            <w:pPr>
              <w:tabs>
                <w:tab w:val="center" w:pos="4677"/>
                <w:tab w:val="right" w:pos="9355"/>
              </w:tabs>
              <w:autoSpaceDE w:val="0"/>
              <w:autoSpaceDN w:val="0"/>
              <w:adjustRightInd w:val="0"/>
              <w:jc w:val="both"/>
              <w:rPr>
                <w:rFonts w:ascii="Times New Roman" w:eastAsiaTheme="minorHAnsi" w:hAnsi="Times New Roman" w:cs="Times New Roman"/>
                <w:sz w:val="20"/>
                <w:szCs w:val="20"/>
                <w:lang w:eastAsia="en-US"/>
              </w:rPr>
            </w:pPr>
            <w:r w:rsidRPr="007C096D">
              <w:rPr>
                <w:rFonts w:ascii="Times New Roman" w:eastAsiaTheme="minorHAnsi" w:hAnsi="Times New Roman" w:cs="Times New Roman"/>
                <w:sz w:val="20"/>
                <w:szCs w:val="20"/>
                <w:lang w:eastAsia="en-US"/>
              </w:rPr>
              <w:t xml:space="preserve">Соблюдена </w:t>
            </w:r>
            <w:r w:rsidRPr="007C096D">
              <w:rPr>
                <w:rFonts w:ascii="Times New Roman" w:hAnsi="Times New Roman" w:cs="Times New Roman"/>
                <w:sz w:val="20"/>
                <w:szCs w:val="20"/>
              </w:rPr>
              <w:t xml:space="preserve">ли </w:t>
            </w:r>
            <w:r w:rsidRPr="007C096D">
              <w:rPr>
                <w:rFonts w:ascii="Times New Roman" w:eastAsiaTheme="minorHAnsi" w:hAnsi="Times New Roman" w:cs="Times New Roman"/>
                <w:sz w:val="20"/>
                <w:szCs w:val="20"/>
                <w:lang w:eastAsia="en-US"/>
              </w:rPr>
              <w:t>контрол</w:t>
            </w:r>
            <w:r w:rsidRPr="007C096D">
              <w:rPr>
                <w:rFonts w:ascii="Times New Roman" w:eastAsiaTheme="minorHAnsi" w:hAnsi="Times New Roman" w:cs="Times New Roman"/>
                <w:sz w:val="20"/>
                <w:szCs w:val="20"/>
                <w:lang w:eastAsia="en-US"/>
              </w:rPr>
              <w:t>и</w:t>
            </w:r>
            <w:r w:rsidRPr="007C096D">
              <w:rPr>
                <w:rFonts w:ascii="Times New Roman" w:eastAsiaTheme="minorHAnsi" w:hAnsi="Times New Roman" w:cs="Times New Roman"/>
                <w:sz w:val="20"/>
                <w:szCs w:val="20"/>
                <w:lang w:eastAsia="en-US"/>
              </w:rPr>
              <w:t>руемым лицом процедура выдачи свидетельства о техническом обслужив</w:t>
            </w:r>
            <w:r w:rsidRPr="007C096D">
              <w:rPr>
                <w:rFonts w:ascii="Times New Roman" w:eastAsiaTheme="minorHAnsi" w:hAnsi="Times New Roman" w:cs="Times New Roman"/>
                <w:sz w:val="20"/>
                <w:szCs w:val="20"/>
                <w:lang w:eastAsia="en-US"/>
              </w:rPr>
              <w:t>а</w:t>
            </w:r>
            <w:r w:rsidRPr="007C096D">
              <w:rPr>
                <w:rFonts w:ascii="Times New Roman" w:eastAsiaTheme="minorHAnsi" w:hAnsi="Times New Roman" w:cs="Times New Roman"/>
                <w:sz w:val="20"/>
                <w:szCs w:val="20"/>
                <w:lang w:eastAsia="en-US"/>
              </w:rPr>
              <w:t>нии ВС в рамках утве</w:t>
            </w:r>
            <w:r w:rsidRPr="007C096D">
              <w:rPr>
                <w:rFonts w:ascii="Times New Roman" w:eastAsiaTheme="minorHAnsi" w:hAnsi="Times New Roman" w:cs="Times New Roman"/>
                <w:sz w:val="20"/>
                <w:szCs w:val="20"/>
                <w:lang w:eastAsia="en-US"/>
              </w:rPr>
              <w:t>р</w:t>
            </w:r>
            <w:r w:rsidRPr="007C096D">
              <w:rPr>
                <w:rFonts w:ascii="Times New Roman" w:eastAsiaTheme="minorHAnsi" w:hAnsi="Times New Roman" w:cs="Times New Roman"/>
                <w:sz w:val="20"/>
                <w:szCs w:val="20"/>
                <w:lang w:eastAsia="en-US"/>
              </w:rPr>
              <w:t>жденных эксплуатацио</w:t>
            </w:r>
            <w:r w:rsidRPr="007C096D">
              <w:rPr>
                <w:rFonts w:ascii="Times New Roman" w:eastAsiaTheme="minorHAnsi" w:hAnsi="Times New Roman" w:cs="Times New Roman"/>
                <w:sz w:val="20"/>
                <w:szCs w:val="20"/>
                <w:lang w:eastAsia="en-US"/>
              </w:rPr>
              <w:t>н</w:t>
            </w:r>
            <w:r w:rsidRPr="007C096D">
              <w:rPr>
                <w:rFonts w:ascii="Times New Roman" w:eastAsiaTheme="minorHAnsi" w:hAnsi="Times New Roman" w:cs="Times New Roman"/>
                <w:sz w:val="20"/>
                <w:szCs w:val="20"/>
                <w:lang w:eastAsia="en-US"/>
              </w:rPr>
              <w:t>ных ограничений для ВС в случае, если организация по ТО не может завершить заказанное техническое обслуживание с указанием этого факта в свидетел</w:t>
            </w:r>
            <w:r w:rsidRPr="007C096D">
              <w:rPr>
                <w:rFonts w:ascii="Times New Roman" w:eastAsiaTheme="minorHAnsi" w:hAnsi="Times New Roman" w:cs="Times New Roman"/>
                <w:sz w:val="20"/>
                <w:szCs w:val="20"/>
                <w:lang w:eastAsia="en-US"/>
              </w:rPr>
              <w:t>ь</w:t>
            </w:r>
            <w:r w:rsidRPr="007C096D">
              <w:rPr>
                <w:rFonts w:ascii="Times New Roman" w:eastAsiaTheme="minorHAnsi" w:hAnsi="Times New Roman" w:cs="Times New Roman"/>
                <w:sz w:val="20"/>
                <w:szCs w:val="20"/>
                <w:lang w:eastAsia="en-US"/>
              </w:rPr>
              <w:t>стве о ТО ВС до выдачи такого свидетельства?</w:t>
            </w:r>
          </w:p>
        </w:tc>
        <w:tc>
          <w:tcPr>
            <w:tcW w:w="3544"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абзац 2 пункта 64 ФАП-285</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851" w:type="dxa"/>
          </w:tcPr>
          <w:p w:rsidR="007C096D" w:rsidRPr="007C096D" w:rsidRDefault="007C096D" w:rsidP="00F050A8">
            <w:pPr>
              <w:widowControl w:val="0"/>
              <w:numPr>
                <w:ilvl w:val="0"/>
                <w:numId w:val="1"/>
              </w:numPr>
              <w:tabs>
                <w:tab w:val="left" w:pos="75"/>
                <w:tab w:val="center" w:pos="4677"/>
                <w:tab w:val="right" w:pos="9355"/>
              </w:tabs>
              <w:autoSpaceDE w:val="0"/>
              <w:autoSpaceDN w:val="0"/>
              <w:spacing w:after="160" w:line="259" w:lineRule="auto"/>
              <w:ind w:left="0" w:firstLine="0"/>
              <w:jc w:val="center"/>
              <w:rPr>
                <w:rFonts w:ascii="Times New Roman" w:hAnsi="Times New Roman" w:cs="Times New Roman"/>
                <w:sz w:val="20"/>
                <w:szCs w:val="20"/>
              </w:rPr>
            </w:pPr>
          </w:p>
        </w:tc>
        <w:tc>
          <w:tcPr>
            <w:tcW w:w="2552" w:type="dxa"/>
          </w:tcPr>
          <w:p w:rsidR="007C096D" w:rsidRPr="007C096D" w:rsidRDefault="007C096D" w:rsidP="009C47A8">
            <w:pPr>
              <w:tabs>
                <w:tab w:val="center" w:pos="4677"/>
                <w:tab w:val="right" w:pos="9355"/>
              </w:tabs>
              <w:autoSpaceDE w:val="0"/>
              <w:autoSpaceDN w:val="0"/>
              <w:adjustRightInd w:val="0"/>
              <w:jc w:val="both"/>
              <w:rPr>
                <w:rFonts w:ascii="Times New Roman" w:eastAsiaTheme="minorHAnsi" w:hAnsi="Times New Roman" w:cs="Times New Roman"/>
                <w:sz w:val="20"/>
                <w:szCs w:val="20"/>
                <w:lang w:eastAsia="en-US"/>
              </w:rPr>
            </w:pPr>
            <w:r w:rsidRPr="007C096D">
              <w:rPr>
                <w:rFonts w:ascii="Times New Roman" w:hAnsi="Times New Roman" w:cs="Times New Roman"/>
                <w:sz w:val="20"/>
                <w:szCs w:val="20"/>
              </w:rPr>
              <w:t xml:space="preserve">Обеспечил ли </w:t>
            </w:r>
            <w:r w:rsidRPr="007C096D">
              <w:rPr>
                <w:rFonts w:ascii="Times New Roman" w:eastAsiaTheme="minorHAnsi" w:hAnsi="Times New Roman" w:cs="Times New Roman"/>
                <w:sz w:val="20"/>
                <w:szCs w:val="20"/>
                <w:lang w:eastAsia="en-US"/>
              </w:rPr>
              <w:t>контролир</w:t>
            </w:r>
            <w:r w:rsidRPr="007C096D">
              <w:rPr>
                <w:rFonts w:ascii="Times New Roman" w:eastAsiaTheme="minorHAnsi" w:hAnsi="Times New Roman" w:cs="Times New Roman"/>
                <w:sz w:val="20"/>
                <w:szCs w:val="20"/>
                <w:lang w:eastAsia="en-US"/>
              </w:rPr>
              <w:t>у</w:t>
            </w:r>
            <w:r w:rsidRPr="007C096D">
              <w:rPr>
                <w:rFonts w:ascii="Times New Roman" w:eastAsiaTheme="minorHAnsi" w:hAnsi="Times New Roman" w:cs="Times New Roman"/>
                <w:sz w:val="20"/>
                <w:szCs w:val="20"/>
                <w:lang w:eastAsia="en-US"/>
              </w:rPr>
              <w:t>емое лицо:</w:t>
            </w:r>
          </w:p>
        </w:tc>
        <w:tc>
          <w:tcPr>
            <w:tcW w:w="3544" w:type="dxa"/>
            <w:vMerge w:val="restart"/>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пункта 65 ФАП-285</w:t>
            </w:r>
          </w:p>
        </w:tc>
        <w:tc>
          <w:tcPr>
            <w:tcW w:w="567" w:type="dxa"/>
            <w:vMerge w:val="restart"/>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851" w:type="dxa"/>
          </w:tcPr>
          <w:p w:rsidR="007C096D" w:rsidRPr="007C096D" w:rsidRDefault="007C096D" w:rsidP="009C47A8">
            <w:pPr>
              <w:widowControl w:val="0"/>
              <w:tabs>
                <w:tab w:val="left" w:pos="75"/>
                <w:tab w:val="center" w:pos="4677"/>
                <w:tab w:val="right" w:pos="9355"/>
              </w:tabs>
              <w:autoSpaceDE w:val="0"/>
              <w:autoSpaceDN w:val="0"/>
              <w:rPr>
                <w:rFonts w:ascii="Times New Roman" w:hAnsi="Times New Roman" w:cs="Times New Roman"/>
                <w:sz w:val="20"/>
                <w:szCs w:val="20"/>
              </w:rPr>
            </w:pPr>
            <w:r w:rsidRPr="007C096D">
              <w:rPr>
                <w:rFonts w:ascii="Times New Roman" w:hAnsi="Times New Roman" w:cs="Times New Roman"/>
                <w:sz w:val="20"/>
                <w:szCs w:val="20"/>
              </w:rPr>
              <w:t>52.1.</w:t>
            </w:r>
          </w:p>
        </w:tc>
        <w:tc>
          <w:tcPr>
            <w:tcW w:w="2552" w:type="dxa"/>
          </w:tcPr>
          <w:p w:rsidR="007C096D" w:rsidRPr="007C096D" w:rsidRDefault="007C096D" w:rsidP="009C47A8">
            <w:pPr>
              <w:tabs>
                <w:tab w:val="center" w:pos="4677"/>
                <w:tab w:val="right" w:pos="9355"/>
              </w:tabs>
              <w:autoSpaceDE w:val="0"/>
              <w:autoSpaceDN w:val="0"/>
              <w:adjustRightInd w:val="0"/>
              <w:jc w:val="both"/>
              <w:rPr>
                <w:rFonts w:ascii="Times New Roman" w:hAnsi="Times New Roman" w:cs="Times New Roman"/>
                <w:sz w:val="20"/>
                <w:szCs w:val="20"/>
              </w:rPr>
            </w:pPr>
            <w:r w:rsidRPr="007C096D">
              <w:rPr>
                <w:rFonts w:ascii="Times New Roman" w:eastAsiaTheme="minorHAnsi" w:hAnsi="Times New Roman" w:cs="Times New Roman"/>
                <w:sz w:val="20"/>
                <w:szCs w:val="20"/>
                <w:lang w:eastAsia="en-US"/>
              </w:rPr>
              <w:t>оформление талона годн</w:t>
            </w:r>
            <w:r w:rsidRPr="007C096D">
              <w:rPr>
                <w:rFonts w:ascii="Times New Roman" w:eastAsiaTheme="minorHAnsi" w:hAnsi="Times New Roman" w:cs="Times New Roman"/>
                <w:sz w:val="20"/>
                <w:szCs w:val="20"/>
                <w:lang w:eastAsia="en-US"/>
              </w:rPr>
              <w:t>о</w:t>
            </w:r>
            <w:r w:rsidRPr="007C096D">
              <w:rPr>
                <w:rFonts w:ascii="Times New Roman" w:eastAsiaTheme="minorHAnsi" w:hAnsi="Times New Roman" w:cs="Times New Roman"/>
                <w:sz w:val="20"/>
                <w:szCs w:val="20"/>
                <w:lang w:eastAsia="en-US"/>
              </w:rPr>
              <w:t>сти компонента после з</w:t>
            </w:r>
            <w:r w:rsidRPr="007C096D">
              <w:rPr>
                <w:rFonts w:ascii="Times New Roman" w:eastAsiaTheme="minorHAnsi" w:hAnsi="Times New Roman" w:cs="Times New Roman"/>
                <w:sz w:val="20"/>
                <w:szCs w:val="20"/>
                <w:lang w:eastAsia="en-US"/>
              </w:rPr>
              <w:t>а</w:t>
            </w:r>
            <w:r w:rsidRPr="007C096D">
              <w:rPr>
                <w:rFonts w:ascii="Times New Roman" w:eastAsiaTheme="minorHAnsi" w:hAnsi="Times New Roman" w:cs="Times New Roman"/>
                <w:sz w:val="20"/>
                <w:szCs w:val="20"/>
                <w:lang w:eastAsia="en-US"/>
              </w:rPr>
              <w:t>вершения ТО компоне</w:t>
            </w:r>
            <w:r w:rsidRPr="007C096D">
              <w:rPr>
                <w:rFonts w:ascii="Times New Roman" w:eastAsiaTheme="minorHAnsi" w:hAnsi="Times New Roman" w:cs="Times New Roman"/>
                <w:sz w:val="20"/>
                <w:szCs w:val="20"/>
                <w:lang w:eastAsia="en-US"/>
              </w:rPr>
              <w:t>н</w:t>
            </w:r>
            <w:r w:rsidRPr="007C096D">
              <w:rPr>
                <w:rFonts w:ascii="Times New Roman" w:eastAsiaTheme="minorHAnsi" w:hAnsi="Times New Roman" w:cs="Times New Roman"/>
                <w:sz w:val="20"/>
                <w:szCs w:val="20"/>
                <w:lang w:eastAsia="en-US"/>
              </w:rPr>
              <w:t>тов, не установленных на ВС?</w:t>
            </w:r>
          </w:p>
        </w:tc>
        <w:tc>
          <w:tcPr>
            <w:tcW w:w="3544"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851" w:type="dxa"/>
          </w:tcPr>
          <w:p w:rsidR="007C096D" w:rsidRPr="007C096D" w:rsidRDefault="007C096D" w:rsidP="009C47A8">
            <w:pPr>
              <w:widowControl w:val="0"/>
              <w:tabs>
                <w:tab w:val="left" w:pos="75"/>
                <w:tab w:val="center" w:pos="4677"/>
                <w:tab w:val="right" w:pos="9355"/>
              </w:tabs>
              <w:autoSpaceDE w:val="0"/>
              <w:autoSpaceDN w:val="0"/>
              <w:rPr>
                <w:rFonts w:ascii="Times New Roman" w:hAnsi="Times New Roman" w:cs="Times New Roman"/>
                <w:sz w:val="20"/>
                <w:szCs w:val="20"/>
              </w:rPr>
            </w:pPr>
            <w:r w:rsidRPr="007C096D">
              <w:rPr>
                <w:rFonts w:ascii="Times New Roman" w:hAnsi="Times New Roman" w:cs="Times New Roman"/>
                <w:sz w:val="20"/>
                <w:szCs w:val="20"/>
              </w:rPr>
              <w:t>52.2.</w:t>
            </w:r>
          </w:p>
        </w:tc>
        <w:tc>
          <w:tcPr>
            <w:tcW w:w="2552" w:type="dxa"/>
          </w:tcPr>
          <w:p w:rsidR="007C096D" w:rsidRPr="007C096D" w:rsidRDefault="007C096D" w:rsidP="009C47A8">
            <w:pPr>
              <w:tabs>
                <w:tab w:val="center" w:pos="4677"/>
                <w:tab w:val="right" w:pos="9355"/>
              </w:tabs>
              <w:autoSpaceDE w:val="0"/>
              <w:autoSpaceDN w:val="0"/>
              <w:adjustRightInd w:val="0"/>
              <w:jc w:val="both"/>
              <w:rPr>
                <w:rFonts w:ascii="Times New Roman" w:hAnsi="Times New Roman" w:cs="Times New Roman"/>
                <w:sz w:val="20"/>
                <w:szCs w:val="20"/>
              </w:rPr>
            </w:pPr>
            <w:r w:rsidRPr="007C096D">
              <w:rPr>
                <w:rFonts w:ascii="Times New Roman" w:eastAsiaTheme="minorHAnsi" w:hAnsi="Times New Roman" w:cs="Times New Roman"/>
                <w:sz w:val="20"/>
                <w:szCs w:val="20"/>
                <w:lang w:eastAsia="en-US"/>
              </w:rPr>
              <w:t>подписания талона годн</w:t>
            </w:r>
            <w:r w:rsidRPr="007C096D">
              <w:rPr>
                <w:rFonts w:ascii="Times New Roman" w:eastAsiaTheme="minorHAnsi" w:hAnsi="Times New Roman" w:cs="Times New Roman"/>
                <w:sz w:val="20"/>
                <w:szCs w:val="20"/>
                <w:lang w:eastAsia="en-US"/>
              </w:rPr>
              <w:t>о</w:t>
            </w:r>
            <w:r w:rsidRPr="007C096D">
              <w:rPr>
                <w:rFonts w:ascii="Times New Roman" w:eastAsiaTheme="minorHAnsi" w:hAnsi="Times New Roman" w:cs="Times New Roman"/>
                <w:sz w:val="20"/>
                <w:szCs w:val="20"/>
                <w:lang w:eastAsia="en-US"/>
              </w:rPr>
              <w:t>сти компонента лицом, уполномоченным орган</w:t>
            </w:r>
            <w:r w:rsidRPr="007C096D">
              <w:rPr>
                <w:rFonts w:ascii="Times New Roman" w:eastAsiaTheme="minorHAnsi" w:hAnsi="Times New Roman" w:cs="Times New Roman"/>
                <w:sz w:val="20"/>
                <w:szCs w:val="20"/>
                <w:lang w:eastAsia="en-US"/>
              </w:rPr>
              <w:t>и</w:t>
            </w:r>
            <w:r w:rsidRPr="007C096D">
              <w:rPr>
                <w:rFonts w:ascii="Times New Roman" w:eastAsiaTheme="minorHAnsi" w:hAnsi="Times New Roman" w:cs="Times New Roman"/>
                <w:sz w:val="20"/>
                <w:szCs w:val="20"/>
                <w:lang w:eastAsia="en-US"/>
              </w:rPr>
              <w:t>зацией по ТО?</w:t>
            </w:r>
          </w:p>
        </w:tc>
        <w:tc>
          <w:tcPr>
            <w:tcW w:w="3544"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851" w:type="dxa"/>
          </w:tcPr>
          <w:p w:rsidR="007C096D" w:rsidRPr="007C096D" w:rsidRDefault="007C096D" w:rsidP="00F050A8">
            <w:pPr>
              <w:widowControl w:val="0"/>
              <w:numPr>
                <w:ilvl w:val="0"/>
                <w:numId w:val="1"/>
              </w:numPr>
              <w:tabs>
                <w:tab w:val="left" w:pos="75"/>
                <w:tab w:val="center" w:pos="4677"/>
                <w:tab w:val="right" w:pos="9355"/>
              </w:tabs>
              <w:autoSpaceDE w:val="0"/>
              <w:autoSpaceDN w:val="0"/>
              <w:spacing w:after="160" w:line="259" w:lineRule="auto"/>
              <w:ind w:left="0" w:firstLine="0"/>
              <w:jc w:val="center"/>
              <w:rPr>
                <w:rFonts w:ascii="Times New Roman" w:hAnsi="Times New Roman" w:cs="Times New Roman"/>
                <w:sz w:val="20"/>
                <w:szCs w:val="20"/>
              </w:rPr>
            </w:pPr>
          </w:p>
        </w:tc>
        <w:tc>
          <w:tcPr>
            <w:tcW w:w="2552" w:type="dxa"/>
          </w:tcPr>
          <w:p w:rsidR="007C096D" w:rsidRPr="007C096D" w:rsidRDefault="007C096D" w:rsidP="009C47A8">
            <w:pPr>
              <w:tabs>
                <w:tab w:val="center" w:pos="4677"/>
                <w:tab w:val="right" w:pos="9355"/>
              </w:tabs>
              <w:autoSpaceDE w:val="0"/>
              <w:autoSpaceDN w:val="0"/>
              <w:adjustRightInd w:val="0"/>
              <w:jc w:val="both"/>
              <w:rPr>
                <w:rFonts w:ascii="Times New Roman" w:hAnsi="Times New Roman" w:cs="Times New Roman"/>
                <w:sz w:val="20"/>
                <w:szCs w:val="20"/>
              </w:rPr>
            </w:pPr>
            <w:r w:rsidRPr="007C096D">
              <w:rPr>
                <w:rFonts w:ascii="Times New Roman" w:hAnsi="Times New Roman" w:cs="Times New Roman"/>
                <w:sz w:val="20"/>
                <w:szCs w:val="20"/>
              </w:rPr>
              <w:t>С</w:t>
            </w:r>
            <w:r w:rsidRPr="007C096D">
              <w:rPr>
                <w:rFonts w:ascii="Times New Roman" w:eastAsiaTheme="minorHAnsi" w:hAnsi="Times New Roman" w:cs="Times New Roman"/>
                <w:sz w:val="20"/>
                <w:szCs w:val="20"/>
                <w:lang w:eastAsia="en-US"/>
              </w:rPr>
              <w:t xml:space="preserve">одержатся </w:t>
            </w:r>
            <w:r w:rsidRPr="007C096D">
              <w:rPr>
                <w:rFonts w:ascii="Times New Roman" w:hAnsi="Times New Roman" w:cs="Times New Roman"/>
                <w:sz w:val="20"/>
                <w:szCs w:val="20"/>
              </w:rPr>
              <w:t xml:space="preserve">ли </w:t>
            </w:r>
            <w:r w:rsidRPr="007C096D">
              <w:rPr>
                <w:rFonts w:ascii="Times New Roman" w:eastAsiaTheme="minorHAnsi" w:hAnsi="Times New Roman" w:cs="Times New Roman"/>
                <w:sz w:val="20"/>
                <w:szCs w:val="20"/>
                <w:lang w:eastAsia="en-US"/>
              </w:rPr>
              <w:t>в талоне годности компонента:</w:t>
            </w:r>
          </w:p>
        </w:tc>
        <w:tc>
          <w:tcPr>
            <w:tcW w:w="3544" w:type="dxa"/>
            <w:vMerge w:val="restart"/>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пункта 65 ФАП-285</w:t>
            </w:r>
          </w:p>
        </w:tc>
        <w:tc>
          <w:tcPr>
            <w:tcW w:w="567" w:type="dxa"/>
            <w:vMerge w:val="restart"/>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851" w:type="dxa"/>
          </w:tcPr>
          <w:p w:rsidR="007C096D" w:rsidRPr="007C096D" w:rsidRDefault="007C096D" w:rsidP="009C47A8">
            <w:pPr>
              <w:widowControl w:val="0"/>
              <w:tabs>
                <w:tab w:val="left" w:pos="75"/>
                <w:tab w:val="center" w:pos="4677"/>
                <w:tab w:val="right" w:pos="9355"/>
              </w:tabs>
              <w:autoSpaceDE w:val="0"/>
              <w:autoSpaceDN w:val="0"/>
              <w:rPr>
                <w:rFonts w:ascii="Times New Roman" w:hAnsi="Times New Roman" w:cs="Times New Roman"/>
                <w:sz w:val="20"/>
                <w:szCs w:val="20"/>
              </w:rPr>
            </w:pPr>
            <w:r w:rsidRPr="007C096D">
              <w:rPr>
                <w:rFonts w:ascii="Times New Roman" w:hAnsi="Times New Roman" w:cs="Times New Roman"/>
                <w:sz w:val="20"/>
                <w:szCs w:val="20"/>
              </w:rPr>
              <w:t>53.1.</w:t>
            </w:r>
          </w:p>
        </w:tc>
        <w:tc>
          <w:tcPr>
            <w:tcW w:w="2552" w:type="dxa"/>
          </w:tcPr>
          <w:p w:rsidR="007C096D" w:rsidRPr="007C096D" w:rsidRDefault="007C096D" w:rsidP="009C47A8">
            <w:pPr>
              <w:tabs>
                <w:tab w:val="center" w:pos="4677"/>
                <w:tab w:val="right" w:pos="9355"/>
              </w:tabs>
              <w:autoSpaceDE w:val="0"/>
              <w:autoSpaceDN w:val="0"/>
              <w:adjustRightInd w:val="0"/>
              <w:jc w:val="both"/>
              <w:rPr>
                <w:rFonts w:ascii="Times New Roman" w:hAnsi="Times New Roman" w:cs="Times New Roman"/>
                <w:sz w:val="20"/>
                <w:szCs w:val="20"/>
              </w:rPr>
            </w:pPr>
            <w:r w:rsidRPr="007C096D">
              <w:rPr>
                <w:rFonts w:ascii="Times New Roman" w:eastAsiaTheme="minorHAnsi" w:hAnsi="Times New Roman" w:cs="Times New Roman"/>
                <w:sz w:val="20"/>
                <w:szCs w:val="20"/>
                <w:lang w:eastAsia="en-US"/>
              </w:rPr>
              <w:t>основные сведения о в</w:t>
            </w:r>
            <w:r w:rsidRPr="007C096D">
              <w:rPr>
                <w:rFonts w:ascii="Times New Roman" w:eastAsiaTheme="minorHAnsi" w:hAnsi="Times New Roman" w:cs="Times New Roman"/>
                <w:sz w:val="20"/>
                <w:szCs w:val="20"/>
                <w:lang w:eastAsia="en-US"/>
              </w:rPr>
              <w:t>ы</w:t>
            </w:r>
            <w:r w:rsidRPr="007C096D">
              <w:rPr>
                <w:rFonts w:ascii="Times New Roman" w:eastAsiaTheme="minorHAnsi" w:hAnsi="Times New Roman" w:cs="Times New Roman"/>
                <w:sz w:val="20"/>
                <w:szCs w:val="20"/>
                <w:lang w:eastAsia="en-US"/>
              </w:rPr>
              <w:t>полненном техническом обслуживании компоне</w:t>
            </w:r>
            <w:r w:rsidRPr="007C096D">
              <w:rPr>
                <w:rFonts w:ascii="Times New Roman" w:eastAsiaTheme="minorHAnsi" w:hAnsi="Times New Roman" w:cs="Times New Roman"/>
                <w:sz w:val="20"/>
                <w:szCs w:val="20"/>
                <w:lang w:eastAsia="en-US"/>
              </w:rPr>
              <w:t>н</w:t>
            </w:r>
            <w:r w:rsidRPr="007C096D">
              <w:rPr>
                <w:rFonts w:ascii="Times New Roman" w:eastAsiaTheme="minorHAnsi" w:hAnsi="Times New Roman" w:cs="Times New Roman"/>
                <w:sz w:val="20"/>
                <w:szCs w:val="20"/>
                <w:lang w:eastAsia="en-US"/>
              </w:rPr>
              <w:t>та, его форме (объеме)?</w:t>
            </w:r>
          </w:p>
        </w:tc>
        <w:tc>
          <w:tcPr>
            <w:tcW w:w="3544"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851" w:type="dxa"/>
          </w:tcPr>
          <w:p w:rsidR="007C096D" w:rsidRPr="007C096D" w:rsidRDefault="007C096D" w:rsidP="009C47A8">
            <w:pPr>
              <w:widowControl w:val="0"/>
              <w:tabs>
                <w:tab w:val="left" w:pos="75"/>
                <w:tab w:val="center" w:pos="4677"/>
                <w:tab w:val="right" w:pos="9355"/>
              </w:tabs>
              <w:autoSpaceDE w:val="0"/>
              <w:autoSpaceDN w:val="0"/>
              <w:rPr>
                <w:rFonts w:ascii="Times New Roman" w:hAnsi="Times New Roman" w:cs="Times New Roman"/>
                <w:sz w:val="20"/>
                <w:szCs w:val="20"/>
              </w:rPr>
            </w:pPr>
            <w:r w:rsidRPr="007C096D">
              <w:rPr>
                <w:rFonts w:ascii="Times New Roman" w:hAnsi="Times New Roman" w:cs="Times New Roman"/>
                <w:sz w:val="20"/>
                <w:szCs w:val="20"/>
              </w:rPr>
              <w:t>53.2.</w:t>
            </w:r>
          </w:p>
        </w:tc>
        <w:tc>
          <w:tcPr>
            <w:tcW w:w="2552" w:type="dxa"/>
          </w:tcPr>
          <w:p w:rsidR="007C096D" w:rsidRPr="007C096D" w:rsidRDefault="007C096D" w:rsidP="009C47A8">
            <w:pPr>
              <w:tabs>
                <w:tab w:val="center" w:pos="4677"/>
                <w:tab w:val="right" w:pos="9355"/>
              </w:tabs>
              <w:autoSpaceDE w:val="0"/>
              <w:autoSpaceDN w:val="0"/>
              <w:adjustRightInd w:val="0"/>
              <w:jc w:val="both"/>
              <w:rPr>
                <w:rFonts w:ascii="Times New Roman" w:eastAsiaTheme="minorHAnsi" w:hAnsi="Times New Roman" w:cs="Times New Roman"/>
                <w:sz w:val="20"/>
                <w:szCs w:val="20"/>
                <w:lang w:eastAsia="en-US"/>
              </w:rPr>
            </w:pPr>
            <w:r w:rsidRPr="007C096D">
              <w:rPr>
                <w:rFonts w:ascii="Times New Roman" w:eastAsiaTheme="minorHAnsi" w:hAnsi="Times New Roman" w:cs="Times New Roman"/>
                <w:sz w:val="20"/>
                <w:szCs w:val="20"/>
                <w:lang w:eastAsia="en-US"/>
              </w:rPr>
              <w:t>дата завершения технич</w:t>
            </w:r>
            <w:r w:rsidRPr="007C096D">
              <w:rPr>
                <w:rFonts w:ascii="Times New Roman" w:eastAsiaTheme="minorHAnsi" w:hAnsi="Times New Roman" w:cs="Times New Roman"/>
                <w:sz w:val="20"/>
                <w:szCs w:val="20"/>
                <w:lang w:eastAsia="en-US"/>
              </w:rPr>
              <w:t>е</w:t>
            </w:r>
            <w:r w:rsidRPr="007C096D">
              <w:rPr>
                <w:rFonts w:ascii="Times New Roman" w:eastAsiaTheme="minorHAnsi" w:hAnsi="Times New Roman" w:cs="Times New Roman"/>
                <w:sz w:val="20"/>
                <w:szCs w:val="20"/>
                <w:lang w:eastAsia="en-US"/>
              </w:rPr>
              <w:t>ского обслуживания?</w:t>
            </w:r>
          </w:p>
        </w:tc>
        <w:tc>
          <w:tcPr>
            <w:tcW w:w="3544"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851" w:type="dxa"/>
          </w:tcPr>
          <w:p w:rsidR="007C096D" w:rsidRPr="007C096D" w:rsidRDefault="007C096D" w:rsidP="009C47A8">
            <w:pPr>
              <w:widowControl w:val="0"/>
              <w:tabs>
                <w:tab w:val="left" w:pos="75"/>
                <w:tab w:val="center" w:pos="4677"/>
                <w:tab w:val="right" w:pos="9355"/>
              </w:tabs>
              <w:autoSpaceDE w:val="0"/>
              <w:autoSpaceDN w:val="0"/>
              <w:rPr>
                <w:rFonts w:ascii="Times New Roman" w:hAnsi="Times New Roman" w:cs="Times New Roman"/>
                <w:sz w:val="20"/>
                <w:szCs w:val="20"/>
              </w:rPr>
            </w:pPr>
            <w:r w:rsidRPr="007C096D">
              <w:rPr>
                <w:rFonts w:ascii="Times New Roman" w:hAnsi="Times New Roman" w:cs="Times New Roman"/>
                <w:sz w:val="20"/>
                <w:szCs w:val="20"/>
              </w:rPr>
              <w:t>53.3.</w:t>
            </w:r>
          </w:p>
        </w:tc>
        <w:tc>
          <w:tcPr>
            <w:tcW w:w="2552" w:type="dxa"/>
          </w:tcPr>
          <w:p w:rsidR="007C096D" w:rsidRPr="007C096D" w:rsidRDefault="007C096D" w:rsidP="009C47A8">
            <w:pPr>
              <w:tabs>
                <w:tab w:val="center" w:pos="4677"/>
                <w:tab w:val="right" w:pos="9355"/>
              </w:tabs>
              <w:autoSpaceDE w:val="0"/>
              <w:autoSpaceDN w:val="0"/>
              <w:adjustRightInd w:val="0"/>
              <w:jc w:val="both"/>
              <w:rPr>
                <w:rFonts w:ascii="Times New Roman" w:eastAsiaTheme="minorHAnsi" w:hAnsi="Times New Roman" w:cs="Times New Roman"/>
                <w:sz w:val="20"/>
                <w:szCs w:val="20"/>
                <w:lang w:eastAsia="en-US"/>
              </w:rPr>
            </w:pPr>
            <w:r w:rsidRPr="007C096D">
              <w:rPr>
                <w:rFonts w:ascii="Times New Roman" w:eastAsiaTheme="minorHAnsi" w:hAnsi="Times New Roman" w:cs="Times New Roman"/>
                <w:sz w:val="20"/>
                <w:szCs w:val="20"/>
                <w:lang w:eastAsia="en-US"/>
              </w:rPr>
              <w:t>данные об организации по ТО (номер и дата выдачи сертификата организации по ТО)?</w:t>
            </w:r>
          </w:p>
        </w:tc>
        <w:tc>
          <w:tcPr>
            <w:tcW w:w="3544"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851" w:type="dxa"/>
          </w:tcPr>
          <w:p w:rsidR="007C096D" w:rsidRPr="007C096D" w:rsidRDefault="007C096D" w:rsidP="009C47A8">
            <w:pPr>
              <w:widowControl w:val="0"/>
              <w:tabs>
                <w:tab w:val="left" w:pos="75"/>
                <w:tab w:val="center" w:pos="4677"/>
                <w:tab w:val="right" w:pos="9355"/>
              </w:tabs>
              <w:autoSpaceDE w:val="0"/>
              <w:autoSpaceDN w:val="0"/>
              <w:rPr>
                <w:rFonts w:ascii="Times New Roman" w:hAnsi="Times New Roman" w:cs="Times New Roman"/>
                <w:sz w:val="20"/>
                <w:szCs w:val="20"/>
              </w:rPr>
            </w:pPr>
            <w:r w:rsidRPr="007C096D">
              <w:rPr>
                <w:rFonts w:ascii="Times New Roman" w:hAnsi="Times New Roman" w:cs="Times New Roman"/>
                <w:sz w:val="20"/>
                <w:szCs w:val="20"/>
              </w:rPr>
              <w:t>53.4.</w:t>
            </w:r>
          </w:p>
        </w:tc>
        <w:tc>
          <w:tcPr>
            <w:tcW w:w="2552" w:type="dxa"/>
          </w:tcPr>
          <w:p w:rsidR="007C096D" w:rsidRPr="007C096D" w:rsidRDefault="007C096D" w:rsidP="009C47A8">
            <w:pPr>
              <w:tabs>
                <w:tab w:val="center" w:pos="4677"/>
                <w:tab w:val="right" w:pos="9355"/>
              </w:tabs>
              <w:autoSpaceDE w:val="0"/>
              <w:autoSpaceDN w:val="0"/>
              <w:adjustRightInd w:val="0"/>
              <w:jc w:val="both"/>
              <w:rPr>
                <w:rFonts w:ascii="Times New Roman" w:eastAsiaTheme="minorHAnsi" w:hAnsi="Times New Roman" w:cs="Times New Roman"/>
                <w:sz w:val="20"/>
                <w:szCs w:val="20"/>
                <w:lang w:eastAsia="en-US"/>
              </w:rPr>
            </w:pPr>
            <w:r w:rsidRPr="007C096D">
              <w:rPr>
                <w:rFonts w:ascii="Times New Roman" w:eastAsiaTheme="minorHAnsi" w:hAnsi="Times New Roman" w:cs="Times New Roman"/>
                <w:sz w:val="20"/>
                <w:szCs w:val="20"/>
                <w:lang w:eastAsia="en-US"/>
              </w:rPr>
              <w:t>фамилия, имя, отчество (при наличии), должность лица, подписавшего талон годности компонента?</w:t>
            </w:r>
          </w:p>
        </w:tc>
        <w:tc>
          <w:tcPr>
            <w:tcW w:w="3544"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851" w:type="dxa"/>
          </w:tcPr>
          <w:p w:rsidR="007C096D" w:rsidRPr="007C096D" w:rsidRDefault="007C096D" w:rsidP="00F050A8">
            <w:pPr>
              <w:widowControl w:val="0"/>
              <w:numPr>
                <w:ilvl w:val="0"/>
                <w:numId w:val="1"/>
              </w:numPr>
              <w:tabs>
                <w:tab w:val="left" w:pos="75"/>
                <w:tab w:val="center" w:pos="4677"/>
                <w:tab w:val="right" w:pos="9355"/>
              </w:tabs>
              <w:autoSpaceDE w:val="0"/>
              <w:autoSpaceDN w:val="0"/>
              <w:spacing w:after="160" w:line="259" w:lineRule="auto"/>
              <w:ind w:left="0" w:firstLine="0"/>
              <w:jc w:val="center"/>
              <w:rPr>
                <w:rFonts w:ascii="Times New Roman" w:hAnsi="Times New Roman" w:cs="Times New Roman"/>
                <w:sz w:val="20"/>
                <w:szCs w:val="20"/>
              </w:rPr>
            </w:pPr>
          </w:p>
        </w:tc>
        <w:tc>
          <w:tcPr>
            <w:tcW w:w="2552" w:type="dxa"/>
          </w:tcPr>
          <w:p w:rsidR="007C096D" w:rsidRPr="007C096D" w:rsidRDefault="007C096D" w:rsidP="009C47A8">
            <w:pPr>
              <w:tabs>
                <w:tab w:val="center" w:pos="4677"/>
                <w:tab w:val="right" w:pos="9355"/>
              </w:tabs>
              <w:autoSpaceDE w:val="0"/>
              <w:autoSpaceDN w:val="0"/>
              <w:adjustRightInd w:val="0"/>
              <w:jc w:val="both"/>
              <w:rPr>
                <w:rFonts w:ascii="Times New Roman" w:eastAsiaTheme="minorHAnsi" w:hAnsi="Times New Roman" w:cs="Times New Roman"/>
                <w:sz w:val="20"/>
                <w:szCs w:val="20"/>
                <w:lang w:eastAsia="en-US"/>
              </w:rPr>
            </w:pPr>
            <w:r w:rsidRPr="007C096D">
              <w:rPr>
                <w:rFonts w:ascii="Times New Roman" w:hAnsi="Times New Roman" w:cs="Times New Roman"/>
                <w:sz w:val="20"/>
                <w:szCs w:val="20"/>
              </w:rPr>
              <w:t>Имеет ли контролируемое лицо документы на ко</w:t>
            </w:r>
            <w:r w:rsidRPr="007C096D">
              <w:rPr>
                <w:rFonts w:ascii="Times New Roman" w:hAnsi="Times New Roman" w:cs="Times New Roman"/>
                <w:sz w:val="20"/>
                <w:szCs w:val="20"/>
              </w:rPr>
              <w:t>м</w:t>
            </w:r>
            <w:r w:rsidRPr="007C096D">
              <w:rPr>
                <w:rFonts w:ascii="Times New Roman" w:hAnsi="Times New Roman" w:cs="Times New Roman"/>
                <w:sz w:val="20"/>
                <w:szCs w:val="20"/>
              </w:rPr>
              <w:t>поненты, установленные на ВС:</w:t>
            </w:r>
          </w:p>
        </w:tc>
        <w:tc>
          <w:tcPr>
            <w:tcW w:w="3544" w:type="dxa"/>
            <w:vMerge w:val="restart"/>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пункта 66 ФАП-285</w:t>
            </w:r>
          </w:p>
        </w:tc>
        <w:tc>
          <w:tcPr>
            <w:tcW w:w="567" w:type="dxa"/>
            <w:vMerge w:val="restart"/>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851" w:type="dxa"/>
          </w:tcPr>
          <w:p w:rsidR="007C096D" w:rsidRPr="007C096D" w:rsidRDefault="007C096D" w:rsidP="009C47A8">
            <w:pPr>
              <w:widowControl w:val="0"/>
              <w:tabs>
                <w:tab w:val="left" w:pos="75"/>
                <w:tab w:val="center" w:pos="4677"/>
                <w:tab w:val="right" w:pos="9355"/>
              </w:tabs>
              <w:autoSpaceDE w:val="0"/>
              <w:autoSpaceDN w:val="0"/>
              <w:rPr>
                <w:rFonts w:ascii="Times New Roman" w:hAnsi="Times New Roman" w:cs="Times New Roman"/>
                <w:sz w:val="20"/>
                <w:szCs w:val="20"/>
              </w:rPr>
            </w:pPr>
            <w:r w:rsidRPr="007C096D">
              <w:rPr>
                <w:rFonts w:ascii="Times New Roman" w:hAnsi="Times New Roman" w:cs="Times New Roman"/>
                <w:sz w:val="20"/>
                <w:szCs w:val="20"/>
              </w:rPr>
              <w:t>54.1.</w:t>
            </w:r>
          </w:p>
        </w:tc>
        <w:tc>
          <w:tcPr>
            <w:tcW w:w="2552" w:type="dxa"/>
          </w:tcPr>
          <w:p w:rsidR="007C096D" w:rsidRPr="007C096D" w:rsidRDefault="007C096D" w:rsidP="009C47A8">
            <w:pPr>
              <w:tabs>
                <w:tab w:val="center" w:pos="4677"/>
                <w:tab w:val="right" w:pos="9355"/>
              </w:tabs>
              <w:autoSpaceDE w:val="0"/>
              <w:autoSpaceDN w:val="0"/>
              <w:adjustRightInd w:val="0"/>
              <w:jc w:val="both"/>
              <w:rPr>
                <w:rFonts w:ascii="Times New Roman" w:eastAsiaTheme="minorHAnsi" w:hAnsi="Times New Roman" w:cs="Times New Roman"/>
                <w:sz w:val="20"/>
                <w:szCs w:val="20"/>
                <w:lang w:eastAsia="en-US"/>
              </w:rPr>
            </w:pPr>
            <w:r w:rsidRPr="007C096D">
              <w:rPr>
                <w:rFonts w:ascii="Times New Roman" w:eastAsiaTheme="minorHAnsi" w:hAnsi="Times New Roman" w:cs="Times New Roman"/>
                <w:sz w:val="20"/>
                <w:szCs w:val="20"/>
                <w:lang w:eastAsia="en-US"/>
              </w:rPr>
              <w:t>талон годности компоне</w:t>
            </w:r>
            <w:r w:rsidRPr="007C096D">
              <w:rPr>
                <w:rFonts w:ascii="Times New Roman" w:eastAsiaTheme="minorHAnsi" w:hAnsi="Times New Roman" w:cs="Times New Roman"/>
                <w:sz w:val="20"/>
                <w:szCs w:val="20"/>
                <w:lang w:eastAsia="en-US"/>
              </w:rPr>
              <w:t>н</w:t>
            </w:r>
            <w:r w:rsidRPr="007C096D">
              <w:rPr>
                <w:rFonts w:ascii="Times New Roman" w:eastAsiaTheme="minorHAnsi" w:hAnsi="Times New Roman" w:cs="Times New Roman"/>
                <w:sz w:val="20"/>
                <w:szCs w:val="20"/>
                <w:lang w:eastAsia="en-US"/>
              </w:rPr>
              <w:t>та?</w:t>
            </w:r>
          </w:p>
        </w:tc>
        <w:tc>
          <w:tcPr>
            <w:tcW w:w="3544"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851" w:type="dxa"/>
          </w:tcPr>
          <w:p w:rsidR="007C096D" w:rsidRPr="007C096D" w:rsidRDefault="007C096D" w:rsidP="009C47A8">
            <w:pPr>
              <w:widowControl w:val="0"/>
              <w:tabs>
                <w:tab w:val="left" w:pos="75"/>
                <w:tab w:val="center" w:pos="4677"/>
                <w:tab w:val="right" w:pos="9355"/>
              </w:tabs>
              <w:autoSpaceDE w:val="0"/>
              <w:autoSpaceDN w:val="0"/>
              <w:rPr>
                <w:rFonts w:ascii="Times New Roman" w:hAnsi="Times New Roman" w:cs="Times New Roman"/>
                <w:sz w:val="20"/>
                <w:szCs w:val="20"/>
              </w:rPr>
            </w:pPr>
            <w:r w:rsidRPr="007C096D">
              <w:rPr>
                <w:rFonts w:ascii="Times New Roman" w:hAnsi="Times New Roman" w:cs="Times New Roman"/>
                <w:sz w:val="20"/>
                <w:szCs w:val="20"/>
              </w:rPr>
              <w:t>54.2.</w:t>
            </w:r>
          </w:p>
        </w:tc>
        <w:tc>
          <w:tcPr>
            <w:tcW w:w="2552" w:type="dxa"/>
          </w:tcPr>
          <w:p w:rsidR="007C096D" w:rsidRPr="007C096D" w:rsidRDefault="007C096D" w:rsidP="009C47A8">
            <w:pPr>
              <w:tabs>
                <w:tab w:val="center" w:pos="4677"/>
                <w:tab w:val="right" w:pos="9355"/>
              </w:tabs>
              <w:autoSpaceDE w:val="0"/>
              <w:autoSpaceDN w:val="0"/>
              <w:adjustRightInd w:val="0"/>
              <w:jc w:val="both"/>
              <w:rPr>
                <w:rFonts w:ascii="Times New Roman" w:hAnsi="Times New Roman" w:cs="Times New Roman"/>
                <w:sz w:val="20"/>
                <w:szCs w:val="20"/>
              </w:rPr>
            </w:pPr>
            <w:r w:rsidRPr="007C096D">
              <w:rPr>
                <w:rFonts w:ascii="Times New Roman" w:hAnsi="Times New Roman" w:cs="Times New Roman"/>
                <w:sz w:val="20"/>
                <w:szCs w:val="20"/>
                <w:lang w:val="en-US"/>
              </w:rPr>
              <w:t>EASA</w:t>
            </w:r>
            <w:r w:rsidRPr="007C096D">
              <w:rPr>
                <w:rFonts w:ascii="Times New Roman" w:hAnsi="Times New Roman" w:cs="Times New Roman"/>
                <w:sz w:val="20"/>
                <w:szCs w:val="20"/>
              </w:rPr>
              <w:t xml:space="preserve"> </w:t>
            </w:r>
            <w:r w:rsidRPr="007C096D">
              <w:rPr>
                <w:rFonts w:ascii="Times New Roman" w:hAnsi="Times New Roman" w:cs="Times New Roman"/>
                <w:sz w:val="20"/>
                <w:szCs w:val="20"/>
                <w:lang w:val="en-US"/>
              </w:rPr>
              <w:t>Form</w:t>
            </w:r>
            <w:r w:rsidRPr="007C096D">
              <w:rPr>
                <w:rFonts w:ascii="Times New Roman" w:hAnsi="Times New Roman" w:cs="Times New Roman"/>
                <w:sz w:val="20"/>
                <w:szCs w:val="20"/>
              </w:rPr>
              <w:t xml:space="preserve"> 1 или его э</w:t>
            </w:r>
            <w:r w:rsidRPr="007C096D">
              <w:rPr>
                <w:rFonts w:ascii="Times New Roman" w:hAnsi="Times New Roman" w:cs="Times New Roman"/>
                <w:sz w:val="20"/>
                <w:szCs w:val="20"/>
              </w:rPr>
              <w:t>к</w:t>
            </w:r>
            <w:r w:rsidRPr="007C096D">
              <w:rPr>
                <w:rFonts w:ascii="Times New Roman" w:hAnsi="Times New Roman" w:cs="Times New Roman"/>
                <w:sz w:val="20"/>
                <w:szCs w:val="20"/>
              </w:rPr>
              <w:t>вивалент (документ, в</w:t>
            </w:r>
            <w:r w:rsidRPr="007C096D">
              <w:rPr>
                <w:rFonts w:ascii="Times New Roman" w:hAnsi="Times New Roman" w:cs="Times New Roman"/>
                <w:sz w:val="20"/>
                <w:szCs w:val="20"/>
              </w:rPr>
              <w:t>ы</w:t>
            </w:r>
            <w:r w:rsidRPr="007C096D">
              <w:rPr>
                <w:rFonts w:ascii="Times New Roman" w:hAnsi="Times New Roman" w:cs="Times New Roman"/>
                <w:sz w:val="20"/>
                <w:szCs w:val="20"/>
              </w:rPr>
              <w:t>данный в соответствии с правилами Европейского агентства безопасности полетов)?</w:t>
            </w:r>
          </w:p>
        </w:tc>
        <w:tc>
          <w:tcPr>
            <w:tcW w:w="3544"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851" w:type="dxa"/>
          </w:tcPr>
          <w:p w:rsidR="007C096D" w:rsidRPr="007C096D" w:rsidRDefault="007C096D" w:rsidP="009C47A8">
            <w:pPr>
              <w:widowControl w:val="0"/>
              <w:tabs>
                <w:tab w:val="left" w:pos="75"/>
                <w:tab w:val="center" w:pos="4677"/>
                <w:tab w:val="right" w:pos="9355"/>
              </w:tabs>
              <w:autoSpaceDE w:val="0"/>
              <w:autoSpaceDN w:val="0"/>
              <w:rPr>
                <w:rFonts w:ascii="Times New Roman" w:hAnsi="Times New Roman" w:cs="Times New Roman"/>
                <w:sz w:val="20"/>
                <w:szCs w:val="20"/>
              </w:rPr>
            </w:pPr>
            <w:r w:rsidRPr="007C096D">
              <w:rPr>
                <w:rFonts w:ascii="Times New Roman" w:hAnsi="Times New Roman" w:cs="Times New Roman"/>
                <w:sz w:val="20"/>
                <w:szCs w:val="20"/>
              </w:rPr>
              <w:lastRenderedPageBreak/>
              <w:t>54.3</w:t>
            </w:r>
          </w:p>
        </w:tc>
        <w:tc>
          <w:tcPr>
            <w:tcW w:w="2552" w:type="dxa"/>
          </w:tcPr>
          <w:p w:rsidR="007C096D" w:rsidRPr="007C096D" w:rsidRDefault="007C096D" w:rsidP="009C47A8">
            <w:pPr>
              <w:tabs>
                <w:tab w:val="center" w:pos="4677"/>
                <w:tab w:val="right" w:pos="9355"/>
              </w:tabs>
              <w:autoSpaceDE w:val="0"/>
              <w:autoSpaceDN w:val="0"/>
              <w:adjustRightInd w:val="0"/>
              <w:jc w:val="both"/>
              <w:rPr>
                <w:rFonts w:ascii="Times New Roman" w:hAnsi="Times New Roman" w:cs="Times New Roman"/>
                <w:sz w:val="20"/>
                <w:szCs w:val="20"/>
              </w:rPr>
            </w:pPr>
            <w:r w:rsidRPr="007C096D">
              <w:rPr>
                <w:rFonts w:ascii="Times New Roman" w:hAnsi="Times New Roman" w:cs="Times New Roman"/>
                <w:sz w:val="20"/>
                <w:szCs w:val="20"/>
                <w:lang w:val="en-US"/>
              </w:rPr>
              <w:t>FAA</w:t>
            </w:r>
            <w:r w:rsidRPr="007C096D">
              <w:rPr>
                <w:rFonts w:ascii="Times New Roman" w:hAnsi="Times New Roman" w:cs="Times New Roman"/>
                <w:sz w:val="20"/>
                <w:szCs w:val="20"/>
              </w:rPr>
              <w:t xml:space="preserve"> 8130-3 (документ Федерального Авиацио</w:t>
            </w:r>
            <w:r w:rsidRPr="007C096D">
              <w:rPr>
                <w:rFonts w:ascii="Times New Roman" w:hAnsi="Times New Roman" w:cs="Times New Roman"/>
                <w:sz w:val="20"/>
                <w:szCs w:val="20"/>
              </w:rPr>
              <w:t>н</w:t>
            </w:r>
            <w:r w:rsidRPr="007C096D">
              <w:rPr>
                <w:rFonts w:ascii="Times New Roman" w:hAnsi="Times New Roman" w:cs="Times New Roman"/>
                <w:sz w:val="20"/>
                <w:szCs w:val="20"/>
              </w:rPr>
              <w:t>ного Агентства Соедине</w:t>
            </w:r>
            <w:r w:rsidRPr="007C096D">
              <w:rPr>
                <w:rFonts w:ascii="Times New Roman" w:hAnsi="Times New Roman" w:cs="Times New Roman"/>
                <w:sz w:val="20"/>
                <w:szCs w:val="20"/>
              </w:rPr>
              <w:t>н</w:t>
            </w:r>
            <w:r w:rsidRPr="007C096D">
              <w:rPr>
                <w:rFonts w:ascii="Times New Roman" w:hAnsi="Times New Roman" w:cs="Times New Roman"/>
                <w:sz w:val="20"/>
                <w:szCs w:val="20"/>
              </w:rPr>
              <w:t>ных Штатов Америки)?</w:t>
            </w:r>
          </w:p>
        </w:tc>
        <w:tc>
          <w:tcPr>
            <w:tcW w:w="3544"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851" w:type="dxa"/>
          </w:tcPr>
          <w:p w:rsidR="007C096D" w:rsidRPr="007C096D" w:rsidRDefault="007C096D" w:rsidP="009C47A8">
            <w:pPr>
              <w:widowControl w:val="0"/>
              <w:tabs>
                <w:tab w:val="left" w:pos="75"/>
                <w:tab w:val="center" w:pos="4677"/>
                <w:tab w:val="right" w:pos="9355"/>
              </w:tabs>
              <w:autoSpaceDE w:val="0"/>
              <w:autoSpaceDN w:val="0"/>
              <w:rPr>
                <w:rFonts w:ascii="Times New Roman" w:hAnsi="Times New Roman" w:cs="Times New Roman"/>
                <w:sz w:val="20"/>
                <w:szCs w:val="20"/>
              </w:rPr>
            </w:pPr>
            <w:r w:rsidRPr="007C096D">
              <w:rPr>
                <w:rFonts w:ascii="Times New Roman" w:hAnsi="Times New Roman" w:cs="Times New Roman"/>
                <w:sz w:val="20"/>
                <w:szCs w:val="20"/>
              </w:rPr>
              <w:t>54.4</w:t>
            </w:r>
          </w:p>
        </w:tc>
        <w:tc>
          <w:tcPr>
            <w:tcW w:w="2552" w:type="dxa"/>
          </w:tcPr>
          <w:p w:rsidR="007C096D" w:rsidRPr="007C096D" w:rsidRDefault="007C096D" w:rsidP="009C47A8">
            <w:pPr>
              <w:tabs>
                <w:tab w:val="center" w:pos="4677"/>
                <w:tab w:val="right" w:pos="9355"/>
              </w:tabs>
              <w:autoSpaceDE w:val="0"/>
              <w:autoSpaceDN w:val="0"/>
              <w:adjustRightInd w:val="0"/>
              <w:jc w:val="both"/>
              <w:rPr>
                <w:rFonts w:ascii="Times New Roman" w:hAnsi="Times New Roman" w:cs="Times New Roman"/>
                <w:sz w:val="20"/>
                <w:szCs w:val="20"/>
              </w:rPr>
            </w:pPr>
            <w:r w:rsidRPr="007C096D">
              <w:rPr>
                <w:rFonts w:ascii="Times New Roman" w:hAnsi="Times New Roman" w:cs="Times New Roman"/>
                <w:sz w:val="20"/>
                <w:szCs w:val="20"/>
                <w:lang w:val="en-US"/>
              </w:rPr>
              <w:t>TCCA</w:t>
            </w:r>
            <w:r w:rsidRPr="007C096D">
              <w:rPr>
                <w:rFonts w:ascii="Times New Roman" w:hAnsi="Times New Roman" w:cs="Times New Roman"/>
                <w:sz w:val="20"/>
                <w:szCs w:val="20"/>
              </w:rPr>
              <w:t xml:space="preserve"> </w:t>
            </w:r>
            <w:r w:rsidRPr="007C096D">
              <w:rPr>
                <w:rFonts w:ascii="Times New Roman" w:hAnsi="Times New Roman" w:cs="Times New Roman"/>
                <w:sz w:val="20"/>
                <w:szCs w:val="20"/>
                <w:lang w:val="en-US"/>
              </w:rPr>
              <w:t>Form</w:t>
            </w:r>
            <w:r w:rsidRPr="007C096D">
              <w:rPr>
                <w:rFonts w:ascii="Times New Roman" w:hAnsi="Times New Roman" w:cs="Times New Roman"/>
                <w:sz w:val="20"/>
                <w:szCs w:val="20"/>
              </w:rPr>
              <w:t xml:space="preserve"> 1 или его э</w:t>
            </w:r>
            <w:r w:rsidRPr="007C096D">
              <w:rPr>
                <w:rFonts w:ascii="Times New Roman" w:hAnsi="Times New Roman" w:cs="Times New Roman"/>
                <w:sz w:val="20"/>
                <w:szCs w:val="20"/>
              </w:rPr>
              <w:t>к</w:t>
            </w:r>
            <w:r w:rsidRPr="007C096D">
              <w:rPr>
                <w:rFonts w:ascii="Times New Roman" w:hAnsi="Times New Roman" w:cs="Times New Roman"/>
                <w:sz w:val="20"/>
                <w:szCs w:val="20"/>
              </w:rPr>
              <w:t>вивалент (документ Д</w:t>
            </w:r>
            <w:r w:rsidRPr="007C096D">
              <w:rPr>
                <w:rFonts w:ascii="Times New Roman" w:hAnsi="Times New Roman" w:cs="Times New Roman"/>
                <w:sz w:val="20"/>
                <w:szCs w:val="20"/>
              </w:rPr>
              <w:t>и</w:t>
            </w:r>
            <w:r w:rsidRPr="007C096D">
              <w:rPr>
                <w:rFonts w:ascii="Times New Roman" w:hAnsi="Times New Roman" w:cs="Times New Roman"/>
                <w:sz w:val="20"/>
                <w:szCs w:val="20"/>
              </w:rPr>
              <w:t>ректората Гражданской Авиации Канады)?</w:t>
            </w:r>
          </w:p>
        </w:tc>
        <w:tc>
          <w:tcPr>
            <w:tcW w:w="3544"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851" w:type="dxa"/>
          </w:tcPr>
          <w:p w:rsidR="007C096D" w:rsidRPr="007C096D" w:rsidRDefault="007C096D" w:rsidP="00F050A8">
            <w:pPr>
              <w:widowControl w:val="0"/>
              <w:numPr>
                <w:ilvl w:val="0"/>
                <w:numId w:val="1"/>
              </w:numPr>
              <w:tabs>
                <w:tab w:val="left" w:pos="75"/>
                <w:tab w:val="center" w:pos="4677"/>
                <w:tab w:val="right" w:pos="9355"/>
              </w:tabs>
              <w:autoSpaceDE w:val="0"/>
              <w:autoSpaceDN w:val="0"/>
              <w:spacing w:after="160" w:line="259" w:lineRule="auto"/>
              <w:ind w:left="0" w:firstLine="0"/>
              <w:jc w:val="center"/>
              <w:rPr>
                <w:rFonts w:ascii="Times New Roman" w:hAnsi="Times New Roman" w:cs="Times New Roman"/>
                <w:sz w:val="20"/>
                <w:szCs w:val="20"/>
              </w:rPr>
            </w:pPr>
          </w:p>
        </w:tc>
        <w:tc>
          <w:tcPr>
            <w:tcW w:w="2552" w:type="dxa"/>
          </w:tcPr>
          <w:p w:rsidR="007C096D" w:rsidRPr="007C096D" w:rsidRDefault="007C096D" w:rsidP="009C47A8">
            <w:pPr>
              <w:widowControl w:val="0"/>
              <w:tabs>
                <w:tab w:val="center" w:pos="4677"/>
                <w:tab w:val="right" w:pos="9355"/>
              </w:tabs>
              <w:autoSpaceDE w:val="0"/>
              <w:autoSpaceDN w:val="0"/>
              <w:jc w:val="both"/>
              <w:outlineLvl w:val="1"/>
              <w:rPr>
                <w:rFonts w:ascii="Times New Roman" w:hAnsi="Times New Roman" w:cs="Times New Roman"/>
                <w:sz w:val="20"/>
                <w:szCs w:val="20"/>
              </w:rPr>
            </w:pPr>
            <w:r w:rsidRPr="007C096D">
              <w:rPr>
                <w:rFonts w:ascii="Times New Roman" w:hAnsi="Times New Roman" w:cs="Times New Roman"/>
                <w:sz w:val="20"/>
                <w:szCs w:val="20"/>
              </w:rPr>
              <w:t xml:space="preserve">Соблюдены ли </w:t>
            </w:r>
            <w:r w:rsidRPr="007C096D">
              <w:rPr>
                <w:rFonts w:ascii="Times New Roman" w:eastAsiaTheme="minorHAnsi" w:hAnsi="Times New Roman" w:cs="Times New Roman"/>
                <w:sz w:val="20"/>
                <w:szCs w:val="20"/>
                <w:lang w:eastAsia="en-US"/>
              </w:rPr>
              <w:t>контрол</w:t>
            </w:r>
            <w:r w:rsidRPr="007C096D">
              <w:rPr>
                <w:rFonts w:ascii="Times New Roman" w:eastAsiaTheme="minorHAnsi" w:hAnsi="Times New Roman" w:cs="Times New Roman"/>
                <w:sz w:val="20"/>
                <w:szCs w:val="20"/>
                <w:lang w:eastAsia="en-US"/>
              </w:rPr>
              <w:t>и</w:t>
            </w:r>
            <w:r w:rsidRPr="007C096D">
              <w:rPr>
                <w:rFonts w:ascii="Times New Roman" w:eastAsiaTheme="minorHAnsi" w:hAnsi="Times New Roman" w:cs="Times New Roman"/>
                <w:sz w:val="20"/>
                <w:szCs w:val="20"/>
                <w:lang w:eastAsia="en-US"/>
              </w:rPr>
              <w:t>руемым лицом</w:t>
            </w:r>
            <w:r w:rsidRPr="007C096D">
              <w:rPr>
                <w:rFonts w:ascii="Times New Roman" w:hAnsi="Times New Roman" w:cs="Times New Roman"/>
                <w:sz w:val="20"/>
                <w:szCs w:val="20"/>
              </w:rPr>
              <w:t xml:space="preserve"> сроки хр</w:t>
            </w:r>
            <w:r w:rsidRPr="007C096D">
              <w:rPr>
                <w:rFonts w:ascii="Times New Roman" w:hAnsi="Times New Roman" w:cs="Times New Roman"/>
                <w:sz w:val="20"/>
                <w:szCs w:val="20"/>
              </w:rPr>
              <w:t>а</w:t>
            </w:r>
            <w:r w:rsidRPr="007C096D">
              <w:rPr>
                <w:rFonts w:ascii="Times New Roman" w:hAnsi="Times New Roman" w:cs="Times New Roman"/>
                <w:sz w:val="20"/>
                <w:szCs w:val="20"/>
              </w:rPr>
              <w:t>нения копий всей док</w:t>
            </w:r>
            <w:r w:rsidRPr="007C096D">
              <w:rPr>
                <w:rFonts w:ascii="Times New Roman" w:hAnsi="Times New Roman" w:cs="Times New Roman"/>
                <w:sz w:val="20"/>
                <w:szCs w:val="20"/>
              </w:rPr>
              <w:t>у</w:t>
            </w:r>
            <w:r w:rsidRPr="007C096D">
              <w:rPr>
                <w:rFonts w:ascii="Times New Roman" w:hAnsi="Times New Roman" w:cs="Times New Roman"/>
                <w:sz w:val="20"/>
                <w:szCs w:val="20"/>
              </w:rPr>
              <w:t xml:space="preserve">ментации о </w:t>
            </w:r>
            <w:proofErr w:type="gramStart"/>
            <w:r w:rsidRPr="007C096D">
              <w:rPr>
                <w:rFonts w:ascii="Times New Roman" w:hAnsi="Times New Roman" w:cs="Times New Roman"/>
                <w:sz w:val="20"/>
                <w:szCs w:val="20"/>
              </w:rPr>
              <w:t>выполненном</w:t>
            </w:r>
            <w:proofErr w:type="gramEnd"/>
            <w:r w:rsidRPr="007C096D">
              <w:rPr>
                <w:rFonts w:ascii="Times New Roman" w:hAnsi="Times New Roman" w:cs="Times New Roman"/>
                <w:sz w:val="20"/>
                <w:szCs w:val="20"/>
              </w:rPr>
              <w:t xml:space="preserve"> ТО:</w:t>
            </w:r>
          </w:p>
        </w:tc>
        <w:tc>
          <w:tcPr>
            <w:tcW w:w="3544" w:type="dxa"/>
            <w:vMerge w:val="restart"/>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пункт 71 ФАП-285</w:t>
            </w:r>
          </w:p>
        </w:tc>
        <w:tc>
          <w:tcPr>
            <w:tcW w:w="567" w:type="dxa"/>
            <w:vMerge w:val="restart"/>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851" w:type="dxa"/>
          </w:tcPr>
          <w:p w:rsidR="007C096D" w:rsidRPr="007C096D" w:rsidRDefault="007C096D" w:rsidP="009C47A8">
            <w:pPr>
              <w:widowControl w:val="0"/>
              <w:tabs>
                <w:tab w:val="left" w:pos="75"/>
                <w:tab w:val="center" w:pos="4677"/>
                <w:tab w:val="right" w:pos="9355"/>
              </w:tabs>
              <w:autoSpaceDE w:val="0"/>
              <w:autoSpaceDN w:val="0"/>
              <w:rPr>
                <w:rFonts w:ascii="Times New Roman" w:hAnsi="Times New Roman" w:cs="Times New Roman"/>
                <w:sz w:val="20"/>
                <w:szCs w:val="20"/>
              </w:rPr>
            </w:pPr>
            <w:r w:rsidRPr="007C096D">
              <w:rPr>
                <w:rFonts w:ascii="Times New Roman" w:hAnsi="Times New Roman" w:cs="Times New Roman"/>
                <w:sz w:val="20"/>
                <w:szCs w:val="20"/>
              </w:rPr>
              <w:t>55.1.</w:t>
            </w:r>
          </w:p>
        </w:tc>
        <w:tc>
          <w:tcPr>
            <w:tcW w:w="2552" w:type="dxa"/>
          </w:tcPr>
          <w:p w:rsidR="007C096D" w:rsidRPr="007C096D" w:rsidRDefault="007C096D" w:rsidP="009C47A8">
            <w:pPr>
              <w:tabs>
                <w:tab w:val="center" w:pos="4677"/>
                <w:tab w:val="right" w:pos="9355"/>
              </w:tabs>
              <w:autoSpaceDE w:val="0"/>
              <w:autoSpaceDN w:val="0"/>
              <w:adjustRightInd w:val="0"/>
              <w:jc w:val="both"/>
              <w:rPr>
                <w:rFonts w:ascii="Times New Roman" w:eastAsiaTheme="minorHAnsi" w:hAnsi="Times New Roman" w:cs="Times New Roman"/>
                <w:sz w:val="20"/>
                <w:szCs w:val="20"/>
                <w:lang w:eastAsia="en-US"/>
              </w:rPr>
            </w:pPr>
            <w:r w:rsidRPr="007C096D">
              <w:rPr>
                <w:rFonts w:ascii="Times New Roman" w:eastAsiaTheme="minorHAnsi" w:hAnsi="Times New Roman" w:cs="Times New Roman"/>
                <w:sz w:val="20"/>
                <w:szCs w:val="20"/>
                <w:lang w:eastAsia="en-US"/>
              </w:rPr>
              <w:t>по оперативному технич</w:t>
            </w:r>
            <w:r w:rsidRPr="007C096D">
              <w:rPr>
                <w:rFonts w:ascii="Times New Roman" w:eastAsiaTheme="minorHAnsi" w:hAnsi="Times New Roman" w:cs="Times New Roman"/>
                <w:sz w:val="20"/>
                <w:szCs w:val="20"/>
                <w:lang w:eastAsia="en-US"/>
              </w:rPr>
              <w:t>е</w:t>
            </w:r>
            <w:r w:rsidRPr="007C096D">
              <w:rPr>
                <w:rFonts w:ascii="Times New Roman" w:eastAsiaTheme="minorHAnsi" w:hAnsi="Times New Roman" w:cs="Times New Roman"/>
                <w:sz w:val="20"/>
                <w:szCs w:val="20"/>
                <w:lang w:eastAsia="en-US"/>
              </w:rPr>
              <w:t xml:space="preserve">скому обслуживанию ВС в течение 2 лет </w:t>
            </w:r>
            <w:proofErr w:type="gramStart"/>
            <w:r w:rsidRPr="007C096D">
              <w:rPr>
                <w:rFonts w:ascii="Times New Roman" w:eastAsiaTheme="minorHAnsi" w:hAnsi="Times New Roman" w:cs="Times New Roman"/>
                <w:sz w:val="20"/>
                <w:szCs w:val="20"/>
                <w:lang w:eastAsia="en-US"/>
              </w:rPr>
              <w:t>с даты оформления</w:t>
            </w:r>
            <w:proofErr w:type="gramEnd"/>
            <w:r w:rsidRPr="007C096D">
              <w:rPr>
                <w:rFonts w:ascii="Times New Roman" w:eastAsiaTheme="minorHAnsi" w:hAnsi="Times New Roman" w:cs="Times New Roman"/>
                <w:sz w:val="20"/>
                <w:szCs w:val="20"/>
                <w:lang w:eastAsia="en-US"/>
              </w:rPr>
              <w:t xml:space="preserve"> свидетельства о выполнении ТО?</w:t>
            </w:r>
          </w:p>
        </w:tc>
        <w:tc>
          <w:tcPr>
            <w:tcW w:w="3544"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851" w:type="dxa"/>
          </w:tcPr>
          <w:p w:rsidR="007C096D" w:rsidRPr="007C096D" w:rsidRDefault="007C096D" w:rsidP="009C47A8">
            <w:pPr>
              <w:widowControl w:val="0"/>
              <w:tabs>
                <w:tab w:val="left" w:pos="75"/>
                <w:tab w:val="center" w:pos="4677"/>
                <w:tab w:val="right" w:pos="9355"/>
              </w:tabs>
              <w:autoSpaceDE w:val="0"/>
              <w:autoSpaceDN w:val="0"/>
              <w:rPr>
                <w:rFonts w:ascii="Times New Roman" w:hAnsi="Times New Roman" w:cs="Times New Roman"/>
                <w:sz w:val="20"/>
                <w:szCs w:val="20"/>
              </w:rPr>
            </w:pPr>
            <w:r w:rsidRPr="007C096D">
              <w:rPr>
                <w:rFonts w:ascii="Times New Roman" w:hAnsi="Times New Roman" w:cs="Times New Roman"/>
                <w:sz w:val="20"/>
                <w:szCs w:val="20"/>
              </w:rPr>
              <w:t>55.2.</w:t>
            </w:r>
          </w:p>
        </w:tc>
        <w:tc>
          <w:tcPr>
            <w:tcW w:w="2552" w:type="dxa"/>
          </w:tcPr>
          <w:p w:rsidR="007C096D" w:rsidRPr="007C096D" w:rsidRDefault="007C096D" w:rsidP="009C47A8">
            <w:pPr>
              <w:tabs>
                <w:tab w:val="center" w:pos="4677"/>
                <w:tab w:val="right" w:pos="9355"/>
              </w:tabs>
              <w:autoSpaceDE w:val="0"/>
              <w:autoSpaceDN w:val="0"/>
              <w:adjustRightInd w:val="0"/>
              <w:jc w:val="both"/>
              <w:rPr>
                <w:rFonts w:ascii="Times New Roman" w:eastAsiaTheme="minorHAnsi" w:hAnsi="Times New Roman" w:cs="Times New Roman"/>
                <w:sz w:val="20"/>
                <w:szCs w:val="20"/>
                <w:lang w:eastAsia="en-US"/>
              </w:rPr>
            </w:pPr>
            <w:r w:rsidRPr="007C096D">
              <w:rPr>
                <w:rFonts w:ascii="Times New Roman" w:eastAsiaTheme="minorHAnsi" w:hAnsi="Times New Roman" w:cs="Times New Roman"/>
                <w:sz w:val="20"/>
                <w:szCs w:val="20"/>
                <w:lang w:eastAsia="en-US"/>
              </w:rPr>
              <w:t>по периодическому техн</w:t>
            </w:r>
            <w:r w:rsidRPr="007C096D">
              <w:rPr>
                <w:rFonts w:ascii="Times New Roman" w:eastAsiaTheme="minorHAnsi" w:hAnsi="Times New Roman" w:cs="Times New Roman"/>
                <w:sz w:val="20"/>
                <w:szCs w:val="20"/>
                <w:lang w:eastAsia="en-US"/>
              </w:rPr>
              <w:t>и</w:t>
            </w:r>
            <w:r w:rsidRPr="007C096D">
              <w:rPr>
                <w:rFonts w:ascii="Times New Roman" w:eastAsiaTheme="minorHAnsi" w:hAnsi="Times New Roman" w:cs="Times New Roman"/>
                <w:sz w:val="20"/>
                <w:szCs w:val="20"/>
                <w:lang w:eastAsia="en-US"/>
              </w:rPr>
              <w:t>ческому обслуживанию воздушных судов в теч</w:t>
            </w:r>
            <w:r w:rsidRPr="007C096D">
              <w:rPr>
                <w:rFonts w:ascii="Times New Roman" w:eastAsiaTheme="minorHAnsi" w:hAnsi="Times New Roman" w:cs="Times New Roman"/>
                <w:sz w:val="20"/>
                <w:szCs w:val="20"/>
                <w:lang w:eastAsia="en-US"/>
              </w:rPr>
              <w:t>е</w:t>
            </w:r>
            <w:r w:rsidRPr="007C096D">
              <w:rPr>
                <w:rFonts w:ascii="Times New Roman" w:eastAsiaTheme="minorHAnsi" w:hAnsi="Times New Roman" w:cs="Times New Roman"/>
                <w:sz w:val="20"/>
                <w:szCs w:val="20"/>
                <w:lang w:eastAsia="en-US"/>
              </w:rPr>
              <w:t>ние межремонтного ресу</w:t>
            </w:r>
            <w:r w:rsidRPr="007C096D">
              <w:rPr>
                <w:rFonts w:ascii="Times New Roman" w:eastAsiaTheme="minorHAnsi" w:hAnsi="Times New Roman" w:cs="Times New Roman"/>
                <w:sz w:val="20"/>
                <w:szCs w:val="20"/>
                <w:lang w:eastAsia="en-US"/>
              </w:rPr>
              <w:t>р</w:t>
            </w:r>
            <w:r w:rsidRPr="007C096D">
              <w:rPr>
                <w:rFonts w:ascii="Times New Roman" w:eastAsiaTheme="minorHAnsi" w:hAnsi="Times New Roman" w:cs="Times New Roman"/>
                <w:sz w:val="20"/>
                <w:szCs w:val="20"/>
                <w:lang w:eastAsia="en-US"/>
              </w:rPr>
              <w:t>са ВС (для ВС, межр</w:t>
            </w:r>
            <w:r w:rsidRPr="007C096D">
              <w:rPr>
                <w:rFonts w:ascii="Times New Roman" w:eastAsiaTheme="minorHAnsi" w:hAnsi="Times New Roman" w:cs="Times New Roman"/>
                <w:sz w:val="20"/>
                <w:szCs w:val="20"/>
                <w:lang w:eastAsia="en-US"/>
              </w:rPr>
              <w:t>е</w:t>
            </w:r>
            <w:r w:rsidRPr="007C096D">
              <w:rPr>
                <w:rFonts w:ascii="Times New Roman" w:eastAsiaTheme="minorHAnsi" w:hAnsi="Times New Roman" w:cs="Times New Roman"/>
                <w:sz w:val="20"/>
                <w:szCs w:val="20"/>
                <w:lang w:eastAsia="en-US"/>
              </w:rPr>
              <w:t>монтный ресурс которых не определен, в пределах не менее максимальной периодичности технич</w:t>
            </w:r>
            <w:r w:rsidRPr="007C096D">
              <w:rPr>
                <w:rFonts w:ascii="Times New Roman" w:eastAsiaTheme="minorHAnsi" w:hAnsi="Times New Roman" w:cs="Times New Roman"/>
                <w:sz w:val="20"/>
                <w:szCs w:val="20"/>
                <w:lang w:eastAsia="en-US"/>
              </w:rPr>
              <w:t>е</w:t>
            </w:r>
            <w:r w:rsidRPr="007C096D">
              <w:rPr>
                <w:rFonts w:ascii="Times New Roman" w:eastAsiaTheme="minorHAnsi" w:hAnsi="Times New Roman" w:cs="Times New Roman"/>
                <w:sz w:val="20"/>
                <w:szCs w:val="20"/>
                <w:lang w:eastAsia="en-US"/>
              </w:rPr>
              <w:t xml:space="preserve">ского обслуживания, но не менее семи лет) </w:t>
            </w:r>
            <w:proofErr w:type="gramStart"/>
            <w:r w:rsidRPr="007C096D">
              <w:rPr>
                <w:rFonts w:ascii="Times New Roman" w:eastAsiaTheme="minorHAnsi" w:hAnsi="Times New Roman" w:cs="Times New Roman"/>
                <w:sz w:val="20"/>
                <w:szCs w:val="20"/>
                <w:lang w:eastAsia="en-US"/>
              </w:rPr>
              <w:t>с даты оформления</w:t>
            </w:r>
            <w:proofErr w:type="gramEnd"/>
            <w:r w:rsidRPr="007C096D">
              <w:rPr>
                <w:rFonts w:ascii="Times New Roman" w:eastAsiaTheme="minorHAnsi" w:hAnsi="Times New Roman" w:cs="Times New Roman"/>
                <w:sz w:val="20"/>
                <w:szCs w:val="20"/>
                <w:lang w:eastAsia="en-US"/>
              </w:rPr>
              <w:t xml:space="preserve"> свидетельства о выполнении ТО?</w:t>
            </w:r>
          </w:p>
        </w:tc>
        <w:tc>
          <w:tcPr>
            <w:tcW w:w="3544"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851" w:type="dxa"/>
          </w:tcPr>
          <w:p w:rsidR="007C096D" w:rsidRPr="007C096D" w:rsidRDefault="007C096D" w:rsidP="009C47A8">
            <w:pPr>
              <w:widowControl w:val="0"/>
              <w:tabs>
                <w:tab w:val="left" w:pos="75"/>
                <w:tab w:val="center" w:pos="4677"/>
                <w:tab w:val="right" w:pos="9355"/>
              </w:tabs>
              <w:autoSpaceDE w:val="0"/>
              <w:autoSpaceDN w:val="0"/>
              <w:rPr>
                <w:rFonts w:ascii="Times New Roman" w:hAnsi="Times New Roman" w:cs="Times New Roman"/>
                <w:sz w:val="20"/>
                <w:szCs w:val="20"/>
              </w:rPr>
            </w:pPr>
            <w:r w:rsidRPr="007C096D">
              <w:rPr>
                <w:rFonts w:ascii="Times New Roman" w:hAnsi="Times New Roman" w:cs="Times New Roman"/>
                <w:sz w:val="20"/>
                <w:szCs w:val="20"/>
              </w:rPr>
              <w:t>55.3.</w:t>
            </w:r>
          </w:p>
        </w:tc>
        <w:tc>
          <w:tcPr>
            <w:tcW w:w="2552" w:type="dxa"/>
          </w:tcPr>
          <w:p w:rsidR="007C096D" w:rsidRPr="007C096D" w:rsidRDefault="007C096D" w:rsidP="009C47A8">
            <w:pPr>
              <w:tabs>
                <w:tab w:val="center" w:pos="4677"/>
                <w:tab w:val="right" w:pos="9355"/>
              </w:tabs>
              <w:autoSpaceDE w:val="0"/>
              <w:autoSpaceDN w:val="0"/>
              <w:adjustRightInd w:val="0"/>
              <w:jc w:val="both"/>
              <w:rPr>
                <w:rFonts w:ascii="Times New Roman" w:eastAsiaTheme="minorHAnsi" w:hAnsi="Times New Roman" w:cs="Times New Roman"/>
                <w:sz w:val="20"/>
                <w:szCs w:val="20"/>
                <w:lang w:eastAsia="en-US"/>
              </w:rPr>
            </w:pPr>
            <w:r w:rsidRPr="007C096D">
              <w:rPr>
                <w:rFonts w:ascii="Times New Roman" w:eastAsiaTheme="minorHAnsi" w:hAnsi="Times New Roman" w:cs="Times New Roman"/>
                <w:sz w:val="20"/>
                <w:szCs w:val="20"/>
                <w:lang w:eastAsia="en-US"/>
              </w:rPr>
              <w:t>по техническому обслуж</w:t>
            </w:r>
            <w:r w:rsidRPr="007C096D">
              <w:rPr>
                <w:rFonts w:ascii="Times New Roman" w:eastAsiaTheme="minorHAnsi" w:hAnsi="Times New Roman" w:cs="Times New Roman"/>
                <w:sz w:val="20"/>
                <w:szCs w:val="20"/>
                <w:lang w:eastAsia="en-US"/>
              </w:rPr>
              <w:t>и</w:t>
            </w:r>
            <w:r w:rsidRPr="007C096D">
              <w:rPr>
                <w:rFonts w:ascii="Times New Roman" w:eastAsiaTheme="minorHAnsi" w:hAnsi="Times New Roman" w:cs="Times New Roman"/>
                <w:sz w:val="20"/>
                <w:szCs w:val="20"/>
                <w:lang w:eastAsia="en-US"/>
              </w:rPr>
              <w:t>ванию компонентов ВС в течение не менее пяти лет с момента оформления талона годности?</w:t>
            </w:r>
          </w:p>
        </w:tc>
        <w:tc>
          <w:tcPr>
            <w:tcW w:w="3544"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851" w:type="dxa"/>
          </w:tcPr>
          <w:p w:rsidR="007C096D" w:rsidRPr="007C096D" w:rsidRDefault="007C096D" w:rsidP="009C47A8">
            <w:pPr>
              <w:widowControl w:val="0"/>
              <w:tabs>
                <w:tab w:val="left" w:pos="75"/>
                <w:tab w:val="center" w:pos="4677"/>
                <w:tab w:val="right" w:pos="9355"/>
              </w:tabs>
              <w:autoSpaceDE w:val="0"/>
              <w:autoSpaceDN w:val="0"/>
              <w:rPr>
                <w:rFonts w:ascii="Times New Roman" w:hAnsi="Times New Roman" w:cs="Times New Roman"/>
                <w:sz w:val="20"/>
                <w:szCs w:val="20"/>
              </w:rPr>
            </w:pPr>
            <w:r w:rsidRPr="007C096D">
              <w:rPr>
                <w:rFonts w:ascii="Times New Roman" w:hAnsi="Times New Roman" w:cs="Times New Roman"/>
                <w:sz w:val="20"/>
                <w:szCs w:val="20"/>
              </w:rPr>
              <w:t>55.4.</w:t>
            </w:r>
          </w:p>
        </w:tc>
        <w:tc>
          <w:tcPr>
            <w:tcW w:w="2552" w:type="dxa"/>
          </w:tcPr>
          <w:p w:rsidR="007C096D" w:rsidRPr="007C096D" w:rsidRDefault="007C096D" w:rsidP="009C47A8">
            <w:pPr>
              <w:tabs>
                <w:tab w:val="center" w:pos="4677"/>
                <w:tab w:val="right" w:pos="9355"/>
              </w:tabs>
              <w:autoSpaceDE w:val="0"/>
              <w:autoSpaceDN w:val="0"/>
              <w:adjustRightInd w:val="0"/>
              <w:jc w:val="both"/>
              <w:rPr>
                <w:rFonts w:ascii="Times New Roman" w:eastAsiaTheme="minorHAnsi" w:hAnsi="Times New Roman" w:cs="Times New Roman"/>
                <w:sz w:val="20"/>
                <w:szCs w:val="20"/>
                <w:lang w:eastAsia="en-US"/>
              </w:rPr>
            </w:pPr>
            <w:r w:rsidRPr="007C096D">
              <w:rPr>
                <w:rFonts w:ascii="Times New Roman" w:eastAsiaTheme="minorHAnsi" w:hAnsi="Times New Roman" w:cs="Times New Roman"/>
                <w:sz w:val="20"/>
                <w:szCs w:val="20"/>
                <w:lang w:eastAsia="en-US"/>
              </w:rPr>
              <w:t>по техническому обслуж</w:t>
            </w:r>
            <w:r w:rsidRPr="007C096D">
              <w:rPr>
                <w:rFonts w:ascii="Times New Roman" w:eastAsiaTheme="minorHAnsi" w:hAnsi="Times New Roman" w:cs="Times New Roman"/>
                <w:sz w:val="20"/>
                <w:szCs w:val="20"/>
                <w:lang w:eastAsia="en-US"/>
              </w:rPr>
              <w:t>и</w:t>
            </w:r>
            <w:r w:rsidRPr="007C096D">
              <w:rPr>
                <w:rFonts w:ascii="Times New Roman" w:eastAsiaTheme="minorHAnsi" w:hAnsi="Times New Roman" w:cs="Times New Roman"/>
                <w:sz w:val="20"/>
                <w:szCs w:val="20"/>
                <w:lang w:eastAsia="en-US"/>
              </w:rPr>
              <w:t>ванию (ремонту) двигат</w:t>
            </w:r>
            <w:r w:rsidRPr="007C096D">
              <w:rPr>
                <w:rFonts w:ascii="Times New Roman" w:eastAsiaTheme="minorHAnsi" w:hAnsi="Times New Roman" w:cs="Times New Roman"/>
                <w:sz w:val="20"/>
                <w:szCs w:val="20"/>
                <w:lang w:eastAsia="en-US"/>
              </w:rPr>
              <w:t>е</w:t>
            </w:r>
            <w:r w:rsidRPr="007C096D">
              <w:rPr>
                <w:rFonts w:ascii="Times New Roman" w:eastAsiaTheme="minorHAnsi" w:hAnsi="Times New Roman" w:cs="Times New Roman"/>
                <w:sz w:val="20"/>
                <w:szCs w:val="20"/>
                <w:lang w:eastAsia="en-US"/>
              </w:rPr>
              <w:t>лей в течение назначенн</w:t>
            </w:r>
            <w:r w:rsidRPr="007C096D">
              <w:rPr>
                <w:rFonts w:ascii="Times New Roman" w:eastAsiaTheme="minorHAnsi" w:hAnsi="Times New Roman" w:cs="Times New Roman"/>
                <w:sz w:val="20"/>
                <w:szCs w:val="20"/>
                <w:lang w:eastAsia="en-US"/>
              </w:rPr>
              <w:t>о</w:t>
            </w:r>
            <w:r w:rsidRPr="007C096D">
              <w:rPr>
                <w:rFonts w:ascii="Times New Roman" w:eastAsiaTheme="minorHAnsi" w:hAnsi="Times New Roman" w:cs="Times New Roman"/>
                <w:sz w:val="20"/>
                <w:szCs w:val="20"/>
                <w:lang w:eastAsia="en-US"/>
              </w:rPr>
              <w:t>го срока службы (до сп</w:t>
            </w:r>
            <w:r w:rsidRPr="007C096D">
              <w:rPr>
                <w:rFonts w:ascii="Times New Roman" w:eastAsiaTheme="minorHAnsi" w:hAnsi="Times New Roman" w:cs="Times New Roman"/>
                <w:sz w:val="20"/>
                <w:szCs w:val="20"/>
                <w:lang w:eastAsia="en-US"/>
              </w:rPr>
              <w:t>и</w:t>
            </w:r>
            <w:r w:rsidRPr="007C096D">
              <w:rPr>
                <w:rFonts w:ascii="Times New Roman" w:eastAsiaTheme="minorHAnsi" w:hAnsi="Times New Roman" w:cs="Times New Roman"/>
                <w:sz w:val="20"/>
                <w:szCs w:val="20"/>
                <w:lang w:eastAsia="en-US"/>
              </w:rPr>
              <w:t>сания)?</w:t>
            </w:r>
          </w:p>
        </w:tc>
        <w:tc>
          <w:tcPr>
            <w:tcW w:w="3544"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851" w:type="dxa"/>
          </w:tcPr>
          <w:p w:rsidR="007C096D" w:rsidRPr="007C096D" w:rsidRDefault="007C096D" w:rsidP="00F050A8">
            <w:pPr>
              <w:widowControl w:val="0"/>
              <w:numPr>
                <w:ilvl w:val="0"/>
                <w:numId w:val="1"/>
              </w:numPr>
              <w:tabs>
                <w:tab w:val="left" w:pos="75"/>
                <w:tab w:val="center" w:pos="4677"/>
                <w:tab w:val="right" w:pos="9355"/>
              </w:tabs>
              <w:autoSpaceDE w:val="0"/>
              <w:autoSpaceDN w:val="0"/>
              <w:spacing w:after="160" w:line="259" w:lineRule="auto"/>
              <w:ind w:left="0" w:firstLine="0"/>
              <w:jc w:val="center"/>
              <w:rPr>
                <w:rFonts w:ascii="Times New Roman" w:hAnsi="Times New Roman" w:cs="Times New Roman"/>
                <w:sz w:val="20"/>
                <w:szCs w:val="20"/>
              </w:rPr>
            </w:pPr>
          </w:p>
        </w:tc>
        <w:tc>
          <w:tcPr>
            <w:tcW w:w="2552" w:type="dxa"/>
          </w:tcPr>
          <w:p w:rsidR="007C096D" w:rsidRPr="007C096D" w:rsidRDefault="007C096D" w:rsidP="009C47A8">
            <w:pPr>
              <w:widowControl w:val="0"/>
              <w:tabs>
                <w:tab w:val="center" w:pos="4677"/>
                <w:tab w:val="right" w:pos="9355"/>
              </w:tabs>
              <w:autoSpaceDE w:val="0"/>
              <w:autoSpaceDN w:val="0"/>
              <w:jc w:val="both"/>
              <w:outlineLvl w:val="1"/>
              <w:rPr>
                <w:rFonts w:ascii="Times New Roman" w:hAnsi="Times New Roman" w:cs="Times New Roman"/>
                <w:sz w:val="20"/>
                <w:szCs w:val="20"/>
              </w:rPr>
            </w:pPr>
            <w:r w:rsidRPr="007C096D">
              <w:rPr>
                <w:rFonts w:ascii="Times New Roman" w:hAnsi="Times New Roman" w:cs="Times New Roman"/>
                <w:sz w:val="20"/>
                <w:szCs w:val="20"/>
              </w:rPr>
              <w:t xml:space="preserve">Соблюдена ли </w:t>
            </w:r>
            <w:r w:rsidRPr="007C096D">
              <w:rPr>
                <w:rFonts w:ascii="Times New Roman" w:eastAsiaTheme="minorHAnsi" w:hAnsi="Times New Roman" w:cs="Times New Roman"/>
                <w:sz w:val="20"/>
                <w:szCs w:val="20"/>
                <w:lang w:eastAsia="en-US"/>
              </w:rPr>
              <w:t>контрол</w:t>
            </w:r>
            <w:r w:rsidRPr="007C096D">
              <w:rPr>
                <w:rFonts w:ascii="Times New Roman" w:eastAsiaTheme="minorHAnsi" w:hAnsi="Times New Roman" w:cs="Times New Roman"/>
                <w:sz w:val="20"/>
                <w:szCs w:val="20"/>
                <w:lang w:eastAsia="en-US"/>
              </w:rPr>
              <w:t>и</w:t>
            </w:r>
            <w:r w:rsidRPr="007C096D">
              <w:rPr>
                <w:rFonts w:ascii="Times New Roman" w:eastAsiaTheme="minorHAnsi" w:hAnsi="Times New Roman" w:cs="Times New Roman"/>
                <w:sz w:val="20"/>
                <w:szCs w:val="20"/>
                <w:lang w:eastAsia="en-US"/>
              </w:rPr>
              <w:t>руемым лицом</w:t>
            </w:r>
            <w:r w:rsidRPr="007C096D">
              <w:rPr>
                <w:rFonts w:ascii="Times New Roman" w:hAnsi="Times New Roman" w:cs="Times New Roman"/>
                <w:sz w:val="20"/>
                <w:szCs w:val="20"/>
              </w:rPr>
              <w:t xml:space="preserve"> указанная в РД (</w:t>
            </w:r>
            <w:r w:rsidRPr="007C096D">
              <w:rPr>
                <w:rFonts w:ascii="Times New Roman" w:hAnsi="Times New Roman" w:cs="Times New Roman"/>
                <w:sz w:val="20"/>
                <w:szCs w:val="20"/>
                <w:lang w:val="en-US"/>
              </w:rPr>
              <w:t>MOE</w:t>
            </w:r>
            <w:r w:rsidRPr="007C096D">
              <w:rPr>
                <w:rFonts w:ascii="Times New Roman" w:hAnsi="Times New Roman" w:cs="Times New Roman"/>
                <w:sz w:val="20"/>
                <w:szCs w:val="20"/>
              </w:rPr>
              <w:t>) процедура з</w:t>
            </w:r>
            <w:r w:rsidRPr="007C096D">
              <w:rPr>
                <w:rFonts w:ascii="Times New Roman" w:hAnsi="Times New Roman" w:cs="Times New Roman"/>
                <w:sz w:val="20"/>
                <w:szCs w:val="20"/>
              </w:rPr>
              <w:t>а</w:t>
            </w:r>
            <w:r w:rsidRPr="007C096D">
              <w:rPr>
                <w:rFonts w:ascii="Times New Roman" w:hAnsi="Times New Roman" w:cs="Times New Roman"/>
                <w:sz w:val="20"/>
                <w:szCs w:val="20"/>
              </w:rPr>
              <w:t>мещения лиц руководящ</w:t>
            </w:r>
            <w:r w:rsidRPr="007C096D">
              <w:rPr>
                <w:rFonts w:ascii="Times New Roman" w:hAnsi="Times New Roman" w:cs="Times New Roman"/>
                <w:sz w:val="20"/>
                <w:szCs w:val="20"/>
              </w:rPr>
              <w:t>е</w:t>
            </w:r>
            <w:r w:rsidRPr="007C096D">
              <w:rPr>
                <w:rFonts w:ascii="Times New Roman" w:hAnsi="Times New Roman" w:cs="Times New Roman"/>
                <w:sz w:val="20"/>
                <w:szCs w:val="20"/>
              </w:rPr>
              <w:t>го персонала организации по ТО в случае их дл</w:t>
            </w:r>
            <w:r w:rsidRPr="007C096D">
              <w:rPr>
                <w:rFonts w:ascii="Times New Roman" w:hAnsi="Times New Roman" w:cs="Times New Roman"/>
                <w:sz w:val="20"/>
                <w:szCs w:val="20"/>
              </w:rPr>
              <w:t>и</w:t>
            </w:r>
            <w:r w:rsidRPr="007C096D">
              <w:rPr>
                <w:rFonts w:ascii="Times New Roman" w:hAnsi="Times New Roman" w:cs="Times New Roman"/>
                <w:sz w:val="20"/>
                <w:szCs w:val="20"/>
              </w:rPr>
              <w:t>тельного отсутствия?</w:t>
            </w:r>
          </w:p>
        </w:tc>
        <w:tc>
          <w:tcPr>
            <w:tcW w:w="3544"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абзац 2 пункта 43 ФАП-285;</w:t>
            </w:r>
          </w:p>
          <w:p w:rsidR="007C096D" w:rsidRPr="007C096D" w:rsidRDefault="007C096D" w:rsidP="009C47A8">
            <w:pPr>
              <w:tabs>
                <w:tab w:val="center" w:pos="4677"/>
                <w:tab w:val="right" w:pos="9355"/>
              </w:tabs>
              <w:jc w:val="both"/>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Конвенция о международной гра</w:t>
            </w:r>
            <w:r w:rsidRPr="007C096D">
              <w:rPr>
                <w:rFonts w:ascii="Times New Roman" w:eastAsiaTheme="minorHAnsi" w:hAnsi="Times New Roman" w:cs="Times New Roman"/>
                <w:bCs/>
                <w:sz w:val="20"/>
                <w:szCs w:val="20"/>
                <w:lang w:eastAsia="en-US"/>
              </w:rPr>
              <w:t>ж</w:t>
            </w:r>
            <w:r w:rsidRPr="007C096D">
              <w:rPr>
                <w:rFonts w:ascii="Times New Roman" w:eastAsiaTheme="minorHAnsi" w:hAnsi="Times New Roman" w:cs="Times New Roman"/>
                <w:bCs/>
                <w:sz w:val="20"/>
                <w:szCs w:val="20"/>
                <w:lang w:eastAsia="en-US"/>
              </w:rPr>
              <w:t>данской авиации</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851" w:type="dxa"/>
          </w:tcPr>
          <w:p w:rsidR="007C096D" w:rsidRPr="007C096D" w:rsidRDefault="007C096D" w:rsidP="00F050A8">
            <w:pPr>
              <w:widowControl w:val="0"/>
              <w:numPr>
                <w:ilvl w:val="0"/>
                <w:numId w:val="1"/>
              </w:numPr>
              <w:tabs>
                <w:tab w:val="left" w:pos="75"/>
                <w:tab w:val="center" w:pos="4677"/>
                <w:tab w:val="right" w:pos="9355"/>
              </w:tabs>
              <w:autoSpaceDE w:val="0"/>
              <w:autoSpaceDN w:val="0"/>
              <w:spacing w:after="160" w:line="259" w:lineRule="auto"/>
              <w:ind w:left="0" w:firstLine="0"/>
              <w:jc w:val="center"/>
              <w:rPr>
                <w:rFonts w:ascii="Times New Roman" w:hAnsi="Times New Roman" w:cs="Times New Roman"/>
                <w:sz w:val="20"/>
                <w:szCs w:val="20"/>
              </w:rPr>
            </w:pPr>
          </w:p>
        </w:tc>
        <w:tc>
          <w:tcPr>
            <w:tcW w:w="2552" w:type="dxa"/>
          </w:tcPr>
          <w:p w:rsidR="007C096D" w:rsidRPr="007C096D" w:rsidRDefault="007C096D" w:rsidP="009C47A8">
            <w:pPr>
              <w:widowControl w:val="0"/>
              <w:tabs>
                <w:tab w:val="center" w:pos="4677"/>
                <w:tab w:val="right" w:pos="9355"/>
              </w:tabs>
              <w:autoSpaceDE w:val="0"/>
              <w:autoSpaceDN w:val="0"/>
              <w:jc w:val="both"/>
              <w:outlineLvl w:val="1"/>
              <w:rPr>
                <w:rFonts w:ascii="Times New Roman" w:hAnsi="Times New Roman" w:cs="Times New Roman"/>
                <w:sz w:val="20"/>
                <w:szCs w:val="20"/>
              </w:rPr>
            </w:pPr>
            <w:r w:rsidRPr="007C096D">
              <w:rPr>
                <w:rFonts w:ascii="Times New Roman" w:hAnsi="Times New Roman" w:cs="Times New Roman"/>
                <w:sz w:val="20"/>
                <w:szCs w:val="20"/>
              </w:rPr>
              <w:t xml:space="preserve">Обеспечено ли </w:t>
            </w:r>
            <w:r w:rsidRPr="007C096D">
              <w:rPr>
                <w:rFonts w:ascii="Times New Roman" w:eastAsiaTheme="minorHAnsi" w:hAnsi="Times New Roman" w:cs="Times New Roman"/>
                <w:sz w:val="20"/>
                <w:szCs w:val="20"/>
                <w:lang w:eastAsia="en-US"/>
              </w:rPr>
              <w:t>контрол</w:t>
            </w:r>
            <w:r w:rsidRPr="007C096D">
              <w:rPr>
                <w:rFonts w:ascii="Times New Roman" w:eastAsiaTheme="minorHAnsi" w:hAnsi="Times New Roman" w:cs="Times New Roman"/>
                <w:sz w:val="20"/>
                <w:szCs w:val="20"/>
                <w:lang w:eastAsia="en-US"/>
              </w:rPr>
              <w:t>и</w:t>
            </w:r>
            <w:r w:rsidRPr="007C096D">
              <w:rPr>
                <w:rFonts w:ascii="Times New Roman" w:eastAsiaTheme="minorHAnsi" w:hAnsi="Times New Roman" w:cs="Times New Roman"/>
                <w:sz w:val="20"/>
                <w:szCs w:val="20"/>
                <w:lang w:eastAsia="en-US"/>
              </w:rPr>
              <w:t>руемым лицом</w:t>
            </w:r>
            <w:r w:rsidRPr="007C096D">
              <w:rPr>
                <w:rFonts w:ascii="Times New Roman" w:hAnsi="Times New Roman" w:cs="Times New Roman"/>
                <w:sz w:val="20"/>
                <w:szCs w:val="20"/>
              </w:rPr>
              <w:t xml:space="preserve"> формир</w:t>
            </w:r>
            <w:r w:rsidRPr="007C096D">
              <w:rPr>
                <w:rFonts w:ascii="Times New Roman" w:hAnsi="Times New Roman" w:cs="Times New Roman"/>
                <w:sz w:val="20"/>
                <w:szCs w:val="20"/>
              </w:rPr>
              <w:t>о</w:t>
            </w:r>
            <w:r w:rsidRPr="007C096D">
              <w:rPr>
                <w:rFonts w:ascii="Times New Roman" w:hAnsi="Times New Roman" w:cs="Times New Roman"/>
                <w:sz w:val="20"/>
                <w:szCs w:val="20"/>
              </w:rPr>
              <w:t>вание отчетов об обнар</w:t>
            </w:r>
            <w:r w:rsidRPr="007C096D">
              <w:rPr>
                <w:rFonts w:ascii="Times New Roman" w:hAnsi="Times New Roman" w:cs="Times New Roman"/>
                <w:sz w:val="20"/>
                <w:szCs w:val="20"/>
              </w:rPr>
              <w:t>у</w:t>
            </w:r>
            <w:r w:rsidRPr="007C096D">
              <w:rPr>
                <w:rFonts w:ascii="Times New Roman" w:hAnsi="Times New Roman" w:cs="Times New Roman"/>
                <w:sz w:val="20"/>
                <w:szCs w:val="20"/>
              </w:rPr>
              <w:t>женных в ходе выполн</w:t>
            </w:r>
            <w:r w:rsidRPr="007C096D">
              <w:rPr>
                <w:rFonts w:ascii="Times New Roman" w:hAnsi="Times New Roman" w:cs="Times New Roman"/>
                <w:sz w:val="20"/>
                <w:szCs w:val="20"/>
              </w:rPr>
              <w:t>е</w:t>
            </w:r>
            <w:r w:rsidRPr="007C096D">
              <w:rPr>
                <w:rFonts w:ascii="Times New Roman" w:hAnsi="Times New Roman" w:cs="Times New Roman"/>
                <w:sz w:val="20"/>
                <w:szCs w:val="20"/>
              </w:rPr>
              <w:t>ния ТО ВС:</w:t>
            </w:r>
          </w:p>
        </w:tc>
        <w:tc>
          <w:tcPr>
            <w:tcW w:w="3544" w:type="dxa"/>
            <w:vMerge w:val="restart"/>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пункт 73 ФАП-285</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851" w:type="dxa"/>
          </w:tcPr>
          <w:p w:rsidR="007C096D" w:rsidRPr="007C096D" w:rsidRDefault="007C096D" w:rsidP="009C47A8">
            <w:pPr>
              <w:widowControl w:val="0"/>
              <w:tabs>
                <w:tab w:val="left" w:pos="75"/>
                <w:tab w:val="center" w:pos="4677"/>
                <w:tab w:val="right" w:pos="9355"/>
              </w:tabs>
              <w:autoSpaceDE w:val="0"/>
              <w:autoSpaceDN w:val="0"/>
              <w:rPr>
                <w:rFonts w:ascii="Times New Roman" w:hAnsi="Times New Roman" w:cs="Times New Roman"/>
                <w:sz w:val="20"/>
                <w:szCs w:val="20"/>
              </w:rPr>
            </w:pPr>
            <w:r w:rsidRPr="007C096D">
              <w:rPr>
                <w:rFonts w:ascii="Times New Roman" w:hAnsi="Times New Roman" w:cs="Times New Roman"/>
                <w:sz w:val="20"/>
                <w:szCs w:val="20"/>
              </w:rPr>
              <w:t>57.1.</w:t>
            </w:r>
          </w:p>
        </w:tc>
        <w:tc>
          <w:tcPr>
            <w:tcW w:w="2552" w:type="dxa"/>
          </w:tcPr>
          <w:p w:rsidR="007C096D" w:rsidRPr="007C096D" w:rsidRDefault="007C096D" w:rsidP="009C47A8">
            <w:pPr>
              <w:widowControl w:val="0"/>
              <w:tabs>
                <w:tab w:val="center" w:pos="4677"/>
                <w:tab w:val="right" w:pos="9355"/>
              </w:tabs>
              <w:autoSpaceDE w:val="0"/>
              <w:autoSpaceDN w:val="0"/>
              <w:jc w:val="both"/>
              <w:outlineLvl w:val="1"/>
              <w:rPr>
                <w:rFonts w:ascii="Times New Roman" w:hAnsi="Times New Roman" w:cs="Times New Roman"/>
                <w:sz w:val="20"/>
                <w:szCs w:val="20"/>
              </w:rPr>
            </w:pPr>
            <w:r w:rsidRPr="007C096D">
              <w:rPr>
                <w:rFonts w:ascii="Times New Roman" w:hAnsi="Times New Roman" w:cs="Times New Roman"/>
                <w:sz w:val="20"/>
                <w:szCs w:val="20"/>
              </w:rPr>
              <w:t>отказов?</w:t>
            </w:r>
          </w:p>
        </w:tc>
        <w:tc>
          <w:tcPr>
            <w:tcW w:w="3544"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851" w:type="dxa"/>
          </w:tcPr>
          <w:p w:rsidR="007C096D" w:rsidRPr="007C096D" w:rsidRDefault="007C096D" w:rsidP="009C47A8">
            <w:pPr>
              <w:widowControl w:val="0"/>
              <w:tabs>
                <w:tab w:val="left" w:pos="75"/>
                <w:tab w:val="center" w:pos="4677"/>
                <w:tab w:val="right" w:pos="9355"/>
              </w:tabs>
              <w:autoSpaceDE w:val="0"/>
              <w:autoSpaceDN w:val="0"/>
              <w:rPr>
                <w:rFonts w:ascii="Times New Roman" w:hAnsi="Times New Roman" w:cs="Times New Roman"/>
                <w:sz w:val="20"/>
                <w:szCs w:val="20"/>
              </w:rPr>
            </w:pPr>
            <w:r w:rsidRPr="007C096D">
              <w:rPr>
                <w:rFonts w:ascii="Times New Roman" w:hAnsi="Times New Roman" w:cs="Times New Roman"/>
                <w:sz w:val="20"/>
                <w:szCs w:val="20"/>
              </w:rPr>
              <w:t>57.2.</w:t>
            </w:r>
          </w:p>
        </w:tc>
        <w:tc>
          <w:tcPr>
            <w:tcW w:w="2552" w:type="dxa"/>
          </w:tcPr>
          <w:p w:rsidR="007C096D" w:rsidRPr="007C096D" w:rsidRDefault="007C096D" w:rsidP="009C47A8">
            <w:pPr>
              <w:widowControl w:val="0"/>
              <w:tabs>
                <w:tab w:val="center" w:pos="4677"/>
                <w:tab w:val="right" w:pos="9355"/>
              </w:tabs>
              <w:autoSpaceDE w:val="0"/>
              <w:autoSpaceDN w:val="0"/>
              <w:jc w:val="both"/>
              <w:outlineLvl w:val="1"/>
              <w:rPr>
                <w:rFonts w:ascii="Times New Roman" w:hAnsi="Times New Roman" w:cs="Times New Roman"/>
                <w:sz w:val="20"/>
                <w:szCs w:val="20"/>
              </w:rPr>
            </w:pPr>
            <w:r w:rsidRPr="007C096D">
              <w:rPr>
                <w:rFonts w:ascii="Times New Roman" w:hAnsi="Times New Roman" w:cs="Times New Roman"/>
                <w:sz w:val="20"/>
                <w:szCs w:val="20"/>
              </w:rPr>
              <w:t xml:space="preserve">неисправностей? </w:t>
            </w:r>
          </w:p>
        </w:tc>
        <w:tc>
          <w:tcPr>
            <w:tcW w:w="3544"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851" w:type="dxa"/>
          </w:tcPr>
          <w:p w:rsidR="007C096D" w:rsidRPr="007C096D" w:rsidRDefault="007C096D" w:rsidP="009C47A8">
            <w:pPr>
              <w:widowControl w:val="0"/>
              <w:tabs>
                <w:tab w:val="left" w:pos="75"/>
                <w:tab w:val="center" w:pos="4677"/>
                <w:tab w:val="right" w:pos="9355"/>
              </w:tabs>
              <w:autoSpaceDE w:val="0"/>
              <w:autoSpaceDN w:val="0"/>
              <w:rPr>
                <w:rFonts w:ascii="Times New Roman" w:hAnsi="Times New Roman" w:cs="Times New Roman"/>
                <w:sz w:val="20"/>
                <w:szCs w:val="20"/>
              </w:rPr>
            </w:pPr>
            <w:r w:rsidRPr="007C096D">
              <w:rPr>
                <w:rFonts w:ascii="Times New Roman" w:hAnsi="Times New Roman" w:cs="Times New Roman"/>
                <w:sz w:val="20"/>
                <w:szCs w:val="20"/>
              </w:rPr>
              <w:t>57.3.</w:t>
            </w:r>
          </w:p>
        </w:tc>
        <w:tc>
          <w:tcPr>
            <w:tcW w:w="2552" w:type="dxa"/>
          </w:tcPr>
          <w:p w:rsidR="007C096D" w:rsidRPr="007C096D" w:rsidRDefault="007C096D" w:rsidP="009C47A8">
            <w:pPr>
              <w:widowControl w:val="0"/>
              <w:tabs>
                <w:tab w:val="center" w:pos="4677"/>
                <w:tab w:val="right" w:pos="9355"/>
              </w:tabs>
              <w:autoSpaceDE w:val="0"/>
              <w:autoSpaceDN w:val="0"/>
              <w:jc w:val="both"/>
              <w:outlineLvl w:val="1"/>
              <w:rPr>
                <w:rFonts w:ascii="Times New Roman" w:hAnsi="Times New Roman" w:cs="Times New Roman"/>
                <w:sz w:val="20"/>
                <w:szCs w:val="20"/>
              </w:rPr>
            </w:pPr>
            <w:r w:rsidRPr="007C096D">
              <w:rPr>
                <w:rFonts w:ascii="Times New Roman" w:hAnsi="Times New Roman" w:cs="Times New Roman"/>
                <w:sz w:val="20"/>
                <w:szCs w:val="20"/>
              </w:rPr>
              <w:t>дефектов?</w:t>
            </w:r>
          </w:p>
        </w:tc>
        <w:tc>
          <w:tcPr>
            <w:tcW w:w="3544"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851" w:type="dxa"/>
          </w:tcPr>
          <w:p w:rsidR="007C096D" w:rsidRPr="007C096D" w:rsidRDefault="007C096D" w:rsidP="009C47A8">
            <w:pPr>
              <w:widowControl w:val="0"/>
              <w:tabs>
                <w:tab w:val="left" w:pos="75"/>
                <w:tab w:val="center" w:pos="4677"/>
                <w:tab w:val="right" w:pos="9355"/>
              </w:tabs>
              <w:autoSpaceDE w:val="0"/>
              <w:autoSpaceDN w:val="0"/>
              <w:rPr>
                <w:rFonts w:ascii="Times New Roman" w:hAnsi="Times New Roman" w:cs="Times New Roman"/>
                <w:sz w:val="20"/>
                <w:szCs w:val="20"/>
              </w:rPr>
            </w:pPr>
            <w:r w:rsidRPr="007C096D">
              <w:rPr>
                <w:rFonts w:ascii="Times New Roman" w:hAnsi="Times New Roman" w:cs="Times New Roman"/>
                <w:sz w:val="20"/>
                <w:szCs w:val="20"/>
              </w:rPr>
              <w:t>57.4.</w:t>
            </w:r>
          </w:p>
        </w:tc>
        <w:tc>
          <w:tcPr>
            <w:tcW w:w="2552" w:type="dxa"/>
          </w:tcPr>
          <w:p w:rsidR="007C096D" w:rsidRPr="007C096D" w:rsidRDefault="007C096D" w:rsidP="009C47A8">
            <w:pPr>
              <w:widowControl w:val="0"/>
              <w:tabs>
                <w:tab w:val="center" w:pos="4677"/>
                <w:tab w:val="right" w:pos="9355"/>
              </w:tabs>
              <w:autoSpaceDE w:val="0"/>
              <w:autoSpaceDN w:val="0"/>
              <w:jc w:val="both"/>
              <w:outlineLvl w:val="1"/>
              <w:rPr>
                <w:rFonts w:ascii="Times New Roman" w:hAnsi="Times New Roman" w:cs="Times New Roman"/>
                <w:sz w:val="20"/>
                <w:szCs w:val="20"/>
              </w:rPr>
            </w:pPr>
            <w:r w:rsidRPr="007C096D">
              <w:rPr>
                <w:rFonts w:ascii="Times New Roman" w:hAnsi="Times New Roman" w:cs="Times New Roman"/>
                <w:sz w:val="20"/>
                <w:szCs w:val="20"/>
              </w:rPr>
              <w:t>иных выявленных соб</w:t>
            </w:r>
            <w:r w:rsidRPr="007C096D">
              <w:rPr>
                <w:rFonts w:ascii="Times New Roman" w:hAnsi="Times New Roman" w:cs="Times New Roman"/>
                <w:sz w:val="20"/>
                <w:szCs w:val="20"/>
              </w:rPr>
              <w:t>ы</w:t>
            </w:r>
            <w:r w:rsidRPr="007C096D">
              <w:rPr>
                <w:rFonts w:ascii="Times New Roman" w:hAnsi="Times New Roman" w:cs="Times New Roman"/>
                <w:sz w:val="20"/>
                <w:szCs w:val="20"/>
              </w:rPr>
              <w:t>тий, которые вызывают или могут вызвать отриц</w:t>
            </w:r>
            <w:r w:rsidRPr="007C096D">
              <w:rPr>
                <w:rFonts w:ascii="Times New Roman" w:hAnsi="Times New Roman" w:cs="Times New Roman"/>
                <w:sz w:val="20"/>
                <w:szCs w:val="20"/>
              </w:rPr>
              <w:t>а</w:t>
            </w:r>
            <w:r w:rsidRPr="007C096D">
              <w:rPr>
                <w:rFonts w:ascii="Times New Roman" w:hAnsi="Times New Roman" w:cs="Times New Roman"/>
                <w:sz w:val="20"/>
                <w:szCs w:val="20"/>
              </w:rPr>
              <w:lastRenderedPageBreak/>
              <w:t>тельное влияние на бе</w:t>
            </w:r>
            <w:r w:rsidRPr="007C096D">
              <w:rPr>
                <w:rFonts w:ascii="Times New Roman" w:hAnsi="Times New Roman" w:cs="Times New Roman"/>
                <w:sz w:val="20"/>
                <w:szCs w:val="20"/>
              </w:rPr>
              <w:t>з</w:t>
            </w:r>
            <w:r w:rsidRPr="007C096D">
              <w:rPr>
                <w:rFonts w:ascii="Times New Roman" w:hAnsi="Times New Roman" w:cs="Times New Roman"/>
                <w:sz w:val="20"/>
                <w:szCs w:val="20"/>
              </w:rPr>
              <w:t>опасность полетов?</w:t>
            </w:r>
          </w:p>
        </w:tc>
        <w:tc>
          <w:tcPr>
            <w:tcW w:w="3544"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851" w:type="dxa"/>
          </w:tcPr>
          <w:p w:rsidR="007C096D" w:rsidRPr="007C096D" w:rsidRDefault="007C096D" w:rsidP="00F050A8">
            <w:pPr>
              <w:widowControl w:val="0"/>
              <w:numPr>
                <w:ilvl w:val="0"/>
                <w:numId w:val="1"/>
              </w:numPr>
              <w:tabs>
                <w:tab w:val="left" w:pos="75"/>
                <w:tab w:val="center" w:pos="4677"/>
                <w:tab w:val="right" w:pos="9355"/>
              </w:tabs>
              <w:autoSpaceDE w:val="0"/>
              <w:autoSpaceDN w:val="0"/>
              <w:spacing w:after="160" w:line="259" w:lineRule="auto"/>
              <w:ind w:left="0" w:firstLine="0"/>
              <w:jc w:val="center"/>
              <w:rPr>
                <w:rFonts w:ascii="Times New Roman" w:hAnsi="Times New Roman" w:cs="Times New Roman"/>
                <w:sz w:val="20"/>
                <w:szCs w:val="20"/>
              </w:rPr>
            </w:pPr>
          </w:p>
        </w:tc>
        <w:tc>
          <w:tcPr>
            <w:tcW w:w="2552" w:type="dxa"/>
          </w:tcPr>
          <w:p w:rsidR="007C096D" w:rsidRPr="007C096D" w:rsidRDefault="007C096D" w:rsidP="009C47A8">
            <w:pPr>
              <w:widowControl w:val="0"/>
              <w:tabs>
                <w:tab w:val="center" w:pos="4677"/>
                <w:tab w:val="right" w:pos="9355"/>
              </w:tabs>
              <w:autoSpaceDE w:val="0"/>
              <w:autoSpaceDN w:val="0"/>
              <w:jc w:val="both"/>
              <w:outlineLvl w:val="1"/>
              <w:rPr>
                <w:rFonts w:ascii="Times New Roman" w:hAnsi="Times New Roman" w:cs="Times New Roman"/>
                <w:sz w:val="20"/>
                <w:szCs w:val="20"/>
              </w:rPr>
            </w:pPr>
            <w:r w:rsidRPr="007C096D">
              <w:rPr>
                <w:rFonts w:ascii="Times New Roman" w:hAnsi="Times New Roman" w:cs="Times New Roman"/>
                <w:sz w:val="20"/>
                <w:szCs w:val="20"/>
              </w:rPr>
              <w:t xml:space="preserve">Направлены ли </w:t>
            </w:r>
            <w:r w:rsidRPr="007C096D">
              <w:rPr>
                <w:rFonts w:ascii="Times New Roman" w:eastAsiaTheme="minorHAnsi" w:hAnsi="Times New Roman" w:cs="Times New Roman"/>
                <w:sz w:val="20"/>
                <w:szCs w:val="20"/>
                <w:lang w:eastAsia="en-US"/>
              </w:rPr>
              <w:t>контрол</w:t>
            </w:r>
            <w:r w:rsidRPr="007C096D">
              <w:rPr>
                <w:rFonts w:ascii="Times New Roman" w:eastAsiaTheme="minorHAnsi" w:hAnsi="Times New Roman" w:cs="Times New Roman"/>
                <w:sz w:val="20"/>
                <w:szCs w:val="20"/>
                <w:lang w:eastAsia="en-US"/>
              </w:rPr>
              <w:t>и</w:t>
            </w:r>
            <w:r w:rsidRPr="007C096D">
              <w:rPr>
                <w:rFonts w:ascii="Times New Roman" w:eastAsiaTheme="minorHAnsi" w:hAnsi="Times New Roman" w:cs="Times New Roman"/>
                <w:sz w:val="20"/>
                <w:szCs w:val="20"/>
                <w:lang w:eastAsia="en-US"/>
              </w:rPr>
              <w:t>руемым лицом</w:t>
            </w:r>
            <w:r w:rsidRPr="007C096D">
              <w:rPr>
                <w:rFonts w:ascii="Times New Roman" w:hAnsi="Times New Roman" w:cs="Times New Roman"/>
                <w:sz w:val="20"/>
                <w:szCs w:val="20"/>
              </w:rPr>
              <w:t xml:space="preserve"> отчеты об обнаруженных в ходе в</w:t>
            </w:r>
            <w:r w:rsidRPr="007C096D">
              <w:rPr>
                <w:rFonts w:ascii="Times New Roman" w:hAnsi="Times New Roman" w:cs="Times New Roman"/>
                <w:sz w:val="20"/>
                <w:szCs w:val="20"/>
              </w:rPr>
              <w:t>ы</w:t>
            </w:r>
            <w:r w:rsidRPr="007C096D">
              <w:rPr>
                <w:rFonts w:ascii="Times New Roman" w:hAnsi="Times New Roman" w:cs="Times New Roman"/>
                <w:sz w:val="20"/>
                <w:szCs w:val="20"/>
              </w:rPr>
              <w:t>полнения ТО ВС отказов, неисправностей, дефектов и иных выявленных соб</w:t>
            </w:r>
            <w:r w:rsidRPr="007C096D">
              <w:rPr>
                <w:rFonts w:ascii="Times New Roman" w:hAnsi="Times New Roman" w:cs="Times New Roman"/>
                <w:sz w:val="20"/>
                <w:szCs w:val="20"/>
              </w:rPr>
              <w:t>ы</w:t>
            </w:r>
            <w:r w:rsidRPr="007C096D">
              <w:rPr>
                <w:rFonts w:ascii="Times New Roman" w:hAnsi="Times New Roman" w:cs="Times New Roman"/>
                <w:sz w:val="20"/>
                <w:szCs w:val="20"/>
              </w:rPr>
              <w:t>тий, которые вызывают или могут вызвать отриц</w:t>
            </w:r>
            <w:r w:rsidRPr="007C096D">
              <w:rPr>
                <w:rFonts w:ascii="Times New Roman" w:hAnsi="Times New Roman" w:cs="Times New Roman"/>
                <w:sz w:val="20"/>
                <w:szCs w:val="20"/>
              </w:rPr>
              <w:t>а</w:t>
            </w:r>
            <w:r w:rsidRPr="007C096D">
              <w:rPr>
                <w:rFonts w:ascii="Times New Roman" w:hAnsi="Times New Roman" w:cs="Times New Roman"/>
                <w:sz w:val="20"/>
                <w:szCs w:val="20"/>
              </w:rPr>
              <w:t>тельное влияние на бе</w:t>
            </w:r>
            <w:r w:rsidRPr="007C096D">
              <w:rPr>
                <w:rFonts w:ascii="Times New Roman" w:hAnsi="Times New Roman" w:cs="Times New Roman"/>
                <w:sz w:val="20"/>
                <w:szCs w:val="20"/>
              </w:rPr>
              <w:t>з</w:t>
            </w:r>
            <w:r w:rsidRPr="007C096D">
              <w:rPr>
                <w:rFonts w:ascii="Times New Roman" w:hAnsi="Times New Roman" w:cs="Times New Roman"/>
                <w:sz w:val="20"/>
                <w:szCs w:val="20"/>
              </w:rPr>
              <w:t>опасность полетов:</w:t>
            </w:r>
          </w:p>
        </w:tc>
        <w:tc>
          <w:tcPr>
            <w:tcW w:w="3544" w:type="dxa"/>
            <w:vMerge w:val="restart"/>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пункт 73 ФАП-285</w:t>
            </w:r>
          </w:p>
        </w:tc>
        <w:tc>
          <w:tcPr>
            <w:tcW w:w="567" w:type="dxa"/>
            <w:vMerge w:val="restart"/>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851" w:type="dxa"/>
          </w:tcPr>
          <w:p w:rsidR="007C096D" w:rsidRPr="007C096D" w:rsidRDefault="007C096D" w:rsidP="009C47A8">
            <w:pPr>
              <w:widowControl w:val="0"/>
              <w:tabs>
                <w:tab w:val="left" w:pos="75"/>
                <w:tab w:val="center" w:pos="4677"/>
                <w:tab w:val="right" w:pos="9355"/>
              </w:tabs>
              <w:autoSpaceDE w:val="0"/>
              <w:autoSpaceDN w:val="0"/>
              <w:rPr>
                <w:rFonts w:ascii="Times New Roman" w:hAnsi="Times New Roman" w:cs="Times New Roman"/>
                <w:sz w:val="20"/>
                <w:szCs w:val="20"/>
              </w:rPr>
            </w:pPr>
            <w:r w:rsidRPr="007C096D">
              <w:rPr>
                <w:rFonts w:ascii="Times New Roman" w:hAnsi="Times New Roman" w:cs="Times New Roman"/>
                <w:sz w:val="20"/>
                <w:szCs w:val="20"/>
              </w:rPr>
              <w:t>58.1.</w:t>
            </w:r>
          </w:p>
        </w:tc>
        <w:tc>
          <w:tcPr>
            <w:tcW w:w="2552" w:type="dxa"/>
          </w:tcPr>
          <w:p w:rsidR="007C096D" w:rsidRPr="007C096D" w:rsidRDefault="007C096D" w:rsidP="009C47A8">
            <w:pPr>
              <w:widowControl w:val="0"/>
              <w:tabs>
                <w:tab w:val="center" w:pos="4677"/>
                <w:tab w:val="right" w:pos="9355"/>
              </w:tabs>
              <w:autoSpaceDE w:val="0"/>
              <w:autoSpaceDN w:val="0"/>
              <w:jc w:val="both"/>
              <w:outlineLvl w:val="1"/>
              <w:rPr>
                <w:rFonts w:ascii="Times New Roman" w:hAnsi="Times New Roman" w:cs="Times New Roman"/>
                <w:sz w:val="20"/>
                <w:szCs w:val="20"/>
              </w:rPr>
            </w:pPr>
            <w:r w:rsidRPr="007C096D">
              <w:rPr>
                <w:rFonts w:ascii="Times New Roman" w:hAnsi="Times New Roman" w:cs="Times New Roman"/>
                <w:sz w:val="20"/>
                <w:szCs w:val="20"/>
              </w:rPr>
              <w:t>заказчику ТО?</w:t>
            </w:r>
          </w:p>
        </w:tc>
        <w:tc>
          <w:tcPr>
            <w:tcW w:w="3544"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851" w:type="dxa"/>
          </w:tcPr>
          <w:p w:rsidR="007C096D" w:rsidRPr="007C096D" w:rsidRDefault="007C096D" w:rsidP="009C47A8">
            <w:pPr>
              <w:widowControl w:val="0"/>
              <w:tabs>
                <w:tab w:val="left" w:pos="75"/>
                <w:tab w:val="center" w:pos="4677"/>
                <w:tab w:val="right" w:pos="9355"/>
              </w:tabs>
              <w:autoSpaceDE w:val="0"/>
              <w:autoSpaceDN w:val="0"/>
              <w:rPr>
                <w:rFonts w:ascii="Times New Roman" w:hAnsi="Times New Roman" w:cs="Times New Roman"/>
                <w:sz w:val="20"/>
                <w:szCs w:val="20"/>
              </w:rPr>
            </w:pPr>
            <w:r w:rsidRPr="007C096D">
              <w:rPr>
                <w:rFonts w:ascii="Times New Roman" w:hAnsi="Times New Roman" w:cs="Times New Roman"/>
                <w:sz w:val="20"/>
                <w:szCs w:val="20"/>
              </w:rPr>
              <w:t>58.2.</w:t>
            </w:r>
          </w:p>
        </w:tc>
        <w:tc>
          <w:tcPr>
            <w:tcW w:w="2552" w:type="dxa"/>
          </w:tcPr>
          <w:p w:rsidR="007C096D" w:rsidRPr="007C096D" w:rsidRDefault="007C096D" w:rsidP="009C47A8">
            <w:pPr>
              <w:widowControl w:val="0"/>
              <w:tabs>
                <w:tab w:val="center" w:pos="4677"/>
                <w:tab w:val="right" w:pos="9355"/>
              </w:tabs>
              <w:autoSpaceDE w:val="0"/>
              <w:autoSpaceDN w:val="0"/>
              <w:jc w:val="both"/>
              <w:outlineLvl w:val="1"/>
              <w:rPr>
                <w:rFonts w:ascii="Times New Roman" w:hAnsi="Times New Roman" w:cs="Times New Roman"/>
                <w:sz w:val="20"/>
                <w:szCs w:val="20"/>
              </w:rPr>
            </w:pPr>
            <w:r w:rsidRPr="007C096D">
              <w:rPr>
                <w:rFonts w:ascii="Times New Roman" w:hAnsi="Times New Roman" w:cs="Times New Roman"/>
                <w:sz w:val="20"/>
                <w:szCs w:val="20"/>
              </w:rPr>
              <w:t>в уполномоченный орган?</w:t>
            </w:r>
          </w:p>
        </w:tc>
        <w:tc>
          <w:tcPr>
            <w:tcW w:w="3544"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851" w:type="dxa"/>
          </w:tcPr>
          <w:p w:rsidR="007C096D" w:rsidRPr="007C096D" w:rsidRDefault="007C096D" w:rsidP="009C47A8">
            <w:pPr>
              <w:widowControl w:val="0"/>
              <w:tabs>
                <w:tab w:val="left" w:pos="75"/>
                <w:tab w:val="center" w:pos="4677"/>
                <w:tab w:val="right" w:pos="9355"/>
              </w:tabs>
              <w:autoSpaceDE w:val="0"/>
              <w:autoSpaceDN w:val="0"/>
              <w:rPr>
                <w:rFonts w:ascii="Times New Roman" w:hAnsi="Times New Roman" w:cs="Times New Roman"/>
                <w:sz w:val="20"/>
                <w:szCs w:val="20"/>
              </w:rPr>
            </w:pPr>
            <w:r w:rsidRPr="007C096D">
              <w:rPr>
                <w:rFonts w:ascii="Times New Roman" w:hAnsi="Times New Roman" w:cs="Times New Roman"/>
                <w:sz w:val="20"/>
                <w:szCs w:val="20"/>
              </w:rPr>
              <w:t>58.3.</w:t>
            </w:r>
          </w:p>
        </w:tc>
        <w:tc>
          <w:tcPr>
            <w:tcW w:w="2552" w:type="dxa"/>
          </w:tcPr>
          <w:p w:rsidR="007C096D" w:rsidRPr="007C096D" w:rsidRDefault="007C096D" w:rsidP="009C47A8">
            <w:pPr>
              <w:widowControl w:val="0"/>
              <w:tabs>
                <w:tab w:val="center" w:pos="4677"/>
                <w:tab w:val="right" w:pos="9355"/>
              </w:tabs>
              <w:autoSpaceDE w:val="0"/>
              <w:autoSpaceDN w:val="0"/>
              <w:jc w:val="both"/>
              <w:outlineLvl w:val="1"/>
              <w:rPr>
                <w:rFonts w:ascii="Times New Roman" w:hAnsi="Times New Roman" w:cs="Times New Roman"/>
                <w:sz w:val="20"/>
                <w:szCs w:val="20"/>
              </w:rPr>
            </w:pPr>
            <w:r w:rsidRPr="007C096D">
              <w:rPr>
                <w:rFonts w:ascii="Times New Roman" w:hAnsi="Times New Roman" w:cs="Times New Roman"/>
                <w:sz w:val="20"/>
                <w:szCs w:val="20"/>
              </w:rPr>
              <w:t>в организацию, отве</w:t>
            </w:r>
            <w:r w:rsidRPr="007C096D">
              <w:rPr>
                <w:rFonts w:ascii="Times New Roman" w:hAnsi="Times New Roman" w:cs="Times New Roman"/>
                <w:sz w:val="20"/>
                <w:szCs w:val="20"/>
              </w:rPr>
              <w:t>т</w:t>
            </w:r>
            <w:r w:rsidRPr="007C096D">
              <w:rPr>
                <w:rFonts w:ascii="Times New Roman" w:hAnsi="Times New Roman" w:cs="Times New Roman"/>
                <w:sz w:val="20"/>
                <w:szCs w:val="20"/>
              </w:rPr>
              <w:t>ственную за типовую ко</w:t>
            </w:r>
            <w:r w:rsidRPr="007C096D">
              <w:rPr>
                <w:rFonts w:ascii="Times New Roman" w:hAnsi="Times New Roman" w:cs="Times New Roman"/>
                <w:sz w:val="20"/>
                <w:szCs w:val="20"/>
              </w:rPr>
              <w:t>н</w:t>
            </w:r>
            <w:r w:rsidRPr="007C096D">
              <w:rPr>
                <w:rFonts w:ascii="Times New Roman" w:hAnsi="Times New Roman" w:cs="Times New Roman"/>
                <w:sz w:val="20"/>
                <w:szCs w:val="20"/>
              </w:rPr>
              <w:t>струкцию ВС или комп</w:t>
            </w:r>
            <w:r w:rsidRPr="007C096D">
              <w:rPr>
                <w:rFonts w:ascii="Times New Roman" w:hAnsi="Times New Roman" w:cs="Times New Roman"/>
                <w:sz w:val="20"/>
                <w:szCs w:val="20"/>
              </w:rPr>
              <w:t>о</w:t>
            </w:r>
            <w:r w:rsidRPr="007C096D">
              <w:rPr>
                <w:rFonts w:ascii="Times New Roman" w:hAnsi="Times New Roman" w:cs="Times New Roman"/>
                <w:sz w:val="20"/>
                <w:szCs w:val="20"/>
              </w:rPr>
              <w:t>нента?</w:t>
            </w:r>
          </w:p>
        </w:tc>
        <w:tc>
          <w:tcPr>
            <w:tcW w:w="3544"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851" w:type="dxa"/>
          </w:tcPr>
          <w:p w:rsidR="007C096D" w:rsidRPr="007C096D" w:rsidRDefault="007C096D" w:rsidP="00F050A8">
            <w:pPr>
              <w:widowControl w:val="0"/>
              <w:numPr>
                <w:ilvl w:val="0"/>
                <w:numId w:val="1"/>
              </w:numPr>
              <w:tabs>
                <w:tab w:val="left" w:pos="75"/>
                <w:tab w:val="center" w:pos="4677"/>
                <w:tab w:val="right" w:pos="9355"/>
              </w:tabs>
              <w:autoSpaceDE w:val="0"/>
              <w:autoSpaceDN w:val="0"/>
              <w:spacing w:after="160" w:line="259" w:lineRule="auto"/>
              <w:ind w:left="0" w:firstLine="0"/>
              <w:jc w:val="center"/>
              <w:rPr>
                <w:rFonts w:ascii="Times New Roman" w:hAnsi="Times New Roman" w:cs="Times New Roman"/>
                <w:sz w:val="20"/>
                <w:szCs w:val="20"/>
              </w:rPr>
            </w:pPr>
          </w:p>
        </w:tc>
        <w:tc>
          <w:tcPr>
            <w:tcW w:w="2552" w:type="dxa"/>
          </w:tcPr>
          <w:p w:rsidR="007C096D" w:rsidRPr="007C096D" w:rsidRDefault="007C096D" w:rsidP="009C47A8">
            <w:pPr>
              <w:tabs>
                <w:tab w:val="center" w:pos="4677"/>
                <w:tab w:val="right" w:pos="9355"/>
              </w:tabs>
              <w:jc w:val="both"/>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 xml:space="preserve">Проведена ли </w:t>
            </w:r>
            <w:r w:rsidRPr="007C096D">
              <w:rPr>
                <w:rFonts w:ascii="Times New Roman" w:eastAsiaTheme="minorHAnsi" w:hAnsi="Times New Roman" w:cs="Times New Roman"/>
                <w:sz w:val="20"/>
                <w:szCs w:val="20"/>
                <w:lang w:eastAsia="en-US"/>
              </w:rPr>
              <w:t>контролир</w:t>
            </w:r>
            <w:r w:rsidRPr="007C096D">
              <w:rPr>
                <w:rFonts w:ascii="Times New Roman" w:eastAsiaTheme="minorHAnsi" w:hAnsi="Times New Roman" w:cs="Times New Roman"/>
                <w:sz w:val="20"/>
                <w:szCs w:val="20"/>
                <w:lang w:eastAsia="en-US"/>
              </w:rPr>
              <w:t>у</w:t>
            </w:r>
            <w:r w:rsidRPr="007C096D">
              <w:rPr>
                <w:rFonts w:ascii="Times New Roman" w:eastAsiaTheme="minorHAnsi" w:hAnsi="Times New Roman" w:cs="Times New Roman"/>
                <w:sz w:val="20"/>
                <w:szCs w:val="20"/>
                <w:lang w:eastAsia="en-US"/>
              </w:rPr>
              <w:t>емым лицом</w:t>
            </w:r>
            <w:r w:rsidRPr="007C096D">
              <w:rPr>
                <w:rFonts w:ascii="Times New Roman" w:eastAsiaTheme="minorHAnsi" w:hAnsi="Times New Roman" w:cs="Times New Roman"/>
                <w:bCs/>
                <w:sz w:val="20"/>
                <w:szCs w:val="20"/>
                <w:lang w:eastAsia="en-US"/>
              </w:rPr>
              <w:t xml:space="preserve"> проверка с</w:t>
            </w:r>
            <w:r w:rsidRPr="007C096D">
              <w:rPr>
                <w:rFonts w:ascii="Times New Roman" w:eastAsiaTheme="minorHAnsi" w:hAnsi="Times New Roman" w:cs="Times New Roman"/>
                <w:bCs/>
                <w:sz w:val="20"/>
                <w:szCs w:val="20"/>
                <w:lang w:eastAsia="en-US"/>
              </w:rPr>
              <w:t>о</w:t>
            </w:r>
            <w:r w:rsidRPr="007C096D">
              <w:rPr>
                <w:rFonts w:ascii="Times New Roman" w:eastAsiaTheme="minorHAnsi" w:hAnsi="Times New Roman" w:cs="Times New Roman"/>
                <w:bCs/>
                <w:sz w:val="20"/>
                <w:szCs w:val="20"/>
                <w:lang w:eastAsia="en-US"/>
              </w:rPr>
              <w:t>ответствия лиц, претенд</w:t>
            </w:r>
            <w:r w:rsidRPr="007C096D">
              <w:rPr>
                <w:rFonts w:ascii="Times New Roman" w:eastAsiaTheme="minorHAnsi" w:hAnsi="Times New Roman" w:cs="Times New Roman"/>
                <w:bCs/>
                <w:sz w:val="20"/>
                <w:szCs w:val="20"/>
                <w:lang w:eastAsia="en-US"/>
              </w:rPr>
              <w:t>у</w:t>
            </w:r>
            <w:r w:rsidRPr="007C096D">
              <w:rPr>
                <w:rFonts w:ascii="Times New Roman" w:eastAsiaTheme="minorHAnsi" w:hAnsi="Times New Roman" w:cs="Times New Roman"/>
                <w:bCs/>
                <w:sz w:val="20"/>
                <w:szCs w:val="20"/>
                <w:lang w:eastAsia="en-US"/>
              </w:rPr>
              <w:t>ющих на получение свид</w:t>
            </w:r>
            <w:r w:rsidRPr="007C096D">
              <w:rPr>
                <w:rFonts w:ascii="Times New Roman" w:eastAsiaTheme="minorHAnsi" w:hAnsi="Times New Roman" w:cs="Times New Roman"/>
                <w:bCs/>
                <w:sz w:val="20"/>
                <w:szCs w:val="20"/>
                <w:lang w:eastAsia="en-US"/>
              </w:rPr>
              <w:t>е</w:t>
            </w:r>
            <w:r w:rsidRPr="007C096D">
              <w:rPr>
                <w:rFonts w:ascii="Times New Roman" w:eastAsiaTheme="minorHAnsi" w:hAnsi="Times New Roman" w:cs="Times New Roman"/>
                <w:bCs/>
                <w:sz w:val="20"/>
                <w:szCs w:val="20"/>
                <w:lang w:eastAsia="en-US"/>
              </w:rPr>
              <w:t>тельств, позволяющих в</w:t>
            </w:r>
            <w:r w:rsidRPr="007C096D">
              <w:rPr>
                <w:rFonts w:ascii="Times New Roman" w:eastAsiaTheme="minorHAnsi" w:hAnsi="Times New Roman" w:cs="Times New Roman"/>
                <w:bCs/>
                <w:sz w:val="20"/>
                <w:szCs w:val="20"/>
                <w:lang w:eastAsia="en-US"/>
              </w:rPr>
              <w:t>ы</w:t>
            </w:r>
            <w:r w:rsidRPr="007C096D">
              <w:rPr>
                <w:rFonts w:ascii="Times New Roman" w:eastAsiaTheme="minorHAnsi" w:hAnsi="Times New Roman" w:cs="Times New Roman"/>
                <w:bCs/>
                <w:sz w:val="20"/>
                <w:szCs w:val="20"/>
                <w:lang w:eastAsia="en-US"/>
              </w:rPr>
              <w:t>полнять функции по ТО ВС:</w:t>
            </w:r>
          </w:p>
        </w:tc>
        <w:tc>
          <w:tcPr>
            <w:tcW w:w="3544" w:type="dxa"/>
            <w:vMerge w:val="restart"/>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roofErr w:type="gramStart"/>
            <w:r w:rsidRPr="007C096D">
              <w:rPr>
                <w:rFonts w:ascii="Times New Roman" w:eastAsiaTheme="minorHAnsi" w:hAnsi="Times New Roman" w:cs="Times New Roman"/>
                <w:bCs/>
                <w:sz w:val="20"/>
                <w:szCs w:val="20"/>
                <w:lang w:eastAsia="en-US"/>
              </w:rPr>
              <w:t>пункт 6 Правил проведения проверки соответствия лиц, претендующих на получение свидетельств, позволя</w:t>
            </w:r>
            <w:r w:rsidRPr="007C096D">
              <w:rPr>
                <w:rFonts w:ascii="Times New Roman" w:eastAsiaTheme="minorHAnsi" w:hAnsi="Times New Roman" w:cs="Times New Roman"/>
                <w:bCs/>
                <w:sz w:val="20"/>
                <w:szCs w:val="20"/>
                <w:lang w:eastAsia="en-US"/>
              </w:rPr>
              <w:t>ю</w:t>
            </w:r>
            <w:r w:rsidRPr="007C096D">
              <w:rPr>
                <w:rFonts w:ascii="Times New Roman" w:eastAsiaTheme="minorHAnsi" w:hAnsi="Times New Roman" w:cs="Times New Roman"/>
                <w:bCs/>
                <w:sz w:val="20"/>
                <w:szCs w:val="20"/>
                <w:lang w:eastAsia="en-US"/>
              </w:rPr>
              <w:t>щих выполнять функции членов эк</w:t>
            </w:r>
            <w:r w:rsidRPr="007C096D">
              <w:rPr>
                <w:rFonts w:ascii="Times New Roman" w:eastAsiaTheme="minorHAnsi" w:hAnsi="Times New Roman" w:cs="Times New Roman"/>
                <w:bCs/>
                <w:sz w:val="20"/>
                <w:szCs w:val="20"/>
                <w:lang w:eastAsia="en-US"/>
              </w:rPr>
              <w:t>и</w:t>
            </w:r>
            <w:r w:rsidRPr="007C096D">
              <w:rPr>
                <w:rFonts w:ascii="Times New Roman" w:eastAsiaTheme="minorHAnsi" w:hAnsi="Times New Roman" w:cs="Times New Roman"/>
                <w:bCs/>
                <w:sz w:val="20"/>
                <w:szCs w:val="20"/>
                <w:lang w:eastAsia="en-US"/>
              </w:rPr>
              <w:t>пажа гражданского ВС, сотрудников по обеспечению полетов гражданской авиации, функции по техническому обслуживанию воздушных судов и диспетчерскому обслуживанию во</w:t>
            </w:r>
            <w:r w:rsidRPr="007C096D">
              <w:rPr>
                <w:rFonts w:ascii="Times New Roman" w:eastAsiaTheme="minorHAnsi" w:hAnsi="Times New Roman" w:cs="Times New Roman"/>
                <w:bCs/>
                <w:sz w:val="20"/>
                <w:szCs w:val="20"/>
                <w:lang w:eastAsia="en-US"/>
              </w:rPr>
              <w:t>з</w:t>
            </w:r>
            <w:r w:rsidRPr="007C096D">
              <w:rPr>
                <w:rFonts w:ascii="Times New Roman" w:eastAsiaTheme="minorHAnsi" w:hAnsi="Times New Roman" w:cs="Times New Roman"/>
                <w:bCs/>
                <w:sz w:val="20"/>
                <w:szCs w:val="20"/>
                <w:lang w:eastAsia="en-US"/>
              </w:rPr>
              <w:t>душного движения, требованиям ф</w:t>
            </w:r>
            <w:r w:rsidRPr="007C096D">
              <w:rPr>
                <w:rFonts w:ascii="Times New Roman" w:eastAsiaTheme="minorHAnsi" w:hAnsi="Times New Roman" w:cs="Times New Roman"/>
                <w:bCs/>
                <w:sz w:val="20"/>
                <w:szCs w:val="20"/>
                <w:lang w:eastAsia="en-US"/>
              </w:rPr>
              <w:t>е</w:t>
            </w:r>
            <w:r w:rsidRPr="007C096D">
              <w:rPr>
                <w:rFonts w:ascii="Times New Roman" w:eastAsiaTheme="minorHAnsi" w:hAnsi="Times New Roman" w:cs="Times New Roman"/>
                <w:bCs/>
                <w:sz w:val="20"/>
                <w:szCs w:val="20"/>
                <w:lang w:eastAsia="en-US"/>
              </w:rPr>
              <w:t>деральных авиационных правил, а также выдачи таких свидетельств л</w:t>
            </w:r>
            <w:r w:rsidRPr="007C096D">
              <w:rPr>
                <w:rFonts w:ascii="Times New Roman" w:eastAsiaTheme="minorHAnsi" w:hAnsi="Times New Roman" w:cs="Times New Roman"/>
                <w:bCs/>
                <w:sz w:val="20"/>
                <w:szCs w:val="20"/>
                <w:lang w:eastAsia="en-US"/>
              </w:rPr>
              <w:t>и</w:t>
            </w:r>
            <w:r w:rsidRPr="007C096D">
              <w:rPr>
                <w:rFonts w:ascii="Times New Roman" w:eastAsiaTheme="minorHAnsi" w:hAnsi="Times New Roman" w:cs="Times New Roman"/>
                <w:bCs/>
                <w:sz w:val="20"/>
                <w:szCs w:val="20"/>
                <w:lang w:eastAsia="en-US"/>
              </w:rPr>
              <w:t>цам из числа специалистов авиацио</w:t>
            </w:r>
            <w:r w:rsidRPr="007C096D">
              <w:rPr>
                <w:rFonts w:ascii="Times New Roman" w:eastAsiaTheme="minorHAnsi" w:hAnsi="Times New Roman" w:cs="Times New Roman"/>
                <w:bCs/>
                <w:sz w:val="20"/>
                <w:szCs w:val="20"/>
                <w:lang w:eastAsia="en-US"/>
              </w:rPr>
              <w:t>н</w:t>
            </w:r>
            <w:r w:rsidRPr="007C096D">
              <w:rPr>
                <w:rFonts w:ascii="Times New Roman" w:eastAsiaTheme="minorHAnsi" w:hAnsi="Times New Roman" w:cs="Times New Roman"/>
                <w:bCs/>
                <w:sz w:val="20"/>
                <w:szCs w:val="20"/>
                <w:lang w:eastAsia="en-US"/>
              </w:rPr>
              <w:t>ного персонала гражданской авиации, утвержденных п</w:t>
            </w:r>
            <w:r w:rsidRPr="007C096D">
              <w:rPr>
                <w:rFonts w:ascii="Times New Roman" w:eastAsiaTheme="minorHAnsi" w:hAnsi="Times New Roman" w:cs="Times New Roman"/>
                <w:sz w:val="20"/>
                <w:szCs w:val="20"/>
                <w:lang w:eastAsia="en-US"/>
              </w:rPr>
              <w:t>остановлением Пр</w:t>
            </w:r>
            <w:r w:rsidRPr="007C096D">
              <w:rPr>
                <w:rFonts w:ascii="Times New Roman" w:eastAsiaTheme="minorHAnsi" w:hAnsi="Times New Roman" w:cs="Times New Roman"/>
                <w:sz w:val="20"/>
                <w:szCs w:val="20"/>
                <w:lang w:eastAsia="en-US"/>
              </w:rPr>
              <w:t>а</w:t>
            </w:r>
            <w:r w:rsidRPr="007C096D">
              <w:rPr>
                <w:rFonts w:ascii="Times New Roman" w:eastAsiaTheme="minorHAnsi" w:hAnsi="Times New Roman" w:cs="Times New Roman"/>
                <w:sz w:val="20"/>
                <w:szCs w:val="20"/>
                <w:lang w:eastAsia="en-US"/>
              </w:rPr>
              <w:t>вительства Российской Федерации от 06 августа</w:t>
            </w:r>
            <w:proofErr w:type="gramEnd"/>
            <w:r w:rsidRPr="007C096D">
              <w:rPr>
                <w:rFonts w:ascii="Times New Roman" w:eastAsiaTheme="minorHAnsi" w:hAnsi="Times New Roman" w:cs="Times New Roman"/>
                <w:sz w:val="20"/>
                <w:szCs w:val="20"/>
                <w:lang w:eastAsia="en-US"/>
              </w:rPr>
              <w:t xml:space="preserve"> 2013  г. № 670</w:t>
            </w:r>
            <w:r w:rsidRPr="007C096D">
              <w:rPr>
                <w:rFonts w:ascii="Times New Roman" w:eastAsiaTheme="minorHAnsi" w:hAnsi="Times New Roman" w:cs="Times New Roman"/>
                <w:bCs/>
                <w:sz w:val="20"/>
                <w:szCs w:val="20"/>
                <w:vertAlign w:val="superscript"/>
                <w:lang w:eastAsia="en-US"/>
              </w:rPr>
              <w:footnoteReference w:id="74"/>
            </w:r>
          </w:p>
        </w:tc>
        <w:tc>
          <w:tcPr>
            <w:tcW w:w="567" w:type="dxa"/>
            <w:vMerge w:val="restart"/>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851" w:type="dxa"/>
          </w:tcPr>
          <w:p w:rsidR="007C096D" w:rsidRPr="007C096D" w:rsidRDefault="007C096D" w:rsidP="009C47A8">
            <w:pPr>
              <w:widowControl w:val="0"/>
              <w:tabs>
                <w:tab w:val="left" w:pos="75"/>
                <w:tab w:val="center" w:pos="4677"/>
                <w:tab w:val="right" w:pos="9355"/>
              </w:tabs>
              <w:autoSpaceDE w:val="0"/>
              <w:autoSpaceDN w:val="0"/>
              <w:rPr>
                <w:rFonts w:ascii="Times New Roman" w:hAnsi="Times New Roman" w:cs="Times New Roman"/>
                <w:sz w:val="20"/>
                <w:szCs w:val="20"/>
              </w:rPr>
            </w:pPr>
            <w:r w:rsidRPr="007C096D">
              <w:rPr>
                <w:rFonts w:ascii="Times New Roman" w:hAnsi="Times New Roman" w:cs="Times New Roman"/>
                <w:sz w:val="20"/>
                <w:szCs w:val="20"/>
              </w:rPr>
              <w:t>59.1.</w:t>
            </w:r>
          </w:p>
        </w:tc>
        <w:tc>
          <w:tcPr>
            <w:tcW w:w="2552" w:type="dxa"/>
          </w:tcPr>
          <w:p w:rsidR="007C096D" w:rsidRPr="007C096D" w:rsidRDefault="007C096D" w:rsidP="009C47A8">
            <w:pPr>
              <w:tabs>
                <w:tab w:val="center" w:pos="4677"/>
                <w:tab w:val="right" w:pos="9355"/>
              </w:tabs>
              <w:autoSpaceDE w:val="0"/>
              <w:autoSpaceDN w:val="0"/>
              <w:adjustRightInd w:val="0"/>
              <w:jc w:val="both"/>
              <w:rPr>
                <w:rFonts w:ascii="Times New Roman" w:eastAsiaTheme="minorHAnsi" w:hAnsi="Times New Roman" w:cs="Times New Roman"/>
                <w:sz w:val="20"/>
                <w:szCs w:val="20"/>
                <w:lang w:eastAsia="en-US"/>
              </w:rPr>
            </w:pPr>
            <w:r w:rsidRPr="007C096D">
              <w:rPr>
                <w:rFonts w:ascii="Times New Roman" w:eastAsiaTheme="minorHAnsi" w:hAnsi="Times New Roman" w:cs="Times New Roman"/>
                <w:sz w:val="20"/>
                <w:szCs w:val="20"/>
                <w:lang w:eastAsia="en-US"/>
              </w:rPr>
              <w:t>лицом, обладающим св</w:t>
            </w:r>
            <w:r w:rsidRPr="007C096D">
              <w:rPr>
                <w:rFonts w:ascii="Times New Roman" w:eastAsiaTheme="minorHAnsi" w:hAnsi="Times New Roman" w:cs="Times New Roman"/>
                <w:sz w:val="20"/>
                <w:szCs w:val="20"/>
                <w:lang w:eastAsia="en-US"/>
              </w:rPr>
              <w:t>и</w:t>
            </w:r>
            <w:r w:rsidRPr="007C096D">
              <w:rPr>
                <w:rFonts w:ascii="Times New Roman" w:eastAsiaTheme="minorHAnsi" w:hAnsi="Times New Roman" w:cs="Times New Roman"/>
                <w:sz w:val="20"/>
                <w:szCs w:val="20"/>
                <w:lang w:eastAsia="en-US"/>
              </w:rPr>
              <w:t>детельством, позволя</w:t>
            </w:r>
            <w:r w:rsidRPr="007C096D">
              <w:rPr>
                <w:rFonts w:ascii="Times New Roman" w:eastAsiaTheme="minorHAnsi" w:hAnsi="Times New Roman" w:cs="Times New Roman"/>
                <w:sz w:val="20"/>
                <w:szCs w:val="20"/>
                <w:lang w:eastAsia="en-US"/>
              </w:rPr>
              <w:t>ю</w:t>
            </w:r>
            <w:r w:rsidRPr="007C096D">
              <w:rPr>
                <w:rFonts w:ascii="Times New Roman" w:eastAsiaTheme="minorHAnsi" w:hAnsi="Times New Roman" w:cs="Times New Roman"/>
                <w:sz w:val="20"/>
                <w:szCs w:val="20"/>
                <w:lang w:eastAsia="en-US"/>
              </w:rPr>
              <w:t>щим выполнять функции по техническому обслуж</w:t>
            </w:r>
            <w:r w:rsidRPr="007C096D">
              <w:rPr>
                <w:rFonts w:ascii="Times New Roman" w:eastAsiaTheme="minorHAnsi" w:hAnsi="Times New Roman" w:cs="Times New Roman"/>
                <w:sz w:val="20"/>
                <w:szCs w:val="20"/>
                <w:lang w:eastAsia="en-US"/>
              </w:rPr>
              <w:t>и</w:t>
            </w:r>
            <w:r w:rsidRPr="007C096D">
              <w:rPr>
                <w:rFonts w:ascii="Times New Roman" w:eastAsiaTheme="minorHAnsi" w:hAnsi="Times New Roman" w:cs="Times New Roman"/>
                <w:sz w:val="20"/>
                <w:szCs w:val="20"/>
                <w:lang w:eastAsia="en-US"/>
              </w:rPr>
              <w:t>ванию, и имеющим опыт работы по техническому обслуживанию ВС не м</w:t>
            </w:r>
            <w:r w:rsidRPr="007C096D">
              <w:rPr>
                <w:rFonts w:ascii="Times New Roman" w:eastAsiaTheme="minorHAnsi" w:hAnsi="Times New Roman" w:cs="Times New Roman"/>
                <w:sz w:val="20"/>
                <w:szCs w:val="20"/>
                <w:lang w:eastAsia="en-US"/>
              </w:rPr>
              <w:t>е</w:t>
            </w:r>
            <w:r w:rsidRPr="007C096D">
              <w:rPr>
                <w:rFonts w:ascii="Times New Roman" w:eastAsiaTheme="minorHAnsi" w:hAnsi="Times New Roman" w:cs="Times New Roman"/>
                <w:sz w:val="20"/>
                <w:szCs w:val="20"/>
                <w:lang w:eastAsia="en-US"/>
              </w:rPr>
              <w:t>нее 3 лет?</w:t>
            </w:r>
          </w:p>
        </w:tc>
        <w:tc>
          <w:tcPr>
            <w:tcW w:w="3544"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851" w:type="dxa"/>
          </w:tcPr>
          <w:p w:rsidR="007C096D" w:rsidRPr="007C096D" w:rsidRDefault="007C096D" w:rsidP="009C47A8">
            <w:pPr>
              <w:widowControl w:val="0"/>
              <w:tabs>
                <w:tab w:val="left" w:pos="75"/>
                <w:tab w:val="center" w:pos="4677"/>
                <w:tab w:val="right" w:pos="9355"/>
              </w:tabs>
              <w:autoSpaceDE w:val="0"/>
              <w:autoSpaceDN w:val="0"/>
              <w:rPr>
                <w:rFonts w:ascii="Times New Roman" w:hAnsi="Times New Roman" w:cs="Times New Roman"/>
                <w:sz w:val="20"/>
                <w:szCs w:val="20"/>
              </w:rPr>
            </w:pPr>
            <w:r w:rsidRPr="007C096D">
              <w:rPr>
                <w:rFonts w:ascii="Times New Roman" w:hAnsi="Times New Roman" w:cs="Times New Roman"/>
                <w:sz w:val="20"/>
                <w:szCs w:val="20"/>
              </w:rPr>
              <w:t>59.2.</w:t>
            </w:r>
          </w:p>
        </w:tc>
        <w:tc>
          <w:tcPr>
            <w:tcW w:w="2552" w:type="dxa"/>
          </w:tcPr>
          <w:p w:rsidR="007C096D" w:rsidRPr="007C096D" w:rsidRDefault="007C096D" w:rsidP="009C47A8">
            <w:pPr>
              <w:tabs>
                <w:tab w:val="center" w:pos="4677"/>
                <w:tab w:val="right" w:pos="9355"/>
              </w:tabs>
              <w:autoSpaceDE w:val="0"/>
              <w:autoSpaceDN w:val="0"/>
              <w:adjustRightInd w:val="0"/>
              <w:jc w:val="both"/>
              <w:rPr>
                <w:rFonts w:ascii="Times New Roman" w:eastAsiaTheme="minorHAnsi" w:hAnsi="Times New Roman" w:cs="Times New Roman"/>
                <w:sz w:val="20"/>
                <w:szCs w:val="20"/>
                <w:lang w:eastAsia="en-US"/>
              </w:rPr>
            </w:pPr>
            <w:r w:rsidRPr="007C096D">
              <w:rPr>
                <w:rFonts w:ascii="Times New Roman" w:eastAsiaTheme="minorHAnsi" w:hAnsi="Times New Roman" w:cs="Times New Roman"/>
                <w:sz w:val="20"/>
                <w:szCs w:val="20"/>
                <w:lang w:eastAsia="en-US"/>
              </w:rPr>
              <w:t>в ходе практической раб</w:t>
            </w:r>
            <w:r w:rsidRPr="007C096D">
              <w:rPr>
                <w:rFonts w:ascii="Times New Roman" w:eastAsiaTheme="minorHAnsi" w:hAnsi="Times New Roman" w:cs="Times New Roman"/>
                <w:sz w:val="20"/>
                <w:szCs w:val="20"/>
                <w:lang w:eastAsia="en-US"/>
              </w:rPr>
              <w:t>о</w:t>
            </w:r>
            <w:r w:rsidRPr="007C096D">
              <w:rPr>
                <w:rFonts w:ascii="Times New Roman" w:eastAsiaTheme="minorHAnsi" w:hAnsi="Times New Roman" w:cs="Times New Roman"/>
                <w:sz w:val="20"/>
                <w:szCs w:val="20"/>
                <w:lang w:eastAsia="en-US"/>
              </w:rPr>
              <w:t>ты (стажировки)?</w:t>
            </w:r>
          </w:p>
        </w:tc>
        <w:tc>
          <w:tcPr>
            <w:tcW w:w="3544"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851" w:type="dxa"/>
          </w:tcPr>
          <w:p w:rsidR="007C096D" w:rsidRPr="007C096D" w:rsidRDefault="007C096D" w:rsidP="00F050A8">
            <w:pPr>
              <w:widowControl w:val="0"/>
              <w:numPr>
                <w:ilvl w:val="0"/>
                <w:numId w:val="1"/>
              </w:numPr>
              <w:tabs>
                <w:tab w:val="left" w:pos="75"/>
                <w:tab w:val="center" w:pos="4677"/>
                <w:tab w:val="right" w:pos="9355"/>
              </w:tabs>
              <w:autoSpaceDE w:val="0"/>
              <w:autoSpaceDN w:val="0"/>
              <w:spacing w:after="160" w:line="259" w:lineRule="auto"/>
              <w:ind w:left="0" w:firstLine="0"/>
              <w:jc w:val="center"/>
              <w:rPr>
                <w:rFonts w:ascii="Times New Roman" w:hAnsi="Times New Roman" w:cs="Times New Roman"/>
                <w:sz w:val="20"/>
                <w:szCs w:val="20"/>
              </w:rPr>
            </w:pPr>
          </w:p>
        </w:tc>
        <w:tc>
          <w:tcPr>
            <w:tcW w:w="2552" w:type="dxa"/>
          </w:tcPr>
          <w:p w:rsidR="007C096D" w:rsidRPr="007C096D" w:rsidRDefault="007C096D" w:rsidP="009C47A8">
            <w:pPr>
              <w:tabs>
                <w:tab w:val="center" w:pos="4677"/>
                <w:tab w:val="right" w:pos="9355"/>
              </w:tabs>
              <w:jc w:val="both"/>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Обеспечил ли контролир</w:t>
            </w:r>
            <w:r w:rsidRPr="007C096D">
              <w:rPr>
                <w:rFonts w:ascii="Times New Roman" w:eastAsiaTheme="minorHAnsi" w:hAnsi="Times New Roman" w:cs="Times New Roman"/>
                <w:bCs/>
                <w:sz w:val="20"/>
                <w:szCs w:val="20"/>
                <w:lang w:eastAsia="en-US"/>
              </w:rPr>
              <w:t>у</w:t>
            </w:r>
            <w:r w:rsidRPr="007C096D">
              <w:rPr>
                <w:rFonts w:ascii="Times New Roman" w:eastAsiaTheme="minorHAnsi" w:hAnsi="Times New Roman" w:cs="Times New Roman"/>
                <w:bCs/>
                <w:sz w:val="20"/>
                <w:szCs w:val="20"/>
                <w:lang w:eastAsia="en-US"/>
              </w:rPr>
              <w:t>емое лицо оформление специалистам по технич</w:t>
            </w:r>
            <w:r w:rsidRPr="007C096D">
              <w:rPr>
                <w:rFonts w:ascii="Times New Roman" w:eastAsiaTheme="minorHAnsi" w:hAnsi="Times New Roman" w:cs="Times New Roman"/>
                <w:bCs/>
                <w:sz w:val="20"/>
                <w:szCs w:val="20"/>
                <w:lang w:eastAsia="en-US"/>
              </w:rPr>
              <w:t>е</w:t>
            </w:r>
            <w:r w:rsidRPr="007C096D">
              <w:rPr>
                <w:rFonts w:ascii="Times New Roman" w:eastAsiaTheme="minorHAnsi" w:hAnsi="Times New Roman" w:cs="Times New Roman"/>
                <w:bCs/>
                <w:sz w:val="20"/>
                <w:szCs w:val="20"/>
                <w:lang w:eastAsia="en-US"/>
              </w:rPr>
              <w:t>скому обслуживанию ВС свидетельства специалиста по техническому обслуж</w:t>
            </w:r>
            <w:r w:rsidRPr="007C096D">
              <w:rPr>
                <w:rFonts w:ascii="Times New Roman" w:eastAsiaTheme="minorHAnsi" w:hAnsi="Times New Roman" w:cs="Times New Roman"/>
                <w:bCs/>
                <w:sz w:val="20"/>
                <w:szCs w:val="20"/>
                <w:lang w:eastAsia="en-US"/>
              </w:rPr>
              <w:t>и</w:t>
            </w:r>
            <w:r w:rsidRPr="007C096D">
              <w:rPr>
                <w:rFonts w:ascii="Times New Roman" w:eastAsiaTheme="minorHAnsi" w:hAnsi="Times New Roman" w:cs="Times New Roman"/>
                <w:bCs/>
                <w:sz w:val="20"/>
                <w:szCs w:val="20"/>
                <w:lang w:eastAsia="en-US"/>
              </w:rPr>
              <w:t>ванию ВС, соответству</w:t>
            </w:r>
            <w:r w:rsidRPr="007C096D">
              <w:rPr>
                <w:rFonts w:ascii="Times New Roman" w:eastAsiaTheme="minorHAnsi" w:hAnsi="Times New Roman" w:cs="Times New Roman"/>
                <w:bCs/>
                <w:sz w:val="20"/>
                <w:szCs w:val="20"/>
                <w:lang w:eastAsia="en-US"/>
              </w:rPr>
              <w:t>ю</w:t>
            </w:r>
            <w:r w:rsidRPr="007C096D">
              <w:rPr>
                <w:rFonts w:ascii="Times New Roman" w:eastAsiaTheme="minorHAnsi" w:hAnsi="Times New Roman" w:cs="Times New Roman"/>
                <w:bCs/>
                <w:sz w:val="20"/>
                <w:szCs w:val="20"/>
                <w:lang w:eastAsia="en-US"/>
              </w:rPr>
              <w:t>щего форме, утвержде</w:t>
            </w:r>
            <w:r w:rsidRPr="007C096D">
              <w:rPr>
                <w:rFonts w:ascii="Times New Roman" w:eastAsiaTheme="minorHAnsi" w:hAnsi="Times New Roman" w:cs="Times New Roman"/>
                <w:bCs/>
                <w:sz w:val="20"/>
                <w:szCs w:val="20"/>
                <w:lang w:eastAsia="en-US"/>
              </w:rPr>
              <w:t>н</w:t>
            </w:r>
            <w:r w:rsidRPr="007C096D">
              <w:rPr>
                <w:rFonts w:ascii="Times New Roman" w:eastAsiaTheme="minorHAnsi" w:hAnsi="Times New Roman" w:cs="Times New Roman"/>
                <w:bCs/>
                <w:sz w:val="20"/>
                <w:szCs w:val="20"/>
                <w:lang w:eastAsia="en-US"/>
              </w:rPr>
              <w:t>ной ФАП-32?</w:t>
            </w:r>
          </w:p>
        </w:tc>
        <w:tc>
          <w:tcPr>
            <w:tcW w:w="3544"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 xml:space="preserve">Приложение 1 к </w:t>
            </w:r>
            <w:r w:rsidRPr="007C096D">
              <w:rPr>
                <w:rFonts w:ascii="Times New Roman" w:eastAsiaTheme="minorHAnsi" w:hAnsi="Times New Roman" w:cs="Times New Roman"/>
                <w:sz w:val="20"/>
                <w:szCs w:val="20"/>
                <w:lang w:eastAsia="en-US"/>
              </w:rPr>
              <w:t>Федеральным ави</w:t>
            </w:r>
            <w:r w:rsidRPr="007C096D">
              <w:rPr>
                <w:rFonts w:ascii="Times New Roman" w:eastAsiaTheme="minorHAnsi" w:hAnsi="Times New Roman" w:cs="Times New Roman"/>
                <w:sz w:val="20"/>
                <w:szCs w:val="20"/>
                <w:lang w:eastAsia="en-US"/>
              </w:rPr>
              <w:t>а</w:t>
            </w:r>
            <w:r w:rsidRPr="007C096D">
              <w:rPr>
                <w:rFonts w:ascii="Times New Roman" w:eastAsiaTheme="minorHAnsi" w:hAnsi="Times New Roman" w:cs="Times New Roman"/>
                <w:sz w:val="20"/>
                <w:szCs w:val="20"/>
                <w:lang w:eastAsia="en-US"/>
              </w:rPr>
              <w:t>ционным правилам «Требования, предъявляемые к оформлению и фо</w:t>
            </w:r>
            <w:r w:rsidRPr="007C096D">
              <w:rPr>
                <w:rFonts w:ascii="Times New Roman" w:eastAsiaTheme="minorHAnsi" w:hAnsi="Times New Roman" w:cs="Times New Roman"/>
                <w:sz w:val="20"/>
                <w:szCs w:val="20"/>
                <w:lang w:eastAsia="en-US"/>
              </w:rPr>
              <w:t>р</w:t>
            </w:r>
            <w:r w:rsidRPr="007C096D">
              <w:rPr>
                <w:rFonts w:ascii="Times New Roman" w:eastAsiaTheme="minorHAnsi" w:hAnsi="Times New Roman" w:cs="Times New Roman"/>
                <w:sz w:val="20"/>
                <w:szCs w:val="20"/>
                <w:lang w:eastAsia="en-US"/>
              </w:rPr>
              <w:t>ме свидетельств авиационного перс</w:t>
            </w:r>
            <w:r w:rsidRPr="007C096D">
              <w:rPr>
                <w:rFonts w:ascii="Times New Roman" w:eastAsiaTheme="minorHAnsi" w:hAnsi="Times New Roman" w:cs="Times New Roman"/>
                <w:sz w:val="20"/>
                <w:szCs w:val="20"/>
                <w:lang w:eastAsia="en-US"/>
              </w:rPr>
              <w:t>о</w:t>
            </w:r>
            <w:r w:rsidRPr="007C096D">
              <w:rPr>
                <w:rFonts w:ascii="Times New Roman" w:eastAsiaTheme="minorHAnsi" w:hAnsi="Times New Roman" w:cs="Times New Roman"/>
                <w:sz w:val="20"/>
                <w:szCs w:val="20"/>
                <w:lang w:eastAsia="en-US"/>
              </w:rPr>
              <w:t>нала гражданской авиации», утве</w:t>
            </w:r>
            <w:r w:rsidRPr="007C096D">
              <w:rPr>
                <w:rFonts w:ascii="Times New Roman" w:eastAsiaTheme="minorHAnsi" w:hAnsi="Times New Roman" w:cs="Times New Roman"/>
                <w:sz w:val="20"/>
                <w:szCs w:val="20"/>
                <w:lang w:eastAsia="en-US"/>
              </w:rPr>
              <w:t>р</w:t>
            </w:r>
            <w:r w:rsidRPr="007C096D">
              <w:rPr>
                <w:rFonts w:ascii="Times New Roman" w:eastAsiaTheme="minorHAnsi" w:hAnsi="Times New Roman" w:cs="Times New Roman"/>
                <w:sz w:val="20"/>
                <w:szCs w:val="20"/>
                <w:lang w:eastAsia="en-US"/>
              </w:rPr>
              <w:t>жденных приказом Министерства транспорта Российской Федерации от 10 февраля 2014 г.  № 32</w:t>
            </w:r>
            <w:r w:rsidRPr="007C096D">
              <w:rPr>
                <w:rFonts w:ascii="Times New Roman" w:eastAsiaTheme="minorHAnsi" w:hAnsi="Times New Roman" w:cs="Times New Roman"/>
                <w:sz w:val="20"/>
                <w:szCs w:val="20"/>
                <w:vertAlign w:val="superscript"/>
                <w:lang w:eastAsia="en-US"/>
              </w:rPr>
              <w:footnoteReference w:id="75"/>
            </w:r>
            <w:r w:rsidRPr="007C096D">
              <w:rPr>
                <w:rFonts w:ascii="Times New Roman" w:eastAsiaTheme="minorHAnsi" w:hAnsi="Times New Roman" w:cs="Times New Roman"/>
                <w:bCs/>
                <w:sz w:val="20"/>
                <w:szCs w:val="20"/>
                <w:lang w:eastAsia="en-US"/>
              </w:rPr>
              <w:t xml:space="preserve"> (далее – ФАП-32)</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851" w:type="dxa"/>
          </w:tcPr>
          <w:p w:rsidR="007C096D" w:rsidRPr="007C096D" w:rsidRDefault="007C096D" w:rsidP="00F050A8">
            <w:pPr>
              <w:widowControl w:val="0"/>
              <w:numPr>
                <w:ilvl w:val="0"/>
                <w:numId w:val="1"/>
              </w:numPr>
              <w:tabs>
                <w:tab w:val="left" w:pos="75"/>
                <w:tab w:val="center" w:pos="4677"/>
                <w:tab w:val="right" w:pos="9355"/>
              </w:tabs>
              <w:autoSpaceDE w:val="0"/>
              <w:autoSpaceDN w:val="0"/>
              <w:spacing w:after="160" w:line="259" w:lineRule="auto"/>
              <w:ind w:left="0" w:firstLine="0"/>
              <w:jc w:val="center"/>
              <w:rPr>
                <w:rFonts w:ascii="Times New Roman" w:hAnsi="Times New Roman" w:cs="Times New Roman"/>
                <w:color w:val="FF0000"/>
                <w:sz w:val="20"/>
                <w:szCs w:val="20"/>
              </w:rPr>
            </w:pPr>
          </w:p>
        </w:tc>
        <w:tc>
          <w:tcPr>
            <w:tcW w:w="2552" w:type="dxa"/>
          </w:tcPr>
          <w:p w:rsidR="007C096D" w:rsidRPr="007C096D" w:rsidRDefault="007C096D" w:rsidP="009C47A8">
            <w:pPr>
              <w:tabs>
                <w:tab w:val="center" w:pos="4677"/>
                <w:tab w:val="right" w:pos="9355"/>
              </w:tabs>
              <w:jc w:val="both"/>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Обеспечил ли контролир</w:t>
            </w:r>
            <w:r w:rsidRPr="007C096D">
              <w:rPr>
                <w:rFonts w:ascii="Times New Roman" w:eastAsiaTheme="minorHAnsi" w:hAnsi="Times New Roman" w:cs="Times New Roman"/>
                <w:bCs/>
                <w:sz w:val="20"/>
                <w:szCs w:val="20"/>
                <w:lang w:eastAsia="en-US"/>
              </w:rPr>
              <w:t>у</w:t>
            </w:r>
            <w:r w:rsidRPr="007C096D">
              <w:rPr>
                <w:rFonts w:ascii="Times New Roman" w:eastAsiaTheme="minorHAnsi" w:hAnsi="Times New Roman" w:cs="Times New Roman"/>
                <w:bCs/>
                <w:sz w:val="20"/>
                <w:szCs w:val="20"/>
                <w:lang w:eastAsia="en-US"/>
              </w:rPr>
              <w:t>емое лицо специалистам по техническому обслуж</w:t>
            </w:r>
            <w:r w:rsidRPr="007C096D">
              <w:rPr>
                <w:rFonts w:ascii="Times New Roman" w:eastAsiaTheme="minorHAnsi" w:hAnsi="Times New Roman" w:cs="Times New Roman"/>
                <w:bCs/>
                <w:sz w:val="20"/>
                <w:szCs w:val="20"/>
                <w:lang w:eastAsia="en-US"/>
              </w:rPr>
              <w:t>и</w:t>
            </w:r>
            <w:r w:rsidRPr="007C096D">
              <w:rPr>
                <w:rFonts w:ascii="Times New Roman" w:eastAsiaTheme="minorHAnsi" w:hAnsi="Times New Roman" w:cs="Times New Roman"/>
                <w:bCs/>
                <w:sz w:val="20"/>
                <w:szCs w:val="20"/>
                <w:lang w:eastAsia="en-US"/>
              </w:rPr>
              <w:t xml:space="preserve">ванию ВС </w:t>
            </w:r>
            <w:proofErr w:type="spellStart"/>
            <w:r w:rsidRPr="007C096D">
              <w:rPr>
                <w:rFonts w:ascii="Times New Roman" w:eastAsiaTheme="minorHAnsi" w:hAnsi="Times New Roman" w:cs="Times New Roman"/>
                <w:bCs/>
                <w:sz w:val="20"/>
                <w:szCs w:val="20"/>
                <w:lang w:eastAsia="en-US"/>
              </w:rPr>
              <w:t>валидацию</w:t>
            </w:r>
            <w:proofErr w:type="spellEnd"/>
            <w:r w:rsidRPr="007C096D">
              <w:rPr>
                <w:rFonts w:ascii="Times New Roman" w:eastAsiaTheme="minorHAnsi" w:hAnsi="Times New Roman" w:cs="Times New Roman"/>
                <w:bCs/>
                <w:sz w:val="20"/>
                <w:szCs w:val="20"/>
                <w:lang w:eastAsia="en-US"/>
              </w:rPr>
              <w:t xml:space="preserve"> св</w:t>
            </w:r>
            <w:r w:rsidRPr="007C096D">
              <w:rPr>
                <w:rFonts w:ascii="Times New Roman" w:eastAsiaTheme="minorHAnsi" w:hAnsi="Times New Roman" w:cs="Times New Roman"/>
                <w:bCs/>
                <w:sz w:val="20"/>
                <w:szCs w:val="20"/>
                <w:lang w:eastAsia="en-US"/>
              </w:rPr>
              <w:t>и</w:t>
            </w:r>
            <w:r w:rsidRPr="007C096D">
              <w:rPr>
                <w:rFonts w:ascii="Times New Roman" w:eastAsiaTheme="minorHAnsi" w:hAnsi="Times New Roman" w:cs="Times New Roman"/>
                <w:bCs/>
                <w:sz w:val="20"/>
                <w:szCs w:val="20"/>
                <w:lang w:eastAsia="en-US"/>
              </w:rPr>
              <w:t>детельства специалиста по техническому обслужив</w:t>
            </w:r>
            <w:r w:rsidRPr="007C096D">
              <w:rPr>
                <w:rFonts w:ascii="Times New Roman" w:eastAsiaTheme="minorHAnsi" w:hAnsi="Times New Roman" w:cs="Times New Roman"/>
                <w:bCs/>
                <w:sz w:val="20"/>
                <w:szCs w:val="20"/>
                <w:lang w:eastAsia="en-US"/>
              </w:rPr>
              <w:t>а</w:t>
            </w:r>
            <w:r w:rsidRPr="007C096D">
              <w:rPr>
                <w:rFonts w:ascii="Times New Roman" w:eastAsiaTheme="minorHAnsi" w:hAnsi="Times New Roman" w:cs="Times New Roman"/>
                <w:bCs/>
                <w:sz w:val="20"/>
                <w:szCs w:val="20"/>
                <w:lang w:eastAsia="en-US"/>
              </w:rPr>
              <w:t>нию ВС, выданного упо</w:t>
            </w:r>
            <w:r w:rsidRPr="007C096D">
              <w:rPr>
                <w:rFonts w:ascii="Times New Roman" w:eastAsiaTheme="minorHAnsi" w:hAnsi="Times New Roman" w:cs="Times New Roman"/>
                <w:bCs/>
                <w:sz w:val="20"/>
                <w:szCs w:val="20"/>
                <w:lang w:eastAsia="en-US"/>
              </w:rPr>
              <w:t>л</w:t>
            </w:r>
            <w:r w:rsidRPr="007C096D">
              <w:rPr>
                <w:rFonts w:ascii="Times New Roman" w:eastAsiaTheme="minorHAnsi" w:hAnsi="Times New Roman" w:cs="Times New Roman"/>
                <w:bCs/>
                <w:sz w:val="20"/>
                <w:szCs w:val="20"/>
                <w:lang w:eastAsia="en-US"/>
              </w:rPr>
              <w:t>номоченным органом ин</w:t>
            </w:r>
            <w:r w:rsidRPr="007C096D">
              <w:rPr>
                <w:rFonts w:ascii="Times New Roman" w:eastAsiaTheme="minorHAnsi" w:hAnsi="Times New Roman" w:cs="Times New Roman"/>
                <w:bCs/>
                <w:sz w:val="20"/>
                <w:szCs w:val="20"/>
                <w:lang w:eastAsia="en-US"/>
              </w:rPr>
              <w:t>о</w:t>
            </w:r>
            <w:r w:rsidRPr="007C096D">
              <w:rPr>
                <w:rFonts w:ascii="Times New Roman" w:eastAsiaTheme="minorHAnsi" w:hAnsi="Times New Roman" w:cs="Times New Roman"/>
                <w:bCs/>
                <w:sz w:val="20"/>
                <w:szCs w:val="20"/>
                <w:lang w:eastAsia="en-US"/>
              </w:rPr>
              <w:t xml:space="preserve">странного государства, органом, уполномоченным </w:t>
            </w:r>
            <w:r w:rsidRPr="007C096D">
              <w:rPr>
                <w:rFonts w:ascii="Times New Roman" w:eastAsiaTheme="minorHAnsi" w:hAnsi="Times New Roman" w:cs="Times New Roman"/>
                <w:bCs/>
                <w:sz w:val="20"/>
                <w:szCs w:val="20"/>
                <w:lang w:eastAsia="en-US"/>
              </w:rPr>
              <w:lastRenderedPageBreak/>
              <w:t>Правительством Росси</w:t>
            </w:r>
            <w:r w:rsidRPr="007C096D">
              <w:rPr>
                <w:rFonts w:ascii="Times New Roman" w:eastAsiaTheme="minorHAnsi" w:hAnsi="Times New Roman" w:cs="Times New Roman"/>
                <w:bCs/>
                <w:sz w:val="20"/>
                <w:szCs w:val="20"/>
                <w:lang w:eastAsia="en-US"/>
              </w:rPr>
              <w:t>й</w:t>
            </w:r>
            <w:r w:rsidRPr="007C096D">
              <w:rPr>
                <w:rFonts w:ascii="Times New Roman" w:eastAsiaTheme="minorHAnsi" w:hAnsi="Times New Roman" w:cs="Times New Roman"/>
                <w:bCs/>
                <w:sz w:val="20"/>
                <w:szCs w:val="20"/>
                <w:lang w:eastAsia="en-US"/>
              </w:rPr>
              <w:t>ской Федерации?</w:t>
            </w:r>
          </w:p>
        </w:tc>
        <w:tc>
          <w:tcPr>
            <w:tcW w:w="3544"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lastRenderedPageBreak/>
              <w:t>Конвенция о международной гра</w:t>
            </w:r>
            <w:r w:rsidRPr="007C096D">
              <w:rPr>
                <w:rFonts w:ascii="Times New Roman" w:eastAsiaTheme="minorHAnsi" w:hAnsi="Times New Roman" w:cs="Times New Roman"/>
                <w:bCs/>
                <w:sz w:val="20"/>
                <w:szCs w:val="20"/>
                <w:lang w:eastAsia="en-US"/>
              </w:rPr>
              <w:t>ж</w:t>
            </w:r>
            <w:r w:rsidRPr="007C096D">
              <w:rPr>
                <w:rFonts w:ascii="Times New Roman" w:eastAsiaTheme="minorHAnsi" w:hAnsi="Times New Roman" w:cs="Times New Roman"/>
                <w:bCs/>
                <w:sz w:val="20"/>
                <w:szCs w:val="20"/>
                <w:lang w:eastAsia="en-US"/>
              </w:rPr>
              <w:t>данской авиации</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851" w:type="dxa"/>
          </w:tcPr>
          <w:p w:rsidR="007C096D" w:rsidRPr="007C096D" w:rsidRDefault="007C096D" w:rsidP="00F050A8">
            <w:pPr>
              <w:widowControl w:val="0"/>
              <w:numPr>
                <w:ilvl w:val="0"/>
                <w:numId w:val="1"/>
              </w:numPr>
              <w:tabs>
                <w:tab w:val="left" w:pos="75"/>
                <w:tab w:val="center" w:pos="4677"/>
                <w:tab w:val="right" w:pos="9355"/>
              </w:tabs>
              <w:autoSpaceDE w:val="0"/>
              <w:autoSpaceDN w:val="0"/>
              <w:spacing w:after="160" w:line="259" w:lineRule="auto"/>
              <w:ind w:left="0" w:firstLine="0"/>
              <w:jc w:val="center"/>
              <w:rPr>
                <w:rFonts w:ascii="Times New Roman" w:hAnsi="Times New Roman" w:cs="Times New Roman"/>
                <w:sz w:val="20"/>
                <w:szCs w:val="20"/>
              </w:rPr>
            </w:pPr>
          </w:p>
        </w:tc>
        <w:tc>
          <w:tcPr>
            <w:tcW w:w="2552" w:type="dxa"/>
          </w:tcPr>
          <w:p w:rsidR="007C096D" w:rsidRPr="007C096D" w:rsidRDefault="007C096D" w:rsidP="009C47A8">
            <w:pPr>
              <w:tabs>
                <w:tab w:val="center" w:pos="4677"/>
                <w:tab w:val="right" w:pos="9355"/>
              </w:tabs>
              <w:jc w:val="both"/>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Имеются ли необходимые квалификационные отме</w:t>
            </w:r>
            <w:r w:rsidRPr="007C096D">
              <w:rPr>
                <w:rFonts w:ascii="Times New Roman" w:eastAsiaTheme="minorHAnsi" w:hAnsi="Times New Roman" w:cs="Times New Roman"/>
                <w:bCs/>
                <w:sz w:val="20"/>
                <w:szCs w:val="20"/>
                <w:lang w:eastAsia="en-US"/>
              </w:rPr>
              <w:t>т</w:t>
            </w:r>
            <w:r w:rsidRPr="007C096D">
              <w:rPr>
                <w:rFonts w:ascii="Times New Roman" w:eastAsiaTheme="minorHAnsi" w:hAnsi="Times New Roman" w:cs="Times New Roman"/>
                <w:bCs/>
                <w:sz w:val="20"/>
                <w:szCs w:val="20"/>
                <w:lang w:eastAsia="en-US"/>
              </w:rPr>
              <w:t>ки в свидетельствах сп</w:t>
            </w:r>
            <w:r w:rsidRPr="007C096D">
              <w:rPr>
                <w:rFonts w:ascii="Times New Roman" w:eastAsiaTheme="minorHAnsi" w:hAnsi="Times New Roman" w:cs="Times New Roman"/>
                <w:bCs/>
                <w:sz w:val="20"/>
                <w:szCs w:val="20"/>
                <w:lang w:eastAsia="en-US"/>
              </w:rPr>
              <w:t>е</w:t>
            </w:r>
            <w:r w:rsidRPr="007C096D">
              <w:rPr>
                <w:rFonts w:ascii="Times New Roman" w:eastAsiaTheme="minorHAnsi" w:hAnsi="Times New Roman" w:cs="Times New Roman"/>
                <w:bCs/>
                <w:sz w:val="20"/>
                <w:szCs w:val="20"/>
                <w:lang w:eastAsia="en-US"/>
              </w:rPr>
              <w:t>циалистов по техническ</w:t>
            </w:r>
            <w:r w:rsidRPr="007C096D">
              <w:rPr>
                <w:rFonts w:ascii="Times New Roman" w:eastAsiaTheme="minorHAnsi" w:hAnsi="Times New Roman" w:cs="Times New Roman"/>
                <w:bCs/>
                <w:sz w:val="20"/>
                <w:szCs w:val="20"/>
                <w:lang w:eastAsia="en-US"/>
              </w:rPr>
              <w:t>о</w:t>
            </w:r>
            <w:r w:rsidRPr="007C096D">
              <w:rPr>
                <w:rFonts w:ascii="Times New Roman" w:eastAsiaTheme="minorHAnsi" w:hAnsi="Times New Roman" w:cs="Times New Roman"/>
                <w:bCs/>
                <w:sz w:val="20"/>
                <w:szCs w:val="20"/>
                <w:lang w:eastAsia="en-US"/>
              </w:rPr>
              <w:t>му обслуживанию ВС ко</w:t>
            </w:r>
            <w:r w:rsidRPr="007C096D">
              <w:rPr>
                <w:rFonts w:ascii="Times New Roman" w:eastAsiaTheme="minorHAnsi" w:hAnsi="Times New Roman" w:cs="Times New Roman"/>
                <w:bCs/>
                <w:sz w:val="20"/>
                <w:szCs w:val="20"/>
                <w:lang w:eastAsia="en-US"/>
              </w:rPr>
              <w:t>н</w:t>
            </w:r>
            <w:r w:rsidRPr="007C096D">
              <w:rPr>
                <w:rFonts w:ascii="Times New Roman" w:eastAsiaTheme="minorHAnsi" w:hAnsi="Times New Roman" w:cs="Times New Roman"/>
                <w:bCs/>
                <w:sz w:val="20"/>
                <w:szCs w:val="20"/>
                <w:lang w:eastAsia="en-US"/>
              </w:rPr>
              <w:t>тролируемого лица?</w:t>
            </w:r>
          </w:p>
        </w:tc>
        <w:tc>
          <w:tcPr>
            <w:tcW w:w="3544"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пункт 7 приложения 3 к ФАП-32;</w:t>
            </w:r>
          </w:p>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Конвенция о международной гра</w:t>
            </w:r>
            <w:r w:rsidRPr="007C096D">
              <w:rPr>
                <w:rFonts w:ascii="Times New Roman" w:eastAsiaTheme="minorHAnsi" w:hAnsi="Times New Roman" w:cs="Times New Roman"/>
                <w:bCs/>
                <w:sz w:val="20"/>
                <w:szCs w:val="20"/>
                <w:lang w:eastAsia="en-US"/>
              </w:rPr>
              <w:t>ж</w:t>
            </w:r>
            <w:r w:rsidRPr="007C096D">
              <w:rPr>
                <w:rFonts w:ascii="Times New Roman" w:eastAsiaTheme="minorHAnsi" w:hAnsi="Times New Roman" w:cs="Times New Roman"/>
                <w:bCs/>
                <w:sz w:val="20"/>
                <w:szCs w:val="20"/>
                <w:lang w:eastAsia="en-US"/>
              </w:rPr>
              <w:t>данской авиации</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851" w:type="dxa"/>
          </w:tcPr>
          <w:p w:rsidR="007C096D" w:rsidRPr="007C096D" w:rsidRDefault="007C096D" w:rsidP="00F050A8">
            <w:pPr>
              <w:widowControl w:val="0"/>
              <w:numPr>
                <w:ilvl w:val="0"/>
                <w:numId w:val="1"/>
              </w:numPr>
              <w:tabs>
                <w:tab w:val="left" w:pos="75"/>
                <w:tab w:val="center" w:pos="4677"/>
                <w:tab w:val="right" w:pos="935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552" w:type="dxa"/>
          </w:tcPr>
          <w:p w:rsidR="007C096D" w:rsidRPr="007C096D" w:rsidRDefault="007C096D" w:rsidP="009C47A8">
            <w:pPr>
              <w:tabs>
                <w:tab w:val="center" w:pos="4677"/>
                <w:tab w:val="right" w:pos="9355"/>
              </w:tabs>
              <w:autoSpaceDE w:val="0"/>
              <w:autoSpaceDN w:val="0"/>
              <w:adjustRightInd w:val="0"/>
              <w:jc w:val="both"/>
              <w:rPr>
                <w:rFonts w:ascii="Times New Roman" w:eastAsiaTheme="minorHAnsi" w:hAnsi="Times New Roman" w:cs="Times New Roman"/>
                <w:color w:val="000000" w:themeColor="text1"/>
                <w:sz w:val="20"/>
                <w:szCs w:val="20"/>
                <w:lang w:eastAsia="en-US"/>
              </w:rPr>
            </w:pPr>
            <w:proofErr w:type="gramStart"/>
            <w:r w:rsidRPr="007C096D">
              <w:rPr>
                <w:rFonts w:ascii="Times New Roman" w:eastAsiaTheme="minorHAnsi" w:hAnsi="Times New Roman" w:cs="Times New Roman"/>
                <w:bCs/>
                <w:color w:val="000000" w:themeColor="text1"/>
                <w:sz w:val="20"/>
                <w:szCs w:val="20"/>
                <w:lang w:eastAsia="en-US"/>
              </w:rPr>
              <w:t>Представил ли контрол</w:t>
            </w:r>
            <w:r w:rsidRPr="007C096D">
              <w:rPr>
                <w:rFonts w:ascii="Times New Roman" w:eastAsiaTheme="minorHAnsi" w:hAnsi="Times New Roman" w:cs="Times New Roman"/>
                <w:bCs/>
                <w:color w:val="000000" w:themeColor="text1"/>
                <w:sz w:val="20"/>
                <w:szCs w:val="20"/>
                <w:lang w:eastAsia="en-US"/>
              </w:rPr>
              <w:t>и</w:t>
            </w:r>
            <w:r w:rsidRPr="007C096D">
              <w:rPr>
                <w:rFonts w:ascii="Times New Roman" w:eastAsiaTheme="minorHAnsi" w:hAnsi="Times New Roman" w:cs="Times New Roman"/>
                <w:bCs/>
                <w:color w:val="000000" w:themeColor="text1"/>
                <w:sz w:val="20"/>
                <w:szCs w:val="20"/>
                <w:lang w:eastAsia="en-US"/>
              </w:rPr>
              <w:t xml:space="preserve">руемое лицо документы, подтверждающие </w:t>
            </w:r>
            <w:r w:rsidRPr="007C096D">
              <w:rPr>
                <w:rFonts w:ascii="Times New Roman" w:eastAsiaTheme="minorHAnsi" w:hAnsi="Times New Roman" w:cs="Times New Roman"/>
                <w:color w:val="000000" w:themeColor="text1"/>
                <w:sz w:val="20"/>
                <w:szCs w:val="20"/>
                <w:lang w:eastAsia="en-US"/>
              </w:rPr>
              <w:t>не менее шести месяцев опыта по осмотру, техническому обслуживанию, технич</w:t>
            </w:r>
            <w:r w:rsidRPr="007C096D">
              <w:rPr>
                <w:rFonts w:ascii="Times New Roman" w:eastAsiaTheme="minorHAnsi" w:hAnsi="Times New Roman" w:cs="Times New Roman"/>
                <w:color w:val="000000" w:themeColor="text1"/>
                <w:sz w:val="20"/>
                <w:szCs w:val="20"/>
                <w:lang w:eastAsia="en-US"/>
              </w:rPr>
              <w:t>е</w:t>
            </w:r>
            <w:r w:rsidRPr="007C096D">
              <w:rPr>
                <w:rFonts w:ascii="Times New Roman" w:eastAsiaTheme="minorHAnsi" w:hAnsi="Times New Roman" w:cs="Times New Roman"/>
                <w:color w:val="000000" w:themeColor="text1"/>
                <w:sz w:val="20"/>
                <w:szCs w:val="20"/>
                <w:lang w:eastAsia="en-US"/>
              </w:rPr>
              <w:t>ской эксплуатации или ремонту ВС</w:t>
            </w:r>
            <w:r w:rsidRPr="007C096D">
              <w:rPr>
                <w:rFonts w:ascii="Times New Roman" w:eastAsiaTheme="minorHAnsi" w:hAnsi="Times New Roman" w:cs="Times New Roman"/>
                <w:bCs/>
                <w:color w:val="000000" w:themeColor="text1"/>
                <w:sz w:val="20"/>
                <w:szCs w:val="20"/>
                <w:lang w:eastAsia="en-US"/>
              </w:rPr>
              <w:t xml:space="preserve"> </w:t>
            </w:r>
            <w:r w:rsidRPr="007C096D">
              <w:rPr>
                <w:rFonts w:ascii="Times New Roman" w:eastAsiaTheme="minorHAnsi" w:hAnsi="Times New Roman" w:cs="Times New Roman"/>
                <w:color w:val="000000" w:themeColor="text1"/>
                <w:sz w:val="20"/>
                <w:szCs w:val="20"/>
                <w:lang w:eastAsia="en-US"/>
              </w:rPr>
              <w:t>за предш</w:t>
            </w:r>
            <w:r w:rsidRPr="007C096D">
              <w:rPr>
                <w:rFonts w:ascii="Times New Roman" w:eastAsiaTheme="minorHAnsi" w:hAnsi="Times New Roman" w:cs="Times New Roman"/>
                <w:color w:val="000000" w:themeColor="text1"/>
                <w:sz w:val="20"/>
                <w:szCs w:val="20"/>
                <w:lang w:eastAsia="en-US"/>
              </w:rPr>
              <w:t>е</w:t>
            </w:r>
            <w:r w:rsidRPr="007C096D">
              <w:rPr>
                <w:rFonts w:ascii="Times New Roman" w:eastAsiaTheme="minorHAnsi" w:hAnsi="Times New Roman" w:cs="Times New Roman"/>
                <w:color w:val="000000" w:themeColor="text1"/>
                <w:sz w:val="20"/>
                <w:szCs w:val="20"/>
                <w:lang w:eastAsia="en-US"/>
              </w:rPr>
              <w:t xml:space="preserve">ствующие 24 месяца у </w:t>
            </w:r>
            <w:r w:rsidRPr="007C096D">
              <w:rPr>
                <w:rFonts w:ascii="Times New Roman" w:eastAsiaTheme="minorHAnsi" w:hAnsi="Times New Roman" w:cs="Times New Roman"/>
                <w:bCs/>
                <w:color w:val="000000" w:themeColor="text1"/>
                <w:sz w:val="20"/>
                <w:szCs w:val="20"/>
                <w:lang w:eastAsia="en-US"/>
              </w:rPr>
              <w:t>о</w:t>
            </w:r>
            <w:r w:rsidRPr="007C096D">
              <w:rPr>
                <w:rFonts w:ascii="Times New Roman" w:eastAsiaTheme="minorHAnsi" w:hAnsi="Times New Roman" w:cs="Times New Roman"/>
                <w:color w:val="000000" w:themeColor="text1"/>
                <w:sz w:val="20"/>
                <w:szCs w:val="20"/>
                <w:lang w:eastAsia="en-US"/>
              </w:rPr>
              <w:t>б</w:t>
            </w:r>
            <w:r w:rsidRPr="007C096D">
              <w:rPr>
                <w:rFonts w:ascii="Times New Roman" w:eastAsiaTheme="minorHAnsi" w:hAnsi="Times New Roman" w:cs="Times New Roman"/>
                <w:color w:val="000000" w:themeColor="text1"/>
                <w:sz w:val="20"/>
                <w:szCs w:val="20"/>
                <w:lang w:eastAsia="en-US"/>
              </w:rPr>
              <w:t>ладателей свидетельств специалиста по технич</w:t>
            </w:r>
            <w:r w:rsidRPr="007C096D">
              <w:rPr>
                <w:rFonts w:ascii="Times New Roman" w:eastAsiaTheme="minorHAnsi" w:hAnsi="Times New Roman" w:cs="Times New Roman"/>
                <w:color w:val="000000" w:themeColor="text1"/>
                <w:sz w:val="20"/>
                <w:szCs w:val="20"/>
                <w:lang w:eastAsia="en-US"/>
              </w:rPr>
              <w:t>е</w:t>
            </w:r>
            <w:r w:rsidRPr="007C096D">
              <w:rPr>
                <w:rFonts w:ascii="Times New Roman" w:eastAsiaTheme="minorHAnsi" w:hAnsi="Times New Roman" w:cs="Times New Roman"/>
                <w:color w:val="000000" w:themeColor="text1"/>
                <w:sz w:val="20"/>
                <w:szCs w:val="20"/>
                <w:lang w:eastAsia="en-US"/>
              </w:rPr>
              <w:t xml:space="preserve">скому обслуживанию ВС </w:t>
            </w:r>
            <w:r w:rsidRPr="007C096D">
              <w:rPr>
                <w:rFonts w:ascii="Times New Roman" w:eastAsiaTheme="minorHAnsi" w:hAnsi="Times New Roman" w:cs="Times New Roman"/>
                <w:bCs/>
                <w:color w:val="000000" w:themeColor="text1"/>
                <w:sz w:val="20"/>
                <w:szCs w:val="20"/>
                <w:lang w:eastAsia="en-US"/>
              </w:rPr>
              <w:t>при выполнении своих функций?</w:t>
            </w:r>
            <w:proofErr w:type="gramEnd"/>
          </w:p>
        </w:tc>
        <w:tc>
          <w:tcPr>
            <w:tcW w:w="3544" w:type="dxa"/>
          </w:tcPr>
          <w:p w:rsidR="007C096D" w:rsidRPr="007C096D" w:rsidRDefault="007C096D" w:rsidP="009C47A8">
            <w:pPr>
              <w:tabs>
                <w:tab w:val="center" w:pos="4677"/>
                <w:tab w:val="right" w:pos="9355"/>
              </w:tabs>
              <w:rPr>
                <w:rFonts w:ascii="Times New Roman" w:eastAsiaTheme="minorHAnsi" w:hAnsi="Times New Roman" w:cs="Times New Roman"/>
                <w:bCs/>
                <w:color w:val="000000" w:themeColor="text1"/>
                <w:sz w:val="20"/>
                <w:szCs w:val="20"/>
                <w:lang w:eastAsia="en-US"/>
              </w:rPr>
            </w:pPr>
            <w:r w:rsidRPr="007C096D">
              <w:rPr>
                <w:rFonts w:ascii="Times New Roman" w:eastAsiaTheme="minorHAnsi" w:hAnsi="Times New Roman" w:cs="Times New Roman"/>
                <w:bCs/>
                <w:color w:val="000000" w:themeColor="text1"/>
                <w:sz w:val="20"/>
                <w:szCs w:val="20"/>
                <w:lang w:eastAsia="en-US"/>
              </w:rPr>
              <w:t>пункт 17.10. Федеральных авиацио</w:t>
            </w:r>
            <w:r w:rsidRPr="007C096D">
              <w:rPr>
                <w:rFonts w:ascii="Times New Roman" w:eastAsiaTheme="minorHAnsi" w:hAnsi="Times New Roman" w:cs="Times New Roman"/>
                <w:bCs/>
                <w:color w:val="000000" w:themeColor="text1"/>
                <w:sz w:val="20"/>
                <w:szCs w:val="20"/>
                <w:lang w:eastAsia="en-US"/>
              </w:rPr>
              <w:t>н</w:t>
            </w:r>
            <w:r w:rsidRPr="007C096D">
              <w:rPr>
                <w:rFonts w:ascii="Times New Roman" w:eastAsiaTheme="minorHAnsi" w:hAnsi="Times New Roman" w:cs="Times New Roman"/>
                <w:bCs/>
                <w:color w:val="000000" w:themeColor="text1"/>
                <w:sz w:val="20"/>
                <w:szCs w:val="20"/>
                <w:lang w:eastAsia="en-US"/>
              </w:rPr>
              <w:t>ных правил «Требования к членам экипажа воздушных судов, специал</w:t>
            </w:r>
            <w:r w:rsidRPr="007C096D">
              <w:rPr>
                <w:rFonts w:ascii="Times New Roman" w:eastAsiaTheme="minorHAnsi" w:hAnsi="Times New Roman" w:cs="Times New Roman"/>
                <w:bCs/>
                <w:color w:val="000000" w:themeColor="text1"/>
                <w:sz w:val="20"/>
                <w:szCs w:val="20"/>
                <w:lang w:eastAsia="en-US"/>
              </w:rPr>
              <w:t>и</w:t>
            </w:r>
            <w:r w:rsidRPr="007C096D">
              <w:rPr>
                <w:rFonts w:ascii="Times New Roman" w:eastAsiaTheme="minorHAnsi" w:hAnsi="Times New Roman" w:cs="Times New Roman"/>
                <w:bCs/>
                <w:color w:val="000000" w:themeColor="text1"/>
                <w:sz w:val="20"/>
                <w:szCs w:val="20"/>
                <w:lang w:eastAsia="en-US"/>
              </w:rPr>
              <w:t>стам по техническому обслуживанию воздушных судов и сотрудникам по обеспечению полетов (полетным ди</w:t>
            </w:r>
            <w:r w:rsidRPr="007C096D">
              <w:rPr>
                <w:rFonts w:ascii="Times New Roman" w:eastAsiaTheme="minorHAnsi" w:hAnsi="Times New Roman" w:cs="Times New Roman"/>
                <w:bCs/>
                <w:color w:val="000000" w:themeColor="text1"/>
                <w:sz w:val="20"/>
                <w:szCs w:val="20"/>
                <w:lang w:eastAsia="en-US"/>
              </w:rPr>
              <w:t>с</w:t>
            </w:r>
            <w:r w:rsidRPr="007C096D">
              <w:rPr>
                <w:rFonts w:ascii="Times New Roman" w:eastAsiaTheme="minorHAnsi" w:hAnsi="Times New Roman" w:cs="Times New Roman"/>
                <w:bCs/>
                <w:color w:val="000000" w:themeColor="text1"/>
                <w:sz w:val="20"/>
                <w:szCs w:val="20"/>
                <w:lang w:eastAsia="en-US"/>
              </w:rPr>
              <w:t>петчерам) гражданской авиации», утвержденных приказом Министе</w:t>
            </w:r>
            <w:r w:rsidRPr="007C096D">
              <w:rPr>
                <w:rFonts w:ascii="Times New Roman" w:eastAsiaTheme="minorHAnsi" w:hAnsi="Times New Roman" w:cs="Times New Roman"/>
                <w:bCs/>
                <w:color w:val="000000" w:themeColor="text1"/>
                <w:sz w:val="20"/>
                <w:szCs w:val="20"/>
                <w:lang w:eastAsia="en-US"/>
              </w:rPr>
              <w:t>р</w:t>
            </w:r>
            <w:r w:rsidRPr="007C096D">
              <w:rPr>
                <w:rFonts w:ascii="Times New Roman" w:eastAsiaTheme="minorHAnsi" w:hAnsi="Times New Roman" w:cs="Times New Roman"/>
                <w:bCs/>
                <w:color w:val="000000" w:themeColor="text1"/>
                <w:sz w:val="20"/>
                <w:szCs w:val="20"/>
                <w:lang w:eastAsia="en-US"/>
              </w:rPr>
              <w:t>ства транспорта Российской Федер</w:t>
            </w:r>
            <w:r w:rsidRPr="007C096D">
              <w:rPr>
                <w:rFonts w:ascii="Times New Roman" w:eastAsiaTheme="minorHAnsi" w:hAnsi="Times New Roman" w:cs="Times New Roman"/>
                <w:bCs/>
                <w:color w:val="000000" w:themeColor="text1"/>
                <w:sz w:val="20"/>
                <w:szCs w:val="20"/>
                <w:lang w:eastAsia="en-US"/>
              </w:rPr>
              <w:t>а</w:t>
            </w:r>
            <w:r w:rsidRPr="007C096D">
              <w:rPr>
                <w:rFonts w:ascii="Times New Roman" w:eastAsiaTheme="minorHAnsi" w:hAnsi="Times New Roman" w:cs="Times New Roman"/>
                <w:bCs/>
                <w:color w:val="000000" w:themeColor="text1"/>
                <w:sz w:val="20"/>
                <w:szCs w:val="20"/>
                <w:lang w:eastAsia="en-US"/>
              </w:rPr>
              <w:t xml:space="preserve">ции от </w:t>
            </w:r>
            <w:r w:rsidRPr="007C096D">
              <w:rPr>
                <w:rFonts w:ascii="Times New Roman" w:eastAsiaTheme="minorHAnsi" w:hAnsi="Times New Roman" w:cs="Times New Roman"/>
                <w:color w:val="000000" w:themeColor="text1"/>
                <w:sz w:val="20"/>
                <w:szCs w:val="20"/>
                <w:lang w:eastAsia="en-US"/>
              </w:rPr>
              <w:t xml:space="preserve">12 сентября 2008 г. </w:t>
            </w:r>
            <w:r w:rsidRPr="007C096D">
              <w:rPr>
                <w:rFonts w:ascii="Times New Roman" w:eastAsiaTheme="minorHAnsi" w:hAnsi="Times New Roman" w:cs="Times New Roman"/>
                <w:color w:val="000000" w:themeColor="text1"/>
                <w:sz w:val="20"/>
                <w:szCs w:val="20"/>
                <w:lang w:eastAsia="en-US"/>
              </w:rPr>
              <w:br/>
              <w:t>№</w:t>
            </w:r>
            <w:r w:rsidRPr="007C096D">
              <w:rPr>
                <w:rFonts w:ascii="Times New Roman" w:eastAsiaTheme="minorHAnsi" w:hAnsi="Times New Roman" w:cs="Times New Roman"/>
                <w:bCs/>
                <w:color w:val="000000" w:themeColor="text1"/>
                <w:sz w:val="20"/>
                <w:szCs w:val="20"/>
                <w:lang w:eastAsia="en-US"/>
              </w:rPr>
              <w:t xml:space="preserve"> 147</w:t>
            </w:r>
            <w:r w:rsidRPr="007C096D">
              <w:rPr>
                <w:rFonts w:ascii="Times New Roman" w:eastAsiaTheme="minorHAnsi" w:hAnsi="Times New Roman" w:cs="Times New Roman"/>
                <w:bCs/>
                <w:color w:val="000000" w:themeColor="text1"/>
                <w:sz w:val="20"/>
                <w:szCs w:val="20"/>
                <w:vertAlign w:val="superscript"/>
                <w:lang w:eastAsia="en-US"/>
              </w:rPr>
              <w:footnoteReference w:id="76"/>
            </w:r>
            <w:r w:rsidRPr="007C096D">
              <w:rPr>
                <w:rFonts w:ascii="Times New Roman" w:eastAsiaTheme="minorHAnsi" w:hAnsi="Times New Roman" w:cs="Times New Roman"/>
                <w:bCs/>
                <w:color w:val="000000" w:themeColor="text1"/>
                <w:sz w:val="20"/>
                <w:szCs w:val="20"/>
                <w:lang w:eastAsia="en-US"/>
              </w:rPr>
              <w:t xml:space="preserve"> (ФАП-147)</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59"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958"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bl>
    <w:p w:rsidR="007C096D" w:rsidRPr="007C096D" w:rsidRDefault="007C096D" w:rsidP="009C47A8">
      <w:pPr>
        <w:widowControl w:val="0"/>
        <w:suppressAutoHyphens w:val="0"/>
        <w:autoSpaceDE w:val="0"/>
        <w:autoSpaceDN w:val="0"/>
        <w:jc w:val="both"/>
        <w:rPr>
          <w:sz w:val="20"/>
          <w:szCs w:val="20"/>
        </w:rPr>
      </w:pPr>
    </w:p>
    <w:p w:rsidR="007C096D" w:rsidRPr="007C096D" w:rsidRDefault="007C096D" w:rsidP="009C47A8">
      <w:pPr>
        <w:widowControl w:val="0"/>
        <w:suppressAutoHyphens w:val="0"/>
        <w:autoSpaceDE w:val="0"/>
        <w:autoSpaceDN w:val="0"/>
        <w:jc w:val="both"/>
        <w:rPr>
          <w:sz w:val="20"/>
          <w:szCs w:val="20"/>
        </w:rPr>
      </w:pPr>
      <w:r w:rsidRPr="007C096D">
        <w:rPr>
          <w:sz w:val="20"/>
          <w:szCs w:val="20"/>
        </w:rPr>
        <w:t xml:space="preserve">  </w:t>
      </w:r>
    </w:p>
    <w:p w:rsidR="007C096D" w:rsidRPr="007C096D" w:rsidRDefault="007C096D" w:rsidP="009C47A8">
      <w:pPr>
        <w:widowControl w:val="0"/>
        <w:rPr>
          <w:sz w:val="20"/>
          <w:szCs w:val="20"/>
        </w:rPr>
      </w:pPr>
    </w:p>
    <w:p w:rsidR="007C096D" w:rsidRPr="007C096D" w:rsidRDefault="007C096D" w:rsidP="009C47A8">
      <w:pPr>
        <w:widowControl w:val="0"/>
        <w:rPr>
          <w:sz w:val="20"/>
          <w:szCs w:val="20"/>
        </w:rPr>
      </w:pPr>
      <w:r w:rsidRPr="007C096D">
        <w:rPr>
          <w:sz w:val="20"/>
          <w:szCs w:val="20"/>
        </w:rPr>
        <w:t>___________________________________________________________________________________________________</w:t>
      </w:r>
    </w:p>
    <w:p w:rsidR="007C096D" w:rsidRDefault="007C096D" w:rsidP="009C47A8">
      <w:pPr>
        <w:widowControl w:val="0"/>
        <w:jc w:val="both"/>
        <w:rPr>
          <w:sz w:val="20"/>
          <w:szCs w:val="20"/>
        </w:rPr>
      </w:pPr>
      <w:r w:rsidRPr="007C096D">
        <w:rPr>
          <w:sz w:val="20"/>
          <w:szCs w:val="20"/>
        </w:rPr>
        <w:t xml:space="preserve">   (должность)       (подпись)      (инициалы, фамилия должностного лица</w:t>
      </w:r>
      <w:r w:rsidRPr="007C096D">
        <w:rPr>
          <w:sz w:val="20"/>
          <w:szCs w:val="20"/>
          <w:vertAlign w:val="superscript"/>
        </w:rPr>
        <w:footnoteReference w:id="77"/>
      </w:r>
      <w:r w:rsidRPr="007C096D">
        <w:rPr>
          <w:sz w:val="20"/>
          <w:szCs w:val="20"/>
        </w:rPr>
        <w:t>)     (дата заполнения проверочного листа)</w:t>
      </w:r>
    </w:p>
    <w:p w:rsidR="007C096D" w:rsidRPr="007C096D" w:rsidRDefault="007C096D" w:rsidP="009C47A8">
      <w:pPr>
        <w:widowControl w:val="0"/>
        <w:jc w:val="both"/>
        <w:rPr>
          <w:sz w:val="20"/>
          <w:szCs w:val="20"/>
        </w:rPr>
      </w:pPr>
    </w:p>
    <w:p w:rsidR="007C096D" w:rsidRPr="007C096D" w:rsidRDefault="007C096D" w:rsidP="009C47A8">
      <w:pPr>
        <w:widowControl w:val="0"/>
        <w:suppressAutoHyphens w:val="0"/>
        <w:autoSpaceDE w:val="0"/>
        <w:autoSpaceDN w:val="0"/>
        <w:contextualSpacing/>
        <w:jc w:val="both"/>
        <w:rPr>
          <w:rFonts w:eastAsiaTheme="minorHAnsi"/>
          <w:sz w:val="20"/>
          <w:szCs w:val="20"/>
          <w:lang w:eastAsia="en-US"/>
        </w:rPr>
      </w:pPr>
    </w:p>
    <w:p w:rsidR="007C096D" w:rsidRPr="007C096D" w:rsidRDefault="007C096D" w:rsidP="009C47A8">
      <w:pPr>
        <w:widowControl w:val="0"/>
        <w:jc w:val="right"/>
        <w:outlineLvl w:val="0"/>
        <w:rPr>
          <w:sz w:val="20"/>
          <w:szCs w:val="20"/>
        </w:rPr>
      </w:pPr>
      <w:r w:rsidRPr="007C096D">
        <w:rPr>
          <w:sz w:val="20"/>
          <w:szCs w:val="20"/>
        </w:rPr>
        <w:t>Приложение № 8</w:t>
      </w:r>
    </w:p>
    <w:p w:rsidR="007C096D" w:rsidRPr="007C096D" w:rsidRDefault="007C096D" w:rsidP="009C47A8">
      <w:pPr>
        <w:widowControl w:val="0"/>
        <w:jc w:val="right"/>
        <w:rPr>
          <w:sz w:val="20"/>
          <w:szCs w:val="20"/>
        </w:rPr>
      </w:pPr>
      <w:r w:rsidRPr="007C096D">
        <w:rPr>
          <w:sz w:val="20"/>
          <w:szCs w:val="20"/>
        </w:rPr>
        <w:t>к приказу Федеральной службы</w:t>
      </w:r>
    </w:p>
    <w:p w:rsidR="007C096D" w:rsidRPr="007C096D" w:rsidRDefault="007C096D" w:rsidP="009C47A8">
      <w:pPr>
        <w:widowControl w:val="0"/>
        <w:jc w:val="right"/>
        <w:rPr>
          <w:sz w:val="20"/>
          <w:szCs w:val="20"/>
        </w:rPr>
      </w:pPr>
      <w:r w:rsidRPr="007C096D">
        <w:rPr>
          <w:sz w:val="20"/>
          <w:szCs w:val="20"/>
        </w:rPr>
        <w:t>по надзору в сфере транспорта</w:t>
      </w:r>
    </w:p>
    <w:p w:rsidR="007C096D" w:rsidRPr="007C096D" w:rsidRDefault="007C096D" w:rsidP="009C47A8">
      <w:pPr>
        <w:widowControl w:val="0"/>
        <w:jc w:val="right"/>
        <w:rPr>
          <w:sz w:val="20"/>
          <w:szCs w:val="20"/>
        </w:rPr>
      </w:pPr>
      <w:r w:rsidRPr="007C096D">
        <w:rPr>
          <w:sz w:val="20"/>
          <w:szCs w:val="20"/>
        </w:rPr>
        <w:t>от __________ № __________</w:t>
      </w:r>
    </w:p>
    <w:p w:rsidR="007C096D" w:rsidRPr="007C096D" w:rsidRDefault="007C096D" w:rsidP="009C47A8">
      <w:pPr>
        <w:widowControl w:val="0"/>
        <w:jc w:val="right"/>
        <w:rPr>
          <w:sz w:val="20"/>
          <w:szCs w:val="20"/>
        </w:rPr>
      </w:pPr>
    </w:p>
    <w:tbl>
      <w:tblPr>
        <w:tblW w:w="0" w:type="auto"/>
        <w:tblInd w:w="8112" w:type="dxa"/>
        <w:tblLayout w:type="fixed"/>
        <w:tblCellMar>
          <w:top w:w="102" w:type="dxa"/>
          <w:left w:w="62" w:type="dxa"/>
          <w:bottom w:w="102" w:type="dxa"/>
          <w:right w:w="62" w:type="dxa"/>
        </w:tblCellMar>
        <w:tblLook w:val="0000" w:firstRow="0" w:lastRow="0" w:firstColumn="0" w:lastColumn="0" w:noHBand="0" w:noVBand="0"/>
      </w:tblPr>
      <w:tblGrid>
        <w:gridCol w:w="2098"/>
      </w:tblGrid>
      <w:tr w:rsidR="007C096D" w:rsidRPr="007C096D" w:rsidTr="007C096D">
        <w:tc>
          <w:tcPr>
            <w:tcW w:w="2098" w:type="dxa"/>
            <w:tcBorders>
              <w:top w:val="single" w:sz="4" w:space="0" w:color="auto"/>
              <w:left w:val="single" w:sz="4" w:space="0" w:color="auto"/>
              <w:bottom w:val="single" w:sz="4" w:space="0" w:color="auto"/>
              <w:right w:val="single" w:sz="4" w:space="0" w:color="auto"/>
            </w:tcBorders>
          </w:tcPr>
          <w:p w:rsidR="007C096D" w:rsidRPr="007C096D" w:rsidRDefault="007C096D" w:rsidP="009C47A8">
            <w:pPr>
              <w:autoSpaceDE w:val="0"/>
              <w:autoSpaceDN w:val="0"/>
              <w:adjustRightInd w:val="0"/>
              <w:jc w:val="center"/>
              <w:rPr>
                <w:sz w:val="20"/>
                <w:szCs w:val="20"/>
              </w:rPr>
            </w:pPr>
            <w:r w:rsidRPr="007C096D">
              <w:rPr>
                <w:sz w:val="20"/>
                <w:szCs w:val="20"/>
              </w:rPr>
              <w:t xml:space="preserve">Место для воспроизведения </w:t>
            </w:r>
          </w:p>
          <w:p w:rsidR="007C096D" w:rsidRPr="007C096D" w:rsidRDefault="007C096D" w:rsidP="009C47A8">
            <w:pPr>
              <w:autoSpaceDE w:val="0"/>
              <w:autoSpaceDN w:val="0"/>
              <w:adjustRightInd w:val="0"/>
              <w:jc w:val="center"/>
              <w:rPr>
                <w:sz w:val="20"/>
                <w:szCs w:val="20"/>
              </w:rPr>
            </w:pPr>
            <w:r w:rsidRPr="007C096D">
              <w:rPr>
                <w:sz w:val="20"/>
                <w:szCs w:val="20"/>
              </w:rPr>
              <w:t>QR-кода</w:t>
            </w:r>
          </w:p>
        </w:tc>
      </w:tr>
    </w:tbl>
    <w:p w:rsidR="007C096D" w:rsidRPr="007C096D" w:rsidRDefault="007C096D" w:rsidP="009C47A8">
      <w:pPr>
        <w:widowControl w:val="0"/>
        <w:tabs>
          <w:tab w:val="left" w:pos="8690"/>
        </w:tabs>
        <w:rPr>
          <w:sz w:val="20"/>
          <w:szCs w:val="20"/>
        </w:rPr>
      </w:pPr>
    </w:p>
    <w:p w:rsidR="007C096D" w:rsidRPr="007C096D" w:rsidRDefault="007C096D" w:rsidP="009C47A8">
      <w:pPr>
        <w:widowControl w:val="0"/>
        <w:suppressAutoHyphens w:val="0"/>
        <w:autoSpaceDE w:val="0"/>
        <w:autoSpaceDN w:val="0"/>
        <w:jc w:val="center"/>
        <w:rPr>
          <w:color w:val="000000" w:themeColor="text1"/>
          <w:sz w:val="28"/>
          <w:szCs w:val="28"/>
        </w:rPr>
      </w:pPr>
    </w:p>
    <w:p w:rsidR="007C096D" w:rsidRPr="007C096D" w:rsidRDefault="007C096D" w:rsidP="009C47A8">
      <w:pPr>
        <w:widowControl w:val="0"/>
        <w:suppressAutoHyphens w:val="0"/>
        <w:autoSpaceDE w:val="0"/>
        <w:autoSpaceDN w:val="0"/>
        <w:jc w:val="center"/>
        <w:rPr>
          <w:b/>
          <w:color w:val="000000" w:themeColor="text1"/>
          <w:sz w:val="28"/>
          <w:szCs w:val="28"/>
        </w:rPr>
      </w:pPr>
    </w:p>
    <w:p w:rsidR="007C096D" w:rsidRPr="007C096D" w:rsidRDefault="007C096D" w:rsidP="009C47A8">
      <w:pPr>
        <w:widowControl w:val="0"/>
        <w:suppressAutoHyphens w:val="0"/>
        <w:autoSpaceDE w:val="0"/>
        <w:autoSpaceDN w:val="0"/>
        <w:jc w:val="center"/>
        <w:rPr>
          <w:b/>
          <w:spacing w:val="2"/>
          <w:sz w:val="28"/>
          <w:szCs w:val="28"/>
        </w:rPr>
      </w:pPr>
      <w:r w:rsidRPr="007C096D">
        <w:rPr>
          <w:b/>
          <w:color w:val="000000" w:themeColor="text1"/>
          <w:sz w:val="28"/>
          <w:szCs w:val="28"/>
        </w:rPr>
        <w:t xml:space="preserve">Проверочный лист </w:t>
      </w:r>
      <w:r w:rsidRPr="007C096D">
        <w:rPr>
          <w:b/>
          <w:sz w:val="28"/>
          <w:szCs w:val="28"/>
        </w:rPr>
        <w:t>(список контрольных вопросов, ответы на которые свид</w:t>
      </w:r>
      <w:r w:rsidRPr="007C096D">
        <w:rPr>
          <w:b/>
          <w:sz w:val="28"/>
          <w:szCs w:val="28"/>
        </w:rPr>
        <w:t>е</w:t>
      </w:r>
      <w:r w:rsidRPr="007C096D">
        <w:rPr>
          <w:b/>
          <w:sz w:val="28"/>
          <w:szCs w:val="28"/>
        </w:rPr>
        <w:t>тельствуют о соблюдении или несоблюдении контролируемым лицом обяз</w:t>
      </w:r>
      <w:r w:rsidRPr="007C096D">
        <w:rPr>
          <w:b/>
          <w:sz w:val="28"/>
          <w:szCs w:val="28"/>
        </w:rPr>
        <w:t>а</w:t>
      </w:r>
      <w:r w:rsidRPr="007C096D">
        <w:rPr>
          <w:b/>
          <w:sz w:val="28"/>
          <w:szCs w:val="28"/>
        </w:rPr>
        <w:t xml:space="preserve">тельных требований), применяемый при осуществлении </w:t>
      </w:r>
      <w:r w:rsidRPr="007C096D">
        <w:rPr>
          <w:b/>
          <w:spacing w:val="2"/>
          <w:sz w:val="28"/>
          <w:szCs w:val="28"/>
        </w:rPr>
        <w:t>федерального гос</w:t>
      </w:r>
      <w:r w:rsidRPr="007C096D">
        <w:rPr>
          <w:b/>
          <w:spacing w:val="2"/>
          <w:sz w:val="28"/>
          <w:szCs w:val="28"/>
        </w:rPr>
        <w:t>у</w:t>
      </w:r>
      <w:r w:rsidRPr="007C096D">
        <w:rPr>
          <w:b/>
          <w:spacing w:val="2"/>
          <w:sz w:val="28"/>
          <w:szCs w:val="28"/>
        </w:rPr>
        <w:t xml:space="preserve">дарственного контроля (надзора) за деятельностью операторов аэродромов, вертодромов и владельцев посадочных площадок, предназначенных для </w:t>
      </w:r>
      <w:r w:rsidRPr="007C096D">
        <w:rPr>
          <w:b/>
          <w:spacing w:val="2"/>
          <w:sz w:val="28"/>
          <w:szCs w:val="28"/>
        </w:rPr>
        <w:lastRenderedPageBreak/>
        <w:t>взлета, посадки, руления и стоянки гражданских воздушных судов</w:t>
      </w:r>
    </w:p>
    <w:p w:rsidR="007C096D" w:rsidRPr="007C096D" w:rsidRDefault="007C096D" w:rsidP="009C47A8">
      <w:pPr>
        <w:widowControl w:val="0"/>
        <w:suppressAutoHyphens w:val="0"/>
        <w:autoSpaceDE w:val="0"/>
        <w:autoSpaceDN w:val="0"/>
        <w:jc w:val="center"/>
        <w:rPr>
          <w:b/>
          <w:color w:val="000000" w:themeColor="text1"/>
          <w:sz w:val="28"/>
          <w:szCs w:val="28"/>
        </w:rPr>
      </w:pPr>
    </w:p>
    <w:p w:rsidR="007C096D" w:rsidRPr="007C096D" w:rsidRDefault="007C096D" w:rsidP="009C47A8">
      <w:pPr>
        <w:widowControl w:val="0"/>
        <w:tabs>
          <w:tab w:val="left" w:pos="284"/>
        </w:tabs>
        <w:jc w:val="both"/>
        <w:rPr>
          <w:sz w:val="28"/>
          <w:szCs w:val="28"/>
        </w:rPr>
      </w:pPr>
      <w:r w:rsidRPr="007C096D">
        <w:rPr>
          <w:sz w:val="28"/>
          <w:szCs w:val="28"/>
        </w:rPr>
        <w:t>1. Наименование вида  федерального государственного  контроля,   включенного    в   единый   реестр  видов  федерального государственного  контроля (надзора):_______________________________________________________________</w:t>
      </w:r>
    </w:p>
    <w:p w:rsidR="007C096D" w:rsidRPr="007C096D" w:rsidRDefault="007C096D" w:rsidP="009C47A8">
      <w:pPr>
        <w:widowControl w:val="0"/>
        <w:tabs>
          <w:tab w:val="left" w:pos="284"/>
          <w:tab w:val="left" w:pos="567"/>
          <w:tab w:val="left" w:pos="851"/>
          <w:tab w:val="left" w:pos="993"/>
        </w:tabs>
        <w:jc w:val="both"/>
        <w:rPr>
          <w:sz w:val="28"/>
          <w:szCs w:val="28"/>
        </w:rPr>
      </w:pPr>
      <w:r w:rsidRPr="007C096D">
        <w:rPr>
          <w:sz w:val="28"/>
          <w:szCs w:val="28"/>
        </w:rPr>
        <w:t>2. Наименование контрольного (надзорного) органа и реквизиты нормативного правового акта об утверждении формы проверочного листа: ________________________________________________________________________</w:t>
      </w:r>
    </w:p>
    <w:p w:rsidR="007C096D" w:rsidRPr="007C096D" w:rsidRDefault="007C096D" w:rsidP="009C47A8">
      <w:pPr>
        <w:widowControl w:val="0"/>
        <w:tabs>
          <w:tab w:val="left" w:pos="284"/>
          <w:tab w:val="left" w:pos="709"/>
          <w:tab w:val="left" w:pos="1134"/>
          <w:tab w:val="left" w:pos="1560"/>
          <w:tab w:val="left" w:pos="2552"/>
        </w:tabs>
        <w:jc w:val="both"/>
        <w:rPr>
          <w:sz w:val="28"/>
          <w:szCs w:val="28"/>
        </w:rPr>
      </w:pPr>
      <w:r w:rsidRPr="007C096D">
        <w:rPr>
          <w:sz w:val="28"/>
          <w:szCs w:val="28"/>
        </w:rPr>
        <w:t>3.  Вид контрольного (надзорного) мероприятия:__________________________</w:t>
      </w:r>
    </w:p>
    <w:p w:rsidR="007C096D" w:rsidRPr="007C096D" w:rsidRDefault="007C096D" w:rsidP="009C47A8">
      <w:pPr>
        <w:widowControl w:val="0"/>
        <w:tabs>
          <w:tab w:val="left" w:pos="284"/>
        </w:tabs>
        <w:jc w:val="both"/>
        <w:rPr>
          <w:sz w:val="28"/>
          <w:szCs w:val="28"/>
        </w:rPr>
      </w:pPr>
      <w:r w:rsidRPr="007C096D">
        <w:rPr>
          <w:sz w:val="28"/>
          <w:szCs w:val="28"/>
        </w:rPr>
        <w:t>4. Объект федерального государственного контроля (надзора), в отношении которого проводится контрольное (надзорное)  мероприятие:____________________</w:t>
      </w:r>
    </w:p>
    <w:p w:rsidR="007C096D" w:rsidRPr="007C096D" w:rsidRDefault="007C096D" w:rsidP="009C47A8">
      <w:pPr>
        <w:widowControl w:val="0"/>
        <w:tabs>
          <w:tab w:val="left" w:pos="284"/>
        </w:tabs>
        <w:jc w:val="both"/>
        <w:rPr>
          <w:sz w:val="28"/>
          <w:szCs w:val="28"/>
        </w:rPr>
      </w:pPr>
      <w:r w:rsidRPr="007C096D">
        <w:rPr>
          <w:sz w:val="28"/>
          <w:szCs w:val="28"/>
        </w:rPr>
        <w:t xml:space="preserve">5. </w:t>
      </w:r>
      <w:proofErr w:type="gramStart"/>
      <w:r w:rsidRPr="007C096D">
        <w:rPr>
          <w:sz w:val="28"/>
          <w:szCs w:val="28"/>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организации  (ее  филиалов,  представительств,  обособленных структурных подразделений), являющихся контролируемыми лицами:  ________________________________________________________________________</w:t>
      </w:r>
      <w:proofErr w:type="gramEnd"/>
    </w:p>
    <w:p w:rsidR="007C096D" w:rsidRPr="007C096D" w:rsidRDefault="007C096D" w:rsidP="009C47A8">
      <w:pPr>
        <w:widowControl w:val="0"/>
        <w:tabs>
          <w:tab w:val="left" w:pos="284"/>
        </w:tabs>
        <w:jc w:val="both"/>
        <w:rPr>
          <w:sz w:val="28"/>
          <w:szCs w:val="28"/>
        </w:rPr>
      </w:pPr>
      <w:r w:rsidRPr="007C096D">
        <w:rPr>
          <w:sz w:val="28"/>
          <w:szCs w:val="28"/>
        </w:rPr>
        <w:t>6. Место  (места) проведения  контрольного  (надзорного) мероприятия с заполнением проверочного листа: ___________________________________________</w:t>
      </w:r>
    </w:p>
    <w:p w:rsidR="007C096D" w:rsidRPr="007C096D" w:rsidRDefault="007C096D" w:rsidP="009C47A8">
      <w:pPr>
        <w:widowControl w:val="0"/>
        <w:tabs>
          <w:tab w:val="left" w:pos="284"/>
        </w:tabs>
        <w:jc w:val="both"/>
        <w:rPr>
          <w:sz w:val="28"/>
          <w:szCs w:val="28"/>
        </w:rPr>
      </w:pPr>
      <w:r w:rsidRPr="007C096D">
        <w:rPr>
          <w:sz w:val="28"/>
          <w:szCs w:val="28"/>
        </w:rPr>
        <w:t>7. 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 ________________________</w:t>
      </w:r>
    </w:p>
    <w:p w:rsidR="007C096D" w:rsidRPr="007C096D" w:rsidRDefault="007C096D" w:rsidP="009C47A8">
      <w:pPr>
        <w:widowControl w:val="0"/>
        <w:tabs>
          <w:tab w:val="left" w:pos="284"/>
        </w:tabs>
        <w:jc w:val="both"/>
        <w:rPr>
          <w:sz w:val="28"/>
          <w:szCs w:val="28"/>
        </w:rPr>
      </w:pPr>
      <w:r w:rsidRPr="007C096D">
        <w:rPr>
          <w:sz w:val="28"/>
          <w:szCs w:val="28"/>
        </w:rPr>
        <w:t>8. Учетный номер контрольного (надзорного) мероприятия: ________________</w:t>
      </w:r>
    </w:p>
    <w:p w:rsidR="007C096D" w:rsidRPr="007C096D" w:rsidRDefault="007C096D" w:rsidP="009C47A8">
      <w:pPr>
        <w:widowControl w:val="0"/>
        <w:tabs>
          <w:tab w:val="left" w:pos="284"/>
        </w:tabs>
        <w:jc w:val="both"/>
        <w:rPr>
          <w:sz w:val="28"/>
          <w:szCs w:val="28"/>
        </w:rPr>
      </w:pPr>
      <w:r w:rsidRPr="007C096D">
        <w:rPr>
          <w:sz w:val="28"/>
          <w:szCs w:val="28"/>
        </w:rPr>
        <w:t xml:space="preserve">9. 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 </w:t>
      </w:r>
    </w:p>
    <w:p w:rsidR="007C096D" w:rsidRPr="007C096D" w:rsidRDefault="007C096D" w:rsidP="009C47A8">
      <w:pPr>
        <w:widowControl w:val="0"/>
        <w:tabs>
          <w:tab w:val="left" w:pos="284"/>
        </w:tabs>
        <w:jc w:val="both"/>
      </w:pPr>
    </w:p>
    <w:p w:rsidR="007C096D" w:rsidRPr="007C096D" w:rsidRDefault="007C096D" w:rsidP="009C47A8">
      <w:pPr>
        <w:widowControl w:val="0"/>
        <w:suppressAutoHyphens w:val="0"/>
        <w:autoSpaceDE w:val="0"/>
        <w:autoSpaceDN w:val="0"/>
        <w:jc w:val="both"/>
        <w:rPr>
          <w:sz w:val="28"/>
          <w:szCs w:val="28"/>
        </w:rPr>
      </w:pPr>
    </w:p>
    <w:tbl>
      <w:tblPr>
        <w:tblStyle w:val="9"/>
        <w:tblpPr w:leftFromText="180" w:rightFromText="180" w:vertAnchor="text" w:horzAnchor="margin" w:tblpY="-50"/>
        <w:tblW w:w="10598" w:type="dxa"/>
        <w:tblLayout w:type="fixed"/>
        <w:tblLook w:val="04A0" w:firstRow="1" w:lastRow="0" w:firstColumn="1" w:lastColumn="0" w:noHBand="0" w:noVBand="1"/>
      </w:tblPr>
      <w:tblGrid>
        <w:gridCol w:w="817"/>
        <w:gridCol w:w="2835"/>
        <w:gridCol w:w="3402"/>
        <w:gridCol w:w="567"/>
        <w:gridCol w:w="567"/>
        <w:gridCol w:w="1559"/>
        <w:gridCol w:w="851"/>
      </w:tblGrid>
      <w:tr w:rsidR="007C096D" w:rsidRPr="007C096D" w:rsidTr="007C096D">
        <w:trPr>
          <w:cantSplit/>
          <w:trHeight w:val="1134"/>
          <w:tblHeader/>
        </w:trPr>
        <w:tc>
          <w:tcPr>
            <w:tcW w:w="817" w:type="dxa"/>
          </w:tcPr>
          <w:p w:rsidR="007C096D" w:rsidRPr="007C096D" w:rsidRDefault="007C096D" w:rsidP="009C47A8">
            <w:pPr>
              <w:contextualSpacing/>
              <w:jc w:val="center"/>
              <w:rPr>
                <w:rFonts w:ascii="Times New Roman" w:hAnsi="Times New Roman" w:cs="Times New Roman"/>
                <w:bCs/>
                <w:color w:val="000000" w:themeColor="text1"/>
                <w:sz w:val="20"/>
                <w:szCs w:val="20"/>
              </w:rPr>
            </w:pPr>
            <w:r w:rsidRPr="007C096D">
              <w:rPr>
                <w:rFonts w:ascii="Times New Roman" w:hAnsi="Times New Roman" w:cs="Times New Roman"/>
                <w:bCs/>
                <w:color w:val="000000" w:themeColor="text1"/>
                <w:sz w:val="20"/>
                <w:szCs w:val="20"/>
              </w:rPr>
              <w:lastRenderedPageBreak/>
              <w:t xml:space="preserve">№ </w:t>
            </w:r>
            <w:proofErr w:type="gramStart"/>
            <w:r w:rsidRPr="007C096D">
              <w:rPr>
                <w:rFonts w:ascii="Times New Roman" w:hAnsi="Times New Roman" w:cs="Times New Roman"/>
                <w:bCs/>
                <w:color w:val="000000" w:themeColor="text1"/>
                <w:sz w:val="20"/>
                <w:szCs w:val="20"/>
              </w:rPr>
              <w:t>п</w:t>
            </w:r>
            <w:proofErr w:type="gramEnd"/>
            <w:r w:rsidRPr="007C096D">
              <w:rPr>
                <w:rFonts w:ascii="Times New Roman" w:hAnsi="Times New Roman" w:cs="Times New Roman"/>
                <w:bCs/>
                <w:color w:val="000000" w:themeColor="text1"/>
                <w:sz w:val="20"/>
                <w:szCs w:val="20"/>
              </w:rPr>
              <w:t>/п</w:t>
            </w:r>
          </w:p>
        </w:tc>
        <w:tc>
          <w:tcPr>
            <w:tcW w:w="2835" w:type="dxa"/>
          </w:tcPr>
          <w:p w:rsidR="007C096D" w:rsidRPr="007C096D" w:rsidRDefault="007C096D" w:rsidP="009C47A8">
            <w:pPr>
              <w:contextualSpacing/>
              <w:jc w:val="center"/>
              <w:rPr>
                <w:rFonts w:ascii="Times New Roman" w:hAnsi="Times New Roman" w:cs="Times New Roman"/>
                <w:bCs/>
                <w:color w:val="000000" w:themeColor="text1"/>
                <w:sz w:val="20"/>
                <w:szCs w:val="20"/>
              </w:rPr>
            </w:pPr>
            <w:r w:rsidRPr="007C096D">
              <w:rPr>
                <w:rFonts w:ascii="Times New Roman" w:hAnsi="Times New Roman" w:cs="Times New Roman"/>
                <w:bCs/>
                <w:color w:val="000000" w:themeColor="text1"/>
                <w:sz w:val="20"/>
                <w:szCs w:val="20"/>
              </w:rPr>
              <w:t>Вопросы, отражающие с</w:t>
            </w:r>
            <w:r w:rsidRPr="007C096D">
              <w:rPr>
                <w:rFonts w:ascii="Times New Roman" w:hAnsi="Times New Roman" w:cs="Times New Roman"/>
                <w:bCs/>
                <w:color w:val="000000" w:themeColor="text1"/>
                <w:sz w:val="20"/>
                <w:szCs w:val="20"/>
              </w:rPr>
              <w:t>о</w:t>
            </w:r>
            <w:r w:rsidRPr="007C096D">
              <w:rPr>
                <w:rFonts w:ascii="Times New Roman" w:hAnsi="Times New Roman" w:cs="Times New Roman"/>
                <w:bCs/>
                <w:color w:val="000000" w:themeColor="text1"/>
                <w:sz w:val="20"/>
                <w:szCs w:val="20"/>
              </w:rPr>
              <w:t>держание обязательных тр</w:t>
            </w:r>
            <w:r w:rsidRPr="007C096D">
              <w:rPr>
                <w:rFonts w:ascii="Times New Roman" w:hAnsi="Times New Roman" w:cs="Times New Roman"/>
                <w:bCs/>
                <w:color w:val="000000" w:themeColor="text1"/>
                <w:sz w:val="20"/>
                <w:szCs w:val="20"/>
              </w:rPr>
              <w:t>е</w:t>
            </w:r>
            <w:r w:rsidRPr="007C096D">
              <w:rPr>
                <w:rFonts w:ascii="Times New Roman" w:hAnsi="Times New Roman" w:cs="Times New Roman"/>
                <w:bCs/>
                <w:color w:val="000000" w:themeColor="text1"/>
                <w:sz w:val="20"/>
                <w:szCs w:val="20"/>
              </w:rPr>
              <w:t>бований</w:t>
            </w:r>
          </w:p>
        </w:tc>
        <w:tc>
          <w:tcPr>
            <w:tcW w:w="3402" w:type="dxa"/>
          </w:tcPr>
          <w:p w:rsidR="007C096D" w:rsidRPr="007C096D" w:rsidRDefault="007C096D" w:rsidP="009C47A8">
            <w:pPr>
              <w:contextualSpacing/>
              <w:jc w:val="center"/>
              <w:rPr>
                <w:rFonts w:ascii="Times New Roman" w:hAnsi="Times New Roman" w:cs="Times New Roman"/>
                <w:bCs/>
                <w:color w:val="000000" w:themeColor="text1"/>
                <w:sz w:val="20"/>
                <w:szCs w:val="20"/>
              </w:rPr>
            </w:pPr>
            <w:r w:rsidRPr="007C096D">
              <w:rPr>
                <w:rFonts w:ascii="Times New Roman" w:hAnsi="Times New Roman" w:cs="Times New Roman"/>
                <w:bCs/>
                <w:color w:val="000000" w:themeColor="text1"/>
                <w:sz w:val="20"/>
                <w:szCs w:val="20"/>
              </w:rPr>
              <w:t>Реквизиты нормативных правовых актов, с указанием их структурных единиц, которыми установлены об</w:t>
            </w:r>
            <w:r w:rsidRPr="007C096D">
              <w:rPr>
                <w:rFonts w:ascii="Times New Roman" w:hAnsi="Times New Roman" w:cs="Times New Roman"/>
                <w:bCs/>
                <w:color w:val="000000" w:themeColor="text1"/>
                <w:sz w:val="20"/>
                <w:szCs w:val="20"/>
              </w:rPr>
              <w:t>я</w:t>
            </w:r>
            <w:r w:rsidRPr="007C096D">
              <w:rPr>
                <w:rFonts w:ascii="Times New Roman" w:hAnsi="Times New Roman" w:cs="Times New Roman"/>
                <w:bCs/>
                <w:color w:val="000000" w:themeColor="text1"/>
                <w:sz w:val="20"/>
                <w:szCs w:val="20"/>
              </w:rPr>
              <w:t>зательные требования</w:t>
            </w:r>
          </w:p>
        </w:tc>
        <w:tc>
          <w:tcPr>
            <w:tcW w:w="567" w:type="dxa"/>
            <w:vAlign w:val="center"/>
          </w:tcPr>
          <w:p w:rsidR="007C096D" w:rsidRPr="007C096D" w:rsidRDefault="007C096D" w:rsidP="009C47A8">
            <w:pPr>
              <w:spacing w:after="160" w:line="259" w:lineRule="auto"/>
              <w:rPr>
                <w:rFonts w:ascii="Times New Roman" w:hAnsi="Times New Roman" w:cs="Times New Roman"/>
                <w:sz w:val="20"/>
                <w:szCs w:val="20"/>
              </w:rPr>
            </w:pPr>
          </w:p>
          <w:p w:rsidR="007C096D" w:rsidRPr="007C096D" w:rsidRDefault="007C096D" w:rsidP="009C47A8">
            <w:pPr>
              <w:spacing w:after="160" w:line="259" w:lineRule="auto"/>
              <w:rPr>
                <w:rFonts w:ascii="Times New Roman" w:hAnsi="Times New Roman" w:cs="Times New Roman"/>
                <w:sz w:val="20"/>
                <w:szCs w:val="20"/>
              </w:rPr>
            </w:pPr>
            <w:r w:rsidRPr="007C096D">
              <w:rPr>
                <w:rFonts w:ascii="Times New Roman" w:hAnsi="Times New Roman" w:cs="Times New Roman"/>
                <w:sz w:val="20"/>
                <w:szCs w:val="20"/>
              </w:rPr>
              <w:t>Да</w:t>
            </w:r>
          </w:p>
        </w:tc>
        <w:tc>
          <w:tcPr>
            <w:tcW w:w="567" w:type="dxa"/>
            <w:vAlign w:val="center"/>
          </w:tcPr>
          <w:p w:rsidR="007C096D" w:rsidRPr="007C096D" w:rsidRDefault="007C096D" w:rsidP="009C47A8">
            <w:pPr>
              <w:contextualSpacing/>
              <w:jc w:val="center"/>
              <w:rPr>
                <w:rFonts w:ascii="Times New Roman" w:hAnsi="Times New Roman" w:cs="Times New Roman"/>
                <w:bCs/>
                <w:color w:val="000000" w:themeColor="text1"/>
                <w:sz w:val="20"/>
                <w:szCs w:val="20"/>
              </w:rPr>
            </w:pPr>
          </w:p>
          <w:p w:rsidR="007C096D" w:rsidRPr="007C096D" w:rsidRDefault="007C096D" w:rsidP="009C47A8">
            <w:pPr>
              <w:contextualSpacing/>
              <w:jc w:val="center"/>
              <w:rPr>
                <w:rFonts w:ascii="Times New Roman" w:hAnsi="Times New Roman" w:cs="Times New Roman"/>
                <w:bCs/>
                <w:color w:val="000000" w:themeColor="text1"/>
                <w:sz w:val="20"/>
                <w:szCs w:val="20"/>
              </w:rPr>
            </w:pPr>
            <w:r w:rsidRPr="007C096D">
              <w:rPr>
                <w:rFonts w:ascii="Times New Roman" w:hAnsi="Times New Roman" w:cs="Times New Roman"/>
                <w:bCs/>
                <w:color w:val="000000" w:themeColor="text1"/>
                <w:sz w:val="20"/>
                <w:szCs w:val="20"/>
              </w:rPr>
              <w:t>Нет</w:t>
            </w:r>
          </w:p>
        </w:tc>
        <w:tc>
          <w:tcPr>
            <w:tcW w:w="1559" w:type="dxa"/>
            <w:vAlign w:val="center"/>
          </w:tcPr>
          <w:p w:rsidR="007C096D" w:rsidRPr="007C096D" w:rsidRDefault="007C096D" w:rsidP="009C47A8">
            <w:pPr>
              <w:contextualSpacing/>
              <w:rPr>
                <w:rFonts w:ascii="Times New Roman" w:hAnsi="Times New Roman" w:cs="Times New Roman"/>
                <w:bCs/>
                <w:color w:val="000000" w:themeColor="text1"/>
                <w:sz w:val="20"/>
                <w:szCs w:val="20"/>
              </w:rPr>
            </w:pPr>
            <w:r w:rsidRPr="007C096D">
              <w:rPr>
                <w:rFonts w:ascii="Times New Roman" w:hAnsi="Times New Roman" w:cs="Times New Roman"/>
                <w:bCs/>
                <w:color w:val="000000" w:themeColor="text1"/>
                <w:sz w:val="20"/>
                <w:szCs w:val="20"/>
              </w:rPr>
              <w:t>Неприменимо</w:t>
            </w:r>
          </w:p>
        </w:tc>
        <w:tc>
          <w:tcPr>
            <w:tcW w:w="851" w:type="dxa"/>
            <w:vAlign w:val="center"/>
          </w:tcPr>
          <w:p w:rsidR="007C096D" w:rsidRPr="007C096D" w:rsidRDefault="007C096D" w:rsidP="009C47A8">
            <w:pPr>
              <w:contextualSpacing/>
              <w:jc w:val="center"/>
              <w:rPr>
                <w:rFonts w:ascii="Times New Roman" w:hAnsi="Times New Roman" w:cs="Times New Roman"/>
                <w:bCs/>
                <w:color w:val="000000" w:themeColor="text1"/>
                <w:sz w:val="20"/>
                <w:szCs w:val="20"/>
              </w:rPr>
            </w:pPr>
            <w:r w:rsidRPr="007C096D">
              <w:rPr>
                <w:rFonts w:ascii="Times New Roman" w:hAnsi="Times New Roman" w:cs="Times New Roman"/>
                <w:bCs/>
                <w:color w:val="000000" w:themeColor="text1"/>
                <w:sz w:val="20"/>
                <w:szCs w:val="20"/>
              </w:rPr>
              <w:t>Пр</w:t>
            </w:r>
            <w:r w:rsidRPr="007C096D">
              <w:rPr>
                <w:rFonts w:ascii="Times New Roman" w:hAnsi="Times New Roman" w:cs="Times New Roman"/>
                <w:bCs/>
                <w:color w:val="000000" w:themeColor="text1"/>
                <w:sz w:val="20"/>
                <w:szCs w:val="20"/>
              </w:rPr>
              <w:t>и</w:t>
            </w:r>
            <w:r w:rsidRPr="007C096D">
              <w:rPr>
                <w:rFonts w:ascii="Times New Roman" w:hAnsi="Times New Roman" w:cs="Times New Roman"/>
                <w:bCs/>
                <w:color w:val="000000" w:themeColor="text1"/>
                <w:sz w:val="20"/>
                <w:szCs w:val="20"/>
              </w:rPr>
              <w:t>меч</w:t>
            </w:r>
            <w:r w:rsidRPr="007C096D">
              <w:rPr>
                <w:rFonts w:ascii="Times New Roman" w:hAnsi="Times New Roman" w:cs="Times New Roman"/>
                <w:bCs/>
                <w:color w:val="000000" w:themeColor="text1"/>
                <w:sz w:val="20"/>
                <w:szCs w:val="20"/>
              </w:rPr>
              <w:t>а</w:t>
            </w:r>
            <w:r w:rsidRPr="007C096D">
              <w:rPr>
                <w:rFonts w:ascii="Times New Roman" w:hAnsi="Times New Roman" w:cs="Times New Roman"/>
                <w:bCs/>
                <w:color w:val="000000" w:themeColor="text1"/>
                <w:sz w:val="20"/>
                <w:szCs w:val="20"/>
              </w:rPr>
              <w:t>ние</w:t>
            </w:r>
          </w:p>
        </w:tc>
      </w:tr>
      <w:tr w:rsidR="007C096D" w:rsidRPr="007C096D" w:rsidTr="007C096D">
        <w:trPr>
          <w:trHeight w:val="195"/>
        </w:trPr>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Уведомило ли контролиру</w:t>
            </w:r>
            <w:r w:rsidRPr="007C096D">
              <w:rPr>
                <w:rFonts w:ascii="Times New Roman" w:eastAsia="Lucida Sans Unicode" w:hAnsi="Times New Roman" w:cs="Times New Roman"/>
                <w:bCs/>
                <w:color w:val="000000" w:themeColor="text1"/>
                <w:sz w:val="20"/>
                <w:szCs w:val="20"/>
                <w:lang w:eastAsia="en-US" w:bidi="en-US"/>
              </w:rPr>
              <w:t>е</w:t>
            </w:r>
            <w:r w:rsidRPr="007C096D">
              <w:rPr>
                <w:rFonts w:ascii="Times New Roman" w:eastAsia="Lucida Sans Unicode" w:hAnsi="Times New Roman" w:cs="Times New Roman"/>
                <w:bCs/>
                <w:color w:val="000000" w:themeColor="text1"/>
                <w:sz w:val="20"/>
                <w:szCs w:val="20"/>
                <w:lang w:eastAsia="en-US" w:bidi="en-US"/>
              </w:rPr>
              <w:t>мое лицо (владелец) посадо</w:t>
            </w:r>
            <w:r w:rsidRPr="007C096D">
              <w:rPr>
                <w:rFonts w:ascii="Times New Roman" w:eastAsia="Lucida Sans Unicode" w:hAnsi="Times New Roman" w:cs="Times New Roman"/>
                <w:bCs/>
                <w:color w:val="000000" w:themeColor="text1"/>
                <w:sz w:val="20"/>
                <w:szCs w:val="20"/>
                <w:lang w:eastAsia="en-US" w:bidi="en-US"/>
              </w:rPr>
              <w:t>ч</w:t>
            </w:r>
            <w:r w:rsidRPr="007C096D">
              <w:rPr>
                <w:rFonts w:ascii="Times New Roman" w:eastAsia="Lucida Sans Unicode" w:hAnsi="Times New Roman" w:cs="Times New Roman"/>
                <w:bCs/>
                <w:color w:val="000000" w:themeColor="text1"/>
                <w:sz w:val="20"/>
                <w:szCs w:val="20"/>
                <w:lang w:eastAsia="en-US" w:bidi="en-US"/>
              </w:rPr>
              <w:t>ной площадки уполномоче</w:t>
            </w:r>
            <w:r w:rsidRPr="007C096D">
              <w:rPr>
                <w:rFonts w:ascii="Times New Roman" w:eastAsia="Lucida Sans Unicode" w:hAnsi="Times New Roman" w:cs="Times New Roman"/>
                <w:bCs/>
                <w:color w:val="000000" w:themeColor="text1"/>
                <w:sz w:val="20"/>
                <w:szCs w:val="20"/>
                <w:lang w:eastAsia="en-US" w:bidi="en-US"/>
              </w:rPr>
              <w:t>н</w:t>
            </w:r>
            <w:r w:rsidRPr="007C096D">
              <w:rPr>
                <w:rFonts w:ascii="Times New Roman" w:eastAsia="Lucida Sans Unicode" w:hAnsi="Times New Roman" w:cs="Times New Roman"/>
                <w:bCs/>
                <w:color w:val="000000" w:themeColor="text1"/>
                <w:sz w:val="20"/>
                <w:szCs w:val="20"/>
                <w:lang w:eastAsia="en-US" w:bidi="en-US"/>
              </w:rPr>
              <w:t>ный орган в области гражда</w:t>
            </w:r>
            <w:r w:rsidRPr="007C096D">
              <w:rPr>
                <w:rFonts w:ascii="Times New Roman" w:eastAsia="Lucida Sans Unicode" w:hAnsi="Times New Roman" w:cs="Times New Roman"/>
                <w:bCs/>
                <w:color w:val="000000" w:themeColor="text1"/>
                <w:sz w:val="20"/>
                <w:szCs w:val="20"/>
                <w:lang w:eastAsia="en-US" w:bidi="en-US"/>
              </w:rPr>
              <w:t>н</w:t>
            </w:r>
            <w:r w:rsidRPr="007C096D">
              <w:rPr>
                <w:rFonts w:ascii="Times New Roman" w:eastAsia="Lucida Sans Unicode" w:hAnsi="Times New Roman" w:cs="Times New Roman"/>
                <w:bCs/>
                <w:color w:val="000000" w:themeColor="text1"/>
                <w:sz w:val="20"/>
                <w:szCs w:val="20"/>
                <w:lang w:eastAsia="en-US" w:bidi="en-US"/>
              </w:rPr>
              <w:t>ской авиации:</w:t>
            </w:r>
          </w:p>
        </w:tc>
        <w:tc>
          <w:tcPr>
            <w:tcW w:w="3402" w:type="dxa"/>
            <w:vMerge w:val="restart"/>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 3 Федеральных авиационных правил «Порядок направления вл</w:t>
            </w:r>
            <w:r w:rsidRPr="007C096D">
              <w:rPr>
                <w:rFonts w:ascii="Times New Roman" w:eastAsia="Lucida Sans Unicode" w:hAnsi="Times New Roman" w:cs="Times New Roman"/>
                <w:bCs/>
                <w:color w:val="000000" w:themeColor="text1"/>
                <w:sz w:val="20"/>
                <w:szCs w:val="20"/>
                <w:lang w:eastAsia="en-US" w:bidi="en-US"/>
              </w:rPr>
              <w:t>а</w:t>
            </w:r>
            <w:r w:rsidRPr="007C096D">
              <w:rPr>
                <w:rFonts w:ascii="Times New Roman" w:eastAsia="Lucida Sans Unicode" w:hAnsi="Times New Roman" w:cs="Times New Roman"/>
                <w:bCs/>
                <w:color w:val="000000" w:themeColor="text1"/>
                <w:sz w:val="20"/>
                <w:szCs w:val="20"/>
                <w:lang w:eastAsia="en-US" w:bidi="en-US"/>
              </w:rPr>
              <w:t>дельцем посадочной площадки ув</w:t>
            </w:r>
            <w:r w:rsidRPr="007C096D">
              <w:rPr>
                <w:rFonts w:ascii="Times New Roman" w:eastAsia="Lucida Sans Unicode" w:hAnsi="Times New Roman" w:cs="Times New Roman"/>
                <w:bCs/>
                <w:color w:val="000000" w:themeColor="text1"/>
                <w:sz w:val="20"/>
                <w:szCs w:val="20"/>
                <w:lang w:eastAsia="en-US" w:bidi="en-US"/>
              </w:rPr>
              <w:t>е</w:t>
            </w:r>
            <w:r w:rsidRPr="007C096D">
              <w:rPr>
                <w:rFonts w:ascii="Times New Roman" w:eastAsia="Lucida Sans Unicode" w:hAnsi="Times New Roman" w:cs="Times New Roman"/>
                <w:bCs/>
                <w:color w:val="000000" w:themeColor="text1"/>
                <w:sz w:val="20"/>
                <w:szCs w:val="20"/>
                <w:lang w:eastAsia="en-US" w:bidi="en-US"/>
              </w:rPr>
              <w:t>домления о начале, приостановл</w:t>
            </w:r>
            <w:r w:rsidRPr="007C096D">
              <w:rPr>
                <w:rFonts w:ascii="Times New Roman" w:eastAsia="Lucida Sans Unicode" w:hAnsi="Times New Roman" w:cs="Times New Roman"/>
                <w:bCs/>
                <w:color w:val="000000" w:themeColor="text1"/>
                <w:sz w:val="20"/>
                <w:szCs w:val="20"/>
                <w:lang w:eastAsia="en-US" w:bidi="en-US"/>
              </w:rPr>
              <w:t>е</w:t>
            </w:r>
            <w:r w:rsidRPr="007C096D">
              <w:rPr>
                <w:rFonts w:ascii="Times New Roman" w:eastAsia="Lucida Sans Unicode" w:hAnsi="Times New Roman" w:cs="Times New Roman"/>
                <w:bCs/>
                <w:color w:val="000000" w:themeColor="text1"/>
                <w:sz w:val="20"/>
                <w:szCs w:val="20"/>
                <w:lang w:eastAsia="en-US" w:bidi="en-US"/>
              </w:rPr>
              <w:t>нии или прекращении деятельности на посадочной площадке, использ</w:t>
            </w:r>
            <w:r w:rsidRPr="007C096D">
              <w:rPr>
                <w:rFonts w:ascii="Times New Roman" w:eastAsia="Lucida Sans Unicode" w:hAnsi="Times New Roman" w:cs="Times New Roman"/>
                <w:bCs/>
                <w:color w:val="000000" w:themeColor="text1"/>
                <w:sz w:val="20"/>
                <w:szCs w:val="20"/>
                <w:lang w:eastAsia="en-US" w:bidi="en-US"/>
              </w:rPr>
              <w:t>у</w:t>
            </w:r>
            <w:r w:rsidRPr="007C096D">
              <w:rPr>
                <w:rFonts w:ascii="Times New Roman" w:eastAsia="Lucida Sans Unicode" w:hAnsi="Times New Roman" w:cs="Times New Roman"/>
                <w:bCs/>
                <w:color w:val="000000" w:themeColor="text1"/>
                <w:sz w:val="20"/>
                <w:szCs w:val="20"/>
                <w:lang w:eastAsia="en-US" w:bidi="en-US"/>
              </w:rPr>
              <w:t>емой при выполнении полетов гра</w:t>
            </w:r>
            <w:r w:rsidRPr="007C096D">
              <w:rPr>
                <w:rFonts w:ascii="Times New Roman" w:eastAsia="Lucida Sans Unicode" w:hAnsi="Times New Roman" w:cs="Times New Roman"/>
                <w:bCs/>
                <w:color w:val="000000" w:themeColor="text1"/>
                <w:sz w:val="20"/>
                <w:szCs w:val="20"/>
                <w:lang w:eastAsia="en-US" w:bidi="en-US"/>
              </w:rPr>
              <w:t>ж</w:t>
            </w:r>
            <w:r w:rsidRPr="007C096D">
              <w:rPr>
                <w:rFonts w:ascii="Times New Roman" w:eastAsia="Lucida Sans Unicode" w:hAnsi="Times New Roman" w:cs="Times New Roman"/>
                <w:bCs/>
                <w:color w:val="000000" w:themeColor="text1"/>
                <w:sz w:val="20"/>
                <w:szCs w:val="20"/>
                <w:lang w:eastAsia="en-US" w:bidi="en-US"/>
              </w:rPr>
              <w:t>данских воздушных судов, и рег</w:t>
            </w:r>
            <w:r w:rsidRPr="007C096D">
              <w:rPr>
                <w:rFonts w:ascii="Times New Roman" w:eastAsia="Lucida Sans Unicode" w:hAnsi="Times New Roman" w:cs="Times New Roman"/>
                <w:bCs/>
                <w:color w:val="000000" w:themeColor="text1"/>
                <w:sz w:val="20"/>
                <w:szCs w:val="20"/>
                <w:lang w:eastAsia="en-US" w:bidi="en-US"/>
              </w:rPr>
              <w:t>и</w:t>
            </w:r>
            <w:r w:rsidRPr="007C096D">
              <w:rPr>
                <w:rFonts w:ascii="Times New Roman" w:eastAsia="Lucida Sans Unicode" w:hAnsi="Times New Roman" w:cs="Times New Roman"/>
                <w:bCs/>
                <w:color w:val="000000" w:themeColor="text1"/>
                <w:sz w:val="20"/>
                <w:szCs w:val="20"/>
                <w:lang w:eastAsia="en-US" w:bidi="en-US"/>
              </w:rPr>
              <w:t>страции в уполномоченном органе в области гражданской авиации», утвержденных приказом Министе</w:t>
            </w:r>
            <w:r w:rsidRPr="007C096D">
              <w:rPr>
                <w:rFonts w:ascii="Times New Roman" w:eastAsia="Lucida Sans Unicode" w:hAnsi="Times New Roman" w:cs="Times New Roman"/>
                <w:bCs/>
                <w:color w:val="000000" w:themeColor="text1"/>
                <w:sz w:val="20"/>
                <w:szCs w:val="20"/>
                <w:lang w:eastAsia="en-US" w:bidi="en-US"/>
              </w:rPr>
              <w:t>р</w:t>
            </w:r>
            <w:r w:rsidRPr="007C096D">
              <w:rPr>
                <w:rFonts w:ascii="Times New Roman" w:eastAsia="Lucida Sans Unicode" w:hAnsi="Times New Roman" w:cs="Times New Roman"/>
                <w:bCs/>
                <w:color w:val="000000" w:themeColor="text1"/>
                <w:sz w:val="20"/>
                <w:szCs w:val="20"/>
                <w:lang w:eastAsia="en-US" w:bidi="en-US"/>
              </w:rPr>
              <w:t>ства транспорта Российской Фед</w:t>
            </w:r>
            <w:r w:rsidRPr="007C096D">
              <w:rPr>
                <w:rFonts w:ascii="Times New Roman" w:eastAsia="Lucida Sans Unicode" w:hAnsi="Times New Roman" w:cs="Times New Roman"/>
                <w:bCs/>
                <w:color w:val="000000" w:themeColor="text1"/>
                <w:sz w:val="20"/>
                <w:szCs w:val="20"/>
                <w:lang w:eastAsia="en-US" w:bidi="en-US"/>
              </w:rPr>
              <w:t>е</w:t>
            </w:r>
            <w:r w:rsidRPr="007C096D">
              <w:rPr>
                <w:rFonts w:ascii="Times New Roman" w:eastAsia="Lucida Sans Unicode" w:hAnsi="Times New Roman" w:cs="Times New Roman"/>
                <w:bCs/>
                <w:color w:val="000000" w:themeColor="text1"/>
                <w:sz w:val="20"/>
                <w:szCs w:val="20"/>
                <w:lang w:eastAsia="en-US" w:bidi="en-US"/>
              </w:rPr>
              <w:t>рации от 19 августа.2015 г. № 250</w:t>
            </w:r>
            <w:r w:rsidRPr="007C096D">
              <w:rPr>
                <w:rFonts w:ascii="Times New Roman" w:eastAsia="Lucida Sans Unicode" w:hAnsi="Times New Roman" w:cs="Times New Roman"/>
                <w:bCs/>
                <w:color w:val="000000" w:themeColor="text1"/>
                <w:sz w:val="20"/>
                <w:szCs w:val="20"/>
                <w:vertAlign w:val="superscript"/>
                <w:lang w:eastAsia="en-US" w:bidi="en-US"/>
              </w:rPr>
              <w:footnoteReference w:id="78"/>
            </w:r>
            <w:r w:rsidRPr="007C096D">
              <w:rPr>
                <w:rFonts w:ascii="Times New Roman" w:eastAsia="Lucida Sans Unicode" w:hAnsi="Times New Roman" w:cs="Times New Roman"/>
                <w:bCs/>
                <w:color w:val="000000" w:themeColor="text1"/>
                <w:sz w:val="20"/>
                <w:szCs w:val="20"/>
                <w:lang w:eastAsia="en-US" w:bidi="en-US"/>
              </w:rPr>
              <w:t xml:space="preserve"> (далее - ФАП-250)</w:t>
            </w:r>
          </w:p>
        </w:tc>
        <w:tc>
          <w:tcPr>
            <w:tcW w:w="567" w:type="dxa"/>
            <w:vMerge w:val="restart"/>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945"/>
        </w:trPr>
        <w:tc>
          <w:tcPr>
            <w:tcW w:w="817" w:type="dxa"/>
          </w:tcPr>
          <w:p w:rsidR="007C096D" w:rsidRPr="007C096D" w:rsidRDefault="007C096D" w:rsidP="009C47A8">
            <w:pPr>
              <w:widowControl w:val="0"/>
              <w:tabs>
                <w:tab w:val="left" w:pos="75"/>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1.1.</w:t>
            </w:r>
          </w:p>
        </w:tc>
        <w:tc>
          <w:tcPr>
            <w:tcW w:w="2835" w:type="dxa"/>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о начале, приостановлении или прекращении деятельн</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сти на посадочной площадке, используемой при выполн</w:t>
            </w:r>
            <w:r w:rsidRPr="007C096D">
              <w:rPr>
                <w:rFonts w:ascii="Times New Roman" w:eastAsia="Lucida Sans Unicode" w:hAnsi="Times New Roman" w:cs="Times New Roman"/>
                <w:bCs/>
                <w:color w:val="000000" w:themeColor="text1"/>
                <w:sz w:val="20"/>
                <w:szCs w:val="20"/>
                <w:lang w:eastAsia="en-US" w:bidi="en-US"/>
              </w:rPr>
              <w:t>е</w:t>
            </w:r>
            <w:r w:rsidRPr="007C096D">
              <w:rPr>
                <w:rFonts w:ascii="Times New Roman" w:eastAsia="Lucida Sans Unicode" w:hAnsi="Times New Roman" w:cs="Times New Roman"/>
                <w:bCs/>
                <w:color w:val="000000" w:themeColor="text1"/>
                <w:sz w:val="20"/>
                <w:szCs w:val="20"/>
                <w:lang w:eastAsia="en-US" w:bidi="en-US"/>
              </w:rPr>
              <w:t>нии полетов гражданских воздушных судов (далее - уведомление)?</w:t>
            </w:r>
          </w:p>
        </w:tc>
        <w:tc>
          <w:tcPr>
            <w:tcW w:w="3402" w:type="dxa"/>
            <w:vMerge/>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p>
        </w:tc>
        <w:tc>
          <w:tcPr>
            <w:tcW w:w="567" w:type="dxa"/>
            <w:vMerge/>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widowControl w:val="0"/>
              <w:autoSpaceDE w:val="0"/>
              <w:autoSpaceDN w:val="0"/>
              <w:jc w:val="both"/>
              <w:rPr>
                <w:rFonts w:ascii="Times New Roman" w:eastAsia="Lucida Sans Unicode" w:hAnsi="Times New Roman" w:cs="Times New Roman"/>
                <w:color w:val="000000" w:themeColor="text1"/>
                <w:sz w:val="20"/>
                <w:szCs w:val="20"/>
                <w:lang w:eastAsia="en-US" w:bidi="en-US"/>
              </w:rPr>
            </w:pPr>
            <w:r w:rsidRPr="007C096D">
              <w:rPr>
                <w:rFonts w:ascii="Times New Roman" w:hAnsi="Times New Roman" w:cs="Times New Roman"/>
                <w:color w:val="000000" w:themeColor="text1"/>
                <w:sz w:val="20"/>
                <w:szCs w:val="20"/>
              </w:rPr>
              <w:t>Имеется ли в наличии у ко</w:t>
            </w:r>
            <w:r w:rsidRPr="007C096D">
              <w:rPr>
                <w:rFonts w:ascii="Times New Roman" w:hAnsi="Times New Roman" w:cs="Times New Roman"/>
                <w:color w:val="000000" w:themeColor="text1"/>
                <w:sz w:val="20"/>
                <w:szCs w:val="20"/>
              </w:rPr>
              <w:t>н</w:t>
            </w:r>
            <w:r w:rsidRPr="007C096D">
              <w:rPr>
                <w:rFonts w:ascii="Times New Roman" w:hAnsi="Times New Roman" w:cs="Times New Roman"/>
                <w:color w:val="000000" w:themeColor="text1"/>
                <w:sz w:val="20"/>
                <w:szCs w:val="20"/>
              </w:rPr>
              <w:t>тролируемого лица (владел</w:t>
            </w:r>
            <w:r w:rsidRPr="007C096D">
              <w:rPr>
                <w:rFonts w:ascii="Times New Roman" w:hAnsi="Times New Roman" w:cs="Times New Roman"/>
                <w:color w:val="000000" w:themeColor="text1"/>
                <w:sz w:val="20"/>
                <w:szCs w:val="20"/>
              </w:rPr>
              <w:t>ь</w:t>
            </w:r>
            <w:r w:rsidRPr="007C096D">
              <w:rPr>
                <w:rFonts w:ascii="Times New Roman" w:hAnsi="Times New Roman" w:cs="Times New Roman"/>
                <w:color w:val="000000" w:themeColor="text1"/>
                <w:sz w:val="20"/>
                <w:szCs w:val="20"/>
              </w:rPr>
              <w:t>ца) посадочной площадки копия уведомления с отме</w:t>
            </w:r>
            <w:r w:rsidRPr="007C096D">
              <w:rPr>
                <w:rFonts w:ascii="Times New Roman" w:hAnsi="Times New Roman" w:cs="Times New Roman"/>
                <w:color w:val="000000" w:themeColor="text1"/>
                <w:sz w:val="20"/>
                <w:szCs w:val="20"/>
              </w:rPr>
              <w:t>т</w:t>
            </w:r>
            <w:r w:rsidRPr="007C096D">
              <w:rPr>
                <w:rFonts w:ascii="Times New Roman" w:hAnsi="Times New Roman" w:cs="Times New Roman"/>
                <w:color w:val="000000" w:themeColor="text1"/>
                <w:sz w:val="20"/>
                <w:szCs w:val="20"/>
              </w:rPr>
              <w:t>кой о дате приема уведомл</w:t>
            </w:r>
            <w:r w:rsidRPr="007C096D">
              <w:rPr>
                <w:rFonts w:ascii="Times New Roman" w:hAnsi="Times New Roman" w:cs="Times New Roman"/>
                <w:color w:val="000000" w:themeColor="text1"/>
                <w:sz w:val="20"/>
                <w:szCs w:val="20"/>
              </w:rPr>
              <w:t>е</w:t>
            </w:r>
            <w:r w:rsidRPr="007C096D">
              <w:rPr>
                <w:rFonts w:ascii="Times New Roman" w:hAnsi="Times New Roman" w:cs="Times New Roman"/>
                <w:color w:val="000000" w:themeColor="text1"/>
                <w:sz w:val="20"/>
                <w:szCs w:val="20"/>
              </w:rPr>
              <w:t>ния в уполномоченном о</w:t>
            </w:r>
            <w:r w:rsidRPr="007C096D">
              <w:rPr>
                <w:rFonts w:ascii="Times New Roman" w:hAnsi="Times New Roman" w:cs="Times New Roman"/>
                <w:color w:val="000000" w:themeColor="text1"/>
                <w:sz w:val="20"/>
                <w:szCs w:val="20"/>
              </w:rPr>
              <w:t>р</w:t>
            </w:r>
            <w:r w:rsidRPr="007C096D">
              <w:rPr>
                <w:rFonts w:ascii="Times New Roman" w:hAnsi="Times New Roman" w:cs="Times New Roman"/>
                <w:color w:val="000000" w:themeColor="text1"/>
                <w:sz w:val="20"/>
                <w:szCs w:val="20"/>
              </w:rPr>
              <w:t xml:space="preserve">гане? </w:t>
            </w:r>
          </w:p>
        </w:tc>
        <w:tc>
          <w:tcPr>
            <w:tcW w:w="3402" w:type="dxa"/>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 6 ФАП-250</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210"/>
        </w:trPr>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 xml:space="preserve">Имеются ли препятствия на поверхности взлетно-посадочной полосы (далее – ВПП) </w:t>
            </w:r>
            <w:r w:rsidRPr="007C096D">
              <w:rPr>
                <w:rFonts w:ascii="Times New Roman" w:hAnsi="Times New Roman" w:cs="Times New Roman"/>
                <w:color w:val="000000" w:themeColor="text1"/>
                <w:sz w:val="20"/>
                <w:szCs w:val="20"/>
              </w:rPr>
              <w:t xml:space="preserve"> </w:t>
            </w:r>
            <w:r w:rsidRPr="007C096D">
              <w:rPr>
                <w:rFonts w:ascii="Times New Roman" w:eastAsia="Lucida Sans Unicode" w:hAnsi="Times New Roman" w:cs="Times New Roman"/>
                <w:bCs/>
                <w:color w:val="000000" w:themeColor="text1"/>
                <w:sz w:val="20"/>
                <w:szCs w:val="20"/>
                <w:lang w:eastAsia="en-US" w:bidi="en-US"/>
              </w:rPr>
              <w:t>контролируемого лица (владельца) посадочной пл</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щадки, затрудняющие:</w:t>
            </w:r>
          </w:p>
        </w:tc>
        <w:tc>
          <w:tcPr>
            <w:tcW w:w="3402" w:type="dxa"/>
            <w:vMerge w:val="restart"/>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 5 Федеральных авиационных правил «Требования к посадочным площадкам, расположенным на участке земли или акватории», утвержденных приказом Министе</w:t>
            </w:r>
            <w:r w:rsidRPr="007C096D">
              <w:rPr>
                <w:rFonts w:ascii="Times New Roman" w:eastAsia="Lucida Sans Unicode" w:hAnsi="Times New Roman" w:cs="Times New Roman"/>
                <w:bCs/>
                <w:color w:val="000000" w:themeColor="text1"/>
                <w:sz w:val="20"/>
                <w:szCs w:val="20"/>
                <w:lang w:eastAsia="en-US" w:bidi="en-US"/>
              </w:rPr>
              <w:t>р</w:t>
            </w:r>
            <w:r w:rsidRPr="007C096D">
              <w:rPr>
                <w:rFonts w:ascii="Times New Roman" w:eastAsia="Lucida Sans Unicode" w:hAnsi="Times New Roman" w:cs="Times New Roman"/>
                <w:bCs/>
                <w:color w:val="000000" w:themeColor="text1"/>
                <w:sz w:val="20"/>
                <w:szCs w:val="20"/>
                <w:lang w:eastAsia="en-US" w:bidi="en-US"/>
              </w:rPr>
              <w:t>ства транспорта Российской Фед</w:t>
            </w:r>
            <w:r w:rsidRPr="007C096D">
              <w:rPr>
                <w:rFonts w:ascii="Times New Roman" w:eastAsia="Lucida Sans Unicode" w:hAnsi="Times New Roman" w:cs="Times New Roman"/>
                <w:bCs/>
                <w:color w:val="000000" w:themeColor="text1"/>
                <w:sz w:val="20"/>
                <w:szCs w:val="20"/>
                <w:lang w:eastAsia="en-US" w:bidi="en-US"/>
              </w:rPr>
              <w:t>е</w:t>
            </w:r>
            <w:r w:rsidRPr="007C096D">
              <w:rPr>
                <w:rFonts w:ascii="Times New Roman" w:eastAsia="Lucida Sans Unicode" w:hAnsi="Times New Roman" w:cs="Times New Roman"/>
                <w:bCs/>
                <w:color w:val="000000" w:themeColor="text1"/>
                <w:sz w:val="20"/>
                <w:szCs w:val="20"/>
                <w:lang w:eastAsia="en-US" w:bidi="en-US"/>
              </w:rPr>
              <w:t>рации от                       04 марта.2011 г. № 69</w:t>
            </w:r>
            <w:r w:rsidRPr="007C096D">
              <w:rPr>
                <w:rFonts w:ascii="Times New Roman" w:eastAsia="Lucida Sans Unicode" w:hAnsi="Times New Roman" w:cs="Times New Roman"/>
                <w:bCs/>
                <w:color w:val="000000" w:themeColor="text1"/>
                <w:sz w:val="20"/>
                <w:szCs w:val="20"/>
                <w:vertAlign w:val="superscript"/>
                <w:lang w:eastAsia="en-US" w:bidi="en-US"/>
              </w:rPr>
              <w:footnoteReference w:id="79"/>
            </w:r>
            <w:r w:rsidRPr="007C096D">
              <w:rPr>
                <w:rFonts w:ascii="Times New Roman" w:eastAsia="Lucida Sans Unicode" w:hAnsi="Times New Roman" w:cs="Times New Roman"/>
                <w:bCs/>
                <w:color w:val="000000" w:themeColor="text1"/>
                <w:sz w:val="20"/>
                <w:szCs w:val="20"/>
                <w:lang w:eastAsia="en-US" w:bidi="en-US"/>
              </w:rPr>
              <w:t xml:space="preserve"> (далее - ФАП-69)</w:t>
            </w:r>
          </w:p>
        </w:tc>
        <w:tc>
          <w:tcPr>
            <w:tcW w:w="567" w:type="dxa"/>
            <w:vMerge w:val="restart"/>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165"/>
        </w:trPr>
        <w:tc>
          <w:tcPr>
            <w:tcW w:w="817" w:type="dxa"/>
          </w:tcPr>
          <w:p w:rsidR="007C096D" w:rsidRPr="007C096D" w:rsidRDefault="007C096D" w:rsidP="009C47A8">
            <w:pPr>
              <w:widowControl w:val="0"/>
              <w:tabs>
                <w:tab w:val="left" w:pos="-44"/>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 xml:space="preserve">  3.1</w:t>
            </w:r>
          </w:p>
        </w:tc>
        <w:tc>
          <w:tcPr>
            <w:tcW w:w="2835" w:type="dxa"/>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взлет воздушных судов (далее – ВС)?</w:t>
            </w:r>
          </w:p>
        </w:tc>
        <w:tc>
          <w:tcPr>
            <w:tcW w:w="3402" w:type="dxa"/>
            <w:vMerge/>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p>
        </w:tc>
        <w:tc>
          <w:tcPr>
            <w:tcW w:w="567" w:type="dxa"/>
            <w:vMerge/>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180"/>
        </w:trPr>
        <w:tc>
          <w:tcPr>
            <w:tcW w:w="817" w:type="dxa"/>
          </w:tcPr>
          <w:p w:rsidR="007C096D" w:rsidRPr="007C096D" w:rsidRDefault="007C096D" w:rsidP="009C47A8">
            <w:pPr>
              <w:widowControl w:val="0"/>
              <w:tabs>
                <w:tab w:val="left" w:pos="75"/>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 xml:space="preserve"> 3.2.</w:t>
            </w:r>
          </w:p>
        </w:tc>
        <w:tc>
          <w:tcPr>
            <w:tcW w:w="2835" w:type="dxa"/>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посадку ВС?</w:t>
            </w:r>
          </w:p>
        </w:tc>
        <w:tc>
          <w:tcPr>
            <w:tcW w:w="3402" w:type="dxa"/>
            <w:vMerge/>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653"/>
        </w:trPr>
        <w:tc>
          <w:tcPr>
            <w:tcW w:w="817" w:type="dxa"/>
          </w:tcPr>
          <w:p w:rsidR="007C096D" w:rsidRPr="007C096D" w:rsidRDefault="007C096D" w:rsidP="009C47A8">
            <w:pPr>
              <w:widowControl w:val="0"/>
              <w:tabs>
                <w:tab w:val="left" w:pos="0"/>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3.3.</w:t>
            </w:r>
          </w:p>
        </w:tc>
        <w:tc>
          <w:tcPr>
            <w:tcW w:w="2835" w:type="dxa"/>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руление ВС?</w:t>
            </w:r>
          </w:p>
        </w:tc>
        <w:tc>
          <w:tcPr>
            <w:tcW w:w="3402" w:type="dxa"/>
            <w:vMerge/>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widowControl w:val="0"/>
              <w:jc w:val="both"/>
              <w:rPr>
                <w:rFonts w:ascii="Times New Roman" w:eastAsia="Lucida Sans Unicode" w:hAnsi="Times New Roman" w:cs="Times New Roman"/>
                <w:color w:val="000000" w:themeColor="text1"/>
                <w:sz w:val="20"/>
                <w:szCs w:val="20"/>
                <w:lang w:eastAsia="en-US" w:bidi="en-US"/>
              </w:rPr>
            </w:pPr>
            <w:r w:rsidRPr="007C096D">
              <w:rPr>
                <w:rFonts w:ascii="Times New Roman" w:eastAsia="Lucida Sans Unicode" w:hAnsi="Times New Roman" w:cs="Times New Roman"/>
                <w:color w:val="000000" w:themeColor="text1"/>
                <w:sz w:val="20"/>
                <w:szCs w:val="20"/>
                <w:lang w:eastAsia="en-US" w:bidi="en-US"/>
              </w:rPr>
              <w:t>Имеются ли  неровности на поверхности ВПП посадочной площадки, определяемые по зазору между рейкой длиной 3 м и поверхностью летного поля в любых направлениях рабочей части, превышающие 0,1 м или размера, указанного в эксплуатационной докуме</w:t>
            </w:r>
            <w:r w:rsidRPr="007C096D">
              <w:rPr>
                <w:rFonts w:ascii="Times New Roman" w:eastAsia="Lucida Sans Unicode" w:hAnsi="Times New Roman" w:cs="Times New Roman"/>
                <w:color w:val="000000" w:themeColor="text1"/>
                <w:sz w:val="20"/>
                <w:szCs w:val="20"/>
                <w:lang w:eastAsia="en-US" w:bidi="en-US"/>
              </w:rPr>
              <w:t>н</w:t>
            </w:r>
            <w:r w:rsidRPr="007C096D">
              <w:rPr>
                <w:rFonts w:ascii="Times New Roman" w:eastAsia="Lucida Sans Unicode" w:hAnsi="Times New Roman" w:cs="Times New Roman"/>
                <w:color w:val="000000" w:themeColor="text1"/>
                <w:sz w:val="20"/>
                <w:szCs w:val="20"/>
                <w:lang w:eastAsia="en-US" w:bidi="en-US"/>
              </w:rPr>
              <w:t>тации ВС, для которых пре</w:t>
            </w:r>
            <w:r w:rsidRPr="007C096D">
              <w:rPr>
                <w:rFonts w:ascii="Times New Roman" w:eastAsia="Lucida Sans Unicode" w:hAnsi="Times New Roman" w:cs="Times New Roman"/>
                <w:color w:val="000000" w:themeColor="text1"/>
                <w:sz w:val="20"/>
                <w:szCs w:val="20"/>
                <w:lang w:eastAsia="en-US" w:bidi="en-US"/>
              </w:rPr>
              <w:t>д</w:t>
            </w:r>
            <w:r w:rsidRPr="007C096D">
              <w:rPr>
                <w:rFonts w:ascii="Times New Roman" w:eastAsia="Lucida Sans Unicode" w:hAnsi="Times New Roman" w:cs="Times New Roman"/>
                <w:color w:val="000000" w:themeColor="text1"/>
                <w:sz w:val="20"/>
                <w:szCs w:val="20"/>
                <w:lang w:eastAsia="en-US" w:bidi="en-US"/>
              </w:rPr>
              <w:t>назначена посадочная пл</w:t>
            </w:r>
            <w:r w:rsidRPr="007C096D">
              <w:rPr>
                <w:rFonts w:ascii="Times New Roman" w:eastAsia="Lucida Sans Unicode" w:hAnsi="Times New Roman" w:cs="Times New Roman"/>
                <w:color w:val="000000" w:themeColor="text1"/>
                <w:sz w:val="20"/>
                <w:szCs w:val="20"/>
                <w:lang w:eastAsia="en-US" w:bidi="en-US"/>
              </w:rPr>
              <w:t>о</w:t>
            </w:r>
            <w:r w:rsidRPr="007C096D">
              <w:rPr>
                <w:rFonts w:ascii="Times New Roman" w:eastAsia="Lucida Sans Unicode" w:hAnsi="Times New Roman" w:cs="Times New Roman"/>
                <w:color w:val="000000" w:themeColor="text1"/>
                <w:sz w:val="20"/>
                <w:szCs w:val="20"/>
                <w:lang w:eastAsia="en-US" w:bidi="en-US"/>
              </w:rPr>
              <w:t xml:space="preserve">щадка?   </w:t>
            </w:r>
          </w:p>
        </w:tc>
        <w:tc>
          <w:tcPr>
            <w:tcW w:w="3402" w:type="dxa"/>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 5 ФАП-69</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405"/>
        </w:trPr>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 xml:space="preserve">Соответствует ли у </w:t>
            </w:r>
            <w:r w:rsidRPr="007C096D">
              <w:rPr>
                <w:rFonts w:ascii="Times New Roman" w:hAnsi="Times New Roman" w:cs="Times New Roman"/>
                <w:color w:val="000000" w:themeColor="text1"/>
                <w:sz w:val="20"/>
                <w:szCs w:val="20"/>
              </w:rPr>
              <w:t xml:space="preserve"> </w:t>
            </w:r>
            <w:r w:rsidRPr="007C096D">
              <w:rPr>
                <w:rFonts w:ascii="Times New Roman" w:eastAsia="Lucida Sans Unicode" w:hAnsi="Times New Roman" w:cs="Times New Roman"/>
                <w:bCs/>
                <w:color w:val="000000" w:themeColor="text1"/>
                <w:sz w:val="20"/>
                <w:szCs w:val="20"/>
                <w:lang w:eastAsia="en-US" w:bidi="en-US"/>
              </w:rPr>
              <w:t>контр</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лируемого лица (владельца) посадочной площадки шир</w:t>
            </w:r>
            <w:r w:rsidRPr="007C096D">
              <w:rPr>
                <w:rFonts w:ascii="Times New Roman" w:eastAsia="Lucida Sans Unicode" w:hAnsi="Times New Roman" w:cs="Times New Roman"/>
                <w:bCs/>
                <w:color w:val="000000" w:themeColor="text1"/>
                <w:sz w:val="20"/>
                <w:szCs w:val="20"/>
                <w:lang w:eastAsia="en-US" w:bidi="en-US"/>
              </w:rPr>
              <w:t>и</w:t>
            </w:r>
            <w:r w:rsidRPr="007C096D">
              <w:rPr>
                <w:rFonts w:ascii="Times New Roman" w:eastAsia="Lucida Sans Unicode" w:hAnsi="Times New Roman" w:cs="Times New Roman"/>
                <w:bCs/>
                <w:color w:val="000000" w:themeColor="text1"/>
                <w:sz w:val="20"/>
                <w:szCs w:val="20"/>
                <w:lang w:eastAsia="en-US" w:bidi="en-US"/>
              </w:rPr>
              <w:t>на ВПП не менее:</w:t>
            </w:r>
          </w:p>
        </w:tc>
        <w:tc>
          <w:tcPr>
            <w:tcW w:w="3402" w:type="dxa"/>
            <w:vMerge w:val="restart"/>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 5 ФАП-69</w:t>
            </w:r>
          </w:p>
        </w:tc>
        <w:tc>
          <w:tcPr>
            <w:tcW w:w="567" w:type="dxa"/>
            <w:vMerge w:val="restart"/>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165"/>
        </w:trPr>
        <w:tc>
          <w:tcPr>
            <w:tcW w:w="817" w:type="dxa"/>
          </w:tcPr>
          <w:p w:rsidR="007C096D" w:rsidRPr="007C096D" w:rsidRDefault="007C096D" w:rsidP="009C47A8">
            <w:pPr>
              <w:widowControl w:val="0"/>
              <w:tabs>
                <w:tab w:val="left" w:pos="75"/>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lastRenderedPageBreak/>
              <w:t>5.1.</w:t>
            </w: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18 м  с длиной ВПП до 800 м?</w:t>
            </w:r>
          </w:p>
        </w:tc>
        <w:tc>
          <w:tcPr>
            <w:tcW w:w="3402" w:type="dxa"/>
            <w:vMerge/>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p>
        </w:tc>
        <w:tc>
          <w:tcPr>
            <w:tcW w:w="567" w:type="dxa"/>
            <w:vMerge/>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120"/>
        </w:trPr>
        <w:tc>
          <w:tcPr>
            <w:tcW w:w="817" w:type="dxa"/>
          </w:tcPr>
          <w:p w:rsidR="007C096D" w:rsidRPr="007C096D" w:rsidRDefault="007C096D" w:rsidP="009C47A8">
            <w:pPr>
              <w:widowControl w:val="0"/>
              <w:tabs>
                <w:tab w:val="left" w:pos="75"/>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5.2.</w:t>
            </w: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23 м  с длиной ВПП от 800 м до 1200 м?</w:t>
            </w:r>
          </w:p>
        </w:tc>
        <w:tc>
          <w:tcPr>
            <w:tcW w:w="3402" w:type="dxa"/>
            <w:vMerge/>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165"/>
        </w:trPr>
        <w:tc>
          <w:tcPr>
            <w:tcW w:w="817" w:type="dxa"/>
          </w:tcPr>
          <w:p w:rsidR="007C096D" w:rsidRPr="007C096D" w:rsidRDefault="007C096D" w:rsidP="009C47A8">
            <w:pPr>
              <w:widowControl w:val="0"/>
              <w:tabs>
                <w:tab w:val="left" w:pos="75"/>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5.3.</w:t>
            </w: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30 м  с длиной ВПП более 1200 м?</w:t>
            </w:r>
          </w:p>
        </w:tc>
        <w:tc>
          <w:tcPr>
            <w:tcW w:w="3402" w:type="dxa"/>
            <w:vMerge/>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150"/>
        </w:trPr>
        <w:tc>
          <w:tcPr>
            <w:tcW w:w="817" w:type="dxa"/>
          </w:tcPr>
          <w:p w:rsidR="007C096D" w:rsidRPr="007C096D" w:rsidRDefault="007C096D" w:rsidP="009C47A8">
            <w:pPr>
              <w:widowControl w:val="0"/>
              <w:tabs>
                <w:tab w:val="left" w:pos="75"/>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5.4.</w:t>
            </w: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45 м  с длиной ВПП более 1800 м?</w:t>
            </w:r>
          </w:p>
        </w:tc>
        <w:tc>
          <w:tcPr>
            <w:tcW w:w="3402" w:type="dxa"/>
            <w:vMerge/>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300"/>
        </w:trPr>
        <w:tc>
          <w:tcPr>
            <w:tcW w:w="817" w:type="dxa"/>
          </w:tcPr>
          <w:p w:rsidR="007C096D" w:rsidRPr="007C096D" w:rsidRDefault="007C096D" w:rsidP="009C47A8">
            <w:pPr>
              <w:widowControl w:val="0"/>
              <w:tabs>
                <w:tab w:val="left" w:pos="75"/>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5.5.</w:t>
            </w: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 xml:space="preserve">30 м, </w:t>
            </w:r>
            <w:proofErr w:type="gramStart"/>
            <w:r w:rsidRPr="007C096D">
              <w:rPr>
                <w:rFonts w:ascii="Times New Roman" w:eastAsia="Lucida Sans Unicode" w:hAnsi="Times New Roman" w:cs="Times New Roman"/>
                <w:bCs/>
                <w:color w:val="000000" w:themeColor="text1"/>
                <w:sz w:val="20"/>
                <w:szCs w:val="20"/>
                <w:lang w:eastAsia="en-US" w:bidi="en-US"/>
              </w:rPr>
              <w:t>оборудованной</w:t>
            </w:r>
            <w:proofErr w:type="gramEnd"/>
            <w:r w:rsidRPr="007C096D">
              <w:rPr>
                <w:rFonts w:ascii="Times New Roman" w:eastAsia="Lucida Sans Unicode" w:hAnsi="Times New Roman" w:cs="Times New Roman"/>
                <w:bCs/>
                <w:color w:val="000000" w:themeColor="text1"/>
                <w:sz w:val="20"/>
                <w:szCs w:val="20"/>
                <w:lang w:eastAsia="en-US" w:bidi="en-US"/>
              </w:rPr>
              <w:t xml:space="preserve"> для то</w:t>
            </w:r>
            <w:r w:rsidRPr="007C096D">
              <w:rPr>
                <w:rFonts w:ascii="Times New Roman" w:eastAsia="Lucida Sans Unicode" w:hAnsi="Times New Roman" w:cs="Times New Roman"/>
                <w:bCs/>
                <w:color w:val="000000" w:themeColor="text1"/>
                <w:sz w:val="20"/>
                <w:szCs w:val="20"/>
                <w:lang w:eastAsia="en-US" w:bidi="en-US"/>
              </w:rPr>
              <w:t>ч</w:t>
            </w:r>
            <w:r w:rsidRPr="007C096D">
              <w:rPr>
                <w:rFonts w:ascii="Times New Roman" w:eastAsia="Lucida Sans Unicode" w:hAnsi="Times New Roman" w:cs="Times New Roman"/>
                <w:bCs/>
                <w:color w:val="000000" w:themeColor="text1"/>
                <w:sz w:val="20"/>
                <w:szCs w:val="20"/>
                <w:lang w:eastAsia="en-US" w:bidi="en-US"/>
              </w:rPr>
              <w:t>ного захода на посадку?</w:t>
            </w:r>
          </w:p>
        </w:tc>
        <w:tc>
          <w:tcPr>
            <w:tcW w:w="3402" w:type="dxa"/>
            <w:vMerge/>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540"/>
        </w:trPr>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Имеются ли боковые полосы безопасности (далее – БПБ), располагаемые симметрично по обе стороны ВПП таким образом, чтобы ширина ВПП и ее БПБ составляла не менее:</w:t>
            </w:r>
          </w:p>
        </w:tc>
        <w:tc>
          <w:tcPr>
            <w:tcW w:w="3402" w:type="dxa"/>
            <w:vMerge w:val="restart"/>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 6 ФАП-69</w:t>
            </w:r>
          </w:p>
        </w:tc>
        <w:tc>
          <w:tcPr>
            <w:tcW w:w="567" w:type="dxa"/>
            <w:vMerge w:val="restart"/>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210"/>
        </w:trPr>
        <w:tc>
          <w:tcPr>
            <w:tcW w:w="817" w:type="dxa"/>
          </w:tcPr>
          <w:p w:rsidR="007C096D" w:rsidRPr="007C096D" w:rsidRDefault="007C096D" w:rsidP="009C47A8">
            <w:pPr>
              <w:widowControl w:val="0"/>
              <w:tabs>
                <w:tab w:val="left" w:pos="75"/>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6.1.</w:t>
            </w: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30 м для посадочных площ</w:t>
            </w:r>
            <w:r w:rsidRPr="007C096D">
              <w:rPr>
                <w:rFonts w:ascii="Times New Roman" w:eastAsia="Lucida Sans Unicode" w:hAnsi="Times New Roman" w:cs="Times New Roman"/>
                <w:bCs/>
                <w:color w:val="000000" w:themeColor="text1"/>
                <w:sz w:val="20"/>
                <w:szCs w:val="20"/>
                <w:lang w:eastAsia="en-US" w:bidi="en-US"/>
              </w:rPr>
              <w:t>а</w:t>
            </w:r>
            <w:r w:rsidRPr="007C096D">
              <w:rPr>
                <w:rFonts w:ascii="Times New Roman" w:eastAsia="Lucida Sans Unicode" w:hAnsi="Times New Roman" w:cs="Times New Roman"/>
                <w:bCs/>
                <w:color w:val="000000" w:themeColor="text1"/>
                <w:sz w:val="20"/>
                <w:szCs w:val="20"/>
                <w:lang w:eastAsia="en-US" w:bidi="en-US"/>
              </w:rPr>
              <w:t>док с длиной ВПП до 800 м?</w:t>
            </w:r>
          </w:p>
        </w:tc>
        <w:tc>
          <w:tcPr>
            <w:tcW w:w="3402" w:type="dxa"/>
            <w:vMerge/>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p>
        </w:tc>
        <w:tc>
          <w:tcPr>
            <w:tcW w:w="567" w:type="dxa"/>
            <w:vMerge/>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195"/>
        </w:trPr>
        <w:tc>
          <w:tcPr>
            <w:tcW w:w="817" w:type="dxa"/>
          </w:tcPr>
          <w:p w:rsidR="007C096D" w:rsidRPr="007C096D" w:rsidRDefault="007C096D" w:rsidP="009C47A8">
            <w:pPr>
              <w:widowControl w:val="0"/>
              <w:tabs>
                <w:tab w:val="left" w:pos="75"/>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6.2.</w:t>
            </w: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40 м  с длиной ВПП от 800 м до 1200 м?</w:t>
            </w:r>
          </w:p>
        </w:tc>
        <w:tc>
          <w:tcPr>
            <w:tcW w:w="3402" w:type="dxa"/>
            <w:vMerge/>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405"/>
        </w:trPr>
        <w:tc>
          <w:tcPr>
            <w:tcW w:w="817" w:type="dxa"/>
          </w:tcPr>
          <w:p w:rsidR="007C096D" w:rsidRPr="007C096D" w:rsidRDefault="007C096D" w:rsidP="009C47A8">
            <w:pPr>
              <w:widowControl w:val="0"/>
              <w:tabs>
                <w:tab w:val="left" w:pos="98"/>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6.3.</w:t>
            </w: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75 м  с длиной ВПП более 1200 м?</w:t>
            </w:r>
          </w:p>
        </w:tc>
        <w:tc>
          <w:tcPr>
            <w:tcW w:w="3402" w:type="dxa"/>
            <w:vMerge/>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401"/>
        </w:trPr>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Имеется ли поперечный уклон БПБ, превышающий 2.5%?</w:t>
            </w:r>
          </w:p>
        </w:tc>
        <w:tc>
          <w:tcPr>
            <w:tcW w:w="3402" w:type="dxa"/>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 8 ФАП-69</w:t>
            </w:r>
          </w:p>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661"/>
        </w:trPr>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Выдерживает ли  поверхность БПБ, примыкающая к ВПП, нагрузку, создаваемую при выкатывании ВС за пределы ВПП, не вызывая у него п</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вреждений конструкции?</w:t>
            </w:r>
          </w:p>
        </w:tc>
        <w:tc>
          <w:tcPr>
            <w:tcW w:w="3402" w:type="dxa"/>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 8 ФАП-69</w:t>
            </w:r>
          </w:p>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450"/>
        </w:trPr>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Располагаются ли места сто</w:t>
            </w:r>
            <w:r w:rsidRPr="007C096D">
              <w:rPr>
                <w:rFonts w:ascii="Times New Roman" w:eastAsia="Lucida Sans Unicode" w:hAnsi="Times New Roman" w:cs="Times New Roman"/>
                <w:bCs/>
                <w:color w:val="000000" w:themeColor="text1"/>
                <w:sz w:val="20"/>
                <w:szCs w:val="20"/>
                <w:lang w:eastAsia="en-US" w:bidi="en-US"/>
              </w:rPr>
              <w:t>я</w:t>
            </w:r>
            <w:r w:rsidRPr="007C096D">
              <w:rPr>
                <w:rFonts w:ascii="Times New Roman" w:eastAsia="Lucida Sans Unicode" w:hAnsi="Times New Roman" w:cs="Times New Roman"/>
                <w:bCs/>
                <w:color w:val="000000" w:themeColor="text1"/>
                <w:sz w:val="20"/>
                <w:szCs w:val="20"/>
                <w:lang w:eastAsia="en-US" w:bidi="en-US"/>
              </w:rPr>
              <w:t>нок ВС, которые обеспечив</w:t>
            </w:r>
            <w:r w:rsidRPr="007C096D">
              <w:rPr>
                <w:rFonts w:ascii="Times New Roman" w:eastAsia="Lucida Sans Unicode" w:hAnsi="Times New Roman" w:cs="Times New Roman"/>
                <w:bCs/>
                <w:color w:val="000000" w:themeColor="text1"/>
                <w:sz w:val="20"/>
                <w:szCs w:val="20"/>
                <w:lang w:eastAsia="en-US" w:bidi="en-US"/>
              </w:rPr>
              <w:t>а</w:t>
            </w:r>
            <w:r w:rsidRPr="007C096D">
              <w:rPr>
                <w:rFonts w:ascii="Times New Roman" w:eastAsia="Lucida Sans Unicode" w:hAnsi="Times New Roman" w:cs="Times New Roman"/>
                <w:bCs/>
                <w:color w:val="000000" w:themeColor="text1"/>
                <w:sz w:val="20"/>
                <w:szCs w:val="20"/>
                <w:lang w:eastAsia="en-US" w:bidi="en-US"/>
              </w:rPr>
              <w:t>ют расстояние между конц</w:t>
            </w:r>
            <w:r w:rsidRPr="007C096D">
              <w:rPr>
                <w:rFonts w:ascii="Times New Roman" w:eastAsia="Lucida Sans Unicode" w:hAnsi="Times New Roman" w:cs="Times New Roman"/>
                <w:bCs/>
                <w:color w:val="000000" w:themeColor="text1"/>
                <w:sz w:val="20"/>
                <w:szCs w:val="20"/>
                <w:lang w:eastAsia="en-US" w:bidi="en-US"/>
              </w:rPr>
              <w:t>а</w:t>
            </w:r>
            <w:r w:rsidRPr="007C096D">
              <w:rPr>
                <w:rFonts w:ascii="Times New Roman" w:eastAsia="Lucida Sans Unicode" w:hAnsi="Times New Roman" w:cs="Times New Roman"/>
                <w:bCs/>
                <w:color w:val="000000" w:themeColor="text1"/>
                <w:sz w:val="20"/>
                <w:szCs w:val="20"/>
                <w:lang w:eastAsia="en-US" w:bidi="en-US"/>
              </w:rPr>
              <w:t>ми крыльев самолетов не м</w:t>
            </w:r>
            <w:r w:rsidRPr="007C096D">
              <w:rPr>
                <w:rFonts w:ascii="Times New Roman" w:eastAsia="Lucida Sans Unicode" w:hAnsi="Times New Roman" w:cs="Times New Roman"/>
                <w:bCs/>
                <w:color w:val="000000" w:themeColor="text1"/>
                <w:sz w:val="20"/>
                <w:szCs w:val="20"/>
                <w:lang w:eastAsia="en-US" w:bidi="en-US"/>
              </w:rPr>
              <w:t>е</w:t>
            </w:r>
            <w:r w:rsidRPr="007C096D">
              <w:rPr>
                <w:rFonts w:ascii="Times New Roman" w:eastAsia="Lucida Sans Unicode" w:hAnsi="Times New Roman" w:cs="Times New Roman"/>
                <w:bCs/>
                <w:color w:val="000000" w:themeColor="text1"/>
                <w:sz w:val="20"/>
                <w:szCs w:val="20"/>
                <w:lang w:eastAsia="en-US" w:bidi="en-US"/>
              </w:rPr>
              <w:t xml:space="preserve">нее 3 м? </w:t>
            </w:r>
          </w:p>
        </w:tc>
        <w:tc>
          <w:tcPr>
            <w:tcW w:w="3402" w:type="dxa"/>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 9 ФАП-69</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465"/>
        </w:trPr>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 xml:space="preserve">Выдерживает ли поверхность мест стоянки ВС нагрузку от колес ВС при стоянке? </w:t>
            </w:r>
          </w:p>
        </w:tc>
        <w:tc>
          <w:tcPr>
            <w:tcW w:w="3402" w:type="dxa"/>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 9 ФАП-69</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Выдерживает ли нагрузку от колес ВС поверхность между ВПП и местами стоянки, предназначенная для рул</w:t>
            </w:r>
            <w:r w:rsidRPr="007C096D">
              <w:rPr>
                <w:rFonts w:ascii="Times New Roman" w:eastAsia="Lucida Sans Unicode" w:hAnsi="Times New Roman" w:cs="Times New Roman"/>
                <w:bCs/>
                <w:color w:val="000000" w:themeColor="text1"/>
                <w:sz w:val="20"/>
                <w:szCs w:val="20"/>
                <w:lang w:eastAsia="en-US" w:bidi="en-US"/>
              </w:rPr>
              <w:t>е</w:t>
            </w:r>
            <w:r w:rsidRPr="007C096D">
              <w:rPr>
                <w:rFonts w:ascii="Times New Roman" w:eastAsia="Lucida Sans Unicode" w:hAnsi="Times New Roman" w:cs="Times New Roman"/>
                <w:bCs/>
                <w:color w:val="000000" w:themeColor="text1"/>
                <w:sz w:val="20"/>
                <w:szCs w:val="20"/>
                <w:lang w:eastAsia="en-US" w:bidi="en-US"/>
              </w:rPr>
              <w:t>ния?</w:t>
            </w:r>
          </w:p>
        </w:tc>
        <w:tc>
          <w:tcPr>
            <w:tcW w:w="3402" w:type="dxa"/>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 10 ФАП-69</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Маркируются ли элементы посадочной площадки, р</w:t>
            </w:r>
            <w:r w:rsidRPr="007C096D">
              <w:rPr>
                <w:rFonts w:ascii="Times New Roman" w:eastAsia="Lucida Sans Unicode" w:hAnsi="Times New Roman" w:cs="Times New Roman"/>
                <w:bCs/>
                <w:color w:val="000000" w:themeColor="text1"/>
                <w:sz w:val="20"/>
                <w:szCs w:val="20"/>
                <w:lang w:eastAsia="en-US" w:bidi="en-US"/>
              </w:rPr>
              <w:t>у</w:t>
            </w:r>
            <w:r w:rsidRPr="007C096D">
              <w:rPr>
                <w:rFonts w:ascii="Times New Roman" w:eastAsia="Lucida Sans Unicode" w:hAnsi="Times New Roman" w:cs="Times New Roman"/>
                <w:bCs/>
                <w:color w:val="000000" w:themeColor="text1"/>
                <w:sz w:val="20"/>
                <w:szCs w:val="20"/>
                <w:lang w:eastAsia="en-US" w:bidi="en-US"/>
              </w:rPr>
              <w:t xml:space="preserve">лежные дорожки (далее – РД)? </w:t>
            </w:r>
          </w:p>
        </w:tc>
        <w:tc>
          <w:tcPr>
            <w:tcW w:w="3402" w:type="dxa"/>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 10 ФАП-69</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180"/>
        </w:trPr>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Имеет ли цветовую окраску входные маркеры ВПП пос</w:t>
            </w:r>
            <w:r w:rsidRPr="007C096D">
              <w:rPr>
                <w:rFonts w:ascii="Times New Roman" w:eastAsia="Lucida Sans Unicode" w:hAnsi="Times New Roman" w:cs="Times New Roman"/>
                <w:bCs/>
                <w:color w:val="000000" w:themeColor="text1"/>
                <w:sz w:val="20"/>
                <w:szCs w:val="20"/>
                <w:lang w:eastAsia="en-US" w:bidi="en-US"/>
              </w:rPr>
              <w:t>а</w:t>
            </w:r>
            <w:r w:rsidRPr="007C096D">
              <w:rPr>
                <w:rFonts w:ascii="Times New Roman" w:eastAsia="Lucida Sans Unicode" w:hAnsi="Times New Roman" w:cs="Times New Roman"/>
                <w:bCs/>
                <w:color w:val="000000" w:themeColor="text1"/>
                <w:sz w:val="20"/>
                <w:szCs w:val="20"/>
                <w:lang w:eastAsia="en-US" w:bidi="en-US"/>
              </w:rPr>
              <w:t>дочной площадки?</w:t>
            </w:r>
          </w:p>
        </w:tc>
        <w:tc>
          <w:tcPr>
            <w:tcW w:w="3402" w:type="dxa"/>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 13 ФАП-69</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200"/>
        </w:trPr>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Имеет ли поверхность вхо</w:t>
            </w:r>
            <w:r w:rsidRPr="007C096D">
              <w:rPr>
                <w:rFonts w:ascii="Times New Roman" w:eastAsia="Lucida Sans Unicode" w:hAnsi="Times New Roman" w:cs="Times New Roman"/>
                <w:bCs/>
                <w:color w:val="000000" w:themeColor="text1"/>
                <w:sz w:val="20"/>
                <w:szCs w:val="20"/>
                <w:lang w:eastAsia="en-US" w:bidi="en-US"/>
              </w:rPr>
              <w:t>д</w:t>
            </w:r>
            <w:r w:rsidRPr="007C096D">
              <w:rPr>
                <w:rFonts w:ascii="Times New Roman" w:eastAsia="Lucida Sans Unicode" w:hAnsi="Times New Roman" w:cs="Times New Roman"/>
                <w:bCs/>
                <w:color w:val="000000" w:themeColor="text1"/>
                <w:sz w:val="20"/>
                <w:szCs w:val="20"/>
                <w:lang w:eastAsia="en-US" w:bidi="en-US"/>
              </w:rPr>
              <w:t>ного маркера ВПП посадо</w:t>
            </w:r>
            <w:r w:rsidRPr="007C096D">
              <w:rPr>
                <w:rFonts w:ascii="Times New Roman" w:eastAsia="Lucida Sans Unicode" w:hAnsi="Times New Roman" w:cs="Times New Roman"/>
                <w:bCs/>
                <w:color w:val="000000" w:themeColor="text1"/>
                <w:sz w:val="20"/>
                <w:szCs w:val="20"/>
                <w:lang w:eastAsia="en-US" w:bidi="en-US"/>
              </w:rPr>
              <w:t>ч</w:t>
            </w:r>
            <w:r w:rsidRPr="007C096D">
              <w:rPr>
                <w:rFonts w:ascii="Times New Roman" w:eastAsia="Lucida Sans Unicode" w:hAnsi="Times New Roman" w:cs="Times New Roman"/>
                <w:bCs/>
                <w:color w:val="000000" w:themeColor="text1"/>
                <w:sz w:val="20"/>
                <w:szCs w:val="20"/>
                <w:lang w:eastAsia="en-US" w:bidi="en-US"/>
              </w:rPr>
              <w:t xml:space="preserve">ной площадки: </w:t>
            </w:r>
          </w:p>
        </w:tc>
        <w:tc>
          <w:tcPr>
            <w:tcW w:w="3402" w:type="dxa"/>
            <w:vMerge w:val="restart"/>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 13 ФАП-69</w:t>
            </w:r>
          </w:p>
        </w:tc>
        <w:tc>
          <w:tcPr>
            <w:tcW w:w="567" w:type="dxa"/>
            <w:vMerge w:val="restart"/>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360"/>
        </w:trPr>
        <w:tc>
          <w:tcPr>
            <w:tcW w:w="817" w:type="dxa"/>
          </w:tcPr>
          <w:p w:rsidR="007C096D" w:rsidRPr="007C096D" w:rsidRDefault="007C096D" w:rsidP="009C47A8">
            <w:pPr>
              <w:widowControl w:val="0"/>
              <w:tabs>
                <w:tab w:val="left" w:pos="75"/>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14.1.</w:t>
            </w: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со стороны ВПП чередующ</w:t>
            </w:r>
            <w:r w:rsidRPr="007C096D">
              <w:rPr>
                <w:rFonts w:ascii="Times New Roman" w:eastAsia="Lucida Sans Unicode" w:hAnsi="Times New Roman" w:cs="Times New Roman"/>
                <w:bCs/>
                <w:color w:val="000000" w:themeColor="text1"/>
                <w:sz w:val="20"/>
                <w:szCs w:val="20"/>
                <w:lang w:eastAsia="en-US" w:bidi="en-US"/>
              </w:rPr>
              <w:t>и</w:t>
            </w:r>
            <w:r w:rsidRPr="007C096D">
              <w:rPr>
                <w:rFonts w:ascii="Times New Roman" w:eastAsia="Lucida Sans Unicode" w:hAnsi="Times New Roman" w:cs="Times New Roman"/>
                <w:bCs/>
                <w:color w:val="000000" w:themeColor="text1"/>
                <w:sz w:val="20"/>
                <w:szCs w:val="20"/>
                <w:lang w:eastAsia="en-US" w:bidi="en-US"/>
              </w:rPr>
              <w:t>еся вертикальные полосы красного и белого цветов?</w:t>
            </w:r>
          </w:p>
        </w:tc>
        <w:tc>
          <w:tcPr>
            <w:tcW w:w="3402" w:type="dxa"/>
            <w:vMerge/>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p>
        </w:tc>
        <w:tc>
          <w:tcPr>
            <w:tcW w:w="567" w:type="dxa"/>
            <w:vMerge/>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1020"/>
        </w:trPr>
        <w:tc>
          <w:tcPr>
            <w:tcW w:w="817" w:type="dxa"/>
          </w:tcPr>
          <w:p w:rsidR="007C096D" w:rsidRPr="007C096D" w:rsidRDefault="007C096D" w:rsidP="009C47A8">
            <w:pPr>
              <w:widowControl w:val="0"/>
              <w:tabs>
                <w:tab w:val="left" w:pos="75"/>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14.2.</w:t>
            </w: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с противоположной стороны ВПП вертикальные череду</w:t>
            </w:r>
            <w:r w:rsidRPr="007C096D">
              <w:rPr>
                <w:rFonts w:ascii="Times New Roman" w:eastAsia="Lucida Sans Unicode" w:hAnsi="Times New Roman" w:cs="Times New Roman"/>
                <w:bCs/>
                <w:color w:val="000000" w:themeColor="text1"/>
                <w:sz w:val="20"/>
                <w:szCs w:val="20"/>
                <w:lang w:eastAsia="en-US" w:bidi="en-US"/>
              </w:rPr>
              <w:t>ю</w:t>
            </w:r>
            <w:r w:rsidRPr="007C096D">
              <w:rPr>
                <w:rFonts w:ascii="Times New Roman" w:eastAsia="Lucida Sans Unicode" w:hAnsi="Times New Roman" w:cs="Times New Roman"/>
                <w:bCs/>
                <w:color w:val="000000" w:themeColor="text1"/>
                <w:sz w:val="20"/>
                <w:szCs w:val="20"/>
                <w:lang w:eastAsia="en-US" w:bidi="en-US"/>
              </w:rPr>
              <w:t>щиеся полосы черного и бел</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го цветов, при этом крайние полосы имеют черный или красный цвет соответственно?</w:t>
            </w:r>
          </w:p>
        </w:tc>
        <w:tc>
          <w:tcPr>
            <w:tcW w:w="3402" w:type="dxa"/>
            <w:vMerge/>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300"/>
        </w:trPr>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Имеются ли в наличии погр</w:t>
            </w:r>
            <w:r w:rsidRPr="007C096D">
              <w:rPr>
                <w:rFonts w:ascii="Times New Roman" w:eastAsia="Lucida Sans Unicode" w:hAnsi="Times New Roman" w:cs="Times New Roman"/>
                <w:bCs/>
                <w:color w:val="000000" w:themeColor="text1"/>
                <w:sz w:val="20"/>
                <w:szCs w:val="20"/>
                <w:lang w:eastAsia="en-US" w:bidi="en-US"/>
              </w:rPr>
              <w:t>а</w:t>
            </w:r>
            <w:r w:rsidRPr="007C096D">
              <w:rPr>
                <w:rFonts w:ascii="Times New Roman" w:eastAsia="Lucida Sans Unicode" w:hAnsi="Times New Roman" w:cs="Times New Roman"/>
                <w:bCs/>
                <w:color w:val="000000" w:themeColor="text1"/>
                <w:sz w:val="20"/>
                <w:szCs w:val="20"/>
                <w:lang w:eastAsia="en-US" w:bidi="en-US"/>
              </w:rPr>
              <w:t>ничные знаки ВПП посадо</w:t>
            </w:r>
            <w:r w:rsidRPr="007C096D">
              <w:rPr>
                <w:rFonts w:ascii="Times New Roman" w:eastAsia="Lucida Sans Unicode" w:hAnsi="Times New Roman" w:cs="Times New Roman"/>
                <w:bCs/>
                <w:color w:val="000000" w:themeColor="text1"/>
                <w:sz w:val="20"/>
                <w:szCs w:val="20"/>
                <w:lang w:eastAsia="en-US" w:bidi="en-US"/>
              </w:rPr>
              <w:t>ч</w:t>
            </w:r>
            <w:r w:rsidRPr="007C096D">
              <w:rPr>
                <w:rFonts w:ascii="Times New Roman" w:eastAsia="Lucida Sans Unicode" w:hAnsi="Times New Roman" w:cs="Times New Roman"/>
                <w:bCs/>
                <w:color w:val="000000" w:themeColor="text1"/>
                <w:sz w:val="20"/>
                <w:szCs w:val="20"/>
                <w:lang w:eastAsia="en-US" w:bidi="en-US"/>
              </w:rPr>
              <w:lastRenderedPageBreak/>
              <w:t>ной площадки:</w:t>
            </w:r>
          </w:p>
        </w:tc>
        <w:tc>
          <w:tcPr>
            <w:tcW w:w="3402" w:type="dxa"/>
            <w:vMerge w:val="restart"/>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lastRenderedPageBreak/>
              <w:t>пункт 15, Приложение № 2 к ФАП-69</w:t>
            </w:r>
          </w:p>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p>
        </w:tc>
        <w:tc>
          <w:tcPr>
            <w:tcW w:w="567" w:type="dxa"/>
            <w:vMerge w:val="restart"/>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645"/>
        </w:trPr>
        <w:tc>
          <w:tcPr>
            <w:tcW w:w="817" w:type="dxa"/>
          </w:tcPr>
          <w:p w:rsidR="007C096D" w:rsidRPr="007C096D" w:rsidRDefault="007C096D" w:rsidP="009C47A8">
            <w:pPr>
              <w:widowControl w:val="0"/>
              <w:tabs>
                <w:tab w:val="left" w:pos="75"/>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lastRenderedPageBreak/>
              <w:t>15.1</w:t>
            </w: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в виде усеченного конуса или призмы, установленные вдоль боковых граней ВПП на ра</w:t>
            </w:r>
            <w:r w:rsidRPr="007C096D">
              <w:rPr>
                <w:rFonts w:ascii="Times New Roman" w:eastAsia="Lucida Sans Unicode" w:hAnsi="Times New Roman" w:cs="Times New Roman"/>
                <w:bCs/>
                <w:color w:val="000000" w:themeColor="text1"/>
                <w:sz w:val="20"/>
                <w:szCs w:val="20"/>
                <w:lang w:eastAsia="en-US" w:bidi="en-US"/>
              </w:rPr>
              <w:t>с</w:t>
            </w:r>
            <w:r w:rsidRPr="007C096D">
              <w:rPr>
                <w:rFonts w:ascii="Times New Roman" w:eastAsia="Lucida Sans Unicode" w:hAnsi="Times New Roman" w:cs="Times New Roman"/>
                <w:bCs/>
                <w:color w:val="000000" w:themeColor="text1"/>
                <w:sz w:val="20"/>
                <w:szCs w:val="20"/>
                <w:lang w:eastAsia="en-US" w:bidi="en-US"/>
              </w:rPr>
              <w:t>стоянии 100 м друг от друга и 1 м за ее боковыми границ</w:t>
            </w:r>
            <w:r w:rsidRPr="007C096D">
              <w:rPr>
                <w:rFonts w:ascii="Times New Roman" w:eastAsia="Lucida Sans Unicode" w:hAnsi="Times New Roman" w:cs="Times New Roman"/>
                <w:bCs/>
                <w:color w:val="000000" w:themeColor="text1"/>
                <w:sz w:val="20"/>
                <w:szCs w:val="20"/>
                <w:lang w:eastAsia="en-US" w:bidi="en-US"/>
              </w:rPr>
              <w:t>а</w:t>
            </w:r>
            <w:r w:rsidRPr="007C096D">
              <w:rPr>
                <w:rFonts w:ascii="Times New Roman" w:eastAsia="Lucida Sans Unicode" w:hAnsi="Times New Roman" w:cs="Times New Roman"/>
                <w:bCs/>
                <w:color w:val="000000" w:themeColor="text1"/>
                <w:sz w:val="20"/>
                <w:szCs w:val="20"/>
                <w:lang w:eastAsia="en-US" w:bidi="en-US"/>
              </w:rPr>
              <w:t>ми?</w:t>
            </w:r>
          </w:p>
        </w:tc>
        <w:tc>
          <w:tcPr>
            <w:tcW w:w="3402" w:type="dxa"/>
            <w:vMerge/>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p>
        </w:tc>
        <w:tc>
          <w:tcPr>
            <w:tcW w:w="567" w:type="dxa"/>
            <w:vMerge/>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645"/>
        </w:trPr>
        <w:tc>
          <w:tcPr>
            <w:tcW w:w="817" w:type="dxa"/>
          </w:tcPr>
          <w:p w:rsidR="007C096D" w:rsidRPr="007C096D" w:rsidRDefault="007C096D" w:rsidP="009C47A8">
            <w:pPr>
              <w:widowControl w:val="0"/>
              <w:tabs>
                <w:tab w:val="left" w:pos="75"/>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15.2</w:t>
            </w: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в виде флажков, автопокр</w:t>
            </w:r>
            <w:r w:rsidRPr="007C096D">
              <w:rPr>
                <w:rFonts w:ascii="Times New Roman" w:eastAsia="Lucida Sans Unicode" w:hAnsi="Times New Roman" w:cs="Times New Roman"/>
                <w:bCs/>
                <w:color w:val="000000" w:themeColor="text1"/>
                <w:sz w:val="20"/>
                <w:szCs w:val="20"/>
                <w:lang w:eastAsia="en-US" w:bidi="en-US"/>
              </w:rPr>
              <w:t>ы</w:t>
            </w:r>
            <w:r w:rsidRPr="007C096D">
              <w:rPr>
                <w:rFonts w:ascii="Times New Roman" w:eastAsia="Lucida Sans Unicode" w:hAnsi="Times New Roman" w:cs="Times New Roman"/>
                <w:bCs/>
                <w:color w:val="000000" w:themeColor="text1"/>
                <w:sz w:val="20"/>
                <w:szCs w:val="20"/>
                <w:lang w:eastAsia="en-US" w:bidi="en-US"/>
              </w:rPr>
              <w:t>шек или дорожных конусов, установленных вдоль боковых граней ВПП на расстоянии 50 м друг от друга?</w:t>
            </w:r>
          </w:p>
        </w:tc>
        <w:tc>
          <w:tcPr>
            <w:tcW w:w="3402" w:type="dxa"/>
            <w:vMerge/>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435"/>
        </w:trPr>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Соответствует ли цветовая окраска пограничных знаков ВПП посадочной площадки?</w:t>
            </w:r>
          </w:p>
        </w:tc>
        <w:tc>
          <w:tcPr>
            <w:tcW w:w="3402" w:type="dxa"/>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 15 ФАП-69</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195"/>
        </w:trPr>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proofErr w:type="gramStart"/>
            <w:r w:rsidRPr="007C096D">
              <w:rPr>
                <w:rFonts w:ascii="Times New Roman" w:eastAsia="Lucida Sans Unicode" w:hAnsi="Times New Roman" w:cs="Times New Roman"/>
                <w:bCs/>
                <w:color w:val="000000" w:themeColor="text1"/>
                <w:sz w:val="20"/>
                <w:szCs w:val="20"/>
                <w:lang w:eastAsia="en-US" w:bidi="en-US"/>
              </w:rPr>
              <w:t>Окрашена</w:t>
            </w:r>
            <w:proofErr w:type="gramEnd"/>
            <w:r w:rsidRPr="007C096D">
              <w:rPr>
                <w:rFonts w:ascii="Times New Roman" w:eastAsia="Lucida Sans Unicode" w:hAnsi="Times New Roman" w:cs="Times New Roman"/>
                <w:bCs/>
                <w:color w:val="000000" w:themeColor="text1"/>
                <w:sz w:val="20"/>
                <w:szCs w:val="20"/>
                <w:lang w:eastAsia="en-US" w:bidi="en-US"/>
              </w:rPr>
              <w:t xml:space="preserve"> ли ВПП посадо</w:t>
            </w:r>
            <w:r w:rsidRPr="007C096D">
              <w:rPr>
                <w:rFonts w:ascii="Times New Roman" w:eastAsia="Lucida Sans Unicode" w:hAnsi="Times New Roman" w:cs="Times New Roman"/>
                <w:bCs/>
                <w:color w:val="000000" w:themeColor="text1"/>
                <w:sz w:val="20"/>
                <w:szCs w:val="20"/>
                <w:lang w:eastAsia="en-US" w:bidi="en-US"/>
              </w:rPr>
              <w:t>ч</w:t>
            </w:r>
            <w:r w:rsidRPr="007C096D">
              <w:rPr>
                <w:rFonts w:ascii="Times New Roman" w:eastAsia="Lucida Sans Unicode" w:hAnsi="Times New Roman" w:cs="Times New Roman"/>
                <w:bCs/>
                <w:color w:val="000000" w:themeColor="text1"/>
                <w:sz w:val="20"/>
                <w:szCs w:val="20"/>
                <w:lang w:eastAsia="en-US" w:bidi="en-US"/>
              </w:rPr>
              <w:t>ной площадки чередующим</w:t>
            </w:r>
            <w:r w:rsidRPr="007C096D">
              <w:rPr>
                <w:rFonts w:ascii="Times New Roman" w:eastAsia="Lucida Sans Unicode" w:hAnsi="Times New Roman" w:cs="Times New Roman"/>
                <w:bCs/>
                <w:color w:val="000000" w:themeColor="text1"/>
                <w:sz w:val="20"/>
                <w:szCs w:val="20"/>
                <w:lang w:eastAsia="en-US" w:bidi="en-US"/>
              </w:rPr>
              <w:t>и</w:t>
            </w:r>
            <w:r w:rsidRPr="007C096D">
              <w:rPr>
                <w:rFonts w:ascii="Times New Roman" w:eastAsia="Lucida Sans Unicode" w:hAnsi="Times New Roman" w:cs="Times New Roman"/>
                <w:bCs/>
                <w:color w:val="000000" w:themeColor="text1"/>
                <w:sz w:val="20"/>
                <w:szCs w:val="20"/>
                <w:lang w:eastAsia="en-US" w:bidi="en-US"/>
              </w:rPr>
              <w:t>ся поперечными полосами:</w:t>
            </w:r>
          </w:p>
        </w:tc>
        <w:tc>
          <w:tcPr>
            <w:tcW w:w="3402" w:type="dxa"/>
            <w:vMerge w:val="restart"/>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 15 ФАП-69</w:t>
            </w:r>
          </w:p>
        </w:tc>
        <w:tc>
          <w:tcPr>
            <w:tcW w:w="567" w:type="dxa"/>
            <w:vMerge w:val="restart"/>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150"/>
        </w:trPr>
        <w:tc>
          <w:tcPr>
            <w:tcW w:w="817" w:type="dxa"/>
          </w:tcPr>
          <w:p w:rsidR="007C096D" w:rsidRPr="007C096D" w:rsidRDefault="007C096D" w:rsidP="009C47A8">
            <w:pPr>
              <w:widowControl w:val="0"/>
              <w:tabs>
                <w:tab w:val="left" w:pos="75"/>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17.1.</w:t>
            </w: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 xml:space="preserve"> красного и белого цветов?</w:t>
            </w:r>
          </w:p>
        </w:tc>
        <w:tc>
          <w:tcPr>
            <w:tcW w:w="3402" w:type="dxa"/>
            <w:vMerge/>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p>
        </w:tc>
        <w:tc>
          <w:tcPr>
            <w:tcW w:w="567" w:type="dxa"/>
            <w:vMerge/>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345"/>
        </w:trPr>
        <w:tc>
          <w:tcPr>
            <w:tcW w:w="817" w:type="dxa"/>
          </w:tcPr>
          <w:p w:rsidR="007C096D" w:rsidRPr="007C096D" w:rsidRDefault="007C096D" w:rsidP="009C47A8">
            <w:pPr>
              <w:widowControl w:val="0"/>
              <w:tabs>
                <w:tab w:val="left" w:pos="75"/>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17.2.</w:t>
            </w: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 xml:space="preserve"> черного и белого цветов?</w:t>
            </w:r>
          </w:p>
        </w:tc>
        <w:tc>
          <w:tcPr>
            <w:tcW w:w="3402" w:type="dxa"/>
            <w:vMerge/>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555"/>
        </w:trPr>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Оборудована ли посадочная площадка не менее чем одним ветроуказателем, распол</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женным таким образом, чт</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бы он был хорошо виден со всех точек летного поля?</w:t>
            </w:r>
          </w:p>
        </w:tc>
        <w:tc>
          <w:tcPr>
            <w:tcW w:w="3402" w:type="dxa"/>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 16, Приложение № 3 к ФАП-69</w:t>
            </w:r>
          </w:p>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449"/>
        </w:trPr>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Не затеняется ли ветроуказ</w:t>
            </w:r>
            <w:r w:rsidRPr="007C096D">
              <w:rPr>
                <w:rFonts w:ascii="Times New Roman" w:eastAsia="Lucida Sans Unicode" w:hAnsi="Times New Roman" w:cs="Times New Roman"/>
                <w:bCs/>
                <w:color w:val="000000" w:themeColor="text1"/>
                <w:sz w:val="20"/>
                <w:szCs w:val="20"/>
                <w:lang w:eastAsia="en-US" w:bidi="en-US"/>
              </w:rPr>
              <w:t>а</w:t>
            </w:r>
            <w:r w:rsidRPr="007C096D">
              <w:rPr>
                <w:rFonts w:ascii="Times New Roman" w:eastAsia="Lucida Sans Unicode" w:hAnsi="Times New Roman" w:cs="Times New Roman"/>
                <w:bCs/>
                <w:color w:val="000000" w:themeColor="text1"/>
                <w:sz w:val="20"/>
                <w:szCs w:val="20"/>
                <w:lang w:eastAsia="en-US" w:bidi="en-US"/>
              </w:rPr>
              <w:t>тель зданиями, сооружениями и естественными препятств</w:t>
            </w:r>
            <w:r w:rsidRPr="007C096D">
              <w:rPr>
                <w:rFonts w:ascii="Times New Roman" w:eastAsia="Lucida Sans Unicode" w:hAnsi="Times New Roman" w:cs="Times New Roman"/>
                <w:bCs/>
                <w:color w:val="000000" w:themeColor="text1"/>
                <w:sz w:val="20"/>
                <w:szCs w:val="20"/>
                <w:lang w:eastAsia="en-US" w:bidi="en-US"/>
              </w:rPr>
              <w:t>и</w:t>
            </w:r>
            <w:r w:rsidRPr="007C096D">
              <w:rPr>
                <w:rFonts w:ascii="Times New Roman" w:eastAsia="Lucida Sans Unicode" w:hAnsi="Times New Roman" w:cs="Times New Roman"/>
                <w:bCs/>
                <w:color w:val="000000" w:themeColor="text1"/>
                <w:sz w:val="20"/>
                <w:szCs w:val="20"/>
                <w:lang w:eastAsia="en-US" w:bidi="en-US"/>
              </w:rPr>
              <w:t xml:space="preserve">ями со всех направлений? </w:t>
            </w:r>
          </w:p>
        </w:tc>
        <w:tc>
          <w:tcPr>
            <w:tcW w:w="3402" w:type="dxa"/>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 16, Приложение № 3 к ФАП-69</w:t>
            </w:r>
          </w:p>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255"/>
        </w:trPr>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Свободно ли вращается ве</w:t>
            </w:r>
            <w:r w:rsidRPr="007C096D">
              <w:rPr>
                <w:rFonts w:ascii="Times New Roman" w:eastAsia="Lucida Sans Unicode" w:hAnsi="Times New Roman" w:cs="Times New Roman"/>
                <w:bCs/>
                <w:color w:val="000000" w:themeColor="text1"/>
                <w:sz w:val="20"/>
                <w:szCs w:val="20"/>
                <w:lang w:eastAsia="en-US" w:bidi="en-US"/>
              </w:rPr>
              <w:t>т</w:t>
            </w:r>
            <w:r w:rsidRPr="007C096D">
              <w:rPr>
                <w:rFonts w:ascii="Times New Roman" w:eastAsia="Lucida Sans Unicode" w:hAnsi="Times New Roman" w:cs="Times New Roman"/>
                <w:bCs/>
                <w:color w:val="000000" w:themeColor="text1"/>
                <w:sz w:val="20"/>
                <w:szCs w:val="20"/>
                <w:lang w:eastAsia="en-US" w:bidi="en-US"/>
              </w:rPr>
              <w:t>роуказатель вокруг оси ма</w:t>
            </w:r>
            <w:r w:rsidRPr="007C096D">
              <w:rPr>
                <w:rFonts w:ascii="Times New Roman" w:eastAsia="Lucida Sans Unicode" w:hAnsi="Times New Roman" w:cs="Times New Roman"/>
                <w:bCs/>
                <w:color w:val="000000" w:themeColor="text1"/>
                <w:sz w:val="20"/>
                <w:szCs w:val="20"/>
                <w:lang w:eastAsia="en-US" w:bidi="en-US"/>
              </w:rPr>
              <w:t>ч</w:t>
            </w:r>
            <w:r w:rsidRPr="007C096D">
              <w:rPr>
                <w:rFonts w:ascii="Times New Roman" w:eastAsia="Lucida Sans Unicode" w:hAnsi="Times New Roman" w:cs="Times New Roman"/>
                <w:bCs/>
                <w:color w:val="000000" w:themeColor="text1"/>
                <w:sz w:val="20"/>
                <w:szCs w:val="20"/>
                <w:lang w:eastAsia="en-US" w:bidi="en-US"/>
              </w:rPr>
              <w:t>ты?</w:t>
            </w:r>
          </w:p>
        </w:tc>
        <w:tc>
          <w:tcPr>
            <w:tcW w:w="3402" w:type="dxa"/>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 16, Приложение № 3 к ФАП-69</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480"/>
        </w:trPr>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Освещен ли ветроуказатель при полетах ночью?</w:t>
            </w:r>
          </w:p>
        </w:tc>
        <w:tc>
          <w:tcPr>
            <w:tcW w:w="3402" w:type="dxa"/>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 16, Приложение № 3 к ФАП-69</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Соответствует ли ветроуказ</w:t>
            </w:r>
            <w:r w:rsidRPr="007C096D">
              <w:rPr>
                <w:rFonts w:ascii="Times New Roman" w:eastAsia="Lucida Sans Unicode" w:hAnsi="Times New Roman" w:cs="Times New Roman"/>
                <w:bCs/>
                <w:color w:val="000000" w:themeColor="text1"/>
                <w:sz w:val="20"/>
                <w:szCs w:val="20"/>
                <w:lang w:eastAsia="en-US" w:bidi="en-US"/>
              </w:rPr>
              <w:t>а</w:t>
            </w:r>
            <w:r w:rsidRPr="007C096D">
              <w:rPr>
                <w:rFonts w:ascii="Times New Roman" w:eastAsia="Lucida Sans Unicode" w:hAnsi="Times New Roman" w:cs="Times New Roman"/>
                <w:bCs/>
                <w:color w:val="000000" w:themeColor="text1"/>
                <w:sz w:val="20"/>
                <w:szCs w:val="20"/>
                <w:lang w:eastAsia="en-US" w:bidi="en-US"/>
              </w:rPr>
              <w:t xml:space="preserve">тель цветовой окраске?  </w:t>
            </w:r>
          </w:p>
        </w:tc>
        <w:tc>
          <w:tcPr>
            <w:tcW w:w="3402" w:type="dxa"/>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 16, Приложение № 3 к ФАП-69</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proofErr w:type="gramStart"/>
            <w:r w:rsidRPr="007C096D">
              <w:rPr>
                <w:rFonts w:ascii="Times New Roman" w:eastAsia="Lucida Sans Unicode" w:hAnsi="Times New Roman" w:cs="Times New Roman"/>
                <w:bCs/>
                <w:color w:val="000000" w:themeColor="text1"/>
                <w:sz w:val="20"/>
                <w:szCs w:val="20"/>
                <w:lang w:eastAsia="en-US" w:bidi="en-US"/>
              </w:rPr>
              <w:t xml:space="preserve">Установлены ли </w:t>
            </w:r>
            <w:r w:rsidRPr="007C096D">
              <w:rPr>
                <w:rFonts w:ascii="Times New Roman" w:hAnsi="Times New Roman" w:cs="Times New Roman"/>
                <w:color w:val="000000" w:themeColor="text1"/>
                <w:sz w:val="20"/>
                <w:szCs w:val="20"/>
              </w:rPr>
              <w:t xml:space="preserve"> </w:t>
            </w:r>
            <w:r w:rsidRPr="007C096D">
              <w:rPr>
                <w:rFonts w:ascii="Times New Roman" w:eastAsia="Lucida Sans Unicode" w:hAnsi="Times New Roman" w:cs="Times New Roman"/>
                <w:bCs/>
                <w:color w:val="000000" w:themeColor="text1"/>
                <w:sz w:val="20"/>
                <w:szCs w:val="20"/>
                <w:lang w:eastAsia="en-US" w:bidi="en-US"/>
              </w:rPr>
              <w:t>контролир</w:t>
            </w:r>
            <w:r w:rsidRPr="007C096D">
              <w:rPr>
                <w:rFonts w:ascii="Times New Roman" w:eastAsia="Lucida Sans Unicode" w:hAnsi="Times New Roman" w:cs="Times New Roman"/>
                <w:bCs/>
                <w:color w:val="000000" w:themeColor="text1"/>
                <w:sz w:val="20"/>
                <w:szCs w:val="20"/>
                <w:lang w:eastAsia="en-US" w:bidi="en-US"/>
              </w:rPr>
              <w:t>у</w:t>
            </w:r>
            <w:r w:rsidRPr="007C096D">
              <w:rPr>
                <w:rFonts w:ascii="Times New Roman" w:eastAsia="Lucida Sans Unicode" w:hAnsi="Times New Roman" w:cs="Times New Roman"/>
                <w:bCs/>
                <w:color w:val="000000" w:themeColor="text1"/>
                <w:sz w:val="20"/>
                <w:szCs w:val="20"/>
                <w:lang w:eastAsia="en-US" w:bidi="en-US"/>
              </w:rPr>
              <w:t>емым лицом (владельцем) на посадочной площадке п</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верхности ограничения пр</w:t>
            </w:r>
            <w:r w:rsidRPr="007C096D">
              <w:rPr>
                <w:rFonts w:ascii="Times New Roman" w:eastAsia="Lucida Sans Unicode" w:hAnsi="Times New Roman" w:cs="Times New Roman"/>
                <w:bCs/>
                <w:color w:val="000000" w:themeColor="text1"/>
                <w:sz w:val="20"/>
                <w:szCs w:val="20"/>
                <w:lang w:eastAsia="en-US" w:bidi="en-US"/>
              </w:rPr>
              <w:t>е</w:t>
            </w:r>
            <w:r w:rsidRPr="007C096D">
              <w:rPr>
                <w:rFonts w:ascii="Times New Roman" w:eastAsia="Lucida Sans Unicode" w:hAnsi="Times New Roman" w:cs="Times New Roman"/>
                <w:bCs/>
                <w:color w:val="000000" w:themeColor="text1"/>
                <w:sz w:val="20"/>
                <w:szCs w:val="20"/>
                <w:lang w:eastAsia="en-US" w:bidi="en-US"/>
              </w:rPr>
              <w:t>пятствий в направлении пол</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сы воздушных подходов, примыкающей к торцу ВПП и расположенной в направл</w:t>
            </w:r>
            <w:r w:rsidRPr="007C096D">
              <w:rPr>
                <w:rFonts w:ascii="Times New Roman" w:eastAsia="Lucida Sans Unicode" w:hAnsi="Times New Roman" w:cs="Times New Roman"/>
                <w:bCs/>
                <w:color w:val="000000" w:themeColor="text1"/>
                <w:sz w:val="20"/>
                <w:szCs w:val="20"/>
                <w:lang w:eastAsia="en-US" w:bidi="en-US"/>
              </w:rPr>
              <w:t>е</w:t>
            </w:r>
            <w:r w:rsidRPr="007C096D">
              <w:rPr>
                <w:rFonts w:ascii="Times New Roman" w:eastAsia="Lucida Sans Unicode" w:hAnsi="Times New Roman" w:cs="Times New Roman"/>
                <w:bCs/>
                <w:color w:val="000000" w:themeColor="text1"/>
                <w:sz w:val="20"/>
                <w:szCs w:val="20"/>
                <w:lang w:eastAsia="en-US" w:bidi="en-US"/>
              </w:rPr>
              <w:t>нии ее оси, в которой возду</w:t>
            </w:r>
            <w:r w:rsidRPr="007C096D">
              <w:rPr>
                <w:rFonts w:ascii="Times New Roman" w:eastAsia="Lucida Sans Unicode" w:hAnsi="Times New Roman" w:cs="Times New Roman"/>
                <w:bCs/>
                <w:color w:val="000000" w:themeColor="text1"/>
                <w:sz w:val="20"/>
                <w:szCs w:val="20"/>
                <w:lang w:eastAsia="en-US" w:bidi="en-US"/>
              </w:rPr>
              <w:t>ш</w:t>
            </w:r>
            <w:r w:rsidRPr="007C096D">
              <w:rPr>
                <w:rFonts w:ascii="Times New Roman" w:eastAsia="Lucida Sans Unicode" w:hAnsi="Times New Roman" w:cs="Times New Roman"/>
                <w:bCs/>
                <w:color w:val="000000" w:themeColor="text1"/>
                <w:sz w:val="20"/>
                <w:szCs w:val="20"/>
                <w:lang w:eastAsia="en-US" w:bidi="en-US"/>
              </w:rPr>
              <w:t>ные суда производят набор высоты после взлета и сниж</w:t>
            </w:r>
            <w:r w:rsidRPr="007C096D">
              <w:rPr>
                <w:rFonts w:ascii="Times New Roman" w:eastAsia="Lucida Sans Unicode" w:hAnsi="Times New Roman" w:cs="Times New Roman"/>
                <w:bCs/>
                <w:color w:val="000000" w:themeColor="text1"/>
                <w:sz w:val="20"/>
                <w:szCs w:val="20"/>
                <w:lang w:eastAsia="en-US" w:bidi="en-US"/>
              </w:rPr>
              <w:t>е</w:t>
            </w:r>
            <w:r w:rsidRPr="007C096D">
              <w:rPr>
                <w:rFonts w:ascii="Times New Roman" w:eastAsia="Lucida Sans Unicode" w:hAnsi="Times New Roman" w:cs="Times New Roman"/>
                <w:bCs/>
                <w:color w:val="000000" w:themeColor="text1"/>
                <w:sz w:val="20"/>
                <w:szCs w:val="20"/>
                <w:lang w:eastAsia="en-US" w:bidi="en-US"/>
              </w:rPr>
              <w:t>ние при заходе на посадку (далее - полоса воздушных подходов), а также в стороны от границ БПБ?</w:t>
            </w:r>
            <w:proofErr w:type="gramEnd"/>
          </w:p>
        </w:tc>
        <w:tc>
          <w:tcPr>
            <w:tcW w:w="3402" w:type="dxa"/>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 17 ФАП-69</w:t>
            </w:r>
          </w:p>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Соответствует ли класс аэр</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дрома классу и физическим характеристикам аэродрома?</w:t>
            </w:r>
          </w:p>
        </w:tc>
        <w:tc>
          <w:tcPr>
            <w:tcW w:w="3402" w:type="dxa"/>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пункты 2.1-2.3 Федеральных ави</w:t>
            </w:r>
            <w:r w:rsidRPr="007C096D">
              <w:rPr>
                <w:rFonts w:ascii="Times New Roman" w:eastAsia="Lucida Sans Unicode" w:hAnsi="Times New Roman" w:cs="Times New Roman"/>
                <w:bCs/>
                <w:color w:val="000000" w:themeColor="text1"/>
                <w:sz w:val="20"/>
                <w:szCs w:val="20"/>
                <w:lang w:eastAsia="en-US" w:bidi="en-US"/>
              </w:rPr>
              <w:t>а</w:t>
            </w:r>
            <w:r w:rsidRPr="007C096D">
              <w:rPr>
                <w:rFonts w:ascii="Times New Roman" w:eastAsia="Lucida Sans Unicode" w:hAnsi="Times New Roman" w:cs="Times New Roman"/>
                <w:bCs/>
                <w:color w:val="000000" w:themeColor="text1"/>
                <w:sz w:val="20"/>
                <w:szCs w:val="20"/>
                <w:lang w:eastAsia="en-US" w:bidi="en-US"/>
              </w:rPr>
              <w:t>ционных правил «Требования, предъявляемые к аэродромам, пре</w:t>
            </w:r>
            <w:r w:rsidRPr="007C096D">
              <w:rPr>
                <w:rFonts w:ascii="Times New Roman" w:eastAsia="Lucida Sans Unicode" w:hAnsi="Times New Roman" w:cs="Times New Roman"/>
                <w:bCs/>
                <w:color w:val="000000" w:themeColor="text1"/>
                <w:sz w:val="20"/>
                <w:szCs w:val="20"/>
                <w:lang w:eastAsia="en-US" w:bidi="en-US"/>
              </w:rPr>
              <w:t>д</w:t>
            </w:r>
            <w:r w:rsidRPr="007C096D">
              <w:rPr>
                <w:rFonts w:ascii="Times New Roman" w:eastAsia="Lucida Sans Unicode" w:hAnsi="Times New Roman" w:cs="Times New Roman"/>
                <w:bCs/>
                <w:color w:val="000000" w:themeColor="text1"/>
                <w:sz w:val="20"/>
                <w:szCs w:val="20"/>
                <w:lang w:eastAsia="en-US" w:bidi="en-US"/>
              </w:rPr>
              <w:t>назначенным для взлета, посадки, руления и стоянки гражданских во</w:t>
            </w:r>
            <w:r w:rsidRPr="007C096D">
              <w:rPr>
                <w:rFonts w:ascii="Times New Roman" w:eastAsia="Lucida Sans Unicode" w:hAnsi="Times New Roman" w:cs="Times New Roman"/>
                <w:bCs/>
                <w:color w:val="000000" w:themeColor="text1"/>
                <w:sz w:val="20"/>
                <w:szCs w:val="20"/>
                <w:lang w:eastAsia="en-US" w:bidi="en-US"/>
              </w:rPr>
              <w:t>з</w:t>
            </w:r>
            <w:r w:rsidRPr="007C096D">
              <w:rPr>
                <w:rFonts w:ascii="Times New Roman" w:eastAsia="Lucida Sans Unicode" w:hAnsi="Times New Roman" w:cs="Times New Roman"/>
                <w:bCs/>
                <w:color w:val="000000" w:themeColor="text1"/>
                <w:sz w:val="20"/>
                <w:szCs w:val="20"/>
                <w:lang w:eastAsia="en-US" w:bidi="en-US"/>
              </w:rPr>
              <w:t>душных судов», утвержденных М</w:t>
            </w:r>
            <w:r w:rsidRPr="007C096D">
              <w:rPr>
                <w:rFonts w:ascii="Times New Roman" w:eastAsia="Lucida Sans Unicode" w:hAnsi="Times New Roman" w:cs="Times New Roman"/>
                <w:bCs/>
                <w:color w:val="000000" w:themeColor="text1"/>
                <w:sz w:val="20"/>
                <w:szCs w:val="20"/>
                <w:lang w:eastAsia="en-US" w:bidi="en-US"/>
              </w:rPr>
              <w:t>и</w:t>
            </w:r>
            <w:r w:rsidRPr="007C096D">
              <w:rPr>
                <w:rFonts w:ascii="Times New Roman" w:eastAsia="Lucida Sans Unicode" w:hAnsi="Times New Roman" w:cs="Times New Roman"/>
                <w:bCs/>
                <w:color w:val="000000" w:themeColor="text1"/>
                <w:sz w:val="20"/>
                <w:szCs w:val="20"/>
                <w:lang w:eastAsia="en-US" w:bidi="en-US"/>
              </w:rPr>
              <w:lastRenderedPageBreak/>
              <w:t>нистерства транспорта Российской Федерации от 25 августа 2015 г.№ 262</w:t>
            </w:r>
            <w:r w:rsidRPr="007C096D">
              <w:rPr>
                <w:rFonts w:ascii="Times New Roman" w:eastAsia="Lucida Sans Unicode" w:hAnsi="Times New Roman" w:cs="Times New Roman"/>
                <w:bCs/>
                <w:color w:val="000000" w:themeColor="text1"/>
                <w:sz w:val="20"/>
                <w:szCs w:val="20"/>
                <w:vertAlign w:val="superscript"/>
                <w:lang w:eastAsia="en-US" w:bidi="en-US"/>
              </w:rPr>
              <w:footnoteReference w:id="80"/>
            </w:r>
            <w:r w:rsidRPr="007C096D">
              <w:rPr>
                <w:rFonts w:ascii="Times New Roman" w:eastAsia="Lucida Sans Unicode" w:hAnsi="Times New Roman" w:cs="Times New Roman"/>
                <w:bCs/>
                <w:color w:val="000000" w:themeColor="text1"/>
                <w:sz w:val="20"/>
                <w:szCs w:val="20"/>
                <w:lang w:eastAsia="en-US" w:bidi="en-US"/>
              </w:rPr>
              <w:t xml:space="preserve"> (далее - ФАП-262)</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shd w:val="clear" w:color="auto" w:fill="auto"/>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Соответствует ли класс ВПП классу и физическим характ</w:t>
            </w:r>
            <w:r w:rsidRPr="007C096D">
              <w:rPr>
                <w:rFonts w:ascii="Times New Roman" w:eastAsia="Lucida Sans Unicode" w:hAnsi="Times New Roman" w:cs="Times New Roman"/>
                <w:bCs/>
                <w:color w:val="000000" w:themeColor="text1"/>
                <w:sz w:val="20"/>
                <w:szCs w:val="20"/>
                <w:lang w:eastAsia="en-US" w:bidi="en-US"/>
              </w:rPr>
              <w:t>е</w:t>
            </w:r>
            <w:r w:rsidRPr="007C096D">
              <w:rPr>
                <w:rFonts w:ascii="Times New Roman" w:eastAsia="Lucida Sans Unicode" w:hAnsi="Times New Roman" w:cs="Times New Roman"/>
                <w:bCs/>
                <w:color w:val="000000" w:themeColor="text1"/>
                <w:sz w:val="20"/>
                <w:szCs w:val="20"/>
                <w:lang w:eastAsia="en-US" w:bidi="en-US"/>
              </w:rPr>
              <w:t>ристикам аэродрома?</w:t>
            </w:r>
          </w:p>
        </w:tc>
        <w:tc>
          <w:tcPr>
            <w:tcW w:w="3402" w:type="dxa"/>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пункты 2.1, 2.3 ФАП-262</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shd w:val="clear" w:color="auto" w:fill="auto"/>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Соответствует  ли летная п</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лоса (далее – ЛП) аэродрома классу и физическим характ</w:t>
            </w:r>
            <w:r w:rsidRPr="007C096D">
              <w:rPr>
                <w:rFonts w:ascii="Times New Roman" w:eastAsia="Lucida Sans Unicode" w:hAnsi="Times New Roman" w:cs="Times New Roman"/>
                <w:bCs/>
                <w:color w:val="000000" w:themeColor="text1"/>
                <w:sz w:val="20"/>
                <w:szCs w:val="20"/>
                <w:lang w:eastAsia="en-US" w:bidi="en-US"/>
              </w:rPr>
              <w:t>е</w:t>
            </w:r>
            <w:r w:rsidRPr="007C096D">
              <w:rPr>
                <w:rFonts w:ascii="Times New Roman" w:eastAsia="Lucida Sans Unicode" w:hAnsi="Times New Roman" w:cs="Times New Roman"/>
                <w:bCs/>
                <w:color w:val="000000" w:themeColor="text1"/>
                <w:sz w:val="20"/>
                <w:szCs w:val="20"/>
                <w:lang w:eastAsia="en-US" w:bidi="en-US"/>
              </w:rPr>
              <w:t>ристикам аэродрома?</w:t>
            </w:r>
          </w:p>
        </w:tc>
        <w:tc>
          <w:tcPr>
            <w:tcW w:w="3402" w:type="dxa"/>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пункты 2.4 - 2.11 ФАП-262</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Соответствует ли ВПП классу и физическим характерист</w:t>
            </w:r>
            <w:r w:rsidRPr="007C096D">
              <w:rPr>
                <w:rFonts w:ascii="Times New Roman" w:eastAsia="Lucida Sans Unicode" w:hAnsi="Times New Roman" w:cs="Times New Roman"/>
                <w:bCs/>
                <w:color w:val="000000" w:themeColor="text1"/>
                <w:sz w:val="20"/>
                <w:szCs w:val="20"/>
                <w:lang w:eastAsia="en-US" w:bidi="en-US"/>
              </w:rPr>
              <w:t>и</w:t>
            </w:r>
            <w:r w:rsidRPr="007C096D">
              <w:rPr>
                <w:rFonts w:ascii="Times New Roman" w:eastAsia="Lucida Sans Unicode" w:hAnsi="Times New Roman" w:cs="Times New Roman"/>
                <w:bCs/>
                <w:color w:val="000000" w:themeColor="text1"/>
                <w:sz w:val="20"/>
                <w:szCs w:val="20"/>
                <w:lang w:eastAsia="en-US" w:bidi="en-US"/>
              </w:rPr>
              <w:t>кам аэродрома?</w:t>
            </w:r>
          </w:p>
        </w:tc>
        <w:tc>
          <w:tcPr>
            <w:tcW w:w="3402" w:type="dxa"/>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пункты 2.12 - 2.14, 2.37-2.39 ФАП-262</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Соответствует  ли свободная зона классу и физическим характеристикам аэродрома?</w:t>
            </w:r>
          </w:p>
        </w:tc>
        <w:tc>
          <w:tcPr>
            <w:tcW w:w="3402" w:type="dxa"/>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пункты 2.15 - 2.19 ФАП-262</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Соответствует  ли концевая полоса торможения (далее – КПТ) классу и физическим характеристикам аэродрома?</w:t>
            </w:r>
          </w:p>
        </w:tc>
        <w:tc>
          <w:tcPr>
            <w:tcW w:w="3402" w:type="dxa"/>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пункты 2.20 - 2.21 ФАП-262</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Соответствуют  ли рулежные дорожки (далее – РД)</w:t>
            </w:r>
            <w:r w:rsidRPr="007C096D">
              <w:rPr>
                <w:rFonts w:ascii="Times New Roman" w:eastAsiaTheme="minorHAnsi" w:hAnsi="Times New Roman" w:cs="Times New Roman"/>
                <w:color w:val="000000" w:themeColor="text1"/>
                <w:sz w:val="20"/>
                <w:szCs w:val="20"/>
                <w:lang w:eastAsia="en-US"/>
              </w:rPr>
              <w:t xml:space="preserve"> </w:t>
            </w:r>
            <w:r w:rsidRPr="007C096D">
              <w:rPr>
                <w:rFonts w:ascii="Times New Roman" w:eastAsia="Lucida Sans Unicode" w:hAnsi="Times New Roman" w:cs="Times New Roman"/>
                <w:bCs/>
                <w:color w:val="000000" w:themeColor="text1"/>
                <w:sz w:val="20"/>
                <w:szCs w:val="20"/>
                <w:lang w:eastAsia="en-US" w:bidi="en-US"/>
              </w:rPr>
              <w:t>классу и физическим характеристикам аэродрома?</w:t>
            </w:r>
          </w:p>
        </w:tc>
        <w:tc>
          <w:tcPr>
            <w:tcW w:w="3402" w:type="dxa"/>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пункты 2.22 - 2.28, 2.40-2.43 ФАП-262</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Имеется ли  ограждение аэр</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дрома?</w:t>
            </w:r>
          </w:p>
        </w:tc>
        <w:tc>
          <w:tcPr>
            <w:tcW w:w="3402" w:type="dxa"/>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 2.29 ФАП-262</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Соответствует  ли  иску</w:t>
            </w:r>
            <w:r w:rsidRPr="007C096D">
              <w:rPr>
                <w:rFonts w:ascii="Times New Roman" w:eastAsia="Lucida Sans Unicode" w:hAnsi="Times New Roman" w:cs="Times New Roman"/>
                <w:bCs/>
                <w:color w:val="000000" w:themeColor="text1"/>
                <w:sz w:val="20"/>
                <w:szCs w:val="20"/>
                <w:lang w:eastAsia="en-US" w:bidi="en-US"/>
              </w:rPr>
              <w:t>с</w:t>
            </w:r>
            <w:r w:rsidRPr="007C096D">
              <w:rPr>
                <w:rFonts w:ascii="Times New Roman" w:eastAsia="Lucida Sans Unicode" w:hAnsi="Times New Roman" w:cs="Times New Roman"/>
                <w:bCs/>
                <w:color w:val="000000" w:themeColor="text1"/>
                <w:sz w:val="20"/>
                <w:szCs w:val="20"/>
                <w:lang w:eastAsia="en-US" w:bidi="en-US"/>
              </w:rPr>
              <w:t>ственное покрытие классу и физическим характеристикам аэродрома?</w:t>
            </w:r>
          </w:p>
        </w:tc>
        <w:tc>
          <w:tcPr>
            <w:tcW w:w="3402" w:type="dxa"/>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пункты 2.30-2.35 ФАП-262</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Соответствуют  ли укрепле</w:t>
            </w:r>
            <w:r w:rsidRPr="007C096D">
              <w:rPr>
                <w:rFonts w:ascii="Times New Roman" w:eastAsia="Lucida Sans Unicode" w:hAnsi="Times New Roman" w:cs="Times New Roman"/>
                <w:bCs/>
                <w:color w:val="000000" w:themeColor="text1"/>
                <w:sz w:val="20"/>
                <w:szCs w:val="20"/>
                <w:lang w:eastAsia="en-US" w:bidi="en-US"/>
              </w:rPr>
              <w:t>н</w:t>
            </w:r>
            <w:r w:rsidRPr="007C096D">
              <w:rPr>
                <w:rFonts w:ascii="Times New Roman" w:eastAsia="Lucida Sans Unicode" w:hAnsi="Times New Roman" w:cs="Times New Roman"/>
                <w:bCs/>
                <w:color w:val="000000" w:themeColor="text1"/>
                <w:sz w:val="20"/>
                <w:szCs w:val="20"/>
                <w:lang w:eastAsia="en-US" w:bidi="en-US"/>
              </w:rPr>
              <w:t>ные обочины ВПП с иску</w:t>
            </w:r>
            <w:r w:rsidRPr="007C096D">
              <w:rPr>
                <w:rFonts w:ascii="Times New Roman" w:eastAsia="Lucida Sans Unicode" w:hAnsi="Times New Roman" w:cs="Times New Roman"/>
                <w:bCs/>
                <w:color w:val="000000" w:themeColor="text1"/>
                <w:sz w:val="20"/>
                <w:szCs w:val="20"/>
                <w:lang w:eastAsia="en-US" w:bidi="en-US"/>
              </w:rPr>
              <w:t>с</w:t>
            </w:r>
            <w:r w:rsidRPr="007C096D">
              <w:rPr>
                <w:rFonts w:ascii="Times New Roman" w:eastAsia="Lucida Sans Unicode" w:hAnsi="Times New Roman" w:cs="Times New Roman"/>
                <w:bCs/>
                <w:color w:val="000000" w:themeColor="text1"/>
                <w:sz w:val="20"/>
                <w:szCs w:val="20"/>
                <w:lang w:eastAsia="en-US" w:bidi="en-US"/>
              </w:rPr>
              <w:t>ственным покрытием и РД классу и физическим характ</w:t>
            </w:r>
            <w:r w:rsidRPr="007C096D">
              <w:rPr>
                <w:rFonts w:ascii="Times New Roman" w:eastAsia="Lucida Sans Unicode" w:hAnsi="Times New Roman" w:cs="Times New Roman"/>
                <w:bCs/>
                <w:color w:val="000000" w:themeColor="text1"/>
                <w:sz w:val="20"/>
                <w:szCs w:val="20"/>
                <w:lang w:eastAsia="en-US" w:bidi="en-US"/>
              </w:rPr>
              <w:t>е</w:t>
            </w:r>
            <w:r w:rsidRPr="007C096D">
              <w:rPr>
                <w:rFonts w:ascii="Times New Roman" w:eastAsia="Lucida Sans Unicode" w:hAnsi="Times New Roman" w:cs="Times New Roman"/>
                <w:bCs/>
                <w:color w:val="000000" w:themeColor="text1"/>
                <w:sz w:val="20"/>
                <w:szCs w:val="20"/>
                <w:lang w:eastAsia="en-US" w:bidi="en-US"/>
              </w:rPr>
              <w:t>ристикам аэродрома?</w:t>
            </w:r>
          </w:p>
        </w:tc>
        <w:tc>
          <w:tcPr>
            <w:tcW w:w="3402" w:type="dxa"/>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 2.36 ФАП-262</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150"/>
        </w:trPr>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 xml:space="preserve">Осуществляется ли контроль </w:t>
            </w:r>
            <w:r w:rsidRPr="007C096D">
              <w:rPr>
                <w:rFonts w:ascii="Times New Roman" w:hAnsi="Times New Roman" w:cs="Times New Roman"/>
                <w:color w:val="000000" w:themeColor="text1"/>
                <w:sz w:val="20"/>
                <w:szCs w:val="20"/>
              </w:rPr>
              <w:t xml:space="preserve"> </w:t>
            </w:r>
            <w:r w:rsidRPr="007C096D">
              <w:rPr>
                <w:rFonts w:ascii="Times New Roman" w:eastAsia="Lucida Sans Unicode" w:hAnsi="Times New Roman" w:cs="Times New Roman"/>
                <w:bCs/>
                <w:color w:val="000000" w:themeColor="text1"/>
                <w:sz w:val="20"/>
                <w:szCs w:val="20"/>
                <w:lang w:eastAsia="en-US" w:bidi="en-US"/>
              </w:rPr>
              <w:t>контролируемым лицом (оп</w:t>
            </w:r>
            <w:r w:rsidRPr="007C096D">
              <w:rPr>
                <w:rFonts w:ascii="Times New Roman" w:eastAsia="Lucida Sans Unicode" w:hAnsi="Times New Roman" w:cs="Times New Roman"/>
                <w:bCs/>
                <w:color w:val="000000" w:themeColor="text1"/>
                <w:sz w:val="20"/>
                <w:szCs w:val="20"/>
                <w:lang w:eastAsia="en-US" w:bidi="en-US"/>
              </w:rPr>
              <w:t>е</w:t>
            </w:r>
            <w:r w:rsidRPr="007C096D">
              <w:rPr>
                <w:rFonts w:ascii="Times New Roman" w:eastAsia="Lucida Sans Unicode" w:hAnsi="Times New Roman" w:cs="Times New Roman"/>
                <w:bCs/>
                <w:color w:val="000000" w:themeColor="text1"/>
                <w:sz w:val="20"/>
                <w:szCs w:val="20"/>
                <w:lang w:eastAsia="en-US" w:bidi="en-US"/>
              </w:rPr>
              <w:t>ратором аэродрома) за пр</w:t>
            </w:r>
            <w:r w:rsidRPr="007C096D">
              <w:rPr>
                <w:rFonts w:ascii="Times New Roman" w:eastAsia="Lucida Sans Unicode" w:hAnsi="Times New Roman" w:cs="Times New Roman"/>
                <w:bCs/>
                <w:color w:val="000000" w:themeColor="text1"/>
                <w:sz w:val="20"/>
                <w:szCs w:val="20"/>
                <w:lang w:eastAsia="en-US" w:bidi="en-US"/>
              </w:rPr>
              <w:t>е</w:t>
            </w:r>
            <w:r w:rsidRPr="007C096D">
              <w:rPr>
                <w:rFonts w:ascii="Times New Roman" w:eastAsia="Lucida Sans Unicode" w:hAnsi="Times New Roman" w:cs="Times New Roman"/>
                <w:bCs/>
                <w:color w:val="000000" w:themeColor="text1"/>
                <w:sz w:val="20"/>
                <w:szCs w:val="20"/>
                <w:lang w:eastAsia="en-US" w:bidi="en-US"/>
              </w:rPr>
              <w:t>пятствиями:</w:t>
            </w:r>
          </w:p>
        </w:tc>
        <w:tc>
          <w:tcPr>
            <w:tcW w:w="3402" w:type="dxa"/>
            <w:vMerge w:val="restart"/>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 3.1 ФАП-262</w:t>
            </w:r>
          </w:p>
        </w:tc>
        <w:tc>
          <w:tcPr>
            <w:tcW w:w="567" w:type="dxa"/>
            <w:vMerge w:val="restart"/>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165"/>
        </w:trPr>
        <w:tc>
          <w:tcPr>
            <w:tcW w:w="817" w:type="dxa"/>
          </w:tcPr>
          <w:p w:rsidR="007C096D" w:rsidRPr="007C096D" w:rsidRDefault="007C096D" w:rsidP="009C47A8">
            <w:pPr>
              <w:widowControl w:val="0"/>
              <w:tabs>
                <w:tab w:val="left" w:pos="75"/>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34.1.</w:t>
            </w: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 xml:space="preserve"> на аэродроме?</w:t>
            </w:r>
          </w:p>
        </w:tc>
        <w:tc>
          <w:tcPr>
            <w:tcW w:w="3402" w:type="dxa"/>
            <w:vMerge/>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p>
        </w:tc>
        <w:tc>
          <w:tcPr>
            <w:tcW w:w="567" w:type="dxa"/>
            <w:vMerge/>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360"/>
        </w:trPr>
        <w:tc>
          <w:tcPr>
            <w:tcW w:w="817" w:type="dxa"/>
          </w:tcPr>
          <w:p w:rsidR="007C096D" w:rsidRPr="007C096D" w:rsidRDefault="007C096D" w:rsidP="009C47A8">
            <w:pPr>
              <w:widowControl w:val="0"/>
              <w:tabs>
                <w:tab w:val="left" w:pos="75"/>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34.2.</w:t>
            </w: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 xml:space="preserve"> на прилегающей к аэродрому территории?</w:t>
            </w:r>
          </w:p>
        </w:tc>
        <w:tc>
          <w:tcPr>
            <w:tcW w:w="3402" w:type="dxa"/>
            <w:vMerge/>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Установлены ли поверхности ограничения препятствий для ВПП?</w:t>
            </w:r>
          </w:p>
        </w:tc>
        <w:tc>
          <w:tcPr>
            <w:tcW w:w="3402" w:type="dxa"/>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пункты 3.2, 3.3, 3.5-3.7, 3.9 - 3.11 ФАП-262</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Имеются ли  незатененные объекты над поверхностью захода на посадку?</w:t>
            </w:r>
          </w:p>
        </w:tc>
        <w:tc>
          <w:tcPr>
            <w:tcW w:w="3402" w:type="dxa"/>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пункты 3.4, 3.8, 3.13, 3.16, 3.17, 3.20 ФАП-262</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Имеются ли неподвижные объекты в пределах зоны, свободной от препятствий?</w:t>
            </w:r>
          </w:p>
        </w:tc>
        <w:tc>
          <w:tcPr>
            <w:tcW w:w="3402" w:type="dxa"/>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 3.12 ФАП-262</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Установлена ли поверхность взлета?</w:t>
            </w:r>
          </w:p>
        </w:tc>
        <w:tc>
          <w:tcPr>
            <w:tcW w:w="3402" w:type="dxa"/>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пункты 3.14, 3.15 ФАП-262</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Указаны ли минимальные высоты пролета препятствий?</w:t>
            </w:r>
          </w:p>
        </w:tc>
        <w:tc>
          <w:tcPr>
            <w:tcW w:w="3402" w:type="dxa"/>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пункты 3.18, 3.19 ФАП-262</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Имеются ли визуальные сре</w:t>
            </w:r>
            <w:r w:rsidRPr="007C096D">
              <w:rPr>
                <w:rFonts w:ascii="Times New Roman" w:eastAsia="Lucida Sans Unicode" w:hAnsi="Times New Roman" w:cs="Times New Roman"/>
                <w:bCs/>
                <w:color w:val="000000" w:themeColor="text1"/>
                <w:sz w:val="20"/>
                <w:szCs w:val="20"/>
                <w:lang w:eastAsia="en-US" w:bidi="en-US"/>
              </w:rPr>
              <w:t>д</w:t>
            </w:r>
            <w:r w:rsidRPr="007C096D">
              <w:rPr>
                <w:rFonts w:ascii="Times New Roman" w:eastAsia="Lucida Sans Unicode" w:hAnsi="Times New Roman" w:cs="Times New Roman"/>
                <w:bCs/>
                <w:color w:val="000000" w:themeColor="text1"/>
                <w:sz w:val="20"/>
                <w:szCs w:val="20"/>
                <w:lang w:eastAsia="en-US" w:bidi="en-US"/>
              </w:rPr>
              <w:t>ства аэродрома?</w:t>
            </w:r>
          </w:p>
        </w:tc>
        <w:tc>
          <w:tcPr>
            <w:tcW w:w="3402" w:type="dxa"/>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 4.1 ФАП-262</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210"/>
        </w:trPr>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Обеспечена ли на аэродроме маркировка:</w:t>
            </w:r>
          </w:p>
        </w:tc>
        <w:tc>
          <w:tcPr>
            <w:tcW w:w="3402" w:type="dxa"/>
            <w:vMerge w:val="restart"/>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 4.2 ФАП-262</w:t>
            </w:r>
          </w:p>
        </w:tc>
        <w:tc>
          <w:tcPr>
            <w:tcW w:w="567" w:type="dxa"/>
            <w:vMerge w:val="restart"/>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165"/>
        </w:trPr>
        <w:tc>
          <w:tcPr>
            <w:tcW w:w="817" w:type="dxa"/>
          </w:tcPr>
          <w:p w:rsidR="007C096D" w:rsidRPr="007C096D" w:rsidRDefault="007C096D" w:rsidP="009C47A8">
            <w:pPr>
              <w:widowControl w:val="0"/>
              <w:tabs>
                <w:tab w:val="left" w:pos="75"/>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lastRenderedPageBreak/>
              <w:t>41.1.</w:t>
            </w: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соответствующих зон покр</w:t>
            </w:r>
            <w:r w:rsidRPr="007C096D">
              <w:rPr>
                <w:rFonts w:ascii="Times New Roman" w:eastAsia="Lucida Sans Unicode" w:hAnsi="Times New Roman" w:cs="Times New Roman"/>
                <w:bCs/>
                <w:color w:val="000000" w:themeColor="text1"/>
                <w:sz w:val="20"/>
                <w:szCs w:val="20"/>
                <w:lang w:eastAsia="en-US" w:bidi="en-US"/>
              </w:rPr>
              <w:t>ы</w:t>
            </w:r>
            <w:r w:rsidRPr="007C096D">
              <w:rPr>
                <w:rFonts w:ascii="Times New Roman" w:eastAsia="Lucida Sans Unicode" w:hAnsi="Times New Roman" w:cs="Times New Roman"/>
                <w:bCs/>
                <w:color w:val="000000" w:themeColor="text1"/>
                <w:sz w:val="20"/>
                <w:szCs w:val="20"/>
                <w:lang w:eastAsia="en-US" w:bidi="en-US"/>
              </w:rPr>
              <w:t>тий?</w:t>
            </w:r>
          </w:p>
        </w:tc>
        <w:tc>
          <w:tcPr>
            <w:tcW w:w="3402" w:type="dxa"/>
            <w:vMerge/>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p>
        </w:tc>
        <w:tc>
          <w:tcPr>
            <w:tcW w:w="567" w:type="dxa"/>
            <w:vMerge/>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285"/>
        </w:trPr>
        <w:tc>
          <w:tcPr>
            <w:tcW w:w="817" w:type="dxa"/>
          </w:tcPr>
          <w:p w:rsidR="007C096D" w:rsidRPr="007C096D" w:rsidRDefault="007C096D" w:rsidP="009C47A8">
            <w:pPr>
              <w:widowControl w:val="0"/>
              <w:tabs>
                <w:tab w:val="left" w:pos="75"/>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41.2.</w:t>
            </w: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соответствующих зон огран</w:t>
            </w:r>
            <w:r w:rsidRPr="007C096D">
              <w:rPr>
                <w:rFonts w:ascii="Times New Roman" w:eastAsia="Lucida Sans Unicode" w:hAnsi="Times New Roman" w:cs="Times New Roman"/>
                <w:bCs/>
                <w:color w:val="000000" w:themeColor="text1"/>
                <w:sz w:val="20"/>
                <w:szCs w:val="20"/>
                <w:lang w:eastAsia="en-US" w:bidi="en-US"/>
              </w:rPr>
              <w:t>и</w:t>
            </w:r>
            <w:r w:rsidRPr="007C096D">
              <w:rPr>
                <w:rFonts w:ascii="Times New Roman" w:eastAsia="Lucida Sans Unicode" w:hAnsi="Times New Roman" w:cs="Times New Roman"/>
                <w:bCs/>
                <w:color w:val="000000" w:themeColor="text1"/>
                <w:sz w:val="20"/>
                <w:szCs w:val="20"/>
                <w:lang w:eastAsia="en-US" w:bidi="en-US"/>
              </w:rPr>
              <w:t>ченного использования?</w:t>
            </w:r>
          </w:p>
        </w:tc>
        <w:tc>
          <w:tcPr>
            <w:tcW w:w="3402" w:type="dxa"/>
            <w:vMerge/>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465"/>
        </w:trPr>
        <w:tc>
          <w:tcPr>
            <w:tcW w:w="817" w:type="dxa"/>
          </w:tcPr>
          <w:p w:rsidR="007C096D" w:rsidRPr="007C096D" w:rsidRDefault="007C096D" w:rsidP="009C47A8">
            <w:pPr>
              <w:widowControl w:val="0"/>
              <w:tabs>
                <w:tab w:val="left" w:pos="75"/>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41.3.</w:t>
            </w: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соответствующих препя</w:t>
            </w:r>
            <w:r w:rsidRPr="007C096D">
              <w:rPr>
                <w:rFonts w:ascii="Times New Roman" w:eastAsia="Lucida Sans Unicode" w:hAnsi="Times New Roman" w:cs="Times New Roman"/>
                <w:bCs/>
                <w:color w:val="000000" w:themeColor="text1"/>
                <w:sz w:val="20"/>
                <w:szCs w:val="20"/>
                <w:lang w:eastAsia="en-US" w:bidi="en-US"/>
              </w:rPr>
              <w:t>т</w:t>
            </w:r>
            <w:r w:rsidRPr="007C096D">
              <w:rPr>
                <w:rFonts w:ascii="Times New Roman" w:eastAsia="Lucida Sans Unicode" w:hAnsi="Times New Roman" w:cs="Times New Roman"/>
                <w:bCs/>
                <w:color w:val="000000" w:themeColor="text1"/>
                <w:sz w:val="20"/>
                <w:szCs w:val="20"/>
                <w:lang w:eastAsia="en-US" w:bidi="en-US"/>
              </w:rPr>
              <w:t>ствий?</w:t>
            </w:r>
          </w:p>
        </w:tc>
        <w:tc>
          <w:tcPr>
            <w:tcW w:w="3402" w:type="dxa"/>
            <w:vMerge/>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proofErr w:type="gramStart"/>
            <w:r w:rsidRPr="007C096D">
              <w:rPr>
                <w:rFonts w:ascii="Times New Roman" w:eastAsia="Lucida Sans Unicode" w:hAnsi="Times New Roman" w:cs="Times New Roman"/>
                <w:bCs/>
                <w:color w:val="000000" w:themeColor="text1"/>
                <w:sz w:val="20"/>
                <w:szCs w:val="20"/>
                <w:lang w:eastAsia="en-US" w:bidi="en-US"/>
              </w:rPr>
              <w:t>Оборудована</w:t>
            </w:r>
            <w:proofErr w:type="gramEnd"/>
            <w:r w:rsidRPr="007C096D">
              <w:rPr>
                <w:rFonts w:ascii="Times New Roman" w:eastAsia="Lucida Sans Unicode" w:hAnsi="Times New Roman" w:cs="Times New Roman"/>
                <w:bCs/>
                <w:color w:val="000000" w:themeColor="text1"/>
                <w:sz w:val="20"/>
                <w:szCs w:val="20"/>
                <w:lang w:eastAsia="en-US" w:bidi="en-US"/>
              </w:rPr>
              <w:t xml:space="preserve"> ли ВПП сист</w:t>
            </w:r>
            <w:r w:rsidRPr="007C096D">
              <w:rPr>
                <w:rFonts w:ascii="Times New Roman" w:eastAsia="Lucida Sans Unicode" w:hAnsi="Times New Roman" w:cs="Times New Roman"/>
                <w:bCs/>
                <w:color w:val="000000" w:themeColor="text1"/>
                <w:sz w:val="20"/>
                <w:szCs w:val="20"/>
                <w:lang w:eastAsia="en-US" w:bidi="en-US"/>
              </w:rPr>
              <w:t>е</w:t>
            </w:r>
            <w:r w:rsidRPr="007C096D">
              <w:rPr>
                <w:rFonts w:ascii="Times New Roman" w:eastAsia="Lucida Sans Unicode" w:hAnsi="Times New Roman" w:cs="Times New Roman"/>
                <w:bCs/>
                <w:color w:val="000000" w:themeColor="text1"/>
                <w:sz w:val="20"/>
                <w:szCs w:val="20"/>
                <w:lang w:eastAsia="en-US" w:bidi="en-US"/>
              </w:rPr>
              <w:t>мой светосигнального обор</w:t>
            </w:r>
            <w:r w:rsidRPr="007C096D">
              <w:rPr>
                <w:rFonts w:ascii="Times New Roman" w:eastAsia="Lucida Sans Unicode" w:hAnsi="Times New Roman" w:cs="Times New Roman"/>
                <w:bCs/>
                <w:color w:val="000000" w:themeColor="text1"/>
                <w:sz w:val="20"/>
                <w:szCs w:val="20"/>
                <w:lang w:eastAsia="en-US" w:bidi="en-US"/>
              </w:rPr>
              <w:t>у</w:t>
            </w:r>
            <w:r w:rsidRPr="007C096D">
              <w:rPr>
                <w:rFonts w:ascii="Times New Roman" w:eastAsia="Lucida Sans Unicode" w:hAnsi="Times New Roman" w:cs="Times New Roman"/>
                <w:bCs/>
                <w:color w:val="000000" w:themeColor="text1"/>
                <w:sz w:val="20"/>
                <w:szCs w:val="20"/>
                <w:lang w:eastAsia="en-US" w:bidi="en-US"/>
              </w:rPr>
              <w:t>дования (далее – ССО)?</w:t>
            </w:r>
          </w:p>
        </w:tc>
        <w:tc>
          <w:tcPr>
            <w:tcW w:w="3402" w:type="dxa"/>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 4.3 ФАП-262</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proofErr w:type="gramStart"/>
            <w:r w:rsidRPr="007C096D">
              <w:rPr>
                <w:rFonts w:ascii="Times New Roman" w:eastAsia="Lucida Sans Unicode" w:hAnsi="Times New Roman" w:cs="Times New Roman"/>
                <w:bCs/>
                <w:color w:val="000000" w:themeColor="text1"/>
                <w:sz w:val="20"/>
                <w:szCs w:val="20"/>
                <w:lang w:eastAsia="en-US" w:bidi="en-US"/>
              </w:rPr>
              <w:t>Оборудована</w:t>
            </w:r>
            <w:proofErr w:type="gramEnd"/>
            <w:r w:rsidRPr="007C096D">
              <w:rPr>
                <w:rFonts w:ascii="Times New Roman" w:eastAsia="Lucida Sans Unicode" w:hAnsi="Times New Roman" w:cs="Times New Roman"/>
                <w:bCs/>
                <w:color w:val="000000" w:themeColor="text1"/>
                <w:sz w:val="20"/>
                <w:szCs w:val="20"/>
                <w:lang w:eastAsia="en-US" w:bidi="en-US"/>
              </w:rPr>
              <w:t xml:space="preserve"> ли ВПП огнями малой интенсивности?</w:t>
            </w:r>
          </w:p>
        </w:tc>
        <w:tc>
          <w:tcPr>
            <w:tcW w:w="3402" w:type="dxa"/>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пункты 4.3-4.5 ФАП-262</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proofErr w:type="gramStart"/>
            <w:r w:rsidRPr="007C096D">
              <w:rPr>
                <w:rFonts w:ascii="Times New Roman" w:eastAsia="Lucida Sans Unicode" w:hAnsi="Times New Roman" w:cs="Times New Roman"/>
                <w:bCs/>
                <w:color w:val="000000" w:themeColor="text1"/>
                <w:sz w:val="20"/>
                <w:szCs w:val="20"/>
                <w:lang w:eastAsia="en-US" w:bidi="en-US"/>
              </w:rPr>
              <w:t>Оборудована</w:t>
            </w:r>
            <w:proofErr w:type="gramEnd"/>
            <w:r w:rsidRPr="007C096D">
              <w:rPr>
                <w:rFonts w:ascii="Times New Roman" w:eastAsia="Lucida Sans Unicode" w:hAnsi="Times New Roman" w:cs="Times New Roman"/>
                <w:bCs/>
                <w:color w:val="000000" w:themeColor="text1"/>
                <w:sz w:val="20"/>
                <w:szCs w:val="20"/>
                <w:lang w:eastAsia="en-US" w:bidi="en-US"/>
              </w:rPr>
              <w:t xml:space="preserve"> ли ВПП огнями высокой интенсивности (д</w:t>
            </w:r>
            <w:r w:rsidRPr="007C096D">
              <w:rPr>
                <w:rFonts w:ascii="Times New Roman" w:eastAsia="Lucida Sans Unicode" w:hAnsi="Times New Roman" w:cs="Times New Roman"/>
                <w:bCs/>
                <w:color w:val="000000" w:themeColor="text1"/>
                <w:sz w:val="20"/>
                <w:szCs w:val="20"/>
                <w:lang w:eastAsia="en-US" w:bidi="en-US"/>
              </w:rPr>
              <w:t>а</w:t>
            </w:r>
            <w:r w:rsidRPr="007C096D">
              <w:rPr>
                <w:rFonts w:ascii="Times New Roman" w:eastAsia="Lucida Sans Unicode" w:hAnsi="Times New Roman" w:cs="Times New Roman"/>
                <w:bCs/>
                <w:color w:val="000000" w:themeColor="text1"/>
                <w:sz w:val="20"/>
                <w:szCs w:val="20"/>
                <w:lang w:eastAsia="en-US" w:bidi="en-US"/>
              </w:rPr>
              <w:t>лее – ОВИ)?</w:t>
            </w:r>
          </w:p>
        </w:tc>
        <w:tc>
          <w:tcPr>
            <w:tcW w:w="3402" w:type="dxa"/>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пункты 4.3 - 4.5, 4.114, 4.154 ФАП-262</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shd w:val="clear" w:color="auto" w:fill="auto"/>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Соответствуют ли надземные огни приближения и световых горизонтов характеристикам визуальных средств?</w:t>
            </w:r>
          </w:p>
        </w:tc>
        <w:tc>
          <w:tcPr>
            <w:tcW w:w="3402" w:type="dxa"/>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пункты 4.6 - 4.9, 4.10. 4.11 ФАП-262</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shd w:val="clear" w:color="auto" w:fill="auto"/>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Соответствуют ли наземные огни ВПП, КПТ, РД, аэр</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дромные знаки и маркеры характеристикам визуальных средств?</w:t>
            </w:r>
          </w:p>
        </w:tc>
        <w:tc>
          <w:tcPr>
            <w:tcW w:w="3402" w:type="dxa"/>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пункты 4.7, 4.12, 4.8, 4.30, 4.32, 4.38, 4.196 - 4.232 ФАП-262</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shd w:val="clear" w:color="auto" w:fill="auto"/>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Имеются ли маркировочные знаки на покрытии  ВПП?</w:t>
            </w:r>
          </w:p>
        </w:tc>
        <w:tc>
          <w:tcPr>
            <w:tcW w:w="3402" w:type="dxa"/>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пункты 4.13 - 4.21, 4.39 - 4.47 ФАП-262</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shd w:val="clear" w:color="auto" w:fill="auto"/>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Имеются ли маркировочные знаки на покрытии  РД?</w:t>
            </w:r>
          </w:p>
        </w:tc>
        <w:tc>
          <w:tcPr>
            <w:tcW w:w="3402" w:type="dxa"/>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пункты 4.22 - 4.27, 4.43 - 4.47 ФАП-262</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shd w:val="clear" w:color="auto" w:fill="auto"/>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Соответствует ли маркировка промежуточного  места ож</w:t>
            </w:r>
            <w:r w:rsidRPr="007C096D">
              <w:rPr>
                <w:rFonts w:ascii="Times New Roman" w:eastAsia="Lucida Sans Unicode" w:hAnsi="Times New Roman" w:cs="Times New Roman"/>
                <w:bCs/>
                <w:color w:val="000000" w:themeColor="text1"/>
                <w:sz w:val="20"/>
                <w:szCs w:val="20"/>
                <w:lang w:eastAsia="en-US" w:bidi="en-US"/>
              </w:rPr>
              <w:t>и</w:t>
            </w:r>
            <w:r w:rsidRPr="007C096D">
              <w:rPr>
                <w:rFonts w:ascii="Times New Roman" w:eastAsia="Lucida Sans Unicode" w:hAnsi="Times New Roman" w:cs="Times New Roman"/>
                <w:bCs/>
                <w:color w:val="000000" w:themeColor="text1"/>
                <w:sz w:val="20"/>
                <w:szCs w:val="20"/>
                <w:lang w:eastAsia="en-US" w:bidi="en-US"/>
              </w:rPr>
              <w:t>дания у РД характеристикам визуальных средств?</w:t>
            </w:r>
          </w:p>
        </w:tc>
        <w:tc>
          <w:tcPr>
            <w:tcW w:w="3402" w:type="dxa"/>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 4.31 ФАП-262</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 xml:space="preserve">Имеются ли маркировочные знаки на покрытии: </w:t>
            </w:r>
          </w:p>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p>
        </w:tc>
        <w:tc>
          <w:tcPr>
            <w:tcW w:w="3402" w:type="dxa"/>
            <w:vMerge w:val="restart"/>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пункты 4.33 - 4.37, 4.185 - 4.193,</w:t>
            </w:r>
            <w:r w:rsidRPr="007C096D">
              <w:rPr>
                <w:rFonts w:ascii="Times New Roman" w:eastAsiaTheme="minorHAnsi" w:hAnsi="Times New Roman" w:cs="Times New Roman"/>
                <w:color w:val="000000" w:themeColor="text1"/>
                <w:sz w:val="20"/>
                <w:szCs w:val="20"/>
                <w:lang w:eastAsia="en-US"/>
              </w:rPr>
              <w:t xml:space="preserve"> </w:t>
            </w:r>
            <w:r w:rsidRPr="007C096D">
              <w:rPr>
                <w:rFonts w:ascii="Times New Roman" w:eastAsia="Lucida Sans Unicode" w:hAnsi="Times New Roman" w:cs="Times New Roman"/>
                <w:bCs/>
                <w:color w:val="000000" w:themeColor="text1"/>
                <w:sz w:val="20"/>
                <w:szCs w:val="20"/>
                <w:lang w:eastAsia="en-US" w:bidi="en-US"/>
              </w:rPr>
              <w:t>4.238 - 4.241 ФАП-262</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vAlign w:val="center"/>
          </w:tcPr>
          <w:p w:rsidR="007C096D" w:rsidRPr="007C096D" w:rsidRDefault="007C096D" w:rsidP="009C47A8">
            <w:pPr>
              <w:widowControl w:val="0"/>
              <w:tabs>
                <w:tab w:val="left" w:pos="75"/>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50.1</w:t>
            </w: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перронов?</w:t>
            </w:r>
          </w:p>
        </w:tc>
        <w:tc>
          <w:tcPr>
            <w:tcW w:w="3402" w:type="dxa"/>
            <w:vMerge/>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vAlign w:val="center"/>
          </w:tcPr>
          <w:p w:rsidR="007C096D" w:rsidRPr="007C096D" w:rsidRDefault="007C096D" w:rsidP="009C47A8">
            <w:pPr>
              <w:widowControl w:val="0"/>
              <w:tabs>
                <w:tab w:val="left" w:pos="75"/>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50.2</w:t>
            </w: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мест стоянок?</w:t>
            </w:r>
          </w:p>
        </w:tc>
        <w:tc>
          <w:tcPr>
            <w:tcW w:w="3402" w:type="dxa"/>
            <w:vMerge/>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Имеется ли маркировка на неподвижных препятствиях?</w:t>
            </w:r>
          </w:p>
        </w:tc>
        <w:tc>
          <w:tcPr>
            <w:tcW w:w="3402" w:type="dxa"/>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пункты 4.48 - 4.58 ФАП-262</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Соответствуют ли подсист</w:t>
            </w:r>
            <w:r w:rsidRPr="007C096D">
              <w:rPr>
                <w:rFonts w:ascii="Times New Roman" w:eastAsia="Lucida Sans Unicode" w:hAnsi="Times New Roman" w:cs="Times New Roman"/>
                <w:bCs/>
                <w:color w:val="000000" w:themeColor="text1"/>
                <w:sz w:val="20"/>
                <w:szCs w:val="20"/>
                <w:lang w:eastAsia="en-US" w:bidi="en-US"/>
              </w:rPr>
              <w:t>е</w:t>
            </w:r>
            <w:r w:rsidRPr="007C096D">
              <w:rPr>
                <w:rFonts w:ascii="Times New Roman" w:eastAsia="Lucida Sans Unicode" w:hAnsi="Times New Roman" w:cs="Times New Roman"/>
                <w:bCs/>
                <w:color w:val="000000" w:themeColor="text1"/>
                <w:sz w:val="20"/>
                <w:szCs w:val="20"/>
                <w:lang w:eastAsia="en-US" w:bidi="en-US"/>
              </w:rPr>
              <w:t>мы огней приближения хара</w:t>
            </w:r>
            <w:r w:rsidRPr="007C096D">
              <w:rPr>
                <w:rFonts w:ascii="Times New Roman" w:eastAsia="Lucida Sans Unicode" w:hAnsi="Times New Roman" w:cs="Times New Roman"/>
                <w:bCs/>
                <w:color w:val="000000" w:themeColor="text1"/>
                <w:sz w:val="20"/>
                <w:szCs w:val="20"/>
                <w:lang w:eastAsia="en-US" w:bidi="en-US"/>
              </w:rPr>
              <w:t>к</w:t>
            </w:r>
            <w:r w:rsidRPr="007C096D">
              <w:rPr>
                <w:rFonts w:ascii="Times New Roman" w:eastAsia="Lucida Sans Unicode" w:hAnsi="Times New Roman" w:cs="Times New Roman"/>
                <w:bCs/>
                <w:color w:val="000000" w:themeColor="text1"/>
                <w:sz w:val="20"/>
                <w:szCs w:val="20"/>
                <w:lang w:eastAsia="en-US" w:bidi="en-US"/>
              </w:rPr>
              <w:t>теристикам визуальных средств?</w:t>
            </w:r>
          </w:p>
        </w:tc>
        <w:tc>
          <w:tcPr>
            <w:tcW w:w="3402" w:type="dxa"/>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пункты 4.59 - 4.65, 4.84 - 4.95, 4.115 - 4.134 ФАП-262</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Соответствуют ли боковые огни ВПП характеристикам визуальных средств?</w:t>
            </w:r>
          </w:p>
        </w:tc>
        <w:tc>
          <w:tcPr>
            <w:tcW w:w="3402" w:type="dxa"/>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пункты 4.66 - 4.68, 4.96 - 4.98 ФАП-262</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Соответствуют ли боковые огни РД характеристикам в</w:t>
            </w:r>
            <w:r w:rsidRPr="007C096D">
              <w:rPr>
                <w:rFonts w:ascii="Times New Roman" w:eastAsia="Lucida Sans Unicode" w:hAnsi="Times New Roman" w:cs="Times New Roman"/>
                <w:bCs/>
                <w:color w:val="000000" w:themeColor="text1"/>
                <w:sz w:val="20"/>
                <w:szCs w:val="20"/>
                <w:lang w:eastAsia="en-US" w:bidi="en-US"/>
              </w:rPr>
              <w:t>и</w:t>
            </w:r>
            <w:r w:rsidRPr="007C096D">
              <w:rPr>
                <w:rFonts w:ascii="Times New Roman" w:eastAsia="Lucida Sans Unicode" w:hAnsi="Times New Roman" w:cs="Times New Roman"/>
                <w:bCs/>
                <w:color w:val="000000" w:themeColor="text1"/>
                <w:sz w:val="20"/>
                <w:szCs w:val="20"/>
                <w:lang w:eastAsia="en-US" w:bidi="en-US"/>
              </w:rPr>
              <w:t>зуальных средств?</w:t>
            </w:r>
          </w:p>
        </w:tc>
        <w:tc>
          <w:tcPr>
            <w:tcW w:w="3402" w:type="dxa"/>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пункты 4.164 - 4.166 ФАП-262</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 xml:space="preserve">Соответствуют ли огни </w:t>
            </w:r>
            <w:proofErr w:type="spellStart"/>
            <w:r w:rsidRPr="007C096D">
              <w:rPr>
                <w:rFonts w:ascii="Times New Roman" w:eastAsia="Lucida Sans Unicode" w:hAnsi="Times New Roman" w:cs="Times New Roman"/>
                <w:bCs/>
                <w:color w:val="000000" w:themeColor="text1"/>
                <w:sz w:val="20"/>
                <w:szCs w:val="20"/>
                <w:lang w:eastAsia="en-US" w:bidi="en-US"/>
              </w:rPr>
              <w:t>уш</w:t>
            </w:r>
            <w:r w:rsidRPr="007C096D">
              <w:rPr>
                <w:rFonts w:ascii="Times New Roman" w:eastAsia="Lucida Sans Unicode" w:hAnsi="Times New Roman" w:cs="Times New Roman"/>
                <w:bCs/>
                <w:color w:val="000000" w:themeColor="text1"/>
                <w:sz w:val="20"/>
                <w:szCs w:val="20"/>
                <w:lang w:eastAsia="en-US" w:bidi="en-US"/>
              </w:rPr>
              <w:t>и</w:t>
            </w:r>
            <w:r w:rsidRPr="007C096D">
              <w:rPr>
                <w:rFonts w:ascii="Times New Roman" w:eastAsia="Lucida Sans Unicode" w:hAnsi="Times New Roman" w:cs="Times New Roman"/>
                <w:bCs/>
                <w:color w:val="000000" w:themeColor="text1"/>
                <w:sz w:val="20"/>
                <w:szCs w:val="20"/>
                <w:lang w:eastAsia="en-US" w:bidi="en-US"/>
              </w:rPr>
              <w:t>рений</w:t>
            </w:r>
            <w:proofErr w:type="spellEnd"/>
            <w:r w:rsidRPr="007C096D">
              <w:rPr>
                <w:rFonts w:ascii="Times New Roman" w:eastAsia="Lucida Sans Unicode" w:hAnsi="Times New Roman" w:cs="Times New Roman"/>
                <w:bCs/>
                <w:color w:val="000000" w:themeColor="text1"/>
                <w:sz w:val="20"/>
                <w:szCs w:val="20"/>
                <w:lang w:eastAsia="en-US" w:bidi="en-US"/>
              </w:rPr>
              <w:t xml:space="preserve"> ВПП характеристикам визуальных средств?</w:t>
            </w:r>
          </w:p>
        </w:tc>
        <w:tc>
          <w:tcPr>
            <w:tcW w:w="3402" w:type="dxa"/>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пункты 4.69, 4.70, 4.99,</w:t>
            </w:r>
            <w:r w:rsidRPr="007C096D">
              <w:rPr>
                <w:rFonts w:ascii="Times New Roman" w:eastAsiaTheme="minorHAnsi" w:hAnsi="Times New Roman" w:cs="Times New Roman"/>
                <w:color w:val="000000" w:themeColor="text1"/>
                <w:sz w:val="20"/>
                <w:szCs w:val="20"/>
                <w:lang w:eastAsia="en-US"/>
              </w:rPr>
              <w:t xml:space="preserve"> </w:t>
            </w:r>
            <w:r w:rsidRPr="007C096D">
              <w:rPr>
                <w:rFonts w:ascii="Times New Roman" w:eastAsia="Lucida Sans Unicode" w:hAnsi="Times New Roman" w:cs="Times New Roman"/>
                <w:bCs/>
                <w:color w:val="000000" w:themeColor="text1"/>
                <w:sz w:val="20"/>
                <w:szCs w:val="20"/>
                <w:lang w:eastAsia="en-US" w:bidi="en-US"/>
              </w:rPr>
              <w:t>4.135 ФАП-262</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Соответствуют ли входные огни ВПП характеристикам визуальных средств?</w:t>
            </w:r>
          </w:p>
        </w:tc>
        <w:tc>
          <w:tcPr>
            <w:tcW w:w="3402" w:type="dxa"/>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пункты 4.71 - 4.74, 4.100 - 4.103, 4.136 - 4.139 ФАП-262</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Соответствуют ли огранич</w:t>
            </w:r>
            <w:r w:rsidRPr="007C096D">
              <w:rPr>
                <w:rFonts w:ascii="Times New Roman" w:eastAsia="Lucida Sans Unicode" w:hAnsi="Times New Roman" w:cs="Times New Roman"/>
                <w:bCs/>
                <w:color w:val="000000" w:themeColor="text1"/>
                <w:sz w:val="20"/>
                <w:szCs w:val="20"/>
                <w:lang w:eastAsia="en-US" w:bidi="en-US"/>
              </w:rPr>
              <w:t>и</w:t>
            </w:r>
            <w:r w:rsidRPr="007C096D">
              <w:rPr>
                <w:rFonts w:ascii="Times New Roman" w:eastAsia="Lucida Sans Unicode" w:hAnsi="Times New Roman" w:cs="Times New Roman"/>
                <w:bCs/>
                <w:color w:val="000000" w:themeColor="text1"/>
                <w:sz w:val="20"/>
                <w:szCs w:val="20"/>
                <w:lang w:eastAsia="en-US" w:bidi="en-US"/>
              </w:rPr>
              <w:t>тельные огни ВПП характер</w:t>
            </w:r>
            <w:r w:rsidRPr="007C096D">
              <w:rPr>
                <w:rFonts w:ascii="Times New Roman" w:eastAsia="Lucida Sans Unicode" w:hAnsi="Times New Roman" w:cs="Times New Roman"/>
                <w:bCs/>
                <w:color w:val="000000" w:themeColor="text1"/>
                <w:sz w:val="20"/>
                <w:szCs w:val="20"/>
                <w:lang w:eastAsia="en-US" w:bidi="en-US"/>
              </w:rPr>
              <w:t>и</w:t>
            </w:r>
            <w:r w:rsidRPr="007C096D">
              <w:rPr>
                <w:rFonts w:ascii="Times New Roman" w:eastAsia="Lucida Sans Unicode" w:hAnsi="Times New Roman" w:cs="Times New Roman"/>
                <w:bCs/>
                <w:color w:val="000000" w:themeColor="text1"/>
                <w:sz w:val="20"/>
                <w:szCs w:val="20"/>
                <w:lang w:eastAsia="en-US" w:bidi="en-US"/>
              </w:rPr>
              <w:t>стикам визуальных средств?</w:t>
            </w:r>
          </w:p>
        </w:tc>
        <w:tc>
          <w:tcPr>
            <w:tcW w:w="3402" w:type="dxa"/>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пункты 4.75 – 4.77, 4.104 - 4.106, 4.140 - 4.142 ФАП-262</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Соответствуют ли огни ко</w:t>
            </w:r>
            <w:r w:rsidRPr="007C096D">
              <w:rPr>
                <w:rFonts w:ascii="Times New Roman" w:eastAsia="Lucida Sans Unicode" w:hAnsi="Times New Roman" w:cs="Times New Roman"/>
                <w:bCs/>
                <w:color w:val="000000" w:themeColor="text1"/>
                <w:sz w:val="20"/>
                <w:szCs w:val="20"/>
                <w:lang w:eastAsia="en-US" w:bidi="en-US"/>
              </w:rPr>
              <w:t>н</w:t>
            </w:r>
            <w:r w:rsidRPr="007C096D">
              <w:rPr>
                <w:rFonts w:ascii="Times New Roman" w:eastAsia="Lucida Sans Unicode" w:hAnsi="Times New Roman" w:cs="Times New Roman"/>
                <w:bCs/>
                <w:color w:val="000000" w:themeColor="text1"/>
                <w:sz w:val="20"/>
                <w:szCs w:val="20"/>
                <w:lang w:eastAsia="en-US" w:bidi="en-US"/>
              </w:rPr>
              <w:t>цевой полосы торможения (КПТ) характеристикам виз</w:t>
            </w:r>
            <w:r w:rsidRPr="007C096D">
              <w:rPr>
                <w:rFonts w:ascii="Times New Roman" w:eastAsia="Lucida Sans Unicode" w:hAnsi="Times New Roman" w:cs="Times New Roman"/>
                <w:bCs/>
                <w:color w:val="000000" w:themeColor="text1"/>
                <w:sz w:val="20"/>
                <w:szCs w:val="20"/>
                <w:lang w:eastAsia="en-US" w:bidi="en-US"/>
              </w:rPr>
              <w:t>у</w:t>
            </w:r>
            <w:r w:rsidRPr="007C096D">
              <w:rPr>
                <w:rFonts w:ascii="Times New Roman" w:eastAsia="Lucida Sans Unicode" w:hAnsi="Times New Roman" w:cs="Times New Roman"/>
                <w:bCs/>
                <w:color w:val="000000" w:themeColor="text1"/>
                <w:sz w:val="20"/>
                <w:szCs w:val="20"/>
                <w:lang w:eastAsia="en-US" w:bidi="en-US"/>
              </w:rPr>
              <w:t>альных средств?</w:t>
            </w:r>
          </w:p>
        </w:tc>
        <w:tc>
          <w:tcPr>
            <w:tcW w:w="3402" w:type="dxa"/>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пункты 4.78 – 4.79, 4.110, 4.152 ФАП-262</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 xml:space="preserve">Соответствуют ли огни знака приземления характеристикам </w:t>
            </w:r>
            <w:r w:rsidRPr="007C096D">
              <w:rPr>
                <w:rFonts w:ascii="Times New Roman" w:eastAsia="Lucida Sans Unicode" w:hAnsi="Times New Roman" w:cs="Times New Roman"/>
                <w:bCs/>
                <w:color w:val="000000" w:themeColor="text1"/>
                <w:sz w:val="20"/>
                <w:szCs w:val="20"/>
                <w:lang w:eastAsia="en-US" w:bidi="en-US"/>
              </w:rPr>
              <w:lastRenderedPageBreak/>
              <w:t>визуальных средств?</w:t>
            </w:r>
          </w:p>
        </w:tc>
        <w:tc>
          <w:tcPr>
            <w:tcW w:w="3402" w:type="dxa"/>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lastRenderedPageBreak/>
              <w:t>пункты 4.80 – 4.82, 4.111 – 4.113, 4.153    ФАП-262</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Соответствуют ли осевые о</w:t>
            </w:r>
            <w:r w:rsidRPr="007C096D">
              <w:rPr>
                <w:rFonts w:ascii="Times New Roman" w:eastAsia="Lucida Sans Unicode" w:hAnsi="Times New Roman" w:cs="Times New Roman"/>
                <w:bCs/>
                <w:color w:val="000000" w:themeColor="text1"/>
                <w:sz w:val="20"/>
                <w:szCs w:val="20"/>
                <w:lang w:eastAsia="en-US" w:bidi="en-US"/>
              </w:rPr>
              <w:t>г</w:t>
            </w:r>
            <w:r w:rsidRPr="007C096D">
              <w:rPr>
                <w:rFonts w:ascii="Times New Roman" w:eastAsia="Lucida Sans Unicode" w:hAnsi="Times New Roman" w:cs="Times New Roman"/>
                <w:bCs/>
                <w:color w:val="000000" w:themeColor="text1"/>
                <w:sz w:val="20"/>
                <w:szCs w:val="20"/>
                <w:lang w:eastAsia="en-US" w:bidi="en-US"/>
              </w:rPr>
              <w:t>ни ВПП характеристикам в</w:t>
            </w:r>
            <w:r w:rsidRPr="007C096D">
              <w:rPr>
                <w:rFonts w:ascii="Times New Roman" w:eastAsia="Lucida Sans Unicode" w:hAnsi="Times New Roman" w:cs="Times New Roman"/>
                <w:bCs/>
                <w:color w:val="000000" w:themeColor="text1"/>
                <w:sz w:val="20"/>
                <w:szCs w:val="20"/>
                <w:lang w:eastAsia="en-US" w:bidi="en-US"/>
              </w:rPr>
              <w:t>и</w:t>
            </w:r>
            <w:r w:rsidRPr="007C096D">
              <w:rPr>
                <w:rFonts w:ascii="Times New Roman" w:eastAsia="Lucida Sans Unicode" w:hAnsi="Times New Roman" w:cs="Times New Roman"/>
                <w:bCs/>
                <w:color w:val="000000" w:themeColor="text1"/>
                <w:sz w:val="20"/>
                <w:szCs w:val="20"/>
                <w:lang w:eastAsia="en-US" w:bidi="en-US"/>
              </w:rPr>
              <w:t>зуальных средств?</w:t>
            </w:r>
          </w:p>
        </w:tc>
        <w:tc>
          <w:tcPr>
            <w:tcW w:w="3402" w:type="dxa"/>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пункты 4.107 – 4.109, 4.143 - 4.145 ФАП-262</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Соответствуют ли осевые о</w:t>
            </w:r>
            <w:r w:rsidRPr="007C096D">
              <w:rPr>
                <w:rFonts w:ascii="Times New Roman" w:eastAsia="Lucida Sans Unicode" w:hAnsi="Times New Roman" w:cs="Times New Roman"/>
                <w:bCs/>
                <w:color w:val="000000" w:themeColor="text1"/>
                <w:sz w:val="20"/>
                <w:szCs w:val="20"/>
                <w:lang w:eastAsia="en-US" w:bidi="en-US"/>
              </w:rPr>
              <w:t>г</w:t>
            </w:r>
            <w:r w:rsidRPr="007C096D">
              <w:rPr>
                <w:rFonts w:ascii="Times New Roman" w:eastAsia="Lucida Sans Unicode" w:hAnsi="Times New Roman" w:cs="Times New Roman"/>
                <w:bCs/>
                <w:color w:val="000000" w:themeColor="text1"/>
                <w:sz w:val="20"/>
                <w:szCs w:val="20"/>
                <w:lang w:eastAsia="en-US" w:bidi="en-US"/>
              </w:rPr>
              <w:t>ни РД характеристикам виз</w:t>
            </w:r>
            <w:r w:rsidRPr="007C096D">
              <w:rPr>
                <w:rFonts w:ascii="Times New Roman" w:eastAsia="Lucida Sans Unicode" w:hAnsi="Times New Roman" w:cs="Times New Roman"/>
                <w:bCs/>
                <w:color w:val="000000" w:themeColor="text1"/>
                <w:sz w:val="20"/>
                <w:szCs w:val="20"/>
                <w:lang w:eastAsia="en-US" w:bidi="en-US"/>
              </w:rPr>
              <w:t>у</w:t>
            </w:r>
            <w:r w:rsidRPr="007C096D">
              <w:rPr>
                <w:rFonts w:ascii="Times New Roman" w:eastAsia="Lucida Sans Unicode" w:hAnsi="Times New Roman" w:cs="Times New Roman"/>
                <w:bCs/>
                <w:color w:val="000000" w:themeColor="text1"/>
                <w:sz w:val="20"/>
                <w:szCs w:val="20"/>
                <w:lang w:eastAsia="en-US" w:bidi="en-US"/>
              </w:rPr>
              <w:t>альных средств?</w:t>
            </w:r>
          </w:p>
        </w:tc>
        <w:tc>
          <w:tcPr>
            <w:tcW w:w="3402" w:type="dxa"/>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пункты 4.167 - 4.173 ФАП-262</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Соответствуют ли огни зоны приземления характеристикам визуальных средств?</w:t>
            </w:r>
          </w:p>
        </w:tc>
        <w:tc>
          <w:tcPr>
            <w:tcW w:w="3402" w:type="dxa"/>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пункты 4.146 - 4.148</w:t>
            </w:r>
            <w:r w:rsidRPr="007C096D">
              <w:rPr>
                <w:rFonts w:ascii="Times New Roman" w:eastAsiaTheme="minorHAnsi" w:hAnsi="Times New Roman" w:cs="Times New Roman"/>
                <w:color w:val="000000" w:themeColor="text1"/>
                <w:sz w:val="20"/>
                <w:szCs w:val="20"/>
                <w:lang w:eastAsia="en-US"/>
              </w:rPr>
              <w:t xml:space="preserve"> </w:t>
            </w:r>
            <w:r w:rsidRPr="007C096D">
              <w:rPr>
                <w:rFonts w:ascii="Times New Roman" w:eastAsia="Lucida Sans Unicode" w:hAnsi="Times New Roman" w:cs="Times New Roman"/>
                <w:bCs/>
                <w:color w:val="000000" w:themeColor="text1"/>
                <w:sz w:val="20"/>
                <w:szCs w:val="20"/>
                <w:lang w:eastAsia="en-US" w:bidi="en-US"/>
              </w:rPr>
              <w:t>ФАП-262</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225"/>
        </w:trPr>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Имеются ли огни указателя РД быстрого схода с ВПП?</w:t>
            </w:r>
          </w:p>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p>
        </w:tc>
        <w:tc>
          <w:tcPr>
            <w:tcW w:w="3402" w:type="dxa"/>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пункты 4.149 - 4.151 ФАП-262</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359"/>
        </w:trPr>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Соответствуют ли огни указ</w:t>
            </w:r>
            <w:r w:rsidRPr="007C096D">
              <w:rPr>
                <w:rFonts w:ascii="Times New Roman" w:eastAsia="Lucida Sans Unicode" w:hAnsi="Times New Roman" w:cs="Times New Roman"/>
                <w:bCs/>
                <w:color w:val="000000" w:themeColor="text1"/>
                <w:sz w:val="20"/>
                <w:szCs w:val="20"/>
                <w:lang w:eastAsia="en-US" w:bidi="en-US"/>
              </w:rPr>
              <w:t>а</w:t>
            </w:r>
            <w:r w:rsidRPr="007C096D">
              <w:rPr>
                <w:rFonts w:ascii="Times New Roman" w:eastAsia="Lucida Sans Unicode" w:hAnsi="Times New Roman" w:cs="Times New Roman"/>
                <w:bCs/>
                <w:color w:val="000000" w:themeColor="text1"/>
                <w:sz w:val="20"/>
                <w:szCs w:val="20"/>
                <w:lang w:eastAsia="en-US" w:bidi="en-US"/>
              </w:rPr>
              <w:t>теля РД</w:t>
            </w:r>
            <w:r w:rsidRPr="007C096D">
              <w:rPr>
                <w:rFonts w:ascii="Times New Roman" w:eastAsiaTheme="minorHAnsi" w:hAnsi="Times New Roman" w:cs="Times New Roman"/>
                <w:color w:val="000000" w:themeColor="text1"/>
                <w:sz w:val="20"/>
                <w:szCs w:val="20"/>
                <w:lang w:eastAsia="en-US"/>
              </w:rPr>
              <w:t xml:space="preserve"> </w:t>
            </w:r>
            <w:r w:rsidRPr="007C096D">
              <w:rPr>
                <w:rFonts w:ascii="Times New Roman" w:eastAsia="Lucida Sans Unicode" w:hAnsi="Times New Roman" w:cs="Times New Roman"/>
                <w:bCs/>
                <w:color w:val="000000" w:themeColor="text1"/>
                <w:sz w:val="20"/>
                <w:szCs w:val="20"/>
                <w:lang w:eastAsia="en-US" w:bidi="en-US"/>
              </w:rPr>
              <w:t>быстрого схода с ВПП характеристикам виз</w:t>
            </w:r>
            <w:r w:rsidRPr="007C096D">
              <w:rPr>
                <w:rFonts w:ascii="Times New Roman" w:eastAsia="Lucida Sans Unicode" w:hAnsi="Times New Roman" w:cs="Times New Roman"/>
                <w:bCs/>
                <w:color w:val="000000" w:themeColor="text1"/>
                <w:sz w:val="20"/>
                <w:szCs w:val="20"/>
                <w:lang w:eastAsia="en-US" w:bidi="en-US"/>
              </w:rPr>
              <w:t>у</w:t>
            </w:r>
            <w:r w:rsidRPr="007C096D">
              <w:rPr>
                <w:rFonts w:ascii="Times New Roman" w:eastAsia="Lucida Sans Unicode" w:hAnsi="Times New Roman" w:cs="Times New Roman"/>
                <w:bCs/>
                <w:color w:val="000000" w:themeColor="text1"/>
                <w:sz w:val="20"/>
                <w:szCs w:val="20"/>
                <w:lang w:eastAsia="en-US" w:bidi="en-US"/>
              </w:rPr>
              <w:t>альных средств?</w:t>
            </w:r>
          </w:p>
        </w:tc>
        <w:tc>
          <w:tcPr>
            <w:tcW w:w="3402" w:type="dxa"/>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пункты 4.149 - 4.151 ФАП-262</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180"/>
        </w:trPr>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Имеется ли система визуал</w:t>
            </w:r>
            <w:r w:rsidRPr="007C096D">
              <w:rPr>
                <w:rFonts w:ascii="Times New Roman" w:eastAsia="Lucida Sans Unicode" w:hAnsi="Times New Roman" w:cs="Times New Roman"/>
                <w:bCs/>
                <w:color w:val="000000" w:themeColor="text1"/>
                <w:sz w:val="20"/>
                <w:szCs w:val="20"/>
                <w:lang w:eastAsia="en-US" w:bidi="en-US"/>
              </w:rPr>
              <w:t>ь</w:t>
            </w:r>
            <w:r w:rsidRPr="007C096D">
              <w:rPr>
                <w:rFonts w:ascii="Times New Roman" w:eastAsia="Lucida Sans Unicode" w:hAnsi="Times New Roman" w:cs="Times New Roman"/>
                <w:bCs/>
                <w:color w:val="000000" w:themeColor="text1"/>
                <w:sz w:val="20"/>
                <w:szCs w:val="20"/>
                <w:lang w:eastAsia="en-US" w:bidi="en-US"/>
              </w:rPr>
              <w:t>ной индикации глиссады?</w:t>
            </w:r>
          </w:p>
        </w:tc>
        <w:tc>
          <w:tcPr>
            <w:tcW w:w="3402" w:type="dxa"/>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пункты 4.155 - 4.163 ФАП-262</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370"/>
        </w:trPr>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Соответствует ли система визуальной индикации гли</w:t>
            </w:r>
            <w:r w:rsidRPr="007C096D">
              <w:rPr>
                <w:rFonts w:ascii="Times New Roman" w:eastAsia="Lucida Sans Unicode" w:hAnsi="Times New Roman" w:cs="Times New Roman"/>
                <w:bCs/>
                <w:color w:val="000000" w:themeColor="text1"/>
                <w:sz w:val="20"/>
                <w:szCs w:val="20"/>
                <w:lang w:eastAsia="en-US" w:bidi="en-US"/>
              </w:rPr>
              <w:t>с</w:t>
            </w:r>
            <w:r w:rsidRPr="007C096D">
              <w:rPr>
                <w:rFonts w:ascii="Times New Roman" w:eastAsia="Lucida Sans Unicode" w:hAnsi="Times New Roman" w:cs="Times New Roman"/>
                <w:bCs/>
                <w:color w:val="000000" w:themeColor="text1"/>
                <w:sz w:val="20"/>
                <w:szCs w:val="20"/>
                <w:lang w:eastAsia="en-US" w:bidi="en-US"/>
              </w:rPr>
              <w:t>сады характеристикам виз</w:t>
            </w:r>
            <w:r w:rsidRPr="007C096D">
              <w:rPr>
                <w:rFonts w:ascii="Times New Roman" w:eastAsia="Lucida Sans Unicode" w:hAnsi="Times New Roman" w:cs="Times New Roman"/>
                <w:bCs/>
                <w:color w:val="000000" w:themeColor="text1"/>
                <w:sz w:val="20"/>
                <w:szCs w:val="20"/>
                <w:lang w:eastAsia="en-US" w:bidi="en-US"/>
              </w:rPr>
              <w:t>у</w:t>
            </w:r>
            <w:r w:rsidRPr="007C096D">
              <w:rPr>
                <w:rFonts w:ascii="Times New Roman" w:eastAsia="Lucida Sans Unicode" w:hAnsi="Times New Roman" w:cs="Times New Roman"/>
                <w:bCs/>
                <w:color w:val="000000" w:themeColor="text1"/>
                <w:sz w:val="20"/>
                <w:szCs w:val="20"/>
                <w:lang w:eastAsia="en-US" w:bidi="en-US"/>
              </w:rPr>
              <w:t>альных средств?</w:t>
            </w:r>
          </w:p>
        </w:tc>
        <w:tc>
          <w:tcPr>
            <w:tcW w:w="3402" w:type="dxa"/>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пункты 4.155 - 4.163 ФАП-262</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319"/>
        </w:trPr>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 xml:space="preserve">Имеются ли </w:t>
            </w:r>
            <w:proofErr w:type="gramStart"/>
            <w:r w:rsidRPr="007C096D">
              <w:rPr>
                <w:rFonts w:ascii="Times New Roman" w:eastAsia="Lucida Sans Unicode" w:hAnsi="Times New Roman" w:cs="Times New Roman"/>
                <w:bCs/>
                <w:color w:val="000000" w:themeColor="text1"/>
                <w:sz w:val="20"/>
                <w:szCs w:val="20"/>
                <w:lang w:eastAsia="en-US" w:bidi="en-US"/>
              </w:rPr>
              <w:t>стоп-огни</w:t>
            </w:r>
            <w:proofErr w:type="gramEnd"/>
            <w:r w:rsidRPr="007C096D">
              <w:rPr>
                <w:rFonts w:ascii="Times New Roman" w:eastAsia="Lucida Sans Unicode" w:hAnsi="Times New Roman" w:cs="Times New Roman"/>
                <w:bCs/>
                <w:color w:val="000000" w:themeColor="text1"/>
                <w:sz w:val="20"/>
                <w:szCs w:val="20"/>
                <w:lang w:eastAsia="en-US" w:bidi="en-US"/>
              </w:rPr>
              <w:t xml:space="preserve"> мест ожидания у ВПП на РД?</w:t>
            </w:r>
          </w:p>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p>
        </w:tc>
        <w:tc>
          <w:tcPr>
            <w:tcW w:w="3402" w:type="dxa"/>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пункты 4.174 - 4.177 ФАП-262</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269"/>
        </w:trPr>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 xml:space="preserve">Соответствуют ли </w:t>
            </w:r>
            <w:proofErr w:type="gramStart"/>
            <w:r w:rsidRPr="007C096D">
              <w:rPr>
                <w:rFonts w:ascii="Times New Roman" w:eastAsia="Lucida Sans Unicode" w:hAnsi="Times New Roman" w:cs="Times New Roman"/>
                <w:bCs/>
                <w:color w:val="000000" w:themeColor="text1"/>
                <w:sz w:val="20"/>
                <w:szCs w:val="20"/>
                <w:lang w:eastAsia="en-US" w:bidi="en-US"/>
              </w:rPr>
              <w:t>стоп-огни</w:t>
            </w:r>
            <w:proofErr w:type="gramEnd"/>
            <w:r w:rsidRPr="007C096D">
              <w:rPr>
                <w:rFonts w:ascii="Times New Roman" w:eastAsia="Lucida Sans Unicode" w:hAnsi="Times New Roman" w:cs="Times New Roman"/>
                <w:bCs/>
                <w:color w:val="000000" w:themeColor="text1"/>
                <w:sz w:val="20"/>
                <w:szCs w:val="20"/>
                <w:lang w:eastAsia="en-US" w:bidi="en-US"/>
              </w:rPr>
              <w:t xml:space="preserve"> мест ожидания у ВПП на РД характеристикам визуальных средств?</w:t>
            </w:r>
          </w:p>
        </w:tc>
        <w:tc>
          <w:tcPr>
            <w:tcW w:w="3402" w:type="dxa"/>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пункты 4.174 - 4.177 ФАП-262</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375"/>
        </w:trPr>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Имеются ли огни промеж</w:t>
            </w:r>
            <w:r w:rsidRPr="007C096D">
              <w:rPr>
                <w:rFonts w:ascii="Times New Roman" w:eastAsia="Lucida Sans Unicode" w:hAnsi="Times New Roman" w:cs="Times New Roman"/>
                <w:bCs/>
                <w:color w:val="000000" w:themeColor="text1"/>
                <w:sz w:val="20"/>
                <w:szCs w:val="20"/>
                <w:lang w:eastAsia="en-US" w:bidi="en-US"/>
              </w:rPr>
              <w:t>у</w:t>
            </w:r>
            <w:r w:rsidRPr="007C096D">
              <w:rPr>
                <w:rFonts w:ascii="Times New Roman" w:eastAsia="Lucida Sans Unicode" w:hAnsi="Times New Roman" w:cs="Times New Roman"/>
                <w:bCs/>
                <w:color w:val="000000" w:themeColor="text1"/>
                <w:sz w:val="20"/>
                <w:szCs w:val="20"/>
                <w:lang w:eastAsia="en-US" w:bidi="en-US"/>
              </w:rPr>
              <w:t>точных мест ожидания в м</w:t>
            </w:r>
            <w:r w:rsidRPr="007C096D">
              <w:rPr>
                <w:rFonts w:ascii="Times New Roman" w:eastAsia="Lucida Sans Unicode" w:hAnsi="Times New Roman" w:cs="Times New Roman"/>
                <w:bCs/>
                <w:color w:val="000000" w:themeColor="text1"/>
                <w:sz w:val="20"/>
                <w:szCs w:val="20"/>
                <w:lang w:eastAsia="en-US" w:bidi="en-US"/>
              </w:rPr>
              <w:t>е</w:t>
            </w:r>
            <w:r w:rsidRPr="007C096D">
              <w:rPr>
                <w:rFonts w:ascii="Times New Roman" w:eastAsia="Lucida Sans Unicode" w:hAnsi="Times New Roman" w:cs="Times New Roman"/>
                <w:bCs/>
                <w:color w:val="000000" w:themeColor="text1"/>
                <w:sz w:val="20"/>
                <w:szCs w:val="20"/>
                <w:lang w:eastAsia="en-US" w:bidi="en-US"/>
              </w:rPr>
              <w:t>стах пересечения РД?</w:t>
            </w:r>
          </w:p>
        </w:tc>
        <w:tc>
          <w:tcPr>
            <w:tcW w:w="3402" w:type="dxa"/>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пункты  4.178, 4.179 ФАП-262</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540"/>
        </w:trPr>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Соответствуют ли огни пр</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межуточных мест ожидания в местах пересечения РД хара</w:t>
            </w:r>
            <w:r w:rsidRPr="007C096D">
              <w:rPr>
                <w:rFonts w:ascii="Times New Roman" w:eastAsia="Lucida Sans Unicode" w:hAnsi="Times New Roman" w:cs="Times New Roman"/>
                <w:bCs/>
                <w:color w:val="000000" w:themeColor="text1"/>
                <w:sz w:val="20"/>
                <w:szCs w:val="20"/>
                <w:lang w:eastAsia="en-US" w:bidi="en-US"/>
              </w:rPr>
              <w:t>к</w:t>
            </w:r>
            <w:r w:rsidRPr="007C096D">
              <w:rPr>
                <w:rFonts w:ascii="Times New Roman" w:eastAsia="Lucida Sans Unicode" w:hAnsi="Times New Roman" w:cs="Times New Roman"/>
                <w:bCs/>
                <w:color w:val="000000" w:themeColor="text1"/>
                <w:sz w:val="20"/>
                <w:szCs w:val="20"/>
                <w:lang w:eastAsia="en-US" w:bidi="en-US"/>
              </w:rPr>
              <w:t>теристикам визуальных средств?</w:t>
            </w:r>
          </w:p>
        </w:tc>
        <w:tc>
          <w:tcPr>
            <w:tcW w:w="3402" w:type="dxa"/>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пункты  4.178, 4.179 ФАП-262</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300"/>
        </w:trPr>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Имеются ли огни защиты ВПП?</w:t>
            </w:r>
          </w:p>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p>
        </w:tc>
        <w:tc>
          <w:tcPr>
            <w:tcW w:w="3402" w:type="dxa"/>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пункты 4.180 - 4.184 ФАП-262</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156"/>
        </w:trPr>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Соответствуют ли огни защ</w:t>
            </w:r>
            <w:r w:rsidRPr="007C096D">
              <w:rPr>
                <w:rFonts w:ascii="Times New Roman" w:eastAsia="Lucida Sans Unicode" w:hAnsi="Times New Roman" w:cs="Times New Roman"/>
                <w:bCs/>
                <w:color w:val="000000" w:themeColor="text1"/>
                <w:sz w:val="20"/>
                <w:szCs w:val="20"/>
                <w:lang w:eastAsia="en-US" w:bidi="en-US"/>
              </w:rPr>
              <w:t>и</w:t>
            </w:r>
            <w:r w:rsidRPr="007C096D">
              <w:rPr>
                <w:rFonts w:ascii="Times New Roman" w:eastAsia="Lucida Sans Unicode" w:hAnsi="Times New Roman" w:cs="Times New Roman"/>
                <w:bCs/>
                <w:color w:val="000000" w:themeColor="text1"/>
                <w:sz w:val="20"/>
                <w:szCs w:val="20"/>
                <w:lang w:eastAsia="en-US" w:bidi="en-US"/>
              </w:rPr>
              <w:t>ты ВПП характеристикам в</w:t>
            </w:r>
            <w:r w:rsidRPr="007C096D">
              <w:rPr>
                <w:rFonts w:ascii="Times New Roman" w:eastAsia="Lucida Sans Unicode" w:hAnsi="Times New Roman" w:cs="Times New Roman"/>
                <w:bCs/>
                <w:color w:val="000000" w:themeColor="text1"/>
                <w:sz w:val="20"/>
                <w:szCs w:val="20"/>
                <w:lang w:eastAsia="en-US" w:bidi="en-US"/>
              </w:rPr>
              <w:t>и</w:t>
            </w:r>
            <w:r w:rsidRPr="007C096D">
              <w:rPr>
                <w:rFonts w:ascii="Times New Roman" w:eastAsia="Lucida Sans Unicode" w:hAnsi="Times New Roman" w:cs="Times New Roman"/>
                <w:bCs/>
                <w:color w:val="000000" w:themeColor="text1"/>
                <w:sz w:val="20"/>
                <w:szCs w:val="20"/>
                <w:lang w:eastAsia="en-US" w:bidi="en-US"/>
              </w:rPr>
              <w:t>зуальных средств?</w:t>
            </w:r>
          </w:p>
        </w:tc>
        <w:tc>
          <w:tcPr>
            <w:tcW w:w="3402" w:type="dxa"/>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пункты 4.180 - 4.184 ФАП-262</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Соответствует ли процедура управления огнями и  треб</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вания к электропитанию о</w:t>
            </w:r>
            <w:r w:rsidRPr="007C096D">
              <w:rPr>
                <w:rFonts w:ascii="Times New Roman" w:eastAsia="Lucida Sans Unicode" w:hAnsi="Times New Roman" w:cs="Times New Roman"/>
                <w:bCs/>
                <w:color w:val="000000" w:themeColor="text1"/>
                <w:sz w:val="20"/>
                <w:szCs w:val="20"/>
                <w:lang w:eastAsia="en-US" w:bidi="en-US"/>
              </w:rPr>
              <w:t>г</w:t>
            </w:r>
            <w:r w:rsidRPr="007C096D">
              <w:rPr>
                <w:rFonts w:ascii="Times New Roman" w:eastAsia="Lucida Sans Unicode" w:hAnsi="Times New Roman" w:cs="Times New Roman"/>
                <w:bCs/>
                <w:color w:val="000000" w:themeColor="text1"/>
                <w:sz w:val="20"/>
                <w:szCs w:val="20"/>
                <w:lang w:eastAsia="en-US" w:bidi="en-US"/>
              </w:rPr>
              <w:t>ней характеристикам виз</w:t>
            </w:r>
            <w:r w:rsidRPr="007C096D">
              <w:rPr>
                <w:rFonts w:ascii="Times New Roman" w:eastAsia="Lucida Sans Unicode" w:hAnsi="Times New Roman" w:cs="Times New Roman"/>
                <w:bCs/>
                <w:color w:val="000000" w:themeColor="text1"/>
                <w:sz w:val="20"/>
                <w:szCs w:val="20"/>
                <w:lang w:eastAsia="en-US" w:bidi="en-US"/>
              </w:rPr>
              <w:t>у</w:t>
            </w:r>
            <w:r w:rsidRPr="007C096D">
              <w:rPr>
                <w:rFonts w:ascii="Times New Roman" w:eastAsia="Lucida Sans Unicode" w:hAnsi="Times New Roman" w:cs="Times New Roman"/>
                <w:bCs/>
                <w:color w:val="000000" w:themeColor="text1"/>
                <w:sz w:val="20"/>
                <w:szCs w:val="20"/>
                <w:lang w:eastAsia="en-US" w:bidi="en-US"/>
              </w:rPr>
              <w:t xml:space="preserve">альных средств? </w:t>
            </w:r>
          </w:p>
        </w:tc>
        <w:tc>
          <w:tcPr>
            <w:tcW w:w="3402" w:type="dxa"/>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пункты 4.194 - 4.195 ФАП-262</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Оборудованы ли перроны прожекторным освещением?</w:t>
            </w:r>
          </w:p>
        </w:tc>
        <w:tc>
          <w:tcPr>
            <w:tcW w:w="3402" w:type="dxa"/>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пункты 4.233 - 4.236 ФАП-262</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Установлен ли ветроуказатель на аэродроме класса</w:t>
            </w:r>
            <w:proofErr w:type="gramStart"/>
            <w:r w:rsidRPr="007C096D">
              <w:rPr>
                <w:rFonts w:ascii="Times New Roman" w:eastAsia="Lucida Sans Unicode" w:hAnsi="Times New Roman" w:cs="Times New Roman"/>
                <w:bCs/>
                <w:color w:val="000000" w:themeColor="text1"/>
                <w:sz w:val="20"/>
                <w:szCs w:val="20"/>
                <w:lang w:eastAsia="en-US" w:bidi="en-US"/>
              </w:rPr>
              <w:t xml:space="preserve"> Е</w:t>
            </w:r>
            <w:proofErr w:type="gramEnd"/>
            <w:r w:rsidRPr="007C096D">
              <w:rPr>
                <w:rFonts w:ascii="Times New Roman" w:eastAsia="Lucida Sans Unicode" w:hAnsi="Times New Roman" w:cs="Times New Roman"/>
                <w:bCs/>
                <w:color w:val="000000" w:themeColor="text1"/>
                <w:sz w:val="20"/>
                <w:szCs w:val="20"/>
                <w:lang w:eastAsia="en-US" w:bidi="en-US"/>
              </w:rPr>
              <w:t>?</w:t>
            </w:r>
          </w:p>
        </w:tc>
        <w:tc>
          <w:tcPr>
            <w:tcW w:w="3402" w:type="dxa"/>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 4.237 ФАП-262</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Обеспечивается ли на аэр</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 xml:space="preserve">дромах </w:t>
            </w:r>
            <w:proofErr w:type="spellStart"/>
            <w:r w:rsidRPr="007C096D">
              <w:rPr>
                <w:rFonts w:ascii="Times New Roman" w:eastAsia="Lucida Sans Unicode" w:hAnsi="Times New Roman" w:cs="Times New Roman"/>
                <w:bCs/>
                <w:color w:val="000000" w:themeColor="text1"/>
                <w:sz w:val="20"/>
                <w:szCs w:val="20"/>
                <w:lang w:eastAsia="en-US" w:bidi="en-US"/>
              </w:rPr>
              <w:t>светоограждение</w:t>
            </w:r>
            <w:proofErr w:type="spellEnd"/>
            <w:r w:rsidRPr="007C096D">
              <w:rPr>
                <w:rFonts w:ascii="Times New Roman" w:eastAsia="Lucida Sans Unicode" w:hAnsi="Times New Roman" w:cs="Times New Roman"/>
                <w:bCs/>
                <w:color w:val="000000" w:themeColor="text1"/>
                <w:sz w:val="20"/>
                <w:szCs w:val="20"/>
                <w:lang w:eastAsia="en-US" w:bidi="en-US"/>
              </w:rPr>
              <w:t xml:space="preserve"> н</w:t>
            </w:r>
            <w:r w:rsidRPr="007C096D">
              <w:rPr>
                <w:rFonts w:ascii="Times New Roman" w:eastAsia="Lucida Sans Unicode" w:hAnsi="Times New Roman" w:cs="Times New Roman"/>
                <w:bCs/>
                <w:color w:val="000000" w:themeColor="text1"/>
                <w:sz w:val="20"/>
                <w:szCs w:val="20"/>
                <w:lang w:eastAsia="en-US" w:bidi="en-US"/>
              </w:rPr>
              <w:t>е</w:t>
            </w:r>
            <w:r w:rsidRPr="007C096D">
              <w:rPr>
                <w:rFonts w:ascii="Times New Roman" w:eastAsia="Lucida Sans Unicode" w:hAnsi="Times New Roman" w:cs="Times New Roman"/>
                <w:bCs/>
                <w:color w:val="000000" w:themeColor="text1"/>
                <w:sz w:val="20"/>
                <w:szCs w:val="20"/>
                <w:lang w:eastAsia="en-US" w:bidi="en-US"/>
              </w:rPr>
              <w:t>подвижных объектов (загр</w:t>
            </w:r>
            <w:r w:rsidRPr="007C096D">
              <w:rPr>
                <w:rFonts w:ascii="Times New Roman" w:eastAsia="Lucida Sans Unicode" w:hAnsi="Times New Roman" w:cs="Times New Roman"/>
                <w:bCs/>
                <w:color w:val="000000" w:themeColor="text1"/>
                <w:sz w:val="20"/>
                <w:szCs w:val="20"/>
                <w:lang w:eastAsia="en-US" w:bidi="en-US"/>
              </w:rPr>
              <w:t>а</w:t>
            </w:r>
            <w:r w:rsidRPr="007C096D">
              <w:rPr>
                <w:rFonts w:ascii="Times New Roman" w:eastAsia="Lucida Sans Unicode" w:hAnsi="Times New Roman" w:cs="Times New Roman"/>
                <w:bCs/>
                <w:color w:val="000000" w:themeColor="text1"/>
                <w:sz w:val="20"/>
                <w:szCs w:val="20"/>
                <w:lang w:eastAsia="en-US" w:bidi="en-US"/>
              </w:rPr>
              <w:t>дительные огни), предназн</w:t>
            </w:r>
            <w:r w:rsidRPr="007C096D">
              <w:rPr>
                <w:rFonts w:ascii="Times New Roman" w:eastAsia="Lucida Sans Unicode" w:hAnsi="Times New Roman" w:cs="Times New Roman"/>
                <w:bCs/>
                <w:color w:val="000000" w:themeColor="text1"/>
                <w:sz w:val="20"/>
                <w:szCs w:val="20"/>
                <w:lang w:eastAsia="en-US" w:bidi="en-US"/>
              </w:rPr>
              <w:t>а</w:t>
            </w:r>
            <w:r w:rsidRPr="007C096D">
              <w:rPr>
                <w:rFonts w:ascii="Times New Roman" w:eastAsia="Lucida Sans Unicode" w:hAnsi="Times New Roman" w:cs="Times New Roman"/>
                <w:bCs/>
                <w:color w:val="000000" w:themeColor="text1"/>
                <w:sz w:val="20"/>
                <w:szCs w:val="20"/>
                <w:lang w:eastAsia="en-US" w:bidi="en-US"/>
              </w:rPr>
              <w:t>ченных для использования в ночное время?</w:t>
            </w:r>
          </w:p>
        </w:tc>
        <w:tc>
          <w:tcPr>
            <w:tcW w:w="3402" w:type="dxa"/>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пункты 4.242 - 4.247, 4.250 - 4.263 ФАП-262</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150"/>
        </w:trPr>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proofErr w:type="gramStart"/>
            <w:r w:rsidRPr="007C096D">
              <w:rPr>
                <w:rFonts w:ascii="Times New Roman" w:eastAsia="Lucida Sans Unicode" w:hAnsi="Times New Roman" w:cs="Times New Roman"/>
                <w:bCs/>
                <w:color w:val="000000" w:themeColor="text1"/>
                <w:sz w:val="20"/>
                <w:szCs w:val="20"/>
                <w:lang w:eastAsia="en-US" w:bidi="en-US"/>
              </w:rPr>
              <w:t>Оснащены</w:t>
            </w:r>
            <w:proofErr w:type="gramEnd"/>
            <w:r w:rsidRPr="007C096D">
              <w:rPr>
                <w:rFonts w:ascii="Times New Roman" w:eastAsia="Lucida Sans Unicode" w:hAnsi="Times New Roman" w:cs="Times New Roman"/>
                <w:bCs/>
                <w:color w:val="000000" w:themeColor="text1"/>
                <w:sz w:val="20"/>
                <w:szCs w:val="20"/>
                <w:lang w:eastAsia="en-US" w:bidi="en-US"/>
              </w:rPr>
              <w:t xml:space="preserve"> ли проблесковыми огнями:</w:t>
            </w:r>
          </w:p>
        </w:tc>
        <w:tc>
          <w:tcPr>
            <w:tcW w:w="3402" w:type="dxa"/>
            <w:vMerge w:val="restart"/>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 4.248 ФАП-262</w:t>
            </w:r>
          </w:p>
        </w:tc>
        <w:tc>
          <w:tcPr>
            <w:tcW w:w="567" w:type="dxa"/>
            <w:vMerge w:val="restart"/>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210"/>
        </w:trPr>
        <w:tc>
          <w:tcPr>
            <w:tcW w:w="817" w:type="dxa"/>
          </w:tcPr>
          <w:p w:rsidR="007C096D" w:rsidRPr="007C096D" w:rsidRDefault="007C096D" w:rsidP="009C47A8">
            <w:pPr>
              <w:widowControl w:val="0"/>
              <w:tabs>
                <w:tab w:val="left" w:pos="75"/>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77.1.</w:t>
            </w: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транспортные средства?</w:t>
            </w:r>
          </w:p>
        </w:tc>
        <w:tc>
          <w:tcPr>
            <w:tcW w:w="3402" w:type="dxa"/>
            <w:vMerge/>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p>
        </w:tc>
        <w:tc>
          <w:tcPr>
            <w:tcW w:w="567" w:type="dxa"/>
            <w:vMerge/>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300"/>
        </w:trPr>
        <w:tc>
          <w:tcPr>
            <w:tcW w:w="817" w:type="dxa"/>
          </w:tcPr>
          <w:p w:rsidR="007C096D" w:rsidRPr="007C096D" w:rsidRDefault="007C096D" w:rsidP="009C47A8">
            <w:pPr>
              <w:widowControl w:val="0"/>
              <w:tabs>
                <w:tab w:val="left" w:pos="75"/>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77.2.</w:t>
            </w: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другие подвижные объекты?</w:t>
            </w:r>
          </w:p>
        </w:tc>
        <w:tc>
          <w:tcPr>
            <w:tcW w:w="3402" w:type="dxa"/>
            <w:vMerge/>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150"/>
        </w:trPr>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Имеются ли на аэродроме:</w:t>
            </w:r>
          </w:p>
        </w:tc>
        <w:tc>
          <w:tcPr>
            <w:tcW w:w="3402" w:type="dxa"/>
            <w:vMerge w:val="restart"/>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пункты 5.1 - 5.3 ФАП-262</w:t>
            </w:r>
          </w:p>
        </w:tc>
        <w:tc>
          <w:tcPr>
            <w:tcW w:w="567" w:type="dxa"/>
            <w:vMerge w:val="restart"/>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165"/>
        </w:trPr>
        <w:tc>
          <w:tcPr>
            <w:tcW w:w="817" w:type="dxa"/>
          </w:tcPr>
          <w:p w:rsidR="007C096D" w:rsidRPr="007C096D" w:rsidRDefault="007C096D" w:rsidP="009C47A8">
            <w:pPr>
              <w:widowControl w:val="0"/>
              <w:tabs>
                <w:tab w:val="left" w:pos="75"/>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78.1.</w:t>
            </w: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объекты радиотехнического обеспечения полетов?</w:t>
            </w:r>
          </w:p>
        </w:tc>
        <w:tc>
          <w:tcPr>
            <w:tcW w:w="3402" w:type="dxa"/>
            <w:vMerge/>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p>
        </w:tc>
        <w:tc>
          <w:tcPr>
            <w:tcW w:w="567" w:type="dxa"/>
            <w:vMerge/>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360"/>
        </w:trPr>
        <w:tc>
          <w:tcPr>
            <w:tcW w:w="817" w:type="dxa"/>
          </w:tcPr>
          <w:p w:rsidR="007C096D" w:rsidRPr="007C096D" w:rsidRDefault="007C096D" w:rsidP="009C47A8">
            <w:pPr>
              <w:widowControl w:val="0"/>
              <w:tabs>
                <w:tab w:val="left" w:pos="75"/>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78.2.</w:t>
            </w: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объекты авиационной эле</w:t>
            </w:r>
            <w:r w:rsidRPr="007C096D">
              <w:rPr>
                <w:rFonts w:ascii="Times New Roman" w:eastAsia="Lucida Sans Unicode" w:hAnsi="Times New Roman" w:cs="Times New Roman"/>
                <w:bCs/>
                <w:color w:val="000000" w:themeColor="text1"/>
                <w:sz w:val="20"/>
                <w:szCs w:val="20"/>
                <w:lang w:eastAsia="en-US" w:bidi="en-US"/>
              </w:rPr>
              <w:t>к</w:t>
            </w:r>
            <w:r w:rsidRPr="007C096D">
              <w:rPr>
                <w:rFonts w:ascii="Times New Roman" w:eastAsia="Lucida Sans Unicode" w:hAnsi="Times New Roman" w:cs="Times New Roman"/>
                <w:bCs/>
                <w:color w:val="000000" w:themeColor="text1"/>
                <w:sz w:val="20"/>
                <w:szCs w:val="20"/>
                <w:lang w:eastAsia="en-US" w:bidi="en-US"/>
              </w:rPr>
              <w:t>тросвязи?</w:t>
            </w:r>
          </w:p>
        </w:tc>
        <w:tc>
          <w:tcPr>
            <w:tcW w:w="3402" w:type="dxa"/>
            <w:vMerge/>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Осуществляется ли электр</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снабжение аэродрома?</w:t>
            </w:r>
          </w:p>
        </w:tc>
        <w:tc>
          <w:tcPr>
            <w:tcW w:w="3402" w:type="dxa"/>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пункты 6.1 - 6.6 ФАП-262</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Осуществляется ли электр</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питание приемников электр</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снабжения и их варианты?</w:t>
            </w:r>
          </w:p>
        </w:tc>
        <w:tc>
          <w:tcPr>
            <w:tcW w:w="3402" w:type="dxa"/>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пункты 6.7 - 6.10, 6.13 - 6.17 ФАП-262</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Осуществляется ли обеспеч</w:t>
            </w:r>
            <w:r w:rsidRPr="007C096D">
              <w:rPr>
                <w:rFonts w:ascii="Times New Roman" w:eastAsia="Lucida Sans Unicode" w:hAnsi="Times New Roman" w:cs="Times New Roman"/>
                <w:bCs/>
                <w:color w:val="000000" w:themeColor="text1"/>
                <w:sz w:val="20"/>
                <w:szCs w:val="20"/>
                <w:lang w:eastAsia="en-US" w:bidi="en-US"/>
              </w:rPr>
              <w:t>е</w:t>
            </w:r>
            <w:r w:rsidRPr="007C096D">
              <w:rPr>
                <w:rFonts w:ascii="Times New Roman" w:eastAsia="Lucida Sans Unicode" w:hAnsi="Times New Roman" w:cs="Times New Roman"/>
                <w:bCs/>
                <w:color w:val="000000" w:themeColor="text1"/>
                <w:sz w:val="20"/>
                <w:szCs w:val="20"/>
                <w:lang w:eastAsia="en-US" w:bidi="en-US"/>
              </w:rPr>
              <w:t>ние потребителей электр</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энергии от двух независимых взаимно резервирующих и</w:t>
            </w:r>
            <w:r w:rsidRPr="007C096D">
              <w:rPr>
                <w:rFonts w:ascii="Times New Roman" w:eastAsia="Lucida Sans Unicode" w:hAnsi="Times New Roman" w:cs="Times New Roman"/>
                <w:bCs/>
                <w:color w:val="000000" w:themeColor="text1"/>
                <w:sz w:val="20"/>
                <w:szCs w:val="20"/>
                <w:lang w:eastAsia="en-US" w:bidi="en-US"/>
              </w:rPr>
              <w:t>с</w:t>
            </w:r>
            <w:r w:rsidRPr="007C096D">
              <w:rPr>
                <w:rFonts w:ascii="Times New Roman" w:eastAsia="Lucida Sans Unicode" w:hAnsi="Times New Roman" w:cs="Times New Roman"/>
                <w:bCs/>
                <w:color w:val="000000" w:themeColor="text1"/>
                <w:sz w:val="20"/>
                <w:szCs w:val="20"/>
                <w:lang w:eastAsia="en-US" w:bidi="en-US"/>
              </w:rPr>
              <w:t>точников питания?</w:t>
            </w:r>
          </w:p>
        </w:tc>
        <w:tc>
          <w:tcPr>
            <w:tcW w:w="3402" w:type="dxa"/>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пункты 6.11 - 6.12 ФАП-262</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Обеспечен ли аэродром авт</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номными источниками эле</w:t>
            </w:r>
            <w:r w:rsidRPr="007C096D">
              <w:rPr>
                <w:rFonts w:ascii="Times New Roman" w:eastAsia="Lucida Sans Unicode" w:hAnsi="Times New Roman" w:cs="Times New Roman"/>
                <w:bCs/>
                <w:color w:val="000000" w:themeColor="text1"/>
                <w:sz w:val="20"/>
                <w:szCs w:val="20"/>
                <w:lang w:eastAsia="en-US" w:bidi="en-US"/>
              </w:rPr>
              <w:t>к</w:t>
            </w:r>
            <w:r w:rsidRPr="007C096D">
              <w:rPr>
                <w:rFonts w:ascii="Times New Roman" w:eastAsia="Lucida Sans Unicode" w:hAnsi="Times New Roman" w:cs="Times New Roman"/>
                <w:bCs/>
                <w:color w:val="000000" w:themeColor="text1"/>
                <w:sz w:val="20"/>
                <w:szCs w:val="20"/>
                <w:lang w:eastAsia="en-US" w:bidi="en-US"/>
              </w:rPr>
              <w:t>тропитания (дизель – эле</w:t>
            </w:r>
            <w:r w:rsidRPr="007C096D">
              <w:rPr>
                <w:rFonts w:ascii="Times New Roman" w:eastAsia="Lucida Sans Unicode" w:hAnsi="Times New Roman" w:cs="Times New Roman"/>
                <w:bCs/>
                <w:color w:val="000000" w:themeColor="text1"/>
                <w:sz w:val="20"/>
                <w:szCs w:val="20"/>
                <w:lang w:eastAsia="en-US" w:bidi="en-US"/>
              </w:rPr>
              <w:t>к</w:t>
            </w:r>
            <w:r w:rsidRPr="007C096D">
              <w:rPr>
                <w:rFonts w:ascii="Times New Roman" w:eastAsia="Lucida Sans Unicode" w:hAnsi="Times New Roman" w:cs="Times New Roman"/>
                <w:bCs/>
                <w:color w:val="000000" w:themeColor="text1"/>
                <w:sz w:val="20"/>
                <w:szCs w:val="20"/>
                <w:lang w:eastAsia="en-US" w:bidi="en-US"/>
              </w:rPr>
              <w:t>трическими агрегатами)?</w:t>
            </w:r>
          </w:p>
        </w:tc>
        <w:tc>
          <w:tcPr>
            <w:tcW w:w="3402" w:type="dxa"/>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пункты 6.14 - 6.17 ФАП-262</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 xml:space="preserve">Имеет ли </w:t>
            </w:r>
            <w:r w:rsidRPr="007C096D">
              <w:rPr>
                <w:rFonts w:ascii="Times New Roman" w:hAnsi="Times New Roman" w:cs="Times New Roman"/>
                <w:color w:val="000000" w:themeColor="text1"/>
                <w:sz w:val="20"/>
                <w:szCs w:val="20"/>
              </w:rPr>
              <w:t xml:space="preserve"> </w:t>
            </w:r>
            <w:r w:rsidRPr="007C096D">
              <w:rPr>
                <w:rFonts w:ascii="Times New Roman" w:eastAsia="Lucida Sans Unicode" w:hAnsi="Times New Roman" w:cs="Times New Roman"/>
                <w:bCs/>
                <w:color w:val="000000" w:themeColor="text1"/>
                <w:sz w:val="20"/>
                <w:szCs w:val="20"/>
                <w:lang w:eastAsia="en-US" w:bidi="en-US"/>
              </w:rPr>
              <w:t>контролируемое лицо (оператор аэродрома) свидетельство о госуда</w:t>
            </w:r>
            <w:r w:rsidRPr="007C096D">
              <w:rPr>
                <w:rFonts w:ascii="Times New Roman" w:eastAsia="Lucida Sans Unicode" w:hAnsi="Times New Roman" w:cs="Times New Roman"/>
                <w:bCs/>
                <w:color w:val="000000" w:themeColor="text1"/>
                <w:sz w:val="20"/>
                <w:szCs w:val="20"/>
                <w:lang w:eastAsia="en-US" w:bidi="en-US"/>
              </w:rPr>
              <w:t>р</w:t>
            </w:r>
            <w:r w:rsidRPr="007C096D">
              <w:rPr>
                <w:rFonts w:ascii="Times New Roman" w:eastAsia="Lucida Sans Unicode" w:hAnsi="Times New Roman" w:cs="Times New Roman"/>
                <w:bCs/>
                <w:color w:val="000000" w:themeColor="text1"/>
                <w:sz w:val="20"/>
                <w:szCs w:val="20"/>
                <w:lang w:eastAsia="en-US" w:bidi="en-US"/>
              </w:rPr>
              <w:t>ственной регистрац</w:t>
            </w:r>
            <w:proofErr w:type="gramStart"/>
            <w:r w:rsidRPr="007C096D">
              <w:rPr>
                <w:rFonts w:ascii="Times New Roman" w:eastAsia="Lucida Sans Unicode" w:hAnsi="Times New Roman" w:cs="Times New Roman"/>
                <w:bCs/>
                <w:color w:val="000000" w:themeColor="text1"/>
                <w:sz w:val="20"/>
                <w:szCs w:val="20"/>
                <w:lang w:eastAsia="en-US" w:bidi="en-US"/>
              </w:rPr>
              <w:t>ии аэ</w:t>
            </w:r>
            <w:proofErr w:type="gramEnd"/>
            <w:r w:rsidRPr="007C096D">
              <w:rPr>
                <w:rFonts w:ascii="Times New Roman" w:eastAsia="Lucida Sans Unicode" w:hAnsi="Times New Roman" w:cs="Times New Roman"/>
                <w:bCs/>
                <w:color w:val="000000" w:themeColor="text1"/>
                <w:sz w:val="20"/>
                <w:szCs w:val="20"/>
                <w:lang w:eastAsia="en-US" w:bidi="en-US"/>
              </w:rPr>
              <w:t>р</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дрома гражданской авиации?</w:t>
            </w:r>
          </w:p>
        </w:tc>
        <w:tc>
          <w:tcPr>
            <w:tcW w:w="3402" w:type="dxa"/>
            <w:vAlign w:val="center"/>
          </w:tcPr>
          <w:p w:rsidR="007C096D" w:rsidRPr="007C096D" w:rsidRDefault="007C096D" w:rsidP="009C47A8">
            <w:pPr>
              <w:jc w:val="both"/>
              <w:rPr>
                <w:rFonts w:ascii="Times New Roman" w:eastAsiaTheme="minorHAnsi" w:hAnsi="Times New Roman" w:cs="Times New Roman"/>
                <w:bCs/>
                <w:color w:val="000000" w:themeColor="text1"/>
                <w:sz w:val="20"/>
                <w:szCs w:val="20"/>
                <w:lang w:eastAsia="en-US"/>
              </w:rPr>
            </w:pPr>
            <w:r w:rsidRPr="007C096D">
              <w:rPr>
                <w:rFonts w:ascii="Times New Roman" w:eastAsia="Lucida Sans Unicode" w:hAnsi="Times New Roman" w:cs="Times New Roman"/>
                <w:bCs/>
                <w:color w:val="000000" w:themeColor="text1"/>
                <w:sz w:val="20"/>
                <w:szCs w:val="20"/>
                <w:lang w:eastAsia="en-US" w:bidi="en-US"/>
              </w:rPr>
              <w:t xml:space="preserve">пункт 1 статьи 49 </w:t>
            </w:r>
            <w:r w:rsidRPr="007C096D">
              <w:rPr>
                <w:rFonts w:ascii="Times New Roman" w:eastAsiaTheme="minorHAnsi" w:hAnsi="Times New Roman" w:cs="Times New Roman"/>
                <w:bCs/>
                <w:color w:val="000000" w:themeColor="text1"/>
                <w:sz w:val="20"/>
                <w:szCs w:val="20"/>
                <w:lang w:eastAsia="en-US"/>
              </w:rPr>
              <w:t>Воздушного к</w:t>
            </w:r>
            <w:r w:rsidRPr="007C096D">
              <w:rPr>
                <w:rFonts w:ascii="Times New Roman" w:eastAsiaTheme="minorHAnsi" w:hAnsi="Times New Roman" w:cs="Times New Roman"/>
                <w:bCs/>
                <w:color w:val="000000" w:themeColor="text1"/>
                <w:sz w:val="20"/>
                <w:szCs w:val="20"/>
                <w:lang w:eastAsia="en-US"/>
              </w:rPr>
              <w:t>о</w:t>
            </w:r>
            <w:r w:rsidRPr="007C096D">
              <w:rPr>
                <w:rFonts w:ascii="Times New Roman" w:eastAsiaTheme="minorHAnsi" w:hAnsi="Times New Roman" w:cs="Times New Roman"/>
                <w:bCs/>
                <w:color w:val="000000" w:themeColor="text1"/>
                <w:sz w:val="20"/>
                <w:szCs w:val="20"/>
                <w:lang w:eastAsia="en-US"/>
              </w:rPr>
              <w:t>декса Российской Федерации</w:t>
            </w:r>
            <w:r w:rsidRPr="007C096D">
              <w:rPr>
                <w:rFonts w:ascii="Times New Roman" w:eastAsiaTheme="minorHAnsi" w:hAnsi="Times New Roman" w:cs="Times New Roman"/>
                <w:bCs/>
                <w:color w:val="000000" w:themeColor="text1"/>
                <w:sz w:val="20"/>
                <w:szCs w:val="20"/>
                <w:vertAlign w:val="superscript"/>
                <w:lang w:eastAsia="en-US"/>
              </w:rPr>
              <w:footnoteReference w:id="81"/>
            </w:r>
            <w:r w:rsidRPr="007C096D">
              <w:rPr>
                <w:rFonts w:ascii="Times New Roman" w:eastAsiaTheme="minorHAnsi" w:hAnsi="Times New Roman" w:cs="Times New Roman"/>
                <w:bCs/>
                <w:color w:val="000000" w:themeColor="text1"/>
                <w:sz w:val="20"/>
                <w:szCs w:val="20"/>
                <w:lang w:eastAsia="en-US"/>
              </w:rPr>
              <w:t xml:space="preserve"> (д</w:t>
            </w:r>
            <w:r w:rsidRPr="007C096D">
              <w:rPr>
                <w:rFonts w:ascii="Times New Roman" w:eastAsiaTheme="minorHAnsi" w:hAnsi="Times New Roman" w:cs="Times New Roman"/>
                <w:bCs/>
                <w:color w:val="000000" w:themeColor="text1"/>
                <w:sz w:val="20"/>
                <w:szCs w:val="20"/>
                <w:lang w:eastAsia="en-US"/>
              </w:rPr>
              <w:t>а</w:t>
            </w:r>
            <w:r w:rsidRPr="007C096D">
              <w:rPr>
                <w:rFonts w:ascii="Times New Roman" w:eastAsiaTheme="minorHAnsi" w:hAnsi="Times New Roman" w:cs="Times New Roman"/>
                <w:bCs/>
                <w:color w:val="000000" w:themeColor="text1"/>
                <w:sz w:val="20"/>
                <w:szCs w:val="20"/>
                <w:lang w:eastAsia="en-US"/>
              </w:rPr>
              <w:t>лее – ВК РФ)</w:t>
            </w:r>
            <w:r w:rsidRPr="007C096D">
              <w:rPr>
                <w:rFonts w:ascii="Times New Roman" w:eastAsiaTheme="minorHAnsi" w:hAnsi="Times New Roman" w:cs="Times New Roman"/>
                <w:color w:val="000000" w:themeColor="text1"/>
                <w:sz w:val="20"/>
                <w:szCs w:val="20"/>
                <w:lang w:eastAsia="en-US"/>
              </w:rPr>
              <w:t xml:space="preserve"> </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Имеет ли  контролируемое лицо (оператор аэродрома) сертификат аэродрома</w:t>
            </w:r>
            <w:r w:rsidRPr="007C096D">
              <w:rPr>
                <w:rFonts w:ascii="Times New Roman" w:eastAsiaTheme="minorHAnsi" w:hAnsi="Times New Roman" w:cs="Times New Roman"/>
                <w:color w:val="000000" w:themeColor="text1"/>
                <w:sz w:val="20"/>
                <w:szCs w:val="20"/>
                <w:lang w:eastAsia="en-US"/>
              </w:rPr>
              <w:t xml:space="preserve"> (</w:t>
            </w:r>
            <w:r w:rsidRPr="007C096D">
              <w:rPr>
                <w:rFonts w:ascii="Times New Roman" w:eastAsia="Lucida Sans Unicode" w:hAnsi="Times New Roman" w:cs="Times New Roman"/>
                <w:bCs/>
                <w:color w:val="000000" w:themeColor="text1"/>
                <w:sz w:val="20"/>
                <w:szCs w:val="20"/>
                <w:lang w:eastAsia="en-US" w:bidi="en-US"/>
              </w:rPr>
              <w:t>для осуществления полетов во</w:t>
            </w:r>
            <w:r w:rsidRPr="007C096D">
              <w:rPr>
                <w:rFonts w:ascii="Times New Roman" w:eastAsia="Lucida Sans Unicode" w:hAnsi="Times New Roman" w:cs="Times New Roman"/>
                <w:bCs/>
                <w:color w:val="000000" w:themeColor="text1"/>
                <w:sz w:val="20"/>
                <w:szCs w:val="20"/>
                <w:lang w:eastAsia="en-US" w:bidi="en-US"/>
              </w:rPr>
              <w:t>з</w:t>
            </w:r>
            <w:r w:rsidRPr="007C096D">
              <w:rPr>
                <w:rFonts w:ascii="Times New Roman" w:eastAsia="Lucida Sans Unicode" w:hAnsi="Times New Roman" w:cs="Times New Roman"/>
                <w:bCs/>
                <w:color w:val="000000" w:themeColor="text1"/>
                <w:sz w:val="20"/>
                <w:szCs w:val="20"/>
                <w:lang w:eastAsia="en-US" w:bidi="en-US"/>
              </w:rPr>
              <w:t xml:space="preserve">душных судов  </w:t>
            </w:r>
            <w:proofErr w:type="spellStart"/>
            <w:r w:rsidRPr="007C096D">
              <w:rPr>
                <w:rFonts w:ascii="Times New Roman" w:eastAsia="Lucida Sans Unicode" w:hAnsi="Times New Roman" w:cs="Times New Roman"/>
                <w:bCs/>
                <w:color w:val="000000" w:themeColor="text1"/>
                <w:sz w:val="20"/>
                <w:szCs w:val="20"/>
                <w:lang w:eastAsia="en-US" w:bidi="en-US"/>
              </w:rPr>
              <w:t>пассаж</w:t>
            </w:r>
            <w:r w:rsidRPr="007C096D">
              <w:rPr>
                <w:rFonts w:ascii="Times New Roman" w:eastAsia="Lucida Sans Unicode" w:hAnsi="Times New Roman" w:cs="Times New Roman"/>
                <w:bCs/>
                <w:color w:val="000000" w:themeColor="text1"/>
                <w:sz w:val="20"/>
                <w:szCs w:val="20"/>
                <w:lang w:eastAsia="en-US" w:bidi="en-US"/>
              </w:rPr>
              <w:t>и</w:t>
            </w:r>
            <w:r w:rsidRPr="007C096D">
              <w:rPr>
                <w:rFonts w:ascii="Times New Roman" w:eastAsia="Lucida Sans Unicode" w:hAnsi="Times New Roman" w:cs="Times New Roman"/>
                <w:bCs/>
                <w:color w:val="000000" w:themeColor="text1"/>
                <w:sz w:val="20"/>
                <w:szCs w:val="20"/>
                <w:lang w:eastAsia="en-US" w:bidi="en-US"/>
              </w:rPr>
              <w:t>ровместимостью</w:t>
            </w:r>
            <w:proofErr w:type="spellEnd"/>
            <w:r w:rsidRPr="007C096D">
              <w:rPr>
                <w:rFonts w:ascii="Times New Roman" w:eastAsia="Lucida Sans Unicode" w:hAnsi="Times New Roman" w:cs="Times New Roman"/>
                <w:bCs/>
                <w:color w:val="000000" w:themeColor="text1"/>
                <w:sz w:val="20"/>
                <w:szCs w:val="20"/>
                <w:lang w:eastAsia="en-US" w:bidi="en-US"/>
              </w:rPr>
              <w:t xml:space="preserve"> более 20 человек)?</w:t>
            </w:r>
          </w:p>
        </w:tc>
        <w:tc>
          <w:tcPr>
            <w:tcW w:w="3402" w:type="dxa"/>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 1 статьи 8, пункт 1 статьи 41 ВК РФ;</w:t>
            </w:r>
          </w:p>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 5 Федеральных авиационных правил «Правила государственной регистрац</w:t>
            </w:r>
            <w:proofErr w:type="gramStart"/>
            <w:r w:rsidRPr="007C096D">
              <w:rPr>
                <w:rFonts w:ascii="Times New Roman" w:eastAsia="Lucida Sans Unicode" w:hAnsi="Times New Roman" w:cs="Times New Roman"/>
                <w:bCs/>
                <w:color w:val="000000" w:themeColor="text1"/>
                <w:sz w:val="20"/>
                <w:szCs w:val="20"/>
                <w:lang w:eastAsia="en-US" w:bidi="en-US"/>
              </w:rPr>
              <w:t>ии аэ</w:t>
            </w:r>
            <w:proofErr w:type="gramEnd"/>
            <w:r w:rsidRPr="007C096D">
              <w:rPr>
                <w:rFonts w:ascii="Times New Roman" w:eastAsia="Lucida Sans Unicode" w:hAnsi="Times New Roman" w:cs="Times New Roman"/>
                <w:bCs/>
                <w:color w:val="000000" w:themeColor="text1"/>
                <w:sz w:val="20"/>
                <w:szCs w:val="20"/>
                <w:lang w:eastAsia="en-US" w:bidi="en-US"/>
              </w:rPr>
              <w:t>родромов гражда</w:t>
            </w:r>
            <w:r w:rsidRPr="007C096D">
              <w:rPr>
                <w:rFonts w:ascii="Times New Roman" w:eastAsia="Lucida Sans Unicode" w:hAnsi="Times New Roman" w:cs="Times New Roman"/>
                <w:bCs/>
                <w:color w:val="000000" w:themeColor="text1"/>
                <w:sz w:val="20"/>
                <w:szCs w:val="20"/>
                <w:lang w:eastAsia="en-US" w:bidi="en-US"/>
              </w:rPr>
              <w:t>н</w:t>
            </w:r>
            <w:r w:rsidRPr="007C096D">
              <w:rPr>
                <w:rFonts w:ascii="Times New Roman" w:eastAsia="Lucida Sans Unicode" w:hAnsi="Times New Roman" w:cs="Times New Roman"/>
                <w:bCs/>
                <w:color w:val="000000" w:themeColor="text1"/>
                <w:sz w:val="20"/>
                <w:szCs w:val="20"/>
                <w:lang w:eastAsia="en-US" w:bidi="en-US"/>
              </w:rPr>
              <w:t>ской авиации и вертодромов гра</w:t>
            </w:r>
            <w:r w:rsidRPr="007C096D">
              <w:rPr>
                <w:rFonts w:ascii="Times New Roman" w:eastAsia="Lucida Sans Unicode" w:hAnsi="Times New Roman" w:cs="Times New Roman"/>
                <w:bCs/>
                <w:color w:val="000000" w:themeColor="text1"/>
                <w:sz w:val="20"/>
                <w:szCs w:val="20"/>
                <w:lang w:eastAsia="en-US" w:bidi="en-US"/>
              </w:rPr>
              <w:t>ж</w:t>
            </w:r>
            <w:r w:rsidRPr="007C096D">
              <w:rPr>
                <w:rFonts w:ascii="Times New Roman" w:eastAsia="Lucida Sans Unicode" w:hAnsi="Times New Roman" w:cs="Times New Roman"/>
                <w:bCs/>
                <w:color w:val="000000" w:themeColor="text1"/>
                <w:sz w:val="20"/>
                <w:szCs w:val="20"/>
                <w:lang w:eastAsia="en-US" w:bidi="en-US"/>
              </w:rPr>
              <w:t>данской авиации», утвержденных приказом Министерства транспорта Российской Федерации от 19 августа 2015 г. № 251</w:t>
            </w:r>
            <w:r w:rsidRPr="007C096D">
              <w:rPr>
                <w:rFonts w:ascii="Times New Roman" w:eastAsia="Lucida Sans Unicode" w:hAnsi="Times New Roman" w:cs="Times New Roman"/>
                <w:bCs/>
                <w:color w:val="000000" w:themeColor="text1"/>
                <w:sz w:val="20"/>
                <w:szCs w:val="20"/>
                <w:vertAlign w:val="superscript"/>
                <w:lang w:eastAsia="en-US" w:bidi="en-US"/>
              </w:rPr>
              <w:footnoteReference w:id="82"/>
            </w:r>
            <w:r w:rsidRPr="007C096D">
              <w:rPr>
                <w:rFonts w:ascii="Times New Roman" w:eastAsia="Lucida Sans Unicode" w:hAnsi="Times New Roman" w:cs="Times New Roman"/>
                <w:bCs/>
                <w:color w:val="000000" w:themeColor="text1"/>
                <w:sz w:val="20"/>
                <w:szCs w:val="20"/>
                <w:lang w:eastAsia="en-US" w:bidi="en-US"/>
              </w:rPr>
              <w:t xml:space="preserve"> (далее - ФАП-251)</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 xml:space="preserve"> Имеет ли  контролируемое лицо (оператор аэродрома) акт внутреннего аудита на соответствие аэродрома уст</w:t>
            </w:r>
            <w:r w:rsidRPr="007C096D">
              <w:rPr>
                <w:rFonts w:ascii="Times New Roman" w:eastAsia="Lucida Sans Unicode" w:hAnsi="Times New Roman" w:cs="Times New Roman"/>
                <w:bCs/>
                <w:color w:val="000000" w:themeColor="text1"/>
                <w:sz w:val="20"/>
                <w:szCs w:val="20"/>
                <w:lang w:eastAsia="en-US" w:bidi="en-US"/>
              </w:rPr>
              <w:t>а</w:t>
            </w:r>
            <w:r w:rsidRPr="007C096D">
              <w:rPr>
                <w:rFonts w:ascii="Times New Roman" w:eastAsia="Lucida Sans Unicode" w:hAnsi="Times New Roman" w:cs="Times New Roman"/>
                <w:bCs/>
                <w:color w:val="000000" w:themeColor="text1"/>
                <w:sz w:val="20"/>
                <w:szCs w:val="20"/>
                <w:lang w:eastAsia="en-US" w:bidi="en-US"/>
              </w:rPr>
              <w:t>новленным требованиям (для осуществления полетов во</w:t>
            </w:r>
            <w:r w:rsidRPr="007C096D">
              <w:rPr>
                <w:rFonts w:ascii="Times New Roman" w:eastAsia="Lucida Sans Unicode" w:hAnsi="Times New Roman" w:cs="Times New Roman"/>
                <w:bCs/>
                <w:color w:val="000000" w:themeColor="text1"/>
                <w:sz w:val="20"/>
                <w:szCs w:val="20"/>
                <w:lang w:eastAsia="en-US" w:bidi="en-US"/>
              </w:rPr>
              <w:t>з</w:t>
            </w:r>
            <w:r w:rsidRPr="007C096D">
              <w:rPr>
                <w:rFonts w:ascii="Times New Roman" w:eastAsia="Lucida Sans Unicode" w:hAnsi="Times New Roman" w:cs="Times New Roman"/>
                <w:bCs/>
                <w:color w:val="000000" w:themeColor="text1"/>
                <w:sz w:val="20"/>
                <w:szCs w:val="20"/>
                <w:lang w:eastAsia="en-US" w:bidi="en-US"/>
              </w:rPr>
              <w:t xml:space="preserve">душных судов  </w:t>
            </w:r>
            <w:proofErr w:type="spellStart"/>
            <w:r w:rsidRPr="007C096D">
              <w:rPr>
                <w:rFonts w:ascii="Times New Roman" w:eastAsia="Lucida Sans Unicode" w:hAnsi="Times New Roman" w:cs="Times New Roman"/>
                <w:bCs/>
                <w:color w:val="000000" w:themeColor="text1"/>
                <w:sz w:val="20"/>
                <w:szCs w:val="20"/>
                <w:lang w:eastAsia="en-US" w:bidi="en-US"/>
              </w:rPr>
              <w:t>пассаж</w:t>
            </w:r>
            <w:r w:rsidRPr="007C096D">
              <w:rPr>
                <w:rFonts w:ascii="Times New Roman" w:eastAsia="Lucida Sans Unicode" w:hAnsi="Times New Roman" w:cs="Times New Roman"/>
                <w:bCs/>
                <w:color w:val="000000" w:themeColor="text1"/>
                <w:sz w:val="20"/>
                <w:szCs w:val="20"/>
                <w:lang w:eastAsia="en-US" w:bidi="en-US"/>
              </w:rPr>
              <w:t>и</w:t>
            </w:r>
            <w:r w:rsidRPr="007C096D">
              <w:rPr>
                <w:rFonts w:ascii="Times New Roman" w:eastAsia="Lucida Sans Unicode" w:hAnsi="Times New Roman" w:cs="Times New Roman"/>
                <w:bCs/>
                <w:color w:val="000000" w:themeColor="text1"/>
                <w:sz w:val="20"/>
                <w:szCs w:val="20"/>
                <w:lang w:eastAsia="en-US" w:bidi="en-US"/>
              </w:rPr>
              <w:t>ровместимостью</w:t>
            </w:r>
            <w:proofErr w:type="spellEnd"/>
            <w:r w:rsidRPr="007C096D">
              <w:rPr>
                <w:rFonts w:ascii="Times New Roman" w:eastAsia="Lucida Sans Unicode" w:hAnsi="Times New Roman" w:cs="Times New Roman"/>
                <w:bCs/>
                <w:color w:val="000000" w:themeColor="text1"/>
                <w:sz w:val="20"/>
                <w:szCs w:val="20"/>
                <w:lang w:eastAsia="en-US" w:bidi="en-US"/>
              </w:rPr>
              <w:t xml:space="preserve"> менее 20 человек)?</w:t>
            </w:r>
          </w:p>
        </w:tc>
        <w:tc>
          <w:tcPr>
            <w:tcW w:w="3402" w:type="dxa"/>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статья 48 ВК РФ;</w:t>
            </w:r>
          </w:p>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 5 ФАП-251</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 xml:space="preserve"> Имеет ли  контролируемое лицо (оператор аэродрома) документ (сертификат), по</w:t>
            </w:r>
            <w:r w:rsidRPr="007C096D">
              <w:rPr>
                <w:rFonts w:ascii="Times New Roman" w:eastAsia="Lucida Sans Unicode" w:hAnsi="Times New Roman" w:cs="Times New Roman"/>
                <w:bCs/>
                <w:color w:val="000000" w:themeColor="text1"/>
                <w:sz w:val="20"/>
                <w:szCs w:val="20"/>
                <w:lang w:eastAsia="en-US" w:bidi="en-US"/>
              </w:rPr>
              <w:t>д</w:t>
            </w:r>
            <w:r w:rsidRPr="007C096D">
              <w:rPr>
                <w:rFonts w:ascii="Times New Roman" w:eastAsia="Lucida Sans Unicode" w:hAnsi="Times New Roman" w:cs="Times New Roman"/>
                <w:bCs/>
                <w:color w:val="000000" w:themeColor="text1"/>
                <w:sz w:val="20"/>
                <w:szCs w:val="20"/>
                <w:lang w:eastAsia="en-US" w:bidi="en-US"/>
              </w:rPr>
              <w:t>тверждающий соответствие оператора аэродрома гра</w:t>
            </w:r>
            <w:r w:rsidRPr="007C096D">
              <w:rPr>
                <w:rFonts w:ascii="Times New Roman" w:eastAsia="Lucida Sans Unicode" w:hAnsi="Times New Roman" w:cs="Times New Roman"/>
                <w:bCs/>
                <w:color w:val="000000" w:themeColor="text1"/>
                <w:sz w:val="20"/>
                <w:szCs w:val="20"/>
                <w:lang w:eastAsia="en-US" w:bidi="en-US"/>
              </w:rPr>
              <w:t>ж</w:t>
            </w:r>
            <w:r w:rsidRPr="007C096D">
              <w:rPr>
                <w:rFonts w:ascii="Times New Roman" w:eastAsia="Lucida Sans Unicode" w:hAnsi="Times New Roman" w:cs="Times New Roman"/>
                <w:bCs/>
                <w:color w:val="000000" w:themeColor="text1"/>
                <w:sz w:val="20"/>
                <w:szCs w:val="20"/>
                <w:lang w:eastAsia="en-US" w:bidi="en-US"/>
              </w:rPr>
              <w:t>данской авиации?</w:t>
            </w:r>
          </w:p>
        </w:tc>
        <w:tc>
          <w:tcPr>
            <w:tcW w:w="3402"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подпункт 1 пункта 1, пункт 3 статьи 8 ВК РФ;</w:t>
            </w:r>
          </w:p>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пункты 2, 4, 5, 7, 8 Федеральных авиационных правил «Требования к операторам аэродромов гражданской авиации. Форма и порядок выдачи документа, подтверждающего соо</w:t>
            </w:r>
            <w:r w:rsidRPr="007C096D">
              <w:rPr>
                <w:rFonts w:ascii="Times New Roman" w:eastAsia="Lucida Sans Unicode" w:hAnsi="Times New Roman" w:cs="Times New Roman"/>
                <w:bCs/>
                <w:color w:val="000000" w:themeColor="text1"/>
                <w:sz w:val="20"/>
                <w:szCs w:val="20"/>
                <w:lang w:eastAsia="en-US" w:bidi="en-US"/>
              </w:rPr>
              <w:t>т</w:t>
            </w:r>
            <w:r w:rsidRPr="007C096D">
              <w:rPr>
                <w:rFonts w:ascii="Times New Roman" w:eastAsia="Lucida Sans Unicode" w:hAnsi="Times New Roman" w:cs="Times New Roman"/>
                <w:bCs/>
                <w:color w:val="000000" w:themeColor="text1"/>
                <w:sz w:val="20"/>
                <w:szCs w:val="20"/>
                <w:lang w:eastAsia="en-US" w:bidi="en-US"/>
              </w:rPr>
              <w:t>ветствие операторов аэродромов гражданской авиации требованиям федеральных авиационных правил», утвержденных приказом Министе</w:t>
            </w:r>
            <w:r w:rsidRPr="007C096D">
              <w:rPr>
                <w:rFonts w:ascii="Times New Roman" w:eastAsia="Lucida Sans Unicode" w:hAnsi="Times New Roman" w:cs="Times New Roman"/>
                <w:bCs/>
                <w:color w:val="000000" w:themeColor="text1"/>
                <w:sz w:val="20"/>
                <w:szCs w:val="20"/>
                <w:lang w:eastAsia="en-US" w:bidi="en-US"/>
              </w:rPr>
              <w:t>р</w:t>
            </w:r>
            <w:r w:rsidRPr="007C096D">
              <w:rPr>
                <w:rFonts w:ascii="Times New Roman" w:eastAsia="Lucida Sans Unicode" w:hAnsi="Times New Roman" w:cs="Times New Roman"/>
                <w:bCs/>
                <w:color w:val="000000" w:themeColor="text1"/>
                <w:sz w:val="20"/>
                <w:szCs w:val="20"/>
                <w:lang w:eastAsia="en-US" w:bidi="en-US"/>
              </w:rPr>
              <w:lastRenderedPageBreak/>
              <w:t>ства транспорта Российской Фед</w:t>
            </w:r>
            <w:r w:rsidRPr="007C096D">
              <w:rPr>
                <w:rFonts w:ascii="Times New Roman" w:eastAsia="Lucida Sans Unicode" w:hAnsi="Times New Roman" w:cs="Times New Roman"/>
                <w:bCs/>
                <w:color w:val="000000" w:themeColor="text1"/>
                <w:sz w:val="20"/>
                <w:szCs w:val="20"/>
                <w:lang w:eastAsia="en-US" w:bidi="en-US"/>
              </w:rPr>
              <w:t>е</w:t>
            </w:r>
            <w:r w:rsidRPr="007C096D">
              <w:rPr>
                <w:rFonts w:ascii="Times New Roman" w:eastAsia="Lucida Sans Unicode" w:hAnsi="Times New Roman" w:cs="Times New Roman"/>
                <w:bCs/>
                <w:color w:val="000000" w:themeColor="text1"/>
                <w:sz w:val="20"/>
                <w:szCs w:val="20"/>
                <w:lang w:eastAsia="en-US" w:bidi="en-US"/>
              </w:rPr>
              <w:t>рации от 25 сентября 2015 г.  № 286</w:t>
            </w:r>
            <w:r w:rsidRPr="007C096D">
              <w:rPr>
                <w:rFonts w:ascii="Times New Roman" w:eastAsia="Lucida Sans Unicode" w:hAnsi="Times New Roman" w:cs="Times New Roman"/>
                <w:bCs/>
                <w:color w:val="000000" w:themeColor="text1"/>
                <w:sz w:val="20"/>
                <w:szCs w:val="20"/>
                <w:vertAlign w:val="superscript"/>
                <w:lang w:eastAsia="en-US" w:bidi="en-US"/>
              </w:rPr>
              <w:footnoteReference w:id="83"/>
            </w:r>
            <w:r w:rsidRPr="007C096D">
              <w:rPr>
                <w:rFonts w:ascii="Times New Roman" w:eastAsia="Lucida Sans Unicode" w:hAnsi="Times New Roman" w:cs="Times New Roman"/>
                <w:bCs/>
                <w:color w:val="000000" w:themeColor="text1"/>
                <w:sz w:val="20"/>
                <w:szCs w:val="20"/>
                <w:lang w:eastAsia="en-US" w:bidi="en-US"/>
              </w:rPr>
              <w:t xml:space="preserve"> (далее - ФАП-286)</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Соответствует ли установле</w:t>
            </w:r>
            <w:r w:rsidRPr="007C096D">
              <w:rPr>
                <w:rFonts w:ascii="Times New Roman" w:eastAsia="Lucida Sans Unicode" w:hAnsi="Times New Roman" w:cs="Times New Roman"/>
                <w:bCs/>
                <w:color w:val="000000" w:themeColor="text1"/>
                <w:sz w:val="20"/>
                <w:szCs w:val="20"/>
                <w:lang w:eastAsia="en-US" w:bidi="en-US"/>
              </w:rPr>
              <w:t>н</w:t>
            </w:r>
            <w:r w:rsidRPr="007C096D">
              <w:rPr>
                <w:rFonts w:ascii="Times New Roman" w:eastAsia="Lucida Sans Unicode" w:hAnsi="Times New Roman" w:cs="Times New Roman"/>
                <w:bCs/>
                <w:color w:val="000000" w:themeColor="text1"/>
                <w:sz w:val="20"/>
                <w:szCs w:val="20"/>
                <w:lang w:eastAsia="en-US" w:bidi="en-US"/>
              </w:rPr>
              <w:t>ной форме свидетельство о государственной регистрац</w:t>
            </w:r>
            <w:proofErr w:type="gramStart"/>
            <w:r w:rsidRPr="007C096D">
              <w:rPr>
                <w:rFonts w:ascii="Times New Roman" w:eastAsia="Lucida Sans Unicode" w:hAnsi="Times New Roman" w:cs="Times New Roman"/>
                <w:bCs/>
                <w:color w:val="000000" w:themeColor="text1"/>
                <w:sz w:val="20"/>
                <w:szCs w:val="20"/>
                <w:lang w:eastAsia="en-US" w:bidi="en-US"/>
              </w:rPr>
              <w:t>ии аэ</w:t>
            </w:r>
            <w:proofErr w:type="gramEnd"/>
            <w:r w:rsidRPr="007C096D">
              <w:rPr>
                <w:rFonts w:ascii="Times New Roman" w:eastAsia="Lucida Sans Unicode" w:hAnsi="Times New Roman" w:cs="Times New Roman"/>
                <w:bCs/>
                <w:color w:val="000000" w:themeColor="text1"/>
                <w:sz w:val="20"/>
                <w:szCs w:val="20"/>
                <w:lang w:eastAsia="en-US" w:bidi="en-US"/>
              </w:rPr>
              <w:t>родромов гражданской авиации?</w:t>
            </w:r>
          </w:p>
        </w:tc>
        <w:tc>
          <w:tcPr>
            <w:tcW w:w="3402" w:type="dxa"/>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 3 ФАП-251</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 xml:space="preserve"> Соответствует ли устано</w:t>
            </w:r>
            <w:r w:rsidRPr="007C096D">
              <w:rPr>
                <w:rFonts w:ascii="Times New Roman" w:eastAsia="Lucida Sans Unicode" w:hAnsi="Times New Roman" w:cs="Times New Roman"/>
                <w:bCs/>
                <w:color w:val="000000" w:themeColor="text1"/>
                <w:sz w:val="20"/>
                <w:szCs w:val="20"/>
                <w:lang w:eastAsia="en-US" w:bidi="en-US"/>
              </w:rPr>
              <w:t>в</w:t>
            </w:r>
            <w:r w:rsidRPr="007C096D">
              <w:rPr>
                <w:rFonts w:ascii="Times New Roman" w:eastAsia="Lucida Sans Unicode" w:hAnsi="Times New Roman" w:cs="Times New Roman"/>
                <w:bCs/>
                <w:color w:val="000000" w:themeColor="text1"/>
                <w:sz w:val="20"/>
                <w:szCs w:val="20"/>
                <w:lang w:eastAsia="en-US" w:bidi="en-US"/>
              </w:rPr>
              <w:t>ленной форме документ (се</w:t>
            </w:r>
            <w:r w:rsidRPr="007C096D">
              <w:rPr>
                <w:rFonts w:ascii="Times New Roman" w:eastAsia="Lucida Sans Unicode" w:hAnsi="Times New Roman" w:cs="Times New Roman"/>
                <w:bCs/>
                <w:color w:val="000000" w:themeColor="text1"/>
                <w:sz w:val="20"/>
                <w:szCs w:val="20"/>
                <w:lang w:eastAsia="en-US" w:bidi="en-US"/>
              </w:rPr>
              <w:t>р</w:t>
            </w:r>
            <w:r w:rsidRPr="007C096D">
              <w:rPr>
                <w:rFonts w:ascii="Times New Roman" w:eastAsia="Lucida Sans Unicode" w:hAnsi="Times New Roman" w:cs="Times New Roman"/>
                <w:bCs/>
                <w:color w:val="000000" w:themeColor="text1"/>
                <w:sz w:val="20"/>
                <w:szCs w:val="20"/>
                <w:lang w:eastAsia="en-US" w:bidi="en-US"/>
              </w:rPr>
              <w:t>тификат) оператора аэродр</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ма гражданской авиации?</w:t>
            </w:r>
          </w:p>
        </w:tc>
        <w:tc>
          <w:tcPr>
            <w:tcW w:w="3402" w:type="dxa"/>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 23 ФАП-286</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Обеспечивает ли  контрол</w:t>
            </w:r>
            <w:r w:rsidRPr="007C096D">
              <w:rPr>
                <w:rFonts w:ascii="Times New Roman" w:eastAsia="Lucida Sans Unicode" w:hAnsi="Times New Roman" w:cs="Times New Roman"/>
                <w:bCs/>
                <w:color w:val="000000" w:themeColor="text1"/>
                <w:sz w:val="20"/>
                <w:szCs w:val="20"/>
                <w:lang w:eastAsia="en-US" w:bidi="en-US"/>
              </w:rPr>
              <w:t>и</w:t>
            </w:r>
            <w:r w:rsidRPr="007C096D">
              <w:rPr>
                <w:rFonts w:ascii="Times New Roman" w:eastAsia="Lucida Sans Unicode" w:hAnsi="Times New Roman" w:cs="Times New Roman"/>
                <w:bCs/>
                <w:color w:val="000000" w:themeColor="text1"/>
                <w:sz w:val="20"/>
                <w:szCs w:val="20"/>
                <w:lang w:eastAsia="en-US" w:bidi="en-US"/>
              </w:rPr>
              <w:t>руемое лицо (оператор аэр</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дрома) гражданской авиации виды деятельности?</w:t>
            </w:r>
          </w:p>
        </w:tc>
        <w:tc>
          <w:tcPr>
            <w:tcW w:w="3402" w:type="dxa"/>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 6 ФАП-286</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920"/>
        </w:trPr>
        <w:tc>
          <w:tcPr>
            <w:tcW w:w="817" w:type="dxa"/>
            <w:tcBorders>
              <w:bottom w:val="single" w:sz="4" w:space="0" w:color="auto"/>
            </w:tcBorders>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tcBorders>
              <w:bottom w:val="single" w:sz="4" w:space="0" w:color="auto"/>
            </w:tcBorders>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Имеются ли в структуре  ко</w:t>
            </w:r>
            <w:r w:rsidRPr="007C096D">
              <w:rPr>
                <w:rFonts w:ascii="Times New Roman" w:eastAsia="Lucida Sans Unicode" w:hAnsi="Times New Roman" w:cs="Times New Roman"/>
                <w:bCs/>
                <w:color w:val="000000" w:themeColor="text1"/>
                <w:sz w:val="20"/>
                <w:szCs w:val="20"/>
                <w:lang w:eastAsia="en-US" w:bidi="en-US"/>
              </w:rPr>
              <w:t>н</w:t>
            </w:r>
            <w:r w:rsidRPr="007C096D">
              <w:rPr>
                <w:rFonts w:ascii="Times New Roman" w:eastAsia="Lucida Sans Unicode" w:hAnsi="Times New Roman" w:cs="Times New Roman"/>
                <w:bCs/>
                <w:color w:val="000000" w:themeColor="text1"/>
                <w:sz w:val="20"/>
                <w:szCs w:val="20"/>
                <w:lang w:eastAsia="en-US" w:bidi="en-US"/>
              </w:rPr>
              <w:t>тролируемого лица (операт</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ра аэродрома) гражданской авиации службы (подраздел</w:t>
            </w:r>
            <w:r w:rsidRPr="007C096D">
              <w:rPr>
                <w:rFonts w:ascii="Times New Roman" w:eastAsia="Lucida Sans Unicode" w:hAnsi="Times New Roman" w:cs="Times New Roman"/>
                <w:bCs/>
                <w:color w:val="000000" w:themeColor="text1"/>
                <w:sz w:val="20"/>
                <w:szCs w:val="20"/>
                <w:lang w:eastAsia="en-US" w:bidi="en-US"/>
              </w:rPr>
              <w:t>е</w:t>
            </w:r>
            <w:r w:rsidRPr="007C096D">
              <w:rPr>
                <w:rFonts w:ascii="Times New Roman" w:eastAsia="Lucida Sans Unicode" w:hAnsi="Times New Roman" w:cs="Times New Roman"/>
                <w:bCs/>
                <w:color w:val="000000" w:themeColor="text1"/>
                <w:sz w:val="20"/>
                <w:szCs w:val="20"/>
                <w:lang w:eastAsia="en-US" w:bidi="en-US"/>
              </w:rPr>
              <w:t>ния) для осуществления функций:</w:t>
            </w:r>
          </w:p>
        </w:tc>
        <w:tc>
          <w:tcPr>
            <w:tcW w:w="3402" w:type="dxa"/>
            <w:vMerge w:val="restart"/>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 34 ФАП-286</w:t>
            </w:r>
          </w:p>
        </w:tc>
        <w:tc>
          <w:tcPr>
            <w:tcW w:w="567" w:type="dxa"/>
            <w:vMerge w:val="restart"/>
            <w:tcBorders>
              <w:bottom w:val="single" w:sz="4" w:space="0" w:color="auto"/>
            </w:tcBorders>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Borders>
              <w:bottom w:val="single" w:sz="4" w:space="0" w:color="auto"/>
            </w:tcBorders>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Borders>
              <w:bottom w:val="single" w:sz="4" w:space="0" w:color="auto"/>
            </w:tcBorders>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Borders>
              <w:bottom w:val="single" w:sz="4" w:space="0" w:color="auto"/>
            </w:tcBorders>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cantSplit/>
        </w:trPr>
        <w:tc>
          <w:tcPr>
            <w:tcW w:w="817" w:type="dxa"/>
          </w:tcPr>
          <w:p w:rsidR="007C096D" w:rsidRPr="007C096D" w:rsidRDefault="007C096D" w:rsidP="009C47A8">
            <w:pPr>
              <w:jc w:val="center"/>
              <w:rPr>
                <w:rFonts w:ascii="Times New Roman" w:eastAsiaTheme="minorHAnsi" w:hAnsi="Times New Roman" w:cs="Times New Roman"/>
                <w:color w:val="000000" w:themeColor="text1"/>
                <w:sz w:val="20"/>
                <w:szCs w:val="20"/>
              </w:rPr>
            </w:pPr>
            <w:r w:rsidRPr="007C096D">
              <w:rPr>
                <w:rFonts w:ascii="Times New Roman" w:eastAsiaTheme="minorHAnsi" w:hAnsi="Times New Roman" w:cs="Times New Roman"/>
                <w:color w:val="000000" w:themeColor="text1"/>
                <w:sz w:val="20"/>
                <w:szCs w:val="20"/>
              </w:rPr>
              <w:t xml:space="preserve">   90.1.</w:t>
            </w: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по содержанию аэродрома и его оборудования в постоя</w:t>
            </w:r>
            <w:r w:rsidRPr="007C096D">
              <w:rPr>
                <w:rFonts w:ascii="Times New Roman" w:eastAsia="Lucida Sans Unicode" w:hAnsi="Times New Roman" w:cs="Times New Roman"/>
                <w:bCs/>
                <w:color w:val="000000" w:themeColor="text1"/>
                <w:sz w:val="20"/>
                <w:szCs w:val="20"/>
                <w:lang w:eastAsia="en-US" w:bidi="en-US"/>
              </w:rPr>
              <w:t>н</w:t>
            </w:r>
            <w:r w:rsidRPr="007C096D">
              <w:rPr>
                <w:rFonts w:ascii="Times New Roman" w:eastAsia="Lucida Sans Unicode" w:hAnsi="Times New Roman" w:cs="Times New Roman"/>
                <w:bCs/>
                <w:color w:val="000000" w:themeColor="text1"/>
                <w:sz w:val="20"/>
                <w:szCs w:val="20"/>
                <w:lang w:eastAsia="en-US" w:bidi="en-US"/>
              </w:rPr>
              <w:t>ной эксплуатационной гото</w:t>
            </w:r>
            <w:r w:rsidRPr="007C096D">
              <w:rPr>
                <w:rFonts w:ascii="Times New Roman" w:eastAsia="Lucida Sans Unicode" w:hAnsi="Times New Roman" w:cs="Times New Roman"/>
                <w:bCs/>
                <w:color w:val="000000" w:themeColor="text1"/>
                <w:sz w:val="20"/>
                <w:szCs w:val="20"/>
                <w:lang w:eastAsia="en-US" w:bidi="en-US"/>
              </w:rPr>
              <w:t>в</w:t>
            </w:r>
            <w:r w:rsidRPr="007C096D">
              <w:rPr>
                <w:rFonts w:ascii="Times New Roman" w:eastAsia="Lucida Sans Unicode" w:hAnsi="Times New Roman" w:cs="Times New Roman"/>
                <w:bCs/>
                <w:color w:val="000000" w:themeColor="text1"/>
                <w:sz w:val="20"/>
                <w:szCs w:val="20"/>
                <w:lang w:eastAsia="en-US" w:bidi="en-US"/>
              </w:rPr>
              <w:t>ности?</w:t>
            </w:r>
          </w:p>
        </w:tc>
        <w:tc>
          <w:tcPr>
            <w:tcW w:w="3402" w:type="dxa"/>
            <w:vMerge/>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p>
        </w:tc>
        <w:tc>
          <w:tcPr>
            <w:tcW w:w="567" w:type="dxa"/>
            <w:vMerge/>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9C47A8">
            <w:pPr>
              <w:jc w:val="center"/>
              <w:rPr>
                <w:rFonts w:ascii="Times New Roman" w:eastAsiaTheme="minorHAnsi" w:hAnsi="Times New Roman" w:cs="Times New Roman"/>
                <w:color w:val="000000" w:themeColor="text1"/>
                <w:sz w:val="20"/>
                <w:szCs w:val="20"/>
              </w:rPr>
            </w:pPr>
            <w:r w:rsidRPr="007C096D">
              <w:rPr>
                <w:rFonts w:ascii="Times New Roman" w:eastAsiaTheme="minorHAnsi" w:hAnsi="Times New Roman" w:cs="Times New Roman"/>
                <w:color w:val="000000" w:themeColor="text1"/>
                <w:sz w:val="20"/>
                <w:szCs w:val="20"/>
              </w:rPr>
              <w:t xml:space="preserve">   90.2.</w:t>
            </w: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по поддержанию летного поля аэродрома в постоянной эк</w:t>
            </w:r>
            <w:r w:rsidRPr="007C096D">
              <w:rPr>
                <w:rFonts w:ascii="Times New Roman" w:eastAsia="Lucida Sans Unicode" w:hAnsi="Times New Roman" w:cs="Times New Roman"/>
                <w:bCs/>
                <w:color w:val="000000" w:themeColor="text1"/>
                <w:sz w:val="20"/>
                <w:szCs w:val="20"/>
                <w:lang w:eastAsia="en-US" w:bidi="en-US"/>
              </w:rPr>
              <w:t>с</w:t>
            </w:r>
            <w:r w:rsidRPr="007C096D">
              <w:rPr>
                <w:rFonts w:ascii="Times New Roman" w:eastAsia="Lucida Sans Unicode" w:hAnsi="Times New Roman" w:cs="Times New Roman"/>
                <w:bCs/>
                <w:color w:val="000000" w:themeColor="text1"/>
                <w:sz w:val="20"/>
                <w:szCs w:val="20"/>
                <w:lang w:eastAsia="en-US" w:bidi="en-US"/>
              </w:rPr>
              <w:t>плуатационной готовности?</w:t>
            </w:r>
          </w:p>
        </w:tc>
        <w:tc>
          <w:tcPr>
            <w:tcW w:w="3402" w:type="dxa"/>
            <w:vMerge/>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9C47A8">
            <w:pPr>
              <w:jc w:val="center"/>
              <w:rPr>
                <w:rFonts w:ascii="Times New Roman" w:eastAsiaTheme="minorHAnsi" w:hAnsi="Times New Roman" w:cs="Times New Roman"/>
                <w:color w:val="000000" w:themeColor="text1"/>
                <w:sz w:val="20"/>
                <w:szCs w:val="20"/>
              </w:rPr>
            </w:pPr>
            <w:r w:rsidRPr="007C096D">
              <w:rPr>
                <w:rFonts w:ascii="Times New Roman" w:eastAsiaTheme="minorHAnsi" w:hAnsi="Times New Roman" w:cs="Times New Roman"/>
                <w:color w:val="000000" w:themeColor="text1"/>
                <w:sz w:val="20"/>
                <w:szCs w:val="20"/>
              </w:rPr>
              <w:t xml:space="preserve">   90.3.</w:t>
            </w: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по светотехническому обе</w:t>
            </w:r>
            <w:r w:rsidRPr="007C096D">
              <w:rPr>
                <w:rFonts w:ascii="Times New Roman" w:eastAsia="Lucida Sans Unicode" w:hAnsi="Times New Roman" w:cs="Times New Roman"/>
                <w:bCs/>
                <w:color w:val="000000" w:themeColor="text1"/>
                <w:sz w:val="20"/>
                <w:szCs w:val="20"/>
                <w:lang w:eastAsia="en-US" w:bidi="en-US"/>
              </w:rPr>
              <w:t>с</w:t>
            </w:r>
            <w:r w:rsidRPr="007C096D">
              <w:rPr>
                <w:rFonts w:ascii="Times New Roman" w:eastAsia="Lucida Sans Unicode" w:hAnsi="Times New Roman" w:cs="Times New Roman"/>
                <w:bCs/>
                <w:color w:val="000000" w:themeColor="text1"/>
                <w:sz w:val="20"/>
                <w:szCs w:val="20"/>
                <w:lang w:eastAsia="en-US" w:bidi="en-US"/>
              </w:rPr>
              <w:t>печению взлета, захода на посадку, посадки и руления ВС и обеспечения электр</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энергией объектов аэропорта?</w:t>
            </w:r>
          </w:p>
        </w:tc>
        <w:tc>
          <w:tcPr>
            <w:tcW w:w="3402" w:type="dxa"/>
            <w:vMerge/>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Определена ли структура ко</w:t>
            </w:r>
            <w:r w:rsidRPr="007C096D">
              <w:rPr>
                <w:rFonts w:ascii="Times New Roman" w:eastAsia="Lucida Sans Unicode" w:hAnsi="Times New Roman" w:cs="Times New Roman"/>
                <w:bCs/>
                <w:color w:val="000000" w:themeColor="text1"/>
                <w:sz w:val="20"/>
                <w:szCs w:val="20"/>
                <w:lang w:eastAsia="en-US" w:bidi="en-US"/>
              </w:rPr>
              <w:t>н</w:t>
            </w:r>
            <w:r w:rsidRPr="007C096D">
              <w:rPr>
                <w:rFonts w:ascii="Times New Roman" w:eastAsia="Lucida Sans Unicode" w:hAnsi="Times New Roman" w:cs="Times New Roman"/>
                <w:bCs/>
                <w:color w:val="000000" w:themeColor="text1"/>
                <w:sz w:val="20"/>
                <w:szCs w:val="20"/>
                <w:lang w:eastAsia="en-US" w:bidi="en-US"/>
              </w:rPr>
              <w:t>тролируемого лица (операт</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ра аэродрома) гражданской авиации?</w:t>
            </w:r>
          </w:p>
        </w:tc>
        <w:tc>
          <w:tcPr>
            <w:tcW w:w="3402" w:type="dxa"/>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пункты 35, 37 ФАП-286</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Имеются ли у контролиру</w:t>
            </w:r>
            <w:r w:rsidRPr="007C096D">
              <w:rPr>
                <w:rFonts w:ascii="Times New Roman" w:eastAsia="Lucida Sans Unicode" w:hAnsi="Times New Roman" w:cs="Times New Roman"/>
                <w:bCs/>
                <w:color w:val="000000" w:themeColor="text1"/>
                <w:sz w:val="20"/>
                <w:szCs w:val="20"/>
                <w:lang w:eastAsia="en-US" w:bidi="en-US"/>
              </w:rPr>
              <w:t>е</w:t>
            </w:r>
            <w:r w:rsidRPr="007C096D">
              <w:rPr>
                <w:rFonts w:ascii="Times New Roman" w:eastAsia="Lucida Sans Unicode" w:hAnsi="Times New Roman" w:cs="Times New Roman"/>
                <w:bCs/>
                <w:color w:val="000000" w:themeColor="text1"/>
                <w:sz w:val="20"/>
                <w:szCs w:val="20"/>
                <w:lang w:eastAsia="en-US" w:bidi="en-US"/>
              </w:rPr>
              <w:t>мого лица  (оператора аэр</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дрома) положения о службах (подразделениях)?</w:t>
            </w:r>
          </w:p>
        </w:tc>
        <w:tc>
          <w:tcPr>
            <w:tcW w:w="3402" w:type="dxa"/>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пункты 35, 36 ФАП-286</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Разработано ли  контролир</w:t>
            </w:r>
            <w:r w:rsidRPr="007C096D">
              <w:rPr>
                <w:rFonts w:ascii="Times New Roman" w:eastAsia="Lucida Sans Unicode" w:hAnsi="Times New Roman" w:cs="Times New Roman"/>
                <w:bCs/>
                <w:color w:val="000000" w:themeColor="text1"/>
                <w:sz w:val="20"/>
                <w:szCs w:val="20"/>
                <w:lang w:eastAsia="en-US" w:bidi="en-US"/>
              </w:rPr>
              <w:t>у</w:t>
            </w:r>
            <w:r w:rsidRPr="007C096D">
              <w:rPr>
                <w:rFonts w:ascii="Times New Roman" w:eastAsia="Lucida Sans Unicode" w:hAnsi="Times New Roman" w:cs="Times New Roman"/>
                <w:bCs/>
                <w:color w:val="000000" w:themeColor="text1"/>
                <w:sz w:val="20"/>
                <w:szCs w:val="20"/>
                <w:lang w:eastAsia="en-US" w:bidi="en-US"/>
              </w:rPr>
              <w:t>емым лицом (оператором аэродрома) штатное распис</w:t>
            </w:r>
            <w:r w:rsidRPr="007C096D">
              <w:rPr>
                <w:rFonts w:ascii="Times New Roman" w:eastAsia="Lucida Sans Unicode" w:hAnsi="Times New Roman" w:cs="Times New Roman"/>
                <w:bCs/>
                <w:color w:val="000000" w:themeColor="text1"/>
                <w:sz w:val="20"/>
                <w:szCs w:val="20"/>
                <w:lang w:eastAsia="en-US" w:bidi="en-US"/>
              </w:rPr>
              <w:t>а</w:t>
            </w:r>
            <w:r w:rsidRPr="007C096D">
              <w:rPr>
                <w:rFonts w:ascii="Times New Roman" w:eastAsia="Lucida Sans Unicode" w:hAnsi="Times New Roman" w:cs="Times New Roman"/>
                <w:bCs/>
                <w:color w:val="000000" w:themeColor="text1"/>
                <w:sz w:val="20"/>
                <w:szCs w:val="20"/>
                <w:lang w:eastAsia="en-US" w:bidi="en-US"/>
              </w:rPr>
              <w:t>ние?</w:t>
            </w:r>
          </w:p>
        </w:tc>
        <w:tc>
          <w:tcPr>
            <w:tcW w:w="3402" w:type="dxa"/>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 35 ФАП-286</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900"/>
        </w:trPr>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Разработана ли  контролиру</w:t>
            </w:r>
            <w:r w:rsidRPr="007C096D">
              <w:rPr>
                <w:rFonts w:ascii="Times New Roman" w:eastAsia="Lucida Sans Unicode" w:hAnsi="Times New Roman" w:cs="Times New Roman"/>
                <w:bCs/>
                <w:color w:val="000000" w:themeColor="text1"/>
                <w:sz w:val="20"/>
                <w:szCs w:val="20"/>
                <w:lang w:eastAsia="en-US" w:bidi="en-US"/>
              </w:rPr>
              <w:t>е</w:t>
            </w:r>
            <w:r w:rsidRPr="007C096D">
              <w:rPr>
                <w:rFonts w:ascii="Times New Roman" w:eastAsia="Lucida Sans Unicode" w:hAnsi="Times New Roman" w:cs="Times New Roman"/>
                <w:bCs/>
                <w:color w:val="000000" w:themeColor="text1"/>
                <w:sz w:val="20"/>
                <w:szCs w:val="20"/>
                <w:lang w:eastAsia="en-US" w:bidi="en-US"/>
              </w:rPr>
              <w:t>мым лицом (оператором аэродрома) технология вза</w:t>
            </w:r>
            <w:r w:rsidRPr="007C096D">
              <w:rPr>
                <w:rFonts w:ascii="Times New Roman" w:eastAsia="Lucida Sans Unicode" w:hAnsi="Times New Roman" w:cs="Times New Roman"/>
                <w:bCs/>
                <w:color w:val="000000" w:themeColor="text1"/>
                <w:sz w:val="20"/>
                <w:szCs w:val="20"/>
                <w:lang w:eastAsia="en-US" w:bidi="en-US"/>
              </w:rPr>
              <w:t>и</w:t>
            </w:r>
            <w:r w:rsidRPr="007C096D">
              <w:rPr>
                <w:rFonts w:ascii="Times New Roman" w:eastAsia="Lucida Sans Unicode" w:hAnsi="Times New Roman" w:cs="Times New Roman"/>
                <w:bCs/>
                <w:color w:val="000000" w:themeColor="text1"/>
                <w:sz w:val="20"/>
                <w:szCs w:val="20"/>
                <w:lang w:eastAsia="en-US" w:bidi="en-US"/>
              </w:rPr>
              <w:t>модействия аэродромной службы со службой движения и другими наземными слу</w:t>
            </w:r>
            <w:r w:rsidRPr="007C096D">
              <w:rPr>
                <w:rFonts w:ascii="Times New Roman" w:eastAsia="Lucida Sans Unicode" w:hAnsi="Times New Roman" w:cs="Times New Roman"/>
                <w:bCs/>
                <w:color w:val="000000" w:themeColor="text1"/>
                <w:sz w:val="20"/>
                <w:szCs w:val="20"/>
                <w:lang w:eastAsia="en-US" w:bidi="en-US"/>
              </w:rPr>
              <w:t>ж</w:t>
            </w:r>
            <w:r w:rsidRPr="007C096D">
              <w:rPr>
                <w:rFonts w:ascii="Times New Roman" w:eastAsia="Lucida Sans Unicode" w:hAnsi="Times New Roman" w:cs="Times New Roman"/>
                <w:bCs/>
                <w:color w:val="000000" w:themeColor="text1"/>
                <w:sz w:val="20"/>
                <w:szCs w:val="20"/>
                <w:lang w:eastAsia="en-US" w:bidi="en-US"/>
              </w:rPr>
              <w:t>бами, обеспечивающими п</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леты?</w:t>
            </w:r>
          </w:p>
        </w:tc>
        <w:tc>
          <w:tcPr>
            <w:tcW w:w="3402" w:type="dxa"/>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 38 ФАП-286</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930"/>
        </w:trPr>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Утверждена ли  контролиру</w:t>
            </w:r>
            <w:r w:rsidRPr="007C096D">
              <w:rPr>
                <w:rFonts w:ascii="Times New Roman" w:eastAsia="Lucida Sans Unicode" w:hAnsi="Times New Roman" w:cs="Times New Roman"/>
                <w:bCs/>
                <w:color w:val="000000" w:themeColor="text1"/>
                <w:sz w:val="20"/>
                <w:szCs w:val="20"/>
                <w:lang w:eastAsia="en-US" w:bidi="en-US"/>
              </w:rPr>
              <w:t>е</w:t>
            </w:r>
            <w:r w:rsidRPr="007C096D">
              <w:rPr>
                <w:rFonts w:ascii="Times New Roman" w:eastAsia="Lucida Sans Unicode" w:hAnsi="Times New Roman" w:cs="Times New Roman"/>
                <w:bCs/>
                <w:color w:val="000000" w:themeColor="text1"/>
                <w:sz w:val="20"/>
                <w:szCs w:val="20"/>
                <w:lang w:eastAsia="en-US" w:bidi="en-US"/>
              </w:rPr>
              <w:t>мым лицом (оператором аэродрома) технология вза</w:t>
            </w:r>
            <w:r w:rsidRPr="007C096D">
              <w:rPr>
                <w:rFonts w:ascii="Times New Roman" w:eastAsia="Lucida Sans Unicode" w:hAnsi="Times New Roman" w:cs="Times New Roman"/>
                <w:bCs/>
                <w:color w:val="000000" w:themeColor="text1"/>
                <w:sz w:val="20"/>
                <w:szCs w:val="20"/>
                <w:lang w:eastAsia="en-US" w:bidi="en-US"/>
              </w:rPr>
              <w:t>и</w:t>
            </w:r>
            <w:r w:rsidRPr="007C096D">
              <w:rPr>
                <w:rFonts w:ascii="Times New Roman" w:eastAsia="Lucida Sans Unicode" w:hAnsi="Times New Roman" w:cs="Times New Roman"/>
                <w:bCs/>
                <w:color w:val="000000" w:themeColor="text1"/>
                <w:sz w:val="20"/>
                <w:szCs w:val="20"/>
                <w:lang w:eastAsia="en-US" w:bidi="en-US"/>
              </w:rPr>
              <w:t xml:space="preserve">модействия аэродромной </w:t>
            </w:r>
            <w:r w:rsidRPr="007C096D">
              <w:rPr>
                <w:rFonts w:ascii="Times New Roman" w:eastAsia="Lucida Sans Unicode" w:hAnsi="Times New Roman" w:cs="Times New Roman"/>
                <w:bCs/>
                <w:color w:val="000000" w:themeColor="text1"/>
                <w:sz w:val="20"/>
                <w:szCs w:val="20"/>
                <w:lang w:eastAsia="en-US" w:bidi="en-US"/>
              </w:rPr>
              <w:lastRenderedPageBreak/>
              <w:t>службы со службой движения и другими наземными слу</w:t>
            </w:r>
            <w:r w:rsidRPr="007C096D">
              <w:rPr>
                <w:rFonts w:ascii="Times New Roman" w:eastAsia="Lucida Sans Unicode" w:hAnsi="Times New Roman" w:cs="Times New Roman"/>
                <w:bCs/>
                <w:color w:val="000000" w:themeColor="text1"/>
                <w:sz w:val="20"/>
                <w:szCs w:val="20"/>
                <w:lang w:eastAsia="en-US" w:bidi="en-US"/>
              </w:rPr>
              <w:t>ж</w:t>
            </w:r>
            <w:r w:rsidRPr="007C096D">
              <w:rPr>
                <w:rFonts w:ascii="Times New Roman" w:eastAsia="Lucida Sans Unicode" w:hAnsi="Times New Roman" w:cs="Times New Roman"/>
                <w:bCs/>
                <w:color w:val="000000" w:themeColor="text1"/>
                <w:sz w:val="20"/>
                <w:szCs w:val="20"/>
                <w:lang w:eastAsia="en-US" w:bidi="en-US"/>
              </w:rPr>
              <w:t>бами, обеспечивающими п</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леты?</w:t>
            </w:r>
          </w:p>
        </w:tc>
        <w:tc>
          <w:tcPr>
            <w:tcW w:w="3402" w:type="dxa"/>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lastRenderedPageBreak/>
              <w:t>пункт 38 ФАП-286</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470"/>
        </w:trPr>
        <w:tc>
          <w:tcPr>
            <w:tcW w:w="817" w:type="dxa"/>
            <w:tcBorders>
              <w:bottom w:val="single" w:sz="4" w:space="0" w:color="auto"/>
            </w:tcBorders>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tcBorders>
              <w:bottom w:val="single" w:sz="4" w:space="0" w:color="auto"/>
            </w:tcBorders>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Обеспечен ли  контролиру</w:t>
            </w:r>
            <w:r w:rsidRPr="007C096D">
              <w:rPr>
                <w:rFonts w:ascii="Times New Roman" w:eastAsia="Lucida Sans Unicode" w:hAnsi="Times New Roman" w:cs="Times New Roman"/>
                <w:bCs/>
                <w:color w:val="000000" w:themeColor="text1"/>
                <w:sz w:val="20"/>
                <w:szCs w:val="20"/>
                <w:lang w:eastAsia="en-US" w:bidi="en-US"/>
              </w:rPr>
              <w:t>е</w:t>
            </w:r>
            <w:r w:rsidRPr="007C096D">
              <w:rPr>
                <w:rFonts w:ascii="Times New Roman" w:eastAsia="Lucida Sans Unicode" w:hAnsi="Times New Roman" w:cs="Times New Roman"/>
                <w:bCs/>
                <w:color w:val="000000" w:themeColor="text1"/>
                <w:sz w:val="20"/>
                <w:szCs w:val="20"/>
                <w:lang w:eastAsia="en-US" w:bidi="en-US"/>
              </w:rPr>
              <w:t>мое лицо (оператор аэродр</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 xml:space="preserve">ма): </w:t>
            </w:r>
          </w:p>
        </w:tc>
        <w:tc>
          <w:tcPr>
            <w:tcW w:w="3402" w:type="dxa"/>
            <w:vMerge w:val="restart"/>
            <w:tcBorders>
              <w:bottom w:val="single" w:sz="4" w:space="0" w:color="auto"/>
            </w:tcBorders>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пункты 39, 41, 42 ФАП-286</w:t>
            </w:r>
          </w:p>
        </w:tc>
        <w:tc>
          <w:tcPr>
            <w:tcW w:w="567" w:type="dxa"/>
            <w:vMerge w:val="restart"/>
            <w:tcBorders>
              <w:bottom w:val="single" w:sz="4" w:space="0" w:color="auto"/>
            </w:tcBorders>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Borders>
              <w:bottom w:val="single" w:sz="4" w:space="0" w:color="auto"/>
            </w:tcBorders>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Borders>
              <w:bottom w:val="single" w:sz="4" w:space="0" w:color="auto"/>
            </w:tcBorders>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Borders>
              <w:bottom w:val="single" w:sz="4" w:space="0" w:color="auto"/>
            </w:tcBorders>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9C47A8">
            <w:pPr>
              <w:jc w:val="center"/>
              <w:rPr>
                <w:rFonts w:ascii="Times New Roman" w:eastAsiaTheme="minorHAnsi" w:hAnsi="Times New Roman" w:cs="Times New Roman"/>
                <w:color w:val="000000" w:themeColor="text1"/>
                <w:sz w:val="20"/>
                <w:szCs w:val="20"/>
              </w:rPr>
            </w:pPr>
            <w:r w:rsidRPr="007C096D">
              <w:rPr>
                <w:rFonts w:ascii="Times New Roman" w:eastAsiaTheme="minorHAnsi" w:hAnsi="Times New Roman" w:cs="Times New Roman"/>
                <w:color w:val="000000" w:themeColor="text1"/>
                <w:sz w:val="20"/>
                <w:szCs w:val="20"/>
              </w:rPr>
              <w:t xml:space="preserve">     96.1.</w:t>
            </w:r>
          </w:p>
        </w:tc>
        <w:tc>
          <w:tcPr>
            <w:tcW w:w="2835" w:type="dxa"/>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производственными помещ</w:t>
            </w:r>
            <w:r w:rsidRPr="007C096D">
              <w:rPr>
                <w:rFonts w:ascii="Times New Roman" w:eastAsia="Lucida Sans Unicode" w:hAnsi="Times New Roman" w:cs="Times New Roman"/>
                <w:bCs/>
                <w:color w:val="000000" w:themeColor="text1"/>
                <w:sz w:val="20"/>
                <w:szCs w:val="20"/>
                <w:lang w:eastAsia="en-US" w:bidi="en-US"/>
              </w:rPr>
              <w:t>е</w:t>
            </w:r>
            <w:r w:rsidRPr="007C096D">
              <w:rPr>
                <w:rFonts w:ascii="Times New Roman" w:eastAsia="Lucida Sans Unicode" w:hAnsi="Times New Roman" w:cs="Times New Roman"/>
                <w:bCs/>
                <w:color w:val="000000" w:themeColor="text1"/>
                <w:sz w:val="20"/>
                <w:szCs w:val="20"/>
                <w:lang w:eastAsia="en-US" w:bidi="en-US"/>
              </w:rPr>
              <w:t>ниями для проведения техо</w:t>
            </w:r>
            <w:r w:rsidRPr="007C096D">
              <w:rPr>
                <w:rFonts w:ascii="Times New Roman" w:eastAsia="Lucida Sans Unicode" w:hAnsi="Times New Roman" w:cs="Times New Roman"/>
                <w:bCs/>
                <w:color w:val="000000" w:themeColor="text1"/>
                <w:sz w:val="20"/>
                <w:szCs w:val="20"/>
                <w:lang w:eastAsia="en-US" w:bidi="en-US"/>
              </w:rPr>
              <w:t>б</w:t>
            </w:r>
            <w:r w:rsidRPr="007C096D">
              <w:rPr>
                <w:rFonts w:ascii="Times New Roman" w:eastAsia="Lucida Sans Unicode" w:hAnsi="Times New Roman" w:cs="Times New Roman"/>
                <w:bCs/>
                <w:color w:val="000000" w:themeColor="text1"/>
                <w:sz w:val="20"/>
                <w:szCs w:val="20"/>
                <w:lang w:eastAsia="en-US" w:bidi="en-US"/>
              </w:rPr>
              <w:t xml:space="preserve">служивания и ремонта </w:t>
            </w:r>
            <w:proofErr w:type="spellStart"/>
            <w:r w:rsidRPr="007C096D">
              <w:rPr>
                <w:rFonts w:ascii="Times New Roman" w:eastAsia="Lucida Sans Unicode" w:hAnsi="Times New Roman" w:cs="Times New Roman"/>
                <w:bCs/>
                <w:color w:val="000000" w:themeColor="text1"/>
                <w:sz w:val="20"/>
                <w:szCs w:val="20"/>
                <w:lang w:eastAsia="en-US" w:bidi="en-US"/>
              </w:rPr>
              <w:t>сп</w:t>
            </w:r>
            <w:r w:rsidRPr="007C096D">
              <w:rPr>
                <w:rFonts w:ascii="Times New Roman" w:eastAsia="Lucida Sans Unicode" w:hAnsi="Times New Roman" w:cs="Times New Roman"/>
                <w:bCs/>
                <w:color w:val="000000" w:themeColor="text1"/>
                <w:sz w:val="20"/>
                <w:szCs w:val="20"/>
                <w:lang w:eastAsia="en-US" w:bidi="en-US"/>
              </w:rPr>
              <w:t>е</w:t>
            </w:r>
            <w:r w:rsidRPr="007C096D">
              <w:rPr>
                <w:rFonts w:ascii="Times New Roman" w:eastAsia="Lucida Sans Unicode" w:hAnsi="Times New Roman" w:cs="Times New Roman"/>
                <w:bCs/>
                <w:color w:val="000000" w:themeColor="text1"/>
                <w:sz w:val="20"/>
                <w:szCs w:val="20"/>
                <w:lang w:eastAsia="en-US" w:bidi="en-US"/>
              </w:rPr>
              <w:t>цавтотранспорта</w:t>
            </w:r>
            <w:proofErr w:type="spellEnd"/>
            <w:r w:rsidRPr="007C096D">
              <w:rPr>
                <w:rFonts w:ascii="Times New Roman" w:eastAsia="Lucida Sans Unicode" w:hAnsi="Times New Roman" w:cs="Times New Roman"/>
                <w:bCs/>
                <w:color w:val="000000" w:themeColor="text1"/>
                <w:sz w:val="20"/>
                <w:szCs w:val="20"/>
                <w:lang w:eastAsia="en-US" w:bidi="en-US"/>
              </w:rPr>
              <w:t xml:space="preserve"> и оборуд</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вания?</w:t>
            </w:r>
          </w:p>
        </w:tc>
        <w:tc>
          <w:tcPr>
            <w:tcW w:w="3402" w:type="dxa"/>
            <w:vMerge/>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p>
        </w:tc>
        <w:tc>
          <w:tcPr>
            <w:tcW w:w="567" w:type="dxa"/>
            <w:vMerge/>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9C47A8">
            <w:pPr>
              <w:rPr>
                <w:rFonts w:ascii="Times New Roman" w:eastAsiaTheme="minorHAnsi" w:hAnsi="Times New Roman" w:cs="Times New Roman"/>
                <w:color w:val="000000" w:themeColor="text1"/>
                <w:sz w:val="20"/>
                <w:szCs w:val="20"/>
              </w:rPr>
            </w:pPr>
            <w:r w:rsidRPr="007C096D">
              <w:rPr>
                <w:rFonts w:ascii="Times New Roman" w:eastAsiaTheme="minorHAnsi" w:hAnsi="Times New Roman" w:cs="Times New Roman"/>
                <w:color w:val="000000" w:themeColor="text1"/>
                <w:sz w:val="20"/>
                <w:szCs w:val="20"/>
              </w:rPr>
              <w:t xml:space="preserve">      96.2.</w:t>
            </w:r>
          </w:p>
        </w:tc>
        <w:tc>
          <w:tcPr>
            <w:tcW w:w="2835" w:type="dxa"/>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складами для хранения запа</w:t>
            </w:r>
            <w:r w:rsidRPr="007C096D">
              <w:rPr>
                <w:rFonts w:ascii="Times New Roman" w:eastAsia="Lucida Sans Unicode" w:hAnsi="Times New Roman" w:cs="Times New Roman"/>
                <w:bCs/>
                <w:color w:val="000000" w:themeColor="text1"/>
                <w:sz w:val="20"/>
                <w:szCs w:val="20"/>
                <w:lang w:eastAsia="en-US" w:bidi="en-US"/>
              </w:rPr>
              <w:t>с</w:t>
            </w:r>
            <w:r w:rsidRPr="007C096D">
              <w:rPr>
                <w:rFonts w:ascii="Times New Roman" w:eastAsia="Lucida Sans Unicode" w:hAnsi="Times New Roman" w:cs="Times New Roman"/>
                <w:bCs/>
                <w:color w:val="000000" w:themeColor="text1"/>
                <w:sz w:val="20"/>
                <w:szCs w:val="20"/>
                <w:lang w:eastAsia="en-US" w:bidi="en-US"/>
              </w:rPr>
              <w:t>ных частей, реагента, матер</w:t>
            </w:r>
            <w:r w:rsidRPr="007C096D">
              <w:rPr>
                <w:rFonts w:ascii="Times New Roman" w:eastAsia="Lucida Sans Unicode" w:hAnsi="Times New Roman" w:cs="Times New Roman"/>
                <w:bCs/>
                <w:color w:val="000000" w:themeColor="text1"/>
                <w:sz w:val="20"/>
                <w:szCs w:val="20"/>
                <w:lang w:eastAsia="en-US" w:bidi="en-US"/>
              </w:rPr>
              <w:t>и</w:t>
            </w:r>
            <w:r w:rsidRPr="007C096D">
              <w:rPr>
                <w:rFonts w:ascii="Times New Roman" w:eastAsia="Lucida Sans Unicode" w:hAnsi="Times New Roman" w:cs="Times New Roman"/>
                <w:bCs/>
                <w:color w:val="000000" w:themeColor="text1"/>
                <w:sz w:val="20"/>
                <w:szCs w:val="20"/>
                <w:lang w:eastAsia="en-US" w:bidi="en-US"/>
              </w:rPr>
              <w:t>алов для эксплуатационного содержания и восстанов</w:t>
            </w:r>
            <w:r w:rsidRPr="007C096D">
              <w:rPr>
                <w:rFonts w:ascii="Times New Roman" w:eastAsia="Lucida Sans Unicode" w:hAnsi="Times New Roman" w:cs="Times New Roman"/>
                <w:bCs/>
                <w:color w:val="000000" w:themeColor="text1"/>
                <w:sz w:val="20"/>
                <w:szCs w:val="20"/>
                <w:lang w:eastAsia="en-US" w:bidi="en-US"/>
              </w:rPr>
              <w:t>и</w:t>
            </w:r>
            <w:r w:rsidRPr="007C096D">
              <w:rPr>
                <w:rFonts w:ascii="Times New Roman" w:eastAsia="Lucida Sans Unicode" w:hAnsi="Times New Roman" w:cs="Times New Roman"/>
                <w:bCs/>
                <w:color w:val="000000" w:themeColor="text1"/>
                <w:sz w:val="20"/>
                <w:szCs w:val="20"/>
                <w:lang w:eastAsia="en-US" w:bidi="en-US"/>
              </w:rPr>
              <w:t>тельного ремонта покрытий?</w:t>
            </w:r>
          </w:p>
        </w:tc>
        <w:tc>
          <w:tcPr>
            <w:tcW w:w="3402" w:type="dxa"/>
            <w:vMerge/>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Обеспечены ли службы  ко</w:t>
            </w:r>
            <w:r w:rsidRPr="007C096D">
              <w:rPr>
                <w:rFonts w:ascii="Times New Roman" w:eastAsia="Lucida Sans Unicode" w:hAnsi="Times New Roman" w:cs="Times New Roman"/>
                <w:bCs/>
                <w:color w:val="000000" w:themeColor="text1"/>
                <w:sz w:val="20"/>
                <w:szCs w:val="20"/>
                <w:lang w:eastAsia="en-US" w:bidi="en-US"/>
              </w:rPr>
              <w:t>н</w:t>
            </w:r>
            <w:r w:rsidRPr="007C096D">
              <w:rPr>
                <w:rFonts w:ascii="Times New Roman" w:eastAsia="Lucida Sans Unicode" w:hAnsi="Times New Roman" w:cs="Times New Roman"/>
                <w:bCs/>
                <w:color w:val="000000" w:themeColor="text1"/>
                <w:sz w:val="20"/>
                <w:szCs w:val="20"/>
                <w:lang w:eastAsia="en-US" w:bidi="en-US"/>
              </w:rPr>
              <w:t>тролируемого лица (операт</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ра аэродрома) администр</w:t>
            </w:r>
            <w:r w:rsidRPr="007C096D">
              <w:rPr>
                <w:rFonts w:ascii="Times New Roman" w:eastAsia="Lucida Sans Unicode" w:hAnsi="Times New Roman" w:cs="Times New Roman"/>
                <w:bCs/>
                <w:color w:val="000000" w:themeColor="text1"/>
                <w:sz w:val="20"/>
                <w:szCs w:val="20"/>
                <w:lang w:eastAsia="en-US" w:bidi="en-US"/>
              </w:rPr>
              <w:t>а</w:t>
            </w:r>
            <w:r w:rsidRPr="007C096D">
              <w:rPr>
                <w:rFonts w:ascii="Times New Roman" w:eastAsia="Lucida Sans Unicode" w:hAnsi="Times New Roman" w:cs="Times New Roman"/>
                <w:bCs/>
                <w:color w:val="000000" w:themeColor="text1"/>
                <w:sz w:val="20"/>
                <w:szCs w:val="20"/>
                <w:lang w:eastAsia="en-US" w:bidi="en-US"/>
              </w:rPr>
              <w:t>тивно-бытовыми зданиями?</w:t>
            </w:r>
          </w:p>
        </w:tc>
        <w:tc>
          <w:tcPr>
            <w:tcW w:w="3402" w:type="dxa"/>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 40 ФАП-286</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150"/>
        </w:trPr>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Располагает ли  контролиру</w:t>
            </w:r>
            <w:r w:rsidRPr="007C096D">
              <w:rPr>
                <w:rFonts w:ascii="Times New Roman" w:eastAsia="Lucida Sans Unicode" w:hAnsi="Times New Roman" w:cs="Times New Roman"/>
                <w:bCs/>
                <w:color w:val="000000" w:themeColor="text1"/>
                <w:sz w:val="20"/>
                <w:szCs w:val="20"/>
                <w:lang w:eastAsia="en-US" w:bidi="en-US"/>
              </w:rPr>
              <w:t>е</w:t>
            </w:r>
            <w:r w:rsidRPr="007C096D">
              <w:rPr>
                <w:rFonts w:ascii="Times New Roman" w:eastAsia="Lucida Sans Unicode" w:hAnsi="Times New Roman" w:cs="Times New Roman"/>
                <w:bCs/>
                <w:color w:val="000000" w:themeColor="text1"/>
                <w:sz w:val="20"/>
                <w:szCs w:val="20"/>
                <w:lang w:eastAsia="en-US" w:bidi="en-US"/>
              </w:rPr>
              <w:t>мое лицо (оператор аэродр</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ма):</w:t>
            </w:r>
          </w:p>
        </w:tc>
        <w:tc>
          <w:tcPr>
            <w:tcW w:w="3402" w:type="dxa"/>
            <w:vMerge w:val="restart"/>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пункты 43 - 44 ФАП-286</w:t>
            </w:r>
          </w:p>
        </w:tc>
        <w:tc>
          <w:tcPr>
            <w:tcW w:w="567" w:type="dxa"/>
            <w:vMerge w:val="restart"/>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195"/>
        </w:trPr>
        <w:tc>
          <w:tcPr>
            <w:tcW w:w="817" w:type="dxa"/>
          </w:tcPr>
          <w:p w:rsidR="007C096D" w:rsidRPr="007C096D" w:rsidRDefault="007C096D" w:rsidP="009C47A8">
            <w:pPr>
              <w:widowControl w:val="0"/>
              <w:tabs>
                <w:tab w:val="left" w:pos="75"/>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98.1.</w:t>
            </w:r>
          </w:p>
        </w:tc>
        <w:tc>
          <w:tcPr>
            <w:tcW w:w="2835" w:type="dxa"/>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proofErr w:type="spellStart"/>
            <w:r w:rsidRPr="007C096D">
              <w:rPr>
                <w:rFonts w:ascii="Times New Roman" w:eastAsia="Lucida Sans Unicode" w:hAnsi="Times New Roman" w:cs="Times New Roman"/>
                <w:bCs/>
                <w:color w:val="000000" w:themeColor="text1"/>
                <w:sz w:val="20"/>
                <w:szCs w:val="20"/>
                <w:lang w:eastAsia="en-US" w:bidi="en-US"/>
              </w:rPr>
              <w:t>спецавтотранспортом</w:t>
            </w:r>
            <w:proofErr w:type="spellEnd"/>
            <w:r w:rsidRPr="007C096D">
              <w:rPr>
                <w:rFonts w:ascii="Times New Roman" w:eastAsia="Lucida Sans Unicode" w:hAnsi="Times New Roman" w:cs="Times New Roman"/>
                <w:bCs/>
                <w:color w:val="000000" w:themeColor="text1"/>
                <w:sz w:val="20"/>
                <w:szCs w:val="20"/>
                <w:lang w:eastAsia="en-US" w:bidi="en-US"/>
              </w:rPr>
              <w:t>?</w:t>
            </w:r>
          </w:p>
        </w:tc>
        <w:tc>
          <w:tcPr>
            <w:tcW w:w="3402" w:type="dxa"/>
            <w:vMerge/>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p>
        </w:tc>
        <w:tc>
          <w:tcPr>
            <w:tcW w:w="567" w:type="dxa"/>
            <w:vMerge/>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195"/>
        </w:trPr>
        <w:tc>
          <w:tcPr>
            <w:tcW w:w="817" w:type="dxa"/>
          </w:tcPr>
          <w:p w:rsidR="007C096D" w:rsidRPr="007C096D" w:rsidRDefault="007C096D" w:rsidP="009C47A8">
            <w:pPr>
              <w:widowControl w:val="0"/>
              <w:tabs>
                <w:tab w:val="left" w:pos="75"/>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98.2.</w:t>
            </w:r>
          </w:p>
        </w:tc>
        <w:tc>
          <w:tcPr>
            <w:tcW w:w="2835" w:type="dxa"/>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средствами механизации?</w:t>
            </w:r>
          </w:p>
        </w:tc>
        <w:tc>
          <w:tcPr>
            <w:tcW w:w="3402" w:type="dxa"/>
            <w:vMerge/>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203"/>
        </w:trPr>
        <w:tc>
          <w:tcPr>
            <w:tcW w:w="817" w:type="dxa"/>
          </w:tcPr>
          <w:p w:rsidR="007C096D" w:rsidRPr="007C096D" w:rsidRDefault="007C096D" w:rsidP="009C47A8">
            <w:pPr>
              <w:widowControl w:val="0"/>
              <w:tabs>
                <w:tab w:val="left" w:pos="75"/>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98.3.</w:t>
            </w:r>
          </w:p>
        </w:tc>
        <w:tc>
          <w:tcPr>
            <w:tcW w:w="2835" w:type="dxa"/>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 xml:space="preserve">местами стоянок </w:t>
            </w:r>
            <w:proofErr w:type="spellStart"/>
            <w:r w:rsidRPr="007C096D">
              <w:rPr>
                <w:rFonts w:ascii="Times New Roman" w:eastAsia="Lucida Sans Unicode" w:hAnsi="Times New Roman" w:cs="Times New Roman"/>
                <w:bCs/>
                <w:color w:val="000000" w:themeColor="text1"/>
                <w:sz w:val="20"/>
                <w:szCs w:val="20"/>
                <w:lang w:eastAsia="en-US" w:bidi="en-US"/>
              </w:rPr>
              <w:t>спецавт</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транспорта</w:t>
            </w:r>
            <w:proofErr w:type="spellEnd"/>
            <w:r w:rsidRPr="007C096D">
              <w:rPr>
                <w:rFonts w:ascii="Times New Roman" w:eastAsia="Lucida Sans Unicode" w:hAnsi="Times New Roman" w:cs="Times New Roman"/>
                <w:bCs/>
                <w:color w:val="000000" w:themeColor="text1"/>
                <w:sz w:val="20"/>
                <w:szCs w:val="20"/>
                <w:lang w:eastAsia="en-US" w:bidi="en-US"/>
              </w:rPr>
              <w:t>?</w:t>
            </w:r>
          </w:p>
        </w:tc>
        <w:tc>
          <w:tcPr>
            <w:tcW w:w="3402" w:type="dxa"/>
            <w:vMerge/>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135"/>
        </w:trPr>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Имеет ли  контролируемое лицо (оператор аэродрома) в наличии:</w:t>
            </w:r>
          </w:p>
        </w:tc>
        <w:tc>
          <w:tcPr>
            <w:tcW w:w="3402" w:type="dxa"/>
            <w:vMerge w:val="restart"/>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пункты 46, 47, 48 ФАП-286</w:t>
            </w:r>
          </w:p>
        </w:tc>
        <w:tc>
          <w:tcPr>
            <w:tcW w:w="567" w:type="dxa"/>
            <w:vMerge w:val="restart"/>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330"/>
        </w:trPr>
        <w:tc>
          <w:tcPr>
            <w:tcW w:w="817" w:type="dxa"/>
          </w:tcPr>
          <w:p w:rsidR="007C096D" w:rsidRPr="007C096D" w:rsidRDefault="007C096D" w:rsidP="009C47A8">
            <w:pPr>
              <w:widowControl w:val="0"/>
              <w:tabs>
                <w:tab w:val="left" w:pos="128"/>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99.1.</w:t>
            </w:r>
          </w:p>
        </w:tc>
        <w:tc>
          <w:tcPr>
            <w:tcW w:w="2835" w:type="dxa"/>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материалы для эксплуатац</w:t>
            </w:r>
            <w:r w:rsidRPr="007C096D">
              <w:rPr>
                <w:rFonts w:ascii="Times New Roman" w:eastAsia="Lucida Sans Unicode" w:hAnsi="Times New Roman" w:cs="Times New Roman"/>
                <w:bCs/>
                <w:color w:val="000000" w:themeColor="text1"/>
                <w:sz w:val="20"/>
                <w:szCs w:val="20"/>
                <w:lang w:eastAsia="en-US" w:bidi="en-US"/>
              </w:rPr>
              <w:t>и</w:t>
            </w:r>
            <w:r w:rsidRPr="007C096D">
              <w:rPr>
                <w:rFonts w:ascii="Times New Roman" w:eastAsia="Lucida Sans Unicode" w:hAnsi="Times New Roman" w:cs="Times New Roman"/>
                <w:bCs/>
                <w:color w:val="000000" w:themeColor="text1"/>
                <w:sz w:val="20"/>
                <w:szCs w:val="20"/>
                <w:lang w:eastAsia="en-US" w:bidi="en-US"/>
              </w:rPr>
              <w:t>онного содержания иску</w:t>
            </w:r>
            <w:r w:rsidRPr="007C096D">
              <w:rPr>
                <w:rFonts w:ascii="Times New Roman" w:eastAsia="Lucida Sans Unicode" w:hAnsi="Times New Roman" w:cs="Times New Roman"/>
                <w:bCs/>
                <w:color w:val="000000" w:themeColor="text1"/>
                <w:sz w:val="20"/>
                <w:szCs w:val="20"/>
                <w:lang w:eastAsia="en-US" w:bidi="en-US"/>
              </w:rPr>
              <w:t>с</w:t>
            </w:r>
            <w:r w:rsidRPr="007C096D">
              <w:rPr>
                <w:rFonts w:ascii="Times New Roman" w:eastAsia="Lucida Sans Unicode" w:hAnsi="Times New Roman" w:cs="Times New Roman"/>
                <w:bCs/>
                <w:color w:val="000000" w:themeColor="text1"/>
                <w:sz w:val="20"/>
                <w:szCs w:val="20"/>
                <w:lang w:eastAsia="en-US" w:bidi="en-US"/>
              </w:rPr>
              <w:t>ственных покрытий?</w:t>
            </w:r>
          </w:p>
        </w:tc>
        <w:tc>
          <w:tcPr>
            <w:tcW w:w="3402" w:type="dxa"/>
            <w:vMerge/>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p>
        </w:tc>
        <w:tc>
          <w:tcPr>
            <w:tcW w:w="567" w:type="dxa"/>
            <w:vMerge/>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345"/>
        </w:trPr>
        <w:tc>
          <w:tcPr>
            <w:tcW w:w="817" w:type="dxa"/>
          </w:tcPr>
          <w:p w:rsidR="007C096D" w:rsidRPr="007C096D" w:rsidRDefault="007C096D" w:rsidP="009C47A8">
            <w:pPr>
              <w:widowControl w:val="0"/>
              <w:tabs>
                <w:tab w:val="left" w:pos="128"/>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99.2.</w:t>
            </w:r>
          </w:p>
        </w:tc>
        <w:tc>
          <w:tcPr>
            <w:tcW w:w="2835" w:type="dxa"/>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 xml:space="preserve">материалы для проведения восстановительного ремонта искусственных покрытий? </w:t>
            </w:r>
          </w:p>
        </w:tc>
        <w:tc>
          <w:tcPr>
            <w:tcW w:w="3402" w:type="dxa"/>
            <w:vMerge/>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165"/>
        </w:trPr>
        <w:tc>
          <w:tcPr>
            <w:tcW w:w="817" w:type="dxa"/>
          </w:tcPr>
          <w:p w:rsidR="007C096D" w:rsidRPr="007C096D" w:rsidRDefault="007C096D" w:rsidP="009C47A8">
            <w:pPr>
              <w:widowControl w:val="0"/>
              <w:tabs>
                <w:tab w:val="left" w:pos="128"/>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99.3.</w:t>
            </w:r>
          </w:p>
        </w:tc>
        <w:tc>
          <w:tcPr>
            <w:tcW w:w="2835" w:type="dxa"/>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детали для светосигнального оборудования аэродрома?</w:t>
            </w:r>
          </w:p>
        </w:tc>
        <w:tc>
          <w:tcPr>
            <w:tcW w:w="3402" w:type="dxa"/>
            <w:vMerge/>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289"/>
        </w:trPr>
        <w:tc>
          <w:tcPr>
            <w:tcW w:w="817" w:type="dxa"/>
          </w:tcPr>
          <w:p w:rsidR="007C096D" w:rsidRPr="007C096D" w:rsidRDefault="007C096D" w:rsidP="009C47A8">
            <w:pPr>
              <w:widowControl w:val="0"/>
              <w:tabs>
                <w:tab w:val="left" w:pos="128"/>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99.4.</w:t>
            </w:r>
          </w:p>
        </w:tc>
        <w:tc>
          <w:tcPr>
            <w:tcW w:w="2835" w:type="dxa"/>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детали для электрического оборудования аэродрома?</w:t>
            </w:r>
          </w:p>
        </w:tc>
        <w:tc>
          <w:tcPr>
            <w:tcW w:w="3402" w:type="dxa"/>
            <w:vMerge/>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Располагает ли  контролиру</w:t>
            </w:r>
            <w:r w:rsidRPr="007C096D">
              <w:rPr>
                <w:rFonts w:ascii="Times New Roman" w:eastAsia="Lucida Sans Unicode" w:hAnsi="Times New Roman" w:cs="Times New Roman"/>
                <w:bCs/>
                <w:color w:val="000000" w:themeColor="text1"/>
                <w:sz w:val="20"/>
                <w:szCs w:val="20"/>
                <w:lang w:eastAsia="en-US" w:bidi="en-US"/>
              </w:rPr>
              <w:t>е</w:t>
            </w:r>
            <w:r w:rsidRPr="007C096D">
              <w:rPr>
                <w:rFonts w:ascii="Times New Roman" w:eastAsia="Lucida Sans Unicode" w:hAnsi="Times New Roman" w:cs="Times New Roman"/>
                <w:bCs/>
                <w:color w:val="000000" w:themeColor="text1"/>
                <w:sz w:val="20"/>
                <w:szCs w:val="20"/>
                <w:lang w:eastAsia="en-US" w:bidi="en-US"/>
              </w:rPr>
              <w:t>мое лицо (оператор аэродр</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ма) химическими реагентами для удаления обледенения с искусственных покрытий аэродрома?</w:t>
            </w:r>
          </w:p>
        </w:tc>
        <w:tc>
          <w:tcPr>
            <w:tcW w:w="3402" w:type="dxa"/>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 46 ФАП-286</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345"/>
        </w:trPr>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Назначены ли  контролиру</w:t>
            </w:r>
            <w:r w:rsidRPr="007C096D">
              <w:rPr>
                <w:rFonts w:ascii="Times New Roman" w:eastAsia="Lucida Sans Unicode" w:hAnsi="Times New Roman" w:cs="Times New Roman"/>
                <w:bCs/>
                <w:color w:val="000000" w:themeColor="text1"/>
                <w:sz w:val="20"/>
                <w:szCs w:val="20"/>
                <w:lang w:eastAsia="en-US" w:bidi="en-US"/>
              </w:rPr>
              <w:t>е</w:t>
            </w:r>
            <w:r w:rsidRPr="007C096D">
              <w:rPr>
                <w:rFonts w:ascii="Times New Roman" w:eastAsia="Lucida Sans Unicode" w:hAnsi="Times New Roman" w:cs="Times New Roman"/>
                <w:bCs/>
                <w:color w:val="000000" w:themeColor="text1"/>
                <w:sz w:val="20"/>
                <w:szCs w:val="20"/>
                <w:lang w:eastAsia="en-US" w:bidi="en-US"/>
              </w:rPr>
              <w:t>мым лицом (оператором аэродрома) руководители структурных подразделений, способных обеспечить в</w:t>
            </w:r>
            <w:r w:rsidRPr="007C096D">
              <w:rPr>
                <w:rFonts w:ascii="Times New Roman" w:eastAsia="Lucida Sans Unicode" w:hAnsi="Times New Roman" w:cs="Times New Roman"/>
                <w:bCs/>
                <w:color w:val="000000" w:themeColor="text1"/>
                <w:sz w:val="20"/>
                <w:szCs w:val="20"/>
                <w:lang w:eastAsia="en-US" w:bidi="en-US"/>
              </w:rPr>
              <w:t>ы</w:t>
            </w:r>
            <w:r w:rsidRPr="007C096D">
              <w:rPr>
                <w:rFonts w:ascii="Times New Roman" w:eastAsia="Lucida Sans Unicode" w:hAnsi="Times New Roman" w:cs="Times New Roman"/>
                <w:bCs/>
                <w:color w:val="000000" w:themeColor="text1"/>
                <w:sz w:val="20"/>
                <w:szCs w:val="20"/>
                <w:lang w:eastAsia="en-US" w:bidi="en-US"/>
              </w:rPr>
              <w:t>полнение функций по ос</w:t>
            </w:r>
            <w:r w:rsidRPr="007C096D">
              <w:rPr>
                <w:rFonts w:ascii="Times New Roman" w:eastAsia="Lucida Sans Unicode" w:hAnsi="Times New Roman" w:cs="Times New Roman"/>
                <w:bCs/>
                <w:color w:val="000000" w:themeColor="text1"/>
                <w:sz w:val="20"/>
                <w:szCs w:val="20"/>
                <w:lang w:eastAsia="en-US" w:bidi="en-US"/>
              </w:rPr>
              <w:t>у</w:t>
            </w:r>
            <w:r w:rsidRPr="007C096D">
              <w:rPr>
                <w:rFonts w:ascii="Times New Roman" w:eastAsia="Lucida Sans Unicode" w:hAnsi="Times New Roman" w:cs="Times New Roman"/>
                <w:bCs/>
                <w:color w:val="000000" w:themeColor="text1"/>
                <w:sz w:val="20"/>
                <w:szCs w:val="20"/>
                <w:lang w:eastAsia="en-US" w:bidi="en-US"/>
              </w:rPr>
              <w:t>ществляющим видам деятел</w:t>
            </w:r>
            <w:r w:rsidRPr="007C096D">
              <w:rPr>
                <w:rFonts w:ascii="Times New Roman" w:eastAsia="Lucida Sans Unicode" w:hAnsi="Times New Roman" w:cs="Times New Roman"/>
                <w:bCs/>
                <w:color w:val="000000" w:themeColor="text1"/>
                <w:sz w:val="20"/>
                <w:szCs w:val="20"/>
                <w:lang w:eastAsia="en-US" w:bidi="en-US"/>
              </w:rPr>
              <w:t>ь</w:t>
            </w:r>
            <w:r w:rsidRPr="007C096D">
              <w:rPr>
                <w:rFonts w:ascii="Times New Roman" w:eastAsia="Lucida Sans Unicode" w:hAnsi="Times New Roman" w:cs="Times New Roman"/>
                <w:bCs/>
                <w:color w:val="000000" w:themeColor="text1"/>
                <w:sz w:val="20"/>
                <w:szCs w:val="20"/>
                <w:lang w:eastAsia="en-US" w:bidi="en-US"/>
              </w:rPr>
              <w:t>ности?</w:t>
            </w:r>
          </w:p>
        </w:tc>
        <w:tc>
          <w:tcPr>
            <w:tcW w:w="3402" w:type="dxa"/>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пункты 49 - 53 ФАП-286</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239"/>
        </w:trPr>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 xml:space="preserve"> Имеется ли у контролиру</w:t>
            </w:r>
            <w:r w:rsidRPr="007C096D">
              <w:rPr>
                <w:rFonts w:ascii="Times New Roman" w:eastAsia="Lucida Sans Unicode" w:hAnsi="Times New Roman" w:cs="Times New Roman"/>
                <w:bCs/>
                <w:color w:val="000000" w:themeColor="text1"/>
                <w:sz w:val="20"/>
                <w:szCs w:val="20"/>
                <w:lang w:eastAsia="en-US" w:bidi="en-US"/>
              </w:rPr>
              <w:t>е</w:t>
            </w:r>
            <w:r w:rsidRPr="007C096D">
              <w:rPr>
                <w:rFonts w:ascii="Times New Roman" w:eastAsia="Lucida Sans Unicode" w:hAnsi="Times New Roman" w:cs="Times New Roman"/>
                <w:bCs/>
                <w:color w:val="000000" w:themeColor="text1"/>
                <w:sz w:val="20"/>
                <w:szCs w:val="20"/>
                <w:lang w:eastAsia="en-US" w:bidi="en-US"/>
              </w:rPr>
              <w:t>мого лица (оператора аэр</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дрома) квалифицированный персонал, необходимый для осуществления своей де</w:t>
            </w:r>
            <w:r w:rsidRPr="007C096D">
              <w:rPr>
                <w:rFonts w:ascii="Times New Roman" w:eastAsia="Lucida Sans Unicode" w:hAnsi="Times New Roman" w:cs="Times New Roman"/>
                <w:bCs/>
                <w:color w:val="000000" w:themeColor="text1"/>
                <w:sz w:val="20"/>
                <w:szCs w:val="20"/>
                <w:lang w:eastAsia="en-US" w:bidi="en-US"/>
              </w:rPr>
              <w:t>я</w:t>
            </w:r>
            <w:r w:rsidRPr="007C096D">
              <w:rPr>
                <w:rFonts w:ascii="Times New Roman" w:eastAsia="Lucida Sans Unicode" w:hAnsi="Times New Roman" w:cs="Times New Roman"/>
                <w:bCs/>
                <w:color w:val="000000" w:themeColor="text1"/>
                <w:sz w:val="20"/>
                <w:szCs w:val="20"/>
                <w:lang w:eastAsia="en-US" w:bidi="en-US"/>
              </w:rPr>
              <w:t>тельности?</w:t>
            </w:r>
          </w:p>
        </w:tc>
        <w:tc>
          <w:tcPr>
            <w:tcW w:w="3402" w:type="dxa"/>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пункты 49 - 53 ФАП-286</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Разработана ли  контролиру</w:t>
            </w:r>
            <w:r w:rsidRPr="007C096D">
              <w:rPr>
                <w:rFonts w:ascii="Times New Roman" w:eastAsia="Lucida Sans Unicode" w:hAnsi="Times New Roman" w:cs="Times New Roman"/>
                <w:bCs/>
                <w:color w:val="000000" w:themeColor="text1"/>
                <w:sz w:val="20"/>
                <w:szCs w:val="20"/>
                <w:lang w:eastAsia="en-US" w:bidi="en-US"/>
              </w:rPr>
              <w:t>е</w:t>
            </w:r>
            <w:r w:rsidRPr="007C096D">
              <w:rPr>
                <w:rFonts w:ascii="Times New Roman" w:eastAsia="Lucida Sans Unicode" w:hAnsi="Times New Roman" w:cs="Times New Roman"/>
                <w:bCs/>
                <w:color w:val="000000" w:themeColor="text1"/>
                <w:sz w:val="20"/>
                <w:szCs w:val="20"/>
                <w:lang w:eastAsia="en-US" w:bidi="en-US"/>
              </w:rPr>
              <w:t xml:space="preserve">мым лицом (оператором </w:t>
            </w:r>
            <w:r w:rsidRPr="007C096D">
              <w:rPr>
                <w:rFonts w:ascii="Times New Roman" w:eastAsia="Lucida Sans Unicode" w:hAnsi="Times New Roman" w:cs="Times New Roman"/>
                <w:bCs/>
                <w:color w:val="000000" w:themeColor="text1"/>
                <w:sz w:val="20"/>
                <w:szCs w:val="20"/>
                <w:lang w:eastAsia="en-US" w:bidi="en-US"/>
              </w:rPr>
              <w:lastRenderedPageBreak/>
              <w:t>аэродрома) программа подг</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товки персонала оператора аэродрома?</w:t>
            </w:r>
          </w:p>
        </w:tc>
        <w:tc>
          <w:tcPr>
            <w:tcW w:w="3402" w:type="dxa"/>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lastRenderedPageBreak/>
              <w:t>пункты 54, 55 ФАП-286</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Отражены ли  контролиру</w:t>
            </w:r>
            <w:r w:rsidRPr="007C096D">
              <w:rPr>
                <w:rFonts w:ascii="Times New Roman" w:eastAsia="Lucida Sans Unicode" w:hAnsi="Times New Roman" w:cs="Times New Roman"/>
                <w:bCs/>
                <w:color w:val="000000" w:themeColor="text1"/>
                <w:sz w:val="20"/>
                <w:szCs w:val="20"/>
                <w:lang w:eastAsia="en-US" w:bidi="en-US"/>
              </w:rPr>
              <w:t>е</w:t>
            </w:r>
            <w:r w:rsidRPr="007C096D">
              <w:rPr>
                <w:rFonts w:ascii="Times New Roman" w:eastAsia="Lucida Sans Unicode" w:hAnsi="Times New Roman" w:cs="Times New Roman"/>
                <w:bCs/>
                <w:color w:val="000000" w:themeColor="text1"/>
                <w:sz w:val="20"/>
                <w:szCs w:val="20"/>
                <w:lang w:eastAsia="en-US" w:bidi="en-US"/>
              </w:rPr>
              <w:t>мым лицом (оператором аэродрома) в должностных инструкциях квалификацио</w:t>
            </w:r>
            <w:r w:rsidRPr="007C096D">
              <w:rPr>
                <w:rFonts w:ascii="Times New Roman" w:eastAsia="Lucida Sans Unicode" w:hAnsi="Times New Roman" w:cs="Times New Roman"/>
                <w:bCs/>
                <w:color w:val="000000" w:themeColor="text1"/>
                <w:sz w:val="20"/>
                <w:szCs w:val="20"/>
                <w:lang w:eastAsia="en-US" w:bidi="en-US"/>
              </w:rPr>
              <w:t>н</w:t>
            </w:r>
            <w:r w:rsidRPr="007C096D">
              <w:rPr>
                <w:rFonts w:ascii="Times New Roman" w:eastAsia="Lucida Sans Unicode" w:hAnsi="Times New Roman" w:cs="Times New Roman"/>
                <w:bCs/>
                <w:color w:val="000000" w:themeColor="text1"/>
                <w:sz w:val="20"/>
                <w:szCs w:val="20"/>
                <w:lang w:eastAsia="en-US" w:bidi="en-US"/>
              </w:rPr>
              <w:t>ные требования к персоналу?</w:t>
            </w:r>
          </w:p>
        </w:tc>
        <w:tc>
          <w:tcPr>
            <w:tcW w:w="3402" w:type="dxa"/>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 54 ФАП-286</w:t>
            </w:r>
          </w:p>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Осуществляется ли  контр</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лируемым лицом (оператором аэродрома) теоретическая подготовка</w:t>
            </w:r>
            <w:r w:rsidRPr="007C096D">
              <w:rPr>
                <w:rFonts w:ascii="Times New Roman" w:eastAsiaTheme="minorHAnsi" w:hAnsi="Times New Roman" w:cs="Times New Roman"/>
                <w:color w:val="000000" w:themeColor="text1"/>
                <w:sz w:val="20"/>
                <w:szCs w:val="20"/>
                <w:lang w:eastAsia="en-US"/>
              </w:rPr>
              <w:t xml:space="preserve"> </w:t>
            </w:r>
            <w:r w:rsidRPr="007C096D">
              <w:rPr>
                <w:rFonts w:ascii="Times New Roman" w:eastAsia="Lucida Sans Unicode" w:hAnsi="Times New Roman" w:cs="Times New Roman"/>
                <w:bCs/>
                <w:color w:val="000000" w:themeColor="text1"/>
                <w:sz w:val="20"/>
                <w:szCs w:val="20"/>
                <w:lang w:eastAsia="en-US" w:bidi="en-US"/>
              </w:rPr>
              <w:t>персонала?</w:t>
            </w:r>
          </w:p>
        </w:tc>
        <w:tc>
          <w:tcPr>
            <w:tcW w:w="3402" w:type="dxa"/>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пункты 54 - 56 ФАП-286</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519"/>
        </w:trPr>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Осуществляется ли  контр</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лируемым лицом (оператором аэродрома) организация по эксплуатации и техническому обслуживанию аэродрома, его оборудования, содержание в состоянии обеспечивающих безопасность полетов во</w:t>
            </w:r>
            <w:r w:rsidRPr="007C096D">
              <w:rPr>
                <w:rFonts w:ascii="Times New Roman" w:eastAsia="Lucida Sans Unicode" w:hAnsi="Times New Roman" w:cs="Times New Roman"/>
                <w:bCs/>
                <w:color w:val="000000" w:themeColor="text1"/>
                <w:sz w:val="20"/>
                <w:szCs w:val="20"/>
                <w:lang w:eastAsia="en-US" w:bidi="en-US"/>
              </w:rPr>
              <w:t>з</w:t>
            </w:r>
            <w:r w:rsidRPr="007C096D">
              <w:rPr>
                <w:rFonts w:ascii="Times New Roman" w:eastAsia="Lucida Sans Unicode" w:hAnsi="Times New Roman" w:cs="Times New Roman"/>
                <w:bCs/>
                <w:color w:val="000000" w:themeColor="text1"/>
                <w:sz w:val="20"/>
                <w:szCs w:val="20"/>
                <w:lang w:eastAsia="en-US" w:bidi="en-US"/>
              </w:rPr>
              <w:t>душных судов, эксплуатацию и техническое обслуживание:</w:t>
            </w:r>
          </w:p>
        </w:tc>
        <w:tc>
          <w:tcPr>
            <w:tcW w:w="3402" w:type="dxa"/>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пункты 57, 60, 64, 65 ФАП-286</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150"/>
        </w:trPr>
        <w:tc>
          <w:tcPr>
            <w:tcW w:w="817" w:type="dxa"/>
          </w:tcPr>
          <w:p w:rsidR="007C096D" w:rsidRPr="007C096D" w:rsidRDefault="007C096D" w:rsidP="009C47A8">
            <w:pPr>
              <w:widowControl w:val="0"/>
              <w:tabs>
                <w:tab w:val="left" w:pos="128"/>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106.1.</w:t>
            </w: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аэродрома?</w:t>
            </w:r>
          </w:p>
        </w:tc>
        <w:tc>
          <w:tcPr>
            <w:tcW w:w="3402" w:type="dxa"/>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180"/>
        </w:trPr>
        <w:tc>
          <w:tcPr>
            <w:tcW w:w="817" w:type="dxa"/>
          </w:tcPr>
          <w:p w:rsidR="007C096D" w:rsidRPr="007C096D" w:rsidRDefault="007C096D" w:rsidP="009C47A8">
            <w:pPr>
              <w:widowControl w:val="0"/>
              <w:tabs>
                <w:tab w:val="left" w:pos="128"/>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106.2.</w:t>
            </w: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оборудования аэродрома?</w:t>
            </w:r>
          </w:p>
        </w:tc>
        <w:tc>
          <w:tcPr>
            <w:tcW w:w="3402" w:type="dxa"/>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Имеются ли ограничения у  контролируемого лица (оп</w:t>
            </w:r>
            <w:r w:rsidRPr="007C096D">
              <w:rPr>
                <w:rFonts w:ascii="Times New Roman" w:eastAsia="Lucida Sans Unicode" w:hAnsi="Times New Roman" w:cs="Times New Roman"/>
                <w:bCs/>
                <w:color w:val="000000" w:themeColor="text1"/>
                <w:sz w:val="20"/>
                <w:szCs w:val="20"/>
                <w:lang w:eastAsia="en-US" w:bidi="en-US"/>
              </w:rPr>
              <w:t>е</w:t>
            </w:r>
            <w:r w:rsidRPr="007C096D">
              <w:rPr>
                <w:rFonts w:ascii="Times New Roman" w:eastAsia="Lucida Sans Unicode" w:hAnsi="Times New Roman" w:cs="Times New Roman"/>
                <w:bCs/>
                <w:color w:val="000000" w:themeColor="text1"/>
                <w:sz w:val="20"/>
                <w:szCs w:val="20"/>
                <w:lang w:eastAsia="en-US" w:bidi="en-US"/>
              </w:rPr>
              <w:t>ратора аэродрома) гражда</w:t>
            </w:r>
            <w:r w:rsidRPr="007C096D">
              <w:rPr>
                <w:rFonts w:ascii="Times New Roman" w:eastAsia="Lucida Sans Unicode" w:hAnsi="Times New Roman" w:cs="Times New Roman"/>
                <w:bCs/>
                <w:color w:val="000000" w:themeColor="text1"/>
                <w:sz w:val="20"/>
                <w:szCs w:val="20"/>
                <w:lang w:eastAsia="en-US" w:bidi="en-US"/>
              </w:rPr>
              <w:t>н</w:t>
            </w:r>
            <w:r w:rsidRPr="007C096D">
              <w:rPr>
                <w:rFonts w:ascii="Times New Roman" w:eastAsia="Lucida Sans Unicode" w:hAnsi="Times New Roman" w:cs="Times New Roman"/>
                <w:bCs/>
                <w:color w:val="000000" w:themeColor="text1"/>
                <w:sz w:val="20"/>
                <w:szCs w:val="20"/>
                <w:lang w:eastAsia="en-US" w:bidi="en-US"/>
              </w:rPr>
              <w:t>ской авиации, который не может выполнять работы, для выполнения которых у него на момент проведения работ отсутствует необходимая д</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кументация, персонал, обор</w:t>
            </w:r>
            <w:r w:rsidRPr="007C096D">
              <w:rPr>
                <w:rFonts w:ascii="Times New Roman" w:eastAsia="Lucida Sans Unicode" w:hAnsi="Times New Roman" w:cs="Times New Roman"/>
                <w:bCs/>
                <w:color w:val="000000" w:themeColor="text1"/>
                <w:sz w:val="20"/>
                <w:szCs w:val="20"/>
                <w:lang w:eastAsia="en-US" w:bidi="en-US"/>
              </w:rPr>
              <w:t>у</w:t>
            </w:r>
            <w:r w:rsidRPr="007C096D">
              <w:rPr>
                <w:rFonts w:ascii="Times New Roman" w:eastAsia="Lucida Sans Unicode" w:hAnsi="Times New Roman" w:cs="Times New Roman"/>
                <w:bCs/>
                <w:color w:val="000000" w:themeColor="text1"/>
                <w:sz w:val="20"/>
                <w:szCs w:val="20"/>
                <w:lang w:eastAsia="en-US" w:bidi="en-US"/>
              </w:rPr>
              <w:t>дование или иные условия?</w:t>
            </w:r>
          </w:p>
        </w:tc>
        <w:tc>
          <w:tcPr>
            <w:tcW w:w="3402" w:type="dxa"/>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 58 ФАП-286</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Обеспечивает ли  контрол</w:t>
            </w:r>
            <w:r w:rsidRPr="007C096D">
              <w:rPr>
                <w:rFonts w:ascii="Times New Roman" w:eastAsia="Lucida Sans Unicode" w:hAnsi="Times New Roman" w:cs="Times New Roman"/>
                <w:bCs/>
                <w:color w:val="000000" w:themeColor="text1"/>
                <w:sz w:val="20"/>
                <w:szCs w:val="20"/>
                <w:lang w:eastAsia="en-US" w:bidi="en-US"/>
              </w:rPr>
              <w:t>и</w:t>
            </w:r>
            <w:r w:rsidRPr="007C096D">
              <w:rPr>
                <w:rFonts w:ascii="Times New Roman" w:eastAsia="Lucida Sans Unicode" w:hAnsi="Times New Roman" w:cs="Times New Roman"/>
                <w:bCs/>
                <w:color w:val="000000" w:themeColor="text1"/>
                <w:sz w:val="20"/>
                <w:szCs w:val="20"/>
                <w:lang w:eastAsia="en-US" w:bidi="en-US"/>
              </w:rPr>
              <w:t>руемое лицо (оператор аэр</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дрома) гражданской авиации разработку, утверждение и соблюдение его работниками руководства по аэродрому?</w:t>
            </w:r>
          </w:p>
        </w:tc>
        <w:tc>
          <w:tcPr>
            <w:tcW w:w="3402" w:type="dxa"/>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пункты 59, 61 ФАП-286</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420"/>
        </w:trPr>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Установил ли  контролиру</w:t>
            </w:r>
            <w:r w:rsidRPr="007C096D">
              <w:rPr>
                <w:rFonts w:ascii="Times New Roman" w:eastAsia="Lucida Sans Unicode" w:hAnsi="Times New Roman" w:cs="Times New Roman"/>
                <w:bCs/>
                <w:color w:val="000000" w:themeColor="text1"/>
                <w:sz w:val="20"/>
                <w:szCs w:val="20"/>
                <w:lang w:eastAsia="en-US" w:bidi="en-US"/>
              </w:rPr>
              <w:t>е</w:t>
            </w:r>
            <w:r w:rsidRPr="007C096D">
              <w:rPr>
                <w:rFonts w:ascii="Times New Roman" w:eastAsia="Lucida Sans Unicode" w:hAnsi="Times New Roman" w:cs="Times New Roman"/>
                <w:bCs/>
                <w:color w:val="000000" w:themeColor="text1"/>
                <w:sz w:val="20"/>
                <w:szCs w:val="20"/>
                <w:lang w:eastAsia="en-US" w:bidi="en-US"/>
              </w:rPr>
              <w:t>мое лицо (оператор аэродр</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ма) систему контроля кач</w:t>
            </w:r>
            <w:r w:rsidRPr="007C096D">
              <w:rPr>
                <w:rFonts w:ascii="Times New Roman" w:eastAsia="Lucida Sans Unicode" w:hAnsi="Times New Roman" w:cs="Times New Roman"/>
                <w:bCs/>
                <w:color w:val="000000" w:themeColor="text1"/>
                <w:sz w:val="20"/>
                <w:szCs w:val="20"/>
                <w:lang w:eastAsia="en-US" w:bidi="en-US"/>
              </w:rPr>
              <w:t>е</w:t>
            </w:r>
            <w:r w:rsidRPr="007C096D">
              <w:rPr>
                <w:rFonts w:ascii="Times New Roman" w:eastAsia="Lucida Sans Unicode" w:hAnsi="Times New Roman" w:cs="Times New Roman"/>
                <w:bCs/>
                <w:color w:val="000000" w:themeColor="text1"/>
                <w:sz w:val="20"/>
                <w:szCs w:val="20"/>
                <w:lang w:eastAsia="en-US" w:bidi="en-US"/>
              </w:rPr>
              <w:t>ства?</w:t>
            </w:r>
          </w:p>
        </w:tc>
        <w:tc>
          <w:tcPr>
            <w:tcW w:w="3402" w:type="dxa"/>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 62 ФАП-286</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495"/>
        </w:trPr>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 xml:space="preserve"> Обеспечивает ли  контрол</w:t>
            </w:r>
            <w:r w:rsidRPr="007C096D">
              <w:rPr>
                <w:rFonts w:ascii="Times New Roman" w:eastAsia="Lucida Sans Unicode" w:hAnsi="Times New Roman" w:cs="Times New Roman"/>
                <w:bCs/>
                <w:color w:val="000000" w:themeColor="text1"/>
                <w:sz w:val="20"/>
                <w:szCs w:val="20"/>
                <w:lang w:eastAsia="en-US" w:bidi="en-US"/>
              </w:rPr>
              <w:t>и</w:t>
            </w:r>
            <w:r w:rsidRPr="007C096D">
              <w:rPr>
                <w:rFonts w:ascii="Times New Roman" w:eastAsia="Lucida Sans Unicode" w:hAnsi="Times New Roman" w:cs="Times New Roman"/>
                <w:bCs/>
                <w:color w:val="000000" w:themeColor="text1"/>
                <w:sz w:val="20"/>
                <w:szCs w:val="20"/>
                <w:lang w:eastAsia="en-US" w:bidi="en-US"/>
              </w:rPr>
              <w:t>руемое лицо (оператор аэр</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дрома) функционирование системы контроля качества?</w:t>
            </w:r>
          </w:p>
        </w:tc>
        <w:tc>
          <w:tcPr>
            <w:tcW w:w="3402" w:type="dxa"/>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 62 ФАП-286</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521"/>
        </w:trPr>
        <w:tc>
          <w:tcPr>
            <w:tcW w:w="817" w:type="dxa"/>
            <w:tcBorders>
              <w:bottom w:val="single" w:sz="4" w:space="0" w:color="auto"/>
            </w:tcBorders>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tcBorders>
              <w:bottom w:val="single" w:sz="4" w:space="0" w:color="auto"/>
            </w:tcBorders>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Разработана ли  контролиру</w:t>
            </w:r>
            <w:r w:rsidRPr="007C096D">
              <w:rPr>
                <w:rFonts w:ascii="Times New Roman" w:eastAsia="Lucida Sans Unicode" w:hAnsi="Times New Roman" w:cs="Times New Roman"/>
                <w:bCs/>
                <w:color w:val="000000" w:themeColor="text1"/>
                <w:sz w:val="20"/>
                <w:szCs w:val="20"/>
                <w:lang w:eastAsia="en-US" w:bidi="en-US"/>
              </w:rPr>
              <w:t>е</w:t>
            </w:r>
            <w:r w:rsidRPr="007C096D">
              <w:rPr>
                <w:rFonts w:ascii="Times New Roman" w:eastAsia="Lucida Sans Unicode" w:hAnsi="Times New Roman" w:cs="Times New Roman"/>
                <w:bCs/>
                <w:color w:val="000000" w:themeColor="text1"/>
                <w:sz w:val="20"/>
                <w:szCs w:val="20"/>
                <w:lang w:eastAsia="en-US" w:bidi="en-US"/>
              </w:rPr>
              <w:t>мым лицом (оператором аэродрома) система управл</w:t>
            </w:r>
            <w:r w:rsidRPr="007C096D">
              <w:rPr>
                <w:rFonts w:ascii="Times New Roman" w:eastAsia="Lucida Sans Unicode" w:hAnsi="Times New Roman" w:cs="Times New Roman"/>
                <w:bCs/>
                <w:color w:val="000000" w:themeColor="text1"/>
                <w:sz w:val="20"/>
                <w:szCs w:val="20"/>
                <w:lang w:eastAsia="en-US" w:bidi="en-US"/>
              </w:rPr>
              <w:t>е</w:t>
            </w:r>
            <w:r w:rsidRPr="007C096D">
              <w:rPr>
                <w:rFonts w:ascii="Times New Roman" w:eastAsia="Lucida Sans Unicode" w:hAnsi="Times New Roman" w:cs="Times New Roman"/>
                <w:bCs/>
                <w:color w:val="000000" w:themeColor="text1"/>
                <w:sz w:val="20"/>
                <w:szCs w:val="20"/>
                <w:lang w:eastAsia="en-US" w:bidi="en-US"/>
              </w:rPr>
              <w:t>ния безопасностью полетов, включающая сведения:</w:t>
            </w:r>
          </w:p>
        </w:tc>
        <w:tc>
          <w:tcPr>
            <w:tcW w:w="3402" w:type="dxa"/>
            <w:vMerge w:val="restart"/>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раздел 5.1 части 5 пункта 61, пункт 63 ФАП-286</w:t>
            </w:r>
          </w:p>
        </w:tc>
        <w:tc>
          <w:tcPr>
            <w:tcW w:w="567" w:type="dxa"/>
            <w:vMerge w:val="restart"/>
            <w:tcBorders>
              <w:bottom w:val="single" w:sz="4" w:space="0" w:color="auto"/>
            </w:tcBorders>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Borders>
              <w:bottom w:val="single" w:sz="4" w:space="0" w:color="auto"/>
            </w:tcBorders>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Borders>
              <w:bottom w:val="single" w:sz="4" w:space="0" w:color="auto"/>
            </w:tcBorders>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Borders>
              <w:bottom w:val="single" w:sz="4" w:space="0" w:color="auto"/>
            </w:tcBorders>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shd w:val="clear" w:color="auto" w:fill="auto"/>
          </w:tcPr>
          <w:p w:rsidR="007C096D" w:rsidRPr="007C096D" w:rsidRDefault="007C096D" w:rsidP="009C47A8">
            <w:pPr>
              <w:jc w:val="center"/>
              <w:rPr>
                <w:rFonts w:ascii="Times New Roman" w:eastAsiaTheme="minorHAnsi" w:hAnsi="Times New Roman" w:cs="Times New Roman"/>
                <w:color w:val="000000" w:themeColor="text1"/>
                <w:sz w:val="20"/>
                <w:szCs w:val="20"/>
              </w:rPr>
            </w:pPr>
            <w:r w:rsidRPr="007C096D">
              <w:rPr>
                <w:rFonts w:ascii="Times New Roman" w:eastAsiaTheme="minorHAnsi" w:hAnsi="Times New Roman" w:cs="Times New Roman"/>
                <w:color w:val="000000" w:themeColor="text1"/>
                <w:sz w:val="20"/>
                <w:szCs w:val="20"/>
              </w:rPr>
              <w:t xml:space="preserve">   111.1.</w:t>
            </w:r>
          </w:p>
        </w:tc>
        <w:tc>
          <w:tcPr>
            <w:tcW w:w="2835" w:type="dxa"/>
            <w:shd w:val="clear" w:color="auto" w:fill="auto"/>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об администрац</w:t>
            </w:r>
            <w:proofErr w:type="gramStart"/>
            <w:r w:rsidRPr="007C096D">
              <w:rPr>
                <w:rFonts w:ascii="Times New Roman" w:eastAsia="Lucida Sans Unicode" w:hAnsi="Times New Roman" w:cs="Times New Roman"/>
                <w:bCs/>
                <w:color w:val="000000" w:themeColor="text1"/>
                <w:sz w:val="20"/>
                <w:szCs w:val="20"/>
                <w:lang w:eastAsia="en-US" w:bidi="en-US"/>
              </w:rPr>
              <w:t>ии аэ</w:t>
            </w:r>
            <w:proofErr w:type="gramEnd"/>
            <w:r w:rsidRPr="007C096D">
              <w:rPr>
                <w:rFonts w:ascii="Times New Roman" w:eastAsia="Lucida Sans Unicode" w:hAnsi="Times New Roman" w:cs="Times New Roman"/>
                <w:bCs/>
                <w:color w:val="000000" w:themeColor="text1"/>
                <w:sz w:val="20"/>
                <w:szCs w:val="20"/>
                <w:lang w:eastAsia="en-US" w:bidi="en-US"/>
              </w:rPr>
              <w:t>родрома?</w:t>
            </w:r>
          </w:p>
        </w:tc>
        <w:tc>
          <w:tcPr>
            <w:tcW w:w="3402" w:type="dxa"/>
            <w:vMerge/>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p>
        </w:tc>
        <w:tc>
          <w:tcPr>
            <w:tcW w:w="567" w:type="dxa"/>
            <w:vMerge/>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shd w:val="clear" w:color="auto" w:fill="auto"/>
          </w:tcPr>
          <w:p w:rsidR="007C096D" w:rsidRPr="007C096D" w:rsidRDefault="007C096D" w:rsidP="009C47A8">
            <w:pPr>
              <w:jc w:val="center"/>
              <w:rPr>
                <w:rFonts w:ascii="Times New Roman" w:eastAsiaTheme="minorHAnsi" w:hAnsi="Times New Roman" w:cs="Times New Roman"/>
                <w:color w:val="000000" w:themeColor="text1"/>
                <w:sz w:val="20"/>
                <w:szCs w:val="20"/>
              </w:rPr>
            </w:pPr>
            <w:r w:rsidRPr="007C096D">
              <w:rPr>
                <w:rFonts w:ascii="Times New Roman" w:eastAsiaTheme="minorHAnsi" w:hAnsi="Times New Roman" w:cs="Times New Roman"/>
                <w:color w:val="000000" w:themeColor="text1"/>
                <w:sz w:val="20"/>
                <w:szCs w:val="20"/>
              </w:rPr>
              <w:t xml:space="preserve">   111.2.</w:t>
            </w:r>
          </w:p>
        </w:tc>
        <w:tc>
          <w:tcPr>
            <w:tcW w:w="2835" w:type="dxa"/>
            <w:shd w:val="clear" w:color="auto" w:fill="auto"/>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об организационной структ</w:t>
            </w:r>
            <w:r w:rsidRPr="007C096D">
              <w:rPr>
                <w:rFonts w:ascii="Times New Roman" w:eastAsia="Lucida Sans Unicode" w:hAnsi="Times New Roman" w:cs="Times New Roman"/>
                <w:bCs/>
                <w:color w:val="000000" w:themeColor="text1"/>
                <w:sz w:val="20"/>
                <w:szCs w:val="20"/>
                <w:lang w:eastAsia="en-US" w:bidi="en-US"/>
              </w:rPr>
              <w:t>у</w:t>
            </w:r>
            <w:r w:rsidRPr="007C096D">
              <w:rPr>
                <w:rFonts w:ascii="Times New Roman" w:eastAsia="Lucida Sans Unicode" w:hAnsi="Times New Roman" w:cs="Times New Roman"/>
                <w:bCs/>
                <w:color w:val="000000" w:themeColor="text1"/>
                <w:sz w:val="20"/>
                <w:szCs w:val="20"/>
                <w:lang w:eastAsia="en-US" w:bidi="en-US"/>
              </w:rPr>
              <w:t>ре контролируемого лица (оператора аэродрома)?</w:t>
            </w:r>
          </w:p>
        </w:tc>
        <w:tc>
          <w:tcPr>
            <w:tcW w:w="3402" w:type="dxa"/>
            <w:vMerge/>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9C47A8">
            <w:pPr>
              <w:jc w:val="center"/>
              <w:rPr>
                <w:rFonts w:ascii="Times New Roman" w:eastAsiaTheme="minorHAnsi" w:hAnsi="Times New Roman" w:cs="Times New Roman"/>
                <w:color w:val="000000" w:themeColor="text1"/>
                <w:sz w:val="20"/>
                <w:szCs w:val="20"/>
              </w:rPr>
            </w:pPr>
            <w:r w:rsidRPr="007C096D">
              <w:rPr>
                <w:rFonts w:ascii="Times New Roman" w:eastAsiaTheme="minorHAnsi" w:hAnsi="Times New Roman" w:cs="Times New Roman"/>
                <w:color w:val="000000" w:themeColor="text1"/>
                <w:sz w:val="20"/>
                <w:szCs w:val="20"/>
              </w:rPr>
              <w:t xml:space="preserve">   111.3.</w:t>
            </w: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о фамилии, имени, отчества (при наличии), должности и номере телефона лица, отве</w:t>
            </w:r>
            <w:r w:rsidRPr="007C096D">
              <w:rPr>
                <w:rFonts w:ascii="Times New Roman" w:eastAsia="Lucida Sans Unicode" w:hAnsi="Times New Roman" w:cs="Times New Roman"/>
                <w:bCs/>
                <w:color w:val="000000" w:themeColor="text1"/>
                <w:sz w:val="20"/>
                <w:szCs w:val="20"/>
                <w:lang w:eastAsia="en-US" w:bidi="en-US"/>
              </w:rPr>
              <w:t>т</w:t>
            </w:r>
            <w:r w:rsidRPr="007C096D">
              <w:rPr>
                <w:rFonts w:ascii="Times New Roman" w:eastAsia="Lucida Sans Unicode" w:hAnsi="Times New Roman" w:cs="Times New Roman"/>
                <w:bCs/>
                <w:color w:val="000000" w:themeColor="text1"/>
                <w:sz w:val="20"/>
                <w:szCs w:val="20"/>
                <w:lang w:eastAsia="en-US" w:bidi="en-US"/>
              </w:rPr>
              <w:t>ственного за безопасность на аэродроме?</w:t>
            </w:r>
          </w:p>
        </w:tc>
        <w:tc>
          <w:tcPr>
            <w:tcW w:w="3402" w:type="dxa"/>
            <w:vMerge/>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9C47A8">
            <w:pPr>
              <w:jc w:val="center"/>
              <w:rPr>
                <w:rFonts w:ascii="Times New Roman" w:eastAsiaTheme="minorHAnsi" w:hAnsi="Times New Roman" w:cs="Times New Roman"/>
                <w:color w:val="000000" w:themeColor="text1"/>
                <w:sz w:val="20"/>
                <w:szCs w:val="20"/>
              </w:rPr>
            </w:pPr>
            <w:r w:rsidRPr="007C096D">
              <w:rPr>
                <w:rFonts w:ascii="Times New Roman" w:eastAsiaTheme="minorHAnsi" w:hAnsi="Times New Roman" w:cs="Times New Roman"/>
                <w:color w:val="000000" w:themeColor="text1"/>
                <w:sz w:val="20"/>
                <w:szCs w:val="20"/>
              </w:rPr>
              <w:lastRenderedPageBreak/>
              <w:t xml:space="preserve">   111.4.</w:t>
            </w: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 xml:space="preserve"> об аэропортовых службах?</w:t>
            </w:r>
          </w:p>
        </w:tc>
        <w:tc>
          <w:tcPr>
            <w:tcW w:w="3402" w:type="dxa"/>
            <w:vMerge/>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Имеются ли в наличии у  ко</w:t>
            </w:r>
            <w:r w:rsidRPr="007C096D">
              <w:rPr>
                <w:rFonts w:ascii="Times New Roman" w:eastAsia="Lucida Sans Unicode" w:hAnsi="Times New Roman" w:cs="Times New Roman"/>
                <w:bCs/>
                <w:color w:val="000000" w:themeColor="text1"/>
                <w:sz w:val="20"/>
                <w:szCs w:val="20"/>
                <w:lang w:eastAsia="en-US" w:bidi="en-US"/>
              </w:rPr>
              <w:t>н</w:t>
            </w:r>
            <w:r w:rsidRPr="007C096D">
              <w:rPr>
                <w:rFonts w:ascii="Times New Roman" w:eastAsia="Lucida Sans Unicode" w:hAnsi="Times New Roman" w:cs="Times New Roman"/>
                <w:bCs/>
                <w:color w:val="000000" w:themeColor="text1"/>
                <w:sz w:val="20"/>
                <w:szCs w:val="20"/>
                <w:lang w:eastAsia="en-US" w:bidi="en-US"/>
              </w:rPr>
              <w:t>тролируемого лица (операт</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ра аэродрома) гражданской авиации сведения о системе управления безопасности п</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летов (далее – СУБП)?</w:t>
            </w:r>
          </w:p>
        </w:tc>
        <w:tc>
          <w:tcPr>
            <w:tcW w:w="3402" w:type="dxa"/>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раздел 5.2 части 5 пункта 61, пункт 63 ФАП-286</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Имеются ли у  контролиру</w:t>
            </w:r>
            <w:r w:rsidRPr="007C096D">
              <w:rPr>
                <w:rFonts w:ascii="Times New Roman" w:eastAsia="Lucida Sans Unicode" w:hAnsi="Times New Roman" w:cs="Times New Roman"/>
                <w:bCs/>
                <w:color w:val="000000" w:themeColor="text1"/>
                <w:sz w:val="20"/>
                <w:szCs w:val="20"/>
                <w:lang w:eastAsia="en-US" w:bidi="en-US"/>
              </w:rPr>
              <w:t>е</w:t>
            </w:r>
            <w:r w:rsidRPr="007C096D">
              <w:rPr>
                <w:rFonts w:ascii="Times New Roman" w:eastAsia="Lucida Sans Unicode" w:hAnsi="Times New Roman" w:cs="Times New Roman"/>
                <w:bCs/>
                <w:color w:val="000000" w:themeColor="text1"/>
                <w:sz w:val="20"/>
                <w:szCs w:val="20"/>
                <w:lang w:eastAsia="en-US" w:bidi="en-US"/>
              </w:rPr>
              <w:t>мого лица (оператора аэр</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дрома) гражданской авиации основные элементы СУБП, а именно:</w:t>
            </w:r>
          </w:p>
        </w:tc>
        <w:tc>
          <w:tcPr>
            <w:tcW w:w="3402" w:type="dxa"/>
            <w:vMerge w:val="restart"/>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раздел 5.2 части 5 пункта 61, пункт 63 ФАП-286</w:t>
            </w:r>
          </w:p>
        </w:tc>
        <w:tc>
          <w:tcPr>
            <w:tcW w:w="567" w:type="dxa"/>
            <w:vMerge w:val="restart"/>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9C47A8">
            <w:pPr>
              <w:widowControl w:val="0"/>
              <w:tabs>
                <w:tab w:val="left" w:pos="0"/>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 xml:space="preserve">   113.1.</w:t>
            </w: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политика в области безопа</w:t>
            </w:r>
            <w:r w:rsidRPr="007C096D">
              <w:rPr>
                <w:rFonts w:ascii="Times New Roman" w:eastAsia="Lucida Sans Unicode" w:hAnsi="Times New Roman" w:cs="Times New Roman"/>
                <w:bCs/>
                <w:color w:val="000000" w:themeColor="text1"/>
                <w:sz w:val="20"/>
                <w:szCs w:val="20"/>
                <w:lang w:eastAsia="en-US" w:bidi="en-US"/>
              </w:rPr>
              <w:t>с</w:t>
            </w:r>
            <w:r w:rsidRPr="007C096D">
              <w:rPr>
                <w:rFonts w:ascii="Times New Roman" w:eastAsia="Lucida Sans Unicode" w:hAnsi="Times New Roman" w:cs="Times New Roman"/>
                <w:bCs/>
                <w:color w:val="000000" w:themeColor="text1"/>
                <w:sz w:val="20"/>
                <w:szCs w:val="20"/>
                <w:lang w:eastAsia="en-US" w:bidi="en-US"/>
              </w:rPr>
              <w:t>ности  и взаимосвязь с пр</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цессами эксплуатации и те</w:t>
            </w:r>
            <w:r w:rsidRPr="007C096D">
              <w:rPr>
                <w:rFonts w:ascii="Times New Roman" w:eastAsia="Lucida Sans Unicode" w:hAnsi="Times New Roman" w:cs="Times New Roman"/>
                <w:bCs/>
                <w:color w:val="000000" w:themeColor="text1"/>
                <w:sz w:val="20"/>
                <w:szCs w:val="20"/>
                <w:lang w:eastAsia="en-US" w:bidi="en-US"/>
              </w:rPr>
              <w:t>х</w:t>
            </w:r>
            <w:r w:rsidRPr="007C096D">
              <w:rPr>
                <w:rFonts w:ascii="Times New Roman" w:eastAsia="Lucida Sans Unicode" w:hAnsi="Times New Roman" w:cs="Times New Roman"/>
                <w:bCs/>
                <w:color w:val="000000" w:themeColor="text1"/>
                <w:sz w:val="20"/>
                <w:szCs w:val="20"/>
                <w:lang w:eastAsia="en-US" w:bidi="en-US"/>
              </w:rPr>
              <w:t>нического обслуживания?</w:t>
            </w:r>
          </w:p>
        </w:tc>
        <w:tc>
          <w:tcPr>
            <w:tcW w:w="3402" w:type="dxa"/>
            <w:vMerge/>
          </w:tcPr>
          <w:p w:rsidR="007C096D" w:rsidRPr="007C096D" w:rsidRDefault="007C096D" w:rsidP="009C47A8">
            <w:pPr>
              <w:rPr>
                <w:rFonts w:ascii="Times New Roman" w:eastAsiaTheme="minorHAnsi" w:hAnsi="Times New Roman" w:cs="Times New Roman"/>
                <w:color w:val="000000" w:themeColor="text1"/>
                <w:sz w:val="20"/>
                <w:szCs w:val="20"/>
                <w:lang w:eastAsia="en-US"/>
              </w:rPr>
            </w:pPr>
          </w:p>
        </w:tc>
        <w:tc>
          <w:tcPr>
            <w:tcW w:w="567" w:type="dxa"/>
            <w:vMerge/>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9C47A8">
            <w:pPr>
              <w:widowControl w:val="0"/>
              <w:tabs>
                <w:tab w:val="left" w:pos="-108"/>
                <w:tab w:val="left" w:pos="0"/>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 xml:space="preserve">     113.2.</w:t>
            </w: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структура или организация СУБП и распределение отве</w:t>
            </w:r>
            <w:r w:rsidRPr="007C096D">
              <w:rPr>
                <w:rFonts w:ascii="Times New Roman" w:eastAsia="Lucida Sans Unicode" w:hAnsi="Times New Roman" w:cs="Times New Roman"/>
                <w:bCs/>
                <w:color w:val="000000" w:themeColor="text1"/>
                <w:sz w:val="20"/>
                <w:szCs w:val="20"/>
                <w:lang w:eastAsia="en-US" w:bidi="en-US"/>
              </w:rPr>
              <w:t>т</w:t>
            </w:r>
            <w:r w:rsidRPr="007C096D">
              <w:rPr>
                <w:rFonts w:ascii="Times New Roman" w:eastAsia="Lucida Sans Unicode" w:hAnsi="Times New Roman" w:cs="Times New Roman"/>
                <w:bCs/>
                <w:color w:val="000000" w:themeColor="text1"/>
                <w:sz w:val="20"/>
                <w:szCs w:val="20"/>
                <w:lang w:eastAsia="en-US" w:bidi="en-US"/>
              </w:rPr>
              <w:t xml:space="preserve">ственности? </w:t>
            </w:r>
          </w:p>
        </w:tc>
        <w:tc>
          <w:tcPr>
            <w:tcW w:w="3402" w:type="dxa"/>
            <w:vMerge/>
          </w:tcPr>
          <w:p w:rsidR="007C096D" w:rsidRPr="007C096D" w:rsidRDefault="007C096D" w:rsidP="009C47A8">
            <w:pPr>
              <w:rPr>
                <w:rFonts w:ascii="Times New Roman" w:eastAsiaTheme="minorHAnsi" w:hAnsi="Times New Roman" w:cs="Times New Roman"/>
                <w:color w:val="000000" w:themeColor="text1"/>
                <w:sz w:val="20"/>
                <w:szCs w:val="20"/>
                <w:lang w:eastAsia="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9C47A8">
            <w:pPr>
              <w:widowControl w:val="0"/>
              <w:tabs>
                <w:tab w:val="left" w:pos="128"/>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113.3.</w:t>
            </w: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стратегия и планирование в области СУБП?</w:t>
            </w:r>
          </w:p>
        </w:tc>
        <w:tc>
          <w:tcPr>
            <w:tcW w:w="3402" w:type="dxa"/>
            <w:vMerge/>
          </w:tcPr>
          <w:p w:rsidR="007C096D" w:rsidRPr="007C096D" w:rsidRDefault="007C096D" w:rsidP="009C47A8">
            <w:pPr>
              <w:rPr>
                <w:rFonts w:ascii="Times New Roman" w:eastAsiaTheme="minorHAnsi" w:hAnsi="Times New Roman" w:cs="Times New Roman"/>
                <w:color w:val="000000" w:themeColor="text1"/>
                <w:sz w:val="20"/>
                <w:szCs w:val="20"/>
                <w:lang w:eastAsia="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9C47A8">
            <w:pPr>
              <w:widowControl w:val="0"/>
              <w:tabs>
                <w:tab w:val="left" w:pos="-108"/>
                <w:tab w:val="left" w:pos="128"/>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113.4.</w:t>
            </w: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реализация СУБП, включая средства, методы и процед</w:t>
            </w:r>
            <w:r w:rsidRPr="007C096D">
              <w:rPr>
                <w:rFonts w:ascii="Times New Roman" w:eastAsia="Lucida Sans Unicode" w:hAnsi="Times New Roman" w:cs="Times New Roman"/>
                <w:bCs/>
                <w:color w:val="000000" w:themeColor="text1"/>
                <w:sz w:val="20"/>
                <w:szCs w:val="20"/>
                <w:lang w:eastAsia="en-US" w:bidi="en-US"/>
              </w:rPr>
              <w:t>у</w:t>
            </w:r>
            <w:r w:rsidRPr="007C096D">
              <w:rPr>
                <w:rFonts w:ascii="Times New Roman" w:eastAsia="Lucida Sans Unicode" w:hAnsi="Times New Roman" w:cs="Times New Roman"/>
                <w:bCs/>
                <w:color w:val="000000" w:themeColor="text1"/>
                <w:sz w:val="20"/>
                <w:szCs w:val="20"/>
                <w:lang w:eastAsia="en-US" w:bidi="en-US"/>
              </w:rPr>
              <w:t>ры передачи сообщений?</w:t>
            </w:r>
          </w:p>
        </w:tc>
        <w:tc>
          <w:tcPr>
            <w:tcW w:w="3402" w:type="dxa"/>
            <w:vMerge/>
          </w:tcPr>
          <w:p w:rsidR="007C096D" w:rsidRPr="007C096D" w:rsidRDefault="007C096D" w:rsidP="009C47A8">
            <w:pPr>
              <w:rPr>
                <w:rFonts w:ascii="Times New Roman" w:eastAsiaTheme="minorHAnsi" w:hAnsi="Times New Roman" w:cs="Times New Roman"/>
                <w:color w:val="000000" w:themeColor="text1"/>
                <w:sz w:val="20"/>
                <w:szCs w:val="20"/>
                <w:lang w:eastAsia="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9C47A8">
            <w:pPr>
              <w:widowControl w:val="0"/>
              <w:tabs>
                <w:tab w:val="left" w:pos="33"/>
                <w:tab w:val="left" w:pos="128"/>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113.5.</w:t>
            </w: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система определения крит</w:t>
            </w:r>
            <w:r w:rsidRPr="007C096D">
              <w:rPr>
                <w:rFonts w:ascii="Times New Roman" w:eastAsia="Lucida Sans Unicode" w:hAnsi="Times New Roman" w:cs="Times New Roman"/>
                <w:bCs/>
                <w:color w:val="000000" w:themeColor="text1"/>
                <w:sz w:val="20"/>
                <w:szCs w:val="20"/>
                <w:lang w:eastAsia="en-US" w:bidi="en-US"/>
              </w:rPr>
              <w:t>и</w:t>
            </w:r>
            <w:r w:rsidRPr="007C096D">
              <w:rPr>
                <w:rFonts w:ascii="Times New Roman" w:eastAsia="Lucida Sans Unicode" w:hAnsi="Times New Roman" w:cs="Times New Roman"/>
                <w:bCs/>
                <w:color w:val="000000" w:themeColor="text1"/>
                <w:sz w:val="20"/>
                <w:szCs w:val="20"/>
                <w:lang w:eastAsia="en-US" w:bidi="en-US"/>
              </w:rPr>
              <w:t>ческих с точки зрения бе</w:t>
            </w:r>
            <w:r w:rsidRPr="007C096D">
              <w:rPr>
                <w:rFonts w:ascii="Times New Roman" w:eastAsia="Lucida Sans Unicode" w:hAnsi="Times New Roman" w:cs="Times New Roman"/>
                <w:bCs/>
                <w:color w:val="000000" w:themeColor="text1"/>
                <w:sz w:val="20"/>
                <w:szCs w:val="20"/>
                <w:lang w:eastAsia="en-US" w:bidi="en-US"/>
              </w:rPr>
              <w:t>з</w:t>
            </w:r>
            <w:r w:rsidRPr="007C096D">
              <w:rPr>
                <w:rFonts w:ascii="Times New Roman" w:eastAsia="Lucida Sans Unicode" w:hAnsi="Times New Roman" w:cs="Times New Roman"/>
                <w:bCs/>
                <w:color w:val="000000" w:themeColor="text1"/>
                <w:sz w:val="20"/>
                <w:szCs w:val="20"/>
                <w:lang w:eastAsia="en-US" w:bidi="en-US"/>
              </w:rPr>
              <w:t>опасности полетов областей?</w:t>
            </w:r>
          </w:p>
        </w:tc>
        <w:tc>
          <w:tcPr>
            <w:tcW w:w="3402" w:type="dxa"/>
            <w:vMerge/>
          </w:tcPr>
          <w:p w:rsidR="007C096D" w:rsidRPr="007C096D" w:rsidRDefault="007C096D" w:rsidP="009C47A8">
            <w:pPr>
              <w:rPr>
                <w:rFonts w:ascii="Times New Roman" w:eastAsiaTheme="minorHAnsi" w:hAnsi="Times New Roman" w:cs="Times New Roman"/>
                <w:color w:val="000000" w:themeColor="text1"/>
                <w:sz w:val="20"/>
                <w:szCs w:val="20"/>
                <w:lang w:eastAsia="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9C47A8">
            <w:pPr>
              <w:widowControl w:val="0"/>
              <w:tabs>
                <w:tab w:val="left" w:pos="-108"/>
                <w:tab w:val="left" w:pos="128"/>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113.6.</w:t>
            </w: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меры, способствующие бе</w:t>
            </w:r>
            <w:r w:rsidRPr="007C096D">
              <w:rPr>
                <w:rFonts w:ascii="Times New Roman" w:eastAsia="Lucida Sans Unicode" w:hAnsi="Times New Roman" w:cs="Times New Roman"/>
                <w:bCs/>
                <w:color w:val="000000" w:themeColor="text1"/>
                <w:sz w:val="20"/>
                <w:szCs w:val="20"/>
                <w:lang w:eastAsia="en-US" w:bidi="en-US"/>
              </w:rPr>
              <w:t>з</w:t>
            </w:r>
            <w:r w:rsidRPr="007C096D">
              <w:rPr>
                <w:rFonts w:ascii="Times New Roman" w:eastAsia="Lucida Sans Unicode" w:hAnsi="Times New Roman" w:cs="Times New Roman"/>
                <w:bCs/>
                <w:color w:val="000000" w:themeColor="text1"/>
                <w:sz w:val="20"/>
                <w:szCs w:val="20"/>
                <w:lang w:eastAsia="en-US" w:bidi="en-US"/>
              </w:rPr>
              <w:t xml:space="preserve">опасности и предотвращения происшествий, а также </w:t>
            </w:r>
            <w:proofErr w:type="gramStart"/>
            <w:r w:rsidRPr="007C096D">
              <w:rPr>
                <w:rFonts w:ascii="Times New Roman" w:eastAsia="Lucida Sans Unicode" w:hAnsi="Times New Roman" w:cs="Times New Roman"/>
                <w:bCs/>
                <w:color w:val="000000" w:themeColor="text1"/>
                <w:sz w:val="20"/>
                <w:szCs w:val="20"/>
                <w:lang w:eastAsia="en-US" w:bidi="en-US"/>
              </w:rPr>
              <w:t>ко</w:t>
            </w:r>
            <w:r w:rsidRPr="007C096D">
              <w:rPr>
                <w:rFonts w:ascii="Times New Roman" w:eastAsia="Lucida Sans Unicode" w:hAnsi="Times New Roman" w:cs="Times New Roman"/>
                <w:bCs/>
                <w:color w:val="000000" w:themeColor="text1"/>
                <w:sz w:val="20"/>
                <w:szCs w:val="20"/>
                <w:lang w:eastAsia="en-US" w:bidi="en-US"/>
              </w:rPr>
              <w:t>н</w:t>
            </w:r>
            <w:r w:rsidRPr="007C096D">
              <w:rPr>
                <w:rFonts w:ascii="Times New Roman" w:eastAsia="Lucida Sans Unicode" w:hAnsi="Times New Roman" w:cs="Times New Roman"/>
                <w:bCs/>
                <w:color w:val="000000" w:themeColor="text1"/>
                <w:sz w:val="20"/>
                <w:szCs w:val="20"/>
                <w:lang w:eastAsia="en-US" w:bidi="en-US"/>
              </w:rPr>
              <w:t>троль за</w:t>
            </w:r>
            <w:proofErr w:type="gramEnd"/>
            <w:r w:rsidRPr="007C096D">
              <w:rPr>
                <w:rFonts w:ascii="Times New Roman" w:eastAsia="Lucida Sans Unicode" w:hAnsi="Times New Roman" w:cs="Times New Roman"/>
                <w:bCs/>
                <w:color w:val="000000" w:themeColor="text1"/>
                <w:sz w:val="20"/>
                <w:szCs w:val="20"/>
                <w:lang w:eastAsia="en-US" w:bidi="en-US"/>
              </w:rPr>
              <w:t xml:space="preserve"> состоянием безопа</w:t>
            </w:r>
            <w:r w:rsidRPr="007C096D">
              <w:rPr>
                <w:rFonts w:ascii="Times New Roman" w:eastAsia="Lucida Sans Unicode" w:hAnsi="Times New Roman" w:cs="Times New Roman"/>
                <w:bCs/>
                <w:color w:val="000000" w:themeColor="text1"/>
                <w:sz w:val="20"/>
                <w:szCs w:val="20"/>
                <w:lang w:eastAsia="en-US" w:bidi="en-US"/>
              </w:rPr>
              <w:t>с</w:t>
            </w:r>
            <w:r w:rsidRPr="007C096D">
              <w:rPr>
                <w:rFonts w:ascii="Times New Roman" w:eastAsia="Lucida Sans Unicode" w:hAnsi="Times New Roman" w:cs="Times New Roman"/>
                <w:bCs/>
                <w:color w:val="000000" w:themeColor="text1"/>
                <w:sz w:val="20"/>
                <w:szCs w:val="20"/>
                <w:lang w:eastAsia="en-US" w:bidi="en-US"/>
              </w:rPr>
              <w:t>ности?</w:t>
            </w:r>
          </w:p>
        </w:tc>
        <w:tc>
          <w:tcPr>
            <w:tcW w:w="3402" w:type="dxa"/>
            <w:vMerge/>
          </w:tcPr>
          <w:p w:rsidR="007C096D" w:rsidRPr="007C096D" w:rsidRDefault="007C096D" w:rsidP="009C47A8">
            <w:pPr>
              <w:rPr>
                <w:rFonts w:ascii="Times New Roman" w:eastAsiaTheme="minorHAnsi" w:hAnsi="Times New Roman" w:cs="Times New Roman"/>
                <w:color w:val="000000" w:themeColor="text1"/>
                <w:sz w:val="20"/>
                <w:szCs w:val="20"/>
                <w:lang w:eastAsia="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9C47A8">
            <w:pPr>
              <w:widowControl w:val="0"/>
              <w:tabs>
                <w:tab w:val="left" w:pos="-108"/>
                <w:tab w:val="left" w:pos="128"/>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113.7.</w:t>
            </w: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система анализа и внутренних проверок состояния безопа</w:t>
            </w:r>
            <w:r w:rsidRPr="007C096D">
              <w:rPr>
                <w:rFonts w:ascii="Times New Roman" w:eastAsia="Lucida Sans Unicode" w:hAnsi="Times New Roman" w:cs="Times New Roman"/>
                <w:bCs/>
                <w:color w:val="000000" w:themeColor="text1"/>
                <w:sz w:val="20"/>
                <w:szCs w:val="20"/>
                <w:lang w:eastAsia="en-US" w:bidi="en-US"/>
              </w:rPr>
              <w:t>с</w:t>
            </w:r>
            <w:r w:rsidRPr="007C096D">
              <w:rPr>
                <w:rFonts w:ascii="Times New Roman" w:eastAsia="Lucida Sans Unicode" w:hAnsi="Times New Roman" w:cs="Times New Roman"/>
                <w:bCs/>
                <w:color w:val="000000" w:themeColor="text1"/>
                <w:sz w:val="20"/>
                <w:szCs w:val="20"/>
                <w:lang w:eastAsia="en-US" w:bidi="en-US"/>
              </w:rPr>
              <w:t>ности полетов, и программы контроля качества реализации мер по обеспечению безопа</w:t>
            </w:r>
            <w:r w:rsidRPr="007C096D">
              <w:rPr>
                <w:rFonts w:ascii="Times New Roman" w:eastAsia="Lucida Sans Unicode" w:hAnsi="Times New Roman" w:cs="Times New Roman"/>
                <w:bCs/>
                <w:color w:val="000000" w:themeColor="text1"/>
                <w:sz w:val="20"/>
                <w:szCs w:val="20"/>
                <w:lang w:eastAsia="en-US" w:bidi="en-US"/>
              </w:rPr>
              <w:t>с</w:t>
            </w:r>
            <w:r w:rsidRPr="007C096D">
              <w:rPr>
                <w:rFonts w:ascii="Times New Roman" w:eastAsia="Lucida Sans Unicode" w:hAnsi="Times New Roman" w:cs="Times New Roman"/>
                <w:bCs/>
                <w:color w:val="000000" w:themeColor="text1"/>
                <w:sz w:val="20"/>
                <w:szCs w:val="20"/>
                <w:lang w:eastAsia="en-US" w:bidi="en-US"/>
              </w:rPr>
              <w:t>ности полетов?</w:t>
            </w:r>
          </w:p>
        </w:tc>
        <w:tc>
          <w:tcPr>
            <w:tcW w:w="3402" w:type="dxa"/>
            <w:vMerge/>
          </w:tcPr>
          <w:p w:rsidR="007C096D" w:rsidRPr="007C096D" w:rsidRDefault="007C096D" w:rsidP="009C47A8">
            <w:pPr>
              <w:rPr>
                <w:rFonts w:ascii="Times New Roman" w:eastAsiaTheme="minorHAnsi" w:hAnsi="Times New Roman" w:cs="Times New Roman"/>
                <w:color w:val="000000" w:themeColor="text1"/>
                <w:sz w:val="20"/>
                <w:szCs w:val="20"/>
                <w:lang w:eastAsia="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9C47A8">
            <w:pPr>
              <w:widowControl w:val="0"/>
              <w:tabs>
                <w:tab w:val="left" w:pos="-108"/>
                <w:tab w:val="left" w:pos="128"/>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113.8.</w:t>
            </w: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система оформления док</w:t>
            </w:r>
            <w:r w:rsidRPr="007C096D">
              <w:rPr>
                <w:rFonts w:ascii="Times New Roman" w:eastAsia="Lucida Sans Unicode" w:hAnsi="Times New Roman" w:cs="Times New Roman"/>
                <w:bCs/>
                <w:color w:val="000000" w:themeColor="text1"/>
                <w:sz w:val="20"/>
                <w:szCs w:val="20"/>
                <w:lang w:eastAsia="en-US" w:bidi="en-US"/>
              </w:rPr>
              <w:t>у</w:t>
            </w:r>
            <w:r w:rsidRPr="007C096D">
              <w:rPr>
                <w:rFonts w:ascii="Times New Roman" w:eastAsia="Lucida Sans Unicode" w:hAnsi="Times New Roman" w:cs="Times New Roman"/>
                <w:bCs/>
                <w:color w:val="000000" w:themeColor="text1"/>
                <w:sz w:val="20"/>
                <w:szCs w:val="20"/>
                <w:lang w:eastAsia="en-US" w:bidi="en-US"/>
              </w:rPr>
              <w:t>ментов на все оборудование аэродрома, связанное с обе</w:t>
            </w:r>
            <w:r w:rsidRPr="007C096D">
              <w:rPr>
                <w:rFonts w:ascii="Times New Roman" w:eastAsia="Lucida Sans Unicode" w:hAnsi="Times New Roman" w:cs="Times New Roman"/>
                <w:bCs/>
                <w:color w:val="000000" w:themeColor="text1"/>
                <w:sz w:val="20"/>
                <w:szCs w:val="20"/>
                <w:lang w:eastAsia="en-US" w:bidi="en-US"/>
              </w:rPr>
              <w:t>с</w:t>
            </w:r>
            <w:r w:rsidRPr="007C096D">
              <w:rPr>
                <w:rFonts w:ascii="Times New Roman" w:eastAsia="Lucida Sans Unicode" w:hAnsi="Times New Roman" w:cs="Times New Roman"/>
                <w:bCs/>
                <w:color w:val="000000" w:themeColor="text1"/>
                <w:sz w:val="20"/>
                <w:szCs w:val="20"/>
                <w:lang w:eastAsia="en-US" w:bidi="en-US"/>
              </w:rPr>
              <w:t>печением безопасности пол</w:t>
            </w:r>
            <w:r w:rsidRPr="007C096D">
              <w:rPr>
                <w:rFonts w:ascii="Times New Roman" w:eastAsia="Lucida Sans Unicode" w:hAnsi="Times New Roman" w:cs="Times New Roman"/>
                <w:bCs/>
                <w:color w:val="000000" w:themeColor="text1"/>
                <w:sz w:val="20"/>
                <w:szCs w:val="20"/>
                <w:lang w:eastAsia="en-US" w:bidi="en-US"/>
              </w:rPr>
              <w:t>е</w:t>
            </w:r>
            <w:r w:rsidRPr="007C096D">
              <w:rPr>
                <w:rFonts w:ascii="Times New Roman" w:eastAsia="Lucida Sans Unicode" w:hAnsi="Times New Roman" w:cs="Times New Roman"/>
                <w:bCs/>
                <w:color w:val="000000" w:themeColor="text1"/>
                <w:sz w:val="20"/>
                <w:szCs w:val="20"/>
                <w:lang w:eastAsia="en-US" w:bidi="en-US"/>
              </w:rPr>
              <w:t>тов, а также сооружений аэродрома?</w:t>
            </w:r>
          </w:p>
        </w:tc>
        <w:tc>
          <w:tcPr>
            <w:tcW w:w="3402" w:type="dxa"/>
            <w:vMerge/>
          </w:tcPr>
          <w:p w:rsidR="007C096D" w:rsidRPr="007C096D" w:rsidRDefault="007C096D" w:rsidP="009C47A8">
            <w:pPr>
              <w:rPr>
                <w:rFonts w:ascii="Times New Roman" w:eastAsiaTheme="minorHAnsi" w:hAnsi="Times New Roman" w:cs="Times New Roman"/>
                <w:color w:val="000000" w:themeColor="text1"/>
                <w:sz w:val="20"/>
                <w:szCs w:val="20"/>
                <w:lang w:eastAsia="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9C47A8">
            <w:pPr>
              <w:widowControl w:val="0"/>
              <w:tabs>
                <w:tab w:val="left" w:pos="-108"/>
                <w:tab w:val="left" w:pos="128"/>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113.9.</w:t>
            </w: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обучение и квалификация персонала, а также системы проверки навыков и знаний для определения уровня кв</w:t>
            </w:r>
            <w:r w:rsidRPr="007C096D">
              <w:rPr>
                <w:rFonts w:ascii="Times New Roman" w:eastAsia="Lucida Sans Unicode" w:hAnsi="Times New Roman" w:cs="Times New Roman"/>
                <w:bCs/>
                <w:color w:val="000000" w:themeColor="text1"/>
                <w:sz w:val="20"/>
                <w:szCs w:val="20"/>
                <w:lang w:eastAsia="en-US" w:bidi="en-US"/>
              </w:rPr>
              <w:t>а</w:t>
            </w:r>
            <w:r w:rsidRPr="007C096D">
              <w:rPr>
                <w:rFonts w:ascii="Times New Roman" w:eastAsia="Lucida Sans Unicode" w:hAnsi="Times New Roman" w:cs="Times New Roman"/>
                <w:bCs/>
                <w:color w:val="000000" w:themeColor="text1"/>
                <w:sz w:val="20"/>
                <w:szCs w:val="20"/>
                <w:lang w:eastAsia="en-US" w:bidi="en-US"/>
              </w:rPr>
              <w:t>лификации?</w:t>
            </w:r>
          </w:p>
        </w:tc>
        <w:tc>
          <w:tcPr>
            <w:tcW w:w="3402" w:type="dxa"/>
            <w:vMerge/>
          </w:tcPr>
          <w:p w:rsidR="007C096D" w:rsidRPr="007C096D" w:rsidRDefault="007C096D" w:rsidP="009C47A8">
            <w:pPr>
              <w:rPr>
                <w:rFonts w:ascii="Times New Roman" w:eastAsiaTheme="minorHAnsi" w:hAnsi="Times New Roman" w:cs="Times New Roman"/>
                <w:color w:val="000000" w:themeColor="text1"/>
                <w:sz w:val="20"/>
                <w:szCs w:val="20"/>
                <w:lang w:eastAsia="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9C47A8">
            <w:pPr>
              <w:widowControl w:val="0"/>
              <w:tabs>
                <w:tab w:val="left" w:pos="-108"/>
                <w:tab w:val="left" w:pos="128"/>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113.10.</w:t>
            </w: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включение в контракты тр</w:t>
            </w:r>
            <w:r w:rsidRPr="007C096D">
              <w:rPr>
                <w:rFonts w:ascii="Times New Roman" w:eastAsia="Lucida Sans Unicode" w:hAnsi="Times New Roman" w:cs="Times New Roman"/>
                <w:bCs/>
                <w:color w:val="000000" w:themeColor="text1"/>
                <w:sz w:val="20"/>
                <w:szCs w:val="20"/>
                <w:lang w:eastAsia="en-US" w:bidi="en-US"/>
              </w:rPr>
              <w:t>е</w:t>
            </w:r>
            <w:r w:rsidRPr="007C096D">
              <w:rPr>
                <w:rFonts w:ascii="Times New Roman" w:eastAsia="Lucida Sans Unicode" w:hAnsi="Times New Roman" w:cs="Times New Roman"/>
                <w:bCs/>
                <w:color w:val="000000" w:themeColor="text1"/>
                <w:sz w:val="20"/>
                <w:szCs w:val="20"/>
                <w:lang w:eastAsia="en-US" w:bidi="en-US"/>
              </w:rPr>
              <w:t>бований на выполнение на аэродроме строительных р</w:t>
            </w:r>
            <w:r w:rsidRPr="007C096D">
              <w:rPr>
                <w:rFonts w:ascii="Times New Roman" w:eastAsia="Lucida Sans Unicode" w:hAnsi="Times New Roman" w:cs="Times New Roman"/>
                <w:bCs/>
                <w:color w:val="000000" w:themeColor="text1"/>
                <w:sz w:val="20"/>
                <w:szCs w:val="20"/>
                <w:lang w:eastAsia="en-US" w:bidi="en-US"/>
              </w:rPr>
              <w:t>а</w:t>
            </w:r>
            <w:r w:rsidRPr="007C096D">
              <w:rPr>
                <w:rFonts w:ascii="Times New Roman" w:eastAsia="Lucida Sans Unicode" w:hAnsi="Times New Roman" w:cs="Times New Roman"/>
                <w:bCs/>
                <w:color w:val="000000" w:themeColor="text1"/>
                <w:sz w:val="20"/>
                <w:szCs w:val="20"/>
                <w:lang w:eastAsia="en-US" w:bidi="en-US"/>
              </w:rPr>
              <w:t>бот, касающихся безопасн</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сти полетов и обеспечения их выполнения?</w:t>
            </w:r>
          </w:p>
        </w:tc>
        <w:tc>
          <w:tcPr>
            <w:tcW w:w="3402" w:type="dxa"/>
            <w:vMerge/>
          </w:tcPr>
          <w:p w:rsidR="007C096D" w:rsidRPr="007C096D" w:rsidRDefault="007C096D" w:rsidP="009C47A8">
            <w:pPr>
              <w:rPr>
                <w:rFonts w:ascii="Times New Roman" w:eastAsiaTheme="minorHAnsi" w:hAnsi="Times New Roman" w:cs="Times New Roman"/>
                <w:color w:val="000000" w:themeColor="text1"/>
                <w:sz w:val="20"/>
                <w:szCs w:val="20"/>
                <w:lang w:eastAsia="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Имеются ли в структуре  ко</w:t>
            </w:r>
            <w:r w:rsidRPr="007C096D">
              <w:rPr>
                <w:rFonts w:ascii="Times New Roman" w:eastAsia="Lucida Sans Unicode" w:hAnsi="Times New Roman" w:cs="Times New Roman"/>
                <w:bCs/>
                <w:color w:val="000000" w:themeColor="text1"/>
                <w:sz w:val="20"/>
                <w:szCs w:val="20"/>
                <w:lang w:eastAsia="en-US" w:bidi="en-US"/>
              </w:rPr>
              <w:t>н</w:t>
            </w:r>
            <w:r w:rsidRPr="007C096D">
              <w:rPr>
                <w:rFonts w:ascii="Times New Roman" w:eastAsia="Lucida Sans Unicode" w:hAnsi="Times New Roman" w:cs="Times New Roman"/>
                <w:bCs/>
                <w:color w:val="000000" w:themeColor="text1"/>
                <w:sz w:val="20"/>
                <w:szCs w:val="20"/>
                <w:lang w:eastAsia="en-US" w:bidi="en-US"/>
              </w:rPr>
              <w:t>тролируемого лица (операт</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ра аэродрома) соответству</w:t>
            </w:r>
            <w:r w:rsidRPr="007C096D">
              <w:rPr>
                <w:rFonts w:ascii="Times New Roman" w:eastAsia="Lucida Sans Unicode" w:hAnsi="Times New Roman" w:cs="Times New Roman"/>
                <w:bCs/>
                <w:color w:val="000000" w:themeColor="text1"/>
                <w:sz w:val="20"/>
                <w:szCs w:val="20"/>
                <w:lang w:eastAsia="en-US" w:bidi="en-US"/>
              </w:rPr>
              <w:t>ю</w:t>
            </w:r>
            <w:r w:rsidRPr="007C096D">
              <w:rPr>
                <w:rFonts w:ascii="Times New Roman" w:eastAsia="Lucida Sans Unicode" w:hAnsi="Times New Roman" w:cs="Times New Roman"/>
                <w:bCs/>
                <w:color w:val="000000" w:themeColor="text1"/>
                <w:sz w:val="20"/>
                <w:szCs w:val="20"/>
                <w:lang w:eastAsia="en-US" w:bidi="en-US"/>
              </w:rPr>
              <w:t>щие службы (подразделения) для осуществления функций по содержанию аэродрома и его оборудования в постоя</w:t>
            </w:r>
            <w:r w:rsidRPr="007C096D">
              <w:rPr>
                <w:rFonts w:ascii="Times New Roman" w:eastAsia="Lucida Sans Unicode" w:hAnsi="Times New Roman" w:cs="Times New Roman"/>
                <w:bCs/>
                <w:color w:val="000000" w:themeColor="text1"/>
                <w:sz w:val="20"/>
                <w:szCs w:val="20"/>
                <w:lang w:eastAsia="en-US" w:bidi="en-US"/>
              </w:rPr>
              <w:t>н</w:t>
            </w:r>
            <w:r w:rsidRPr="007C096D">
              <w:rPr>
                <w:rFonts w:ascii="Times New Roman" w:eastAsia="Lucida Sans Unicode" w:hAnsi="Times New Roman" w:cs="Times New Roman"/>
                <w:bCs/>
                <w:color w:val="000000" w:themeColor="text1"/>
                <w:sz w:val="20"/>
                <w:szCs w:val="20"/>
                <w:lang w:eastAsia="en-US" w:bidi="en-US"/>
              </w:rPr>
              <w:lastRenderedPageBreak/>
              <w:t>ной эксплуатационной гото</w:t>
            </w:r>
            <w:r w:rsidRPr="007C096D">
              <w:rPr>
                <w:rFonts w:ascii="Times New Roman" w:eastAsia="Lucida Sans Unicode" w:hAnsi="Times New Roman" w:cs="Times New Roman"/>
                <w:bCs/>
                <w:color w:val="000000" w:themeColor="text1"/>
                <w:sz w:val="20"/>
                <w:szCs w:val="20"/>
                <w:lang w:eastAsia="en-US" w:bidi="en-US"/>
              </w:rPr>
              <w:t>в</w:t>
            </w:r>
            <w:r w:rsidRPr="007C096D">
              <w:rPr>
                <w:rFonts w:ascii="Times New Roman" w:eastAsia="Lucida Sans Unicode" w:hAnsi="Times New Roman" w:cs="Times New Roman"/>
                <w:bCs/>
                <w:color w:val="000000" w:themeColor="text1"/>
                <w:sz w:val="20"/>
                <w:szCs w:val="20"/>
                <w:lang w:eastAsia="en-US" w:bidi="en-US"/>
              </w:rPr>
              <w:t>ности?</w:t>
            </w:r>
          </w:p>
        </w:tc>
        <w:tc>
          <w:tcPr>
            <w:tcW w:w="3402" w:type="dxa"/>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lastRenderedPageBreak/>
              <w:t>пункты 34 - 37 ФАП-286</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Имеются ли в структуре  ко</w:t>
            </w:r>
            <w:r w:rsidRPr="007C096D">
              <w:rPr>
                <w:rFonts w:ascii="Times New Roman" w:eastAsia="Lucida Sans Unicode" w:hAnsi="Times New Roman" w:cs="Times New Roman"/>
                <w:bCs/>
                <w:color w:val="000000" w:themeColor="text1"/>
                <w:sz w:val="20"/>
                <w:szCs w:val="20"/>
                <w:lang w:eastAsia="en-US" w:bidi="en-US"/>
              </w:rPr>
              <w:t>н</w:t>
            </w:r>
            <w:r w:rsidRPr="007C096D">
              <w:rPr>
                <w:rFonts w:ascii="Times New Roman" w:eastAsia="Lucida Sans Unicode" w:hAnsi="Times New Roman" w:cs="Times New Roman"/>
                <w:bCs/>
                <w:color w:val="000000" w:themeColor="text1"/>
                <w:sz w:val="20"/>
                <w:szCs w:val="20"/>
                <w:lang w:eastAsia="en-US" w:bidi="en-US"/>
              </w:rPr>
              <w:t>тролируемого лица (операт</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ра аэродрома) соответству</w:t>
            </w:r>
            <w:r w:rsidRPr="007C096D">
              <w:rPr>
                <w:rFonts w:ascii="Times New Roman" w:eastAsia="Lucida Sans Unicode" w:hAnsi="Times New Roman" w:cs="Times New Roman"/>
                <w:bCs/>
                <w:color w:val="000000" w:themeColor="text1"/>
                <w:sz w:val="20"/>
                <w:szCs w:val="20"/>
                <w:lang w:eastAsia="en-US" w:bidi="en-US"/>
              </w:rPr>
              <w:t>ю</w:t>
            </w:r>
            <w:r w:rsidRPr="007C096D">
              <w:rPr>
                <w:rFonts w:ascii="Times New Roman" w:eastAsia="Lucida Sans Unicode" w:hAnsi="Times New Roman" w:cs="Times New Roman"/>
                <w:bCs/>
                <w:color w:val="000000" w:themeColor="text1"/>
                <w:sz w:val="20"/>
                <w:szCs w:val="20"/>
                <w:lang w:eastAsia="en-US" w:bidi="en-US"/>
              </w:rPr>
              <w:t>щие службы (подразделения) для осуществления функций по поддержанию летного поля аэродрома в постоянной эк</w:t>
            </w:r>
            <w:r w:rsidRPr="007C096D">
              <w:rPr>
                <w:rFonts w:ascii="Times New Roman" w:eastAsia="Lucida Sans Unicode" w:hAnsi="Times New Roman" w:cs="Times New Roman"/>
                <w:bCs/>
                <w:color w:val="000000" w:themeColor="text1"/>
                <w:sz w:val="20"/>
                <w:szCs w:val="20"/>
                <w:lang w:eastAsia="en-US" w:bidi="en-US"/>
              </w:rPr>
              <w:t>с</w:t>
            </w:r>
            <w:r w:rsidRPr="007C096D">
              <w:rPr>
                <w:rFonts w:ascii="Times New Roman" w:eastAsia="Lucida Sans Unicode" w:hAnsi="Times New Roman" w:cs="Times New Roman"/>
                <w:bCs/>
                <w:color w:val="000000" w:themeColor="text1"/>
                <w:sz w:val="20"/>
                <w:szCs w:val="20"/>
                <w:lang w:eastAsia="en-US" w:bidi="en-US"/>
              </w:rPr>
              <w:t>плуатационной готовности?</w:t>
            </w:r>
          </w:p>
        </w:tc>
        <w:tc>
          <w:tcPr>
            <w:tcW w:w="3402" w:type="dxa"/>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пункты 34 - 37 ФАП-286</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Проводилась ли  контролир</w:t>
            </w:r>
            <w:r w:rsidRPr="007C096D">
              <w:rPr>
                <w:rFonts w:ascii="Times New Roman" w:eastAsia="Lucida Sans Unicode" w:hAnsi="Times New Roman" w:cs="Times New Roman"/>
                <w:bCs/>
                <w:color w:val="000000" w:themeColor="text1"/>
                <w:sz w:val="20"/>
                <w:szCs w:val="20"/>
                <w:lang w:eastAsia="en-US" w:bidi="en-US"/>
              </w:rPr>
              <w:t>у</w:t>
            </w:r>
            <w:r w:rsidRPr="007C096D">
              <w:rPr>
                <w:rFonts w:ascii="Times New Roman" w:eastAsia="Lucida Sans Unicode" w:hAnsi="Times New Roman" w:cs="Times New Roman"/>
                <w:bCs/>
                <w:color w:val="000000" w:themeColor="text1"/>
                <w:sz w:val="20"/>
                <w:szCs w:val="20"/>
                <w:lang w:eastAsia="en-US" w:bidi="en-US"/>
              </w:rPr>
              <w:t>емым лицом (оператором аэродрома) проверка состо</w:t>
            </w:r>
            <w:r w:rsidRPr="007C096D">
              <w:rPr>
                <w:rFonts w:ascii="Times New Roman" w:eastAsia="Lucida Sans Unicode" w:hAnsi="Times New Roman" w:cs="Times New Roman"/>
                <w:bCs/>
                <w:color w:val="000000" w:themeColor="text1"/>
                <w:sz w:val="20"/>
                <w:szCs w:val="20"/>
                <w:lang w:eastAsia="en-US" w:bidi="en-US"/>
              </w:rPr>
              <w:t>я</w:t>
            </w:r>
            <w:r w:rsidRPr="007C096D">
              <w:rPr>
                <w:rFonts w:ascii="Times New Roman" w:eastAsia="Lucida Sans Unicode" w:hAnsi="Times New Roman" w:cs="Times New Roman"/>
                <w:bCs/>
                <w:color w:val="000000" w:themeColor="text1"/>
                <w:sz w:val="20"/>
                <w:szCs w:val="20"/>
                <w:lang w:eastAsia="en-US" w:bidi="en-US"/>
              </w:rPr>
              <w:t>ния рабочей площади аэр</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дрома?</w:t>
            </w:r>
          </w:p>
        </w:tc>
        <w:tc>
          <w:tcPr>
            <w:tcW w:w="3402" w:type="dxa"/>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раздел 4.5 части 4  пункта 61 ФАП-286</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Имеются ли сведения у  ко</w:t>
            </w:r>
            <w:r w:rsidRPr="007C096D">
              <w:rPr>
                <w:rFonts w:ascii="Times New Roman" w:eastAsia="Lucida Sans Unicode" w:hAnsi="Times New Roman" w:cs="Times New Roman"/>
                <w:bCs/>
                <w:color w:val="000000" w:themeColor="text1"/>
                <w:sz w:val="20"/>
                <w:szCs w:val="20"/>
                <w:lang w:eastAsia="en-US" w:bidi="en-US"/>
              </w:rPr>
              <w:t>н</w:t>
            </w:r>
            <w:r w:rsidRPr="007C096D">
              <w:rPr>
                <w:rFonts w:ascii="Times New Roman" w:eastAsia="Lucida Sans Unicode" w:hAnsi="Times New Roman" w:cs="Times New Roman"/>
                <w:bCs/>
                <w:color w:val="000000" w:themeColor="text1"/>
                <w:sz w:val="20"/>
                <w:szCs w:val="20"/>
                <w:lang w:eastAsia="en-US" w:bidi="en-US"/>
              </w:rPr>
              <w:t>тролируемого лица (операт</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ра аэродрома) о средствах и процедурах по содержанию и текущему ремонту элементов летного поля аэродрома?</w:t>
            </w:r>
          </w:p>
        </w:tc>
        <w:tc>
          <w:tcPr>
            <w:tcW w:w="3402" w:type="dxa"/>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раздел 4.7 части 4  пункта 61 ФАП-286</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Проводится ли  контролиру</w:t>
            </w:r>
            <w:r w:rsidRPr="007C096D">
              <w:rPr>
                <w:rFonts w:ascii="Times New Roman" w:eastAsia="Lucida Sans Unicode" w:hAnsi="Times New Roman" w:cs="Times New Roman"/>
                <w:bCs/>
                <w:color w:val="000000" w:themeColor="text1"/>
                <w:sz w:val="20"/>
                <w:szCs w:val="20"/>
                <w:lang w:eastAsia="en-US" w:bidi="en-US"/>
              </w:rPr>
              <w:t>е</w:t>
            </w:r>
            <w:r w:rsidRPr="007C096D">
              <w:rPr>
                <w:rFonts w:ascii="Times New Roman" w:eastAsia="Lucida Sans Unicode" w:hAnsi="Times New Roman" w:cs="Times New Roman"/>
                <w:bCs/>
                <w:color w:val="000000" w:themeColor="text1"/>
                <w:sz w:val="20"/>
                <w:szCs w:val="20"/>
                <w:lang w:eastAsia="en-US" w:bidi="en-US"/>
              </w:rPr>
              <w:t>мым лицом (оператором аэродрома) планирование и безопасное проведение работ по эксплуатационному с</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держанию и текущему ремо</w:t>
            </w:r>
            <w:r w:rsidRPr="007C096D">
              <w:rPr>
                <w:rFonts w:ascii="Times New Roman" w:eastAsia="Lucida Sans Unicode" w:hAnsi="Times New Roman" w:cs="Times New Roman"/>
                <w:bCs/>
                <w:color w:val="000000" w:themeColor="text1"/>
                <w:sz w:val="20"/>
                <w:szCs w:val="20"/>
                <w:lang w:eastAsia="en-US" w:bidi="en-US"/>
              </w:rPr>
              <w:t>н</w:t>
            </w:r>
            <w:r w:rsidRPr="007C096D">
              <w:rPr>
                <w:rFonts w:ascii="Times New Roman" w:eastAsia="Lucida Sans Unicode" w:hAnsi="Times New Roman" w:cs="Times New Roman"/>
                <w:bCs/>
                <w:color w:val="000000" w:themeColor="text1"/>
                <w:sz w:val="20"/>
                <w:szCs w:val="20"/>
                <w:lang w:eastAsia="en-US" w:bidi="en-US"/>
              </w:rPr>
              <w:t>ту элементов, включая нео</w:t>
            </w:r>
            <w:r w:rsidRPr="007C096D">
              <w:rPr>
                <w:rFonts w:ascii="Times New Roman" w:eastAsia="Lucida Sans Unicode" w:hAnsi="Times New Roman" w:cs="Times New Roman"/>
                <w:bCs/>
                <w:color w:val="000000" w:themeColor="text1"/>
                <w:sz w:val="20"/>
                <w:szCs w:val="20"/>
                <w:lang w:eastAsia="en-US" w:bidi="en-US"/>
              </w:rPr>
              <w:t>т</w:t>
            </w:r>
            <w:r w:rsidRPr="007C096D">
              <w:rPr>
                <w:rFonts w:ascii="Times New Roman" w:eastAsia="Lucida Sans Unicode" w:hAnsi="Times New Roman" w:cs="Times New Roman"/>
                <w:bCs/>
                <w:color w:val="000000" w:themeColor="text1"/>
                <w:sz w:val="20"/>
                <w:szCs w:val="20"/>
                <w:lang w:eastAsia="en-US" w:bidi="en-US"/>
              </w:rPr>
              <w:t>ложные работы по устран</w:t>
            </w:r>
            <w:r w:rsidRPr="007C096D">
              <w:rPr>
                <w:rFonts w:ascii="Times New Roman" w:eastAsia="Lucida Sans Unicode" w:hAnsi="Times New Roman" w:cs="Times New Roman"/>
                <w:bCs/>
                <w:color w:val="000000" w:themeColor="text1"/>
                <w:sz w:val="20"/>
                <w:szCs w:val="20"/>
                <w:lang w:eastAsia="en-US" w:bidi="en-US"/>
              </w:rPr>
              <w:t>е</w:t>
            </w:r>
            <w:r w:rsidRPr="007C096D">
              <w:rPr>
                <w:rFonts w:ascii="Times New Roman" w:eastAsia="Lucida Sans Unicode" w:hAnsi="Times New Roman" w:cs="Times New Roman"/>
                <w:bCs/>
                <w:color w:val="000000" w:themeColor="text1"/>
                <w:sz w:val="20"/>
                <w:szCs w:val="20"/>
                <w:lang w:eastAsia="en-US" w:bidi="en-US"/>
              </w:rPr>
              <w:t>нию недопустимых дефектов на элементах летного поля аэродрома?</w:t>
            </w:r>
          </w:p>
        </w:tc>
        <w:tc>
          <w:tcPr>
            <w:tcW w:w="3402" w:type="dxa"/>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раздел 4.8 части 4  пункта 61 ФАП-286</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405"/>
        </w:trPr>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Проводится ли  контролиру</w:t>
            </w:r>
            <w:r w:rsidRPr="007C096D">
              <w:rPr>
                <w:rFonts w:ascii="Times New Roman" w:eastAsia="Lucida Sans Unicode" w:hAnsi="Times New Roman" w:cs="Times New Roman"/>
                <w:bCs/>
                <w:color w:val="000000" w:themeColor="text1"/>
                <w:sz w:val="20"/>
                <w:szCs w:val="20"/>
                <w:lang w:eastAsia="en-US" w:bidi="en-US"/>
              </w:rPr>
              <w:t>е</w:t>
            </w:r>
            <w:r w:rsidRPr="007C096D">
              <w:rPr>
                <w:rFonts w:ascii="Times New Roman" w:eastAsia="Lucida Sans Unicode" w:hAnsi="Times New Roman" w:cs="Times New Roman"/>
                <w:bCs/>
                <w:color w:val="000000" w:themeColor="text1"/>
                <w:sz w:val="20"/>
                <w:szCs w:val="20"/>
                <w:lang w:eastAsia="en-US" w:bidi="en-US"/>
              </w:rPr>
              <w:t>мым лицом (оператором аэродрома) эксплуатационное содержание и текущий р</w:t>
            </w:r>
            <w:r w:rsidRPr="007C096D">
              <w:rPr>
                <w:rFonts w:ascii="Times New Roman" w:eastAsia="Lucida Sans Unicode" w:hAnsi="Times New Roman" w:cs="Times New Roman"/>
                <w:bCs/>
                <w:color w:val="000000" w:themeColor="text1"/>
                <w:sz w:val="20"/>
                <w:szCs w:val="20"/>
                <w:lang w:eastAsia="en-US" w:bidi="en-US"/>
              </w:rPr>
              <w:t>е</w:t>
            </w:r>
            <w:r w:rsidRPr="007C096D">
              <w:rPr>
                <w:rFonts w:ascii="Times New Roman" w:eastAsia="Lucida Sans Unicode" w:hAnsi="Times New Roman" w:cs="Times New Roman"/>
                <w:bCs/>
                <w:color w:val="000000" w:themeColor="text1"/>
                <w:sz w:val="20"/>
                <w:szCs w:val="20"/>
                <w:lang w:eastAsia="en-US" w:bidi="en-US"/>
              </w:rPr>
              <w:t>монт:</w:t>
            </w:r>
          </w:p>
        </w:tc>
        <w:tc>
          <w:tcPr>
            <w:tcW w:w="3402" w:type="dxa"/>
            <w:vMerge w:val="restart"/>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раздел 4.8 части 4  пункта 61 ФАП-286</w:t>
            </w:r>
          </w:p>
        </w:tc>
        <w:tc>
          <w:tcPr>
            <w:tcW w:w="567" w:type="dxa"/>
            <w:vMerge w:val="restart"/>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195"/>
        </w:trPr>
        <w:tc>
          <w:tcPr>
            <w:tcW w:w="817" w:type="dxa"/>
          </w:tcPr>
          <w:p w:rsidR="007C096D" w:rsidRPr="007C096D" w:rsidRDefault="007C096D" w:rsidP="009C47A8">
            <w:pPr>
              <w:widowControl w:val="0"/>
              <w:tabs>
                <w:tab w:val="left" w:pos="-108"/>
                <w:tab w:val="left" w:pos="128"/>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119.1.</w:t>
            </w:r>
          </w:p>
        </w:tc>
        <w:tc>
          <w:tcPr>
            <w:tcW w:w="2835" w:type="dxa"/>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аэродромных покрытий?</w:t>
            </w:r>
          </w:p>
        </w:tc>
        <w:tc>
          <w:tcPr>
            <w:tcW w:w="3402" w:type="dxa"/>
            <w:vMerge/>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p>
        </w:tc>
        <w:tc>
          <w:tcPr>
            <w:tcW w:w="567" w:type="dxa"/>
            <w:vMerge/>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165"/>
        </w:trPr>
        <w:tc>
          <w:tcPr>
            <w:tcW w:w="817" w:type="dxa"/>
          </w:tcPr>
          <w:p w:rsidR="007C096D" w:rsidRPr="007C096D" w:rsidRDefault="007C096D" w:rsidP="009C47A8">
            <w:pPr>
              <w:widowControl w:val="0"/>
              <w:tabs>
                <w:tab w:val="left" w:pos="-108"/>
                <w:tab w:val="left" w:pos="128"/>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119.2.</w:t>
            </w:r>
          </w:p>
        </w:tc>
        <w:tc>
          <w:tcPr>
            <w:tcW w:w="2835" w:type="dxa"/>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водоотводных и дренажных систем?</w:t>
            </w:r>
          </w:p>
        </w:tc>
        <w:tc>
          <w:tcPr>
            <w:tcW w:w="3402" w:type="dxa"/>
            <w:vMerge/>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285"/>
        </w:trPr>
        <w:tc>
          <w:tcPr>
            <w:tcW w:w="817" w:type="dxa"/>
          </w:tcPr>
          <w:p w:rsidR="007C096D" w:rsidRPr="007C096D" w:rsidRDefault="007C096D" w:rsidP="009C47A8">
            <w:pPr>
              <w:widowControl w:val="0"/>
              <w:tabs>
                <w:tab w:val="left" w:pos="-108"/>
                <w:tab w:val="left" w:pos="128"/>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119.3.</w:t>
            </w:r>
          </w:p>
        </w:tc>
        <w:tc>
          <w:tcPr>
            <w:tcW w:w="2835" w:type="dxa"/>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грунтовой части летного п</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ля?</w:t>
            </w:r>
          </w:p>
        </w:tc>
        <w:tc>
          <w:tcPr>
            <w:tcW w:w="3402" w:type="dxa"/>
            <w:vMerge/>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150"/>
        </w:trPr>
        <w:tc>
          <w:tcPr>
            <w:tcW w:w="817" w:type="dxa"/>
          </w:tcPr>
          <w:p w:rsidR="007C096D" w:rsidRPr="007C096D" w:rsidRDefault="007C096D" w:rsidP="009C47A8">
            <w:pPr>
              <w:widowControl w:val="0"/>
              <w:tabs>
                <w:tab w:val="left" w:pos="-108"/>
                <w:tab w:val="left" w:pos="128"/>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119.4.</w:t>
            </w:r>
          </w:p>
        </w:tc>
        <w:tc>
          <w:tcPr>
            <w:tcW w:w="2835" w:type="dxa"/>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proofErr w:type="spellStart"/>
            <w:r w:rsidRPr="007C096D">
              <w:rPr>
                <w:rFonts w:ascii="Times New Roman" w:eastAsia="Lucida Sans Unicode" w:hAnsi="Times New Roman" w:cs="Times New Roman"/>
                <w:bCs/>
                <w:color w:val="000000" w:themeColor="text1"/>
                <w:sz w:val="20"/>
                <w:szCs w:val="20"/>
                <w:lang w:eastAsia="en-US" w:bidi="en-US"/>
              </w:rPr>
              <w:t>внутриаэропортовых</w:t>
            </w:r>
            <w:proofErr w:type="spellEnd"/>
            <w:r w:rsidRPr="007C096D">
              <w:rPr>
                <w:rFonts w:ascii="Times New Roman" w:eastAsia="Lucida Sans Unicode" w:hAnsi="Times New Roman" w:cs="Times New Roman"/>
                <w:bCs/>
                <w:color w:val="000000" w:themeColor="text1"/>
                <w:sz w:val="20"/>
                <w:szCs w:val="20"/>
                <w:lang w:eastAsia="en-US" w:bidi="en-US"/>
              </w:rPr>
              <w:t xml:space="preserve"> дорог?</w:t>
            </w:r>
          </w:p>
        </w:tc>
        <w:tc>
          <w:tcPr>
            <w:tcW w:w="3402" w:type="dxa"/>
            <w:vMerge/>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252"/>
        </w:trPr>
        <w:tc>
          <w:tcPr>
            <w:tcW w:w="817" w:type="dxa"/>
          </w:tcPr>
          <w:p w:rsidR="007C096D" w:rsidRPr="007C096D" w:rsidRDefault="007C096D" w:rsidP="009C47A8">
            <w:pPr>
              <w:widowControl w:val="0"/>
              <w:tabs>
                <w:tab w:val="left" w:pos="-108"/>
                <w:tab w:val="left" w:pos="128"/>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119.5.</w:t>
            </w:r>
          </w:p>
        </w:tc>
        <w:tc>
          <w:tcPr>
            <w:tcW w:w="2835" w:type="dxa"/>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 xml:space="preserve"> привокзальной площади?</w:t>
            </w:r>
          </w:p>
        </w:tc>
        <w:tc>
          <w:tcPr>
            <w:tcW w:w="3402" w:type="dxa"/>
            <w:vMerge/>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jc w:val="both"/>
              <w:rPr>
                <w:rFonts w:ascii="Times New Roman" w:eastAsiaTheme="minorHAnsi" w:hAnsi="Times New Roman" w:cs="Times New Roman"/>
                <w:color w:val="000000" w:themeColor="text1"/>
                <w:sz w:val="20"/>
                <w:szCs w:val="20"/>
                <w:lang w:eastAsia="en-US"/>
              </w:rPr>
            </w:pPr>
            <w:r w:rsidRPr="007C096D">
              <w:rPr>
                <w:rFonts w:ascii="Times New Roman" w:eastAsia="Lucida Sans Unicode" w:hAnsi="Times New Roman" w:cs="Times New Roman"/>
                <w:bCs/>
                <w:color w:val="000000" w:themeColor="text1"/>
                <w:sz w:val="20"/>
                <w:szCs w:val="20"/>
                <w:lang w:eastAsia="en-US" w:bidi="en-US"/>
              </w:rPr>
              <w:t>Организована ли  контрол</w:t>
            </w:r>
            <w:r w:rsidRPr="007C096D">
              <w:rPr>
                <w:rFonts w:ascii="Times New Roman" w:eastAsia="Lucida Sans Unicode" w:hAnsi="Times New Roman" w:cs="Times New Roman"/>
                <w:bCs/>
                <w:color w:val="000000" w:themeColor="text1"/>
                <w:sz w:val="20"/>
                <w:szCs w:val="20"/>
                <w:lang w:eastAsia="en-US" w:bidi="en-US"/>
              </w:rPr>
              <w:t>и</w:t>
            </w:r>
            <w:r w:rsidRPr="007C096D">
              <w:rPr>
                <w:rFonts w:ascii="Times New Roman" w:eastAsia="Lucida Sans Unicode" w:hAnsi="Times New Roman" w:cs="Times New Roman"/>
                <w:bCs/>
                <w:color w:val="000000" w:themeColor="text1"/>
                <w:sz w:val="20"/>
                <w:szCs w:val="20"/>
                <w:lang w:eastAsia="en-US" w:bidi="en-US"/>
              </w:rPr>
              <w:t>руемым лицом (оператором аэродрома) деятельность на перроне?</w:t>
            </w:r>
            <w:r w:rsidRPr="007C096D">
              <w:rPr>
                <w:rFonts w:ascii="Times New Roman" w:eastAsiaTheme="minorHAnsi" w:hAnsi="Times New Roman" w:cs="Times New Roman"/>
                <w:color w:val="000000" w:themeColor="text1"/>
                <w:sz w:val="20"/>
                <w:szCs w:val="20"/>
                <w:lang w:eastAsia="en-US"/>
              </w:rPr>
              <w:t xml:space="preserve"> </w:t>
            </w:r>
          </w:p>
        </w:tc>
        <w:tc>
          <w:tcPr>
            <w:tcW w:w="3402" w:type="dxa"/>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статья 50 ВК РФ;</w:t>
            </w:r>
          </w:p>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разделы 4.9-4.10 части 4  пункта 61 ФАП-286</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shd w:val="clear" w:color="auto" w:fill="auto"/>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Обеспечивается ли   контр</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лируемым лицом  (операт</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ром аэродрома) безопасность работ на перроне аэродрома?</w:t>
            </w:r>
          </w:p>
        </w:tc>
        <w:tc>
          <w:tcPr>
            <w:tcW w:w="3402" w:type="dxa"/>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раздел 4.10 части 4  пункта 61 ФАП-286</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shd w:val="clear" w:color="auto" w:fill="auto"/>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Имеются ли у контролиру</w:t>
            </w:r>
            <w:r w:rsidRPr="007C096D">
              <w:rPr>
                <w:rFonts w:ascii="Times New Roman" w:eastAsia="Lucida Sans Unicode" w:hAnsi="Times New Roman" w:cs="Times New Roman"/>
                <w:bCs/>
                <w:color w:val="000000" w:themeColor="text1"/>
                <w:sz w:val="20"/>
                <w:szCs w:val="20"/>
                <w:lang w:eastAsia="en-US" w:bidi="en-US"/>
              </w:rPr>
              <w:t>е</w:t>
            </w:r>
            <w:r w:rsidRPr="007C096D">
              <w:rPr>
                <w:rFonts w:ascii="Times New Roman" w:eastAsia="Lucida Sans Unicode" w:hAnsi="Times New Roman" w:cs="Times New Roman"/>
                <w:bCs/>
                <w:color w:val="000000" w:themeColor="text1"/>
                <w:sz w:val="20"/>
                <w:szCs w:val="20"/>
                <w:lang w:eastAsia="en-US" w:bidi="en-US"/>
              </w:rPr>
              <w:t>мого лица (оператора аэр</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дрома) способы уборки пе</w:t>
            </w:r>
            <w:r w:rsidRPr="007C096D">
              <w:rPr>
                <w:rFonts w:ascii="Times New Roman" w:eastAsia="Lucida Sans Unicode" w:hAnsi="Times New Roman" w:cs="Times New Roman"/>
                <w:bCs/>
                <w:color w:val="000000" w:themeColor="text1"/>
                <w:sz w:val="20"/>
                <w:szCs w:val="20"/>
                <w:lang w:eastAsia="en-US" w:bidi="en-US"/>
              </w:rPr>
              <w:t>р</w:t>
            </w:r>
            <w:r w:rsidRPr="007C096D">
              <w:rPr>
                <w:rFonts w:ascii="Times New Roman" w:eastAsia="Lucida Sans Unicode" w:hAnsi="Times New Roman" w:cs="Times New Roman"/>
                <w:bCs/>
                <w:color w:val="000000" w:themeColor="text1"/>
                <w:sz w:val="20"/>
                <w:szCs w:val="20"/>
                <w:lang w:eastAsia="en-US" w:bidi="en-US"/>
              </w:rPr>
              <w:t>рона и очистки перрона?</w:t>
            </w:r>
          </w:p>
        </w:tc>
        <w:tc>
          <w:tcPr>
            <w:tcW w:w="3402" w:type="dxa"/>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раздел 4.10 части 4  пункта 61 ФАП-286</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shd w:val="clear" w:color="auto" w:fill="auto"/>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Имеются ли у контролиру</w:t>
            </w:r>
            <w:r w:rsidRPr="007C096D">
              <w:rPr>
                <w:rFonts w:ascii="Times New Roman" w:eastAsia="Lucida Sans Unicode" w:hAnsi="Times New Roman" w:cs="Times New Roman"/>
                <w:bCs/>
                <w:color w:val="000000" w:themeColor="text1"/>
                <w:sz w:val="20"/>
                <w:szCs w:val="20"/>
                <w:lang w:eastAsia="en-US" w:bidi="en-US"/>
              </w:rPr>
              <w:t>е</w:t>
            </w:r>
            <w:r w:rsidRPr="007C096D">
              <w:rPr>
                <w:rFonts w:ascii="Times New Roman" w:eastAsia="Lucida Sans Unicode" w:hAnsi="Times New Roman" w:cs="Times New Roman"/>
                <w:bCs/>
                <w:color w:val="000000" w:themeColor="text1"/>
                <w:sz w:val="20"/>
                <w:szCs w:val="20"/>
                <w:lang w:eastAsia="en-US" w:bidi="en-US"/>
              </w:rPr>
              <w:t>мого лица (оператора аэр</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дрома) сведения о распред</w:t>
            </w:r>
            <w:r w:rsidRPr="007C096D">
              <w:rPr>
                <w:rFonts w:ascii="Times New Roman" w:eastAsia="Lucida Sans Unicode" w:hAnsi="Times New Roman" w:cs="Times New Roman"/>
                <w:bCs/>
                <w:color w:val="000000" w:themeColor="text1"/>
                <w:sz w:val="20"/>
                <w:szCs w:val="20"/>
                <w:lang w:eastAsia="en-US" w:bidi="en-US"/>
              </w:rPr>
              <w:t>е</w:t>
            </w:r>
            <w:r w:rsidRPr="007C096D">
              <w:rPr>
                <w:rFonts w:ascii="Times New Roman" w:eastAsia="Lucida Sans Unicode" w:hAnsi="Times New Roman" w:cs="Times New Roman"/>
                <w:bCs/>
                <w:color w:val="000000" w:themeColor="text1"/>
                <w:sz w:val="20"/>
                <w:szCs w:val="20"/>
                <w:lang w:eastAsia="en-US" w:bidi="en-US"/>
              </w:rPr>
              <w:t>лении мест стоянок возду</w:t>
            </w:r>
            <w:r w:rsidRPr="007C096D">
              <w:rPr>
                <w:rFonts w:ascii="Times New Roman" w:eastAsia="Lucida Sans Unicode" w:hAnsi="Times New Roman" w:cs="Times New Roman"/>
                <w:bCs/>
                <w:color w:val="000000" w:themeColor="text1"/>
                <w:sz w:val="20"/>
                <w:szCs w:val="20"/>
                <w:lang w:eastAsia="en-US" w:bidi="en-US"/>
              </w:rPr>
              <w:t>ш</w:t>
            </w:r>
            <w:r w:rsidRPr="007C096D">
              <w:rPr>
                <w:rFonts w:ascii="Times New Roman" w:eastAsia="Lucida Sans Unicode" w:hAnsi="Times New Roman" w:cs="Times New Roman"/>
                <w:bCs/>
                <w:color w:val="000000" w:themeColor="text1"/>
                <w:sz w:val="20"/>
                <w:szCs w:val="20"/>
                <w:lang w:eastAsia="en-US" w:bidi="en-US"/>
              </w:rPr>
              <w:t>ных судов на перроне?</w:t>
            </w:r>
          </w:p>
        </w:tc>
        <w:tc>
          <w:tcPr>
            <w:tcW w:w="3402" w:type="dxa"/>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раздел 4.9 части 4  пункта 61 ФАП-286</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Организовано ли контролир</w:t>
            </w:r>
            <w:r w:rsidRPr="007C096D">
              <w:rPr>
                <w:rFonts w:ascii="Times New Roman" w:eastAsia="Lucida Sans Unicode" w:hAnsi="Times New Roman" w:cs="Times New Roman"/>
                <w:bCs/>
                <w:color w:val="000000" w:themeColor="text1"/>
                <w:sz w:val="20"/>
                <w:szCs w:val="20"/>
                <w:lang w:eastAsia="en-US" w:bidi="en-US"/>
              </w:rPr>
              <w:t>у</w:t>
            </w:r>
            <w:r w:rsidRPr="007C096D">
              <w:rPr>
                <w:rFonts w:ascii="Times New Roman" w:eastAsia="Lucida Sans Unicode" w:hAnsi="Times New Roman" w:cs="Times New Roman"/>
                <w:bCs/>
                <w:color w:val="000000" w:themeColor="text1"/>
                <w:sz w:val="20"/>
                <w:szCs w:val="20"/>
                <w:lang w:eastAsia="en-US" w:bidi="en-US"/>
              </w:rPr>
              <w:t xml:space="preserve">емым лицом (оператором </w:t>
            </w:r>
            <w:r w:rsidRPr="007C096D">
              <w:rPr>
                <w:rFonts w:ascii="Times New Roman" w:eastAsia="Lucida Sans Unicode" w:hAnsi="Times New Roman" w:cs="Times New Roman"/>
                <w:bCs/>
                <w:color w:val="000000" w:themeColor="text1"/>
                <w:sz w:val="20"/>
                <w:szCs w:val="20"/>
                <w:lang w:eastAsia="en-US" w:bidi="en-US"/>
              </w:rPr>
              <w:lastRenderedPageBreak/>
              <w:t>аэродрома) управление тран</w:t>
            </w:r>
            <w:r w:rsidRPr="007C096D">
              <w:rPr>
                <w:rFonts w:ascii="Times New Roman" w:eastAsia="Lucida Sans Unicode" w:hAnsi="Times New Roman" w:cs="Times New Roman"/>
                <w:bCs/>
                <w:color w:val="000000" w:themeColor="text1"/>
                <w:sz w:val="20"/>
                <w:szCs w:val="20"/>
                <w:lang w:eastAsia="en-US" w:bidi="en-US"/>
              </w:rPr>
              <w:t>с</w:t>
            </w:r>
            <w:r w:rsidRPr="007C096D">
              <w:rPr>
                <w:rFonts w:ascii="Times New Roman" w:eastAsia="Lucida Sans Unicode" w:hAnsi="Times New Roman" w:cs="Times New Roman"/>
                <w:bCs/>
                <w:color w:val="000000" w:themeColor="text1"/>
                <w:sz w:val="20"/>
                <w:szCs w:val="20"/>
                <w:lang w:eastAsia="en-US" w:bidi="en-US"/>
              </w:rPr>
              <w:t>портными средствами в ко</w:t>
            </w:r>
            <w:r w:rsidRPr="007C096D">
              <w:rPr>
                <w:rFonts w:ascii="Times New Roman" w:eastAsia="Lucida Sans Unicode" w:hAnsi="Times New Roman" w:cs="Times New Roman"/>
                <w:bCs/>
                <w:color w:val="000000" w:themeColor="text1"/>
                <w:sz w:val="20"/>
                <w:szCs w:val="20"/>
                <w:lang w:eastAsia="en-US" w:bidi="en-US"/>
              </w:rPr>
              <w:t>н</w:t>
            </w:r>
            <w:r w:rsidRPr="007C096D">
              <w:rPr>
                <w:rFonts w:ascii="Times New Roman" w:eastAsia="Lucida Sans Unicode" w:hAnsi="Times New Roman" w:cs="Times New Roman"/>
                <w:bCs/>
                <w:color w:val="000000" w:themeColor="text1"/>
                <w:sz w:val="20"/>
                <w:szCs w:val="20"/>
                <w:lang w:eastAsia="en-US" w:bidi="en-US"/>
              </w:rPr>
              <w:t>тролируемой зоне аэродрома?</w:t>
            </w:r>
          </w:p>
        </w:tc>
        <w:tc>
          <w:tcPr>
            <w:tcW w:w="3402" w:type="dxa"/>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lastRenderedPageBreak/>
              <w:t>раздел 4.11 части 4  пункта 61 ФАП-286</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Обеспечивается ли  контр</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лируемым лицом (оператором аэродрома) техническое о</w:t>
            </w:r>
            <w:r w:rsidRPr="007C096D">
              <w:rPr>
                <w:rFonts w:ascii="Times New Roman" w:eastAsia="Lucida Sans Unicode" w:hAnsi="Times New Roman" w:cs="Times New Roman"/>
                <w:bCs/>
                <w:color w:val="000000" w:themeColor="text1"/>
                <w:sz w:val="20"/>
                <w:szCs w:val="20"/>
                <w:lang w:eastAsia="en-US" w:bidi="en-US"/>
              </w:rPr>
              <w:t>б</w:t>
            </w:r>
            <w:r w:rsidRPr="007C096D">
              <w:rPr>
                <w:rFonts w:ascii="Times New Roman" w:eastAsia="Lucida Sans Unicode" w:hAnsi="Times New Roman" w:cs="Times New Roman"/>
                <w:bCs/>
                <w:color w:val="000000" w:themeColor="text1"/>
                <w:sz w:val="20"/>
                <w:szCs w:val="20"/>
                <w:lang w:eastAsia="en-US" w:bidi="en-US"/>
              </w:rPr>
              <w:t>служивание и ремонт спецтранспорта согласно тр</w:t>
            </w:r>
            <w:r w:rsidRPr="007C096D">
              <w:rPr>
                <w:rFonts w:ascii="Times New Roman" w:eastAsia="Lucida Sans Unicode" w:hAnsi="Times New Roman" w:cs="Times New Roman"/>
                <w:bCs/>
                <w:color w:val="000000" w:themeColor="text1"/>
                <w:sz w:val="20"/>
                <w:szCs w:val="20"/>
                <w:lang w:eastAsia="en-US" w:bidi="en-US"/>
              </w:rPr>
              <w:t>е</w:t>
            </w:r>
            <w:r w:rsidRPr="007C096D">
              <w:rPr>
                <w:rFonts w:ascii="Times New Roman" w:eastAsia="Lucida Sans Unicode" w:hAnsi="Times New Roman" w:cs="Times New Roman"/>
                <w:bCs/>
                <w:color w:val="000000" w:themeColor="text1"/>
                <w:sz w:val="20"/>
                <w:szCs w:val="20"/>
                <w:lang w:eastAsia="en-US" w:bidi="en-US"/>
              </w:rPr>
              <w:t>бованиям инструкций пре</w:t>
            </w:r>
            <w:r w:rsidRPr="007C096D">
              <w:rPr>
                <w:rFonts w:ascii="Times New Roman" w:eastAsia="Lucida Sans Unicode" w:hAnsi="Times New Roman" w:cs="Times New Roman"/>
                <w:bCs/>
                <w:color w:val="000000" w:themeColor="text1"/>
                <w:sz w:val="20"/>
                <w:szCs w:val="20"/>
                <w:lang w:eastAsia="en-US" w:bidi="en-US"/>
              </w:rPr>
              <w:t>д</w:t>
            </w:r>
            <w:r w:rsidRPr="007C096D">
              <w:rPr>
                <w:rFonts w:ascii="Times New Roman" w:eastAsia="Lucida Sans Unicode" w:hAnsi="Times New Roman" w:cs="Times New Roman"/>
                <w:bCs/>
                <w:color w:val="000000" w:themeColor="text1"/>
                <w:sz w:val="20"/>
                <w:szCs w:val="20"/>
                <w:lang w:eastAsia="en-US" w:bidi="en-US"/>
              </w:rPr>
              <w:t>приятий-изготовителей?</w:t>
            </w:r>
          </w:p>
        </w:tc>
        <w:tc>
          <w:tcPr>
            <w:tcW w:w="3402" w:type="dxa"/>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 41 ФАП-286</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210"/>
        </w:trPr>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Обеспечивается ли  контр</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лируемым лицом (оператором аэродрома):</w:t>
            </w:r>
          </w:p>
        </w:tc>
        <w:tc>
          <w:tcPr>
            <w:tcW w:w="3402" w:type="dxa"/>
            <w:vMerge w:val="restart"/>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 49 ФАП-286</w:t>
            </w:r>
          </w:p>
        </w:tc>
        <w:tc>
          <w:tcPr>
            <w:tcW w:w="567" w:type="dxa"/>
            <w:vMerge w:val="restart"/>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195"/>
        </w:trPr>
        <w:tc>
          <w:tcPr>
            <w:tcW w:w="817" w:type="dxa"/>
          </w:tcPr>
          <w:p w:rsidR="007C096D" w:rsidRPr="007C096D" w:rsidRDefault="007C096D" w:rsidP="009C47A8">
            <w:pPr>
              <w:widowControl w:val="0"/>
              <w:tabs>
                <w:tab w:val="left" w:pos="-108"/>
                <w:tab w:val="left" w:pos="128"/>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126.1.</w:t>
            </w:r>
          </w:p>
        </w:tc>
        <w:tc>
          <w:tcPr>
            <w:tcW w:w="2835" w:type="dxa"/>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техническая подготовка р</w:t>
            </w:r>
            <w:r w:rsidRPr="007C096D">
              <w:rPr>
                <w:rFonts w:ascii="Times New Roman" w:eastAsia="Lucida Sans Unicode" w:hAnsi="Times New Roman" w:cs="Times New Roman"/>
                <w:bCs/>
                <w:color w:val="000000" w:themeColor="text1"/>
                <w:sz w:val="20"/>
                <w:szCs w:val="20"/>
                <w:lang w:eastAsia="en-US" w:bidi="en-US"/>
              </w:rPr>
              <w:t>а</w:t>
            </w:r>
            <w:r w:rsidRPr="007C096D">
              <w:rPr>
                <w:rFonts w:ascii="Times New Roman" w:eastAsia="Lucida Sans Unicode" w:hAnsi="Times New Roman" w:cs="Times New Roman"/>
                <w:bCs/>
                <w:color w:val="000000" w:themeColor="text1"/>
                <w:sz w:val="20"/>
                <w:szCs w:val="20"/>
                <w:lang w:eastAsia="en-US" w:bidi="en-US"/>
              </w:rPr>
              <w:t>ботников?</w:t>
            </w:r>
          </w:p>
        </w:tc>
        <w:tc>
          <w:tcPr>
            <w:tcW w:w="3402" w:type="dxa"/>
            <w:vMerge/>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p>
        </w:tc>
        <w:tc>
          <w:tcPr>
            <w:tcW w:w="567" w:type="dxa"/>
            <w:vMerge/>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165"/>
        </w:trPr>
        <w:tc>
          <w:tcPr>
            <w:tcW w:w="817" w:type="dxa"/>
          </w:tcPr>
          <w:p w:rsidR="007C096D" w:rsidRPr="007C096D" w:rsidRDefault="007C096D" w:rsidP="009C47A8">
            <w:pPr>
              <w:widowControl w:val="0"/>
              <w:tabs>
                <w:tab w:val="left" w:pos="-108"/>
                <w:tab w:val="left" w:pos="128"/>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126.2.</w:t>
            </w:r>
          </w:p>
        </w:tc>
        <w:tc>
          <w:tcPr>
            <w:tcW w:w="2835" w:type="dxa"/>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проведение теоретических занятий?</w:t>
            </w:r>
          </w:p>
        </w:tc>
        <w:tc>
          <w:tcPr>
            <w:tcW w:w="3402" w:type="dxa"/>
            <w:vMerge/>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180"/>
        </w:trPr>
        <w:tc>
          <w:tcPr>
            <w:tcW w:w="817" w:type="dxa"/>
          </w:tcPr>
          <w:p w:rsidR="007C096D" w:rsidRPr="007C096D" w:rsidRDefault="007C096D" w:rsidP="009C47A8">
            <w:pPr>
              <w:widowControl w:val="0"/>
              <w:tabs>
                <w:tab w:val="left" w:pos="-108"/>
                <w:tab w:val="left" w:pos="128"/>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126.3.</w:t>
            </w:r>
          </w:p>
        </w:tc>
        <w:tc>
          <w:tcPr>
            <w:tcW w:w="2835" w:type="dxa"/>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проведение стажировок р</w:t>
            </w:r>
            <w:r w:rsidRPr="007C096D">
              <w:rPr>
                <w:rFonts w:ascii="Times New Roman" w:eastAsia="Lucida Sans Unicode" w:hAnsi="Times New Roman" w:cs="Times New Roman"/>
                <w:bCs/>
                <w:color w:val="000000" w:themeColor="text1"/>
                <w:sz w:val="20"/>
                <w:szCs w:val="20"/>
                <w:lang w:eastAsia="en-US" w:bidi="en-US"/>
              </w:rPr>
              <w:t>а</w:t>
            </w:r>
            <w:r w:rsidRPr="007C096D">
              <w:rPr>
                <w:rFonts w:ascii="Times New Roman" w:eastAsia="Lucida Sans Unicode" w:hAnsi="Times New Roman" w:cs="Times New Roman"/>
                <w:bCs/>
                <w:color w:val="000000" w:themeColor="text1"/>
                <w:sz w:val="20"/>
                <w:szCs w:val="20"/>
                <w:lang w:eastAsia="en-US" w:bidi="en-US"/>
              </w:rPr>
              <w:t>ботников?</w:t>
            </w:r>
          </w:p>
        </w:tc>
        <w:tc>
          <w:tcPr>
            <w:tcW w:w="3402" w:type="dxa"/>
            <w:vMerge/>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205"/>
        </w:trPr>
        <w:tc>
          <w:tcPr>
            <w:tcW w:w="817" w:type="dxa"/>
          </w:tcPr>
          <w:p w:rsidR="007C096D" w:rsidRPr="007C096D" w:rsidRDefault="007C096D" w:rsidP="009C47A8">
            <w:pPr>
              <w:widowControl w:val="0"/>
              <w:tabs>
                <w:tab w:val="left" w:pos="-108"/>
                <w:tab w:val="left" w:pos="128"/>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126.4.</w:t>
            </w:r>
          </w:p>
        </w:tc>
        <w:tc>
          <w:tcPr>
            <w:tcW w:w="2835" w:type="dxa"/>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проведение проверки знаний и навыков работников?</w:t>
            </w:r>
          </w:p>
        </w:tc>
        <w:tc>
          <w:tcPr>
            <w:tcW w:w="3402" w:type="dxa"/>
            <w:vMerge/>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Располагает ли контролиру</w:t>
            </w:r>
            <w:r w:rsidRPr="007C096D">
              <w:rPr>
                <w:rFonts w:ascii="Times New Roman" w:eastAsia="Lucida Sans Unicode" w:hAnsi="Times New Roman" w:cs="Times New Roman"/>
                <w:bCs/>
                <w:color w:val="000000" w:themeColor="text1"/>
                <w:sz w:val="20"/>
                <w:szCs w:val="20"/>
                <w:lang w:eastAsia="en-US" w:bidi="en-US"/>
              </w:rPr>
              <w:t>е</w:t>
            </w:r>
            <w:r w:rsidRPr="007C096D">
              <w:rPr>
                <w:rFonts w:ascii="Times New Roman" w:eastAsia="Lucida Sans Unicode" w:hAnsi="Times New Roman" w:cs="Times New Roman"/>
                <w:bCs/>
                <w:color w:val="000000" w:themeColor="text1"/>
                <w:sz w:val="20"/>
                <w:szCs w:val="20"/>
                <w:lang w:eastAsia="en-US" w:bidi="en-US"/>
              </w:rPr>
              <w:t>мое лицо (оператор аэродр</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 xml:space="preserve">ма) </w:t>
            </w:r>
            <w:proofErr w:type="spellStart"/>
            <w:r w:rsidRPr="007C096D">
              <w:rPr>
                <w:rFonts w:ascii="Times New Roman" w:eastAsia="Lucida Sans Unicode" w:hAnsi="Times New Roman" w:cs="Times New Roman"/>
                <w:bCs/>
                <w:color w:val="000000" w:themeColor="text1"/>
                <w:sz w:val="20"/>
                <w:szCs w:val="20"/>
                <w:lang w:eastAsia="en-US" w:bidi="en-US"/>
              </w:rPr>
              <w:t>спецавтотранспортом</w:t>
            </w:r>
            <w:proofErr w:type="spellEnd"/>
            <w:r w:rsidRPr="007C096D">
              <w:rPr>
                <w:rFonts w:ascii="Times New Roman" w:eastAsia="Lucida Sans Unicode" w:hAnsi="Times New Roman" w:cs="Times New Roman"/>
                <w:bCs/>
                <w:color w:val="000000" w:themeColor="text1"/>
                <w:sz w:val="20"/>
                <w:szCs w:val="20"/>
                <w:lang w:eastAsia="en-US" w:bidi="en-US"/>
              </w:rPr>
              <w:t xml:space="preserve"> и средствами механизации для выполнения своих функций в течени</w:t>
            </w:r>
            <w:proofErr w:type="gramStart"/>
            <w:r w:rsidRPr="007C096D">
              <w:rPr>
                <w:rFonts w:ascii="Times New Roman" w:eastAsia="Lucida Sans Unicode" w:hAnsi="Times New Roman" w:cs="Times New Roman"/>
                <w:bCs/>
                <w:color w:val="000000" w:themeColor="text1"/>
                <w:sz w:val="20"/>
                <w:szCs w:val="20"/>
                <w:lang w:eastAsia="en-US" w:bidi="en-US"/>
              </w:rPr>
              <w:t>и</w:t>
            </w:r>
            <w:proofErr w:type="gramEnd"/>
            <w:r w:rsidRPr="007C096D">
              <w:rPr>
                <w:rFonts w:ascii="Times New Roman" w:eastAsia="Lucida Sans Unicode" w:hAnsi="Times New Roman" w:cs="Times New Roman"/>
                <w:bCs/>
                <w:color w:val="000000" w:themeColor="text1"/>
                <w:sz w:val="20"/>
                <w:szCs w:val="20"/>
                <w:lang w:eastAsia="en-US" w:bidi="en-US"/>
              </w:rPr>
              <w:t xml:space="preserve"> всего объявленного периода?</w:t>
            </w:r>
          </w:p>
        </w:tc>
        <w:tc>
          <w:tcPr>
            <w:tcW w:w="3402" w:type="dxa"/>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 44 ФАП-286</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Имеются ли у контролиру</w:t>
            </w:r>
            <w:r w:rsidRPr="007C096D">
              <w:rPr>
                <w:rFonts w:ascii="Times New Roman" w:eastAsia="Lucida Sans Unicode" w:hAnsi="Times New Roman" w:cs="Times New Roman"/>
                <w:bCs/>
                <w:color w:val="000000" w:themeColor="text1"/>
                <w:sz w:val="20"/>
                <w:szCs w:val="20"/>
                <w:lang w:eastAsia="en-US" w:bidi="en-US"/>
              </w:rPr>
              <w:t>е</w:t>
            </w:r>
            <w:r w:rsidRPr="007C096D">
              <w:rPr>
                <w:rFonts w:ascii="Times New Roman" w:eastAsia="Lucida Sans Unicode" w:hAnsi="Times New Roman" w:cs="Times New Roman"/>
                <w:bCs/>
                <w:color w:val="000000" w:themeColor="text1"/>
                <w:sz w:val="20"/>
                <w:szCs w:val="20"/>
                <w:lang w:eastAsia="en-US" w:bidi="en-US"/>
              </w:rPr>
              <w:t>мого лица (оператора аэр</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дрома) производственные помещения для осуществл</w:t>
            </w:r>
            <w:r w:rsidRPr="007C096D">
              <w:rPr>
                <w:rFonts w:ascii="Times New Roman" w:eastAsia="Lucida Sans Unicode" w:hAnsi="Times New Roman" w:cs="Times New Roman"/>
                <w:bCs/>
                <w:color w:val="000000" w:themeColor="text1"/>
                <w:sz w:val="20"/>
                <w:szCs w:val="20"/>
                <w:lang w:eastAsia="en-US" w:bidi="en-US"/>
              </w:rPr>
              <w:t>е</w:t>
            </w:r>
            <w:r w:rsidRPr="007C096D">
              <w:rPr>
                <w:rFonts w:ascii="Times New Roman" w:eastAsia="Lucida Sans Unicode" w:hAnsi="Times New Roman" w:cs="Times New Roman"/>
                <w:bCs/>
                <w:color w:val="000000" w:themeColor="text1"/>
                <w:sz w:val="20"/>
                <w:szCs w:val="20"/>
                <w:lang w:eastAsia="en-US" w:bidi="en-US"/>
              </w:rPr>
              <w:t>ния технического обслужив</w:t>
            </w:r>
            <w:r w:rsidRPr="007C096D">
              <w:rPr>
                <w:rFonts w:ascii="Times New Roman" w:eastAsia="Lucida Sans Unicode" w:hAnsi="Times New Roman" w:cs="Times New Roman"/>
                <w:bCs/>
                <w:color w:val="000000" w:themeColor="text1"/>
                <w:sz w:val="20"/>
                <w:szCs w:val="20"/>
                <w:lang w:eastAsia="en-US" w:bidi="en-US"/>
              </w:rPr>
              <w:t>а</w:t>
            </w:r>
            <w:r w:rsidRPr="007C096D">
              <w:rPr>
                <w:rFonts w:ascii="Times New Roman" w:eastAsia="Lucida Sans Unicode" w:hAnsi="Times New Roman" w:cs="Times New Roman"/>
                <w:bCs/>
                <w:color w:val="000000" w:themeColor="text1"/>
                <w:sz w:val="20"/>
                <w:szCs w:val="20"/>
                <w:lang w:eastAsia="en-US" w:bidi="en-US"/>
              </w:rPr>
              <w:t xml:space="preserve">ния и ремонта </w:t>
            </w:r>
            <w:proofErr w:type="spellStart"/>
            <w:r w:rsidRPr="007C096D">
              <w:rPr>
                <w:rFonts w:ascii="Times New Roman" w:eastAsia="Lucida Sans Unicode" w:hAnsi="Times New Roman" w:cs="Times New Roman"/>
                <w:bCs/>
                <w:color w:val="000000" w:themeColor="text1"/>
                <w:sz w:val="20"/>
                <w:szCs w:val="20"/>
                <w:lang w:eastAsia="en-US" w:bidi="en-US"/>
              </w:rPr>
              <w:t>спецавтотран</w:t>
            </w:r>
            <w:r w:rsidRPr="007C096D">
              <w:rPr>
                <w:rFonts w:ascii="Times New Roman" w:eastAsia="Lucida Sans Unicode" w:hAnsi="Times New Roman" w:cs="Times New Roman"/>
                <w:bCs/>
                <w:color w:val="000000" w:themeColor="text1"/>
                <w:sz w:val="20"/>
                <w:szCs w:val="20"/>
                <w:lang w:eastAsia="en-US" w:bidi="en-US"/>
              </w:rPr>
              <w:t>с</w:t>
            </w:r>
            <w:r w:rsidRPr="007C096D">
              <w:rPr>
                <w:rFonts w:ascii="Times New Roman" w:eastAsia="Lucida Sans Unicode" w:hAnsi="Times New Roman" w:cs="Times New Roman"/>
                <w:bCs/>
                <w:color w:val="000000" w:themeColor="text1"/>
                <w:sz w:val="20"/>
                <w:szCs w:val="20"/>
                <w:lang w:eastAsia="en-US" w:bidi="en-US"/>
              </w:rPr>
              <w:t>порта</w:t>
            </w:r>
            <w:proofErr w:type="spellEnd"/>
            <w:r w:rsidRPr="007C096D">
              <w:rPr>
                <w:rFonts w:ascii="Times New Roman" w:eastAsia="Lucida Sans Unicode" w:hAnsi="Times New Roman" w:cs="Times New Roman"/>
                <w:bCs/>
                <w:color w:val="000000" w:themeColor="text1"/>
                <w:sz w:val="20"/>
                <w:szCs w:val="20"/>
                <w:lang w:eastAsia="en-US" w:bidi="en-US"/>
              </w:rPr>
              <w:t xml:space="preserve"> и оборудования?</w:t>
            </w:r>
          </w:p>
        </w:tc>
        <w:tc>
          <w:tcPr>
            <w:tcW w:w="3402" w:type="dxa"/>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 39 ФАП-286</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Осуществляется ли  контр</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лируемым лицом (оператором аэродрома) порядок расст</w:t>
            </w:r>
            <w:r w:rsidRPr="007C096D">
              <w:rPr>
                <w:rFonts w:ascii="Times New Roman" w:eastAsia="Lucida Sans Unicode" w:hAnsi="Times New Roman" w:cs="Times New Roman"/>
                <w:bCs/>
                <w:color w:val="000000" w:themeColor="text1"/>
                <w:sz w:val="20"/>
                <w:szCs w:val="20"/>
                <w:lang w:eastAsia="en-US" w:bidi="en-US"/>
              </w:rPr>
              <w:t>а</w:t>
            </w:r>
            <w:r w:rsidRPr="007C096D">
              <w:rPr>
                <w:rFonts w:ascii="Times New Roman" w:eastAsia="Lucida Sans Unicode" w:hAnsi="Times New Roman" w:cs="Times New Roman"/>
                <w:bCs/>
                <w:color w:val="000000" w:themeColor="text1"/>
                <w:sz w:val="20"/>
                <w:szCs w:val="20"/>
                <w:lang w:eastAsia="en-US" w:bidi="en-US"/>
              </w:rPr>
              <w:t>новки и организации движ</w:t>
            </w:r>
            <w:r w:rsidRPr="007C096D">
              <w:rPr>
                <w:rFonts w:ascii="Times New Roman" w:eastAsia="Lucida Sans Unicode" w:hAnsi="Times New Roman" w:cs="Times New Roman"/>
                <w:bCs/>
                <w:color w:val="000000" w:themeColor="text1"/>
                <w:sz w:val="20"/>
                <w:szCs w:val="20"/>
                <w:lang w:eastAsia="en-US" w:bidi="en-US"/>
              </w:rPr>
              <w:t>е</w:t>
            </w:r>
            <w:r w:rsidRPr="007C096D">
              <w:rPr>
                <w:rFonts w:ascii="Times New Roman" w:eastAsia="Lucida Sans Unicode" w:hAnsi="Times New Roman" w:cs="Times New Roman"/>
                <w:bCs/>
                <w:color w:val="000000" w:themeColor="text1"/>
                <w:sz w:val="20"/>
                <w:szCs w:val="20"/>
                <w:lang w:eastAsia="en-US" w:bidi="en-US"/>
              </w:rPr>
              <w:t>ния воздушных судов, спецтранспорта и средств м</w:t>
            </w:r>
            <w:r w:rsidRPr="007C096D">
              <w:rPr>
                <w:rFonts w:ascii="Times New Roman" w:eastAsia="Lucida Sans Unicode" w:hAnsi="Times New Roman" w:cs="Times New Roman"/>
                <w:bCs/>
                <w:color w:val="000000" w:themeColor="text1"/>
                <w:sz w:val="20"/>
                <w:szCs w:val="20"/>
                <w:lang w:eastAsia="en-US" w:bidi="en-US"/>
              </w:rPr>
              <w:t>е</w:t>
            </w:r>
            <w:r w:rsidRPr="007C096D">
              <w:rPr>
                <w:rFonts w:ascii="Times New Roman" w:eastAsia="Lucida Sans Unicode" w:hAnsi="Times New Roman" w:cs="Times New Roman"/>
                <w:bCs/>
                <w:color w:val="000000" w:themeColor="text1"/>
                <w:sz w:val="20"/>
                <w:szCs w:val="20"/>
                <w:lang w:eastAsia="en-US" w:bidi="en-US"/>
              </w:rPr>
              <w:t>ханизации на аэродроме?</w:t>
            </w:r>
          </w:p>
        </w:tc>
        <w:tc>
          <w:tcPr>
            <w:tcW w:w="3402" w:type="dxa"/>
          </w:tcPr>
          <w:p w:rsidR="007C096D" w:rsidRPr="007C096D" w:rsidRDefault="007C096D" w:rsidP="009C47A8">
            <w:pPr>
              <w:jc w:val="both"/>
              <w:rPr>
                <w:rFonts w:ascii="Times New Roman" w:eastAsiaTheme="minorHAnsi" w:hAnsi="Times New Roman" w:cs="Times New Roman"/>
                <w:color w:val="000000" w:themeColor="text1"/>
                <w:sz w:val="20"/>
                <w:szCs w:val="20"/>
                <w:lang w:eastAsia="en-US"/>
              </w:rPr>
            </w:pPr>
            <w:r w:rsidRPr="007C096D">
              <w:rPr>
                <w:rFonts w:ascii="Times New Roman" w:eastAsia="Lucida Sans Unicode" w:hAnsi="Times New Roman" w:cs="Times New Roman"/>
                <w:bCs/>
                <w:color w:val="000000" w:themeColor="text1"/>
                <w:sz w:val="20"/>
                <w:szCs w:val="20"/>
                <w:lang w:eastAsia="en-US" w:bidi="en-US"/>
              </w:rPr>
              <w:t xml:space="preserve">пункт 8.18 </w:t>
            </w:r>
            <w:r w:rsidRPr="007C096D">
              <w:rPr>
                <w:rFonts w:ascii="Times New Roman" w:eastAsiaTheme="minorHAnsi" w:hAnsi="Times New Roman" w:cs="Times New Roman"/>
                <w:color w:val="000000" w:themeColor="text1"/>
                <w:sz w:val="20"/>
                <w:szCs w:val="20"/>
                <w:lang w:eastAsia="en-US"/>
              </w:rPr>
              <w:t>Федеральных авиацио</w:t>
            </w:r>
            <w:r w:rsidRPr="007C096D">
              <w:rPr>
                <w:rFonts w:ascii="Times New Roman" w:eastAsiaTheme="minorHAnsi" w:hAnsi="Times New Roman" w:cs="Times New Roman"/>
                <w:color w:val="000000" w:themeColor="text1"/>
                <w:sz w:val="20"/>
                <w:szCs w:val="20"/>
                <w:lang w:eastAsia="en-US"/>
              </w:rPr>
              <w:t>н</w:t>
            </w:r>
            <w:r w:rsidRPr="007C096D">
              <w:rPr>
                <w:rFonts w:ascii="Times New Roman" w:eastAsiaTheme="minorHAnsi" w:hAnsi="Times New Roman" w:cs="Times New Roman"/>
                <w:color w:val="000000" w:themeColor="text1"/>
                <w:sz w:val="20"/>
                <w:szCs w:val="20"/>
                <w:lang w:eastAsia="en-US"/>
              </w:rPr>
              <w:t>ных правил «Подготовка и выполн</w:t>
            </w:r>
            <w:r w:rsidRPr="007C096D">
              <w:rPr>
                <w:rFonts w:ascii="Times New Roman" w:eastAsiaTheme="minorHAnsi" w:hAnsi="Times New Roman" w:cs="Times New Roman"/>
                <w:color w:val="000000" w:themeColor="text1"/>
                <w:sz w:val="20"/>
                <w:szCs w:val="20"/>
                <w:lang w:eastAsia="en-US"/>
              </w:rPr>
              <w:t>е</w:t>
            </w:r>
            <w:r w:rsidRPr="007C096D">
              <w:rPr>
                <w:rFonts w:ascii="Times New Roman" w:eastAsiaTheme="minorHAnsi" w:hAnsi="Times New Roman" w:cs="Times New Roman"/>
                <w:color w:val="000000" w:themeColor="text1"/>
                <w:sz w:val="20"/>
                <w:szCs w:val="20"/>
                <w:lang w:eastAsia="en-US"/>
              </w:rPr>
              <w:t>ние полетов в гражданской авиации Российской Федерации», утве</w:t>
            </w:r>
            <w:r w:rsidRPr="007C096D">
              <w:rPr>
                <w:rFonts w:ascii="Times New Roman" w:eastAsiaTheme="minorHAnsi" w:hAnsi="Times New Roman" w:cs="Times New Roman"/>
                <w:color w:val="000000" w:themeColor="text1"/>
                <w:sz w:val="20"/>
                <w:szCs w:val="20"/>
                <w:lang w:eastAsia="en-US"/>
              </w:rPr>
              <w:t>р</w:t>
            </w:r>
            <w:r w:rsidRPr="007C096D">
              <w:rPr>
                <w:rFonts w:ascii="Times New Roman" w:eastAsiaTheme="minorHAnsi" w:hAnsi="Times New Roman" w:cs="Times New Roman"/>
                <w:color w:val="000000" w:themeColor="text1"/>
                <w:sz w:val="20"/>
                <w:szCs w:val="20"/>
                <w:lang w:eastAsia="en-US"/>
              </w:rPr>
              <w:t>жденных приказом Министерства транспорта Российской Федерации от 31 июля 2009 г. № 128</w:t>
            </w:r>
            <w:r w:rsidRPr="007C096D">
              <w:rPr>
                <w:rFonts w:ascii="Times New Roman" w:eastAsiaTheme="minorHAnsi" w:hAnsi="Times New Roman" w:cs="Times New Roman"/>
                <w:color w:val="000000" w:themeColor="text1"/>
                <w:sz w:val="20"/>
                <w:szCs w:val="20"/>
                <w:vertAlign w:val="superscript"/>
                <w:lang w:eastAsia="en-US"/>
              </w:rPr>
              <w:footnoteReference w:id="84"/>
            </w:r>
            <w:r w:rsidRPr="007C096D">
              <w:rPr>
                <w:rFonts w:ascii="Times New Roman" w:eastAsiaTheme="minorHAnsi" w:hAnsi="Times New Roman" w:cs="Times New Roman"/>
                <w:color w:val="000000" w:themeColor="text1"/>
                <w:sz w:val="20"/>
                <w:szCs w:val="20"/>
                <w:lang w:eastAsia="en-US"/>
              </w:rPr>
              <w:t xml:space="preserve"> (далее-ФАП-128)</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648"/>
        </w:trPr>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Разработана ли  контролиру</w:t>
            </w:r>
            <w:r w:rsidRPr="007C096D">
              <w:rPr>
                <w:rFonts w:ascii="Times New Roman" w:eastAsia="Lucida Sans Unicode" w:hAnsi="Times New Roman" w:cs="Times New Roman"/>
                <w:bCs/>
                <w:color w:val="000000" w:themeColor="text1"/>
                <w:sz w:val="20"/>
                <w:szCs w:val="20"/>
                <w:lang w:eastAsia="en-US" w:bidi="en-US"/>
              </w:rPr>
              <w:t>е</w:t>
            </w:r>
            <w:r w:rsidRPr="007C096D">
              <w:rPr>
                <w:rFonts w:ascii="Times New Roman" w:eastAsia="Lucida Sans Unicode" w:hAnsi="Times New Roman" w:cs="Times New Roman"/>
                <w:bCs/>
                <w:color w:val="000000" w:themeColor="text1"/>
                <w:sz w:val="20"/>
                <w:szCs w:val="20"/>
                <w:lang w:eastAsia="en-US" w:bidi="en-US"/>
              </w:rPr>
              <w:t>мым лицом (оператором аэродрома) технология вза</w:t>
            </w:r>
            <w:r w:rsidRPr="007C096D">
              <w:rPr>
                <w:rFonts w:ascii="Times New Roman" w:eastAsia="Lucida Sans Unicode" w:hAnsi="Times New Roman" w:cs="Times New Roman"/>
                <w:bCs/>
                <w:color w:val="000000" w:themeColor="text1"/>
                <w:sz w:val="20"/>
                <w:szCs w:val="20"/>
                <w:lang w:eastAsia="en-US" w:bidi="en-US"/>
              </w:rPr>
              <w:t>и</w:t>
            </w:r>
            <w:r w:rsidRPr="007C096D">
              <w:rPr>
                <w:rFonts w:ascii="Times New Roman" w:eastAsia="Lucida Sans Unicode" w:hAnsi="Times New Roman" w:cs="Times New Roman"/>
                <w:bCs/>
                <w:color w:val="000000" w:themeColor="text1"/>
                <w:sz w:val="20"/>
                <w:szCs w:val="20"/>
                <w:lang w:eastAsia="en-US" w:bidi="en-US"/>
              </w:rPr>
              <w:t>модействия аэродромной службы со службой движения  и другими службами?</w:t>
            </w:r>
          </w:p>
        </w:tc>
        <w:tc>
          <w:tcPr>
            <w:tcW w:w="3402" w:type="dxa"/>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 39 ФАП-286</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690"/>
        </w:trPr>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Утверждена ли  контролиру</w:t>
            </w:r>
            <w:r w:rsidRPr="007C096D">
              <w:rPr>
                <w:rFonts w:ascii="Times New Roman" w:eastAsia="Lucida Sans Unicode" w:hAnsi="Times New Roman" w:cs="Times New Roman"/>
                <w:bCs/>
                <w:color w:val="000000" w:themeColor="text1"/>
                <w:sz w:val="20"/>
                <w:szCs w:val="20"/>
                <w:lang w:eastAsia="en-US" w:bidi="en-US"/>
              </w:rPr>
              <w:t>е</w:t>
            </w:r>
            <w:r w:rsidRPr="007C096D">
              <w:rPr>
                <w:rFonts w:ascii="Times New Roman" w:eastAsia="Lucida Sans Unicode" w:hAnsi="Times New Roman" w:cs="Times New Roman"/>
                <w:bCs/>
                <w:color w:val="000000" w:themeColor="text1"/>
                <w:sz w:val="20"/>
                <w:szCs w:val="20"/>
                <w:lang w:eastAsia="en-US" w:bidi="en-US"/>
              </w:rPr>
              <w:t>мым лицом (оператором аэродрома) технология вза</w:t>
            </w:r>
            <w:r w:rsidRPr="007C096D">
              <w:rPr>
                <w:rFonts w:ascii="Times New Roman" w:eastAsia="Lucida Sans Unicode" w:hAnsi="Times New Roman" w:cs="Times New Roman"/>
                <w:bCs/>
                <w:color w:val="000000" w:themeColor="text1"/>
                <w:sz w:val="20"/>
                <w:szCs w:val="20"/>
                <w:lang w:eastAsia="en-US" w:bidi="en-US"/>
              </w:rPr>
              <w:t>и</w:t>
            </w:r>
            <w:r w:rsidRPr="007C096D">
              <w:rPr>
                <w:rFonts w:ascii="Times New Roman" w:eastAsia="Lucida Sans Unicode" w:hAnsi="Times New Roman" w:cs="Times New Roman"/>
                <w:bCs/>
                <w:color w:val="000000" w:themeColor="text1"/>
                <w:sz w:val="20"/>
                <w:szCs w:val="20"/>
                <w:lang w:eastAsia="en-US" w:bidi="en-US"/>
              </w:rPr>
              <w:t>модействия аэродромной службы со службой движения  и другими службами?</w:t>
            </w:r>
          </w:p>
        </w:tc>
        <w:tc>
          <w:tcPr>
            <w:tcW w:w="3402" w:type="dxa"/>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 39 ФАП-286</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Осуществляется ли  контр</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лируемым лицом (оператором аэродрома) организация работ в связи с опасностью, созд</w:t>
            </w:r>
            <w:r w:rsidRPr="007C096D">
              <w:rPr>
                <w:rFonts w:ascii="Times New Roman" w:eastAsia="Lucida Sans Unicode" w:hAnsi="Times New Roman" w:cs="Times New Roman"/>
                <w:bCs/>
                <w:color w:val="000000" w:themeColor="text1"/>
                <w:sz w:val="20"/>
                <w:szCs w:val="20"/>
                <w:lang w:eastAsia="en-US" w:bidi="en-US"/>
              </w:rPr>
              <w:t>а</w:t>
            </w:r>
            <w:r w:rsidRPr="007C096D">
              <w:rPr>
                <w:rFonts w:ascii="Times New Roman" w:eastAsia="Lucida Sans Unicode" w:hAnsi="Times New Roman" w:cs="Times New Roman"/>
                <w:bCs/>
                <w:color w:val="000000" w:themeColor="text1"/>
                <w:sz w:val="20"/>
                <w:szCs w:val="20"/>
                <w:lang w:eastAsia="en-US" w:bidi="en-US"/>
              </w:rPr>
              <w:t>ваемой животными?</w:t>
            </w:r>
          </w:p>
        </w:tc>
        <w:tc>
          <w:tcPr>
            <w:tcW w:w="3402" w:type="dxa"/>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раздел 4.12 части 4  пункта 61 ФАП-286</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Выполняются ли  контрол</w:t>
            </w:r>
            <w:r w:rsidRPr="007C096D">
              <w:rPr>
                <w:rFonts w:ascii="Times New Roman" w:eastAsia="Lucida Sans Unicode" w:hAnsi="Times New Roman" w:cs="Times New Roman"/>
                <w:bCs/>
                <w:color w:val="000000" w:themeColor="text1"/>
                <w:sz w:val="20"/>
                <w:szCs w:val="20"/>
                <w:lang w:eastAsia="en-US" w:bidi="en-US"/>
              </w:rPr>
              <w:t>и</w:t>
            </w:r>
            <w:r w:rsidRPr="007C096D">
              <w:rPr>
                <w:rFonts w:ascii="Times New Roman" w:eastAsia="Lucida Sans Unicode" w:hAnsi="Times New Roman" w:cs="Times New Roman"/>
                <w:bCs/>
                <w:color w:val="000000" w:themeColor="text1"/>
                <w:sz w:val="20"/>
                <w:szCs w:val="20"/>
                <w:lang w:eastAsia="en-US" w:bidi="en-US"/>
              </w:rPr>
              <w:t>руемым лицом (оператором аэродрома) процедуры дост</w:t>
            </w:r>
            <w:r w:rsidRPr="007C096D">
              <w:rPr>
                <w:rFonts w:ascii="Times New Roman" w:eastAsia="Lucida Sans Unicode" w:hAnsi="Times New Roman" w:cs="Times New Roman"/>
                <w:bCs/>
                <w:color w:val="000000" w:themeColor="text1"/>
                <w:sz w:val="20"/>
                <w:szCs w:val="20"/>
                <w:lang w:eastAsia="en-US" w:bidi="en-US"/>
              </w:rPr>
              <w:t>у</w:t>
            </w:r>
            <w:r w:rsidRPr="007C096D">
              <w:rPr>
                <w:rFonts w:ascii="Times New Roman" w:eastAsia="Lucida Sans Unicode" w:hAnsi="Times New Roman" w:cs="Times New Roman"/>
                <w:bCs/>
                <w:color w:val="000000" w:themeColor="text1"/>
                <w:sz w:val="20"/>
                <w:szCs w:val="20"/>
                <w:lang w:eastAsia="en-US" w:bidi="en-US"/>
              </w:rPr>
              <w:t>па на рабочую площадь аэр</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дрома?</w:t>
            </w:r>
          </w:p>
        </w:tc>
        <w:tc>
          <w:tcPr>
            <w:tcW w:w="3402" w:type="dxa"/>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раздел 4.2 части 4  пункта 61 ФАП-286</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jc w:val="both"/>
              <w:rPr>
                <w:rFonts w:ascii="Times New Roman" w:eastAsia="Lucida Sans Unicode" w:hAnsi="Times New Roman" w:cs="Times New Roman"/>
                <w:bCs/>
                <w:color w:val="000000" w:themeColor="text1"/>
                <w:sz w:val="20"/>
                <w:szCs w:val="20"/>
                <w:highlight w:val="yellow"/>
                <w:lang w:eastAsia="en-US" w:bidi="en-US"/>
              </w:rPr>
            </w:pPr>
            <w:r w:rsidRPr="007C096D">
              <w:rPr>
                <w:rFonts w:ascii="Times New Roman" w:eastAsia="Lucida Sans Unicode" w:hAnsi="Times New Roman" w:cs="Times New Roman"/>
                <w:bCs/>
                <w:color w:val="000000" w:themeColor="text1"/>
                <w:sz w:val="20"/>
                <w:szCs w:val="20"/>
                <w:lang w:eastAsia="en-US" w:bidi="en-US"/>
              </w:rPr>
              <w:t>Осуществляется ли  контр</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лируемым лицом (оператором аэродрома) орнитологическое обеспечение полетов?</w:t>
            </w:r>
          </w:p>
        </w:tc>
        <w:tc>
          <w:tcPr>
            <w:tcW w:w="3402" w:type="dxa"/>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пункты</w:t>
            </w:r>
            <w:r w:rsidRPr="007C096D">
              <w:rPr>
                <w:rFonts w:ascii="Times New Roman" w:eastAsiaTheme="minorHAnsi" w:hAnsi="Times New Roman" w:cs="Times New Roman"/>
                <w:color w:val="000000" w:themeColor="text1"/>
                <w:sz w:val="20"/>
                <w:szCs w:val="20"/>
                <w:lang w:eastAsia="en-US"/>
              </w:rPr>
              <w:t xml:space="preserve"> </w:t>
            </w:r>
            <w:r w:rsidRPr="007C096D">
              <w:rPr>
                <w:rFonts w:ascii="Times New Roman" w:eastAsia="Lucida Sans Unicode" w:hAnsi="Times New Roman" w:cs="Times New Roman"/>
                <w:bCs/>
                <w:color w:val="000000" w:themeColor="text1"/>
                <w:sz w:val="20"/>
                <w:szCs w:val="20"/>
                <w:lang w:eastAsia="en-US" w:bidi="en-US"/>
              </w:rPr>
              <w:t>8.24 - 8.26 ФАП-128</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Осуществляется ли  контр</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лируемым лицом (оператором аэродрома) гражданской авиации контроль препя</w:t>
            </w:r>
            <w:r w:rsidRPr="007C096D">
              <w:rPr>
                <w:rFonts w:ascii="Times New Roman" w:eastAsia="Lucida Sans Unicode" w:hAnsi="Times New Roman" w:cs="Times New Roman"/>
                <w:bCs/>
                <w:color w:val="000000" w:themeColor="text1"/>
                <w:sz w:val="20"/>
                <w:szCs w:val="20"/>
                <w:lang w:eastAsia="en-US" w:bidi="en-US"/>
              </w:rPr>
              <w:t>т</w:t>
            </w:r>
            <w:r w:rsidRPr="007C096D">
              <w:rPr>
                <w:rFonts w:ascii="Times New Roman" w:eastAsia="Lucida Sans Unicode" w:hAnsi="Times New Roman" w:cs="Times New Roman"/>
                <w:bCs/>
                <w:color w:val="000000" w:themeColor="text1"/>
                <w:sz w:val="20"/>
                <w:szCs w:val="20"/>
                <w:lang w:eastAsia="en-US" w:bidi="en-US"/>
              </w:rPr>
              <w:t>ствий</w:t>
            </w:r>
            <w:r w:rsidRPr="007C096D">
              <w:rPr>
                <w:rFonts w:ascii="Times New Roman" w:hAnsi="Times New Roman" w:cs="Times New Roman"/>
                <w:color w:val="000000" w:themeColor="text1"/>
                <w:sz w:val="20"/>
                <w:szCs w:val="20"/>
              </w:rPr>
              <w:t xml:space="preserve"> </w:t>
            </w:r>
            <w:r w:rsidRPr="007C096D">
              <w:rPr>
                <w:rFonts w:ascii="Times New Roman" w:eastAsia="Lucida Sans Unicode" w:hAnsi="Times New Roman" w:cs="Times New Roman"/>
                <w:bCs/>
                <w:color w:val="000000" w:themeColor="text1"/>
                <w:sz w:val="20"/>
                <w:szCs w:val="20"/>
                <w:lang w:eastAsia="en-US" w:bidi="en-US"/>
              </w:rPr>
              <w:t>в рамках своих полн</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мочий?</w:t>
            </w:r>
          </w:p>
        </w:tc>
        <w:tc>
          <w:tcPr>
            <w:tcW w:w="3402" w:type="dxa"/>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ст. 47 ВК РФ;</w:t>
            </w:r>
          </w:p>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 61 часть 4  раздел 4.13 ФАП-286;</w:t>
            </w:r>
          </w:p>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Раздел 1 Федеральных авиационных правил «Размещение маркирово</w:t>
            </w:r>
            <w:r w:rsidRPr="007C096D">
              <w:rPr>
                <w:rFonts w:ascii="Times New Roman" w:eastAsia="Lucida Sans Unicode" w:hAnsi="Times New Roman" w:cs="Times New Roman"/>
                <w:bCs/>
                <w:color w:val="000000" w:themeColor="text1"/>
                <w:sz w:val="20"/>
                <w:szCs w:val="20"/>
                <w:lang w:eastAsia="en-US" w:bidi="en-US"/>
              </w:rPr>
              <w:t>ч</w:t>
            </w:r>
            <w:r w:rsidRPr="007C096D">
              <w:rPr>
                <w:rFonts w:ascii="Times New Roman" w:eastAsia="Lucida Sans Unicode" w:hAnsi="Times New Roman" w:cs="Times New Roman"/>
                <w:bCs/>
                <w:color w:val="000000" w:themeColor="text1"/>
                <w:sz w:val="20"/>
                <w:szCs w:val="20"/>
                <w:lang w:eastAsia="en-US" w:bidi="en-US"/>
              </w:rPr>
              <w:t>ных знаков и устройств на зданиях, сооружениях, линиях связи, линиях электропередачи, радиотехническом оборудовании и других объектах, устанавливаемых в целях обеспеч</w:t>
            </w:r>
            <w:r w:rsidRPr="007C096D">
              <w:rPr>
                <w:rFonts w:ascii="Times New Roman" w:eastAsia="Lucida Sans Unicode" w:hAnsi="Times New Roman" w:cs="Times New Roman"/>
                <w:bCs/>
                <w:color w:val="000000" w:themeColor="text1"/>
                <w:sz w:val="20"/>
                <w:szCs w:val="20"/>
                <w:lang w:eastAsia="en-US" w:bidi="en-US"/>
              </w:rPr>
              <w:t>е</w:t>
            </w:r>
            <w:r w:rsidRPr="007C096D">
              <w:rPr>
                <w:rFonts w:ascii="Times New Roman" w:eastAsia="Lucida Sans Unicode" w:hAnsi="Times New Roman" w:cs="Times New Roman"/>
                <w:bCs/>
                <w:color w:val="000000" w:themeColor="text1"/>
                <w:sz w:val="20"/>
                <w:szCs w:val="20"/>
                <w:lang w:eastAsia="en-US" w:bidi="en-US"/>
              </w:rPr>
              <w:t>ния безопасности полетов возду</w:t>
            </w:r>
            <w:r w:rsidRPr="007C096D">
              <w:rPr>
                <w:rFonts w:ascii="Times New Roman" w:eastAsia="Lucida Sans Unicode" w:hAnsi="Times New Roman" w:cs="Times New Roman"/>
                <w:bCs/>
                <w:color w:val="000000" w:themeColor="text1"/>
                <w:sz w:val="20"/>
                <w:szCs w:val="20"/>
                <w:lang w:eastAsia="en-US" w:bidi="en-US"/>
              </w:rPr>
              <w:t>ш</w:t>
            </w:r>
            <w:r w:rsidRPr="007C096D">
              <w:rPr>
                <w:rFonts w:ascii="Times New Roman" w:eastAsia="Lucida Sans Unicode" w:hAnsi="Times New Roman" w:cs="Times New Roman"/>
                <w:bCs/>
                <w:color w:val="000000" w:themeColor="text1"/>
                <w:sz w:val="20"/>
                <w:szCs w:val="20"/>
                <w:lang w:eastAsia="en-US" w:bidi="en-US"/>
              </w:rPr>
              <w:t>ных судов», утвержденных приказом Минтранса России от 28.11.2007 № 119</w:t>
            </w:r>
            <w:r w:rsidRPr="007C096D">
              <w:rPr>
                <w:rFonts w:ascii="Times New Roman" w:eastAsia="Lucida Sans Unicode" w:hAnsi="Times New Roman" w:cs="Times New Roman"/>
                <w:bCs/>
                <w:color w:val="000000" w:themeColor="text1"/>
                <w:sz w:val="20"/>
                <w:szCs w:val="20"/>
                <w:vertAlign w:val="superscript"/>
                <w:lang w:eastAsia="en-US" w:bidi="en-US"/>
              </w:rPr>
              <w:footnoteReference w:id="85"/>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Имеются ли у контролиру</w:t>
            </w:r>
            <w:r w:rsidRPr="007C096D">
              <w:rPr>
                <w:rFonts w:ascii="Times New Roman" w:eastAsia="Lucida Sans Unicode" w:hAnsi="Times New Roman" w:cs="Times New Roman"/>
                <w:bCs/>
                <w:color w:val="000000" w:themeColor="text1"/>
                <w:sz w:val="20"/>
                <w:szCs w:val="20"/>
                <w:lang w:eastAsia="en-US" w:bidi="en-US"/>
              </w:rPr>
              <w:t>е</w:t>
            </w:r>
            <w:r w:rsidRPr="007C096D">
              <w:rPr>
                <w:rFonts w:ascii="Times New Roman" w:eastAsia="Lucida Sans Unicode" w:hAnsi="Times New Roman" w:cs="Times New Roman"/>
                <w:bCs/>
                <w:color w:val="000000" w:themeColor="text1"/>
                <w:sz w:val="20"/>
                <w:szCs w:val="20"/>
                <w:lang w:eastAsia="en-US" w:bidi="en-US"/>
              </w:rPr>
              <w:t>мого лица (оператора аэр</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дрома) сведения о процедурах удаления ВС, потерявших способность двигаться на ВПП или непосредственной близости от нее?</w:t>
            </w:r>
          </w:p>
        </w:tc>
        <w:tc>
          <w:tcPr>
            <w:tcW w:w="3402" w:type="dxa"/>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раздел 4.14 части 4  пункта 61 ФАП-286</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Имеются ли у контролиру</w:t>
            </w:r>
            <w:r w:rsidRPr="007C096D">
              <w:rPr>
                <w:rFonts w:ascii="Times New Roman" w:eastAsia="Lucida Sans Unicode" w:hAnsi="Times New Roman" w:cs="Times New Roman"/>
                <w:bCs/>
                <w:color w:val="000000" w:themeColor="text1"/>
                <w:sz w:val="20"/>
                <w:szCs w:val="20"/>
                <w:lang w:eastAsia="en-US" w:bidi="en-US"/>
              </w:rPr>
              <w:t>е</w:t>
            </w:r>
            <w:r w:rsidRPr="007C096D">
              <w:rPr>
                <w:rFonts w:ascii="Times New Roman" w:eastAsia="Lucida Sans Unicode" w:hAnsi="Times New Roman" w:cs="Times New Roman"/>
                <w:bCs/>
                <w:color w:val="000000" w:themeColor="text1"/>
                <w:sz w:val="20"/>
                <w:szCs w:val="20"/>
                <w:lang w:eastAsia="en-US" w:bidi="en-US"/>
              </w:rPr>
              <w:t>мого лица (оператора аэр</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дрома) сведения о процедурах безопасного обращения с опасными материалами на аэродроме и их хранения?</w:t>
            </w:r>
          </w:p>
        </w:tc>
        <w:tc>
          <w:tcPr>
            <w:tcW w:w="3402" w:type="dxa"/>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раздел 4.15 части 4  пункта 61 ФАП-286</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Имеются ли у контролиру</w:t>
            </w:r>
            <w:r w:rsidRPr="007C096D">
              <w:rPr>
                <w:rFonts w:ascii="Times New Roman" w:eastAsia="Lucida Sans Unicode" w:hAnsi="Times New Roman" w:cs="Times New Roman"/>
                <w:bCs/>
                <w:color w:val="000000" w:themeColor="text1"/>
                <w:sz w:val="20"/>
                <w:szCs w:val="20"/>
                <w:lang w:eastAsia="en-US" w:bidi="en-US"/>
              </w:rPr>
              <w:t>е</w:t>
            </w:r>
            <w:r w:rsidRPr="007C096D">
              <w:rPr>
                <w:rFonts w:ascii="Times New Roman" w:eastAsia="Lucida Sans Unicode" w:hAnsi="Times New Roman" w:cs="Times New Roman"/>
                <w:bCs/>
                <w:color w:val="000000" w:themeColor="text1"/>
                <w:sz w:val="20"/>
                <w:szCs w:val="20"/>
                <w:lang w:eastAsia="en-US" w:bidi="en-US"/>
              </w:rPr>
              <w:t>мого лица (оператора аэр</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дрома) сведения о процед</w:t>
            </w:r>
            <w:r w:rsidRPr="007C096D">
              <w:rPr>
                <w:rFonts w:ascii="Times New Roman" w:eastAsia="Lucida Sans Unicode" w:hAnsi="Times New Roman" w:cs="Times New Roman"/>
                <w:bCs/>
                <w:color w:val="000000" w:themeColor="text1"/>
                <w:sz w:val="20"/>
                <w:szCs w:val="20"/>
                <w:lang w:eastAsia="en-US" w:bidi="en-US"/>
              </w:rPr>
              <w:t>у</w:t>
            </w:r>
            <w:r w:rsidRPr="007C096D">
              <w:rPr>
                <w:rFonts w:ascii="Times New Roman" w:eastAsia="Lucida Sans Unicode" w:hAnsi="Times New Roman" w:cs="Times New Roman"/>
                <w:bCs/>
                <w:color w:val="000000" w:themeColor="text1"/>
                <w:sz w:val="20"/>
                <w:szCs w:val="20"/>
                <w:lang w:eastAsia="en-US" w:bidi="en-US"/>
              </w:rPr>
              <w:t>рах, которые должны вв</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диться в случае эксплуатац</w:t>
            </w:r>
            <w:proofErr w:type="gramStart"/>
            <w:r w:rsidRPr="007C096D">
              <w:rPr>
                <w:rFonts w:ascii="Times New Roman" w:eastAsia="Lucida Sans Unicode" w:hAnsi="Times New Roman" w:cs="Times New Roman"/>
                <w:bCs/>
                <w:color w:val="000000" w:themeColor="text1"/>
                <w:sz w:val="20"/>
                <w:szCs w:val="20"/>
                <w:lang w:eastAsia="en-US" w:bidi="en-US"/>
              </w:rPr>
              <w:t>ии аэ</w:t>
            </w:r>
            <w:proofErr w:type="gramEnd"/>
            <w:r w:rsidRPr="007C096D">
              <w:rPr>
                <w:rFonts w:ascii="Times New Roman" w:eastAsia="Lucida Sans Unicode" w:hAnsi="Times New Roman" w:cs="Times New Roman"/>
                <w:bCs/>
                <w:color w:val="000000" w:themeColor="text1"/>
                <w:sz w:val="20"/>
                <w:szCs w:val="20"/>
                <w:lang w:eastAsia="en-US" w:bidi="en-US"/>
              </w:rPr>
              <w:t>родрома в условиях огран</w:t>
            </w:r>
            <w:r w:rsidRPr="007C096D">
              <w:rPr>
                <w:rFonts w:ascii="Times New Roman" w:eastAsia="Lucida Sans Unicode" w:hAnsi="Times New Roman" w:cs="Times New Roman"/>
                <w:bCs/>
                <w:color w:val="000000" w:themeColor="text1"/>
                <w:sz w:val="20"/>
                <w:szCs w:val="20"/>
                <w:lang w:eastAsia="en-US" w:bidi="en-US"/>
              </w:rPr>
              <w:t>и</w:t>
            </w:r>
            <w:r w:rsidRPr="007C096D">
              <w:rPr>
                <w:rFonts w:ascii="Times New Roman" w:eastAsia="Lucida Sans Unicode" w:hAnsi="Times New Roman" w:cs="Times New Roman"/>
                <w:bCs/>
                <w:color w:val="000000" w:themeColor="text1"/>
                <w:sz w:val="20"/>
                <w:szCs w:val="20"/>
                <w:lang w:eastAsia="en-US" w:bidi="en-US"/>
              </w:rPr>
              <w:t>ченной видимости?</w:t>
            </w:r>
          </w:p>
        </w:tc>
        <w:tc>
          <w:tcPr>
            <w:tcW w:w="3402" w:type="dxa"/>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раздел 4.16 части 4  пункта 61 ФАП-286</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Имеются ли у контролиру</w:t>
            </w:r>
            <w:r w:rsidRPr="007C096D">
              <w:rPr>
                <w:rFonts w:ascii="Times New Roman" w:eastAsia="Lucida Sans Unicode" w:hAnsi="Times New Roman" w:cs="Times New Roman"/>
                <w:bCs/>
                <w:color w:val="000000" w:themeColor="text1"/>
                <w:sz w:val="20"/>
                <w:szCs w:val="20"/>
                <w:lang w:eastAsia="en-US" w:bidi="en-US"/>
              </w:rPr>
              <w:t>е</w:t>
            </w:r>
            <w:r w:rsidRPr="007C096D">
              <w:rPr>
                <w:rFonts w:ascii="Times New Roman" w:eastAsia="Lucida Sans Unicode" w:hAnsi="Times New Roman" w:cs="Times New Roman"/>
                <w:bCs/>
                <w:color w:val="000000" w:themeColor="text1"/>
                <w:sz w:val="20"/>
                <w:szCs w:val="20"/>
                <w:lang w:eastAsia="en-US" w:bidi="en-US"/>
              </w:rPr>
              <w:t>мого лица (оператора аэр</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дрома) ограничения по вые</w:t>
            </w:r>
            <w:r w:rsidRPr="007C096D">
              <w:rPr>
                <w:rFonts w:ascii="Times New Roman" w:eastAsia="Lucida Sans Unicode" w:hAnsi="Times New Roman" w:cs="Times New Roman"/>
                <w:bCs/>
                <w:color w:val="000000" w:themeColor="text1"/>
                <w:sz w:val="20"/>
                <w:szCs w:val="20"/>
                <w:lang w:eastAsia="en-US" w:bidi="en-US"/>
              </w:rPr>
              <w:t>з</w:t>
            </w:r>
            <w:r w:rsidRPr="007C096D">
              <w:rPr>
                <w:rFonts w:ascii="Times New Roman" w:eastAsia="Lucida Sans Unicode" w:hAnsi="Times New Roman" w:cs="Times New Roman"/>
                <w:bCs/>
                <w:color w:val="000000" w:themeColor="text1"/>
                <w:sz w:val="20"/>
                <w:szCs w:val="20"/>
                <w:lang w:eastAsia="en-US" w:bidi="en-US"/>
              </w:rPr>
              <w:t xml:space="preserve">ду ВС и спецтранспорта на </w:t>
            </w:r>
            <w:r w:rsidRPr="007C096D">
              <w:rPr>
                <w:rFonts w:ascii="Times New Roman" w:eastAsia="Lucida Sans Unicode" w:hAnsi="Times New Roman" w:cs="Times New Roman"/>
                <w:bCs/>
                <w:color w:val="000000" w:themeColor="text1"/>
                <w:sz w:val="20"/>
                <w:szCs w:val="20"/>
                <w:lang w:eastAsia="en-US" w:bidi="en-US"/>
              </w:rPr>
              <w:lastRenderedPageBreak/>
              <w:t>летную полосу?</w:t>
            </w:r>
          </w:p>
        </w:tc>
        <w:tc>
          <w:tcPr>
            <w:tcW w:w="3402" w:type="dxa"/>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lastRenderedPageBreak/>
              <w:t>раздел 4.17 части 4  пункта 61 ФАП-286</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Имеются ли у контролиру</w:t>
            </w:r>
            <w:r w:rsidRPr="007C096D">
              <w:rPr>
                <w:rFonts w:ascii="Times New Roman" w:eastAsia="Lucida Sans Unicode" w:hAnsi="Times New Roman" w:cs="Times New Roman"/>
                <w:bCs/>
                <w:color w:val="000000" w:themeColor="text1"/>
                <w:sz w:val="20"/>
                <w:szCs w:val="20"/>
                <w:lang w:eastAsia="en-US" w:bidi="en-US"/>
              </w:rPr>
              <w:t>е</w:t>
            </w:r>
            <w:r w:rsidRPr="007C096D">
              <w:rPr>
                <w:rFonts w:ascii="Times New Roman" w:eastAsia="Lucida Sans Unicode" w:hAnsi="Times New Roman" w:cs="Times New Roman"/>
                <w:bCs/>
                <w:color w:val="000000" w:themeColor="text1"/>
                <w:sz w:val="20"/>
                <w:szCs w:val="20"/>
                <w:lang w:eastAsia="en-US" w:bidi="en-US"/>
              </w:rPr>
              <w:t>мого лица (оператора аэр</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дрома) разработанная проц</w:t>
            </w:r>
            <w:r w:rsidRPr="007C096D">
              <w:rPr>
                <w:rFonts w:ascii="Times New Roman" w:eastAsia="Lucida Sans Unicode" w:hAnsi="Times New Roman" w:cs="Times New Roman"/>
                <w:bCs/>
                <w:color w:val="000000" w:themeColor="text1"/>
                <w:sz w:val="20"/>
                <w:szCs w:val="20"/>
                <w:lang w:eastAsia="en-US" w:bidi="en-US"/>
              </w:rPr>
              <w:t>е</w:t>
            </w:r>
            <w:r w:rsidRPr="007C096D">
              <w:rPr>
                <w:rFonts w:ascii="Times New Roman" w:eastAsia="Lucida Sans Unicode" w:hAnsi="Times New Roman" w:cs="Times New Roman"/>
                <w:bCs/>
                <w:color w:val="000000" w:themeColor="text1"/>
                <w:sz w:val="20"/>
                <w:szCs w:val="20"/>
                <w:lang w:eastAsia="en-US" w:bidi="en-US"/>
              </w:rPr>
              <w:t>дура защиты мест располож</w:t>
            </w:r>
            <w:r w:rsidRPr="007C096D">
              <w:rPr>
                <w:rFonts w:ascii="Times New Roman" w:eastAsia="Lucida Sans Unicode" w:hAnsi="Times New Roman" w:cs="Times New Roman"/>
                <w:bCs/>
                <w:color w:val="000000" w:themeColor="text1"/>
                <w:sz w:val="20"/>
                <w:szCs w:val="20"/>
                <w:lang w:eastAsia="en-US" w:bidi="en-US"/>
              </w:rPr>
              <w:t>е</w:t>
            </w:r>
            <w:r w:rsidRPr="007C096D">
              <w:rPr>
                <w:rFonts w:ascii="Times New Roman" w:eastAsia="Lucida Sans Unicode" w:hAnsi="Times New Roman" w:cs="Times New Roman"/>
                <w:bCs/>
                <w:color w:val="000000" w:themeColor="text1"/>
                <w:sz w:val="20"/>
                <w:szCs w:val="20"/>
                <w:lang w:eastAsia="en-US" w:bidi="en-US"/>
              </w:rPr>
              <w:t>ния радиолокационных и р</w:t>
            </w:r>
            <w:r w:rsidRPr="007C096D">
              <w:rPr>
                <w:rFonts w:ascii="Times New Roman" w:eastAsia="Lucida Sans Unicode" w:hAnsi="Times New Roman" w:cs="Times New Roman"/>
                <w:bCs/>
                <w:color w:val="000000" w:themeColor="text1"/>
                <w:sz w:val="20"/>
                <w:szCs w:val="20"/>
                <w:lang w:eastAsia="en-US" w:bidi="en-US"/>
              </w:rPr>
              <w:t>а</w:t>
            </w:r>
            <w:r w:rsidRPr="007C096D">
              <w:rPr>
                <w:rFonts w:ascii="Times New Roman" w:eastAsia="Lucida Sans Unicode" w:hAnsi="Times New Roman" w:cs="Times New Roman"/>
                <w:bCs/>
                <w:color w:val="000000" w:themeColor="text1"/>
                <w:sz w:val="20"/>
                <w:szCs w:val="20"/>
                <w:lang w:eastAsia="en-US" w:bidi="en-US"/>
              </w:rPr>
              <w:t>дионавигационных средств, установленных на аэродроме, в целях обеспечения их надлежащего функционир</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вания?</w:t>
            </w:r>
          </w:p>
        </w:tc>
        <w:tc>
          <w:tcPr>
            <w:tcW w:w="3402" w:type="dxa"/>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раздел 4.18 части 4  пункта 61 ФАП-286</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Обеспечивается ли  контр</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 xml:space="preserve">лируемым лицом (оператором аэродрома) </w:t>
            </w:r>
            <w:proofErr w:type="gramStart"/>
            <w:r w:rsidRPr="007C096D">
              <w:rPr>
                <w:rFonts w:ascii="Times New Roman" w:eastAsia="Lucida Sans Unicode" w:hAnsi="Times New Roman" w:cs="Times New Roman"/>
                <w:bCs/>
                <w:color w:val="000000" w:themeColor="text1"/>
                <w:sz w:val="20"/>
                <w:szCs w:val="20"/>
                <w:lang w:eastAsia="en-US" w:bidi="en-US"/>
              </w:rPr>
              <w:t>контроль за</w:t>
            </w:r>
            <w:proofErr w:type="gramEnd"/>
            <w:r w:rsidRPr="007C096D">
              <w:rPr>
                <w:rFonts w:ascii="Times New Roman" w:eastAsia="Lucida Sans Unicode" w:hAnsi="Times New Roman" w:cs="Times New Roman"/>
                <w:bCs/>
                <w:color w:val="000000" w:themeColor="text1"/>
                <w:sz w:val="20"/>
                <w:szCs w:val="20"/>
                <w:lang w:eastAsia="en-US" w:bidi="en-US"/>
              </w:rPr>
              <w:t xml:space="preserve"> раб</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той сторонних подрядных организаций на аэродроме?</w:t>
            </w:r>
          </w:p>
        </w:tc>
        <w:tc>
          <w:tcPr>
            <w:tcW w:w="3402" w:type="dxa"/>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 38 ФАП-286</w:t>
            </w:r>
          </w:p>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180"/>
        </w:trPr>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Имеется ли у контролируем</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го лица (оператора аэродр</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ма):</w:t>
            </w:r>
          </w:p>
        </w:tc>
        <w:tc>
          <w:tcPr>
            <w:tcW w:w="3402" w:type="dxa"/>
            <w:vMerge w:val="restart"/>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p>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 57 ФАП-286</w:t>
            </w:r>
          </w:p>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p>
        </w:tc>
        <w:tc>
          <w:tcPr>
            <w:tcW w:w="567" w:type="dxa"/>
            <w:vMerge w:val="restart"/>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270"/>
        </w:trPr>
        <w:tc>
          <w:tcPr>
            <w:tcW w:w="817" w:type="dxa"/>
          </w:tcPr>
          <w:p w:rsidR="007C096D" w:rsidRPr="007C096D" w:rsidRDefault="007C096D" w:rsidP="009C47A8">
            <w:pPr>
              <w:widowControl w:val="0"/>
              <w:tabs>
                <w:tab w:val="left" w:pos="75"/>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142.1.</w:t>
            </w:r>
          </w:p>
        </w:tc>
        <w:tc>
          <w:tcPr>
            <w:tcW w:w="2835" w:type="dxa"/>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 xml:space="preserve"> план мероприятий</w:t>
            </w:r>
            <w:r w:rsidRPr="007C096D">
              <w:rPr>
                <w:rFonts w:ascii="Times New Roman" w:eastAsiaTheme="minorHAnsi" w:hAnsi="Times New Roman" w:cs="Times New Roman"/>
                <w:color w:val="000000" w:themeColor="text1"/>
                <w:sz w:val="20"/>
                <w:szCs w:val="20"/>
                <w:lang w:eastAsia="en-US"/>
              </w:rPr>
              <w:t xml:space="preserve"> </w:t>
            </w:r>
            <w:r w:rsidRPr="007C096D">
              <w:rPr>
                <w:rFonts w:ascii="Times New Roman" w:eastAsia="Lucida Sans Unicode" w:hAnsi="Times New Roman" w:cs="Times New Roman"/>
                <w:bCs/>
                <w:color w:val="000000" w:themeColor="text1"/>
                <w:sz w:val="20"/>
                <w:szCs w:val="20"/>
                <w:lang w:eastAsia="en-US" w:bidi="en-US"/>
              </w:rPr>
              <w:t>по соде</w:t>
            </w:r>
            <w:r w:rsidRPr="007C096D">
              <w:rPr>
                <w:rFonts w:ascii="Times New Roman" w:eastAsia="Lucida Sans Unicode" w:hAnsi="Times New Roman" w:cs="Times New Roman"/>
                <w:bCs/>
                <w:color w:val="000000" w:themeColor="text1"/>
                <w:sz w:val="20"/>
                <w:szCs w:val="20"/>
                <w:lang w:eastAsia="en-US" w:bidi="en-US"/>
              </w:rPr>
              <w:t>р</w:t>
            </w:r>
            <w:r w:rsidRPr="007C096D">
              <w:rPr>
                <w:rFonts w:ascii="Times New Roman" w:eastAsia="Lucida Sans Unicode" w:hAnsi="Times New Roman" w:cs="Times New Roman"/>
                <w:bCs/>
                <w:color w:val="000000" w:themeColor="text1"/>
                <w:sz w:val="20"/>
                <w:szCs w:val="20"/>
                <w:lang w:eastAsia="en-US" w:bidi="en-US"/>
              </w:rPr>
              <w:t>жанию и ремонту аэродрома?</w:t>
            </w:r>
          </w:p>
        </w:tc>
        <w:tc>
          <w:tcPr>
            <w:tcW w:w="3402" w:type="dxa"/>
            <w:vMerge/>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p>
        </w:tc>
        <w:tc>
          <w:tcPr>
            <w:tcW w:w="567" w:type="dxa"/>
            <w:vMerge/>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270"/>
        </w:trPr>
        <w:tc>
          <w:tcPr>
            <w:tcW w:w="817" w:type="dxa"/>
          </w:tcPr>
          <w:p w:rsidR="007C096D" w:rsidRPr="007C096D" w:rsidRDefault="007C096D" w:rsidP="009C47A8">
            <w:pPr>
              <w:widowControl w:val="0"/>
              <w:tabs>
                <w:tab w:val="left" w:pos="75"/>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142.2.</w:t>
            </w:r>
          </w:p>
        </w:tc>
        <w:tc>
          <w:tcPr>
            <w:tcW w:w="2835" w:type="dxa"/>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 xml:space="preserve"> табеля выделения спецмашин и механизмов?</w:t>
            </w:r>
          </w:p>
        </w:tc>
        <w:tc>
          <w:tcPr>
            <w:tcW w:w="3402" w:type="dxa"/>
            <w:vMerge/>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Имеется ли у контролируем</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го лица (оператора аэродр</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ма) инструкция по ведению журнала учета состояния ле</w:t>
            </w:r>
            <w:r w:rsidRPr="007C096D">
              <w:rPr>
                <w:rFonts w:ascii="Times New Roman" w:eastAsia="Lucida Sans Unicode" w:hAnsi="Times New Roman" w:cs="Times New Roman"/>
                <w:bCs/>
                <w:color w:val="000000" w:themeColor="text1"/>
                <w:sz w:val="20"/>
                <w:szCs w:val="20"/>
                <w:lang w:eastAsia="en-US" w:bidi="en-US"/>
              </w:rPr>
              <w:t>т</w:t>
            </w:r>
            <w:r w:rsidRPr="007C096D">
              <w:rPr>
                <w:rFonts w:ascii="Times New Roman" w:eastAsia="Lucida Sans Unicode" w:hAnsi="Times New Roman" w:cs="Times New Roman"/>
                <w:bCs/>
                <w:color w:val="000000" w:themeColor="text1"/>
                <w:sz w:val="20"/>
                <w:szCs w:val="20"/>
                <w:lang w:eastAsia="en-US" w:bidi="en-US"/>
              </w:rPr>
              <w:t>ного поля?</w:t>
            </w:r>
          </w:p>
        </w:tc>
        <w:tc>
          <w:tcPr>
            <w:tcW w:w="3402" w:type="dxa"/>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 38 ФАП-286</w:t>
            </w:r>
          </w:p>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150"/>
        </w:trPr>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Имеется ли у контролируем</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го лица (оператора аэродр</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ма):</w:t>
            </w:r>
          </w:p>
        </w:tc>
        <w:tc>
          <w:tcPr>
            <w:tcW w:w="3402" w:type="dxa"/>
            <w:vMerge w:val="restart"/>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 44 ФАП-286</w:t>
            </w:r>
          </w:p>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p>
        </w:tc>
        <w:tc>
          <w:tcPr>
            <w:tcW w:w="567" w:type="dxa"/>
            <w:vMerge w:val="restart"/>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300"/>
        </w:trPr>
        <w:tc>
          <w:tcPr>
            <w:tcW w:w="817" w:type="dxa"/>
          </w:tcPr>
          <w:p w:rsidR="007C096D" w:rsidRPr="007C096D" w:rsidRDefault="007C096D" w:rsidP="009C47A8">
            <w:pPr>
              <w:widowControl w:val="0"/>
              <w:tabs>
                <w:tab w:val="left" w:pos="75"/>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144.1.</w:t>
            </w:r>
          </w:p>
        </w:tc>
        <w:tc>
          <w:tcPr>
            <w:tcW w:w="2835" w:type="dxa"/>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журнал учета и контроля в</w:t>
            </w:r>
            <w:r w:rsidRPr="007C096D">
              <w:rPr>
                <w:rFonts w:ascii="Times New Roman" w:eastAsia="Lucida Sans Unicode" w:hAnsi="Times New Roman" w:cs="Times New Roman"/>
                <w:bCs/>
                <w:color w:val="000000" w:themeColor="text1"/>
                <w:sz w:val="20"/>
                <w:szCs w:val="20"/>
                <w:lang w:eastAsia="en-US" w:bidi="en-US"/>
              </w:rPr>
              <w:t>ы</w:t>
            </w:r>
            <w:r w:rsidRPr="007C096D">
              <w:rPr>
                <w:rFonts w:ascii="Times New Roman" w:eastAsia="Lucida Sans Unicode" w:hAnsi="Times New Roman" w:cs="Times New Roman"/>
                <w:bCs/>
                <w:color w:val="000000" w:themeColor="text1"/>
                <w:sz w:val="20"/>
                <w:szCs w:val="20"/>
                <w:lang w:eastAsia="en-US" w:bidi="en-US"/>
              </w:rPr>
              <w:t>полняемых работ?</w:t>
            </w:r>
          </w:p>
        </w:tc>
        <w:tc>
          <w:tcPr>
            <w:tcW w:w="3402" w:type="dxa"/>
            <w:vMerge/>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p>
        </w:tc>
        <w:tc>
          <w:tcPr>
            <w:tcW w:w="567" w:type="dxa"/>
            <w:vMerge/>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9C47A8">
            <w:pPr>
              <w:widowControl w:val="0"/>
              <w:tabs>
                <w:tab w:val="left" w:pos="75"/>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144.2.</w:t>
            </w:r>
          </w:p>
        </w:tc>
        <w:tc>
          <w:tcPr>
            <w:tcW w:w="2835" w:type="dxa"/>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 xml:space="preserve">журнал выхода </w:t>
            </w:r>
            <w:proofErr w:type="spellStart"/>
            <w:r w:rsidRPr="007C096D">
              <w:rPr>
                <w:rFonts w:ascii="Times New Roman" w:eastAsia="Lucida Sans Unicode" w:hAnsi="Times New Roman" w:cs="Times New Roman"/>
                <w:bCs/>
                <w:color w:val="000000" w:themeColor="text1"/>
                <w:sz w:val="20"/>
                <w:szCs w:val="20"/>
                <w:lang w:eastAsia="en-US" w:bidi="en-US"/>
              </w:rPr>
              <w:t>спецавт</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транспорта</w:t>
            </w:r>
            <w:proofErr w:type="spellEnd"/>
            <w:r w:rsidRPr="007C096D">
              <w:rPr>
                <w:rFonts w:ascii="Times New Roman" w:eastAsia="Lucida Sans Unicode" w:hAnsi="Times New Roman" w:cs="Times New Roman"/>
                <w:bCs/>
                <w:color w:val="000000" w:themeColor="text1"/>
                <w:sz w:val="20"/>
                <w:szCs w:val="20"/>
                <w:lang w:eastAsia="en-US" w:bidi="en-US"/>
              </w:rPr>
              <w:t xml:space="preserve"> на линию?</w:t>
            </w:r>
          </w:p>
        </w:tc>
        <w:tc>
          <w:tcPr>
            <w:tcW w:w="3402" w:type="dxa"/>
            <w:vMerge/>
          </w:tcPr>
          <w:p w:rsidR="007C096D" w:rsidRPr="007C096D" w:rsidRDefault="007C096D" w:rsidP="009C47A8">
            <w:pPr>
              <w:rPr>
                <w:rFonts w:ascii="Times New Roman" w:eastAsiaTheme="minorHAnsi" w:hAnsi="Times New Roman" w:cs="Times New Roman"/>
                <w:color w:val="000000" w:themeColor="text1"/>
                <w:sz w:val="20"/>
                <w:szCs w:val="20"/>
                <w:lang w:eastAsia="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9C47A8">
            <w:pPr>
              <w:widowControl w:val="0"/>
              <w:tabs>
                <w:tab w:val="left" w:pos="75"/>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144.3.</w:t>
            </w:r>
          </w:p>
        </w:tc>
        <w:tc>
          <w:tcPr>
            <w:tcW w:w="2835" w:type="dxa"/>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журнал учета наработки (пр</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 xml:space="preserve">бега) </w:t>
            </w:r>
            <w:proofErr w:type="spellStart"/>
            <w:r w:rsidRPr="007C096D">
              <w:rPr>
                <w:rFonts w:ascii="Times New Roman" w:eastAsia="Lucida Sans Unicode" w:hAnsi="Times New Roman" w:cs="Times New Roman"/>
                <w:bCs/>
                <w:color w:val="000000" w:themeColor="text1"/>
                <w:sz w:val="20"/>
                <w:szCs w:val="20"/>
                <w:lang w:eastAsia="en-US" w:bidi="en-US"/>
              </w:rPr>
              <w:t>спецавтотранспорта</w:t>
            </w:r>
            <w:proofErr w:type="spellEnd"/>
            <w:r w:rsidRPr="007C096D">
              <w:rPr>
                <w:rFonts w:ascii="Times New Roman" w:eastAsia="Lucida Sans Unicode" w:hAnsi="Times New Roman" w:cs="Times New Roman"/>
                <w:bCs/>
                <w:color w:val="000000" w:themeColor="text1"/>
                <w:sz w:val="20"/>
                <w:szCs w:val="20"/>
                <w:lang w:eastAsia="en-US" w:bidi="en-US"/>
              </w:rPr>
              <w:t>?</w:t>
            </w:r>
          </w:p>
        </w:tc>
        <w:tc>
          <w:tcPr>
            <w:tcW w:w="3402" w:type="dxa"/>
            <w:vMerge/>
          </w:tcPr>
          <w:p w:rsidR="007C096D" w:rsidRPr="007C096D" w:rsidRDefault="007C096D" w:rsidP="009C47A8">
            <w:pPr>
              <w:rPr>
                <w:rFonts w:ascii="Times New Roman" w:eastAsiaTheme="minorHAnsi" w:hAnsi="Times New Roman" w:cs="Times New Roman"/>
                <w:color w:val="000000" w:themeColor="text1"/>
                <w:sz w:val="20"/>
                <w:szCs w:val="20"/>
                <w:lang w:eastAsia="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Имеется ли у контролируем</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го лица (оператора аэродр</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ма) документ о фактических данных элементов летного поля?</w:t>
            </w:r>
          </w:p>
        </w:tc>
        <w:tc>
          <w:tcPr>
            <w:tcW w:w="3402" w:type="dxa"/>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 61 ФАП-286</w:t>
            </w:r>
          </w:p>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195"/>
        </w:trPr>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proofErr w:type="gramStart"/>
            <w:r w:rsidRPr="007C096D">
              <w:rPr>
                <w:rFonts w:ascii="Times New Roman" w:eastAsia="Lucida Sans Unicode" w:hAnsi="Times New Roman" w:cs="Times New Roman"/>
                <w:bCs/>
                <w:color w:val="000000" w:themeColor="text1"/>
                <w:sz w:val="20"/>
                <w:szCs w:val="20"/>
                <w:lang w:eastAsia="en-US" w:bidi="en-US"/>
              </w:rPr>
              <w:t>Разработаны</w:t>
            </w:r>
            <w:proofErr w:type="gramEnd"/>
            <w:r w:rsidRPr="007C096D">
              <w:rPr>
                <w:rFonts w:ascii="Times New Roman" w:eastAsia="Lucida Sans Unicode" w:hAnsi="Times New Roman" w:cs="Times New Roman"/>
                <w:bCs/>
                <w:color w:val="000000" w:themeColor="text1"/>
                <w:sz w:val="20"/>
                <w:szCs w:val="20"/>
                <w:lang w:eastAsia="en-US" w:bidi="en-US"/>
              </w:rPr>
              <w:t xml:space="preserve"> ли контролиру</w:t>
            </w:r>
            <w:r w:rsidRPr="007C096D">
              <w:rPr>
                <w:rFonts w:ascii="Times New Roman" w:eastAsia="Lucida Sans Unicode" w:hAnsi="Times New Roman" w:cs="Times New Roman"/>
                <w:bCs/>
                <w:color w:val="000000" w:themeColor="text1"/>
                <w:sz w:val="20"/>
                <w:szCs w:val="20"/>
                <w:lang w:eastAsia="en-US" w:bidi="en-US"/>
              </w:rPr>
              <w:t>е</w:t>
            </w:r>
            <w:r w:rsidRPr="007C096D">
              <w:rPr>
                <w:rFonts w:ascii="Times New Roman" w:eastAsia="Lucida Sans Unicode" w:hAnsi="Times New Roman" w:cs="Times New Roman"/>
                <w:bCs/>
                <w:color w:val="000000" w:themeColor="text1"/>
                <w:sz w:val="20"/>
                <w:szCs w:val="20"/>
                <w:lang w:eastAsia="en-US" w:bidi="en-US"/>
              </w:rPr>
              <w:t>мым лицом (оператором аэродрома):</w:t>
            </w:r>
          </w:p>
        </w:tc>
        <w:tc>
          <w:tcPr>
            <w:tcW w:w="3402" w:type="dxa"/>
            <w:vMerge w:val="restart"/>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 57 ФАП-286</w:t>
            </w:r>
          </w:p>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p>
        </w:tc>
        <w:tc>
          <w:tcPr>
            <w:tcW w:w="567" w:type="dxa"/>
            <w:vMerge w:val="restart"/>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720"/>
        </w:trPr>
        <w:tc>
          <w:tcPr>
            <w:tcW w:w="817" w:type="dxa"/>
          </w:tcPr>
          <w:p w:rsidR="007C096D" w:rsidRPr="007C096D" w:rsidRDefault="007C096D" w:rsidP="009C47A8">
            <w:pPr>
              <w:widowControl w:val="0"/>
              <w:tabs>
                <w:tab w:val="left" w:pos="75"/>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146.1.</w:t>
            </w:r>
          </w:p>
        </w:tc>
        <w:tc>
          <w:tcPr>
            <w:tcW w:w="2835" w:type="dxa"/>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технологические карты в</w:t>
            </w:r>
            <w:r w:rsidRPr="007C096D">
              <w:rPr>
                <w:rFonts w:ascii="Times New Roman" w:eastAsia="Lucida Sans Unicode" w:hAnsi="Times New Roman" w:cs="Times New Roman"/>
                <w:bCs/>
                <w:color w:val="000000" w:themeColor="text1"/>
                <w:sz w:val="20"/>
                <w:szCs w:val="20"/>
                <w:lang w:eastAsia="en-US" w:bidi="en-US"/>
              </w:rPr>
              <w:t>ы</w:t>
            </w:r>
            <w:r w:rsidRPr="007C096D">
              <w:rPr>
                <w:rFonts w:ascii="Times New Roman" w:eastAsia="Lucida Sans Unicode" w:hAnsi="Times New Roman" w:cs="Times New Roman"/>
                <w:bCs/>
                <w:color w:val="000000" w:themeColor="text1"/>
                <w:sz w:val="20"/>
                <w:szCs w:val="20"/>
                <w:lang w:eastAsia="en-US" w:bidi="en-US"/>
              </w:rPr>
              <w:t>полнения работ по эксплуат</w:t>
            </w:r>
            <w:r w:rsidRPr="007C096D">
              <w:rPr>
                <w:rFonts w:ascii="Times New Roman" w:eastAsia="Lucida Sans Unicode" w:hAnsi="Times New Roman" w:cs="Times New Roman"/>
                <w:bCs/>
                <w:color w:val="000000" w:themeColor="text1"/>
                <w:sz w:val="20"/>
                <w:szCs w:val="20"/>
                <w:lang w:eastAsia="en-US" w:bidi="en-US"/>
              </w:rPr>
              <w:t>а</w:t>
            </w:r>
            <w:r w:rsidRPr="007C096D">
              <w:rPr>
                <w:rFonts w:ascii="Times New Roman" w:eastAsia="Lucida Sans Unicode" w:hAnsi="Times New Roman" w:cs="Times New Roman"/>
                <w:bCs/>
                <w:color w:val="000000" w:themeColor="text1"/>
                <w:sz w:val="20"/>
                <w:szCs w:val="20"/>
                <w:lang w:eastAsia="en-US" w:bidi="en-US"/>
              </w:rPr>
              <w:t>ционному содержанию и во</w:t>
            </w:r>
            <w:r w:rsidRPr="007C096D">
              <w:rPr>
                <w:rFonts w:ascii="Times New Roman" w:eastAsia="Lucida Sans Unicode" w:hAnsi="Times New Roman" w:cs="Times New Roman"/>
                <w:bCs/>
                <w:color w:val="000000" w:themeColor="text1"/>
                <w:sz w:val="20"/>
                <w:szCs w:val="20"/>
                <w:lang w:eastAsia="en-US" w:bidi="en-US"/>
              </w:rPr>
              <w:t>с</w:t>
            </w:r>
            <w:r w:rsidRPr="007C096D">
              <w:rPr>
                <w:rFonts w:ascii="Times New Roman" w:eastAsia="Lucida Sans Unicode" w:hAnsi="Times New Roman" w:cs="Times New Roman"/>
                <w:bCs/>
                <w:color w:val="000000" w:themeColor="text1"/>
                <w:sz w:val="20"/>
                <w:szCs w:val="20"/>
                <w:lang w:eastAsia="en-US" w:bidi="en-US"/>
              </w:rPr>
              <w:t>становительному ремонту аэродромных покрытий?</w:t>
            </w:r>
          </w:p>
        </w:tc>
        <w:tc>
          <w:tcPr>
            <w:tcW w:w="3402" w:type="dxa"/>
            <w:vMerge/>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p>
        </w:tc>
        <w:tc>
          <w:tcPr>
            <w:tcW w:w="567" w:type="dxa"/>
            <w:vMerge/>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9C47A8">
            <w:pPr>
              <w:widowControl w:val="0"/>
              <w:tabs>
                <w:tab w:val="left" w:pos="75"/>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146.2.</w:t>
            </w:r>
          </w:p>
        </w:tc>
        <w:tc>
          <w:tcPr>
            <w:tcW w:w="2835" w:type="dxa"/>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план мероприятий в случае аварийной обстановки на аэродроме?</w:t>
            </w:r>
          </w:p>
        </w:tc>
        <w:tc>
          <w:tcPr>
            <w:tcW w:w="3402" w:type="dxa"/>
            <w:vMerge/>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694"/>
        </w:trPr>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Разработана ли контролиру</w:t>
            </w:r>
            <w:r w:rsidRPr="007C096D">
              <w:rPr>
                <w:rFonts w:ascii="Times New Roman" w:eastAsia="Lucida Sans Unicode" w:hAnsi="Times New Roman" w:cs="Times New Roman"/>
                <w:bCs/>
                <w:color w:val="000000" w:themeColor="text1"/>
                <w:sz w:val="20"/>
                <w:szCs w:val="20"/>
                <w:lang w:eastAsia="en-US" w:bidi="en-US"/>
              </w:rPr>
              <w:t>е</w:t>
            </w:r>
            <w:r w:rsidRPr="007C096D">
              <w:rPr>
                <w:rFonts w:ascii="Times New Roman" w:eastAsia="Lucida Sans Unicode" w:hAnsi="Times New Roman" w:cs="Times New Roman"/>
                <w:bCs/>
                <w:color w:val="000000" w:themeColor="text1"/>
                <w:sz w:val="20"/>
                <w:szCs w:val="20"/>
                <w:lang w:eastAsia="en-US" w:bidi="en-US"/>
              </w:rPr>
              <w:t>мым лицом (оператором аэродрома) технология вза</w:t>
            </w:r>
            <w:r w:rsidRPr="007C096D">
              <w:rPr>
                <w:rFonts w:ascii="Times New Roman" w:eastAsia="Lucida Sans Unicode" w:hAnsi="Times New Roman" w:cs="Times New Roman"/>
                <w:bCs/>
                <w:color w:val="000000" w:themeColor="text1"/>
                <w:sz w:val="20"/>
                <w:szCs w:val="20"/>
                <w:lang w:eastAsia="en-US" w:bidi="en-US"/>
              </w:rPr>
              <w:t>и</w:t>
            </w:r>
            <w:r w:rsidRPr="007C096D">
              <w:rPr>
                <w:rFonts w:ascii="Times New Roman" w:eastAsia="Lucida Sans Unicode" w:hAnsi="Times New Roman" w:cs="Times New Roman"/>
                <w:bCs/>
                <w:color w:val="000000" w:themeColor="text1"/>
                <w:sz w:val="20"/>
                <w:szCs w:val="20"/>
                <w:lang w:eastAsia="en-US" w:bidi="en-US"/>
              </w:rPr>
              <w:t>модействия аэродромной службы со службой движения и другими наземными слу</w:t>
            </w:r>
            <w:r w:rsidRPr="007C096D">
              <w:rPr>
                <w:rFonts w:ascii="Times New Roman" w:eastAsia="Lucida Sans Unicode" w:hAnsi="Times New Roman" w:cs="Times New Roman"/>
                <w:bCs/>
                <w:color w:val="000000" w:themeColor="text1"/>
                <w:sz w:val="20"/>
                <w:szCs w:val="20"/>
                <w:lang w:eastAsia="en-US" w:bidi="en-US"/>
              </w:rPr>
              <w:t>ж</w:t>
            </w:r>
            <w:r w:rsidRPr="007C096D">
              <w:rPr>
                <w:rFonts w:ascii="Times New Roman" w:eastAsia="Lucida Sans Unicode" w:hAnsi="Times New Roman" w:cs="Times New Roman"/>
                <w:bCs/>
                <w:color w:val="000000" w:themeColor="text1"/>
                <w:sz w:val="20"/>
                <w:szCs w:val="20"/>
                <w:lang w:eastAsia="en-US" w:bidi="en-US"/>
              </w:rPr>
              <w:t>бами, обеспечивающими п</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леты?</w:t>
            </w:r>
          </w:p>
        </w:tc>
        <w:tc>
          <w:tcPr>
            <w:tcW w:w="3402" w:type="dxa"/>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p>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 38 ФАП-286</w:t>
            </w:r>
          </w:p>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906"/>
        </w:trPr>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Утверждена ли  контролиру</w:t>
            </w:r>
            <w:r w:rsidRPr="007C096D">
              <w:rPr>
                <w:rFonts w:ascii="Times New Roman" w:eastAsia="Lucida Sans Unicode" w:hAnsi="Times New Roman" w:cs="Times New Roman"/>
                <w:bCs/>
                <w:color w:val="000000" w:themeColor="text1"/>
                <w:sz w:val="20"/>
                <w:szCs w:val="20"/>
                <w:lang w:eastAsia="en-US" w:bidi="en-US"/>
              </w:rPr>
              <w:t>е</w:t>
            </w:r>
            <w:r w:rsidRPr="007C096D">
              <w:rPr>
                <w:rFonts w:ascii="Times New Roman" w:eastAsia="Lucida Sans Unicode" w:hAnsi="Times New Roman" w:cs="Times New Roman"/>
                <w:bCs/>
                <w:color w:val="000000" w:themeColor="text1"/>
                <w:sz w:val="20"/>
                <w:szCs w:val="20"/>
                <w:lang w:eastAsia="en-US" w:bidi="en-US"/>
              </w:rPr>
              <w:t>мым лицом (оператором аэродрома) технология вза</w:t>
            </w:r>
            <w:r w:rsidRPr="007C096D">
              <w:rPr>
                <w:rFonts w:ascii="Times New Roman" w:eastAsia="Lucida Sans Unicode" w:hAnsi="Times New Roman" w:cs="Times New Roman"/>
                <w:bCs/>
                <w:color w:val="000000" w:themeColor="text1"/>
                <w:sz w:val="20"/>
                <w:szCs w:val="20"/>
                <w:lang w:eastAsia="en-US" w:bidi="en-US"/>
              </w:rPr>
              <w:t>и</w:t>
            </w:r>
            <w:r w:rsidRPr="007C096D">
              <w:rPr>
                <w:rFonts w:ascii="Times New Roman" w:eastAsia="Lucida Sans Unicode" w:hAnsi="Times New Roman" w:cs="Times New Roman"/>
                <w:bCs/>
                <w:color w:val="000000" w:themeColor="text1"/>
                <w:sz w:val="20"/>
                <w:szCs w:val="20"/>
                <w:lang w:eastAsia="en-US" w:bidi="en-US"/>
              </w:rPr>
              <w:t>модействия аэродромной службы со службой движения и другими наземными слу</w:t>
            </w:r>
            <w:r w:rsidRPr="007C096D">
              <w:rPr>
                <w:rFonts w:ascii="Times New Roman" w:eastAsia="Lucida Sans Unicode" w:hAnsi="Times New Roman" w:cs="Times New Roman"/>
                <w:bCs/>
                <w:color w:val="000000" w:themeColor="text1"/>
                <w:sz w:val="20"/>
                <w:szCs w:val="20"/>
                <w:lang w:eastAsia="en-US" w:bidi="en-US"/>
              </w:rPr>
              <w:t>ж</w:t>
            </w:r>
            <w:r w:rsidRPr="007C096D">
              <w:rPr>
                <w:rFonts w:ascii="Times New Roman" w:eastAsia="Lucida Sans Unicode" w:hAnsi="Times New Roman" w:cs="Times New Roman"/>
                <w:bCs/>
                <w:color w:val="000000" w:themeColor="text1"/>
                <w:sz w:val="20"/>
                <w:szCs w:val="20"/>
                <w:lang w:eastAsia="en-US" w:bidi="en-US"/>
              </w:rPr>
              <w:t>бами, обеспечивающими п</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леты?</w:t>
            </w:r>
          </w:p>
        </w:tc>
        <w:tc>
          <w:tcPr>
            <w:tcW w:w="3402" w:type="dxa"/>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p>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 38 ФАП-286</w:t>
            </w:r>
          </w:p>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585"/>
        </w:trPr>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Разработана ли контролиру</w:t>
            </w:r>
            <w:r w:rsidRPr="007C096D">
              <w:rPr>
                <w:rFonts w:ascii="Times New Roman" w:eastAsia="Lucida Sans Unicode" w:hAnsi="Times New Roman" w:cs="Times New Roman"/>
                <w:bCs/>
                <w:color w:val="000000" w:themeColor="text1"/>
                <w:sz w:val="20"/>
                <w:szCs w:val="20"/>
                <w:lang w:eastAsia="en-US" w:bidi="en-US"/>
              </w:rPr>
              <w:t>е</w:t>
            </w:r>
            <w:r w:rsidRPr="007C096D">
              <w:rPr>
                <w:rFonts w:ascii="Times New Roman" w:eastAsia="Lucida Sans Unicode" w:hAnsi="Times New Roman" w:cs="Times New Roman"/>
                <w:bCs/>
                <w:color w:val="000000" w:themeColor="text1"/>
                <w:sz w:val="20"/>
                <w:szCs w:val="20"/>
                <w:lang w:eastAsia="en-US" w:bidi="en-US"/>
              </w:rPr>
              <w:t>мым лицом (оператором аэродрома) схема организ</w:t>
            </w:r>
            <w:r w:rsidRPr="007C096D">
              <w:rPr>
                <w:rFonts w:ascii="Times New Roman" w:eastAsia="Lucida Sans Unicode" w:hAnsi="Times New Roman" w:cs="Times New Roman"/>
                <w:bCs/>
                <w:color w:val="000000" w:themeColor="text1"/>
                <w:sz w:val="20"/>
                <w:szCs w:val="20"/>
                <w:lang w:eastAsia="en-US" w:bidi="en-US"/>
              </w:rPr>
              <w:t>а</w:t>
            </w:r>
            <w:r w:rsidRPr="007C096D">
              <w:rPr>
                <w:rFonts w:ascii="Times New Roman" w:eastAsia="Lucida Sans Unicode" w:hAnsi="Times New Roman" w:cs="Times New Roman"/>
                <w:bCs/>
                <w:color w:val="000000" w:themeColor="text1"/>
                <w:sz w:val="20"/>
                <w:szCs w:val="20"/>
                <w:lang w:eastAsia="en-US" w:bidi="en-US"/>
              </w:rPr>
              <w:t>ции движения ВС, спецтран</w:t>
            </w:r>
            <w:r w:rsidRPr="007C096D">
              <w:rPr>
                <w:rFonts w:ascii="Times New Roman" w:eastAsia="Lucida Sans Unicode" w:hAnsi="Times New Roman" w:cs="Times New Roman"/>
                <w:bCs/>
                <w:color w:val="000000" w:themeColor="text1"/>
                <w:sz w:val="20"/>
                <w:szCs w:val="20"/>
                <w:lang w:eastAsia="en-US" w:bidi="en-US"/>
              </w:rPr>
              <w:t>с</w:t>
            </w:r>
            <w:r w:rsidRPr="007C096D">
              <w:rPr>
                <w:rFonts w:ascii="Times New Roman" w:eastAsia="Lucida Sans Unicode" w:hAnsi="Times New Roman" w:cs="Times New Roman"/>
                <w:bCs/>
                <w:color w:val="000000" w:themeColor="text1"/>
                <w:sz w:val="20"/>
                <w:szCs w:val="20"/>
                <w:lang w:eastAsia="en-US" w:bidi="en-US"/>
              </w:rPr>
              <w:t>порта и средств механизации на аэродроме?</w:t>
            </w:r>
          </w:p>
        </w:tc>
        <w:tc>
          <w:tcPr>
            <w:tcW w:w="3402" w:type="dxa"/>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 38 ФАП-286</w:t>
            </w:r>
          </w:p>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689"/>
        </w:trPr>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Утверждена  контролируемым лицом (оператором аэродр</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ма) схема организации дв</w:t>
            </w:r>
            <w:r w:rsidRPr="007C096D">
              <w:rPr>
                <w:rFonts w:ascii="Times New Roman" w:eastAsia="Lucida Sans Unicode" w:hAnsi="Times New Roman" w:cs="Times New Roman"/>
                <w:bCs/>
                <w:color w:val="000000" w:themeColor="text1"/>
                <w:sz w:val="20"/>
                <w:szCs w:val="20"/>
                <w:lang w:eastAsia="en-US" w:bidi="en-US"/>
              </w:rPr>
              <w:t>и</w:t>
            </w:r>
            <w:r w:rsidRPr="007C096D">
              <w:rPr>
                <w:rFonts w:ascii="Times New Roman" w:eastAsia="Lucida Sans Unicode" w:hAnsi="Times New Roman" w:cs="Times New Roman"/>
                <w:bCs/>
                <w:color w:val="000000" w:themeColor="text1"/>
                <w:sz w:val="20"/>
                <w:szCs w:val="20"/>
                <w:lang w:eastAsia="en-US" w:bidi="en-US"/>
              </w:rPr>
              <w:t>жения ВС, спецтранспорта и средств механизации на аэр</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дроме?</w:t>
            </w:r>
          </w:p>
        </w:tc>
        <w:tc>
          <w:tcPr>
            <w:tcW w:w="3402" w:type="dxa"/>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 38 ФАП-286</w:t>
            </w:r>
          </w:p>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Разработаны ли контролиру</w:t>
            </w:r>
            <w:r w:rsidRPr="007C096D">
              <w:rPr>
                <w:rFonts w:ascii="Times New Roman" w:eastAsia="Lucida Sans Unicode" w:hAnsi="Times New Roman" w:cs="Times New Roman"/>
                <w:bCs/>
                <w:color w:val="000000" w:themeColor="text1"/>
                <w:sz w:val="20"/>
                <w:szCs w:val="20"/>
                <w:lang w:eastAsia="en-US" w:bidi="en-US"/>
              </w:rPr>
              <w:t>е</w:t>
            </w:r>
            <w:r w:rsidRPr="007C096D">
              <w:rPr>
                <w:rFonts w:ascii="Times New Roman" w:eastAsia="Lucida Sans Unicode" w:hAnsi="Times New Roman" w:cs="Times New Roman"/>
                <w:bCs/>
                <w:color w:val="000000" w:themeColor="text1"/>
                <w:sz w:val="20"/>
                <w:szCs w:val="20"/>
                <w:lang w:eastAsia="en-US" w:bidi="en-US"/>
              </w:rPr>
              <w:t>мым лицом (оператором аэродрома) правила внутре</w:t>
            </w:r>
            <w:r w:rsidRPr="007C096D">
              <w:rPr>
                <w:rFonts w:ascii="Times New Roman" w:eastAsia="Lucida Sans Unicode" w:hAnsi="Times New Roman" w:cs="Times New Roman"/>
                <w:bCs/>
                <w:color w:val="000000" w:themeColor="text1"/>
                <w:sz w:val="20"/>
                <w:szCs w:val="20"/>
                <w:lang w:eastAsia="en-US" w:bidi="en-US"/>
              </w:rPr>
              <w:t>н</w:t>
            </w:r>
            <w:r w:rsidRPr="007C096D">
              <w:rPr>
                <w:rFonts w:ascii="Times New Roman" w:eastAsia="Lucida Sans Unicode" w:hAnsi="Times New Roman" w:cs="Times New Roman"/>
                <w:bCs/>
                <w:color w:val="000000" w:themeColor="text1"/>
                <w:sz w:val="20"/>
                <w:szCs w:val="20"/>
                <w:lang w:eastAsia="en-US" w:bidi="en-US"/>
              </w:rPr>
              <w:t>него распорядка?</w:t>
            </w:r>
          </w:p>
        </w:tc>
        <w:tc>
          <w:tcPr>
            <w:tcW w:w="3402" w:type="dxa"/>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пункты 35, 38 ФАП-286</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Имеются ли у контролиру</w:t>
            </w:r>
            <w:r w:rsidRPr="007C096D">
              <w:rPr>
                <w:rFonts w:ascii="Times New Roman" w:eastAsia="Lucida Sans Unicode" w:hAnsi="Times New Roman" w:cs="Times New Roman"/>
                <w:bCs/>
                <w:color w:val="000000" w:themeColor="text1"/>
                <w:sz w:val="20"/>
                <w:szCs w:val="20"/>
                <w:lang w:eastAsia="en-US" w:bidi="en-US"/>
              </w:rPr>
              <w:t>е</w:t>
            </w:r>
            <w:r w:rsidRPr="007C096D">
              <w:rPr>
                <w:rFonts w:ascii="Times New Roman" w:eastAsia="Lucida Sans Unicode" w:hAnsi="Times New Roman" w:cs="Times New Roman"/>
                <w:bCs/>
                <w:color w:val="000000" w:themeColor="text1"/>
                <w:sz w:val="20"/>
                <w:szCs w:val="20"/>
                <w:lang w:eastAsia="en-US" w:bidi="en-US"/>
              </w:rPr>
              <w:t>мого лица (оператора аэр</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дрома):</w:t>
            </w:r>
          </w:p>
        </w:tc>
        <w:tc>
          <w:tcPr>
            <w:tcW w:w="3402" w:type="dxa"/>
            <w:vMerge w:val="restart"/>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пункты 39 - 42 ФАП-286</w:t>
            </w:r>
          </w:p>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p>
        </w:tc>
        <w:tc>
          <w:tcPr>
            <w:tcW w:w="567" w:type="dxa"/>
            <w:vMerge w:val="restart"/>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9C47A8">
            <w:pPr>
              <w:jc w:val="center"/>
              <w:rPr>
                <w:rFonts w:ascii="Times New Roman" w:eastAsiaTheme="minorHAnsi" w:hAnsi="Times New Roman" w:cs="Times New Roman"/>
                <w:color w:val="000000" w:themeColor="text1"/>
                <w:sz w:val="20"/>
                <w:szCs w:val="20"/>
              </w:rPr>
            </w:pPr>
            <w:r w:rsidRPr="007C096D">
              <w:rPr>
                <w:rFonts w:ascii="Times New Roman" w:eastAsiaTheme="minorHAnsi" w:hAnsi="Times New Roman" w:cs="Times New Roman"/>
                <w:color w:val="000000" w:themeColor="text1"/>
                <w:sz w:val="20"/>
                <w:szCs w:val="20"/>
              </w:rPr>
              <w:t>152.1.</w:t>
            </w:r>
          </w:p>
        </w:tc>
        <w:tc>
          <w:tcPr>
            <w:tcW w:w="2835" w:type="dxa"/>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административно-бытовые здания?</w:t>
            </w:r>
          </w:p>
        </w:tc>
        <w:tc>
          <w:tcPr>
            <w:tcW w:w="3402" w:type="dxa"/>
            <w:vMerge/>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p>
        </w:tc>
        <w:tc>
          <w:tcPr>
            <w:tcW w:w="567" w:type="dxa"/>
            <w:vMerge/>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9C47A8">
            <w:pPr>
              <w:jc w:val="center"/>
              <w:rPr>
                <w:rFonts w:ascii="Times New Roman" w:eastAsiaTheme="minorHAnsi" w:hAnsi="Times New Roman" w:cs="Times New Roman"/>
                <w:color w:val="000000" w:themeColor="text1"/>
                <w:sz w:val="20"/>
                <w:szCs w:val="20"/>
              </w:rPr>
            </w:pPr>
            <w:r w:rsidRPr="007C096D">
              <w:rPr>
                <w:rFonts w:ascii="Times New Roman" w:eastAsiaTheme="minorHAnsi" w:hAnsi="Times New Roman" w:cs="Times New Roman"/>
                <w:color w:val="000000" w:themeColor="text1"/>
                <w:sz w:val="20"/>
                <w:szCs w:val="20"/>
              </w:rPr>
              <w:t>152.2.</w:t>
            </w:r>
          </w:p>
        </w:tc>
        <w:tc>
          <w:tcPr>
            <w:tcW w:w="2835" w:type="dxa"/>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 xml:space="preserve">производственные помещения для обслуживания и ремонта </w:t>
            </w:r>
            <w:proofErr w:type="spellStart"/>
            <w:r w:rsidRPr="007C096D">
              <w:rPr>
                <w:rFonts w:ascii="Times New Roman" w:eastAsia="Lucida Sans Unicode" w:hAnsi="Times New Roman" w:cs="Times New Roman"/>
                <w:bCs/>
                <w:color w:val="000000" w:themeColor="text1"/>
                <w:sz w:val="20"/>
                <w:szCs w:val="20"/>
                <w:lang w:eastAsia="en-US" w:bidi="en-US"/>
              </w:rPr>
              <w:t>спецавтотранспорта</w:t>
            </w:r>
            <w:proofErr w:type="spellEnd"/>
            <w:r w:rsidRPr="007C096D">
              <w:rPr>
                <w:rFonts w:ascii="Times New Roman" w:eastAsia="Lucida Sans Unicode" w:hAnsi="Times New Roman" w:cs="Times New Roman"/>
                <w:bCs/>
                <w:color w:val="000000" w:themeColor="text1"/>
                <w:sz w:val="20"/>
                <w:szCs w:val="20"/>
                <w:lang w:eastAsia="en-US" w:bidi="en-US"/>
              </w:rPr>
              <w:t xml:space="preserve"> и обор</w:t>
            </w:r>
            <w:r w:rsidRPr="007C096D">
              <w:rPr>
                <w:rFonts w:ascii="Times New Roman" w:eastAsia="Lucida Sans Unicode" w:hAnsi="Times New Roman" w:cs="Times New Roman"/>
                <w:bCs/>
                <w:color w:val="000000" w:themeColor="text1"/>
                <w:sz w:val="20"/>
                <w:szCs w:val="20"/>
                <w:lang w:eastAsia="en-US" w:bidi="en-US"/>
              </w:rPr>
              <w:t>у</w:t>
            </w:r>
            <w:r w:rsidRPr="007C096D">
              <w:rPr>
                <w:rFonts w:ascii="Times New Roman" w:eastAsia="Lucida Sans Unicode" w:hAnsi="Times New Roman" w:cs="Times New Roman"/>
                <w:bCs/>
                <w:color w:val="000000" w:themeColor="text1"/>
                <w:sz w:val="20"/>
                <w:szCs w:val="20"/>
                <w:lang w:eastAsia="en-US" w:bidi="en-US"/>
              </w:rPr>
              <w:t>дования?</w:t>
            </w:r>
          </w:p>
        </w:tc>
        <w:tc>
          <w:tcPr>
            <w:tcW w:w="3402" w:type="dxa"/>
            <w:vMerge/>
          </w:tcPr>
          <w:p w:rsidR="007C096D" w:rsidRPr="007C096D" w:rsidRDefault="007C096D" w:rsidP="009C47A8">
            <w:pPr>
              <w:rPr>
                <w:rFonts w:ascii="Times New Roman" w:eastAsiaTheme="minorHAnsi" w:hAnsi="Times New Roman" w:cs="Times New Roman"/>
                <w:color w:val="000000" w:themeColor="text1"/>
                <w:sz w:val="20"/>
                <w:szCs w:val="20"/>
                <w:lang w:eastAsia="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9C47A8">
            <w:pPr>
              <w:jc w:val="center"/>
              <w:rPr>
                <w:rFonts w:ascii="Times New Roman" w:eastAsiaTheme="minorHAnsi" w:hAnsi="Times New Roman" w:cs="Times New Roman"/>
                <w:color w:val="000000" w:themeColor="text1"/>
                <w:sz w:val="20"/>
                <w:szCs w:val="20"/>
              </w:rPr>
            </w:pPr>
            <w:r w:rsidRPr="007C096D">
              <w:rPr>
                <w:rFonts w:ascii="Times New Roman" w:eastAsiaTheme="minorHAnsi" w:hAnsi="Times New Roman" w:cs="Times New Roman"/>
                <w:color w:val="000000" w:themeColor="text1"/>
                <w:sz w:val="20"/>
                <w:szCs w:val="20"/>
              </w:rPr>
              <w:t>152.3.</w:t>
            </w:r>
          </w:p>
        </w:tc>
        <w:tc>
          <w:tcPr>
            <w:tcW w:w="2835" w:type="dxa"/>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закрытые склады и открытые площадки хранения матери</w:t>
            </w:r>
            <w:r w:rsidRPr="007C096D">
              <w:rPr>
                <w:rFonts w:ascii="Times New Roman" w:eastAsia="Lucida Sans Unicode" w:hAnsi="Times New Roman" w:cs="Times New Roman"/>
                <w:bCs/>
                <w:color w:val="000000" w:themeColor="text1"/>
                <w:sz w:val="20"/>
                <w:szCs w:val="20"/>
                <w:lang w:eastAsia="en-US" w:bidi="en-US"/>
              </w:rPr>
              <w:t>а</w:t>
            </w:r>
            <w:r w:rsidRPr="007C096D">
              <w:rPr>
                <w:rFonts w:ascii="Times New Roman" w:eastAsia="Lucida Sans Unicode" w:hAnsi="Times New Roman" w:cs="Times New Roman"/>
                <w:bCs/>
                <w:color w:val="000000" w:themeColor="text1"/>
                <w:sz w:val="20"/>
                <w:szCs w:val="20"/>
                <w:lang w:eastAsia="en-US" w:bidi="en-US"/>
              </w:rPr>
              <w:t>лов для эксплуатационного содержания и восстанов</w:t>
            </w:r>
            <w:r w:rsidRPr="007C096D">
              <w:rPr>
                <w:rFonts w:ascii="Times New Roman" w:eastAsia="Lucida Sans Unicode" w:hAnsi="Times New Roman" w:cs="Times New Roman"/>
                <w:bCs/>
                <w:color w:val="000000" w:themeColor="text1"/>
                <w:sz w:val="20"/>
                <w:szCs w:val="20"/>
                <w:lang w:eastAsia="en-US" w:bidi="en-US"/>
              </w:rPr>
              <w:t>и</w:t>
            </w:r>
            <w:r w:rsidRPr="007C096D">
              <w:rPr>
                <w:rFonts w:ascii="Times New Roman" w:eastAsia="Lucida Sans Unicode" w:hAnsi="Times New Roman" w:cs="Times New Roman"/>
                <w:bCs/>
                <w:color w:val="000000" w:themeColor="text1"/>
                <w:sz w:val="20"/>
                <w:szCs w:val="20"/>
                <w:lang w:eastAsia="en-US" w:bidi="en-US"/>
              </w:rPr>
              <w:t>тельного ремонта аэродро</w:t>
            </w:r>
            <w:r w:rsidRPr="007C096D">
              <w:rPr>
                <w:rFonts w:ascii="Times New Roman" w:eastAsia="Lucida Sans Unicode" w:hAnsi="Times New Roman" w:cs="Times New Roman"/>
                <w:bCs/>
                <w:color w:val="000000" w:themeColor="text1"/>
                <w:sz w:val="20"/>
                <w:szCs w:val="20"/>
                <w:lang w:eastAsia="en-US" w:bidi="en-US"/>
              </w:rPr>
              <w:t>м</w:t>
            </w:r>
            <w:r w:rsidRPr="007C096D">
              <w:rPr>
                <w:rFonts w:ascii="Times New Roman" w:eastAsia="Lucida Sans Unicode" w:hAnsi="Times New Roman" w:cs="Times New Roman"/>
                <w:bCs/>
                <w:color w:val="000000" w:themeColor="text1"/>
                <w:sz w:val="20"/>
                <w:szCs w:val="20"/>
                <w:lang w:eastAsia="en-US" w:bidi="en-US"/>
              </w:rPr>
              <w:t>ных покрытий?</w:t>
            </w:r>
          </w:p>
        </w:tc>
        <w:tc>
          <w:tcPr>
            <w:tcW w:w="3402" w:type="dxa"/>
            <w:vMerge/>
          </w:tcPr>
          <w:p w:rsidR="007C096D" w:rsidRPr="007C096D" w:rsidRDefault="007C096D" w:rsidP="009C47A8">
            <w:pPr>
              <w:rPr>
                <w:rFonts w:ascii="Times New Roman" w:eastAsiaTheme="minorHAnsi" w:hAnsi="Times New Roman" w:cs="Times New Roman"/>
                <w:color w:val="000000" w:themeColor="text1"/>
                <w:sz w:val="20"/>
                <w:szCs w:val="20"/>
                <w:lang w:eastAsia="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9C47A8">
            <w:pPr>
              <w:jc w:val="center"/>
              <w:rPr>
                <w:rFonts w:ascii="Times New Roman" w:eastAsiaTheme="minorHAnsi" w:hAnsi="Times New Roman" w:cs="Times New Roman"/>
                <w:color w:val="000000" w:themeColor="text1"/>
                <w:sz w:val="20"/>
                <w:szCs w:val="20"/>
              </w:rPr>
            </w:pPr>
            <w:r w:rsidRPr="007C096D">
              <w:rPr>
                <w:rFonts w:ascii="Times New Roman" w:eastAsiaTheme="minorHAnsi" w:hAnsi="Times New Roman" w:cs="Times New Roman"/>
                <w:color w:val="000000" w:themeColor="text1"/>
                <w:sz w:val="20"/>
                <w:szCs w:val="20"/>
              </w:rPr>
              <w:t>152.4.</w:t>
            </w:r>
          </w:p>
        </w:tc>
        <w:tc>
          <w:tcPr>
            <w:tcW w:w="2835" w:type="dxa"/>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 xml:space="preserve">закрытые и открытые стоянки </w:t>
            </w:r>
            <w:proofErr w:type="spellStart"/>
            <w:r w:rsidRPr="007C096D">
              <w:rPr>
                <w:rFonts w:ascii="Times New Roman" w:eastAsia="Lucida Sans Unicode" w:hAnsi="Times New Roman" w:cs="Times New Roman"/>
                <w:bCs/>
                <w:color w:val="000000" w:themeColor="text1"/>
                <w:sz w:val="20"/>
                <w:szCs w:val="20"/>
                <w:lang w:eastAsia="en-US" w:bidi="en-US"/>
              </w:rPr>
              <w:t>спецавтотранспорта</w:t>
            </w:r>
            <w:proofErr w:type="spellEnd"/>
            <w:r w:rsidRPr="007C096D">
              <w:rPr>
                <w:rFonts w:ascii="Times New Roman" w:eastAsia="Lucida Sans Unicode" w:hAnsi="Times New Roman" w:cs="Times New Roman"/>
                <w:bCs/>
                <w:color w:val="000000" w:themeColor="text1"/>
                <w:sz w:val="20"/>
                <w:szCs w:val="20"/>
                <w:lang w:eastAsia="en-US" w:bidi="en-US"/>
              </w:rPr>
              <w:t>?</w:t>
            </w:r>
          </w:p>
        </w:tc>
        <w:tc>
          <w:tcPr>
            <w:tcW w:w="3402" w:type="dxa"/>
            <w:vMerge/>
          </w:tcPr>
          <w:p w:rsidR="007C096D" w:rsidRPr="007C096D" w:rsidRDefault="007C096D" w:rsidP="009C47A8">
            <w:pPr>
              <w:rPr>
                <w:rFonts w:ascii="Times New Roman" w:eastAsiaTheme="minorHAnsi" w:hAnsi="Times New Roman" w:cs="Times New Roman"/>
                <w:color w:val="000000" w:themeColor="text1"/>
                <w:sz w:val="20"/>
                <w:szCs w:val="20"/>
                <w:lang w:eastAsia="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9C47A8">
            <w:pPr>
              <w:jc w:val="center"/>
              <w:rPr>
                <w:rFonts w:ascii="Times New Roman" w:eastAsiaTheme="minorHAnsi" w:hAnsi="Times New Roman" w:cs="Times New Roman"/>
                <w:color w:val="000000" w:themeColor="text1"/>
                <w:sz w:val="20"/>
                <w:szCs w:val="20"/>
              </w:rPr>
            </w:pPr>
            <w:r w:rsidRPr="007C096D">
              <w:rPr>
                <w:rFonts w:ascii="Times New Roman" w:eastAsiaTheme="minorHAnsi" w:hAnsi="Times New Roman" w:cs="Times New Roman"/>
                <w:color w:val="000000" w:themeColor="text1"/>
                <w:sz w:val="20"/>
                <w:szCs w:val="20"/>
              </w:rPr>
              <w:t>152.5.</w:t>
            </w:r>
          </w:p>
        </w:tc>
        <w:tc>
          <w:tcPr>
            <w:tcW w:w="2835" w:type="dxa"/>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зона консервации?</w:t>
            </w:r>
          </w:p>
        </w:tc>
        <w:tc>
          <w:tcPr>
            <w:tcW w:w="3402" w:type="dxa"/>
            <w:vMerge/>
          </w:tcPr>
          <w:p w:rsidR="007C096D" w:rsidRPr="007C096D" w:rsidRDefault="007C096D" w:rsidP="009C47A8">
            <w:pPr>
              <w:rPr>
                <w:rFonts w:ascii="Times New Roman" w:eastAsiaTheme="minorHAnsi" w:hAnsi="Times New Roman" w:cs="Times New Roman"/>
                <w:color w:val="000000" w:themeColor="text1"/>
                <w:sz w:val="20"/>
                <w:szCs w:val="20"/>
                <w:lang w:eastAsia="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9C47A8">
            <w:pPr>
              <w:jc w:val="center"/>
              <w:rPr>
                <w:rFonts w:ascii="Times New Roman" w:eastAsiaTheme="minorHAnsi" w:hAnsi="Times New Roman" w:cs="Times New Roman"/>
                <w:color w:val="000000" w:themeColor="text1"/>
                <w:sz w:val="20"/>
                <w:szCs w:val="20"/>
              </w:rPr>
            </w:pPr>
            <w:r w:rsidRPr="007C096D">
              <w:rPr>
                <w:rFonts w:ascii="Times New Roman" w:eastAsiaTheme="minorHAnsi" w:hAnsi="Times New Roman" w:cs="Times New Roman"/>
                <w:color w:val="000000" w:themeColor="text1"/>
                <w:sz w:val="20"/>
                <w:szCs w:val="20"/>
              </w:rPr>
              <w:t xml:space="preserve"> 1526.</w:t>
            </w:r>
          </w:p>
        </w:tc>
        <w:tc>
          <w:tcPr>
            <w:tcW w:w="2835" w:type="dxa"/>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контрольно-пропускные пункты?</w:t>
            </w:r>
          </w:p>
        </w:tc>
        <w:tc>
          <w:tcPr>
            <w:tcW w:w="3402" w:type="dxa"/>
            <w:vMerge/>
          </w:tcPr>
          <w:p w:rsidR="007C096D" w:rsidRPr="007C096D" w:rsidRDefault="007C096D" w:rsidP="009C47A8">
            <w:pPr>
              <w:rPr>
                <w:rFonts w:ascii="Times New Roman" w:eastAsiaTheme="minorHAnsi" w:hAnsi="Times New Roman" w:cs="Times New Roman"/>
                <w:color w:val="000000" w:themeColor="text1"/>
                <w:sz w:val="20"/>
                <w:szCs w:val="20"/>
                <w:lang w:eastAsia="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9C47A8">
            <w:pPr>
              <w:jc w:val="center"/>
              <w:rPr>
                <w:rFonts w:ascii="Times New Roman" w:eastAsiaTheme="minorHAnsi" w:hAnsi="Times New Roman" w:cs="Times New Roman"/>
                <w:color w:val="000000" w:themeColor="text1"/>
                <w:sz w:val="20"/>
                <w:szCs w:val="20"/>
              </w:rPr>
            </w:pPr>
            <w:r w:rsidRPr="007C096D">
              <w:rPr>
                <w:rFonts w:ascii="Times New Roman" w:eastAsiaTheme="minorHAnsi" w:hAnsi="Times New Roman" w:cs="Times New Roman"/>
                <w:color w:val="000000" w:themeColor="text1"/>
                <w:sz w:val="20"/>
                <w:szCs w:val="20"/>
              </w:rPr>
              <w:t xml:space="preserve"> 152.7.</w:t>
            </w:r>
          </w:p>
        </w:tc>
        <w:tc>
          <w:tcPr>
            <w:tcW w:w="2835" w:type="dxa"/>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площадки для установки е</w:t>
            </w:r>
            <w:r w:rsidRPr="007C096D">
              <w:rPr>
                <w:rFonts w:ascii="Times New Roman" w:eastAsia="Lucida Sans Unicode" w:hAnsi="Times New Roman" w:cs="Times New Roman"/>
                <w:bCs/>
                <w:color w:val="000000" w:themeColor="text1"/>
                <w:sz w:val="20"/>
                <w:szCs w:val="20"/>
                <w:lang w:eastAsia="en-US" w:bidi="en-US"/>
              </w:rPr>
              <w:t>м</w:t>
            </w:r>
            <w:r w:rsidRPr="007C096D">
              <w:rPr>
                <w:rFonts w:ascii="Times New Roman" w:eastAsia="Lucida Sans Unicode" w:hAnsi="Times New Roman" w:cs="Times New Roman"/>
                <w:bCs/>
                <w:color w:val="000000" w:themeColor="text1"/>
                <w:sz w:val="20"/>
                <w:szCs w:val="20"/>
                <w:lang w:eastAsia="en-US" w:bidi="en-US"/>
              </w:rPr>
              <w:t>костей отработавших нефт</w:t>
            </w:r>
            <w:r w:rsidRPr="007C096D">
              <w:rPr>
                <w:rFonts w:ascii="Times New Roman" w:eastAsia="Lucida Sans Unicode" w:hAnsi="Times New Roman" w:cs="Times New Roman"/>
                <w:bCs/>
                <w:color w:val="000000" w:themeColor="text1"/>
                <w:sz w:val="20"/>
                <w:szCs w:val="20"/>
                <w:lang w:eastAsia="en-US" w:bidi="en-US"/>
              </w:rPr>
              <w:t>е</w:t>
            </w:r>
            <w:r w:rsidRPr="007C096D">
              <w:rPr>
                <w:rFonts w:ascii="Times New Roman" w:eastAsia="Lucida Sans Unicode" w:hAnsi="Times New Roman" w:cs="Times New Roman"/>
                <w:bCs/>
                <w:color w:val="000000" w:themeColor="text1"/>
                <w:sz w:val="20"/>
                <w:szCs w:val="20"/>
                <w:lang w:eastAsia="en-US" w:bidi="en-US"/>
              </w:rPr>
              <w:t>продуктов?</w:t>
            </w:r>
          </w:p>
        </w:tc>
        <w:tc>
          <w:tcPr>
            <w:tcW w:w="3402" w:type="dxa"/>
            <w:vMerge/>
          </w:tcPr>
          <w:p w:rsidR="007C096D" w:rsidRPr="007C096D" w:rsidRDefault="007C096D" w:rsidP="009C47A8">
            <w:pPr>
              <w:rPr>
                <w:rFonts w:ascii="Times New Roman" w:eastAsiaTheme="minorHAnsi" w:hAnsi="Times New Roman" w:cs="Times New Roman"/>
                <w:color w:val="000000" w:themeColor="text1"/>
                <w:sz w:val="20"/>
                <w:szCs w:val="20"/>
                <w:lang w:eastAsia="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9C47A8">
            <w:pPr>
              <w:jc w:val="center"/>
              <w:rPr>
                <w:rFonts w:ascii="Times New Roman" w:eastAsiaTheme="minorHAnsi" w:hAnsi="Times New Roman" w:cs="Times New Roman"/>
                <w:color w:val="000000" w:themeColor="text1"/>
                <w:sz w:val="20"/>
                <w:szCs w:val="20"/>
              </w:rPr>
            </w:pPr>
            <w:r w:rsidRPr="007C096D">
              <w:rPr>
                <w:rFonts w:ascii="Times New Roman" w:eastAsiaTheme="minorHAnsi" w:hAnsi="Times New Roman" w:cs="Times New Roman"/>
                <w:color w:val="000000" w:themeColor="text1"/>
                <w:sz w:val="20"/>
                <w:szCs w:val="20"/>
              </w:rPr>
              <w:t xml:space="preserve"> 152.8.</w:t>
            </w:r>
          </w:p>
        </w:tc>
        <w:tc>
          <w:tcPr>
            <w:tcW w:w="2835" w:type="dxa"/>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пункты чистки и мойки те</w:t>
            </w:r>
            <w:r w:rsidRPr="007C096D">
              <w:rPr>
                <w:rFonts w:ascii="Times New Roman" w:eastAsia="Lucida Sans Unicode" w:hAnsi="Times New Roman" w:cs="Times New Roman"/>
                <w:bCs/>
                <w:color w:val="000000" w:themeColor="text1"/>
                <w:sz w:val="20"/>
                <w:szCs w:val="20"/>
                <w:lang w:eastAsia="en-US" w:bidi="en-US"/>
              </w:rPr>
              <w:t>х</w:t>
            </w:r>
            <w:r w:rsidRPr="007C096D">
              <w:rPr>
                <w:rFonts w:ascii="Times New Roman" w:eastAsia="Lucida Sans Unicode" w:hAnsi="Times New Roman" w:cs="Times New Roman"/>
                <w:bCs/>
                <w:color w:val="000000" w:themeColor="text1"/>
                <w:sz w:val="20"/>
                <w:szCs w:val="20"/>
                <w:lang w:eastAsia="en-US" w:bidi="en-US"/>
              </w:rPr>
              <w:t>ники?</w:t>
            </w:r>
          </w:p>
        </w:tc>
        <w:tc>
          <w:tcPr>
            <w:tcW w:w="3402" w:type="dxa"/>
            <w:vMerge/>
          </w:tcPr>
          <w:p w:rsidR="007C096D" w:rsidRPr="007C096D" w:rsidRDefault="007C096D" w:rsidP="009C47A8">
            <w:pPr>
              <w:rPr>
                <w:rFonts w:ascii="Times New Roman" w:eastAsiaTheme="minorHAnsi" w:hAnsi="Times New Roman" w:cs="Times New Roman"/>
                <w:color w:val="000000" w:themeColor="text1"/>
                <w:sz w:val="20"/>
                <w:szCs w:val="20"/>
                <w:lang w:eastAsia="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9C47A8">
            <w:pPr>
              <w:jc w:val="center"/>
              <w:rPr>
                <w:rFonts w:ascii="Times New Roman" w:eastAsiaTheme="minorHAnsi" w:hAnsi="Times New Roman" w:cs="Times New Roman"/>
                <w:color w:val="000000" w:themeColor="text1"/>
                <w:sz w:val="20"/>
                <w:szCs w:val="20"/>
              </w:rPr>
            </w:pPr>
            <w:r w:rsidRPr="007C096D">
              <w:rPr>
                <w:rFonts w:ascii="Times New Roman" w:eastAsiaTheme="minorHAnsi" w:hAnsi="Times New Roman" w:cs="Times New Roman"/>
                <w:color w:val="000000" w:themeColor="text1"/>
                <w:sz w:val="20"/>
                <w:szCs w:val="20"/>
              </w:rPr>
              <w:t>152.9.</w:t>
            </w:r>
          </w:p>
        </w:tc>
        <w:tc>
          <w:tcPr>
            <w:tcW w:w="2835" w:type="dxa"/>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 xml:space="preserve">площадки для санитарной обработки </w:t>
            </w:r>
            <w:proofErr w:type="spellStart"/>
            <w:r w:rsidRPr="007C096D">
              <w:rPr>
                <w:rFonts w:ascii="Times New Roman" w:eastAsia="Lucida Sans Unicode" w:hAnsi="Times New Roman" w:cs="Times New Roman"/>
                <w:bCs/>
                <w:color w:val="000000" w:themeColor="text1"/>
                <w:sz w:val="20"/>
                <w:szCs w:val="20"/>
                <w:lang w:eastAsia="en-US" w:bidi="en-US"/>
              </w:rPr>
              <w:t>спецавтотранспо</w:t>
            </w:r>
            <w:r w:rsidRPr="007C096D">
              <w:rPr>
                <w:rFonts w:ascii="Times New Roman" w:eastAsia="Lucida Sans Unicode" w:hAnsi="Times New Roman" w:cs="Times New Roman"/>
                <w:bCs/>
                <w:color w:val="000000" w:themeColor="text1"/>
                <w:sz w:val="20"/>
                <w:szCs w:val="20"/>
                <w:lang w:eastAsia="en-US" w:bidi="en-US"/>
              </w:rPr>
              <w:t>р</w:t>
            </w:r>
            <w:r w:rsidRPr="007C096D">
              <w:rPr>
                <w:rFonts w:ascii="Times New Roman" w:eastAsia="Lucida Sans Unicode" w:hAnsi="Times New Roman" w:cs="Times New Roman"/>
                <w:bCs/>
                <w:color w:val="000000" w:themeColor="text1"/>
                <w:sz w:val="20"/>
                <w:szCs w:val="20"/>
                <w:lang w:eastAsia="en-US" w:bidi="en-US"/>
              </w:rPr>
              <w:t>та</w:t>
            </w:r>
            <w:proofErr w:type="spellEnd"/>
            <w:r w:rsidRPr="007C096D">
              <w:rPr>
                <w:rFonts w:ascii="Times New Roman" w:eastAsia="Lucida Sans Unicode" w:hAnsi="Times New Roman" w:cs="Times New Roman"/>
                <w:bCs/>
                <w:color w:val="000000" w:themeColor="text1"/>
                <w:sz w:val="20"/>
                <w:szCs w:val="20"/>
                <w:lang w:eastAsia="en-US" w:bidi="en-US"/>
              </w:rPr>
              <w:t>?</w:t>
            </w:r>
          </w:p>
        </w:tc>
        <w:tc>
          <w:tcPr>
            <w:tcW w:w="3402" w:type="dxa"/>
            <w:vMerge/>
          </w:tcPr>
          <w:p w:rsidR="007C096D" w:rsidRPr="007C096D" w:rsidRDefault="007C096D" w:rsidP="009C47A8">
            <w:pPr>
              <w:rPr>
                <w:rFonts w:ascii="Times New Roman" w:eastAsiaTheme="minorHAnsi" w:hAnsi="Times New Roman" w:cs="Times New Roman"/>
                <w:color w:val="000000" w:themeColor="text1"/>
                <w:sz w:val="20"/>
                <w:szCs w:val="20"/>
                <w:lang w:eastAsia="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9C47A8">
            <w:pPr>
              <w:jc w:val="center"/>
              <w:rPr>
                <w:rFonts w:ascii="Times New Roman" w:eastAsiaTheme="minorHAnsi" w:hAnsi="Times New Roman" w:cs="Times New Roman"/>
                <w:color w:val="000000" w:themeColor="text1"/>
                <w:sz w:val="20"/>
                <w:szCs w:val="20"/>
              </w:rPr>
            </w:pPr>
            <w:r w:rsidRPr="007C096D">
              <w:rPr>
                <w:rFonts w:ascii="Times New Roman" w:eastAsiaTheme="minorHAnsi" w:hAnsi="Times New Roman" w:cs="Times New Roman"/>
                <w:color w:val="000000" w:themeColor="text1"/>
                <w:sz w:val="20"/>
                <w:szCs w:val="20"/>
              </w:rPr>
              <w:t>152.10.</w:t>
            </w:r>
          </w:p>
        </w:tc>
        <w:tc>
          <w:tcPr>
            <w:tcW w:w="2835" w:type="dxa"/>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очистные сооружения?</w:t>
            </w:r>
          </w:p>
        </w:tc>
        <w:tc>
          <w:tcPr>
            <w:tcW w:w="3402" w:type="dxa"/>
            <w:vMerge/>
          </w:tcPr>
          <w:p w:rsidR="007C096D" w:rsidRPr="007C096D" w:rsidRDefault="007C096D" w:rsidP="009C47A8">
            <w:pPr>
              <w:rPr>
                <w:rFonts w:ascii="Times New Roman" w:eastAsiaTheme="minorHAnsi" w:hAnsi="Times New Roman" w:cs="Times New Roman"/>
                <w:color w:val="000000" w:themeColor="text1"/>
                <w:sz w:val="20"/>
                <w:szCs w:val="20"/>
                <w:lang w:eastAsia="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9C47A8">
            <w:pPr>
              <w:jc w:val="center"/>
              <w:rPr>
                <w:rFonts w:ascii="Times New Roman" w:eastAsiaTheme="minorHAnsi" w:hAnsi="Times New Roman" w:cs="Times New Roman"/>
                <w:color w:val="000000" w:themeColor="text1"/>
                <w:sz w:val="20"/>
                <w:szCs w:val="20"/>
              </w:rPr>
            </w:pPr>
            <w:r w:rsidRPr="007C096D">
              <w:rPr>
                <w:rFonts w:ascii="Times New Roman" w:eastAsiaTheme="minorHAnsi" w:hAnsi="Times New Roman" w:cs="Times New Roman"/>
                <w:color w:val="000000" w:themeColor="text1"/>
                <w:sz w:val="20"/>
                <w:szCs w:val="20"/>
              </w:rPr>
              <w:t>152.11.</w:t>
            </w:r>
          </w:p>
        </w:tc>
        <w:tc>
          <w:tcPr>
            <w:tcW w:w="2835" w:type="dxa"/>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автозаправочные станции?</w:t>
            </w:r>
          </w:p>
        </w:tc>
        <w:tc>
          <w:tcPr>
            <w:tcW w:w="3402" w:type="dxa"/>
            <w:vMerge/>
          </w:tcPr>
          <w:p w:rsidR="007C096D" w:rsidRPr="007C096D" w:rsidRDefault="007C096D" w:rsidP="009C47A8">
            <w:pPr>
              <w:rPr>
                <w:rFonts w:ascii="Times New Roman" w:eastAsiaTheme="minorHAnsi" w:hAnsi="Times New Roman" w:cs="Times New Roman"/>
                <w:color w:val="000000" w:themeColor="text1"/>
                <w:sz w:val="20"/>
                <w:szCs w:val="20"/>
                <w:lang w:eastAsia="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9C47A8">
            <w:pPr>
              <w:jc w:val="center"/>
              <w:rPr>
                <w:rFonts w:ascii="Times New Roman" w:eastAsiaTheme="minorHAnsi" w:hAnsi="Times New Roman" w:cs="Times New Roman"/>
                <w:color w:val="000000" w:themeColor="text1"/>
                <w:sz w:val="20"/>
                <w:szCs w:val="20"/>
              </w:rPr>
            </w:pPr>
            <w:r w:rsidRPr="007C096D">
              <w:rPr>
                <w:rFonts w:ascii="Times New Roman" w:eastAsiaTheme="minorHAnsi" w:hAnsi="Times New Roman" w:cs="Times New Roman"/>
                <w:color w:val="000000" w:themeColor="text1"/>
                <w:sz w:val="20"/>
                <w:szCs w:val="20"/>
              </w:rPr>
              <w:t>152.12.</w:t>
            </w:r>
          </w:p>
        </w:tc>
        <w:tc>
          <w:tcPr>
            <w:tcW w:w="2835" w:type="dxa"/>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площадки для мусоросборн</w:t>
            </w:r>
            <w:r w:rsidRPr="007C096D">
              <w:rPr>
                <w:rFonts w:ascii="Times New Roman" w:eastAsia="Lucida Sans Unicode" w:hAnsi="Times New Roman" w:cs="Times New Roman"/>
                <w:bCs/>
                <w:color w:val="000000" w:themeColor="text1"/>
                <w:sz w:val="20"/>
                <w:szCs w:val="20"/>
                <w:lang w:eastAsia="en-US" w:bidi="en-US"/>
              </w:rPr>
              <w:t>и</w:t>
            </w:r>
            <w:r w:rsidRPr="007C096D">
              <w:rPr>
                <w:rFonts w:ascii="Times New Roman" w:eastAsia="Lucida Sans Unicode" w:hAnsi="Times New Roman" w:cs="Times New Roman"/>
                <w:bCs/>
                <w:color w:val="000000" w:themeColor="text1"/>
                <w:sz w:val="20"/>
                <w:szCs w:val="20"/>
                <w:lang w:eastAsia="en-US" w:bidi="en-US"/>
              </w:rPr>
              <w:t>ков?</w:t>
            </w:r>
          </w:p>
        </w:tc>
        <w:tc>
          <w:tcPr>
            <w:tcW w:w="3402" w:type="dxa"/>
            <w:vMerge/>
          </w:tcPr>
          <w:p w:rsidR="007C096D" w:rsidRPr="007C096D" w:rsidRDefault="007C096D" w:rsidP="009C47A8">
            <w:pPr>
              <w:rPr>
                <w:rFonts w:ascii="Times New Roman" w:eastAsiaTheme="minorHAnsi" w:hAnsi="Times New Roman" w:cs="Times New Roman"/>
                <w:color w:val="000000" w:themeColor="text1"/>
                <w:sz w:val="20"/>
                <w:szCs w:val="20"/>
                <w:lang w:eastAsia="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645"/>
        </w:trPr>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Оснащены ли службы  ко</w:t>
            </w:r>
            <w:r w:rsidRPr="007C096D">
              <w:rPr>
                <w:rFonts w:ascii="Times New Roman" w:eastAsia="Lucida Sans Unicode" w:hAnsi="Times New Roman" w:cs="Times New Roman"/>
                <w:bCs/>
                <w:color w:val="000000" w:themeColor="text1"/>
                <w:sz w:val="20"/>
                <w:szCs w:val="20"/>
                <w:lang w:eastAsia="en-US" w:bidi="en-US"/>
              </w:rPr>
              <w:t>н</w:t>
            </w:r>
            <w:r w:rsidRPr="007C096D">
              <w:rPr>
                <w:rFonts w:ascii="Times New Roman" w:eastAsia="Lucida Sans Unicode" w:hAnsi="Times New Roman" w:cs="Times New Roman"/>
                <w:bCs/>
                <w:color w:val="000000" w:themeColor="text1"/>
                <w:sz w:val="20"/>
                <w:szCs w:val="20"/>
                <w:lang w:eastAsia="en-US" w:bidi="en-US"/>
              </w:rPr>
              <w:t>тролируемого лица (операт</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 xml:space="preserve">ра аэродрома) </w:t>
            </w:r>
            <w:proofErr w:type="spellStart"/>
            <w:r w:rsidRPr="007C096D">
              <w:rPr>
                <w:rFonts w:ascii="Times New Roman" w:eastAsia="Lucida Sans Unicode" w:hAnsi="Times New Roman" w:cs="Times New Roman"/>
                <w:bCs/>
                <w:color w:val="000000" w:themeColor="text1"/>
                <w:sz w:val="20"/>
                <w:szCs w:val="20"/>
                <w:lang w:eastAsia="en-US" w:bidi="en-US"/>
              </w:rPr>
              <w:t>спецавтотран</w:t>
            </w:r>
            <w:r w:rsidRPr="007C096D">
              <w:rPr>
                <w:rFonts w:ascii="Times New Roman" w:eastAsia="Lucida Sans Unicode" w:hAnsi="Times New Roman" w:cs="Times New Roman"/>
                <w:bCs/>
                <w:color w:val="000000" w:themeColor="text1"/>
                <w:sz w:val="20"/>
                <w:szCs w:val="20"/>
                <w:lang w:eastAsia="en-US" w:bidi="en-US"/>
              </w:rPr>
              <w:t>с</w:t>
            </w:r>
            <w:r w:rsidRPr="007C096D">
              <w:rPr>
                <w:rFonts w:ascii="Times New Roman" w:eastAsia="Lucida Sans Unicode" w:hAnsi="Times New Roman" w:cs="Times New Roman"/>
                <w:bCs/>
                <w:color w:val="000000" w:themeColor="text1"/>
                <w:sz w:val="20"/>
                <w:szCs w:val="20"/>
                <w:lang w:eastAsia="en-US" w:bidi="en-US"/>
              </w:rPr>
              <w:t>портом</w:t>
            </w:r>
            <w:proofErr w:type="spellEnd"/>
            <w:r w:rsidRPr="007C096D">
              <w:rPr>
                <w:rFonts w:ascii="Times New Roman" w:eastAsia="Lucida Sans Unicode" w:hAnsi="Times New Roman" w:cs="Times New Roman"/>
                <w:bCs/>
                <w:color w:val="000000" w:themeColor="text1"/>
                <w:sz w:val="20"/>
                <w:szCs w:val="20"/>
                <w:lang w:eastAsia="en-US" w:bidi="en-US"/>
              </w:rPr>
              <w:t xml:space="preserve"> и средствами механ</w:t>
            </w:r>
            <w:r w:rsidRPr="007C096D">
              <w:rPr>
                <w:rFonts w:ascii="Times New Roman" w:eastAsia="Lucida Sans Unicode" w:hAnsi="Times New Roman" w:cs="Times New Roman"/>
                <w:bCs/>
                <w:color w:val="000000" w:themeColor="text1"/>
                <w:sz w:val="20"/>
                <w:szCs w:val="20"/>
                <w:lang w:eastAsia="en-US" w:bidi="en-US"/>
              </w:rPr>
              <w:t>и</w:t>
            </w:r>
            <w:r w:rsidRPr="007C096D">
              <w:rPr>
                <w:rFonts w:ascii="Times New Roman" w:eastAsia="Lucida Sans Unicode" w:hAnsi="Times New Roman" w:cs="Times New Roman"/>
                <w:bCs/>
                <w:color w:val="000000" w:themeColor="text1"/>
                <w:sz w:val="20"/>
                <w:szCs w:val="20"/>
                <w:lang w:eastAsia="en-US" w:bidi="en-US"/>
              </w:rPr>
              <w:t>зации в соответствии с фун</w:t>
            </w:r>
            <w:r w:rsidRPr="007C096D">
              <w:rPr>
                <w:rFonts w:ascii="Times New Roman" w:eastAsia="Lucida Sans Unicode" w:hAnsi="Times New Roman" w:cs="Times New Roman"/>
                <w:bCs/>
                <w:color w:val="000000" w:themeColor="text1"/>
                <w:sz w:val="20"/>
                <w:szCs w:val="20"/>
                <w:lang w:eastAsia="en-US" w:bidi="en-US"/>
              </w:rPr>
              <w:t>к</w:t>
            </w:r>
            <w:r w:rsidRPr="007C096D">
              <w:rPr>
                <w:rFonts w:ascii="Times New Roman" w:eastAsia="Lucida Sans Unicode" w:hAnsi="Times New Roman" w:cs="Times New Roman"/>
                <w:bCs/>
                <w:color w:val="000000" w:themeColor="text1"/>
                <w:sz w:val="20"/>
                <w:szCs w:val="20"/>
                <w:lang w:eastAsia="en-US" w:bidi="en-US"/>
              </w:rPr>
              <w:t xml:space="preserve">циональной деятельностью: </w:t>
            </w:r>
          </w:p>
        </w:tc>
        <w:tc>
          <w:tcPr>
            <w:tcW w:w="3402" w:type="dxa"/>
            <w:vMerge w:val="restart"/>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пункты 43-45 ФАП-286</w:t>
            </w:r>
          </w:p>
        </w:tc>
        <w:tc>
          <w:tcPr>
            <w:tcW w:w="567" w:type="dxa"/>
            <w:vMerge w:val="restart"/>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135"/>
        </w:trPr>
        <w:tc>
          <w:tcPr>
            <w:tcW w:w="817" w:type="dxa"/>
          </w:tcPr>
          <w:p w:rsidR="007C096D" w:rsidRPr="007C096D" w:rsidRDefault="007C096D" w:rsidP="009C47A8">
            <w:pPr>
              <w:widowControl w:val="0"/>
              <w:tabs>
                <w:tab w:val="left" w:pos="75"/>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153.1.</w:t>
            </w:r>
          </w:p>
        </w:tc>
        <w:tc>
          <w:tcPr>
            <w:tcW w:w="2835" w:type="dxa"/>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для зимнего и летнего соде</w:t>
            </w:r>
            <w:r w:rsidRPr="007C096D">
              <w:rPr>
                <w:rFonts w:ascii="Times New Roman" w:eastAsia="Lucida Sans Unicode" w:hAnsi="Times New Roman" w:cs="Times New Roman"/>
                <w:bCs/>
                <w:color w:val="000000" w:themeColor="text1"/>
                <w:sz w:val="20"/>
                <w:szCs w:val="20"/>
                <w:lang w:eastAsia="en-US" w:bidi="en-US"/>
              </w:rPr>
              <w:t>р</w:t>
            </w:r>
            <w:r w:rsidRPr="007C096D">
              <w:rPr>
                <w:rFonts w:ascii="Times New Roman" w:eastAsia="Lucida Sans Unicode" w:hAnsi="Times New Roman" w:cs="Times New Roman"/>
                <w:bCs/>
                <w:color w:val="000000" w:themeColor="text1"/>
                <w:sz w:val="20"/>
                <w:szCs w:val="20"/>
                <w:lang w:eastAsia="en-US" w:bidi="en-US"/>
              </w:rPr>
              <w:lastRenderedPageBreak/>
              <w:t xml:space="preserve">жания аэродрома? </w:t>
            </w:r>
          </w:p>
        </w:tc>
        <w:tc>
          <w:tcPr>
            <w:tcW w:w="3402" w:type="dxa"/>
            <w:vMerge/>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p>
        </w:tc>
        <w:tc>
          <w:tcPr>
            <w:tcW w:w="567" w:type="dxa"/>
            <w:vMerge/>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150"/>
        </w:trPr>
        <w:tc>
          <w:tcPr>
            <w:tcW w:w="817" w:type="dxa"/>
          </w:tcPr>
          <w:p w:rsidR="007C096D" w:rsidRPr="007C096D" w:rsidRDefault="007C096D" w:rsidP="009C47A8">
            <w:pPr>
              <w:widowControl w:val="0"/>
              <w:tabs>
                <w:tab w:val="left" w:pos="75"/>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lastRenderedPageBreak/>
              <w:t>153.2.</w:t>
            </w:r>
          </w:p>
        </w:tc>
        <w:tc>
          <w:tcPr>
            <w:tcW w:w="2835" w:type="dxa"/>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для восстановительного р</w:t>
            </w:r>
            <w:r w:rsidRPr="007C096D">
              <w:rPr>
                <w:rFonts w:ascii="Times New Roman" w:eastAsia="Lucida Sans Unicode" w:hAnsi="Times New Roman" w:cs="Times New Roman"/>
                <w:bCs/>
                <w:color w:val="000000" w:themeColor="text1"/>
                <w:sz w:val="20"/>
                <w:szCs w:val="20"/>
                <w:lang w:eastAsia="en-US" w:bidi="en-US"/>
              </w:rPr>
              <w:t>е</w:t>
            </w:r>
            <w:r w:rsidRPr="007C096D">
              <w:rPr>
                <w:rFonts w:ascii="Times New Roman" w:eastAsia="Lucida Sans Unicode" w:hAnsi="Times New Roman" w:cs="Times New Roman"/>
                <w:bCs/>
                <w:color w:val="000000" w:themeColor="text1"/>
                <w:sz w:val="20"/>
                <w:szCs w:val="20"/>
                <w:lang w:eastAsia="en-US" w:bidi="en-US"/>
              </w:rPr>
              <w:t>монта искусственных покр</w:t>
            </w:r>
            <w:r w:rsidRPr="007C096D">
              <w:rPr>
                <w:rFonts w:ascii="Times New Roman" w:eastAsia="Lucida Sans Unicode" w:hAnsi="Times New Roman" w:cs="Times New Roman"/>
                <w:bCs/>
                <w:color w:val="000000" w:themeColor="text1"/>
                <w:sz w:val="20"/>
                <w:szCs w:val="20"/>
                <w:lang w:eastAsia="en-US" w:bidi="en-US"/>
              </w:rPr>
              <w:t>ы</w:t>
            </w:r>
            <w:r w:rsidRPr="007C096D">
              <w:rPr>
                <w:rFonts w:ascii="Times New Roman" w:eastAsia="Lucida Sans Unicode" w:hAnsi="Times New Roman" w:cs="Times New Roman"/>
                <w:bCs/>
                <w:color w:val="000000" w:themeColor="text1"/>
                <w:sz w:val="20"/>
                <w:szCs w:val="20"/>
                <w:lang w:eastAsia="en-US" w:bidi="en-US"/>
              </w:rPr>
              <w:t>тий?</w:t>
            </w:r>
          </w:p>
        </w:tc>
        <w:tc>
          <w:tcPr>
            <w:tcW w:w="3402" w:type="dxa"/>
            <w:vMerge/>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145"/>
        </w:trPr>
        <w:tc>
          <w:tcPr>
            <w:tcW w:w="817" w:type="dxa"/>
          </w:tcPr>
          <w:p w:rsidR="007C096D" w:rsidRPr="007C096D" w:rsidRDefault="007C096D" w:rsidP="009C47A8">
            <w:pPr>
              <w:widowControl w:val="0"/>
              <w:tabs>
                <w:tab w:val="left" w:pos="75"/>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153.3.</w:t>
            </w:r>
          </w:p>
        </w:tc>
        <w:tc>
          <w:tcPr>
            <w:tcW w:w="2835" w:type="dxa"/>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для обеспечения хозяйстве</w:t>
            </w:r>
            <w:r w:rsidRPr="007C096D">
              <w:rPr>
                <w:rFonts w:ascii="Times New Roman" w:eastAsia="Lucida Sans Unicode" w:hAnsi="Times New Roman" w:cs="Times New Roman"/>
                <w:bCs/>
                <w:color w:val="000000" w:themeColor="text1"/>
                <w:sz w:val="20"/>
                <w:szCs w:val="20"/>
                <w:lang w:eastAsia="en-US" w:bidi="en-US"/>
              </w:rPr>
              <w:t>н</w:t>
            </w:r>
            <w:r w:rsidRPr="007C096D">
              <w:rPr>
                <w:rFonts w:ascii="Times New Roman" w:eastAsia="Lucida Sans Unicode" w:hAnsi="Times New Roman" w:cs="Times New Roman"/>
                <w:bCs/>
                <w:color w:val="000000" w:themeColor="text1"/>
                <w:sz w:val="20"/>
                <w:szCs w:val="20"/>
                <w:lang w:eastAsia="en-US" w:bidi="en-US"/>
              </w:rPr>
              <w:t>ной деятельности?</w:t>
            </w:r>
          </w:p>
        </w:tc>
        <w:tc>
          <w:tcPr>
            <w:tcW w:w="3402" w:type="dxa"/>
            <w:vMerge/>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420"/>
        </w:trPr>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Имеется ли у контролируем</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го лица (оператора аэродр</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ма) запас материалов:</w:t>
            </w:r>
          </w:p>
        </w:tc>
        <w:tc>
          <w:tcPr>
            <w:tcW w:w="3402" w:type="dxa"/>
            <w:vMerge w:val="restart"/>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пункты 46 - 47 ФАП-286</w:t>
            </w:r>
          </w:p>
        </w:tc>
        <w:tc>
          <w:tcPr>
            <w:tcW w:w="567" w:type="dxa"/>
            <w:vMerge w:val="restart"/>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375"/>
        </w:trPr>
        <w:tc>
          <w:tcPr>
            <w:tcW w:w="817" w:type="dxa"/>
          </w:tcPr>
          <w:p w:rsidR="007C096D" w:rsidRPr="007C096D" w:rsidRDefault="007C096D" w:rsidP="009C47A8">
            <w:pPr>
              <w:widowControl w:val="0"/>
              <w:tabs>
                <w:tab w:val="left" w:pos="75"/>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154.1.</w:t>
            </w:r>
          </w:p>
        </w:tc>
        <w:tc>
          <w:tcPr>
            <w:tcW w:w="2835" w:type="dxa"/>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для эксплуатационного с</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держания искусственных п</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крытий?</w:t>
            </w:r>
          </w:p>
        </w:tc>
        <w:tc>
          <w:tcPr>
            <w:tcW w:w="3402" w:type="dxa"/>
            <w:vMerge/>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p>
        </w:tc>
        <w:tc>
          <w:tcPr>
            <w:tcW w:w="567" w:type="dxa"/>
            <w:vMerge/>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262"/>
        </w:trPr>
        <w:tc>
          <w:tcPr>
            <w:tcW w:w="817" w:type="dxa"/>
          </w:tcPr>
          <w:p w:rsidR="007C096D" w:rsidRPr="007C096D" w:rsidRDefault="007C096D" w:rsidP="009C47A8">
            <w:pPr>
              <w:widowControl w:val="0"/>
              <w:tabs>
                <w:tab w:val="left" w:pos="75"/>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154.2</w:t>
            </w:r>
          </w:p>
        </w:tc>
        <w:tc>
          <w:tcPr>
            <w:tcW w:w="2835" w:type="dxa"/>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для проведения восстанов</w:t>
            </w:r>
            <w:r w:rsidRPr="007C096D">
              <w:rPr>
                <w:rFonts w:ascii="Times New Roman" w:eastAsia="Lucida Sans Unicode" w:hAnsi="Times New Roman" w:cs="Times New Roman"/>
                <w:bCs/>
                <w:color w:val="000000" w:themeColor="text1"/>
                <w:sz w:val="20"/>
                <w:szCs w:val="20"/>
                <w:lang w:eastAsia="en-US" w:bidi="en-US"/>
              </w:rPr>
              <w:t>и</w:t>
            </w:r>
            <w:r w:rsidRPr="007C096D">
              <w:rPr>
                <w:rFonts w:ascii="Times New Roman" w:eastAsia="Lucida Sans Unicode" w:hAnsi="Times New Roman" w:cs="Times New Roman"/>
                <w:bCs/>
                <w:color w:val="000000" w:themeColor="text1"/>
                <w:sz w:val="20"/>
                <w:szCs w:val="20"/>
                <w:lang w:eastAsia="en-US" w:bidi="en-US"/>
              </w:rPr>
              <w:t>тельного ремонта?</w:t>
            </w:r>
          </w:p>
        </w:tc>
        <w:tc>
          <w:tcPr>
            <w:tcW w:w="3402" w:type="dxa"/>
            <w:vMerge/>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Имеется ли у контролируем</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го лица (оператора аэродр</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ма) запас химических реаге</w:t>
            </w:r>
            <w:r w:rsidRPr="007C096D">
              <w:rPr>
                <w:rFonts w:ascii="Times New Roman" w:eastAsia="Lucida Sans Unicode" w:hAnsi="Times New Roman" w:cs="Times New Roman"/>
                <w:bCs/>
                <w:color w:val="000000" w:themeColor="text1"/>
                <w:sz w:val="20"/>
                <w:szCs w:val="20"/>
                <w:lang w:eastAsia="en-US" w:bidi="en-US"/>
              </w:rPr>
              <w:t>н</w:t>
            </w:r>
            <w:r w:rsidRPr="007C096D">
              <w:rPr>
                <w:rFonts w:ascii="Times New Roman" w:eastAsia="Lucida Sans Unicode" w:hAnsi="Times New Roman" w:cs="Times New Roman"/>
                <w:bCs/>
                <w:color w:val="000000" w:themeColor="text1"/>
                <w:sz w:val="20"/>
                <w:szCs w:val="20"/>
                <w:lang w:eastAsia="en-US" w:bidi="en-US"/>
              </w:rPr>
              <w:t>тов для удаления обледенения с искусственных покрытий аэродромов в осенне-зимний период?</w:t>
            </w:r>
          </w:p>
        </w:tc>
        <w:tc>
          <w:tcPr>
            <w:tcW w:w="3402" w:type="dxa"/>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пункты 46 - 47 ФАП-286</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Имеется ли у контролируем</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го лица (оператора аэродр</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ма) квалифицированный пе</w:t>
            </w:r>
            <w:r w:rsidRPr="007C096D">
              <w:rPr>
                <w:rFonts w:ascii="Times New Roman" w:eastAsia="Lucida Sans Unicode" w:hAnsi="Times New Roman" w:cs="Times New Roman"/>
                <w:bCs/>
                <w:color w:val="000000" w:themeColor="text1"/>
                <w:sz w:val="20"/>
                <w:szCs w:val="20"/>
                <w:lang w:eastAsia="en-US" w:bidi="en-US"/>
              </w:rPr>
              <w:t>р</w:t>
            </w:r>
            <w:r w:rsidRPr="007C096D">
              <w:rPr>
                <w:rFonts w:ascii="Times New Roman" w:eastAsia="Lucida Sans Unicode" w:hAnsi="Times New Roman" w:cs="Times New Roman"/>
                <w:bCs/>
                <w:color w:val="000000" w:themeColor="text1"/>
                <w:sz w:val="20"/>
                <w:szCs w:val="20"/>
                <w:lang w:eastAsia="en-US" w:bidi="en-US"/>
              </w:rPr>
              <w:t>сонал в количестве, необх</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димом для выполнения фун</w:t>
            </w:r>
            <w:r w:rsidRPr="007C096D">
              <w:rPr>
                <w:rFonts w:ascii="Times New Roman" w:eastAsia="Lucida Sans Unicode" w:hAnsi="Times New Roman" w:cs="Times New Roman"/>
                <w:bCs/>
                <w:color w:val="000000" w:themeColor="text1"/>
                <w:sz w:val="20"/>
                <w:szCs w:val="20"/>
                <w:lang w:eastAsia="en-US" w:bidi="en-US"/>
              </w:rPr>
              <w:t>к</w:t>
            </w:r>
            <w:r w:rsidRPr="007C096D">
              <w:rPr>
                <w:rFonts w:ascii="Times New Roman" w:eastAsia="Lucida Sans Unicode" w:hAnsi="Times New Roman" w:cs="Times New Roman"/>
                <w:bCs/>
                <w:color w:val="000000" w:themeColor="text1"/>
                <w:sz w:val="20"/>
                <w:szCs w:val="20"/>
                <w:lang w:eastAsia="en-US" w:bidi="en-US"/>
              </w:rPr>
              <w:t>ций по аэродромному обесп</w:t>
            </w:r>
            <w:r w:rsidRPr="007C096D">
              <w:rPr>
                <w:rFonts w:ascii="Times New Roman" w:eastAsia="Lucida Sans Unicode" w:hAnsi="Times New Roman" w:cs="Times New Roman"/>
                <w:bCs/>
                <w:color w:val="000000" w:themeColor="text1"/>
                <w:sz w:val="20"/>
                <w:szCs w:val="20"/>
                <w:lang w:eastAsia="en-US" w:bidi="en-US"/>
              </w:rPr>
              <w:t>е</w:t>
            </w:r>
            <w:r w:rsidRPr="007C096D">
              <w:rPr>
                <w:rFonts w:ascii="Times New Roman" w:eastAsia="Lucida Sans Unicode" w:hAnsi="Times New Roman" w:cs="Times New Roman"/>
                <w:bCs/>
                <w:color w:val="000000" w:themeColor="text1"/>
                <w:sz w:val="20"/>
                <w:szCs w:val="20"/>
                <w:lang w:eastAsia="en-US" w:bidi="en-US"/>
              </w:rPr>
              <w:t>чению полетов?</w:t>
            </w:r>
          </w:p>
        </w:tc>
        <w:tc>
          <w:tcPr>
            <w:tcW w:w="3402" w:type="dxa"/>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пункты 52-54 ФАП-286</w:t>
            </w:r>
          </w:p>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450"/>
        </w:trPr>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jc w:val="both"/>
              <w:rPr>
                <w:rFonts w:ascii="Times New Roman" w:eastAsiaTheme="minorHAnsi" w:hAnsi="Times New Roman" w:cs="Times New Roman"/>
                <w:bCs/>
                <w:color w:val="000000" w:themeColor="text1"/>
                <w:sz w:val="20"/>
                <w:szCs w:val="20"/>
                <w:lang w:eastAsia="en-US" w:bidi="en-US"/>
              </w:rPr>
            </w:pPr>
            <w:r w:rsidRPr="007C096D">
              <w:rPr>
                <w:rFonts w:ascii="Times New Roman" w:eastAsiaTheme="minorHAnsi" w:hAnsi="Times New Roman" w:cs="Times New Roman"/>
                <w:bCs/>
                <w:color w:val="000000" w:themeColor="text1"/>
                <w:sz w:val="20"/>
                <w:szCs w:val="20"/>
                <w:lang w:eastAsia="en-US" w:bidi="en-US"/>
              </w:rPr>
              <w:t>Осуществляется ли</w:t>
            </w:r>
            <w:r w:rsidRPr="007C096D">
              <w:rPr>
                <w:rFonts w:ascii="Times New Roman" w:eastAsia="Lucida Sans Unicode" w:hAnsi="Times New Roman" w:cs="Times New Roman"/>
                <w:bCs/>
                <w:color w:val="000000" w:themeColor="text1"/>
                <w:sz w:val="20"/>
                <w:szCs w:val="20"/>
                <w:lang w:eastAsia="en-US" w:bidi="en-US"/>
              </w:rPr>
              <w:t xml:space="preserve"> </w:t>
            </w:r>
            <w:r w:rsidRPr="007C096D">
              <w:rPr>
                <w:rFonts w:ascii="Times New Roman" w:eastAsiaTheme="minorHAnsi" w:hAnsi="Times New Roman" w:cs="Times New Roman"/>
                <w:bCs/>
                <w:color w:val="000000" w:themeColor="text1"/>
                <w:sz w:val="20"/>
                <w:szCs w:val="20"/>
                <w:lang w:eastAsia="en-US" w:bidi="en-US"/>
              </w:rPr>
              <w:t>контрол</w:t>
            </w:r>
            <w:r w:rsidRPr="007C096D">
              <w:rPr>
                <w:rFonts w:ascii="Times New Roman" w:eastAsiaTheme="minorHAnsi" w:hAnsi="Times New Roman" w:cs="Times New Roman"/>
                <w:bCs/>
                <w:color w:val="000000" w:themeColor="text1"/>
                <w:sz w:val="20"/>
                <w:szCs w:val="20"/>
                <w:lang w:eastAsia="en-US" w:bidi="en-US"/>
              </w:rPr>
              <w:t>и</w:t>
            </w:r>
            <w:r w:rsidRPr="007C096D">
              <w:rPr>
                <w:rFonts w:ascii="Times New Roman" w:eastAsiaTheme="minorHAnsi" w:hAnsi="Times New Roman" w:cs="Times New Roman"/>
                <w:bCs/>
                <w:color w:val="000000" w:themeColor="text1"/>
                <w:sz w:val="20"/>
                <w:szCs w:val="20"/>
                <w:lang w:eastAsia="en-US" w:bidi="en-US"/>
              </w:rPr>
              <w:t>руемым лицом (оператором аэродрома) контроль и пове</w:t>
            </w:r>
            <w:r w:rsidRPr="007C096D">
              <w:rPr>
                <w:rFonts w:ascii="Times New Roman" w:eastAsiaTheme="minorHAnsi" w:hAnsi="Times New Roman" w:cs="Times New Roman"/>
                <w:bCs/>
                <w:color w:val="000000" w:themeColor="text1"/>
                <w:sz w:val="20"/>
                <w:szCs w:val="20"/>
                <w:lang w:eastAsia="en-US" w:bidi="en-US"/>
              </w:rPr>
              <w:t>р</w:t>
            </w:r>
            <w:r w:rsidRPr="007C096D">
              <w:rPr>
                <w:rFonts w:ascii="Times New Roman" w:eastAsiaTheme="minorHAnsi" w:hAnsi="Times New Roman" w:cs="Times New Roman"/>
                <w:bCs/>
                <w:color w:val="000000" w:themeColor="text1"/>
                <w:sz w:val="20"/>
                <w:szCs w:val="20"/>
                <w:lang w:eastAsia="en-US" w:bidi="en-US"/>
              </w:rPr>
              <w:t>ка средств:</w:t>
            </w:r>
          </w:p>
        </w:tc>
        <w:tc>
          <w:tcPr>
            <w:tcW w:w="3402" w:type="dxa"/>
            <w:vMerge w:val="restart"/>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пункты 38 ФАП-286</w:t>
            </w:r>
          </w:p>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p>
        </w:tc>
        <w:tc>
          <w:tcPr>
            <w:tcW w:w="567" w:type="dxa"/>
            <w:vMerge w:val="restart"/>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150"/>
        </w:trPr>
        <w:tc>
          <w:tcPr>
            <w:tcW w:w="817" w:type="dxa"/>
          </w:tcPr>
          <w:p w:rsidR="007C096D" w:rsidRPr="007C096D" w:rsidRDefault="007C096D" w:rsidP="009C47A8">
            <w:pPr>
              <w:widowControl w:val="0"/>
              <w:tabs>
                <w:tab w:val="left" w:pos="75"/>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157.1.</w:t>
            </w:r>
          </w:p>
        </w:tc>
        <w:tc>
          <w:tcPr>
            <w:tcW w:w="2835" w:type="dxa"/>
          </w:tcPr>
          <w:p w:rsidR="007C096D" w:rsidRPr="007C096D" w:rsidRDefault="007C096D" w:rsidP="009C47A8">
            <w:pPr>
              <w:jc w:val="both"/>
              <w:rPr>
                <w:rFonts w:ascii="Times New Roman" w:eastAsiaTheme="minorHAnsi" w:hAnsi="Times New Roman" w:cs="Times New Roman"/>
                <w:bCs/>
                <w:color w:val="000000" w:themeColor="text1"/>
                <w:sz w:val="20"/>
                <w:szCs w:val="20"/>
                <w:lang w:eastAsia="en-US" w:bidi="en-US"/>
              </w:rPr>
            </w:pPr>
            <w:r w:rsidRPr="007C096D">
              <w:rPr>
                <w:rFonts w:ascii="Times New Roman" w:eastAsiaTheme="minorHAnsi" w:hAnsi="Times New Roman" w:cs="Times New Roman"/>
                <w:bCs/>
                <w:color w:val="000000" w:themeColor="text1"/>
                <w:sz w:val="20"/>
                <w:szCs w:val="20"/>
                <w:lang w:eastAsia="en-US" w:bidi="en-US"/>
              </w:rPr>
              <w:t>измерений?</w:t>
            </w:r>
          </w:p>
        </w:tc>
        <w:tc>
          <w:tcPr>
            <w:tcW w:w="3402" w:type="dxa"/>
            <w:vMerge/>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p>
        </w:tc>
        <w:tc>
          <w:tcPr>
            <w:tcW w:w="567" w:type="dxa"/>
            <w:vMerge/>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300"/>
        </w:trPr>
        <w:tc>
          <w:tcPr>
            <w:tcW w:w="817" w:type="dxa"/>
          </w:tcPr>
          <w:p w:rsidR="007C096D" w:rsidRPr="007C096D" w:rsidRDefault="007C096D" w:rsidP="009C47A8">
            <w:pPr>
              <w:widowControl w:val="0"/>
              <w:tabs>
                <w:tab w:val="left" w:pos="75"/>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157.2.</w:t>
            </w:r>
          </w:p>
        </w:tc>
        <w:tc>
          <w:tcPr>
            <w:tcW w:w="2835" w:type="dxa"/>
          </w:tcPr>
          <w:p w:rsidR="007C096D" w:rsidRPr="007C096D" w:rsidRDefault="007C096D" w:rsidP="009C47A8">
            <w:pPr>
              <w:jc w:val="both"/>
              <w:rPr>
                <w:rFonts w:ascii="Times New Roman" w:eastAsiaTheme="minorHAnsi" w:hAnsi="Times New Roman" w:cs="Times New Roman"/>
                <w:bCs/>
                <w:color w:val="000000" w:themeColor="text1"/>
                <w:sz w:val="20"/>
                <w:szCs w:val="20"/>
                <w:lang w:eastAsia="en-US" w:bidi="en-US"/>
              </w:rPr>
            </w:pPr>
            <w:r w:rsidRPr="007C096D">
              <w:rPr>
                <w:rFonts w:ascii="Times New Roman" w:eastAsiaTheme="minorHAnsi" w:hAnsi="Times New Roman" w:cs="Times New Roman"/>
                <w:bCs/>
                <w:color w:val="000000" w:themeColor="text1"/>
                <w:sz w:val="20"/>
                <w:szCs w:val="20"/>
                <w:lang w:eastAsia="en-US" w:bidi="en-US"/>
              </w:rPr>
              <w:t>контрольно-измерительных приборов?</w:t>
            </w:r>
          </w:p>
        </w:tc>
        <w:tc>
          <w:tcPr>
            <w:tcW w:w="3402" w:type="dxa"/>
            <w:vMerge/>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Имеются ли у контролиру</w:t>
            </w:r>
            <w:r w:rsidRPr="007C096D">
              <w:rPr>
                <w:rFonts w:ascii="Times New Roman" w:eastAsia="Lucida Sans Unicode" w:hAnsi="Times New Roman" w:cs="Times New Roman"/>
                <w:bCs/>
                <w:color w:val="000000" w:themeColor="text1"/>
                <w:sz w:val="20"/>
                <w:szCs w:val="20"/>
                <w:lang w:eastAsia="en-US" w:bidi="en-US"/>
              </w:rPr>
              <w:t>е</w:t>
            </w:r>
            <w:r w:rsidRPr="007C096D">
              <w:rPr>
                <w:rFonts w:ascii="Times New Roman" w:eastAsia="Lucida Sans Unicode" w:hAnsi="Times New Roman" w:cs="Times New Roman"/>
                <w:bCs/>
                <w:color w:val="000000" w:themeColor="text1"/>
                <w:sz w:val="20"/>
                <w:szCs w:val="20"/>
                <w:lang w:eastAsia="en-US" w:bidi="en-US"/>
              </w:rPr>
              <w:t>мого лица (оператора аэр</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дрома) нормативные, прав</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вые и организационно-распорядительные документы или выписки из них в части, касающейся деятельности по аэродромному обеспечению полетов?</w:t>
            </w:r>
          </w:p>
        </w:tc>
        <w:tc>
          <w:tcPr>
            <w:tcW w:w="3402" w:type="dxa"/>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пункты 35, 36 ФАП-286</w:t>
            </w:r>
          </w:p>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Назначены ли приказом ко</w:t>
            </w:r>
            <w:r w:rsidRPr="007C096D">
              <w:rPr>
                <w:rFonts w:ascii="Times New Roman" w:eastAsia="Lucida Sans Unicode" w:hAnsi="Times New Roman" w:cs="Times New Roman"/>
                <w:bCs/>
                <w:color w:val="000000" w:themeColor="text1"/>
                <w:sz w:val="20"/>
                <w:szCs w:val="20"/>
                <w:lang w:eastAsia="en-US" w:bidi="en-US"/>
              </w:rPr>
              <w:t>н</w:t>
            </w:r>
            <w:r w:rsidRPr="007C096D">
              <w:rPr>
                <w:rFonts w:ascii="Times New Roman" w:eastAsia="Lucida Sans Unicode" w:hAnsi="Times New Roman" w:cs="Times New Roman"/>
                <w:bCs/>
                <w:color w:val="000000" w:themeColor="text1"/>
                <w:sz w:val="20"/>
                <w:szCs w:val="20"/>
                <w:lang w:eastAsia="en-US" w:bidi="en-US"/>
              </w:rPr>
              <w:t>тролируемого лица (операт</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ра аэродрома) лица отве</w:t>
            </w:r>
            <w:r w:rsidRPr="007C096D">
              <w:rPr>
                <w:rFonts w:ascii="Times New Roman" w:eastAsia="Lucida Sans Unicode" w:hAnsi="Times New Roman" w:cs="Times New Roman"/>
                <w:bCs/>
                <w:color w:val="000000" w:themeColor="text1"/>
                <w:sz w:val="20"/>
                <w:szCs w:val="20"/>
                <w:lang w:eastAsia="en-US" w:bidi="en-US"/>
              </w:rPr>
              <w:t>т</w:t>
            </w:r>
            <w:r w:rsidRPr="007C096D">
              <w:rPr>
                <w:rFonts w:ascii="Times New Roman" w:eastAsia="Lucida Sans Unicode" w:hAnsi="Times New Roman" w:cs="Times New Roman"/>
                <w:bCs/>
                <w:color w:val="000000" w:themeColor="text1"/>
                <w:sz w:val="20"/>
                <w:szCs w:val="20"/>
                <w:lang w:eastAsia="en-US" w:bidi="en-US"/>
              </w:rPr>
              <w:t>ственные за орнитологическое обеспечение полетов в слу</w:t>
            </w:r>
            <w:r w:rsidRPr="007C096D">
              <w:rPr>
                <w:rFonts w:ascii="Times New Roman" w:eastAsia="Lucida Sans Unicode" w:hAnsi="Times New Roman" w:cs="Times New Roman"/>
                <w:bCs/>
                <w:color w:val="000000" w:themeColor="text1"/>
                <w:sz w:val="20"/>
                <w:szCs w:val="20"/>
                <w:lang w:eastAsia="en-US" w:bidi="en-US"/>
              </w:rPr>
              <w:t>ж</w:t>
            </w:r>
            <w:r w:rsidRPr="007C096D">
              <w:rPr>
                <w:rFonts w:ascii="Times New Roman" w:eastAsia="Lucida Sans Unicode" w:hAnsi="Times New Roman" w:cs="Times New Roman"/>
                <w:bCs/>
                <w:color w:val="000000" w:themeColor="text1"/>
                <w:sz w:val="20"/>
                <w:szCs w:val="20"/>
                <w:lang w:eastAsia="en-US" w:bidi="en-US"/>
              </w:rPr>
              <w:t xml:space="preserve">бах и подразделениях?  </w:t>
            </w:r>
          </w:p>
        </w:tc>
        <w:tc>
          <w:tcPr>
            <w:tcW w:w="3402" w:type="dxa"/>
          </w:tcPr>
          <w:p w:rsidR="007C096D" w:rsidRPr="007C096D" w:rsidRDefault="007C096D" w:rsidP="009C47A8">
            <w:pPr>
              <w:spacing w:after="160" w:line="259" w:lineRule="auto"/>
              <w:rPr>
                <w:rFonts w:ascii="Times New Roman" w:eastAsiaTheme="minorHAnsi" w:hAnsi="Times New Roman" w:cs="Times New Roman"/>
                <w:sz w:val="20"/>
                <w:szCs w:val="20"/>
                <w:lang w:eastAsia="en-US"/>
              </w:rPr>
            </w:pPr>
            <w:r w:rsidRPr="007C096D">
              <w:rPr>
                <w:rFonts w:ascii="Times New Roman" w:eastAsiaTheme="minorHAnsi" w:hAnsi="Times New Roman" w:cs="Times New Roman"/>
                <w:bCs/>
                <w:sz w:val="20"/>
                <w:szCs w:val="20"/>
                <w:lang w:eastAsia="en-US"/>
              </w:rPr>
              <w:t>пункты 8.24-8.26 ФАП-128</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470"/>
        </w:trPr>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Разработана ли на аэродроме инструкция по орнитологич</w:t>
            </w:r>
            <w:r w:rsidRPr="007C096D">
              <w:rPr>
                <w:rFonts w:ascii="Times New Roman" w:eastAsia="Lucida Sans Unicode" w:hAnsi="Times New Roman" w:cs="Times New Roman"/>
                <w:bCs/>
                <w:color w:val="000000" w:themeColor="text1"/>
                <w:sz w:val="20"/>
                <w:szCs w:val="20"/>
                <w:lang w:eastAsia="en-US" w:bidi="en-US"/>
              </w:rPr>
              <w:t>е</w:t>
            </w:r>
            <w:r w:rsidRPr="007C096D">
              <w:rPr>
                <w:rFonts w:ascii="Times New Roman" w:eastAsia="Lucida Sans Unicode" w:hAnsi="Times New Roman" w:cs="Times New Roman"/>
                <w:bCs/>
                <w:color w:val="000000" w:themeColor="text1"/>
                <w:sz w:val="20"/>
                <w:szCs w:val="20"/>
                <w:lang w:eastAsia="en-US" w:bidi="en-US"/>
              </w:rPr>
              <w:t>скому обеспечению полетов?</w:t>
            </w:r>
          </w:p>
        </w:tc>
        <w:tc>
          <w:tcPr>
            <w:tcW w:w="3402" w:type="dxa"/>
          </w:tcPr>
          <w:p w:rsidR="007C096D" w:rsidRPr="007C096D" w:rsidRDefault="007C096D" w:rsidP="009C47A8">
            <w:pPr>
              <w:spacing w:after="160" w:line="259" w:lineRule="auto"/>
              <w:rPr>
                <w:rFonts w:ascii="Times New Roman" w:eastAsiaTheme="minorHAnsi" w:hAnsi="Times New Roman" w:cs="Times New Roman"/>
                <w:sz w:val="20"/>
                <w:szCs w:val="20"/>
                <w:lang w:eastAsia="en-US"/>
              </w:rPr>
            </w:pPr>
            <w:r w:rsidRPr="007C096D">
              <w:rPr>
                <w:rFonts w:ascii="Times New Roman" w:eastAsiaTheme="minorHAnsi" w:hAnsi="Times New Roman" w:cs="Times New Roman"/>
                <w:bCs/>
                <w:sz w:val="20"/>
                <w:szCs w:val="20"/>
                <w:lang w:eastAsia="en-US"/>
              </w:rPr>
              <w:t>пункты 8.24-8.26 ФАП-128</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510"/>
        </w:trPr>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 xml:space="preserve"> Введена ли на аэродроме в действие инструкция по орн</w:t>
            </w:r>
            <w:r w:rsidRPr="007C096D">
              <w:rPr>
                <w:rFonts w:ascii="Times New Roman" w:eastAsia="Lucida Sans Unicode" w:hAnsi="Times New Roman" w:cs="Times New Roman"/>
                <w:bCs/>
                <w:color w:val="000000" w:themeColor="text1"/>
                <w:sz w:val="20"/>
                <w:szCs w:val="20"/>
                <w:lang w:eastAsia="en-US" w:bidi="en-US"/>
              </w:rPr>
              <w:t>и</w:t>
            </w:r>
            <w:r w:rsidRPr="007C096D">
              <w:rPr>
                <w:rFonts w:ascii="Times New Roman" w:eastAsia="Lucida Sans Unicode" w:hAnsi="Times New Roman" w:cs="Times New Roman"/>
                <w:bCs/>
                <w:color w:val="000000" w:themeColor="text1"/>
                <w:sz w:val="20"/>
                <w:szCs w:val="20"/>
                <w:lang w:eastAsia="en-US" w:bidi="en-US"/>
              </w:rPr>
              <w:t>тологическому обеспечению полетов?</w:t>
            </w:r>
          </w:p>
        </w:tc>
        <w:tc>
          <w:tcPr>
            <w:tcW w:w="3402" w:type="dxa"/>
          </w:tcPr>
          <w:p w:rsidR="007C096D" w:rsidRPr="007C096D" w:rsidRDefault="007C096D" w:rsidP="009C47A8">
            <w:pPr>
              <w:spacing w:after="160" w:line="259" w:lineRule="auto"/>
              <w:rPr>
                <w:rFonts w:ascii="Times New Roman" w:eastAsiaTheme="minorHAnsi" w:hAnsi="Times New Roman" w:cs="Times New Roman"/>
                <w:sz w:val="20"/>
                <w:szCs w:val="20"/>
                <w:lang w:eastAsia="en-US"/>
              </w:rPr>
            </w:pPr>
            <w:r w:rsidRPr="007C096D">
              <w:rPr>
                <w:rFonts w:ascii="Times New Roman" w:eastAsiaTheme="minorHAnsi" w:hAnsi="Times New Roman" w:cs="Times New Roman"/>
                <w:bCs/>
                <w:sz w:val="20"/>
                <w:szCs w:val="20"/>
                <w:lang w:eastAsia="en-US"/>
              </w:rPr>
              <w:t>пункты 8.24-8.26 ФАП-128</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422"/>
        </w:trPr>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Разработаны ли на аэродроме должностные инструкции лиц ответственных за орнитол</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гическое обеспечение пол</w:t>
            </w:r>
            <w:r w:rsidRPr="007C096D">
              <w:rPr>
                <w:rFonts w:ascii="Times New Roman" w:eastAsia="Lucida Sans Unicode" w:hAnsi="Times New Roman" w:cs="Times New Roman"/>
                <w:bCs/>
                <w:color w:val="000000" w:themeColor="text1"/>
                <w:sz w:val="20"/>
                <w:szCs w:val="20"/>
                <w:lang w:eastAsia="en-US" w:bidi="en-US"/>
              </w:rPr>
              <w:t>е</w:t>
            </w:r>
            <w:r w:rsidRPr="007C096D">
              <w:rPr>
                <w:rFonts w:ascii="Times New Roman" w:eastAsia="Lucida Sans Unicode" w:hAnsi="Times New Roman" w:cs="Times New Roman"/>
                <w:bCs/>
                <w:color w:val="000000" w:themeColor="text1"/>
                <w:sz w:val="20"/>
                <w:szCs w:val="20"/>
                <w:lang w:eastAsia="en-US" w:bidi="en-US"/>
              </w:rPr>
              <w:t>тов?</w:t>
            </w:r>
          </w:p>
        </w:tc>
        <w:tc>
          <w:tcPr>
            <w:tcW w:w="3402" w:type="dxa"/>
          </w:tcPr>
          <w:p w:rsidR="007C096D" w:rsidRPr="007C096D" w:rsidRDefault="007C096D" w:rsidP="009C47A8">
            <w:pPr>
              <w:spacing w:after="160" w:line="259" w:lineRule="auto"/>
              <w:rPr>
                <w:rFonts w:ascii="Times New Roman" w:eastAsiaTheme="minorHAnsi" w:hAnsi="Times New Roman" w:cs="Times New Roman"/>
                <w:sz w:val="20"/>
                <w:szCs w:val="20"/>
                <w:lang w:eastAsia="en-US"/>
              </w:rPr>
            </w:pPr>
            <w:r w:rsidRPr="007C096D">
              <w:rPr>
                <w:rFonts w:ascii="Times New Roman" w:eastAsiaTheme="minorHAnsi" w:hAnsi="Times New Roman" w:cs="Times New Roman"/>
                <w:bCs/>
                <w:sz w:val="20"/>
                <w:szCs w:val="20"/>
                <w:lang w:eastAsia="en-US"/>
              </w:rPr>
              <w:t>пункты 8.24-8.26 ФАП-128</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 xml:space="preserve">Имеется ли на аэродроме </w:t>
            </w:r>
            <w:r w:rsidRPr="007C096D">
              <w:rPr>
                <w:rFonts w:ascii="Times New Roman" w:eastAsia="Lucida Sans Unicode" w:hAnsi="Times New Roman" w:cs="Times New Roman"/>
                <w:bCs/>
                <w:color w:val="000000" w:themeColor="text1"/>
                <w:sz w:val="20"/>
                <w:szCs w:val="20"/>
                <w:lang w:eastAsia="en-US" w:bidi="en-US"/>
              </w:rPr>
              <w:lastRenderedPageBreak/>
              <w:t>должностная инструкция и</w:t>
            </w:r>
            <w:r w:rsidRPr="007C096D">
              <w:rPr>
                <w:rFonts w:ascii="Times New Roman" w:eastAsia="Lucida Sans Unicode" w:hAnsi="Times New Roman" w:cs="Times New Roman"/>
                <w:bCs/>
                <w:color w:val="000000" w:themeColor="text1"/>
                <w:sz w:val="20"/>
                <w:szCs w:val="20"/>
                <w:lang w:eastAsia="en-US" w:bidi="en-US"/>
              </w:rPr>
              <w:t>н</w:t>
            </w:r>
            <w:r w:rsidRPr="007C096D">
              <w:rPr>
                <w:rFonts w:ascii="Times New Roman" w:eastAsia="Lucida Sans Unicode" w:hAnsi="Times New Roman" w:cs="Times New Roman"/>
                <w:bCs/>
                <w:color w:val="000000" w:themeColor="text1"/>
                <w:sz w:val="20"/>
                <w:szCs w:val="20"/>
                <w:lang w:eastAsia="en-US" w:bidi="en-US"/>
              </w:rPr>
              <w:t>женера по орнитологическому обеспечению полетов?</w:t>
            </w:r>
          </w:p>
        </w:tc>
        <w:tc>
          <w:tcPr>
            <w:tcW w:w="3402" w:type="dxa"/>
          </w:tcPr>
          <w:p w:rsidR="007C096D" w:rsidRPr="007C096D" w:rsidRDefault="007C096D" w:rsidP="009C47A8">
            <w:pPr>
              <w:spacing w:after="160" w:line="259" w:lineRule="auto"/>
              <w:rPr>
                <w:rFonts w:ascii="Times New Roman" w:eastAsiaTheme="minorHAnsi" w:hAnsi="Times New Roman" w:cs="Times New Roman"/>
                <w:sz w:val="20"/>
                <w:szCs w:val="20"/>
                <w:lang w:eastAsia="en-US"/>
              </w:rPr>
            </w:pPr>
            <w:r w:rsidRPr="007C096D">
              <w:rPr>
                <w:rFonts w:ascii="Times New Roman" w:eastAsiaTheme="minorHAnsi" w:hAnsi="Times New Roman" w:cs="Times New Roman"/>
                <w:bCs/>
                <w:sz w:val="20"/>
                <w:szCs w:val="20"/>
                <w:lang w:eastAsia="en-US"/>
              </w:rPr>
              <w:lastRenderedPageBreak/>
              <w:t>пункты 8.24-8.26 ФАП-128</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Выделены ли на аэродроме помещения для оборудования рабочего места и хранения материалов?</w:t>
            </w:r>
          </w:p>
        </w:tc>
        <w:tc>
          <w:tcPr>
            <w:tcW w:w="3402" w:type="dxa"/>
          </w:tcPr>
          <w:p w:rsidR="007C096D" w:rsidRPr="007C096D" w:rsidRDefault="007C096D" w:rsidP="009C47A8">
            <w:pPr>
              <w:spacing w:after="160" w:line="259" w:lineRule="auto"/>
              <w:rPr>
                <w:rFonts w:ascii="Times New Roman" w:eastAsiaTheme="minorHAnsi" w:hAnsi="Times New Roman" w:cs="Times New Roman"/>
                <w:sz w:val="20"/>
                <w:szCs w:val="20"/>
                <w:lang w:eastAsia="en-US"/>
              </w:rPr>
            </w:pPr>
            <w:r w:rsidRPr="007C096D">
              <w:rPr>
                <w:rFonts w:ascii="Times New Roman" w:eastAsiaTheme="minorHAnsi" w:hAnsi="Times New Roman" w:cs="Times New Roman"/>
                <w:bCs/>
                <w:sz w:val="20"/>
                <w:szCs w:val="20"/>
                <w:lang w:eastAsia="en-US"/>
              </w:rPr>
              <w:t>пункты 8.24-8.26 ФАП-128</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183"/>
        </w:trPr>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Осуществляется ли контрол</w:t>
            </w:r>
            <w:r w:rsidRPr="007C096D">
              <w:rPr>
                <w:rFonts w:ascii="Times New Roman" w:eastAsia="Lucida Sans Unicode" w:hAnsi="Times New Roman" w:cs="Times New Roman"/>
                <w:bCs/>
                <w:color w:val="000000" w:themeColor="text1"/>
                <w:sz w:val="20"/>
                <w:szCs w:val="20"/>
                <w:lang w:eastAsia="en-US" w:bidi="en-US"/>
              </w:rPr>
              <w:t>и</w:t>
            </w:r>
            <w:r w:rsidRPr="007C096D">
              <w:rPr>
                <w:rFonts w:ascii="Times New Roman" w:eastAsia="Lucida Sans Unicode" w:hAnsi="Times New Roman" w:cs="Times New Roman"/>
                <w:bCs/>
                <w:color w:val="000000" w:themeColor="text1"/>
                <w:sz w:val="20"/>
                <w:szCs w:val="20"/>
                <w:lang w:eastAsia="en-US" w:bidi="en-US"/>
              </w:rPr>
              <w:t>руемым лицом (оператором аэродрома):</w:t>
            </w:r>
          </w:p>
        </w:tc>
        <w:tc>
          <w:tcPr>
            <w:tcW w:w="3402" w:type="dxa"/>
            <w:vMerge w:val="restart"/>
          </w:tcPr>
          <w:p w:rsidR="007C096D" w:rsidRPr="007C096D" w:rsidRDefault="007C096D" w:rsidP="009C47A8">
            <w:pPr>
              <w:spacing w:after="160" w:line="259" w:lineRule="auto"/>
              <w:rPr>
                <w:rFonts w:ascii="Times New Roman" w:eastAsiaTheme="minorHAnsi" w:hAnsi="Times New Roman" w:cs="Times New Roman"/>
                <w:sz w:val="20"/>
                <w:szCs w:val="20"/>
                <w:lang w:eastAsia="en-US"/>
              </w:rPr>
            </w:pPr>
            <w:r w:rsidRPr="007C096D">
              <w:rPr>
                <w:rFonts w:ascii="Times New Roman" w:eastAsiaTheme="minorHAnsi" w:hAnsi="Times New Roman" w:cs="Times New Roman"/>
                <w:bCs/>
                <w:sz w:val="20"/>
                <w:szCs w:val="20"/>
                <w:lang w:eastAsia="en-US"/>
              </w:rPr>
              <w:t>пункты 8.24-8.26 ФАП-128</w:t>
            </w:r>
          </w:p>
        </w:tc>
        <w:tc>
          <w:tcPr>
            <w:tcW w:w="567" w:type="dxa"/>
            <w:vMerge w:val="restart"/>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503"/>
        </w:trPr>
        <w:tc>
          <w:tcPr>
            <w:tcW w:w="817" w:type="dxa"/>
          </w:tcPr>
          <w:p w:rsidR="007C096D" w:rsidRPr="007C096D" w:rsidRDefault="007C096D" w:rsidP="009C47A8">
            <w:pPr>
              <w:widowControl w:val="0"/>
              <w:tabs>
                <w:tab w:val="left" w:pos="75"/>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165.1.</w:t>
            </w: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планирование мероприятий в целях орнитологического обеспечения полетов?</w:t>
            </w:r>
          </w:p>
        </w:tc>
        <w:tc>
          <w:tcPr>
            <w:tcW w:w="3402" w:type="dxa"/>
            <w:vMerge/>
          </w:tcPr>
          <w:p w:rsidR="007C096D" w:rsidRPr="007C096D" w:rsidRDefault="007C096D" w:rsidP="009C47A8">
            <w:pPr>
              <w:rPr>
                <w:rFonts w:ascii="Times New Roman" w:eastAsiaTheme="minorHAnsi" w:hAnsi="Times New Roman" w:cs="Times New Roman"/>
                <w:color w:val="000000" w:themeColor="text1"/>
                <w:sz w:val="20"/>
                <w:szCs w:val="20"/>
                <w:lang w:eastAsia="en-US"/>
              </w:rPr>
            </w:pPr>
          </w:p>
        </w:tc>
        <w:tc>
          <w:tcPr>
            <w:tcW w:w="567" w:type="dxa"/>
            <w:vMerge/>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9C47A8">
            <w:pPr>
              <w:widowControl w:val="0"/>
              <w:tabs>
                <w:tab w:val="left" w:pos="75"/>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165.2.</w:t>
            </w: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радиолокационный контроль</w:t>
            </w:r>
            <w:r w:rsidRPr="007C096D">
              <w:rPr>
                <w:rFonts w:ascii="Times New Roman" w:eastAsiaTheme="minorHAnsi" w:hAnsi="Times New Roman" w:cs="Times New Roman"/>
                <w:color w:val="000000" w:themeColor="text1"/>
                <w:sz w:val="20"/>
                <w:szCs w:val="20"/>
                <w:lang w:eastAsia="en-US"/>
              </w:rPr>
              <w:t xml:space="preserve"> </w:t>
            </w:r>
            <w:r w:rsidRPr="007C096D">
              <w:rPr>
                <w:rFonts w:ascii="Times New Roman" w:eastAsia="Lucida Sans Unicode" w:hAnsi="Times New Roman" w:cs="Times New Roman"/>
                <w:bCs/>
                <w:color w:val="000000" w:themeColor="text1"/>
                <w:sz w:val="20"/>
                <w:szCs w:val="20"/>
                <w:lang w:eastAsia="en-US" w:bidi="en-US"/>
              </w:rPr>
              <w:t xml:space="preserve">для обеспечения </w:t>
            </w:r>
            <w:proofErr w:type="gramStart"/>
            <w:r w:rsidRPr="007C096D">
              <w:rPr>
                <w:rFonts w:ascii="Times New Roman" w:eastAsia="Lucida Sans Unicode" w:hAnsi="Times New Roman" w:cs="Times New Roman"/>
                <w:bCs/>
                <w:color w:val="000000" w:themeColor="text1"/>
                <w:sz w:val="20"/>
                <w:szCs w:val="20"/>
                <w:lang w:eastAsia="en-US" w:bidi="en-US"/>
              </w:rPr>
              <w:t>контроля за</w:t>
            </w:r>
            <w:proofErr w:type="gramEnd"/>
            <w:r w:rsidRPr="007C096D">
              <w:rPr>
                <w:rFonts w:ascii="Times New Roman" w:eastAsia="Lucida Sans Unicode" w:hAnsi="Times New Roman" w:cs="Times New Roman"/>
                <w:bCs/>
                <w:color w:val="000000" w:themeColor="text1"/>
                <w:sz w:val="20"/>
                <w:szCs w:val="20"/>
                <w:lang w:eastAsia="en-US" w:bidi="en-US"/>
              </w:rPr>
              <w:t xml:space="preserve"> орнитологической обстано</w:t>
            </w:r>
            <w:r w:rsidRPr="007C096D">
              <w:rPr>
                <w:rFonts w:ascii="Times New Roman" w:eastAsia="Lucida Sans Unicode" w:hAnsi="Times New Roman" w:cs="Times New Roman"/>
                <w:bCs/>
                <w:color w:val="000000" w:themeColor="text1"/>
                <w:sz w:val="20"/>
                <w:szCs w:val="20"/>
                <w:lang w:eastAsia="en-US" w:bidi="en-US"/>
              </w:rPr>
              <w:t>в</w:t>
            </w:r>
            <w:r w:rsidRPr="007C096D">
              <w:rPr>
                <w:rFonts w:ascii="Times New Roman" w:eastAsia="Lucida Sans Unicode" w:hAnsi="Times New Roman" w:cs="Times New Roman"/>
                <w:bCs/>
                <w:color w:val="000000" w:themeColor="text1"/>
                <w:sz w:val="20"/>
                <w:szCs w:val="20"/>
                <w:lang w:eastAsia="en-US" w:bidi="en-US"/>
              </w:rPr>
              <w:t>кой?</w:t>
            </w:r>
          </w:p>
        </w:tc>
        <w:tc>
          <w:tcPr>
            <w:tcW w:w="3402" w:type="dxa"/>
            <w:vMerge/>
          </w:tcPr>
          <w:p w:rsidR="007C096D" w:rsidRPr="007C096D" w:rsidRDefault="007C096D" w:rsidP="009C47A8">
            <w:pPr>
              <w:rPr>
                <w:rFonts w:ascii="Times New Roman" w:eastAsiaTheme="minorHAnsi" w:hAnsi="Times New Roman" w:cs="Times New Roman"/>
                <w:color w:val="000000" w:themeColor="text1"/>
                <w:sz w:val="20"/>
                <w:szCs w:val="20"/>
                <w:lang w:eastAsia="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9C47A8">
            <w:pPr>
              <w:widowControl w:val="0"/>
              <w:tabs>
                <w:tab w:val="left" w:pos="75"/>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165.3.</w:t>
            </w: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визуальное наблюдение</w:t>
            </w:r>
            <w:r w:rsidRPr="007C096D">
              <w:rPr>
                <w:rFonts w:ascii="Times New Roman" w:eastAsiaTheme="minorHAnsi" w:hAnsi="Times New Roman" w:cs="Times New Roman"/>
                <w:color w:val="000000" w:themeColor="text1"/>
                <w:sz w:val="20"/>
                <w:szCs w:val="20"/>
                <w:lang w:eastAsia="en-US"/>
              </w:rPr>
              <w:t xml:space="preserve"> </w:t>
            </w:r>
            <w:r w:rsidRPr="007C096D">
              <w:rPr>
                <w:rFonts w:ascii="Times New Roman" w:eastAsia="Lucida Sans Unicode" w:hAnsi="Times New Roman" w:cs="Times New Roman"/>
                <w:bCs/>
                <w:color w:val="000000" w:themeColor="text1"/>
                <w:sz w:val="20"/>
                <w:szCs w:val="20"/>
                <w:lang w:eastAsia="en-US" w:bidi="en-US"/>
              </w:rPr>
              <w:t xml:space="preserve">для обеспечения </w:t>
            </w:r>
            <w:proofErr w:type="gramStart"/>
            <w:r w:rsidRPr="007C096D">
              <w:rPr>
                <w:rFonts w:ascii="Times New Roman" w:eastAsia="Lucida Sans Unicode" w:hAnsi="Times New Roman" w:cs="Times New Roman"/>
                <w:bCs/>
                <w:color w:val="000000" w:themeColor="text1"/>
                <w:sz w:val="20"/>
                <w:szCs w:val="20"/>
                <w:lang w:eastAsia="en-US" w:bidi="en-US"/>
              </w:rPr>
              <w:t>контроля за</w:t>
            </w:r>
            <w:proofErr w:type="gramEnd"/>
            <w:r w:rsidRPr="007C096D">
              <w:rPr>
                <w:rFonts w:ascii="Times New Roman" w:eastAsia="Lucida Sans Unicode" w:hAnsi="Times New Roman" w:cs="Times New Roman"/>
                <w:bCs/>
                <w:color w:val="000000" w:themeColor="text1"/>
                <w:sz w:val="20"/>
                <w:szCs w:val="20"/>
                <w:lang w:eastAsia="en-US" w:bidi="en-US"/>
              </w:rPr>
              <w:t xml:space="preserve"> о</w:t>
            </w:r>
            <w:r w:rsidRPr="007C096D">
              <w:rPr>
                <w:rFonts w:ascii="Times New Roman" w:eastAsia="Lucida Sans Unicode" w:hAnsi="Times New Roman" w:cs="Times New Roman"/>
                <w:bCs/>
                <w:color w:val="000000" w:themeColor="text1"/>
                <w:sz w:val="20"/>
                <w:szCs w:val="20"/>
                <w:lang w:eastAsia="en-US" w:bidi="en-US"/>
              </w:rPr>
              <w:t>р</w:t>
            </w:r>
            <w:r w:rsidRPr="007C096D">
              <w:rPr>
                <w:rFonts w:ascii="Times New Roman" w:eastAsia="Lucida Sans Unicode" w:hAnsi="Times New Roman" w:cs="Times New Roman"/>
                <w:bCs/>
                <w:color w:val="000000" w:themeColor="text1"/>
                <w:sz w:val="20"/>
                <w:szCs w:val="20"/>
                <w:lang w:eastAsia="en-US" w:bidi="en-US"/>
              </w:rPr>
              <w:t>нитологической обстановкой?</w:t>
            </w:r>
          </w:p>
        </w:tc>
        <w:tc>
          <w:tcPr>
            <w:tcW w:w="3402" w:type="dxa"/>
            <w:vMerge/>
          </w:tcPr>
          <w:p w:rsidR="007C096D" w:rsidRPr="007C096D" w:rsidRDefault="007C096D" w:rsidP="009C47A8">
            <w:pPr>
              <w:rPr>
                <w:rFonts w:ascii="Times New Roman" w:eastAsiaTheme="minorHAnsi" w:hAnsi="Times New Roman" w:cs="Times New Roman"/>
                <w:color w:val="000000" w:themeColor="text1"/>
                <w:sz w:val="20"/>
                <w:szCs w:val="20"/>
                <w:lang w:eastAsia="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9C47A8">
            <w:pPr>
              <w:widowControl w:val="0"/>
              <w:tabs>
                <w:tab w:val="left" w:pos="75"/>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165.4.</w:t>
            </w: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анализ орнитологического состояния на аэродроме?</w:t>
            </w:r>
          </w:p>
        </w:tc>
        <w:tc>
          <w:tcPr>
            <w:tcW w:w="3402" w:type="dxa"/>
            <w:vMerge/>
          </w:tcPr>
          <w:p w:rsidR="007C096D" w:rsidRPr="007C096D" w:rsidRDefault="007C096D" w:rsidP="009C47A8">
            <w:pPr>
              <w:rPr>
                <w:rFonts w:ascii="Times New Roman" w:eastAsiaTheme="minorHAnsi" w:hAnsi="Times New Roman" w:cs="Times New Roman"/>
                <w:color w:val="000000" w:themeColor="text1"/>
                <w:sz w:val="20"/>
                <w:szCs w:val="20"/>
                <w:lang w:eastAsia="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9C47A8">
            <w:pPr>
              <w:widowControl w:val="0"/>
              <w:tabs>
                <w:tab w:val="left" w:pos="75"/>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165.5.</w:t>
            </w: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учеба, проведение занятий</w:t>
            </w:r>
            <w:r w:rsidRPr="007C096D">
              <w:rPr>
                <w:rFonts w:ascii="Times New Roman" w:eastAsiaTheme="minorHAnsi" w:hAnsi="Times New Roman" w:cs="Times New Roman"/>
                <w:color w:val="000000" w:themeColor="text1"/>
                <w:sz w:val="20"/>
                <w:szCs w:val="20"/>
                <w:lang w:eastAsia="en-US"/>
              </w:rPr>
              <w:t xml:space="preserve"> по </w:t>
            </w:r>
            <w:r w:rsidRPr="007C096D">
              <w:rPr>
                <w:rFonts w:ascii="Times New Roman" w:eastAsia="Lucida Sans Unicode" w:hAnsi="Times New Roman" w:cs="Times New Roman"/>
                <w:bCs/>
                <w:color w:val="000000" w:themeColor="text1"/>
                <w:sz w:val="20"/>
                <w:szCs w:val="20"/>
                <w:lang w:eastAsia="en-US" w:bidi="en-US"/>
              </w:rPr>
              <w:t>авиационной орнитологии со специалистами ОВД, аэр</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дромной службы и других служб, связанных с орнитол</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гическим обеспечением пол</w:t>
            </w:r>
            <w:r w:rsidRPr="007C096D">
              <w:rPr>
                <w:rFonts w:ascii="Times New Roman" w:eastAsia="Lucida Sans Unicode" w:hAnsi="Times New Roman" w:cs="Times New Roman"/>
                <w:bCs/>
                <w:color w:val="000000" w:themeColor="text1"/>
                <w:sz w:val="20"/>
                <w:szCs w:val="20"/>
                <w:lang w:eastAsia="en-US" w:bidi="en-US"/>
              </w:rPr>
              <w:t>е</w:t>
            </w:r>
            <w:r w:rsidRPr="007C096D">
              <w:rPr>
                <w:rFonts w:ascii="Times New Roman" w:eastAsia="Lucida Sans Unicode" w:hAnsi="Times New Roman" w:cs="Times New Roman"/>
                <w:bCs/>
                <w:color w:val="000000" w:themeColor="text1"/>
                <w:sz w:val="20"/>
                <w:szCs w:val="20"/>
                <w:lang w:eastAsia="en-US" w:bidi="en-US"/>
              </w:rPr>
              <w:t>тов?</w:t>
            </w:r>
          </w:p>
        </w:tc>
        <w:tc>
          <w:tcPr>
            <w:tcW w:w="3402" w:type="dxa"/>
            <w:vMerge/>
          </w:tcPr>
          <w:p w:rsidR="007C096D" w:rsidRPr="007C096D" w:rsidRDefault="007C096D" w:rsidP="009C47A8">
            <w:pPr>
              <w:rPr>
                <w:rFonts w:ascii="Times New Roman" w:eastAsiaTheme="minorHAnsi" w:hAnsi="Times New Roman" w:cs="Times New Roman"/>
                <w:color w:val="000000" w:themeColor="text1"/>
                <w:sz w:val="20"/>
                <w:szCs w:val="20"/>
                <w:lang w:eastAsia="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Заключались ли договоры с организациями, привлека</w:t>
            </w:r>
            <w:r w:rsidRPr="007C096D">
              <w:rPr>
                <w:rFonts w:ascii="Times New Roman" w:eastAsia="Lucida Sans Unicode" w:hAnsi="Times New Roman" w:cs="Times New Roman"/>
                <w:bCs/>
                <w:color w:val="000000" w:themeColor="text1"/>
                <w:sz w:val="20"/>
                <w:szCs w:val="20"/>
                <w:lang w:eastAsia="en-US" w:bidi="en-US"/>
              </w:rPr>
              <w:t>е</w:t>
            </w:r>
            <w:r w:rsidRPr="007C096D">
              <w:rPr>
                <w:rFonts w:ascii="Times New Roman" w:eastAsia="Lucida Sans Unicode" w:hAnsi="Times New Roman" w:cs="Times New Roman"/>
                <w:bCs/>
                <w:color w:val="000000" w:themeColor="text1"/>
                <w:sz w:val="20"/>
                <w:szCs w:val="20"/>
                <w:lang w:eastAsia="en-US" w:bidi="en-US"/>
              </w:rPr>
              <w:t>мыми к эколого-орнитологическому обслед</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 xml:space="preserve">ванию </w:t>
            </w:r>
            <w:proofErr w:type="spellStart"/>
            <w:r w:rsidRPr="007C096D">
              <w:rPr>
                <w:rFonts w:ascii="Times New Roman" w:eastAsia="Lucida Sans Unicode" w:hAnsi="Times New Roman" w:cs="Times New Roman"/>
                <w:bCs/>
                <w:color w:val="000000" w:themeColor="text1"/>
                <w:sz w:val="20"/>
                <w:szCs w:val="20"/>
                <w:lang w:eastAsia="en-US" w:bidi="en-US"/>
              </w:rPr>
              <w:t>приаэродромной</w:t>
            </w:r>
            <w:proofErr w:type="spellEnd"/>
            <w:r w:rsidRPr="007C096D">
              <w:rPr>
                <w:rFonts w:ascii="Times New Roman" w:eastAsia="Lucida Sans Unicode" w:hAnsi="Times New Roman" w:cs="Times New Roman"/>
                <w:bCs/>
                <w:color w:val="000000" w:themeColor="text1"/>
                <w:sz w:val="20"/>
                <w:szCs w:val="20"/>
                <w:lang w:eastAsia="en-US" w:bidi="en-US"/>
              </w:rPr>
              <w:t xml:space="preserve"> те</w:t>
            </w:r>
            <w:r w:rsidRPr="007C096D">
              <w:rPr>
                <w:rFonts w:ascii="Times New Roman" w:eastAsia="Lucida Sans Unicode" w:hAnsi="Times New Roman" w:cs="Times New Roman"/>
                <w:bCs/>
                <w:color w:val="000000" w:themeColor="text1"/>
                <w:sz w:val="20"/>
                <w:szCs w:val="20"/>
                <w:lang w:eastAsia="en-US" w:bidi="en-US"/>
              </w:rPr>
              <w:t>р</w:t>
            </w:r>
            <w:r w:rsidRPr="007C096D">
              <w:rPr>
                <w:rFonts w:ascii="Times New Roman" w:eastAsia="Lucida Sans Unicode" w:hAnsi="Times New Roman" w:cs="Times New Roman"/>
                <w:bCs/>
                <w:color w:val="000000" w:themeColor="text1"/>
                <w:sz w:val="20"/>
                <w:szCs w:val="20"/>
                <w:lang w:eastAsia="en-US" w:bidi="en-US"/>
              </w:rPr>
              <w:t>ритории, планированию р</w:t>
            </w:r>
            <w:r w:rsidRPr="007C096D">
              <w:rPr>
                <w:rFonts w:ascii="Times New Roman" w:eastAsia="Lucida Sans Unicode" w:hAnsi="Times New Roman" w:cs="Times New Roman"/>
                <w:bCs/>
                <w:color w:val="000000" w:themeColor="text1"/>
                <w:sz w:val="20"/>
                <w:szCs w:val="20"/>
                <w:lang w:eastAsia="en-US" w:bidi="en-US"/>
              </w:rPr>
              <w:t>а</w:t>
            </w:r>
            <w:r w:rsidRPr="007C096D">
              <w:rPr>
                <w:rFonts w:ascii="Times New Roman" w:eastAsia="Lucida Sans Unicode" w:hAnsi="Times New Roman" w:cs="Times New Roman"/>
                <w:bCs/>
                <w:color w:val="000000" w:themeColor="text1"/>
                <w:sz w:val="20"/>
                <w:szCs w:val="20"/>
                <w:lang w:eastAsia="en-US" w:bidi="en-US"/>
              </w:rPr>
              <w:t>бот?</w:t>
            </w:r>
          </w:p>
        </w:tc>
        <w:tc>
          <w:tcPr>
            <w:tcW w:w="3402" w:type="dxa"/>
          </w:tcPr>
          <w:p w:rsidR="007C096D" w:rsidRPr="007C096D" w:rsidRDefault="007C096D" w:rsidP="009C47A8">
            <w:pPr>
              <w:spacing w:after="160" w:line="259" w:lineRule="auto"/>
              <w:rPr>
                <w:rFonts w:ascii="Times New Roman" w:eastAsiaTheme="minorHAnsi" w:hAnsi="Times New Roman" w:cs="Times New Roman"/>
                <w:sz w:val="20"/>
                <w:szCs w:val="20"/>
                <w:lang w:eastAsia="en-US"/>
              </w:rPr>
            </w:pPr>
            <w:r w:rsidRPr="007C096D">
              <w:rPr>
                <w:rFonts w:ascii="Times New Roman" w:eastAsiaTheme="minorHAnsi" w:hAnsi="Times New Roman" w:cs="Times New Roman"/>
                <w:bCs/>
                <w:sz w:val="20"/>
                <w:szCs w:val="20"/>
                <w:lang w:eastAsia="en-US"/>
              </w:rPr>
              <w:t>пункты 8.24-8.26 ФАП-128</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Имеются ли у контролиру</w:t>
            </w:r>
            <w:r w:rsidRPr="007C096D">
              <w:rPr>
                <w:rFonts w:ascii="Times New Roman" w:eastAsia="Lucida Sans Unicode" w:hAnsi="Times New Roman" w:cs="Times New Roman"/>
                <w:bCs/>
                <w:color w:val="000000" w:themeColor="text1"/>
                <w:sz w:val="20"/>
                <w:szCs w:val="20"/>
                <w:lang w:eastAsia="en-US" w:bidi="en-US"/>
              </w:rPr>
              <w:t>е</w:t>
            </w:r>
            <w:r w:rsidRPr="007C096D">
              <w:rPr>
                <w:rFonts w:ascii="Times New Roman" w:eastAsia="Lucida Sans Unicode" w:hAnsi="Times New Roman" w:cs="Times New Roman"/>
                <w:bCs/>
                <w:color w:val="000000" w:themeColor="text1"/>
                <w:sz w:val="20"/>
                <w:szCs w:val="20"/>
                <w:lang w:eastAsia="en-US" w:bidi="en-US"/>
              </w:rPr>
              <w:t>мого лица (оператора аэр</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 xml:space="preserve">дрома) составленные схемы и графики обследования </w:t>
            </w:r>
            <w:proofErr w:type="spellStart"/>
            <w:r w:rsidRPr="007C096D">
              <w:rPr>
                <w:rFonts w:ascii="Times New Roman" w:eastAsia="Lucida Sans Unicode" w:hAnsi="Times New Roman" w:cs="Times New Roman"/>
                <w:bCs/>
                <w:color w:val="000000" w:themeColor="text1"/>
                <w:sz w:val="20"/>
                <w:szCs w:val="20"/>
                <w:lang w:eastAsia="en-US" w:bidi="en-US"/>
              </w:rPr>
              <w:t>пр</w:t>
            </w:r>
            <w:r w:rsidRPr="007C096D">
              <w:rPr>
                <w:rFonts w:ascii="Times New Roman" w:eastAsia="Lucida Sans Unicode" w:hAnsi="Times New Roman" w:cs="Times New Roman"/>
                <w:bCs/>
                <w:color w:val="000000" w:themeColor="text1"/>
                <w:sz w:val="20"/>
                <w:szCs w:val="20"/>
                <w:lang w:eastAsia="en-US" w:bidi="en-US"/>
              </w:rPr>
              <w:t>и</w:t>
            </w:r>
            <w:r w:rsidRPr="007C096D">
              <w:rPr>
                <w:rFonts w:ascii="Times New Roman" w:eastAsia="Lucida Sans Unicode" w:hAnsi="Times New Roman" w:cs="Times New Roman"/>
                <w:bCs/>
                <w:color w:val="000000" w:themeColor="text1"/>
                <w:sz w:val="20"/>
                <w:szCs w:val="20"/>
                <w:lang w:eastAsia="en-US" w:bidi="en-US"/>
              </w:rPr>
              <w:t>аэродромной</w:t>
            </w:r>
            <w:proofErr w:type="spellEnd"/>
            <w:r w:rsidRPr="007C096D">
              <w:rPr>
                <w:rFonts w:ascii="Times New Roman" w:eastAsia="Lucida Sans Unicode" w:hAnsi="Times New Roman" w:cs="Times New Roman"/>
                <w:bCs/>
                <w:color w:val="000000" w:themeColor="text1"/>
                <w:sz w:val="20"/>
                <w:szCs w:val="20"/>
                <w:lang w:eastAsia="en-US" w:bidi="en-US"/>
              </w:rPr>
              <w:t xml:space="preserve"> территории?</w:t>
            </w:r>
          </w:p>
        </w:tc>
        <w:tc>
          <w:tcPr>
            <w:tcW w:w="3402" w:type="dxa"/>
          </w:tcPr>
          <w:p w:rsidR="007C096D" w:rsidRPr="007C096D" w:rsidRDefault="007C096D" w:rsidP="009C47A8">
            <w:pPr>
              <w:spacing w:after="160" w:line="259" w:lineRule="auto"/>
              <w:rPr>
                <w:rFonts w:ascii="Times New Roman" w:eastAsiaTheme="minorHAnsi" w:hAnsi="Times New Roman" w:cs="Times New Roman"/>
                <w:sz w:val="20"/>
                <w:szCs w:val="20"/>
                <w:lang w:eastAsia="en-US"/>
              </w:rPr>
            </w:pPr>
            <w:r w:rsidRPr="007C096D">
              <w:rPr>
                <w:rFonts w:ascii="Times New Roman" w:eastAsiaTheme="minorHAnsi" w:hAnsi="Times New Roman" w:cs="Times New Roman"/>
                <w:bCs/>
                <w:sz w:val="20"/>
                <w:szCs w:val="20"/>
                <w:lang w:eastAsia="en-US"/>
              </w:rPr>
              <w:t>пункты 8.24-8.26 ФАП-128</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Оформляются ли контролир</w:t>
            </w:r>
            <w:r w:rsidRPr="007C096D">
              <w:rPr>
                <w:rFonts w:ascii="Times New Roman" w:eastAsia="Lucida Sans Unicode" w:hAnsi="Times New Roman" w:cs="Times New Roman"/>
                <w:bCs/>
                <w:color w:val="000000" w:themeColor="text1"/>
                <w:sz w:val="20"/>
                <w:szCs w:val="20"/>
                <w:lang w:eastAsia="en-US" w:bidi="en-US"/>
              </w:rPr>
              <w:t>у</w:t>
            </w:r>
            <w:r w:rsidRPr="007C096D">
              <w:rPr>
                <w:rFonts w:ascii="Times New Roman" w:eastAsia="Lucida Sans Unicode" w:hAnsi="Times New Roman" w:cs="Times New Roman"/>
                <w:bCs/>
                <w:color w:val="000000" w:themeColor="text1"/>
                <w:sz w:val="20"/>
                <w:szCs w:val="20"/>
                <w:lang w:eastAsia="en-US" w:bidi="en-US"/>
              </w:rPr>
              <w:t>емым лицом (оператором аэродрома) результаты экол</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го-орнитологического обсл</w:t>
            </w:r>
            <w:r w:rsidRPr="007C096D">
              <w:rPr>
                <w:rFonts w:ascii="Times New Roman" w:eastAsia="Lucida Sans Unicode" w:hAnsi="Times New Roman" w:cs="Times New Roman"/>
                <w:bCs/>
                <w:color w:val="000000" w:themeColor="text1"/>
                <w:sz w:val="20"/>
                <w:szCs w:val="20"/>
                <w:lang w:eastAsia="en-US" w:bidi="en-US"/>
              </w:rPr>
              <w:t>е</w:t>
            </w:r>
            <w:r w:rsidRPr="007C096D">
              <w:rPr>
                <w:rFonts w:ascii="Times New Roman" w:eastAsia="Lucida Sans Unicode" w:hAnsi="Times New Roman" w:cs="Times New Roman"/>
                <w:bCs/>
                <w:color w:val="000000" w:themeColor="text1"/>
                <w:sz w:val="20"/>
                <w:szCs w:val="20"/>
                <w:lang w:eastAsia="en-US" w:bidi="en-US"/>
              </w:rPr>
              <w:t xml:space="preserve">дования </w:t>
            </w:r>
            <w:proofErr w:type="spellStart"/>
            <w:r w:rsidRPr="007C096D">
              <w:rPr>
                <w:rFonts w:ascii="Times New Roman" w:eastAsia="Lucida Sans Unicode" w:hAnsi="Times New Roman" w:cs="Times New Roman"/>
                <w:bCs/>
                <w:color w:val="000000" w:themeColor="text1"/>
                <w:sz w:val="20"/>
                <w:szCs w:val="20"/>
                <w:lang w:eastAsia="en-US" w:bidi="en-US"/>
              </w:rPr>
              <w:t>приаэродромной</w:t>
            </w:r>
            <w:proofErr w:type="spellEnd"/>
            <w:r w:rsidRPr="007C096D">
              <w:rPr>
                <w:rFonts w:ascii="Times New Roman" w:eastAsia="Lucida Sans Unicode" w:hAnsi="Times New Roman" w:cs="Times New Roman"/>
                <w:bCs/>
                <w:color w:val="000000" w:themeColor="text1"/>
                <w:sz w:val="20"/>
                <w:szCs w:val="20"/>
                <w:lang w:eastAsia="en-US" w:bidi="en-US"/>
              </w:rPr>
              <w:t xml:space="preserve"> те</w:t>
            </w:r>
            <w:r w:rsidRPr="007C096D">
              <w:rPr>
                <w:rFonts w:ascii="Times New Roman" w:eastAsia="Lucida Sans Unicode" w:hAnsi="Times New Roman" w:cs="Times New Roman"/>
                <w:bCs/>
                <w:color w:val="000000" w:themeColor="text1"/>
                <w:sz w:val="20"/>
                <w:szCs w:val="20"/>
                <w:lang w:eastAsia="en-US" w:bidi="en-US"/>
              </w:rPr>
              <w:t>р</w:t>
            </w:r>
            <w:r w:rsidRPr="007C096D">
              <w:rPr>
                <w:rFonts w:ascii="Times New Roman" w:eastAsia="Lucida Sans Unicode" w:hAnsi="Times New Roman" w:cs="Times New Roman"/>
                <w:bCs/>
                <w:color w:val="000000" w:themeColor="text1"/>
                <w:sz w:val="20"/>
                <w:szCs w:val="20"/>
                <w:lang w:eastAsia="en-US" w:bidi="en-US"/>
              </w:rPr>
              <w:t>ритории?</w:t>
            </w:r>
          </w:p>
        </w:tc>
        <w:tc>
          <w:tcPr>
            <w:tcW w:w="3402" w:type="dxa"/>
          </w:tcPr>
          <w:p w:rsidR="007C096D" w:rsidRPr="007C096D" w:rsidRDefault="007C096D" w:rsidP="009C47A8">
            <w:pPr>
              <w:spacing w:after="160" w:line="259" w:lineRule="auto"/>
              <w:rPr>
                <w:rFonts w:ascii="Times New Roman" w:eastAsiaTheme="minorHAnsi" w:hAnsi="Times New Roman" w:cs="Times New Roman"/>
                <w:sz w:val="20"/>
                <w:szCs w:val="20"/>
                <w:lang w:eastAsia="en-US"/>
              </w:rPr>
            </w:pPr>
            <w:r w:rsidRPr="007C096D">
              <w:rPr>
                <w:rFonts w:ascii="Times New Roman" w:eastAsiaTheme="minorHAnsi" w:hAnsi="Times New Roman" w:cs="Times New Roman"/>
                <w:bCs/>
                <w:sz w:val="20"/>
                <w:szCs w:val="20"/>
                <w:lang w:eastAsia="en-US"/>
              </w:rPr>
              <w:t>пункты 8.24-8.26 ФАП-128</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Осуществляется ли контрол</w:t>
            </w:r>
            <w:r w:rsidRPr="007C096D">
              <w:rPr>
                <w:rFonts w:ascii="Times New Roman" w:eastAsia="Lucida Sans Unicode" w:hAnsi="Times New Roman" w:cs="Times New Roman"/>
                <w:bCs/>
                <w:color w:val="000000" w:themeColor="text1"/>
                <w:sz w:val="20"/>
                <w:szCs w:val="20"/>
                <w:lang w:eastAsia="en-US" w:bidi="en-US"/>
              </w:rPr>
              <w:t>и</w:t>
            </w:r>
            <w:r w:rsidRPr="007C096D">
              <w:rPr>
                <w:rFonts w:ascii="Times New Roman" w:eastAsia="Lucida Sans Unicode" w:hAnsi="Times New Roman" w:cs="Times New Roman"/>
                <w:bCs/>
                <w:color w:val="000000" w:themeColor="text1"/>
                <w:sz w:val="20"/>
                <w:szCs w:val="20"/>
                <w:lang w:eastAsia="en-US" w:bidi="en-US"/>
              </w:rPr>
              <w:t>руемым лицом (оператором аэродрома) планирование п</w:t>
            </w:r>
            <w:r w:rsidRPr="007C096D">
              <w:rPr>
                <w:rFonts w:ascii="Times New Roman" w:eastAsia="Lucida Sans Unicode" w:hAnsi="Times New Roman" w:cs="Times New Roman"/>
                <w:bCs/>
                <w:color w:val="000000" w:themeColor="text1"/>
                <w:sz w:val="20"/>
                <w:szCs w:val="20"/>
                <w:lang w:eastAsia="en-US" w:bidi="en-US"/>
              </w:rPr>
              <w:t>е</w:t>
            </w:r>
            <w:r w:rsidRPr="007C096D">
              <w:rPr>
                <w:rFonts w:ascii="Times New Roman" w:eastAsia="Lucida Sans Unicode" w:hAnsi="Times New Roman" w:cs="Times New Roman"/>
                <w:bCs/>
                <w:color w:val="000000" w:themeColor="text1"/>
                <w:sz w:val="20"/>
                <w:szCs w:val="20"/>
                <w:lang w:eastAsia="en-US" w:bidi="en-US"/>
              </w:rPr>
              <w:t>риодической подготовки ли</w:t>
            </w:r>
            <w:r w:rsidRPr="007C096D">
              <w:rPr>
                <w:rFonts w:ascii="Times New Roman" w:eastAsia="Lucida Sans Unicode" w:hAnsi="Times New Roman" w:cs="Times New Roman"/>
                <w:bCs/>
                <w:color w:val="000000" w:themeColor="text1"/>
                <w:sz w:val="20"/>
                <w:szCs w:val="20"/>
                <w:lang w:eastAsia="en-US" w:bidi="en-US"/>
              </w:rPr>
              <w:t>ч</w:t>
            </w:r>
            <w:r w:rsidRPr="007C096D">
              <w:rPr>
                <w:rFonts w:ascii="Times New Roman" w:eastAsia="Lucida Sans Unicode" w:hAnsi="Times New Roman" w:cs="Times New Roman"/>
                <w:bCs/>
                <w:color w:val="000000" w:themeColor="text1"/>
                <w:sz w:val="20"/>
                <w:szCs w:val="20"/>
                <w:lang w:eastAsia="en-US" w:bidi="en-US"/>
              </w:rPr>
              <w:t>ного состава по орнитолог</w:t>
            </w:r>
            <w:r w:rsidRPr="007C096D">
              <w:rPr>
                <w:rFonts w:ascii="Times New Roman" w:eastAsia="Lucida Sans Unicode" w:hAnsi="Times New Roman" w:cs="Times New Roman"/>
                <w:bCs/>
                <w:color w:val="000000" w:themeColor="text1"/>
                <w:sz w:val="20"/>
                <w:szCs w:val="20"/>
                <w:lang w:eastAsia="en-US" w:bidi="en-US"/>
              </w:rPr>
              <w:t>и</w:t>
            </w:r>
            <w:r w:rsidRPr="007C096D">
              <w:rPr>
                <w:rFonts w:ascii="Times New Roman" w:eastAsia="Lucida Sans Unicode" w:hAnsi="Times New Roman" w:cs="Times New Roman"/>
                <w:bCs/>
                <w:color w:val="000000" w:themeColor="text1"/>
                <w:sz w:val="20"/>
                <w:szCs w:val="20"/>
                <w:lang w:eastAsia="en-US" w:bidi="en-US"/>
              </w:rPr>
              <w:t>ческому обеспечению пол</w:t>
            </w:r>
            <w:r w:rsidRPr="007C096D">
              <w:rPr>
                <w:rFonts w:ascii="Times New Roman" w:eastAsia="Lucida Sans Unicode" w:hAnsi="Times New Roman" w:cs="Times New Roman"/>
                <w:bCs/>
                <w:color w:val="000000" w:themeColor="text1"/>
                <w:sz w:val="20"/>
                <w:szCs w:val="20"/>
                <w:lang w:eastAsia="en-US" w:bidi="en-US"/>
              </w:rPr>
              <w:t>е</w:t>
            </w:r>
            <w:r w:rsidRPr="007C096D">
              <w:rPr>
                <w:rFonts w:ascii="Times New Roman" w:eastAsia="Lucida Sans Unicode" w:hAnsi="Times New Roman" w:cs="Times New Roman"/>
                <w:bCs/>
                <w:color w:val="000000" w:themeColor="text1"/>
                <w:sz w:val="20"/>
                <w:szCs w:val="20"/>
                <w:lang w:eastAsia="en-US" w:bidi="en-US"/>
              </w:rPr>
              <w:t>тов?</w:t>
            </w:r>
          </w:p>
        </w:tc>
        <w:tc>
          <w:tcPr>
            <w:tcW w:w="3402" w:type="dxa"/>
          </w:tcPr>
          <w:p w:rsidR="007C096D" w:rsidRPr="007C096D" w:rsidRDefault="007C096D" w:rsidP="009C47A8">
            <w:pPr>
              <w:spacing w:after="160" w:line="259" w:lineRule="auto"/>
              <w:rPr>
                <w:rFonts w:ascii="Times New Roman" w:eastAsiaTheme="minorHAnsi" w:hAnsi="Times New Roman" w:cs="Times New Roman"/>
                <w:sz w:val="20"/>
                <w:szCs w:val="20"/>
                <w:lang w:eastAsia="en-US"/>
              </w:rPr>
            </w:pPr>
            <w:r w:rsidRPr="007C096D">
              <w:rPr>
                <w:rFonts w:ascii="Times New Roman" w:eastAsiaTheme="minorHAnsi" w:hAnsi="Times New Roman" w:cs="Times New Roman"/>
                <w:bCs/>
                <w:sz w:val="20"/>
                <w:szCs w:val="20"/>
                <w:lang w:eastAsia="en-US"/>
              </w:rPr>
              <w:t>пункты 8.24-8.26 ФАП-128</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shd w:val="clear" w:color="auto" w:fill="auto"/>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Осуществляется ли контрол</w:t>
            </w:r>
            <w:r w:rsidRPr="007C096D">
              <w:rPr>
                <w:rFonts w:ascii="Times New Roman" w:eastAsia="Lucida Sans Unicode" w:hAnsi="Times New Roman" w:cs="Times New Roman"/>
                <w:bCs/>
                <w:color w:val="000000" w:themeColor="text1"/>
                <w:sz w:val="20"/>
                <w:szCs w:val="20"/>
                <w:lang w:eastAsia="en-US" w:bidi="en-US"/>
              </w:rPr>
              <w:t>и</w:t>
            </w:r>
            <w:r w:rsidRPr="007C096D">
              <w:rPr>
                <w:rFonts w:ascii="Times New Roman" w:eastAsia="Lucida Sans Unicode" w:hAnsi="Times New Roman" w:cs="Times New Roman"/>
                <w:bCs/>
                <w:color w:val="000000" w:themeColor="text1"/>
                <w:sz w:val="20"/>
                <w:szCs w:val="20"/>
                <w:lang w:eastAsia="en-US" w:bidi="en-US"/>
              </w:rPr>
              <w:t>руемым лицом (оператором аэродрома) ежегодное план</w:t>
            </w:r>
            <w:r w:rsidRPr="007C096D">
              <w:rPr>
                <w:rFonts w:ascii="Times New Roman" w:eastAsia="Lucida Sans Unicode" w:hAnsi="Times New Roman" w:cs="Times New Roman"/>
                <w:bCs/>
                <w:color w:val="000000" w:themeColor="text1"/>
                <w:sz w:val="20"/>
                <w:szCs w:val="20"/>
                <w:lang w:eastAsia="en-US" w:bidi="en-US"/>
              </w:rPr>
              <w:t>и</w:t>
            </w:r>
            <w:r w:rsidRPr="007C096D">
              <w:rPr>
                <w:rFonts w:ascii="Times New Roman" w:eastAsia="Lucida Sans Unicode" w:hAnsi="Times New Roman" w:cs="Times New Roman"/>
                <w:bCs/>
                <w:color w:val="000000" w:themeColor="text1"/>
                <w:sz w:val="20"/>
                <w:szCs w:val="20"/>
                <w:lang w:eastAsia="en-US" w:bidi="en-US"/>
              </w:rPr>
              <w:t>рование мероприятий по о</w:t>
            </w:r>
            <w:r w:rsidRPr="007C096D">
              <w:rPr>
                <w:rFonts w:ascii="Times New Roman" w:eastAsia="Lucida Sans Unicode" w:hAnsi="Times New Roman" w:cs="Times New Roman"/>
                <w:bCs/>
                <w:color w:val="000000" w:themeColor="text1"/>
                <w:sz w:val="20"/>
                <w:szCs w:val="20"/>
                <w:lang w:eastAsia="en-US" w:bidi="en-US"/>
              </w:rPr>
              <w:t>р</w:t>
            </w:r>
            <w:r w:rsidRPr="007C096D">
              <w:rPr>
                <w:rFonts w:ascii="Times New Roman" w:eastAsia="Lucida Sans Unicode" w:hAnsi="Times New Roman" w:cs="Times New Roman"/>
                <w:bCs/>
                <w:color w:val="000000" w:themeColor="text1"/>
                <w:sz w:val="20"/>
                <w:szCs w:val="20"/>
                <w:lang w:eastAsia="en-US" w:bidi="en-US"/>
              </w:rPr>
              <w:t>нитологическому обеспеч</w:t>
            </w:r>
            <w:r w:rsidRPr="007C096D">
              <w:rPr>
                <w:rFonts w:ascii="Times New Roman" w:eastAsia="Lucida Sans Unicode" w:hAnsi="Times New Roman" w:cs="Times New Roman"/>
                <w:bCs/>
                <w:color w:val="000000" w:themeColor="text1"/>
                <w:sz w:val="20"/>
                <w:szCs w:val="20"/>
                <w:lang w:eastAsia="en-US" w:bidi="en-US"/>
              </w:rPr>
              <w:t>е</w:t>
            </w:r>
            <w:r w:rsidRPr="007C096D">
              <w:rPr>
                <w:rFonts w:ascii="Times New Roman" w:eastAsia="Lucida Sans Unicode" w:hAnsi="Times New Roman" w:cs="Times New Roman"/>
                <w:bCs/>
                <w:color w:val="000000" w:themeColor="text1"/>
                <w:sz w:val="20"/>
                <w:szCs w:val="20"/>
                <w:lang w:eastAsia="en-US" w:bidi="en-US"/>
              </w:rPr>
              <w:t>нию полетов?</w:t>
            </w:r>
          </w:p>
        </w:tc>
        <w:tc>
          <w:tcPr>
            <w:tcW w:w="3402" w:type="dxa"/>
          </w:tcPr>
          <w:p w:rsidR="007C096D" w:rsidRPr="007C096D" w:rsidRDefault="007C096D" w:rsidP="009C47A8">
            <w:pPr>
              <w:spacing w:after="160" w:line="259" w:lineRule="auto"/>
              <w:rPr>
                <w:rFonts w:ascii="Times New Roman" w:eastAsiaTheme="minorHAnsi" w:hAnsi="Times New Roman" w:cs="Times New Roman"/>
                <w:sz w:val="20"/>
                <w:szCs w:val="20"/>
                <w:lang w:eastAsia="en-US"/>
              </w:rPr>
            </w:pPr>
            <w:r w:rsidRPr="007C096D">
              <w:rPr>
                <w:rFonts w:ascii="Times New Roman" w:eastAsiaTheme="minorHAnsi" w:hAnsi="Times New Roman" w:cs="Times New Roman"/>
                <w:bCs/>
                <w:sz w:val="20"/>
                <w:szCs w:val="20"/>
                <w:lang w:eastAsia="en-US"/>
              </w:rPr>
              <w:t>пункты 8.24-8.26 ФАП-128</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shd w:val="clear" w:color="auto" w:fill="auto"/>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Подается ли лицом отве</w:t>
            </w:r>
            <w:r w:rsidRPr="007C096D">
              <w:rPr>
                <w:rFonts w:ascii="Times New Roman" w:eastAsia="Lucida Sans Unicode" w:hAnsi="Times New Roman" w:cs="Times New Roman"/>
                <w:bCs/>
                <w:color w:val="000000" w:themeColor="text1"/>
                <w:sz w:val="20"/>
                <w:szCs w:val="20"/>
                <w:lang w:eastAsia="en-US" w:bidi="en-US"/>
              </w:rPr>
              <w:t>т</w:t>
            </w:r>
            <w:r w:rsidRPr="007C096D">
              <w:rPr>
                <w:rFonts w:ascii="Times New Roman" w:eastAsia="Lucida Sans Unicode" w:hAnsi="Times New Roman" w:cs="Times New Roman"/>
                <w:bCs/>
                <w:color w:val="000000" w:themeColor="text1"/>
                <w:sz w:val="20"/>
                <w:szCs w:val="20"/>
                <w:lang w:eastAsia="en-US" w:bidi="en-US"/>
              </w:rPr>
              <w:t>ственным за орнитологич</w:t>
            </w:r>
            <w:r w:rsidRPr="007C096D">
              <w:rPr>
                <w:rFonts w:ascii="Times New Roman" w:eastAsia="Lucida Sans Unicode" w:hAnsi="Times New Roman" w:cs="Times New Roman"/>
                <w:bCs/>
                <w:color w:val="000000" w:themeColor="text1"/>
                <w:sz w:val="20"/>
                <w:szCs w:val="20"/>
                <w:lang w:eastAsia="en-US" w:bidi="en-US"/>
              </w:rPr>
              <w:t>е</w:t>
            </w:r>
            <w:r w:rsidRPr="007C096D">
              <w:rPr>
                <w:rFonts w:ascii="Times New Roman" w:eastAsia="Lucida Sans Unicode" w:hAnsi="Times New Roman" w:cs="Times New Roman"/>
                <w:bCs/>
                <w:color w:val="000000" w:themeColor="text1"/>
                <w:sz w:val="20"/>
                <w:szCs w:val="20"/>
                <w:lang w:eastAsia="en-US" w:bidi="en-US"/>
              </w:rPr>
              <w:t xml:space="preserve">ское обеспечение полетов на </w:t>
            </w:r>
            <w:r w:rsidRPr="007C096D">
              <w:rPr>
                <w:rFonts w:ascii="Times New Roman" w:eastAsia="Lucida Sans Unicode" w:hAnsi="Times New Roman" w:cs="Times New Roman"/>
                <w:bCs/>
                <w:color w:val="000000" w:themeColor="text1"/>
                <w:sz w:val="20"/>
                <w:szCs w:val="20"/>
                <w:lang w:eastAsia="en-US" w:bidi="en-US"/>
              </w:rPr>
              <w:lastRenderedPageBreak/>
              <w:t>аэродроме заявка на матер</w:t>
            </w:r>
            <w:r w:rsidRPr="007C096D">
              <w:rPr>
                <w:rFonts w:ascii="Times New Roman" w:eastAsia="Lucida Sans Unicode" w:hAnsi="Times New Roman" w:cs="Times New Roman"/>
                <w:bCs/>
                <w:color w:val="000000" w:themeColor="text1"/>
                <w:sz w:val="20"/>
                <w:szCs w:val="20"/>
                <w:lang w:eastAsia="en-US" w:bidi="en-US"/>
              </w:rPr>
              <w:t>и</w:t>
            </w:r>
            <w:r w:rsidRPr="007C096D">
              <w:rPr>
                <w:rFonts w:ascii="Times New Roman" w:eastAsia="Lucida Sans Unicode" w:hAnsi="Times New Roman" w:cs="Times New Roman"/>
                <w:bCs/>
                <w:color w:val="000000" w:themeColor="text1"/>
                <w:sz w:val="20"/>
                <w:szCs w:val="20"/>
                <w:lang w:eastAsia="en-US" w:bidi="en-US"/>
              </w:rPr>
              <w:t>ально-техническое обеспеч</w:t>
            </w:r>
            <w:r w:rsidRPr="007C096D">
              <w:rPr>
                <w:rFonts w:ascii="Times New Roman" w:eastAsia="Lucida Sans Unicode" w:hAnsi="Times New Roman" w:cs="Times New Roman"/>
                <w:bCs/>
                <w:color w:val="000000" w:themeColor="text1"/>
                <w:sz w:val="20"/>
                <w:szCs w:val="20"/>
                <w:lang w:eastAsia="en-US" w:bidi="en-US"/>
              </w:rPr>
              <w:t>е</w:t>
            </w:r>
            <w:r w:rsidRPr="007C096D">
              <w:rPr>
                <w:rFonts w:ascii="Times New Roman" w:eastAsia="Lucida Sans Unicode" w:hAnsi="Times New Roman" w:cs="Times New Roman"/>
                <w:bCs/>
                <w:color w:val="000000" w:themeColor="text1"/>
                <w:sz w:val="20"/>
                <w:szCs w:val="20"/>
                <w:lang w:eastAsia="en-US" w:bidi="en-US"/>
              </w:rPr>
              <w:t>ние?</w:t>
            </w:r>
          </w:p>
        </w:tc>
        <w:tc>
          <w:tcPr>
            <w:tcW w:w="3402" w:type="dxa"/>
          </w:tcPr>
          <w:p w:rsidR="007C096D" w:rsidRPr="007C096D" w:rsidRDefault="007C096D" w:rsidP="009C47A8">
            <w:pPr>
              <w:spacing w:after="160" w:line="259" w:lineRule="auto"/>
              <w:rPr>
                <w:rFonts w:ascii="Times New Roman" w:eastAsiaTheme="minorHAnsi" w:hAnsi="Times New Roman" w:cs="Times New Roman"/>
                <w:sz w:val="20"/>
                <w:szCs w:val="20"/>
                <w:lang w:eastAsia="en-US"/>
              </w:rPr>
            </w:pPr>
            <w:r w:rsidRPr="007C096D">
              <w:rPr>
                <w:rFonts w:ascii="Times New Roman" w:eastAsiaTheme="minorHAnsi" w:hAnsi="Times New Roman" w:cs="Times New Roman"/>
                <w:bCs/>
                <w:sz w:val="20"/>
                <w:szCs w:val="20"/>
                <w:lang w:eastAsia="en-US"/>
              </w:rPr>
              <w:lastRenderedPageBreak/>
              <w:t>пункты 8.24-8.26 ФАП-128</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551"/>
        </w:trPr>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Выполняются ли контролир</w:t>
            </w:r>
            <w:r w:rsidRPr="007C096D">
              <w:rPr>
                <w:rFonts w:ascii="Times New Roman" w:eastAsia="Lucida Sans Unicode" w:hAnsi="Times New Roman" w:cs="Times New Roman"/>
                <w:bCs/>
                <w:color w:val="000000" w:themeColor="text1"/>
                <w:sz w:val="20"/>
                <w:szCs w:val="20"/>
                <w:lang w:eastAsia="en-US" w:bidi="en-US"/>
              </w:rPr>
              <w:t>у</w:t>
            </w:r>
            <w:r w:rsidRPr="007C096D">
              <w:rPr>
                <w:rFonts w:ascii="Times New Roman" w:eastAsia="Lucida Sans Unicode" w:hAnsi="Times New Roman" w:cs="Times New Roman"/>
                <w:bCs/>
                <w:color w:val="000000" w:themeColor="text1"/>
                <w:sz w:val="20"/>
                <w:szCs w:val="20"/>
                <w:lang w:eastAsia="en-US" w:bidi="en-US"/>
              </w:rPr>
              <w:t>емым лицом (оператором аэродрома) мероприятия по орнитологическому обеспеч</w:t>
            </w:r>
            <w:r w:rsidRPr="007C096D">
              <w:rPr>
                <w:rFonts w:ascii="Times New Roman" w:eastAsia="Lucida Sans Unicode" w:hAnsi="Times New Roman" w:cs="Times New Roman"/>
                <w:bCs/>
                <w:color w:val="000000" w:themeColor="text1"/>
                <w:sz w:val="20"/>
                <w:szCs w:val="20"/>
                <w:lang w:eastAsia="en-US" w:bidi="en-US"/>
              </w:rPr>
              <w:t>е</w:t>
            </w:r>
            <w:r w:rsidRPr="007C096D">
              <w:rPr>
                <w:rFonts w:ascii="Times New Roman" w:eastAsia="Lucida Sans Unicode" w:hAnsi="Times New Roman" w:cs="Times New Roman"/>
                <w:bCs/>
                <w:color w:val="000000" w:themeColor="text1"/>
                <w:sz w:val="20"/>
                <w:szCs w:val="20"/>
                <w:lang w:eastAsia="en-US" w:bidi="en-US"/>
              </w:rPr>
              <w:t>нию полетов?</w:t>
            </w:r>
          </w:p>
        </w:tc>
        <w:tc>
          <w:tcPr>
            <w:tcW w:w="3402" w:type="dxa"/>
          </w:tcPr>
          <w:p w:rsidR="007C096D" w:rsidRPr="007C096D" w:rsidRDefault="007C096D" w:rsidP="009C47A8">
            <w:pPr>
              <w:spacing w:after="160" w:line="259" w:lineRule="auto"/>
              <w:rPr>
                <w:rFonts w:ascii="Times New Roman" w:eastAsiaTheme="minorHAnsi" w:hAnsi="Times New Roman" w:cs="Times New Roman"/>
                <w:sz w:val="20"/>
                <w:szCs w:val="20"/>
                <w:lang w:eastAsia="en-US"/>
              </w:rPr>
            </w:pPr>
            <w:r w:rsidRPr="007C096D">
              <w:rPr>
                <w:rFonts w:ascii="Times New Roman" w:eastAsiaTheme="minorHAnsi" w:hAnsi="Times New Roman" w:cs="Times New Roman"/>
                <w:bCs/>
                <w:sz w:val="20"/>
                <w:szCs w:val="20"/>
                <w:lang w:eastAsia="en-US"/>
              </w:rPr>
              <w:t>пункты 8.24-8.26 ФАП-128</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729"/>
        </w:trPr>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Имеется ли у контролируем</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го лица (оператора аэродр</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ма) приказ о назначении вн</w:t>
            </w:r>
            <w:r w:rsidRPr="007C096D">
              <w:rPr>
                <w:rFonts w:ascii="Times New Roman" w:eastAsia="Lucida Sans Unicode" w:hAnsi="Times New Roman" w:cs="Times New Roman"/>
                <w:bCs/>
                <w:color w:val="000000" w:themeColor="text1"/>
                <w:sz w:val="20"/>
                <w:szCs w:val="20"/>
                <w:lang w:eastAsia="en-US" w:bidi="en-US"/>
              </w:rPr>
              <w:t>е</w:t>
            </w:r>
            <w:r w:rsidRPr="007C096D">
              <w:rPr>
                <w:rFonts w:ascii="Times New Roman" w:eastAsia="Lucida Sans Unicode" w:hAnsi="Times New Roman" w:cs="Times New Roman"/>
                <w:bCs/>
                <w:color w:val="000000" w:themeColor="text1"/>
                <w:sz w:val="20"/>
                <w:szCs w:val="20"/>
                <w:lang w:eastAsia="en-US" w:bidi="en-US"/>
              </w:rPr>
              <w:t>штатной группы (при необх</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димости) для принятия более активных мер по отпугиванию птиц от аэродрома в период их скопления?</w:t>
            </w:r>
          </w:p>
        </w:tc>
        <w:tc>
          <w:tcPr>
            <w:tcW w:w="3402" w:type="dxa"/>
          </w:tcPr>
          <w:p w:rsidR="007C096D" w:rsidRPr="007C096D" w:rsidRDefault="007C096D" w:rsidP="009C47A8">
            <w:pPr>
              <w:spacing w:after="160" w:line="259" w:lineRule="auto"/>
              <w:rPr>
                <w:rFonts w:ascii="Times New Roman" w:eastAsiaTheme="minorHAnsi" w:hAnsi="Times New Roman" w:cs="Times New Roman"/>
                <w:sz w:val="20"/>
                <w:szCs w:val="20"/>
                <w:lang w:eastAsia="en-US"/>
              </w:rPr>
            </w:pPr>
            <w:r w:rsidRPr="007C096D">
              <w:rPr>
                <w:rFonts w:ascii="Times New Roman" w:eastAsiaTheme="minorHAnsi" w:hAnsi="Times New Roman" w:cs="Times New Roman"/>
                <w:bCs/>
                <w:sz w:val="20"/>
                <w:szCs w:val="20"/>
                <w:lang w:eastAsia="en-US"/>
              </w:rPr>
              <w:t>пункты 8.24-8.26 ФАП-128</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Оформляются ли лицом о</w:t>
            </w:r>
            <w:r w:rsidRPr="007C096D">
              <w:rPr>
                <w:rFonts w:ascii="Times New Roman" w:eastAsia="Lucida Sans Unicode" w:hAnsi="Times New Roman" w:cs="Times New Roman"/>
                <w:bCs/>
                <w:color w:val="000000" w:themeColor="text1"/>
                <w:sz w:val="20"/>
                <w:szCs w:val="20"/>
                <w:lang w:eastAsia="en-US" w:bidi="en-US"/>
              </w:rPr>
              <w:t>т</w:t>
            </w:r>
            <w:r w:rsidRPr="007C096D">
              <w:rPr>
                <w:rFonts w:ascii="Times New Roman" w:eastAsia="Lucida Sans Unicode" w:hAnsi="Times New Roman" w:cs="Times New Roman"/>
                <w:bCs/>
                <w:color w:val="000000" w:themeColor="text1"/>
                <w:sz w:val="20"/>
                <w:szCs w:val="20"/>
                <w:lang w:eastAsia="en-US" w:bidi="en-US"/>
              </w:rPr>
              <w:t>ветственным за орнитолог</w:t>
            </w:r>
            <w:r w:rsidRPr="007C096D">
              <w:rPr>
                <w:rFonts w:ascii="Times New Roman" w:eastAsia="Lucida Sans Unicode" w:hAnsi="Times New Roman" w:cs="Times New Roman"/>
                <w:bCs/>
                <w:color w:val="000000" w:themeColor="text1"/>
                <w:sz w:val="20"/>
                <w:szCs w:val="20"/>
                <w:lang w:eastAsia="en-US" w:bidi="en-US"/>
              </w:rPr>
              <w:t>и</w:t>
            </w:r>
            <w:r w:rsidRPr="007C096D">
              <w:rPr>
                <w:rFonts w:ascii="Times New Roman" w:eastAsia="Lucida Sans Unicode" w:hAnsi="Times New Roman" w:cs="Times New Roman"/>
                <w:bCs/>
                <w:color w:val="000000" w:themeColor="text1"/>
                <w:sz w:val="20"/>
                <w:szCs w:val="20"/>
                <w:lang w:eastAsia="en-US" w:bidi="en-US"/>
              </w:rPr>
              <w:t xml:space="preserve">ческое обеспечение полетов на аэродроме результаты   работы  внештатной группы?                    </w:t>
            </w:r>
          </w:p>
        </w:tc>
        <w:tc>
          <w:tcPr>
            <w:tcW w:w="3402" w:type="dxa"/>
            <w:vMerge w:val="restart"/>
          </w:tcPr>
          <w:p w:rsidR="007C096D" w:rsidRPr="007C096D" w:rsidRDefault="007C096D" w:rsidP="009C47A8">
            <w:pPr>
              <w:spacing w:after="160" w:line="259" w:lineRule="auto"/>
              <w:rPr>
                <w:rFonts w:ascii="Times New Roman" w:eastAsiaTheme="minorHAnsi" w:hAnsi="Times New Roman" w:cs="Times New Roman"/>
                <w:sz w:val="20"/>
                <w:szCs w:val="20"/>
                <w:lang w:eastAsia="en-US"/>
              </w:rPr>
            </w:pPr>
            <w:r w:rsidRPr="007C096D">
              <w:rPr>
                <w:rFonts w:ascii="Times New Roman" w:eastAsiaTheme="minorHAnsi" w:hAnsi="Times New Roman" w:cs="Times New Roman"/>
                <w:bCs/>
                <w:sz w:val="20"/>
                <w:szCs w:val="20"/>
                <w:lang w:eastAsia="en-US"/>
              </w:rPr>
              <w:t>пункты 8.24-8.26 ФАП-128</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803"/>
        </w:trPr>
        <w:tc>
          <w:tcPr>
            <w:tcW w:w="817" w:type="dxa"/>
            <w:tcBorders>
              <w:bottom w:val="single" w:sz="4" w:space="0" w:color="auto"/>
            </w:tcBorders>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Borders>
              <w:bottom w:val="single" w:sz="4" w:space="0" w:color="auto"/>
            </w:tcBorders>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Имеется ли у контролируем</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го лица (оператора аэродр</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ма) журнал регистрации св</w:t>
            </w:r>
            <w:r w:rsidRPr="007C096D">
              <w:rPr>
                <w:rFonts w:ascii="Times New Roman" w:eastAsia="Lucida Sans Unicode" w:hAnsi="Times New Roman" w:cs="Times New Roman"/>
                <w:bCs/>
                <w:color w:val="000000" w:themeColor="text1"/>
                <w:sz w:val="20"/>
                <w:szCs w:val="20"/>
                <w:lang w:eastAsia="en-US" w:bidi="en-US"/>
              </w:rPr>
              <w:t>е</w:t>
            </w:r>
            <w:r w:rsidRPr="007C096D">
              <w:rPr>
                <w:rFonts w:ascii="Times New Roman" w:eastAsia="Lucida Sans Unicode" w:hAnsi="Times New Roman" w:cs="Times New Roman"/>
                <w:bCs/>
                <w:color w:val="000000" w:themeColor="text1"/>
                <w:sz w:val="20"/>
                <w:szCs w:val="20"/>
                <w:lang w:eastAsia="en-US" w:bidi="en-US"/>
              </w:rPr>
              <w:t xml:space="preserve">дений о скоплениях птиц на аэродроме и </w:t>
            </w:r>
            <w:proofErr w:type="spellStart"/>
            <w:r w:rsidRPr="007C096D">
              <w:rPr>
                <w:rFonts w:ascii="Times New Roman" w:eastAsia="Lucida Sans Unicode" w:hAnsi="Times New Roman" w:cs="Times New Roman"/>
                <w:bCs/>
                <w:color w:val="000000" w:themeColor="text1"/>
                <w:sz w:val="20"/>
                <w:szCs w:val="20"/>
                <w:lang w:eastAsia="en-US" w:bidi="en-US"/>
              </w:rPr>
              <w:t>приаэродромной</w:t>
            </w:r>
            <w:proofErr w:type="spellEnd"/>
            <w:r w:rsidRPr="007C096D">
              <w:rPr>
                <w:rFonts w:ascii="Times New Roman" w:eastAsia="Lucida Sans Unicode" w:hAnsi="Times New Roman" w:cs="Times New Roman"/>
                <w:bCs/>
                <w:color w:val="000000" w:themeColor="text1"/>
                <w:sz w:val="20"/>
                <w:szCs w:val="20"/>
                <w:lang w:eastAsia="en-US" w:bidi="en-US"/>
              </w:rPr>
              <w:t xml:space="preserve"> территории (радиус 10-15 км)?</w:t>
            </w:r>
          </w:p>
        </w:tc>
        <w:tc>
          <w:tcPr>
            <w:tcW w:w="3402" w:type="dxa"/>
            <w:vMerge/>
            <w:tcBorders>
              <w:bottom w:val="single" w:sz="4" w:space="0" w:color="auto"/>
            </w:tcBorders>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p>
        </w:tc>
        <w:tc>
          <w:tcPr>
            <w:tcW w:w="567" w:type="dxa"/>
            <w:tcBorders>
              <w:bottom w:val="single" w:sz="4" w:space="0" w:color="auto"/>
            </w:tcBorders>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Borders>
              <w:bottom w:val="single" w:sz="4" w:space="0" w:color="auto"/>
            </w:tcBorders>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Borders>
              <w:bottom w:val="single" w:sz="4" w:space="0" w:color="auto"/>
            </w:tcBorders>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Borders>
              <w:bottom w:val="single" w:sz="4" w:space="0" w:color="auto"/>
            </w:tcBorders>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406"/>
        </w:trPr>
        <w:tc>
          <w:tcPr>
            <w:tcW w:w="817" w:type="dxa"/>
            <w:tcBorders>
              <w:bottom w:val="single" w:sz="4" w:space="0" w:color="auto"/>
            </w:tcBorders>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Borders>
              <w:bottom w:val="single" w:sz="4" w:space="0" w:color="auto"/>
            </w:tcBorders>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Осуществляется ли лицом ответственным за орнитол</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гическое обеспечение полетов на аэродроме анализ орнит</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логического состояния?</w:t>
            </w:r>
          </w:p>
        </w:tc>
        <w:tc>
          <w:tcPr>
            <w:tcW w:w="3402" w:type="dxa"/>
            <w:tcBorders>
              <w:bottom w:val="single" w:sz="4" w:space="0" w:color="auto"/>
            </w:tcBorders>
          </w:tcPr>
          <w:p w:rsidR="007C096D" w:rsidRPr="007C096D" w:rsidRDefault="007C096D" w:rsidP="009C47A8">
            <w:pPr>
              <w:spacing w:after="160" w:line="259" w:lineRule="auto"/>
              <w:rPr>
                <w:rFonts w:ascii="Times New Roman" w:eastAsiaTheme="minorHAnsi" w:hAnsi="Times New Roman" w:cs="Times New Roman"/>
                <w:sz w:val="20"/>
                <w:szCs w:val="20"/>
                <w:lang w:eastAsia="en-US"/>
              </w:rPr>
            </w:pPr>
            <w:r w:rsidRPr="007C096D">
              <w:rPr>
                <w:rFonts w:ascii="Times New Roman" w:eastAsiaTheme="minorHAnsi" w:hAnsi="Times New Roman" w:cs="Times New Roman"/>
                <w:bCs/>
                <w:sz w:val="20"/>
                <w:szCs w:val="20"/>
                <w:lang w:eastAsia="en-US"/>
              </w:rPr>
              <w:t>пункты 8.24-8.26 ФАП-128</w:t>
            </w:r>
          </w:p>
        </w:tc>
        <w:tc>
          <w:tcPr>
            <w:tcW w:w="567" w:type="dxa"/>
            <w:tcBorders>
              <w:bottom w:val="single" w:sz="4" w:space="0" w:color="auto"/>
            </w:tcBorders>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Borders>
              <w:bottom w:val="single" w:sz="4" w:space="0" w:color="auto"/>
            </w:tcBorders>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Borders>
              <w:bottom w:val="single" w:sz="4" w:space="0" w:color="auto"/>
            </w:tcBorders>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Borders>
              <w:bottom w:val="single" w:sz="4" w:space="0" w:color="auto"/>
            </w:tcBorders>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380"/>
        </w:trPr>
        <w:tc>
          <w:tcPr>
            <w:tcW w:w="817" w:type="dxa"/>
            <w:tcBorders>
              <w:bottom w:val="single" w:sz="4" w:space="0" w:color="auto"/>
            </w:tcBorders>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Borders>
              <w:bottom w:val="single" w:sz="4" w:space="0" w:color="auto"/>
            </w:tcBorders>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Разрабатывается ли контр</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лируемым лицом (оператором аэродрома) табель оснащения средствами отпугивания птиц на текущий период?</w:t>
            </w:r>
          </w:p>
        </w:tc>
        <w:tc>
          <w:tcPr>
            <w:tcW w:w="3402" w:type="dxa"/>
            <w:tcBorders>
              <w:bottom w:val="single" w:sz="4" w:space="0" w:color="auto"/>
            </w:tcBorders>
          </w:tcPr>
          <w:p w:rsidR="007C096D" w:rsidRPr="007C096D" w:rsidRDefault="007C096D" w:rsidP="009C47A8">
            <w:pPr>
              <w:spacing w:after="160" w:line="259" w:lineRule="auto"/>
              <w:rPr>
                <w:rFonts w:ascii="Times New Roman" w:eastAsiaTheme="minorHAnsi" w:hAnsi="Times New Roman" w:cs="Times New Roman"/>
                <w:sz w:val="20"/>
                <w:szCs w:val="20"/>
                <w:lang w:eastAsia="en-US"/>
              </w:rPr>
            </w:pPr>
            <w:r w:rsidRPr="007C096D">
              <w:rPr>
                <w:rFonts w:ascii="Times New Roman" w:eastAsiaTheme="minorHAnsi" w:hAnsi="Times New Roman" w:cs="Times New Roman"/>
                <w:bCs/>
                <w:sz w:val="20"/>
                <w:szCs w:val="20"/>
                <w:lang w:eastAsia="en-US"/>
              </w:rPr>
              <w:t>пункты 8.24-8.26 ФАП-128</w:t>
            </w:r>
          </w:p>
        </w:tc>
        <w:tc>
          <w:tcPr>
            <w:tcW w:w="567" w:type="dxa"/>
            <w:tcBorders>
              <w:bottom w:val="single" w:sz="4" w:space="0" w:color="auto"/>
            </w:tcBorders>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Borders>
              <w:bottom w:val="single" w:sz="4" w:space="0" w:color="auto"/>
            </w:tcBorders>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Borders>
              <w:bottom w:val="single" w:sz="4" w:space="0" w:color="auto"/>
            </w:tcBorders>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Borders>
              <w:bottom w:val="single" w:sz="4" w:space="0" w:color="auto"/>
            </w:tcBorders>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406"/>
        </w:trPr>
        <w:tc>
          <w:tcPr>
            <w:tcW w:w="817" w:type="dxa"/>
            <w:tcBorders>
              <w:bottom w:val="single" w:sz="4" w:space="0" w:color="auto"/>
            </w:tcBorders>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Borders>
              <w:bottom w:val="single" w:sz="4" w:space="0" w:color="auto"/>
            </w:tcBorders>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Имеются ли на аэродроме средства биоакустического и визуального отпугивания птиц?</w:t>
            </w:r>
          </w:p>
        </w:tc>
        <w:tc>
          <w:tcPr>
            <w:tcW w:w="3402" w:type="dxa"/>
            <w:tcBorders>
              <w:bottom w:val="single" w:sz="4" w:space="0" w:color="auto"/>
            </w:tcBorders>
          </w:tcPr>
          <w:p w:rsidR="007C096D" w:rsidRPr="007C096D" w:rsidRDefault="007C096D" w:rsidP="009C47A8">
            <w:pPr>
              <w:spacing w:after="160" w:line="259" w:lineRule="auto"/>
              <w:rPr>
                <w:rFonts w:ascii="Times New Roman" w:eastAsiaTheme="minorHAnsi" w:hAnsi="Times New Roman" w:cs="Times New Roman"/>
                <w:sz w:val="20"/>
                <w:szCs w:val="20"/>
                <w:lang w:eastAsia="en-US"/>
              </w:rPr>
            </w:pPr>
            <w:r w:rsidRPr="007C096D">
              <w:rPr>
                <w:rFonts w:ascii="Times New Roman" w:eastAsiaTheme="minorHAnsi" w:hAnsi="Times New Roman" w:cs="Times New Roman"/>
                <w:bCs/>
                <w:sz w:val="20"/>
                <w:szCs w:val="20"/>
                <w:lang w:eastAsia="en-US"/>
              </w:rPr>
              <w:t>пункты 8.24-8.26 ФАП-128</w:t>
            </w:r>
          </w:p>
        </w:tc>
        <w:tc>
          <w:tcPr>
            <w:tcW w:w="567" w:type="dxa"/>
            <w:tcBorders>
              <w:bottom w:val="single" w:sz="4" w:space="0" w:color="auto"/>
            </w:tcBorders>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Borders>
              <w:bottom w:val="single" w:sz="4" w:space="0" w:color="auto"/>
            </w:tcBorders>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Borders>
              <w:bottom w:val="single" w:sz="4" w:space="0" w:color="auto"/>
            </w:tcBorders>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Borders>
              <w:bottom w:val="single" w:sz="4" w:space="0" w:color="auto"/>
            </w:tcBorders>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380"/>
        </w:trPr>
        <w:tc>
          <w:tcPr>
            <w:tcW w:w="817" w:type="dxa"/>
            <w:tcBorders>
              <w:bottom w:val="single" w:sz="4" w:space="0" w:color="auto"/>
            </w:tcBorders>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Borders>
              <w:bottom w:val="single" w:sz="4" w:space="0" w:color="auto"/>
            </w:tcBorders>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Осуществляется ли контрол</w:t>
            </w:r>
            <w:r w:rsidRPr="007C096D">
              <w:rPr>
                <w:rFonts w:ascii="Times New Roman" w:eastAsia="Lucida Sans Unicode" w:hAnsi="Times New Roman" w:cs="Times New Roman"/>
                <w:bCs/>
                <w:color w:val="000000" w:themeColor="text1"/>
                <w:sz w:val="20"/>
                <w:szCs w:val="20"/>
                <w:lang w:eastAsia="en-US" w:bidi="en-US"/>
              </w:rPr>
              <w:t>и</w:t>
            </w:r>
            <w:r w:rsidRPr="007C096D">
              <w:rPr>
                <w:rFonts w:ascii="Times New Roman" w:eastAsia="Lucida Sans Unicode" w:hAnsi="Times New Roman" w:cs="Times New Roman"/>
                <w:bCs/>
                <w:color w:val="000000" w:themeColor="text1"/>
                <w:sz w:val="20"/>
                <w:szCs w:val="20"/>
                <w:lang w:eastAsia="en-US" w:bidi="en-US"/>
              </w:rPr>
              <w:t>руемым лицом (оператором аэродрома) размещение и применение средств отпуг</w:t>
            </w:r>
            <w:r w:rsidRPr="007C096D">
              <w:rPr>
                <w:rFonts w:ascii="Times New Roman" w:eastAsia="Lucida Sans Unicode" w:hAnsi="Times New Roman" w:cs="Times New Roman"/>
                <w:bCs/>
                <w:color w:val="000000" w:themeColor="text1"/>
                <w:sz w:val="20"/>
                <w:szCs w:val="20"/>
                <w:lang w:eastAsia="en-US" w:bidi="en-US"/>
              </w:rPr>
              <w:t>и</w:t>
            </w:r>
            <w:r w:rsidRPr="007C096D">
              <w:rPr>
                <w:rFonts w:ascii="Times New Roman" w:eastAsia="Lucida Sans Unicode" w:hAnsi="Times New Roman" w:cs="Times New Roman"/>
                <w:bCs/>
                <w:color w:val="000000" w:themeColor="text1"/>
                <w:sz w:val="20"/>
                <w:szCs w:val="20"/>
                <w:lang w:eastAsia="en-US" w:bidi="en-US"/>
              </w:rPr>
              <w:t>вания птиц, техническое о</w:t>
            </w:r>
            <w:r w:rsidRPr="007C096D">
              <w:rPr>
                <w:rFonts w:ascii="Times New Roman" w:eastAsia="Lucida Sans Unicode" w:hAnsi="Times New Roman" w:cs="Times New Roman"/>
                <w:bCs/>
                <w:color w:val="000000" w:themeColor="text1"/>
                <w:sz w:val="20"/>
                <w:szCs w:val="20"/>
                <w:lang w:eastAsia="en-US" w:bidi="en-US"/>
              </w:rPr>
              <w:t>б</w:t>
            </w:r>
            <w:r w:rsidRPr="007C096D">
              <w:rPr>
                <w:rFonts w:ascii="Times New Roman" w:eastAsia="Lucida Sans Unicode" w:hAnsi="Times New Roman" w:cs="Times New Roman"/>
                <w:bCs/>
                <w:color w:val="000000" w:themeColor="text1"/>
                <w:sz w:val="20"/>
                <w:szCs w:val="20"/>
                <w:lang w:eastAsia="en-US" w:bidi="en-US"/>
              </w:rPr>
              <w:t>служивание и ремонт?</w:t>
            </w:r>
          </w:p>
        </w:tc>
        <w:tc>
          <w:tcPr>
            <w:tcW w:w="3402" w:type="dxa"/>
            <w:tcBorders>
              <w:bottom w:val="single" w:sz="4" w:space="0" w:color="auto"/>
            </w:tcBorders>
          </w:tcPr>
          <w:p w:rsidR="007C096D" w:rsidRPr="007C096D" w:rsidRDefault="007C096D" w:rsidP="009C47A8">
            <w:pPr>
              <w:spacing w:after="160" w:line="259" w:lineRule="auto"/>
              <w:rPr>
                <w:rFonts w:ascii="Times New Roman" w:eastAsiaTheme="minorHAnsi" w:hAnsi="Times New Roman" w:cs="Times New Roman"/>
                <w:sz w:val="20"/>
                <w:szCs w:val="20"/>
                <w:lang w:eastAsia="en-US"/>
              </w:rPr>
            </w:pPr>
            <w:r w:rsidRPr="007C096D">
              <w:rPr>
                <w:rFonts w:ascii="Times New Roman" w:eastAsiaTheme="minorHAnsi" w:hAnsi="Times New Roman" w:cs="Times New Roman"/>
                <w:bCs/>
                <w:sz w:val="20"/>
                <w:szCs w:val="20"/>
                <w:lang w:eastAsia="en-US"/>
              </w:rPr>
              <w:t>пункты 8.24-8.26 ФАП-128</w:t>
            </w:r>
          </w:p>
        </w:tc>
        <w:tc>
          <w:tcPr>
            <w:tcW w:w="567" w:type="dxa"/>
            <w:tcBorders>
              <w:bottom w:val="single" w:sz="4" w:space="0" w:color="auto"/>
            </w:tcBorders>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Borders>
              <w:bottom w:val="single" w:sz="4" w:space="0" w:color="auto"/>
            </w:tcBorders>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Borders>
              <w:bottom w:val="single" w:sz="4" w:space="0" w:color="auto"/>
            </w:tcBorders>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Borders>
              <w:bottom w:val="single" w:sz="4" w:space="0" w:color="auto"/>
            </w:tcBorders>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655"/>
        </w:trPr>
        <w:tc>
          <w:tcPr>
            <w:tcW w:w="817" w:type="dxa"/>
            <w:tcBorders>
              <w:bottom w:val="single" w:sz="4" w:space="0" w:color="auto"/>
            </w:tcBorders>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Borders>
              <w:bottom w:val="single" w:sz="4" w:space="0" w:color="auto"/>
            </w:tcBorders>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Осуществляется ли контрол</w:t>
            </w:r>
            <w:r w:rsidRPr="007C096D">
              <w:rPr>
                <w:rFonts w:ascii="Times New Roman" w:eastAsia="Lucida Sans Unicode" w:hAnsi="Times New Roman" w:cs="Times New Roman"/>
                <w:bCs/>
                <w:color w:val="000000" w:themeColor="text1"/>
                <w:sz w:val="20"/>
                <w:szCs w:val="20"/>
                <w:lang w:eastAsia="en-US" w:bidi="en-US"/>
              </w:rPr>
              <w:t>и</w:t>
            </w:r>
            <w:r w:rsidRPr="007C096D">
              <w:rPr>
                <w:rFonts w:ascii="Times New Roman" w:eastAsia="Lucida Sans Unicode" w:hAnsi="Times New Roman" w:cs="Times New Roman"/>
                <w:bCs/>
                <w:color w:val="000000" w:themeColor="text1"/>
                <w:sz w:val="20"/>
                <w:szCs w:val="20"/>
                <w:lang w:eastAsia="en-US" w:bidi="en-US"/>
              </w:rPr>
              <w:t>руемым лицом (оператором аэродрома) оповещение по системе АТИС (автоматиз</w:t>
            </w:r>
            <w:r w:rsidRPr="007C096D">
              <w:rPr>
                <w:rFonts w:ascii="Times New Roman" w:eastAsia="Lucida Sans Unicode" w:hAnsi="Times New Roman" w:cs="Times New Roman"/>
                <w:bCs/>
                <w:color w:val="000000" w:themeColor="text1"/>
                <w:sz w:val="20"/>
                <w:szCs w:val="20"/>
                <w:lang w:eastAsia="en-US" w:bidi="en-US"/>
              </w:rPr>
              <w:t>и</w:t>
            </w:r>
            <w:r w:rsidRPr="007C096D">
              <w:rPr>
                <w:rFonts w:ascii="Times New Roman" w:eastAsia="Lucida Sans Unicode" w:hAnsi="Times New Roman" w:cs="Times New Roman"/>
                <w:bCs/>
                <w:color w:val="000000" w:themeColor="text1"/>
                <w:sz w:val="20"/>
                <w:szCs w:val="20"/>
                <w:lang w:eastAsia="en-US" w:bidi="en-US"/>
              </w:rPr>
              <w:t>рованная терминальная и</w:t>
            </w:r>
            <w:r w:rsidRPr="007C096D">
              <w:rPr>
                <w:rFonts w:ascii="Times New Roman" w:eastAsia="Lucida Sans Unicode" w:hAnsi="Times New Roman" w:cs="Times New Roman"/>
                <w:bCs/>
                <w:color w:val="000000" w:themeColor="text1"/>
                <w:sz w:val="20"/>
                <w:szCs w:val="20"/>
                <w:lang w:eastAsia="en-US" w:bidi="en-US"/>
              </w:rPr>
              <w:t>н</w:t>
            </w:r>
            <w:r w:rsidRPr="007C096D">
              <w:rPr>
                <w:rFonts w:ascii="Times New Roman" w:eastAsia="Lucida Sans Unicode" w:hAnsi="Times New Roman" w:cs="Times New Roman"/>
                <w:bCs/>
                <w:color w:val="000000" w:themeColor="text1"/>
                <w:sz w:val="20"/>
                <w:szCs w:val="20"/>
                <w:lang w:eastAsia="en-US" w:bidi="en-US"/>
              </w:rPr>
              <w:t>формационная система)?</w:t>
            </w:r>
          </w:p>
        </w:tc>
        <w:tc>
          <w:tcPr>
            <w:tcW w:w="3402" w:type="dxa"/>
            <w:tcBorders>
              <w:bottom w:val="single" w:sz="4" w:space="0" w:color="auto"/>
            </w:tcBorders>
          </w:tcPr>
          <w:p w:rsidR="007C096D" w:rsidRPr="007C096D" w:rsidRDefault="007C096D" w:rsidP="009C47A8">
            <w:pPr>
              <w:spacing w:after="160" w:line="259" w:lineRule="auto"/>
              <w:rPr>
                <w:rFonts w:ascii="Times New Roman" w:eastAsiaTheme="minorHAnsi" w:hAnsi="Times New Roman" w:cs="Times New Roman"/>
                <w:sz w:val="20"/>
                <w:szCs w:val="20"/>
                <w:lang w:eastAsia="en-US"/>
              </w:rPr>
            </w:pPr>
            <w:r w:rsidRPr="007C096D">
              <w:rPr>
                <w:rFonts w:ascii="Times New Roman" w:eastAsiaTheme="minorHAnsi" w:hAnsi="Times New Roman" w:cs="Times New Roman"/>
                <w:bCs/>
                <w:sz w:val="20"/>
                <w:szCs w:val="20"/>
                <w:lang w:eastAsia="en-US"/>
              </w:rPr>
              <w:t>пункты 8.24-8.26 ФАП-128</w:t>
            </w:r>
          </w:p>
        </w:tc>
        <w:tc>
          <w:tcPr>
            <w:tcW w:w="567" w:type="dxa"/>
            <w:tcBorders>
              <w:bottom w:val="single" w:sz="4" w:space="0" w:color="auto"/>
            </w:tcBorders>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Borders>
              <w:bottom w:val="single" w:sz="4" w:space="0" w:color="auto"/>
            </w:tcBorders>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Borders>
              <w:bottom w:val="single" w:sz="4" w:space="0" w:color="auto"/>
            </w:tcBorders>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Borders>
              <w:bottom w:val="single" w:sz="4" w:space="0" w:color="auto"/>
            </w:tcBorders>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384"/>
        </w:trPr>
        <w:tc>
          <w:tcPr>
            <w:tcW w:w="817" w:type="dxa"/>
            <w:tcBorders>
              <w:bottom w:val="single" w:sz="4" w:space="0" w:color="auto"/>
            </w:tcBorders>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Borders>
              <w:bottom w:val="single" w:sz="4" w:space="0" w:color="auto"/>
            </w:tcBorders>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Осуществляется ли контрол</w:t>
            </w:r>
            <w:r w:rsidRPr="007C096D">
              <w:rPr>
                <w:rFonts w:ascii="Times New Roman" w:eastAsia="Lucida Sans Unicode" w:hAnsi="Times New Roman" w:cs="Times New Roman"/>
                <w:bCs/>
                <w:color w:val="000000" w:themeColor="text1"/>
                <w:sz w:val="20"/>
                <w:szCs w:val="20"/>
                <w:lang w:eastAsia="en-US" w:bidi="en-US"/>
              </w:rPr>
              <w:t>и</w:t>
            </w:r>
            <w:r w:rsidRPr="007C096D">
              <w:rPr>
                <w:rFonts w:ascii="Times New Roman" w:eastAsia="Lucida Sans Unicode" w:hAnsi="Times New Roman" w:cs="Times New Roman"/>
                <w:bCs/>
                <w:color w:val="000000" w:themeColor="text1"/>
                <w:sz w:val="20"/>
                <w:szCs w:val="20"/>
                <w:lang w:eastAsia="en-US" w:bidi="en-US"/>
              </w:rPr>
              <w:t>руемым лицом (оператором аэродрома) инструктаж эк</w:t>
            </w:r>
            <w:r w:rsidRPr="007C096D">
              <w:rPr>
                <w:rFonts w:ascii="Times New Roman" w:eastAsia="Lucida Sans Unicode" w:hAnsi="Times New Roman" w:cs="Times New Roman"/>
                <w:bCs/>
                <w:color w:val="000000" w:themeColor="text1"/>
                <w:sz w:val="20"/>
                <w:szCs w:val="20"/>
                <w:lang w:eastAsia="en-US" w:bidi="en-US"/>
              </w:rPr>
              <w:t>и</w:t>
            </w:r>
            <w:r w:rsidRPr="007C096D">
              <w:rPr>
                <w:rFonts w:ascii="Times New Roman" w:eastAsia="Lucida Sans Unicode" w:hAnsi="Times New Roman" w:cs="Times New Roman"/>
                <w:bCs/>
                <w:color w:val="000000" w:themeColor="text1"/>
                <w:sz w:val="20"/>
                <w:szCs w:val="20"/>
                <w:lang w:eastAsia="en-US" w:bidi="en-US"/>
              </w:rPr>
              <w:t>пажей ВС об орнитологич</w:t>
            </w:r>
            <w:r w:rsidRPr="007C096D">
              <w:rPr>
                <w:rFonts w:ascii="Times New Roman" w:eastAsia="Lucida Sans Unicode" w:hAnsi="Times New Roman" w:cs="Times New Roman"/>
                <w:bCs/>
                <w:color w:val="000000" w:themeColor="text1"/>
                <w:sz w:val="20"/>
                <w:szCs w:val="20"/>
                <w:lang w:eastAsia="en-US" w:bidi="en-US"/>
              </w:rPr>
              <w:t>е</w:t>
            </w:r>
            <w:r w:rsidRPr="007C096D">
              <w:rPr>
                <w:rFonts w:ascii="Times New Roman" w:eastAsia="Lucida Sans Unicode" w:hAnsi="Times New Roman" w:cs="Times New Roman"/>
                <w:bCs/>
                <w:color w:val="000000" w:themeColor="text1"/>
                <w:sz w:val="20"/>
                <w:szCs w:val="20"/>
                <w:lang w:eastAsia="en-US" w:bidi="en-US"/>
              </w:rPr>
              <w:t>ской обстановке в районе аэродрома при подготовке к вылету?</w:t>
            </w:r>
          </w:p>
        </w:tc>
        <w:tc>
          <w:tcPr>
            <w:tcW w:w="3402" w:type="dxa"/>
            <w:tcBorders>
              <w:bottom w:val="single" w:sz="4" w:space="0" w:color="auto"/>
            </w:tcBorders>
          </w:tcPr>
          <w:p w:rsidR="007C096D" w:rsidRPr="007C096D" w:rsidRDefault="007C096D" w:rsidP="009C47A8">
            <w:pPr>
              <w:spacing w:after="160" w:line="259" w:lineRule="auto"/>
              <w:rPr>
                <w:rFonts w:ascii="Times New Roman" w:eastAsiaTheme="minorHAnsi" w:hAnsi="Times New Roman" w:cs="Times New Roman"/>
                <w:sz w:val="20"/>
                <w:szCs w:val="20"/>
                <w:lang w:eastAsia="en-US"/>
              </w:rPr>
            </w:pPr>
            <w:r w:rsidRPr="007C096D">
              <w:rPr>
                <w:rFonts w:ascii="Times New Roman" w:eastAsiaTheme="minorHAnsi" w:hAnsi="Times New Roman" w:cs="Times New Roman"/>
                <w:bCs/>
                <w:sz w:val="20"/>
                <w:szCs w:val="20"/>
                <w:lang w:eastAsia="en-US"/>
              </w:rPr>
              <w:t>пункты 8.24-8.26 ФАП-128</w:t>
            </w:r>
          </w:p>
        </w:tc>
        <w:tc>
          <w:tcPr>
            <w:tcW w:w="567" w:type="dxa"/>
            <w:tcBorders>
              <w:bottom w:val="single" w:sz="4" w:space="0" w:color="auto"/>
            </w:tcBorders>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Borders>
              <w:bottom w:val="single" w:sz="4" w:space="0" w:color="auto"/>
            </w:tcBorders>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Borders>
              <w:bottom w:val="single" w:sz="4" w:space="0" w:color="auto"/>
            </w:tcBorders>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Borders>
              <w:bottom w:val="single" w:sz="4" w:space="0" w:color="auto"/>
            </w:tcBorders>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449"/>
        </w:trPr>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Имеются ли на авиапредпри</w:t>
            </w:r>
            <w:r w:rsidRPr="007C096D">
              <w:rPr>
                <w:rFonts w:ascii="Times New Roman" w:eastAsia="Lucida Sans Unicode" w:hAnsi="Times New Roman" w:cs="Times New Roman"/>
                <w:bCs/>
                <w:color w:val="000000" w:themeColor="text1"/>
                <w:sz w:val="20"/>
                <w:szCs w:val="20"/>
                <w:lang w:eastAsia="en-US" w:bidi="en-US"/>
              </w:rPr>
              <w:t>я</w:t>
            </w:r>
            <w:r w:rsidRPr="007C096D">
              <w:rPr>
                <w:rFonts w:ascii="Times New Roman" w:eastAsia="Lucida Sans Unicode" w:hAnsi="Times New Roman" w:cs="Times New Roman"/>
                <w:bCs/>
                <w:color w:val="000000" w:themeColor="text1"/>
                <w:sz w:val="20"/>
                <w:szCs w:val="20"/>
                <w:lang w:eastAsia="en-US" w:bidi="en-US"/>
              </w:rPr>
              <w:t>тии акты расследования при повреждении ВС от столкн</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lastRenderedPageBreak/>
              <w:t>вения с птицами?</w:t>
            </w:r>
          </w:p>
        </w:tc>
        <w:tc>
          <w:tcPr>
            <w:tcW w:w="3402" w:type="dxa"/>
          </w:tcPr>
          <w:p w:rsidR="007C096D" w:rsidRPr="007C096D" w:rsidRDefault="007C096D" w:rsidP="009C47A8">
            <w:pPr>
              <w:spacing w:after="160" w:line="259" w:lineRule="auto"/>
              <w:rPr>
                <w:rFonts w:ascii="Times New Roman" w:eastAsiaTheme="minorHAnsi" w:hAnsi="Times New Roman" w:cs="Times New Roman"/>
                <w:sz w:val="20"/>
                <w:szCs w:val="20"/>
                <w:lang w:eastAsia="en-US"/>
              </w:rPr>
            </w:pPr>
            <w:r w:rsidRPr="007C096D">
              <w:rPr>
                <w:rFonts w:ascii="Times New Roman" w:eastAsiaTheme="minorHAnsi" w:hAnsi="Times New Roman" w:cs="Times New Roman"/>
                <w:bCs/>
                <w:sz w:val="20"/>
                <w:szCs w:val="20"/>
                <w:lang w:eastAsia="en-US"/>
              </w:rPr>
              <w:lastRenderedPageBreak/>
              <w:t>пункты 8.24-8.26 ФАП-128</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Осуществляется ли контрол</w:t>
            </w:r>
            <w:r w:rsidRPr="007C096D">
              <w:rPr>
                <w:rFonts w:ascii="Times New Roman" w:eastAsia="Lucida Sans Unicode" w:hAnsi="Times New Roman" w:cs="Times New Roman"/>
                <w:bCs/>
                <w:color w:val="000000" w:themeColor="text1"/>
                <w:sz w:val="20"/>
                <w:szCs w:val="20"/>
                <w:lang w:eastAsia="en-US" w:bidi="en-US"/>
              </w:rPr>
              <w:t>и</w:t>
            </w:r>
            <w:r w:rsidRPr="007C096D">
              <w:rPr>
                <w:rFonts w:ascii="Times New Roman" w:eastAsia="Lucida Sans Unicode" w:hAnsi="Times New Roman" w:cs="Times New Roman"/>
                <w:bCs/>
                <w:color w:val="000000" w:themeColor="text1"/>
                <w:sz w:val="20"/>
                <w:szCs w:val="20"/>
                <w:lang w:eastAsia="en-US" w:bidi="en-US"/>
              </w:rPr>
              <w:t>руемым лицом (оператором аэродрома) учет всех случаев столкновений ВС с птицами независимо от последствий?</w:t>
            </w:r>
          </w:p>
        </w:tc>
        <w:tc>
          <w:tcPr>
            <w:tcW w:w="3402" w:type="dxa"/>
            <w:tcBorders>
              <w:top w:val="single" w:sz="4" w:space="0" w:color="auto"/>
            </w:tcBorders>
          </w:tcPr>
          <w:p w:rsidR="007C096D" w:rsidRPr="007C096D" w:rsidRDefault="007C096D" w:rsidP="009C47A8">
            <w:pPr>
              <w:spacing w:after="160" w:line="259" w:lineRule="auto"/>
              <w:rPr>
                <w:rFonts w:ascii="Times New Roman" w:eastAsiaTheme="minorHAnsi" w:hAnsi="Times New Roman" w:cs="Times New Roman"/>
                <w:sz w:val="20"/>
                <w:szCs w:val="20"/>
                <w:lang w:eastAsia="en-US"/>
              </w:rPr>
            </w:pPr>
            <w:r w:rsidRPr="007C096D">
              <w:rPr>
                <w:rFonts w:ascii="Times New Roman" w:eastAsiaTheme="minorHAnsi" w:hAnsi="Times New Roman" w:cs="Times New Roman"/>
                <w:bCs/>
                <w:sz w:val="20"/>
                <w:szCs w:val="20"/>
                <w:lang w:eastAsia="en-US"/>
              </w:rPr>
              <w:t>пункты 8.24-8.26 ФАП-128</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Разрабатываются ли контр</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лируемым лицом (оператором аэродрома) дополнительные мероприятия для предотвр</w:t>
            </w:r>
            <w:r w:rsidRPr="007C096D">
              <w:rPr>
                <w:rFonts w:ascii="Times New Roman" w:eastAsia="Lucida Sans Unicode" w:hAnsi="Times New Roman" w:cs="Times New Roman"/>
                <w:bCs/>
                <w:color w:val="000000" w:themeColor="text1"/>
                <w:sz w:val="20"/>
                <w:szCs w:val="20"/>
                <w:lang w:eastAsia="en-US" w:bidi="en-US"/>
              </w:rPr>
              <w:t>а</w:t>
            </w:r>
            <w:r w:rsidRPr="007C096D">
              <w:rPr>
                <w:rFonts w:ascii="Times New Roman" w:eastAsia="Lucida Sans Unicode" w:hAnsi="Times New Roman" w:cs="Times New Roman"/>
                <w:bCs/>
                <w:color w:val="000000" w:themeColor="text1"/>
                <w:sz w:val="20"/>
                <w:szCs w:val="20"/>
                <w:lang w:eastAsia="en-US" w:bidi="en-US"/>
              </w:rPr>
              <w:t>щения повреждений ВС на аэродроме на основании з</w:t>
            </w:r>
            <w:r w:rsidRPr="007C096D">
              <w:rPr>
                <w:rFonts w:ascii="Times New Roman" w:eastAsia="Lucida Sans Unicode" w:hAnsi="Times New Roman" w:cs="Times New Roman"/>
                <w:bCs/>
                <w:color w:val="000000" w:themeColor="text1"/>
                <w:sz w:val="20"/>
                <w:szCs w:val="20"/>
                <w:lang w:eastAsia="en-US" w:bidi="en-US"/>
              </w:rPr>
              <w:t>а</w:t>
            </w:r>
            <w:r w:rsidRPr="007C096D">
              <w:rPr>
                <w:rFonts w:ascii="Times New Roman" w:eastAsia="Lucida Sans Unicode" w:hAnsi="Times New Roman" w:cs="Times New Roman"/>
                <w:bCs/>
                <w:color w:val="000000" w:themeColor="text1"/>
                <w:sz w:val="20"/>
                <w:szCs w:val="20"/>
                <w:lang w:eastAsia="en-US" w:bidi="en-US"/>
              </w:rPr>
              <w:t>ключения по расследованию ПВС на земле, их реализация?</w:t>
            </w:r>
          </w:p>
        </w:tc>
        <w:tc>
          <w:tcPr>
            <w:tcW w:w="3402" w:type="dxa"/>
            <w:tcBorders>
              <w:top w:val="single" w:sz="4" w:space="0" w:color="auto"/>
            </w:tcBorders>
          </w:tcPr>
          <w:p w:rsidR="007C096D" w:rsidRPr="007C096D" w:rsidRDefault="007C096D" w:rsidP="009C47A8">
            <w:pPr>
              <w:spacing w:after="160" w:line="259" w:lineRule="auto"/>
              <w:rPr>
                <w:rFonts w:ascii="Times New Roman" w:eastAsiaTheme="minorHAnsi" w:hAnsi="Times New Roman" w:cs="Times New Roman"/>
                <w:sz w:val="20"/>
                <w:szCs w:val="20"/>
                <w:lang w:eastAsia="en-US"/>
              </w:rPr>
            </w:pPr>
            <w:r w:rsidRPr="007C096D">
              <w:rPr>
                <w:rFonts w:ascii="Times New Roman" w:eastAsiaTheme="minorHAnsi" w:hAnsi="Times New Roman" w:cs="Times New Roman"/>
                <w:bCs/>
                <w:sz w:val="20"/>
                <w:szCs w:val="20"/>
                <w:lang w:eastAsia="en-US"/>
              </w:rPr>
              <w:t>пункты 8.24-8.26 ФАП-128</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Осуществляется ли контрол</w:t>
            </w:r>
            <w:r w:rsidRPr="007C096D">
              <w:rPr>
                <w:rFonts w:ascii="Times New Roman" w:eastAsia="Lucida Sans Unicode" w:hAnsi="Times New Roman" w:cs="Times New Roman"/>
                <w:bCs/>
                <w:color w:val="000000" w:themeColor="text1"/>
                <w:sz w:val="20"/>
                <w:szCs w:val="20"/>
                <w:lang w:eastAsia="en-US" w:bidi="en-US"/>
              </w:rPr>
              <w:t>и</w:t>
            </w:r>
            <w:r w:rsidRPr="007C096D">
              <w:rPr>
                <w:rFonts w:ascii="Times New Roman" w:eastAsia="Lucida Sans Unicode" w:hAnsi="Times New Roman" w:cs="Times New Roman"/>
                <w:bCs/>
                <w:color w:val="000000" w:themeColor="text1"/>
                <w:sz w:val="20"/>
                <w:szCs w:val="20"/>
                <w:lang w:eastAsia="en-US" w:bidi="en-US"/>
              </w:rPr>
              <w:t>руемым лицом (оператором аэродрома) отпугивание птиц?</w:t>
            </w:r>
          </w:p>
        </w:tc>
        <w:tc>
          <w:tcPr>
            <w:tcW w:w="3402" w:type="dxa"/>
          </w:tcPr>
          <w:p w:rsidR="007C096D" w:rsidRPr="007C096D" w:rsidRDefault="007C096D" w:rsidP="009C47A8">
            <w:pPr>
              <w:spacing w:after="160" w:line="259" w:lineRule="auto"/>
              <w:rPr>
                <w:rFonts w:ascii="Times New Roman" w:eastAsiaTheme="minorHAnsi" w:hAnsi="Times New Roman" w:cs="Times New Roman"/>
                <w:sz w:val="20"/>
                <w:szCs w:val="20"/>
                <w:lang w:eastAsia="en-US"/>
              </w:rPr>
            </w:pPr>
            <w:r w:rsidRPr="007C096D">
              <w:rPr>
                <w:rFonts w:ascii="Times New Roman" w:eastAsiaTheme="minorHAnsi" w:hAnsi="Times New Roman" w:cs="Times New Roman"/>
                <w:bCs/>
                <w:sz w:val="20"/>
                <w:szCs w:val="20"/>
                <w:lang w:eastAsia="en-US"/>
              </w:rPr>
              <w:t>пункты 8.24-8.26 ФАП-128</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Осуществляется ли выявление в радиусе 10-30 км от аэр</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дрома и описание различных хозяйственных объектов, сп</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 xml:space="preserve">собствующих концентрации птиц (сельхозугодий, </w:t>
            </w:r>
            <w:proofErr w:type="spellStart"/>
            <w:r w:rsidRPr="007C096D">
              <w:rPr>
                <w:rFonts w:ascii="Times New Roman" w:eastAsia="Lucida Sans Unicode" w:hAnsi="Times New Roman" w:cs="Times New Roman"/>
                <w:bCs/>
                <w:color w:val="000000" w:themeColor="text1"/>
                <w:sz w:val="20"/>
                <w:szCs w:val="20"/>
                <w:lang w:eastAsia="en-US" w:bidi="en-US"/>
              </w:rPr>
              <w:t>ското</w:t>
            </w:r>
            <w:proofErr w:type="spellEnd"/>
            <w:r w:rsidRPr="007C096D">
              <w:rPr>
                <w:rFonts w:ascii="Times New Roman" w:eastAsia="Lucida Sans Unicode" w:hAnsi="Times New Roman" w:cs="Times New Roman"/>
                <w:bCs/>
                <w:color w:val="000000" w:themeColor="text1"/>
                <w:sz w:val="20"/>
                <w:szCs w:val="20"/>
                <w:lang w:eastAsia="en-US" w:bidi="en-US"/>
              </w:rPr>
              <w:t>- и звероферм, водоемов, элев</w:t>
            </w:r>
            <w:r w:rsidRPr="007C096D">
              <w:rPr>
                <w:rFonts w:ascii="Times New Roman" w:eastAsia="Lucida Sans Unicode" w:hAnsi="Times New Roman" w:cs="Times New Roman"/>
                <w:bCs/>
                <w:color w:val="000000" w:themeColor="text1"/>
                <w:sz w:val="20"/>
                <w:szCs w:val="20"/>
                <w:lang w:eastAsia="en-US" w:bidi="en-US"/>
              </w:rPr>
              <w:t>а</w:t>
            </w:r>
            <w:r w:rsidRPr="007C096D">
              <w:rPr>
                <w:rFonts w:ascii="Times New Roman" w:eastAsia="Lucida Sans Unicode" w:hAnsi="Times New Roman" w:cs="Times New Roman"/>
                <w:bCs/>
                <w:color w:val="000000" w:themeColor="text1"/>
                <w:sz w:val="20"/>
                <w:szCs w:val="20"/>
                <w:lang w:eastAsia="en-US" w:bidi="en-US"/>
              </w:rPr>
              <w:t>торов, свалок)?</w:t>
            </w:r>
          </w:p>
        </w:tc>
        <w:tc>
          <w:tcPr>
            <w:tcW w:w="3402" w:type="dxa"/>
          </w:tcPr>
          <w:p w:rsidR="007C096D" w:rsidRPr="007C096D" w:rsidRDefault="007C096D" w:rsidP="009C47A8">
            <w:pPr>
              <w:spacing w:after="160" w:line="259" w:lineRule="auto"/>
              <w:rPr>
                <w:rFonts w:ascii="Times New Roman" w:eastAsiaTheme="minorHAnsi" w:hAnsi="Times New Roman" w:cs="Times New Roman"/>
                <w:sz w:val="20"/>
                <w:szCs w:val="20"/>
                <w:lang w:eastAsia="en-US"/>
              </w:rPr>
            </w:pPr>
            <w:r w:rsidRPr="007C096D">
              <w:rPr>
                <w:rFonts w:ascii="Times New Roman" w:eastAsiaTheme="minorHAnsi" w:hAnsi="Times New Roman" w:cs="Times New Roman"/>
                <w:bCs/>
                <w:sz w:val="20"/>
                <w:szCs w:val="20"/>
                <w:lang w:eastAsia="en-US"/>
              </w:rPr>
              <w:t>пункты 8.24-8.26 ФАП-128</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419"/>
        </w:trPr>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Выполняются ли требования по устранению условий, сп</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собствующих концентрации птиц:</w:t>
            </w:r>
          </w:p>
        </w:tc>
        <w:tc>
          <w:tcPr>
            <w:tcW w:w="3402" w:type="dxa"/>
            <w:vMerge w:val="restart"/>
          </w:tcPr>
          <w:p w:rsidR="007C096D" w:rsidRPr="007C096D" w:rsidRDefault="007C096D" w:rsidP="009C47A8">
            <w:pPr>
              <w:spacing w:after="160" w:line="259" w:lineRule="auto"/>
              <w:rPr>
                <w:rFonts w:ascii="Times New Roman" w:eastAsiaTheme="minorHAnsi" w:hAnsi="Times New Roman" w:cs="Times New Roman"/>
                <w:sz w:val="20"/>
                <w:szCs w:val="20"/>
                <w:lang w:eastAsia="en-US"/>
              </w:rPr>
            </w:pPr>
            <w:r w:rsidRPr="007C096D">
              <w:rPr>
                <w:rFonts w:ascii="Times New Roman" w:eastAsiaTheme="minorHAnsi" w:hAnsi="Times New Roman" w:cs="Times New Roman"/>
                <w:bCs/>
                <w:sz w:val="20"/>
                <w:szCs w:val="20"/>
                <w:lang w:eastAsia="en-US"/>
              </w:rPr>
              <w:t>пункты 8.24-8.26 ФАП-128</w:t>
            </w:r>
          </w:p>
        </w:tc>
        <w:tc>
          <w:tcPr>
            <w:tcW w:w="567" w:type="dxa"/>
            <w:vMerge w:val="restart"/>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275"/>
        </w:trPr>
        <w:tc>
          <w:tcPr>
            <w:tcW w:w="817" w:type="dxa"/>
          </w:tcPr>
          <w:p w:rsidR="007C096D" w:rsidRPr="007C096D" w:rsidRDefault="007C096D" w:rsidP="009C47A8">
            <w:pPr>
              <w:widowControl w:val="0"/>
              <w:tabs>
                <w:tab w:val="left" w:pos="75"/>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187.1.</w:t>
            </w: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 xml:space="preserve"> на аэродроме силами аэр</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дромной службы?</w:t>
            </w:r>
          </w:p>
        </w:tc>
        <w:tc>
          <w:tcPr>
            <w:tcW w:w="3402" w:type="dxa"/>
            <w:vMerge/>
          </w:tcPr>
          <w:p w:rsidR="007C096D" w:rsidRPr="007C096D" w:rsidRDefault="007C096D" w:rsidP="009C47A8">
            <w:pPr>
              <w:rPr>
                <w:rFonts w:ascii="Times New Roman" w:eastAsiaTheme="minorHAnsi" w:hAnsi="Times New Roman" w:cs="Times New Roman"/>
                <w:color w:val="000000" w:themeColor="text1"/>
                <w:sz w:val="20"/>
                <w:szCs w:val="20"/>
                <w:lang w:eastAsia="en-US"/>
              </w:rPr>
            </w:pPr>
          </w:p>
        </w:tc>
        <w:tc>
          <w:tcPr>
            <w:tcW w:w="567" w:type="dxa"/>
            <w:vMerge/>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9C47A8">
            <w:pPr>
              <w:widowControl w:val="0"/>
              <w:tabs>
                <w:tab w:val="left" w:pos="75"/>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187.2.</w:t>
            </w:r>
          </w:p>
        </w:tc>
        <w:tc>
          <w:tcPr>
            <w:tcW w:w="2835" w:type="dxa"/>
            <w:vAlign w:val="center"/>
          </w:tcPr>
          <w:p w:rsidR="007C096D" w:rsidRPr="007C096D" w:rsidRDefault="007C096D" w:rsidP="009C47A8">
            <w:pPr>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 xml:space="preserve">на </w:t>
            </w:r>
            <w:proofErr w:type="spellStart"/>
            <w:r w:rsidRPr="007C096D">
              <w:rPr>
                <w:rFonts w:ascii="Times New Roman" w:eastAsia="Lucida Sans Unicode" w:hAnsi="Times New Roman" w:cs="Times New Roman"/>
                <w:bCs/>
                <w:color w:val="000000" w:themeColor="text1"/>
                <w:sz w:val="20"/>
                <w:szCs w:val="20"/>
                <w:lang w:eastAsia="en-US" w:bidi="en-US"/>
              </w:rPr>
              <w:t>приаэродромной</w:t>
            </w:r>
            <w:proofErr w:type="spellEnd"/>
            <w:r w:rsidRPr="007C096D">
              <w:rPr>
                <w:rFonts w:ascii="Times New Roman" w:eastAsia="Lucida Sans Unicode" w:hAnsi="Times New Roman" w:cs="Times New Roman"/>
                <w:bCs/>
                <w:color w:val="000000" w:themeColor="text1"/>
                <w:sz w:val="20"/>
                <w:szCs w:val="20"/>
                <w:lang w:eastAsia="en-US" w:bidi="en-US"/>
              </w:rPr>
              <w:t xml:space="preserve"> террит</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рии силами местных хозя</w:t>
            </w:r>
            <w:r w:rsidRPr="007C096D">
              <w:rPr>
                <w:rFonts w:ascii="Times New Roman" w:eastAsia="Lucida Sans Unicode" w:hAnsi="Times New Roman" w:cs="Times New Roman"/>
                <w:bCs/>
                <w:color w:val="000000" w:themeColor="text1"/>
                <w:sz w:val="20"/>
                <w:szCs w:val="20"/>
                <w:lang w:eastAsia="en-US" w:bidi="en-US"/>
              </w:rPr>
              <w:t>й</w:t>
            </w:r>
            <w:r w:rsidRPr="007C096D">
              <w:rPr>
                <w:rFonts w:ascii="Times New Roman" w:eastAsia="Lucida Sans Unicode" w:hAnsi="Times New Roman" w:cs="Times New Roman"/>
                <w:bCs/>
                <w:color w:val="000000" w:themeColor="text1"/>
                <w:sz w:val="20"/>
                <w:szCs w:val="20"/>
                <w:lang w:eastAsia="en-US" w:bidi="en-US"/>
              </w:rPr>
              <w:t>ственных органов на догово</w:t>
            </w:r>
            <w:r w:rsidRPr="007C096D">
              <w:rPr>
                <w:rFonts w:ascii="Times New Roman" w:eastAsia="Lucida Sans Unicode" w:hAnsi="Times New Roman" w:cs="Times New Roman"/>
                <w:bCs/>
                <w:color w:val="000000" w:themeColor="text1"/>
                <w:sz w:val="20"/>
                <w:szCs w:val="20"/>
                <w:lang w:eastAsia="en-US" w:bidi="en-US"/>
              </w:rPr>
              <w:t>р</w:t>
            </w:r>
            <w:r w:rsidRPr="007C096D">
              <w:rPr>
                <w:rFonts w:ascii="Times New Roman" w:eastAsia="Lucida Sans Unicode" w:hAnsi="Times New Roman" w:cs="Times New Roman"/>
                <w:bCs/>
                <w:color w:val="000000" w:themeColor="text1"/>
                <w:sz w:val="20"/>
                <w:szCs w:val="20"/>
                <w:lang w:eastAsia="en-US" w:bidi="en-US"/>
              </w:rPr>
              <w:t>ной основе?</w:t>
            </w:r>
          </w:p>
        </w:tc>
        <w:tc>
          <w:tcPr>
            <w:tcW w:w="3402" w:type="dxa"/>
            <w:vMerge/>
          </w:tcPr>
          <w:p w:rsidR="007C096D" w:rsidRPr="007C096D" w:rsidRDefault="007C096D" w:rsidP="009C47A8">
            <w:pPr>
              <w:rPr>
                <w:rFonts w:ascii="Times New Roman" w:eastAsiaTheme="minorHAnsi" w:hAnsi="Times New Roman" w:cs="Times New Roman"/>
                <w:color w:val="000000" w:themeColor="text1"/>
                <w:sz w:val="20"/>
                <w:szCs w:val="20"/>
                <w:lang w:eastAsia="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jc w:val="both"/>
              <w:rPr>
                <w:rFonts w:ascii="Times New Roman" w:eastAsiaTheme="minorHAnsi" w:hAnsi="Times New Roman" w:cs="Times New Roman"/>
                <w:color w:val="000000" w:themeColor="text1"/>
                <w:sz w:val="20"/>
                <w:szCs w:val="20"/>
                <w:lang w:eastAsia="en-US" w:bidi="en-US"/>
              </w:rPr>
            </w:pPr>
            <w:r w:rsidRPr="007C096D">
              <w:rPr>
                <w:rFonts w:ascii="Times New Roman" w:eastAsiaTheme="minorHAnsi" w:hAnsi="Times New Roman" w:cs="Times New Roman"/>
                <w:color w:val="000000" w:themeColor="text1"/>
                <w:sz w:val="20"/>
                <w:szCs w:val="20"/>
                <w:lang w:eastAsia="en-US" w:bidi="en-US"/>
              </w:rPr>
              <w:t xml:space="preserve">Имеется ли </w:t>
            </w:r>
            <w:r w:rsidRPr="007C096D">
              <w:rPr>
                <w:rFonts w:ascii="Times New Roman" w:eastAsiaTheme="minorHAnsi" w:hAnsi="Times New Roman" w:cs="Times New Roman"/>
                <w:bCs/>
                <w:color w:val="000000" w:themeColor="text1"/>
                <w:sz w:val="20"/>
                <w:szCs w:val="20"/>
                <w:lang w:eastAsia="en-US" w:bidi="en-US"/>
              </w:rPr>
              <w:t xml:space="preserve">у </w:t>
            </w:r>
            <w:r w:rsidRPr="007C096D">
              <w:rPr>
                <w:rFonts w:ascii="Times New Roman" w:eastAsia="Lucida Sans Unicode" w:hAnsi="Times New Roman" w:cs="Times New Roman"/>
                <w:bCs/>
                <w:color w:val="000000" w:themeColor="text1"/>
                <w:sz w:val="20"/>
                <w:szCs w:val="20"/>
                <w:lang w:eastAsia="en-US" w:bidi="en-US"/>
              </w:rPr>
              <w:t xml:space="preserve"> </w:t>
            </w:r>
            <w:r w:rsidRPr="007C096D">
              <w:rPr>
                <w:rFonts w:ascii="Times New Roman" w:eastAsiaTheme="minorHAnsi" w:hAnsi="Times New Roman" w:cs="Times New Roman"/>
                <w:bCs/>
                <w:color w:val="000000" w:themeColor="text1"/>
                <w:sz w:val="20"/>
                <w:szCs w:val="20"/>
                <w:lang w:eastAsia="en-US" w:bidi="en-US"/>
              </w:rPr>
              <w:t>контролиру</w:t>
            </w:r>
            <w:r w:rsidRPr="007C096D">
              <w:rPr>
                <w:rFonts w:ascii="Times New Roman" w:eastAsiaTheme="minorHAnsi" w:hAnsi="Times New Roman" w:cs="Times New Roman"/>
                <w:bCs/>
                <w:color w:val="000000" w:themeColor="text1"/>
                <w:sz w:val="20"/>
                <w:szCs w:val="20"/>
                <w:lang w:eastAsia="en-US" w:bidi="en-US"/>
              </w:rPr>
              <w:t>е</w:t>
            </w:r>
            <w:r w:rsidRPr="007C096D">
              <w:rPr>
                <w:rFonts w:ascii="Times New Roman" w:eastAsiaTheme="minorHAnsi" w:hAnsi="Times New Roman" w:cs="Times New Roman"/>
                <w:bCs/>
                <w:color w:val="000000" w:themeColor="text1"/>
                <w:sz w:val="20"/>
                <w:szCs w:val="20"/>
                <w:lang w:eastAsia="en-US" w:bidi="en-US"/>
              </w:rPr>
              <w:t>мого лица (оператора аэр</w:t>
            </w:r>
            <w:r w:rsidRPr="007C096D">
              <w:rPr>
                <w:rFonts w:ascii="Times New Roman" w:eastAsiaTheme="minorHAnsi" w:hAnsi="Times New Roman" w:cs="Times New Roman"/>
                <w:bCs/>
                <w:color w:val="000000" w:themeColor="text1"/>
                <w:sz w:val="20"/>
                <w:szCs w:val="20"/>
                <w:lang w:eastAsia="en-US" w:bidi="en-US"/>
              </w:rPr>
              <w:t>о</w:t>
            </w:r>
            <w:r w:rsidRPr="007C096D">
              <w:rPr>
                <w:rFonts w:ascii="Times New Roman" w:eastAsiaTheme="minorHAnsi" w:hAnsi="Times New Roman" w:cs="Times New Roman"/>
                <w:bCs/>
                <w:color w:val="000000" w:themeColor="text1"/>
                <w:sz w:val="20"/>
                <w:szCs w:val="20"/>
                <w:lang w:eastAsia="en-US" w:bidi="en-US"/>
              </w:rPr>
              <w:t xml:space="preserve">дрома) </w:t>
            </w:r>
            <w:r w:rsidRPr="007C096D">
              <w:rPr>
                <w:rFonts w:ascii="Times New Roman" w:eastAsiaTheme="minorHAnsi" w:hAnsi="Times New Roman" w:cs="Times New Roman"/>
                <w:color w:val="000000" w:themeColor="text1"/>
                <w:sz w:val="20"/>
                <w:szCs w:val="20"/>
                <w:lang w:eastAsia="en-US" w:bidi="en-US"/>
              </w:rPr>
              <w:t>положение о службе спецтранспорта, соответств</w:t>
            </w:r>
            <w:r w:rsidRPr="007C096D">
              <w:rPr>
                <w:rFonts w:ascii="Times New Roman" w:eastAsiaTheme="minorHAnsi" w:hAnsi="Times New Roman" w:cs="Times New Roman"/>
                <w:color w:val="000000" w:themeColor="text1"/>
                <w:sz w:val="20"/>
                <w:szCs w:val="20"/>
                <w:lang w:eastAsia="en-US" w:bidi="en-US"/>
              </w:rPr>
              <w:t>у</w:t>
            </w:r>
            <w:r w:rsidRPr="007C096D">
              <w:rPr>
                <w:rFonts w:ascii="Times New Roman" w:eastAsiaTheme="minorHAnsi" w:hAnsi="Times New Roman" w:cs="Times New Roman"/>
                <w:color w:val="000000" w:themeColor="text1"/>
                <w:sz w:val="20"/>
                <w:szCs w:val="20"/>
                <w:lang w:eastAsia="en-US" w:bidi="en-US"/>
              </w:rPr>
              <w:t>ющее задачам авиапредпри</w:t>
            </w:r>
            <w:r w:rsidRPr="007C096D">
              <w:rPr>
                <w:rFonts w:ascii="Times New Roman" w:eastAsiaTheme="minorHAnsi" w:hAnsi="Times New Roman" w:cs="Times New Roman"/>
                <w:color w:val="000000" w:themeColor="text1"/>
                <w:sz w:val="20"/>
                <w:szCs w:val="20"/>
                <w:lang w:eastAsia="en-US" w:bidi="en-US"/>
              </w:rPr>
              <w:t>я</w:t>
            </w:r>
            <w:r w:rsidRPr="007C096D">
              <w:rPr>
                <w:rFonts w:ascii="Times New Roman" w:eastAsiaTheme="minorHAnsi" w:hAnsi="Times New Roman" w:cs="Times New Roman"/>
                <w:color w:val="000000" w:themeColor="text1"/>
                <w:sz w:val="20"/>
                <w:szCs w:val="20"/>
                <w:lang w:eastAsia="en-US" w:bidi="en-US"/>
              </w:rPr>
              <w:t>тия?</w:t>
            </w:r>
          </w:p>
        </w:tc>
        <w:tc>
          <w:tcPr>
            <w:tcW w:w="3402" w:type="dxa"/>
          </w:tcPr>
          <w:p w:rsidR="007C096D" w:rsidRPr="007C096D" w:rsidRDefault="007C096D" w:rsidP="009C47A8">
            <w:pPr>
              <w:rPr>
                <w:rFonts w:ascii="Times New Roman" w:eastAsiaTheme="minorHAnsi" w:hAnsi="Times New Roman" w:cs="Times New Roman"/>
                <w:color w:val="000000" w:themeColor="text1"/>
                <w:sz w:val="20"/>
                <w:szCs w:val="20"/>
                <w:lang w:eastAsia="en-US" w:bidi="en-US"/>
              </w:rPr>
            </w:pPr>
            <w:r w:rsidRPr="007C096D">
              <w:rPr>
                <w:rFonts w:ascii="Times New Roman" w:eastAsiaTheme="minorHAnsi" w:hAnsi="Times New Roman" w:cs="Times New Roman"/>
                <w:color w:val="000000" w:themeColor="text1"/>
                <w:sz w:val="20"/>
                <w:szCs w:val="20"/>
                <w:lang w:eastAsia="en-US" w:bidi="en-US"/>
              </w:rPr>
              <w:t xml:space="preserve">пункты 35, 36 </w:t>
            </w:r>
            <w:r w:rsidRPr="007C096D">
              <w:rPr>
                <w:rFonts w:ascii="Times New Roman" w:eastAsiaTheme="minorHAnsi" w:hAnsi="Times New Roman" w:cs="Times New Roman"/>
                <w:color w:val="000000" w:themeColor="text1"/>
                <w:sz w:val="20"/>
                <w:szCs w:val="20"/>
                <w:lang w:eastAsia="en-US"/>
              </w:rPr>
              <w:t xml:space="preserve"> </w:t>
            </w:r>
            <w:r w:rsidRPr="007C096D">
              <w:rPr>
                <w:rFonts w:ascii="Times New Roman" w:eastAsiaTheme="minorHAnsi" w:hAnsi="Times New Roman" w:cs="Times New Roman"/>
                <w:color w:val="000000" w:themeColor="text1"/>
                <w:sz w:val="20"/>
                <w:szCs w:val="20"/>
                <w:lang w:eastAsia="en-US" w:bidi="en-US"/>
              </w:rPr>
              <w:t>ФАП-286</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Theme="minorHAnsi" w:hAnsi="Times New Roman" w:cs="Times New Roman"/>
                <w:color w:val="000000" w:themeColor="text1"/>
                <w:sz w:val="20"/>
                <w:szCs w:val="20"/>
                <w:lang w:eastAsia="en-US" w:bidi="en-US"/>
              </w:rPr>
            </w:pPr>
            <w:r w:rsidRPr="007C096D">
              <w:rPr>
                <w:rFonts w:ascii="Times New Roman" w:eastAsiaTheme="minorHAnsi" w:hAnsi="Times New Roman" w:cs="Times New Roman"/>
                <w:color w:val="000000" w:themeColor="text1"/>
                <w:sz w:val="20"/>
                <w:szCs w:val="20"/>
                <w:lang w:eastAsia="en-US" w:bidi="en-US"/>
              </w:rPr>
              <w:t xml:space="preserve">Имеется ли </w:t>
            </w:r>
            <w:r w:rsidRPr="007C096D">
              <w:rPr>
                <w:rFonts w:ascii="Times New Roman" w:eastAsiaTheme="minorHAnsi" w:hAnsi="Times New Roman" w:cs="Times New Roman"/>
                <w:bCs/>
                <w:color w:val="000000" w:themeColor="text1"/>
                <w:sz w:val="20"/>
                <w:szCs w:val="20"/>
                <w:lang w:eastAsia="en-US" w:bidi="en-US"/>
              </w:rPr>
              <w:t>у контролируем</w:t>
            </w:r>
            <w:r w:rsidRPr="007C096D">
              <w:rPr>
                <w:rFonts w:ascii="Times New Roman" w:eastAsiaTheme="minorHAnsi" w:hAnsi="Times New Roman" w:cs="Times New Roman"/>
                <w:bCs/>
                <w:color w:val="000000" w:themeColor="text1"/>
                <w:sz w:val="20"/>
                <w:szCs w:val="20"/>
                <w:lang w:eastAsia="en-US" w:bidi="en-US"/>
              </w:rPr>
              <w:t>о</w:t>
            </w:r>
            <w:r w:rsidRPr="007C096D">
              <w:rPr>
                <w:rFonts w:ascii="Times New Roman" w:eastAsiaTheme="minorHAnsi" w:hAnsi="Times New Roman" w:cs="Times New Roman"/>
                <w:bCs/>
                <w:color w:val="000000" w:themeColor="text1"/>
                <w:sz w:val="20"/>
                <w:szCs w:val="20"/>
                <w:lang w:eastAsia="en-US" w:bidi="en-US"/>
              </w:rPr>
              <w:t>го лица (оператора аэродр</w:t>
            </w:r>
            <w:r w:rsidRPr="007C096D">
              <w:rPr>
                <w:rFonts w:ascii="Times New Roman" w:eastAsiaTheme="minorHAnsi" w:hAnsi="Times New Roman" w:cs="Times New Roman"/>
                <w:bCs/>
                <w:color w:val="000000" w:themeColor="text1"/>
                <w:sz w:val="20"/>
                <w:szCs w:val="20"/>
                <w:lang w:eastAsia="en-US" w:bidi="en-US"/>
              </w:rPr>
              <w:t>о</w:t>
            </w:r>
            <w:r w:rsidRPr="007C096D">
              <w:rPr>
                <w:rFonts w:ascii="Times New Roman" w:eastAsiaTheme="minorHAnsi" w:hAnsi="Times New Roman" w:cs="Times New Roman"/>
                <w:bCs/>
                <w:color w:val="000000" w:themeColor="text1"/>
                <w:sz w:val="20"/>
                <w:szCs w:val="20"/>
                <w:lang w:eastAsia="en-US" w:bidi="en-US"/>
              </w:rPr>
              <w:t xml:space="preserve">ма) гражданской авиации </w:t>
            </w:r>
            <w:r w:rsidRPr="007C096D">
              <w:rPr>
                <w:rFonts w:ascii="Times New Roman" w:eastAsiaTheme="minorHAnsi" w:hAnsi="Times New Roman" w:cs="Times New Roman"/>
                <w:color w:val="000000" w:themeColor="text1"/>
                <w:sz w:val="20"/>
                <w:szCs w:val="20"/>
                <w:lang w:eastAsia="en-US" w:bidi="en-US"/>
              </w:rPr>
              <w:t xml:space="preserve">структура </w:t>
            </w:r>
            <w:proofErr w:type="gramStart"/>
            <w:r w:rsidRPr="007C096D">
              <w:rPr>
                <w:rFonts w:ascii="Times New Roman" w:eastAsiaTheme="minorHAnsi" w:hAnsi="Times New Roman" w:cs="Times New Roman"/>
                <w:color w:val="000000" w:themeColor="text1"/>
                <w:sz w:val="20"/>
                <w:szCs w:val="20"/>
                <w:lang w:eastAsia="en-US" w:bidi="en-US"/>
              </w:rPr>
              <w:t>подразделений</w:t>
            </w:r>
            <w:proofErr w:type="gramEnd"/>
            <w:r w:rsidRPr="007C096D">
              <w:rPr>
                <w:rFonts w:ascii="Times New Roman" w:eastAsiaTheme="minorHAnsi" w:hAnsi="Times New Roman" w:cs="Times New Roman"/>
                <w:color w:val="000000" w:themeColor="text1"/>
                <w:sz w:val="20"/>
                <w:szCs w:val="20"/>
                <w:lang w:eastAsia="en-US" w:bidi="en-US"/>
              </w:rPr>
              <w:t xml:space="preserve"> с</w:t>
            </w:r>
            <w:r w:rsidRPr="007C096D">
              <w:rPr>
                <w:rFonts w:ascii="Times New Roman" w:eastAsiaTheme="minorHAnsi" w:hAnsi="Times New Roman" w:cs="Times New Roman"/>
                <w:color w:val="000000" w:themeColor="text1"/>
                <w:sz w:val="20"/>
                <w:szCs w:val="20"/>
                <w:lang w:eastAsia="en-US" w:bidi="en-US"/>
              </w:rPr>
              <w:t>о</w:t>
            </w:r>
            <w:r w:rsidRPr="007C096D">
              <w:rPr>
                <w:rFonts w:ascii="Times New Roman" w:eastAsiaTheme="minorHAnsi" w:hAnsi="Times New Roman" w:cs="Times New Roman"/>
                <w:color w:val="000000" w:themeColor="text1"/>
                <w:sz w:val="20"/>
                <w:szCs w:val="20"/>
                <w:lang w:eastAsia="en-US" w:bidi="en-US"/>
              </w:rPr>
              <w:t>стоящая из администрации, эксплуатационных участков, где группируются по технол</w:t>
            </w:r>
            <w:r w:rsidRPr="007C096D">
              <w:rPr>
                <w:rFonts w:ascii="Times New Roman" w:eastAsiaTheme="minorHAnsi" w:hAnsi="Times New Roman" w:cs="Times New Roman"/>
                <w:color w:val="000000" w:themeColor="text1"/>
                <w:sz w:val="20"/>
                <w:szCs w:val="20"/>
                <w:lang w:eastAsia="en-US" w:bidi="en-US"/>
              </w:rPr>
              <w:t>о</w:t>
            </w:r>
            <w:r w:rsidRPr="007C096D">
              <w:rPr>
                <w:rFonts w:ascii="Times New Roman" w:eastAsiaTheme="minorHAnsi" w:hAnsi="Times New Roman" w:cs="Times New Roman"/>
                <w:color w:val="000000" w:themeColor="text1"/>
                <w:sz w:val="20"/>
                <w:szCs w:val="20"/>
                <w:lang w:eastAsia="en-US" w:bidi="en-US"/>
              </w:rPr>
              <w:t>гическим признакам персонал и спецмашины, ремонтной мастерской (при необходим</w:t>
            </w:r>
            <w:r w:rsidRPr="007C096D">
              <w:rPr>
                <w:rFonts w:ascii="Times New Roman" w:eastAsiaTheme="minorHAnsi" w:hAnsi="Times New Roman" w:cs="Times New Roman"/>
                <w:color w:val="000000" w:themeColor="text1"/>
                <w:sz w:val="20"/>
                <w:szCs w:val="20"/>
                <w:lang w:eastAsia="en-US" w:bidi="en-US"/>
              </w:rPr>
              <w:t>о</w:t>
            </w:r>
            <w:r w:rsidRPr="007C096D">
              <w:rPr>
                <w:rFonts w:ascii="Times New Roman" w:eastAsiaTheme="minorHAnsi" w:hAnsi="Times New Roman" w:cs="Times New Roman"/>
                <w:color w:val="000000" w:themeColor="text1"/>
                <w:sz w:val="20"/>
                <w:szCs w:val="20"/>
                <w:lang w:eastAsia="en-US" w:bidi="en-US"/>
              </w:rPr>
              <w:t>сти) для проведения технич</w:t>
            </w:r>
            <w:r w:rsidRPr="007C096D">
              <w:rPr>
                <w:rFonts w:ascii="Times New Roman" w:eastAsiaTheme="minorHAnsi" w:hAnsi="Times New Roman" w:cs="Times New Roman"/>
                <w:color w:val="000000" w:themeColor="text1"/>
                <w:sz w:val="20"/>
                <w:szCs w:val="20"/>
                <w:lang w:eastAsia="en-US" w:bidi="en-US"/>
              </w:rPr>
              <w:t>е</w:t>
            </w:r>
            <w:r w:rsidRPr="007C096D">
              <w:rPr>
                <w:rFonts w:ascii="Times New Roman" w:eastAsiaTheme="minorHAnsi" w:hAnsi="Times New Roman" w:cs="Times New Roman"/>
                <w:color w:val="000000" w:themeColor="text1"/>
                <w:sz w:val="20"/>
                <w:szCs w:val="20"/>
                <w:lang w:eastAsia="en-US" w:bidi="en-US"/>
              </w:rPr>
              <w:t>ского обслуживания и ремо</w:t>
            </w:r>
            <w:r w:rsidRPr="007C096D">
              <w:rPr>
                <w:rFonts w:ascii="Times New Roman" w:eastAsiaTheme="minorHAnsi" w:hAnsi="Times New Roman" w:cs="Times New Roman"/>
                <w:color w:val="000000" w:themeColor="text1"/>
                <w:sz w:val="20"/>
                <w:szCs w:val="20"/>
                <w:lang w:eastAsia="en-US" w:bidi="en-US"/>
              </w:rPr>
              <w:t>н</w:t>
            </w:r>
            <w:r w:rsidRPr="007C096D">
              <w:rPr>
                <w:rFonts w:ascii="Times New Roman" w:eastAsiaTheme="minorHAnsi" w:hAnsi="Times New Roman" w:cs="Times New Roman"/>
                <w:color w:val="000000" w:themeColor="text1"/>
                <w:sz w:val="20"/>
                <w:szCs w:val="20"/>
                <w:lang w:eastAsia="en-US" w:bidi="en-US"/>
              </w:rPr>
              <w:t>та спецмашин?</w:t>
            </w:r>
          </w:p>
        </w:tc>
        <w:tc>
          <w:tcPr>
            <w:tcW w:w="3402" w:type="dxa"/>
          </w:tcPr>
          <w:p w:rsidR="007C096D" w:rsidRPr="007C096D" w:rsidRDefault="007C096D" w:rsidP="009C47A8">
            <w:pPr>
              <w:rPr>
                <w:rFonts w:ascii="Times New Roman" w:eastAsiaTheme="minorHAnsi" w:hAnsi="Times New Roman" w:cs="Times New Roman"/>
                <w:color w:val="000000" w:themeColor="text1"/>
                <w:sz w:val="20"/>
                <w:szCs w:val="20"/>
                <w:lang w:eastAsia="en-US" w:bidi="en-US"/>
              </w:rPr>
            </w:pPr>
            <w:r w:rsidRPr="007C096D">
              <w:rPr>
                <w:rFonts w:ascii="Times New Roman" w:eastAsiaTheme="minorHAnsi" w:hAnsi="Times New Roman" w:cs="Times New Roman"/>
                <w:color w:val="000000" w:themeColor="text1"/>
                <w:sz w:val="20"/>
                <w:szCs w:val="20"/>
                <w:lang w:eastAsia="en-US" w:bidi="en-US"/>
              </w:rPr>
              <w:t>пункт 37 ФАП-286</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Theme="minorHAnsi" w:hAnsi="Times New Roman" w:cs="Times New Roman"/>
                <w:color w:val="000000" w:themeColor="text1"/>
                <w:sz w:val="20"/>
                <w:szCs w:val="20"/>
                <w:lang w:eastAsia="en-US" w:bidi="en-US"/>
              </w:rPr>
            </w:pPr>
            <w:r w:rsidRPr="007C096D">
              <w:rPr>
                <w:rFonts w:ascii="Times New Roman" w:eastAsiaTheme="minorHAnsi" w:hAnsi="Times New Roman" w:cs="Times New Roman"/>
                <w:color w:val="000000" w:themeColor="text1"/>
                <w:sz w:val="20"/>
                <w:szCs w:val="20"/>
                <w:lang w:eastAsia="en-US" w:bidi="en-US"/>
              </w:rPr>
              <w:t xml:space="preserve">Имеется ли </w:t>
            </w:r>
            <w:r w:rsidRPr="007C096D">
              <w:rPr>
                <w:rFonts w:ascii="Times New Roman" w:eastAsiaTheme="minorHAnsi" w:hAnsi="Times New Roman" w:cs="Times New Roman"/>
                <w:bCs/>
                <w:color w:val="000000" w:themeColor="text1"/>
                <w:sz w:val="20"/>
                <w:szCs w:val="20"/>
                <w:lang w:eastAsia="en-US" w:bidi="en-US"/>
              </w:rPr>
              <w:t xml:space="preserve">у </w:t>
            </w:r>
            <w:r w:rsidRPr="007C096D">
              <w:rPr>
                <w:rFonts w:ascii="Times New Roman" w:eastAsia="Lucida Sans Unicode" w:hAnsi="Times New Roman" w:cs="Times New Roman"/>
                <w:bCs/>
                <w:color w:val="000000" w:themeColor="text1"/>
                <w:sz w:val="20"/>
                <w:szCs w:val="20"/>
                <w:lang w:eastAsia="en-US" w:bidi="en-US"/>
              </w:rPr>
              <w:t xml:space="preserve"> </w:t>
            </w:r>
            <w:r w:rsidRPr="007C096D">
              <w:rPr>
                <w:rFonts w:ascii="Times New Roman" w:eastAsiaTheme="minorHAnsi" w:hAnsi="Times New Roman" w:cs="Times New Roman"/>
                <w:bCs/>
                <w:color w:val="000000" w:themeColor="text1"/>
                <w:sz w:val="20"/>
                <w:szCs w:val="20"/>
                <w:lang w:eastAsia="en-US" w:bidi="en-US"/>
              </w:rPr>
              <w:t>контролиру</w:t>
            </w:r>
            <w:r w:rsidRPr="007C096D">
              <w:rPr>
                <w:rFonts w:ascii="Times New Roman" w:eastAsiaTheme="minorHAnsi" w:hAnsi="Times New Roman" w:cs="Times New Roman"/>
                <w:bCs/>
                <w:color w:val="000000" w:themeColor="text1"/>
                <w:sz w:val="20"/>
                <w:szCs w:val="20"/>
                <w:lang w:eastAsia="en-US" w:bidi="en-US"/>
              </w:rPr>
              <w:t>е</w:t>
            </w:r>
            <w:r w:rsidRPr="007C096D">
              <w:rPr>
                <w:rFonts w:ascii="Times New Roman" w:eastAsiaTheme="minorHAnsi" w:hAnsi="Times New Roman" w:cs="Times New Roman"/>
                <w:bCs/>
                <w:color w:val="000000" w:themeColor="text1"/>
                <w:sz w:val="20"/>
                <w:szCs w:val="20"/>
                <w:lang w:eastAsia="en-US" w:bidi="en-US"/>
              </w:rPr>
              <w:t>мого лица (оператора аэр</w:t>
            </w:r>
            <w:r w:rsidRPr="007C096D">
              <w:rPr>
                <w:rFonts w:ascii="Times New Roman" w:eastAsiaTheme="minorHAnsi" w:hAnsi="Times New Roman" w:cs="Times New Roman"/>
                <w:bCs/>
                <w:color w:val="000000" w:themeColor="text1"/>
                <w:sz w:val="20"/>
                <w:szCs w:val="20"/>
                <w:lang w:eastAsia="en-US" w:bidi="en-US"/>
              </w:rPr>
              <w:t>о</w:t>
            </w:r>
            <w:r w:rsidRPr="007C096D">
              <w:rPr>
                <w:rFonts w:ascii="Times New Roman" w:eastAsiaTheme="minorHAnsi" w:hAnsi="Times New Roman" w:cs="Times New Roman"/>
                <w:bCs/>
                <w:color w:val="000000" w:themeColor="text1"/>
                <w:sz w:val="20"/>
                <w:szCs w:val="20"/>
                <w:lang w:eastAsia="en-US" w:bidi="en-US"/>
              </w:rPr>
              <w:t xml:space="preserve">дрома) </w:t>
            </w:r>
            <w:r w:rsidRPr="007C096D">
              <w:rPr>
                <w:rFonts w:ascii="Times New Roman" w:eastAsiaTheme="minorHAnsi" w:hAnsi="Times New Roman" w:cs="Times New Roman"/>
                <w:color w:val="000000" w:themeColor="text1"/>
                <w:sz w:val="20"/>
                <w:szCs w:val="20"/>
                <w:lang w:eastAsia="en-US" w:bidi="en-US"/>
              </w:rPr>
              <w:t>утвержденные дол</w:t>
            </w:r>
            <w:r w:rsidRPr="007C096D">
              <w:rPr>
                <w:rFonts w:ascii="Times New Roman" w:eastAsiaTheme="minorHAnsi" w:hAnsi="Times New Roman" w:cs="Times New Roman"/>
                <w:color w:val="000000" w:themeColor="text1"/>
                <w:sz w:val="20"/>
                <w:szCs w:val="20"/>
                <w:lang w:eastAsia="en-US" w:bidi="en-US"/>
              </w:rPr>
              <w:t>ж</w:t>
            </w:r>
            <w:r w:rsidRPr="007C096D">
              <w:rPr>
                <w:rFonts w:ascii="Times New Roman" w:eastAsiaTheme="minorHAnsi" w:hAnsi="Times New Roman" w:cs="Times New Roman"/>
                <w:color w:val="000000" w:themeColor="text1"/>
                <w:sz w:val="20"/>
                <w:szCs w:val="20"/>
                <w:lang w:eastAsia="en-US" w:bidi="en-US"/>
              </w:rPr>
              <w:t>ностные инструкции руков</w:t>
            </w:r>
            <w:r w:rsidRPr="007C096D">
              <w:rPr>
                <w:rFonts w:ascii="Times New Roman" w:eastAsiaTheme="minorHAnsi" w:hAnsi="Times New Roman" w:cs="Times New Roman"/>
                <w:color w:val="000000" w:themeColor="text1"/>
                <w:sz w:val="20"/>
                <w:szCs w:val="20"/>
                <w:lang w:eastAsia="en-US" w:bidi="en-US"/>
              </w:rPr>
              <w:t>о</w:t>
            </w:r>
            <w:r w:rsidRPr="007C096D">
              <w:rPr>
                <w:rFonts w:ascii="Times New Roman" w:eastAsiaTheme="minorHAnsi" w:hAnsi="Times New Roman" w:cs="Times New Roman"/>
                <w:color w:val="000000" w:themeColor="text1"/>
                <w:sz w:val="20"/>
                <w:szCs w:val="20"/>
                <w:lang w:eastAsia="en-US" w:bidi="en-US"/>
              </w:rPr>
              <w:t>дителей и специалистов?</w:t>
            </w:r>
          </w:p>
        </w:tc>
        <w:tc>
          <w:tcPr>
            <w:tcW w:w="3402" w:type="dxa"/>
          </w:tcPr>
          <w:p w:rsidR="007C096D" w:rsidRPr="007C096D" w:rsidRDefault="007C096D" w:rsidP="009C47A8">
            <w:pPr>
              <w:rPr>
                <w:rFonts w:ascii="Times New Roman" w:eastAsiaTheme="minorHAnsi" w:hAnsi="Times New Roman" w:cs="Times New Roman"/>
                <w:color w:val="000000" w:themeColor="text1"/>
                <w:sz w:val="20"/>
                <w:szCs w:val="20"/>
                <w:lang w:eastAsia="en-US" w:bidi="en-US"/>
              </w:rPr>
            </w:pPr>
            <w:r w:rsidRPr="007C096D">
              <w:rPr>
                <w:rFonts w:ascii="Times New Roman" w:eastAsiaTheme="minorHAnsi" w:hAnsi="Times New Roman" w:cs="Times New Roman"/>
                <w:color w:val="000000" w:themeColor="text1"/>
                <w:sz w:val="20"/>
                <w:szCs w:val="20"/>
                <w:lang w:eastAsia="en-US" w:bidi="en-US"/>
              </w:rPr>
              <w:t>пункт 54 ФАП-286</w:t>
            </w:r>
          </w:p>
          <w:p w:rsidR="007C096D" w:rsidRPr="007C096D" w:rsidRDefault="007C096D" w:rsidP="009C47A8">
            <w:pPr>
              <w:rPr>
                <w:rFonts w:ascii="Times New Roman" w:eastAsiaTheme="minorHAnsi" w:hAnsi="Times New Roman" w:cs="Times New Roman"/>
                <w:color w:val="000000" w:themeColor="text1"/>
                <w:sz w:val="20"/>
                <w:szCs w:val="20"/>
                <w:lang w:eastAsia="en-US" w:bidi="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Theme="minorHAnsi" w:hAnsi="Times New Roman" w:cs="Times New Roman"/>
                <w:color w:val="000000" w:themeColor="text1"/>
                <w:sz w:val="20"/>
                <w:szCs w:val="20"/>
                <w:lang w:eastAsia="en-US" w:bidi="en-US"/>
              </w:rPr>
            </w:pPr>
            <w:r w:rsidRPr="007C096D">
              <w:rPr>
                <w:rFonts w:ascii="Times New Roman" w:eastAsiaTheme="minorHAnsi" w:hAnsi="Times New Roman" w:cs="Times New Roman"/>
                <w:color w:val="000000" w:themeColor="text1"/>
                <w:sz w:val="20"/>
                <w:szCs w:val="20"/>
                <w:lang w:eastAsia="en-US" w:bidi="en-US"/>
              </w:rPr>
              <w:t xml:space="preserve">Имеется ли </w:t>
            </w:r>
            <w:r w:rsidRPr="007C096D">
              <w:rPr>
                <w:rFonts w:ascii="Times New Roman" w:eastAsiaTheme="minorHAnsi" w:hAnsi="Times New Roman" w:cs="Times New Roman"/>
                <w:bCs/>
                <w:color w:val="000000" w:themeColor="text1"/>
                <w:sz w:val="20"/>
                <w:szCs w:val="20"/>
                <w:lang w:eastAsia="en-US" w:bidi="en-US"/>
              </w:rPr>
              <w:t xml:space="preserve"> контролируемого лица (оператора аэродрома) </w:t>
            </w:r>
            <w:r w:rsidRPr="007C096D">
              <w:rPr>
                <w:rFonts w:ascii="Times New Roman" w:eastAsiaTheme="minorHAnsi" w:hAnsi="Times New Roman" w:cs="Times New Roman"/>
                <w:color w:val="000000" w:themeColor="text1"/>
                <w:sz w:val="20"/>
                <w:szCs w:val="20"/>
                <w:lang w:eastAsia="en-US" w:bidi="en-US"/>
              </w:rPr>
              <w:t xml:space="preserve">в наличие план подготовки и </w:t>
            </w:r>
            <w:r w:rsidRPr="007C096D">
              <w:rPr>
                <w:rFonts w:ascii="Times New Roman" w:eastAsiaTheme="minorHAnsi" w:hAnsi="Times New Roman" w:cs="Times New Roman"/>
                <w:color w:val="000000" w:themeColor="text1"/>
                <w:sz w:val="20"/>
                <w:szCs w:val="20"/>
                <w:lang w:eastAsia="en-US" w:bidi="en-US"/>
              </w:rPr>
              <w:lastRenderedPageBreak/>
              <w:t>переподготовки специалистов службы спецтранспорта?</w:t>
            </w:r>
          </w:p>
        </w:tc>
        <w:tc>
          <w:tcPr>
            <w:tcW w:w="3402" w:type="dxa"/>
          </w:tcPr>
          <w:p w:rsidR="007C096D" w:rsidRPr="007C096D" w:rsidRDefault="007C096D" w:rsidP="009C47A8">
            <w:pPr>
              <w:rPr>
                <w:rFonts w:ascii="Times New Roman" w:eastAsiaTheme="minorHAnsi" w:hAnsi="Times New Roman" w:cs="Times New Roman"/>
                <w:color w:val="000000" w:themeColor="text1"/>
                <w:sz w:val="20"/>
                <w:szCs w:val="20"/>
                <w:lang w:eastAsia="en-US" w:bidi="en-US"/>
              </w:rPr>
            </w:pPr>
            <w:r w:rsidRPr="007C096D">
              <w:rPr>
                <w:rFonts w:ascii="Times New Roman" w:eastAsiaTheme="minorHAnsi" w:hAnsi="Times New Roman" w:cs="Times New Roman"/>
                <w:color w:val="000000" w:themeColor="text1"/>
                <w:sz w:val="20"/>
                <w:szCs w:val="20"/>
                <w:lang w:eastAsia="en-US" w:bidi="en-US"/>
              </w:rPr>
              <w:lastRenderedPageBreak/>
              <w:t>пункты 55, 56  ФАП-286</w:t>
            </w:r>
          </w:p>
          <w:p w:rsidR="007C096D" w:rsidRPr="007C096D" w:rsidRDefault="007C096D" w:rsidP="009C47A8">
            <w:pPr>
              <w:rPr>
                <w:rFonts w:ascii="Times New Roman" w:eastAsiaTheme="minorHAnsi" w:hAnsi="Times New Roman" w:cs="Times New Roman"/>
                <w:color w:val="000000" w:themeColor="text1"/>
                <w:sz w:val="20"/>
                <w:szCs w:val="20"/>
                <w:lang w:eastAsia="en-US" w:bidi="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Theme="minorHAnsi" w:hAnsi="Times New Roman" w:cs="Times New Roman"/>
                <w:color w:val="000000" w:themeColor="text1"/>
                <w:sz w:val="20"/>
                <w:szCs w:val="20"/>
                <w:lang w:eastAsia="en-US" w:bidi="en-US"/>
              </w:rPr>
            </w:pPr>
            <w:r w:rsidRPr="007C096D">
              <w:rPr>
                <w:rFonts w:ascii="Times New Roman" w:eastAsiaTheme="minorHAnsi" w:hAnsi="Times New Roman" w:cs="Times New Roman"/>
                <w:color w:val="000000" w:themeColor="text1"/>
                <w:sz w:val="20"/>
                <w:szCs w:val="20"/>
                <w:lang w:eastAsia="en-US" w:bidi="en-US"/>
              </w:rPr>
              <w:t xml:space="preserve">Имеется ли </w:t>
            </w:r>
            <w:r w:rsidRPr="007C096D">
              <w:rPr>
                <w:rFonts w:ascii="Times New Roman" w:eastAsiaTheme="minorHAnsi" w:hAnsi="Times New Roman" w:cs="Times New Roman"/>
                <w:bCs/>
                <w:color w:val="000000" w:themeColor="text1"/>
                <w:sz w:val="20"/>
                <w:szCs w:val="20"/>
                <w:lang w:eastAsia="en-US" w:bidi="en-US"/>
              </w:rPr>
              <w:t>у контролируем</w:t>
            </w:r>
            <w:r w:rsidRPr="007C096D">
              <w:rPr>
                <w:rFonts w:ascii="Times New Roman" w:eastAsiaTheme="minorHAnsi" w:hAnsi="Times New Roman" w:cs="Times New Roman"/>
                <w:bCs/>
                <w:color w:val="000000" w:themeColor="text1"/>
                <w:sz w:val="20"/>
                <w:szCs w:val="20"/>
                <w:lang w:eastAsia="en-US" w:bidi="en-US"/>
              </w:rPr>
              <w:t>о</w:t>
            </w:r>
            <w:r w:rsidRPr="007C096D">
              <w:rPr>
                <w:rFonts w:ascii="Times New Roman" w:eastAsiaTheme="minorHAnsi" w:hAnsi="Times New Roman" w:cs="Times New Roman"/>
                <w:bCs/>
                <w:color w:val="000000" w:themeColor="text1"/>
                <w:sz w:val="20"/>
                <w:szCs w:val="20"/>
                <w:lang w:eastAsia="en-US" w:bidi="en-US"/>
              </w:rPr>
              <w:t>го лица (оператора аэродр</w:t>
            </w:r>
            <w:r w:rsidRPr="007C096D">
              <w:rPr>
                <w:rFonts w:ascii="Times New Roman" w:eastAsiaTheme="minorHAnsi" w:hAnsi="Times New Roman" w:cs="Times New Roman"/>
                <w:bCs/>
                <w:color w:val="000000" w:themeColor="text1"/>
                <w:sz w:val="20"/>
                <w:szCs w:val="20"/>
                <w:lang w:eastAsia="en-US" w:bidi="en-US"/>
              </w:rPr>
              <w:t>о</w:t>
            </w:r>
            <w:r w:rsidRPr="007C096D">
              <w:rPr>
                <w:rFonts w:ascii="Times New Roman" w:eastAsiaTheme="minorHAnsi" w:hAnsi="Times New Roman" w:cs="Times New Roman"/>
                <w:bCs/>
                <w:color w:val="000000" w:themeColor="text1"/>
                <w:sz w:val="20"/>
                <w:szCs w:val="20"/>
                <w:lang w:eastAsia="en-US" w:bidi="en-US"/>
              </w:rPr>
              <w:t xml:space="preserve">ма) </w:t>
            </w:r>
            <w:r w:rsidRPr="007C096D">
              <w:rPr>
                <w:rFonts w:ascii="Times New Roman" w:eastAsiaTheme="minorHAnsi" w:hAnsi="Times New Roman" w:cs="Times New Roman"/>
                <w:color w:val="000000" w:themeColor="text1"/>
                <w:sz w:val="20"/>
                <w:szCs w:val="20"/>
                <w:lang w:eastAsia="en-US" w:bidi="en-US"/>
              </w:rPr>
              <w:t>нормативно-правовая д</w:t>
            </w:r>
            <w:r w:rsidRPr="007C096D">
              <w:rPr>
                <w:rFonts w:ascii="Times New Roman" w:eastAsiaTheme="minorHAnsi" w:hAnsi="Times New Roman" w:cs="Times New Roman"/>
                <w:color w:val="000000" w:themeColor="text1"/>
                <w:sz w:val="20"/>
                <w:szCs w:val="20"/>
                <w:lang w:eastAsia="en-US" w:bidi="en-US"/>
              </w:rPr>
              <w:t>о</w:t>
            </w:r>
            <w:r w:rsidRPr="007C096D">
              <w:rPr>
                <w:rFonts w:ascii="Times New Roman" w:eastAsiaTheme="minorHAnsi" w:hAnsi="Times New Roman" w:cs="Times New Roman"/>
                <w:color w:val="000000" w:themeColor="text1"/>
                <w:sz w:val="20"/>
                <w:szCs w:val="20"/>
                <w:lang w:eastAsia="en-US" w:bidi="en-US"/>
              </w:rPr>
              <w:t>кументация по направлению деятельности, а именно:</w:t>
            </w:r>
          </w:p>
        </w:tc>
        <w:tc>
          <w:tcPr>
            <w:tcW w:w="3402" w:type="dxa"/>
            <w:vMerge w:val="restart"/>
          </w:tcPr>
          <w:p w:rsidR="007C096D" w:rsidRPr="007C096D" w:rsidRDefault="007C096D" w:rsidP="009C47A8">
            <w:pPr>
              <w:rPr>
                <w:rFonts w:ascii="Times New Roman" w:eastAsiaTheme="minorHAnsi" w:hAnsi="Times New Roman" w:cs="Times New Roman"/>
                <w:color w:val="000000" w:themeColor="text1"/>
                <w:sz w:val="20"/>
                <w:szCs w:val="20"/>
                <w:lang w:eastAsia="en-US" w:bidi="en-US"/>
              </w:rPr>
            </w:pPr>
            <w:r w:rsidRPr="007C096D">
              <w:rPr>
                <w:rFonts w:ascii="Times New Roman" w:eastAsiaTheme="minorHAnsi" w:hAnsi="Times New Roman" w:cs="Times New Roman"/>
                <w:color w:val="000000" w:themeColor="text1"/>
                <w:sz w:val="20"/>
                <w:szCs w:val="20"/>
                <w:lang w:eastAsia="en-US" w:bidi="en-US"/>
              </w:rPr>
              <w:t>пункты 38, 45 ФАП-286</w:t>
            </w:r>
          </w:p>
          <w:p w:rsidR="007C096D" w:rsidRPr="007C096D" w:rsidRDefault="007C096D" w:rsidP="009C47A8">
            <w:pPr>
              <w:rPr>
                <w:rFonts w:ascii="Times New Roman" w:eastAsiaTheme="minorHAnsi" w:hAnsi="Times New Roman" w:cs="Times New Roman"/>
                <w:color w:val="000000" w:themeColor="text1"/>
                <w:sz w:val="20"/>
                <w:szCs w:val="20"/>
                <w:lang w:eastAsia="en-US" w:bidi="en-US"/>
              </w:rPr>
            </w:pPr>
          </w:p>
        </w:tc>
        <w:tc>
          <w:tcPr>
            <w:tcW w:w="567" w:type="dxa"/>
            <w:vMerge w:val="restart"/>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9C47A8">
            <w:pPr>
              <w:widowControl w:val="0"/>
              <w:tabs>
                <w:tab w:val="left" w:pos="75"/>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192.1.</w:t>
            </w:r>
          </w:p>
        </w:tc>
        <w:tc>
          <w:tcPr>
            <w:tcW w:w="2835" w:type="dxa"/>
            <w:vAlign w:val="center"/>
          </w:tcPr>
          <w:p w:rsidR="007C096D" w:rsidRPr="007C096D" w:rsidRDefault="007C096D" w:rsidP="009C47A8">
            <w:pPr>
              <w:jc w:val="both"/>
              <w:rPr>
                <w:rFonts w:ascii="Times New Roman" w:eastAsiaTheme="minorHAnsi" w:hAnsi="Times New Roman" w:cs="Times New Roman"/>
                <w:color w:val="000000" w:themeColor="text1"/>
                <w:sz w:val="20"/>
                <w:szCs w:val="20"/>
                <w:lang w:eastAsia="en-US" w:bidi="en-US"/>
              </w:rPr>
            </w:pPr>
            <w:r w:rsidRPr="007C096D">
              <w:rPr>
                <w:rFonts w:ascii="Times New Roman" w:eastAsiaTheme="minorHAnsi" w:hAnsi="Times New Roman" w:cs="Times New Roman"/>
                <w:color w:val="000000" w:themeColor="text1"/>
                <w:sz w:val="20"/>
                <w:szCs w:val="20"/>
                <w:lang w:eastAsia="en-US" w:bidi="en-US"/>
              </w:rPr>
              <w:t>федеральные законы?</w:t>
            </w:r>
          </w:p>
        </w:tc>
        <w:tc>
          <w:tcPr>
            <w:tcW w:w="3402" w:type="dxa"/>
            <w:vMerge/>
          </w:tcPr>
          <w:p w:rsidR="007C096D" w:rsidRPr="007C096D" w:rsidRDefault="007C096D" w:rsidP="009C47A8">
            <w:pPr>
              <w:rPr>
                <w:rFonts w:ascii="Times New Roman" w:eastAsiaTheme="minorHAnsi" w:hAnsi="Times New Roman" w:cs="Times New Roman"/>
                <w:color w:val="000000" w:themeColor="text1"/>
                <w:sz w:val="20"/>
                <w:szCs w:val="20"/>
                <w:lang w:eastAsia="en-US" w:bidi="en-US"/>
              </w:rPr>
            </w:pPr>
          </w:p>
        </w:tc>
        <w:tc>
          <w:tcPr>
            <w:tcW w:w="567" w:type="dxa"/>
            <w:vMerge/>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9C47A8">
            <w:pPr>
              <w:widowControl w:val="0"/>
              <w:tabs>
                <w:tab w:val="left" w:pos="75"/>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192.2.</w:t>
            </w:r>
          </w:p>
        </w:tc>
        <w:tc>
          <w:tcPr>
            <w:tcW w:w="2835" w:type="dxa"/>
            <w:vAlign w:val="center"/>
          </w:tcPr>
          <w:p w:rsidR="007C096D" w:rsidRPr="007C096D" w:rsidRDefault="007C096D" w:rsidP="009C47A8">
            <w:pPr>
              <w:jc w:val="both"/>
              <w:rPr>
                <w:rFonts w:ascii="Times New Roman" w:eastAsiaTheme="minorHAnsi" w:hAnsi="Times New Roman" w:cs="Times New Roman"/>
                <w:bCs/>
                <w:iCs/>
                <w:color w:val="000000" w:themeColor="text1"/>
                <w:sz w:val="20"/>
                <w:szCs w:val="20"/>
                <w:lang w:eastAsia="en-US" w:bidi="en-US"/>
              </w:rPr>
            </w:pPr>
            <w:r w:rsidRPr="007C096D">
              <w:rPr>
                <w:rFonts w:ascii="Times New Roman" w:eastAsiaTheme="minorHAnsi" w:hAnsi="Times New Roman" w:cs="Times New Roman"/>
                <w:bCs/>
                <w:iCs/>
                <w:color w:val="000000" w:themeColor="text1"/>
                <w:sz w:val="20"/>
                <w:szCs w:val="20"/>
                <w:lang w:eastAsia="en-US" w:bidi="en-US"/>
              </w:rPr>
              <w:t>постановления Правительства Российской Федерации?</w:t>
            </w:r>
          </w:p>
        </w:tc>
        <w:tc>
          <w:tcPr>
            <w:tcW w:w="3402" w:type="dxa"/>
            <w:vMerge/>
          </w:tcPr>
          <w:p w:rsidR="007C096D" w:rsidRPr="007C096D" w:rsidRDefault="007C096D" w:rsidP="009C47A8">
            <w:pPr>
              <w:rPr>
                <w:rFonts w:ascii="Times New Roman" w:eastAsiaTheme="minorHAnsi" w:hAnsi="Times New Roman" w:cs="Times New Roman"/>
                <w:color w:val="000000" w:themeColor="text1"/>
                <w:sz w:val="20"/>
                <w:szCs w:val="20"/>
                <w:lang w:eastAsia="en-US" w:bidi="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9C47A8">
            <w:pPr>
              <w:widowControl w:val="0"/>
              <w:tabs>
                <w:tab w:val="left" w:pos="75"/>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192.3.</w:t>
            </w:r>
          </w:p>
        </w:tc>
        <w:tc>
          <w:tcPr>
            <w:tcW w:w="2835" w:type="dxa"/>
            <w:vAlign w:val="center"/>
          </w:tcPr>
          <w:p w:rsidR="007C096D" w:rsidRPr="007C096D" w:rsidRDefault="007C096D" w:rsidP="009C47A8">
            <w:pPr>
              <w:jc w:val="both"/>
              <w:rPr>
                <w:rFonts w:ascii="Times New Roman" w:eastAsiaTheme="minorHAnsi" w:hAnsi="Times New Roman" w:cs="Times New Roman"/>
                <w:bCs/>
                <w:iCs/>
                <w:color w:val="000000" w:themeColor="text1"/>
                <w:sz w:val="20"/>
                <w:szCs w:val="20"/>
                <w:lang w:eastAsia="en-US" w:bidi="en-US"/>
              </w:rPr>
            </w:pPr>
            <w:r w:rsidRPr="007C096D">
              <w:rPr>
                <w:rFonts w:ascii="Times New Roman" w:eastAsiaTheme="minorHAnsi" w:hAnsi="Times New Roman" w:cs="Times New Roman"/>
                <w:bCs/>
                <w:iCs/>
                <w:color w:val="000000" w:themeColor="text1"/>
                <w:sz w:val="20"/>
                <w:szCs w:val="20"/>
                <w:lang w:eastAsia="en-US" w:bidi="en-US"/>
              </w:rPr>
              <w:t>федеральные авиационные правила?</w:t>
            </w:r>
          </w:p>
        </w:tc>
        <w:tc>
          <w:tcPr>
            <w:tcW w:w="3402" w:type="dxa"/>
            <w:vMerge/>
          </w:tcPr>
          <w:p w:rsidR="007C096D" w:rsidRPr="007C096D" w:rsidRDefault="007C096D" w:rsidP="009C47A8">
            <w:pPr>
              <w:rPr>
                <w:rFonts w:ascii="Times New Roman" w:eastAsiaTheme="minorHAnsi" w:hAnsi="Times New Roman" w:cs="Times New Roman"/>
                <w:color w:val="000000" w:themeColor="text1"/>
                <w:sz w:val="20"/>
                <w:szCs w:val="20"/>
                <w:lang w:eastAsia="en-US" w:bidi="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9C47A8">
            <w:pPr>
              <w:widowControl w:val="0"/>
              <w:tabs>
                <w:tab w:val="left" w:pos="75"/>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192.4.</w:t>
            </w:r>
          </w:p>
        </w:tc>
        <w:tc>
          <w:tcPr>
            <w:tcW w:w="2835" w:type="dxa"/>
            <w:vAlign w:val="center"/>
          </w:tcPr>
          <w:p w:rsidR="007C096D" w:rsidRPr="007C096D" w:rsidRDefault="007C096D" w:rsidP="009C47A8">
            <w:pPr>
              <w:jc w:val="both"/>
              <w:rPr>
                <w:rFonts w:ascii="Times New Roman" w:eastAsiaTheme="minorHAnsi" w:hAnsi="Times New Roman" w:cs="Times New Roman"/>
                <w:bCs/>
                <w:iCs/>
                <w:color w:val="000000" w:themeColor="text1"/>
                <w:sz w:val="20"/>
                <w:szCs w:val="20"/>
                <w:lang w:eastAsia="en-US" w:bidi="en-US"/>
              </w:rPr>
            </w:pPr>
            <w:r w:rsidRPr="007C096D">
              <w:rPr>
                <w:rFonts w:ascii="Times New Roman" w:eastAsiaTheme="minorHAnsi" w:hAnsi="Times New Roman" w:cs="Times New Roman"/>
                <w:bCs/>
                <w:iCs/>
                <w:color w:val="000000" w:themeColor="text1"/>
                <w:sz w:val="20"/>
                <w:szCs w:val="20"/>
                <w:lang w:eastAsia="en-US" w:bidi="en-US"/>
              </w:rPr>
              <w:t xml:space="preserve">руководства? </w:t>
            </w:r>
          </w:p>
        </w:tc>
        <w:tc>
          <w:tcPr>
            <w:tcW w:w="3402" w:type="dxa"/>
            <w:vMerge/>
          </w:tcPr>
          <w:p w:rsidR="007C096D" w:rsidRPr="007C096D" w:rsidRDefault="007C096D" w:rsidP="009C47A8">
            <w:pPr>
              <w:rPr>
                <w:rFonts w:ascii="Times New Roman" w:eastAsiaTheme="minorHAnsi" w:hAnsi="Times New Roman" w:cs="Times New Roman"/>
                <w:color w:val="000000" w:themeColor="text1"/>
                <w:sz w:val="20"/>
                <w:szCs w:val="20"/>
                <w:lang w:eastAsia="en-US" w:bidi="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9C47A8">
            <w:pPr>
              <w:widowControl w:val="0"/>
              <w:tabs>
                <w:tab w:val="left" w:pos="75"/>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192.5.</w:t>
            </w:r>
          </w:p>
        </w:tc>
        <w:tc>
          <w:tcPr>
            <w:tcW w:w="2835" w:type="dxa"/>
            <w:vAlign w:val="center"/>
          </w:tcPr>
          <w:p w:rsidR="007C096D" w:rsidRPr="007C096D" w:rsidRDefault="007C096D" w:rsidP="009C47A8">
            <w:pPr>
              <w:jc w:val="both"/>
              <w:rPr>
                <w:rFonts w:ascii="Times New Roman" w:eastAsiaTheme="minorHAnsi" w:hAnsi="Times New Roman" w:cs="Times New Roman"/>
                <w:bCs/>
                <w:iCs/>
                <w:color w:val="000000" w:themeColor="text1"/>
                <w:sz w:val="20"/>
                <w:szCs w:val="20"/>
                <w:lang w:eastAsia="en-US" w:bidi="en-US"/>
              </w:rPr>
            </w:pPr>
            <w:r w:rsidRPr="007C096D">
              <w:rPr>
                <w:rFonts w:ascii="Times New Roman" w:eastAsiaTheme="minorHAnsi" w:hAnsi="Times New Roman" w:cs="Times New Roman"/>
                <w:bCs/>
                <w:iCs/>
                <w:color w:val="000000" w:themeColor="text1"/>
                <w:sz w:val="20"/>
                <w:szCs w:val="20"/>
                <w:lang w:eastAsia="en-US" w:bidi="en-US"/>
              </w:rPr>
              <w:t xml:space="preserve">инструкции?  </w:t>
            </w:r>
          </w:p>
        </w:tc>
        <w:tc>
          <w:tcPr>
            <w:tcW w:w="3402" w:type="dxa"/>
            <w:vMerge/>
          </w:tcPr>
          <w:p w:rsidR="007C096D" w:rsidRPr="007C096D" w:rsidRDefault="007C096D" w:rsidP="009C47A8">
            <w:pPr>
              <w:rPr>
                <w:rFonts w:ascii="Times New Roman" w:eastAsiaTheme="minorHAnsi" w:hAnsi="Times New Roman" w:cs="Times New Roman"/>
                <w:color w:val="000000" w:themeColor="text1"/>
                <w:sz w:val="20"/>
                <w:szCs w:val="20"/>
                <w:lang w:eastAsia="en-US" w:bidi="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9C47A8">
            <w:pPr>
              <w:widowControl w:val="0"/>
              <w:tabs>
                <w:tab w:val="left" w:pos="75"/>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192.6.</w:t>
            </w:r>
          </w:p>
        </w:tc>
        <w:tc>
          <w:tcPr>
            <w:tcW w:w="2835" w:type="dxa"/>
            <w:vAlign w:val="center"/>
          </w:tcPr>
          <w:p w:rsidR="007C096D" w:rsidRPr="007C096D" w:rsidRDefault="007C096D" w:rsidP="009C47A8">
            <w:pPr>
              <w:jc w:val="both"/>
              <w:rPr>
                <w:rFonts w:ascii="Times New Roman" w:eastAsiaTheme="minorHAnsi" w:hAnsi="Times New Roman" w:cs="Times New Roman"/>
                <w:bCs/>
                <w:iCs/>
                <w:color w:val="000000" w:themeColor="text1"/>
                <w:sz w:val="20"/>
                <w:szCs w:val="20"/>
                <w:lang w:eastAsia="en-US" w:bidi="en-US"/>
              </w:rPr>
            </w:pPr>
            <w:r w:rsidRPr="007C096D">
              <w:rPr>
                <w:rFonts w:ascii="Times New Roman" w:eastAsiaTheme="minorHAnsi" w:hAnsi="Times New Roman" w:cs="Times New Roman"/>
                <w:bCs/>
                <w:iCs/>
                <w:color w:val="000000" w:themeColor="text1"/>
                <w:sz w:val="20"/>
                <w:szCs w:val="20"/>
                <w:lang w:eastAsia="en-US" w:bidi="en-US"/>
              </w:rPr>
              <w:t>технологии взаимодействия службы спецтранспорта с другими службами аэропо</w:t>
            </w:r>
            <w:r w:rsidRPr="007C096D">
              <w:rPr>
                <w:rFonts w:ascii="Times New Roman" w:eastAsiaTheme="minorHAnsi" w:hAnsi="Times New Roman" w:cs="Times New Roman"/>
                <w:bCs/>
                <w:iCs/>
                <w:color w:val="000000" w:themeColor="text1"/>
                <w:sz w:val="20"/>
                <w:szCs w:val="20"/>
                <w:lang w:eastAsia="en-US" w:bidi="en-US"/>
              </w:rPr>
              <w:t>р</w:t>
            </w:r>
            <w:r w:rsidRPr="007C096D">
              <w:rPr>
                <w:rFonts w:ascii="Times New Roman" w:eastAsiaTheme="minorHAnsi" w:hAnsi="Times New Roman" w:cs="Times New Roman"/>
                <w:bCs/>
                <w:iCs/>
                <w:color w:val="000000" w:themeColor="text1"/>
                <w:sz w:val="20"/>
                <w:szCs w:val="20"/>
                <w:lang w:eastAsia="en-US" w:bidi="en-US"/>
              </w:rPr>
              <w:t>та?</w:t>
            </w:r>
          </w:p>
        </w:tc>
        <w:tc>
          <w:tcPr>
            <w:tcW w:w="3402" w:type="dxa"/>
            <w:vMerge/>
          </w:tcPr>
          <w:p w:rsidR="007C096D" w:rsidRPr="007C096D" w:rsidRDefault="007C096D" w:rsidP="009C47A8">
            <w:pPr>
              <w:rPr>
                <w:rFonts w:ascii="Times New Roman" w:eastAsiaTheme="minorHAnsi" w:hAnsi="Times New Roman" w:cs="Times New Roman"/>
                <w:color w:val="000000" w:themeColor="text1"/>
                <w:sz w:val="20"/>
                <w:szCs w:val="20"/>
                <w:lang w:eastAsia="en-US" w:bidi="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9C47A8">
            <w:pPr>
              <w:widowControl w:val="0"/>
              <w:tabs>
                <w:tab w:val="left" w:pos="75"/>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192.7.</w:t>
            </w:r>
          </w:p>
        </w:tc>
        <w:tc>
          <w:tcPr>
            <w:tcW w:w="2835" w:type="dxa"/>
            <w:vAlign w:val="center"/>
          </w:tcPr>
          <w:p w:rsidR="007C096D" w:rsidRPr="007C096D" w:rsidRDefault="007C096D" w:rsidP="009C47A8">
            <w:pPr>
              <w:jc w:val="both"/>
              <w:rPr>
                <w:rFonts w:ascii="Times New Roman" w:eastAsiaTheme="minorHAnsi" w:hAnsi="Times New Roman" w:cs="Times New Roman"/>
                <w:bCs/>
                <w:iCs/>
                <w:color w:val="000000" w:themeColor="text1"/>
                <w:sz w:val="20"/>
                <w:szCs w:val="20"/>
                <w:lang w:eastAsia="en-US" w:bidi="en-US"/>
              </w:rPr>
            </w:pPr>
            <w:r w:rsidRPr="007C096D">
              <w:rPr>
                <w:rFonts w:ascii="Times New Roman" w:eastAsiaTheme="minorHAnsi" w:hAnsi="Times New Roman" w:cs="Times New Roman"/>
                <w:bCs/>
                <w:iCs/>
                <w:color w:val="000000" w:themeColor="text1"/>
                <w:sz w:val="20"/>
                <w:szCs w:val="20"/>
                <w:lang w:eastAsia="en-US" w:bidi="en-US"/>
              </w:rPr>
              <w:t>сертификаты на спецтран</w:t>
            </w:r>
            <w:r w:rsidRPr="007C096D">
              <w:rPr>
                <w:rFonts w:ascii="Times New Roman" w:eastAsiaTheme="minorHAnsi" w:hAnsi="Times New Roman" w:cs="Times New Roman"/>
                <w:bCs/>
                <w:iCs/>
                <w:color w:val="000000" w:themeColor="text1"/>
                <w:sz w:val="20"/>
                <w:szCs w:val="20"/>
                <w:lang w:eastAsia="en-US" w:bidi="en-US"/>
              </w:rPr>
              <w:t>с</w:t>
            </w:r>
            <w:r w:rsidRPr="007C096D">
              <w:rPr>
                <w:rFonts w:ascii="Times New Roman" w:eastAsiaTheme="minorHAnsi" w:hAnsi="Times New Roman" w:cs="Times New Roman"/>
                <w:bCs/>
                <w:iCs/>
                <w:color w:val="000000" w:themeColor="text1"/>
                <w:sz w:val="20"/>
                <w:szCs w:val="20"/>
                <w:lang w:eastAsia="en-US" w:bidi="en-US"/>
              </w:rPr>
              <w:t>порт и средства механизации, работающие в аэропорту, в случаях, установленных зак</w:t>
            </w:r>
            <w:r w:rsidRPr="007C096D">
              <w:rPr>
                <w:rFonts w:ascii="Times New Roman" w:eastAsiaTheme="minorHAnsi" w:hAnsi="Times New Roman" w:cs="Times New Roman"/>
                <w:bCs/>
                <w:iCs/>
                <w:color w:val="000000" w:themeColor="text1"/>
                <w:sz w:val="20"/>
                <w:szCs w:val="20"/>
                <w:lang w:eastAsia="en-US" w:bidi="en-US"/>
              </w:rPr>
              <w:t>о</w:t>
            </w:r>
            <w:r w:rsidRPr="007C096D">
              <w:rPr>
                <w:rFonts w:ascii="Times New Roman" w:eastAsiaTheme="minorHAnsi" w:hAnsi="Times New Roman" w:cs="Times New Roman"/>
                <w:bCs/>
                <w:iCs/>
                <w:color w:val="000000" w:themeColor="text1"/>
                <w:sz w:val="20"/>
                <w:szCs w:val="20"/>
                <w:lang w:eastAsia="en-US" w:bidi="en-US"/>
              </w:rPr>
              <w:t>нодательством Российской Федерации в области техн</w:t>
            </w:r>
            <w:r w:rsidRPr="007C096D">
              <w:rPr>
                <w:rFonts w:ascii="Times New Roman" w:eastAsiaTheme="minorHAnsi" w:hAnsi="Times New Roman" w:cs="Times New Roman"/>
                <w:bCs/>
                <w:iCs/>
                <w:color w:val="000000" w:themeColor="text1"/>
                <w:sz w:val="20"/>
                <w:szCs w:val="20"/>
                <w:lang w:eastAsia="en-US" w:bidi="en-US"/>
              </w:rPr>
              <w:t>и</w:t>
            </w:r>
            <w:r w:rsidRPr="007C096D">
              <w:rPr>
                <w:rFonts w:ascii="Times New Roman" w:eastAsiaTheme="minorHAnsi" w:hAnsi="Times New Roman" w:cs="Times New Roman"/>
                <w:bCs/>
                <w:iCs/>
                <w:color w:val="000000" w:themeColor="text1"/>
                <w:sz w:val="20"/>
                <w:szCs w:val="20"/>
                <w:lang w:eastAsia="en-US" w:bidi="en-US"/>
              </w:rPr>
              <w:t>ческого регулирования?</w:t>
            </w:r>
          </w:p>
        </w:tc>
        <w:tc>
          <w:tcPr>
            <w:tcW w:w="3402" w:type="dxa"/>
            <w:vMerge/>
          </w:tcPr>
          <w:p w:rsidR="007C096D" w:rsidRPr="007C096D" w:rsidRDefault="007C096D" w:rsidP="009C47A8">
            <w:pPr>
              <w:rPr>
                <w:rFonts w:ascii="Times New Roman" w:eastAsiaTheme="minorHAnsi" w:hAnsi="Times New Roman" w:cs="Times New Roman"/>
                <w:color w:val="000000" w:themeColor="text1"/>
                <w:sz w:val="20"/>
                <w:szCs w:val="20"/>
                <w:lang w:eastAsia="en-US" w:bidi="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9C47A8">
            <w:pPr>
              <w:widowControl w:val="0"/>
              <w:tabs>
                <w:tab w:val="left" w:pos="75"/>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192.8.</w:t>
            </w:r>
          </w:p>
        </w:tc>
        <w:tc>
          <w:tcPr>
            <w:tcW w:w="2835" w:type="dxa"/>
            <w:vAlign w:val="center"/>
          </w:tcPr>
          <w:p w:rsidR="007C096D" w:rsidRPr="007C096D" w:rsidRDefault="007C096D" w:rsidP="009C47A8">
            <w:pPr>
              <w:jc w:val="both"/>
              <w:rPr>
                <w:rFonts w:ascii="Times New Roman" w:eastAsiaTheme="minorHAnsi" w:hAnsi="Times New Roman" w:cs="Times New Roman"/>
                <w:bCs/>
                <w:iCs/>
                <w:color w:val="000000" w:themeColor="text1"/>
                <w:sz w:val="20"/>
                <w:szCs w:val="20"/>
                <w:lang w:eastAsia="en-US" w:bidi="en-US"/>
              </w:rPr>
            </w:pPr>
            <w:r w:rsidRPr="007C096D">
              <w:rPr>
                <w:rFonts w:ascii="Times New Roman" w:eastAsiaTheme="minorHAnsi" w:hAnsi="Times New Roman" w:cs="Times New Roman"/>
                <w:bCs/>
                <w:iCs/>
                <w:color w:val="000000" w:themeColor="text1"/>
                <w:sz w:val="20"/>
                <w:szCs w:val="20"/>
                <w:lang w:eastAsia="en-US" w:bidi="en-US"/>
              </w:rPr>
              <w:t>технологические карты те</w:t>
            </w:r>
            <w:r w:rsidRPr="007C096D">
              <w:rPr>
                <w:rFonts w:ascii="Times New Roman" w:eastAsiaTheme="minorHAnsi" w:hAnsi="Times New Roman" w:cs="Times New Roman"/>
                <w:bCs/>
                <w:iCs/>
                <w:color w:val="000000" w:themeColor="text1"/>
                <w:sz w:val="20"/>
                <w:szCs w:val="20"/>
                <w:lang w:eastAsia="en-US" w:bidi="en-US"/>
              </w:rPr>
              <w:t>х</w:t>
            </w:r>
            <w:r w:rsidRPr="007C096D">
              <w:rPr>
                <w:rFonts w:ascii="Times New Roman" w:eastAsiaTheme="minorHAnsi" w:hAnsi="Times New Roman" w:cs="Times New Roman"/>
                <w:bCs/>
                <w:iCs/>
                <w:color w:val="000000" w:themeColor="text1"/>
                <w:sz w:val="20"/>
                <w:szCs w:val="20"/>
                <w:lang w:eastAsia="en-US" w:bidi="en-US"/>
              </w:rPr>
              <w:t>нического обслуживания спецоборудования спецм</w:t>
            </w:r>
            <w:r w:rsidRPr="007C096D">
              <w:rPr>
                <w:rFonts w:ascii="Times New Roman" w:eastAsiaTheme="minorHAnsi" w:hAnsi="Times New Roman" w:cs="Times New Roman"/>
                <w:bCs/>
                <w:iCs/>
                <w:color w:val="000000" w:themeColor="text1"/>
                <w:sz w:val="20"/>
                <w:szCs w:val="20"/>
                <w:lang w:eastAsia="en-US" w:bidi="en-US"/>
              </w:rPr>
              <w:t>а</w:t>
            </w:r>
            <w:r w:rsidRPr="007C096D">
              <w:rPr>
                <w:rFonts w:ascii="Times New Roman" w:eastAsiaTheme="minorHAnsi" w:hAnsi="Times New Roman" w:cs="Times New Roman"/>
                <w:bCs/>
                <w:iCs/>
                <w:color w:val="000000" w:themeColor="text1"/>
                <w:sz w:val="20"/>
                <w:szCs w:val="20"/>
                <w:lang w:eastAsia="en-US" w:bidi="en-US"/>
              </w:rPr>
              <w:t>шин?</w:t>
            </w:r>
          </w:p>
        </w:tc>
        <w:tc>
          <w:tcPr>
            <w:tcW w:w="3402" w:type="dxa"/>
            <w:vMerge/>
          </w:tcPr>
          <w:p w:rsidR="007C096D" w:rsidRPr="007C096D" w:rsidRDefault="007C096D" w:rsidP="009C47A8">
            <w:pPr>
              <w:rPr>
                <w:rFonts w:ascii="Times New Roman" w:eastAsiaTheme="minorHAnsi" w:hAnsi="Times New Roman" w:cs="Times New Roman"/>
                <w:color w:val="000000" w:themeColor="text1"/>
                <w:sz w:val="20"/>
                <w:szCs w:val="20"/>
                <w:lang w:eastAsia="en-US" w:bidi="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jc w:val="both"/>
              <w:rPr>
                <w:rFonts w:ascii="Times New Roman" w:eastAsiaTheme="minorHAnsi" w:hAnsi="Times New Roman" w:cs="Times New Roman"/>
                <w:color w:val="000000" w:themeColor="text1"/>
                <w:sz w:val="20"/>
                <w:szCs w:val="20"/>
                <w:lang w:eastAsia="en-US" w:bidi="en-US"/>
              </w:rPr>
            </w:pPr>
            <w:r w:rsidRPr="007C096D">
              <w:rPr>
                <w:rFonts w:ascii="Times New Roman" w:eastAsiaTheme="minorHAnsi" w:hAnsi="Times New Roman" w:cs="Times New Roman"/>
                <w:color w:val="000000" w:themeColor="text1"/>
                <w:sz w:val="20"/>
                <w:szCs w:val="20"/>
                <w:lang w:eastAsia="en-US" w:bidi="en-US"/>
              </w:rPr>
              <w:t xml:space="preserve">Разработана ли </w:t>
            </w:r>
            <w:r w:rsidRPr="007C096D">
              <w:rPr>
                <w:rFonts w:ascii="Times New Roman" w:eastAsiaTheme="minorHAnsi" w:hAnsi="Times New Roman" w:cs="Times New Roman"/>
                <w:bCs/>
                <w:color w:val="000000" w:themeColor="text1"/>
                <w:sz w:val="20"/>
                <w:szCs w:val="20"/>
                <w:lang w:eastAsia="en-US" w:bidi="en-US"/>
              </w:rPr>
              <w:t>контролиру</w:t>
            </w:r>
            <w:r w:rsidRPr="007C096D">
              <w:rPr>
                <w:rFonts w:ascii="Times New Roman" w:eastAsiaTheme="minorHAnsi" w:hAnsi="Times New Roman" w:cs="Times New Roman"/>
                <w:bCs/>
                <w:color w:val="000000" w:themeColor="text1"/>
                <w:sz w:val="20"/>
                <w:szCs w:val="20"/>
                <w:lang w:eastAsia="en-US" w:bidi="en-US"/>
              </w:rPr>
              <w:t>е</w:t>
            </w:r>
            <w:r w:rsidRPr="007C096D">
              <w:rPr>
                <w:rFonts w:ascii="Times New Roman" w:eastAsiaTheme="minorHAnsi" w:hAnsi="Times New Roman" w:cs="Times New Roman"/>
                <w:bCs/>
                <w:color w:val="000000" w:themeColor="text1"/>
                <w:sz w:val="20"/>
                <w:szCs w:val="20"/>
                <w:lang w:eastAsia="en-US" w:bidi="en-US"/>
              </w:rPr>
              <w:t xml:space="preserve">мым лицом (оператором аэродрома) </w:t>
            </w:r>
            <w:r w:rsidRPr="007C096D">
              <w:rPr>
                <w:rFonts w:ascii="Times New Roman" w:eastAsiaTheme="minorHAnsi" w:hAnsi="Times New Roman" w:cs="Times New Roman"/>
                <w:color w:val="000000" w:themeColor="text1"/>
                <w:sz w:val="20"/>
                <w:szCs w:val="20"/>
                <w:lang w:eastAsia="en-US" w:bidi="en-US"/>
              </w:rPr>
              <w:t xml:space="preserve"> гражданской авиации и утверждена техн</w:t>
            </w:r>
            <w:r w:rsidRPr="007C096D">
              <w:rPr>
                <w:rFonts w:ascii="Times New Roman" w:eastAsiaTheme="minorHAnsi" w:hAnsi="Times New Roman" w:cs="Times New Roman"/>
                <w:color w:val="000000" w:themeColor="text1"/>
                <w:sz w:val="20"/>
                <w:szCs w:val="20"/>
                <w:lang w:eastAsia="en-US" w:bidi="en-US"/>
              </w:rPr>
              <w:t>о</w:t>
            </w:r>
            <w:r w:rsidRPr="007C096D">
              <w:rPr>
                <w:rFonts w:ascii="Times New Roman" w:eastAsiaTheme="minorHAnsi" w:hAnsi="Times New Roman" w:cs="Times New Roman"/>
                <w:color w:val="000000" w:themeColor="text1"/>
                <w:sz w:val="20"/>
                <w:szCs w:val="20"/>
                <w:lang w:eastAsia="en-US" w:bidi="en-US"/>
              </w:rPr>
              <w:t>логия взаимодействия аэр</w:t>
            </w:r>
            <w:r w:rsidRPr="007C096D">
              <w:rPr>
                <w:rFonts w:ascii="Times New Roman" w:eastAsiaTheme="minorHAnsi" w:hAnsi="Times New Roman" w:cs="Times New Roman"/>
                <w:color w:val="000000" w:themeColor="text1"/>
                <w:sz w:val="20"/>
                <w:szCs w:val="20"/>
                <w:lang w:eastAsia="en-US" w:bidi="en-US"/>
              </w:rPr>
              <w:t>о</w:t>
            </w:r>
            <w:r w:rsidRPr="007C096D">
              <w:rPr>
                <w:rFonts w:ascii="Times New Roman" w:eastAsiaTheme="minorHAnsi" w:hAnsi="Times New Roman" w:cs="Times New Roman"/>
                <w:color w:val="000000" w:themeColor="text1"/>
                <w:sz w:val="20"/>
                <w:szCs w:val="20"/>
                <w:lang w:eastAsia="en-US" w:bidi="en-US"/>
              </w:rPr>
              <w:t>дромной службы со службой движения и другими назе</w:t>
            </w:r>
            <w:r w:rsidRPr="007C096D">
              <w:rPr>
                <w:rFonts w:ascii="Times New Roman" w:eastAsiaTheme="minorHAnsi" w:hAnsi="Times New Roman" w:cs="Times New Roman"/>
                <w:color w:val="000000" w:themeColor="text1"/>
                <w:sz w:val="20"/>
                <w:szCs w:val="20"/>
                <w:lang w:eastAsia="en-US" w:bidi="en-US"/>
              </w:rPr>
              <w:t>м</w:t>
            </w:r>
            <w:r w:rsidRPr="007C096D">
              <w:rPr>
                <w:rFonts w:ascii="Times New Roman" w:eastAsiaTheme="minorHAnsi" w:hAnsi="Times New Roman" w:cs="Times New Roman"/>
                <w:color w:val="000000" w:themeColor="text1"/>
                <w:sz w:val="20"/>
                <w:szCs w:val="20"/>
                <w:lang w:eastAsia="en-US" w:bidi="en-US"/>
              </w:rPr>
              <w:t>ными службами, обеспечив</w:t>
            </w:r>
            <w:r w:rsidRPr="007C096D">
              <w:rPr>
                <w:rFonts w:ascii="Times New Roman" w:eastAsiaTheme="minorHAnsi" w:hAnsi="Times New Roman" w:cs="Times New Roman"/>
                <w:color w:val="000000" w:themeColor="text1"/>
                <w:sz w:val="20"/>
                <w:szCs w:val="20"/>
                <w:lang w:eastAsia="en-US" w:bidi="en-US"/>
              </w:rPr>
              <w:t>а</w:t>
            </w:r>
            <w:r w:rsidRPr="007C096D">
              <w:rPr>
                <w:rFonts w:ascii="Times New Roman" w:eastAsiaTheme="minorHAnsi" w:hAnsi="Times New Roman" w:cs="Times New Roman"/>
                <w:color w:val="000000" w:themeColor="text1"/>
                <w:sz w:val="20"/>
                <w:szCs w:val="20"/>
                <w:lang w:eastAsia="en-US" w:bidi="en-US"/>
              </w:rPr>
              <w:t>ющими полеты?</w:t>
            </w:r>
          </w:p>
        </w:tc>
        <w:tc>
          <w:tcPr>
            <w:tcW w:w="3402" w:type="dxa"/>
          </w:tcPr>
          <w:p w:rsidR="007C096D" w:rsidRPr="007C096D" w:rsidRDefault="007C096D" w:rsidP="009C47A8">
            <w:pPr>
              <w:rPr>
                <w:rFonts w:ascii="Times New Roman" w:eastAsiaTheme="minorHAnsi" w:hAnsi="Times New Roman" w:cs="Times New Roman"/>
                <w:color w:val="000000" w:themeColor="text1"/>
                <w:sz w:val="20"/>
                <w:szCs w:val="20"/>
                <w:lang w:eastAsia="en-US" w:bidi="en-US"/>
              </w:rPr>
            </w:pPr>
            <w:r w:rsidRPr="007C096D">
              <w:rPr>
                <w:rFonts w:ascii="Times New Roman" w:eastAsiaTheme="minorHAnsi" w:hAnsi="Times New Roman" w:cs="Times New Roman"/>
                <w:color w:val="000000" w:themeColor="text1"/>
                <w:sz w:val="20"/>
                <w:szCs w:val="20"/>
                <w:lang w:eastAsia="en-US" w:bidi="en-US"/>
              </w:rPr>
              <w:t>пункт 38 ФАП-286</w:t>
            </w:r>
          </w:p>
          <w:p w:rsidR="007C096D" w:rsidRPr="007C096D" w:rsidRDefault="007C096D" w:rsidP="009C47A8">
            <w:pPr>
              <w:rPr>
                <w:rFonts w:ascii="Times New Roman" w:eastAsiaTheme="minorHAnsi" w:hAnsi="Times New Roman" w:cs="Times New Roman"/>
                <w:color w:val="000000" w:themeColor="text1"/>
                <w:sz w:val="20"/>
                <w:szCs w:val="20"/>
                <w:lang w:eastAsia="en-US" w:bidi="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keepNext/>
              <w:keepLines/>
              <w:tabs>
                <w:tab w:val="left" w:pos="0"/>
              </w:tabs>
              <w:snapToGrid w:val="0"/>
              <w:jc w:val="both"/>
              <w:outlineLvl w:val="1"/>
              <w:rPr>
                <w:rFonts w:ascii="Times New Roman" w:eastAsiaTheme="majorEastAsia" w:hAnsi="Times New Roman" w:cs="Times New Roman"/>
                <w:color w:val="000000" w:themeColor="text1"/>
                <w:sz w:val="20"/>
                <w:szCs w:val="20"/>
                <w:lang w:eastAsia="en-US"/>
              </w:rPr>
            </w:pPr>
            <w:r w:rsidRPr="007C096D">
              <w:rPr>
                <w:rFonts w:ascii="Times New Roman" w:eastAsiaTheme="majorEastAsia" w:hAnsi="Times New Roman" w:cs="Times New Roman"/>
                <w:color w:val="000000" w:themeColor="text1"/>
                <w:sz w:val="20"/>
                <w:szCs w:val="20"/>
                <w:lang w:eastAsia="en-US"/>
              </w:rPr>
              <w:t xml:space="preserve">Имеется ли у </w:t>
            </w:r>
            <w:r w:rsidRPr="007C096D">
              <w:rPr>
                <w:rFonts w:ascii="Times New Roman" w:eastAsiaTheme="majorEastAsia" w:hAnsi="Times New Roman" w:cs="Times New Roman"/>
                <w:bCs/>
                <w:color w:val="000000" w:themeColor="text1"/>
                <w:sz w:val="20"/>
                <w:szCs w:val="20"/>
                <w:lang w:eastAsia="en-US"/>
              </w:rPr>
              <w:t>контролируем</w:t>
            </w:r>
            <w:r w:rsidRPr="007C096D">
              <w:rPr>
                <w:rFonts w:ascii="Times New Roman" w:eastAsiaTheme="majorEastAsia" w:hAnsi="Times New Roman" w:cs="Times New Roman"/>
                <w:bCs/>
                <w:color w:val="000000" w:themeColor="text1"/>
                <w:sz w:val="20"/>
                <w:szCs w:val="20"/>
                <w:lang w:eastAsia="en-US"/>
              </w:rPr>
              <w:t>о</w:t>
            </w:r>
            <w:r w:rsidRPr="007C096D">
              <w:rPr>
                <w:rFonts w:ascii="Times New Roman" w:eastAsiaTheme="majorEastAsia" w:hAnsi="Times New Roman" w:cs="Times New Roman"/>
                <w:bCs/>
                <w:color w:val="000000" w:themeColor="text1"/>
                <w:sz w:val="20"/>
                <w:szCs w:val="20"/>
                <w:lang w:eastAsia="en-US"/>
              </w:rPr>
              <w:t>го лица (</w:t>
            </w:r>
            <w:r w:rsidRPr="007C096D">
              <w:rPr>
                <w:rFonts w:ascii="Times New Roman" w:eastAsiaTheme="majorEastAsia" w:hAnsi="Times New Roman" w:cs="Times New Roman"/>
                <w:color w:val="000000" w:themeColor="text1"/>
                <w:sz w:val="20"/>
                <w:szCs w:val="20"/>
                <w:lang w:eastAsia="en-US"/>
              </w:rPr>
              <w:t>оператора аэродр</w:t>
            </w:r>
            <w:r w:rsidRPr="007C096D">
              <w:rPr>
                <w:rFonts w:ascii="Times New Roman" w:eastAsiaTheme="majorEastAsia" w:hAnsi="Times New Roman" w:cs="Times New Roman"/>
                <w:color w:val="000000" w:themeColor="text1"/>
                <w:sz w:val="20"/>
                <w:szCs w:val="20"/>
                <w:lang w:eastAsia="en-US"/>
              </w:rPr>
              <w:t>о</w:t>
            </w:r>
            <w:r w:rsidRPr="007C096D">
              <w:rPr>
                <w:rFonts w:ascii="Times New Roman" w:eastAsiaTheme="majorEastAsia" w:hAnsi="Times New Roman" w:cs="Times New Roman"/>
                <w:color w:val="000000" w:themeColor="text1"/>
                <w:sz w:val="20"/>
                <w:szCs w:val="20"/>
                <w:lang w:eastAsia="en-US"/>
              </w:rPr>
              <w:t>ма):</w:t>
            </w:r>
          </w:p>
        </w:tc>
        <w:tc>
          <w:tcPr>
            <w:tcW w:w="3402" w:type="dxa"/>
            <w:vMerge w:val="restart"/>
          </w:tcPr>
          <w:p w:rsidR="007C096D" w:rsidRPr="007C096D" w:rsidRDefault="007C096D" w:rsidP="009C47A8">
            <w:pPr>
              <w:rPr>
                <w:rFonts w:ascii="Times New Roman" w:eastAsiaTheme="minorHAnsi" w:hAnsi="Times New Roman" w:cs="Times New Roman"/>
                <w:color w:val="000000" w:themeColor="text1"/>
                <w:sz w:val="20"/>
                <w:szCs w:val="20"/>
                <w:lang w:eastAsia="en-US" w:bidi="en-US"/>
              </w:rPr>
            </w:pPr>
            <w:r w:rsidRPr="007C096D">
              <w:rPr>
                <w:rFonts w:ascii="Times New Roman" w:eastAsiaTheme="minorHAnsi" w:hAnsi="Times New Roman" w:cs="Times New Roman"/>
                <w:color w:val="000000" w:themeColor="text1"/>
                <w:sz w:val="20"/>
                <w:szCs w:val="20"/>
                <w:lang w:eastAsia="en-US" w:bidi="en-US"/>
              </w:rPr>
              <w:t>пункт 38 ФАП-286</w:t>
            </w:r>
          </w:p>
          <w:p w:rsidR="007C096D" w:rsidRPr="007C096D" w:rsidRDefault="007C096D" w:rsidP="009C47A8">
            <w:pPr>
              <w:rPr>
                <w:rFonts w:ascii="Times New Roman" w:eastAsiaTheme="minorHAnsi" w:hAnsi="Times New Roman" w:cs="Times New Roman"/>
                <w:color w:val="000000" w:themeColor="text1"/>
                <w:sz w:val="20"/>
                <w:szCs w:val="20"/>
                <w:lang w:eastAsia="en-US" w:bidi="en-US"/>
              </w:rPr>
            </w:pPr>
          </w:p>
        </w:tc>
        <w:tc>
          <w:tcPr>
            <w:tcW w:w="567" w:type="dxa"/>
            <w:vMerge w:val="restart"/>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792"/>
        </w:trPr>
        <w:tc>
          <w:tcPr>
            <w:tcW w:w="817" w:type="dxa"/>
          </w:tcPr>
          <w:p w:rsidR="007C096D" w:rsidRPr="007C096D" w:rsidRDefault="007C096D" w:rsidP="009C47A8">
            <w:pPr>
              <w:widowControl w:val="0"/>
              <w:tabs>
                <w:tab w:val="left" w:pos="75"/>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194.1.</w:t>
            </w:r>
          </w:p>
        </w:tc>
        <w:tc>
          <w:tcPr>
            <w:tcW w:w="2835" w:type="dxa"/>
          </w:tcPr>
          <w:p w:rsidR="007C096D" w:rsidRPr="007C096D" w:rsidRDefault="007C096D" w:rsidP="009C47A8">
            <w:pPr>
              <w:keepNext/>
              <w:keepLines/>
              <w:tabs>
                <w:tab w:val="left" w:pos="0"/>
              </w:tabs>
              <w:snapToGrid w:val="0"/>
              <w:jc w:val="both"/>
              <w:outlineLvl w:val="1"/>
              <w:rPr>
                <w:rFonts w:ascii="Times New Roman" w:eastAsiaTheme="majorEastAsia" w:hAnsi="Times New Roman" w:cs="Times New Roman"/>
                <w:color w:val="000000" w:themeColor="text1"/>
                <w:sz w:val="20"/>
                <w:szCs w:val="20"/>
                <w:lang w:eastAsia="en-US"/>
              </w:rPr>
            </w:pPr>
            <w:r w:rsidRPr="007C096D">
              <w:rPr>
                <w:rFonts w:ascii="Times New Roman" w:eastAsiaTheme="majorEastAsia" w:hAnsi="Times New Roman" w:cs="Times New Roman"/>
                <w:color w:val="000000" w:themeColor="text1"/>
                <w:sz w:val="20"/>
                <w:szCs w:val="20"/>
                <w:lang w:eastAsia="en-US"/>
              </w:rPr>
              <w:t>документация по подготовке авиапредприятия и служб (подразделений) к работе в осенне-зимний период (далее – ОЗП) и весенне-летний п</w:t>
            </w:r>
            <w:r w:rsidRPr="007C096D">
              <w:rPr>
                <w:rFonts w:ascii="Times New Roman" w:eastAsiaTheme="majorEastAsia" w:hAnsi="Times New Roman" w:cs="Times New Roman"/>
                <w:color w:val="000000" w:themeColor="text1"/>
                <w:sz w:val="20"/>
                <w:szCs w:val="20"/>
                <w:lang w:eastAsia="en-US"/>
              </w:rPr>
              <w:t>е</w:t>
            </w:r>
            <w:r w:rsidRPr="007C096D">
              <w:rPr>
                <w:rFonts w:ascii="Times New Roman" w:eastAsiaTheme="majorEastAsia" w:hAnsi="Times New Roman" w:cs="Times New Roman"/>
                <w:color w:val="000000" w:themeColor="text1"/>
                <w:sz w:val="20"/>
                <w:szCs w:val="20"/>
                <w:lang w:eastAsia="en-US"/>
              </w:rPr>
              <w:t>риод (далее – ВЛП)?</w:t>
            </w:r>
          </w:p>
        </w:tc>
        <w:tc>
          <w:tcPr>
            <w:tcW w:w="3402" w:type="dxa"/>
            <w:vMerge/>
          </w:tcPr>
          <w:p w:rsidR="007C096D" w:rsidRPr="007C096D" w:rsidRDefault="007C096D" w:rsidP="009C47A8">
            <w:pPr>
              <w:rPr>
                <w:rFonts w:ascii="Times New Roman" w:eastAsiaTheme="minorHAnsi" w:hAnsi="Times New Roman" w:cs="Times New Roman"/>
                <w:color w:val="000000" w:themeColor="text1"/>
                <w:sz w:val="20"/>
                <w:szCs w:val="20"/>
                <w:lang w:eastAsia="en-US"/>
              </w:rPr>
            </w:pPr>
          </w:p>
        </w:tc>
        <w:tc>
          <w:tcPr>
            <w:tcW w:w="567" w:type="dxa"/>
            <w:vMerge/>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9C47A8">
            <w:pPr>
              <w:widowControl w:val="0"/>
              <w:tabs>
                <w:tab w:val="left" w:pos="75"/>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194.2.</w:t>
            </w:r>
          </w:p>
        </w:tc>
        <w:tc>
          <w:tcPr>
            <w:tcW w:w="2835" w:type="dxa"/>
          </w:tcPr>
          <w:p w:rsidR="007C096D" w:rsidRPr="007C096D" w:rsidRDefault="007C096D" w:rsidP="009C47A8">
            <w:pPr>
              <w:keepNext/>
              <w:keepLines/>
              <w:jc w:val="both"/>
              <w:outlineLvl w:val="1"/>
              <w:rPr>
                <w:rFonts w:ascii="Times New Roman" w:eastAsiaTheme="majorEastAsia" w:hAnsi="Times New Roman" w:cs="Times New Roman"/>
                <w:bCs/>
                <w:iCs/>
                <w:color w:val="000000" w:themeColor="text1"/>
                <w:sz w:val="20"/>
                <w:szCs w:val="20"/>
                <w:lang w:eastAsia="en-US"/>
              </w:rPr>
            </w:pPr>
            <w:r w:rsidRPr="007C096D">
              <w:rPr>
                <w:rFonts w:ascii="Times New Roman" w:eastAsiaTheme="majorEastAsia" w:hAnsi="Times New Roman" w:cs="Times New Roman"/>
                <w:bCs/>
                <w:iCs/>
                <w:color w:val="000000" w:themeColor="text1"/>
                <w:sz w:val="20"/>
                <w:szCs w:val="20"/>
                <w:lang w:eastAsia="en-US"/>
              </w:rPr>
              <w:t>приказ об организации и пр</w:t>
            </w:r>
            <w:r w:rsidRPr="007C096D">
              <w:rPr>
                <w:rFonts w:ascii="Times New Roman" w:eastAsiaTheme="majorEastAsia" w:hAnsi="Times New Roman" w:cs="Times New Roman"/>
                <w:bCs/>
                <w:iCs/>
                <w:color w:val="000000" w:themeColor="text1"/>
                <w:sz w:val="20"/>
                <w:szCs w:val="20"/>
                <w:lang w:eastAsia="en-US"/>
              </w:rPr>
              <w:t>о</w:t>
            </w:r>
            <w:r w:rsidRPr="007C096D">
              <w:rPr>
                <w:rFonts w:ascii="Times New Roman" w:eastAsiaTheme="majorEastAsia" w:hAnsi="Times New Roman" w:cs="Times New Roman"/>
                <w:bCs/>
                <w:iCs/>
                <w:color w:val="000000" w:themeColor="text1"/>
                <w:sz w:val="20"/>
                <w:szCs w:val="20"/>
                <w:lang w:eastAsia="en-US"/>
              </w:rPr>
              <w:t>ведении подготовки ави</w:t>
            </w:r>
            <w:r w:rsidRPr="007C096D">
              <w:rPr>
                <w:rFonts w:ascii="Times New Roman" w:eastAsiaTheme="majorEastAsia" w:hAnsi="Times New Roman" w:cs="Times New Roman"/>
                <w:bCs/>
                <w:iCs/>
                <w:color w:val="000000" w:themeColor="text1"/>
                <w:sz w:val="20"/>
                <w:szCs w:val="20"/>
                <w:lang w:eastAsia="en-US"/>
              </w:rPr>
              <w:t>а</w:t>
            </w:r>
            <w:r w:rsidRPr="007C096D">
              <w:rPr>
                <w:rFonts w:ascii="Times New Roman" w:eastAsiaTheme="majorEastAsia" w:hAnsi="Times New Roman" w:cs="Times New Roman"/>
                <w:bCs/>
                <w:iCs/>
                <w:color w:val="000000" w:themeColor="text1"/>
                <w:sz w:val="20"/>
                <w:szCs w:val="20"/>
                <w:lang w:eastAsia="en-US"/>
              </w:rPr>
              <w:t>предприятия к работе в ОЗП и ВЛП?</w:t>
            </w:r>
          </w:p>
        </w:tc>
        <w:tc>
          <w:tcPr>
            <w:tcW w:w="3402" w:type="dxa"/>
            <w:vMerge/>
          </w:tcPr>
          <w:p w:rsidR="007C096D" w:rsidRPr="007C096D" w:rsidRDefault="007C096D" w:rsidP="009C47A8">
            <w:pPr>
              <w:rPr>
                <w:rFonts w:ascii="Times New Roman" w:eastAsiaTheme="minorHAnsi" w:hAnsi="Times New Roman" w:cs="Times New Roman"/>
                <w:color w:val="000000" w:themeColor="text1"/>
                <w:sz w:val="20"/>
                <w:szCs w:val="20"/>
                <w:lang w:eastAsia="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9C47A8">
            <w:pPr>
              <w:widowControl w:val="0"/>
              <w:tabs>
                <w:tab w:val="left" w:pos="75"/>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194.3.</w:t>
            </w:r>
          </w:p>
        </w:tc>
        <w:tc>
          <w:tcPr>
            <w:tcW w:w="2835" w:type="dxa"/>
          </w:tcPr>
          <w:p w:rsidR="007C096D" w:rsidRPr="007C096D" w:rsidRDefault="007C096D" w:rsidP="009C47A8">
            <w:pPr>
              <w:keepNext/>
              <w:keepLines/>
              <w:jc w:val="both"/>
              <w:outlineLvl w:val="1"/>
              <w:rPr>
                <w:rFonts w:ascii="Times New Roman" w:eastAsiaTheme="majorEastAsia" w:hAnsi="Times New Roman" w:cs="Times New Roman"/>
                <w:bCs/>
                <w:iCs/>
                <w:color w:val="000000" w:themeColor="text1"/>
                <w:sz w:val="20"/>
                <w:szCs w:val="20"/>
                <w:lang w:eastAsia="en-US"/>
              </w:rPr>
            </w:pPr>
            <w:r w:rsidRPr="007C096D">
              <w:rPr>
                <w:rFonts w:ascii="Times New Roman" w:eastAsiaTheme="majorEastAsia" w:hAnsi="Times New Roman" w:cs="Times New Roman"/>
                <w:bCs/>
                <w:iCs/>
                <w:color w:val="000000" w:themeColor="text1"/>
                <w:sz w:val="20"/>
                <w:szCs w:val="20"/>
                <w:lang w:eastAsia="en-US"/>
              </w:rPr>
              <w:t>приказ о создании комиссии по проверке знаний личного состава об особенностях р</w:t>
            </w:r>
            <w:r w:rsidRPr="007C096D">
              <w:rPr>
                <w:rFonts w:ascii="Times New Roman" w:eastAsiaTheme="majorEastAsia" w:hAnsi="Times New Roman" w:cs="Times New Roman"/>
                <w:bCs/>
                <w:iCs/>
                <w:color w:val="000000" w:themeColor="text1"/>
                <w:sz w:val="20"/>
                <w:szCs w:val="20"/>
                <w:lang w:eastAsia="en-US"/>
              </w:rPr>
              <w:t>а</w:t>
            </w:r>
            <w:r w:rsidRPr="007C096D">
              <w:rPr>
                <w:rFonts w:ascii="Times New Roman" w:eastAsiaTheme="majorEastAsia" w:hAnsi="Times New Roman" w:cs="Times New Roman"/>
                <w:bCs/>
                <w:iCs/>
                <w:color w:val="000000" w:themeColor="text1"/>
                <w:sz w:val="20"/>
                <w:szCs w:val="20"/>
                <w:lang w:eastAsia="en-US"/>
              </w:rPr>
              <w:t>боты в данный период?</w:t>
            </w:r>
          </w:p>
        </w:tc>
        <w:tc>
          <w:tcPr>
            <w:tcW w:w="3402" w:type="dxa"/>
            <w:vMerge/>
          </w:tcPr>
          <w:p w:rsidR="007C096D" w:rsidRPr="007C096D" w:rsidRDefault="007C096D" w:rsidP="009C47A8">
            <w:pPr>
              <w:rPr>
                <w:rFonts w:ascii="Times New Roman" w:eastAsiaTheme="minorHAnsi" w:hAnsi="Times New Roman" w:cs="Times New Roman"/>
                <w:color w:val="000000" w:themeColor="text1"/>
                <w:sz w:val="20"/>
                <w:szCs w:val="20"/>
                <w:lang w:eastAsia="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9C47A8">
            <w:pPr>
              <w:widowControl w:val="0"/>
              <w:tabs>
                <w:tab w:val="left" w:pos="75"/>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194.4.</w:t>
            </w:r>
          </w:p>
        </w:tc>
        <w:tc>
          <w:tcPr>
            <w:tcW w:w="2835" w:type="dxa"/>
          </w:tcPr>
          <w:p w:rsidR="007C096D" w:rsidRPr="007C096D" w:rsidRDefault="007C096D" w:rsidP="009C47A8">
            <w:pPr>
              <w:keepNext/>
              <w:keepLines/>
              <w:jc w:val="both"/>
              <w:outlineLvl w:val="1"/>
              <w:rPr>
                <w:rFonts w:ascii="Times New Roman" w:eastAsiaTheme="majorEastAsia" w:hAnsi="Times New Roman" w:cs="Times New Roman"/>
                <w:bCs/>
                <w:iCs/>
                <w:color w:val="000000" w:themeColor="text1"/>
                <w:sz w:val="20"/>
                <w:szCs w:val="20"/>
                <w:lang w:eastAsia="en-US"/>
              </w:rPr>
            </w:pPr>
            <w:r w:rsidRPr="007C096D">
              <w:rPr>
                <w:rFonts w:ascii="Times New Roman" w:eastAsiaTheme="majorEastAsia" w:hAnsi="Times New Roman" w:cs="Times New Roman"/>
                <w:bCs/>
                <w:iCs/>
                <w:color w:val="000000" w:themeColor="text1"/>
                <w:sz w:val="20"/>
                <w:szCs w:val="20"/>
                <w:lang w:eastAsia="en-US"/>
              </w:rPr>
              <w:t>план подготовки службы к работе в ОЗП и ВЛП?</w:t>
            </w:r>
          </w:p>
        </w:tc>
        <w:tc>
          <w:tcPr>
            <w:tcW w:w="3402" w:type="dxa"/>
            <w:vMerge/>
          </w:tcPr>
          <w:p w:rsidR="007C096D" w:rsidRPr="007C096D" w:rsidRDefault="007C096D" w:rsidP="009C47A8">
            <w:pPr>
              <w:rPr>
                <w:rFonts w:ascii="Times New Roman" w:eastAsiaTheme="minorHAnsi" w:hAnsi="Times New Roman" w:cs="Times New Roman"/>
                <w:color w:val="000000" w:themeColor="text1"/>
                <w:sz w:val="20"/>
                <w:szCs w:val="20"/>
                <w:lang w:eastAsia="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9C47A8">
            <w:pPr>
              <w:widowControl w:val="0"/>
              <w:tabs>
                <w:tab w:val="left" w:pos="75"/>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194.5.</w:t>
            </w:r>
          </w:p>
        </w:tc>
        <w:tc>
          <w:tcPr>
            <w:tcW w:w="2835" w:type="dxa"/>
          </w:tcPr>
          <w:p w:rsidR="007C096D" w:rsidRPr="007C096D" w:rsidRDefault="007C096D" w:rsidP="009C47A8">
            <w:pPr>
              <w:keepNext/>
              <w:keepLines/>
              <w:jc w:val="both"/>
              <w:outlineLvl w:val="1"/>
              <w:rPr>
                <w:rFonts w:ascii="Times New Roman" w:eastAsiaTheme="majorEastAsia" w:hAnsi="Times New Roman" w:cs="Times New Roman"/>
                <w:bCs/>
                <w:iCs/>
                <w:color w:val="000000" w:themeColor="text1"/>
                <w:sz w:val="20"/>
                <w:szCs w:val="20"/>
                <w:lang w:eastAsia="en-US"/>
              </w:rPr>
            </w:pPr>
            <w:r w:rsidRPr="007C096D">
              <w:rPr>
                <w:rFonts w:ascii="Times New Roman" w:eastAsiaTheme="majorEastAsia" w:hAnsi="Times New Roman" w:cs="Times New Roman"/>
                <w:bCs/>
                <w:iCs/>
                <w:color w:val="000000" w:themeColor="text1"/>
                <w:sz w:val="20"/>
                <w:szCs w:val="20"/>
                <w:lang w:eastAsia="en-US"/>
              </w:rPr>
              <w:t>протоколы проверки знаний личного состава службы?</w:t>
            </w:r>
          </w:p>
        </w:tc>
        <w:tc>
          <w:tcPr>
            <w:tcW w:w="3402" w:type="dxa"/>
            <w:vMerge/>
          </w:tcPr>
          <w:p w:rsidR="007C096D" w:rsidRPr="007C096D" w:rsidRDefault="007C096D" w:rsidP="009C47A8">
            <w:pPr>
              <w:rPr>
                <w:rFonts w:ascii="Times New Roman" w:eastAsiaTheme="minorHAnsi" w:hAnsi="Times New Roman" w:cs="Times New Roman"/>
                <w:color w:val="000000" w:themeColor="text1"/>
                <w:sz w:val="20"/>
                <w:szCs w:val="20"/>
                <w:lang w:eastAsia="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9C47A8">
            <w:pPr>
              <w:widowControl w:val="0"/>
              <w:tabs>
                <w:tab w:val="left" w:pos="75"/>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194.6.</w:t>
            </w:r>
          </w:p>
        </w:tc>
        <w:tc>
          <w:tcPr>
            <w:tcW w:w="2835" w:type="dxa"/>
          </w:tcPr>
          <w:p w:rsidR="007C096D" w:rsidRPr="007C096D" w:rsidRDefault="007C096D" w:rsidP="009C47A8">
            <w:pPr>
              <w:keepNext/>
              <w:keepLines/>
              <w:jc w:val="both"/>
              <w:outlineLvl w:val="1"/>
              <w:rPr>
                <w:rFonts w:ascii="Times New Roman" w:eastAsiaTheme="majorEastAsia" w:hAnsi="Times New Roman" w:cs="Times New Roman"/>
                <w:bCs/>
                <w:iCs/>
                <w:color w:val="000000" w:themeColor="text1"/>
                <w:sz w:val="20"/>
                <w:szCs w:val="20"/>
                <w:lang w:eastAsia="en-US"/>
              </w:rPr>
            </w:pPr>
            <w:r w:rsidRPr="007C096D">
              <w:rPr>
                <w:rFonts w:ascii="Times New Roman" w:eastAsiaTheme="majorEastAsia" w:hAnsi="Times New Roman" w:cs="Times New Roman"/>
                <w:bCs/>
                <w:iCs/>
                <w:color w:val="000000" w:themeColor="text1"/>
                <w:sz w:val="20"/>
                <w:szCs w:val="20"/>
                <w:lang w:eastAsia="en-US"/>
              </w:rPr>
              <w:t>акт о результатах проверки готовности службы к ОЗП и ВЛП (если были недостатки – план их устранения)?</w:t>
            </w:r>
          </w:p>
        </w:tc>
        <w:tc>
          <w:tcPr>
            <w:tcW w:w="3402" w:type="dxa"/>
            <w:vMerge/>
          </w:tcPr>
          <w:p w:rsidR="007C096D" w:rsidRPr="007C096D" w:rsidRDefault="007C096D" w:rsidP="009C47A8">
            <w:pPr>
              <w:rPr>
                <w:rFonts w:ascii="Times New Roman" w:eastAsiaTheme="minorHAnsi" w:hAnsi="Times New Roman" w:cs="Times New Roman"/>
                <w:color w:val="000000" w:themeColor="text1"/>
                <w:sz w:val="20"/>
                <w:szCs w:val="20"/>
                <w:lang w:eastAsia="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9C47A8">
            <w:pPr>
              <w:widowControl w:val="0"/>
              <w:tabs>
                <w:tab w:val="left" w:pos="75"/>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lastRenderedPageBreak/>
              <w:t>194.7.</w:t>
            </w:r>
          </w:p>
        </w:tc>
        <w:tc>
          <w:tcPr>
            <w:tcW w:w="2835" w:type="dxa"/>
          </w:tcPr>
          <w:p w:rsidR="007C096D" w:rsidRPr="007C096D" w:rsidRDefault="007C096D" w:rsidP="009C47A8">
            <w:pPr>
              <w:keepNext/>
              <w:keepLines/>
              <w:jc w:val="both"/>
              <w:outlineLvl w:val="1"/>
              <w:rPr>
                <w:rFonts w:ascii="Times New Roman" w:eastAsiaTheme="majorEastAsia" w:hAnsi="Times New Roman" w:cs="Times New Roman"/>
                <w:bCs/>
                <w:iCs/>
                <w:color w:val="000000" w:themeColor="text1"/>
                <w:sz w:val="20"/>
                <w:szCs w:val="20"/>
                <w:lang w:eastAsia="en-US"/>
              </w:rPr>
            </w:pPr>
            <w:r w:rsidRPr="007C096D">
              <w:rPr>
                <w:rFonts w:ascii="Times New Roman" w:eastAsiaTheme="majorEastAsia" w:hAnsi="Times New Roman" w:cs="Times New Roman"/>
                <w:bCs/>
                <w:iCs/>
                <w:color w:val="000000" w:themeColor="text1"/>
                <w:sz w:val="20"/>
                <w:szCs w:val="20"/>
                <w:lang w:eastAsia="en-US"/>
              </w:rPr>
              <w:t>табель выделения спецмашин и механизмов для эксплуат</w:t>
            </w:r>
            <w:r w:rsidRPr="007C096D">
              <w:rPr>
                <w:rFonts w:ascii="Times New Roman" w:eastAsiaTheme="majorEastAsia" w:hAnsi="Times New Roman" w:cs="Times New Roman"/>
                <w:bCs/>
                <w:iCs/>
                <w:color w:val="000000" w:themeColor="text1"/>
                <w:sz w:val="20"/>
                <w:szCs w:val="20"/>
                <w:lang w:eastAsia="en-US"/>
              </w:rPr>
              <w:t>а</w:t>
            </w:r>
            <w:r w:rsidRPr="007C096D">
              <w:rPr>
                <w:rFonts w:ascii="Times New Roman" w:eastAsiaTheme="majorEastAsia" w:hAnsi="Times New Roman" w:cs="Times New Roman"/>
                <w:bCs/>
                <w:iCs/>
                <w:color w:val="000000" w:themeColor="text1"/>
                <w:sz w:val="20"/>
                <w:szCs w:val="20"/>
                <w:lang w:eastAsia="en-US"/>
              </w:rPr>
              <w:t>ции и ремонта аэродрома (на ОЗП и ВЛП)?</w:t>
            </w:r>
          </w:p>
        </w:tc>
        <w:tc>
          <w:tcPr>
            <w:tcW w:w="3402" w:type="dxa"/>
            <w:vMerge/>
          </w:tcPr>
          <w:p w:rsidR="007C096D" w:rsidRPr="007C096D" w:rsidRDefault="007C096D" w:rsidP="009C47A8">
            <w:pPr>
              <w:rPr>
                <w:rFonts w:ascii="Times New Roman" w:eastAsiaTheme="minorHAnsi" w:hAnsi="Times New Roman" w:cs="Times New Roman"/>
                <w:color w:val="000000" w:themeColor="text1"/>
                <w:sz w:val="20"/>
                <w:szCs w:val="20"/>
                <w:lang w:eastAsia="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9C47A8">
            <w:pPr>
              <w:widowControl w:val="0"/>
              <w:tabs>
                <w:tab w:val="left" w:pos="75"/>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194.8.</w:t>
            </w:r>
          </w:p>
        </w:tc>
        <w:tc>
          <w:tcPr>
            <w:tcW w:w="2835" w:type="dxa"/>
          </w:tcPr>
          <w:p w:rsidR="007C096D" w:rsidRPr="007C096D" w:rsidRDefault="007C096D" w:rsidP="009C47A8">
            <w:pPr>
              <w:keepNext/>
              <w:keepLines/>
              <w:jc w:val="both"/>
              <w:outlineLvl w:val="1"/>
              <w:rPr>
                <w:rFonts w:ascii="Times New Roman" w:eastAsiaTheme="majorEastAsia" w:hAnsi="Times New Roman" w:cs="Times New Roman"/>
                <w:bCs/>
                <w:iCs/>
                <w:color w:val="000000" w:themeColor="text1"/>
                <w:sz w:val="20"/>
                <w:szCs w:val="20"/>
                <w:lang w:eastAsia="en-US"/>
              </w:rPr>
            </w:pPr>
            <w:r w:rsidRPr="007C096D">
              <w:rPr>
                <w:rFonts w:ascii="Times New Roman" w:eastAsiaTheme="majorEastAsia" w:hAnsi="Times New Roman" w:cs="Times New Roman"/>
                <w:bCs/>
                <w:iCs/>
                <w:color w:val="000000" w:themeColor="text1"/>
                <w:sz w:val="20"/>
                <w:szCs w:val="20"/>
                <w:lang w:eastAsia="en-US"/>
              </w:rPr>
              <w:t>план-график проведения те</w:t>
            </w:r>
            <w:r w:rsidRPr="007C096D">
              <w:rPr>
                <w:rFonts w:ascii="Times New Roman" w:eastAsiaTheme="majorEastAsia" w:hAnsi="Times New Roman" w:cs="Times New Roman"/>
                <w:bCs/>
                <w:iCs/>
                <w:color w:val="000000" w:themeColor="text1"/>
                <w:sz w:val="20"/>
                <w:szCs w:val="20"/>
                <w:lang w:eastAsia="en-US"/>
              </w:rPr>
              <w:t>х</w:t>
            </w:r>
            <w:r w:rsidRPr="007C096D">
              <w:rPr>
                <w:rFonts w:ascii="Times New Roman" w:eastAsiaTheme="majorEastAsia" w:hAnsi="Times New Roman" w:cs="Times New Roman"/>
                <w:bCs/>
                <w:iCs/>
                <w:color w:val="000000" w:themeColor="text1"/>
                <w:sz w:val="20"/>
                <w:szCs w:val="20"/>
                <w:lang w:eastAsia="en-US"/>
              </w:rPr>
              <w:t>обслуживания (далее – ТО) при подготовке техники к ОЗП и ВЛП?</w:t>
            </w:r>
          </w:p>
        </w:tc>
        <w:tc>
          <w:tcPr>
            <w:tcW w:w="3402" w:type="dxa"/>
            <w:vMerge/>
          </w:tcPr>
          <w:p w:rsidR="007C096D" w:rsidRPr="007C096D" w:rsidRDefault="007C096D" w:rsidP="009C47A8">
            <w:pPr>
              <w:rPr>
                <w:rFonts w:ascii="Times New Roman" w:eastAsiaTheme="minorHAnsi" w:hAnsi="Times New Roman" w:cs="Times New Roman"/>
                <w:color w:val="000000" w:themeColor="text1"/>
                <w:sz w:val="20"/>
                <w:szCs w:val="20"/>
                <w:lang w:eastAsia="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9C47A8">
            <w:pPr>
              <w:widowControl w:val="0"/>
              <w:tabs>
                <w:tab w:val="left" w:pos="75"/>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194.9.</w:t>
            </w:r>
          </w:p>
        </w:tc>
        <w:tc>
          <w:tcPr>
            <w:tcW w:w="2835" w:type="dxa"/>
          </w:tcPr>
          <w:p w:rsidR="007C096D" w:rsidRPr="007C096D" w:rsidRDefault="007C096D" w:rsidP="009C47A8">
            <w:pPr>
              <w:keepNext/>
              <w:keepLines/>
              <w:jc w:val="both"/>
              <w:outlineLvl w:val="1"/>
              <w:rPr>
                <w:rFonts w:ascii="Times New Roman" w:eastAsiaTheme="majorEastAsia" w:hAnsi="Times New Roman" w:cs="Times New Roman"/>
                <w:bCs/>
                <w:iCs/>
                <w:color w:val="000000" w:themeColor="text1"/>
                <w:sz w:val="20"/>
                <w:szCs w:val="20"/>
                <w:lang w:eastAsia="en-US"/>
              </w:rPr>
            </w:pPr>
            <w:r w:rsidRPr="007C096D">
              <w:rPr>
                <w:rFonts w:ascii="Times New Roman" w:eastAsiaTheme="majorEastAsia" w:hAnsi="Times New Roman" w:cs="Times New Roman"/>
                <w:bCs/>
                <w:iCs/>
                <w:color w:val="000000" w:themeColor="text1"/>
                <w:sz w:val="20"/>
                <w:szCs w:val="20"/>
                <w:lang w:eastAsia="en-US"/>
              </w:rPr>
              <w:t>приказ о допуске спецтран</w:t>
            </w:r>
            <w:r w:rsidRPr="007C096D">
              <w:rPr>
                <w:rFonts w:ascii="Times New Roman" w:eastAsiaTheme="majorEastAsia" w:hAnsi="Times New Roman" w:cs="Times New Roman"/>
                <w:bCs/>
                <w:iCs/>
                <w:color w:val="000000" w:themeColor="text1"/>
                <w:sz w:val="20"/>
                <w:szCs w:val="20"/>
                <w:lang w:eastAsia="en-US"/>
              </w:rPr>
              <w:t>с</w:t>
            </w:r>
            <w:r w:rsidRPr="007C096D">
              <w:rPr>
                <w:rFonts w:ascii="Times New Roman" w:eastAsiaTheme="majorEastAsia" w:hAnsi="Times New Roman" w:cs="Times New Roman"/>
                <w:bCs/>
                <w:iCs/>
                <w:color w:val="000000" w:themeColor="text1"/>
                <w:sz w:val="20"/>
                <w:szCs w:val="20"/>
                <w:lang w:eastAsia="en-US"/>
              </w:rPr>
              <w:t>порта службы к работе в ОЗП (ВЛП) с указанием каждой машины?</w:t>
            </w:r>
          </w:p>
        </w:tc>
        <w:tc>
          <w:tcPr>
            <w:tcW w:w="3402" w:type="dxa"/>
            <w:vMerge/>
          </w:tcPr>
          <w:p w:rsidR="007C096D" w:rsidRPr="007C096D" w:rsidRDefault="007C096D" w:rsidP="009C47A8">
            <w:pPr>
              <w:rPr>
                <w:rFonts w:ascii="Times New Roman" w:eastAsiaTheme="minorHAnsi" w:hAnsi="Times New Roman" w:cs="Times New Roman"/>
                <w:color w:val="000000" w:themeColor="text1"/>
                <w:sz w:val="20"/>
                <w:szCs w:val="20"/>
                <w:lang w:eastAsia="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9C47A8">
            <w:pPr>
              <w:widowControl w:val="0"/>
              <w:tabs>
                <w:tab w:val="left" w:pos="0"/>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194.10.</w:t>
            </w:r>
          </w:p>
        </w:tc>
        <w:tc>
          <w:tcPr>
            <w:tcW w:w="2835" w:type="dxa"/>
          </w:tcPr>
          <w:p w:rsidR="007C096D" w:rsidRPr="007C096D" w:rsidRDefault="007C096D" w:rsidP="009C47A8">
            <w:pPr>
              <w:keepNext/>
              <w:keepLines/>
              <w:tabs>
                <w:tab w:val="left" w:pos="0"/>
              </w:tabs>
              <w:jc w:val="both"/>
              <w:outlineLvl w:val="1"/>
              <w:rPr>
                <w:rFonts w:ascii="Times New Roman" w:eastAsiaTheme="majorEastAsia" w:hAnsi="Times New Roman" w:cs="Times New Roman"/>
                <w:bCs/>
                <w:iCs/>
                <w:color w:val="000000" w:themeColor="text1"/>
                <w:sz w:val="20"/>
                <w:szCs w:val="20"/>
                <w:lang w:eastAsia="en-US"/>
              </w:rPr>
            </w:pPr>
            <w:r w:rsidRPr="007C096D">
              <w:rPr>
                <w:rFonts w:ascii="Times New Roman" w:eastAsiaTheme="majorEastAsia" w:hAnsi="Times New Roman" w:cs="Times New Roman"/>
                <w:bCs/>
                <w:iCs/>
                <w:color w:val="000000" w:themeColor="text1"/>
                <w:sz w:val="20"/>
                <w:szCs w:val="20"/>
                <w:lang w:eastAsia="en-US"/>
              </w:rPr>
              <w:t>приказ о допуске личного с</w:t>
            </w:r>
            <w:r w:rsidRPr="007C096D">
              <w:rPr>
                <w:rFonts w:ascii="Times New Roman" w:eastAsiaTheme="majorEastAsia" w:hAnsi="Times New Roman" w:cs="Times New Roman"/>
                <w:bCs/>
                <w:iCs/>
                <w:color w:val="000000" w:themeColor="text1"/>
                <w:sz w:val="20"/>
                <w:szCs w:val="20"/>
                <w:lang w:eastAsia="en-US"/>
              </w:rPr>
              <w:t>о</w:t>
            </w:r>
            <w:r w:rsidRPr="007C096D">
              <w:rPr>
                <w:rFonts w:ascii="Times New Roman" w:eastAsiaTheme="majorEastAsia" w:hAnsi="Times New Roman" w:cs="Times New Roman"/>
                <w:bCs/>
                <w:iCs/>
                <w:color w:val="000000" w:themeColor="text1"/>
                <w:sz w:val="20"/>
                <w:szCs w:val="20"/>
                <w:lang w:eastAsia="en-US"/>
              </w:rPr>
              <w:t>става службы к работе в ОЗП (ВЛП) с указанием фамилии имени и отчества каждого работника?</w:t>
            </w:r>
          </w:p>
        </w:tc>
        <w:tc>
          <w:tcPr>
            <w:tcW w:w="3402" w:type="dxa"/>
            <w:vMerge/>
          </w:tcPr>
          <w:p w:rsidR="007C096D" w:rsidRPr="007C096D" w:rsidRDefault="007C096D" w:rsidP="009C47A8">
            <w:pPr>
              <w:rPr>
                <w:rFonts w:ascii="Times New Roman" w:eastAsiaTheme="minorHAnsi" w:hAnsi="Times New Roman" w:cs="Times New Roman"/>
                <w:color w:val="000000" w:themeColor="text1"/>
                <w:sz w:val="20"/>
                <w:szCs w:val="20"/>
                <w:lang w:eastAsia="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keepNext/>
              <w:keepLines/>
              <w:tabs>
                <w:tab w:val="left" w:pos="0"/>
              </w:tabs>
              <w:snapToGrid w:val="0"/>
              <w:jc w:val="both"/>
              <w:outlineLvl w:val="1"/>
              <w:rPr>
                <w:rFonts w:ascii="Times New Roman" w:eastAsiaTheme="majorEastAsia" w:hAnsi="Times New Roman" w:cs="Times New Roman"/>
                <w:color w:val="000000" w:themeColor="text1"/>
                <w:sz w:val="20"/>
                <w:szCs w:val="20"/>
                <w:lang w:eastAsia="en-US"/>
              </w:rPr>
            </w:pPr>
            <w:r w:rsidRPr="007C096D">
              <w:rPr>
                <w:rFonts w:ascii="Times New Roman" w:eastAsiaTheme="majorEastAsia" w:hAnsi="Times New Roman" w:cs="Times New Roman"/>
                <w:color w:val="000000" w:themeColor="text1"/>
                <w:sz w:val="20"/>
                <w:szCs w:val="20"/>
                <w:lang w:eastAsia="en-US"/>
              </w:rPr>
              <w:t xml:space="preserve">Имеется ли </w:t>
            </w:r>
            <w:r w:rsidRPr="007C096D">
              <w:rPr>
                <w:rFonts w:ascii="Times New Roman" w:eastAsiaTheme="majorEastAsia" w:hAnsi="Times New Roman" w:cs="Times New Roman"/>
                <w:bCs/>
                <w:color w:val="000000" w:themeColor="text1"/>
                <w:sz w:val="20"/>
                <w:szCs w:val="20"/>
                <w:lang w:eastAsia="en-US"/>
              </w:rPr>
              <w:t>у контролируем</w:t>
            </w:r>
            <w:r w:rsidRPr="007C096D">
              <w:rPr>
                <w:rFonts w:ascii="Times New Roman" w:eastAsiaTheme="majorEastAsia" w:hAnsi="Times New Roman" w:cs="Times New Roman"/>
                <w:bCs/>
                <w:color w:val="000000" w:themeColor="text1"/>
                <w:sz w:val="20"/>
                <w:szCs w:val="20"/>
                <w:lang w:eastAsia="en-US"/>
              </w:rPr>
              <w:t>о</w:t>
            </w:r>
            <w:r w:rsidRPr="007C096D">
              <w:rPr>
                <w:rFonts w:ascii="Times New Roman" w:eastAsiaTheme="majorEastAsia" w:hAnsi="Times New Roman" w:cs="Times New Roman"/>
                <w:bCs/>
                <w:color w:val="000000" w:themeColor="text1"/>
                <w:sz w:val="20"/>
                <w:szCs w:val="20"/>
                <w:lang w:eastAsia="en-US"/>
              </w:rPr>
              <w:t>го лица (оператора аэродр</w:t>
            </w:r>
            <w:r w:rsidRPr="007C096D">
              <w:rPr>
                <w:rFonts w:ascii="Times New Roman" w:eastAsiaTheme="majorEastAsia" w:hAnsi="Times New Roman" w:cs="Times New Roman"/>
                <w:bCs/>
                <w:color w:val="000000" w:themeColor="text1"/>
                <w:sz w:val="20"/>
                <w:szCs w:val="20"/>
                <w:lang w:eastAsia="en-US"/>
              </w:rPr>
              <w:t>о</w:t>
            </w:r>
            <w:r w:rsidRPr="007C096D">
              <w:rPr>
                <w:rFonts w:ascii="Times New Roman" w:eastAsiaTheme="majorEastAsia" w:hAnsi="Times New Roman" w:cs="Times New Roman"/>
                <w:bCs/>
                <w:color w:val="000000" w:themeColor="text1"/>
                <w:sz w:val="20"/>
                <w:szCs w:val="20"/>
                <w:lang w:eastAsia="en-US"/>
              </w:rPr>
              <w:t xml:space="preserve">ма) </w:t>
            </w:r>
            <w:r w:rsidRPr="007C096D">
              <w:rPr>
                <w:rFonts w:ascii="Times New Roman" w:eastAsiaTheme="majorEastAsia" w:hAnsi="Times New Roman" w:cs="Times New Roman"/>
                <w:color w:val="000000" w:themeColor="text1"/>
                <w:sz w:val="20"/>
                <w:szCs w:val="20"/>
                <w:lang w:eastAsia="en-US"/>
              </w:rPr>
              <w:t>договор на проведение ТО и ремонта (в службах, не имеющих помещения и пе</w:t>
            </w:r>
            <w:r w:rsidRPr="007C096D">
              <w:rPr>
                <w:rFonts w:ascii="Times New Roman" w:eastAsiaTheme="majorEastAsia" w:hAnsi="Times New Roman" w:cs="Times New Roman"/>
                <w:color w:val="000000" w:themeColor="text1"/>
                <w:sz w:val="20"/>
                <w:szCs w:val="20"/>
                <w:lang w:eastAsia="en-US"/>
              </w:rPr>
              <w:t>р</w:t>
            </w:r>
            <w:r w:rsidRPr="007C096D">
              <w:rPr>
                <w:rFonts w:ascii="Times New Roman" w:eastAsiaTheme="majorEastAsia" w:hAnsi="Times New Roman" w:cs="Times New Roman"/>
                <w:color w:val="000000" w:themeColor="text1"/>
                <w:sz w:val="20"/>
                <w:szCs w:val="20"/>
                <w:lang w:eastAsia="en-US"/>
              </w:rPr>
              <w:t>сонала для ТО и ремонта)?</w:t>
            </w:r>
          </w:p>
        </w:tc>
        <w:tc>
          <w:tcPr>
            <w:tcW w:w="3402" w:type="dxa"/>
          </w:tcPr>
          <w:p w:rsidR="007C096D" w:rsidRPr="007C096D" w:rsidRDefault="007C096D" w:rsidP="009C47A8">
            <w:pPr>
              <w:snapToGrid w:val="0"/>
              <w:rPr>
                <w:rFonts w:ascii="Times New Roman" w:eastAsiaTheme="minorHAnsi" w:hAnsi="Times New Roman" w:cs="Times New Roman"/>
                <w:color w:val="000000" w:themeColor="text1"/>
                <w:sz w:val="20"/>
                <w:szCs w:val="20"/>
                <w:lang w:eastAsia="en-US"/>
              </w:rPr>
            </w:pPr>
          </w:p>
          <w:p w:rsidR="007C096D" w:rsidRPr="007C096D" w:rsidRDefault="007C096D" w:rsidP="009C47A8">
            <w:pPr>
              <w:snapToGrid w:val="0"/>
              <w:rPr>
                <w:rFonts w:ascii="Times New Roman" w:eastAsiaTheme="minorHAnsi" w:hAnsi="Times New Roman" w:cs="Times New Roman"/>
                <w:color w:val="000000" w:themeColor="text1"/>
                <w:sz w:val="20"/>
                <w:szCs w:val="20"/>
                <w:lang w:eastAsia="en-US"/>
              </w:rPr>
            </w:pPr>
            <w:r w:rsidRPr="007C096D">
              <w:rPr>
                <w:rFonts w:ascii="Times New Roman" w:eastAsiaTheme="minorHAnsi" w:hAnsi="Times New Roman" w:cs="Times New Roman"/>
                <w:color w:val="000000" w:themeColor="text1"/>
                <w:sz w:val="20"/>
                <w:szCs w:val="20"/>
                <w:lang w:eastAsia="en-US"/>
              </w:rPr>
              <w:t>пункт 64 ФАП-286</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keepNext/>
              <w:keepLines/>
              <w:tabs>
                <w:tab w:val="left" w:pos="0"/>
              </w:tabs>
              <w:snapToGrid w:val="0"/>
              <w:jc w:val="both"/>
              <w:outlineLvl w:val="1"/>
              <w:rPr>
                <w:rFonts w:ascii="Times New Roman" w:eastAsiaTheme="majorEastAsia" w:hAnsi="Times New Roman" w:cs="Times New Roman"/>
                <w:color w:val="000000" w:themeColor="text1"/>
                <w:sz w:val="20"/>
                <w:szCs w:val="20"/>
                <w:lang w:eastAsia="en-US"/>
              </w:rPr>
            </w:pPr>
            <w:r w:rsidRPr="007C096D">
              <w:rPr>
                <w:rFonts w:ascii="Times New Roman" w:eastAsiaTheme="majorEastAsia" w:hAnsi="Times New Roman" w:cs="Times New Roman"/>
                <w:color w:val="000000" w:themeColor="text1"/>
                <w:sz w:val="20"/>
                <w:szCs w:val="20"/>
                <w:lang w:eastAsia="en-US"/>
              </w:rPr>
              <w:t xml:space="preserve">Имеются ли у </w:t>
            </w:r>
            <w:r w:rsidRPr="007C096D">
              <w:rPr>
                <w:rFonts w:ascii="Times New Roman" w:eastAsiaTheme="minorHAnsi" w:hAnsi="Times New Roman" w:cs="Times New Roman"/>
                <w:bCs/>
                <w:color w:val="000000" w:themeColor="text1"/>
                <w:sz w:val="20"/>
                <w:szCs w:val="20"/>
                <w:lang w:eastAsia="en-US"/>
              </w:rPr>
              <w:t xml:space="preserve"> </w:t>
            </w:r>
            <w:r w:rsidRPr="007C096D">
              <w:rPr>
                <w:rFonts w:ascii="Times New Roman" w:eastAsiaTheme="majorEastAsia" w:hAnsi="Times New Roman" w:cs="Times New Roman"/>
                <w:bCs/>
                <w:color w:val="000000" w:themeColor="text1"/>
                <w:sz w:val="20"/>
                <w:szCs w:val="20"/>
                <w:lang w:eastAsia="en-US"/>
              </w:rPr>
              <w:t>контролиру</w:t>
            </w:r>
            <w:r w:rsidRPr="007C096D">
              <w:rPr>
                <w:rFonts w:ascii="Times New Roman" w:eastAsiaTheme="majorEastAsia" w:hAnsi="Times New Roman" w:cs="Times New Roman"/>
                <w:bCs/>
                <w:color w:val="000000" w:themeColor="text1"/>
                <w:sz w:val="20"/>
                <w:szCs w:val="20"/>
                <w:lang w:eastAsia="en-US"/>
              </w:rPr>
              <w:t>е</w:t>
            </w:r>
            <w:r w:rsidRPr="007C096D">
              <w:rPr>
                <w:rFonts w:ascii="Times New Roman" w:eastAsiaTheme="majorEastAsia" w:hAnsi="Times New Roman" w:cs="Times New Roman"/>
                <w:bCs/>
                <w:color w:val="000000" w:themeColor="text1"/>
                <w:sz w:val="20"/>
                <w:szCs w:val="20"/>
                <w:lang w:eastAsia="en-US"/>
              </w:rPr>
              <w:t>мого лица (оператора аэр</w:t>
            </w:r>
            <w:r w:rsidRPr="007C096D">
              <w:rPr>
                <w:rFonts w:ascii="Times New Roman" w:eastAsiaTheme="majorEastAsia" w:hAnsi="Times New Roman" w:cs="Times New Roman"/>
                <w:bCs/>
                <w:color w:val="000000" w:themeColor="text1"/>
                <w:sz w:val="20"/>
                <w:szCs w:val="20"/>
                <w:lang w:eastAsia="en-US"/>
              </w:rPr>
              <w:t>о</w:t>
            </w:r>
            <w:r w:rsidRPr="007C096D">
              <w:rPr>
                <w:rFonts w:ascii="Times New Roman" w:eastAsiaTheme="majorEastAsia" w:hAnsi="Times New Roman" w:cs="Times New Roman"/>
                <w:bCs/>
                <w:color w:val="000000" w:themeColor="text1"/>
                <w:sz w:val="20"/>
                <w:szCs w:val="20"/>
                <w:lang w:eastAsia="en-US"/>
              </w:rPr>
              <w:t xml:space="preserve">дрома) </w:t>
            </w:r>
            <w:r w:rsidRPr="007C096D">
              <w:rPr>
                <w:rFonts w:ascii="Times New Roman" w:eastAsiaTheme="majorEastAsia" w:hAnsi="Times New Roman" w:cs="Times New Roman"/>
                <w:color w:val="000000" w:themeColor="text1"/>
                <w:sz w:val="20"/>
                <w:szCs w:val="20"/>
                <w:lang w:eastAsia="en-US"/>
              </w:rPr>
              <w:t>производственные площади для выполнения производственной деятельн</w:t>
            </w:r>
            <w:r w:rsidRPr="007C096D">
              <w:rPr>
                <w:rFonts w:ascii="Times New Roman" w:eastAsiaTheme="majorEastAsia" w:hAnsi="Times New Roman" w:cs="Times New Roman"/>
                <w:color w:val="000000" w:themeColor="text1"/>
                <w:sz w:val="20"/>
                <w:szCs w:val="20"/>
                <w:lang w:eastAsia="en-US"/>
              </w:rPr>
              <w:t>о</w:t>
            </w:r>
            <w:r w:rsidRPr="007C096D">
              <w:rPr>
                <w:rFonts w:ascii="Times New Roman" w:eastAsiaTheme="majorEastAsia" w:hAnsi="Times New Roman" w:cs="Times New Roman"/>
                <w:color w:val="000000" w:themeColor="text1"/>
                <w:sz w:val="20"/>
                <w:szCs w:val="20"/>
                <w:lang w:eastAsia="en-US"/>
              </w:rPr>
              <w:t>сти спецтранспорта?</w:t>
            </w:r>
          </w:p>
        </w:tc>
        <w:tc>
          <w:tcPr>
            <w:tcW w:w="3402" w:type="dxa"/>
          </w:tcPr>
          <w:p w:rsidR="007C096D" w:rsidRPr="007C096D" w:rsidRDefault="007C096D" w:rsidP="009C47A8">
            <w:pPr>
              <w:keepNext/>
              <w:keepLines/>
              <w:tabs>
                <w:tab w:val="left" w:pos="0"/>
              </w:tabs>
              <w:snapToGrid w:val="0"/>
              <w:jc w:val="both"/>
              <w:outlineLvl w:val="1"/>
              <w:rPr>
                <w:rFonts w:ascii="Times New Roman" w:eastAsiaTheme="majorEastAsia" w:hAnsi="Times New Roman" w:cs="Times New Roman"/>
                <w:color w:val="000000" w:themeColor="text1"/>
                <w:sz w:val="20"/>
                <w:szCs w:val="20"/>
                <w:lang w:eastAsia="en-US"/>
              </w:rPr>
            </w:pPr>
            <w:r w:rsidRPr="007C096D">
              <w:rPr>
                <w:rFonts w:ascii="Times New Roman" w:eastAsiaTheme="majorEastAsia" w:hAnsi="Times New Roman" w:cs="Times New Roman"/>
                <w:color w:val="000000" w:themeColor="text1"/>
                <w:sz w:val="20"/>
                <w:szCs w:val="20"/>
                <w:lang w:eastAsia="en-US"/>
              </w:rPr>
              <w:t>пункты 39, 40 ФАП-286</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jc w:val="both"/>
              <w:rPr>
                <w:rFonts w:ascii="Times New Roman" w:eastAsiaTheme="minorHAnsi" w:hAnsi="Times New Roman" w:cs="Times New Roman"/>
                <w:color w:val="000000" w:themeColor="text1"/>
                <w:sz w:val="20"/>
                <w:szCs w:val="20"/>
                <w:lang w:eastAsia="en-US"/>
              </w:rPr>
            </w:pPr>
            <w:r w:rsidRPr="007C096D">
              <w:rPr>
                <w:rFonts w:ascii="Times New Roman" w:eastAsiaTheme="minorHAnsi" w:hAnsi="Times New Roman" w:cs="Times New Roman"/>
                <w:color w:val="000000" w:themeColor="text1"/>
                <w:sz w:val="20"/>
                <w:szCs w:val="20"/>
                <w:lang w:eastAsia="en-US"/>
              </w:rPr>
              <w:t xml:space="preserve">Имеются ли у </w:t>
            </w:r>
            <w:r w:rsidRPr="007C096D">
              <w:rPr>
                <w:rFonts w:ascii="Times New Roman" w:eastAsiaTheme="minorHAnsi" w:hAnsi="Times New Roman" w:cs="Times New Roman"/>
                <w:bCs/>
                <w:color w:val="000000" w:themeColor="text1"/>
                <w:sz w:val="20"/>
                <w:szCs w:val="20"/>
                <w:lang w:eastAsia="en-US"/>
              </w:rPr>
              <w:t>контролиру</w:t>
            </w:r>
            <w:r w:rsidRPr="007C096D">
              <w:rPr>
                <w:rFonts w:ascii="Times New Roman" w:eastAsiaTheme="minorHAnsi" w:hAnsi="Times New Roman" w:cs="Times New Roman"/>
                <w:bCs/>
                <w:color w:val="000000" w:themeColor="text1"/>
                <w:sz w:val="20"/>
                <w:szCs w:val="20"/>
                <w:lang w:eastAsia="en-US"/>
              </w:rPr>
              <w:t>е</w:t>
            </w:r>
            <w:r w:rsidRPr="007C096D">
              <w:rPr>
                <w:rFonts w:ascii="Times New Roman" w:eastAsiaTheme="minorHAnsi" w:hAnsi="Times New Roman" w:cs="Times New Roman"/>
                <w:bCs/>
                <w:color w:val="000000" w:themeColor="text1"/>
                <w:sz w:val="20"/>
                <w:szCs w:val="20"/>
                <w:lang w:eastAsia="en-US"/>
              </w:rPr>
              <w:t>мого лица (оператора аэр</w:t>
            </w:r>
            <w:r w:rsidRPr="007C096D">
              <w:rPr>
                <w:rFonts w:ascii="Times New Roman" w:eastAsiaTheme="minorHAnsi" w:hAnsi="Times New Roman" w:cs="Times New Roman"/>
                <w:bCs/>
                <w:color w:val="000000" w:themeColor="text1"/>
                <w:sz w:val="20"/>
                <w:szCs w:val="20"/>
                <w:lang w:eastAsia="en-US"/>
              </w:rPr>
              <w:t>о</w:t>
            </w:r>
            <w:r w:rsidRPr="007C096D">
              <w:rPr>
                <w:rFonts w:ascii="Times New Roman" w:eastAsiaTheme="minorHAnsi" w:hAnsi="Times New Roman" w:cs="Times New Roman"/>
                <w:bCs/>
                <w:color w:val="000000" w:themeColor="text1"/>
                <w:sz w:val="20"/>
                <w:szCs w:val="20"/>
                <w:lang w:eastAsia="en-US"/>
              </w:rPr>
              <w:t xml:space="preserve">дрома) </w:t>
            </w:r>
            <w:r w:rsidRPr="007C096D">
              <w:rPr>
                <w:rFonts w:ascii="Times New Roman" w:eastAsiaTheme="minorHAnsi" w:hAnsi="Times New Roman" w:cs="Times New Roman"/>
                <w:color w:val="000000" w:themeColor="text1"/>
                <w:sz w:val="20"/>
                <w:szCs w:val="20"/>
                <w:lang w:eastAsia="en-US"/>
              </w:rPr>
              <w:t>документы, по пост</w:t>
            </w:r>
            <w:r w:rsidRPr="007C096D">
              <w:rPr>
                <w:rFonts w:ascii="Times New Roman" w:eastAsiaTheme="minorHAnsi" w:hAnsi="Times New Roman" w:cs="Times New Roman"/>
                <w:color w:val="000000" w:themeColor="text1"/>
                <w:sz w:val="20"/>
                <w:szCs w:val="20"/>
                <w:lang w:eastAsia="en-US"/>
              </w:rPr>
              <w:t>а</w:t>
            </w:r>
            <w:r w:rsidRPr="007C096D">
              <w:rPr>
                <w:rFonts w:ascii="Times New Roman" w:eastAsiaTheme="minorHAnsi" w:hAnsi="Times New Roman" w:cs="Times New Roman"/>
                <w:color w:val="000000" w:themeColor="text1"/>
                <w:sz w:val="20"/>
                <w:szCs w:val="20"/>
                <w:lang w:eastAsia="en-US"/>
              </w:rPr>
              <w:t xml:space="preserve">новке на учет </w:t>
            </w:r>
            <w:proofErr w:type="spellStart"/>
            <w:r w:rsidRPr="007C096D">
              <w:rPr>
                <w:rFonts w:ascii="Times New Roman" w:eastAsiaTheme="minorHAnsi" w:hAnsi="Times New Roman" w:cs="Times New Roman"/>
                <w:color w:val="000000" w:themeColor="text1"/>
                <w:sz w:val="20"/>
                <w:szCs w:val="20"/>
                <w:lang w:eastAsia="en-US"/>
              </w:rPr>
              <w:t>спецавтотран</w:t>
            </w:r>
            <w:r w:rsidRPr="007C096D">
              <w:rPr>
                <w:rFonts w:ascii="Times New Roman" w:eastAsiaTheme="minorHAnsi" w:hAnsi="Times New Roman" w:cs="Times New Roman"/>
                <w:color w:val="000000" w:themeColor="text1"/>
                <w:sz w:val="20"/>
                <w:szCs w:val="20"/>
                <w:lang w:eastAsia="en-US"/>
              </w:rPr>
              <w:t>с</w:t>
            </w:r>
            <w:r w:rsidRPr="007C096D">
              <w:rPr>
                <w:rFonts w:ascii="Times New Roman" w:eastAsiaTheme="minorHAnsi" w:hAnsi="Times New Roman" w:cs="Times New Roman"/>
                <w:color w:val="000000" w:themeColor="text1"/>
                <w:sz w:val="20"/>
                <w:szCs w:val="20"/>
                <w:lang w:eastAsia="en-US"/>
              </w:rPr>
              <w:t>порта</w:t>
            </w:r>
            <w:proofErr w:type="spellEnd"/>
            <w:r w:rsidRPr="007C096D">
              <w:rPr>
                <w:rFonts w:ascii="Times New Roman" w:eastAsiaTheme="minorHAnsi" w:hAnsi="Times New Roman" w:cs="Times New Roman"/>
                <w:color w:val="000000" w:themeColor="text1"/>
                <w:sz w:val="20"/>
                <w:szCs w:val="20"/>
                <w:lang w:eastAsia="en-US"/>
              </w:rPr>
              <w:t xml:space="preserve"> в соответствующих государственных органах, допускаемого к эксплуатации на аэродроме и за его пред</w:t>
            </w:r>
            <w:r w:rsidRPr="007C096D">
              <w:rPr>
                <w:rFonts w:ascii="Times New Roman" w:eastAsiaTheme="minorHAnsi" w:hAnsi="Times New Roman" w:cs="Times New Roman"/>
                <w:color w:val="000000" w:themeColor="text1"/>
                <w:sz w:val="20"/>
                <w:szCs w:val="20"/>
                <w:lang w:eastAsia="en-US"/>
              </w:rPr>
              <w:t>е</w:t>
            </w:r>
            <w:r w:rsidRPr="007C096D">
              <w:rPr>
                <w:rFonts w:ascii="Times New Roman" w:eastAsiaTheme="minorHAnsi" w:hAnsi="Times New Roman" w:cs="Times New Roman"/>
                <w:color w:val="000000" w:themeColor="text1"/>
                <w:sz w:val="20"/>
                <w:szCs w:val="20"/>
                <w:lang w:eastAsia="en-US"/>
              </w:rPr>
              <w:t>лами?</w:t>
            </w:r>
          </w:p>
        </w:tc>
        <w:tc>
          <w:tcPr>
            <w:tcW w:w="3402" w:type="dxa"/>
          </w:tcPr>
          <w:p w:rsidR="007C096D" w:rsidRPr="007C096D" w:rsidRDefault="007C096D" w:rsidP="009C47A8">
            <w:pPr>
              <w:rPr>
                <w:rFonts w:ascii="Times New Roman" w:eastAsiaTheme="minorHAnsi" w:hAnsi="Times New Roman" w:cs="Times New Roman"/>
                <w:color w:val="000000" w:themeColor="text1"/>
                <w:sz w:val="20"/>
                <w:szCs w:val="20"/>
                <w:lang w:eastAsia="en-US"/>
              </w:rPr>
            </w:pPr>
            <w:r w:rsidRPr="007C096D">
              <w:rPr>
                <w:rFonts w:ascii="Times New Roman" w:eastAsiaTheme="minorHAnsi" w:hAnsi="Times New Roman" w:cs="Times New Roman"/>
                <w:color w:val="000000" w:themeColor="text1"/>
                <w:sz w:val="20"/>
                <w:szCs w:val="20"/>
                <w:lang w:eastAsia="en-US"/>
              </w:rPr>
              <w:t>пункт 45 ФАП-286</w:t>
            </w:r>
          </w:p>
          <w:p w:rsidR="007C096D" w:rsidRPr="007C096D" w:rsidRDefault="007C096D" w:rsidP="009C47A8">
            <w:pPr>
              <w:rPr>
                <w:rFonts w:ascii="Times New Roman" w:eastAsiaTheme="minorHAnsi" w:hAnsi="Times New Roman" w:cs="Times New Roman"/>
                <w:color w:val="000000" w:themeColor="text1"/>
                <w:sz w:val="20"/>
                <w:szCs w:val="20"/>
                <w:lang w:eastAsia="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jc w:val="both"/>
              <w:rPr>
                <w:rFonts w:ascii="Times New Roman" w:eastAsiaTheme="minorHAnsi" w:hAnsi="Times New Roman" w:cs="Times New Roman"/>
                <w:color w:val="000000" w:themeColor="text1"/>
                <w:sz w:val="20"/>
                <w:szCs w:val="20"/>
                <w:lang w:eastAsia="en-US"/>
              </w:rPr>
            </w:pPr>
            <w:r w:rsidRPr="007C096D">
              <w:rPr>
                <w:rFonts w:ascii="Times New Roman" w:eastAsiaTheme="minorHAnsi" w:hAnsi="Times New Roman" w:cs="Times New Roman"/>
                <w:color w:val="000000" w:themeColor="text1"/>
                <w:sz w:val="20"/>
                <w:szCs w:val="20"/>
                <w:lang w:eastAsia="en-US"/>
              </w:rPr>
              <w:t>Соответствует ли окраска наружной поверхности машин и самоходных механизмов, работающих на аэродроме?</w:t>
            </w:r>
          </w:p>
        </w:tc>
        <w:tc>
          <w:tcPr>
            <w:tcW w:w="3402" w:type="dxa"/>
          </w:tcPr>
          <w:p w:rsidR="007C096D" w:rsidRPr="007C096D" w:rsidRDefault="007C096D" w:rsidP="009C47A8">
            <w:pPr>
              <w:rPr>
                <w:rFonts w:ascii="Times New Roman" w:eastAsiaTheme="minorHAnsi" w:hAnsi="Times New Roman" w:cs="Times New Roman"/>
                <w:color w:val="000000" w:themeColor="text1"/>
                <w:sz w:val="20"/>
                <w:szCs w:val="20"/>
                <w:lang w:eastAsia="en-US"/>
              </w:rPr>
            </w:pPr>
            <w:r w:rsidRPr="007C096D">
              <w:rPr>
                <w:rFonts w:ascii="Times New Roman" w:eastAsiaTheme="minorHAnsi" w:hAnsi="Times New Roman" w:cs="Times New Roman"/>
                <w:color w:val="000000" w:themeColor="text1"/>
                <w:sz w:val="20"/>
                <w:szCs w:val="20"/>
                <w:lang w:eastAsia="en-US"/>
              </w:rPr>
              <w:t>пункт 8.19 ФАП-128</w:t>
            </w:r>
          </w:p>
          <w:p w:rsidR="007C096D" w:rsidRPr="007C096D" w:rsidRDefault="007C096D" w:rsidP="009C47A8">
            <w:pPr>
              <w:rPr>
                <w:rFonts w:ascii="Times New Roman" w:eastAsiaTheme="minorHAnsi" w:hAnsi="Times New Roman" w:cs="Times New Roman"/>
                <w:color w:val="000000" w:themeColor="text1"/>
                <w:sz w:val="20"/>
                <w:szCs w:val="20"/>
                <w:lang w:eastAsia="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380"/>
        </w:trPr>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jc w:val="both"/>
              <w:rPr>
                <w:rFonts w:ascii="Times New Roman" w:eastAsiaTheme="minorHAnsi" w:hAnsi="Times New Roman" w:cs="Times New Roman"/>
                <w:color w:val="000000" w:themeColor="text1"/>
                <w:sz w:val="20"/>
                <w:szCs w:val="20"/>
                <w:lang w:eastAsia="en-US"/>
              </w:rPr>
            </w:pPr>
            <w:r w:rsidRPr="007C096D">
              <w:rPr>
                <w:rFonts w:ascii="Times New Roman" w:eastAsiaTheme="minorHAnsi" w:hAnsi="Times New Roman" w:cs="Times New Roman"/>
                <w:color w:val="000000" w:themeColor="text1"/>
                <w:sz w:val="20"/>
                <w:szCs w:val="20"/>
                <w:lang w:eastAsia="en-US"/>
              </w:rPr>
              <w:t xml:space="preserve">Оборудованы ли спецмашины </w:t>
            </w:r>
            <w:r w:rsidRPr="007C096D">
              <w:rPr>
                <w:rFonts w:ascii="Times New Roman" w:eastAsiaTheme="minorHAnsi" w:hAnsi="Times New Roman" w:cs="Times New Roman"/>
                <w:bCs/>
                <w:color w:val="000000" w:themeColor="text1"/>
                <w:sz w:val="20"/>
                <w:szCs w:val="20"/>
                <w:lang w:eastAsia="en-US"/>
              </w:rPr>
              <w:t xml:space="preserve"> контролируемого лица (оп</w:t>
            </w:r>
            <w:r w:rsidRPr="007C096D">
              <w:rPr>
                <w:rFonts w:ascii="Times New Roman" w:eastAsiaTheme="minorHAnsi" w:hAnsi="Times New Roman" w:cs="Times New Roman"/>
                <w:bCs/>
                <w:color w:val="000000" w:themeColor="text1"/>
                <w:sz w:val="20"/>
                <w:szCs w:val="20"/>
                <w:lang w:eastAsia="en-US"/>
              </w:rPr>
              <w:t>е</w:t>
            </w:r>
            <w:r w:rsidRPr="007C096D">
              <w:rPr>
                <w:rFonts w:ascii="Times New Roman" w:eastAsiaTheme="minorHAnsi" w:hAnsi="Times New Roman" w:cs="Times New Roman"/>
                <w:bCs/>
                <w:color w:val="000000" w:themeColor="text1"/>
                <w:sz w:val="20"/>
                <w:szCs w:val="20"/>
                <w:lang w:eastAsia="en-US"/>
              </w:rPr>
              <w:t>ратора аэродрома)</w:t>
            </w:r>
            <w:r w:rsidRPr="007C096D">
              <w:rPr>
                <w:rFonts w:ascii="Times New Roman" w:eastAsiaTheme="minorHAnsi" w:hAnsi="Times New Roman" w:cs="Times New Roman"/>
                <w:color w:val="000000" w:themeColor="text1"/>
                <w:sz w:val="20"/>
                <w:szCs w:val="20"/>
                <w:lang w:eastAsia="en-US"/>
              </w:rPr>
              <w:t>, выезжа</w:t>
            </w:r>
            <w:r w:rsidRPr="007C096D">
              <w:rPr>
                <w:rFonts w:ascii="Times New Roman" w:eastAsiaTheme="minorHAnsi" w:hAnsi="Times New Roman" w:cs="Times New Roman"/>
                <w:color w:val="000000" w:themeColor="text1"/>
                <w:sz w:val="20"/>
                <w:szCs w:val="20"/>
                <w:lang w:eastAsia="en-US"/>
              </w:rPr>
              <w:t>ю</w:t>
            </w:r>
            <w:r w:rsidRPr="007C096D">
              <w:rPr>
                <w:rFonts w:ascii="Times New Roman" w:eastAsiaTheme="minorHAnsi" w:hAnsi="Times New Roman" w:cs="Times New Roman"/>
                <w:color w:val="000000" w:themeColor="text1"/>
                <w:sz w:val="20"/>
                <w:szCs w:val="20"/>
                <w:lang w:eastAsia="en-US"/>
              </w:rPr>
              <w:t>щие на летную полосу и р</w:t>
            </w:r>
            <w:r w:rsidRPr="007C096D">
              <w:rPr>
                <w:rFonts w:ascii="Times New Roman" w:eastAsiaTheme="minorHAnsi" w:hAnsi="Times New Roman" w:cs="Times New Roman"/>
                <w:color w:val="000000" w:themeColor="text1"/>
                <w:sz w:val="20"/>
                <w:szCs w:val="20"/>
                <w:lang w:eastAsia="en-US"/>
              </w:rPr>
              <w:t>у</w:t>
            </w:r>
            <w:r w:rsidRPr="007C096D">
              <w:rPr>
                <w:rFonts w:ascii="Times New Roman" w:eastAsiaTheme="minorHAnsi" w:hAnsi="Times New Roman" w:cs="Times New Roman"/>
                <w:color w:val="000000" w:themeColor="text1"/>
                <w:sz w:val="20"/>
                <w:szCs w:val="20"/>
                <w:lang w:eastAsia="en-US"/>
              </w:rPr>
              <w:t>лежные дорожки:</w:t>
            </w:r>
          </w:p>
        </w:tc>
        <w:tc>
          <w:tcPr>
            <w:tcW w:w="3402" w:type="dxa"/>
            <w:vMerge w:val="restart"/>
          </w:tcPr>
          <w:p w:rsidR="007C096D" w:rsidRPr="007C096D" w:rsidRDefault="007C096D" w:rsidP="009C47A8">
            <w:pPr>
              <w:jc w:val="both"/>
              <w:rPr>
                <w:rFonts w:ascii="Times New Roman" w:eastAsiaTheme="minorHAnsi" w:hAnsi="Times New Roman" w:cs="Times New Roman"/>
                <w:color w:val="000000" w:themeColor="text1"/>
                <w:sz w:val="20"/>
                <w:szCs w:val="20"/>
                <w:lang w:eastAsia="en-US"/>
              </w:rPr>
            </w:pPr>
            <w:r w:rsidRPr="007C096D">
              <w:rPr>
                <w:rFonts w:ascii="Times New Roman" w:eastAsiaTheme="minorHAnsi" w:hAnsi="Times New Roman" w:cs="Times New Roman"/>
                <w:color w:val="000000" w:themeColor="text1"/>
                <w:sz w:val="20"/>
                <w:szCs w:val="20"/>
                <w:lang w:eastAsia="en-US"/>
              </w:rPr>
              <w:t>пункт 8.19  ФАП-128;</w:t>
            </w:r>
          </w:p>
          <w:p w:rsidR="007C096D" w:rsidRPr="007C096D" w:rsidRDefault="007C096D" w:rsidP="009C47A8">
            <w:pPr>
              <w:jc w:val="both"/>
              <w:rPr>
                <w:rFonts w:ascii="Times New Roman" w:eastAsiaTheme="minorHAnsi" w:hAnsi="Times New Roman" w:cs="Times New Roman"/>
                <w:color w:val="000000" w:themeColor="text1"/>
                <w:sz w:val="20"/>
                <w:szCs w:val="20"/>
                <w:lang w:eastAsia="en-US"/>
              </w:rPr>
            </w:pPr>
            <w:r w:rsidRPr="007C096D">
              <w:rPr>
                <w:rFonts w:ascii="Times New Roman" w:eastAsiaTheme="minorHAnsi" w:hAnsi="Times New Roman" w:cs="Times New Roman"/>
                <w:color w:val="000000" w:themeColor="text1"/>
                <w:sz w:val="20"/>
                <w:szCs w:val="20"/>
                <w:lang w:eastAsia="en-US"/>
              </w:rPr>
              <w:t>раздел 4 Федеральных авиационных правил «Порядок осуществления радиосвязи в воздушном простра</w:t>
            </w:r>
            <w:r w:rsidRPr="007C096D">
              <w:rPr>
                <w:rFonts w:ascii="Times New Roman" w:eastAsiaTheme="minorHAnsi" w:hAnsi="Times New Roman" w:cs="Times New Roman"/>
                <w:color w:val="000000" w:themeColor="text1"/>
                <w:sz w:val="20"/>
                <w:szCs w:val="20"/>
                <w:lang w:eastAsia="en-US"/>
              </w:rPr>
              <w:t>н</w:t>
            </w:r>
            <w:r w:rsidRPr="007C096D">
              <w:rPr>
                <w:rFonts w:ascii="Times New Roman" w:eastAsiaTheme="minorHAnsi" w:hAnsi="Times New Roman" w:cs="Times New Roman"/>
                <w:color w:val="000000" w:themeColor="text1"/>
                <w:sz w:val="20"/>
                <w:szCs w:val="20"/>
                <w:lang w:eastAsia="en-US"/>
              </w:rPr>
              <w:t>стве Российской</w:t>
            </w:r>
            <w:r w:rsidRPr="007C096D">
              <w:rPr>
                <w:rFonts w:ascii="Times New Roman" w:eastAsiaTheme="minorEastAsia" w:hAnsi="Times New Roman" w:cs="Times New Roman"/>
                <w:color w:val="000000" w:themeColor="text1"/>
                <w:sz w:val="20"/>
                <w:szCs w:val="20"/>
                <w:lang w:eastAsia="en-US"/>
              </w:rPr>
              <w:t xml:space="preserve"> Федерации», утвержденных приказом Министе</w:t>
            </w:r>
            <w:r w:rsidRPr="007C096D">
              <w:rPr>
                <w:rFonts w:ascii="Times New Roman" w:eastAsiaTheme="minorEastAsia" w:hAnsi="Times New Roman" w:cs="Times New Roman"/>
                <w:color w:val="000000" w:themeColor="text1"/>
                <w:sz w:val="20"/>
                <w:szCs w:val="20"/>
                <w:lang w:eastAsia="en-US"/>
              </w:rPr>
              <w:t>р</w:t>
            </w:r>
            <w:r w:rsidRPr="007C096D">
              <w:rPr>
                <w:rFonts w:ascii="Times New Roman" w:eastAsiaTheme="minorEastAsia" w:hAnsi="Times New Roman" w:cs="Times New Roman"/>
                <w:color w:val="000000" w:themeColor="text1"/>
                <w:sz w:val="20"/>
                <w:szCs w:val="20"/>
                <w:lang w:eastAsia="en-US"/>
              </w:rPr>
              <w:t>ства транспорта Российской Фед</w:t>
            </w:r>
            <w:r w:rsidRPr="007C096D">
              <w:rPr>
                <w:rFonts w:ascii="Times New Roman" w:eastAsiaTheme="minorEastAsia" w:hAnsi="Times New Roman" w:cs="Times New Roman"/>
                <w:color w:val="000000" w:themeColor="text1"/>
                <w:sz w:val="20"/>
                <w:szCs w:val="20"/>
                <w:lang w:eastAsia="en-US"/>
              </w:rPr>
              <w:t>е</w:t>
            </w:r>
            <w:r w:rsidRPr="007C096D">
              <w:rPr>
                <w:rFonts w:ascii="Times New Roman" w:eastAsiaTheme="minorEastAsia" w:hAnsi="Times New Roman" w:cs="Times New Roman"/>
                <w:color w:val="000000" w:themeColor="text1"/>
                <w:sz w:val="20"/>
                <w:szCs w:val="20"/>
                <w:lang w:eastAsia="en-US"/>
              </w:rPr>
              <w:t>рации от 26 сентября 2012 г. № 362</w:t>
            </w:r>
            <w:r w:rsidRPr="007C096D">
              <w:rPr>
                <w:rFonts w:ascii="Times New Roman" w:eastAsiaTheme="minorEastAsia" w:hAnsi="Times New Roman" w:cs="Times New Roman"/>
                <w:color w:val="000000" w:themeColor="text1"/>
                <w:sz w:val="20"/>
                <w:szCs w:val="20"/>
                <w:vertAlign w:val="superscript"/>
                <w:lang w:eastAsia="en-US"/>
              </w:rPr>
              <w:footnoteReference w:id="86"/>
            </w:r>
            <w:r w:rsidRPr="007C096D">
              <w:rPr>
                <w:rFonts w:ascii="Times New Roman" w:eastAsiaTheme="minorEastAsia" w:hAnsi="Times New Roman" w:cs="Times New Roman"/>
                <w:color w:val="000000" w:themeColor="text1"/>
                <w:sz w:val="20"/>
                <w:szCs w:val="20"/>
                <w:lang w:eastAsia="en-US"/>
              </w:rPr>
              <w:t xml:space="preserve"> </w:t>
            </w:r>
            <w:r w:rsidRPr="007C096D">
              <w:rPr>
                <w:rFonts w:ascii="Times New Roman" w:eastAsiaTheme="minorHAnsi" w:hAnsi="Times New Roman" w:cs="Times New Roman"/>
                <w:color w:val="000000" w:themeColor="text1"/>
                <w:sz w:val="20"/>
                <w:szCs w:val="20"/>
                <w:lang w:eastAsia="en-US"/>
              </w:rPr>
              <w:t xml:space="preserve">(далее – ФАП-362);  </w:t>
            </w:r>
          </w:p>
          <w:p w:rsidR="007C096D" w:rsidRPr="007C096D" w:rsidRDefault="007C096D" w:rsidP="009C47A8">
            <w:pPr>
              <w:rPr>
                <w:rFonts w:ascii="Times New Roman" w:eastAsiaTheme="minorHAnsi" w:hAnsi="Times New Roman" w:cs="Times New Roman"/>
                <w:color w:val="000000" w:themeColor="text1"/>
                <w:sz w:val="20"/>
                <w:szCs w:val="20"/>
                <w:lang w:eastAsia="en-US"/>
              </w:rPr>
            </w:pPr>
            <w:r w:rsidRPr="007C096D">
              <w:rPr>
                <w:rFonts w:ascii="Times New Roman" w:eastAsiaTheme="minorHAnsi" w:hAnsi="Times New Roman" w:cs="Times New Roman"/>
                <w:color w:val="000000" w:themeColor="text1"/>
                <w:sz w:val="20"/>
                <w:szCs w:val="20"/>
                <w:lang w:eastAsia="en-US"/>
              </w:rPr>
              <w:t>пункт 38, раздел 4.11 части 4 пункта 61 ФАП-286</w:t>
            </w:r>
          </w:p>
        </w:tc>
        <w:tc>
          <w:tcPr>
            <w:tcW w:w="567" w:type="dxa"/>
            <w:vMerge w:val="restart"/>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301"/>
        </w:trPr>
        <w:tc>
          <w:tcPr>
            <w:tcW w:w="817" w:type="dxa"/>
          </w:tcPr>
          <w:p w:rsidR="007C096D" w:rsidRPr="007C096D" w:rsidRDefault="007C096D" w:rsidP="009C47A8">
            <w:pPr>
              <w:widowControl w:val="0"/>
              <w:tabs>
                <w:tab w:val="left" w:pos="75"/>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199.1.</w:t>
            </w:r>
          </w:p>
        </w:tc>
        <w:tc>
          <w:tcPr>
            <w:tcW w:w="2835" w:type="dxa"/>
          </w:tcPr>
          <w:p w:rsidR="007C096D" w:rsidRPr="007C096D" w:rsidRDefault="007C096D" w:rsidP="009C47A8">
            <w:pPr>
              <w:jc w:val="both"/>
              <w:rPr>
                <w:rFonts w:ascii="Times New Roman" w:eastAsiaTheme="minorHAnsi" w:hAnsi="Times New Roman" w:cs="Times New Roman"/>
                <w:color w:val="000000" w:themeColor="text1"/>
                <w:sz w:val="20"/>
                <w:szCs w:val="20"/>
                <w:lang w:eastAsia="en-US"/>
              </w:rPr>
            </w:pPr>
            <w:r w:rsidRPr="007C096D">
              <w:rPr>
                <w:rFonts w:ascii="Times New Roman" w:eastAsiaTheme="minorHAnsi" w:hAnsi="Times New Roman" w:cs="Times New Roman"/>
                <w:color w:val="000000" w:themeColor="text1"/>
                <w:sz w:val="20"/>
                <w:szCs w:val="20"/>
                <w:lang w:eastAsia="en-US"/>
              </w:rPr>
              <w:t>габаритными и проблесков</w:t>
            </w:r>
            <w:r w:rsidRPr="007C096D">
              <w:rPr>
                <w:rFonts w:ascii="Times New Roman" w:eastAsiaTheme="minorHAnsi" w:hAnsi="Times New Roman" w:cs="Times New Roman"/>
                <w:color w:val="000000" w:themeColor="text1"/>
                <w:sz w:val="20"/>
                <w:szCs w:val="20"/>
                <w:lang w:eastAsia="en-US"/>
              </w:rPr>
              <w:t>ы</w:t>
            </w:r>
            <w:r w:rsidRPr="007C096D">
              <w:rPr>
                <w:rFonts w:ascii="Times New Roman" w:eastAsiaTheme="minorHAnsi" w:hAnsi="Times New Roman" w:cs="Times New Roman"/>
                <w:color w:val="000000" w:themeColor="text1"/>
                <w:sz w:val="20"/>
                <w:szCs w:val="20"/>
                <w:lang w:eastAsia="en-US"/>
              </w:rPr>
              <w:t>ми огнями?</w:t>
            </w:r>
          </w:p>
        </w:tc>
        <w:tc>
          <w:tcPr>
            <w:tcW w:w="3402" w:type="dxa"/>
            <w:vMerge/>
          </w:tcPr>
          <w:p w:rsidR="007C096D" w:rsidRPr="007C096D" w:rsidRDefault="007C096D" w:rsidP="009C47A8">
            <w:pPr>
              <w:jc w:val="both"/>
              <w:rPr>
                <w:rFonts w:ascii="Times New Roman" w:eastAsiaTheme="minorHAnsi" w:hAnsi="Times New Roman" w:cs="Times New Roman"/>
                <w:color w:val="000000" w:themeColor="text1"/>
                <w:sz w:val="20"/>
                <w:szCs w:val="20"/>
                <w:lang w:eastAsia="en-US"/>
              </w:rPr>
            </w:pPr>
          </w:p>
        </w:tc>
        <w:tc>
          <w:tcPr>
            <w:tcW w:w="567" w:type="dxa"/>
            <w:vMerge/>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170"/>
        </w:trPr>
        <w:tc>
          <w:tcPr>
            <w:tcW w:w="817" w:type="dxa"/>
          </w:tcPr>
          <w:p w:rsidR="007C096D" w:rsidRPr="007C096D" w:rsidRDefault="007C096D" w:rsidP="009C47A8">
            <w:pPr>
              <w:widowControl w:val="0"/>
              <w:tabs>
                <w:tab w:val="left" w:pos="75"/>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199.2.</w:t>
            </w:r>
          </w:p>
        </w:tc>
        <w:tc>
          <w:tcPr>
            <w:tcW w:w="2835" w:type="dxa"/>
          </w:tcPr>
          <w:p w:rsidR="007C096D" w:rsidRPr="007C096D" w:rsidRDefault="007C096D" w:rsidP="009C47A8">
            <w:pPr>
              <w:jc w:val="both"/>
              <w:rPr>
                <w:rFonts w:ascii="Times New Roman" w:eastAsiaTheme="minorHAnsi" w:hAnsi="Times New Roman" w:cs="Times New Roman"/>
                <w:color w:val="000000" w:themeColor="text1"/>
                <w:sz w:val="20"/>
                <w:szCs w:val="20"/>
                <w:lang w:eastAsia="en-US"/>
              </w:rPr>
            </w:pPr>
            <w:r w:rsidRPr="007C096D">
              <w:rPr>
                <w:rFonts w:ascii="Times New Roman" w:eastAsiaTheme="minorHAnsi" w:hAnsi="Times New Roman" w:cs="Times New Roman"/>
                <w:color w:val="000000" w:themeColor="text1"/>
                <w:sz w:val="20"/>
                <w:szCs w:val="20"/>
                <w:lang w:eastAsia="en-US"/>
              </w:rPr>
              <w:t xml:space="preserve">радиостанцией </w:t>
            </w:r>
            <w:proofErr w:type="spellStart"/>
            <w:r w:rsidRPr="007C096D">
              <w:rPr>
                <w:rFonts w:ascii="Times New Roman" w:eastAsiaTheme="minorHAnsi" w:hAnsi="Times New Roman" w:cs="Times New Roman"/>
                <w:color w:val="000000" w:themeColor="text1"/>
                <w:sz w:val="20"/>
                <w:szCs w:val="20"/>
                <w:lang w:eastAsia="en-US"/>
              </w:rPr>
              <w:t>внутриаэр</w:t>
            </w:r>
            <w:r w:rsidRPr="007C096D">
              <w:rPr>
                <w:rFonts w:ascii="Times New Roman" w:eastAsiaTheme="minorHAnsi" w:hAnsi="Times New Roman" w:cs="Times New Roman"/>
                <w:color w:val="000000" w:themeColor="text1"/>
                <w:sz w:val="20"/>
                <w:szCs w:val="20"/>
                <w:lang w:eastAsia="en-US"/>
              </w:rPr>
              <w:t>о</w:t>
            </w:r>
            <w:r w:rsidRPr="007C096D">
              <w:rPr>
                <w:rFonts w:ascii="Times New Roman" w:eastAsiaTheme="minorHAnsi" w:hAnsi="Times New Roman" w:cs="Times New Roman"/>
                <w:color w:val="000000" w:themeColor="text1"/>
                <w:sz w:val="20"/>
                <w:szCs w:val="20"/>
                <w:lang w:eastAsia="en-US"/>
              </w:rPr>
              <w:t>портовой</w:t>
            </w:r>
            <w:proofErr w:type="spellEnd"/>
            <w:r w:rsidRPr="007C096D">
              <w:rPr>
                <w:rFonts w:ascii="Times New Roman" w:eastAsiaTheme="minorHAnsi" w:hAnsi="Times New Roman" w:cs="Times New Roman"/>
                <w:color w:val="000000" w:themeColor="text1"/>
                <w:sz w:val="20"/>
                <w:szCs w:val="20"/>
                <w:lang w:eastAsia="en-US"/>
              </w:rPr>
              <w:t xml:space="preserve"> связи?</w:t>
            </w:r>
          </w:p>
        </w:tc>
        <w:tc>
          <w:tcPr>
            <w:tcW w:w="3402" w:type="dxa"/>
            <w:vMerge/>
          </w:tcPr>
          <w:p w:rsidR="007C096D" w:rsidRPr="007C096D" w:rsidRDefault="007C096D" w:rsidP="009C47A8">
            <w:pPr>
              <w:jc w:val="both"/>
              <w:rPr>
                <w:rFonts w:ascii="Times New Roman" w:eastAsiaTheme="minorHAnsi" w:hAnsi="Times New Roman" w:cs="Times New Roman"/>
                <w:color w:val="000000" w:themeColor="text1"/>
                <w:sz w:val="20"/>
                <w:szCs w:val="20"/>
                <w:lang w:eastAsia="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210"/>
        </w:trPr>
        <w:tc>
          <w:tcPr>
            <w:tcW w:w="817" w:type="dxa"/>
          </w:tcPr>
          <w:p w:rsidR="007C096D" w:rsidRPr="007C096D" w:rsidRDefault="007C096D" w:rsidP="009C47A8">
            <w:pPr>
              <w:widowControl w:val="0"/>
              <w:tabs>
                <w:tab w:val="left" w:pos="75"/>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199.3.</w:t>
            </w:r>
          </w:p>
        </w:tc>
        <w:tc>
          <w:tcPr>
            <w:tcW w:w="2835" w:type="dxa"/>
          </w:tcPr>
          <w:p w:rsidR="007C096D" w:rsidRPr="007C096D" w:rsidRDefault="007C096D" w:rsidP="009C47A8">
            <w:pPr>
              <w:jc w:val="both"/>
              <w:rPr>
                <w:rFonts w:ascii="Times New Roman" w:eastAsiaTheme="minorHAnsi" w:hAnsi="Times New Roman" w:cs="Times New Roman"/>
                <w:color w:val="000000" w:themeColor="text1"/>
                <w:sz w:val="20"/>
                <w:szCs w:val="20"/>
                <w:lang w:eastAsia="en-US"/>
              </w:rPr>
            </w:pPr>
            <w:r w:rsidRPr="007C096D">
              <w:rPr>
                <w:rFonts w:ascii="Times New Roman" w:eastAsiaTheme="minorHAnsi" w:hAnsi="Times New Roman" w:cs="Times New Roman"/>
                <w:color w:val="000000" w:themeColor="text1"/>
                <w:sz w:val="20"/>
                <w:szCs w:val="20"/>
                <w:lang w:eastAsia="en-US"/>
              </w:rPr>
              <w:t>буксировочным устройством?</w:t>
            </w:r>
          </w:p>
        </w:tc>
        <w:tc>
          <w:tcPr>
            <w:tcW w:w="3402" w:type="dxa"/>
            <w:vMerge/>
          </w:tcPr>
          <w:p w:rsidR="007C096D" w:rsidRPr="007C096D" w:rsidRDefault="007C096D" w:rsidP="009C47A8">
            <w:pPr>
              <w:jc w:val="both"/>
              <w:rPr>
                <w:rFonts w:ascii="Times New Roman" w:eastAsiaTheme="minorHAnsi" w:hAnsi="Times New Roman" w:cs="Times New Roman"/>
                <w:color w:val="000000" w:themeColor="text1"/>
                <w:sz w:val="20"/>
                <w:szCs w:val="20"/>
                <w:lang w:eastAsia="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845"/>
        </w:trPr>
        <w:tc>
          <w:tcPr>
            <w:tcW w:w="817" w:type="dxa"/>
          </w:tcPr>
          <w:p w:rsidR="007C096D" w:rsidRPr="007C096D" w:rsidRDefault="007C096D" w:rsidP="009C47A8">
            <w:pPr>
              <w:widowControl w:val="0"/>
              <w:tabs>
                <w:tab w:val="left" w:pos="75"/>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199.4.</w:t>
            </w:r>
          </w:p>
        </w:tc>
        <w:tc>
          <w:tcPr>
            <w:tcW w:w="2835" w:type="dxa"/>
          </w:tcPr>
          <w:p w:rsidR="007C096D" w:rsidRPr="007C096D" w:rsidRDefault="007C096D" w:rsidP="009C47A8">
            <w:pPr>
              <w:jc w:val="both"/>
              <w:rPr>
                <w:rFonts w:ascii="Times New Roman" w:eastAsiaTheme="minorHAnsi" w:hAnsi="Times New Roman" w:cs="Times New Roman"/>
                <w:color w:val="000000" w:themeColor="text1"/>
                <w:sz w:val="20"/>
                <w:szCs w:val="20"/>
                <w:lang w:eastAsia="en-US"/>
              </w:rPr>
            </w:pPr>
            <w:r w:rsidRPr="007C096D">
              <w:rPr>
                <w:rFonts w:ascii="Times New Roman" w:eastAsiaTheme="minorHAnsi" w:hAnsi="Times New Roman" w:cs="Times New Roman"/>
                <w:color w:val="000000" w:themeColor="text1"/>
                <w:sz w:val="20"/>
                <w:szCs w:val="20"/>
                <w:lang w:eastAsia="en-US"/>
              </w:rPr>
              <w:t>средствами пожаротушения?</w:t>
            </w:r>
          </w:p>
        </w:tc>
        <w:tc>
          <w:tcPr>
            <w:tcW w:w="3402" w:type="dxa"/>
            <w:vMerge/>
          </w:tcPr>
          <w:p w:rsidR="007C096D" w:rsidRPr="007C096D" w:rsidRDefault="007C096D" w:rsidP="009C47A8">
            <w:pPr>
              <w:jc w:val="both"/>
              <w:rPr>
                <w:rFonts w:ascii="Times New Roman" w:eastAsiaTheme="minorHAnsi" w:hAnsi="Times New Roman" w:cs="Times New Roman"/>
                <w:color w:val="000000" w:themeColor="text1"/>
                <w:sz w:val="20"/>
                <w:szCs w:val="20"/>
                <w:lang w:eastAsia="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jc w:val="both"/>
              <w:rPr>
                <w:rFonts w:ascii="Times New Roman" w:eastAsiaTheme="minorHAnsi" w:hAnsi="Times New Roman" w:cs="Times New Roman"/>
                <w:color w:val="000000" w:themeColor="text1"/>
                <w:sz w:val="20"/>
                <w:szCs w:val="20"/>
                <w:lang w:eastAsia="en-US"/>
              </w:rPr>
            </w:pPr>
            <w:r w:rsidRPr="007C096D">
              <w:rPr>
                <w:rFonts w:ascii="Times New Roman" w:eastAsiaTheme="minorHAnsi" w:hAnsi="Times New Roman" w:cs="Times New Roman"/>
                <w:color w:val="000000" w:themeColor="text1"/>
                <w:sz w:val="20"/>
                <w:szCs w:val="20"/>
                <w:lang w:eastAsia="en-US"/>
              </w:rPr>
              <w:t xml:space="preserve">Имеется ли у </w:t>
            </w:r>
            <w:r w:rsidRPr="007C096D">
              <w:rPr>
                <w:rFonts w:ascii="Times New Roman" w:eastAsiaTheme="minorHAnsi" w:hAnsi="Times New Roman" w:cs="Times New Roman"/>
                <w:bCs/>
                <w:color w:val="000000" w:themeColor="text1"/>
                <w:sz w:val="20"/>
                <w:szCs w:val="20"/>
                <w:lang w:eastAsia="en-US"/>
              </w:rPr>
              <w:t>контролируем</w:t>
            </w:r>
            <w:r w:rsidRPr="007C096D">
              <w:rPr>
                <w:rFonts w:ascii="Times New Roman" w:eastAsiaTheme="minorHAnsi" w:hAnsi="Times New Roman" w:cs="Times New Roman"/>
                <w:bCs/>
                <w:color w:val="000000" w:themeColor="text1"/>
                <w:sz w:val="20"/>
                <w:szCs w:val="20"/>
                <w:lang w:eastAsia="en-US"/>
              </w:rPr>
              <w:t>о</w:t>
            </w:r>
            <w:r w:rsidRPr="007C096D">
              <w:rPr>
                <w:rFonts w:ascii="Times New Roman" w:eastAsiaTheme="minorHAnsi" w:hAnsi="Times New Roman" w:cs="Times New Roman"/>
                <w:bCs/>
                <w:color w:val="000000" w:themeColor="text1"/>
                <w:sz w:val="20"/>
                <w:szCs w:val="20"/>
                <w:lang w:eastAsia="en-US"/>
              </w:rPr>
              <w:t>го лица (оператора аэродр</w:t>
            </w:r>
            <w:r w:rsidRPr="007C096D">
              <w:rPr>
                <w:rFonts w:ascii="Times New Roman" w:eastAsiaTheme="minorHAnsi" w:hAnsi="Times New Roman" w:cs="Times New Roman"/>
                <w:bCs/>
                <w:color w:val="000000" w:themeColor="text1"/>
                <w:sz w:val="20"/>
                <w:szCs w:val="20"/>
                <w:lang w:eastAsia="en-US"/>
              </w:rPr>
              <w:t>о</w:t>
            </w:r>
            <w:r w:rsidRPr="007C096D">
              <w:rPr>
                <w:rFonts w:ascii="Times New Roman" w:eastAsiaTheme="minorHAnsi" w:hAnsi="Times New Roman" w:cs="Times New Roman"/>
                <w:bCs/>
                <w:color w:val="000000" w:themeColor="text1"/>
                <w:sz w:val="20"/>
                <w:szCs w:val="20"/>
                <w:lang w:eastAsia="en-US"/>
              </w:rPr>
              <w:t xml:space="preserve">ма) </w:t>
            </w:r>
            <w:r w:rsidRPr="007C096D">
              <w:rPr>
                <w:rFonts w:ascii="Times New Roman" w:eastAsiaTheme="minorHAnsi" w:hAnsi="Times New Roman" w:cs="Times New Roman"/>
                <w:color w:val="000000" w:themeColor="text1"/>
                <w:sz w:val="20"/>
                <w:szCs w:val="20"/>
                <w:lang w:eastAsia="en-US"/>
              </w:rPr>
              <w:t>сертификаты или док</w:t>
            </w:r>
            <w:r w:rsidRPr="007C096D">
              <w:rPr>
                <w:rFonts w:ascii="Times New Roman" w:eastAsiaTheme="minorHAnsi" w:hAnsi="Times New Roman" w:cs="Times New Roman"/>
                <w:color w:val="000000" w:themeColor="text1"/>
                <w:sz w:val="20"/>
                <w:szCs w:val="20"/>
                <w:lang w:eastAsia="en-US"/>
              </w:rPr>
              <w:t>у</w:t>
            </w:r>
            <w:r w:rsidRPr="007C096D">
              <w:rPr>
                <w:rFonts w:ascii="Times New Roman" w:eastAsiaTheme="minorHAnsi" w:hAnsi="Times New Roman" w:cs="Times New Roman"/>
                <w:color w:val="000000" w:themeColor="text1"/>
                <w:sz w:val="20"/>
                <w:szCs w:val="20"/>
                <w:lang w:eastAsia="en-US"/>
              </w:rPr>
              <w:t xml:space="preserve">менты, свидетельствующие о принятии на оснащение в гражданской авиации на </w:t>
            </w:r>
            <w:proofErr w:type="spellStart"/>
            <w:r w:rsidRPr="007C096D">
              <w:rPr>
                <w:rFonts w:ascii="Times New Roman" w:eastAsiaTheme="minorHAnsi" w:hAnsi="Times New Roman" w:cs="Times New Roman"/>
                <w:color w:val="000000" w:themeColor="text1"/>
                <w:sz w:val="20"/>
                <w:szCs w:val="20"/>
                <w:lang w:eastAsia="en-US"/>
              </w:rPr>
              <w:t>сп</w:t>
            </w:r>
            <w:r w:rsidRPr="007C096D">
              <w:rPr>
                <w:rFonts w:ascii="Times New Roman" w:eastAsiaTheme="minorHAnsi" w:hAnsi="Times New Roman" w:cs="Times New Roman"/>
                <w:color w:val="000000" w:themeColor="text1"/>
                <w:sz w:val="20"/>
                <w:szCs w:val="20"/>
                <w:lang w:eastAsia="en-US"/>
              </w:rPr>
              <w:t>е</w:t>
            </w:r>
            <w:r w:rsidRPr="007C096D">
              <w:rPr>
                <w:rFonts w:ascii="Times New Roman" w:eastAsiaTheme="minorHAnsi" w:hAnsi="Times New Roman" w:cs="Times New Roman"/>
                <w:color w:val="000000" w:themeColor="text1"/>
                <w:sz w:val="20"/>
                <w:szCs w:val="20"/>
                <w:lang w:eastAsia="en-US"/>
              </w:rPr>
              <w:t>цавтотранспорт</w:t>
            </w:r>
            <w:proofErr w:type="spellEnd"/>
            <w:r w:rsidRPr="007C096D">
              <w:rPr>
                <w:rFonts w:ascii="Times New Roman" w:eastAsiaTheme="minorHAnsi" w:hAnsi="Times New Roman" w:cs="Times New Roman"/>
                <w:color w:val="000000" w:themeColor="text1"/>
                <w:sz w:val="20"/>
                <w:szCs w:val="20"/>
                <w:lang w:eastAsia="en-US"/>
              </w:rPr>
              <w:t xml:space="preserve"> и средства механизации, работающие в аэропорту?</w:t>
            </w:r>
          </w:p>
        </w:tc>
        <w:tc>
          <w:tcPr>
            <w:tcW w:w="3402" w:type="dxa"/>
          </w:tcPr>
          <w:p w:rsidR="007C096D" w:rsidRPr="007C096D" w:rsidRDefault="007C096D" w:rsidP="009C47A8">
            <w:pPr>
              <w:rPr>
                <w:rFonts w:ascii="Times New Roman" w:eastAsiaTheme="minorHAnsi" w:hAnsi="Times New Roman" w:cs="Times New Roman"/>
                <w:color w:val="000000" w:themeColor="text1"/>
                <w:sz w:val="20"/>
                <w:szCs w:val="20"/>
                <w:lang w:eastAsia="en-US"/>
              </w:rPr>
            </w:pPr>
            <w:r w:rsidRPr="007C096D">
              <w:rPr>
                <w:rFonts w:ascii="Times New Roman" w:eastAsiaTheme="minorHAnsi" w:hAnsi="Times New Roman" w:cs="Times New Roman"/>
                <w:color w:val="000000" w:themeColor="text1"/>
                <w:sz w:val="20"/>
                <w:szCs w:val="20"/>
                <w:lang w:eastAsia="en-US"/>
              </w:rPr>
              <w:t>пункт 45 ФАП-286</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keepNext/>
              <w:keepLines/>
              <w:tabs>
                <w:tab w:val="left" w:pos="0"/>
              </w:tabs>
              <w:snapToGrid w:val="0"/>
              <w:jc w:val="both"/>
              <w:outlineLvl w:val="1"/>
              <w:rPr>
                <w:rFonts w:ascii="Times New Roman" w:eastAsiaTheme="majorEastAsia" w:hAnsi="Times New Roman" w:cs="Times New Roman"/>
                <w:color w:val="000000" w:themeColor="text1"/>
                <w:sz w:val="20"/>
                <w:szCs w:val="20"/>
                <w:lang w:eastAsia="en-US"/>
              </w:rPr>
            </w:pPr>
            <w:r w:rsidRPr="007C096D">
              <w:rPr>
                <w:rFonts w:ascii="Times New Roman" w:eastAsiaTheme="majorEastAsia" w:hAnsi="Times New Roman" w:cs="Times New Roman"/>
                <w:color w:val="000000" w:themeColor="text1"/>
                <w:sz w:val="20"/>
                <w:szCs w:val="20"/>
                <w:lang w:eastAsia="en-US"/>
              </w:rPr>
              <w:t xml:space="preserve">Имеется ли у </w:t>
            </w:r>
            <w:r w:rsidRPr="007C096D">
              <w:rPr>
                <w:rFonts w:ascii="Times New Roman" w:eastAsiaTheme="majorEastAsia" w:hAnsi="Times New Roman" w:cs="Times New Roman"/>
                <w:bCs/>
                <w:color w:val="000000" w:themeColor="text1"/>
                <w:sz w:val="20"/>
                <w:szCs w:val="20"/>
                <w:lang w:eastAsia="en-US"/>
              </w:rPr>
              <w:t>контролируем</w:t>
            </w:r>
            <w:r w:rsidRPr="007C096D">
              <w:rPr>
                <w:rFonts w:ascii="Times New Roman" w:eastAsiaTheme="majorEastAsia" w:hAnsi="Times New Roman" w:cs="Times New Roman"/>
                <w:bCs/>
                <w:color w:val="000000" w:themeColor="text1"/>
                <w:sz w:val="20"/>
                <w:szCs w:val="20"/>
                <w:lang w:eastAsia="en-US"/>
              </w:rPr>
              <w:t>о</w:t>
            </w:r>
            <w:r w:rsidRPr="007C096D">
              <w:rPr>
                <w:rFonts w:ascii="Times New Roman" w:eastAsiaTheme="majorEastAsia" w:hAnsi="Times New Roman" w:cs="Times New Roman"/>
                <w:bCs/>
                <w:color w:val="000000" w:themeColor="text1"/>
                <w:sz w:val="20"/>
                <w:szCs w:val="20"/>
                <w:lang w:eastAsia="en-US"/>
              </w:rPr>
              <w:t>го лица (оператора аэродр</w:t>
            </w:r>
            <w:r w:rsidRPr="007C096D">
              <w:rPr>
                <w:rFonts w:ascii="Times New Roman" w:eastAsiaTheme="majorEastAsia" w:hAnsi="Times New Roman" w:cs="Times New Roman"/>
                <w:bCs/>
                <w:color w:val="000000" w:themeColor="text1"/>
                <w:sz w:val="20"/>
                <w:szCs w:val="20"/>
                <w:lang w:eastAsia="en-US"/>
              </w:rPr>
              <w:t>о</w:t>
            </w:r>
            <w:r w:rsidRPr="007C096D">
              <w:rPr>
                <w:rFonts w:ascii="Times New Roman" w:eastAsiaTheme="majorEastAsia" w:hAnsi="Times New Roman" w:cs="Times New Roman"/>
                <w:bCs/>
                <w:color w:val="000000" w:themeColor="text1"/>
                <w:sz w:val="20"/>
                <w:szCs w:val="20"/>
                <w:lang w:eastAsia="en-US"/>
              </w:rPr>
              <w:t xml:space="preserve">ма) </w:t>
            </w:r>
            <w:r w:rsidRPr="007C096D">
              <w:rPr>
                <w:rFonts w:ascii="Times New Roman" w:eastAsiaTheme="majorEastAsia" w:hAnsi="Times New Roman" w:cs="Times New Roman"/>
                <w:color w:val="000000" w:themeColor="text1"/>
                <w:sz w:val="20"/>
                <w:szCs w:val="20"/>
                <w:lang w:eastAsia="en-US"/>
              </w:rPr>
              <w:t xml:space="preserve">акт технического осмотра </w:t>
            </w:r>
            <w:proofErr w:type="spellStart"/>
            <w:r w:rsidRPr="007C096D">
              <w:rPr>
                <w:rFonts w:ascii="Times New Roman" w:eastAsiaTheme="majorEastAsia" w:hAnsi="Times New Roman" w:cs="Times New Roman"/>
                <w:color w:val="000000" w:themeColor="text1"/>
                <w:sz w:val="20"/>
                <w:szCs w:val="20"/>
                <w:lang w:eastAsia="en-US"/>
              </w:rPr>
              <w:t>спецавтотранспорта</w:t>
            </w:r>
            <w:proofErr w:type="spellEnd"/>
            <w:r w:rsidRPr="007C096D">
              <w:rPr>
                <w:rFonts w:ascii="Times New Roman" w:eastAsiaTheme="majorEastAsia" w:hAnsi="Times New Roman" w:cs="Times New Roman"/>
                <w:color w:val="000000" w:themeColor="text1"/>
                <w:sz w:val="20"/>
                <w:szCs w:val="20"/>
                <w:lang w:eastAsia="en-US"/>
              </w:rPr>
              <w:t xml:space="preserve"> комисс</w:t>
            </w:r>
            <w:r w:rsidRPr="007C096D">
              <w:rPr>
                <w:rFonts w:ascii="Times New Roman" w:eastAsiaTheme="majorEastAsia" w:hAnsi="Times New Roman" w:cs="Times New Roman"/>
                <w:color w:val="000000" w:themeColor="text1"/>
                <w:sz w:val="20"/>
                <w:szCs w:val="20"/>
                <w:lang w:eastAsia="en-US"/>
              </w:rPr>
              <w:t>и</w:t>
            </w:r>
            <w:r w:rsidRPr="007C096D">
              <w:rPr>
                <w:rFonts w:ascii="Times New Roman" w:eastAsiaTheme="majorEastAsia" w:hAnsi="Times New Roman" w:cs="Times New Roman"/>
                <w:color w:val="000000" w:themeColor="text1"/>
                <w:sz w:val="20"/>
                <w:szCs w:val="20"/>
                <w:lang w:eastAsia="en-US"/>
              </w:rPr>
              <w:t>ей аэропорта о готовности к работе в ВЛП или ОЗП?</w:t>
            </w:r>
          </w:p>
        </w:tc>
        <w:tc>
          <w:tcPr>
            <w:tcW w:w="3402" w:type="dxa"/>
          </w:tcPr>
          <w:p w:rsidR="007C096D" w:rsidRPr="007C096D" w:rsidRDefault="007C096D" w:rsidP="009C47A8">
            <w:pPr>
              <w:rPr>
                <w:rFonts w:ascii="Times New Roman" w:eastAsiaTheme="minorHAnsi" w:hAnsi="Times New Roman" w:cs="Times New Roman"/>
                <w:color w:val="000000" w:themeColor="text1"/>
                <w:sz w:val="20"/>
                <w:szCs w:val="20"/>
                <w:lang w:eastAsia="en-US"/>
              </w:rPr>
            </w:pPr>
            <w:r w:rsidRPr="007C096D">
              <w:rPr>
                <w:rFonts w:ascii="Times New Roman" w:eastAsiaTheme="minorHAnsi" w:hAnsi="Times New Roman" w:cs="Times New Roman"/>
                <w:color w:val="000000" w:themeColor="text1"/>
                <w:sz w:val="20"/>
                <w:szCs w:val="20"/>
                <w:lang w:eastAsia="en-US"/>
              </w:rPr>
              <w:t>пункт 45 ФАП-286</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keepNext/>
              <w:keepLines/>
              <w:tabs>
                <w:tab w:val="left" w:pos="0"/>
              </w:tabs>
              <w:snapToGrid w:val="0"/>
              <w:jc w:val="both"/>
              <w:outlineLvl w:val="1"/>
              <w:rPr>
                <w:rFonts w:ascii="Times New Roman" w:eastAsiaTheme="majorEastAsia" w:hAnsi="Times New Roman" w:cs="Times New Roman"/>
                <w:color w:val="000000" w:themeColor="text1"/>
                <w:sz w:val="20"/>
                <w:szCs w:val="20"/>
                <w:lang w:eastAsia="en-US"/>
              </w:rPr>
            </w:pPr>
            <w:r w:rsidRPr="007C096D">
              <w:rPr>
                <w:rFonts w:ascii="Times New Roman" w:eastAsiaTheme="majorEastAsia" w:hAnsi="Times New Roman" w:cs="Times New Roman"/>
                <w:color w:val="000000" w:themeColor="text1"/>
                <w:sz w:val="20"/>
                <w:szCs w:val="20"/>
                <w:lang w:eastAsia="en-US"/>
              </w:rPr>
              <w:t>Имеется ли</w:t>
            </w:r>
            <w:r w:rsidRPr="007C096D">
              <w:rPr>
                <w:rFonts w:ascii="Times New Roman" w:eastAsiaTheme="minorHAnsi" w:hAnsi="Times New Roman" w:cs="Times New Roman"/>
                <w:color w:val="000000" w:themeColor="text1"/>
                <w:sz w:val="20"/>
                <w:szCs w:val="20"/>
                <w:lang w:eastAsia="en-US"/>
              </w:rPr>
              <w:t xml:space="preserve"> </w:t>
            </w:r>
            <w:r w:rsidRPr="007C096D">
              <w:rPr>
                <w:rFonts w:ascii="Times New Roman" w:eastAsiaTheme="majorEastAsia" w:hAnsi="Times New Roman" w:cs="Times New Roman"/>
                <w:color w:val="000000" w:themeColor="text1"/>
                <w:sz w:val="20"/>
                <w:szCs w:val="20"/>
                <w:lang w:eastAsia="en-US"/>
              </w:rPr>
              <w:t xml:space="preserve">у </w:t>
            </w:r>
            <w:r w:rsidRPr="007C096D">
              <w:rPr>
                <w:rFonts w:ascii="Times New Roman" w:eastAsiaTheme="majorEastAsia" w:hAnsi="Times New Roman" w:cs="Times New Roman"/>
                <w:bCs/>
                <w:color w:val="000000" w:themeColor="text1"/>
                <w:sz w:val="20"/>
                <w:szCs w:val="20"/>
                <w:lang w:eastAsia="en-US"/>
              </w:rPr>
              <w:t>контролируем</w:t>
            </w:r>
            <w:r w:rsidRPr="007C096D">
              <w:rPr>
                <w:rFonts w:ascii="Times New Roman" w:eastAsiaTheme="majorEastAsia" w:hAnsi="Times New Roman" w:cs="Times New Roman"/>
                <w:bCs/>
                <w:color w:val="000000" w:themeColor="text1"/>
                <w:sz w:val="20"/>
                <w:szCs w:val="20"/>
                <w:lang w:eastAsia="en-US"/>
              </w:rPr>
              <w:t>о</w:t>
            </w:r>
            <w:r w:rsidRPr="007C096D">
              <w:rPr>
                <w:rFonts w:ascii="Times New Roman" w:eastAsiaTheme="majorEastAsia" w:hAnsi="Times New Roman" w:cs="Times New Roman"/>
                <w:bCs/>
                <w:color w:val="000000" w:themeColor="text1"/>
                <w:sz w:val="20"/>
                <w:szCs w:val="20"/>
                <w:lang w:eastAsia="en-US"/>
              </w:rPr>
              <w:t>го лица (оператора аэродр</w:t>
            </w:r>
            <w:r w:rsidRPr="007C096D">
              <w:rPr>
                <w:rFonts w:ascii="Times New Roman" w:eastAsiaTheme="majorEastAsia" w:hAnsi="Times New Roman" w:cs="Times New Roman"/>
                <w:bCs/>
                <w:color w:val="000000" w:themeColor="text1"/>
                <w:sz w:val="20"/>
                <w:szCs w:val="20"/>
                <w:lang w:eastAsia="en-US"/>
              </w:rPr>
              <w:t>о</w:t>
            </w:r>
            <w:r w:rsidRPr="007C096D">
              <w:rPr>
                <w:rFonts w:ascii="Times New Roman" w:eastAsiaTheme="majorEastAsia" w:hAnsi="Times New Roman" w:cs="Times New Roman"/>
                <w:bCs/>
                <w:color w:val="000000" w:themeColor="text1"/>
                <w:sz w:val="20"/>
                <w:szCs w:val="20"/>
                <w:lang w:eastAsia="en-US"/>
              </w:rPr>
              <w:t xml:space="preserve">ма) </w:t>
            </w:r>
            <w:r w:rsidRPr="007C096D">
              <w:rPr>
                <w:rFonts w:ascii="Times New Roman" w:eastAsiaTheme="majorEastAsia" w:hAnsi="Times New Roman" w:cs="Times New Roman"/>
                <w:color w:val="000000" w:themeColor="text1"/>
                <w:sz w:val="20"/>
                <w:szCs w:val="20"/>
                <w:lang w:eastAsia="en-US"/>
              </w:rPr>
              <w:t>пункт чистки и мойки машин?</w:t>
            </w:r>
          </w:p>
        </w:tc>
        <w:tc>
          <w:tcPr>
            <w:tcW w:w="3402" w:type="dxa"/>
          </w:tcPr>
          <w:p w:rsidR="007C096D" w:rsidRPr="007C096D" w:rsidRDefault="007C096D" w:rsidP="009C47A8">
            <w:pPr>
              <w:tabs>
                <w:tab w:val="left" w:pos="0"/>
              </w:tabs>
              <w:snapToGrid w:val="0"/>
              <w:jc w:val="both"/>
              <w:rPr>
                <w:rFonts w:ascii="Times New Roman" w:eastAsiaTheme="minorHAnsi" w:hAnsi="Times New Roman" w:cs="Times New Roman"/>
                <w:color w:val="000000" w:themeColor="text1"/>
                <w:sz w:val="20"/>
                <w:szCs w:val="20"/>
                <w:lang w:eastAsia="en-US"/>
              </w:rPr>
            </w:pPr>
            <w:r w:rsidRPr="007C096D">
              <w:rPr>
                <w:rFonts w:ascii="Times New Roman" w:eastAsiaTheme="minorHAnsi" w:hAnsi="Times New Roman" w:cs="Times New Roman"/>
                <w:color w:val="000000" w:themeColor="text1"/>
                <w:sz w:val="20"/>
                <w:szCs w:val="20"/>
                <w:lang w:eastAsia="en-US"/>
              </w:rPr>
              <w:t>пункт 39 ФАП-286</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keepNext/>
              <w:keepLines/>
              <w:tabs>
                <w:tab w:val="left" w:pos="0"/>
              </w:tabs>
              <w:snapToGrid w:val="0"/>
              <w:jc w:val="both"/>
              <w:outlineLvl w:val="1"/>
              <w:rPr>
                <w:rFonts w:ascii="Times New Roman" w:eastAsiaTheme="majorEastAsia" w:hAnsi="Times New Roman" w:cs="Times New Roman"/>
                <w:color w:val="000000" w:themeColor="text1"/>
                <w:sz w:val="20"/>
                <w:szCs w:val="20"/>
                <w:lang w:eastAsia="en-US"/>
              </w:rPr>
            </w:pPr>
            <w:r w:rsidRPr="007C096D">
              <w:rPr>
                <w:rFonts w:ascii="Times New Roman" w:eastAsiaTheme="majorEastAsia" w:hAnsi="Times New Roman" w:cs="Times New Roman"/>
                <w:color w:val="000000" w:themeColor="text1"/>
                <w:sz w:val="20"/>
                <w:szCs w:val="20"/>
                <w:lang w:eastAsia="en-US"/>
              </w:rPr>
              <w:t>Осуществляется ли прохо</w:t>
            </w:r>
            <w:r w:rsidRPr="007C096D">
              <w:rPr>
                <w:rFonts w:ascii="Times New Roman" w:eastAsiaTheme="majorEastAsia" w:hAnsi="Times New Roman" w:cs="Times New Roman"/>
                <w:color w:val="000000" w:themeColor="text1"/>
                <w:sz w:val="20"/>
                <w:szCs w:val="20"/>
                <w:lang w:eastAsia="en-US"/>
              </w:rPr>
              <w:t>ж</w:t>
            </w:r>
            <w:r w:rsidRPr="007C096D">
              <w:rPr>
                <w:rFonts w:ascii="Times New Roman" w:eastAsiaTheme="majorEastAsia" w:hAnsi="Times New Roman" w:cs="Times New Roman"/>
                <w:color w:val="000000" w:themeColor="text1"/>
                <w:sz w:val="20"/>
                <w:szCs w:val="20"/>
                <w:lang w:eastAsia="en-US"/>
              </w:rPr>
              <w:t>дение аттестации персоналом службы?</w:t>
            </w:r>
          </w:p>
        </w:tc>
        <w:tc>
          <w:tcPr>
            <w:tcW w:w="3402" w:type="dxa"/>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пункты 54-56 ФАП-286</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690"/>
        </w:trPr>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keepNext/>
              <w:keepLines/>
              <w:tabs>
                <w:tab w:val="left" w:pos="0"/>
              </w:tabs>
              <w:snapToGrid w:val="0"/>
              <w:jc w:val="both"/>
              <w:outlineLvl w:val="1"/>
              <w:rPr>
                <w:rFonts w:ascii="Times New Roman" w:eastAsiaTheme="majorEastAsia" w:hAnsi="Times New Roman" w:cs="Times New Roman"/>
                <w:color w:val="000000" w:themeColor="text1"/>
                <w:sz w:val="20"/>
                <w:szCs w:val="20"/>
                <w:lang w:eastAsia="en-US"/>
              </w:rPr>
            </w:pPr>
            <w:r w:rsidRPr="007C096D">
              <w:rPr>
                <w:rFonts w:ascii="Times New Roman" w:eastAsiaTheme="majorEastAsia" w:hAnsi="Times New Roman" w:cs="Times New Roman"/>
                <w:color w:val="000000" w:themeColor="text1"/>
                <w:sz w:val="20"/>
                <w:szCs w:val="20"/>
                <w:lang w:eastAsia="en-US"/>
              </w:rPr>
              <w:t xml:space="preserve">Имеется ли </w:t>
            </w:r>
            <w:r w:rsidRPr="007C096D">
              <w:rPr>
                <w:rFonts w:ascii="Times New Roman" w:eastAsiaTheme="majorEastAsia" w:hAnsi="Times New Roman" w:cs="Times New Roman"/>
                <w:bCs/>
                <w:color w:val="000000" w:themeColor="text1"/>
                <w:sz w:val="20"/>
                <w:szCs w:val="20"/>
                <w:lang w:eastAsia="en-US"/>
              </w:rPr>
              <w:t>у контролируем</w:t>
            </w:r>
            <w:r w:rsidRPr="007C096D">
              <w:rPr>
                <w:rFonts w:ascii="Times New Roman" w:eastAsiaTheme="majorEastAsia" w:hAnsi="Times New Roman" w:cs="Times New Roman"/>
                <w:bCs/>
                <w:color w:val="000000" w:themeColor="text1"/>
                <w:sz w:val="20"/>
                <w:szCs w:val="20"/>
                <w:lang w:eastAsia="en-US"/>
              </w:rPr>
              <w:t>о</w:t>
            </w:r>
            <w:r w:rsidRPr="007C096D">
              <w:rPr>
                <w:rFonts w:ascii="Times New Roman" w:eastAsiaTheme="majorEastAsia" w:hAnsi="Times New Roman" w:cs="Times New Roman"/>
                <w:bCs/>
                <w:color w:val="000000" w:themeColor="text1"/>
                <w:sz w:val="20"/>
                <w:szCs w:val="20"/>
                <w:lang w:eastAsia="en-US"/>
              </w:rPr>
              <w:t>го лица (оператора аэродр</w:t>
            </w:r>
            <w:r w:rsidRPr="007C096D">
              <w:rPr>
                <w:rFonts w:ascii="Times New Roman" w:eastAsiaTheme="majorEastAsia" w:hAnsi="Times New Roman" w:cs="Times New Roman"/>
                <w:bCs/>
                <w:color w:val="000000" w:themeColor="text1"/>
                <w:sz w:val="20"/>
                <w:szCs w:val="20"/>
                <w:lang w:eastAsia="en-US"/>
              </w:rPr>
              <w:t>о</w:t>
            </w:r>
            <w:r w:rsidRPr="007C096D">
              <w:rPr>
                <w:rFonts w:ascii="Times New Roman" w:eastAsiaTheme="majorEastAsia" w:hAnsi="Times New Roman" w:cs="Times New Roman"/>
                <w:bCs/>
                <w:color w:val="000000" w:themeColor="text1"/>
                <w:sz w:val="20"/>
                <w:szCs w:val="20"/>
                <w:lang w:eastAsia="en-US"/>
              </w:rPr>
              <w:t xml:space="preserve">ма) </w:t>
            </w:r>
            <w:r w:rsidRPr="007C096D">
              <w:rPr>
                <w:rFonts w:ascii="Times New Roman" w:eastAsiaTheme="majorEastAsia" w:hAnsi="Times New Roman" w:cs="Times New Roman"/>
                <w:color w:val="000000" w:themeColor="text1"/>
                <w:sz w:val="20"/>
                <w:szCs w:val="20"/>
                <w:lang w:eastAsia="en-US"/>
              </w:rPr>
              <w:t>программа занятий с в</w:t>
            </w:r>
            <w:r w:rsidRPr="007C096D">
              <w:rPr>
                <w:rFonts w:ascii="Times New Roman" w:eastAsiaTheme="majorEastAsia" w:hAnsi="Times New Roman" w:cs="Times New Roman"/>
                <w:color w:val="000000" w:themeColor="text1"/>
                <w:sz w:val="20"/>
                <w:szCs w:val="20"/>
                <w:lang w:eastAsia="en-US"/>
              </w:rPr>
              <w:t>о</w:t>
            </w:r>
            <w:r w:rsidRPr="007C096D">
              <w:rPr>
                <w:rFonts w:ascii="Times New Roman" w:eastAsiaTheme="majorEastAsia" w:hAnsi="Times New Roman" w:cs="Times New Roman"/>
                <w:color w:val="000000" w:themeColor="text1"/>
                <w:sz w:val="20"/>
                <w:szCs w:val="20"/>
                <w:lang w:eastAsia="en-US"/>
              </w:rPr>
              <w:t>дительским составом по бе</w:t>
            </w:r>
            <w:r w:rsidRPr="007C096D">
              <w:rPr>
                <w:rFonts w:ascii="Times New Roman" w:eastAsiaTheme="majorEastAsia" w:hAnsi="Times New Roman" w:cs="Times New Roman"/>
                <w:color w:val="000000" w:themeColor="text1"/>
                <w:sz w:val="20"/>
                <w:szCs w:val="20"/>
                <w:lang w:eastAsia="en-US"/>
              </w:rPr>
              <w:t>з</w:t>
            </w:r>
            <w:r w:rsidRPr="007C096D">
              <w:rPr>
                <w:rFonts w:ascii="Times New Roman" w:eastAsiaTheme="majorEastAsia" w:hAnsi="Times New Roman" w:cs="Times New Roman"/>
                <w:color w:val="000000" w:themeColor="text1"/>
                <w:sz w:val="20"/>
                <w:szCs w:val="20"/>
                <w:lang w:eastAsia="en-US"/>
              </w:rPr>
              <w:t>опасности движения (БД), особенностям эксплуатации спецмашин?</w:t>
            </w:r>
          </w:p>
        </w:tc>
        <w:tc>
          <w:tcPr>
            <w:tcW w:w="3402" w:type="dxa"/>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пункты 54-56 ФАП-286</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keepNext/>
              <w:keepLines/>
              <w:tabs>
                <w:tab w:val="left" w:pos="0"/>
              </w:tabs>
              <w:snapToGrid w:val="0"/>
              <w:jc w:val="both"/>
              <w:outlineLvl w:val="1"/>
              <w:rPr>
                <w:rFonts w:ascii="Times New Roman" w:eastAsiaTheme="majorEastAsia" w:hAnsi="Times New Roman" w:cs="Times New Roman"/>
                <w:color w:val="000000" w:themeColor="text1"/>
                <w:sz w:val="20"/>
                <w:szCs w:val="20"/>
                <w:lang w:eastAsia="en-US"/>
              </w:rPr>
            </w:pPr>
            <w:r w:rsidRPr="007C096D">
              <w:rPr>
                <w:rFonts w:ascii="Times New Roman" w:eastAsiaTheme="majorEastAsia" w:hAnsi="Times New Roman" w:cs="Times New Roman"/>
                <w:color w:val="000000" w:themeColor="text1"/>
                <w:sz w:val="20"/>
                <w:szCs w:val="20"/>
                <w:lang w:eastAsia="en-US"/>
              </w:rPr>
              <w:t>Имеются ли у водителей д</w:t>
            </w:r>
            <w:r w:rsidRPr="007C096D">
              <w:rPr>
                <w:rFonts w:ascii="Times New Roman" w:eastAsiaTheme="majorEastAsia" w:hAnsi="Times New Roman" w:cs="Times New Roman"/>
                <w:color w:val="000000" w:themeColor="text1"/>
                <w:sz w:val="20"/>
                <w:szCs w:val="20"/>
                <w:lang w:eastAsia="en-US"/>
              </w:rPr>
              <w:t>о</w:t>
            </w:r>
            <w:r w:rsidRPr="007C096D">
              <w:rPr>
                <w:rFonts w:ascii="Times New Roman" w:eastAsiaTheme="majorEastAsia" w:hAnsi="Times New Roman" w:cs="Times New Roman"/>
                <w:color w:val="000000" w:themeColor="text1"/>
                <w:sz w:val="20"/>
                <w:szCs w:val="20"/>
                <w:lang w:eastAsia="en-US"/>
              </w:rPr>
              <w:t>пуски к работе на спецмаш</w:t>
            </w:r>
            <w:r w:rsidRPr="007C096D">
              <w:rPr>
                <w:rFonts w:ascii="Times New Roman" w:eastAsiaTheme="majorEastAsia" w:hAnsi="Times New Roman" w:cs="Times New Roman"/>
                <w:color w:val="000000" w:themeColor="text1"/>
                <w:sz w:val="20"/>
                <w:szCs w:val="20"/>
                <w:lang w:eastAsia="en-US"/>
              </w:rPr>
              <w:t>и</w:t>
            </w:r>
            <w:r w:rsidRPr="007C096D">
              <w:rPr>
                <w:rFonts w:ascii="Times New Roman" w:eastAsiaTheme="majorEastAsia" w:hAnsi="Times New Roman" w:cs="Times New Roman"/>
                <w:color w:val="000000" w:themeColor="text1"/>
                <w:sz w:val="20"/>
                <w:szCs w:val="20"/>
                <w:lang w:eastAsia="en-US"/>
              </w:rPr>
              <w:t>нах и механизмах?</w:t>
            </w:r>
          </w:p>
        </w:tc>
        <w:tc>
          <w:tcPr>
            <w:tcW w:w="3402" w:type="dxa"/>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пункты 54-56 ФАП-286</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keepNext/>
              <w:keepLines/>
              <w:tabs>
                <w:tab w:val="left" w:pos="0"/>
              </w:tabs>
              <w:snapToGrid w:val="0"/>
              <w:jc w:val="both"/>
              <w:outlineLvl w:val="1"/>
              <w:rPr>
                <w:rFonts w:ascii="Times New Roman" w:eastAsiaTheme="majorEastAsia" w:hAnsi="Times New Roman" w:cs="Times New Roman"/>
                <w:color w:val="000000" w:themeColor="text1"/>
                <w:sz w:val="20"/>
                <w:szCs w:val="20"/>
                <w:lang w:eastAsia="en-US"/>
              </w:rPr>
            </w:pPr>
            <w:r w:rsidRPr="007C096D">
              <w:rPr>
                <w:rFonts w:ascii="Times New Roman" w:eastAsiaTheme="majorEastAsia" w:hAnsi="Times New Roman" w:cs="Times New Roman"/>
                <w:color w:val="000000" w:themeColor="text1"/>
                <w:sz w:val="20"/>
                <w:szCs w:val="20"/>
                <w:lang w:eastAsia="en-US"/>
              </w:rPr>
              <w:t>Осуществляется ли</w:t>
            </w:r>
            <w:r w:rsidRPr="007C096D">
              <w:rPr>
                <w:rFonts w:ascii="Times New Roman" w:eastAsiaTheme="minorHAnsi" w:hAnsi="Times New Roman" w:cs="Times New Roman"/>
                <w:bCs/>
                <w:color w:val="000000" w:themeColor="text1"/>
                <w:sz w:val="20"/>
                <w:szCs w:val="20"/>
                <w:lang w:eastAsia="en-US" w:bidi="en-US"/>
              </w:rPr>
              <w:t xml:space="preserve"> </w:t>
            </w:r>
            <w:r w:rsidRPr="007C096D">
              <w:rPr>
                <w:rFonts w:ascii="Times New Roman" w:eastAsiaTheme="majorEastAsia" w:hAnsi="Times New Roman" w:cs="Times New Roman"/>
                <w:bCs/>
                <w:color w:val="000000" w:themeColor="text1"/>
                <w:sz w:val="20"/>
                <w:szCs w:val="20"/>
                <w:lang w:eastAsia="en-US"/>
              </w:rPr>
              <w:t>контрол</w:t>
            </w:r>
            <w:r w:rsidRPr="007C096D">
              <w:rPr>
                <w:rFonts w:ascii="Times New Roman" w:eastAsiaTheme="majorEastAsia" w:hAnsi="Times New Roman" w:cs="Times New Roman"/>
                <w:bCs/>
                <w:color w:val="000000" w:themeColor="text1"/>
                <w:sz w:val="20"/>
                <w:szCs w:val="20"/>
                <w:lang w:eastAsia="en-US"/>
              </w:rPr>
              <w:t>и</w:t>
            </w:r>
            <w:r w:rsidRPr="007C096D">
              <w:rPr>
                <w:rFonts w:ascii="Times New Roman" w:eastAsiaTheme="majorEastAsia" w:hAnsi="Times New Roman" w:cs="Times New Roman"/>
                <w:bCs/>
                <w:color w:val="000000" w:themeColor="text1"/>
                <w:sz w:val="20"/>
                <w:szCs w:val="20"/>
                <w:lang w:eastAsia="en-US"/>
              </w:rPr>
              <w:t>руемым лицом (оператором аэродрома)</w:t>
            </w:r>
            <w:r w:rsidRPr="007C096D">
              <w:rPr>
                <w:rFonts w:ascii="Times New Roman" w:eastAsiaTheme="majorEastAsia" w:hAnsi="Times New Roman" w:cs="Times New Roman"/>
                <w:color w:val="000000" w:themeColor="text1"/>
                <w:sz w:val="20"/>
                <w:szCs w:val="20"/>
                <w:lang w:eastAsia="en-US"/>
              </w:rPr>
              <w:t xml:space="preserve"> планирование технической учебы личного состава службы?</w:t>
            </w:r>
          </w:p>
        </w:tc>
        <w:tc>
          <w:tcPr>
            <w:tcW w:w="3402" w:type="dxa"/>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пункты 54-56 ФАП-286</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keepNext/>
              <w:keepLines/>
              <w:tabs>
                <w:tab w:val="left" w:pos="0"/>
              </w:tabs>
              <w:snapToGrid w:val="0"/>
              <w:jc w:val="both"/>
              <w:outlineLvl w:val="1"/>
              <w:rPr>
                <w:rFonts w:ascii="Times New Roman" w:eastAsiaTheme="majorEastAsia" w:hAnsi="Times New Roman" w:cs="Times New Roman"/>
                <w:color w:val="000000" w:themeColor="text1"/>
                <w:sz w:val="20"/>
                <w:szCs w:val="20"/>
                <w:lang w:eastAsia="en-US"/>
              </w:rPr>
            </w:pPr>
            <w:r w:rsidRPr="007C096D">
              <w:rPr>
                <w:rFonts w:ascii="Times New Roman" w:eastAsiaTheme="majorEastAsia" w:hAnsi="Times New Roman" w:cs="Times New Roman"/>
                <w:color w:val="000000" w:themeColor="text1"/>
                <w:sz w:val="20"/>
                <w:szCs w:val="20"/>
                <w:lang w:eastAsia="en-US"/>
              </w:rPr>
              <w:t xml:space="preserve">Имеется ли у </w:t>
            </w:r>
            <w:r w:rsidRPr="007C096D">
              <w:rPr>
                <w:rFonts w:ascii="Times New Roman" w:eastAsiaTheme="majorEastAsia" w:hAnsi="Times New Roman" w:cs="Times New Roman"/>
                <w:bCs/>
                <w:color w:val="000000" w:themeColor="text1"/>
                <w:sz w:val="20"/>
                <w:szCs w:val="20"/>
                <w:lang w:eastAsia="en-US"/>
              </w:rPr>
              <w:t>контролируем</w:t>
            </w:r>
            <w:r w:rsidRPr="007C096D">
              <w:rPr>
                <w:rFonts w:ascii="Times New Roman" w:eastAsiaTheme="majorEastAsia" w:hAnsi="Times New Roman" w:cs="Times New Roman"/>
                <w:bCs/>
                <w:color w:val="000000" w:themeColor="text1"/>
                <w:sz w:val="20"/>
                <w:szCs w:val="20"/>
                <w:lang w:eastAsia="en-US"/>
              </w:rPr>
              <w:t>о</w:t>
            </w:r>
            <w:r w:rsidRPr="007C096D">
              <w:rPr>
                <w:rFonts w:ascii="Times New Roman" w:eastAsiaTheme="majorEastAsia" w:hAnsi="Times New Roman" w:cs="Times New Roman"/>
                <w:bCs/>
                <w:color w:val="000000" w:themeColor="text1"/>
                <w:sz w:val="20"/>
                <w:szCs w:val="20"/>
                <w:lang w:eastAsia="en-US"/>
              </w:rPr>
              <w:t>го лица (оператора аэродр</w:t>
            </w:r>
            <w:r w:rsidRPr="007C096D">
              <w:rPr>
                <w:rFonts w:ascii="Times New Roman" w:eastAsiaTheme="majorEastAsia" w:hAnsi="Times New Roman" w:cs="Times New Roman"/>
                <w:bCs/>
                <w:color w:val="000000" w:themeColor="text1"/>
                <w:sz w:val="20"/>
                <w:szCs w:val="20"/>
                <w:lang w:eastAsia="en-US"/>
              </w:rPr>
              <w:t>о</w:t>
            </w:r>
            <w:r w:rsidRPr="007C096D">
              <w:rPr>
                <w:rFonts w:ascii="Times New Roman" w:eastAsiaTheme="majorEastAsia" w:hAnsi="Times New Roman" w:cs="Times New Roman"/>
                <w:bCs/>
                <w:color w:val="000000" w:themeColor="text1"/>
                <w:sz w:val="20"/>
                <w:szCs w:val="20"/>
                <w:lang w:eastAsia="en-US"/>
              </w:rPr>
              <w:t xml:space="preserve">ма) </w:t>
            </w:r>
            <w:r w:rsidRPr="007C096D">
              <w:rPr>
                <w:rFonts w:ascii="Times New Roman" w:eastAsiaTheme="majorEastAsia" w:hAnsi="Times New Roman" w:cs="Times New Roman"/>
                <w:color w:val="000000" w:themeColor="text1"/>
                <w:sz w:val="20"/>
                <w:szCs w:val="20"/>
                <w:lang w:eastAsia="en-US"/>
              </w:rPr>
              <w:t>класс по безопасности дорожного движения и техн</w:t>
            </w:r>
            <w:r w:rsidRPr="007C096D">
              <w:rPr>
                <w:rFonts w:ascii="Times New Roman" w:eastAsiaTheme="majorEastAsia" w:hAnsi="Times New Roman" w:cs="Times New Roman"/>
                <w:color w:val="000000" w:themeColor="text1"/>
                <w:sz w:val="20"/>
                <w:szCs w:val="20"/>
                <w:lang w:eastAsia="en-US"/>
              </w:rPr>
              <w:t>и</w:t>
            </w:r>
            <w:r w:rsidRPr="007C096D">
              <w:rPr>
                <w:rFonts w:ascii="Times New Roman" w:eastAsiaTheme="majorEastAsia" w:hAnsi="Times New Roman" w:cs="Times New Roman"/>
                <w:color w:val="000000" w:themeColor="text1"/>
                <w:sz w:val="20"/>
                <w:szCs w:val="20"/>
                <w:lang w:eastAsia="en-US"/>
              </w:rPr>
              <w:t>ческой учебы, оснащенный соответствующими стендами, схемами и плакатами?</w:t>
            </w:r>
          </w:p>
        </w:tc>
        <w:tc>
          <w:tcPr>
            <w:tcW w:w="3402" w:type="dxa"/>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пункты 54-56 ФАП-286</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keepNext/>
              <w:keepLines/>
              <w:tabs>
                <w:tab w:val="left" w:pos="0"/>
              </w:tabs>
              <w:snapToGrid w:val="0"/>
              <w:jc w:val="both"/>
              <w:outlineLvl w:val="1"/>
              <w:rPr>
                <w:rFonts w:ascii="Times New Roman" w:eastAsiaTheme="majorEastAsia" w:hAnsi="Times New Roman" w:cs="Times New Roman"/>
                <w:color w:val="000000" w:themeColor="text1"/>
                <w:sz w:val="20"/>
                <w:szCs w:val="20"/>
                <w:lang w:eastAsia="en-US"/>
              </w:rPr>
            </w:pPr>
            <w:r w:rsidRPr="007C096D">
              <w:rPr>
                <w:rFonts w:ascii="Times New Roman" w:eastAsiaTheme="majorEastAsia" w:hAnsi="Times New Roman" w:cs="Times New Roman"/>
                <w:color w:val="000000" w:themeColor="text1"/>
                <w:sz w:val="20"/>
                <w:szCs w:val="20"/>
                <w:lang w:eastAsia="en-US"/>
              </w:rPr>
              <w:t xml:space="preserve">Имеется ли у </w:t>
            </w:r>
            <w:r w:rsidRPr="007C096D">
              <w:rPr>
                <w:rFonts w:ascii="Times New Roman" w:eastAsiaTheme="majorEastAsia" w:hAnsi="Times New Roman" w:cs="Times New Roman"/>
                <w:bCs/>
                <w:color w:val="000000" w:themeColor="text1"/>
                <w:sz w:val="20"/>
                <w:szCs w:val="20"/>
                <w:lang w:eastAsia="en-US"/>
              </w:rPr>
              <w:t>контролируем</w:t>
            </w:r>
            <w:r w:rsidRPr="007C096D">
              <w:rPr>
                <w:rFonts w:ascii="Times New Roman" w:eastAsiaTheme="majorEastAsia" w:hAnsi="Times New Roman" w:cs="Times New Roman"/>
                <w:bCs/>
                <w:color w:val="000000" w:themeColor="text1"/>
                <w:sz w:val="20"/>
                <w:szCs w:val="20"/>
                <w:lang w:eastAsia="en-US"/>
              </w:rPr>
              <w:t>о</w:t>
            </w:r>
            <w:r w:rsidRPr="007C096D">
              <w:rPr>
                <w:rFonts w:ascii="Times New Roman" w:eastAsiaTheme="majorEastAsia" w:hAnsi="Times New Roman" w:cs="Times New Roman"/>
                <w:bCs/>
                <w:color w:val="000000" w:themeColor="text1"/>
                <w:sz w:val="20"/>
                <w:szCs w:val="20"/>
                <w:lang w:eastAsia="en-US"/>
              </w:rPr>
              <w:t>го лица (оператора аэродр</w:t>
            </w:r>
            <w:r w:rsidRPr="007C096D">
              <w:rPr>
                <w:rFonts w:ascii="Times New Roman" w:eastAsiaTheme="majorEastAsia" w:hAnsi="Times New Roman" w:cs="Times New Roman"/>
                <w:bCs/>
                <w:color w:val="000000" w:themeColor="text1"/>
                <w:sz w:val="20"/>
                <w:szCs w:val="20"/>
                <w:lang w:eastAsia="en-US"/>
              </w:rPr>
              <w:t>о</w:t>
            </w:r>
            <w:r w:rsidRPr="007C096D">
              <w:rPr>
                <w:rFonts w:ascii="Times New Roman" w:eastAsiaTheme="majorEastAsia" w:hAnsi="Times New Roman" w:cs="Times New Roman"/>
                <w:bCs/>
                <w:color w:val="000000" w:themeColor="text1"/>
                <w:sz w:val="20"/>
                <w:szCs w:val="20"/>
                <w:lang w:eastAsia="en-US"/>
              </w:rPr>
              <w:t xml:space="preserve">ма) </w:t>
            </w:r>
            <w:r w:rsidRPr="007C096D">
              <w:rPr>
                <w:rFonts w:ascii="Times New Roman" w:eastAsiaTheme="majorEastAsia" w:hAnsi="Times New Roman" w:cs="Times New Roman"/>
                <w:color w:val="000000" w:themeColor="text1"/>
                <w:sz w:val="20"/>
                <w:szCs w:val="20"/>
                <w:lang w:eastAsia="en-US"/>
              </w:rPr>
              <w:t>документация по подг</w:t>
            </w:r>
            <w:r w:rsidRPr="007C096D">
              <w:rPr>
                <w:rFonts w:ascii="Times New Roman" w:eastAsiaTheme="majorEastAsia" w:hAnsi="Times New Roman" w:cs="Times New Roman"/>
                <w:color w:val="000000" w:themeColor="text1"/>
                <w:sz w:val="20"/>
                <w:szCs w:val="20"/>
                <w:lang w:eastAsia="en-US"/>
              </w:rPr>
              <w:t>о</w:t>
            </w:r>
            <w:r w:rsidRPr="007C096D">
              <w:rPr>
                <w:rFonts w:ascii="Times New Roman" w:eastAsiaTheme="majorEastAsia" w:hAnsi="Times New Roman" w:cs="Times New Roman"/>
                <w:color w:val="000000" w:themeColor="text1"/>
                <w:sz w:val="20"/>
                <w:szCs w:val="20"/>
                <w:lang w:eastAsia="en-US"/>
              </w:rPr>
              <w:t>товке вновь принятых водит</w:t>
            </w:r>
            <w:r w:rsidRPr="007C096D">
              <w:rPr>
                <w:rFonts w:ascii="Times New Roman" w:eastAsiaTheme="majorEastAsia" w:hAnsi="Times New Roman" w:cs="Times New Roman"/>
                <w:color w:val="000000" w:themeColor="text1"/>
                <w:sz w:val="20"/>
                <w:szCs w:val="20"/>
                <w:lang w:eastAsia="en-US"/>
              </w:rPr>
              <w:t>е</w:t>
            </w:r>
            <w:r w:rsidRPr="007C096D">
              <w:rPr>
                <w:rFonts w:ascii="Times New Roman" w:eastAsiaTheme="majorEastAsia" w:hAnsi="Times New Roman" w:cs="Times New Roman"/>
                <w:color w:val="000000" w:themeColor="text1"/>
                <w:sz w:val="20"/>
                <w:szCs w:val="20"/>
                <w:lang w:eastAsia="en-US"/>
              </w:rPr>
              <w:t>лей и руководителей подъе</w:t>
            </w:r>
            <w:r w:rsidRPr="007C096D">
              <w:rPr>
                <w:rFonts w:ascii="Times New Roman" w:eastAsiaTheme="majorEastAsia" w:hAnsi="Times New Roman" w:cs="Times New Roman"/>
                <w:color w:val="000000" w:themeColor="text1"/>
                <w:sz w:val="20"/>
                <w:szCs w:val="20"/>
                <w:lang w:eastAsia="en-US"/>
              </w:rPr>
              <w:t>з</w:t>
            </w:r>
            <w:r w:rsidRPr="007C096D">
              <w:rPr>
                <w:rFonts w:ascii="Times New Roman" w:eastAsiaTheme="majorEastAsia" w:hAnsi="Times New Roman" w:cs="Times New Roman"/>
                <w:color w:val="000000" w:themeColor="text1"/>
                <w:sz w:val="20"/>
                <w:szCs w:val="20"/>
                <w:lang w:eastAsia="en-US"/>
              </w:rPr>
              <w:t>дом (отъездом) спецмашин к ВС?</w:t>
            </w:r>
          </w:p>
        </w:tc>
        <w:tc>
          <w:tcPr>
            <w:tcW w:w="3402" w:type="dxa"/>
          </w:tcPr>
          <w:p w:rsidR="007C096D" w:rsidRPr="007C096D" w:rsidRDefault="007C096D" w:rsidP="009C47A8">
            <w:pPr>
              <w:spacing w:after="160" w:line="259" w:lineRule="auto"/>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пункты 53-56 ФАП-286</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keepNext/>
              <w:keepLines/>
              <w:jc w:val="both"/>
              <w:outlineLvl w:val="1"/>
              <w:rPr>
                <w:rFonts w:ascii="Times New Roman" w:eastAsiaTheme="majorEastAsia" w:hAnsi="Times New Roman" w:cs="Times New Roman"/>
                <w:color w:val="000000" w:themeColor="text1"/>
                <w:sz w:val="20"/>
                <w:szCs w:val="20"/>
                <w:lang w:eastAsia="en-US"/>
              </w:rPr>
            </w:pPr>
            <w:r w:rsidRPr="007C096D">
              <w:rPr>
                <w:rFonts w:ascii="Times New Roman" w:eastAsiaTheme="majorEastAsia" w:hAnsi="Times New Roman" w:cs="Times New Roman"/>
                <w:color w:val="000000" w:themeColor="text1"/>
                <w:sz w:val="20"/>
                <w:szCs w:val="20"/>
                <w:lang w:eastAsia="en-US"/>
              </w:rPr>
              <w:t xml:space="preserve">Издан ли </w:t>
            </w:r>
            <w:r w:rsidRPr="007C096D">
              <w:rPr>
                <w:rFonts w:ascii="Times New Roman" w:eastAsiaTheme="majorEastAsia" w:hAnsi="Times New Roman" w:cs="Times New Roman"/>
                <w:bCs/>
                <w:color w:val="000000" w:themeColor="text1"/>
                <w:sz w:val="20"/>
                <w:szCs w:val="20"/>
                <w:lang w:eastAsia="en-US"/>
              </w:rPr>
              <w:t>контролируемым лицом (оператором аэродр</w:t>
            </w:r>
            <w:r w:rsidRPr="007C096D">
              <w:rPr>
                <w:rFonts w:ascii="Times New Roman" w:eastAsiaTheme="majorEastAsia" w:hAnsi="Times New Roman" w:cs="Times New Roman"/>
                <w:bCs/>
                <w:color w:val="000000" w:themeColor="text1"/>
                <w:sz w:val="20"/>
                <w:szCs w:val="20"/>
                <w:lang w:eastAsia="en-US"/>
              </w:rPr>
              <w:t>о</w:t>
            </w:r>
            <w:r w:rsidRPr="007C096D">
              <w:rPr>
                <w:rFonts w:ascii="Times New Roman" w:eastAsiaTheme="majorEastAsia" w:hAnsi="Times New Roman" w:cs="Times New Roman"/>
                <w:bCs/>
                <w:color w:val="000000" w:themeColor="text1"/>
                <w:sz w:val="20"/>
                <w:szCs w:val="20"/>
                <w:lang w:eastAsia="en-US"/>
              </w:rPr>
              <w:t xml:space="preserve">ма) </w:t>
            </w:r>
            <w:r w:rsidRPr="007C096D">
              <w:rPr>
                <w:rFonts w:ascii="Times New Roman" w:eastAsiaTheme="majorEastAsia" w:hAnsi="Times New Roman" w:cs="Times New Roman"/>
                <w:color w:val="000000" w:themeColor="text1"/>
                <w:sz w:val="20"/>
                <w:szCs w:val="20"/>
                <w:lang w:eastAsia="en-US"/>
              </w:rPr>
              <w:t>приказ о назначении в</w:t>
            </w:r>
            <w:r w:rsidRPr="007C096D">
              <w:rPr>
                <w:rFonts w:ascii="Times New Roman" w:eastAsiaTheme="majorEastAsia" w:hAnsi="Times New Roman" w:cs="Times New Roman"/>
                <w:color w:val="000000" w:themeColor="text1"/>
                <w:sz w:val="20"/>
                <w:szCs w:val="20"/>
                <w:lang w:eastAsia="en-US"/>
              </w:rPr>
              <w:t>о</w:t>
            </w:r>
            <w:r w:rsidRPr="007C096D">
              <w:rPr>
                <w:rFonts w:ascii="Times New Roman" w:eastAsiaTheme="majorEastAsia" w:hAnsi="Times New Roman" w:cs="Times New Roman"/>
                <w:color w:val="000000" w:themeColor="text1"/>
                <w:sz w:val="20"/>
                <w:szCs w:val="20"/>
                <w:lang w:eastAsia="en-US"/>
              </w:rPr>
              <w:t>дителей-инструкторов (служб оператора аэродрома и опер</w:t>
            </w:r>
            <w:r w:rsidRPr="007C096D">
              <w:rPr>
                <w:rFonts w:ascii="Times New Roman" w:eastAsiaTheme="majorEastAsia" w:hAnsi="Times New Roman" w:cs="Times New Roman"/>
                <w:color w:val="000000" w:themeColor="text1"/>
                <w:sz w:val="20"/>
                <w:szCs w:val="20"/>
                <w:lang w:eastAsia="en-US"/>
              </w:rPr>
              <w:t>а</w:t>
            </w:r>
            <w:r w:rsidRPr="007C096D">
              <w:rPr>
                <w:rFonts w:ascii="Times New Roman" w:eastAsiaTheme="majorEastAsia" w:hAnsi="Times New Roman" w:cs="Times New Roman"/>
                <w:color w:val="000000" w:themeColor="text1"/>
                <w:sz w:val="20"/>
                <w:szCs w:val="20"/>
                <w:lang w:eastAsia="en-US"/>
              </w:rPr>
              <w:t>торов по наземному обслуж</w:t>
            </w:r>
            <w:r w:rsidRPr="007C096D">
              <w:rPr>
                <w:rFonts w:ascii="Times New Roman" w:eastAsiaTheme="majorEastAsia" w:hAnsi="Times New Roman" w:cs="Times New Roman"/>
                <w:color w:val="000000" w:themeColor="text1"/>
                <w:sz w:val="20"/>
                <w:szCs w:val="20"/>
                <w:lang w:eastAsia="en-US"/>
              </w:rPr>
              <w:t>и</w:t>
            </w:r>
            <w:r w:rsidRPr="007C096D">
              <w:rPr>
                <w:rFonts w:ascii="Times New Roman" w:eastAsiaTheme="majorEastAsia" w:hAnsi="Times New Roman" w:cs="Times New Roman"/>
                <w:color w:val="000000" w:themeColor="text1"/>
                <w:sz w:val="20"/>
                <w:szCs w:val="20"/>
                <w:lang w:eastAsia="en-US"/>
              </w:rPr>
              <w:t>ванию) для стажировки вновь принятых водителей?</w:t>
            </w:r>
          </w:p>
        </w:tc>
        <w:tc>
          <w:tcPr>
            <w:tcW w:w="3402" w:type="dxa"/>
          </w:tcPr>
          <w:p w:rsidR="007C096D" w:rsidRPr="007C096D" w:rsidRDefault="007C096D" w:rsidP="009C47A8">
            <w:pPr>
              <w:spacing w:after="160" w:line="259" w:lineRule="auto"/>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пункты 53-56 ФАП-286</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keepNext/>
              <w:keepLines/>
              <w:jc w:val="both"/>
              <w:outlineLvl w:val="1"/>
              <w:rPr>
                <w:rFonts w:ascii="Times New Roman" w:eastAsiaTheme="majorEastAsia" w:hAnsi="Times New Roman" w:cs="Times New Roman"/>
                <w:color w:val="000000" w:themeColor="text1"/>
                <w:sz w:val="20"/>
                <w:szCs w:val="20"/>
                <w:lang w:eastAsia="en-US"/>
              </w:rPr>
            </w:pPr>
            <w:r w:rsidRPr="007C096D">
              <w:rPr>
                <w:rFonts w:ascii="Times New Roman" w:eastAsiaTheme="majorEastAsia" w:hAnsi="Times New Roman" w:cs="Times New Roman"/>
                <w:color w:val="000000" w:themeColor="text1"/>
                <w:sz w:val="20"/>
                <w:szCs w:val="20"/>
                <w:lang w:eastAsia="en-US"/>
              </w:rPr>
              <w:t xml:space="preserve">Издан ли </w:t>
            </w:r>
            <w:r w:rsidRPr="007C096D">
              <w:rPr>
                <w:rFonts w:ascii="Times New Roman" w:eastAsiaTheme="majorEastAsia" w:hAnsi="Times New Roman" w:cs="Times New Roman"/>
                <w:bCs/>
                <w:color w:val="000000" w:themeColor="text1"/>
                <w:sz w:val="20"/>
                <w:szCs w:val="20"/>
                <w:lang w:eastAsia="en-US"/>
              </w:rPr>
              <w:t>контролируемым лицом (оператором аэродр</w:t>
            </w:r>
            <w:r w:rsidRPr="007C096D">
              <w:rPr>
                <w:rFonts w:ascii="Times New Roman" w:eastAsiaTheme="majorEastAsia" w:hAnsi="Times New Roman" w:cs="Times New Roman"/>
                <w:bCs/>
                <w:color w:val="000000" w:themeColor="text1"/>
                <w:sz w:val="20"/>
                <w:szCs w:val="20"/>
                <w:lang w:eastAsia="en-US"/>
              </w:rPr>
              <w:t>о</w:t>
            </w:r>
            <w:r w:rsidRPr="007C096D">
              <w:rPr>
                <w:rFonts w:ascii="Times New Roman" w:eastAsiaTheme="majorEastAsia" w:hAnsi="Times New Roman" w:cs="Times New Roman"/>
                <w:bCs/>
                <w:color w:val="000000" w:themeColor="text1"/>
                <w:sz w:val="20"/>
                <w:szCs w:val="20"/>
                <w:lang w:eastAsia="en-US"/>
              </w:rPr>
              <w:t xml:space="preserve">ма) </w:t>
            </w:r>
            <w:r w:rsidRPr="007C096D">
              <w:rPr>
                <w:rFonts w:ascii="Times New Roman" w:eastAsiaTheme="majorEastAsia" w:hAnsi="Times New Roman" w:cs="Times New Roman"/>
                <w:color w:val="000000" w:themeColor="text1"/>
                <w:sz w:val="20"/>
                <w:szCs w:val="20"/>
                <w:lang w:eastAsia="en-US"/>
              </w:rPr>
              <w:t>приказ о назначении р</w:t>
            </w:r>
            <w:r w:rsidRPr="007C096D">
              <w:rPr>
                <w:rFonts w:ascii="Times New Roman" w:eastAsiaTheme="majorEastAsia" w:hAnsi="Times New Roman" w:cs="Times New Roman"/>
                <w:color w:val="000000" w:themeColor="text1"/>
                <w:sz w:val="20"/>
                <w:szCs w:val="20"/>
                <w:lang w:eastAsia="en-US"/>
              </w:rPr>
              <w:t>у</w:t>
            </w:r>
            <w:r w:rsidRPr="007C096D">
              <w:rPr>
                <w:rFonts w:ascii="Times New Roman" w:eastAsiaTheme="majorEastAsia" w:hAnsi="Times New Roman" w:cs="Times New Roman"/>
                <w:color w:val="000000" w:themeColor="text1"/>
                <w:sz w:val="20"/>
                <w:szCs w:val="20"/>
                <w:lang w:eastAsia="en-US"/>
              </w:rPr>
              <w:t xml:space="preserve">ководителей-наставников (служб главного оператора </w:t>
            </w:r>
            <w:r w:rsidRPr="007C096D">
              <w:rPr>
                <w:rFonts w:ascii="Times New Roman" w:eastAsiaTheme="majorEastAsia" w:hAnsi="Times New Roman" w:cs="Times New Roman"/>
                <w:color w:val="000000" w:themeColor="text1"/>
                <w:sz w:val="20"/>
                <w:szCs w:val="20"/>
                <w:lang w:eastAsia="en-US"/>
              </w:rPr>
              <w:lastRenderedPageBreak/>
              <w:t>аэропорта и операторов аэр</w:t>
            </w:r>
            <w:r w:rsidRPr="007C096D">
              <w:rPr>
                <w:rFonts w:ascii="Times New Roman" w:eastAsiaTheme="majorEastAsia" w:hAnsi="Times New Roman" w:cs="Times New Roman"/>
                <w:color w:val="000000" w:themeColor="text1"/>
                <w:sz w:val="20"/>
                <w:szCs w:val="20"/>
                <w:lang w:eastAsia="en-US"/>
              </w:rPr>
              <w:t>о</w:t>
            </w:r>
            <w:r w:rsidRPr="007C096D">
              <w:rPr>
                <w:rFonts w:ascii="Times New Roman" w:eastAsiaTheme="majorEastAsia" w:hAnsi="Times New Roman" w:cs="Times New Roman"/>
                <w:color w:val="000000" w:themeColor="text1"/>
                <w:sz w:val="20"/>
                <w:szCs w:val="20"/>
                <w:lang w:eastAsia="en-US"/>
              </w:rPr>
              <w:t>порта) для стажировки рук</w:t>
            </w:r>
            <w:r w:rsidRPr="007C096D">
              <w:rPr>
                <w:rFonts w:ascii="Times New Roman" w:eastAsiaTheme="majorEastAsia" w:hAnsi="Times New Roman" w:cs="Times New Roman"/>
                <w:color w:val="000000" w:themeColor="text1"/>
                <w:sz w:val="20"/>
                <w:szCs w:val="20"/>
                <w:lang w:eastAsia="en-US"/>
              </w:rPr>
              <w:t>о</w:t>
            </w:r>
            <w:r w:rsidRPr="007C096D">
              <w:rPr>
                <w:rFonts w:ascii="Times New Roman" w:eastAsiaTheme="majorEastAsia" w:hAnsi="Times New Roman" w:cs="Times New Roman"/>
                <w:color w:val="000000" w:themeColor="text1"/>
                <w:sz w:val="20"/>
                <w:szCs w:val="20"/>
                <w:lang w:eastAsia="en-US"/>
              </w:rPr>
              <w:t>водителей подъездом (отъе</w:t>
            </w:r>
            <w:r w:rsidRPr="007C096D">
              <w:rPr>
                <w:rFonts w:ascii="Times New Roman" w:eastAsiaTheme="majorEastAsia" w:hAnsi="Times New Roman" w:cs="Times New Roman"/>
                <w:color w:val="000000" w:themeColor="text1"/>
                <w:sz w:val="20"/>
                <w:szCs w:val="20"/>
                <w:lang w:eastAsia="en-US"/>
              </w:rPr>
              <w:t>з</w:t>
            </w:r>
            <w:r w:rsidRPr="007C096D">
              <w:rPr>
                <w:rFonts w:ascii="Times New Roman" w:eastAsiaTheme="majorEastAsia" w:hAnsi="Times New Roman" w:cs="Times New Roman"/>
                <w:color w:val="000000" w:themeColor="text1"/>
                <w:sz w:val="20"/>
                <w:szCs w:val="20"/>
                <w:lang w:eastAsia="en-US"/>
              </w:rPr>
              <w:t>дом) спецмашин к ВС?</w:t>
            </w:r>
          </w:p>
        </w:tc>
        <w:tc>
          <w:tcPr>
            <w:tcW w:w="3402" w:type="dxa"/>
          </w:tcPr>
          <w:p w:rsidR="007C096D" w:rsidRPr="007C096D" w:rsidRDefault="007C096D" w:rsidP="009C47A8">
            <w:pPr>
              <w:spacing w:after="160" w:line="259" w:lineRule="auto"/>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lastRenderedPageBreak/>
              <w:t>пункты 53-56 ФАП-286</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keepNext/>
              <w:keepLines/>
              <w:jc w:val="both"/>
              <w:outlineLvl w:val="1"/>
              <w:rPr>
                <w:rFonts w:ascii="Times New Roman" w:eastAsiaTheme="majorEastAsia" w:hAnsi="Times New Roman" w:cs="Times New Roman"/>
                <w:color w:val="000000" w:themeColor="text1"/>
                <w:sz w:val="20"/>
                <w:szCs w:val="20"/>
                <w:lang w:eastAsia="en-US"/>
              </w:rPr>
            </w:pPr>
            <w:r w:rsidRPr="007C096D">
              <w:rPr>
                <w:rFonts w:ascii="Times New Roman" w:eastAsiaTheme="majorEastAsia" w:hAnsi="Times New Roman" w:cs="Times New Roman"/>
                <w:color w:val="000000" w:themeColor="text1"/>
                <w:sz w:val="20"/>
                <w:szCs w:val="20"/>
                <w:lang w:eastAsia="en-US"/>
              </w:rPr>
              <w:t xml:space="preserve">Имеются ли у </w:t>
            </w:r>
            <w:r w:rsidRPr="007C096D">
              <w:rPr>
                <w:rFonts w:ascii="Times New Roman" w:eastAsiaTheme="majorEastAsia" w:hAnsi="Times New Roman" w:cs="Times New Roman"/>
                <w:bCs/>
                <w:color w:val="000000" w:themeColor="text1"/>
                <w:sz w:val="20"/>
                <w:szCs w:val="20"/>
                <w:lang w:eastAsia="en-US"/>
              </w:rPr>
              <w:t>контролиру</w:t>
            </w:r>
            <w:r w:rsidRPr="007C096D">
              <w:rPr>
                <w:rFonts w:ascii="Times New Roman" w:eastAsiaTheme="majorEastAsia" w:hAnsi="Times New Roman" w:cs="Times New Roman"/>
                <w:bCs/>
                <w:color w:val="000000" w:themeColor="text1"/>
                <w:sz w:val="20"/>
                <w:szCs w:val="20"/>
                <w:lang w:eastAsia="en-US"/>
              </w:rPr>
              <w:t>е</w:t>
            </w:r>
            <w:r w:rsidRPr="007C096D">
              <w:rPr>
                <w:rFonts w:ascii="Times New Roman" w:eastAsiaTheme="majorEastAsia" w:hAnsi="Times New Roman" w:cs="Times New Roman"/>
                <w:bCs/>
                <w:color w:val="000000" w:themeColor="text1"/>
                <w:sz w:val="20"/>
                <w:szCs w:val="20"/>
                <w:lang w:eastAsia="en-US"/>
              </w:rPr>
              <w:t>мого лица (оператора аэр</w:t>
            </w:r>
            <w:r w:rsidRPr="007C096D">
              <w:rPr>
                <w:rFonts w:ascii="Times New Roman" w:eastAsiaTheme="majorEastAsia" w:hAnsi="Times New Roman" w:cs="Times New Roman"/>
                <w:bCs/>
                <w:color w:val="000000" w:themeColor="text1"/>
                <w:sz w:val="20"/>
                <w:szCs w:val="20"/>
                <w:lang w:eastAsia="en-US"/>
              </w:rPr>
              <w:t>о</w:t>
            </w:r>
            <w:r w:rsidRPr="007C096D">
              <w:rPr>
                <w:rFonts w:ascii="Times New Roman" w:eastAsiaTheme="majorEastAsia" w:hAnsi="Times New Roman" w:cs="Times New Roman"/>
                <w:bCs/>
                <w:color w:val="000000" w:themeColor="text1"/>
                <w:sz w:val="20"/>
                <w:szCs w:val="20"/>
                <w:lang w:eastAsia="en-US"/>
              </w:rPr>
              <w:t xml:space="preserve">дрома) </w:t>
            </w:r>
            <w:r w:rsidRPr="007C096D">
              <w:rPr>
                <w:rFonts w:ascii="Times New Roman" w:eastAsiaTheme="majorEastAsia" w:hAnsi="Times New Roman" w:cs="Times New Roman"/>
                <w:color w:val="000000" w:themeColor="text1"/>
                <w:sz w:val="20"/>
                <w:szCs w:val="20"/>
                <w:lang w:eastAsia="en-US"/>
              </w:rPr>
              <w:t>листы стажировки водителей спецмашины и л</w:t>
            </w:r>
            <w:r w:rsidRPr="007C096D">
              <w:rPr>
                <w:rFonts w:ascii="Times New Roman" w:eastAsiaTheme="majorEastAsia" w:hAnsi="Times New Roman" w:cs="Times New Roman"/>
                <w:color w:val="000000" w:themeColor="text1"/>
                <w:sz w:val="20"/>
                <w:szCs w:val="20"/>
                <w:lang w:eastAsia="en-US"/>
              </w:rPr>
              <w:t>и</w:t>
            </w:r>
            <w:r w:rsidRPr="007C096D">
              <w:rPr>
                <w:rFonts w:ascii="Times New Roman" w:eastAsiaTheme="majorEastAsia" w:hAnsi="Times New Roman" w:cs="Times New Roman"/>
                <w:color w:val="000000" w:themeColor="text1"/>
                <w:sz w:val="20"/>
                <w:szCs w:val="20"/>
                <w:lang w:eastAsia="en-US"/>
              </w:rPr>
              <w:t>сты стажировки руководит</w:t>
            </w:r>
            <w:r w:rsidRPr="007C096D">
              <w:rPr>
                <w:rFonts w:ascii="Times New Roman" w:eastAsiaTheme="majorEastAsia" w:hAnsi="Times New Roman" w:cs="Times New Roman"/>
                <w:color w:val="000000" w:themeColor="text1"/>
                <w:sz w:val="20"/>
                <w:szCs w:val="20"/>
                <w:lang w:eastAsia="en-US"/>
              </w:rPr>
              <w:t>е</w:t>
            </w:r>
            <w:r w:rsidRPr="007C096D">
              <w:rPr>
                <w:rFonts w:ascii="Times New Roman" w:eastAsiaTheme="majorEastAsia" w:hAnsi="Times New Roman" w:cs="Times New Roman"/>
                <w:color w:val="000000" w:themeColor="text1"/>
                <w:sz w:val="20"/>
                <w:szCs w:val="20"/>
                <w:lang w:eastAsia="en-US"/>
              </w:rPr>
              <w:t>лей подъездом (отъездом) спецмашин к ВС?</w:t>
            </w:r>
          </w:p>
        </w:tc>
        <w:tc>
          <w:tcPr>
            <w:tcW w:w="3402" w:type="dxa"/>
          </w:tcPr>
          <w:p w:rsidR="007C096D" w:rsidRPr="007C096D" w:rsidRDefault="007C096D" w:rsidP="009C47A8">
            <w:pPr>
              <w:spacing w:after="160" w:line="259" w:lineRule="auto"/>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пункты 53-56 ФАП-286</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keepNext/>
              <w:keepLines/>
              <w:jc w:val="both"/>
              <w:outlineLvl w:val="1"/>
              <w:rPr>
                <w:rFonts w:ascii="Times New Roman" w:eastAsiaTheme="majorEastAsia" w:hAnsi="Times New Roman" w:cs="Times New Roman"/>
                <w:color w:val="000000" w:themeColor="text1"/>
                <w:sz w:val="20"/>
                <w:szCs w:val="20"/>
                <w:lang w:eastAsia="en-US"/>
              </w:rPr>
            </w:pPr>
            <w:r w:rsidRPr="007C096D">
              <w:rPr>
                <w:rFonts w:ascii="Times New Roman" w:eastAsiaTheme="majorEastAsia" w:hAnsi="Times New Roman" w:cs="Times New Roman"/>
                <w:color w:val="000000" w:themeColor="text1"/>
                <w:sz w:val="20"/>
                <w:szCs w:val="20"/>
                <w:lang w:eastAsia="en-US"/>
              </w:rPr>
              <w:t xml:space="preserve">Составлен ли </w:t>
            </w:r>
            <w:r w:rsidRPr="007C096D">
              <w:rPr>
                <w:rFonts w:ascii="Times New Roman" w:eastAsiaTheme="majorEastAsia" w:hAnsi="Times New Roman" w:cs="Times New Roman"/>
                <w:bCs/>
                <w:color w:val="000000" w:themeColor="text1"/>
                <w:sz w:val="20"/>
                <w:szCs w:val="20"/>
                <w:lang w:eastAsia="en-US"/>
              </w:rPr>
              <w:t>контролиру</w:t>
            </w:r>
            <w:r w:rsidRPr="007C096D">
              <w:rPr>
                <w:rFonts w:ascii="Times New Roman" w:eastAsiaTheme="majorEastAsia" w:hAnsi="Times New Roman" w:cs="Times New Roman"/>
                <w:bCs/>
                <w:color w:val="000000" w:themeColor="text1"/>
                <w:sz w:val="20"/>
                <w:szCs w:val="20"/>
                <w:lang w:eastAsia="en-US"/>
              </w:rPr>
              <w:t>е</w:t>
            </w:r>
            <w:r w:rsidRPr="007C096D">
              <w:rPr>
                <w:rFonts w:ascii="Times New Roman" w:eastAsiaTheme="majorEastAsia" w:hAnsi="Times New Roman" w:cs="Times New Roman"/>
                <w:bCs/>
                <w:color w:val="000000" w:themeColor="text1"/>
                <w:sz w:val="20"/>
                <w:szCs w:val="20"/>
                <w:lang w:eastAsia="en-US"/>
              </w:rPr>
              <w:t xml:space="preserve">мым лицом (оператором аэродрома) </w:t>
            </w:r>
            <w:r w:rsidRPr="007C096D">
              <w:rPr>
                <w:rFonts w:ascii="Times New Roman" w:eastAsiaTheme="majorEastAsia" w:hAnsi="Times New Roman" w:cs="Times New Roman"/>
                <w:color w:val="000000" w:themeColor="text1"/>
                <w:sz w:val="20"/>
                <w:szCs w:val="20"/>
                <w:lang w:eastAsia="en-US"/>
              </w:rPr>
              <w:t>протокол прове</w:t>
            </w:r>
            <w:r w:rsidRPr="007C096D">
              <w:rPr>
                <w:rFonts w:ascii="Times New Roman" w:eastAsiaTheme="majorEastAsia" w:hAnsi="Times New Roman" w:cs="Times New Roman"/>
                <w:color w:val="000000" w:themeColor="text1"/>
                <w:sz w:val="20"/>
                <w:szCs w:val="20"/>
                <w:lang w:eastAsia="en-US"/>
              </w:rPr>
              <w:t>р</w:t>
            </w:r>
            <w:r w:rsidRPr="007C096D">
              <w:rPr>
                <w:rFonts w:ascii="Times New Roman" w:eastAsiaTheme="majorEastAsia" w:hAnsi="Times New Roman" w:cs="Times New Roman"/>
                <w:color w:val="000000" w:themeColor="text1"/>
                <w:sz w:val="20"/>
                <w:szCs w:val="20"/>
                <w:lang w:eastAsia="en-US"/>
              </w:rPr>
              <w:t>ки знаний водителей после проведения их подготовки для работы на аэродроме?</w:t>
            </w:r>
          </w:p>
        </w:tc>
        <w:tc>
          <w:tcPr>
            <w:tcW w:w="3402" w:type="dxa"/>
          </w:tcPr>
          <w:p w:rsidR="007C096D" w:rsidRPr="007C096D" w:rsidRDefault="007C096D" w:rsidP="009C47A8">
            <w:pPr>
              <w:spacing w:after="160" w:line="259" w:lineRule="auto"/>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пункты 53-56 ФАП-286</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keepNext/>
              <w:keepLines/>
              <w:jc w:val="both"/>
              <w:outlineLvl w:val="1"/>
              <w:rPr>
                <w:rFonts w:ascii="Times New Roman" w:eastAsiaTheme="majorEastAsia" w:hAnsi="Times New Roman" w:cs="Times New Roman"/>
                <w:color w:val="000000" w:themeColor="text1"/>
                <w:sz w:val="20"/>
                <w:szCs w:val="20"/>
                <w:lang w:eastAsia="en-US"/>
              </w:rPr>
            </w:pPr>
            <w:r w:rsidRPr="007C096D">
              <w:rPr>
                <w:rFonts w:ascii="Times New Roman" w:eastAsiaTheme="majorEastAsia" w:hAnsi="Times New Roman" w:cs="Times New Roman"/>
                <w:color w:val="000000" w:themeColor="text1"/>
                <w:sz w:val="20"/>
                <w:szCs w:val="20"/>
                <w:lang w:eastAsia="en-US"/>
              </w:rPr>
              <w:t xml:space="preserve">Составлен ли </w:t>
            </w:r>
            <w:r w:rsidRPr="007C096D">
              <w:rPr>
                <w:rFonts w:ascii="Times New Roman" w:eastAsiaTheme="minorHAnsi" w:hAnsi="Times New Roman" w:cs="Times New Roman"/>
                <w:bCs/>
                <w:color w:val="000000" w:themeColor="text1"/>
                <w:sz w:val="20"/>
                <w:szCs w:val="20"/>
                <w:lang w:eastAsia="en-US"/>
              </w:rPr>
              <w:t xml:space="preserve"> </w:t>
            </w:r>
            <w:r w:rsidRPr="007C096D">
              <w:rPr>
                <w:rFonts w:ascii="Times New Roman" w:eastAsiaTheme="majorEastAsia" w:hAnsi="Times New Roman" w:cs="Times New Roman"/>
                <w:bCs/>
                <w:color w:val="000000" w:themeColor="text1"/>
                <w:sz w:val="20"/>
                <w:szCs w:val="20"/>
                <w:lang w:eastAsia="en-US"/>
              </w:rPr>
              <w:t>контролиру</w:t>
            </w:r>
            <w:r w:rsidRPr="007C096D">
              <w:rPr>
                <w:rFonts w:ascii="Times New Roman" w:eastAsiaTheme="majorEastAsia" w:hAnsi="Times New Roman" w:cs="Times New Roman"/>
                <w:bCs/>
                <w:color w:val="000000" w:themeColor="text1"/>
                <w:sz w:val="20"/>
                <w:szCs w:val="20"/>
                <w:lang w:eastAsia="en-US"/>
              </w:rPr>
              <w:t>е</w:t>
            </w:r>
            <w:r w:rsidRPr="007C096D">
              <w:rPr>
                <w:rFonts w:ascii="Times New Roman" w:eastAsiaTheme="majorEastAsia" w:hAnsi="Times New Roman" w:cs="Times New Roman"/>
                <w:bCs/>
                <w:color w:val="000000" w:themeColor="text1"/>
                <w:sz w:val="20"/>
                <w:szCs w:val="20"/>
                <w:lang w:eastAsia="en-US"/>
              </w:rPr>
              <w:t xml:space="preserve">мым лицом (оператором аэродрома) </w:t>
            </w:r>
            <w:r w:rsidRPr="007C096D">
              <w:rPr>
                <w:rFonts w:ascii="Times New Roman" w:eastAsiaTheme="majorEastAsia" w:hAnsi="Times New Roman" w:cs="Times New Roman"/>
                <w:color w:val="000000" w:themeColor="text1"/>
                <w:sz w:val="20"/>
                <w:szCs w:val="20"/>
                <w:lang w:eastAsia="en-US"/>
              </w:rPr>
              <w:t>протокол прове</w:t>
            </w:r>
            <w:r w:rsidRPr="007C096D">
              <w:rPr>
                <w:rFonts w:ascii="Times New Roman" w:eastAsiaTheme="majorEastAsia" w:hAnsi="Times New Roman" w:cs="Times New Roman"/>
                <w:color w:val="000000" w:themeColor="text1"/>
                <w:sz w:val="20"/>
                <w:szCs w:val="20"/>
                <w:lang w:eastAsia="en-US"/>
              </w:rPr>
              <w:t>р</w:t>
            </w:r>
            <w:r w:rsidRPr="007C096D">
              <w:rPr>
                <w:rFonts w:ascii="Times New Roman" w:eastAsiaTheme="majorEastAsia" w:hAnsi="Times New Roman" w:cs="Times New Roman"/>
                <w:color w:val="000000" w:themeColor="text1"/>
                <w:sz w:val="20"/>
                <w:szCs w:val="20"/>
                <w:lang w:eastAsia="en-US"/>
              </w:rPr>
              <w:t>ки знаний руководителей подъездом (отъездом) спе</w:t>
            </w:r>
            <w:r w:rsidRPr="007C096D">
              <w:rPr>
                <w:rFonts w:ascii="Times New Roman" w:eastAsiaTheme="majorEastAsia" w:hAnsi="Times New Roman" w:cs="Times New Roman"/>
                <w:color w:val="000000" w:themeColor="text1"/>
                <w:sz w:val="20"/>
                <w:szCs w:val="20"/>
                <w:lang w:eastAsia="en-US"/>
              </w:rPr>
              <w:t>ц</w:t>
            </w:r>
            <w:r w:rsidRPr="007C096D">
              <w:rPr>
                <w:rFonts w:ascii="Times New Roman" w:eastAsiaTheme="majorEastAsia" w:hAnsi="Times New Roman" w:cs="Times New Roman"/>
                <w:color w:val="000000" w:themeColor="text1"/>
                <w:sz w:val="20"/>
                <w:szCs w:val="20"/>
                <w:lang w:eastAsia="en-US"/>
              </w:rPr>
              <w:t>машин к ВС после проведения их подготовки для работы на аэродроме?</w:t>
            </w:r>
          </w:p>
        </w:tc>
        <w:tc>
          <w:tcPr>
            <w:tcW w:w="3402" w:type="dxa"/>
          </w:tcPr>
          <w:p w:rsidR="007C096D" w:rsidRPr="007C096D" w:rsidRDefault="007C096D" w:rsidP="009C47A8">
            <w:pPr>
              <w:spacing w:after="160" w:line="259" w:lineRule="auto"/>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пункты 53-56 ФАП-286</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keepNext/>
              <w:keepLines/>
              <w:jc w:val="both"/>
              <w:outlineLvl w:val="1"/>
              <w:rPr>
                <w:rFonts w:ascii="Times New Roman" w:eastAsiaTheme="majorEastAsia" w:hAnsi="Times New Roman" w:cs="Times New Roman"/>
                <w:color w:val="000000" w:themeColor="text1"/>
                <w:sz w:val="20"/>
                <w:szCs w:val="20"/>
                <w:lang w:eastAsia="en-US"/>
              </w:rPr>
            </w:pPr>
            <w:r w:rsidRPr="007C096D">
              <w:rPr>
                <w:rFonts w:ascii="Times New Roman" w:eastAsiaTheme="majorEastAsia" w:hAnsi="Times New Roman" w:cs="Times New Roman"/>
                <w:color w:val="000000" w:themeColor="text1"/>
                <w:sz w:val="20"/>
                <w:szCs w:val="20"/>
                <w:lang w:eastAsia="en-US"/>
              </w:rPr>
              <w:t>Издан ли</w:t>
            </w:r>
            <w:r w:rsidRPr="007C096D">
              <w:rPr>
                <w:rFonts w:ascii="Times New Roman" w:eastAsiaTheme="minorHAnsi" w:hAnsi="Times New Roman" w:cs="Times New Roman"/>
                <w:color w:val="000000" w:themeColor="text1"/>
                <w:sz w:val="20"/>
                <w:szCs w:val="20"/>
                <w:lang w:eastAsia="en-US"/>
              </w:rPr>
              <w:t xml:space="preserve"> </w:t>
            </w:r>
            <w:r w:rsidRPr="007C096D">
              <w:rPr>
                <w:rFonts w:ascii="Times New Roman" w:eastAsiaTheme="majorEastAsia" w:hAnsi="Times New Roman" w:cs="Times New Roman"/>
                <w:bCs/>
                <w:color w:val="000000" w:themeColor="text1"/>
                <w:sz w:val="20"/>
                <w:szCs w:val="20"/>
                <w:lang w:eastAsia="en-US"/>
              </w:rPr>
              <w:t>контролируемым лицом (оператором аэродр</w:t>
            </w:r>
            <w:r w:rsidRPr="007C096D">
              <w:rPr>
                <w:rFonts w:ascii="Times New Roman" w:eastAsiaTheme="majorEastAsia" w:hAnsi="Times New Roman" w:cs="Times New Roman"/>
                <w:bCs/>
                <w:color w:val="000000" w:themeColor="text1"/>
                <w:sz w:val="20"/>
                <w:szCs w:val="20"/>
                <w:lang w:eastAsia="en-US"/>
              </w:rPr>
              <w:t>о</w:t>
            </w:r>
            <w:r w:rsidRPr="007C096D">
              <w:rPr>
                <w:rFonts w:ascii="Times New Roman" w:eastAsiaTheme="majorEastAsia" w:hAnsi="Times New Roman" w:cs="Times New Roman"/>
                <w:bCs/>
                <w:color w:val="000000" w:themeColor="text1"/>
                <w:sz w:val="20"/>
                <w:szCs w:val="20"/>
                <w:lang w:eastAsia="en-US"/>
              </w:rPr>
              <w:t xml:space="preserve">ма) </w:t>
            </w:r>
            <w:r w:rsidRPr="007C096D">
              <w:rPr>
                <w:rFonts w:ascii="Times New Roman" w:eastAsiaTheme="majorEastAsia" w:hAnsi="Times New Roman" w:cs="Times New Roman"/>
                <w:color w:val="000000" w:themeColor="text1"/>
                <w:sz w:val="20"/>
                <w:szCs w:val="20"/>
                <w:lang w:eastAsia="en-US"/>
              </w:rPr>
              <w:t>приказ по авиапредпри</w:t>
            </w:r>
            <w:r w:rsidRPr="007C096D">
              <w:rPr>
                <w:rFonts w:ascii="Times New Roman" w:eastAsiaTheme="majorEastAsia" w:hAnsi="Times New Roman" w:cs="Times New Roman"/>
                <w:color w:val="000000" w:themeColor="text1"/>
                <w:sz w:val="20"/>
                <w:szCs w:val="20"/>
                <w:lang w:eastAsia="en-US"/>
              </w:rPr>
              <w:t>я</w:t>
            </w:r>
            <w:r w:rsidRPr="007C096D">
              <w:rPr>
                <w:rFonts w:ascii="Times New Roman" w:eastAsiaTheme="majorEastAsia" w:hAnsi="Times New Roman" w:cs="Times New Roman"/>
                <w:color w:val="000000" w:themeColor="text1"/>
                <w:sz w:val="20"/>
                <w:szCs w:val="20"/>
                <w:lang w:eastAsia="en-US"/>
              </w:rPr>
              <w:t>тию о допуске водителей к самостоятельной работе на аэродроме?</w:t>
            </w:r>
          </w:p>
        </w:tc>
        <w:tc>
          <w:tcPr>
            <w:tcW w:w="3402" w:type="dxa"/>
          </w:tcPr>
          <w:p w:rsidR="007C096D" w:rsidRPr="007C096D" w:rsidRDefault="007C096D" w:rsidP="009C47A8">
            <w:pPr>
              <w:spacing w:after="160" w:line="259" w:lineRule="auto"/>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пункты 53-56 ФАП-286</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keepNext/>
              <w:keepLines/>
              <w:jc w:val="both"/>
              <w:outlineLvl w:val="1"/>
              <w:rPr>
                <w:rFonts w:ascii="Times New Roman" w:eastAsiaTheme="majorEastAsia" w:hAnsi="Times New Roman" w:cs="Times New Roman"/>
                <w:color w:val="000000" w:themeColor="text1"/>
                <w:sz w:val="20"/>
                <w:szCs w:val="20"/>
                <w:lang w:eastAsia="en-US"/>
              </w:rPr>
            </w:pPr>
            <w:r w:rsidRPr="007C096D">
              <w:rPr>
                <w:rFonts w:ascii="Times New Roman" w:eastAsiaTheme="majorEastAsia" w:hAnsi="Times New Roman" w:cs="Times New Roman"/>
                <w:color w:val="000000" w:themeColor="text1"/>
                <w:sz w:val="20"/>
                <w:szCs w:val="20"/>
                <w:lang w:eastAsia="en-US"/>
              </w:rPr>
              <w:t xml:space="preserve">Издан ли </w:t>
            </w:r>
            <w:r w:rsidRPr="007C096D">
              <w:rPr>
                <w:rFonts w:ascii="Times New Roman" w:eastAsiaTheme="majorEastAsia" w:hAnsi="Times New Roman" w:cs="Times New Roman"/>
                <w:bCs/>
                <w:color w:val="000000" w:themeColor="text1"/>
                <w:sz w:val="20"/>
                <w:szCs w:val="20"/>
                <w:lang w:eastAsia="en-US"/>
              </w:rPr>
              <w:t>контролируемым лицом (оператором аэродр</w:t>
            </w:r>
            <w:r w:rsidRPr="007C096D">
              <w:rPr>
                <w:rFonts w:ascii="Times New Roman" w:eastAsiaTheme="majorEastAsia" w:hAnsi="Times New Roman" w:cs="Times New Roman"/>
                <w:bCs/>
                <w:color w:val="000000" w:themeColor="text1"/>
                <w:sz w:val="20"/>
                <w:szCs w:val="20"/>
                <w:lang w:eastAsia="en-US"/>
              </w:rPr>
              <w:t>о</w:t>
            </w:r>
            <w:r w:rsidRPr="007C096D">
              <w:rPr>
                <w:rFonts w:ascii="Times New Roman" w:eastAsiaTheme="majorEastAsia" w:hAnsi="Times New Roman" w:cs="Times New Roman"/>
                <w:bCs/>
                <w:color w:val="000000" w:themeColor="text1"/>
                <w:sz w:val="20"/>
                <w:szCs w:val="20"/>
                <w:lang w:eastAsia="en-US"/>
              </w:rPr>
              <w:t xml:space="preserve">ма) </w:t>
            </w:r>
            <w:r w:rsidRPr="007C096D">
              <w:rPr>
                <w:rFonts w:ascii="Times New Roman" w:eastAsiaTheme="majorEastAsia" w:hAnsi="Times New Roman" w:cs="Times New Roman"/>
                <w:color w:val="000000" w:themeColor="text1"/>
                <w:sz w:val="20"/>
                <w:szCs w:val="20"/>
                <w:lang w:eastAsia="en-US"/>
              </w:rPr>
              <w:t>приказ по авиапредпри</w:t>
            </w:r>
            <w:r w:rsidRPr="007C096D">
              <w:rPr>
                <w:rFonts w:ascii="Times New Roman" w:eastAsiaTheme="majorEastAsia" w:hAnsi="Times New Roman" w:cs="Times New Roman"/>
                <w:color w:val="000000" w:themeColor="text1"/>
                <w:sz w:val="20"/>
                <w:szCs w:val="20"/>
                <w:lang w:eastAsia="en-US"/>
              </w:rPr>
              <w:t>я</w:t>
            </w:r>
            <w:r w:rsidRPr="007C096D">
              <w:rPr>
                <w:rFonts w:ascii="Times New Roman" w:eastAsiaTheme="majorEastAsia" w:hAnsi="Times New Roman" w:cs="Times New Roman"/>
                <w:color w:val="000000" w:themeColor="text1"/>
                <w:sz w:val="20"/>
                <w:szCs w:val="20"/>
                <w:lang w:eastAsia="en-US"/>
              </w:rPr>
              <w:t>тию о допуске к работе рук</w:t>
            </w:r>
            <w:r w:rsidRPr="007C096D">
              <w:rPr>
                <w:rFonts w:ascii="Times New Roman" w:eastAsiaTheme="majorEastAsia" w:hAnsi="Times New Roman" w:cs="Times New Roman"/>
                <w:color w:val="000000" w:themeColor="text1"/>
                <w:sz w:val="20"/>
                <w:szCs w:val="20"/>
                <w:lang w:eastAsia="en-US"/>
              </w:rPr>
              <w:t>о</w:t>
            </w:r>
            <w:r w:rsidRPr="007C096D">
              <w:rPr>
                <w:rFonts w:ascii="Times New Roman" w:eastAsiaTheme="majorEastAsia" w:hAnsi="Times New Roman" w:cs="Times New Roman"/>
                <w:color w:val="000000" w:themeColor="text1"/>
                <w:sz w:val="20"/>
                <w:szCs w:val="20"/>
                <w:lang w:eastAsia="en-US"/>
              </w:rPr>
              <w:t>водителей подъездом (отъе</w:t>
            </w:r>
            <w:r w:rsidRPr="007C096D">
              <w:rPr>
                <w:rFonts w:ascii="Times New Roman" w:eastAsiaTheme="majorEastAsia" w:hAnsi="Times New Roman" w:cs="Times New Roman"/>
                <w:color w:val="000000" w:themeColor="text1"/>
                <w:sz w:val="20"/>
                <w:szCs w:val="20"/>
                <w:lang w:eastAsia="en-US"/>
              </w:rPr>
              <w:t>з</w:t>
            </w:r>
            <w:r w:rsidRPr="007C096D">
              <w:rPr>
                <w:rFonts w:ascii="Times New Roman" w:eastAsiaTheme="majorEastAsia" w:hAnsi="Times New Roman" w:cs="Times New Roman"/>
                <w:color w:val="000000" w:themeColor="text1"/>
                <w:sz w:val="20"/>
                <w:szCs w:val="20"/>
                <w:lang w:eastAsia="en-US"/>
              </w:rPr>
              <w:t>дом) спецмашин к ВС?</w:t>
            </w:r>
          </w:p>
        </w:tc>
        <w:tc>
          <w:tcPr>
            <w:tcW w:w="3402" w:type="dxa"/>
          </w:tcPr>
          <w:p w:rsidR="007C096D" w:rsidRPr="007C096D" w:rsidRDefault="007C096D" w:rsidP="009C47A8">
            <w:pPr>
              <w:spacing w:after="160" w:line="259" w:lineRule="auto"/>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пункты 53-56 ФАП-286</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keepNext/>
              <w:keepLines/>
              <w:jc w:val="both"/>
              <w:outlineLvl w:val="1"/>
              <w:rPr>
                <w:rFonts w:ascii="Times New Roman" w:eastAsiaTheme="majorEastAsia" w:hAnsi="Times New Roman" w:cs="Times New Roman"/>
                <w:color w:val="000000" w:themeColor="text1"/>
                <w:sz w:val="20"/>
                <w:szCs w:val="20"/>
                <w:lang w:eastAsia="en-US"/>
              </w:rPr>
            </w:pPr>
            <w:r w:rsidRPr="007C096D">
              <w:rPr>
                <w:rFonts w:ascii="Times New Roman" w:eastAsiaTheme="majorEastAsia" w:hAnsi="Times New Roman" w:cs="Times New Roman"/>
                <w:color w:val="000000" w:themeColor="text1"/>
                <w:sz w:val="20"/>
                <w:szCs w:val="20"/>
                <w:lang w:eastAsia="en-US"/>
              </w:rPr>
              <w:t>Имеется ли талон на право вождения спецмашин (мех</w:t>
            </w:r>
            <w:r w:rsidRPr="007C096D">
              <w:rPr>
                <w:rFonts w:ascii="Times New Roman" w:eastAsiaTheme="majorEastAsia" w:hAnsi="Times New Roman" w:cs="Times New Roman"/>
                <w:color w:val="000000" w:themeColor="text1"/>
                <w:sz w:val="20"/>
                <w:szCs w:val="20"/>
                <w:lang w:eastAsia="en-US"/>
              </w:rPr>
              <w:t>а</w:t>
            </w:r>
            <w:r w:rsidRPr="007C096D">
              <w:rPr>
                <w:rFonts w:ascii="Times New Roman" w:eastAsiaTheme="majorEastAsia" w:hAnsi="Times New Roman" w:cs="Times New Roman"/>
                <w:color w:val="000000" w:themeColor="text1"/>
                <w:sz w:val="20"/>
                <w:szCs w:val="20"/>
                <w:lang w:eastAsia="en-US"/>
              </w:rPr>
              <w:t>низмов) по аэродрому и о</w:t>
            </w:r>
            <w:r w:rsidRPr="007C096D">
              <w:rPr>
                <w:rFonts w:ascii="Times New Roman" w:eastAsiaTheme="majorEastAsia" w:hAnsi="Times New Roman" w:cs="Times New Roman"/>
                <w:color w:val="000000" w:themeColor="text1"/>
                <w:sz w:val="20"/>
                <w:szCs w:val="20"/>
                <w:lang w:eastAsia="en-US"/>
              </w:rPr>
              <w:t>б</w:t>
            </w:r>
            <w:r w:rsidRPr="007C096D">
              <w:rPr>
                <w:rFonts w:ascii="Times New Roman" w:eastAsiaTheme="majorEastAsia" w:hAnsi="Times New Roman" w:cs="Times New Roman"/>
                <w:color w:val="000000" w:themeColor="text1"/>
                <w:sz w:val="20"/>
                <w:szCs w:val="20"/>
                <w:lang w:eastAsia="en-US"/>
              </w:rPr>
              <w:t>служивания ВС (с правом подъезда, без права подъезда к ВС)?</w:t>
            </w:r>
          </w:p>
        </w:tc>
        <w:tc>
          <w:tcPr>
            <w:tcW w:w="3402" w:type="dxa"/>
          </w:tcPr>
          <w:p w:rsidR="007C096D" w:rsidRPr="007C096D" w:rsidRDefault="007C096D" w:rsidP="009C47A8">
            <w:pPr>
              <w:spacing w:after="160" w:line="259" w:lineRule="auto"/>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пункты 53-56 ФАП-286</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keepNext/>
              <w:keepLines/>
              <w:jc w:val="both"/>
              <w:outlineLvl w:val="1"/>
              <w:rPr>
                <w:rFonts w:ascii="Times New Roman" w:eastAsiaTheme="majorEastAsia" w:hAnsi="Times New Roman" w:cs="Times New Roman"/>
                <w:color w:val="000000" w:themeColor="text1"/>
                <w:sz w:val="20"/>
                <w:szCs w:val="20"/>
                <w:lang w:eastAsia="en-US"/>
              </w:rPr>
            </w:pPr>
            <w:r w:rsidRPr="007C096D">
              <w:rPr>
                <w:rFonts w:ascii="Times New Roman" w:eastAsiaTheme="majorEastAsia" w:hAnsi="Times New Roman" w:cs="Times New Roman"/>
                <w:color w:val="000000" w:themeColor="text1"/>
                <w:sz w:val="20"/>
                <w:szCs w:val="20"/>
                <w:lang w:eastAsia="en-US"/>
              </w:rPr>
              <w:t>Имеется ли удостоверение на право руководства подъездом (отъездом) спецмашин к ВС?</w:t>
            </w:r>
          </w:p>
        </w:tc>
        <w:tc>
          <w:tcPr>
            <w:tcW w:w="3402" w:type="dxa"/>
          </w:tcPr>
          <w:p w:rsidR="007C096D" w:rsidRPr="007C096D" w:rsidRDefault="007C096D" w:rsidP="009C47A8">
            <w:pPr>
              <w:spacing w:after="160" w:line="259" w:lineRule="auto"/>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пункты 53-56 ФАП-286</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keepNext/>
              <w:keepLines/>
              <w:tabs>
                <w:tab w:val="left" w:pos="0"/>
              </w:tabs>
              <w:snapToGrid w:val="0"/>
              <w:jc w:val="both"/>
              <w:outlineLvl w:val="1"/>
              <w:rPr>
                <w:rFonts w:ascii="Times New Roman" w:eastAsiaTheme="majorEastAsia" w:hAnsi="Times New Roman" w:cs="Times New Roman"/>
                <w:color w:val="000000" w:themeColor="text1"/>
                <w:sz w:val="20"/>
                <w:szCs w:val="20"/>
                <w:lang w:eastAsia="en-US"/>
              </w:rPr>
            </w:pPr>
            <w:r w:rsidRPr="007C096D">
              <w:rPr>
                <w:rFonts w:ascii="Times New Roman" w:eastAsiaTheme="majorEastAsia" w:hAnsi="Times New Roman" w:cs="Times New Roman"/>
                <w:color w:val="000000" w:themeColor="text1"/>
                <w:sz w:val="20"/>
                <w:szCs w:val="20"/>
                <w:lang w:eastAsia="en-US"/>
              </w:rPr>
              <w:t>Имеется ли журнал учета т</w:t>
            </w:r>
            <w:r w:rsidRPr="007C096D">
              <w:rPr>
                <w:rFonts w:ascii="Times New Roman" w:eastAsiaTheme="majorEastAsia" w:hAnsi="Times New Roman" w:cs="Times New Roman"/>
                <w:color w:val="000000" w:themeColor="text1"/>
                <w:sz w:val="20"/>
                <w:szCs w:val="20"/>
                <w:lang w:eastAsia="en-US"/>
              </w:rPr>
              <w:t>а</w:t>
            </w:r>
            <w:r w:rsidRPr="007C096D">
              <w:rPr>
                <w:rFonts w:ascii="Times New Roman" w:eastAsiaTheme="majorEastAsia" w:hAnsi="Times New Roman" w:cs="Times New Roman"/>
                <w:color w:val="000000" w:themeColor="text1"/>
                <w:sz w:val="20"/>
                <w:szCs w:val="20"/>
                <w:lang w:eastAsia="en-US"/>
              </w:rPr>
              <w:t>лонов на право вождения спецмашин на аэродроме по каждому водителю служб оператора аэродрома и опер</w:t>
            </w:r>
            <w:r w:rsidRPr="007C096D">
              <w:rPr>
                <w:rFonts w:ascii="Times New Roman" w:eastAsiaTheme="majorEastAsia" w:hAnsi="Times New Roman" w:cs="Times New Roman"/>
                <w:color w:val="000000" w:themeColor="text1"/>
                <w:sz w:val="20"/>
                <w:szCs w:val="20"/>
                <w:lang w:eastAsia="en-US"/>
              </w:rPr>
              <w:t>а</w:t>
            </w:r>
            <w:r w:rsidRPr="007C096D">
              <w:rPr>
                <w:rFonts w:ascii="Times New Roman" w:eastAsiaTheme="majorEastAsia" w:hAnsi="Times New Roman" w:cs="Times New Roman"/>
                <w:color w:val="000000" w:themeColor="text1"/>
                <w:sz w:val="20"/>
                <w:szCs w:val="20"/>
                <w:lang w:eastAsia="en-US"/>
              </w:rPr>
              <w:t>торов по наземному обслуж</w:t>
            </w:r>
            <w:r w:rsidRPr="007C096D">
              <w:rPr>
                <w:rFonts w:ascii="Times New Roman" w:eastAsiaTheme="majorEastAsia" w:hAnsi="Times New Roman" w:cs="Times New Roman"/>
                <w:color w:val="000000" w:themeColor="text1"/>
                <w:sz w:val="20"/>
                <w:szCs w:val="20"/>
                <w:lang w:eastAsia="en-US"/>
              </w:rPr>
              <w:t>и</w:t>
            </w:r>
            <w:r w:rsidRPr="007C096D">
              <w:rPr>
                <w:rFonts w:ascii="Times New Roman" w:eastAsiaTheme="majorEastAsia" w:hAnsi="Times New Roman" w:cs="Times New Roman"/>
                <w:color w:val="000000" w:themeColor="text1"/>
                <w:sz w:val="20"/>
                <w:szCs w:val="20"/>
                <w:lang w:eastAsia="en-US"/>
              </w:rPr>
              <w:t>ванию с указанием марки каждой машины, на которой он допущен к работе?</w:t>
            </w:r>
          </w:p>
        </w:tc>
        <w:tc>
          <w:tcPr>
            <w:tcW w:w="3402" w:type="dxa"/>
          </w:tcPr>
          <w:p w:rsidR="007C096D" w:rsidRPr="007C096D" w:rsidRDefault="007C096D" w:rsidP="009C47A8">
            <w:pPr>
              <w:spacing w:after="160" w:line="259" w:lineRule="auto"/>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пункты 53-56 ФАП-286</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keepNext/>
              <w:keepLines/>
              <w:tabs>
                <w:tab w:val="left" w:pos="0"/>
              </w:tabs>
              <w:snapToGrid w:val="0"/>
              <w:jc w:val="both"/>
              <w:outlineLvl w:val="1"/>
              <w:rPr>
                <w:rFonts w:ascii="Times New Roman" w:eastAsiaTheme="majorEastAsia" w:hAnsi="Times New Roman" w:cs="Times New Roman"/>
                <w:color w:val="000000" w:themeColor="text1"/>
                <w:sz w:val="20"/>
                <w:szCs w:val="20"/>
                <w:lang w:eastAsia="en-US"/>
              </w:rPr>
            </w:pPr>
            <w:r w:rsidRPr="007C096D">
              <w:rPr>
                <w:rFonts w:ascii="Times New Roman" w:eastAsiaTheme="majorEastAsia" w:hAnsi="Times New Roman" w:cs="Times New Roman"/>
                <w:color w:val="000000" w:themeColor="text1"/>
                <w:sz w:val="20"/>
                <w:szCs w:val="20"/>
                <w:lang w:eastAsia="en-US"/>
              </w:rPr>
              <w:t xml:space="preserve">Имеются ли у </w:t>
            </w:r>
            <w:r w:rsidRPr="007C096D">
              <w:rPr>
                <w:rFonts w:ascii="Times New Roman" w:eastAsiaTheme="majorEastAsia" w:hAnsi="Times New Roman" w:cs="Times New Roman"/>
                <w:bCs/>
                <w:color w:val="000000" w:themeColor="text1"/>
                <w:sz w:val="20"/>
                <w:szCs w:val="20"/>
                <w:lang w:eastAsia="en-US"/>
              </w:rPr>
              <w:t>контролиру</w:t>
            </w:r>
            <w:r w:rsidRPr="007C096D">
              <w:rPr>
                <w:rFonts w:ascii="Times New Roman" w:eastAsiaTheme="majorEastAsia" w:hAnsi="Times New Roman" w:cs="Times New Roman"/>
                <w:bCs/>
                <w:color w:val="000000" w:themeColor="text1"/>
                <w:sz w:val="20"/>
                <w:szCs w:val="20"/>
                <w:lang w:eastAsia="en-US"/>
              </w:rPr>
              <w:t>е</w:t>
            </w:r>
            <w:r w:rsidRPr="007C096D">
              <w:rPr>
                <w:rFonts w:ascii="Times New Roman" w:eastAsiaTheme="majorEastAsia" w:hAnsi="Times New Roman" w:cs="Times New Roman"/>
                <w:bCs/>
                <w:color w:val="000000" w:themeColor="text1"/>
                <w:sz w:val="20"/>
                <w:szCs w:val="20"/>
                <w:lang w:eastAsia="en-US"/>
              </w:rPr>
              <w:t>мого лица (</w:t>
            </w:r>
            <w:r w:rsidRPr="007C096D">
              <w:rPr>
                <w:rFonts w:ascii="Times New Roman" w:eastAsiaTheme="majorEastAsia" w:hAnsi="Times New Roman" w:cs="Times New Roman"/>
                <w:color w:val="000000" w:themeColor="text1"/>
                <w:sz w:val="20"/>
                <w:szCs w:val="20"/>
                <w:lang w:eastAsia="en-US"/>
              </w:rPr>
              <w:t>оператора аэр</w:t>
            </w:r>
            <w:r w:rsidRPr="007C096D">
              <w:rPr>
                <w:rFonts w:ascii="Times New Roman" w:eastAsiaTheme="majorEastAsia" w:hAnsi="Times New Roman" w:cs="Times New Roman"/>
                <w:color w:val="000000" w:themeColor="text1"/>
                <w:sz w:val="20"/>
                <w:szCs w:val="20"/>
                <w:lang w:eastAsia="en-US"/>
              </w:rPr>
              <w:t>о</w:t>
            </w:r>
            <w:r w:rsidRPr="007C096D">
              <w:rPr>
                <w:rFonts w:ascii="Times New Roman" w:eastAsiaTheme="majorEastAsia" w:hAnsi="Times New Roman" w:cs="Times New Roman"/>
                <w:color w:val="000000" w:themeColor="text1"/>
                <w:sz w:val="20"/>
                <w:szCs w:val="20"/>
                <w:lang w:eastAsia="en-US"/>
              </w:rPr>
              <w:t>дрома) инструкции по охране труда и пожарной безопасн</w:t>
            </w:r>
            <w:r w:rsidRPr="007C096D">
              <w:rPr>
                <w:rFonts w:ascii="Times New Roman" w:eastAsiaTheme="majorEastAsia" w:hAnsi="Times New Roman" w:cs="Times New Roman"/>
                <w:color w:val="000000" w:themeColor="text1"/>
                <w:sz w:val="20"/>
                <w:szCs w:val="20"/>
                <w:lang w:eastAsia="en-US"/>
              </w:rPr>
              <w:t>о</w:t>
            </w:r>
            <w:r w:rsidRPr="007C096D">
              <w:rPr>
                <w:rFonts w:ascii="Times New Roman" w:eastAsiaTheme="majorEastAsia" w:hAnsi="Times New Roman" w:cs="Times New Roman"/>
                <w:color w:val="000000" w:themeColor="text1"/>
                <w:sz w:val="20"/>
                <w:szCs w:val="20"/>
                <w:lang w:eastAsia="en-US"/>
              </w:rPr>
              <w:t>сти?</w:t>
            </w:r>
          </w:p>
        </w:tc>
        <w:tc>
          <w:tcPr>
            <w:tcW w:w="3402" w:type="dxa"/>
          </w:tcPr>
          <w:p w:rsidR="007C096D" w:rsidRPr="007C096D" w:rsidRDefault="007C096D" w:rsidP="009C47A8">
            <w:pPr>
              <w:keepNext/>
              <w:keepLines/>
              <w:tabs>
                <w:tab w:val="left" w:pos="0"/>
              </w:tabs>
              <w:snapToGrid w:val="0"/>
              <w:jc w:val="both"/>
              <w:outlineLvl w:val="1"/>
              <w:rPr>
                <w:rFonts w:ascii="Times New Roman" w:eastAsiaTheme="majorEastAsia" w:hAnsi="Times New Roman" w:cs="Times New Roman"/>
                <w:color w:val="000000" w:themeColor="text1"/>
                <w:sz w:val="20"/>
                <w:szCs w:val="20"/>
                <w:lang w:eastAsia="en-US"/>
              </w:rPr>
            </w:pPr>
            <w:r w:rsidRPr="007C096D">
              <w:rPr>
                <w:rFonts w:ascii="Times New Roman" w:eastAsiaTheme="majorEastAsia" w:hAnsi="Times New Roman" w:cs="Times New Roman"/>
                <w:color w:val="000000" w:themeColor="text1"/>
                <w:sz w:val="20"/>
                <w:szCs w:val="20"/>
                <w:lang w:eastAsia="en-US"/>
              </w:rPr>
              <w:t>пункты 40-41 ФАП-286</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keepNext/>
              <w:keepLines/>
              <w:tabs>
                <w:tab w:val="left" w:pos="0"/>
              </w:tabs>
              <w:snapToGrid w:val="0"/>
              <w:jc w:val="both"/>
              <w:outlineLvl w:val="1"/>
              <w:rPr>
                <w:rFonts w:ascii="Times New Roman" w:eastAsiaTheme="majorEastAsia" w:hAnsi="Times New Roman" w:cs="Times New Roman"/>
                <w:color w:val="000000" w:themeColor="text1"/>
                <w:sz w:val="20"/>
                <w:szCs w:val="20"/>
                <w:lang w:eastAsia="en-US"/>
              </w:rPr>
            </w:pPr>
            <w:r w:rsidRPr="007C096D">
              <w:rPr>
                <w:rFonts w:ascii="Times New Roman" w:eastAsiaTheme="majorEastAsia" w:hAnsi="Times New Roman" w:cs="Times New Roman"/>
                <w:color w:val="000000" w:themeColor="text1"/>
                <w:sz w:val="20"/>
                <w:szCs w:val="20"/>
                <w:lang w:eastAsia="en-US"/>
              </w:rPr>
              <w:t>Своевременно ли осуществл</w:t>
            </w:r>
            <w:r w:rsidRPr="007C096D">
              <w:rPr>
                <w:rFonts w:ascii="Times New Roman" w:eastAsiaTheme="majorEastAsia" w:hAnsi="Times New Roman" w:cs="Times New Roman"/>
                <w:color w:val="000000" w:themeColor="text1"/>
                <w:sz w:val="20"/>
                <w:szCs w:val="20"/>
                <w:lang w:eastAsia="en-US"/>
              </w:rPr>
              <w:t>я</w:t>
            </w:r>
            <w:r w:rsidRPr="007C096D">
              <w:rPr>
                <w:rFonts w:ascii="Times New Roman" w:eastAsiaTheme="majorEastAsia" w:hAnsi="Times New Roman" w:cs="Times New Roman"/>
                <w:color w:val="000000" w:themeColor="text1"/>
                <w:sz w:val="20"/>
                <w:szCs w:val="20"/>
                <w:lang w:eastAsia="en-US"/>
              </w:rPr>
              <w:t xml:space="preserve">ется </w:t>
            </w:r>
            <w:r w:rsidRPr="007C096D">
              <w:rPr>
                <w:rFonts w:ascii="Times New Roman" w:eastAsiaTheme="minorHAnsi" w:hAnsi="Times New Roman" w:cs="Times New Roman"/>
                <w:bCs/>
                <w:color w:val="000000" w:themeColor="text1"/>
                <w:sz w:val="20"/>
                <w:szCs w:val="20"/>
                <w:lang w:eastAsia="en-US"/>
              </w:rPr>
              <w:t xml:space="preserve"> </w:t>
            </w:r>
            <w:r w:rsidRPr="007C096D">
              <w:rPr>
                <w:rFonts w:ascii="Times New Roman" w:eastAsiaTheme="majorEastAsia" w:hAnsi="Times New Roman" w:cs="Times New Roman"/>
                <w:bCs/>
                <w:color w:val="000000" w:themeColor="text1"/>
                <w:sz w:val="20"/>
                <w:szCs w:val="20"/>
                <w:lang w:eastAsia="en-US"/>
              </w:rPr>
              <w:t xml:space="preserve">контролируемым лицом (оператором аэродрома) </w:t>
            </w:r>
            <w:r w:rsidRPr="007C096D">
              <w:rPr>
                <w:rFonts w:ascii="Times New Roman" w:eastAsiaTheme="majorEastAsia" w:hAnsi="Times New Roman" w:cs="Times New Roman"/>
                <w:color w:val="000000" w:themeColor="text1"/>
                <w:sz w:val="20"/>
                <w:szCs w:val="20"/>
                <w:lang w:eastAsia="en-US"/>
              </w:rPr>
              <w:t>пр</w:t>
            </w:r>
            <w:r w:rsidRPr="007C096D">
              <w:rPr>
                <w:rFonts w:ascii="Times New Roman" w:eastAsiaTheme="majorEastAsia" w:hAnsi="Times New Roman" w:cs="Times New Roman"/>
                <w:color w:val="000000" w:themeColor="text1"/>
                <w:sz w:val="20"/>
                <w:szCs w:val="20"/>
                <w:lang w:eastAsia="en-US"/>
              </w:rPr>
              <w:t>о</w:t>
            </w:r>
            <w:r w:rsidRPr="007C096D">
              <w:rPr>
                <w:rFonts w:ascii="Times New Roman" w:eastAsiaTheme="majorEastAsia" w:hAnsi="Times New Roman" w:cs="Times New Roman"/>
                <w:color w:val="000000" w:themeColor="text1"/>
                <w:sz w:val="20"/>
                <w:szCs w:val="20"/>
                <w:lang w:eastAsia="en-US"/>
              </w:rPr>
              <w:t xml:space="preserve">ведение инструктажей по </w:t>
            </w:r>
            <w:r w:rsidRPr="007C096D">
              <w:rPr>
                <w:rFonts w:ascii="Times New Roman" w:eastAsiaTheme="majorEastAsia" w:hAnsi="Times New Roman" w:cs="Times New Roman"/>
                <w:color w:val="000000" w:themeColor="text1"/>
                <w:sz w:val="20"/>
                <w:szCs w:val="20"/>
                <w:lang w:eastAsia="en-US"/>
              </w:rPr>
              <w:lastRenderedPageBreak/>
              <w:t>охране труда?</w:t>
            </w:r>
          </w:p>
        </w:tc>
        <w:tc>
          <w:tcPr>
            <w:tcW w:w="3402" w:type="dxa"/>
          </w:tcPr>
          <w:p w:rsidR="007C096D" w:rsidRPr="007C096D" w:rsidRDefault="007C096D" w:rsidP="009C47A8">
            <w:pPr>
              <w:rPr>
                <w:rFonts w:ascii="Times New Roman" w:eastAsiaTheme="minorHAnsi" w:hAnsi="Times New Roman" w:cs="Times New Roman"/>
                <w:color w:val="000000" w:themeColor="text1"/>
                <w:sz w:val="20"/>
                <w:szCs w:val="20"/>
                <w:lang w:eastAsia="en-US"/>
              </w:rPr>
            </w:pPr>
            <w:r w:rsidRPr="007C096D">
              <w:rPr>
                <w:rFonts w:ascii="Times New Roman" w:eastAsiaTheme="minorHAnsi" w:hAnsi="Times New Roman" w:cs="Times New Roman"/>
                <w:color w:val="000000" w:themeColor="text1"/>
                <w:sz w:val="20"/>
                <w:szCs w:val="20"/>
                <w:lang w:eastAsia="en-US"/>
              </w:rPr>
              <w:lastRenderedPageBreak/>
              <w:t>пункт 41 ФАП-286</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keepNext/>
              <w:keepLines/>
              <w:tabs>
                <w:tab w:val="left" w:pos="0"/>
              </w:tabs>
              <w:snapToGrid w:val="0"/>
              <w:jc w:val="both"/>
              <w:outlineLvl w:val="1"/>
              <w:rPr>
                <w:rFonts w:ascii="Times New Roman" w:eastAsiaTheme="majorEastAsia" w:hAnsi="Times New Roman" w:cs="Times New Roman"/>
                <w:color w:val="000000" w:themeColor="text1"/>
                <w:sz w:val="20"/>
                <w:szCs w:val="20"/>
                <w:lang w:eastAsia="en-US"/>
              </w:rPr>
            </w:pPr>
            <w:r w:rsidRPr="007C096D">
              <w:rPr>
                <w:rFonts w:ascii="Times New Roman" w:eastAsiaTheme="majorEastAsia" w:hAnsi="Times New Roman" w:cs="Times New Roman"/>
                <w:color w:val="000000" w:themeColor="text1"/>
                <w:sz w:val="20"/>
                <w:szCs w:val="20"/>
                <w:lang w:eastAsia="en-US"/>
              </w:rPr>
              <w:t xml:space="preserve">Имеются ли у </w:t>
            </w:r>
            <w:r w:rsidRPr="007C096D">
              <w:rPr>
                <w:rFonts w:ascii="Times New Roman" w:eastAsiaTheme="majorEastAsia" w:hAnsi="Times New Roman" w:cs="Times New Roman"/>
                <w:bCs/>
                <w:color w:val="000000" w:themeColor="text1"/>
                <w:sz w:val="20"/>
                <w:szCs w:val="20"/>
                <w:lang w:eastAsia="en-US"/>
              </w:rPr>
              <w:t>контролиру</w:t>
            </w:r>
            <w:r w:rsidRPr="007C096D">
              <w:rPr>
                <w:rFonts w:ascii="Times New Roman" w:eastAsiaTheme="majorEastAsia" w:hAnsi="Times New Roman" w:cs="Times New Roman"/>
                <w:bCs/>
                <w:color w:val="000000" w:themeColor="text1"/>
                <w:sz w:val="20"/>
                <w:szCs w:val="20"/>
                <w:lang w:eastAsia="en-US"/>
              </w:rPr>
              <w:t>е</w:t>
            </w:r>
            <w:r w:rsidRPr="007C096D">
              <w:rPr>
                <w:rFonts w:ascii="Times New Roman" w:eastAsiaTheme="majorEastAsia" w:hAnsi="Times New Roman" w:cs="Times New Roman"/>
                <w:bCs/>
                <w:color w:val="000000" w:themeColor="text1"/>
                <w:sz w:val="20"/>
                <w:szCs w:val="20"/>
                <w:lang w:eastAsia="en-US"/>
              </w:rPr>
              <w:t>мого лица (оператора аэр</w:t>
            </w:r>
            <w:r w:rsidRPr="007C096D">
              <w:rPr>
                <w:rFonts w:ascii="Times New Roman" w:eastAsiaTheme="majorEastAsia" w:hAnsi="Times New Roman" w:cs="Times New Roman"/>
                <w:bCs/>
                <w:color w:val="000000" w:themeColor="text1"/>
                <w:sz w:val="20"/>
                <w:szCs w:val="20"/>
                <w:lang w:eastAsia="en-US"/>
              </w:rPr>
              <w:t>о</w:t>
            </w:r>
            <w:r w:rsidRPr="007C096D">
              <w:rPr>
                <w:rFonts w:ascii="Times New Roman" w:eastAsiaTheme="majorEastAsia" w:hAnsi="Times New Roman" w:cs="Times New Roman"/>
                <w:bCs/>
                <w:color w:val="000000" w:themeColor="text1"/>
                <w:sz w:val="20"/>
                <w:szCs w:val="20"/>
                <w:lang w:eastAsia="en-US"/>
              </w:rPr>
              <w:t xml:space="preserve">дрома) </w:t>
            </w:r>
            <w:r w:rsidRPr="007C096D">
              <w:rPr>
                <w:rFonts w:ascii="Times New Roman" w:eastAsiaTheme="majorEastAsia" w:hAnsi="Times New Roman" w:cs="Times New Roman"/>
                <w:color w:val="000000" w:themeColor="text1"/>
                <w:sz w:val="20"/>
                <w:szCs w:val="20"/>
                <w:lang w:eastAsia="en-US"/>
              </w:rPr>
              <w:t>средства пожаротуш</w:t>
            </w:r>
            <w:r w:rsidRPr="007C096D">
              <w:rPr>
                <w:rFonts w:ascii="Times New Roman" w:eastAsiaTheme="majorEastAsia" w:hAnsi="Times New Roman" w:cs="Times New Roman"/>
                <w:color w:val="000000" w:themeColor="text1"/>
                <w:sz w:val="20"/>
                <w:szCs w:val="20"/>
                <w:lang w:eastAsia="en-US"/>
              </w:rPr>
              <w:t>е</w:t>
            </w:r>
            <w:r w:rsidRPr="007C096D">
              <w:rPr>
                <w:rFonts w:ascii="Times New Roman" w:eastAsiaTheme="majorEastAsia" w:hAnsi="Times New Roman" w:cs="Times New Roman"/>
                <w:color w:val="000000" w:themeColor="text1"/>
                <w:sz w:val="20"/>
                <w:szCs w:val="20"/>
                <w:lang w:eastAsia="en-US"/>
              </w:rPr>
              <w:t xml:space="preserve">ния на </w:t>
            </w:r>
            <w:proofErr w:type="spellStart"/>
            <w:r w:rsidRPr="007C096D">
              <w:rPr>
                <w:rFonts w:ascii="Times New Roman" w:eastAsiaTheme="majorEastAsia" w:hAnsi="Times New Roman" w:cs="Times New Roman"/>
                <w:color w:val="000000" w:themeColor="text1"/>
                <w:sz w:val="20"/>
                <w:szCs w:val="20"/>
                <w:lang w:eastAsia="en-US"/>
              </w:rPr>
              <w:t>спецавтотранспорте</w:t>
            </w:r>
            <w:proofErr w:type="spellEnd"/>
            <w:r w:rsidRPr="007C096D">
              <w:rPr>
                <w:rFonts w:ascii="Times New Roman" w:eastAsiaTheme="majorEastAsia" w:hAnsi="Times New Roman" w:cs="Times New Roman"/>
                <w:color w:val="000000" w:themeColor="text1"/>
                <w:sz w:val="20"/>
                <w:szCs w:val="20"/>
                <w:lang w:eastAsia="en-US"/>
              </w:rPr>
              <w:t xml:space="preserve"> и в помещениях ССТ?</w:t>
            </w:r>
          </w:p>
        </w:tc>
        <w:tc>
          <w:tcPr>
            <w:tcW w:w="3402" w:type="dxa"/>
          </w:tcPr>
          <w:p w:rsidR="007C096D" w:rsidRPr="007C096D" w:rsidRDefault="007C096D" w:rsidP="009C47A8">
            <w:pPr>
              <w:rPr>
                <w:rFonts w:ascii="Times New Roman" w:eastAsiaTheme="minorHAnsi" w:hAnsi="Times New Roman" w:cs="Times New Roman"/>
                <w:color w:val="000000" w:themeColor="text1"/>
                <w:sz w:val="20"/>
                <w:szCs w:val="20"/>
                <w:lang w:eastAsia="en-US"/>
              </w:rPr>
            </w:pPr>
            <w:r w:rsidRPr="007C096D">
              <w:rPr>
                <w:rFonts w:ascii="Times New Roman" w:eastAsiaTheme="minorHAnsi" w:hAnsi="Times New Roman" w:cs="Times New Roman"/>
                <w:color w:val="000000" w:themeColor="text1"/>
                <w:sz w:val="20"/>
                <w:szCs w:val="20"/>
                <w:lang w:eastAsia="en-US"/>
              </w:rPr>
              <w:t>пункт 41 ФАП-286</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keepNext/>
              <w:keepLines/>
              <w:tabs>
                <w:tab w:val="left" w:pos="0"/>
              </w:tabs>
              <w:snapToGrid w:val="0"/>
              <w:jc w:val="both"/>
              <w:outlineLvl w:val="1"/>
              <w:rPr>
                <w:rFonts w:ascii="Times New Roman" w:eastAsiaTheme="majorEastAsia" w:hAnsi="Times New Roman" w:cs="Times New Roman"/>
                <w:color w:val="000000" w:themeColor="text1"/>
                <w:sz w:val="20"/>
                <w:szCs w:val="20"/>
                <w:lang w:eastAsia="en-US"/>
              </w:rPr>
            </w:pPr>
            <w:r w:rsidRPr="007C096D">
              <w:rPr>
                <w:rFonts w:ascii="Times New Roman" w:eastAsiaTheme="majorEastAsia" w:hAnsi="Times New Roman" w:cs="Times New Roman"/>
                <w:color w:val="000000" w:themeColor="text1"/>
                <w:sz w:val="20"/>
                <w:szCs w:val="20"/>
                <w:lang w:eastAsia="en-US"/>
              </w:rPr>
              <w:t xml:space="preserve">Имеются ли </w:t>
            </w:r>
            <w:r w:rsidRPr="007C096D">
              <w:rPr>
                <w:rFonts w:ascii="Times New Roman" w:eastAsiaTheme="majorEastAsia" w:hAnsi="Times New Roman" w:cs="Times New Roman"/>
                <w:bCs/>
                <w:color w:val="000000" w:themeColor="text1"/>
                <w:sz w:val="20"/>
                <w:szCs w:val="20"/>
                <w:lang w:eastAsia="en-US"/>
              </w:rPr>
              <w:t>у контролиру</w:t>
            </w:r>
            <w:r w:rsidRPr="007C096D">
              <w:rPr>
                <w:rFonts w:ascii="Times New Roman" w:eastAsiaTheme="majorEastAsia" w:hAnsi="Times New Roman" w:cs="Times New Roman"/>
                <w:bCs/>
                <w:color w:val="000000" w:themeColor="text1"/>
                <w:sz w:val="20"/>
                <w:szCs w:val="20"/>
                <w:lang w:eastAsia="en-US"/>
              </w:rPr>
              <w:t>е</w:t>
            </w:r>
            <w:r w:rsidRPr="007C096D">
              <w:rPr>
                <w:rFonts w:ascii="Times New Roman" w:eastAsiaTheme="majorEastAsia" w:hAnsi="Times New Roman" w:cs="Times New Roman"/>
                <w:bCs/>
                <w:color w:val="000000" w:themeColor="text1"/>
                <w:sz w:val="20"/>
                <w:szCs w:val="20"/>
                <w:lang w:eastAsia="en-US"/>
              </w:rPr>
              <w:t>мого лица (оператора аэр</w:t>
            </w:r>
            <w:r w:rsidRPr="007C096D">
              <w:rPr>
                <w:rFonts w:ascii="Times New Roman" w:eastAsiaTheme="majorEastAsia" w:hAnsi="Times New Roman" w:cs="Times New Roman"/>
                <w:bCs/>
                <w:color w:val="000000" w:themeColor="text1"/>
                <w:sz w:val="20"/>
                <w:szCs w:val="20"/>
                <w:lang w:eastAsia="en-US"/>
              </w:rPr>
              <w:t>о</w:t>
            </w:r>
            <w:r w:rsidRPr="007C096D">
              <w:rPr>
                <w:rFonts w:ascii="Times New Roman" w:eastAsiaTheme="majorEastAsia" w:hAnsi="Times New Roman" w:cs="Times New Roman"/>
                <w:bCs/>
                <w:color w:val="000000" w:themeColor="text1"/>
                <w:sz w:val="20"/>
                <w:szCs w:val="20"/>
                <w:lang w:eastAsia="en-US"/>
              </w:rPr>
              <w:t xml:space="preserve">дрома) </w:t>
            </w:r>
            <w:r w:rsidRPr="007C096D">
              <w:rPr>
                <w:rFonts w:ascii="Times New Roman" w:eastAsiaTheme="majorEastAsia" w:hAnsi="Times New Roman" w:cs="Times New Roman"/>
                <w:color w:val="000000" w:themeColor="text1"/>
                <w:sz w:val="20"/>
                <w:szCs w:val="20"/>
                <w:lang w:eastAsia="en-US"/>
              </w:rPr>
              <w:t>в наличии предупр</w:t>
            </w:r>
            <w:r w:rsidRPr="007C096D">
              <w:rPr>
                <w:rFonts w:ascii="Times New Roman" w:eastAsiaTheme="majorEastAsia" w:hAnsi="Times New Roman" w:cs="Times New Roman"/>
                <w:color w:val="000000" w:themeColor="text1"/>
                <w:sz w:val="20"/>
                <w:szCs w:val="20"/>
                <w:lang w:eastAsia="en-US"/>
              </w:rPr>
              <w:t>е</w:t>
            </w:r>
            <w:r w:rsidRPr="007C096D">
              <w:rPr>
                <w:rFonts w:ascii="Times New Roman" w:eastAsiaTheme="majorEastAsia" w:hAnsi="Times New Roman" w:cs="Times New Roman"/>
                <w:color w:val="000000" w:themeColor="text1"/>
                <w:sz w:val="20"/>
                <w:szCs w:val="20"/>
                <w:lang w:eastAsia="en-US"/>
              </w:rPr>
              <w:t>ждающие об опасности та</w:t>
            </w:r>
            <w:r w:rsidRPr="007C096D">
              <w:rPr>
                <w:rFonts w:ascii="Times New Roman" w:eastAsiaTheme="majorEastAsia" w:hAnsi="Times New Roman" w:cs="Times New Roman"/>
                <w:color w:val="000000" w:themeColor="text1"/>
                <w:sz w:val="20"/>
                <w:szCs w:val="20"/>
                <w:lang w:eastAsia="en-US"/>
              </w:rPr>
              <w:t>б</w:t>
            </w:r>
            <w:r w:rsidRPr="007C096D">
              <w:rPr>
                <w:rFonts w:ascii="Times New Roman" w:eastAsiaTheme="majorEastAsia" w:hAnsi="Times New Roman" w:cs="Times New Roman"/>
                <w:color w:val="000000" w:themeColor="text1"/>
                <w:sz w:val="20"/>
                <w:szCs w:val="20"/>
                <w:lang w:eastAsia="en-US"/>
              </w:rPr>
              <w:t>лички?</w:t>
            </w:r>
          </w:p>
        </w:tc>
        <w:tc>
          <w:tcPr>
            <w:tcW w:w="3402" w:type="dxa"/>
          </w:tcPr>
          <w:p w:rsidR="007C096D" w:rsidRPr="007C096D" w:rsidRDefault="007C096D" w:rsidP="009C47A8">
            <w:pPr>
              <w:keepNext/>
              <w:keepLines/>
              <w:outlineLvl w:val="1"/>
              <w:rPr>
                <w:rFonts w:ascii="Times New Roman" w:eastAsiaTheme="majorEastAsia" w:hAnsi="Times New Roman" w:cs="Times New Roman"/>
                <w:color w:val="000000" w:themeColor="text1"/>
                <w:sz w:val="20"/>
                <w:szCs w:val="20"/>
                <w:lang w:eastAsia="en-US"/>
              </w:rPr>
            </w:pPr>
            <w:r w:rsidRPr="007C096D">
              <w:rPr>
                <w:rFonts w:ascii="Times New Roman" w:eastAsiaTheme="majorEastAsia" w:hAnsi="Times New Roman" w:cs="Times New Roman"/>
                <w:color w:val="000000" w:themeColor="text1"/>
                <w:sz w:val="20"/>
                <w:szCs w:val="20"/>
                <w:lang w:eastAsia="en-US"/>
              </w:rPr>
              <w:t>пункт 41 ФАП-286</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223"/>
        </w:trPr>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keepNext/>
              <w:keepLines/>
              <w:tabs>
                <w:tab w:val="left" w:pos="0"/>
              </w:tabs>
              <w:snapToGrid w:val="0"/>
              <w:jc w:val="both"/>
              <w:outlineLvl w:val="1"/>
              <w:rPr>
                <w:rFonts w:ascii="Times New Roman" w:eastAsiaTheme="majorEastAsia" w:hAnsi="Times New Roman" w:cs="Times New Roman"/>
                <w:color w:val="000000" w:themeColor="text1"/>
                <w:sz w:val="20"/>
                <w:szCs w:val="20"/>
                <w:lang w:eastAsia="en-US"/>
              </w:rPr>
            </w:pPr>
            <w:r w:rsidRPr="007C096D">
              <w:rPr>
                <w:rFonts w:ascii="Times New Roman" w:eastAsiaTheme="majorEastAsia" w:hAnsi="Times New Roman" w:cs="Times New Roman"/>
                <w:color w:val="000000" w:themeColor="text1"/>
                <w:sz w:val="20"/>
                <w:szCs w:val="20"/>
                <w:lang w:eastAsia="en-US"/>
              </w:rPr>
              <w:t>Обеспечиваются ли работн</w:t>
            </w:r>
            <w:r w:rsidRPr="007C096D">
              <w:rPr>
                <w:rFonts w:ascii="Times New Roman" w:eastAsiaTheme="majorEastAsia" w:hAnsi="Times New Roman" w:cs="Times New Roman"/>
                <w:color w:val="000000" w:themeColor="text1"/>
                <w:sz w:val="20"/>
                <w:szCs w:val="20"/>
                <w:lang w:eastAsia="en-US"/>
              </w:rPr>
              <w:t>и</w:t>
            </w:r>
            <w:r w:rsidRPr="007C096D">
              <w:rPr>
                <w:rFonts w:ascii="Times New Roman" w:eastAsiaTheme="majorEastAsia" w:hAnsi="Times New Roman" w:cs="Times New Roman"/>
                <w:color w:val="000000" w:themeColor="text1"/>
                <w:sz w:val="20"/>
                <w:szCs w:val="20"/>
                <w:lang w:eastAsia="en-US"/>
              </w:rPr>
              <w:t>ки службы спецтранспорта:</w:t>
            </w:r>
          </w:p>
        </w:tc>
        <w:tc>
          <w:tcPr>
            <w:tcW w:w="3402" w:type="dxa"/>
            <w:vMerge w:val="restart"/>
          </w:tcPr>
          <w:p w:rsidR="007C096D" w:rsidRPr="007C096D" w:rsidRDefault="007C096D" w:rsidP="009C47A8">
            <w:pPr>
              <w:jc w:val="both"/>
              <w:rPr>
                <w:rFonts w:ascii="Times New Roman" w:eastAsiaTheme="minorHAnsi" w:hAnsi="Times New Roman" w:cs="Times New Roman"/>
                <w:color w:val="000000" w:themeColor="text1"/>
                <w:sz w:val="20"/>
                <w:szCs w:val="20"/>
                <w:lang w:eastAsia="ar-SA"/>
              </w:rPr>
            </w:pPr>
            <w:r w:rsidRPr="007C096D">
              <w:rPr>
                <w:rFonts w:ascii="Times New Roman" w:eastAsiaTheme="minorHAnsi" w:hAnsi="Times New Roman" w:cs="Times New Roman"/>
                <w:color w:val="000000" w:themeColor="text1"/>
                <w:sz w:val="20"/>
                <w:szCs w:val="20"/>
                <w:lang w:eastAsia="ar-SA"/>
              </w:rPr>
              <w:t>пункт 1 Межотраслевых правил обеспечения работников специал</w:t>
            </w:r>
            <w:r w:rsidRPr="007C096D">
              <w:rPr>
                <w:rFonts w:ascii="Times New Roman" w:eastAsiaTheme="minorHAnsi" w:hAnsi="Times New Roman" w:cs="Times New Roman"/>
                <w:color w:val="000000" w:themeColor="text1"/>
                <w:sz w:val="20"/>
                <w:szCs w:val="20"/>
                <w:lang w:eastAsia="ar-SA"/>
              </w:rPr>
              <w:t>ь</w:t>
            </w:r>
            <w:r w:rsidRPr="007C096D">
              <w:rPr>
                <w:rFonts w:ascii="Times New Roman" w:eastAsiaTheme="minorHAnsi" w:hAnsi="Times New Roman" w:cs="Times New Roman"/>
                <w:color w:val="000000" w:themeColor="text1"/>
                <w:sz w:val="20"/>
                <w:szCs w:val="20"/>
                <w:lang w:eastAsia="ar-SA"/>
              </w:rPr>
              <w:t>ной одеждой, специальной обувью и другими средствами индивидуал</w:t>
            </w:r>
            <w:r w:rsidRPr="007C096D">
              <w:rPr>
                <w:rFonts w:ascii="Times New Roman" w:eastAsiaTheme="minorHAnsi" w:hAnsi="Times New Roman" w:cs="Times New Roman"/>
                <w:color w:val="000000" w:themeColor="text1"/>
                <w:sz w:val="20"/>
                <w:szCs w:val="20"/>
                <w:lang w:eastAsia="ar-SA"/>
              </w:rPr>
              <w:t>ь</w:t>
            </w:r>
            <w:r w:rsidRPr="007C096D">
              <w:rPr>
                <w:rFonts w:ascii="Times New Roman" w:eastAsiaTheme="minorHAnsi" w:hAnsi="Times New Roman" w:cs="Times New Roman"/>
                <w:color w:val="000000" w:themeColor="text1"/>
                <w:sz w:val="20"/>
                <w:szCs w:val="20"/>
                <w:lang w:eastAsia="ar-SA"/>
              </w:rPr>
              <w:t>ной защиты, у</w:t>
            </w:r>
            <w:r w:rsidRPr="007C096D">
              <w:rPr>
                <w:rFonts w:ascii="Times New Roman" w:eastAsiaTheme="minorHAnsi" w:hAnsi="Times New Roman" w:cs="Times New Roman"/>
                <w:color w:val="000000" w:themeColor="text1"/>
                <w:sz w:val="20"/>
                <w:szCs w:val="20"/>
                <w:lang w:eastAsia="en-US"/>
              </w:rPr>
              <w:t>твержденных прик</w:t>
            </w:r>
            <w:r w:rsidRPr="007C096D">
              <w:rPr>
                <w:rFonts w:ascii="Times New Roman" w:eastAsiaTheme="minorHAnsi" w:hAnsi="Times New Roman" w:cs="Times New Roman"/>
                <w:color w:val="000000" w:themeColor="text1"/>
                <w:sz w:val="20"/>
                <w:szCs w:val="20"/>
                <w:lang w:eastAsia="en-US"/>
              </w:rPr>
              <w:t>а</w:t>
            </w:r>
            <w:r w:rsidRPr="007C096D">
              <w:rPr>
                <w:rFonts w:ascii="Times New Roman" w:eastAsiaTheme="minorHAnsi" w:hAnsi="Times New Roman" w:cs="Times New Roman"/>
                <w:color w:val="000000" w:themeColor="text1"/>
                <w:sz w:val="20"/>
                <w:szCs w:val="20"/>
                <w:lang w:eastAsia="en-US"/>
              </w:rPr>
              <w:t xml:space="preserve">зом </w:t>
            </w:r>
            <w:proofErr w:type="spellStart"/>
            <w:r w:rsidRPr="007C096D">
              <w:rPr>
                <w:rFonts w:ascii="Times New Roman" w:eastAsiaTheme="minorHAnsi" w:hAnsi="Times New Roman" w:cs="Times New Roman"/>
                <w:color w:val="000000" w:themeColor="text1"/>
                <w:sz w:val="20"/>
                <w:szCs w:val="20"/>
                <w:lang w:eastAsia="en-US"/>
              </w:rPr>
              <w:t>Минздравсоцразвития</w:t>
            </w:r>
            <w:proofErr w:type="spellEnd"/>
            <w:r w:rsidRPr="007C096D">
              <w:rPr>
                <w:rFonts w:ascii="Times New Roman" w:eastAsiaTheme="minorHAnsi" w:hAnsi="Times New Roman" w:cs="Times New Roman"/>
                <w:color w:val="000000" w:themeColor="text1"/>
                <w:sz w:val="20"/>
                <w:szCs w:val="20"/>
                <w:lang w:eastAsia="en-US"/>
              </w:rPr>
              <w:t xml:space="preserve"> России от 01.06.2009 № 290н</w:t>
            </w:r>
            <w:r w:rsidRPr="007C096D">
              <w:rPr>
                <w:rFonts w:ascii="Times New Roman" w:eastAsiaTheme="minorHAnsi" w:hAnsi="Times New Roman" w:cs="Times New Roman"/>
                <w:color w:val="000000" w:themeColor="text1"/>
                <w:sz w:val="20"/>
                <w:szCs w:val="20"/>
                <w:vertAlign w:val="superscript"/>
                <w:lang w:eastAsia="en-US"/>
              </w:rPr>
              <w:footnoteReference w:id="87"/>
            </w:r>
            <w:r w:rsidRPr="007C096D">
              <w:rPr>
                <w:rFonts w:ascii="Times New Roman" w:eastAsiaTheme="minorHAnsi" w:hAnsi="Times New Roman" w:cs="Times New Roman"/>
                <w:color w:val="000000" w:themeColor="text1"/>
                <w:sz w:val="20"/>
                <w:szCs w:val="20"/>
                <w:lang w:eastAsia="en-US"/>
              </w:rPr>
              <w:t xml:space="preserve"> </w:t>
            </w:r>
            <w:r w:rsidRPr="007C096D">
              <w:rPr>
                <w:rFonts w:ascii="Times New Roman" w:eastAsiaTheme="minorHAnsi" w:hAnsi="Times New Roman" w:cs="Times New Roman"/>
                <w:color w:val="000000" w:themeColor="text1"/>
                <w:sz w:val="20"/>
                <w:szCs w:val="20"/>
                <w:lang w:eastAsia="ar-SA"/>
              </w:rPr>
              <w:t>(далее – Ме</w:t>
            </w:r>
            <w:r w:rsidRPr="007C096D">
              <w:rPr>
                <w:rFonts w:ascii="Times New Roman" w:eastAsiaTheme="minorHAnsi" w:hAnsi="Times New Roman" w:cs="Times New Roman"/>
                <w:color w:val="000000" w:themeColor="text1"/>
                <w:sz w:val="20"/>
                <w:szCs w:val="20"/>
                <w:lang w:eastAsia="ar-SA"/>
              </w:rPr>
              <w:t>ж</w:t>
            </w:r>
            <w:r w:rsidRPr="007C096D">
              <w:rPr>
                <w:rFonts w:ascii="Times New Roman" w:eastAsiaTheme="minorHAnsi" w:hAnsi="Times New Roman" w:cs="Times New Roman"/>
                <w:color w:val="000000" w:themeColor="text1"/>
                <w:sz w:val="20"/>
                <w:szCs w:val="20"/>
                <w:lang w:eastAsia="ar-SA"/>
              </w:rPr>
              <w:t>отраслевые правила)</w:t>
            </w:r>
          </w:p>
        </w:tc>
        <w:tc>
          <w:tcPr>
            <w:tcW w:w="567" w:type="dxa"/>
            <w:vMerge w:val="restart"/>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170"/>
        </w:trPr>
        <w:tc>
          <w:tcPr>
            <w:tcW w:w="817" w:type="dxa"/>
          </w:tcPr>
          <w:p w:rsidR="007C096D" w:rsidRPr="007C096D" w:rsidRDefault="007C096D" w:rsidP="009C47A8">
            <w:pPr>
              <w:widowControl w:val="0"/>
              <w:tabs>
                <w:tab w:val="left" w:pos="75"/>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223.1.</w:t>
            </w:r>
          </w:p>
        </w:tc>
        <w:tc>
          <w:tcPr>
            <w:tcW w:w="2835" w:type="dxa"/>
          </w:tcPr>
          <w:p w:rsidR="007C096D" w:rsidRPr="007C096D" w:rsidRDefault="007C096D" w:rsidP="009C47A8">
            <w:pPr>
              <w:keepNext/>
              <w:keepLines/>
              <w:tabs>
                <w:tab w:val="left" w:pos="0"/>
              </w:tabs>
              <w:snapToGrid w:val="0"/>
              <w:jc w:val="both"/>
              <w:outlineLvl w:val="1"/>
              <w:rPr>
                <w:rFonts w:ascii="Times New Roman" w:eastAsiaTheme="majorEastAsia" w:hAnsi="Times New Roman" w:cs="Times New Roman"/>
                <w:color w:val="000000" w:themeColor="text1"/>
                <w:sz w:val="20"/>
                <w:szCs w:val="20"/>
                <w:lang w:eastAsia="en-US"/>
              </w:rPr>
            </w:pPr>
            <w:r w:rsidRPr="007C096D">
              <w:rPr>
                <w:rFonts w:ascii="Times New Roman" w:eastAsiaTheme="majorEastAsia" w:hAnsi="Times New Roman" w:cs="Times New Roman"/>
                <w:color w:val="000000" w:themeColor="text1"/>
                <w:sz w:val="20"/>
                <w:szCs w:val="20"/>
                <w:lang w:eastAsia="en-US"/>
              </w:rPr>
              <w:t xml:space="preserve"> спецодеждой?</w:t>
            </w:r>
          </w:p>
        </w:tc>
        <w:tc>
          <w:tcPr>
            <w:tcW w:w="3402" w:type="dxa"/>
            <w:vMerge/>
          </w:tcPr>
          <w:p w:rsidR="007C096D" w:rsidRPr="007C096D" w:rsidRDefault="007C096D" w:rsidP="009C47A8">
            <w:pPr>
              <w:jc w:val="both"/>
              <w:rPr>
                <w:rFonts w:ascii="Times New Roman" w:eastAsiaTheme="minorHAnsi" w:hAnsi="Times New Roman" w:cs="Times New Roman"/>
                <w:color w:val="000000" w:themeColor="text1"/>
                <w:sz w:val="20"/>
                <w:szCs w:val="20"/>
                <w:lang w:eastAsia="ar-SA"/>
              </w:rPr>
            </w:pPr>
          </w:p>
        </w:tc>
        <w:tc>
          <w:tcPr>
            <w:tcW w:w="567" w:type="dxa"/>
            <w:vMerge/>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1427"/>
        </w:trPr>
        <w:tc>
          <w:tcPr>
            <w:tcW w:w="817" w:type="dxa"/>
          </w:tcPr>
          <w:p w:rsidR="007C096D" w:rsidRPr="007C096D" w:rsidRDefault="007C096D" w:rsidP="009C47A8">
            <w:pPr>
              <w:widowControl w:val="0"/>
              <w:tabs>
                <w:tab w:val="left" w:pos="75"/>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223.1.</w:t>
            </w:r>
          </w:p>
        </w:tc>
        <w:tc>
          <w:tcPr>
            <w:tcW w:w="2835" w:type="dxa"/>
          </w:tcPr>
          <w:p w:rsidR="007C096D" w:rsidRPr="007C096D" w:rsidRDefault="007C096D" w:rsidP="009C47A8">
            <w:pPr>
              <w:keepNext/>
              <w:keepLines/>
              <w:tabs>
                <w:tab w:val="left" w:pos="0"/>
              </w:tabs>
              <w:snapToGrid w:val="0"/>
              <w:jc w:val="both"/>
              <w:outlineLvl w:val="1"/>
              <w:rPr>
                <w:rFonts w:ascii="Times New Roman" w:eastAsiaTheme="majorEastAsia" w:hAnsi="Times New Roman" w:cs="Times New Roman"/>
                <w:color w:val="000000" w:themeColor="text1"/>
                <w:sz w:val="20"/>
                <w:szCs w:val="20"/>
                <w:lang w:eastAsia="en-US"/>
              </w:rPr>
            </w:pPr>
            <w:proofErr w:type="spellStart"/>
            <w:r w:rsidRPr="007C096D">
              <w:rPr>
                <w:rFonts w:ascii="Times New Roman" w:eastAsiaTheme="majorEastAsia" w:hAnsi="Times New Roman" w:cs="Times New Roman"/>
                <w:color w:val="000000" w:themeColor="text1"/>
                <w:sz w:val="20"/>
                <w:szCs w:val="20"/>
                <w:lang w:eastAsia="en-US"/>
              </w:rPr>
              <w:t>спецобувью</w:t>
            </w:r>
            <w:proofErr w:type="spellEnd"/>
            <w:r w:rsidRPr="007C096D">
              <w:rPr>
                <w:rFonts w:ascii="Times New Roman" w:eastAsiaTheme="majorEastAsia" w:hAnsi="Times New Roman" w:cs="Times New Roman"/>
                <w:color w:val="000000" w:themeColor="text1"/>
                <w:sz w:val="20"/>
                <w:szCs w:val="20"/>
                <w:lang w:eastAsia="en-US"/>
              </w:rPr>
              <w:t>?</w:t>
            </w:r>
          </w:p>
        </w:tc>
        <w:tc>
          <w:tcPr>
            <w:tcW w:w="3402" w:type="dxa"/>
            <w:vMerge/>
          </w:tcPr>
          <w:p w:rsidR="007C096D" w:rsidRPr="007C096D" w:rsidRDefault="007C096D" w:rsidP="009C47A8">
            <w:pPr>
              <w:jc w:val="both"/>
              <w:rPr>
                <w:rFonts w:ascii="Times New Roman" w:eastAsiaTheme="minorHAnsi" w:hAnsi="Times New Roman" w:cs="Times New Roman"/>
                <w:color w:val="000000" w:themeColor="text1"/>
                <w:sz w:val="20"/>
                <w:szCs w:val="20"/>
                <w:lang w:eastAsia="ar-SA"/>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keepNext/>
              <w:keepLines/>
              <w:tabs>
                <w:tab w:val="left" w:pos="0"/>
              </w:tabs>
              <w:snapToGrid w:val="0"/>
              <w:jc w:val="both"/>
              <w:outlineLvl w:val="1"/>
              <w:rPr>
                <w:rFonts w:ascii="Times New Roman" w:eastAsiaTheme="majorEastAsia" w:hAnsi="Times New Roman" w:cs="Times New Roman"/>
                <w:color w:val="000000" w:themeColor="text1"/>
                <w:sz w:val="20"/>
                <w:szCs w:val="20"/>
                <w:lang w:eastAsia="en-US"/>
              </w:rPr>
            </w:pPr>
            <w:r w:rsidRPr="007C096D">
              <w:rPr>
                <w:rFonts w:ascii="Times New Roman" w:eastAsiaTheme="majorEastAsia" w:hAnsi="Times New Roman" w:cs="Times New Roman"/>
                <w:color w:val="000000" w:themeColor="text1"/>
                <w:sz w:val="20"/>
                <w:szCs w:val="20"/>
                <w:lang w:eastAsia="en-US"/>
              </w:rPr>
              <w:t>Имеется ли в наличие и</w:t>
            </w:r>
            <w:r w:rsidRPr="007C096D">
              <w:rPr>
                <w:rFonts w:ascii="Times New Roman" w:eastAsiaTheme="majorEastAsia" w:hAnsi="Times New Roman" w:cs="Times New Roman"/>
                <w:color w:val="000000" w:themeColor="text1"/>
                <w:sz w:val="20"/>
                <w:szCs w:val="20"/>
                <w:lang w:eastAsia="en-US"/>
              </w:rPr>
              <w:t>н</w:t>
            </w:r>
            <w:r w:rsidRPr="007C096D">
              <w:rPr>
                <w:rFonts w:ascii="Times New Roman" w:eastAsiaTheme="majorEastAsia" w:hAnsi="Times New Roman" w:cs="Times New Roman"/>
                <w:color w:val="000000" w:themeColor="text1"/>
                <w:sz w:val="20"/>
                <w:szCs w:val="20"/>
                <w:lang w:eastAsia="en-US"/>
              </w:rPr>
              <w:t xml:space="preserve">струменты и приспособления для проведения ТО и ремонта спецмашин? </w:t>
            </w:r>
          </w:p>
        </w:tc>
        <w:tc>
          <w:tcPr>
            <w:tcW w:w="3402" w:type="dxa"/>
          </w:tcPr>
          <w:p w:rsidR="007C096D" w:rsidRPr="007C096D" w:rsidRDefault="007C096D" w:rsidP="009C47A8">
            <w:pPr>
              <w:tabs>
                <w:tab w:val="left" w:pos="0"/>
              </w:tabs>
              <w:snapToGrid w:val="0"/>
              <w:jc w:val="both"/>
              <w:rPr>
                <w:rFonts w:ascii="Times New Roman" w:eastAsiaTheme="minorHAnsi" w:hAnsi="Times New Roman" w:cs="Times New Roman"/>
                <w:color w:val="000000" w:themeColor="text1"/>
                <w:sz w:val="20"/>
                <w:szCs w:val="20"/>
                <w:lang w:eastAsia="en-US"/>
              </w:rPr>
            </w:pPr>
            <w:r w:rsidRPr="007C096D">
              <w:rPr>
                <w:rFonts w:ascii="Times New Roman" w:eastAsiaTheme="minorHAnsi" w:hAnsi="Times New Roman" w:cs="Times New Roman"/>
                <w:color w:val="000000" w:themeColor="text1"/>
                <w:sz w:val="20"/>
                <w:szCs w:val="20"/>
                <w:lang w:eastAsia="en-US"/>
              </w:rPr>
              <w:t>пункт 41 ФАП-286</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widowControl w:val="0"/>
              <w:jc w:val="both"/>
              <w:rPr>
                <w:rFonts w:ascii="Times New Roman" w:eastAsia="Lucida Sans Unicode" w:hAnsi="Times New Roman" w:cs="Times New Roman"/>
                <w:color w:val="000000" w:themeColor="text1"/>
                <w:sz w:val="20"/>
                <w:szCs w:val="20"/>
                <w:lang w:eastAsia="en-US" w:bidi="en-US"/>
              </w:rPr>
            </w:pPr>
            <w:r w:rsidRPr="007C096D">
              <w:rPr>
                <w:rFonts w:ascii="Times New Roman" w:eastAsia="Lucida Sans Unicode" w:hAnsi="Times New Roman" w:cs="Times New Roman"/>
                <w:color w:val="000000" w:themeColor="text1"/>
                <w:sz w:val="20"/>
                <w:szCs w:val="20"/>
                <w:lang w:eastAsia="en-US" w:bidi="en-US"/>
              </w:rPr>
              <w:t xml:space="preserve">Имеются ли </w:t>
            </w:r>
            <w:r w:rsidRPr="007C096D">
              <w:rPr>
                <w:rFonts w:ascii="Times New Roman" w:eastAsia="Lucida Sans Unicode" w:hAnsi="Times New Roman" w:cs="Times New Roman"/>
                <w:bCs/>
                <w:color w:val="000000" w:themeColor="text1"/>
                <w:sz w:val="20"/>
                <w:szCs w:val="20"/>
                <w:lang w:eastAsia="en-US" w:bidi="en-US"/>
              </w:rPr>
              <w:t>у контролиру</w:t>
            </w:r>
            <w:r w:rsidRPr="007C096D">
              <w:rPr>
                <w:rFonts w:ascii="Times New Roman" w:eastAsia="Lucida Sans Unicode" w:hAnsi="Times New Roman" w:cs="Times New Roman"/>
                <w:bCs/>
                <w:color w:val="000000" w:themeColor="text1"/>
                <w:sz w:val="20"/>
                <w:szCs w:val="20"/>
                <w:lang w:eastAsia="en-US" w:bidi="en-US"/>
              </w:rPr>
              <w:t>е</w:t>
            </w:r>
            <w:r w:rsidRPr="007C096D">
              <w:rPr>
                <w:rFonts w:ascii="Times New Roman" w:eastAsia="Lucida Sans Unicode" w:hAnsi="Times New Roman" w:cs="Times New Roman"/>
                <w:bCs/>
                <w:color w:val="000000" w:themeColor="text1"/>
                <w:sz w:val="20"/>
                <w:szCs w:val="20"/>
                <w:lang w:eastAsia="en-US" w:bidi="en-US"/>
              </w:rPr>
              <w:t>мого лица (оператора аэр</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 xml:space="preserve">дрома) </w:t>
            </w:r>
            <w:r w:rsidRPr="007C096D">
              <w:rPr>
                <w:rFonts w:ascii="Times New Roman" w:eastAsia="Lucida Sans Unicode" w:hAnsi="Times New Roman" w:cs="Times New Roman"/>
                <w:color w:val="000000" w:themeColor="text1"/>
                <w:sz w:val="20"/>
                <w:szCs w:val="20"/>
                <w:lang w:eastAsia="en-US" w:bidi="en-US"/>
              </w:rPr>
              <w:t>сертификаты (удост</w:t>
            </w:r>
            <w:r w:rsidRPr="007C096D">
              <w:rPr>
                <w:rFonts w:ascii="Times New Roman" w:eastAsia="Lucida Sans Unicode" w:hAnsi="Times New Roman" w:cs="Times New Roman"/>
                <w:color w:val="000000" w:themeColor="text1"/>
                <w:sz w:val="20"/>
                <w:szCs w:val="20"/>
                <w:lang w:eastAsia="en-US" w:bidi="en-US"/>
              </w:rPr>
              <w:t>о</w:t>
            </w:r>
            <w:r w:rsidRPr="007C096D">
              <w:rPr>
                <w:rFonts w:ascii="Times New Roman" w:eastAsia="Lucida Sans Unicode" w:hAnsi="Times New Roman" w:cs="Times New Roman"/>
                <w:color w:val="000000" w:themeColor="text1"/>
                <w:sz w:val="20"/>
                <w:szCs w:val="20"/>
                <w:lang w:eastAsia="en-US" w:bidi="en-US"/>
              </w:rPr>
              <w:t>верения) годности к эксплу</w:t>
            </w:r>
            <w:r w:rsidRPr="007C096D">
              <w:rPr>
                <w:rFonts w:ascii="Times New Roman" w:eastAsia="Lucida Sans Unicode" w:hAnsi="Times New Roman" w:cs="Times New Roman"/>
                <w:color w:val="000000" w:themeColor="text1"/>
                <w:sz w:val="20"/>
                <w:szCs w:val="20"/>
                <w:lang w:eastAsia="en-US" w:bidi="en-US"/>
              </w:rPr>
              <w:t>а</w:t>
            </w:r>
            <w:r w:rsidRPr="007C096D">
              <w:rPr>
                <w:rFonts w:ascii="Times New Roman" w:eastAsia="Lucida Sans Unicode" w:hAnsi="Times New Roman" w:cs="Times New Roman"/>
                <w:color w:val="000000" w:themeColor="text1"/>
                <w:sz w:val="20"/>
                <w:szCs w:val="20"/>
                <w:lang w:eastAsia="en-US" w:bidi="en-US"/>
              </w:rPr>
              <w:t>тации светосигнального об</w:t>
            </w:r>
            <w:r w:rsidRPr="007C096D">
              <w:rPr>
                <w:rFonts w:ascii="Times New Roman" w:eastAsia="Lucida Sans Unicode" w:hAnsi="Times New Roman" w:cs="Times New Roman"/>
                <w:color w:val="000000" w:themeColor="text1"/>
                <w:sz w:val="20"/>
                <w:szCs w:val="20"/>
                <w:lang w:eastAsia="en-US" w:bidi="en-US"/>
              </w:rPr>
              <w:t>о</w:t>
            </w:r>
            <w:r w:rsidRPr="007C096D">
              <w:rPr>
                <w:rFonts w:ascii="Times New Roman" w:eastAsia="Lucida Sans Unicode" w:hAnsi="Times New Roman" w:cs="Times New Roman"/>
                <w:color w:val="000000" w:themeColor="text1"/>
                <w:sz w:val="20"/>
                <w:szCs w:val="20"/>
                <w:lang w:eastAsia="en-US" w:bidi="en-US"/>
              </w:rPr>
              <w:t>рудования (с приложениями)?</w:t>
            </w:r>
          </w:p>
        </w:tc>
        <w:tc>
          <w:tcPr>
            <w:tcW w:w="3402" w:type="dxa"/>
          </w:tcPr>
          <w:p w:rsidR="007C096D" w:rsidRPr="007C096D" w:rsidRDefault="007C096D" w:rsidP="009C47A8">
            <w:pPr>
              <w:widowControl w:val="0"/>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пункты 5-7 ФАП-286</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196"/>
        </w:trPr>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widowControl w:val="0"/>
              <w:jc w:val="both"/>
              <w:rPr>
                <w:rFonts w:ascii="Times New Roman" w:eastAsia="Lucida Sans Unicode" w:hAnsi="Times New Roman" w:cs="Times New Roman"/>
                <w:color w:val="000000" w:themeColor="text1"/>
                <w:sz w:val="20"/>
                <w:szCs w:val="20"/>
                <w:lang w:eastAsia="en-US" w:bidi="en-US"/>
              </w:rPr>
            </w:pPr>
            <w:r w:rsidRPr="007C096D">
              <w:rPr>
                <w:rFonts w:ascii="Times New Roman" w:eastAsia="Lucida Sans Unicode" w:hAnsi="Times New Roman" w:cs="Times New Roman"/>
                <w:color w:val="000000" w:themeColor="text1"/>
                <w:sz w:val="20"/>
                <w:szCs w:val="20"/>
                <w:lang w:eastAsia="en-US" w:bidi="en-US"/>
              </w:rPr>
              <w:t xml:space="preserve"> Имеются ли у </w:t>
            </w:r>
            <w:r w:rsidRPr="007C096D">
              <w:rPr>
                <w:rFonts w:ascii="Times New Roman" w:eastAsia="Lucida Sans Unicode" w:hAnsi="Times New Roman" w:cs="Times New Roman"/>
                <w:bCs/>
                <w:color w:val="000000" w:themeColor="text1"/>
                <w:sz w:val="20"/>
                <w:szCs w:val="20"/>
                <w:lang w:eastAsia="en-US" w:bidi="en-US"/>
              </w:rPr>
              <w:t>контролиру</w:t>
            </w:r>
            <w:r w:rsidRPr="007C096D">
              <w:rPr>
                <w:rFonts w:ascii="Times New Roman" w:eastAsia="Lucida Sans Unicode" w:hAnsi="Times New Roman" w:cs="Times New Roman"/>
                <w:bCs/>
                <w:color w:val="000000" w:themeColor="text1"/>
                <w:sz w:val="20"/>
                <w:szCs w:val="20"/>
                <w:lang w:eastAsia="en-US" w:bidi="en-US"/>
              </w:rPr>
              <w:t>е</w:t>
            </w:r>
            <w:r w:rsidRPr="007C096D">
              <w:rPr>
                <w:rFonts w:ascii="Times New Roman" w:eastAsia="Lucida Sans Unicode" w:hAnsi="Times New Roman" w:cs="Times New Roman"/>
                <w:bCs/>
                <w:color w:val="000000" w:themeColor="text1"/>
                <w:sz w:val="20"/>
                <w:szCs w:val="20"/>
                <w:lang w:eastAsia="en-US" w:bidi="en-US"/>
              </w:rPr>
              <w:t>мого лица (оператора аэр</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дрома)</w:t>
            </w:r>
            <w:proofErr w:type="gramStart"/>
            <w:r w:rsidRPr="007C096D">
              <w:rPr>
                <w:rFonts w:ascii="Times New Roman" w:eastAsia="Lucida Sans Unicode" w:hAnsi="Times New Roman" w:cs="Times New Roman"/>
                <w:bCs/>
                <w:color w:val="000000" w:themeColor="text1"/>
                <w:sz w:val="20"/>
                <w:szCs w:val="20"/>
                <w:lang w:eastAsia="en-US" w:bidi="en-US"/>
              </w:rPr>
              <w:t xml:space="preserve"> </w:t>
            </w:r>
            <w:r w:rsidRPr="007C096D">
              <w:rPr>
                <w:rFonts w:ascii="Times New Roman" w:eastAsia="Lucida Sans Unicode" w:hAnsi="Times New Roman" w:cs="Times New Roman"/>
                <w:color w:val="000000" w:themeColor="text1"/>
                <w:sz w:val="20"/>
                <w:szCs w:val="20"/>
                <w:lang w:eastAsia="en-US" w:bidi="en-US"/>
              </w:rPr>
              <w:t>:</w:t>
            </w:r>
            <w:proofErr w:type="gramEnd"/>
          </w:p>
        </w:tc>
        <w:tc>
          <w:tcPr>
            <w:tcW w:w="3402" w:type="dxa"/>
            <w:vMerge w:val="restart"/>
          </w:tcPr>
          <w:p w:rsidR="007C096D" w:rsidRPr="007C096D" w:rsidRDefault="007C096D" w:rsidP="009C47A8">
            <w:pPr>
              <w:widowControl w:val="0"/>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 21 ФАП-286</w:t>
            </w:r>
          </w:p>
        </w:tc>
        <w:tc>
          <w:tcPr>
            <w:tcW w:w="567" w:type="dxa"/>
            <w:vMerge w:val="restart"/>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419"/>
        </w:trPr>
        <w:tc>
          <w:tcPr>
            <w:tcW w:w="817" w:type="dxa"/>
          </w:tcPr>
          <w:p w:rsidR="007C096D" w:rsidRPr="007C096D" w:rsidRDefault="007C096D" w:rsidP="009C47A8">
            <w:pPr>
              <w:widowControl w:val="0"/>
              <w:tabs>
                <w:tab w:val="left" w:pos="75"/>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226.1.</w:t>
            </w:r>
          </w:p>
        </w:tc>
        <w:tc>
          <w:tcPr>
            <w:tcW w:w="2835" w:type="dxa"/>
            <w:vAlign w:val="center"/>
          </w:tcPr>
          <w:p w:rsidR="007C096D" w:rsidRPr="007C096D" w:rsidRDefault="007C096D" w:rsidP="009C47A8">
            <w:pPr>
              <w:widowControl w:val="0"/>
              <w:jc w:val="both"/>
              <w:rPr>
                <w:rFonts w:ascii="Times New Roman" w:eastAsia="Lucida Sans Unicode" w:hAnsi="Times New Roman" w:cs="Times New Roman"/>
                <w:color w:val="000000" w:themeColor="text1"/>
                <w:sz w:val="20"/>
                <w:szCs w:val="20"/>
                <w:lang w:eastAsia="en-US" w:bidi="en-US"/>
              </w:rPr>
            </w:pPr>
            <w:r w:rsidRPr="007C096D">
              <w:rPr>
                <w:rFonts w:ascii="Times New Roman" w:eastAsia="Lucida Sans Unicode" w:hAnsi="Times New Roman" w:cs="Times New Roman"/>
                <w:color w:val="000000" w:themeColor="text1"/>
                <w:sz w:val="20"/>
                <w:szCs w:val="20"/>
                <w:lang w:eastAsia="en-US" w:bidi="en-US"/>
              </w:rPr>
              <w:t>акты инспекционных пров</w:t>
            </w:r>
            <w:r w:rsidRPr="007C096D">
              <w:rPr>
                <w:rFonts w:ascii="Times New Roman" w:eastAsia="Lucida Sans Unicode" w:hAnsi="Times New Roman" w:cs="Times New Roman"/>
                <w:color w:val="000000" w:themeColor="text1"/>
                <w:sz w:val="20"/>
                <w:szCs w:val="20"/>
                <w:lang w:eastAsia="en-US" w:bidi="en-US"/>
              </w:rPr>
              <w:t>е</w:t>
            </w:r>
            <w:r w:rsidRPr="007C096D">
              <w:rPr>
                <w:rFonts w:ascii="Times New Roman" w:eastAsia="Lucida Sans Unicode" w:hAnsi="Times New Roman" w:cs="Times New Roman"/>
                <w:color w:val="000000" w:themeColor="text1"/>
                <w:sz w:val="20"/>
                <w:szCs w:val="20"/>
                <w:lang w:eastAsia="en-US" w:bidi="en-US"/>
              </w:rPr>
              <w:t>рок,  инспекционного ко</w:t>
            </w:r>
            <w:r w:rsidRPr="007C096D">
              <w:rPr>
                <w:rFonts w:ascii="Times New Roman" w:eastAsia="Lucida Sans Unicode" w:hAnsi="Times New Roman" w:cs="Times New Roman"/>
                <w:color w:val="000000" w:themeColor="text1"/>
                <w:sz w:val="20"/>
                <w:szCs w:val="20"/>
                <w:lang w:eastAsia="en-US" w:bidi="en-US"/>
              </w:rPr>
              <w:t>н</w:t>
            </w:r>
            <w:r w:rsidRPr="007C096D">
              <w:rPr>
                <w:rFonts w:ascii="Times New Roman" w:eastAsia="Lucida Sans Unicode" w:hAnsi="Times New Roman" w:cs="Times New Roman"/>
                <w:color w:val="000000" w:themeColor="text1"/>
                <w:sz w:val="20"/>
                <w:szCs w:val="20"/>
                <w:lang w:eastAsia="en-US" w:bidi="en-US"/>
              </w:rPr>
              <w:t>троля комиссий по сертиф</w:t>
            </w:r>
            <w:r w:rsidRPr="007C096D">
              <w:rPr>
                <w:rFonts w:ascii="Times New Roman" w:eastAsia="Lucida Sans Unicode" w:hAnsi="Times New Roman" w:cs="Times New Roman"/>
                <w:color w:val="000000" w:themeColor="text1"/>
                <w:sz w:val="20"/>
                <w:szCs w:val="20"/>
                <w:lang w:eastAsia="en-US" w:bidi="en-US"/>
              </w:rPr>
              <w:t>и</w:t>
            </w:r>
            <w:r w:rsidRPr="007C096D">
              <w:rPr>
                <w:rFonts w:ascii="Times New Roman" w:eastAsia="Lucida Sans Unicode" w:hAnsi="Times New Roman" w:cs="Times New Roman"/>
                <w:color w:val="000000" w:themeColor="text1"/>
                <w:sz w:val="20"/>
                <w:szCs w:val="20"/>
                <w:lang w:eastAsia="en-US" w:bidi="en-US"/>
              </w:rPr>
              <w:t>кации?</w:t>
            </w:r>
          </w:p>
        </w:tc>
        <w:tc>
          <w:tcPr>
            <w:tcW w:w="3402" w:type="dxa"/>
            <w:vMerge/>
          </w:tcPr>
          <w:p w:rsidR="007C096D" w:rsidRPr="007C096D" w:rsidRDefault="007C096D" w:rsidP="009C47A8">
            <w:pPr>
              <w:widowControl w:val="0"/>
              <w:rPr>
                <w:rFonts w:ascii="Times New Roman" w:eastAsia="Lucida Sans Unicode" w:hAnsi="Times New Roman" w:cs="Times New Roman"/>
                <w:bCs/>
                <w:color w:val="000000" w:themeColor="text1"/>
                <w:sz w:val="20"/>
                <w:szCs w:val="20"/>
                <w:lang w:eastAsia="en-US" w:bidi="en-US"/>
              </w:rPr>
            </w:pPr>
          </w:p>
        </w:tc>
        <w:tc>
          <w:tcPr>
            <w:tcW w:w="567" w:type="dxa"/>
            <w:vMerge/>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288"/>
        </w:trPr>
        <w:tc>
          <w:tcPr>
            <w:tcW w:w="817" w:type="dxa"/>
          </w:tcPr>
          <w:p w:rsidR="007C096D" w:rsidRPr="007C096D" w:rsidRDefault="007C096D" w:rsidP="009C47A8">
            <w:pPr>
              <w:widowControl w:val="0"/>
              <w:tabs>
                <w:tab w:val="left" w:pos="75"/>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226.2.</w:t>
            </w:r>
          </w:p>
        </w:tc>
        <w:tc>
          <w:tcPr>
            <w:tcW w:w="2835" w:type="dxa"/>
            <w:vAlign w:val="center"/>
          </w:tcPr>
          <w:p w:rsidR="007C096D" w:rsidRPr="007C096D" w:rsidRDefault="007C096D" w:rsidP="009C47A8">
            <w:pPr>
              <w:widowControl w:val="0"/>
              <w:jc w:val="both"/>
              <w:rPr>
                <w:rFonts w:ascii="Times New Roman" w:eastAsia="Lucida Sans Unicode" w:hAnsi="Times New Roman" w:cs="Times New Roman"/>
                <w:color w:val="000000" w:themeColor="text1"/>
                <w:sz w:val="20"/>
                <w:szCs w:val="20"/>
                <w:lang w:eastAsia="en-US" w:bidi="en-US"/>
              </w:rPr>
            </w:pPr>
            <w:r w:rsidRPr="007C096D">
              <w:rPr>
                <w:rFonts w:ascii="Times New Roman" w:eastAsia="Lucida Sans Unicode" w:hAnsi="Times New Roman" w:cs="Times New Roman"/>
                <w:color w:val="000000" w:themeColor="text1"/>
                <w:sz w:val="20"/>
                <w:szCs w:val="20"/>
                <w:lang w:eastAsia="en-US" w:bidi="en-US"/>
              </w:rPr>
              <w:t>документы по устранению выявленных замечаний?</w:t>
            </w:r>
          </w:p>
        </w:tc>
        <w:tc>
          <w:tcPr>
            <w:tcW w:w="3402" w:type="dxa"/>
            <w:vMerge/>
          </w:tcPr>
          <w:p w:rsidR="007C096D" w:rsidRPr="007C096D" w:rsidRDefault="007C096D" w:rsidP="009C47A8">
            <w:pPr>
              <w:widowControl w:val="0"/>
              <w:rPr>
                <w:rFonts w:ascii="Times New Roman" w:eastAsia="Lucida Sans Unicode" w:hAnsi="Times New Roman" w:cs="Times New Roman"/>
                <w:bCs/>
                <w:color w:val="000000" w:themeColor="text1"/>
                <w:sz w:val="20"/>
                <w:szCs w:val="20"/>
                <w:lang w:eastAsia="en-US" w:bidi="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widowControl w:val="0"/>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Соответствует ли инструкция по производству полетов в районе аэродрома в части с</w:t>
            </w:r>
            <w:r w:rsidRPr="007C096D">
              <w:rPr>
                <w:rFonts w:ascii="Times New Roman" w:eastAsia="Lucida Sans Unicode" w:hAnsi="Times New Roman" w:cs="Times New Roman"/>
                <w:bCs/>
                <w:color w:val="000000" w:themeColor="text1"/>
                <w:sz w:val="20"/>
                <w:szCs w:val="20"/>
                <w:lang w:eastAsia="en-US" w:bidi="en-US"/>
              </w:rPr>
              <w:t>и</w:t>
            </w:r>
            <w:r w:rsidRPr="007C096D">
              <w:rPr>
                <w:rFonts w:ascii="Times New Roman" w:eastAsia="Lucida Sans Unicode" w:hAnsi="Times New Roman" w:cs="Times New Roman"/>
                <w:bCs/>
                <w:color w:val="000000" w:themeColor="text1"/>
                <w:sz w:val="20"/>
                <w:szCs w:val="20"/>
                <w:lang w:eastAsia="en-US" w:bidi="en-US"/>
              </w:rPr>
              <w:t>стемы светосигнального об</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рудования характеристикам визуальных средств?</w:t>
            </w:r>
          </w:p>
        </w:tc>
        <w:tc>
          <w:tcPr>
            <w:tcW w:w="3402" w:type="dxa"/>
          </w:tcPr>
          <w:p w:rsidR="007C096D" w:rsidRPr="007C096D" w:rsidRDefault="007C096D" w:rsidP="009C47A8">
            <w:pPr>
              <w:widowControl w:val="0"/>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 26 ФАП-138;</w:t>
            </w:r>
          </w:p>
          <w:p w:rsidR="007C096D" w:rsidRPr="007C096D" w:rsidRDefault="007C096D" w:rsidP="009C47A8">
            <w:pPr>
              <w:widowControl w:val="0"/>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приложение № 8 к ФАП-262</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widowControl w:val="0"/>
              <w:jc w:val="both"/>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Имеется ли у контролируем</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го лица (оператора аэродр</w:t>
            </w:r>
            <w:r w:rsidRPr="007C096D">
              <w:rPr>
                <w:rFonts w:ascii="Times New Roman" w:eastAsia="Lucida Sans Unicode" w:hAnsi="Times New Roman" w:cs="Times New Roman"/>
                <w:bCs/>
                <w:color w:val="000000" w:themeColor="text1"/>
                <w:sz w:val="20"/>
                <w:szCs w:val="20"/>
                <w:lang w:eastAsia="en-US" w:bidi="en-US"/>
              </w:rPr>
              <w:t>о</w:t>
            </w:r>
            <w:r w:rsidRPr="007C096D">
              <w:rPr>
                <w:rFonts w:ascii="Times New Roman" w:eastAsia="Lucida Sans Unicode" w:hAnsi="Times New Roman" w:cs="Times New Roman"/>
                <w:bCs/>
                <w:color w:val="000000" w:themeColor="text1"/>
                <w:sz w:val="20"/>
                <w:szCs w:val="20"/>
                <w:lang w:eastAsia="en-US" w:bidi="en-US"/>
              </w:rPr>
              <w:t>ма) схема размещения сист</w:t>
            </w:r>
            <w:r w:rsidRPr="007C096D">
              <w:rPr>
                <w:rFonts w:ascii="Times New Roman" w:eastAsia="Lucida Sans Unicode" w:hAnsi="Times New Roman" w:cs="Times New Roman"/>
                <w:bCs/>
                <w:color w:val="000000" w:themeColor="text1"/>
                <w:sz w:val="20"/>
                <w:szCs w:val="20"/>
                <w:lang w:eastAsia="en-US" w:bidi="en-US"/>
              </w:rPr>
              <w:t>е</w:t>
            </w:r>
            <w:r w:rsidRPr="007C096D">
              <w:rPr>
                <w:rFonts w:ascii="Times New Roman" w:eastAsia="Lucida Sans Unicode" w:hAnsi="Times New Roman" w:cs="Times New Roman"/>
                <w:bCs/>
                <w:color w:val="000000" w:themeColor="text1"/>
                <w:sz w:val="20"/>
                <w:szCs w:val="20"/>
                <w:lang w:eastAsia="en-US" w:bidi="en-US"/>
              </w:rPr>
              <w:t>мы светосигнального обор</w:t>
            </w:r>
            <w:r w:rsidRPr="007C096D">
              <w:rPr>
                <w:rFonts w:ascii="Times New Roman" w:eastAsia="Lucida Sans Unicode" w:hAnsi="Times New Roman" w:cs="Times New Roman"/>
                <w:bCs/>
                <w:color w:val="000000" w:themeColor="text1"/>
                <w:sz w:val="20"/>
                <w:szCs w:val="20"/>
                <w:lang w:eastAsia="en-US" w:bidi="en-US"/>
              </w:rPr>
              <w:t>у</w:t>
            </w:r>
            <w:r w:rsidRPr="007C096D">
              <w:rPr>
                <w:rFonts w:ascii="Times New Roman" w:eastAsia="Lucida Sans Unicode" w:hAnsi="Times New Roman" w:cs="Times New Roman"/>
                <w:bCs/>
                <w:color w:val="000000" w:themeColor="text1"/>
                <w:sz w:val="20"/>
                <w:szCs w:val="20"/>
                <w:lang w:eastAsia="en-US" w:bidi="en-US"/>
              </w:rPr>
              <w:t>дования (приложение к и</w:t>
            </w:r>
            <w:r w:rsidRPr="007C096D">
              <w:rPr>
                <w:rFonts w:ascii="Times New Roman" w:eastAsia="Lucida Sans Unicode" w:hAnsi="Times New Roman" w:cs="Times New Roman"/>
                <w:bCs/>
                <w:color w:val="000000" w:themeColor="text1"/>
                <w:sz w:val="20"/>
                <w:szCs w:val="20"/>
                <w:lang w:eastAsia="en-US" w:bidi="en-US"/>
              </w:rPr>
              <w:t>н</w:t>
            </w:r>
            <w:r w:rsidRPr="007C096D">
              <w:rPr>
                <w:rFonts w:ascii="Times New Roman" w:eastAsia="Lucida Sans Unicode" w:hAnsi="Times New Roman" w:cs="Times New Roman"/>
                <w:bCs/>
                <w:color w:val="000000" w:themeColor="text1"/>
                <w:sz w:val="20"/>
                <w:szCs w:val="20"/>
                <w:lang w:eastAsia="en-US" w:bidi="en-US"/>
              </w:rPr>
              <w:t>струкции по производству полетов в районе аэродрома)?</w:t>
            </w:r>
          </w:p>
        </w:tc>
        <w:tc>
          <w:tcPr>
            <w:tcW w:w="3402" w:type="dxa"/>
            <w:vAlign w:val="center"/>
          </w:tcPr>
          <w:p w:rsidR="007C096D" w:rsidRPr="007C096D" w:rsidRDefault="007C096D" w:rsidP="009C47A8">
            <w:pPr>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приложение № 8 к ФАП-262</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rPr>
                <w:rFonts w:ascii="Times New Roman" w:hAnsi="Times New Roman" w:cs="Times New Roman"/>
                <w:bCs/>
                <w:i/>
                <w:iCs/>
                <w:color w:val="000000" w:themeColor="text1"/>
                <w:sz w:val="20"/>
                <w:szCs w:val="20"/>
                <w:lang w:eastAsia="en-US"/>
              </w:rPr>
            </w:pPr>
            <w:r w:rsidRPr="007C096D">
              <w:rPr>
                <w:rFonts w:ascii="Times New Roman" w:hAnsi="Times New Roman" w:cs="Times New Roman"/>
                <w:color w:val="000000" w:themeColor="text1"/>
                <w:sz w:val="20"/>
                <w:szCs w:val="20"/>
                <w:lang w:eastAsia="en-US"/>
              </w:rPr>
              <w:t>Соответствуют ли системы светосигнального оборудов</w:t>
            </w:r>
            <w:r w:rsidRPr="007C096D">
              <w:rPr>
                <w:rFonts w:ascii="Times New Roman" w:hAnsi="Times New Roman" w:cs="Times New Roman"/>
                <w:color w:val="000000" w:themeColor="text1"/>
                <w:sz w:val="20"/>
                <w:szCs w:val="20"/>
                <w:lang w:eastAsia="en-US"/>
              </w:rPr>
              <w:t>а</w:t>
            </w:r>
            <w:r w:rsidRPr="007C096D">
              <w:rPr>
                <w:rFonts w:ascii="Times New Roman" w:hAnsi="Times New Roman" w:cs="Times New Roman"/>
                <w:color w:val="000000" w:themeColor="text1"/>
                <w:sz w:val="20"/>
                <w:szCs w:val="20"/>
                <w:lang w:eastAsia="en-US"/>
              </w:rPr>
              <w:t xml:space="preserve">ния аэродрома на местности </w:t>
            </w:r>
            <w:r w:rsidRPr="007C096D">
              <w:rPr>
                <w:rFonts w:ascii="Times New Roman" w:hAnsi="Times New Roman" w:cs="Times New Roman"/>
                <w:bCs/>
                <w:color w:val="000000" w:themeColor="text1"/>
                <w:sz w:val="20"/>
                <w:szCs w:val="20"/>
                <w:lang w:eastAsia="en-US"/>
              </w:rPr>
              <w:lastRenderedPageBreak/>
              <w:t>характеристикам визуальных средств</w:t>
            </w:r>
            <w:r w:rsidRPr="007C096D">
              <w:rPr>
                <w:rFonts w:ascii="Times New Roman" w:hAnsi="Times New Roman" w:cs="Times New Roman"/>
                <w:color w:val="000000" w:themeColor="text1"/>
                <w:sz w:val="20"/>
                <w:szCs w:val="20"/>
                <w:lang w:eastAsia="en-US"/>
              </w:rPr>
              <w:t>?</w:t>
            </w:r>
          </w:p>
        </w:tc>
        <w:tc>
          <w:tcPr>
            <w:tcW w:w="3402" w:type="dxa"/>
          </w:tcPr>
          <w:p w:rsidR="007C096D" w:rsidRPr="007C096D" w:rsidRDefault="007C096D" w:rsidP="009C47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Lucida Sans Unicode" w:hAnsi="Times New Roman" w:cs="Times New Roman"/>
                <w:color w:val="000000" w:themeColor="text1"/>
                <w:sz w:val="20"/>
                <w:szCs w:val="20"/>
                <w:lang w:eastAsia="en-US" w:bidi="en-US"/>
              </w:rPr>
            </w:pPr>
            <w:r w:rsidRPr="007C096D">
              <w:rPr>
                <w:rFonts w:ascii="Times New Roman" w:eastAsia="Lucida Sans Unicode" w:hAnsi="Times New Roman" w:cs="Times New Roman"/>
                <w:color w:val="000000" w:themeColor="text1"/>
                <w:sz w:val="20"/>
                <w:szCs w:val="20"/>
                <w:lang w:eastAsia="en-US" w:bidi="en-US"/>
              </w:rPr>
              <w:lastRenderedPageBreak/>
              <w:t>таблица 4.1 ФАП-262</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themeColor="text1"/>
                <w:sz w:val="20"/>
                <w:szCs w:val="20"/>
                <w:highlight w:val="yellow"/>
                <w:lang w:eastAsia="en-US"/>
              </w:rPr>
            </w:pPr>
            <w:r w:rsidRPr="007C096D">
              <w:rPr>
                <w:rFonts w:ascii="Times New Roman" w:hAnsi="Times New Roman" w:cs="Times New Roman"/>
                <w:color w:val="000000" w:themeColor="text1"/>
                <w:sz w:val="20"/>
                <w:szCs w:val="20"/>
                <w:lang w:eastAsia="en-US"/>
              </w:rPr>
              <w:t xml:space="preserve">Имеется ли в службе </w:t>
            </w:r>
            <w:proofErr w:type="spellStart"/>
            <w:r w:rsidRPr="007C096D">
              <w:rPr>
                <w:rFonts w:ascii="Times New Roman" w:hAnsi="Times New Roman" w:cs="Times New Roman"/>
                <w:color w:val="000000" w:themeColor="text1"/>
                <w:sz w:val="20"/>
                <w:szCs w:val="20"/>
                <w:lang w:eastAsia="en-US"/>
              </w:rPr>
              <w:t>электр</w:t>
            </w:r>
            <w:r w:rsidRPr="007C096D">
              <w:rPr>
                <w:rFonts w:ascii="Times New Roman" w:hAnsi="Times New Roman" w:cs="Times New Roman"/>
                <w:color w:val="000000" w:themeColor="text1"/>
                <w:sz w:val="20"/>
                <w:szCs w:val="20"/>
                <w:lang w:eastAsia="en-US"/>
              </w:rPr>
              <w:t>о</w:t>
            </w:r>
            <w:r w:rsidRPr="007C096D">
              <w:rPr>
                <w:rFonts w:ascii="Times New Roman" w:hAnsi="Times New Roman" w:cs="Times New Roman"/>
                <w:color w:val="000000" w:themeColor="text1"/>
                <w:sz w:val="20"/>
                <w:szCs w:val="20"/>
                <w:lang w:eastAsia="en-US"/>
              </w:rPr>
              <w:t>светотехнического</w:t>
            </w:r>
            <w:proofErr w:type="spellEnd"/>
            <w:r w:rsidRPr="007C096D">
              <w:rPr>
                <w:rFonts w:ascii="Times New Roman" w:hAnsi="Times New Roman" w:cs="Times New Roman"/>
                <w:color w:val="000000" w:themeColor="text1"/>
                <w:sz w:val="20"/>
                <w:szCs w:val="20"/>
                <w:lang w:eastAsia="en-US"/>
              </w:rPr>
              <w:t xml:space="preserve"> обеспеч</w:t>
            </w:r>
            <w:r w:rsidRPr="007C096D">
              <w:rPr>
                <w:rFonts w:ascii="Times New Roman" w:hAnsi="Times New Roman" w:cs="Times New Roman"/>
                <w:color w:val="000000" w:themeColor="text1"/>
                <w:sz w:val="20"/>
                <w:szCs w:val="20"/>
                <w:lang w:eastAsia="en-US"/>
              </w:rPr>
              <w:t>е</w:t>
            </w:r>
            <w:r w:rsidRPr="007C096D">
              <w:rPr>
                <w:rFonts w:ascii="Times New Roman" w:hAnsi="Times New Roman" w:cs="Times New Roman"/>
                <w:color w:val="000000" w:themeColor="text1"/>
                <w:sz w:val="20"/>
                <w:szCs w:val="20"/>
                <w:lang w:eastAsia="en-US"/>
              </w:rPr>
              <w:t>ния полетов (ЭСТОП) схема связи между органами обсл</w:t>
            </w:r>
            <w:r w:rsidRPr="007C096D">
              <w:rPr>
                <w:rFonts w:ascii="Times New Roman" w:hAnsi="Times New Roman" w:cs="Times New Roman"/>
                <w:color w:val="000000" w:themeColor="text1"/>
                <w:sz w:val="20"/>
                <w:szCs w:val="20"/>
                <w:lang w:eastAsia="en-US"/>
              </w:rPr>
              <w:t>у</w:t>
            </w:r>
            <w:r w:rsidRPr="007C096D">
              <w:rPr>
                <w:rFonts w:ascii="Times New Roman" w:hAnsi="Times New Roman" w:cs="Times New Roman"/>
                <w:color w:val="000000" w:themeColor="text1"/>
                <w:sz w:val="20"/>
                <w:szCs w:val="20"/>
                <w:lang w:eastAsia="en-US"/>
              </w:rPr>
              <w:t>живания воздушного движ</w:t>
            </w:r>
            <w:r w:rsidRPr="007C096D">
              <w:rPr>
                <w:rFonts w:ascii="Times New Roman" w:hAnsi="Times New Roman" w:cs="Times New Roman"/>
                <w:color w:val="000000" w:themeColor="text1"/>
                <w:sz w:val="20"/>
                <w:szCs w:val="20"/>
                <w:lang w:eastAsia="en-US"/>
              </w:rPr>
              <w:t>е</w:t>
            </w:r>
            <w:r w:rsidRPr="007C096D">
              <w:rPr>
                <w:rFonts w:ascii="Times New Roman" w:hAnsi="Times New Roman" w:cs="Times New Roman"/>
                <w:color w:val="000000" w:themeColor="text1"/>
                <w:sz w:val="20"/>
                <w:szCs w:val="20"/>
                <w:lang w:eastAsia="en-US"/>
              </w:rPr>
              <w:t>ния (управления полетами) и службами, обеспечивающими полеты?</w:t>
            </w:r>
          </w:p>
        </w:tc>
        <w:tc>
          <w:tcPr>
            <w:tcW w:w="3402" w:type="dxa"/>
          </w:tcPr>
          <w:p w:rsidR="007C096D" w:rsidRPr="007C096D" w:rsidRDefault="007C096D" w:rsidP="009C47A8">
            <w:pPr>
              <w:widowControl w:val="0"/>
              <w:jc w:val="both"/>
              <w:rPr>
                <w:rFonts w:ascii="Times New Roman" w:eastAsia="Lucida Sans Unicode" w:hAnsi="Times New Roman" w:cs="Times New Roman"/>
                <w:bCs/>
                <w:iCs/>
                <w:color w:val="000000" w:themeColor="text1"/>
                <w:sz w:val="20"/>
                <w:szCs w:val="20"/>
                <w:lang w:eastAsia="en-US" w:bidi="en-US"/>
              </w:rPr>
            </w:pPr>
            <w:r w:rsidRPr="007C096D">
              <w:rPr>
                <w:rFonts w:ascii="Times New Roman" w:eastAsia="Lucida Sans Unicode" w:hAnsi="Times New Roman" w:cs="Times New Roman"/>
                <w:bCs/>
                <w:iCs/>
                <w:color w:val="000000" w:themeColor="text1"/>
                <w:sz w:val="20"/>
                <w:szCs w:val="20"/>
                <w:lang w:eastAsia="en-US" w:bidi="en-US"/>
              </w:rPr>
              <w:t>пункты 2.26, 2.27, 2.36</w:t>
            </w:r>
            <w:r w:rsidRPr="007C096D">
              <w:rPr>
                <w:rFonts w:ascii="Times New Roman" w:eastAsiaTheme="minorHAnsi" w:hAnsi="Times New Roman" w:cs="Times New Roman"/>
                <w:color w:val="000000" w:themeColor="text1"/>
                <w:sz w:val="20"/>
                <w:szCs w:val="20"/>
                <w:lang w:eastAsia="en-US"/>
              </w:rPr>
              <w:t xml:space="preserve"> </w:t>
            </w:r>
            <w:r w:rsidRPr="007C096D">
              <w:rPr>
                <w:rFonts w:ascii="Times New Roman" w:eastAsia="Lucida Sans Unicode" w:hAnsi="Times New Roman" w:cs="Times New Roman"/>
                <w:bCs/>
                <w:iCs/>
                <w:color w:val="000000" w:themeColor="text1"/>
                <w:sz w:val="20"/>
                <w:szCs w:val="20"/>
                <w:lang w:eastAsia="en-US" w:bidi="en-US"/>
              </w:rPr>
              <w:t>Федеральных авиационных правил «Радиотехн</w:t>
            </w:r>
            <w:r w:rsidRPr="007C096D">
              <w:rPr>
                <w:rFonts w:ascii="Times New Roman" w:eastAsia="Lucida Sans Unicode" w:hAnsi="Times New Roman" w:cs="Times New Roman"/>
                <w:bCs/>
                <w:iCs/>
                <w:color w:val="000000" w:themeColor="text1"/>
                <w:sz w:val="20"/>
                <w:szCs w:val="20"/>
                <w:lang w:eastAsia="en-US" w:bidi="en-US"/>
              </w:rPr>
              <w:t>и</w:t>
            </w:r>
            <w:r w:rsidRPr="007C096D">
              <w:rPr>
                <w:rFonts w:ascii="Times New Roman" w:eastAsia="Lucida Sans Unicode" w:hAnsi="Times New Roman" w:cs="Times New Roman"/>
                <w:bCs/>
                <w:iCs/>
                <w:color w:val="000000" w:themeColor="text1"/>
                <w:sz w:val="20"/>
                <w:szCs w:val="20"/>
                <w:lang w:eastAsia="en-US" w:bidi="en-US"/>
              </w:rPr>
              <w:t>ческое обеспечение полетов во</w:t>
            </w:r>
            <w:r w:rsidRPr="007C096D">
              <w:rPr>
                <w:rFonts w:ascii="Times New Roman" w:eastAsia="Lucida Sans Unicode" w:hAnsi="Times New Roman" w:cs="Times New Roman"/>
                <w:bCs/>
                <w:iCs/>
                <w:color w:val="000000" w:themeColor="text1"/>
                <w:sz w:val="20"/>
                <w:szCs w:val="20"/>
                <w:lang w:eastAsia="en-US" w:bidi="en-US"/>
              </w:rPr>
              <w:t>з</w:t>
            </w:r>
            <w:r w:rsidRPr="007C096D">
              <w:rPr>
                <w:rFonts w:ascii="Times New Roman" w:eastAsia="Lucida Sans Unicode" w:hAnsi="Times New Roman" w:cs="Times New Roman"/>
                <w:bCs/>
                <w:iCs/>
                <w:color w:val="000000" w:themeColor="text1"/>
                <w:sz w:val="20"/>
                <w:szCs w:val="20"/>
                <w:lang w:eastAsia="en-US" w:bidi="en-US"/>
              </w:rPr>
              <w:t>душных судов и авиационная эле</w:t>
            </w:r>
            <w:r w:rsidRPr="007C096D">
              <w:rPr>
                <w:rFonts w:ascii="Times New Roman" w:eastAsia="Lucida Sans Unicode" w:hAnsi="Times New Roman" w:cs="Times New Roman"/>
                <w:bCs/>
                <w:iCs/>
                <w:color w:val="000000" w:themeColor="text1"/>
                <w:sz w:val="20"/>
                <w:szCs w:val="20"/>
                <w:lang w:eastAsia="en-US" w:bidi="en-US"/>
              </w:rPr>
              <w:t>к</w:t>
            </w:r>
            <w:r w:rsidRPr="007C096D">
              <w:rPr>
                <w:rFonts w:ascii="Times New Roman" w:eastAsia="Lucida Sans Unicode" w:hAnsi="Times New Roman" w:cs="Times New Roman"/>
                <w:bCs/>
                <w:iCs/>
                <w:color w:val="000000" w:themeColor="text1"/>
                <w:sz w:val="20"/>
                <w:szCs w:val="20"/>
                <w:lang w:eastAsia="en-US" w:bidi="en-US"/>
              </w:rPr>
              <w:t>тросвязь в гражданской авиации», утвержденных приказом Министе</w:t>
            </w:r>
            <w:r w:rsidRPr="007C096D">
              <w:rPr>
                <w:rFonts w:ascii="Times New Roman" w:eastAsia="Lucida Sans Unicode" w:hAnsi="Times New Roman" w:cs="Times New Roman"/>
                <w:bCs/>
                <w:iCs/>
                <w:color w:val="000000" w:themeColor="text1"/>
                <w:sz w:val="20"/>
                <w:szCs w:val="20"/>
                <w:lang w:eastAsia="en-US" w:bidi="en-US"/>
              </w:rPr>
              <w:t>р</w:t>
            </w:r>
            <w:r w:rsidRPr="007C096D">
              <w:rPr>
                <w:rFonts w:ascii="Times New Roman" w:eastAsia="Lucida Sans Unicode" w:hAnsi="Times New Roman" w:cs="Times New Roman"/>
                <w:bCs/>
                <w:iCs/>
                <w:color w:val="000000" w:themeColor="text1"/>
                <w:sz w:val="20"/>
                <w:szCs w:val="20"/>
                <w:lang w:eastAsia="en-US" w:bidi="en-US"/>
              </w:rPr>
              <w:t>ства транспорта Российской Фед</w:t>
            </w:r>
            <w:r w:rsidRPr="007C096D">
              <w:rPr>
                <w:rFonts w:ascii="Times New Roman" w:eastAsia="Lucida Sans Unicode" w:hAnsi="Times New Roman" w:cs="Times New Roman"/>
                <w:bCs/>
                <w:iCs/>
                <w:color w:val="000000" w:themeColor="text1"/>
                <w:sz w:val="20"/>
                <w:szCs w:val="20"/>
                <w:lang w:eastAsia="en-US" w:bidi="en-US"/>
              </w:rPr>
              <w:t>е</w:t>
            </w:r>
            <w:r w:rsidRPr="007C096D">
              <w:rPr>
                <w:rFonts w:ascii="Times New Roman" w:eastAsia="Lucida Sans Unicode" w:hAnsi="Times New Roman" w:cs="Times New Roman"/>
                <w:bCs/>
                <w:iCs/>
                <w:color w:val="000000" w:themeColor="text1"/>
                <w:sz w:val="20"/>
                <w:szCs w:val="20"/>
                <w:lang w:eastAsia="en-US" w:bidi="en-US"/>
              </w:rPr>
              <w:t>рации от 20 октября 2014 г. № 297</w:t>
            </w:r>
            <w:r w:rsidRPr="007C096D">
              <w:rPr>
                <w:rFonts w:ascii="Times New Roman" w:eastAsia="Lucida Sans Unicode" w:hAnsi="Times New Roman" w:cs="Times New Roman"/>
                <w:bCs/>
                <w:iCs/>
                <w:color w:val="000000" w:themeColor="text1"/>
                <w:sz w:val="20"/>
                <w:szCs w:val="20"/>
                <w:vertAlign w:val="superscript"/>
                <w:lang w:eastAsia="en-US" w:bidi="en-US"/>
              </w:rPr>
              <w:footnoteReference w:id="88"/>
            </w:r>
            <w:r w:rsidRPr="007C096D">
              <w:rPr>
                <w:rFonts w:ascii="Times New Roman" w:eastAsia="Lucida Sans Unicode" w:hAnsi="Times New Roman" w:cs="Times New Roman"/>
                <w:bCs/>
                <w:iCs/>
                <w:color w:val="000000" w:themeColor="text1"/>
                <w:sz w:val="20"/>
                <w:szCs w:val="20"/>
                <w:lang w:eastAsia="en-US" w:bidi="en-US"/>
              </w:rPr>
              <w:t xml:space="preserve"> (далее - ФАП-297)</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themeColor="text1"/>
                <w:sz w:val="20"/>
                <w:szCs w:val="20"/>
                <w:highlight w:val="yellow"/>
                <w:lang w:eastAsia="en-US"/>
              </w:rPr>
            </w:pPr>
            <w:r w:rsidRPr="007C096D">
              <w:rPr>
                <w:rFonts w:ascii="Times New Roman" w:hAnsi="Times New Roman" w:cs="Times New Roman"/>
                <w:color w:val="000000" w:themeColor="text1"/>
                <w:sz w:val="20"/>
                <w:szCs w:val="20"/>
                <w:lang w:eastAsia="en-US"/>
              </w:rPr>
              <w:t>Имеются ли в службе ЭСТОП утвержденные и согласова</w:t>
            </w:r>
            <w:r w:rsidRPr="007C096D">
              <w:rPr>
                <w:rFonts w:ascii="Times New Roman" w:hAnsi="Times New Roman" w:cs="Times New Roman"/>
                <w:color w:val="000000" w:themeColor="text1"/>
                <w:sz w:val="20"/>
                <w:szCs w:val="20"/>
                <w:lang w:eastAsia="en-US"/>
              </w:rPr>
              <w:t>н</w:t>
            </w:r>
            <w:r w:rsidRPr="007C096D">
              <w:rPr>
                <w:rFonts w:ascii="Times New Roman" w:hAnsi="Times New Roman" w:cs="Times New Roman"/>
                <w:color w:val="000000" w:themeColor="text1"/>
                <w:sz w:val="20"/>
                <w:szCs w:val="20"/>
                <w:lang w:eastAsia="en-US"/>
              </w:rPr>
              <w:t>ные со всеми заинтересова</w:t>
            </w:r>
            <w:r w:rsidRPr="007C096D">
              <w:rPr>
                <w:rFonts w:ascii="Times New Roman" w:hAnsi="Times New Roman" w:cs="Times New Roman"/>
                <w:color w:val="000000" w:themeColor="text1"/>
                <w:sz w:val="20"/>
                <w:szCs w:val="20"/>
                <w:lang w:eastAsia="en-US"/>
              </w:rPr>
              <w:t>н</w:t>
            </w:r>
            <w:r w:rsidRPr="007C096D">
              <w:rPr>
                <w:rFonts w:ascii="Times New Roman" w:hAnsi="Times New Roman" w:cs="Times New Roman"/>
                <w:color w:val="000000" w:themeColor="text1"/>
                <w:sz w:val="20"/>
                <w:szCs w:val="20"/>
                <w:lang w:eastAsia="en-US"/>
              </w:rPr>
              <w:t xml:space="preserve">ными организациями схемы </w:t>
            </w:r>
            <w:proofErr w:type="spellStart"/>
            <w:r w:rsidRPr="007C096D">
              <w:rPr>
                <w:rFonts w:ascii="Times New Roman" w:hAnsi="Times New Roman" w:cs="Times New Roman"/>
                <w:color w:val="000000" w:themeColor="text1"/>
                <w:sz w:val="20"/>
                <w:szCs w:val="20"/>
                <w:lang w:eastAsia="en-US"/>
              </w:rPr>
              <w:t>внутриаэропортовой</w:t>
            </w:r>
            <w:proofErr w:type="spellEnd"/>
            <w:r w:rsidRPr="007C096D">
              <w:rPr>
                <w:rFonts w:ascii="Times New Roman" w:hAnsi="Times New Roman" w:cs="Times New Roman"/>
                <w:color w:val="000000" w:themeColor="text1"/>
                <w:sz w:val="20"/>
                <w:szCs w:val="20"/>
                <w:lang w:eastAsia="en-US"/>
              </w:rPr>
              <w:t xml:space="preserve"> электр</w:t>
            </w:r>
            <w:r w:rsidRPr="007C096D">
              <w:rPr>
                <w:rFonts w:ascii="Times New Roman" w:hAnsi="Times New Roman" w:cs="Times New Roman"/>
                <w:color w:val="000000" w:themeColor="text1"/>
                <w:sz w:val="20"/>
                <w:szCs w:val="20"/>
                <w:lang w:eastAsia="en-US"/>
              </w:rPr>
              <w:t>о</w:t>
            </w:r>
            <w:r w:rsidRPr="007C096D">
              <w:rPr>
                <w:rFonts w:ascii="Times New Roman" w:hAnsi="Times New Roman" w:cs="Times New Roman"/>
                <w:color w:val="000000" w:themeColor="text1"/>
                <w:sz w:val="20"/>
                <w:szCs w:val="20"/>
                <w:lang w:eastAsia="en-US"/>
              </w:rPr>
              <w:t>связи с указанием на ней всех радиосетей (радионаправл</w:t>
            </w:r>
            <w:r w:rsidRPr="007C096D">
              <w:rPr>
                <w:rFonts w:ascii="Times New Roman" w:hAnsi="Times New Roman" w:cs="Times New Roman"/>
                <w:color w:val="000000" w:themeColor="text1"/>
                <w:sz w:val="20"/>
                <w:szCs w:val="20"/>
                <w:lang w:eastAsia="en-US"/>
              </w:rPr>
              <w:t>е</w:t>
            </w:r>
            <w:r w:rsidRPr="007C096D">
              <w:rPr>
                <w:rFonts w:ascii="Times New Roman" w:hAnsi="Times New Roman" w:cs="Times New Roman"/>
                <w:color w:val="000000" w:themeColor="text1"/>
                <w:sz w:val="20"/>
                <w:szCs w:val="20"/>
                <w:lang w:eastAsia="en-US"/>
              </w:rPr>
              <w:t>ний) с соответствующими позывными?</w:t>
            </w:r>
          </w:p>
        </w:tc>
        <w:tc>
          <w:tcPr>
            <w:tcW w:w="3402" w:type="dxa"/>
          </w:tcPr>
          <w:p w:rsidR="007C096D" w:rsidRPr="007C096D" w:rsidRDefault="007C096D" w:rsidP="009C47A8">
            <w:pPr>
              <w:widowControl w:val="0"/>
              <w:rPr>
                <w:rFonts w:ascii="Times New Roman" w:eastAsia="Lucida Sans Unicode" w:hAnsi="Times New Roman" w:cs="Times New Roman"/>
                <w:bCs/>
                <w:iCs/>
                <w:color w:val="000000" w:themeColor="text1"/>
                <w:sz w:val="20"/>
                <w:szCs w:val="20"/>
                <w:lang w:eastAsia="en-US" w:bidi="en-US"/>
              </w:rPr>
            </w:pPr>
            <w:r w:rsidRPr="007C096D">
              <w:rPr>
                <w:rFonts w:ascii="Times New Roman" w:eastAsia="Lucida Sans Unicode" w:hAnsi="Times New Roman" w:cs="Times New Roman"/>
                <w:bCs/>
                <w:iCs/>
                <w:color w:val="000000" w:themeColor="text1"/>
                <w:sz w:val="20"/>
                <w:szCs w:val="20"/>
                <w:lang w:eastAsia="en-US" w:bidi="en-US"/>
              </w:rPr>
              <w:t>пункт 2.36  ФАП-297</w:t>
            </w:r>
          </w:p>
          <w:p w:rsidR="007C096D" w:rsidRPr="007C096D" w:rsidRDefault="007C096D" w:rsidP="009C47A8">
            <w:pPr>
              <w:widowControl w:val="0"/>
              <w:rPr>
                <w:rFonts w:ascii="Times New Roman" w:eastAsia="Lucida Sans Unicode" w:hAnsi="Times New Roman" w:cs="Times New Roman"/>
                <w:bCs/>
                <w:iCs/>
                <w:color w:val="000000" w:themeColor="text1"/>
                <w:sz w:val="20"/>
                <w:szCs w:val="20"/>
                <w:lang w:eastAsia="en-US" w:bidi="en-US"/>
              </w:rPr>
            </w:pPr>
          </w:p>
          <w:p w:rsidR="007C096D" w:rsidRPr="007C096D" w:rsidRDefault="007C096D" w:rsidP="009C47A8">
            <w:pPr>
              <w:widowControl w:val="0"/>
              <w:rPr>
                <w:rFonts w:ascii="Times New Roman" w:eastAsia="Lucida Sans Unicode" w:hAnsi="Times New Roman" w:cs="Times New Roman"/>
                <w:bCs/>
                <w:iCs/>
                <w:color w:val="000000" w:themeColor="text1"/>
                <w:sz w:val="20"/>
                <w:szCs w:val="20"/>
                <w:lang w:eastAsia="en-US" w:bidi="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cs="Times New Roman"/>
                <w:i/>
                <w:iCs/>
                <w:color w:val="000000" w:themeColor="text1"/>
                <w:sz w:val="20"/>
                <w:szCs w:val="20"/>
                <w:highlight w:val="yellow"/>
                <w:lang w:eastAsia="en-US"/>
              </w:rPr>
            </w:pPr>
            <w:r w:rsidRPr="007C096D">
              <w:rPr>
                <w:rFonts w:ascii="Times New Roman" w:eastAsiaTheme="minorHAnsi" w:hAnsi="Times New Roman" w:cs="Times New Roman"/>
                <w:sz w:val="20"/>
                <w:szCs w:val="20"/>
                <w:lang w:eastAsia="en-US"/>
              </w:rPr>
              <w:t>Имеется ли</w:t>
            </w:r>
            <w:r w:rsidRPr="007C096D">
              <w:rPr>
                <w:rFonts w:ascii="Times New Roman" w:hAnsi="Times New Roman" w:cs="Times New Roman"/>
                <w:sz w:val="20"/>
                <w:szCs w:val="20"/>
                <w:lang w:eastAsia="en-US"/>
              </w:rPr>
              <w:t xml:space="preserve"> </w:t>
            </w:r>
            <w:r w:rsidRPr="007C096D">
              <w:rPr>
                <w:rFonts w:ascii="Times New Roman" w:eastAsiaTheme="minorHAnsi" w:hAnsi="Times New Roman" w:cs="Times New Roman"/>
                <w:sz w:val="20"/>
                <w:szCs w:val="20"/>
                <w:lang w:eastAsia="en-US"/>
              </w:rPr>
              <w:t xml:space="preserve">у </w:t>
            </w:r>
            <w:r w:rsidRPr="007C096D">
              <w:rPr>
                <w:rFonts w:ascii="Times New Roman" w:eastAsiaTheme="minorHAnsi" w:hAnsi="Times New Roman" w:cs="Times New Roman"/>
                <w:bCs/>
                <w:sz w:val="20"/>
                <w:szCs w:val="20"/>
                <w:lang w:eastAsia="en-US"/>
              </w:rPr>
              <w:t>контролируем</w:t>
            </w:r>
            <w:r w:rsidRPr="007C096D">
              <w:rPr>
                <w:rFonts w:ascii="Times New Roman" w:eastAsiaTheme="minorHAnsi" w:hAnsi="Times New Roman" w:cs="Times New Roman"/>
                <w:bCs/>
                <w:sz w:val="20"/>
                <w:szCs w:val="20"/>
                <w:lang w:eastAsia="en-US"/>
              </w:rPr>
              <w:t>о</w:t>
            </w:r>
            <w:r w:rsidRPr="007C096D">
              <w:rPr>
                <w:rFonts w:ascii="Times New Roman" w:eastAsiaTheme="minorHAnsi" w:hAnsi="Times New Roman" w:cs="Times New Roman"/>
                <w:bCs/>
                <w:sz w:val="20"/>
                <w:szCs w:val="20"/>
                <w:lang w:eastAsia="en-US"/>
              </w:rPr>
              <w:t>го лица (оператора аэродр</w:t>
            </w:r>
            <w:r w:rsidRPr="007C096D">
              <w:rPr>
                <w:rFonts w:ascii="Times New Roman" w:eastAsiaTheme="minorHAnsi" w:hAnsi="Times New Roman" w:cs="Times New Roman"/>
                <w:bCs/>
                <w:sz w:val="20"/>
                <w:szCs w:val="20"/>
                <w:lang w:eastAsia="en-US"/>
              </w:rPr>
              <w:t>о</w:t>
            </w:r>
            <w:r w:rsidRPr="007C096D">
              <w:rPr>
                <w:rFonts w:ascii="Times New Roman" w:eastAsiaTheme="minorHAnsi" w:hAnsi="Times New Roman" w:cs="Times New Roman"/>
                <w:bCs/>
                <w:sz w:val="20"/>
                <w:szCs w:val="20"/>
                <w:lang w:eastAsia="en-US"/>
              </w:rPr>
              <w:t xml:space="preserve">ма) </w:t>
            </w:r>
            <w:r w:rsidRPr="007C096D">
              <w:rPr>
                <w:rFonts w:ascii="Times New Roman" w:eastAsiaTheme="minorHAnsi" w:hAnsi="Times New Roman" w:cs="Times New Roman"/>
                <w:sz w:val="20"/>
                <w:szCs w:val="20"/>
                <w:lang w:eastAsia="en-US"/>
              </w:rPr>
              <w:t xml:space="preserve">фразеология </w:t>
            </w:r>
            <w:proofErr w:type="gramStart"/>
            <w:r w:rsidRPr="007C096D">
              <w:rPr>
                <w:rFonts w:ascii="Times New Roman" w:eastAsiaTheme="minorHAnsi" w:hAnsi="Times New Roman" w:cs="Times New Roman"/>
                <w:sz w:val="20"/>
                <w:szCs w:val="20"/>
                <w:lang w:eastAsia="en-US"/>
              </w:rPr>
              <w:t>радиообмена</w:t>
            </w:r>
            <w:proofErr w:type="gramEnd"/>
            <w:r w:rsidRPr="007C096D">
              <w:rPr>
                <w:rFonts w:ascii="Times New Roman" w:eastAsiaTheme="minorHAnsi" w:hAnsi="Times New Roman" w:cs="Times New Roman"/>
                <w:sz w:val="20"/>
                <w:szCs w:val="20"/>
                <w:lang w:eastAsia="en-US"/>
              </w:rPr>
              <w:t xml:space="preserve"> разработанная с учетом мес</w:t>
            </w:r>
            <w:r w:rsidRPr="007C096D">
              <w:rPr>
                <w:rFonts w:ascii="Times New Roman" w:eastAsiaTheme="minorHAnsi" w:hAnsi="Times New Roman" w:cs="Times New Roman"/>
                <w:sz w:val="20"/>
                <w:szCs w:val="20"/>
                <w:lang w:eastAsia="en-US"/>
              </w:rPr>
              <w:t>т</w:t>
            </w:r>
            <w:r w:rsidRPr="007C096D">
              <w:rPr>
                <w:rFonts w:ascii="Times New Roman" w:eastAsiaTheme="minorHAnsi" w:hAnsi="Times New Roman" w:cs="Times New Roman"/>
                <w:sz w:val="20"/>
                <w:szCs w:val="20"/>
                <w:lang w:eastAsia="en-US"/>
              </w:rPr>
              <w:t>ных особенностей между службой движения и служб</w:t>
            </w:r>
            <w:r w:rsidRPr="007C096D">
              <w:rPr>
                <w:rFonts w:ascii="Times New Roman" w:eastAsiaTheme="minorHAnsi" w:hAnsi="Times New Roman" w:cs="Times New Roman"/>
                <w:sz w:val="20"/>
                <w:szCs w:val="20"/>
                <w:lang w:eastAsia="en-US"/>
              </w:rPr>
              <w:t>а</w:t>
            </w:r>
            <w:r w:rsidRPr="007C096D">
              <w:rPr>
                <w:rFonts w:ascii="Times New Roman" w:eastAsiaTheme="minorHAnsi" w:hAnsi="Times New Roman" w:cs="Times New Roman"/>
                <w:sz w:val="20"/>
                <w:szCs w:val="20"/>
                <w:lang w:eastAsia="en-US"/>
              </w:rPr>
              <w:t>ми обеспечивающими пол</w:t>
            </w:r>
            <w:r w:rsidRPr="007C096D">
              <w:rPr>
                <w:rFonts w:ascii="Times New Roman" w:eastAsiaTheme="minorHAnsi" w:hAnsi="Times New Roman" w:cs="Times New Roman"/>
                <w:sz w:val="20"/>
                <w:szCs w:val="20"/>
                <w:lang w:eastAsia="en-US"/>
              </w:rPr>
              <w:t>е</w:t>
            </w:r>
            <w:r w:rsidRPr="007C096D">
              <w:rPr>
                <w:rFonts w:ascii="Times New Roman" w:eastAsiaTheme="minorHAnsi" w:hAnsi="Times New Roman" w:cs="Times New Roman"/>
                <w:sz w:val="20"/>
                <w:szCs w:val="20"/>
                <w:lang w:eastAsia="en-US"/>
              </w:rPr>
              <w:t>ты?</w:t>
            </w:r>
          </w:p>
        </w:tc>
        <w:tc>
          <w:tcPr>
            <w:tcW w:w="3402" w:type="dxa"/>
          </w:tcPr>
          <w:p w:rsidR="007C096D" w:rsidRPr="007C096D" w:rsidRDefault="007C096D" w:rsidP="009C47A8">
            <w:pPr>
              <w:widowControl w:val="0"/>
              <w:jc w:val="both"/>
              <w:rPr>
                <w:rFonts w:ascii="Times New Roman" w:eastAsia="Lucida Sans Unicode" w:hAnsi="Times New Roman" w:cs="Times New Roman"/>
                <w:bCs/>
                <w:iCs/>
                <w:color w:val="000000" w:themeColor="text1"/>
                <w:sz w:val="20"/>
                <w:szCs w:val="20"/>
                <w:lang w:eastAsia="en-US" w:bidi="en-US"/>
              </w:rPr>
            </w:pPr>
            <w:r w:rsidRPr="007C096D">
              <w:rPr>
                <w:rFonts w:ascii="Times New Roman" w:eastAsia="Lucida Sans Unicode" w:hAnsi="Times New Roman" w:cs="Times New Roman"/>
                <w:bCs/>
                <w:iCs/>
                <w:color w:val="000000" w:themeColor="text1"/>
                <w:sz w:val="20"/>
                <w:szCs w:val="20"/>
                <w:lang w:eastAsia="en-US" w:bidi="en-US"/>
              </w:rPr>
              <w:t>пункты 4.1-4.6,  п.5.1-5.8 Федерал</w:t>
            </w:r>
            <w:r w:rsidRPr="007C096D">
              <w:rPr>
                <w:rFonts w:ascii="Times New Roman" w:eastAsia="Lucida Sans Unicode" w:hAnsi="Times New Roman" w:cs="Times New Roman"/>
                <w:bCs/>
                <w:iCs/>
                <w:color w:val="000000" w:themeColor="text1"/>
                <w:sz w:val="20"/>
                <w:szCs w:val="20"/>
                <w:lang w:eastAsia="en-US" w:bidi="en-US"/>
              </w:rPr>
              <w:t>ь</w:t>
            </w:r>
            <w:r w:rsidRPr="007C096D">
              <w:rPr>
                <w:rFonts w:ascii="Times New Roman" w:eastAsia="Lucida Sans Unicode" w:hAnsi="Times New Roman" w:cs="Times New Roman"/>
                <w:bCs/>
                <w:iCs/>
                <w:color w:val="000000" w:themeColor="text1"/>
                <w:sz w:val="20"/>
                <w:szCs w:val="20"/>
                <w:lang w:eastAsia="en-US" w:bidi="en-US"/>
              </w:rPr>
              <w:t>ных авиационных правил «Порядок осуществления радиосвязи в во</w:t>
            </w:r>
            <w:r w:rsidRPr="007C096D">
              <w:rPr>
                <w:rFonts w:ascii="Times New Roman" w:eastAsia="Lucida Sans Unicode" w:hAnsi="Times New Roman" w:cs="Times New Roman"/>
                <w:bCs/>
                <w:iCs/>
                <w:color w:val="000000" w:themeColor="text1"/>
                <w:sz w:val="20"/>
                <w:szCs w:val="20"/>
                <w:lang w:eastAsia="en-US" w:bidi="en-US"/>
              </w:rPr>
              <w:t>з</w:t>
            </w:r>
            <w:r w:rsidRPr="007C096D">
              <w:rPr>
                <w:rFonts w:ascii="Times New Roman" w:eastAsia="Lucida Sans Unicode" w:hAnsi="Times New Roman" w:cs="Times New Roman"/>
                <w:bCs/>
                <w:iCs/>
                <w:color w:val="000000" w:themeColor="text1"/>
                <w:sz w:val="20"/>
                <w:szCs w:val="20"/>
                <w:lang w:eastAsia="en-US" w:bidi="en-US"/>
              </w:rPr>
              <w:t>душном пространстве Российской Федерации», утвержденных прик</w:t>
            </w:r>
            <w:r w:rsidRPr="007C096D">
              <w:rPr>
                <w:rFonts w:ascii="Times New Roman" w:eastAsia="Lucida Sans Unicode" w:hAnsi="Times New Roman" w:cs="Times New Roman"/>
                <w:bCs/>
                <w:iCs/>
                <w:color w:val="000000" w:themeColor="text1"/>
                <w:sz w:val="20"/>
                <w:szCs w:val="20"/>
                <w:lang w:eastAsia="en-US" w:bidi="en-US"/>
              </w:rPr>
              <w:t>а</w:t>
            </w:r>
            <w:r w:rsidRPr="007C096D">
              <w:rPr>
                <w:rFonts w:ascii="Times New Roman" w:eastAsia="Lucida Sans Unicode" w:hAnsi="Times New Roman" w:cs="Times New Roman"/>
                <w:bCs/>
                <w:iCs/>
                <w:color w:val="000000" w:themeColor="text1"/>
                <w:sz w:val="20"/>
                <w:szCs w:val="20"/>
                <w:lang w:eastAsia="en-US" w:bidi="en-US"/>
              </w:rPr>
              <w:t>зом  Министерства транспорта Ро</w:t>
            </w:r>
            <w:r w:rsidRPr="007C096D">
              <w:rPr>
                <w:rFonts w:ascii="Times New Roman" w:eastAsia="Lucida Sans Unicode" w:hAnsi="Times New Roman" w:cs="Times New Roman"/>
                <w:bCs/>
                <w:iCs/>
                <w:color w:val="000000" w:themeColor="text1"/>
                <w:sz w:val="20"/>
                <w:szCs w:val="20"/>
                <w:lang w:eastAsia="en-US" w:bidi="en-US"/>
              </w:rPr>
              <w:t>с</w:t>
            </w:r>
            <w:r w:rsidRPr="007C096D">
              <w:rPr>
                <w:rFonts w:ascii="Times New Roman" w:eastAsia="Lucida Sans Unicode" w:hAnsi="Times New Roman" w:cs="Times New Roman"/>
                <w:bCs/>
                <w:iCs/>
                <w:color w:val="000000" w:themeColor="text1"/>
                <w:sz w:val="20"/>
                <w:szCs w:val="20"/>
                <w:lang w:eastAsia="en-US" w:bidi="en-US"/>
              </w:rPr>
              <w:t>сийской Федерации от 26 сентября 2012 г. № 362</w:t>
            </w:r>
            <w:r w:rsidRPr="007C096D">
              <w:rPr>
                <w:rFonts w:ascii="Times New Roman" w:eastAsia="Lucida Sans Unicode" w:hAnsi="Times New Roman" w:cs="Times New Roman"/>
                <w:bCs/>
                <w:iCs/>
                <w:color w:val="000000" w:themeColor="text1"/>
                <w:sz w:val="20"/>
                <w:szCs w:val="20"/>
                <w:vertAlign w:val="superscript"/>
                <w:lang w:eastAsia="en-US" w:bidi="en-US"/>
              </w:rPr>
              <w:footnoteReference w:id="89"/>
            </w:r>
            <w:r w:rsidRPr="007C096D">
              <w:rPr>
                <w:rFonts w:ascii="Times New Roman" w:eastAsia="Lucida Sans Unicode" w:hAnsi="Times New Roman" w:cs="Times New Roman"/>
                <w:bCs/>
                <w:iCs/>
                <w:color w:val="000000" w:themeColor="text1"/>
                <w:sz w:val="20"/>
                <w:szCs w:val="20"/>
                <w:lang w:eastAsia="en-US" w:bidi="en-US"/>
              </w:rPr>
              <w:t xml:space="preserve"> (далее - ФАП-362)</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cs="Times New Roman"/>
                <w:color w:val="000000" w:themeColor="text1"/>
                <w:sz w:val="20"/>
                <w:szCs w:val="20"/>
                <w:highlight w:val="yellow"/>
                <w:lang w:eastAsia="en-US"/>
              </w:rPr>
            </w:pPr>
            <w:r w:rsidRPr="007C096D">
              <w:rPr>
                <w:rFonts w:ascii="Times New Roman" w:eastAsiaTheme="minorHAnsi" w:hAnsi="Times New Roman" w:cs="Times New Roman"/>
                <w:color w:val="000000" w:themeColor="text1"/>
                <w:sz w:val="20"/>
                <w:szCs w:val="20"/>
                <w:lang w:eastAsia="en-US"/>
              </w:rPr>
              <w:t>Соблюдает ли контролиру</w:t>
            </w:r>
            <w:r w:rsidRPr="007C096D">
              <w:rPr>
                <w:rFonts w:ascii="Times New Roman" w:eastAsiaTheme="minorHAnsi" w:hAnsi="Times New Roman" w:cs="Times New Roman"/>
                <w:color w:val="000000" w:themeColor="text1"/>
                <w:sz w:val="20"/>
                <w:szCs w:val="20"/>
                <w:lang w:eastAsia="en-US"/>
              </w:rPr>
              <w:t>е</w:t>
            </w:r>
            <w:r w:rsidRPr="007C096D">
              <w:rPr>
                <w:rFonts w:ascii="Times New Roman" w:eastAsiaTheme="minorHAnsi" w:hAnsi="Times New Roman" w:cs="Times New Roman"/>
                <w:color w:val="000000" w:themeColor="text1"/>
                <w:sz w:val="20"/>
                <w:szCs w:val="20"/>
                <w:lang w:eastAsia="en-US"/>
              </w:rPr>
              <w:t>мое лицо (оператор аэродр</w:t>
            </w:r>
            <w:r w:rsidRPr="007C096D">
              <w:rPr>
                <w:rFonts w:ascii="Times New Roman" w:eastAsiaTheme="minorHAnsi" w:hAnsi="Times New Roman" w:cs="Times New Roman"/>
                <w:color w:val="000000" w:themeColor="text1"/>
                <w:sz w:val="20"/>
                <w:szCs w:val="20"/>
                <w:lang w:eastAsia="en-US"/>
              </w:rPr>
              <w:t>о</w:t>
            </w:r>
            <w:r w:rsidRPr="007C096D">
              <w:rPr>
                <w:rFonts w:ascii="Times New Roman" w:eastAsiaTheme="minorHAnsi" w:hAnsi="Times New Roman" w:cs="Times New Roman"/>
                <w:color w:val="000000" w:themeColor="text1"/>
                <w:sz w:val="20"/>
                <w:szCs w:val="20"/>
                <w:lang w:eastAsia="en-US"/>
              </w:rPr>
              <w:t>ма) порядок назначения п</w:t>
            </w:r>
            <w:r w:rsidRPr="007C096D">
              <w:rPr>
                <w:rFonts w:ascii="Times New Roman" w:eastAsiaTheme="minorHAnsi" w:hAnsi="Times New Roman" w:cs="Times New Roman"/>
                <w:color w:val="000000" w:themeColor="text1"/>
                <w:sz w:val="20"/>
                <w:szCs w:val="20"/>
                <w:lang w:eastAsia="en-US"/>
              </w:rPr>
              <w:t>о</w:t>
            </w:r>
            <w:r w:rsidRPr="007C096D">
              <w:rPr>
                <w:rFonts w:ascii="Times New Roman" w:eastAsiaTheme="minorHAnsi" w:hAnsi="Times New Roman" w:cs="Times New Roman"/>
                <w:color w:val="000000" w:themeColor="text1"/>
                <w:sz w:val="20"/>
                <w:szCs w:val="20"/>
                <w:lang w:eastAsia="en-US"/>
              </w:rPr>
              <w:t>зывных?</w:t>
            </w:r>
          </w:p>
        </w:tc>
        <w:tc>
          <w:tcPr>
            <w:tcW w:w="3402" w:type="dxa"/>
          </w:tcPr>
          <w:p w:rsidR="007C096D" w:rsidRPr="007C096D" w:rsidRDefault="007C096D" w:rsidP="009C47A8">
            <w:pPr>
              <w:widowControl w:val="0"/>
              <w:rPr>
                <w:rFonts w:ascii="Times New Roman" w:eastAsia="Lucida Sans Unicode" w:hAnsi="Times New Roman" w:cs="Times New Roman"/>
                <w:bCs/>
                <w:iCs/>
                <w:color w:val="000000" w:themeColor="text1"/>
                <w:sz w:val="20"/>
                <w:szCs w:val="20"/>
                <w:lang w:eastAsia="en-US" w:bidi="en-US"/>
              </w:rPr>
            </w:pPr>
            <w:r w:rsidRPr="007C096D">
              <w:rPr>
                <w:rFonts w:ascii="Times New Roman" w:eastAsia="Lucida Sans Unicode" w:hAnsi="Times New Roman" w:cs="Times New Roman"/>
                <w:bCs/>
                <w:iCs/>
                <w:color w:val="000000" w:themeColor="text1"/>
                <w:sz w:val="20"/>
                <w:szCs w:val="20"/>
                <w:lang w:eastAsia="en-US" w:bidi="en-US"/>
              </w:rPr>
              <w:t>пункты 3.2., 3.4, 3.8, приложение № 11 к             ФАП-297</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vAlign w:val="center"/>
          </w:tcPr>
          <w:p w:rsidR="007C096D" w:rsidRPr="007C096D" w:rsidRDefault="007C096D" w:rsidP="009C47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Lucida Sans Unicode" w:hAnsi="Times New Roman" w:cs="Times New Roman"/>
                <w:color w:val="000000" w:themeColor="text1"/>
                <w:sz w:val="20"/>
                <w:szCs w:val="20"/>
                <w:highlight w:val="yellow"/>
                <w:lang w:eastAsia="en-US" w:bidi="en-US"/>
              </w:rPr>
            </w:pPr>
            <w:r w:rsidRPr="007C096D">
              <w:rPr>
                <w:rFonts w:ascii="Times New Roman" w:eastAsia="Lucida Sans Unicode" w:hAnsi="Times New Roman" w:cs="Times New Roman"/>
                <w:color w:val="000000" w:themeColor="text1"/>
                <w:sz w:val="20"/>
                <w:szCs w:val="20"/>
                <w:lang w:eastAsia="en-US" w:bidi="en-US"/>
              </w:rPr>
              <w:t>Осуществляется ли операт</w:t>
            </w:r>
            <w:r w:rsidRPr="007C096D">
              <w:rPr>
                <w:rFonts w:ascii="Times New Roman" w:eastAsia="Lucida Sans Unicode" w:hAnsi="Times New Roman" w:cs="Times New Roman"/>
                <w:color w:val="000000" w:themeColor="text1"/>
                <w:sz w:val="20"/>
                <w:szCs w:val="20"/>
                <w:lang w:eastAsia="en-US" w:bidi="en-US"/>
              </w:rPr>
              <w:t>о</w:t>
            </w:r>
            <w:r w:rsidRPr="007C096D">
              <w:rPr>
                <w:rFonts w:ascii="Times New Roman" w:eastAsia="Lucida Sans Unicode" w:hAnsi="Times New Roman" w:cs="Times New Roman"/>
                <w:color w:val="000000" w:themeColor="text1"/>
                <w:sz w:val="20"/>
                <w:szCs w:val="20"/>
                <w:lang w:eastAsia="en-US" w:bidi="en-US"/>
              </w:rPr>
              <w:t>ром аэродрома техническая эксплуатация авиационной электросвязи?</w:t>
            </w:r>
          </w:p>
        </w:tc>
        <w:tc>
          <w:tcPr>
            <w:tcW w:w="3402" w:type="dxa"/>
          </w:tcPr>
          <w:p w:rsidR="007C096D" w:rsidRPr="007C096D" w:rsidRDefault="007C096D" w:rsidP="009C47A8">
            <w:pPr>
              <w:widowControl w:val="0"/>
              <w:rPr>
                <w:rFonts w:ascii="Times New Roman" w:eastAsia="Lucida Sans Unicode" w:hAnsi="Times New Roman" w:cs="Times New Roman"/>
                <w:bCs/>
                <w:iCs/>
                <w:color w:val="000000" w:themeColor="text1"/>
                <w:sz w:val="20"/>
                <w:szCs w:val="20"/>
                <w:lang w:eastAsia="en-US" w:bidi="en-US"/>
              </w:rPr>
            </w:pPr>
            <w:r w:rsidRPr="007C096D">
              <w:rPr>
                <w:rFonts w:ascii="Times New Roman" w:eastAsia="Lucida Sans Unicode" w:hAnsi="Times New Roman" w:cs="Times New Roman"/>
                <w:bCs/>
                <w:iCs/>
                <w:color w:val="000000" w:themeColor="text1"/>
                <w:sz w:val="20"/>
                <w:szCs w:val="20"/>
                <w:lang w:eastAsia="en-US" w:bidi="en-US"/>
              </w:rPr>
              <w:t>пункт 2.1.14 ФАП-362</w:t>
            </w:r>
          </w:p>
          <w:p w:rsidR="007C096D" w:rsidRPr="007C096D" w:rsidRDefault="007C096D" w:rsidP="009C47A8">
            <w:pPr>
              <w:widowControl w:val="0"/>
              <w:rPr>
                <w:rFonts w:ascii="Times New Roman" w:eastAsia="Lucida Sans Unicode" w:hAnsi="Times New Roman" w:cs="Times New Roman"/>
                <w:bCs/>
                <w:iCs/>
                <w:color w:val="000000" w:themeColor="text1"/>
                <w:sz w:val="20"/>
                <w:szCs w:val="20"/>
                <w:lang w:eastAsia="en-US" w:bidi="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Lucida Sans Unicode" w:hAnsi="Times New Roman" w:cs="Times New Roman"/>
                <w:color w:val="000000" w:themeColor="text1"/>
                <w:sz w:val="20"/>
                <w:szCs w:val="20"/>
                <w:lang w:eastAsia="en-US" w:bidi="en-US"/>
              </w:rPr>
            </w:pPr>
            <w:r w:rsidRPr="007C096D">
              <w:rPr>
                <w:rFonts w:ascii="Times New Roman" w:eastAsia="Lucida Sans Unicode" w:hAnsi="Times New Roman" w:cs="Times New Roman"/>
                <w:color w:val="000000" w:themeColor="text1"/>
                <w:sz w:val="20"/>
                <w:szCs w:val="20"/>
                <w:lang w:eastAsia="en-US" w:bidi="en-US"/>
              </w:rPr>
              <w:t>Назначено ли контролиру</w:t>
            </w:r>
            <w:r w:rsidRPr="007C096D">
              <w:rPr>
                <w:rFonts w:ascii="Times New Roman" w:eastAsia="Lucida Sans Unicode" w:hAnsi="Times New Roman" w:cs="Times New Roman"/>
                <w:color w:val="000000" w:themeColor="text1"/>
                <w:sz w:val="20"/>
                <w:szCs w:val="20"/>
                <w:lang w:eastAsia="en-US" w:bidi="en-US"/>
              </w:rPr>
              <w:t>е</w:t>
            </w:r>
            <w:r w:rsidRPr="007C096D">
              <w:rPr>
                <w:rFonts w:ascii="Times New Roman" w:eastAsia="Lucida Sans Unicode" w:hAnsi="Times New Roman" w:cs="Times New Roman"/>
                <w:color w:val="000000" w:themeColor="text1"/>
                <w:sz w:val="20"/>
                <w:szCs w:val="20"/>
                <w:lang w:eastAsia="en-US" w:bidi="en-US"/>
              </w:rPr>
              <w:t>мым лицом (оператором аэродрома) ответственное лицо за электрохозяйство?</w:t>
            </w:r>
          </w:p>
        </w:tc>
        <w:tc>
          <w:tcPr>
            <w:tcW w:w="3402" w:type="dxa"/>
          </w:tcPr>
          <w:p w:rsidR="007C096D" w:rsidRPr="007C096D" w:rsidRDefault="007C096D" w:rsidP="009C47A8">
            <w:pPr>
              <w:widowControl w:val="0"/>
              <w:jc w:val="both"/>
              <w:rPr>
                <w:rFonts w:ascii="Times New Roman" w:eastAsia="Lucida Sans Unicode" w:hAnsi="Times New Roman" w:cs="Times New Roman"/>
                <w:bCs/>
                <w:iCs/>
                <w:color w:val="000000" w:themeColor="text1"/>
                <w:sz w:val="20"/>
                <w:szCs w:val="20"/>
                <w:lang w:eastAsia="en-US" w:bidi="en-US"/>
              </w:rPr>
            </w:pPr>
            <w:r w:rsidRPr="007C096D">
              <w:rPr>
                <w:rFonts w:ascii="Times New Roman" w:eastAsia="Lucida Sans Unicode" w:hAnsi="Times New Roman" w:cs="Times New Roman"/>
                <w:bCs/>
                <w:iCs/>
                <w:color w:val="000000" w:themeColor="text1"/>
                <w:sz w:val="20"/>
                <w:szCs w:val="20"/>
                <w:lang w:eastAsia="en-US" w:bidi="en-US"/>
              </w:rPr>
              <w:t>пункт 1.2.3 Правил технической эк</w:t>
            </w:r>
            <w:r w:rsidRPr="007C096D">
              <w:rPr>
                <w:rFonts w:ascii="Times New Roman" w:eastAsia="Lucida Sans Unicode" w:hAnsi="Times New Roman" w:cs="Times New Roman"/>
                <w:bCs/>
                <w:iCs/>
                <w:color w:val="000000" w:themeColor="text1"/>
                <w:sz w:val="20"/>
                <w:szCs w:val="20"/>
                <w:lang w:eastAsia="en-US" w:bidi="en-US"/>
              </w:rPr>
              <w:t>с</w:t>
            </w:r>
            <w:r w:rsidRPr="007C096D">
              <w:rPr>
                <w:rFonts w:ascii="Times New Roman" w:eastAsia="Lucida Sans Unicode" w:hAnsi="Times New Roman" w:cs="Times New Roman"/>
                <w:bCs/>
                <w:iCs/>
                <w:color w:val="000000" w:themeColor="text1"/>
                <w:sz w:val="20"/>
                <w:szCs w:val="20"/>
                <w:lang w:eastAsia="en-US" w:bidi="en-US"/>
              </w:rPr>
              <w:t>плуатации электроустановок потр</w:t>
            </w:r>
            <w:r w:rsidRPr="007C096D">
              <w:rPr>
                <w:rFonts w:ascii="Times New Roman" w:eastAsia="Lucida Sans Unicode" w:hAnsi="Times New Roman" w:cs="Times New Roman"/>
                <w:bCs/>
                <w:iCs/>
                <w:color w:val="000000" w:themeColor="text1"/>
                <w:sz w:val="20"/>
                <w:szCs w:val="20"/>
                <w:lang w:eastAsia="en-US" w:bidi="en-US"/>
              </w:rPr>
              <w:t>е</w:t>
            </w:r>
            <w:r w:rsidRPr="007C096D">
              <w:rPr>
                <w:rFonts w:ascii="Times New Roman" w:eastAsia="Lucida Sans Unicode" w:hAnsi="Times New Roman" w:cs="Times New Roman"/>
                <w:bCs/>
                <w:iCs/>
                <w:color w:val="000000" w:themeColor="text1"/>
                <w:sz w:val="20"/>
                <w:szCs w:val="20"/>
                <w:lang w:eastAsia="en-US" w:bidi="en-US"/>
              </w:rPr>
              <w:t>бителей, утвержденных приказом Минэнерго России от 13 января 2003 г. № 6</w:t>
            </w:r>
            <w:r w:rsidRPr="007C096D">
              <w:rPr>
                <w:rFonts w:ascii="Times New Roman" w:eastAsia="Lucida Sans Unicode" w:hAnsi="Times New Roman" w:cs="Times New Roman"/>
                <w:bCs/>
                <w:iCs/>
                <w:color w:val="000000" w:themeColor="text1"/>
                <w:sz w:val="20"/>
                <w:szCs w:val="20"/>
                <w:vertAlign w:val="superscript"/>
                <w:lang w:eastAsia="en-US" w:bidi="en-US"/>
              </w:rPr>
              <w:footnoteReference w:id="90"/>
            </w:r>
            <w:r w:rsidRPr="007C096D">
              <w:rPr>
                <w:rFonts w:ascii="Times New Roman" w:eastAsia="Lucida Sans Unicode" w:hAnsi="Times New Roman" w:cs="Times New Roman"/>
                <w:bCs/>
                <w:iCs/>
                <w:color w:val="000000" w:themeColor="text1"/>
                <w:sz w:val="20"/>
                <w:szCs w:val="20"/>
                <w:lang w:eastAsia="en-US" w:bidi="en-US"/>
              </w:rPr>
              <w:t xml:space="preserve"> (далее – ПТЭЭП)</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Lucida Sans Unicode" w:hAnsi="Times New Roman" w:cs="Times New Roman"/>
                <w:color w:val="000000" w:themeColor="text1"/>
                <w:sz w:val="20"/>
                <w:szCs w:val="20"/>
                <w:lang w:eastAsia="en-US" w:bidi="en-US"/>
              </w:rPr>
            </w:pPr>
            <w:r w:rsidRPr="007C096D">
              <w:rPr>
                <w:rFonts w:ascii="Times New Roman" w:eastAsia="Lucida Sans Unicode" w:hAnsi="Times New Roman" w:cs="Times New Roman"/>
                <w:color w:val="000000" w:themeColor="text1"/>
                <w:sz w:val="20"/>
                <w:szCs w:val="20"/>
                <w:lang w:eastAsia="en-US" w:bidi="en-US"/>
              </w:rPr>
              <w:t>Имеется ли в службе ЭСТОП утвержденный перечень те</w:t>
            </w:r>
            <w:r w:rsidRPr="007C096D">
              <w:rPr>
                <w:rFonts w:ascii="Times New Roman" w:eastAsia="Lucida Sans Unicode" w:hAnsi="Times New Roman" w:cs="Times New Roman"/>
                <w:color w:val="000000" w:themeColor="text1"/>
                <w:sz w:val="20"/>
                <w:szCs w:val="20"/>
                <w:lang w:eastAsia="en-US" w:bidi="en-US"/>
              </w:rPr>
              <w:t>х</w:t>
            </w:r>
            <w:r w:rsidRPr="007C096D">
              <w:rPr>
                <w:rFonts w:ascii="Times New Roman" w:eastAsia="Lucida Sans Unicode" w:hAnsi="Times New Roman" w:cs="Times New Roman"/>
                <w:color w:val="000000" w:themeColor="text1"/>
                <w:sz w:val="20"/>
                <w:szCs w:val="20"/>
                <w:lang w:eastAsia="en-US" w:bidi="en-US"/>
              </w:rPr>
              <w:t>нической документации?</w:t>
            </w:r>
          </w:p>
        </w:tc>
        <w:tc>
          <w:tcPr>
            <w:tcW w:w="3402" w:type="dxa"/>
          </w:tcPr>
          <w:p w:rsidR="007C096D" w:rsidRPr="007C096D" w:rsidRDefault="007C096D" w:rsidP="009C47A8">
            <w:pPr>
              <w:widowControl w:val="0"/>
              <w:rPr>
                <w:rFonts w:ascii="Times New Roman" w:eastAsia="Lucida Sans Unicode" w:hAnsi="Times New Roman" w:cs="Times New Roman"/>
                <w:bCs/>
                <w:iCs/>
                <w:color w:val="000000" w:themeColor="text1"/>
                <w:sz w:val="20"/>
                <w:szCs w:val="20"/>
                <w:lang w:eastAsia="en-US" w:bidi="en-US"/>
              </w:rPr>
            </w:pPr>
            <w:r w:rsidRPr="007C096D">
              <w:rPr>
                <w:rFonts w:ascii="Times New Roman" w:eastAsia="Lucida Sans Unicode" w:hAnsi="Times New Roman" w:cs="Times New Roman"/>
                <w:bCs/>
                <w:iCs/>
                <w:color w:val="000000" w:themeColor="text1"/>
                <w:sz w:val="20"/>
                <w:szCs w:val="20"/>
                <w:lang w:eastAsia="en-US" w:bidi="en-US"/>
              </w:rPr>
              <w:t>пункт 1.2.6 ПТЭЭП</w:t>
            </w:r>
          </w:p>
          <w:p w:rsidR="007C096D" w:rsidRPr="007C096D" w:rsidRDefault="007C096D" w:rsidP="009C47A8">
            <w:pPr>
              <w:widowControl w:val="0"/>
              <w:rPr>
                <w:rFonts w:ascii="Times New Roman" w:eastAsia="Lucida Sans Unicode" w:hAnsi="Times New Roman" w:cs="Times New Roman"/>
                <w:bCs/>
                <w:iCs/>
                <w:color w:val="000000" w:themeColor="text1"/>
                <w:sz w:val="20"/>
                <w:szCs w:val="20"/>
                <w:lang w:eastAsia="en-US" w:bidi="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184"/>
        </w:trPr>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0"/>
                <w:szCs w:val="20"/>
                <w:lang w:eastAsia="en-US"/>
              </w:rPr>
            </w:pPr>
            <w:r w:rsidRPr="007C096D">
              <w:rPr>
                <w:rFonts w:ascii="Times New Roman" w:hAnsi="Times New Roman" w:cs="Times New Roman"/>
                <w:bCs/>
                <w:color w:val="000000" w:themeColor="text1"/>
                <w:sz w:val="20"/>
                <w:szCs w:val="20"/>
                <w:lang w:eastAsia="en-US"/>
              </w:rPr>
              <w:t>Имеется ли в службе ЭСТОП:</w:t>
            </w:r>
          </w:p>
        </w:tc>
        <w:tc>
          <w:tcPr>
            <w:tcW w:w="3402" w:type="dxa"/>
            <w:vMerge w:val="restart"/>
          </w:tcPr>
          <w:p w:rsidR="007C096D" w:rsidRPr="007C096D" w:rsidRDefault="007C096D" w:rsidP="009C47A8">
            <w:pPr>
              <w:widowControl w:val="0"/>
              <w:rPr>
                <w:rFonts w:ascii="Times New Roman" w:eastAsia="Lucida Sans Unicode" w:hAnsi="Times New Roman" w:cs="Times New Roman"/>
                <w:bCs/>
                <w:iCs/>
                <w:color w:val="000000" w:themeColor="text1"/>
                <w:sz w:val="20"/>
                <w:szCs w:val="20"/>
                <w:lang w:eastAsia="en-US" w:bidi="en-US"/>
              </w:rPr>
            </w:pPr>
            <w:r w:rsidRPr="007C096D">
              <w:rPr>
                <w:rFonts w:ascii="Times New Roman" w:eastAsia="Lucida Sans Unicode" w:hAnsi="Times New Roman" w:cs="Times New Roman"/>
                <w:bCs/>
                <w:iCs/>
                <w:color w:val="000000" w:themeColor="text1"/>
                <w:sz w:val="20"/>
                <w:szCs w:val="20"/>
                <w:lang w:eastAsia="en-US" w:bidi="en-US"/>
              </w:rPr>
              <w:t xml:space="preserve">пункт 1.8.2 ПТЭЭП </w:t>
            </w:r>
          </w:p>
        </w:tc>
        <w:tc>
          <w:tcPr>
            <w:tcW w:w="567" w:type="dxa"/>
            <w:vMerge w:val="restart"/>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196"/>
        </w:trPr>
        <w:tc>
          <w:tcPr>
            <w:tcW w:w="817" w:type="dxa"/>
          </w:tcPr>
          <w:p w:rsidR="007C096D" w:rsidRPr="007C096D" w:rsidRDefault="007C096D" w:rsidP="009C47A8">
            <w:pPr>
              <w:widowControl w:val="0"/>
              <w:tabs>
                <w:tab w:val="left" w:pos="75"/>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237.1.</w:t>
            </w:r>
          </w:p>
        </w:tc>
        <w:tc>
          <w:tcPr>
            <w:tcW w:w="2835" w:type="dxa"/>
          </w:tcPr>
          <w:p w:rsidR="007C096D" w:rsidRPr="007C096D" w:rsidRDefault="007C096D" w:rsidP="009C4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0"/>
                <w:szCs w:val="20"/>
                <w:lang w:eastAsia="en-US"/>
              </w:rPr>
            </w:pPr>
            <w:r w:rsidRPr="007C096D">
              <w:rPr>
                <w:rFonts w:ascii="Times New Roman" w:hAnsi="Times New Roman" w:cs="Times New Roman"/>
                <w:bCs/>
                <w:color w:val="000000" w:themeColor="text1"/>
                <w:sz w:val="20"/>
                <w:szCs w:val="20"/>
                <w:lang w:eastAsia="en-US"/>
              </w:rPr>
              <w:t>техническая документация?</w:t>
            </w:r>
          </w:p>
        </w:tc>
        <w:tc>
          <w:tcPr>
            <w:tcW w:w="3402" w:type="dxa"/>
            <w:vMerge/>
          </w:tcPr>
          <w:p w:rsidR="007C096D" w:rsidRPr="007C096D" w:rsidRDefault="007C096D" w:rsidP="009C47A8">
            <w:pPr>
              <w:widowControl w:val="0"/>
              <w:rPr>
                <w:rFonts w:ascii="Times New Roman" w:eastAsia="Lucida Sans Unicode" w:hAnsi="Times New Roman" w:cs="Times New Roman"/>
                <w:bCs/>
                <w:iCs/>
                <w:color w:val="000000" w:themeColor="text1"/>
                <w:sz w:val="20"/>
                <w:szCs w:val="20"/>
                <w:lang w:eastAsia="en-US" w:bidi="en-US"/>
              </w:rPr>
            </w:pPr>
          </w:p>
        </w:tc>
        <w:tc>
          <w:tcPr>
            <w:tcW w:w="567" w:type="dxa"/>
            <w:vMerge/>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288"/>
        </w:trPr>
        <w:tc>
          <w:tcPr>
            <w:tcW w:w="817" w:type="dxa"/>
          </w:tcPr>
          <w:p w:rsidR="007C096D" w:rsidRPr="007C096D" w:rsidRDefault="007C096D" w:rsidP="009C47A8">
            <w:pPr>
              <w:widowControl w:val="0"/>
              <w:tabs>
                <w:tab w:val="left" w:pos="75"/>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237.2.</w:t>
            </w:r>
          </w:p>
        </w:tc>
        <w:tc>
          <w:tcPr>
            <w:tcW w:w="2835" w:type="dxa"/>
          </w:tcPr>
          <w:p w:rsidR="007C096D" w:rsidRPr="007C096D" w:rsidRDefault="007C096D" w:rsidP="009C4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0"/>
                <w:szCs w:val="20"/>
                <w:lang w:eastAsia="en-US"/>
              </w:rPr>
            </w:pPr>
            <w:r w:rsidRPr="007C096D">
              <w:rPr>
                <w:rFonts w:ascii="Times New Roman" w:hAnsi="Times New Roman" w:cs="Times New Roman"/>
                <w:color w:val="000000" w:themeColor="text1"/>
                <w:sz w:val="20"/>
                <w:szCs w:val="20"/>
                <w:lang w:eastAsia="en-US"/>
              </w:rPr>
              <w:t>порядок хранения технич</w:t>
            </w:r>
            <w:r w:rsidRPr="007C096D">
              <w:rPr>
                <w:rFonts w:ascii="Times New Roman" w:hAnsi="Times New Roman" w:cs="Times New Roman"/>
                <w:color w:val="000000" w:themeColor="text1"/>
                <w:sz w:val="20"/>
                <w:szCs w:val="20"/>
                <w:lang w:eastAsia="en-US"/>
              </w:rPr>
              <w:t>е</w:t>
            </w:r>
            <w:r w:rsidRPr="007C096D">
              <w:rPr>
                <w:rFonts w:ascii="Times New Roman" w:hAnsi="Times New Roman" w:cs="Times New Roman"/>
                <w:color w:val="000000" w:themeColor="text1"/>
                <w:sz w:val="20"/>
                <w:szCs w:val="20"/>
                <w:lang w:eastAsia="en-US"/>
              </w:rPr>
              <w:t>ской документации?</w:t>
            </w:r>
          </w:p>
        </w:tc>
        <w:tc>
          <w:tcPr>
            <w:tcW w:w="3402" w:type="dxa"/>
            <w:vMerge/>
          </w:tcPr>
          <w:p w:rsidR="007C096D" w:rsidRPr="007C096D" w:rsidRDefault="007C096D" w:rsidP="009C47A8">
            <w:pPr>
              <w:widowControl w:val="0"/>
              <w:rPr>
                <w:rFonts w:ascii="Times New Roman" w:eastAsia="Lucida Sans Unicode" w:hAnsi="Times New Roman" w:cs="Times New Roman"/>
                <w:bCs/>
                <w:iCs/>
                <w:color w:val="000000" w:themeColor="text1"/>
                <w:sz w:val="20"/>
                <w:szCs w:val="20"/>
                <w:lang w:eastAsia="en-US" w:bidi="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Lucida Sans Unicode" w:hAnsi="Times New Roman" w:cs="Times New Roman"/>
                <w:color w:val="000000" w:themeColor="text1"/>
                <w:sz w:val="20"/>
                <w:szCs w:val="20"/>
                <w:lang w:eastAsia="en-US" w:bidi="en-US"/>
              </w:rPr>
            </w:pPr>
            <w:r w:rsidRPr="007C096D">
              <w:rPr>
                <w:rFonts w:ascii="Times New Roman" w:eastAsia="Lucida Sans Unicode" w:hAnsi="Times New Roman" w:cs="Times New Roman"/>
                <w:color w:val="000000" w:themeColor="text1"/>
                <w:sz w:val="20"/>
                <w:szCs w:val="20"/>
                <w:lang w:eastAsia="en-US" w:bidi="en-US"/>
              </w:rPr>
              <w:t>Соблюдаются ли в службе ЭСТОП сроки проверки соо</w:t>
            </w:r>
            <w:r w:rsidRPr="007C096D">
              <w:rPr>
                <w:rFonts w:ascii="Times New Roman" w:eastAsia="Lucida Sans Unicode" w:hAnsi="Times New Roman" w:cs="Times New Roman"/>
                <w:color w:val="000000" w:themeColor="text1"/>
                <w:sz w:val="20"/>
                <w:szCs w:val="20"/>
                <w:lang w:eastAsia="en-US" w:bidi="en-US"/>
              </w:rPr>
              <w:t>т</w:t>
            </w:r>
            <w:r w:rsidRPr="007C096D">
              <w:rPr>
                <w:rFonts w:ascii="Times New Roman" w:eastAsia="Lucida Sans Unicode" w:hAnsi="Times New Roman" w:cs="Times New Roman"/>
                <w:color w:val="000000" w:themeColor="text1"/>
                <w:sz w:val="20"/>
                <w:szCs w:val="20"/>
                <w:lang w:eastAsia="en-US" w:bidi="en-US"/>
              </w:rPr>
              <w:t>ветствия электрических (те</w:t>
            </w:r>
            <w:r w:rsidRPr="007C096D">
              <w:rPr>
                <w:rFonts w:ascii="Times New Roman" w:eastAsia="Lucida Sans Unicode" w:hAnsi="Times New Roman" w:cs="Times New Roman"/>
                <w:color w:val="000000" w:themeColor="text1"/>
                <w:sz w:val="20"/>
                <w:szCs w:val="20"/>
                <w:lang w:eastAsia="en-US" w:bidi="en-US"/>
              </w:rPr>
              <w:t>х</w:t>
            </w:r>
            <w:r w:rsidRPr="007C096D">
              <w:rPr>
                <w:rFonts w:ascii="Times New Roman" w:eastAsia="Lucida Sans Unicode" w:hAnsi="Times New Roman" w:cs="Times New Roman"/>
                <w:color w:val="000000" w:themeColor="text1"/>
                <w:sz w:val="20"/>
                <w:szCs w:val="20"/>
                <w:lang w:eastAsia="en-US" w:bidi="en-US"/>
              </w:rPr>
              <w:t>нологических) схем (черт</w:t>
            </w:r>
            <w:r w:rsidRPr="007C096D">
              <w:rPr>
                <w:rFonts w:ascii="Times New Roman" w:eastAsia="Lucida Sans Unicode" w:hAnsi="Times New Roman" w:cs="Times New Roman"/>
                <w:color w:val="000000" w:themeColor="text1"/>
                <w:sz w:val="20"/>
                <w:szCs w:val="20"/>
                <w:lang w:eastAsia="en-US" w:bidi="en-US"/>
              </w:rPr>
              <w:t>е</w:t>
            </w:r>
            <w:r w:rsidRPr="007C096D">
              <w:rPr>
                <w:rFonts w:ascii="Times New Roman" w:eastAsia="Lucida Sans Unicode" w:hAnsi="Times New Roman" w:cs="Times New Roman"/>
                <w:color w:val="000000" w:themeColor="text1"/>
                <w:sz w:val="20"/>
                <w:szCs w:val="20"/>
                <w:lang w:eastAsia="en-US" w:bidi="en-US"/>
              </w:rPr>
              <w:lastRenderedPageBreak/>
              <w:t xml:space="preserve">жей) фактически </w:t>
            </w:r>
            <w:proofErr w:type="gramStart"/>
            <w:r w:rsidRPr="007C096D">
              <w:rPr>
                <w:rFonts w:ascii="Times New Roman" w:eastAsia="Lucida Sans Unicode" w:hAnsi="Times New Roman" w:cs="Times New Roman"/>
                <w:color w:val="000000" w:themeColor="text1"/>
                <w:sz w:val="20"/>
                <w:szCs w:val="20"/>
                <w:lang w:eastAsia="en-US" w:bidi="en-US"/>
              </w:rPr>
              <w:t>эксплуат</w:t>
            </w:r>
            <w:r w:rsidRPr="007C096D">
              <w:rPr>
                <w:rFonts w:ascii="Times New Roman" w:eastAsia="Lucida Sans Unicode" w:hAnsi="Times New Roman" w:cs="Times New Roman"/>
                <w:color w:val="000000" w:themeColor="text1"/>
                <w:sz w:val="20"/>
                <w:szCs w:val="20"/>
                <w:lang w:eastAsia="en-US" w:bidi="en-US"/>
              </w:rPr>
              <w:t>а</w:t>
            </w:r>
            <w:r w:rsidRPr="007C096D">
              <w:rPr>
                <w:rFonts w:ascii="Times New Roman" w:eastAsia="Lucida Sans Unicode" w:hAnsi="Times New Roman" w:cs="Times New Roman"/>
                <w:color w:val="000000" w:themeColor="text1"/>
                <w:sz w:val="20"/>
                <w:szCs w:val="20"/>
                <w:lang w:eastAsia="en-US" w:bidi="en-US"/>
              </w:rPr>
              <w:t>ционным</w:t>
            </w:r>
            <w:proofErr w:type="gramEnd"/>
            <w:r w:rsidRPr="007C096D">
              <w:rPr>
                <w:rFonts w:ascii="Times New Roman" w:eastAsia="Lucida Sans Unicode" w:hAnsi="Times New Roman" w:cs="Times New Roman"/>
                <w:color w:val="000000" w:themeColor="text1"/>
                <w:sz w:val="20"/>
                <w:szCs w:val="20"/>
                <w:lang w:eastAsia="en-US" w:bidi="en-US"/>
              </w:rPr>
              <w:t xml:space="preserve"> (не реже 1 раза в 2 года с отметкой на них)?</w:t>
            </w:r>
          </w:p>
        </w:tc>
        <w:tc>
          <w:tcPr>
            <w:tcW w:w="3402" w:type="dxa"/>
          </w:tcPr>
          <w:p w:rsidR="007C096D" w:rsidRPr="007C096D" w:rsidRDefault="007C096D" w:rsidP="009C47A8">
            <w:pPr>
              <w:widowControl w:val="0"/>
              <w:rPr>
                <w:rFonts w:ascii="Times New Roman" w:eastAsia="Lucida Sans Unicode" w:hAnsi="Times New Roman" w:cs="Times New Roman"/>
                <w:bCs/>
                <w:iCs/>
                <w:color w:val="000000" w:themeColor="text1"/>
                <w:sz w:val="20"/>
                <w:szCs w:val="20"/>
                <w:lang w:eastAsia="en-US" w:bidi="en-US"/>
              </w:rPr>
            </w:pPr>
            <w:r w:rsidRPr="007C096D">
              <w:rPr>
                <w:rFonts w:ascii="Times New Roman" w:eastAsia="Lucida Sans Unicode" w:hAnsi="Times New Roman" w:cs="Times New Roman"/>
                <w:bCs/>
                <w:iCs/>
                <w:color w:val="000000" w:themeColor="text1"/>
                <w:sz w:val="20"/>
                <w:szCs w:val="20"/>
                <w:lang w:eastAsia="en-US" w:bidi="en-US"/>
              </w:rPr>
              <w:lastRenderedPageBreak/>
              <w:t xml:space="preserve">пункт 1.8.5, 1.2.6 ПТЭЭП </w:t>
            </w:r>
          </w:p>
          <w:p w:rsidR="007C096D" w:rsidRPr="007C096D" w:rsidRDefault="007C096D" w:rsidP="009C47A8">
            <w:pPr>
              <w:widowControl w:val="0"/>
              <w:rPr>
                <w:rFonts w:ascii="Times New Roman" w:eastAsia="Lucida Sans Unicode" w:hAnsi="Times New Roman" w:cs="Times New Roman"/>
                <w:bCs/>
                <w:iCs/>
                <w:color w:val="000000" w:themeColor="text1"/>
                <w:sz w:val="20"/>
                <w:szCs w:val="20"/>
                <w:lang w:eastAsia="en-US" w:bidi="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Lucida Sans Unicode" w:hAnsi="Times New Roman" w:cs="Times New Roman"/>
                <w:color w:val="000000" w:themeColor="text1"/>
                <w:sz w:val="20"/>
                <w:szCs w:val="20"/>
                <w:lang w:eastAsia="en-US" w:bidi="en-US"/>
              </w:rPr>
            </w:pPr>
            <w:r w:rsidRPr="007C096D">
              <w:rPr>
                <w:rFonts w:ascii="Times New Roman" w:eastAsia="Lucida Sans Unicode" w:hAnsi="Times New Roman" w:cs="Times New Roman"/>
                <w:color w:val="000000" w:themeColor="text1"/>
                <w:sz w:val="20"/>
                <w:szCs w:val="20"/>
                <w:lang w:eastAsia="en-US" w:bidi="en-US"/>
              </w:rPr>
              <w:t>Имеется ли в службе ЭСТОП на рабочем месте у отве</w:t>
            </w:r>
            <w:r w:rsidRPr="007C096D">
              <w:rPr>
                <w:rFonts w:ascii="Times New Roman" w:eastAsia="Lucida Sans Unicode" w:hAnsi="Times New Roman" w:cs="Times New Roman"/>
                <w:color w:val="000000" w:themeColor="text1"/>
                <w:sz w:val="20"/>
                <w:szCs w:val="20"/>
                <w:lang w:eastAsia="en-US" w:bidi="en-US"/>
              </w:rPr>
              <w:t>т</w:t>
            </w:r>
            <w:r w:rsidRPr="007C096D">
              <w:rPr>
                <w:rFonts w:ascii="Times New Roman" w:eastAsia="Lucida Sans Unicode" w:hAnsi="Times New Roman" w:cs="Times New Roman"/>
                <w:color w:val="000000" w:themeColor="text1"/>
                <w:sz w:val="20"/>
                <w:szCs w:val="20"/>
                <w:lang w:eastAsia="en-US" w:bidi="en-US"/>
              </w:rPr>
              <w:t>ственного за электрохозя</w:t>
            </w:r>
            <w:r w:rsidRPr="007C096D">
              <w:rPr>
                <w:rFonts w:ascii="Times New Roman" w:eastAsia="Lucida Sans Unicode" w:hAnsi="Times New Roman" w:cs="Times New Roman"/>
                <w:color w:val="000000" w:themeColor="text1"/>
                <w:sz w:val="20"/>
                <w:szCs w:val="20"/>
                <w:lang w:eastAsia="en-US" w:bidi="en-US"/>
              </w:rPr>
              <w:t>й</w:t>
            </w:r>
            <w:r w:rsidRPr="007C096D">
              <w:rPr>
                <w:rFonts w:ascii="Times New Roman" w:eastAsia="Lucida Sans Unicode" w:hAnsi="Times New Roman" w:cs="Times New Roman"/>
                <w:color w:val="000000" w:themeColor="text1"/>
                <w:sz w:val="20"/>
                <w:szCs w:val="20"/>
                <w:lang w:eastAsia="en-US" w:bidi="en-US"/>
              </w:rPr>
              <w:t>ство комплект схем электр</w:t>
            </w:r>
            <w:r w:rsidRPr="007C096D">
              <w:rPr>
                <w:rFonts w:ascii="Times New Roman" w:eastAsia="Lucida Sans Unicode" w:hAnsi="Times New Roman" w:cs="Times New Roman"/>
                <w:color w:val="000000" w:themeColor="text1"/>
                <w:sz w:val="20"/>
                <w:szCs w:val="20"/>
                <w:lang w:eastAsia="en-US" w:bidi="en-US"/>
              </w:rPr>
              <w:t>о</w:t>
            </w:r>
            <w:r w:rsidRPr="007C096D">
              <w:rPr>
                <w:rFonts w:ascii="Times New Roman" w:eastAsia="Lucida Sans Unicode" w:hAnsi="Times New Roman" w:cs="Times New Roman"/>
                <w:color w:val="000000" w:themeColor="text1"/>
                <w:sz w:val="20"/>
                <w:szCs w:val="20"/>
                <w:lang w:eastAsia="en-US" w:bidi="en-US"/>
              </w:rPr>
              <w:t>снабжения?</w:t>
            </w:r>
          </w:p>
        </w:tc>
        <w:tc>
          <w:tcPr>
            <w:tcW w:w="3402" w:type="dxa"/>
          </w:tcPr>
          <w:p w:rsidR="007C096D" w:rsidRPr="007C096D" w:rsidRDefault="007C096D" w:rsidP="009C47A8">
            <w:pPr>
              <w:widowControl w:val="0"/>
              <w:rPr>
                <w:rFonts w:ascii="Times New Roman" w:eastAsia="Lucida Sans Unicode" w:hAnsi="Times New Roman" w:cs="Times New Roman"/>
                <w:bCs/>
                <w:iCs/>
                <w:color w:val="000000" w:themeColor="text1"/>
                <w:sz w:val="20"/>
                <w:szCs w:val="20"/>
                <w:lang w:eastAsia="en-US" w:bidi="en-US"/>
              </w:rPr>
            </w:pPr>
            <w:r w:rsidRPr="007C096D">
              <w:rPr>
                <w:rFonts w:ascii="Times New Roman" w:eastAsia="Lucida Sans Unicode" w:hAnsi="Times New Roman" w:cs="Times New Roman"/>
                <w:bCs/>
                <w:iCs/>
                <w:color w:val="000000" w:themeColor="text1"/>
                <w:sz w:val="20"/>
                <w:szCs w:val="20"/>
                <w:lang w:eastAsia="en-US" w:bidi="en-US"/>
              </w:rPr>
              <w:t>пункт 1.8.6 ПТЭЭП</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313"/>
        </w:trPr>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Lucida Sans Unicode" w:hAnsi="Times New Roman" w:cs="Times New Roman"/>
                <w:color w:val="000000" w:themeColor="text1"/>
                <w:sz w:val="20"/>
                <w:szCs w:val="20"/>
                <w:lang w:eastAsia="en-US" w:bidi="en-US"/>
              </w:rPr>
            </w:pPr>
            <w:r w:rsidRPr="007C096D">
              <w:rPr>
                <w:rFonts w:ascii="Times New Roman" w:eastAsia="Lucida Sans Unicode" w:hAnsi="Times New Roman" w:cs="Times New Roman"/>
                <w:color w:val="000000" w:themeColor="text1"/>
                <w:sz w:val="20"/>
                <w:szCs w:val="20"/>
                <w:lang w:eastAsia="en-US" w:bidi="en-US"/>
              </w:rPr>
              <w:t>Составляются ли в службе ЭСТОП графики:</w:t>
            </w:r>
          </w:p>
        </w:tc>
        <w:tc>
          <w:tcPr>
            <w:tcW w:w="3402" w:type="dxa"/>
            <w:vMerge w:val="restart"/>
          </w:tcPr>
          <w:p w:rsidR="007C096D" w:rsidRPr="007C096D" w:rsidRDefault="007C096D" w:rsidP="009C47A8">
            <w:pPr>
              <w:widowControl w:val="0"/>
              <w:rPr>
                <w:rFonts w:ascii="Times New Roman" w:eastAsia="Lucida Sans Unicode" w:hAnsi="Times New Roman" w:cs="Times New Roman"/>
                <w:bCs/>
                <w:iCs/>
                <w:color w:val="000000" w:themeColor="text1"/>
                <w:sz w:val="20"/>
                <w:szCs w:val="20"/>
                <w:lang w:eastAsia="en-US" w:bidi="en-US"/>
              </w:rPr>
            </w:pPr>
            <w:r w:rsidRPr="007C096D">
              <w:rPr>
                <w:rFonts w:ascii="Times New Roman" w:eastAsia="Lucida Sans Unicode" w:hAnsi="Times New Roman" w:cs="Times New Roman"/>
                <w:bCs/>
                <w:iCs/>
                <w:color w:val="000000" w:themeColor="text1"/>
                <w:sz w:val="20"/>
                <w:szCs w:val="20"/>
                <w:lang w:eastAsia="en-US" w:bidi="en-US"/>
              </w:rPr>
              <w:t>пункт 2.12.17,  Приложение №3  ПТЭЭП</w:t>
            </w:r>
          </w:p>
          <w:p w:rsidR="007C096D" w:rsidRPr="007C096D" w:rsidRDefault="007C096D" w:rsidP="009C47A8">
            <w:pPr>
              <w:widowControl w:val="0"/>
              <w:rPr>
                <w:rFonts w:ascii="Times New Roman" w:eastAsia="Lucida Sans Unicode" w:hAnsi="Times New Roman" w:cs="Times New Roman"/>
                <w:bCs/>
                <w:iCs/>
                <w:color w:val="000000" w:themeColor="text1"/>
                <w:sz w:val="20"/>
                <w:szCs w:val="20"/>
                <w:lang w:eastAsia="en-US" w:bidi="en-US"/>
              </w:rPr>
            </w:pPr>
          </w:p>
        </w:tc>
        <w:tc>
          <w:tcPr>
            <w:tcW w:w="567" w:type="dxa"/>
            <w:vMerge w:val="restart"/>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406"/>
        </w:trPr>
        <w:tc>
          <w:tcPr>
            <w:tcW w:w="817" w:type="dxa"/>
          </w:tcPr>
          <w:p w:rsidR="007C096D" w:rsidRPr="007C096D" w:rsidRDefault="007C096D" w:rsidP="009C47A8">
            <w:pPr>
              <w:widowControl w:val="0"/>
              <w:tabs>
                <w:tab w:val="left" w:pos="75"/>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240.1.</w:t>
            </w:r>
          </w:p>
        </w:tc>
        <w:tc>
          <w:tcPr>
            <w:tcW w:w="2835" w:type="dxa"/>
          </w:tcPr>
          <w:p w:rsidR="007C096D" w:rsidRPr="007C096D" w:rsidRDefault="007C096D" w:rsidP="009C47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Lucida Sans Unicode" w:hAnsi="Times New Roman" w:cs="Times New Roman"/>
                <w:color w:val="000000" w:themeColor="text1"/>
                <w:sz w:val="20"/>
                <w:szCs w:val="20"/>
                <w:lang w:eastAsia="en-US" w:bidi="en-US"/>
              </w:rPr>
            </w:pPr>
            <w:r w:rsidRPr="007C096D">
              <w:rPr>
                <w:rFonts w:ascii="Times New Roman" w:eastAsia="Lucida Sans Unicode" w:hAnsi="Times New Roman" w:cs="Times New Roman"/>
                <w:color w:val="000000" w:themeColor="text1"/>
                <w:sz w:val="20"/>
                <w:szCs w:val="20"/>
                <w:lang w:eastAsia="en-US" w:bidi="en-US"/>
              </w:rPr>
              <w:t>проверки состояния стаци</w:t>
            </w:r>
            <w:r w:rsidRPr="007C096D">
              <w:rPr>
                <w:rFonts w:ascii="Times New Roman" w:eastAsia="Lucida Sans Unicode" w:hAnsi="Times New Roman" w:cs="Times New Roman"/>
                <w:color w:val="000000" w:themeColor="text1"/>
                <w:sz w:val="20"/>
                <w:szCs w:val="20"/>
                <w:lang w:eastAsia="en-US" w:bidi="en-US"/>
              </w:rPr>
              <w:t>о</w:t>
            </w:r>
            <w:r w:rsidRPr="007C096D">
              <w:rPr>
                <w:rFonts w:ascii="Times New Roman" w:eastAsia="Lucida Sans Unicode" w:hAnsi="Times New Roman" w:cs="Times New Roman"/>
                <w:color w:val="000000" w:themeColor="text1"/>
                <w:sz w:val="20"/>
                <w:szCs w:val="20"/>
                <w:lang w:eastAsia="en-US" w:bidi="en-US"/>
              </w:rPr>
              <w:t>нарного оборудования и эле</w:t>
            </w:r>
            <w:r w:rsidRPr="007C096D">
              <w:rPr>
                <w:rFonts w:ascii="Times New Roman" w:eastAsia="Lucida Sans Unicode" w:hAnsi="Times New Roman" w:cs="Times New Roman"/>
                <w:color w:val="000000" w:themeColor="text1"/>
                <w:sz w:val="20"/>
                <w:szCs w:val="20"/>
                <w:lang w:eastAsia="en-US" w:bidi="en-US"/>
              </w:rPr>
              <w:t>к</w:t>
            </w:r>
            <w:r w:rsidRPr="007C096D">
              <w:rPr>
                <w:rFonts w:ascii="Times New Roman" w:eastAsia="Lucida Sans Unicode" w:hAnsi="Times New Roman" w:cs="Times New Roman"/>
                <w:color w:val="000000" w:themeColor="text1"/>
                <w:sz w:val="20"/>
                <w:szCs w:val="20"/>
                <w:lang w:eastAsia="en-US" w:bidi="en-US"/>
              </w:rPr>
              <w:t>тропроводки аварийного и рабочего освещения (не реже одного раза в три года)?</w:t>
            </w:r>
          </w:p>
        </w:tc>
        <w:tc>
          <w:tcPr>
            <w:tcW w:w="3402" w:type="dxa"/>
            <w:vMerge/>
          </w:tcPr>
          <w:p w:rsidR="007C096D" w:rsidRPr="007C096D" w:rsidRDefault="007C096D" w:rsidP="009C47A8">
            <w:pPr>
              <w:widowControl w:val="0"/>
              <w:rPr>
                <w:rFonts w:ascii="Times New Roman" w:eastAsia="Lucida Sans Unicode" w:hAnsi="Times New Roman" w:cs="Times New Roman"/>
                <w:bCs/>
                <w:iCs/>
                <w:color w:val="000000" w:themeColor="text1"/>
                <w:sz w:val="20"/>
                <w:szCs w:val="20"/>
                <w:lang w:eastAsia="en-US" w:bidi="en-US"/>
              </w:rPr>
            </w:pPr>
          </w:p>
        </w:tc>
        <w:tc>
          <w:tcPr>
            <w:tcW w:w="567" w:type="dxa"/>
            <w:vMerge/>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524"/>
        </w:trPr>
        <w:tc>
          <w:tcPr>
            <w:tcW w:w="817" w:type="dxa"/>
          </w:tcPr>
          <w:p w:rsidR="007C096D" w:rsidRPr="007C096D" w:rsidRDefault="007C096D" w:rsidP="009C47A8">
            <w:pPr>
              <w:widowControl w:val="0"/>
              <w:tabs>
                <w:tab w:val="left" w:pos="75"/>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240.2.</w:t>
            </w:r>
          </w:p>
        </w:tc>
        <w:tc>
          <w:tcPr>
            <w:tcW w:w="2835" w:type="dxa"/>
          </w:tcPr>
          <w:p w:rsidR="007C096D" w:rsidRPr="007C096D" w:rsidRDefault="007C096D" w:rsidP="009C47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Lucida Sans Unicode" w:hAnsi="Times New Roman" w:cs="Times New Roman"/>
                <w:color w:val="000000" w:themeColor="text1"/>
                <w:sz w:val="20"/>
                <w:szCs w:val="20"/>
                <w:lang w:eastAsia="en-US" w:bidi="en-US"/>
              </w:rPr>
            </w:pPr>
            <w:r w:rsidRPr="007C096D">
              <w:rPr>
                <w:rFonts w:ascii="Times New Roman" w:eastAsia="Lucida Sans Unicode" w:hAnsi="Times New Roman" w:cs="Times New Roman"/>
                <w:color w:val="000000" w:themeColor="text1"/>
                <w:sz w:val="20"/>
                <w:szCs w:val="20"/>
                <w:lang w:eastAsia="en-US" w:bidi="en-US"/>
              </w:rPr>
              <w:t>испытания и измерения с</w:t>
            </w:r>
            <w:r w:rsidRPr="007C096D">
              <w:rPr>
                <w:rFonts w:ascii="Times New Roman" w:eastAsia="Lucida Sans Unicode" w:hAnsi="Times New Roman" w:cs="Times New Roman"/>
                <w:color w:val="000000" w:themeColor="text1"/>
                <w:sz w:val="20"/>
                <w:szCs w:val="20"/>
                <w:lang w:eastAsia="en-US" w:bidi="en-US"/>
              </w:rPr>
              <w:t>о</w:t>
            </w:r>
            <w:r w:rsidRPr="007C096D">
              <w:rPr>
                <w:rFonts w:ascii="Times New Roman" w:eastAsia="Lucida Sans Unicode" w:hAnsi="Times New Roman" w:cs="Times New Roman"/>
                <w:color w:val="000000" w:themeColor="text1"/>
                <w:sz w:val="20"/>
                <w:szCs w:val="20"/>
                <w:lang w:eastAsia="en-US" w:bidi="en-US"/>
              </w:rPr>
              <w:t>противления изоляции пров</w:t>
            </w:r>
            <w:r w:rsidRPr="007C096D">
              <w:rPr>
                <w:rFonts w:ascii="Times New Roman" w:eastAsia="Lucida Sans Unicode" w:hAnsi="Times New Roman" w:cs="Times New Roman"/>
                <w:color w:val="000000" w:themeColor="text1"/>
                <w:sz w:val="20"/>
                <w:szCs w:val="20"/>
                <w:lang w:eastAsia="en-US" w:bidi="en-US"/>
              </w:rPr>
              <w:t>о</w:t>
            </w:r>
            <w:r w:rsidRPr="007C096D">
              <w:rPr>
                <w:rFonts w:ascii="Times New Roman" w:eastAsia="Lucida Sans Unicode" w:hAnsi="Times New Roman" w:cs="Times New Roman"/>
                <w:color w:val="000000" w:themeColor="text1"/>
                <w:sz w:val="20"/>
                <w:szCs w:val="20"/>
                <w:lang w:eastAsia="en-US" w:bidi="en-US"/>
              </w:rPr>
              <w:t>дов, кабелей и заземляющих устройств (не реже одного раза в три года)?</w:t>
            </w:r>
          </w:p>
        </w:tc>
        <w:tc>
          <w:tcPr>
            <w:tcW w:w="3402" w:type="dxa"/>
            <w:vMerge/>
          </w:tcPr>
          <w:p w:rsidR="007C096D" w:rsidRPr="007C096D" w:rsidRDefault="007C096D" w:rsidP="009C47A8">
            <w:pPr>
              <w:widowControl w:val="0"/>
              <w:rPr>
                <w:rFonts w:ascii="Times New Roman" w:eastAsia="Lucida Sans Unicode" w:hAnsi="Times New Roman" w:cs="Times New Roman"/>
                <w:bCs/>
                <w:iCs/>
                <w:color w:val="000000" w:themeColor="text1"/>
                <w:sz w:val="20"/>
                <w:szCs w:val="20"/>
                <w:lang w:eastAsia="en-US" w:bidi="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Lucida Sans Unicode" w:hAnsi="Times New Roman" w:cs="Times New Roman"/>
                <w:color w:val="000000" w:themeColor="text1"/>
                <w:sz w:val="20"/>
                <w:szCs w:val="20"/>
                <w:lang w:eastAsia="en-US" w:bidi="en-US"/>
              </w:rPr>
            </w:pPr>
            <w:r w:rsidRPr="007C096D">
              <w:rPr>
                <w:rFonts w:ascii="Times New Roman" w:eastAsia="Lucida Sans Unicode" w:hAnsi="Times New Roman" w:cs="Times New Roman"/>
                <w:color w:val="000000" w:themeColor="text1"/>
                <w:sz w:val="20"/>
                <w:szCs w:val="20"/>
                <w:lang w:eastAsia="en-US" w:bidi="en-US"/>
              </w:rPr>
              <w:t>Оформляется ли в службе ЭСТОП акт (протокол) с р</w:t>
            </w:r>
            <w:r w:rsidRPr="007C096D">
              <w:rPr>
                <w:rFonts w:ascii="Times New Roman" w:eastAsia="Lucida Sans Unicode" w:hAnsi="Times New Roman" w:cs="Times New Roman"/>
                <w:color w:val="000000" w:themeColor="text1"/>
                <w:sz w:val="20"/>
                <w:szCs w:val="20"/>
                <w:lang w:eastAsia="en-US" w:bidi="en-US"/>
              </w:rPr>
              <w:t>е</w:t>
            </w:r>
            <w:r w:rsidRPr="007C096D">
              <w:rPr>
                <w:rFonts w:ascii="Times New Roman" w:eastAsia="Lucida Sans Unicode" w:hAnsi="Times New Roman" w:cs="Times New Roman"/>
                <w:color w:val="000000" w:themeColor="text1"/>
                <w:sz w:val="20"/>
                <w:szCs w:val="20"/>
                <w:lang w:eastAsia="en-US" w:bidi="en-US"/>
              </w:rPr>
              <w:t>зультатами замеров в соотве</w:t>
            </w:r>
            <w:r w:rsidRPr="007C096D">
              <w:rPr>
                <w:rFonts w:ascii="Times New Roman" w:eastAsia="Lucida Sans Unicode" w:hAnsi="Times New Roman" w:cs="Times New Roman"/>
                <w:color w:val="000000" w:themeColor="text1"/>
                <w:sz w:val="20"/>
                <w:szCs w:val="20"/>
                <w:lang w:eastAsia="en-US" w:bidi="en-US"/>
              </w:rPr>
              <w:t>т</w:t>
            </w:r>
            <w:r w:rsidRPr="007C096D">
              <w:rPr>
                <w:rFonts w:ascii="Times New Roman" w:eastAsia="Lucida Sans Unicode" w:hAnsi="Times New Roman" w:cs="Times New Roman"/>
                <w:color w:val="000000" w:themeColor="text1"/>
                <w:sz w:val="20"/>
                <w:szCs w:val="20"/>
                <w:lang w:eastAsia="en-US" w:bidi="en-US"/>
              </w:rPr>
              <w:t>ствии с нормами испытания электрооборудования?</w:t>
            </w:r>
          </w:p>
        </w:tc>
        <w:tc>
          <w:tcPr>
            <w:tcW w:w="3402" w:type="dxa"/>
          </w:tcPr>
          <w:p w:rsidR="007C096D" w:rsidRPr="007C096D" w:rsidRDefault="007C096D" w:rsidP="009C47A8">
            <w:pPr>
              <w:widowControl w:val="0"/>
              <w:rPr>
                <w:rFonts w:ascii="Times New Roman" w:eastAsia="Lucida Sans Unicode" w:hAnsi="Times New Roman" w:cs="Times New Roman"/>
                <w:bCs/>
                <w:iCs/>
                <w:color w:val="000000" w:themeColor="text1"/>
                <w:sz w:val="20"/>
                <w:szCs w:val="20"/>
                <w:lang w:eastAsia="en-US" w:bidi="en-US"/>
              </w:rPr>
            </w:pPr>
            <w:r w:rsidRPr="007C096D">
              <w:rPr>
                <w:rFonts w:ascii="Times New Roman" w:eastAsia="Lucida Sans Unicode" w:hAnsi="Times New Roman" w:cs="Times New Roman"/>
                <w:bCs/>
                <w:iCs/>
                <w:color w:val="000000" w:themeColor="text1"/>
                <w:sz w:val="20"/>
                <w:szCs w:val="20"/>
                <w:lang w:eastAsia="en-US" w:bidi="en-US"/>
              </w:rPr>
              <w:t>пункт 2.12.17,  Приложение № 3  ПТЭЭП</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Lucida Sans Unicode" w:hAnsi="Times New Roman" w:cs="Times New Roman"/>
                <w:color w:val="000000" w:themeColor="text1"/>
                <w:sz w:val="20"/>
                <w:szCs w:val="20"/>
                <w:lang w:eastAsia="en-US" w:bidi="en-US"/>
              </w:rPr>
            </w:pPr>
            <w:r w:rsidRPr="007C096D">
              <w:rPr>
                <w:rFonts w:ascii="Times New Roman" w:eastAsia="Lucida Sans Unicode" w:hAnsi="Times New Roman" w:cs="Times New Roman"/>
                <w:color w:val="000000" w:themeColor="text1"/>
                <w:sz w:val="20"/>
                <w:szCs w:val="20"/>
                <w:lang w:eastAsia="en-US" w:bidi="en-US"/>
              </w:rPr>
              <w:t xml:space="preserve"> Имеется ли</w:t>
            </w:r>
            <w:r w:rsidRPr="007C096D">
              <w:rPr>
                <w:rFonts w:ascii="Times New Roman" w:hAnsi="Times New Roman" w:cs="Times New Roman"/>
                <w:color w:val="000000" w:themeColor="text1"/>
                <w:sz w:val="20"/>
                <w:szCs w:val="20"/>
                <w:lang w:eastAsia="en-US"/>
              </w:rPr>
              <w:t xml:space="preserve"> </w:t>
            </w:r>
            <w:r w:rsidRPr="007C096D">
              <w:rPr>
                <w:rFonts w:ascii="Times New Roman" w:eastAsia="Lucida Sans Unicode" w:hAnsi="Times New Roman" w:cs="Times New Roman"/>
                <w:color w:val="000000" w:themeColor="text1"/>
                <w:sz w:val="20"/>
                <w:szCs w:val="20"/>
                <w:lang w:eastAsia="en-US" w:bidi="en-US"/>
              </w:rPr>
              <w:t>в службе ЭСТОП в наличии приказ о назнач</w:t>
            </w:r>
            <w:r w:rsidRPr="007C096D">
              <w:rPr>
                <w:rFonts w:ascii="Times New Roman" w:eastAsia="Lucida Sans Unicode" w:hAnsi="Times New Roman" w:cs="Times New Roman"/>
                <w:color w:val="000000" w:themeColor="text1"/>
                <w:sz w:val="20"/>
                <w:szCs w:val="20"/>
                <w:lang w:eastAsia="en-US" w:bidi="en-US"/>
              </w:rPr>
              <w:t>е</w:t>
            </w:r>
            <w:r w:rsidRPr="007C096D">
              <w:rPr>
                <w:rFonts w:ascii="Times New Roman" w:eastAsia="Lucida Sans Unicode" w:hAnsi="Times New Roman" w:cs="Times New Roman"/>
                <w:color w:val="000000" w:themeColor="text1"/>
                <w:sz w:val="20"/>
                <w:szCs w:val="20"/>
                <w:lang w:eastAsia="en-US" w:bidi="en-US"/>
              </w:rPr>
              <w:t>нии комиссии в составе не менее пяти человек для пр</w:t>
            </w:r>
            <w:r w:rsidRPr="007C096D">
              <w:rPr>
                <w:rFonts w:ascii="Times New Roman" w:eastAsia="Lucida Sans Unicode" w:hAnsi="Times New Roman" w:cs="Times New Roman"/>
                <w:color w:val="000000" w:themeColor="text1"/>
                <w:sz w:val="20"/>
                <w:szCs w:val="20"/>
                <w:lang w:eastAsia="en-US" w:bidi="en-US"/>
              </w:rPr>
              <w:t>о</w:t>
            </w:r>
            <w:r w:rsidRPr="007C096D">
              <w:rPr>
                <w:rFonts w:ascii="Times New Roman" w:eastAsia="Lucida Sans Unicode" w:hAnsi="Times New Roman" w:cs="Times New Roman"/>
                <w:color w:val="000000" w:themeColor="text1"/>
                <w:sz w:val="20"/>
                <w:szCs w:val="20"/>
                <w:lang w:eastAsia="en-US" w:bidi="en-US"/>
              </w:rPr>
              <w:t>ведения проверки знаний электротехнического и электро-технологического персонала?</w:t>
            </w:r>
          </w:p>
        </w:tc>
        <w:tc>
          <w:tcPr>
            <w:tcW w:w="3402" w:type="dxa"/>
          </w:tcPr>
          <w:p w:rsidR="007C096D" w:rsidRPr="007C096D" w:rsidRDefault="007C096D" w:rsidP="009C47A8">
            <w:pPr>
              <w:widowControl w:val="0"/>
              <w:rPr>
                <w:rFonts w:ascii="Times New Roman" w:eastAsia="Lucida Sans Unicode" w:hAnsi="Times New Roman" w:cs="Times New Roman"/>
                <w:bCs/>
                <w:iCs/>
                <w:color w:val="000000" w:themeColor="text1"/>
                <w:sz w:val="20"/>
                <w:szCs w:val="20"/>
                <w:lang w:eastAsia="en-US" w:bidi="en-US"/>
              </w:rPr>
            </w:pPr>
            <w:r w:rsidRPr="007C096D">
              <w:rPr>
                <w:rFonts w:ascii="Times New Roman" w:eastAsia="Lucida Sans Unicode" w:hAnsi="Times New Roman" w:cs="Times New Roman"/>
                <w:bCs/>
                <w:iCs/>
                <w:color w:val="000000" w:themeColor="text1"/>
                <w:sz w:val="20"/>
                <w:szCs w:val="20"/>
                <w:lang w:eastAsia="en-US" w:bidi="en-US"/>
              </w:rPr>
              <w:t xml:space="preserve">пункт 1.4.30 ПТЭЭП </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Lucida Sans Unicode" w:hAnsi="Times New Roman" w:cs="Times New Roman"/>
                <w:color w:val="000000" w:themeColor="text1"/>
                <w:sz w:val="20"/>
                <w:szCs w:val="20"/>
                <w:lang w:eastAsia="en-US" w:bidi="en-US"/>
              </w:rPr>
            </w:pPr>
            <w:r w:rsidRPr="007C096D">
              <w:rPr>
                <w:rFonts w:ascii="Times New Roman" w:eastAsia="Lucida Sans Unicode" w:hAnsi="Times New Roman" w:cs="Times New Roman"/>
                <w:color w:val="000000" w:themeColor="text1"/>
                <w:sz w:val="20"/>
                <w:szCs w:val="20"/>
                <w:lang w:eastAsia="en-US" w:bidi="en-US"/>
              </w:rPr>
              <w:t>Имеются ли в службе ЭСТОП программы подготовки эле</w:t>
            </w:r>
            <w:r w:rsidRPr="007C096D">
              <w:rPr>
                <w:rFonts w:ascii="Times New Roman" w:eastAsia="Lucida Sans Unicode" w:hAnsi="Times New Roman" w:cs="Times New Roman"/>
                <w:color w:val="000000" w:themeColor="text1"/>
                <w:sz w:val="20"/>
                <w:szCs w:val="20"/>
                <w:lang w:eastAsia="en-US" w:bidi="en-US"/>
              </w:rPr>
              <w:t>к</w:t>
            </w:r>
            <w:r w:rsidRPr="007C096D">
              <w:rPr>
                <w:rFonts w:ascii="Times New Roman" w:eastAsia="Lucida Sans Unicode" w:hAnsi="Times New Roman" w:cs="Times New Roman"/>
                <w:color w:val="000000" w:themeColor="text1"/>
                <w:sz w:val="20"/>
                <w:szCs w:val="20"/>
                <w:lang w:eastAsia="en-US" w:bidi="en-US"/>
              </w:rPr>
              <w:t>тротехнического персонала (для каждой должности)?</w:t>
            </w:r>
          </w:p>
        </w:tc>
        <w:tc>
          <w:tcPr>
            <w:tcW w:w="3402" w:type="dxa"/>
          </w:tcPr>
          <w:p w:rsidR="007C096D" w:rsidRPr="007C096D" w:rsidRDefault="007C096D" w:rsidP="009C47A8">
            <w:pPr>
              <w:widowControl w:val="0"/>
              <w:rPr>
                <w:rFonts w:ascii="Times New Roman" w:eastAsia="Lucida Sans Unicode" w:hAnsi="Times New Roman" w:cs="Times New Roman"/>
                <w:bCs/>
                <w:iCs/>
                <w:color w:val="000000" w:themeColor="text1"/>
                <w:sz w:val="20"/>
                <w:szCs w:val="20"/>
                <w:lang w:eastAsia="en-US" w:bidi="en-US"/>
              </w:rPr>
            </w:pPr>
            <w:r w:rsidRPr="007C096D">
              <w:rPr>
                <w:rFonts w:ascii="Times New Roman" w:eastAsia="Lucida Sans Unicode" w:hAnsi="Times New Roman" w:cs="Times New Roman"/>
                <w:bCs/>
                <w:iCs/>
                <w:color w:val="000000" w:themeColor="text1"/>
                <w:sz w:val="20"/>
                <w:szCs w:val="20"/>
                <w:lang w:eastAsia="en-US" w:bidi="en-US"/>
              </w:rPr>
              <w:t xml:space="preserve">пункты 1.4.9, 1.4.11 ПТЭЭП </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Lucida Sans Unicode" w:hAnsi="Times New Roman" w:cs="Times New Roman"/>
                <w:color w:val="000000" w:themeColor="text1"/>
                <w:sz w:val="20"/>
                <w:szCs w:val="20"/>
                <w:lang w:eastAsia="en-US" w:bidi="en-US"/>
              </w:rPr>
            </w:pPr>
            <w:r w:rsidRPr="007C096D">
              <w:rPr>
                <w:rFonts w:ascii="Times New Roman" w:eastAsia="Lucida Sans Unicode" w:hAnsi="Times New Roman" w:cs="Times New Roman"/>
                <w:color w:val="000000" w:themeColor="text1"/>
                <w:sz w:val="20"/>
                <w:szCs w:val="20"/>
                <w:lang w:eastAsia="en-US" w:bidi="en-US"/>
              </w:rPr>
              <w:t xml:space="preserve">Имеется ли в службе ЭСТОП: </w:t>
            </w:r>
          </w:p>
        </w:tc>
        <w:tc>
          <w:tcPr>
            <w:tcW w:w="3402" w:type="dxa"/>
            <w:vMerge w:val="restart"/>
          </w:tcPr>
          <w:p w:rsidR="007C096D" w:rsidRPr="007C096D" w:rsidRDefault="007C096D" w:rsidP="009C47A8">
            <w:pPr>
              <w:widowControl w:val="0"/>
              <w:rPr>
                <w:rFonts w:ascii="Times New Roman" w:eastAsia="Lucida Sans Unicode" w:hAnsi="Times New Roman" w:cs="Times New Roman"/>
                <w:bCs/>
                <w:iCs/>
                <w:color w:val="000000" w:themeColor="text1"/>
                <w:sz w:val="20"/>
                <w:szCs w:val="20"/>
                <w:lang w:eastAsia="en-US" w:bidi="en-US"/>
              </w:rPr>
            </w:pPr>
            <w:r w:rsidRPr="007C096D">
              <w:rPr>
                <w:rFonts w:ascii="Times New Roman" w:eastAsia="Lucida Sans Unicode" w:hAnsi="Times New Roman" w:cs="Times New Roman"/>
                <w:bCs/>
                <w:iCs/>
                <w:color w:val="000000" w:themeColor="text1"/>
                <w:sz w:val="20"/>
                <w:szCs w:val="20"/>
                <w:lang w:eastAsia="en-US" w:bidi="en-US"/>
              </w:rPr>
              <w:t xml:space="preserve">пункт 1.4.27 ПТЭЭП </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vAlign w:val="center"/>
          </w:tcPr>
          <w:p w:rsidR="007C096D" w:rsidRPr="007C096D" w:rsidRDefault="007C096D" w:rsidP="009C47A8">
            <w:pPr>
              <w:widowControl w:val="0"/>
              <w:tabs>
                <w:tab w:val="left" w:pos="75"/>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244.1</w:t>
            </w:r>
          </w:p>
        </w:tc>
        <w:tc>
          <w:tcPr>
            <w:tcW w:w="2835" w:type="dxa"/>
          </w:tcPr>
          <w:p w:rsidR="007C096D" w:rsidRPr="007C096D" w:rsidRDefault="007C096D" w:rsidP="009C47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Lucida Sans Unicode" w:hAnsi="Times New Roman" w:cs="Times New Roman"/>
                <w:color w:val="000000" w:themeColor="text1"/>
                <w:sz w:val="20"/>
                <w:szCs w:val="20"/>
                <w:lang w:eastAsia="en-US" w:bidi="en-US"/>
              </w:rPr>
            </w:pPr>
            <w:r w:rsidRPr="007C096D">
              <w:rPr>
                <w:rFonts w:ascii="Times New Roman" w:eastAsia="Lucida Sans Unicode" w:hAnsi="Times New Roman" w:cs="Times New Roman"/>
                <w:color w:val="000000" w:themeColor="text1"/>
                <w:sz w:val="20"/>
                <w:szCs w:val="20"/>
                <w:lang w:eastAsia="en-US" w:bidi="en-US"/>
              </w:rPr>
              <w:t>утвержденный календарный график проверки знаний норм и правил работы в электр</w:t>
            </w:r>
            <w:r w:rsidRPr="007C096D">
              <w:rPr>
                <w:rFonts w:ascii="Times New Roman" w:eastAsia="Lucida Sans Unicode" w:hAnsi="Times New Roman" w:cs="Times New Roman"/>
                <w:color w:val="000000" w:themeColor="text1"/>
                <w:sz w:val="20"/>
                <w:szCs w:val="20"/>
                <w:lang w:eastAsia="en-US" w:bidi="en-US"/>
              </w:rPr>
              <w:t>о</w:t>
            </w:r>
            <w:r w:rsidRPr="007C096D">
              <w:rPr>
                <w:rFonts w:ascii="Times New Roman" w:eastAsia="Lucida Sans Unicode" w:hAnsi="Times New Roman" w:cs="Times New Roman"/>
                <w:color w:val="000000" w:themeColor="text1"/>
                <w:sz w:val="20"/>
                <w:szCs w:val="20"/>
                <w:lang w:eastAsia="en-US" w:bidi="en-US"/>
              </w:rPr>
              <w:t>установках?</w:t>
            </w:r>
          </w:p>
        </w:tc>
        <w:tc>
          <w:tcPr>
            <w:tcW w:w="3402" w:type="dxa"/>
            <w:vMerge/>
          </w:tcPr>
          <w:p w:rsidR="007C096D" w:rsidRPr="007C096D" w:rsidRDefault="007C096D" w:rsidP="009C47A8">
            <w:pPr>
              <w:widowControl w:val="0"/>
              <w:rPr>
                <w:rFonts w:ascii="Times New Roman" w:eastAsia="Lucida Sans Unicode" w:hAnsi="Times New Roman" w:cs="Times New Roman"/>
                <w:bCs/>
                <w:iCs/>
                <w:color w:val="000000" w:themeColor="text1"/>
                <w:sz w:val="20"/>
                <w:szCs w:val="20"/>
                <w:lang w:eastAsia="en-US" w:bidi="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9C47A8">
            <w:pPr>
              <w:widowControl w:val="0"/>
              <w:tabs>
                <w:tab w:val="left" w:pos="75"/>
              </w:tabs>
              <w:autoSpaceDE w:val="0"/>
              <w:autoSpaceDN w:val="0"/>
              <w:contextualSpacing/>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244.2</w:t>
            </w:r>
          </w:p>
        </w:tc>
        <w:tc>
          <w:tcPr>
            <w:tcW w:w="2835" w:type="dxa"/>
          </w:tcPr>
          <w:p w:rsidR="007C096D" w:rsidRPr="007C096D" w:rsidRDefault="007C096D" w:rsidP="009C47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Lucida Sans Unicode" w:hAnsi="Times New Roman" w:cs="Times New Roman"/>
                <w:color w:val="000000" w:themeColor="text1"/>
                <w:sz w:val="20"/>
                <w:szCs w:val="20"/>
                <w:highlight w:val="yellow"/>
                <w:lang w:eastAsia="en-US" w:bidi="en-US"/>
              </w:rPr>
            </w:pPr>
            <w:r w:rsidRPr="007C096D">
              <w:rPr>
                <w:rFonts w:ascii="Times New Roman" w:eastAsia="Lucida Sans Unicode" w:hAnsi="Times New Roman" w:cs="Times New Roman"/>
                <w:color w:val="000000" w:themeColor="text1"/>
                <w:sz w:val="20"/>
                <w:szCs w:val="20"/>
                <w:lang w:eastAsia="en-US" w:bidi="en-US"/>
              </w:rPr>
              <w:t>ознакомление с графиком подлежащих проверке знаний работников?</w:t>
            </w:r>
          </w:p>
        </w:tc>
        <w:tc>
          <w:tcPr>
            <w:tcW w:w="3402" w:type="dxa"/>
            <w:vMerge/>
          </w:tcPr>
          <w:p w:rsidR="007C096D" w:rsidRPr="007C096D" w:rsidRDefault="007C096D" w:rsidP="009C47A8">
            <w:pPr>
              <w:widowControl w:val="0"/>
              <w:rPr>
                <w:rFonts w:ascii="Times New Roman" w:eastAsia="Lucida Sans Unicode" w:hAnsi="Times New Roman" w:cs="Times New Roman"/>
                <w:bCs/>
                <w:iCs/>
                <w:color w:val="000000" w:themeColor="text1"/>
                <w:sz w:val="20"/>
                <w:szCs w:val="20"/>
                <w:highlight w:val="yellow"/>
                <w:lang w:eastAsia="en-US" w:bidi="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Lucida Sans Unicode" w:hAnsi="Times New Roman" w:cs="Times New Roman"/>
                <w:color w:val="000000" w:themeColor="text1"/>
                <w:sz w:val="20"/>
                <w:szCs w:val="20"/>
                <w:lang w:eastAsia="en-US" w:bidi="en-US"/>
              </w:rPr>
            </w:pPr>
            <w:r w:rsidRPr="007C096D">
              <w:rPr>
                <w:rFonts w:ascii="Times New Roman" w:eastAsia="Lucida Sans Unicode" w:hAnsi="Times New Roman" w:cs="Times New Roman"/>
                <w:color w:val="000000" w:themeColor="text1"/>
                <w:sz w:val="20"/>
                <w:szCs w:val="20"/>
                <w:lang w:eastAsia="en-US" w:bidi="en-US"/>
              </w:rPr>
              <w:t>Имеется ли в службе ЭСТОП журнал учета проверки зн</w:t>
            </w:r>
            <w:r w:rsidRPr="007C096D">
              <w:rPr>
                <w:rFonts w:ascii="Times New Roman" w:eastAsia="Lucida Sans Unicode" w:hAnsi="Times New Roman" w:cs="Times New Roman"/>
                <w:color w:val="000000" w:themeColor="text1"/>
                <w:sz w:val="20"/>
                <w:szCs w:val="20"/>
                <w:lang w:eastAsia="en-US" w:bidi="en-US"/>
              </w:rPr>
              <w:t>а</w:t>
            </w:r>
            <w:r w:rsidRPr="007C096D">
              <w:rPr>
                <w:rFonts w:ascii="Times New Roman" w:eastAsia="Lucida Sans Unicode" w:hAnsi="Times New Roman" w:cs="Times New Roman"/>
                <w:color w:val="000000" w:themeColor="text1"/>
                <w:sz w:val="20"/>
                <w:szCs w:val="20"/>
                <w:lang w:eastAsia="en-US" w:bidi="en-US"/>
              </w:rPr>
              <w:t>ний норм и правил работы в электроустановках?</w:t>
            </w:r>
          </w:p>
        </w:tc>
        <w:tc>
          <w:tcPr>
            <w:tcW w:w="3402" w:type="dxa"/>
          </w:tcPr>
          <w:p w:rsidR="007C096D" w:rsidRPr="007C096D" w:rsidRDefault="007C096D" w:rsidP="009C47A8">
            <w:pPr>
              <w:widowControl w:val="0"/>
              <w:jc w:val="both"/>
              <w:rPr>
                <w:rFonts w:ascii="Times New Roman" w:eastAsia="Lucida Sans Unicode" w:hAnsi="Times New Roman" w:cs="Times New Roman"/>
                <w:bCs/>
                <w:iCs/>
                <w:color w:val="000000" w:themeColor="text1"/>
                <w:sz w:val="20"/>
                <w:szCs w:val="20"/>
                <w:lang w:eastAsia="en-US" w:bidi="en-US"/>
              </w:rPr>
            </w:pPr>
            <w:r w:rsidRPr="007C096D">
              <w:rPr>
                <w:rFonts w:ascii="Times New Roman" w:eastAsia="Lucida Sans Unicode" w:hAnsi="Times New Roman" w:cs="Times New Roman"/>
                <w:bCs/>
                <w:iCs/>
                <w:color w:val="000000" w:themeColor="text1"/>
                <w:sz w:val="20"/>
                <w:szCs w:val="20"/>
                <w:lang w:eastAsia="en-US" w:bidi="en-US"/>
              </w:rPr>
              <w:t>пункт 1.4.39 ПТЭЭП</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Lucida Sans Unicode" w:hAnsi="Times New Roman" w:cs="Times New Roman"/>
                <w:color w:val="000000" w:themeColor="text1"/>
                <w:sz w:val="20"/>
                <w:szCs w:val="20"/>
                <w:lang w:eastAsia="en-US" w:bidi="en-US"/>
              </w:rPr>
            </w:pPr>
          </w:p>
        </w:tc>
        <w:tc>
          <w:tcPr>
            <w:tcW w:w="3402" w:type="dxa"/>
          </w:tcPr>
          <w:p w:rsidR="007C096D" w:rsidRPr="007C096D" w:rsidRDefault="007C096D" w:rsidP="009C47A8">
            <w:pPr>
              <w:widowControl w:val="0"/>
              <w:jc w:val="both"/>
              <w:rPr>
                <w:rFonts w:ascii="Times New Roman" w:eastAsia="Lucida Sans Unicode" w:hAnsi="Times New Roman" w:cs="Times New Roman"/>
                <w:bCs/>
                <w:iCs/>
                <w:color w:val="000000" w:themeColor="text1"/>
                <w:sz w:val="20"/>
                <w:szCs w:val="20"/>
                <w:lang w:eastAsia="en-US" w:bidi="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i/>
                <w:iCs/>
                <w:color w:val="000000" w:themeColor="text1"/>
                <w:sz w:val="20"/>
                <w:szCs w:val="20"/>
                <w:highlight w:val="yellow"/>
                <w:lang w:eastAsia="en-US"/>
              </w:rPr>
            </w:pPr>
            <w:r w:rsidRPr="007C096D">
              <w:rPr>
                <w:rFonts w:ascii="Times New Roman" w:hAnsi="Times New Roman" w:cs="Times New Roman"/>
                <w:bCs/>
                <w:color w:val="000000" w:themeColor="text1"/>
                <w:sz w:val="20"/>
                <w:szCs w:val="20"/>
                <w:lang w:eastAsia="en-US"/>
              </w:rPr>
              <w:t>Соблюдаются ли контролир</w:t>
            </w:r>
            <w:r w:rsidRPr="007C096D">
              <w:rPr>
                <w:rFonts w:ascii="Times New Roman" w:hAnsi="Times New Roman" w:cs="Times New Roman"/>
                <w:bCs/>
                <w:color w:val="000000" w:themeColor="text1"/>
                <w:sz w:val="20"/>
                <w:szCs w:val="20"/>
                <w:lang w:eastAsia="en-US"/>
              </w:rPr>
              <w:t>у</w:t>
            </w:r>
            <w:r w:rsidRPr="007C096D">
              <w:rPr>
                <w:rFonts w:ascii="Times New Roman" w:hAnsi="Times New Roman" w:cs="Times New Roman"/>
                <w:bCs/>
                <w:color w:val="000000" w:themeColor="text1"/>
                <w:sz w:val="20"/>
                <w:szCs w:val="20"/>
                <w:lang w:eastAsia="en-US"/>
              </w:rPr>
              <w:t>емым лицом (оператором аэродрома)  сроки прохожд</w:t>
            </w:r>
            <w:r w:rsidRPr="007C096D">
              <w:rPr>
                <w:rFonts w:ascii="Times New Roman" w:hAnsi="Times New Roman" w:cs="Times New Roman"/>
                <w:bCs/>
                <w:color w:val="000000" w:themeColor="text1"/>
                <w:sz w:val="20"/>
                <w:szCs w:val="20"/>
                <w:lang w:eastAsia="en-US"/>
              </w:rPr>
              <w:t>е</w:t>
            </w:r>
            <w:r w:rsidRPr="007C096D">
              <w:rPr>
                <w:rFonts w:ascii="Times New Roman" w:hAnsi="Times New Roman" w:cs="Times New Roman"/>
                <w:bCs/>
                <w:color w:val="000000" w:themeColor="text1"/>
                <w:sz w:val="20"/>
                <w:szCs w:val="20"/>
                <w:lang w:eastAsia="en-US"/>
              </w:rPr>
              <w:t>ния повышения квалифик</w:t>
            </w:r>
            <w:r w:rsidRPr="007C096D">
              <w:rPr>
                <w:rFonts w:ascii="Times New Roman" w:hAnsi="Times New Roman" w:cs="Times New Roman"/>
                <w:bCs/>
                <w:color w:val="000000" w:themeColor="text1"/>
                <w:sz w:val="20"/>
                <w:szCs w:val="20"/>
                <w:lang w:eastAsia="en-US"/>
              </w:rPr>
              <w:t>а</w:t>
            </w:r>
            <w:r w:rsidRPr="007C096D">
              <w:rPr>
                <w:rFonts w:ascii="Times New Roman" w:hAnsi="Times New Roman" w:cs="Times New Roman"/>
                <w:bCs/>
                <w:color w:val="000000" w:themeColor="text1"/>
                <w:sz w:val="20"/>
                <w:szCs w:val="20"/>
                <w:lang w:eastAsia="en-US"/>
              </w:rPr>
              <w:t xml:space="preserve">ции инженерно-техническим персоналом службы ЭСТОП?  </w:t>
            </w:r>
          </w:p>
        </w:tc>
        <w:tc>
          <w:tcPr>
            <w:tcW w:w="3402" w:type="dxa"/>
          </w:tcPr>
          <w:p w:rsidR="007C096D" w:rsidRPr="007C096D" w:rsidRDefault="007C096D" w:rsidP="009C47A8">
            <w:pPr>
              <w:widowControl w:val="0"/>
              <w:jc w:val="both"/>
              <w:rPr>
                <w:rFonts w:ascii="Times New Roman" w:eastAsia="Lucida Sans Unicode" w:hAnsi="Times New Roman" w:cs="Times New Roman"/>
                <w:bCs/>
                <w:iCs/>
                <w:color w:val="000000" w:themeColor="text1"/>
                <w:sz w:val="20"/>
                <w:szCs w:val="20"/>
                <w:lang w:eastAsia="en-US" w:bidi="en-US"/>
              </w:rPr>
            </w:pPr>
            <w:r w:rsidRPr="007C096D">
              <w:rPr>
                <w:rFonts w:ascii="Times New Roman" w:eastAsia="Lucida Sans Unicode" w:hAnsi="Times New Roman" w:cs="Times New Roman"/>
                <w:bCs/>
                <w:iCs/>
                <w:color w:val="000000" w:themeColor="text1"/>
                <w:sz w:val="20"/>
                <w:szCs w:val="20"/>
                <w:lang w:eastAsia="en-US" w:bidi="en-US"/>
              </w:rPr>
              <w:t xml:space="preserve">пункт 1.2.6 ПТЭЭП </w:t>
            </w:r>
          </w:p>
          <w:p w:rsidR="007C096D" w:rsidRPr="007C096D" w:rsidRDefault="007C096D" w:rsidP="009C47A8">
            <w:pPr>
              <w:widowControl w:val="0"/>
              <w:jc w:val="both"/>
              <w:rPr>
                <w:rFonts w:ascii="Times New Roman" w:eastAsia="Lucida Sans Unicode" w:hAnsi="Times New Roman" w:cs="Times New Roman"/>
                <w:bCs/>
                <w:iCs/>
                <w:color w:val="000000" w:themeColor="text1"/>
                <w:sz w:val="20"/>
                <w:szCs w:val="20"/>
                <w:lang w:eastAsia="en-US" w:bidi="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Lucida Sans Unicode" w:hAnsi="Times New Roman" w:cs="Times New Roman"/>
                <w:color w:val="000000" w:themeColor="text1"/>
                <w:sz w:val="20"/>
                <w:szCs w:val="20"/>
                <w:highlight w:val="yellow"/>
                <w:lang w:eastAsia="en-US" w:bidi="en-US"/>
              </w:rPr>
            </w:pPr>
          </w:p>
        </w:tc>
        <w:tc>
          <w:tcPr>
            <w:tcW w:w="3402" w:type="dxa"/>
            <w:vMerge w:val="restart"/>
          </w:tcPr>
          <w:p w:rsidR="007C096D" w:rsidRPr="007C096D" w:rsidRDefault="007C096D" w:rsidP="009C47A8">
            <w:pPr>
              <w:widowControl w:val="0"/>
              <w:jc w:val="both"/>
              <w:rPr>
                <w:rFonts w:ascii="Times New Roman" w:eastAsia="Lucida Sans Unicode" w:hAnsi="Times New Roman" w:cs="Times New Roman"/>
                <w:bCs/>
                <w:iCs/>
                <w:color w:val="000000" w:themeColor="text1"/>
                <w:sz w:val="20"/>
                <w:szCs w:val="20"/>
                <w:lang w:eastAsia="en-US" w:bidi="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Lucida Sans Unicode" w:hAnsi="Times New Roman" w:cs="Times New Roman"/>
                <w:color w:val="000000" w:themeColor="text1"/>
                <w:sz w:val="20"/>
                <w:szCs w:val="20"/>
                <w:lang w:eastAsia="en-US" w:bidi="en-US"/>
              </w:rPr>
            </w:pPr>
          </w:p>
        </w:tc>
        <w:tc>
          <w:tcPr>
            <w:tcW w:w="3402" w:type="dxa"/>
            <w:vMerge/>
          </w:tcPr>
          <w:p w:rsidR="007C096D" w:rsidRPr="007C096D" w:rsidRDefault="007C096D" w:rsidP="009C47A8">
            <w:pPr>
              <w:widowControl w:val="0"/>
              <w:jc w:val="both"/>
              <w:rPr>
                <w:rFonts w:ascii="Times New Roman" w:eastAsia="Lucida Sans Unicode" w:hAnsi="Times New Roman" w:cs="Times New Roman"/>
                <w:bCs/>
                <w:iCs/>
                <w:color w:val="FF0000"/>
                <w:sz w:val="20"/>
                <w:szCs w:val="20"/>
                <w:lang w:eastAsia="en-US" w:bidi="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Lucida Sans Unicode" w:hAnsi="Times New Roman" w:cs="Times New Roman"/>
                <w:color w:val="000000" w:themeColor="text1"/>
                <w:sz w:val="20"/>
                <w:szCs w:val="20"/>
                <w:lang w:eastAsia="en-US" w:bidi="en-US"/>
              </w:rPr>
            </w:pPr>
            <w:r w:rsidRPr="007C096D">
              <w:rPr>
                <w:rFonts w:ascii="Times New Roman" w:eastAsia="Lucida Sans Unicode" w:hAnsi="Times New Roman" w:cs="Times New Roman"/>
                <w:color w:val="000000" w:themeColor="text1"/>
                <w:sz w:val="20"/>
                <w:szCs w:val="20"/>
                <w:lang w:eastAsia="en-US" w:bidi="en-US"/>
              </w:rPr>
              <w:t>Имеются ли в службе ЭСТОП личные карточки учета выд</w:t>
            </w:r>
            <w:r w:rsidRPr="007C096D">
              <w:rPr>
                <w:rFonts w:ascii="Times New Roman" w:eastAsia="Lucida Sans Unicode" w:hAnsi="Times New Roman" w:cs="Times New Roman"/>
                <w:color w:val="000000" w:themeColor="text1"/>
                <w:sz w:val="20"/>
                <w:szCs w:val="20"/>
                <w:lang w:eastAsia="en-US" w:bidi="en-US"/>
              </w:rPr>
              <w:t>а</w:t>
            </w:r>
            <w:r w:rsidRPr="007C096D">
              <w:rPr>
                <w:rFonts w:ascii="Times New Roman" w:eastAsia="Lucida Sans Unicode" w:hAnsi="Times New Roman" w:cs="Times New Roman"/>
                <w:color w:val="000000" w:themeColor="text1"/>
                <w:sz w:val="20"/>
                <w:szCs w:val="20"/>
                <w:lang w:eastAsia="en-US" w:bidi="en-US"/>
              </w:rPr>
              <w:t>чи средств индивидуальной защиты (</w:t>
            </w:r>
            <w:proofErr w:type="gramStart"/>
            <w:r w:rsidRPr="007C096D">
              <w:rPr>
                <w:rFonts w:ascii="Times New Roman" w:eastAsia="Lucida Sans Unicode" w:hAnsi="Times New Roman" w:cs="Times New Roman"/>
                <w:color w:val="000000" w:themeColor="text1"/>
                <w:sz w:val="20"/>
                <w:szCs w:val="20"/>
                <w:lang w:eastAsia="en-US" w:bidi="en-US"/>
              </w:rPr>
              <w:t>СИЗ</w:t>
            </w:r>
            <w:proofErr w:type="gramEnd"/>
            <w:r w:rsidRPr="007C096D">
              <w:rPr>
                <w:rFonts w:ascii="Times New Roman" w:eastAsia="Lucida Sans Unicode" w:hAnsi="Times New Roman" w:cs="Times New Roman"/>
                <w:color w:val="000000" w:themeColor="text1"/>
                <w:sz w:val="20"/>
                <w:szCs w:val="20"/>
                <w:lang w:eastAsia="en-US" w:bidi="en-US"/>
              </w:rPr>
              <w:t>)?</w:t>
            </w:r>
          </w:p>
        </w:tc>
        <w:tc>
          <w:tcPr>
            <w:tcW w:w="3402" w:type="dxa"/>
          </w:tcPr>
          <w:p w:rsidR="007C096D" w:rsidRPr="007C096D" w:rsidRDefault="007C096D" w:rsidP="009C47A8">
            <w:pPr>
              <w:autoSpaceDE w:val="0"/>
              <w:autoSpaceDN w:val="0"/>
              <w:adjustRightInd w:val="0"/>
              <w:jc w:val="both"/>
              <w:rPr>
                <w:rFonts w:ascii="Times New Roman" w:eastAsiaTheme="minorHAnsi" w:hAnsi="Times New Roman" w:cs="Times New Roman"/>
                <w:sz w:val="20"/>
                <w:szCs w:val="20"/>
                <w:lang w:eastAsia="en-US"/>
              </w:rPr>
            </w:pPr>
            <w:r w:rsidRPr="007C096D">
              <w:rPr>
                <w:rFonts w:ascii="Times New Roman" w:eastAsiaTheme="minorHAnsi" w:hAnsi="Times New Roman" w:cs="Times New Roman"/>
                <w:sz w:val="20"/>
                <w:szCs w:val="20"/>
                <w:lang w:eastAsia="en-US"/>
              </w:rPr>
              <w:t>пункт 13 Межотраслевых правил обеспечения работников специал</w:t>
            </w:r>
            <w:r w:rsidRPr="007C096D">
              <w:rPr>
                <w:rFonts w:ascii="Times New Roman" w:eastAsiaTheme="minorHAnsi" w:hAnsi="Times New Roman" w:cs="Times New Roman"/>
                <w:sz w:val="20"/>
                <w:szCs w:val="20"/>
                <w:lang w:eastAsia="en-US"/>
              </w:rPr>
              <w:t>ь</w:t>
            </w:r>
            <w:r w:rsidRPr="007C096D">
              <w:rPr>
                <w:rFonts w:ascii="Times New Roman" w:eastAsiaTheme="minorHAnsi" w:hAnsi="Times New Roman" w:cs="Times New Roman"/>
                <w:sz w:val="20"/>
                <w:szCs w:val="20"/>
                <w:lang w:eastAsia="en-US"/>
              </w:rPr>
              <w:t>ной одеждой, специальной обувью и другими средствами индивидуал</w:t>
            </w:r>
            <w:r w:rsidRPr="007C096D">
              <w:rPr>
                <w:rFonts w:ascii="Times New Roman" w:eastAsiaTheme="minorHAnsi" w:hAnsi="Times New Roman" w:cs="Times New Roman"/>
                <w:sz w:val="20"/>
                <w:szCs w:val="20"/>
                <w:lang w:eastAsia="en-US"/>
              </w:rPr>
              <w:t>ь</w:t>
            </w:r>
            <w:r w:rsidRPr="007C096D">
              <w:rPr>
                <w:rFonts w:ascii="Times New Roman" w:eastAsiaTheme="minorHAnsi" w:hAnsi="Times New Roman" w:cs="Times New Roman"/>
                <w:sz w:val="20"/>
                <w:szCs w:val="20"/>
                <w:lang w:eastAsia="en-US"/>
              </w:rPr>
              <w:t>ной защиты,  утвержденных  прик</w:t>
            </w:r>
            <w:r w:rsidRPr="007C096D">
              <w:rPr>
                <w:rFonts w:ascii="Times New Roman" w:eastAsiaTheme="minorHAnsi" w:hAnsi="Times New Roman" w:cs="Times New Roman"/>
                <w:sz w:val="20"/>
                <w:szCs w:val="20"/>
                <w:lang w:eastAsia="en-US"/>
              </w:rPr>
              <w:t>а</w:t>
            </w:r>
            <w:r w:rsidRPr="007C096D">
              <w:rPr>
                <w:rFonts w:ascii="Times New Roman" w:eastAsiaTheme="minorHAnsi" w:hAnsi="Times New Roman" w:cs="Times New Roman"/>
                <w:sz w:val="20"/>
                <w:szCs w:val="20"/>
                <w:lang w:eastAsia="en-US"/>
              </w:rPr>
              <w:lastRenderedPageBreak/>
              <w:t>зом  Министерства здравоохранения и социального развития Российской Федерации от 01 июня 2009 № г.  290н  «Об утверждении Межотра</w:t>
            </w:r>
            <w:r w:rsidRPr="007C096D">
              <w:rPr>
                <w:rFonts w:ascii="Times New Roman" w:eastAsiaTheme="minorHAnsi" w:hAnsi="Times New Roman" w:cs="Times New Roman"/>
                <w:sz w:val="20"/>
                <w:szCs w:val="20"/>
                <w:lang w:eastAsia="en-US"/>
              </w:rPr>
              <w:t>с</w:t>
            </w:r>
            <w:r w:rsidRPr="007C096D">
              <w:rPr>
                <w:rFonts w:ascii="Times New Roman" w:eastAsiaTheme="minorHAnsi" w:hAnsi="Times New Roman" w:cs="Times New Roman"/>
                <w:sz w:val="20"/>
                <w:szCs w:val="20"/>
                <w:lang w:eastAsia="en-US"/>
              </w:rPr>
              <w:t>левых правил обеспечения работн</w:t>
            </w:r>
            <w:r w:rsidRPr="007C096D">
              <w:rPr>
                <w:rFonts w:ascii="Times New Roman" w:eastAsiaTheme="minorHAnsi" w:hAnsi="Times New Roman" w:cs="Times New Roman"/>
                <w:sz w:val="20"/>
                <w:szCs w:val="20"/>
                <w:lang w:eastAsia="en-US"/>
              </w:rPr>
              <w:t>и</w:t>
            </w:r>
            <w:r w:rsidRPr="007C096D">
              <w:rPr>
                <w:rFonts w:ascii="Times New Roman" w:eastAsiaTheme="minorHAnsi" w:hAnsi="Times New Roman" w:cs="Times New Roman"/>
                <w:sz w:val="20"/>
                <w:szCs w:val="20"/>
                <w:lang w:eastAsia="en-US"/>
              </w:rPr>
              <w:t>ков специальной одеждой, спец</w:t>
            </w:r>
            <w:r w:rsidRPr="007C096D">
              <w:rPr>
                <w:rFonts w:ascii="Times New Roman" w:eastAsiaTheme="minorHAnsi" w:hAnsi="Times New Roman" w:cs="Times New Roman"/>
                <w:sz w:val="20"/>
                <w:szCs w:val="20"/>
                <w:lang w:eastAsia="en-US"/>
              </w:rPr>
              <w:t>и</w:t>
            </w:r>
            <w:r w:rsidRPr="007C096D">
              <w:rPr>
                <w:rFonts w:ascii="Times New Roman" w:eastAsiaTheme="minorHAnsi" w:hAnsi="Times New Roman" w:cs="Times New Roman"/>
                <w:sz w:val="20"/>
                <w:szCs w:val="20"/>
                <w:lang w:eastAsia="en-US"/>
              </w:rPr>
              <w:t>альной обувью и другими средств</w:t>
            </w:r>
            <w:r w:rsidRPr="007C096D">
              <w:rPr>
                <w:rFonts w:ascii="Times New Roman" w:eastAsiaTheme="minorHAnsi" w:hAnsi="Times New Roman" w:cs="Times New Roman"/>
                <w:sz w:val="20"/>
                <w:szCs w:val="20"/>
                <w:lang w:eastAsia="en-US"/>
              </w:rPr>
              <w:t>а</w:t>
            </w:r>
            <w:r w:rsidRPr="007C096D">
              <w:rPr>
                <w:rFonts w:ascii="Times New Roman" w:eastAsiaTheme="minorHAnsi" w:hAnsi="Times New Roman" w:cs="Times New Roman"/>
                <w:sz w:val="20"/>
                <w:szCs w:val="20"/>
                <w:lang w:eastAsia="en-US"/>
              </w:rPr>
              <w:t>ми индивидуальной защиты»</w:t>
            </w:r>
            <w:r w:rsidRPr="007C096D">
              <w:rPr>
                <w:rFonts w:ascii="Times New Roman" w:eastAsiaTheme="minorHAnsi" w:hAnsi="Times New Roman" w:cs="Times New Roman"/>
                <w:sz w:val="20"/>
                <w:szCs w:val="20"/>
                <w:vertAlign w:val="superscript"/>
                <w:lang w:eastAsia="en-US"/>
              </w:rPr>
              <w:footnoteReference w:id="91"/>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bCs/>
                <w:iCs/>
                <w:color w:val="000000" w:themeColor="text1"/>
                <w:spacing w:val="18"/>
                <w:sz w:val="20"/>
                <w:szCs w:val="20"/>
                <w:lang w:eastAsia="en-US"/>
              </w:rPr>
            </w:pPr>
            <w:r w:rsidRPr="007C096D">
              <w:rPr>
                <w:rFonts w:ascii="Times New Roman" w:hAnsi="Times New Roman" w:cs="Times New Roman"/>
                <w:color w:val="000000" w:themeColor="text1"/>
                <w:sz w:val="20"/>
                <w:szCs w:val="20"/>
                <w:lang w:eastAsia="en-US"/>
              </w:rPr>
              <w:t>Имеются ли в службе ЭСТОП разрешения на право эксплу</w:t>
            </w:r>
            <w:r w:rsidRPr="007C096D">
              <w:rPr>
                <w:rFonts w:ascii="Times New Roman" w:hAnsi="Times New Roman" w:cs="Times New Roman"/>
                <w:color w:val="000000" w:themeColor="text1"/>
                <w:sz w:val="20"/>
                <w:szCs w:val="20"/>
                <w:lang w:eastAsia="en-US"/>
              </w:rPr>
              <w:t>а</w:t>
            </w:r>
            <w:r w:rsidRPr="007C096D">
              <w:rPr>
                <w:rFonts w:ascii="Times New Roman" w:hAnsi="Times New Roman" w:cs="Times New Roman"/>
                <w:color w:val="000000" w:themeColor="text1"/>
                <w:sz w:val="20"/>
                <w:szCs w:val="20"/>
                <w:lang w:eastAsia="en-US"/>
              </w:rPr>
              <w:t>тации радиостанций, устано</w:t>
            </w:r>
            <w:r w:rsidRPr="007C096D">
              <w:rPr>
                <w:rFonts w:ascii="Times New Roman" w:hAnsi="Times New Roman" w:cs="Times New Roman"/>
                <w:color w:val="000000" w:themeColor="text1"/>
                <w:sz w:val="20"/>
                <w:szCs w:val="20"/>
                <w:lang w:eastAsia="en-US"/>
              </w:rPr>
              <w:t>в</w:t>
            </w:r>
            <w:r w:rsidRPr="007C096D">
              <w:rPr>
                <w:rFonts w:ascii="Times New Roman" w:hAnsi="Times New Roman" w:cs="Times New Roman"/>
                <w:color w:val="000000" w:themeColor="text1"/>
                <w:sz w:val="20"/>
                <w:szCs w:val="20"/>
                <w:lang w:eastAsia="en-US"/>
              </w:rPr>
              <w:t>ленных на дежурном автом</w:t>
            </w:r>
            <w:r w:rsidRPr="007C096D">
              <w:rPr>
                <w:rFonts w:ascii="Times New Roman" w:hAnsi="Times New Roman" w:cs="Times New Roman"/>
                <w:color w:val="000000" w:themeColor="text1"/>
                <w:sz w:val="20"/>
                <w:szCs w:val="20"/>
                <w:lang w:eastAsia="en-US"/>
              </w:rPr>
              <w:t>о</w:t>
            </w:r>
            <w:r w:rsidRPr="007C096D">
              <w:rPr>
                <w:rFonts w:ascii="Times New Roman" w:hAnsi="Times New Roman" w:cs="Times New Roman"/>
                <w:color w:val="000000" w:themeColor="text1"/>
                <w:sz w:val="20"/>
                <w:szCs w:val="20"/>
                <w:lang w:eastAsia="en-US"/>
              </w:rPr>
              <w:t>биле</w:t>
            </w:r>
            <w:r w:rsidRPr="007C096D">
              <w:rPr>
                <w:rFonts w:ascii="Times New Roman" w:hAnsi="Times New Roman" w:cs="Times New Roman"/>
                <w:bCs/>
                <w:color w:val="000000" w:themeColor="text1"/>
                <w:sz w:val="20"/>
                <w:szCs w:val="20"/>
                <w:lang w:eastAsia="en-US"/>
              </w:rPr>
              <w:t xml:space="preserve"> сменного инженера службы ЭСТОП</w:t>
            </w:r>
            <w:r w:rsidRPr="007C096D">
              <w:rPr>
                <w:rFonts w:ascii="Times New Roman" w:hAnsi="Times New Roman" w:cs="Times New Roman"/>
                <w:color w:val="000000" w:themeColor="text1"/>
                <w:sz w:val="20"/>
                <w:szCs w:val="20"/>
                <w:lang w:eastAsia="en-US"/>
              </w:rPr>
              <w:t xml:space="preserve">? </w:t>
            </w:r>
          </w:p>
        </w:tc>
        <w:tc>
          <w:tcPr>
            <w:tcW w:w="3402" w:type="dxa"/>
          </w:tcPr>
          <w:p w:rsidR="007C096D" w:rsidRPr="007C096D" w:rsidRDefault="007C096D" w:rsidP="009C47A8">
            <w:pPr>
              <w:widowControl w:val="0"/>
              <w:jc w:val="both"/>
              <w:rPr>
                <w:rFonts w:ascii="Times New Roman" w:eastAsia="Lucida Sans Unicode" w:hAnsi="Times New Roman" w:cs="Times New Roman"/>
                <w:bCs/>
                <w:iCs/>
                <w:color w:val="000000" w:themeColor="text1"/>
                <w:sz w:val="20"/>
                <w:szCs w:val="20"/>
                <w:lang w:eastAsia="en-US" w:bidi="en-US"/>
              </w:rPr>
            </w:pPr>
            <w:r w:rsidRPr="007C096D">
              <w:rPr>
                <w:rFonts w:ascii="Times New Roman" w:eastAsia="Lucida Sans Unicode" w:hAnsi="Times New Roman" w:cs="Times New Roman"/>
                <w:bCs/>
                <w:iCs/>
                <w:color w:val="000000" w:themeColor="text1"/>
                <w:sz w:val="20"/>
                <w:szCs w:val="20"/>
                <w:lang w:eastAsia="en-US" w:bidi="en-US"/>
              </w:rPr>
              <w:t>статья 24 Федерального закона от 07 июля 2003 г. № 126-ФЗ «О связи»</w:t>
            </w:r>
            <w:r w:rsidRPr="007C096D">
              <w:rPr>
                <w:rFonts w:ascii="Times New Roman" w:eastAsia="Lucida Sans Unicode" w:hAnsi="Times New Roman" w:cs="Times New Roman"/>
                <w:bCs/>
                <w:iCs/>
                <w:color w:val="000000" w:themeColor="text1"/>
                <w:sz w:val="20"/>
                <w:szCs w:val="20"/>
                <w:vertAlign w:val="superscript"/>
                <w:lang w:eastAsia="en-US" w:bidi="en-US"/>
              </w:rPr>
              <w:footnoteReference w:id="92"/>
            </w:r>
          </w:p>
          <w:p w:rsidR="007C096D" w:rsidRPr="007C096D" w:rsidRDefault="007C096D" w:rsidP="009C47A8">
            <w:pPr>
              <w:widowControl w:val="0"/>
              <w:rPr>
                <w:rFonts w:ascii="Times New Roman" w:eastAsia="Lucida Sans Unicode" w:hAnsi="Times New Roman" w:cs="Times New Roman"/>
                <w:bCs/>
                <w:iCs/>
                <w:color w:val="000000" w:themeColor="text1"/>
                <w:sz w:val="20"/>
                <w:szCs w:val="20"/>
                <w:lang w:eastAsia="en-US" w:bidi="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432"/>
        </w:trPr>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widowControl w:val="0"/>
              <w:jc w:val="both"/>
              <w:rPr>
                <w:rFonts w:ascii="Times New Roman" w:eastAsia="Lucida Sans Unicode" w:hAnsi="Times New Roman" w:cs="Times New Roman"/>
                <w:color w:val="000000" w:themeColor="text1"/>
                <w:sz w:val="20"/>
                <w:szCs w:val="20"/>
                <w:lang w:eastAsia="en-US" w:bidi="en-US"/>
              </w:rPr>
            </w:pPr>
            <w:r w:rsidRPr="007C096D">
              <w:rPr>
                <w:rFonts w:ascii="Times New Roman" w:eastAsia="Lucida Sans Unicode" w:hAnsi="Times New Roman" w:cs="Times New Roman"/>
                <w:color w:val="000000" w:themeColor="text1"/>
                <w:sz w:val="20"/>
                <w:szCs w:val="20"/>
                <w:lang w:eastAsia="en-US" w:bidi="en-US"/>
              </w:rPr>
              <w:t xml:space="preserve">Имеется ли в службе ЭСТОП акт </w:t>
            </w:r>
            <w:r w:rsidRPr="007C096D">
              <w:rPr>
                <w:rFonts w:ascii="Times New Roman" w:eastAsia="Lucida Sans Unicode" w:hAnsi="Times New Roman" w:cs="Times New Roman"/>
                <w:color w:val="000000" w:themeColor="text1"/>
                <w:spacing w:val="-1"/>
                <w:sz w:val="20"/>
                <w:szCs w:val="20"/>
                <w:lang w:eastAsia="en-US" w:bidi="en-US"/>
              </w:rPr>
              <w:t xml:space="preserve">(копия) </w:t>
            </w:r>
            <w:r w:rsidRPr="007C096D">
              <w:rPr>
                <w:rFonts w:ascii="Times New Roman" w:eastAsia="Lucida Sans Unicode" w:hAnsi="Times New Roman" w:cs="Times New Roman"/>
                <w:color w:val="000000" w:themeColor="text1"/>
                <w:sz w:val="20"/>
                <w:szCs w:val="20"/>
                <w:lang w:eastAsia="en-US" w:bidi="en-US"/>
              </w:rPr>
              <w:t>наземной прове</w:t>
            </w:r>
            <w:r w:rsidRPr="007C096D">
              <w:rPr>
                <w:rFonts w:ascii="Times New Roman" w:eastAsia="Lucida Sans Unicode" w:hAnsi="Times New Roman" w:cs="Times New Roman"/>
                <w:color w:val="000000" w:themeColor="text1"/>
                <w:sz w:val="20"/>
                <w:szCs w:val="20"/>
                <w:lang w:eastAsia="en-US" w:bidi="en-US"/>
              </w:rPr>
              <w:t>р</w:t>
            </w:r>
            <w:r w:rsidRPr="007C096D">
              <w:rPr>
                <w:rFonts w:ascii="Times New Roman" w:eastAsia="Lucida Sans Unicode" w:hAnsi="Times New Roman" w:cs="Times New Roman"/>
                <w:color w:val="000000" w:themeColor="text1"/>
                <w:sz w:val="20"/>
                <w:szCs w:val="20"/>
                <w:lang w:eastAsia="en-US" w:bidi="en-US"/>
              </w:rPr>
              <w:t xml:space="preserve">ки, включающий в себя: </w:t>
            </w:r>
          </w:p>
        </w:tc>
        <w:tc>
          <w:tcPr>
            <w:tcW w:w="3402" w:type="dxa"/>
            <w:vMerge w:val="restart"/>
          </w:tcPr>
          <w:p w:rsidR="007C096D" w:rsidRPr="007C096D" w:rsidRDefault="007C096D" w:rsidP="009C47A8">
            <w:pPr>
              <w:widowControl w:val="0"/>
              <w:jc w:val="both"/>
              <w:rPr>
                <w:rFonts w:ascii="Times New Roman" w:eastAsia="Lucida Sans Unicode" w:hAnsi="Times New Roman" w:cs="Times New Roman"/>
                <w:bCs/>
                <w:sz w:val="20"/>
                <w:szCs w:val="20"/>
                <w:lang w:eastAsia="en-US" w:bidi="en-US"/>
              </w:rPr>
            </w:pPr>
            <w:r w:rsidRPr="007C096D">
              <w:rPr>
                <w:rFonts w:ascii="Times New Roman" w:eastAsia="Lucida Sans Unicode" w:hAnsi="Times New Roman" w:cs="Times New Roman"/>
                <w:bCs/>
                <w:sz w:val="20"/>
                <w:szCs w:val="20"/>
                <w:lang w:eastAsia="en-US" w:bidi="en-US"/>
              </w:rPr>
              <w:t xml:space="preserve">Глава </w:t>
            </w:r>
            <w:r w:rsidRPr="007C096D">
              <w:rPr>
                <w:rFonts w:ascii="Times New Roman" w:eastAsia="Lucida Sans Unicode" w:hAnsi="Times New Roman" w:cs="Times New Roman"/>
                <w:bCs/>
                <w:sz w:val="20"/>
                <w:szCs w:val="20"/>
                <w:lang w:val="en-US" w:eastAsia="en-US" w:bidi="en-US"/>
              </w:rPr>
              <w:t>IV</w:t>
            </w:r>
            <w:r w:rsidRPr="007C096D">
              <w:rPr>
                <w:rFonts w:ascii="Times New Roman" w:eastAsia="Lucida Sans Unicode" w:hAnsi="Times New Roman" w:cs="Times New Roman"/>
                <w:bCs/>
                <w:sz w:val="20"/>
                <w:szCs w:val="20"/>
                <w:lang w:eastAsia="en-US" w:bidi="en-US"/>
              </w:rPr>
              <w:t xml:space="preserve"> ФАП-262</w:t>
            </w:r>
          </w:p>
          <w:p w:rsidR="007C096D" w:rsidRPr="007C096D" w:rsidRDefault="007C096D" w:rsidP="009C47A8">
            <w:pPr>
              <w:widowControl w:val="0"/>
              <w:rPr>
                <w:rFonts w:ascii="Times New Roman" w:eastAsia="Lucida Sans Unicode" w:hAnsi="Times New Roman" w:cs="Times New Roman"/>
                <w:bCs/>
                <w:color w:val="000000" w:themeColor="text1"/>
                <w:sz w:val="20"/>
                <w:szCs w:val="20"/>
                <w:lang w:eastAsia="en-US" w:bidi="en-US"/>
              </w:rPr>
            </w:pPr>
          </w:p>
        </w:tc>
        <w:tc>
          <w:tcPr>
            <w:tcW w:w="567" w:type="dxa"/>
            <w:vMerge w:val="restart"/>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642"/>
        </w:trPr>
        <w:tc>
          <w:tcPr>
            <w:tcW w:w="817" w:type="dxa"/>
          </w:tcPr>
          <w:p w:rsidR="007C096D" w:rsidRPr="007C096D" w:rsidRDefault="007C096D" w:rsidP="009C47A8">
            <w:pPr>
              <w:widowControl w:val="0"/>
              <w:tabs>
                <w:tab w:val="left" w:pos="75"/>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252.1.</w:t>
            </w:r>
          </w:p>
        </w:tc>
        <w:tc>
          <w:tcPr>
            <w:tcW w:w="2835" w:type="dxa"/>
          </w:tcPr>
          <w:p w:rsidR="007C096D" w:rsidRPr="007C096D" w:rsidRDefault="007C096D" w:rsidP="009C47A8">
            <w:pPr>
              <w:widowControl w:val="0"/>
              <w:jc w:val="both"/>
              <w:rPr>
                <w:rFonts w:ascii="Times New Roman" w:eastAsia="Lucida Sans Unicode" w:hAnsi="Times New Roman" w:cs="Times New Roman"/>
                <w:color w:val="000000" w:themeColor="text1"/>
                <w:sz w:val="20"/>
                <w:szCs w:val="20"/>
                <w:lang w:eastAsia="en-US" w:bidi="en-US"/>
              </w:rPr>
            </w:pPr>
            <w:r w:rsidRPr="007C096D">
              <w:rPr>
                <w:rFonts w:ascii="Times New Roman" w:eastAsia="Lucida Sans Unicode" w:hAnsi="Times New Roman" w:cs="Times New Roman"/>
                <w:color w:val="000000" w:themeColor="text1"/>
                <w:sz w:val="20"/>
                <w:szCs w:val="20"/>
                <w:lang w:eastAsia="en-US" w:bidi="en-US"/>
              </w:rPr>
              <w:t xml:space="preserve">результаты испытаний по всем </w:t>
            </w:r>
            <w:proofErr w:type="gramStart"/>
            <w:r w:rsidRPr="007C096D">
              <w:rPr>
                <w:rFonts w:ascii="Times New Roman" w:eastAsia="Lucida Sans Unicode" w:hAnsi="Times New Roman" w:cs="Times New Roman"/>
                <w:color w:val="000000" w:themeColor="text1"/>
                <w:sz w:val="20"/>
                <w:szCs w:val="20"/>
                <w:lang w:eastAsia="en-US" w:bidi="en-US"/>
              </w:rPr>
              <w:t>пунктам</w:t>
            </w:r>
            <w:proofErr w:type="gramEnd"/>
            <w:r w:rsidRPr="007C096D">
              <w:rPr>
                <w:rFonts w:ascii="Times New Roman" w:eastAsia="Lucida Sans Unicode" w:hAnsi="Times New Roman" w:cs="Times New Roman"/>
                <w:color w:val="000000" w:themeColor="text1"/>
                <w:sz w:val="20"/>
                <w:szCs w:val="20"/>
                <w:lang w:eastAsia="en-US" w:bidi="en-US"/>
              </w:rPr>
              <w:t xml:space="preserve"> относящимся к данному аэродрому, с указ</w:t>
            </w:r>
            <w:r w:rsidRPr="007C096D">
              <w:rPr>
                <w:rFonts w:ascii="Times New Roman" w:eastAsia="Lucida Sans Unicode" w:hAnsi="Times New Roman" w:cs="Times New Roman"/>
                <w:color w:val="000000" w:themeColor="text1"/>
                <w:sz w:val="20"/>
                <w:szCs w:val="20"/>
                <w:lang w:eastAsia="en-US" w:bidi="en-US"/>
              </w:rPr>
              <w:t>а</w:t>
            </w:r>
            <w:r w:rsidRPr="007C096D">
              <w:rPr>
                <w:rFonts w:ascii="Times New Roman" w:eastAsia="Lucida Sans Unicode" w:hAnsi="Times New Roman" w:cs="Times New Roman"/>
                <w:color w:val="000000" w:themeColor="text1"/>
                <w:sz w:val="20"/>
                <w:szCs w:val="20"/>
                <w:lang w:eastAsia="en-US" w:bidi="en-US"/>
              </w:rPr>
              <w:t>нием всех подсистем огней средств посадки, взлета и р</w:t>
            </w:r>
            <w:r w:rsidRPr="007C096D">
              <w:rPr>
                <w:rFonts w:ascii="Times New Roman" w:eastAsia="Lucida Sans Unicode" w:hAnsi="Times New Roman" w:cs="Times New Roman"/>
                <w:color w:val="000000" w:themeColor="text1"/>
                <w:sz w:val="20"/>
                <w:szCs w:val="20"/>
                <w:lang w:eastAsia="en-US" w:bidi="en-US"/>
              </w:rPr>
              <w:t>у</w:t>
            </w:r>
            <w:r w:rsidRPr="007C096D">
              <w:rPr>
                <w:rFonts w:ascii="Times New Roman" w:eastAsia="Lucida Sans Unicode" w:hAnsi="Times New Roman" w:cs="Times New Roman"/>
                <w:color w:val="000000" w:themeColor="text1"/>
                <w:sz w:val="20"/>
                <w:szCs w:val="20"/>
                <w:lang w:eastAsia="en-US" w:bidi="en-US"/>
              </w:rPr>
              <w:t>ления?</w:t>
            </w:r>
          </w:p>
        </w:tc>
        <w:tc>
          <w:tcPr>
            <w:tcW w:w="3402" w:type="dxa"/>
            <w:vMerge/>
          </w:tcPr>
          <w:p w:rsidR="007C096D" w:rsidRPr="007C096D" w:rsidRDefault="007C096D" w:rsidP="009C47A8">
            <w:pPr>
              <w:widowControl w:val="0"/>
              <w:jc w:val="both"/>
              <w:rPr>
                <w:rFonts w:ascii="Times New Roman" w:eastAsia="Lucida Sans Unicode" w:hAnsi="Times New Roman" w:cs="Times New Roman"/>
                <w:bCs/>
                <w:color w:val="000000" w:themeColor="text1"/>
                <w:sz w:val="20"/>
                <w:szCs w:val="20"/>
                <w:lang w:eastAsia="en-US" w:bidi="en-US"/>
              </w:rPr>
            </w:pPr>
          </w:p>
        </w:tc>
        <w:tc>
          <w:tcPr>
            <w:tcW w:w="567" w:type="dxa"/>
            <w:vMerge/>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396"/>
        </w:trPr>
        <w:tc>
          <w:tcPr>
            <w:tcW w:w="817" w:type="dxa"/>
          </w:tcPr>
          <w:p w:rsidR="007C096D" w:rsidRPr="007C096D" w:rsidRDefault="007C096D" w:rsidP="009C47A8">
            <w:pPr>
              <w:widowControl w:val="0"/>
              <w:tabs>
                <w:tab w:val="left" w:pos="75"/>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252.2.</w:t>
            </w:r>
          </w:p>
        </w:tc>
        <w:tc>
          <w:tcPr>
            <w:tcW w:w="2835" w:type="dxa"/>
          </w:tcPr>
          <w:p w:rsidR="007C096D" w:rsidRPr="007C096D" w:rsidRDefault="007C096D" w:rsidP="009C47A8">
            <w:pPr>
              <w:widowControl w:val="0"/>
              <w:jc w:val="both"/>
              <w:rPr>
                <w:rFonts w:ascii="Times New Roman" w:eastAsia="Lucida Sans Unicode" w:hAnsi="Times New Roman" w:cs="Times New Roman"/>
                <w:color w:val="000000" w:themeColor="text1"/>
                <w:sz w:val="20"/>
                <w:szCs w:val="20"/>
                <w:lang w:eastAsia="en-US" w:bidi="en-US"/>
              </w:rPr>
            </w:pPr>
            <w:r w:rsidRPr="007C096D">
              <w:rPr>
                <w:rFonts w:ascii="Times New Roman" w:eastAsia="Lucida Sans Unicode" w:hAnsi="Times New Roman" w:cs="Times New Roman"/>
                <w:color w:val="000000" w:themeColor="text1"/>
                <w:sz w:val="20"/>
                <w:szCs w:val="20"/>
                <w:lang w:eastAsia="en-US" w:bidi="en-US"/>
              </w:rPr>
              <w:t>действительное местопол</w:t>
            </w:r>
            <w:r w:rsidRPr="007C096D">
              <w:rPr>
                <w:rFonts w:ascii="Times New Roman" w:eastAsia="Lucida Sans Unicode" w:hAnsi="Times New Roman" w:cs="Times New Roman"/>
                <w:color w:val="000000" w:themeColor="text1"/>
                <w:sz w:val="20"/>
                <w:szCs w:val="20"/>
                <w:lang w:eastAsia="en-US" w:bidi="en-US"/>
              </w:rPr>
              <w:t>о</w:t>
            </w:r>
            <w:r w:rsidRPr="007C096D">
              <w:rPr>
                <w:rFonts w:ascii="Times New Roman" w:eastAsia="Lucida Sans Unicode" w:hAnsi="Times New Roman" w:cs="Times New Roman"/>
                <w:color w:val="000000" w:themeColor="text1"/>
                <w:sz w:val="20"/>
                <w:szCs w:val="20"/>
                <w:lang w:eastAsia="en-US" w:bidi="en-US"/>
              </w:rPr>
              <w:t>жение огней, знаков и указ</w:t>
            </w:r>
            <w:r w:rsidRPr="007C096D">
              <w:rPr>
                <w:rFonts w:ascii="Times New Roman" w:eastAsia="Lucida Sans Unicode" w:hAnsi="Times New Roman" w:cs="Times New Roman"/>
                <w:color w:val="000000" w:themeColor="text1"/>
                <w:sz w:val="20"/>
                <w:szCs w:val="20"/>
                <w:lang w:eastAsia="en-US" w:bidi="en-US"/>
              </w:rPr>
              <w:t>а</w:t>
            </w:r>
            <w:r w:rsidRPr="007C096D">
              <w:rPr>
                <w:rFonts w:ascii="Times New Roman" w:eastAsia="Lucida Sans Unicode" w:hAnsi="Times New Roman" w:cs="Times New Roman"/>
                <w:color w:val="000000" w:themeColor="text1"/>
                <w:sz w:val="20"/>
                <w:szCs w:val="20"/>
                <w:lang w:eastAsia="en-US" w:bidi="en-US"/>
              </w:rPr>
              <w:t>телей относительно элементов аэродрома (в метрах) и их цвета?</w:t>
            </w:r>
          </w:p>
        </w:tc>
        <w:tc>
          <w:tcPr>
            <w:tcW w:w="3402" w:type="dxa"/>
            <w:vMerge/>
          </w:tcPr>
          <w:p w:rsidR="007C096D" w:rsidRPr="007C096D" w:rsidRDefault="007C096D" w:rsidP="009C47A8">
            <w:pPr>
              <w:widowControl w:val="0"/>
              <w:jc w:val="both"/>
              <w:rPr>
                <w:rFonts w:ascii="Times New Roman" w:eastAsia="Lucida Sans Unicode" w:hAnsi="Times New Roman" w:cs="Times New Roman"/>
                <w:bCs/>
                <w:color w:val="000000" w:themeColor="text1"/>
                <w:sz w:val="20"/>
                <w:szCs w:val="20"/>
                <w:lang w:eastAsia="en-US" w:bidi="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511"/>
        </w:trPr>
        <w:tc>
          <w:tcPr>
            <w:tcW w:w="817" w:type="dxa"/>
          </w:tcPr>
          <w:p w:rsidR="007C096D" w:rsidRPr="007C096D" w:rsidRDefault="007C096D" w:rsidP="009C47A8">
            <w:pPr>
              <w:widowControl w:val="0"/>
              <w:tabs>
                <w:tab w:val="left" w:pos="75"/>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252.3.</w:t>
            </w:r>
          </w:p>
        </w:tc>
        <w:tc>
          <w:tcPr>
            <w:tcW w:w="2835" w:type="dxa"/>
          </w:tcPr>
          <w:p w:rsidR="007C096D" w:rsidRPr="007C096D" w:rsidRDefault="007C096D" w:rsidP="009C47A8">
            <w:pPr>
              <w:widowControl w:val="0"/>
              <w:jc w:val="both"/>
              <w:rPr>
                <w:rFonts w:ascii="Times New Roman" w:eastAsia="Lucida Sans Unicode" w:hAnsi="Times New Roman" w:cs="Times New Roman"/>
                <w:color w:val="000000" w:themeColor="text1"/>
                <w:sz w:val="20"/>
                <w:szCs w:val="20"/>
                <w:lang w:eastAsia="en-US" w:bidi="en-US"/>
              </w:rPr>
            </w:pPr>
            <w:r w:rsidRPr="007C096D">
              <w:rPr>
                <w:rFonts w:ascii="Times New Roman" w:eastAsia="Lucida Sans Unicode" w:hAnsi="Times New Roman" w:cs="Times New Roman"/>
                <w:color w:val="000000" w:themeColor="text1"/>
                <w:sz w:val="20"/>
                <w:szCs w:val="20"/>
                <w:lang w:eastAsia="en-US" w:bidi="en-US"/>
              </w:rPr>
              <w:t xml:space="preserve"> реализованное электропит</w:t>
            </w:r>
            <w:r w:rsidRPr="007C096D">
              <w:rPr>
                <w:rFonts w:ascii="Times New Roman" w:eastAsia="Lucida Sans Unicode" w:hAnsi="Times New Roman" w:cs="Times New Roman"/>
                <w:color w:val="000000" w:themeColor="text1"/>
                <w:sz w:val="20"/>
                <w:szCs w:val="20"/>
                <w:lang w:eastAsia="en-US" w:bidi="en-US"/>
              </w:rPr>
              <w:t>а</w:t>
            </w:r>
            <w:r w:rsidRPr="007C096D">
              <w:rPr>
                <w:rFonts w:ascii="Times New Roman" w:eastAsia="Lucida Sans Unicode" w:hAnsi="Times New Roman" w:cs="Times New Roman"/>
                <w:color w:val="000000" w:themeColor="text1"/>
                <w:sz w:val="20"/>
                <w:szCs w:val="20"/>
                <w:lang w:eastAsia="en-US" w:bidi="en-US"/>
              </w:rPr>
              <w:t xml:space="preserve">ние каждой подсистемы огней (число кабельных колец)? </w:t>
            </w:r>
          </w:p>
        </w:tc>
        <w:tc>
          <w:tcPr>
            <w:tcW w:w="3402" w:type="dxa"/>
            <w:vMerge/>
          </w:tcPr>
          <w:p w:rsidR="007C096D" w:rsidRPr="007C096D" w:rsidRDefault="007C096D" w:rsidP="009C47A8">
            <w:pPr>
              <w:widowControl w:val="0"/>
              <w:jc w:val="both"/>
              <w:rPr>
                <w:rFonts w:ascii="Times New Roman" w:eastAsia="Lucida Sans Unicode" w:hAnsi="Times New Roman" w:cs="Times New Roman"/>
                <w:bCs/>
                <w:color w:val="000000" w:themeColor="text1"/>
                <w:sz w:val="20"/>
                <w:szCs w:val="20"/>
                <w:lang w:eastAsia="en-US" w:bidi="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380"/>
        </w:trPr>
        <w:tc>
          <w:tcPr>
            <w:tcW w:w="817" w:type="dxa"/>
          </w:tcPr>
          <w:p w:rsidR="007C096D" w:rsidRPr="007C096D" w:rsidRDefault="007C096D" w:rsidP="009C47A8">
            <w:pPr>
              <w:widowControl w:val="0"/>
              <w:tabs>
                <w:tab w:val="left" w:pos="75"/>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252.4.</w:t>
            </w:r>
          </w:p>
        </w:tc>
        <w:tc>
          <w:tcPr>
            <w:tcW w:w="2835" w:type="dxa"/>
          </w:tcPr>
          <w:p w:rsidR="007C096D" w:rsidRPr="007C096D" w:rsidRDefault="007C096D" w:rsidP="009C47A8">
            <w:pPr>
              <w:widowControl w:val="0"/>
              <w:jc w:val="both"/>
              <w:rPr>
                <w:rFonts w:ascii="Times New Roman" w:eastAsia="Lucida Sans Unicode" w:hAnsi="Times New Roman" w:cs="Times New Roman"/>
                <w:color w:val="000000" w:themeColor="text1"/>
                <w:sz w:val="20"/>
                <w:szCs w:val="20"/>
                <w:lang w:eastAsia="en-US" w:bidi="en-US"/>
              </w:rPr>
            </w:pPr>
            <w:r w:rsidRPr="007C096D">
              <w:rPr>
                <w:rFonts w:ascii="Times New Roman" w:eastAsia="Lucida Sans Unicode" w:hAnsi="Times New Roman" w:cs="Times New Roman"/>
                <w:color w:val="000000" w:themeColor="text1"/>
                <w:sz w:val="20"/>
                <w:szCs w:val="20"/>
                <w:lang w:eastAsia="en-US" w:bidi="en-US"/>
              </w:rPr>
              <w:t>расположение и характер</w:t>
            </w:r>
            <w:r w:rsidRPr="007C096D">
              <w:rPr>
                <w:rFonts w:ascii="Times New Roman" w:eastAsia="Lucida Sans Unicode" w:hAnsi="Times New Roman" w:cs="Times New Roman"/>
                <w:color w:val="000000" w:themeColor="text1"/>
                <w:sz w:val="20"/>
                <w:szCs w:val="20"/>
                <w:lang w:eastAsia="en-US" w:bidi="en-US"/>
              </w:rPr>
              <w:t>и</w:t>
            </w:r>
            <w:r w:rsidRPr="007C096D">
              <w:rPr>
                <w:rFonts w:ascii="Times New Roman" w:eastAsia="Lucida Sans Unicode" w:hAnsi="Times New Roman" w:cs="Times New Roman"/>
                <w:color w:val="000000" w:themeColor="text1"/>
                <w:sz w:val="20"/>
                <w:szCs w:val="20"/>
                <w:lang w:eastAsia="en-US" w:bidi="en-US"/>
              </w:rPr>
              <w:t>стики заградительных огней аэродрома?</w:t>
            </w:r>
          </w:p>
        </w:tc>
        <w:tc>
          <w:tcPr>
            <w:tcW w:w="3402" w:type="dxa"/>
            <w:vMerge/>
          </w:tcPr>
          <w:p w:rsidR="007C096D" w:rsidRPr="007C096D" w:rsidRDefault="007C096D" w:rsidP="009C47A8">
            <w:pPr>
              <w:widowControl w:val="0"/>
              <w:jc w:val="both"/>
              <w:rPr>
                <w:rFonts w:ascii="Times New Roman" w:eastAsia="Lucida Sans Unicode" w:hAnsi="Times New Roman" w:cs="Times New Roman"/>
                <w:bCs/>
                <w:color w:val="000000" w:themeColor="text1"/>
                <w:sz w:val="20"/>
                <w:szCs w:val="20"/>
                <w:lang w:eastAsia="en-US" w:bidi="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451"/>
        </w:trPr>
        <w:tc>
          <w:tcPr>
            <w:tcW w:w="817" w:type="dxa"/>
          </w:tcPr>
          <w:p w:rsidR="007C096D" w:rsidRPr="007C096D" w:rsidRDefault="007C096D" w:rsidP="009C47A8">
            <w:pPr>
              <w:widowControl w:val="0"/>
              <w:tabs>
                <w:tab w:val="left" w:pos="75"/>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252.5.</w:t>
            </w:r>
          </w:p>
        </w:tc>
        <w:tc>
          <w:tcPr>
            <w:tcW w:w="2835" w:type="dxa"/>
          </w:tcPr>
          <w:p w:rsidR="007C096D" w:rsidRPr="007C096D" w:rsidRDefault="007C096D" w:rsidP="009C47A8">
            <w:pPr>
              <w:widowControl w:val="0"/>
              <w:jc w:val="both"/>
              <w:rPr>
                <w:rFonts w:ascii="Times New Roman" w:eastAsia="Lucida Sans Unicode" w:hAnsi="Times New Roman" w:cs="Times New Roman"/>
                <w:color w:val="000000" w:themeColor="text1"/>
                <w:sz w:val="20"/>
                <w:szCs w:val="20"/>
                <w:lang w:eastAsia="en-US" w:bidi="en-US"/>
              </w:rPr>
            </w:pPr>
            <w:r w:rsidRPr="007C096D">
              <w:rPr>
                <w:rFonts w:ascii="Times New Roman" w:eastAsia="Lucida Sans Unicode" w:hAnsi="Times New Roman" w:cs="Times New Roman"/>
                <w:color w:val="000000" w:themeColor="text1"/>
                <w:sz w:val="20"/>
                <w:szCs w:val="20"/>
                <w:lang w:eastAsia="en-US" w:bidi="en-US"/>
              </w:rPr>
              <w:t xml:space="preserve"> расположение и характер</w:t>
            </w:r>
            <w:r w:rsidRPr="007C096D">
              <w:rPr>
                <w:rFonts w:ascii="Times New Roman" w:eastAsia="Lucida Sans Unicode" w:hAnsi="Times New Roman" w:cs="Times New Roman"/>
                <w:color w:val="000000" w:themeColor="text1"/>
                <w:sz w:val="20"/>
                <w:szCs w:val="20"/>
                <w:lang w:eastAsia="en-US" w:bidi="en-US"/>
              </w:rPr>
              <w:t>и</w:t>
            </w:r>
            <w:r w:rsidRPr="007C096D">
              <w:rPr>
                <w:rFonts w:ascii="Times New Roman" w:eastAsia="Lucida Sans Unicode" w:hAnsi="Times New Roman" w:cs="Times New Roman"/>
                <w:color w:val="000000" w:themeColor="text1"/>
                <w:sz w:val="20"/>
                <w:szCs w:val="20"/>
                <w:lang w:eastAsia="en-US" w:bidi="en-US"/>
              </w:rPr>
              <w:t>стики заградительных огней аэродромной территории?</w:t>
            </w:r>
          </w:p>
        </w:tc>
        <w:tc>
          <w:tcPr>
            <w:tcW w:w="3402" w:type="dxa"/>
            <w:vMerge/>
          </w:tcPr>
          <w:p w:rsidR="007C096D" w:rsidRPr="007C096D" w:rsidRDefault="007C096D" w:rsidP="009C47A8">
            <w:pPr>
              <w:widowControl w:val="0"/>
              <w:jc w:val="both"/>
              <w:rPr>
                <w:rFonts w:ascii="Times New Roman" w:eastAsia="Lucida Sans Unicode" w:hAnsi="Times New Roman" w:cs="Times New Roman"/>
                <w:bCs/>
                <w:color w:val="000000" w:themeColor="text1"/>
                <w:sz w:val="20"/>
                <w:szCs w:val="20"/>
                <w:lang w:eastAsia="en-US" w:bidi="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183"/>
        </w:trPr>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autoSpaceDE w:val="0"/>
              <w:autoSpaceDN w:val="0"/>
              <w:adjustRightInd w:val="0"/>
              <w:jc w:val="both"/>
              <w:rPr>
                <w:rFonts w:ascii="Times New Roman" w:hAnsi="Times New Roman" w:cs="Times New Roman"/>
                <w:color w:val="000000" w:themeColor="text1"/>
                <w:sz w:val="20"/>
                <w:szCs w:val="20"/>
                <w:lang w:eastAsia="en-US"/>
              </w:rPr>
            </w:pPr>
            <w:r w:rsidRPr="007C096D">
              <w:rPr>
                <w:rFonts w:ascii="Times New Roman" w:hAnsi="Times New Roman" w:cs="Times New Roman"/>
                <w:bCs/>
                <w:color w:val="000000" w:themeColor="text1"/>
                <w:sz w:val="20"/>
                <w:szCs w:val="20"/>
                <w:lang w:eastAsia="en-US"/>
              </w:rPr>
              <w:t>Имеются ли в службе Э</w:t>
            </w:r>
            <w:r w:rsidRPr="007C096D">
              <w:rPr>
                <w:rFonts w:ascii="Times New Roman" w:hAnsi="Times New Roman" w:cs="Times New Roman"/>
                <w:bCs/>
                <w:color w:val="000000" w:themeColor="text1"/>
                <w:sz w:val="20"/>
                <w:szCs w:val="20"/>
                <w:lang w:eastAsia="en-US"/>
              </w:rPr>
              <w:t>С</w:t>
            </w:r>
            <w:r w:rsidRPr="007C096D">
              <w:rPr>
                <w:rFonts w:ascii="Times New Roman" w:hAnsi="Times New Roman" w:cs="Times New Roman"/>
                <w:bCs/>
                <w:color w:val="000000" w:themeColor="text1"/>
                <w:sz w:val="20"/>
                <w:szCs w:val="20"/>
                <w:lang w:eastAsia="en-US"/>
              </w:rPr>
              <w:t>ТОП:</w:t>
            </w:r>
          </w:p>
        </w:tc>
        <w:tc>
          <w:tcPr>
            <w:tcW w:w="3402" w:type="dxa"/>
            <w:vMerge w:val="restart"/>
          </w:tcPr>
          <w:p w:rsidR="007C096D" w:rsidRPr="007C096D" w:rsidRDefault="007C096D" w:rsidP="009C47A8">
            <w:pPr>
              <w:widowControl w:val="0"/>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 24 ФАП- 262</w:t>
            </w:r>
          </w:p>
          <w:p w:rsidR="007C096D" w:rsidRPr="007C096D" w:rsidRDefault="007C096D" w:rsidP="009C47A8">
            <w:pPr>
              <w:widowControl w:val="0"/>
              <w:rPr>
                <w:rFonts w:ascii="Times New Roman" w:eastAsia="Lucida Sans Unicode" w:hAnsi="Times New Roman" w:cs="Times New Roman"/>
                <w:bCs/>
                <w:color w:val="000000" w:themeColor="text1"/>
                <w:sz w:val="20"/>
                <w:szCs w:val="20"/>
                <w:lang w:eastAsia="en-US" w:bidi="en-US"/>
              </w:rPr>
            </w:pPr>
          </w:p>
        </w:tc>
        <w:tc>
          <w:tcPr>
            <w:tcW w:w="567" w:type="dxa"/>
            <w:vMerge w:val="restart"/>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733"/>
        </w:trPr>
        <w:tc>
          <w:tcPr>
            <w:tcW w:w="817" w:type="dxa"/>
          </w:tcPr>
          <w:p w:rsidR="007C096D" w:rsidRPr="007C096D" w:rsidRDefault="007C096D" w:rsidP="009C47A8">
            <w:pPr>
              <w:widowControl w:val="0"/>
              <w:tabs>
                <w:tab w:val="left" w:pos="75"/>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253.1.</w:t>
            </w:r>
          </w:p>
        </w:tc>
        <w:tc>
          <w:tcPr>
            <w:tcW w:w="2835" w:type="dxa"/>
          </w:tcPr>
          <w:p w:rsidR="007C096D" w:rsidRPr="007C096D" w:rsidRDefault="007C096D" w:rsidP="009C47A8">
            <w:pPr>
              <w:autoSpaceDE w:val="0"/>
              <w:autoSpaceDN w:val="0"/>
              <w:adjustRightInd w:val="0"/>
              <w:jc w:val="both"/>
              <w:rPr>
                <w:rFonts w:ascii="Times New Roman" w:hAnsi="Times New Roman" w:cs="Times New Roman"/>
                <w:bCs/>
                <w:color w:val="000000" w:themeColor="text1"/>
                <w:sz w:val="20"/>
                <w:szCs w:val="20"/>
                <w:lang w:eastAsia="en-US"/>
              </w:rPr>
            </w:pPr>
            <w:r w:rsidRPr="007C096D">
              <w:rPr>
                <w:rFonts w:ascii="Times New Roman" w:hAnsi="Times New Roman" w:cs="Times New Roman"/>
                <w:color w:val="000000" w:themeColor="text1"/>
                <w:sz w:val="20"/>
                <w:szCs w:val="20"/>
                <w:lang w:eastAsia="en-US"/>
              </w:rPr>
              <w:t>регламенты ТО систем свет</w:t>
            </w:r>
            <w:r w:rsidRPr="007C096D">
              <w:rPr>
                <w:rFonts w:ascii="Times New Roman" w:hAnsi="Times New Roman" w:cs="Times New Roman"/>
                <w:color w:val="000000" w:themeColor="text1"/>
                <w:sz w:val="20"/>
                <w:szCs w:val="20"/>
                <w:lang w:eastAsia="en-US"/>
              </w:rPr>
              <w:t>о</w:t>
            </w:r>
            <w:r w:rsidRPr="007C096D">
              <w:rPr>
                <w:rFonts w:ascii="Times New Roman" w:hAnsi="Times New Roman" w:cs="Times New Roman"/>
                <w:color w:val="000000" w:themeColor="text1"/>
                <w:sz w:val="20"/>
                <w:szCs w:val="20"/>
                <w:lang w:eastAsia="en-US"/>
              </w:rPr>
              <w:t>сигнального оборудования определяющие виды и пери</w:t>
            </w:r>
            <w:r w:rsidRPr="007C096D">
              <w:rPr>
                <w:rFonts w:ascii="Times New Roman" w:hAnsi="Times New Roman" w:cs="Times New Roman"/>
                <w:color w:val="000000" w:themeColor="text1"/>
                <w:sz w:val="20"/>
                <w:szCs w:val="20"/>
                <w:lang w:eastAsia="en-US"/>
              </w:rPr>
              <w:t>о</w:t>
            </w:r>
            <w:r w:rsidRPr="007C096D">
              <w:rPr>
                <w:rFonts w:ascii="Times New Roman" w:hAnsi="Times New Roman" w:cs="Times New Roman"/>
                <w:color w:val="000000" w:themeColor="text1"/>
                <w:sz w:val="20"/>
                <w:szCs w:val="20"/>
                <w:lang w:eastAsia="en-US"/>
              </w:rPr>
              <w:t>дичность выполнения отдел</w:t>
            </w:r>
            <w:r w:rsidRPr="007C096D">
              <w:rPr>
                <w:rFonts w:ascii="Times New Roman" w:hAnsi="Times New Roman" w:cs="Times New Roman"/>
                <w:color w:val="000000" w:themeColor="text1"/>
                <w:sz w:val="20"/>
                <w:szCs w:val="20"/>
                <w:lang w:eastAsia="en-US"/>
              </w:rPr>
              <w:t>ь</w:t>
            </w:r>
            <w:r w:rsidRPr="007C096D">
              <w:rPr>
                <w:rFonts w:ascii="Times New Roman" w:hAnsi="Times New Roman" w:cs="Times New Roman"/>
                <w:color w:val="000000" w:themeColor="text1"/>
                <w:sz w:val="20"/>
                <w:szCs w:val="20"/>
                <w:lang w:eastAsia="en-US"/>
              </w:rPr>
              <w:t>ных работ по ТО?</w:t>
            </w:r>
          </w:p>
        </w:tc>
        <w:tc>
          <w:tcPr>
            <w:tcW w:w="3402" w:type="dxa"/>
            <w:vMerge/>
          </w:tcPr>
          <w:p w:rsidR="007C096D" w:rsidRPr="007C096D" w:rsidRDefault="007C096D" w:rsidP="009C47A8">
            <w:pPr>
              <w:widowControl w:val="0"/>
              <w:rPr>
                <w:rFonts w:ascii="Times New Roman" w:eastAsia="Lucida Sans Unicode" w:hAnsi="Times New Roman" w:cs="Times New Roman"/>
                <w:bCs/>
                <w:color w:val="000000" w:themeColor="text1"/>
                <w:sz w:val="20"/>
                <w:szCs w:val="20"/>
                <w:lang w:eastAsia="en-US" w:bidi="en-US"/>
              </w:rPr>
            </w:pPr>
          </w:p>
        </w:tc>
        <w:tc>
          <w:tcPr>
            <w:tcW w:w="567" w:type="dxa"/>
            <w:vMerge/>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9C47A8">
            <w:pPr>
              <w:widowControl w:val="0"/>
              <w:tabs>
                <w:tab w:val="left" w:pos="75"/>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253.2.</w:t>
            </w:r>
          </w:p>
        </w:tc>
        <w:tc>
          <w:tcPr>
            <w:tcW w:w="2835" w:type="dxa"/>
          </w:tcPr>
          <w:p w:rsidR="007C096D" w:rsidRPr="007C096D" w:rsidRDefault="007C096D" w:rsidP="009C47A8">
            <w:pPr>
              <w:autoSpaceDE w:val="0"/>
              <w:autoSpaceDN w:val="0"/>
              <w:adjustRightInd w:val="0"/>
              <w:jc w:val="both"/>
              <w:rPr>
                <w:rFonts w:ascii="Times New Roman" w:hAnsi="Times New Roman" w:cs="Times New Roman"/>
                <w:color w:val="000000" w:themeColor="text1"/>
                <w:sz w:val="20"/>
                <w:szCs w:val="20"/>
                <w:lang w:eastAsia="en-US"/>
              </w:rPr>
            </w:pPr>
            <w:r w:rsidRPr="007C096D">
              <w:rPr>
                <w:rFonts w:ascii="Times New Roman" w:hAnsi="Times New Roman" w:cs="Times New Roman"/>
                <w:color w:val="000000" w:themeColor="text1"/>
                <w:sz w:val="20"/>
                <w:szCs w:val="20"/>
                <w:lang w:eastAsia="en-US"/>
              </w:rPr>
              <w:t>технологические карты пр</w:t>
            </w:r>
            <w:r w:rsidRPr="007C096D">
              <w:rPr>
                <w:rFonts w:ascii="Times New Roman" w:hAnsi="Times New Roman" w:cs="Times New Roman"/>
                <w:color w:val="000000" w:themeColor="text1"/>
                <w:sz w:val="20"/>
                <w:szCs w:val="20"/>
                <w:lang w:eastAsia="en-US"/>
              </w:rPr>
              <w:t>о</w:t>
            </w:r>
            <w:r w:rsidRPr="007C096D">
              <w:rPr>
                <w:rFonts w:ascii="Times New Roman" w:hAnsi="Times New Roman" w:cs="Times New Roman"/>
                <w:color w:val="000000" w:themeColor="text1"/>
                <w:sz w:val="20"/>
                <w:szCs w:val="20"/>
                <w:lang w:eastAsia="en-US"/>
              </w:rPr>
              <w:t>ведения работ по ТО опред</w:t>
            </w:r>
            <w:r w:rsidRPr="007C096D">
              <w:rPr>
                <w:rFonts w:ascii="Times New Roman" w:hAnsi="Times New Roman" w:cs="Times New Roman"/>
                <w:color w:val="000000" w:themeColor="text1"/>
                <w:sz w:val="20"/>
                <w:szCs w:val="20"/>
                <w:lang w:eastAsia="en-US"/>
              </w:rPr>
              <w:t>е</w:t>
            </w:r>
            <w:r w:rsidRPr="007C096D">
              <w:rPr>
                <w:rFonts w:ascii="Times New Roman" w:hAnsi="Times New Roman" w:cs="Times New Roman"/>
                <w:color w:val="000000" w:themeColor="text1"/>
                <w:sz w:val="20"/>
                <w:szCs w:val="20"/>
                <w:lang w:eastAsia="en-US"/>
              </w:rPr>
              <w:t>ляющие методику проведения ТО, разрабатываемые для каждого вида ТО и утве</w:t>
            </w:r>
            <w:r w:rsidRPr="007C096D">
              <w:rPr>
                <w:rFonts w:ascii="Times New Roman" w:hAnsi="Times New Roman" w:cs="Times New Roman"/>
                <w:color w:val="000000" w:themeColor="text1"/>
                <w:sz w:val="20"/>
                <w:szCs w:val="20"/>
                <w:lang w:eastAsia="en-US"/>
              </w:rPr>
              <w:t>р</w:t>
            </w:r>
            <w:r w:rsidRPr="007C096D">
              <w:rPr>
                <w:rFonts w:ascii="Times New Roman" w:hAnsi="Times New Roman" w:cs="Times New Roman"/>
                <w:color w:val="000000" w:themeColor="text1"/>
                <w:sz w:val="20"/>
                <w:szCs w:val="20"/>
                <w:lang w:eastAsia="en-US"/>
              </w:rPr>
              <w:t>жденные разработчиком об</w:t>
            </w:r>
            <w:r w:rsidRPr="007C096D">
              <w:rPr>
                <w:rFonts w:ascii="Times New Roman" w:hAnsi="Times New Roman" w:cs="Times New Roman"/>
                <w:color w:val="000000" w:themeColor="text1"/>
                <w:sz w:val="20"/>
                <w:szCs w:val="20"/>
                <w:lang w:eastAsia="en-US"/>
              </w:rPr>
              <w:t>о</w:t>
            </w:r>
            <w:r w:rsidRPr="007C096D">
              <w:rPr>
                <w:rFonts w:ascii="Times New Roman" w:hAnsi="Times New Roman" w:cs="Times New Roman"/>
                <w:color w:val="000000" w:themeColor="text1"/>
                <w:sz w:val="20"/>
                <w:szCs w:val="20"/>
                <w:lang w:eastAsia="en-US"/>
              </w:rPr>
              <w:t>рудования или руководителем (заместителем руководителя) организации?</w:t>
            </w:r>
          </w:p>
        </w:tc>
        <w:tc>
          <w:tcPr>
            <w:tcW w:w="3402" w:type="dxa"/>
            <w:vMerge/>
          </w:tcPr>
          <w:p w:rsidR="007C096D" w:rsidRPr="007C096D" w:rsidRDefault="007C096D" w:rsidP="009C47A8">
            <w:pPr>
              <w:widowControl w:val="0"/>
              <w:rPr>
                <w:rFonts w:ascii="Times New Roman" w:eastAsia="Lucida Sans Unicode" w:hAnsi="Times New Roman" w:cs="Times New Roman"/>
                <w:bCs/>
                <w:color w:val="000000" w:themeColor="text1"/>
                <w:sz w:val="20"/>
                <w:szCs w:val="20"/>
                <w:lang w:eastAsia="en-US" w:bidi="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widowControl w:val="0"/>
              <w:autoSpaceDE w:val="0"/>
              <w:autoSpaceDN w:val="0"/>
              <w:adjustRightInd w:val="0"/>
              <w:jc w:val="both"/>
              <w:rPr>
                <w:rFonts w:ascii="Times New Roman" w:hAnsi="Times New Roman" w:cs="Times New Roman"/>
                <w:color w:val="000000" w:themeColor="text1"/>
                <w:sz w:val="20"/>
                <w:szCs w:val="20"/>
                <w:lang w:eastAsia="en-US"/>
              </w:rPr>
            </w:pPr>
            <w:r w:rsidRPr="007C096D">
              <w:rPr>
                <w:rFonts w:ascii="Times New Roman" w:hAnsi="Times New Roman" w:cs="Times New Roman"/>
                <w:color w:val="000000" w:themeColor="text1"/>
                <w:sz w:val="20"/>
                <w:szCs w:val="20"/>
                <w:lang w:eastAsia="en-US"/>
              </w:rPr>
              <w:t>Имеются ли в службе ЭСТОП однолинейные схемы эле</w:t>
            </w:r>
            <w:r w:rsidRPr="007C096D">
              <w:rPr>
                <w:rFonts w:ascii="Times New Roman" w:hAnsi="Times New Roman" w:cs="Times New Roman"/>
                <w:color w:val="000000" w:themeColor="text1"/>
                <w:sz w:val="20"/>
                <w:szCs w:val="20"/>
                <w:lang w:eastAsia="en-US"/>
              </w:rPr>
              <w:t>к</w:t>
            </w:r>
            <w:r w:rsidRPr="007C096D">
              <w:rPr>
                <w:rFonts w:ascii="Times New Roman" w:hAnsi="Times New Roman" w:cs="Times New Roman"/>
                <w:color w:val="000000" w:themeColor="text1"/>
                <w:sz w:val="20"/>
                <w:szCs w:val="20"/>
                <w:lang w:eastAsia="en-US"/>
              </w:rPr>
              <w:lastRenderedPageBreak/>
              <w:t>трических соединений для каждой  электроустановки?</w:t>
            </w:r>
          </w:p>
        </w:tc>
        <w:tc>
          <w:tcPr>
            <w:tcW w:w="3402" w:type="dxa"/>
          </w:tcPr>
          <w:p w:rsidR="007C096D" w:rsidRPr="007C096D" w:rsidRDefault="007C096D" w:rsidP="009C47A8">
            <w:pPr>
              <w:widowControl w:val="0"/>
              <w:rPr>
                <w:rFonts w:ascii="Times New Roman" w:eastAsia="Lucida Sans Unicode" w:hAnsi="Times New Roman" w:cs="Times New Roman"/>
                <w:bCs/>
                <w:i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lastRenderedPageBreak/>
              <w:t>пункт</w:t>
            </w:r>
            <w:r w:rsidRPr="007C096D">
              <w:rPr>
                <w:rFonts w:ascii="Times New Roman" w:eastAsia="Lucida Sans Unicode" w:hAnsi="Times New Roman" w:cs="Times New Roman"/>
                <w:bCs/>
                <w:iCs/>
                <w:color w:val="000000" w:themeColor="text1"/>
                <w:sz w:val="20"/>
                <w:szCs w:val="20"/>
                <w:lang w:eastAsia="en-US" w:bidi="en-US"/>
              </w:rPr>
              <w:t xml:space="preserve"> 1.5.18 ПЭЭП</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widowControl w:val="0"/>
              <w:autoSpaceDE w:val="0"/>
              <w:autoSpaceDN w:val="0"/>
              <w:adjustRightInd w:val="0"/>
              <w:contextualSpacing/>
              <w:jc w:val="both"/>
              <w:rPr>
                <w:rFonts w:ascii="Times New Roman" w:hAnsi="Times New Roman" w:cs="Times New Roman"/>
                <w:color w:val="000000" w:themeColor="text1"/>
                <w:spacing w:val="-1"/>
                <w:sz w:val="20"/>
                <w:szCs w:val="20"/>
                <w:lang w:eastAsia="en-US"/>
              </w:rPr>
            </w:pPr>
            <w:r w:rsidRPr="007C096D">
              <w:rPr>
                <w:rFonts w:ascii="Times New Roman" w:hAnsi="Times New Roman" w:cs="Times New Roman"/>
                <w:color w:val="000000" w:themeColor="text1"/>
                <w:sz w:val="20"/>
                <w:szCs w:val="20"/>
                <w:lang w:eastAsia="en-US"/>
              </w:rPr>
              <w:t>Имеется ли в службе ЭСТОП журнал аккумуляторной бат</w:t>
            </w:r>
            <w:r w:rsidRPr="007C096D">
              <w:rPr>
                <w:rFonts w:ascii="Times New Roman" w:hAnsi="Times New Roman" w:cs="Times New Roman"/>
                <w:color w:val="000000" w:themeColor="text1"/>
                <w:sz w:val="20"/>
                <w:szCs w:val="20"/>
                <w:lang w:eastAsia="en-US"/>
              </w:rPr>
              <w:t>а</w:t>
            </w:r>
            <w:r w:rsidRPr="007C096D">
              <w:rPr>
                <w:rFonts w:ascii="Times New Roman" w:hAnsi="Times New Roman" w:cs="Times New Roman"/>
                <w:color w:val="000000" w:themeColor="text1"/>
                <w:sz w:val="20"/>
                <w:szCs w:val="20"/>
                <w:lang w:eastAsia="en-US"/>
              </w:rPr>
              <w:t>реи?</w:t>
            </w:r>
          </w:p>
        </w:tc>
        <w:tc>
          <w:tcPr>
            <w:tcW w:w="3402" w:type="dxa"/>
          </w:tcPr>
          <w:p w:rsidR="007C096D" w:rsidRPr="007C096D" w:rsidRDefault="007C096D" w:rsidP="009C47A8">
            <w:pPr>
              <w:widowControl w:val="0"/>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 2.10.22  ПТЭЭП</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jc w:val="both"/>
              <w:rPr>
                <w:rFonts w:ascii="Times New Roman" w:hAnsi="Times New Roman" w:cs="Times New Roman"/>
                <w:color w:val="000000" w:themeColor="text1"/>
                <w:sz w:val="20"/>
                <w:szCs w:val="20"/>
                <w:lang w:eastAsia="en-US"/>
              </w:rPr>
            </w:pPr>
            <w:r w:rsidRPr="007C096D">
              <w:rPr>
                <w:rFonts w:ascii="Times New Roman" w:hAnsi="Times New Roman" w:cs="Times New Roman"/>
                <w:color w:val="000000" w:themeColor="text1"/>
                <w:sz w:val="20"/>
                <w:szCs w:val="20"/>
                <w:lang w:eastAsia="en-US"/>
              </w:rPr>
              <w:t>Имеется ли в службе ЭСТОП инструкция завода-изготовителя на аккумулято</w:t>
            </w:r>
            <w:r w:rsidRPr="007C096D">
              <w:rPr>
                <w:rFonts w:ascii="Times New Roman" w:hAnsi="Times New Roman" w:cs="Times New Roman"/>
                <w:color w:val="000000" w:themeColor="text1"/>
                <w:sz w:val="20"/>
                <w:szCs w:val="20"/>
                <w:lang w:eastAsia="en-US"/>
              </w:rPr>
              <w:t>р</w:t>
            </w:r>
            <w:r w:rsidRPr="007C096D">
              <w:rPr>
                <w:rFonts w:ascii="Times New Roman" w:hAnsi="Times New Roman" w:cs="Times New Roman"/>
                <w:color w:val="000000" w:themeColor="text1"/>
                <w:sz w:val="20"/>
                <w:szCs w:val="20"/>
                <w:lang w:eastAsia="en-US"/>
              </w:rPr>
              <w:t>ные батареи?</w:t>
            </w:r>
          </w:p>
        </w:tc>
        <w:tc>
          <w:tcPr>
            <w:tcW w:w="3402" w:type="dxa"/>
          </w:tcPr>
          <w:p w:rsidR="007C096D" w:rsidRPr="007C096D" w:rsidRDefault="007C096D" w:rsidP="009C47A8">
            <w:pPr>
              <w:widowControl w:val="0"/>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 2.10.3  ПТЭЭП</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widowControl w:val="0"/>
              <w:autoSpaceDE w:val="0"/>
              <w:autoSpaceDN w:val="0"/>
              <w:adjustRightInd w:val="0"/>
              <w:contextualSpacing/>
              <w:jc w:val="both"/>
              <w:rPr>
                <w:rFonts w:ascii="Times New Roman" w:hAnsi="Times New Roman" w:cs="Times New Roman"/>
                <w:color w:val="000000" w:themeColor="text1"/>
                <w:spacing w:val="-1"/>
                <w:sz w:val="20"/>
                <w:szCs w:val="20"/>
                <w:lang w:eastAsia="en-US"/>
              </w:rPr>
            </w:pPr>
            <w:r w:rsidRPr="007C096D">
              <w:rPr>
                <w:rFonts w:ascii="Times New Roman" w:hAnsi="Times New Roman" w:cs="Times New Roman"/>
                <w:color w:val="000000" w:themeColor="text1"/>
                <w:sz w:val="20"/>
                <w:szCs w:val="20"/>
                <w:lang w:eastAsia="en-US"/>
              </w:rPr>
              <w:t>Имеется ли</w:t>
            </w:r>
            <w:r w:rsidRPr="007C096D">
              <w:rPr>
                <w:rFonts w:ascii="Times New Roman" w:eastAsia="Lucida Sans Unicode" w:hAnsi="Times New Roman" w:cs="Times New Roman"/>
                <w:color w:val="000000" w:themeColor="text1"/>
                <w:sz w:val="20"/>
                <w:szCs w:val="20"/>
                <w:lang w:eastAsia="en-US" w:bidi="en-US"/>
              </w:rPr>
              <w:t xml:space="preserve"> </w:t>
            </w:r>
            <w:r w:rsidRPr="007C096D">
              <w:rPr>
                <w:rFonts w:ascii="Times New Roman" w:hAnsi="Times New Roman" w:cs="Times New Roman"/>
                <w:color w:val="000000" w:themeColor="text1"/>
                <w:sz w:val="20"/>
                <w:szCs w:val="20"/>
                <w:lang w:eastAsia="en-US"/>
              </w:rPr>
              <w:t>в службе ЭСТОП график осмотра аккумулято</w:t>
            </w:r>
            <w:r w:rsidRPr="007C096D">
              <w:rPr>
                <w:rFonts w:ascii="Times New Roman" w:hAnsi="Times New Roman" w:cs="Times New Roman"/>
                <w:color w:val="000000" w:themeColor="text1"/>
                <w:sz w:val="20"/>
                <w:szCs w:val="20"/>
                <w:lang w:eastAsia="en-US"/>
              </w:rPr>
              <w:t>р</w:t>
            </w:r>
            <w:r w:rsidRPr="007C096D">
              <w:rPr>
                <w:rFonts w:ascii="Times New Roman" w:hAnsi="Times New Roman" w:cs="Times New Roman"/>
                <w:color w:val="000000" w:themeColor="text1"/>
                <w:sz w:val="20"/>
                <w:szCs w:val="20"/>
                <w:lang w:eastAsia="en-US"/>
              </w:rPr>
              <w:t>ных батарей?</w:t>
            </w:r>
          </w:p>
        </w:tc>
        <w:tc>
          <w:tcPr>
            <w:tcW w:w="3402" w:type="dxa"/>
          </w:tcPr>
          <w:p w:rsidR="007C096D" w:rsidRPr="007C096D" w:rsidRDefault="007C096D" w:rsidP="009C47A8">
            <w:pPr>
              <w:widowControl w:val="0"/>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 2.10.25 ПТЭЭП</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widowControl w:val="0"/>
              <w:autoSpaceDE w:val="0"/>
              <w:autoSpaceDN w:val="0"/>
              <w:adjustRightInd w:val="0"/>
              <w:contextualSpacing/>
              <w:jc w:val="both"/>
              <w:rPr>
                <w:rFonts w:ascii="Times New Roman" w:hAnsi="Times New Roman" w:cs="Times New Roman"/>
                <w:color w:val="000000" w:themeColor="text1"/>
                <w:spacing w:val="-1"/>
                <w:sz w:val="20"/>
                <w:szCs w:val="20"/>
                <w:lang w:eastAsia="en-US"/>
              </w:rPr>
            </w:pPr>
            <w:r w:rsidRPr="007C096D">
              <w:rPr>
                <w:rFonts w:ascii="Times New Roman" w:hAnsi="Times New Roman" w:cs="Times New Roman"/>
                <w:color w:val="000000" w:themeColor="text1"/>
                <w:sz w:val="20"/>
                <w:szCs w:val="20"/>
                <w:lang w:eastAsia="en-US"/>
              </w:rPr>
              <w:t>Имеется ли в службе ЭСТОП инструкция по эксплуатации системы вентиляции в пом</w:t>
            </w:r>
            <w:r w:rsidRPr="007C096D">
              <w:rPr>
                <w:rFonts w:ascii="Times New Roman" w:hAnsi="Times New Roman" w:cs="Times New Roman"/>
                <w:color w:val="000000" w:themeColor="text1"/>
                <w:sz w:val="20"/>
                <w:szCs w:val="20"/>
                <w:lang w:eastAsia="en-US"/>
              </w:rPr>
              <w:t>е</w:t>
            </w:r>
            <w:r w:rsidRPr="007C096D">
              <w:rPr>
                <w:rFonts w:ascii="Times New Roman" w:hAnsi="Times New Roman" w:cs="Times New Roman"/>
                <w:color w:val="000000" w:themeColor="text1"/>
                <w:sz w:val="20"/>
                <w:szCs w:val="20"/>
                <w:lang w:eastAsia="en-US"/>
              </w:rPr>
              <w:t>щении аккумуляторной бат</w:t>
            </w:r>
            <w:r w:rsidRPr="007C096D">
              <w:rPr>
                <w:rFonts w:ascii="Times New Roman" w:hAnsi="Times New Roman" w:cs="Times New Roman"/>
                <w:color w:val="000000" w:themeColor="text1"/>
                <w:sz w:val="20"/>
                <w:szCs w:val="20"/>
                <w:lang w:eastAsia="en-US"/>
              </w:rPr>
              <w:t>а</w:t>
            </w:r>
            <w:r w:rsidRPr="007C096D">
              <w:rPr>
                <w:rFonts w:ascii="Times New Roman" w:hAnsi="Times New Roman" w:cs="Times New Roman"/>
                <w:color w:val="000000" w:themeColor="text1"/>
                <w:sz w:val="20"/>
                <w:szCs w:val="20"/>
                <w:lang w:eastAsia="en-US"/>
              </w:rPr>
              <w:t>реи?</w:t>
            </w:r>
          </w:p>
        </w:tc>
        <w:tc>
          <w:tcPr>
            <w:tcW w:w="3402" w:type="dxa"/>
          </w:tcPr>
          <w:p w:rsidR="007C096D" w:rsidRPr="007C096D" w:rsidRDefault="007C096D" w:rsidP="009C47A8">
            <w:pPr>
              <w:widowControl w:val="0"/>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 2.10.17 ПТЭЭП</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widowControl w:val="0"/>
              <w:autoSpaceDE w:val="0"/>
              <w:autoSpaceDN w:val="0"/>
              <w:adjustRightInd w:val="0"/>
              <w:contextualSpacing/>
              <w:jc w:val="both"/>
              <w:rPr>
                <w:rFonts w:ascii="Times New Roman" w:hAnsi="Times New Roman" w:cs="Times New Roman"/>
                <w:color w:val="000000" w:themeColor="text1"/>
                <w:sz w:val="20"/>
                <w:szCs w:val="20"/>
                <w:lang w:eastAsia="en-US"/>
              </w:rPr>
            </w:pPr>
            <w:r w:rsidRPr="007C096D">
              <w:rPr>
                <w:rFonts w:ascii="Times New Roman" w:hAnsi="Times New Roman" w:cs="Times New Roman"/>
                <w:color w:val="000000" w:themeColor="text1"/>
                <w:sz w:val="20"/>
                <w:szCs w:val="20"/>
                <w:lang w:eastAsia="en-US"/>
              </w:rPr>
              <w:t>Проводится ли в службе Э</w:t>
            </w:r>
            <w:r w:rsidRPr="007C096D">
              <w:rPr>
                <w:rFonts w:ascii="Times New Roman" w:hAnsi="Times New Roman" w:cs="Times New Roman"/>
                <w:color w:val="000000" w:themeColor="text1"/>
                <w:sz w:val="20"/>
                <w:szCs w:val="20"/>
                <w:lang w:eastAsia="en-US"/>
              </w:rPr>
              <w:t>С</w:t>
            </w:r>
            <w:r w:rsidRPr="007C096D">
              <w:rPr>
                <w:rFonts w:ascii="Times New Roman" w:hAnsi="Times New Roman" w:cs="Times New Roman"/>
                <w:color w:val="000000" w:themeColor="text1"/>
                <w:sz w:val="20"/>
                <w:szCs w:val="20"/>
                <w:lang w:eastAsia="en-US"/>
              </w:rPr>
              <w:t>ТОП ежегодный анализ эле</w:t>
            </w:r>
            <w:r w:rsidRPr="007C096D">
              <w:rPr>
                <w:rFonts w:ascii="Times New Roman" w:hAnsi="Times New Roman" w:cs="Times New Roman"/>
                <w:color w:val="000000" w:themeColor="text1"/>
                <w:sz w:val="20"/>
                <w:szCs w:val="20"/>
                <w:lang w:eastAsia="en-US"/>
              </w:rPr>
              <w:t>к</w:t>
            </w:r>
            <w:r w:rsidRPr="007C096D">
              <w:rPr>
                <w:rFonts w:ascii="Times New Roman" w:hAnsi="Times New Roman" w:cs="Times New Roman"/>
                <w:color w:val="000000" w:themeColor="text1"/>
                <w:sz w:val="20"/>
                <w:szCs w:val="20"/>
                <w:lang w:eastAsia="en-US"/>
              </w:rPr>
              <w:t>тролита работающей кисло</w:t>
            </w:r>
            <w:r w:rsidRPr="007C096D">
              <w:rPr>
                <w:rFonts w:ascii="Times New Roman" w:hAnsi="Times New Roman" w:cs="Times New Roman"/>
                <w:color w:val="000000" w:themeColor="text1"/>
                <w:sz w:val="20"/>
                <w:szCs w:val="20"/>
                <w:lang w:eastAsia="en-US"/>
              </w:rPr>
              <w:t>т</w:t>
            </w:r>
            <w:r w:rsidRPr="007C096D">
              <w:rPr>
                <w:rFonts w:ascii="Times New Roman" w:hAnsi="Times New Roman" w:cs="Times New Roman"/>
                <w:color w:val="000000" w:themeColor="text1"/>
                <w:sz w:val="20"/>
                <w:szCs w:val="20"/>
                <w:lang w:eastAsia="en-US"/>
              </w:rPr>
              <w:t>ной аккумуляторной батареи?</w:t>
            </w:r>
          </w:p>
        </w:tc>
        <w:tc>
          <w:tcPr>
            <w:tcW w:w="3402" w:type="dxa"/>
          </w:tcPr>
          <w:p w:rsidR="007C096D" w:rsidRPr="007C096D" w:rsidRDefault="007C096D" w:rsidP="009C47A8">
            <w:pPr>
              <w:widowControl w:val="0"/>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 2.10.23 ПТЭЭП</w:t>
            </w: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390"/>
        </w:trPr>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autoSpaceDE w:val="0"/>
              <w:autoSpaceDN w:val="0"/>
              <w:adjustRightInd w:val="0"/>
              <w:jc w:val="both"/>
              <w:rPr>
                <w:rFonts w:ascii="Times New Roman" w:hAnsi="Times New Roman" w:cs="Times New Roman"/>
                <w:color w:val="000000" w:themeColor="text1"/>
                <w:sz w:val="20"/>
                <w:szCs w:val="20"/>
                <w:lang w:eastAsia="en-US"/>
              </w:rPr>
            </w:pPr>
            <w:r w:rsidRPr="007C096D">
              <w:rPr>
                <w:rFonts w:ascii="Times New Roman" w:hAnsi="Times New Roman" w:cs="Times New Roman"/>
                <w:color w:val="000000" w:themeColor="text1"/>
                <w:sz w:val="20"/>
                <w:szCs w:val="20"/>
                <w:lang w:eastAsia="en-US"/>
              </w:rPr>
              <w:t>Имеются ли</w:t>
            </w:r>
            <w:r w:rsidRPr="007C096D">
              <w:rPr>
                <w:rFonts w:ascii="Times New Roman" w:eastAsia="Lucida Sans Unicode" w:hAnsi="Times New Roman" w:cs="Times New Roman"/>
                <w:color w:val="000000" w:themeColor="text1"/>
                <w:sz w:val="20"/>
                <w:szCs w:val="20"/>
                <w:lang w:eastAsia="en-US" w:bidi="en-US"/>
              </w:rPr>
              <w:t xml:space="preserve"> </w:t>
            </w:r>
            <w:r w:rsidRPr="007C096D">
              <w:rPr>
                <w:rFonts w:ascii="Times New Roman" w:hAnsi="Times New Roman" w:cs="Times New Roman"/>
                <w:color w:val="000000" w:themeColor="text1"/>
                <w:sz w:val="20"/>
                <w:szCs w:val="20"/>
                <w:lang w:eastAsia="en-US"/>
              </w:rPr>
              <w:t>в службе ЭСТОП в аккумуляторном помещ</w:t>
            </w:r>
            <w:r w:rsidRPr="007C096D">
              <w:rPr>
                <w:rFonts w:ascii="Times New Roman" w:hAnsi="Times New Roman" w:cs="Times New Roman"/>
                <w:color w:val="000000" w:themeColor="text1"/>
                <w:sz w:val="20"/>
                <w:szCs w:val="20"/>
                <w:lang w:eastAsia="en-US"/>
              </w:rPr>
              <w:t>е</w:t>
            </w:r>
            <w:r w:rsidRPr="007C096D">
              <w:rPr>
                <w:rFonts w:ascii="Times New Roman" w:hAnsi="Times New Roman" w:cs="Times New Roman"/>
                <w:color w:val="000000" w:themeColor="text1"/>
                <w:sz w:val="20"/>
                <w:szCs w:val="20"/>
                <w:lang w:eastAsia="en-US"/>
              </w:rPr>
              <w:t xml:space="preserve">нии: </w:t>
            </w:r>
          </w:p>
        </w:tc>
        <w:tc>
          <w:tcPr>
            <w:tcW w:w="3402" w:type="dxa"/>
            <w:vMerge w:val="restart"/>
          </w:tcPr>
          <w:p w:rsidR="007C096D" w:rsidRPr="007C096D" w:rsidRDefault="007C096D" w:rsidP="009C47A8">
            <w:pPr>
              <w:widowControl w:val="0"/>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 2.10.27 ПТЭЭП</w:t>
            </w:r>
          </w:p>
          <w:p w:rsidR="007C096D" w:rsidRPr="007C096D" w:rsidRDefault="007C096D" w:rsidP="009C47A8">
            <w:pPr>
              <w:widowControl w:val="0"/>
              <w:rPr>
                <w:rFonts w:ascii="Times New Roman" w:eastAsia="Lucida Sans Unicode" w:hAnsi="Times New Roman" w:cs="Times New Roman"/>
                <w:bCs/>
                <w:color w:val="000000" w:themeColor="text1"/>
                <w:sz w:val="20"/>
                <w:szCs w:val="20"/>
                <w:lang w:eastAsia="en-US" w:bidi="en-US"/>
              </w:rPr>
            </w:pPr>
          </w:p>
        </w:tc>
        <w:tc>
          <w:tcPr>
            <w:tcW w:w="567" w:type="dxa"/>
            <w:vMerge w:val="restart"/>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585"/>
        </w:trPr>
        <w:tc>
          <w:tcPr>
            <w:tcW w:w="817" w:type="dxa"/>
          </w:tcPr>
          <w:p w:rsidR="007C096D" w:rsidRPr="007C096D" w:rsidRDefault="007C096D" w:rsidP="009C47A8">
            <w:pPr>
              <w:widowControl w:val="0"/>
              <w:tabs>
                <w:tab w:val="left" w:pos="75"/>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260.1</w:t>
            </w:r>
          </w:p>
        </w:tc>
        <w:tc>
          <w:tcPr>
            <w:tcW w:w="2835" w:type="dxa"/>
          </w:tcPr>
          <w:p w:rsidR="007C096D" w:rsidRPr="007C096D" w:rsidRDefault="007C096D" w:rsidP="009C47A8">
            <w:pPr>
              <w:autoSpaceDE w:val="0"/>
              <w:autoSpaceDN w:val="0"/>
              <w:adjustRightInd w:val="0"/>
              <w:jc w:val="both"/>
              <w:rPr>
                <w:rFonts w:ascii="Times New Roman" w:hAnsi="Times New Roman" w:cs="Times New Roman"/>
                <w:color w:val="000000" w:themeColor="text1"/>
                <w:sz w:val="20"/>
                <w:szCs w:val="20"/>
                <w:lang w:eastAsia="en-US"/>
              </w:rPr>
            </w:pPr>
            <w:r w:rsidRPr="007C096D">
              <w:rPr>
                <w:rFonts w:ascii="Times New Roman" w:hAnsi="Times New Roman" w:cs="Times New Roman"/>
                <w:color w:val="000000" w:themeColor="text1"/>
                <w:sz w:val="20"/>
                <w:szCs w:val="20"/>
                <w:lang w:eastAsia="en-US"/>
              </w:rPr>
              <w:t>стеклянная или фарфоровая (полиэтиленовая) кружка с носиком (или кувшин) емк</w:t>
            </w:r>
            <w:r w:rsidRPr="007C096D">
              <w:rPr>
                <w:rFonts w:ascii="Times New Roman" w:hAnsi="Times New Roman" w:cs="Times New Roman"/>
                <w:color w:val="000000" w:themeColor="text1"/>
                <w:sz w:val="20"/>
                <w:szCs w:val="20"/>
                <w:lang w:eastAsia="en-US"/>
              </w:rPr>
              <w:t>о</w:t>
            </w:r>
            <w:r w:rsidRPr="007C096D">
              <w:rPr>
                <w:rFonts w:ascii="Times New Roman" w:hAnsi="Times New Roman" w:cs="Times New Roman"/>
                <w:color w:val="000000" w:themeColor="text1"/>
                <w:sz w:val="20"/>
                <w:szCs w:val="20"/>
                <w:lang w:eastAsia="en-US"/>
              </w:rPr>
              <w:t>стью 1,5 - 2 л для составления электролита и доливки его в сосуды?</w:t>
            </w:r>
          </w:p>
        </w:tc>
        <w:tc>
          <w:tcPr>
            <w:tcW w:w="3402" w:type="dxa"/>
            <w:vMerge/>
          </w:tcPr>
          <w:p w:rsidR="007C096D" w:rsidRPr="007C096D" w:rsidRDefault="007C096D" w:rsidP="009C47A8">
            <w:pPr>
              <w:widowControl w:val="0"/>
              <w:rPr>
                <w:rFonts w:ascii="Times New Roman" w:eastAsia="Lucida Sans Unicode" w:hAnsi="Times New Roman" w:cs="Times New Roman"/>
                <w:bCs/>
                <w:color w:val="000000" w:themeColor="text1"/>
                <w:sz w:val="20"/>
                <w:szCs w:val="20"/>
                <w:lang w:eastAsia="en-US" w:bidi="en-US"/>
              </w:rPr>
            </w:pPr>
          </w:p>
        </w:tc>
        <w:tc>
          <w:tcPr>
            <w:tcW w:w="567" w:type="dxa"/>
            <w:vMerge/>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360"/>
        </w:trPr>
        <w:tc>
          <w:tcPr>
            <w:tcW w:w="817" w:type="dxa"/>
          </w:tcPr>
          <w:p w:rsidR="007C096D" w:rsidRPr="007C096D" w:rsidRDefault="007C096D" w:rsidP="009C47A8">
            <w:pPr>
              <w:widowControl w:val="0"/>
              <w:tabs>
                <w:tab w:val="left" w:pos="75"/>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260.2.</w:t>
            </w:r>
          </w:p>
        </w:tc>
        <w:tc>
          <w:tcPr>
            <w:tcW w:w="2835" w:type="dxa"/>
          </w:tcPr>
          <w:p w:rsidR="007C096D" w:rsidRPr="007C096D" w:rsidRDefault="007C096D" w:rsidP="009C47A8">
            <w:pPr>
              <w:autoSpaceDE w:val="0"/>
              <w:autoSpaceDN w:val="0"/>
              <w:adjustRightInd w:val="0"/>
              <w:jc w:val="both"/>
              <w:rPr>
                <w:rFonts w:ascii="Times New Roman" w:hAnsi="Times New Roman" w:cs="Times New Roman"/>
                <w:color w:val="000000" w:themeColor="text1"/>
                <w:sz w:val="20"/>
                <w:szCs w:val="20"/>
                <w:lang w:eastAsia="en-US"/>
              </w:rPr>
            </w:pPr>
            <w:r w:rsidRPr="007C096D">
              <w:rPr>
                <w:rFonts w:ascii="Times New Roman" w:hAnsi="Times New Roman" w:cs="Times New Roman"/>
                <w:color w:val="000000" w:themeColor="text1"/>
                <w:sz w:val="20"/>
                <w:szCs w:val="20"/>
                <w:lang w:eastAsia="en-US"/>
              </w:rPr>
              <w:t>нейтрализующий 2,5-процентный раствор питьевой соды для кислотных батарей?</w:t>
            </w:r>
          </w:p>
        </w:tc>
        <w:tc>
          <w:tcPr>
            <w:tcW w:w="3402" w:type="dxa"/>
            <w:vMerge/>
          </w:tcPr>
          <w:p w:rsidR="007C096D" w:rsidRPr="007C096D" w:rsidRDefault="007C096D" w:rsidP="009C47A8">
            <w:pPr>
              <w:widowControl w:val="0"/>
              <w:rPr>
                <w:rFonts w:ascii="Times New Roman" w:eastAsia="Lucida Sans Unicode" w:hAnsi="Times New Roman" w:cs="Times New Roman"/>
                <w:bCs/>
                <w:color w:val="000000" w:themeColor="text1"/>
                <w:sz w:val="20"/>
                <w:szCs w:val="20"/>
                <w:lang w:eastAsia="en-US" w:bidi="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570"/>
        </w:trPr>
        <w:tc>
          <w:tcPr>
            <w:tcW w:w="817" w:type="dxa"/>
          </w:tcPr>
          <w:p w:rsidR="007C096D" w:rsidRPr="007C096D" w:rsidRDefault="007C096D" w:rsidP="009C47A8">
            <w:pPr>
              <w:widowControl w:val="0"/>
              <w:tabs>
                <w:tab w:val="left" w:pos="75"/>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260.3</w:t>
            </w:r>
          </w:p>
        </w:tc>
        <w:tc>
          <w:tcPr>
            <w:tcW w:w="2835" w:type="dxa"/>
          </w:tcPr>
          <w:p w:rsidR="007C096D" w:rsidRPr="007C096D" w:rsidRDefault="007C096D" w:rsidP="009C47A8">
            <w:pPr>
              <w:autoSpaceDE w:val="0"/>
              <w:autoSpaceDN w:val="0"/>
              <w:adjustRightInd w:val="0"/>
              <w:jc w:val="both"/>
              <w:rPr>
                <w:rFonts w:ascii="Times New Roman" w:hAnsi="Times New Roman" w:cs="Times New Roman"/>
                <w:color w:val="000000" w:themeColor="text1"/>
                <w:sz w:val="20"/>
                <w:szCs w:val="20"/>
                <w:lang w:eastAsia="en-US"/>
              </w:rPr>
            </w:pPr>
            <w:r w:rsidRPr="007C096D">
              <w:rPr>
                <w:rFonts w:ascii="Times New Roman" w:hAnsi="Times New Roman" w:cs="Times New Roman"/>
                <w:color w:val="000000" w:themeColor="text1"/>
                <w:sz w:val="20"/>
                <w:szCs w:val="20"/>
                <w:lang w:eastAsia="en-US"/>
              </w:rPr>
              <w:t>10-процентный раствор бо</w:t>
            </w:r>
            <w:r w:rsidRPr="007C096D">
              <w:rPr>
                <w:rFonts w:ascii="Times New Roman" w:hAnsi="Times New Roman" w:cs="Times New Roman"/>
                <w:color w:val="000000" w:themeColor="text1"/>
                <w:sz w:val="20"/>
                <w:szCs w:val="20"/>
                <w:lang w:eastAsia="en-US"/>
              </w:rPr>
              <w:t>р</w:t>
            </w:r>
            <w:r w:rsidRPr="007C096D">
              <w:rPr>
                <w:rFonts w:ascii="Times New Roman" w:hAnsi="Times New Roman" w:cs="Times New Roman"/>
                <w:color w:val="000000" w:themeColor="text1"/>
                <w:sz w:val="20"/>
                <w:szCs w:val="20"/>
                <w:lang w:eastAsia="en-US"/>
              </w:rPr>
              <w:t>ной кислоты или уксусной эссенции (одна часть на в</w:t>
            </w:r>
            <w:r w:rsidRPr="007C096D">
              <w:rPr>
                <w:rFonts w:ascii="Times New Roman" w:hAnsi="Times New Roman" w:cs="Times New Roman"/>
                <w:color w:val="000000" w:themeColor="text1"/>
                <w:sz w:val="20"/>
                <w:szCs w:val="20"/>
                <w:lang w:eastAsia="en-US"/>
              </w:rPr>
              <w:t>о</w:t>
            </w:r>
            <w:r w:rsidRPr="007C096D">
              <w:rPr>
                <w:rFonts w:ascii="Times New Roman" w:hAnsi="Times New Roman" w:cs="Times New Roman"/>
                <w:color w:val="000000" w:themeColor="text1"/>
                <w:sz w:val="20"/>
                <w:szCs w:val="20"/>
                <w:lang w:eastAsia="en-US"/>
              </w:rPr>
              <w:t>семь частей воды) для щело</w:t>
            </w:r>
            <w:r w:rsidRPr="007C096D">
              <w:rPr>
                <w:rFonts w:ascii="Times New Roman" w:hAnsi="Times New Roman" w:cs="Times New Roman"/>
                <w:color w:val="000000" w:themeColor="text1"/>
                <w:sz w:val="20"/>
                <w:szCs w:val="20"/>
                <w:lang w:eastAsia="en-US"/>
              </w:rPr>
              <w:t>ч</w:t>
            </w:r>
            <w:r w:rsidRPr="007C096D">
              <w:rPr>
                <w:rFonts w:ascii="Times New Roman" w:hAnsi="Times New Roman" w:cs="Times New Roman"/>
                <w:color w:val="000000" w:themeColor="text1"/>
                <w:sz w:val="20"/>
                <w:szCs w:val="20"/>
                <w:lang w:eastAsia="en-US"/>
              </w:rPr>
              <w:t>ных батарей?</w:t>
            </w:r>
          </w:p>
        </w:tc>
        <w:tc>
          <w:tcPr>
            <w:tcW w:w="3402" w:type="dxa"/>
            <w:vMerge/>
          </w:tcPr>
          <w:p w:rsidR="007C096D" w:rsidRPr="007C096D" w:rsidRDefault="007C096D" w:rsidP="009C47A8">
            <w:pPr>
              <w:widowControl w:val="0"/>
              <w:rPr>
                <w:rFonts w:ascii="Times New Roman" w:eastAsia="Lucida Sans Unicode" w:hAnsi="Times New Roman" w:cs="Times New Roman"/>
                <w:bCs/>
                <w:color w:val="000000" w:themeColor="text1"/>
                <w:sz w:val="20"/>
                <w:szCs w:val="20"/>
                <w:lang w:eastAsia="en-US" w:bidi="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150"/>
        </w:trPr>
        <w:tc>
          <w:tcPr>
            <w:tcW w:w="817" w:type="dxa"/>
          </w:tcPr>
          <w:p w:rsidR="007C096D" w:rsidRPr="007C096D" w:rsidRDefault="007C096D" w:rsidP="009C47A8">
            <w:pPr>
              <w:widowControl w:val="0"/>
              <w:tabs>
                <w:tab w:val="left" w:pos="75"/>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260.4</w:t>
            </w:r>
          </w:p>
        </w:tc>
        <w:tc>
          <w:tcPr>
            <w:tcW w:w="2835" w:type="dxa"/>
          </w:tcPr>
          <w:p w:rsidR="007C096D" w:rsidRPr="007C096D" w:rsidRDefault="007C096D" w:rsidP="009C47A8">
            <w:pPr>
              <w:autoSpaceDE w:val="0"/>
              <w:autoSpaceDN w:val="0"/>
              <w:adjustRightInd w:val="0"/>
              <w:jc w:val="both"/>
              <w:rPr>
                <w:rFonts w:ascii="Times New Roman" w:hAnsi="Times New Roman" w:cs="Times New Roman"/>
                <w:color w:val="000000" w:themeColor="text1"/>
                <w:sz w:val="20"/>
                <w:szCs w:val="20"/>
                <w:lang w:eastAsia="en-US"/>
              </w:rPr>
            </w:pPr>
            <w:r w:rsidRPr="007C096D">
              <w:rPr>
                <w:rFonts w:ascii="Times New Roman" w:hAnsi="Times New Roman" w:cs="Times New Roman"/>
                <w:color w:val="000000" w:themeColor="text1"/>
                <w:sz w:val="20"/>
                <w:szCs w:val="20"/>
                <w:lang w:eastAsia="en-US"/>
              </w:rPr>
              <w:t>вода для обмыва рук?</w:t>
            </w:r>
          </w:p>
        </w:tc>
        <w:tc>
          <w:tcPr>
            <w:tcW w:w="3402" w:type="dxa"/>
            <w:vMerge/>
          </w:tcPr>
          <w:p w:rsidR="007C096D" w:rsidRPr="007C096D" w:rsidRDefault="007C096D" w:rsidP="009C47A8">
            <w:pPr>
              <w:widowControl w:val="0"/>
              <w:rPr>
                <w:rFonts w:ascii="Times New Roman" w:eastAsia="Lucida Sans Unicode" w:hAnsi="Times New Roman" w:cs="Times New Roman"/>
                <w:bCs/>
                <w:color w:val="000000" w:themeColor="text1"/>
                <w:sz w:val="20"/>
                <w:szCs w:val="20"/>
                <w:lang w:eastAsia="en-US" w:bidi="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175"/>
        </w:trPr>
        <w:tc>
          <w:tcPr>
            <w:tcW w:w="817" w:type="dxa"/>
          </w:tcPr>
          <w:p w:rsidR="007C096D" w:rsidRPr="007C096D" w:rsidRDefault="007C096D" w:rsidP="009C47A8">
            <w:pPr>
              <w:widowControl w:val="0"/>
              <w:tabs>
                <w:tab w:val="left" w:pos="75"/>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260.5</w:t>
            </w:r>
          </w:p>
        </w:tc>
        <w:tc>
          <w:tcPr>
            <w:tcW w:w="2835" w:type="dxa"/>
          </w:tcPr>
          <w:p w:rsidR="007C096D" w:rsidRPr="007C096D" w:rsidRDefault="007C096D" w:rsidP="009C47A8">
            <w:pPr>
              <w:autoSpaceDE w:val="0"/>
              <w:autoSpaceDN w:val="0"/>
              <w:adjustRightInd w:val="0"/>
              <w:jc w:val="both"/>
              <w:rPr>
                <w:rFonts w:ascii="Times New Roman" w:hAnsi="Times New Roman" w:cs="Times New Roman"/>
                <w:color w:val="000000" w:themeColor="text1"/>
                <w:sz w:val="20"/>
                <w:szCs w:val="20"/>
                <w:lang w:eastAsia="en-US"/>
              </w:rPr>
            </w:pPr>
            <w:r w:rsidRPr="007C096D">
              <w:rPr>
                <w:rFonts w:ascii="Times New Roman" w:hAnsi="Times New Roman" w:cs="Times New Roman"/>
                <w:color w:val="000000" w:themeColor="text1"/>
                <w:sz w:val="20"/>
                <w:szCs w:val="20"/>
                <w:lang w:eastAsia="en-US"/>
              </w:rPr>
              <w:t>полотенце?</w:t>
            </w:r>
          </w:p>
        </w:tc>
        <w:tc>
          <w:tcPr>
            <w:tcW w:w="3402" w:type="dxa"/>
            <w:vMerge/>
          </w:tcPr>
          <w:p w:rsidR="007C096D" w:rsidRPr="007C096D" w:rsidRDefault="007C096D" w:rsidP="009C47A8">
            <w:pPr>
              <w:widowControl w:val="0"/>
              <w:rPr>
                <w:rFonts w:ascii="Times New Roman" w:eastAsia="Lucida Sans Unicode" w:hAnsi="Times New Roman" w:cs="Times New Roman"/>
                <w:bCs/>
                <w:color w:val="000000" w:themeColor="text1"/>
                <w:sz w:val="20"/>
                <w:szCs w:val="20"/>
                <w:lang w:eastAsia="en-US" w:bidi="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270"/>
        </w:trPr>
        <w:tc>
          <w:tcPr>
            <w:tcW w:w="817" w:type="dxa"/>
          </w:tcPr>
          <w:p w:rsidR="007C096D" w:rsidRPr="007C096D" w:rsidRDefault="007C096D" w:rsidP="009C47A8">
            <w:pPr>
              <w:widowControl w:val="0"/>
              <w:tabs>
                <w:tab w:val="left" w:pos="75"/>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260.6</w:t>
            </w:r>
          </w:p>
        </w:tc>
        <w:tc>
          <w:tcPr>
            <w:tcW w:w="2835" w:type="dxa"/>
          </w:tcPr>
          <w:p w:rsidR="007C096D" w:rsidRPr="007C096D" w:rsidRDefault="007C096D" w:rsidP="009C47A8">
            <w:pPr>
              <w:autoSpaceDE w:val="0"/>
              <w:autoSpaceDN w:val="0"/>
              <w:adjustRightInd w:val="0"/>
              <w:jc w:val="both"/>
              <w:rPr>
                <w:rFonts w:ascii="Times New Roman" w:hAnsi="Times New Roman" w:cs="Times New Roman"/>
                <w:color w:val="000000" w:themeColor="text1"/>
                <w:sz w:val="20"/>
                <w:szCs w:val="20"/>
                <w:lang w:eastAsia="en-US"/>
              </w:rPr>
            </w:pPr>
            <w:r w:rsidRPr="007C096D">
              <w:rPr>
                <w:rFonts w:ascii="Times New Roman" w:hAnsi="Times New Roman" w:cs="Times New Roman"/>
                <w:color w:val="000000" w:themeColor="text1"/>
                <w:sz w:val="20"/>
                <w:szCs w:val="20"/>
                <w:lang w:eastAsia="en-US"/>
              </w:rPr>
              <w:t>костюм:</w:t>
            </w:r>
          </w:p>
        </w:tc>
        <w:tc>
          <w:tcPr>
            <w:tcW w:w="3402" w:type="dxa"/>
            <w:vMerge/>
          </w:tcPr>
          <w:p w:rsidR="007C096D" w:rsidRPr="007C096D" w:rsidRDefault="007C096D" w:rsidP="009C47A8">
            <w:pPr>
              <w:widowControl w:val="0"/>
              <w:rPr>
                <w:rFonts w:ascii="Times New Roman" w:eastAsia="Lucida Sans Unicode" w:hAnsi="Times New Roman" w:cs="Times New Roman"/>
                <w:bCs/>
                <w:color w:val="000000" w:themeColor="text1"/>
                <w:sz w:val="20"/>
                <w:szCs w:val="20"/>
                <w:lang w:eastAsia="en-US" w:bidi="en-US"/>
              </w:rPr>
            </w:pPr>
          </w:p>
        </w:tc>
        <w:tc>
          <w:tcPr>
            <w:tcW w:w="567" w:type="dxa"/>
            <w:vMerge w:val="restart"/>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360"/>
        </w:trPr>
        <w:tc>
          <w:tcPr>
            <w:tcW w:w="817" w:type="dxa"/>
          </w:tcPr>
          <w:p w:rsidR="007C096D" w:rsidRPr="007C096D" w:rsidRDefault="007C096D" w:rsidP="009C47A8">
            <w:pPr>
              <w:widowControl w:val="0"/>
              <w:tabs>
                <w:tab w:val="left" w:pos="75"/>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260.6.1</w:t>
            </w:r>
          </w:p>
        </w:tc>
        <w:tc>
          <w:tcPr>
            <w:tcW w:w="2835" w:type="dxa"/>
          </w:tcPr>
          <w:p w:rsidR="007C096D" w:rsidRPr="007C096D" w:rsidRDefault="007C096D" w:rsidP="009C47A8">
            <w:pPr>
              <w:autoSpaceDE w:val="0"/>
              <w:autoSpaceDN w:val="0"/>
              <w:adjustRightInd w:val="0"/>
              <w:jc w:val="both"/>
              <w:rPr>
                <w:rFonts w:ascii="Times New Roman" w:hAnsi="Times New Roman" w:cs="Times New Roman"/>
                <w:color w:val="000000" w:themeColor="text1"/>
                <w:sz w:val="20"/>
                <w:szCs w:val="20"/>
                <w:lang w:eastAsia="en-US"/>
              </w:rPr>
            </w:pPr>
            <w:proofErr w:type="gramStart"/>
            <w:r w:rsidRPr="007C096D">
              <w:rPr>
                <w:rFonts w:ascii="Times New Roman" w:hAnsi="Times New Roman" w:cs="Times New Roman"/>
                <w:color w:val="000000" w:themeColor="text1"/>
                <w:sz w:val="20"/>
                <w:szCs w:val="20"/>
                <w:lang w:eastAsia="en-US"/>
              </w:rPr>
              <w:t>грубошерстный</w:t>
            </w:r>
            <w:proofErr w:type="gramEnd"/>
            <w:r w:rsidRPr="007C096D">
              <w:rPr>
                <w:rFonts w:ascii="Times New Roman" w:hAnsi="Times New Roman" w:cs="Times New Roman"/>
                <w:color w:val="000000" w:themeColor="text1"/>
                <w:sz w:val="20"/>
                <w:szCs w:val="20"/>
                <w:lang w:eastAsia="en-US"/>
              </w:rPr>
              <w:t xml:space="preserve"> или хлопч</w:t>
            </w:r>
            <w:r w:rsidRPr="007C096D">
              <w:rPr>
                <w:rFonts w:ascii="Times New Roman" w:hAnsi="Times New Roman" w:cs="Times New Roman"/>
                <w:color w:val="000000" w:themeColor="text1"/>
                <w:sz w:val="20"/>
                <w:szCs w:val="20"/>
                <w:lang w:eastAsia="en-US"/>
              </w:rPr>
              <w:t>а</w:t>
            </w:r>
            <w:r w:rsidRPr="007C096D">
              <w:rPr>
                <w:rFonts w:ascii="Times New Roman" w:hAnsi="Times New Roman" w:cs="Times New Roman"/>
                <w:color w:val="000000" w:themeColor="text1"/>
                <w:sz w:val="20"/>
                <w:szCs w:val="20"/>
                <w:lang w:eastAsia="en-US"/>
              </w:rPr>
              <w:t>тобумажный с кислотосто</w:t>
            </w:r>
            <w:r w:rsidRPr="007C096D">
              <w:rPr>
                <w:rFonts w:ascii="Times New Roman" w:hAnsi="Times New Roman" w:cs="Times New Roman"/>
                <w:color w:val="000000" w:themeColor="text1"/>
                <w:sz w:val="20"/>
                <w:szCs w:val="20"/>
                <w:lang w:eastAsia="en-US"/>
              </w:rPr>
              <w:t>й</w:t>
            </w:r>
            <w:r w:rsidRPr="007C096D">
              <w:rPr>
                <w:rFonts w:ascii="Times New Roman" w:hAnsi="Times New Roman" w:cs="Times New Roman"/>
                <w:color w:val="000000" w:themeColor="text1"/>
                <w:sz w:val="20"/>
                <w:szCs w:val="20"/>
                <w:lang w:eastAsia="en-US"/>
              </w:rPr>
              <w:t>кой пропиткой при работе с кислотой?</w:t>
            </w:r>
          </w:p>
        </w:tc>
        <w:tc>
          <w:tcPr>
            <w:tcW w:w="3402" w:type="dxa"/>
            <w:vMerge/>
          </w:tcPr>
          <w:p w:rsidR="007C096D" w:rsidRPr="007C096D" w:rsidRDefault="007C096D" w:rsidP="009C47A8">
            <w:pPr>
              <w:widowControl w:val="0"/>
              <w:rPr>
                <w:rFonts w:ascii="Times New Roman" w:eastAsia="Lucida Sans Unicode" w:hAnsi="Times New Roman" w:cs="Times New Roman"/>
                <w:bCs/>
                <w:color w:val="000000" w:themeColor="text1"/>
                <w:sz w:val="20"/>
                <w:szCs w:val="20"/>
                <w:lang w:eastAsia="en-US" w:bidi="en-US"/>
              </w:rPr>
            </w:pPr>
          </w:p>
        </w:tc>
        <w:tc>
          <w:tcPr>
            <w:tcW w:w="567" w:type="dxa"/>
            <w:vMerge/>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135"/>
        </w:trPr>
        <w:tc>
          <w:tcPr>
            <w:tcW w:w="817" w:type="dxa"/>
          </w:tcPr>
          <w:p w:rsidR="007C096D" w:rsidRPr="007C096D" w:rsidRDefault="007C096D" w:rsidP="009C47A8">
            <w:pPr>
              <w:widowControl w:val="0"/>
              <w:tabs>
                <w:tab w:val="left" w:pos="75"/>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260.6.2.</w:t>
            </w:r>
          </w:p>
        </w:tc>
        <w:tc>
          <w:tcPr>
            <w:tcW w:w="2835" w:type="dxa"/>
          </w:tcPr>
          <w:p w:rsidR="007C096D" w:rsidRPr="007C096D" w:rsidRDefault="007C096D" w:rsidP="009C47A8">
            <w:pPr>
              <w:autoSpaceDE w:val="0"/>
              <w:autoSpaceDN w:val="0"/>
              <w:adjustRightInd w:val="0"/>
              <w:jc w:val="both"/>
              <w:rPr>
                <w:rFonts w:ascii="Times New Roman" w:hAnsi="Times New Roman" w:cs="Times New Roman"/>
                <w:color w:val="000000" w:themeColor="text1"/>
                <w:sz w:val="20"/>
                <w:szCs w:val="20"/>
                <w:lang w:eastAsia="en-US"/>
              </w:rPr>
            </w:pPr>
            <w:proofErr w:type="gramStart"/>
            <w:r w:rsidRPr="007C096D">
              <w:rPr>
                <w:rFonts w:ascii="Times New Roman" w:hAnsi="Times New Roman" w:cs="Times New Roman"/>
                <w:color w:val="000000" w:themeColor="text1"/>
                <w:sz w:val="20"/>
                <w:szCs w:val="20"/>
                <w:lang w:eastAsia="en-US"/>
              </w:rPr>
              <w:t>хлопчатобумажный</w:t>
            </w:r>
            <w:proofErr w:type="gramEnd"/>
            <w:r w:rsidRPr="007C096D">
              <w:rPr>
                <w:rFonts w:ascii="Times New Roman" w:hAnsi="Times New Roman" w:cs="Times New Roman"/>
                <w:color w:val="000000" w:themeColor="text1"/>
                <w:sz w:val="20"/>
                <w:szCs w:val="20"/>
                <w:lang w:eastAsia="en-US"/>
              </w:rPr>
              <w:t xml:space="preserve"> при раб</w:t>
            </w:r>
            <w:r w:rsidRPr="007C096D">
              <w:rPr>
                <w:rFonts w:ascii="Times New Roman" w:hAnsi="Times New Roman" w:cs="Times New Roman"/>
                <w:color w:val="000000" w:themeColor="text1"/>
                <w:sz w:val="20"/>
                <w:szCs w:val="20"/>
                <w:lang w:eastAsia="en-US"/>
              </w:rPr>
              <w:t>о</w:t>
            </w:r>
            <w:r w:rsidRPr="007C096D">
              <w:rPr>
                <w:rFonts w:ascii="Times New Roman" w:hAnsi="Times New Roman" w:cs="Times New Roman"/>
                <w:color w:val="000000" w:themeColor="text1"/>
                <w:sz w:val="20"/>
                <w:szCs w:val="20"/>
                <w:lang w:eastAsia="en-US"/>
              </w:rPr>
              <w:t>те со щелочью?</w:t>
            </w:r>
          </w:p>
        </w:tc>
        <w:tc>
          <w:tcPr>
            <w:tcW w:w="3402" w:type="dxa"/>
            <w:vMerge/>
          </w:tcPr>
          <w:p w:rsidR="007C096D" w:rsidRPr="007C096D" w:rsidRDefault="007C096D" w:rsidP="009C47A8">
            <w:pPr>
              <w:widowControl w:val="0"/>
              <w:rPr>
                <w:rFonts w:ascii="Times New Roman" w:eastAsia="Lucida Sans Unicode" w:hAnsi="Times New Roman" w:cs="Times New Roman"/>
                <w:bCs/>
                <w:color w:val="000000" w:themeColor="text1"/>
                <w:sz w:val="20"/>
                <w:szCs w:val="20"/>
                <w:lang w:eastAsia="en-US" w:bidi="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180"/>
        </w:trPr>
        <w:tc>
          <w:tcPr>
            <w:tcW w:w="817" w:type="dxa"/>
          </w:tcPr>
          <w:p w:rsidR="007C096D" w:rsidRPr="007C096D" w:rsidRDefault="007C096D" w:rsidP="009C47A8">
            <w:pPr>
              <w:widowControl w:val="0"/>
              <w:tabs>
                <w:tab w:val="left" w:pos="75"/>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260.7</w:t>
            </w:r>
          </w:p>
        </w:tc>
        <w:tc>
          <w:tcPr>
            <w:tcW w:w="2835" w:type="dxa"/>
          </w:tcPr>
          <w:p w:rsidR="007C096D" w:rsidRPr="007C096D" w:rsidRDefault="007C096D" w:rsidP="009C47A8">
            <w:pPr>
              <w:autoSpaceDE w:val="0"/>
              <w:autoSpaceDN w:val="0"/>
              <w:adjustRightInd w:val="0"/>
              <w:jc w:val="both"/>
              <w:rPr>
                <w:rFonts w:ascii="Times New Roman" w:hAnsi="Times New Roman" w:cs="Times New Roman"/>
                <w:color w:val="000000" w:themeColor="text1"/>
                <w:sz w:val="20"/>
                <w:szCs w:val="20"/>
                <w:lang w:eastAsia="en-US"/>
              </w:rPr>
            </w:pPr>
            <w:r w:rsidRPr="007C096D">
              <w:rPr>
                <w:rFonts w:ascii="Times New Roman" w:hAnsi="Times New Roman" w:cs="Times New Roman"/>
                <w:color w:val="000000" w:themeColor="text1"/>
                <w:sz w:val="20"/>
                <w:szCs w:val="20"/>
                <w:lang w:eastAsia="en-US"/>
              </w:rPr>
              <w:t>резиновые сапоги (под бр</w:t>
            </w:r>
            <w:r w:rsidRPr="007C096D">
              <w:rPr>
                <w:rFonts w:ascii="Times New Roman" w:hAnsi="Times New Roman" w:cs="Times New Roman"/>
                <w:color w:val="000000" w:themeColor="text1"/>
                <w:sz w:val="20"/>
                <w:szCs w:val="20"/>
                <w:lang w:eastAsia="en-US"/>
              </w:rPr>
              <w:t>ю</w:t>
            </w:r>
            <w:r w:rsidRPr="007C096D">
              <w:rPr>
                <w:rFonts w:ascii="Times New Roman" w:hAnsi="Times New Roman" w:cs="Times New Roman"/>
                <w:color w:val="000000" w:themeColor="text1"/>
                <w:sz w:val="20"/>
                <w:szCs w:val="20"/>
                <w:lang w:eastAsia="en-US"/>
              </w:rPr>
              <w:t>ки) или галоши?</w:t>
            </w:r>
          </w:p>
        </w:tc>
        <w:tc>
          <w:tcPr>
            <w:tcW w:w="3402" w:type="dxa"/>
            <w:vMerge/>
          </w:tcPr>
          <w:p w:rsidR="007C096D" w:rsidRPr="007C096D" w:rsidRDefault="007C096D" w:rsidP="009C47A8">
            <w:pPr>
              <w:widowControl w:val="0"/>
              <w:rPr>
                <w:rFonts w:ascii="Times New Roman" w:eastAsia="Lucida Sans Unicode" w:hAnsi="Times New Roman" w:cs="Times New Roman"/>
                <w:bCs/>
                <w:color w:val="000000" w:themeColor="text1"/>
                <w:sz w:val="20"/>
                <w:szCs w:val="20"/>
                <w:lang w:eastAsia="en-US" w:bidi="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175"/>
        </w:trPr>
        <w:tc>
          <w:tcPr>
            <w:tcW w:w="817" w:type="dxa"/>
          </w:tcPr>
          <w:p w:rsidR="007C096D" w:rsidRPr="007C096D" w:rsidRDefault="007C096D" w:rsidP="009C47A8">
            <w:pPr>
              <w:widowControl w:val="0"/>
              <w:tabs>
                <w:tab w:val="left" w:pos="75"/>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260.8</w:t>
            </w:r>
          </w:p>
        </w:tc>
        <w:tc>
          <w:tcPr>
            <w:tcW w:w="2835" w:type="dxa"/>
          </w:tcPr>
          <w:p w:rsidR="007C096D" w:rsidRPr="007C096D" w:rsidRDefault="007C096D" w:rsidP="009C47A8">
            <w:pPr>
              <w:autoSpaceDE w:val="0"/>
              <w:autoSpaceDN w:val="0"/>
              <w:adjustRightInd w:val="0"/>
              <w:jc w:val="both"/>
              <w:rPr>
                <w:rFonts w:ascii="Times New Roman" w:hAnsi="Times New Roman" w:cs="Times New Roman"/>
                <w:color w:val="000000" w:themeColor="text1"/>
                <w:sz w:val="20"/>
                <w:szCs w:val="20"/>
                <w:lang w:eastAsia="en-US"/>
              </w:rPr>
            </w:pPr>
            <w:r w:rsidRPr="007C096D">
              <w:rPr>
                <w:rFonts w:ascii="Times New Roman" w:hAnsi="Times New Roman" w:cs="Times New Roman"/>
                <w:color w:val="000000" w:themeColor="text1"/>
                <w:sz w:val="20"/>
                <w:szCs w:val="20"/>
                <w:lang w:eastAsia="en-US"/>
              </w:rPr>
              <w:t>резиновый фартук?</w:t>
            </w:r>
          </w:p>
        </w:tc>
        <w:tc>
          <w:tcPr>
            <w:tcW w:w="3402" w:type="dxa"/>
            <w:vMerge/>
          </w:tcPr>
          <w:p w:rsidR="007C096D" w:rsidRPr="007C096D" w:rsidRDefault="007C096D" w:rsidP="009C47A8">
            <w:pPr>
              <w:widowControl w:val="0"/>
              <w:rPr>
                <w:rFonts w:ascii="Times New Roman" w:eastAsia="Lucida Sans Unicode" w:hAnsi="Times New Roman" w:cs="Times New Roman"/>
                <w:bCs/>
                <w:color w:val="000000" w:themeColor="text1"/>
                <w:sz w:val="20"/>
                <w:szCs w:val="20"/>
                <w:lang w:eastAsia="en-US" w:bidi="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270"/>
        </w:trPr>
        <w:tc>
          <w:tcPr>
            <w:tcW w:w="817" w:type="dxa"/>
          </w:tcPr>
          <w:p w:rsidR="007C096D" w:rsidRPr="007C096D" w:rsidRDefault="007C096D" w:rsidP="009C47A8">
            <w:pPr>
              <w:widowControl w:val="0"/>
              <w:tabs>
                <w:tab w:val="left" w:pos="75"/>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260.9</w:t>
            </w:r>
          </w:p>
        </w:tc>
        <w:tc>
          <w:tcPr>
            <w:tcW w:w="2835" w:type="dxa"/>
          </w:tcPr>
          <w:p w:rsidR="007C096D" w:rsidRPr="007C096D" w:rsidRDefault="007C096D" w:rsidP="009C47A8">
            <w:pPr>
              <w:autoSpaceDE w:val="0"/>
              <w:autoSpaceDN w:val="0"/>
              <w:adjustRightInd w:val="0"/>
              <w:jc w:val="both"/>
              <w:rPr>
                <w:rFonts w:ascii="Times New Roman" w:hAnsi="Times New Roman" w:cs="Times New Roman"/>
                <w:color w:val="000000" w:themeColor="text1"/>
                <w:sz w:val="20"/>
                <w:szCs w:val="20"/>
                <w:lang w:eastAsia="en-US"/>
              </w:rPr>
            </w:pPr>
            <w:r w:rsidRPr="007C096D">
              <w:rPr>
                <w:rFonts w:ascii="Times New Roman" w:hAnsi="Times New Roman" w:cs="Times New Roman"/>
                <w:color w:val="000000" w:themeColor="text1"/>
                <w:sz w:val="20"/>
                <w:szCs w:val="20"/>
                <w:lang w:eastAsia="en-US"/>
              </w:rPr>
              <w:t>защитные очки?</w:t>
            </w:r>
          </w:p>
        </w:tc>
        <w:tc>
          <w:tcPr>
            <w:tcW w:w="3402" w:type="dxa"/>
            <w:vMerge/>
          </w:tcPr>
          <w:p w:rsidR="007C096D" w:rsidRPr="007C096D" w:rsidRDefault="007C096D" w:rsidP="009C47A8">
            <w:pPr>
              <w:widowControl w:val="0"/>
              <w:rPr>
                <w:rFonts w:ascii="Times New Roman" w:eastAsia="Lucida Sans Unicode" w:hAnsi="Times New Roman" w:cs="Times New Roman"/>
                <w:bCs/>
                <w:color w:val="000000" w:themeColor="text1"/>
                <w:sz w:val="20"/>
                <w:szCs w:val="20"/>
                <w:lang w:eastAsia="en-US" w:bidi="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234"/>
        </w:trPr>
        <w:tc>
          <w:tcPr>
            <w:tcW w:w="817" w:type="dxa"/>
          </w:tcPr>
          <w:p w:rsidR="007C096D" w:rsidRPr="007C096D" w:rsidRDefault="007C096D" w:rsidP="009C47A8">
            <w:pPr>
              <w:widowControl w:val="0"/>
              <w:tabs>
                <w:tab w:val="left" w:pos="75"/>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260.10</w:t>
            </w:r>
          </w:p>
        </w:tc>
        <w:tc>
          <w:tcPr>
            <w:tcW w:w="2835" w:type="dxa"/>
          </w:tcPr>
          <w:p w:rsidR="007C096D" w:rsidRPr="007C096D" w:rsidRDefault="007C096D" w:rsidP="009C47A8">
            <w:pPr>
              <w:autoSpaceDE w:val="0"/>
              <w:autoSpaceDN w:val="0"/>
              <w:adjustRightInd w:val="0"/>
              <w:jc w:val="both"/>
              <w:rPr>
                <w:rFonts w:ascii="Times New Roman" w:hAnsi="Times New Roman" w:cs="Times New Roman"/>
                <w:color w:val="000000" w:themeColor="text1"/>
                <w:sz w:val="20"/>
                <w:szCs w:val="20"/>
                <w:lang w:eastAsia="en-US"/>
              </w:rPr>
            </w:pPr>
            <w:r w:rsidRPr="007C096D">
              <w:rPr>
                <w:rFonts w:ascii="Times New Roman" w:hAnsi="Times New Roman" w:cs="Times New Roman"/>
                <w:color w:val="000000" w:themeColor="text1"/>
                <w:sz w:val="20"/>
                <w:szCs w:val="20"/>
                <w:lang w:eastAsia="en-US"/>
              </w:rPr>
              <w:t>резиновые перчатки?</w:t>
            </w:r>
          </w:p>
        </w:tc>
        <w:tc>
          <w:tcPr>
            <w:tcW w:w="3402" w:type="dxa"/>
            <w:vMerge/>
          </w:tcPr>
          <w:p w:rsidR="007C096D" w:rsidRPr="007C096D" w:rsidRDefault="007C096D" w:rsidP="009C47A8">
            <w:pPr>
              <w:widowControl w:val="0"/>
              <w:rPr>
                <w:rFonts w:ascii="Times New Roman" w:eastAsia="Lucida Sans Unicode" w:hAnsi="Times New Roman" w:cs="Times New Roman"/>
                <w:bCs/>
                <w:color w:val="000000" w:themeColor="text1"/>
                <w:sz w:val="20"/>
                <w:szCs w:val="20"/>
                <w:lang w:eastAsia="en-US" w:bidi="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370"/>
        </w:trPr>
        <w:tc>
          <w:tcPr>
            <w:tcW w:w="817" w:type="dxa"/>
          </w:tcPr>
          <w:p w:rsidR="007C096D" w:rsidRPr="007C096D" w:rsidRDefault="007C096D" w:rsidP="00F050A8">
            <w:pPr>
              <w:widowControl w:val="0"/>
              <w:numPr>
                <w:ilvl w:val="0"/>
                <w:numId w:val="2"/>
              </w:numPr>
              <w:tabs>
                <w:tab w:val="left" w:pos="7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widowControl w:val="0"/>
              <w:autoSpaceDE w:val="0"/>
              <w:autoSpaceDN w:val="0"/>
              <w:adjustRightInd w:val="0"/>
              <w:contextualSpacing/>
              <w:jc w:val="both"/>
              <w:rPr>
                <w:rFonts w:ascii="Times New Roman" w:hAnsi="Times New Roman" w:cs="Times New Roman"/>
                <w:color w:val="000000" w:themeColor="text1"/>
                <w:sz w:val="20"/>
                <w:szCs w:val="20"/>
                <w:lang w:eastAsia="en-US"/>
              </w:rPr>
            </w:pPr>
            <w:r w:rsidRPr="007C096D">
              <w:rPr>
                <w:rFonts w:ascii="Times New Roman" w:hAnsi="Times New Roman" w:cs="Times New Roman"/>
                <w:color w:val="000000" w:themeColor="text1"/>
                <w:sz w:val="20"/>
                <w:szCs w:val="20"/>
                <w:lang w:eastAsia="en-US"/>
              </w:rPr>
              <w:t xml:space="preserve"> Имеются ли в аккумулято</w:t>
            </w:r>
            <w:r w:rsidRPr="007C096D">
              <w:rPr>
                <w:rFonts w:ascii="Times New Roman" w:hAnsi="Times New Roman" w:cs="Times New Roman"/>
                <w:color w:val="000000" w:themeColor="text1"/>
                <w:sz w:val="20"/>
                <w:szCs w:val="20"/>
                <w:lang w:eastAsia="en-US"/>
              </w:rPr>
              <w:t>р</w:t>
            </w:r>
            <w:r w:rsidRPr="007C096D">
              <w:rPr>
                <w:rFonts w:ascii="Times New Roman" w:hAnsi="Times New Roman" w:cs="Times New Roman"/>
                <w:color w:val="000000" w:themeColor="text1"/>
                <w:sz w:val="20"/>
                <w:szCs w:val="20"/>
                <w:lang w:eastAsia="en-US"/>
              </w:rPr>
              <w:t>ном помещении соответств</w:t>
            </w:r>
            <w:r w:rsidRPr="007C096D">
              <w:rPr>
                <w:rFonts w:ascii="Times New Roman" w:hAnsi="Times New Roman" w:cs="Times New Roman"/>
                <w:color w:val="000000" w:themeColor="text1"/>
                <w:sz w:val="20"/>
                <w:szCs w:val="20"/>
                <w:lang w:eastAsia="en-US"/>
              </w:rPr>
              <w:t>у</w:t>
            </w:r>
            <w:r w:rsidRPr="007C096D">
              <w:rPr>
                <w:rFonts w:ascii="Times New Roman" w:hAnsi="Times New Roman" w:cs="Times New Roman"/>
                <w:color w:val="000000" w:themeColor="text1"/>
                <w:sz w:val="20"/>
                <w:szCs w:val="20"/>
                <w:lang w:eastAsia="en-US"/>
              </w:rPr>
              <w:t>ющие надписи (наименов</w:t>
            </w:r>
            <w:r w:rsidRPr="007C096D">
              <w:rPr>
                <w:rFonts w:ascii="Times New Roman" w:hAnsi="Times New Roman" w:cs="Times New Roman"/>
                <w:color w:val="000000" w:themeColor="text1"/>
                <w:sz w:val="20"/>
                <w:szCs w:val="20"/>
                <w:lang w:eastAsia="en-US"/>
              </w:rPr>
              <w:t>а</w:t>
            </w:r>
            <w:r w:rsidRPr="007C096D">
              <w:rPr>
                <w:rFonts w:ascii="Times New Roman" w:hAnsi="Times New Roman" w:cs="Times New Roman"/>
                <w:color w:val="000000" w:themeColor="text1"/>
                <w:sz w:val="20"/>
                <w:szCs w:val="20"/>
                <w:lang w:eastAsia="en-US"/>
              </w:rPr>
              <w:t>ния) на всех сосудах:</w:t>
            </w:r>
          </w:p>
        </w:tc>
        <w:tc>
          <w:tcPr>
            <w:tcW w:w="3402" w:type="dxa"/>
            <w:vMerge w:val="restart"/>
          </w:tcPr>
          <w:p w:rsidR="007C096D" w:rsidRPr="007C096D" w:rsidRDefault="007C096D" w:rsidP="009C47A8">
            <w:pPr>
              <w:widowControl w:val="0"/>
              <w:rPr>
                <w:rFonts w:ascii="Times New Roman" w:eastAsia="Lucida Sans Unicode" w:hAnsi="Times New Roman" w:cs="Times New Roman"/>
                <w:bCs/>
                <w:color w:val="000000" w:themeColor="text1"/>
                <w:sz w:val="20"/>
                <w:szCs w:val="20"/>
                <w:lang w:eastAsia="en-US" w:bidi="en-US"/>
              </w:rPr>
            </w:pPr>
            <w:r w:rsidRPr="007C096D">
              <w:rPr>
                <w:rFonts w:ascii="Times New Roman" w:eastAsia="Lucida Sans Unicode" w:hAnsi="Times New Roman" w:cs="Times New Roman"/>
                <w:bCs/>
                <w:color w:val="000000" w:themeColor="text1"/>
                <w:sz w:val="20"/>
                <w:szCs w:val="20"/>
                <w:lang w:eastAsia="en-US" w:bidi="en-US"/>
              </w:rPr>
              <w:t>пункт 2.10 ПТЭЭП</w:t>
            </w:r>
          </w:p>
          <w:p w:rsidR="007C096D" w:rsidRPr="007C096D" w:rsidRDefault="007C096D" w:rsidP="009C47A8">
            <w:pPr>
              <w:widowControl w:val="0"/>
              <w:rPr>
                <w:rFonts w:ascii="Times New Roman" w:eastAsia="Lucida Sans Unicode" w:hAnsi="Times New Roman" w:cs="Times New Roman"/>
                <w:bCs/>
                <w:color w:val="000000" w:themeColor="text1"/>
                <w:sz w:val="20"/>
                <w:szCs w:val="20"/>
                <w:lang w:eastAsia="en-US" w:bidi="en-US"/>
              </w:rPr>
            </w:pPr>
          </w:p>
        </w:tc>
        <w:tc>
          <w:tcPr>
            <w:tcW w:w="567" w:type="dxa"/>
            <w:vMerge w:val="restart"/>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150"/>
        </w:trPr>
        <w:tc>
          <w:tcPr>
            <w:tcW w:w="817" w:type="dxa"/>
          </w:tcPr>
          <w:p w:rsidR="007C096D" w:rsidRPr="007C096D" w:rsidRDefault="007C096D" w:rsidP="009C47A8">
            <w:pPr>
              <w:widowControl w:val="0"/>
              <w:tabs>
                <w:tab w:val="left" w:pos="75"/>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261.1</w:t>
            </w:r>
          </w:p>
        </w:tc>
        <w:tc>
          <w:tcPr>
            <w:tcW w:w="2835" w:type="dxa"/>
          </w:tcPr>
          <w:p w:rsidR="007C096D" w:rsidRPr="007C096D" w:rsidRDefault="007C096D" w:rsidP="009C47A8">
            <w:pPr>
              <w:widowControl w:val="0"/>
              <w:autoSpaceDE w:val="0"/>
              <w:autoSpaceDN w:val="0"/>
              <w:adjustRightInd w:val="0"/>
              <w:contextualSpacing/>
              <w:jc w:val="both"/>
              <w:rPr>
                <w:rFonts w:ascii="Times New Roman" w:hAnsi="Times New Roman" w:cs="Times New Roman"/>
                <w:color w:val="000000" w:themeColor="text1"/>
                <w:sz w:val="20"/>
                <w:szCs w:val="20"/>
                <w:lang w:eastAsia="en-US"/>
              </w:rPr>
            </w:pPr>
            <w:r w:rsidRPr="007C096D">
              <w:rPr>
                <w:rFonts w:ascii="Times New Roman" w:hAnsi="Times New Roman" w:cs="Times New Roman"/>
                <w:color w:val="000000" w:themeColor="text1"/>
                <w:sz w:val="20"/>
                <w:szCs w:val="20"/>
                <w:lang w:eastAsia="en-US"/>
              </w:rPr>
              <w:t>с электролитом?</w:t>
            </w:r>
          </w:p>
        </w:tc>
        <w:tc>
          <w:tcPr>
            <w:tcW w:w="3402" w:type="dxa"/>
            <w:vMerge/>
          </w:tcPr>
          <w:p w:rsidR="007C096D" w:rsidRPr="007C096D" w:rsidRDefault="007C096D" w:rsidP="009C47A8">
            <w:pPr>
              <w:widowControl w:val="0"/>
              <w:rPr>
                <w:rFonts w:ascii="Times New Roman" w:eastAsia="Lucida Sans Unicode" w:hAnsi="Times New Roman" w:cs="Times New Roman"/>
                <w:bCs/>
                <w:color w:val="000000" w:themeColor="text1"/>
                <w:sz w:val="20"/>
                <w:szCs w:val="20"/>
                <w:lang w:eastAsia="en-US" w:bidi="en-US"/>
              </w:rPr>
            </w:pPr>
          </w:p>
        </w:tc>
        <w:tc>
          <w:tcPr>
            <w:tcW w:w="567" w:type="dxa"/>
            <w:vMerge/>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165"/>
        </w:trPr>
        <w:tc>
          <w:tcPr>
            <w:tcW w:w="817" w:type="dxa"/>
          </w:tcPr>
          <w:p w:rsidR="007C096D" w:rsidRPr="007C096D" w:rsidRDefault="007C096D" w:rsidP="009C47A8">
            <w:pPr>
              <w:widowControl w:val="0"/>
              <w:tabs>
                <w:tab w:val="left" w:pos="75"/>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261.2</w:t>
            </w:r>
          </w:p>
        </w:tc>
        <w:tc>
          <w:tcPr>
            <w:tcW w:w="2835" w:type="dxa"/>
          </w:tcPr>
          <w:p w:rsidR="007C096D" w:rsidRPr="007C096D" w:rsidRDefault="007C096D" w:rsidP="009C47A8">
            <w:pPr>
              <w:widowControl w:val="0"/>
              <w:autoSpaceDE w:val="0"/>
              <w:autoSpaceDN w:val="0"/>
              <w:adjustRightInd w:val="0"/>
              <w:contextualSpacing/>
              <w:jc w:val="both"/>
              <w:rPr>
                <w:rFonts w:ascii="Times New Roman" w:hAnsi="Times New Roman" w:cs="Times New Roman"/>
                <w:color w:val="000000" w:themeColor="text1"/>
                <w:sz w:val="20"/>
                <w:szCs w:val="20"/>
                <w:lang w:eastAsia="en-US"/>
              </w:rPr>
            </w:pPr>
            <w:r w:rsidRPr="007C096D">
              <w:rPr>
                <w:rFonts w:ascii="Times New Roman" w:hAnsi="Times New Roman" w:cs="Times New Roman"/>
                <w:color w:val="000000" w:themeColor="text1"/>
                <w:sz w:val="20"/>
                <w:szCs w:val="20"/>
                <w:lang w:eastAsia="en-US"/>
              </w:rPr>
              <w:t>дистиллированной водой?</w:t>
            </w:r>
          </w:p>
        </w:tc>
        <w:tc>
          <w:tcPr>
            <w:tcW w:w="3402" w:type="dxa"/>
            <w:vMerge/>
          </w:tcPr>
          <w:p w:rsidR="007C096D" w:rsidRPr="007C096D" w:rsidRDefault="007C096D" w:rsidP="009C47A8">
            <w:pPr>
              <w:widowControl w:val="0"/>
              <w:rPr>
                <w:rFonts w:ascii="Times New Roman" w:eastAsia="Lucida Sans Unicode" w:hAnsi="Times New Roman" w:cs="Times New Roman"/>
                <w:bCs/>
                <w:color w:val="000000" w:themeColor="text1"/>
                <w:sz w:val="20"/>
                <w:szCs w:val="20"/>
                <w:lang w:eastAsia="en-US" w:bidi="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r w:rsidR="007C096D" w:rsidRPr="007C096D" w:rsidTr="007C096D">
        <w:trPr>
          <w:trHeight w:val="321"/>
        </w:trPr>
        <w:tc>
          <w:tcPr>
            <w:tcW w:w="817" w:type="dxa"/>
          </w:tcPr>
          <w:p w:rsidR="007C096D" w:rsidRPr="007C096D" w:rsidRDefault="007C096D" w:rsidP="009C47A8">
            <w:pPr>
              <w:widowControl w:val="0"/>
              <w:tabs>
                <w:tab w:val="left" w:pos="75"/>
              </w:tabs>
              <w:autoSpaceDE w:val="0"/>
              <w:autoSpaceDN w:val="0"/>
              <w:jc w:val="center"/>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261.3</w:t>
            </w:r>
          </w:p>
        </w:tc>
        <w:tc>
          <w:tcPr>
            <w:tcW w:w="2835" w:type="dxa"/>
          </w:tcPr>
          <w:p w:rsidR="007C096D" w:rsidRPr="007C096D" w:rsidRDefault="007C096D" w:rsidP="009C47A8">
            <w:pPr>
              <w:widowControl w:val="0"/>
              <w:autoSpaceDE w:val="0"/>
              <w:autoSpaceDN w:val="0"/>
              <w:adjustRightInd w:val="0"/>
              <w:contextualSpacing/>
              <w:jc w:val="both"/>
              <w:rPr>
                <w:rFonts w:ascii="Times New Roman" w:hAnsi="Times New Roman" w:cs="Times New Roman"/>
                <w:color w:val="000000" w:themeColor="text1"/>
                <w:sz w:val="20"/>
                <w:szCs w:val="20"/>
                <w:lang w:eastAsia="en-US"/>
              </w:rPr>
            </w:pPr>
            <w:r w:rsidRPr="007C096D">
              <w:rPr>
                <w:rFonts w:ascii="Times New Roman" w:hAnsi="Times New Roman" w:cs="Times New Roman"/>
                <w:color w:val="000000" w:themeColor="text1"/>
                <w:sz w:val="20"/>
                <w:szCs w:val="20"/>
                <w:lang w:eastAsia="en-US"/>
              </w:rPr>
              <w:t>нейтрализующими раствор</w:t>
            </w:r>
            <w:r w:rsidRPr="007C096D">
              <w:rPr>
                <w:rFonts w:ascii="Times New Roman" w:hAnsi="Times New Roman" w:cs="Times New Roman"/>
                <w:color w:val="000000" w:themeColor="text1"/>
                <w:sz w:val="20"/>
                <w:szCs w:val="20"/>
                <w:lang w:eastAsia="en-US"/>
              </w:rPr>
              <w:t>а</w:t>
            </w:r>
            <w:r w:rsidRPr="007C096D">
              <w:rPr>
                <w:rFonts w:ascii="Times New Roman" w:hAnsi="Times New Roman" w:cs="Times New Roman"/>
                <w:color w:val="000000" w:themeColor="text1"/>
                <w:sz w:val="20"/>
                <w:szCs w:val="20"/>
                <w:lang w:eastAsia="en-US"/>
              </w:rPr>
              <w:t>ми?</w:t>
            </w:r>
          </w:p>
        </w:tc>
        <w:tc>
          <w:tcPr>
            <w:tcW w:w="3402" w:type="dxa"/>
            <w:vMerge/>
          </w:tcPr>
          <w:p w:rsidR="007C096D" w:rsidRPr="007C096D" w:rsidRDefault="007C096D" w:rsidP="009C47A8">
            <w:pPr>
              <w:widowControl w:val="0"/>
              <w:rPr>
                <w:rFonts w:ascii="Times New Roman" w:eastAsia="Lucida Sans Unicode" w:hAnsi="Times New Roman" w:cs="Times New Roman"/>
                <w:bCs/>
                <w:color w:val="000000" w:themeColor="text1"/>
                <w:sz w:val="20"/>
                <w:szCs w:val="20"/>
                <w:lang w:eastAsia="en-US" w:bidi="en-US"/>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567"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1559"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c>
          <w:tcPr>
            <w:tcW w:w="851" w:type="dxa"/>
          </w:tcPr>
          <w:p w:rsidR="007C096D" w:rsidRPr="007C096D" w:rsidRDefault="007C096D" w:rsidP="009C47A8">
            <w:pPr>
              <w:widowControl w:val="0"/>
              <w:autoSpaceDE w:val="0"/>
              <w:autoSpaceDN w:val="0"/>
              <w:jc w:val="center"/>
              <w:rPr>
                <w:rFonts w:ascii="Times New Roman" w:hAnsi="Times New Roman" w:cs="Times New Roman"/>
                <w:color w:val="000000" w:themeColor="text1"/>
                <w:sz w:val="20"/>
                <w:szCs w:val="20"/>
              </w:rPr>
            </w:pPr>
          </w:p>
        </w:tc>
      </w:tr>
    </w:tbl>
    <w:p w:rsidR="007C096D" w:rsidRPr="007C096D" w:rsidRDefault="007C096D" w:rsidP="009C47A8">
      <w:pPr>
        <w:suppressAutoHyphens w:val="0"/>
        <w:autoSpaceDE w:val="0"/>
        <w:autoSpaceDN w:val="0"/>
        <w:adjustRightInd w:val="0"/>
        <w:contextualSpacing/>
        <w:jc w:val="both"/>
        <w:rPr>
          <w:rFonts w:eastAsia="Calibri"/>
          <w:color w:val="000000" w:themeColor="text1"/>
          <w:sz w:val="20"/>
          <w:szCs w:val="20"/>
          <w:lang w:eastAsia="en-US"/>
        </w:rPr>
      </w:pPr>
    </w:p>
    <w:tbl>
      <w:tblPr>
        <w:tblpPr w:leftFromText="180" w:rightFromText="180" w:vertAnchor="text" w:horzAnchor="page" w:tblpX="1031" w:tblpY="19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5"/>
        <w:gridCol w:w="3402"/>
        <w:gridCol w:w="567"/>
        <w:gridCol w:w="567"/>
        <w:gridCol w:w="1559"/>
        <w:gridCol w:w="851"/>
      </w:tblGrid>
      <w:tr w:rsidR="007C096D" w:rsidRPr="007C096D" w:rsidTr="007C096D">
        <w:tc>
          <w:tcPr>
            <w:tcW w:w="10598" w:type="dxa"/>
            <w:gridSpan w:val="7"/>
          </w:tcPr>
          <w:p w:rsidR="007C096D" w:rsidRPr="007C096D" w:rsidRDefault="007C096D" w:rsidP="009C47A8">
            <w:pPr>
              <w:suppressAutoHyphens w:val="0"/>
              <w:jc w:val="center"/>
              <w:rPr>
                <w:rFonts w:eastAsia="Lucida Sans Unicode"/>
                <w:bCs/>
                <w:sz w:val="20"/>
                <w:szCs w:val="20"/>
                <w:lang w:eastAsia="en-US" w:bidi="en-US"/>
              </w:rPr>
            </w:pPr>
            <w:r w:rsidRPr="007C096D">
              <w:rPr>
                <w:rFonts w:eastAsia="Lucida Sans Unicode"/>
                <w:b/>
                <w:bCs/>
                <w:sz w:val="20"/>
                <w:szCs w:val="20"/>
                <w:lang w:eastAsia="en-US" w:bidi="en-US"/>
              </w:rPr>
              <w:t>Требования к операторам вертодромов</w:t>
            </w:r>
          </w:p>
        </w:tc>
      </w:tr>
      <w:tr w:rsidR="007C096D" w:rsidRPr="007C096D" w:rsidTr="007C096D">
        <w:tc>
          <w:tcPr>
            <w:tcW w:w="817" w:type="dxa"/>
          </w:tcPr>
          <w:p w:rsidR="007C096D" w:rsidRPr="007C096D" w:rsidRDefault="007C096D" w:rsidP="009C47A8">
            <w:pPr>
              <w:suppressAutoHyphens w:val="0"/>
              <w:jc w:val="center"/>
              <w:rPr>
                <w:rFonts w:eastAsia="Lucida Sans Unicode"/>
                <w:bCs/>
                <w:sz w:val="20"/>
                <w:szCs w:val="20"/>
                <w:lang w:eastAsia="en-US" w:bidi="en-US"/>
              </w:rPr>
            </w:pPr>
            <w:r w:rsidRPr="007C096D">
              <w:rPr>
                <w:rFonts w:eastAsia="Lucida Sans Unicode"/>
                <w:bCs/>
                <w:sz w:val="20"/>
                <w:szCs w:val="20"/>
                <w:lang w:eastAsia="en-US" w:bidi="en-US"/>
              </w:rPr>
              <w:lastRenderedPageBreak/>
              <w:t>262</w:t>
            </w:r>
          </w:p>
        </w:tc>
        <w:tc>
          <w:tcPr>
            <w:tcW w:w="2835" w:type="dxa"/>
          </w:tcPr>
          <w:p w:rsidR="007C096D" w:rsidRPr="007C096D" w:rsidRDefault="007C096D" w:rsidP="009C47A8">
            <w:pPr>
              <w:suppressAutoHyphens w:val="0"/>
              <w:jc w:val="both"/>
              <w:rPr>
                <w:rFonts w:eastAsia="Lucida Sans Unicode"/>
                <w:bCs/>
                <w:sz w:val="20"/>
                <w:szCs w:val="20"/>
                <w:lang w:eastAsia="en-US" w:bidi="en-US"/>
              </w:rPr>
            </w:pPr>
            <w:r w:rsidRPr="007C096D">
              <w:rPr>
                <w:rFonts w:eastAsia="Lucida Sans Unicode"/>
                <w:bCs/>
                <w:sz w:val="20"/>
                <w:szCs w:val="20"/>
                <w:lang w:eastAsia="en-US" w:bidi="en-US"/>
              </w:rPr>
              <w:t>Обеспечивает ли контролир</w:t>
            </w:r>
            <w:r w:rsidRPr="007C096D">
              <w:rPr>
                <w:rFonts w:eastAsia="Lucida Sans Unicode"/>
                <w:bCs/>
                <w:sz w:val="20"/>
                <w:szCs w:val="20"/>
                <w:lang w:eastAsia="en-US" w:bidi="en-US"/>
              </w:rPr>
              <w:t>у</w:t>
            </w:r>
            <w:r w:rsidRPr="007C096D">
              <w:rPr>
                <w:rFonts w:eastAsia="Lucida Sans Unicode"/>
                <w:bCs/>
                <w:sz w:val="20"/>
                <w:szCs w:val="20"/>
                <w:lang w:eastAsia="en-US" w:bidi="en-US"/>
              </w:rPr>
              <w:t>емое лицо (оператор верт</w:t>
            </w:r>
            <w:r w:rsidRPr="007C096D">
              <w:rPr>
                <w:rFonts w:eastAsia="Lucida Sans Unicode"/>
                <w:bCs/>
                <w:sz w:val="20"/>
                <w:szCs w:val="20"/>
                <w:lang w:eastAsia="en-US" w:bidi="en-US"/>
              </w:rPr>
              <w:t>о</w:t>
            </w:r>
            <w:r w:rsidRPr="007C096D">
              <w:rPr>
                <w:rFonts w:eastAsia="Lucida Sans Unicode"/>
                <w:bCs/>
                <w:sz w:val="20"/>
                <w:szCs w:val="20"/>
                <w:lang w:eastAsia="en-US" w:bidi="en-US"/>
              </w:rPr>
              <w:t>дрома) гражданской авиации в соответствии с федерал</w:t>
            </w:r>
            <w:r w:rsidRPr="007C096D">
              <w:rPr>
                <w:rFonts w:eastAsia="Lucida Sans Unicode"/>
                <w:bCs/>
                <w:sz w:val="20"/>
                <w:szCs w:val="20"/>
                <w:lang w:eastAsia="en-US" w:bidi="en-US"/>
              </w:rPr>
              <w:t>ь</w:t>
            </w:r>
            <w:r w:rsidRPr="007C096D">
              <w:rPr>
                <w:rFonts w:eastAsia="Lucida Sans Unicode"/>
                <w:bCs/>
                <w:sz w:val="20"/>
                <w:szCs w:val="20"/>
                <w:lang w:eastAsia="en-US" w:bidi="en-US"/>
              </w:rPr>
              <w:t>ными авиационными прав</w:t>
            </w:r>
            <w:r w:rsidRPr="007C096D">
              <w:rPr>
                <w:rFonts w:eastAsia="Lucida Sans Unicode"/>
                <w:bCs/>
                <w:sz w:val="20"/>
                <w:szCs w:val="20"/>
                <w:lang w:eastAsia="en-US" w:bidi="en-US"/>
              </w:rPr>
              <w:t>и</w:t>
            </w:r>
            <w:r w:rsidRPr="007C096D">
              <w:rPr>
                <w:rFonts w:eastAsia="Lucida Sans Unicode"/>
                <w:bCs/>
                <w:sz w:val="20"/>
                <w:szCs w:val="20"/>
                <w:lang w:eastAsia="en-US" w:bidi="en-US"/>
              </w:rPr>
              <w:t>лами следующие виды де</w:t>
            </w:r>
            <w:r w:rsidRPr="007C096D">
              <w:rPr>
                <w:rFonts w:eastAsia="Lucida Sans Unicode"/>
                <w:bCs/>
                <w:sz w:val="20"/>
                <w:szCs w:val="20"/>
                <w:lang w:eastAsia="en-US" w:bidi="en-US"/>
              </w:rPr>
              <w:t>я</w:t>
            </w:r>
            <w:r w:rsidRPr="007C096D">
              <w:rPr>
                <w:rFonts w:eastAsia="Lucida Sans Unicode"/>
                <w:bCs/>
                <w:sz w:val="20"/>
                <w:szCs w:val="20"/>
                <w:lang w:eastAsia="en-US" w:bidi="en-US"/>
              </w:rPr>
              <w:t>тельности:</w:t>
            </w:r>
          </w:p>
          <w:p w:rsidR="007C096D" w:rsidRPr="007C096D" w:rsidRDefault="007C096D" w:rsidP="009C47A8">
            <w:pPr>
              <w:suppressAutoHyphens w:val="0"/>
              <w:jc w:val="both"/>
              <w:rPr>
                <w:rFonts w:eastAsia="Lucida Sans Unicode"/>
                <w:bCs/>
                <w:sz w:val="20"/>
                <w:szCs w:val="20"/>
                <w:lang w:eastAsia="en-US" w:bidi="en-US"/>
              </w:rPr>
            </w:pPr>
          </w:p>
        </w:tc>
        <w:tc>
          <w:tcPr>
            <w:tcW w:w="3402" w:type="dxa"/>
            <w:vMerge w:val="restart"/>
          </w:tcPr>
          <w:p w:rsidR="007C096D" w:rsidRPr="007C096D" w:rsidRDefault="007C096D" w:rsidP="009C47A8">
            <w:pPr>
              <w:suppressAutoHyphens w:val="0"/>
              <w:rPr>
                <w:rFonts w:eastAsia="Lucida Sans Unicode"/>
                <w:bCs/>
                <w:sz w:val="20"/>
                <w:szCs w:val="20"/>
                <w:lang w:eastAsia="en-US" w:bidi="en-US"/>
              </w:rPr>
            </w:pPr>
            <w:r w:rsidRPr="007C096D">
              <w:rPr>
                <w:rFonts w:eastAsia="Lucida Sans Unicode"/>
                <w:bCs/>
                <w:sz w:val="20"/>
                <w:szCs w:val="20"/>
                <w:lang w:eastAsia="en-US" w:bidi="en-US"/>
              </w:rPr>
              <w:t>Пункт  4</w:t>
            </w:r>
            <w:r w:rsidRPr="007C096D">
              <w:rPr>
                <w:rFonts w:eastAsiaTheme="minorHAnsi"/>
                <w:sz w:val="20"/>
                <w:szCs w:val="20"/>
                <w:lang w:eastAsia="en-US"/>
              </w:rPr>
              <w:t xml:space="preserve"> </w:t>
            </w:r>
            <w:r w:rsidRPr="007C096D">
              <w:rPr>
                <w:rFonts w:eastAsia="Lucida Sans Unicode"/>
                <w:bCs/>
                <w:sz w:val="20"/>
                <w:szCs w:val="20"/>
                <w:lang w:eastAsia="en-US" w:bidi="en-US"/>
              </w:rPr>
              <w:t>Федеральных авиационных правил «Требования к операторам вертодромов гражданской авиации», утверждены приказом Министерства транспорта Российской Федерации от 13 марта 2017 г. № 92</w:t>
            </w:r>
            <w:r w:rsidRPr="007C096D">
              <w:rPr>
                <w:rFonts w:eastAsia="Lucida Sans Unicode"/>
                <w:bCs/>
                <w:sz w:val="20"/>
                <w:szCs w:val="20"/>
                <w:vertAlign w:val="superscript"/>
                <w:lang w:eastAsia="en-US" w:bidi="en-US"/>
              </w:rPr>
              <w:footnoteReference w:id="93"/>
            </w:r>
          </w:p>
          <w:p w:rsidR="007C096D" w:rsidRPr="007C096D" w:rsidRDefault="007C096D" w:rsidP="009C47A8">
            <w:pPr>
              <w:suppressAutoHyphens w:val="0"/>
              <w:rPr>
                <w:rFonts w:eastAsia="Lucida Sans Unicode"/>
                <w:bCs/>
                <w:sz w:val="20"/>
                <w:szCs w:val="20"/>
                <w:lang w:eastAsia="en-US" w:bidi="en-US"/>
              </w:rPr>
            </w:pPr>
            <w:r w:rsidRPr="007C096D">
              <w:rPr>
                <w:rFonts w:eastAsia="Lucida Sans Unicode"/>
                <w:bCs/>
                <w:sz w:val="20"/>
                <w:szCs w:val="20"/>
                <w:lang w:eastAsia="en-US" w:bidi="en-US"/>
              </w:rPr>
              <w:t>(ФАП-92)</w:t>
            </w:r>
          </w:p>
        </w:tc>
        <w:tc>
          <w:tcPr>
            <w:tcW w:w="567" w:type="dxa"/>
          </w:tcPr>
          <w:p w:rsidR="007C096D" w:rsidRPr="007C096D" w:rsidRDefault="007C096D" w:rsidP="009C47A8">
            <w:pPr>
              <w:suppressAutoHyphens w:val="0"/>
              <w:jc w:val="center"/>
              <w:rPr>
                <w:rFonts w:eastAsia="Lucida Sans Unicode"/>
                <w:bCs/>
                <w:sz w:val="20"/>
                <w:szCs w:val="20"/>
                <w:lang w:eastAsia="en-US" w:bidi="en-US"/>
              </w:rPr>
            </w:pPr>
          </w:p>
        </w:tc>
        <w:tc>
          <w:tcPr>
            <w:tcW w:w="567" w:type="dxa"/>
          </w:tcPr>
          <w:p w:rsidR="007C096D" w:rsidRPr="007C096D" w:rsidRDefault="007C096D" w:rsidP="009C47A8">
            <w:pPr>
              <w:suppressAutoHyphens w:val="0"/>
              <w:jc w:val="center"/>
              <w:rPr>
                <w:rFonts w:eastAsia="Lucida Sans Unicode"/>
                <w:bCs/>
                <w:sz w:val="20"/>
                <w:szCs w:val="20"/>
                <w:lang w:eastAsia="en-US" w:bidi="en-US"/>
              </w:rPr>
            </w:pPr>
          </w:p>
        </w:tc>
        <w:tc>
          <w:tcPr>
            <w:tcW w:w="1559" w:type="dxa"/>
            <w:vAlign w:val="center"/>
          </w:tcPr>
          <w:p w:rsidR="007C096D" w:rsidRPr="007C096D" w:rsidRDefault="007C096D" w:rsidP="009C47A8">
            <w:pPr>
              <w:suppressAutoHyphens w:val="0"/>
              <w:rPr>
                <w:rFonts w:eastAsia="Lucida Sans Unicode"/>
                <w:bCs/>
                <w:sz w:val="20"/>
                <w:szCs w:val="20"/>
                <w:lang w:eastAsia="en-US" w:bidi="en-US"/>
              </w:rPr>
            </w:pPr>
          </w:p>
        </w:tc>
        <w:tc>
          <w:tcPr>
            <w:tcW w:w="851" w:type="dxa"/>
          </w:tcPr>
          <w:p w:rsidR="007C096D" w:rsidRPr="007C096D" w:rsidRDefault="007C096D" w:rsidP="009C47A8">
            <w:pPr>
              <w:suppressAutoHyphens w:val="0"/>
              <w:jc w:val="center"/>
              <w:rPr>
                <w:rFonts w:eastAsia="Lucida Sans Unicode"/>
                <w:bCs/>
                <w:sz w:val="20"/>
                <w:szCs w:val="20"/>
                <w:lang w:eastAsia="en-US" w:bidi="en-US"/>
              </w:rPr>
            </w:pPr>
          </w:p>
        </w:tc>
      </w:tr>
      <w:tr w:rsidR="007C096D" w:rsidRPr="007C096D" w:rsidTr="007C096D">
        <w:tc>
          <w:tcPr>
            <w:tcW w:w="817" w:type="dxa"/>
          </w:tcPr>
          <w:p w:rsidR="007C096D" w:rsidRPr="007C096D" w:rsidRDefault="007C096D" w:rsidP="009C47A8">
            <w:pPr>
              <w:suppressAutoHyphens w:val="0"/>
              <w:jc w:val="center"/>
              <w:rPr>
                <w:rFonts w:eastAsia="Lucida Sans Unicode"/>
                <w:bCs/>
                <w:sz w:val="20"/>
                <w:szCs w:val="20"/>
                <w:lang w:eastAsia="en-US" w:bidi="en-US"/>
              </w:rPr>
            </w:pPr>
            <w:r w:rsidRPr="007C096D">
              <w:rPr>
                <w:rFonts w:eastAsia="Lucida Sans Unicode"/>
                <w:bCs/>
                <w:sz w:val="20"/>
                <w:szCs w:val="20"/>
                <w:lang w:eastAsia="en-US" w:bidi="en-US"/>
              </w:rPr>
              <w:t>262.1</w:t>
            </w:r>
          </w:p>
        </w:tc>
        <w:tc>
          <w:tcPr>
            <w:tcW w:w="2835" w:type="dxa"/>
          </w:tcPr>
          <w:p w:rsidR="007C096D" w:rsidRPr="007C096D" w:rsidRDefault="007C096D" w:rsidP="009C47A8">
            <w:pPr>
              <w:suppressAutoHyphens w:val="0"/>
              <w:jc w:val="both"/>
              <w:rPr>
                <w:rFonts w:eastAsia="Lucida Sans Unicode"/>
                <w:bCs/>
                <w:sz w:val="20"/>
                <w:szCs w:val="20"/>
                <w:lang w:eastAsia="en-US" w:bidi="en-US"/>
              </w:rPr>
            </w:pPr>
            <w:r w:rsidRPr="007C096D">
              <w:rPr>
                <w:rFonts w:eastAsia="Lucida Sans Unicode"/>
                <w:bCs/>
                <w:sz w:val="20"/>
                <w:szCs w:val="20"/>
                <w:lang w:eastAsia="en-US" w:bidi="en-US"/>
              </w:rPr>
              <w:t>поддержание летного поля вертодрома в постоянной эк</w:t>
            </w:r>
            <w:r w:rsidRPr="007C096D">
              <w:rPr>
                <w:rFonts w:eastAsia="Lucida Sans Unicode"/>
                <w:bCs/>
                <w:sz w:val="20"/>
                <w:szCs w:val="20"/>
                <w:lang w:eastAsia="en-US" w:bidi="en-US"/>
              </w:rPr>
              <w:t>с</w:t>
            </w:r>
            <w:r w:rsidRPr="007C096D">
              <w:rPr>
                <w:rFonts w:eastAsia="Lucida Sans Unicode"/>
                <w:bCs/>
                <w:sz w:val="20"/>
                <w:szCs w:val="20"/>
                <w:lang w:eastAsia="en-US" w:bidi="en-US"/>
              </w:rPr>
              <w:t>плуатационной готовности для взлета, посадки, руления и стоянки вертолетов?;</w:t>
            </w:r>
          </w:p>
        </w:tc>
        <w:tc>
          <w:tcPr>
            <w:tcW w:w="3402" w:type="dxa"/>
            <w:vMerge/>
          </w:tcPr>
          <w:p w:rsidR="007C096D" w:rsidRPr="007C096D" w:rsidRDefault="007C096D" w:rsidP="009C47A8">
            <w:pPr>
              <w:suppressAutoHyphens w:val="0"/>
              <w:rPr>
                <w:rFonts w:eastAsia="Lucida Sans Unicode"/>
                <w:bCs/>
                <w:sz w:val="20"/>
                <w:szCs w:val="20"/>
                <w:lang w:eastAsia="en-US" w:bidi="en-US"/>
              </w:rPr>
            </w:pPr>
          </w:p>
        </w:tc>
        <w:tc>
          <w:tcPr>
            <w:tcW w:w="567" w:type="dxa"/>
          </w:tcPr>
          <w:p w:rsidR="007C096D" w:rsidRPr="007C096D" w:rsidRDefault="007C096D" w:rsidP="009C47A8">
            <w:pPr>
              <w:suppressAutoHyphens w:val="0"/>
              <w:jc w:val="center"/>
              <w:rPr>
                <w:rFonts w:eastAsia="Lucida Sans Unicode"/>
                <w:bCs/>
                <w:sz w:val="20"/>
                <w:szCs w:val="20"/>
                <w:lang w:eastAsia="en-US" w:bidi="en-US"/>
              </w:rPr>
            </w:pPr>
          </w:p>
        </w:tc>
        <w:tc>
          <w:tcPr>
            <w:tcW w:w="567" w:type="dxa"/>
          </w:tcPr>
          <w:p w:rsidR="007C096D" w:rsidRPr="007C096D" w:rsidRDefault="007C096D" w:rsidP="009C47A8">
            <w:pPr>
              <w:suppressAutoHyphens w:val="0"/>
              <w:jc w:val="center"/>
              <w:rPr>
                <w:rFonts w:eastAsia="Lucida Sans Unicode"/>
                <w:bCs/>
                <w:sz w:val="20"/>
                <w:szCs w:val="20"/>
                <w:lang w:eastAsia="en-US" w:bidi="en-US"/>
              </w:rPr>
            </w:pPr>
          </w:p>
        </w:tc>
        <w:tc>
          <w:tcPr>
            <w:tcW w:w="1559" w:type="dxa"/>
            <w:vAlign w:val="center"/>
          </w:tcPr>
          <w:p w:rsidR="007C096D" w:rsidRPr="007C096D" w:rsidRDefault="007C096D" w:rsidP="009C47A8">
            <w:pPr>
              <w:suppressAutoHyphens w:val="0"/>
              <w:rPr>
                <w:rFonts w:eastAsia="Lucida Sans Unicode"/>
                <w:bCs/>
                <w:sz w:val="20"/>
                <w:szCs w:val="20"/>
                <w:lang w:eastAsia="en-US" w:bidi="en-US"/>
              </w:rPr>
            </w:pPr>
          </w:p>
        </w:tc>
        <w:tc>
          <w:tcPr>
            <w:tcW w:w="851" w:type="dxa"/>
          </w:tcPr>
          <w:p w:rsidR="007C096D" w:rsidRPr="007C096D" w:rsidRDefault="007C096D" w:rsidP="009C47A8">
            <w:pPr>
              <w:suppressAutoHyphens w:val="0"/>
              <w:jc w:val="center"/>
              <w:rPr>
                <w:rFonts w:eastAsia="Lucida Sans Unicode"/>
                <w:bCs/>
                <w:sz w:val="20"/>
                <w:szCs w:val="20"/>
                <w:lang w:eastAsia="en-US" w:bidi="en-US"/>
              </w:rPr>
            </w:pPr>
          </w:p>
        </w:tc>
      </w:tr>
      <w:tr w:rsidR="007C096D" w:rsidRPr="007C096D" w:rsidTr="007C096D">
        <w:tc>
          <w:tcPr>
            <w:tcW w:w="817" w:type="dxa"/>
          </w:tcPr>
          <w:p w:rsidR="007C096D" w:rsidRPr="007C096D" w:rsidRDefault="007C096D" w:rsidP="009C47A8">
            <w:pPr>
              <w:suppressAutoHyphens w:val="0"/>
              <w:jc w:val="center"/>
              <w:rPr>
                <w:rFonts w:eastAsia="Lucida Sans Unicode"/>
                <w:bCs/>
                <w:sz w:val="20"/>
                <w:szCs w:val="20"/>
                <w:lang w:eastAsia="en-US" w:bidi="en-US"/>
              </w:rPr>
            </w:pPr>
            <w:r w:rsidRPr="007C096D">
              <w:rPr>
                <w:rFonts w:eastAsia="Lucida Sans Unicode"/>
                <w:bCs/>
                <w:sz w:val="20"/>
                <w:szCs w:val="20"/>
                <w:lang w:eastAsia="en-US" w:bidi="en-US"/>
              </w:rPr>
              <w:t>262.2</w:t>
            </w:r>
          </w:p>
        </w:tc>
        <w:tc>
          <w:tcPr>
            <w:tcW w:w="2835" w:type="dxa"/>
          </w:tcPr>
          <w:p w:rsidR="007C096D" w:rsidRPr="007C096D" w:rsidRDefault="007C096D" w:rsidP="009C47A8">
            <w:pPr>
              <w:suppressAutoHyphens w:val="0"/>
              <w:jc w:val="both"/>
              <w:rPr>
                <w:rFonts w:eastAsia="Lucida Sans Unicode"/>
                <w:bCs/>
                <w:sz w:val="20"/>
                <w:szCs w:val="20"/>
                <w:lang w:eastAsia="en-US" w:bidi="en-US"/>
              </w:rPr>
            </w:pPr>
            <w:r w:rsidRPr="007C096D">
              <w:rPr>
                <w:rFonts w:eastAsia="Lucida Sans Unicode"/>
                <w:bCs/>
                <w:sz w:val="20"/>
                <w:szCs w:val="20"/>
                <w:lang w:eastAsia="en-US" w:bidi="en-US"/>
              </w:rPr>
              <w:t>светотехническое обеспеч</w:t>
            </w:r>
            <w:r w:rsidRPr="007C096D">
              <w:rPr>
                <w:rFonts w:eastAsia="Lucida Sans Unicode"/>
                <w:bCs/>
                <w:sz w:val="20"/>
                <w:szCs w:val="20"/>
                <w:lang w:eastAsia="en-US" w:bidi="en-US"/>
              </w:rPr>
              <w:t>е</w:t>
            </w:r>
            <w:r w:rsidRPr="007C096D">
              <w:rPr>
                <w:rFonts w:eastAsia="Lucida Sans Unicode"/>
                <w:bCs/>
                <w:sz w:val="20"/>
                <w:szCs w:val="20"/>
                <w:lang w:eastAsia="en-US" w:bidi="en-US"/>
              </w:rPr>
              <w:t>ние взлета, захода на посадку, посадки и руления вертолетов (для вертодромов, оборуд</w:t>
            </w:r>
            <w:r w:rsidRPr="007C096D">
              <w:rPr>
                <w:rFonts w:eastAsia="Lucida Sans Unicode"/>
                <w:bCs/>
                <w:sz w:val="20"/>
                <w:szCs w:val="20"/>
                <w:lang w:eastAsia="en-US" w:bidi="en-US"/>
              </w:rPr>
              <w:t>о</w:t>
            </w:r>
            <w:r w:rsidRPr="007C096D">
              <w:rPr>
                <w:rFonts w:eastAsia="Lucida Sans Unicode"/>
                <w:bCs/>
                <w:sz w:val="20"/>
                <w:szCs w:val="20"/>
                <w:lang w:eastAsia="en-US" w:bidi="en-US"/>
              </w:rPr>
              <w:t>ванных системой светоси</w:t>
            </w:r>
            <w:r w:rsidRPr="007C096D">
              <w:rPr>
                <w:rFonts w:eastAsia="Lucida Sans Unicode"/>
                <w:bCs/>
                <w:sz w:val="20"/>
                <w:szCs w:val="20"/>
                <w:lang w:eastAsia="en-US" w:bidi="en-US"/>
              </w:rPr>
              <w:t>г</w:t>
            </w:r>
            <w:r w:rsidRPr="007C096D">
              <w:rPr>
                <w:rFonts w:eastAsia="Lucida Sans Unicode"/>
                <w:bCs/>
                <w:sz w:val="20"/>
                <w:szCs w:val="20"/>
                <w:lang w:eastAsia="en-US" w:bidi="en-US"/>
              </w:rPr>
              <w:t>нального оборудования и обеспечения электроэнергией объектов вертодрома)?;</w:t>
            </w:r>
          </w:p>
        </w:tc>
        <w:tc>
          <w:tcPr>
            <w:tcW w:w="3402" w:type="dxa"/>
            <w:vMerge/>
          </w:tcPr>
          <w:p w:rsidR="007C096D" w:rsidRPr="007C096D" w:rsidRDefault="007C096D" w:rsidP="009C47A8">
            <w:pPr>
              <w:suppressAutoHyphens w:val="0"/>
              <w:rPr>
                <w:rFonts w:eastAsia="Lucida Sans Unicode"/>
                <w:bCs/>
                <w:sz w:val="20"/>
                <w:szCs w:val="20"/>
                <w:lang w:eastAsia="en-US" w:bidi="en-US"/>
              </w:rPr>
            </w:pPr>
          </w:p>
        </w:tc>
        <w:tc>
          <w:tcPr>
            <w:tcW w:w="567" w:type="dxa"/>
          </w:tcPr>
          <w:p w:rsidR="007C096D" w:rsidRPr="007C096D" w:rsidRDefault="007C096D" w:rsidP="009C47A8">
            <w:pPr>
              <w:suppressAutoHyphens w:val="0"/>
              <w:jc w:val="center"/>
              <w:rPr>
                <w:rFonts w:eastAsia="Lucida Sans Unicode"/>
                <w:bCs/>
                <w:sz w:val="20"/>
                <w:szCs w:val="20"/>
                <w:lang w:eastAsia="en-US" w:bidi="en-US"/>
              </w:rPr>
            </w:pPr>
          </w:p>
        </w:tc>
        <w:tc>
          <w:tcPr>
            <w:tcW w:w="567" w:type="dxa"/>
          </w:tcPr>
          <w:p w:rsidR="007C096D" w:rsidRPr="007C096D" w:rsidRDefault="007C096D" w:rsidP="009C47A8">
            <w:pPr>
              <w:suppressAutoHyphens w:val="0"/>
              <w:jc w:val="center"/>
              <w:rPr>
                <w:rFonts w:eastAsia="Lucida Sans Unicode"/>
                <w:bCs/>
                <w:sz w:val="20"/>
                <w:szCs w:val="20"/>
                <w:lang w:eastAsia="en-US" w:bidi="en-US"/>
              </w:rPr>
            </w:pPr>
          </w:p>
        </w:tc>
        <w:tc>
          <w:tcPr>
            <w:tcW w:w="1559" w:type="dxa"/>
            <w:vAlign w:val="center"/>
          </w:tcPr>
          <w:p w:rsidR="007C096D" w:rsidRPr="007C096D" w:rsidRDefault="007C096D" w:rsidP="009C47A8">
            <w:pPr>
              <w:suppressAutoHyphens w:val="0"/>
              <w:rPr>
                <w:rFonts w:eastAsia="Lucida Sans Unicode"/>
                <w:bCs/>
                <w:sz w:val="20"/>
                <w:szCs w:val="20"/>
                <w:lang w:eastAsia="en-US" w:bidi="en-US"/>
              </w:rPr>
            </w:pPr>
          </w:p>
        </w:tc>
        <w:tc>
          <w:tcPr>
            <w:tcW w:w="851" w:type="dxa"/>
          </w:tcPr>
          <w:p w:rsidR="007C096D" w:rsidRPr="007C096D" w:rsidRDefault="007C096D" w:rsidP="009C47A8">
            <w:pPr>
              <w:suppressAutoHyphens w:val="0"/>
              <w:jc w:val="center"/>
              <w:rPr>
                <w:rFonts w:eastAsia="Lucida Sans Unicode"/>
                <w:bCs/>
                <w:sz w:val="20"/>
                <w:szCs w:val="20"/>
                <w:lang w:eastAsia="en-US" w:bidi="en-US"/>
              </w:rPr>
            </w:pPr>
          </w:p>
        </w:tc>
      </w:tr>
      <w:tr w:rsidR="007C096D" w:rsidRPr="007C096D" w:rsidTr="007C096D">
        <w:tc>
          <w:tcPr>
            <w:tcW w:w="817" w:type="dxa"/>
          </w:tcPr>
          <w:p w:rsidR="007C096D" w:rsidRPr="007C096D" w:rsidRDefault="007C096D" w:rsidP="009C47A8">
            <w:pPr>
              <w:suppressAutoHyphens w:val="0"/>
              <w:jc w:val="center"/>
              <w:rPr>
                <w:rFonts w:eastAsia="Lucida Sans Unicode"/>
                <w:bCs/>
                <w:sz w:val="20"/>
                <w:szCs w:val="20"/>
                <w:lang w:eastAsia="en-US" w:bidi="en-US"/>
              </w:rPr>
            </w:pPr>
            <w:r w:rsidRPr="007C096D">
              <w:rPr>
                <w:rFonts w:eastAsia="Lucida Sans Unicode"/>
                <w:bCs/>
                <w:sz w:val="20"/>
                <w:szCs w:val="20"/>
                <w:lang w:eastAsia="en-US" w:bidi="en-US"/>
              </w:rPr>
              <w:t>262.3</w:t>
            </w:r>
          </w:p>
        </w:tc>
        <w:tc>
          <w:tcPr>
            <w:tcW w:w="2835" w:type="dxa"/>
          </w:tcPr>
          <w:p w:rsidR="007C096D" w:rsidRPr="007C096D" w:rsidRDefault="007C096D" w:rsidP="009C47A8">
            <w:pPr>
              <w:suppressAutoHyphens w:val="0"/>
              <w:jc w:val="both"/>
              <w:rPr>
                <w:rFonts w:eastAsia="Lucida Sans Unicode"/>
                <w:bCs/>
                <w:sz w:val="20"/>
                <w:szCs w:val="20"/>
                <w:lang w:eastAsia="en-US" w:bidi="en-US"/>
              </w:rPr>
            </w:pPr>
            <w:r w:rsidRPr="007C096D">
              <w:rPr>
                <w:rFonts w:eastAsia="Lucida Sans Unicode"/>
                <w:bCs/>
                <w:sz w:val="20"/>
                <w:szCs w:val="20"/>
                <w:lang w:eastAsia="en-US" w:bidi="en-US"/>
              </w:rPr>
              <w:t>организация и выполнение поисковых, аварийно-спасательных и противоп</w:t>
            </w:r>
            <w:r w:rsidRPr="007C096D">
              <w:rPr>
                <w:rFonts w:eastAsia="Lucida Sans Unicode"/>
                <w:bCs/>
                <w:sz w:val="20"/>
                <w:szCs w:val="20"/>
                <w:lang w:eastAsia="en-US" w:bidi="en-US"/>
              </w:rPr>
              <w:t>о</w:t>
            </w:r>
            <w:r w:rsidRPr="007C096D">
              <w:rPr>
                <w:rFonts w:eastAsia="Lucida Sans Unicode"/>
                <w:bCs/>
                <w:sz w:val="20"/>
                <w:szCs w:val="20"/>
                <w:lang w:eastAsia="en-US" w:bidi="en-US"/>
              </w:rPr>
              <w:t>жарных работ по спасению пассажиров и экипажей ве</w:t>
            </w:r>
            <w:r w:rsidRPr="007C096D">
              <w:rPr>
                <w:rFonts w:eastAsia="Lucida Sans Unicode"/>
                <w:bCs/>
                <w:sz w:val="20"/>
                <w:szCs w:val="20"/>
                <w:lang w:eastAsia="en-US" w:bidi="en-US"/>
              </w:rPr>
              <w:t>р</w:t>
            </w:r>
            <w:r w:rsidRPr="007C096D">
              <w:rPr>
                <w:rFonts w:eastAsia="Lucida Sans Unicode"/>
                <w:bCs/>
                <w:sz w:val="20"/>
                <w:szCs w:val="20"/>
                <w:lang w:eastAsia="en-US" w:bidi="en-US"/>
              </w:rPr>
              <w:t>толетов, терпящих или поте</w:t>
            </w:r>
            <w:r w:rsidRPr="007C096D">
              <w:rPr>
                <w:rFonts w:eastAsia="Lucida Sans Unicode"/>
                <w:bCs/>
                <w:sz w:val="20"/>
                <w:szCs w:val="20"/>
                <w:lang w:eastAsia="en-US" w:bidi="en-US"/>
              </w:rPr>
              <w:t>р</w:t>
            </w:r>
            <w:r w:rsidRPr="007C096D">
              <w:rPr>
                <w:rFonts w:eastAsia="Lucida Sans Unicode"/>
                <w:bCs/>
                <w:sz w:val="20"/>
                <w:szCs w:val="20"/>
                <w:lang w:eastAsia="en-US" w:bidi="en-US"/>
              </w:rPr>
              <w:t>певших бедствие в районе вертодрома, оказание помощи пострадавшим и эвакуацию их с места происшествия</w:t>
            </w:r>
            <w:proofErr w:type="gramStart"/>
            <w:r w:rsidRPr="007C096D">
              <w:rPr>
                <w:rFonts w:eastAsia="Lucida Sans Unicode"/>
                <w:bCs/>
                <w:sz w:val="20"/>
                <w:szCs w:val="20"/>
                <w:lang w:eastAsia="en-US" w:bidi="en-US"/>
              </w:rPr>
              <w:t>.?</w:t>
            </w:r>
            <w:proofErr w:type="gramEnd"/>
          </w:p>
        </w:tc>
        <w:tc>
          <w:tcPr>
            <w:tcW w:w="3402" w:type="dxa"/>
            <w:vMerge/>
          </w:tcPr>
          <w:p w:rsidR="007C096D" w:rsidRPr="007C096D" w:rsidRDefault="007C096D" w:rsidP="009C47A8">
            <w:pPr>
              <w:suppressAutoHyphens w:val="0"/>
              <w:rPr>
                <w:rFonts w:eastAsia="Lucida Sans Unicode"/>
                <w:bCs/>
                <w:sz w:val="20"/>
                <w:szCs w:val="20"/>
                <w:lang w:eastAsia="en-US" w:bidi="en-US"/>
              </w:rPr>
            </w:pPr>
          </w:p>
        </w:tc>
        <w:tc>
          <w:tcPr>
            <w:tcW w:w="567" w:type="dxa"/>
          </w:tcPr>
          <w:p w:rsidR="007C096D" w:rsidRPr="007C096D" w:rsidRDefault="007C096D" w:rsidP="009C47A8">
            <w:pPr>
              <w:suppressAutoHyphens w:val="0"/>
              <w:jc w:val="center"/>
              <w:rPr>
                <w:rFonts w:eastAsia="Lucida Sans Unicode"/>
                <w:bCs/>
                <w:sz w:val="20"/>
                <w:szCs w:val="20"/>
                <w:lang w:eastAsia="en-US" w:bidi="en-US"/>
              </w:rPr>
            </w:pPr>
          </w:p>
        </w:tc>
        <w:tc>
          <w:tcPr>
            <w:tcW w:w="567" w:type="dxa"/>
          </w:tcPr>
          <w:p w:rsidR="007C096D" w:rsidRPr="007C096D" w:rsidRDefault="007C096D" w:rsidP="009C47A8">
            <w:pPr>
              <w:suppressAutoHyphens w:val="0"/>
              <w:jc w:val="center"/>
              <w:rPr>
                <w:rFonts w:eastAsia="Lucida Sans Unicode"/>
                <w:bCs/>
                <w:sz w:val="20"/>
                <w:szCs w:val="20"/>
                <w:lang w:eastAsia="en-US" w:bidi="en-US"/>
              </w:rPr>
            </w:pPr>
          </w:p>
        </w:tc>
        <w:tc>
          <w:tcPr>
            <w:tcW w:w="1559" w:type="dxa"/>
            <w:vAlign w:val="center"/>
          </w:tcPr>
          <w:p w:rsidR="007C096D" w:rsidRPr="007C096D" w:rsidRDefault="007C096D" w:rsidP="009C47A8">
            <w:pPr>
              <w:suppressAutoHyphens w:val="0"/>
              <w:rPr>
                <w:rFonts w:eastAsia="Lucida Sans Unicode"/>
                <w:bCs/>
                <w:sz w:val="20"/>
                <w:szCs w:val="20"/>
                <w:lang w:eastAsia="en-US" w:bidi="en-US"/>
              </w:rPr>
            </w:pPr>
          </w:p>
        </w:tc>
        <w:tc>
          <w:tcPr>
            <w:tcW w:w="851" w:type="dxa"/>
          </w:tcPr>
          <w:p w:rsidR="007C096D" w:rsidRPr="007C096D" w:rsidRDefault="007C096D" w:rsidP="009C47A8">
            <w:pPr>
              <w:suppressAutoHyphens w:val="0"/>
              <w:jc w:val="center"/>
              <w:rPr>
                <w:rFonts w:eastAsia="Lucida Sans Unicode"/>
                <w:bCs/>
                <w:sz w:val="20"/>
                <w:szCs w:val="20"/>
                <w:lang w:eastAsia="en-US" w:bidi="en-US"/>
              </w:rPr>
            </w:pPr>
          </w:p>
        </w:tc>
      </w:tr>
      <w:tr w:rsidR="007C096D" w:rsidRPr="007C096D" w:rsidTr="007C096D">
        <w:trPr>
          <w:trHeight w:val="1055"/>
        </w:trPr>
        <w:tc>
          <w:tcPr>
            <w:tcW w:w="817" w:type="dxa"/>
          </w:tcPr>
          <w:p w:rsidR="007C096D" w:rsidRPr="007C096D" w:rsidRDefault="007C096D" w:rsidP="009C47A8">
            <w:pPr>
              <w:suppressAutoHyphens w:val="0"/>
              <w:jc w:val="center"/>
              <w:rPr>
                <w:rFonts w:eastAsia="Lucida Sans Unicode"/>
                <w:bCs/>
                <w:sz w:val="20"/>
                <w:szCs w:val="20"/>
                <w:lang w:eastAsia="en-US" w:bidi="en-US"/>
              </w:rPr>
            </w:pPr>
            <w:r w:rsidRPr="007C096D">
              <w:rPr>
                <w:rFonts w:eastAsia="Lucida Sans Unicode"/>
                <w:bCs/>
                <w:sz w:val="20"/>
                <w:szCs w:val="20"/>
                <w:lang w:eastAsia="en-US" w:bidi="en-US"/>
              </w:rPr>
              <w:t>263</w:t>
            </w:r>
          </w:p>
        </w:tc>
        <w:tc>
          <w:tcPr>
            <w:tcW w:w="2835" w:type="dxa"/>
          </w:tcPr>
          <w:p w:rsidR="007C096D" w:rsidRPr="007C096D" w:rsidRDefault="007C096D" w:rsidP="009C47A8">
            <w:pPr>
              <w:suppressAutoHyphens w:val="0"/>
              <w:jc w:val="both"/>
              <w:rPr>
                <w:rFonts w:eastAsia="Lucida Sans Unicode"/>
                <w:bCs/>
                <w:sz w:val="20"/>
                <w:szCs w:val="20"/>
                <w:u w:val="single"/>
                <w:lang w:eastAsia="en-US" w:bidi="en-US"/>
              </w:rPr>
            </w:pPr>
            <w:r w:rsidRPr="007C096D">
              <w:rPr>
                <w:rFonts w:eastAsia="Lucida Sans Unicode"/>
                <w:bCs/>
                <w:sz w:val="20"/>
                <w:szCs w:val="20"/>
                <w:lang w:eastAsia="en-US" w:bidi="en-US"/>
              </w:rPr>
              <w:t>Обеспечивает ли контролир</w:t>
            </w:r>
            <w:r w:rsidRPr="007C096D">
              <w:rPr>
                <w:rFonts w:eastAsia="Lucida Sans Unicode"/>
                <w:bCs/>
                <w:sz w:val="20"/>
                <w:szCs w:val="20"/>
                <w:lang w:eastAsia="en-US" w:bidi="en-US"/>
              </w:rPr>
              <w:t>у</w:t>
            </w:r>
            <w:r w:rsidRPr="007C096D">
              <w:rPr>
                <w:rFonts w:eastAsia="Lucida Sans Unicode"/>
                <w:bCs/>
                <w:sz w:val="20"/>
                <w:szCs w:val="20"/>
                <w:lang w:eastAsia="en-US" w:bidi="en-US"/>
              </w:rPr>
              <w:t>емое лицо (оператор верт</w:t>
            </w:r>
            <w:r w:rsidRPr="007C096D">
              <w:rPr>
                <w:rFonts w:eastAsia="Lucida Sans Unicode"/>
                <w:bCs/>
                <w:sz w:val="20"/>
                <w:szCs w:val="20"/>
                <w:lang w:eastAsia="en-US" w:bidi="en-US"/>
              </w:rPr>
              <w:t>о</w:t>
            </w:r>
            <w:r w:rsidRPr="007C096D">
              <w:rPr>
                <w:rFonts w:eastAsia="Lucida Sans Unicode"/>
                <w:bCs/>
                <w:sz w:val="20"/>
                <w:szCs w:val="20"/>
                <w:lang w:eastAsia="en-US" w:bidi="en-US"/>
              </w:rPr>
              <w:t>дрома)  гражданской авиации в соответствии с федерал</w:t>
            </w:r>
            <w:r w:rsidRPr="007C096D">
              <w:rPr>
                <w:rFonts w:eastAsia="Lucida Sans Unicode"/>
                <w:bCs/>
                <w:sz w:val="20"/>
                <w:szCs w:val="20"/>
                <w:lang w:eastAsia="en-US" w:bidi="en-US"/>
              </w:rPr>
              <w:t>ь</w:t>
            </w:r>
            <w:r w:rsidRPr="007C096D">
              <w:rPr>
                <w:rFonts w:eastAsia="Lucida Sans Unicode"/>
                <w:bCs/>
                <w:sz w:val="20"/>
                <w:szCs w:val="20"/>
                <w:lang w:eastAsia="en-US" w:bidi="en-US"/>
              </w:rPr>
              <w:t>ными авиационными прав</w:t>
            </w:r>
            <w:r w:rsidRPr="007C096D">
              <w:rPr>
                <w:rFonts w:eastAsia="Lucida Sans Unicode"/>
                <w:bCs/>
                <w:sz w:val="20"/>
                <w:szCs w:val="20"/>
                <w:lang w:eastAsia="en-US" w:bidi="en-US"/>
              </w:rPr>
              <w:t>и</w:t>
            </w:r>
            <w:r w:rsidRPr="007C096D">
              <w:rPr>
                <w:rFonts w:eastAsia="Lucida Sans Unicode"/>
                <w:bCs/>
                <w:sz w:val="20"/>
                <w:szCs w:val="20"/>
                <w:lang w:eastAsia="en-US" w:bidi="en-US"/>
              </w:rPr>
              <w:t>лами следующие требованиям</w:t>
            </w:r>
            <w:proofErr w:type="gramStart"/>
            <w:r w:rsidRPr="007C096D">
              <w:rPr>
                <w:rFonts w:eastAsia="Lucida Sans Unicode"/>
                <w:bCs/>
                <w:sz w:val="20"/>
                <w:szCs w:val="20"/>
                <w:lang w:eastAsia="en-US" w:bidi="en-US"/>
              </w:rPr>
              <w:t xml:space="preserve"> ;</w:t>
            </w:r>
            <w:proofErr w:type="gramEnd"/>
          </w:p>
        </w:tc>
        <w:tc>
          <w:tcPr>
            <w:tcW w:w="3402" w:type="dxa"/>
            <w:vMerge w:val="restart"/>
          </w:tcPr>
          <w:p w:rsidR="007C096D" w:rsidRPr="007C096D" w:rsidRDefault="007C096D" w:rsidP="009C47A8">
            <w:pPr>
              <w:suppressAutoHyphens w:val="0"/>
              <w:rPr>
                <w:rFonts w:eastAsia="Lucida Sans Unicode"/>
                <w:bCs/>
                <w:sz w:val="20"/>
                <w:szCs w:val="20"/>
                <w:lang w:eastAsia="en-US" w:bidi="en-US"/>
              </w:rPr>
            </w:pPr>
            <w:r w:rsidRPr="007C096D">
              <w:rPr>
                <w:rFonts w:eastAsia="Lucida Sans Unicode"/>
                <w:bCs/>
                <w:sz w:val="20"/>
                <w:szCs w:val="20"/>
                <w:lang w:eastAsia="en-US" w:bidi="en-US"/>
              </w:rPr>
              <w:t>Пункты 5-13 ФАП-92</w:t>
            </w:r>
          </w:p>
        </w:tc>
        <w:tc>
          <w:tcPr>
            <w:tcW w:w="567" w:type="dxa"/>
          </w:tcPr>
          <w:p w:rsidR="007C096D" w:rsidRPr="007C096D" w:rsidRDefault="007C096D" w:rsidP="009C47A8">
            <w:pPr>
              <w:suppressAutoHyphens w:val="0"/>
              <w:jc w:val="center"/>
              <w:rPr>
                <w:rFonts w:eastAsia="Lucida Sans Unicode"/>
                <w:bCs/>
                <w:sz w:val="20"/>
                <w:szCs w:val="20"/>
                <w:lang w:eastAsia="en-US" w:bidi="en-US"/>
              </w:rPr>
            </w:pPr>
          </w:p>
        </w:tc>
        <w:tc>
          <w:tcPr>
            <w:tcW w:w="567" w:type="dxa"/>
          </w:tcPr>
          <w:p w:rsidR="007C096D" w:rsidRPr="007C096D" w:rsidRDefault="007C096D" w:rsidP="009C47A8">
            <w:pPr>
              <w:suppressAutoHyphens w:val="0"/>
              <w:jc w:val="center"/>
              <w:rPr>
                <w:rFonts w:eastAsia="Lucida Sans Unicode"/>
                <w:bCs/>
                <w:sz w:val="20"/>
                <w:szCs w:val="20"/>
                <w:lang w:eastAsia="en-US" w:bidi="en-US"/>
              </w:rPr>
            </w:pPr>
          </w:p>
        </w:tc>
        <w:tc>
          <w:tcPr>
            <w:tcW w:w="1559" w:type="dxa"/>
            <w:vAlign w:val="center"/>
          </w:tcPr>
          <w:p w:rsidR="007C096D" w:rsidRPr="007C096D" w:rsidRDefault="007C096D" w:rsidP="009C47A8">
            <w:pPr>
              <w:suppressAutoHyphens w:val="0"/>
              <w:rPr>
                <w:rFonts w:eastAsia="Lucida Sans Unicode"/>
                <w:bCs/>
                <w:sz w:val="20"/>
                <w:szCs w:val="20"/>
                <w:lang w:eastAsia="en-US" w:bidi="en-US"/>
              </w:rPr>
            </w:pPr>
          </w:p>
        </w:tc>
        <w:tc>
          <w:tcPr>
            <w:tcW w:w="851" w:type="dxa"/>
          </w:tcPr>
          <w:p w:rsidR="007C096D" w:rsidRPr="007C096D" w:rsidRDefault="007C096D" w:rsidP="009C47A8">
            <w:pPr>
              <w:suppressAutoHyphens w:val="0"/>
              <w:jc w:val="center"/>
              <w:rPr>
                <w:rFonts w:eastAsia="Lucida Sans Unicode"/>
                <w:bCs/>
                <w:sz w:val="20"/>
                <w:szCs w:val="20"/>
                <w:lang w:eastAsia="en-US" w:bidi="en-US"/>
              </w:rPr>
            </w:pPr>
          </w:p>
        </w:tc>
      </w:tr>
      <w:tr w:rsidR="007C096D" w:rsidRPr="007C096D" w:rsidTr="007C096D">
        <w:trPr>
          <w:trHeight w:val="1254"/>
        </w:trPr>
        <w:tc>
          <w:tcPr>
            <w:tcW w:w="817" w:type="dxa"/>
          </w:tcPr>
          <w:p w:rsidR="007C096D" w:rsidRPr="007C096D" w:rsidRDefault="007C096D" w:rsidP="009C47A8">
            <w:pPr>
              <w:suppressAutoHyphens w:val="0"/>
              <w:jc w:val="center"/>
              <w:rPr>
                <w:rFonts w:eastAsia="Lucida Sans Unicode"/>
                <w:bCs/>
                <w:sz w:val="20"/>
                <w:szCs w:val="20"/>
                <w:lang w:eastAsia="en-US" w:bidi="en-US"/>
              </w:rPr>
            </w:pPr>
            <w:r w:rsidRPr="007C096D">
              <w:rPr>
                <w:rFonts w:eastAsia="Lucida Sans Unicode"/>
                <w:bCs/>
                <w:sz w:val="20"/>
                <w:szCs w:val="20"/>
                <w:lang w:eastAsia="en-US" w:bidi="en-US"/>
              </w:rPr>
              <w:t>263.1</w:t>
            </w:r>
          </w:p>
        </w:tc>
        <w:tc>
          <w:tcPr>
            <w:tcW w:w="2835" w:type="dxa"/>
          </w:tcPr>
          <w:p w:rsidR="007C096D" w:rsidRPr="007C096D" w:rsidRDefault="007C096D" w:rsidP="009C47A8">
            <w:pPr>
              <w:suppressAutoHyphens w:val="0"/>
              <w:jc w:val="both"/>
              <w:rPr>
                <w:rFonts w:eastAsia="Lucida Sans Unicode"/>
                <w:bCs/>
                <w:sz w:val="20"/>
                <w:szCs w:val="20"/>
                <w:lang w:eastAsia="en-US" w:bidi="en-US"/>
              </w:rPr>
            </w:pPr>
            <w:r w:rsidRPr="007C096D">
              <w:rPr>
                <w:rFonts w:eastAsia="Lucida Sans Unicode"/>
                <w:bCs/>
                <w:sz w:val="20"/>
                <w:szCs w:val="20"/>
                <w:lang w:eastAsia="en-US" w:bidi="en-US"/>
              </w:rPr>
              <w:t>наличие в своей структуре соответствующих подразд</w:t>
            </w:r>
            <w:r w:rsidRPr="007C096D">
              <w:rPr>
                <w:rFonts w:eastAsia="Lucida Sans Unicode"/>
                <w:bCs/>
                <w:sz w:val="20"/>
                <w:szCs w:val="20"/>
                <w:lang w:eastAsia="en-US" w:bidi="en-US"/>
              </w:rPr>
              <w:t>е</w:t>
            </w:r>
            <w:r w:rsidRPr="007C096D">
              <w:rPr>
                <w:rFonts w:eastAsia="Lucida Sans Unicode"/>
                <w:bCs/>
                <w:sz w:val="20"/>
                <w:szCs w:val="20"/>
                <w:lang w:eastAsia="en-US" w:bidi="en-US"/>
              </w:rPr>
              <w:t>лений (специалистов) по с</w:t>
            </w:r>
            <w:r w:rsidRPr="007C096D">
              <w:rPr>
                <w:rFonts w:eastAsia="Lucida Sans Unicode"/>
                <w:bCs/>
                <w:sz w:val="20"/>
                <w:szCs w:val="20"/>
                <w:lang w:eastAsia="en-US" w:bidi="en-US"/>
              </w:rPr>
              <w:t>о</w:t>
            </w:r>
            <w:r w:rsidRPr="007C096D">
              <w:rPr>
                <w:rFonts w:eastAsia="Lucida Sans Unicode"/>
                <w:bCs/>
                <w:sz w:val="20"/>
                <w:szCs w:val="20"/>
                <w:lang w:eastAsia="en-US" w:bidi="en-US"/>
              </w:rPr>
              <w:t>держанию вертодрома.</w:t>
            </w:r>
          </w:p>
        </w:tc>
        <w:tc>
          <w:tcPr>
            <w:tcW w:w="3402" w:type="dxa"/>
            <w:vMerge/>
          </w:tcPr>
          <w:p w:rsidR="007C096D" w:rsidRPr="007C096D" w:rsidRDefault="007C096D" w:rsidP="009C47A8">
            <w:pPr>
              <w:suppressAutoHyphens w:val="0"/>
              <w:rPr>
                <w:rFonts w:eastAsia="Lucida Sans Unicode"/>
                <w:bCs/>
                <w:sz w:val="20"/>
                <w:szCs w:val="20"/>
                <w:lang w:eastAsia="en-US" w:bidi="en-US"/>
              </w:rPr>
            </w:pPr>
          </w:p>
        </w:tc>
        <w:tc>
          <w:tcPr>
            <w:tcW w:w="567" w:type="dxa"/>
          </w:tcPr>
          <w:p w:rsidR="007C096D" w:rsidRPr="007C096D" w:rsidRDefault="007C096D" w:rsidP="009C47A8">
            <w:pPr>
              <w:suppressAutoHyphens w:val="0"/>
              <w:jc w:val="center"/>
              <w:rPr>
                <w:rFonts w:eastAsia="Lucida Sans Unicode"/>
                <w:bCs/>
                <w:sz w:val="20"/>
                <w:szCs w:val="20"/>
                <w:lang w:eastAsia="en-US" w:bidi="en-US"/>
              </w:rPr>
            </w:pPr>
          </w:p>
        </w:tc>
        <w:tc>
          <w:tcPr>
            <w:tcW w:w="567" w:type="dxa"/>
          </w:tcPr>
          <w:p w:rsidR="007C096D" w:rsidRPr="007C096D" w:rsidRDefault="007C096D" w:rsidP="009C47A8">
            <w:pPr>
              <w:suppressAutoHyphens w:val="0"/>
              <w:jc w:val="center"/>
              <w:rPr>
                <w:rFonts w:eastAsia="Lucida Sans Unicode"/>
                <w:bCs/>
                <w:i/>
                <w:sz w:val="20"/>
                <w:szCs w:val="20"/>
                <w:lang w:eastAsia="en-US" w:bidi="en-US"/>
              </w:rPr>
            </w:pPr>
          </w:p>
        </w:tc>
        <w:tc>
          <w:tcPr>
            <w:tcW w:w="1559" w:type="dxa"/>
          </w:tcPr>
          <w:p w:rsidR="007C096D" w:rsidRPr="007C096D" w:rsidRDefault="007C096D" w:rsidP="009C47A8">
            <w:pPr>
              <w:suppressAutoHyphens w:val="0"/>
              <w:rPr>
                <w:rFonts w:eastAsia="Lucida Sans Unicode"/>
                <w:bCs/>
                <w:sz w:val="20"/>
                <w:szCs w:val="20"/>
                <w:lang w:eastAsia="en-US" w:bidi="en-US"/>
              </w:rPr>
            </w:pPr>
          </w:p>
        </w:tc>
        <w:tc>
          <w:tcPr>
            <w:tcW w:w="851" w:type="dxa"/>
          </w:tcPr>
          <w:p w:rsidR="007C096D" w:rsidRPr="007C096D" w:rsidRDefault="007C096D" w:rsidP="009C47A8">
            <w:pPr>
              <w:suppressAutoHyphens w:val="0"/>
              <w:rPr>
                <w:rFonts w:eastAsia="Lucida Sans Unicode"/>
                <w:bCs/>
                <w:sz w:val="20"/>
                <w:szCs w:val="20"/>
                <w:lang w:eastAsia="en-US" w:bidi="en-US"/>
              </w:rPr>
            </w:pPr>
          </w:p>
        </w:tc>
      </w:tr>
      <w:tr w:rsidR="007C096D" w:rsidRPr="007C096D" w:rsidTr="007C096D">
        <w:trPr>
          <w:trHeight w:val="1254"/>
        </w:trPr>
        <w:tc>
          <w:tcPr>
            <w:tcW w:w="817" w:type="dxa"/>
          </w:tcPr>
          <w:p w:rsidR="007C096D" w:rsidRPr="007C096D" w:rsidRDefault="007C096D" w:rsidP="009C47A8">
            <w:pPr>
              <w:suppressAutoHyphens w:val="0"/>
              <w:jc w:val="center"/>
              <w:rPr>
                <w:rFonts w:eastAsia="Lucida Sans Unicode"/>
                <w:bCs/>
                <w:sz w:val="20"/>
                <w:szCs w:val="20"/>
                <w:lang w:eastAsia="en-US" w:bidi="en-US"/>
              </w:rPr>
            </w:pPr>
            <w:r w:rsidRPr="007C096D">
              <w:rPr>
                <w:rFonts w:eastAsia="Lucida Sans Unicode"/>
                <w:bCs/>
                <w:sz w:val="20"/>
                <w:szCs w:val="20"/>
                <w:lang w:eastAsia="en-US" w:bidi="en-US"/>
              </w:rPr>
              <w:t>263.2</w:t>
            </w:r>
          </w:p>
        </w:tc>
        <w:tc>
          <w:tcPr>
            <w:tcW w:w="2835" w:type="dxa"/>
          </w:tcPr>
          <w:p w:rsidR="007C096D" w:rsidRPr="007C096D" w:rsidRDefault="007C096D" w:rsidP="009C47A8">
            <w:pPr>
              <w:suppressAutoHyphens w:val="0"/>
              <w:jc w:val="both"/>
              <w:rPr>
                <w:rFonts w:eastAsia="Lucida Sans Unicode"/>
                <w:bCs/>
                <w:sz w:val="20"/>
                <w:szCs w:val="20"/>
                <w:lang w:eastAsia="en-US" w:bidi="en-US"/>
              </w:rPr>
            </w:pPr>
            <w:r w:rsidRPr="007C096D">
              <w:rPr>
                <w:rFonts w:eastAsia="Lucida Sans Unicode"/>
                <w:bCs/>
                <w:sz w:val="20"/>
                <w:szCs w:val="20"/>
                <w:lang w:eastAsia="en-US" w:bidi="en-US"/>
              </w:rPr>
              <w:t>организацией и управлением деятельностью.</w:t>
            </w:r>
          </w:p>
        </w:tc>
        <w:tc>
          <w:tcPr>
            <w:tcW w:w="3402" w:type="dxa"/>
            <w:vMerge/>
          </w:tcPr>
          <w:p w:rsidR="007C096D" w:rsidRPr="007C096D" w:rsidRDefault="007C096D" w:rsidP="009C47A8">
            <w:pPr>
              <w:suppressAutoHyphens w:val="0"/>
              <w:rPr>
                <w:rFonts w:eastAsia="Lucida Sans Unicode"/>
                <w:bCs/>
                <w:sz w:val="20"/>
                <w:szCs w:val="20"/>
                <w:lang w:eastAsia="en-US" w:bidi="en-US"/>
              </w:rPr>
            </w:pPr>
          </w:p>
        </w:tc>
        <w:tc>
          <w:tcPr>
            <w:tcW w:w="567" w:type="dxa"/>
          </w:tcPr>
          <w:p w:rsidR="007C096D" w:rsidRPr="007C096D" w:rsidRDefault="007C096D" w:rsidP="009C47A8">
            <w:pPr>
              <w:suppressAutoHyphens w:val="0"/>
              <w:jc w:val="center"/>
              <w:rPr>
                <w:rFonts w:eastAsia="Lucida Sans Unicode"/>
                <w:bCs/>
                <w:sz w:val="20"/>
                <w:szCs w:val="20"/>
                <w:lang w:eastAsia="en-US" w:bidi="en-US"/>
              </w:rPr>
            </w:pPr>
          </w:p>
        </w:tc>
        <w:tc>
          <w:tcPr>
            <w:tcW w:w="567" w:type="dxa"/>
          </w:tcPr>
          <w:p w:rsidR="007C096D" w:rsidRPr="007C096D" w:rsidRDefault="007C096D" w:rsidP="009C47A8">
            <w:pPr>
              <w:suppressAutoHyphens w:val="0"/>
              <w:jc w:val="center"/>
              <w:rPr>
                <w:rFonts w:eastAsia="Lucida Sans Unicode"/>
                <w:bCs/>
                <w:i/>
                <w:sz w:val="20"/>
                <w:szCs w:val="20"/>
                <w:lang w:eastAsia="en-US" w:bidi="en-US"/>
              </w:rPr>
            </w:pPr>
          </w:p>
        </w:tc>
        <w:tc>
          <w:tcPr>
            <w:tcW w:w="1559" w:type="dxa"/>
          </w:tcPr>
          <w:p w:rsidR="007C096D" w:rsidRPr="007C096D" w:rsidRDefault="007C096D" w:rsidP="009C47A8">
            <w:pPr>
              <w:suppressAutoHyphens w:val="0"/>
              <w:rPr>
                <w:rFonts w:eastAsia="Lucida Sans Unicode"/>
                <w:bCs/>
                <w:sz w:val="20"/>
                <w:szCs w:val="20"/>
                <w:lang w:eastAsia="en-US" w:bidi="en-US"/>
              </w:rPr>
            </w:pPr>
          </w:p>
        </w:tc>
        <w:tc>
          <w:tcPr>
            <w:tcW w:w="851" w:type="dxa"/>
          </w:tcPr>
          <w:p w:rsidR="007C096D" w:rsidRPr="007C096D" w:rsidRDefault="007C096D" w:rsidP="009C47A8">
            <w:pPr>
              <w:suppressAutoHyphens w:val="0"/>
              <w:rPr>
                <w:rFonts w:eastAsia="Lucida Sans Unicode"/>
                <w:bCs/>
                <w:sz w:val="20"/>
                <w:szCs w:val="20"/>
                <w:lang w:eastAsia="en-US" w:bidi="en-US"/>
              </w:rPr>
            </w:pPr>
          </w:p>
        </w:tc>
      </w:tr>
      <w:tr w:rsidR="007C096D" w:rsidRPr="007C096D" w:rsidTr="007C096D">
        <w:trPr>
          <w:trHeight w:val="1254"/>
        </w:trPr>
        <w:tc>
          <w:tcPr>
            <w:tcW w:w="817" w:type="dxa"/>
          </w:tcPr>
          <w:p w:rsidR="007C096D" w:rsidRPr="007C096D" w:rsidRDefault="007C096D" w:rsidP="009C47A8">
            <w:pPr>
              <w:suppressAutoHyphens w:val="0"/>
              <w:jc w:val="center"/>
              <w:rPr>
                <w:rFonts w:eastAsia="Lucida Sans Unicode"/>
                <w:bCs/>
                <w:sz w:val="20"/>
                <w:szCs w:val="20"/>
                <w:lang w:eastAsia="en-US" w:bidi="en-US"/>
              </w:rPr>
            </w:pPr>
            <w:r w:rsidRPr="007C096D">
              <w:rPr>
                <w:rFonts w:eastAsia="Lucida Sans Unicode"/>
                <w:bCs/>
                <w:sz w:val="20"/>
                <w:szCs w:val="20"/>
                <w:lang w:eastAsia="en-US" w:bidi="en-US"/>
              </w:rPr>
              <w:t>263.3</w:t>
            </w:r>
          </w:p>
        </w:tc>
        <w:tc>
          <w:tcPr>
            <w:tcW w:w="2835" w:type="dxa"/>
          </w:tcPr>
          <w:p w:rsidR="007C096D" w:rsidRPr="007C096D" w:rsidRDefault="007C096D" w:rsidP="009C47A8">
            <w:pPr>
              <w:suppressAutoHyphens w:val="0"/>
              <w:jc w:val="both"/>
              <w:rPr>
                <w:rFonts w:eastAsia="Lucida Sans Unicode"/>
                <w:bCs/>
                <w:sz w:val="20"/>
                <w:szCs w:val="20"/>
                <w:lang w:eastAsia="en-US" w:bidi="en-US"/>
              </w:rPr>
            </w:pPr>
            <w:r w:rsidRPr="007C096D">
              <w:rPr>
                <w:rFonts w:eastAsia="Lucida Sans Unicode"/>
                <w:bCs/>
                <w:sz w:val="20"/>
                <w:szCs w:val="20"/>
                <w:lang w:eastAsia="en-US" w:bidi="en-US"/>
              </w:rPr>
              <w:t>положениями о подраздел</w:t>
            </w:r>
            <w:r w:rsidRPr="007C096D">
              <w:rPr>
                <w:rFonts w:eastAsia="Lucida Sans Unicode"/>
                <w:bCs/>
                <w:sz w:val="20"/>
                <w:szCs w:val="20"/>
                <w:lang w:eastAsia="en-US" w:bidi="en-US"/>
              </w:rPr>
              <w:t>е</w:t>
            </w:r>
            <w:r w:rsidRPr="007C096D">
              <w:rPr>
                <w:rFonts w:eastAsia="Lucida Sans Unicode"/>
                <w:bCs/>
                <w:sz w:val="20"/>
                <w:szCs w:val="20"/>
                <w:lang w:eastAsia="en-US" w:bidi="en-US"/>
              </w:rPr>
              <w:t>ниях.</w:t>
            </w:r>
          </w:p>
          <w:p w:rsidR="007C096D" w:rsidRPr="007C096D" w:rsidRDefault="007C096D" w:rsidP="009C47A8">
            <w:pPr>
              <w:suppressAutoHyphens w:val="0"/>
              <w:jc w:val="both"/>
              <w:rPr>
                <w:rFonts w:eastAsia="Lucida Sans Unicode"/>
                <w:bCs/>
                <w:sz w:val="20"/>
                <w:szCs w:val="20"/>
                <w:lang w:eastAsia="en-US" w:bidi="en-US"/>
              </w:rPr>
            </w:pPr>
          </w:p>
        </w:tc>
        <w:tc>
          <w:tcPr>
            <w:tcW w:w="3402" w:type="dxa"/>
            <w:vMerge/>
          </w:tcPr>
          <w:p w:rsidR="007C096D" w:rsidRPr="007C096D" w:rsidRDefault="007C096D" w:rsidP="009C47A8">
            <w:pPr>
              <w:suppressAutoHyphens w:val="0"/>
              <w:rPr>
                <w:rFonts w:eastAsia="Lucida Sans Unicode"/>
                <w:bCs/>
                <w:sz w:val="20"/>
                <w:szCs w:val="20"/>
                <w:lang w:eastAsia="en-US" w:bidi="en-US"/>
              </w:rPr>
            </w:pPr>
          </w:p>
        </w:tc>
        <w:tc>
          <w:tcPr>
            <w:tcW w:w="567" w:type="dxa"/>
          </w:tcPr>
          <w:p w:rsidR="007C096D" w:rsidRPr="007C096D" w:rsidRDefault="007C096D" w:rsidP="009C47A8">
            <w:pPr>
              <w:suppressAutoHyphens w:val="0"/>
              <w:jc w:val="center"/>
              <w:rPr>
                <w:rFonts w:eastAsia="Lucida Sans Unicode"/>
                <w:bCs/>
                <w:sz w:val="20"/>
                <w:szCs w:val="20"/>
                <w:lang w:eastAsia="en-US" w:bidi="en-US"/>
              </w:rPr>
            </w:pPr>
          </w:p>
        </w:tc>
        <w:tc>
          <w:tcPr>
            <w:tcW w:w="567" w:type="dxa"/>
          </w:tcPr>
          <w:p w:rsidR="007C096D" w:rsidRPr="007C096D" w:rsidRDefault="007C096D" w:rsidP="009C47A8">
            <w:pPr>
              <w:suppressAutoHyphens w:val="0"/>
              <w:jc w:val="center"/>
              <w:rPr>
                <w:rFonts w:eastAsia="Lucida Sans Unicode"/>
                <w:bCs/>
                <w:i/>
                <w:sz w:val="20"/>
                <w:szCs w:val="20"/>
                <w:lang w:eastAsia="en-US" w:bidi="en-US"/>
              </w:rPr>
            </w:pPr>
          </w:p>
        </w:tc>
        <w:tc>
          <w:tcPr>
            <w:tcW w:w="1559" w:type="dxa"/>
          </w:tcPr>
          <w:p w:rsidR="007C096D" w:rsidRPr="007C096D" w:rsidRDefault="007C096D" w:rsidP="009C47A8">
            <w:pPr>
              <w:suppressAutoHyphens w:val="0"/>
              <w:rPr>
                <w:rFonts w:eastAsia="Lucida Sans Unicode"/>
                <w:bCs/>
                <w:sz w:val="20"/>
                <w:szCs w:val="20"/>
                <w:lang w:eastAsia="en-US" w:bidi="en-US"/>
              </w:rPr>
            </w:pPr>
          </w:p>
        </w:tc>
        <w:tc>
          <w:tcPr>
            <w:tcW w:w="851" w:type="dxa"/>
          </w:tcPr>
          <w:p w:rsidR="007C096D" w:rsidRPr="007C096D" w:rsidRDefault="007C096D" w:rsidP="009C47A8">
            <w:pPr>
              <w:suppressAutoHyphens w:val="0"/>
              <w:rPr>
                <w:rFonts w:eastAsia="Lucida Sans Unicode"/>
                <w:bCs/>
                <w:sz w:val="20"/>
                <w:szCs w:val="20"/>
                <w:lang w:eastAsia="en-US" w:bidi="en-US"/>
              </w:rPr>
            </w:pPr>
          </w:p>
        </w:tc>
      </w:tr>
      <w:tr w:rsidR="007C096D" w:rsidRPr="007C096D" w:rsidTr="007C096D">
        <w:trPr>
          <w:trHeight w:val="1254"/>
        </w:trPr>
        <w:tc>
          <w:tcPr>
            <w:tcW w:w="817" w:type="dxa"/>
          </w:tcPr>
          <w:p w:rsidR="007C096D" w:rsidRPr="007C096D" w:rsidRDefault="007C096D" w:rsidP="009C47A8">
            <w:pPr>
              <w:suppressAutoHyphens w:val="0"/>
              <w:jc w:val="center"/>
              <w:rPr>
                <w:rFonts w:eastAsia="Lucida Sans Unicode"/>
                <w:bCs/>
                <w:sz w:val="20"/>
                <w:szCs w:val="20"/>
                <w:lang w:eastAsia="en-US" w:bidi="en-US"/>
              </w:rPr>
            </w:pPr>
            <w:r w:rsidRPr="007C096D">
              <w:rPr>
                <w:rFonts w:eastAsia="Lucida Sans Unicode"/>
                <w:bCs/>
                <w:sz w:val="20"/>
                <w:szCs w:val="20"/>
                <w:lang w:eastAsia="en-US" w:bidi="en-US"/>
              </w:rPr>
              <w:lastRenderedPageBreak/>
              <w:t>263.4</w:t>
            </w:r>
          </w:p>
        </w:tc>
        <w:tc>
          <w:tcPr>
            <w:tcW w:w="2835" w:type="dxa"/>
          </w:tcPr>
          <w:p w:rsidR="007C096D" w:rsidRPr="007C096D" w:rsidRDefault="007C096D" w:rsidP="009C47A8">
            <w:pPr>
              <w:suppressAutoHyphens w:val="0"/>
              <w:jc w:val="both"/>
              <w:rPr>
                <w:rFonts w:eastAsia="Lucida Sans Unicode"/>
                <w:bCs/>
                <w:sz w:val="20"/>
                <w:szCs w:val="20"/>
                <w:lang w:eastAsia="en-US" w:bidi="en-US"/>
              </w:rPr>
            </w:pPr>
            <w:r w:rsidRPr="007C096D">
              <w:rPr>
                <w:rFonts w:eastAsia="Lucida Sans Unicode"/>
                <w:bCs/>
                <w:sz w:val="20"/>
                <w:szCs w:val="20"/>
                <w:lang w:eastAsia="en-US" w:bidi="en-US"/>
              </w:rPr>
              <w:t>технологией взаимодействия и требованиями к ней.</w:t>
            </w:r>
          </w:p>
        </w:tc>
        <w:tc>
          <w:tcPr>
            <w:tcW w:w="3402" w:type="dxa"/>
            <w:vMerge/>
          </w:tcPr>
          <w:p w:rsidR="007C096D" w:rsidRPr="007C096D" w:rsidRDefault="007C096D" w:rsidP="009C47A8">
            <w:pPr>
              <w:suppressAutoHyphens w:val="0"/>
              <w:rPr>
                <w:rFonts w:eastAsia="Lucida Sans Unicode"/>
                <w:bCs/>
                <w:sz w:val="20"/>
                <w:szCs w:val="20"/>
                <w:lang w:eastAsia="en-US" w:bidi="en-US"/>
              </w:rPr>
            </w:pPr>
          </w:p>
        </w:tc>
        <w:tc>
          <w:tcPr>
            <w:tcW w:w="567" w:type="dxa"/>
          </w:tcPr>
          <w:p w:rsidR="007C096D" w:rsidRPr="007C096D" w:rsidRDefault="007C096D" w:rsidP="009C47A8">
            <w:pPr>
              <w:suppressAutoHyphens w:val="0"/>
              <w:jc w:val="center"/>
              <w:rPr>
                <w:rFonts w:eastAsia="Lucida Sans Unicode"/>
                <w:bCs/>
                <w:sz w:val="20"/>
                <w:szCs w:val="20"/>
                <w:lang w:eastAsia="en-US" w:bidi="en-US"/>
              </w:rPr>
            </w:pPr>
          </w:p>
        </w:tc>
        <w:tc>
          <w:tcPr>
            <w:tcW w:w="567" w:type="dxa"/>
          </w:tcPr>
          <w:p w:rsidR="007C096D" w:rsidRPr="007C096D" w:rsidRDefault="007C096D" w:rsidP="009C47A8">
            <w:pPr>
              <w:suppressAutoHyphens w:val="0"/>
              <w:jc w:val="center"/>
              <w:rPr>
                <w:rFonts w:eastAsia="Lucida Sans Unicode"/>
                <w:bCs/>
                <w:i/>
                <w:sz w:val="20"/>
                <w:szCs w:val="20"/>
                <w:lang w:eastAsia="en-US" w:bidi="en-US"/>
              </w:rPr>
            </w:pPr>
          </w:p>
        </w:tc>
        <w:tc>
          <w:tcPr>
            <w:tcW w:w="1559" w:type="dxa"/>
          </w:tcPr>
          <w:p w:rsidR="007C096D" w:rsidRPr="007C096D" w:rsidRDefault="007C096D" w:rsidP="009C47A8">
            <w:pPr>
              <w:suppressAutoHyphens w:val="0"/>
              <w:rPr>
                <w:rFonts w:eastAsia="Lucida Sans Unicode"/>
                <w:bCs/>
                <w:sz w:val="20"/>
                <w:szCs w:val="20"/>
                <w:lang w:eastAsia="en-US" w:bidi="en-US"/>
              </w:rPr>
            </w:pPr>
          </w:p>
        </w:tc>
        <w:tc>
          <w:tcPr>
            <w:tcW w:w="851" w:type="dxa"/>
          </w:tcPr>
          <w:p w:rsidR="007C096D" w:rsidRPr="007C096D" w:rsidRDefault="007C096D" w:rsidP="009C47A8">
            <w:pPr>
              <w:suppressAutoHyphens w:val="0"/>
              <w:rPr>
                <w:rFonts w:eastAsia="Lucida Sans Unicode"/>
                <w:bCs/>
                <w:sz w:val="20"/>
                <w:szCs w:val="20"/>
                <w:lang w:eastAsia="en-US" w:bidi="en-US"/>
              </w:rPr>
            </w:pPr>
          </w:p>
        </w:tc>
      </w:tr>
      <w:tr w:rsidR="007C096D" w:rsidRPr="007C096D" w:rsidTr="007C096D">
        <w:trPr>
          <w:trHeight w:val="1254"/>
        </w:trPr>
        <w:tc>
          <w:tcPr>
            <w:tcW w:w="817" w:type="dxa"/>
          </w:tcPr>
          <w:p w:rsidR="007C096D" w:rsidRPr="007C096D" w:rsidRDefault="007C096D" w:rsidP="009C47A8">
            <w:pPr>
              <w:suppressAutoHyphens w:val="0"/>
              <w:jc w:val="center"/>
              <w:rPr>
                <w:rFonts w:eastAsia="Lucida Sans Unicode"/>
                <w:bCs/>
                <w:sz w:val="20"/>
                <w:szCs w:val="20"/>
                <w:lang w:eastAsia="en-US" w:bidi="en-US"/>
              </w:rPr>
            </w:pPr>
            <w:r w:rsidRPr="007C096D">
              <w:rPr>
                <w:rFonts w:eastAsia="Lucida Sans Unicode"/>
                <w:bCs/>
                <w:sz w:val="20"/>
                <w:szCs w:val="20"/>
                <w:lang w:eastAsia="en-US" w:bidi="en-US"/>
              </w:rPr>
              <w:t>263.5</w:t>
            </w:r>
          </w:p>
        </w:tc>
        <w:tc>
          <w:tcPr>
            <w:tcW w:w="2835" w:type="dxa"/>
          </w:tcPr>
          <w:p w:rsidR="007C096D" w:rsidRPr="007C096D" w:rsidRDefault="007C096D" w:rsidP="009C47A8">
            <w:pPr>
              <w:suppressAutoHyphens w:val="0"/>
              <w:jc w:val="both"/>
              <w:rPr>
                <w:rFonts w:eastAsia="Lucida Sans Unicode"/>
                <w:bCs/>
                <w:sz w:val="20"/>
                <w:szCs w:val="20"/>
                <w:lang w:eastAsia="en-US" w:bidi="en-US"/>
              </w:rPr>
            </w:pPr>
            <w:r w:rsidRPr="007C096D">
              <w:rPr>
                <w:rFonts w:eastAsia="Lucida Sans Unicode"/>
                <w:bCs/>
                <w:sz w:val="20"/>
                <w:szCs w:val="20"/>
                <w:lang w:eastAsia="en-US" w:bidi="en-US"/>
              </w:rPr>
              <w:t>обеспечение оператором ве</w:t>
            </w:r>
            <w:r w:rsidRPr="007C096D">
              <w:rPr>
                <w:rFonts w:eastAsia="Lucida Sans Unicode"/>
                <w:bCs/>
                <w:sz w:val="20"/>
                <w:szCs w:val="20"/>
                <w:lang w:eastAsia="en-US" w:bidi="en-US"/>
              </w:rPr>
              <w:t>р</w:t>
            </w:r>
            <w:r w:rsidRPr="007C096D">
              <w:rPr>
                <w:rFonts w:eastAsia="Lucida Sans Unicode"/>
                <w:bCs/>
                <w:sz w:val="20"/>
                <w:szCs w:val="20"/>
                <w:lang w:eastAsia="en-US" w:bidi="en-US"/>
              </w:rPr>
              <w:t>тодрома всех технологич</w:t>
            </w:r>
            <w:r w:rsidRPr="007C096D">
              <w:rPr>
                <w:rFonts w:eastAsia="Lucida Sans Unicode"/>
                <w:bCs/>
                <w:sz w:val="20"/>
                <w:szCs w:val="20"/>
                <w:lang w:eastAsia="en-US" w:bidi="en-US"/>
              </w:rPr>
              <w:t>е</w:t>
            </w:r>
            <w:r w:rsidRPr="007C096D">
              <w:rPr>
                <w:rFonts w:eastAsia="Lucida Sans Unicode"/>
                <w:bCs/>
                <w:sz w:val="20"/>
                <w:szCs w:val="20"/>
                <w:lang w:eastAsia="en-US" w:bidi="en-US"/>
              </w:rPr>
              <w:t>ских операций.</w:t>
            </w:r>
          </w:p>
        </w:tc>
        <w:tc>
          <w:tcPr>
            <w:tcW w:w="3402" w:type="dxa"/>
            <w:vMerge/>
          </w:tcPr>
          <w:p w:rsidR="007C096D" w:rsidRPr="007C096D" w:rsidRDefault="007C096D" w:rsidP="009C47A8">
            <w:pPr>
              <w:suppressAutoHyphens w:val="0"/>
              <w:rPr>
                <w:rFonts w:eastAsia="Lucida Sans Unicode"/>
                <w:bCs/>
                <w:sz w:val="20"/>
                <w:szCs w:val="20"/>
                <w:lang w:eastAsia="en-US" w:bidi="en-US"/>
              </w:rPr>
            </w:pPr>
          </w:p>
        </w:tc>
        <w:tc>
          <w:tcPr>
            <w:tcW w:w="567" w:type="dxa"/>
          </w:tcPr>
          <w:p w:rsidR="007C096D" w:rsidRPr="007C096D" w:rsidRDefault="007C096D" w:rsidP="009C47A8">
            <w:pPr>
              <w:suppressAutoHyphens w:val="0"/>
              <w:jc w:val="center"/>
              <w:rPr>
                <w:rFonts w:eastAsia="Lucida Sans Unicode"/>
                <w:bCs/>
                <w:sz w:val="20"/>
                <w:szCs w:val="20"/>
                <w:lang w:eastAsia="en-US" w:bidi="en-US"/>
              </w:rPr>
            </w:pPr>
          </w:p>
        </w:tc>
        <w:tc>
          <w:tcPr>
            <w:tcW w:w="567" w:type="dxa"/>
          </w:tcPr>
          <w:p w:rsidR="007C096D" w:rsidRPr="007C096D" w:rsidRDefault="007C096D" w:rsidP="009C47A8">
            <w:pPr>
              <w:suppressAutoHyphens w:val="0"/>
              <w:jc w:val="center"/>
              <w:rPr>
                <w:rFonts w:eastAsia="Lucida Sans Unicode"/>
                <w:bCs/>
                <w:i/>
                <w:sz w:val="20"/>
                <w:szCs w:val="20"/>
                <w:lang w:eastAsia="en-US" w:bidi="en-US"/>
              </w:rPr>
            </w:pPr>
          </w:p>
        </w:tc>
        <w:tc>
          <w:tcPr>
            <w:tcW w:w="1559" w:type="dxa"/>
          </w:tcPr>
          <w:p w:rsidR="007C096D" w:rsidRPr="007C096D" w:rsidRDefault="007C096D" w:rsidP="009C47A8">
            <w:pPr>
              <w:suppressAutoHyphens w:val="0"/>
              <w:rPr>
                <w:rFonts w:eastAsia="Lucida Sans Unicode"/>
                <w:bCs/>
                <w:sz w:val="20"/>
                <w:szCs w:val="20"/>
                <w:lang w:eastAsia="en-US" w:bidi="en-US"/>
              </w:rPr>
            </w:pPr>
          </w:p>
        </w:tc>
        <w:tc>
          <w:tcPr>
            <w:tcW w:w="851" w:type="dxa"/>
          </w:tcPr>
          <w:p w:rsidR="007C096D" w:rsidRPr="007C096D" w:rsidRDefault="007C096D" w:rsidP="009C47A8">
            <w:pPr>
              <w:suppressAutoHyphens w:val="0"/>
              <w:rPr>
                <w:rFonts w:eastAsia="Lucida Sans Unicode"/>
                <w:bCs/>
                <w:sz w:val="20"/>
                <w:szCs w:val="20"/>
                <w:lang w:eastAsia="en-US" w:bidi="en-US"/>
              </w:rPr>
            </w:pPr>
          </w:p>
        </w:tc>
      </w:tr>
      <w:tr w:rsidR="007C096D" w:rsidRPr="007C096D" w:rsidTr="007C096D">
        <w:trPr>
          <w:trHeight w:val="1254"/>
        </w:trPr>
        <w:tc>
          <w:tcPr>
            <w:tcW w:w="817" w:type="dxa"/>
          </w:tcPr>
          <w:p w:rsidR="007C096D" w:rsidRPr="007C096D" w:rsidRDefault="007C096D" w:rsidP="009C47A8">
            <w:pPr>
              <w:suppressAutoHyphens w:val="0"/>
              <w:jc w:val="center"/>
              <w:rPr>
                <w:rFonts w:eastAsia="Lucida Sans Unicode"/>
                <w:bCs/>
                <w:sz w:val="20"/>
                <w:szCs w:val="20"/>
                <w:lang w:eastAsia="en-US" w:bidi="en-US"/>
              </w:rPr>
            </w:pPr>
            <w:r w:rsidRPr="007C096D">
              <w:rPr>
                <w:rFonts w:eastAsia="Lucida Sans Unicode"/>
                <w:bCs/>
                <w:sz w:val="20"/>
                <w:szCs w:val="20"/>
                <w:lang w:eastAsia="en-US" w:bidi="en-US"/>
              </w:rPr>
              <w:t>263.6</w:t>
            </w:r>
          </w:p>
        </w:tc>
        <w:tc>
          <w:tcPr>
            <w:tcW w:w="2835" w:type="dxa"/>
          </w:tcPr>
          <w:p w:rsidR="007C096D" w:rsidRPr="007C096D" w:rsidRDefault="007C096D" w:rsidP="009C47A8">
            <w:pPr>
              <w:suppressAutoHyphens w:val="0"/>
              <w:jc w:val="both"/>
              <w:rPr>
                <w:rFonts w:eastAsia="Lucida Sans Unicode"/>
                <w:bCs/>
                <w:sz w:val="20"/>
                <w:szCs w:val="20"/>
                <w:lang w:eastAsia="en-US" w:bidi="en-US"/>
              </w:rPr>
            </w:pPr>
            <w:r w:rsidRPr="007C096D">
              <w:rPr>
                <w:rFonts w:eastAsia="Lucida Sans Unicode"/>
                <w:bCs/>
                <w:sz w:val="20"/>
                <w:szCs w:val="20"/>
                <w:lang w:eastAsia="en-US" w:bidi="en-US"/>
              </w:rPr>
              <w:t>наличие необходимого запаса материалов для эксплуатац</w:t>
            </w:r>
            <w:r w:rsidRPr="007C096D">
              <w:rPr>
                <w:rFonts w:eastAsia="Lucida Sans Unicode"/>
                <w:bCs/>
                <w:sz w:val="20"/>
                <w:szCs w:val="20"/>
                <w:lang w:eastAsia="en-US" w:bidi="en-US"/>
              </w:rPr>
              <w:t>и</w:t>
            </w:r>
            <w:r w:rsidRPr="007C096D">
              <w:rPr>
                <w:rFonts w:eastAsia="Lucida Sans Unicode"/>
                <w:bCs/>
                <w:sz w:val="20"/>
                <w:szCs w:val="20"/>
                <w:lang w:eastAsia="en-US" w:bidi="en-US"/>
              </w:rPr>
              <w:t>онного содержания и пров</w:t>
            </w:r>
            <w:r w:rsidRPr="007C096D">
              <w:rPr>
                <w:rFonts w:eastAsia="Lucida Sans Unicode"/>
                <w:bCs/>
                <w:sz w:val="20"/>
                <w:szCs w:val="20"/>
                <w:lang w:eastAsia="en-US" w:bidi="en-US"/>
              </w:rPr>
              <w:t>е</w:t>
            </w:r>
            <w:r w:rsidRPr="007C096D">
              <w:rPr>
                <w:rFonts w:eastAsia="Lucida Sans Unicode"/>
                <w:bCs/>
                <w:sz w:val="20"/>
                <w:szCs w:val="20"/>
                <w:lang w:eastAsia="en-US" w:bidi="en-US"/>
              </w:rPr>
              <w:t>дения восстановительного ремонта искусственных п</w:t>
            </w:r>
            <w:r w:rsidRPr="007C096D">
              <w:rPr>
                <w:rFonts w:eastAsia="Lucida Sans Unicode"/>
                <w:bCs/>
                <w:sz w:val="20"/>
                <w:szCs w:val="20"/>
                <w:lang w:eastAsia="en-US" w:bidi="en-US"/>
              </w:rPr>
              <w:t>о</w:t>
            </w:r>
            <w:r w:rsidRPr="007C096D">
              <w:rPr>
                <w:rFonts w:eastAsia="Lucida Sans Unicode"/>
                <w:bCs/>
                <w:sz w:val="20"/>
                <w:szCs w:val="20"/>
                <w:lang w:eastAsia="en-US" w:bidi="en-US"/>
              </w:rPr>
              <w:t>крытий (для вертодромов с искусственными покрыти</w:t>
            </w:r>
            <w:r w:rsidRPr="007C096D">
              <w:rPr>
                <w:rFonts w:eastAsia="Lucida Sans Unicode"/>
                <w:bCs/>
                <w:sz w:val="20"/>
                <w:szCs w:val="20"/>
                <w:lang w:eastAsia="en-US" w:bidi="en-US"/>
              </w:rPr>
              <w:t>я</w:t>
            </w:r>
            <w:r w:rsidRPr="007C096D">
              <w:rPr>
                <w:rFonts w:eastAsia="Lucida Sans Unicode"/>
                <w:bCs/>
                <w:sz w:val="20"/>
                <w:szCs w:val="20"/>
                <w:lang w:eastAsia="en-US" w:bidi="en-US"/>
              </w:rPr>
              <w:t>ми), запас семян трав для во</w:t>
            </w:r>
            <w:r w:rsidRPr="007C096D">
              <w:rPr>
                <w:rFonts w:eastAsia="Lucida Sans Unicode"/>
                <w:bCs/>
                <w:sz w:val="20"/>
                <w:szCs w:val="20"/>
                <w:lang w:eastAsia="en-US" w:bidi="en-US"/>
              </w:rPr>
              <w:t>с</w:t>
            </w:r>
            <w:r w:rsidRPr="007C096D">
              <w:rPr>
                <w:rFonts w:eastAsia="Lucida Sans Unicode"/>
                <w:bCs/>
                <w:sz w:val="20"/>
                <w:szCs w:val="20"/>
                <w:lang w:eastAsia="en-US" w:bidi="en-US"/>
              </w:rPr>
              <w:t>становления травостоя на летном поле вертодрома (для вертодромов с грунтовыми элементами).</w:t>
            </w:r>
          </w:p>
        </w:tc>
        <w:tc>
          <w:tcPr>
            <w:tcW w:w="3402" w:type="dxa"/>
            <w:vMerge/>
          </w:tcPr>
          <w:p w:rsidR="007C096D" w:rsidRPr="007C096D" w:rsidRDefault="007C096D" w:rsidP="009C47A8">
            <w:pPr>
              <w:suppressAutoHyphens w:val="0"/>
              <w:rPr>
                <w:rFonts w:eastAsia="Lucida Sans Unicode"/>
                <w:bCs/>
                <w:sz w:val="20"/>
                <w:szCs w:val="20"/>
                <w:lang w:eastAsia="en-US" w:bidi="en-US"/>
              </w:rPr>
            </w:pPr>
          </w:p>
        </w:tc>
        <w:tc>
          <w:tcPr>
            <w:tcW w:w="567" w:type="dxa"/>
          </w:tcPr>
          <w:p w:rsidR="007C096D" w:rsidRPr="007C096D" w:rsidRDefault="007C096D" w:rsidP="009C47A8">
            <w:pPr>
              <w:suppressAutoHyphens w:val="0"/>
              <w:jc w:val="center"/>
              <w:rPr>
                <w:rFonts w:eastAsia="Lucida Sans Unicode"/>
                <w:bCs/>
                <w:sz w:val="20"/>
                <w:szCs w:val="20"/>
                <w:lang w:eastAsia="en-US" w:bidi="en-US"/>
              </w:rPr>
            </w:pPr>
          </w:p>
        </w:tc>
        <w:tc>
          <w:tcPr>
            <w:tcW w:w="567" w:type="dxa"/>
          </w:tcPr>
          <w:p w:rsidR="007C096D" w:rsidRPr="007C096D" w:rsidRDefault="007C096D" w:rsidP="009C47A8">
            <w:pPr>
              <w:suppressAutoHyphens w:val="0"/>
              <w:jc w:val="center"/>
              <w:rPr>
                <w:rFonts w:eastAsia="Lucida Sans Unicode"/>
                <w:bCs/>
                <w:sz w:val="20"/>
                <w:szCs w:val="20"/>
                <w:lang w:eastAsia="en-US" w:bidi="en-US"/>
              </w:rPr>
            </w:pPr>
          </w:p>
        </w:tc>
        <w:tc>
          <w:tcPr>
            <w:tcW w:w="1559" w:type="dxa"/>
            <w:vAlign w:val="center"/>
          </w:tcPr>
          <w:p w:rsidR="007C096D" w:rsidRPr="007C096D" w:rsidRDefault="007C096D" w:rsidP="009C47A8">
            <w:pPr>
              <w:suppressAutoHyphens w:val="0"/>
              <w:rPr>
                <w:rFonts w:eastAsia="Lucida Sans Unicode"/>
                <w:bCs/>
                <w:sz w:val="20"/>
                <w:szCs w:val="20"/>
                <w:lang w:eastAsia="en-US" w:bidi="en-US"/>
              </w:rPr>
            </w:pPr>
          </w:p>
        </w:tc>
        <w:tc>
          <w:tcPr>
            <w:tcW w:w="851" w:type="dxa"/>
          </w:tcPr>
          <w:p w:rsidR="007C096D" w:rsidRPr="007C096D" w:rsidRDefault="007C096D" w:rsidP="009C47A8">
            <w:pPr>
              <w:suppressAutoHyphens w:val="0"/>
              <w:jc w:val="center"/>
              <w:rPr>
                <w:rFonts w:eastAsia="Lucida Sans Unicode"/>
                <w:bCs/>
                <w:sz w:val="20"/>
                <w:szCs w:val="20"/>
                <w:lang w:eastAsia="en-US" w:bidi="en-US"/>
              </w:rPr>
            </w:pPr>
          </w:p>
        </w:tc>
      </w:tr>
      <w:tr w:rsidR="007C096D" w:rsidRPr="007C096D" w:rsidTr="007C096D">
        <w:trPr>
          <w:trHeight w:val="1254"/>
        </w:trPr>
        <w:tc>
          <w:tcPr>
            <w:tcW w:w="817" w:type="dxa"/>
          </w:tcPr>
          <w:p w:rsidR="007C096D" w:rsidRPr="007C096D" w:rsidRDefault="007C096D" w:rsidP="009C47A8">
            <w:pPr>
              <w:suppressAutoHyphens w:val="0"/>
              <w:jc w:val="center"/>
              <w:rPr>
                <w:rFonts w:eastAsia="Lucida Sans Unicode"/>
                <w:bCs/>
                <w:sz w:val="20"/>
                <w:szCs w:val="20"/>
                <w:lang w:eastAsia="en-US" w:bidi="en-US"/>
              </w:rPr>
            </w:pPr>
            <w:r w:rsidRPr="007C096D">
              <w:rPr>
                <w:rFonts w:eastAsia="Lucida Sans Unicode"/>
                <w:bCs/>
                <w:sz w:val="20"/>
                <w:szCs w:val="20"/>
                <w:lang w:eastAsia="en-US" w:bidi="en-US"/>
              </w:rPr>
              <w:t>263.7</w:t>
            </w:r>
          </w:p>
        </w:tc>
        <w:tc>
          <w:tcPr>
            <w:tcW w:w="2835" w:type="dxa"/>
          </w:tcPr>
          <w:p w:rsidR="007C096D" w:rsidRPr="007C096D" w:rsidRDefault="007C096D" w:rsidP="009C47A8">
            <w:pPr>
              <w:suppressAutoHyphens w:val="0"/>
              <w:jc w:val="both"/>
              <w:rPr>
                <w:rFonts w:eastAsia="Lucida Sans Unicode"/>
                <w:bCs/>
                <w:sz w:val="20"/>
                <w:szCs w:val="20"/>
                <w:lang w:eastAsia="en-US" w:bidi="en-US"/>
              </w:rPr>
            </w:pPr>
            <w:proofErr w:type="gramStart"/>
            <w:r w:rsidRPr="007C096D">
              <w:rPr>
                <w:rFonts w:eastAsia="Lucida Sans Unicode"/>
                <w:bCs/>
                <w:sz w:val="20"/>
                <w:szCs w:val="20"/>
                <w:lang w:eastAsia="en-US" w:bidi="en-US"/>
              </w:rPr>
              <w:t>наличие запаса деталей для светосигнального и электр</w:t>
            </w:r>
            <w:r w:rsidRPr="007C096D">
              <w:rPr>
                <w:rFonts w:eastAsia="Lucida Sans Unicode"/>
                <w:bCs/>
                <w:sz w:val="20"/>
                <w:szCs w:val="20"/>
                <w:lang w:eastAsia="en-US" w:bidi="en-US"/>
              </w:rPr>
              <w:t>и</w:t>
            </w:r>
            <w:r w:rsidRPr="007C096D">
              <w:rPr>
                <w:rFonts w:eastAsia="Lucida Sans Unicode"/>
                <w:bCs/>
                <w:sz w:val="20"/>
                <w:szCs w:val="20"/>
                <w:lang w:eastAsia="en-US" w:bidi="en-US"/>
              </w:rPr>
              <w:t>ческого оборудования верт</w:t>
            </w:r>
            <w:r w:rsidRPr="007C096D">
              <w:rPr>
                <w:rFonts w:eastAsia="Lucida Sans Unicode"/>
                <w:bCs/>
                <w:sz w:val="20"/>
                <w:szCs w:val="20"/>
                <w:lang w:eastAsia="en-US" w:bidi="en-US"/>
              </w:rPr>
              <w:t>о</w:t>
            </w:r>
            <w:r w:rsidRPr="007C096D">
              <w:rPr>
                <w:rFonts w:eastAsia="Lucida Sans Unicode"/>
                <w:bCs/>
                <w:sz w:val="20"/>
                <w:szCs w:val="20"/>
                <w:lang w:eastAsia="en-US" w:bidi="en-US"/>
              </w:rPr>
              <w:t>дрома, необходимый для оп</w:t>
            </w:r>
            <w:r w:rsidRPr="007C096D">
              <w:rPr>
                <w:rFonts w:eastAsia="Lucida Sans Unicode"/>
                <w:bCs/>
                <w:sz w:val="20"/>
                <w:szCs w:val="20"/>
                <w:lang w:eastAsia="en-US" w:bidi="en-US"/>
              </w:rPr>
              <w:t>е</w:t>
            </w:r>
            <w:r w:rsidRPr="007C096D">
              <w:rPr>
                <w:rFonts w:eastAsia="Lucida Sans Unicode"/>
                <w:bCs/>
                <w:sz w:val="20"/>
                <w:szCs w:val="20"/>
                <w:lang w:eastAsia="en-US" w:bidi="en-US"/>
              </w:rPr>
              <w:t>ративного устранения возн</w:t>
            </w:r>
            <w:r w:rsidRPr="007C096D">
              <w:rPr>
                <w:rFonts w:eastAsia="Lucida Sans Unicode"/>
                <w:bCs/>
                <w:sz w:val="20"/>
                <w:szCs w:val="20"/>
                <w:lang w:eastAsia="en-US" w:bidi="en-US"/>
              </w:rPr>
              <w:t>и</w:t>
            </w:r>
            <w:r w:rsidRPr="007C096D">
              <w:rPr>
                <w:rFonts w:eastAsia="Lucida Sans Unicode"/>
                <w:bCs/>
                <w:sz w:val="20"/>
                <w:szCs w:val="20"/>
                <w:lang w:eastAsia="en-US" w:bidi="en-US"/>
              </w:rPr>
              <w:t>кающих неисправностей и поддержания оборудования вертодрома в работоспосо</w:t>
            </w:r>
            <w:r w:rsidRPr="007C096D">
              <w:rPr>
                <w:rFonts w:eastAsia="Lucida Sans Unicode"/>
                <w:bCs/>
                <w:sz w:val="20"/>
                <w:szCs w:val="20"/>
                <w:lang w:eastAsia="en-US" w:bidi="en-US"/>
              </w:rPr>
              <w:t>б</w:t>
            </w:r>
            <w:r w:rsidRPr="007C096D">
              <w:rPr>
                <w:rFonts w:eastAsia="Lucida Sans Unicode"/>
                <w:bCs/>
                <w:sz w:val="20"/>
                <w:szCs w:val="20"/>
                <w:lang w:eastAsia="en-US" w:bidi="en-US"/>
              </w:rPr>
              <w:t>ном состоянии (аварийные запасные части, инструменты, принадлежности (ЗИП).</w:t>
            </w:r>
            <w:proofErr w:type="gramEnd"/>
          </w:p>
        </w:tc>
        <w:tc>
          <w:tcPr>
            <w:tcW w:w="3402" w:type="dxa"/>
            <w:vMerge/>
          </w:tcPr>
          <w:p w:rsidR="007C096D" w:rsidRPr="007C096D" w:rsidRDefault="007C096D" w:rsidP="009C47A8">
            <w:pPr>
              <w:suppressAutoHyphens w:val="0"/>
              <w:rPr>
                <w:rFonts w:eastAsia="Lucida Sans Unicode"/>
                <w:bCs/>
                <w:sz w:val="20"/>
                <w:szCs w:val="20"/>
                <w:lang w:eastAsia="en-US" w:bidi="en-US"/>
              </w:rPr>
            </w:pPr>
          </w:p>
        </w:tc>
        <w:tc>
          <w:tcPr>
            <w:tcW w:w="567" w:type="dxa"/>
          </w:tcPr>
          <w:p w:rsidR="007C096D" w:rsidRPr="007C096D" w:rsidRDefault="007C096D" w:rsidP="009C47A8">
            <w:pPr>
              <w:suppressAutoHyphens w:val="0"/>
              <w:jc w:val="center"/>
              <w:rPr>
                <w:rFonts w:eastAsia="Lucida Sans Unicode"/>
                <w:bCs/>
                <w:sz w:val="20"/>
                <w:szCs w:val="20"/>
                <w:lang w:eastAsia="en-US" w:bidi="en-US"/>
              </w:rPr>
            </w:pPr>
          </w:p>
        </w:tc>
        <w:tc>
          <w:tcPr>
            <w:tcW w:w="567" w:type="dxa"/>
          </w:tcPr>
          <w:p w:rsidR="007C096D" w:rsidRPr="007C096D" w:rsidRDefault="007C096D" w:rsidP="009C47A8">
            <w:pPr>
              <w:suppressAutoHyphens w:val="0"/>
              <w:jc w:val="center"/>
              <w:rPr>
                <w:rFonts w:eastAsia="Lucida Sans Unicode"/>
                <w:bCs/>
                <w:sz w:val="20"/>
                <w:szCs w:val="20"/>
                <w:lang w:eastAsia="en-US" w:bidi="en-US"/>
              </w:rPr>
            </w:pPr>
          </w:p>
        </w:tc>
        <w:tc>
          <w:tcPr>
            <w:tcW w:w="1559" w:type="dxa"/>
            <w:vAlign w:val="center"/>
          </w:tcPr>
          <w:p w:rsidR="007C096D" w:rsidRPr="007C096D" w:rsidRDefault="007C096D" w:rsidP="009C47A8">
            <w:pPr>
              <w:suppressAutoHyphens w:val="0"/>
              <w:rPr>
                <w:rFonts w:eastAsia="Lucida Sans Unicode"/>
                <w:bCs/>
                <w:sz w:val="20"/>
                <w:szCs w:val="20"/>
                <w:lang w:eastAsia="en-US" w:bidi="en-US"/>
              </w:rPr>
            </w:pPr>
          </w:p>
        </w:tc>
        <w:tc>
          <w:tcPr>
            <w:tcW w:w="851" w:type="dxa"/>
          </w:tcPr>
          <w:p w:rsidR="007C096D" w:rsidRPr="007C096D" w:rsidRDefault="007C096D" w:rsidP="009C47A8">
            <w:pPr>
              <w:suppressAutoHyphens w:val="0"/>
              <w:jc w:val="center"/>
              <w:rPr>
                <w:rFonts w:eastAsia="Lucida Sans Unicode"/>
                <w:bCs/>
                <w:sz w:val="20"/>
                <w:szCs w:val="20"/>
                <w:lang w:eastAsia="en-US" w:bidi="en-US"/>
              </w:rPr>
            </w:pPr>
          </w:p>
        </w:tc>
      </w:tr>
      <w:tr w:rsidR="007C096D" w:rsidRPr="007C096D" w:rsidTr="007C096D">
        <w:trPr>
          <w:trHeight w:val="1254"/>
        </w:trPr>
        <w:tc>
          <w:tcPr>
            <w:tcW w:w="817" w:type="dxa"/>
          </w:tcPr>
          <w:p w:rsidR="007C096D" w:rsidRPr="007C096D" w:rsidRDefault="007C096D" w:rsidP="009C47A8">
            <w:pPr>
              <w:suppressAutoHyphens w:val="0"/>
              <w:jc w:val="center"/>
              <w:rPr>
                <w:rFonts w:eastAsia="Lucida Sans Unicode"/>
                <w:bCs/>
                <w:sz w:val="20"/>
                <w:szCs w:val="20"/>
                <w:lang w:eastAsia="en-US" w:bidi="en-US"/>
              </w:rPr>
            </w:pPr>
            <w:r w:rsidRPr="007C096D">
              <w:rPr>
                <w:rFonts w:eastAsia="Lucida Sans Unicode"/>
                <w:bCs/>
                <w:sz w:val="20"/>
                <w:szCs w:val="20"/>
                <w:lang w:eastAsia="en-US" w:bidi="en-US"/>
              </w:rPr>
              <w:t>263.8</w:t>
            </w:r>
          </w:p>
        </w:tc>
        <w:tc>
          <w:tcPr>
            <w:tcW w:w="2835" w:type="dxa"/>
          </w:tcPr>
          <w:p w:rsidR="007C096D" w:rsidRPr="007C096D" w:rsidRDefault="007C096D" w:rsidP="009C47A8">
            <w:pPr>
              <w:suppressAutoHyphens w:val="0"/>
              <w:jc w:val="both"/>
              <w:rPr>
                <w:rFonts w:eastAsia="Lucida Sans Unicode"/>
                <w:bCs/>
                <w:sz w:val="20"/>
                <w:szCs w:val="20"/>
                <w:lang w:eastAsia="en-US" w:bidi="en-US"/>
              </w:rPr>
            </w:pPr>
            <w:r w:rsidRPr="007C096D">
              <w:rPr>
                <w:rFonts w:eastAsia="Lucida Sans Unicode"/>
                <w:bCs/>
                <w:sz w:val="20"/>
                <w:szCs w:val="20"/>
                <w:lang w:eastAsia="en-US" w:bidi="en-US"/>
              </w:rPr>
              <w:t>перечень и количество нео</w:t>
            </w:r>
            <w:r w:rsidRPr="007C096D">
              <w:rPr>
                <w:rFonts w:eastAsia="Lucida Sans Unicode"/>
                <w:bCs/>
                <w:sz w:val="20"/>
                <w:szCs w:val="20"/>
                <w:lang w:eastAsia="en-US" w:bidi="en-US"/>
              </w:rPr>
              <w:t>б</w:t>
            </w:r>
            <w:r w:rsidRPr="007C096D">
              <w:rPr>
                <w:rFonts w:eastAsia="Lucida Sans Unicode"/>
                <w:bCs/>
                <w:sz w:val="20"/>
                <w:szCs w:val="20"/>
                <w:lang w:eastAsia="en-US" w:bidi="en-US"/>
              </w:rPr>
              <w:t>ходимых запасных матери</w:t>
            </w:r>
            <w:r w:rsidRPr="007C096D">
              <w:rPr>
                <w:rFonts w:eastAsia="Lucida Sans Unicode"/>
                <w:bCs/>
                <w:sz w:val="20"/>
                <w:szCs w:val="20"/>
                <w:lang w:eastAsia="en-US" w:bidi="en-US"/>
              </w:rPr>
              <w:t>а</w:t>
            </w:r>
            <w:r w:rsidRPr="007C096D">
              <w:rPr>
                <w:rFonts w:eastAsia="Lucida Sans Unicode"/>
                <w:bCs/>
                <w:sz w:val="20"/>
                <w:szCs w:val="20"/>
                <w:lang w:eastAsia="en-US" w:bidi="en-US"/>
              </w:rPr>
              <w:t>лов для эксплуатационного содержания и проведения восстановительного ремонта покрытий, а также ЗИП для светосигнального и электр</w:t>
            </w:r>
            <w:r w:rsidRPr="007C096D">
              <w:rPr>
                <w:rFonts w:eastAsia="Lucida Sans Unicode"/>
                <w:bCs/>
                <w:sz w:val="20"/>
                <w:szCs w:val="20"/>
                <w:lang w:eastAsia="en-US" w:bidi="en-US"/>
              </w:rPr>
              <w:t>и</w:t>
            </w:r>
            <w:r w:rsidRPr="007C096D">
              <w:rPr>
                <w:rFonts w:eastAsia="Lucida Sans Unicode"/>
                <w:bCs/>
                <w:sz w:val="20"/>
                <w:szCs w:val="20"/>
                <w:lang w:eastAsia="en-US" w:bidi="en-US"/>
              </w:rPr>
              <w:t>ческого оборудования верт</w:t>
            </w:r>
            <w:r w:rsidRPr="007C096D">
              <w:rPr>
                <w:rFonts w:eastAsia="Lucida Sans Unicode"/>
                <w:bCs/>
                <w:sz w:val="20"/>
                <w:szCs w:val="20"/>
                <w:lang w:eastAsia="en-US" w:bidi="en-US"/>
              </w:rPr>
              <w:t>о</w:t>
            </w:r>
            <w:r w:rsidRPr="007C096D">
              <w:rPr>
                <w:rFonts w:eastAsia="Lucida Sans Unicode"/>
                <w:bCs/>
                <w:sz w:val="20"/>
                <w:szCs w:val="20"/>
                <w:lang w:eastAsia="en-US" w:bidi="en-US"/>
              </w:rPr>
              <w:t>дрома устанавливаются оп</w:t>
            </w:r>
            <w:r w:rsidRPr="007C096D">
              <w:rPr>
                <w:rFonts w:eastAsia="Lucida Sans Unicode"/>
                <w:bCs/>
                <w:sz w:val="20"/>
                <w:szCs w:val="20"/>
                <w:lang w:eastAsia="en-US" w:bidi="en-US"/>
              </w:rPr>
              <w:t>е</w:t>
            </w:r>
            <w:r w:rsidRPr="007C096D">
              <w:rPr>
                <w:rFonts w:eastAsia="Lucida Sans Unicode"/>
                <w:bCs/>
                <w:sz w:val="20"/>
                <w:szCs w:val="20"/>
                <w:lang w:eastAsia="en-US" w:bidi="en-US"/>
              </w:rPr>
              <w:t>ратором вертодрома гражда</w:t>
            </w:r>
            <w:r w:rsidRPr="007C096D">
              <w:rPr>
                <w:rFonts w:eastAsia="Lucida Sans Unicode"/>
                <w:bCs/>
                <w:sz w:val="20"/>
                <w:szCs w:val="20"/>
                <w:lang w:eastAsia="en-US" w:bidi="en-US"/>
              </w:rPr>
              <w:t>н</w:t>
            </w:r>
            <w:r w:rsidRPr="007C096D">
              <w:rPr>
                <w:rFonts w:eastAsia="Lucida Sans Unicode"/>
                <w:bCs/>
                <w:sz w:val="20"/>
                <w:szCs w:val="20"/>
                <w:lang w:eastAsia="en-US" w:bidi="en-US"/>
              </w:rPr>
              <w:t>ской авиации.</w:t>
            </w:r>
          </w:p>
        </w:tc>
        <w:tc>
          <w:tcPr>
            <w:tcW w:w="3402" w:type="dxa"/>
            <w:vMerge/>
          </w:tcPr>
          <w:p w:rsidR="007C096D" w:rsidRPr="007C096D" w:rsidRDefault="007C096D" w:rsidP="009C47A8">
            <w:pPr>
              <w:suppressAutoHyphens w:val="0"/>
              <w:rPr>
                <w:rFonts w:eastAsia="Lucida Sans Unicode"/>
                <w:bCs/>
                <w:sz w:val="20"/>
                <w:szCs w:val="20"/>
                <w:lang w:eastAsia="en-US" w:bidi="en-US"/>
              </w:rPr>
            </w:pPr>
          </w:p>
        </w:tc>
        <w:tc>
          <w:tcPr>
            <w:tcW w:w="567" w:type="dxa"/>
          </w:tcPr>
          <w:p w:rsidR="007C096D" w:rsidRPr="007C096D" w:rsidRDefault="007C096D" w:rsidP="009C47A8">
            <w:pPr>
              <w:suppressAutoHyphens w:val="0"/>
              <w:jc w:val="center"/>
              <w:rPr>
                <w:rFonts w:eastAsia="Lucida Sans Unicode"/>
                <w:bCs/>
                <w:sz w:val="20"/>
                <w:szCs w:val="20"/>
                <w:lang w:eastAsia="en-US" w:bidi="en-US"/>
              </w:rPr>
            </w:pPr>
          </w:p>
        </w:tc>
        <w:tc>
          <w:tcPr>
            <w:tcW w:w="567" w:type="dxa"/>
          </w:tcPr>
          <w:p w:rsidR="007C096D" w:rsidRPr="007C096D" w:rsidRDefault="007C096D" w:rsidP="009C47A8">
            <w:pPr>
              <w:suppressAutoHyphens w:val="0"/>
              <w:jc w:val="center"/>
              <w:rPr>
                <w:rFonts w:eastAsia="Lucida Sans Unicode"/>
                <w:bCs/>
                <w:sz w:val="20"/>
                <w:szCs w:val="20"/>
                <w:lang w:eastAsia="en-US" w:bidi="en-US"/>
              </w:rPr>
            </w:pPr>
          </w:p>
        </w:tc>
        <w:tc>
          <w:tcPr>
            <w:tcW w:w="1559" w:type="dxa"/>
            <w:vAlign w:val="center"/>
          </w:tcPr>
          <w:p w:rsidR="007C096D" w:rsidRPr="007C096D" w:rsidRDefault="007C096D" w:rsidP="009C47A8">
            <w:pPr>
              <w:suppressAutoHyphens w:val="0"/>
              <w:rPr>
                <w:rFonts w:eastAsia="Lucida Sans Unicode"/>
                <w:bCs/>
                <w:sz w:val="20"/>
                <w:szCs w:val="20"/>
                <w:lang w:eastAsia="en-US" w:bidi="en-US"/>
              </w:rPr>
            </w:pPr>
          </w:p>
        </w:tc>
        <w:tc>
          <w:tcPr>
            <w:tcW w:w="851" w:type="dxa"/>
          </w:tcPr>
          <w:p w:rsidR="007C096D" w:rsidRPr="007C096D" w:rsidRDefault="007C096D" w:rsidP="009C47A8">
            <w:pPr>
              <w:suppressAutoHyphens w:val="0"/>
              <w:jc w:val="center"/>
              <w:rPr>
                <w:rFonts w:eastAsia="Lucida Sans Unicode"/>
                <w:bCs/>
                <w:sz w:val="20"/>
                <w:szCs w:val="20"/>
                <w:lang w:eastAsia="en-US" w:bidi="en-US"/>
              </w:rPr>
            </w:pPr>
          </w:p>
        </w:tc>
      </w:tr>
      <w:tr w:rsidR="007C096D" w:rsidRPr="007C096D" w:rsidTr="007C096D">
        <w:tc>
          <w:tcPr>
            <w:tcW w:w="817" w:type="dxa"/>
          </w:tcPr>
          <w:p w:rsidR="007C096D" w:rsidRPr="007C096D" w:rsidRDefault="007C096D" w:rsidP="009C47A8">
            <w:pPr>
              <w:suppressAutoHyphens w:val="0"/>
              <w:jc w:val="center"/>
              <w:rPr>
                <w:rFonts w:eastAsia="Lucida Sans Unicode"/>
                <w:bCs/>
                <w:sz w:val="20"/>
                <w:szCs w:val="20"/>
                <w:lang w:eastAsia="en-US" w:bidi="en-US"/>
              </w:rPr>
            </w:pPr>
            <w:r w:rsidRPr="007C096D">
              <w:rPr>
                <w:rFonts w:eastAsia="Lucida Sans Unicode"/>
                <w:bCs/>
                <w:sz w:val="20"/>
                <w:szCs w:val="20"/>
                <w:lang w:eastAsia="en-US" w:bidi="en-US"/>
              </w:rPr>
              <w:t>264</w:t>
            </w:r>
          </w:p>
        </w:tc>
        <w:tc>
          <w:tcPr>
            <w:tcW w:w="2835" w:type="dxa"/>
          </w:tcPr>
          <w:p w:rsidR="007C096D" w:rsidRPr="007C096D" w:rsidRDefault="007C096D" w:rsidP="009C47A8">
            <w:pPr>
              <w:suppressAutoHyphens w:val="0"/>
              <w:jc w:val="both"/>
              <w:rPr>
                <w:rFonts w:eastAsia="Lucida Sans Unicode"/>
                <w:bCs/>
                <w:sz w:val="20"/>
                <w:szCs w:val="20"/>
                <w:lang w:eastAsia="en-US" w:bidi="en-US"/>
              </w:rPr>
            </w:pPr>
            <w:r w:rsidRPr="007C096D">
              <w:rPr>
                <w:rFonts w:eastAsia="Lucida Sans Unicode"/>
                <w:bCs/>
                <w:sz w:val="20"/>
                <w:szCs w:val="20"/>
                <w:lang w:eastAsia="en-US" w:bidi="en-US"/>
              </w:rPr>
              <w:t>Обеспечивает ли  контрол</w:t>
            </w:r>
            <w:r w:rsidRPr="007C096D">
              <w:rPr>
                <w:rFonts w:eastAsia="Lucida Sans Unicode"/>
                <w:bCs/>
                <w:sz w:val="20"/>
                <w:szCs w:val="20"/>
                <w:lang w:eastAsia="en-US" w:bidi="en-US"/>
              </w:rPr>
              <w:t>и</w:t>
            </w:r>
            <w:r w:rsidRPr="007C096D">
              <w:rPr>
                <w:rFonts w:eastAsia="Lucida Sans Unicode"/>
                <w:bCs/>
                <w:sz w:val="20"/>
                <w:szCs w:val="20"/>
                <w:lang w:eastAsia="en-US" w:bidi="en-US"/>
              </w:rPr>
              <w:t>руемое лицо (оператор верт</w:t>
            </w:r>
            <w:r w:rsidRPr="007C096D">
              <w:rPr>
                <w:rFonts w:eastAsia="Lucida Sans Unicode"/>
                <w:bCs/>
                <w:sz w:val="20"/>
                <w:szCs w:val="20"/>
                <w:lang w:eastAsia="en-US" w:bidi="en-US"/>
              </w:rPr>
              <w:t>о</w:t>
            </w:r>
            <w:r w:rsidRPr="007C096D">
              <w:rPr>
                <w:rFonts w:eastAsia="Lucida Sans Unicode"/>
                <w:bCs/>
                <w:sz w:val="20"/>
                <w:szCs w:val="20"/>
                <w:lang w:eastAsia="en-US" w:bidi="en-US"/>
              </w:rPr>
              <w:t>дрома) гражданской авиации требования к персоналу:</w:t>
            </w:r>
          </w:p>
        </w:tc>
        <w:tc>
          <w:tcPr>
            <w:tcW w:w="3402" w:type="dxa"/>
            <w:vMerge w:val="restart"/>
            <w:vAlign w:val="center"/>
          </w:tcPr>
          <w:p w:rsidR="007C096D" w:rsidRPr="007C096D" w:rsidRDefault="007C096D" w:rsidP="009C47A8">
            <w:pPr>
              <w:suppressAutoHyphens w:val="0"/>
              <w:rPr>
                <w:rFonts w:eastAsia="Lucida Sans Unicode"/>
                <w:bCs/>
                <w:sz w:val="20"/>
                <w:szCs w:val="20"/>
                <w:lang w:eastAsia="en-US" w:bidi="en-US"/>
              </w:rPr>
            </w:pPr>
          </w:p>
          <w:p w:rsidR="007C096D" w:rsidRPr="007C096D" w:rsidRDefault="007C096D" w:rsidP="009C47A8">
            <w:pPr>
              <w:suppressAutoHyphens w:val="0"/>
              <w:rPr>
                <w:rFonts w:eastAsia="Lucida Sans Unicode"/>
                <w:bCs/>
                <w:sz w:val="20"/>
                <w:szCs w:val="20"/>
                <w:lang w:eastAsia="en-US" w:bidi="en-US"/>
              </w:rPr>
            </w:pPr>
            <w:r w:rsidRPr="007C096D">
              <w:rPr>
                <w:rFonts w:eastAsia="Lucida Sans Unicode"/>
                <w:bCs/>
                <w:sz w:val="20"/>
                <w:szCs w:val="20"/>
                <w:lang w:eastAsia="en-US" w:bidi="en-US"/>
              </w:rPr>
              <w:t>Пункт  14-16  ФАП-92</w:t>
            </w:r>
          </w:p>
          <w:p w:rsidR="007C096D" w:rsidRPr="007C096D" w:rsidRDefault="007C096D" w:rsidP="009C47A8">
            <w:pPr>
              <w:suppressAutoHyphens w:val="0"/>
              <w:rPr>
                <w:rFonts w:eastAsia="Lucida Sans Unicode"/>
                <w:bCs/>
                <w:sz w:val="20"/>
                <w:szCs w:val="20"/>
                <w:lang w:eastAsia="en-US" w:bidi="en-US"/>
              </w:rPr>
            </w:pPr>
          </w:p>
        </w:tc>
        <w:tc>
          <w:tcPr>
            <w:tcW w:w="567" w:type="dxa"/>
          </w:tcPr>
          <w:p w:rsidR="007C096D" w:rsidRPr="007C096D" w:rsidRDefault="007C096D" w:rsidP="009C47A8">
            <w:pPr>
              <w:suppressAutoHyphens w:val="0"/>
              <w:jc w:val="center"/>
              <w:rPr>
                <w:rFonts w:eastAsia="Lucida Sans Unicode"/>
                <w:bCs/>
                <w:sz w:val="20"/>
                <w:szCs w:val="20"/>
                <w:lang w:eastAsia="en-US" w:bidi="en-US"/>
              </w:rPr>
            </w:pPr>
          </w:p>
        </w:tc>
        <w:tc>
          <w:tcPr>
            <w:tcW w:w="567" w:type="dxa"/>
          </w:tcPr>
          <w:p w:rsidR="007C096D" w:rsidRPr="007C096D" w:rsidRDefault="007C096D" w:rsidP="009C47A8">
            <w:pPr>
              <w:suppressAutoHyphens w:val="0"/>
              <w:jc w:val="center"/>
              <w:rPr>
                <w:rFonts w:eastAsia="Lucida Sans Unicode"/>
                <w:bCs/>
                <w:sz w:val="20"/>
                <w:szCs w:val="20"/>
                <w:lang w:eastAsia="en-US" w:bidi="en-US"/>
              </w:rPr>
            </w:pPr>
          </w:p>
        </w:tc>
        <w:tc>
          <w:tcPr>
            <w:tcW w:w="1559" w:type="dxa"/>
            <w:vAlign w:val="center"/>
          </w:tcPr>
          <w:p w:rsidR="007C096D" w:rsidRPr="007C096D" w:rsidRDefault="007C096D" w:rsidP="009C47A8">
            <w:pPr>
              <w:suppressAutoHyphens w:val="0"/>
              <w:rPr>
                <w:rFonts w:eastAsia="Lucida Sans Unicode"/>
                <w:bCs/>
                <w:color w:val="FF0000"/>
                <w:sz w:val="20"/>
                <w:szCs w:val="20"/>
                <w:lang w:eastAsia="en-US" w:bidi="en-US"/>
              </w:rPr>
            </w:pPr>
          </w:p>
        </w:tc>
        <w:tc>
          <w:tcPr>
            <w:tcW w:w="851" w:type="dxa"/>
          </w:tcPr>
          <w:p w:rsidR="007C096D" w:rsidRPr="007C096D" w:rsidRDefault="007C096D" w:rsidP="009C47A8">
            <w:pPr>
              <w:suppressAutoHyphens w:val="0"/>
              <w:jc w:val="center"/>
              <w:rPr>
                <w:rFonts w:eastAsia="Lucida Sans Unicode"/>
                <w:bCs/>
                <w:sz w:val="20"/>
                <w:szCs w:val="20"/>
                <w:lang w:eastAsia="en-US" w:bidi="en-US"/>
              </w:rPr>
            </w:pPr>
          </w:p>
        </w:tc>
      </w:tr>
      <w:tr w:rsidR="007C096D" w:rsidRPr="007C096D" w:rsidTr="007C096D">
        <w:tc>
          <w:tcPr>
            <w:tcW w:w="817" w:type="dxa"/>
          </w:tcPr>
          <w:p w:rsidR="007C096D" w:rsidRPr="007C096D" w:rsidRDefault="007C096D" w:rsidP="009C47A8">
            <w:pPr>
              <w:suppressAutoHyphens w:val="0"/>
              <w:jc w:val="center"/>
              <w:rPr>
                <w:rFonts w:eastAsia="Lucida Sans Unicode"/>
                <w:bCs/>
                <w:sz w:val="20"/>
                <w:szCs w:val="20"/>
                <w:lang w:eastAsia="en-US" w:bidi="en-US"/>
              </w:rPr>
            </w:pPr>
            <w:r w:rsidRPr="007C096D">
              <w:rPr>
                <w:rFonts w:eastAsia="Lucida Sans Unicode"/>
                <w:bCs/>
                <w:sz w:val="20"/>
                <w:szCs w:val="20"/>
                <w:lang w:eastAsia="en-US" w:bidi="en-US"/>
              </w:rPr>
              <w:t>264.1</w:t>
            </w:r>
          </w:p>
        </w:tc>
        <w:tc>
          <w:tcPr>
            <w:tcW w:w="2835" w:type="dxa"/>
          </w:tcPr>
          <w:p w:rsidR="007C096D" w:rsidRPr="007C096D" w:rsidRDefault="007C096D" w:rsidP="009C47A8">
            <w:pPr>
              <w:suppressAutoHyphens w:val="0"/>
              <w:jc w:val="both"/>
              <w:rPr>
                <w:rFonts w:eastAsia="Lucida Sans Unicode"/>
                <w:bCs/>
                <w:sz w:val="20"/>
                <w:szCs w:val="20"/>
                <w:lang w:eastAsia="en-US" w:bidi="en-US"/>
              </w:rPr>
            </w:pPr>
            <w:r w:rsidRPr="007C096D">
              <w:rPr>
                <w:rFonts w:eastAsia="Lucida Sans Unicode"/>
                <w:bCs/>
                <w:sz w:val="20"/>
                <w:szCs w:val="20"/>
                <w:lang w:eastAsia="en-US" w:bidi="en-US"/>
              </w:rPr>
              <w:t>наличие руководителей и кв</w:t>
            </w:r>
            <w:r w:rsidRPr="007C096D">
              <w:rPr>
                <w:rFonts w:eastAsia="Lucida Sans Unicode"/>
                <w:bCs/>
                <w:sz w:val="20"/>
                <w:szCs w:val="20"/>
                <w:lang w:eastAsia="en-US" w:bidi="en-US"/>
              </w:rPr>
              <w:t>а</w:t>
            </w:r>
            <w:r w:rsidRPr="007C096D">
              <w:rPr>
                <w:rFonts w:eastAsia="Lucida Sans Unicode"/>
                <w:bCs/>
                <w:sz w:val="20"/>
                <w:szCs w:val="20"/>
                <w:lang w:eastAsia="en-US" w:bidi="en-US"/>
              </w:rPr>
              <w:t>лифицированного персонала?;</w:t>
            </w:r>
          </w:p>
        </w:tc>
        <w:tc>
          <w:tcPr>
            <w:tcW w:w="3402" w:type="dxa"/>
            <w:vMerge/>
            <w:vAlign w:val="center"/>
          </w:tcPr>
          <w:p w:rsidR="007C096D" w:rsidRPr="007C096D" w:rsidRDefault="007C096D" w:rsidP="009C47A8">
            <w:pPr>
              <w:suppressAutoHyphens w:val="0"/>
              <w:rPr>
                <w:rFonts w:eastAsia="Lucida Sans Unicode"/>
                <w:bCs/>
                <w:sz w:val="20"/>
                <w:szCs w:val="20"/>
                <w:lang w:eastAsia="en-US" w:bidi="en-US"/>
              </w:rPr>
            </w:pPr>
          </w:p>
        </w:tc>
        <w:tc>
          <w:tcPr>
            <w:tcW w:w="567" w:type="dxa"/>
          </w:tcPr>
          <w:p w:rsidR="007C096D" w:rsidRPr="007C096D" w:rsidRDefault="007C096D" w:rsidP="009C47A8">
            <w:pPr>
              <w:suppressAutoHyphens w:val="0"/>
              <w:jc w:val="center"/>
              <w:rPr>
                <w:rFonts w:eastAsia="Lucida Sans Unicode"/>
                <w:bCs/>
                <w:sz w:val="20"/>
                <w:szCs w:val="20"/>
                <w:lang w:eastAsia="en-US" w:bidi="en-US"/>
              </w:rPr>
            </w:pPr>
          </w:p>
        </w:tc>
        <w:tc>
          <w:tcPr>
            <w:tcW w:w="567" w:type="dxa"/>
          </w:tcPr>
          <w:p w:rsidR="007C096D" w:rsidRPr="007C096D" w:rsidRDefault="007C096D" w:rsidP="009C47A8">
            <w:pPr>
              <w:suppressAutoHyphens w:val="0"/>
              <w:jc w:val="center"/>
              <w:rPr>
                <w:rFonts w:eastAsia="Lucida Sans Unicode"/>
                <w:bCs/>
                <w:sz w:val="20"/>
                <w:szCs w:val="20"/>
                <w:lang w:eastAsia="en-US" w:bidi="en-US"/>
              </w:rPr>
            </w:pPr>
          </w:p>
        </w:tc>
        <w:tc>
          <w:tcPr>
            <w:tcW w:w="1559" w:type="dxa"/>
            <w:vAlign w:val="center"/>
          </w:tcPr>
          <w:p w:rsidR="007C096D" w:rsidRPr="007C096D" w:rsidRDefault="007C096D" w:rsidP="009C47A8">
            <w:pPr>
              <w:suppressAutoHyphens w:val="0"/>
              <w:rPr>
                <w:rFonts w:eastAsia="Lucida Sans Unicode"/>
                <w:bCs/>
                <w:color w:val="FF0000"/>
                <w:sz w:val="20"/>
                <w:szCs w:val="20"/>
                <w:lang w:eastAsia="en-US" w:bidi="en-US"/>
              </w:rPr>
            </w:pPr>
          </w:p>
        </w:tc>
        <w:tc>
          <w:tcPr>
            <w:tcW w:w="851" w:type="dxa"/>
          </w:tcPr>
          <w:p w:rsidR="007C096D" w:rsidRPr="007C096D" w:rsidRDefault="007C096D" w:rsidP="009C47A8">
            <w:pPr>
              <w:suppressAutoHyphens w:val="0"/>
              <w:jc w:val="center"/>
              <w:rPr>
                <w:rFonts w:eastAsia="Lucida Sans Unicode"/>
                <w:bCs/>
                <w:sz w:val="20"/>
                <w:szCs w:val="20"/>
                <w:lang w:eastAsia="en-US" w:bidi="en-US"/>
              </w:rPr>
            </w:pPr>
          </w:p>
        </w:tc>
      </w:tr>
      <w:tr w:rsidR="007C096D" w:rsidRPr="007C096D" w:rsidTr="007C096D">
        <w:tc>
          <w:tcPr>
            <w:tcW w:w="817" w:type="dxa"/>
          </w:tcPr>
          <w:p w:rsidR="007C096D" w:rsidRPr="007C096D" w:rsidRDefault="007C096D" w:rsidP="009C47A8">
            <w:pPr>
              <w:suppressAutoHyphens w:val="0"/>
              <w:jc w:val="center"/>
              <w:rPr>
                <w:rFonts w:eastAsia="Lucida Sans Unicode"/>
                <w:bCs/>
                <w:sz w:val="20"/>
                <w:szCs w:val="20"/>
                <w:lang w:eastAsia="en-US" w:bidi="en-US"/>
              </w:rPr>
            </w:pPr>
            <w:r w:rsidRPr="007C096D">
              <w:rPr>
                <w:rFonts w:eastAsia="Lucida Sans Unicode"/>
                <w:bCs/>
                <w:sz w:val="20"/>
                <w:szCs w:val="20"/>
                <w:lang w:eastAsia="en-US" w:bidi="en-US"/>
              </w:rPr>
              <w:t>264.2</w:t>
            </w:r>
          </w:p>
        </w:tc>
        <w:tc>
          <w:tcPr>
            <w:tcW w:w="2835" w:type="dxa"/>
          </w:tcPr>
          <w:p w:rsidR="007C096D" w:rsidRPr="007C096D" w:rsidRDefault="007C096D" w:rsidP="009C47A8">
            <w:pPr>
              <w:suppressAutoHyphens w:val="0"/>
              <w:jc w:val="both"/>
              <w:rPr>
                <w:rFonts w:eastAsia="Lucida Sans Unicode"/>
                <w:bCs/>
                <w:sz w:val="20"/>
                <w:szCs w:val="20"/>
                <w:lang w:eastAsia="en-US" w:bidi="en-US"/>
              </w:rPr>
            </w:pPr>
            <w:r w:rsidRPr="007C096D">
              <w:rPr>
                <w:rFonts w:eastAsia="Lucida Sans Unicode"/>
                <w:bCs/>
                <w:sz w:val="20"/>
                <w:szCs w:val="20"/>
                <w:lang w:eastAsia="en-US" w:bidi="en-US"/>
              </w:rPr>
              <w:t>техническую подготовку сп</w:t>
            </w:r>
            <w:r w:rsidRPr="007C096D">
              <w:rPr>
                <w:rFonts w:eastAsia="Lucida Sans Unicode"/>
                <w:bCs/>
                <w:sz w:val="20"/>
                <w:szCs w:val="20"/>
                <w:lang w:eastAsia="en-US" w:bidi="en-US"/>
              </w:rPr>
              <w:t>е</w:t>
            </w:r>
            <w:r w:rsidRPr="007C096D">
              <w:rPr>
                <w:rFonts w:eastAsia="Lucida Sans Unicode"/>
                <w:bCs/>
                <w:sz w:val="20"/>
                <w:szCs w:val="20"/>
                <w:lang w:eastAsia="en-US" w:bidi="en-US"/>
              </w:rPr>
              <w:t>циалистов с целью формир</w:t>
            </w:r>
            <w:r w:rsidRPr="007C096D">
              <w:rPr>
                <w:rFonts w:eastAsia="Lucida Sans Unicode"/>
                <w:bCs/>
                <w:sz w:val="20"/>
                <w:szCs w:val="20"/>
                <w:lang w:eastAsia="en-US" w:bidi="en-US"/>
              </w:rPr>
              <w:t>о</w:t>
            </w:r>
            <w:r w:rsidRPr="007C096D">
              <w:rPr>
                <w:rFonts w:eastAsia="Lucida Sans Unicode"/>
                <w:bCs/>
                <w:sz w:val="20"/>
                <w:szCs w:val="20"/>
                <w:lang w:eastAsia="en-US" w:bidi="en-US"/>
              </w:rPr>
              <w:t>вания у них знаний и нав</w:t>
            </w:r>
            <w:r w:rsidRPr="007C096D">
              <w:rPr>
                <w:rFonts w:eastAsia="Lucida Sans Unicode"/>
                <w:bCs/>
                <w:sz w:val="20"/>
                <w:szCs w:val="20"/>
                <w:lang w:eastAsia="en-US" w:bidi="en-US"/>
              </w:rPr>
              <w:t>ы</w:t>
            </w:r>
            <w:r w:rsidRPr="007C096D">
              <w:rPr>
                <w:rFonts w:eastAsia="Lucida Sans Unicode"/>
                <w:bCs/>
                <w:sz w:val="20"/>
                <w:szCs w:val="20"/>
                <w:lang w:eastAsia="en-US" w:bidi="en-US"/>
              </w:rPr>
              <w:t>ков, проведение теоретич</w:t>
            </w:r>
            <w:r w:rsidRPr="007C096D">
              <w:rPr>
                <w:rFonts w:eastAsia="Lucida Sans Unicode"/>
                <w:bCs/>
                <w:sz w:val="20"/>
                <w:szCs w:val="20"/>
                <w:lang w:eastAsia="en-US" w:bidi="en-US"/>
              </w:rPr>
              <w:t>е</w:t>
            </w:r>
            <w:r w:rsidRPr="007C096D">
              <w:rPr>
                <w:rFonts w:eastAsia="Lucida Sans Unicode"/>
                <w:bCs/>
                <w:sz w:val="20"/>
                <w:szCs w:val="20"/>
                <w:lang w:eastAsia="en-US" w:bidi="en-US"/>
              </w:rPr>
              <w:t>ских занятий, стажировки и проверки их знаний и нав</w:t>
            </w:r>
            <w:r w:rsidRPr="007C096D">
              <w:rPr>
                <w:rFonts w:eastAsia="Lucida Sans Unicode"/>
                <w:bCs/>
                <w:sz w:val="20"/>
                <w:szCs w:val="20"/>
                <w:lang w:eastAsia="en-US" w:bidi="en-US"/>
              </w:rPr>
              <w:t>ы</w:t>
            </w:r>
            <w:r w:rsidRPr="007C096D">
              <w:rPr>
                <w:rFonts w:eastAsia="Lucida Sans Unicode"/>
                <w:bCs/>
                <w:sz w:val="20"/>
                <w:szCs w:val="20"/>
                <w:lang w:eastAsia="en-US" w:bidi="en-US"/>
              </w:rPr>
              <w:t xml:space="preserve">ков? </w:t>
            </w:r>
          </w:p>
        </w:tc>
        <w:tc>
          <w:tcPr>
            <w:tcW w:w="3402" w:type="dxa"/>
            <w:vMerge/>
            <w:vAlign w:val="center"/>
          </w:tcPr>
          <w:p w:rsidR="007C096D" w:rsidRPr="007C096D" w:rsidRDefault="007C096D" w:rsidP="009C47A8">
            <w:pPr>
              <w:suppressAutoHyphens w:val="0"/>
              <w:rPr>
                <w:rFonts w:eastAsia="Lucida Sans Unicode"/>
                <w:bCs/>
                <w:sz w:val="20"/>
                <w:szCs w:val="20"/>
                <w:lang w:eastAsia="en-US" w:bidi="en-US"/>
              </w:rPr>
            </w:pPr>
          </w:p>
        </w:tc>
        <w:tc>
          <w:tcPr>
            <w:tcW w:w="567" w:type="dxa"/>
          </w:tcPr>
          <w:p w:rsidR="007C096D" w:rsidRPr="007C096D" w:rsidRDefault="007C096D" w:rsidP="009C47A8">
            <w:pPr>
              <w:suppressAutoHyphens w:val="0"/>
              <w:jc w:val="center"/>
              <w:rPr>
                <w:rFonts w:eastAsia="Lucida Sans Unicode"/>
                <w:bCs/>
                <w:sz w:val="20"/>
                <w:szCs w:val="20"/>
                <w:lang w:eastAsia="en-US" w:bidi="en-US"/>
              </w:rPr>
            </w:pPr>
          </w:p>
        </w:tc>
        <w:tc>
          <w:tcPr>
            <w:tcW w:w="567" w:type="dxa"/>
          </w:tcPr>
          <w:p w:rsidR="007C096D" w:rsidRPr="007C096D" w:rsidRDefault="007C096D" w:rsidP="009C47A8">
            <w:pPr>
              <w:suppressAutoHyphens w:val="0"/>
              <w:jc w:val="center"/>
              <w:rPr>
                <w:rFonts w:eastAsia="Lucida Sans Unicode"/>
                <w:bCs/>
                <w:sz w:val="20"/>
                <w:szCs w:val="20"/>
                <w:lang w:eastAsia="en-US" w:bidi="en-US"/>
              </w:rPr>
            </w:pPr>
          </w:p>
        </w:tc>
        <w:tc>
          <w:tcPr>
            <w:tcW w:w="1559" w:type="dxa"/>
            <w:vAlign w:val="center"/>
          </w:tcPr>
          <w:p w:rsidR="007C096D" w:rsidRPr="007C096D" w:rsidRDefault="007C096D" w:rsidP="009C47A8">
            <w:pPr>
              <w:suppressAutoHyphens w:val="0"/>
              <w:rPr>
                <w:rFonts w:eastAsia="Lucida Sans Unicode"/>
                <w:bCs/>
                <w:color w:val="FF0000"/>
                <w:sz w:val="20"/>
                <w:szCs w:val="20"/>
                <w:lang w:eastAsia="en-US" w:bidi="en-US"/>
              </w:rPr>
            </w:pPr>
          </w:p>
        </w:tc>
        <w:tc>
          <w:tcPr>
            <w:tcW w:w="851" w:type="dxa"/>
          </w:tcPr>
          <w:p w:rsidR="007C096D" w:rsidRPr="007C096D" w:rsidRDefault="007C096D" w:rsidP="009C47A8">
            <w:pPr>
              <w:suppressAutoHyphens w:val="0"/>
              <w:jc w:val="center"/>
              <w:rPr>
                <w:rFonts w:eastAsia="Lucida Sans Unicode"/>
                <w:bCs/>
                <w:sz w:val="20"/>
                <w:szCs w:val="20"/>
                <w:lang w:eastAsia="en-US" w:bidi="en-US"/>
              </w:rPr>
            </w:pPr>
          </w:p>
        </w:tc>
      </w:tr>
      <w:tr w:rsidR="007C096D" w:rsidRPr="007C096D" w:rsidTr="007C096D">
        <w:tc>
          <w:tcPr>
            <w:tcW w:w="817" w:type="dxa"/>
          </w:tcPr>
          <w:p w:rsidR="007C096D" w:rsidRPr="007C096D" w:rsidRDefault="007C096D" w:rsidP="009C47A8">
            <w:pPr>
              <w:suppressAutoHyphens w:val="0"/>
              <w:jc w:val="center"/>
              <w:rPr>
                <w:rFonts w:eastAsia="Lucida Sans Unicode"/>
                <w:bCs/>
                <w:sz w:val="20"/>
                <w:szCs w:val="20"/>
                <w:lang w:eastAsia="en-US" w:bidi="en-US"/>
              </w:rPr>
            </w:pPr>
            <w:r w:rsidRPr="007C096D">
              <w:rPr>
                <w:rFonts w:eastAsia="Lucida Sans Unicode"/>
                <w:bCs/>
                <w:sz w:val="20"/>
                <w:szCs w:val="20"/>
                <w:lang w:eastAsia="en-US" w:bidi="en-US"/>
              </w:rPr>
              <w:t>265</w:t>
            </w:r>
          </w:p>
        </w:tc>
        <w:tc>
          <w:tcPr>
            <w:tcW w:w="2835" w:type="dxa"/>
          </w:tcPr>
          <w:p w:rsidR="007C096D" w:rsidRPr="007C096D" w:rsidRDefault="007C096D" w:rsidP="009C47A8">
            <w:pPr>
              <w:suppressAutoHyphens w:val="0"/>
              <w:jc w:val="both"/>
              <w:rPr>
                <w:rFonts w:eastAsia="Lucida Sans Unicode"/>
                <w:bCs/>
                <w:sz w:val="20"/>
                <w:szCs w:val="20"/>
                <w:lang w:eastAsia="en-US" w:bidi="en-US"/>
              </w:rPr>
            </w:pPr>
            <w:r w:rsidRPr="007C096D">
              <w:rPr>
                <w:rFonts w:eastAsia="Lucida Sans Unicode"/>
                <w:bCs/>
                <w:sz w:val="20"/>
                <w:szCs w:val="20"/>
                <w:lang w:eastAsia="en-US" w:bidi="en-US"/>
              </w:rPr>
              <w:t>Обеспечивает ли контролир</w:t>
            </w:r>
            <w:r w:rsidRPr="007C096D">
              <w:rPr>
                <w:rFonts w:eastAsia="Lucida Sans Unicode"/>
                <w:bCs/>
                <w:sz w:val="20"/>
                <w:szCs w:val="20"/>
                <w:lang w:eastAsia="en-US" w:bidi="en-US"/>
              </w:rPr>
              <w:t>у</w:t>
            </w:r>
            <w:r w:rsidRPr="007C096D">
              <w:rPr>
                <w:rFonts w:eastAsia="Lucida Sans Unicode"/>
                <w:bCs/>
                <w:sz w:val="20"/>
                <w:szCs w:val="20"/>
                <w:lang w:eastAsia="en-US" w:bidi="en-US"/>
              </w:rPr>
              <w:t>емое лицо (оператор верт</w:t>
            </w:r>
            <w:r w:rsidRPr="007C096D">
              <w:rPr>
                <w:rFonts w:eastAsia="Lucida Sans Unicode"/>
                <w:bCs/>
                <w:sz w:val="20"/>
                <w:szCs w:val="20"/>
                <w:lang w:eastAsia="en-US" w:bidi="en-US"/>
              </w:rPr>
              <w:t>о</w:t>
            </w:r>
            <w:r w:rsidRPr="007C096D">
              <w:rPr>
                <w:rFonts w:eastAsia="Lucida Sans Unicode"/>
                <w:bCs/>
                <w:sz w:val="20"/>
                <w:szCs w:val="20"/>
                <w:lang w:eastAsia="en-US" w:bidi="en-US"/>
              </w:rPr>
              <w:t>дрома)  гражданской авиации требования к эксплуатации вертодрома:</w:t>
            </w:r>
          </w:p>
        </w:tc>
        <w:tc>
          <w:tcPr>
            <w:tcW w:w="3402" w:type="dxa"/>
            <w:vMerge w:val="restart"/>
          </w:tcPr>
          <w:p w:rsidR="007C096D" w:rsidRPr="007C096D" w:rsidRDefault="007C096D" w:rsidP="009C47A8">
            <w:pPr>
              <w:suppressAutoHyphens w:val="0"/>
              <w:rPr>
                <w:rFonts w:eastAsia="Lucida Sans Unicode"/>
                <w:bCs/>
                <w:sz w:val="20"/>
                <w:szCs w:val="20"/>
                <w:lang w:eastAsia="en-US" w:bidi="en-US"/>
              </w:rPr>
            </w:pPr>
            <w:r w:rsidRPr="007C096D">
              <w:rPr>
                <w:rFonts w:eastAsia="Lucida Sans Unicode"/>
                <w:bCs/>
                <w:sz w:val="20"/>
                <w:szCs w:val="20"/>
                <w:lang w:eastAsia="en-US" w:bidi="en-US"/>
              </w:rPr>
              <w:t>Пункт 17-18  ФАП-92</w:t>
            </w:r>
          </w:p>
          <w:p w:rsidR="007C096D" w:rsidRPr="007C096D" w:rsidRDefault="007C096D" w:rsidP="009C47A8">
            <w:pPr>
              <w:suppressAutoHyphens w:val="0"/>
              <w:rPr>
                <w:rFonts w:eastAsia="Lucida Sans Unicode"/>
                <w:bCs/>
                <w:sz w:val="20"/>
                <w:szCs w:val="20"/>
                <w:lang w:eastAsia="en-US" w:bidi="en-US"/>
              </w:rPr>
            </w:pPr>
          </w:p>
        </w:tc>
        <w:tc>
          <w:tcPr>
            <w:tcW w:w="567" w:type="dxa"/>
          </w:tcPr>
          <w:p w:rsidR="007C096D" w:rsidRPr="007C096D" w:rsidRDefault="007C096D" w:rsidP="009C47A8">
            <w:pPr>
              <w:suppressAutoHyphens w:val="0"/>
              <w:jc w:val="center"/>
              <w:rPr>
                <w:rFonts w:eastAsia="Lucida Sans Unicode"/>
                <w:bCs/>
                <w:sz w:val="20"/>
                <w:szCs w:val="20"/>
                <w:lang w:eastAsia="en-US" w:bidi="en-US"/>
              </w:rPr>
            </w:pPr>
          </w:p>
        </w:tc>
        <w:tc>
          <w:tcPr>
            <w:tcW w:w="567" w:type="dxa"/>
          </w:tcPr>
          <w:p w:rsidR="007C096D" w:rsidRPr="007C096D" w:rsidRDefault="007C096D" w:rsidP="009C47A8">
            <w:pPr>
              <w:suppressAutoHyphens w:val="0"/>
              <w:jc w:val="center"/>
              <w:rPr>
                <w:rFonts w:eastAsia="Lucida Sans Unicode"/>
                <w:bCs/>
                <w:sz w:val="20"/>
                <w:szCs w:val="20"/>
                <w:lang w:eastAsia="en-US" w:bidi="en-US"/>
              </w:rPr>
            </w:pPr>
          </w:p>
        </w:tc>
        <w:tc>
          <w:tcPr>
            <w:tcW w:w="1559" w:type="dxa"/>
            <w:vAlign w:val="center"/>
          </w:tcPr>
          <w:p w:rsidR="007C096D" w:rsidRPr="007C096D" w:rsidRDefault="007C096D" w:rsidP="009C47A8">
            <w:pPr>
              <w:suppressAutoHyphens w:val="0"/>
              <w:rPr>
                <w:rFonts w:eastAsia="Lucida Sans Unicode"/>
                <w:bCs/>
                <w:sz w:val="20"/>
                <w:szCs w:val="20"/>
                <w:lang w:eastAsia="en-US" w:bidi="en-US"/>
              </w:rPr>
            </w:pPr>
          </w:p>
        </w:tc>
        <w:tc>
          <w:tcPr>
            <w:tcW w:w="851" w:type="dxa"/>
          </w:tcPr>
          <w:p w:rsidR="007C096D" w:rsidRPr="007C096D" w:rsidRDefault="007C096D" w:rsidP="009C47A8">
            <w:pPr>
              <w:suppressAutoHyphens w:val="0"/>
              <w:jc w:val="center"/>
              <w:rPr>
                <w:rFonts w:eastAsia="Lucida Sans Unicode"/>
                <w:bCs/>
                <w:sz w:val="20"/>
                <w:szCs w:val="20"/>
                <w:lang w:eastAsia="en-US" w:bidi="en-US"/>
              </w:rPr>
            </w:pPr>
          </w:p>
        </w:tc>
      </w:tr>
      <w:tr w:rsidR="007C096D" w:rsidRPr="007C096D" w:rsidTr="007C096D">
        <w:tc>
          <w:tcPr>
            <w:tcW w:w="817" w:type="dxa"/>
          </w:tcPr>
          <w:p w:rsidR="007C096D" w:rsidRPr="007C096D" w:rsidRDefault="007C096D" w:rsidP="009C47A8">
            <w:pPr>
              <w:suppressAutoHyphens w:val="0"/>
              <w:jc w:val="center"/>
              <w:rPr>
                <w:rFonts w:eastAsia="Lucida Sans Unicode"/>
                <w:bCs/>
                <w:sz w:val="20"/>
                <w:szCs w:val="20"/>
                <w:lang w:eastAsia="en-US" w:bidi="en-US"/>
              </w:rPr>
            </w:pPr>
            <w:r w:rsidRPr="007C096D">
              <w:rPr>
                <w:rFonts w:eastAsia="Lucida Sans Unicode"/>
                <w:bCs/>
                <w:sz w:val="20"/>
                <w:szCs w:val="20"/>
                <w:lang w:eastAsia="en-US" w:bidi="en-US"/>
              </w:rPr>
              <w:t>265.1</w:t>
            </w:r>
          </w:p>
        </w:tc>
        <w:tc>
          <w:tcPr>
            <w:tcW w:w="2835" w:type="dxa"/>
          </w:tcPr>
          <w:p w:rsidR="007C096D" w:rsidRPr="007C096D" w:rsidRDefault="007C096D" w:rsidP="009C47A8">
            <w:pPr>
              <w:suppressAutoHyphens w:val="0"/>
              <w:jc w:val="both"/>
              <w:rPr>
                <w:rFonts w:eastAsia="Lucida Sans Unicode"/>
                <w:bCs/>
                <w:sz w:val="20"/>
                <w:szCs w:val="20"/>
                <w:lang w:eastAsia="en-US" w:bidi="en-US"/>
              </w:rPr>
            </w:pPr>
            <w:r w:rsidRPr="007C096D">
              <w:rPr>
                <w:rFonts w:eastAsia="Lucida Sans Unicode"/>
                <w:bCs/>
                <w:sz w:val="20"/>
                <w:szCs w:val="20"/>
                <w:lang w:eastAsia="en-US" w:bidi="en-US"/>
              </w:rPr>
              <w:t>организацию:</w:t>
            </w:r>
          </w:p>
          <w:p w:rsidR="007C096D" w:rsidRPr="007C096D" w:rsidRDefault="007C096D" w:rsidP="009C47A8">
            <w:pPr>
              <w:suppressAutoHyphens w:val="0"/>
              <w:jc w:val="both"/>
              <w:rPr>
                <w:rFonts w:eastAsia="Lucida Sans Unicode"/>
                <w:bCs/>
                <w:sz w:val="20"/>
                <w:szCs w:val="20"/>
                <w:lang w:eastAsia="en-US" w:bidi="en-US"/>
              </w:rPr>
            </w:pPr>
            <w:r w:rsidRPr="007C096D">
              <w:rPr>
                <w:rFonts w:eastAsia="Lucida Sans Unicode"/>
                <w:bCs/>
                <w:sz w:val="20"/>
                <w:szCs w:val="20"/>
                <w:lang w:eastAsia="en-US" w:bidi="en-US"/>
              </w:rPr>
              <w:lastRenderedPageBreak/>
              <w:t>эксплуатации и технического обслуживания вертодрома и его оборудования, содерж</w:t>
            </w:r>
            <w:r w:rsidRPr="007C096D">
              <w:rPr>
                <w:rFonts w:eastAsia="Lucida Sans Unicode"/>
                <w:bCs/>
                <w:sz w:val="20"/>
                <w:szCs w:val="20"/>
                <w:lang w:eastAsia="en-US" w:bidi="en-US"/>
              </w:rPr>
              <w:t>а</w:t>
            </w:r>
            <w:r w:rsidRPr="007C096D">
              <w:rPr>
                <w:rFonts w:eastAsia="Lucida Sans Unicode"/>
                <w:bCs/>
                <w:sz w:val="20"/>
                <w:szCs w:val="20"/>
                <w:lang w:eastAsia="en-US" w:bidi="en-US"/>
              </w:rPr>
              <w:t>ние вертодрома в состоянии, соответствующем требован</w:t>
            </w:r>
            <w:r w:rsidRPr="007C096D">
              <w:rPr>
                <w:rFonts w:eastAsia="Lucida Sans Unicode"/>
                <w:bCs/>
                <w:sz w:val="20"/>
                <w:szCs w:val="20"/>
                <w:lang w:eastAsia="en-US" w:bidi="en-US"/>
              </w:rPr>
              <w:t>и</w:t>
            </w:r>
            <w:r w:rsidRPr="007C096D">
              <w:rPr>
                <w:rFonts w:eastAsia="Lucida Sans Unicode"/>
                <w:bCs/>
                <w:sz w:val="20"/>
                <w:szCs w:val="20"/>
                <w:lang w:eastAsia="en-US" w:bidi="en-US"/>
              </w:rPr>
              <w:t>ям федеральных авиационных правил и обеспечивающем безопасность полетов во</w:t>
            </w:r>
            <w:r w:rsidRPr="007C096D">
              <w:rPr>
                <w:rFonts w:eastAsia="Lucida Sans Unicode"/>
                <w:bCs/>
                <w:sz w:val="20"/>
                <w:szCs w:val="20"/>
                <w:lang w:eastAsia="en-US" w:bidi="en-US"/>
              </w:rPr>
              <w:t>з</w:t>
            </w:r>
            <w:r w:rsidRPr="007C096D">
              <w:rPr>
                <w:rFonts w:eastAsia="Lucida Sans Unicode"/>
                <w:bCs/>
                <w:sz w:val="20"/>
                <w:szCs w:val="20"/>
                <w:lang w:eastAsia="en-US" w:bidi="en-US"/>
              </w:rPr>
              <w:t>душных судов;</w:t>
            </w:r>
          </w:p>
        </w:tc>
        <w:tc>
          <w:tcPr>
            <w:tcW w:w="3402" w:type="dxa"/>
            <w:vMerge/>
          </w:tcPr>
          <w:p w:rsidR="007C096D" w:rsidRPr="007C096D" w:rsidRDefault="007C096D" w:rsidP="009C47A8">
            <w:pPr>
              <w:suppressAutoHyphens w:val="0"/>
              <w:rPr>
                <w:rFonts w:eastAsia="Lucida Sans Unicode"/>
                <w:bCs/>
                <w:sz w:val="20"/>
                <w:szCs w:val="20"/>
                <w:lang w:eastAsia="en-US" w:bidi="en-US"/>
              </w:rPr>
            </w:pPr>
          </w:p>
        </w:tc>
        <w:tc>
          <w:tcPr>
            <w:tcW w:w="567" w:type="dxa"/>
          </w:tcPr>
          <w:p w:rsidR="007C096D" w:rsidRPr="007C096D" w:rsidRDefault="007C096D" w:rsidP="009C47A8">
            <w:pPr>
              <w:suppressAutoHyphens w:val="0"/>
              <w:jc w:val="center"/>
              <w:rPr>
                <w:rFonts w:eastAsia="Lucida Sans Unicode"/>
                <w:bCs/>
                <w:sz w:val="20"/>
                <w:szCs w:val="20"/>
                <w:lang w:eastAsia="en-US" w:bidi="en-US"/>
              </w:rPr>
            </w:pPr>
          </w:p>
        </w:tc>
        <w:tc>
          <w:tcPr>
            <w:tcW w:w="567" w:type="dxa"/>
          </w:tcPr>
          <w:p w:rsidR="007C096D" w:rsidRPr="007C096D" w:rsidRDefault="007C096D" w:rsidP="009C47A8">
            <w:pPr>
              <w:suppressAutoHyphens w:val="0"/>
              <w:jc w:val="center"/>
              <w:rPr>
                <w:rFonts w:eastAsia="Lucida Sans Unicode"/>
                <w:bCs/>
                <w:sz w:val="20"/>
                <w:szCs w:val="20"/>
                <w:lang w:eastAsia="en-US" w:bidi="en-US"/>
              </w:rPr>
            </w:pPr>
          </w:p>
        </w:tc>
        <w:tc>
          <w:tcPr>
            <w:tcW w:w="1559" w:type="dxa"/>
            <w:vAlign w:val="center"/>
          </w:tcPr>
          <w:p w:rsidR="007C096D" w:rsidRPr="007C096D" w:rsidRDefault="007C096D" w:rsidP="009C47A8">
            <w:pPr>
              <w:suppressAutoHyphens w:val="0"/>
              <w:rPr>
                <w:rFonts w:eastAsia="Lucida Sans Unicode"/>
                <w:bCs/>
                <w:sz w:val="20"/>
                <w:szCs w:val="20"/>
                <w:lang w:eastAsia="en-US" w:bidi="en-US"/>
              </w:rPr>
            </w:pPr>
          </w:p>
        </w:tc>
        <w:tc>
          <w:tcPr>
            <w:tcW w:w="851" w:type="dxa"/>
          </w:tcPr>
          <w:p w:rsidR="007C096D" w:rsidRPr="007C096D" w:rsidRDefault="007C096D" w:rsidP="009C47A8">
            <w:pPr>
              <w:suppressAutoHyphens w:val="0"/>
              <w:jc w:val="center"/>
              <w:rPr>
                <w:rFonts w:eastAsia="Lucida Sans Unicode"/>
                <w:bCs/>
                <w:sz w:val="20"/>
                <w:szCs w:val="20"/>
                <w:lang w:eastAsia="en-US" w:bidi="en-US"/>
              </w:rPr>
            </w:pPr>
          </w:p>
        </w:tc>
      </w:tr>
      <w:tr w:rsidR="007C096D" w:rsidRPr="007C096D" w:rsidTr="007C096D">
        <w:tc>
          <w:tcPr>
            <w:tcW w:w="817" w:type="dxa"/>
          </w:tcPr>
          <w:p w:rsidR="007C096D" w:rsidRPr="007C096D" w:rsidRDefault="007C096D" w:rsidP="009C47A8">
            <w:pPr>
              <w:suppressAutoHyphens w:val="0"/>
              <w:jc w:val="center"/>
              <w:rPr>
                <w:rFonts w:eastAsia="Lucida Sans Unicode"/>
                <w:bCs/>
                <w:sz w:val="20"/>
                <w:szCs w:val="20"/>
                <w:lang w:eastAsia="en-US" w:bidi="en-US"/>
              </w:rPr>
            </w:pPr>
            <w:r w:rsidRPr="007C096D">
              <w:rPr>
                <w:rFonts w:eastAsia="Lucida Sans Unicode"/>
                <w:bCs/>
                <w:sz w:val="20"/>
                <w:szCs w:val="20"/>
                <w:lang w:eastAsia="en-US" w:bidi="en-US"/>
              </w:rPr>
              <w:lastRenderedPageBreak/>
              <w:t>265.2</w:t>
            </w:r>
          </w:p>
        </w:tc>
        <w:tc>
          <w:tcPr>
            <w:tcW w:w="2835" w:type="dxa"/>
          </w:tcPr>
          <w:p w:rsidR="007C096D" w:rsidRPr="007C096D" w:rsidRDefault="007C096D" w:rsidP="009C47A8">
            <w:pPr>
              <w:suppressAutoHyphens w:val="0"/>
              <w:jc w:val="both"/>
              <w:rPr>
                <w:rFonts w:eastAsia="Lucida Sans Unicode"/>
                <w:bCs/>
                <w:sz w:val="20"/>
                <w:szCs w:val="20"/>
                <w:lang w:eastAsia="en-US" w:bidi="en-US"/>
              </w:rPr>
            </w:pPr>
            <w:r w:rsidRPr="007C096D">
              <w:rPr>
                <w:rFonts w:eastAsia="Lucida Sans Unicode"/>
                <w:bCs/>
                <w:sz w:val="20"/>
                <w:szCs w:val="20"/>
                <w:lang w:eastAsia="en-US" w:bidi="en-US"/>
              </w:rPr>
              <w:t>наблюдения за явлениями погоды, влияющими на бе</w:t>
            </w:r>
            <w:r w:rsidRPr="007C096D">
              <w:rPr>
                <w:rFonts w:eastAsia="Lucida Sans Unicode"/>
                <w:bCs/>
                <w:sz w:val="20"/>
                <w:szCs w:val="20"/>
                <w:lang w:eastAsia="en-US" w:bidi="en-US"/>
              </w:rPr>
              <w:t>з</w:t>
            </w:r>
            <w:r w:rsidRPr="007C096D">
              <w:rPr>
                <w:rFonts w:eastAsia="Lucida Sans Unicode"/>
                <w:bCs/>
                <w:sz w:val="20"/>
                <w:szCs w:val="20"/>
                <w:lang w:eastAsia="en-US" w:bidi="en-US"/>
              </w:rPr>
              <w:t>опасность полетов и в случае выявления обстоятельств, создающих угрозу безопасн</w:t>
            </w:r>
            <w:r w:rsidRPr="007C096D">
              <w:rPr>
                <w:rFonts w:eastAsia="Lucida Sans Unicode"/>
                <w:bCs/>
                <w:sz w:val="20"/>
                <w:szCs w:val="20"/>
                <w:lang w:eastAsia="en-US" w:bidi="en-US"/>
              </w:rPr>
              <w:t>о</w:t>
            </w:r>
            <w:r w:rsidRPr="007C096D">
              <w:rPr>
                <w:rFonts w:eastAsia="Lucida Sans Unicode"/>
                <w:bCs/>
                <w:sz w:val="20"/>
                <w:szCs w:val="20"/>
                <w:lang w:eastAsia="en-US" w:bidi="en-US"/>
              </w:rPr>
              <w:t xml:space="preserve">сти полетов, </w:t>
            </w:r>
          </w:p>
          <w:p w:rsidR="007C096D" w:rsidRPr="007C096D" w:rsidRDefault="007C096D" w:rsidP="009C47A8">
            <w:pPr>
              <w:suppressAutoHyphens w:val="0"/>
              <w:jc w:val="both"/>
              <w:rPr>
                <w:rFonts w:eastAsia="Lucida Sans Unicode"/>
                <w:bCs/>
                <w:sz w:val="20"/>
                <w:szCs w:val="20"/>
                <w:lang w:eastAsia="en-US" w:bidi="en-US"/>
              </w:rPr>
            </w:pPr>
            <w:r w:rsidRPr="007C096D">
              <w:rPr>
                <w:rFonts w:eastAsia="Lucida Sans Unicode"/>
                <w:bCs/>
                <w:sz w:val="20"/>
                <w:szCs w:val="20"/>
                <w:lang w:eastAsia="en-US" w:bidi="en-US"/>
              </w:rPr>
              <w:t>незамедлительно информир</w:t>
            </w:r>
            <w:r w:rsidRPr="007C096D">
              <w:rPr>
                <w:rFonts w:eastAsia="Lucida Sans Unicode"/>
                <w:bCs/>
                <w:sz w:val="20"/>
                <w:szCs w:val="20"/>
                <w:lang w:eastAsia="en-US" w:bidi="en-US"/>
              </w:rPr>
              <w:t>у</w:t>
            </w:r>
            <w:r w:rsidRPr="007C096D">
              <w:rPr>
                <w:rFonts w:eastAsia="Lucida Sans Unicode"/>
                <w:bCs/>
                <w:sz w:val="20"/>
                <w:szCs w:val="20"/>
                <w:lang w:eastAsia="en-US" w:bidi="en-US"/>
              </w:rPr>
              <w:t>ет федеральное государстве</w:t>
            </w:r>
            <w:r w:rsidRPr="007C096D">
              <w:rPr>
                <w:rFonts w:eastAsia="Lucida Sans Unicode"/>
                <w:bCs/>
                <w:sz w:val="20"/>
                <w:szCs w:val="20"/>
                <w:lang w:eastAsia="en-US" w:bidi="en-US"/>
              </w:rPr>
              <w:t>н</w:t>
            </w:r>
            <w:r w:rsidRPr="007C096D">
              <w:rPr>
                <w:rFonts w:eastAsia="Lucida Sans Unicode"/>
                <w:bCs/>
                <w:sz w:val="20"/>
                <w:szCs w:val="20"/>
                <w:lang w:eastAsia="en-US" w:bidi="en-US"/>
              </w:rPr>
              <w:t>ное унитарное предприятие "Государственная корпорация по организации воздушного движения в Российской Фед</w:t>
            </w:r>
            <w:r w:rsidRPr="007C096D">
              <w:rPr>
                <w:rFonts w:eastAsia="Lucida Sans Unicode"/>
                <w:bCs/>
                <w:sz w:val="20"/>
                <w:szCs w:val="20"/>
                <w:lang w:eastAsia="en-US" w:bidi="en-US"/>
              </w:rPr>
              <w:t>е</w:t>
            </w:r>
            <w:r w:rsidRPr="007C096D">
              <w:rPr>
                <w:rFonts w:eastAsia="Lucida Sans Unicode"/>
                <w:bCs/>
                <w:sz w:val="20"/>
                <w:szCs w:val="20"/>
                <w:lang w:eastAsia="en-US" w:bidi="en-US"/>
              </w:rPr>
              <w:t>рации;</w:t>
            </w:r>
          </w:p>
          <w:p w:rsidR="007C096D" w:rsidRPr="007C096D" w:rsidRDefault="007C096D" w:rsidP="009C47A8">
            <w:pPr>
              <w:suppressAutoHyphens w:val="0"/>
              <w:jc w:val="both"/>
              <w:rPr>
                <w:rFonts w:eastAsia="Lucida Sans Unicode"/>
                <w:bCs/>
                <w:sz w:val="20"/>
                <w:szCs w:val="20"/>
                <w:lang w:eastAsia="en-US" w:bidi="en-US"/>
              </w:rPr>
            </w:pPr>
            <w:r w:rsidRPr="007C096D">
              <w:rPr>
                <w:rFonts w:eastAsia="Lucida Sans Unicode"/>
                <w:bCs/>
                <w:sz w:val="20"/>
                <w:szCs w:val="20"/>
                <w:lang w:eastAsia="en-US" w:bidi="en-US"/>
              </w:rPr>
              <w:t>формирования аэронавигац</w:t>
            </w:r>
            <w:r w:rsidRPr="007C096D">
              <w:rPr>
                <w:rFonts w:eastAsia="Lucida Sans Unicode"/>
                <w:bCs/>
                <w:sz w:val="20"/>
                <w:szCs w:val="20"/>
                <w:lang w:eastAsia="en-US" w:bidi="en-US"/>
              </w:rPr>
              <w:t>и</w:t>
            </w:r>
            <w:r w:rsidRPr="007C096D">
              <w:rPr>
                <w:rFonts w:eastAsia="Lucida Sans Unicode"/>
                <w:bCs/>
                <w:sz w:val="20"/>
                <w:szCs w:val="20"/>
                <w:lang w:eastAsia="en-US" w:bidi="en-US"/>
              </w:rPr>
              <w:t>онной информации о верт</w:t>
            </w:r>
            <w:r w:rsidRPr="007C096D">
              <w:rPr>
                <w:rFonts w:eastAsia="Lucida Sans Unicode"/>
                <w:bCs/>
                <w:sz w:val="20"/>
                <w:szCs w:val="20"/>
                <w:lang w:eastAsia="en-US" w:bidi="en-US"/>
              </w:rPr>
              <w:t>о</w:t>
            </w:r>
            <w:r w:rsidRPr="007C096D">
              <w:rPr>
                <w:rFonts w:eastAsia="Lucida Sans Unicode"/>
                <w:bCs/>
                <w:sz w:val="20"/>
                <w:szCs w:val="20"/>
                <w:lang w:eastAsia="en-US" w:bidi="en-US"/>
              </w:rPr>
              <w:t>дроме и предоставляет ее в уполномоченный орган, а также проводит оценку д</w:t>
            </w:r>
            <w:r w:rsidRPr="007C096D">
              <w:rPr>
                <w:rFonts w:eastAsia="Lucida Sans Unicode"/>
                <w:bCs/>
                <w:sz w:val="20"/>
                <w:szCs w:val="20"/>
                <w:lang w:eastAsia="en-US" w:bidi="en-US"/>
              </w:rPr>
              <w:t>о</w:t>
            </w:r>
            <w:r w:rsidRPr="007C096D">
              <w:rPr>
                <w:rFonts w:eastAsia="Lucida Sans Unicode"/>
                <w:bCs/>
                <w:sz w:val="20"/>
                <w:szCs w:val="20"/>
                <w:lang w:eastAsia="en-US" w:bidi="en-US"/>
              </w:rPr>
              <w:t>стоверности опубликованной аэронавигационной информ</w:t>
            </w:r>
            <w:r w:rsidRPr="007C096D">
              <w:rPr>
                <w:rFonts w:eastAsia="Lucida Sans Unicode"/>
                <w:bCs/>
                <w:sz w:val="20"/>
                <w:szCs w:val="20"/>
                <w:lang w:eastAsia="en-US" w:bidi="en-US"/>
              </w:rPr>
              <w:t>а</w:t>
            </w:r>
            <w:r w:rsidRPr="007C096D">
              <w:rPr>
                <w:rFonts w:eastAsia="Lucida Sans Unicode"/>
                <w:bCs/>
                <w:sz w:val="20"/>
                <w:szCs w:val="20"/>
                <w:lang w:eastAsia="en-US" w:bidi="en-US"/>
              </w:rPr>
              <w:t>ции;</w:t>
            </w:r>
          </w:p>
        </w:tc>
        <w:tc>
          <w:tcPr>
            <w:tcW w:w="3402" w:type="dxa"/>
            <w:vMerge/>
          </w:tcPr>
          <w:p w:rsidR="007C096D" w:rsidRPr="007C096D" w:rsidRDefault="007C096D" w:rsidP="009C47A8">
            <w:pPr>
              <w:suppressAutoHyphens w:val="0"/>
              <w:rPr>
                <w:rFonts w:eastAsia="Lucida Sans Unicode"/>
                <w:bCs/>
                <w:sz w:val="20"/>
                <w:szCs w:val="20"/>
                <w:lang w:eastAsia="en-US" w:bidi="en-US"/>
              </w:rPr>
            </w:pPr>
          </w:p>
        </w:tc>
        <w:tc>
          <w:tcPr>
            <w:tcW w:w="567" w:type="dxa"/>
          </w:tcPr>
          <w:p w:rsidR="007C096D" w:rsidRPr="007C096D" w:rsidRDefault="007C096D" w:rsidP="009C47A8">
            <w:pPr>
              <w:suppressAutoHyphens w:val="0"/>
              <w:jc w:val="center"/>
              <w:rPr>
                <w:rFonts w:eastAsia="Lucida Sans Unicode"/>
                <w:bCs/>
                <w:sz w:val="20"/>
                <w:szCs w:val="20"/>
                <w:lang w:eastAsia="en-US" w:bidi="en-US"/>
              </w:rPr>
            </w:pPr>
          </w:p>
        </w:tc>
        <w:tc>
          <w:tcPr>
            <w:tcW w:w="567" w:type="dxa"/>
          </w:tcPr>
          <w:p w:rsidR="007C096D" w:rsidRPr="007C096D" w:rsidRDefault="007C096D" w:rsidP="009C47A8">
            <w:pPr>
              <w:suppressAutoHyphens w:val="0"/>
              <w:jc w:val="center"/>
              <w:rPr>
                <w:rFonts w:eastAsia="Lucida Sans Unicode"/>
                <w:bCs/>
                <w:sz w:val="20"/>
                <w:szCs w:val="20"/>
                <w:lang w:eastAsia="en-US" w:bidi="en-US"/>
              </w:rPr>
            </w:pPr>
          </w:p>
        </w:tc>
        <w:tc>
          <w:tcPr>
            <w:tcW w:w="1559" w:type="dxa"/>
            <w:vAlign w:val="center"/>
          </w:tcPr>
          <w:p w:rsidR="007C096D" w:rsidRPr="007C096D" w:rsidRDefault="007C096D" w:rsidP="009C47A8">
            <w:pPr>
              <w:suppressAutoHyphens w:val="0"/>
              <w:rPr>
                <w:rFonts w:eastAsia="Lucida Sans Unicode"/>
                <w:bCs/>
                <w:sz w:val="20"/>
                <w:szCs w:val="20"/>
                <w:lang w:eastAsia="en-US" w:bidi="en-US"/>
              </w:rPr>
            </w:pPr>
          </w:p>
        </w:tc>
        <w:tc>
          <w:tcPr>
            <w:tcW w:w="851" w:type="dxa"/>
          </w:tcPr>
          <w:p w:rsidR="007C096D" w:rsidRPr="007C096D" w:rsidRDefault="007C096D" w:rsidP="009C47A8">
            <w:pPr>
              <w:suppressAutoHyphens w:val="0"/>
              <w:jc w:val="center"/>
              <w:rPr>
                <w:rFonts w:eastAsia="Lucida Sans Unicode"/>
                <w:bCs/>
                <w:sz w:val="20"/>
                <w:szCs w:val="20"/>
                <w:lang w:eastAsia="en-US" w:bidi="en-US"/>
              </w:rPr>
            </w:pPr>
          </w:p>
        </w:tc>
      </w:tr>
      <w:tr w:rsidR="007C096D" w:rsidRPr="007C096D" w:rsidTr="007C096D">
        <w:tc>
          <w:tcPr>
            <w:tcW w:w="817" w:type="dxa"/>
          </w:tcPr>
          <w:p w:rsidR="007C096D" w:rsidRPr="007C096D" w:rsidRDefault="007C096D" w:rsidP="009C47A8">
            <w:pPr>
              <w:suppressAutoHyphens w:val="0"/>
              <w:jc w:val="center"/>
              <w:rPr>
                <w:rFonts w:eastAsia="Lucida Sans Unicode"/>
                <w:bCs/>
                <w:sz w:val="20"/>
                <w:szCs w:val="20"/>
                <w:lang w:eastAsia="en-US" w:bidi="en-US"/>
              </w:rPr>
            </w:pPr>
            <w:r w:rsidRPr="007C096D">
              <w:rPr>
                <w:rFonts w:eastAsia="Lucida Sans Unicode"/>
                <w:bCs/>
                <w:sz w:val="20"/>
                <w:szCs w:val="20"/>
                <w:lang w:eastAsia="en-US" w:bidi="en-US"/>
              </w:rPr>
              <w:t>265.3</w:t>
            </w:r>
          </w:p>
        </w:tc>
        <w:tc>
          <w:tcPr>
            <w:tcW w:w="2835" w:type="dxa"/>
            <w:shd w:val="clear" w:color="auto" w:fill="auto"/>
          </w:tcPr>
          <w:p w:rsidR="007C096D" w:rsidRPr="007C096D" w:rsidRDefault="007C096D" w:rsidP="009C47A8">
            <w:pPr>
              <w:suppressAutoHyphens w:val="0"/>
              <w:jc w:val="both"/>
              <w:rPr>
                <w:rFonts w:eastAsia="Lucida Sans Unicode"/>
                <w:bCs/>
                <w:sz w:val="20"/>
                <w:szCs w:val="20"/>
                <w:lang w:eastAsia="en-US" w:bidi="en-US"/>
              </w:rPr>
            </w:pPr>
            <w:r w:rsidRPr="007C096D">
              <w:rPr>
                <w:rFonts w:eastAsia="Lucida Sans Unicode"/>
                <w:bCs/>
                <w:sz w:val="20"/>
                <w:szCs w:val="20"/>
                <w:lang w:eastAsia="en-US" w:bidi="en-US"/>
              </w:rPr>
              <w:t>разрабатывает инструкцию по проведения поисковых и ав</w:t>
            </w:r>
            <w:r w:rsidRPr="007C096D">
              <w:rPr>
                <w:rFonts w:eastAsia="Lucida Sans Unicode"/>
                <w:bCs/>
                <w:sz w:val="20"/>
                <w:szCs w:val="20"/>
                <w:lang w:eastAsia="en-US" w:bidi="en-US"/>
              </w:rPr>
              <w:t>а</w:t>
            </w:r>
            <w:r w:rsidRPr="007C096D">
              <w:rPr>
                <w:rFonts w:eastAsia="Lucida Sans Unicode"/>
                <w:bCs/>
                <w:sz w:val="20"/>
                <w:szCs w:val="20"/>
                <w:lang w:eastAsia="en-US" w:bidi="en-US"/>
              </w:rPr>
              <w:t>рийно-спасательных работ на вертодроме и в районе верт</w:t>
            </w:r>
            <w:r w:rsidRPr="007C096D">
              <w:rPr>
                <w:rFonts w:eastAsia="Lucida Sans Unicode"/>
                <w:bCs/>
                <w:sz w:val="20"/>
                <w:szCs w:val="20"/>
                <w:lang w:eastAsia="en-US" w:bidi="en-US"/>
              </w:rPr>
              <w:t>о</w:t>
            </w:r>
            <w:r w:rsidRPr="007C096D">
              <w:rPr>
                <w:rFonts w:eastAsia="Lucida Sans Unicode"/>
                <w:bCs/>
                <w:sz w:val="20"/>
                <w:szCs w:val="20"/>
                <w:lang w:eastAsia="en-US" w:bidi="en-US"/>
              </w:rPr>
              <w:t>дрома, оперативный план т</w:t>
            </w:r>
            <w:r w:rsidRPr="007C096D">
              <w:rPr>
                <w:rFonts w:eastAsia="Lucida Sans Unicode"/>
                <w:bCs/>
                <w:sz w:val="20"/>
                <w:szCs w:val="20"/>
                <w:lang w:eastAsia="en-US" w:bidi="en-US"/>
              </w:rPr>
              <w:t>у</w:t>
            </w:r>
            <w:r w:rsidRPr="007C096D">
              <w:rPr>
                <w:rFonts w:eastAsia="Lucida Sans Unicode"/>
                <w:bCs/>
                <w:sz w:val="20"/>
                <w:szCs w:val="20"/>
                <w:lang w:eastAsia="en-US" w:bidi="en-US"/>
              </w:rPr>
              <w:t>шения пожаров на воздушных судах, а также планы взаим</w:t>
            </w:r>
            <w:r w:rsidRPr="007C096D">
              <w:rPr>
                <w:rFonts w:eastAsia="Lucida Sans Unicode"/>
                <w:bCs/>
                <w:sz w:val="20"/>
                <w:szCs w:val="20"/>
                <w:lang w:eastAsia="en-US" w:bidi="en-US"/>
              </w:rPr>
              <w:t>о</w:t>
            </w:r>
            <w:r w:rsidRPr="007C096D">
              <w:rPr>
                <w:rFonts w:eastAsia="Lucida Sans Unicode"/>
                <w:bCs/>
                <w:sz w:val="20"/>
                <w:szCs w:val="20"/>
                <w:lang w:eastAsia="en-US" w:bidi="en-US"/>
              </w:rPr>
              <w:t>действия с другими организ</w:t>
            </w:r>
            <w:r w:rsidRPr="007C096D">
              <w:rPr>
                <w:rFonts w:eastAsia="Lucida Sans Unicode"/>
                <w:bCs/>
                <w:sz w:val="20"/>
                <w:szCs w:val="20"/>
                <w:lang w:eastAsia="en-US" w:bidi="en-US"/>
              </w:rPr>
              <w:t>а</w:t>
            </w:r>
            <w:r w:rsidRPr="007C096D">
              <w:rPr>
                <w:rFonts w:eastAsia="Lucida Sans Unicode"/>
                <w:bCs/>
                <w:sz w:val="20"/>
                <w:szCs w:val="20"/>
                <w:lang w:eastAsia="en-US" w:bidi="en-US"/>
              </w:rPr>
              <w:t>циями и предприятиями при возникновении чрезвычайных обстоятельств на вертодроме или в районе вертодрома,</w:t>
            </w:r>
          </w:p>
          <w:p w:rsidR="007C096D" w:rsidRPr="007C096D" w:rsidRDefault="007C096D" w:rsidP="009C47A8">
            <w:pPr>
              <w:suppressAutoHyphens w:val="0"/>
              <w:jc w:val="both"/>
              <w:rPr>
                <w:rFonts w:eastAsia="Lucida Sans Unicode"/>
                <w:bCs/>
                <w:sz w:val="20"/>
                <w:szCs w:val="20"/>
                <w:lang w:eastAsia="en-US" w:bidi="en-US"/>
              </w:rPr>
            </w:pPr>
            <w:proofErr w:type="gramStart"/>
            <w:r w:rsidRPr="007C096D">
              <w:rPr>
                <w:rFonts w:eastAsia="Lucida Sans Unicode"/>
                <w:bCs/>
                <w:sz w:val="20"/>
                <w:szCs w:val="20"/>
                <w:lang w:eastAsia="en-US" w:bidi="en-US"/>
              </w:rPr>
              <w:t>предусматривающие</w:t>
            </w:r>
            <w:proofErr w:type="gramEnd"/>
            <w:r w:rsidRPr="007C096D">
              <w:rPr>
                <w:rFonts w:eastAsia="Lucida Sans Unicode"/>
                <w:bCs/>
                <w:sz w:val="20"/>
                <w:szCs w:val="20"/>
                <w:lang w:eastAsia="en-US" w:bidi="en-US"/>
              </w:rPr>
              <w:t xml:space="preserve"> коорд</w:t>
            </w:r>
            <w:r w:rsidRPr="007C096D">
              <w:rPr>
                <w:rFonts w:eastAsia="Lucida Sans Unicode"/>
                <w:bCs/>
                <w:sz w:val="20"/>
                <w:szCs w:val="20"/>
                <w:lang w:eastAsia="en-US" w:bidi="en-US"/>
              </w:rPr>
              <w:t>и</w:t>
            </w:r>
            <w:r w:rsidRPr="007C096D">
              <w:rPr>
                <w:rFonts w:eastAsia="Lucida Sans Unicode"/>
                <w:bCs/>
                <w:sz w:val="20"/>
                <w:szCs w:val="20"/>
                <w:lang w:eastAsia="en-US" w:bidi="en-US"/>
              </w:rPr>
              <w:t>нацию действий подраздел</w:t>
            </w:r>
            <w:r w:rsidRPr="007C096D">
              <w:rPr>
                <w:rFonts w:eastAsia="Lucida Sans Unicode"/>
                <w:bCs/>
                <w:sz w:val="20"/>
                <w:szCs w:val="20"/>
                <w:lang w:eastAsia="en-US" w:bidi="en-US"/>
              </w:rPr>
              <w:t>е</w:t>
            </w:r>
            <w:r w:rsidRPr="007C096D">
              <w:rPr>
                <w:rFonts w:eastAsia="Lucida Sans Unicode"/>
                <w:bCs/>
                <w:sz w:val="20"/>
                <w:szCs w:val="20"/>
                <w:lang w:eastAsia="en-US" w:bidi="en-US"/>
              </w:rPr>
              <w:t>ний (специалистов) вертодр</w:t>
            </w:r>
            <w:r w:rsidRPr="007C096D">
              <w:rPr>
                <w:rFonts w:eastAsia="Lucida Sans Unicode"/>
                <w:bCs/>
                <w:sz w:val="20"/>
                <w:szCs w:val="20"/>
                <w:lang w:eastAsia="en-US" w:bidi="en-US"/>
              </w:rPr>
              <w:t>о</w:t>
            </w:r>
            <w:r w:rsidRPr="007C096D">
              <w:rPr>
                <w:rFonts w:eastAsia="Lucida Sans Unicode"/>
                <w:bCs/>
                <w:sz w:val="20"/>
                <w:szCs w:val="20"/>
                <w:lang w:eastAsia="en-US" w:bidi="en-US"/>
              </w:rPr>
              <w:t>ма.</w:t>
            </w:r>
          </w:p>
        </w:tc>
        <w:tc>
          <w:tcPr>
            <w:tcW w:w="3402" w:type="dxa"/>
            <w:vMerge/>
          </w:tcPr>
          <w:p w:rsidR="007C096D" w:rsidRPr="007C096D" w:rsidRDefault="007C096D" w:rsidP="009C47A8">
            <w:pPr>
              <w:suppressAutoHyphens w:val="0"/>
              <w:rPr>
                <w:rFonts w:eastAsia="Lucida Sans Unicode"/>
                <w:bCs/>
                <w:sz w:val="20"/>
                <w:szCs w:val="20"/>
                <w:lang w:eastAsia="en-US" w:bidi="en-US"/>
              </w:rPr>
            </w:pPr>
          </w:p>
        </w:tc>
        <w:tc>
          <w:tcPr>
            <w:tcW w:w="567" w:type="dxa"/>
          </w:tcPr>
          <w:p w:rsidR="007C096D" w:rsidRPr="007C096D" w:rsidRDefault="007C096D" w:rsidP="009C47A8">
            <w:pPr>
              <w:suppressAutoHyphens w:val="0"/>
              <w:jc w:val="center"/>
              <w:rPr>
                <w:rFonts w:eastAsia="Lucida Sans Unicode"/>
                <w:bCs/>
                <w:sz w:val="20"/>
                <w:szCs w:val="20"/>
                <w:lang w:eastAsia="en-US" w:bidi="en-US"/>
              </w:rPr>
            </w:pPr>
          </w:p>
        </w:tc>
        <w:tc>
          <w:tcPr>
            <w:tcW w:w="567" w:type="dxa"/>
          </w:tcPr>
          <w:p w:rsidR="007C096D" w:rsidRPr="007C096D" w:rsidRDefault="007C096D" w:rsidP="009C47A8">
            <w:pPr>
              <w:suppressAutoHyphens w:val="0"/>
              <w:jc w:val="center"/>
              <w:rPr>
                <w:rFonts w:eastAsia="Lucida Sans Unicode"/>
                <w:bCs/>
                <w:sz w:val="20"/>
                <w:szCs w:val="20"/>
                <w:lang w:eastAsia="en-US" w:bidi="en-US"/>
              </w:rPr>
            </w:pPr>
          </w:p>
        </w:tc>
        <w:tc>
          <w:tcPr>
            <w:tcW w:w="1559" w:type="dxa"/>
            <w:vAlign w:val="center"/>
          </w:tcPr>
          <w:p w:rsidR="007C096D" w:rsidRPr="007C096D" w:rsidRDefault="007C096D" w:rsidP="009C47A8">
            <w:pPr>
              <w:suppressAutoHyphens w:val="0"/>
              <w:rPr>
                <w:rFonts w:eastAsia="Lucida Sans Unicode"/>
                <w:bCs/>
                <w:sz w:val="20"/>
                <w:szCs w:val="20"/>
                <w:lang w:eastAsia="en-US" w:bidi="en-US"/>
              </w:rPr>
            </w:pPr>
          </w:p>
        </w:tc>
        <w:tc>
          <w:tcPr>
            <w:tcW w:w="851" w:type="dxa"/>
          </w:tcPr>
          <w:p w:rsidR="007C096D" w:rsidRPr="007C096D" w:rsidRDefault="007C096D" w:rsidP="009C47A8">
            <w:pPr>
              <w:suppressAutoHyphens w:val="0"/>
              <w:jc w:val="center"/>
              <w:rPr>
                <w:rFonts w:eastAsia="Lucida Sans Unicode"/>
                <w:bCs/>
                <w:sz w:val="20"/>
                <w:szCs w:val="20"/>
                <w:lang w:eastAsia="en-US" w:bidi="en-US"/>
              </w:rPr>
            </w:pPr>
          </w:p>
        </w:tc>
      </w:tr>
      <w:tr w:rsidR="007C096D" w:rsidRPr="007C096D" w:rsidTr="007C096D">
        <w:tc>
          <w:tcPr>
            <w:tcW w:w="817" w:type="dxa"/>
          </w:tcPr>
          <w:p w:rsidR="007C096D" w:rsidRPr="007C096D" w:rsidRDefault="007C096D" w:rsidP="009C47A8">
            <w:pPr>
              <w:suppressAutoHyphens w:val="0"/>
              <w:jc w:val="center"/>
              <w:rPr>
                <w:rFonts w:eastAsia="Lucida Sans Unicode"/>
                <w:bCs/>
                <w:sz w:val="20"/>
                <w:szCs w:val="20"/>
                <w:lang w:eastAsia="en-US" w:bidi="en-US"/>
              </w:rPr>
            </w:pPr>
            <w:r w:rsidRPr="007C096D">
              <w:rPr>
                <w:rFonts w:eastAsia="Lucida Sans Unicode"/>
                <w:bCs/>
                <w:sz w:val="20"/>
                <w:szCs w:val="20"/>
                <w:lang w:eastAsia="en-US" w:bidi="en-US"/>
              </w:rPr>
              <w:t>265.4</w:t>
            </w:r>
          </w:p>
        </w:tc>
        <w:tc>
          <w:tcPr>
            <w:tcW w:w="2835" w:type="dxa"/>
          </w:tcPr>
          <w:p w:rsidR="007C096D" w:rsidRPr="007C096D" w:rsidRDefault="007C096D" w:rsidP="009C47A8">
            <w:pPr>
              <w:suppressAutoHyphens w:val="0"/>
              <w:jc w:val="both"/>
              <w:rPr>
                <w:rFonts w:eastAsia="Lucida Sans Unicode"/>
                <w:bCs/>
                <w:sz w:val="20"/>
                <w:szCs w:val="20"/>
                <w:lang w:eastAsia="en-US" w:bidi="en-US"/>
              </w:rPr>
            </w:pPr>
            <w:r w:rsidRPr="007C096D">
              <w:rPr>
                <w:rFonts w:eastAsia="Lucida Sans Unicode"/>
                <w:bCs/>
                <w:sz w:val="20"/>
                <w:szCs w:val="20"/>
                <w:lang w:eastAsia="en-US" w:bidi="en-US"/>
              </w:rPr>
              <w:t>ответственность  контролир</w:t>
            </w:r>
            <w:r w:rsidRPr="007C096D">
              <w:rPr>
                <w:rFonts w:eastAsia="Lucida Sans Unicode"/>
                <w:bCs/>
                <w:sz w:val="20"/>
                <w:szCs w:val="20"/>
                <w:lang w:eastAsia="en-US" w:bidi="en-US"/>
              </w:rPr>
              <w:t>о</w:t>
            </w:r>
            <w:r w:rsidRPr="007C096D">
              <w:rPr>
                <w:rFonts w:eastAsia="Lucida Sans Unicode"/>
                <w:bCs/>
                <w:sz w:val="20"/>
                <w:szCs w:val="20"/>
                <w:lang w:eastAsia="en-US" w:bidi="en-US"/>
              </w:rPr>
              <w:t>ванного лица (оператора ве</w:t>
            </w:r>
            <w:r w:rsidRPr="007C096D">
              <w:rPr>
                <w:rFonts w:eastAsia="Lucida Sans Unicode"/>
                <w:bCs/>
                <w:sz w:val="20"/>
                <w:szCs w:val="20"/>
                <w:lang w:eastAsia="en-US" w:bidi="en-US"/>
              </w:rPr>
              <w:t>р</w:t>
            </w:r>
            <w:r w:rsidRPr="007C096D">
              <w:rPr>
                <w:rFonts w:eastAsia="Lucida Sans Unicode"/>
                <w:bCs/>
                <w:sz w:val="20"/>
                <w:szCs w:val="20"/>
                <w:lang w:eastAsia="en-US" w:bidi="en-US"/>
              </w:rPr>
              <w:t>тодрома) гражданской ави</w:t>
            </w:r>
            <w:r w:rsidRPr="007C096D">
              <w:rPr>
                <w:rFonts w:eastAsia="Lucida Sans Unicode"/>
                <w:bCs/>
                <w:sz w:val="20"/>
                <w:szCs w:val="20"/>
                <w:lang w:eastAsia="en-US" w:bidi="en-US"/>
              </w:rPr>
              <w:t>а</w:t>
            </w:r>
            <w:r w:rsidRPr="007C096D">
              <w:rPr>
                <w:rFonts w:eastAsia="Lucida Sans Unicode"/>
                <w:bCs/>
                <w:sz w:val="20"/>
                <w:szCs w:val="20"/>
                <w:lang w:eastAsia="en-US" w:bidi="en-US"/>
              </w:rPr>
              <w:t>ции за качество услуг, оказ</w:t>
            </w:r>
            <w:r w:rsidRPr="007C096D">
              <w:rPr>
                <w:rFonts w:eastAsia="Lucida Sans Unicode"/>
                <w:bCs/>
                <w:sz w:val="20"/>
                <w:szCs w:val="20"/>
                <w:lang w:eastAsia="en-US" w:bidi="en-US"/>
              </w:rPr>
              <w:t>ы</w:t>
            </w:r>
            <w:r w:rsidRPr="007C096D">
              <w:rPr>
                <w:rFonts w:eastAsia="Lucida Sans Unicode"/>
                <w:bCs/>
                <w:sz w:val="20"/>
                <w:szCs w:val="20"/>
                <w:lang w:eastAsia="en-US" w:bidi="en-US"/>
              </w:rPr>
              <w:t>ваемых им пользователям вертодрома (</w:t>
            </w:r>
            <w:proofErr w:type="spellStart"/>
            <w:r w:rsidRPr="007C096D">
              <w:rPr>
                <w:rFonts w:eastAsia="Lucida Sans Unicode"/>
                <w:bCs/>
                <w:sz w:val="20"/>
                <w:szCs w:val="20"/>
                <w:lang w:eastAsia="en-US" w:bidi="en-US"/>
              </w:rPr>
              <w:t>эксплуатантам</w:t>
            </w:r>
            <w:proofErr w:type="spellEnd"/>
            <w:r w:rsidRPr="007C096D">
              <w:rPr>
                <w:rFonts w:eastAsia="Lucida Sans Unicode"/>
                <w:bCs/>
                <w:sz w:val="20"/>
                <w:szCs w:val="20"/>
                <w:lang w:eastAsia="en-US" w:bidi="en-US"/>
              </w:rPr>
              <w:t>).</w:t>
            </w:r>
          </w:p>
        </w:tc>
        <w:tc>
          <w:tcPr>
            <w:tcW w:w="3402" w:type="dxa"/>
            <w:vMerge/>
          </w:tcPr>
          <w:p w:rsidR="007C096D" w:rsidRPr="007C096D" w:rsidRDefault="007C096D" w:rsidP="009C47A8">
            <w:pPr>
              <w:suppressAutoHyphens w:val="0"/>
              <w:rPr>
                <w:rFonts w:eastAsia="Lucida Sans Unicode"/>
                <w:bCs/>
                <w:sz w:val="20"/>
                <w:szCs w:val="20"/>
                <w:lang w:eastAsia="en-US" w:bidi="en-US"/>
              </w:rPr>
            </w:pPr>
          </w:p>
        </w:tc>
        <w:tc>
          <w:tcPr>
            <w:tcW w:w="567" w:type="dxa"/>
          </w:tcPr>
          <w:p w:rsidR="007C096D" w:rsidRPr="007C096D" w:rsidRDefault="007C096D" w:rsidP="009C47A8">
            <w:pPr>
              <w:suppressAutoHyphens w:val="0"/>
              <w:jc w:val="center"/>
              <w:rPr>
                <w:rFonts w:eastAsia="Lucida Sans Unicode"/>
                <w:bCs/>
                <w:sz w:val="20"/>
                <w:szCs w:val="20"/>
                <w:lang w:eastAsia="en-US" w:bidi="en-US"/>
              </w:rPr>
            </w:pPr>
          </w:p>
        </w:tc>
        <w:tc>
          <w:tcPr>
            <w:tcW w:w="567" w:type="dxa"/>
          </w:tcPr>
          <w:p w:rsidR="007C096D" w:rsidRPr="007C096D" w:rsidRDefault="007C096D" w:rsidP="009C47A8">
            <w:pPr>
              <w:suppressAutoHyphens w:val="0"/>
              <w:jc w:val="center"/>
              <w:rPr>
                <w:rFonts w:eastAsia="Lucida Sans Unicode"/>
                <w:bCs/>
                <w:sz w:val="20"/>
                <w:szCs w:val="20"/>
                <w:lang w:eastAsia="en-US" w:bidi="en-US"/>
              </w:rPr>
            </w:pPr>
          </w:p>
        </w:tc>
        <w:tc>
          <w:tcPr>
            <w:tcW w:w="1559" w:type="dxa"/>
            <w:vAlign w:val="center"/>
          </w:tcPr>
          <w:p w:rsidR="007C096D" w:rsidRPr="007C096D" w:rsidRDefault="007C096D" w:rsidP="009C47A8">
            <w:pPr>
              <w:suppressAutoHyphens w:val="0"/>
              <w:rPr>
                <w:rFonts w:eastAsia="Lucida Sans Unicode"/>
                <w:bCs/>
                <w:sz w:val="20"/>
                <w:szCs w:val="20"/>
                <w:lang w:eastAsia="en-US" w:bidi="en-US"/>
              </w:rPr>
            </w:pPr>
          </w:p>
        </w:tc>
        <w:tc>
          <w:tcPr>
            <w:tcW w:w="851" w:type="dxa"/>
          </w:tcPr>
          <w:p w:rsidR="007C096D" w:rsidRPr="007C096D" w:rsidRDefault="007C096D" w:rsidP="009C47A8">
            <w:pPr>
              <w:suppressAutoHyphens w:val="0"/>
              <w:jc w:val="center"/>
              <w:rPr>
                <w:rFonts w:eastAsia="Lucida Sans Unicode"/>
                <w:bCs/>
                <w:sz w:val="20"/>
                <w:szCs w:val="20"/>
                <w:lang w:eastAsia="en-US" w:bidi="en-US"/>
              </w:rPr>
            </w:pPr>
          </w:p>
        </w:tc>
      </w:tr>
    </w:tbl>
    <w:p w:rsidR="007C096D" w:rsidRPr="007C096D" w:rsidRDefault="007C096D" w:rsidP="009C47A8">
      <w:pPr>
        <w:widowControl w:val="0"/>
        <w:suppressAutoHyphens w:val="0"/>
        <w:autoSpaceDE w:val="0"/>
        <w:autoSpaceDN w:val="0"/>
        <w:jc w:val="both"/>
        <w:rPr>
          <w:color w:val="000000" w:themeColor="text1"/>
          <w:sz w:val="20"/>
          <w:szCs w:val="20"/>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119"/>
        <w:gridCol w:w="3402"/>
        <w:gridCol w:w="708"/>
        <w:gridCol w:w="567"/>
        <w:gridCol w:w="993"/>
        <w:gridCol w:w="992"/>
      </w:tblGrid>
      <w:tr w:rsidR="007C096D" w:rsidRPr="007C096D" w:rsidTr="007C096D">
        <w:trPr>
          <w:trHeight w:val="276"/>
        </w:trPr>
        <w:tc>
          <w:tcPr>
            <w:tcW w:w="10632" w:type="dxa"/>
            <w:gridSpan w:val="7"/>
          </w:tcPr>
          <w:p w:rsidR="007C096D" w:rsidRPr="007C096D" w:rsidRDefault="007C096D" w:rsidP="009C47A8">
            <w:pPr>
              <w:widowControl w:val="0"/>
              <w:suppressAutoHyphens w:val="0"/>
              <w:autoSpaceDE w:val="0"/>
              <w:autoSpaceDN w:val="0"/>
              <w:jc w:val="both"/>
              <w:rPr>
                <w:b/>
                <w:bCs/>
                <w:color w:val="000000" w:themeColor="text1"/>
                <w:sz w:val="20"/>
                <w:szCs w:val="20"/>
              </w:rPr>
            </w:pPr>
            <w:r w:rsidRPr="007C096D">
              <w:rPr>
                <w:b/>
                <w:bCs/>
                <w:color w:val="000000" w:themeColor="text1"/>
                <w:sz w:val="20"/>
                <w:szCs w:val="20"/>
              </w:rPr>
              <w:t>Требования, предъявляемые к предназначенным для взлета, посадки, руления и стоянки гражданских возду</w:t>
            </w:r>
            <w:r w:rsidRPr="007C096D">
              <w:rPr>
                <w:b/>
                <w:bCs/>
                <w:color w:val="000000" w:themeColor="text1"/>
                <w:sz w:val="20"/>
                <w:szCs w:val="20"/>
              </w:rPr>
              <w:t>ш</w:t>
            </w:r>
            <w:r w:rsidRPr="007C096D">
              <w:rPr>
                <w:b/>
                <w:bCs/>
                <w:color w:val="000000" w:themeColor="text1"/>
                <w:sz w:val="20"/>
                <w:szCs w:val="20"/>
              </w:rPr>
              <w:t>ных судов, вертодромам</w:t>
            </w:r>
          </w:p>
        </w:tc>
      </w:tr>
      <w:tr w:rsidR="007C096D" w:rsidRPr="007C096D" w:rsidTr="007C096D">
        <w:trPr>
          <w:trHeight w:val="276"/>
        </w:trPr>
        <w:tc>
          <w:tcPr>
            <w:tcW w:w="851" w:type="dxa"/>
          </w:tcPr>
          <w:p w:rsidR="007C096D" w:rsidRPr="007C096D" w:rsidRDefault="007C096D" w:rsidP="009C47A8">
            <w:pPr>
              <w:widowControl w:val="0"/>
              <w:suppressAutoHyphens w:val="0"/>
              <w:autoSpaceDE w:val="0"/>
              <w:autoSpaceDN w:val="0"/>
              <w:jc w:val="center"/>
              <w:rPr>
                <w:bCs/>
                <w:color w:val="000000" w:themeColor="text1"/>
                <w:sz w:val="20"/>
                <w:szCs w:val="20"/>
              </w:rPr>
            </w:pPr>
            <w:r w:rsidRPr="007C096D">
              <w:rPr>
                <w:bCs/>
                <w:color w:val="000000" w:themeColor="text1"/>
                <w:sz w:val="20"/>
                <w:szCs w:val="20"/>
              </w:rPr>
              <w:t>266</w:t>
            </w:r>
          </w:p>
        </w:tc>
        <w:tc>
          <w:tcPr>
            <w:tcW w:w="3119" w:type="dxa"/>
            <w:vAlign w:val="center"/>
          </w:tcPr>
          <w:p w:rsidR="007C096D" w:rsidRPr="007C096D" w:rsidRDefault="007C096D" w:rsidP="009C47A8">
            <w:pPr>
              <w:widowControl w:val="0"/>
              <w:suppressAutoHyphens w:val="0"/>
              <w:autoSpaceDE w:val="0"/>
              <w:autoSpaceDN w:val="0"/>
              <w:jc w:val="both"/>
              <w:rPr>
                <w:bCs/>
                <w:color w:val="000000" w:themeColor="text1"/>
                <w:sz w:val="20"/>
                <w:szCs w:val="20"/>
              </w:rPr>
            </w:pPr>
            <w:r w:rsidRPr="007C096D">
              <w:rPr>
                <w:color w:val="000000" w:themeColor="text1"/>
                <w:sz w:val="20"/>
                <w:szCs w:val="20"/>
              </w:rPr>
              <w:t>Располагаться ли за каждым ко</w:t>
            </w:r>
            <w:r w:rsidRPr="007C096D">
              <w:rPr>
                <w:color w:val="000000" w:themeColor="text1"/>
                <w:sz w:val="20"/>
                <w:szCs w:val="20"/>
              </w:rPr>
              <w:t>н</w:t>
            </w:r>
            <w:r w:rsidRPr="007C096D">
              <w:rPr>
                <w:color w:val="000000" w:themeColor="text1"/>
                <w:sz w:val="20"/>
                <w:szCs w:val="20"/>
              </w:rPr>
              <w:t>цом взлетно-посадочной полосы (далее-ВПП) участок летной п</w:t>
            </w:r>
            <w:r w:rsidRPr="007C096D">
              <w:rPr>
                <w:color w:val="000000" w:themeColor="text1"/>
                <w:sz w:val="20"/>
                <w:szCs w:val="20"/>
              </w:rPr>
              <w:t>о</w:t>
            </w:r>
            <w:r w:rsidRPr="007C096D">
              <w:rPr>
                <w:color w:val="000000" w:themeColor="text1"/>
                <w:sz w:val="20"/>
                <w:szCs w:val="20"/>
              </w:rPr>
              <w:t>лосы длиной не менее 3 м при использовании вертолетами, в</w:t>
            </w:r>
            <w:r w:rsidRPr="007C096D">
              <w:rPr>
                <w:color w:val="000000" w:themeColor="text1"/>
                <w:sz w:val="20"/>
                <w:szCs w:val="20"/>
              </w:rPr>
              <w:t>ы</w:t>
            </w:r>
            <w:r w:rsidRPr="007C096D">
              <w:rPr>
                <w:color w:val="000000" w:themeColor="text1"/>
                <w:sz w:val="20"/>
                <w:szCs w:val="20"/>
              </w:rPr>
              <w:t>полняющими полеты в визуал</w:t>
            </w:r>
            <w:r w:rsidRPr="007C096D">
              <w:rPr>
                <w:color w:val="000000" w:themeColor="text1"/>
                <w:sz w:val="20"/>
                <w:szCs w:val="20"/>
              </w:rPr>
              <w:t>ь</w:t>
            </w:r>
            <w:r w:rsidRPr="007C096D">
              <w:rPr>
                <w:color w:val="000000" w:themeColor="text1"/>
                <w:sz w:val="20"/>
                <w:szCs w:val="20"/>
              </w:rPr>
              <w:t>ных метеорологических услов</w:t>
            </w:r>
            <w:r w:rsidRPr="007C096D">
              <w:rPr>
                <w:color w:val="000000" w:themeColor="text1"/>
                <w:sz w:val="20"/>
                <w:szCs w:val="20"/>
              </w:rPr>
              <w:t>и</w:t>
            </w:r>
            <w:r w:rsidRPr="007C096D">
              <w:rPr>
                <w:color w:val="000000" w:themeColor="text1"/>
                <w:sz w:val="20"/>
                <w:szCs w:val="20"/>
              </w:rPr>
              <w:lastRenderedPageBreak/>
              <w:t>ях, и не менее 30 м - для полетов вертолетов, выполняющих пол</w:t>
            </w:r>
            <w:r w:rsidRPr="007C096D">
              <w:rPr>
                <w:color w:val="000000" w:themeColor="text1"/>
                <w:sz w:val="20"/>
                <w:szCs w:val="20"/>
              </w:rPr>
              <w:t>е</w:t>
            </w:r>
            <w:r w:rsidRPr="007C096D">
              <w:rPr>
                <w:color w:val="000000" w:themeColor="text1"/>
                <w:sz w:val="20"/>
                <w:szCs w:val="20"/>
              </w:rPr>
              <w:t>ты в приборных метеорологич</w:t>
            </w:r>
            <w:r w:rsidRPr="007C096D">
              <w:rPr>
                <w:color w:val="000000" w:themeColor="text1"/>
                <w:sz w:val="20"/>
                <w:szCs w:val="20"/>
              </w:rPr>
              <w:t>е</w:t>
            </w:r>
            <w:r w:rsidRPr="007C096D">
              <w:rPr>
                <w:color w:val="000000" w:themeColor="text1"/>
                <w:sz w:val="20"/>
                <w:szCs w:val="20"/>
              </w:rPr>
              <w:t>ских условиях?</w:t>
            </w:r>
          </w:p>
        </w:tc>
        <w:tc>
          <w:tcPr>
            <w:tcW w:w="3402" w:type="dxa"/>
          </w:tcPr>
          <w:p w:rsidR="007C096D" w:rsidRPr="007C096D" w:rsidRDefault="007C096D" w:rsidP="009C47A8">
            <w:pPr>
              <w:widowControl w:val="0"/>
              <w:suppressAutoHyphens w:val="0"/>
              <w:autoSpaceDE w:val="0"/>
              <w:autoSpaceDN w:val="0"/>
              <w:jc w:val="center"/>
              <w:rPr>
                <w:color w:val="000000" w:themeColor="text1"/>
                <w:sz w:val="20"/>
                <w:szCs w:val="20"/>
              </w:rPr>
            </w:pPr>
            <w:r w:rsidRPr="007C096D">
              <w:rPr>
                <w:color w:val="000000" w:themeColor="text1"/>
                <w:sz w:val="20"/>
                <w:szCs w:val="20"/>
              </w:rPr>
              <w:lastRenderedPageBreak/>
              <w:t xml:space="preserve">пункт 4 </w:t>
            </w:r>
            <w:r w:rsidRPr="007C096D">
              <w:rPr>
                <w:bCs/>
                <w:color w:val="000000" w:themeColor="text1"/>
                <w:sz w:val="20"/>
                <w:szCs w:val="20"/>
              </w:rPr>
              <w:t>Федеральных авиационных правил «Требования, предъявляемые к предназначенным для взлета, п</w:t>
            </w:r>
            <w:r w:rsidRPr="007C096D">
              <w:rPr>
                <w:bCs/>
                <w:color w:val="000000" w:themeColor="text1"/>
                <w:sz w:val="20"/>
                <w:szCs w:val="20"/>
              </w:rPr>
              <w:t>о</w:t>
            </w:r>
            <w:r w:rsidRPr="007C096D">
              <w:rPr>
                <w:bCs/>
                <w:color w:val="000000" w:themeColor="text1"/>
                <w:sz w:val="20"/>
                <w:szCs w:val="20"/>
              </w:rPr>
              <w:t>садки, руления и стоянки гражда</w:t>
            </w:r>
            <w:r w:rsidRPr="007C096D">
              <w:rPr>
                <w:bCs/>
                <w:color w:val="000000" w:themeColor="text1"/>
                <w:sz w:val="20"/>
                <w:szCs w:val="20"/>
              </w:rPr>
              <w:t>н</w:t>
            </w:r>
            <w:r w:rsidRPr="007C096D">
              <w:rPr>
                <w:bCs/>
                <w:color w:val="000000" w:themeColor="text1"/>
                <w:sz w:val="20"/>
                <w:szCs w:val="20"/>
              </w:rPr>
              <w:t>ских воздушных судов вертодр</w:t>
            </w:r>
            <w:r w:rsidRPr="007C096D">
              <w:rPr>
                <w:bCs/>
                <w:color w:val="000000" w:themeColor="text1"/>
                <w:sz w:val="20"/>
                <w:szCs w:val="20"/>
              </w:rPr>
              <w:t>о</w:t>
            </w:r>
            <w:r w:rsidRPr="007C096D">
              <w:rPr>
                <w:bCs/>
                <w:color w:val="000000" w:themeColor="text1"/>
                <w:sz w:val="20"/>
                <w:szCs w:val="20"/>
              </w:rPr>
              <w:t xml:space="preserve">мам», утвержденных </w:t>
            </w:r>
          </w:p>
          <w:p w:rsidR="007C096D" w:rsidRPr="007C096D" w:rsidRDefault="007C096D" w:rsidP="009C47A8">
            <w:pPr>
              <w:widowControl w:val="0"/>
              <w:suppressAutoHyphens w:val="0"/>
              <w:autoSpaceDE w:val="0"/>
              <w:autoSpaceDN w:val="0"/>
              <w:jc w:val="center"/>
              <w:rPr>
                <w:bCs/>
                <w:color w:val="000000" w:themeColor="text1"/>
                <w:sz w:val="20"/>
                <w:szCs w:val="20"/>
              </w:rPr>
            </w:pPr>
            <w:r w:rsidRPr="007C096D">
              <w:rPr>
                <w:color w:val="000000" w:themeColor="text1"/>
                <w:sz w:val="20"/>
                <w:szCs w:val="20"/>
              </w:rPr>
              <w:t>п</w:t>
            </w:r>
            <w:r w:rsidRPr="007C096D">
              <w:rPr>
                <w:bCs/>
                <w:color w:val="000000" w:themeColor="text1"/>
                <w:sz w:val="20"/>
                <w:szCs w:val="20"/>
              </w:rPr>
              <w:t xml:space="preserve">риказом Министерства транспорта </w:t>
            </w:r>
            <w:r w:rsidRPr="007C096D">
              <w:rPr>
                <w:bCs/>
                <w:color w:val="000000" w:themeColor="text1"/>
                <w:sz w:val="20"/>
                <w:szCs w:val="20"/>
              </w:rPr>
              <w:lastRenderedPageBreak/>
              <w:t>Российской Федерации  от 27 ноября 2020 г. № 518</w:t>
            </w:r>
            <w:r w:rsidRPr="007C096D">
              <w:rPr>
                <w:bCs/>
                <w:color w:val="000000" w:themeColor="text1"/>
                <w:sz w:val="20"/>
                <w:szCs w:val="20"/>
                <w:vertAlign w:val="superscript"/>
              </w:rPr>
              <w:footnoteReference w:id="94"/>
            </w:r>
            <w:r w:rsidRPr="007C096D">
              <w:rPr>
                <w:bCs/>
                <w:color w:val="000000" w:themeColor="text1"/>
                <w:sz w:val="20"/>
                <w:szCs w:val="20"/>
              </w:rPr>
              <w:t>(далее – ФАП -518)</w:t>
            </w:r>
          </w:p>
        </w:tc>
        <w:tc>
          <w:tcPr>
            <w:tcW w:w="708"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3"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2" w:type="dxa"/>
          </w:tcPr>
          <w:p w:rsidR="007C096D" w:rsidRPr="007C096D" w:rsidRDefault="007C096D" w:rsidP="009C47A8">
            <w:pPr>
              <w:widowControl w:val="0"/>
              <w:suppressAutoHyphens w:val="0"/>
              <w:autoSpaceDE w:val="0"/>
              <w:autoSpaceDN w:val="0"/>
              <w:jc w:val="center"/>
              <w:rPr>
                <w:color w:val="000000" w:themeColor="text1"/>
                <w:sz w:val="20"/>
                <w:szCs w:val="20"/>
              </w:rPr>
            </w:pPr>
          </w:p>
        </w:tc>
      </w:tr>
      <w:tr w:rsidR="007C096D" w:rsidRPr="007C096D" w:rsidTr="007C096D">
        <w:trPr>
          <w:trHeight w:val="276"/>
        </w:trPr>
        <w:tc>
          <w:tcPr>
            <w:tcW w:w="851" w:type="dxa"/>
          </w:tcPr>
          <w:p w:rsidR="007C096D" w:rsidRPr="007C096D" w:rsidRDefault="007C096D" w:rsidP="009C47A8">
            <w:pPr>
              <w:widowControl w:val="0"/>
              <w:suppressAutoHyphens w:val="0"/>
              <w:autoSpaceDE w:val="0"/>
              <w:autoSpaceDN w:val="0"/>
              <w:jc w:val="center"/>
              <w:rPr>
                <w:bCs/>
                <w:color w:val="000000" w:themeColor="text1"/>
                <w:sz w:val="20"/>
                <w:szCs w:val="20"/>
              </w:rPr>
            </w:pPr>
            <w:r w:rsidRPr="007C096D">
              <w:rPr>
                <w:bCs/>
                <w:color w:val="000000" w:themeColor="text1"/>
                <w:sz w:val="20"/>
                <w:szCs w:val="20"/>
              </w:rPr>
              <w:lastRenderedPageBreak/>
              <w:t>267</w:t>
            </w:r>
          </w:p>
        </w:tc>
        <w:tc>
          <w:tcPr>
            <w:tcW w:w="3119" w:type="dxa"/>
            <w:vAlign w:val="center"/>
          </w:tcPr>
          <w:p w:rsidR="007C096D" w:rsidRPr="007C096D" w:rsidRDefault="007C096D" w:rsidP="009C47A8">
            <w:pPr>
              <w:widowControl w:val="0"/>
              <w:suppressAutoHyphens w:val="0"/>
              <w:autoSpaceDE w:val="0"/>
              <w:autoSpaceDN w:val="0"/>
              <w:jc w:val="both"/>
              <w:rPr>
                <w:color w:val="000000" w:themeColor="text1"/>
                <w:sz w:val="20"/>
                <w:szCs w:val="20"/>
              </w:rPr>
            </w:pPr>
            <w:r w:rsidRPr="007C096D">
              <w:rPr>
                <w:color w:val="000000" w:themeColor="text1"/>
                <w:sz w:val="20"/>
                <w:szCs w:val="20"/>
              </w:rPr>
              <w:t>Располагается ли грунтовая п</w:t>
            </w:r>
            <w:r w:rsidRPr="007C096D">
              <w:rPr>
                <w:color w:val="000000" w:themeColor="text1"/>
                <w:sz w:val="20"/>
                <w:szCs w:val="20"/>
              </w:rPr>
              <w:t>о</w:t>
            </w:r>
            <w:r w:rsidRPr="007C096D">
              <w:rPr>
                <w:color w:val="000000" w:themeColor="text1"/>
                <w:sz w:val="20"/>
                <w:szCs w:val="20"/>
              </w:rPr>
              <w:t>верхность  летной полосы (далее-ЛП) в местах сопряжения с и</w:t>
            </w:r>
            <w:r w:rsidRPr="007C096D">
              <w:rPr>
                <w:color w:val="000000" w:themeColor="text1"/>
                <w:sz w:val="20"/>
                <w:szCs w:val="20"/>
              </w:rPr>
              <w:t>с</w:t>
            </w:r>
            <w:r w:rsidRPr="007C096D">
              <w:rPr>
                <w:color w:val="000000" w:themeColor="text1"/>
                <w:sz w:val="20"/>
                <w:szCs w:val="20"/>
              </w:rPr>
              <w:t>кусственными покрытиями эл</w:t>
            </w:r>
            <w:r w:rsidRPr="007C096D">
              <w:rPr>
                <w:color w:val="000000" w:themeColor="text1"/>
                <w:sz w:val="20"/>
                <w:szCs w:val="20"/>
              </w:rPr>
              <w:t>е</w:t>
            </w:r>
            <w:r w:rsidRPr="007C096D">
              <w:rPr>
                <w:color w:val="000000" w:themeColor="text1"/>
                <w:sz w:val="20"/>
                <w:szCs w:val="20"/>
              </w:rPr>
              <w:t>ментов вертодрома (ИВПП, об</w:t>
            </w:r>
            <w:r w:rsidRPr="007C096D">
              <w:rPr>
                <w:color w:val="000000" w:themeColor="text1"/>
                <w:sz w:val="20"/>
                <w:szCs w:val="20"/>
              </w:rPr>
              <w:t>о</w:t>
            </w:r>
            <w:r w:rsidRPr="007C096D">
              <w:rPr>
                <w:color w:val="000000" w:themeColor="text1"/>
                <w:sz w:val="20"/>
                <w:szCs w:val="20"/>
              </w:rPr>
              <w:t>чинами, рулежными дорожками) на одном уровне с ними?</w:t>
            </w:r>
          </w:p>
        </w:tc>
        <w:tc>
          <w:tcPr>
            <w:tcW w:w="3402" w:type="dxa"/>
          </w:tcPr>
          <w:p w:rsidR="007C096D" w:rsidRPr="007C096D" w:rsidRDefault="007C096D" w:rsidP="009C47A8">
            <w:pPr>
              <w:widowControl w:val="0"/>
              <w:suppressAutoHyphens w:val="0"/>
              <w:autoSpaceDE w:val="0"/>
              <w:autoSpaceDN w:val="0"/>
              <w:jc w:val="center"/>
              <w:rPr>
                <w:color w:val="000000" w:themeColor="text1"/>
                <w:sz w:val="20"/>
                <w:szCs w:val="20"/>
              </w:rPr>
            </w:pPr>
            <w:r w:rsidRPr="007C096D">
              <w:rPr>
                <w:color w:val="000000" w:themeColor="text1"/>
                <w:sz w:val="20"/>
                <w:szCs w:val="20"/>
              </w:rPr>
              <w:t>пункт 8 ФАП - 518</w:t>
            </w:r>
          </w:p>
        </w:tc>
        <w:tc>
          <w:tcPr>
            <w:tcW w:w="708"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3"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2" w:type="dxa"/>
          </w:tcPr>
          <w:p w:rsidR="007C096D" w:rsidRPr="007C096D" w:rsidRDefault="007C096D" w:rsidP="009C47A8">
            <w:pPr>
              <w:widowControl w:val="0"/>
              <w:suppressAutoHyphens w:val="0"/>
              <w:autoSpaceDE w:val="0"/>
              <w:autoSpaceDN w:val="0"/>
              <w:jc w:val="center"/>
              <w:rPr>
                <w:color w:val="000000" w:themeColor="text1"/>
                <w:sz w:val="20"/>
                <w:szCs w:val="20"/>
              </w:rPr>
            </w:pPr>
          </w:p>
        </w:tc>
      </w:tr>
      <w:tr w:rsidR="007C096D" w:rsidRPr="007C096D" w:rsidTr="007C096D">
        <w:trPr>
          <w:trHeight w:val="276"/>
        </w:trPr>
        <w:tc>
          <w:tcPr>
            <w:tcW w:w="851" w:type="dxa"/>
          </w:tcPr>
          <w:p w:rsidR="007C096D" w:rsidRPr="007C096D" w:rsidRDefault="007C096D" w:rsidP="009C47A8">
            <w:pPr>
              <w:widowControl w:val="0"/>
              <w:suppressAutoHyphens w:val="0"/>
              <w:autoSpaceDE w:val="0"/>
              <w:autoSpaceDN w:val="0"/>
              <w:jc w:val="center"/>
              <w:rPr>
                <w:bCs/>
                <w:color w:val="000000" w:themeColor="text1"/>
                <w:sz w:val="20"/>
                <w:szCs w:val="20"/>
              </w:rPr>
            </w:pPr>
            <w:r w:rsidRPr="007C096D">
              <w:rPr>
                <w:bCs/>
                <w:color w:val="000000" w:themeColor="text1"/>
                <w:sz w:val="20"/>
                <w:szCs w:val="20"/>
              </w:rPr>
              <w:t>268</w:t>
            </w:r>
          </w:p>
        </w:tc>
        <w:tc>
          <w:tcPr>
            <w:tcW w:w="3119" w:type="dxa"/>
            <w:vAlign w:val="center"/>
          </w:tcPr>
          <w:p w:rsidR="007C096D" w:rsidRPr="007C096D" w:rsidRDefault="007C096D" w:rsidP="009C47A8">
            <w:pPr>
              <w:widowControl w:val="0"/>
              <w:suppressAutoHyphens w:val="0"/>
              <w:autoSpaceDE w:val="0"/>
              <w:autoSpaceDN w:val="0"/>
              <w:jc w:val="both"/>
              <w:rPr>
                <w:color w:val="000000" w:themeColor="text1"/>
                <w:sz w:val="20"/>
                <w:szCs w:val="20"/>
              </w:rPr>
            </w:pPr>
            <w:r w:rsidRPr="007C096D">
              <w:rPr>
                <w:color w:val="000000" w:themeColor="text1"/>
                <w:sz w:val="20"/>
                <w:szCs w:val="20"/>
              </w:rPr>
              <w:t xml:space="preserve">Соответствует ли ширина полос </w:t>
            </w:r>
            <w:proofErr w:type="spellStart"/>
            <w:r w:rsidRPr="007C096D">
              <w:rPr>
                <w:color w:val="000000" w:themeColor="text1"/>
                <w:sz w:val="20"/>
                <w:szCs w:val="20"/>
              </w:rPr>
              <w:t>обеспыливания</w:t>
            </w:r>
            <w:proofErr w:type="spellEnd"/>
            <w:r w:rsidRPr="007C096D">
              <w:rPr>
                <w:color w:val="000000" w:themeColor="text1"/>
                <w:sz w:val="20"/>
                <w:szCs w:val="20"/>
              </w:rPr>
              <w:t xml:space="preserve"> вдоль шварт</w:t>
            </w:r>
            <w:r w:rsidRPr="007C096D">
              <w:rPr>
                <w:color w:val="000000" w:themeColor="text1"/>
                <w:sz w:val="20"/>
                <w:szCs w:val="20"/>
              </w:rPr>
              <w:t>о</w:t>
            </w:r>
            <w:r w:rsidRPr="007C096D">
              <w:rPr>
                <w:color w:val="000000" w:themeColor="text1"/>
                <w:sz w:val="20"/>
                <w:szCs w:val="20"/>
              </w:rPr>
              <w:t>вочных площадок классу верт</w:t>
            </w:r>
            <w:r w:rsidRPr="007C096D">
              <w:rPr>
                <w:color w:val="000000" w:themeColor="text1"/>
                <w:sz w:val="20"/>
                <w:szCs w:val="20"/>
              </w:rPr>
              <w:t>о</w:t>
            </w:r>
            <w:r w:rsidRPr="007C096D">
              <w:rPr>
                <w:color w:val="000000" w:themeColor="text1"/>
                <w:sz w:val="20"/>
                <w:szCs w:val="20"/>
              </w:rPr>
              <w:t>дрома?</w:t>
            </w:r>
          </w:p>
        </w:tc>
        <w:tc>
          <w:tcPr>
            <w:tcW w:w="3402" w:type="dxa"/>
          </w:tcPr>
          <w:p w:rsidR="007C096D" w:rsidRPr="007C096D" w:rsidRDefault="007C096D" w:rsidP="009C47A8">
            <w:pPr>
              <w:widowControl w:val="0"/>
              <w:suppressAutoHyphens w:val="0"/>
              <w:autoSpaceDE w:val="0"/>
              <w:autoSpaceDN w:val="0"/>
              <w:jc w:val="center"/>
              <w:rPr>
                <w:color w:val="000000" w:themeColor="text1"/>
                <w:sz w:val="20"/>
                <w:szCs w:val="20"/>
              </w:rPr>
            </w:pPr>
            <w:r w:rsidRPr="007C096D">
              <w:rPr>
                <w:color w:val="000000" w:themeColor="text1"/>
                <w:sz w:val="20"/>
                <w:szCs w:val="20"/>
              </w:rPr>
              <w:t>пункт 10 ФАП - 518</w:t>
            </w:r>
          </w:p>
        </w:tc>
        <w:tc>
          <w:tcPr>
            <w:tcW w:w="708"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3"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2" w:type="dxa"/>
          </w:tcPr>
          <w:p w:rsidR="007C096D" w:rsidRPr="007C096D" w:rsidRDefault="007C096D" w:rsidP="009C47A8">
            <w:pPr>
              <w:widowControl w:val="0"/>
              <w:suppressAutoHyphens w:val="0"/>
              <w:autoSpaceDE w:val="0"/>
              <w:autoSpaceDN w:val="0"/>
              <w:jc w:val="center"/>
              <w:rPr>
                <w:color w:val="000000" w:themeColor="text1"/>
                <w:sz w:val="20"/>
                <w:szCs w:val="20"/>
              </w:rPr>
            </w:pPr>
          </w:p>
        </w:tc>
      </w:tr>
      <w:tr w:rsidR="007C096D" w:rsidRPr="007C096D" w:rsidTr="007C096D">
        <w:trPr>
          <w:trHeight w:val="276"/>
        </w:trPr>
        <w:tc>
          <w:tcPr>
            <w:tcW w:w="851" w:type="dxa"/>
          </w:tcPr>
          <w:p w:rsidR="007C096D" w:rsidRPr="007C096D" w:rsidRDefault="007C096D" w:rsidP="009C47A8">
            <w:pPr>
              <w:widowControl w:val="0"/>
              <w:suppressAutoHyphens w:val="0"/>
              <w:autoSpaceDE w:val="0"/>
              <w:autoSpaceDN w:val="0"/>
              <w:jc w:val="center"/>
              <w:rPr>
                <w:bCs/>
                <w:color w:val="000000" w:themeColor="text1"/>
                <w:sz w:val="20"/>
                <w:szCs w:val="20"/>
              </w:rPr>
            </w:pPr>
            <w:r w:rsidRPr="007C096D">
              <w:rPr>
                <w:bCs/>
                <w:color w:val="000000" w:themeColor="text1"/>
                <w:sz w:val="20"/>
                <w:szCs w:val="20"/>
              </w:rPr>
              <w:t>269</w:t>
            </w:r>
          </w:p>
        </w:tc>
        <w:tc>
          <w:tcPr>
            <w:tcW w:w="3119" w:type="dxa"/>
            <w:vAlign w:val="center"/>
          </w:tcPr>
          <w:p w:rsidR="007C096D" w:rsidRPr="007C096D" w:rsidRDefault="007C096D" w:rsidP="009C47A8">
            <w:pPr>
              <w:widowControl w:val="0"/>
              <w:suppressAutoHyphens w:val="0"/>
              <w:autoSpaceDE w:val="0"/>
              <w:autoSpaceDN w:val="0"/>
              <w:jc w:val="both"/>
              <w:rPr>
                <w:color w:val="000000" w:themeColor="text1"/>
                <w:sz w:val="20"/>
                <w:szCs w:val="20"/>
              </w:rPr>
            </w:pPr>
            <w:r w:rsidRPr="007C096D">
              <w:rPr>
                <w:color w:val="000000" w:themeColor="text1"/>
                <w:sz w:val="20"/>
                <w:szCs w:val="20"/>
              </w:rPr>
              <w:t xml:space="preserve">Предусмотрены ли полосы </w:t>
            </w:r>
            <w:proofErr w:type="spellStart"/>
            <w:r w:rsidRPr="007C096D">
              <w:rPr>
                <w:color w:val="000000" w:themeColor="text1"/>
                <w:sz w:val="20"/>
                <w:szCs w:val="20"/>
              </w:rPr>
              <w:t>обе</w:t>
            </w:r>
            <w:r w:rsidRPr="007C096D">
              <w:rPr>
                <w:color w:val="000000" w:themeColor="text1"/>
                <w:sz w:val="20"/>
                <w:szCs w:val="20"/>
              </w:rPr>
              <w:t>с</w:t>
            </w:r>
            <w:r w:rsidRPr="007C096D">
              <w:rPr>
                <w:color w:val="000000" w:themeColor="text1"/>
                <w:sz w:val="20"/>
                <w:szCs w:val="20"/>
              </w:rPr>
              <w:t>пыливания</w:t>
            </w:r>
            <w:proofErr w:type="spellEnd"/>
            <w:r w:rsidRPr="007C096D">
              <w:rPr>
                <w:color w:val="000000" w:themeColor="text1"/>
                <w:sz w:val="20"/>
                <w:szCs w:val="20"/>
              </w:rPr>
              <w:t xml:space="preserve"> с двух сторон РД с искусственным покрытием?</w:t>
            </w:r>
          </w:p>
        </w:tc>
        <w:tc>
          <w:tcPr>
            <w:tcW w:w="3402" w:type="dxa"/>
          </w:tcPr>
          <w:p w:rsidR="007C096D" w:rsidRPr="007C096D" w:rsidRDefault="007C096D" w:rsidP="009C47A8">
            <w:pPr>
              <w:widowControl w:val="0"/>
              <w:suppressAutoHyphens w:val="0"/>
              <w:autoSpaceDE w:val="0"/>
              <w:autoSpaceDN w:val="0"/>
              <w:jc w:val="center"/>
              <w:rPr>
                <w:color w:val="000000" w:themeColor="text1"/>
                <w:sz w:val="20"/>
                <w:szCs w:val="20"/>
              </w:rPr>
            </w:pPr>
            <w:r w:rsidRPr="007C096D">
              <w:rPr>
                <w:color w:val="000000" w:themeColor="text1"/>
                <w:sz w:val="20"/>
                <w:szCs w:val="20"/>
              </w:rPr>
              <w:t>пункт 14 ФАП - 518</w:t>
            </w:r>
          </w:p>
        </w:tc>
        <w:tc>
          <w:tcPr>
            <w:tcW w:w="708"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3"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2" w:type="dxa"/>
          </w:tcPr>
          <w:p w:rsidR="007C096D" w:rsidRPr="007C096D" w:rsidRDefault="007C096D" w:rsidP="009C47A8">
            <w:pPr>
              <w:widowControl w:val="0"/>
              <w:suppressAutoHyphens w:val="0"/>
              <w:autoSpaceDE w:val="0"/>
              <w:autoSpaceDN w:val="0"/>
              <w:jc w:val="center"/>
              <w:rPr>
                <w:color w:val="000000" w:themeColor="text1"/>
                <w:sz w:val="20"/>
                <w:szCs w:val="20"/>
              </w:rPr>
            </w:pPr>
          </w:p>
        </w:tc>
      </w:tr>
      <w:tr w:rsidR="007C096D" w:rsidRPr="007C096D" w:rsidTr="007C096D">
        <w:trPr>
          <w:trHeight w:val="276"/>
        </w:trPr>
        <w:tc>
          <w:tcPr>
            <w:tcW w:w="851" w:type="dxa"/>
          </w:tcPr>
          <w:p w:rsidR="007C096D" w:rsidRPr="007C096D" w:rsidRDefault="007C096D" w:rsidP="009C47A8">
            <w:pPr>
              <w:widowControl w:val="0"/>
              <w:suppressAutoHyphens w:val="0"/>
              <w:autoSpaceDE w:val="0"/>
              <w:autoSpaceDN w:val="0"/>
              <w:jc w:val="center"/>
              <w:rPr>
                <w:bCs/>
                <w:color w:val="000000" w:themeColor="text1"/>
                <w:sz w:val="20"/>
                <w:szCs w:val="20"/>
              </w:rPr>
            </w:pPr>
            <w:r w:rsidRPr="007C096D">
              <w:rPr>
                <w:bCs/>
                <w:color w:val="000000" w:themeColor="text1"/>
                <w:sz w:val="20"/>
                <w:szCs w:val="20"/>
              </w:rPr>
              <w:t>270</w:t>
            </w:r>
          </w:p>
        </w:tc>
        <w:tc>
          <w:tcPr>
            <w:tcW w:w="3119" w:type="dxa"/>
            <w:vAlign w:val="center"/>
          </w:tcPr>
          <w:p w:rsidR="007C096D" w:rsidRPr="007C096D" w:rsidRDefault="007C096D" w:rsidP="009C47A8">
            <w:pPr>
              <w:widowControl w:val="0"/>
              <w:suppressAutoHyphens w:val="0"/>
              <w:autoSpaceDE w:val="0"/>
              <w:autoSpaceDN w:val="0"/>
              <w:jc w:val="both"/>
              <w:rPr>
                <w:color w:val="000000" w:themeColor="text1"/>
                <w:sz w:val="20"/>
                <w:szCs w:val="20"/>
              </w:rPr>
            </w:pPr>
            <w:r w:rsidRPr="007C096D">
              <w:rPr>
                <w:color w:val="000000" w:themeColor="text1"/>
                <w:sz w:val="20"/>
                <w:szCs w:val="20"/>
              </w:rPr>
              <w:t>Соответствуют ли размеры МС и швартовочных площадок габар</w:t>
            </w:r>
            <w:r w:rsidRPr="007C096D">
              <w:rPr>
                <w:color w:val="000000" w:themeColor="text1"/>
                <w:sz w:val="20"/>
                <w:szCs w:val="20"/>
              </w:rPr>
              <w:t>и</w:t>
            </w:r>
            <w:r w:rsidRPr="007C096D">
              <w:rPr>
                <w:color w:val="000000" w:themeColor="text1"/>
                <w:sz w:val="20"/>
                <w:szCs w:val="20"/>
              </w:rPr>
              <w:t xml:space="preserve">там </w:t>
            </w:r>
            <w:proofErr w:type="spellStart"/>
            <w:r w:rsidRPr="007C096D">
              <w:rPr>
                <w:color w:val="000000" w:themeColor="text1"/>
                <w:sz w:val="20"/>
                <w:szCs w:val="20"/>
              </w:rPr>
              <w:t>эксплуатирующихся</w:t>
            </w:r>
            <w:proofErr w:type="spellEnd"/>
            <w:r w:rsidRPr="007C096D">
              <w:rPr>
                <w:color w:val="000000" w:themeColor="text1"/>
                <w:sz w:val="20"/>
                <w:szCs w:val="20"/>
              </w:rPr>
              <w:t xml:space="preserve"> вертол</w:t>
            </w:r>
            <w:r w:rsidRPr="007C096D">
              <w:rPr>
                <w:color w:val="000000" w:themeColor="text1"/>
                <w:sz w:val="20"/>
                <w:szCs w:val="20"/>
              </w:rPr>
              <w:t>е</w:t>
            </w:r>
            <w:r w:rsidRPr="007C096D">
              <w:rPr>
                <w:color w:val="000000" w:themeColor="text1"/>
                <w:sz w:val="20"/>
                <w:szCs w:val="20"/>
              </w:rPr>
              <w:t>тов?</w:t>
            </w:r>
          </w:p>
        </w:tc>
        <w:tc>
          <w:tcPr>
            <w:tcW w:w="3402" w:type="dxa"/>
          </w:tcPr>
          <w:p w:rsidR="007C096D" w:rsidRPr="007C096D" w:rsidRDefault="007C096D" w:rsidP="009C47A8">
            <w:pPr>
              <w:widowControl w:val="0"/>
              <w:suppressAutoHyphens w:val="0"/>
              <w:autoSpaceDE w:val="0"/>
              <w:autoSpaceDN w:val="0"/>
              <w:jc w:val="center"/>
              <w:rPr>
                <w:color w:val="000000" w:themeColor="text1"/>
                <w:sz w:val="20"/>
                <w:szCs w:val="20"/>
              </w:rPr>
            </w:pPr>
            <w:r w:rsidRPr="007C096D">
              <w:rPr>
                <w:color w:val="000000" w:themeColor="text1"/>
                <w:sz w:val="20"/>
                <w:szCs w:val="20"/>
              </w:rPr>
              <w:t>пункт 19 ФАП - 518</w:t>
            </w:r>
          </w:p>
        </w:tc>
        <w:tc>
          <w:tcPr>
            <w:tcW w:w="708"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3"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2" w:type="dxa"/>
          </w:tcPr>
          <w:p w:rsidR="007C096D" w:rsidRPr="007C096D" w:rsidRDefault="007C096D" w:rsidP="009C47A8">
            <w:pPr>
              <w:widowControl w:val="0"/>
              <w:suppressAutoHyphens w:val="0"/>
              <w:autoSpaceDE w:val="0"/>
              <w:autoSpaceDN w:val="0"/>
              <w:jc w:val="center"/>
              <w:rPr>
                <w:color w:val="000000" w:themeColor="text1"/>
                <w:sz w:val="20"/>
                <w:szCs w:val="20"/>
              </w:rPr>
            </w:pPr>
          </w:p>
        </w:tc>
      </w:tr>
      <w:tr w:rsidR="007C096D" w:rsidRPr="007C096D" w:rsidTr="007C096D">
        <w:trPr>
          <w:trHeight w:val="276"/>
        </w:trPr>
        <w:tc>
          <w:tcPr>
            <w:tcW w:w="851" w:type="dxa"/>
          </w:tcPr>
          <w:p w:rsidR="007C096D" w:rsidRPr="007C096D" w:rsidRDefault="007C096D" w:rsidP="009C47A8">
            <w:pPr>
              <w:widowControl w:val="0"/>
              <w:suppressAutoHyphens w:val="0"/>
              <w:autoSpaceDE w:val="0"/>
              <w:autoSpaceDN w:val="0"/>
              <w:jc w:val="center"/>
              <w:rPr>
                <w:bCs/>
                <w:color w:val="000000" w:themeColor="text1"/>
                <w:sz w:val="20"/>
                <w:szCs w:val="20"/>
              </w:rPr>
            </w:pPr>
            <w:r w:rsidRPr="007C096D">
              <w:rPr>
                <w:bCs/>
                <w:color w:val="000000" w:themeColor="text1"/>
                <w:sz w:val="20"/>
                <w:szCs w:val="20"/>
              </w:rPr>
              <w:t>271</w:t>
            </w:r>
          </w:p>
        </w:tc>
        <w:tc>
          <w:tcPr>
            <w:tcW w:w="3119" w:type="dxa"/>
            <w:vAlign w:val="center"/>
          </w:tcPr>
          <w:p w:rsidR="007C096D" w:rsidRPr="007C096D" w:rsidRDefault="007C096D" w:rsidP="009C47A8">
            <w:pPr>
              <w:widowControl w:val="0"/>
              <w:suppressAutoHyphens w:val="0"/>
              <w:autoSpaceDE w:val="0"/>
              <w:autoSpaceDN w:val="0"/>
              <w:jc w:val="both"/>
              <w:rPr>
                <w:color w:val="000000" w:themeColor="text1"/>
                <w:sz w:val="20"/>
                <w:szCs w:val="20"/>
              </w:rPr>
            </w:pPr>
            <w:r w:rsidRPr="007C096D">
              <w:rPr>
                <w:color w:val="000000" w:themeColor="text1"/>
                <w:sz w:val="20"/>
                <w:szCs w:val="20"/>
              </w:rPr>
              <w:t>Имеют ли искусственные покр</w:t>
            </w:r>
            <w:r w:rsidRPr="007C096D">
              <w:rPr>
                <w:color w:val="000000" w:themeColor="text1"/>
                <w:sz w:val="20"/>
                <w:szCs w:val="20"/>
              </w:rPr>
              <w:t>ы</w:t>
            </w:r>
            <w:r w:rsidRPr="007C096D">
              <w:rPr>
                <w:color w:val="000000" w:themeColor="text1"/>
                <w:sz w:val="20"/>
                <w:szCs w:val="20"/>
              </w:rPr>
              <w:t>тия и грунтовые элементы верт</w:t>
            </w:r>
            <w:r w:rsidRPr="007C096D">
              <w:rPr>
                <w:color w:val="000000" w:themeColor="text1"/>
                <w:sz w:val="20"/>
                <w:szCs w:val="20"/>
              </w:rPr>
              <w:t>о</w:t>
            </w:r>
            <w:r w:rsidRPr="007C096D">
              <w:rPr>
                <w:color w:val="000000" w:themeColor="text1"/>
                <w:sz w:val="20"/>
                <w:szCs w:val="20"/>
              </w:rPr>
              <w:t>дрома (ВПП, РД, МС, перроны, швартовочные площадки, зоны безопасности) несущую спосо</w:t>
            </w:r>
            <w:r w:rsidRPr="007C096D">
              <w:rPr>
                <w:color w:val="000000" w:themeColor="text1"/>
                <w:sz w:val="20"/>
                <w:szCs w:val="20"/>
              </w:rPr>
              <w:t>б</w:t>
            </w:r>
            <w:r w:rsidRPr="007C096D">
              <w:rPr>
                <w:color w:val="000000" w:themeColor="text1"/>
                <w:sz w:val="20"/>
                <w:szCs w:val="20"/>
              </w:rPr>
              <w:t>ность соответствующую рук</w:t>
            </w:r>
            <w:r w:rsidRPr="007C096D">
              <w:rPr>
                <w:color w:val="000000" w:themeColor="text1"/>
                <w:sz w:val="20"/>
                <w:szCs w:val="20"/>
              </w:rPr>
              <w:t>о</w:t>
            </w:r>
            <w:r w:rsidRPr="007C096D">
              <w:rPr>
                <w:color w:val="000000" w:themeColor="text1"/>
                <w:sz w:val="20"/>
                <w:szCs w:val="20"/>
              </w:rPr>
              <w:t>водству по летной эксплуатации (далее - РЛЭ) вертолета расче</w:t>
            </w:r>
            <w:r w:rsidRPr="007C096D">
              <w:rPr>
                <w:color w:val="000000" w:themeColor="text1"/>
                <w:sz w:val="20"/>
                <w:szCs w:val="20"/>
              </w:rPr>
              <w:t>т</w:t>
            </w:r>
            <w:r w:rsidRPr="007C096D">
              <w:rPr>
                <w:color w:val="000000" w:themeColor="text1"/>
                <w:sz w:val="20"/>
                <w:szCs w:val="20"/>
              </w:rPr>
              <w:t>ного типа?</w:t>
            </w:r>
          </w:p>
          <w:p w:rsidR="007C096D" w:rsidRPr="007C096D" w:rsidRDefault="007C096D" w:rsidP="009C47A8">
            <w:pPr>
              <w:widowControl w:val="0"/>
              <w:suppressAutoHyphens w:val="0"/>
              <w:autoSpaceDE w:val="0"/>
              <w:autoSpaceDN w:val="0"/>
              <w:jc w:val="both"/>
              <w:rPr>
                <w:color w:val="000000" w:themeColor="text1"/>
                <w:sz w:val="20"/>
                <w:szCs w:val="20"/>
              </w:rPr>
            </w:pPr>
          </w:p>
        </w:tc>
        <w:tc>
          <w:tcPr>
            <w:tcW w:w="3402" w:type="dxa"/>
          </w:tcPr>
          <w:p w:rsidR="007C096D" w:rsidRPr="007C096D" w:rsidRDefault="007C096D" w:rsidP="009C47A8">
            <w:pPr>
              <w:widowControl w:val="0"/>
              <w:suppressAutoHyphens w:val="0"/>
              <w:autoSpaceDE w:val="0"/>
              <w:autoSpaceDN w:val="0"/>
              <w:jc w:val="center"/>
              <w:rPr>
                <w:color w:val="000000" w:themeColor="text1"/>
                <w:sz w:val="20"/>
                <w:szCs w:val="20"/>
              </w:rPr>
            </w:pPr>
            <w:r w:rsidRPr="007C096D">
              <w:rPr>
                <w:color w:val="000000" w:themeColor="text1"/>
                <w:sz w:val="20"/>
                <w:szCs w:val="20"/>
              </w:rPr>
              <w:t>пункт 20 ФАП - 518</w:t>
            </w:r>
          </w:p>
        </w:tc>
        <w:tc>
          <w:tcPr>
            <w:tcW w:w="708"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3"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2" w:type="dxa"/>
          </w:tcPr>
          <w:p w:rsidR="007C096D" w:rsidRPr="007C096D" w:rsidRDefault="007C096D" w:rsidP="009C47A8">
            <w:pPr>
              <w:widowControl w:val="0"/>
              <w:suppressAutoHyphens w:val="0"/>
              <w:autoSpaceDE w:val="0"/>
              <w:autoSpaceDN w:val="0"/>
              <w:jc w:val="center"/>
              <w:rPr>
                <w:color w:val="000000" w:themeColor="text1"/>
                <w:sz w:val="20"/>
                <w:szCs w:val="20"/>
              </w:rPr>
            </w:pPr>
          </w:p>
        </w:tc>
      </w:tr>
      <w:tr w:rsidR="007C096D" w:rsidRPr="007C096D" w:rsidTr="007C096D">
        <w:trPr>
          <w:trHeight w:val="276"/>
        </w:trPr>
        <w:tc>
          <w:tcPr>
            <w:tcW w:w="851" w:type="dxa"/>
          </w:tcPr>
          <w:p w:rsidR="007C096D" w:rsidRPr="007C096D" w:rsidRDefault="007C096D" w:rsidP="009C47A8">
            <w:pPr>
              <w:widowControl w:val="0"/>
              <w:suppressAutoHyphens w:val="0"/>
              <w:autoSpaceDE w:val="0"/>
              <w:autoSpaceDN w:val="0"/>
              <w:jc w:val="center"/>
              <w:rPr>
                <w:bCs/>
                <w:color w:val="000000" w:themeColor="text1"/>
                <w:sz w:val="20"/>
                <w:szCs w:val="20"/>
              </w:rPr>
            </w:pPr>
            <w:r w:rsidRPr="007C096D">
              <w:rPr>
                <w:bCs/>
                <w:color w:val="000000" w:themeColor="text1"/>
                <w:sz w:val="20"/>
                <w:szCs w:val="20"/>
              </w:rPr>
              <w:t>272</w:t>
            </w:r>
          </w:p>
        </w:tc>
        <w:tc>
          <w:tcPr>
            <w:tcW w:w="3119" w:type="dxa"/>
            <w:vAlign w:val="center"/>
          </w:tcPr>
          <w:p w:rsidR="007C096D" w:rsidRPr="007C096D" w:rsidRDefault="007C096D" w:rsidP="009C47A8">
            <w:pPr>
              <w:widowControl w:val="0"/>
              <w:suppressAutoHyphens w:val="0"/>
              <w:autoSpaceDE w:val="0"/>
              <w:autoSpaceDN w:val="0"/>
              <w:jc w:val="both"/>
              <w:rPr>
                <w:color w:val="000000" w:themeColor="text1"/>
                <w:sz w:val="20"/>
                <w:szCs w:val="20"/>
              </w:rPr>
            </w:pPr>
            <w:r w:rsidRPr="007C096D">
              <w:rPr>
                <w:color w:val="000000" w:themeColor="text1"/>
                <w:sz w:val="20"/>
                <w:szCs w:val="20"/>
              </w:rPr>
              <w:t>Соответствуют ли показатели несущей способности грунтовых элементов прочности и плотн</w:t>
            </w:r>
            <w:r w:rsidRPr="007C096D">
              <w:rPr>
                <w:color w:val="000000" w:themeColor="text1"/>
                <w:sz w:val="20"/>
                <w:szCs w:val="20"/>
              </w:rPr>
              <w:t>о</w:t>
            </w:r>
            <w:r w:rsidRPr="007C096D">
              <w:rPr>
                <w:color w:val="000000" w:themeColor="text1"/>
                <w:sz w:val="20"/>
                <w:szCs w:val="20"/>
              </w:rPr>
              <w:t>сти грунта для эксплуатируемых типов вертолетов согласно РЛЭ конкретного типа вертолета?</w:t>
            </w:r>
          </w:p>
        </w:tc>
        <w:tc>
          <w:tcPr>
            <w:tcW w:w="3402" w:type="dxa"/>
          </w:tcPr>
          <w:p w:rsidR="007C096D" w:rsidRPr="007C096D" w:rsidRDefault="007C096D" w:rsidP="009C47A8">
            <w:pPr>
              <w:widowControl w:val="0"/>
              <w:suppressAutoHyphens w:val="0"/>
              <w:autoSpaceDE w:val="0"/>
              <w:autoSpaceDN w:val="0"/>
              <w:jc w:val="center"/>
              <w:rPr>
                <w:color w:val="000000" w:themeColor="text1"/>
                <w:sz w:val="20"/>
                <w:szCs w:val="20"/>
              </w:rPr>
            </w:pPr>
            <w:r w:rsidRPr="007C096D">
              <w:rPr>
                <w:color w:val="000000" w:themeColor="text1"/>
                <w:sz w:val="20"/>
                <w:szCs w:val="20"/>
              </w:rPr>
              <w:t>пункт 21 ФАП - 518</w:t>
            </w:r>
          </w:p>
        </w:tc>
        <w:tc>
          <w:tcPr>
            <w:tcW w:w="708"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3"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2" w:type="dxa"/>
          </w:tcPr>
          <w:p w:rsidR="007C096D" w:rsidRPr="007C096D" w:rsidRDefault="007C096D" w:rsidP="009C47A8">
            <w:pPr>
              <w:widowControl w:val="0"/>
              <w:suppressAutoHyphens w:val="0"/>
              <w:autoSpaceDE w:val="0"/>
              <w:autoSpaceDN w:val="0"/>
              <w:jc w:val="center"/>
              <w:rPr>
                <w:color w:val="000000" w:themeColor="text1"/>
                <w:sz w:val="20"/>
                <w:szCs w:val="20"/>
              </w:rPr>
            </w:pPr>
          </w:p>
        </w:tc>
      </w:tr>
      <w:tr w:rsidR="007C096D" w:rsidRPr="007C096D" w:rsidTr="007C096D">
        <w:trPr>
          <w:trHeight w:val="276"/>
        </w:trPr>
        <w:tc>
          <w:tcPr>
            <w:tcW w:w="851" w:type="dxa"/>
          </w:tcPr>
          <w:p w:rsidR="007C096D" w:rsidRPr="007C096D" w:rsidRDefault="007C096D" w:rsidP="009C47A8">
            <w:pPr>
              <w:widowControl w:val="0"/>
              <w:suppressAutoHyphens w:val="0"/>
              <w:autoSpaceDE w:val="0"/>
              <w:autoSpaceDN w:val="0"/>
              <w:jc w:val="center"/>
              <w:rPr>
                <w:bCs/>
                <w:color w:val="000000" w:themeColor="text1"/>
                <w:sz w:val="20"/>
                <w:szCs w:val="20"/>
              </w:rPr>
            </w:pPr>
            <w:r w:rsidRPr="007C096D">
              <w:rPr>
                <w:bCs/>
                <w:color w:val="000000" w:themeColor="text1"/>
                <w:sz w:val="20"/>
                <w:szCs w:val="20"/>
              </w:rPr>
              <w:t>273</w:t>
            </w:r>
          </w:p>
        </w:tc>
        <w:tc>
          <w:tcPr>
            <w:tcW w:w="3119" w:type="dxa"/>
            <w:vAlign w:val="center"/>
          </w:tcPr>
          <w:p w:rsidR="007C096D" w:rsidRPr="007C096D" w:rsidRDefault="007C096D" w:rsidP="009C47A8">
            <w:pPr>
              <w:widowControl w:val="0"/>
              <w:suppressAutoHyphens w:val="0"/>
              <w:autoSpaceDE w:val="0"/>
              <w:autoSpaceDN w:val="0"/>
              <w:jc w:val="both"/>
              <w:rPr>
                <w:color w:val="000000" w:themeColor="text1"/>
                <w:sz w:val="20"/>
                <w:szCs w:val="20"/>
              </w:rPr>
            </w:pPr>
            <w:proofErr w:type="gramStart"/>
            <w:r w:rsidRPr="007C096D">
              <w:rPr>
                <w:color w:val="000000" w:themeColor="text1"/>
                <w:sz w:val="20"/>
                <w:szCs w:val="20"/>
              </w:rPr>
              <w:t xml:space="preserve">Отражена ли </w:t>
            </w:r>
            <w:r w:rsidRPr="007C096D">
              <w:rPr>
                <w:bCs/>
                <w:color w:val="000000" w:themeColor="text1"/>
                <w:sz w:val="20"/>
                <w:szCs w:val="20"/>
              </w:rPr>
              <w:t xml:space="preserve">контролируемым лицом (оператором вертодрома) </w:t>
            </w:r>
            <w:r w:rsidRPr="007C096D">
              <w:rPr>
                <w:color w:val="000000" w:themeColor="text1"/>
                <w:sz w:val="20"/>
                <w:szCs w:val="20"/>
              </w:rPr>
              <w:t>в аэронавигационном паспорте вертодрома и документах аэр</w:t>
            </w:r>
            <w:r w:rsidRPr="007C096D">
              <w:rPr>
                <w:color w:val="000000" w:themeColor="text1"/>
                <w:sz w:val="20"/>
                <w:szCs w:val="20"/>
              </w:rPr>
              <w:t>о</w:t>
            </w:r>
            <w:r w:rsidRPr="007C096D">
              <w:rPr>
                <w:color w:val="000000" w:themeColor="text1"/>
                <w:sz w:val="20"/>
                <w:szCs w:val="20"/>
              </w:rPr>
              <w:t>навигационной информация о введении на вертодроме огран</w:t>
            </w:r>
            <w:r w:rsidRPr="007C096D">
              <w:rPr>
                <w:color w:val="000000" w:themeColor="text1"/>
                <w:sz w:val="20"/>
                <w:szCs w:val="20"/>
              </w:rPr>
              <w:t>и</w:t>
            </w:r>
            <w:r w:rsidRPr="007C096D">
              <w:rPr>
                <w:color w:val="000000" w:themeColor="text1"/>
                <w:sz w:val="20"/>
                <w:szCs w:val="20"/>
              </w:rPr>
              <w:t>чений массы вертолета, а также сроков действия значений ма</w:t>
            </w:r>
            <w:r w:rsidRPr="007C096D">
              <w:rPr>
                <w:color w:val="000000" w:themeColor="text1"/>
                <w:sz w:val="20"/>
                <w:szCs w:val="20"/>
              </w:rPr>
              <w:t>к</w:t>
            </w:r>
            <w:r w:rsidRPr="007C096D">
              <w:rPr>
                <w:color w:val="000000" w:themeColor="text1"/>
                <w:sz w:val="20"/>
                <w:szCs w:val="20"/>
              </w:rPr>
              <w:t>симальной допустимой массы на основную одноколесную опору?</w:t>
            </w:r>
            <w:proofErr w:type="gramEnd"/>
          </w:p>
        </w:tc>
        <w:tc>
          <w:tcPr>
            <w:tcW w:w="3402" w:type="dxa"/>
          </w:tcPr>
          <w:p w:rsidR="007C096D" w:rsidRPr="007C096D" w:rsidRDefault="007C096D" w:rsidP="009C47A8">
            <w:pPr>
              <w:widowControl w:val="0"/>
              <w:suppressAutoHyphens w:val="0"/>
              <w:autoSpaceDE w:val="0"/>
              <w:autoSpaceDN w:val="0"/>
              <w:jc w:val="center"/>
              <w:rPr>
                <w:color w:val="000000" w:themeColor="text1"/>
                <w:sz w:val="20"/>
                <w:szCs w:val="20"/>
              </w:rPr>
            </w:pPr>
            <w:r w:rsidRPr="007C096D">
              <w:rPr>
                <w:color w:val="000000" w:themeColor="text1"/>
                <w:sz w:val="20"/>
                <w:szCs w:val="20"/>
              </w:rPr>
              <w:t>пункт 22 ФАП - 518</w:t>
            </w:r>
          </w:p>
        </w:tc>
        <w:tc>
          <w:tcPr>
            <w:tcW w:w="708"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3"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2" w:type="dxa"/>
          </w:tcPr>
          <w:p w:rsidR="007C096D" w:rsidRPr="007C096D" w:rsidRDefault="007C096D" w:rsidP="009C47A8">
            <w:pPr>
              <w:widowControl w:val="0"/>
              <w:suppressAutoHyphens w:val="0"/>
              <w:autoSpaceDE w:val="0"/>
              <w:autoSpaceDN w:val="0"/>
              <w:jc w:val="center"/>
              <w:rPr>
                <w:color w:val="000000" w:themeColor="text1"/>
                <w:sz w:val="20"/>
                <w:szCs w:val="20"/>
              </w:rPr>
            </w:pPr>
          </w:p>
        </w:tc>
      </w:tr>
      <w:tr w:rsidR="007C096D" w:rsidRPr="007C096D" w:rsidTr="007C096D">
        <w:trPr>
          <w:trHeight w:val="276"/>
        </w:trPr>
        <w:tc>
          <w:tcPr>
            <w:tcW w:w="851" w:type="dxa"/>
          </w:tcPr>
          <w:p w:rsidR="007C096D" w:rsidRPr="007C096D" w:rsidRDefault="007C096D" w:rsidP="009C47A8">
            <w:pPr>
              <w:widowControl w:val="0"/>
              <w:suppressAutoHyphens w:val="0"/>
              <w:autoSpaceDE w:val="0"/>
              <w:autoSpaceDN w:val="0"/>
              <w:jc w:val="center"/>
              <w:rPr>
                <w:bCs/>
                <w:color w:val="000000" w:themeColor="text1"/>
                <w:sz w:val="20"/>
                <w:szCs w:val="20"/>
              </w:rPr>
            </w:pPr>
            <w:r w:rsidRPr="007C096D">
              <w:rPr>
                <w:bCs/>
                <w:color w:val="000000" w:themeColor="text1"/>
                <w:sz w:val="20"/>
                <w:szCs w:val="20"/>
              </w:rPr>
              <w:t>274</w:t>
            </w:r>
          </w:p>
        </w:tc>
        <w:tc>
          <w:tcPr>
            <w:tcW w:w="3119" w:type="dxa"/>
            <w:vAlign w:val="center"/>
          </w:tcPr>
          <w:p w:rsidR="007C096D" w:rsidRPr="007C096D" w:rsidRDefault="007C096D" w:rsidP="009C47A8">
            <w:pPr>
              <w:widowControl w:val="0"/>
              <w:suppressAutoHyphens w:val="0"/>
              <w:autoSpaceDE w:val="0"/>
              <w:autoSpaceDN w:val="0"/>
              <w:jc w:val="both"/>
              <w:rPr>
                <w:color w:val="000000" w:themeColor="text1"/>
                <w:sz w:val="20"/>
                <w:szCs w:val="20"/>
              </w:rPr>
            </w:pPr>
            <w:r w:rsidRPr="007C096D">
              <w:rPr>
                <w:color w:val="000000" w:themeColor="text1"/>
                <w:sz w:val="20"/>
                <w:szCs w:val="20"/>
              </w:rPr>
              <w:t>Допускается ли наличие:</w:t>
            </w:r>
          </w:p>
        </w:tc>
        <w:tc>
          <w:tcPr>
            <w:tcW w:w="3402" w:type="dxa"/>
          </w:tcPr>
          <w:p w:rsidR="007C096D" w:rsidRPr="007C096D" w:rsidRDefault="007C096D" w:rsidP="009C47A8">
            <w:pPr>
              <w:widowControl w:val="0"/>
              <w:suppressAutoHyphens w:val="0"/>
              <w:autoSpaceDE w:val="0"/>
              <w:autoSpaceDN w:val="0"/>
              <w:jc w:val="center"/>
              <w:rPr>
                <w:color w:val="000000" w:themeColor="text1"/>
                <w:sz w:val="20"/>
                <w:szCs w:val="20"/>
              </w:rPr>
            </w:pPr>
            <w:r w:rsidRPr="007C096D">
              <w:rPr>
                <w:color w:val="000000" w:themeColor="text1"/>
                <w:sz w:val="20"/>
                <w:szCs w:val="20"/>
              </w:rPr>
              <w:t>пункт 23 ФАП-518</w:t>
            </w:r>
          </w:p>
        </w:tc>
        <w:tc>
          <w:tcPr>
            <w:tcW w:w="708"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3"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2" w:type="dxa"/>
          </w:tcPr>
          <w:p w:rsidR="007C096D" w:rsidRPr="007C096D" w:rsidRDefault="007C096D" w:rsidP="009C47A8">
            <w:pPr>
              <w:widowControl w:val="0"/>
              <w:suppressAutoHyphens w:val="0"/>
              <w:autoSpaceDE w:val="0"/>
              <w:autoSpaceDN w:val="0"/>
              <w:jc w:val="center"/>
              <w:rPr>
                <w:color w:val="000000" w:themeColor="text1"/>
                <w:sz w:val="20"/>
                <w:szCs w:val="20"/>
              </w:rPr>
            </w:pPr>
          </w:p>
        </w:tc>
      </w:tr>
      <w:tr w:rsidR="007C096D" w:rsidRPr="007C096D" w:rsidTr="007C096D">
        <w:trPr>
          <w:trHeight w:val="276"/>
        </w:trPr>
        <w:tc>
          <w:tcPr>
            <w:tcW w:w="851" w:type="dxa"/>
          </w:tcPr>
          <w:p w:rsidR="007C096D" w:rsidRPr="007C096D" w:rsidRDefault="007C096D" w:rsidP="009C47A8">
            <w:pPr>
              <w:widowControl w:val="0"/>
              <w:suppressAutoHyphens w:val="0"/>
              <w:autoSpaceDE w:val="0"/>
              <w:autoSpaceDN w:val="0"/>
              <w:jc w:val="center"/>
              <w:rPr>
                <w:bCs/>
                <w:color w:val="000000" w:themeColor="text1"/>
                <w:sz w:val="20"/>
                <w:szCs w:val="20"/>
              </w:rPr>
            </w:pPr>
            <w:r w:rsidRPr="007C096D">
              <w:rPr>
                <w:bCs/>
                <w:color w:val="000000" w:themeColor="text1"/>
                <w:sz w:val="20"/>
                <w:szCs w:val="20"/>
              </w:rPr>
              <w:t>274.1.</w:t>
            </w:r>
          </w:p>
        </w:tc>
        <w:tc>
          <w:tcPr>
            <w:tcW w:w="3119" w:type="dxa"/>
            <w:vAlign w:val="center"/>
          </w:tcPr>
          <w:p w:rsidR="007C096D" w:rsidRPr="007C096D" w:rsidRDefault="007C096D" w:rsidP="009C47A8">
            <w:pPr>
              <w:widowControl w:val="0"/>
              <w:suppressAutoHyphens w:val="0"/>
              <w:autoSpaceDE w:val="0"/>
              <w:autoSpaceDN w:val="0"/>
              <w:jc w:val="both"/>
              <w:rPr>
                <w:color w:val="000000" w:themeColor="text1"/>
                <w:sz w:val="20"/>
                <w:szCs w:val="20"/>
              </w:rPr>
            </w:pPr>
            <w:r w:rsidRPr="007C096D">
              <w:rPr>
                <w:color w:val="000000" w:themeColor="text1"/>
                <w:sz w:val="20"/>
                <w:szCs w:val="20"/>
              </w:rPr>
              <w:t>на искусственных покрытиях ВПП</w:t>
            </w:r>
          </w:p>
        </w:tc>
        <w:tc>
          <w:tcPr>
            <w:tcW w:w="3402" w:type="dxa"/>
            <w:vMerge w:val="restart"/>
          </w:tcPr>
          <w:p w:rsidR="007C096D" w:rsidRPr="007C096D" w:rsidRDefault="007C096D" w:rsidP="009C47A8">
            <w:pPr>
              <w:widowControl w:val="0"/>
              <w:suppressAutoHyphens w:val="0"/>
              <w:autoSpaceDE w:val="0"/>
              <w:autoSpaceDN w:val="0"/>
              <w:jc w:val="center"/>
              <w:rPr>
                <w:color w:val="000000" w:themeColor="text1"/>
                <w:sz w:val="20"/>
                <w:szCs w:val="20"/>
              </w:rPr>
            </w:pPr>
            <w:r w:rsidRPr="007C096D">
              <w:rPr>
                <w:color w:val="000000" w:themeColor="text1"/>
                <w:sz w:val="20"/>
                <w:szCs w:val="20"/>
              </w:rPr>
              <w:t>Абзац а) пункта 23 ФАП-518</w:t>
            </w:r>
          </w:p>
        </w:tc>
        <w:tc>
          <w:tcPr>
            <w:tcW w:w="708"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3"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2" w:type="dxa"/>
          </w:tcPr>
          <w:p w:rsidR="007C096D" w:rsidRPr="007C096D" w:rsidRDefault="007C096D" w:rsidP="009C47A8">
            <w:pPr>
              <w:widowControl w:val="0"/>
              <w:suppressAutoHyphens w:val="0"/>
              <w:autoSpaceDE w:val="0"/>
              <w:autoSpaceDN w:val="0"/>
              <w:jc w:val="center"/>
              <w:rPr>
                <w:color w:val="000000" w:themeColor="text1"/>
                <w:sz w:val="20"/>
                <w:szCs w:val="20"/>
              </w:rPr>
            </w:pPr>
          </w:p>
        </w:tc>
      </w:tr>
      <w:tr w:rsidR="007C096D" w:rsidRPr="007C096D" w:rsidTr="007C096D">
        <w:trPr>
          <w:trHeight w:val="276"/>
        </w:trPr>
        <w:tc>
          <w:tcPr>
            <w:tcW w:w="851" w:type="dxa"/>
          </w:tcPr>
          <w:p w:rsidR="007C096D" w:rsidRPr="007C096D" w:rsidRDefault="007C096D" w:rsidP="009C47A8">
            <w:pPr>
              <w:widowControl w:val="0"/>
              <w:suppressAutoHyphens w:val="0"/>
              <w:autoSpaceDE w:val="0"/>
              <w:autoSpaceDN w:val="0"/>
              <w:jc w:val="center"/>
              <w:rPr>
                <w:bCs/>
                <w:color w:val="000000" w:themeColor="text1"/>
                <w:sz w:val="20"/>
                <w:szCs w:val="20"/>
              </w:rPr>
            </w:pPr>
            <w:r w:rsidRPr="007C096D">
              <w:rPr>
                <w:bCs/>
                <w:color w:val="000000" w:themeColor="text1"/>
                <w:sz w:val="20"/>
                <w:szCs w:val="20"/>
              </w:rPr>
              <w:t>274.1.1.</w:t>
            </w:r>
          </w:p>
        </w:tc>
        <w:tc>
          <w:tcPr>
            <w:tcW w:w="3119" w:type="dxa"/>
            <w:vAlign w:val="center"/>
          </w:tcPr>
          <w:p w:rsidR="007C096D" w:rsidRPr="007C096D" w:rsidRDefault="007C096D" w:rsidP="009C47A8">
            <w:pPr>
              <w:widowControl w:val="0"/>
              <w:suppressAutoHyphens w:val="0"/>
              <w:autoSpaceDE w:val="0"/>
              <w:autoSpaceDN w:val="0"/>
              <w:jc w:val="both"/>
              <w:rPr>
                <w:color w:val="000000" w:themeColor="text1"/>
                <w:sz w:val="20"/>
                <w:szCs w:val="20"/>
              </w:rPr>
            </w:pPr>
            <w:r w:rsidRPr="007C096D">
              <w:rPr>
                <w:color w:val="000000" w:themeColor="text1"/>
                <w:sz w:val="20"/>
                <w:szCs w:val="20"/>
              </w:rPr>
              <w:t>посторонних предметов или пр</w:t>
            </w:r>
            <w:r w:rsidRPr="007C096D">
              <w:rPr>
                <w:color w:val="000000" w:themeColor="text1"/>
                <w:sz w:val="20"/>
                <w:szCs w:val="20"/>
              </w:rPr>
              <w:t>о</w:t>
            </w:r>
            <w:r w:rsidRPr="007C096D">
              <w:rPr>
                <w:color w:val="000000" w:themeColor="text1"/>
                <w:sz w:val="20"/>
                <w:szCs w:val="20"/>
              </w:rPr>
              <w:t>дуктов разрушения покрытия;</w:t>
            </w:r>
          </w:p>
          <w:p w:rsidR="007C096D" w:rsidRPr="007C096D" w:rsidRDefault="007C096D" w:rsidP="009C47A8">
            <w:pPr>
              <w:widowControl w:val="0"/>
              <w:suppressAutoHyphens w:val="0"/>
              <w:autoSpaceDE w:val="0"/>
              <w:autoSpaceDN w:val="0"/>
              <w:jc w:val="both"/>
              <w:rPr>
                <w:color w:val="000000" w:themeColor="text1"/>
                <w:sz w:val="20"/>
                <w:szCs w:val="20"/>
              </w:rPr>
            </w:pPr>
          </w:p>
        </w:tc>
        <w:tc>
          <w:tcPr>
            <w:tcW w:w="3402" w:type="dxa"/>
            <w:vMerge/>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708"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3"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2" w:type="dxa"/>
          </w:tcPr>
          <w:p w:rsidR="007C096D" w:rsidRPr="007C096D" w:rsidRDefault="007C096D" w:rsidP="009C47A8">
            <w:pPr>
              <w:widowControl w:val="0"/>
              <w:suppressAutoHyphens w:val="0"/>
              <w:autoSpaceDE w:val="0"/>
              <w:autoSpaceDN w:val="0"/>
              <w:jc w:val="center"/>
              <w:rPr>
                <w:color w:val="000000" w:themeColor="text1"/>
                <w:sz w:val="20"/>
                <w:szCs w:val="20"/>
              </w:rPr>
            </w:pPr>
          </w:p>
        </w:tc>
      </w:tr>
      <w:tr w:rsidR="007C096D" w:rsidRPr="007C096D" w:rsidTr="007C096D">
        <w:trPr>
          <w:trHeight w:val="276"/>
        </w:trPr>
        <w:tc>
          <w:tcPr>
            <w:tcW w:w="851" w:type="dxa"/>
          </w:tcPr>
          <w:p w:rsidR="007C096D" w:rsidRPr="007C096D" w:rsidRDefault="007C096D" w:rsidP="009C47A8">
            <w:pPr>
              <w:widowControl w:val="0"/>
              <w:suppressAutoHyphens w:val="0"/>
              <w:autoSpaceDE w:val="0"/>
              <w:autoSpaceDN w:val="0"/>
              <w:jc w:val="center"/>
              <w:rPr>
                <w:bCs/>
                <w:color w:val="000000" w:themeColor="text1"/>
                <w:sz w:val="20"/>
                <w:szCs w:val="20"/>
              </w:rPr>
            </w:pPr>
            <w:r w:rsidRPr="007C096D">
              <w:rPr>
                <w:bCs/>
                <w:color w:val="000000" w:themeColor="text1"/>
                <w:sz w:val="20"/>
                <w:szCs w:val="20"/>
              </w:rPr>
              <w:t>274.1.2.</w:t>
            </w:r>
          </w:p>
        </w:tc>
        <w:tc>
          <w:tcPr>
            <w:tcW w:w="3119" w:type="dxa"/>
            <w:vAlign w:val="center"/>
          </w:tcPr>
          <w:p w:rsidR="007C096D" w:rsidRPr="007C096D" w:rsidRDefault="007C096D" w:rsidP="009C47A8">
            <w:pPr>
              <w:widowControl w:val="0"/>
              <w:suppressAutoHyphens w:val="0"/>
              <w:autoSpaceDE w:val="0"/>
              <w:autoSpaceDN w:val="0"/>
              <w:jc w:val="both"/>
              <w:rPr>
                <w:color w:val="000000" w:themeColor="text1"/>
                <w:sz w:val="20"/>
                <w:szCs w:val="20"/>
              </w:rPr>
            </w:pPr>
            <w:r w:rsidRPr="007C096D">
              <w:rPr>
                <w:color w:val="000000" w:themeColor="text1"/>
                <w:sz w:val="20"/>
                <w:szCs w:val="20"/>
              </w:rPr>
              <w:t>оголенных стержней арматуры;</w:t>
            </w:r>
          </w:p>
          <w:p w:rsidR="007C096D" w:rsidRPr="007C096D" w:rsidRDefault="007C096D" w:rsidP="009C47A8">
            <w:pPr>
              <w:widowControl w:val="0"/>
              <w:suppressAutoHyphens w:val="0"/>
              <w:autoSpaceDE w:val="0"/>
              <w:autoSpaceDN w:val="0"/>
              <w:jc w:val="both"/>
              <w:rPr>
                <w:color w:val="000000" w:themeColor="text1"/>
                <w:sz w:val="20"/>
                <w:szCs w:val="20"/>
              </w:rPr>
            </w:pPr>
          </w:p>
        </w:tc>
        <w:tc>
          <w:tcPr>
            <w:tcW w:w="3402" w:type="dxa"/>
            <w:vMerge/>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708"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3"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2" w:type="dxa"/>
          </w:tcPr>
          <w:p w:rsidR="007C096D" w:rsidRPr="007C096D" w:rsidRDefault="007C096D" w:rsidP="009C47A8">
            <w:pPr>
              <w:widowControl w:val="0"/>
              <w:suppressAutoHyphens w:val="0"/>
              <w:autoSpaceDE w:val="0"/>
              <w:autoSpaceDN w:val="0"/>
              <w:jc w:val="center"/>
              <w:rPr>
                <w:color w:val="000000" w:themeColor="text1"/>
                <w:sz w:val="20"/>
                <w:szCs w:val="20"/>
              </w:rPr>
            </w:pPr>
          </w:p>
        </w:tc>
      </w:tr>
      <w:tr w:rsidR="007C096D" w:rsidRPr="007C096D" w:rsidTr="007C096D">
        <w:trPr>
          <w:trHeight w:val="276"/>
        </w:trPr>
        <w:tc>
          <w:tcPr>
            <w:tcW w:w="851" w:type="dxa"/>
          </w:tcPr>
          <w:p w:rsidR="007C096D" w:rsidRPr="007C096D" w:rsidRDefault="007C096D" w:rsidP="009C47A8">
            <w:pPr>
              <w:widowControl w:val="0"/>
              <w:suppressAutoHyphens w:val="0"/>
              <w:autoSpaceDE w:val="0"/>
              <w:autoSpaceDN w:val="0"/>
              <w:jc w:val="center"/>
              <w:rPr>
                <w:bCs/>
                <w:color w:val="000000" w:themeColor="text1"/>
                <w:sz w:val="20"/>
                <w:szCs w:val="20"/>
              </w:rPr>
            </w:pPr>
            <w:r w:rsidRPr="007C096D">
              <w:rPr>
                <w:bCs/>
                <w:color w:val="000000" w:themeColor="text1"/>
                <w:sz w:val="20"/>
                <w:szCs w:val="20"/>
              </w:rPr>
              <w:lastRenderedPageBreak/>
              <w:t>274.1.3.</w:t>
            </w:r>
          </w:p>
        </w:tc>
        <w:tc>
          <w:tcPr>
            <w:tcW w:w="3119" w:type="dxa"/>
            <w:vAlign w:val="center"/>
          </w:tcPr>
          <w:p w:rsidR="007C096D" w:rsidRPr="007C096D" w:rsidRDefault="007C096D" w:rsidP="009C47A8">
            <w:pPr>
              <w:widowControl w:val="0"/>
              <w:suppressAutoHyphens w:val="0"/>
              <w:autoSpaceDE w:val="0"/>
              <w:autoSpaceDN w:val="0"/>
              <w:jc w:val="both"/>
              <w:rPr>
                <w:color w:val="000000" w:themeColor="text1"/>
                <w:sz w:val="20"/>
                <w:szCs w:val="20"/>
              </w:rPr>
            </w:pPr>
            <w:r w:rsidRPr="007C096D">
              <w:rPr>
                <w:color w:val="000000" w:themeColor="text1"/>
                <w:sz w:val="20"/>
                <w:szCs w:val="20"/>
              </w:rPr>
              <w:t>уступов в швах между соседними кромками плит (трещин) высотой более 25 мм;</w:t>
            </w:r>
          </w:p>
        </w:tc>
        <w:tc>
          <w:tcPr>
            <w:tcW w:w="3402" w:type="dxa"/>
            <w:vMerge/>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708"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3"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2" w:type="dxa"/>
          </w:tcPr>
          <w:p w:rsidR="007C096D" w:rsidRPr="007C096D" w:rsidRDefault="007C096D" w:rsidP="009C47A8">
            <w:pPr>
              <w:widowControl w:val="0"/>
              <w:suppressAutoHyphens w:val="0"/>
              <w:autoSpaceDE w:val="0"/>
              <w:autoSpaceDN w:val="0"/>
              <w:jc w:val="center"/>
              <w:rPr>
                <w:color w:val="000000" w:themeColor="text1"/>
                <w:sz w:val="20"/>
                <w:szCs w:val="20"/>
              </w:rPr>
            </w:pPr>
          </w:p>
        </w:tc>
      </w:tr>
      <w:tr w:rsidR="007C096D" w:rsidRPr="007C096D" w:rsidTr="007C096D">
        <w:trPr>
          <w:trHeight w:val="276"/>
        </w:trPr>
        <w:tc>
          <w:tcPr>
            <w:tcW w:w="851" w:type="dxa"/>
          </w:tcPr>
          <w:p w:rsidR="007C096D" w:rsidRPr="007C096D" w:rsidRDefault="007C096D" w:rsidP="009C47A8">
            <w:pPr>
              <w:widowControl w:val="0"/>
              <w:suppressAutoHyphens w:val="0"/>
              <w:autoSpaceDE w:val="0"/>
              <w:autoSpaceDN w:val="0"/>
              <w:jc w:val="center"/>
              <w:rPr>
                <w:bCs/>
                <w:color w:val="000000" w:themeColor="text1"/>
                <w:sz w:val="20"/>
                <w:szCs w:val="20"/>
              </w:rPr>
            </w:pPr>
            <w:r w:rsidRPr="007C096D">
              <w:rPr>
                <w:bCs/>
                <w:color w:val="000000" w:themeColor="text1"/>
                <w:sz w:val="20"/>
                <w:szCs w:val="20"/>
              </w:rPr>
              <w:t>274.1.4.</w:t>
            </w:r>
          </w:p>
        </w:tc>
        <w:tc>
          <w:tcPr>
            <w:tcW w:w="3119" w:type="dxa"/>
            <w:vAlign w:val="center"/>
          </w:tcPr>
          <w:p w:rsidR="007C096D" w:rsidRPr="007C096D" w:rsidRDefault="007C096D" w:rsidP="009C47A8">
            <w:pPr>
              <w:widowControl w:val="0"/>
              <w:suppressAutoHyphens w:val="0"/>
              <w:autoSpaceDE w:val="0"/>
              <w:autoSpaceDN w:val="0"/>
              <w:jc w:val="both"/>
              <w:rPr>
                <w:color w:val="000000" w:themeColor="text1"/>
                <w:sz w:val="20"/>
                <w:szCs w:val="20"/>
              </w:rPr>
            </w:pPr>
            <w:r w:rsidRPr="007C096D">
              <w:rPr>
                <w:color w:val="000000" w:themeColor="text1"/>
                <w:sz w:val="20"/>
                <w:szCs w:val="20"/>
              </w:rPr>
              <w:t>наплывов мастики высотой более 15 мм;</w:t>
            </w:r>
          </w:p>
        </w:tc>
        <w:tc>
          <w:tcPr>
            <w:tcW w:w="3402" w:type="dxa"/>
            <w:vMerge/>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708"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3"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2" w:type="dxa"/>
          </w:tcPr>
          <w:p w:rsidR="007C096D" w:rsidRPr="007C096D" w:rsidRDefault="007C096D" w:rsidP="009C47A8">
            <w:pPr>
              <w:widowControl w:val="0"/>
              <w:suppressAutoHyphens w:val="0"/>
              <w:autoSpaceDE w:val="0"/>
              <w:autoSpaceDN w:val="0"/>
              <w:jc w:val="center"/>
              <w:rPr>
                <w:color w:val="000000" w:themeColor="text1"/>
                <w:sz w:val="20"/>
                <w:szCs w:val="20"/>
              </w:rPr>
            </w:pPr>
          </w:p>
        </w:tc>
      </w:tr>
      <w:tr w:rsidR="007C096D" w:rsidRPr="007C096D" w:rsidTr="007C096D">
        <w:trPr>
          <w:trHeight w:val="276"/>
        </w:trPr>
        <w:tc>
          <w:tcPr>
            <w:tcW w:w="851" w:type="dxa"/>
          </w:tcPr>
          <w:p w:rsidR="007C096D" w:rsidRPr="007C096D" w:rsidRDefault="007C096D" w:rsidP="009C47A8">
            <w:pPr>
              <w:widowControl w:val="0"/>
              <w:suppressAutoHyphens w:val="0"/>
              <w:autoSpaceDE w:val="0"/>
              <w:autoSpaceDN w:val="0"/>
              <w:jc w:val="center"/>
              <w:rPr>
                <w:bCs/>
                <w:color w:val="000000" w:themeColor="text1"/>
                <w:sz w:val="20"/>
                <w:szCs w:val="20"/>
              </w:rPr>
            </w:pPr>
            <w:r w:rsidRPr="007C096D">
              <w:rPr>
                <w:bCs/>
                <w:color w:val="000000" w:themeColor="text1"/>
                <w:sz w:val="20"/>
                <w:szCs w:val="20"/>
              </w:rPr>
              <w:t>274.1.5.</w:t>
            </w:r>
          </w:p>
        </w:tc>
        <w:tc>
          <w:tcPr>
            <w:tcW w:w="3119" w:type="dxa"/>
            <w:vAlign w:val="center"/>
          </w:tcPr>
          <w:p w:rsidR="007C096D" w:rsidRPr="007C096D" w:rsidRDefault="007C096D" w:rsidP="009C47A8">
            <w:pPr>
              <w:widowControl w:val="0"/>
              <w:suppressAutoHyphens w:val="0"/>
              <w:autoSpaceDE w:val="0"/>
              <w:autoSpaceDN w:val="0"/>
              <w:jc w:val="both"/>
              <w:rPr>
                <w:color w:val="000000" w:themeColor="text1"/>
                <w:sz w:val="20"/>
                <w:szCs w:val="20"/>
              </w:rPr>
            </w:pPr>
            <w:r w:rsidRPr="007C096D">
              <w:rPr>
                <w:color w:val="000000" w:themeColor="text1"/>
                <w:sz w:val="20"/>
                <w:szCs w:val="20"/>
              </w:rPr>
              <w:t>выбоин и раковин с размером в плане более 50 мм и глубиной более 25 мм, не залитых маст</w:t>
            </w:r>
            <w:r w:rsidRPr="007C096D">
              <w:rPr>
                <w:color w:val="000000" w:themeColor="text1"/>
                <w:sz w:val="20"/>
                <w:szCs w:val="20"/>
              </w:rPr>
              <w:t>и</w:t>
            </w:r>
            <w:r w:rsidRPr="007C096D">
              <w:rPr>
                <w:color w:val="000000" w:themeColor="text1"/>
                <w:sz w:val="20"/>
                <w:szCs w:val="20"/>
              </w:rPr>
              <w:t>кой;</w:t>
            </w:r>
          </w:p>
        </w:tc>
        <w:tc>
          <w:tcPr>
            <w:tcW w:w="3402" w:type="dxa"/>
            <w:vMerge/>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708"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3"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2" w:type="dxa"/>
          </w:tcPr>
          <w:p w:rsidR="007C096D" w:rsidRPr="007C096D" w:rsidRDefault="007C096D" w:rsidP="009C47A8">
            <w:pPr>
              <w:widowControl w:val="0"/>
              <w:suppressAutoHyphens w:val="0"/>
              <w:autoSpaceDE w:val="0"/>
              <w:autoSpaceDN w:val="0"/>
              <w:jc w:val="center"/>
              <w:rPr>
                <w:color w:val="000000" w:themeColor="text1"/>
                <w:sz w:val="20"/>
                <w:szCs w:val="20"/>
              </w:rPr>
            </w:pPr>
          </w:p>
        </w:tc>
      </w:tr>
      <w:tr w:rsidR="007C096D" w:rsidRPr="007C096D" w:rsidTr="007C096D">
        <w:trPr>
          <w:trHeight w:val="276"/>
        </w:trPr>
        <w:tc>
          <w:tcPr>
            <w:tcW w:w="851" w:type="dxa"/>
          </w:tcPr>
          <w:p w:rsidR="007C096D" w:rsidRPr="007C096D" w:rsidRDefault="007C096D" w:rsidP="009C47A8">
            <w:pPr>
              <w:widowControl w:val="0"/>
              <w:suppressAutoHyphens w:val="0"/>
              <w:autoSpaceDE w:val="0"/>
              <w:autoSpaceDN w:val="0"/>
              <w:jc w:val="center"/>
              <w:rPr>
                <w:bCs/>
                <w:color w:val="000000" w:themeColor="text1"/>
                <w:sz w:val="20"/>
                <w:szCs w:val="20"/>
              </w:rPr>
            </w:pPr>
            <w:r w:rsidRPr="007C096D">
              <w:rPr>
                <w:bCs/>
                <w:color w:val="000000" w:themeColor="text1"/>
                <w:sz w:val="20"/>
                <w:szCs w:val="20"/>
              </w:rPr>
              <w:t>274.1.6.</w:t>
            </w:r>
          </w:p>
        </w:tc>
        <w:tc>
          <w:tcPr>
            <w:tcW w:w="3119" w:type="dxa"/>
            <w:vAlign w:val="center"/>
          </w:tcPr>
          <w:p w:rsidR="007C096D" w:rsidRPr="007C096D" w:rsidRDefault="007C096D" w:rsidP="009C47A8">
            <w:pPr>
              <w:widowControl w:val="0"/>
              <w:suppressAutoHyphens w:val="0"/>
              <w:autoSpaceDE w:val="0"/>
              <w:autoSpaceDN w:val="0"/>
              <w:jc w:val="both"/>
              <w:rPr>
                <w:color w:val="000000" w:themeColor="text1"/>
                <w:sz w:val="20"/>
                <w:szCs w:val="20"/>
              </w:rPr>
            </w:pPr>
            <w:r w:rsidRPr="007C096D">
              <w:rPr>
                <w:color w:val="000000" w:themeColor="text1"/>
                <w:sz w:val="20"/>
                <w:szCs w:val="20"/>
              </w:rPr>
              <w:t>сколов кромок плит (трещин) шириной более 30 мм и глубиной более 25 мм, не залитых маст</w:t>
            </w:r>
            <w:r w:rsidRPr="007C096D">
              <w:rPr>
                <w:color w:val="000000" w:themeColor="text1"/>
                <w:sz w:val="20"/>
                <w:szCs w:val="20"/>
              </w:rPr>
              <w:t>и</w:t>
            </w:r>
            <w:r w:rsidRPr="007C096D">
              <w:rPr>
                <w:color w:val="000000" w:themeColor="text1"/>
                <w:sz w:val="20"/>
                <w:szCs w:val="20"/>
              </w:rPr>
              <w:t>кой?</w:t>
            </w:r>
          </w:p>
        </w:tc>
        <w:tc>
          <w:tcPr>
            <w:tcW w:w="3402" w:type="dxa"/>
            <w:vMerge/>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708"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3"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2" w:type="dxa"/>
          </w:tcPr>
          <w:p w:rsidR="007C096D" w:rsidRPr="007C096D" w:rsidRDefault="007C096D" w:rsidP="009C47A8">
            <w:pPr>
              <w:widowControl w:val="0"/>
              <w:suppressAutoHyphens w:val="0"/>
              <w:autoSpaceDE w:val="0"/>
              <w:autoSpaceDN w:val="0"/>
              <w:jc w:val="center"/>
              <w:rPr>
                <w:color w:val="000000" w:themeColor="text1"/>
                <w:sz w:val="20"/>
                <w:szCs w:val="20"/>
              </w:rPr>
            </w:pPr>
          </w:p>
        </w:tc>
      </w:tr>
      <w:tr w:rsidR="007C096D" w:rsidRPr="007C096D" w:rsidTr="007C096D">
        <w:trPr>
          <w:trHeight w:val="276"/>
        </w:trPr>
        <w:tc>
          <w:tcPr>
            <w:tcW w:w="851" w:type="dxa"/>
          </w:tcPr>
          <w:p w:rsidR="007C096D" w:rsidRPr="007C096D" w:rsidRDefault="007C096D" w:rsidP="009C47A8">
            <w:pPr>
              <w:widowControl w:val="0"/>
              <w:suppressAutoHyphens w:val="0"/>
              <w:autoSpaceDE w:val="0"/>
              <w:autoSpaceDN w:val="0"/>
              <w:jc w:val="center"/>
              <w:rPr>
                <w:bCs/>
                <w:color w:val="000000" w:themeColor="text1"/>
                <w:sz w:val="20"/>
                <w:szCs w:val="20"/>
              </w:rPr>
            </w:pPr>
            <w:r w:rsidRPr="007C096D">
              <w:rPr>
                <w:bCs/>
                <w:color w:val="000000" w:themeColor="text1"/>
                <w:sz w:val="20"/>
                <w:szCs w:val="20"/>
              </w:rPr>
              <w:t>274.1.7.</w:t>
            </w:r>
          </w:p>
        </w:tc>
        <w:tc>
          <w:tcPr>
            <w:tcW w:w="3119" w:type="dxa"/>
            <w:vAlign w:val="center"/>
          </w:tcPr>
          <w:p w:rsidR="007C096D" w:rsidRPr="007C096D" w:rsidRDefault="007C096D" w:rsidP="009C47A8">
            <w:pPr>
              <w:widowControl w:val="0"/>
              <w:suppressAutoHyphens w:val="0"/>
              <w:autoSpaceDE w:val="0"/>
              <w:autoSpaceDN w:val="0"/>
              <w:jc w:val="both"/>
              <w:rPr>
                <w:color w:val="000000" w:themeColor="text1"/>
                <w:sz w:val="20"/>
                <w:szCs w:val="20"/>
              </w:rPr>
            </w:pPr>
            <w:r w:rsidRPr="007C096D">
              <w:rPr>
                <w:color w:val="000000" w:themeColor="text1"/>
                <w:sz w:val="20"/>
                <w:szCs w:val="20"/>
              </w:rPr>
              <w:t>участков шелушения поверхн</w:t>
            </w:r>
            <w:r w:rsidRPr="007C096D">
              <w:rPr>
                <w:color w:val="000000" w:themeColor="text1"/>
                <w:sz w:val="20"/>
                <w:szCs w:val="20"/>
              </w:rPr>
              <w:t>о</w:t>
            </w:r>
            <w:r w:rsidRPr="007C096D">
              <w:rPr>
                <w:color w:val="000000" w:themeColor="text1"/>
                <w:sz w:val="20"/>
                <w:szCs w:val="20"/>
              </w:rPr>
              <w:t>сти покрытий глубиной более 25 мм?</w:t>
            </w:r>
          </w:p>
        </w:tc>
        <w:tc>
          <w:tcPr>
            <w:tcW w:w="3402" w:type="dxa"/>
            <w:vMerge/>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708"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3"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2" w:type="dxa"/>
          </w:tcPr>
          <w:p w:rsidR="007C096D" w:rsidRPr="007C096D" w:rsidRDefault="007C096D" w:rsidP="009C47A8">
            <w:pPr>
              <w:widowControl w:val="0"/>
              <w:suppressAutoHyphens w:val="0"/>
              <w:autoSpaceDE w:val="0"/>
              <w:autoSpaceDN w:val="0"/>
              <w:jc w:val="center"/>
              <w:rPr>
                <w:color w:val="000000" w:themeColor="text1"/>
                <w:sz w:val="20"/>
                <w:szCs w:val="20"/>
              </w:rPr>
            </w:pPr>
          </w:p>
        </w:tc>
      </w:tr>
      <w:tr w:rsidR="007C096D" w:rsidRPr="007C096D" w:rsidTr="007C096D">
        <w:trPr>
          <w:trHeight w:val="276"/>
        </w:trPr>
        <w:tc>
          <w:tcPr>
            <w:tcW w:w="851" w:type="dxa"/>
          </w:tcPr>
          <w:p w:rsidR="007C096D" w:rsidRPr="007C096D" w:rsidRDefault="007C096D" w:rsidP="009C47A8">
            <w:pPr>
              <w:widowControl w:val="0"/>
              <w:suppressAutoHyphens w:val="0"/>
              <w:autoSpaceDE w:val="0"/>
              <w:autoSpaceDN w:val="0"/>
              <w:jc w:val="center"/>
              <w:rPr>
                <w:bCs/>
                <w:color w:val="000000" w:themeColor="text1"/>
                <w:sz w:val="20"/>
                <w:szCs w:val="20"/>
              </w:rPr>
            </w:pPr>
            <w:r w:rsidRPr="007C096D">
              <w:rPr>
                <w:bCs/>
                <w:color w:val="000000" w:themeColor="text1"/>
                <w:sz w:val="20"/>
                <w:szCs w:val="20"/>
              </w:rPr>
              <w:t>274.1.8.</w:t>
            </w:r>
          </w:p>
        </w:tc>
        <w:tc>
          <w:tcPr>
            <w:tcW w:w="3119" w:type="dxa"/>
            <w:vAlign w:val="center"/>
          </w:tcPr>
          <w:p w:rsidR="007C096D" w:rsidRPr="007C096D" w:rsidRDefault="007C096D" w:rsidP="009C47A8">
            <w:pPr>
              <w:widowControl w:val="0"/>
              <w:suppressAutoHyphens w:val="0"/>
              <w:autoSpaceDE w:val="0"/>
              <w:autoSpaceDN w:val="0"/>
              <w:jc w:val="both"/>
              <w:rPr>
                <w:color w:val="000000" w:themeColor="text1"/>
                <w:sz w:val="20"/>
                <w:szCs w:val="20"/>
              </w:rPr>
            </w:pPr>
            <w:proofErr w:type="spellStart"/>
            <w:r w:rsidRPr="007C096D">
              <w:rPr>
                <w:color w:val="000000" w:themeColor="text1"/>
                <w:sz w:val="20"/>
                <w:szCs w:val="20"/>
              </w:rPr>
              <w:t>волнооброзований</w:t>
            </w:r>
            <w:proofErr w:type="spellEnd"/>
            <w:r w:rsidRPr="007C096D">
              <w:rPr>
                <w:color w:val="000000" w:themeColor="text1"/>
                <w:sz w:val="20"/>
                <w:szCs w:val="20"/>
              </w:rPr>
              <w:t>, образующих просвет под трехметровой ре</w:t>
            </w:r>
            <w:r w:rsidRPr="007C096D">
              <w:rPr>
                <w:color w:val="000000" w:themeColor="text1"/>
                <w:sz w:val="20"/>
                <w:szCs w:val="20"/>
              </w:rPr>
              <w:t>й</w:t>
            </w:r>
            <w:r w:rsidRPr="007C096D">
              <w:rPr>
                <w:color w:val="000000" w:themeColor="text1"/>
                <w:sz w:val="20"/>
                <w:szCs w:val="20"/>
              </w:rPr>
              <w:t xml:space="preserve">кой более 25 мм (кроме вершин двускатного профиля и </w:t>
            </w:r>
            <w:proofErr w:type="spellStart"/>
            <w:r w:rsidRPr="007C096D">
              <w:rPr>
                <w:color w:val="000000" w:themeColor="text1"/>
                <w:sz w:val="20"/>
                <w:szCs w:val="20"/>
              </w:rPr>
              <w:t>дожд</w:t>
            </w:r>
            <w:r w:rsidRPr="007C096D">
              <w:rPr>
                <w:color w:val="000000" w:themeColor="text1"/>
                <w:sz w:val="20"/>
                <w:szCs w:val="20"/>
              </w:rPr>
              <w:t>е</w:t>
            </w:r>
            <w:r w:rsidRPr="007C096D">
              <w:rPr>
                <w:color w:val="000000" w:themeColor="text1"/>
                <w:sz w:val="20"/>
                <w:szCs w:val="20"/>
              </w:rPr>
              <w:t>приемных</w:t>
            </w:r>
            <w:proofErr w:type="spellEnd"/>
            <w:r w:rsidRPr="007C096D">
              <w:rPr>
                <w:color w:val="000000" w:themeColor="text1"/>
                <w:sz w:val="20"/>
                <w:szCs w:val="20"/>
              </w:rPr>
              <w:t xml:space="preserve"> лотков)?</w:t>
            </w:r>
          </w:p>
        </w:tc>
        <w:tc>
          <w:tcPr>
            <w:tcW w:w="3402" w:type="dxa"/>
            <w:vMerge/>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708"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3"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2" w:type="dxa"/>
          </w:tcPr>
          <w:p w:rsidR="007C096D" w:rsidRPr="007C096D" w:rsidRDefault="007C096D" w:rsidP="009C47A8">
            <w:pPr>
              <w:widowControl w:val="0"/>
              <w:suppressAutoHyphens w:val="0"/>
              <w:autoSpaceDE w:val="0"/>
              <w:autoSpaceDN w:val="0"/>
              <w:jc w:val="center"/>
              <w:rPr>
                <w:color w:val="000000" w:themeColor="text1"/>
                <w:sz w:val="20"/>
                <w:szCs w:val="20"/>
              </w:rPr>
            </w:pPr>
          </w:p>
        </w:tc>
      </w:tr>
      <w:tr w:rsidR="007C096D" w:rsidRPr="007C096D" w:rsidTr="007C096D">
        <w:trPr>
          <w:trHeight w:val="276"/>
        </w:trPr>
        <w:tc>
          <w:tcPr>
            <w:tcW w:w="851" w:type="dxa"/>
          </w:tcPr>
          <w:p w:rsidR="007C096D" w:rsidRPr="007C096D" w:rsidRDefault="007C096D" w:rsidP="009C47A8">
            <w:pPr>
              <w:widowControl w:val="0"/>
              <w:suppressAutoHyphens w:val="0"/>
              <w:autoSpaceDE w:val="0"/>
              <w:autoSpaceDN w:val="0"/>
              <w:jc w:val="center"/>
              <w:rPr>
                <w:bCs/>
                <w:color w:val="000000" w:themeColor="text1"/>
                <w:sz w:val="20"/>
                <w:szCs w:val="20"/>
              </w:rPr>
            </w:pPr>
            <w:r w:rsidRPr="007C096D">
              <w:rPr>
                <w:bCs/>
                <w:color w:val="000000" w:themeColor="text1"/>
                <w:sz w:val="20"/>
                <w:szCs w:val="20"/>
              </w:rPr>
              <w:t>274.1.9.</w:t>
            </w:r>
          </w:p>
        </w:tc>
        <w:tc>
          <w:tcPr>
            <w:tcW w:w="3119" w:type="dxa"/>
            <w:vAlign w:val="center"/>
          </w:tcPr>
          <w:p w:rsidR="007C096D" w:rsidRPr="007C096D" w:rsidRDefault="007C096D" w:rsidP="009C47A8">
            <w:pPr>
              <w:widowControl w:val="0"/>
              <w:suppressAutoHyphens w:val="0"/>
              <w:autoSpaceDE w:val="0"/>
              <w:autoSpaceDN w:val="0"/>
              <w:jc w:val="both"/>
              <w:rPr>
                <w:color w:val="000000" w:themeColor="text1"/>
                <w:sz w:val="20"/>
                <w:szCs w:val="20"/>
              </w:rPr>
            </w:pPr>
            <w:r w:rsidRPr="007C096D">
              <w:rPr>
                <w:color w:val="000000" w:themeColor="text1"/>
                <w:sz w:val="20"/>
                <w:szCs w:val="20"/>
              </w:rPr>
              <w:t>снега толщиной более 100 мм, слякоти толщиной более 12 мм, воды толщиной более 10 мм?</w:t>
            </w:r>
          </w:p>
        </w:tc>
        <w:tc>
          <w:tcPr>
            <w:tcW w:w="3402" w:type="dxa"/>
            <w:vMerge/>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708"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3"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2" w:type="dxa"/>
          </w:tcPr>
          <w:p w:rsidR="007C096D" w:rsidRPr="007C096D" w:rsidRDefault="007C096D" w:rsidP="009C47A8">
            <w:pPr>
              <w:widowControl w:val="0"/>
              <w:suppressAutoHyphens w:val="0"/>
              <w:autoSpaceDE w:val="0"/>
              <w:autoSpaceDN w:val="0"/>
              <w:jc w:val="center"/>
              <w:rPr>
                <w:color w:val="000000" w:themeColor="text1"/>
                <w:sz w:val="20"/>
                <w:szCs w:val="20"/>
              </w:rPr>
            </w:pPr>
          </w:p>
        </w:tc>
      </w:tr>
      <w:tr w:rsidR="007C096D" w:rsidRPr="007C096D" w:rsidTr="007C096D">
        <w:trPr>
          <w:trHeight w:val="276"/>
        </w:trPr>
        <w:tc>
          <w:tcPr>
            <w:tcW w:w="851" w:type="dxa"/>
          </w:tcPr>
          <w:p w:rsidR="007C096D" w:rsidRPr="007C096D" w:rsidRDefault="007C096D" w:rsidP="009C47A8">
            <w:pPr>
              <w:widowControl w:val="0"/>
              <w:suppressAutoHyphens w:val="0"/>
              <w:autoSpaceDE w:val="0"/>
              <w:autoSpaceDN w:val="0"/>
              <w:jc w:val="center"/>
              <w:rPr>
                <w:bCs/>
                <w:color w:val="000000" w:themeColor="text1"/>
                <w:sz w:val="20"/>
                <w:szCs w:val="20"/>
              </w:rPr>
            </w:pPr>
            <w:r w:rsidRPr="007C096D">
              <w:rPr>
                <w:bCs/>
                <w:color w:val="000000" w:themeColor="text1"/>
                <w:sz w:val="20"/>
                <w:szCs w:val="20"/>
              </w:rPr>
              <w:t>274.2.</w:t>
            </w:r>
          </w:p>
        </w:tc>
        <w:tc>
          <w:tcPr>
            <w:tcW w:w="3119" w:type="dxa"/>
            <w:vAlign w:val="center"/>
          </w:tcPr>
          <w:p w:rsidR="007C096D" w:rsidRPr="007C096D" w:rsidRDefault="007C096D" w:rsidP="009C47A8">
            <w:pPr>
              <w:widowControl w:val="0"/>
              <w:suppressAutoHyphens w:val="0"/>
              <w:autoSpaceDE w:val="0"/>
              <w:autoSpaceDN w:val="0"/>
              <w:jc w:val="both"/>
              <w:rPr>
                <w:color w:val="000000" w:themeColor="text1"/>
                <w:sz w:val="20"/>
                <w:szCs w:val="20"/>
              </w:rPr>
            </w:pPr>
            <w:r w:rsidRPr="007C096D">
              <w:rPr>
                <w:color w:val="000000" w:themeColor="text1"/>
                <w:sz w:val="20"/>
                <w:szCs w:val="20"/>
              </w:rPr>
              <w:t xml:space="preserve">на поверхности </w:t>
            </w:r>
            <w:proofErr w:type="gramStart"/>
            <w:r w:rsidRPr="007C096D">
              <w:rPr>
                <w:color w:val="000000" w:themeColor="text1"/>
                <w:sz w:val="20"/>
                <w:szCs w:val="20"/>
              </w:rPr>
              <w:t>грунтовых</w:t>
            </w:r>
            <w:proofErr w:type="gramEnd"/>
            <w:r w:rsidRPr="007C096D">
              <w:rPr>
                <w:color w:val="000000" w:themeColor="text1"/>
                <w:sz w:val="20"/>
                <w:szCs w:val="20"/>
              </w:rPr>
              <w:t xml:space="preserve"> ВПП:</w:t>
            </w:r>
          </w:p>
        </w:tc>
        <w:tc>
          <w:tcPr>
            <w:tcW w:w="3402" w:type="dxa"/>
            <w:vMerge w:val="restart"/>
          </w:tcPr>
          <w:p w:rsidR="007C096D" w:rsidRPr="007C096D" w:rsidRDefault="007C096D" w:rsidP="009C47A8">
            <w:pPr>
              <w:widowControl w:val="0"/>
              <w:suppressAutoHyphens w:val="0"/>
              <w:autoSpaceDE w:val="0"/>
              <w:autoSpaceDN w:val="0"/>
              <w:jc w:val="center"/>
              <w:rPr>
                <w:color w:val="000000" w:themeColor="text1"/>
                <w:sz w:val="20"/>
                <w:szCs w:val="20"/>
              </w:rPr>
            </w:pPr>
            <w:r w:rsidRPr="007C096D">
              <w:rPr>
                <w:color w:val="000000" w:themeColor="text1"/>
                <w:sz w:val="20"/>
                <w:szCs w:val="20"/>
              </w:rPr>
              <w:t>б) пункт 23 ФАП-518</w:t>
            </w:r>
          </w:p>
        </w:tc>
        <w:tc>
          <w:tcPr>
            <w:tcW w:w="708"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3"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2" w:type="dxa"/>
          </w:tcPr>
          <w:p w:rsidR="007C096D" w:rsidRPr="007C096D" w:rsidRDefault="007C096D" w:rsidP="009C47A8">
            <w:pPr>
              <w:widowControl w:val="0"/>
              <w:suppressAutoHyphens w:val="0"/>
              <w:autoSpaceDE w:val="0"/>
              <w:autoSpaceDN w:val="0"/>
              <w:jc w:val="center"/>
              <w:rPr>
                <w:color w:val="000000" w:themeColor="text1"/>
                <w:sz w:val="20"/>
                <w:szCs w:val="20"/>
              </w:rPr>
            </w:pPr>
          </w:p>
        </w:tc>
      </w:tr>
      <w:tr w:rsidR="007C096D" w:rsidRPr="007C096D" w:rsidTr="007C096D">
        <w:trPr>
          <w:trHeight w:val="276"/>
        </w:trPr>
        <w:tc>
          <w:tcPr>
            <w:tcW w:w="851" w:type="dxa"/>
          </w:tcPr>
          <w:p w:rsidR="007C096D" w:rsidRPr="007C096D" w:rsidRDefault="007C096D" w:rsidP="009C47A8">
            <w:pPr>
              <w:widowControl w:val="0"/>
              <w:suppressAutoHyphens w:val="0"/>
              <w:autoSpaceDE w:val="0"/>
              <w:autoSpaceDN w:val="0"/>
              <w:jc w:val="center"/>
              <w:rPr>
                <w:bCs/>
                <w:color w:val="000000" w:themeColor="text1"/>
                <w:sz w:val="20"/>
                <w:szCs w:val="20"/>
              </w:rPr>
            </w:pPr>
            <w:r w:rsidRPr="007C096D">
              <w:rPr>
                <w:bCs/>
                <w:color w:val="000000" w:themeColor="text1"/>
                <w:sz w:val="20"/>
                <w:szCs w:val="20"/>
              </w:rPr>
              <w:t>274.2.1.</w:t>
            </w:r>
          </w:p>
        </w:tc>
        <w:tc>
          <w:tcPr>
            <w:tcW w:w="3119" w:type="dxa"/>
            <w:vAlign w:val="center"/>
          </w:tcPr>
          <w:p w:rsidR="007C096D" w:rsidRPr="007C096D" w:rsidRDefault="007C096D" w:rsidP="009C47A8">
            <w:pPr>
              <w:widowControl w:val="0"/>
              <w:suppressAutoHyphens w:val="0"/>
              <w:autoSpaceDE w:val="0"/>
              <w:autoSpaceDN w:val="0"/>
              <w:jc w:val="both"/>
              <w:rPr>
                <w:color w:val="000000" w:themeColor="text1"/>
                <w:sz w:val="20"/>
                <w:szCs w:val="20"/>
              </w:rPr>
            </w:pPr>
            <w:r w:rsidRPr="007C096D">
              <w:rPr>
                <w:color w:val="000000" w:themeColor="text1"/>
                <w:sz w:val="20"/>
                <w:szCs w:val="20"/>
              </w:rPr>
              <w:t>колей от колес вертолетов глуб</w:t>
            </w:r>
            <w:r w:rsidRPr="007C096D">
              <w:rPr>
                <w:color w:val="000000" w:themeColor="text1"/>
                <w:sz w:val="20"/>
                <w:szCs w:val="20"/>
              </w:rPr>
              <w:t>и</w:t>
            </w:r>
            <w:r w:rsidRPr="007C096D">
              <w:rPr>
                <w:color w:val="000000" w:themeColor="text1"/>
                <w:sz w:val="20"/>
                <w:szCs w:val="20"/>
              </w:rPr>
              <w:t>ной, превышающей максимально допустимую величину от верт</w:t>
            </w:r>
            <w:r w:rsidRPr="007C096D">
              <w:rPr>
                <w:color w:val="000000" w:themeColor="text1"/>
                <w:sz w:val="20"/>
                <w:szCs w:val="20"/>
              </w:rPr>
              <w:t>о</w:t>
            </w:r>
            <w:r w:rsidRPr="007C096D">
              <w:rPr>
                <w:color w:val="000000" w:themeColor="text1"/>
                <w:sz w:val="20"/>
                <w:szCs w:val="20"/>
              </w:rPr>
              <w:t>лета расчетного типа, указанную в РЛЭ, участков с разрыхленным, неуплотненным грунтом?</w:t>
            </w:r>
          </w:p>
        </w:tc>
        <w:tc>
          <w:tcPr>
            <w:tcW w:w="3402" w:type="dxa"/>
            <w:vMerge/>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708"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3"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2" w:type="dxa"/>
          </w:tcPr>
          <w:p w:rsidR="007C096D" w:rsidRPr="007C096D" w:rsidRDefault="007C096D" w:rsidP="009C47A8">
            <w:pPr>
              <w:widowControl w:val="0"/>
              <w:suppressAutoHyphens w:val="0"/>
              <w:autoSpaceDE w:val="0"/>
              <w:autoSpaceDN w:val="0"/>
              <w:jc w:val="center"/>
              <w:rPr>
                <w:color w:val="000000" w:themeColor="text1"/>
                <w:sz w:val="20"/>
                <w:szCs w:val="20"/>
              </w:rPr>
            </w:pPr>
          </w:p>
        </w:tc>
      </w:tr>
      <w:tr w:rsidR="007C096D" w:rsidRPr="007C096D" w:rsidTr="007C096D">
        <w:trPr>
          <w:trHeight w:val="276"/>
        </w:trPr>
        <w:tc>
          <w:tcPr>
            <w:tcW w:w="851" w:type="dxa"/>
          </w:tcPr>
          <w:p w:rsidR="007C096D" w:rsidRPr="007C096D" w:rsidRDefault="007C096D" w:rsidP="009C47A8">
            <w:pPr>
              <w:widowControl w:val="0"/>
              <w:suppressAutoHyphens w:val="0"/>
              <w:autoSpaceDE w:val="0"/>
              <w:autoSpaceDN w:val="0"/>
              <w:jc w:val="center"/>
              <w:rPr>
                <w:bCs/>
                <w:color w:val="000000" w:themeColor="text1"/>
                <w:sz w:val="20"/>
                <w:szCs w:val="20"/>
              </w:rPr>
            </w:pPr>
            <w:r w:rsidRPr="007C096D">
              <w:rPr>
                <w:bCs/>
                <w:color w:val="000000" w:themeColor="text1"/>
                <w:sz w:val="20"/>
                <w:szCs w:val="20"/>
              </w:rPr>
              <w:t>274.2.2.</w:t>
            </w:r>
          </w:p>
        </w:tc>
        <w:tc>
          <w:tcPr>
            <w:tcW w:w="3119" w:type="dxa"/>
            <w:vAlign w:val="center"/>
          </w:tcPr>
          <w:p w:rsidR="007C096D" w:rsidRPr="007C096D" w:rsidRDefault="007C096D" w:rsidP="009C47A8">
            <w:pPr>
              <w:widowControl w:val="0"/>
              <w:suppressAutoHyphens w:val="0"/>
              <w:autoSpaceDE w:val="0"/>
              <w:autoSpaceDN w:val="0"/>
              <w:jc w:val="both"/>
              <w:rPr>
                <w:color w:val="000000" w:themeColor="text1"/>
                <w:sz w:val="20"/>
                <w:szCs w:val="20"/>
              </w:rPr>
            </w:pPr>
            <w:r w:rsidRPr="007C096D">
              <w:rPr>
                <w:color w:val="000000" w:themeColor="text1"/>
                <w:sz w:val="20"/>
                <w:szCs w:val="20"/>
              </w:rPr>
              <w:t>не спланированных участков, на которых скапливается вода после осадков или таяния снега?</w:t>
            </w:r>
          </w:p>
        </w:tc>
        <w:tc>
          <w:tcPr>
            <w:tcW w:w="3402" w:type="dxa"/>
            <w:vMerge/>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708"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3"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2" w:type="dxa"/>
          </w:tcPr>
          <w:p w:rsidR="007C096D" w:rsidRPr="007C096D" w:rsidRDefault="007C096D" w:rsidP="009C47A8">
            <w:pPr>
              <w:widowControl w:val="0"/>
              <w:suppressAutoHyphens w:val="0"/>
              <w:autoSpaceDE w:val="0"/>
              <w:autoSpaceDN w:val="0"/>
              <w:jc w:val="center"/>
              <w:rPr>
                <w:color w:val="000000" w:themeColor="text1"/>
                <w:sz w:val="20"/>
                <w:szCs w:val="20"/>
              </w:rPr>
            </w:pPr>
          </w:p>
        </w:tc>
      </w:tr>
      <w:tr w:rsidR="007C096D" w:rsidRPr="007C096D" w:rsidTr="007C096D">
        <w:trPr>
          <w:trHeight w:val="276"/>
        </w:trPr>
        <w:tc>
          <w:tcPr>
            <w:tcW w:w="851" w:type="dxa"/>
          </w:tcPr>
          <w:p w:rsidR="007C096D" w:rsidRPr="007C096D" w:rsidRDefault="007C096D" w:rsidP="009C47A8">
            <w:pPr>
              <w:widowControl w:val="0"/>
              <w:suppressAutoHyphens w:val="0"/>
              <w:autoSpaceDE w:val="0"/>
              <w:autoSpaceDN w:val="0"/>
              <w:jc w:val="center"/>
              <w:rPr>
                <w:bCs/>
                <w:color w:val="000000" w:themeColor="text1"/>
                <w:sz w:val="20"/>
                <w:szCs w:val="20"/>
              </w:rPr>
            </w:pPr>
            <w:r w:rsidRPr="007C096D">
              <w:rPr>
                <w:bCs/>
                <w:color w:val="000000" w:themeColor="text1"/>
                <w:sz w:val="20"/>
                <w:szCs w:val="20"/>
              </w:rPr>
              <w:t>274.2.3.</w:t>
            </w:r>
          </w:p>
        </w:tc>
        <w:tc>
          <w:tcPr>
            <w:tcW w:w="3119" w:type="dxa"/>
            <w:vAlign w:val="center"/>
          </w:tcPr>
          <w:p w:rsidR="007C096D" w:rsidRPr="007C096D" w:rsidRDefault="007C096D" w:rsidP="009C47A8">
            <w:pPr>
              <w:widowControl w:val="0"/>
              <w:suppressAutoHyphens w:val="0"/>
              <w:autoSpaceDE w:val="0"/>
              <w:autoSpaceDN w:val="0"/>
              <w:jc w:val="both"/>
              <w:rPr>
                <w:color w:val="000000" w:themeColor="text1"/>
                <w:sz w:val="20"/>
                <w:szCs w:val="20"/>
              </w:rPr>
            </w:pPr>
            <w:r w:rsidRPr="007C096D">
              <w:rPr>
                <w:color w:val="000000" w:themeColor="text1"/>
                <w:sz w:val="20"/>
                <w:szCs w:val="20"/>
              </w:rPr>
              <w:t>отдельных неровностей в виде выбоин и впадин грунта?</w:t>
            </w:r>
          </w:p>
        </w:tc>
        <w:tc>
          <w:tcPr>
            <w:tcW w:w="3402" w:type="dxa"/>
            <w:vMerge/>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708"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3"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2" w:type="dxa"/>
          </w:tcPr>
          <w:p w:rsidR="007C096D" w:rsidRPr="007C096D" w:rsidRDefault="007C096D" w:rsidP="009C47A8">
            <w:pPr>
              <w:widowControl w:val="0"/>
              <w:suppressAutoHyphens w:val="0"/>
              <w:autoSpaceDE w:val="0"/>
              <w:autoSpaceDN w:val="0"/>
              <w:jc w:val="center"/>
              <w:rPr>
                <w:color w:val="000000" w:themeColor="text1"/>
                <w:sz w:val="20"/>
                <w:szCs w:val="20"/>
              </w:rPr>
            </w:pPr>
          </w:p>
        </w:tc>
      </w:tr>
      <w:tr w:rsidR="007C096D" w:rsidRPr="007C096D" w:rsidTr="007C096D">
        <w:trPr>
          <w:trHeight w:val="276"/>
        </w:trPr>
        <w:tc>
          <w:tcPr>
            <w:tcW w:w="851" w:type="dxa"/>
          </w:tcPr>
          <w:p w:rsidR="007C096D" w:rsidRPr="007C096D" w:rsidRDefault="007C096D" w:rsidP="009C47A8">
            <w:pPr>
              <w:widowControl w:val="0"/>
              <w:suppressAutoHyphens w:val="0"/>
              <w:autoSpaceDE w:val="0"/>
              <w:autoSpaceDN w:val="0"/>
              <w:jc w:val="center"/>
              <w:rPr>
                <w:bCs/>
                <w:color w:val="000000" w:themeColor="text1"/>
                <w:sz w:val="20"/>
                <w:szCs w:val="20"/>
              </w:rPr>
            </w:pPr>
            <w:r w:rsidRPr="007C096D">
              <w:rPr>
                <w:bCs/>
                <w:color w:val="000000" w:themeColor="text1"/>
                <w:sz w:val="20"/>
                <w:szCs w:val="20"/>
              </w:rPr>
              <w:t>274.2.4.</w:t>
            </w:r>
          </w:p>
        </w:tc>
        <w:tc>
          <w:tcPr>
            <w:tcW w:w="3119" w:type="dxa"/>
            <w:vAlign w:val="center"/>
          </w:tcPr>
          <w:p w:rsidR="007C096D" w:rsidRPr="007C096D" w:rsidRDefault="007C096D" w:rsidP="009C47A8">
            <w:pPr>
              <w:widowControl w:val="0"/>
              <w:suppressAutoHyphens w:val="0"/>
              <w:autoSpaceDE w:val="0"/>
              <w:autoSpaceDN w:val="0"/>
              <w:jc w:val="both"/>
              <w:rPr>
                <w:color w:val="000000" w:themeColor="text1"/>
                <w:sz w:val="20"/>
                <w:szCs w:val="20"/>
              </w:rPr>
            </w:pPr>
            <w:r w:rsidRPr="007C096D">
              <w:rPr>
                <w:color w:val="000000" w:themeColor="text1"/>
                <w:sz w:val="20"/>
                <w:szCs w:val="20"/>
              </w:rPr>
              <w:t>посторонних предметов?</w:t>
            </w:r>
          </w:p>
        </w:tc>
        <w:tc>
          <w:tcPr>
            <w:tcW w:w="3402" w:type="dxa"/>
            <w:vMerge/>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708"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3"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2" w:type="dxa"/>
          </w:tcPr>
          <w:p w:rsidR="007C096D" w:rsidRPr="007C096D" w:rsidRDefault="007C096D" w:rsidP="009C47A8">
            <w:pPr>
              <w:widowControl w:val="0"/>
              <w:suppressAutoHyphens w:val="0"/>
              <w:autoSpaceDE w:val="0"/>
              <w:autoSpaceDN w:val="0"/>
              <w:jc w:val="center"/>
              <w:rPr>
                <w:color w:val="000000" w:themeColor="text1"/>
                <w:sz w:val="20"/>
                <w:szCs w:val="20"/>
              </w:rPr>
            </w:pPr>
          </w:p>
        </w:tc>
      </w:tr>
      <w:tr w:rsidR="007C096D" w:rsidRPr="007C096D" w:rsidTr="007C096D">
        <w:trPr>
          <w:trHeight w:val="276"/>
        </w:trPr>
        <w:tc>
          <w:tcPr>
            <w:tcW w:w="851" w:type="dxa"/>
          </w:tcPr>
          <w:p w:rsidR="007C096D" w:rsidRPr="007C096D" w:rsidRDefault="007C096D" w:rsidP="009C47A8">
            <w:pPr>
              <w:widowControl w:val="0"/>
              <w:suppressAutoHyphens w:val="0"/>
              <w:autoSpaceDE w:val="0"/>
              <w:autoSpaceDN w:val="0"/>
              <w:jc w:val="center"/>
              <w:rPr>
                <w:bCs/>
                <w:color w:val="000000" w:themeColor="text1"/>
                <w:sz w:val="20"/>
                <w:szCs w:val="20"/>
              </w:rPr>
            </w:pPr>
            <w:r w:rsidRPr="007C096D">
              <w:rPr>
                <w:bCs/>
                <w:color w:val="000000" w:themeColor="text1"/>
                <w:sz w:val="20"/>
                <w:szCs w:val="20"/>
              </w:rPr>
              <w:t>274.2.5.</w:t>
            </w:r>
          </w:p>
        </w:tc>
        <w:tc>
          <w:tcPr>
            <w:tcW w:w="3119" w:type="dxa"/>
            <w:vAlign w:val="center"/>
          </w:tcPr>
          <w:p w:rsidR="007C096D" w:rsidRPr="007C096D" w:rsidRDefault="007C096D" w:rsidP="009C47A8">
            <w:pPr>
              <w:widowControl w:val="0"/>
              <w:suppressAutoHyphens w:val="0"/>
              <w:autoSpaceDE w:val="0"/>
              <w:autoSpaceDN w:val="0"/>
              <w:jc w:val="both"/>
              <w:rPr>
                <w:color w:val="000000" w:themeColor="text1"/>
                <w:sz w:val="20"/>
                <w:szCs w:val="20"/>
              </w:rPr>
            </w:pPr>
            <w:r w:rsidRPr="007C096D">
              <w:rPr>
                <w:color w:val="000000" w:themeColor="text1"/>
                <w:sz w:val="20"/>
                <w:szCs w:val="20"/>
              </w:rPr>
              <w:t>снега высотой более 80 мм?</w:t>
            </w:r>
          </w:p>
        </w:tc>
        <w:tc>
          <w:tcPr>
            <w:tcW w:w="3402" w:type="dxa"/>
            <w:vMerge/>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708"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3"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2" w:type="dxa"/>
          </w:tcPr>
          <w:p w:rsidR="007C096D" w:rsidRPr="007C096D" w:rsidRDefault="007C096D" w:rsidP="009C47A8">
            <w:pPr>
              <w:widowControl w:val="0"/>
              <w:suppressAutoHyphens w:val="0"/>
              <w:autoSpaceDE w:val="0"/>
              <w:autoSpaceDN w:val="0"/>
              <w:jc w:val="center"/>
              <w:rPr>
                <w:color w:val="000000" w:themeColor="text1"/>
                <w:sz w:val="20"/>
                <w:szCs w:val="20"/>
              </w:rPr>
            </w:pPr>
          </w:p>
        </w:tc>
      </w:tr>
      <w:tr w:rsidR="007C096D" w:rsidRPr="007C096D" w:rsidTr="007C096D">
        <w:trPr>
          <w:trHeight w:val="276"/>
        </w:trPr>
        <w:tc>
          <w:tcPr>
            <w:tcW w:w="851" w:type="dxa"/>
          </w:tcPr>
          <w:p w:rsidR="007C096D" w:rsidRPr="007C096D" w:rsidRDefault="007C096D" w:rsidP="009C47A8">
            <w:pPr>
              <w:widowControl w:val="0"/>
              <w:suppressAutoHyphens w:val="0"/>
              <w:autoSpaceDE w:val="0"/>
              <w:autoSpaceDN w:val="0"/>
              <w:jc w:val="center"/>
              <w:rPr>
                <w:bCs/>
                <w:color w:val="000000" w:themeColor="text1"/>
                <w:sz w:val="20"/>
                <w:szCs w:val="20"/>
              </w:rPr>
            </w:pPr>
            <w:r w:rsidRPr="007C096D">
              <w:rPr>
                <w:bCs/>
                <w:color w:val="000000" w:themeColor="text1"/>
                <w:sz w:val="20"/>
                <w:szCs w:val="20"/>
              </w:rPr>
              <w:t>274.2.6.</w:t>
            </w:r>
          </w:p>
        </w:tc>
        <w:tc>
          <w:tcPr>
            <w:tcW w:w="3119" w:type="dxa"/>
            <w:vAlign w:val="center"/>
          </w:tcPr>
          <w:p w:rsidR="007C096D" w:rsidRPr="007C096D" w:rsidRDefault="007C096D" w:rsidP="009C47A8">
            <w:pPr>
              <w:widowControl w:val="0"/>
              <w:suppressAutoHyphens w:val="0"/>
              <w:autoSpaceDE w:val="0"/>
              <w:autoSpaceDN w:val="0"/>
              <w:jc w:val="both"/>
              <w:rPr>
                <w:color w:val="000000" w:themeColor="text1"/>
                <w:sz w:val="20"/>
                <w:szCs w:val="20"/>
              </w:rPr>
            </w:pPr>
            <w:r w:rsidRPr="007C096D">
              <w:rPr>
                <w:color w:val="000000" w:themeColor="text1"/>
                <w:sz w:val="20"/>
                <w:szCs w:val="20"/>
              </w:rPr>
              <w:t>прочности грунта (снега) менее 6 </w:t>
            </w:r>
            <w:r w:rsidRPr="007C096D">
              <w:rPr>
                <w:noProof/>
                <w:color w:val="000000" w:themeColor="text1"/>
                <w:sz w:val="20"/>
                <w:szCs w:val="20"/>
              </w:rPr>
              <w:t>кгс/см2</w:t>
            </w:r>
            <w:r w:rsidRPr="007C096D">
              <w:rPr>
                <w:color w:val="000000" w:themeColor="text1"/>
                <w:sz w:val="20"/>
                <w:szCs w:val="20"/>
              </w:rPr>
              <w:t> (0,59 МПа)?</w:t>
            </w:r>
          </w:p>
        </w:tc>
        <w:tc>
          <w:tcPr>
            <w:tcW w:w="3402" w:type="dxa"/>
            <w:vMerge/>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708"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3"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2" w:type="dxa"/>
          </w:tcPr>
          <w:p w:rsidR="007C096D" w:rsidRPr="007C096D" w:rsidRDefault="007C096D" w:rsidP="009C47A8">
            <w:pPr>
              <w:widowControl w:val="0"/>
              <w:suppressAutoHyphens w:val="0"/>
              <w:autoSpaceDE w:val="0"/>
              <w:autoSpaceDN w:val="0"/>
              <w:jc w:val="center"/>
              <w:rPr>
                <w:color w:val="000000" w:themeColor="text1"/>
                <w:sz w:val="20"/>
                <w:szCs w:val="20"/>
              </w:rPr>
            </w:pPr>
          </w:p>
        </w:tc>
      </w:tr>
      <w:tr w:rsidR="007C096D" w:rsidRPr="007C096D" w:rsidTr="007C096D">
        <w:trPr>
          <w:trHeight w:val="276"/>
        </w:trPr>
        <w:tc>
          <w:tcPr>
            <w:tcW w:w="851" w:type="dxa"/>
          </w:tcPr>
          <w:p w:rsidR="007C096D" w:rsidRPr="007C096D" w:rsidRDefault="007C096D" w:rsidP="009C47A8">
            <w:pPr>
              <w:widowControl w:val="0"/>
              <w:suppressAutoHyphens w:val="0"/>
              <w:autoSpaceDE w:val="0"/>
              <w:autoSpaceDN w:val="0"/>
              <w:jc w:val="center"/>
              <w:rPr>
                <w:bCs/>
                <w:color w:val="000000" w:themeColor="text1"/>
                <w:sz w:val="20"/>
                <w:szCs w:val="20"/>
              </w:rPr>
            </w:pPr>
            <w:r w:rsidRPr="007C096D">
              <w:rPr>
                <w:bCs/>
                <w:color w:val="000000" w:themeColor="text1"/>
                <w:sz w:val="20"/>
                <w:szCs w:val="20"/>
              </w:rPr>
              <w:t>274.3.</w:t>
            </w:r>
          </w:p>
        </w:tc>
        <w:tc>
          <w:tcPr>
            <w:tcW w:w="3119" w:type="dxa"/>
            <w:vAlign w:val="center"/>
          </w:tcPr>
          <w:p w:rsidR="007C096D" w:rsidRPr="007C096D" w:rsidRDefault="007C096D" w:rsidP="009C47A8">
            <w:pPr>
              <w:widowControl w:val="0"/>
              <w:suppressAutoHyphens w:val="0"/>
              <w:autoSpaceDE w:val="0"/>
              <w:autoSpaceDN w:val="0"/>
              <w:jc w:val="both"/>
              <w:rPr>
                <w:color w:val="000000" w:themeColor="text1"/>
                <w:sz w:val="20"/>
                <w:szCs w:val="20"/>
              </w:rPr>
            </w:pPr>
            <w:r w:rsidRPr="007C096D">
              <w:rPr>
                <w:color w:val="000000" w:themeColor="text1"/>
                <w:sz w:val="20"/>
                <w:szCs w:val="20"/>
              </w:rPr>
              <w:t>На искусственных покрытиях РД, перрона, МС:</w:t>
            </w:r>
          </w:p>
        </w:tc>
        <w:tc>
          <w:tcPr>
            <w:tcW w:w="3402" w:type="dxa"/>
            <w:vMerge w:val="restart"/>
          </w:tcPr>
          <w:p w:rsidR="007C096D" w:rsidRPr="007C096D" w:rsidRDefault="007C096D" w:rsidP="009C47A8">
            <w:pPr>
              <w:widowControl w:val="0"/>
              <w:suppressAutoHyphens w:val="0"/>
              <w:autoSpaceDE w:val="0"/>
              <w:autoSpaceDN w:val="0"/>
              <w:jc w:val="center"/>
              <w:rPr>
                <w:color w:val="000000" w:themeColor="text1"/>
                <w:sz w:val="20"/>
                <w:szCs w:val="20"/>
              </w:rPr>
            </w:pPr>
            <w:r w:rsidRPr="007C096D">
              <w:rPr>
                <w:color w:val="000000" w:themeColor="text1"/>
                <w:sz w:val="20"/>
                <w:szCs w:val="20"/>
              </w:rPr>
              <w:t>Абзац в) пункта 23 ФАП-518</w:t>
            </w:r>
          </w:p>
        </w:tc>
        <w:tc>
          <w:tcPr>
            <w:tcW w:w="708"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3"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2" w:type="dxa"/>
          </w:tcPr>
          <w:p w:rsidR="007C096D" w:rsidRPr="007C096D" w:rsidRDefault="007C096D" w:rsidP="009C47A8">
            <w:pPr>
              <w:widowControl w:val="0"/>
              <w:suppressAutoHyphens w:val="0"/>
              <w:autoSpaceDE w:val="0"/>
              <w:autoSpaceDN w:val="0"/>
              <w:jc w:val="center"/>
              <w:rPr>
                <w:color w:val="000000" w:themeColor="text1"/>
                <w:sz w:val="20"/>
                <w:szCs w:val="20"/>
              </w:rPr>
            </w:pPr>
          </w:p>
        </w:tc>
      </w:tr>
      <w:tr w:rsidR="007C096D" w:rsidRPr="007C096D" w:rsidTr="007C096D">
        <w:trPr>
          <w:trHeight w:val="276"/>
        </w:trPr>
        <w:tc>
          <w:tcPr>
            <w:tcW w:w="851" w:type="dxa"/>
          </w:tcPr>
          <w:p w:rsidR="007C096D" w:rsidRPr="007C096D" w:rsidRDefault="007C096D" w:rsidP="009C47A8">
            <w:pPr>
              <w:widowControl w:val="0"/>
              <w:suppressAutoHyphens w:val="0"/>
              <w:autoSpaceDE w:val="0"/>
              <w:autoSpaceDN w:val="0"/>
              <w:jc w:val="center"/>
              <w:rPr>
                <w:bCs/>
                <w:color w:val="000000" w:themeColor="text1"/>
                <w:sz w:val="20"/>
                <w:szCs w:val="20"/>
              </w:rPr>
            </w:pPr>
            <w:r w:rsidRPr="007C096D">
              <w:rPr>
                <w:bCs/>
                <w:color w:val="000000" w:themeColor="text1"/>
                <w:sz w:val="20"/>
                <w:szCs w:val="20"/>
              </w:rPr>
              <w:t>274.3.1.</w:t>
            </w:r>
          </w:p>
        </w:tc>
        <w:tc>
          <w:tcPr>
            <w:tcW w:w="3119" w:type="dxa"/>
            <w:vAlign w:val="center"/>
          </w:tcPr>
          <w:p w:rsidR="007C096D" w:rsidRPr="007C096D" w:rsidRDefault="007C096D" w:rsidP="009C47A8">
            <w:pPr>
              <w:widowControl w:val="0"/>
              <w:suppressAutoHyphens w:val="0"/>
              <w:autoSpaceDE w:val="0"/>
              <w:autoSpaceDN w:val="0"/>
              <w:jc w:val="both"/>
              <w:rPr>
                <w:color w:val="000000" w:themeColor="text1"/>
                <w:sz w:val="20"/>
                <w:szCs w:val="20"/>
              </w:rPr>
            </w:pPr>
            <w:r w:rsidRPr="007C096D">
              <w:rPr>
                <w:color w:val="000000" w:themeColor="text1"/>
                <w:sz w:val="20"/>
                <w:szCs w:val="20"/>
              </w:rPr>
              <w:t>посторонних предметов или пр</w:t>
            </w:r>
            <w:r w:rsidRPr="007C096D">
              <w:rPr>
                <w:color w:val="000000" w:themeColor="text1"/>
                <w:sz w:val="20"/>
                <w:szCs w:val="20"/>
              </w:rPr>
              <w:t>о</w:t>
            </w:r>
            <w:r w:rsidRPr="007C096D">
              <w:rPr>
                <w:color w:val="000000" w:themeColor="text1"/>
                <w:sz w:val="20"/>
                <w:szCs w:val="20"/>
              </w:rPr>
              <w:t>дуктов разрушения покрытия?</w:t>
            </w:r>
          </w:p>
        </w:tc>
        <w:tc>
          <w:tcPr>
            <w:tcW w:w="3402" w:type="dxa"/>
            <w:vMerge/>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708"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3"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2" w:type="dxa"/>
          </w:tcPr>
          <w:p w:rsidR="007C096D" w:rsidRPr="007C096D" w:rsidRDefault="007C096D" w:rsidP="009C47A8">
            <w:pPr>
              <w:widowControl w:val="0"/>
              <w:suppressAutoHyphens w:val="0"/>
              <w:autoSpaceDE w:val="0"/>
              <w:autoSpaceDN w:val="0"/>
              <w:jc w:val="center"/>
              <w:rPr>
                <w:color w:val="000000" w:themeColor="text1"/>
                <w:sz w:val="20"/>
                <w:szCs w:val="20"/>
              </w:rPr>
            </w:pPr>
          </w:p>
        </w:tc>
      </w:tr>
      <w:tr w:rsidR="007C096D" w:rsidRPr="007C096D" w:rsidTr="007C096D">
        <w:trPr>
          <w:trHeight w:val="276"/>
        </w:trPr>
        <w:tc>
          <w:tcPr>
            <w:tcW w:w="851" w:type="dxa"/>
          </w:tcPr>
          <w:p w:rsidR="007C096D" w:rsidRPr="007C096D" w:rsidRDefault="007C096D" w:rsidP="009C47A8">
            <w:pPr>
              <w:widowControl w:val="0"/>
              <w:suppressAutoHyphens w:val="0"/>
              <w:autoSpaceDE w:val="0"/>
              <w:autoSpaceDN w:val="0"/>
              <w:jc w:val="center"/>
              <w:rPr>
                <w:bCs/>
                <w:color w:val="000000" w:themeColor="text1"/>
                <w:sz w:val="20"/>
                <w:szCs w:val="20"/>
              </w:rPr>
            </w:pPr>
            <w:r w:rsidRPr="007C096D">
              <w:rPr>
                <w:bCs/>
                <w:color w:val="000000" w:themeColor="text1"/>
                <w:sz w:val="20"/>
                <w:szCs w:val="20"/>
              </w:rPr>
              <w:t>274.3.2.</w:t>
            </w:r>
          </w:p>
        </w:tc>
        <w:tc>
          <w:tcPr>
            <w:tcW w:w="3119" w:type="dxa"/>
            <w:vAlign w:val="center"/>
          </w:tcPr>
          <w:p w:rsidR="007C096D" w:rsidRPr="007C096D" w:rsidRDefault="007C096D" w:rsidP="009C47A8">
            <w:pPr>
              <w:widowControl w:val="0"/>
              <w:suppressAutoHyphens w:val="0"/>
              <w:autoSpaceDE w:val="0"/>
              <w:autoSpaceDN w:val="0"/>
              <w:jc w:val="both"/>
              <w:rPr>
                <w:color w:val="000000" w:themeColor="text1"/>
                <w:sz w:val="20"/>
                <w:szCs w:val="20"/>
              </w:rPr>
            </w:pPr>
            <w:r w:rsidRPr="007C096D">
              <w:rPr>
                <w:color w:val="000000" w:themeColor="text1"/>
                <w:sz w:val="20"/>
                <w:szCs w:val="20"/>
              </w:rPr>
              <w:t>оголенных стержней арматуры?</w:t>
            </w:r>
          </w:p>
        </w:tc>
        <w:tc>
          <w:tcPr>
            <w:tcW w:w="3402" w:type="dxa"/>
            <w:vMerge/>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708"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3"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2" w:type="dxa"/>
          </w:tcPr>
          <w:p w:rsidR="007C096D" w:rsidRPr="007C096D" w:rsidRDefault="007C096D" w:rsidP="009C47A8">
            <w:pPr>
              <w:widowControl w:val="0"/>
              <w:suppressAutoHyphens w:val="0"/>
              <w:autoSpaceDE w:val="0"/>
              <w:autoSpaceDN w:val="0"/>
              <w:jc w:val="center"/>
              <w:rPr>
                <w:color w:val="000000" w:themeColor="text1"/>
                <w:sz w:val="20"/>
                <w:szCs w:val="20"/>
              </w:rPr>
            </w:pPr>
          </w:p>
        </w:tc>
      </w:tr>
      <w:tr w:rsidR="007C096D" w:rsidRPr="007C096D" w:rsidTr="007C096D">
        <w:trPr>
          <w:trHeight w:val="276"/>
        </w:trPr>
        <w:tc>
          <w:tcPr>
            <w:tcW w:w="851" w:type="dxa"/>
          </w:tcPr>
          <w:p w:rsidR="007C096D" w:rsidRPr="007C096D" w:rsidRDefault="007C096D" w:rsidP="009C47A8">
            <w:pPr>
              <w:widowControl w:val="0"/>
              <w:suppressAutoHyphens w:val="0"/>
              <w:autoSpaceDE w:val="0"/>
              <w:autoSpaceDN w:val="0"/>
              <w:jc w:val="center"/>
              <w:rPr>
                <w:bCs/>
                <w:color w:val="000000" w:themeColor="text1"/>
                <w:sz w:val="20"/>
                <w:szCs w:val="20"/>
              </w:rPr>
            </w:pPr>
            <w:r w:rsidRPr="007C096D">
              <w:rPr>
                <w:bCs/>
                <w:color w:val="000000" w:themeColor="text1"/>
                <w:sz w:val="20"/>
                <w:szCs w:val="20"/>
              </w:rPr>
              <w:t>274.3.3.</w:t>
            </w:r>
          </w:p>
        </w:tc>
        <w:tc>
          <w:tcPr>
            <w:tcW w:w="3119" w:type="dxa"/>
            <w:vAlign w:val="center"/>
          </w:tcPr>
          <w:p w:rsidR="007C096D" w:rsidRPr="007C096D" w:rsidRDefault="007C096D" w:rsidP="009C47A8">
            <w:pPr>
              <w:widowControl w:val="0"/>
              <w:suppressAutoHyphens w:val="0"/>
              <w:autoSpaceDE w:val="0"/>
              <w:autoSpaceDN w:val="0"/>
              <w:jc w:val="both"/>
              <w:rPr>
                <w:color w:val="000000" w:themeColor="text1"/>
                <w:sz w:val="20"/>
                <w:szCs w:val="20"/>
              </w:rPr>
            </w:pPr>
            <w:r w:rsidRPr="007C096D">
              <w:rPr>
                <w:color w:val="000000" w:themeColor="text1"/>
                <w:sz w:val="20"/>
                <w:szCs w:val="20"/>
              </w:rPr>
              <w:t>уступов в швах между соседними кромками плит (трещин) высотой более 30 мм?</w:t>
            </w:r>
          </w:p>
        </w:tc>
        <w:tc>
          <w:tcPr>
            <w:tcW w:w="3402" w:type="dxa"/>
            <w:vMerge/>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708"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3"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2" w:type="dxa"/>
          </w:tcPr>
          <w:p w:rsidR="007C096D" w:rsidRPr="007C096D" w:rsidRDefault="007C096D" w:rsidP="009C47A8">
            <w:pPr>
              <w:widowControl w:val="0"/>
              <w:suppressAutoHyphens w:val="0"/>
              <w:autoSpaceDE w:val="0"/>
              <w:autoSpaceDN w:val="0"/>
              <w:jc w:val="center"/>
              <w:rPr>
                <w:color w:val="000000" w:themeColor="text1"/>
                <w:sz w:val="20"/>
                <w:szCs w:val="20"/>
              </w:rPr>
            </w:pPr>
          </w:p>
        </w:tc>
      </w:tr>
      <w:tr w:rsidR="007C096D" w:rsidRPr="007C096D" w:rsidTr="007C096D">
        <w:trPr>
          <w:trHeight w:val="276"/>
        </w:trPr>
        <w:tc>
          <w:tcPr>
            <w:tcW w:w="851" w:type="dxa"/>
          </w:tcPr>
          <w:p w:rsidR="007C096D" w:rsidRPr="007C096D" w:rsidRDefault="007C096D" w:rsidP="009C47A8">
            <w:pPr>
              <w:widowControl w:val="0"/>
              <w:suppressAutoHyphens w:val="0"/>
              <w:autoSpaceDE w:val="0"/>
              <w:autoSpaceDN w:val="0"/>
              <w:jc w:val="center"/>
              <w:rPr>
                <w:bCs/>
                <w:color w:val="000000" w:themeColor="text1"/>
                <w:sz w:val="20"/>
                <w:szCs w:val="20"/>
              </w:rPr>
            </w:pPr>
            <w:r w:rsidRPr="007C096D">
              <w:rPr>
                <w:bCs/>
                <w:color w:val="000000" w:themeColor="text1"/>
                <w:sz w:val="20"/>
                <w:szCs w:val="20"/>
              </w:rPr>
              <w:t>274.3.4.</w:t>
            </w:r>
          </w:p>
        </w:tc>
        <w:tc>
          <w:tcPr>
            <w:tcW w:w="3119" w:type="dxa"/>
            <w:vAlign w:val="center"/>
          </w:tcPr>
          <w:p w:rsidR="007C096D" w:rsidRPr="007C096D" w:rsidRDefault="007C096D" w:rsidP="009C47A8">
            <w:pPr>
              <w:widowControl w:val="0"/>
              <w:suppressAutoHyphens w:val="0"/>
              <w:autoSpaceDE w:val="0"/>
              <w:autoSpaceDN w:val="0"/>
              <w:jc w:val="both"/>
              <w:rPr>
                <w:color w:val="000000" w:themeColor="text1"/>
                <w:sz w:val="20"/>
                <w:szCs w:val="20"/>
              </w:rPr>
            </w:pPr>
            <w:r w:rsidRPr="007C096D">
              <w:rPr>
                <w:color w:val="000000" w:themeColor="text1"/>
                <w:sz w:val="20"/>
                <w:szCs w:val="20"/>
              </w:rPr>
              <w:t>наплывов мастики высотой более 15 мм?</w:t>
            </w:r>
          </w:p>
        </w:tc>
        <w:tc>
          <w:tcPr>
            <w:tcW w:w="3402" w:type="dxa"/>
            <w:vMerge/>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708"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3"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2" w:type="dxa"/>
          </w:tcPr>
          <w:p w:rsidR="007C096D" w:rsidRPr="007C096D" w:rsidRDefault="007C096D" w:rsidP="009C47A8">
            <w:pPr>
              <w:widowControl w:val="0"/>
              <w:suppressAutoHyphens w:val="0"/>
              <w:autoSpaceDE w:val="0"/>
              <w:autoSpaceDN w:val="0"/>
              <w:jc w:val="center"/>
              <w:rPr>
                <w:color w:val="000000" w:themeColor="text1"/>
                <w:sz w:val="20"/>
                <w:szCs w:val="20"/>
              </w:rPr>
            </w:pPr>
          </w:p>
        </w:tc>
      </w:tr>
      <w:tr w:rsidR="007C096D" w:rsidRPr="007C096D" w:rsidTr="007C096D">
        <w:trPr>
          <w:trHeight w:val="276"/>
        </w:trPr>
        <w:tc>
          <w:tcPr>
            <w:tcW w:w="851" w:type="dxa"/>
          </w:tcPr>
          <w:p w:rsidR="007C096D" w:rsidRPr="007C096D" w:rsidRDefault="007C096D" w:rsidP="009C47A8">
            <w:pPr>
              <w:widowControl w:val="0"/>
              <w:suppressAutoHyphens w:val="0"/>
              <w:autoSpaceDE w:val="0"/>
              <w:autoSpaceDN w:val="0"/>
              <w:jc w:val="center"/>
              <w:rPr>
                <w:bCs/>
                <w:color w:val="000000" w:themeColor="text1"/>
                <w:sz w:val="20"/>
                <w:szCs w:val="20"/>
              </w:rPr>
            </w:pPr>
            <w:r w:rsidRPr="007C096D">
              <w:rPr>
                <w:bCs/>
                <w:color w:val="000000" w:themeColor="text1"/>
                <w:sz w:val="20"/>
                <w:szCs w:val="20"/>
              </w:rPr>
              <w:t>274.4.5.</w:t>
            </w:r>
          </w:p>
        </w:tc>
        <w:tc>
          <w:tcPr>
            <w:tcW w:w="3119" w:type="dxa"/>
            <w:vAlign w:val="center"/>
          </w:tcPr>
          <w:p w:rsidR="007C096D" w:rsidRPr="007C096D" w:rsidRDefault="007C096D" w:rsidP="009C47A8">
            <w:pPr>
              <w:widowControl w:val="0"/>
              <w:suppressAutoHyphens w:val="0"/>
              <w:autoSpaceDE w:val="0"/>
              <w:autoSpaceDN w:val="0"/>
              <w:jc w:val="both"/>
              <w:rPr>
                <w:color w:val="000000" w:themeColor="text1"/>
                <w:sz w:val="20"/>
                <w:szCs w:val="20"/>
              </w:rPr>
            </w:pPr>
            <w:r w:rsidRPr="007C096D">
              <w:rPr>
                <w:color w:val="000000" w:themeColor="text1"/>
                <w:sz w:val="20"/>
                <w:szCs w:val="20"/>
              </w:rPr>
              <w:t>выбоин и раковин с размером в плане более 50 мм и глубиной более 30 мм, не залитых маст</w:t>
            </w:r>
            <w:r w:rsidRPr="007C096D">
              <w:rPr>
                <w:color w:val="000000" w:themeColor="text1"/>
                <w:sz w:val="20"/>
                <w:szCs w:val="20"/>
              </w:rPr>
              <w:t>и</w:t>
            </w:r>
            <w:r w:rsidRPr="007C096D">
              <w:rPr>
                <w:color w:val="000000" w:themeColor="text1"/>
                <w:sz w:val="20"/>
                <w:szCs w:val="20"/>
              </w:rPr>
              <w:t>кой?</w:t>
            </w:r>
          </w:p>
        </w:tc>
        <w:tc>
          <w:tcPr>
            <w:tcW w:w="3402" w:type="dxa"/>
            <w:vMerge/>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708"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3"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2" w:type="dxa"/>
          </w:tcPr>
          <w:p w:rsidR="007C096D" w:rsidRPr="007C096D" w:rsidRDefault="007C096D" w:rsidP="009C47A8">
            <w:pPr>
              <w:widowControl w:val="0"/>
              <w:suppressAutoHyphens w:val="0"/>
              <w:autoSpaceDE w:val="0"/>
              <w:autoSpaceDN w:val="0"/>
              <w:jc w:val="center"/>
              <w:rPr>
                <w:color w:val="000000" w:themeColor="text1"/>
                <w:sz w:val="20"/>
                <w:szCs w:val="20"/>
              </w:rPr>
            </w:pPr>
          </w:p>
        </w:tc>
      </w:tr>
      <w:tr w:rsidR="007C096D" w:rsidRPr="007C096D" w:rsidTr="007C096D">
        <w:trPr>
          <w:trHeight w:val="276"/>
        </w:trPr>
        <w:tc>
          <w:tcPr>
            <w:tcW w:w="851" w:type="dxa"/>
          </w:tcPr>
          <w:p w:rsidR="007C096D" w:rsidRPr="007C096D" w:rsidRDefault="007C096D" w:rsidP="009C47A8">
            <w:pPr>
              <w:widowControl w:val="0"/>
              <w:suppressAutoHyphens w:val="0"/>
              <w:autoSpaceDE w:val="0"/>
              <w:autoSpaceDN w:val="0"/>
              <w:jc w:val="center"/>
              <w:rPr>
                <w:bCs/>
                <w:color w:val="000000" w:themeColor="text1"/>
                <w:sz w:val="20"/>
                <w:szCs w:val="20"/>
              </w:rPr>
            </w:pPr>
            <w:r w:rsidRPr="007C096D">
              <w:rPr>
                <w:bCs/>
                <w:color w:val="000000" w:themeColor="text1"/>
                <w:sz w:val="20"/>
                <w:szCs w:val="20"/>
              </w:rPr>
              <w:t>274.4.6.</w:t>
            </w:r>
          </w:p>
        </w:tc>
        <w:tc>
          <w:tcPr>
            <w:tcW w:w="3119" w:type="dxa"/>
            <w:vAlign w:val="center"/>
          </w:tcPr>
          <w:p w:rsidR="007C096D" w:rsidRPr="007C096D" w:rsidRDefault="007C096D" w:rsidP="009C47A8">
            <w:pPr>
              <w:widowControl w:val="0"/>
              <w:suppressAutoHyphens w:val="0"/>
              <w:autoSpaceDE w:val="0"/>
              <w:autoSpaceDN w:val="0"/>
              <w:jc w:val="both"/>
              <w:rPr>
                <w:color w:val="000000" w:themeColor="text1"/>
                <w:sz w:val="20"/>
                <w:szCs w:val="20"/>
              </w:rPr>
            </w:pPr>
            <w:r w:rsidRPr="007C096D">
              <w:rPr>
                <w:color w:val="000000" w:themeColor="text1"/>
                <w:sz w:val="20"/>
                <w:szCs w:val="20"/>
              </w:rPr>
              <w:t>сколов кромок плит (трещин) шириной более 30 мм и глубиной более 30 мм, не залитых маст</w:t>
            </w:r>
            <w:r w:rsidRPr="007C096D">
              <w:rPr>
                <w:color w:val="000000" w:themeColor="text1"/>
                <w:sz w:val="20"/>
                <w:szCs w:val="20"/>
              </w:rPr>
              <w:t>и</w:t>
            </w:r>
            <w:r w:rsidRPr="007C096D">
              <w:rPr>
                <w:color w:val="000000" w:themeColor="text1"/>
                <w:sz w:val="20"/>
                <w:szCs w:val="20"/>
              </w:rPr>
              <w:t>кой?</w:t>
            </w:r>
          </w:p>
        </w:tc>
        <w:tc>
          <w:tcPr>
            <w:tcW w:w="3402" w:type="dxa"/>
            <w:vMerge/>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708"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3"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2" w:type="dxa"/>
          </w:tcPr>
          <w:p w:rsidR="007C096D" w:rsidRPr="007C096D" w:rsidRDefault="007C096D" w:rsidP="009C47A8">
            <w:pPr>
              <w:widowControl w:val="0"/>
              <w:suppressAutoHyphens w:val="0"/>
              <w:autoSpaceDE w:val="0"/>
              <w:autoSpaceDN w:val="0"/>
              <w:jc w:val="center"/>
              <w:rPr>
                <w:color w:val="000000" w:themeColor="text1"/>
                <w:sz w:val="20"/>
                <w:szCs w:val="20"/>
              </w:rPr>
            </w:pPr>
          </w:p>
        </w:tc>
      </w:tr>
      <w:tr w:rsidR="007C096D" w:rsidRPr="007C096D" w:rsidTr="007C096D">
        <w:trPr>
          <w:trHeight w:val="276"/>
        </w:trPr>
        <w:tc>
          <w:tcPr>
            <w:tcW w:w="851" w:type="dxa"/>
          </w:tcPr>
          <w:p w:rsidR="007C096D" w:rsidRPr="007C096D" w:rsidRDefault="007C096D" w:rsidP="009C47A8">
            <w:pPr>
              <w:widowControl w:val="0"/>
              <w:suppressAutoHyphens w:val="0"/>
              <w:autoSpaceDE w:val="0"/>
              <w:autoSpaceDN w:val="0"/>
              <w:jc w:val="center"/>
              <w:rPr>
                <w:bCs/>
                <w:color w:val="000000" w:themeColor="text1"/>
                <w:sz w:val="20"/>
                <w:szCs w:val="20"/>
              </w:rPr>
            </w:pPr>
            <w:r w:rsidRPr="007C096D">
              <w:rPr>
                <w:bCs/>
                <w:color w:val="000000" w:themeColor="text1"/>
                <w:sz w:val="20"/>
                <w:szCs w:val="20"/>
              </w:rPr>
              <w:t>274.4.7.</w:t>
            </w:r>
          </w:p>
        </w:tc>
        <w:tc>
          <w:tcPr>
            <w:tcW w:w="3119" w:type="dxa"/>
            <w:vAlign w:val="center"/>
          </w:tcPr>
          <w:p w:rsidR="007C096D" w:rsidRPr="007C096D" w:rsidRDefault="007C096D" w:rsidP="009C47A8">
            <w:pPr>
              <w:widowControl w:val="0"/>
              <w:suppressAutoHyphens w:val="0"/>
              <w:autoSpaceDE w:val="0"/>
              <w:autoSpaceDN w:val="0"/>
              <w:jc w:val="both"/>
              <w:rPr>
                <w:color w:val="000000" w:themeColor="text1"/>
                <w:sz w:val="20"/>
                <w:szCs w:val="20"/>
              </w:rPr>
            </w:pPr>
            <w:r w:rsidRPr="007C096D">
              <w:rPr>
                <w:color w:val="000000" w:themeColor="text1"/>
                <w:sz w:val="20"/>
                <w:szCs w:val="20"/>
              </w:rPr>
              <w:t>участков шелушения поверхн</w:t>
            </w:r>
            <w:r w:rsidRPr="007C096D">
              <w:rPr>
                <w:color w:val="000000" w:themeColor="text1"/>
                <w:sz w:val="20"/>
                <w:szCs w:val="20"/>
              </w:rPr>
              <w:t>о</w:t>
            </w:r>
            <w:r w:rsidRPr="007C096D">
              <w:rPr>
                <w:color w:val="000000" w:themeColor="text1"/>
                <w:sz w:val="20"/>
                <w:szCs w:val="20"/>
              </w:rPr>
              <w:t xml:space="preserve">сти покрытий глубиной более </w:t>
            </w:r>
            <w:r w:rsidRPr="007C096D">
              <w:rPr>
                <w:color w:val="000000" w:themeColor="text1"/>
                <w:sz w:val="20"/>
                <w:szCs w:val="20"/>
              </w:rPr>
              <w:lastRenderedPageBreak/>
              <w:t>30 мм?</w:t>
            </w:r>
          </w:p>
        </w:tc>
        <w:tc>
          <w:tcPr>
            <w:tcW w:w="3402" w:type="dxa"/>
            <w:vMerge/>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708"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3"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2" w:type="dxa"/>
          </w:tcPr>
          <w:p w:rsidR="007C096D" w:rsidRPr="007C096D" w:rsidRDefault="007C096D" w:rsidP="009C47A8">
            <w:pPr>
              <w:widowControl w:val="0"/>
              <w:suppressAutoHyphens w:val="0"/>
              <w:autoSpaceDE w:val="0"/>
              <w:autoSpaceDN w:val="0"/>
              <w:jc w:val="center"/>
              <w:rPr>
                <w:color w:val="000000" w:themeColor="text1"/>
                <w:sz w:val="20"/>
                <w:szCs w:val="20"/>
              </w:rPr>
            </w:pPr>
          </w:p>
        </w:tc>
      </w:tr>
      <w:tr w:rsidR="007C096D" w:rsidRPr="007C096D" w:rsidTr="007C096D">
        <w:trPr>
          <w:trHeight w:val="276"/>
        </w:trPr>
        <w:tc>
          <w:tcPr>
            <w:tcW w:w="851" w:type="dxa"/>
          </w:tcPr>
          <w:p w:rsidR="007C096D" w:rsidRPr="007C096D" w:rsidRDefault="007C096D" w:rsidP="009C47A8">
            <w:pPr>
              <w:widowControl w:val="0"/>
              <w:suppressAutoHyphens w:val="0"/>
              <w:autoSpaceDE w:val="0"/>
              <w:autoSpaceDN w:val="0"/>
              <w:jc w:val="center"/>
              <w:rPr>
                <w:bCs/>
                <w:color w:val="000000" w:themeColor="text1"/>
                <w:sz w:val="20"/>
                <w:szCs w:val="20"/>
              </w:rPr>
            </w:pPr>
            <w:r w:rsidRPr="007C096D">
              <w:rPr>
                <w:bCs/>
                <w:color w:val="000000" w:themeColor="text1"/>
                <w:sz w:val="20"/>
                <w:szCs w:val="20"/>
              </w:rPr>
              <w:lastRenderedPageBreak/>
              <w:t>274.4.8.</w:t>
            </w:r>
          </w:p>
        </w:tc>
        <w:tc>
          <w:tcPr>
            <w:tcW w:w="3119" w:type="dxa"/>
            <w:vAlign w:val="center"/>
          </w:tcPr>
          <w:p w:rsidR="007C096D" w:rsidRPr="007C096D" w:rsidRDefault="007C096D" w:rsidP="009C47A8">
            <w:pPr>
              <w:widowControl w:val="0"/>
              <w:suppressAutoHyphens w:val="0"/>
              <w:autoSpaceDE w:val="0"/>
              <w:autoSpaceDN w:val="0"/>
              <w:jc w:val="both"/>
              <w:rPr>
                <w:color w:val="000000" w:themeColor="text1"/>
                <w:sz w:val="20"/>
                <w:szCs w:val="20"/>
              </w:rPr>
            </w:pPr>
            <w:r w:rsidRPr="007C096D">
              <w:rPr>
                <w:color w:val="000000" w:themeColor="text1"/>
                <w:sz w:val="20"/>
                <w:szCs w:val="20"/>
              </w:rPr>
              <w:t>снега толщиной более 100 мм, слякоти толщиной более 12 мм, воды толщиной более 10 мм?</w:t>
            </w:r>
          </w:p>
        </w:tc>
        <w:tc>
          <w:tcPr>
            <w:tcW w:w="3402" w:type="dxa"/>
            <w:vMerge/>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708"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3"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2" w:type="dxa"/>
          </w:tcPr>
          <w:p w:rsidR="007C096D" w:rsidRPr="007C096D" w:rsidRDefault="007C096D" w:rsidP="009C47A8">
            <w:pPr>
              <w:widowControl w:val="0"/>
              <w:suppressAutoHyphens w:val="0"/>
              <w:autoSpaceDE w:val="0"/>
              <w:autoSpaceDN w:val="0"/>
              <w:jc w:val="center"/>
              <w:rPr>
                <w:color w:val="000000" w:themeColor="text1"/>
                <w:sz w:val="20"/>
                <w:szCs w:val="20"/>
              </w:rPr>
            </w:pPr>
          </w:p>
        </w:tc>
      </w:tr>
      <w:tr w:rsidR="007C096D" w:rsidRPr="007C096D" w:rsidTr="007C096D">
        <w:trPr>
          <w:trHeight w:val="276"/>
        </w:trPr>
        <w:tc>
          <w:tcPr>
            <w:tcW w:w="851" w:type="dxa"/>
          </w:tcPr>
          <w:p w:rsidR="007C096D" w:rsidRPr="007C096D" w:rsidRDefault="007C096D" w:rsidP="009C47A8">
            <w:pPr>
              <w:widowControl w:val="0"/>
              <w:suppressAutoHyphens w:val="0"/>
              <w:autoSpaceDE w:val="0"/>
              <w:autoSpaceDN w:val="0"/>
              <w:jc w:val="center"/>
              <w:rPr>
                <w:bCs/>
                <w:color w:val="000000" w:themeColor="text1"/>
                <w:sz w:val="20"/>
                <w:szCs w:val="20"/>
              </w:rPr>
            </w:pPr>
            <w:r w:rsidRPr="007C096D">
              <w:rPr>
                <w:bCs/>
                <w:color w:val="000000" w:themeColor="text1"/>
                <w:sz w:val="20"/>
                <w:szCs w:val="20"/>
              </w:rPr>
              <w:t>274.5.</w:t>
            </w:r>
          </w:p>
        </w:tc>
        <w:tc>
          <w:tcPr>
            <w:tcW w:w="3119" w:type="dxa"/>
            <w:vAlign w:val="center"/>
          </w:tcPr>
          <w:p w:rsidR="007C096D" w:rsidRPr="007C096D" w:rsidRDefault="007C096D" w:rsidP="009C47A8">
            <w:pPr>
              <w:widowControl w:val="0"/>
              <w:suppressAutoHyphens w:val="0"/>
              <w:autoSpaceDE w:val="0"/>
              <w:autoSpaceDN w:val="0"/>
              <w:jc w:val="both"/>
              <w:rPr>
                <w:color w:val="000000" w:themeColor="text1"/>
                <w:sz w:val="20"/>
                <w:szCs w:val="20"/>
              </w:rPr>
            </w:pPr>
            <w:r w:rsidRPr="007C096D">
              <w:rPr>
                <w:color w:val="000000" w:themeColor="text1"/>
                <w:sz w:val="20"/>
                <w:szCs w:val="20"/>
              </w:rPr>
              <w:t>На поверхности грунтовых РД, МС, участках ЛП, примыкающих к концам ГВПП:</w:t>
            </w:r>
          </w:p>
        </w:tc>
        <w:tc>
          <w:tcPr>
            <w:tcW w:w="3402" w:type="dxa"/>
            <w:vMerge w:val="restart"/>
          </w:tcPr>
          <w:p w:rsidR="007C096D" w:rsidRPr="007C096D" w:rsidRDefault="007C096D" w:rsidP="009C47A8">
            <w:pPr>
              <w:widowControl w:val="0"/>
              <w:suppressAutoHyphens w:val="0"/>
              <w:autoSpaceDE w:val="0"/>
              <w:autoSpaceDN w:val="0"/>
              <w:jc w:val="center"/>
              <w:rPr>
                <w:color w:val="000000" w:themeColor="text1"/>
                <w:sz w:val="20"/>
                <w:szCs w:val="20"/>
              </w:rPr>
            </w:pPr>
            <w:r w:rsidRPr="007C096D">
              <w:rPr>
                <w:color w:val="000000" w:themeColor="text1"/>
                <w:sz w:val="20"/>
                <w:szCs w:val="20"/>
              </w:rPr>
              <w:t>Абзац г) пункта 23 ФАП-518</w:t>
            </w:r>
          </w:p>
        </w:tc>
        <w:tc>
          <w:tcPr>
            <w:tcW w:w="708"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3"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2" w:type="dxa"/>
          </w:tcPr>
          <w:p w:rsidR="007C096D" w:rsidRPr="007C096D" w:rsidRDefault="007C096D" w:rsidP="009C47A8">
            <w:pPr>
              <w:widowControl w:val="0"/>
              <w:suppressAutoHyphens w:val="0"/>
              <w:autoSpaceDE w:val="0"/>
              <w:autoSpaceDN w:val="0"/>
              <w:jc w:val="center"/>
              <w:rPr>
                <w:color w:val="000000" w:themeColor="text1"/>
                <w:sz w:val="20"/>
                <w:szCs w:val="20"/>
              </w:rPr>
            </w:pPr>
          </w:p>
        </w:tc>
      </w:tr>
      <w:tr w:rsidR="007C096D" w:rsidRPr="007C096D" w:rsidTr="007C096D">
        <w:trPr>
          <w:trHeight w:val="276"/>
        </w:trPr>
        <w:tc>
          <w:tcPr>
            <w:tcW w:w="851" w:type="dxa"/>
          </w:tcPr>
          <w:p w:rsidR="007C096D" w:rsidRPr="007C096D" w:rsidRDefault="007C096D" w:rsidP="009C47A8">
            <w:pPr>
              <w:widowControl w:val="0"/>
              <w:suppressAutoHyphens w:val="0"/>
              <w:autoSpaceDE w:val="0"/>
              <w:autoSpaceDN w:val="0"/>
              <w:jc w:val="center"/>
              <w:rPr>
                <w:bCs/>
                <w:color w:val="000000" w:themeColor="text1"/>
                <w:sz w:val="20"/>
                <w:szCs w:val="20"/>
              </w:rPr>
            </w:pPr>
            <w:r w:rsidRPr="007C096D">
              <w:rPr>
                <w:bCs/>
                <w:color w:val="000000" w:themeColor="text1"/>
                <w:sz w:val="20"/>
                <w:szCs w:val="20"/>
              </w:rPr>
              <w:t>274.5.1.</w:t>
            </w:r>
          </w:p>
        </w:tc>
        <w:tc>
          <w:tcPr>
            <w:tcW w:w="3119" w:type="dxa"/>
            <w:vAlign w:val="center"/>
          </w:tcPr>
          <w:p w:rsidR="007C096D" w:rsidRPr="007C096D" w:rsidRDefault="007C096D" w:rsidP="009C47A8">
            <w:pPr>
              <w:widowControl w:val="0"/>
              <w:suppressAutoHyphens w:val="0"/>
              <w:autoSpaceDE w:val="0"/>
              <w:autoSpaceDN w:val="0"/>
              <w:jc w:val="both"/>
              <w:rPr>
                <w:color w:val="000000" w:themeColor="text1"/>
                <w:sz w:val="20"/>
                <w:szCs w:val="20"/>
              </w:rPr>
            </w:pPr>
            <w:r w:rsidRPr="007C096D">
              <w:rPr>
                <w:color w:val="000000" w:themeColor="text1"/>
                <w:sz w:val="20"/>
                <w:szCs w:val="20"/>
              </w:rPr>
              <w:t>колей от колес вертолетов глуб</w:t>
            </w:r>
            <w:r w:rsidRPr="007C096D">
              <w:rPr>
                <w:color w:val="000000" w:themeColor="text1"/>
                <w:sz w:val="20"/>
                <w:szCs w:val="20"/>
              </w:rPr>
              <w:t>и</w:t>
            </w:r>
            <w:r w:rsidRPr="007C096D">
              <w:rPr>
                <w:color w:val="000000" w:themeColor="text1"/>
                <w:sz w:val="20"/>
                <w:szCs w:val="20"/>
              </w:rPr>
              <w:t>ной, превышающей максимально допустимую величину, указа</w:t>
            </w:r>
            <w:r w:rsidRPr="007C096D">
              <w:rPr>
                <w:color w:val="000000" w:themeColor="text1"/>
                <w:sz w:val="20"/>
                <w:szCs w:val="20"/>
              </w:rPr>
              <w:t>н</w:t>
            </w:r>
            <w:r w:rsidRPr="007C096D">
              <w:rPr>
                <w:color w:val="000000" w:themeColor="text1"/>
                <w:sz w:val="20"/>
                <w:szCs w:val="20"/>
              </w:rPr>
              <w:t>ную в РЛЭ, участков с разры</w:t>
            </w:r>
            <w:r w:rsidRPr="007C096D">
              <w:rPr>
                <w:color w:val="000000" w:themeColor="text1"/>
                <w:sz w:val="20"/>
                <w:szCs w:val="20"/>
              </w:rPr>
              <w:t>х</w:t>
            </w:r>
            <w:r w:rsidRPr="007C096D">
              <w:rPr>
                <w:color w:val="000000" w:themeColor="text1"/>
                <w:sz w:val="20"/>
                <w:szCs w:val="20"/>
              </w:rPr>
              <w:t>ленным, неуплотненным гру</w:t>
            </w:r>
            <w:r w:rsidRPr="007C096D">
              <w:rPr>
                <w:color w:val="000000" w:themeColor="text1"/>
                <w:sz w:val="20"/>
                <w:szCs w:val="20"/>
              </w:rPr>
              <w:t>н</w:t>
            </w:r>
            <w:r w:rsidRPr="007C096D">
              <w:rPr>
                <w:color w:val="000000" w:themeColor="text1"/>
                <w:sz w:val="20"/>
                <w:szCs w:val="20"/>
              </w:rPr>
              <w:t>том?</w:t>
            </w:r>
          </w:p>
        </w:tc>
        <w:tc>
          <w:tcPr>
            <w:tcW w:w="3402" w:type="dxa"/>
            <w:vMerge/>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708"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3"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2" w:type="dxa"/>
          </w:tcPr>
          <w:p w:rsidR="007C096D" w:rsidRPr="007C096D" w:rsidRDefault="007C096D" w:rsidP="009C47A8">
            <w:pPr>
              <w:widowControl w:val="0"/>
              <w:suppressAutoHyphens w:val="0"/>
              <w:autoSpaceDE w:val="0"/>
              <w:autoSpaceDN w:val="0"/>
              <w:jc w:val="center"/>
              <w:rPr>
                <w:color w:val="000000" w:themeColor="text1"/>
                <w:sz w:val="20"/>
                <w:szCs w:val="20"/>
              </w:rPr>
            </w:pPr>
          </w:p>
        </w:tc>
      </w:tr>
      <w:tr w:rsidR="007C096D" w:rsidRPr="007C096D" w:rsidTr="007C096D">
        <w:trPr>
          <w:trHeight w:val="276"/>
        </w:trPr>
        <w:tc>
          <w:tcPr>
            <w:tcW w:w="851" w:type="dxa"/>
          </w:tcPr>
          <w:p w:rsidR="007C096D" w:rsidRPr="007C096D" w:rsidRDefault="007C096D" w:rsidP="009C47A8">
            <w:pPr>
              <w:widowControl w:val="0"/>
              <w:suppressAutoHyphens w:val="0"/>
              <w:autoSpaceDE w:val="0"/>
              <w:autoSpaceDN w:val="0"/>
              <w:jc w:val="center"/>
              <w:rPr>
                <w:bCs/>
                <w:color w:val="000000" w:themeColor="text1"/>
                <w:sz w:val="20"/>
                <w:szCs w:val="20"/>
              </w:rPr>
            </w:pPr>
            <w:r w:rsidRPr="007C096D">
              <w:rPr>
                <w:bCs/>
                <w:color w:val="000000" w:themeColor="text1"/>
                <w:sz w:val="20"/>
                <w:szCs w:val="20"/>
              </w:rPr>
              <w:t>274.5.2.</w:t>
            </w:r>
          </w:p>
        </w:tc>
        <w:tc>
          <w:tcPr>
            <w:tcW w:w="3119" w:type="dxa"/>
            <w:vAlign w:val="center"/>
          </w:tcPr>
          <w:p w:rsidR="007C096D" w:rsidRPr="007C096D" w:rsidRDefault="007C096D" w:rsidP="009C47A8">
            <w:pPr>
              <w:widowControl w:val="0"/>
              <w:suppressAutoHyphens w:val="0"/>
              <w:autoSpaceDE w:val="0"/>
              <w:autoSpaceDN w:val="0"/>
              <w:jc w:val="both"/>
              <w:rPr>
                <w:color w:val="000000" w:themeColor="text1"/>
                <w:sz w:val="20"/>
                <w:szCs w:val="20"/>
              </w:rPr>
            </w:pPr>
            <w:r w:rsidRPr="007C096D">
              <w:rPr>
                <w:color w:val="000000" w:themeColor="text1"/>
                <w:sz w:val="20"/>
                <w:szCs w:val="20"/>
              </w:rPr>
              <w:t>не спланированных участков, на которых застаивается вода после выпадения осадков или при та</w:t>
            </w:r>
            <w:r w:rsidRPr="007C096D">
              <w:rPr>
                <w:color w:val="000000" w:themeColor="text1"/>
                <w:sz w:val="20"/>
                <w:szCs w:val="20"/>
              </w:rPr>
              <w:t>я</w:t>
            </w:r>
            <w:r w:rsidRPr="007C096D">
              <w:rPr>
                <w:color w:val="000000" w:themeColor="text1"/>
                <w:sz w:val="20"/>
                <w:szCs w:val="20"/>
              </w:rPr>
              <w:t>нии снега?</w:t>
            </w:r>
          </w:p>
        </w:tc>
        <w:tc>
          <w:tcPr>
            <w:tcW w:w="3402" w:type="dxa"/>
            <w:vMerge/>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708"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3"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2" w:type="dxa"/>
          </w:tcPr>
          <w:p w:rsidR="007C096D" w:rsidRPr="007C096D" w:rsidRDefault="007C096D" w:rsidP="009C47A8">
            <w:pPr>
              <w:widowControl w:val="0"/>
              <w:suppressAutoHyphens w:val="0"/>
              <w:autoSpaceDE w:val="0"/>
              <w:autoSpaceDN w:val="0"/>
              <w:jc w:val="center"/>
              <w:rPr>
                <w:color w:val="000000" w:themeColor="text1"/>
                <w:sz w:val="20"/>
                <w:szCs w:val="20"/>
              </w:rPr>
            </w:pPr>
          </w:p>
        </w:tc>
      </w:tr>
      <w:tr w:rsidR="007C096D" w:rsidRPr="007C096D" w:rsidTr="007C096D">
        <w:trPr>
          <w:trHeight w:val="276"/>
        </w:trPr>
        <w:tc>
          <w:tcPr>
            <w:tcW w:w="851" w:type="dxa"/>
          </w:tcPr>
          <w:p w:rsidR="007C096D" w:rsidRPr="007C096D" w:rsidRDefault="007C096D" w:rsidP="009C47A8">
            <w:pPr>
              <w:widowControl w:val="0"/>
              <w:suppressAutoHyphens w:val="0"/>
              <w:autoSpaceDE w:val="0"/>
              <w:autoSpaceDN w:val="0"/>
              <w:jc w:val="center"/>
              <w:rPr>
                <w:bCs/>
                <w:color w:val="000000" w:themeColor="text1"/>
                <w:sz w:val="20"/>
                <w:szCs w:val="20"/>
              </w:rPr>
            </w:pPr>
            <w:r w:rsidRPr="007C096D">
              <w:rPr>
                <w:bCs/>
                <w:color w:val="000000" w:themeColor="text1"/>
                <w:sz w:val="20"/>
                <w:szCs w:val="20"/>
              </w:rPr>
              <w:t>274.5.3.</w:t>
            </w:r>
          </w:p>
        </w:tc>
        <w:tc>
          <w:tcPr>
            <w:tcW w:w="3119" w:type="dxa"/>
            <w:vAlign w:val="center"/>
          </w:tcPr>
          <w:p w:rsidR="007C096D" w:rsidRPr="007C096D" w:rsidRDefault="007C096D" w:rsidP="009C47A8">
            <w:pPr>
              <w:widowControl w:val="0"/>
              <w:suppressAutoHyphens w:val="0"/>
              <w:autoSpaceDE w:val="0"/>
              <w:autoSpaceDN w:val="0"/>
              <w:jc w:val="both"/>
              <w:rPr>
                <w:color w:val="000000" w:themeColor="text1"/>
                <w:sz w:val="20"/>
                <w:szCs w:val="20"/>
              </w:rPr>
            </w:pPr>
            <w:r w:rsidRPr="007C096D">
              <w:rPr>
                <w:color w:val="000000" w:themeColor="text1"/>
                <w:sz w:val="20"/>
                <w:szCs w:val="20"/>
              </w:rPr>
              <w:t>снежного вала высотой более 500 мм?</w:t>
            </w:r>
          </w:p>
        </w:tc>
        <w:tc>
          <w:tcPr>
            <w:tcW w:w="3402" w:type="dxa"/>
            <w:vMerge/>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708"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3"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2" w:type="dxa"/>
          </w:tcPr>
          <w:p w:rsidR="007C096D" w:rsidRPr="007C096D" w:rsidRDefault="007C096D" w:rsidP="009C47A8">
            <w:pPr>
              <w:widowControl w:val="0"/>
              <w:suppressAutoHyphens w:val="0"/>
              <w:autoSpaceDE w:val="0"/>
              <w:autoSpaceDN w:val="0"/>
              <w:jc w:val="center"/>
              <w:rPr>
                <w:color w:val="000000" w:themeColor="text1"/>
                <w:sz w:val="20"/>
                <w:szCs w:val="20"/>
              </w:rPr>
            </w:pPr>
          </w:p>
        </w:tc>
      </w:tr>
      <w:tr w:rsidR="007C096D" w:rsidRPr="007C096D" w:rsidTr="007C096D">
        <w:trPr>
          <w:trHeight w:val="276"/>
        </w:trPr>
        <w:tc>
          <w:tcPr>
            <w:tcW w:w="851" w:type="dxa"/>
          </w:tcPr>
          <w:p w:rsidR="007C096D" w:rsidRPr="007C096D" w:rsidRDefault="007C096D" w:rsidP="009C47A8">
            <w:pPr>
              <w:widowControl w:val="0"/>
              <w:suppressAutoHyphens w:val="0"/>
              <w:autoSpaceDE w:val="0"/>
              <w:autoSpaceDN w:val="0"/>
              <w:jc w:val="center"/>
              <w:rPr>
                <w:bCs/>
                <w:color w:val="000000" w:themeColor="text1"/>
                <w:sz w:val="20"/>
                <w:szCs w:val="20"/>
              </w:rPr>
            </w:pPr>
            <w:r w:rsidRPr="007C096D">
              <w:rPr>
                <w:bCs/>
                <w:color w:val="000000" w:themeColor="text1"/>
                <w:sz w:val="20"/>
                <w:szCs w:val="20"/>
              </w:rPr>
              <w:t>274.5.4.</w:t>
            </w:r>
          </w:p>
        </w:tc>
        <w:tc>
          <w:tcPr>
            <w:tcW w:w="3119" w:type="dxa"/>
            <w:vAlign w:val="center"/>
          </w:tcPr>
          <w:p w:rsidR="007C096D" w:rsidRPr="007C096D" w:rsidRDefault="007C096D" w:rsidP="009C47A8">
            <w:pPr>
              <w:widowControl w:val="0"/>
              <w:suppressAutoHyphens w:val="0"/>
              <w:autoSpaceDE w:val="0"/>
              <w:autoSpaceDN w:val="0"/>
              <w:jc w:val="both"/>
              <w:rPr>
                <w:color w:val="000000" w:themeColor="text1"/>
                <w:sz w:val="20"/>
                <w:szCs w:val="20"/>
              </w:rPr>
            </w:pPr>
            <w:r w:rsidRPr="007C096D">
              <w:rPr>
                <w:color w:val="000000" w:themeColor="text1"/>
                <w:sz w:val="20"/>
                <w:szCs w:val="20"/>
              </w:rPr>
              <w:t>посторонних предметов, которые могут привести к поломке шасси или попасть в воздухозаборники двигателей вертолетов?</w:t>
            </w:r>
          </w:p>
        </w:tc>
        <w:tc>
          <w:tcPr>
            <w:tcW w:w="3402" w:type="dxa"/>
            <w:vMerge/>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708"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3"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2" w:type="dxa"/>
          </w:tcPr>
          <w:p w:rsidR="007C096D" w:rsidRPr="007C096D" w:rsidRDefault="007C096D" w:rsidP="009C47A8">
            <w:pPr>
              <w:widowControl w:val="0"/>
              <w:suppressAutoHyphens w:val="0"/>
              <w:autoSpaceDE w:val="0"/>
              <w:autoSpaceDN w:val="0"/>
              <w:jc w:val="center"/>
              <w:rPr>
                <w:color w:val="000000" w:themeColor="text1"/>
                <w:sz w:val="20"/>
                <w:szCs w:val="20"/>
              </w:rPr>
            </w:pPr>
          </w:p>
        </w:tc>
      </w:tr>
      <w:tr w:rsidR="007C096D" w:rsidRPr="007C096D" w:rsidTr="007C096D">
        <w:trPr>
          <w:trHeight w:val="276"/>
        </w:trPr>
        <w:tc>
          <w:tcPr>
            <w:tcW w:w="851" w:type="dxa"/>
          </w:tcPr>
          <w:p w:rsidR="007C096D" w:rsidRPr="007C096D" w:rsidRDefault="007C096D" w:rsidP="009C47A8">
            <w:pPr>
              <w:widowControl w:val="0"/>
              <w:suppressAutoHyphens w:val="0"/>
              <w:autoSpaceDE w:val="0"/>
              <w:autoSpaceDN w:val="0"/>
              <w:jc w:val="center"/>
              <w:rPr>
                <w:bCs/>
                <w:color w:val="000000" w:themeColor="text1"/>
                <w:sz w:val="20"/>
                <w:szCs w:val="20"/>
              </w:rPr>
            </w:pPr>
            <w:r w:rsidRPr="007C096D">
              <w:rPr>
                <w:bCs/>
                <w:color w:val="000000" w:themeColor="text1"/>
                <w:sz w:val="20"/>
                <w:szCs w:val="20"/>
              </w:rPr>
              <w:t>275.</w:t>
            </w:r>
          </w:p>
        </w:tc>
        <w:tc>
          <w:tcPr>
            <w:tcW w:w="3119" w:type="dxa"/>
            <w:vAlign w:val="center"/>
          </w:tcPr>
          <w:p w:rsidR="007C096D" w:rsidRPr="007C096D" w:rsidRDefault="007C096D" w:rsidP="009C47A8">
            <w:pPr>
              <w:widowControl w:val="0"/>
              <w:suppressAutoHyphens w:val="0"/>
              <w:autoSpaceDE w:val="0"/>
              <w:autoSpaceDN w:val="0"/>
              <w:jc w:val="both"/>
              <w:rPr>
                <w:color w:val="000000" w:themeColor="text1"/>
                <w:sz w:val="20"/>
                <w:szCs w:val="20"/>
              </w:rPr>
            </w:pPr>
            <w:r w:rsidRPr="007C096D">
              <w:rPr>
                <w:color w:val="000000" w:themeColor="text1"/>
                <w:sz w:val="20"/>
                <w:szCs w:val="20"/>
              </w:rPr>
              <w:t>Имеет ли  вертодром защитное ограждение по всему периметру?</w:t>
            </w:r>
          </w:p>
        </w:tc>
        <w:tc>
          <w:tcPr>
            <w:tcW w:w="3402" w:type="dxa"/>
          </w:tcPr>
          <w:p w:rsidR="007C096D" w:rsidRPr="007C096D" w:rsidRDefault="007C096D" w:rsidP="009C47A8">
            <w:pPr>
              <w:widowControl w:val="0"/>
              <w:suppressAutoHyphens w:val="0"/>
              <w:autoSpaceDE w:val="0"/>
              <w:autoSpaceDN w:val="0"/>
              <w:jc w:val="center"/>
              <w:rPr>
                <w:color w:val="000000" w:themeColor="text1"/>
                <w:sz w:val="20"/>
                <w:szCs w:val="20"/>
              </w:rPr>
            </w:pPr>
            <w:r w:rsidRPr="007C096D">
              <w:rPr>
                <w:color w:val="000000" w:themeColor="text1"/>
                <w:sz w:val="20"/>
                <w:szCs w:val="20"/>
              </w:rPr>
              <w:t>пункт 24 ФАП-518</w:t>
            </w:r>
          </w:p>
        </w:tc>
        <w:tc>
          <w:tcPr>
            <w:tcW w:w="708"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3"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2" w:type="dxa"/>
          </w:tcPr>
          <w:p w:rsidR="007C096D" w:rsidRPr="007C096D" w:rsidRDefault="007C096D" w:rsidP="009C47A8">
            <w:pPr>
              <w:widowControl w:val="0"/>
              <w:suppressAutoHyphens w:val="0"/>
              <w:autoSpaceDE w:val="0"/>
              <w:autoSpaceDN w:val="0"/>
              <w:jc w:val="center"/>
              <w:rPr>
                <w:color w:val="000000" w:themeColor="text1"/>
                <w:sz w:val="20"/>
                <w:szCs w:val="20"/>
              </w:rPr>
            </w:pPr>
          </w:p>
        </w:tc>
      </w:tr>
      <w:tr w:rsidR="007C096D" w:rsidRPr="007C096D" w:rsidTr="007C096D">
        <w:trPr>
          <w:trHeight w:val="276"/>
        </w:trPr>
        <w:tc>
          <w:tcPr>
            <w:tcW w:w="851" w:type="dxa"/>
          </w:tcPr>
          <w:p w:rsidR="007C096D" w:rsidRPr="007C096D" w:rsidRDefault="007C096D" w:rsidP="009C47A8">
            <w:pPr>
              <w:widowControl w:val="0"/>
              <w:suppressAutoHyphens w:val="0"/>
              <w:autoSpaceDE w:val="0"/>
              <w:autoSpaceDN w:val="0"/>
              <w:jc w:val="center"/>
              <w:rPr>
                <w:bCs/>
                <w:color w:val="000000" w:themeColor="text1"/>
                <w:sz w:val="20"/>
                <w:szCs w:val="20"/>
              </w:rPr>
            </w:pPr>
            <w:r w:rsidRPr="007C096D">
              <w:rPr>
                <w:bCs/>
                <w:color w:val="000000" w:themeColor="text1"/>
                <w:sz w:val="20"/>
                <w:szCs w:val="20"/>
              </w:rPr>
              <w:t>276.</w:t>
            </w:r>
          </w:p>
        </w:tc>
        <w:tc>
          <w:tcPr>
            <w:tcW w:w="3119" w:type="dxa"/>
            <w:vAlign w:val="center"/>
          </w:tcPr>
          <w:p w:rsidR="007C096D" w:rsidRPr="007C096D" w:rsidRDefault="007C096D" w:rsidP="009C47A8">
            <w:pPr>
              <w:widowControl w:val="0"/>
              <w:suppressAutoHyphens w:val="0"/>
              <w:autoSpaceDE w:val="0"/>
              <w:autoSpaceDN w:val="0"/>
              <w:jc w:val="both"/>
              <w:rPr>
                <w:color w:val="000000" w:themeColor="text1"/>
                <w:sz w:val="20"/>
                <w:szCs w:val="20"/>
              </w:rPr>
            </w:pPr>
            <w:r w:rsidRPr="007C096D">
              <w:rPr>
                <w:color w:val="000000" w:themeColor="text1"/>
                <w:sz w:val="20"/>
                <w:szCs w:val="20"/>
              </w:rPr>
              <w:t xml:space="preserve">Определены </w:t>
            </w:r>
            <w:r w:rsidRPr="007C096D">
              <w:rPr>
                <w:bCs/>
                <w:color w:val="000000" w:themeColor="text1"/>
                <w:sz w:val="20"/>
                <w:szCs w:val="20"/>
              </w:rPr>
              <w:t xml:space="preserve">контролируемым лицом (оператором  вертодрома) </w:t>
            </w:r>
            <w:r w:rsidRPr="007C096D">
              <w:rPr>
                <w:color w:val="000000" w:themeColor="text1"/>
                <w:sz w:val="20"/>
                <w:szCs w:val="20"/>
              </w:rPr>
              <w:t>в пределах круга радиусом не менее 5000 м с центром в ко</w:t>
            </w:r>
            <w:r w:rsidRPr="007C096D">
              <w:rPr>
                <w:color w:val="000000" w:themeColor="text1"/>
                <w:sz w:val="20"/>
                <w:szCs w:val="20"/>
              </w:rPr>
              <w:t>н</w:t>
            </w:r>
            <w:r w:rsidRPr="007C096D">
              <w:rPr>
                <w:color w:val="000000" w:themeColor="text1"/>
                <w:sz w:val="20"/>
                <w:szCs w:val="20"/>
              </w:rPr>
              <w:t>трольной точке вертодрома да</w:t>
            </w:r>
            <w:r w:rsidRPr="007C096D">
              <w:rPr>
                <w:color w:val="000000" w:themeColor="text1"/>
                <w:sz w:val="20"/>
                <w:szCs w:val="20"/>
              </w:rPr>
              <w:t>н</w:t>
            </w:r>
            <w:r w:rsidRPr="007C096D">
              <w:rPr>
                <w:color w:val="000000" w:themeColor="text1"/>
                <w:sz w:val="20"/>
                <w:szCs w:val="20"/>
              </w:rPr>
              <w:t>ные о высоте и расположении высотных объектов в районе ве</w:t>
            </w:r>
            <w:r w:rsidRPr="007C096D">
              <w:rPr>
                <w:color w:val="000000" w:themeColor="text1"/>
                <w:sz w:val="20"/>
                <w:szCs w:val="20"/>
              </w:rPr>
              <w:t>р</w:t>
            </w:r>
            <w:r w:rsidRPr="007C096D">
              <w:rPr>
                <w:color w:val="000000" w:themeColor="text1"/>
                <w:sz w:val="20"/>
                <w:szCs w:val="20"/>
              </w:rPr>
              <w:t>тодрома?</w:t>
            </w:r>
          </w:p>
        </w:tc>
        <w:tc>
          <w:tcPr>
            <w:tcW w:w="3402" w:type="dxa"/>
          </w:tcPr>
          <w:p w:rsidR="007C096D" w:rsidRPr="007C096D" w:rsidRDefault="007C096D" w:rsidP="009C47A8">
            <w:pPr>
              <w:widowControl w:val="0"/>
              <w:suppressAutoHyphens w:val="0"/>
              <w:autoSpaceDE w:val="0"/>
              <w:autoSpaceDN w:val="0"/>
              <w:jc w:val="center"/>
              <w:rPr>
                <w:color w:val="000000" w:themeColor="text1"/>
                <w:sz w:val="20"/>
                <w:szCs w:val="20"/>
              </w:rPr>
            </w:pPr>
            <w:r w:rsidRPr="007C096D">
              <w:rPr>
                <w:color w:val="000000" w:themeColor="text1"/>
                <w:sz w:val="20"/>
                <w:szCs w:val="20"/>
              </w:rPr>
              <w:t>пункт 25 ФАП-518</w:t>
            </w:r>
          </w:p>
        </w:tc>
        <w:tc>
          <w:tcPr>
            <w:tcW w:w="708"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3"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2" w:type="dxa"/>
          </w:tcPr>
          <w:p w:rsidR="007C096D" w:rsidRPr="007C096D" w:rsidRDefault="007C096D" w:rsidP="009C47A8">
            <w:pPr>
              <w:widowControl w:val="0"/>
              <w:suppressAutoHyphens w:val="0"/>
              <w:autoSpaceDE w:val="0"/>
              <w:autoSpaceDN w:val="0"/>
              <w:jc w:val="center"/>
              <w:rPr>
                <w:color w:val="000000" w:themeColor="text1"/>
                <w:sz w:val="20"/>
                <w:szCs w:val="20"/>
              </w:rPr>
            </w:pPr>
          </w:p>
        </w:tc>
      </w:tr>
      <w:tr w:rsidR="007C096D" w:rsidRPr="007C096D" w:rsidTr="007C096D">
        <w:trPr>
          <w:trHeight w:val="276"/>
        </w:trPr>
        <w:tc>
          <w:tcPr>
            <w:tcW w:w="851" w:type="dxa"/>
          </w:tcPr>
          <w:p w:rsidR="007C096D" w:rsidRPr="007C096D" w:rsidRDefault="007C096D" w:rsidP="009C47A8">
            <w:pPr>
              <w:widowControl w:val="0"/>
              <w:suppressAutoHyphens w:val="0"/>
              <w:autoSpaceDE w:val="0"/>
              <w:autoSpaceDN w:val="0"/>
              <w:jc w:val="center"/>
              <w:rPr>
                <w:bCs/>
                <w:color w:val="000000" w:themeColor="text1"/>
                <w:sz w:val="20"/>
                <w:szCs w:val="20"/>
              </w:rPr>
            </w:pPr>
            <w:r w:rsidRPr="007C096D">
              <w:rPr>
                <w:bCs/>
                <w:color w:val="000000" w:themeColor="text1"/>
                <w:sz w:val="20"/>
                <w:szCs w:val="20"/>
              </w:rPr>
              <w:t>277.</w:t>
            </w:r>
          </w:p>
        </w:tc>
        <w:tc>
          <w:tcPr>
            <w:tcW w:w="3119" w:type="dxa"/>
            <w:vAlign w:val="center"/>
          </w:tcPr>
          <w:p w:rsidR="007C096D" w:rsidRPr="007C096D" w:rsidRDefault="007C096D" w:rsidP="009C47A8">
            <w:pPr>
              <w:widowControl w:val="0"/>
              <w:suppressAutoHyphens w:val="0"/>
              <w:autoSpaceDE w:val="0"/>
              <w:autoSpaceDN w:val="0"/>
              <w:jc w:val="both"/>
              <w:rPr>
                <w:color w:val="000000" w:themeColor="text1"/>
                <w:sz w:val="20"/>
                <w:szCs w:val="20"/>
              </w:rPr>
            </w:pPr>
            <w:r w:rsidRPr="007C096D">
              <w:rPr>
                <w:color w:val="000000" w:themeColor="text1"/>
                <w:sz w:val="20"/>
                <w:szCs w:val="20"/>
              </w:rPr>
              <w:t>Установлены ли поверхности ограничения препятствий?</w:t>
            </w:r>
          </w:p>
        </w:tc>
        <w:tc>
          <w:tcPr>
            <w:tcW w:w="3402" w:type="dxa"/>
          </w:tcPr>
          <w:p w:rsidR="007C096D" w:rsidRPr="007C096D" w:rsidRDefault="007C096D" w:rsidP="009C47A8">
            <w:pPr>
              <w:widowControl w:val="0"/>
              <w:suppressAutoHyphens w:val="0"/>
              <w:autoSpaceDE w:val="0"/>
              <w:autoSpaceDN w:val="0"/>
              <w:jc w:val="center"/>
              <w:rPr>
                <w:color w:val="000000" w:themeColor="text1"/>
                <w:sz w:val="20"/>
                <w:szCs w:val="20"/>
              </w:rPr>
            </w:pPr>
            <w:r w:rsidRPr="007C096D">
              <w:rPr>
                <w:color w:val="000000" w:themeColor="text1"/>
                <w:sz w:val="20"/>
                <w:szCs w:val="20"/>
              </w:rPr>
              <w:t>пункт 26 ФАП-518</w:t>
            </w:r>
          </w:p>
        </w:tc>
        <w:tc>
          <w:tcPr>
            <w:tcW w:w="708"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3"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2" w:type="dxa"/>
          </w:tcPr>
          <w:p w:rsidR="007C096D" w:rsidRPr="007C096D" w:rsidRDefault="007C096D" w:rsidP="009C47A8">
            <w:pPr>
              <w:widowControl w:val="0"/>
              <w:suppressAutoHyphens w:val="0"/>
              <w:autoSpaceDE w:val="0"/>
              <w:autoSpaceDN w:val="0"/>
              <w:jc w:val="center"/>
              <w:rPr>
                <w:color w:val="000000" w:themeColor="text1"/>
                <w:sz w:val="20"/>
                <w:szCs w:val="20"/>
              </w:rPr>
            </w:pPr>
          </w:p>
        </w:tc>
      </w:tr>
      <w:tr w:rsidR="007C096D" w:rsidRPr="007C096D" w:rsidTr="007C096D">
        <w:trPr>
          <w:trHeight w:val="276"/>
        </w:trPr>
        <w:tc>
          <w:tcPr>
            <w:tcW w:w="851" w:type="dxa"/>
          </w:tcPr>
          <w:p w:rsidR="007C096D" w:rsidRPr="007C096D" w:rsidRDefault="007C096D" w:rsidP="009C47A8">
            <w:pPr>
              <w:widowControl w:val="0"/>
              <w:suppressAutoHyphens w:val="0"/>
              <w:autoSpaceDE w:val="0"/>
              <w:autoSpaceDN w:val="0"/>
              <w:jc w:val="center"/>
              <w:rPr>
                <w:bCs/>
                <w:color w:val="000000" w:themeColor="text1"/>
                <w:sz w:val="20"/>
                <w:szCs w:val="20"/>
              </w:rPr>
            </w:pPr>
            <w:r w:rsidRPr="007C096D">
              <w:rPr>
                <w:bCs/>
                <w:color w:val="000000" w:themeColor="text1"/>
                <w:sz w:val="20"/>
                <w:szCs w:val="20"/>
              </w:rPr>
              <w:t>278</w:t>
            </w:r>
          </w:p>
        </w:tc>
        <w:tc>
          <w:tcPr>
            <w:tcW w:w="3119" w:type="dxa"/>
            <w:vAlign w:val="center"/>
          </w:tcPr>
          <w:p w:rsidR="007C096D" w:rsidRPr="007C096D" w:rsidRDefault="007C096D" w:rsidP="009C47A8">
            <w:pPr>
              <w:widowControl w:val="0"/>
              <w:suppressAutoHyphens w:val="0"/>
              <w:autoSpaceDE w:val="0"/>
              <w:autoSpaceDN w:val="0"/>
              <w:jc w:val="both"/>
              <w:rPr>
                <w:color w:val="000000" w:themeColor="text1"/>
                <w:sz w:val="20"/>
                <w:szCs w:val="20"/>
              </w:rPr>
            </w:pPr>
            <w:r w:rsidRPr="007C096D">
              <w:rPr>
                <w:color w:val="000000" w:themeColor="text1"/>
                <w:sz w:val="20"/>
                <w:szCs w:val="20"/>
              </w:rPr>
              <w:t>Имеют ли поверхности захода на посадку и взлета (сочетание наклонных плоскостей, распол</w:t>
            </w:r>
            <w:r w:rsidRPr="007C096D">
              <w:rPr>
                <w:color w:val="000000" w:themeColor="text1"/>
                <w:sz w:val="20"/>
                <w:szCs w:val="20"/>
              </w:rPr>
              <w:t>о</w:t>
            </w:r>
            <w:r w:rsidRPr="007C096D">
              <w:rPr>
                <w:color w:val="000000" w:themeColor="text1"/>
                <w:sz w:val="20"/>
                <w:szCs w:val="20"/>
              </w:rPr>
              <w:t>женных перед ЛП в направлении захода на посадку и взлета):</w:t>
            </w:r>
          </w:p>
        </w:tc>
        <w:tc>
          <w:tcPr>
            <w:tcW w:w="3402" w:type="dxa"/>
            <w:vMerge w:val="restart"/>
          </w:tcPr>
          <w:p w:rsidR="007C096D" w:rsidRPr="007C096D" w:rsidRDefault="007C096D" w:rsidP="009C47A8">
            <w:pPr>
              <w:widowControl w:val="0"/>
              <w:suppressAutoHyphens w:val="0"/>
              <w:autoSpaceDE w:val="0"/>
              <w:autoSpaceDN w:val="0"/>
              <w:jc w:val="center"/>
              <w:rPr>
                <w:color w:val="000000" w:themeColor="text1"/>
                <w:sz w:val="20"/>
                <w:szCs w:val="20"/>
              </w:rPr>
            </w:pPr>
            <w:r w:rsidRPr="007C096D">
              <w:rPr>
                <w:color w:val="000000" w:themeColor="text1"/>
                <w:sz w:val="20"/>
                <w:szCs w:val="20"/>
              </w:rPr>
              <w:t>пункт 29 ФАП-518</w:t>
            </w:r>
          </w:p>
        </w:tc>
        <w:tc>
          <w:tcPr>
            <w:tcW w:w="708"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3"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2" w:type="dxa"/>
          </w:tcPr>
          <w:p w:rsidR="007C096D" w:rsidRPr="007C096D" w:rsidRDefault="007C096D" w:rsidP="009C47A8">
            <w:pPr>
              <w:widowControl w:val="0"/>
              <w:suppressAutoHyphens w:val="0"/>
              <w:autoSpaceDE w:val="0"/>
              <w:autoSpaceDN w:val="0"/>
              <w:jc w:val="center"/>
              <w:rPr>
                <w:color w:val="000000" w:themeColor="text1"/>
                <w:sz w:val="20"/>
                <w:szCs w:val="20"/>
              </w:rPr>
            </w:pPr>
          </w:p>
        </w:tc>
      </w:tr>
      <w:tr w:rsidR="007C096D" w:rsidRPr="007C096D" w:rsidTr="007C096D">
        <w:trPr>
          <w:trHeight w:val="276"/>
        </w:trPr>
        <w:tc>
          <w:tcPr>
            <w:tcW w:w="851" w:type="dxa"/>
          </w:tcPr>
          <w:p w:rsidR="007C096D" w:rsidRPr="007C096D" w:rsidRDefault="007C096D" w:rsidP="009C47A8">
            <w:pPr>
              <w:widowControl w:val="0"/>
              <w:suppressAutoHyphens w:val="0"/>
              <w:autoSpaceDE w:val="0"/>
              <w:autoSpaceDN w:val="0"/>
              <w:jc w:val="center"/>
              <w:rPr>
                <w:bCs/>
                <w:color w:val="000000" w:themeColor="text1"/>
                <w:sz w:val="20"/>
                <w:szCs w:val="20"/>
              </w:rPr>
            </w:pPr>
            <w:r w:rsidRPr="007C096D">
              <w:rPr>
                <w:bCs/>
                <w:color w:val="000000" w:themeColor="text1"/>
                <w:sz w:val="20"/>
                <w:szCs w:val="20"/>
              </w:rPr>
              <w:t>278.1</w:t>
            </w:r>
          </w:p>
        </w:tc>
        <w:tc>
          <w:tcPr>
            <w:tcW w:w="3119" w:type="dxa"/>
            <w:vAlign w:val="center"/>
          </w:tcPr>
          <w:p w:rsidR="007C096D" w:rsidRPr="007C096D" w:rsidRDefault="007C096D" w:rsidP="009C47A8">
            <w:pPr>
              <w:widowControl w:val="0"/>
              <w:suppressAutoHyphens w:val="0"/>
              <w:autoSpaceDE w:val="0"/>
              <w:autoSpaceDN w:val="0"/>
              <w:jc w:val="both"/>
              <w:rPr>
                <w:color w:val="000000" w:themeColor="text1"/>
                <w:sz w:val="20"/>
                <w:szCs w:val="20"/>
              </w:rPr>
            </w:pPr>
            <w:r w:rsidRPr="007C096D">
              <w:rPr>
                <w:color w:val="000000" w:themeColor="text1"/>
                <w:sz w:val="20"/>
                <w:szCs w:val="20"/>
              </w:rPr>
              <w:t>нижнюю границу установленной длины, равную ширине ЛП, ра</w:t>
            </w:r>
            <w:r w:rsidRPr="007C096D">
              <w:rPr>
                <w:color w:val="000000" w:themeColor="text1"/>
                <w:sz w:val="20"/>
                <w:szCs w:val="20"/>
              </w:rPr>
              <w:t>с</w:t>
            </w:r>
            <w:r w:rsidRPr="007C096D">
              <w:rPr>
                <w:color w:val="000000" w:themeColor="text1"/>
                <w:sz w:val="20"/>
                <w:szCs w:val="20"/>
              </w:rPr>
              <w:t>положенную перпендикулярно и симметрично осевой линии ВПП на границе ЛП?</w:t>
            </w:r>
          </w:p>
        </w:tc>
        <w:tc>
          <w:tcPr>
            <w:tcW w:w="3402" w:type="dxa"/>
            <w:vMerge/>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708"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3"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2" w:type="dxa"/>
          </w:tcPr>
          <w:p w:rsidR="007C096D" w:rsidRPr="007C096D" w:rsidRDefault="007C096D" w:rsidP="009C47A8">
            <w:pPr>
              <w:widowControl w:val="0"/>
              <w:suppressAutoHyphens w:val="0"/>
              <w:autoSpaceDE w:val="0"/>
              <w:autoSpaceDN w:val="0"/>
              <w:jc w:val="center"/>
              <w:rPr>
                <w:color w:val="000000" w:themeColor="text1"/>
                <w:sz w:val="20"/>
                <w:szCs w:val="20"/>
              </w:rPr>
            </w:pPr>
          </w:p>
        </w:tc>
      </w:tr>
      <w:tr w:rsidR="007C096D" w:rsidRPr="007C096D" w:rsidTr="007C096D">
        <w:trPr>
          <w:trHeight w:val="276"/>
        </w:trPr>
        <w:tc>
          <w:tcPr>
            <w:tcW w:w="851" w:type="dxa"/>
          </w:tcPr>
          <w:p w:rsidR="007C096D" w:rsidRPr="007C096D" w:rsidRDefault="007C096D" w:rsidP="009C47A8">
            <w:pPr>
              <w:widowControl w:val="0"/>
              <w:suppressAutoHyphens w:val="0"/>
              <w:autoSpaceDE w:val="0"/>
              <w:autoSpaceDN w:val="0"/>
              <w:jc w:val="center"/>
              <w:rPr>
                <w:bCs/>
                <w:color w:val="000000" w:themeColor="text1"/>
                <w:sz w:val="20"/>
                <w:szCs w:val="20"/>
              </w:rPr>
            </w:pPr>
            <w:r w:rsidRPr="007C096D">
              <w:rPr>
                <w:bCs/>
                <w:color w:val="000000" w:themeColor="text1"/>
                <w:sz w:val="20"/>
                <w:szCs w:val="20"/>
              </w:rPr>
              <w:t>278.2</w:t>
            </w:r>
          </w:p>
        </w:tc>
        <w:tc>
          <w:tcPr>
            <w:tcW w:w="3119" w:type="dxa"/>
            <w:vAlign w:val="center"/>
          </w:tcPr>
          <w:p w:rsidR="007C096D" w:rsidRPr="007C096D" w:rsidRDefault="007C096D" w:rsidP="009C47A8">
            <w:pPr>
              <w:widowControl w:val="0"/>
              <w:suppressAutoHyphens w:val="0"/>
              <w:autoSpaceDE w:val="0"/>
              <w:autoSpaceDN w:val="0"/>
              <w:jc w:val="both"/>
              <w:rPr>
                <w:color w:val="000000" w:themeColor="text1"/>
                <w:sz w:val="20"/>
                <w:szCs w:val="20"/>
              </w:rPr>
            </w:pPr>
            <w:r w:rsidRPr="007C096D">
              <w:rPr>
                <w:color w:val="000000" w:themeColor="text1"/>
                <w:sz w:val="20"/>
                <w:szCs w:val="20"/>
              </w:rPr>
              <w:t>две боковые границы от концов нижней границы, равномерно расходящиеся под установле</w:t>
            </w:r>
            <w:r w:rsidRPr="007C096D">
              <w:rPr>
                <w:color w:val="000000" w:themeColor="text1"/>
                <w:sz w:val="20"/>
                <w:szCs w:val="20"/>
              </w:rPr>
              <w:t>н</w:t>
            </w:r>
            <w:r w:rsidRPr="007C096D">
              <w:rPr>
                <w:color w:val="000000" w:themeColor="text1"/>
                <w:sz w:val="20"/>
                <w:szCs w:val="20"/>
              </w:rPr>
              <w:t>ными углами к продолжению оси ВПП?</w:t>
            </w:r>
          </w:p>
        </w:tc>
        <w:tc>
          <w:tcPr>
            <w:tcW w:w="3402" w:type="dxa"/>
            <w:vMerge/>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708"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3"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2" w:type="dxa"/>
          </w:tcPr>
          <w:p w:rsidR="007C096D" w:rsidRPr="007C096D" w:rsidRDefault="007C096D" w:rsidP="009C47A8">
            <w:pPr>
              <w:widowControl w:val="0"/>
              <w:suppressAutoHyphens w:val="0"/>
              <w:autoSpaceDE w:val="0"/>
              <w:autoSpaceDN w:val="0"/>
              <w:jc w:val="center"/>
              <w:rPr>
                <w:color w:val="000000" w:themeColor="text1"/>
                <w:sz w:val="20"/>
                <w:szCs w:val="20"/>
              </w:rPr>
            </w:pPr>
          </w:p>
        </w:tc>
      </w:tr>
      <w:tr w:rsidR="007C096D" w:rsidRPr="007C096D" w:rsidTr="007C096D">
        <w:trPr>
          <w:trHeight w:val="276"/>
        </w:trPr>
        <w:tc>
          <w:tcPr>
            <w:tcW w:w="851" w:type="dxa"/>
          </w:tcPr>
          <w:p w:rsidR="007C096D" w:rsidRPr="007C096D" w:rsidRDefault="007C096D" w:rsidP="009C47A8">
            <w:pPr>
              <w:widowControl w:val="0"/>
              <w:suppressAutoHyphens w:val="0"/>
              <w:autoSpaceDE w:val="0"/>
              <w:autoSpaceDN w:val="0"/>
              <w:jc w:val="center"/>
              <w:rPr>
                <w:bCs/>
                <w:color w:val="000000" w:themeColor="text1"/>
                <w:sz w:val="20"/>
                <w:szCs w:val="20"/>
              </w:rPr>
            </w:pPr>
            <w:r w:rsidRPr="007C096D">
              <w:rPr>
                <w:bCs/>
                <w:color w:val="000000" w:themeColor="text1"/>
                <w:sz w:val="20"/>
                <w:szCs w:val="20"/>
              </w:rPr>
              <w:t>278.3</w:t>
            </w:r>
          </w:p>
        </w:tc>
        <w:tc>
          <w:tcPr>
            <w:tcW w:w="3119" w:type="dxa"/>
            <w:vAlign w:val="center"/>
          </w:tcPr>
          <w:p w:rsidR="007C096D" w:rsidRPr="007C096D" w:rsidRDefault="007C096D" w:rsidP="009C47A8">
            <w:pPr>
              <w:widowControl w:val="0"/>
              <w:suppressAutoHyphens w:val="0"/>
              <w:autoSpaceDE w:val="0"/>
              <w:autoSpaceDN w:val="0"/>
              <w:jc w:val="both"/>
              <w:rPr>
                <w:color w:val="000000" w:themeColor="text1"/>
                <w:sz w:val="20"/>
                <w:szCs w:val="20"/>
              </w:rPr>
            </w:pPr>
            <w:r w:rsidRPr="007C096D">
              <w:rPr>
                <w:color w:val="000000" w:themeColor="text1"/>
                <w:sz w:val="20"/>
                <w:szCs w:val="20"/>
              </w:rPr>
              <w:t>верхнюю границу установленной длины, параллельно нижней гр</w:t>
            </w:r>
            <w:r w:rsidRPr="007C096D">
              <w:rPr>
                <w:color w:val="000000" w:themeColor="text1"/>
                <w:sz w:val="20"/>
                <w:szCs w:val="20"/>
              </w:rPr>
              <w:t>а</w:t>
            </w:r>
            <w:r w:rsidRPr="007C096D">
              <w:rPr>
                <w:color w:val="000000" w:themeColor="text1"/>
                <w:sz w:val="20"/>
                <w:szCs w:val="20"/>
              </w:rPr>
              <w:t>нице, расположенную в горизо</w:t>
            </w:r>
            <w:r w:rsidRPr="007C096D">
              <w:rPr>
                <w:color w:val="000000" w:themeColor="text1"/>
                <w:sz w:val="20"/>
                <w:szCs w:val="20"/>
              </w:rPr>
              <w:t>н</w:t>
            </w:r>
            <w:r w:rsidRPr="007C096D">
              <w:rPr>
                <w:color w:val="000000" w:themeColor="text1"/>
                <w:sz w:val="20"/>
                <w:szCs w:val="20"/>
              </w:rPr>
              <w:t>тальной плоскости на высоте не менее 150 м над уровнем конца ВПП или проходящей через верхнюю точку определяющего объекта в зависимости от того, что выше?</w:t>
            </w:r>
          </w:p>
        </w:tc>
        <w:tc>
          <w:tcPr>
            <w:tcW w:w="3402" w:type="dxa"/>
            <w:vMerge/>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708"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3"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2" w:type="dxa"/>
          </w:tcPr>
          <w:p w:rsidR="007C096D" w:rsidRPr="007C096D" w:rsidRDefault="007C096D" w:rsidP="009C47A8">
            <w:pPr>
              <w:widowControl w:val="0"/>
              <w:suppressAutoHyphens w:val="0"/>
              <w:autoSpaceDE w:val="0"/>
              <w:autoSpaceDN w:val="0"/>
              <w:jc w:val="center"/>
              <w:rPr>
                <w:color w:val="000000" w:themeColor="text1"/>
                <w:sz w:val="20"/>
                <w:szCs w:val="20"/>
              </w:rPr>
            </w:pPr>
          </w:p>
        </w:tc>
      </w:tr>
      <w:tr w:rsidR="007C096D" w:rsidRPr="007C096D" w:rsidTr="007C096D">
        <w:trPr>
          <w:trHeight w:val="276"/>
        </w:trPr>
        <w:tc>
          <w:tcPr>
            <w:tcW w:w="851" w:type="dxa"/>
          </w:tcPr>
          <w:p w:rsidR="007C096D" w:rsidRPr="007C096D" w:rsidRDefault="007C096D" w:rsidP="009C47A8">
            <w:pPr>
              <w:widowControl w:val="0"/>
              <w:suppressAutoHyphens w:val="0"/>
              <w:autoSpaceDE w:val="0"/>
              <w:autoSpaceDN w:val="0"/>
              <w:jc w:val="center"/>
              <w:rPr>
                <w:bCs/>
                <w:color w:val="000000" w:themeColor="text1"/>
                <w:sz w:val="20"/>
                <w:szCs w:val="20"/>
              </w:rPr>
            </w:pPr>
            <w:r w:rsidRPr="007C096D">
              <w:rPr>
                <w:bCs/>
                <w:color w:val="000000" w:themeColor="text1"/>
                <w:sz w:val="20"/>
                <w:szCs w:val="20"/>
              </w:rPr>
              <w:t>279</w:t>
            </w:r>
          </w:p>
        </w:tc>
        <w:tc>
          <w:tcPr>
            <w:tcW w:w="3119" w:type="dxa"/>
            <w:vAlign w:val="center"/>
          </w:tcPr>
          <w:p w:rsidR="007C096D" w:rsidRPr="007C096D" w:rsidRDefault="007C096D" w:rsidP="009C47A8">
            <w:pPr>
              <w:widowControl w:val="0"/>
              <w:suppressAutoHyphens w:val="0"/>
              <w:autoSpaceDE w:val="0"/>
              <w:autoSpaceDN w:val="0"/>
              <w:jc w:val="both"/>
              <w:rPr>
                <w:color w:val="000000" w:themeColor="text1"/>
                <w:sz w:val="20"/>
                <w:szCs w:val="20"/>
              </w:rPr>
            </w:pPr>
            <w:r w:rsidRPr="007C096D">
              <w:rPr>
                <w:color w:val="000000" w:themeColor="text1"/>
                <w:sz w:val="20"/>
                <w:szCs w:val="20"/>
              </w:rPr>
              <w:t>Имеет ли переходная повер</w:t>
            </w:r>
            <w:r w:rsidRPr="007C096D">
              <w:rPr>
                <w:color w:val="000000" w:themeColor="text1"/>
                <w:sz w:val="20"/>
                <w:szCs w:val="20"/>
              </w:rPr>
              <w:t>х</w:t>
            </w:r>
            <w:r w:rsidRPr="007C096D">
              <w:rPr>
                <w:color w:val="000000" w:themeColor="text1"/>
                <w:sz w:val="20"/>
                <w:szCs w:val="20"/>
              </w:rPr>
              <w:t xml:space="preserve">ность (наклонная поверхность, расположенная вдоль боковых границ ЛП и простирающаяся </w:t>
            </w:r>
            <w:r w:rsidRPr="007C096D">
              <w:rPr>
                <w:color w:val="000000" w:themeColor="text1"/>
                <w:sz w:val="20"/>
                <w:szCs w:val="20"/>
              </w:rPr>
              <w:lastRenderedPageBreak/>
              <w:t>вверх и в стороны до внутренней горизонтальной поверхности):</w:t>
            </w:r>
          </w:p>
        </w:tc>
        <w:tc>
          <w:tcPr>
            <w:tcW w:w="3402" w:type="dxa"/>
            <w:vMerge w:val="restart"/>
          </w:tcPr>
          <w:p w:rsidR="007C096D" w:rsidRPr="007C096D" w:rsidRDefault="007C096D" w:rsidP="009C47A8">
            <w:pPr>
              <w:widowControl w:val="0"/>
              <w:suppressAutoHyphens w:val="0"/>
              <w:autoSpaceDE w:val="0"/>
              <w:autoSpaceDN w:val="0"/>
              <w:jc w:val="center"/>
              <w:rPr>
                <w:color w:val="000000" w:themeColor="text1"/>
                <w:sz w:val="20"/>
                <w:szCs w:val="20"/>
              </w:rPr>
            </w:pPr>
            <w:r w:rsidRPr="007C096D">
              <w:rPr>
                <w:color w:val="000000" w:themeColor="text1"/>
                <w:sz w:val="20"/>
                <w:szCs w:val="20"/>
              </w:rPr>
              <w:lastRenderedPageBreak/>
              <w:t>пункт 30 ФАП-518</w:t>
            </w:r>
          </w:p>
        </w:tc>
        <w:tc>
          <w:tcPr>
            <w:tcW w:w="708"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3"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2" w:type="dxa"/>
          </w:tcPr>
          <w:p w:rsidR="007C096D" w:rsidRPr="007C096D" w:rsidRDefault="007C096D" w:rsidP="009C47A8">
            <w:pPr>
              <w:widowControl w:val="0"/>
              <w:suppressAutoHyphens w:val="0"/>
              <w:autoSpaceDE w:val="0"/>
              <w:autoSpaceDN w:val="0"/>
              <w:jc w:val="center"/>
              <w:rPr>
                <w:color w:val="000000" w:themeColor="text1"/>
                <w:sz w:val="20"/>
                <w:szCs w:val="20"/>
              </w:rPr>
            </w:pPr>
          </w:p>
        </w:tc>
      </w:tr>
      <w:tr w:rsidR="007C096D" w:rsidRPr="007C096D" w:rsidTr="007C096D">
        <w:trPr>
          <w:trHeight w:val="276"/>
        </w:trPr>
        <w:tc>
          <w:tcPr>
            <w:tcW w:w="851" w:type="dxa"/>
          </w:tcPr>
          <w:p w:rsidR="007C096D" w:rsidRPr="007C096D" w:rsidRDefault="007C096D" w:rsidP="009C47A8">
            <w:pPr>
              <w:widowControl w:val="0"/>
              <w:suppressAutoHyphens w:val="0"/>
              <w:autoSpaceDE w:val="0"/>
              <w:autoSpaceDN w:val="0"/>
              <w:jc w:val="center"/>
              <w:rPr>
                <w:bCs/>
                <w:color w:val="000000" w:themeColor="text1"/>
                <w:sz w:val="20"/>
                <w:szCs w:val="20"/>
              </w:rPr>
            </w:pPr>
            <w:r w:rsidRPr="007C096D">
              <w:rPr>
                <w:bCs/>
                <w:color w:val="000000" w:themeColor="text1"/>
                <w:sz w:val="20"/>
                <w:szCs w:val="20"/>
              </w:rPr>
              <w:lastRenderedPageBreak/>
              <w:t>279.1.</w:t>
            </w:r>
          </w:p>
        </w:tc>
        <w:tc>
          <w:tcPr>
            <w:tcW w:w="3119" w:type="dxa"/>
            <w:vAlign w:val="center"/>
          </w:tcPr>
          <w:p w:rsidR="007C096D" w:rsidRPr="007C096D" w:rsidRDefault="007C096D" w:rsidP="009C47A8">
            <w:pPr>
              <w:widowControl w:val="0"/>
              <w:suppressAutoHyphens w:val="0"/>
              <w:autoSpaceDE w:val="0"/>
              <w:autoSpaceDN w:val="0"/>
              <w:jc w:val="both"/>
              <w:rPr>
                <w:color w:val="000000" w:themeColor="text1"/>
                <w:sz w:val="20"/>
                <w:szCs w:val="20"/>
              </w:rPr>
            </w:pPr>
            <w:r w:rsidRPr="007C096D">
              <w:rPr>
                <w:color w:val="000000" w:themeColor="text1"/>
                <w:sz w:val="20"/>
                <w:szCs w:val="20"/>
              </w:rPr>
              <w:t>нижнюю границу, начинающу</w:t>
            </w:r>
            <w:r w:rsidRPr="007C096D">
              <w:rPr>
                <w:color w:val="000000" w:themeColor="text1"/>
                <w:sz w:val="20"/>
                <w:szCs w:val="20"/>
              </w:rPr>
              <w:t>ю</w:t>
            </w:r>
            <w:r w:rsidRPr="007C096D">
              <w:rPr>
                <w:color w:val="000000" w:themeColor="text1"/>
                <w:sz w:val="20"/>
                <w:szCs w:val="20"/>
              </w:rPr>
              <w:t>ся от боковых границ ЛП, пара</w:t>
            </w:r>
            <w:r w:rsidRPr="007C096D">
              <w:rPr>
                <w:color w:val="000000" w:themeColor="text1"/>
                <w:sz w:val="20"/>
                <w:szCs w:val="20"/>
              </w:rPr>
              <w:t>л</w:t>
            </w:r>
            <w:r w:rsidRPr="007C096D">
              <w:rPr>
                <w:color w:val="000000" w:themeColor="text1"/>
                <w:sz w:val="20"/>
                <w:szCs w:val="20"/>
              </w:rPr>
              <w:t>лельно оси ВПП на установле</w:t>
            </w:r>
            <w:r w:rsidRPr="007C096D">
              <w:rPr>
                <w:color w:val="000000" w:themeColor="text1"/>
                <w:sz w:val="20"/>
                <w:szCs w:val="20"/>
              </w:rPr>
              <w:t>н</w:t>
            </w:r>
            <w:r w:rsidRPr="007C096D">
              <w:rPr>
                <w:color w:val="000000" w:themeColor="text1"/>
                <w:sz w:val="20"/>
                <w:szCs w:val="20"/>
              </w:rPr>
              <w:t>ном расстоянии от ее продольной оси?</w:t>
            </w:r>
          </w:p>
        </w:tc>
        <w:tc>
          <w:tcPr>
            <w:tcW w:w="3402" w:type="dxa"/>
            <w:vMerge/>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708"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3"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2" w:type="dxa"/>
          </w:tcPr>
          <w:p w:rsidR="007C096D" w:rsidRPr="007C096D" w:rsidRDefault="007C096D" w:rsidP="009C47A8">
            <w:pPr>
              <w:widowControl w:val="0"/>
              <w:suppressAutoHyphens w:val="0"/>
              <w:autoSpaceDE w:val="0"/>
              <w:autoSpaceDN w:val="0"/>
              <w:jc w:val="center"/>
              <w:rPr>
                <w:color w:val="000000" w:themeColor="text1"/>
                <w:sz w:val="20"/>
                <w:szCs w:val="20"/>
              </w:rPr>
            </w:pPr>
          </w:p>
        </w:tc>
      </w:tr>
      <w:tr w:rsidR="007C096D" w:rsidRPr="007C096D" w:rsidTr="007C096D">
        <w:trPr>
          <w:trHeight w:val="276"/>
        </w:trPr>
        <w:tc>
          <w:tcPr>
            <w:tcW w:w="851" w:type="dxa"/>
          </w:tcPr>
          <w:p w:rsidR="007C096D" w:rsidRPr="007C096D" w:rsidRDefault="007C096D" w:rsidP="009C47A8">
            <w:pPr>
              <w:widowControl w:val="0"/>
              <w:suppressAutoHyphens w:val="0"/>
              <w:autoSpaceDE w:val="0"/>
              <w:autoSpaceDN w:val="0"/>
              <w:jc w:val="center"/>
              <w:rPr>
                <w:bCs/>
                <w:color w:val="000000" w:themeColor="text1"/>
                <w:sz w:val="20"/>
                <w:szCs w:val="20"/>
              </w:rPr>
            </w:pPr>
            <w:r w:rsidRPr="007C096D">
              <w:rPr>
                <w:bCs/>
                <w:color w:val="000000" w:themeColor="text1"/>
                <w:sz w:val="20"/>
                <w:szCs w:val="20"/>
              </w:rPr>
              <w:t>279.2.</w:t>
            </w:r>
          </w:p>
        </w:tc>
        <w:tc>
          <w:tcPr>
            <w:tcW w:w="3119" w:type="dxa"/>
            <w:vAlign w:val="center"/>
          </w:tcPr>
          <w:p w:rsidR="007C096D" w:rsidRPr="007C096D" w:rsidRDefault="007C096D" w:rsidP="009C47A8">
            <w:pPr>
              <w:widowControl w:val="0"/>
              <w:suppressAutoHyphens w:val="0"/>
              <w:autoSpaceDE w:val="0"/>
              <w:autoSpaceDN w:val="0"/>
              <w:jc w:val="both"/>
              <w:rPr>
                <w:color w:val="000000" w:themeColor="text1"/>
                <w:sz w:val="20"/>
                <w:szCs w:val="20"/>
              </w:rPr>
            </w:pPr>
            <w:r w:rsidRPr="007C096D">
              <w:rPr>
                <w:color w:val="000000" w:themeColor="text1"/>
                <w:sz w:val="20"/>
                <w:szCs w:val="20"/>
              </w:rPr>
              <w:t>верхнюю границу, расположе</w:t>
            </w:r>
            <w:r w:rsidRPr="007C096D">
              <w:rPr>
                <w:color w:val="000000" w:themeColor="text1"/>
                <w:sz w:val="20"/>
                <w:szCs w:val="20"/>
              </w:rPr>
              <w:t>н</w:t>
            </w:r>
            <w:r w:rsidRPr="007C096D">
              <w:rPr>
                <w:color w:val="000000" w:themeColor="text1"/>
                <w:sz w:val="20"/>
                <w:szCs w:val="20"/>
              </w:rPr>
              <w:t>ную в плоскости внутренней г</w:t>
            </w:r>
            <w:r w:rsidRPr="007C096D">
              <w:rPr>
                <w:color w:val="000000" w:themeColor="text1"/>
                <w:sz w:val="20"/>
                <w:szCs w:val="20"/>
              </w:rPr>
              <w:t>о</w:t>
            </w:r>
            <w:r w:rsidRPr="007C096D">
              <w:rPr>
                <w:color w:val="000000" w:themeColor="text1"/>
                <w:sz w:val="20"/>
                <w:szCs w:val="20"/>
              </w:rPr>
              <w:t>ризонтальной поверхности?</w:t>
            </w:r>
          </w:p>
        </w:tc>
        <w:tc>
          <w:tcPr>
            <w:tcW w:w="3402" w:type="dxa"/>
            <w:vMerge/>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708"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3"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2" w:type="dxa"/>
          </w:tcPr>
          <w:p w:rsidR="007C096D" w:rsidRPr="007C096D" w:rsidRDefault="007C096D" w:rsidP="009C47A8">
            <w:pPr>
              <w:widowControl w:val="0"/>
              <w:suppressAutoHyphens w:val="0"/>
              <w:autoSpaceDE w:val="0"/>
              <w:autoSpaceDN w:val="0"/>
              <w:jc w:val="center"/>
              <w:rPr>
                <w:color w:val="000000" w:themeColor="text1"/>
                <w:sz w:val="20"/>
                <w:szCs w:val="20"/>
              </w:rPr>
            </w:pPr>
          </w:p>
        </w:tc>
      </w:tr>
      <w:tr w:rsidR="007C096D" w:rsidRPr="007C096D" w:rsidTr="007C096D">
        <w:trPr>
          <w:trHeight w:val="276"/>
        </w:trPr>
        <w:tc>
          <w:tcPr>
            <w:tcW w:w="851" w:type="dxa"/>
          </w:tcPr>
          <w:p w:rsidR="007C096D" w:rsidRPr="007C096D" w:rsidRDefault="007C096D" w:rsidP="009C47A8">
            <w:pPr>
              <w:widowControl w:val="0"/>
              <w:suppressAutoHyphens w:val="0"/>
              <w:autoSpaceDE w:val="0"/>
              <w:autoSpaceDN w:val="0"/>
              <w:jc w:val="center"/>
              <w:rPr>
                <w:bCs/>
                <w:color w:val="000000" w:themeColor="text1"/>
                <w:sz w:val="20"/>
                <w:szCs w:val="20"/>
              </w:rPr>
            </w:pPr>
            <w:r w:rsidRPr="007C096D">
              <w:rPr>
                <w:bCs/>
                <w:color w:val="000000" w:themeColor="text1"/>
                <w:sz w:val="20"/>
                <w:szCs w:val="20"/>
              </w:rPr>
              <w:t>279.3.</w:t>
            </w:r>
          </w:p>
        </w:tc>
        <w:tc>
          <w:tcPr>
            <w:tcW w:w="3119" w:type="dxa"/>
            <w:vAlign w:val="center"/>
          </w:tcPr>
          <w:p w:rsidR="007C096D" w:rsidRPr="007C096D" w:rsidRDefault="007C096D" w:rsidP="009C47A8">
            <w:pPr>
              <w:widowControl w:val="0"/>
              <w:suppressAutoHyphens w:val="0"/>
              <w:autoSpaceDE w:val="0"/>
              <w:autoSpaceDN w:val="0"/>
              <w:jc w:val="both"/>
              <w:rPr>
                <w:color w:val="000000" w:themeColor="text1"/>
                <w:sz w:val="20"/>
                <w:szCs w:val="20"/>
              </w:rPr>
            </w:pPr>
            <w:r w:rsidRPr="007C096D">
              <w:rPr>
                <w:color w:val="000000" w:themeColor="text1"/>
                <w:sz w:val="20"/>
                <w:szCs w:val="20"/>
              </w:rPr>
              <w:t>боковые границы поверхностей захода на посадку и взлета?</w:t>
            </w:r>
          </w:p>
        </w:tc>
        <w:tc>
          <w:tcPr>
            <w:tcW w:w="3402" w:type="dxa"/>
            <w:vMerge/>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708"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3"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2" w:type="dxa"/>
          </w:tcPr>
          <w:p w:rsidR="007C096D" w:rsidRPr="007C096D" w:rsidRDefault="007C096D" w:rsidP="009C47A8">
            <w:pPr>
              <w:widowControl w:val="0"/>
              <w:suppressAutoHyphens w:val="0"/>
              <w:autoSpaceDE w:val="0"/>
              <w:autoSpaceDN w:val="0"/>
              <w:jc w:val="center"/>
              <w:rPr>
                <w:color w:val="000000" w:themeColor="text1"/>
                <w:sz w:val="20"/>
                <w:szCs w:val="20"/>
              </w:rPr>
            </w:pPr>
          </w:p>
        </w:tc>
      </w:tr>
      <w:tr w:rsidR="007C096D" w:rsidRPr="007C096D" w:rsidTr="007C096D">
        <w:trPr>
          <w:trHeight w:val="276"/>
        </w:trPr>
        <w:tc>
          <w:tcPr>
            <w:tcW w:w="851" w:type="dxa"/>
          </w:tcPr>
          <w:p w:rsidR="007C096D" w:rsidRPr="007C096D" w:rsidRDefault="007C096D" w:rsidP="009C47A8">
            <w:pPr>
              <w:widowControl w:val="0"/>
              <w:suppressAutoHyphens w:val="0"/>
              <w:autoSpaceDE w:val="0"/>
              <w:autoSpaceDN w:val="0"/>
              <w:jc w:val="center"/>
              <w:rPr>
                <w:bCs/>
                <w:color w:val="000000" w:themeColor="text1"/>
                <w:sz w:val="20"/>
                <w:szCs w:val="20"/>
              </w:rPr>
            </w:pPr>
            <w:r w:rsidRPr="007C096D">
              <w:rPr>
                <w:bCs/>
                <w:color w:val="000000" w:themeColor="text1"/>
                <w:sz w:val="20"/>
                <w:szCs w:val="20"/>
              </w:rPr>
              <w:t>280</w:t>
            </w:r>
          </w:p>
        </w:tc>
        <w:tc>
          <w:tcPr>
            <w:tcW w:w="3119" w:type="dxa"/>
            <w:vAlign w:val="center"/>
          </w:tcPr>
          <w:p w:rsidR="007C096D" w:rsidRPr="007C096D" w:rsidRDefault="007C096D" w:rsidP="009C47A8">
            <w:pPr>
              <w:widowControl w:val="0"/>
              <w:suppressAutoHyphens w:val="0"/>
              <w:autoSpaceDE w:val="0"/>
              <w:autoSpaceDN w:val="0"/>
              <w:jc w:val="both"/>
              <w:rPr>
                <w:color w:val="000000" w:themeColor="text1"/>
                <w:sz w:val="20"/>
                <w:szCs w:val="20"/>
              </w:rPr>
            </w:pPr>
            <w:r w:rsidRPr="007C096D">
              <w:rPr>
                <w:color w:val="000000" w:themeColor="text1"/>
                <w:sz w:val="20"/>
                <w:szCs w:val="20"/>
              </w:rPr>
              <w:t>Удалены ли от границ ЛП верт</w:t>
            </w:r>
            <w:r w:rsidRPr="007C096D">
              <w:rPr>
                <w:color w:val="000000" w:themeColor="text1"/>
                <w:sz w:val="20"/>
                <w:szCs w:val="20"/>
              </w:rPr>
              <w:t>о</w:t>
            </w:r>
            <w:r w:rsidRPr="007C096D">
              <w:rPr>
                <w:color w:val="000000" w:themeColor="text1"/>
                <w:sz w:val="20"/>
                <w:szCs w:val="20"/>
              </w:rPr>
              <w:t>дрома ЛЭП, расположенные в пределах полос воздушных по</w:t>
            </w:r>
            <w:r w:rsidRPr="007C096D">
              <w:rPr>
                <w:color w:val="000000" w:themeColor="text1"/>
                <w:sz w:val="20"/>
                <w:szCs w:val="20"/>
              </w:rPr>
              <w:t>д</w:t>
            </w:r>
            <w:r w:rsidRPr="007C096D">
              <w:rPr>
                <w:color w:val="000000" w:themeColor="text1"/>
                <w:sz w:val="20"/>
                <w:szCs w:val="20"/>
              </w:rPr>
              <w:t>ходов, кроме ограничения по высоте, не менее чем на 1000 м или на 500 м, если ЛЭП со ст</w:t>
            </w:r>
            <w:r w:rsidRPr="007C096D">
              <w:rPr>
                <w:color w:val="000000" w:themeColor="text1"/>
                <w:sz w:val="20"/>
                <w:szCs w:val="20"/>
              </w:rPr>
              <w:t>о</w:t>
            </w:r>
            <w:r w:rsidRPr="007C096D">
              <w:rPr>
                <w:color w:val="000000" w:themeColor="text1"/>
                <w:sz w:val="20"/>
                <w:szCs w:val="20"/>
              </w:rPr>
              <w:t xml:space="preserve">роны вертодрома </w:t>
            </w:r>
            <w:proofErr w:type="gramStart"/>
            <w:r w:rsidRPr="007C096D">
              <w:rPr>
                <w:color w:val="000000" w:themeColor="text1"/>
                <w:sz w:val="20"/>
                <w:szCs w:val="20"/>
              </w:rPr>
              <w:t>закрыта</w:t>
            </w:r>
            <w:proofErr w:type="gramEnd"/>
            <w:r w:rsidRPr="007C096D">
              <w:rPr>
                <w:color w:val="000000" w:themeColor="text1"/>
                <w:sz w:val="20"/>
                <w:szCs w:val="20"/>
              </w:rPr>
              <w:t xml:space="preserve"> скла</w:t>
            </w:r>
            <w:r w:rsidRPr="007C096D">
              <w:rPr>
                <w:color w:val="000000" w:themeColor="text1"/>
                <w:sz w:val="20"/>
                <w:szCs w:val="20"/>
              </w:rPr>
              <w:t>д</w:t>
            </w:r>
            <w:r w:rsidRPr="007C096D">
              <w:rPr>
                <w:color w:val="000000" w:themeColor="text1"/>
                <w:sz w:val="20"/>
                <w:szCs w:val="20"/>
              </w:rPr>
              <w:t>ками местности, лесопосадками, зданиями и объектами?</w:t>
            </w:r>
          </w:p>
        </w:tc>
        <w:tc>
          <w:tcPr>
            <w:tcW w:w="3402" w:type="dxa"/>
          </w:tcPr>
          <w:p w:rsidR="007C096D" w:rsidRPr="007C096D" w:rsidRDefault="007C096D" w:rsidP="009C47A8">
            <w:pPr>
              <w:widowControl w:val="0"/>
              <w:suppressAutoHyphens w:val="0"/>
              <w:autoSpaceDE w:val="0"/>
              <w:autoSpaceDN w:val="0"/>
              <w:jc w:val="center"/>
              <w:rPr>
                <w:color w:val="000000" w:themeColor="text1"/>
                <w:sz w:val="20"/>
                <w:szCs w:val="20"/>
              </w:rPr>
            </w:pPr>
            <w:r w:rsidRPr="007C096D">
              <w:rPr>
                <w:color w:val="000000" w:themeColor="text1"/>
                <w:sz w:val="20"/>
                <w:szCs w:val="20"/>
              </w:rPr>
              <w:t>пункт 30 ФАП-518</w:t>
            </w:r>
          </w:p>
        </w:tc>
        <w:tc>
          <w:tcPr>
            <w:tcW w:w="708"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3"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2" w:type="dxa"/>
          </w:tcPr>
          <w:p w:rsidR="007C096D" w:rsidRPr="007C096D" w:rsidRDefault="007C096D" w:rsidP="009C47A8">
            <w:pPr>
              <w:widowControl w:val="0"/>
              <w:suppressAutoHyphens w:val="0"/>
              <w:autoSpaceDE w:val="0"/>
              <w:autoSpaceDN w:val="0"/>
              <w:jc w:val="center"/>
              <w:rPr>
                <w:color w:val="000000" w:themeColor="text1"/>
                <w:sz w:val="20"/>
                <w:szCs w:val="20"/>
              </w:rPr>
            </w:pPr>
          </w:p>
        </w:tc>
      </w:tr>
      <w:tr w:rsidR="007C096D" w:rsidRPr="007C096D" w:rsidTr="007C096D">
        <w:trPr>
          <w:trHeight w:val="276"/>
        </w:trPr>
        <w:tc>
          <w:tcPr>
            <w:tcW w:w="851" w:type="dxa"/>
          </w:tcPr>
          <w:p w:rsidR="007C096D" w:rsidRPr="007C096D" w:rsidRDefault="007C096D" w:rsidP="009C47A8">
            <w:pPr>
              <w:widowControl w:val="0"/>
              <w:suppressAutoHyphens w:val="0"/>
              <w:autoSpaceDE w:val="0"/>
              <w:autoSpaceDN w:val="0"/>
              <w:jc w:val="center"/>
              <w:rPr>
                <w:bCs/>
                <w:color w:val="000000" w:themeColor="text1"/>
                <w:sz w:val="20"/>
                <w:szCs w:val="20"/>
              </w:rPr>
            </w:pPr>
            <w:r w:rsidRPr="007C096D">
              <w:rPr>
                <w:bCs/>
                <w:color w:val="000000" w:themeColor="text1"/>
                <w:sz w:val="20"/>
                <w:szCs w:val="20"/>
              </w:rPr>
              <w:t>281</w:t>
            </w:r>
          </w:p>
        </w:tc>
        <w:tc>
          <w:tcPr>
            <w:tcW w:w="3119" w:type="dxa"/>
            <w:vAlign w:val="center"/>
          </w:tcPr>
          <w:p w:rsidR="007C096D" w:rsidRPr="007C096D" w:rsidRDefault="007C096D" w:rsidP="009C47A8">
            <w:pPr>
              <w:widowControl w:val="0"/>
              <w:suppressAutoHyphens w:val="0"/>
              <w:autoSpaceDE w:val="0"/>
              <w:autoSpaceDN w:val="0"/>
              <w:jc w:val="both"/>
              <w:rPr>
                <w:color w:val="000000" w:themeColor="text1"/>
                <w:sz w:val="20"/>
                <w:szCs w:val="20"/>
              </w:rPr>
            </w:pPr>
            <w:r w:rsidRPr="007C096D">
              <w:rPr>
                <w:color w:val="000000" w:themeColor="text1"/>
                <w:sz w:val="20"/>
                <w:szCs w:val="20"/>
              </w:rPr>
              <w:t>Нанесены ли маркировочные знаки на покрытии ВПП верт</w:t>
            </w:r>
            <w:r w:rsidRPr="007C096D">
              <w:rPr>
                <w:color w:val="000000" w:themeColor="text1"/>
                <w:sz w:val="20"/>
                <w:szCs w:val="20"/>
              </w:rPr>
              <w:t>о</w:t>
            </w:r>
            <w:r w:rsidRPr="007C096D">
              <w:rPr>
                <w:color w:val="000000" w:themeColor="text1"/>
                <w:sz w:val="20"/>
                <w:szCs w:val="20"/>
              </w:rPr>
              <w:t xml:space="preserve">дрома: </w:t>
            </w:r>
          </w:p>
        </w:tc>
        <w:tc>
          <w:tcPr>
            <w:tcW w:w="3402" w:type="dxa"/>
            <w:vMerge w:val="restart"/>
          </w:tcPr>
          <w:p w:rsidR="007C096D" w:rsidRPr="007C096D" w:rsidRDefault="007C096D" w:rsidP="009C47A8">
            <w:pPr>
              <w:widowControl w:val="0"/>
              <w:suppressAutoHyphens w:val="0"/>
              <w:autoSpaceDE w:val="0"/>
              <w:autoSpaceDN w:val="0"/>
              <w:jc w:val="center"/>
              <w:rPr>
                <w:color w:val="000000" w:themeColor="text1"/>
                <w:sz w:val="20"/>
                <w:szCs w:val="20"/>
              </w:rPr>
            </w:pPr>
            <w:r w:rsidRPr="007C096D">
              <w:rPr>
                <w:color w:val="000000" w:themeColor="text1"/>
                <w:sz w:val="20"/>
                <w:szCs w:val="20"/>
              </w:rPr>
              <w:t>пункт 36 ФАП-518</w:t>
            </w:r>
          </w:p>
        </w:tc>
        <w:tc>
          <w:tcPr>
            <w:tcW w:w="708"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3"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2" w:type="dxa"/>
          </w:tcPr>
          <w:p w:rsidR="007C096D" w:rsidRPr="007C096D" w:rsidRDefault="007C096D" w:rsidP="009C47A8">
            <w:pPr>
              <w:widowControl w:val="0"/>
              <w:suppressAutoHyphens w:val="0"/>
              <w:autoSpaceDE w:val="0"/>
              <w:autoSpaceDN w:val="0"/>
              <w:jc w:val="center"/>
              <w:rPr>
                <w:color w:val="000000" w:themeColor="text1"/>
                <w:sz w:val="20"/>
                <w:szCs w:val="20"/>
              </w:rPr>
            </w:pPr>
          </w:p>
        </w:tc>
      </w:tr>
      <w:tr w:rsidR="007C096D" w:rsidRPr="007C096D" w:rsidTr="007C096D">
        <w:trPr>
          <w:trHeight w:val="276"/>
        </w:trPr>
        <w:tc>
          <w:tcPr>
            <w:tcW w:w="851" w:type="dxa"/>
          </w:tcPr>
          <w:p w:rsidR="007C096D" w:rsidRPr="007C096D" w:rsidRDefault="007C096D" w:rsidP="009C47A8">
            <w:pPr>
              <w:widowControl w:val="0"/>
              <w:suppressAutoHyphens w:val="0"/>
              <w:autoSpaceDE w:val="0"/>
              <w:autoSpaceDN w:val="0"/>
              <w:jc w:val="center"/>
              <w:rPr>
                <w:bCs/>
                <w:color w:val="000000" w:themeColor="text1"/>
                <w:sz w:val="20"/>
                <w:szCs w:val="20"/>
              </w:rPr>
            </w:pPr>
            <w:r w:rsidRPr="007C096D">
              <w:rPr>
                <w:bCs/>
                <w:color w:val="000000" w:themeColor="text1"/>
                <w:sz w:val="20"/>
                <w:szCs w:val="20"/>
              </w:rPr>
              <w:t>281.1</w:t>
            </w:r>
          </w:p>
        </w:tc>
        <w:tc>
          <w:tcPr>
            <w:tcW w:w="3119" w:type="dxa"/>
            <w:vAlign w:val="center"/>
          </w:tcPr>
          <w:p w:rsidR="007C096D" w:rsidRPr="007C096D" w:rsidRDefault="007C096D" w:rsidP="009C47A8">
            <w:pPr>
              <w:widowControl w:val="0"/>
              <w:suppressAutoHyphens w:val="0"/>
              <w:autoSpaceDE w:val="0"/>
              <w:autoSpaceDN w:val="0"/>
              <w:jc w:val="both"/>
              <w:rPr>
                <w:color w:val="000000" w:themeColor="text1"/>
                <w:sz w:val="20"/>
                <w:szCs w:val="20"/>
              </w:rPr>
            </w:pPr>
            <w:r w:rsidRPr="007C096D">
              <w:rPr>
                <w:color w:val="000000" w:themeColor="text1"/>
                <w:sz w:val="20"/>
                <w:szCs w:val="20"/>
              </w:rPr>
              <w:t>пограничные знаки ВПП?</w:t>
            </w:r>
          </w:p>
        </w:tc>
        <w:tc>
          <w:tcPr>
            <w:tcW w:w="3402" w:type="dxa"/>
            <w:vMerge/>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708"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3"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2" w:type="dxa"/>
          </w:tcPr>
          <w:p w:rsidR="007C096D" w:rsidRPr="007C096D" w:rsidRDefault="007C096D" w:rsidP="009C47A8">
            <w:pPr>
              <w:widowControl w:val="0"/>
              <w:suppressAutoHyphens w:val="0"/>
              <w:autoSpaceDE w:val="0"/>
              <w:autoSpaceDN w:val="0"/>
              <w:jc w:val="center"/>
              <w:rPr>
                <w:color w:val="000000" w:themeColor="text1"/>
                <w:sz w:val="20"/>
                <w:szCs w:val="20"/>
              </w:rPr>
            </w:pPr>
          </w:p>
        </w:tc>
      </w:tr>
      <w:tr w:rsidR="007C096D" w:rsidRPr="007C096D" w:rsidTr="007C096D">
        <w:trPr>
          <w:trHeight w:val="276"/>
        </w:trPr>
        <w:tc>
          <w:tcPr>
            <w:tcW w:w="851" w:type="dxa"/>
          </w:tcPr>
          <w:p w:rsidR="007C096D" w:rsidRPr="007C096D" w:rsidRDefault="007C096D" w:rsidP="009C47A8">
            <w:pPr>
              <w:widowControl w:val="0"/>
              <w:suppressAutoHyphens w:val="0"/>
              <w:autoSpaceDE w:val="0"/>
              <w:autoSpaceDN w:val="0"/>
              <w:jc w:val="center"/>
              <w:rPr>
                <w:bCs/>
                <w:color w:val="000000" w:themeColor="text1"/>
                <w:sz w:val="20"/>
                <w:szCs w:val="20"/>
              </w:rPr>
            </w:pPr>
            <w:r w:rsidRPr="007C096D">
              <w:rPr>
                <w:bCs/>
                <w:color w:val="000000" w:themeColor="text1"/>
                <w:sz w:val="20"/>
                <w:szCs w:val="20"/>
              </w:rPr>
              <w:t>2812.</w:t>
            </w:r>
          </w:p>
        </w:tc>
        <w:tc>
          <w:tcPr>
            <w:tcW w:w="3119" w:type="dxa"/>
            <w:vAlign w:val="center"/>
          </w:tcPr>
          <w:p w:rsidR="007C096D" w:rsidRPr="007C096D" w:rsidRDefault="007C096D" w:rsidP="009C47A8">
            <w:pPr>
              <w:widowControl w:val="0"/>
              <w:suppressAutoHyphens w:val="0"/>
              <w:autoSpaceDE w:val="0"/>
              <w:autoSpaceDN w:val="0"/>
              <w:jc w:val="both"/>
              <w:rPr>
                <w:color w:val="000000" w:themeColor="text1"/>
                <w:sz w:val="20"/>
                <w:szCs w:val="20"/>
              </w:rPr>
            </w:pPr>
            <w:r w:rsidRPr="007C096D">
              <w:rPr>
                <w:color w:val="000000" w:themeColor="text1"/>
                <w:sz w:val="20"/>
                <w:szCs w:val="20"/>
              </w:rPr>
              <w:t>цифровые знаки посадочного магнитного путевого угла (далее - ПМПУ)?</w:t>
            </w:r>
          </w:p>
        </w:tc>
        <w:tc>
          <w:tcPr>
            <w:tcW w:w="3402" w:type="dxa"/>
            <w:vMerge/>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708"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3"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2" w:type="dxa"/>
          </w:tcPr>
          <w:p w:rsidR="007C096D" w:rsidRPr="007C096D" w:rsidRDefault="007C096D" w:rsidP="009C47A8">
            <w:pPr>
              <w:widowControl w:val="0"/>
              <w:suppressAutoHyphens w:val="0"/>
              <w:autoSpaceDE w:val="0"/>
              <w:autoSpaceDN w:val="0"/>
              <w:jc w:val="center"/>
              <w:rPr>
                <w:color w:val="000000" w:themeColor="text1"/>
                <w:sz w:val="20"/>
                <w:szCs w:val="20"/>
              </w:rPr>
            </w:pPr>
          </w:p>
        </w:tc>
      </w:tr>
      <w:tr w:rsidR="007C096D" w:rsidRPr="007C096D" w:rsidTr="007C096D">
        <w:trPr>
          <w:trHeight w:val="276"/>
        </w:trPr>
        <w:tc>
          <w:tcPr>
            <w:tcW w:w="851" w:type="dxa"/>
          </w:tcPr>
          <w:p w:rsidR="007C096D" w:rsidRPr="007C096D" w:rsidRDefault="007C096D" w:rsidP="009C47A8">
            <w:pPr>
              <w:widowControl w:val="0"/>
              <w:suppressAutoHyphens w:val="0"/>
              <w:autoSpaceDE w:val="0"/>
              <w:autoSpaceDN w:val="0"/>
              <w:jc w:val="center"/>
              <w:rPr>
                <w:bCs/>
                <w:color w:val="000000" w:themeColor="text1"/>
                <w:sz w:val="20"/>
                <w:szCs w:val="20"/>
              </w:rPr>
            </w:pPr>
            <w:r w:rsidRPr="007C096D">
              <w:rPr>
                <w:bCs/>
                <w:color w:val="000000" w:themeColor="text1"/>
                <w:sz w:val="20"/>
                <w:szCs w:val="20"/>
              </w:rPr>
              <w:t>281.3.</w:t>
            </w:r>
          </w:p>
        </w:tc>
        <w:tc>
          <w:tcPr>
            <w:tcW w:w="3119" w:type="dxa"/>
            <w:vAlign w:val="center"/>
          </w:tcPr>
          <w:p w:rsidR="007C096D" w:rsidRPr="007C096D" w:rsidRDefault="007C096D" w:rsidP="009C47A8">
            <w:pPr>
              <w:widowControl w:val="0"/>
              <w:suppressAutoHyphens w:val="0"/>
              <w:autoSpaceDE w:val="0"/>
              <w:autoSpaceDN w:val="0"/>
              <w:jc w:val="both"/>
              <w:rPr>
                <w:color w:val="000000" w:themeColor="text1"/>
                <w:sz w:val="20"/>
                <w:szCs w:val="20"/>
              </w:rPr>
            </w:pPr>
            <w:r w:rsidRPr="007C096D">
              <w:rPr>
                <w:color w:val="000000" w:themeColor="text1"/>
                <w:sz w:val="20"/>
                <w:szCs w:val="20"/>
              </w:rPr>
              <w:t>буквенные знаки "Н"?</w:t>
            </w:r>
          </w:p>
        </w:tc>
        <w:tc>
          <w:tcPr>
            <w:tcW w:w="3402" w:type="dxa"/>
            <w:vMerge/>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708"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3"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2" w:type="dxa"/>
          </w:tcPr>
          <w:p w:rsidR="007C096D" w:rsidRPr="007C096D" w:rsidRDefault="007C096D" w:rsidP="009C47A8">
            <w:pPr>
              <w:widowControl w:val="0"/>
              <w:suppressAutoHyphens w:val="0"/>
              <w:autoSpaceDE w:val="0"/>
              <w:autoSpaceDN w:val="0"/>
              <w:jc w:val="center"/>
              <w:rPr>
                <w:color w:val="000000" w:themeColor="text1"/>
                <w:sz w:val="20"/>
                <w:szCs w:val="20"/>
              </w:rPr>
            </w:pPr>
          </w:p>
        </w:tc>
      </w:tr>
      <w:tr w:rsidR="007C096D" w:rsidRPr="007C096D" w:rsidTr="007C096D">
        <w:trPr>
          <w:trHeight w:val="276"/>
        </w:trPr>
        <w:tc>
          <w:tcPr>
            <w:tcW w:w="851" w:type="dxa"/>
          </w:tcPr>
          <w:p w:rsidR="007C096D" w:rsidRPr="007C096D" w:rsidRDefault="007C096D" w:rsidP="009C47A8">
            <w:pPr>
              <w:widowControl w:val="0"/>
              <w:suppressAutoHyphens w:val="0"/>
              <w:autoSpaceDE w:val="0"/>
              <w:autoSpaceDN w:val="0"/>
              <w:jc w:val="center"/>
              <w:rPr>
                <w:bCs/>
                <w:color w:val="000000" w:themeColor="text1"/>
                <w:sz w:val="20"/>
                <w:szCs w:val="20"/>
              </w:rPr>
            </w:pPr>
            <w:r w:rsidRPr="007C096D">
              <w:rPr>
                <w:bCs/>
                <w:color w:val="000000" w:themeColor="text1"/>
                <w:sz w:val="20"/>
                <w:szCs w:val="20"/>
              </w:rPr>
              <w:t>281.4.</w:t>
            </w:r>
          </w:p>
        </w:tc>
        <w:tc>
          <w:tcPr>
            <w:tcW w:w="3119" w:type="dxa"/>
            <w:vAlign w:val="center"/>
          </w:tcPr>
          <w:p w:rsidR="007C096D" w:rsidRPr="007C096D" w:rsidRDefault="007C096D" w:rsidP="009C47A8">
            <w:pPr>
              <w:widowControl w:val="0"/>
              <w:suppressAutoHyphens w:val="0"/>
              <w:autoSpaceDE w:val="0"/>
              <w:autoSpaceDN w:val="0"/>
              <w:jc w:val="both"/>
              <w:rPr>
                <w:color w:val="000000" w:themeColor="text1"/>
                <w:sz w:val="20"/>
                <w:szCs w:val="20"/>
              </w:rPr>
            </w:pPr>
            <w:r w:rsidRPr="007C096D">
              <w:rPr>
                <w:color w:val="000000" w:themeColor="text1"/>
                <w:sz w:val="20"/>
                <w:szCs w:val="20"/>
              </w:rPr>
              <w:t>знак ограничения мест приземл</w:t>
            </w:r>
            <w:r w:rsidRPr="007C096D">
              <w:rPr>
                <w:color w:val="000000" w:themeColor="text1"/>
                <w:sz w:val="20"/>
                <w:szCs w:val="20"/>
              </w:rPr>
              <w:t>е</w:t>
            </w:r>
            <w:r w:rsidRPr="007C096D">
              <w:rPr>
                <w:color w:val="000000" w:themeColor="text1"/>
                <w:sz w:val="20"/>
                <w:szCs w:val="20"/>
              </w:rPr>
              <w:t>ния при посадке с использован</w:t>
            </w:r>
            <w:r w:rsidRPr="007C096D">
              <w:rPr>
                <w:color w:val="000000" w:themeColor="text1"/>
                <w:sz w:val="20"/>
                <w:szCs w:val="20"/>
              </w:rPr>
              <w:t>и</w:t>
            </w:r>
            <w:r w:rsidRPr="007C096D">
              <w:rPr>
                <w:color w:val="000000" w:themeColor="text1"/>
                <w:sz w:val="20"/>
                <w:szCs w:val="20"/>
              </w:rPr>
              <w:t>ем влияния "воздушной поду</w:t>
            </w:r>
            <w:r w:rsidRPr="007C096D">
              <w:rPr>
                <w:color w:val="000000" w:themeColor="text1"/>
                <w:sz w:val="20"/>
                <w:szCs w:val="20"/>
              </w:rPr>
              <w:t>ш</w:t>
            </w:r>
            <w:r w:rsidRPr="007C096D">
              <w:rPr>
                <w:color w:val="000000" w:themeColor="text1"/>
                <w:sz w:val="20"/>
                <w:szCs w:val="20"/>
              </w:rPr>
              <w:t>ки"?</w:t>
            </w:r>
          </w:p>
        </w:tc>
        <w:tc>
          <w:tcPr>
            <w:tcW w:w="3402" w:type="dxa"/>
            <w:vMerge/>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708"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3"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2" w:type="dxa"/>
          </w:tcPr>
          <w:p w:rsidR="007C096D" w:rsidRPr="007C096D" w:rsidRDefault="007C096D" w:rsidP="009C47A8">
            <w:pPr>
              <w:widowControl w:val="0"/>
              <w:suppressAutoHyphens w:val="0"/>
              <w:autoSpaceDE w:val="0"/>
              <w:autoSpaceDN w:val="0"/>
              <w:jc w:val="center"/>
              <w:rPr>
                <w:color w:val="000000" w:themeColor="text1"/>
                <w:sz w:val="20"/>
                <w:szCs w:val="20"/>
              </w:rPr>
            </w:pPr>
          </w:p>
        </w:tc>
      </w:tr>
      <w:tr w:rsidR="007C096D" w:rsidRPr="007C096D" w:rsidTr="007C096D">
        <w:trPr>
          <w:trHeight w:val="276"/>
        </w:trPr>
        <w:tc>
          <w:tcPr>
            <w:tcW w:w="851" w:type="dxa"/>
          </w:tcPr>
          <w:p w:rsidR="007C096D" w:rsidRPr="007C096D" w:rsidRDefault="007C096D" w:rsidP="009C47A8">
            <w:pPr>
              <w:widowControl w:val="0"/>
              <w:suppressAutoHyphens w:val="0"/>
              <w:autoSpaceDE w:val="0"/>
              <w:autoSpaceDN w:val="0"/>
              <w:jc w:val="center"/>
              <w:rPr>
                <w:bCs/>
                <w:color w:val="000000" w:themeColor="text1"/>
                <w:sz w:val="20"/>
                <w:szCs w:val="20"/>
              </w:rPr>
            </w:pPr>
            <w:r w:rsidRPr="007C096D">
              <w:rPr>
                <w:bCs/>
                <w:color w:val="000000" w:themeColor="text1"/>
                <w:sz w:val="20"/>
                <w:szCs w:val="20"/>
              </w:rPr>
              <w:t>282</w:t>
            </w:r>
          </w:p>
        </w:tc>
        <w:tc>
          <w:tcPr>
            <w:tcW w:w="3119" w:type="dxa"/>
            <w:vAlign w:val="center"/>
          </w:tcPr>
          <w:p w:rsidR="007C096D" w:rsidRPr="007C096D" w:rsidRDefault="007C096D" w:rsidP="009C47A8">
            <w:pPr>
              <w:widowControl w:val="0"/>
              <w:suppressAutoHyphens w:val="0"/>
              <w:autoSpaceDE w:val="0"/>
              <w:autoSpaceDN w:val="0"/>
              <w:jc w:val="both"/>
              <w:rPr>
                <w:color w:val="000000" w:themeColor="text1"/>
                <w:sz w:val="20"/>
                <w:szCs w:val="20"/>
              </w:rPr>
            </w:pPr>
            <w:proofErr w:type="gramStart"/>
            <w:r w:rsidRPr="007C096D">
              <w:rPr>
                <w:color w:val="000000" w:themeColor="text1"/>
                <w:sz w:val="20"/>
                <w:szCs w:val="20"/>
              </w:rPr>
              <w:t>Оборудованы</w:t>
            </w:r>
            <w:proofErr w:type="gramEnd"/>
            <w:r w:rsidRPr="007C096D">
              <w:rPr>
                <w:color w:val="000000" w:themeColor="text1"/>
                <w:sz w:val="20"/>
                <w:szCs w:val="20"/>
              </w:rPr>
              <w:t xml:space="preserve"> ли грунтовые ВПП вертодромов маркировочными знаками:</w:t>
            </w:r>
          </w:p>
        </w:tc>
        <w:tc>
          <w:tcPr>
            <w:tcW w:w="3402" w:type="dxa"/>
            <w:vMerge w:val="restart"/>
          </w:tcPr>
          <w:p w:rsidR="007C096D" w:rsidRPr="007C096D" w:rsidRDefault="007C096D" w:rsidP="009C47A8">
            <w:pPr>
              <w:widowControl w:val="0"/>
              <w:suppressAutoHyphens w:val="0"/>
              <w:autoSpaceDE w:val="0"/>
              <w:autoSpaceDN w:val="0"/>
              <w:jc w:val="center"/>
              <w:rPr>
                <w:color w:val="000000" w:themeColor="text1"/>
                <w:sz w:val="20"/>
                <w:szCs w:val="20"/>
              </w:rPr>
            </w:pPr>
            <w:r w:rsidRPr="007C096D">
              <w:rPr>
                <w:color w:val="000000" w:themeColor="text1"/>
                <w:sz w:val="20"/>
                <w:szCs w:val="20"/>
              </w:rPr>
              <w:t>пункт 40 ФАП-518</w:t>
            </w:r>
          </w:p>
        </w:tc>
        <w:tc>
          <w:tcPr>
            <w:tcW w:w="708"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3"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2" w:type="dxa"/>
          </w:tcPr>
          <w:p w:rsidR="007C096D" w:rsidRPr="007C096D" w:rsidRDefault="007C096D" w:rsidP="009C47A8">
            <w:pPr>
              <w:widowControl w:val="0"/>
              <w:suppressAutoHyphens w:val="0"/>
              <w:autoSpaceDE w:val="0"/>
              <w:autoSpaceDN w:val="0"/>
              <w:jc w:val="center"/>
              <w:rPr>
                <w:color w:val="000000" w:themeColor="text1"/>
                <w:sz w:val="20"/>
                <w:szCs w:val="20"/>
              </w:rPr>
            </w:pPr>
          </w:p>
        </w:tc>
      </w:tr>
      <w:tr w:rsidR="007C096D" w:rsidRPr="007C096D" w:rsidTr="007C096D">
        <w:trPr>
          <w:trHeight w:val="276"/>
        </w:trPr>
        <w:tc>
          <w:tcPr>
            <w:tcW w:w="851" w:type="dxa"/>
          </w:tcPr>
          <w:p w:rsidR="007C096D" w:rsidRPr="007C096D" w:rsidRDefault="007C096D" w:rsidP="009C47A8">
            <w:pPr>
              <w:widowControl w:val="0"/>
              <w:suppressAutoHyphens w:val="0"/>
              <w:autoSpaceDE w:val="0"/>
              <w:autoSpaceDN w:val="0"/>
              <w:jc w:val="center"/>
              <w:rPr>
                <w:bCs/>
                <w:color w:val="000000" w:themeColor="text1"/>
                <w:sz w:val="20"/>
                <w:szCs w:val="20"/>
              </w:rPr>
            </w:pPr>
            <w:r w:rsidRPr="007C096D">
              <w:rPr>
                <w:bCs/>
                <w:color w:val="000000" w:themeColor="text1"/>
                <w:sz w:val="20"/>
                <w:szCs w:val="20"/>
              </w:rPr>
              <w:t>282.1.</w:t>
            </w:r>
          </w:p>
        </w:tc>
        <w:tc>
          <w:tcPr>
            <w:tcW w:w="3119" w:type="dxa"/>
            <w:vAlign w:val="center"/>
          </w:tcPr>
          <w:p w:rsidR="007C096D" w:rsidRPr="007C096D" w:rsidRDefault="007C096D" w:rsidP="009C47A8">
            <w:pPr>
              <w:widowControl w:val="0"/>
              <w:suppressAutoHyphens w:val="0"/>
              <w:autoSpaceDE w:val="0"/>
              <w:autoSpaceDN w:val="0"/>
              <w:jc w:val="both"/>
              <w:rPr>
                <w:color w:val="000000" w:themeColor="text1"/>
                <w:sz w:val="20"/>
                <w:szCs w:val="20"/>
              </w:rPr>
            </w:pPr>
            <w:r w:rsidRPr="007C096D">
              <w:rPr>
                <w:color w:val="000000" w:themeColor="text1"/>
                <w:sz w:val="20"/>
                <w:szCs w:val="20"/>
              </w:rPr>
              <w:t>пограничными знаками обозн</w:t>
            </w:r>
            <w:r w:rsidRPr="007C096D">
              <w:rPr>
                <w:color w:val="000000" w:themeColor="text1"/>
                <w:sz w:val="20"/>
                <w:szCs w:val="20"/>
              </w:rPr>
              <w:t>а</w:t>
            </w:r>
            <w:r w:rsidRPr="007C096D">
              <w:rPr>
                <w:color w:val="000000" w:themeColor="text1"/>
                <w:sz w:val="20"/>
                <w:szCs w:val="20"/>
              </w:rPr>
              <w:t>чения границ ВПП?</w:t>
            </w:r>
          </w:p>
        </w:tc>
        <w:tc>
          <w:tcPr>
            <w:tcW w:w="3402" w:type="dxa"/>
            <w:vMerge/>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708"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3"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2" w:type="dxa"/>
          </w:tcPr>
          <w:p w:rsidR="007C096D" w:rsidRPr="007C096D" w:rsidRDefault="007C096D" w:rsidP="009C47A8">
            <w:pPr>
              <w:widowControl w:val="0"/>
              <w:suppressAutoHyphens w:val="0"/>
              <w:autoSpaceDE w:val="0"/>
              <w:autoSpaceDN w:val="0"/>
              <w:jc w:val="center"/>
              <w:rPr>
                <w:color w:val="000000" w:themeColor="text1"/>
                <w:sz w:val="20"/>
                <w:szCs w:val="20"/>
              </w:rPr>
            </w:pPr>
          </w:p>
        </w:tc>
      </w:tr>
      <w:tr w:rsidR="007C096D" w:rsidRPr="007C096D" w:rsidTr="007C096D">
        <w:trPr>
          <w:trHeight w:val="276"/>
        </w:trPr>
        <w:tc>
          <w:tcPr>
            <w:tcW w:w="851" w:type="dxa"/>
          </w:tcPr>
          <w:p w:rsidR="007C096D" w:rsidRPr="007C096D" w:rsidRDefault="007C096D" w:rsidP="009C47A8">
            <w:pPr>
              <w:widowControl w:val="0"/>
              <w:suppressAutoHyphens w:val="0"/>
              <w:autoSpaceDE w:val="0"/>
              <w:autoSpaceDN w:val="0"/>
              <w:jc w:val="center"/>
              <w:rPr>
                <w:bCs/>
                <w:color w:val="000000" w:themeColor="text1"/>
                <w:sz w:val="20"/>
                <w:szCs w:val="20"/>
              </w:rPr>
            </w:pPr>
            <w:r w:rsidRPr="007C096D">
              <w:rPr>
                <w:bCs/>
                <w:color w:val="000000" w:themeColor="text1"/>
                <w:sz w:val="20"/>
                <w:szCs w:val="20"/>
              </w:rPr>
              <w:t>282.2.</w:t>
            </w:r>
          </w:p>
        </w:tc>
        <w:tc>
          <w:tcPr>
            <w:tcW w:w="3119" w:type="dxa"/>
            <w:vAlign w:val="center"/>
          </w:tcPr>
          <w:p w:rsidR="007C096D" w:rsidRPr="007C096D" w:rsidRDefault="007C096D" w:rsidP="009C47A8">
            <w:pPr>
              <w:widowControl w:val="0"/>
              <w:suppressAutoHyphens w:val="0"/>
              <w:autoSpaceDE w:val="0"/>
              <w:autoSpaceDN w:val="0"/>
              <w:jc w:val="both"/>
              <w:rPr>
                <w:color w:val="000000" w:themeColor="text1"/>
                <w:sz w:val="20"/>
                <w:szCs w:val="20"/>
              </w:rPr>
            </w:pPr>
            <w:r w:rsidRPr="007C096D">
              <w:rPr>
                <w:color w:val="000000" w:themeColor="text1"/>
                <w:sz w:val="20"/>
                <w:szCs w:val="20"/>
              </w:rPr>
              <w:t>угловыми знаками ВПП?</w:t>
            </w:r>
          </w:p>
        </w:tc>
        <w:tc>
          <w:tcPr>
            <w:tcW w:w="3402" w:type="dxa"/>
            <w:vMerge/>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708"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3"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2" w:type="dxa"/>
          </w:tcPr>
          <w:p w:rsidR="007C096D" w:rsidRPr="007C096D" w:rsidRDefault="007C096D" w:rsidP="009C47A8">
            <w:pPr>
              <w:widowControl w:val="0"/>
              <w:suppressAutoHyphens w:val="0"/>
              <w:autoSpaceDE w:val="0"/>
              <w:autoSpaceDN w:val="0"/>
              <w:jc w:val="center"/>
              <w:rPr>
                <w:color w:val="000000" w:themeColor="text1"/>
                <w:sz w:val="20"/>
                <w:szCs w:val="20"/>
              </w:rPr>
            </w:pPr>
          </w:p>
        </w:tc>
      </w:tr>
      <w:tr w:rsidR="007C096D" w:rsidRPr="007C096D" w:rsidTr="007C096D">
        <w:trPr>
          <w:trHeight w:val="276"/>
        </w:trPr>
        <w:tc>
          <w:tcPr>
            <w:tcW w:w="851" w:type="dxa"/>
          </w:tcPr>
          <w:p w:rsidR="007C096D" w:rsidRPr="007C096D" w:rsidRDefault="007C096D" w:rsidP="009C47A8">
            <w:pPr>
              <w:widowControl w:val="0"/>
              <w:suppressAutoHyphens w:val="0"/>
              <w:autoSpaceDE w:val="0"/>
              <w:autoSpaceDN w:val="0"/>
              <w:jc w:val="center"/>
              <w:rPr>
                <w:bCs/>
                <w:color w:val="000000" w:themeColor="text1"/>
                <w:sz w:val="20"/>
                <w:szCs w:val="20"/>
              </w:rPr>
            </w:pPr>
            <w:r w:rsidRPr="007C096D">
              <w:rPr>
                <w:bCs/>
                <w:color w:val="000000" w:themeColor="text1"/>
                <w:sz w:val="20"/>
                <w:szCs w:val="20"/>
              </w:rPr>
              <w:t>282.3.</w:t>
            </w:r>
          </w:p>
        </w:tc>
        <w:tc>
          <w:tcPr>
            <w:tcW w:w="3119" w:type="dxa"/>
            <w:vAlign w:val="center"/>
          </w:tcPr>
          <w:p w:rsidR="007C096D" w:rsidRPr="007C096D" w:rsidRDefault="007C096D" w:rsidP="009C47A8">
            <w:pPr>
              <w:widowControl w:val="0"/>
              <w:suppressAutoHyphens w:val="0"/>
              <w:autoSpaceDE w:val="0"/>
              <w:autoSpaceDN w:val="0"/>
              <w:jc w:val="both"/>
              <w:rPr>
                <w:color w:val="000000" w:themeColor="text1"/>
                <w:sz w:val="20"/>
                <w:szCs w:val="20"/>
              </w:rPr>
            </w:pPr>
            <w:r w:rsidRPr="007C096D">
              <w:rPr>
                <w:color w:val="000000" w:themeColor="text1"/>
                <w:sz w:val="20"/>
                <w:szCs w:val="20"/>
              </w:rPr>
              <w:t>знаками обозначения центра ВПП?</w:t>
            </w:r>
          </w:p>
        </w:tc>
        <w:tc>
          <w:tcPr>
            <w:tcW w:w="3402" w:type="dxa"/>
            <w:vMerge/>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708"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3"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2" w:type="dxa"/>
          </w:tcPr>
          <w:p w:rsidR="007C096D" w:rsidRPr="007C096D" w:rsidRDefault="007C096D" w:rsidP="009C47A8">
            <w:pPr>
              <w:widowControl w:val="0"/>
              <w:suppressAutoHyphens w:val="0"/>
              <w:autoSpaceDE w:val="0"/>
              <w:autoSpaceDN w:val="0"/>
              <w:jc w:val="center"/>
              <w:rPr>
                <w:color w:val="000000" w:themeColor="text1"/>
                <w:sz w:val="20"/>
                <w:szCs w:val="20"/>
              </w:rPr>
            </w:pPr>
          </w:p>
        </w:tc>
      </w:tr>
      <w:tr w:rsidR="007C096D" w:rsidRPr="007C096D" w:rsidTr="007C096D">
        <w:trPr>
          <w:trHeight w:val="276"/>
        </w:trPr>
        <w:tc>
          <w:tcPr>
            <w:tcW w:w="851" w:type="dxa"/>
          </w:tcPr>
          <w:p w:rsidR="007C096D" w:rsidRPr="007C096D" w:rsidRDefault="007C096D" w:rsidP="009C47A8">
            <w:pPr>
              <w:widowControl w:val="0"/>
              <w:suppressAutoHyphens w:val="0"/>
              <w:autoSpaceDE w:val="0"/>
              <w:autoSpaceDN w:val="0"/>
              <w:jc w:val="center"/>
              <w:rPr>
                <w:bCs/>
                <w:color w:val="000000" w:themeColor="text1"/>
                <w:sz w:val="20"/>
                <w:szCs w:val="20"/>
              </w:rPr>
            </w:pPr>
            <w:r w:rsidRPr="007C096D">
              <w:rPr>
                <w:bCs/>
                <w:color w:val="000000" w:themeColor="text1"/>
                <w:sz w:val="20"/>
                <w:szCs w:val="20"/>
              </w:rPr>
              <w:t>282.4.</w:t>
            </w:r>
          </w:p>
        </w:tc>
        <w:tc>
          <w:tcPr>
            <w:tcW w:w="3119" w:type="dxa"/>
            <w:vAlign w:val="center"/>
          </w:tcPr>
          <w:p w:rsidR="007C096D" w:rsidRPr="007C096D" w:rsidRDefault="007C096D" w:rsidP="009C47A8">
            <w:pPr>
              <w:widowControl w:val="0"/>
              <w:suppressAutoHyphens w:val="0"/>
              <w:autoSpaceDE w:val="0"/>
              <w:autoSpaceDN w:val="0"/>
              <w:jc w:val="both"/>
              <w:rPr>
                <w:color w:val="000000" w:themeColor="text1"/>
                <w:sz w:val="20"/>
                <w:szCs w:val="20"/>
              </w:rPr>
            </w:pPr>
            <w:r w:rsidRPr="007C096D">
              <w:rPr>
                <w:color w:val="000000" w:themeColor="text1"/>
                <w:sz w:val="20"/>
                <w:szCs w:val="20"/>
              </w:rPr>
              <w:t>посадочными знаками "Т"?</w:t>
            </w:r>
          </w:p>
        </w:tc>
        <w:tc>
          <w:tcPr>
            <w:tcW w:w="3402" w:type="dxa"/>
            <w:vMerge/>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708"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3"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2" w:type="dxa"/>
          </w:tcPr>
          <w:p w:rsidR="007C096D" w:rsidRPr="007C096D" w:rsidRDefault="007C096D" w:rsidP="009C47A8">
            <w:pPr>
              <w:widowControl w:val="0"/>
              <w:suppressAutoHyphens w:val="0"/>
              <w:autoSpaceDE w:val="0"/>
              <w:autoSpaceDN w:val="0"/>
              <w:jc w:val="center"/>
              <w:rPr>
                <w:color w:val="000000" w:themeColor="text1"/>
                <w:sz w:val="20"/>
                <w:szCs w:val="20"/>
              </w:rPr>
            </w:pPr>
          </w:p>
        </w:tc>
      </w:tr>
      <w:tr w:rsidR="007C096D" w:rsidRPr="007C096D" w:rsidTr="007C096D">
        <w:trPr>
          <w:trHeight w:val="276"/>
        </w:trPr>
        <w:tc>
          <w:tcPr>
            <w:tcW w:w="851" w:type="dxa"/>
          </w:tcPr>
          <w:p w:rsidR="007C096D" w:rsidRPr="007C096D" w:rsidRDefault="007C096D" w:rsidP="009C47A8">
            <w:pPr>
              <w:widowControl w:val="0"/>
              <w:suppressAutoHyphens w:val="0"/>
              <w:autoSpaceDE w:val="0"/>
              <w:autoSpaceDN w:val="0"/>
              <w:jc w:val="center"/>
              <w:rPr>
                <w:bCs/>
                <w:color w:val="000000" w:themeColor="text1"/>
                <w:sz w:val="20"/>
                <w:szCs w:val="20"/>
              </w:rPr>
            </w:pPr>
            <w:r w:rsidRPr="007C096D">
              <w:rPr>
                <w:bCs/>
                <w:color w:val="000000" w:themeColor="text1"/>
                <w:sz w:val="20"/>
                <w:szCs w:val="20"/>
              </w:rPr>
              <w:t>283</w:t>
            </w:r>
          </w:p>
        </w:tc>
        <w:tc>
          <w:tcPr>
            <w:tcW w:w="3119" w:type="dxa"/>
            <w:vAlign w:val="center"/>
          </w:tcPr>
          <w:p w:rsidR="007C096D" w:rsidRPr="007C096D" w:rsidRDefault="007C096D" w:rsidP="009C47A8">
            <w:pPr>
              <w:widowControl w:val="0"/>
              <w:suppressAutoHyphens w:val="0"/>
              <w:autoSpaceDE w:val="0"/>
              <w:autoSpaceDN w:val="0"/>
              <w:jc w:val="both"/>
              <w:rPr>
                <w:color w:val="000000" w:themeColor="text1"/>
                <w:sz w:val="20"/>
                <w:szCs w:val="20"/>
              </w:rPr>
            </w:pPr>
            <w:r w:rsidRPr="007C096D">
              <w:rPr>
                <w:color w:val="000000" w:themeColor="text1"/>
                <w:sz w:val="20"/>
                <w:szCs w:val="20"/>
              </w:rPr>
              <w:t>Нанесены ли на покрытиях пе</w:t>
            </w:r>
            <w:r w:rsidRPr="007C096D">
              <w:rPr>
                <w:color w:val="000000" w:themeColor="text1"/>
                <w:sz w:val="20"/>
                <w:szCs w:val="20"/>
              </w:rPr>
              <w:t>р</w:t>
            </w:r>
            <w:r w:rsidRPr="007C096D">
              <w:rPr>
                <w:color w:val="000000" w:themeColor="text1"/>
                <w:sz w:val="20"/>
                <w:szCs w:val="20"/>
              </w:rPr>
              <w:t xml:space="preserve">ронов и </w:t>
            </w:r>
            <w:proofErr w:type="gramStart"/>
            <w:r w:rsidRPr="007C096D">
              <w:rPr>
                <w:color w:val="000000" w:themeColor="text1"/>
                <w:sz w:val="20"/>
                <w:szCs w:val="20"/>
              </w:rPr>
              <w:t>МС</w:t>
            </w:r>
            <w:proofErr w:type="gramEnd"/>
            <w:r w:rsidRPr="007C096D">
              <w:rPr>
                <w:color w:val="000000" w:themeColor="text1"/>
                <w:sz w:val="20"/>
                <w:szCs w:val="20"/>
              </w:rPr>
              <w:t xml:space="preserve"> следующие марк</w:t>
            </w:r>
            <w:r w:rsidRPr="007C096D">
              <w:rPr>
                <w:color w:val="000000" w:themeColor="text1"/>
                <w:sz w:val="20"/>
                <w:szCs w:val="20"/>
              </w:rPr>
              <w:t>и</w:t>
            </w:r>
            <w:r w:rsidRPr="007C096D">
              <w:rPr>
                <w:color w:val="000000" w:themeColor="text1"/>
                <w:sz w:val="20"/>
                <w:szCs w:val="20"/>
              </w:rPr>
              <w:t>ровочные знаки:</w:t>
            </w:r>
          </w:p>
        </w:tc>
        <w:tc>
          <w:tcPr>
            <w:tcW w:w="3402" w:type="dxa"/>
            <w:vMerge w:val="restart"/>
          </w:tcPr>
          <w:p w:rsidR="007C096D" w:rsidRPr="007C096D" w:rsidRDefault="007C096D" w:rsidP="009C47A8">
            <w:pPr>
              <w:widowControl w:val="0"/>
              <w:suppressAutoHyphens w:val="0"/>
              <w:autoSpaceDE w:val="0"/>
              <w:autoSpaceDN w:val="0"/>
              <w:jc w:val="center"/>
              <w:rPr>
                <w:color w:val="000000" w:themeColor="text1"/>
                <w:sz w:val="20"/>
                <w:szCs w:val="20"/>
              </w:rPr>
            </w:pPr>
            <w:r w:rsidRPr="007C096D">
              <w:rPr>
                <w:color w:val="000000" w:themeColor="text1"/>
                <w:sz w:val="20"/>
                <w:szCs w:val="20"/>
              </w:rPr>
              <w:t>пункт 43 ФАП-518</w:t>
            </w:r>
          </w:p>
        </w:tc>
        <w:tc>
          <w:tcPr>
            <w:tcW w:w="708"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3"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2" w:type="dxa"/>
          </w:tcPr>
          <w:p w:rsidR="007C096D" w:rsidRPr="007C096D" w:rsidRDefault="007C096D" w:rsidP="009C47A8">
            <w:pPr>
              <w:widowControl w:val="0"/>
              <w:suppressAutoHyphens w:val="0"/>
              <w:autoSpaceDE w:val="0"/>
              <w:autoSpaceDN w:val="0"/>
              <w:jc w:val="center"/>
              <w:rPr>
                <w:color w:val="000000" w:themeColor="text1"/>
                <w:sz w:val="20"/>
                <w:szCs w:val="20"/>
              </w:rPr>
            </w:pPr>
          </w:p>
        </w:tc>
      </w:tr>
      <w:tr w:rsidR="007C096D" w:rsidRPr="007C096D" w:rsidTr="007C096D">
        <w:trPr>
          <w:trHeight w:val="276"/>
        </w:trPr>
        <w:tc>
          <w:tcPr>
            <w:tcW w:w="851" w:type="dxa"/>
          </w:tcPr>
          <w:p w:rsidR="007C096D" w:rsidRPr="007C096D" w:rsidRDefault="007C096D" w:rsidP="009C47A8">
            <w:pPr>
              <w:widowControl w:val="0"/>
              <w:suppressAutoHyphens w:val="0"/>
              <w:autoSpaceDE w:val="0"/>
              <w:autoSpaceDN w:val="0"/>
              <w:jc w:val="center"/>
              <w:rPr>
                <w:bCs/>
                <w:color w:val="000000" w:themeColor="text1"/>
                <w:sz w:val="20"/>
                <w:szCs w:val="20"/>
              </w:rPr>
            </w:pPr>
            <w:r w:rsidRPr="007C096D">
              <w:rPr>
                <w:bCs/>
                <w:color w:val="000000" w:themeColor="text1"/>
                <w:sz w:val="20"/>
                <w:szCs w:val="20"/>
              </w:rPr>
              <w:t>283.1.</w:t>
            </w:r>
          </w:p>
        </w:tc>
        <w:tc>
          <w:tcPr>
            <w:tcW w:w="3119" w:type="dxa"/>
            <w:vAlign w:val="center"/>
          </w:tcPr>
          <w:p w:rsidR="007C096D" w:rsidRPr="007C096D" w:rsidRDefault="007C096D" w:rsidP="009C47A8">
            <w:pPr>
              <w:widowControl w:val="0"/>
              <w:suppressAutoHyphens w:val="0"/>
              <w:autoSpaceDE w:val="0"/>
              <w:autoSpaceDN w:val="0"/>
              <w:jc w:val="both"/>
              <w:rPr>
                <w:color w:val="000000" w:themeColor="text1"/>
                <w:sz w:val="20"/>
                <w:szCs w:val="20"/>
              </w:rPr>
            </w:pPr>
            <w:r w:rsidRPr="007C096D">
              <w:rPr>
                <w:color w:val="000000" w:themeColor="text1"/>
                <w:sz w:val="20"/>
                <w:szCs w:val="20"/>
              </w:rPr>
              <w:t>"Т"- образный знак, обознача</w:t>
            </w:r>
            <w:r w:rsidRPr="007C096D">
              <w:rPr>
                <w:color w:val="000000" w:themeColor="text1"/>
                <w:sz w:val="20"/>
                <w:szCs w:val="20"/>
              </w:rPr>
              <w:t>ю</w:t>
            </w:r>
            <w:r w:rsidRPr="007C096D">
              <w:rPr>
                <w:color w:val="000000" w:themeColor="text1"/>
                <w:sz w:val="20"/>
                <w:szCs w:val="20"/>
              </w:rPr>
              <w:t>щий место установки вертолёта?</w:t>
            </w:r>
          </w:p>
        </w:tc>
        <w:tc>
          <w:tcPr>
            <w:tcW w:w="3402" w:type="dxa"/>
            <w:vMerge/>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708"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3"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2" w:type="dxa"/>
          </w:tcPr>
          <w:p w:rsidR="007C096D" w:rsidRPr="007C096D" w:rsidRDefault="007C096D" w:rsidP="009C47A8">
            <w:pPr>
              <w:widowControl w:val="0"/>
              <w:suppressAutoHyphens w:val="0"/>
              <w:autoSpaceDE w:val="0"/>
              <w:autoSpaceDN w:val="0"/>
              <w:jc w:val="center"/>
              <w:rPr>
                <w:color w:val="000000" w:themeColor="text1"/>
                <w:sz w:val="20"/>
                <w:szCs w:val="20"/>
              </w:rPr>
            </w:pPr>
          </w:p>
        </w:tc>
      </w:tr>
      <w:tr w:rsidR="007C096D" w:rsidRPr="007C096D" w:rsidTr="007C096D">
        <w:trPr>
          <w:trHeight w:val="276"/>
        </w:trPr>
        <w:tc>
          <w:tcPr>
            <w:tcW w:w="851" w:type="dxa"/>
          </w:tcPr>
          <w:p w:rsidR="007C096D" w:rsidRPr="007C096D" w:rsidRDefault="007C096D" w:rsidP="009C47A8">
            <w:pPr>
              <w:widowControl w:val="0"/>
              <w:suppressAutoHyphens w:val="0"/>
              <w:autoSpaceDE w:val="0"/>
              <w:autoSpaceDN w:val="0"/>
              <w:jc w:val="center"/>
              <w:rPr>
                <w:bCs/>
                <w:color w:val="000000" w:themeColor="text1"/>
                <w:sz w:val="20"/>
                <w:szCs w:val="20"/>
              </w:rPr>
            </w:pPr>
            <w:r w:rsidRPr="007C096D">
              <w:rPr>
                <w:bCs/>
                <w:color w:val="000000" w:themeColor="text1"/>
                <w:sz w:val="20"/>
                <w:szCs w:val="20"/>
              </w:rPr>
              <w:t>283.2.</w:t>
            </w:r>
          </w:p>
        </w:tc>
        <w:tc>
          <w:tcPr>
            <w:tcW w:w="3119" w:type="dxa"/>
            <w:vAlign w:val="center"/>
          </w:tcPr>
          <w:p w:rsidR="007C096D" w:rsidRPr="007C096D" w:rsidRDefault="007C096D" w:rsidP="009C47A8">
            <w:pPr>
              <w:widowControl w:val="0"/>
              <w:suppressAutoHyphens w:val="0"/>
              <w:autoSpaceDE w:val="0"/>
              <w:autoSpaceDN w:val="0"/>
              <w:jc w:val="both"/>
              <w:rPr>
                <w:color w:val="000000" w:themeColor="text1"/>
                <w:sz w:val="20"/>
                <w:szCs w:val="20"/>
              </w:rPr>
            </w:pPr>
            <w:r w:rsidRPr="007C096D">
              <w:rPr>
                <w:color w:val="000000" w:themeColor="text1"/>
                <w:sz w:val="20"/>
                <w:szCs w:val="20"/>
              </w:rPr>
              <w:t>номера стоянок?</w:t>
            </w:r>
          </w:p>
        </w:tc>
        <w:tc>
          <w:tcPr>
            <w:tcW w:w="3402" w:type="dxa"/>
            <w:vMerge/>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708"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3"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2" w:type="dxa"/>
          </w:tcPr>
          <w:p w:rsidR="007C096D" w:rsidRPr="007C096D" w:rsidRDefault="007C096D" w:rsidP="009C47A8">
            <w:pPr>
              <w:widowControl w:val="0"/>
              <w:suppressAutoHyphens w:val="0"/>
              <w:autoSpaceDE w:val="0"/>
              <w:autoSpaceDN w:val="0"/>
              <w:jc w:val="center"/>
              <w:rPr>
                <w:color w:val="000000" w:themeColor="text1"/>
                <w:sz w:val="20"/>
                <w:szCs w:val="20"/>
              </w:rPr>
            </w:pPr>
          </w:p>
        </w:tc>
      </w:tr>
      <w:tr w:rsidR="007C096D" w:rsidRPr="007C096D" w:rsidTr="007C096D">
        <w:trPr>
          <w:trHeight w:val="276"/>
        </w:trPr>
        <w:tc>
          <w:tcPr>
            <w:tcW w:w="851" w:type="dxa"/>
          </w:tcPr>
          <w:p w:rsidR="007C096D" w:rsidRPr="007C096D" w:rsidRDefault="007C096D" w:rsidP="009C47A8">
            <w:pPr>
              <w:widowControl w:val="0"/>
              <w:suppressAutoHyphens w:val="0"/>
              <w:autoSpaceDE w:val="0"/>
              <w:autoSpaceDN w:val="0"/>
              <w:jc w:val="center"/>
              <w:rPr>
                <w:bCs/>
                <w:color w:val="000000" w:themeColor="text1"/>
                <w:sz w:val="20"/>
                <w:szCs w:val="20"/>
              </w:rPr>
            </w:pPr>
            <w:r w:rsidRPr="007C096D">
              <w:rPr>
                <w:bCs/>
                <w:color w:val="000000" w:themeColor="text1"/>
                <w:sz w:val="20"/>
                <w:szCs w:val="20"/>
              </w:rPr>
              <w:t>283.3.</w:t>
            </w:r>
          </w:p>
        </w:tc>
        <w:tc>
          <w:tcPr>
            <w:tcW w:w="3119" w:type="dxa"/>
            <w:vAlign w:val="center"/>
          </w:tcPr>
          <w:p w:rsidR="007C096D" w:rsidRPr="007C096D" w:rsidRDefault="007C096D" w:rsidP="009C47A8">
            <w:pPr>
              <w:widowControl w:val="0"/>
              <w:suppressAutoHyphens w:val="0"/>
              <w:autoSpaceDE w:val="0"/>
              <w:autoSpaceDN w:val="0"/>
              <w:jc w:val="both"/>
              <w:rPr>
                <w:color w:val="000000" w:themeColor="text1"/>
                <w:sz w:val="20"/>
                <w:szCs w:val="20"/>
              </w:rPr>
            </w:pPr>
            <w:r w:rsidRPr="007C096D">
              <w:rPr>
                <w:color w:val="000000" w:themeColor="text1"/>
                <w:sz w:val="20"/>
                <w:szCs w:val="20"/>
              </w:rPr>
              <w:t>контуры зон обслуживания?</w:t>
            </w:r>
          </w:p>
        </w:tc>
        <w:tc>
          <w:tcPr>
            <w:tcW w:w="3402" w:type="dxa"/>
            <w:vMerge/>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708"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3"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2" w:type="dxa"/>
          </w:tcPr>
          <w:p w:rsidR="007C096D" w:rsidRPr="007C096D" w:rsidRDefault="007C096D" w:rsidP="009C47A8">
            <w:pPr>
              <w:widowControl w:val="0"/>
              <w:suppressAutoHyphens w:val="0"/>
              <w:autoSpaceDE w:val="0"/>
              <w:autoSpaceDN w:val="0"/>
              <w:jc w:val="center"/>
              <w:rPr>
                <w:color w:val="000000" w:themeColor="text1"/>
                <w:sz w:val="20"/>
                <w:szCs w:val="20"/>
              </w:rPr>
            </w:pPr>
          </w:p>
        </w:tc>
      </w:tr>
      <w:tr w:rsidR="007C096D" w:rsidRPr="007C096D" w:rsidTr="007C096D">
        <w:trPr>
          <w:trHeight w:val="276"/>
        </w:trPr>
        <w:tc>
          <w:tcPr>
            <w:tcW w:w="851" w:type="dxa"/>
          </w:tcPr>
          <w:p w:rsidR="007C096D" w:rsidRPr="007C096D" w:rsidRDefault="007C096D" w:rsidP="009C47A8">
            <w:pPr>
              <w:widowControl w:val="0"/>
              <w:suppressAutoHyphens w:val="0"/>
              <w:autoSpaceDE w:val="0"/>
              <w:autoSpaceDN w:val="0"/>
              <w:jc w:val="center"/>
              <w:rPr>
                <w:bCs/>
                <w:color w:val="000000" w:themeColor="text1"/>
                <w:sz w:val="20"/>
                <w:szCs w:val="20"/>
              </w:rPr>
            </w:pPr>
            <w:r w:rsidRPr="007C096D">
              <w:rPr>
                <w:bCs/>
                <w:color w:val="000000" w:themeColor="text1"/>
                <w:sz w:val="20"/>
                <w:szCs w:val="20"/>
              </w:rPr>
              <w:t>283.4</w:t>
            </w:r>
          </w:p>
        </w:tc>
        <w:tc>
          <w:tcPr>
            <w:tcW w:w="3119" w:type="dxa"/>
            <w:vAlign w:val="center"/>
          </w:tcPr>
          <w:p w:rsidR="007C096D" w:rsidRPr="007C096D" w:rsidRDefault="007C096D" w:rsidP="009C47A8">
            <w:pPr>
              <w:widowControl w:val="0"/>
              <w:suppressAutoHyphens w:val="0"/>
              <w:autoSpaceDE w:val="0"/>
              <w:autoSpaceDN w:val="0"/>
              <w:jc w:val="both"/>
              <w:rPr>
                <w:color w:val="000000" w:themeColor="text1"/>
                <w:sz w:val="20"/>
                <w:szCs w:val="20"/>
              </w:rPr>
            </w:pPr>
            <w:r w:rsidRPr="007C096D">
              <w:rPr>
                <w:color w:val="000000" w:themeColor="text1"/>
                <w:sz w:val="20"/>
                <w:szCs w:val="20"/>
              </w:rPr>
              <w:t xml:space="preserve">пути движения и знаки остановки </w:t>
            </w:r>
            <w:proofErr w:type="spellStart"/>
            <w:r w:rsidRPr="007C096D">
              <w:rPr>
                <w:color w:val="000000" w:themeColor="text1"/>
                <w:sz w:val="20"/>
                <w:szCs w:val="20"/>
              </w:rPr>
              <w:t>спецавтотранспорта</w:t>
            </w:r>
            <w:proofErr w:type="spellEnd"/>
            <w:r w:rsidRPr="007C096D">
              <w:rPr>
                <w:color w:val="000000" w:themeColor="text1"/>
                <w:sz w:val="20"/>
                <w:szCs w:val="20"/>
              </w:rPr>
              <w:t>?</w:t>
            </w:r>
          </w:p>
        </w:tc>
        <w:tc>
          <w:tcPr>
            <w:tcW w:w="3402" w:type="dxa"/>
            <w:vMerge/>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708"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3"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2" w:type="dxa"/>
          </w:tcPr>
          <w:p w:rsidR="007C096D" w:rsidRPr="007C096D" w:rsidRDefault="007C096D" w:rsidP="009C47A8">
            <w:pPr>
              <w:widowControl w:val="0"/>
              <w:suppressAutoHyphens w:val="0"/>
              <w:autoSpaceDE w:val="0"/>
              <w:autoSpaceDN w:val="0"/>
              <w:jc w:val="center"/>
              <w:rPr>
                <w:color w:val="000000" w:themeColor="text1"/>
                <w:sz w:val="20"/>
                <w:szCs w:val="20"/>
              </w:rPr>
            </w:pPr>
          </w:p>
        </w:tc>
      </w:tr>
      <w:tr w:rsidR="007C096D" w:rsidRPr="007C096D" w:rsidTr="007C096D">
        <w:trPr>
          <w:trHeight w:val="276"/>
        </w:trPr>
        <w:tc>
          <w:tcPr>
            <w:tcW w:w="851" w:type="dxa"/>
          </w:tcPr>
          <w:p w:rsidR="007C096D" w:rsidRPr="007C096D" w:rsidRDefault="007C096D" w:rsidP="009C47A8">
            <w:pPr>
              <w:widowControl w:val="0"/>
              <w:suppressAutoHyphens w:val="0"/>
              <w:autoSpaceDE w:val="0"/>
              <w:autoSpaceDN w:val="0"/>
              <w:jc w:val="center"/>
              <w:rPr>
                <w:bCs/>
                <w:color w:val="000000" w:themeColor="text1"/>
                <w:sz w:val="20"/>
                <w:szCs w:val="20"/>
              </w:rPr>
            </w:pPr>
            <w:r w:rsidRPr="007C096D">
              <w:rPr>
                <w:bCs/>
                <w:color w:val="000000" w:themeColor="text1"/>
                <w:sz w:val="20"/>
                <w:szCs w:val="20"/>
              </w:rPr>
              <w:t>284</w:t>
            </w:r>
          </w:p>
        </w:tc>
        <w:tc>
          <w:tcPr>
            <w:tcW w:w="3119" w:type="dxa"/>
            <w:vAlign w:val="center"/>
          </w:tcPr>
          <w:p w:rsidR="007C096D" w:rsidRPr="007C096D" w:rsidRDefault="007C096D" w:rsidP="009C47A8">
            <w:pPr>
              <w:widowControl w:val="0"/>
              <w:suppressAutoHyphens w:val="0"/>
              <w:autoSpaceDE w:val="0"/>
              <w:autoSpaceDN w:val="0"/>
              <w:jc w:val="both"/>
              <w:rPr>
                <w:color w:val="000000" w:themeColor="text1"/>
                <w:sz w:val="20"/>
                <w:szCs w:val="20"/>
              </w:rPr>
            </w:pPr>
            <w:r w:rsidRPr="007C096D">
              <w:rPr>
                <w:color w:val="000000" w:themeColor="text1"/>
                <w:sz w:val="20"/>
                <w:szCs w:val="20"/>
              </w:rPr>
              <w:t>Оборудован ли вертодром  ве</w:t>
            </w:r>
            <w:r w:rsidRPr="007C096D">
              <w:rPr>
                <w:color w:val="000000" w:themeColor="text1"/>
                <w:sz w:val="20"/>
                <w:szCs w:val="20"/>
              </w:rPr>
              <w:t>т</w:t>
            </w:r>
            <w:r w:rsidRPr="007C096D">
              <w:rPr>
                <w:color w:val="000000" w:themeColor="text1"/>
                <w:sz w:val="20"/>
                <w:szCs w:val="20"/>
              </w:rPr>
              <w:t>роуказателем?</w:t>
            </w:r>
          </w:p>
        </w:tc>
        <w:tc>
          <w:tcPr>
            <w:tcW w:w="3402" w:type="dxa"/>
          </w:tcPr>
          <w:p w:rsidR="007C096D" w:rsidRPr="007C096D" w:rsidRDefault="007C096D" w:rsidP="009C47A8">
            <w:pPr>
              <w:widowControl w:val="0"/>
              <w:suppressAutoHyphens w:val="0"/>
              <w:autoSpaceDE w:val="0"/>
              <w:autoSpaceDN w:val="0"/>
              <w:jc w:val="center"/>
              <w:rPr>
                <w:color w:val="000000" w:themeColor="text1"/>
                <w:sz w:val="20"/>
                <w:szCs w:val="20"/>
              </w:rPr>
            </w:pPr>
            <w:r w:rsidRPr="007C096D">
              <w:rPr>
                <w:color w:val="000000" w:themeColor="text1"/>
                <w:sz w:val="20"/>
                <w:szCs w:val="20"/>
              </w:rPr>
              <w:t>пункт 61 ФАП-518</w:t>
            </w:r>
          </w:p>
        </w:tc>
        <w:tc>
          <w:tcPr>
            <w:tcW w:w="708"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3"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2" w:type="dxa"/>
          </w:tcPr>
          <w:p w:rsidR="007C096D" w:rsidRPr="007C096D" w:rsidRDefault="007C096D" w:rsidP="009C47A8">
            <w:pPr>
              <w:widowControl w:val="0"/>
              <w:suppressAutoHyphens w:val="0"/>
              <w:autoSpaceDE w:val="0"/>
              <w:autoSpaceDN w:val="0"/>
              <w:jc w:val="center"/>
              <w:rPr>
                <w:color w:val="000000" w:themeColor="text1"/>
                <w:sz w:val="20"/>
                <w:szCs w:val="20"/>
              </w:rPr>
            </w:pPr>
          </w:p>
        </w:tc>
      </w:tr>
      <w:tr w:rsidR="007C096D" w:rsidRPr="007C096D" w:rsidTr="007C096D">
        <w:trPr>
          <w:trHeight w:val="276"/>
        </w:trPr>
        <w:tc>
          <w:tcPr>
            <w:tcW w:w="851" w:type="dxa"/>
          </w:tcPr>
          <w:p w:rsidR="007C096D" w:rsidRPr="007C096D" w:rsidRDefault="007C096D" w:rsidP="009C47A8">
            <w:pPr>
              <w:widowControl w:val="0"/>
              <w:suppressAutoHyphens w:val="0"/>
              <w:autoSpaceDE w:val="0"/>
              <w:autoSpaceDN w:val="0"/>
              <w:jc w:val="center"/>
              <w:rPr>
                <w:bCs/>
                <w:color w:val="000000" w:themeColor="text1"/>
                <w:sz w:val="20"/>
                <w:szCs w:val="20"/>
              </w:rPr>
            </w:pPr>
            <w:r w:rsidRPr="007C096D">
              <w:rPr>
                <w:bCs/>
                <w:color w:val="000000" w:themeColor="text1"/>
                <w:sz w:val="20"/>
                <w:szCs w:val="20"/>
              </w:rPr>
              <w:t>285</w:t>
            </w:r>
          </w:p>
        </w:tc>
        <w:tc>
          <w:tcPr>
            <w:tcW w:w="3119" w:type="dxa"/>
            <w:vAlign w:val="center"/>
          </w:tcPr>
          <w:p w:rsidR="007C096D" w:rsidRPr="007C096D" w:rsidRDefault="007C096D" w:rsidP="009C47A8">
            <w:pPr>
              <w:widowControl w:val="0"/>
              <w:suppressAutoHyphens w:val="0"/>
              <w:autoSpaceDE w:val="0"/>
              <w:autoSpaceDN w:val="0"/>
              <w:jc w:val="both"/>
              <w:rPr>
                <w:color w:val="000000" w:themeColor="text1"/>
                <w:sz w:val="20"/>
                <w:szCs w:val="20"/>
              </w:rPr>
            </w:pPr>
            <w:r w:rsidRPr="007C096D">
              <w:rPr>
                <w:color w:val="000000" w:themeColor="text1"/>
                <w:sz w:val="20"/>
                <w:szCs w:val="20"/>
              </w:rPr>
              <w:t>Оборудован ли вертодром сист</w:t>
            </w:r>
            <w:r w:rsidRPr="007C096D">
              <w:rPr>
                <w:color w:val="000000" w:themeColor="text1"/>
                <w:sz w:val="20"/>
                <w:szCs w:val="20"/>
              </w:rPr>
              <w:t>е</w:t>
            </w:r>
            <w:r w:rsidRPr="007C096D">
              <w:rPr>
                <w:color w:val="000000" w:themeColor="text1"/>
                <w:sz w:val="20"/>
                <w:szCs w:val="20"/>
              </w:rPr>
              <w:t>мой светосигнального оборуд</w:t>
            </w:r>
            <w:r w:rsidRPr="007C096D">
              <w:rPr>
                <w:color w:val="000000" w:themeColor="text1"/>
                <w:sz w:val="20"/>
                <w:szCs w:val="20"/>
              </w:rPr>
              <w:t>о</w:t>
            </w:r>
            <w:r w:rsidRPr="007C096D">
              <w:rPr>
                <w:color w:val="000000" w:themeColor="text1"/>
                <w:sz w:val="20"/>
                <w:szCs w:val="20"/>
              </w:rPr>
              <w:t>вания для обеспечения полетов вертолетов днем в СМУ и н</w:t>
            </w:r>
            <w:r w:rsidRPr="007C096D">
              <w:rPr>
                <w:color w:val="000000" w:themeColor="text1"/>
                <w:sz w:val="20"/>
                <w:szCs w:val="20"/>
              </w:rPr>
              <w:t>о</w:t>
            </w:r>
            <w:r w:rsidRPr="007C096D">
              <w:rPr>
                <w:color w:val="000000" w:themeColor="text1"/>
                <w:sz w:val="20"/>
                <w:szCs w:val="20"/>
              </w:rPr>
              <w:t>чью?</w:t>
            </w:r>
          </w:p>
        </w:tc>
        <w:tc>
          <w:tcPr>
            <w:tcW w:w="3402" w:type="dxa"/>
          </w:tcPr>
          <w:p w:rsidR="007C096D" w:rsidRPr="007C096D" w:rsidRDefault="007C096D" w:rsidP="009C47A8">
            <w:pPr>
              <w:widowControl w:val="0"/>
              <w:suppressAutoHyphens w:val="0"/>
              <w:autoSpaceDE w:val="0"/>
              <w:autoSpaceDN w:val="0"/>
              <w:jc w:val="center"/>
              <w:rPr>
                <w:color w:val="000000" w:themeColor="text1"/>
                <w:sz w:val="20"/>
                <w:szCs w:val="20"/>
              </w:rPr>
            </w:pPr>
            <w:r w:rsidRPr="007C096D">
              <w:rPr>
                <w:color w:val="000000" w:themeColor="text1"/>
                <w:sz w:val="20"/>
                <w:szCs w:val="20"/>
              </w:rPr>
              <w:t>пункт 67 ФАП-518</w:t>
            </w:r>
          </w:p>
        </w:tc>
        <w:tc>
          <w:tcPr>
            <w:tcW w:w="708"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3"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2" w:type="dxa"/>
          </w:tcPr>
          <w:p w:rsidR="007C096D" w:rsidRPr="007C096D" w:rsidRDefault="007C096D" w:rsidP="009C47A8">
            <w:pPr>
              <w:widowControl w:val="0"/>
              <w:suppressAutoHyphens w:val="0"/>
              <w:autoSpaceDE w:val="0"/>
              <w:autoSpaceDN w:val="0"/>
              <w:jc w:val="center"/>
              <w:rPr>
                <w:color w:val="000000" w:themeColor="text1"/>
                <w:sz w:val="20"/>
                <w:szCs w:val="20"/>
              </w:rPr>
            </w:pPr>
          </w:p>
        </w:tc>
      </w:tr>
      <w:tr w:rsidR="007C096D" w:rsidRPr="007C096D" w:rsidTr="007C096D">
        <w:trPr>
          <w:trHeight w:val="276"/>
        </w:trPr>
        <w:tc>
          <w:tcPr>
            <w:tcW w:w="851" w:type="dxa"/>
          </w:tcPr>
          <w:p w:rsidR="007C096D" w:rsidRPr="007C096D" w:rsidRDefault="007C096D" w:rsidP="009C47A8">
            <w:pPr>
              <w:widowControl w:val="0"/>
              <w:suppressAutoHyphens w:val="0"/>
              <w:autoSpaceDE w:val="0"/>
              <w:autoSpaceDN w:val="0"/>
              <w:jc w:val="center"/>
              <w:rPr>
                <w:bCs/>
                <w:color w:val="000000" w:themeColor="text1"/>
                <w:sz w:val="20"/>
                <w:szCs w:val="20"/>
              </w:rPr>
            </w:pPr>
            <w:r w:rsidRPr="007C096D">
              <w:rPr>
                <w:bCs/>
                <w:color w:val="000000" w:themeColor="text1"/>
                <w:sz w:val="20"/>
                <w:szCs w:val="20"/>
              </w:rPr>
              <w:t>286</w:t>
            </w:r>
          </w:p>
        </w:tc>
        <w:tc>
          <w:tcPr>
            <w:tcW w:w="3119" w:type="dxa"/>
            <w:vAlign w:val="center"/>
          </w:tcPr>
          <w:p w:rsidR="007C096D" w:rsidRPr="007C096D" w:rsidRDefault="007C096D" w:rsidP="009C47A8">
            <w:pPr>
              <w:widowControl w:val="0"/>
              <w:suppressAutoHyphens w:val="0"/>
              <w:autoSpaceDE w:val="0"/>
              <w:autoSpaceDN w:val="0"/>
              <w:jc w:val="both"/>
              <w:rPr>
                <w:color w:val="000000" w:themeColor="text1"/>
                <w:sz w:val="20"/>
                <w:szCs w:val="20"/>
              </w:rPr>
            </w:pPr>
            <w:r w:rsidRPr="007C096D">
              <w:rPr>
                <w:color w:val="000000" w:themeColor="text1"/>
                <w:sz w:val="20"/>
                <w:szCs w:val="20"/>
              </w:rPr>
              <w:t>Имеют ли элементы системы светосигнального оборудования, маркеров со светоотражающим покрытием сертификат типа, в</w:t>
            </w:r>
            <w:r w:rsidRPr="007C096D">
              <w:rPr>
                <w:color w:val="000000" w:themeColor="text1"/>
                <w:sz w:val="20"/>
                <w:szCs w:val="20"/>
              </w:rPr>
              <w:t>ы</w:t>
            </w:r>
            <w:r w:rsidRPr="007C096D">
              <w:rPr>
                <w:color w:val="000000" w:themeColor="text1"/>
                <w:sz w:val="20"/>
                <w:szCs w:val="20"/>
              </w:rPr>
              <w:lastRenderedPageBreak/>
              <w:t>данный органом, уполномоче</w:t>
            </w:r>
            <w:r w:rsidRPr="007C096D">
              <w:rPr>
                <w:color w:val="000000" w:themeColor="text1"/>
                <w:sz w:val="20"/>
                <w:szCs w:val="20"/>
              </w:rPr>
              <w:t>н</w:t>
            </w:r>
            <w:r w:rsidRPr="007C096D">
              <w:rPr>
                <w:color w:val="000000" w:themeColor="text1"/>
                <w:sz w:val="20"/>
                <w:szCs w:val="20"/>
              </w:rPr>
              <w:t>ным Правительством Российской Федерации, подтверждающий их соответствие сертификационным требованиям, а также технич</w:t>
            </w:r>
            <w:r w:rsidRPr="007C096D">
              <w:rPr>
                <w:color w:val="000000" w:themeColor="text1"/>
                <w:sz w:val="20"/>
                <w:szCs w:val="20"/>
              </w:rPr>
              <w:t>е</w:t>
            </w:r>
            <w:r w:rsidRPr="007C096D">
              <w:rPr>
                <w:color w:val="000000" w:themeColor="text1"/>
                <w:sz w:val="20"/>
                <w:szCs w:val="20"/>
              </w:rPr>
              <w:t>ской документации организации-изготовителя?</w:t>
            </w:r>
          </w:p>
        </w:tc>
        <w:tc>
          <w:tcPr>
            <w:tcW w:w="3402" w:type="dxa"/>
          </w:tcPr>
          <w:p w:rsidR="007C096D" w:rsidRPr="007C096D" w:rsidRDefault="007C096D" w:rsidP="009C47A8">
            <w:pPr>
              <w:widowControl w:val="0"/>
              <w:suppressAutoHyphens w:val="0"/>
              <w:autoSpaceDE w:val="0"/>
              <w:autoSpaceDN w:val="0"/>
              <w:jc w:val="center"/>
              <w:rPr>
                <w:color w:val="000000" w:themeColor="text1"/>
                <w:sz w:val="20"/>
                <w:szCs w:val="20"/>
              </w:rPr>
            </w:pPr>
            <w:r w:rsidRPr="007C096D">
              <w:rPr>
                <w:color w:val="000000" w:themeColor="text1"/>
                <w:sz w:val="20"/>
                <w:szCs w:val="20"/>
              </w:rPr>
              <w:lastRenderedPageBreak/>
              <w:t>пункт 68 ФАП-518;</w:t>
            </w:r>
          </w:p>
          <w:p w:rsidR="007C096D" w:rsidRPr="007C096D" w:rsidRDefault="007C096D" w:rsidP="009C47A8">
            <w:pPr>
              <w:widowControl w:val="0"/>
              <w:suppressAutoHyphens w:val="0"/>
              <w:autoSpaceDE w:val="0"/>
              <w:autoSpaceDN w:val="0"/>
              <w:jc w:val="center"/>
              <w:rPr>
                <w:color w:val="000000" w:themeColor="text1"/>
                <w:sz w:val="20"/>
                <w:szCs w:val="20"/>
              </w:rPr>
            </w:pPr>
            <w:r w:rsidRPr="007C096D">
              <w:rPr>
                <w:color w:val="000000" w:themeColor="text1"/>
                <w:sz w:val="20"/>
                <w:szCs w:val="20"/>
              </w:rPr>
              <w:t>подпункт 3 пункта 2 статьи 8 ВК РФ</w:t>
            </w:r>
          </w:p>
        </w:tc>
        <w:tc>
          <w:tcPr>
            <w:tcW w:w="708"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3"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2" w:type="dxa"/>
          </w:tcPr>
          <w:p w:rsidR="007C096D" w:rsidRPr="007C096D" w:rsidRDefault="007C096D" w:rsidP="009C47A8">
            <w:pPr>
              <w:widowControl w:val="0"/>
              <w:suppressAutoHyphens w:val="0"/>
              <w:autoSpaceDE w:val="0"/>
              <w:autoSpaceDN w:val="0"/>
              <w:jc w:val="center"/>
              <w:rPr>
                <w:color w:val="000000" w:themeColor="text1"/>
                <w:sz w:val="20"/>
                <w:szCs w:val="20"/>
              </w:rPr>
            </w:pPr>
          </w:p>
        </w:tc>
      </w:tr>
      <w:tr w:rsidR="007C096D" w:rsidRPr="007C096D" w:rsidTr="007C096D">
        <w:trPr>
          <w:trHeight w:val="276"/>
        </w:trPr>
        <w:tc>
          <w:tcPr>
            <w:tcW w:w="851" w:type="dxa"/>
          </w:tcPr>
          <w:p w:rsidR="007C096D" w:rsidRPr="007C096D" w:rsidRDefault="007C096D" w:rsidP="009C47A8">
            <w:pPr>
              <w:widowControl w:val="0"/>
              <w:suppressAutoHyphens w:val="0"/>
              <w:autoSpaceDE w:val="0"/>
              <w:autoSpaceDN w:val="0"/>
              <w:jc w:val="center"/>
              <w:rPr>
                <w:bCs/>
                <w:color w:val="000000" w:themeColor="text1"/>
                <w:sz w:val="20"/>
                <w:szCs w:val="20"/>
              </w:rPr>
            </w:pPr>
            <w:r w:rsidRPr="007C096D">
              <w:rPr>
                <w:bCs/>
                <w:color w:val="000000" w:themeColor="text1"/>
                <w:sz w:val="20"/>
                <w:szCs w:val="20"/>
              </w:rPr>
              <w:lastRenderedPageBreak/>
              <w:t>287</w:t>
            </w:r>
          </w:p>
        </w:tc>
        <w:tc>
          <w:tcPr>
            <w:tcW w:w="3119" w:type="dxa"/>
            <w:vAlign w:val="center"/>
          </w:tcPr>
          <w:p w:rsidR="007C096D" w:rsidRPr="007C096D" w:rsidRDefault="007C096D" w:rsidP="009C47A8">
            <w:pPr>
              <w:widowControl w:val="0"/>
              <w:suppressAutoHyphens w:val="0"/>
              <w:autoSpaceDE w:val="0"/>
              <w:autoSpaceDN w:val="0"/>
              <w:jc w:val="both"/>
              <w:rPr>
                <w:color w:val="000000" w:themeColor="text1"/>
                <w:sz w:val="20"/>
                <w:szCs w:val="20"/>
              </w:rPr>
            </w:pPr>
            <w:r w:rsidRPr="007C096D">
              <w:rPr>
                <w:color w:val="000000" w:themeColor="text1"/>
                <w:sz w:val="20"/>
                <w:szCs w:val="20"/>
              </w:rPr>
              <w:t xml:space="preserve">Обеспечивается ли </w:t>
            </w:r>
            <w:proofErr w:type="spellStart"/>
            <w:r w:rsidRPr="007C096D">
              <w:rPr>
                <w:color w:val="000000" w:themeColor="text1"/>
                <w:sz w:val="20"/>
                <w:szCs w:val="20"/>
              </w:rPr>
              <w:t>светоогра</w:t>
            </w:r>
            <w:r w:rsidRPr="007C096D">
              <w:rPr>
                <w:color w:val="000000" w:themeColor="text1"/>
                <w:sz w:val="20"/>
                <w:szCs w:val="20"/>
              </w:rPr>
              <w:t>ж</w:t>
            </w:r>
            <w:r w:rsidRPr="007C096D">
              <w:rPr>
                <w:color w:val="000000" w:themeColor="text1"/>
                <w:sz w:val="20"/>
                <w:szCs w:val="20"/>
              </w:rPr>
              <w:t>дение</w:t>
            </w:r>
            <w:proofErr w:type="spellEnd"/>
            <w:r w:rsidRPr="007C096D">
              <w:rPr>
                <w:color w:val="000000" w:themeColor="text1"/>
                <w:sz w:val="20"/>
                <w:szCs w:val="20"/>
              </w:rPr>
              <w:t xml:space="preserve"> неподвижных объектов (установка на них заградител</w:t>
            </w:r>
            <w:r w:rsidRPr="007C096D">
              <w:rPr>
                <w:color w:val="000000" w:themeColor="text1"/>
                <w:sz w:val="20"/>
                <w:szCs w:val="20"/>
              </w:rPr>
              <w:t>ь</w:t>
            </w:r>
            <w:r w:rsidRPr="007C096D">
              <w:rPr>
                <w:color w:val="000000" w:themeColor="text1"/>
                <w:sz w:val="20"/>
                <w:szCs w:val="20"/>
              </w:rPr>
              <w:t>ных огней) на вертодромах, предназначенных для использ</w:t>
            </w:r>
            <w:r w:rsidRPr="007C096D">
              <w:rPr>
                <w:color w:val="000000" w:themeColor="text1"/>
                <w:sz w:val="20"/>
                <w:szCs w:val="20"/>
              </w:rPr>
              <w:t>о</w:t>
            </w:r>
            <w:r w:rsidRPr="007C096D">
              <w:rPr>
                <w:color w:val="000000" w:themeColor="text1"/>
                <w:sz w:val="20"/>
                <w:szCs w:val="20"/>
              </w:rPr>
              <w:t>вания в ночное время или днем в сложных метеорологических условиях?</w:t>
            </w:r>
          </w:p>
        </w:tc>
        <w:tc>
          <w:tcPr>
            <w:tcW w:w="3402" w:type="dxa"/>
          </w:tcPr>
          <w:p w:rsidR="007C096D" w:rsidRPr="007C096D" w:rsidRDefault="007C096D" w:rsidP="009C47A8">
            <w:pPr>
              <w:widowControl w:val="0"/>
              <w:suppressAutoHyphens w:val="0"/>
              <w:autoSpaceDE w:val="0"/>
              <w:autoSpaceDN w:val="0"/>
              <w:jc w:val="center"/>
              <w:rPr>
                <w:color w:val="000000" w:themeColor="text1"/>
                <w:sz w:val="20"/>
                <w:szCs w:val="20"/>
              </w:rPr>
            </w:pPr>
            <w:r w:rsidRPr="007C096D">
              <w:rPr>
                <w:color w:val="000000" w:themeColor="text1"/>
                <w:sz w:val="20"/>
                <w:szCs w:val="20"/>
              </w:rPr>
              <w:t>пункт 128 ФАП-518</w:t>
            </w:r>
          </w:p>
          <w:p w:rsidR="007C096D" w:rsidRPr="007C096D" w:rsidRDefault="007C096D" w:rsidP="009C47A8">
            <w:pPr>
              <w:widowControl w:val="0"/>
              <w:suppressAutoHyphens w:val="0"/>
              <w:autoSpaceDE w:val="0"/>
              <w:autoSpaceDN w:val="0"/>
              <w:jc w:val="center"/>
              <w:rPr>
                <w:color w:val="000000" w:themeColor="text1"/>
                <w:sz w:val="20"/>
                <w:szCs w:val="20"/>
              </w:rPr>
            </w:pPr>
          </w:p>
        </w:tc>
        <w:tc>
          <w:tcPr>
            <w:tcW w:w="708"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3"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2" w:type="dxa"/>
          </w:tcPr>
          <w:p w:rsidR="007C096D" w:rsidRPr="007C096D" w:rsidRDefault="007C096D" w:rsidP="009C47A8">
            <w:pPr>
              <w:widowControl w:val="0"/>
              <w:suppressAutoHyphens w:val="0"/>
              <w:autoSpaceDE w:val="0"/>
              <w:autoSpaceDN w:val="0"/>
              <w:jc w:val="center"/>
              <w:rPr>
                <w:color w:val="000000" w:themeColor="text1"/>
                <w:sz w:val="20"/>
                <w:szCs w:val="20"/>
              </w:rPr>
            </w:pPr>
          </w:p>
        </w:tc>
      </w:tr>
      <w:tr w:rsidR="007C096D" w:rsidRPr="007C096D" w:rsidTr="007C096D">
        <w:trPr>
          <w:trHeight w:val="276"/>
        </w:trPr>
        <w:tc>
          <w:tcPr>
            <w:tcW w:w="851" w:type="dxa"/>
          </w:tcPr>
          <w:p w:rsidR="007C096D" w:rsidRPr="007C096D" w:rsidRDefault="007C096D" w:rsidP="009C47A8">
            <w:pPr>
              <w:widowControl w:val="0"/>
              <w:suppressAutoHyphens w:val="0"/>
              <w:autoSpaceDE w:val="0"/>
              <w:autoSpaceDN w:val="0"/>
              <w:jc w:val="center"/>
              <w:rPr>
                <w:bCs/>
                <w:color w:val="000000" w:themeColor="text1"/>
                <w:sz w:val="20"/>
                <w:szCs w:val="20"/>
              </w:rPr>
            </w:pPr>
            <w:r w:rsidRPr="007C096D">
              <w:rPr>
                <w:bCs/>
                <w:color w:val="000000" w:themeColor="text1"/>
                <w:sz w:val="20"/>
                <w:szCs w:val="20"/>
              </w:rPr>
              <w:t>288</w:t>
            </w:r>
          </w:p>
        </w:tc>
        <w:tc>
          <w:tcPr>
            <w:tcW w:w="3119" w:type="dxa"/>
            <w:vAlign w:val="center"/>
          </w:tcPr>
          <w:p w:rsidR="007C096D" w:rsidRPr="007C096D" w:rsidRDefault="007C096D" w:rsidP="009C47A8">
            <w:pPr>
              <w:widowControl w:val="0"/>
              <w:suppressAutoHyphens w:val="0"/>
              <w:autoSpaceDE w:val="0"/>
              <w:autoSpaceDN w:val="0"/>
              <w:jc w:val="both"/>
              <w:rPr>
                <w:color w:val="000000" w:themeColor="text1"/>
                <w:sz w:val="20"/>
                <w:szCs w:val="20"/>
              </w:rPr>
            </w:pPr>
            <w:r w:rsidRPr="007C096D">
              <w:rPr>
                <w:color w:val="000000" w:themeColor="text1"/>
                <w:sz w:val="20"/>
                <w:szCs w:val="20"/>
              </w:rPr>
              <w:t>Оснащены ли проблесковыми огнями малой интенсивности типа</w:t>
            </w:r>
            <w:proofErr w:type="gramStart"/>
            <w:r w:rsidRPr="007C096D">
              <w:rPr>
                <w:color w:val="000000" w:themeColor="text1"/>
                <w:sz w:val="20"/>
                <w:szCs w:val="20"/>
              </w:rPr>
              <w:t xml:space="preserve"> С</w:t>
            </w:r>
            <w:proofErr w:type="gramEnd"/>
            <w:r w:rsidRPr="007C096D">
              <w:rPr>
                <w:color w:val="000000" w:themeColor="text1"/>
                <w:sz w:val="20"/>
                <w:szCs w:val="20"/>
              </w:rPr>
              <w:t xml:space="preserve"> синего цвета (транспор</w:t>
            </w:r>
            <w:r w:rsidRPr="007C096D">
              <w:rPr>
                <w:color w:val="000000" w:themeColor="text1"/>
                <w:sz w:val="20"/>
                <w:szCs w:val="20"/>
              </w:rPr>
              <w:t>т</w:t>
            </w:r>
            <w:r w:rsidRPr="007C096D">
              <w:rPr>
                <w:color w:val="000000" w:themeColor="text1"/>
                <w:sz w:val="20"/>
                <w:szCs w:val="20"/>
              </w:rPr>
              <w:t>ные средства аварийной службы или службы безопасности) и желтого цвета (остальные тран</w:t>
            </w:r>
            <w:r w:rsidRPr="007C096D">
              <w:rPr>
                <w:color w:val="000000" w:themeColor="text1"/>
                <w:sz w:val="20"/>
                <w:szCs w:val="20"/>
              </w:rPr>
              <w:t>с</w:t>
            </w:r>
            <w:r w:rsidRPr="007C096D">
              <w:rPr>
                <w:color w:val="000000" w:themeColor="text1"/>
                <w:sz w:val="20"/>
                <w:szCs w:val="20"/>
              </w:rPr>
              <w:t>портные средства и подвижные объекты) транспортные средства и другие подвижные объекты?</w:t>
            </w:r>
          </w:p>
        </w:tc>
        <w:tc>
          <w:tcPr>
            <w:tcW w:w="3402" w:type="dxa"/>
          </w:tcPr>
          <w:p w:rsidR="007C096D" w:rsidRPr="007C096D" w:rsidRDefault="007C096D" w:rsidP="009C47A8">
            <w:pPr>
              <w:widowControl w:val="0"/>
              <w:suppressAutoHyphens w:val="0"/>
              <w:autoSpaceDE w:val="0"/>
              <w:autoSpaceDN w:val="0"/>
              <w:jc w:val="center"/>
              <w:rPr>
                <w:color w:val="000000" w:themeColor="text1"/>
                <w:sz w:val="20"/>
                <w:szCs w:val="20"/>
              </w:rPr>
            </w:pPr>
            <w:r w:rsidRPr="007C096D">
              <w:rPr>
                <w:color w:val="000000" w:themeColor="text1"/>
                <w:sz w:val="20"/>
                <w:szCs w:val="20"/>
              </w:rPr>
              <w:t>пункт 134 ФАП-518</w:t>
            </w:r>
          </w:p>
          <w:p w:rsidR="007C096D" w:rsidRPr="007C096D" w:rsidRDefault="007C096D" w:rsidP="009C47A8">
            <w:pPr>
              <w:widowControl w:val="0"/>
              <w:suppressAutoHyphens w:val="0"/>
              <w:autoSpaceDE w:val="0"/>
              <w:autoSpaceDN w:val="0"/>
              <w:jc w:val="center"/>
              <w:rPr>
                <w:color w:val="000000" w:themeColor="text1"/>
                <w:sz w:val="20"/>
                <w:szCs w:val="20"/>
              </w:rPr>
            </w:pPr>
          </w:p>
        </w:tc>
        <w:tc>
          <w:tcPr>
            <w:tcW w:w="708"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3"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2" w:type="dxa"/>
          </w:tcPr>
          <w:p w:rsidR="007C096D" w:rsidRPr="007C096D" w:rsidRDefault="007C096D" w:rsidP="009C47A8">
            <w:pPr>
              <w:widowControl w:val="0"/>
              <w:suppressAutoHyphens w:val="0"/>
              <w:autoSpaceDE w:val="0"/>
              <w:autoSpaceDN w:val="0"/>
              <w:jc w:val="center"/>
              <w:rPr>
                <w:color w:val="000000" w:themeColor="text1"/>
                <w:sz w:val="20"/>
                <w:szCs w:val="20"/>
              </w:rPr>
            </w:pPr>
          </w:p>
        </w:tc>
      </w:tr>
      <w:tr w:rsidR="007C096D" w:rsidRPr="007C096D" w:rsidTr="007C096D">
        <w:trPr>
          <w:trHeight w:val="276"/>
        </w:trPr>
        <w:tc>
          <w:tcPr>
            <w:tcW w:w="851" w:type="dxa"/>
          </w:tcPr>
          <w:p w:rsidR="007C096D" w:rsidRPr="007C096D" w:rsidRDefault="007C096D" w:rsidP="009C47A8">
            <w:pPr>
              <w:widowControl w:val="0"/>
              <w:suppressAutoHyphens w:val="0"/>
              <w:autoSpaceDE w:val="0"/>
              <w:autoSpaceDN w:val="0"/>
              <w:jc w:val="center"/>
              <w:rPr>
                <w:bCs/>
                <w:color w:val="000000" w:themeColor="text1"/>
                <w:sz w:val="20"/>
                <w:szCs w:val="20"/>
              </w:rPr>
            </w:pPr>
            <w:r w:rsidRPr="007C096D">
              <w:rPr>
                <w:bCs/>
                <w:color w:val="000000" w:themeColor="text1"/>
                <w:sz w:val="20"/>
                <w:szCs w:val="20"/>
              </w:rPr>
              <w:t>289</w:t>
            </w:r>
          </w:p>
        </w:tc>
        <w:tc>
          <w:tcPr>
            <w:tcW w:w="3119" w:type="dxa"/>
            <w:vAlign w:val="center"/>
          </w:tcPr>
          <w:p w:rsidR="007C096D" w:rsidRPr="007C096D" w:rsidRDefault="007C096D" w:rsidP="009C47A8">
            <w:pPr>
              <w:widowControl w:val="0"/>
              <w:suppressAutoHyphens w:val="0"/>
              <w:autoSpaceDE w:val="0"/>
              <w:autoSpaceDN w:val="0"/>
              <w:jc w:val="both"/>
              <w:rPr>
                <w:color w:val="000000" w:themeColor="text1"/>
                <w:sz w:val="20"/>
                <w:szCs w:val="20"/>
              </w:rPr>
            </w:pPr>
            <w:r w:rsidRPr="007C096D">
              <w:rPr>
                <w:color w:val="000000" w:themeColor="text1"/>
                <w:sz w:val="20"/>
                <w:szCs w:val="20"/>
              </w:rPr>
              <w:t>Оборудуются ли маркерами пр</w:t>
            </w:r>
            <w:r w:rsidRPr="007C096D">
              <w:rPr>
                <w:color w:val="000000" w:themeColor="text1"/>
                <w:sz w:val="20"/>
                <w:szCs w:val="20"/>
              </w:rPr>
              <w:t>о</w:t>
            </w:r>
            <w:r w:rsidRPr="007C096D">
              <w:rPr>
                <w:color w:val="000000" w:themeColor="text1"/>
                <w:sz w:val="20"/>
                <w:szCs w:val="20"/>
              </w:rPr>
              <w:t>вода, кабели, подлежащие ма</w:t>
            </w:r>
            <w:r w:rsidRPr="007C096D">
              <w:rPr>
                <w:color w:val="000000" w:themeColor="text1"/>
                <w:sz w:val="20"/>
                <w:szCs w:val="20"/>
              </w:rPr>
              <w:t>р</w:t>
            </w:r>
            <w:r w:rsidRPr="007C096D">
              <w:rPr>
                <w:color w:val="000000" w:themeColor="text1"/>
                <w:sz w:val="20"/>
                <w:szCs w:val="20"/>
              </w:rPr>
              <w:t>кировке, их опоры окрашиваю</w:t>
            </w:r>
            <w:r w:rsidRPr="007C096D">
              <w:rPr>
                <w:color w:val="000000" w:themeColor="text1"/>
                <w:sz w:val="20"/>
                <w:szCs w:val="20"/>
              </w:rPr>
              <w:t>т</w:t>
            </w:r>
            <w:r w:rsidRPr="007C096D">
              <w:rPr>
                <w:color w:val="000000" w:themeColor="text1"/>
                <w:sz w:val="20"/>
                <w:szCs w:val="20"/>
              </w:rPr>
              <w:t>ся?</w:t>
            </w:r>
          </w:p>
        </w:tc>
        <w:tc>
          <w:tcPr>
            <w:tcW w:w="3402" w:type="dxa"/>
          </w:tcPr>
          <w:p w:rsidR="007C096D" w:rsidRPr="007C096D" w:rsidRDefault="007C096D" w:rsidP="009C47A8">
            <w:pPr>
              <w:widowControl w:val="0"/>
              <w:suppressAutoHyphens w:val="0"/>
              <w:autoSpaceDE w:val="0"/>
              <w:autoSpaceDN w:val="0"/>
              <w:jc w:val="center"/>
              <w:rPr>
                <w:color w:val="000000" w:themeColor="text1"/>
                <w:sz w:val="20"/>
                <w:szCs w:val="20"/>
              </w:rPr>
            </w:pPr>
            <w:r w:rsidRPr="007C096D">
              <w:rPr>
                <w:color w:val="000000" w:themeColor="text1"/>
                <w:sz w:val="20"/>
                <w:szCs w:val="20"/>
              </w:rPr>
              <w:t>пункт 152 ФАП-518</w:t>
            </w:r>
          </w:p>
          <w:p w:rsidR="007C096D" w:rsidRPr="007C096D" w:rsidRDefault="007C096D" w:rsidP="009C47A8">
            <w:pPr>
              <w:widowControl w:val="0"/>
              <w:suppressAutoHyphens w:val="0"/>
              <w:autoSpaceDE w:val="0"/>
              <w:autoSpaceDN w:val="0"/>
              <w:jc w:val="center"/>
              <w:rPr>
                <w:color w:val="000000" w:themeColor="text1"/>
                <w:sz w:val="20"/>
                <w:szCs w:val="20"/>
              </w:rPr>
            </w:pPr>
          </w:p>
        </w:tc>
        <w:tc>
          <w:tcPr>
            <w:tcW w:w="708"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3"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2" w:type="dxa"/>
          </w:tcPr>
          <w:p w:rsidR="007C096D" w:rsidRPr="007C096D" w:rsidRDefault="007C096D" w:rsidP="009C47A8">
            <w:pPr>
              <w:widowControl w:val="0"/>
              <w:suppressAutoHyphens w:val="0"/>
              <w:autoSpaceDE w:val="0"/>
              <w:autoSpaceDN w:val="0"/>
              <w:jc w:val="center"/>
              <w:rPr>
                <w:color w:val="000000" w:themeColor="text1"/>
                <w:sz w:val="20"/>
                <w:szCs w:val="20"/>
              </w:rPr>
            </w:pPr>
          </w:p>
        </w:tc>
      </w:tr>
      <w:tr w:rsidR="007C096D" w:rsidRPr="007C096D" w:rsidTr="007C096D">
        <w:trPr>
          <w:trHeight w:val="276"/>
        </w:trPr>
        <w:tc>
          <w:tcPr>
            <w:tcW w:w="851" w:type="dxa"/>
          </w:tcPr>
          <w:p w:rsidR="007C096D" w:rsidRPr="007C096D" w:rsidRDefault="007C096D" w:rsidP="009C47A8">
            <w:pPr>
              <w:widowControl w:val="0"/>
              <w:tabs>
                <w:tab w:val="left" w:pos="635"/>
              </w:tabs>
              <w:suppressAutoHyphens w:val="0"/>
              <w:autoSpaceDE w:val="0"/>
              <w:autoSpaceDN w:val="0"/>
              <w:jc w:val="center"/>
              <w:rPr>
                <w:bCs/>
                <w:color w:val="000000" w:themeColor="text1"/>
                <w:sz w:val="20"/>
                <w:szCs w:val="20"/>
              </w:rPr>
            </w:pPr>
            <w:r w:rsidRPr="007C096D">
              <w:rPr>
                <w:bCs/>
                <w:color w:val="000000" w:themeColor="text1"/>
                <w:sz w:val="20"/>
                <w:szCs w:val="20"/>
              </w:rPr>
              <w:t>290</w:t>
            </w:r>
          </w:p>
        </w:tc>
        <w:tc>
          <w:tcPr>
            <w:tcW w:w="3119" w:type="dxa"/>
            <w:vAlign w:val="center"/>
          </w:tcPr>
          <w:p w:rsidR="007C096D" w:rsidRPr="007C096D" w:rsidRDefault="007C096D" w:rsidP="009C47A8">
            <w:pPr>
              <w:widowControl w:val="0"/>
              <w:suppressAutoHyphens w:val="0"/>
              <w:autoSpaceDE w:val="0"/>
              <w:autoSpaceDN w:val="0"/>
              <w:jc w:val="both"/>
              <w:rPr>
                <w:color w:val="000000" w:themeColor="text1"/>
                <w:sz w:val="20"/>
                <w:szCs w:val="20"/>
              </w:rPr>
            </w:pPr>
            <w:r w:rsidRPr="007C096D">
              <w:rPr>
                <w:color w:val="000000" w:themeColor="text1"/>
                <w:sz w:val="20"/>
                <w:szCs w:val="20"/>
              </w:rPr>
              <w:t>Освещаются ли препятствия прожекторами на вертодроме, предназначенном для использ</w:t>
            </w:r>
            <w:r w:rsidRPr="007C096D">
              <w:rPr>
                <w:color w:val="000000" w:themeColor="text1"/>
                <w:sz w:val="20"/>
                <w:szCs w:val="20"/>
              </w:rPr>
              <w:t>о</w:t>
            </w:r>
            <w:r w:rsidRPr="007C096D">
              <w:rPr>
                <w:color w:val="000000" w:themeColor="text1"/>
                <w:sz w:val="20"/>
                <w:szCs w:val="20"/>
              </w:rPr>
              <w:t>вания ночью при невозможности выставить на них заградительные огни?</w:t>
            </w:r>
          </w:p>
        </w:tc>
        <w:tc>
          <w:tcPr>
            <w:tcW w:w="3402" w:type="dxa"/>
          </w:tcPr>
          <w:p w:rsidR="007C096D" w:rsidRPr="007C096D" w:rsidRDefault="007C096D" w:rsidP="009C47A8">
            <w:pPr>
              <w:widowControl w:val="0"/>
              <w:suppressAutoHyphens w:val="0"/>
              <w:autoSpaceDE w:val="0"/>
              <w:autoSpaceDN w:val="0"/>
              <w:jc w:val="center"/>
              <w:rPr>
                <w:color w:val="000000" w:themeColor="text1"/>
                <w:sz w:val="20"/>
                <w:szCs w:val="20"/>
              </w:rPr>
            </w:pPr>
            <w:r w:rsidRPr="007C096D">
              <w:rPr>
                <w:color w:val="000000" w:themeColor="text1"/>
                <w:sz w:val="20"/>
                <w:szCs w:val="20"/>
              </w:rPr>
              <w:t>пункт 161 ФАП-518</w:t>
            </w:r>
          </w:p>
          <w:p w:rsidR="007C096D" w:rsidRPr="007C096D" w:rsidRDefault="007C096D" w:rsidP="009C47A8">
            <w:pPr>
              <w:widowControl w:val="0"/>
              <w:suppressAutoHyphens w:val="0"/>
              <w:autoSpaceDE w:val="0"/>
              <w:autoSpaceDN w:val="0"/>
              <w:jc w:val="center"/>
              <w:rPr>
                <w:color w:val="000000" w:themeColor="text1"/>
                <w:sz w:val="20"/>
                <w:szCs w:val="20"/>
              </w:rPr>
            </w:pPr>
          </w:p>
        </w:tc>
        <w:tc>
          <w:tcPr>
            <w:tcW w:w="708"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3"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2" w:type="dxa"/>
          </w:tcPr>
          <w:p w:rsidR="007C096D" w:rsidRPr="007C096D" w:rsidRDefault="007C096D" w:rsidP="009C47A8">
            <w:pPr>
              <w:widowControl w:val="0"/>
              <w:suppressAutoHyphens w:val="0"/>
              <w:autoSpaceDE w:val="0"/>
              <w:autoSpaceDN w:val="0"/>
              <w:jc w:val="center"/>
              <w:rPr>
                <w:color w:val="000000" w:themeColor="text1"/>
                <w:sz w:val="20"/>
                <w:szCs w:val="20"/>
              </w:rPr>
            </w:pPr>
          </w:p>
        </w:tc>
      </w:tr>
      <w:tr w:rsidR="007C096D" w:rsidRPr="007C096D" w:rsidTr="007C096D">
        <w:trPr>
          <w:trHeight w:val="276"/>
        </w:trPr>
        <w:tc>
          <w:tcPr>
            <w:tcW w:w="851" w:type="dxa"/>
          </w:tcPr>
          <w:p w:rsidR="007C096D" w:rsidRPr="007C096D" w:rsidRDefault="007C096D" w:rsidP="009C47A8">
            <w:pPr>
              <w:widowControl w:val="0"/>
              <w:suppressAutoHyphens w:val="0"/>
              <w:autoSpaceDE w:val="0"/>
              <w:autoSpaceDN w:val="0"/>
              <w:jc w:val="center"/>
              <w:rPr>
                <w:bCs/>
                <w:color w:val="000000" w:themeColor="text1"/>
                <w:sz w:val="20"/>
                <w:szCs w:val="20"/>
              </w:rPr>
            </w:pPr>
            <w:r w:rsidRPr="007C096D">
              <w:rPr>
                <w:bCs/>
                <w:color w:val="000000" w:themeColor="text1"/>
                <w:sz w:val="20"/>
                <w:szCs w:val="20"/>
              </w:rPr>
              <w:t>291</w:t>
            </w:r>
          </w:p>
        </w:tc>
        <w:tc>
          <w:tcPr>
            <w:tcW w:w="3119" w:type="dxa"/>
            <w:vAlign w:val="center"/>
          </w:tcPr>
          <w:p w:rsidR="007C096D" w:rsidRPr="007C096D" w:rsidRDefault="007C096D" w:rsidP="009C47A8">
            <w:pPr>
              <w:widowControl w:val="0"/>
              <w:suppressAutoHyphens w:val="0"/>
              <w:autoSpaceDE w:val="0"/>
              <w:autoSpaceDN w:val="0"/>
              <w:jc w:val="both"/>
              <w:rPr>
                <w:color w:val="000000" w:themeColor="text1"/>
                <w:sz w:val="20"/>
                <w:szCs w:val="20"/>
              </w:rPr>
            </w:pPr>
            <w:r w:rsidRPr="007C096D">
              <w:rPr>
                <w:color w:val="000000" w:themeColor="text1"/>
                <w:sz w:val="20"/>
                <w:szCs w:val="20"/>
              </w:rPr>
              <w:t xml:space="preserve">Определил ли </w:t>
            </w:r>
            <w:r w:rsidRPr="007C096D">
              <w:rPr>
                <w:bCs/>
                <w:color w:val="000000" w:themeColor="text1"/>
                <w:sz w:val="20"/>
                <w:szCs w:val="20"/>
              </w:rPr>
              <w:t xml:space="preserve">контролируемое лицо (оператор вертодрома) </w:t>
            </w:r>
            <w:r w:rsidRPr="007C096D">
              <w:rPr>
                <w:color w:val="000000" w:themeColor="text1"/>
                <w:sz w:val="20"/>
                <w:szCs w:val="20"/>
              </w:rPr>
              <w:t>п</w:t>
            </w:r>
            <w:r w:rsidRPr="007C096D">
              <w:rPr>
                <w:color w:val="000000" w:themeColor="text1"/>
                <w:sz w:val="20"/>
                <w:szCs w:val="20"/>
              </w:rPr>
              <w:t>е</w:t>
            </w:r>
            <w:r w:rsidRPr="007C096D">
              <w:rPr>
                <w:color w:val="000000" w:themeColor="text1"/>
                <w:sz w:val="20"/>
                <w:szCs w:val="20"/>
              </w:rPr>
              <w:t>речень предоставляемой мете</w:t>
            </w:r>
            <w:r w:rsidRPr="007C096D">
              <w:rPr>
                <w:color w:val="000000" w:themeColor="text1"/>
                <w:sz w:val="20"/>
                <w:szCs w:val="20"/>
              </w:rPr>
              <w:t>о</w:t>
            </w:r>
            <w:r w:rsidRPr="007C096D">
              <w:rPr>
                <w:color w:val="000000" w:themeColor="text1"/>
                <w:sz w:val="20"/>
                <w:szCs w:val="20"/>
              </w:rPr>
              <w:t>рологической информации по вертодромам?</w:t>
            </w:r>
          </w:p>
        </w:tc>
        <w:tc>
          <w:tcPr>
            <w:tcW w:w="3402" w:type="dxa"/>
          </w:tcPr>
          <w:p w:rsidR="007C096D" w:rsidRPr="007C096D" w:rsidRDefault="007C096D" w:rsidP="009C47A8">
            <w:pPr>
              <w:widowControl w:val="0"/>
              <w:suppressAutoHyphens w:val="0"/>
              <w:autoSpaceDE w:val="0"/>
              <w:autoSpaceDN w:val="0"/>
              <w:jc w:val="center"/>
              <w:rPr>
                <w:color w:val="000000" w:themeColor="text1"/>
                <w:sz w:val="20"/>
                <w:szCs w:val="20"/>
              </w:rPr>
            </w:pPr>
            <w:r w:rsidRPr="007C096D">
              <w:rPr>
                <w:color w:val="000000" w:themeColor="text1"/>
                <w:sz w:val="20"/>
                <w:szCs w:val="20"/>
              </w:rPr>
              <w:t>пункт 187 ФАП-518</w:t>
            </w:r>
          </w:p>
          <w:p w:rsidR="007C096D" w:rsidRPr="007C096D" w:rsidRDefault="007C096D" w:rsidP="009C47A8">
            <w:pPr>
              <w:widowControl w:val="0"/>
              <w:suppressAutoHyphens w:val="0"/>
              <w:autoSpaceDE w:val="0"/>
              <w:autoSpaceDN w:val="0"/>
              <w:jc w:val="center"/>
              <w:rPr>
                <w:color w:val="000000" w:themeColor="text1"/>
                <w:sz w:val="20"/>
                <w:szCs w:val="20"/>
              </w:rPr>
            </w:pPr>
          </w:p>
        </w:tc>
        <w:tc>
          <w:tcPr>
            <w:tcW w:w="708"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3"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2" w:type="dxa"/>
          </w:tcPr>
          <w:p w:rsidR="007C096D" w:rsidRPr="007C096D" w:rsidRDefault="007C096D" w:rsidP="009C47A8">
            <w:pPr>
              <w:widowControl w:val="0"/>
              <w:suppressAutoHyphens w:val="0"/>
              <w:autoSpaceDE w:val="0"/>
              <w:autoSpaceDN w:val="0"/>
              <w:jc w:val="center"/>
              <w:rPr>
                <w:color w:val="000000" w:themeColor="text1"/>
                <w:sz w:val="20"/>
                <w:szCs w:val="20"/>
              </w:rPr>
            </w:pPr>
          </w:p>
        </w:tc>
      </w:tr>
      <w:tr w:rsidR="007C096D" w:rsidRPr="007C096D" w:rsidTr="007C096D">
        <w:trPr>
          <w:trHeight w:val="276"/>
        </w:trPr>
        <w:tc>
          <w:tcPr>
            <w:tcW w:w="851" w:type="dxa"/>
          </w:tcPr>
          <w:p w:rsidR="007C096D" w:rsidRPr="007C096D" w:rsidRDefault="007C096D" w:rsidP="009C47A8">
            <w:pPr>
              <w:widowControl w:val="0"/>
              <w:suppressAutoHyphens w:val="0"/>
              <w:autoSpaceDE w:val="0"/>
              <w:autoSpaceDN w:val="0"/>
              <w:jc w:val="center"/>
              <w:rPr>
                <w:bCs/>
                <w:color w:val="000000" w:themeColor="text1"/>
                <w:sz w:val="20"/>
                <w:szCs w:val="20"/>
              </w:rPr>
            </w:pPr>
            <w:r w:rsidRPr="007C096D">
              <w:rPr>
                <w:bCs/>
                <w:color w:val="000000" w:themeColor="text1"/>
                <w:sz w:val="20"/>
                <w:szCs w:val="20"/>
              </w:rPr>
              <w:t>292</w:t>
            </w:r>
          </w:p>
        </w:tc>
        <w:tc>
          <w:tcPr>
            <w:tcW w:w="3119" w:type="dxa"/>
            <w:vAlign w:val="center"/>
          </w:tcPr>
          <w:p w:rsidR="007C096D" w:rsidRPr="007C096D" w:rsidRDefault="007C096D" w:rsidP="009C47A8">
            <w:pPr>
              <w:widowControl w:val="0"/>
              <w:suppressAutoHyphens w:val="0"/>
              <w:autoSpaceDE w:val="0"/>
              <w:autoSpaceDN w:val="0"/>
              <w:jc w:val="both"/>
              <w:rPr>
                <w:color w:val="000000" w:themeColor="text1"/>
                <w:sz w:val="20"/>
                <w:szCs w:val="20"/>
              </w:rPr>
            </w:pPr>
            <w:r w:rsidRPr="007C096D">
              <w:rPr>
                <w:color w:val="000000" w:themeColor="text1"/>
                <w:sz w:val="20"/>
                <w:szCs w:val="20"/>
              </w:rPr>
              <w:t>Включает ли метеорологическое оборудование вертодромов:</w:t>
            </w:r>
          </w:p>
        </w:tc>
        <w:tc>
          <w:tcPr>
            <w:tcW w:w="3402" w:type="dxa"/>
            <w:vMerge w:val="restart"/>
          </w:tcPr>
          <w:p w:rsidR="007C096D" w:rsidRPr="007C096D" w:rsidRDefault="007C096D" w:rsidP="009C47A8">
            <w:pPr>
              <w:widowControl w:val="0"/>
              <w:suppressAutoHyphens w:val="0"/>
              <w:autoSpaceDE w:val="0"/>
              <w:autoSpaceDN w:val="0"/>
              <w:jc w:val="center"/>
              <w:rPr>
                <w:color w:val="000000" w:themeColor="text1"/>
                <w:sz w:val="20"/>
                <w:szCs w:val="20"/>
              </w:rPr>
            </w:pPr>
            <w:r w:rsidRPr="007C096D">
              <w:rPr>
                <w:color w:val="000000" w:themeColor="text1"/>
                <w:sz w:val="20"/>
                <w:szCs w:val="20"/>
              </w:rPr>
              <w:t>пункт 188 ФАП-518</w:t>
            </w:r>
          </w:p>
          <w:p w:rsidR="007C096D" w:rsidRPr="007C096D" w:rsidRDefault="007C096D" w:rsidP="009C47A8">
            <w:pPr>
              <w:widowControl w:val="0"/>
              <w:suppressAutoHyphens w:val="0"/>
              <w:autoSpaceDE w:val="0"/>
              <w:autoSpaceDN w:val="0"/>
              <w:jc w:val="center"/>
              <w:rPr>
                <w:color w:val="000000" w:themeColor="text1"/>
                <w:sz w:val="20"/>
                <w:szCs w:val="20"/>
              </w:rPr>
            </w:pPr>
          </w:p>
        </w:tc>
        <w:tc>
          <w:tcPr>
            <w:tcW w:w="708"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3"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2" w:type="dxa"/>
          </w:tcPr>
          <w:p w:rsidR="007C096D" w:rsidRPr="007C096D" w:rsidRDefault="007C096D" w:rsidP="009C47A8">
            <w:pPr>
              <w:widowControl w:val="0"/>
              <w:suppressAutoHyphens w:val="0"/>
              <w:autoSpaceDE w:val="0"/>
              <w:autoSpaceDN w:val="0"/>
              <w:jc w:val="center"/>
              <w:rPr>
                <w:color w:val="000000" w:themeColor="text1"/>
                <w:sz w:val="20"/>
                <w:szCs w:val="20"/>
              </w:rPr>
            </w:pPr>
          </w:p>
        </w:tc>
      </w:tr>
      <w:tr w:rsidR="007C096D" w:rsidRPr="007C096D" w:rsidTr="007C096D">
        <w:trPr>
          <w:trHeight w:val="276"/>
        </w:trPr>
        <w:tc>
          <w:tcPr>
            <w:tcW w:w="851" w:type="dxa"/>
          </w:tcPr>
          <w:p w:rsidR="007C096D" w:rsidRPr="007C096D" w:rsidRDefault="007C096D" w:rsidP="009C47A8">
            <w:pPr>
              <w:widowControl w:val="0"/>
              <w:suppressAutoHyphens w:val="0"/>
              <w:autoSpaceDE w:val="0"/>
              <w:autoSpaceDN w:val="0"/>
              <w:jc w:val="center"/>
              <w:rPr>
                <w:bCs/>
                <w:color w:val="000000" w:themeColor="text1"/>
                <w:sz w:val="20"/>
                <w:szCs w:val="20"/>
              </w:rPr>
            </w:pPr>
            <w:r w:rsidRPr="007C096D">
              <w:rPr>
                <w:bCs/>
                <w:color w:val="000000" w:themeColor="text1"/>
                <w:sz w:val="20"/>
                <w:szCs w:val="20"/>
              </w:rPr>
              <w:t>292.1.</w:t>
            </w:r>
          </w:p>
        </w:tc>
        <w:tc>
          <w:tcPr>
            <w:tcW w:w="3119" w:type="dxa"/>
            <w:vAlign w:val="center"/>
          </w:tcPr>
          <w:p w:rsidR="007C096D" w:rsidRPr="007C096D" w:rsidRDefault="007C096D" w:rsidP="009C47A8">
            <w:pPr>
              <w:widowControl w:val="0"/>
              <w:suppressAutoHyphens w:val="0"/>
              <w:autoSpaceDE w:val="0"/>
              <w:autoSpaceDN w:val="0"/>
              <w:jc w:val="both"/>
              <w:rPr>
                <w:color w:val="000000" w:themeColor="text1"/>
                <w:sz w:val="20"/>
                <w:szCs w:val="20"/>
              </w:rPr>
            </w:pPr>
            <w:r w:rsidRPr="007C096D">
              <w:rPr>
                <w:color w:val="000000" w:themeColor="text1"/>
                <w:sz w:val="20"/>
                <w:szCs w:val="20"/>
              </w:rPr>
              <w:t>эксплуатируемых по правилам визуальных полетов:</w:t>
            </w:r>
          </w:p>
        </w:tc>
        <w:tc>
          <w:tcPr>
            <w:tcW w:w="3402" w:type="dxa"/>
            <w:vMerge/>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708"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3"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2" w:type="dxa"/>
          </w:tcPr>
          <w:p w:rsidR="007C096D" w:rsidRPr="007C096D" w:rsidRDefault="007C096D" w:rsidP="009C47A8">
            <w:pPr>
              <w:widowControl w:val="0"/>
              <w:suppressAutoHyphens w:val="0"/>
              <w:autoSpaceDE w:val="0"/>
              <w:autoSpaceDN w:val="0"/>
              <w:jc w:val="center"/>
              <w:rPr>
                <w:color w:val="000000" w:themeColor="text1"/>
                <w:sz w:val="20"/>
                <w:szCs w:val="20"/>
              </w:rPr>
            </w:pPr>
          </w:p>
        </w:tc>
      </w:tr>
      <w:tr w:rsidR="007C096D" w:rsidRPr="007C096D" w:rsidTr="007C096D">
        <w:trPr>
          <w:trHeight w:val="276"/>
        </w:trPr>
        <w:tc>
          <w:tcPr>
            <w:tcW w:w="851" w:type="dxa"/>
          </w:tcPr>
          <w:p w:rsidR="007C096D" w:rsidRPr="007C096D" w:rsidRDefault="007C096D" w:rsidP="009C47A8">
            <w:pPr>
              <w:widowControl w:val="0"/>
              <w:suppressAutoHyphens w:val="0"/>
              <w:autoSpaceDE w:val="0"/>
              <w:autoSpaceDN w:val="0"/>
              <w:jc w:val="center"/>
              <w:rPr>
                <w:bCs/>
                <w:color w:val="000000" w:themeColor="text1"/>
                <w:sz w:val="20"/>
                <w:szCs w:val="20"/>
              </w:rPr>
            </w:pPr>
            <w:r w:rsidRPr="007C096D">
              <w:rPr>
                <w:bCs/>
                <w:color w:val="000000" w:themeColor="text1"/>
                <w:sz w:val="20"/>
                <w:szCs w:val="20"/>
              </w:rPr>
              <w:t>292.1.1.</w:t>
            </w:r>
          </w:p>
        </w:tc>
        <w:tc>
          <w:tcPr>
            <w:tcW w:w="3119" w:type="dxa"/>
            <w:vAlign w:val="center"/>
          </w:tcPr>
          <w:p w:rsidR="007C096D" w:rsidRPr="007C096D" w:rsidRDefault="007C096D" w:rsidP="009C47A8">
            <w:pPr>
              <w:widowControl w:val="0"/>
              <w:suppressAutoHyphens w:val="0"/>
              <w:autoSpaceDE w:val="0"/>
              <w:autoSpaceDN w:val="0"/>
              <w:jc w:val="both"/>
              <w:rPr>
                <w:color w:val="000000" w:themeColor="text1"/>
                <w:sz w:val="20"/>
                <w:szCs w:val="20"/>
              </w:rPr>
            </w:pPr>
            <w:r w:rsidRPr="007C096D">
              <w:rPr>
                <w:color w:val="000000" w:themeColor="text1"/>
                <w:sz w:val="20"/>
                <w:szCs w:val="20"/>
              </w:rPr>
              <w:t>измерители параметров ветра?</w:t>
            </w:r>
          </w:p>
        </w:tc>
        <w:tc>
          <w:tcPr>
            <w:tcW w:w="3402" w:type="dxa"/>
            <w:vMerge/>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708"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3"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2" w:type="dxa"/>
          </w:tcPr>
          <w:p w:rsidR="007C096D" w:rsidRPr="007C096D" w:rsidRDefault="007C096D" w:rsidP="009C47A8">
            <w:pPr>
              <w:widowControl w:val="0"/>
              <w:suppressAutoHyphens w:val="0"/>
              <w:autoSpaceDE w:val="0"/>
              <w:autoSpaceDN w:val="0"/>
              <w:jc w:val="center"/>
              <w:rPr>
                <w:color w:val="000000" w:themeColor="text1"/>
                <w:sz w:val="20"/>
                <w:szCs w:val="20"/>
              </w:rPr>
            </w:pPr>
          </w:p>
        </w:tc>
      </w:tr>
      <w:tr w:rsidR="007C096D" w:rsidRPr="007C096D" w:rsidTr="007C096D">
        <w:trPr>
          <w:trHeight w:val="276"/>
        </w:trPr>
        <w:tc>
          <w:tcPr>
            <w:tcW w:w="851" w:type="dxa"/>
          </w:tcPr>
          <w:p w:rsidR="007C096D" w:rsidRPr="007C096D" w:rsidRDefault="007C096D" w:rsidP="009C47A8">
            <w:pPr>
              <w:widowControl w:val="0"/>
              <w:suppressAutoHyphens w:val="0"/>
              <w:autoSpaceDE w:val="0"/>
              <w:autoSpaceDN w:val="0"/>
              <w:jc w:val="center"/>
              <w:rPr>
                <w:bCs/>
                <w:color w:val="000000" w:themeColor="text1"/>
                <w:sz w:val="20"/>
                <w:szCs w:val="20"/>
              </w:rPr>
            </w:pPr>
            <w:r w:rsidRPr="007C096D">
              <w:rPr>
                <w:bCs/>
                <w:color w:val="000000" w:themeColor="text1"/>
                <w:sz w:val="20"/>
                <w:szCs w:val="20"/>
              </w:rPr>
              <w:t>292.1.2.</w:t>
            </w:r>
          </w:p>
        </w:tc>
        <w:tc>
          <w:tcPr>
            <w:tcW w:w="3119" w:type="dxa"/>
            <w:vAlign w:val="center"/>
          </w:tcPr>
          <w:p w:rsidR="007C096D" w:rsidRPr="007C096D" w:rsidRDefault="007C096D" w:rsidP="009C47A8">
            <w:pPr>
              <w:widowControl w:val="0"/>
              <w:suppressAutoHyphens w:val="0"/>
              <w:autoSpaceDE w:val="0"/>
              <w:autoSpaceDN w:val="0"/>
              <w:jc w:val="both"/>
              <w:rPr>
                <w:color w:val="000000" w:themeColor="text1"/>
                <w:sz w:val="20"/>
                <w:szCs w:val="20"/>
              </w:rPr>
            </w:pPr>
            <w:r w:rsidRPr="007C096D">
              <w:rPr>
                <w:color w:val="000000" w:themeColor="text1"/>
                <w:sz w:val="20"/>
                <w:szCs w:val="20"/>
              </w:rPr>
              <w:t>средства определения видимости (подобранные естественные ор</w:t>
            </w:r>
            <w:r w:rsidRPr="007C096D">
              <w:rPr>
                <w:color w:val="000000" w:themeColor="text1"/>
                <w:sz w:val="20"/>
                <w:szCs w:val="20"/>
              </w:rPr>
              <w:t>и</w:t>
            </w:r>
            <w:r w:rsidRPr="007C096D">
              <w:rPr>
                <w:color w:val="000000" w:themeColor="text1"/>
                <w:sz w:val="20"/>
                <w:szCs w:val="20"/>
              </w:rPr>
              <w:t>ентиры определения видимости, при невозможности подбора естественных ориентиров допу</w:t>
            </w:r>
            <w:r w:rsidRPr="007C096D">
              <w:rPr>
                <w:color w:val="000000" w:themeColor="text1"/>
                <w:sz w:val="20"/>
                <w:szCs w:val="20"/>
              </w:rPr>
              <w:t>с</w:t>
            </w:r>
            <w:r w:rsidRPr="007C096D">
              <w:rPr>
                <w:color w:val="000000" w:themeColor="text1"/>
                <w:sz w:val="20"/>
                <w:szCs w:val="20"/>
              </w:rPr>
              <w:t>кается установка щитов-ориентиров)?</w:t>
            </w:r>
          </w:p>
        </w:tc>
        <w:tc>
          <w:tcPr>
            <w:tcW w:w="3402" w:type="dxa"/>
            <w:vMerge/>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708"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3"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2" w:type="dxa"/>
          </w:tcPr>
          <w:p w:rsidR="007C096D" w:rsidRPr="007C096D" w:rsidRDefault="007C096D" w:rsidP="009C47A8">
            <w:pPr>
              <w:widowControl w:val="0"/>
              <w:suppressAutoHyphens w:val="0"/>
              <w:autoSpaceDE w:val="0"/>
              <w:autoSpaceDN w:val="0"/>
              <w:jc w:val="center"/>
              <w:rPr>
                <w:color w:val="000000" w:themeColor="text1"/>
                <w:sz w:val="20"/>
                <w:szCs w:val="20"/>
              </w:rPr>
            </w:pPr>
          </w:p>
        </w:tc>
      </w:tr>
      <w:tr w:rsidR="007C096D" w:rsidRPr="007C096D" w:rsidTr="007C096D">
        <w:trPr>
          <w:trHeight w:val="276"/>
        </w:trPr>
        <w:tc>
          <w:tcPr>
            <w:tcW w:w="851" w:type="dxa"/>
          </w:tcPr>
          <w:p w:rsidR="007C096D" w:rsidRPr="007C096D" w:rsidRDefault="007C096D" w:rsidP="009C47A8">
            <w:pPr>
              <w:widowControl w:val="0"/>
              <w:suppressAutoHyphens w:val="0"/>
              <w:autoSpaceDE w:val="0"/>
              <w:autoSpaceDN w:val="0"/>
              <w:jc w:val="center"/>
              <w:rPr>
                <w:bCs/>
                <w:color w:val="000000" w:themeColor="text1"/>
                <w:sz w:val="20"/>
                <w:szCs w:val="20"/>
              </w:rPr>
            </w:pPr>
            <w:r w:rsidRPr="007C096D">
              <w:rPr>
                <w:bCs/>
                <w:color w:val="000000" w:themeColor="text1"/>
                <w:sz w:val="20"/>
                <w:szCs w:val="20"/>
              </w:rPr>
              <w:t>292.1.3.</w:t>
            </w:r>
          </w:p>
        </w:tc>
        <w:tc>
          <w:tcPr>
            <w:tcW w:w="3119" w:type="dxa"/>
            <w:vAlign w:val="center"/>
          </w:tcPr>
          <w:p w:rsidR="007C096D" w:rsidRPr="007C096D" w:rsidRDefault="007C096D" w:rsidP="009C47A8">
            <w:pPr>
              <w:widowControl w:val="0"/>
              <w:suppressAutoHyphens w:val="0"/>
              <w:autoSpaceDE w:val="0"/>
              <w:autoSpaceDN w:val="0"/>
              <w:jc w:val="both"/>
              <w:rPr>
                <w:color w:val="000000" w:themeColor="text1"/>
                <w:sz w:val="20"/>
                <w:szCs w:val="20"/>
              </w:rPr>
            </w:pPr>
            <w:r w:rsidRPr="007C096D">
              <w:rPr>
                <w:color w:val="000000" w:themeColor="text1"/>
                <w:sz w:val="20"/>
                <w:szCs w:val="20"/>
              </w:rPr>
              <w:t>измерители высоты нижней гр</w:t>
            </w:r>
            <w:r w:rsidRPr="007C096D">
              <w:rPr>
                <w:color w:val="000000" w:themeColor="text1"/>
                <w:sz w:val="20"/>
                <w:szCs w:val="20"/>
              </w:rPr>
              <w:t>а</w:t>
            </w:r>
            <w:r w:rsidRPr="007C096D">
              <w:rPr>
                <w:color w:val="000000" w:themeColor="text1"/>
                <w:sz w:val="20"/>
                <w:szCs w:val="20"/>
              </w:rPr>
              <w:t>ницы облаков (вертикальной в</w:t>
            </w:r>
            <w:r w:rsidRPr="007C096D">
              <w:rPr>
                <w:color w:val="000000" w:themeColor="text1"/>
                <w:sz w:val="20"/>
                <w:szCs w:val="20"/>
              </w:rPr>
              <w:t>и</w:t>
            </w:r>
            <w:r w:rsidRPr="007C096D">
              <w:rPr>
                <w:color w:val="000000" w:themeColor="text1"/>
                <w:sz w:val="20"/>
                <w:szCs w:val="20"/>
              </w:rPr>
              <w:t>димости)?</w:t>
            </w:r>
          </w:p>
        </w:tc>
        <w:tc>
          <w:tcPr>
            <w:tcW w:w="3402" w:type="dxa"/>
            <w:vMerge/>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708"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3"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2" w:type="dxa"/>
          </w:tcPr>
          <w:p w:rsidR="007C096D" w:rsidRPr="007C096D" w:rsidRDefault="007C096D" w:rsidP="009C47A8">
            <w:pPr>
              <w:widowControl w:val="0"/>
              <w:suppressAutoHyphens w:val="0"/>
              <w:autoSpaceDE w:val="0"/>
              <w:autoSpaceDN w:val="0"/>
              <w:jc w:val="center"/>
              <w:rPr>
                <w:color w:val="000000" w:themeColor="text1"/>
                <w:sz w:val="20"/>
                <w:szCs w:val="20"/>
              </w:rPr>
            </w:pPr>
          </w:p>
        </w:tc>
      </w:tr>
      <w:tr w:rsidR="007C096D" w:rsidRPr="007C096D" w:rsidTr="007C096D">
        <w:trPr>
          <w:trHeight w:val="276"/>
        </w:trPr>
        <w:tc>
          <w:tcPr>
            <w:tcW w:w="851" w:type="dxa"/>
          </w:tcPr>
          <w:p w:rsidR="007C096D" w:rsidRPr="007C096D" w:rsidRDefault="007C096D" w:rsidP="009C47A8">
            <w:pPr>
              <w:widowControl w:val="0"/>
              <w:suppressAutoHyphens w:val="0"/>
              <w:autoSpaceDE w:val="0"/>
              <w:autoSpaceDN w:val="0"/>
              <w:jc w:val="center"/>
              <w:rPr>
                <w:bCs/>
                <w:color w:val="000000" w:themeColor="text1"/>
                <w:sz w:val="20"/>
                <w:szCs w:val="20"/>
              </w:rPr>
            </w:pPr>
            <w:r w:rsidRPr="007C096D">
              <w:rPr>
                <w:bCs/>
                <w:color w:val="000000" w:themeColor="text1"/>
                <w:sz w:val="20"/>
                <w:szCs w:val="20"/>
              </w:rPr>
              <w:t>292.1.4.</w:t>
            </w:r>
          </w:p>
        </w:tc>
        <w:tc>
          <w:tcPr>
            <w:tcW w:w="3119" w:type="dxa"/>
            <w:vAlign w:val="center"/>
          </w:tcPr>
          <w:p w:rsidR="007C096D" w:rsidRPr="007C096D" w:rsidRDefault="007C096D" w:rsidP="009C47A8">
            <w:pPr>
              <w:widowControl w:val="0"/>
              <w:suppressAutoHyphens w:val="0"/>
              <w:autoSpaceDE w:val="0"/>
              <w:autoSpaceDN w:val="0"/>
              <w:jc w:val="both"/>
              <w:rPr>
                <w:color w:val="000000" w:themeColor="text1"/>
                <w:sz w:val="20"/>
                <w:szCs w:val="20"/>
              </w:rPr>
            </w:pPr>
            <w:r w:rsidRPr="007C096D">
              <w:rPr>
                <w:color w:val="000000" w:themeColor="text1"/>
                <w:sz w:val="20"/>
                <w:szCs w:val="20"/>
              </w:rPr>
              <w:t>температуры и влажности возд</w:t>
            </w:r>
            <w:r w:rsidRPr="007C096D">
              <w:rPr>
                <w:color w:val="000000" w:themeColor="text1"/>
                <w:sz w:val="20"/>
                <w:szCs w:val="20"/>
              </w:rPr>
              <w:t>у</w:t>
            </w:r>
            <w:r w:rsidRPr="007C096D">
              <w:rPr>
                <w:color w:val="000000" w:themeColor="text1"/>
                <w:sz w:val="20"/>
                <w:szCs w:val="20"/>
              </w:rPr>
              <w:t>ха?</w:t>
            </w:r>
          </w:p>
        </w:tc>
        <w:tc>
          <w:tcPr>
            <w:tcW w:w="3402" w:type="dxa"/>
            <w:vMerge/>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708"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3"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2" w:type="dxa"/>
          </w:tcPr>
          <w:p w:rsidR="007C096D" w:rsidRPr="007C096D" w:rsidRDefault="007C096D" w:rsidP="009C47A8">
            <w:pPr>
              <w:widowControl w:val="0"/>
              <w:suppressAutoHyphens w:val="0"/>
              <w:autoSpaceDE w:val="0"/>
              <w:autoSpaceDN w:val="0"/>
              <w:jc w:val="center"/>
              <w:rPr>
                <w:color w:val="000000" w:themeColor="text1"/>
                <w:sz w:val="20"/>
                <w:szCs w:val="20"/>
              </w:rPr>
            </w:pPr>
          </w:p>
        </w:tc>
      </w:tr>
      <w:tr w:rsidR="007C096D" w:rsidRPr="007C096D" w:rsidTr="007C096D">
        <w:trPr>
          <w:trHeight w:val="276"/>
        </w:trPr>
        <w:tc>
          <w:tcPr>
            <w:tcW w:w="851" w:type="dxa"/>
          </w:tcPr>
          <w:p w:rsidR="007C096D" w:rsidRPr="007C096D" w:rsidRDefault="007C096D" w:rsidP="009C47A8">
            <w:pPr>
              <w:widowControl w:val="0"/>
              <w:suppressAutoHyphens w:val="0"/>
              <w:autoSpaceDE w:val="0"/>
              <w:autoSpaceDN w:val="0"/>
              <w:jc w:val="center"/>
              <w:rPr>
                <w:bCs/>
                <w:color w:val="000000" w:themeColor="text1"/>
                <w:sz w:val="20"/>
                <w:szCs w:val="20"/>
              </w:rPr>
            </w:pPr>
            <w:r w:rsidRPr="007C096D">
              <w:rPr>
                <w:bCs/>
                <w:color w:val="000000" w:themeColor="text1"/>
                <w:sz w:val="20"/>
                <w:szCs w:val="20"/>
              </w:rPr>
              <w:t>292.1.5.</w:t>
            </w:r>
          </w:p>
        </w:tc>
        <w:tc>
          <w:tcPr>
            <w:tcW w:w="3119" w:type="dxa"/>
            <w:vAlign w:val="center"/>
          </w:tcPr>
          <w:p w:rsidR="007C096D" w:rsidRPr="007C096D" w:rsidRDefault="007C096D" w:rsidP="009C47A8">
            <w:pPr>
              <w:widowControl w:val="0"/>
              <w:suppressAutoHyphens w:val="0"/>
              <w:autoSpaceDE w:val="0"/>
              <w:autoSpaceDN w:val="0"/>
              <w:jc w:val="both"/>
              <w:rPr>
                <w:color w:val="000000" w:themeColor="text1"/>
                <w:sz w:val="20"/>
                <w:szCs w:val="20"/>
              </w:rPr>
            </w:pPr>
            <w:r w:rsidRPr="007C096D">
              <w:rPr>
                <w:color w:val="000000" w:themeColor="text1"/>
                <w:sz w:val="20"/>
                <w:szCs w:val="20"/>
              </w:rPr>
              <w:t>атмосферного давления?</w:t>
            </w:r>
          </w:p>
        </w:tc>
        <w:tc>
          <w:tcPr>
            <w:tcW w:w="3402" w:type="dxa"/>
            <w:vMerge/>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708"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3"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2" w:type="dxa"/>
          </w:tcPr>
          <w:p w:rsidR="007C096D" w:rsidRPr="007C096D" w:rsidRDefault="007C096D" w:rsidP="009C47A8">
            <w:pPr>
              <w:widowControl w:val="0"/>
              <w:suppressAutoHyphens w:val="0"/>
              <w:autoSpaceDE w:val="0"/>
              <w:autoSpaceDN w:val="0"/>
              <w:jc w:val="center"/>
              <w:rPr>
                <w:color w:val="000000" w:themeColor="text1"/>
                <w:sz w:val="20"/>
                <w:szCs w:val="20"/>
              </w:rPr>
            </w:pPr>
          </w:p>
        </w:tc>
      </w:tr>
      <w:tr w:rsidR="007C096D" w:rsidRPr="007C096D" w:rsidTr="007C096D">
        <w:trPr>
          <w:trHeight w:val="276"/>
        </w:trPr>
        <w:tc>
          <w:tcPr>
            <w:tcW w:w="851" w:type="dxa"/>
          </w:tcPr>
          <w:p w:rsidR="007C096D" w:rsidRPr="007C096D" w:rsidRDefault="007C096D" w:rsidP="009C47A8">
            <w:pPr>
              <w:widowControl w:val="0"/>
              <w:suppressAutoHyphens w:val="0"/>
              <w:autoSpaceDE w:val="0"/>
              <w:autoSpaceDN w:val="0"/>
              <w:jc w:val="center"/>
              <w:rPr>
                <w:bCs/>
                <w:color w:val="000000" w:themeColor="text1"/>
                <w:sz w:val="20"/>
                <w:szCs w:val="20"/>
              </w:rPr>
            </w:pPr>
            <w:r w:rsidRPr="007C096D">
              <w:rPr>
                <w:bCs/>
                <w:color w:val="000000" w:themeColor="text1"/>
                <w:sz w:val="20"/>
                <w:szCs w:val="20"/>
              </w:rPr>
              <w:t>292.1.6.</w:t>
            </w:r>
          </w:p>
        </w:tc>
        <w:tc>
          <w:tcPr>
            <w:tcW w:w="3119" w:type="dxa"/>
            <w:vAlign w:val="center"/>
          </w:tcPr>
          <w:p w:rsidR="007C096D" w:rsidRPr="007C096D" w:rsidRDefault="007C096D" w:rsidP="009C47A8">
            <w:pPr>
              <w:widowControl w:val="0"/>
              <w:suppressAutoHyphens w:val="0"/>
              <w:autoSpaceDE w:val="0"/>
              <w:autoSpaceDN w:val="0"/>
              <w:jc w:val="both"/>
              <w:rPr>
                <w:color w:val="000000" w:themeColor="text1"/>
                <w:sz w:val="20"/>
                <w:szCs w:val="20"/>
              </w:rPr>
            </w:pPr>
            <w:r w:rsidRPr="007C096D">
              <w:rPr>
                <w:color w:val="000000" w:themeColor="text1"/>
                <w:sz w:val="20"/>
                <w:szCs w:val="20"/>
              </w:rPr>
              <w:t>средства отображения метеор</w:t>
            </w:r>
            <w:r w:rsidRPr="007C096D">
              <w:rPr>
                <w:color w:val="000000" w:themeColor="text1"/>
                <w:sz w:val="20"/>
                <w:szCs w:val="20"/>
              </w:rPr>
              <w:t>о</w:t>
            </w:r>
            <w:r w:rsidRPr="007C096D">
              <w:rPr>
                <w:color w:val="000000" w:themeColor="text1"/>
                <w:sz w:val="20"/>
                <w:szCs w:val="20"/>
              </w:rPr>
              <w:t>логической информации?</w:t>
            </w:r>
          </w:p>
        </w:tc>
        <w:tc>
          <w:tcPr>
            <w:tcW w:w="3402" w:type="dxa"/>
            <w:vMerge/>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708"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3"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2" w:type="dxa"/>
          </w:tcPr>
          <w:p w:rsidR="007C096D" w:rsidRPr="007C096D" w:rsidRDefault="007C096D" w:rsidP="009C47A8">
            <w:pPr>
              <w:widowControl w:val="0"/>
              <w:suppressAutoHyphens w:val="0"/>
              <w:autoSpaceDE w:val="0"/>
              <w:autoSpaceDN w:val="0"/>
              <w:jc w:val="center"/>
              <w:rPr>
                <w:color w:val="000000" w:themeColor="text1"/>
                <w:sz w:val="20"/>
                <w:szCs w:val="20"/>
              </w:rPr>
            </w:pPr>
          </w:p>
        </w:tc>
      </w:tr>
      <w:tr w:rsidR="007C096D" w:rsidRPr="007C096D" w:rsidTr="007C096D">
        <w:trPr>
          <w:trHeight w:val="276"/>
        </w:trPr>
        <w:tc>
          <w:tcPr>
            <w:tcW w:w="851" w:type="dxa"/>
          </w:tcPr>
          <w:p w:rsidR="007C096D" w:rsidRPr="007C096D" w:rsidRDefault="007C096D" w:rsidP="009C47A8">
            <w:pPr>
              <w:widowControl w:val="0"/>
              <w:suppressAutoHyphens w:val="0"/>
              <w:autoSpaceDE w:val="0"/>
              <w:autoSpaceDN w:val="0"/>
              <w:jc w:val="center"/>
              <w:rPr>
                <w:bCs/>
                <w:color w:val="000000" w:themeColor="text1"/>
                <w:sz w:val="20"/>
                <w:szCs w:val="20"/>
              </w:rPr>
            </w:pPr>
            <w:r w:rsidRPr="007C096D">
              <w:rPr>
                <w:bCs/>
                <w:color w:val="000000" w:themeColor="text1"/>
                <w:sz w:val="20"/>
                <w:szCs w:val="20"/>
              </w:rPr>
              <w:t>292.1.7.</w:t>
            </w:r>
          </w:p>
        </w:tc>
        <w:tc>
          <w:tcPr>
            <w:tcW w:w="3119" w:type="dxa"/>
            <w:vAlign w:val="center"/>
          </w:tcPr>
          <w:p w:rsidR="007C096D" w:rsidRPr="007C096D" w:rsidRDefault="007C096D" w:rsidP="009C47A8">
            <w:pPr>
              <w:widowControl w:val="0"/>
              <w:suppressAutoHyphens w:val="0"/>
              <w:autoSpaceDE w:val="0"/>
              <w:autoSpaceDN w:val="0"/>
              <w:jc w:val="both"/>
              <w:rPr>
                <w:color w:val="000000" w:themeColor="text1"/>
                <w:sz w:val="20"/>
                <w:szCs w:val="20"/>
              </w:rPr>
            </w:pPr>
            <w:r w:rsidRPr="007C096D">
              <w:rPr>
                <w:color w:val="000000" w:themeColor="text1"/>
                <w:sz w:val="20"/>
                <w:szCs w:val="20"/>
              </w:rPr>
              <w:t>технические средства регистр</w:t>
            </w:r>
            <w:r w:rsidRPr="007C096D">
              <w:rPr>
                <w:color w:val="000000" w:themeColor="text1"/>
                <w:sz w:val="20"/>
                <w:szCs w:val="20"/>
              </w:rPr>
              <w:t>а</w:t>
            </w:r>
            <w:r w:rsidRPr="007C096D">
              <w:rPr>
                <w:color w:val="000000" w:themeColor="text1"/>
                <w:sz w:val="20"/>
                <w:szCs w:val="20"/>
              </w:rPr>
              <w:t>ции метеорологической инфо</w:t>
            </w:r>
            <w:r w:rsidRPr="007C096D">
              <w:rPr>
                <w:color w:val="000000" w:themeColor="text1"/>
                <w:sz w:val="20"/>
                <w:szCs w:val="20"/>
              </w:rPr>
              <w:t>р</w:t>
            </w:r>
            <w:r w:rsidRPr="007C096D">
              <w:rPr>
                <w:color w:val="000000" w:themeColor="text1"/>
                <w:sz w:val="20"/>
                <w:szCs w:val="20"/>
              </w:rPr>
              <w:lastRenderedPageBreak/>
              <w:t>мации?</w:t>
            </w:r>
          </w:p>
        </w:tc>
        <w:tc>
          <w:tcPr>
            <w:tcW w:w="3402" w:type="dxa"/>
            <w:vMerge/>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708"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3"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2" w:type="dxa"/>
          </w:tcPr>
          <w:p w:rsidR="007C096D" w:rsidRPr="007C096D" w:rsidRDefault="007C096D" w:rsidP="009C47A8">
            <w:pPr>
              <w:widowControl w:val="0"/>
              <w:suppressAutoHyphens w:val="0"/>
              <w:autoSpaceDE w:val="0"/>
              <w:autoSpaceDN w:val="0"/>
              <w:jc w:val="center"/>
              <w:rPr>
                <w:color w:val="000000" w:themeColor="text1"/>
                <w:sz w:val="20"/>
                <w:szCs w:val="20"/>
              </w:rPr>
            </w:pPr>
          </w:p>
        </w:tc>
      </w:tr>
      <w:tr w:rsidR="007C096D" w:rsidRPr="007C096D" w:rsidTr="007C096D">
        <w:trPr>
          <w:trHeight w:val="276"/>
        </w:trPr>
        <w:tc>
          <w:tcPr>
            <w:tcW w:w="851" w:type="dxa"/>
          </w:tcPr>
          <w:p w:rsidR="007C096D" w:rsidRPr="007C096D" w:rsidRDefault="007C096D" w:rsidP="009C47A8">
            <w:pPr>
              <w:widowControl w:val="0"/>
              <w:suppressAutoHyphens w:val="0"/>
              <w:autoSpaceDE w:val="0"/>
              <w:autoSpaceDN w:val="0"/>
              <w:jc w:val="center"/>
              <w:rPr>
                <w:bCs/>
                <w:color w:val="000000" w:themeColor="text1"/>
                <w:sz w:val="20"/>
                <w:szCs w:val="20"/>
              </w:rPr>
            </w:pPr>
            <w:r w:rsidRPr="007C096D">
              <w:rPr>
                <w:bCs/>
                <w:color w:val="000000" w:themeColor="text1"/>
                <w:sz w:val="20"/>
                <w:szCs w:val="20"/>
              </w:rPr>
              <w:lastRenderedPageBreak/>
              <w:t>292.2.</w:t>
            </w:r>
          </w:p>
        </w:tc>
        <w:tc>
          <w:tcPr>
            <w:tcW w:w="3119" w:type="dxa"/>
            <w:vAlign w:val="center"/>
          </w:tcPr>
          <w:p w:rsidR="007C096D" w:rsidRPr="007C096D" w:rsidRDefault="007C096D" w:rsidP="009C47A8">
            <w:pPr>
              <w:widowControl w:val="0"/>
              <w:suppressAutoHyphens w:val="0"/>
              <w:autoSpaceDE w:val="0"/>
              <w:autoSpaceDN w:val="0"/>
              <w:jc w:val="both"/>
              <w:rPr>
                <w:color w:val="000000" w:themeColor="text1"/>
                <w:sz w:val="20"/>
                <w:szCs w:val="20"/>
              </w:rPr>
            </w:pPr>
            <w:r w:rsidRPr="007C096D">
              <w:rPr>
                <w:color w:val="000000" w:themeColor="text1"/>
                <w:sz w:val="20"/>
                <w:szCs w:val="20"/>
              </w:rPr>
              <w:t>эксплуатируемых по правилам полетов по приборам, в том чи</w:t>
            </w:r>
            <w:r w:rsidRPr="007C096D">
              <w:rPr>
                <w:color w:val="000000" w:themeColor="text1"/>
                <w:sz w:val="20"/>
                <w:szCs w:val="20"/>
              </w:rPr>
              <w:t>с</w:t>
            </w:r>
            <w:r w:rsidRPr="007C096D">
              <w:rPr>
                <w:color w:val="000000" w:themeColor="text1"/>
                <w:sz w:val="20"/>
                <w:szCs w:val="20"/>
              </w:rPr>
              <w:t>ле используемых для осущест</w:t>
            </w:r>
            <w:r w:rsidRPr="007C096D">
              <w:rPr>
                <w:color w:val="000000" w:themeColor="text1"/>
                <w:sz w:val="20"/>
                <w:szCs w:val="20"/>
              </w:rPr>
              <w:t>в</w:t>
            </w:r>
            <w:r w:rsidRPr="007C096D">
              <w:rPr>
                <w:color w:val="000000" w:themeColor="text1"/>
                <w:sz w:val="20"/>
                <w:szCs w:val="20"/>
              </w:rPr>
              <w:t>ления коммерческих воздушных перевозок:</w:t>
            </w:r>
          </w:p>
        </w:tc>
        <w:tc>
          <w:tcPr>
            <w:tcW w:w="3402" w:type="dxa"/>
            <w:vMerge/>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708"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3"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2" w:type="dxa"/>
          </w:tcPr>
          <w:p w:rsidR="007C096D" w:rsidRPr="007C096D" w:rsidRDefault="007C096D" w:rsidP="009C47A8">
            <w:pPr>
              <w:widowControl w:val="0"/>
              <w:suppressAutoHyphens w:val="0"/>
              <w:autoSpaceDE w:val="0"/>
              <w:autoSpaceDN w:val="0"/>
              <w:jc w:val="center"/>
              <w:rPr>
                <w:color w:val="000000" w:themeColor="text1"/>
                <w:sz w:val="20"/>
                <w:szCs w:val="20"/>
              </w:rPr>
            </w:pPr>
          </w:p>
        </w:tc>
      </w:tr>
      <w:tr w:rsidR="007C096D" w:rsidRPr="007C096D" w:rsidTr="007C096D">
        <w:trPr>
          <w:trHeight w:val="276"/>
        </w:trPr>
        <w:tc>
          <w:tcPr>
            <w:tcW w:w="851" w:type="dxa"/>
          </w:tcPr>
          <w:p w:rsidR="007C096D" w:rsidRPr="007C096D" w:rsidRDefault="007C096D" w:rsidP="009C47A8">
            <w:pPr>
              <w:widowControl w:val="0"/>
              <w:suppressAutoHyphens w:val="0"/>
              <w:autoSpaceDE w:val="0"/>
              <w:autoSpaceDN w:val="0"/>
              <w:jc w:val="center"/>
              <w:rPr>
                <w:bCs/>
                <w:color w:val="000000" w:themeColor="text1"/>
                <w:sz w:val="20"/>
                <w:szCs w:val="20"/>
              </w:rPr>
            </w:pPr>
            <w:r w:rsidRPr="007C096D">
              <w:rPr>
                <w:bCs/>
                <w:color w:val="000000" w:themeColor="text1"/>
                <w:sz w:val="20"/>
                <w:szCs w:val="20"/>
              </w:rPr>
              <w:t>292.2.1.</w:t>
            </w:r>
          </w:p>
        </w:tc>
        <w:tc>
          <w:tcPr>
            <w:tcW w:w="3119" w:type="dxa"/>
            <w:vAlign w:val="center"/>
          </w:tcPr>
          <w:p w:rsidR="007C096D" w:rsidRPr="007C096D" w:rsidRDefault="007C096D" w:rsidP="009C47A8">
            <w:pPr>
              <w:widowControl w:val="0"/>
              <w:suppressAutoHyphens w:val="0"/>
              <w:autoSpaceDE w:val="0"/>
              <w:autoSpaceDN w:val="0"/>
              <w:jc w:val="both"/>
              <w:rPr>
                <w:color w:val="000000" w:themeColor="text1"/>
                <w:sz w:val="20"/>
                <w:szCs w:val="20"/>
              </w:rPr>
            </w:pPr>
            <w:r w:rsidRPr="007C096D">
              <w:rPr>
                <w:color w:val="000000" w:themeColor="text1"/>
                <w:sz w:val="20"/>
                <w:szCs w:val="20"/>
              </w:rPr>
              <w:t>измерители параметров ветра?</w:t>
            </w:r>
          </w:p>
        </w:tc>
        <w:tc>
          <w:tcPr>
            <w:tcW w:w="3402" w:type="dxa"/>
            <w:vMerge/>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708"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3"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2" w:type="dxa"/>
          </w:tcPr>
          <w:p w:rsidR="007C096D" w:rsidRPr="007C096D" w:rsidRDefault="007C096D" w:rsidP="009C47A8">
            <w:pPr>
              <w:widowControl w:val="0"/>
              <w:suppressAutoHyphens w:val="0"/>
              <w:autoSpaceDE w:val="0"/>
              <w:autoSpaceDN w:val="0"/>
              <w:jc w:val="center"/>
              <w:rPr>
                <w:color w:val="000000" w:themeColor="text1"/>
                <w:sz w:val="20"/>
                <w:szCs w:val="20"/>
              </w:rPr>
            </w:pPr>
          </w:p>
        </w:tc>
      </w:tr>
      <w:tr w:rsidR="007C096D" w:rsidRPr="007C096D" w:rsidTr="007C096D">
        <w:trPr>
          <w:trHeight w:val="276"/>
        </w:trPr>
        <w:tc>
          <w:tcPr>
            <w:tcW w:w="851" w:type="dxa"/>
          </w:tcPr>
          <w:p w:rsidR="007C096D" w:rsidRPr="007C096D" w:rsidRDefault="007C096D" w:rsidP="009C47A8">
            <w:pPr>
              <w:widowControl w:val="0"/>
              <w:suppressAutoHyphens w:val="0"/>
              <w:autoSpaceDE w:val="0"/>
              <w:autoSpaceDN w:val="0"/>
              <w:jc w:val="center"/>
              <w:rPr>
                <w:bCs/>
                <w:color w:val="000000" w:themeColor="text1"/>
                <w:sz w:val="20"/>
                <w:szCs w:val="20"/>
              </w:rPr>
            </w:pPr>
            <w:r w:rsidRPr="007C096D">
              <w:rPr>
                <w:bCs/>
                <w:color w:val="000000" w:themeColor="text1"/>
                <w:sz w:val="20"/>
                <w:szCs w:val="20"/>
              </w:rPr>
              <w:t>292.2.2.</w:t>
            </w:r>
          </w:p>
        </w:tc>
        <w:tc>
          <w:tcPr>
            <w:tcW w:w="3119" w:type="dxa"/>
            <w:vAlign w:val="center"/>
          </w:tcPr>
          <w:p w:rsidR="007C096D" w:rsidRPr="007C096D" w:rsidRDefault="007C096D" w:rsidP="009C47A8">
            <w:pPr>
              <w:widowControl w:val="0"/>
              <w:suppressAutoHyphens w:val="0"/>
              <w:autoSpaceDE w:val="0"/>
              <w:autoSpaceDN w:val="0"/>
              <w:jc w:val="both"/>
              <w:rPr>
                <w:color w:val="000000" w:themeColor="text1"/>
                <w:sz w:val="20"/>
                <w:szCs w:val="20"/>
              </w:rPr>
            </w:pPr>
            <w:r w:rsidRPr="007C096D">
              <w:rPr>
                <w:color w:val="000000" w:themeColor="text1"/>
                <w:sz w:val="20"/>
                <w:szCs w:val="20"/>
              </w:rPr>
              <w:t>измерители видимости (допу</w:t>
            </w:r>
            <w:r w:rsidRPr="007C096D">
              <w:rPr>
                <w:color w:val="000000" w:themeColor="text1"/>
                <w:sz w:val="20"/>
                <w:szCs w:val="20"/>
              </w:rPr>
              <w:t>с</w:t>
            </w:r>
            <w:r w:rsidRPr="007C096D">
              <w:rPr>
                <w:color w:val="000000" w:themeColor="text1"/>
                <w:sz w:val="20"/>
                <w:szCs w:val="20"/>
              </w:rPr>
              <w:t>каются щиты-ориентиры и иные ориентиры определения видим</w:t>
            </w:r>
            <w:r w:rsidRPr="007C096D">
              <w:rPr>
                <w:color w:val="000000" w:themeColor="text1"/>
                <w:sz w:val="20"/>
                <w:szCs w:val="20"/>
              </w:rPr>
              <w:t>о</w:t>
            </w:r>
            <w:r w:rsidRPr="007C096D">
              <w:rPr>
                <w:color w:val="000000" w:themeColor="text1"/>
                <w:sz w:val="20"/>
                <w:szCs w:val="20"/>
              </w:rPr>
              <w:t>сти)?</w:t>
            </w:r>
          </w:p>
        </w:tc>
        <w:tc>
          <w:tcPr>
            <w:tcW w:w="3402" w:type="dxa"/>
            <w:vMerge/>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708"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3"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2" w:type="dxa"/>
          </w:tcPr>
          <w:p w:rsidR="007C096D" w:rsidRPr="007C096D" w:rsidRDefault="007C096D" w:rsidP="009C47A8">
            <w:pPr>
              <w:widowControl w:val="0"/>
              <w:suppressAutoHyphens w:val="0"/>
              <w:autoSpaceDE w:val="0"/>
              <w:autoSpaceDN w:val="0"/>
              <w:jc w:val="center"/>
              <w:rPr>
                <w:color w:val="000000" w:themeColor="text1"/>
                <w:sz w:val="20"/>
                <w:szCs w:val="20"/>
              </w:rPr>
            </w:pPr>
          </w:p>
        </w:tc>
      </w:tr>
      <w:tr w:rsidR="007C096D" w:rsidRPr="007C096D" w:rsidTr="007C096D">
        <w:trPr>
          <w:trHeight w:val="276"/>
        </w:trPr>
        <w:tc>
          <w:tcPr>
            <w:tcW w:w="851" w:type="dxa"/>
          </w:tcPr>
          <w:p w:rsidR="007C096D" w:rsidRPr="007C096D" w:rsidRDefault="007C096D" w:rsidP="009C47A8">
            <w:pPr>
              <w:widowControl w:val="0"/>
              <w:suppressAutoHyphens w:val="0"/>
              <w:autoSpaceDE w:val="0"/>
              <w:autoSpaceDN w:val="0"/>
              <w:jc w:val="center"/>
              <w:rPr>
                <w:bCs/>
                <w:color w:val="000000" w:themeColor="text1"/>
                <w:sz w:val="20"/>
                <w:szCs w:val="20"/>
              </w:rPr>
            </w:pPr>
            <w:r w:rsidRPr="007C096D">
              <w:rPr>
                <w:bCs/>
                <w:color w:val="000000" w:themeColor="text1"/>
                <w:sz w:val="20"/>
                <w:szCs w:val="20"/>
              </w:rPr>
              <w:t>292.2.3.</w:t>
            </w:r>
          </w:p>
        </w:tc>
        <w:tc>
          <w:tcPr>
            <w:tcW w:w="3119" w:type="dxa"/>
            <w:vAlign w:val="center"/>
          </w:tcPr>
          <w:p w:rsidR="007C096D" w:rsidRPr="007C096D" w:rsidRDefault="007C096D" w:rsidP="009C47A8">
            <w:pPr>
              <w:widowControl w:val="0"/>
              <w:suppressAutoHyphens w:val="0"/>
              <w:autoSpaceDE w:val="0"/>
              <w:autoSpaceDN w:val="0"/>
              <w:jc w:val="both"/>
              <w:rPr>
                <w:color w:val="000000" w:themeColor="text1"/>
                <w:sz w:val="20"/>
                <w:szCs w:val="20"/>
              </w:rPr>
            </w:pPr>
            <w:r w:rsidRPr="007C096D">
              <w:rPr>
                <w:color w:val="000000" w:themeColor="text1"/>
                <w:sz w:val="20"/>
                <w:szCs w:val="20"/>
              </w:rPr>
              <w:t>измерители высоты нижней гр</w:t>
            </w:r>
            <w:r w:rsidRPr="007C096D">
              <w:rPr>
                <w:color w:val="000000" w:themeColor="text1"/>
                <w:sz w:val="20"/>
                <w:szCs w:val="20"/>
              </w:rPr>
              <w:t>а</w:t>
            </w:r>
            <w:r w:rsidRPr="007C096D">
              <w:rPr>
                <w:color w:val="000000" w:themeColor="text1"/>
                <w:sz w:val="20"/>
                <w:szCs w:val="20"/>
              </w:rPr>
              <w:t>ницы облаков (вертикальной в</w:t>
            </w:r>
            <w:r w:rsidRPr="007C096D">
              <w:rPr>
                <w:color w:val="000000" w:themeColor="text1"/>
                <w:sz w:val="20"/>
                <w:szCs w:val="20"/>
              </w:rPr>
              <w:t>и</w:t>
            </w:r>
            <w:r w:rsidRPr="007C096D">
              <w:rPr>
                <w:color w:val="000000" w:themeColor="text1"/>
                <w:sz w:val="20"/>
                <w:szCs w:val="20"/>
              </w:rPr>
              <w:t>димости)?</w:t>
            </w:r>
          </w:p>
        </w:tc>
        <w:tc>
          <w:tcPr>
            <w:tcW w:w="3402" w:type="dxa"/>
            <w:vMerge/>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708"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3"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2" w:type="dxa"/>
          </w:tcPr>
          <w:p w:rsidR="007C096D" w:rsidRPr="007C096D" w:rsidRDefault="007C096D" w:rsidP="009C47A8">
            <w:pPr>
              <w:widowControl w:val="0"/>
              <w:suppressAutoHyphens w:val="0"/>
              <w:autoSpaceDE w:val="0"/>
              <w:autoSpaceDN w:val="0"/>
              <w:jc w:val="center"/>
              <w:rPr>
                <w:color w:val="000000" w:themeColor="text1"/>
                <w:sz w:val="20"/>
                <w:szCs w:val="20"/>
              </w:rPr>
            </w:pPr>
          </w:p>
        </w:tc>
      </w:tr>
      <w:tr w:rsidR="007C096D" w:rsidRPr="007C096D" w:rsidTr="007C096D">
        <w:trPr>
          <w:trHeight w:val="276"/>
        </w:trPr>
        <w:tc>
          <w:tcPr>
            <w:tcW w:w="851" w:type="dxa"/>
          </w:tcPr>
          <w:p w:rsidR="007C096D" w:rsidRPr="007C096D" w:rsidRDefault="007C096D" w:rsidP="009C47A8">
            <w:pPr>
              <w:widowControl w:val="0"/>
              <w:suppressAutoHyphens w:val="0"/>
              <w:autoSpaceDE w:val="0"/>
              <w:autoSpaceDN w:val="0"/>
              <w:jc w:val="center"/>
              <w:rPr>
                <w:bCs/>
                <w:color w:val="000000" w:themeColor="text1"/>
                <w:sz w:val="20"/>
                <w:szCs w:val="20"/>
              </w:rPr>
            </w:pPr>
            <w:r w:rsidRPr="007C096D">
              <w:rPr>
                <w:bCs/>
                <w:color w:val="000000" w:themeColor="text1"/>
                <w:sz w:val="20"/>
                <w:szCs w:val="20"/>
              </w:rPr>
              <w:t>292.2.4.</w:t>
            </w:r>
          </w:p>
        </w:tc>
        <w:tc>
          <w:tcPr>
            <w:tcW w:w="3119" w:type="dxa"/>
            <w:vAlign w:val="center"/>
          </w:tcPr>
          <w:p w:rsidR="007C096D" w:rsidRPr="007C096D" w:rsidRDefault="007C096D" w:rsidP="009C47A8">
            <w:pPr>
              <w:widowControl w:val="0"/>
              <w:suppressAutoHyphens w:val="0"/>
              <w:autoSpaceDE w:val="0"/>
              <w:autoSpaceDN w:val="0"/>
              <w:jc w:val="both"/>
              <w:rPr>
                <w:color w:val="000000" w:themeColor="text1"/>
                <w:sz w:val="20"/>
                <w:szCs w:val="20"/>
              </w:rPr>
            </w:pPr>
            <w:r w:rsidRPr="007C096D">
              <w:rPr>
                <w:color w:val="000000" w:themeColor="text1"/>
                <w:sz w:val="20"/>
                <w:szCs w:val="20"/>
              </w:rPr>
              <w:t>температуры и влажности возд</w:t>
            </w:r>
            <w:r w:rsidRPr="007C096D">
              <w:rPr>
                <w:color w:val="000000" w:themeColor="text1"/>
                <w:sz w:val="20"/>
                <w:szCs w:val="20"/>
              </w:rPr>
              <w:t>у</w:t>
            </w:r>
            <w:r w:rsidRPr="007C096D">
              <w:rPr>
                <w:color w:val="000000" w:themeColor="text1"/>
                <w:sz w:val="20"/>
                <w:szCs w:val="20"/>
              </w:rPr>
              <w:t>ха?</w:t>
            </w:r>
          </w:p>
        </w:tc>
        <w:tc>
          <w:tcPr>
            <w:tcW w:w="3402" w:type="dxa"/>
            <w:vMerge/>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708"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3"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2" w:type="dxa"/>
          </w:tcPr>
          <w:p w:rsidR="007C096D" w:rsidRPr="007C096D" w:rsidRDefault="007C096D" w:rsidP="009C47A8">
            <w:pPr>
              <w:widowControl w:val="0"/>
              <w:suppressAutoHyphens w:val="0"/>
              <w:autoSpaceDE w:val="0"/>
              <w:autoSpaceDN w:val="0"/>
              <w:jc w:val="center"/>
              <w:rPr>
                <w:color w:val="000000" w:themeColor="text1"/>
                <w:sz w:val="20"/>
                <w:szCs w:val="20"/>
              </w:rPr>
            </w:pPr>
          </w:p>
        </w:tc>
      </w:tr>
      <w:tr w:rsidR="007C096D" w:rsidRPr="007C096D" w:rsidTr="007C096D">
        <w:trPr>
          <w:trHeight w:val="276"/>
        </w:trPr>
        <w:tc>
          <w:tcPr>
            <w:tcW w:w="851" w:type="dxa"/>
          </w:tcPr>
          <w:p w:rsidR="007C096D" w:rsidRPr="007C096D" w:rsidRDefault="007C096D" w:rsidP="009C47A8">
            <w:pPr>
              <w:widowControl w:val="0"/>
              <w:suppressAutoHyphens w:val="0"/>
              <w:autoSpaceDE w:val="0"/>
              <w:autoSpaceDN w:val="0"/>
              <w:jc w:val="center"/>
              <w:rPr>
                <w:bCs/>
                <w:color w:val="000000" w:themeColor="text1"/>
                <w:sz w:val="20"/>
                <w:szCs w:val="20"/>
              </w:rPr>
            </w:pPr>
            <w:r w:rsidRPr="007C096D">
              <w:rPr>
                <w:bCs/>
                <w:color w:val="000000" w:themeColor="text1"/>
                <w:sz w:val="20"/>
                <w:szCs w:val="20"/>
              </w:rPr>
              <w:t>292.2.5.</w:t>
            </w:r>
          </w:p>
        </w:tc>
        <w:tc>
          <w:tcPr>
            <w:tcW w:w="3119" w:type="dxa"/>
            <w:vAlign w:val="center"/>
          </w:tcPr>
          <w:p w:rsidR="007C096D" w:rsidRPr="007C096D" w:rsidRDefault="007C096D" w:rsidP="009C47A8">
            <w:pPr>
              <w:widowControl w:val="0"/>
              <w:suppressAutoHyphens w:val="0"/>
              <w:autoSpaceDE w:val="0"/>
              <w:autoSpaceDN w:val="0"/>
              <w:jc w:val="both"/>
              <w:rPr>
                <w:color w:val="000000" w:themeColor="text1"/>
                <w:sz w:val="20"/>
                <w:szCs w:val="20"/>
              </w:rPr>
            </w:pPr>
            <w:r w:rsidRPr="007C096D">
              <w:rPr>
                <w:color w:val="000000" w:themeColor="text1"/>
                <w:sz w:val="20"/>
                <w:szCs w:val="20"/>
              </w:rPr>
              <w:t>атмосферного давления?</w:t>
            </w:r>
          </w:p>
        </w:tc>
        <w:tc>
          <w:tcPr>
            <w:tcW w:w="3402" w:type="dxa"/>
            <w:vMerge/>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708"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3"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2" w:type="dxa"/>
          </w:tcPr>
          <w:p w:rsidR="007C096D" w:rsidRPr="007C096D" w:rsidRDefault="007C096D" w:rsidP="009C47A8">
            <w:pPr>
              <w:widowControl w:val="0"/>
              <w:suppressAutoHyphens w:val="0"/>
              <w:autoSpaceDE w:val="0"/>
              <w:autoSpaceDN w:val="0"/>
              <w:jc w:val="center"/>
              <w:rPr>
                <w:color w:val="000000" w:themeColor="text1"/>
                <w:sz w:val="20"/>
                <w:szCs w:val="20"/>
              </w:rPr>
            </w:pPr>
          </w:p>
        </w:tc>
      </w:tr>
      <w:tr w:rsidR="007C096D" w:rsidRPr="007C096D" w:rsidTr="007C096D">
        <w:trPr>
          <w:trHeight w:val="276"/>
        </w:trPr>
        <w:tc>
          <w:tcPr>
            <w:tcW w:w="851" w:type="dxa"/>
          </w:tcPr>
          <w:p w:rsidR="007C096D" w:rsidRPr="007C096D" w:rsidRDefault="007C096D" w:rsidP="009C47A8">
            <w:pPr>
              <w:widowControl w:val="0"/>
              <w:suppressAutoHyphens w:val="0"/>
              <w:autoSpaceDE w:val="0"/>
              <w:autoSpaceDN w:val="0"/>
              <w:jc w:val="center"/>
              <w:rPr>
                <w:bCs/>
                <w:color w:val="000000" w:themeColor="text1"/>
                <w:sz w:val="20"/>
                <w:szCs w:val="20"/>
              </w:rPr>
            </w:pPr>
            <w:r w:rsidRPr="007C096D">
              <w:rPr>
                <w:bCs/>
                <w:color w:val="000000" w:themeColor="text1"/>
                <w:sz w:val="20"/>
                <w:szCs w:val="20"/>
              </w:rPr>
              <w:t>292.2.6.</w:t>
            </w:r>
          </w:p>
        </w:tc>
        <w:tc>
          <w:tcPr>
            <w:tcW w:w="3119" w:type="dxa"/>
            <w:vAlign w:val="center"/>
          </w:tcPr>
          <w:p w:rsidR="007C096D" w:rsidRPr="007C096D" w:rsidRDefault="007C096D" w:rsidP="009C47A8">
            <w:pPr>
              <w:widowControl w:val="0"/>
              <w:suppressAutoHyphens w:val="0"/>
              <w:autoSpaceDE w:val="0"/>
              <w:autoSpaceDN w:val="0"/>
              <w:jc w:val="both"/>
              <w:rPr>
                <w:color w:val="000000" w:themeColor="text1"/>
                <w:sz w:val="20"/>
                <w:szCs w:val="20"/>
              </w:rPr>
            </w:pPr>
            <w:r w:rsidRPr="007C096D">
              <w:rPr>
                <w:color w:val="000000" w:themeColor="text1"/>
                <w:sz w:val="20"/>
                <w:szCs w:val="20"/>
              </w:rPr>
              <w:t>технические средства отображ</w:t>
            </w:r>
            <w:r w:rsidRPr="007C096D">
              <w:rPr>
                <w:color w:val="000000" w:themeColor="text1"/>
                <w:sz w:val="20"/>
                <w:szCs w:val="20"/>
              </w:rPr>
              <w:t>е</w:t>
            </w:r>
            <w:r w:rsidRPr="007C096D">
              <w:rPr>
                <w:color w:val="000000" w:themeColor="text1"/>
                <w:sz w:val="20"/>
                <w:szCs w:val="20"/>
              </w:rPr>
              <w:t>ния и регистрации предоставля</w:t>
            </w:r>
            <w:r w:rsidRPr="007C096D">
              <w:rPr>
                <w:color w:val="000000" w:themeColor="text1"/>
                <w:sz w:val="20"/>
                <w:szCs w:val="20"/>
              </w:rPr>
              <w:t>е</w:t>
            </w:r>
            <w:r w:rsidRPr="007C096D">
              <w:rPr>
                <w:color w:val="000000" w:themeColor="text1"/>
                <w:sz w:val="20"/>
                <w:szCs w:val="20"/>
              </w:rPr>
              <w:t>мой метеорологической инфо</w:t>
            </w:r>
            <w:r w:rsidRPr="007C096D">
              <w:rPr>
                <w:color w:val="000000" w:themeColor="text1"/>
                <w:sz w:val="20"/>
                <w:szCs w:val="20"/>
              </w:rPr>
              <w:t>р</w:t>
            </w:r>
            <w:r w:rsidRPr="007C096D">
              <w:rPr>
                <w:color w:val="000000" w:themeColor="text1"/>
                <w:sz w:val="20"/>
                <w:szCs w:val="20"/>
              </w:rPr>
              <w:t>мации?</w:t>
            </w:r>
          </w:p>
        </w:tc>
        <w:tc>
          <w:tcPr>
            <w:tcW w:w="3402" w:type="dxa"/>
            <w:vMerge/>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708"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567"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3" w:type="dxa"/>
          </w:tcPr>
          <w:p w:rsidR="007C096D" w:rsidRPr="007C096D" w:rsidRDefault="007C096D" w:rsidP="009C47A8">
            <w:pPr>
              <w:widowControl w:val="0"/>
              <w:suppressAutoHyphens w:val="0"/>
              <w:autoSpaceDE w:val="0"/>
              <w:autoSpaceDN w:val="0"/>
              <w:jc w:val="center"/>
              <w:rPr>
                <w:color w:val="000000" w:themeColor="text1"/>
                <w:sz w:val="20"/>
                <w:szCs w:val="20"/>
              </w:rPr>
            </w:pPr>
          </w:p>
        </w:tc>
        <w:tc>
          <w:tcPr>
            <w:tcW w:w="992" w:type="dxa"/>
          </w:tcPr>
          <w:p w:rsidR="007C096D" w:rsidRPr="007C096D" w:rsidRDefault="007C096D" w:rsidP="009C47A8">
            <w:pPr>
              <w:widowControl w:val="0"/>
              <w:suppressAutoHyphens w:val="0"/>
              <w:autoSpaceDE w:val="0"/>
              <w:autoSpaceDN w:val="0"/>
              <w:jc w:val="center"/>
              <w:rPr>
                <w:color w:val="000000" w:themeColor="text1"/>
                <w:sz w:val="20"/>
                <w:szCs w:val="20"/>
              </w:rPr>
            </w:pPr>
          </w:p>
        </w:tc>
      </w:tr>
    </w:tbl>
    <w:p w:rsidR="007C096D" w:rsidRPr="007C096D" w:rsidRDefault="007C096D" w:rsidP="009C47A8">
      <w:pPr>
        <w:widowControl w:val="0"/>
        <w:suppressAutoHyphens w:val="0"/>
        <w:autoSpaceDE w:val="0"/>
        <w:autoSpaceDN w:val="0"/>
        <w:jc w:val="center"/>
        <w:rPr>
          <w:color w:val="000000" w:themeColor="text1"/>
          <w:sz w:val="20"/>
          <w:szCs w:val="20"/>
        </w:rPr>
      </w:pPr>
    </w:p>
    <w:p w:rsidR="007C096D" w:rsidRDefault="007C096D" w:rsidP="009C47A8">
      <w:pPr>
        <w:widowControl w:val="0"/>
        <w:suppressAutoHyphens w:val="0"/>
        <w:autoSpaceDE w:val="0"/>
        <w:autoSpaceDN w:val="0"/>
        <w:rPr>
          <w:sz w:val="20"/>
          <w:szCs w:val="20"/>
        </w:rPr>
      </w:pPr>
      <w:r w:rsidRPr="007C096D">
        <w:rPr>
          <w:sz w:val="20"/>
          <w:szCs w:val="20"/>
        </w:rPr>
        <w:t>_________________________________________________________________________</w:t>
      </w:r>
      <w:r>
        <w:rPr>
          <w:sz w:val="20"/>
          <w:szCs w:val="20"/>
        </w:rPr>
        <w:t>______________________</w:t>
      </w:r>
    </w:p>
    <w:p w:rsidR="007C096D" w:rsidRPr="007C096D" w:rsidRDefault="007C096D" w:rsidP="009C47A8">
      <w:pPr>
        <w:widowControl w:val="0"/>
        <w:suppressAutoHyphens w:val="0"/>
        <w:autoSpaceDE w:val="0"/>
        <w:autoSpaceDN w:val="0"/>
        <w:rPr>
          <w:sz w:val="20"/>
          <w:szCs w:val="20"/>
        </w:rPr>
      </w:pPr>
    </w:p>
    <w:p w:rsidR="007C096D" w:rsidRDefault="007C096D" w:rsidP="009C47A8">
      <w:pPr>
        <w:suppressAutoHyphens w:val="0"/>
        <w:rPr>
          <w:sz w:val="20"/>
          <w:szCs w:val="20"/>
        </w:rPr>
      </w:pPr>
      <w:r w:rsidRPr="007C096D">
        <w:rPr>
          <w:sz w:val="20"/>
          <w:szCs w:val="20"/>
        </w:rPr>
        <w:t xml:space="preserve">            (должность)                       (подпись)           (инициалы, фамилия должностного лица)                (дата заполн</w:t>
      </w:r>
      <w:r w:rsidRPr="007C096D">
        <w:rPr>
          <w:sz w:val="20"/>
          <w:szCs w:val="20"/>
        </w:rPr>
        <w:t>е</w:t>
      </w:r>
      <w:r w:rsidRPr="007C096D">
        <w:rPr>
          <w:sz w:val="20"/>
          <w:szCs w:val="20"/>
        </w:rPr>
        <w:t xml:space="preserve">ния) </w:t>
      </w: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Default="007C096D" w:rsidP="009C47A8">
      <w:pPr>
        <w:suppressAutoHyphens w:val="0"/>
        <w:rPr>
          <w:sz w:val="20"/>
          <w:szCs w:val="20"/>
        </w:rPr>
      </w:pPr>
    </w:p>
    <w:p w:rsidR="007C096D" w:rsidRPr="007C096D" w:rsidRDefault="007C096D" w:rsidP="009C47A8">
      <w:pPr>
        <w:suppressAutoHyphens w:val="0"/>
        <w:rPr>
          <w:sz w:val="20"/>
          <w:szCs w:val="20"/>
        </w:rPr>
      </w:pPr>
    </w:p>
    <w:p w:rsidR="007C096D" w:rsidRDefault="007C096D" w:rsidP="009C47A8">
      <w:pPr>
        <w:widowControl w:val="0"/>
        <w:suppressAutoHyphens w:val="0"/>
        <w:jc w:val="center"/>
        <w:rPr>
          <w:sz w:val="28"/>
          <w:szCs w:val="28"/>
        </w:rPr>
      </w:pPr>
    </w:p>
    <w:p w:rsidR="007C096D" w:rsidRDefault="007C096D" w:rsidP="009C47A8">
      <w:pPr>
        <w:widowControl w:val="0"/>
        <w:suppressAutoHyphens w:val="0"/>
        <w:jc w:val="center"/>
        <w:rPr>
          <w:sz w:val="28"/>
          <w:szCs w:val="28"/>
        </w:rPr>
      </w:pPr>
    </w:p>
    <w:p w:rsidR="007C096D" w:rsidRDefault="007C096D" w:rsidP="009C47A8">
      <w:pPr>
        <w:widowControl w:val="0"/>
        <w:suppressAutoHyphens w:val="0"/>
        <w:jc w:val="center"/>
        <w:rPr>
          <w:sz w:val="28"/>
          <w:szCs w:val="28"/>
        </w:rPr>
      </w:pPr>
    </w:p>
    <w:p w:rsidR="007C096D" w:rsidRDefault="007C096D" w:rsidP="009C47A8">
      <w:pPr>
        <w:widowControl w:val="0"/>
        <w:suppressAutoHyphens w:val="0"/>
        <w:jc w:val="center"/>
        <w:rPr>
          <w:sz w:val="28"/>
          <w:szCs w:val="28"/>
        </w:rPr>
      </w:pPr>
    </w:p>
    <w:p w:rsidR="007C096D" w:rsidRDefault="007C096D" w:rsidP="009C47A8">
      <w:pPr>
        <w:widowControl w:val="0"/>
        <w:suppressAutoHyphens w:val="0"/>
        <w:jc w:val="center"/>
        <w:rPr>
          <w:sz w:val="28"/>
          <w:szCs w:val="28"/>
        </w:rPr>
      </w:pPr>
    </w:p>
    <w:p w:rsidR="007C096D" w:rsidRDefault="007C096D" w:rsidP="009C47A8">
      <w:pPr>
        <w:widowControl w:val="0"/>
        <w:suppressAutoHyphens w:val="0"/>
        <w:jc w:val="center"/>
        <w:rPr>
          <w:sz w:val="28"/>
          <w:szCs w:val="28"/>
        </w:rPr>
      </w:pPr>
    </w:p>
    <w:p w:rsidR="007C096D" w:rsidRDefault="007C096D" w:rsidP="009C47A8">
      <w:pPr>
        <w:widowControl w:val="0"/>
        <w:suppressAutoHyphens w:val="0"/>
        <w:jc w:val="center"/>
        <w:rPr>
          <w:sz w:val="28"/>
          <w:szCs w:val="28"/>
        </w:rPr>
      </w:pPr>
    </w:p>
    <w:p w:rsidR="007C096D" w:rsidRDefault="007C096D" w:rsidP="009C47A8">
      <w:pPr>
        <w:widowControl w:val="0"/>
        <w:suppressAutoHyphens w:val="0"/>
        <w:jc w:val="center"/>
        <w:rPr>
          <w:sz w:val="28"/>
          <w:szCs w:val="28"/>
        </w:rPr>
      </w:pPr>
    </w:p>
    <w:p w:rsidR="007C096D" w:rsidRDefault="007C096D" w:rsidP="009C47A8">
      <w:pPr>
        <w:widowControl w:val="0"/>
        <w:suppressAutoHyphens w:val="0"/>
        <w:jc w:val="center"/>
        <w:rPr>
          <w:sz w:val="28"/>
          <w:szCs w:val="28"/>
        </w:rPr>
      </w:pPr>
    </w:p>
    <w:p w:rsidR="007C096D" w:rsidRDefault="007C096D" w:rsidP="009C47A8">
      <w:pPr>
        <w:widowControl w:val="0"/>
        <w:suppressAutoHyphens w:val="0"/>
        <w:jc w:val="center"/>
        <w:rPr>
          <w:sz w:val="28"/>
          <w:szCs w:val="28"/>
        </w:rPr>
      </w:pPr>
    </w:p>
    <w:p w:rsidR="007C096D" w:rsidRDefault="007C096D" w:rsidP="009C47A8">
      <w:pPr>
        <w:widowControl w:val="0"/>
        <w:suppressAutoHyphens w:val="0"/>
        <w:jc w:val="center"/>
        <w:rPr>
          <w:sz w:val="28"/>
          <w:szCs w:val="28"/>
        </w:rPr>
      </w:pPr>
    </w:p>
    <w:p w:rsidR="007C096D" w:rsidRDefault="007C096D" w:rsidP="009C47A8">
      <w:pPr>
        <w:widowControl w:val="0"/>
        <w:suppressAutoHyphens w:val="0"/>
        <w:jc w:val="center"/>
        <w:rPr>
          <w:sz w:val="28"/>
          <w:szCs w:val="28"/>
        </w:rPr>
      </w:pPr>
    </w:p>
    <w:p w:rsidR="007C096D" w:rsidRDefault="007C096D" w:rsidP="009C47A8">
      <w:pPr>
        <w:widowControl w:val="0"/>
        <w:suppressAutoHyphens w:val="0"/>
        <w:jc w:val="center"/>
        <w:rPr>
          <w:sz w:val="28"/>
          <w:szCs w:val="28"/>
        </w:rPr>
      </w:pPr>
    </w:p>
    <w:p w:rsidR="007C096D" w:rsidRDefault="007C096D" w:rsidP="009C47A8">
      <w:pPr>
        <w:widowControl w:val="0"/>
        <w:suppressAutoHyphens w:val="0"/>
        <w:jc w:val="center"/>
        <w:rPr>
          <w:sz w:val="28"/>
          <w:szCs w:val="28"/>
        </w:rPr>
      </w:pPr>
    </w:p>
    <w:p w:rsidR="007C096D" w:rsidRDefault="007C096D" w:rsidP="009C47A8">
      <w:pPr>
        <w:widowControl w:val="0"/>
        <w:suppressAutoHyphens w:val="0"/>
        <w:jc w:val="center"/>
        <w:rPr>
          <w:sz w:val="28"/>
          <w:szCs w:val="28"/>
        </w:rPr>
      </w:pPr>
    </w:p>
    <w:p w:rsidR="007C096D" w:rsidRDefault="007C096D" w:rsidP="009C47A8">
      <w:pPr>
        <w:widowControl w:val="0"/>
        <w:suppressAutoHyphens w:val="0"/>
        <w:jc w:val="center"/>
        <w:rPr>
          <w:sz w:val="28"/>
          <w:szCs w:val="28"/>
        </w:rPr>
      </w:pPr>
    </w:p>
    <w:p w:rsidR="007C096D" w:rsidRDefault="007C096D" w:rsidP="009C47A8">
      <w:pPr>
        <w:widowControl w:val="0"/>
        <w:suppressAutoHyphens w:val="0"/>
        <w:jc w:val="center"/>
        <w:rPr>
          <w:sz w:val="28"/>
          <w:szCs w:val="28"/>
        </w:rPr>
      </w:pPr>
    </w:p>
    <w:p w:rsidR="007C096D" w:rsidRDefault="007C096D" w:rsidP="009C47A8">
      <w:pPr>
        <w:widowControl w:val="0"/>
        <w:suppressAutoHyphens w:val="0"/>
        <w:jc w:val="center"/>
        <w:rPr>
          <w:sz w:val="28"/>
          <w:szCs w:val="28"/>
        </w:rPr>
      </w:pPr>
    </w:p>
    <w:p w:rsidR="007C096D" w:rsidRDefault="007C096D" w:rsidP="009C47A8">
      <w:pPr>
        <w:widowControl w:val="0"/>
        <w:suppressAutoHyphens w:val="0"/>
        <w:jc w:val="center"/>
        <w:rPr>
          <w:sz w:val="28"/>
          <w:szCs w:val="28"/>
        </w:rPr>
      </w:pPr>
    </w:p>
    <w:p w:rsidR="007C096D" w:rsidRDefault="007C096D" w:rsidP="009C47A8">
      <w:pPr>
        <w:widowControl w:val="0"/>
        <w:suppressAutoHyphens w:val="0"/>
        <w:jc w:val="center"/>
        <w:rPr>
          <w:sz w:val="28"/>
          <w:szCs w:val="28"/>
        </w:rPr>
      </w:pPr>
    </w:p>
    <w:p w:rsidR="007C096D" w:rsidRDefault="007C096D" w:rsidP="009C47A8">
      <w:pPr>
        <w:widowControl w:val="0"/>
        <w:suppressAutoHyphens w:val="0"/>
        <w:jc w:val="center"/>
        <w:rPr>
          <w:sz w:val="28"/>
          <w:szCs w:val="28"/>
        </w:rPr>
      </w:pPr>
    </w:p>
    <w:p w:rsidR="007C096D" w:rsidRDefault="007C096D" w:rsidP="009C47A8">
      <w:pPr>
        <w:widowControl w:val="0"/>
        <w:suppressAutoHyphens w:val="0"/>
        <w:jc w:val="center"/>
        <w:rPr>
          <w:sz w:val="28"/>
          <w:szCs w:val="28"/>
        </w:rPr>
      </w:pPr>
    </w:p>
    <w:p w:rsidR="007C096D" w:rsidRDefault="007C096D" w:rsidP="009C47A8">
      <w:pPr>
        <w:widowControl w:val="0"/>
        <w:suppressAutoHyphens w:val="0"/>
        <w:jc w:val="center"/>
        <w:rPr>
          <w:sz w:val="28"/>
          <w:szCs w:val="28"/>
        </w:rPr>
      </w:pPr>
    </w:p>
    <w:p w:rsidR="007C096D" w:rsidRDefault="007C096D" w:rsidP="009C47A8">
      <w:pPr>
        <w:widowControl w:val="0"/>
        <w:suppressAutoHyphens w:val="0"/>
        <w:jc w:val="center"/>
        <w:rPr>
          <w:sz w:val="28"/>
          <w:szCs w:val="28"/>
        </w:rPr>
      </w:pPr>
    </w:p>
    <w:p w:rsidR="007C096D" w:rsidRDefault="007C096D" w:rsidP="009C47A8">
      <w:pPr>
        <w:widowControl w:val="0"/>
        <w:suppressAutoHyphens w:val="0"/>
        <w:jc w:val="center"/>
        <w:rPr>
          <w:sz w:val="28"/>
          <w:szCs w:val="28"/>
        </w:rPr>
      </w:pPr>
    </w:p>
    <w:p w:rsidR="007C096D" w:rsidRDefault="007C096D" w:rsidP="009C47A8">
      <w:pPr>
        <w:widowControl w:val="0"/>
        <w:suppressAutoHyphens w:val="0"/>
        <w:jc w:val="center"/>
        <w:rPr>
          <w:sz w:val="28"/>
          <w:szCs w:val="28"/>
        </w:rPr>
      </w:pPr>
    </w:p>
    <w:p w:rsidR="007C096D" w:rsidRDefault="007C096D" w:rsidP="009C47A8">
      <w:pPr>
        <w:widowControl w:val="0"/>
        <w:suppressAutoHyphens w:val="0"/>
        <w:jc w:val="center"/>
        <w:rPr>
          <w:sz w:val="28"/>
          <w:szCs w:val="28"/>
        </w:rPr>
      </w:pPr>
    </w:p>
    <w:p w:rsidR="007C096D" w:rsidRDefault="007C096D" w:rsidP="009C47A8">
      <w:pPr>
        <w:widowControl w:val="0"/>
        <w:suppressAutoHyphens w:val="0"/>
        <w:jc w:val="center"/>
        <w:rPr>
          <w:sz w:val="28"/>
          <w:szCs w:val="28"/>
        </w:rPr>
      </w:pPr>
    </w:p>
    <w:p w:rsidR="007C096D" w:rsidRDefault="007C096D" w:rsidP="009C47A8">
      <w:pPr>
        <w:widowControl w:val="0"/>
        <w:suppressAutoHyphens w:val="0"/>
        <w:jc w:val="center"/>
        <w:rPr>
          <w:sz w:val="28"/>
          <w:szCs w:val="28"/>
        </w:rPr>
      </w:pPr>
    </w:p>
    <w:p w:rsidR="007C096D" w:rsidRDefault="007C096D" w:rsidP="009C47A8">
      <w:pPr>
        <w:widowControl w:val="0"/>
        <w:suppressAutoHyphens w:val="0"/>
        <w:jc w:val="center"/>
        <w:rPr>
          <w:sz w:val="28"/>
          <w:szCs w:val="28"/>
        </w:rPr>
      </w:pPr>
    </w:p>
    <w:p w:rsidR="007C096D" w:rsidRDefault="007C096D" w:rsidP="009C47A8">
      <w:pPr>
        <w:widowControl w:val="0"/>
        <w:suppressAutoHyphens w:val="0"/>
        <w:jc w:val="center"/>
        <w:rPr>
          <w:sz w:val="28"/>
          <w:szCs w:val="28"/>
        </w:rPr>
      </w:pPr>
    </w:p>
    <w:p w:rsidR="007C096D" w:rsidRDefault="007C096D" w:rsidP="009C47A8">
      <w:pPr>
        <w:widowControl w:val="0"/>
        <w:suppressAutoHyphens w:val="0"/>
        <w:jc w:val="center"/>
        <w:rPr>
          <w:sz w:val="28"/>
          <w:szCs w:val="28"/>
        </w:rPr>
      </w:pPr>
    </w:p>
    <w:p w:rsidR="007C096D" w:rsidRDefault="007C096D" w:rsidP="009C47A8">
      <w:pPr>
        <w:widowControl w:val="0"/>
        <w:suppressAutoHyphens w:val="0"/>
        <w:jc w:val="center"/>
        <w:rPr>
          <w:sz w:val="28"/>
          <w:szCs w:val="28"/>
        </w:rPr>
      </w:pPr>
    </w:p>
    <w:p w:rsidR="007C096D" w:rsidRDefault="007C096D" w:rsidP="009C47A8">
      <w:pPr>
        <w:widowControl w:val="0"/>
        <w:suppressAutoHyphens w:val="0"/>
        <w:jc w:val="center"/>
        <w:rPr>
          <w:sz w:val="28"/>
          <w:szCs w:val="28"/>
        </w:rPr>
      </w:pPr>
    </w:p>
    <w:p w:rsidR="007C096D" w:rsidRPr="007C096D" w:rsidRDefault="007C096D" w:rsidP="009C47A8">
      <w:pPr>
        <w:widowControl w:val="0"/>
        <w:suppressAutoHyphens w:val="0"/>
        <w:jc w:val="center"/>
        <w:rPr>
          <w:sz w:val="28"/>
          <w:szCs w:val="28"/>
        </w:rPr>
      </w:pPr>
    </w:p>
    <w:p w:rsidR="007C096D" w:rsidRPr="007C096D" w:rsidRDefault="007C096D" w:rsidP="009C47A8">
      <w:pPr>
        <w:widowControl w:val="0"/>
        <w:suppressAutoHyphens w:val="0"/>
        <w:jc w:val="center"/>
        <w:rPr>
          <w:sz w:val="28"/>
          <w:szCs w:val="28"/>
        </w:rPr>
      </w:pPr>
      <w:r w:rsidRPr="007C096D">
        <w:rPr>
          <w:sz w:val="28"/>
          <w:szCs w:val="28"/>
        </w:rPr>
        <w:t>Приложение № 9</w:t>
      </w:r>
    </w:p>
    <w:p w:rsidR="007C096D" w:rsidRPr="007C096D" w:rsidRDefault="007C096D" w:rsidP="009C47A8">
      <w:pPr>
        <w:widowControl w:val="0"/>
        <w:suppressAutoHyphens w:val="0"/>
        <w:jc w:val="center"/>
        <w:rPr>
          <w:sz w:val="28"/>
          <w:szCs w:val="28"/>
        </w:rPr>
      </w:pPr>
      <w:r w:rsidRPr="007C096D">
        <w:rPr>
          <w:sz w:val="28"/>
          <w:szCs w:val="28"/>
        </w:rPr>
        <w:t>к приказу Федеральной службы по надзору в сфере транспорта</w:t>
      </w:r>
    </w:p>
    <w:p w:rsidR="007C096D" w:rsidRPr="007C096D" w:rsidRDefault="007C096D" w:rsidP="009C47A8">
      <w:pPr>
        <w:widowControl w:val="0"/>
        <w:suppressAutoHyphens w:val="0"/>
        <w:jc w:val="center"/>
        <w:rPr>
          <w:sz w:val="28"/>
          <w:szCs w:val="28"/>
        </w:rPr>
      </w:pPr>
      <w:r w:rsidRPr="007C096D">
        <w:rPr>
          <w:sz w:val="28"/>
          <w:szCs w:val="28"/>
        </w:rPr>
        <w:t>от _________№__________</w:t>
      </w:r>
    </w:p>
    <w:p w:rsidR="007C096D" w:rsidRPr="007C096D" w:rsidRDefault="007C096D" w:rsidP="009C47A8">
      <w:pPr>
        <w:widowControl w:val="0"/>
        <w:suppressAutoHyphens w:val="0"/>
        <w:rPr>
          <w:b/>
          <w:sz w:val="28"/>
          <w:szCs w:val="28"/>
        </w:rPr>
      </w:pPr>
    </w:p>
    <w:tbl>
      <w:tblPr>
        <w:tblW w:w="0" w:type="auto"/>
        <w:tblInd w:w="7575" w:type="dxa"/>
        <w:tblLayout w:type="fixed"/>
        <w:tblCellMar>
          <w:top w:w="102" w:type="dxa"/>
          <w:left w:w="62" w:type="dxa"/>
          <w:bottom w:w="102" w:type="dxa"/>
          <w:right w:w="62" w:type="dxa"/>
        </w:tblCellMar>
        <w:tblLook w:val="0000" w:firstRow="0" w:lastRow="0" w:firstColumn="0" w:lastColumn="0" w:noHBand="0" w:noVBand="0"/>
      </w:tblPr>
      <w:tblGrid>
        <w:gridCol w:w="2098"/>
      </w:tblGrid>
      <w:tr w:rsidR="007C096D" w:rsidRPr="007C096D" w:rsidTr="007C096D">
        <w:tc>
          <w:tcPr>
            <w:tcW w:w="2098" w:type="dxa"/>
            <w:tcBorders>
              <w:top w:val="single" w:sz="4" w:space="0" w:color="auto"/>
              <w:left w:val="single" w:sz="4" w:space="0" w:color="auto"/>
              <w:bottom w:val="single" w:sz="4" w:space="0" w:color="auto"/>
              <w:right w:val="single" w:sz="4" w:space="0" w:color="auto"/>
            </w:tcBorders>
          </w:tcPr>
          <w:p w:rsidR="007C096D" w:rsidRPr="007C096D" w:rsidRDefault="007C096D" w:rsidP="009C47A8">
            <w:pPr>
              <w:suppressAutoHyphens w:val="0"/>
              <w:autoSpaceDE w:val="0"/>
              <w:autoSpaceDN w:val="0"/>
              <w:adjustRightInd w:val="0"/>
              <w:jc w:val="center"/>
              <w:rPr>
                <w:rFonts w:eastAsia="Calibri"/>
                <w:sz w:val="20"/>
                <w:szCs w:val="20"/>
              </w:rPr>
            </w:pPr>
            <w:bookmarkStart w:id="6" w:name="_heading=h.gjdgxs" w:colFirst="0" w:colLast="0"/>
            <w:bookmarkEnd w:id="6"/>
            <w:r w:rsidRPr="007C096D">
              <w:rPr>
                <w:rFonts w:eastAsia="Calibri"/>
                <w:sz w:val="20"/>
                <w:szCs w:val="20"/>
              </w:rPr>
              <w:t>Место для воспрои</w:t>
            </w:r>
            <w:r w:rsidRPr="007C096D">
              <w:rPr>
                <w:rFonts w:eastAsia="Calibri"/>
                <w:sz w:val="20"/>
                <w:szCs w:val="20"/>
              </w:rPr>
              <w:t>з</w:t>
            </w:r>
            <w:r w:rsidRPr="007C096D">
              <w:rPr>
                <w:rFonts w:eastAsia="Calibri"/>
                <w:sz w:val="20"/>
                <w:szCs w:val="20"/>
              </w:rPr>
              <w:t xml:space="preserve">ведения </w:t>
            </w:r>
          </w:p>
          <w:p w:rsidR="007C096D" w:rsidRPr="007C096D" w:rsidRDefault="007C096D" w:rsidP="009C47A8">
            <w:pPr>
              <w:suppressAutoHyphens w:val="0"/>
              <w:autoSpaceDE w:val="0"/>
              <w:autoSpaceDN w:val="0"/>
              <w:adjustRightInd w:val="0"/>
              <w:jc w:val="center"/>
              <w:rPr>
                <w:rFonts w:eastAsia="Calibri"/>
                <w:sz w:val="20"/>
                <w:szCs w:val="20"/>
              </w:rPr>
            </w:pPr>
            <w:r w:rsidRPr="007C096D">
              <w:rPr>
                <w:rFonts w:eastAsia="Calibri"/>
                <w:sz w:val="20"/>
                <w:szCs w:val="20"/>
              </w:rPr>
              <w:t>QR-кода</w:t>
            </w:r>
          </w:p>
        </w:tc>
      </w:tr>
    </w:tbl>
    <w:p w:rsidR="007C096D" w:rsidRPr="007C096D" w:rsidRDefault="007C096D" w:rsidP="009C47A8">
      <w:pPr>
        <w:widowControl w:val="0"/>
        <w:pBdr>
          <w:top w:val="nil"/>
          <w:left w:val="nil"/>
          <w:bottom w:val="nil"/>
          <w:right w:val="nil"/>
          <w:between w:val="nil"/>
        </w:pBdr>
        <w:suppressAutoHyphens w:val="0"/>
        <w:jc w:val="center"/>
        <w:rPr>
          <w:b/>
          <w:color w:val="000000"/>
          <w:sz w:val="28"/>
          <w:szCs w:val="28"/>
        </w:rPr>
      </w:pPr>
    </w:p>
    <w:p w:rsidR="007C096D" w:rsidRPr="007C096D" w:rsidRDefault="007C096D" w:rsidP="009C47A8">
      <w:pPr>
        <w:widowControl w:val="0"/>
        <w:pBdr>
          <w:top w:val="nil"/>
          <w:left w:val="nil"/>
          <w:bottom w:val="nil"/>
          <w:right w:val="nil"/>
          <w:between w:val="nil"/>
        </w:pBdr>
        <w:suppressAutoHyphens w:val="0"/>
        <w:jc w:val="center"/>
        <w:rPr>
          <w:b/>
          <w:color w:val="000000"/>
          <w:sz w:val="28"/>
          <w:szCs w:val="28"/>
        </w:rPr>
      </w:pPr>
    </w:p>
    <w:p w:rsidR="007C096D" w:rsidRPr="007C096D" w:rsidRDefault="007C096D" w:rsidP="009C47A8">
      <w:pPr>
        <w:widowControl w:val="0"/>
        <w:pBdr>
          <w:top w:val="nil"/>
          <w:left w:val="nil"/>
          <w:bottom w:val="nil"/>
          <w:right w:val="nil"/>
          <w:between w:val="nil"/>
        </w:pBdr>
        <w:suppressAutoHyphens w:val="0"/>
        <w:jc w:val="center"/>
        <w:rPr>
          <w:b/>
          <w:color w:val="000000"/>
          <w:sz w:val="28"/>
          <w:szCs w:val="28"/>
        </w:rPr>
      </w:pPr>
    </w:p>
    <w:p w:rsidR="007C096D" w:rsidRPr="007C096D" w:rsidRDefault="007C096D" w:rsidP="009C47A8">
      <w:pPr>
        <w:widowControl w:val="0"/>
        <w:suppressAutoHyphens w:val="0"/>
        <w:jc w:val="center"/>
        <w:rPr>
          <w:b/>
          <w:sz w:val="28"/>
          <w:szCs w:val="28"/>
        </w:rPr>
      </w:pPr>
      <w:proofErr w:type="gramStart"/>
      <w:r w:rsidRPr="007C096D">
        <w:rPr>
          <w:b/>
          <w:sz w:val="28"/>
          <w:szCs w:val="28"/>
        </w:rPr>
        <w:t>Проверочный лист (список контрольных вопросов), применяемый при ос</w:t>
      </w:r>
      <w:r w:rsidRPr="007C096D">
        <w:rPr>
          <w:b/>
          <w:sz w:val="28"/>
          <w:szCs w:val="28"/>
        </w:rPr>
        <w:t>у</w:t>
      </w:r>
      <w:r w:rsidRPr="007C096D">
        <w:rPr>
          <w:b/>
          <w:sz w:val="28"/>
          <w:szCs w:val="28"/>
        </w:rPr>
        <w:t>ществлении федерального государственного надзора за соблюдением обяз</w:t>
      </w:r>
      <w:r w:rsidRPr="007C096D">
        <w:rPr>
          <w:b/>
          <w:sz w:val="28"/>
          <w:szCs w:val="28"/>
        </w:rPr>
        <w:t>а</w:t>
      </w:r>
      <w:r w:rsidRPr="007C096D">
        <w:rPr>
          <w:b/>
          <w:sz w:val="28"/>
          <w:szCs w:val="28"/>
        </w:rPr>
        <w:t>тельных требований, установленных пунктом 3 статьи 8 Воздушного кодекса Российской Федерации в отношении юридических лиц, осуществляющие ра</w:t>
      </w:r>
      <w:r w:rsidRPr="007C096D">
        <w:rPr>
          <w:b/>
          <w:sz w:val="28"/>
          <w:szCs w:val="28"/>
        </w:rPr>
        <w:t>з</w:t>
      </w:r>
      <w:r w:rsidRPr="007C096D">
        <w:rPr>
          <w:b/>
          <w:sz w:val="28"/>
          <w:szCs w:val="28"/>
        </w:rPr>
        <w:t xml:space="preserve">работку и изготовление воздушных судов и другой авиационной техники </w:t>
      </w:r>
      <w:proofErr w:type="gramEnd"/>
    </w:p>
    <w:p w:rsidR="007C096D" w:rsidRPr="007C096D" w:rsidRDefault="007C096D" w:rsidP="009C47A8">
      <w:pPr>
        <w:widowControl w:val="0"/>
        <w:suppressAutoHyphens w:val="0"/>
        <w:jc w:val="center"/>
        <w:rPr>
          <w:b/>
          <w:sz w:val="28"/>
          <w:szCs w:val="28"/>
        </w:rPr>
      </w:pPr>
    </w:p>
    <w:p w:rsidR="007C096D" w:rsidRPr="007C096D" w:rsidRDefault="007C096D" w:rsidP="009C47A8">
      <w:pPr>
        <w:widowControl w:val="0"/>
        <w:tabs>
          <w:tab w:val="left" w:pos="284"/>
        </w:tabs>
        <w:jc w:val="both"/>
        <w:rPr>
          <w:sz w:val="28"/>
          <w:szCs w:val="28"/>
        </w:rPr>
      </w:pPr>
      <w:r w:rsidRPr="007C096D">
        <w:rPr>
          <w:sz w:val="28"/>
          <w:szCs w:val="28"/>
        </w:rPr>
        <w:t>1. Наименование вида  федерального государственного  контроля,   включенного    в   единый   реестр  видов  федерального государственного  контроля (надзора):_______________________________</w:t>
      </w:r>
      <w:r>
        <w:rPr>
          <w:sz w:val="28"/>
          <w:szCs w:val="28"/>
        </w:rPr>
        <w:t>_____________________________</w:t>
      </w:r>
    </w:p>
    <w:p w:rsidR="007C096D" w:rsidRPr="007C096D" w:rsidRDefault="007C096D" w:rsidP="009C47A8">
      <w:pPr>
        <w:widowControl w:val="0"/>
        <w:tabs>
          <w:tab w:val="left" w:pos="284"/>
          <w:tab w:val="left" w:pos="567"/>
          <w:tab w:val="left" w:pos="851"/>
          <w:tab w:val="left" w:pos="993"/>
        </w:tabs>
        <w:jc w:val="both"/>
        <w:rPr>
          <w:sz w:val="28"/>
          <w:szCs w:val="28"/>
        </w:rPr>
      </w:pPr>
      <w:r w:rsidRPr="007C096D">
        <w:rPr>
          <w:sz w:val="28"/>
          <w:szCs w:val="28"/>
        </w:rPr>
        <w:t>2. Наименование контрольного (надзорного) органа и реквизиты нормативного правового акта об утверждении формы проверочного листа: ______________________________________</w:t>
      </w:r>
      <w:r>
        <w:rPr>
          <w:sz w:val="28"/>
          <w:szCs w:val="28"/>
        </w:rPr>
        <w:t>_______________________________</w:t>
      </w:r>
    </w:p>
    <w:p w:rsidR="007C096D" w:rsidRPr="007C096D" w:rsidRDefault="007C096D" w:rsidP="009C47A8">
      <w:pPr>
        <w:widowControl w:val="0"/>
        <w:tabs>
          <w:tab w:val="left" w:pos="284"/>
          <w:tab w:val="left" w:pos="709"/>
          <w:tab w:val="left" w:pos="1134"/>
          <w:tab w:val="left" w:pos="1560"/>
          <w:tab w:val="left" w:pos="2552"/>
        </w:tabs>
        <w:jc w:val="both"/>
        <w:rPr>
          <w:sz w:val="28"/>
          <w:szCs w:val="28"/>
        </w:rPr>
      </w:pPr>
      <w:r w:rsidRPr="007C096D">
        <w:rPr>
          <w:sz w:val="28"/>
          <w:szCs w:val="28"/>
        </w:rPr>
        <w:t>3.  Вид контрольного (надзорного) меропр</w:t>
      </w:r>
      <w:r>
        <w:rPr>
          <w:sz w:val="28"/>
          <w:szCs w:val="28"/>
        </w:rPr>
        <w:t>иятия:______________________</w:t>
      </w:r>
    </w:p>
    <w:p w:rsidR="007C096D" w:rsidRPr="007C096D" w:rsidRDefault="007C096D" w:rsidP="009C47A8">
      <w:pPr>
        <w:widowControl w:val="0"/>
        <w:tabs>
          <w:tab w:val="left" w:pos="284"/>
        </w:tabs>
        <w:jc w:val="both"/>
        <w:rPr>
          <w:sz w:val="28"/>
          <w:szCs w:val="28"/>
        </w:rPr>
      </w:pPr>
      <w:r w:rsidRPr="007C096D">
        <w:rPr>
          <w:sz w:val="28"/>
          <w:szCs w:val="28"/>
        </w:rPr>
        <w:t xml:space="preserve">4. Объект федерального государственного контроля (надзора), в отношении которого проводится контрольное (надзорное)  </w:t>
      </w:r>
      <w:r>
        <w:rPr>
          <w:sz w:val="28"/>
          <w:szCs w:val="28"/>
        </w:rPr>
        <w:t>мероприятие:_______</w:t>
      </w:r>
    </w:p>
    <w:p w:rsidR="007C096D" w:rsidRPr="007C096D" w:rsidRDefault="007C096D" w:rsidP="009C47A8">
      <w:pPr>
        <w:widowControl w:val="0"/>
        <w:tabs>
          <w:tab w:val="left" w:pos="284"/>
        </w:tabs>
        <w:jc w:val="both"/>
        <w:rPr>
          <w:sz w:val="28"/>
          <w:szCs w:val="28"/>
        </w:rPr>
      </w:pPr>
      <w:r w:rsidRPr="007C096D">
        <w:rPr>
          <w:sz w:val="28"/>
          <w:szCs w:val="28"/>
        </w:rPr>
        <w:t xml:space="preserve">5. </w:t>
      </w:r>
      <w:proofErr w:type="gramStart"/>
      <w:r w:rsidRPr="007C096D">
        <w:rPr>
          <w:sz w:val="28"/>
          <w:szCs w:val="28"/>
        </w:rPr>
        <w:t xml:space="preserve">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организации  (ее  филиалов,  представительств,  обособленных структурных подразделений), являющихся контролируемыми лицами:  </w:t>
      </w:r>
      <w:r w:rsidRPr="007C096D">
        <w:rPr>
          <w:sz w:val="28"/>
          <w:szCs w:val="28"/>
        </w:rPr>
        <w:lastRenderedPageBreak/>
        <w:t>________</w:t>
      </w:r>
      <w:r>
        <w:rPr>
          <w:sz w:val="28"/>
          <w:szCs w:val="28"/>
        </w:rPr>
        <w:t>_____________________________________</w:t>
      </w:r>
      <w:proofErr w:type="gramEnd"/>
    </w:p>
    <w:p w:rsidR="007C096D" w:rsidRPr="007C096D" w:rsidRDefault="007C096D" w:rsidP="009C47A8">
      <w:pPr>
        <w:widowControl w:val="0"/>
        <w:tabs>
          <w:tab w:val="left" w:pos="284"/>
        </w:tabs>
        <w:jc w:val="both"/>
        <w:rPr>
          <w:sz w:val="28"/>
          <w:szCs w:val="28"/>
        </w:rPr>
      </w:pPr>
      <w:r w:rsidRPr="007C096D">
        <w:rPr>
          <w:sz w:val="28"/>
          <w:szCs w:val="28"/>
        </w:rPr>
        <w:t>6. Место  (места) проведения  контрольного  (надзорного) мероприятия с заполнением проверочного листа: ___________________________</w:t>
      </w:r>
      <w:r>
        <w:rPr>
          <w:sz w:val="28"/>
          <w:szCs w:val="28"/>
        </w:rPr>
        <w:t>_____________</w:t>
      </w:r>
    </w:p>
    <w:p w:rsidR="007C096D" w:rsidRPr="007C096D" w:rsidRDefault="007C096D" w:rsidP="009C47A8">
      <w:pPr>
        <w:widowControl w:val="0"/>
        <w:tabs>
          <w:tab w:val="left" w:pos="284"/>
        </w:tabs>
        <w:jc w:val="both"/>
        <w:rPr>
          <w:sz w:val="28"/>
          <w:szCs w:val="28"/>
        </w:rPr>
      </w:pPr>
      <w:r w:rsidRPr="007C096D">
        <w:rPr>
          <w:sz w:val="28"/>
          <w:szCs w:val="28"/>
        </w:rPr>
        <w:t xml:space="preserve">7. 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w:t>
      </w:r>
      <w:r>
        <w:rPr>
          <w:sz w:val="28"/>
          <w:szCs w:val="28"/>
        </w:rPr>
        <w:t>органа: _____________________</w:t>
      </w:r>
    </w:p>
    <w:p w:rsidR="007C096D" w:rsidRPr="007C096D" w:rsidRDefault="007C096D" w:rsidP="009C47A8">
      <w:pPr>
        <w:widowControl w:val="0"/>
        <w:tabs>
          <w:tab w:val="left" w:pos="284"/>
        </w:tabs>
        <w:jc w:val="both"/>
        <w:rPr>
          <w:sz w:val="28"/>
          <w:szCs w:val="28"/>
        </w:rPr>
      </w:pPr>
      <w:r w:rsidRPr="007C096D">
        <w:rPr>
          <w:sz w:val="28"/>
          <w:szCs w:val="28"/>
        </w:rPr>
        <w:t>8. Учетный номер контрольного (надзорног</w:t>
      </w:r>
      <w:r>
        <w:rPr>
          <w:sz w:val="28"/>
          <w:szCs w:val="28"/>
        </w:rPr>
        <w:t>о) мероприятия: _____________</w:t>
      </w:r>
    </w:p>
    <w:p w:rsidR="007C096D" w:rsidRPr="007C096D" w:rsidRDefault="007C096D" w:rsidP="009C47A8">
      <w:pPr>
        <w:widowControl w:val="0"/>
        <w:tabs>
          <w:tab w:val="left" w:pos="284"/>
        </w:tabs>
        <w:jc w:val="both"/>
        <w:rPr>
          <w:sz w:val="28"/>
          <w:szCs w:val="28"/>
        </w:rPr>
      </w:pPr>
      <w:r w:rsidRPr="007C096D">
        <w:rPr>
          <w:sz w:val="28"/>
          <w:szCs w:val="28"/>
        </w:rPr>
        <w:t xml:space="preserve">9. 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 </w:t>
      </w:r>
    </w:p>
    <w:p w:rsidR="007C096D" w:rsidRPr="007C096D" w:rsidRDefault="007C096D" w:rsidP="009C47A8">
      <w:pPr>
        <w:widowControl w:val="0"/>
        <w:tabs>
          <w:tab w:val="left" w:pos="284"/>
        </w:tabs>
        <w:jc w:val="both"/>
      </w:pPr>
    </w:p>
    <w:p w:rsidR="007C096D" w:rsidRPr="007C096D" w:rsidRDefault="007C096D" w:rsidP="009C47A8">
      <w:pPr>
        <w:widowControl w:val="0"/>
        <w:suppressAutoHyphens w:val="0"/>
        <w:jc w:val="both"/>
        <w:rPr>
          <w:sz w:val="28"/>
          <w:szCs w:val="28"/>
        </w:rPr>
      </w:pPr>
    </w:p>
    <w:p w:rsidR="007C096D" w:rsidRPr="007C096D" w:rsidRDefault="007C096D" w:rsidP="009C47A8">
      <w:pPr>
        <w:widowControl w:val="0"/>
        <w:pBdr>
          <w:top w:val="nil"/>
          <w:left w:val="nil"/>
          <w:bottom w:val="nil"/>
          <w:right w:val="nil"/>
          <w:between w:val="nil"/>
        </w:pBdr>
        <w:suppressAutoHyphens w:val="0"/>
        <w:jc w:val="both"/>
        <w:rPr>
          <w:color w:val="000000"/>
          <w:sz w:val="28"/>
          <w:szCs w:val="28"/>
        </w:rPr>
      </w:pP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5"/>
        <w:gridCol w:w="2836"/>
        <w:gridCol w:w="3113"/>
        <w:gridCol w:w="567"/>
        <w:gridCol w:w="576"/>
        <w:gridCol w:w="1557"/>
        <w:gridCol w:w="848"/>
      </w:tblGrid>
      <w:tr w:rsidR="007C096D" w:rsidRPr="007C096D" w:rsidTr="007C096D">
        <w:trPr>
          <w:trHeight w:val="926"/>
        </w:trPr>
        <w:tc>
          <w:tcPr>
            <w:tcW w:w="1135" w:type="dxa"/>
          </w:tcPr>
          <w:p w:rsidR="007C096D" w:rsidRPr="007C096D" w:rsidRDefault="007C096D" w:rsidP="009C47A8">
            <w:pPr>
              <w:suppressAutoHyphens w:val="0"/>
              <w:spacing w:after="160"/>
              <w:jc w:val="center"/>
              <w:rPr>
                <w:sz w:val="20"/>
                <w:szCs w:val="20"/>
              </w:rPr>
            </w:pPr>
            <w:r w:rsidRPr="007C096D">
              <w:rPr>
                <w:sz w:val="20"/>
                <w:szCs w:val="20"/>
              </w:rPr>
              <w:t xml:space="preserve">№ </w:t>
            </w:r>
            <w:proofErr w:type="gramStart"/>
            <w:r w:rsidRPr="007C096D">
              <w:rPr>
                <w:sz w:val="20"/>
                <w:szCs w:val="20"/>
              </w:rPr>
              <w:t>п</w:t>
            </w:r>
            <w:proofErr w:type="gramEnd"/>
            <w:r w:rsidRPr="007C096D">
              <w:rPr>
                <w:sz w:val="20"/>
                <w:szCs w:val="20"/>
              </w:rPr>
              <w:t>/п</w:t>
            </w:r>
          </w:p>
        </w:tc>
        <w:tc>
          <w:tcPr>
            <w:tcW w:w="2836" w:type="dxa"/>
          </w:tcPr>
          <w:p w:rsidR="007C096D" w:rsidRPr="007C096D" w:rsidRDefault="007C096D" w:rsidP="009C47A8">
            <w:pPr>
              <w:suppressAutoHyphens w:val="0"/>
              <w:spacing w:after="160"/>
              <w:jc w:val="center"/>
              <w:rPr>
                <w:sz w:val="20"/>
                <w:szCs w:val="20"/>
              </w:rPr>
            </w:pPr>
            <w:r w:rsidRPr="007C096D">
              <w:rPr>
                <w:sz w:val="20"/>
                <w:szCs w:val="20"/>
              </w:rPr>
              <w:t>Вопросы, отражающие с</w:t>
            </w:r>
            <w:r w:rsidRPr="007C096D">
              <w:rPr>
                <w:sz w:val="20"/>
                <w:szCs w:val="20"/>
              </w:rPr>
              <w:t>о</w:t>
            </w:r>
            <w:r w:rsidRPr="007C096D">
              <w:rPr>
                <w:sz w:val="20"/>
                <w:szCs w:val="20"/>
              </w:rPr>
              <w:t>держание обязательных тр</w:t>
            </w:r>
            <w:r w:rsidRPr="007C096D">
              <w:rPr>
                <w:sz w:val="20"/>
                <w:szCs w:val="20"/>
              </w:rPr>
              <w:t>е</w:t>
            </w:r>
            <w:r w:rsidRPr="007C096D">
              <w:rPr>
                <w:sz w:val="20"/>
                <w:szCs w:val="20"/>
              </w:rPr>
              <w:t>бований</w:t>
            </w:r>
          </w:p>
        </w:tc>
        <w:tc>
          <w:tcPr>
            <w:tcW w:w="3113" w:type="dxa"/>
          </w:tcPr>
          <w:p w:rsidR="007C096D" w:rsidRPr="007C096D" w:rsidRDefault="007C096D" w:rsidP="009C47A8">
            <w:pPr>
              <w:suppressAutoHyphens w:val="0"/>
              <w:spacing w:after="160"/>
              <w:jc w:val="center"/>
              <w:rPr>
                <w:sz w:val="20"/>
                <w:szCs w:val="20"/>
              </w:rPr>
            </w:pPr>
            <w:r w:rsidRPr="007C096D">
              <w:rPr>
                <w:sz w:val="20"/>
                <w:szCs w:val="20"/>
              </w:rPr>
              <w:t>Реквизиты нормативных прав</w:t>
            </w:r>
            <w:r w:rsidRPr="007C096D">
              <w:rPr>
                <w:sz w:val="20"/>
                <w:szCs w:val="20"/>
              </w:rPr>
              <w:t>о</w:t>
            </w:r>
            <w:r w:rsidRPr="007C096D">
              <w:rPr>
                <w:sz w:val="20"/>
                <w:szCs w:val="20"/>
              </w:rPr>
              <w:t>вых актов, с указанием их стру</w:t>
            </w:r>
            <w:r w:rsidRPr="007C096D">
              <w:rPr>
                <w:sz w:val="20"/>
                <w:szCs w:val="20"/>
              </w:rPr>
              <w:t>к</w:t>
            </w:r>
            <w:r w:rsidRPr="007C096D">
              <w:rPr>
                <w:sz w:val="20"/>
                <w:szCs w:val="20"/>
              </w:rPr>
              <w:t>турных единиц, которыми уст</w:t>
            </w:r>
            <w:r w:rsidRPr="007C096D">
              <w:rPr>
                <w:sz w:val="20"/>
                <w:szCs w:val="20"/>
              </w:rPr>
              <w:t>а</w:t>
            </w:r>
            <w:r w:rsidRPr="007C096D">
              <w:rPr>
                <w:sz w:val="20"/>
                <w:szCs w:val="20"/>
              </w:rPr>
              <w:t>новлены обязательные требов</w:t>
            </w:r>
            <w:r w:rsidRPr="007C096D">
              <w:rPr>
                <w:sz w:val="20"/>
                <w:szCs w:val="20"/>
              </w:rPr>
              <w:t>а</w:t>
            </w:r>
            <w:r w:rsidRPr="007C096D">
              <w:rPr>
                <w:sz w:val="20"/>
                <w:szCs w:val="20"/>
              </w:rPr>
              <w:t>ния</w:t>
            </w:r>
          </w:p>
        </w:tc>
        <w:tc>
          <w:tcPr>
            <w:tcW w:w="567" w:type="dxa"/>
          </w:tcPr>
          <w:p w:rsidR="007C096D" w:rsidRPr="007C096D" w:rsidRDefault="007C096D" w:rsidP="009C47A8">
            <w:pPr>
              <w:suppressAutoHyphens w:val="0"/>
              <w:spacing w:after="160"/>
              <w:rPr>
                <w:rFonts w:eastAsia="Cambria Math"/>
                <w:sz w:val="20"/>
                <w:szCs w:val="20"/>
              </w:rPr>
            </w:pPr>
            <w:r w:rsidRPr="007C096D">
              <w:rPr>
                <w:rFonts w:eastAsia="Cambria Math"/>
                <w:sz w:val="20"/>
                <w:szCs w:val="20"/>
              </w:rPr>
              <w:t>Да</w:t>
            </w:r>
          </w:p>
        </w:tc>
        <w:tc>
          <w:tcPr>
            <w:tcW w:w="576" w:type="dxa"/>
          </w:tcPr>
          <w:p w:rsidR="007C096D" w:rsidRPr="007C096D" w:rsidRDefault="007C096D" w:rsidP="009C47A8">
            <w:pPr>
              <w:suppressAutoHyphens w:val="0"/>
              <w:spacing w:after="160"/>
              <w:rPr>
                <w:rFonts w:eastAsia="Cambria Math"/>
                <w:sz w:val="20"/>
                <w:szCs w:val="20"/>
              </w:rPr>
            </w:pPr>
            <w:r w:rsidRPr="007C096D">
              <w:rPr>
                <w:rFonts w:eastAsia="Cambria Math"/>
                <w:sz w:val="20"/>
                <w:szCs w:val="20"/>
              </w:rPr>
              <w:t>Нет</w:t>
            </w:r>
          </w:p>
        </w:tc>
        <w:tc>
          <w:tcPr>
            <w:tcW w:w="1557" w:type="dxa"/>
          </w:tcPr>
          <w:p w:rsidR="007C096D" w:rsidRPr="007C096D" w:rsidRDefault="007C096D" w:rsidP="009C47A8">
            <w:pPr>
              <w:suppressAutoHyphens w:val="0"/>
              <w:spacing w:after="160"/>
              <w:rPr>
                <w:rFonts w:eastAsia="Cambria Math"/>
                <w:sz w:val="20"/>
                <w:szCs w:val="20"/>
              </w:rPr>
            </w:pPr>
            <w:r w:rsidRPr="007C096D">
              <w:rPr>
                <w:rFonts w:eastAsia="Cambria Math"/>
                <w:sz w:val="20"/>
                <w:szCs w:val="20"/>
              </w:rPr>
              <w:t>Неприменимо</w:t>
            </w:r>
          </w:p>
        </w:tc>
        <w:tc>
          <w:tcPr>
            <w:tcW w:w="848" w:type="dxa"/>
          </w:tcPr>
          <w:p w:rsidR="007C096D" w:rsidRPr="007C096D" w:rsidRDefault="007C096D" w:rsidP="009C47A8">
            <w:pPr>
              <w:suppressAutoHyphens w:val="0"/>
              <w:spacing w:after="160"/>
              <w:jc w:val="center"/>
              <w:rPr>
                <w:rFonts w:eastAsia="Cambria Math"/>
                <w:sz w:val="20"/>
                <w:szCs w:val="20"/>
              </w:rPr>
            </w:pPr>
            <w:r w:rsidRPr="007C096D">
              <w:rPr>
                <w:rFonts w:eastAsia="Cambria Math"/>
                <w:sz w:val="20"/>
                <w:szCs w:val="20"/>
              </w:rPr>
              <w:t>Пр</w:t>
            </w:r>
            <w:r w:rsidRPr="007C096D">
              <w:rPr>
                <w:rFonts w:eastAsia="Cambria Math"/>
                <w:sz w:val="20"/>
                <w:szCs w:val="20"/>
              </w:rPr>
              <w:t>и</w:t>
            </w:r>
            <w:r w:rsidRPr="007C096D">
              <w:rPr>
                <w:rFonts w:eastAsia="Cambria Math"/>
                <w:sz w:val="20"/>
                <w:szCs w:val="20"/>
              </w:rPr>
              <w:t>меч</w:t>
            </w:r>
            <w:r w:rsidRPr="007C096D">
              <w:rPr>
                <w:rFonts w:eastAsia="Cambria Math"/>
                <w:sz w:val="20"/>
                <w:szCs w:val="20"/>
              </w:rPr>
              <w:t>а</w:t>
            </w:r>
            <w:r w:rsidRPr="007C096D">
              <w:rPr>
                <w:rFonts w:eastAsia="Cambria Math"/>
                <w:sz w:val="20"/>
                <w:szCs w:val="20"/>
              </w:rPr>
              <w:t>ние*</w:t>
            </w: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jc w:val="center"/>
              <w:rPr>
                <w:sz w:val="20"/>
                <w:szCs w:val="20"/>
              </w:rPr>
            </w:pPr>
          </w:p>
        </w:tc>
        <w:tc>
          <w:tcPr>
            <w:tcW w:w="2836" w:type="dxa"/>
          </w:tcPr>
          <w:p w:rsidR="007C096D" w:rsidRPr="007C096D" w:rsidRDefault="007C096D" w:rsidP="009C47A8">
            <w:pPr>
              <w:suppressAutoHyphens w:val="0"/>
              <w:spacing w:after="160"/>
              <w:jc w:val="both"/>
              <w:rPr>
                <w:sz w:val="20"/>
                <w:szCs w:val="20"/>
              </w:rPr>
            </w:pPr>
            <w:r w:rsidRPr="007C096D">
              <w:rPr>
                <w:color w:val="000000" w:themeColor="text1"/>
                <w:sz w:val="20"/>
                <w:szCs w:val="20"/>
              </w:rPr>
              <w:t>Является ли контролируемое лицо держателем Сертифик</w:t>
            </w:r>
            <w:r w:rsidRPr="007C096D">
              <w:rPr>
                <w:color w:val="000000" w:themeColor="text1"/>
                <w:sz w:val="20"/>
                <w:szCs w:val="20"/>
              </w:rPr>
              <w:t>а</w:t>
            </w:r>
            <w:r w:rsidRPr="007C096D">
              <w:rPr>
                <w:color w:val="000000" w:themeColor="text1"/>
                <w:sz w:val="20"/>
                <w:szCs w:val="20"/>
              </w:rPr>
              <w:t>та типа, Аттестата о годности к эксплуатации, Свидетел</w:t>
            </w:r>
            <w:r w:rsidRPr="007C096D">
              <w:rPr>
                <w:color w:val="000000" w:themeColor="text1"/>
                <w:sz w:val="20"/>
                <w:szCs w:val="20"/>
              </w:rPr>
              <w:t>ь</w:t>
            </w:r>
            <w:r w:rsidRPr="007C096D">
              <w:rPr>
                <w:color w:val="000000" w:themeColor="text1"/>
                <w:sz w:val="20"/>
                <w:szCs w:val="20"/>
              </w:rPr>
              <w:t>ства о годности комплекту</w:t>
            </w:r>
            <w:r w:rsidRPr="007C096D">
              <w:rPr>
                <w:color w:val="000000" w:themeColor="text1"/>
                <w:sz w:val="20"/>
                <w:szCs w:val="20"/>
              </w:rPr>
              <w:t>ю</w:t>
            </w:r>
            <w:r w:rsidRPr="007C096D">
              <w:rPr>
                <w:color w:val="000000" w:themeColor="text1"/>
                <w:sz w:val="20"/>
                <w:szCs w:val="20"/>
              </w:rPr>
              <w:t>щего изделия, Одобрительн</w:t>
            </w:r>
            <w:r w:rsidRPr="007C096D">
              <w:rPr>
                <w:color w:val="000000" w:themeColor="text1"/>
                <w:sz w:val="20"/>
                <w:szCs w:val="20"/>
              </w:rPr>
              <w:t>о</w:t>
            </w:r>
            <w:r w:rsidRPr="007C096D">
              <w:rPr>
                <w:color w:val="000000" w:themeColor="text1"/>
                <w:sz w:val="20"/>
                <w:szCs w:val="20"/>
              </w:rPr>
              <w:t>го письма?</w:t>
            </w:r>
          </w:p>
        </w:tc>
        <w:tc>
          <w:tcPr>
            <w:tcW w:w="3113" w:type="dxa"/>
          </w:tcPr>
          <w:p w:rsidR="007C096D" w:rsidRPr="007C096D" w:rsidRDefault="007C096D" w:rsidP="009C47A8">
            <w:pPr>
              <w:suppressAutoHyphens w:val="0"/>
              <w:spacing w:after="160"/>
              <w:rPr>
                <w:sz w:val="20"/>
                <w:szCs w:val="20"/>
              </w:rPr>
            </w:pPr>
            <w:r w:rsidRPr="007C096D">
              <w:rPr>
                <w:sz w:val="20"/>
                <w:szCs w:val="20"/>
              </w:rPr>
              <w:t>пункт 21.133(1) Федеральных авиационных правил «Сертиф</w:t>
            </w:r>
            <w:r w:rsidRPr="007C096D">
              <w:rPr>
                <w:sz w:val="20"/>
                <w:szCs w:val="20"/>
              </w:rPr>
              <w:t>и</w:t>
            </w:r>
            <w:r w:rsidRPr="007C096D">
              <w:rPr>
                <w:sz w:val="20"/>
                <w:szCs w:val="20"/>
              </w:rPr>
              <w:t>кация авиационной техники, о</w:t>
            </w:r>
            <w:r w:rsidRPr="007C096D">
              <w:rPr>
                <w:sz w:val="20"/>
                <w:szCs w:val="20"/>
              </w:rPr>
              <w:t>р</w:t>
            </w:r>
            <w:r w:rsidRPr="007C096D">
              <w:rPr>
                <w:sz w:val="20"/>
                <w:szCs w:val="20"/>
              </w:rPr>
              <w:t>ганизаций разработчиков и изг</w:t>
            </w:r>
            <w:r w:rsidRPr="007C096D">
              <w:rPr>
                <w:sz w:val="20"/>
                <w:szCs w:val="20"/>
              </w:rPr>
              <w:t>о</w:t>
            </w:r>
            <w:r w:rsidRPr="007C096D">
              <w:rPr>
                <w:sz w:val="20"/>
                <w:szCs w:val="20"/>
              </w:rPr>
              <w:t>товителей. Часть 21», утве</w:t>
            </w:r>
            <w:r w:rsidRPr="007C096D">
              <w:rPr>
                <w:sz w:val="20"/>
                <w:szCs w:val="20"/>
              </w:rPr>
              <w:t>р</w:t>
            </w:r>
            <w:r w:rsidRPr="007C096D">
              <w:rPr>
                <w:sz w:val="20"/>
                <w:szCs w:val="20"/>
              </w:rPr>
              <w:t>жденных приказом Министе</w:t>
            </w:r>
            <w:r w:rsidRPr="007C096D">
              <w:rPr>
                <w:sz w:val="20"/>
                <w:szCs w:val="20"/>
              </w:rPr>
              <w:t>р</w:t>
            </w:r>
            <w:r w:rsidRPr="007C096D">
              <w:rPr>
                <w:sz w:val="20"/>
                <w:szCs w:val="20"/>
              </w:rPr>
              <w:t>ства транспорта Российской Ф</w:t>
            </w:r>
            <w:r w:rsidRPr="007C096D">
              <w:rPr>
                <w:sz w:val="20"/>
                <w:szCs w:val="20"/>
              </w:rPr>
              <w:t>е</w:t>
            </w:r>
            <w:r w:rsidRPr="007C096D">
              <w:rPr>
                <w:sz w:val="20"/>
                <w:szCs w:val="20"/>
              </w:rPr>
              <w:t>дерации от 17 июня 2019 г. № 184 (далее – ФАП-21)</w:t>
            </w:r>
            <w:r w:rsidRPr="007C096D">
              <w:rPr>
                <w:sz w:val="20"/>
                <w:szCs w:val="20"/>
                <w:vertAlign w:val="superscript"/>
              </w:rPr>
              <w:footnoteReference w:id="95"/>
            </w:r>
            <w:r w:rsidRPr="007C096D">
              <w:rPr>
                <w:sz w:val="20"/>
                <w:szCs w:val="20"/>
              </w:rPr>
              <w:t xml:space="preserve"> Раздел G</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jc w:val="center"/>
              <w:rPr>
                <w:sz w:val="20"/>
                <w:szCs w:val="20"/>
              </w:rPr>
            </w:pPr>
          </w:p>
        </w:tc>
        <w:tc>
          <w:tcPr>
            <w:tcW w:w="2836" w:type="dxa"/>
          </w:tcPr>
          <w:p w:rsidR="007C096D" w:rsidRPr="007C096D" w:rsidRDefault="007C096D" w:rsidP="009C47A8">
            <w:pPr>
              <w:suppressAutoHyphens w:val="0"/>
              <w:spacing w:after="160"/>
              <w:jc w:val="both"/>
              <w:rPr>
                <w:color w:val="000000" w:themeColor="text1"/>
                <w:sz w:val="20"/>
                <w:szCs w:val="20"/>
              </w:rPr>
            </w:pPr>
            <w:r w:rsidRPr="007C096D">
              <w:rPr>
                <w:color w:val="000000" w:themeColor="text1"/>
                <w:sz w:val="20"/>
                <w:szCs w:val="20"/>
              </w:rPr>
              <w:t>Является ли контролируемое лицо держателем дополн</w:t>
            </w:r>
            <w:r w:rsidRPr="007C096D">
              <w:rPr>
                <w:color w:val="000000" w:themeColor="text1"/>
                <w:sz w:val="20"/>
                <w:szCs w:val="20"/>
              </w:rPr>
              <w:t>и</w:t>
            </w:r>
            <w:r w:rsidRPr="007C096D">
              <w:rPr>
                <w:color w:val="000000" w:themeColor="text1"/>
                <w:sz w:val="20"/>
                <w:szCs w:val="20"/>
              </w:rPr>
              <w:t>тельного сертификата типа на модификацию, реализуемую в серийном производстве?</w:t>
            </w:r>
          </w:p>
        </w:tc>
        <w:tc>
          <w:tcPr>
            <w:tcW w:w="3113" w:type="dxa"/>
          </w:tcPr>
          <w:p w:rsidR="007C096D" w:rsidRPr="007C096D" w:rsidRDefault="007C096D" w:rsidP="009C47A8">
            <w:pPr>
              <w:suppressAutoHyphens w:val="0"/>
              <w:spacing w:after="160"/>
              <w:rPr>
                <w:sz w:val="20"/>
                <w:szCs w:val="20"/>
              </w:rPr>
            </w:pPr>
            <w:r w:rsidRPr="007C096D">
              <w:rPr>
                <w:sz w:val="20"/>
                <w:szCs w:val="20"/>
              </w:rPr>
              <w:t>пункт 21.133(2) ФАП-21  Раздел G</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jc w:val="center"/>
              <w:rPr>
                <w:color w:val="FF0000"/>
                <w:sz w:val="20"/>
                <w:szCs w:val="20"/>
              </w:rPr>
            </w:pPr>
          </w:p>
        </w:tc>
        <w:tc>
          <w:tcPr>
            <w:tcW w:w="2836" w:type="dxa"/>
          </w:tcPr>
          <w:p w:rsidR="007C096D" w:rsidRPr="007C096D" w:rsidRDefault="007C096D" w:rsidP="009C47A8">
            <w:pPr>
              <w:suppressAutoHyphens w:val="0"/>
              <w:autoSpaceDE w:val="0"/>
              <w:autoSpaceDN w:val="0"/>
              <w:adjustRightInd w:val="0"/>
              <w:spacing w:after="160"/>
              <w:jc w:val="both"/>
              <w:rPr>
                <w:rFonts w:eastAsia="Calibri"/>
                <w:sz w:val="20"/>
                <w:szCs w:val="20"/>
              </w:rPr>
            </w:pPr>
            <w:r w:rsidRPr="007C096D">
              <w:rPr>
                <w:sz w:val="20"/>
                <w:szCs w:val="20"/>
              </w:rPr>
              <w:t>Имеет ли контролируемое лицо соглашение с разрабо</w:t>
            </w:r>
            <w:r w:rsidRPr="007C096D">
              <w:rPr>
                <w:sz w:val="20"/>
                <w:szCs w:val="20"/>
              </w:rPr>
              <w:t>т</w:t>
            </w:r>
            <w:r w:rsidRPr="007C096D">
              <w:rPr>
                <w:sz w:val="20"/>
                <w:szCs w:val="20"/>
              </w:rPr>
              <w:t xml:space="preserve">чиком, </w:t>
            </w:r>
            <w:r w:rsidRPr="007C096D">
              <w:rPr>
                <w:rFonts w:eastAsia="Calibri"/>
                <w:sz w:val="20"/>
                <w:szCs w:val="20"/>
              </w:rPr>
              <w:t xml:space="preserve">определяющее права и обязанности, включая </w:t>
            </w:r>
            <w:proofErr w:type="gramStart"/>
            <w:r w:rsidRPr="007C096D">
              <w:rPr>
                <w:rFonts w:eastAsia="Calibri"/>
                <w:sz w:val="20"/>
                <w:szCs w:val="20"/>
              </w:rPr>
              <w:t>ко</w:t>
            </w:r>
            <w:r w:rsidRPr="007C096D">
              <w:rPr>
                <w:rFonts w:eastAsia="Calibri"/>
                <w:sz w:val="20"/>
                <w:szCs w:val="20"/>
              </w:rPr>
              <w:t>н</w:t>
            </w:r>
            <w:r w:rsidRPr="007C096D">
              <w:rPr>
                <w:rFonts w:eastAsia="Calibri"/>
                <w:sz w:val="20"/>
                <w:szCs w:val="20"/>
              </w:rPr>
              <w:t>троль за</w:t>
            </w:r>
            <w:proofErr w:type="gramEnd"/>
            <w:r w:rsidRPr="007C096D">
              <w:rPr>
                <w:rFonts w:eastAsia="Calibri"/>
                <w:sz w:val="20"/>
                <w:szCs w:val="20"/>
              </w:rPr>
              <w:t xml:space="preserve"> производством со стороны Разработчика при серийном производстве изд</w:t>
            </w:r>
            <w:r w:rsidRPr="007C096D">
              <w:rPr>
                <w:rFonts w:eastAsia="Calibri"/>
                <w:sz w:val="20"/>
                <w:szCs w:val="20"/>
              </w:rPr>
              <w:t>е</w:t>
            </w:r>
            <w:r w:rsidRPr="007C096D">
              <w:rPr>
                <w:rFonts w:eastAsia="Calibri"/>
                <w:sz w:val="20"/>
                <w:szCs w:val="20"/>
              </w:rPr>
              <w:t>лий, соответствующих Се</w:t>
            </w:r>
            <w:r w:rsidRPr="007C096D">
              <w:rPr>
                <w:rFonts w:eastAsia="Calibri"/>
                <w:sz w:val="20"/>
                <w:szCs w:val="20"/>
              </w:rPr>
              <w:t>р</w:t>
            </w:r>
            <w:r w:rsidRPr="007C096D">
              <w:rPr>
                <w:rFonts w:eastAsia="Calibri"/>
                <w:sz w:val="20"/>
                <w:szCs w:val="20"/>
              </w:rPr>
              <w:t xml:space="preserve">тификату типа, Аттестату о годности к эксплуатации, Свидетельству о годности комплектующего изделия, Одобрительному письму, ДСТ? </w:t>
            </w:r>
          </w:p>
        </w:tc>
        <w:tc>
          <w:tcPr>
            <w:tcW w:w="3113" w:type="dxa"/>
          </w:tcPr>
          <w:p w:rsidR="007C096D" w:rsidRPr="007C096D" w:rsidRDefault="007C096D" w:rsidP="009C47A8">
            <w:pPr>
              <w:suppressAutoHyphens w:val="0"/>
              <w:spacing w:after="160"/>
              <w:rPr>
                <w:sz w:val="20"/>
                <w:szCs w:val="20"/>
              </w:rPr>
            </w:pPr>
            <w:r w:rsidRPr="007C096D">
              <w:rPr>
                <w:sz w:val="20"/>
                <w:szCs w:val="20"/>
              </w:rPr>
              <w:t>пункт 21.133(3) ФАП-21  Раздел G</w:t>
            </w:r>
          </w:p>
          <w:p w:rsidR="007C096D" w:rsidRPr="007C096D" w:rsidRDefault="007C096D" w:rsidP="009C47A8">
            <w:pPr>
              <w:suppressAutoHyphens w:val="0"/>
              <w:spacing w:after="160"/>
              <w:rPr>
                <w:sz w:val="20"/>
                <w:szCs w:val="20"/>
              </w:rPr>
            </w:pPr>
          </w:p>
        </w:tc>
        <w:tc>
          <w:tcPr>
            <w:tcW w:w="567" w:type="dxa"/>
          </w:tcPr>
          <w:p w:rsidR="007C096D" w:rsidRPr="007C096D" w:rsidRDefault="007C096D" w:rsidP="009C47A8">
            <w:pPr>
              <w:suppressAutoHyphens w:val="0"/>
              <w:spacing w:after="160"/>
              <w:rPr>
                <w:color w:val="FF0000"/>
                <w:sz w:val="20"/>
                <w:szCs w:val="20"/>
              </w:rPr>
            </w:pPr>
          </w:p>
        </w:tc>
        <w:tc>
          <w:tcPr>
            <w:tcW w:w="576" w:type="dxa"/>
          </w:tcPr>
          <w:p w:rsidR="007C096D" w:rsidRPr="007C096D" w:rsidRDefault="007C096D" w:rsidP="009C47A8">
            <w:pPr>
              <w:suppressAutoHyphens w:val="0"/>
              <w:spacing w:after="160"/>
              <w:rPr>
                <w:color w:val="FF0000"/>
                <w:sz w:val="20"/>
                <w:szCs w:val="20"/>
              </w:rPr>
            </w:pPr>
          </w:p>
        </w:tc>
        <w:tc>
          <w:tcPr>
            <w:tcW w:w="1557" w:type="dxa"/>
          </w:tcPr>
          <w:p w:rsidR="007C096D" w:rsidRPr="007C096D" w:rsidRDefault="007C096D" w:rsidP="009C47A8">
            <w:pPr>
              <w:suppressAutoHyphens w:val="0"/>
              <w:spacing w:after="160"/>
              <w:rPr>
                <w:color w:val="FF0000"/>
                <w:sz w:val="20"/>
                <w:szCs w:val="20"/>
              </w:rPr>
            </w:pPr>
          </w:p>
        </w:tc>
        <w:tc>
          <w:tcPr>
            <w:tcW w:w="848" w:type="dxa"/>
          </w:tcPr>
          <w:p w:rsidR="007C096D" w:rsidRPr="007C096D" w:rsidRDefault="007C096D" w:rsidP="009C47A8">
            <w:pPr>
              <w:suppressAutoHyphens w:val="0"/>
              <w:spacing w:after="160"/>
              <w:rPr>
                <w:color w:val="FF0000"/>
                <w:sz w:val="20"/>
                <w:szCs w:val="20"/>
              </w:rPr>
            </w:pPr>
          </w:p>
        </w:tc>
      </w:tr>
      <w:tr w:rsidR="007C096D" w:rsidRPr="007C096D" w:rsidTr="007C096D">
        <w:tc>
          <w:tcPr>
            <w:tcW w:w="1135" w:type="dxa"/>
            <w:tcBorders>
              <w:bottom w:val="single" w:sz="4" w:space="0" w:color="auto"/>
            </w:tcBorders>
          </w:tcPr>
          <w:p w:rsidR="007C096D" w:rsidRPr="007C096D" w:rsidRDefault="007C096D" w:rsidP="00F050A8">
            <w:pPr>
              <w:widowControl w:val="0"/>
              <w:numPr>
                <w:ilvl w:val="0"/>
                <w:numId w:val="3"/>
              </w:numPr>
              <w:tabs>
                <w:tab w:val="left" w:pos="75"/>
              </w:tabs>
              <w:suppressAutoHyphens w:val="0"/>
              <w:spacing w:after="160"/>
              <w:ind w:left="0" w:firstLine="0"/>
              <w:jc w:val="center"/>
              <w:rPr>
                <w:color w:val="000000"/>
                <w:sz w:val="20"/>
                <w:szCs w:val="20"/>
              </w:rPr>
            </w:pPr>
          </w:p>
        </w:tc>
        <w:tc>
          <w:tcPr>
            <w:tcW w:w="2836" w:type="dxa"/>
            <w:tcBorders>
              <w:bottom w:val="single" w:sz="4" w:space="0" w:color="auto"/>
            </w:tcBorders>
          </w:tcPr>
          <w:p w:rsidR="007C096D" w:rsidRPr="007C096D" w:rsidRDefault="007C096D" w:rsidP="009C47A8">
            <w:pPr>
              <w:suppressAutoHyphens w:val="0"/>
              <w:spacing w:after="160"/>
              <w:jc w:val="both"/>
              <w:rPr>
                <w:color w:val="000000"/>
                <w:sz w:val="20"/>
                <w:szCs w:val="20"/>
              </w:rPr>
            </w:pPr>
            <w:r w:rsidRPr="007C096D">
              <w:rPr>
                <w:color w:val="000000"/>
                <w:sz w:val="20"/>
                <w:szCs w:val="20"/>
              </w:rPr>
              <w:t>Имеет ли контролируемое лицо утвержденное Руково</w:t>
            </w:r>
            <w:r w:rsidRPr="007C096D">
              <w:rPr>
                <w:color w:val="000000"/>
                <w:sz w:val="20"/>
                <w:szCs w:val="20"/>
              </w:rPr>
              <w:t>д</w:t>
            </w:r>
            <w:r w:rsidRPr="007C096D">
              <w:rPr>
                <w:color w:val="000000"/>
                <w:sz w:val="20"/>
                <w:szCs w:val="20"/>
              </w:rPr>
              <w:t>ство по качеству, которое, содержит или имеет ссылку на документы, содержащие:</w:t>
            </w:r>
          </w:p>
        </w:tc>
        <w:tc>
          <w:tcPr>
            <w:tcW w:w="3113" w:type="dxa"/>
            <w:tcBorders>
              <w:bottom w:val="single" w:sz="4" w:space="0" w:color="auto"/>
            </w:tcBorders>
          </w:tcPr>
          <w:p w:rsidR="007C096D" w:rsidRPr="007C096D" w:rsidRDefault="007C096D" w:rsidP="009C47A8">
            <w:pPr>
              <w:suppressAutoHyphens w:val="0"/>
              <w:spacing w:after="160"/>
              <w:rPr>
                <w:color w:val="000000"/>
                <w:sz w:val="20"/>
                <w:szCs w:val="20"/>
              </w:rPr>
            </w:pPr>
            <w:r w:rsidRPr="007C096D">
              <w:rPr>
                <w:color w:val="000000"/>
                <w:sz w:val="20"/>
                <w:szCs w:val="20"/>
              </w:rPr>
              <w:t xml:space="preserve">пункт 21.139(5) ФАП-21 </w:t>
            </w:r>
            <w:r w:rsidRPr="007C096D">
              <w:rPr>
                <w:sz w:val="20"/>
                <w:szCs w:val="20"/>
              </w:rPr>
              <w:t xml:space="preserve"> Раздел G</w:t>
            </w:r>
          </w:p>
        </w:tc>
        <w:tc>
          <w:tcPr>
            <w:tcW w:w="567" w:type="dxa"/>
            <w:tcBorders>
              <w:bottom w:val="single" w:sz="4" w:space="0" w:color="auto"/>
            </w:tcBorders>
          </w:tcPr>
          <w:p w:rsidR="007C096D" w:rsidRPr="007C096D" w:rsidRDefault="007C096D" w:rsidP="009C47A8">
            <w:pPr>
              <w:suppressAutoHyphens w:val="0"/>
              <w:spacing w:after="160"/>
              <w:rPr>
                <w:sz w:val="20"/>
                <w:szCs w:val="20"/>
              </w:rPr>
            </w:pPr>
          </w:p>
        </w:tc>
        <w:tc>
          <w:tcPr>
            <w:tcW w:w="576" w:type="dxa"/>
            <w:tcBorders>
              <w:bottom w:val="single" w:sz="4" w:space="0" w:color="auto"/>
            </w:tcBorders>
          </w:tcPr>
          <w:p w:rsidR="007C096D" w:rsidRPr="007C096D" w:rsidRDefault="007C096D" w:rsidP="009C47A8">
            <w:pPr>
              <w:suppressAutoHyphens w:val="0"/>
              <w:spacing w:after="160"/>
              <w:rPr>
                <w:sz w:val="20"/>
                <w:szCs w:val="20"/>
              </w:rPr>
            </w:pPr>
          </w:p>
        </w:tc>
        <w:tc>
          <w:tcPr>
            <w:tcW w:w="1557" w:type="dxa"/>
            <w:tcBorders>
              <w:bottom w:val="single" w:sz="4" w:space="0" w:color="auto"/>
            </w:tcBorders>
          </w:tcPr>
          <w:p w:rsidR="007C096D" w:rsidRPr="007C096D" w:rsidRDefault="007C096D" w:rsidP="009C47A8">
            <w:pPr>
              <w:suppressAutoHyphens w:val="0"/>
              <w:spacing w:after="160"/>
              <w:rPr>
                <w:sz w:val="20"/>
                <w:szCs w:val="20"/>
              </w:rPr>
            </w:pPr>
          </w:p>
        </w:tc>
        <w:tc>
          <w:tcPr>
            <w:tcW w:w="848" w:type="dxa"/>
            <w:tcBorders>
              <w:bottom w:val="single" w:sz="4" w:space="0" w:color="auto"/>
            </w:tcBorders>
          </w:tcPr>
          <w:p w:rsidR="007C096D" w:rsidRPr="007C096D" w:rsidRDefault="007C096D" w:rsidP="009C47A8">
            <w:pPr>
              <w:suppressAutoHyphens w:val="0"/>
              <w:spacing w:after="160"/>
              <w:rPr>
                <w:sz w:val="20"/>
                <w:szCs w:val="20"/>
              </w:rPr>
            </w:pPr>
          </w:p>
        </w:tc>
      </w:tr>
      <w:tr w:rsidR="007C096D" w:rsidRPr="007C096D" w:rsidTr="007C096D">
        <w:trPr>
          <w:trHeight w:val="939"/>
        </w:trPr>
        <w:tc>
          <w:tcPr>
            <w:tcW w:w="1135" w:type="dxa"/>
            <w:tcBorders>
              <w:top w:val="single" w:sz="4" w:space="0" w:color="auto"/>
            </w:tcBorders>
          </w:tcPr>
          <w:p w:rsidR="007C096D" w:rsidRPr="007C096D" w:rsidRDefault="007C096D" w:rsidP="00F050A8">
            <w:pPr>
              <w:widowControl w:val="0"/>
              <w:numPr>
                <w:ilvl w:val="0"/>
                <w:numId w:val="3"/>
              </w:numPr>
              <w:tabs>
                <w:tab w:val="left" w:pos="75"/>
              </w:tabs>
              <w:suppressAutoHyphens w:val="0"/>
              <w:spacing w:after="160"/>
              <w:ind w:left="0" w:firstLine="0"/>
              <w:jc w:val="center"/>
              <w:rPr>
                <w:sz w:val="20"/>
                <w:szCs w:val="20"/>
              </w:rPr>
            </w:pPr>
          </w:p>
        </w:tc>
        <w:tc>
          <w:tcPr>
            <w:tcW w:w="2836" w:type="dxa"/>
            <w:tcBorders>
              <w:top w:val="single" w:sz="4" w:space="0" w:color="auto"/>
              <w:bottom w:val="single" w:sz="4" w:space="0" w:color="auto"/>
            </w:tcBorders>
          </w:tcPr>
          <w:p w:rsidR="007C096D" w:rsidRPr="007C096D" w:rsidRDefault="007C096D" w:rsidP="009C47A8">
            <w:pPr>
              <w:suppressAutoHyphens w:val="0"/>
              <w:spacing w:after="160"/>
              <w:jc w:val="both"/>
              <w:rPr>
                <w:sz w:val="20"/>
                <w:szCs w:val="20"/>
              </w:rPr>
            </w:pPr>
            <w:r w:rsidRPr="007C096D">
              <w:rPr>
                <w:sz w:val="20"/>
                <w:szCs w:val="20"/>
              </w:rPr>
              <w:t>Имеет ли контролируемое лицо</w:t>
            </w:r>
            <w:r w:rsidRPr="007C096D">
              <w:rPr>
                <w:rFonts w:ascii="Calibri" w:eastAsia="Calibri" w:hAnsi="Calibri" w:cs="Calibri"/>
                <w:sz w:val="20"/>
                <w:szCs w:val="20"/>
              </w:rPr>
              <w:t xml:space="preserve"> </w:t>
            </w:r>
            <w:r w:rsidRPr="007C096D">
              <w:rPr>
                <w:sz w:val="20"/>
                <w:szCs w:val="20"/>
              </w:rPr>
              <w:t>Руководство по качеству с описанием процедур, регл</w:t>
            </w:r>
            <w:r w:rsidRPr="007C096D">
              <w:rPr>
                <w:sz w:val="20"/>
                <w:szCs w:val="20"/>
              </w:rPr>
              <w:t>а</w:t>
            </w:r>
            <w:r w:rsidRPr="007C096D">
              <w:rPr>
                <w:sz w:val="20"/>
                <w:szCs w:val="20"/>
              </w:rPr>
              <w:t>ментирующих порядок:</w:t>
            </w:r>
          </w:p>
        </w:tc>
        <w:tc>
          <w:tcPr>
            <w:tcW w:w="3113" w:type="dxa"/>
            <w:tcBorders>
              <w:top w:val="single" w:sz="4" w:space="0" w:color="auto"/>
              <w:bottom w:val="single" w:sz="4" w:space="0" w:color="auto"/>
            </w:tcBorders>
          </w:tcPr>
          <w:p w:rsidR="007C096D" w:rsidRPr="007C096D" w:rsidRDefault="007C096D" w:rsidP="009C47A8">
            <w:pPr>
              <w:suppressAutoHyphens w:val="0"/>
              <w:spacing w:after="160"/>
              <w:rPr>
                <w:sz w:val="20"/>
                <w:szCs w:val="20"/>
              </w:rPr>
            </w:pPr>
            <w:r w:rsidRPr="007C096D">
              <w:rPr>
                <w:sz w:val="20"/>
                <w:szCs w:val="20"/>
              </w:rPr>
              <w:t>подпункт 21.139(5)(a) ФАП-21  Раздел G</w:t>
            </w:r>
          </w:p>
        </w:tc>
        <w:tc>
          <w:tcPr>
            <w:tcW w:w="567" w:type="dxa"/>
            <w:tcBorders>
              <w:top w:val="single" w:sz="4" w:space="0" w:color="auto"/>
              <w:bottom w:val="single" w:sz="4" w:space="0" w:color="auto"/>
            </w:tcBorders>
          </w:tcPr>
          <w:p w:rsidR="007C096D" w:rsidRPr="007C096D" w:rsidRDefault="007C096D" w:rsidP="009C47A8">
            <w:pPr>
              <w:suppressAutoHyphens w:val="0"/>
              <w:spacing w:after="160"/>
              <w:rPr>
                <w:sz w:val="20"/>
                <w:szCs w:val="20"/>
              </w:rPr>
            </w:pPr>
          </w:p>
        </w:tc>
        <w:tc>
          <w:tcPr>
            <w:tcW w:w="576" w:type="dxa"/>
            <w:tcBorders>
              <w:top w:val="single" w:sz="4" w:space="0" w:color="auto"/>
              <w:bottom w:val="single" w:sz="4" w:space="0" w:color="auto"/>
            </w:tcBorders>
          </w:tcPr>
          <w:p w:rsidR="007C096D" w:rsidRPr="007C096D" w:rsidRDefault="007C096D" w:rsidP="009C47A8">
            <w:pPr>
              <w:suppressAutoHyphens w:val="0"/>
              <w:spacing w:after="160"/>
              <w:rPr>
                <w:sz w:val="20"/>
                <w:szCs w:val="20"/>
              </w:rPr>
            </w:pPr>
          </w:p>
        </w:tc>
        <w:tc>
          <w:tcPr>
            <w:tcW w:w="1557" w:type="dxa"/>
            <w:tcBorders>
              <w:top w:val="single" w:sz="4" w:space="0" w:color="auto"/>
              <w:bottom w:val="single" w:sz="4" w:space="0" w:color="auto"/>
            </w:tcBorders>
          </w:tcPr>
          <w:p w:rsidR="007C096D" w:rsidRPr="007C096D" w:rsidRDefault="007C096D" w:rsidP="009C47A8">
            <w:pPr>
              <w:suppressAutoHyphens w:val="0"/>
              <w:spacing w:after="160"/>
              <w:rPr>
                <w:sz w:val="20"/>
                <w:szCs w:val="20"/>
              </w:rPr>
            </w:pPr>
          </w:p>
        </w:tc>
        <w:tc>
          <w:tcPr>
            <w:tcW w:w="848" w:type="dxa"/>
            <w:tcBorders>
              <w:top w:val="single" w:sz="4" w:space="0" w:color="auto"/>
              <w:bottom w:val="single" w:sz="4" w:space="0" w:color="auto"/>
            </w:tcBorders>
          </w:tcPr>
          <w:p w:rsidR="007C096D" w:rsidRPr="007C096D" w:rsidRDefault="007C096D" w:rsidP="009C47A8">
            <w:pPr>
              <w:suppressAutoHyphens w:val="0"/>
              <w:spacing w:after="160"/>
              <w:rPr>
                <w:sz w:val="20"/>
                <w:szCs w:val="20"/>
              </w:rPr>
            </w:pPr>
          </w:p>
        </w:tc>
      </w:tr>
      <w:tr w:rsidR="007C096D" w:rsidRPr="007C096D" w:rsidTr="007C096D">
        <w:trPr>
          <w:trHeight w:val="857"/>
        </w:trPr>
        <w:tc>
          <w:tcPr>
            <w:tcW w:w="1135" w:type="dxa"/>
            <w:tcBorders>
              <w:top w:val="single" w:sz="4" w:space="0" w:color="auto"/>
              <w:bottom w:val="single" w:sz="4" w:space="0" w:color="auto"/>
            </w:tcBorders>
          </w:tcPr>
          <w:p w:rsidR="007C096D" w:rsidRPr="007C096D" w:rsidRDefault="007C096D" w:rsidP="00F050A8">
            <w:pPr>
              <w:widowControl w:val="0"/>
              <w:numPr>
                <w:ilvl w:val="0"/>
                <w:numId w:val="3"/>
              </w:numPr>
              <w:tabs>
                <w:tab w:val="left" w:pos="75"/>
              </w:tabs>
              <w:suppressAutoHyphens w:val="0"/>
              <w:spacing w:after="160"/>
              <w:ind w:left="0" w:firstLine="0"/>
              <w:jc w:val="center"/>
              <w:rPr>
                <w:sz w:val="20"/>
                <w:szCs w:val="20"/>
              </w:rPr>
            </w:pPr>
          </w:p>
        </w:tc>
        <w:tc>
          <w:tcPr>
            <w:tcW w:w="2836" w:type="dxa"/>
            <w:tcBorders>
              <w:bottom w:val="single" w:sz="4" w:space="0" w:color="auto"/>
            </w:tcBorders>
          </w:tcPr>
          <w:p w:rsidR="007C096D" w:rsidRPr="007C096D" w:rsidRDefault="007C096D" w:rsidP="009C47A8">
            <w:pPr>
              <w:suppressAutoHyphens w:val="0"/>
              <w:spacing w:after="160"/>
              <w:jc w:val="both"/>
              <w:rPr>
                <w:sz w:val="20"/>
                <w:szCs w:val="20"/>
              </w:rPr>
            </w:pPr>
            <w:r w:rsidRPr="007C096D">
              <w:rPr>
                <w:sz w:val="20"/>
                <w:szCs w:val="20"/>
              </w:rPr>
              <w:t>разработки и утверждения документа о политике и его актуализации не реже одного раза в два года?</w:t>
            </w:r>
          </w:p>
        </w:tc>
        <w:tc>
          <w:tcPr>
            <w:tcW w:w="3113" w:type="dxa"/>
            <w:vMerge w:val="restart"/>
            <w:tcBorders>
              <w:top w:val="single" w:sz="4" w:space="0" w:color="auto"/>
            </w:tcBorders>
          </w:tcPr>
          <w:p w:rsidR="007C096D" w:rsidRPr="007C096D" w:rsidRDefault="007C096D" w:rsidP="009C47A8">
            <w:pPr>
              <w:suppressAutoHyphens w:val="0"/>
              <w:spacing w:after="160"/>
              <w:rPr>
                <w:sz w:val="20"/>
                <w:szCs w:val="20"/>
              </w:rPr>
            </w:pPr>
          </w:p>
        </w:tc>
        <w:tc>
          <w:tcPr>
            <w:tcW w:w="567" w:type="dxa"/>
            <w:tcBorders>
              <w:bottom w:val="single" w:sz="4" w:space="0" w:color="auto"/>
            </w:tcBorders>
          </w:tcPr>
          <w:p w:rsidR="007C096D" w:rsidRPr="007C096D" w:rsidRDefault="007C096D" w:rsidP="009C47A8">
            <w:pPr>
              <w:suppressAutoHyphens w:val="0"/>
              <w:spacing w:after="160"/>
              <w:rPr>
                <w:sz w:val="20"/>
                <w:szCs w:val="20"/>
              </w:rPr>
            </w:pPr>
          </w:p>
        </w:tc>
        <w:tc>
          <w:tcPr>
            <w:tcW w:w="576" w:type="dxa"/>
            <w:tcBorders>
              <w:bottom w:val="single" w:sz="4" w:space="0" w:color="auto"/>
            </w:tcBorders>
          </w:tcPr>
          <w:p w:rsidR="007C096D" w:rsidRPr="007C096D" w:rsidRDefault="007C096D" w:rsidP="009C47A8">
            <w:pPr>
              <w:suppressAutoHyphens w:val="0"/>
              <w:spacing w:after="160"/>
              <w:rPr>
                <w:sz w:val="20"/>
                <w:szCs w:val="20"/>
              </w:rPr>
            </w:pPr>
          </w:p>
        </w:tc>
        <w:tc>
          <w:tcPr>
            <w:tcW w:w="1557" w:type="dxa"/>
            <w:tcBorders>
              <w:bottom w:val="single" w:sz="4" w:space="0" w:color="auto"/>
            </w:tcBorders>
          </w:tcPr>
          <w:p w:rsidR="007C096D" w:rsidRPr="007C096D" w:rsidRDefault="007C096D" w:rsidP="009C47A8">
            <w:pPr>
              <w:suppressAutoHyphens w:val="0"/>
              <w:spacing w:after="160"/>
              <w:rPr>
                <w:sz w:val="20"/>
                <w:szCs w:val="20"/>
              </w:rPr>
            </w:pPr>
          </w:p>
        </w:tc>
        <w:tc>
          <w:tcPr>
            <w:tcW w:w="848" w:type="dxa"/>
            <w:tcBorders>
              <w:bottom w:val="single" w:sz="4" w:space="0" w:color="auto"/>
            </w:tcBorders>
          </w:tcPr>
          <w:p w:rsidR="007C096D" w:rsidRPr="007C096D" w:rsidRDefault="007C096D" w:rsidP="009C47A8">
            <w:pPr>
              <w:suppressAutoHyphens w:val="0"/>
              <w:spacing w:after="160"/>
              <w:rPr>
                <w:sz w:val="20"/>
                <w:szCs w:val="20"/>
              </w:rPr>
            </w:pPr>
          </w:p>
        </w:tc>
      </w:tr>
      <w:tr w:rsidR="007C096D" w:rsidRPr="007C096D" w:rsidTr="007C096D">
        <w:trPr>
          <w:trHeight w:val="1337"/>
        </w:trPr>
        <w:tc>
          <w:tcPr>
            <w:tcW w:w="1135" w:type="dxa"/>
            <w:tcBorders>
              <w:top w:val="single" w:sz="4" w:space="0" w:color="auto"/>
            </w:tcBorders>
          </w:tcPr>
          <w:p w:rsidR="007C096D" w:rsidRPr="007C096D" w:rsidRDefault="007C096D" w:rsidP="00F050A8">
            <w:pPr>
              <w:widowControl w:val="0"/>
              <w:numPr>
                <w:ilvl w:val="0"/>
                <w:numId w:val="3"/>
              </w:numPr>
              <w:tabs>
                <w:tab w:val="left" w:pos="75"/>
              </w:tabs>
              <w:suppressAutoHyphens w:val="0"/>
              <w:spacing w:after="160"/>
              <w:ind w:left="0" w:firstLine="0"/>
              <w:jc w:val="center"/>
              <w:rPr>
                <w:sz w:val="20"/>
                <w:szCs w:val="20"/>
              </w:rPr>
            </w:pPr>
          </w:p>
        </w:tc>
        <w:tc>
          <w:tcPr>
            <w:tcW w:w="2836" w:type="dxa"/>
            <w:tcBorders>
              <w:top w:val="single" w:sz="4" w:space="0" w:color="auto"/>
            </w:tcBorders>
          </w:tcPr>
          <w:p w:rsidR="007C096D" w:rsidRPr="007C096D" w:rsidRDefault="007C096D" w:rsidP="009C47A8">
            <w:pPr>
              <w:suppressAutoHyphens w:val="0"/>
              <w:spacing w:after="160"/>
              <w:jc w:val="both"/>
              <w:rPr>
                <w:sz w:val="20"/>
                <w:szCs w:val="20"/>
              </w:rPr>
            </w:pPr>
            <w:r w:rsidRPr="007C096D">
              <w:rPr>
                <w:sz w:val="20"/>
                <w:szCs w:val="20"/>
              </w:rPr>
              <w:t>доведения документа о пол</w:t>
            </w:r>
            <w:r w:rsidRPr="007C096D">
              <w:rPr>
                <w:sz w:val="20"/>
                <w:szCs w:val="20"/>
              </w:rPr>
              <w:t>и</w:t>
            </w:r>
            <w:r w:rsidRPr="007C096D">
              <w:rPr>
                <w:sz w:val="20"/>
                <w:szCs w:val="20"/>
              </w:rPr>
              <w:t>тике до соответствующего персонала предприятия и обеспечения доступности к нему каждого сотрудника предприятия?</w:t>
            </w:r>
          </w:p>
        </w:tc>
        <w:tc>
          <w:tcPr>
            <w:tcW w:w="3113" w:type="dxa"/>
            <w:vMerge/>
          </w:tcPr>
          <w:p w:rsidR="007C096D" w:rsidRPr="007C096D" w:rsidRDefault="007C096D" w:rsidP="009C47A8">
            <w:pPr>
              <w:suppressAutoHyphens w:val="0"/>
              <w:spacing w:after="160"/>
              <w:rPr>
                <w:sz w:val="20"/>
                <w:szCs w:val="20"/>
              </w:rPr>
            </w:pPr>
          </w:p>
        </w:tc>
        <w:tc>
          <w:tcPr>
            <w:tcW w:w="567" w:type="dxa"/>
            <w:tcBorders>
              <w:top w:val="single" w:sz="4" w:space="0" w:color="auto"/>
            </w:tcBorders>
          </w:tcPr>
          <w:p w:rsidR="007C096D" w:rsidRPr="007C096D" w:rsidRDefault="007C096D" w:rsidP="009C47A8">
            <w:pPr>
              <w:suppressAutoHyphens w:val="0"/>
              <w:spacing w:after="160"/>
              <w:rPr>
                <w:sz w:val="20"/>
                <w:szCs w:val="20"/>
              </w:rPr>
            </w:pPr>
          </w:p>
        </w:tc>
        <w:tc>
          <w:tcPr>
            <w:tcW w:w="576" w:type="dxa"/>
            <w:tcBorders>
              <w:top w:val="single" w:sz="4" w:space="0" w:color="auto"/>
            </w:tcBorders>
          </w:tcPr>
          <w:p w:rsidR="007C096D" w:rsidRPr="007C096D" w:rsidRDefault="007C096D" w:rsidP="009C47A8">
            <w:pPr>
              <w:suppressAutoHyphens w:val="0"/>
              <w:spacing w:after="160"/>
              <w:rPr>
                <w:sz w:val="20"/>
                <w:szCs w:val="20"/>
              </w:rPr>
            </w:pPr>
          </w:p>
        </w:tc>
        <w:tc>
          <w:tcPr>
            <w:tcW w:w="1557" w:type="dxa"/>
            <w:tcBorders>
              <w:top w:val="single" w:sz="4" w:space="0" w:color="auto"/>
            </w:tcBorders>
          </w:tcPr>
          <w:p w:rsidR="007C096D" w:rsidRPr="007C096D" w:rsidRDefault="007C096D" w:rsidP="009C47A8">
            <w:pPr>
              <w:suppressAutoHyphens w:val="0"/>
              <w:spacing w:after="160"/>
              <w:rPr>
                <w:sz w:val="20"/>
                <w:szCs w:val="20"/>
              </w:rPr>
            </w:pPr>
          </w:p>
        </w:tc>
        <w:tc>
          <w:tcPr>
            <w:tcW w:w="848" w:type="dxa"/>
            <w:tcBorders>
              <w:top w:val="single" w:sz="4" w:space="0" w:color="auto"/>
            </w:tcBorders>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jc w:val="center"/>
              <w:rPr>
                <w:sz w:val="20"/>
                <w:szCs w:val="20"/>
              </w:rPr>
            </w:pPr>
          </w:p>
        </w:tc>
        <w:tc>
          <w:tcPr>
            <w:tcW w:w="2836" w:type="dxa"/>
          </w:tcPr>
          <w:p w:rsidR="007C096D" w:rsidRPr="007C096D" w:rsidRDefault="007C096D" w:rsidP="009C47A8">
            <w:pPr>
              <w:suppressAutoHyphens w:val="0"/>
              <w:spacing w:after="160"/>
              <w:jc w:val="both"/>
              <w:rPr>
                <w:sz w:val="20"/>
                <w:szCs w:val="20"/>
              </w:rPr>
            </w:pPr>
            <w:r w:rsidRPr="007C096D">
              <w:rPr>
                <w:sz w:val="20"/>
                <w:szCs w:val="20"/>
              </w:rPr>
              <w:t>Установлена ли Руководством по качеству контролируемого лица должностная отве</w:t>
            </w:r>
            <w:r w:rsidRPr="007C096D">
              <w:rPr>
                <w:sz w:val="20"/>
                <w:szCs w:val="20"/>
              </w:rPr>
              <w:t>т</w:t>
            </w:r>
            <w:r w:rsidRPr="007C096D">
              <w:rPr>
                <w:sz w:val="20"/>
                <w:szCs w:val="20"/>
              </w:rPr>
              <w:t>ственность за решение осно</w:t>
            </w:r>
            <w:r w:rsidRPr="007C096D">
              <w:rPr>
                <w:sz w:val="20"/>
                <w:szCs w:val="20"/>
              </w:rPr>
              <w:t>в</w:t>
            </w:r>
            <w:r w:rsidRPr="007C096D">
              <w:rPr>
                <w:sz w:val="20"/>
                <w:szCs w:val="20"/>
              </w:rPr>
              <w:t>ных задач при реализации каждого элемента стандар</w:t>
            </w:r>
            <w:r w:rsidRPr="007C096D">
              <w:rPr>
                <w:sz w:val="20"/>
                <w:szCs w:val="20"/>
              </w:rPr>
              <w:t>т</w:t>
            </w:r>
            <w:r w:rsidRPr="007C096D">
              <w:rPr>
                <w:sz w:val="20"/>
                <w:szCs w:val="20"/>
              </w:rPr>
              <w:t>ных условий соответствия (матрица ответственности)?</w:t>
            </w:r>
          </w:p>
        </w:tc>
        <w:tc>
          <w:tcPr>
            <w:tcW w:w="3113" w:type="dxa"/>
          </w:tcPr>
          <w:p w:rsidR="007C096D" w:rsidRPr="007C096D" w:rsidRDefault="007C096D" w:rsidP="009C47A8">
            <w:pPr>
              <w:suppressAutoHyphens w:val="0"/>
              <w:spacing w:after="160"/>
              <w:jc w:val="both"/>
              <w:rPr>
                <w:sz w:val="20"/>
                <w:szCs w:val="20"/>
              </w:rPr>
            </w:pPr>
            <w:r w:rsidRPr="007C096D">
              <w:rPr>
                <w:sz w:val="20"/>
                <w:szCs w:val="20"/>
              </w:rPr>
              <w:t>подпункт 21.139(5)(b) ФАП-21  Раздел G</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jc w:val="center"/>
              <w:rPr>
                <w:sz w:val="20"/>
                <w:szCs w:val="20"/>
              </w:rPr>
            </w:pPr>
          </w:p>
        </w:tc>
        <w:tc>
          <w:tcPr>
            <w:tcW w:w="2836" w:type="dxa"/>
          </w:tcPr>
          <w:p w:rsidR="007C096D" w:rsidRPr="007C096D" w:rsidRDefault="007C096D" w:rsidP="009C47A8">
            <w:pPr>
              <w:suppressAutoHyphens w:val="0"/>
              <w:spacing w:after="160"/>
              <w:jc w:val="both"/>
              <w:rPr>
                <w:sz w:val="20"/>
                <w:szCs w:val="20"/>
              </w:rPr>
            </w:pPr>
            <w:proofErr w:type="gramStart"/>
            <w:r w:rsidRPr="007C096D">
              <w:rPr>
                <w:color w:val="000000"/>
                <w:sz w:val="20"/>
                <w:szCs w:val="20"/>
              </w:rPr>
              <w:t>Установлена ли Руководством по качеству контролируемого лица</w:t>
            </w:r>
            <w:r w:rsidRPr="007C096D">
              <w:rPr>
                <w:sz w:val="20"/>
                <w:szCs w:val="20"/>
              </w:rPr>
              <w:t xml:space="preserve"> организационная стру</w:t>
            </w:r>
            <w:r w:rsidRPr="007C096D">
              <w:rPr>
                <w:sz w:val="20"/>
                <w:szCs w:val="20"/>
              </w:rPr>
              <w:t>к</w:t>
            </w:r>
            <w:r w:rsidRPr="007C096D">
              <w:rPr>
                <w:sz w:val="20"/>
                <w:szCs w:val="20"/>
              </w:rPr>
              <w:t>тура с описанием функци</w:t>
            </w:r>
            <w:r w:rsidRPr="007C096D">
              <w:rPr>
                <w:sz w:val="20"/>
                <w:szCs w:val="20"/>
              </w:rPr>
              <w:t>о</w:t>
            </w:r>
            <w:r w:rsidRPr="007C096D">
              <w:rPr>
                <w:sz w:val="20"/>
                <w:szCs w:val="20"/>
              </w:rPr>
              <w:t>нальной взаимосвязи высшего руководства с организацио</w:t>
            </w:r>
            <w:r w:rsidRPr="007C096D">
              <w:rPr>
                <w:sz w:val="20"/>
                <w:szCs w:val="20"/>
              </w:rPr>
              <w:t>н</w:t>
            </w:r>
            <w:r w:rsidRPr="007C096D">
              <w:rPr>
                <w:sz w:val="20"/>
                <w:szCs w:val="20"/>
              </w:rPr>
              <w:t>ными службами и подразд</w:t>
            </w:r>
            <w:r w:rsidRPr="007C096D">
              <w:rPr>
                <w:sz w:val="20"/>
                <w:szCs w:val="20"/>
              </w:rPr>
              <w:t>е</w:t>
            </w:r>
            <w:r w:rsidRPr="007C096D">
              <w:rPr>
                <w:sz w:val="20"/>
                <w:szCs w:val="20"/>
              </w:rPr>
              <w:t xml:space="preserve">лениями </w:t>
            </w:r>
            <w:r w:rsidRPr="007C096D">
              <w:rPr>
                <w:color w:val="FF0000"/>
                <w:sz w:val="20"/>
                <w:szCs w:val="20"/>
              </w:rPr>
              <w:t>Заявителя</w:t>
            </w:r>
            <w:r w:rsidRPr="007C096D">
              <w:rPr>
                <w:sz w:val="20"/>
                <w:szCs w:val="20"/>
              </w:rPr>
              <w:t>, включая филиалы (при наличии), с указанием полномочий, включая любое делегирование полномочий, со ссылкой на документ, устанавливающий полномочия лица в организ</w:t>
            </w:r>
            <w:r w:rsidRPr="007C096D">
              <w:rPr>
                <w:sz w:val="20"/>
                <w:szCs w:val="20"/>
              </w:rPr>
              <w:t>а</w:t>
            </w:r>
            <w:r w:rsidRPr="007C096D">
              <w:rPr>
                <w:sz w:val="20"/>
                <w:szCs w:val="20"/>
              </w:rPr>
              <w:t xml:space="preserve">ции </w:t>
            </w:r>
            <w:r w:rsidRPr="007C096D">
              <w:rPr>
                <w:color w:val="FF0000"/>
                <w:sz w:val="20"/>
                <w:szCs w:val="20"/>
              </w:rPr>
              <w:t>Заявителя</w:t>
            </w:r>
            <w:r w:rsidRPr="007C096D">
              <w:rPr>
                <w:sz w:val="20"/>
                <w:szCs w:val="20"/>
              </w:rPr>
              <w:t>, обеспечива</w:t>
            </w:r>
            <w:r w:rsidRPr="007C096D">
              <w:rPr>
                <w:sz w:val="20"/>
                <w:szCs w:val="20"/>
              </w:rPr>
              <w:t>ю</w:t>
            </w:r>
            <w:r w:rsidRPr="007C096D">
              <w:rPr>
                <w:sz w:val="20"/>
                <w:szCs w:val="20"/>
              </w:rPr>
              <w:t>щего управление системой качества и взаимодействие ключевого персонала, вли</w:t>
            </w:r>
            <w:r w:rsidRPr="007C096D">
              <w:rPr>
                <w:sz w:val="20"/>
                <w:szCs w:val="20"/>
              </w:rPr>
              <w:t>я</w:t>
            </w:r>
            <w:r w:rsidRPr="007C096D">
              <w:rPr>
                <w:sz w:val="20"/>
                <w:szCs w:val="20"/>
              </w:rPr>
              <w:t>ющего на функционирование системы качества?</w:t>
            </w:r>
            <w:proofErr w:type="gramEnd"/>
          </w:p>
        </w:tc>
        <w:tc>
          <w:tcPr>
            <w:tcW w:w="3113" w:type="dxa"/>
          </w:tcPr>
          <w:p w:rsidR="007C096D" w:rsidRPr="007C096D" w:rsidRDefault="007C096D" w:rsidP="009C47A8">
            <w:pPr>
              <w:suppressAutoHyphens w:val="0"/>
              <w:spacing w:after="160"/>
              <w:jc w:val="both"/>
              <w:rPr>
                <w:sz w:val="20"/>
                <w:szCs w:val="20"/>
              </w:rPr>
            </w:pPr>
            <w:r w:rsidRPr="007C096D">
              <w:rPr>
                <w:sz w:val="20"/>
                <w:szCs w:val="20"/>
              </w:rPr>
              <w:t>подпункт 21.139(5)(c) ФАП-21  Раздел G</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rPr>
          <w:trHeight w:val="1628"/>
        </w:trPr>
        <w:tc>
          <w:tcPr>
            <w:tcW w:w="1135" w:type="dxa"/>
            <w:tcBorders>
              <w:bottom w:val="single" w:sz="4" w:space="0" w:color="auto"/>
            </w:tcBorders>
          </w:tcPr>
          <w:p w:rsidR="007C096D" w:rsidRPr="007C096D" w:rsidRDefault="007C096D" w:rsidP="00F050A8">
            <w:pPr>
              <w:widowControl w:val="0"/>
              <w:numPr>
                <w:ilvl w:val="0"/>
                <w:numId w:val="3"/>
              </w:numPr>
              <w:tabs>
                <w:tab w:val="left" w:pos="75"/>
              </w:tabs>
              <w:suppressAutoHyphens w:val="0"/>
              <w:spacing w:after="160"/>
              <w:ind w:left="0" w:firstLine="0"/>
              <w:jc w:val="center"/>
              <w:rPr>
                <w:sz w:val="20"/>
                <w:szCs w:val="20"/>
              </w:rPr>
            </w:pPr>
          </w:p>
        </w:tc>
        <w:tc>
          <w:tcPr>
            <w:tcW w:w="2836" w:type="dxa"/>
            <w:tcBorders>
              <w:bottom w:val="single" w:sz="4" w:space="0" w:color="auto"/>
            </w:tcBorders>
          </w:tcPr>
          <w:p w:rsidR="007C096D" w:rsidRPr="007C096D" w:rsidRDefault="007C096D" w:rsidP="009C47A8">
            <w:pPr>
              <w:suppressAutoHyphens w:val="0"/>
              <w:spacing w:after="160"/>
              <w:jc w:val="both"/>
              <w:rPr>
                <w:sz w:val="20"/>
                <w:szCs w:val="20"/>
              </w:rPr>
            </w:pPr>
            <w:r w:rsidRPr="007C096D">
              <w:rPr>
                <w:sz w:val="20"/>
                <w:szCs w:val="20"/>
              </w:rPr>
              <w:t>Имеет ли Руководство по к</w:t>
            </w:r>
            <w:r w:rsidRPr="007C096D">
              <w:rPr>
                <w:sz w:val="20"/>
                <w:szCs w:val="20"/>
              </w:rPr>
              <w:t>а</w:t>
            </w:r>
            <w:r w:rsidRPr="007C096D">
              <w:rPr>
                <w:sz w:val="20"/>
                <w:szCs w:val="20"/>
              </w:rPr>
              <w:t>честву контролируемого лица описание функций во взаим</w:t>
            </w:r>
            <w:r w:rsidRPr="007C096D">
              <w:rPr>
                <w:sz w:val="20"/>
                <w:szCs w:val="20"/>
              </w:rPr>
              <w:t>о</w:t>
            </w:r>
            <w:r w:rsidRPr="007C096D">
              <w:rPr>
                <w:sz w:val="20"/>
                <w:szCs w:val="20"/>
              </w:rPr>
              <w:t>отношениях с филиалами, отделениями и другими пре</w:t>
            </w:r>
            <w:r w:rsidRPr="007C096D">
              <w:rPr>
                <w:sz w:val="20"/>
                <w:szCs w:val="20"/>
              </w:rPr>
              <w:t>д</w:t>
            </w:r>
            <w:r w:rsidRPr="007C096D">
              <w:rPr>
                <w:sz w:val="20"/>
                <w:szCs w:val="20"/>
              </w:rPr>
              <w:t>приятиями (организациями),</w:t>
            </w:r>
          </w:p>
          <w:p w:rsidR="007C096D" w:rsidRPr="007C096D" w:rsidRDefault="007C096D" w:rsidP="009C47A8">
            <w:pPr>
              <w:suppressAutoHyphens w:val="0"/>
              <w:spacing w:after="160"/>
              <w:jc w:val="both"/>
              <w:rPr>
                <w:sz w:val="20"/>
                <w:szCs w:val="20"/>
              </w:rPr>
            </w:pPr>
            <w:r w:rsidRPr="007C096D">
              <w:rPr>
                <w:sz w:val="20"/>
                <w:szCs w:val="20"/>
              </w:rPr>
              <w:t>осуществляющими:</w:t>
            </w:r>
          </w:p>
        </w:tc>
        <w:tc>
          <w:tcPr>
            <w:tcW w:w="3113" w:type="dxa"/>
            <w:vMerge w:val="restart"/>
          </w:tcPr>
          <w:p w:rsidR="007C096D" w:rsidRPr="007C096D" w:rsidRDefault="007C096D" w:rsidP="009C47A8">
            <w:pPr>
              <w:suppressAutoHyphens w:val="0"/>
              <w:spacing w:after="160"/>
              <w:jc w:val="both"/>
              <w:rPr>
                <w:sz w:val="20"/>
                <w:szCs w:val="20"/>
              </w:rPr>
            </w:pPr>
            <w:r w:rsidRPr="007C096D">
              <w:rPr>
                <w:sz w:val="20"/>
                <w:szCs w:val="20"/>
              </w:rPr>
              <w:t>подпункт 21.139(5)(d) ФАП-21  Раздел G</w:t>
            </w:r>
          </w:p>
        </w:tc>
        <w:tc>
          <w:tcPr>
            <w:tcW w:w="567" w:type="dxa"/>
            <w:tcBorders>
              <w:bottom w:val="single" w:sz="4" w:space="0" w:color="auto"/>
            </w:tcBorders>
          </w:tcPr>
          <w:p w:rsidR="007C096D" w:rsidRPr="007C096D" w:rsidRDefault="007C096D" w:rsidP="009C47A8">
            <w:pPr>
              <w:suppressAutoHyphens w:val="0"/>
              <w:spacing w:after="160"/>
              <w:rPr>
                <w:sz w:val="20"/>
                <w:szCs w:val="20"/>
              </w:rPr>
            </w:pPr>
          </w:p>
        </w:tc>
        <w:tc>
          <w:tcPr>
            <w:tcW w:w="576" w:type="dxa"/>
            <w:tcBorders>
              <w:bottom w:val="single" w:sz="4" w:space="0" w:color="auto"/>
            </w:tcBorders>
          </w:tcPr>
          <w:p w:rsidR="007C096D" w:rsidRPr="007C096D" w:rsidRDefault="007C096D" w:rsidP="009C47A8">
            <w:pPr>
              <w:suppressAutoHyphens w:val="0"/>
              <w:spacing w:after="160"/>
              <w:rPr>
                <w:sz w:val="20"/>
                <w:szCs w:val="20"/>
              </w:rPr>
            </w:pPr>
          </w:p>
        </w:tc>
        <w:tc>
          <w:tcPr>
            <w:tcW w:w="1557" w:type="dxa"/>
            <w:tcBorders>
              <w:bottom w:val="single" w:sz="4" w:space="0" w:color="auto"/>
            </w:tcBorders>
          </w:tcPr>
          <w:p w:rsidR="007C096D" w:rsidRPr="007C096D" w:rsidRDefault="007C096D" w:rsidP="009C47A8">
            <w:pPr>
              <w:suppressAutoHyphens w:val="0"/>
              <w:spacing w:after="160"/>
              <w:rPr>
                <w:sz w:val="20"/>
                <w:szCs w:val="20"/>
              </w:rPr>
            </w:pPr>
          </w:p>
        </w:tc>
        <w:tc>
          <w:tcPr>
            <w:tcW w:w="848" w:type="dxa"/>
            <w:tcBorders>
              <w:bottom w:val="single" w:sz="4" w:space="0" w:color="auto"/>
            </w:tcBorders>
          </w:tcPr>
          <w:p w:rsidR="007C096D" w:rsidRPr="007C096D" w:rsidRDefault="007C096D" w:rsidP="009C47A8">
            <w:pPr>
              <w:suppressAutoHyphens w:val="0"/>
              <w:spacing w:after="160"/>
              <w:rPr>
                <w:sz w:val="20"/>
                <w:szCs w:val="20"/>
              </w:rPr>
            </w:pPr>
          </w:p>
        </w:tc>
      </w:tr>
      <w:tr w:rsidR="007C096D" w:rsidRPr="007C096D" w:rsidTr="007C096D">
        <w:trPr>
          <w:trHeight w:val="389"/>
        </w:trPr>
        <w:tc>
          <w:tcPr>
            <w:tcW w:w="1135" w:type="dxa"/>
            <w:tcBorders>
              <w:top w:val="single" w:sz="4" w:space="0" w:color="auto"/>
              <w:bottom w:val="single" w:sz="4" w:space="0" w:color="auto"/>
            </w:tcBorders>
          </w:tcPr>
          <w:p w:rsidR="007C096D" w:rsidRPr="007C096D" w:rsidRDefault="007C096D" w:rsidP="00F050A8">
            <w:pPr>
              <w:widowControl w:val="0"/>
              <w:numPr>
                <w:ilvl w:val="0"/>
                <w:numId w:val="3"/>
              </w:numPr>
              <w:tabs>
                <w:tab w:val="left" w:pos="75"/>
              </w:tabs>
              <w:suppressAutoHyphens w:val="0"/>
              <w:spacing w:after="160"/>
              <w:ind w:left="0" w:firstLine="0"/>
              <w:jc w:val="center"/>
              <w:rPr>
                <w:sz w:val="20"/>
                <w:szCs w:val="20"/>
              </w:rPr>
            </w:pPr>
          </w:p>
        </w:tc>
        <w:tc>
          <w:tcPr>
            <w:tcW w:w="2836" w:type="dxa"/>
            <w:tcBorders>
              <w:bottom w:val="single" w:sz="4" w:space="0" w:color="auto"/>
            </w:tcBorders>
          </w:tcPr>
          <w:p w:rsidR="007C096D" w:rsidRPr="007C096D" w:rsidRDefault="007C096D" w:rsidP="009C47A8">
            <w:pPr>
              <w:suppressAutoHyphens w:val="0"/>
              <w:spacing w:after="160"/>
              <w:jc w:val="both"/>
              <w:rPr>
                <w:sz w:val="20"/>
                <w:szCs w:val="20"/>
              </w:rPr>
            </w:pPr>
            <w:r w:rsidRPr="007C096D">
              <w:rPr>
                <w:sz w:val="20"/>
                <w:szCs w:val="20"/>
              </w:rPr>
              <w:t>изготовление и поставку ч</w:t>
            </w:r>
            <w:r w:rsidRPr="007C096D">
              <w:rPr>
                <w:sz w:val="20"/>
                <w:szCs w:val="20"/>
              </w:rPr>
              <w:t>а</w:t>
            </w:r>
            <w:r w:rsidRPr="007C096D">
              <w:rPr>
                <w:sz w:val="20"/>
                <w:szCs w:val="20"/>
              </w:rPr>
              <w:t>стей изделия?</w:t>
            </w:r>
          </w:p>
        </w:tc>
        <w:tc>
          <w:tcPr>
            <w:tcW w:w="3113" w:type="dxa"/>
            <w:vMerge/>
          </w:tcPr>
          <w:p w:rsidR="007C096D" w:rsidRPr="007C096D" w:rsidRDefault="007C096D" w:rsidP="009C47A8">
            <w:pPr>
              <w:suppressAutoHyphens w:val="0"/>
              <w:spacing w:after="160"/>
              <w:jc w:val="both"/>
              <w:rPr>
                <w:sz w:val="20"/>
                <w:szCs w:val="20"/>
              </w:rPr>
            </w:pPr>
          </w:p>
        </w:tc>
        <w:tc>
          <w:tcPr>
            <w:tcW w:w="567" w:type="dxa"/>
            <w:tcBorders>
              <w:bottom w:val="single" w:sz="4" w:space="0" w:color="auto"/>
            </w:tcBorders>
          </w:tcPr>
          <w:p w:rsidR="007C096D" w:rsidRPr="007C096D" w:rsidRDefault="007C096D" w:rsidP="009C47A8">
            <w:pPr>
              <w:suppressAutoHyphens w:val="0"/>
              <w:spacing w:after="160"/>
              <w:rPr>
                <w:sz w:val="20"/>
                <w:szCs w:val="20"/>
              </w:rPr>
            </w:pPr>
          </w:p>
        </w:tc>
        <w:tc>
          <w:tcPr>
            <w:tcW w:w="576" w:type="dxa"/>
            <w:tcBorders>
              <w:bottom w:val="single" w:sz="4" w:space="0" w:color="auto"/>
            </w:tcBorders>
          </w:tcPr>
          <w:p w:rsidR="007C096D" w:rsidRPr="007C096D" w:rsidRDefault="007C096D" w:rsidP="009C47A8">
            <w:pPr>
              <w:suppressAutoHyphens w:val="0"/>
              <w:spacing w:after="160"/>
              <w:rPr>
                <w:sz w:val="20"/>
                <w:szCs w:val="20"/>
              </w:rPr>
            </w:pPr>
          </w:p>
        </w:tc>
        <w:tc>
          <w:tcPr>
            <w:tcW w:w="1557" w:type="dxa"/>
            <w:tcBorders>
              <w:bottom w:val="single" w:sz="4" w:space="0" w:color="auto"/>
            </w:tcBorders>
          </w:tcPr>
          <w:p w:rsidR="007C096D" w:rsidRPr="007C096D" w:rsidRDefault="007C096D" w:rsidP="009C47A8">
            <w:pPr>
              <w:suppressAutoHyphens w:val="0"/>
              <w:spacing w:after="160"/>
              <w:rPr>
                <w:sz w:val="20"/>
                <w:szCs w:val="20"/>
              </w:rPr>
            </w:pPr>
          </w:p>
        </w:tc>
        <w:tc>
          <w:tcPr>
            <w:tcW w:w="848" w:type="dxa"/>
            <w:tcBorders>
              <w:bottom w:val="single" w:sz="4" w:space="0" w:color="auto"/>
            </w:tcBorders>
          </w:tcPr>
          <w:p w:rsidR="007C096D" w:rsidRPr="007C096D" w:rsidRDefault="007C096D" w:rsidP="009C47A8">
            <w:pPr>
              <w:suppressAutoHyphens w:val="0"/>
              <w:spacing w:after="160"/>
              <w:rPr>
                <w:sz w:val="20"/>
                <w:szCs w:val="20"/>
              </w:rPr>
            </w:pPr>
          </w:p>
        </w:tc>
      </w:tr>
      <w:tr w:rsidR="007C096D" w:rsidRPr="007C096D" w:rsidTr="007C096D">
        <w:trPr>
          <w:trHeight w:val="198"/>
        </w:trPr>
        <w:tc>
          <w:tcPr>
            <w:tcW w:w="1135" w:type="dxa"/>
            <w:tcBorders>
              <w:top w:val="single" w:sz="4" w:space="0" w:color="auto"/>
              <w:bottom w:val="single" w:sz="4" w:space="0" w:color="auto"/>
            </w:tcBorders>
          </w:tcPr>
          <w:p w:rsidR="007C096D" w:rsidRPr="007C096D" w:rsidRDefault="007C096D" w:rsidP="00F050A8">
            <w:pPr>
              <w:widowControl w:val="0"/>
              <w:numPr>
                <w:ilvl w:val="0"/>
                <w:numId w:val="3"/>
              </w:numPr>
              <w:tabs>
                <w:tab w:val="left" w:pos="75"/>
              </w:tabs>
              <w:suppressAutoHyphens w:val="0"/>
              <w:spacing w:after="160"/>
              <w:ind w:left="0" w:firstLine="0"/>
              <w:jc w:val="center"/>
              <w:rPr>
                <w:sz w:val="20"/>
                <w:szCs w:val="20"/>
              </w:rPr>
            </w:pPr>
          </w:p>
        </w:tc>
        <w:tc>
          <w:tcPr>
            <w:tcW w:w="2836" w:type="dxa"/>
            <w:tcBorders>
              <w:bottom w:val="single" w:sz="4" w:space="0" w:color="auto"/>
            </w:tcBorders>
          </w:tcPr>
          <w:p w:rsidR="007C096D" w:rsidRPr="007C096D" w:rsidRDefault="007C096D" w:rsidP="009C47A8">
            <w:pPr>
              <w:suppressAutoHyphens w:val="0"/>
              <w:spacing w:after="160"/>
              <w:jc w:val="both"/>
              <w:rPr>
                <w:sz w:val="20"/>
                <w:szCs w:val="20"/>
              </w:rPr>
            </w:pPr>
            <w:r w:rsidRPr="007C096D">
              <w:rPr>
                <w:sz w:val="20"/>
                <w:szCs w:val="20"/>
              </w:rPr>
              <w:t>испытания изделия?</w:t>
            </w:r>
          </w:p>
        </w:tc>
        <w:tc>
          <w:tcPr>
            <w:tcW w:w="3113" w:type="dxa"/>
            <w:vMerge/>
          </w:tcPr>
          <w:p w:rsidR="007C096D" w:rsidRPr="007C096D" w:rsidRDefault="007C096D" w:rsidP="009C47A8">
            <w:pPr>
              <w:suppressAutoHyphens w:val="0"/>
              <w:spacing w:after="160"/>
              <w:jc w:val="both"/>
              <w:rPr>
                <w:sz w:val="20"/>
                <w:szCs w:val="20"/>
              </w:rPr>
            </w:pPr>
          </w:p>
        </w:tc>
        <w:tc>
          <w:tcPr>
            <w:tcW w:w="567" w:type="dxa"/>
            <w:tcBorders>
              <w:bottom w:val="single" w:sz="4" w:space="0" w:color="auto"/>
            </w:tcBorders>
          </w:tcPr>
          <w:p w:rsidR="007C096D" w:rsidRPr="007C096D" w:rsidRDefault="007C096D" w:rsidP="009C47A8">
            <w:pPr>
              <w:suppressAutoHyphens w:val="0"/>
              <w:spacing w:after="160"/>
              <w:rPr>
                <w:sz w:val="20"/>
                <w:szCs w:val="20"/>
              </w:rPr>
            </w:pPr>
          </w:p>
        </w:tc>
        <w:tc>
          <w:tcPr>
            <w:tcW w:w="576" w:type="dxa"/>
            <w:tcBorders>
              <w:bottom w:val="single" w:sz="4" w:space="0" w:color="auto"/>
            </w:tcBorders>
          </w:tcPr>
          <w:p w:rsidR="007C096D" w:rsidRPr="007C096D" w:rsidRDefault="007C096D" w:rsidP="009C47A8">
            <w:pPr>
              <w:suppressAutoHyphens w:val="0"/>
              <w:spacing w:after="160"/>
              <w:rPr>
                <w:sz w:val="20"/>
                <w:szCs w:val="20"/>
              </w:rPr>
            </w:pPr>
          </w:p>
        </w:tc>
        <w:tc>
          <w:tcPr>
            <w:tcW w:w="1557" w:type="dxa"/>
            <w:tcBorders>
              <w:bottom w:val="single" w:sz="4" w:space="0" w:color="auto"/>
            </w:tcBorders>
          </w:tcPr>
          <w:p w:rsidR="007C096D" w:rsidRPr="007C096D" w:rsidRDefault="007C096D" w:rsidP="009C47A8">
            <w:pPr>
              <w:suppressAutoHyphens w:val="0"/>
              <w:spacing w:after="160"/>
              <w:rPr>
                <w:sz w:val="20"/>
                <w:szCs w:val="20"/>
              </w:rPr>
            </w:pPr>
          </w:p>
        </w:tc>
        <w:tc>
          <w:tcPr>
            <w:tcW w:w="848" w:type="dxa"/>
            <w:tcBorders>
              <w:bottom w:val="single" w:sz="4" w:space="0" w:color="auto"/>
            </w:tcBorders>
          </w:tcPr>
          <w:p w:rsidR="007C096D" w:rsidRPr="007C096D" w:rsidRDefault="007C096D" w:rsidP="009C47A8">
            <w:pPr>
              <w:suppressAutoHyphens w:val="0"/>
              <w:spacing w:after="160"/>
              <w:rPr>
                <w:sz w:val="20"/>
                <w:szCs w:val="20"/>
              </w:rPr>
            </w:pPr>
          </w:p>
        </w:tc>
      </w:tr>
      <w:tr w:rsidR="007C096D" w:rsidRPr="007C096D" w:rsidTr="007C096D">
        <w:trPr>
          <w:trHeight w:val="431"/>
        </w:trPr>
        <w:tc>
          <w:tcPr>
            <w:tcW w:w="1135" w:type="dxa"/>
            <w:tcBorders>
              <w:top w:val="single" w:sz="4" w:space="0" w:color="auto"/>
              <w:bottom w:val="single" w:sz="4" w:space="0" w:color="auto"/>
            </w:tcBorders>
          </w:tcPr>
          <w:p w:rsidR="007C096D" w:rsidRPr="007C096D" w:rsidRDefault="007C096D" w:rsidP="00F050A8">
            <w:pPr>
              <w:widowControl w:val="0"/>
              <w:numPr>
                <w:ilvl w:val="0"/>
                <w:numId w:val="3"/>
              </w:numPr>
              <w:tabs>
                <w:tab w:val="left" w:pos="75"/>
              </w:tabs>
              <w:suppressAutoHyphens w:val="0"/>
              <w:spacing w:after="160"/>
              <w:ind w:left="0" w:firstLine="0"/>
              <w:jc w:val="center"/>
              <w:rPr>
                <w:sz w:val="20"/>
                <w:szCs w:val="20"/>
              </w:rPr>
            </w:pPr>
          </w:p>
        </w:tc>
        <w:tc>
          <w:tcPr>
            <w:tcW w:w="2836" w:type="dxa"/>
            <w:tcBorders>
              <w:bottom w:val="single" w:sz="4" w:space="0" w:color="auto"/>
            </w:tcBorders>
          </w:tcPr>
          <w:p w:rsidR="007C096D" w:rsidRPr="007C096D" w:rsidRDefault="007C096D" w:rsidP="009C47A8">
            <w:pPr>
              <w:suppressAutoHyphens w:val="0"/>
              <w:spacing w:after="160"/>
              <w:jc w:val="both"/>
              <w:rPr>
                <w:sz w:val="20"/>
                <w:szCs w:val="20"/>
              </w:rPr>
            </w:pPr>
            <w:r w:rsidRPr="007C096D">
              <w:rPr>
                <w:sz w:val="20"/>
                <w:szCs w:val="20"/>
              </w:rPr>
              <w:t>постановку изделий на прои</w:t>
            </w:r>
            <w:r w:rsidRPr="007C096D">
              <w:rPr>
                <w:sz w:val="20"/>
                <w:szCs w:val="20"/>
              </w:rPr>
              <w:t>з</w:t>
            </w:r>
            <w:r w:rsidRPr="007C096D">
              <w:rPr>
                <w:sz w:val="20"/>
                <w:szCs w:val="20"/>
              </w:rPr>
              <w:t>водство?</w:t>
            </w:r>
          </w:p>
        </w:tc>
        <w:tc>
          <w:tcPr>
            <w:tcW w:w="3113" w:type="dxa"/>
            <w:vMerge/>
          </w:tcPr>
          <w:p w:rsidR="007C096D" w:rsidRPr="007C096D" w:rsidRDefault="007C096D" w:rsidP="009C47A8">
            <w:pPr>
              <w:suppressAutoHyphens w:val="0"/>
              <w:spacing w:after="160"/>
              <w:jc w:val="both"/>
              <w:rPr>
                <w:sz w:val="20"/>
                <w:szCs w:val="20"/>
              </w:rPr>
            </w:pPr>
          </w:p>
        </w:tc>
        <w:tc>
          <w:tcPr>
            <w:tcW w:w="567" w:type="dxa"/>
            <w:tcBorders>
              <w:bottom w:val="single" w:sz="4" w:space="0" w:color="auto"/>
            </w:tcBorders>
          </w:tcPr>
          <w:p w:rsidR="007C096D" w:rsidRPr="007C096D" w:rsidRDefault="007C096D" w:rsidP="009C47A8">
            <w:pPr>
              <w:suppressAutoHyphens w:val="0"/>
              <w:spacing w:after="160"/>
              <w:rPr>
                <w:sz w:val="20"/>
                <w:szCs w:val="20"/>
              </w:rPr>
            </w:pPr>
          </w:p>
        </w:tc>
        <w:tc>
          <w:tcPr>
            <w:tcW w:w="576" w:type="dxa"/>
            <w:tcBorders>
              <w:bottom w:val="single" w:sz="4" w:space="0" w:color="auto"/>
            </w:tcBorders>
          </w:tcPr>
          <w:p w:rsidR="007C096D" w:rsidRPr="007C096D" w:rsidRDefault="007C096D" w:rsidP="009C47A8">
            <w:pPr>
              <w:suppressAutoHyphens w:val="0"/>
              <w:spacing w:after="160"/>
              <w:rPr>
                <w:sz w:val="20"/>
                <w:szCs w:val="20"/>
              </w:rPr>
            </w:pPr>
          </w:p>
        </w:tc>
        <w:tc>
          <w:tcPr>
            <w:tcW w:w="1557" w:type="dxa"/>
            <w:tcBorders>
              <w:bottom w:val="single" w:sz="4" w:space="0" w:color="auto"/>
            </w:tcBorders>
          </w:tcPr>
          <w:p w:rsidR="007C096D" w:rsidRPr="007C096D" w:rsidRDefault="007C096D" w:rsidP="009C47A8">
            <w:pPr>
              <w:suppressAutoHyphens w:val="0"/>
              <w:spacing w:after="160"/>
              <w:rPr>
                <w:sz w:val="20"/>
                <w:szCs w:val="20"/>
              </w:rPr>
            </w:pPr>
          </w:p>
        </w:tc>
        <w:tc>
          <w:tcPr>
            <w:tcW w:w="848" w:type="dxa"/>
            <w:tcBorders>
              <w:bottom w:val="single" w:sz="4" w:space="0" w:color="auto"/>
            </w:tcBorders>
          </w:tcPr>
          <w:p w:rsidR="007C096D" w:rsidRPr="007C096D" w:rsidRDefault="007C096D" w:rsidP="009C47A8">
            <w:pPr>
              <w:suppressAutoHyphens w:val="0"/>
              <w:spacing w:after="160"/>
              <w:rPr>
                <w:sz w:val="20"/>
                <w:szCs w:val="20"/>
              </w:rPr>
            </w:pPr>
          </w:p>
        </w:tc>
      </w:tr>
      <w:tr w:rsidR="007C096D" w:rsidRPr="007C096D" w:rsidTr="007C096D">
        <w:trPr>
          <w:trHeight w:val="1140"/>
        </w:trPr>
        <w:tc>
          <w:tcPr>
            <w:tcW w:w="1135" w:type="dxa"/>
            <w:tcBorders>
              <w:top w:val="single" w:sz="4" w:space="0" w:color="auto"/>
              <w:bottom w:val="single" w:sz="4" w:space="0" w:color="auto"/>
            </w:tcBorders>
          </w:tcPr>
          <w:p w:rsidR="007C096D" w:rsidRPr="007C096D" w:rsidRDefault="007C096D" w:rsidP="00F050A8">
            <w:pPr>
              <w:widowControl w:val="0"/>
              <w:numPr>
                <w:ilvl w:val="0"/>
                <w:numId w:val="3"/>
              </w:numPr>
              <w:tabs>
                <w:tab w:val="left" w:pos="75"/>
              </w:tabs>
              <w:suppressAutoHyphens w:val="0"/>
              <w:spacing w:after="160"/>
              <w:ind w:left="0" w:firstLine="0"/>
              <w:jc w:val="center"/>
              <w:rPr>
                <w:sz w:val="20"/>
                <w:szCs w:val="20"/>
              </w:rPr>
            </w:pPr>
          </w:p>
        </w:tc>
        <w:tc>
          <w:tcPr>
            <w:tcW w:w="2836" w:type="dxa"/>
            <w:tcBorders>
              <w:bottom w:val="single" w:sz="4" w:space="0" w:color="auto"/>
            </w:tcBorders>
          </w:tcPr>
          <w:p w:rsidR="007C096D" w:rsidRPr="007C096D" w:rsidRDefault="007C096D" w:rsidP="009C47A8">
            <w:pPr>
              <w:suppressAutoHyphens w:val="0"/>
              <w:spacing w:after="160"/>
              <w:jc w:val="both"/>
              <w:rPr>
                <w:sz w:val="20"/>
                <w:szCs w:val="20"/>
              </w:rPr>
            </w:pPr>
            <w:r w:rsidRPr="007C096D">
              <w:rPr>
                <w:sz w:val="20"/>
                <w:szCs w:val="20"/>
              </w:rPr>
              <w:t>различные услуги по выпо</w:t>
            </w:r>
            <w:r w:rsidRPr="007C096D">
              <w:rPr>
                <w:sz w:val="20"/>
                <w:szCs w:val="20"/>
              </w:rPr>
              <w:t>л</w:t>
            </w:r>
            <w:r w:rsidRPr="007C096D">
              <w:rPr>
                <w:sz w:val="20"/>
                <w:szCs w:val="20"/>
              </w:rPr>
              <w:t>нению отдельных технолог</w:t>
            </w:r>
            <w:r w:rsidRPr="007C096D">
              <w:rPr>
                <w:sz w:val="20"/>
                <w:szCs w:val="20"/>
              </w:rPr>
              <w:t>и</w:t>
            </w:r>
            <w:r w:rsidRPr="007C096D">
              <w:rPr>
                <w:sz w:val="20"/>
                <w:szCs w:val="20"/>
              </w:rPr>
              <w:t>ческих процессов и/или оп</w:t>
            </w:r>
            <w:r w:rsidRPr="007C096D">
              <w:rPr>
                <w:sz w:val="20"/>
                <w:szCs w:val="20"/>
              </w:rPr>
              <w:t>е</w:t>
            </w:r>
            <w:r w:rsidRPr="007C096D">
              <w:rPr>
                <w:sz w:val="20"/>
                <w:szCs w:val="20"/>
              </w:rPr>
              <w:t>раций технологического пр</w:t>
            </w:r>
            <w:r w:rsidRPr="007C096D">
              <w:rPr>
                <w:sz w:val="20"/>
                <w:szCs w:val="20"/>
              </w:rPr>
              <w:t>о</w:t>
            </w:r>
            <w:r w:rsidRPr="007C096D">
              <w:rPr>
                <w:sz w:val="20"/>
                <w:szCs w:val="20"/>
              </w:rPr>
              <w:t>цесса?</w:t>
            </w:r>
          </w:p>
        </w:tc>
        <w:tc>
          <w:tcPr>
            <w:tcW w:w="3113" w:type="dxa"/>
            <w:vMerge/>
          </w:tcPr>
          <w:p w:rsidR="007C096D" w:rsidRPr="007C096D" w:rsidRDefault="007C096D" w:rsidP="009C47A8">
            <w:pPr>
              <w:suppressAutoHyphens w:val="0"/>
              <w:spacing w:after="160"/>
              <w:jc w:val="both"/>
              <w:rPr>
                <w:sz w:val="20"/>
                <w:szCs w:val="20"/>
              </w:rPr>
            </w:pPr>
          </w:p>
        </w:tc>
        <w:tc>
          <w:tcPr>
            <w:tcW w:w="567" w:type="dxa"/>
            <w:tcBorders>
              <w:bottom w:val="single" w:sz="4" w:space="0" w:color="auto"/>
            </w:tcBorders>
          </w:tcPr>
          <w:p w:rsidR="007C096D" w:rsidRPr="007C096D" w:rsidRDefault="007C096D" w:rsidP="009C47A8">
            <w:pPr>
              <w:suppressAutoHyphens w:val="0"/>
              <w:spacing w:after="160"/>
              <w:rPr>
                <w:sz w:val="20"/>
                <w:szCs w:val="20"/>
              </w:rPr>
            </w:pPr>
          </w:p>
        </w:tc>
        <w:tc>
          <w:tcPr>
            <w:tcW w:w="576" w:type="dxa"/>
            <w:tcBorders>
              <w:bottom w:val="single" w:sz="4" w:space="0" w:color="auto"/>
            </w:tcBorders>
          </w:tcPr>
          <w:p w:rsidR="007C096D" w:rsidRPr="007C096D" w:rsidRDefault="007C096D" w:rsidP="009C47A8">
            <w:pPr>
              <w:suppressAutoHyphens w:val="0"/>
              <w:spacing w:after="160"/>
              <w:rPr>
                <w:sz w:val="20"/>
                <w:szCs w:val="20"/>
              </w:rPr>
            </w:pPr>
          </w:p>
        </w:tc>
        <w:tc>
          <w:tcPr>
            <w:tcW w:w="1557" w:type="dxa"/>
            <w:tcBorders>
              <w:bottom w:val="single" w:sz="4" w:space="0" w:color="auto"/>
            </w:tcBorders>
          </w:tcPr>
          <w:p w:rsidR="007C096D" w:rsidRPr="007C096D" w:rsidRDefault="007C096D" w:rsidP="009C47A8">
            <w:pPr>
              <w:suppressAutoHyphens w:val="0"/>
              <w:spacing w:after="160"/>
              <w:rPr>
                <w:sz w:val="20"/>
                <w:szCs w:val="20"/>
              </w:rPr>
            </w:pPr>
          </w:p>
        </w:tc>
        <w:tc>
          <w:tcPr>
            <w:tcW w:w="848" w:type="dxa"/>
            <w:tcBorders>
              <w:bottom w:val="single" w:sz="4" w:space="0" w:color="auto"/>
            </w:tcBorders>
          </w:tcPr>
          <w:p w:rsidR="007C096D" w:rsidRPr="007C096D" w:rsidRDefault="007C096D" w:rsidP="009C47A8">
            <w:pPr>
              <w:suppressAutoHyphens w:val="0"/>
              <w:spacing w:after="160"/>
              <w:rPr>
                <w:sz w:val="20"/>
                <w:szCs w:val="20"/>
              </w:rPr>
            </w:pPr>
          </w:p>
        </w:tc>
      </w:tr>
      <w:tr w:rsidR="007C096D" w:rsidRPr="007C096D" w:rsidTr="007C096D">
        <w:trPr>
          <w:trHeight w:val="689"/>
        </w:trPr>
        <w:tc>
          <w:tcPr>
            <w:tcW w:w="1135" w:type="dxa"/>
            <w:vMerge w:val="restart"/>
            <w:tcBorders>
              <w:top w:val="single" w:sz="4" w:space="0" w:color="auto"/>
            </w:tcBorders>
          </w:tcPr>
          <w:p w:rsidR="007C096D" w:rsidRPr="007C096D" w:rsidRDefault="007C096D" w:rsidP="00F050A8">
            <w:pPr>
              <w:widowControl w:val="0"/>
              <w:numPr>
                <w:ilvl w:val="0"/>
                <w:numId w:val="3"/>
              </w:numPr>
              <w:tabs>
                <w:tab w:val="left" w:pos="75"/>
              </w:tabs>
              <w:suppressAutoHyphens w:val="0"/>
              <w:spacing w:after="160"/>
              <w:ind w:left="0" w:firstLine="0"/>
              <w:jc w:val="center"/>
              <w:rPr>
                <w:sz w:val="20"/>
                <w:szCs w:val="20"/>
              </w:rPr>
            </w:pPr>
          </w:p>
        </w:tc>
        <w:tc>
          <w:tcPr>
            <w:tcW w:w="2836" w:type="dxa"/>
            <w:tcBorders>
              <w:bottom w:val="single" w:sz="4" w:space="0" w:color="auto"/>
            </w:tcBorders>
          </w:tcPr>
          <w:p w:rsidR="007C096D" w:rsidRPr="007C096D" w:rsidRDefault="007C096D" w:rsidP="009C47A8">
            <w:pPr>
              <w:suppressAutoHyphens w:val="0"/>
              <w:spacing w:after="160"/>
              <w:jc w:val="both"/>
              <w:rPr>
                <w:sz w:val="20"/>
                <w:szCs w:val="20"/>
              </w:rPr>
            </w:pPr>
            <w:r w:rsidRPr="007C096D">
              <w:rPr>
                <w:sz w:val="20"/>
                <w:szCs w:val="20"/>
              </w:rPr>
              <w:t>поддержание летной годности и сопровождения изделия в эксплуатации?</w:t>
            </w:r>
          </w:p>
        </w:tc>
        <w:tc>
          <w:tcPr>
            <w:tcW w:w="3113" w:type="dxa"/>
            <w:vMerge/>
          </w:tcPr>
          <w:p w:rsidR="007C096D" w:rsidRPr="007C096D" w:rsidRDefault="007C096D" w:rsidP="009C47A8">
            <w:pPr>
              <w:suppressAutoHyphens w:val="0"/>
              <w:spacing w:after="160"/>
              <w:jc w:val="both"/>
              <w:rPr>
                <w:sz w:val="20"/>
                <w:szCs w:val="20"/>
              </w:rPr>
            </w:pPr>
          </w:p>
        </w:tc>
        <w:tc>
          <w:tcPr>
            <w:tcW w:w="567" w:type="dxa"/>
            <w:tcBorders>
              <w:bottom w:val="single" w:sz="4" w:space="0" w:color="auto"/>
            </w:tcBorders>
          </w:tcPr>
          <w:p w:rsidR="007C096D" w:rsidRPr="007C096D" w:rsidRDefault="007C096D" w:rsidP="009C47A8">
            <w:pPr>
              <w:suppressAutoHyphens w:val="0"/>
              <w:spacing w:after="160"/>
              <w:rPr>
                <w:sz w:val="20"/>
                <w:szCs w:val="20"/>
              </w:rPr>
            </w:pPr>
          </w:p>
        </w:tc>
        <w:tc>
          <w:tcPr>
            <w:tcW w:w="576" w:type="dxa"/>
            <w:tcBorders>
              <w:bottom w:val="single" w:sz="4" w:space="0" w:color="auto"/>
            </w:tcBorders>
          </w:tcPr>
          <w:p w:rsidR="007C096D" w:rsidRPr="007C096D" w:rsidRDefault="007C096D" w:rsidP="009C47A8">
            <w:pPr>
              <w:suppressAutoHyphens w:val="0"/>
              <w:spacing w:after="160"/>
              <w:rPr>
                <w:sz w:val="20"/>
                <w:szCs w:val="20"/>
              </w:rPr>
            </w:pPr>
          </w:p>
        </w:tc>
        <w:tc>
          <w:tcPr>
            <w:tcW w:w="1557" w:type="dxa"/>
            <w:tcBorders>
              <w:bottom w:val="single" w:sz="4" w:space="0" w:color="auto"/>
            </w:tcBorders>
          </w:tcPr>
          <w:p w:rsidR="007C096D" w:rsidRPr="007C096D" w:rsidRDefault="007C096D" w:rsidP="009C47A8">
            <w:pPr>
              <w:suppressAutoHyphens w:val="0"/>
              <w:spacing w:after="160"/>
              <w:rPr>
                <w:sz w:val="20"/>
                <w:szCs w:val="20"/>
              </w:rPr>
            </w:pPr>
          </w:p>
        </w:tc>
        <w:tc>
          <w:tcPr>
            <w:tcW w:w="848" w:type="dxa"/>
            <w:tcBorders>
              <w:bottom w:val="single" w:sz="4" w:space="0" w:color="auto"/>
            </w:tcBorders>
          </w:tcPr>
          <w:p w:rsidR="007C096D" w:rsidRPr="007C096D" w:rsidRDefault="007C096D" w:rsidP="009C47A8">
            <w:pPr>
              <w:suppressAutoHyphens w:val="0"/>
              <w:spacing w:after="160"/>
              <w:rPr>
                <w:sz w:val="20"/>
                <w:szCs w:val="20"/>
              </w:rPr>
            </w:pPr>
          </w:p>
        </w:tc>
      </w:tr>
      <w:tr w:rsidR="007C096D" w:rsidRPr="007C096D" w:rsidTr="007C096D">
        <w:trPr>
          <w:trHeight w:val="2066"/>
        </w:trPr>
        <w:tc>
          <w:tcPr>
            <w:tcW w:w="1135" w:type="dxa"/>
            <w:vMerge/>
          </w:tcPr>
          <w:p w:rsidR="007C096D" w:rsidRPr="007C096D" w:rsidRDefault="007C096D" w:rsidP="00F050A8">
            <w:pPr>
              <w:widowControl w:val="0"/>
              <w:numPr>
                <w:ilvl w:val="0"/>
                <w:numId w:val="3"/>
              </w:numPr>
              <w:tabs>
                <w:tab w:val="left" w:pos="75"/>
              </w:tabs>
              <w:suppressAutoHyphens w:val="0"/>
              <w:spacing w:after="160"/>
              <w:ind w:left="0" w:firstLine="0"/>
              <w:jc w:val="center"/>
              <w:rPr>
                <w:sz w:val="20"/>
                <w:szCs w:val="20"/>
              </w:rPr>
            </w:pPr>
          </w:p>
        </w:tc>
        <w:tc>
          <w:tcPr>
            <w:tcW w:w="2836" w:type="dxa"/>
            <w:tcBorders>
              <w:top w:val="single" w:sz="4" w:space="0" w:color="auto"/>
            </w:tcBorders>
          </w:tcPr>
          <w:p w:rsidR="007C096D" w:rsidRPr="007C096D" w:rsidRDefault="007C096D" w:rsidP="009C47A8">
            <w:pPr>
              <w:suppressAutoHyphens w:val="0"/>
              <w:spacing w:after="160"/>
              <w:jc w:val="both"/>
              <w:rPr>
                <w:sz w:val="20"/>
                <w:szCs w:val="20"/>
              </w:rPr>
            </w:pPr>
            <w:r w:rsidRPr="007C096D">
              <w:rPr>
                <w:sz w:val="20"/>
                <w:szCs w:val="20"/>
              </w:rPr>
              <w:t>посреднические услуги (по продаже изделия, закупке с</w:t>
            </w:r>
            <w:r w:rsidRPr="007C096D">
              <w:rPr>
                <w:sz w:val="20"/>
                <w:szCs w:val="20"/>
              </w:rPr>
              <w:t>о</w:t>
            </w:r>
            <w:r w:rsidRPr="007C096D">
              <w:rPr>
                <w:sz w:val="20"/>
                <w:szCs w:val="20"/>
              </w:rPr>
              <w:t>ставных частей и компоне</w:t>
            </w:r>
            <w:r w:rsidRPr="007C096D">
              <w:rPr>
                <w:sz w:val="20"/>
                <w:szCs w:val="20"/>
              </w:rPr>
              <w:t>н</w:t>
            </w:r>
            <w:r w:rsidRPr="007C096D">
              <w:rPr>
                <w:sz w:val="20"/>
                <w:szCs w:val="20"/>
              </w:rPr>
              <w:t>тов (КИ), доставке, хранению изделия в целом и его соста</w:t>
            </w:r>
            <w:r w:rsidRPr="007C096D">
              <w:rPr>
                <w:sz w:val="20"/>
                <w:szCs w:val="20"/>
              </w:rPr>
              <w:t>в</w:t>
            </w:r>
            <w:r w:rsidRPr="007C096D">
              <w:rPr>
                <w:sz w:val="20"/>
                <w:szCs w:val="20"/>
              </w:rPr>
              <w:t>ных частей, поставке запа</w:t>
            </w:r>
            <w:r w:rsidRPr="007C096D">
              <w:rPr>
                <w:sz w:val="20"/>
                <w:szCs w:val="20"/>
              </w:rPr>
              <w:t>с</w:t>
            </w:r>
            <w:r w:rsidRPr="007C096D">
              <w:rPr>
                <w:sz w:val="20"/>
                <w:szCs w:val="20"/>
              </w:rPr>
              <w:t>ных частей и инструмента в эксплуатирующие организ</w:t>
            </w:r>
            <w:r w:rsidRPr="007C096D">
              <w:rPr>
                <w:sz w:val="20"/>
                <w:szCs w:val="20"/>
              </w:rPr>
              <w:t>а</w:t>
            </w:r>
            <w:r w:rsidRPr="007C096D">
              <w:rPr>
                <w:sz w:val="20"/>
                <w:szCs w:val="20"/>
              </w:rPr>
              <w:t>ции)?</w:t>
            </w:r>
          </w:p>
        </w:tc>
        <w:tc>
          <w:tcPr>
            <w:tcW w:w="3113" w:type="dxa"/>
            <w:vMerge/>
          </w:tcPr>
          <w:p w:rsidR="007C096D" w:rsidRPr="007C096D" w:rsidRDefault="007C096D" w:rsidP="009C47A8">
            <w:pPr>
              <w:suppressAutoHyphens w:val="0"/>
              <w:spacing w:after="160"/>
              <w:jc w:val="both"/>
              <w:rPr>
                <w:sz w:val="20"/>
                <w:szCs w:val="20"/>
              </w:rPr>
            </w:pPr>
          </w:p>
        </w:tc>
        <w:tc>
          <w:tcPr>
            <w:tcW w:w="567" w:type="dxa"/>
            <w:tcBorders>
              <w:top w:val="single" w:sz="4" w:space="0" w:color="auto"/>
            </w:tcBorders>
          </w:tcPr>
          <w:p w:rsidR="007C096D" w:rsidRPr="007C096D" w:rsidRDefault="007C096D" w:rsidP="009C47A8">
            <w:pPr>
              <w:suppressAutoHyphens w:val="0"/>
              <w:spacing w:after="160"/>
              <w:rPr>
                <w:sz w:val="20"/>
                <w:szCs w:val="20"/>
              </w:rPr>
            </w:pPr>
          </w:p>
        </w:tc>
        <w:tc>
          <w:tcPr>
            <w:tcW w:w="576" w:type="dxa"/>
            <w:tcBorders>
              <w:top w:val="single" w:sz="4" w:space="0" w:color="auto"/>
            </w:tcBorders>
          </w:tcPr>
          <w:p w:rsidR="007C096D" w:rsidRPr="007C096D" w:rsidRDefault="007C096D" w:rsidP="009C47A8">
            <w:pPr>
              <w:suppressAutoHyphens w:val="0"/>
              <w:spacing w:after="160"/>
              <w:rPr>
                <w:sz w:val="20"/>
                <w:szCs w:val="20"/>
              </w:rPr>
            </w:pPr>
          </w:p>
        </w:tc>
        <w:tc>
          <w:tcPr>
            <w:tcW w:w="1557" w:type="dxa"/>
            <w:tcBorders>
              <w:top w:val="single" w:sz="4" w:space="0" w:color="auto"/>
            </w:tcBorders>
          </w:tcPr>
          <w:p w:rsidR="007C096D" w:rsidRPr="007C096D" w:rsidRDefault="007C096D" w:rsidP="009C47A8">
            <w:pPr>
              <w:suppressAutoHyphens w:val="0"/>
              <w:spacing w:after="160"/>
              <w:rPr>
                <w:sz w:val="20"/>
                <w:szCs w:val="20"/>
              </w:rPr>
            </w:pPr>
          </w:p>
        </w:tc>
        <w:tc>
          <w:tcPr>
            <w:tcW w:w="848" w:type="dxa"/>
            <w:tcBorders>
              <w:top w:val="single" w:sz="4" w:space="0" w:color="auto"/>
            </w:tcBorders>
          </w:tcPr>
          <w:p w:rsidR="007C096D" w:rsidRPr="007C096D" w:rsidRDefault="007C096D" w:rsidP="009C47A8">
            <w:pPr>
              <w:suppressAutoHyphens w:val="0"/>
              <w:spacing w:after="160"/>
              <w:rPr>
                <w:sz w:val="20"/>
                <w:szCs w:val="20"/>
              </w:rPr>
            </w:pPr>
          </w:p>
        </w:tc>
      </w:tr>
      <w:tr w:rsidR="007C096D" w:rsidRPr="007C096D" w:rsidTr="007C096D">
        <w:trPr>
          <w:trHeight w:val="3218"/>
        </w:trPr>
        <w:tc>
          <w:tcPr>
            <w:tcW w:w="1135" w:type="dxa"/>
            <w:tcBorders>
              <w:top w:val="single" w:sz="4" w:space="0" w:color="auto"/>
              <w:bottom w:val="single" w:sz="4" w:space="0" w:color="auto"/>
            </w:tcBorders>
          </w:tcPr>
          <w:p w:rsidR="007C096D" w:rsidRPr="007C096D" w:rsidRDefault="007C096D" w:rsidP="00F050A8">
            <w:pPr>
              <w:widowControl w:val="0"/>
              <w:numPr>
                <w:ilvl w:val="0"/>
                <w:numId w:val="3"/>
              </w:numPr>
              <w:tabs>
                <w:tab w:val="left" w:pos="75"/>
              </w:tabs>
              <w:suppressAutoHyphens w:val="0"/>
              <w:spacing w:after="160"/>
              <w:ind w:left="0" w:firstLine="0"/>
              <w:jc w:val="center"/>
              <w:rPr>
                <w:sz w:val="20"/>
                <w:szCs w:val="20"/>
              </w:rPr>
            </w:pPr>
          </w:p>
        </w:tc>
        <w:tc>
          <w:tcPr>
            <w:tcW w:w="2836" w:type="dxa"/>
            <w:tcBorders>
              <w:bottom w:val="single" w:sz="4" w:space="0" w:color="auto"/>
            </w:tcBorders>
          </w:tcPr>
          <w:p w:rsidR="007C096D" w:rsidRPr="007C096D" w:rsidRDefault="007C096D" w:rsidP="009C47A8">
            <w:pPr>
              <w:suppressAutoHyphens w:val="0"/>
              <w:spacing w:after="160"/>
              <w:jc w:val="both"/>
              <w:rPr>
                <w:sz w:val="20"/>
                <w:szCs w:val="20"/>
              </w:rPr>
            </w:pPr>
            <w:r w:rsidRPr="007C096D">
              <w:rPr>
                <w:sz w:val="20"/>
                <w:szCs w:val="20"/>
              </w:rPr>
              <w:t>Имеет ли Руководство по к</w:t>
            </w:r>
            <w:r w:rsidRPr="007C096D">
              <w:rPr>
                <w:sz w:val="20"/>
                <w:szCs w:val="20"/>
              </w:rPr>
              <w:t>а</w:t>
            </w:r>
            <w:r w:rsidRPr="007C096D">
              <w:rPr>
                <w:sz w:val="20"/>
                <w:szCs w:val="20"/>
              </w:rPr>
              <w:t>честву контролируемого лица описание деятельности ка</w:t>
            </w:r>
            <w:r w:rsidRPr="007C096D">
              <w:rPr>
                <w:sz w:val="20"/>
                <w:szCs w:val="20"/>
              </w:rPr>
              <w:t>ж</w:t>
            </w:r>
            <w:r w:rsidRPr="007C096D">
              <w:rPr>
                <w:sz w:val="20"/>
                <w:szCs w:val="20"/>
              </w:rPr>
              <w:t>дого структурного подразд</w:t>
            </w:r>
            <w:r w:rsidRPr="007C096D">
              <w:rPr>
                <w:sz w:val="20"/>
                <w:szCs w:val="20"/>
              </w:rPr>
              <w:t>е</w:t>
            </w:r>
            <w:r w:rsidRPr="007C096D">
              <w:rPr>
                <w:sz w:val="20"/>
                <w:szCs w:val="20"/>
              </w:rPr>
              <w:t>ления, таблицу или схему, раскрывающую цепочку по</w:t>
            </w:r>
            <w:r w:rsidRPr="007C096D">
              <w:rPr>
                <w:sz w:val="20"/>
                <w:szCs w:val="20"/>
              </w:rPr>
              <w:t>л</w:t>
            </w:r>
            <w:r w:rsidRPr="007C096D">
              <w:rPr>
                <w:sz w:val="20"/>
                <w:szCs w:val="20"/>
              </w:rPr>
              <w:t>номочий, обязанностей, о</w:t>
            </w:r>
            <w:r w:rsidRPr="007C096D">
              <w:rPr>
                <w:sz w:val="20"/>
                <w:szCs w:val="20"/>
              </w:rPr>
              <w:t>т</w:t>
            </w:r>
            <w:r w:rsidRPr="007C096D">
              <w:rPr>
                <w:sz w:val="20"/>
                <w:szCs w:val="20"/>
              </w:rPr>
              <w:t>ветственности должностных лиц в рамках подразделения и взаимодействие его в проце</w:t>
            </w:r>
            <w:r w:rsidRPr="007C096D">
              <w:rPr>
                <w:sz w:val="20"/>
                <w:szCs w:val="20"/>
              </w:rPr>
              <w:t>с</w:t>
            </w:r>
            <w:r w:rsidRPr="007C096D">
              <w:rPr>
                <w:sz w:val="20"/>
                <w:szCs w:val="20"/>
              </w:rPr>
              <w:t>се производства с другими службами и организациями в части:</w:t>
            </w:r>
          </w:p>
        </w:tc>
        <w:tc>
          <w:tcPr>
            <w:tcW w:w="3113" w:type="dxa"/>
            <w:vMerge w:val="restart"/>
          </w:tcPr>
          <w:p w:rsidR="007C096D" w:rsidRPr="007C096D" w:rsidRDefault="007C096D" w:rsidP="009C47A8">
            <w:pPr>
              <w:suppressAutoHyphens w:val="0"/>
              <w:spacing w:after="160"/>
              <w:jc w:val="both"/>
              <w:rPr>
                <w:sz w:val="20"/>
                <w:szCs w:val="20"/>
              </w:rPr>
            </w:pPr>
            <w:r w:rsidRPr="007C096D">
              <w:rPr>
                <w:sz w:val="20"/>
                <w:szCs w:val="20"/>
              </w:rPr>
              <w:t>подпункт 21.139(5)(e) ФАП-21  Раздел G</w:t>
            </w:r>
          </w:p>
        </w:tc>
        <w:tc>
          <w:tcPr>
            <w:tcW w:w="567" w:type="dxa"/>
            <w:tcBorders>
              <w:bottom w:val="single" w:sz="4" w:space="0" w:color="auto"/>
            </w:tcBorders>
          </w:tcPr>
          <w:p w:rsidR="007C096D" w:rsidRPr="007C096D" w:rsidRDefault="007C096D" w:rsidP="009C47A8">
            <w:pPr>
              <w:suppressAutoHyphens w:val="0"/>
              <w:spacing w:after="160"/>
              <w:rPr>
                <w:sz w:val="20"/>
                <w:szCs w:val="20"/>
              </w:rPr>
            </w:pPr>
          </w:p>
        </w:tc>
        <w:tc>
          <w:tcPr>
            <w:tcW w:w="576" w:type="dxa"/>
            <w:tcBorders>
              <w:bottom w:val="single" w:sz="4" w:space="0" w:color="auto"/>
            </w:tcBorders>
          </w:tcPr>
          <w:p w:rsidR="007C096D" w:rsidRPr="007C096D" w:rsidRDefault="007C096D" w:rsidP="009C47A8">
            <w:pPr>
              <w:suppressAutoHyphens w:val="0"/>
              <w:spacing w:after="160"/>
              <w:rPr>
                <w:sz w:val="20"/>
                <w:szCs w:val="20"/>
              </w:rPr>
            </w:pPr>
          </w:p>
        </w:tc>
        <w:tc>
          <w:tcPr>
            <w:tcW w:w="1557" w:type="dxa"/>
            <w:tcBorders>
              <w:bottom w:val="single" w:sz="4" w:space="0" w:color="auto"/>
            </w:tcBorders>
          </w:tcPr>
          <w:p w:rsidR="007C096D" w:rsidRPr="007C096D" w:rsidRDefault="007C096D" w:rsidP="009C47A8">
            <w:pPr>
              <w:suppressAutoHyphens w:val="0"/>
              <w:spacing w:after="160"/>
              <w:rPr>
                <w:sz w:val="20"/>
                <w:szCs w:val="20"/>
              </w:rPr>
            </w:pPr>
          </w:p>
        </w:tc>
        <w:tc>
          <w:tcPr>
            <w:tcW w:w="848" w:type="dxa"/>
            <w:tcBorders>
              <w:bottom w:val="single" w:sz="4" w:space="0" w:color="auto"/>
            </w:tcBorders>
          </w:tcPr>
          <w:p w:rsidR="007C096D" w:rsidRPr="007C096D" w:rsidRDefault="007C096D" w:rsidP="009C47A8">
            <w:pPr>
              <w:suppressAutoHyphens w:val="0"/>
              <w:spacing w:after="160"/>
              <w:rPr>
                <w:sz w:val="20"/>
                <w:szCs w:val="20"/>
              </w:rPr>
            </w:pPr>
          </w:p>
        </w:tc>
      </w:tr>
      <w:tr w:rsidR="007C096D" w:rsidRPr="007C096D" w:rsidTr="007C096D">
        <w:trPr>
          <w:trHeight w:val="329"/>
        </w:trPr>
        <w:tc>
          <w:tcPr>
            <w:tcW w:w="1135" w:type="dxa"/>
            <w:tcBorders>
              <w:top w:val="single" w:sz="4" w:space="0" w:color="auto"/>
              <w:bottom w:val="single" w:sz="4" w:space="0" w:color="auto"/>
            </w:tcBorders>
          </w:tcPr>
          <w:p w:rsidR="007C096D" w:rsidRPr="007C096D" w:rsidRDefault="007C096D" w:rsidP="00F050A8">
            <w:pPr>
              <w:widowControl w:val="0"/>
              <w:numPr>
                <w:ilvl w:val="0"/>
                <w:numId w:val="3"/>
              </w:numPr>
              <w:tabs>
                <w:tab w:val="left" w:pos="75"/>
              </w:tabs>
              <w:suppressAutoHyphens w:val="0"/>
              <w:spacing w:after="160"/>
              <w:ind w:left="0" w:firstLine="0"/>
              <w:jc w:val="center"/>
              <w:rPr>
                <w:sz w:val="20"/>
                <w:szCs w:val="20"/>
              </w:rPr>
            </w:pPr>
          </w:p>
        </w:tc>
        <w:tc>
          <w:tcPr>
            <w:tcW w:w="2836" w:type="dxa"/>
            <w:tcBorders>
              <w:bottom w:val="single" w:sz="4" w:space="0" w:color="auto"/>
            </w:tcBorders>
          </w:tcPr>
          <w:p w:rsidR="007C096D" w:rsidRPr="007C096D" w:rsidRDefault="007C096D" w:rsidP="009C47A8">
            <w:pPr>
              <w:suppressAutoHyphens w:val="0"/>
              <w:spacing w:after="160"/>
              <w:jc w:val="both"/>
              <w:rPr>
                <w:sz w:val="20"/>
                <w:szCs w:val="20"/>
              </w:rPr>
            </w:pPr>
            <w:r w:rsidRPr="007C096D">
              <w:rPr>
                <w:sz w:val="20"/>
                <w:szCs w:val="20"/>
              </w:rPr>
              <w:t>обеспечения производстве</w:t>
            </w:r>
            <w:r w:rsidRPr="007C096D">
              <w:rPr>
                <w:sz w:val="20"/>
                <w:szCs w:val="20"/>
              </w:rPr>
              <w:t>н</w:t>
            </w:r>
            <w:r w:rsidRPr="007C096D">
              <w:rPr>
                <w:sz w:val="20"/>
                <w:szCs w:val="20"/>
              </w:rPr>
              <w:t>ного процесса?</w:t>
            </w:r>
          </w:p>
        </w:tc>
        <w:tc>
          <w:tcPr>
            <w:tcW w:w="3113" w:type="dxa"/>
            <w:vMerge/>
          </w:tcPr>
          <w:p w:rsidR="007C096D" w:rsidRPr="007C096D" w:rsidRDefault="007C096D" w:rsidP="009C47A8">
            <w:pPr>
              <w:suppressAutoHyphens w:val="0"/>
              <w:spacing w:after="160"/>
              <w:jc w:val="both"/>
              <w:rPr>
                <w:sz w:val="20"/>
                <w:szCs w:val="20"/>
              </w:rPr>
            </w:pPr>
          </w:p>
        </w:tc>
        <w:tc>
          <w:tcPr>
            <w:tcW w:w="567" w:type="dxa"/>
            <w:tcBorders>
              <w:bottom w:val="single" w:sz="4" w:space="0" w:color="auto"/>
            </w:tcBorders>
          </w:tcPr>
          <w:p w:rsidR="007C096D" w:rsidRPr="007C096D" w:rsidRDefault="007C096D" w:rsidP="009C47A8">
            <w:pPr>
              <w:suppressAutoHyphens w:val="0"/>
              <w:spacing w:after="160"/>
              <w:rPr>
                <w:sz w:val="20"/>
                <w:szCs w:val="20"/>
              </w:rPr>
            </w:pPr>
          </w:p>
        </w:tc>
        <w:tc>
          <w:tcPr>
            <w:tcW w:w="576" w:type="dxa"/>
            <w:tcBorders>
              <w:bottom w:val="single" w:sz="4" w:space="0" w:color="auto"/>
            </w:tcBorders>
          </w:tcPr>
          <w:p w:rsidR="007C096D" w:rsidRPr="007C096D" w:rsidRDefault="007C096D" w:rsidP="009C47A8">
            <w:pPr>
              <w:suppressAutoHyphens w:val="0"/>
              <w:spacing w:after="160"/>
              <w:rPr>
                <w:sz w:val="20"/>
                <w:szCs w:val="20"/>
              </w:rPr>
            </w:pPr>
          </w:p>
        </w:tc>
        <w:tc>
          <w:tcPr>
            <w:tcW w:w="1557" w:type="dxa"/>
            <w:tcBorders>
              <w:bottom w:val="single" w:sz="4" w:space="0" w:color="auto"/>
            </w:tcBorders>
          </w:tcPr>
          <w:p w:rsidR="007C096D" w:rsidRPr="007C096D" w:rsidRDefault="007C096D" w:rsidP="009C47A8">
            <w:pPr>
              <w:suppressAutoHyphens w:val="0"/>
              <w:spacing w:after="160"/>
              <w:rPr>
                <w:sz w:val="20"/>
                <w:szCs w:val="20"/>
              </w:rPr>
            </w:pPr>
          </w:p>
        </w:tc>
        <w:tc>
          <w:tcPr>
            <w:tcW w:w="848" w:type="dxa"/>
            <w:tcBorders>
              <w:bottom w:val="single" w:sz="4" w:space="0" w:color="auto"/>
            </w:tcBorders>
          </w:tcPr>
          <w:p w:rsidR="007C096D" w:rsidRPr="007C096D" w:rsidRDefault="007C096D" w:rsidP="009C47A8">
            <w:pPr>
              <w:suppressAutoHyphens w:val="0"/>
              <w:spacing w:after="160"/>
              <w:rPr>
                <w:sz w:val="20"/>
                <w:szCs w:val="20"/>
              </w:rPr>
            </w:pPr>
          </w:p>
        </w:tc>
      </w:tr>
      <w:tr w:rsidR="007C096D" w:rsidRPr="007C096D" w:rsidTr="007C096D">
        <w:trPr>
          <w:trHeight w:val="708"/>
        </w:trPr>
        <w:tc>
          <w:tcPr>
            <w:tcW w:w="1135" w:type="dxa"/>
            <w:tcBorders>
              <w:top w:val="single" w:sz="4" w:space="0" w:color="auto"/>
              <w:bottom w:val="single" w:sz="4" w:space="0" w:color="auto"/>
            </w:tcBorders>
          </w:tcPr>
          <w:p w:rsidR="007C096D" w:rsidRPr="007C096D" w:rsidRDefault="007C096D" w:rsidP="00F050A8">
            <w:pPr>
              <w:widowControl w:val="0"/>
              <w:numPr>
                <w:ilvl w:val="0"/>
                <w:numId w:val="3"/>
              </w:numPr>
              <w:tabs>
                <w:tab w:val="left" w:pos="75"/>
              </w:tabs>
              <w:suppressAutoHyphens w:val="0"/>
              <w:spacing w:after="160"/>
              <w:ind w:left="0" w:firstLine="0"/>
              <w:jc w:val="center"/>
              <w:rPr>
                <w:sz w:val="20"/>
                <w:szCs w:val="20"/>
              </w:rPr>
            </w:pPr>
          </w:p>
        </w:tc>
        <w:tc>
          <w:tcPr>
            <w:tcW w:w="2836" w:type="dxa"/>
            <w:tcBorders>
              <w:bottom w:val="single" w:sz="4" w:space="0" w:color="auto"/>
            </w:tcBorders>
          </w:tcPr>
          <w:p w:rsidR="007C096D" w:rsidRPr="007C096D" w:rsidRDefault="007C096D" w:rsidP="009C47A8">
            <w:pPr>
              <w:suppressAutoHyphens w:val="0"/>
              <w:spacing w:after="160"/>
              <w:jc w:val="both"/>
              <w:rPr>
                <w:sz w:val="20"/>
                <w:szCs w:val="20"/>
              </w:rPr>
            </w:pPr>
            <w:r w:rsidRPr="007C096D">
              <w:rPr>
                <w:sz w:val="20"/>
                <w:szCs w:val="20"/>
              </w:rPr>
              <w:t>обеспечения технического контроля и управления кач</w:t>
            </w:r>
            <w:r w:rsidRPr="007C096D">
              <w:rPr>
                <w:sz w:val="20"/>
                <w:szCs w:val="20"/>
              </w:rPr>
              <w:t>е</w:t>
            </w:r>
            <w:r w:rsidRPr="007C096D">
              <w:rPr>
                <w:sz w:val="20"/>
                <w:szCs w:val="20"/>
              </w:rPr>
              <w:t>ством изделия?</w:t>
            </w:r>
          </w:p>
        </w:tc>
        <w:tc>
          <w:tcPr>
            <w:tcW w:w="3113" w:type="dxa"/>
            <w:vMerge/>
          </w:tcPr>
          <w:p w:rsidR="007C096D" w:rsidRPr="007C096D" w:rsidRDefault="007C096D" w:rsidP="009C47A8">
            <w:pPr>
              <w:suppressAutoHyphens w:val="0"/>
              <w:spacing w:after="160"/>
              <w:jc w:val="both"/>
              <w:rPr>
                <w:sz w:val="20"/>
                <w:szCs w:val="20"/>
              </w:rPr>
            </w:pPr>
          </w:p>
        </w:tc>
        <w:tc>
          <w:tcPr>
            <w:tcW w:w="567" w:type="dxa"/>
            <w:tcBorders>
              <w:bottom w:val="single" w:sz="4" w:space="0" w:color="auto"/>
            </w:tcBorders>
          </w:tcPr>
          <w:p w:rsidR="007C096D" w:rsidRPr="007C096D" w:rsidRDefault="007C096D" w:rsidP="009C47A8">
            <w:pPr>
              <w:suppressAutoHyphens w:val="0"/>
              <w:spacing w:after="160"/>
              <w:rPr>
                <w:sz w:val="20"/>
                <w:szCs w:val="20"/>
              </w:rPr>
            </w:pPr>
          </w:p>
        </w:tc>
        <w:tc>
          <w:tcPr>
            <w:tcW w:w="576" w:type="dxa"/>
            <w:tcBorders>
              <w:bottom w:val="single" w:sz="4" w:space="0" w:color="auto"/>
            </w:tcBorders>
          </w:tcPr>
          <w:p w:rsidR="007C096D" w:rsidRPr="007C096D" w:rsidRDefault="007C096D" w:rsidP="009C47A8">
            <w:pPr>
              <w:suppressAutoHyphens w:val="0"/>
              <w:spacing w:after="160"/>
              <w:rPr>
                <w:sz w:val="20"/>
                <w:szCs w:val="20"/>
              </w:rPr>
            </w:pPr>
          </w:p>
        </w:tc>
        <w:tc>
          <w:tcPr>
            <w:tcW w:w="1557" w:type="dxa"/>
            <w:tcBorders>
              <w:bottom w:val="single" w:sz="4" w:space="0" w:color="auto"/>
            </w:tcBorders>
          </w:tcPr>
          <w:p w:rsidR="007C096D" w:rsidRPr="007C096D" w:rsidRDefault="007C096D" w:rsidP="009C47A8">
            <w:pPr>
              <w:suppressAutoHyphens w:val="0"/>
              <w:spacing w:after="160"/>
              <w:rPr>
                <w:sz w:val="20"/>
                <w:szCs w:val="20"/>
              </w:rPr>
            </w:pPr>
          </w:p>
        </w:tc>
        <w:tc>
          <w:tcPr>
            <w:tcW w:w="848" w:type="dxa"/>
            <w:tcBorders>
              <w:bottom w:val="single" w:sz="4" w:space="0" w:color="auto"/>
            </w:tcBorders>
          </w:tcPr>
          <w:p w:rsidR="007C096D" w:rsidRPr="007C096D" w:rsidRDefault="007C096D" w:rsidP="009C47A8">
            <w:pPr>
              <w:suppressAutoHyphens w:val="0"/>
              <w:spacing w:after="160"/>
              <w:rPr>
                <w:sz w:val="20"/>
                <w:szCs w:val="20"/>
              </w:rPr>
            </w:pPr>
          </w:p>
        </w:tc>
      </w:tr>
      <w:tr w:rsidR="007C096D" w:rsidRPr="007C096D" w:rsidTr="007C096D">
        <w:trPr>
          <w:trHeight w:val="1150"/>
        </w:trPr>
        <w:tc>
          <w:tcPr>
            <w:tcW w:w="1135" w:type="dxa"/>
            <w:tcBorders>
              <w:top w:val="single" w:sz="4" w:space="0" w:color="auto"/>
            </w:tcBorders>
          </w:tcPr>
          <w:p w:rsidR="007C096D" w:rsidRPr="007C096D" w:rsidRDefault="007C096D" w:rsidP="00F050A8">
            <w:pPr>
              <w:widowControl w:val="0"/>
              <w:numPr>
                <w:ilvl w:val="0"/>
                <w:numId w:val="3"/>
              </w:numPr>
              <w:tabs>
                <w:tab w:val="left" w:pos="75"/>
              </w:tabs>
              <w:suppressAutoHyphens w:val="0"/>
              <w:spacing w:after="160"/>
              <w:ind w:left="0" w:firstLine="0"/>
              <w:jc w:val="center"/>
              <w:rPr>
                <w:sz w:val="20"/>
                <w:szCs w:val="20"/>
              </w:rPr>
            </w:pPr>
          </w:p>
        </w:tc>
        <w:tc>
          <w:tcPr>
            <w:tcW w:w="2836" w:type="dxa"/>
            <w:tcBorders>
              <w:top w:val="single" w:sz="4" w:space="0" w:color="auto"/>
            </w:tcBorders>
          </w:tcPr>
          <w:p w:rsidR="007C096D" w:rsidRPr="007C096D" w:rsidRDefault="007C096D" w:rsidP="009C47A8">
            <w:pPr>
              <w:suppressAutoHyphens w:val="0"/>
              <w:spacing w:after="160"/>
              <w:jc w:val="both"/>
              <w:rPr>
                <w:sz w:val="20"/>
                <w:szCs w:val="20"/>
              </w:rPr>
            </w:pPr>
            <w:r w:rsidRPr="007C096D">
              <w:rPr>
                <w:sz w:val="20"/>
                <w:szCs w:val="20"/>
              </w:rPr>
              <w:t xml:space="preserve">уведомления </w:t>
            </w:r>
            <w:proofErr w:type="spellStart"/>
            <w:r w:rsidRPr="007C096D">
              <w:rPr>
                <w:sz w:val="20"/>
                <w:szCs w:val="20"/>
              </w:rPr>
              <w:t>Росавиации</w:t>
            </w:r>
            <w:proofErr w:type="spellEnd"/>
            <w:r w:rsidRPr="007C096D">
              <w:rPr>
                <w:sz w:val="20"/>
                <w:szCs w:val="20"/>
              </w:rPr>
              <w:t xml:space="preserve"> и Независимой инспекции об изменениях в системе кач</w:t>
            </w:r>
            <w:r w:rsidRPr="007C096D">
              <w:rPr>
                <w:sz w:val="20"/>
                <w:szCs w:val="20"/>
              </w:rPr>
              <w:t>е</w:t>
            </w:r>
            <w:r w:rsidRPr="007C096D">
              <w:rPr>
                <w:sz w:val="20"/>
                <w:szCs w:val="20"/>
              </w:rPr>
              <w:t>ства и/или типовой констру</w:t>
            </w:r>
            <w:r w:rsidRPr="007C096D">
              <w:rPr>
                <w:sz w:val="20"/>
                <w:szCs w:val="20"/>
              </w:rPr>
              <w:t>к</w:t>
            </w:r>
            <w:r w:rsidRPr="007C096D">
              <w:rPr>
                <w:sz w:val="20"/>
                <w:szCs w:val="20"/>
              </w:rPr>
              <w:t>ции?</w:t>
            </w:r>
          </w:p>
        </w:tc>
        <w:tc>
          <w:tcPr>
            <w:tcW w:w="3113" w:type="dxa"/>
            <w:vMerge/>
          </w:tcPr>
          <w:p w:rsidR="007C096D" w:rsidRPr="007C096D" w:rsidRDefault="007C096D" w:rsidP="009C47A8">
            <w:pPr>
              <w:suppressAutoHyphens w:val="0"/>
              <w:spacing w:after="160"/>
              <w:jc w:val="both"/>
              <w:rPr>
                <w:sz w:val="20"/>
                <w:szCs w:val="20"/>
              </w:rPr>
            </w:pPr>
          </w:p>
        </w:tc>
        <w:tc>
          <w:tcPr>
            <w:tcW w:w="567" w:type="dxa"/>
            <w:tcBorders>
              <w:top w:val="single" w:sz="4" w:space="0" w:color="auto"/>
            </w:tcBorders>
          </w:tcPr>
          <w:p w:rsidR="007C096D" w:rsidRPr="007C096D" w:rsidRDefault="007C096D" w:rsidP="009C47A8">
            <w:pPr>
              <w:suppressAutoHyphens w:val="0"/>
              <w:spacing w:after="160"/>
              <w:rPr>
                <w:sz w:val="20"/>
                <w:szCs w:val="20"/>
              </w:rPr>
            </w:pPr>
          </w:p>
        </w:tc>
        <w:tc>
          <w:tcPr>
            <w:tcW w:w="576" w:type="dxa"/>
            <w:tcBorders>
              <w:top w:val="single" w:sz="4" w:space="0" w:color="auto"/>
            </w:tcBorders>
          </w:tcPr>
          <w:p w:rsidR="007C096D" w:rsidRPr="007C096D" w:rsidRDefault="007C096D" w:rsidP="009C47A8">
            <w:pPr>
              <w:suppressAutoHyphens w:val="0"/>
              <w:spacing w:after="160"/>
              <w:rPr>
                <w:sz w:val="20"/>
                <w:szCs w:val="20"/>
              </w:rPr>
            </w:pPr>
          </w:p>
        </w:tc>
        <w:tc>
          <w:tcPr>
            <w:tcW w:w="1557" w:type="dxa"/>
            <w:tcBorders>
              <w:top w:val="single" w:sz="4" w:space="0" w:color="auto"/>
            </w:tcBorders>
          </w:tcPr>
          <w:p w:rsidR="007C096D" w:rsidRPr="007C096D" w:rsidRDefault="007C096D" w:rsidP="009C47A8">
            <w:pPr>
              <w:suppressAutoHyphens w:val="0"/>
              <w:spacing w:after="160"/>
              <w:rPr>
                <w:sz w:val="20"/>
                <w:szCs w:val="20"/>
              </w:rPr>
            </w:pPr>
          </w:p>
        </w:tc>
        <w:tc>
          <w:tcPr>
            <w:tcW w:w="848" w:type="dxa"/>
            <w:tcBorders>
              <w:top w:val="single" w:sz="4" w:space="0" w:color="auto"/>
            </w:tcBorders>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jc w:val="center"/>
              <w:rPr>
                <w:sz w:val="20"/>
                <w:szCs w:val="20"/>
              </w:rPr>
            </w:pPr>
          </w:p>
        </w:tc>
        <w:tc>
          <w:tcPr>
            <w:tcW w:w="2836" w:type="dxa"/>
          </w:tcPr>
          <w:p w:rsidR="007C096D" w:rsidRPr="007C096D" w:rsidRDefault="007C096D" w:rsidP="009C47A8">
            <w:pPr>
              <w:suppressAutoHyphens w:val="0"/>
              <w:spacing w:after="160"/>
              <w:jc w:val="both"/>
              <w:rPr>
                <w:sz w:val="20"/>
                <w:szCs w:val="20"/>
              </w:rPr>
            </w:pPr>
            <w:r w:rsidRPr="007C096D">
              <w:rPr>
                <w:sz w:val="20"/>
                <w:szCs w:val="20"/>
              </w:rPr>
              <w:t>Имеет ли Руководство по к</w:t>
            </w:r>
            <w:r w:rsidRPr="007C096D">
              <w:rPr>
                <w:sz w:val="20"/>
                <w:szCs w:val="20"/>
              </w:rPr>
              <w:t>а</w:t>
            </w:r>
            <w:r w:rsidRPr="007C096D">
              <w:rPr>
                <w:sz w:val="20"/>
                <w:szCs w:val="20"/>
              </w:rPr>
              <w:t>честву контролируемого лица процедуры управления ко</w:t>
            </w:r>
            <w:r w:rsidRPr="007C096D">
              <w:rPr>
                <w:sz w:val="20"/>
                <w:szCs w:val="20"/>
              </w:rPr>
              <w:t>н</w:t>
            </w:r>
            <w:r w:rsidRPr="007C096D">
              <w:rPr>
                <w:sz w:val="20"/>
                <w:szCs w:val="20"/>
              </w:rPr>
              <w:t>структорской и технологич</w:t>
            </w:r>
            <w:r w:rsidRPr="007C096D">
              <w:rPr>
                <w:sz w:val="20"/>
                <w:szCs w:val="20"/>
              </w:rPr>
              <w:t>е</w:t>
            </w:r>
            <w:r w:rsidRPr="007C096D">
              <w:rPr>
                <w:sz w:val="20"/>
                <w:szCs w:val="20"/>
              </w:rPr>
              <w:t>ской документацией, обесп</w:t>
            </w:r>
            <w:r w:rsidRPr="007C096D">
              <w:rPr>
                <w:sz w:val="20"/>
                <w:szCs w:val="20"/>
              </w:rPr>
              <w:t>е</w:t>
            </w:r>
            <w:r w:rsidRPr="007C096D">
              <w:rPr>
                <w:sz w:val="20"/>
                <w:szCs w:val="20"/>
              </w:rPr>
              <w:t>чивающие своевременное внесение изменений, пост</w:t>
            </w:r>
            <w:r w:rsidRPr="007C096D">
              <w:rPr>
                <w:sz w:val="20"/>
                <w:szCs w:val="20"/>
              </w:rPr>
              <w:t>у</w:t>
            </w:r>
            <w:r w:rsidRPr="007C096D">
              <w:rPr>
                <w:sz w:val="20"/>
                <w:szCs w:val="20"/>
              </w:rPr>
              <w:t>пающих от Разработчика - Держателя Сертификата типа, Дополнительного сертифик</w:t>
            </w:r>
            <w:r w:rsidRPr="007C096D">
              <w:rPr>
                <w:sz w:val="20"/>
                <w:szCs w:val="20"/>
              </w:rPr>
              <w:t>а</w:t>
            </w:r>
            <w:r w:rsidRPr="007C096D">
              <w:rPr>
                <w:sz w:val="20"/>
                <w:szCs w:val="20"/>
              </w:rPr>
              <w:t>та типа, Аттестата о годности к эксплуатации, Свидетел</w:t>
            </w:r>
            <w:r w:rsidRPr="007C096D">
              <w:rPr>
                <w:sz w:val="20"/>
                <w:szCs w:val="20"/>
              </w:rPr>
              <w:t>ь</w:t>
            </w:r>
            <w:r w:rsidRPr="007C096D">
              <w:rPr>
                <w:sz w:val="20"/>
                <w:szCs w:val="20"/>
              </w:rPr>
              <w:t>ства о годности комплекту</w:t>
            </w:r>
            <w:r w:rsidRPr="007C096D">
              <w:rPr>
                <w:sz w:val="20"/>
                <w:szCs w:val="20"/>
              </w:rPr>
              <w:t>ю</w:t>
            </w:r>
            <w:r w:rsidRPr="007C096D">
              <w:rPr>
                <w:sz w:val="20"/>
                <w:szCs w:val="20"/>
              </w:rPr>
              <w:t>щего изделия, и применение только утвержденной им д</w:t>
            </w:r>
            <w:r w:rsidRPr="007C096D">
              <w:rPr>
                <w:sz w:val="20"/>
                <w:szCs w:val="20"/>
              </w:rPr>
              <w:t>о</w:t>
            </w:r>
            <w:r w:rsidRPr="007C096D">
              <w:rPr>
                <w:sz w:val="20"/>
                <w:szCs w:val="20"/>
              </w:rPr>
              <w:t>кументации?</w:t>
            </w:r>
          </w:p>
        </w:tc>
        <w:tc>
          <w:tcPr>
            <w:tcW w:w="3113" w:type="dxa"/>
          </w:tcPr>
          <w:p w:rsidR="007C096D" w:rsidRPr="007C096D" w:rsidRDefault="007C096D" w:rsidP="009C47A8">
            <w:pPr>
              <w:suppressAutoHyphens w:val="0"/>
              <w:spacing w:after="160"/>
              <w:jc w:val="both"/>
              <w:rPr>
                <w:sz w:val="20"/>
                <w:szCs w:val="20"/>
              </w:rPr>
            </w:pPr>
            <w:r w:rsidRPr="007C096D">
              <w:rPr>
                <w:sz w:val="20"/>
                <w:szCs w:val="20"/>
              </w:rPr>
              <w:t>подпункт 21.139(5)(f) ФАП-21  Раздел G</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jc w:val="center"/>
              <w:rPr>
                <w:sz w:val="20"/>
                <w:szCs w:val="20"/>
              </w:rPr>
            </w:pPr>
          </w:p>
        </w:tc>
        <w:tc>
          <w:tcPr>
            <w:tcW w:w="2836" w:type="dxa"/>
          </w:tcPr>
          <w:p w:rsidR="007C096D" w:rsidRPr="007C096D" w:rsidRDefault="007C096D" w:rsidP="009C47A8">
            <w:pPr>
              <w:widowControl w:val="0"/>
              <w:suppressAutoHyphens w:val="0"/>
              <w:spacing w:after="160"/>
              <w:jc w:val="both"/>
              <w:rPr>
                <w:sz w:val="20"/>
                <w:szCs w:val="20"/>
              </w:rPr>
            </w:pPr>
            <w:proofErr w:type="gramStart"/>
            <w:r w:rsidRPr="007C096D">
              <w:rPr>
                <w:sz w:val="20"/>
                <w:szCs w:val="20"/>
              </w:rPr>
              <w:t>Имеет ли Руководство по к</w:t>
            </w:r>
            <w:r w:rsidRPr="007C096D">
              <w:rPr>
                <w:sz w:val="20"/>
                <w:szCs w:val="20"/>
              </w:rPr>
              <w:t>а</w:t>
            </w:r>
            <w:r w:rsidRPr="007C096D">
              <w:rPr>
                <w:sz w:val="20"/>
                <w:szCs w:val="20"/>
              </w:rPr>
              <w:t xml:space="preserve">честву контролируемого лица </w:t>
            </w:r>
            <w:r w:rsidRPr="007C096D">
              <w:rPr>
                <w:sz w:val="20"/>
                <w:szCs w:val="20"/>
              </w:rPr>
              <w:lastRenderedPageBreak/>
              <w:t>описание последовательности рассмотрения и утверждения документов и данных до включения в систему кач</w:t>
            </w:r>
            <w:r w:rsidRPr="007C096D">
              <w:rPr>
                <w:sz w:val="20"/>
                <w:szCs w:val="20"/>
              </w:rPr>
              <w:t>е</w:t>
            </w:r>
            <w:r w:rsidRPr="007C096D">
              <w:rPr>
                <w:sz w:val="20"/>
                <w:szCs w:val="20"/>
              </w:rPr>
              <w:t>ства, описание документации системы качества, ее состав (вид) и процедуры управления (разработка, оформление, утверждение, введение в де</w:t>
            </w:r>
            <w:r w:rsidRPr="007C096D">
              <w:rPr>
                <w:sz w:val="20"/>
                <w:szCs w:val="20"/>
              </w:rPr>
              <w:t>й</w:t>
            </w:r>
            <w:r w:rsidRPr="007C096D">
              <w:rPr>
                <w:sz w:val="20"/>
                <w:szCs w:val="20"/>
              </w:rPr>
              <w:t>ствие, доведение до структу</w:t>
            </w:r>
            <w:r w:rsidRPr="007C096D">
              <w:rPr>
                <w:sz w:val="20"/>
                <w:szCs w:val="20"/>
              </w:rPr>
              <w:t>р</w:t>
            </w:r>
            <w:r w:rsidRPr="007C096D">
              <w:rPr>
                <w:sz w:val="20"/>
                <w:szCs w:val="20"/>
              </w:rPr>
              <w:t>ных подразделений и специ</w:t>
            </w:r>
            <w:r w:rsidRPr="007C096D">
              <w:rPr>
                <w:sz w:val="20"/>
                <w:szCs w:val="20"/>
              </w:rPr>
              <w:t>а</w:t>
            </w:r>
            <w:r w:rsidRPr="007C096D">
              <w:rPr>
                <w:sz w:val="20"/>
                <w:szCs w:val="20"/>
              </w:rPr>
              <w:t>листов предприятия, учет, хранение, внесение измен</w:t>
            </w:r>
            <w:r w:rsidRPr="007C096D">
              <w:rPr>
                <w:sz w:val="20"/>
                <w:szCs w:val="20"/>
              </w:rPr>
              <w:t>е</w:t>
            </w:r>
            <w:r w:rsidRPr="007C096D">
              <w:rPr>
                <w:sz w:val="20"/>
                <w:szCs w:val="20"/>
              </w:rPr>
              <w:t>ний, изъятие и уничтожение), идентификации и актуализ</w:t>
            </w:r>
            <w:r w:rsidRPr="007C096D">
              <w:rPr>
                <w:sz w:val="20"/>
                <w:szCs w:val="20"/>
              </w:rPr>
              <w:t>а</w:t>
            </w:r>
            <w:r w:rsidRPr="007C096D">
              <w:rPr>
                <w:sz w:val="20"/>
                <w:szCs w:val="20"/>
              </w:rPr>
              <w:t>ции документации системы качества каждого вида (ка</w:t>
            </w:r>
            <w:r w:rsidRPr="007C096D">
              <w:rPr>
                <w:sz w:val="20"/>
                <w:szCs w:val="20"/>
              </w:rPr>
              <w:t>ж</w:t>
            </w:r>
            <w:r w:rsidRPr="007C096D">
              <w:rPr>
                <w:sz w:val="20"/>
                <w:szCs w:val="20"/>
              </w:rPr>
              <w:t>дый документ</w:t>
            </w:r>
            <w:proofErr w:type="gramEnd"/>
            <w:r w:rsidRPr="007C096D">
              <w:rPr>
                <w:sz w:val="20"/>
                <w:szCs w:val="20"/>
              </w:rPr>
              <w:t xml:space="preserve"> системы кач</w:t>
            </w:r>
            <w:r w:rsidRPr="007C096D">
              <w:rPr>
                <w:sz w:val="20"/>
                <w:szCs w:val="20"/>
              </w:rPr>
              <w:t>е</w:t>
            </w:r>
            <w:r w:rsidRPr="007C096D">
              <w:rPr>
                <w:sz w:val="20"/>
                <w:szCs w:val="20"/>
              </w:rPr>
              <w:t>ства должен содержать: номер документа, дату введения в действие, дату последней р</w:t>
            </w:r>
            <w:r w:rsidRPr="007C096D">
              <w:rPr>
                <w:sz w:val="20"/>
                <w:szCs w:val="20"/>
              </w:rPr>
              <w:t>е</w:t>
            </w:r>
            <w:r w:rsidRPr="007C096D">
              <w:rPr>
                <w:sz w:val="20"/>
                <w:szCs w:val="20"/>
              </w:rPr>
              <w:t>дакции, дату очередного п</w:t>
            </w:r>
            <w:r w:rsidRPr="007C096D">
              <w:rPr>
                <w:sz w:val="20"/>
                <w:szCs w:val="20"/>
              </w:rPr>
              <w:t>е</w:t>
            </w:r>
            <w:r w:rsidRPr="007C096D">
              <w:rPr>
                <w:sz w:val="20"/>
                <w:szCs w:val="20"/>
              </w:rPr>
              <w:t>ресмотра или срок действия, лист регистрации измен</w:t>
            </w:r>
            <w:r w:rsidRPr="007C096D">
              <w:rPr>
                <w:sz w:val="20"/>
                <w:szCs w:val="20"/>
              </w:rPr>
              <w:t>е</w:t>
            </w:r>
            <w:r w:rsidRPr="007C096D">
              <w:rPr>
                <w:sz w:val="20"/>
                <w:szCs w:val="20"/>
              </w:rPr>
              <w:t xml:space="preserve">ний)? </w:t>
            </w:r>
          </w:p>
        </w:tc>
        <w:tc>
          <w:tcPr>
            <w:tcW w:w="3113" w:type="dxa"/>
          </w:tcPr>
          <w:p w:rsidR="007C096D" w:rsidRPr="007C096D" w:rsidRDefault="007C096D" w:rsidP="009C47A8">
            <w:pPr>
              <w:suppressAutoHyphens w:val="0"/>
              <w:spacing w:after="160"/>
              <w:rPr>
                <w:sz w:val="20"/>
                <w:szCs w:val="20"/>
              </w:rPr>
            </w:pPr>
            <w:r w:rsidRPr="007C096D">
              <w:rPr>
                <w:sz w:val="20"/>
                <w:szCs w:val="20"/>
              </w:rPr>
              <w:lastRenderedPageBreak/>
              <w:t xml:space="preserve">подпункт 21.139(5)(g) ФАП-21  </w:t>
            </w:r>
            <w:r w:rsidRPr="007C096D">
              <w:rPr>
                <w:sz w:val="20"/>
                <w:szCs w:val="20"/>
              </w:rPr>
              <w:lastRenderedPageBreak/>
              <w:t>Раздел G</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jc w:val="center"/>
              <w:rPr>
                <w:sz w:val="20"/>
                <w:szCs w:val="20"/>
              </w:rPr>
            </w:pPr>
          </w:p>
        </w:tc>
        <w:tc>
          <w:tcPr>
            <w:tcW w:w="2836" w:type="dxa"/>
          </w:tcPr>
          <w:p w:rsidR="007C096D" w:rsidRPr="007C096D" w:rsidRDefault="007C096D" w:rsidP="009C47A8">
            <w:pPr>
              <w:suppressAutoHyphens w:val="0"/>
              <w:spacing w:after="160"/>
              <w:jc w:val="both"/>
              <w:rPr>
                <w:rFonts w:eastAsia="Calibri"/>
                <w:sz w:val="20"/>
                <w:szCs w:val="20"/>
              </w:rPr>
            </w:pPr>
            <w:r w:rsidRPr="007C096D">
              <w:rPr>
                <w:rFonts w:eastAsia="Calibri"/>
                <w:sz w:val="20"/>
                <w:szCs w:val="20"/>
              </w:rPr>
              <w:t>Установлена ли Руководством по качеству контролируемого лица должностная отве</w:t>
            </w:r>
            <w:r w:rsidRPr="007C096D">
              <w:rPr>
                <w:rFonts w:eastAsia="Calibri"/>
                <w:sz w:val="20"/>
                <w:szCs w:val="20"/>
              </w:rPr>
              <w:t>т</w:t>
            </w:r>
            <w:r w:rsidRPr="007C096D">
              <w:rPr>
                <w:rFonts w:eastAsia="Calibri"/>
                <w:sz w:val="20"/>
                <w:szCs w:val="20"/>
              </w:rPr>
              <w:t xml:space="preserve">ственность руководящего персонала Изготовителя по реализации </w:t>
            </w:r>
            <w:proofErr w:type="gramStart"/>
            <w:r w:rsidRPr="007C096D">
              <w:rPr>
                <w:rFonts w:eastAsia="Calibri"/>
                <w:sz w:val="20"/>
                <w:szCs w:val="20"/>
              </w:rPr>
              <w:t>процессов сист</w:t>
            </w:r>
            <w:r w:rsidRPr="007C096D">
              <w:rPr>
                <w:rFonts w:eastAsia="Calibri"/>
                <w:sz w:val="20"/>
                <w:szCs w:val="20"/>
              </w:rPr>
              <w:t>е</w:t>
            </w:r>
            <w:r w:rsidRPr="007C096D">
              <w:rPr>
                <w:rFonts w:eastAsia="Calibri"/>
                <w:sz w:val="20"/>
                <w:szCs w:val="20"/>
              </w:rPr>
              <w:t>мы обеспечения качества о</w:t>
            </w:r>
            <w:r w:rsidRPr="007C096D">
              <w:rPr>
                <w:rFonts w:eastAsia="Calibri"/>
                <w:sz w:val="20"/>
                <w:szCs w:val="20"/>
              </w:rPr>
              <w:t>р</w:t>
            </w:r>
            <w:r w:rsidRPr="007C096D">
              <w:rPr>
                <w:rFonts w:eastAsia="Calibri"/>
                <w:sz w:val="20"/>
                <w:szCs w:val="20"/>
              </w:rPr>
              <w:t>ганизации</w:t>
            </w:r>
            <w:proofErr w:type="gramEnd"/>
            <w:r w:rsidRPr="007C096D">
              <w:rPr>
                <w:rFonts w:eastAsia="Calibri"/>
                <w:sz w:val="20"/>
                <w:szCs w:val="20"/>
              </w:rPr>
              <w:t>. Процедуры назн</w:t>
            </w:r>
            <w:r w:rsidRPr="007C096D">
              <w:rPr>
                <w:rFonts w:eastAsia="Calibri"/>
                <w:sz w:val="20"/>
                <w:szCs w:val="20"/>
              </w:rPr>
              <w:t>а</w:t>
            </w:r>
            <w:r w:rsidRPr="007C096D">
              <w:rPr>
                <w:rFonts w:eastAsia="Calibri"/>
                <w:sz w:val="20"/>
                <w:szCs w:val="20"/>
              </w:rPr>
              <w:t>чения, установления полн</w:t>
            </w:r>
            <w:r w:rsidRPr="007C096D">
              <w:rPr>
                <w:rFonts w:eastAsia="Calibri"/>
                <w:sz w:val="20"/>
                <w:szCs w:val="20"/>
              </w:rPr>
              <w:t>о</w:t>
            </w:r>
            <w:r w:rsidRPr="007C096D">
              <w:rPr>
                <w:rFonts w:eastAsia="Calibri"/>
                <w:sz w:val="20"/>
                <w:szCs w:val="20"/>
              </w:rPr>
              <w:t>мочий, обязанностей и отве</w:t>
            </w:r>
            <w:r w:rsidRPr="007C096D">
              <w:rPr>
                <w:rFonts w:eastAsia="Calibri"/>
                <w:sz w:val="20"/>
                <w:szCs w:val="20"/>
              </w:rPr>
              <w:t>т</w:t>
            </w:r>
            <w:r w:rsidRPr="007C096D">
              <w:rPr>
                <w:rFonts w:eastAsia="Calibri"/>
                <w:sz w:val="20"/>
                <w:szCs w:val="20"/>
              </w:rPr>
              <w:t>ственность лиц структурных подразделений Изготовителя, связанных с обеспечением качества. Процедуры уст</w:t>
            </w:r>
            <w:r w:rsidRPr="007C096D">
              <w:rPr>
                <w:rFonts w:eastAsia="Calibri"/>
                <w:sz w:val="20"/>
                <w:szCs w:val="20"/>
              </w:rPr>
              <w:t>а</w:t>
            </w:r>
            <w:r w:rsidRPr="007C096D">
              <w:rPr>
                <w:rFonts w:eastAsia="Calibri"/>
                <w:sz w:val="20"/>
                <w:szCs w:val="20"/>
              </w:rPr>
              <w:t>новления требований, кот</w:t>
            </w:r>
            <w:r w:rsidRPr="007C096D">
              <w:rPr>
                <w:rFonts w:eastAsia="Calibri"/>
                <w:sz w:val="20"/>
                <w:szCs w:val="20"/>
              </w:rPr>
              <w:t>о</w:t>
            </w:r>
            <w:r w:rsidRPr="007C096D">
              <w:rPr>
                <w:rFonts w:eastAsia="Calibri"/>
                <w:sz w:val="20"/>
                <w:szCs w:val="20"/>
              </w:rPr>
              <w:t>рым должны соответствовать данные лица, включая знания Правил и процедур. Надел</w:t>
            </w:r>
            <w:r w:rsidRPr="007C096D">
              <w:rPr>
                <w:rFonts w:eastAsia="Calibri"/>
                <w:sz w:val="20"/>
                <w:szCs w:val="20"/>
              </w:rPr>
              <w:t>е</w:t>
            </w:r>
            <w:r w:rsidRPr="007C096D">
              <w:rPr>
                <w:rFonts w:eastAsia="Calibri"/>
                <w:sz w:val="20"/>
                <w:szCs w:val="20"/>
              </w:rPr>
              <w:t>ние лиц, ответственных за контроль качества изделий, необходимыми и достато</w:t>
            </w:r>
            <w:r w:rsidRPr="007C096D">
              <w:rPr>
                <w:rFonts w:eastAsia="Calibri"/>
                <w:sz w:val="20"/>
                <w:szCs w:val="20"/>
              </w:rPr>
              <w:t>ч</w:t>
            </w:r>
            <w:r w:rsidRPr="007C096D">
              <w:rPr>
                <w:rFonts w:eastAsia="Calibri"/>
                <w:sz w:val="20"/>
                <w:szCs w:val="20"/>
              </w:rPr>
              <w:t>ными полномочиями, незав</w:t>
            </w:r>
            <w:r w:rsidRPr="007C096D">
              <w:rPr>
                <w:rFonts w:eastAsia="Calibri"/>
                <w:sz w:val="20"/>
                <w:szCs w:val="20"/>
              </w:rPr>
              <w:t>и</w:t>
            </w:r>
            <w:r w:rsidRPr="007C096D">
              <w:rPr>
                <w:rFonts w:eastAsia="Calibri"/>
                <w:sz w:val="20"/>
                <w:szCs w:val="20"/>
              </w:rPr>
              <w:t>симостью от лиц, непосре</w:t>
            </w:r>
            <w:r w:rsidRPr="007C096D">
              <w:rPr>
                <w:rFonts w:eastAsia="Calibri"/>
                <w:sz w:val="20"/>
                <w:szCs w:val="20"/>
              </w:rPr>
              <w:t>д</w:t>
            </w:r>
            <w:r w:rsidRPr="007C096D">
              <w:rPr>
                <w:rFonts w:eastAsia="Calibri"/>
                <w:sz w:val="20"/>
                <w:szCs w:val="20"/>
              </w:rPr>
              <w:t>ственно ответственных за в</w:t>
            </w:r>
            <w:r w:rsidRPr="007C096D">
              <w:rPr>
                <w:rFonts w:eastAsia="Calibri"/>
                <w:sz w:val="20"/>
                <w:szCs w:val="20"/>
              </w:rPr>
              <w:t>ы</w:t>
            </w:r>
            <w:r w:rsidRPr="007C096D">
              <w:rPr>
                <w:rFonts w:eastAsia="Calibri"/>
                <w:sz w:val="20"/>
                <w:szCs w:val="20"/>
              </w:rPr>
              <w:t>полнение работ. Список рук</w:t>
            </w:r>
            <w:r w:rsidRPr="007C096D">
              <w:rPr>
                <w:rFonts w:eastAsia="Calibri"/>
                <w:sz w:val="20"/>
                <w:szCs w:val="20"/>
              </w:rPr>
              <w:t>о</w:t>
            </w:r>
            <w:r w:rsidRPr="007C096D">
              <w:rPr>
                <w:rFonts w:eastAsia="Calibri"/>
                <w:sz w:val="20"/>
                <w:szCs w:val="20"/>
              </w:rPr>
              <w:t>водящего персонала Изгот</w:t>
            </w:r>
            <w:r w:rsidRPr="007C096D">
              <w:rPr>
                <w:rFonts w:eastAsia="Calibri"/>
                <w:sz w:val="20"/>
                <w:szCs w:val="20"/>
              </w:rPr>
              <w:t>о</w:t>
            </w:r>
            <w:r w:rsidRPr="007C096D">
              <w:rPr>
                <w:rFonts w:eastAsia="Calibri"/>
                <w:sz w:val="20"/>
                <w:szCs w:val="20"/>
              </w:rPr>
              <w:t>вителя с указанием должн</w:t>
            </w:r>
            <w:r w:rsidRPr="007C096D">
              <w:rPr>
                <w:rFonts w:eastAsia="Calibri"/>
                <w:sz w:val="20"/>
                <w:szCs w:val="20"/>
              </w:rPr>
              <w:t>о</w:t>
            </w:r>
            <w:r w:rsidRPr="007C096D">
              <w:rPr>
                <w:rFonts w:eastAsia="Calibri"/>
                <w:sz w:val="20"/>
                <w:szCs w:val="20"/>
              </w:rPr>
              <w:t>сти, фамилии, имени, отч</w:t>
            </w:r>
            <w:r w:rsidRPr="007C096D">
              <w:rPr>
                <w:rFonts w:eastAsia="Calibri"/>
                <w:sz w:val="20"/>
                <w:szCs w:val="20"/>
              </w:rPr>
              <w:t>е</w:t>
            </w:r>
            <w:r w:rsidRPr="007C096D">
              <w:rPr>
                <w:rFonts w:eastAsia="Calibri"/>
                <w:sz w:val="20"/>
                <w:szCs w:val="20"/>
              </w:rPr>
              <w:t>ства (при наличии) лиц из числа руководящего персон</w:t>
            </w:r>
            <w:r w:rsidRPr="007C096D">
              <w:rPr>
                <w:rFonts w:eastAsia="Calibri"/>
                <w:sz w:val="20"/>
                <w:szCs w:val="20"/>
              </w:rPr>
              <w:t>а</w:t>
            </w:r>
            <w:r w:rsidRPr="007C096D">
              <w:rPr>
                <w:rFonts w:eastAsia="Calibri"/>
                <w:sz w:val="20"/>
                <w:szCs w:val="20"/>
              </w:rPr>
              <w:t>ла. Наличие реестра лиц, имеющих право подписи д</w:t>
            </w:r>
            <w:r w:rsidRPr="007C096D">
              <w:rPr>
                <w:rFonts w:eastAsia="Calibri"/>
                <w:sz w:val="20"/>
                <w:szCs w:val="20"/>
              </w:rPr>
              <w:t>о</w:t>
            </w:r>
            <w:r w:rsidRPr="007C096D">
              <w:rPr>
                <w:rFonts w:eastAsia="Calibri"/>
                <w:sz w:val="20"/>
                <w:szCs w:val="20"/>
              </w:rPr>
              <w:t>кументов, удостоверяющих соответствие изделий типовой конструкции комплекту ко</w:t>
            </w:r>
            <w:r w:rsidRPr="007C096D">
              <w:rPr>
                <w:rFonts w:eastAsia="Calibri"/>
                <w:sz w:val="20"/>
                <w:szCs w:val="20"/>
              </w:rPr>
              <w:t>н</w:t>
            </w:r>
            <w:r w:rsidRPr="007C096D">
              <w:rPr>
                <w:rFonts w:eastAsia="Calibri"/>
                <w:sz w:val="20"/>
                <w:szCs w:val="20"/>
              </w:rPr>
              <w:t>структорской документации?</w:t>
            </w:r>
          </w:p>
        </w:tc>
        <w:tc>
          <w:tcPr>
            <w:tcW w:w="3113" w:type="dxa"/>
          </w:tcPr>
          <w:p w:rsidR="007C096D" w:rsidRPr="007C096D" w:rsidRDefault="007C096D" w:rsidP="009C47A8">
            <w:pPr>
              <w:suppressAutoHyphens w:val="0"/>
              <w:spacing w:after="160"/>
              <w:rPr>
                <w:sz w:val="20"/>
                <w:szCs w:val="20"/>
              </w:rPr>
            </w:pPr>
            <w:r w:rsidRPr="007C096D">
              <w:rPr>
                <w:sz w:val="20"/>
                <w:szCs w:val="20"/>
              </w:rPr>
              <w:t>подпункт 21.139(5)(h) ФАП-21  Раздел G</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rPr>
          <w:trHeight w:val="3266"/>
        </w:trPr>
        <w:tc>
          <w:tcPr>
            <w:tcW w:w="1135" w:type="dxa"/>
            <w:tcBorders>
              <w:top w:val="single" w:sz="4" w:space="0" w:color="auto"/>
              <w:bottom w:val="single" w:sz="4" w:space="0" w:color="auto"/>
            </w:tcBorders>
          </w:tcPr>
          <w:p w:rsidR="007C096D" w:rsidRPr="007C096D" w:rsidRDefault="007C096D" w:rsidP="00F050A8">
            <w:pPr>
              <w:widowControl w:val="0"/>
              <w:numPr>
                <w:ilvl w:val="0"/>
                <w:numId w:val="3"/>
              </w:numPr>
              <w:tabs>
                <w:tab w:val="left" w:pos="75"/>
              </w:tabs>
              <w:suppressAutoHyphens w:val="0"/>
              <w:spacing w:after="160"/>
              <w:ind w:left="0" w:firstLine="0"/>
              <w:jc w:val="center"/>
              <w:rPr>
                <w:sz w:val="20"/>
                <w:szCs w:val="20"/>
              </w:rPr>
            </w:pPr>
          </w:p>
        </w:tc>
        <w:tc>
          <w:tcPr>
            <w:tcW w:w="2836" w:type="dxa"/>
            <w:tcBorders>
              <w:bottom w:val="single" w:sz="4" w:space="0" w:color="auto"/>
            </w:tcBorders>
          </w:tcPr>
          <w:p w:rsidR="007C096D" w:rsidRPr="007C096D" w:rsidRDefault="007C096D" w:rsidP="009C47A8">
            <w:pPr>
              <w:widowControl w:val="0"/>
              <w:suppressAutoHyphens w:val="0"/>
              <w:spacing w:after="160"/>
              <w:jc w:val="both"/>
              <w:rPr>
                <w:sz w:val="20"/>
                <w:szCs w:val="20"/>
              </w:rPr>
            </w:pPr>
            <w:proofErr w:type="gramStart"/>
            <w:r w:rsidRPr="007C096D">
              <w:rPr>
                <w:sz w:val="20"/>
                <w:szCs w:val="20"/>
              </w:rPr>
              <w:t>Установлены ли Руково</w:t>
            </w:r>
            <w:r w:rsidRPr="007C096D">
              <w:rPr>
                <w:sz w:val="20"/>
                <w:szCs w:val="20"/>
              </w:rPr>
              <w:t>д</w:t>
            </w:r>
            <w:r w:rsidRPr="007C096D">
              <w:rPr>
                <w:sz w:val="20"/>
                <w:szCs w:val="20"/>
              </w:rPr>
              <w:t>ством по качеству контрол</w:t>
            </w:r>
            <w:r w:rsidRPr="007C096D">
              <w:rPr>
                <w:sz w:val="20"/>
                <w:szCs w:val="20"/>
              </w:rPr>
              <w:t>и</w:t>
            </w:r>
            <w:r w:rsidRPr="007C096D">
              <w:rPr>
                <w:sz w:val="20"/>
                <w:szCs w:val="20"/>
              </w:rPr>
              <w:t>руемого лица процедуры, обеспечивающие соотве</w:t>
            </w:r>
            <w:r w:rsidRPr="007C096D">
              <w:rPr>
                <w:sz w:val="20"/>
                <w:szCs w:val="20"/>
              </w:rPr>
              <w:t>т</w:t>
            </w:r>
            <w:r w:rsidRPr="007C096D">
              <w:rPr>
                <w:sz w:val="20"/>
                <w:szCs w:val="20"/>
              </w:rPr>
              <w:t>ствие типовой конструкции изделий, составных частей, материалов и услуг, поставл</w:t>
            </w:r>
            <w:r w:rsidRPr="007C096D">
              <w:rPr>
                <w:sz w:val="20"/>
                <w:szCs w:val="20"/>
              </w:rPr>
              <w:t>я</w:t>
            </w:r>
            <w:r w:rsidRPr="007C096D">
              <w:rPr>
                <w:sz w:val="20"/>
                <w:szCs w:val="20"/>
              </w:rPr>
              <w:t>емых внешними поставщик</w:t>
            </w:r>
            <w:r w:rsidRPr="007C096D">
              <w:rPr>
                <w:sz w:val="20"/>
                <w:szCs w:val="20"/>
              </w:rPr>
              <w:t>а</w:t>
            </w:r>
            <w:r w:rsidRPr="007C096D">
              <w:rPr>
                <w:sz w:val="20"/>
                <w:szCs w:val="20"/>
              </w:rPr>
              <w:t>ми, до выдачи разрешения на их использование в изгота</w:t>
            </w:r>
            <w:r w:rsidRPr="007C096D">
              <w:rPr>
                <w:sz w:val="20"/>
                <w:szCs w:val="20"/>
              </w:rPr>
              <w:t>в</w:t>
            </w:r>
            <w:r w:rsidRPr="007C096D">
              <w:rPr>
                <w:sz w:val="20"/>
                <w:szCs w:val="20"/>
              </w:rPr>
              <w:t>ливаемом изделии, изменении изделия, содержащие:</w:t>
            </w:r>
            <w:proofErr w:type="gramEnd"/>
          </w:p>
        </w:tc>
        <w:tc>
          <w:tcPr>
            <w:tcW w:w="3113" w:type="dxa"/>
            <w:vMerge w:val="restart"/>
          </w:tcPr>
          <w:p w:rsidR="007C096D" w:rsidRPr="007C096D" w:rsidRDefault="007C096D" w:rsidP="009C47A8">
            <w:pPr>
              <w:suppressAutoHyphens w:val="0"/>
              <w:spacing w:after="160"/>
              <w:rPr>
                <w:sz w:val="20"/>
                <w:szCs w:val="20"/>
              </w:rPr>
            </w:pPr>
            <w:r w:rsidRPr="007C096D">
              <w:rPr>
                <w:sz w:val="20"/>
                <w:szCs w:val="20"/>
              </w:rPr>
              <w:t>подпункт 21.139(5)(i) ФАП-21  Раздел G</w:t>
            </w:r>
          </w:p>
        </w:tc>
        <w:tc>
          <w:tcPr>
            <w:tcW w:w="567" w:type="dxa"/>
            <w:tcBorders>
              <w:bottom w:val="single" w:sz="4" w:space="0" w:color="auto"/>
            </w:tcBorders>
          </w:tcPr>
          <w:p w:rsidR="007C096D" w:rsidRPr="007C096D" w:rsidRDefault="007C096D" w:rsidP="009C47A8">
            <w:pPr>
              <w:suppressAutoHyphens w:val="0"/>
              <w:spacing w:after="160"/>
              <w:rPr>
                <w:sz w:val="20"/>
                <w:szCs w:val="20"/>
              </w:rPr>
            </w:pPr>
          </w:p>
        </w:tc>
        <w:tc>
          <w:tcPr>
            <w:tcW w:w="576" w:type="dxa"/>
            <w:tcBorders>
              <w:bottom w:val="single" w:sz="4" w:space="0" w:color="auto"/>
            </w:tcBorders>
          </w:tcPr>
          <w:p w:rsidR="007C096D" w:rsidRPr="007C096D" w:rsidRDefault="007C096D" w:rsidP="009C47A8">
            <w:pPr>
              <w:suppressAutoHyphens w:val="0"/>
              <w:spacing w:after="160"/>
              <w:rPr>
                <w:sz w:val="20"/>
                <w:szCs w:val="20"/>
              </w:rPr>
            </w:pPr>
          </w:p>
        </w:tc>
        <w:tc>
          <w:tcPr>
            <w:tcW w:w="1557" w:type="dxa"/>
            <w:tcBorders>
              <w:bottom w:val="single" w:sz="4" w:space="0" w:color="auto"/>
            </w:tcBorders>
          </w:tcPr>
          <w:p w:rsidR="007C096D" w:rsidRPr="007C096D" w:rsidRDefault="007C096D" w:rsidP="009C47A8">
            <w:pPr>
              <w:suppressAutoHyphens w:val="0"/>
              <w:spacing w:after="160"/>
              <w:rPr>
                <w:sz w:val="20"/>
                <w:szCs w:val="20"/>
              </w:rPr>
            </w:pPr>
          </w:p>
        </w:tc>
        <w:tc>
          <w:tcPr>
            <w:tcW w:w="848" w:type="dxa"/>
            <w:tcBorders>
              <w:bottom w:val="single" w:sz="4" w:space="0" w:color="auto"/>
            </w:tcBorders>
          </w:tcPr>
          <w:p w:rsidR="007C096D" w:rsidRPr="007C096D" w:rsidRDefault="007C096D" w:rsidP="009C47A8">
            <w:pPr>
              <w:suppressAutoHyphens w:val="0"/>
              <w:spacing w:after="160"/>
              <w:rPr>
                <w:sz w:val="20"/>
                <w:szCs w:val="20"/>
              </w:rPr>
            </w:pPr>
          </w:p>
        </w:tc>
      </w:tr>
      <w:tr w:rsidR="007C096D" w:rsidRPr="007C096D" w:rsidTr="007C096D">
        <w:trPr>
          <w:trHeight w:val="731"/>
        </w:trPr>
        <w:tc>
          <w:tcPr>
            <w:tcW w:w="1135" w:type="dxa"/>
            <w:tcBorders>
              <w:top w:val="single" w:sz="4" w:space="0" w:color="auto"/>
              <w:bottom w:val="single" w:sz="4" w:space="0" w:color="auto"/>
            </w:tcBorders>
          </w:tcPr>
          <w:p w:rsidR="007C096D" w:rsidRPr="007C096D" w:rsidRDefault="007C096D" w:rsidP="00F050A8">
            <w:pPr>
              <w:widowControl w:val="0"/>
              <w:numPr>
                <w:ilvl w:val="0"/>
                <w:numId w:val="3"/>
              </w:numPr>
              <w:tabs>
                <w:tab w:val="left" w:pos="75"/>
              </w:tabs>
              <w:suppressAutoHyphens w:val="0"/>
              <w:spacing w:after="160"/>
              <w:ind w:left="0" w:firstLine="0"/>
              <w:jc w:val="center"/>
              <w:rPr>
                <w:sz w:val="20"/>
                <w:szCs w:val="20"/>
              </w:rPr>
            </w:pPr>
          </w:p>
        </w:tc>
        <w:tc>
          <w:tcPr>
            <w:tcW w:w="2836" w:type="dxa"/>
            <w:tcBorders>
              <w:bottom w:val="single" w:sz="4" w:space="0" w:color="auto"/>
            </w:tcBorders>
          </w:tcPr>
          <w:p w:rsidR="007C096D" w:rsidRPr="007C096D" w:rsidRDefault="007C096D" w:rsidP="009C47A8">
            <w:pPr>
              <w:widowControl w:val="0"/>
              <w:suppressAutoHyphens w:val="0"/>
              <w:spacing w:after="160"/>
              <w:jc w:val="both"/>
              <w:rPr>
                <w:sz w:val="20"/>
                <w:szCs w:val="20"/>
              </w:rPr>
            </w:pPr>
            <w:r w:rsidRPr="007C096D">
              <w:rPr>
                <w:sz w:val="20"/>
                <w:szCs w:val="20"/>
              </w:rPr>
              <w:t>методы оценки и выбора п</w:t>
            </w:r>
            <w:r w:rsidRPr="007C096D">
              <w:rPr>
                <w:sz w:val="20"/>
                <w:szCs w:val="20"/>
              </w:rPr>
              <w:t>о</w:t>
            </w:r>
            <w:r w:rsidRPr="007C096D">
              <w:rPr>
                <w:sz w:val="20"/>
                <w:szCs w:val="20"/>
              </w:rPr>
              <w:t>ставщиков и субподрядчиков?</w:t>
            </w:r>
          </w:p>
        </w:tc>
        <w:tc>
          <w:tcPr>
            <w:tcW w:w="3113" w:type="dxa"/>
            <w:vMerge/>
          </w:tcPr>
          <w:p w:rsidR="007C096D" w:rsidRPr="007C096D" w:rsidRDefault="007C096D" w:rsidP="009C47A8">
            <w:pPr>
              <w:suppressAutoHyphens w:val="0"/>
              <w:spacing w:after="160"/>
              <w:rPr>
                <w:sz w:val="20"/>
                <w:szCs w:val="20"/>
              </w:rPr>
            </w:pPr>
          </w:p>
        </w:tc>
        <w:tc>
          <w:tcPr>
            <w:tcW w:w="567" w:type="dxa"/>
            <w:tcBorders>
              <w:bottom w:val="single" w:sz="4" w:space="0" w:color="auto"/>
            </w:tcBorders>
          </w:tcPr>
          <w:p w:rsidR="007C096D" w:rsidRPr="007C096D" w:rsidRDefault="007C096D" w:rsidP="009C47A8">
            <w:pPr>
              <w:suppressAutoHyphens w:val="0"/>
              <w:spacing w:after="160"/>
              <w:rPr>
                <w:sz w:val="20"/>
                <w:szCs w:val="20"/>
              </w:rPr>
            </w:pPr>
          </w:p>
        </w:tc>
        <w:tc>
          <w:tcPr>
            <w:tcW w:w="576" w:type="dxa"/>
            <w:tcBorders>
              <w:bottom w:val="single" w:sz="4" w:space="0" w:color="auto"/>
            </w:tcBorders>
          </w:tcPr>
          <w:p w:rsidR="007C096D" w:rsidRPr="007C096D" w:rsidRDefault="007C096D" w:rsidP="009C47A8">
            <w:pPr>
              <w:suppressAutoHyphens w:val="0"/>
              <w:spacing w:after="160"/>
              <w:rPr>
                <w:sz w:val="20"/>
                <w:szCs w:val="20"/>
              </w:rPr>
            </w:pPr>
          </w:p>
        </w:tc>
        <w:tc>
          <w:tcPr>
            <w:tcW w:w="1557" w:type="dxa"/>
            <w:tcBorders>
              <w:bottom w:val="single" w:sz="4" w:space="0" w:color="auto"/>
            </w:tcBorders>
          </w:tcPr>
          <w:p w:rsidR="007C096D" w:rsidRPr="007C096D" w:rsidRDefault="007C096D" w:rsidP="009C47A8">
            <w:pPr>
              <w:suppressAutoHyphens w:val="0"/>
              <w:spacing w:after="160"/>
              <w:rPr>
                <w:sz w:val="20"/>
                <w:szCs w:val="20"/>
              </w:rPr>
            </w:pPr>
          </w:p>
        </w:tc>
        <w:tc>
          <w:tcPr>
            <w:tcW w:w="848" w:type="dxa"/>
            <w:tcBorders>
              <w:bottom w:val="single" w:sz="4" w:space="0" w:color="auto"/>
            </w:tcBorders>
          </w:tcPr>
          <w:p w:rsidR="007C096D" w:rsidRPr="007C096D" w:rsidRDefault="007C096D" w:rsidP="009C47A8">
            <w:pPr>
              <w:suppressAutoHyphens w:val="0"/>
              <w:spacing w:after="160"/>
              <w:rPr>
                <w:sz w:val="20"/>
                <w:szCs w:val="20"/>
              </w:rPr>
            </w:pPr>
          </w:p>
        </w:tc>
      </w:tr>
      <w:tr w:rsidR="007C096D" w:rsidRPr="007C096D" w:rsidTr="007C096D">
        <w:trPr>
          <w:trHeight w:val="902"/>
        </w:trPr>
        <w:tc>
          <w:tcPr>
            <w:tcW w:w="1135" w:type="dxa"/>
            <w:tcBorders>
              <w:top w:val="single" w:sz="4" w:space="0" w:color="auto"/>
              <w:bottom w:val="single" w:sz="4" w:space="0" w:color="auto"/>
            </w:tcBorders>
          </w:tcPr>
          <w:p w:rsidR="007C096D" w:rsidRPr="007C096D" w:rsidRDefault="007C096D" w:rsidP="00F050A8">
            <w:pPr>
              <w:widowControl w:val="0"/>
              <w:numPr>
                <w:ilvl w:val="0"/>
                <w:numId w:val="3"/>
              </w:numPr>
              <w:tabs>
                <w:tab w:val="left" w:pos="75"/>
              </w:tabs>
              <w:suppressAutoHyphens w:val="0"/>
              <w:spacing w:after="160"/>
              <w:ind w:left="0" w:firstLine="0"/>
              <w:jc w:val="center"/>
              <w:rPr>
                <w:sz w:val="20"/>
                <w:szCs w:val="20"/>
              </w:rPr>
            </w:pPr>
          </w:p>
        </w:tc>
        <w:tc>
          <w:tcPr>
            <w:tcW w:w="2836" w:type="dxa"/>
            <w:tcBorders>
              <w:bottom w:val="single" w:sz="4" w:space="0" w:color="auto"/>
            </w:tcBorders>
          </w:tcPr>
          <w:p w:rsidR="007C096D" w:rsidRPr="007C096D" w:rsidRDefault="007C096D" w:rsidP="009C47A8">
            <w:pPr>
              <w:widowControl w:val="0"/>
              <w:suppressAutoHyphens w:val="0"/>
              <w:spacing w:after="160"/>
              <w:jc w:val="both"/>
              <w:rPr>
                <w:sz w:val="20"/>
                <w:szCs w:val="20"/>
              </w:rPr>
            </w:pPr>
            <w:r w:rsidRPr="007C096D">
              <w:rPr>
                <w:sz w:val="20"/>
                <w:szCs w:val="20"/>
              </w:rPr>
              <w:t>используемые методы опр</w:t>
            </w:r>
            <w:r w:rsidRPr="007C096D">
              <w:rPr>
                <w:sz w:val="20"/>
                <w:szCs w:val="20"/>
              </w:rPr>
              <w:t>е</w:t>
            </w:r>
            <w:r w:rsidRPr="007C096D">
              <w:rPr>
                <w:sz w:val="20"/>
                <w:szCs w:val="20"/>
              </w:rPr>
              <w:t>деления контроля поставщ</w:t>
            </w:r>
            <w:r w:rsidRPr="007C096D">
              <w:rPr>
                <w:sz w:val="20"/>
                <w:szCs w:val="20"/>
              </w:rPr>
              <w:t>и</w:t>
            </w:r>
            <w:r w:rsidRPr="007C096D">
              <w:rPr>
                <w:sz w:val="20"/>
                <w:szCs w:val="20"/>
              </w:rPr>
              <w:t>ков и субподрядчиков?</w:t>
            </w:r>
          </w:p>
        </w:tc>
        <w:tc>
          <w:tcPr>
            <w:tcW w:w="3113" w:type="dxa"/>
            <w:vMerge/>
          </w:tcPr>
          <w:p w:rsidR="007C096D" w:rsidRPr="007C096D" w:rsidRDefault="007C096D" w:rsidP="009C47A8">
            <w:pPr>
              <w:suppressAutoHyphens w:val="0"/>
              <w:spacing w:after="160"/>
              <w:rPr>
                <w:sz w:val="20"/>
                <w:szCs w:val="20"/>
              </w:rPr>
            </w:pPr>
          </w:p>
        </w:tc>
        <w:tc>
          <w:tcPr>
            <w:tcW w:w="567" w:type="dxa"/>
            <w:tcBorders>
              <w:bottom w:val="single" w:sz="4" w:space="0" w:color="auto"/>
            </w:tcBorders>
          </w:tcPr>
          <w:p w:rsidR="007C096D" w:rsidRPr="007C096D" w:rsidRDefault="007C096D" w:rsidP="009C47A8">
            <w:pPr>
              <w:suppressAutoHyphens w:val="0"/>
              <w:spacing w:after="160"/>
              <w:rPr>
                <w:sz w:val="20"/>
                <w:szCs w:val="20"/>
              </w:rPr>
            </w:pPr>
          </w:p>
        </w:tc>
        <w:tc>
          <w:tcPr>
            <w:tcW w:w="576" w:type="dxa"/>
            <w:tcBorders>
              <w:bottom w:val="single" w:sz="4" w:space="0" w:color="auto"/>
            </w:tcBorders>
          </w:tcPr>
          <w:p w:rsidR="007C096D" w:rsidRPr="007C096D" w:rsidRDefault="007C096D" w:rsidP="009C47A8">
            <w:pPr>
              <w:suppressAutoHyphens w:val="0"/>
              <w:spacing w:after="160"/>
              <w:rPr>
                <w:sz w:val="20"/>
                <w:szCs w:val="20"/>
              </w:rPr>
            </w:pPr>
          </w:p>
        </w:tc>
        <w:tc>
          <w:tcPr>
            <w:tcW w:w="1557" w:type="dxa"/>
            <w:tcBorders>
              <w:bottom w:val="single" w:sz="4" w:space="0" w:color="auto"/>
            </w:tcBorders>
          </w:tcPr>
          <w:p w:rsidR="007C096D" w:rsidRPr="007C096D" w:rsidRDefault="007C096D" w:rsidP="009C47A8">
            <w:pPr>
              <w:suppressAutoHyphens w:val="0"/>
              <w:spacing w:after="160"/>
              <w:rPr>
                <w:sz w:val="20"/>
                <w:szCs w:val="20"/>
              </w:rPr>
            </w:pPr>
          </w:p>
        </w:tc>
        <w:tc>
          <w:tcPr>
            <w:tcW w:w="848" w:type="dxa"/>
            <w:tcBorders>
              <w:bottom w:val="single" w:sz="4" w:space="0" w:color="auto"/>
            </w:tcBorders>
          </w:tcPr>
          <w:p w:rsidR="007C096D" w:rsidRPr="007C096D" w:rsidRDefault="007C096D" w:rsidP="009C47A8">
            <w:pPr>
              <w:suppressAutoHyphens w:val="0"/>
              <w:spacing w:after="160"/>
              <w:rPr>
                <w:sz w:val="20"/>
                <w:szCs w:val="20"/>
              </w:rPr>
            </w:pPr>
          </w:p>
        </w:tc>
      </w:tr>
      <w:tr w:rsidR="007C096D" w:rsidRPr="007C096D" w:rsidTr="007C096D">
        <w:trPr>
          <w:trHeight w:val="391"/>
        </w:trPr>
        <w:tc>
          <w:tcPr>
            <w:tcW w:w="1135" w:type="dxa"/>
            <w:tcBorders>
              <w:top w:val="single" w:sz="4" w:space="0" w:color="auto"/>
              <w:bottom w:val="single" w:sz="4" w:space="0" w:color="auto"/>
            </w:tcBorders>
          </w:tcPr>
          <w:p w:rsidR="007C096D" w:rsidRPr="007C096D" w:rsidRDefault="007C096D" w:rsidP="00F050A8">
            <w:pPr>
              <w:widowControl w:val="0"/>
              <w:numPr>
                <w:ilvl w:val="0"/>
                <w:numId w:val="3"/>
              </w:numPr>
              <w:tabs>
                <w:tab w:val="left" w:pos="75"/>
              </w:tabs>
              <w:suppressAutoHyphens w:val="0"/>
              <w:spacing w:after="160"/>
              <w:ind w:left="0" w:firstLine="0"/>
              <w:jc w:val="center"/>
              <w:rPr>
                <w:sz w:val="20"/>
                <w:szCs w:val="20"/>
              </w:rPr>
            </w:pPr>
          </w:p>
        </w:tc>
        <w:tc>
          <w:tcPr>
            <w:tcW w:w="2836" w:type="dxa"/>
            <w:tcBorders>
              <w:bottom w:val="single" w:sz="4" w:space="0" w:color="auto"/>
            </w:tcBorders>
          </w:tcPr>
          <w:p w:rsidR="007C096D" w:rsidRPr="007C096D" w:rsidRDefault="007C096D" w:rsidP="009C47A8">
            <w:pPr>
              <w:widowControl w:val="0"/>
              <w:suppressAutoHyphens w:val="0"/>
              <w:spacing w:after="160"/>
              <w:jc w:val="both"/>
              <w:rPr>
                <w:sz w:val="20"/>
                <w:szCs w:val="20"/>
              </w:rPr>
            </w:pPr>
            <w:r w:rsidRPr="007C096D">
              <w:rPr>
                <w:sz w:val="20"/>
                <w:szCs w:val="20"/>
              </w:rPr>
              <w:t xml:space="preserve">идентификацию и </w:t>
            </w:r>
            <w:proofErr w:type="spellStart"/>
            <w:r w:rsidRPr="007C096D">
              <w:rPr>
                <w:sz w:val="20"/>
                <w:szCs w:val="20"/>
              </w:rPr>
              <w:t>прослеж</w:t>
            </w:r>
            <w:r w:rsidRPr="007C096D">
              <w:rPr>
                <w:sz w:val="20"/>
                <w:szCs w:val="20"/>
              </w:rPr>
              <w:t>и</w:t>
            </w:r>
            <w:r w:rsidRPr="007C096D">
              <w:rPr>
                <w:sz w:val="20"/>
                <w:szCs w:val="20"/>
              </w:rPr>
              <w:t>ваемость</w:t>
            </w:r>
            <w:proofErr w:type="spellEnd"/>
            <w:r w:rsidRPr="007C096D">
              <w:rPr>
                <w:sz w:val="20"/>
                <w:szCs w:val="20"/>
              </w:rPr>
              <w:t>?</w:t>
            </w:r>
          </w:p>
        </w:tc>
        <w:tc>
          <w:tcPr>
            <w:tcW w:w="3113" w:type="dxa"/>
            <w:vMerge/>
          </w:tcPr>
          <w:p w:rsidR="007C096D" w:rsidRPr="007C096D" w:rsidRDefault="007C096D" w:rsidP="009C47A8">
            <w:pPr>
              <w:suppressAutoHyphens w:val="0"/>
              <w:spacing w:after="160"/>
              <w:rPr>
                <w:sz w:val="20"/>
                <w:szCs w:val="20"/>
              </w:rPr>
            </w:pPr>
          </w:p>
        </w:tc>
        <w:tc>
          <w:tcPr>
            <w:tcW w:w="567" w:type="dxa"/>
            <w:tcBorders>
              <w:bottom w:val="single" w:sz="4" w:space="0" w:color="auto"/>
            </w:tcBorders>
          </w:tcPr>
          <w:p w:rsidR="007C096D" w:rsidRPr="007C096D" w:rsidRDefault="007C096D" w:rsidP="009C47A8">
            <w:pPr>
              <w:suppressAutoHyphens w:val="0"/>
              <w:spacing w:after="160"/>
              <w:rPr>
                <w:sz w:val="20"/>
                <w:szCs w:val="20"/>
              </w:rPr>
            </w:pPr>
          </w:p>
        </w:tc>
        <w:tc>
          <w:tcPr>
            <w:tcW w:w="576" w:type="dxa"/>
            <w:tcBorders>
              <w:bottom w:val="single" w:sz="4" w:space="0" w:color="auto"/>
            </w:tcBorders>
          </w:tcPr>
          <w:p w:rsidR="007C096D" w:rsidRPr="007C096D" w:rsidRDefault="007C096D" w:rsidP="009C47A8">
            <w:pPr>
              <w:suppressAutoHyphens w:val="0"/>
              <w:spacing w:after="160"/>
              <w:rPr>
                <w:sz w:val="20"/>
                <w:szCs w:val="20"/>
              </w:rPr>
            </w:pPr>
          </w:p>
        </w:tc>
        <w:tc>
          <w:tcPr>
            <w:tcW w:w="1557" w:type="dxa"/>
            <w:tcBorders>
              <w:bottom w:val="single" w:sz="4" w:space="0" w:color="auto"/>
            </w:tcBorders>
          </w:tcPr>
          <w:p w:rsidR="007C096D" w:rsidRPr="007C096D" w:rsidRDefault="007C096D" w:rsidP="009C47A8">
            <w:pPr>
              <w:suppressAutoHyphens w:val="0"/>
              <w:spacing w:after="160"/>
              <w:rPr>
                <w:sz w:val="20"/>
                <w:szCs w:val="20"/>
              </w:rPr>
            </w:pPr>
          </w:p>
        </w:tc>
        <w:tc>
          <w:tcPr>
            <w:tcW w:w="848" w:type="dxa"/>
            <w:tcBorders>
              <w:bottom w:val="single" w:sz="4" w:space="0" w:color="auto"/>
            </w:tcBorders>
          </w:tcPr>
          <w:p w:rsidR="007C096D" w:rsidRPr="007C096D" w:rsidRDefault="007C096D" w:rsidP="009C47A8">
            <w:pPr>
              <w:suppressAutoHyphens w:val="0"/>
              <w:spacing w:after="160"/>
              <w:rPr>
                <w:sz w:val="20"/>
                <w:szCs w:val="20"/>
              </w:rPr>
            </w:pPr>
          </w:p>
        </w:tc>
      </w:tr>
      <w:tr w:rsidR="007C096D" w:rsidRPr="007C096D" w:rsidTr="007C096D">
        <w:trPr>
          <w:trHeight w:val="557"/>
        </w:trPr>
        <w:tc>
          <w:tcPr>
            <w:tcW w:w="1135" w:type="dxa"/>
            <w:tcBorders>
              <w:top w:val="single" w:sz="4" w:space="0" w:color="auto"/>
              <w:bottom w:val="single" w:sz="4" w:space="0" w:color="auto"/>
            </w:tcBorders>
          </w:tcPr>
          <w:p w:rsidR="007C096D" w:rsidRPr="007C096D" w:rsidRDefault="007C096D" w:rsidP="00F050A8">
            <w:pPr>
              <w:widowControl w:val="0"/>
              <w:numPr>
                <w:ilvl w:val="0"/>
                <w:numId w:val="3"/>
              </w:numPr>
              <w:tabs>
                <w:tab w:val="left" w:pos="75"/>
              </w:tabs>
              <w:suppressAutoHyphens w:val="0"/>
              <w:spacing w:after="160"/>
              <w:ind w:left="0" w:firstLine="0"/>
              <w:jc w:val="center"/>
              <w:rPr>
                <w:sz w:val="20"/>
                <w:szCs w:val="20"/>
              </w:rPr>
            </w:pPr>
          </w:p>
        </w:tc>
        <w:tc>
          <w:tcPr>
            <w:tcW w:w="2836" w:type="dxa"/>
            <w:tcBorders>
              <w:bottom w:val="single" w:sz="4" w:space="0" w:color="auto"/>
            </w:tcBorders>
          </w:tcPr>
          <w:p w:rsidR="007C096D" w:rsidRPr="007C096D" w:rsidRDefault="007C096D" w:rsidP="009C47A8">
            <w:pPr>
              <w:widowControl w:val="0"/>
              <w:suppressAutoHyphens w:val="0"/>
              <w:spacing w:after="160"/>
              <w:jc w:val="both"/>
              <w:rPr>
                <w:sz w:val="20"/>
                <w:szCs w:val="20"/>
              </w:rPr>
            </w:pPr>
            <w:r w:rsidRPr="007C096D">
              <w:rPr>
                <w:sz w:val="20"/>
                <w:szCs w:val="20"/>
              </w:rPr>
              <w:t>входной контроль поставля</w:t>
            </w:r>
            <w:r w:rsidRPr="007C096D">
              <w:rPr>
                <w:sz w:val="20"/>
                <w:szCs w:val="20"/>
              </w:rPr>
              <w:t>е</w:t>
            </w:r>
            <w:r w:rsidRPr="007C096D">
              <w:rPr>
                <w:sz w:val="20"/>
                <w:szCs w:val="20"/>
              </w:rPr>
              <w:t>мых материалов с подтве</w:t>
            </w:r>
            <w:r w:rsidRPr="007C096D">
              <w:rPr>
                <w:sz w:val="20"/>
                <w:szCs w:val="20"/>
              </w:rPr>
              <w:t>р</w:t>
            </w:r>
            <w:r w:rsidRPr="007C096D">
              <w:rPr>
                <w:sz w:val="20"/>
                <w:szCs w:val="20"/>
              </w:rPr>
              <w:t>ждением марок материалов, комплектующих изделий, ч</w:t>
            </w:r>
            <w:r w:rsidRPr="007C096D">
              <w:rPr>
                <w:sz w:val="20"/>
                <w:szCs w:val="20"/>
              </w:rPr>
              <w:t>а</w:t>
            </w:r>
            <w:r w:rsidRPr="007C096D">
              <w:rPr>
                <w:sz w:val="20"/>
                <w:szCs w:val="20"/>
              </w:rPr>
              <w:t>стей, деталей и агрегатов?</w:t>
            </w:r>
          </w:p>
        </w:tc>
        <w:tc>
          <w:tcPr>
            <w:tcW w:w="3113" w:type="dxa"/>
            <w:vMerge/>
          </w:tcPr>
          <w:p w:rsidR="007C096D" w:rsidRPr="007C096D" w:rsidRDefault="007C096D" w:rsidP="009C47A8">
            <w:pPr>
              <w:suppressAutoHyphens w:val="0"/>
              <w:spacing w:after="160"/>
              <w:rPr>
                <w:sz w:val="20"/>
                <w:szCs w:val="20"/>
              </w:rPr>
            </w:pPr>
          </w:p>
        </w:tc>
        <w:tc>
          <w:tcPr>
            <w:tcW w:w="567" w:type="dxa"/>
            <w:tcBorders>
              <w:bottom w:val="single" w:sz="4" w:space="0" w:color="auto"/>
            </w:tcBorders>
          </w:tcPr>
          <w:p w:rsidR="007C096D" w:rsidRPr="007C096D" w:rsidRDefault="007C096D" w:rsidP="009C47A8">
            <w:pPr>
              <w:suppressAutoHyphens w:val="0"/>
              <w:spacing w:after="160"/>
              <w:rPr>
                <w:sz w:val="20"/>
                <w:szCs w:val="20"/>
              </w:rPr>
            </w:pPr>
          </w:p>
        </w:tc>
        <w:tc>
          <w:tcPr>
            <w:tcW w:w="576" w:type="dxa"/>
            <w:tcBorders>
              <w:bottom w:val="single" w:sz="4" w:space="0" w:color="auto"/>
            </w:tcBorders>
          </w:tcPr>
          <w:p w:rsidR="007C096D" w:rsidRPr="007C096D" w:rsidRDefault="007C096D" w:rsidP="009C47A8">
            <w:pPr>
              <w:suppressAutoHyphens w:val="0"/>
              <w:spacing w:after="160"/>
              <w:rPr>
                <w:sz w:val="20"/>
                <w:szCs w:val="20"/>
              </w:rPr>
            </w:pPr>
          </w:p>
        </w:tc>
        <w:tc>
          <w:tcPr>
            <w:tcW w:w="1557" w:type="dxa"/>
            <w:tcBorders>
              <w:bottom w:val="single" w:sz="4" w:space="0" w:color="auto"/>
            </w:tcBorders>
          </w:tcPr>
          <w:p w:rsidR="007C096D" w:rsidRPr="007C096D" w:rsidRDefault="007C096D" w:rsidP="009C47A8">
            <w:pPr>
              <w:suppressAutoHyphens w:val="0"/>
              <w:spacing w:after="160"/>
              <w:rPr>
                <w:sz w:val="20"/>
                <w:szCs w:val="20"/>
              </w:rPr>
            </w:pPr>
          </w:p>
        </w:tc>
        <w:tc>
          <w:tcPr>
            <w:tcW w:w="848" w:type="dxa"/>
            <w:tcBorders>
              <w:bottom w:val="single" w:sz="4" w:space="0" w:color="auto"/>
            </w:tcBorders>
          </w:tcPr>
          <w:p w:rsidR="007C096D" w:rsidRPr="007C096D" w:rsidRDefault="007C096D" w:rsidP="009C47A8">
            <w:pPr>
              <w:suppressAutoHyphens w:val="0"/>
              <w:spacing w:after="160"/>
              <w:rPr>
                <w:sz w:val="20"/>
                <w:szCs w:val="20"/>
              </w:rPr>
            </w:pPr>
          </w:p>
        </w:tc>
      </w:tr>
      <w:tr w:rsidR="007C096D" w:rsidRPr="007C096D" w:rsidTr="007C096D">
        <w:trPr>
          <w:trHeight w:val="389"/>
        </w:trPr>
        <w:tc>
          <w:tcPr>
            <w:tcW w:w="1135" w:type="dxa"/>
            <w:tcBorders>
              <w:top w:val="single" w:sz="4" w:space="0" w:color="auto"/>
              <w:bottom w:val="single" w:sz="4" w:space="0" w:color="auto"/>
            </w:tcBorders>
          </w:tcPr>
          <w:p w:rsidR="007C096D" w:rsidRPr="007C096D" w:rsidRDefault="007C096D" w:rsidP="00F050A8">
            <w:pPr>
              <w:widowControl w:val="0"/>
              <w:numPr>
                <w:ilvl w:val="0"/>
                <w:numId w:val="3"/>
              </w:numPr>
              <w:tabs>
                <w:tab w:val="left" w:pos="75"/>
              </w:tabs>
              <w:suppressAutoHyphens w:val="0"/>
              <w:spacing w:after="160"/>
              <w:ind w:left="0" w:firstLine="0"/>
              <w:jc w:val="center"/>
              <w:rPr>
                <w:sz w:val="20"/>
                <w:szCs w:val="20"/>
              </w:rPr>
            </w:pPr>
          </w:p>
        </w:tc>
        <w:tc>
          <w:tcPr>
            <w:tcW w:w="2836" w:type="dxa"/>
            <w:tcBorders>
              <w:bottom w:val="single" w:sz="4" w:space="0" w:color="auto"/>
            </w:tcBorders>
          </w:tcPr>
          <w:p w:rsidR="007C096D" w:rsidRPr="007C096D" w:rsidRDefault="007C096D" w:rsidP="009C47A8">
            <w:pPr>
              <w:widowControl w:val="0"/>
              <w:suppressAutoHyphens w:val="0"/>
              <w:spacing w:after="160"/>
              <w:jc w:val="both"/>
              <w:rPr>
                <w:sz w:val="20"/>
                <w:szCs w:val="20"/>
              </w:rPr>
            </w:pPr>
            <w:r w:rsidRPr="007C096D">
              <w:rPr>
                <w:sz w:val="20"/>
                <w:szCs w:val="20"/>
              </w:rPr>
              <w:t>контроль качества предоста</w:t>
            </w:r>
            <w:r w:rsidRPr="007C096D">
              <w:rPr>
                <w:sz w:val="20"/>
                <w:szCs w:val="20"/>
              </w:rPr>
              <w:t>в</w:t>
            </w:r>
            <w:r w:rsidRPr="007C096D">
              <w:rPr>
                <w:sz w:val="20"/>
                <w:szCs w:val="20"/>
              </w:rPr>
              <w:t>ляемых услуг?</w:t>
            </w:r>
          </w:p>
        </w:tc>
        <w:tc>
          <w:tcPr>
            <w:tcW w:w="3113" w:type="dxa"/>
            <w:vMerge/>
          </w:tcPr>
          <w:p w:rsidR="007C096D" w:rsidRPr="007C096D" w:rsidRDefault="007C096D" w:rsidP="009C47A8">
            <w:pPr>
              <w:suppressAutoHyphens w:val="0"/>
              <w:spacing w:after="160"/>
              <w:rPr>
                <w:sz w:val="20"/>
                <w:szCs w:val="20"/>
              </w:rPr>
            </w:pPr>
          </w:p>
        </w:tc>
        <w:tc>
          <w:tcPr>
            <w:tcW w:w="567" w:type="dxa"/>
            <w:tcBorders>
              <w:bottom w:val="single" w:sz="4" w:space="0" w:color="auto"/>
            </w:tcBorders>
          </w:tcPr>
          <w:p w:rsidR="007C096D" w:rsidRPr="007C096D" w:rsidRDefault="007C096D" w:rsidP="009C47A8">
            <w:pPr>
              <w:suppressAutoHyphens w:val="0"/>
              <w:spacing w:after="160"/>
              <w:rPr>
                <w:sz w:val="20"/>
                <w:szCs w:val="20"/>
              </w:rPr>
            </w:pPr>
          </w:p>
        </w:tc>
        <w:tc>
          <w:tcPr>
            <w:tcW w:w="576" w:type="dxa"/>
            <w:tcBorders>
              <w:bottom w:val="single" w:sz="4" w:space="0" w:color="auto"/>
            </w:tcBorders>
          </w:tcPr>
          <w:p w:rsidR="007C096D" w:rsidRPr="007C096D" w:rsidRDefault="007C096D" w:rsidP="009C47A8">
            <w:pPr>
              <w:suppressAutoHyphens w:val="0"/>
              <w:spacing w:after="160"/>
              <w:rPr>
                <w:sz w:val="20"/>
                <w:szCs w:val="20"/>
              </w:rPr>
            </w:pPr>
          </w:p>
        </w:tc>
        <w:tc>
          <w:tcPr>
            <w:tcW w:w="1557" w:type="dxa"/>
            <w:tcBorders>
              <w:bottom w:val="single" w:sz="4" w:space="0" w:color="auto"/>
            </w:tcBorders>
          </w:tcPr>
          <w:p w:rsidR="007C096D" w:rsidRPr="007C096D" w:rsidRDefault="007C096D" w:rsidP="009C47A8">
            <w:pPr>
              <w:suppressAutoHyphens w:val="0"/>
              <w:spacing w:after="160"/>
              <w:rPr>
                <w:sz w:val="20"/>
                <w:szCs w:val="20"/>
              </w:rPr>
            </w:pPr>
          </w:p>
        </w:tc>
        <w:tc>
          <w:tcPr>
            <w:tcW w:w="848" w:type="dxa"/>
            <w:tcBorders>
              <w:bottom w:val="single" w:sz="4" w:space="0" w:color="auto"/>
            </w:tcBorders>
          </w:tcPr>
          <w:p w:rsidR="007C096D" w:rsidRPr="007C096D" w:rsidRDefault="007C096D" w:rsidP="009C47A8">
            <w:pPr>
              <w:suppressAutoHyphens w:val="0"/>
              <w:spacing w:after="160"/>
              <w:rPr>
                <w:sz w:val="20"/>
                <w:szCs w:val="20"/>
              </w:rPr>
            </w:pPr>
          </w:p>
        </w:tc>
      </w:tr>
      <w:tr w:rsidR="007C096D" w:rsidRPr="007C096D" w:rsidTr="007C096D">
        <w:trPr>
          <w:trHeight w:val="557"/>
        </w:trPr>
        <w:tc>
          <w:tcPr>
            <w:tcW w:w="1135" w:type="dxa"/>
            <w:tcBorders>
              <w:top w:val="single" w:sz="4" w:space="0" w:color="auto"/>
              <w:bottom w:val="single" w:sz="4" w:space="0" w:color="auto"/>
            </w:tcBorders>
          </w:tcPr>
          <w:p w:rsidR="007C096D" w:rsidRPr="007C096D" w:rsidRDefault="007C096D" w:rsidP="00F050A8">
            <w:pPr>
              <w:widowControl w:val="0"/>
              <w:numPr>
                <w:ilvl w:val="0"/>
                <w:numId w:val="3"/>
              </w:numPr>
              <w:tabs>
                <w:tab w:val="left" w:pos="75"/>
              </w:tabs>
              <w:suppressAutoHyphens w:val="0"/>
              <w:spacing w:after="160"/>
              <w:ind w:left="0" w:firstLine="0"/>
              <w:jc w:val="center"/>
              <w:rPr>
                <w:sz w:val="20"/>
                <w:szCs w:val="20"/>
              </w:rPr>
            </w:pPr>
          </w:p>
        </w:tc>
        <w:tc>
          <w:tcPr>
            <w:tcW w:w="2836" w:type="dxa"/>
            <w:tcBorders>
              <w:bottom w:val="single" w:sz="4" w:space="0" w:color="auto"/>
            </w:tcBorders>
          </w:tcPr>
          <w:p w:rsidR="007C096D" w:rsidRPr="007C096D" w:rsidRDefault="007C096D" w:rsidP="009C47A8">
            <w:pPr>
              <w:widowControl w:val="0"/>
              <w:suppressAutoHyphens w:val="0"/>
              <w:spacing w:after="160"/>
              <w:jc w:val="both"/>
              <w:rPr>
                <w:sz w:val="20"/>
                <w:szCs w:val="20"/>
              </w:rPr>
            </w:pPr>
            <w:r w:rsidRPr="007C096D">
              <w:rPr>
                <w:sz w:val="20"/>
                <w:szCs w:val="20"/>
              </w:rPr>
              <w:t>используемые методы гара</w:t>
            </w:r>
            <w:r w:rsidRPr="007C096D">
              <w:rPr>
                <w:sz w:val="20"/>
                <w:szCs w:val="20"/>
              </w:rPr>
              <w:t>н</w:t>
            </w:r>
            <w:r w:rsidRPr="007C096D">
              <w:rPr>
                <w:sz w:val="20"/>
                <w:szCs w:val="20"/>
              </w:rPr>
              <w:t>тии права доступа к поста</w:t>
            </w:r>
            <w:r w:rsidRPr="007C096D">
              <w:rPr>
                <w:sz w:val="20"/>
                <w:szCs w:val="20"/>
              </w:rPr>
              <w:t>в</w:t>
            </w:r>
            <w:r w:rsidRPr="007C096D">
              <w:rPr>
                <w:sz w:val="20"/>
                <w:szCs w:val="20"/>
              </w:rPr>
              <w:t>щикам и субподрядчикам для обеспечения контроля со ст</w:t>
            </w:r>
            <w:r w:rsidRPr="007C096D">
              <w:rPr>
                <w:sz w:val="20"/>
                <w:szCs w:val="20"/>
              </w:rPr>
              <w:t>о</w:t>
            </w:r>
            <w:r w:rsidRPr="007C096D">
              <w:rPr>
                <w:sz w:val="20"/>
                <w:szCs w:val="20"/>
              </w:rPr>
              <w:t>роны уполномоченного орг</w:t>
            </w:r>
            <w:r w:rsidRPr="007C096D">
              <w:rPr>
                <w:sz w:val="20"/>
                <w:szCs w:val="20"/>
              </w:rPr>
              <w:t>а</w:t>
            </w:r>
            <w:r w:rsidRPr="007C096D">
              <w:rPr>
                <w:sz w:val="20"/>
                <w:szCs w:val="20"/>
              </w:rPr>
              <w:t>на?</w:t>
            </w:r>
          </w:p>
        </w:tc>
        <w:tc>
          <w:tcPr>
            <w:tcW w:w="3113" w:type="dxa"/>
            <w:vMerge/>
          </w:tcPr>
          <w:p w:rsidR="007C096D" w:rsidRPr="007C096D" w:rsidRDefault="007C096D" w:rsidP="009C47A8">
            <w:pPr>
              <w:suppressAutoHyphens w:val="0"/>
              <w:spacing w:after="160"/>
              <w:rPr>
                <w:sz w:val="20"/>
                <w:szCs w:val="20"/>
              </w:rPr>
            </w:pPr>
          </w:p>
        </w:tc>
        <w:tc>
          <w:tcPr>
            <w:tcW w:w="567" w:type="dxa"/>
            <w:tcBorders>
              <w:bottom w:val="single" w:sz="4" w:space="0" w:color="auto"/>
            </w:tcBorders>
          </w:tcPr>
          <w:p w:rsidR="007C096D" w:rsidRPr="007C096D" w:rsidRDefault="007C096D" w:rsidP="009C47A8">
            <w:pPr>
              <w:suppressAutoHyphens w:val="0"/>
              <w:spacing w:after="160"/>
              <w:rPr>
                <w:sz w:val="20"/>
                <w:szCs w:val="20"/>
              </w:rPr>
            </w:pPr>
          </w:p>
        </w:tc>
        <w:tc>
          <w:tcPr>
            <w:tcW w:w="576" w:type="dxa"/>
            <w:tcBorders>
              <w:bottom w:val="single" w:sz="4" w:space="0" w:color="auto"/>
            </w:tcBorders>
          </w:tcPr>
          <w:p w:rsidR="007C096D" w:rsidRPr="007C096D" w:rsidRDefault="007C096D" w:rsidP="009C47A8">
            <w:pPr>
              <w:suppressAutoHyphens w:val="0"/>
              <w:spacing w:after="160"/>
              <w:rPr>
                <w:sz w:val="20"/>
                <w:szCs w:val="20"/>
              </w:rPr>
            </w:pPr>
          </w:p>
        </w:tc>
        <w:tc>
          <w:tcPr>
            <w:tcW w:w="1557" w:type="dxa"/>
            <w:tcBorders>
              <w:bottom w:val="single" w:sz="4" w:space="0" w:color="auto"/>
            </w:tcBorders>
          </w:tcPr>
          <w:p w:rsidR="007C096D" w:rsidRPr="007C096D" w:rsidRDefault="007C096D" w:rsidP="009C47A8">
            <w:pPr>
              <w:suppressAutoHyphens w:val="0"/>
              <w:spacing w:after="160"/>
              <w:rPr>
                <w:sz w:val="20"/>
                <w:szCs w:val="20"/>
              </w:rPr>
            </w:pPr>
          </w:p>
        </w:tc>
        <w:tc>
          <w:tcPr>
            <w:tcW w:w="848" w:type="dxa"/>
            <w:tcBorders>
              <w:bottom w:val="single" w:sz="4" w:space="0" w:color="auto"/>
            </w:tcBorders>
          </w:tcPr>
          <w:p w:rsidR="007C096D" w:rsidRPr="007C096D" w:rsidRDefault="007C096D" w:rsidP="009C47A8">
            <w:pPr>
              <w:suppressAutoHyphens w:val="0"/>
              <w:spacing w:after="160"/>
              <w:rPr>
                <w:sz w:val="20"/>
                <w:szCs w:val="20"/>
              </w:rPr>
            </w:pPr>
          </w:p>
        </w:tc>
      </w:tr>
      <w:tr w:rsidR="007C096D" w:rsidRPr="007C096D" w:rsidTr="007C096D">
        <w:trPr>
          <w:trHeight w:val="1323"/>
        </w:trPr>
        <w:tc>
          <w:tcPr>
            <w:tcW w:w="1135" w:type="dxa"/>
            <w:tcBorders>
              <w:top w:val="single" w:sz="4" w:space="0" w:color="auto"/>
            </w:tcBorders>
          </w:tcPr>
          <w:p w:rsidR="007C096D" w:rsidRPr="007C096D" w:rsidRDefault="007C096D" w:rsidP="00F050A8">
            <w:pPr>
              <w:widowControl w:val="0"/>
              <w:numPr>
                <w:ilvl w:val="0"/>
                <w:numId w:val="3"/>
              </w:numPr>
              <w:tabs>
                <w:tab w:val="left" w:pos="75"/>
              </w:tabs>
              <w:suppressAutoHyphens w:val="0"/>
              <w:spacing w:after="160"/>
              <w:ind w:left="0" w:firstLine="0"/>
              <w:jc w:val="center"/>
              <w:rPr>
                <w:sz w:val="20"/>
                <w:szCs w:val="20"/>
              </w:rPr>
            </w:pPr>
          </w:p>
        </w:tc>
        <w:tc>
          <w:tcPr>
            <w:tcW w:w="2836" w:type="dxa"/>
            <w:tcBorders>
              <w:top w:val="single" w:sz="4" w:space="0" w:color="auto"/>
            </w:tcBorders>
          </w:tcPr>
          <w:p w:rsidR="007C096D" w:rsidRPr="007C096D" w:rsidRDefault="007C096D" w:rsidP="009C47A8">
            <w:pPr>
              <w:widowControl w:val="0"/>
              <w:suppressAutoHyphens w:val="0"/>
              <w:spacing w:after="160"/>
              <w:jc w:val="both"/>
              <w:rPr>
                <w:sz w:val="20"/>
                <w:szCs w:val="20"/>
              </w:rPr>
            </w:pPr>
            <w:r w:rsidRPr="007C096D">
              <w:rPr>
                <w:sz w:val="20"/>
                <w:szCs w:val="20"/>
              </w:rPr>
              <w:t>возможность выполнения Уполномоченным органом необходимых проверок, орг</w:t>
            </w:r>
            <w:r w:rsidRPr="007C096D">
              <w:rPr>
                <w:sz w:val="20"/>
                <w:szCs w:val="20"/>
              </w:rPr>
              <w:t>а</w:t>
            </w:r>
            <w:r w:rsidRPr="007C096D">
              <w:rPr>
                <w:sz w:val="20"/>
                <w:szCs w:val="20"/>
              </w:rPr>
              <w:t>низаций поставщиков для установления соответствия требованиям Правил?</w:t>
            </w:r>
          </w:p>
        </w:tc>
        <w:tc>
          <w:tcPr>
            <w:tcW w:w="3113" w:type="dxa"/>
            <w:vMerge/>
          </w:tcPr>
          <w:p w:rsidR="007C096D" w:rsidRPr="007C096D" w:rsidRDefault="007C096D" w:rsidP="009C47A8">
            <w:pPr>
              <w:suppressAutoHyphens w:val="0"/>
              <w:spacing w:after="160"/>
              <w:rPr>
                <w:sz w:val="20"/>
                <w:szCs w:val="20"/>
              </w:rPr>
            </w:pPr>
          </w:p>
        </w:tc>
        <w:tc>
          <w:tcPr>
            <w:tcW w:w="567" w:type="dxa"/>
            <w:tcBorders>
              <w:top w:val="single" w:sz="4" w:space="0" w:color="auto"/>
            </w:tcBorders>
          </w:tcPr>
          <w:p w:rsidR="007C096D" w:rsidRPr="007C096D" w:rsidRDefault="007C096D" w:rsidP="009C47A8">
            <w:pPr>
              <w:suppressAutoHyphens w:val="0"/>
              <w:spacing w:after="160"/>
              <w:rPr>
                <w:sz w:val="20"/>
                <w:szCs w:val="20"/>
              </w:rPr>
            </w:pPr>
          </w:p>
        </w:tc>
        <w:tc>
          <w:tcPr>
            <w:tcW w:w="576" w:type="dxa"/>
            <w:tcBorders>
              <w:top w:val="single" w:sz="4" w:space="0" w:color="auto"/>
            </w:tcBorders>
          </w:tcPr>
          <w:p w:rsidR="007C096D" w:rsidRPr="007C096D" w:rsidRDefault="007C096D" w:rsidP="009C47A8">
            <w:pPr>
              <w:suppressAutoHyphens w:val="0"/>
              <w:spacing w:after="160"/>
              <w:rPr>
                <w:sz w:val="20"/>
                <w:szCs w:val="20"/>
              </w:rPr>
            </w:pPr>
          </w:p>
        </w:tc>
        <w:tc>
          <w:tcPr>
            <w:tcW w:w="1557" w:type="dxa"/>
            <w:tcBorders>
              <w:top w:val="single" w:sz="4" w:space="0" w:color="auto"/>
            </w:tcBorders>
          </w:tcPr>
          <w:p w:rsidR="007C096D" w:rsidRPr="007C096D" w:rsidRDefault="007C096D" w:rsidP="009C47A8">
            <w:pPr>
              <w:suppressAutoHyphens w:val="0"/>
              <w:spacing w:after="160"/>
              <w:rPr>
                <w:sz w:val="20"/>
                <w:szCs w:val="20"/>
              </w:rPr>
            </w:pPr>
          </w:p>
        </w:tc>
        <w:tc>
          <w:tcPr>
            <w:tcW w:w="848" w:type="dxa"/>
            <w:tcBorders>
              <w:top w:val="single" w:sz="4" w:space="0" w:color="auto"/>
            </w:tcBorders>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jc w:val="center"/>
              <w:rPr>
                <w:sz w:val="20"/>
                <w:szCs w:val="20"/>
              </w:rPr>
            </w:pPr>
          </w:p>
        </w:tc>
        <w:tc>
          <w:tcPr>
            <w:tcW w:w="2836" w:type="dxa"/>
          </w:tcPr>
          <w:p w:rsidR="007C096D" w:rsidRPr="007C096D" w:rsidRDefault="007C096D" w:rsidP="009C47A8">
            <w:pPr>
              <w:widowControl w:val="0"/>
              <w:suppressAutoHyphens w:val="0"/>
              <w:spacing w:after="160"/>
              <w:jc w:val="both"/>
              <w:rPr>
                <w:sz w:val="20"/>
                <w:szCs w:val="20"/>
              </w:rPr>
            </w:pPr>
            <w:r w:rsidRPr="007C096D">
              <w:rPr>
                <w:sz w:val="20"/>
                <w:szCs w:val="20"/>
              </w:rPr>
              <w:t>Установлены ли Руково</w:t>
            </w:r>
            <w:r w:rsidRPr="007C096D">
              <w:rPr>
                <w:sz w:val="20"/>
                <w:szCs w:val="20"/>
              </w:rPr>
              <w:t>д</w:t>
            </w:r>
            <w:r w:rsidRPr="007C096D">
              <w:rPr>
                <w:sz w:val="20"/>
                <w:szCs w:val="20"/>
              </w:rPr>
              <w:t>ством по качеству контрол</w:t>
            </w:r>
            <w:r w:rsidRPr="007C096D">
              <w:rPr>
                <w:sz w:val="20"/>
                <w:szCs w:val="20"/>
              </w:rPr>
              <w:t>и</w:t>
            </w:r>
            <w:r w:rsidRPr="007C096D">
              <w:rPr>
                <w:sz w:val="20"/>
                <w:szCs w:val="20"/>
              </w:rPr>
              <w:t xml:space="preserve">руемого </w:t>
            </w:r>
            <w:proofErr w:type="gramStart"/>
            <w:r w:rsidRPr="007C096D">
              <w:rPr>
                <w:sz w:val="20"/>
                <w:szCs w:val="20"/>
              </w:rPr>
              <w:t>лица процедуры в</w:t>
            </w:r>
            <w:r w:rsidRPr="007C096D">
              <w:rPr>
                <w:sz w:val="20"/>
                <w:szCs w:val="20"/>
              </w:rPr>
              <w:t>е</w:t>
            </w:r>
            <w:r w:rsidRPr="007C096D">
              <w:rPr>
                <w:sz w:val="20"/>
                <w:szCs w:val="20"/>
              </w:rPr>
              <w:t>дения реестра поставщиков</w:t>
            </w:r>
            <w:proofErr w:type="gramEnd"/>
            <w:r w:rsidRPr="007C096D">
              <w:rPr>
                <w:sz w:val="20"/>
                <w:szCs w:val="20"/>
              </w:rPr>
              <w:t xml:space="preserve"> материалов, комплектующих изделий, частей, деталей и агрегатов, а также услуг, н</w:t>
            </w:r>
            <w:r w:rsidRPr="007C096D">
              <w:rPr>
                <w:sz w:val="20"/>
                <w:szCs w:val="20"/>
              </w:rPr>
              <w:t>е</w:t>
            </w:r>
            <w:r w:rsidRPr="007C096D">
              <w:rPr>
                <w:sz w:val="20"/>
                <w:szCs w:val="20"/>
              </w:rPr>
              <w:t>обходимых для производства изделий, изменений изделий?</w:t>
            </w:r>
          </w:p>
        </w:tc>
        <w:tc>
          <w:tcPr>
            <w:tcW w:w="3113" w:type="dxa"/>
          </w:tcPr>
          <w:p w:rsidR="007C096D" w:rsidRPr="007C096D" w:rsidRDefault="007C096D" w:rsidP="009C47A8">
            <w:pPr>
              <w:suppressAutoHyphens w:val="0"/>
              <w:spacing w:after="160"/>
              <w:rPr>
                <w:sz w:val="20"/>
                <w:szCs w:val="20"/>
              </w:rPr>
            </w:pPr>
            <w:r w:rsidRPr="007C096D">
              <w:rPr>
                <w:sz w:val="20"/>
                <w:szCs w:val="20"/>
              </w:rPr>
              <w:t>подпункт 21.139(5)(j) ФАП-21  Раздел G</w:t>
            </w:r>
          </w:p>
          <w:p w:rsidR="007C096D" w:rsidRPr="007C096D" w:rsidRDefault="007C096D" w:rsidP="009C47A8">
            <w:pPr>
              <w:suppressAutoHyphens w:val="0"/>
              <w:spacing w:after="160"/>
              <w:rPr>
                <w:sz w:val="20"/>
                <w:szCs w:val="20"/>
              </w:rPr>
            </w:pP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jc w:val="center"/>
              <w:rPr>
                <w:sz w:val="20"/>
                <w:szCs w:val="20"/>
              </w:rPr>
            </w:pPr>
          </w:p>
        </w:tc>
        <w:tc>
          <w:tcPr>
            <w:tcW w:w="2836" w:type="dxa"/>
          </w:tcPr>
          <w:p w:rsidR="007C096D" w:rsidRPr="007C096D" w:rsidRDefault="007C096D" w:rsidP="009C47A8">
            <w:pPr>
              <w:suppressAutoHyphens w:val="0"/>
              <w:spacing w:after="160"/>
              <w:jc w:val="both"/>
              <w:rPr>
                <w:sz w:val="20"/>
                <w:szCs w:val="20"/>
              </w:rPr>
            </w:pPr>
            <w:r w:rsidRPr="007C096D">
              <w:rPr>
                <w:sz w:val="20"/>
                <w:szCs w:val="20"/>
              </w:rPr>
              <w:t>Установлены ли Руково</w:t>
            </w:r>
            <w:r w:rsidRPr="007C096D">
              <w:rPr>
                <w:sz w:val="20"/>
                <w:szCs w:val="20"/>
              </w:rPr>
              <w:t>д</w:t>
            </w:r>
            <w:r w:rsidRPr="007C096D">
              <w:rPr>
                <w:sz w:val="20"/>
                <w:szCs w:val="20"/>
              </w:rPr>
              <w:t>ством по качеству контрол</w:t>
            </w:r>
            <w:r w:rsidRPr="007C096D">
              <w:rPr>
                <w:sz w:val="20"/>
                <w:szCs w:val="20"/>
              </w:rPr>
              <w:t>и</w:t>
            </w:r>
            <w:r w:rsidRPr="007C096D">
              <w:rPr>
                <w:sz w:val="20"/>
                <w:szCs w:val="20"/>
              </w:rPr>
              <w:t>руемого лица процедуры по обеспечению и поддержанию необходимого и достаточного уровня квалификации перс</w:t>
            </w:r>
            <w:r w:rsidRPr="007C096D">
              <w:rPr>
                <w:sz w:val="20"/>
                <w:szCs w:val="20"/>
              </w:rPr>
              <w:t>о</w:t>
            </w:r>
            <w:r w:rsidRPr="007C096D">
              <w:rPr>
                <w:sz w:val="20"/>
                <w:szCs w:val="20"/>
              </w:rPr>
              <w:t>нала Изготовителя, для в</w:t>
            </w:r>
            <w:r w:rsidRPr="007C096D">
              <w:rPr>
                <w:sz w:val="20"/>
                <w:szCs w:val="20"/>
              </w:rPr>
              <w:t>ы</w:t>
            </w:r>
            <w:r w:rsidRPr="007C096D">
              <w:rPr>
                <w:sz w:val="20"/>
                <w:szCs w:val="20"/>
              </w:rPr>
              <w:t xml:space="preserve">полнения возложенных на </w:t>
            </w:r>
            <w:r w:rsidRPr="007C096D">
              <w:rPr>
                <w:sz w:val="20"/>
                <w:szCs w:val="20"/>
              </w:rPr>
              <w:lastRenderedPageBreak/>
              <w:t>него функций, подбору ка</w:t>
            </w:r>
            <w:r w:rsidRPr="007C096D">
              <w:rPr>
                <w:sz w:val="20"/>
                <w:szCs w:val="20"/>
              </w:rPr>
              <w:t>д</w:t>
            </w:r>
            <w:r w:rsidRPr="007C096D">
              <w:rPr>
                <w:sz w:val="20"/>
                <w:szCs w:val="20"/>
              </w:rPr>
              <w:t>ров, порядок проведения а</w:t>
            </w:r>
            <w:r w:rsidRPr="007C096D">
              <w:rPr>
                <w:sz w:val="20"/>
                <w:szCs w:val="20"/>
              </w:rPr>
              <w:t>т</w:t>
            </w:r>
            <w:r w:rsidRPr="007C096D">
              <w:rPr>
                <w:sz w:val="20"/>
                <w:szCs w:val="20"/>
              </w:rPr>
              <w:t>тестации сотрудников орган</w:t>
            </w:r>
            <w:r w:rsidRPr="007C096D">
              <w:rPr>
                <w:sz w:val="20"/>
                <w:szCs w:val="20"/>
              </w:rPr>
              <w:t>и</w:t>
            </w:r>
            <w:r w:rsidRPr="007C096D">
              <w:rPr>
                <w:sz w:val="20"/>
                <w:szCs w:val="20"/>
              </w:rPr>
              <w:t>зации?</w:t>
            </w:r>
          </w:p>
        </w:tc>
        <w:tc>
          <w:tcPr>
            <w:tcW w:w="3113" w:type="dxa"/>
          </w:tcPr>
          <w:p w:rsidR="007C096D" w:rsidRPr="007C096D" w:rsidRDefault="007C096D" w:rsidP="009C47A8">
            <w:pPr>
              <w:suppressAutoHyphens w:val="0"/>
              <w:spacing w:after="160"/>
              <w:rPr>
                <w:sz w:val="20"/>
                <w:szCs w:val="20"/>
              </w:rPr>
            </w:pPr>
            <w:r w:rsidRPr="007C096D">
              <w:rPr>
                <w:sz w:val="20"/>
                <w:szCs w:val="20"/>
              </w:rPr>
              <w:lastRenderedPageBreak/>
              <w:t>подпункт 21.139(5)(k) ФАП-21  Раздел G</w:t>
            </w:r>
          </w:p>
          <w:p w:rsidR="007C096D" w:rsidRPr="007C096D" w:rsidRDefault="007C096D" w:rsidP="009C47A8">
            <w:pPr>
              <w:suppressAutoHyphens w:val="0"/>
              <w:spacing w:after="160"/>
              <w:rPr>
                <w:sz w:val="20"/>
                <w:szCs w:val="20"/>
              </w:rPr>
            </w:pP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jc w:val="center"/>
              <w:rPr>
                <w:sz w:val="20"/>
                <w:szCs w:val="20"/>
              </w:rPr>
            </w:pPr>
          </w:p>
        </w:tc>
        <w:tc>
          <w:tcPr>
            <w:tcW w:w="2836" w:type="dxa"/>
          </w:tcPr>
          <w:p w:rsidR="007C096D" w:rsidRPr="007C096D" w:rsidRDefault="007C096D" w:rsidP="009C47A8">
            <w:pPr>
              <w:widowControl w:val="0"/>
              <w:suppressAutoHyphens w:val="0"/>
              <w:spacing w:after="160"/>
              <w:jc w:val="both"/>
              <w:rPr>
                <w:sz w:val="20"/>
                <w:szCs w:val="20"/>
              </w:rPr>
            </w:pPr>
            <w:r w:rsidRPr="007C096D">
              <w:rPr>
                <w:sz w:val="20"/>
                <w:szCs w:val="20"/>
              </w:rPr>
              <w:t>Содержит ли Руководство по качеству контролируемого лица информацию об отве</w:t>
            </w:r>
            <w:r w:rsidRPr="007C096D">
              <w:rPr>
                <w:sz w:val="20"/>
                <w:szCs w:val="20"/>
              </w:rPr>
              <w:t>т</w:t>
            </w:r>
            <w:r w:rsidRPr="007C096D">
              <w:rPr>
                <w:sz w:val="20"/>
                <w:szCs w:val="20"/>
              </w:rPr>
              <w:t>ственности и полномочиях, предоставляемых службе по обеспечению качества, со</w:t>
            </w:r>
            <w:r w:rsidRPr="007C096D">
              <w:rPr>
                <w:sz w:val="20"/>
                <w:szCs w:val="20"/>
              </w:rPr>
              <w:t>в</w:t>
            </w:r>
            <w:r w:rsidRPr="007C096D">
              <w:rPr>
                <w:sz w:val="20"/>
                <w:szCs w:val="20"/>
              </w:rPr>
              <w:t>местно со схемой взаимоде</w:t>
            </w:r>
            <w:r w:rsidRPr="007C096D">
              <w:rPr>
                <w:sz w:val="20"/>
                <w:szCs w:val="20"/>
              </w:rPr>
              <w:t>й</w:t>
            </w:r>
            <w:r w:rsidRPr="007C096D">
              <w:rPr>
                <w:sz w:val="20"/>
                <w:szCs w:val="20"/>
              </w:rPr>
              <w:t>ствия службы по обеспечению качества с руководящим с</w:t>
            </w:r>
            <w:r w:rsidRPr="007C096D">
              <w:rPr>
                <w:sz w:val="20"/>
                <w:szCs w:val="20"/>
              </w:rPr>
              <w:t>о</w:t>
            </w:r>
            <w:r w:rsidRPr="007C096D">
              <w:rPr>
                <w:sz w:val="20"/>
                <w:szCs w:val="20"/>
              </w:rPr>
              <w:t>ставом и другими службами Изготовителя?</w:t>
            </w:r>
          </w:p>
        </w:tc>
        <w:tc>
          <w:tcPr>
            <w:tcW w:w="3113" w:type="dxa"/>
          </w:tcPr>
          <w:p w:rsidR="007C096D" w:rsidRPr="007C096D" w:rsidRDefault="007C096D" w:rsidP="009C47A8">
            <w:pPr>
              <w:suppressAutoHyphens w:val="0"/>
              <w:spacing w:after="160"/>
              <w:rPr>
                <w:sz w:val="20"/>
                <w:szCs w:val="20"/>
              </w:rPr>
            </w:pPr>
            <w:r w:rsidRPr="007C096D">
              <w:rPr>
                <w:sz w:val="20"/>
                <w:szCs w:val="20"/>
              </w:rPr>
              <w:t>подпункт 21.139(5)(l) ФАП-21  Раздел G</w:t>
            </w:r>
          </w:p>
          <w:p w:rsidR="007C096D" w:rsidRPr="007C096D" w:rsidRDefault="007C096D" w:rsidP="009C47A8">
            <w:pPr>
              <w:suppressAutoHyphens w:val="0"/>
              <w:spacing w:after="160"/>
              <w:rPr>
                <w:sz w:val="20"/>
                <w:szCs w:val="20"/>
              </w:rPr>
            </w:pPr>
            <w:r w:rsidRPr="007C096D">
              <w:rPr>
                <w:sz w:val="20"/>
                <w:szCs w:val="20"/>
              </w:rPr>
              <w:t xml:space="preserve"> </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jc w:val="center"/>
              <w:rPr>
                <w:sz w:val="20"/>
                <w:szCs w:val="20"/>
              </w:rPr>
            </w:pPr>
          </w:p>
        </w:tc>
        <w:tc>
          <w:tcPr>
            <w:tcW w:w="2836" w:type="dxa"/>
          </w:tcPr>
          <w:p w:rsidR="007C096D" w:rsidRPr="007C096D" w:rsidRDefault="007C096D" w:rsidP="009C47A8">
            <w:pPr>
              <w:widowControl w:val="0"/>
              <w:suppressAutoHyphens w:val="0"/>
              <w:spacing w:after="160"/>
              <w:jc w:val="both"/>
              <w:rPr>
                <w:sz w:val="20"/>
                <w:szCs w:val="20"/>
              </w:rPr>
            </w:pPr>
            <w:r w:rsidRPr="007C096D">
              <w:rPr>
                <w:sz w:val="20"/>
                <w:szCs w:val="20"/>
              </w:rPr>
              <w:t>Содержит ли Руководство по качеству контролируемого лица информацию о процед</w:t>
            </w:r>
            <w:r w:rsidRPr="007C096D">
              <w:rPr>
                <w:sz w:val="20"/>
                <w:szCs w:val="20"/>
              </w:rPr>
              <w:t>у</w:t>
            </w:r>
            <w:r w:rsidRPr="007C096D">
              <w:rPr>
                <w:sz w:val="20"/>
                <w:szCs w:val="20"/>
              </w:rPr>
              <w:t>рах проведения внутренних проверок качества, разрабо</w:t>
            </w:r>
            <w:r w:rsidRPr="007C096D">
              <w:rPr>
                <w:sz w:val="20"/>
                <w:szCs w:val="20"/>
              </w:rPr>
              <w:t>т</w:t>
            </w:r>
            <w:r w:rsidRPr="007C096D">
              <w:rPr>
                <w:sz w:val="20"/>
                <w:szCs w:val="20"/>
              </w:rPr>
              <w:t>ки, внедрения корректиру</w:t>
            </w:r>
            <w:r w:rsidRPr="007C096D">
              <w:rPr>
                <w:sz w:val="20"/>
                <w:szCs w:val="20"/>
              </w:rPr>
              <w:t>ю</w:t>
            </w:r>
            <w:r w:rsidRPr="007C096D">
              <w:rPr>
                <w:sz w:val="20"/>
                <w:szCs w:val="20"/>
              </w:rPr>
              <w:t>щих и профилактических де</w:t>
            </w:r>
            <w:r w:rsidRPr="007C096D">
              <w:rPr>
                <w:sz w:val="20"/>
                <w:szCs w:val="20"/>
              </w:rPr>
              <w:t>й</w:t>
            </w:r>
            <w:r w:rsidRPr="007C096D">
              <w:rPr>
                <w:sz w:val="20"/>
                <w:szCs w:val="20"/>
              </w:rPr>
              <w:t>ствий?</w:t>
            </w:r>
          </w:p>
        </w:tc>
        <w:tc>
          <w:tcPr>
            <w:tcW w:w="3113" w:type="dxa"/>
          </w:tcPr>
          <w:p w:rsidR="007C096D" w:rsidRPr="007C096D" w:rsidRDefault="007C096D" w:rsidP="009C47A8">
            <w:pPr>
              <w:suppressAutoHyphens w:val="0"/>
              <w:spacing w:after="160"/>
              <w:rPr>
                <w:sz w:val="20"/>
                <w:szCs w:val="20"/>
              </w:rPr>
            </w:pPr>
            <w:r w:rsidRPr="007C096D">
              <w:rPr>
                <w:sz w:val="20"/>
                <w:szCs w:val="20"/>
              </w:rPr>
              <w:t>подпункт 21.139(5)(m) ФАП-21  Раздел G</w:t>
            </w:r>
          </w:p>
          <w:p w:rsidR="007C096D" w:rsidRPr="007C096D" w:rsidRDefault="007C096D" w:rsidP="009C47A8">
            <w:pPr>
              <w:suppressAutoHyphens w:val="0"/>
              <w:spacing w:after="160"/>
              <w:rPr>
                <w:sz w:val="20"/>
                <w:szCs w:val="20"/>
              </w:rPr>
            </w:pP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jc w:val="center"/>
              <w:rPr>
                <w:sz w:val="20"/>
                <w:szCs w:val="20"/>
              </w:rPr>
            </w:pPr>
          </w:p>
        </w:tc>
        <w:tc>
          <w:tcPr>
            <w:tcW w:w="2836" w:type="dxa"/>
          </w:tcPr>
          <w:p w:rsidR="007C096D" w:rsidRPr="007C096D" w:rsidRDefault="007C096D" w:rsidP="009C47A8">
            <w:pPr>
              <w:widowControl w:val="0"/>
              <w:suppressAutoHyphens w:val="0"/>
              <w:spacing w:after="160"/>
              <w:jc w:val="both"/>
              <w:rPr>
                <w:sz w:val="20"/>
                <w:szCs w:val="20"/>
              </w:rPr>
            </w:pPr>
            <w:r w:rsidRPr="007C096D">
              <w:rPr>
                <w:sz w:val="20"/>
                <w:szCs w:val="20"/>
              </w:rPr>
              <w:t>Содержит ли Руководство по качеству контролируемого лица информацию о докуме</w:t>
            </w:r>
            <w:r w:rsidRPr="007C096D">
              <w:rPr>
                <w:sz w:val="20"/>
                <w:szCs w:val="20"/>
              </w:rPr>
              <w:t>н</w:t>
            </w:r>
            <w:r w:rsidRPr="007C096D">
              <w:rPr>
                <w:sz w:val="20"/>
                <w:szCs w:val="20"/>
              </w:rPr>
              <w:t>тах, устанавливающих треб</w:t>
            </w:r>
            <w:r w:rsidRPr="007C096D">
              <w:rPr>
                <w:sz w:val="20"/>
                <w:szCs w:val="20"/>
              </w:rPr>
              <w:t>о</w:t>
            </w:r>
            <w:r w:rsidRPr="007C096D">
              <w:rPr>
                <w:sz w:val="20"/>
                <w:szCs w:val="20"/>
              </w:rPr>
              <w:t>вания к квалификации перс</w:t>
            </w:r>
            <w:r w:rsidRPr="007C096D">
              <w:rPr>
                <w:sz w:val="20"/>
                <w:szCs w:val="20"/>
              </w:rPr>
              <w:t>о</w:t>
            </w:r>
            <w:r w:rsidRPr="007C096D">
              <w:rPr>
                <w:sz w:val="20"/>
                <w:szCs w:val="20"/>
              </w:rPr>
              <w:t>нала службы по обеспечению качества?</w:t>
            </w:r>
          </w:p>
        </w:tc>
        <w:tc>
          <w:tcPr>
            <w:tcW w:w="3113" w:type="dxa"/>
          </w:tcPr>
          <w:p w:rsidR="007C096D" w:rsidRPr="007C096D" w:rsidRDefault="007C096D" w:rsidP="009C47A8">
            <w:pPr>
              <w:suppressAutoHyphens w:val="0"/>
              <w:spacing w:after="160"/>
              <w:rPr>
                <w:sz w:val="20"/>
                <w:szCs w:val="20"/>
              </w:rPr>
            </w:pPr>
            <w:r w:rsidRPr="007C096D">
              <w:rPr>
                <w:sz w:val="20"/>
                <w:szCs w:val="20"/>
              </w:rPr>
              <w:t>подпункт 21.139(5)(n) ФАП-21  Раздел G</w:t>
            </w:r>
          </w:p>
        </w:tc>
        <w:tc>
          <w:tcPr>
            <w:tcW w:w="567" w:type="dxa"/>
          </w:tcPr>
          <w:p w:rsidR="007C096D" w:rsidRPr="007C096D" w:rsidRDefault="007C096D" w:rsidP="009C47A8">
            <w:pPr>
              <w:suppressAutoHyphens w:val="0"/>
              <w:spacing w:after="160"/>
              <w:rPr>
                <w:color w:val="FF0000"/>
                <w:sz w:val="20"/>
                <w:szCs w:val="20"/>
              </w:rPr>
            </w:pPr>
          </w:p>
        </w:tc>
        <w:tc>
          <w:tcPr>
            <w:tcW w:w="576" w:type="dxa"/>
          </w:tcPr>
          <w:p w:rsidR="007C096D" w:rsidRPr="007C096D" w:rsidRDefault="007C096D" w:rsidP="009C47A8">
            <w:pPr>
              <w:suppressAutoHyphens w:val="0"/>
              <w:spacing w:after="160"/>
              <w:rPr>
                <w:color w:val="FF0000"/>
                <w:sz w:val="20"/>
                <w:szCs w:val="20"/>
              </w:rPr>
            </w:pPr>
          </w:p>
        </w:tc>
        <w:tc>
          <w:tcPr>
            <w:tcW w:w="1557" w:type="dxa"/>
          </w:tcPr>
          <w:p w:rsidR="007C096D" w:rsidRPr="007C096D" w:rsidRDefault="007C096D" w:rsidP="009C47A8">
            <w:pPr>
              <w:suppressAutoHyphens w:val="0"/>
              <w:spacing w:after="160"/>
              <w:rPr>
                <w:color w:val="FF0000"/>
                <w:sz w:val="20"/>
                <w:szCs w:val="20"/>
              </w:rPr>
            </w:pPr>
          </w:p>
        </w:tc>
        <w:tc>
          <w:tcPr>
            <w:tcW w:w="848" w:type="dxa"/>
          </w:tcPr>
          <w:p w:rsidR="007C096D" w:rsidRPr="007C096D" w:rsidRDefault="007C096D" w:rsidP="009C47A8">
            <w:pPr>
              <w:suppressAutoHyphens w:val="0"/>
              <w:spacing w:after="160"/>
              <w:rPr>
                <w:color w:val="FF0000"/>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jc w:val="center"/>
              <w:rPr>
                <w:sz w:val="20"/>
                <w:szCs w:val="20"/>
              </w:rPr>
            </w:pPr>
          </w:p>
        </w:tc>
        <w:tc>
          <w:tcPr>
            <w:tcW w:w="2836" w:type="dxa"/>
          </w:tcPr>
          <w:p w:rsidR="007C096D" w:rsidRPr="007C096D" w:rsidRDefault="007C096D" w:rsidP="009C47A8">
            <w:pPr>
              <w:widowControl w:val="0"/>
              <w:suppressAutoHyphens w:val="0"/>
              <w:spacing w:after="160"/>
              <w:jc w:val="both"/>
              <w:rPr>
                <w:sz w:val="20"/>
                <w:szCs w:val="20"/>
              </w:rPr>
            </w:pPr>
            <w:r w:rsidRPr="007C096D">
              <w:rPr>
                <w:sz w:val="20"/>
                <w:szCs w:val="20"/>
              </w:rPr>
              <w:t>Содержит ли Руководство по качеству контролируемого лица процедуры управления изготовлением и качеством изделий и составных частей в соответствии с типовой ко</w:t>
            </w:r>
            <w:r w:rsidRPr="007C096D">
              <w:rPr>
                <w:sz w:val="20"/>
                <w:szCs w:val="20"/>
              </w:rPr>
              <w:t>н</w:t>
            </w:r>
            <w:r w:rsidRPr="007C096D">
              <w:rPr>
                <w:sz w:val="20"/>
                <w:szCs w:val="20"/>
              </w:rPr>
              <w:t>струкцией?</w:t>
            </w:r>
          </w:p>
        </w:tc>
        <w:tc>
          <w:tcPr>
            <w:tcW w:w="3113" w:type="dxa"/>
          </w:tcPr>
          <w:p w:rsidR="007C096D" w:rsidRPr="007C096D" w:rsidRDefault="007C096D" w:rsidP="009C47A8">
            <w:pPr>
              <w:suppressAutoHyphens w:val="0"/>
              <w:spacing w:after="160"/>
              <w:rPr>
                <w:sz w:val="20"/>
                <w:szCs w:val="20"/>
              </w:rPr>
            </w:pPr>
            <w:r w:rsidRPr="007C096D">
              <w:rPr>
                <w:sz w:val="20"/>
                <w:szCs w:val="20"/>
              </w:rPr>
              <w:t>подпункт 21.139(5)(o) ФАП-21  Раздел G</w:t>
            </w:r>
          </w:p>
          <w:p w:rsidR="007C096D" w:rsidRPr="007C096D" w:rsidRDefault="007C096D" w:rsidP="009C47A8">
            <w:pPr>
              <w:suppressAutoHyphens w:val="0"/>
              <w:spacing w:after="160"/>
              <w:rPr>
                <w:sz w:val="20"/>
                <w:szCs w:val="20"/>
              </w:rPr>
            </w:pP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jc w:val="center"/>
              <w:rPr>
                <w:sz w:val="20"/>
                <w:szCs w:val="20"/>
              </w:rPr>
            </w:pPr>
          </w:p>
        </w:tc>
        <w:tc>
          <w:tcPr>
            <w:tcW w:w="2836" w:type="dxa"/>
          </w:tcPr>
          <w:p w:rsidR="007C096D" w:rsidRPr="007C096D" w:rsidRDefault="007C096D" w:rsidP="009C47A8">
            <w:pPr>
              <w:widowControl w:val="0"/>
              <w:suppressAutoHyphens w:val="0"/>
              <w:spacing w:after="160"/>
              <w:jc w:val="both"/>
              <w:rPr>
                <w:sz w:val="20"/>
                <w:szCs w:val="20"/>
              </w:rPr>
            </w:pPr>
            <w:r w:rsidRPr="007C096D">
              <w:rPr>
                <w:sz w:val="20"/>
                <w:szCs w:val="20"/>
              </w:rPr>
              <w:t>Содержит ли Руководство по качеству контролируемого лица процедуры всех видов проверок и испытаний по определению соответствия изделий и их составных ч</w:t>
            </w:r>
            <w:r w:rsidRPr="007C096D">
              <w:rPr>
                <w:sz w:val="20"/>
                <w:szCs w:val="20"/>
              </w:rPr>
              <w:t>а</w:t>
            </w:r>
            <w:r w:rsidRPr="007C096D">
              <w:rPr>
                <w:sz w:val="20"/>
                <w:szCs w:val="20"/>
              </w:rPr>
              <w:t>стей утвержденной констру</w:t>
            </w:r>
            <w:r w:rsidRPr="007C096D">
              <w:rPr>
                <w:sz w:val="20"/>
                <w:szCs w:val="20"/>
              </w:rPr>
              <w:t>к</w:t>
            </w:r>
            <w:r w:rsidRPr="007C096D">
              <w:rPr>
                <w:sz w:val="20"/>
                <w:szCs w:val="20"/>
              </w:rPr>
              <w:t>торской документации на тех стадиях производственного процесса, когда можно точно определить такое соотве</w:t>
            </w:r>
            <w:r w:rsidRPr="007C096D">
              <w:rPr>
                <w:sz w:val="20"/>
                <w:szCs w:val="20"/>
              </w:rPr>
              <w:t>т</w:t>
            </w:r>
            <w:r w:rsidRPr="007C096D">
              <w:rPr>
                <w:sz w:val="20"/>
                <w:szCs w:val="20"/>
              </w:rPr>
              <w:t>ствие, включая проведение приемосдаточных испытаний в аккредитованных Уполн</w:t>
            </w:r>
            <w:r w:rsidRPr="007C096D">
              <w:rPr>
                <w:sz w:val="20"/>
                <w:szCs w:val="20"/>
              </w:rPr>
              <w:t>о</w:t>
            </w:r>
            <w:r w:rsidRPr="007C096D">
              <w:rPr>
                <w:sz w:val="20"/>
                <w:szCs w:val="20"/>
              </w:rPr>
              <w:t>моченным органом лаборат</w:t>
            </w:r>
            <w:r w:rsidRPr="007C096D">
              <w:rPr>
                <w:sz w:val="20"/>
                <w:szCs w:val="20"/>
              </w:rPr>
              <w:t>о</w:t>
            </w:r>
            <w:r w:rsidRPr="007C096D">
              <w:rPr>
                <w:sz w:val="20"/>
                <w:szCs w:val="20"/>
              </w:rPr>
              <w:t>риях. Перечень аккредит</w:t>
            </w:r>
            <w:r w:rsidRPr="007C096D">
              <w:rPr>
                <w:sz w:val="20"/>
                <w:szCs w:val="20"/>
              </w:rPr>
              <w:t>о</w:t>
            </w:r>
            <w:r w:rsidRPr="007C096D">
              <w:rPr>
                <w:sz w:val="20"/>
                <w:szCs w:val="20"/>
              </w:rPr>
              <w:t>ванных Уполномоченным органом лабораторий. Проц</w:t>
            </w:r>
            <w:r w:rsidRPr="007C096D">
              <w:rPr>
                <w:sz w:val="20"/>
                <w:szCs w:val="20"/>
              </w:rPr>
              <w:t>е</w:t>
            </w:r>
            <w:r w:rsidRPr="007C096D">
              <w:rPr>
                <w:sz w:val="20"/>
                <w:szCs w:val="20"/>
              </w:rPr>
              <w:t>дуры, содержащие методы контроля изготовления ч</w:t>
            </w:r>
            <w:r w:rsidRPr="007C096D">
              <w:rPr>
                <w:sz w:val="20"/>
                <w:szCs w:val="20"/>
              </w:rPr>
              <w:t>а</w:t>
            </w:r>
            <w:r w:rsidRPr="007C096D">
              <w:rPr>
                <w:sz w:val="20"/>
                <w:szCs w:val="20"/>
              </w:rPr>
              <w:t xml:space="preserve">стей, деталей и агрегатов, включая методы определения стабильности специальных и </w:t>
            </w:r>
            <w:r w:rsidRPr="007C096D">
              <w:rPr>
                <w:sz w:val="20"/>
                <w:szCs w:val="20"/>
              </w:rPr>
              <w:lastRenderedPageBreak/>
              <w:t>особо ответственных техн</w:t>
            </w:r>
            <w:r w:rsidRPr="007C096D">
              <w:rPr>
                <w:sz w:val="20"/>
                <w:szCs w:val="20"/>
              </w:rPr>
              <w:t>о</w:t>
            </w:r>
            <w:r w:rsidRPr="007C096D">
              <w:rPr>
                <w:sz w:val="20"/>
                <w:szCs w:val="20"/>
              </w:rPr>
              <w:t>логических процессов?</w:t>
            </w:r>
          </w:p>
        </w:tc>
        <w:tc>
          <w:tcPr>
            <w:tcW w:w="3113" w:type="dxa"/>
          </w:tcPr>
          <w:p w:rsidR="007C096D" w:rsidRPr="007C096D" w:rsidRDefault="007C096D" w:rsidP="009C47A8">
            <w:pPr>
              <w:suppressAutoHyphens w:val="0"/>
              <w:spacing w:after="160"/>
              <w:rPr>
                <w:sz w:val="20"/>
                <w:szCs w:val="20"/>
              </w:rPr>
            </w:pPr>
            <w:r w:rsidRPr="007C096D">
              <w:rPr>
                <w:sz w:val="20"/>
                <w:szCs w:val="20"/>
              </w:rPr>
              <w:lastRenderedPageBreak/>
              <w:t>подпункт 21.139(5)(p) ФАП-21  Раздел G</w:t>
            </w:r>
          </w:p>
          <w:p w:rsidR="007C096D" w:rsidRPr="007C096D" w:rsidRDefault="007C096D" w:rsidP="009C47A8">
            <w:pPr>
              <w:suppressAutoHyphens w:val="0"/>
              <w:spacing w:after="160"/>
              <w:rPr>
                <w:sz w:val="20"/>
                <w:szCs w:val="20"/>
              </w:rPr>
            </w:pP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jc w:val="center"/>
              <w:rPr>
                <w:sz w:val="20"/>
                <w:szCs w:val="20"/>
              </w:rPr>
            </w:pPr>
          </w:p>
        </w:tc>
        <w:tc>
          <w:tcPr>
            <w:tcW w:w="2836" w:type="dxa"/>
          </w:tcPr>
          <w:p w:rsidR="007C096D" w:rsidRPr="007C096D" w:rsidRDefault="007C096D" w:rsidP="009C47A8">
            <w:pPr>
              <w:widowControl w:val="0"/>
              <w:suppressAutoHyphens w:val="0"/>
              <w:spacing w:after="160"/>
              <w:jc w:val="both"/>
              <w:rPr>
                <w:sz w:val="20"/>
                <w:szCs w:val="20"/>
              </w:rPr>
            </w:pPr>
            <w:r w:rsidRPr="007C096D">
              <w:rPr>
                <w:sz w:val="20"/>
                <w:szCs w:val="20"/>
              </w:rPr>
              <w:t>Содержит ли Руководство по качеству контролируемого лица порядок поверки и к</w:t>
            </w:r>
            <w:r w:rsidRPr="007C096D">
              <w:rPr>
                <w:sz w:val="20"/>
                <w:szCs w:val="20"/>
              </w:rPr>
              <w:t>а</w:t>
            </w:r>
            <w:r w:rsidRPr="007C096D">
              <w:rPr>
                <w:sz w:val="20"/>
                <w:szCs w:val="20"/>
              </w:rPr>
              <w:t>либровки средств измерения, порядок и методы управления технологическим испытател</w:t>
            </w:r>
            <w:r w:rsidRPr="007C096D">
              <w:rPr>
                <w:sz w:val="20"/>
                <w:szCs w:val="20"/>
              </w:rPr>
              <w:t>ь</w:t>
            </w:r>
            <w:r w:rsidRPr="007C096D">
              <w:rPr>
                <w:sz w:val="20"/>
                <w:szCs w:val="20"/>
              </w:rPr>
              <w:t>ным оборудованием?</w:t>
            </w:r>
          </w:p>
        </w:tc>
        <w:tc>
          <w:tcPr>
            <w:tcW w:w="3113" w:type="dxa"/>
          </w:tcPr>
          <w:p w:rsidR="007C096D" w:rsidRPr="007C096D" w:rsidRDefault="007C096D" w:rsidP="009C47A8">
            <w:pPr>
              <w:suppressAutoHyphens w:val="0"/>
              <w:spacing w:after="160"/>
              <w:rPr>
                <w:sz w:val="20"/>
                <w:szCs w:val="20"/>
              </w:rPr>
            </w:pPr>
            <w:r w:rsidRPr="007C096D">
              <w:rPr>
                <w:sz w:val="20"/>
                <w:szCs w:val="20"/>
              </w:rPr>
              <w:t>подпункт 21.139(5)(q) ФАП-21  Раздел G</w:t>
            </w:r>
          </w:p>
          <w:p w:rsidR="007C096D" w:rsidRPr="007C096D" w:rsidRDefault="007C096D" w:rsidP="009C47A8">
            <w:pPr>
              <w:suppressAutoHyphens w:val="0"/>
              <w:spacing w:after="160"/>
              <w:rPr>
                <w:sz w:val="20"/>
                <w:szCs w:val="20"/>
              </w:rPr>
            </w:pP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jc w:val="center"/>
              <w:rPr>
                <w:sz w:val="20"/>
                <w:szCs w:val="20"/>
              </w:rPr>
            </w:pPr>
          </w:p>
        </w:tc>
        <w:tc>
          <w:tcPr>
            <w:tcW w:w="2836" w:type="dxa"/>
          </w:tcPr>
          <w:p w:rsidR="007C096D" w:rsidRPr="007C096D" w:rsidRDefault="007C096D" w:rsidP="009C47A8">
            <w:pPr>
              <w:widowControl w:val="0"/>
              <w:suppressAutoHyphens w:val="0"/>
              <w:spacing w:after="160"/>
              <w:jc w:val="both"/>
              <w:rPr>
                <w:sz w:val="20"/>
                <w:szCs w:val="20"/>
              </w:rPr>
            </w:pPr>
            <w:r w:rsidRPr="007C096D">
              <w:rPr>
                <w:sz w:val="20"/>
                <w:szCs w:val="20"/>
              </w:rPr>
              <w:t>Содержит ли Руководство по качеству контролируемого лица процедуры осуществл</w:t>
            </w:r>
            <w:r w:rsidRPr="007C096D">
              <w:rPr>
                <w:sz w:val="20"/>
                <w:szCs w:val="20"/>
              </w:rPr>
              <w:t>е</w:t>
            </w:r>
            <w:r w:rsidRPr="007C096D">
              <w:rPr>
                <w:sz w:val="20"/>
                <w:szCs w:val="20"/>
              </w:rPr>
              <w:t>ния неразрушающего ко</w:t>
            </w:r>
            <w:r w:rsidRPr="007C096D">
              <w:rPr>
                <w:sz w:val="20"/>
                <w:szCs w:val="20"/>
              </w:rPr>
              <w:t>н</w:t>
            </w:r>
            <w:r w:rsidRPr="007C096D">
              <w:rPr>
                <w:sz w:val="20"/>
                <w:szCs w:val="20"/>
              </w:rPr>
              <w:t>троля, подготовка и допуск персонала к выполнению р</w:t>
            </w:r>
            <w:r w:rsidRPr="007C096D">
              <w:rPr>
                <w:sz w:val="20"/>
                <w:szCs w:val="20"/>
              </w:rPr>
              <w:t>а</w:t>
            </w:r>
            <w:r w:rsidRPr="007C096D">
              <w:rPr>
                <w:sz w:val="20"/>
                <w:szCs w:val="20"/>
              </w:rPr>
              <w:t>бот по неразрушающему ко</w:t>
            </w:r>
            <w:r w:rsidRPr="007C096D">
              <w:rPr>
                <w:sz w:val="20"/>
                <w:szCs w:val="20"/>
              </w:rPr>
              <w:t>н</w:t>
            </w:r>
            <w:r w:rsidRPr="007C096D">
              <w:rPr>
                <w:sz w:val="20"/>
                <w:szCs w:val="20"/>
              </w:rPr>
              <w:t>тролю?</w:t>
            </w:r>
          </w:p>
        </w:tc>
        <w:tc>
          <w:tcPr>
            <w:tcW w:w="3113" w:type="dxa"/>
          </w:tcPr>
          <w:p w:rsidR="007C096D" w:rsidRPr="007C096D" w:rsidRDefault="007C096D" w:rsidP="009C47A8">
            <w:pPr>
              <w:suppressAutoHyphens w:val="0"/>
              <w:spacing w:after="160"/>
              <w:rPr>
                <w:sz w:val="20"/>
                <w:szCs w:val="20"/>
              </w:rPr>
            </w:pPr>
            <w:r w:rsidRPr="007C096D">
              <w:rPr>
                <w:sz w:val="20"/>
                <w:szCs w:val="20"/>
              </w:rPr>
              <w:t>подпункт 21.139(5)(r) ФАП-21  Раздел G</w:t>
            </w:r>
          </w:p>
          <w:p w:rsidR="007C096D" w:rsidRPr="007C096D" w:rsidRDefault="007C096D" w:rsidP="009C47A8">
            <w:pPr>
              <w:suppressAutoHyphens w:val="0"/>
              <w:spacing w:after="160"/>
              <w:rPr>
                <w:sz w:val="20"/>
                <w:szCs w:val="20"/>
              </w:rPr>
            </w:pP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jc w:val="center"/>
              <w:rPr>
                <w:sz w:val="20"/>
                <w:szCs w:val="20"/>
              </w:rPr>
            </w:pPr>
          </w:p>
        </w:tc>
        <w:tc>
          <w:tcPr>
            <w:tcW w:w="2836" w:type="dxa"/>
          </w:tcPr>
          <w:p w:rsidR="007C096D" w:rsidRPr="007C096D" w:rsidRDefault="007C096D" w:rsidP="009C47A8">
            <w:pPr>
              <w:widowControl w:val="0"/>
              <w:suppressAutoHyphens w:val="0"/>
              <w:spacing w:after="160"/>
              <w:jc w:val="both"/>
              <w:rPr>
                <w:sz w:val="20"/>
                <w:szCs w:val="20"/>
              </w:rPr>
            </w:pPr>
            <w:r w:rsidRPr="007C096D">
              <w:rPr>
                <w:sz w:val="20"/>
                <w:szCs w:val="20"/>
              </w:rPr>
              <w:t>Содержит ли Руководство по качеству контролируемого лица процедуры оформления утилизации изделий, пр</w:t>
            </w:r>
            <w:r w:rsidRPr="007C096D">
              <w:rPr>
                <w:sz w:val="20"/>
                <w:szCs w:val="20"/>
              </w:rPr>
              <w:t>и</w:t>
            </w:r>
            <w:r w:rsidRPr="007C096D">
              <w:rPr>
                <w:sz w:val="20"/>
                <w:szCs w:val="20"/>
              </w:rPr>
              <w:t>знанных негодными для дал</w:t>
            </w:r>
            <w:r w:rsidRPr="007C096D">
              <w:rPr>
                <w:sz w:val="20"/>
                <w:szCs w:val="20"/>
              </w:rPr>
              <w:t>ь</w:t>
            </w:r>
            <w:r w:rsidRPr="007C096D">
              <w:rPr>
                <w:sz w:val="20"/>
                <w:szCs w:val="20"/>
              </w:rPr>
              <w:t>нейшего использования в производственном процессе. Несоответствующие изделия и их составные части, кот</w:t>
            </w:r>
            <w:r w:rsidRPr="007C096D">
              <w:rPr>
                <w:sz w:val="20"/>
                <w:szCs w:val="20"/>
              </w:rPr>
              <w:t>о</w:t>
            </w:r>
            <w:r w:rsidRPr="007C096D">
              <w:rPr>
                <w:sz w:val="20"/>
                <w:szCs w:val="20"/>
              </w:rPr>
              <w:t>рые признаны окончательным браком, должны маркироват</w:t>
            </w:r>
            <w:r w:rsidRPr="007C096D">
              <w:rPr>
                <w:sz w:val="20"/>
                <w:szCs w:val="20"/>
              </w:rPr>
              <w:t>ь</w:t>
            </w:r>
            <w:r w:rsidRPr="007C096D">
              <w:rPr>
                <w:sz w:val="20"/>
                <w:szCs w:val="20"/>
              </w:rPr>
              <w:t>ся и утилизироваться таким образом, что возможность их дальнейшего использования исключена?</w:t>
            </w:r>
          </w:p>
        </w:tc>
        <w:tc>
          <w:tcPr>
            <w:tcW w:w="3113" w:type="dxa"/>
          </w:tcPr>
          <w:p w:rsidR="007C096D" w:rsidRPr="007C096D" w:rsidRDefault="007C096D" w:rsidP="009C47A8">
            <w:pPr>
              <w:suppressAutoHyphens w:val="0"/>
              <w:spacing w:after="160"/>
              <w:rPr>
                <w:sz w:val="20"/>
                <w:szCs w:val="20"/>
              </w:rPr>
            </w:pPr>
            <w:r w:rsidRPr="007C096D">
              <w:rPr>
                <w:sz w:val="20"/>
                <w:szCs w:val="20"/>
              </w:rPr>
              <w:t>подпункт 21.139(5)(s) ФАП-21  Раздел G</w:t>
            </w:r>
          </w:p>
          <w:p w:rsidR="007C096D" w:rsidRPr="007C096D" w:rsidRDefault="007C096D" w:rsidP="009C47A8">
            <w:pPr>
              <w:suppressAutoHyphens w:val="0"/>
              <w:spacing w:after="160"/>
              <w:rPr>
                <w:sz w:val="20"/>
                <w:szCs w:val="20"/>
              </w:rPr>
            </w:pP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jc w:val="center"/>
              <w:rPr>
                <w:sz w:val="20"/>
                <w:szCs w:val="20"/>
              </w:rPr>
            </w:pPr>
          </w:p>
        </w:tc>
        <w:tc>
          <w:tcPr>
            <w:tcW w:w="2836" w:type="dxa"/>
          </w:tcPr>
          <w:p w:rsidR="007C096D" w:rsidRPr="007C096D" w:rsidRDefault="007C096D" w:rsidP="009C47A8">
            <w:pPr>
              <w:suppressAutoHyphens w:val="0"/>
              <w:spacing w:after="160"/>
              <w:jc w:val="both"/>
              <w:rPr>
                <w:sz w:val="20"/>
                <w:szCs w:val="20"/>
              </w:rPr>
            </w:pPr>
            <w:r w:rsidRPr="007C096D">
              <w:rPr>
                <w:sz w:val="20"/>
                <w:szCs w:val="20"/>
              </w:rPr>
              <w:t>Содержит ли Руководство по качеству контролируемого лица процедуры внедрения корректирующих и профила</w:t>
            </w:r>
            <w:r w:rsidRPr="007C096D">
              <w:rPr>
                <w:sz w:val="20"/>
                <w:szCs w:val="20"/>
              </w:rPr>
              <w:t>к</w:t>
            </w:r>
            <w:r w:rsidRPr="007C096D">
              <w:rPr>
                <w:sz w:val="20"/>
                <w:szCs w:val="20"/>
              </w:rPr>
              <w:t>тических мер в целях искл</w:t>
            </w:r>
            <w:r w:rsidRPr="007C096D">
              <w:rPr>
                <w:sz w:val="20"/>
                <w:szCs w:val="20"/>
              </w:rPr>
              <w:t>ю</w:t>
            </w:r>
            <w:r w:rsidRPr="007C096D">
              <w:rPr>
                <w:sz w:val="20"/>
                <w:szCs w:val="20"/>
              </w:rPr>
              <w:t>чения причин фактических или потенциальных случаев несоответствия типовой ко</w:t>
            </w:r>
            <w:r w:rsidRPr="007C096D">
              <w:rPr>
                <w:sz w:val="20"/>
                <w:szCs w:val="20"/>
              </w:rPr>
              <w:t>н</w:t>
            </w:r>
            <w:r w:rsidRPr="007C096D">
              <w:rPr>
                <w:sz w:val="20"/>
                <w:szCs w:val="20"/>
              </w:rPr>
              <w:t>струкции?</w:t>
            </w:r>
          </w:p>
        </w:tc>
        <w:tc>
          <w:tcPr>
            <w:tcW w:w="3113" w:type="dxa"/>
          </w:tcPr>
          <w:p w:rsidR="007C096D" w:rsidRPr="007C096D" w:rsidRDefault="007C096D" w:rsidP="009C47A8">
            <w:pPr>
              <w:suppressAutoHyphens w:val="0"/>
              <w:spacing w:after="160"/>
              <w:rPr>
                <w:sz w:val="20"/>
                <w:szCs w:val="20"/>
              </w:rPr>
            </w:pPr>
            <w:r w:rsidRPr="007C096D">
              <w:rPr>
                <w:sz w:val="20"/>
                <w:szCs w:val="20"/>
              </w:rPr>
              <w:t>подпункт 21.139(5)(t) ФАП-21  Раздел G</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jc w:val="center"/>
              <w:rPr>
                <w:sz w:val="20"/>
                <w:szCs w:val="20"/>
              </w:rPr>
            </w:pPr>
          </w:p>
        </w:tc>
        <w:tc>
          <w:tcPr>
            <w:tcW w:w="2836" w:type="dxa"/>
          </w:tcPr>
          <w:p w:rsidR="007C096D" w:rsidRPr="007C096D" w:rsidRDefault="007C096D" w:rsidP="009C47A8">
            <w:pPr>
              <w:widowControl w:val="0"/>
              <w:suppressAutoHyphens w:val="0"/>
              <w:spacing w:after="160"/>
              <w:jc w:val="both"/>
              <w:rPr>
                <w:sz w:val="20"/>
                <w:szCs w:val="20"/>
              </w:rPr>
            </w:pPr>
            <w:r w:rsidRPr="007C096D">
              <w:rPr>
                <w:color w:val="000000"/>
                <w:sz w:val="20"/>
                <w:szCs w:val="20"/>
              </w:rPr>
              <w:t>Содержит ли Руководство по качеству контролируемого лица процедуры перемещения и хранения изделий, матери</w:t>
            </w:r>
            <w:r w:rsidRPr="007C096D">
              <w:rPr>
                <w:color w:val="000000"/>
                <w:sz w:val="20"/>
                <w:szCs w:val="20"/>
              </w:rPr>
              <w:t>а</w:t>
            </w:r>
            <w:r w:rsidRPr="007C096D">
              <w:rPr>
                <w:color w:val="000000"/>
                <w:sz w:val="20"/>
                <w:szCs w:val="20"/>
              </w:rPr>
              <w:t>лов, комплектующих изделий, частей, деталей и агрегатов, предотвращения их повр</w:t>
            </w:r>
            <w:r w:rsidRPr="007C096D">
              <w:rPr>
                <w:color w:val="000000"/>
                <w:sz w:val="20"/>
                <w:szCs w:val="20"/>
              </w:rPr>
              <w:t>е</w:t>
            </w:r>
            <w:r w:rsidRPr="007C096D">
              <w:rPr>
                <w:color w:val="000000"/>
                <w:sz w:val="20"/>
                <w:szCs w:val="20"/>
              </w:rPr>
              <w:t>ждения или порчи в процессе производства, транспортиро</w:t>
            </w:r>
            <w:r w:rsidRPr="007C096D">
              <w:rPr>
                <w:color w:val="000000"/>
                <w:sz w:val="20"/>
                <w:szCs w:val="20"/>
              </w:rPr>
              <w:t>в</w:t>
            </w:r>
            <w:r w:rsidRPr="007C096D">
              <w:rPr>
                <w:color w:val="000000"/>
                <w:sz w:val="20"/>
                <w:szCs w:val="20"/>
              </w:rPr>
              <w:t>ки и хранения?</w:t>
            </w:r>
          </w:p>
        </w:tc>
        <w:tc>
          <w:tcPr>
            <w:tcW w:w="3113" w:type="dxa"/>
          </w:tcPr>
          <w:p w:rsidR="007C096D" w:rsidRPr="007C096D" w:rsidRDefault="007C096D" w:rsidP="009C47A8">
            <w:pPr>
              <w:suppressAutoHyphens w:val="0"/>
              <w:spacing w:after="160"/>
              <w:rPr>
                <w:sz w:val="20"/>
                <w:szCs w:val="20"/>
              </w:rPr>
            </w:pPr>
            <w:r w:rsidRPr="007C096D">
              <w:rPr>
                <w:sz w:val="20"/>
                <w:szCs w:val="20"/>
              </w:rPr>
              <w:t>подпункт 21.139(5)(u) ФАП-21  Раздел G</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jc w:val="center"/>
              <w:rPr>
                <w:sz w:val="20"/>
                <w:szCs w:val="20"/>
              </w:rPr>
            </w:pPr>
          </w:p>
        </w:tc>
        <w:tc>
          <w:tcPr>
            <w:tcW w:w="2836" w:type="dxa"/>
          </w:tcPr>
          <w:p w:rsidR="007C096D" w:rsidRPr="007C096D" w:rsidRDefault="007C096D" w:rsidP="009C47A8">
            <w:pPr>
              <w:widowControl w:val="0"/>
              <w:suppressAutoHyphens w:val="0"/>
              <w:spacing w:after="160"/>
              <w:jc w:val="both"/>
              <w:rPr>
                <w:sz w:val="20"/>
                <w:szCs w:val="20"/>
              </w:rPr>
            </w:pPr>
            <w:r w:rsidRPr="007C096D">
              <w:rPr>
                <w:sz w:val="20"/>
                <w:szCs w:val="20"/>
              </w:rPr>
              <w:t>Содержит ли Руководство по качеству контролируемого лица процедуры проведения проверок и испытаний, кот</w:t>
            </w:r>
            <w:r w:rsidRPr="007C096D">
              <w:rPr>
                <w:sz w:val="20"/>
                <w:szCs w:val="20"/>
              </w:rPr>
              <w:t>о</w:t>
            </w:r>
            <w:r w:rsidRPr="007C096D">
              <w:rPr>
                <w:sz w:val="20"/>
                <w:szCs w:val="20"/>
              </w:rPr>
              <w:t>рые подтверждают соблюд</w:t>
            </w:r>
            <w:r w:rsidRPr="007C096D">
              <w:rPr>
                <w:sz w:val="20"/>
                <w:szCs w:val="20"/>
              </w:rPr>
              <w:t>е</w:t>
            </w:r>
            <w:r w:rsidRPr="007C096D">
              <w:rPr>
                <w:sz w:val="20"/>
                <w:szCs w:val="20"/>
              </w:rPr>
              <w:t>ние требований утвержденной системы качества?</w:t>
            </w:r>
          </w:p>
        </w:tc>
        <w:tc>
          <w:tcPr>
            <w:tcW w:w="3113" w:type="dxa"/>
          </w:tcPr>
          <w:p w:rsidR="007C096D" w:rsidRPr="007C096D" w:rsidRDefault="007C096D" w:rsidP="009C47A8">
            <w:pPr>
              <w:suppressAutoHyphens w:val="0"/>
              <w:spacing w:after="160"/>
              <w:rPr>
                <w:sz w:val="20"/>
                <w:szCs w:val="20"/>
              </w:rPr>
            </w:pPr>
            <w:r w:rsidRPr="007C096D">
              <w:rPr>
                <w:sz w:val="20"/>
                <w:szCs w:val="20"/>
              </w:rPr>
              <w:t>подпункт 21.139(5)(v) ФАП-21  Раздел G</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jc w:val="center"/>
              <w:rPr>
                <w:sz w:val="20"/>
                <w:szCs w:val="20"/>
              </w:rPr>
            </w:pPr>
          </w:p>
        </w:tc>
        <w:tc>
          <w:tcPr>
            <w:tcW w:w="2836" w:type="dxa"/>
          </w:tcPr>
          <w:p w:rsidR="007C096D" w:rsidRPr="007C096D" w:rsidRDefault="007C096D" w:rsidP="009C47A8">
            <w:pPr>
              <w:widowControl w:val="0"/>
              <w:suppressAutoHyphens w:val="0"/>
              <w:spacing w:after="160"/>
              <w:jc w:val="both"/>
              <w:rPr>
                <w:sz w:val="20"/>
                <w:szCs w:val="20"/>
              </w:rPr>
            </w:pPr>
            <w:r w:rsidRPr="007C096D">
              <w:rPr>
                <w:sz w:val="20"/>
                <w:szCs w:val="20"/>
              </w:rPr>
              <w:t>Содержит ли Руководство по качеству контролируемого лица процедуры оформления и выдачи документов на изг</w:t>
            </w:r>
            <w:r w:rsidRPr="007C096D">
              <w:rPr>
                <w:sz w:val="20"/>
                <w:szCs w:val="20"/>
              </w:rPr>
              <w:t>о</w:t>
            </w:r>
            <w:r w:rsidRPr="007C096D">
              <w:rPr>
                <w:sz w:val="20"/>
                <w:szCs w:val="20"/>
              </w:rPr>
              <w:t>товленные, отремонтирова</w:t>
            </w:r>
            <w:r w:rsidRPr="007C096D">
              <w:rPr>
                <w:sz w:val="20"/>
                <w:szCs w:val="20"/>
              </w:rPr>
              <w:t>н</w:t>
            </w:r>
            <w:r w:rsidRPr="007C096D">
              <w:rPr>
                <w:sz w:val="20"/>
                <w:szCs w:val="20"/>
              </w:rPr>
              <w:t>ные или измененные изгот</w:t>
            </w:r>
            <w:r w:rsidRPr="007C096D">
              <w:rPr>
                <w:sz w:val="20"/>
                <w:szCs w:val="20"/>
              </w:rPr>
              <w:t>о</w:t>
            </w:r>
            <w:r w:rsidRPr="007C096D">
              <w:rPr>
                <w:sz w:val="20"/>
                <w:szCs w:val="20"/>
              </w:rPr>
              <w:t>вителем изделия?</w:t>
            </w:r>
          </w:p>
        </w:tc>
        <w:tc>
          <w:tcPr>
            <w:tcW w:w="3113" w:type="dxa"/>
          </w:tcPr>
          <w:p w:rsidR="007C096D" w:rsidRPr="007C096D" w:rsidRDefault="007C096D" w:rsidP="009C47A8">
            <w:pPr>
              <w:suppressAutoHyphens w:val="0"/>
              <w:spacing w:after="160"/>
              <w:rPr>
                <w:sz w:val="20"/>
                <w:szCs w:val="20"/>
              </w:rPr>
            </w:pPr>
            <w:r w:rsidRPr="007C096D">
              <w:rPr>
                <w:sz w:val="20"/>
                <w:szCs w:val="20"/>
              </w:rPr>
              <w:t>подпункт 21.139(5)(w) ФАП-21  Раздел G</w:t>
            </w:r>
          </w:p>
          <w:p w:rsidR="007C096D" w:rsidRPr="007C096D" w:rsidRDefault="007C096D" w:rsidP="009C47A8">
            <w:pPr>
              <w:suppressAutoHyphens w:val="0"/>
              <w:spacing w:after="160"/>
              <w:rPr>
                <w:sz w:val="20"/>
                <w:szCs w:val="20"/>
              </w:rPr>
            </w:pP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jc w:val="center"/>
              <w:rPr>
                <w:sz w:val="20"/>
                <w:szCs w:val="20"/>
              </w:rPr>
            </w:pPr>
          </w:p>
        </w:tc>
        <w:tc>
          <w:tcPr>
            <w:tcW w:w="2836" w:type="dxa"/>
          </w:tcPr>
          <w:p w:rsidR="007C096D" w:rsidRPr="007C096D" w:rsidRDefault="007C096D" w:rsidP="009C47A8">
            <w:pPr>
              <w:widowControl w:val="0"/>
              <w:suppressAutoHyphens w:val="0"/>
              <w:spacing w:after="160"/>
              <w:jc w:val="both"/>
              <w:rPr>
                <w:sz w:val="20"/>
                <w:szCs w:val="20"/>
              </w:rPr>
            </w:pPr>
            <w:r w:rsidRPr="007C096D">
              <w:rPr>
                <w:sz w:val="20"/>
                <w:szCs w:val="20"/>
              </w:rPr>
              <w:t xml:space="preserve">Содержит ли Руководство по качеству контролируемого </w:t>
            </w:r>
            <w:proofErr w:type="gramStart"/>
            <w:r w:rsidRPr="007C096D">
              <w:rPr>
                <w:sz w:val="20"/>
                <w:szCs w:val="20"/>
              </w:rPr>
              <w:t>лица процедуры процесса обеспечения качества пр</w:t>
            </w:r>
            <w:r w:rsidRPr="007C096D">
              <w:rPr>
                <w:sz w:val="20"/>
                <w:szCs w:val="20"/>
              </w:rPr>
              <w:t>о</w:t>
            </w:r>
            <w:r w:rsidRPr="007C096D">
              <w:rPr>
                <w:sz w:val="20"/>
                <w:szCs w:val="20"/>
              </w:rPr>
              <w:t>граммного</w:t>
            </w:r>
            <w:proofErr w:type="gramEnd"/>
            <w:r w:rsidRPr="007C096D">
              <w:rPr>
                <w:sz w:val="20"/>
                <w:szCs w:val="20"/>
              </w:rPr>
              <w:t xml:space="preserve"> обеспечения, в случае, если программное обеспечение включено в утвержденные конструкто</w:t>
            </w:r>
            <w:r w:rsidRPr="007C096D">
              <w:rPr>
                <w:sz w:val="20"/>
                <w:szCs w:val="20"/>
              </w:rPr>
              <w:t>р</w:t>
            </w:r>
            <w:r w:rsidRPr="007C096D">
              <w:rPr>
                <w:sz w:val="20"/>
                <w:szCs w:val="20"/>
              </w:rPr>
              <w:t>ские данные?</w:t>
            </w:r>
          </w:p>
        </w:tc>
        <w:tc>
          <w:tcPr>
            <w:tcW w:w="3113" w:type="dxa"/>
          </w:tcPr>
          <w:p w:rsidR="007C096D" w:rsidRPr="007C096D" w:rsidRDefault="007C096D" w:rsidP="009C47A8">
            <w:pPr>
              <w:suppressAutoHyphens w:val="0"/>
              <w:spacing w:after="160"/>
              <w:rPr>
                <w:sz w:val="20"/>
                <w:szCs w:val="20"/>
              </w:rPr>
            </w:pPr>
            <w:r w:rsidRPr="007C096D">
              <w:rPr>
                <w:sz w:val="20"/>
                <w:szCs w:val="20"/>
              </w:rPr>
              <w:t>подпункт 21.139(5)(x) ФАП-21  Раздел G</w:t>
            </w:r>
          </w:p>
          <w:p w:rsidR="007C096D" w:rsidRPr="007C096D" w:rsidRDefault="007C096D" w:rsidP="009C47A8">
            <w:pPr>
              <w:suppressAutoHyphens w:val="0"/>
              <w:spacing w:after="160"/>
              <w:rPr>
                <w:sz w:val="20"/>
                <w:szCs w:val="20"/>
              </w:rPr>
            </w:pP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jc w:val="center"/>
              <w:rPr>
                <w:sz w:val="20"/>
                <w:szCs w:val="20"/>
              </w:rPr>
            </w:pPr>
          </w:p>
        </w:tc>
        <w:tc>
          <w:tcPr>
            <w:tcW w:w="2836" w:type="dxa"/>
          </w:tcPr>
          <w:p w:rsidR="007C096D" w:rsidRPr="007C096D" w:rsidRDefault="007C096D" w:rsidP="009C47A8">
            <w:pPr>
              <w:widowControl w:val="0"/>
              <w:suppressAutoHyphens w:val="0"/>
              <w:spacing w:after="160"/>
              <w:jc w:val="both"/>
              <w:rPr>
                <w:sz w:val="20"/>
                <w:szCs w:val="20"/>
              </w:rPr>
            </w:pPr>
            <w:r w:rsidRPr="007C096D">
              <w:rPr>
                <w:sz w:val="20"/>
                <w:szCs w:val="20"/>
              </w:rPr>
              <w:t>Содержит ли Руководство по качеству контролируемого лица процедуры внесения изменений в Руководство по качеству и уведомления пе</w:t>
            </w:r>
            <w:r w:rsidRPr="007C096D">
              <w:rPr>
                <w:sz w:val="20"/>
                <w:szCs w:val="20"/>
              </w:rPr>
              <w:t>р</w:t>
            </w:r>
            <w:r w:rsidRPr="007C096D">
              <w:rPr>
                <w:sz w:val="20"/>
                <w:szCs w:val="20"/>
              </w:rPr>
              <w:t>сонала Изготовителя, других пользователей Руководства по качеству, а также Уполном</w:t>
            </w:r>
            <w:r w:rsidRPr="007C096D">
              <w:rPr>
                <w:sz w:val="20"/>
                <w:szCs w:val="20"/>
              </w:rPr>
              <w:t>о</w:t>
            </w:r>
            <w:r w:rsidRPr="007C096D">
              <w:rPr>
                <w:sz w:val="20"/>
                <w:szCs w:val="20"/>
              </w:rPr>
              <w:t>ченный орган?</w:t>
            </w:r>
          </w:p>
        </w:tc>
        <w:tc>
          <w:tcPr>
            <w:tcW w:w="3113" w:type="dxa"/>
          </w:tcPr>
          <w:p w:rsidR="007C096D" w:rsidRPr="007C096D" w:rsidRDefault="007C096D" w:rsidP="009C47A8">
            <w:pPr>
              <w:suppressAutoHyphens w:val="0"/>
              <w:spacing w:after="160"/>
              <w:rPr>
                <w:sz w:val="20"/>
                <w:szCs w:val="20"/>
              </w:rPr>
            </w:pPr>
            <w:r w:rsidRPr="007C096D">
              <w:rPr>
                <w:sz w:val="20"/>
                <w:szCs w:val="20"/>
              </w:rPr>
              <w:t>подпункт 21.139(5)(y) ФАП-21  Раздел G</w:t>
            </w:r>
          </w:p>
          <w:p w:rsidR="007C096D" w:rsidRPr="007C096D" w:rsidRDefault="007C096D" w:rsidP="009C47A8">
            <w:pPr>
              <w:suppressAutoHyphens w:val="0"/>
              <w:spacing w:after="160"/>
              <w:rPr>
                <w:sz w:val="20"/>
                <w:szCs w:val="20"/>
              </w:rPr>
            </w:pP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jc w:val="center"/>
              <w:rPr>
                <w:sz w:val="20"/>
                <w:szCs w:val="20"/>
              </w:rPr>
            </w:pPr>
          </w:p>
        </w:tc>
        <w:tc>
          <w:tcPr>
            <w:tcW w:w="2836" w:type="dxa"/>
          </w:tcPr>
          <w:p w:rsidR="007C096D" w:rsidRPr="007C096D" w:rsidRDefault="007C096D" w:rsidP="009C47A8">
            <w:pPr>
              <w:widowControl w:val="0"/>
              <w:suppressAutoHyphens w:val="0"/>
              <w:spacing w:after="160"/>
              <w:jc w:val="both"/>
              <w:rPr>
                <w:sz w:val="20"/>
                <w:szCs w:val="20"/>
              </w:rPr>
            </w:pPr>
            <w:r w:rsidRPr="007C096D">
              <w:rPr>
                <w:sz w:val="20"/>
                <w:szCs w:val="20"/>
              </w:rPr>
              <w:t>Имеет ли контролируемое лицо Руководство по упра</w:t>
            </w:r>
            <w:r w:rsidRPr="007C096D">
              <w:rPr>
                <w:sz w:val="20"/>
                <w:szCs w:val="20"/>
              </w:rPr>
              <w:t>в</w:t>
            </w:r>
            <w:r w:rsidRPr="007C096D">
              <w:rPr>
                <w:sz w:val="20"/>
                <w:szCs w:val="20"/>
              </w:rPr>
              <w:t>лению безопасностью должно содержать или иметь ссылку на документы, устанавлив</w:t>
            </w:r>
            <w:r w:rsidRPr="007C096D">
              <w:rPr>
                <w:sz w:val="20"/>
                <w:szCs w:val="20"/>
              </w:rPr>
              <w:t>а</w:t>
            </w:r>
            <w:r w:rsidRPr="007C096D">
              <w:rPr>
                <w:sz w:val="20"/>
                <w:szCs w:val="20"/>
              </w:rPr>
              <w:t>ющие:</w:t>
            </w:r>
          </w:p>
        </w:tc>
        <w:tc>
          <w:tcPr>
            <w:tcW w:w="3113" w:type="dxa"/>
          </w:tcPr>
          <w:p w:rsidR="007C096D" w:rsidRPr="007C096D" w:rsidRDefault="007C096D" w:rsidP="009C47A8">
            <w:pPr>
              <w:suppressAutoHyphens w:val="0"/>
              <w:spacing w:after="160"/>
              <w:rPr>
                <w:sz w:val="20"/>
                <w:szCs w:val="20"/>
              </w:rPr>
            </w:pPr>
            <w:r w:rsidRPr="007C096D">
              <w:rPr>
                <w:sz w:val="20"/>
                <w:szCs w:val="20"/>
              </w:rPr>
              <w:t>пункт 21.139(6) ФАП-21  Раздел G</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jc w:val="center"/>
              <w:rPr>
                <w:sz w:val="20"/>
                <w:szCs w:val="20"/>
              </w:rPr>
            </w:pPr>
          </w:p>
        </w:tc>
        <w:tc>
          <w:tcPr>
            <w:tcW w:w="2836" w:type="dxa"/>
          </w:tcPr>
          <w:p w:rsidR="007C096D" w:rsidRPr="007C096D" w:rsidRDefault="007C096D" w:rsidP="009C47A8">
            <w:pPr>
              <w:widowControl w:val="0"/>
              <w:suppressAutoHyphens w:val="0"/>
              <w:spacing w:after="160"/>
              <w:jc w:val="both"/>
              <w:rPr>
                <w:sz w:val="20"/>
                <w:szCs w:val="20"/>
              </w:rPr>
            </w:pPr>
            <w:r w:rsidRPr="007C096D">
              <w:rPr>
                <w:sz w:val="20"/>
                <w:szCs w:val="20"/>
              </w:rPr>
              <w:t>Содержит ли Руководство по управлению безопасностью контролируемого лица пол</w:t>
            </w:r>
            <w:r w:rsidRPr="007C096D">
              <w:rPr>
                <w:sz w:val="20"/>
                <w:szCs w:val="20"/>
              </w:rPr>
              <w:t>и</w:t>
            </w:r>
            <w:r w:rsidRPr="007C096D">
              <w:rPr>
                <w:sz w:val="20"/>
                <w:szCs w:val="20"/>
              </w:rPr>
              <w:t>тику и цели обеспечения бе</w:t>
            </w:r>
            <w:r w:rsidRPr="007C096D">
              <w:rPr>
                <w:sz w:val="20"/>
                <w:szCs w:val="20"/>
              </w:rPr>
              <w:t>з</w:t>
            </w:r>
            <w:r w:rsidRPr="007C096D">
              <w:rPr>
                <w:sz w:val="20"/>
                <w:szCs w:val="20"/>
              </w:rPr>
              <w:t>опасности полетов, включ</w:t>
            </w:r>
            <w:r w:rsidRPr="007C096D">
              <w:rPr>
                <w:sz w:val="20"/>
                <w:szCs w:val="20"/>
              </w:rPr>
              <w:t>а</w:t>
            </w:r>
            <w:r w:rsidRPr="007C096D">
              <w:rPr>
                <w:sz w:val="20"/>
                <w:szCs w:val="20"/>
              </w:rPr>
              <w:t>ющих:</w:t>
            </w:r>
          </w:p>
        </w:tc>
        <w:tc>
          <w:tcPr>
            <w:tcW w:w="3113" w:type="dxa"/>
            <w:vMerge w:val="restart"/>
          </w:tcPr>
          <w:p w:rsidR="007C096D" w:rsidRPr="007C096D" w:rsidRDefault="007C096D" w:rsidP="009C47A8">
            <w:pPr>
              <w:suppressAutoHyphens w:val="0"/>
              <w:spacing w:after="160"/>
              <w:rPr>
                <w:sz w:val="20"/>
                <w:szCs w:val="20"/>
              </w:rPr>
            </w:pPr>
            <w:r w:rsidRPr="007C096D">
              <w:rPr>
                <w:sz w:val="20"/>
                <w:szCs w:val="20"/>
              </w:rPr>
              <w:t>подпункт 21.139(6)(</w:t>
            </w:r>
            <w:r w:rsidRPr="007C096D">
              <w:rPr>
                <w:sz w:val="20"/>
                <w:szCs w:val="20"/>
                <w:lang w:val="en-US"/>
              </w:rPr>
              <w:t>a</w:t>
            </w:r>
            <w:r w:rsidRPr="007C096D">
              <w:rPr>
                <w:sz w:val="20"/>
                <w:szCs w:val="20"/>
              </w:rPr>
              <w:t>) ФАП-21  Раздел G</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contextualSpacing/>
              <w:rPr>
                <w:sz w:val="20"/>
                <w:szCs w:val="20"/>
              </w:rPr>
            </w:pPr>
          </w:p>
        </w:tc>
        <w:tc>
          <w:tcPr>
            <w:tcW w:w="2836" w:type="dxa"/>
          </w:tcPr>
          <w:p w:rsidR="007C096D" w:rsidRPr="007C096D" w:rsidRDefault="007C096D" w:rsidP="009C47A8">
            <w:pPr>
              <w:widowControl w:val="0"/>
              <w:suppressAutoHyphens w:val="0"/>
              <w:spacing w:after="160"/>
              <w:jc w:val="both"/>
              <w:rPr>
                <w:sz w:val="20"/>
                <w:szCs w:val="20"/>
              </w:rPr>
            </w:pPr>
            <w:r w:rsidRPr="007C096D">
              <w:rPr>
                <w:sz w:val="20"/>
                <w:szCs w:val="20"/>
              </w:rPr>
              <w:t>обязанности и должностная ответственность руководства организации в области бе</w:t>
            </w:r>
            <w:r w:rsidRPr="007C096D">
              <w:rPr>
                <w:sz w:val="20"/>
                <w:szCs w:val="20"/>
              </w:rPr>
              <w:t>з</w:t>
            </w:r>
            <w:r w:rsidRPr="007C096D">
              <w:rPr>
                <w:sz w:val="20"/>
                <w:szCs w:val="20"/>
              </w:rPr>
              <w:t>опасности полетов?</w:t>
            </w:r>
          </w:p>
        </w:tc>
        <w:tc>
          <w:tcPr>
            <w:tcW w:w="3113" w:type="dxa"/>
            <w:vMerge/>
          </w:tcPr>
          <w:p w:rsidR="007C096D" w:rsidRPr="007C096D" w:rsidRDefault="007C096D" w:rsidP="009C47A8">
            <w:pPr>
              <w:suppressAutoHyphens w:val="0"/>
              <w:spacing w:after="160"/>
              <w:rPr>
                <w:sz w:val="20"/>
                <w:szCs w:val="20"/>
              </w:rPr>
            </w:pP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contextualSpacing/>
              <w:rPr>
                <w:sz w:val="20"/>
                <w:szCs w:val="20"/>
              </w:rPr>
            </w:pPr>
          </w:p>
        </w:tc>
        <w:tc>
          <w:tcPr>
            <w:tcW w:w="2836" w:type="dxa"/>
          </w:tcPr>
          <w:p w:rsidR="007C096D" w:rsidRPr="007C096D" w:rsidRDefault="007C096D" w:rsidP="009C47A8">
            <w:pPr>
              <w:widowControl w:val="0"/>
              <w:suppressAutoHyphens w:val="0"/>
              <w:spacing w:after="160"/>
              <w:jc w:val="both"/>
              <w:rPr>
                <w:sz w:val="20"/>
                <w:szCs w:val="20"/>
              </w:rPr>
            </w:pPr>
            <w:r w:rsidRPr="007C096D">
              <w:rPr>
                <w:sz w:val="20"/>
                <w:szCs w:val="20"/>
              </w:rPr>
              <w:t>обязанности и ответстве</w:t>
            </w:r>
            <w:r w:rsidRPr="007C096D">
              <w:rPr>
                <w:sz w:val="20"/>
                <w:szCs w:val="20"/>
              </w:rPr>
              <w:t>н</w:t>
            </w:r>
            <w:r w:rsidRPr="007C096D">
              <w:rPr>
                <w:sz w:val="20"/>
                <w:szCs w:val="20"/>
              </w:rPr>
              <w:t>ность структурных подразд</w:t>
            </w:r>
            <w:r w:rsidRPr="007C096D">
              <w:rPr>
                <w:sz w:val="20"/>
                <w:szCs w:val="20"/>
              </w:rPr>
              <w:t>е</w:t>
            </w:r>
            <w:r w:rsidRPr="007C096D">
              <w:rPr>
                <w:sz w:val="20"/>
                <w:szCs w:val="20"/>
              </w:rPr>
              <w:t>лений в области безопасность полетов?</w:t>
            </w:r>
          </w:p>
        </w:tc>
        <w:tc>
          <w:tcPr>
            <w:tcW w:w="3113" w:type="dxa"/>
            <w:vMerge/>
          </w:tcPr>
          <w:p w:rsidR="007C096D" w:rsidRPr="007C096D" w:rsidRDefault="007C096D" w:rsidP="009C47A8">
            <w:pPr>
              <w:suppressAutoHyphens w:val="0"/>
              <w:spacing w:after="160"/>
              <w:rPr>
                <w:sz w:val="20"/>
                <w:szCs w:val="20"/>
              </w:rPr>
            </w:pP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contextualSpacing/>
              <w:rPr>
                <w:sz w:val="20"/>
                <w:szCs w:val="20"/>
              </w:rPr>
            </w:pPr>
          </w:p>
        </w:tc>
        <w:tc>
          <w:tcPr>
            <w:tcW w:w="2836" w:type="dxa"/>
          </w:tcPr>
          <w:p w:rsidR="007C096D" w:rsidRPr="007C096D" w:rsidRDefault="007C096D" w:rsidP="009C47A8">
            <w:pPr>
              <w:widowControl w:val="0"/>
              <w:suppressAutoHyphens w:val="0"/>
              <w:spacing w:after="160"/>
              <w:jc w:val="both"/>
              <w:rPr>
                <w:sz w:val="20"/>
                <w:szCs w:val="20"/>
              </w:rPr>
            </w:pPr>
            <w:r w:rsidRPr="007C096D">
              <w:rPr>
                <w:sz w:val="20"/>
                <w:szCs w:val="20"/>
              </w:rPr>
              <w:t>назначение сотрудников, о</w:t>
            </w:r>
            <w:r w:rsidRPr="007C096D">
              <w:rPr>
                <w:sz w:val="20"/>
                <w:szCs w:val="20"/>
              </w:rPr>
              <w:t>т</w:t>
            </w:r>
            <w:r w:rsidRPr="007C096D">
              <w:rPr>
                <w:sz w:val="20"/>
                <w:szCs w:val="20"/>
              </w:rPr>
              <w:t>ветственных за функционир</w:t>
            </w:r>
            <w:r w:rsidRPr="007C096D">
              <w:rPr>
                <w:sz w:val="20"/>
                <w:szCs w:val="20"/>
              </w:rPr>
              <w:t>о</w:t>
            </w:r>
            <w:r w:rsidRPr="007C096D">
              <w:rPr>
                <w:sz w:val="20"/>
                <w:szCs w:val="20"/>
              </w:rPr>
              <w:t xml:space="preserve">вание </w:t>
            </w:r>
            <w:r w:rsidRPr="007C096D">
              <w:rPr>
                <w:color w:val="FF0000"/>
                <w:sz w:val="20"/>
                <w:szCs w:val="20"/>
              </w:rPr>
              <w:t>СУБП</w:t>
            </w:r>
            <w:r w:rsidRPr="007C096D">
              <w:rPr>
                <w:sz w:val="20"/>
                <w:szCs w:val="20"/>
              </w:rPr>
              <w:t>?</w:t>
            </w:r>
          </w:p>
        </w:tc>
        <w:tc>
          <w:tcPr>
            <w:tcW w:w="3113" w:type="dxa"/>
            <w:vMerge/>
          </w:tcPr>
          <w:p w:rsidR="007C096D" w:rsidRPr="007C096D" w:rsidRDefault="007C096D" w:rsidP="009C47A8">
            <w:pPr>
              <w:suppressAutoHyphens w:val="0"/>
              <w:spacing w:after="160"/>
              <w:rPr>
                <w:sz w:val="20"/>
                <w:szCs w:val="20"/>
              </w:rPr>
            </w:pP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contextualSpacing/>
              <w:rPr>
                <w:sz w:val="20"/>
                <w:szCs w:val="20"/>
              </w:rPr>
            </w:pPr>
          </w:p>
        </w:tc>
        <w:tc>
          <w:tcPr>
            <w:tcW w:w="2836" w:type="dxa"/>
          </w:tcPr>
          <w:p w:rsidR="007C096D" w:rsidRPr="007C096D" w:rsidRDefault="007C096D" w:rsidP="009C47A8">
            <w:pPr>
              <w:widowControl w:val="0"/>
              <w:suppressAutoHyphens w:val="0"/>
              <w:spacing w:after="160"/>
              <w:jc w:val="both"/>
              <w:rPr>
                <w:sz w:val="20"/>
                <w:szCs w:val="20"/>
              </w:rPr>
            </w:pPr>
            <w:r w:rsidRPr="007C096D">
              <w:rPr>
                <w:sz w:val="20"/>
                <w:szCs w:val="20"/>
              </w:rPr>
              <w:t>координацию планирования мероприятий на случай угр</w:t>
            </w:r>
            <w:r w:rsidRPr="007C096D">
              <w:rPr>
                <w:sz w:val="20"/>
                <w:szCs w:val="20"/>
              </w:rPr>
              <w:t>о</w:t>
            </w:r>
            <w:r w:rsidRPr="007C096D">
              <w:rPr>
                <w:sz w:val="20"/>
                <w:szCs w:val="20"/>
              </w:rPr>
              <w:t>зы безопасности полетов?</w:t>
            </w:r>
          </w:p>
        </w:tc>
        <w:tc>
          <w:tcPr>
            <w:tcW w:w="3113" w:type="dxa"/>
            <w:vMerge/>
          </w:tcPr>
          <w:p w:rsidR="007C096D" w:rsidRPr="007C096D" w:rsidRDefault="007C096D" w:rsidP="009C47A8">
            <w:pPr>
              <w:suppressAutoHyphens w:val="0"/>
              <w:spacing w:after="160"/>
              <w:rPr>
                <w:sz w:val="20"/>
                <w:szCs w:val="20"/>
              </w:rPr>
            </w:pP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contextualSpacing/>
              <w:rPr>
                <w:sz w:val="20"/>
                <w:szCs w:val="20"/>
              </w:rPr>
            </w:pPr>
          </w:p>
        </w:tc>
        <w:tc>
          <w:tcPr>
            <w:tcW w:w="2836" w:type="dxa"/>
          </w:tcPr>
          <w:p w:rsidR="007C096D" w:rsidRPr="007C096D" w:rsidRDefault="007C096D" w:rsidP="009C47A8">
            <w:pPr>
              <w:widowControl w:val="0"/>
              <w:suppressAutoHyphens w:val="0"/>
              <w:spacing w:after="160"/>
              <w:jc w:val="both"/>
              <w:rPr>
                <w:sz w:val="20"/>
                <w:szCs w:val="20"/>
              </w:rPr>
            </w:pPr>
            <w:r w:rsidRPr="007C096D">
              <w:rPr>
                <w:sz w:val="20"/>
                <w:szCs w:val="20"/>
              </w:rPr>
              <w:t>процедуры разработки, изм</w:t>
            </w:r>
            <w:r w:rsidRPr="007C096D">
              <w:rPr>
                <w:sz w:val="20"/>
                <w:szCs w:val="20"/>
              </w:rPr>
              <w:t>е</w:t>
            </w:r>
            <w:r w:rsidRPr="007C096D">
              <w:rPr>
                <w:sz w:val="20"/>
                <w:szCs w:val="20"/>
              </w:rPr>
              <w:t>нений локальных нормати</w:t>
            </w:r>
            <w:r w:rsidRPr="007C096D">
              <w:rPr>
                <w:sz w:val="20"/>
                <w:szCs w:val="20"/>
              </w:rPr>
              <w:t>в</w:t>
            </w:r>
            <w:r w:rsidRPr="007C096D">
              <w:rPr>
                <w:sz w:val="20"/>
                <w:szCs w:val="20"/>
              </w:rPr>
              <w:t xml:space="preserve">ных актов </w:t>
            </w:r>
            <w:r w:rsidRPr="007C096D">
              <w:rPr>
                <w:color w:val="FF0000"/>
                <w:sz w:val="20"/>
                <w:szCs w:val="20"/>
              </w:rPr>
              <w:t>СУБП</w:t>
            </w:r>
            <w:r w:rsidRPr="007C096D">
              <w:rPr>
                <w:sz w:val="20"/>
                <w:szCs w:val="20"/>
              </w:rPr>
              <w:t>?</w:t>
            </w:r>
          </w:p>
        </w:tc>
        <w:tc>
          <w:tcPr>
            <w:tcW w:w="3113" w:type="dxa"/>
            <w:vMerge/>
          </w:tcPr>
          <w:p w:rsidR="007C096D" w:rsidRPr="007C096D" w:rsidRDefault="007C096D" w:rsidP="009C47A8">
            <w:pPr>
              <w:suppressAutoHyphens w:val="0"/>
              <w:spacing w:after="160"/>
              <w:rPr>
                <w:sz w:val="20"/>
                <w:szCs w:val="20"/>
              </w:rPr>
            </w:pP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contextualSpacing/>
              <w:rPr>
                <w:sz w:val="20"/>
                <w:szCs w:val="20"/>
              </w:rPr>
            </w:pPr>
          </w:p>
        </w:tc>
        <w:tc>
          <w:tcPr>
            <w:tcW w:w="2836" w:type="dxa"/>
          </w:tcPr>
          <w:p w:rsidR="007C096D" w:rsidRPr="007C096D" w:rsidRDefault="007C096D" w:rsidP="009C47A8">
            <w:pPr>
              <w:widowControl w:val="0"/>
              <w:suppressAutoHyphens w:val="0"/>
              <w:spacing w:after="160"/>
              <w:jc w:val="both"/>
              <w:rPr>
                <w:sz w:val="20"/>
                <w:szCs w:val="20"/>
              </w:rPr>
            </w:pPr>
            <w:r w:rsidRPr="007C096D">
              <w:rPr>
                <w:sz w:val="20"/>
                <w:szCs w:val="20"/>
              </w:rPr>
              <w:t>Содержит ли Руководство по управлению безопасностью контролируемого лица проц</w:t>
            </w:r>
            <w:r w:rsidRPr="007C096D">
              <w:rPr>
                <w:sz w:val="20"/>
                <w:szCs w:val="20"/>
              </w:rPr>
              <w:t>е</w:t>
            </w:r>
            <w:r w:rsidRPr="007C096D">
              <w:rPr>
                <w:sz w:val="20"/>
                <w:szCs w:val="20"/>
              </w:rPr>
              <w:lastRenderedPageBreak/>
              <w:t>дуры управление рисками для безопасности полетов, вкл</w:t>
            </w:r>
            <w:r w:rsidRPr="007C096D">
              <w:rPr>
                <w:sz w:val="20"/>
                <w:szCs w:val="20"/>
              </w:rPr>
              <w:t>ю</w:t>
            </w:r>
            <w:r w:rsidRPr="007C096D">
              <w:rPr>
                <w:sz w:val="20"/>
                <w:szCs w:val="20"/>
              </w:rPr>
              <w:t>чающих:</w:t>
            </w:r>
          </w:p>
        </w:tc>
        <w:tc>
          <w:tcPr>
            <w:tcW w:w="3113" w:type="dxa"/>
            <w:vMerge w:val="restart"/>
          </w:tcPr>
          <w:p w:rsidR="007C096D" w:rsidRPr="007C096D" w:rsidRDefault="007C096D" w:rsidP="009C47A8">
            <w:pPr>
              <w:suppressAutoHyphens w:val="0"/>
              <w:spacing w:after="160"/>
              <w:rPr>
                <w:sz w:val="20"/>
                <w:szCs w:val="20"/>
              </w:rPr>
            </w:pPr>
            <w:r w:rsidRPr="007C096D">
              <w:rPr>
                <w:sz w:val="20"/>
                <w:szCs w:val="20"/>
              </w:rPr>
              <w:lastRenderedPageBreak/>
              <w:t>подпункт 21.139(6)(</w:t>
            </w:r>
            <w:r w:rsidRPr="007C096D">
              <w:rPr>
                <w:sz w:val="20"/>
                <w:szCs w:val="20"/>
                <w:lang w:val="en-US"/>
              </w:rPr>
              <w:t>b</w:t>
            </w:r>
            <w:r w:rsidRPr="007C096D">
              <w:rPr>
                <w:sz w:val="20"/>
                <w:szCs w:val="20"/>
              </w:rPr>
              <w:t>) ФАП-21  Раздел G</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contextualSpacing/>
              <w:rPr>
                <w:sz w:val="20"/>
                <w:szCs w:val="20"/>
              </w:rPr>
            </w:pPr>
          </w:p>
        </w:tc>
        <w:tc>
          <w:tcPr>
            <w:tcW w:w="2836" w:type="dxa"/>
          </w:tcPr>
          <w:p w:rsidR="007C096D" w:rsidRPr="007C096D" w:rsidRDefault="007C096D" w:rsidP="009C47A8">
            <w:pPr>
              <w:widowControl w:val="0"/>
              <w:suppressAutoHyphens w:val="0"/>
              <w:spacing w:after="160"/>
              <w:jc w:val="both"/>
              <w:rPr>
                <w:sz w:val="20"/>
                <w:szCs w:val="20"/>
              </w:rPr>
            </w:pPr>
            <w:r w:rsidRPr="007C096D">
              <w:rPr>
                <w:sz w:val="20"/>
                <w:szCs w:val="20"/>
              </w:rPr>
              <w:t>выявление источников опа</w:t>
            </w:r>
            <w:r w:rsidRPr="007C096D">
              <w:rPr>
                <w:sz w:val="20"/>
                <w:szCs w:val="20"/>
              </w:rPr>
              <w:t>с</w:t>
            </w:r>
            <w:r w:rsidRPr="007C096D">
              <w:rPr>
                <w:sz w:val="20"/>
                <w:szCs w:val="20"/>
              </w:rPr>
              <w:t xml:space="preserve">ности для безопасности </w:t>
            </w:r>
            <w:proofErr w:type="gramStart"/>
            <w:r w:rsidRPr="007C096D">
              <w:rPr>
                <w:sz w:val="20"/>
                <w:szCs w:val="20"/>
              </w:rPr>
              <w:t>пол</w:t>
            </w:r>
            <w:r w:rsidRPr="007C096D">
              <w:rPr>
                <w:sz w:val="20"/>
                <w:szCs w:val="20"/>
              </w:rPr>
              <w:t>е</w:t>
            </w:r>
            <w:r w:rsidRPr="007C096D">
              <w:rPr>
                <w:sz w:val="20"/>
                <w:szCs w:val="20"/>
              </w:rPr>
              <w:t>тов</w:t>
            </w:r>
            <w:proofErr w:type="gramEnd"/>
            <w:r w:rsidRPr="007C096D">
              <w:rPr>
                <w:sz w:val="20"/>
                <w:szCs w:val="20"/>
              </w:rPr>
              <w:t xml:space="preserve"> произведённых организ</w:t>
            </w:r>
            <w:r w:rsidRPr="007C096D">
              <w:rPr>
                <w:sz w:val="20"/>
                <w:szCs w:val="20"/>
              </w:rPr>
              <w:t>а</w:t>
            </w:r>
            <w:r w:rsidRPr="007C096D">
              <w:rPr>
                <w:sz w:val="20"/>
                <w:szCs w:val="20"/>
              </w:rPr>
              <w:t>цией и находящихся в экспл</w:t>
            </w:r>
            <w:r w:rsidRPr="007C096D">
              <w:rPr>
                <w:sz w:val="20"/>
                <w:szCs w:val="20"/>
              </w:rPr>
              <w:t>у</w:t>
            </w:r>
            <w:r w:rsidRPr="007C096D">
              <w:rPr>
                <w:sz w:val="20"/>
                <w:szCs w:val="20"/>
              </w:rPr>
              <w:t>атации изделий?</w:t>
            </w:r>
          </w:p>
        </w:tc>
        <w:tc>
          <w:tcPr>
            <w:tcW w:w="3113" w:type="dxa"/>
            <w:vMerge/>
          </w:tcPr>
          <w:p w:rsidR="007C096D" w:rsidRPr="007C096D" w:rsidRDefault="007C096D" w:rsidP="009C47A8">
            <w:pPr>
              <w:suppressAutoHyphens w:val="0"/>
              <w:spacing w:after="160"/>
              <w:rPr>
                <w:sz w:val="20"/>
                <w:szCs w:val="20"/>
              </w:rPr>
            </w:pP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contextualSpacing/>
              <w:rPr>
                <w:sz w:val="20"/>
                <w:szCs w:val="20"/>
              </w:rPr>
            </w:pPr>
          </w:p>
        </w:tc>
        <w:tc>
          <w:tcPr>
            <w:tcW w:w="2836" w:type="dxa"/>
          </w:tcPr>
          <w:p w:rsidR="007C096D" w:rsidRPr="007C096D" w:rsidRDefault="007C096D" w:rsidP="009C47A8">
            <w:pPr>
              <w:widowControl w:val="0"/>
              <w:suppressAutoHyphens w:val="0"/>
              <w:spacing w:after="160"/>
              <w:jc w:val="both"/>
              <w:rPr>
                <w:sz w:val="20"/>
                <w:szCs w:val="20"/>
              </w:rPr>
            </w:pPr>
            <w:r w:rsidRPr="007C096D">
              <w:rPr>
                <w:sz w:val="20"/>
                <w:szCs w:val="20"/>
              </w:rPr>
              <w:t>оценку и уменьшение рисков для безопасности полетов произведённых организацией и находящихся в эксплуат</w:t>
            </w:r>
            <w:r w:rsidRPr="007C096D">
              <w:rPr>
                <w:sz w:val="20"/>
                <w:szCs w:val="20"/>
              </w:rPr>
              <w:t>а</w:t>
            </w:r>
            <w:r w:rsidRPr="007C096D">
              <w:rPr>
                <w:sz w:val="20"/>
                <w:szCs w:val="20"/>
              </w:rPr>
              <w:t>ции изделий?</w:t>
            </w:r>
          </w:p>
        </w:tc>
        <w:tc>
          <w:tcPr>
            <w:tcW w:w="3113" w:type="dxa"/>
            <w:vMerge/>
          </w:tcPr>
          <w:p w:rsidR="007C096D" w:rsidRPr="007C096D" w:rsidRDefault="007C096D" w:rsidP="009C47A8">
            <w:pPr>
              <w:suppressAutoHyphens w:val="0"/>
              <w:spacing w:after="160"/>
              <w:rPr>
                <w:sz w:val="20"/>
                <w:szCs w:val="20"/>
              </w:rPr>
            </w:pP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contextualSpacing/>
              <w:rPr>
                <w:sz w:val="20"/>
                <w:szCs w:val="20"/>
              </w:rPr>
            </w:pPr>
          </w:p>
        </w:tc>
        <w:tc>
          <w:tcPr>
            <w:tcW w:w="2836" w:type="dxa"/>
          </w:tcPr>
          <w:p w:rsidR="007C096D" w:rsidRPr="007C096D" w:rsidRDefault="007C096D" w:rsidP="009C47A8">
            <w:pPr>
              <w:widowControl w:val="0"/>
              <w:suppressAutoHyphens w:val="0"/>
              <w:spacing w:after="160"/>
              <w:jc w:val="both"/>
              <w:rPr>
                <w:sz w:val="20"/>
                <w:szCs w:val="20"/>
              </w:rPr>
            </w:pPr>
            <w:r w:rsidRPr="007C096D">
              <w:rPr>
                <w:sz w:val="20"/>
                <w:szCs w:val="20"/>
              </w:rPr>
              <w:t>Содержит ли Руководство по управлению безопасностью контролируемого лица проц</w:t>
            </w:r>
            <w:r w:rsidRPr="007C096D">
              <w:rPr>
                <w:sz w:val="20"/>
                <w:szCs w:val="20"/>
              </w:rPr>
              <w:t>е</w:t>
            </w:r>
            <w:r w:rsidRPr="007C096D">
              <w:rPr>
                <w:sz w:val="20"/>
                <w:szCs w:val="20"/>
              </w:rPr>
              <w:t>дуры обеспечение безопасн</w:t>
            </w:r>
            <w:r w:rsidRPr="007C096D">
              <w:rPr>
                <w:sz w:val="20"/>
                <w:szCs w:val="20"/>
              </w:rPr>
              <w:t>о</w:t>
            </w:r>
            <w:r w:rsidRPr="007C096D">
              <w:rPr>
                <w:sz w:val="20"/>
                <w:szCs w:val="20"/>
              </w:rPr>
              <w:t>сти полетов произведённых организацией и находящихся в эксплуатации изделий:</w:t>
            </w:r>
          </w:p>
        </w:tc>
        <w:tc>
          <w:tcPr>
            <w:tcW w:w="3113" w:type="dxa"/>
            <w:vMerge w:val="restart"/>
          </w:tcPr>
          <w:p w:rsidR="007C096D" w:rsidRPr="007C096D" w:rsidRDefault="007C096D" w:rsidP="009C47A8">
            <w:pPr>
              <w:suppressAutoHyphens w:val="0"/>
              <w:spacing w:after="160"/>
              <w:rPr>
                <w:sz w:val="20"/>
                <w:szCs w:val="20"/>
              </w:rPr>
            </w:pPr>
            <w:r w:rsidRPr="007C096D">
              <w:rPr>
                <w:sz w:val="20"/>
                <w:szCs w:val="20"/>
              </w:rPr>
              <w:t>подпункт 21.139(6)(с) ФАП-21  Раздел G</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contextualSpacing/>
              <w:rPr>
                <w:sz w:val="20"/>
                <w:szCs w:val="20"/>
              </w:rPr>
            </w:pPr>
          </w:p>
        </w:tc>
        <w:tc>
          <w:tcPr>
            <w:tcW w:w="2836" w:type="dxa"/>
          </w:tcPr>
          <w:p w:rsidR="007C096D" w:rsidRPr="007C096D" w:rsidRDefault="007C096D" w:rsidP="009C47A8">
            <w:pPr>
              <w:widowControl w:val="0"/>
              <w:suppressAutoHyphens w:val="0"/>
              <w:spacing w:after="160"/>
              <w:jc w:val="both"/>
              <w:rPr>
                <w:sz w:val="20"/>
                <w:szCs w:val="20"/>
              </w:rPr>
            </w:pPr>
            <w:r w:rsidRPr="007C096D">
              <w:rPr>
                <w:sz w:val="20"/>
                <w:szCs w:val="20"/>
              </w:rPr>
              <w:t>контроль и оценка эффекти</w:t>
            </w:r>
            <w:r w:rsidRPr="007C096D">
              <w:rPr>
                <w:sz w:val="20"/>
                <w:szCs w:val="20"/>
              </w:rPr>
              <w:t>в</w:t>
            </w:r>
            <w:r w:rsidRPr="007C096D">
              <w:rPr>
                <w:sz w:val="20"/>
                <w:szCs w:val="20"/>
              </w:rPr>
              <w:t>ности обеспечения безопасн</w:t>
            </w:r>
            <w:r w:rsidRPr="007C096D">
              <w:rPr>
                <w:sz w:val="20"/>
                <w:szCs w:val="20"/>
              </w:rPr>
              <w:t>о</w:t>
            </w:r>
            <w:r w:rsidRPr="007C096D">
              <w:rPr>
                <w:sz w:val="20"/>
                <w:szCs w:val="20"/>
              </w:rPr>
              <w:t>сти полетов произведённых организацией изделий?</w:t>
            </w:r>
          </w:p>
        </w:tc>
        <w:tc>
          <w:tcPr>
            <w:tcW w:w="3113" w:type="dxa"/>
            <w:vMerge/>
          </w:tcPr>
          <w:p w:rsidR="007C096D" w:rsidRPr="007C096D" w:rsidRDefault="007C096D" w:rsidP="009C47A8">
            <w:pPr>
              <w:suppressAutoHyphens w:val="0"/>
              <w:spacing w:after="160"/>
              <w:rPr>
                <w:sz w:val="20"/>
                <w:szCs w:val="20"/>
              </w:rPr>
            </w:pP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contextualSpacing/>
              <w:rPr>
                <w:sz w:val="20"/>
                <w:szCs w:val="20"/>
              </w:rPr>
            </w:pPr>
          </w:p>
        </w:tc>
        <w:tc>
          <w:tcPr>
            <w:tcW w:w="2836" w:type="dxa"/>
          </w:tcPr>
          <w:p w:rsidR="007C096D" w:rsidRPr="007C096D" w:rsidRDefault="007C096D" w:rsidP="009C47A8">
            <w:pPr>
              <w:widowControl w:val="0"/>
              <w:suppressAutoHyphens w:val="0"/>
              <w:spacing w:after="160"/>
              <w:jc w:val="both"/>
              <w:rPr>
                <w:sz w:val="20"/>
                <w:szCs w:val="20"/>
              </w:rPr>
            </w:pPr>
            <w:r w:rsidRPr="007C096D">
              <w:rPr>
                <w:sz w:val="20"/>
                <w:szCs w:val="20"/>
              </w:rPr>
              <w:t>осуществление изменений СУБП?</w:t>
            </w:r>
          </w:p>
        </w:tc>
        <w:tc>
          <w:tcPr>
            <w:tcW w:w="3113" w:type="dxa"/>
            <w:vMerge/>
          </w:tcPr>
          <w:p w:rsidR="007C096D" w:rsidRPr="007C096D" w:rsidRDefault="007C096D" w:rsidP="009C47A8">
            <w:pPr>
              <w:suppressAutoHyphens w:val="0"/>
              <w:spacing w:after="160"/>
              <w:rPr>
                <w:sz w:val="20"/>
                <w:szCs w:val="20"/>
              </w:rPr>
            </w:pP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contextualSpacing/>
              <w:rPr>
                <w:sz w:val="20"/>
                <w:szCs w:val="20"/>
              </w:rPr>
            </w:pPr>
          </w:p>
        </w:tc>
        <w:tc>
          <w:tcPr>
            <w:tcW w:w="2836" w:type="dxa"/>
          </w:tcPr>
          <w:p w:rsidR="007C096D" w:rsidRPr="007C096D" w:rsidRDefault="007C096D" w:rsidP="009C47A8">
            <w:pPr>
              <w:widowControl w:val="0"/>
              <w:suppressAutoHyphens w:val="0"/>
              <w:spacing w:after="160"/>
              <w:jc w:val="both"/>
              <w:rPr>
                <w:sz w:val="20"/>
                <w:szCs w:val="20"/>
              </w:rPr>
            </w:pPr>
            <w:r w:rsidRPr="007C096D">
              <w:rPr>
                <w:sz w:val="20"/>
                <w:szCs w:val="20"/>
              </w:rPr>
              <w:t>постоянное совершенствов</w:t>
            </w:r>
            <w:r w:rsidRPr="007C096D">
              <w:rPr>
                <w:sz w:val="20"/>
                <w:szCs w:val="20"/>
              </w:rPr>
              <w:t>а</w:t>
            </w:r>
            <w:r w:rsidRPr="007C096D">
              <w:rPr>
                <w:sz w:val="20"/>
                <w:szCs w:val="20"/>
              </w:rPr>
              <w:t>ние СУБП?</w:t>
            </w:r>
          </w:p>
        </w:tc>
        <w:tc>
          <w:tcPr>
            <w:tcW w:w="3113" w:type="dxa"/>
            <w:vMerge/>
          </w:tcPr>
          <w:p w:rsidR="007C096D" w:rsidRPr="007C096D" w:rsidRDefault="007C096D" w:rsidP="009C47A8">
            <w:pPr>
              <w:suppressAutoHyphens w:val="0"/>
              <w:spacing w:after="160"/>
              <w:rPr>
                <w:sz w:val="20"/>
                <w:szCs w:val="20"/>
              </w:rPr>
            </w:pP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contextualSpacing/>
              <w:rPr>
                <w:sz w:val="20"/>
                <w:szCs w:val="20"/>
              </w:rPr>
            </w:pPr>
          </w:p>
        </w:tc>
        <w:tc>
          <w:tcPr>
            <w:tcW w:w="2836" w:type="dxa"/>
          </w:tcPr>
          <w:p w:rsidR="007C096D" w:rsidRPr="007C096D" w:rsidRDefault="007C096D" w:rsidP="009C47A8">
            <w:pPr>
              <w:widowControl w:val="0"/>
              <w:suppressAutoHyphens w:val="0"/>
              <w:spacing w:after="160"/>
              <w:jc w:val="both"/>
              <w:rPr>
                <w:sz w:val="20"/>
                <w:szCs w:val="20"/>
              </w:rPr>
            </w:pPr>
            <w:r w:rsidRPr="007C096D">
              <w:rPr>
                <w:sz w:val="20"/>
                <w:szCs w:val="20"/>
              </w:rPr>
              <w:t>Содержит ли Руководство по управлению безопасностью контролируемого лица проц</w:t>
            </w:r>
            <w:r w:rsidRPr="007C096D">
              <w:rPr>
                <w:sz w:val="20"/>
                <w:szCs w:val="20"/>
              </w:rPr>
              <w:t>е</w:t>
            </w:r>
            <w:r w:rsidRPr="007C096D">
              <w:rPr>
                <w:sz w:val="20"/>
                <w:szCs w:val="20"/>
              </w:rPr>
              <w:t>дуры подготовки персонала в области СУБП?</w:t>
            </w:r>
          </w:p>
        </w:tc>
        <w:tc>
          <w:tcPr>
            <w:tcW w:w="3113" w:type="dxa"/>
          </w:tcPr>
          <w:p w:rsidR="007C096D" w:rsidRPr="007C096D" w:rsidRDefault="007C096D" w:rsidP="009C47A8">
            <w:pPr>
              <w:suppressAutoHyphens w:val="0"/>
              <w:spacing w:after="160"/>
              <w:rPr>
                <w:sz w:val="20"/>
                <w:szCs w:val="20"/>
              </w:rPr>
            </w:pPr>
            <w:r w:rsidRPr="007C096D">
              <w:rPr>
                <w:sz w:val="20"/>
                <w:szCs w:val="20"/>
              </w:rPr>
              <w:t>подпункт 21.139(6)(</w:t>
            </w:r>
            <w:r w:rsidRPr="007C096D">
              <w:rPr>
                <w:sz w:val="20"/>
                <w:szCs w:val="20"/>
                <w:lang w:val="en-US"/>
              </w:rPr>
              <w:t>d</w:t>
            </w:r>
            <w:r w:rsidRPr="007C096D">
              <w:rPr>
                <w:sz w:val="20"/>
                <w:szCs w:val="20"/>
              </w:rPr>
              <w:t>) ФАП-21  Раздел G</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contextualSpacing/>
              <w:rPr>
                <w:sz w:val="20"/>
                <w:szCs w:val="20"/>
              </w:rPr>
            </w:pPr>
          </w:p>
        </w:tc>
        <w:tc>
          <w:tcPr>
            <w:tcW w:w="2836" w:type="dxa"/>
          </w:tcPr>
          <w:p w:rsidR="007C096D" w:rsidRPr="007C096D" w:rsidRDefault="007C096D" w:rsidP="009C47A8">
            <w:pPr>
              <w:widowControl w:val="0"/>
              <w:suppressAutoHyphens w:val="0"/>
              <w:spacing w:after="160"/>
              <w:jc w:val="both"/>
              <w:rPr>
                <w:sz w:val="20"/>
                <w:szCs w:val="20"/>
              </w:rPr>
            </w:pPr>
            <w:r w:rsidRPr="007C096D">
              <w:rPr>
                <w:sz w:val="20"/>
                <w:szCs w:val="20"/>
              </w:rPr>
              <w:t>Содержит ли Руководство по управлению безопасностью контролируемого лица проц</w:t>
            </w:r>
            <w:r w:rsidRPr="007C096D">
              <w:rPr>
                <w:sz w:val="20"/>
                <w:szCs w:val="20"/>
              </w:rPr>
              <w:t>е</w:t>
            </w:r>
            <w:r w:rsidRPr="007C096D">
              <w:rPr>
                <w:sz w:val="20"/>
                <w:szCs w:val="20"/>
              </w:rPr>
              <w:t>дуры обмена информацией о безопасности полетов?</w:t>
            </w:r>
          </w:p>
        </w:tc>
        <w:tc>
          <w:tcPr>
            <w:tcW w:w="3113" w:type="dxa"/>
          </w:tcPr>
          <w:p w:rsidR="007C096D" w:rsidRPr="007C096D" w:rsidRDefault="007C096D" w:rsidP="009C47A8">
            <w:pPr>
              <w:suppressAutoHyphens w:val="0"/>
              <w:spacing w:after="160"/>
              <w:rPr>
                <w:sz w:val="20"/>
                <w:szCs w:val="20"/>
              </w:rPr>
            </w:pPr>
            <w:r w:rsidRPr="007C096D">
              <w:rPr>
                <w:sz w:val="20"/>
                <w:szCs w:val="20"/>
              </w:rPr>
              <w:t>подпункт 21.139(6)(</w:t>
            </w:r>
            <w:r w:rsidRPr="007C096D">
              <w:rPr>
                <w:sz w:val="20"/>
                <w:szCs w:val="20"/>
                <w:lang w:val="en-US"/>
              </w:rPr>
              <w:t>e</w:t>
            </w:r>
            <w:r w:rsidRPr="007C096D">
              <w:rPr>
                <w:sz w:val="20"/>
                <w:szCs w:val="20"/>
              </w:rPr>
              <w:t>) ФАП-21  Раздел G</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jc w:val="center"/>
              <w:rPr>
                <w:sz w:val="20"/>
                <w:szCs w:val="20"/>
              </w:rPr>
            </w:pPr>
          </w:p>
        </w:tc>
        <w:tc>
          <w:tcPr>
            <w:tcW w:w="2836" w:type="dxa"/>
          </w:tcPr>
          <w:p w:rsidR="007C096D" w:rsidRPr="007C096D" w:rsidRDefault="007C096D" w:rsidP="009C47A8">
            <w:pPr>
              <w:suppressAutoHyphens w:val="0"/>
              <w:spacing w:after="160"/>
              <w:jc w:val="both"/>
              <w:rPr>
                <w:color w:val="FF0000"/>
                <w:sz w:val="20"/>
                <w:szCs w:val="20"/>
              </w:rPr>
            </w:pPr>
            <w:r w:rsidRPr="007C096D">
              <w:rPr>
                <w:color w:val="000000" w:themeColor="text1"/>
                <w:sz w:val="20"/>
                <w:szCs w:val="20"/>
              </w:rPr>
              <w:t>Представило ли контролир</w:t>
            </w:r>
            <w:r w:rsidRPr="007C096D">
              <w:rPr>
                <w:color w:val="000000" w:themeColor="text1"/>
                <w:sz w:val="20"/>
                <w:szCs w:val="20"/>
              </w:rPr>
              <w:t>у</w:t>
            </w:r>
            <w:r w:rsidRPr="007C096D">
              <w:rPr>
                <w:color w:val="000000" w:themeColor="text1"/>
                <w:sz w:val="20"/>
                <w:szCs w:val="20"/>
              </w:rPr>
              <w:t>емое лицо на рассмотрение в Уполномоченный орган Рук</w:t>
            </w:r>
            <w:r w:rsidRPr="007C096D">
              <w:rPr>
                <w:color w:val="000000" w:themeColor="text1"/>
                <w:sz w:val="20"/>
                <w:szCs w:val="20"/>
              </w:rPr>
              <w:t>о</w:t>
            </w:r>
            <w:r w:rsidRPr="007C096D">
              <w:rPr>
                <w:color w:val="000000" w:themeColor="text1"/>
                <w:sz w:val="20"/>
                <w:szCs w:val="20"/>
              </w:rPr>
              <w:t>водство с описанием орган</w:t>
            </w:r>
            <w:r w:rsidRPr="007C096D">
              <w:rPr>
                <w:color w:val="000000" w:themeColor="text1"/>
                <w:sz w:val="20"/>
                <w:szCs w:val="20"/>
              </w:rPr>
              <w:t>и</w:t>
            </w:r>
            <w:r w:rsidRPr="007C096D">
              <w:rPr>
                <w:color w:val="000000" w:themeColor="text1"/>
                <w:sz w:val="20"/>
                <w:szCs w:val="20"/>
              </w:rPr>
              <w:t>зации производства, утве</w:t>
            </w:r>
            <w:r w:rsidRPr="007C096D">
              <w:rPr>
                <w:color w:val="000000" w:themeColor="text1"/>
                <w:sz w:val="20"/>
                <w:szCs w:val="20"/>
              </w:rPr>
              <w:t>р</w:t>
            </w:r>
            <w:r w:rsidRPr="007C096D">
              <w:rPr>
                <w:color w:val="000000" w:themeColor="text1"/>
                <w:sz w:val="20"/>
                <w:szCs w:val="20"/>
              </w:rPr>
              <w:t>жденное руководителем орг</w:t>
            </w:r>
            <w:r w:rsidRPr="007C096D">
              <w:rPr>
                <w:color w:val="000000" w:themeColor="text1"/>
                <w:sz w:val="20"/>
                <w:szCs w:val="20"/>
              </w:rPr>
              <w:t>а</w:t>
            </w:r>
            <w:r w:rsidRPr="007C096D">
              <w:rPr>
                <w:color w:val="000000" w:themeColor="text1"/>
                <w:sz w:val="20"/>
                <w:szCs w:val="20"/>
              </w:rPr>
              <w:t>низации и содержащее:</w:t>
            </w:r>
          </w:p>
        </w:tc>
        <w:tc>
          <w:tcPr>
            <w:tcW w:w="3113" w:type="dxa"/>
          </w:tcPr>
          <w:p w:rsidR="007C096D" w:rsidRPr="007C096D" w:rsidRDefault="007C096D" w:rsidP="009C47A8">
            <w:pPr>
              <w:suppressAutoHyphens w:val="0"/>
              <w:spacing w:after="160"/>
              <w:rPr>
                <w:sz w:val="20"/>
                <w:szCs w:val="20"/>
              </w:rPr>
            </w:pPr>
            <w:r w:rsidRPr="007C096D">
              <w:rPr>
                <w:sz w:val="20"/>
                <w:szCs w:val="20"/>
              </w:rPr>
              <w:t>пункт 21.143 ФАП-21  Раздел G</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jc w:val="center"/>
              <w:rPr>
                <w:sz w:val="20"/>
                <w:szCs w:val="20"/>
              </w:rPr>
            </w:pPr>
          </w:p>
        </w:tc>
        <w:tc>
          <w:tcPr>
            <w:tcW w:w="2836" w:type="dxa"/>
          </w:tcPr>
          <w:p w:rsidR="007C096D" w:rsidRPr="007C096D" w:rsidRDefault="007C096D" w:rsidP="009C47A8">
            <w:pPr>
              <w:suppressAutoHyphens w:val="0"/>
              <w:spacing w:after="160"/>
              <w:jc w:val="both"/>
              <w:rPr>
                <w:sz w:val="20"/>
                <w:szCs w:val="20"/>
              </w:rPr>
            </w:pPr>
            <w:r w:rsidRPr="007C096D">
              <w:rPr>
                <w:sz w:val="20"/>
                <w:szCs w:val="20"/>
              </w:rPr>
              <w:t>полное наименование орган</w:t>
            </w:r>
            <w:r w:rsidRPr="007C096D">
              <w:rPr>
                <w:sz w:val="20"/>
                <w:szCs w:val="20"/>
              </w:rPr>
              <w:t>и</w:t>
            </w:r>
            <w:r w:rsidRPr="007C096D">
              <w:rPr>
                <w:sz w:val="20"/>
                <w:szCs w:val="20"/>
              </w:rPr>
              <w:t>зации, адрес местонахожд</w:t>
            </w:r>
            <w:r w:rsidRPr="007C096D">
              <w:rPr>
                <w:sz w:val="20"/>
                <w:szCs w:val="20"/>
              </w:rPr>
              <w:t>е</w:t>
            </w:r>
            <w:r w:rsidRPr="007C096D">
              <w:rPr>
                <w:sz w:val="20"/>
                <w:szCs w:val="20"/>
              </w:rPr>
              <w:t>ния, а также местонахождение филиалов, номер телефона, факса, адрес электронной п</w:t>
            </w:r>
            <w:r w:rsidRPr="007C096D">
              <w:rPr>
                <w:sz w:val="20"/>
                <w:szCs w:val="20"/>
              </w:rPr>
              <w:t>о</w:t>
            </w:r>
            <w:r w:rsidRPr="007C096D">
              <w:rPr>
                <w:sz w:val="20"/>
                <w:szCs w:val="20"/>
              </w:rPr>
              <w:t>чты?</w:t>
            </w:r>
          </w:p>
        </w:tc>
        <w:tc>
          <w:tcPr>
            <w:tcW w:w="3113" w:type="dxa"/>
          </w:tcPr>
          <w:p w:rsidR="007C096D" w:rsidRPr="007C096D" w:rsidRDefault="007C096D" w:rsidP="009C47A8">
            <w:pPr>
              <w:suppressAutoHyphens w:val="0"/>
              <w:spacing w:after="160"/>
              <w:rPr>
                <w:sz w:val="20"/>
                <w:szCs w:val="20"/>
              </w:rPr>
            </w:pPr>
            <w:r w:rsidRPr="007C096D">
              <w:rPr>
                <w:sz w:val="20"/>
                <w:szCs w:val="20"/>
              </w:rPr>
              <w:t>пункт 21.143(1) ФАП-21  Раздел G</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jc w:val="center"/>
              <w:rPr>
                <w:sz w:val="20"/>
                <w:szCs w:val="20"/>
              </w:rPr>
            </w:pPr>
          </w:p>
        </w:tc>
        <w:tc>
          <w:tcPr>
            <w:tcW w:w="2836" w:type="dxa"/>
          </w:tcPr>
          <w:p w:rsidR="007C096D" w:rsidRPr="007C096D" w:rsidRDefault="007C096D" w:rsidP="009C47A8">
            <w:pPr>
              <w:suppressAutoHyphens w:val="0"/>
              <w:spacing w:after="160"/>
              <w:jc w:val="both"/>
              <w:rPr>
                <w:sz w:val="20"/>
                <w:szCs w:val="20"/>
              </w:rPr>
            </w:pPr>
            <w:r w:rsidRPr="007C096D">
              <w:rPr>
                <w:sz w:val="20"/>
                <w:szCs w:val="20"/>
              </w:rPr>
              <w:t>политику организации в обл</w:t>
            </w:r>
            <w:r w:rsidRPr="007C096D">
              <w:rPr>
                <w:sz w:val="20"/>
                <w:szCs w:val="20"/>
              </w:rPr>
              <w:t>а</w:t>
            </w:r>
            <w:r w:rsidRPr="007C096D">
              <w:rPr>
                <w:sz w:val="20"/>
                <w:szCs w:val="20"/>
              </w:rPr>
              <w:t>сти качества и в области управления безопасностью полетов?</w:t>
            </w:r>
          </w:p>
        </w:tc>
        <w:tc>
          <w:tcPr>
            <w:tcW w:w="3113" w:type="dxa"/>
          </w:tcPr>
          <w:p w:rsidR="007C096D" w:rsidRPr="007C096D" w:rsidRDefault="007C096D" w:rsidP="009C47A8">
            <w:pPr>
              <w:suppressAutoHyphens w:val="0"/>
              <w:spacing w:after="160"/>
              <w:rPr>
                <w:sz w:val="20"/>
                <w:szCs w:val="20"/>
              </w:rPr>
            </w:pPr>
            <w:r w:rsidRPr="007C096D">
              <w:rPr>
                <w:sz w:val="20"/>
                <w:szCs w:val="20"/>
              </w:rPr>
              <w:t>пункт 21.143(2) ФАП-21  Раздел G</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jc w:val="center"/>
              <w:rPr>
                <w:sz w:val="20"/>
                <w:szCs w:val="20"/>
              </w:rPr>
            </w:pPr>
          </w:p>
        </w:tc>
        <w:tc>
          <w:tcPr>
            <w:tcW w:w="2836" w:type="dxa"/>
          </w:tcPr>
          <w:p w:rsidR="007C096D" w:rsidRPr="007C096D" w:rsidRDefault="007C096D" w:rsidP="009C47A8">
            <w:pPr>
              <w:suppressAutoHyphens w:val="0"/>
              <w:spacing w:after="160"/>
              <w:jc w:val="both"/>
              <w:rPr>
                <w:sz w:val="20"/>
                <w:szCs w:val="20"/>
              </w:rPr>
            </w:pPr>
            <w:r w:rsidRPr="007C096D">
              <w:rPr>
                <w:sz w:val="20"/>
                <w:szCs w:val="20"/>
              </w:rPr>
              <w:t>Содержит ли политика орг</w:t>
            </w:r>
            <w:r w:rsidRPr="007C096D">
              <w:rPr>
                <w:sz w:val="20"/>
                <w:szCs w:val="20"/>
              </w:rPr>
              <w:t>а</w:t>
            </w:r>
            <w:r w:rsidRPr="007C096D">
              <w:rPr>
                <w:sz w:val="20"/>
                <w:szCs w:val="20"/>
              </w:rPr>
              <w:t>низации в области безопасн</w:t>
            </w:r>
            <w:r w:rsidRPr="007C096D">
              <w:rPr>
                <w:sz w:val="20"/>
                <w:szCs w:val="20"/>
              </w:rPr>
              <w:t>о</w:t>
            </w:r>
            <w:r w:rsidRPr="007C096D">
              <w:rPr>
                <w:sz w:val="20"/>
                <w:szCs w:val="20"/>
              </w:rPr>
              <w:t>сти полетов (для изготовит</w:t>
            </w:r>
            <w:r w:rsidRPr="007C096D">
              <w:rPr>
                <w:sz w:val="20"/>
                <w:szCs w:val="20"/>
              </w:rPr>
              <w:t>е</w:t>
            </w:r>
            <w:r w:rsidRPr="007C096D">
              <w:rPr>
                <w:sz w:val="20"/>
                <w:szCs w:val="20"/>
              </w:rPr>
              <w:t>лей воздушных судов, ави</w:t>
            </w:r>
            <w:r w:rsidRPr="007C096D">
              <w:rPr>
                <w:sz w:val="20"/>
                <w:szCs w:val="20"/>
              </w:rPr>
              <w:t>а</w:t>
            </w:r>
            <w:r w:rsidRPr="007C096D">
              <w:rPr>
                <w:sz w:val="20"/>
                <w:szCs w:val="20"/>
              </w:rPr>
              <w:t>ционных двигателей, возду</w:t>
            </w:r>
            <w:r w:rsidRPr="007C096D">
              <w:rPr>
                <w:sz w:val="20"/>
                <w:szCs w:val="20"/>
              </w:rPr>
              <w:t>ш</w:t>
            </w:r>
            <w:r w:rsidRPr="007C096D">
              <w:rPr>
                <w:sz w:val="20"/>
                <w:szCs w:val="20"/>
              </w:rPr>
              <w:t xml:space="preserve">ных винтов и беспилотных авиационных систем (далее – ВС, АД, </w:t>
            </w:r>
            <w:proofErr w:type="gramStart"/>
            <w:r w:rsidRPr="007C096D">
              <w:rPr>
                <w:sz w:val="20"/>
                <w:szCs w:val="20"/>
              </w:rPr>
              <w:t>ВВ</w:t>
            </w:r>
            <w:proofErr w:type="gramEnd"/>
            <w:r w:rsidRPr="007C096D">
              <w:rPr>
                <w:sz w:val="20"/>
                <w:szCs w:val="20"/>
              </w:rPr>
              <w:t xml:space="preserve"> и БАС) (далее – политика организации):</w:t>
            </w:r>
          </w:p>
        </w:tc>
        <w:tc>
          <w:tcPr>
            <w:tcW w:w="3113" w:type="dxa"/>
            <w:vMerge w:val="restart"/>
          </w:tcPr>
          <w:p w:rsidR="007C096D" w:rsidRPr="007C096D" w:rsidRDefault="007C096D" w:rsidP="009C47A8">
            <w:pPr>
              <w:suppressAutoHyphens w:val="0"/>
              <w:spacing w:after="160"/>
              <w:rPr>
                <w:sz w:val="20"/>
                <w:szCs w:val="20"/>
              </w:rPr>
            </w:pPr>
            <w:r w:rsidRPr="007C096D">
              <w:rPr>
                <w:sz w:val="20"/>
                <w:szCs w:val="20"/>
              </w:rPr>
              <w:t>пункт 21.143(2)(</w:t>
            </w:r>
            <w:r w:rsidRPr="007C096D">
              <w:rPr>
                <w:sz w:val="20"/>
                <w:szCs w:val="20"/>
                <w:lang w:val="en-US"/>
              </w:rPr>
              <w:t>a</w:t>
            </w:r>
            <w:r w:rsidRPr="007C096D">
              <w:rPr>
                <w:sz w:val="20"/>
                <w:szCs w:val="20"/>
              </w:rPr>
              <w:t>) ФАП-21  Ра</w:t>
            </w:r>
            <w:r w:rsidRPr="007C096D">
              <w:rPr>
                <w:sz w:val="20"/>
                <w:szCs w:val="20"/>
              </w:rPr>
              <w:t>з</w:t>
            </w:r>
            <w:r w:rsidRPr="007C096D">
              <w:rPr>
                <w:sz w:val="20"/>
                <w:szCs w:val="20"/>
              </w:rPr>
              <w:t>дел G</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jc w:val="center"/>
              <w:rPr>
                <w:sz w:val="20"/>
                <w:szCs w:val="20"/>
              </w:rPr>
            </w:pPr>
          </w:p>
        </w:tc>
        <w:tc>
          <w:tcPr>
            <w:tcW w:w="2836" w:type="dxa"/>
          </w:tcPr>
          <w:p w:rsidR="007C096D" w:rsidRPr="007C096D" w:rsidRDefault="007C096D" w:rsidP="009C47A8">
            <w:pPr>
              <w:suppressAutoHyphens w:val="0"/>
              <w:spacing w:after="160"/>
              <w:jc w:val="both"/>
              <w:rPr>
                <w:sz w:val="20"/>
                <w:szCs w:val="20"/>
              </w:rPr>
            </w:pPr>
            <w:r w:rsidRPr="007C096D">
              <w:rPr>
                <w:sz w:val="20"/>
                <w:szCs w:val="20"/>
              </w:rPr>
              <w:t>обязанности организации по обеспечению безопасности полетов?</w:t>
            </w:r>
          </w:p>
        </w:tc>
        <w:tc>
          <w:tcPr>
            <w:tcW w:w="3113" w:type="dxa"/>
            <w:vMerge/>
          </w:tcPr>
          <w:p w:rsidR="007C096D" w:rsidRPr="007C096D" w:rsidRDefault="007C096D" w:rsidP="009C47A8">
            <w:pPr>
              <w:suppressAutoHyphens w:val="0"/>
              <w:spacing w:after="160"/>
              <w:rPr>
                <w:sz w:val="20"/>
                <w:szCs w:val="20"/>
              </w:rPr>
            </w:pP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jc w:val="center"/>
              <w:rPr>
                <w:sz w:val="20"/>
                <w:szCs w:val="20"/>
              </w:rPr>
            </w:pPr>
          </w:p>
        </w:tc>
        <w:tc>
          <w:tcPr>
            <w:tcW w:w="2836" w:type="dxa"/>
          </w:tcPr>
          <w:p w:rsidR="007C096D" w:rsidRPr="007C096D" w:rsidRDefault="007C096D" w:rsidP="009C47A8">
            <w:pPr>
              <w:suppressAutoHyphens w:val="0"/>
              <w:spacing w:after="160"/>
              <w:jc w:val="both"/>
              <w:rPr>
                <w:sz w:val="20"/>
                <w:szCs w:val="20"/>
              </w:rPr>
            </w:pPr>
            <w:r w:rsidRPr="007C096D">
              <w:rPr>
                <w:sz w:val="20"/>
                <w:szCs w:val="20"/>
              </w:rPr>
              <w:t>обязательство о предоставл</w:t>
            </w:r>
            <w:r w:rsidRPr="007C096D">
              <w:rPr>
                <w:sz w:val="20"/>
                <w:szCs w:val="20"/>
              </w:rPr>
              <w:t>е</w:t>
            </w:r>
            <w:r w:rsidRPr="007C096D">
              <w:rPr>
                <w:sz w:val="20"/>
                <w:szCs w:val="20"/>
              </w:rPr>
              <w:t>нии ресурсов, необходимых для реализации политики в области безопасности?</w:t>
            </w:r>
          </w:p>
        </w:tc>
        <w:tc>
          <w:tcPr>
            <w:tcW w:w="3113" w:type="dxa"/>
          </w:tcPr>
          <w:p w:rsidR="007C096D" w:rsidRPr="007C096D" w:rsidRDefault="007C096D" w:rsidP="009C47A8">
            <w:pPr>
              <w:suppressAutoHyphens w:val="0"/>
              <w:spacing w:after="160"/>
              <w:rPr>
                <w:sz w:val="20"/>
                <w:szCs w:val="20"/>
              </w:rPr>
            </w:pPr>
            <w:r w:rsidRPr="007C096D">
              <w:rPr>
                <w:sz w:val="20"/>
                <w:szCs w:val="20"/>
              </w:rPr>
              <w:t>пункт 21.143(2)(</w:t>
            </w:r>
            <w:r w:rsidRPr="007C096D">
              <w:rPr>
                <w:sz w:val="20"/>
                <w:szCs w:val="20"/>
                <w:lang w:val="en-US"/>
              </w:rPr>
              <w:t>b</w:t>
            </w:r>
            <w:r w:rsidRPr="007C096D">
              <w:rPr>
                <w:sz w:val="20"/>
                <w:szCs w:val="20"/>
              </w:rPr>
              <w:t>) ФАП-21  Ра</w:t>
            </w:r>
            <w:r w:rsidRPr="007C096D">
              <w:rPr>
                <w:sz w:val="20"/>
                <w:szCs w:val="20"/>
              </w:rPr>
              <w:t>з</w:t>
            </w:r>
            <w:r w:rsidRPr="007C096D">
              <w:rPr>
                <w:sz w:val="20"/>
                <w:szCs w:val="20"/>
              </w:rPr>
              <w:t>дел G</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jc w:val="center"/>
              <w:rPr>
                <w:sz w:val="20"/>
                <w:szCs w:val="20"/>
              </w:rPr>
            </w:pPr>
          </w:p>
        </w:tc>
        <w:tc>
          <w:tcPr>
            <w:tcW w:w="2836" w:type="dxa"/>
          </w:tcPr>
          <w:p w:rsidR="007C096D" w:rsidRPr="007C096D" w:rsidRDefault="007C096D" w:rsidP="009C47A8">
            <w:pPr>
              <w:suppressAutoHyphens w:val="0"/>
              <w:spacing w:after="160"/>
              <w:jc w:val="both"/>
              <w:rPr>
                <w:sz w:val="20"/>
                <w:szCs w:val="20"/>
              </w:rPr>
            </w:pPr>
            <w:r w:rsidRPr="007C096D">
              <w:rPr>
                <w:sz w:val="20"/>
                <w:szCs w:val="20"/>
              </w:rPr>
              <w:t>процедуры отчетности в обл</w:t>
            </w:r>
            <w:r w:rsidRPr="007C096D">
              <w:rPr>
                <w:sz w:val="20"/>
                <w:szCs w:val="20"/>
              </w:rPr>
              <w:t>а</w:t>
            </w:r>
            <w:r w:rsidRPr="007C096D">
              <w:rPr>
                <w:sz w:val="20"/>
                <w:szCs w:val="20"/>
              </w:rPr>
              <w:t>сти безопасности?</w:t>
            </w:r>
          </w:p>
        </w:tc>
        <w:tc>
          <w:tcPr>
            <w:tcW w:w="3113" w:type="dxa"/>
          </w:tcPr>
          <w:p w:rsidR="007C096D" w:rsidRPr="007C096D" w:rsidRDefault="007C096D" w:rsidP="009C47A8">
            <w:pPr>
              <w:suppressAutoHyphens w:val="0"/>
              <w:spacing w:after="160"/>
              <w:rPr>
                <w:sz w:val="20"/>
                <w:szCs w:val="20"/>
              </w:rPr>
            </w:pPr>
            <w:r w:rsidRPr="007C096D">
              <w:rPr>
                <w:sz w:val="20"/>
                <w:szCs w:val="20"/>
              </w:rPr>
              <w:t>пункт 21.143(2)(</w:t>
            </w:r>
            <w:r w:rsidRPr="007C096D">
              <w:rPr>
                <w:sz w:val="20"/>
                <w:szCs w:val="20"/>
                <w:lang w:val="en-US"/>
              </w:rPr>
              <w:t>c</w:t>
            </w:r>
            <w:r w:rsidRPr="007C096D">
              <w:rPr>
                <w:sz w:val="20"/>
                <w:szCs w:val="20"/>
              </w:rPr>
              <w:t>) ФАП-21  Ра</w:t>
            </w:r>
            <w:r w:rsidRPr="007C096D">
              <w:rPr>
                <w:sz w:val="20"/>
                <w:szCs w:val="20"/>
              </w:rPr>
              <w:t>з</w:t>
            </w:r>
            <w:r w:rsidRPr="007C096D">
              <w:rPr>
                <w:sz w:val="20"/>
                <w:szCs w:val="20"/>
              </w:rPr>
              <w:t>дел G</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jc w:val="center"/>
              <w:rPr>
                <w:sz w:val="20"/>
                <w:szCs w:val="20"/>
              </w:rPr>
            </w:pPr>
          </w:p>
        </w:tc>
        <w:tc>
          <w:tcPr>
            <w:tcW w:w="2836" w:type="dxa"/>
          </w:tcPr>
          <w:p w:rsidR="007C096D" w:rsidRPr="007C096D" w:rsidRDefault="007C096D" w:rsidP="009C47A8">
            <w:pPr>
              <w:suppressAutoHyphens w:val="0"/>
              <w:spacing w:after="160"/>
              <w:jc w:val="both"/>
              <w:rPr>
                <w:sz w:val="20"/>
                <w:szCs w:val="20"/>
              </w:rPr>
            </w:pPr>
            <w:r w:rsidRPr="007C096D">
              <w:rPr>
                <w:sz w:val="20"/>
                <w:szCs w:val="20"/>
              </w:rPr>
              <w:t>условия, при которых дисц</w:t>
            </w:r>
            <w:r w:rsidRPr="007C096D">
              <w:rPr>
                <w:sz w:val="20"/>
                <w:szCs w:val="20"/>
              </w:rPr>
              <w:t>и</w:t>
            </w:r>
            <w:r w:rsidRPr="007C096D">
              <w:rPr>
                <w:sz w:val="20"/>
                <w:szCs w:val="20"/>
              </w:rPr>
              <w:t>плинарные меры не примен</w:t>
            </w:r>
            <w:r w:rsidRPr="007C096D">
              <w:rPr>
                <w:sz w:val="20"/>
                <w:szCs w:val="20"/>
              </w:rPr>
              <w:t>я</w:t>
            </w:r>
            <w:r w:rsidRPr="007C096D">
              <w:rPr>
                <w:sz w:val="20"/>
                <w:szCs w:val="20"/>
              </w:rPr>
              <w:t>ются?</w:t>
            </w:r>
          </w:p>
        </w:tc>
        <w:tc>
          <w:tcPr>
            <w:tcW w:w="3113" w:type="dxa"/>
          </w:tcPr>
          <w:p w:rsidR="007C096D" w:rsidRPr="007C096D" w:rsidRDefault="007C096D" w:rsidP="009C47A8">
            <w:pPr>
              <w:suppressAutoHyphens w:val="0"/>
              <w:spacing w:after="160"/>
              <w:rPr>
                <w:sz w:val="20"/>
                <w:szCs w:val="20"/>
              </w:rPr>
            </w:pPr>
            <w:r w:rsidRPr="007C096D">
              <w:rPr>
                <w:sz w:val="20"/>
                <w:szCs w:val="20"/>
              </w:rPr>
              <w:t>пункт 21.143(2)(</w:t>
            </w:r>
            <w:r w:rsidRPr="007C096D">
              <w:rPr>
                <w:sz w:val="20"/>
                <w:szCs w:val="20"/>
                <w:lang w:val="en-US"/>
              </w:rPr>
              <w:t>d</w:t>
            </w:r>
            <w:r w:rsidRPr="007C096D">
              <w:rPr>
                <w:sz w:val="20"/>
                <w:szCs w:val="20"/>
              </w:rPr>
              <w:t>) ФАП-21  Ра</w:t>
            </w:r>
            <w:r w:rsidRPr="007C096D">
              <w:rPr>
                <w:sz w:val="20"/>
                <w:szCs w:val="20"/>
              </w:rPr>
              <w:t>з</w:t>
            </w:r>
            <w:r w:rsidRPr="007C096D">
              <w:rPr>
                <w:sz w:val="20"/>
                <w:szCs w:val="20"/>
              </w:rPr>
              <w:t>дел G</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jc w:val="center"/>
              <w:rPr>
                <w:sz w:val="20"/>
                <w:szCs w:val="20"/>
              </w:rPr>
            </w:pPr>
          </w:p>
        </w:tc>
        <w:tc>
          <w:tcPr>
            <w:tcW w:w="2836" w:type="dxa"/>
          </w:tcPr>
          <w:p w:rsidR="007C096D" w:rsidRPr="007C096D" w:rsidRDefault="007C096D" w:rsidP="009C47A8">
            <w:pPr>
              <w:suppressAutoHyphens w:val="0"/>
              <w:spacing w:after="160"/>
              <w:jc w:val="both"/>
              <w:rPr>
                <w:sz w:val="20"/>
                <w:szCs w:val="20"/>
              </w:rPr>
            </w:pPr>
            <w:r w:rsidRPr="007C096D">
              <w:rPr>
                <w:sz w:val="20"/>
                <w:szCs w:val="20"/>
              </w:rPr>
              <w:t>подпись руководителем орг</w:t>
            </w:r>
            <w:r w:rsidRPr="007C096D">
              <w:rPr>
                <w:sz w:val="20"/>
                <w:szCs w:val="20"/>
              </w:rPr>
              <w:t>а</w:t>
            </w:r>
            <w:r w:rsidRPr="007C096D">
              <w:rPr>
                <w:sz w:val="20"/>
                <w:szCs w:val="20"/>
              </w:rPr>
              <w:t>низации?</w:t>
            </w:r>
          </w:p>
        </w:tc>
        <w:tc>
          <w:tcPr>
            <w:tcW w:w="3113" w:type="dxa"/>
          </w:tcPr>
          <w:p w:rsidR="007C096D" w:rsidRPr="007C096D" w:rsidRDefault="007C096D" w:rsidP="009C47A8">
            <w:pPr>
              <w:suppressAutoHyphens w:val="0"/>
              <w:spacing w:after="160"/>
              <w:rPr>
                <w:sz w:val="20"/>
                <w:szCs w:val="20"/>
              </w:rPr>
            </w:pPr>
            <w:r w:rsidRPr="007C096D">
              <w:rPr>
                <w:sz w:val="20"/>
                <w:szCs w:val="20"/>
              </w:rPr>
              <w:t>пункт 21.143(2)(</w:t>
            </w:r>
            <w:r w:rsidRPr="007C096D">
              <w:rPr>
                <w:sz w:val="20"/>
                <w:szCs w:val="20"/>
                <w:lang w:val="en-US"/>
              </w:rPr>
              <w:t>e</w:t>
            </w:r>
            <w:r w:rsidRPr="007C096D">
              <w:rPr>
                <w:sz w:val="20"/>
                <w:szCs w:val="20"/>
              </w:rPr>
              <w:t>) ФАП-21  Ра</w:t>
            </w:r>
            <w:r w:rsidRPr="007C096D">
              <w:rPr>
                <w:sz w:val="20"/>
                <w:szCs w:val="20"/>
              </w:rPr>
              <w:t>з</w:t>
            </w:r>
            <w:r w:rsidRPr="007C096D">
              <w:rPr>
                <w:sz w:val="20"/>
                <w:szCs w:val="20"/>
              </w:rPr>
              <w:t>дел G</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jc w:val="center"/>
              <w:rPr>
                <w:sz w:val="20"/>
                <w:szCs w:val="20"/>
              </w:rPr>
            </w:pPr>
          </w:p>
        </w:tc>
        <w:tc>
          <w:tcPr>
            <w:tcW w:w="2836" w:type="dxa"/>
          </w:tcPr>
          <w:p w:rsidR="007C096D" w:rsidRPr="007C096D" w:rsidRDefault="007C096D" w:rsidP="009C47A8">
            <w:pPr>
              <w:suppressAutoHyphens w:val="0"/>
              <w:spacing w:after="160"/>
              <w:jc w:val="both"/>
              <w:rPr>
                <w:sz w:val="20"/>
                <w:szCs w:val="20"/>
              </w:rPr>
            </w:pPr>
            <w:r w:rsidRPr="007C096D">
              <w:rPr>
                <w:sz w:val="20"/>
                <w:szCs w:val="20"/>
              </w:rPr>
              <w:t>Находится ли политика орг</w:t>
            </w:r>
            <w:r w:rsidRPr="007C096D">
              <w:rPr>
                <w:sz w:val="20"/>
                <w:szCs w:val="20"/>
              </w:rPr>
              <w:t>а</w:t>
            </w:r>
            <w:r w:rsidRPr="007C096D">
              <w:rPr>
                <w:sz w:val="20"/>
                <w:szCs w:val="20"/>
              </w:rPr>
              <w:t>низации в наличии во всех структурных подразделениях организации?</w:t>
            </w:r>
          </w:p>
        </w:tc>
        <w:tc>
          <w:tcPr>
            <w:tcW w:w="3113" w:type="dxa"/>
          </w:tcPr>
          <w:p w:rsidR="007C096D" w:rsidRPr="007C096D" w:rsidRDefault="007C096D" w:rsidP="009C47A8">
            <w:pPr>
              <w:suppressAutoHyphens w:val="0"/>
              <w:spacing w:after="160"/>
              <w:rPr>
                <w:sz w:val="20"/>
                <w:szCs w:val="20"/>
              </w:rPr>
            </w:pPr>
            <w:r w:rsidRPr="007C096D">
              <w:rPr>
                <w:sz w:val="20"/>
                <w:szCs w:val="20"/>
              </w:rPr>
              <w:t>пункт 21.143(2)(</w:t>
            </w:r>
            <w:r w:rsidRPr="007C096D">
              <w:rPr>
                <w:sz w:val="20"/>
                <w:szCs w:val="20"/>
                <w:lang w:val="en-US"/>
              </w:rPr>
              <w:t>f</w:t>
            </w:r>
            <w:r w:rsidRPr="007C096D">
              <w:rPr>
                <w:sz w:val="20"/>
                <w:szCs w:val="20"/>
              </w:rPr>
              <w:t>) ФАП-21  Ра</w:t>
            </w:r>
            <w:r w:rsidRPr="007C096D">
              <w:rPr>
                <w:sz w:val="20"/>
                <w:szCs w:val="20"/>
              </w:rPr>
              <w:t>з</w:t>
            </w:r>
            <w:r w:rsidRPr="007C096D">
              <w:rPr>
                <w:sz w:val="20"/>
                <w:szCs w:val="20"/>
              </w:rPr>
              <w:t>дел G</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jc w:val="center"/>
              <w:rPr>
                <w:sz w:val="20"/>
                <w:szCs w:val="20"/>
              </w:rPr>
            </w:pPr>
          </w:p>
        </w:tc>
        <w:tc>
          <w:tcPr>
            <w:tcW w:w="2836" w:type="dxa"/>
          </w:tcPr>
          <w:p w:rsidR="007C096D" w:rsidRPr="007C096D" w:rsidRDefault="007C096D" w:rsidP="009C47A8">
            <w:pPr>
              <w:suppressAutoHyphens w:val="0"/>
              <w:spacing w:after="160"/>
              <w:jc w:val="both"/>
              <w:rPr>
                <w:sz w:val="20"/>
                <w:szCs w:val="20"/>
              </w:rPr>
            </w:pPr>
            <w:r w:rsidRPr="007C096D">
              <w:rPr>
                <w:sz w:val="20"/>
                <w:szCs w:val="20"/>
              </w:rPr>
              <w:t>Пересматривается ли полит</w:t>
            </w:r>
            <w:r w:rsidRPr="007C096D">
              <w:rPr>
                <w:sz w:val="20"/>
                <w:szCs w:val="20"/>
              </w:rPr>
              <w:t>и</w:t>
            </w:r>
            <w:r w:rsidRPr="007C096D">
              <w:rPr>
                <w:sz w:val="20"/>
                <w:szCs w:val="20"/>
              </w:rPr>
              <w:t>ка организации не реже одн</w:t>
            </w:r>
            <w:r w:rsidRPr="007C096D">
              <w:rPr>
                <w:sz w:val="20"/>
                <w:szCs w:val="20"/>
              </w:rPr>
              <w:t>о</w:t>
            </w:r>
            <w:r w:rsidRPr="007C096D">
              <w:rPr>
                <w:sz w:val="20"/>
                <w:szCs w:val="20"/>
              </w:rPr>
              <w:t>го раза в два года на предмет сохранения актуальности?</w:t>
            </w:r>
          </w:p>
        </w:tc>
        <w:tc>
          <w:tcPr>
            <w:tcW w:w="3113" w:type="dxa"/>
          </w:tcPr>
          <w:p w:rsidR="007C096D" w:rsidRPr="007C096D" w:rsidRDefault="007C096D" w:rsidP="009C47A8">
            <w:pPr>
              <w:suppressAutoHyphens w:val="0"/>
              <w:spacing w:after="160"/>
              <w:rPr>
                <w:sz w:val="20"/>
                <w:szCs w:val="20"/>
              </w:rPr>
            </w:pPr>
            <w:r w:rsidRPr="007C096D">
              <w:rPr>
                <w:sz w:val="20"/>
                <w:szCs w:val="20"/>
              </w:rPr>
              <w:t>пункт 21.143(2)(</w:t>
            </w:r>
            <w:r w:rsidRPr="007C096D">
              <w:rPr>
                <w:sz w:val="20"/>
                <w:szCs w:val="20"/>
                <w:lang w:val="en-US"/>
              </w:rPr>
              <w:t>g</w:t>
            </w:r>
            <w:r w:rsidRPr="007C096D">
              <w:rPr>
                <w:sz w:val="20"/>
                <w:szCs w:val="20"/>
              </w:rPr>
              <w:t>) ФАП-21  Ра</w:t>
            </w:r>
            <w:r w:rsidRPr="007C096D">
              <w:rPr>
                <w:sz w:val="20"/>
                <w:szCs w:val="20"/>
              </w:rPr>
              <w:t>з</w:t>
            </w:r>
            <w:r w:rsidRPr="007C096D">
              <w:rPr>
                <w:sz w:val="20"/>
                <w:szCs w:val="20"/>
              </w:rPr>
              <w:t>дел G</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jc w:val="center"/>
              <w:rPr>
                <w:sz w:val="20"/>
                <w:szCs w:val="20"/>
              </w:rPr>
            </w:pPr>
          </w:p>
        </w:tc>
        <w:tc>
          <w:tcPr>
            <w:tcW w:w="2836" w:type="dxa"/>
          </w:tcPr>
          <w:p w:rsidR="007C096D" w:rsidRPr="007C096D" w:rsidRDefault="007C096D" w:rsidP="009C47A8">
            <w:pPr>
              <w:suppressAutoHyphens w:val="0"/>
              <w:spacing w:after="160"/>
              <w:jc w:val="both"/>
              <w:rPr>
                <w:sz w:val="20"/>
                <w:szCs w:val="20"/>
              </w:rPr>
            </w:pPr>
            <w:r w:rsidRPr="007C096D">
              <w:rPr>
                <w:sz w:val="20"/>
                <w:szCs w:val="20"/>
              </w:rPr>
              <w:t>Содержит ли Руководство с описанием организации пр</w:t>
            </w:r>
            <w:r w:rsidRPr="007C096D">
              <w:rPr>
                <w:sz w:val="20"/>
                <w:szCs w:val="20"/>
              </w:rPr>
              <w:t>о</w:t>
            </w:r>
            <w:r w:rsidRPr="007C096D">
              <w:rPr>
                <w:sz w:val="20"/>
                <w:szCs w:val="20"/>
              </w:rPr>
              <w:t>изводства контролируемого лица заявление-декларацию, подписанную ответственным руководителем организации и подтверждающую, что орг</w:t>
            </w:r>
            <w:r w:rsidRPr="007C096D">
              <w:rPr>
                <w:sz w:val="20"/>
                <w:szCs w:val="20"/>
              </w:rPr>
              <w:t>а</w:t>
            </w:r>
            <w:r w:rsidRPr="007C096D">
              <w:rPr>
                <w:sz w:val="20"/>
                <w:szCs w:val="20"/>
              </w:rPr>
              <w:t>низация производства будет сохраняться и требования Правил и локальных норм</w:t>
            </w:r>
            <w:r w:rsidRPr="007C096D">
              <w:rPr>
                <w:sz w:val="20"/>
                <w:szCs w:val="20"/>
              </w:rPr>
              <w:t>а</w:t>
            </w:r>
            <w:r w:rsidRPr="007C096D">
              <w:rPr>
                <w:sz w:val="20"/>
                <w:szCs w:val="20"/>
              </w:rPr>
              <w:t>тивных актов системы кач</w:t>
            </w:r>
            <w:r w:rsidRPr="007C096D">
              <w:rPr>
                <w:sz w:val="20"/>
                <w:szCs w:val="20"/>
              </w:rPr>
              <w:t>е</w:t>
            </w:r>
            <w:r w:rsidRPr="007C096D">
              <w:rPr>
                <w:sz w:val="20"/>
                <w:szCs w:val="20"/>
              </w:rPr>
              <w:t>ства (руководства по кач</w:t>
            </w:r>
            <w:r w:rsidRPr="007C096D">
              <w:rPr>
                <w:sz w:val="20"/>
                <w:szCs w:val="20"/>
              </w:rPr>
              <w:t>е</w:t>
            </w:r>
            <w:r w:rsidRPr="007C096D">
              <w:rPr>
                <w:sz w:val="20"/>
                <w:szCs w:val="20"/>
              </w:rPr>
              <w:t>ству, стандартов организ</w:t>
            </w:r>
            <w:r w:rsidRPr="007C096D">
              <w:rPr>
                <w:sz w:val="20"/>
                <w:szCs w:val="20"/>
              </w:rPr>
              <w:t>а</w:t>
            </w:r>
            <w:r w:rsidRPr="007C096D">
              <w:rPr>
                <w:sz w:val="20"/>
                <w:szCs w:val="20"/>
              </w:rPr>
              <w:t>ции), а также локального нормативного акта - руково</w:t>
            </w:r>
            <w:r w:rsidRPr="007C096D">
              <w:rPr>
                <w:sz w:val="20"/>
                <w:szCs w:val="20"/>
              </w:rPr>
              <w:t>д</w:t>
            </w:r>
            <w:r w:rsidRPr="007C096D">
              <w:rPr>
                <w:sz w:val="20"/>
                <w:szCs w:val="20"/>
              </w:rPr>
              <w:t>ства с описанием организации производства будут собл</w:t>
            </w:r>
            <w:r w:rsidRPr="007C096D">
              <w:rPr>
                <w:sz w:val="20"/>
                <w:szCs w:val="20"/>
              </w:rPr>
              <w:t>ю</w:t>
            </w:r>
            <w:r w:rsidRPr="007C096D">
              <w:rPr>
                <w:sz w:val="20"/>
                <w:szCs w:val="20"/>
              </w:rPr>
              <w:t>даться непрерывно?</w:t>
            </w:r>
          </w:p>
        </w:tc>
        <w:tc>
          <w:tcPr>
            <w:tcW w:w="3113" w:type="dxa"/>
          </w:tcPr>
          <w:p w:rsidR="007C096D" w:rsidRPr="007C096D" w:rsidRDefault="007C096D" w:rsidP="009C47A8">
            <w:pPr>
              <w:suppressAutoHyphens w:val="0"/>
              <w:spacing w:after="160"/>
              <w:rPr>
                <w:sz w:val="20"/>
                <w:szCs w:val="20"/>
              </w:rPr>
            </w:pPr>
            <w:r w:rsidRPr="007C096D">
              <w:rPr>
                <w:sz w:val="20"/>
                <w:szCs w:val="20"/>
              </w:rPr>
              <w:t>пункт 21.143(3) ФАП-21  Раздел G</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jc w:val="center"/>
              <w:rPr>
                <w:sz w:val="20"/>
                <w:szCs w:val="20"/>
              </w:rPr>
            </w:pPr>
          </w:p>
        </w:tc>
        <w:tc>
          <w:tcPr>
            <w:tcW w:w="2836" w:type="dxa"/>
          </w:tcPr>
          <w:p w:rsidR="007C096D" w:rsidRPr="007C096D" w:rsidRDefault="007C096D" w:rsidP="009C47A8">
            <w:pPr>
              <w:suppressAutoHyphens w:val="0"/>
              <w:spacing w:after="160"/>
              <w:jc w:val="both"/>
              <w:rPr>
                <w:sz w:val="20"/>
                <w:szCs w:val="20"/>
              </w:rPr>
            </w:pPr>
            <w:proofErr w:type="gramStart"/>
            <w:r w:rsidRPr="007C096D">
              <w:rPr>
                <w:sz w:val="20"/>
                <w:szCs w:val="20"/>
              </w:rPr>
              <w:t>Содержит ли Руководство с описанием организации пр</w:t>
            </w:r>
            <w:r w:rsidRPr="007C096D">
              <w:rPr>
                <w:sz w:val="20"/>
                <w:szCs w:val="20"/>
              </w:rPr>
              <w:t>о</w:t>
            </w:r>
            <w:r w:rsidRPr="007C096D">
              <w:rPr>
                <w:sz w:val="20"/>
                <w:szCs w:val="20"/>
              </w:rPr>
              <w:t>изводства контролируемого лица структуру организации, отражающую все уровни управления, функциональные подразделения, включая ф</w:t>
            </w:r>
            <w:r w:rsidRPr="007C096D">
              <w:rPr>
                <w:sz w:val="20"/>
                <w:szCs w:val="20"/>
              </w:rPr>
              <w:t>и</w:t>
            </w:r>
            <w:r w:rsidRPr="007C096D">
              <w:rPr>
                <w:sz w:val="20"/>
                <w:szCs w:val="20"/>
              </w:rPr>
              <w:t>лиалы (при наличии) с указ</w:t>
            </w:r>
            <w:r w:rsidRPr="007C096D">
              <w:rPr>
                <w:sz w:val="20"/>
                <w:szCs w:val="20"/>
              </w:rPr>
              <w:t>а</w:t>
            </w:r>
            <w:r w:rsidRPr="007C096D">
              <w:rPr>
                <w:sz w:val="20"/>
                <w:szCs w:val="20"/>
              </w:rPr>
              <w:lastRenderedPageBreak/>
              <w:t>нием руководящего состава и зон ответственности руков</w:t>
            </w:r>
            <w:r w:rsidRPr="007C096D">
              <w:rPr>
                <w:sz w:val="20"/>
                <w:szCs w:val="20"/>
              </w:rPr>
              <w:t>о</w:t>
            </w:r>
            <w:r w:rsidRPr="007C096D">
              <w:rPr>
                <w:sz w:val="20"/>
                <w:szCs w:val="20"/>
              </w:rPr>
              <w:t>дителей за управление бе</w:t>
            </w:r>
            <w:r w:rsidRPr="007C096D">
              <w:rPr>
                <w:sz w:val="20"/>
                <w:szCs w:val="20"/>
              </w:rPr>
              <w:t>з</w:t>
            </w:r>
            <w:r w:rsidRPr="007C096D">
              <w:rPr>
                <w:sz w:val="20"/>
                <w:szCs w:val="20"/>
              </w:rPr>
              <w:t>опасностью полетов и обесп</w:t>
            </w:r>
            <w:r w:rsidRPr="007C096D">
              <w:rPr>
                <w:sz w:val="20"/>
                <w:szCs w:val="20"/>
              </w:rPr>
              <w:t>е</w:t>
            </w:r>
            <w:r w:rsidRPr="007C096D">
              <w:rPr>
                <w:sz w:val="20"/>
                <w:szCs w:val="20"/>
              </w:rPr>
              <w:t>чение взаимодействия с Уполномоченным органом, ответственность руководящ</w:t>
            </w:r>
            <w:r w:rsidRPr="007C096D">
              <w:rPr>
                <w:sz w:val="20"/>
                <w:szCs w:val="20"/>
              </w:rPr>
              <w:t>е</w:t>
            </w:r>
            <w:r w:rsidRPr="007C096D">
              <w:rPr>
                <w:sz w:val="20"/>
                <w:szCs w:val="20"/>
              </w:rPr>
              <w:t>го персонала Заявителя по реализации процессов сист</w:t>
            </w:r>
            <w:r w:rsidRPr="007C096D">
              <w:rPr>
                <w:sz w:val="20"/>
                <w:szCs w:val="20"/>
              </w:rPr>
              <w:t>е</w:t>
            </w:r>
            <w:r w:rsidRPr="007C096D">
              <w:rPr>
                <w:sz w:val="20"/>
                <w:szCs w:val="20"/>
              </w:rPr>
              <w:t>мы обеспечения качества и СУБП Заявителя, описание функций структурных по</w:t>
            </w:r>
            <w:r w:rsidRPr="007C096D">
              <w:rPr>
                <w:sz w:val="20"/>
                <w:szCs w:val="20"/>
              </w:rPr>
              <w:t>д</w:t>
            </w:r>
            <w:r w:rsidRPr="007C096D">
              <w:rPr>
                <w:sz w:val="20"/>
                <w:szCs w:val="20"/>
              </w:rPr>
              <w:t>разделений, сотрудников З</w:t>
            </w:r>
            <w:r w:rsidRPr="007C096D">
              <w:rPr>
                <w:sz w:val="20"/>
                <w:szCs w:val="20"/>
              </w:rPr>
              <w:t>а</w:t>
            </w:r>
            <w:r w:rsidRPr="007C096D">
              <w:rPr>
                <w:sz w:val="20"/>
                <w:szCs w:val="20"/>
              </w:rPr>
              <w:t>явителя?</w:t>
            </w:r>
            <w:proofErr w:type="gramEnd"/>
          </w:p>
        </w:tc>
        <w:tc>
          <w:tcPr>
            <w:tcW w:w="3113" w:type="dxa"/>
          </w:tcPr>
          <w:p w:rsidR="007C096D" w:rsidRPr="007C096D" w:rsidRDefault="007C096D" w:rsidP="009C47A8">
            <w:pPr>
              <w:suppressAutoHyphens w:val="0"/>
              <w:spacing w:after="160"/>
              <w:rPr>
                <w:sz w:val="20"/>
                <w:szCs w:val="20"/>
              </w:rPr>
            </w:pPr>
            <w:r w:rsidRPr="007C096D">
              <w:rPr>
                <w:sz w:val="20"/>
                <w:szCs w:val="20"/>
              </w:rPr>
              <w:lastRenderedPageBreak/>
              <w:t>пункт 21.143(4) ФАП-21  Раздел G</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jc w:val="center"/>
              <w:rPr>
                <w:sz w:val="20"/>
                <w:szCs w:val="20"/>
              </w:rPr>
            </w:pPr>
          </w:p>
        </w:tc>
        <w:tc>
          <w:tcPr>
            <w:tcW w:w="2836" w:type="dxa"/>
          </w:tcPr>
          <w:p w:rsidR="007C096D" w:rsidRPr="007C096D" w:rsidRDefault="007C096D" w:rsidP="009C47A8">
            <w:pPr>
              <w:suppressAutoHyphens w:val="0"/>
              <w:spacing w:after="160"/>
              <w:jc w:val="both"/>
              <w:rPr>
                <w:sz w:val="20"/>
                <w:szCs w:val="20"/>
              </w:rPr>
            </w:pPr>
            <w:r w:rsidRPr="007C096D">
              <w:rPr>
                <w:sz w:val="20"/>
                <w:szCs w:val="20"/>
              </w:rPr>
              <w:t>Определена ли Руководством с описанием организации производства контролируем</w:t>
            </w:r>
            <w:r w:rsidRPr="007C096D">
              <w:rPr>
                <w:sz w:val="20"/>
                <w:szCs w:val="20"/>
              </w:rPr>
              <w:t>о</w:t>
            </w:r>
            <w:r w:rsidRPr="007C096D">
              <w:rPr>
                <w:sz w:val="20"/>
                <w:szCs w:val="20"/>
              </w:rPr>
              <w:t>го лица сфера деятельности организации с перечислением типов изготавливаемых изд</w:t>
            </w:r>
            <w:r w:rsidRPr="007C096D">
              <w:rPr>
                <w:sz w:val="20"/>
                <w:szCs w:val="20"/>
              </w:rPr>
              <w:t>е</w:t>
            </w:r>
            <w:r w:rsidRPr="007C096D">
              <w:rPr>
                <w:sz w:val="20"/>
                <w:szCs w:val="20"/>
              </w:rPr>
              <w:t>лий?</w:t>
            </w:r>
          </w:p>
        </w:tc>
        <w:tc>
          <w:tcPr>
            <w:tcW w:w="3113" w:type="dxa"/>
          </w:tcPr>
          <w:p w:rsidR="007C096D" w:rsidRPr="007C096D" w:rsidRDefault="007C096D" w:rsidP="009C47A8">
            <w:pPr>
              <w:suppressAutoHyphens w:val="0"/>
              <w:spacing w:after="160"/>
              <w:rPr>
                <w:sz w:val="20"/>
                <w:szCs w:val="20"/>
              </w:rPr>
            </w:pPr>
            <w:r w:rsidRPr="007C096D">
              <w:rPr>
                <w:sz w:val="20"/>
                <w:szCs w:val="20"/>
              </w:rPr>
              <w:t>пункт 21.143(5) ФАП-21  Раздел G</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jc w:val="center"/>
              <w:rPr>
                <w:sz w:val="20"/>
                <w:szCs w:val="20"/>
              </w:rPr>
            </w:pPr>
          </w:p>
        </w:tc>
        <w:tc>
          <w:tcPr>
            <w:tcW w:w="2836" w:type="dxa"/>
          </w:tcPr>
          <w:p w:rsidR="007C096D" w:rsidRPr="007C096D" w:rsidRDefault="007C096D" w:rsidP="009C47A8">
            <w:pPr>
              <w:widowControl w:val="0"/>
              <w:suppressAutoHyphens w:val="0"/>
              <w:spacing w:after="160"/>
              <w:jc w:val="both"/>
              <w:rPr>
                <w:sz w:val="20"/>
                <w:szCs w:val="20"/>
              </w:rPr>
            </w:pPr>
            <w:r w:rsidRPr="007C096D">
              <w:rPr>
                <w:sz w:val="20"/>
                <w:szCs w:val="20"/>
              </w:rPr>
              <w:t>Содержит ли Руководство с описанием организации пр</w:t>
            </w:r>
            <w:r w:rsidRPr="007C096D">
              <w:rPr>
                <w:sz w:val="20"/>
                <w:szCs w:val="20"/>
              </w:rPr>
              <w:t>о</w:t>
            </w:r>
            <w:r w:rsidRPr="007C096D">
              <w:rPr>
                <w:sz w:val="20"/>
                <w:szCs w:val="20"/>
              </w:rPr>
              <w:t>изводства контролируемого лица сведения о произво</w:t>
            </w:r>
            <w:r w:rsidRPr="007C096D">
              <w:rPr>
                <w:sz w:val="20"/>
                <w:szCs w:val="20"/>
              </w:rPr>
              <w:t>д</w:t>
            </w:r>
            <w:r w:rsidRPr="007C096D">
              <w:rPr>
                <w:sz w:val="20"/>
                <w:szCs w:val="20"/>
              </w:rPr>
              <w:t>ственном и инженерно-техническом персонале, о системе подготовки и пов</w:t>
            </w:r>
            <w:r w:rsidRPr="007C096D">
              <w:rPr>
                <w:sz w:val="20"/>
                <w:szCs w:val="20"/>
              </w:rPr>
              <w:t>ы</w:t>
            </w:r>
            <w:r w:rsidRPr="007C096D">
              <w:rPr>
                <w:sz w:val="20"/>
                <w:szCs w:val="20"/>
              </w:rPr>
              <w:t>шения квалификации кадров?</w:t>
            </w:r>
          </w:p>
        </w:tc>
        <w:tc>
          <w:tcPr>
            <w:tcW w:w="3113" w:type="dxa"/>
          </w:tcPr>
          <w:p w:rsidR="007C096D" w:rsidRPr="007C096D" w:rsidRDefault="007C096D" w:rsidP="009C47A8">
            <w:pPr>
              <w:suppressAutoHyphens w:val="0"/>
              <w:spacing w:after="160"/>
              <w:rPr>
                <w:sz w:val="20"/>
                <w:szCs w:val="20"/>
              </w:rPr>
            </w:pPr>
            <w:r w:rsidRPr="007C096D">
              <w:rPr>
                <w:sz w:val="20"/>
                <w:szCs w:val="20"/>
              </w:rPr>
              <w:t>пункт 21.143(6) ФАП-21  Раздел G</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jc w:val="center"/>
              <w:rPr>
                <w:sz w:val="20"/>
                <w:szCs w:val="20"/>
              </w:rPr>
            </w:pPr>
          </w:p>
        </w:tc>
        <w:tc>
          <w:tcPr>
            <w:tcW w:w="2836" w:type="dxa"/>
          </w:tcPr>
          <w:p w:rsidR="007C096D" w:rsidRPr="007C096D" w:rsidRDefault="007C096D" w:rsidP="009C47A8">
            <w:pPr>
              <w:widowControl w:val="0"/>
              <w:suppressAutoHyphens w:val="0"/>
              <w:spacing w:after="160"/>
              <w:jc w:val="both"/>
              <w:rPr>
                <w:sz w:val="20"/>
                <w:szCs w:val="20"/>
              </w:rPr>
            </w:pPr>
            <w:r w:rsidRPr="007C096D">
              <w:rPr>
                <w:sz w:val="20"/>
                <w:szCs w:val="20"/>
              </w:rPr>
              <w:t>Содержит ли Руководство с описанием организации пр</w:t>
            </w:r>
            <w:r w:rsidRPr="007C096D">
              <w:rPr>
                <w:sz w:val="20"/>
                <w:szCs w:val="20"/>
              </w:rPr>
              <w:t>о</w:t>
            </w:r>
            <w:r w:rsidRPr="007C096D">
              <w:rPr>
                <w:sz w:val="20"/>
                <w:szCs w:val="20"/>
              </w:rPr>
              <w:t>изводства контролируемого лица описание произво</w:t>
            </w:r>
            <w:r w:rsidRPr="007C096D">
              <w:rPr>
                <w:sz w:val="20"/>
                <w:szCs w:val="20"/>
              </w:rPr>
              <w:t>д</w:t>
            </w:r>
            <w:r w:rsidRPr="007C096D">
              <w:rPr>
                <w:sz w:val="20"/>
                <w:szCs w:val="20"/>
              </w:rPr>
              <w:t>ственных мощностей с указ</w:t>
            </w:r>
            <w:r w:rsidRPr="007C096D">
              <w:rPr>
                <w:sz w:val="20"/>
                <w:szCs w:val="20"/>
              </w:rPr>
              <w:t>а</w:t>
            </w:r>
            <w:r w:rsidRPr="007C096D">
              <w:rPr>
                <w:sz w:val="20"/>
                <w:szCs w:val="20"/>
              </w:rPr>
              <w:t>нием адресов производства?</w:t>
            </w:r>
          </w:p>
        </w:tc>
        <w:tc>
          <w:tcPr>
            <w:tcW w:w="3113" w:type="dxa"/>
          </w:tcPr>
          <w:p w:rsidR="007C096D" w:rsidRPr="007C096D" w:rsidRDefault="007C096D" w:rsidP="009C47A8">
            <w:pPr>
              <w:suppressAutoHyphens w:val="0"/>
              <w:spacing w:after="160"/>
              <w:rPr>
                <w:sz w:val="20"/>
                <w:szCs w:val="20"/>
              </w:rPr>
            </w:pPr>
            <w:r w:rsidRPr="007C096D">
              <w:rPr>
                <w:sz w:val="20"/>
                <w:szCs w:val="20"/>
              </w:rPr>
              <w:t>пункт 21.143(7) ФАП-21  Раздел G</w:t>
            </w:r>
          </w:p>
        </w:tc>
        <w:tc>
          <w:tcPr>
            <w:tcW w:w="567" w:type="dxa"/>
          </w:tcPr>
          <w:p w:rsidR="007C096D" w:rsidRPr="007C096D" w:rsidRDefault="007C096D" w:rsidP="009C47A8">
            <w:pPr>
              <w:suppressAutoHyphens w:val="0"/>
              <w:spacing w:after="160"/>
              <w:rPr>
                <w:color w:val="FF0000"/>
                <w:sz w:val="20"/>
                <w:szCs w:val="20"/>
              </w:rPr>
            </w:pPr>
          </w:p>
        </w:tc>
        <w:tc>
          <w:tcPr>
            <w:tcW w:w="576" w:type="dxa"/>
          </w:tcPr>
          <w:p w:rsidR="007C096D" w:rsidRPr="007C096D" w:rsidRDefault="007C096D" w:rsidP="009C47A8">
            <w:pPr>
              <w:suppressAutoHyphens w:val="0"/>
              <w:spacing w:after="160"/>
              <w:rPr>
                <w:color w:val="FF0000"/>
                <w:sz w:val="20"/>
                <w:szCs w:val="20"/>
              </w:rPr>
            </w:pPr>
          </w:p>
        </w:tc>
        <w:tc>
          <w:tcPr>
            <w:tcW w:w="1557" w:type="dxa"/>
          </w:tcPr>
          <w:p w:rsidR="007C096D" w:rsidRPr="007C096D" w:rsidRDefault="007C096D" w:rsidP="009C47A8">
            <w:pPr>
              <w:suppressAutoHyphens w:val="0"/>
              <w:spacing w:after="160"/>
              <w:rPr>
                <w:color w:val="FF0000"/>
                <w:sz w:val="20"/>
                <w:szCs w:val="20"/>
              </w:rPr>
            </w:pPr>
          </w:p>
        </w:tc>
        <w:tc>
          <w:tcPr>
            <w:tcW w:w="848" w:type="dxa"/>
          </w:tcPr>
          <w:p w:rsidR="007C096D" w:rsidRPr="007C096D" w:rsidRDefault="007C096D" w:rsidP="009C47A8">
            <w:pPr>
              <w:suppressAutoHyphens w:val="0"/>
              <w:spacing w:after="160"/>
              <w:rPr>
                <w:color w:val="FF0000"/>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jc w:val="center"/>
              <w:rPr>
                <w:sz w:val="20"/>
                <w:szCs w:val="20"/>
              </w:rPr>
            </w:pPr>
          </w:p>
        </w:tc>
        <w:tc>
          <w:tcPr>
            <w:tcW w:w="2836" w:type="dxa"/>
          </w:tcPr>
          <w:p w:rsidR="007C096D" w:rsidRPr="007C096D" w:rsidRDefault="007C096D" w:rsidP="009C47A8">
            <w:pPr>
              <w:widowControl w:val="0"/>
              <w:suppressAutoHyphens w:val="0"/>
              <w:spacing w:after="160"/>
              <w:jc w:val="both"/>
              <w:rPr>
                <w:sz w:val="20"/>
                <w:szCs w:val="20"/>
              </w:rPr>
            </w:pPr>
            <w:r w:rsidRPr="007C096D">
              <w:rPr>
                <w:sz w:val="20"/>
                <w:szCs w:val="20"/>
              </w:rPr>
              <w:t>Содержит ли Руководство с описанием организации пр</w:t>
            </w:r>
            <w:r w:rsidRPr="007C096D">
              <w:rPr>
                <w:sz w:val="20"/>
                <w:szCs w:val="20"/>
              </w:rPr>
              <w:t>о</w:t>
            </w:r>
            <w:r w:rsidRPr="007C096D">
              <w:rPr>
                <w:sz w:val="20"/>
                <w:szCs w:val="20"/>
              </w:rPr>
              <w:t>изводства контролируемого лица порядок взаимодействия с Разработчиком Держателем Сертификата типа, Дополн</w:t>
            </w:r>
            <w:r w:rsidRPr="007C096D">
              <w:rPr>
                <w:sz w:val="20"/>
                <w:szCs w:val="20"/>
              </w:rPr>
              <w:t>и</w:t>
            </w:r>
            <w:r w:rsidRPr="007C096D">
              <w:rPr>
                <w:sz w:val="20"/>
                <w:szCs w:val="20"/>
              </w:rPr>
              <w:t>тельного сертификата типа (ДСТ), Аттестата о годности к эксплуатации, Свидетельства о годности комплектующего изделия, Одобрительного письма на комплектующее изделие, на основании закл</w:t>
            </w:r>
            <w:r w:rsidRPr="007C096D">
              <w:rPr>
                <w:sz w:val="20"/>
                <w:szCs w:val="20"/>
              </w:rPr>
              <w:t>ю</w:t>
            </w:r>
            <w:r w:rsidRPr="007C096D">
              <w:rPr>
                <w:sz w:val="20"/>
                <w:szCs w:val="20"/>
              </w:rPr>
              <w:t>ченного договора, в том числе Лицензионного соглашения?</w:t>
            </w:r>
          </w:p>
        </w:tc>
        <w:tc>
          <w:tcPr>
            <w:tcW w:w="3113" w:type="dxa"/>
          </w:tcPr>
          <w:p w:rsidR="007C096D" w:rsidRPr="007C096D" w:rsidRDefault="007C096D" w:rsidP="009C47A8">
            <w:pPr>
              <w:suppressAutoHyphens w:val="0"/>
              <w:spacing w:after="160"/>
              <w:rPr>
                <w:sz w:val="20"/>
                <w:szCs w:val="20"/>
              </w:rPr>
            </w:pPr>
            <w:r w:rsidRPr="007C096D">
              <w:rPr>
                <w:sz w:val="20"/>
                <w:szCs w:val="20"/>
              </w:rPr>
              <w:t>пункт 21.143(8) ФАП-21  Раздел G</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jc w:val="center"/>
              <w:rPr>
                <w:sz w:val="20"/>
                <w:szCs w:val="20"/>
              </w:rPr>
            </w:pPr>
          </w:p>
        </w:tc>
        <w:tc>
          <w:tcPr>
            <w:tcW w:w="2836" w:type="dxa"/>
          </w:tcPr>
          <w:p w:rsidR="007C096D" w:rsidRPr="007C096D" w:rsidRDefault="007C096D" w:rsidP="009C47A8">
            <w:pPr>
              <w:suppressAutoHyphens w:val="0"/>
              <w:spacing w:after="160"/>
              <w:jc w:val="both"/>
              <w:rPr>
                <w:sz w:val="20"/>
                <w:szCs w:val="20"/>
              </w:rPr>
            </w:pPr>
            <w:r w:rsidRPr="007C096D">
              <w:rPr>
                <w:sz w:val="20"/>
                <w:szCs w:val="20"/>
              </w:rPr>
              <w:t>Содержит ли Руководство с описанием организации пр</w:t>
            </w:r>
            <w:r w:rsidRPr="007C096D">
              <w:rPr>
                <w:sz w:val="20"/>
                <w:szCs w:val="20"/>
              </w:rPr>
              <w:t>о</w:t>
            </w:r>
            <w:r w:rsidRPr="007C096D">
              <w:rPr>
                <w:sz w:val="20"/>
                <w:szCs w:val="20"/>
              </w:rPr>
              <w:t>изводства контролируемого лица перечень поставщиков материалов, комплектующих изделий, частей, деталей и агрегатов, а также услуг, н</w:t>
            </w:r>
            <w:r w:rsidRPr="007C096D">
              <w:rPr>
                <w:sz w:val="20"/>
                <w:szCs w:val="20"/>
              </w:rPr>
              <w:t>е</w:t>
            </w:r>
            <w:r w:rsidRPr="007C096D">
              <w:rPr>
                <w:sz w:val="20"/>
                <w:szCs w:val="20"/>
              </w:rPr>
              <w:t>обходимых для производства изделий, утвержденный л</w:t>
            </w:r>
            <w:r w:rsidRPr="007C096D">
              <w:rPr>
                <w:sz w:val="20"/>
                <w:szCs w:val="20"/>
              </w:rPr>
              <w:t>и</w:t>
            </w:r>
            <w:r w:rsidRPr="007C096D">
              <w:rPr>
                <w:sz w:val="20"/>
                <w:szCs w:val="20"/>
              </w:rPr>
              <w:t>цом, имеющим право де</w:t>
            </w:r>
            <w:r w:rsidRPr="007C096D">
              <w:rPr>
                <w:sz w:val="20"/>
                <w:szCs w:val="20"/>
              </w:rPr>
              <w:t>й</w:t>
            </w:r>
            <w:r w:rsidRPr="007C096D">
              <w:rPr>
                <w:sz w:val="20"/>
                <w:szCs w:val="20"/>
              </w:rPr>
              <w:lastRenderedPageBreak/>
              <w:t>ствовать от имени Заявителя в соответствии с законодател</w:t>
            </w:r>
            <w:r w:rsidRPr="007C096D">
              <w:rPr>
                <w:sz w:val="20"/>
                <w:szCs w:val="20"/>
              </w:rPr>
              <w:t>ь</w:t>
            </w:r>
            <w:r w:rsidRPr="007C096D">
              <w:rPr>
                <w:sz w:val="20"/>
                <w:szCs w:val="20"/>
              </w:rPr>
              <w:t>ством Российской Федерации, и согласованный с Независ</w:t>
            </w:r>
            <w:r w:rsidRPr="007C096D">
              <w:rPr>
                <w:sz w:val="20"/>
                <w:szCs w:val="20"/>
              </w:rPr>
              <w:t>и</w:t>
            </w:r>
            <w:r w:rsidRPr="007C096D">
              <w:rPr>
                <w:sz w:val="20"/>
                <w:szCs w:val="20"/>
              </w:rPr>
              <w:t>мой инспекцией?</w:t>
            </w:r>
          </w:p>
        </w:tc>
        <w:tc>
          <w:tcPr>
            <w:tcW w:w="3113" w:type="dxa"/>
          </w:tcPr>
          <w:p w:rsidR="007C096D" w:rsidRPr="007C096D" w:rsidRDefault="007C096D" w:rsidP="009C47A8">
            <w:pPr>
              <w:suppressAutoHyphens w:val="0"/>
              <w:spacing w:after="160"/>
              <w:rPr>
                <w:sz w:val="20"/>
                <w:szCs w:val="20"/>
              </w:rPr>
            </w:pPr>
            <w:r w:rsidRPr="007C096D">
              <w:rPr>
                <w:sz w:val="20"/>
                <w:szCs w:val="20"/>
              </w:rPr>
              <w:lastRenderedPageBreak/>
              <w:t>пункт 21.143(9) ФАП-21  Раздел G</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jc w:val="center"/>
              <w:rPr>
                <w:sz w:val="20"/>
                <w:szCs w:val="20"/>
              </w:rPr>
            </w:pPr>
          </w:p>
        </w:tc>
        <w:tc>
          <w:tcPr>
            <w:tcW w:w="2836" w:type="dxa"/>
          </w:tcPr>
          <w:p w:rsidR="007C096D" w:rsidRPr="007C096D" w:rsidRDefault="007C096D" w:rsidP="009C47A8">
            <w:pPr>
              <w:suppressAutoHyphens w:val="0"/>
              <w:spacing w:after="160"/>
              <w:jc w:val="both"/>
              <w:rPr>
                <w:sz w:val="20"/>
                <w:szCs w:val="20"/>
              </w:rPr>
            </w:pPr>
            <w:r w:rsidRPr="007C096D">
              <w:rPr>
                <w:sz w:val="20"/>
                <w:szCs w:val="20"/>
              </w:rPr>
              <w:t>Содержит ли Руководство с описанием организации пр</w:t>
            </w:r>
            <w:r w:rsidRPr="007C096D">
              <w:rPr>
                <w:sz w:val="20"/>
                <w:szCs w:val="20"/>
              </w:rPr>
              <w:t>о</w:t>
            </w:r>
            <w:r w:rsidRPr="007C096D">
              <w:rPr>
                <w:sz w:val="20"/>
                <w:szCs w:val="20"/>
              </w:rPr>
              <w:t>изводства контролируемого лица перечень действующей производственно-контрольной документации (конструкторской и технол</w:t>
            </w:r>
            <w:r w:rsidRPr="007C096D">
              <w:rPr>
                <w:sz w:val="20"/>
                <w:szCs w:val="20"/>
              </w:rPr>
              <w:t>о</w:t>
            </w:r>
            <w:r w:rsidRPr="007C096D">
              <w:rPr>
                <w:sz w:val="20"/>
                <w:szCs w:val="20"/>
              </w:rPr>
              <w:t>гической), локальных норм</w:t>
            </w:r>
            <w:r w:rsidRPr="007C096D">
              <w:rPr>
                <w:sz w:val="20"/>
                <w:szCs w:val="20"/>
              </w:rPr>
              <w:t>а</w:t>
            </w:r>
            <w:r w:rsidRPr="007C096D">
              <w:rPr>
                <w:sz w:val="20"/>
                <w:szCs w:val="20"/>
              </w:rPr>
              <w:t>тивных актов, государстве</w:t>
            </w:r>
            <w:r w:rsidRPr="007C096D">
              <w:rPr>
                <w:sz w:val="20"/>
                <w:szCs w:val="20"/>
              </w:rPr>
              <w:t>н</w:t>
            </w:r>
            <w:r w:rsidRPr="007C096D">
              <w:rPr>
                <w:sz w:val="20"/>
                <w:szCs w:val="20"/>
              </w:rPr>
              <w:t>ных и отраслевых стандартов, используемых в произво</w:t>
            </w:r>
            <w:r w:rsidRPr="007C096D">
              <w:rPr>
                <w:sz w:val="20"/>
                <w:szCs w:val="20"/>
              </w:rPr>
              <w:t>д</w:t>
            </w:r>
            <w:r w:rsidRPr="007C096D">
              <w:rPr>
                <w:sz w:val="20"/>
                <w:szCs w:val="20"/>
              </w:rPr>
              <w:t>ственном процессе?</w:t>
            </w:r>
          </w:p>
        </w:tc>
        <w:tc>
          <w:tcPr>
            <w:tcW w:w="3113" w:type="dxa"/>
          </w:tcPr>
          <w:p w:rsidR="007C096D" w:rsidRPr="007C096D" w:rsidRDefault="007C096D" w:rsidP="009C47A8">
            <w:pPr>
              <w:suppressAutoHyphens w:val="0"/>
              <w:spacing w:after="160"/>
              <w:rPr>
                <w:sz w:val="20"/>
                <w:szCs w:val="20"/>
              </w:rPr>
            </w:pPr>
            <w:r w:rsidRPr="007C096D">
              <w:rPr>
                <w:sz w:val="20"/>
                <w:szCs w:val="20"/>
              </w:rPr>
              <w:t>пункт 21.143(10) ФАП-21  Раздел G</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jc w:val="center"/>
              <w:rPr>
                <w:sz w:val="20"/>
                <w:szCs w:val="20"/>
              </w:rPr>
            </w:pPr>
          </w:p>
        </w:tc>
        <w:tc>
          <w:tcPr>
            <w:tcW w:w="2836" w:type="dxa"/>
          </w:tcPr>
          <w:p w:rsidR="007C096D" w:rsidRPr="007C096D" w:rsidRDefault="007C096D" w:rsidP="009C47A8">
            <w:pPr>
              <w:widowControl w:val="0"/>
              <w:suppressAutoHyphens w:val="0"/>
              <w:spacing w:after="160"/>
              <w:jc w:val="both"/>
              <w:rPr>
                <w:sz w:val="20"/>
                <w:szCs w:val="20"/>
              </w:rPr>
            </w:pPr>
            <w:r w:rsidRPr="007C096D">
              <w:rPr>
                <w:sz w:val="20"/>
                <w:szCs w:val="20"/>
              </w:rPr>
              <w:t>Содержит ли Руководство с описанием организации пр</w:t>
            </w:r>
            <w:r w:rsidRPr="007C096D">
              <w:rPr>
                <w:sz w:val="20"/>
                <w:szCs w:val="20"/>
              </w:rPr>
              <w:t>о</w:t>
            </w:r>
            <w:r w:rsidRPr="007C096D">
              <w:rPr>
                <w:sz w:val="20"/>
                <w:szCs w:val="20"/>
              </w:rPr>
              <w:t>изводства контролируемого лица перечень покупных ко</w:t>
            </w:r>
            <w:r w:rsidRPr="007C096D">
              <w:rPr>
                <w:sz w:val="20"/>
                <w:szCs w:val="20"/>
              </w:rPr>
              <w:t>м</w:t>
            </w:r>
            <w:r w:rsidRPr="007C096D">
              <w:rPr>
                <w:sz w:val="20"/>
                <w:szCs w:val="20"/>
              </w:rPr>
              <w:t>плектующих изделий и мат</w:t>
            </w:r>
            <w:r w:rsidRPr="007C096D">
              <w:rPr>
                <w:sz w:val="20"/>
                <w:szCs w:val="20"/>
              </w:rPr>
              <w:t>е</w:t>
            </w:r>
            <w:r w:rsidRPr="007C096D">
              <w:rPr>
                <w:sz w:val="20"/>
                <w:szCs w:val="20"/>
              </w:rPr>
              <w:t>риалов, подлежащих входн</w:t>
            </w:r>
            <w:r w:rsidRPr="007C096D">
              <w:rPr>
                <w:sz w:val="20"/>
                <w:szCs w:val="20"/>
              </w:rPr>
              <w:t>о</w:t>
            </w:r>
            <w:r w:rsidRPr="007C096D">
              <w:rPr>
                <w:sz w:val="20"/>
                <w:szCs w:val="20"/>
              </w:rPr>
              <w:t>му контролю, согласованный с Независимой инспекцией?</w:t>
            </w:r>
          </w:p>
        </w:tc>
        <w:tc>
          <w:tcPr>
            <w:tcW w:w="3113" w:type="dxa"/>
          </w:tcPr>
          <w:p w:rsidR="007C096D" w:rsidRPr="007C096D" w:rsidRDefault="007C096D" w:rsidP="009C47A8">
            <w:pPr>
              <w:suppressAutoHyphens w:val="0"/>
              <w:spacing w:after="160"/>
              <w:rPr>
                <w:sz w:val="20"/>
                <w:szCs w:val="20"/>
              </w:rPr>
            </w:pPr>
            <w:r w:rsidRPr="007C096D">
              <w:rPr>
                <w:sz w:val="20"/>
                <w:szCs w:val="20"/>
              </w:rPr>
              <w:t>пункт 21.143(11) ФАП-21  Раздел G</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jc w:val="center"/>
              <w:rPr>
                <w:sz w:val="20"/>
                <w:szCs w:val="20"/>
              </w:rPr>
            </w:pPr>
          </w:p>
        </w:tc>
        <w:tc>
          <w:tcPr>
            <w:tcW w:w="2836" w:type="dxa"/>
          </w:tcPr>
          <w:p w:rsidR="007C096D" w:rsidRPr="007C096D" w:rsidRDefault="007C096D" w:rsidP="009C47A8">
            <w:pPr>
              <w:widowControl w:val="0"/>
              <w:suppressAutoHyphens w:val="0"/>
              <w:spacing w:after="160"/>
              <w:jc w:val="both"/>
              <w:rPr>
                <w:sz w:val="20"/>
                <w:szCs w:val="20"/>
              </w:rPr>
            </w:pPr>
            <w:r w:rsidRPr="007C096D">
              <w:rPr>
                <w:sz w:val="20"/>
                <w:szCs w:val="20"/>
              </w:rPr>
              <w:t>Содержит ли Руководство с описанием организации пр</w:t>
            </w:r>
            <w:r w:rsidRPr="007C096D">
              <w:rPr>
                <w:sz w:val="20"/>
                <w:szCs w:val="20"/>
              </w:rPr>
              <w:t>о</w:t>
            </w:r>
            <w:r w:rsidRPr="007C096D">
              <w:rPr>
                <w:sz w:val="20"/>
                <w:szCs w:val="20"/>
              </w:rPr>
              <w:t>изводства контролируемого лица перечень особо отве</w:t>
            </w:r>
            <w:r w:rsidRPr="007C096D">
              <w:rPr>
                <w:sz w:val="20"/>
                <w:szCs w:val="20"/>
              </w:rPr>
              <w:t>т</w:t>
            </w:r>
            <w:r w:rsidRPr="007C096D">
              <w:rPr>
                <w:sz w:val="20"/>
                <w:szCs w:val="20"/>
              </w:rPr>
              <w:t>ственных элементов ко</w:t>
            </w:r>
            <w:r w:rsidRPr="007C096D">
              <w:rPr>
                <w:sz w:val="20"/>
                <w:szCs w:val="20"/>
              </w:rPr>
              <w:t>н</w:t>
            </w:r>
            <w:r w:rsidRPr="007C096D">
              <w:rPr>
                <w:sz w:val="20"/>
                <w:szCs w:val="20"/>
              </w:rPr>
              <w:t>струкции и особо ответстве</w:t>
            </w:r>
            <w:r w:rsidRPr="007C096D">
              <w:rPr>
                <w:sz w:val="20"/>
                <w:szCs w:val="20"/>
              </w:rPr>
              <w:t>н</w:t>
            </w:r>
            <w:r w:rsidRPr="007C096D">
              <w:rPr>
                <w:sz w:val="20"/>
                <w:szCs w:val="20"/>
              </w:rPr>
              <w:t>ных деталей?</w:t>
            </w:r>
          </w:p>
        </w:tc>
        <w:tc>
          <w:tcPr>
            <w:tcW w:w="3113" w:type="dxa"/>
          </w:tcPr>
          <w:p w:rsidR="007C096D" w:rsidRPr="007C096D" w:rsidRDefault="007C096D" w:rsidP="009C47A8">
            <w:pPr>
              <w:suppressAutoHyphens w:val="0"/>
              <w:spacing w:after="160"/>
              <w:rPr>
                <w:sz w:val="20"/>
                <w:szCs w:val="20"/>
              </w:rPr>
            </w:pPr>
            <w:r w:rsidRPr="007C096D">
              <w:rPr>
                <w:sz w:val="20"/>
                <w:szCs w:val="20"/>
              </w:rPr>
              <w:t>пункт 21.143(12) ФАП-21  Раздел G</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jc w:val="center"/>
              <w:rPr>
                <w:sz w:val="20"/>
                <w:szCs w:val="20"/>
              </w:rPr>
            </w:pPr>
          </w:p>
        </w:tc>
        <w:tc>
          <w:tcPr>
            <w:tcW w:w="2836" w:type="dxa"/>
          </w:tcPr>
          <w:p w:rsidR="007C096D" w:rsidRPr="007C096D" w:rsidRDefault="007C096D" w:rsidP="009C47A8">
            <w:pPr>
              <w:widowControl w:val="0"/>
              <w:suppressAutoHyphens w:val="0"/>
              <w:spacing w:after="160"/>
              <w:jc w:val="both"/>
              <w:rPr>
                <w:sz w:val="20"/>
                <w:szCs w:val="20"/>
              </w:rPr>
            </w:pPr>
            <w:r w:rsidRPr="007C096D">
              <w:rPr>
                <w:sz w:val="20"/>
                <w:szCs w:val="20"/>
              </w:rPr>
              <w:t xml:space="preserve">Содержит ли Руководство с описанием </w:t>
            </w:r>
            <w:proofErr w:type="gramStart"/>
            <w:r w:rsidRPr="007C096D">
              <w:rPr>
                <w:sz w:val="20"/>
                <w:szCs w:val="20"/>
              </w:rPr>
              <w:t>организации пр</w:t>
            </w:r>
            <w:r w:rsidRPr="007C096D">
              <w:rPr>
                <w:sz w:val="20"/>
                <w:szCs w:val="20"/>
              </w:rPr>
              <w:t>о</w:t>
            </w:r>
            <w:r w:rsidRPr="007C096D">
              <w:rPr>
                <w:sz w:val="20"/>
                <w:szCs w:val="20"/>
              </w:rPr>
              <w:t>изводства контролируемого лица процедуры взаимоде</w:t>
            </w:r>
            <w:r w:rsidRPr="007C096D">
              <w:rPr>
                <w:sz w:val="20"/>
                <w:szCs w:val="20"/>
              </w:rPr>
              <w:t>й</w:t>
            </w:r>
            <w:r w:rsidRPr="007C096D">
              <w:rPr>
                <w:sz w:val="20"/>
                <w:szCs w:val="20"/>
              </w:rPr>
              <w:t>ствия</w:t>
            </w:r>
            <w:proofErr w:type="gramEnd"/>
            <w:r w:rsidRPr="007C096D">
              <w:rPr>
                <w:sz w:val="20"/>
                <w:szCs w:val="20"/>
              </w:rPr>
              <w:t xml:space="preserve"> с Независимой инспе</w:t>
            </w:r>
            <w:r w:rsidRPr="007C096D">
              <w:rPr>
                <w:sz w:val="20"/>
                <w:szCs w:val="20"/>
              </w:rPr>
              <w:t>к</w:t>
            </w:r>
            <w:r w:rsidRPr="007C096D">
              <w:rPr>
                <w:sz w:val="20"/>
                <w:szCs w:val="20"/>
              </w:rPr>
              <w:t>цией на всех стадиях жизне</w:t>
            </w:r>
            <w:r w:rsidRPr="007C096D">
              <w:rPr>
                <w:sz w:val="20"/>
                <w:szCs w:val="20"/>
              </w:rPr>
              <w:t>н</w:t>
            </w:r>
            <w:r w:rsidRPr="007C096D">
              <w:rPr>
                <w:sz w:val="20"/>
                <w:szCs w:val="20"/>
              </w:rPr>
              <w:t>ного цикла изделия?</w:t>
            </w:r>
          </w:p>
        </w:tc>
        <w:tc>
          <w:tcPr>
            <w:tcW w:w="3113" w:type="dxa"/>
          </w:tcPr>
          <w:p w:rsidR="007C096D" w:rsidRPr="007C096D" w:rsidRDefault="007C096D" w:rsidP="009C47A8">
            <w:pPr>
              <w:suppressAutoHyphens w:val="0"/>
              <w:spacing w:after="160"/>
              <w:rPr>
                <w:sz w:val="20"/>
                <w:szCs w:val="20"/>
              </w:rPr>
            </w:pPr>
            <w:r w:rsidRPr="007C096D">
              <w:rPr>
                <w:sz w:val="20"/>
                <w:szCs w:val="20"/>
              </w:rPr>
              <w:t>пункт 21.143(13) ФАП-21  Раздел G</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jc w:val="center"/>
              <w:rPr>
                <w:sz w:val="20"/>
                <w:szCs w:val="20"/>
              </w:rPr>
            </w:pPr>
          </w:p>
        </w:tc>
        <w:tc>
          <w:tcPr>
            <w:tcW w:w="2836" w:type="dxa"/>
          </w:tcPr>
          <w:p w:rsidR="007C096D" w:rsidRPr="007C096D" w:rsidRDefault="007C096D" w:rsidP="009C47A8">
            <w:pPr>
              <w:widowControl w:val="0"/>
              <w:suppressAutoHyphens w:val="0"/>
              <w:spacing w:after="160"/>
              <w:jc w:val="both"/>
              <w:rPr>
                <w:color w:val="000000"/>
                <w:sz w:val="20"/>
                <w:szCs w:val="20"/>
              </w:rPr>
            </w:pPr>
            <w:r w:rsidRPr="007C096D">
              <w:rPr>
                <w:color w:val="000000"/>
                <w:sz w:val="20"/>
                <w:szCs w:val="20"/>
              </w:rPr>
              <w:t xml:space="preserve">Содержит ли Руководство с описанием </w:t>
            </w:r>
            <w:proofErr w:type="gramStart"/>
            <w:r w:rsidRPr="007C096D">
              <w:rPr>
                <w:color w:val="000000"/>
                <w:sz w:val="20"/>
                <w:szCs w:val="20"/>
              </w:rPr>
              <w:t>организации пр</w:t>
            </w:r>
            <w:r w:rsidRPr="007C096D">
              <w:rPr>
                <w:color w:val="000000"/>
                <w:sz w:val="20"/>
                <w:szCs w:val="20"/>
              </w:rPr>
              <w:t>о</w:t>
            </w:r>
            <w:r w:rsidRPr="007C096D">
              <w:rPr>
                <w:color w:val="000000"/>
                <w:sz w:val="20"/>
                <w:szCs w:val="20"/>
              </w:rPr>
              <w:t>изводства контролируемого лица процедуры оформления документов</w:t>
            </w:r>
            <w:proofErr w:type="gramEnd"/>
            <w:r w:rsidRPr="007C096D">
              <w:rPr>
                <w:color w:val="000000"/>
                <w:sz w:val="20"/>
                <w:szCs w:val="20"/>
              </w:rPr>
              <w:t xml:space="preserve"> о соответствии типовой конструкции каждого изделия?</w:t>
            </w:r>
          </w:p>
        </w:tc>
        <w:tc>
          <w:tcPr>
            <w:tcW w:w="3113" w:type="dxa"/>
          </w:tcPr>
          <w:p w:rsidR="007C096D" w:rsidRPr="007C096D" w:rsidRDefault="007C096D" w:rsidP="009C47A8">
            <w:pPr>
              <w:suppressAutoHyphens w:val="0"/>
              <w:spacing w:after="160"/>
              <w:rPr>
                <w:sz w:val="20"/>
                <w:szCs w:val="20"/>
              </w:rPr>
            </w:pPr>
            <w:r w:rsidRPr="007C096D">
              <w:rPr>
                <w:sz w:val="20"/>
                <w:szCs w:val="20"/>
              </w:rPr>
              <w:t>пункт 21.143(14) ФАП-21  Раздел G</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jc w:val="center"/>
              <w:rPr>
                <w:sz w:val="20"/>
                <w:szCs w:val="20"/>
              </w:rPr>
            </w:pPr>
          </w:p>
        </w:tc>
        <w:tc>
          <w:tcPr>
            <w:tcW w:w="2836" w:type="dxa"/>
          </w:tcPr>
          <w:p w:rsidR="007C096D" w:rsidRPr="007C096D" w:rsidRDefault="007C096D" w:rsidP="009C47A8">
            <w:pPr>
              <w:widowControl w:val="0"/>
              <w:suppressAutoHyphens w:val="0"/>
              <w:spacing w:after="160"/>
              <w:jc w:val="both"/>
              <w:rPr>
                <w:color w:val="000000"/>
                <w:sz w:val="20"/>
                <w:szCs w:val="20"/>
              </w:rPr>
            </w:pPr>
            <w:r w:rsidRPr="007C096D">
              <w:rPr>
                <w:color w:val="000000"/>
                <w:sz w:val="20"/>
                <w:szCs w:val="20"/>
              </w:rPr>
              <w:t xml:space="preserve">Содержит ли Руководство с описанием </w:t>
            </w:r>
            <w:proofErr w:type="gramStart"/>
            <w:r w:rsidRPr="007C096D">
              <w:rPr>
                <w:color w:val="000000"/>
                <w:sz w:val="20"/>
                <w:szCs w:val="20"/>
              </w:rPr>
              <w:t>организации пр</w:t>
            </w:r>
            <w:r w:rsidRPr="007C096D">
              <w:rPr>
                <w:color w:val="000000"/>
                <w:sz w:val="20"/>
                <w:szCs w:val="20"/>
              </w:rPr>
              <w:t>о</w:t>
            </w:r>
            <w:r w:rsidRPr="007C096D">
              <w:rPr>
                <w:color w:val="000000"/>
                <w:sz w:val="20"/>
                <w:szCs w:val="20"/>
              </w:rPr>
              <w:t>изводства контролируемого лица процедуры оформления</w:t>
            </w:r>
            <w:proofErr w:type="gramEnd"/>
            <w:r w:rsidRPr="007C096D">
              <w:rPr>
                <w:color w:val="000000"/>
                <w:sz w:val="20"/>
                <w:szCs w:val="20"/>
              </w:rPr>
              <w:t xml:space="preserve"> и архивного хранения отче</w:t>
            </w:r>
            <w:r w:rsidRPr="007C096D">
              <w:rPr>
                <w:color w:val="000000"/>
                <w:sz w:val="20"/>
                <w:szCs w:val="20"/>
              </w:rPr>
              <w:t>т</w:t>
            </w:r>
            <w:r w:rsidRPr="007C096D">
              <w:rPr>
                <w:color w:val="000000"/>
                <w:sz w:val="20"/>
                <w:szCs w:val="20"/>
              </w:rPr>
              <w:t>ных документов до списания изделия?</w:t>
            </w:r>
          </w:p>
        </w:tc>
        <w:tc>
          <w:tcPr>
            <w:tcW w:w="3113" w:type="dxa"/>
          </w:tcPr>
          <w:p w:rsidR="007C096D" w:rsidRPr="007C096D" w:rsidRDefault="007C096D" w:rsidP="009C47A8">
            <w:pPr>
              <w:suppressAutoHyphens w:val="0"/>
              <w:spacing w:after="160"/>
              <w:rPr>
                <w:sz w:val="20"/>
                <w:szCs w:val="20"/>
              </w:rPr>
            </w:pPr>
            <w:r w:rsidRPr="007C096D">
              <w:rPr>
                <w:sz w:val="20"/>
                <w:szCs w:val="20"/>
              </w:rPr>
              <w:t>пункт 21.143(15) ФАП-21  Раздел G</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jc w:val="center"/>
              <w:rPr>
                <w:sz w:val="20"/>
                <w:szCs w:val="20"/>
              </w:rPr>
            </w:pPr>
          </w:p>
        </w:tc>
        <w:tc>
          <w:tcPr>
            <w:tcW w:w="2836" w:type="dxa"/>
          </w:tcPr>
          <w:p w:rsidR="007C096D" w:rsidRPr="007C096D" w:rsidRDefault="007C096D" w:rsidP="009C47A8">
            <w:pPr>
              <w:widowControl w:val="0"/>
              <w:suppressAutoHyphens w:val="0"/>
              <w:spacing w:after="160"/>
              <w:jc w:val="both"/>
              <w:rPr>
                <w:sz w:val="20"/>
                <w:szCs w:val="20"/>
              </w:rPr>
            </w:pPr>
            <w:r w:rsidRPr="007C096D">
              <w:rPr>
                <w:sz w:val="20"/>
                <w:szCs w:val="20"/>
              </w:rPr>
              <w:t xml:space="preserve">Содержит ли Руководство с описанием </w:t>
            </w:r>
            <w:proofErr w:type="gramStart"/>
            <w:r w:rsidRPr="007C096D">
              <w:rPr>
                <w:sz w:val="20"/>
                <w:szCs w:val="20"/>
              </w:rPr>
              <w:t>организации пр</w:t>
            </w:r>
            <w:r w:rsidRPr="007C096D">
              <w:rPr>
                <w:sz w:val="20"/>
                <w:szCs w:val="20"/>
              </w:rPr>
              <w:t>о</w:t>
            </w:r>
            <w:r w:rsidRPr="007C096D">
              <w:rPr>
                <w:sz w:val="20"/>
                <w:szCs w:val="20"/>
              </w:rPr>
              <w:t>изводства контролируемого лица процедуры учета</w:t>
            </w:r>
            <w:proofErr w:type="gramEnd"/>
            <w:r w:rsidRPr="007C096D">
              <w:rPr>
                <w:sz w:val="20"/>
                <w:szCs w:val="20"/>
              </w:rPr>
              <w:t xml:space="preserve"> и ан</w:t>
            </w:r>
            <w:r w:rsidRPr="007C096D">
              <w:rPr>
                <w:sz w:val="20"/>
                <w:szCs w:val="20"/>
              </w:rPr>
              <w:t>а</w:t>
            </w:r>
            <w:r w:rsidRPr="007C096D">
              <w:rPr>
                <w:sz w:val="20"/>
                <w:szCs w:val="20"/>
              </w:rPr>
              <w:t>лиза данных о факторах опа</w:t>
            </w:r>
            <w:r w:rsidRPr="007C096D">
              <w:rPr>
                <w:sz w:val="20"/>
                <w:szCs w:val="20"/>
              </w:rPr>
              <w:t>с</w:t>
            </w:r>
            <w:r w:rsidRPr="007C096D">
              <w:rPr>
                <w:sz w:val="20"/>
                <w:szCs w:val="20"/>
              </w:rPr>
              <w:t>ности изделий с целью выя</w:t>
            </w:r>
            <w:r w:rsidRPr="007C096D">
              <w:rPr>
                <w:sz w:val="20"/>
                <w:szCs w:val="20"/>
              </w:rPr>
              <w:t>в</w:t>
            </w:r>
            <w:r w:rsidRPr="007C096D">
              <w:rPr>
                <w:sz w:val="20"/>
                <w:szCs w:val="20"/>
              </w:rPr>
              <w:lastRenderedPageBreak/>
              <w:t>ления неблагоприятных те</w:t>
            </w:r>
            <w:r w:rsidRPr="007C096D">
              <w:rPr>
                <w:sz w:val="20"/>
                <w:szCs w:val="20"/>
              </w:rPr>
              <w:t>н</w:t>
            </w:r>
            <w:r w:rsidRPr="007C096D">
              <w:rPr>
                <w:sz w:val="20"/>
                <w:szCs w:val="20"/>
              </w:rPr>
              <w:t>денций при производстве и процедуры разработки пр</w:t>
            </w:r>
            <w:r w:rsidRPr="007C096D">
              <w:rPr>
                <w:sz w:val="20"/>
                <w:szCs w:val="20"/>
              </w:rPr>
              <w:t>о</w:t>
            </w:r>
            <w:r w:rsidRPr="007C096D">
              <w:rPr>
                <w:sz w:val="20"/>
                <w:szCs w:val="20"/>
              </w:rPr>
              <w:t>филактических мероприятий?</w:t>
            </w:r>
          </w:p>
        </w:tc>
        <w:tc>
          <w:tcPr>
            <w:tcW w:w="3113" w:type="dxa"/>
          </w:tcPr>
          <w:p w:rsidR="007C096D" w:rsidRPr="007C096D" w:rsidRDefault="007C096D" w:rsidP="009C47A8">
            <w:pPr>
              <w:suppressAutoHyphens w:val="0"/>
              <w:spacing w:after="160"/>
              <w:rPr>
                <w:sz w:val="20"/>
                <w:szCs w:val="20"/>
              </w:rPr>
            </w:pPr>
            <w:r w:rsidRPr="007C096D">
              <w:rPr>
                <w:sz w:val="20"/>
                <w:szCs w:val="20"/>
              </w:rPr>
              <w:lastRenderedPageBreak/>
              <w:t>пункт 21.143(16) ФАП-21  Раздел G</w:t>
            </w:r>
          </w:p>
          <w:p w:rsidR="007C096D" w:rsidRPr="007C096D" w:rsidRDefault="007C096D" w:rsidP="009C47A8">
            <w:pPr>
              <w:suppressAutoHyphens w:val="0"/>
              <w:spacing w:after="160"/>
              <w:rPr>
                <w:sz w:val="20"/>
                <w:szCs w:val="20"/>
              </w:rPr>
            </w:pP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jc w:val="center"/>
              <w:rPr>
                <w:sz w:val="20"/>
                <w:szCs w:val="20"/>
              </w:rPr>
            </w:pPr>
          </w:p>
        </w:tc>
        <w:tc>
          <w:tcPr>
            <w:tcW w:w="2836" w:type="dxa"/>
          </w:tcPr>
          <w:p w:rsidR="007C096D" w:rsidRPr="007C096D" w:rsidRDefault="007C096D" w:rsidP="009C47A8">
            <w:pPr>
              <w:widowControl w:val="0"/>
              <w:suppressAutoHyphens w:val="0"/>
              <w:spacing w:after="160"/>
              <w:jc w:val="both"/>
              <w:rPr>
                <w:sz w:val="20"/>
                <w:szCs w:val="20"/>
              </w:rPr>
            </w:pPr>
            <w:r w:rsidRPr="007C096D">
              <w:rPr>
                <w:sz w:val="20"/>
                <w:szCs w:val="20"/>
              </w:rPr>
              <w:t>Содержит ли Руководство с описанием организации пр</w:t>
            </w:r>
            <w:r w:rsidRPr="007C096D">
              <w:rPr>
                <w:sz w:val="20"/>
                <w:szCs w:val="20"/>
              </w:rPr>
              <w:t>о</w:t>
            </w:r>
            <w:r w:rsidRPr="007C096D">
              <w:rPr>
                <w:sz w:val="20"/>
                <w:szCs w:val="20"/>
              </w:rPr>
              <w:t>изводства контролируемого лица порядок предоставления информации в соответствии с пунктом 21.165 ФАП-21 в Уполномоченный орган?</w:t>
            </w:r>
          </w:p>
        </w:tc>
        <w:tc>
          <w:tcPr>
            <w:tcW w:w="3113" w:type="dxa"/>
          </w:tcPr>
          <w:p w:rsidR="007C096D" w:rsidRPr="007C096D" w:rsidRDefault="007C096D" w:rsidP="009C47A8">
            <w:pPr>
              <w:suppressAutoHyphens w:val="0"/>
              <w:spacing w:after="160"/>
              <w:rPr>
                <w:sz w:val="20"/>
                <w:szCs w:val="20"/>
              </w:rPr>
            </w:pPr>
            <w:r w:rsidRPr="007C096D">
              <w:rPr>
                <w:sz w:val="20"/>
                <w:szCs w:val="20"/>
              </w:rPr>
              <w:t>пункт 21.143(17) ФАП-21  Раздел G</w:t>
            </w:r>
          </w:p>
          <w:p w:rsidR="007C096D" w:rsidRPr="007C096D" w:rsidRDefault="007C096D" w:rsidP="009C47A8">
            <w:pPr>
              <w:suppressAutoHyphens w:val="0"/>
              <w:spacing w:after="160"/>
              <w:rPr>
                <w:sz w:val="20"/>
                <w:szCs w:val="20"/>
              </w:rPr>
            </w:pP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jc w:val="center"/>
              <w:rPr>
                <w:sz w:val="20"/>
                <w:szCs w:val="20"/>
              </w:rPr>
            </w:pPr>
          </w:p>
        </w:tc>
        <w:tc>
          <w:tcPr>
            <w:tcW w:w="2836" w:type="dxa"/>
          </w:tcPr>
          <w:p w:rsidR="007C096D" w:rsidRPr="007C096D" w:rsidRDefault="007C096D" w:rsidP="009C47A8">
            <w:pPr>
              <w:widowControl w:val="0"/>
              <w:suppressAutoHyphens w:val="0"/>
              <w:spacing w:after="160"/>
              <w:jc w:val="both"/>
              <w:rPr>
                <w:sz w:val="20"/>
                <w:szCs w:val="20"/>
              </w:rPr>
            </w:pPr>
            <w:r w:rsidRPr="007C096D">
              <w:rPr>
                <w:sz w:val="20"/>
                <w:szCs w:val="20"/>
              </w:rPr>
              <w:t>Выполняет ли контролиру</w:t>
            </w:r>
            <w:r w:rsidRPr="007C096D">
              <w:rPr>
                <w:sz w:val="20"/>
                <w:szCs w:val="20"/>
              </w:rPr>
              <w:t>е</w:t>
            </w:r>
            <w:r w:rsidRPr="007C096D">
              <w:rPr>
                <w:sz w:val="20"/>
                <w:szCs w:val="20"/>
              </w:rPr>
              <w:t>мое лицо обязанности, ук</w:t>
            </w:r>
            <w:r w:rsidRPr="007C096D">
              <w:rPr>
                <w:sz w:val="20"/>
                <w:szCs w:val="20"/>
              </w:rPr>
              <w:t>а</w:t>
            </w:r>
            <w:r w:rsidRPr="007C096D">
              <w:rPr>
                <w:sz w:val="20"/>
                <w:szCs w:val="20"/>
              </w:rPr>
              <w:t>занные в пункте 21.165 ФАП-21?</w:t>
            </w:r>
          </w:p>
        </w:tc>
        <w:tc>
          <w:tcPr>
            <w:tcW w:w="3113" w:type="dxa"/>
          </w:tcPr>
          <w:p w:rsidR="007C096D" w:rsidRPr="007C096D" w:rsidRDefault="007C096D" w:rsidP="009C47A8">
            <w:pPr>
              <w:suppressAutoHyphens w:val="0"/>
              <w:spacing w:after="160"/>
              <w:rPr>
                <w:sz w:val="20"/>
                <w:szCs w:val="20"/>
              </w:rPr>
            </w:pPr>
            <w:r w:rsidRPr="007C096D">
              <w:rPr>
                <w:sz w:val="20"/>
                <w:szCs w:val="20"/>
              </w:rPr>
              <w:t>пункт 21.145(1) ФАП-21  Раздел G</w:t>
            </w:r>
          </w:p>
          <w:p w:rsidR="007C096D" w:rsidRPr="007C096D" w:rsidRDefault="007C096D" w:rsidP="009C47A8">
            <w:pPr>
              <w:suppressAutoHyphens w:val="0"/>
              <w:spacing w:after="160"/>
              <w:rPr>
                <w:sz w:val="20"/>
                <w:szCs w:val="20"/>
              </w:rPr>
            </w:pP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jc w:val="center"/>
              <w:rPr>
                <w:sz w:val="20"/>
                <w:szCs w:val="20"/>
              </w:rPr>
            </w:pPr>
          </w:p>
        </w:tc>
        <w:tc>
          <w:tcPr>
            <w:tcW w:w="2836" w:type="dxa"/>
          </w:tcPr>
          <w:p w:rsidR="007C096D" w:rsidRPr="007C096D" w:rsidRDefault="007C096D" w:rsidP="009C47A8">
            <w:pPr>
              <w:suppressAutoHyphens w:val="0"/>
              <w:spacing w:after="160"/>
              <w:jc w:val="both"/>
              <w:rPr>
                <w:sz w:val="20"/>
                <w:szCs w:val="20"/>
              </w:rPr>
            </w:pPr>
            <w:r w:rsidRPr="007C096D">
              <w:rPr>
                <w:sz w:val="20"/>
                <w:szCs w:val="20"/>
              </w:rPr>
              <w:t>Реализует ли контролируемое лицо процедуры получения от Разработчика - Держателя Сертификата типа, ДСТ, А</w:t>
            </w:r>
            <w:r w:rsidRPr="007C096D">
              <w:rPr>
                <w:sz w:val="20"/>
                <w:szCs w:val="20"/>
              </w:rPr>
              <w:t>т</w:t>
            </w:r>
            <w:r w:rsidRPr="007C096D">
              <w:rPr>
                <w:sz w:val="20"/>
                <w:szCs w:val="20"/>
              </w:rPr>
              <w:t>тестата о годности к эксплу</w:t>
            </w:r>
            <w:r w:rsidRPr="007C096D">
              <w:rPr>
                <w:sz w:val="20"/>
                <w:szCs w:val="20"/>
              </w:rPr>
              <w:t>а</w:t>
            </w:r>
            <w:r w:rsidRPr="007C096D">
              <w:rPr>
                <w:sz w:val="20"/>
                <w:szCs w:val="20"/>
              </w:rPr>
              <w:t>тации, Свидетельства о го</w:t>
            </w:r>
            <w:r w:rsidRPr="007C096D">
              <w:rPr>
                <w:sz w:val="20"/>
                <w:szCs w:val="20"/>
              </w:rPr>
              <w:t>д</w:t>
            </w:r>
            <w:r w:rsidRPr="007C096D">
              <w:rPr>
                <w:sz w:val="20"/>
                <w:szCs w:val="20"/>
              </w:rPr>
              <w:t>ности комплектующего изд</w:t>
            </w:r>
            <w:r w:rsidRPr="007C096D">
              <w:rPr>
                <w:sz w:val="20"/>
                <w:szCs w:val="20"/>
              </w:rPr>
              <w:t>е</w:t>
            </w:r>
            <w:r w:rsidRPr="007C096D">
              <w:rPr>
                <w:sz w:val="20"/>
                <w:szCs w:val="20"/>
              </w:rPr>
              <w:t>лия, Одобрительного письма на комплектующее изделие и ведения конструкторской и технологической документ</w:t>
            </w:r>
            <w:r w:rsidRPr="007C096D">
              <w:rPr>
                <w:sz w:val="20"/>
                <w:szCs w:val="20"/>
              </w:rPr>
              <w:t>а</w:t>
            </w:r>
            <w:r w:rsidRPr="007C096D">
              <w:rPr>
                <w:sz w:val="20"/>
                <w:szCs w:val="20"/>
              </w:rPr>
              <w:t>ции, определяющей одобре</w:t>
            </w:r>
            <w:r w:rsidRPr="007C096D">
              <w:rPr>
                <w:sz w:val="20"/>
                <w:szCs w:val="20"/>
              </w:rPr>
              <w:t>н</w:t>
            </w:r>
            <w:r w:rsidRPr="007C096D">
              <w:rPr>
                <w:sz w:val="20"/>
                <w:szCs w:val="20"/>
              </w:rPr>
              <w:t>ную типовую конструкцию изделия, а также своевреме</w:t>
            </w:r>
            <w:r w:rsidRPr="007C096D">
              <w:rPr>
                <w:sz w:val="20"/>
                <w:szCs w:val="20"/>
              </w:rPr>
              <w:t>н</w:t>
            </w:r>
            <w:r w:rsidRPr="007C096D">
              <w:rPr>
                <w:sz w:val="20"/>
                <w:szCs w:val="20"/>
              </w:rPr>
              <w:t>ность ее внедрения в прои</w:t>
            </w:r>
            <w:r w:rsidRPr="007C096D">
              <w:rPr>
                <w:sz w:val="20"/>
                <w:szCs w:val="20"/>
              </w:rPr>
              <w:t>з</w:t>
            </w:r>
            <w:r w:rsidRPr="007C096D">
              <w:rPr>
                <w:sz w:val="20"/>
                <w:szCs w:val="20"/>
              </w:rPr>
              <w:t>водство?</w:t>
            </w:r>
          </w:p>
        </w:tc>
        <w:tc>
          <w:tcPr>
            <w:tcW w:w="3113" w:type="dxa"/>
          </w:tcPr>
          <w:p w:rsidR="007C096D" w:rsidRPr="007C096D" w:rsidRDefault="007C096D" w:rsidP="009C47A8">
            <w:pPr>
              <w:suppressAutoHyphens w:val="0"/>
              <w:spacing w:after="160"/>
              <w:rPr>
                <w:sz w:val="20"/>
                <w:szCs w:val="20"/>
              </w:rPr>
            </w:pPr>
            <w:r w:rsidRPr="007C096D">
              <w:rPr>
                <w:sz w:val="20"/>
                <w:szCs w:val="20"/>
              </w:rPr>
              <w:t>пункт 21.145(2) ФАП-21  Раздел G</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jc w:val="center"/>
              <w:rPr>
                <w:sz w:val="20"/>
                <w:szCs w:val="20"/>
              </w:rPr>
            </w:pPr>
          </w:p>
        </w:tc>
        <w:tc>
          <w:tcPr>
            <w:tcW w:w="2836" w:type="dxa"/>
          </w:tcPr>
          <w:p w:rsidR="007C096D" w:rsidRPr="007C096D" w:rsidRDefault="007C096D" w:rsidP="009C47A8">
            <w:pPr>
              <w:suppressAutoHyphens w:val="0"/>
              <w:spacing w:after="160"/>
              <w:jc w:val="both"/>
              <w:rPr>
                <w:sz w:val="20"/>
                <w:szCs w:val="20"/>
              </w:rPr>
            </w:pPr>
            <w:r w:rsidRPr="007C096D">
              <w:rPr>
                <w:sz w:val="20"/>
                <w:szCs w:val="20"/>
              </w:rPr>
              <w:t>Наделяет ли контролируемое лицо необходимыми полн</w:t>
            </w:r>
            <w:r w:rsidRPr="007C096D">
              <w:rPr>
                <w:sz w:val="20"/>
                <w:szCs w:val="20"/>
              </w:rPr>
              <w:t>о</w:t>
            </w:r>
            <w:r w:rsidRPr="007C096D">
              <w:rPr>
                <w:sz w:val="20"/>
                <w:szCs w:val="20"/>
              </w:rPr>
              <w:t xml:space="preserve">мочиями и организационной независимостью персонал, ответственный за контроль </w:t>
            </w:r>
            <w:proofErr w:type="gramStart"/>
            <w:r w:rsidRPr="007C096D">
              <w:rPr>
                <w:sz w:val="20"/>
                <w:szCs w:val="20"/>
              </w:rPr>
              <w:t>выполнения действующих стандартов системы обесп</w:t>
            </w:r>
            <w:r w:rsidRPr="007C096D">
              <w:rPr>
                <w:sz w:val="20"/>
                <w:szCs w:val="20"/>
              </w:rPr>
              <w:t>е</w:t>
            </w:r>
            <w:r w:rsidRPr="007C096D">
              <w:rPr>
                <w:sz w:val="20"/>
                <w:szCs w:val="20"/>
              </w:rPr>
              <w:t>чения качества</w:t>
            </w:r>
            <w:proofErr w:type="gramEnd"/>
            <w:r w:rsidRPr="007C096D">
              <w:rPr>
                <w:sz w:val="20"/>
                <w:szCs w:val="20"/>
              </w:rPr>
              <w:t xml:space="preserve"> и соответствия требованиям настоящего ра</w:t>
            </w:r>
            <w:r w:rsidRPr="007C096D">
              <w:rPr>
                <w:sz w:val="20"/>
                <w:szCs w:val="20"/>
              </w:rPr>
              <w:t>з</w:t>
            </w:r>
            <w:r w:rsidRPr="007C096D">
              <w:rPr>
                <w:sz w:val="20"/>
                <w:szCs w:val="20"/>
              </w:rPr>
              <w:t>дела Правил?</w:t>
            </w:r>
          </w:p>
        </w:tc>
        <w:tc>
          <w:tcPr>
            <w:tcW w:w="3113" w:type="dxa"/>
          </w:tcPr>
          <w:p w:rsidR="007C096D" w:rsidRPr="007C096D" w:rsidRDefault="007C096D" w:rsidP="009C47A8">
            <w:pPr>
              <w:suppressAutoHyphens w:val="0"/>
              <w:spacing w:after="160"/>
              <w:rPr>
                <w:sz w:val="20"/>
                <w:szCs w:val="20"/>
              </w:rPr>
            </w:pPr>
            <w:r w:rsidRPr="007C096D">
              <w:rPr>
                <w:sz w:val="20"/>
                <w:szCs w:val="20"/>
              </w:rPr>
              <w:t>пункт 21.145(3) ФАП-21  Раздел G</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jc w:val="center"/>
              <w:rPr>
                <w:sz w:val="20"/>
                <w:szCs w:val="20"/>
              </w:rPr>
            </w:pPr>
          </w:p>
        </w:tc>
        <w:tc>
          <w:tcPr>
            <w:tcW w:w="2836" w:type="dxa"/>
          </w:tcPr>
          <w:p w:rsidR="007C096D" w:rsidRPr="007C096D" w:rsidRDefault="007C096D" w:rsidP="009C47A8">
            <w:pPr>
              <w:suppressAutoHyphens w:val="0"/>
              <w:spacing w:after="160"/>
              <w:jc w:val="both"/>
              <w:rPr>
                <w:sz w:val="20"/>
                <w:szCs w:val="20"/>
              </w:rPr>
            </w:pPr>
            <w:r w:rsidRPr="007C096D">
              <w:rPr>
                <w:sz w:val="20"/>
                <w:szCs w:val="20"/>
              </w:rPr>
              <w:t>Обеспечивает ли контролир</w:t>
            </w:r>
            <w:r w:rsidRPr="007C096D">
              <w:rPr>
                <w:sz w:val="20"/>
                <w:szCs w:val="20"/>
              </w:rPr>
              <w:t>у</w:t>
            </w:r>
            <w:r w:rsidRPr="007C096D">
              <w:rPr>
                <w:sz w:val="20"/>
                <w:szCs w:val="20"/>
              </w:rPr>
              <w:t>емое лицо выполнение об</w:t>
            </w:r>
            <w:r w:rsidRPr="007C096D">
              <w:rPr>
                <w:sz w:val="20"/>
                <w:szCs w:val="20"/>
              </w:rPr>
              <w:t>я</w:t>
            </w:r>
            <w:r w:rsidRPr="007C096D">
              <w:rPr>
                <w:sz w:val="20"/>
                <w:szCs w:val="20"/>
              </w:rPr>
              <w:t>занностей сотрудниками структурных подразделений по управлению качеством и по управлению безопасн</w:t>
            </w:r>
            <w:r w:rsidRPr="007C096D">
              <w:rPr>
                <w:sz w:val="20"/>
                <w:szCs w:val="20"/>
              </w:rPr>
              <w:t>о</w:t>
            </w:r>
            <w:r w:rsidRPr="007C096D">
              <w:rPr>
                <w:sz w:val="20"/>
                <w:szCs w:val="20"/>
              </w:rPr>
              <w:t>стью полетов (для Изготов</w:t>
            </w:r>
            <w:r w:rsidRPr="007C096D">
              <w:rPr>
                <w:sz w:val="20"/>
                <w:szCs w:val="20"/>
              </w:rPr>
              <w:t>и</w:t>
            </w:r>
            <w:r w:rsidRPr="007C096D">
              <w:rPr>
                <w:sz w:val="20"/>
                <w:szCs w:val="20"/>
              </w:rPr>
              <w:t xml:space="preserve">телей ВС, АД, </w:t>
            </w:r>
            <w:proofErr w:type="gramStart"/>
            <w:r w:rsidRPr="007C096D">
              <w:rPr>
                <w:sz w:val="20"/>
                <w:szCs w:val="20"/>
              </w:rPr>
              <w:t>ВВ</w:t>
            </w:r>
            <w:proofErr w:type="gramEnd"/>
            <w:r w:rsidRPr="007C096D">
              <w:rPr>
                <w:sz w:val="20"/>
                <w:szCs w:val="20"/>
              </w:rPr>
              <w:t xml:space="preserve"> и БАС)?</w:t>
            </w:r>
          </w:p>
        </w:tc>
        <w:tc>
          <w:tcPr>
            <w:tcW w:w="3113" w:type="dxa"/>
          </w:tcPr>
          <w:p w:rsidR="007C096D" w:rsidRPr="007C096D" w:rsidRDefault="007C096D" w:rsidP="009C47A8">
            <w:pPr>
              <w:suppressAutoHyphens w:val="0"/>
              <w:spacing w:after="160"/>
              <w:rPr>
                <w:sz w:val="20"/>
                <w:szCs w:val="20"/>
              </w:rPr>
            </w:pPr>
            <w:r w:rsidRPr="007C096D">
              <w:rPr>
                <w:sz w:val="20"/>
                <w:szCs w:val="20"/>
              </w:rPr>
              <w:t>пункт 21.145(4) ФАП-21  Раздел G</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jc w:val="center"/>
              <w:rPr>
                <w:sz w:val="20"/>
                <w:szCs w:val="20"/>
              </w:rPr>
            </w:pPr>
          </w:p>
        </w:tc>
        <w:tc>
          <w:tcPr>
            <w:tcW w:w="2836" w:type="dxa"/>
          </w:tcPr>
          <w:p w:rsidR="007C096D" w:rsidRPr="007C096D" w:rsidRDefault="007C096D" w:rsidP="009C47A8">
            <w:pPr>
              <w:suppressAutoHyphens w:val="0"/>
              <w:spacing w:after="160"/>
              <w:jc w:val="both"/>
              <w:rPr>
                <w:sz w:val="20"/>
                <w:szCs w:val="20"/>
              </w:rPr>
            </w:pPr>
            <w:r w:rsidRPr="007C096D">
              <w:rPr>
                <w:sz w:val="20"/>
                <w:szCs w:val="20"/>
              </w:rPr>
              <w:t>Обеспечивает ли контролир</w:t>
            </w:r>
            <w:r w:rsidRPr="007C096D">
              <w:rPr>
                <w:sz w:val="20"/>
                <w:szCs w:val="20"/>
              </w:rPr>
              <w:t>у</w:t>
            </w:r>
            <w:r w:rsidRPr="007C096D">
              <w:rPr>
                <w:sz w:val="20"/>
                <w:szCs w:val="20"/>
              </w:rPr>
              <w:t>емое лицо постоянное соо</w:t>
            </w:r>
            <w:r w:rsidRPr="007C096D">
              <w:rPr>
                <w:sz w:val="20"/>
                <w:szCs w:val="20"/>
              </w:rPr>
              <w:t>т</w:t>
            </w:r>
            <w:r w:rsidRPr="007C096D">
              <w:rPr>
                <w:sz w:val="20"/>
                <w:szCs w:val="20"/>
              </w:rPr>
              <w:t>ветствие производственной организации требованиям пункта 21.143 ФАП-21 и с</w:t>
            </w:r>
            <w:r w:rsidRPr="007C096D">
              <w:rPr>
                <w:sz w:val="20"/>
                <w:szCs w:val="20"/>
              </w:rPr>
              <w:t>о</w:t>
            </w:r>
            <w:r w:rsidRPr="007C096D">
              <w:rPr>
                <w:sz w:val="20"/>
                <w:szCs w:val="20"/>
              </w:rPr>
              <w:t>хранение системы качества, а также системы управления безопасностью полетов?</w:t>
            </w:r>
          </w:p>
        </w:tc>
        <w:tc>
          <w:tcPr>
            <w:tcW w:w="3113" w:type="dxa"/>
          </w:tcPr>
          <w:p w:rsidR="007C096D" w:rsidRPr="007C096D" w:rsidRDefault="007C096D" w:rsidP="009C47A8">
            <w:pPr>
              <w:suppressAutoHyphens w:val="0"/>
              <w:spacing w:after="160"/>
              <w:rPr>
                <w:sz w:val="20"/>
                <w:szCs w:val="20"/>
              </w:rPr>
            </w:pPr>
            <w:r w:rsidRPr="007C096D">
              <w:rPr>
                <w:sz w:val="20"/>
                <w:szCs w:val="20"/>
              </w:rPr>
              <w:t>пункт 21.165(1) ФАП-21  Раздел G</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jc w:val="center"/>
              <w:rPr>
                <w:sz w:val="20"/>
                <w:szCs w:val="20"/>
              </w:rPr>
            </w:pPr>
          </w:p>
        </w:tc>
        <w:tc>
          <w:tcPr>
            <w:tcW w:w="2836" w:type="dxa"/>
          </w:tcPr>
          <w:p w:rsidR="007C096D" w:rsidRPr="007C096D" w:rsidRDefault="007C096D" w:rsidP="009C47A8">
            <w:pPr>
              <w:suppressAutoHyphens w:val="0"/>
              <w:spacing w:after="160"/>
              <w:jc w:val="both"/>
              <w:rPr>
                <w:sz w:val="20"/>
                <w:szCs w:val="20"/>
              </w:rPr>
            </w:pPr>
            <w:r w:rsidRPr="007C096D">
              <w:rPr>
                <w:sz w:val="20"/>
                <w:szCs w:val="20"/>
              </w:rPr>
              <w:t>Осуществляет ли контролир</w:t>
            </w:r>
            <w:r w:rsidRPr="007C096D">
              <w:rPr>
                <w:sz w:val="20"/>
                <w:szCs w:val="20"/>
              </w:rPr>
              <w:t>у</w:t>
            </w:r>
            <w:r w:rsidRPr="007C096D">
              <w:rPr>
                <w:sz w:val="20"/>
                <w:szCs w:val="20"/>
              </w:rPr>
              <w:t xml:space="preserve">емое лицо производственную </w:t>
            </w:r>
            <w:r w:rsidRPr="007C096D">
              <w:rPr>
                <w:sz w:val="20"/>
                <w:szCs w:val="20"/>
              </w:rPr>
              <w:lastRenderedPageBreak/>
              <w:t>деятельность в соответствии с областью действия выданного Сертификата одобрения пр</w:t>
            </w:r>
            <w:r w:rsidRPr="007C096D">
              <w:rPr>
                <w:sz w:val="20"/>
                <w:szCs w:val="20"/>
              </w:rPr>
              <w:t>о</w:t>
            </w:r>
            <w:r w:rsidRPr="007C096D">
              <w:rPr>
                <w:sz w:val="20"/>
                <w:szCs w:val="20"/>
              </w:rPr>
              <w:t>изводственной организации?</w:t>
            </w:r>
          </w:p>
        </w:tc>
        <w:tc>
          <w:tcPr>
            <w:tcW w:w="3113" w:type="dxa"/>
          </w:tcPr>
          <w:p w:rsidR="007C096D" w:rsidRPr="007C096D" w:rsidRDefault="007C096D" w:rsidP="009C47A8">
            <w:pPr>
              <w:suppressAutoHyphens w:val="0"/>
              <w:spacing w:after="160"/>
              <w:rPr>
                <w:sz w:val="20"/>
                <w:szCs w:val="20"/>
              </w:rPr>
            </w:pPr>
            <w:r w:rsidRPr="007C096D">
              <w:rPr>
                <w:sz w:val="20"/>
                <w:szCs w:val="20"/>
              </w:rPr>
              <w:lastRenderedPageBreak/>
              <w:t xml:space="preserve">пункт 21.165(2) ФАП-21  Раздел </w:t>
            </w:r>
            <w:r w:rsidRPr="007C096D">
              <w:rPr>
                <w:sz w:val="20"/>
                <w:szCs w:val="20"/>
              </w:rPr>
              <w:lastRenderedPageBreak/>
              <w:t>G</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jc w:val="center"/>
              <w:rPr>
                <w:sz w:val="20"/>
                <w:szCs w:val="20"/>
              </w:rPr>
            </w:pPr>
          </w:p>
        </w:tc>
        <w:tc>
          <w:tcPr>
            <w:tcW w:w="2836" w:type="dxa"/>
          </w:tcPr>
          <w:p w:rsidR="007C096D" w:rsidRPr="007C096D" w:rsidRDefault="007C096D" w:rsidP="009C47A8">
            <w:pPr>
              <w:widowControl w:val="0"/>
              <w:suppressAutoHyphens w:val="0"/>
              <w:spacing w:after="160"/>
              <w:jc w:val="both"/>
              <w:rPr>
                <w:sz w:val="20"/>
                <w:szCs w:val="20"/>
              </w:rPr>
            </w:pPr>
            <w:r w:rsidRPr="007C096D">
              <w:rPr>
                <w:sz w:val="20"/>
                <w:szCs w:val="20"/>
              </w:rPr>
              <w:t>Обеспечивает ли контролир</w:t>
            </w:r>
            <w:r w:rsidRPr="007C096D">
              <w:rPr>
                <w:sz w:val="20"/>
                <w:szCs w:val="20"/>
              </w:rPr>
              <w:t>у</w:t>
            </w:r>
            <w:r w:rsidRPr="007C096D">
              <w:rPr>
                <w:sz w:val="20"/>
                <w:szCs w:val="20"/>
              </w:rPr>
              <w:t>емое лицо соответствие ка</w:t>
            </w:r>
            <w:r w:rsidRPr="007C096D">
              <w:rPr>
                <w:sz w:val="20"/>
                <w:szCs w:val="20"/>
              </w:rPr>
              <w:t>ж</w:t>
            </w:r>
            <w:r w:rsidRPr="007C096D">
              <w:rPr>
                <w:sz w:val="20"/>
                <w:szCs w:val="20"/>
              </w:rPr>
              <w:t>дого изготовленного изделия типовой конструкции?</w:t>
            </w:r>
          </w:p>
        </w:tc>
        <w:tc>
          <w:tcPr>
            <w:tcW w:w="3113" w:type="dxa"/>
          </w:tcPr>
          <w:p w:rsidR="007C096D" w:rsidRPr="007C096D" w:rsidRDefault="007C096D" w:rsidP="009C47A8">
            <w:pPr>
              <w:suppressAutoHyphens w:val="0"/>
              <w:spacing w:after="160"/>
              <w:rPr>
                <w:sz w:val="20"/>
                <w:szCs w:val="20"/>
              </w:rPr>
            </w:pPr>
            <w:r w:rsidRPr="007C096D">
              <w:rPr>
                <w:sz w:val="20"/>
                <w:szCs w:val="20"/>
              </w:rPr>
              <w:t>подпункт 21.165(3) ФАП-21  Ра</w:t>
            </w:r>
            <w:r w:rsidRPr="007C096D">
              <w:rPr>
                <w:sz w:val="20"/>
                <w:szCs w:val="20"/>
              </w:rPr>
              <w:t>з</w:t>
            </w:r>
            <w:r w:rsidRPr="007C096D">
              <w:rPr>
                <w:sz w:val="20"/>
                <w:szCs w:val="20"/>
              </w:rPr>
              <w:t>дел G</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jc w:val="center"/>
              <w:rPr>
                <w:sz w:val="20"/>
                <w:szCs w:val="20"/>
              </w:rPr>
            </w:pPr>
          </w:p>
        </w:tc>
        <w:tc>
          <w:tcPr>
            <w:tcW w:w="2836" w:type="dxa"/>
          </w:tcPr>
          <w:p w:rsidR="007C096D" w:rsidRPr="007C096D" w:rsidRDefault="007C096D" w:rsidP="009C47A8">
            <w:pPr>
              <w:widowControl w:val="0"/>
              <w:suppressAutoHyphens w:val="0"/>
              <w:spacing w:after="160"/>
              <w:jc w:val="both"/>
              <w:rPr>
                <w:sz w:val="20"/>
                <w:szCs w:val="20"/>
              </w:rPr>
            </w:pPr>
            <w:r w:rsidRPr="007C096D">
              <w:rPr>
                <w:sz w:val="20"/>
                <w:szCs w:val="20"/>
              </w:rPr>
              <w:t>Ведет ли контролируемое л</w:t>
            </w:r>
            <w:r w:rsidRPr="007C096D">
              <w:rPr>
                <w:sz w:val="20"/>
                <w:szCs w:val="20"/>
              </w:rPr>
              <w:t>и</w:t>
            </w:r>
            <w:r w:rsidRPr="007C096D">
              <w:rPr>
                <w:sz w:val="20"/>
                <w:szCs w:val="20"/>
              </w:rPr>
              <w:t>цо дело изделия?</w:t>
            </w:r>
          </w:p>
        </w:tc>
        <w:tc>
          <w:tcPr>
            <w:tcW w:w="3113" w:type="dxa"/>
          </w:tcPr>
          <w:p w:rsidR="007C096D" w:rsidRPr="007C096D" w:rsidRDefault="007C096D" w:rsidP="009C47A8">
            <w:pPr>
              <w:suppressAutoHyphens w:val="0"/>
              <w:spacing w:after="160"/>
              <w:rPr>
                <w:sz w:val="20"/>
                <w:szCs w:val="20"/>
              </w:rPr>
            </w:pPr>
            <w:r w:rsidRPr="007C096D">
              <w:rPr>
                <w:sz w:val="20"/>
                <w:szCs w:val="20"/>
              </w:rPr>
              <w:t>пункт 21.165(4) ФАП-21  Раздел G</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jc w:val="center"/>
              <w:rPr>
                <w:sz w:val="20"/>
                <w:szCs w:val="20"/>
              </w:rPr>
            </w:pPr>
          </w:p>
        </w:tc>
        <w:tc>
          <w:tcPr>
            <w:tcW w:w="2836" w:type="dxa"/>
          </w:tcPr>
          <w:p w:rsidR="007C096D" w:rsidRPr="007C096D" w:rsidRDefault="007C096D" w:rsidP="009C47A8">
            <w:pPr>
              <w:widowControl w:val="0"/>
              <w:suppressAutoHyphens w:val="0"/>
              <w:spacing w:after="160"/>
              <w:jc w:val="both"/>
              <w:rPr>
                <w:sz w:val="20"/>
                <w:szCs w:val="20"/>
              </w:rPr>
            </w:pPr>
            <w:r w:rsidRPr="007C096D">
              <w:rPr>
                <w:sz w:val="20"/>
                <w:szCs w:val="20"/>
              </w:rPr>
              <w:t>Получает ли</w:t>
            </w:r>
            <w:r w:rsidRPr="007C096D">
              <w:rPr>
                <w:rFonts w:eastAsia="Calibri"/>
                <w:sz w:val="20"/>
                <w:szCs w:val="20"/>
              </w:rPr>
              <w:t xml:space="preserve"> </w:t>
            </w:r>
            <w:r w:rsidRPr="007C096D">
              <w:rPr>
                <w:sz w:val="20"/>
                <w:szCs w:val="20"/>
              </w:rPr>
              <w:t>контролируемое лицо  удостоверение о прие</w:t>
            </w:r>
            <w:r w:rsidRPr="007C096D">
              <w:rPr>
                <w:sz w:val="20"/>
                <w:szCs w:val="20"/>
              </w:rPr>
              <w:t>м</w:t>
            </w:r>
            <w:r w:rsidRPr="007C096D">
              <w:rPr>
                <w:sz w:val="20"/>
                <w:szCs w:val="20"/>
              </w:rPr>
              <w:t>ке ВС и оформляет ли док</w:t>
            </w:r>
            <w:r w:rsidRPr="007C096D">
              <w:rPr>
                <w:sz w:val="20"/>
                <w:szCs w:val="20"/>
              </w:rPr>
              <w:t>у</w:t>
            </w:r>
            <w:r w:rsidRPr="007C096D">
              <w:rPr>
                <w:sz w:val="20"/>
                <w:szCs w:val="20"/>
              </w:rPr>
              <w:t>мент, удостоверяющий го</w:t>
            </w:r>
            <w:r w:rsidRPr="007C096D">
              <w:rPr>
                <w:sz w:val="20"/>
                <w:szCs w:val="20"/>
              </w:rPr>
              <w:t>д</w:t>
            </w:r>
            <w:r w:rsidRPr="007C096D">
              <w:rPr>
                <w:sz w:val="20"/>
                <w:szCs w:val="20"/>
              </w:rPr>
              <w:t>ность к эксплуатации (талон летной годности)</w:t>
            </w:r>
            <w:r w:rsidRPr="007C096D">
              <w:rPr>
                <w:rFonts w:ascii="Calibri" w:eastAsia="Calibri" w:hAnsi="Calibri" w:cs="Calibri"/>
                <w:sz w:val="20"/>
                <w:szCs w:val="20"/>
              </w:rPr>
              <w:t xml:space="preserve"> </w:t>
            </w:r>
            <w:r w:rsidRPr="007C096D">
              <w:rPr>
                <w:sz w:val="20"/>
                <w:szCs w:val="20"/>
              </w:rPr>
              <w:t>на другие виды изделий?</w:t>
            </w:r>
          </w:p>
        </w:tc>
        <w:tc>
          <w:tcPr>
            <w:tcW w:w="3113" w:type="dxa"/>
          </w:tcPr>
          <w:p w:rsidR="007C096D" w:rsidRPr="007C096D" w:rsidRDefault="007C096D" w:rsidP="009C47A8">
            <w:pPr>
              <w:suppressAutoHyphens w:val="0"/>
              <w:spacing w:after="160"/>
              <w:rPr>
                <w:sz w:val="20"/>
                <w:szCs w:val="20"/>
              </w:rPr>
            </w:pPr>
            <w:r w:rsidRPr="007C096D">
              <w:rPr>
                <w:sz w:val="20"/>
                <w:szCs w:val="20"/>
              </w:rPr>
              <w:t>пункт 21.165(5) ФАП-21  Раздел G</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jc w:val="center"/>
              <w:rPr>
                <w:sz w:val="20"/>
                <w:szCs w:val="20"/>
              </w:rPr>
            </w:pPr>
          </w:p>
        </w:tc>
        <w:tc>
          <w:tcPr>
            <w:tcW w:w="2836" w:type="dxa"/>
          </w:tcPr>
          <w:p w:rsidR="007C096D" w:rsidRPr="007C096D" w:rsidRDefault="007C096D" w:rsidP="009C47A8">
            <w:pPr>
              <w:widowControl w:val="0"/>
              <w:suppressAutoHyphens w:val="0"/>
              <w:spacing w:after="160"/>
              <w:jc w:val="both"/>
              <w:rPr>
                <w:sz w:val="20"/>
                <w:szCs w:val="20"/>
              </w:rPr>
            </w:pPr>
            <w:r w:rsidRPr="007C096D">
              <w:rPr>
                <w:sz w:val="20"/>
                <w:szCs w:val="20"/>
              </w:rPr>
              <w:t>Обеспечивает ли контролир</w:t>
            </w:r>
            <w:r w:rsidRPr="007C096D">
              <w:rPr>
                <w:sz w:val="20"/>
                <w:szCs w:val="20"/>
              </w:rPr>
              <w:t>у</w:t>
            </w:r>
            <w:r w:rsidRPr="007C096D">
              <w:rPr>
                <w:sz w:val="20"/>
                <w:szCs w:val="20"/>
              </w:rPr>
              <w:t>емое лицо функционирование системы учета и анализа да</w:t>
            </w:r>
            <w:r w:rsidRPr="007C096D">
              <w:rPr>
                <w:sz w:val="20"/>
                <w:szCs w:val="20"/>
              </w:rPr>
              <w:t>н</w:t>
            </w:r>
            <w:r w:rsidRPr="007C096D">
              <w:rPr>
                <w:sz w:val="20"/>
                <w:szCs w:val="20"/>
              </w:rPr>
              <w:t>ных об отказах, неисправн</w:t>
            </w:r>
            <w:r w:rsidRPr="007C096D">
              <w:rPr>
                <w:sz w:val="20"/>
                <w:szCs w:val="20"/>
              </w:rPr>
              <w:t>о</w:t>
            </w:r>
            <w:r w:rsidRPr="007C096D">
              <w:rPr>
                <w:sz w:val="20"/>
                <w:szCs w:val="20"/>
              </w:rPr>
              <w:t>стях, дефектах и авиационных событиях, связанных с прои</w:t>
            </w:r>
            <w:r w:rsidRPr="007C096D">
              <w:rPr>
                <w:sz w:val="20"/>
                <w:szCs w:val="20"/>
              </w:rPr>
              <w:t>з</w:t>
            </w:r>
            <w:r w:rsidRPr="007C096D">
              <w:rPr>
                <w:sz w:val="20"/>
                <w:szCs w:val="20"/>
              </w:rPr>
              <w:t>водственными недостатками, предусмотрев организацию исследования отказавших изделий, разработку и вне</w:t>
            </w:r>
            <w:r w:rsidRPr="007C096D">
              <w:rPr>
                <w:sz w:val="20"/>
                <w:szCs w:val="20"/>
              </w:rPr>
              <w:t>д</w:t>
            </w:r>
            <w:r w:rsidRPr="007C096D">
              <w:rPr>
                <w:sz w:val="20"/>
                <w:szCs w:val="20"/>
              </w:rPr>
              <w:t>рение корректирующих мер</w:t>
            </w:r>
            <w:r w:rsidRPr="007C096D">
              <w:rPr>
                <w:sz w:val="20"/>
                <w:szCs w:val="20"/>
              </w:rPr>
              <w:t>о</w:t>
            </w:r>
            <w:r w:rsidRPr="007C096D">
              <w:rPr>
                <w:sz w:val="20"/>
                <w:szCs w:val="20"/>
              </w:rPr>
              <w:t>приятий?</w:t>
            </w:r>
          </w:p>
        </w:tc>
        <w:tc>
          <w:tcPr>
            <w:tcW w:w="3113" w:type="dxa"/>
          </w:tcPr>
          <w:p w:rsidR="007C096D" w:rsidRPr="007C096D" w:rsidRDefault="007C096D" w:rsidP="009C47A8">
            <w:pPr>
              <w:suppressAutoHyphens w:val="0"/>
              <w:spacing w:after="160"/>
              <w:rPr>
                <w:sz w:val="20"/>
                <w:szCs w:val="20"/>
              </w:rPr>
            </w:pPr>
            <w:r w:rsidRPr="007C096D">
              <w:rPr>
                <w:sz w:val="20"/>
                <w:szCs w:val="20"/>
              </w:rPr>
              <w:t>пункт 21.165(6) ФАП-21  Раздел G</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jc w:val="center"/>
              <w:rPr>
                <w:sz w:val="20"/>
                <w:szCs w:val="20"/>
              </w:rPr>
            </w:pPr>
          </w:p>
        </w:tc>
        <w:tc>
          <w:tcPr>
            <w:tcW w:w="2836" w:type="dxa"/>
          </w:tcPr>
          <w:p w:rsidR="007C096D" w:rsidRPr="007C096D" w:rsidRDefault="007C096D" w:rsidP="009C47A8">
            <w:pPr>
              <w:suppressAutoHyphens w:val="0"/>
              <w:spacing w:after="160"/>
              <w:jc w:val="both"/>
              <w:rPr>
                <w:sz w:val="20"/>
                <w:szCs w:val="20"/>
              </w:rPr>
            </w:pPr>
            <w:proofErr w:type="gramStart"/>
            <w:r w:rsidRPr="007C096D">
              <w:rPr>
                <w:sz w:val="20"/>
                <w:szCs w:val="20"/>
              </w:rPr>
              <w:t>Сообщает ли контролируемое лицо Держателю Сертификата типа, Дополнительного се</w:t>
            </w:r>
            <w:r w:rsidRPr="007C096D">
              <w:rPr>
                <w:sz w:val="20"/>
                <w:szCs w:val="20"/>
              </w:rPr>
              <w:t>р</w:t>
            </w:r>
            <w:r w:rsidRPr="007C096D">
              <w:rPr>
                <w:sz w:val="20"/>
                <w:szCs w:val="20"/>
              </w:rPr>
              <w:t>тификата типа, Аттестата о годности к эксплуатации, Свидетельства о годности комплектующего изделия, Одобрительного письма на комплектующее изделие обо всех случаях, когда выпуще</w:t>
            </w:r>
            <w:r w:rsidRPr="007C096D">
              <w:rPr>
                <w:sz w:val="20"/>
                <w:szCs w:val="20"/>
              </w:rPr>
              <w:t>н</w:t>
            </w:r>
            <w:r w:rsidRPr="007C096D">
              <w:rPr>
                <w:sz w:val="20"/>
                <w:szCs w:val="20"/>
              </w:rPr>
              <w:t>ные изделия определены И</w:t>
            </w:r>
            <w:r w:rsidRPr="007C096D">
              <w:rPr>
                <w:sz w:val="20"/>
                <w:szCs w:val="20"/>
              </w:rPr>
              <w:t>з</w:t>
            </w:r>
            <w:r w:rsidRPr="007C096D">
              <w:rPr>
                <w:sz w:val="20"/>
                <w:szCs w:val="20"/>
              </w:rPr>
              <w:t>готовителем как имеющие несоответствия типовой ко</w:t>
            </w:r>
            <w:r w:rsidRPr="007C096D">
              <w:rPr>
                <w:sz w:val="20"/>
                <w:szCs w:val="20"/>
              </w:rPr>
              <w:t>н</w:t>
            </w:r>
            <w:r w:rsidRPr="007C096D">
              <w:rPr>
                <w:sz w:val="20"/>
                <w:szCs w:val="20"/>
              </w:rPr>
              <w:t>струкции в течение одного рабочего дня с момента так</w:t>
            </w:r>
            <w:r w:rsidRPr="007C096D">
              <w:rPr>
                <w:sz w:val="20"/>
                <w:szCs w:val="20"/>
              </w:rPr>
              <w:t>о</w:t>
            </w:r>
            <w:r w:rsidRPr="007C096D">
              <w:rPr>
                <w:sz w:val="20"/>
                <w:szCs w:val="20"/>
              </w:rPr>
              <w:t>го определения, и проводить с Держателем Сертификата т</w:t>
            </w:r>
            <w:r w:rsidRPr="007C096D">
              <w:rPr>
                <w:sz w:val="20"/>
                <w:szCs w:val="20"/>
              </w:rPr>
              <w:t>и</w:t>
            </w:r>
            <w:r w:rsidRPr="007C096D">
              <w:rPr>
                <w:sz w:val="20"/>
                <w:szCs w:val="20"/>
              </w:rPr>
              <w:t>па, ДСТ, Аттестата о годности к эксплуатации, Свидетел</w:t>
            </w:r>
            <w:r w:rsidRPr="007C096D">
              <w:rPr>
                <w:sz w:val="20"/>
                <w:szCs w:val="20"/>
              </w:rPr>
              <w:t>ь</w:t>
            </w:r>
            <w:r w:rsidRPr="007C096D">
              <w:rPr>
                <w:sz w:val="20"/>
                <w:szCs w:val="20"/>
              </w:rPr>
              <w:t>ства</w:t>
            </w:r>
            <w:proofErr w:type="gramEnd"/>
            <w:r w:rsidRPr="007C096D">
              <w:rPr>
                <w:sz w:val="20"/>
                <w:szCs w:val="20"/>
              </w:rPr>
              <w:t xml:space="preserve"> о годности комплекту</w:t>
            </w:r>
            <w:r w:rsidRPr="007C096D">
              <w:rPr>
                <w:sz w:val="20"/>
                <w:szCs w:val="20"/>
              </w:rPr>
              <w:t>ю</w:t>
            </w:r>
            <w:r w:rsidRPr="007C096D">
              <w:rPr>
                <w:sz w:val="20"/>
                <w:szCs w:val="20"/>
              </w:rPr>
              <w:t>щего изделия, Одобрительн</w:t>
            </w:r>
            <w:r w:rsidRPr="007C096D">
              <w:rPr>
                <w:sz w:val="20"/>
                <w:szCs w:val="20"/>
              </w:rPr>
              <w:t>о</w:t>
            </w:r>
            <w:r w:rsidRPr="007C096D">
              <w:rPr>
                <w:sz w:val="20"/>
                <w:szCs w:val="20"/>
              </w:rPr>
              <w:t>го письма на комплектующее изделие совместные исслед</w:t>
            </w:r>
            <w:r w:rsidRPr="007C096D">
              <w:rPr>
                <w:sz w:val="20"/>
                <w:szCs w:val="20"/>
              </w:rPr>
              <w:t>о</w:t>
            </w:r>
            <w:r w:rsidRPr="007C096D">
              <w:rPr>
                <w:sz w:val="20"/>
                <w:szCs w:val="20"/>
              </w:rPr>
              <w:t>вания для определения вли</w:t>
            </w:r>
            <w:r w:rsidRPr="007C096D">
              <w:rPr>
                <w:sz w:val="20"/>
                <w:szCs w:val="20"/>
              </w:rPr>
              <w:t>я</w:t>
            </w:r>
            <w:r w:rsidRPr="007C096D">
              <w:rPr>
                <w:sz w:val="20"/>
                <w:szCs w:val="20"/>
              </w:rPr>
              <w:t>ния таких несоответствий на летную годность и принятия решения о необходимости корректирующих действиях?</w:t>
            </w:r>
          </w:p>
        </w:tc>
        <w:tc>
          <w:tcPr>
            <w:tcW w:w="3113" w:type="dxa"/>
          </w:tcPr>
          <w:p w:rsidR="007C096D" w:rsidRPr="007C096D" w:rsidRDefault="007C096D" w:rsidP="009C47A8">
            <w:pPr>
              <w:suppressAutoHyphens w:val="0"/>
              <w:spacing w:after="160"/>
              <w:rPr>
                <w:sz w:val="20"/>
                <w:szCs w:val="20"/>
              </w:rPr>
            </w:pPr>
            <w:r w:rsidRPr="007C096D">
              <w:rPr>
                <w:sz w:val="20"/>
                <w:szCs w:val="20"/>
              </w:rPr>
              <w:t>пункт 21.165(7) ФАП-21  Раздел G</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jc w:val="center"/>
              <w:rPr>
                <w:sz w:val="20"/>
                <w:szCs w:val="20"/>
              </w:rPr>
            </w:pPr>
          </w:p>
        </w:tc>
        <w:tc>
          <w:tcPr>
            <w:tcW w:w="2836" w:type="dxa"/>
          </w:tcPr>
          <w:p w:rsidR="007C096D" w:rsidRPr="007C096D" w:rsidRDefault="007C096D" w:rsidP="009C47A8">
            <w:pPr>
              <w:suppressAutoHyphens w:val="0"/>
              <w:spacing w:after="160"/>
              <w:jc w:val="both"/>
              <w:rPr>
                <w:sz w:val="20"/>
                <w:szCs w:val="20"/>
              </w:rPr>
            </w:pPr>
            <w:r w:rsidRPr="007C096D">
              <w:rPr>
                <w:sz w:val="20"/>
                <w:szCs w:val="20"/>
              </w:rPr>
              <w:t>Сообщает ли контролируемое лицо в Уполномоченный о</w:t>
            </w:r>
            <w:r w:rsidRPr="007C096D">
              <w:rPr>
                <w:sz w:val="20"/>
                <w:szCs w:val="20"/>
              </w:rPr>
              <w:t>р</w:t>
            </w:r>
            <w:r w:rsidRPr="007C096D">
              <w:rPr>
                <w:sz w:val="20"/>
                <w:szCs w:val="20"/>
              </w:rPr>
              <w:t>ган о выявленных несоотве</w:t>
            </w:r>
            <w:r w:rsidRPr="007C096D">
              <w:rPr>
                <w:sz w:val="20"/>
                <w:szCs w:val="20"/>
              </w:rPr>
              <w:t>т</w:t>
            </w:r>
            <w:r w:rsidRPr="007C096D">
              <w:rPr>
                <w:sz w:val="20"/>
                <w:szCs w:val="20"/>
              </w:rPr>
              <w:lastRenderedPageBreak/>
              <w:t>ствиях в соответствии с по</w:t>
            </w:r>
            <w:r w:rsidRPr="007C096D">
              <w:rPr>
                <w:sz w:val="20"/>
                <w:szCs w:val="20"/>
              </w:rPr>
              <w:t>д</w:t>
            </w:r>
            <w:r w:rsidRPr="007C096D">
              <w:rPr>
                <w:sz w:val="20"/>
                <w:szCs w:val="20"/>
              </w:rPr>
              <w:t>пунктом (7) пункта 21.165 ФАП-21?</w:t>
            </w:r>
          </w:p>
        </w:tc>
        <w:tc>
          <w:tcPr>
            <w:tcW w:w="3113" w:type="dxa"/>
          </w:tcPr>
          <w:p w:rsidR="007C096D" w:rsidRPr="007C096D" w:rsidRDefault="007C096D" w:rsidP="009C47A8">
            <w:pPr>
              <w:suppressAutoHyphens w:val="0"/>
              <w:spacing w:after="160"/>
              <w:rPr>
                <w:sz w:val="20"/>
                <w:szCs w:val="20"/>
              </w:rPr>
            </w:pPr>
            <w:r w:rsidRPr="007C096D">
              <w:rPr>
                <w:sz w:val="20"/>
                <w:szCs w:val="20"/>
              </w:rPr>
              <w:lastRenderedPageBreak/>
              <w:t xml:space="preserve"> пункт 21.165(8) ФАП-21  Раздел G</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jc w:val="center"/>
              <w:rPr>
                <w:color w:val="FF0000"/>
                <w:sz w:val="20"/>
                <w:szCs w:val="20"/>
              </w:rPr>
            </w:pPr>
          </w:p>
        </w:tc>
        <w:tc>
          <w:tcPr>
            <w:tcW w:w="2836" w:type="dxa"/>
          </w:tcPr>
          <w:p w:rsidR="007C096D" w:rsidRPr="007C096D" w:rsidRDefault="007C096D" w:rsidP="009C47A8">
            <w:pPr>
              <w:suppressAutoHyphens w:val="0"/>
              <w:spacing w:after="160"/>
              <w:jc w:val="both"/>
              <w:rPr>
                <w:sz w:val="20"/>
                <w:szCs w:val="20"/>
              </w:rPr>
            </w:pPr>
            <w:r w:rsidRPr="007C096D">
              <w:rPr>
                <w:sz w:val="20"/>
                <w:szCs w:val="20"/>
              </w:rPr>
              <w:t>Информирует ли контролир</w:t>
            </w:r>
            <w:r w:rsidRPr="007C096D">
              <w:rPr>
                <w:sz w:val="20"/>
                <w:szCs w:val="20"/>
              </w:rPr>
              <w:t>у</w:t>
            </w:r>
            <w:r w:rsidRPr="007C096D">
              <w:rPr>
                <w:sz w:val="20"/>
                <w:szCs w:val="20"/>
              </w:rPr>
              <w:t>емое лицо другие произво</w:t>
            </w:r>
            <w:r w:rsidRPr="007C096D">
              <w:rPr>
                <w:sz w:val="20"/>
                <w:szCs w:val="20"/>
              </w:rPr>
              <w:t>д</w:t>
            </w:r>
            <w:r w:rsidRPr="007C096D">
              <w:rPr>
                <w:sz w:val="20"/>
                <w:szCs w:val="20"/>
              </w:rPr>
              <w:t>ственные организации, для которых Держатель Сертиф</w:t>
            </w:r>
            <w:r w:rsidRPr="007C096D">
              <w:rPr>
                <w:sz w:val="20"/>
                <w:szCs w:val="20"/>
              </w:rPr>
              <w:t>и</w:t>
            </w:r>
            <w:r w:rsidRPr="007C096D">
              <w:rPr>
                <w:sz w:val="20"/>
                <w:szCs w:val="20"/>
              </w:rPr>
              <w:t>ката одобрения произво</w:t>
            </w:r>
            <w:r w:rsidRPr="007C096D">
              <w:rPr>
                <w:sz w:val="20"/>
                <w:szCs w:val="20"/>
              </w:rPr>
              <w:t>д</w:t>
            </w:r>
            <w:r w:rsidRPr="007C096D">
              <w:rPr>
                <w:sz w:val="20"/>
                <w:szCs w:val="20"/>
              </w:rPr>
              <w:t>ственной организации являе</w:t>
            </w:r>
            <w:r w:rsidRPr="007C096D">
              <w:rPr>
                <w:sz w:val="20"/>
                <w:szCs w:val="20"/>
              </w:rPr>
              <w:t>т</w:t>
            </w:r>
            <w:r w:rsidRPr="007C096D">
              <w:rPr>
                <w:sz w:val="20"/>
                <w:szCs w:val="20"/>
              </w:rPr>
              <w:t xml:space="preserve">ся поставщиком продукции, </w:t>
            </w:r>
            <w:proofErr w:type="gramStart"/>
            <w:r w:rsidRPr="007C096D">
              <w:rPr>
                <w:sz w:val="20"/>
                <w:szCs w:val="20"/>
              </w:rPr>
              <w:t>о</w:t>
            </w:r>
            <w:proofErr w:type="gramEnd"/>
            <w:r w:rsidRPr="007C096D">
              <w:rPr>
                <w:sz w:val="20"/>
                <w:szCs w:val="20"/>
              </w:rPr>
              <w:t xml:space="preserve"> всех случаях выпуска изделий с возможными несоответств</w:t>
            </w:r>
            <w:r w:rsidRPr="007C096D">
              <w:rPr>
                <w:sz w:val="20"/>
                <w:szCs w:val="20"/>
              </w:rPr>
              <w:t>и</w:t>
            </w:r>
            <w:r w:rsidRPr="007C096D">
              <w:rPr>
                <w:sz w:val="20"/>
                <w:szCs w:val="20"/>
              </w:rPr>
              <w:t>ями типовой конструкции?</w:t>
            </w:r>
          </w:p>
        </w:tc>
        <w:tc>
          <w:tcPr>
            <w:tcW w:w="3113" w:type="dxa"/>
          </w:tcPr>
          <w:p w:rsidR="007C096D" w:rsidRPr="007C096D" w:rsidRDefault="007C096D" w:rsidP="009C47A8">
            <w:pPr>
              <w:suppressAutoHyphens w:val="0"/>
              <w:spacing w:after="160"/>
              <w:rPr>
                <w:sz w:val="20"/>
                <w:szCs w:val="20"/>
              </w:rPr>
            </w:pPr>
            <w:r w:rsidRPr="007C096D">
              <w:rPr>
                <w:sz w:val="20"/>
                <w:szCs w:val="20"/>
              </w:rPr>
              <w:t>пункт 21.165(9) ФАП-21  Раздел G</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jc w:val="center"/>
              <w:rPr>
                <w:sz w:val="20"/>
                <w:szCs w:val="20"/>
              </w:rPr>
            </w:pPr>
          </w:p>
        </w:tc>
        <w:tc>
          <w:tcPr>
            <w:tcW w:w="2836" w:type="dxa"/>
          </w:tcPr>
          <w:p w:rsidR="007C096D" w:rsidRPr="007C096D" w:rsidRDefault="007C096D" w:rsidP="009C47A8">
            <w:pPr>
              <w:suppressAutoHyphens w:val="0"/>
              <w:spacing w:after="160"/>
              <w:jc w:val="both"/>
              <w:rPr>
                <w:sz w:val="20"/>
                <w:szCs w:val="20"/>
              </w:rPr>
            </w:pPr>
            <w:r w:rsidRPr="007C096D">
              <w:rPr>
                <w:sz w:val="20"/>
                <w:szCs w:val="20"/>
              </w:rPr>
              <w:t>Выполняет ли контролиру</w:t>
            </w:r>
            <w:r w:rsidRPr="007C096D">
              <w:rPr>
                <w:sz w:val="20"/>
                <w:szCs w:val="20"/>
              </w:rPr>
              <w:t>е</w:t>
            </w:r>
            <w:r w:rsidRPr="007C096D">
              <w:rPr>
                <w:sz w:val="20"/>
                <w:szCs w:val="20"/>
              </w:rPr>
              <w:t>мое лицо мероприятия по о</w:t>
            </w:r>
            <w:r w:rsidRPr="007C096D">
              <w:rPr>
                <w:sz w:val="20"/>
                <w:szCs w:val="20"/>
              </w:rPr>
              <w:t>б</w:t>
            </w:r>
            <w:r w:rsidRPr="007C096D">
              <w:rPr>
                <w:sz w:val="20"/>
                <w:szCs w:val="20"/>
              </w:rPr>
              <w:t>ращению Держателя Серт</w:t>
            </w:r>
            <w:r w:rsidRPr="007C096D">
              <w:rPr>
                <w:sz w:val="20"/>
                <w:szCs w:val="20"/>
              </w:rPr>
              <w:t>и</w:t>
            </w:r>
            <w:r w:rsidRPr="007C096D">
              <w:rPr>
                <w:sz w:val="20"/>
                <w:szCs w:val="20"/>
              </w:rPr>
              <w:t>фиката типа, ДСТ, Аттестата о годности к эксплуатации, Свидетельства о годности комплектующего изделия, Одобрительного письма на комплектующее изделие, к</w:t>
            </w:r>
            <w:r w:rsidRPr="007C096D">
              <w:rPr>
                <w:sz w:val="20"/>
                <w:szCs w:val="20"/>
              </w:rPr>
              <w:t>а</w:t>
            </w:r>
            <w:r w:rsidRPr="007C096D">
              <w:rPr>
                <w:sz w:val="20"/>
                <w:szCs w:val="20"/>
              </w:rPr>
              <w:t>сающиеся поддержания ле</w:t>
            </w:r>
            <w:r w:rsidRPr="007C096D">
              <w:rPr>
                <w:sz w:val="20"/>
                <w:szCs w:val="20"/>
              </w:rPr>
              <w:t>т</w:t>
            </w:r>
            <w:r w:rsidRPr="007C096D">
              <w:rPr>
                <w:sz w:val="20"/>
                <w:szCs w:val="20"/>
              </w:rPr>
              <w:t>ной годности выпущенных изделий?</w:t>
            </w:r>
          </w:p>
        </w:tc>
        <w:tc>
          <w:tcPr>
            <w:tcW w:w="3113" w:type="dxa"/>
          </w:tcPr>
          <w:p w:rsidR="007C096D" w:rsidRPr="007C096D" w:rsidRDefault="007C096D" w:rsidP="009C47A8">
            <w:pPr>
              <w:suppressAutoHyphens w:val="0"/>
              <w:spacing w:after="160"/>
              <w:rPr>
                <w:sz w:val="20"/>
                <w:szCs w:val="20"/>
              </w:rPr>
            </w:pPr>
            <w:r w:rsidRPr="007C096D">
              <w:rPr>
                <w:sz w:val="20"/>
                <w:szCs w:val="20"/>
              </w:rPr>
              <w:t>пункт 21.165(10) ФАП-21  Раздел G</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jc w:val="center"/>
              <w:rPr>
                <w:color w:val="000000"/>
                <w:sz w:val="20"/>
                <w:szCs w:val="20"/>
              </w:rPr>
            </w:pPr>
          </w:p>
        </w:tc>
        <w:tc>
          <w:tcPr>
            <w:tcW w:w="2836" w:type="dxa"/>
          </w:tcPr>
          <w:p w:rsidR="007C096D" w:rsidRPr="007C096D" w:rsidRDefault="007C096D" w:rsidP="009C47A8">
            <w:pPr>
              <w:suppressAutoHyphens w:val="0"/>
              <w:spacing w:after="160"/>
              <w:jc w:val="both"/>
              <w:rPr>
                <w:color w:val="000000"/>
                <w:sz w:val="20"/>
                <w:szCs w:val="20"/>
              </w:rPr>
            </w:pPr>
            <w:bookmarkStart w:id="7" w:name="_heading=h.1fob9te" w:colFirst="0" w:colLast="0"/>
            <w:bookmarkEnd w:id="7"/>
            <w:r w:rsidRPr="007C096D">
              <w:rPr>
                <w:color w:val="000000"/>
                <w:sz w:val="20"/>
                <w:szCs w:val="20"/>
              </w:rPr>
              <w:t>Выполняет ли контролиру</w:t>
            </w:r>
            <w:r w:rsidRPr="007C096D">
              <w:rPr>
                <w:color w:val="000000"/>
                <w:sz w:val="20"/>
                <w:szCs w:val="20"/>
              </w:rPr>
              <w:t>е</w:t>
            </w:r>
            <w:r w:rsidRPr="007C096D">
              <w:rPr>
                <w:color w:val="000000"/>
                <w:sz w:val="20"/>
                <w:szCs w:val="20"/>
              </w:rPr>
              <w:t>мое лицо процедуры идент</w:t>
            </w:r>
            <w:r w:rsidRPr="007C096D">
              <w:rPr>
                <w:color w:val="000000"/>
                <w:sz w:val="20"/>
                <w:szCs w:val="20"/>
              </w:rPr>
              <w:t>и</w:t>
            </w:r>
            <w:r w:rsidRPr="007C096D">
              <w:rPr>
                <w:color w:val="000000"/>
                <w:sz w:val="20"/>
                <w:szCs w:val="20"/>
              </w:rPr>
              <w:t>фикации (маркировки) изд</w:t>
            </w:r>
            <w:r w:rsidRPr="007C096D">
              <w:rPr>
                <w:color w:val="000000"/>
                <w:sz w:val="20"/>
                <w:szCs w:val="20"/>
              </w:rPr>
              <w:t>е</w:t>
            </w:r>
            <w:r w:rsidRPr="007C096D">
              <w:rPr>
                <w:color w:val="000000"/>
                <w:sz w:val="20"/>
                <w:szCs w:val="20"/>
              </w:rPr>
              <w:t>лий в соответствии с требов</w:t>
            </w:r>
            <w:r w:rsidRPr="007C096D">
              <w:rPr>
                <w:color w:val="000000"/>
                <w:sz w:val="20"/>
                <w:szCs w:val="20"/>
              </w:rPr>
              <w:t>а</w:t>
            </w:r>
            <w:r w:rsidRPr="007C096D">
              <w:rPr>
                <w:color w:val="000000"/>
                <w:sz w:val="20"/>
                <w:szCs w:val="20"/>
              </w:rPr>
              <w:t xml:space="preserve">ниями Раздела </w:t>
            </w:r>
            <w:r w:rsidRPr="007C096D">
              <w:rPr>
                <w:color w:val="000000"/>
                <w:sz w:val="20"/>
                <w:szCs w:val="20"/>
                <w:lang w:val="en-US"/>
              </w:rPr>
              <w:t>Q</w:t>
            </w:r>
            <w:r w:rsidRPr="007C096D">
              <w:rPr>
                <w:color w:val="000000"/>
                <w:sz w:val="20"/>
                <w:szCs w:val="20"/>
              </w:rPr>
              <w:t xml:space="preserve"> ФАП-21?</w:t>
            </w:r>
          </w:p>
        </w:tc>
        <w:tc>
          <w:tcPr>
            <w:tcW w:w="3113" w:type="dxa"/>
          </w:tcPr>
          <w:p w:rsidR="007C096D" w:rsidRPr="007C096D" w:rsidRDefault="007C096D" w:rsidP="009C47A8">
            <w:pPr>
              <w:suppressAutoHyphens w:val="0"/>
              <w:spacing w:after="160"/>
              <w:rPr>
                <w:color w:val="000000"/>
                <w:sz w:val="20"/>
                <w:szCs w:val="20"/>
              </w:rPr>
            </w:pPr>
            <w:r w:rsidRPr="007C096D">
              <w:rPr>
                <w:color w:val="000000"/>
                <w:sz w:val="20"/>
                <w:szCs w:val="20"/>
              </w:rPr>
              <w:t xml:space="preserve">пункт 21.165(11) ФАП-21 </w:t>
            </w:r>
            <w:r w:rsidRPr="007C096D">
              <w:rPr>
                <w:sz w:val="20"/>
                <w:szCs w:val="20"/>
              </w:rPr>
              <w:t xml:space="preserve"> Раздел G</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jc w:val="center"/>
              <w:rPr>
                <w:color w:val="000000"/>
                <w:sz w:val="20"/>
                <w:szCs w:val="20"/>
              </w:rPr>
            </w:pPr>
          </w:p>
        </w:tc>
        <w:tc>
          <w:tcPr>
            <w:tcW w:w="2836" w:type="dxa"/>
          </w:tcPr>
          <w:p w:rsidR="007C096D" w:rsidRPr="007C096D" w:rsidRDefault="007C096D" w:rsidP="009C47A8">
            <w:pPr>
              <w:suppressAutoHyphens w:val="0"/>
              <w:spacing w:after="160"/>
              <w:jc w:val="both"/>
              <w:rPr>
                <w:color w:val="000000"/>
                <w:sz w:val="20"/>
                <w:szCs w:val="20"/>
              </w:rPr>
            </w:pPr>
            <w:r w:rsidRPr="007C096D">
              <w:rPr>
                <w:color w:val="000000"/>
                <w:sz w:val="20"/>
                <w:szCs w:val="20"/>
              </w:rPr>
              <w:t xml:space="preserve">Поддерживает ли </w:t>
            </w:r>
            <w:r w:rsidRPr="007C096D">
              <w:rPr>
                <w:sz w:val="20"/>
                <w:szCs w:val="20"/>
              </w:rPr>
              <w:t>контрол</w:t>
            </w:r>
            <w:r w:rsidRPr="007C096D">
              <w:rPr>
                <w:sz w:val="20"/>
                <w:szCs w:val="20"/>
              </w:rPr>
              <w:t>и</w:t>
            </w:r>
            <w:r w:rsidRPr="007C096D">
              <w:rPr>
                <w:sz w:val="20"/>
                <w:szCs w:val="20"/>
              </w:rPr>
              <w:t>руемое лицо</w:t>
            </w:r>
            <w:r w:rsidRPr="007C096D">
              <w:rPr>
                <w:color w:val="000000"/>
                <w:sz w:val="20"/>
                <w:szCs w:val="20"/>
              </w:rPr>
              <w:t xml:space="preserve"> систему архи</w:t>
            </w:r>
            <w:r w:rsidRPr="007C096D">
              <w:rPr>
                <w:color w:val="000000"/>
                <w:sz w:val="20"/>
                <w:szCs w:val="20"/>
              </w:rPr>
              <w:t>в</w:t>
            </w:r>
            <w:r w:rsidRPr="007C096D">
              <w:rPr>
                <w:color w:val="000000"/>
                <w:sz w:val="20"/>
                <w:szCs w:val="20"/>
              </w:rPr>
              <w:t>ного хранения документов с целью обеспечения сохранн</w:t>
            </w:r>
            <w:r w:rsidRPr="007C096D">
              <w:rPr>
                <w:color w:val="000000"/>
                <w:sz w:val="20"/>
                <w:szCs w:val="20"/>
              </w:rPr>
              <w:t>о</w:t>
            </w:r>
            <w:r w:rsidRPr="007C096D">
              <w:rPr>
                <w:color w:val="000000"/>
                <w:sz w:val="20"/>
                <w:szCs w:val="20"/>
              </w:rPr>
              <w:t>сти данных, позволяющих подтвердить соответствие изготовленных изделий тип</w:t>
            </w:r>
            <w:r w:rsidRPr="007C096D">
              <w:rPr>
                <w:color w:val="000000"/>
                <w:sz w:val="20"/>
                <w:szCs w:val="20"/>
              </w:rPr>
              <w:t>о</w:t>
            </w:r>
            <w:r w:rsidRPr="007C096D">
              <w:rPr>
                <w:color w:val="000000"/>
                <w:sz w:val="20"/>
                <w:szCs w:val="20"/>
              </w:rPr>
              <w:t>вой конструкции?</w:t>
            </w:r>
          </w:p>
        </w:tc>
        <w:tc>
          <w:tcPr>
            <w:tcW w:w="3113" w:type="dxa"/>
          </w:tcPr>
          <w:p w:rsidR="007C096D" w:rsidRPr="007C096D" w:rsidRDefault="007C096D" w:rsidP="009C47A8">
            <w:pPr>
              <w:suppressAutoHyphens w:val="0"/>
              <w:spacing w:after="160"/>
              <w:rPr>
                <w:color w:val="000000"/>
                <w:sz w:val="20"/>
                <w:szCs w:val="20"/>
              </w:rPr>
            </w:pPr>
            <w:r w:rsidRPr="007C096D">
              <w:rPr>
                <w:color w:val="000000"/>
                <w:sz w:val="20"/>
                <w:szCs w:val="20"/>
              </w:rPr>
              <w:t xml:space="preserve">пункт 21.165(12) ФАП-21 </w:t>
            </w:r>
            <w:r w:rsidRPr="007C096D">
              <w:rPr>
                <w:sz w:val="20"/>
                <w:szCs w:val="20"/>
              </w:rPr>
              <w:t xml:space="preserve"> Раздел G</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jc w:val="center"/>
              <w:rPr>
                <w:color w:val="000000"/>
                <w:sz w:val="20"/>
                <w:szCs w:val="20"/>
              </w:rPr>
            </w:pPr>
          </w:p>
        </w:tc>
        <w:tc>
          <w:tcPr>
            <w:tcW w:w="2836" w:type="dxa"/>
          </w:tcPr>
          <w:p w:rsidR="007C096D" w:rsidRPr="007C096D" w:rsidRDefault="007C096D" w:rsidP="009C47A8">
            <w:pPr>
              <w:suppressAutoHyphens w:val="0"/>
              <w:spacing w:after="160"/>
              <w:jc w:val="both"/>
              <w:rPr>
                <w:color w:val="000000"/>
                <w:sz w:val="20"/>
                <w:szCs w:val="20"/>
              </w:rPr>
            </w:pPr>
            <w:r w:rsidRPr="007C096D">
              <w:rPr>
                <w:color w:val="000000"/>
                <w:sz w:val="20"/>
                <w:szCs w:val="20"/>
              </w:rPr>
              <w:t xml:space="preserve">Направляет ли </w:t>
            </w:r>
            <w:r w:rsidRPr="007C096D">
              <w:rPr>
                <w:sz w:val="20"/>
                <w:szCs w:val="20"/>
              </w:rPr>
              <w:t>контролиру</w:t>
            </w:r>
            <w:r w:rsidRPr="007C096D">
              <w:rPr>
                <w:sz w:val="20"/>
                <w:szCs w:val="20"/>
              </w:rPr>
              <w:t>е</w:t>
            </w:r>
            <w:r w:rsidRPr="007C096D">
              <w:rPr>
                <w:sz w:val="20"/>
                <w:szCs w:val="20"/>
              </w:rPr>
              <w:t>мое лицо</w:t>
            </w:r>
            <w:r w:rsidRPr="007C096D">
              <w:rPr>
                <w:color w:val="000000"/>
                <w:sz w:val="20"/>
                <w:szCs w:val="20"/>
              </w:rPr>
              <w:t xml:space="preserve"> в Уполномоченный орган полугодовые отчеты о производственной деятельн</w:t>
            </w:r>
            <w:r w:rsidRPr="007C096D">
              <w:rPr>
                <w:color w:val="000000"/>
                <w:sz w:val="20"/>
                <w:szCs w:val="20"/>
              </w:rPr>
              <w:t>о</w:t>
            </w:r>
            <w:r w:rsidRPr="007C096D">
              <w:rPr>
                <w:color w:val="000000"/>
                <w:sz w:val="20"/>
                <w:szCs w:val="20"/>
              </w:rPr>
              <w:t>сти в течение 30 календарных дней после окончания кажд</w:t>
            </w:r>
            <w:r w:rsidRPr="007C096D">
              <w:rPr>
                <w:color w:val="000000"/>
                <w:sz w:val="20"/>
                <w:szCs w:val="20"/>
              </w:rPr>
              <w:t>о</w:t>
            </w:r>
            <w:r w:rsidRPr="007C096D">
              <w:rPr>
                <w:color w:val="000000"/>
                <w:sz w:val="20"/>
                <w:szCs w:val="20"/>
              </w:rPr>
              <w:t>го полугодия?</w:t>
            </w:r>
          </w:p>
        </w:tc>
        <w:tc>
          <w:tcPr>
            <w:tcW w:w="3113" w:type="dxa"/>
          </w:tcPr>
          <w:p w:rsidR="007C096D" w:rsidRPr="007C096D" w:rsidRDefault="007C096D" w:rsidP="009C47A8">
            <w:pPr>
              <w:suppressAutoHyphens w:val="0"/>
              <w:spacing w:after="160"/>
              <w:rPr>
                <w:color w:val="000000"/>
                <w:sz w:val="20"/>
                <w:szCs w:val="20"/>
              </w:rPr>
            </w:pPr>
            <w:r w:rsidRPr="007C096D">
              <w:rPr>
                <w:color w:val="000000"/>
                <w:sz w:val="20"/>
                <w:szCs w:val="20"/>
              </w:rPr>
              <w:t xml:space="preserve">пункт 21.165(13) ФАП-21 </w:t>
            </w:r>
            <w:r w:rsidRPr="007C096D">
              <w:rPr>
                <w:sz w:val="20"/>
                <w:szCs w:val="20"/>
              </w:rPr>
              <w:t xml:space="preserve"> Раздел G</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rPr>
          <w:trHeight w:val="701"/>
        </w:trPr>
        <w:tc>
          <w:tcPr>
            <w:tcW w:w="1135" w:type="dxa"/>
            <w:tcBorders>
              <w:bottom w:val="single" w:sz="4" w:space="0" w:color="auto"/>
            </w:tcBorders>
          </w:tcPr>
          <w:p w:rsidR="007C096D" w:rsidRPr="007C096D" w:rsidRDefault="007C096D" w:rsidP="00F050A8">
            <w:pPr>
              <w:widowControl w:val="0"/>
              <w:numPr>
                <w:ilvl w:val="0"/>
                <w:numId w:val="3"/>
              </w:numPr>
              <w:tabs>
                <w:tab w:val="left" w:pos="75"/>
              </w:tabs>
              <w:suppressAutoHyphens w:val="0"/>
              <w:spacing w:after="160"/>
              <w:ind w:left="0" w:firstLine="0"/>
              <w:jc w:val="center"/>
              <w:rPr>
                <w:color w:val="000000"/>
                <w:sz w:val="20"/>
                <w:szCs w:val="20"/>
              </w:rPr>
            </w:pPr>
          </w:p>
        </w:tc>
        <w:tc>
          <w:tcPr>
            <w:tcW w:w="2836" w:type="dxa"/>
            <w:tcBorders>
              <w:bottom w:val="single" w:sz="4" w:space="0" w:color="auto"/>
            </w:tcBorders>
          </w:tcPr>
          <w:p w:rsidR="007C096D" w:rsidRPr="007C096D" w:rsidRDefault="007C096D" w:rsidP="009C47A8">
            <w:pPr>
              <w:suppressAutoHyphens w:val="0"/>
              <w:spacing w:after="160"/>
              <w:jc w:val="both"/>
              <w:rPr>
                <w:color w:val="000000"/>
                <w:sz w:val="20"/>
                <w:szCs w:val="20"/>
              </w:rPr>
            </w:pPr>
            <w:r w:rsidRPr="007C096D">
              <w:rPr>
                <w:color w:val="000000"/>
                <w:sz w:val="20"/>
                <w:szCs w:val="20"/>
              </w:rPr>
              <w:t>Соблюдается ли выполнение контролируемым лицом сл</w:t>
            </w:r>
            <w:r w:rsidRPr="007C096D">
              <w:rPr>
                <w:color w:val="000000"/>
                <w:sz w:val="20"/>
                <w:szCs w:val="20"/>
              </w:rPr>
              <w:t>е</w:t>
            </w:r>
            <w:r w:rsidRPr="007C096D">
              <w:rPr>
                <w:color w:val="000000"/>
                <w:sz w:val="20"/>
                <w:szCs w:val="20"/>
              </w:rPr>
              <w:t>дующих требований:</w:t>
            </w:r>
          </w:p>
        </w:tc>
        <w:tc>
          <w:tcPr>
            <w:tcW w:w="3113" w:type="dxa"/>
            <w:vMerge w:val="restart"/>
          </w:tcPr>
          <w:p w:rsidR="007C096D" w:rsidRPr="007C096D" w:rsidRDefault="007C096D" w:rsidP="009C47A8">
            <w:pPr>
              <w:suppressAutoHyphens w:val="0"/>
              <w:spacing w:after="160"/>
              <w:rPr>
                <w:color w:val="000000"/>
                <w:sz w:val="20"/>
                <w:szCs w:val="20"/>
              </w:rPr>
            </w:pPr>
            <w:r w:rsidRPr="007C096D">
              <w:rPr>
                <w:color w:val="000000"/>
                <w:sz w:val="20"/>
                <w:szCs w:val="20"/>
              </w:rPr>
              <w:t xml:space="preserve">пункт 21.802(a) ФАП-21 </w:t>
            </w:r>
            <w:r w:rsidRPr="007C096D">
              <w:rPr>
                <w:sz w:val="20"/>
                <w:szCs w:val="20"/>
              </w:rPr>
              <w:t>Раздел Q</w:t>
            </w:r>
          </w:p>
        </w:tc>
        <w:tc>
          <w:tcPr>
            <w:tcW w:w="567" w:type="dxa"/>
            <w:tcBorders>
              <w:bottom w:val="single" w:sz="4" w:space="0" w:color="auto"/>
            </w:tcBorders>
          </w:tcPr>
          <w:p w:rsidR="007C096D" w:rsidRPr="007C096D" w:rsidRDefault="007C096D" w:rsidP="009C47A8">
            <w:pPr>
              <w:suppressAutoHyphens w:val="0"/>
              <w:spacing w:after="160"/>
              <w:rPr>
                <w:sz w:val="20"/>
                <w:szCs w:val="20"/>
              </w:rPr>
            </w:pPr>
          </w:p>
        </w:tc>
        <w:tc>
          <w:tcPr>
            <w:tcW w:w="576" w:type="dxa"/>
            <w:tcBorders>
              <w:bottom w:val="single" w:sz="4" w:space="0" w:color="auto"/>
            </w:tcBorders>
          </w:tcPr>
          <w:p w:rsidR="007C096D" w:rsidRPr="007C096D" w:rsidRDefault="007C096D" w:rsidP="009C47A8">
            <w:pPr>
              <w:suppressAutoHyphens w:val="0"/>
              <w:spacing w:after="160"/>
              <w:rPr>
                <w:sz w:val="20"/>
                <w:szCs w:val="20"/>
              </w:rPr>
            </w:pPr>
          </w:p>
        </w:tc>
        <w:tc>
          <w:tcPr>
            <w:tcW w:w="1557" w:type="dxa"/>
            <w:tcBorders>
              <w:bottom w:val="single" w:sz="4" w:space="0" w:color="auto"/>
            </w:tcBorders>
          </w:tcPr>
          <w:p w:rsidR="007C096D" w:rsidRPr="007C096D" w:rsidRDefault="007C096D" w:rsidP="009C47A8">
            <w:pPr>
              <w:suppressAutoHyphens w:val="0"/>
              <w:spacing w:after="160"/>
              <w:rPr>
                <w:sz w:val="20"/>
                <w:szCs w:val="20"/>
              </w:rPr>
            </w:pPr>
          </w:p>
        </w:tc>
        <w:tc>
          <w:tcPr>
            <w:tcW w:w="848" w:type="dxa"/>
            <w:tcBorders>
              <w:bottom w:val="single" w:sz="4" w:space="0" w:color="auto"/>
            </w:tcBorders>
          </w:tcPr>
          <w:p w:rsidR="007C096D" w:rsidRPr="007C096D" w:rsidRDefault="007C096D" w:rsidP="009C47A8">
            <w:pPr>
              <w:suppressAutoHyphens w:val="0"/>
              <w:spacing w:after="160"/>
              <w:rPr>
                <w:sz w:val="20"/>
                <w:szCs w:val="20"/>
              </w:rPr>
            </w:pPr>
          </w:p>
        </w:tc>
      </w:tr>
      <w:tr w:rsidR="007C096D" w:rsidRPr="007C096D" w:rsidTr="007C096D">
        <w:trPr>
          <w:trHeight w:val="701"/>
        </w:trPr>
        <w:tc>
          <w:tcPr>
            <w:tcW w:w="1135" w:type="dxa"/>
            <w:vMerge w:val="restart"/>
            <w:tcBorders>
              <w:top w:val="single" w:sz="4" w:space="0" w:color="auto"/>
            </w:tcBorders>
          </w:tcPr>
          <w:p w:rsidR="007C096D" w:rsidRPr="007C096D" w:rsidRDefault="007C096D" w:rsidP="00F050A8">
            <w:pPr>
              <w:widowControl w:val="0"/>
              <w:numPr>
                <w:ilvl w:val="0"/>
                <w:numId w:val="3"/>
              </w:numPr>
              <w:tabs>
                <w:tab w:val="left" w:pos="75"/>
              </w:tabs>
              <w:suppressAutoHyphens w:val="0"/>
              <w:spacing w:after="160"/>
              <w:ind w:left="0" w:firstLine="0"/>
              <w:jc w:val="center"/>
              <w:rPr>
                <w:color w:val="000000"/>
                <w:sz w:val="20"/>
                <w:szCs w:val="20"/>
              </w:rPr>
            </w:pPr>
          </w:p>
        </w:tc>
        <w:tc>
          <w:tcPr>
            <w:tcW w:w="2836" w:type="dxa"/>
            <w:tcBorders>
              <w:bottom w:val="single" w:sz="4" w:space="0" w:color="auto"/>
            </w:tcBorders>
          </w:tcPr>
          <w:p w:rsidR="007C096D" w:rsidRPr="007C096D" w:rsidRDefault="007C096D" w:rsidP="009C47A8">
            <w:pPr>
              <w:suppressAutoHyphens w:val="0"/>
              <w:spacing w:after="160"/>
              <w:jc w:val="both"/>
              <w:rPr>
                <w:sz w:val="20"/>
                <w:szCs w:val="20"/>
              </w:rPr>
            </w:pPr>
            <w:proofErr w:type="gramStart"/>
            <w:r w:rsidRPr="007C096D">
              <w:rPr>
                <w:sz w:val="20"/>
                <w:szCs w:val="20"/>
              </w:rPr>
              <w:t>предусмотрена</w:t>
            </w:r>
            <w:proofErr w:type="gramEnd"/>
            <w:r w:rsidRPr="007C096D">
              <w:rPr>
                <w:sz w:val="20"/>
                <w:szCs w:val="20"/>
              </w:rPr>
              <w:t xml:space="preserve"> ли Разрабо</w:t>
            </w:r>
            <w:r w:rsidRPr="007C096D">
              <w:rPr>
                <w:sz w:val="20"/>
                <w:szCs w:val="20"/>
              </w:rPr>
              <w:t>т</w:t>
            </w:r>
            <w:r w:rsidRPr="007C096D">
              <w:rPr>
                <w:sz w:val="20"/>
                <w:szCs w:val="20"/>
              </w:rPr>
              <w:t>чиком в конструкторской д</w:t>
            </w:r>
            <w:r w:rsidRPr="007C096D">
              <w:rPr>
                <w:sz w:val="20"/>
                <w:szCs w:val="20"/>
              </w:rPr>
              <w:t>о</w:t>
            </w:r>
            <w:r w:rsidRPr="007C096D">
              <w:rPr>
                <w:sz w:val="20"/>
                <w:szCs w:val="20"/>
              </w:rPr>
              <w:t>кументации идентификацию изделия?</w:t>
            </w:r>
          </w:p>
        </w:tc>
        <w:tc>
          <w:tcPr>
            <w:tcW w:w="3113" w:type="dxa"/>
            <w:vMerge/>
          </w:tcPr>
          <w:p w:rsidR="007C096D" w:rsidRPr="007C096D" w:rsidRDefault="007C096D" w:rsidP="009C47A8">
            <w:pPr>
              <w:suppressAutoHyphens w:val="0"/>
              <w:spacing w:after="160"/>
              <w:rPr>
                <w:color w:val="000000"/>
                <w:sz w:val="20"/>
                <w:szCs w:val="20"/>
              </w:rPr>
            </w:pPr>
          </w:p>
        </w:tc>
        <w:tc>
          <w:tcPr>
            <w:tcW w:w="567" w:type="dxa"/>
            <w:tcBorders>
              <w:bottom w:val="single" w:sz="4" w:space="0" w:color="auto"/>
            </w:tcBorders>
          </w:tcPr>
          <w:p w:rsidR="007C096D" w:rsidRPr="007C096D" w:rsidRDefault="007C096D" w:rsidP="009C47A8">
            <w:pPr>
              <w:suppressAutoHyphens w:val="0"/>
              <w:spacing w:after="160"/>
              <w:rPr>
                <w:sz w:val="20"/>
                <w:szCs w:val="20"/>
              </w:rPr>
            </w:pPr>
          </w:p>
        </w:tc>
        <w:tc>
          <w:tcPr>
            <w:tcW w:w="576" w:type="dxa"/>
            <w:tcBorders>
              <w:bottom w:val="single" w:sz="4" w:space="0" w:color="auto"/>
            </w:tcBorders>
          </w:tcPr>
          <w:p w:rsidR="007C096D" w:rsidRPr="007C096D" w:rsidRDefault="007C096D" w:rsidP="009C47A8">
            <w:pPr>
              <w:suppressAutoHyphens w:val="0"/>
              <w:spacing w:after="160"/>
              <w:rPr>
                <w:sz w:val="20"/>
                <w:szCs w:val="20"/>
              </w:rPr>
            </w:pPr>
          </w:p>
        </w:tc>
        <w:tc>
          <w:tcPr>
            <w:tcW w:w="1557" w:type="dxa"/>
            <w:tcBorders>
              <w:bottom w:val="single" w:sz="4" w:space="0" w:color="auto"/>
            </w:tcBorders>
          </w:tcPr>
          <w:p w:rsidR="007C096D" w:rsidRPr="007C096D" w:rsidRDefault="007C096D" w:rsidP="009C47A8">
            <w:pPr>
              <w:suppressAutoHyphens w:val="0"/>
              <w:spacing w:after="160"/>
              <w:rPr>
                <w:sz w:val="20"/>
                <w:szCs w:val="20"/>
              </w:rPr>
            </w:pPr>
          </w:p>
        </w:tc>
        <w:tc>
          <w:tcPr>
            <w:tcW w:w="848" w:type="dxa"/>
            <w:tcBorders>
              <w:bottom w:val="single" w:sz="4" w:space="0" w:color="auto"/>
            </w:tcBorders>
          </w:tcPr>
          <w:p w:rsidR="007C096D" w:rsidRPr="007C096D" w:rsidRDefault="007C096D" w:rsidP="009C47A8">
            <w:pPr>
              <w:suppressAutoHyphens w:val="0"/>
              <w:spacing w:after="160"/>
              <w:rPr>
                <w:sz w:val="20"/>
                <w:szCs w:val="20"/>
              </w:rPr>
            </w:pPr>
          </w:p>
        </w:tc>
      </w:tr>
      <w:tr w:rsidR="007C096D" w:rsidRPr="007C096D" w:rsidTr="007C096D">
        <w:trPr>
          <w:trHeight w:val="1424"/>
        </w:trPr>
        <w:tc>
          <w:tcPr>
            <w:tcW w:w="1135" w:type="dxa"/>
            <w:vMerge/>
          </w:tcPr>
          <w:p w:rsidR="007C096D" w:rsidRPr="007C096D" w:rsidRDefault="007C096D" w:rsidP="00F050A8">
            <w:pPr>
              <w:widowControl w:val="0"/>
              <w:numPr>
                <w:ilvl w:val="0"/>
                <w:numId w:val="3"/>
              </w:numPr>
              <w:tabs>
                <w:tab w:val="left" w:pos="75"/>
              </w:tabs>
              <w:suppressAutoHyphens w:val="0"/>
              <w:spacing w:after="160"/>
              <w:ind w:left="0" w:firstLine="0"/>
              <w:jc w:val="center"/>
              <w:rPr>
                <w:color w:val="000000"/>
                <w:sz w:val="20"/>
                <w:szCs w:val="20"/>
              </w:rPr>
            </w:pPr>
          </w:p>
        </w:tc>
        <w:tc>
          <w:tcPr>
            <w:tcW w:w="2836" w:type="dxa"/>
            <w:tcBorders>
              <w:top w:val="single" w:sz="4" w:space="0" w:color="auto"/>
            </w:tcBorders>
          </w:tcPr>
          <w:p w:rsidR="007C096D" w:rsidRPr="007C096D" w:rsidRDefault="007C096D" w:rsidP="009C47A8">
            <w:pPr>
              <w:suppressAutoHyphens w:val="0"/>
              <w:spacing w:after="160"/>
              <w:jc w:val="both"/>
              <w:rPr>
                <w:sz w:val="20"/>
                <w:szCs w:val="20"/>
              </w:rPr>
            </w:pPr>
            <w:r w:rsidRPr="007C096D">
              <w:rPr>
                <w:sz w:val="20"/>
                <w:szCs w:val="20"/>
              </w:rPr>
              <w:t>обеспечена ли Изготовителем идентификация каждого в</w:t>
            </w:r>
            <w:r w:rsidRPr="007C096D">
              <w:rPr>
                <w:sz w:val="20"/>
                <w:szCs w:val="20"/>
              </w:rPr>
              <w:t>ы</w:t>
            </w:r>
            <w:r w:rsidRPr="007C096D">
              <w:rPr>
                <w:sz w:val="20"/>
                <w:szCs w:val="20"/>
              </w:rPr>
              <w:t>пущенного изделия путем установки на нем опознав</w:t>
            </w:r>
            <w:r w:rsidRPr="007C096D">
              <w:rPr>
                <w:sz w:val="20"/>
                <w:szCs w:val="20"/>
              </w:rPr>
              <w:t>а</w:t>
            </w:r>
            <w:r w:rsidRPr="007C096D">
              <w:rPr>
                <w:sz w:val="20"/>
                <w:szCs w:val="20"/>
              </w:rPr>
              <w:t>тельной таблички или нанес</w:t>
            </w:r>
            <w:r w:rsidRPr="007C096D">
              <w:rPr>
                <w:sz w:val="20"/>
                <w:szCs w:val="20"/>
              </w:rPr>
              <w:t>е</w:t>
            </w:r>
            <w:r w:rsidRPr="007C096D">
              <w:rPr>
                <w:sz w:val="20"/>
                <w:szCs w:val="20"/>
              </w:rPr>
              <w:lastRenderedPageBreak/>
              <w:t>ния маркировки?</w:t>
            </w:r>
          </w:p>
        </w:tc>
        <w:tc>
          <w:tcPr>
            <w:tcW w:w="3113" w:type="dxa"/>
            <w:vMerge/>
          </w:tcPr>
          <w:p w:rsidR="007C096D" w:rsidRPr="007C096D" w:rsidRDefault="007C096D" w:rsidP="009C47A8">
            <w:pPr>
              <w:suppressAutoHyphens w:val="0"/>
              <w:spacing w:after="160"/>
              <w:rPr>
                <w:color w:val="000000"/>
                <w:sz w:val="20"/>
                <w:szCs w:val="20"/>
              </w:rPr>
            </w:pPr>
          </w:p>
        </w:tc>
        <w:tc>
          <w:tcPr>
            <w:tcW w:w="567" w:type="dxa"/>
            <w:tcBorders>
              <w:top w:val="single" w:sz="4" w:space="0" w:color="auto"/>
            </w:tcBorders>
          </w:tcPr>
          <w:p w:rsidR="007C096D" w:rsidRPr="007C096D" w:rsidRDefault="007C096D" w:rsidP="009C47A8">
            <w:pPr>
              <w:suppressAutoHyphens w:val="0"/>
              <w:spacing w:after="160"/>
              <w:rPr>
                <w:sz w:val="20"/>
                <w:szCs w:val="20"/>
              </w:rPr>
            </w:pPr>
          </w:p>
        </w:tc>
        <w:tc>
          <w:tcPr>
            <w:tcW w:w="576" w:type="dxa"/>
            <w:tcBorders>
              <w:top w:val="single" w:sz="4" w:space="0" w:color="auto"/>
            </w:tcBorders>
          </w:tcPr>
          <w:p w:rsidR="007C096D" w:rsidRPr="007C096D" w:rsidRDefault="007C096D" w:rsidP="009C47A8">
            <w:pPr>
              <w:suppressAutoHyphens w:val="0"/>
              <w:spacing w:after="160"/>
              <w:rPr>
                <w:sz w:val="20"/>
                <w:szCs w:val="20"/>
              </w:rPr>
            </w:pPr>
          </w:p>
        </w:tc>
        <w:tc>
          <w:tcPr>
            <w:tcW w:w="1557" w:type="dxa"/>
            <w:tcBorders>
              <w:top w:val="single" w:sz="4" w:space="0" w:color="auto"/>
            </w:tcBorders>
          </w:tcPr>
          <w:p w:rsidR="007C096D" w:rsidRPr="007C096D" w:rsidRDefault="007C096D" w:rsidP="009C47A8">
            <w:pPr>
              <w:suppressAutoHyphens w:val="0"/>
              <w:spacing w:after="160"/>
              <w:rPr>
                <w:sz w:val="20"/>
                <w:szCs w:val="20"/>
              </w:rPr>
            </w:pPr>
          </w:p>
        </w:tc>
        <w:tc>
          <w:tcPr>
            <w:tcW w:w="848" w:type="dxa"/>
            <w:tcBorders>
              <w:top w:val="single" w:sz="4" w:space="0" w:color="auto"/>
            </w:tcBorders>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jc w:val="center"/>
              <w:rPr>
                <w:color w:val="000000"/>
                <w:sz w:val="20"/>
                <w:szCs w:val="20"/>
              </w:rPr>
            </w:pPr>
          </w:p>
        </w:tc>
        <w:tc>
          <w:tcPr>
            <w:tcW w:w="2836" w:type="dxa"/>
          </w:tcPr>
          <w:p w:rsidR="007C096D" w:rsidRPr="007C096D" w:rsidRDefault="007C096D" w:rsidP="009C47A8">
            <w:pPr>
              <w:tabs>
                <w:tab w:val="left" w:pos="914"/>
              </w:tabs>
              <w:suppressAutoHyphens w:val="0"/>
              <w:spacing w:after="160"/>
              <w:jc w:val="both"/>
              <w:rPr>
                <w:color w:val="000000"/>
                <w:sz w:val="20"/>
                <w:szCs w:val="20"/>
              </w:rPr>
            </w:pPr>
            <w:r w:rsidRPr="007C096D">
              <w:rPr>
                <w:color w:val="000000"/>
                <w:sz w:val="20"/>
                <w:szCs w:val="20"/>
              </w:rPr>
              <w:t>Соблюдается ли выполнение контролируемым лицом тр</w:t>
            </w:r>
            <w:r w:rsidRPr="007C096D">
              <w:rPr>
                <w:color w:val="000000"/>
                <w:sz w:val="20"/>
                <w:szCs w:val="20"/>
              </w:rPr>
              <w:t>е</w:t>
            </w:r>
            <w:r w:rsidRPr="007C096D">
              <w:rPr>
                <w:color w:val="000000"/>
                <w:sz w:val="20"/>
                <w:szCs w:val="20"/>
              </w:rPr>
              <w:t>бования: опознавательная табличка не должна повр</w:t>
            </w:r>
            <w:r w:rsidRPr="007C096D">
              <w:rPr>
                <w:color w:val="000000"/>
                <w:sz w:val="20"/>
                <w:szCs w:val="20"/>
              </w:rPr>
              <w:t>е</w:t>
            </w:r>
            <w:r w:rsidRPr="007C096D">
              <w:rPr>
                <w:color w:val="000000"/>
                <w:sz w:val="20"/>
                <w:szCs w:val="20"/>
              </w:rPr>
              <w:t>ждаться или смещаться в ходе эксплуатации?</w:t>
            </w:r>
          </w:p>
        </w:tc>
        <w:tc>
          <w:tcPr>
            <w:tcW w:w="3113" w:type="dxa"/>
          </w:tcPr>
          <w:p w:rsidR="007C096D" w:rsidRPr="007C096D" w:rsidRDefault="007C096D" w:rsidP="009C47A8">
            <w:pPr>
              <w:suppressAutoHyphens w:val="0"/>
              <w:spacing w:after="160"/>
              <w:rPr>
                <w:sz w:val="20"/>
                <w:szCs w:val="20"/>
              </w:rPr>
            </w:pPr>
            <w:r w:rsidRPr="007C096D">
              <w:rPr>
                <w:color w:val="000000"/>
                <w:sz w:val="20"/>
                <w:szCs w:val="20"/>
              </w:rPr>
              <w:t xml:space="preserve">пункт 21.802(b) ФАП-21 </w:t>
            </w:r>
            <w:r w:rsidRPr="007C096D">
              <w:rPr>
                <w:sz w:val="20"/>
                <w:szCs w:val="20"/>
              </w:rPr>
              <w:t>Раздел Q</w:t>
            </w:r>
          </w:p>
          <w:p w:rsidR="007C096D" w:rsidRPr="007C096D" w:rsidRDefault="007C096D" w:rsidP="009C47A8">
            <w:pPr>
              <w:suppressAutoHyphens w:val="0"/>
              <w:spacing w:after="160"/>
              <w:rPr>
                <w:sz w:val="20"/>
                <w:szCs w:val="20"/>
              </w:rPr>
            </w:pP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jc w:val="center"/>
              <w:rPr>
                <w:color w:val="000000"/>
                <w:sz w:val="20"/>
                <w:szCs w:val="20"/>
              </w:rPr>
            </w:pPr>
          </w:p>
        </w:tc>
        <w:tc>
          <w:tcPr>
            <w:tcW w:w="2836" w:type="dxa"/>
          </w:tcPr>
          <w:p w:rsidR="007C096D" w:rsidRPr="007C096D" w:rsidRDefault="007C096D" w:rsidP="009C47A8">
            <w:pPr>
              <w:tabs>
                <w:tab w:val="left" w:pos="914"/>
              </w:tabs>
              <w:suppressAutoHyphens w:val="0"/>
              <w:spacing w:after="160"/>
              <w:jc w:val="both"/>
              <w:rPr>
                <w:color w:val="000000"/>
                <w:sz w:val="20"/>
                <w:szCs w:val="20"/>
              </w:rPr>
            </w:pPr>
            <w:r w:rsidRPr="007C096D">
              <w:rPr>
                <w:sz w:val="20"/>
                <w:szCs w:val="20"/>
              </w:rPr>
              <w:t>Выполняются ли требования подпункта (b) пункта 21.802 ФАП-21, в случае разнесения требуемой идентификацио</w:t>
            </w:r>
            <w:r w:rsidRPr="007C096D">
              <w:rPr>
                <w:sz w:val="20"/>
                <w:szCs w:val="20"/>
              </w:rPr>
              <w:t>н</w:t>
            </w:r>
            <w:r w:rsidRPr="007C096D">
              <w:rPr>
                <w:sz w:val="20"/>
                <w:szCs w:val="20"/>
              </w:rPr>
              <w:t>ной информации на несколько опознавательных табличек?</w:t>
            </w:r>
          </w:p>
        </w:tc>
        <w:tc>
          <w:tcPr>
            <w:tcW w:w="3113" w:type="dxa"/>
          </w:tcPr>
          <w:p w:rsidR="007C096D" w:rsidRPr="007C096D" w:rsidRDefault="007C096D" w:rsidP="009C47A8">
            <w:pPr>
              <w:suppressAutoHyphens w:val="0"/>
              <w:spacing w:after="160"/>
              <w:rPr>
                <w:sz w:val="20"/>
                <w:szCs w:val="20"/>
              </w:rPr>
            </w:pPr>
            <w:r w:rsidRPr="007C096D">
              <w:rPr>
                <w:color w:val="000000"/>
                <w:sz w:val="20"/>
                <w:szCs w:val="20"/>
              </w:rPr>
              <w:t xml:space="preserve">пункт 21.802(c) ФАП-21 </w:t>
            </w:r>
            <w:r w:rsidRPr="007C096D">
              <w:rPr>
                <w:sz w:val="20"/>
                <w:szCs w:val="20"/>
              </w:rPr>
              <w:t>Раздел Q</w:t>
            </w:r>
          </w:p>
          <w:p w:rsidR="007C096D" w:rsidRPr="007C096D" w:rsidRDefault="007C096D" w:rsidP="009C47A8">
            <w:pPr>
              <w:suppressAutoHyphens w:val="0"/>
              <w:spacing w:after="160"/>
              <w:rPr>
                <w:sz w:val="20"/>
                <w:szCs w:val="20"/>
              </w:rPr>
            </w:pP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jc w:val="center"/>
              <w:rPr>
                <w:color w:val="000000"/>
                <w:sz w:val="20"/>
                <w:szCs w:val="20"/>
              </w:rPr>
            </w:pPr>
          </w:p>
        </w:tc>
        <w:tc>
          <w:tcPr>
            <w:tcW w:w="2836" w:type="dxa"/>
          </w:tcPr>
          <w:p w:rsidR="007C096D" w:rsidRPr="007C096D" w:rsidRDefault="007C096D" w:rsidP="009C47A8">
            <w:pPr>
              <w:tabs>
                <w:tab w:val="left" w:pos="914"/>
              </w:tabs>
              <w:suppressAutoHyphens w:val="0"/>
              <w:spacing w:after="160"/>
              <w:jc w:val="both"/>
              <w:rPr>
                <w:color w:val="000000"/>
                <w:sz w:val="20"/>
                <w:szCs w:val="20"/>
              </w:rPr>
            </w:pPr>
            <w:r w:rsidRPr="007C096D">
              <w:rPr>
                <w:color w:val="000000"/>
                <w:sz w:val="20"/>
                <w:szCs w:val="20"/>
              </w:rPr>
              <w:t>Не допускается ли внесение изменений, удаление идент</w:t>
            </w:r>
            <w:r w:rsidRPr="007C096D">
              <w:rPr>
                <w:color w:val="000000"/>
                <w:sz w:val="20"/>
                <w:szCs w:val="20"/>
              </w:rPr>
              <w:t>и</w:t>
            </w:r>
            <w:r w:rsidRPr="007C096D">
              <w:rPr>
                <w:color w:val="000000"/>
                <w:sz w:val="20"/>
                <w:szCs w:val="20"/>
              </w:rPr>
              <w:t>фикационной информации, нанесенной на изделие или на его опознавательную табли</w:t>
            </w:r>
            <w:r w:rsidRPr="007C096D">
              <w:rPr>
                <w:color w:val="000000"/>
                <w:sz w:val="20"/>
                <w:szCs w:val="20"/>
              </w:rPr>
              <w:t>ч</w:t>
            </w:r>
            <w:r w:rsidRPr="007C096D">
              <w:rPr>
                <w:color w:val="000000"/>
                <w:sz w:val="20"/>
                <w:szCs w:val="20"/>
              </w:rPr>
              <w:t>ку, а также ее демонтаж, кр</w:t>
            </w:r>
            <w:r w:rsidRPr="007C096D">
              <w:rPr>
                <w:color w:val="000000"/>
                <w:sz w:val="20"/>
                <w:szCs w:val="20"/>
              </w:rPr>
              <w:t>о</w:t>
            </w:r>
            <w:r w:rsidRPr="007C096D">
              <w:rPr>
                <w:color w:val="000000"/>
                <w:sz w:val="20"/>
                <w:szCs w:val="20"/>
              </w:rPr>
              <w:t>ме случаев, регламентирова</w:t>
            </w:r>
            <w:r w:rsidRPr="007C096D">
              <w:rPr>
                <w:color w:val="000000"/>
                <w:sz w:val="20"/>
                <w:szCs w:val="20"/>
              </w:rPr>
              <w:t>н</w:t>
            </w:r>
            <w:r w:rsidRPr="007C096D">
              <w:rPr>
                <w:color w:val="000000"/>
                <w:sz w:val="20"/>
                <w:szCs w:val="20"/>
              </w:rPr>
              <w:t>ных в эксплуатационной д</w:t>
            </w:r>
            <w:r w:rsidRPr="007C096D">
              <w:rPr>
                <w:color w:val="000000"/>
                <w:sz w:val="20"/>
                <w:szCs w:val="20"/>
              </w:rPr>
              <w:t>о</w:t>
            </w:r>
            <w:r w:rsidRPr="007C096D">
              <w:rPr>
                <w:color w:val="000000"/>
                <w:sz w:val="20"/>
                <w:szCs w:val="20"/>
              </w:rPr>
              <w:t>кументации?</w:t>
            </w:r>
          </w:p>
        </w:tc>
        <w:tc>
          <w:tcPr>
            <w:tcW w:w="3113" w:type="dxa"/>
          </w:tcPr>
          <w:p w:rsidR="007C096D" w:rsidRPr="007C096D" w:rsidRDefault="007C096D" w:rsidP="009C47A8">
            <w:pPr>
              <w:suppressAutoHyphens w:val="0"/>
              <w:spacing w:after="160"/>
              <w:rPr>
                <w:sz w:val="20"/>
                <w:szCs w:val="20"/>
              </w:rPr>
            </w:pPr>
            <w:r w:rsidRPr="007C096D">
              <w:rPr>
                <w:color w:val="000000"/>
                <w:sz w:val="20"/>
                <w:szCs w:val="20"/>
              </w:rPr>
              <w:t xml:space="preserve">пункт 21.803 (a) ФАП-21 </w:t>
            </w:r>
            <w:r w:rsidRPr="007C096D">
              <w:rPr>
                <w:sz w:val="20"/>
                <w:szCs w:val="20"/>
              </w:rPr>
              <w:t>Раздел Q</w:t>
            </w:r>
          </w:p>
          <w:p w:rsidR="007C096D" w:rsidRPr="007C096D" w:rsidRDefault="007C096D" w:rsidP="009C47A8">
            <w:pPr>
              <w:suppressAutoHyphens w:val="0"/>
              <w:spacing w:after="160"/>
              <w:rPr>
                <w:sz w:val="20"/>
                <w:szCs w:val="20"/>
              </w:rPr>
            </w:pP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jc w:val="center"/>
              <w:rPr>
                <w:color w:val="000000"/>
                <w:sz w:val="20"/>
                <w:szCs w:val="20"/>
              </w:rPr>
            </w:pPr>
          </w:p>
        </w:tc>
        <w:tc>
          <w:tcPr>
            <w:tcW w:w="2836" w:type="dxa"/>
          </w:tcPr>
          <w:p w:rsidR="007C096D" w:rsidRPr="007C096D" w:rsidRDefault="007C096D" w:rsidP="009C47A8">
            <w:pPr>
              <w:tabs>
                <w:tab w:val="left" w:pos="2216"/>
              </w:tabs>
              <w:suppressAutoHyphens w:val="0"/>
              <w:spacing w:after="160"/>
              <w:jc w:val="both"/>
              <w:rPr>
                <w:color w:val="000000"/>
                <w:sz w:val="20"/>
                <w:szCs w:val="20"/>
              </w:rPr>
            </w:pPr>
            <w:r w:rsidRPr="007C096D">
              <w:rPr>
                <w:color w:val="000000"/>
                <w:sz w:val="20"/>
                <w:szCs w:val="20"/>
              </w:rPr>
              <w:t>Не допускается ли установка опознавательной таблички, демонтированной при пров</w:t>
            </w:r>
            <w:r w:rsidRPr="007C096D">
              <w:rPr>
                <w:color w:val="000000"/>
                <w:sz w:val="20"/>
                <w:szCs w:val="20"/>
              </w:rPr>
              <w:t>е</w:t>
            </w:r>
            <w:r w:rsidRPr="007C096D">
              <w:rPr>
                <w:color w:val="000000"/>
                <w:sz w:val="20"/>
                <w:szCs w:val="20"/>
              </w:rPr>
              <w:t>дении работ по техническому обслуживанию или ремонту, на изделие иное, чем ТО, с которого она была демонт</w:t>
            </w:r>
            <w:r w:rsidRPr="007C096D">
              <w:rPr>
                <w:color w:val="000000"/>
                <w:sz w:val="20"/>
                <w:szCs w:val="20"/>
              </w:rPr>
              <w:t>и</w:t>
            </w:r>
            <w:r w:rsidRPr="007C096D">
              <w:rPr>
                <w:color w:val="000000"/>
                <w:sz w:val="20"/>
                <w:szCs w:val="20"/>
              </w:rPr>
              <w:t>рована?</w:t>
            </w:r>
          </w:p>
        </w:tc>
        <w:tc>
          <w:tcPr>
            <w:tcW w:w="3113" w:type="dxa"/>
          </w:tcPr>
          <w:p w:rsidR="007C096D" w:rsidRPr="007C096D" w:rsidRDefault="007C096D" w:rsidP="009C47A8">
            <w:pPr>
              <w:suppressAutoHyphens w:val="0"/>
              <w:spacing w:after="160"/>
              <w:rPr>
                <w:sz w:val="20"/>
                <w:szCs w:val="20"/>
              </w:rPr>
            </w:pPr>
            <w:r w:rsidRPr="007C096D">
              <w:rPr>
                <w:color w:val="000000"/>
                <w:sz w:val="20"/>
                <w:szCs w:val="20"/>
              </w:rPr>
              <w:t xml:space="preserve">пункт 21.803 (b) ФАП-21 </w:t>
            </w:r>
            <w:r w:rsidRPr="007C096D">
              <w:rPr>
                <w:sz w:val="20"/>
                <w:szCs w:val="20"/>
              </w:rPr>
              <w:t>Раздел Q</w:t>
            </w:r>
          </w:p>
          <w:p w:rsidR="007C096D" w:rsidRPr="007C096D" w:rsidRDefault="007C096D" w:rsidP="009C47A8">
            <w:pPr>
              <w:suppressAutoHyphens w:val="0"/>
              <w:spacing w:after="160"/>
              <w:rPr>
                <w:sz w:val="20"/>
                <w:szCs w:val="20"/>
              </w:rPr>
            </w:pP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jc w:val="center"/>
              <w:rPr>
                <w:color w:val="000000"/>
                <w:sz w:val="20"/>
                <w:szCs w:val="20"/>
              </w:rPr>
            </w:pPr>
          </w:p>
        </w:tc>
        <w:tc>
          <w:tcPr>
            <w:tcW w:w="2836" w:type="dxa"/>
          </w:tcPr>
          <w:p w:rsidR="007C096D" w:rsidRPr="007C096D" w:rsidRDefault="007C096D" w:rsidP="009C47A8">
            <w:pPr>
              <w:tabs>
                <w:tab w:val="left" w:pos="914"/>
              </w:tabs>
              <w:suppressAutoHyphens w:val="0"/>
              <w:spacing w:after="160"/>
              <w:jc w:val="both"/>
              <w:rPr>
                <w:color w:val="000000"/>
                <w:sz w:val="20"/>
                <w:szCs w:val="20"/>
              </w:rPr>
            </w:pPr>
            <w:r w:rsidRPr="007C096D">
              <w:rPr>
                <w:color w:val="000000"/>
                <w:sz w:val="20"/>
                <w:szCs w:val="20"/>
              </w:rPr>
              <w:t>Идентифицирован ли контр</w:t>
            </w:r>
            <w:r w:rsidRPr="007C096D">
              <w:rPr>
                <w:color w:val="000000"/>
                <w:sz w:val="20"/>
                <w:szCs w:val="20"/>
              </w:rPr>
              <w:t>о</w:t>
            </w:r>
            <w:r w:rsidRPr="007C096D">
              <w:rPr>
                <w:color w:val="000000"/>
                <w:sz w:val="20"/>
                <w:szCs w:val="20"/>
              </w:rPr>
              <w:t>лируемым лицом каждый э</w:t>
            </w:r>
            <w:r w:rsidRPr="007C096D">
              <w:rPr>
                <w:color w:val="000000"/>
                <w:sz w:val="20"/>
                <w:szCs w:val="20"/>
              </w:rPr>
              <w:t>к</w:t>
            </w:r>
            <w:r w:rsidRPr="007C096D">
              <w:rPr>
                <w:color w:val="000000"/>
                <w:sz w:val="20"/>
                <w:szCs w:val="20"/>
              </w:rPr>
              <w:t>земпляр комплектующего изделия (далее – КИ) катег</w:t>
            </w:r>
            <w:r w:rsidRPr="007C096D">
              <w:rPr>
                <w:color w:val="000000"/>
                <w:sz w:val="20"/>
                <w:szCs w:val="20"/>
              </w:rPr>
              <w:t>о</w:t>
            </w:r>
            <w:r w:rsidRPr="007C096D">
              <w:rPr>
                <w:color w:val="000000"/>
                <w:sz w:val="20"/>
                <w:szCs w:val="20"/>
              </w:rPr>
              <w:t>рии</w:t>
            </w:r>
            <w:proofErr w:type="gramStart"/>
            <w:r w:rsidRPr="007C096D">
              <w:rPr>
                <w:color w:val="000000"/>
                <w:sz w:val="20"/>
                <w:szCs w:val="20"/>
              </w:rPr>
              <w:t xml:space="preserve"> А</w:t>
            </w:r>
            <w:proofErr w:type="gramEnd"/>
            <w:r w:rsidRPr="007C096D">
              <w:rPr>
                <w:color w:val="000000"/>
                <w:sz w:val="20"/>
                <w:szCs w:val="20"/>
              </w:rPr>
              <w:t xml:space="preserve"> посредством установки на него опознавательной та</w:t>
            </w:r>
            <w:r w:rsidRPr="007C096D">
              <w:rPr>
                <w:color w:val="000000"/>
                <w:sz w:val="20"/>
                <w:szCs w:val="20"/>
              </w:rPr>
              <w:t>б</w:t>
            </w:r>
            <w:r w:rsidRPr="007C096D">
              <w:rPr>
                <w:color w:val="000000"/>
                <w:sz w:val="20"/>
                <w:szCs w:val="20"/>
              </w:rPr>
              <w:t>лички, содержащей следу</w:t>
            </w:r>
            <w:r w:rsidRPr="007C096D">
              <w:rPr>
                <w:color w:val="000000"/>
                <w:sz w:val="20"/>
                <w:szCs w:val="20"/>
              </w:rPr>
              <w:t>ю</w:t>
            </w:r>
            <w:r w:rsidRPr="007C096D">
              <w:rPr>
                <w:color w:val="000000"/>
                <w:sz w:val="20"/>
                <w:szCs w:val="20"/>
              </w:rPr>
              <w:t>щую информацию, нанесе</w:t>
            </w:r>
            <w:r w:rsidRPr="007C096D">
              <w:rPr>
                <w:color w:val="000000"/>
                <w:sz w:val="20"/>
                <w:szCs w:val="20"/>
              </w:rPr>
              <w:t>н</w:t>
            </w:r>
            <w:r w:rsidRPr="007C096D">
              <w:rPr>
                <w:color w:val="000000"/>
                <w:sz w:val="20"/>
                <w:szCs w:val="20"/>
              </w:rPr>
              <w:t>ную методом, определенным Разработчиком КИ в ко</w:t>
            </w:r>
            <w:r w:rsidRPr="007C096D">
              <w:rPr>
                <w:color w:val="000000"/>
                <w:sz w:val="20"/>
                <w:szCs w:val="20"/>
              </w:rPr>
              <w:t>н</w:t>
            </w:r>
            <w:r w:rsidRPr="007C096D">
              <w:rPr>
                <w:color w:val="000000"/>
                <w:sz w:val="20"/>
                <w:szCs w:val="20"/>
              </w:rPr>
              <w:t>структорской документации:</w:t>
            </w:r>
          </w:p>
        </w:tc>
        <w:tc>
          <w:tcPr>
            <w:tcW w:w="3113" w:type="dxa"/>
          </w:tcPr>
          <w:p w:rsidR="007C096D" w:rsidRPr="007C096D" w:rsidRDefault="007C096D" w:rsidP="009C47A8">
            <w:pPr>
              <w:suppressAutoHyphens w:val="0"/>
              <w:spacing w:after="160"/>
              <w:rPr>
                <w:sz w:val="20"/>
                <w:szCs w:val="20"/>
              </w:rPr>
            </w:pPr>
            <w:r w:rsidRPr="007C096D">
              <w:rPr>
                <w:color w:val="000000"/>
                <w:sz w:val="20"/>
                <w:szCs w:val="20"/>
              </w:rPr>
              <w:t xml:space="preserve">пункт 21.805(a) ФАП-21 </w:t>
            </w:r>
            <w:r w:rsidRPr="007C096D">
              <w:rPr>
                <w:sz w:val="20"/>
                <w:szCs w:val="20"/>
              </w:rPr>
              <w:t>Раздел Q</w:t>
            </w:r>
          </w:p>
          <w:p w:rsidR="007C096D" w:rsidRPr="007C096D" w:rsidRDefault="007C096D" w:rsidP="009C47A8">
            <w:pPr>
              <w:suppressAutoHyphens w:val="0"/>
              <w:spacing w:after="160"/>
              <w:rPr>
                <w:sz w:val="20"/>
                <w:szCs w:val="20"/>
              </w:rPr>
            </w:pP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rPr>
          <w:trHeight w:val="339"/>
        </w:trPr>
        <w:tc>
          <w:tcPr>
            <w:tcW w:w="1135" w:type="dxa"/>
          </w:tcPr>
          <w:p w:rsidR="007C096D" w:rsidRPr="007C096D" w:rsidRDefault="007C096D" w:rsidP="00F050A8">
            <w:pPr>
              <w:widowControl w:val="0"/>
              <w:numPr>
                <w:ilvl w:val="0"/>
                <w:numId w:val="3"/>
              </w:numPr>
              <w:tabs>
                <w:tab w:val="left" w:pos="75"/>
              </w:tabs>
              <w:suppressAutoHyphens w:val="0"/>
              <w:spacing w:after="160"/>
              <w:ind w:left="0" w:firstLine="0"/>
              <w:jc w:val="center"/>
              <w:rPr>
                <w:color w:val="000000"/>
                <w:sz w:val="20"/>
                <w:szCs w:val="20"/>
              </w:rPr>
            </w:pPr>
          </w:p>
        </w:tc>
        <w:tc>
          <w:tcPr>
            <w:tcW w:w="2836" w:type="dxa"/>
          </w:tcPr>
          <w:p w:rsidR="007C096D" w:rsidRPr="007C096D" w:rsidRDefault="007C096D" w:rsidP="009C47A8">
            <w:pPr>
              <w:tabs>
                <w:tab w:val="left" w:pos="914"/>
              </w:tabs>
              <w:suppressAutoHyphens w:val="0"/>
              <w:spacing w:after="160"/>
              <w:jc w:val="both"/>
              <w:rPr>
                <w:color w:val="000000"/>
                <w:sz w:val="20"/>
                <w:szCs w:val="20"/>
              </w:rPr>
            </w:pPr>
            <w:r w:rsidRPr="007C096D">
              <w:rPr>
                <w:color w:val="000000"/>
                <w:sz w:val="20"/>
                <w:szCs w:val="20"/>
              </w:rPr>
              <w:t>Наименование или логотип Изготовителя?</w:t>
            </w:r>
          </w:p>
        </w:tc>
        <w:tc>
          <w:tcPr>
            <w:tcW w:w="3113" w:type="dxa"/>
          </w:tcPr>
          <w:p w:rsidR="007C096D" w:rsidRPr="007C096D" w:rsidRDefault="007C096D" w:rsidP="009C47A8">
            <w:pPr>
              <w:suppressAutoHyphens w:val="0"/>
              <w:spacing w:after="160"/>
              <w:rPr>
                <w:sz w:val="20"/>
                <w:szCs w:val="20"/>
              </w:rPr>
            </w:pPr>
            <w:r w:rsidRPr="007C096D">
              <w:rPr>
                <w:color w:val="000000"/>
                <w:sz w:val="20"/>
                <w:szCs w:val="20"/>
              </w:rPr>
              <w:t xml:space="preserve">подпункт 21.805(a)(1) ФАП-21 </w:t>
            </w:r>
            <w:r w:rsidRPr="007C096D">
              <w:rPr>
                <w:sz w:val="20"/>
                <w:szCs w:val="20"/>
              </w:rPr>
              <w:t>Раздел Q</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rPr>
          <w:trHeight w:val="279"/>
        </w:trPr>
        <w:tc>
          <w:tcPr>
            <w:tcW w:w="1135" w:type="dxa"/>
          </w:tcPr>
          <w:p w:rsidR="007C096D" w:rsidRPr="007C096D" w:rsidRDefault="007C096D" w:rsidP="00F050A8">
            <w:pPr>
              <w:widowControl w:val="0"/>
              <w:numPr>
                <w:ilvl w:val="0"/>
                <w:numId w:val="3"/>
              </w:numPr>
              <w:tabs>
                <w:tab w:val="left" w:pos="75"/>
              </w:tabs>
              <w:suppressAutoHyphens w:val="0"/>
              <w:spacing w:after="160"/>
              <w:ind w:left="0" w:firstLine="0"/>
              <w:jc w:val="center"/>
              <w:rPr>
                <w:color w:val="000000"/>
                <w:sz w:val="20"/>
                <w:szCs w:val="20"/>
              </w:rPr>
            </w:pPr>
          </w:p>
        </w:tc>
        <w:tc>
          <w:tcPr>
            <w:tcW w:w="2836" w:type="dxa"/>
          </w:tcPr>
          <w:p w:rsidR="007C096D" w:rsidRPr="007C096D" w:rsidRDefault="007C096D" w:rsidP="009C47A8">
            <w:pPr>
              <w:tabs>
                <w:tab w:val="left" w:pos="914"/>
              </w:tabs>
              <w:suppressAutoHyphens w:val="0"/>
              <w:spacing w:after="160"/>
              <w:jc w:val="both"/>
              <w:rPr>
                <w:color w:val="000000"/>
                <w:sz w:val="20"/>
                <w:szCs w:val="20"/>
              </w:rPr>
            </w:pPr>
            <w:r w:rsidRPr="007C096D">
              <w:rPr>
                <w:color w:val="000000"/>
                <w:sz w:val="20"/>
                <w:szCs w:val="20"/>
              </w:rPr>
              <w:t>Наименование и обозначение КИ?</w:t>
            </w:r>
          </w:p>
        </w:tc>
        <w:tc>
          <w:tcPr>
            <w:tcW w:w="3113" w:type="dxa"/>
          </w:tcPr>
          <w:p w:rsidR="007C096D" w:rsidRPr="007C096D" w:rsidRDefault="007C096D" w:rsidP="009C47A8">
            <w:pPr>
              <w:suppressAutoHyphens w:val="0"/>
              <w:spacing w:after="160"/>
              <w:rPr>
                <w:sz w:val="20"/>
                <w:szCs w:val="20"/>
              </w:rPr>
            </w:pPr>
            <w:r w:rsidRPr="007C096D">
              <w:rPr>
                <w:color w:val="000000"/>
                <w:sz w:val="20"/>
                <w:szCs w:val="20"/>
              </w:rPr>
              <w:t xml:space="preserve">подпункт 21.805(a)(2) ФАП-21 </w:t>
            </w:r>
            <w:r w:rsidRPr="007C096D">
              <w:rPr>
                <w:sz w:val="20"/>
                <w:szCs w:val="20"/>
              </w:rPr>
              <w:t>Раздел Q</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rPr>
          <w:trHeight w:val="279"/>
        </w:trPr>
        <w:tc>
          <w:tcPr>
            <w:tcW w:w="1135" w:type="dxa"/>
          </w:tcPr>
          <w:p w:rsidR="007C096D" w:rsidRPr="007C096D" w:rsidRDefault="007C096D" w:rsidP="00F050A8">
            <w:pPr>
              <w:widowControl w:val="0"/>
              <w:numPr>
                <w:ilvl w:val="0"/>
                <w:numId w:val="3"/>
              </w:numPr>
              <w:tabs>
                <w:tab w:val="left" w:pos="75"/>
              </w:tabs>
              <w:suppressAutoHyphens w:val="0"/>
              <w:spacing w:after="160"/>
              <w:ind w:left="0" w:firstLine="0"/>
              <w:jc w:val="center"/>
              <w:rPr>
                <w:color w:val="000000"/>
                <w:sz w:val="20"/>
                <w:szCs w:val="20"/>
              </w:rPr>
            </w:pPr>
          </w:p>
        </w:tc>
        <w:tc>
          <w:tcPr>
            <w:tcW w:w="2836" w:type="dxa"/>
          </w:tcPr>
          <w:p w:rsidR="007C096D" w:rsidRPr="007C096D" w:rsidRDefault="007C096D" w:rsidP="009C47A8">
            <w:pPr>
              <w:tabs>
                <w:tab w:val="left" w:pos="914"/>
              </w:tabs>
              <w:suppressAutoHyphens w:val="0"/>
              <w:spacing w:after="160"/>
              <w:rPr>
                <w:color w:val="000000"/>
                <w:sz w:val="20"/>
                <w:szCs w:val="20"/>
              </w:rPr>
            </w:pPr>
            <w:r w:rsidRPr="007C096D">
              <w:rPr>
                <w:color w:val="000000"/>
                <w:sz w:val="20"/>
                <w:szCs w:val="20"/>
              </w:rPr>
              <w:t>Заводской номер изделия, присвоенный Изготовителем?</w:t>
            </w:r>
          </w:p>
        </w:tc>
        <w:tc>
          <w:tcPr>
            <w:tcW w:w="3113" w:type="dxa"/>
          </w:tcPr>
          <w:p w:rsidR="007C096D" w:rsidRPr="007C096D" w:rsidRDefault="007C096D" w:rsidP="009C47A8">
            <w:pPr>
              <w:suppressAutoHyphens w:val="0"/>
              <w:spacing w:after="160"/>
              <w:rPr>
                <w:sz w:val="20"/>
                <w:szCs w:val="20"/>
              </w:rPr>
            </w:pPr>
            <w:r w:rsidRPr="007C096D">
              <w:rPr>
                <w:color w:val="000000"/>
                <w:sz w:val="20"/>
                <w:szCs w:val="20"/>
              </w:rPr>
              <w:t xml:space="preserve">подпункт 21.805(a)(3) ФАП-21 </w:t>
            </w:r>
            <w:r w:rsidRPr="007C096D">
              <w:rPr>
                <w:sz w:val="20"/>
                <w:szCs w:val="20"/>
              </w:rPr>
              <w:t>Раздел Q</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jc w:val="center"/>
              <w:rPr>
                <w:color w:val="000000"/>
                <w:sz w:val="20"/>
                <w:szCs w:val="20"/>
              </w:rPr>
            </w:pPr>
          </w:p>
        </w:tc>
        <w:tc>
          <w:tcPr>
            <w:tcW w:w="2836" w:type="dxa"/>
          </w:tcPr>
          <w:p w:rsidR="007C096D" w:rsidRPr="007C096D" w:rsidRDefault="007C096D" w:rsidP="009C47A8">
            <w:pPr>
              <w:tabs>
                <w:tab w:val="left" w:pos="3268"/>
                <w:tab w:val="left" w:pos="3406"/>
              </w:tabs>
              <w:suppressAutoHyphens w:val="0"/>
              <w:spacing w:after="160"/>
              <w:jc w:val="both"/>
              <w:rPr>
                <w:color w:val="000000"/>
                <w:sz w:val="20"/>
                <w:szCs w:val="20"/>
              </w:rPr>
            </w:pPr>
            <w:r w:rsidRPr="007C096D">
              <w:rPr>
                <w:color w:val="000000"/>
                <w:sz w:val="20"/>
                <w:szCs w:val="20"/>
              </w:rPr>
              <w:t>Номер версии программного обеспечения (при наличии)?</w:t>
            </w:r>
          </w:p>
        </w:tc>
        <w:tc>
          <w:tcPr>
            <w:tcW w:w="3113" w:type="dxa"/>
          </w:tcPr>
          <w:p w:rsidR="007C096D" w:rsidRPr="007C096D" w:rsidRDefault="007C096D" w:rsidP="009C47A8">
            <w:pPr>
              <w:suppressAutoHyphens w:val="0"/>
              <w:spacing w:after="160"/>
              <w:rPr>
                <w:sz w:val="20"/>
                <w:szCs w:val="20"/>
              </w:rPr>
            </w:pPr>
            <w:r w:rsidRPr="007C096D">
              <w:rPr>
                <w:color w:val="000000"/>
                <w:sz w:val="20"/>
                <w:szCs w:val="20"/>
              </w:rPr>
              <w:t xml:space="preserve">подпункт 21.805(a)(4) ФАП-21 </w:t>
            </w:r>
            <w:r w:rsidRPr="007C096D">
              <w:rPr>
                <w:sz w:val="20"/>
                <w:szCs w:val="20"/>
              </w:rPr>
              <w:t>Раздел Q</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jc w:val="center"/>
              <w:rPr>
                <w:color w:val="000000"/>
                <w:sz w:val="20"/>
                <w:szCs w:val="20"/>
              </w:rPr>
            </w:pPr>
          </w:p>
        </w:tc>
        <w:tc>
          <w:tcPr>
            <w:tcW w:w="2836" w:type="dxa"/>
          </w:tcPr>
          <w:p w:rsidR="007C096D" w:rsidRPr="007C096D" w:rsidRDefault="007C096D" w:rsidP="009C47A8">
            <w:pPr>
              <w:tabs>
                <w:tab w:val="left" w:pos="914"/>
              </w:tabs>
              <w:suppressAutoHyphens w:val="0"/>
              <w:spacing w:after="160"/>
              <w:jc w:val="both"/>
              <w:rPr>
                <w:color w:val="000000"/>
                <w:sz w:val="20"/>
                <w:szCs w:val="20"/>
              </w:rPr>
            </w:pPr>
            <w:r w:rsidRPr="007C096D">
              <w:rPr>
                <w:color w:val="000000"/>
                <w:sz w:val="20"/>
                <w:szCs w:val="20"/>
              </w:rPr>
              <w:t>Номер Свидетельства о го</w:t>
            </w:r>
            <w:r w:rsidRPr="007C096D">
              <w:rPr>
                <w:color w:val="000000"/>
                <w:sz w:val="20"/>
                <w:szCs w:val="20"/>
              </w:rPr>
              <w:t>д</w:t>
            </w:r>
            <w:r w:rsidRPr="007C096D">
              <w:rPr>
                <w:color w:val="000000"/>
                <w:sz w:val="20"/>
                <w:szCs w:val="20"/>
              </w:rPr>
              <w:t>ности КИ?</w:t>
            </w:r>
          </w:p>
        </w:tc>
        <w:tc>
          <w:tcPr>
            <w:tcW w:w="3113" w:type="dxa"/>
          </w:tcPr>
          <w:p w:rsidR="007C096D" w:rsidRPr="007C096D" w:rsidRDefault="007C096D" w:rsidP="009C47A8">
            <w:pPr>
              <w:suppressAutoHyphens w:val="0"/>
              <w:spacing w:after="160"/>
              <w:rPr>
                <w:sz w:val="20"/>
                <w:szCs w:val="20"/>
              </w:rPr>
            </w:pPr>
            <w:r w:rsidRPr="007C096D">
              <w:rPr>
                <w:color w:val="000000"/>
                <w:sz w:val="20"/>
                <w:szCs w:val="20"/>
              </w:rPr>
              <w:t xml:space="preserve">подпункт 21.805(a)(5) ФАП-21 </w:t>
            </w:r>
            <w:r w:rsidRPr="007C096D">
              <w:rPr>
                <w:sz w:val="20"/>
                <w:szCs w:val="20"/>
              </w:rPr>
              <w:t>Раздел Q</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rPr>
          <w:trHeight w:val="369"/>
        </w:trPr>
        <w:tc>
          <w:tcPr>
            <w:tcW w:w="1135" w:type="dxa"/>
          </w:tcPr>
          <w:p w:rsidR="007C096D" w:rsidRPr="007C096D" w:rsidRDefault="007C096D" w:rsidP="00F050A8">
            <w:pPr>
              <w:widowControl w:val="0"/>
              <w:numPr>
                <w:ilvl w:val="0"/>
                <w:numId w:val="3"/>
              </w:numPr>
              <w:tabs>
                <w:tab w:val="left" w:pos="75"/>
              </w:tabs>
              <w:suppressAutoHyphens w:val="0"/>
              <w:spacing w:after="160"/>
              <w:ind w:left="0" w:firstLine="0"/>
              <w:jc w:val="center"/>
              <w:rPr>
                <w:color w:val="000000"/>
                <w:sz w:val="20"/>
                <w:szCs w:val="20"/>
              </w:rPr>
            </w:pPr>
          </w:p>
        </w:tc>
        <w:tc>
          <w:tcPr>
            <w:tcW w:w="2836" w:type="dxa"/>
          </w:tcPr>
          <w:p w:rsidR="007C096D" w:rsidRPr="007C096D" w:rsidRDefault="007C096D" w:rsidP="009C47A8">
            <w:pPr>
              <w:tabs>
                <w:tab w:val="left" w:pos="914"/>
              </w:tabs>
              <w:suppressAutoHyphens w:val="0"/>
              <w:spacing w:after="160"/>
              <w:rPr>
                <w:color w:val="000000"/>
                <w:sz w:val="20"/>
                <w:szCs w:val="20"/>
              </w:rPr>
            </w:pPr>
            <w:r w:rsidRPr="007C096D">
              <w:rPr>
                <w:color w:val="000000"/>
                <w:sz w:val="20"/>
                <w:szCs w:val="20"/>
              </w:rPr>
              <w:t>Номер Сертификата Изгот</w:t>
            </w:r>
            <w:r w:rsidRPr="007C096D">
              <w:rPr>
                <w:color w:val="000000"/>
                <w:sz w:val="20"/>
                <w:szCs w:val="20"/>
              </w:rPr>
              <w:t>о</w:t>
            </w:r>
            <w:r w:rsidRPr="007C096D">
              <w:rPr>
                <w:color w:val="000000"/>
                <w:sz w:val="20"/>
                <w:szCs w:val="20"/>
              </w:rPr>
              <w:t>вителя?</w:t>
            </w:r>
          </w:p>
        </w:tc>
        <w:tc>
          <w:tcPr>
            <w:tcW w:w="3113" w:type="dxa"/>
          </w:tcPr>
          <w:p w:rsidR="007C096D" w:rsidRPr="007C096D" w:rsidRDefault="007C096D" w:rsidP="009C47A8">
            <w:pPr>
              <w:suppressAutoHyphens w:val="0"/>
              <w:spacing w:after="160"/>
              <w:rPr>
                <w:sz w:val="20"/>
                <w:szCs w:val="20"/>
              </w:rPr>
            </w:pPr>
            <w:r w:rsidRPr="007C096D">
              <w:rPr>
                <w:color w:val="000000"/>
                <w:sz w:val="20"/>
                <w:szCs w:val="20"/>
              </w:rPr>
              <w:t xml:space="preserve">подпункт 21.805(a)(6) ФАП-21 </w:t>
            </w:r>
            <w:r w:rsidRPr="007C096D">
              <w:rPr>
                <w:sz w:val="20"/>
                <w:szCs w:val="20"/>
              </w:rPr>
              <w:t>Раздел Q</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rPr>
          <w:trHeight w:val="324"/>
        </w:trPr>
        <w:tc>
          <w:tcPr>
            <w:tcW w:w="1135" w:type="dxa"/>
          </w:tcPr>
          <w:p w:rsidR="007C096D" w:rsidRPr="007C096D" w:rsidRDefault="007C096D" w:rsidP="00F050A8">
            <w:pPr>
              <w:widowControl w:val="0"/>
              <w:numPr>
                <w:ilvl w:val="0"/>
                <w:numId w:val="3"/>
              </w:numPr>
              <w:tabs>
                <w:tab w:val="left" w:pos="75"/>
              </w:tabs>
              <w:suppressAutoHyphens w:val="0"/>
              <w:spacing w:after="160"/>
              <w:ind w:left="0" w:firstLine="0"/>
              <w:jc w:val="center"/>
              <w:rPr>
                <w:color w:val="000000"/>
                <w:sz w:val="20"/>
                <w:szCs w:val="20"/>
              </w:rPr>
            </w:pPr>
          </w:p>
        </w:tc>
        <w:tc>
          <w:tcPr>
            <w:tcW w:w="2836" w:type="dxa"/>
          </w:tcPr>
          <w:p w:rsidR="007C096D" w:rsidRPr="007C096D" w:rsidRDefault="007C096D" w:rsidP="009C47A8">
            <w:pPr>
              <w:tabs>
                <w:tab w:val="left" w:pos="914"/>
              </w:tabs>
              <w:suppressAutoHyphens w:val="0"/>
              <w:spacing w:after="160"/>
              <w:jc w:val="both"/>
              <w:rPr>
                <w:color w:val="000000"/>
                <w:sz w:val="20"/>
                <w:szCs w:val="20"/>
              </w:rPr>
            </w:pPr>
            <w:r w:rsidRPr="007C096D">
              <w:rPr>
                <w:color w:val="000000"/>
                <w:sz w:val="20"/>
                <w:szCs w:val="20"/>
              </w:rPr>
              <w:t>Дату изготовления КИ?</w:t>
            </w:r>
          </w:p>
        </w:tc>
        <w:tc>
          <w:tcPr>
            <w:tcW w:w="3113" w:type="dxa"/>
          </w:tcPr>
          <w:p w:rsidR="007C096D" w:rsidRPr="007C096D" w:rsidRDefault="007C096D" w:rsidP="009C47A8">
            <w:pPr>
              <w:suppressAutoHyphens w:val="0"/>
              <w:spacing w:after="160"/>
              <w:rPr>
                <w:sz w:val="20"/>
                <w:szCs w:val="20"/>
              </w:rPr>
            </w:pPr>
            <w:r w:rsidRPr="007C096D">
              <w:rPr>
                <w:color w:val="000000"/>
                <w:sz w:val="20"/>
                <w:szCs w:val="20"/>
              </w:rPr>
              <w:t xml:space="preserve">подпункт 21.805(a)(7) ФАП-21 </w:t>
            </w:r>
            <w:r w:rsidRPr="007C096D">
              <w:rPr>
                <w:sz w:val="20"/>
                <w:szCs w:val="20"/>
              </w:rPr>
              <w:t>Раздел Q</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jc w:val="center"/>
              <w:rPr>
                <w:color w:val="000000"/>
                <w:sz w:val="20"/>
                <w:szCs w:val="20"/>
              </w:rPr>
            </w:pPr>
          </w:p>
        </w:tc>
        <w:tc>
          <w:tcPr>
            <w:tcW w:w="2836" w:type="dxa"/>
          </w:tcPr>
          <w:p w:rsidR="007C096D" w:rsidRPr="007C096D" w:rsidRDefault="007C096D" w:rsidP="009C47A8">
            <w:pPr>
              <w:tabs>
                <w:tab w:val="left" w:pos="914"/>
              </w:tabs>
              <w:suppressAutoHyphens w:val="0"/>
              <w:spacing w:after="160"/>
              <w:jc w:val="both"/>
              <w:rPr>
                <w:color w:val="000000"/>
                <w:sz w:val="20"/>
                <w:szCs w:val="20"/>
              </w:rPr>
            </w:pPr>
            <w:r w:rsidRPr="007C096D">
              <w:rPr>
                <w:color w:val="000000"/>
                <w:sz w:val="20"/>
                <w:szCs w:val="20"/>
              </w:rPr>
              <w:t>Осуществляется ли контрол</w:t>
            </w:r>
            <w:r w:rsidRPr="007C096D">
              <w:rPr>
                <w:color w:val="000000"/>
                <w:sz w:val="20"/>
                <w:szCs w:val="20"/>
              </w:rPr>
              <w:t>и</w:t>
            </w:r>
            <w:r w:rsidRPr="007C096D">
              <w:rPr>
                <w:color w:val="000000"/>
                <w:sz w:val="20"/>
                <w:szCs w:val="20"/>
              </w:rPr>
              <w:t>руемым лицом идентифик</w:t>
            </w:r>
            <w:r w:rsidRPr="007C096D">
              <w:rPr>
                <w:color w:val="000000"/>
                <w:sz w:val="20"/>
                <w:szCs w:val="20"/>
              </w:rPr>
              <w:t>а</w:t>
            </w:r>
            <w:r w:rsidRPr="007C096D">
              <w:rPr>
                <w:color w:val="000000"/>
                <w:sz w:val="20"/>
                <w:szCs w:val="20"/>
              </w:rPr>
              <w:t>ция экземпляров КИ катег</w:t>
            </w:r>
            <w:r w:rsidRPr="007C096D">
              <w:rPr>
                <w:color w:val="000000"/>
                <w:sz w:val="20"/>
                <w:szCs w:val="20"/>
              </w:rPr>
              <w:t>о</w:t>
            </w:r>
            <w:r w:rsidRPr="007C096D">
              <w:rPr>
                <w:color w:val="000000"/>
                <w:sz w:val="20"/>
                <w:szCs w:val="20"/>
              </w:rPr>
              <w:t>рии</w:t>
            </w:r>
            <w:proofErr w:type="gramStart"/>
            <w:r w:rsidRPr="007C096D">
              <w:rPr>
                <w:color w:val="000000"/>
                <w:sz w:val="20"/>
                <w:szCs w:val="20"/>
              </w:rPr>
              <w:t xml:space="preserve"> Б</w:t>
            </w:r>
            <w:proofErr w:type="gramEnd"/>
            <w:r w:rsidRPr="007C096D">
              <w:rPr>
                <w:color w:val="000000"/>
                <w:sz w:val="20"/>
                <w:szCs w:val="20"/>
              </w:rPr>
              <w:t xml:space="preserve"> соответствии с требов</w:t>
            </w:r>
            <w:r w:rsidRPr="007C096D">
              <w:rPr>
                <w:color w:val="000000"/>
                <w:sz w:val="20"/>
                <w:szCs w:val="20"/>
              </w:rPr>
              <w:t>а</w:t>
            </w:r>
            <w:r w:rsidRPr="007C096D">
              <w:rPr>
                <w:color w:val="000000"/>
                <w:sz w:val="20"/>
                <w:szCs w:val="20"/>
              </w:rPr>
              <w:t>ниями, установленными Ра</w:t>
            </w:r>
            <w:r w:rsidRPr="007C096D">
              <w:rPr>
                <w:color w:val="000000"/>
                <w:sz w:val="20"/>
                <w:szCs w:val="20"/>
              </w:rPr>
              <w:t>з</w:t>
            </w:r>
            <w:r w:rsidRPr="007C096D">
              <w:rPr>
                <w:color w:val="000000"/>
                <w:sz w:val="20"/>
                <w:szCs w:val="20"/>
              </w:rPr>
              <w:t>работчиком КИ в констру</w:t>
            </w:r>
            <w:r w:rsidRPr="007C096D">
              <w:rPr>
                <w:color w:val="000000"/>
                <w:sz w:val="20"/>
                <w:szCs w:val="20"/>
              </w:rPr>
              <w:t>к</w:t>
            </w:r>
            <w:r w:rsidRPr="007C096D">
              <w:rPr>
                <w:color w:val="000000"/>
                <w:sz w:val="20"/>
                <w:szCs w:val="20"/>
              </w:rPr>
              <w:t>торской документации?</w:t>
            </w:r>
          </w:p>
        </w:tc>
        <w:tc>
          <w:tcPr>
            <w:tcW w:w="3113" w:type="dxa"/>
          </w:tcPr>
          <w:p w:rsidR="007C096D" w:rsidRPr="007C096D" w:rsidRDefault="007C096D" w:rsidP="009C47A8">
            <w:pPr>
              <w:suppressAutoHyphens w:val="0"/>
              <w:spacing w:after="160"/>
              <w:rPr>
                <w:sz w:val="20"/>
                <w:szCs w:val="20"/>
              </w:rPr>
            </w:pPr>
            <w:r w:rsidRPr="007C096D">
              <w:rPr>
                <w:color w:val="000000"/>
                <w:sz w:val="20"/>
                <w:szCs w:val="20"/>
              </w:rPr>
              <w:t xml:space="preserve">пункт 21.805(c) ФАП-21 </w:t>
            </w:r>
            <w:r w:rsidRPr="007C096D">
              <w:rPr>
                <w:sz w:val="20"/>
                <w:szCs w:val="20"/>
              </w:rPr>
              <w:t>Раздел Q</w:t>
            </w:r>
          </w:p>
          <w:p w:rsidR="007C096D" w:rsidRPr="007C096D" w:rsidRDefault="007C096D" w:rsidP="009C47A8">
            <w:pPr>
              <w:suppressAutoHyphens w:val="0"/>
              <w:spacing w:after="160"/>
              <w:rPr>
                <w:sz w:val="20"/>
                <w:szCs w:val="20"/>
              </w:rPr>
            </w:pP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contextualSpacing/>
              <w:jc w:val="center"/>
              <w:rPr>
                <w:color w:val="000000"/>
                <w:sz w:val="20"/>
                <w:szCs w:val="20"/>
              </w:rPr>
            </w:pPr>
          </w:p>
        </w:tc>
        <w:tc>
          <w:tcPr>
            <w:tcW w:w="2836" w:type="dxa"/>
          </w:tcPr>
          <w:p w:rsidR="007C096D" w:rsidRPr="007C096D" w:rsidRDefault="007C096D" w:rsidP="009C47A8">
            <w:pPr>
              <w:tabs>
                <w:tab w:val="left" w:pos="914"/>
              </w:tabs>
              <w:suppressAutoHyphens w:val="0"/>
              <w:spacing w:after="160"/>
              <w:jc w:val="both"/>
              <w:rPr>
                <w:color w:val="2D2D2D"/>
                <w:sz w:val="20"/>
                <w:szCs w:val="20"/>
              </w:rPr>
            </w:pPr>
            <w:r w:rsidRPr="007C096D">
              <w:rPr>
                <w:color w:val="2D2D2D"/>
                <w:sz w:val="20"/>
                <w:szCs w:val="20"/>
              </w:rPr>
              <w:t>Установлено и обеспечивае</w:t>
            </w:r>
            <w:r w:rsidRPr="007C096D">
              <w:rPr>
                <w:color w:val="2D2D2D"/>
                <w:sz w:val="20"/>
                <w:szCs w:val="20"/>
              </w:rPr>
              <w:t>т</w:t>
            </w:r>
            <w:r w:rsidRPr="007C096D">
              <w:rPr>
                <w:color w:val="2D2D2D"/>
                <w:sz w:val="20"/>
                <w:szCs w:val="20"/>
              </w:rPr>
              <w:t xml:space="preserve">ся ли контролируемым лицом функционирование системы обеспечения качества АТ и СУБП, которые обеспечивают непрерывный </w:t>
            </w:r>
            <w:proofErr w:type="gramStart"/>
            <w:r w:rsidRPr="007C096D">
              <w:rPr>
                <w:color w:val="2D2D2D"/>
                <w:sz w:val="20"/>
                <w:szCs w:val="20"/>
              </w:rPr>
              <w:t>контроль за</w:t>
            </w:r>
            <w:proofErr w:type="gramEnd"/>
            <w:r w:rsidRPr="007C096D">
              <w:rPr>
                <w:color w:val="2D2D2D"/>
                <w:sz w:val="20"/>
                <w:szCs w:val="20"/>
              </w:rPr>
              <w:t xml:space="preserve"> деятельностью Заявителя при разработке, сертификации и эксплуатации создаваемой АТ и ее модификаций, подпад</w:t>
            </w:r>
            <w:r w:rsidRPr="007C096D">
              <w:rPr>
                <w:color w:val="2D2D2D"/>
                <w:sz w:val="20"/>
                <w:szCs w:val="20"/>
              </w:rPr>
              <w:t>а</w:t>
            </w:r>
            <w:r w:rsidRPr="007C096D">
              <w:rPr>
                <w:color w:val="2D2D2D"/>
                <w:sz w:val="20"/>
                <w:szCs w:val="20"/>
              </w:rPr>
              <w:t>ющей под действие Заявки?</w:t>
            </w:r>
          </w:p>
        </w:tc>
        <w:tc>
          <w:tcPr>
            <w:tcW w:w="3113" w:type="dxa"/>
          </w:tcPr>
          <w:p w:rsidR="007C096D" w:rsidRPr="007C096D" w:rsidRDefault="007C096D" w:rsidP="009C47A8">
            <w:pPr>
              <w:suppressAutoHyphens w:val="0"/>
              <w:spacing w:after="160"/>
              <w:rPr>
                <w:color w:val="242424"/>
                <w:sz w:val="20"/>
                <w:szCs w:val="20"/>
              </w:rPr>
            </w:pPr>
            <w:r w:rsidRPr="007C096D">
              <w:rPr>
                <w:sz w:val="20"/>
                <w:szCs w:val="20"/>
              </w:rPr>
              <w:t xml:space="preserve">пункт </w:t>
            </w:r>
            <w:r w:rsidRPr="007C096D">
              <w:rPr>
                <w:color w:val="242424"/>
                <w:sz w:val="20"/>
                <w:szCs w:val="20"/>
              </w:rPr>
              <w:t>21.239(a) ФАП-21 Раздел J</w:t>
            </w:r>
          </w:p>
          <w:p w:rsidR="007C096D" w:rsidRPr="007C096D" w:rsidRDefault="007C096D" w:rsidP="009C47A8">
            <w:pPr>
              <w:suppressAutoHyphens w:val="0"/>
              <w:spacing w:after="160"/>
              <w:rPr>
                <w:sz w:val="20"/>
                <w:szCs w:val="20"/>
              </w:rPr>
            </w:pP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contextualSpacing/>
              <w:jc w:val="center"/>
              <w:rPr>
                <w:color w:val="000000"/>
                <w:sz w:val="20"/>
                <w:szCs w:val="20"/>
              </w:rPr>
            </w:pPr>
          </w:p>
        </w:tc>
        <w:tc>
          <w:tcPr>
            <w:tcW w:w="2836" w:type="dxa"/>
          </w:tcPr>
          <w:p w:rsidR="007C096D" w:rsidRPr="007C096D" w:rsidRDefault="007C096D" w:rsidP="009C47A8">
            <w:pPr>
              <w:tabs>
                <w:tab w:val="left" w:pos="914"/>
              </w:tabs>
              <w:suppressAutoHyphens w:val="0"/>
              <w:spacing w:after="160"/>
              <w:jc w:val="both"/>
              <w:rPr>
                <w:color w:val="000000"/>
                <w:sz w:val="20"/>
                <w:szCs w:val="20"/>
              </w:rPr>
            </w:pPr>
            <w:r w:rsidRPr="007C096D">
              <w:rPr>
                <w:color w:val="2D2D2D"/>
                <w:sz w:val="20"/>
                <w:szCs w:val="20"/>
              </w:rPr>
              <w:t>Имеет ли контролируемое лицо действующий локал</w:t>
            </w:r>
            <w:r w:rsidRPr="007C096D">
              <w:rPr>
                <w:color w:val="2D2D2D"/>
                <w:sz w:val="20"/>
                <w:szCs w:val="20"/>
              </w:rPr>
              <w:t>ь</w:t>
            </w:r>
            <w:r w:rsidRPr="007C096D">
              <w:rPr>
                <w:color w:val="2D2D2D"/>
                <w:sz w:val="20"/>
                <w:szCs w:val="20"/>
              </w:rPr>
              <w:t>ный нормативный акт - Рук</w:t>
            </w:r>
            <w:r w:rsidRPr="007C096D">
              <w:rPr>
                <w:color w:val="2D2D2D"/>
                <w:sz w:val="20"/>
                <w:szCs w:val="20"/>
              </w:rPr>
              <w:t>о</w:t>
            </w:r>
            <w:r w:rsidRPr="007C096D">
              <w:rPr>
                <w:color w:val="2D2D2D"/>
                <w:sz w:val="20"/>
                <w:szCs w:val="20"/>
              </w:rPr>
              <w:t>водство по качеству, устана</w:t>
            </w:r>
            <w:r w:rsidRPr="007C096D">
              <w:rPr>
                <w:color w:val="2D2D2D"/>
                <w:sz w:val="20"/>
                <w:szCs w:val="20"/>
              </w:rPr>
              <w:t>в</w:t>
            </w:r>
            <w:r w:rsidRPr="007C096D">
              <w:rPr>
                <w:color w:val="2D2D2D"/>
                <w:sz w:val="20"/>
                <w:szCs w:val="20"/>
              </w:rPr>
              <w:t>ливающий непосредственно или путем ссылок на иные локальные нормативные акты организации:</w:t>
            </w:r>
          </w:p>
        </w:tc>
        <w:tc>
          <w:tcPr>
            <w:tcW w:w="3113" w:type="dxa"/>
          </w:tcPr>
          <w:p w:rsidR="007C096D" w:rsidRPr="007C096D" w:rsidRDefault="007C096D" w:rsidP="009C47A8">
            <w:pPr>
              <w:suppressAutoHyphens w:val="0"/>
              <w:spacing w:after="160"/>
              <w:rPr>
                <w:color w:val="000000"/>
                <w:sz w:val="20"/>
                <w:szCs w:val="20"/>
              </w:rPr>
            </w:pPr>
            <w:r w:rsidRPr="007C096D">
              <w:rPr>
                <w:sz w:val="20"/>
                <w:szCs w:val="20"/>
              </w:rPr>
              <w:t xml:space="preserve">пункт </w:t>
            </w:r>
            <w:r w:rsidRPr="007C096D">
              <w:rPr>
                <w:color w:val="242424"/>
                <w:sz w:val="20"/>
                <w:szCs w:val="20"/>
              </w:rPr>
              <w:t>21.239(b) ФАП-21 Раздел J</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rPr>
          <w:trHeight w:val="2719"/>
        </w:trPr>
        <w:tc>
          <w:tcPr>
            <w:tcW w:w="1135" w:type="dxa"/>
          </w:tcPr>
          <w:p w:rsidR="007C096D" w:rsidRPr="007C096D" w:rsidRDefault="007C096D" w:rsidP="00F050A8">
            <w:pPr>
              <w:widowControl w:val="0"/>
              <w:numPr>
                <w:ilvl w:val="0"/>
                <w:numId w:val="3"/>
              </w:numPr>
              <w:tabs>
                <w:tab w:val="left" w:pos="75"/>
              </w:tabs>
              <w:suppressAutoHyphens w:val="0"/>
              <w:spacing w:after="160"/>
              <w:ind w:left="0" w:firstLine="0"/>
              <w:contextualSpacing/>
              <w:jc w:val="center"/>
              <w:rPr>
                <w:color w:val="000000"/>
                <w:sz w:val="20"/>
                <w:szCs w:val="20"/>
              </w:rPr>
            </w:pPr>
          </w:p>
        </w:tc>
        <w:tc>
          <w:tcPr>
            <w:tcW w:w="2836" w:type="dxa"/>
          </w:tcPr>
          <w:p w:rsidR="007C096D" w:rsidRPr="007C096D" w:rsidRDefault="007C096D" w:rsidP="009C47A8">
            <w:pPr>
              <w:tabs>
                <w:tab w:val="left" w:pos="914"/>
              </w:tabs>
              <w:suppressAutoHyphens w:val="0"/>
              <w:spacing w:after="160"/>
              <w:jc w:val="both"/>
              <w:rPr>
                <w:color w:val="2D2D2D"/>
                <w:sz w:val="20"/>
                <w:szCs w:val="20"/>
              </w:rPr>
            </w:pPr>
            <w:r w:rsidRPr="007C096D">
              <w:rPr>
                <w:color w:val="2D2D2D"/>
                <w:sz w:val="20"/>
                <w:szCs w:val="20"/>
              </w:rPr>
              <w:t>ответственность и процедуры деятельности организации в части выполнения функций согласно соответствующим требованиям Правил и док</w:t>
            </w:r>
            <w:r w:rsidRPr="007C096D">
              <w:rPr>
                <w:color w:val="2D2D2D"/>
                <w:sz w:val="20"/>
                <w:szCs w:val="20"/>
              </w:rPr>
              <w:t>у</w:t>
            </w:r>
            <w:r w:rsidRPr="007C096D">
              <w:rPr>
                <w:color w:val="2D2D2D"/>
                <w:sz w:val="20"/>
                <w:szCs w:val="20"/>
              </w:rPr>
              <w:t>ментам Уполномоченного органа, определяющим пор</w:t>
            </w:r>
            <w:r w:rsidRPr="007C096D">
              <w:rPr>
                <w:color w:val="2D2D2D"/>
                <w:sz w:val="20"/>
                <w:szCs w:val="20"/>
              </w:rPr>
              <w:t>я</w:t>
            </w:r>
            <w:r w:rsidRPr="007C096D">
              <w:rPr>
                <w:color w:val="2D2D2D"/>
                <w:sz w:val="20"/>
                <w:szCs w:val="20"/>
              </w:rPr>
              <w:t>док издания Директив летной годности и заявляемой обл</w:t>
            </w:r>
            <w:r w:rsidRPr="007C096D">
              <w:rPr>
                <w:color w:val="2D2D2D"/>
                <w:sz w:val="20"/>
                <w:szCs w:val="20"/>
              </w:rPr>
              <w:t>а</w:t>
            </w:r>
            <w:r w:rsidRPr="007C096D">
              <w:rPr>
                <w:color w:val="2D2D2D"/>
                <w:sz w:val="20"/>
                <w:szCs w:val="20"/>
              </w:rPr>
              <w:t>сти действия Сертификата Разработчика?</w:t>
            </w:r>
          </w:p>
        </w:tc>
        <w:tc>
          <w:tcPr>
            <w:tcW w:w="3113" w:type="dxa"/>
          </w:tcPr>
          <w:p w:rsidR="007C096D" w:rsidRPr="007C096D" w:rsidRDefault="007C096D" w:rsidP="009C47A8">
            <w:pPr>
              <w:suppressAutoHyphens w:val="0"/>
              <w:spacing w:after="160"/>
              <w:rPr>
                <w:color w:val="000000"/>
                <w:sz w:val="20"/>
                <w:szCs w:val="20"/>
              </w:rPr>
            </w:pPr>
            <w:r w:rsidRPr="007C096D">
              <w:rPr>
                <w:sz w:val="20"/>
                <w:szCs w:val="20"/>
              </w:rPr>
              <w:t xml:space="preserve">подпункт </w:t>
            </w:r>
            <w:r w:rsidRPr="007C096D">
              <w:rPr>
                <w:color w:val="242424"/>
                <w:sz w:val="20"/>
                <w:szCs w:val="20"/>
              </w:rPr>
              <w:t>21.239(b)(1) ФАП-21 Раздел J</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contextualSpacing/>
              <w:rPr>
                <w:color w:val="000000"/>
                <w:sz w:val="20"/>
                <w:szCs w:val="20"/>
              </w:rPr>
            </w:pPr>
          </w:p>
        </w:tc>
        <w:tc>
          <w:tcPr>
            <w:tcW w:w="2836" w:type="dxa"/>
          </w:tcPr>
          <w:p w:rsidR="007C096D" w:rsidRPr="007C096D" w:rsidRDefault="007C096D" w:rsidP="009C47A8">
            <w:pPr>
              <w:tabs>
                <w:tab w:val="left" w:pos="914"/>
              </w:tabs>
              <w:suppressAutoHyphens w:val="0"/>
              <w:spacing w:after="160"/>
              <w:jc w:val="both"/>
              <w:rPr>
                <w:sz w:val="20"/>
                <w:szCs w:val="20"/>
              </w:rPr>
            </w:pPr>
            <w:r w:rsidRPr="007C096D">
              <w:rPr>
                <w:color w:val="2D2D2D"/>
                <w:sz w:val="20"/>
                <w:szCs w:val="20"/>
              </w:rPr>
              <w:t>процедуру контроля системы качества и соответствия с</w:t>
            </w:r>
            <w:r w:rsidRPr="007C096D">
              <w:rPr>
                <w:color w:val="2D2D2D"/>
                <w:sz w:val="20"/>
                <w:szCs w:val="20"/>
              </w:rPr>
              <w:t>и</w:t>
            </w:r>
            <w:r w:rsidRPr="007C096D">
              <w:rPr>
                <w:color w:val="2D2D2D"/>
                <w:sz w:val="20"/>
                <w:szCs w:val="20"/>
              </w:rPr>
              <w:t>стемы действующим структ</w:t>
            </w:r>
            <w:r w:rsidRPr="007C096D">
              <w:rPr>
                <w:color w:val="2D2D2D"/>
                <w:sz w:val="20"/>
                <w:szCs w:val="20"/>
              </w:rPr>
              <w:t>у</w:t>
            </w:r>
            <w:r w:rsidRPr="007C096D">
              <w:rPr>
                <w:color w:val="2D2D2D"/>
                <w:sz w:val="20"/>
                <w:szCs w:val="20"/>
              </w:rPr>
              <w:t xml:space="preserve">ре и функциям Разработчика. </w:t>
            </w:r>
            <w:proofErr w:type="gramStart"/>
            <w:r w:rsidRPr="007C096D">
              <w:rPr>
                <w:color w:val="2D2D2D"/>
                <w:sz w:val="20"/>
                <w:szCs w:val="20"/>
              </w:rPr>
              <w:t>Процедура должна пред</w:t>
            </w:r>
            <w:r w:rsidRPr="007C096D">
              <w:rPr>
                <w:color w:val="2D2D2D"/>
                <w:sz w:val="20"/>
                <w:szCs w:val="20"/>
              </w:rPr>
              <w:t>у</w:t>
            </w:r>
            <w:r w:rsidRPr="007C096D">
              <w:rPr>
                <w:color w:val="2D2D2D"/>
                <w:sz w:val="20"/>
                <w:szCs w:val="20"/>
              </w:rPr>
              <w:t>сматривать служебную нез</w:t>
            </w:r>
            <w:r w:rsidRPr="007C096D">
              <w:rPr>
                <w:color w:val="2D2D2D"/>
                <w:sz w:val="20"/>
                <w:szCs w:val="20"/>
              </w:rPr>
              <w:t>а</w:t>
            </w:r>
            <w:r w:rsidRPr="007C096D">
              <w:rPr>
                <w:color w:val="2D2D2D"/>
                <w:sz w:val="20"/>
                <w:szCs w:val="20"/>
              </w:rPr>
              <w:t>висимость проверяющих от проверяемых, а также инфо</w:t>
            </w:r>
            <w:r w:rsidRPr="007C096D">
              <w:rPr>
                <w:color w:val="2D2D2D"/>
                <w:sz w:val="20"/>
                <w:szCs w:val="20"/>
              </w:rPr>
              <w:t>р</w:t>
            </w:r>
            <w:r w:rsidRPr="007C096D">
              <w:rPr>
                <w:color w:val="2D2D2D"/>
                <w:sz w:val="20"/>
                <w:szCs w:val="20"/>
              </w:rPr>
              <w:t>мирование руководства орг</w:t>
            </w:r>
            <w:r w:rsidRPr="007C096D">
              <w:rPr>
                <w:color w:val="2D2D2D"/>
                <w:sz w:val="20"/>
                <w:szCs w:val="20"/>
              </w:rPr>
              <w:t>а</w:t>
            </w:r>
            <w:r w:rsidRPr="007C096D">
              <w:rPr>
                <w:color w:val="2D2D2D"/>
                <w:sz w:val="20"/>
                <w:szCs w:val="20"/>
              </w:rPr>
              <w:t>низации о выявленных нед</w:t>
            </w:r>
            <w:r w:rsidRPr="007C096D">
              <w:rPr>
                <w:color w:val="2D2D2D"/>
                <w:sz w:val="20"/>
                <w:szCs w:val="20"/>
              </w:rPr>
              <w:t>о</w:t>
            </w:r>
            <w:r w:rsidRPr="007C096D">
              <w:rPr>
                <w:color w:val="2D2D2D"/>
                <w:sz w:val="20"/>
                <w:szCs w:val="20"/>
              </w:rPr>
              <w:t>статках системы и отступл</w:t>
            </w:r>
            <w:r w:rsidRPr="007C096D">
              <w:rPr>
                <w:color w:val="2D2D2D"/>
                <w:sz w:val="20"/>
                <w:szCs w:val="20"/>
              </w:rPr>
              <w:t>е</w:t>
            </w:r>
            <w:r w:rsidRPr="007C096D">
              <w:rPr>
                <w:color w:val="2D2D2D"/>
                <w:sz w:val="20"/>
                <w:szCs w:val="20"/>
              </w:rPr>
              <w:t>ниях от установленных в с</w:t>
            </w:r>
            <w:r w:rsidRPr="007C096D">
              <w:rPr>
                <w:color w:val="2D2D2D"/>
                <w:sz w:val="20"/>
                <w:szCs w:val="20"/>
              </w:rPr>
              <w:t>и</w:t>
            </w:r>
            <w:r w:rsidRPr="007C096D">
              <w:rPr>
                <w:color w:val="2D2D2D"/>
                <w:sz w:val="20"/>
                <w:szCs w:val="20"/>
              </w:rPr>
              <w:t>стеме процедур?</w:t>
            </w:r>
            <w:proofErr w:type="gramEnd"/>
          </w:p>
        </w:tc>
        <w:tc>
          <w:tcPr>
            <w:tcW w:w="3113" w:type="dxa"/>
          </w:tcPr>
          <w:p w:rsidR="007C096D" w:rsidRPr="007C096D" w:rsidRDefault="007C096D" w:rsidP="009C47A8">
            <w:pPr>
              <w:suppressAutoHyphens w:val="0"/>
              <w:spacing w:after="160"/>
              <w:rPr>
                <w:color w:val="000000"/>
                <w:sz w:val="20"/>
                <w:szCs w:val="20"/>
              </w:rPr>
            </w:pPr>
            <w:r w:rsidRPr="007C096D">
              <w:rPr>
                <w:sz w:val="20"/>
                <w:szCs w:val="20"/>
              </w:rPr>
              <w:t xml:space="preserve">подпункт </w:t>
            </w:r>
            <w:r w:rsidRPr="007C096D">
              <w:rPr>
                <w:color w:val="242424"/>
                <w:sz w:val="20"/>
                <w:szCs w:val="20"/>
              </w:rPr>
              <w:t>21.239(b)(2) ФАП-21 Раздел J</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contextualSpacing/>
              <w:jc w:val="center"/>
              <w:rPr>
                <w:color w:val="000000"/>
                <w:sz w:val="20"/>
                <w:szCs w:val="20"/>
              </w:rPr>
            </w:pPr>
          </w:p>
        </w:tc>
        <w:tc>
          <w:tcPr>
            <w:tcW w:w="2836" w:type="dxa"/>
          </w:tcPr>
          <w:p w:rsidR="007C096D" w:rsidRPr="007C096D" w:rsidRDefault="007C096D" w:rsidP="009C47A8">
            <w:pPr>
              <w:tabs>
                <w:tab w:val="left" w:pos="914"/>
              </w:tabs>
              <w:suppressAutoHyphens w:val="0"/>
              <w:spacing w:after="160"/>
              <w:jc w:val="both"/>
              <w:rPr>
                <w:color w:val="000000"/>
                <w:sz w:val="20"/>
                <w:szCs w:val="20"/>
              </w:rPr>
            </w:pPr>
            <w:r w:rsidRPr="007C096D">
              <w:rPr>
                <w:color w:val="2D2D2D"/>
                <w:sz w:val="20"/>
                <w:szCs w:val="20"/>
              </w:rPr>
              <w:t>порядок разработки требов</w:t>
            </w:r>
            <w:r w:rsidRPr="007C096D">
              <w:rPr>
                <w:color w:val="2D2D2D"/>
                <w:sz w:val="20"/>
                <w:szCs w:val="20"/>
              </w:rPr>
              <w:t>а</w:t>
            </w:r>
            <w:r w:rsidRPr="007C096D">
              <w:rPr>
                <w:color w:val="2D2D2D"/>
                <w:sz w:val="20"/>
                <w:szCs w:val="20"/>
              </w:rPr>
              <w:t>ний к поставляемым матери</w:t>
            </w:r>
            <w:r w:rsidRPr="007C096D">
              <w:rPr>
                <w:color w:val="2D2D2D"/>
                <w:sz w:val="20"/>
                <w:szCs w:val="20"/>
              </w:rPr>
              <w:t>а</w:t>
            </w:r>
            <w:r w:rsidRPr="007C096D">
              <w:rPr>
                <w:color w:val="2D2D2D"/>
                <w:sz w:val="20"/>
                <w:szCs w:val="20"/>
              </w:rPr>
              <w:t>лам, КИ, частям, деталям и агрегатам, а также выполня</w:t>
            </w:r>
            <w:r w:rsidRPr="007C096D">
              <w:rPr>
                <w:color w:val="2D2D2D"/>
                <w:sz w:val="20"/>
                <w:szCs w:val="20"/>
              </w:rPr>
              <w:t>е</w:t>
            </w:r>
            <w:r w:rsidRPr="007C096D">
              <w:rPr>
                <w:color w:val="2D2D2D"/>
                <w:sz w:val="20"/>
                <w:szCs w:val="20"/>
              </w:rPr>
              <w:t>мым соисполнителями раб</w:t>
            </w:r>
            <w:r w:rsidRPr="007C096D">
              <w:rPr>
                <w:color w:val="2D2D2D"/>
                <w:sz w:val="20"/>
                <w:szCs w:val="20"/>
              </w:rPr>
              <w:t>о</w:t>
            </w:r>
            <w:r w:rsidRPr="007C096D">
              <w:rPr>
                <w:color w:val="2D2D2D"/>
                <w:sz w:val="20"/>
                <w:szCs w:val="20"/>
              </w:rPr>
              <w:lastRenderedPageBreak/>
              <w:t>тами в целях обеспечения соответствия типовой ко</w:t>
            </w:r>
            <w:r w:rsidRPr="007C096D">
              <w:rPr>
                <w:color w:val="2D2D2D"/>
                <w:sz w:val="20"/>
                <w:szCs w:val="20"/>
              </w:rPr>
              <w:t>н</w:t>
            </w:r>
            <w:r w:rsidRPr="007C096D">
              <w:rPr>
                <w:color w:val="2D2D2D"/>
                <w:sz w:val="20"/>
                <w:szCs w:val="20"/>
              </w:rPr>
              <w:t>струкции изделия требован</w:t>
            </w:r>
            <w:r w:rsidRPr="007C096D">
              <w:rPr>
                <w:color w:val="2D2D2D"/>
                <w:sz w:val="20"/>
                <w:szCs w:val="20"/>
              </w:rPr>
              <w:t>и</w:t>
            </w:r>
            <w:r w:rsidRPr="007C096D">
              <w:rPr>
                <w:color w:val="2D2D2D"/>
                <w:sz w:val="20"/>
                <w:szCs w:val="20"/>
              </w:rPr>
              <w:t>ям к летной годности и ос</w:t>
            </w:r>
            <w:r w:rsidRPr="007C096D">
              <w:rPr>
                <w:color w:val="2D2D2D"/>
                <w:sz w:val="20"/>
                <w:szCs w:val="20"/>
              </w:rPr>
              <w:t>у</w:t>
            </w:r>
            <w:r w:rsidRPr="007C096D">
              <w:rPr>
                <w:color w:val="2D2D2D"/>
                <w:sz w:val="20"/>
                <w:szCs w:val="20"/>
              </w:rPr>
              <w:t>ществления контроля его с</w:t>
            </w:r>
            <w:r w:rsidRPr="007C096D">
              <w:rPr>
                <w:color w:val="2D2D2D"/>
                <w:sz w:val="20"/>
                <w:szCs w:val="20"/>
              </w:rPr>
              <w:t>о</w:t>
            </w:r>
            <w:r w:rsidRPr="007C096D">
              <w:rPr>
                <w:color w:val="2D2D2D"/>
                <w:sz w:val="20"/>
                <w:szCs w:val="20"/>
              </w:rPr>
              <w:t>ответствия таким требован</w:t>
            </w:r>
            <w:r w:rsidRPr="007C096D">
              <w:rPr>
                <w:color w:val="2D2D2D"/>
                <w:sz w:val="20"/>
                <w:szCs w:val="20"/>
              </w:rPr>
              <w:t>и</w:t>
            </w:r>
            <w:r w:rsidRPr="007C096D">
              <w:rPr>
                <w:color w:val="2D2D2D"/>
                <w:sz w:val="20"/>
                <w:szCs w:val="20"/>
              </w:rPr>
              <w:t>ям?</w:t>
            </w:r>
          </w:p>
        </w:tc>
        <w:tc>
          <w:tcPr>
            <w:tcW w:w="3113" w:type="dxa"/>
          </w:tcPr>
          <w:p w:rsidR="007C096D" w:rsidRPr="007C096D" w:rsidRDefault="007C096D" w:rsidP="009C47A8">
            <w:pPr>
              <w:suppressAutoHyphens w:val="0"/>
              <w:spacing w:after="160"/>
              <w:rPr>
                <w:color w:val="000000"/>
                <w:sz w:val="20"/>
                <w:szCs w:val="20"/>
              </w:rPr>
            </w:pPr>
            <w:r w:rsidRPr="007C096D">
              <w:rPr>
                <w:sz w:val="20"/>
                <w:szCs w:val="20"/>
              </w:rPr>
              <w:lastRenderedPageBreak/>
              <w:t xml:space="preserve">подпункт </w:t>
            </w:r>
            <w:r w:rsidRPr="007C096D">
              <w:rPr>
                <w:color w:val="242424"/>
                <w:sz w:val="20"/>
                <w:szCs w:val="20"/>
              </w:rPr>
              <w:t>21.239(b)(3) ФАП-21 Раздел J</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contextualSpacing/>
              <w:jc w:val="center"/>
              <w:rPr>
                <w:color w:val="000000"/>
                <w:sz w:val="20"/>
                <w:szCs w:val="20"/>
              </w:rPr>
            </w:pPr>
          </w:p>
        </w:tc>
        <w:tc>
          <w:tcPr>
            <w:tcW w:w="2836" w:type="dxa"/>
          </w:tcPr>
          <w:p w:rsidR="007C096D" w:rsidRPr="007C096D" w:rsidRDefault="007C096D" w:rsidP="009C47A8">
            <w:pPr>
              <w:tabs>
                <w:tab w:val="left" w:pos="914"/>
              </w:tabs>
              <w:suppressAutoHyphens w:val="0"/>
              <w:spacing w:after="160"/>
              <w:jc w:val="both"/>
              <w:rPr>
                <w:color w:val="000000"/>
                <w:sz w:val="20"/>
                <w:szCs w:val="20"/>
              </w:rPr>
            </w:pPr>
            <w:r w:rsidRPr="007C096D">
              <w:rPr>
                <w:color w:val="2D2D2D"/>
                <w:sz w:val="20"/>
                <w:szCs w:val="20"/>
              </w:rPr>
              <w:t>порядок обеспечения качества разработки АТ, с учетом тр</w:t>
            </w:r>
            <w:r w:rsidRPr="007C096D">
              <w:rPr>
                <w:color w:val="2D2D2D"/>
                <w:sz w:val="20"/>
                <w:szCs w:val="20"/>
              </w:rPr>
              <w:t>е</w:t>
            </w:r>
            <w:r w:rsidRPr="007C096D">
              <w:rPr>
                <w:color w:val="2D2D2D"/>
                <w:sz w:val="20"/>
                <w:szCs w:val="20"/>
              </w:rPr>
              <w:t>бований к летной годности одобренной типовой ко</w:t>
            </w:r>
            <w:r w:rsidRPr="007C096D">
              <w:rPr>
                <w:color w:val="2D2D2D"/>
                <w:sz w:val="20"/>
                <w:szCs w:val="20"/>
              </w:rPr>
              <w:t>н</w:t>
            </w:r>
            <w:r w:rsidRPr="007C096D">
              <w:rPr>
                <w:color w:val="2D2D2D"/>
                <w:sz w:val="20"/>
                <w:szCs w:val="20"/>
              </w:rPr>
              <w:t>струкции в эксплуатации и соблюдения требований к охране окружающей среды?</w:t>
            </w:r>
          </w:p>
        </w:tc>
        <w:tc>
          <w:tcPr>
            <w:tcW w:w="3113" w:type="dxa"/>
          </w:tcPr>
          <w:p w:rsidR="007C096D" w:rsidRPr="007C096D" w:rsidRDefault="007C096D" w:rsidP="009C47A8">
            <w:pPr>
              <w:suppressAutoHyphens w:val="0"/>
              <w:spacing w:after="160"/>
              <w:rPr>
                <w:color w:val="000000"/>
                <w:sz w:val="20"/>
                <w:szCs w:val="20"/>
              </w:rPr>
            </w:pPr>
            <w:r w:rsidRPr="007C096D">
              <w:rPr>
                <w:sz w:val="20"/>
                <w:szCs w:val="20"/>
              </w:rPr>
              <w:t xml:space="preserve">подпункт </w:t>
            </w:r>
            <w:r w:rsidRPr="007C096D">
              <w:rPr>
                <w:color w:val="242424"/>
                <w:sz w:val="20"/>
                <w:szCs w:val="20"/>
              </w:rPr>
              <w:t>21.239(b)(4) ФАП-21 Раздел J</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contextualSpacing/>
              <w:jc w:val="center"/>
              <w:rPr>
                <w:color w:val="000000"/>
                <w:sz w:val="20"/>
                <w:szCs w:val="20"/>
              </w:rPr>
            </w:pPr>
          </w:p>
        </w:tc>
        <w:tc>
          <w:tcPr>
            <w:tcW w:w="2836" w:type="dxa"/>
          </w:tcPr>
          <w:p w:rsidR="007C096D" w:rsidRPr="007C096D" w:rsidRDefault="007C096D" w:rsidP="009C47A8">
            <w:pPr>
              <w:tabs>
                <w:tab w:val="left" w:pos="914"/>
              </w:tabs>
              <w:suppressAutoHyphens w:val="0"/>
              <w:spacing w:after="160"/>
              <w:jc w:val="both"/>
              <w:rPr>
                <w:color w:val="2D2D2D"/>
                <w:sz w:val="20"/>
                <w:szCs w:val="20"/>
              </w:rPr>
            </w:pPr>
            <w:r w:rsidRPr="007C096D">
              <w:rPr>
                <w:color w:val="2D2D2D"/>
                <w:sz w:val="20"/>
                <w:szCs w:val="20"/>
              </w:rPr>
              <w:t>Разработано ли и установлено ли СУБП Разработчика (далее – СУБП) на основании Пр</w:t>
            </w:r>
            <w:r w:rsidRPr="007C096D">
              <w:rPr>
                <w:color w:val="2D2D2D"/>
                <w:sz w:val="20"/>
                <w:szCs w:val="20"/>
              </w:rPr>
              <w:t>и</w:t>
            </w:r>
            <w:r w:rsidRPr="007C096D">
              <w:rPr>
                <w:color w:val="2D2D2D"/>
                <w:sz w:val="20"/>
                <w:szCs w:val="20"/>
              </w:rPr>
              <w:t>ложения 19 к Конвенции о международной гражданской авиации</w:t>
            </w:r>
            <w:r w:rsidRPr="007C096D">
              <w:rPr>
                <w:color w:val="2D2D2D"/>
                <w:sz w:val="20"/>
                <w:szCs w:val="20"/>
                <w:vertAlign w:val="superscript"/>
              </w:rPr>
              <w:footnoteReference w:id="96"/>
            </w:r>
            <w:r w:rsidRPr="007C096D">
              <w:rPr>
                <w:color w:val="2D2D2D"/>
                <w:sz w:val="20"/>
                <w:szCs w:val="20"/>
              </w:rPr>
              <w:t xml:space="preserve"> в соответствии с положениями статьи 24.1 Воздушного кодекса Росси</w:t>
            </w:r>
            <w:r w:rsidRPr="007C096D">
              <w:rPr>
                <w:color w:val="2D2D2D"/>
                <w:sz w:val="20"/>
                <w:szCs w:val="20"/>
              </w:rPr>
              <w:t>й</w:t>
            </w:r>
            <w:r w:rsidRPr="007C096D">
              <w:rPr>
                <w:color w:val="2D2D2D"/>
                <w:sz w:val="20"/>
                <w:szCs w:val="20"/>
              </w:rPr>
              <w:t>ской Федерации</w:t>
            </w:r>
            <w:r w:rsidRPr="007C096D">
              <w:rPr>
                <w:color w:val="2D2D2D"/>
                <w:sz w:val="20"/>
                <w:szCs w:val="20"/>
                <w:vertAlign w:val="superscript"/>
              </w:rPr>
              <w:footnoteReference w:id="97"/>
            </w:r>
            <w:r w:rsidRPr="007C096D">
              <w:rPr>
                <w:color w:val="2D2D2D"/>
                <w:sz w:val="20"/>
                <w:szCs w:val="20"/>
              </w:rPr>
              <w:t xml:space="preserve">? </w:t>
            </w:r>
          </w:p>
          <w:p w:rsidR="007C096D" w:rsidRPr="007C096D" w:rsidRDefault="007C096D" w:rsidP="009C47A8">
            <w:pPr>
              <w:tabs>
                <w:tab w:val="left" w:pos="914"/>
              </w:tabs>
              <w:suppressAutoHyphens w:val="0"/>
              <w:spacing w:after="160"/>
              <w:jc w:val="both"/>
              <w:rPr>
                <w:color w:val="000000"/>
                <w:sz w:val="20"/>
                <w:szCs w:val="20"/>
              </w:rPr>
            </w:pPr>
            <w:r w:rsidRPr="007C096D">
              <w:rPr>
                <w:color w:val="000000"/>
                <w:sz w:val="20"/>
                <w:szCs w:val="20"/>
              </w:rPr>
              <w:t>Обеспечивает ли СУБП Ра</w:t>
            </w:r>
            <w:r w:rsidRPr="007C096D">
              <w:rPr>
                <w:color w:val="000000"/>
                <w:sz w:val="20"/>
                <w:szCs w:val="20"/>
              </w:rPr>
              <w:t>з</w:t>
            </w:r>
            <w:r w:rsidRPr="007C096D">
              <w:rPr>
                <w:color w:val="000000"/>
                <w:sz w:val="20"/>
                <w:szCs w:val="20"/>
              </w:rPr>
              <w:t>работчика наличие и реализ</w:t>
            </w:r>
            <w:r w:rsidRPr="007C096D">
              <w:rPr>
                <w:color w:val="000000"/>
                <w:sz w:val="20"/>
                <w:szCs w:val="20"/>
              </w:rPr>
              <w:t>а</w:t>
            </w:r>
            <w:r w:rsidRPr="007C096D">
              <w:rPr>
                <w:color w:val="000000"/>
                <w:sz w:val="20"/>
                <w:szCs w:val="20"/>
              </w:rPr>
              <w:t>цию:</w:t>
            </w:r>
          </w:p>
          <w:p w:rsidR="007C096D" w:rsidRPr="007C096D" w:rsidRDefault="007C096D" w:rsidP="009C47A8">
            <w:pPr>
              <w:tabs>
                <w:tab w:val="left" w:pos="914"/>
              </w:tabs>
              <w:suppressAutoHyphens w:val="0"/>
              <w:spacing w:after="160"/>
              <w:jc w:val="both"/>
              <w:rPr>
                <w:color w:val="000000"/>
                <w:sz w:val="20"/>
                <w:szCs w:val="20"/>
              </w:rPr>
            </w:pPr>
            <w:r w:rsidRPr="007C096D">
              <w:rPr>
                <w:color w:val="000000"/>
                <w:sz w:val="20"/>
                <w:szCs w:val="20"/>
              </w:rPr>
              <w:t>политики и целей обеспеч</w:t>
            </w:r>
            <w:r w:rsidRPr="007C096D">
              <w:rPr>
                <w:color w:val="000000"/>
                <w:sz w:val="20"/>
                <w:szCs w:val="20"/>
              </w:rPr>
              <w:t>е</w:t>
            </w:r>
            <w:r w:rsidRPr="007C096D">
              <w:rPr>
                <w:color w:val="000000"/>
                <w:sz w:val="20"/>
                <w:szCs w:val="20"/>
              </w:rPr>
              <w:t>ния безопасности полетов, включающих:</w:t>
            </w:r>
          </w:p>
        </w:tc>
        <w:tc>
          <w:tcPr>
            <w:tcW w:w="3113" w:type="dxa"/>
          </w:tcPr>
          <w:p w:rsidR="007C096D" w:rsidRPr="007C096D" w:rsidRDefault="007C096D" w:rsidP="009C47A8">
            <w:pPr>
              <w:suppressAutoHyphens w:val="0"/>
              <w:spacing w:after="160"/>
              <w:rPr>
                <w:color w:val="000000"/>
                <w:sz w:val="20"/>
                <w:szCs w:val="20"/>
              </w:rPr>
            </w:pPr>
            <w:r w:rsidRPr="007C096D">
              <w:rPr>
                <w:sz w:val="20"/>
                <w:szCs w:val="20"/>
              </w:rPr>
              <w:t xml:space="preserve">пункт </w:t>
            </w:r>
            <w:r w:rsidRPr="007C096D">
              <w:rPr>
                <w:color w:val="242424"/>
                <w:sz w:val="20"/>
                <w:szCs w:val="20"/>
              </w:rPr>
              <w:t>21.239(с) ФАП-21 Раздел J</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rPr>
          <w:trHeight w:val="1000"/>
        </w:trPr>
        <w:tc>
          <w:tcPr>
            <w:tcW w:w="1135" w:type="dxa"/>
            <w:tcBorders>
              <w:bottom w:val="single" w:sz="4" w:space="0" w:color="auto"/>
            </w:tcBorders>
          </w:tcPr>
          <w:p w:rsidR="007C096D" w:rsidRPr="007C096D" w:rsidRDefault="007C096D" w:rsidP="00F050A8">
            <w:pPr>
              <w:widowControl w:val="0"/>
              <w:numPr>
                <w:ilvl w:val="0"/>
                <w:numId w:val="3"/>
              </w:numPr>
              <w:tabs>
                <w:tab w:val="left" w:pos="75"/>
              </w:tabs>
              <w:suppressAutoHyphens w:val="0"/>
              <w:spacing w:after="160"/>
              <w:ind w:left="0" w:firstLine="0"/>
              <w:contextualSpacing/>
              <w:jc w:val="center"/>
              <w:rPr>
                <w:color w:val="000000"/>
                <w:sz w:val="20"/>
                <w:szCs w:val="20"/>
              </w:rPr>
            </w:pPr>
          </w:p>
        </w:tc>
        <w:tc>
          <w:tcPr>
            <w:tcW w:w="2836" w:type="dxa"/>
          </w:tcPr>
          <w:p w:rsidR="007C096D" w:rsidRPr="007C096D" w:rsidRDefault="007C096D" w:rsidP="009C47A8">
            <w:pPr>
              <w:tabs>
                <w:tab w:val="left" w:pos="914"/>
              </w:tabs>
              <w:suppressAutoHyphens w:val="0"/>
              <w:spacing w:after="160"/>
              <w:jc w:val="both"/>
              <w:rPr>
                <w:sz w:val="20"/>
                <w:szCs w:val="20"/>
              </w:rPr>
            </w:pPr>
            <w:r w:rsidRPr="007C096D">
              <w:rPr>
                <w:color w:val="2D2D2D"/>
                <w:sz w:val="20"/>
                <w:szCs w:val="20"/>
              </w:rPr>
              <w:t>обязанности и должностную ответственность руководства в области безопасности пол</w:t>
            </w:r>
            <w:r w:rsidRPr="007C096D">
              <w:rPr>
                <w:color w:val="2D2D2D"/>
                <w:sz w:val="20"/>
                <w:szCs w:val="20"/>
              </w:rPr>
              <w:t>е</w:t>
            </w:r>
            <w:r w:rsidRPr="007C096D">
              <w:rPr>
                <w:color w:val="2D2D2D"/>
                <w:sz w:val="20"/>
                <w:szCs w:val="20"/>
              </w:rPr>
              <w:t>тов?</w:t>
            </w:r>
          </w:p>
        </w:tc>
        <w:tc>
          <w:tcPr>
            <w:tcW w:w="3113" w:type="dxa"/>
            <w:vMerge w:val="restart"/>
          </w:tcPr>
          <w:p w:rsidR="007C096D" w:rsidRPr="007C096D" w:rsidRDefault="007C096D" w:rsidP="009C47A8">
            <w:pPr>
              <w:suppressAutoHyphens w:val="0"/>
              <w:spacing w:after="160"/>
              <w:rPr>
                <w:sz w:val="20"/>
                <w:szCs w:val="20"/>
              </w:rPr>
            </w:pPr>
            <w:r w:rsidRPr="007C096D">
              <w:rPr>
                <w:sz w:val="20"/>
                <w:szCs w:val="20"/>
              </w:rPr>
              <w:t xml:space="preserve">подпункт </w:t>
            </w:r>
            <w:r w:rsidRPr="007C096D">
              <w:rPr>
                <w:color w:val="242424"/>
                <w:sz w:val="20"/>
                <w:szCs w:val="20"/>
              </w:rPr>
              <w:t>21.239(с)(1) ФАП-21 Раздел J</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rPr>
          <w:trHeight w:val="999"/>
        </w:trPr>
        <w:tc>
          <w:tcPr>
            <w:tcW w:w="1135" w:type="dxa"/>
            <w:tcBorders>
              <w:top w:val="single" w:sz="4" w:space="0" w:color="auto"/>
              <w:bottom w:val="single" w:sz="4" w:space="0" w:color="auto"/>
            </w:tcBorders>
          </w:tcPr>
          <w:p w:rsidR="007C096D" w:rsidRPr="007C096D" w:rsidRDefault="007C096D" w:rsidP="00F050A8">
            <w:pPr>
              <w:widowControl w:val="0"/>
              <w:numPr>
                <w:ilvl w:val="0"/>
                <w:numId w:val="3"/>
              </w:numPr>
              <w:tabs>
                <w:tab w:val="left" w:pos="75"/>
              </w:tabs>
              <w:suppressAutoHyphens w:val="0"/>
              <w:spacing w:after="160"/>
              <w:ind w:left="0" w:firstLine="0"/>
              <w:contextualSpacing/>
              <w:jc w:val="center"/>
              <w:rPr>
                <w:sz w:val="20"/>
                <w:szCs w:val="20"/>
              </w:rPr>
            </w:pPr>
          </w:p>
        </w:tc>
        <w:tc>
          <w:tcPr>
            <w:tcW w:w="2836" w:type="dxa"/>
            <w:tcBorders>
              <w:bottom w:val="single" w:sz="4" w:space="0" w:color="auto"/>
            </w:tcBorders>
          </w:tcPr>
          <w:p w:rsidR="007C096D" w:rsidRPr="007C096D" w:rsidRDefault="007C096D" w:rsidP="009C47A8">
            <w:pPr>
              <w:tabs>
                <w:tab w:val="left" w:pos="914"/>
              </w:tabs>
              <w:suppressAutoHyphens w:val="0"/>
              <w:spacing w:after="160"/>
              <w:jc w:val="both"/>
              <w:rPr>
                <w:color w:val="2D2D2D"/>
                <w:sz w:val="20"/>
                <w:szCs w:val="20"/>
              </w:rPr>
            </w:pPr>
            <w:r w:rsidRPr="007C096D">
              <w:rPr>
                <w:color w:val="2D2D2D"/>
                <w:sz w:val="20"/>
                <w:szCs w:val="20"/>
              </w:rPr>
              <w:t>обязанности и ответстве</w:t>
            </w:r>
            <w:r w:rsidRPr="007C096D">
              <w:rPr>
                <w:color w:val="2D2D2D"/>
                <w:sz w:val="20"/>
                <w:szCs w:val="20"/>
              </w:rPr>
              <w:t>н</w:t>
            </w:r>
            <w:r w:rsidRPr="007C096D">
              <w:rPr>
                <w:color w:val="2D2D2D"/>
                <w:sz w:val="20"/>
                <w:szCs w:val="20"/>
              </w:rPr>
              <w:t>ность структурных подразд</w:t>
            </w:r>
            <w:r w:rsidRPr="007C096D">
              <w:rPr>
                <w:color w:val="2D2D2D"/>
                <w:sz w:val="20"/>
                <w:szCs w:val="20"/>
              </w:rPr>
              <w:t>е</w:t>
            </w:r>
            <w:r w:rsidRPr="007C096D">
              <w:rPr>
                <w:color w:val="2D2D2D"/>
                <w:sz w:val="20"/>
                <w:szCs w:val="20"/>
              </w:rPr>
              <w:t>лений в области безопасность полетов?</w:t>
            </w:r>
          </w:p>
        </w:tc>
        <w:tc>
          <w:tcPr>
            <w:tcW w:w="3113" w:type="dxa"/>
            <w:vMerge/>
          </w:tcPr>
          <w:p w:rsidR="007C096D" w:rsidRPr="007C096D" w:rsidRDefault="007C096D" w:rsidP="009C47A8">
            <w:pPr>
              <w:suppressAutoHyphens w:val="0"/>
              <w:spacing w:after="160"/>
              <w:rPr>
                <w:sz w:val="20"/>
                <w:szCs w:val="20"/>
              </w:rPr>
            </w:pPr>
          </w:p>
        </w:tc>
        <w:tc>
          <w:tcPr>
            <w:tcW w:w="567" w:type="dxa"/>
            <w:tcBorders>
              <w:bottom w:val="single" w:sz="4" w:space="0" w:color="auto"/>
            </w:tcBorders>
          </w:tcPr>
          <w:p w:rsidR="007C096D" w:rsidRPr="007C096D" w:rsidRDefault="007C096D" w:rsidP="009C47A8">
            <w:pPr>
              <w:suppressAutoHyphens w:val="0"/>
              <w:spacing w:after="160"/>
              <w:rPr>
                <w:sz w:val="20"/>
                <w:szCs w:val="20"/>
              </w:rPr>
            </w:pPr>
          </w:p>
        </w:tc>
        <w:tc>
          <w:tcPr>
            <w:tcW w:w="576" w:type="dxa"/>
            <w:tcBorders>
              <w:bottom w:val="single" w:sz="4" w:space="0" w:color="auto"/>
            </w:tcBorders>
          </w:tcPr>
          <w:p w:rsidR="007C096D" w:rsidRPr="007C096D" w:rsidRDefault="007C096D" w:rsidP="009C47A8">
            <w:pPr>
              <w:suppressAutoHyphens w:val="0"/>
              <w:spacing w:after="160"/>
              <w:rPr>
                <w:sz w:val="20"/>
                <w:szCs w:val="20"/>
              </w:rPr>
            </w:pPr>
          </w:p>
        </w:tc>
        <w:tc>
          <w:tcPr>
            <w:tcW w:w="1557" w:type="dxa"/>
            <w:tcBorders>
              <w:bottom w:val="single" w:sz="4" w:space="0" w:color="auto"/>
            </w:tcBorders>
          </w:tcPr>
          <w:p w:rsidR="007C096D" w:rsidRPr="007C096D" w:rsidRDefault="007C096D" w:rsidP="009C47A8">
            <w:pPr>
              <w:suppressAutoHyphens w:val="0"/>
              <w:spacing w:after="160"/>
              <w:rPr>
                <w:sz w:val="20"/>
                <w:szCs w:val="20"/>
              </w:rPr>
            </w:pPr>
          </w:p>
        </w:tc>
        <w:tc>
          <w:tcPr>
            <w:tcW w:w="848" w:type="dxa"/>
            <w:tcBorders>
              <w:bottom w:val="single" w:sz="4" w:space="0" w:color="auto"/>
            </w:tcBorders>
          </w:tcPr>
          <w:p w:rsidR="007C096D" w:rsidRPr="007C096D" w:rsidRDefault="007C096D" w:rsidP="009C47A8">
            <w:pPr>
              <w:suppressAutoHyphens w:val="0"/>
              <w:spacing w:after="160"/>
              <w:rPr>
                <w:sz w:val="20"/>
                <w:szCs w:val="20"/>
              </w:rPr>
            </w:pPr>
          </w:p>
        </w:tc>
      </w:tr>
      <w:tr w:rsidR="007C096D" w:rsidRPr="007C096D" w:rsidTr="007C096D">
        <w:trPr>
          <w:trHeight w:val="663"/>
        </w:trPr>
        <w:tc>
          <w:tcPr>
            <w:tcW w:w="1135" w:type="dxa"/>
            <w:tcBorders>
              <w:top w:val="single" w:sz="4" w:space="0" w:color="auto"/>
              <w:bottom w:val="single" w:sz="4" w:space="0" w:color="auto"/>
            </w:tcBorders>
          </w:tcPr>
          <w:p w:rsidR="007C096D" w:rsidRPr="007C096D" w:rsidRDefault="007C096D" w:rsidP="00F050A8">
            <w:pPr>
              <w:widowControl w:val="0"/>
              <w:numPr>
                <w:ilvl w:val="0"/>
                <w:numId w:val="3"/>
              </w:numPr>
              <w:tabs>
                <w:tab w:val="left" w:pos="75"/>
              </w:tabs>
              <w:suppressAutoHyphens w:val="0"/>
              <w:spacing w:after="160"/>
              <w:ind w:left="0" w:firstLine="0"/>
              <w:contextualSpacing/>
              <w:jc w:val="center"/>
              <w:rPr>
                <w:sz w:val="20"/>
                <w:szCs w:val="20"/>
              </w:rPr>
            </w:pPr>
          </w:p>
        </w:tc>
        <w:tc>
          <w:tcPr>
            <w:tcW w:w="2836" w:type="dxa"/>
            <w:tcBorders>
              <w:bottom w:val="single" w:sz="4" w:space="0" w:color="auto"/>
            </w:tcBorders>
          </w:tcPr>
          <w:p w:rsidR="007C096D" w:rsidRPr="007C096D" w:rsidRDefault="007C096D" w:rsidP="009C47A8">
            <w:pPr>
              <w:tabs>
                <w:tab w:val="left" w:pos="914"/>
              </w:tabs>
              <w:suppressAutoHyphens w:val="0"/>
              <w:spacing w:after="160"/>
              <w:jc w:val="both"/>
              <w:rPr>
                <w:color w:val="2D2D2D"/>
                <w:sz w:val="20"/>
                <w:szCs w:val="20"/>
              </w:rPr>
            </w:pPr>
            <w:r w:rsidRPr="007C096D">
              <w:rPr>
                <w:color w:val="2D2D2D"/>
                <w:sz w:val="20"/>
                <w:szCs w:val="20"/>
              </w:rPr>
              <w:t>назначение сотрудников, о</w:t>
            </w:r>
            <w:r w:rsidRPr="007C096D">
              <w:rPr>
                <w:color w:val="2D2D2D"/>
                <w:sz w:val="20"/>
                <w:szCs w:val="20"/>
              </w:rPr>
              <w:t>т</w:t>
            </w:r>
            <w:r w:rsidRPr="007C096D">
              <w:rPr>
                <w:color w:val="2D2D2D"/>
                <w:sz w:val="20"/>
                <w:szCs w:val="20"/>
              </w:rPr>
              <w:t>ветственных за функционир</w:t>
            </w:r>
            <w:r w:rsidRPr="007C096D">
              <w:rPr>
                <w:color w:val="2D2D2D"/>
                <w:sz w:val="20"/>
                <w:szCs w:val="20"/>
              </w:rPr>
              <w:t>о</w:t>
            </w:r>
            <w:r w:rsidRPr="007C096D">
              <w:rPr>
                <w:color w:val="2D2D2D"/>
                <w:sz w:val="20"/>
                <w:szCs w:val="20"/>
              </w:rPr>
              <w:t>вание СУБП?</w:t>
            </w:r>
          </w:p>
        </w:tc>
        <w:tc>
          <w:tcPr>
            <w:tcW w:w="3113" w:type="dxa"/>
            <w:vMerge/>
          </w:tcPr>
          <w:p w:rsidR="007C096D" w:rsidRPr="007C096D" w:rsidRDefault="007C096D" w:rsidP="009C47A8">
            <w:pPr>
              <w:suppressAutoHyphens w:val="0"/>
              <w:spacing w:after="160"/>
              <w:rPr>
                <w:sz w:val="20"/>
                <w:szCs w:val="20"/>
              </w:rPr>
            </w:pPr>
          </w:p>
        </w:tc>
        <w:tc>
          <w:tcPr>
            <w:tcW w:w="567" w:type="dxa"/>
            <w:tcBorders>
              <w:bottom w:val="single" w:sz="4" w:space="0" w:color="auto"/>
            </w:tcBorders>
          </w:tcPr>
          <w:p w:rsidR="007C096D" w:rsidRPr="007C096D" w:rsidRDefault="007C096D" w:rsidP="009C47A8">
            <w:pPr>
              <w:suppressAutoHyphens w:val="0"/>
              <w:spacing w:after="160"/>
              <w:rPr>
                <w:sz w:val="20"/>
                <w:szCs w:val="20"/>
              </w:rPr>
            </w:pPr>
          </w:p>
        </w:tc>
        <w:tc>
          <w:tcPr>
            <w:tcW w:w="576" w:type="dxa"/>
            <w:tcBorders>
              <w:bottom w:val="single" w:sz="4" w:space="0" w:color="auto"/>
            </w:tcBorders>
          </w:tcPr>
          <w:p w:rsidR="007C096D" w:rsidRPr="007C096D" w:rsidRDefault="007C096D" w:rsidP="009C47A8">
            <w:pPr>
              <w:suppressAutoHyphens w:val="0"/>
              <w:spacing w:after="160"/>
              <w:rPr>
                <w:sz w:val="20"/>
                <w:szCs w:val="20"/>
              </w:rPr>
            </w:pPr>
          </w:p>
        </w:tc>
        <w:tc>
          <w:tcPr>
            <w:tcW w:w="1557" w:type="dxa"/>
            <w:tcBorders>
              <w:bottom w:val="single" w:sz="4" w:space="0" w:color="auto"/>
            </w:tcBorders>
          </w:tcPr>
          <w:p w:rsidR="007C096D" w:rsidRPr="007C096D" w:rsidRDefault="007C096D" w:rsidP="009C47A8">
            <w:pPr>
              <w:suppressAutoHyphens w:val="0"/>
              <w:spacing w:after="160"/>
              <w:rPr>
                <w:sz w:val="20"/>
                <w:szCs w:val="20"/>
              </w:rPr>
            </w:pPr>
          </w:p>
        </w:tc>
        <w:tc>
          <w:tcPr>
            <w:tcW w:w="848" w:type="dxa"/>
            <w:tcBorders>
              <w:bottom w:val="single" w:sz="4" w:space="0" w:color="auto"/>
            </w:tcBorders>
          </w:tcPr>
          <w:p w:rsidR="007C096D" w:rsidRPr="007C096D" w:rsidRDefault="007C096D" w:rsidP="009C47A8">
            <w:pPr>
              <w:suppressAutoHyphens w:val="0"/>
              <w:spacing w:after="160"/>
              <w:rPr>
                <w:sz w:val="20"/>
                <w:szCs w:val="20"/>
              </w:rPr>
            </w:pPr>
          </w:p>
        </w:tc>
      </w:tr>
      <w:tr w:rsidR="007C096D" w:rsidRPr="007C096D" w:rsidTr="007C096D">
        <w:trPr>
          <w:trHeight w:val="238"/>
        </w:trPr>
        <w:tc>
          <w:tcPr>
            <w:tcW w:w="1135" w:type="dxa"/>
            <w:tcBorders>
              <w:top w:val="single" w:sz="4" w:space="0" w:color="auto"/>
            </w:tcBorders>
          </w:tcPr>
          <w:p w:rsidR="007C096D" w:rsidRPr="007C096D" w:rsidRDefault="007C096D" w:rsidP="00F050A8">
            <w:pPr>
              <w:widowControl w:val="0"/>
              <w:numPr>
                <w:ilvl w:val="0"/>
                <w:numId w:val="3"/>
              </w:numPr>
              <w:tabs>
                <w:tab w:val="left" w:pos="75"/>
              </w:tabs>
              <w:suppressAutoHyphens w:val="0"/>
              <w:spacing w:after="160"/>
              <w:ind w:left="0" w:firstLine="0"/>
              <w:contextualSpacing/>
              <w:jc w:val="center"/>
              <w:rPr>
                <w:sz w:val="20"/>
                <w:szCs w:val="20"/>
              </w:rPr>
            </w:pPr>
          </w:p>
        </w:tc>
        <w:tc>
          <w:tcPr>
            <w:tcW w:w="2836" w:type="dxa"/>
            <w:tcBorders>
              <w:top w:val="single" w:sz="4" w:space="0" w:color="auto"/>
            </w:tcBorders>
          </w:tcPr>
          <w:p w:rsidR="007C096D" w:rsidRPr="007C096D" w:rsidRDefault="007C096D" w:rsidP="009C47A8">
            <w:pPr>
              <w:tabs>
                <w:tab w:val="left" w:pos="914"/>
              </w:tabs>
              <w:suppressAutoHyphens w:val="0"/>
              <w:spacing w:after="160"/>
              <w:jc w:val="both"/>
              <w:rPr>
                <w:color w:val="2D2D2D"/>
                <w:sz w:val="20"/>
                <w:szCs w:val="20"/>
              </w:rPr>
            </w:pPr>
            <w:r w:rsidRPr="007C096D">
              <w:rPr>
                <w:color w:val="2D2D2D"/>
                <w:sz w:val="20"/>
                <w:szCs w:val="20"/>
              </w:rPr>
              <w:t>координацию планирования мероприятий на случай угр</w:t>
            </w:r>
            <w:r w:rsidRPr="007C096D">
              <w:rPr>
                <w:color w:val="2D2D2D"/>
                <w:sz w:val="20"/>
                <w:szCs w:val="20"/>
              </w:rPr>
              <w:t>о</w:t>
            </w:r>
            <w:r w:rsidRPr="007C096D">
              <w:rPr>
                <w:color w:val="2D2D2D"/>
                <w:sz w:val="20"/>
                <w:szCs w:val="20"/>
              </w:rPr>
              <w:t>зы безопасности полетов?</w:t>
            </w:r>
          </w:p>
        </w:tc>
        <w:tc>
          <w:tcPr>
            <w:tcW w:w="3113" w:type="dxa"/>
            <w:vMerge/>
          </w:tcPr>
          <w:p w:rsidR="007C096D" w:rsidRPr="007C096D" w:rsidRDefault="007C096D" w:rsidP="009C47A8">
            <w:pPr>
              <w:suppressAutoHyphens w:val="0"/>
              <w:spacing w:after="160"/>
              <w:rPr>
                <w:sz w:val="20"/>
                <w:szCs w:val="20"/>
              </w:rPr>
            </w:pPr>
          </w:p>
        </w:tc>
        <w:tc>
          <w:tcPr>
            <w:tcW w:w="567" w:type="dxa"/>
            <w:tcBorders>
              <w:top w:val="single" w:sz="4" w:space="0" w:color="auto"/>
            </w:tcBorders>
          </w:tcPr>
          <w:p w:rsidR="007C096D" w:rsidRPr="007C096D" w:rsidRDefault="007C096D" w:rsidP="009C47A8">
            <w:pPr>
              <w:suppressAutoHyphens w:val="0"/>
              <w:spacing w:after="160"/>
              <w:rPr>
                <w:sz w:val="20"/>
                <w:szCs w:val="20"/>
              </w:rPr>
            </w:pPr>
          </w:p>
        </w:tc>
        <w:tc>
          <w:tcPr>
            <w:tcW w:w="576" w:type="dxa"/>
            <w:tcBorders>
              <w:top w:val="single" w:sz="4" w:space="0" w:color="auto"/>
            </w:tcBorders>
          </w:tcPr>
          <w:p w:rsidR="007C096D" w:rsidRPr="007C096D" w:rsidRDefault="007C096D" w:rsidP="009C47A8">
            <w:pPr>
              <w:suppressAutoHyphens w:val="0"/>
              <w:spacing w:after="160"/>
              <w:rPr>
                <w:sz w:val="20"/>
                <w:szCs w:val="20"/>
              </w:rPr>
            </w:pPr>
          </w:p>
        </w:tc>
        <w:tc>
          <w:tcPr>
            <w:tcW w:w="1557" w:type="dxa"/>
            <w:tcBorders>
              <w:top w:val="single" w:sz="4" w:space="0" w:color="auto"/>
            </w:tcBorders>
          </w:tcPr>
          <w:p w:rsidR="007C096D" w:rsidRPr="007C096D" w:rsidRDefault="007C096D" w:rsidP="009C47A8">
            <w:pPr>
              <w:suppressAutoHyphens w:val="0"/>
              <w:spacing w:after="160"/>
              <w:rPr>
                <w:sz w:val="20"/>
                <w:szCs w:val="20"/>
              </w:rPr>
            </w:pPr>
          </w:p>
        </w:tc>
        <w:tc>
          <w:tcPr>
            <w:tcW w:w="848" w:type="dxa"/>
            <w:tcBorders>
              <w:top w:val="single" w:sz="4" w:space="0" w:color="auto"/>
            </w:tcBorders>
          </w:tcPr>
          <w:p w:rsidR="007C096D" w:rsidRPr="007C096D" w:rsidRDefault="007C096D" w:rsidP="009C47A8">
            <w:pPr>
              <w:suppressAutoHyphens w:val="0"/>
              <w:spacing w:after="160"/>
              <w:rPr>
                <w:sz w:val="20"/>
                <w:szCs w:val="20"/>
              </w:rPr>
            </w:pPr>
          </w:p>
        </w:tc>
      </w:tr>
      <w:tr w:rsidR="007C096D" w:rsidRPr="007C096D" w:rsidTr="007C096D">
        <w:tc>
          <w:tcPr>
            <w:tcW w:w="1135" w:type="dxa"/>
            <w:tcBorders>
              <w:bottom w:val="single" w:sz="4" w:space="0" w:color="auto"/>
            </w:tcBorders>
          </w:tcPr>
          <w:p w:rsidR="007C096D" w:rsidRPr="007C096D" w:rsidRDefault="007C096D" w:rsidP="00F050A8">
            <w:pPr>
              <w:widowControl w:val="0"/>
              <w:numPr>
                <w:ilvl w:val="0"/>
                <w:numId w:val="3"/>
              </w:numPr>
              <w:tabs>
                <w:tab w:val="left" w:pos="75"/>
              </w:tabs>
              <w:suppressAutoHyphens w:val="0"/>
              <w:spacing w:after="160"/>
              <w:ind w:left="0" w:firstLine="0"/>
              <w:contextualSpacing/>
              <w:jc w:val="center"/>
              <w:rPr>
                <w:color w:val="000000"/>
                <w:sz w:val="20"/>
                <w:szCs w:val="20"/>
              </w:rPr>
            </w:pPr>
          </w:p>
        </w:tc>
        <w:tc>
          <w:tcPr>
            <w:tcW w:w="2836" w:type="dxa"/>
            <w:tcBorders>
              <w:bottom w:val="single" w:sz="4" w:space="0" w:color="auto"/>
            </w:tcBorders>
          </w:tcPr>
          <w:p w:rsidR="007C096D" w:rsidRPr="007C096D" w:rsidRDefault="007C096D" w:rsidP="009C47A8">
            <w:pPr>
              <w:tabs>
                <w:tab w:val="left" w:pos="914"/>
              </w:tabs>
              <w:suppressAutoHyphens w:val="0"/>
              <w:spacing w:after="160"/>
              <w:jc w:val="both"/>
              <w:rPr>
                <w:color w:val="000000"/>
                <w:sz w:val="20"/>
                <w:szCs w:val="20"/>
              </w:rPr>
            </w:pPr>
            <w:r w:rsidRPr="007C096D">
              <w:rPr>
                <w:color w:val="2D2D2D"/>
                <w:sz w:val="20"/>
                <w:szCs w:val="20"/>
              </w:rPr>
              <w:t>Имеет ли</w:t>
            </w:r>
            <w:r w:rsidRPr="007C096D">
              <w:rPr>
                <w:rFonts w:eastAsia="Calibri"/>
                <w:sz w:val="20"/>
                <w:szCs w:val="20"/>
              </w:rPr>
              <w:t xml:space="preserve"> СУБП </w:t>
            </w:r>
            <w:r w:rsidRPr="007C096D">
              <w:rPr>
                <w:color w:val="2D2D2D"/>
                <w:sz w:val="20"/>
                <w:szCs w:val="20"/>
              </w:rPr>
              <w:t>контролир</w:t>
            </w:r>
            <w:r w:rsidRPr="007C096D">
              <w:rPr>
                <w:color w:val="2D2D2D"/>
                <w:sz w:val="20"/>
                <w:szCs w:val="20"/>
              </w:rPr>
              <w:t>у</w:t>
            </w:r>
            <w:r w:rsidRPr="007C096D">
              <w:rPr>
                <w:color w:val="2D2D2D"/>
                <w:sz w:val="20"/>
                <w:szCs w:val="20"/>
              </w:rPr>
              <w:t>емого лица процедуры разр</w:t>
            </w:r>
            <w:r w:rsidRPr="007C096D">
              <w:rPr>
                <w:color w:val="2D2D2D"/>
                <w:sz w:val="20"/>
                <w:szCs w:val="20"/>
              </w:rPr>
              <w:t>а</w:t>
            </w:r>
            <w:r w:rsidRPr="007C096D">
              <w:rPr>
                <w:color w:val="2D2D2D"/>
                <w:sz w:val="20"/>
                <w:szCs w:val="20"/>
              </w:rPr>
              <w:t>ботки, изменений локальных нормативных актов СУБП?</w:t>
            </w:r>
          </w:p>
        </w:tc>
        <w:tc>
          <w:tcPr>
            <w:tcW w:w="3113" w:type="dxa"/>
            <w:tcBorders>
              <w:bottom w:val="single" w:sz="4" w:space="0" w:color="auto"/>
            </w:tcBorders>
          </w:tcPr>
          <w:p w:rsidR="007C096D" w:rsidRPr="007C096D" w:rsidRDefault="007C096D" w:rsidP="009C47A8">
            <w:pPr>
              <w:suppressAutoHyphens w:val="0"/>
              <w:spacing w:after="160"/>
              <w:rPr>
                <w:sz w:val="20"/>
                <w:szCs w:val="20"/>
              </w:rPr>
            </w:pPr>
            <w:r w:rsidRPr="007C096D">
              <w:rPr>
                <w:sz w:val="20"/>
                <w:szCs w:val="20"/>
              </w:rPr>
              <w:t xml:space="preserve">подпункт </w:t>
            </w:r>
            <w:r w:rsidRPr="007C096D">
              <w:rPr>
                <w:color w:val="242424"/>
                <w:sz w:val="20"/>
                <w:szCs w:val="20"/>
              </w:rPr>
              <w:t>21.239(с)(2) ФАП-21 Раздел J</w:t>
            </w:r>
          </w:p>
        </w:tc>
        <w:tc>
          <w:tcPr>
            <w:tcW w:w="567" w:type="dxa"/>
            <w:tcBorders>
              <w:bottom w:val="single" w:sz="4" w:space="0" w:color="auto"/>
            </w:tcBorders>
          </w:tcPr>
          <w:p w:rsidR="007C096D" w:rsidRPr="007C096D" w:rsidRDefault="007C096D" w:rsidP="009C47A8">
            <w:pPr>
              <w:suppressAutoHyphens w:val="0"/>
              <w:spacing w:after="160"/>
              <w:rPr>
                <w:sz w:val="20"/>
                <w:szCs w:val="20"/>
              </w:rPr>
            </w:pPr>
          </w:p>
        </w:tc>
        <w:tc>
          <w:tcPr>
            <w:tcW w:w="576" w:type="dxa"/>
            <w:tcBorders>
              <w:bottom w:val="single" w:sz="4" w:space="0" w:color="auto"/>
            </w:tcBorders>
          </w:tcPr>
          <w:p w:rsidR="007C096D" w:rsidRPr="007C096D" w:rsidRDefault="007C096D" w:rsidP="009C47A8">
            <w:pPr>
              <w:suppressAutoHyphens w:val="0"/>
              <w:spacing w:after="160"/>
              <w:rPr>
                <w:sz w:val="20"/>
                <w:szCs w:val="20"/>
              </w:rPr>
            </w:pPr>
          </w:p>
        </w:tc>
        <w:tc>
          <w:tcPr>
            <w:tcW w:w="1557" w:type="dxa"/>
            <w:tcBorders>
              <w:bottom w:val="single" w:sz="4" w:space="0" w:color="auto"/>
            </w:tcBorders>
          </w:tcPr>
          <w:p w:rsidR="007C096D" w:rsidRPr="007C096D" w:rsidRDefault="007C096D" w:rsidP="009C47A8">
            <w:pPr>
              <w:suppressAutoHyphens w:val="0"/>
              <w:spacing w:after="160"/>
              <w:rPr>
                <w:sz w:val="20"/>
                <w:szCs w:val="20"/>
              </w:rPr>
            </w:pPr>
          </w:p>
        </w:tc>
        <w:tc>
          <w:tcPr>
            <w:tcW w:w="848" w:type="dxa"/>
            <w:tcBorders>
              <w:bottom w:val="single" w:sz="4" w:space="0" w:color="auto"/>
            </w:tcBorders>
          </w:tcPr>
          <w:p w:rsidR="007C096D" w:rsidRPr="007C096D" w:rsidRDefault="007C096D" w:rsidP="009C47A8">
            <w:pPr>
              <w:suppressAutoHyphens w:val="0"/>
              <w:spacing w:after="160"/>
              <w:rPr>
                <w:sz w:val="20"/>
                <w:szCs w:val="20"/>
              </w:rPr>
            </w:pPr>
          </w:p>
        </w:tc>
      </w:tr>
      <w:tr w:rsidR="007C096D" w:rsidRPr="007C096D" w:rsidTr="007C096D">
        <w:trPr>
          <w:trHeight w:val="1177"/>
        </w:trPr>
        <w:tc>
          <w:tcPr>
            <w:tcW w:w="1135" w:type="dxa"/>
            <w:tcBorders>
              <w:top w:val="single" w:sz="4" w:space="0" w:color="auto"/>
            </w:tcBorders>
          </w:tcPr>
          <w:p w:rsidR="007C096D" w:rsidRPr="007C096D" w:rsidRDefault="007C096D" w:rsidP="00F050A8">
            <w:pPr>
              <w:widowControl w:val="0"/>
              <w:numPr>
                <w:ilvl w:val="0"/>
                <w:numId w:val="3"/>
              </w:numPr>
              <w:tabs>
                <w:tab w:val="left" w:pos="75"/>
              </w:tabs>
              <w:suppressAutoHyphens w:val="0"/>
              <w:spacing w:after="160"/>
              <w:ind w:left="0" w:firstLine="0"/>
              <w:contextualSpacing/>
              <w:jc w:val="center"/>
              <w:rPr>
                <w:color w:val="000000"/>
                <w:sz w:val="20"/>
                <w:szCs w:val="20"/>
              </w:rPr>
            </w:pPr>
          </w:p>
        </w:tc>
        <w:tc>
          <w:tcPr>
            <w:tcW w:w="2836" w:type="dxa"/>
            <w:tcBorders>
              <w:top w:val="single" w:sz="4" w:space="0" w:color="auto"/>
              <w:bottom w:val="single" w:sz="4" w:space="0" w:color="auto"/>
            </w:tcBorders>
          </w:tcPr>
          <w:p w:rsidR="007C096D" w:rsidRPr="007C096D" w:rsidRDefault="007C096D" w:rsidP="009C47A8">
            <w:pPr>
              <w:tabs>
                <w:tab w:val="left" w:pos="914"/>
              </w:tabs>
              <w:suppressAutoHyphens w:val="0"/>
              <w:spacing w:after="160"/>
              <w:jc w:val="both"/>
              <w:rPr>
                <w:color w:val="2D2D2D"/>
                <w:sz w:val="20"/>
                <w:szCs w:val="20"/>
              </w:rPr>
            </w:pPr>
            <w:r w:rsidRPr="007C096D">
              <w:rPr>
                <w:color w:val="2D2D2D"/>
                <w:sz w:val="20"/>
                <w:szCs w:val="20"/>
              </w:rPr>
              <w:t>Имеет ли СУБП контролир</w:t>
            </w:r>
            <w:r w:rsidRPr="007C096D">
              <w:rPr>
                <w:color w:val="2D2D2D"/>
                <w:sz w:val="20"/>
                <w:szCs w:val="20"/>
              </w:rPr>
              <w:t>у</w:t>
            </w:r>
            <w:r w:rsidRPr="007C096D">
              <w:rPr>
                <w:color w:val="2D2D2D"/>
                <w:sz w:val="20"/>
                <w:szCs w:val="20"/>
              </w:rPr>
              <w:t>емого лица процедуры упра</w:t>
            </w:r>
            <w:r w:rsidRPr="007C096D">
              <w:rPr>
                <w:color w:val="2D2D2D"/>
                <w:sz w:val="20"/>
                <w:szCs w:val="20"/>
              </w:rPr>
              <w:t>в</w:t>
            </w:r>
            <w:r w:rsidRPr="007C096D">
              <w:rPr>
                <w:color w:val="2D2D2D"/>
                <w:sz w:val="20"/>
                <w:szCs w:val="20"/>
              </w:rPr>
              <w:t>ления рисками для безопасн</w:t>
            </w:r>
            <w:r w:rsidRPr="007C096D">
              <w:rPr>
                <w:color w:val="2D2D2D"/>
                <w:sz w:val="20"/>
                <w:szCs w:val="20"/>
              </w:rPr>
              <w:t>о</w:t>
            </w:r>
            <w:r w:rsidRPr="007C096D">
              <w:rPr>
                <w:color w:val="2D2D2D"/>
                <w:sz w:val="20"/>
                <w:szCs w:val="20"/>
              </w:rPr>
              <w:t>сти полетов, включающих:</w:t>
            </w:r>
          </w:p>
        </w:tc>
        <w:tc>
          <w:tcPr>
            <w:tcW w:w="3113" w:type="dxa"/>
            <w:tcBorders>
              <w:top w:val="single" w:sz="4" w:space="0" w:color="auto"/>
              <w:bottom w:val="single" w:sz="4" w:space="0" w:color="auto"/>
            </w:tcBorders>
          </w:tcPr>
          <w:p w:rsidR="007C096D" w:rsidRPr="007C096D" w:rsidRDefault="007C096D" w:rsidP="009C47A8">
            <w:pPr>
              <w:suppressAutoHyphens w:val="0"/>
              <w:spacing w:after="160"/>
              <w:rPr>
                <w:sz w:val="20"/>
                <w:szCs w:val="20"/>
              </w:rPr>
            </w:pPr>
            <w:r w:rsidRPr="007C096D">
              <w:rPr>
                <w:sz w:val="20"/>
                <w:szCs w:val="20"/>
              </w:rPr>
              <w:t xml:space="preserve">подпункт </w:t>
            </w:r>
            <w:r w:rsidRPr="007C096D">
              <w:rPr>
                <w:color w:val="242424"/>
                <w:sz w:val="20"/>
                <w:szCs w:val="20"/>
              </w:rPr>
              <w:t>21.239(с)(3) ФАП-21 Раздел J</w:t>
            </w:r>
          </w:p>
        </w:tc>
        <w:tc>
          <w:tcPr>
            <w:tcW w:w="567" w:type="dxa"/>
            <w:tcBorders>
              <w:top w:val="single" w:sz="4" w:space="0" w:color="auto"/>
              <w:bottom w:val="single" w:sz="4" w:space="0" w:color="auto"/>
            </w:tcBorders>
          </w:tcPr>
          <w:p w:rsidR="007C096D" w:rsidRPr="007C096D" w:rsidRDefault="007C096D" w:rsidP="009C47A8">
            <w:pPr>
              <w:suppressAutoHyphens w:val="0"/>
              <w:spacing w:after="160"/>
              <w:rPr>
                <w:sz w:val="20"/>
                <w:szCs w:val="20"/>
              </w:rPr>
            </w:pPr>
          </w:p>
        </w:tc>
        <w:tc>
          <w:tcPr>
            <w:tcW w:w="576" w:type="dxa"/>
            <w:tcBorders>
              <w:top w:val="single" w:sz="4" w:space="0" w:color="auto"/>
              <w:bottom w:val="single" w:sz="4" w:space="0" w:color="auto"/>
            </w:tcBorders>
          </w:tcPr>
          <w:p w:rsidR="007C096D" w:rsidRPr="007C096D" w:rsidRDefault="007C096D" w:rsidP="009C47A8">
            <w:pPr>
              <w:suppressAutoHyphens w:val="0"/>
              <w:spacing w:after="160"/>
              <w:rPr>
                <w:sz w:val="20"/>
                <w:szCs w:val="20"/>
              </w:rPr>
            </w:pPr>
          </w:p>
        </w:tc>
        <w:tc>
          <w:tcPr>
            <w:tcW w:w="1557" w:type="dxa"/>
            <w:tcBorders>
              <w:top w:val="single" w:sz="4" w:space="0" w:color="auto"/>
              <w:bottom w:val="single" w:sz="4" w:space="0" w:color="auto"/>
            </w:tcBorders>
          </w:tcPr>
          <w:p w:rsidR="007C096D" w:rsidRPr="007C096D" w:rsidRDefault="007C096D" w:rsidP="009C47A8">
            <w:pPr>
              <w:suppressAutoHyphens w:val="0"/>
              <w:spacing w:after="160"/>
              <w:rPr>
                <w:sz w:val="20"/>
                <w:szCs w:val="20"/>
              </w:rPr>
            </w:pPr>
          </w:p>
        </w:tc>
        <w:tc>
          <w:tcPr>
            <w:tcW w:w="848" w:type="dxa"/>
            <w:tcBorders>
              <w:top w:val="single" w:sz="4" w:space="0" w:color="auto"/>
              <w:bottom w:val="single" w:sz="4" w:space="0" w:color="auto"/>
            </w:tcBorders>
          </w:tcPr>
          <w:p w:rsidR="007C096D" w:rsidRPr="007C096D" w:rsidRDefault="007C096D" w:rsidP="009C47A8">
            <w:pPr>
              <w:suppressAutoHyphens w:val="0"/>
              <w:spacing w:after="160"/>
              <w:rPr>
                <w:sz w:val="20"/>
                <w:szCs w:val="20"/>
              </w:rPr>
            </w:pPr>
          </w:p>
        </w:tc>
      </w:tr>
      <w:tr w:rsidR="007C096D" w:rsidRPr="007C096D" w:rsidTr="007C096D">
        <w:trPr>
          <w:trHeight w:val="429"/>
        </w:trPr>
        <w:tc>
          <w:tcPr>
            <w:tcW w:w="1135" w:type="dxa"/>
            <w:tcBorders>
              <w:top w:val="single" w:sz="4" w:space="0" w:color="auto"/>
              <w:bottom w:val="single" w:sz="4" w:space="0" w:color="auto"/>
            </w:tcBorders>
          </w:tcPr>
          <w:p w:rsidR="007C096D" w:rsidRPr="007C096D" w:rsidRDefault="007C096D" w:rsidP="00F050A8">
            <w:pPr>
              <w:widowControl w:val="0"/>
              <w:numPr>
                <w:ilvl w:val="0"/>
                <w:numId w:val="3"/>
              </w:numPr>
              <w:tabs>
                <w:tab w:val="left" w:pos="75"/>
              </w:tabs>
              <w:suppressAutoHyphens w:val="0"/>
              <w:spacing w:after="160"/>
              <w:ind w:left="0" w:firstLine="0"/>
              <w:contextualSpacing/>
              <w:jc w:val="center"/>
              <w:rPr>
                <w:sz w:val="20"/>
                <w:szCs w:val="20"/>
              </w:rPr>
            </w:pPr>
          </w:p>
        </w:tc>
        <w:tc>
          <w:tcPr>
            <w:tcW w:w="2836" w:type="dxa"/>
            <w:tcBorders>
              <w:bottom w:val="single" w:sz="4" w:space="0" w:color="auto"/>
            </w:tcBorders>
          </w:tcPr>
          <w:p w:rsidR="007C096D" w:rsidRPr="007C096D" w:rsidRDefault="007C096D" w:rsidP="009C47A8">
            <w:pPr>
              <w:tabs>
                <w:tab w:val="left" w:pos="914"/>
              </w:tabs>
              <w:suppressAutoHyphens w:val="0"/>
              <w:spacing w:after="160"/>
              <w:jc w:val="both"/>
              <w:rPr>
                <w:color w:val="2D2D2D"/>
                <w:sz w:val="20"/>
                <w:szCs w:val="20"/>
              </w:rPr>
            </w:pPr>
            <w:r w:rsidRPr="007C096D">
              <w:rPr>
                <w:color w:val="2D2D2D"/>
                <w:sz w:val="20"/>
                <w:szCs w:val="20"/>
              </w:rPr>
              <w:t>выявление источников опа</w:t>
            </w:r>
            <w:r w:rsidRPr="007C096D">
              <w:rPr>
                <w:color w:val="2D2D2D"/>
                <w:sz w:val="20"/>
                <w:szCs w:val="20"/>
              </w:rPr>
              <w:t>с</w:t>
            </w:r>
            <w:r w:rsidRPr="007C096D">
              <w:rPr>
                <w:color w:val="2D2D2D"/>
                <w:sz w:val="20"/>
                <w:szCs w:val="20"/>
              </w:rPr>
              <w:t>ности?</w:t>
            </w:r>
          </w:p>
        </w:tc>
        <w:tc>
          <w:tcPr>
            <w:tcW w:w="3113" w:type="dxa"/>
            <w:vMerge w:val="restart"/>
            <w:tcBorders>
              <w:top w:val="single" w:sz="4" w:space="0" w:color="auto"/>
            </w:tcBorders>
          </w:tcPr>
          <w:p w:rsidR="007C096D" w:rsidRPr="007C096D" w:rsidRDefault="007C096D" w:rsidP="009C47A8">
            <w:pPr>
              <w:suppressAutoHyphens w:val="0"/>
              <w:spacing w:after="160"/>
              <w:rPr>
                <w:sz w:val="20"/>
                <w:szCs w:val="20"/>
              </w:rPr>
            </w:pPr>
          </w:p>
        </w:tc>
        <w:tc>
          <w:tcPr>
            <w:tcW w:w="567" w:type="dxa"/>
            <w:tcBorders>
              <w:bottom w:val="single" w:sz="4" w:space="0" w:color="auto"/>
            </w:tcBorders>
          </w:tcPr>
          <w:p w:rsidR="007C096D" w:rsidRPr="007C096D" w:rsidRDefault="007C096D" w:rsidP="009C47A8">
            <w:pPr>
              <w:suppressAutoHyphens w:val="0"/>
              <w:spacing w:after="160"/>
              <w:rPr>
                <w:sz w:val="20"/>
                <w:szCs w:val="20"/>
              </w:rPr>
            </w:pPr>
          </w:p>
        </w:tc>
        <w:tc>
          <w:tcPr>
            <w:tcW w:w="576" w:type="dxa"/>
            <w:tcBorders>
              <w:bottom w:val="single" w:sz="4" w:space="0" w:color="auto"/>
            </w:tcBorders>
          </w:tcPr>
          <w:p w:rsidR="007C096D" w:rsidRPr="007C096D" w:rsidRDefault="007C096D" w:rsidP="009C47A8">
            <w:pPr>
              <w:suppressAutoHyphens w:val="0"/>
              <w:spacing w:after="160"/>
              <w:rPr>
                <w:sz w:val="20"/>
                <w:szCs w:val="20"/>
              </w:rPr>
            </w:pPr>
          </w:p>
        </w:tc>
        <w:tc>
          <w:tcPr>
            <w:tcW w:w="1557" w:type="dxa"/>
            <w:tcBorders>
              <w:bottom w:val="single" w:sz="4" w:space="0" w:color="auto"/>
            </w:tcBorders>
          </w:tcPr>
          <w:p w:rsidR="007C096D" w:rsidRPr="007C096D" w:rsidRDefault="007C096D" w:rsidP="009C47A8">
            <w:pPr>
              <w:suppressAutoHyphens w:val="0"/>
              <w:spacing w:after="160"/>
              <w:rPr>
                <w:sz w:val="20"/>
                <w:szCs w:val="20"/>
              </w:rPr>
            </w:pPr>
          </w:p>
        </w:tc>
        <w:tc>
          <w:tcPr>
            <w:tcW w:w="848" w:type="dxa"/>
            <w:tcBorders>
              <w:bottom w:val="single" w:sz="4" w:space="0" w:color="auto"/>
            </w:tcBorders>
          </w:tcPr>
          <w:p w:rsidR="007C096D" w:rsidRPr="007C096D" w:rsidRDefault="007C096D" w:rsidP="009C47A8">
            <w:pPr>
              <w:suppressAutoHyphens w:val="0"/>
              <w:spacing w:after="160"/>
              <w:rPr>
                <w:sz w:val="20"/>
                <w:szCs w:val="20"/>
              </w:rPr>
            </w:pPr>
          </w:p>
        </w:tc>
      </w:tr>
      <w:tr w:rsidR="007C096D" w:rsidRPr="007C096D" w:rsidTr="007C096D">
        <w:trPr>
          <w:trHeight w:val="382"/>
        </w:trPr>
        <w:tc>
          <w:tcPr>
            <w:tcW w:w="1135" w:type="dxa"/>
            <w:tcBorders>
              <w:top w:val="single" w:sz="4" w:space="0" w:color="auto"/>
            </w:tcBorders>
          </w:tcPr>
          <w:p w:rsidR="007C096D" w:rsidRPr="007C096D" w:rsidRDefault="007C096D" w:rsidP="00F050A8">
            <w:pPr>
              <w:widowControl w:val="0"/>
              <w:numPr>
                <w:ilvl w:val="0"/>
                <w:numId w:val="3"/>
              </w:numPr>
              <w:tabs>
                <w:tab w:val="left" w:pos="75"/>
              </w:tabs>
              <w:suppressAutoHyphens w:val="0"/>
              <w:spacing w:after="160"/>
              <w:ind w:left="0" w:firstLine="0"/>
              <w:contextualSpacing/>
              <w:jc w:val="center"/>
              <w:rPr>
                <w:sz w:val="20"/>
                <w:szCs w:val="20"/>
              </w:rPr>
            </w:pPr>
          </w:p>
        </w:tc>
        <w:tc>
          <w:tcPr>
            <w:tcW w:w="2836" w:type="dxa"/>
            <w:tcBorders>
              <w:top w:val="single" w:sz="4" w:space="0" w:color="auto"/>
            </w:tcBorders>
          </w:tcPr>
          <w:p w:rsidR="007C096D" w:rsidRPr="007C096D" w:rsidRDefault="007C096D" w:rsidP="009C47A8">
            <w:pPr>
              <w:tabs>
                <w:tab w:val="left" w:pos="914"/>
              </w:tabs>
              <w:suppressAutoHyphens w:val="0"/>
              <w:spacing w:after="160"/>
              <w:jc w:val="both"/>
              <w:rPr>
                <w:color w:val="2D2D2D"/>
                <w:sz w:val="20"/>
                <w:szCs w:val="20"/>
              </w:rPr>
            </w:pPr>
            <w:r w:rsidRPr="007C096D">
              <w:rPr>
                <w:color w:val="2D2D2D"/>
                <w:sz w:val="20"/>
                <w:szCs w:val="20"/>
              </w:rPr>
              <w:t>оценку и уменьшение рисков для безопасности полетов?</w:t>
            </w:r>
          </w:p>
        </w:tc>
        <w:tc>
          <w:tcPr>
            <w:tcW w:w="3113" w:type="dxa"/>
            <w:vMerge/>
          </w:tcPr>
          <w:p w:rsidR="007C096D" w:rsidRPr="007C096D" w:rsidRDefault="007C096D" w:rsidP="009C47A8">
            <w:pPr>
              <w:suppressAutoHyphens w:val="0"/>
              <w:spacing w:after="160"/>
              <w:rPr>
                <w:sz w:val="20"/>
                <w:szCs w:val="20"/>
              </w:rPr>
            </w:pPr>
          </w:p>
        </w:tc>
        <w:tc>
          <w:tcPr>
            <w:tcW w:w="567" w:type="dxa"/>
            <w:tcBorders>
              <w:top w:val="single" w:sz="4" w:space="0" w:color="auto"/>
            </w:tcBorders>
          </w:tcPr>
          <w:p w:rsidR="007C096D" w:rsidRPr="007C096D" w:rsidRDefault="007C096D" w:rsidP="009C47A8">
            <w:pPr>
              <w:suppressAutoHyphens w:val="0"/>
              <w:spacing w:after="160"/>
              <w:rPr>
                <w:sz w:val="20"/>
                <w:szCs w:val="20"/>
              </w:rPr>
            </w:pPr>
          </w:p>
        </w:tc>
        <w:tc>
          <w:tcPr>
            <w:tcW w:w="576" w:type="dxa"/>
            <w:tcBorders>
              <w:top w:val="single" w:sz="4" w:space="0" w:color="auto"/>
            </w:tcBorders>
          </w:tcPr>
          <w:p w:rsidR="007C096D" w:rsidRPr="007C096D" w:rsidRDefault="007C096D" w:rsidP="009C47A8">
            <w:pPr>
              <w:suppressAutoHyphens w:val="0"/>
              <w:spacing w:after="160"/>
              <w:rPr>
                <w:sz w:val="20"/>
                <w:szCs w:val="20"/>
              </w:rPr>
            </w:pPr>
          </w:p>
        </w:tc>
        <w:tc>
          <w:tcPr>
            <w:tcW w:w="1557" w:type="dxa"/>
            <w:tcBorders>
              <w:top w:val="single" w:sz="4" w:space="0" w:color="auto"/>
            </w:tcBorders>
          </w:tcPr>
          <w:p w:rsidR="007C096D" w:rsidRPr="007C096D" w:rsidRDefault="007C096D" w:rsidP="009C47A8">
            <w:pPr>
              <w:suppressAutoHyphens w:val="0"/>
              <w:spacing w:after="160"/>
              <w:rPr>
                <w:sz w:val="20"/>
                <w:szCs w:val="20"/>
              </w:rPr>
            </w:pPr>
          </w:p>
        </w:tc>
        <w:tc>
          <w:tcPr>
            <w:tcW w:w="848" w:type="dxa"/>
            <w:tcBorders>
              <w:top w:val="single" w:sz="4" w:space="0" w:color="auto"/>
            </w:tcBorders>
          </w:tcPr>
          <w:p w:rsidR="007C096D" w:rsidRPr="007C096D" w:rsidRDefault="007C096D" w:rsidP="009C47A8">
            <w:pPr>
              <w:suppressAutoHyphens w:val="0"/>
              <w:spacing w:after="160"/>
              <w:rPr>
                <w:sz w:val="20"/>
                <w:szCs w:val="20"/>
              </w:rPr>
            </w:pPr>
          </w:p>
        </w:tc>
      </w:tr>
      <w:tr w:rsidR="007C096D" w:rsidRPr="007C096D" w:rsidTr="007C096D">
        <w:trPr>
          <w:trHeight w:val="854"/>
        </w:trPr>
        <w:tc>
          <w:tcPr>
            <w:tcW w:w="1135" w:type="dxa"/>
            <w:tcBorders>
              <w:bottom w:val="single" w:sz="4" w:space="0" w:color="auto"/>
            </w:tcBorders>
          </w:tcPr>
          <w:p w:rsidR="007C096D" w:rsidRPr="007C096D" w:rsidRDefault="007C096D" w:rsidP="00F050A8">
            <w:pPr>
              <w:widowControl w:val="0"/>
              <w:numPr>
                <w:ilvl w:val="0"/>
                <w:numId w:val="3"/>
              </w:numPr>
              <w:tabs>
                <w:tab w:val="left" w:pos="75"/>
              </w:tabs>
              <w:suppressAutoHyphens w:val="0"/>
              <w:spacing w:after="160"/>
              <w:ind w:left="0" w:firstLine="0"/>
              <w:contextualSpacing/>
              <w:jc w:val="center"/>
              <w:rPr>
                <w:color w:val="000000"/>
                <w:sz w:val="20"/>
                <w:szCs w:val="20"/>
              </w:rPr>
            </w:pPr>
          </w:p>
        </w:tc>
        <w:tc>
          <w:tcPr>
            <w:tcW w:w="2836" w:type="dxa"/>
            <w:tcBorders>
              <w:bottom w:val="single" w:sz="4" w:space="0" w:color="auto"/>
            </w:tcBorders>
          </w:tcPr>
          <w:p w:rsidR="007C096D" w:rsidRPr="007C096D" w:rsidRDefault="007C096D" w:rsidP="009C47A8">
            <w:pPr>
              <w:tabs>
                <w:tab w:val="left" w:pos="914"/>
              </w:tabs>
              <w:suppressAutoHyphens w:val="0"/>
              <w:spacing w:after="160"/>
              <w:jc w:val="both"/>
              <w:rPr>
                <w:sz w:val="20"/>
                <w:szCs w:val="20"/>
              </w:rPr>
            </w:pPr>
            <w:r w:rsidRPr="007C096D">
              <w:rPr>
                <w:color w:val="2D2D2D"/>
                <w:sz w:val="20"/>
                <w:szCs w:val="20"/>
              </w:rPr>
              <w:t>Имеет ли СУБП контролир</w:t>
            </w:r>
            <w:r w:rsidRPr="007C096D">
              <w:rPr>
                <w:color w:val="2D2D2D"/>
                <w:sz w:val="20"/>
                <w:szCs w:val="20"/>
              </w:rPr>
              <w:t>у</w:t>
            </w:r>
            <w:r w:rsidRPr="007C096D">
              <w:rPr>
                <w:color w:val="2D2D2D"/>
                <w:sz w:val="20"/>
                <w:szCs w:val="20"/>
              </w:rPr>
              <w:t>емого лица процедуры обе</w:t>
            </w:r>
            <w:r w:rsidRPr="007C096D">
              <w:rPr>
                <w:color w:val="2D2D2D"/>
                <w:sz w:val="20"/>
                <w:szCs w:val="20"/>
              </w:rPr>
              <w:t>с</w:t>
            </w:r>
            <w:r w:rsidRPr="007C096D">
              <w:rPr>
                <w:color w:val="2D2D2D"/>
                <w:sz w:val="20"/>
                <w:szCs w:val="20"/>
              </w:rPr>
              <w:t>печения безопасности пол</w:t>
            </w:r>
            <w:r w:rsidRPr="007C096D">
              <w:rPr>
                <w:color w:val="2D2D2D"/>
                <w:sz w:val="20"/>
                <w:szCs w:val="20"/>
              </w:rPr>
              <w:t>е</w:t>
            </w:r>
            <w:r w:rsidRPr="007C096D">
              <w:rPr>
                <w:color w:val="2D2D2D"/>
                <w:sz w:val="20"/>
                <w:szCs w:val="20"/>
              </w:rPr>
              <w:t>тов:</w:t>
            </w:r>
          </w:p>
        </w:tc>
        <w:tc>
          <w:tcPr>
            <w:tcW w:w="3113" w:type="dxa"/>
            <w:vMerge w:val="restart"/>
            <w:tcBorders>
              <w:bottom w:val="single" w:sz="4" w:space="0" w:color="000000"/>
            </w:tcBorders>
          </w:tcPr>
          <w:p w:rsidR="007C096D" w:rsidRPr="007C096D" w:rsidRDefault="007C096D" w:rsidP="009C47A8">
            <w:pPr>
              <w:suppressAutoHyphens w:val="0"/>
              <w:spacing w:after="160"/>
              <w:rPr>
                <w:sz w:val="20"/>
                <w:szCs w:val="20"/>
              </w:rPr>
            </w:pPr>
            <w:r w:rsidRPr="007C096D">
              <w:rPr>
                <w:sz w:val="20"/>
                <w:szCs w:val="20"/>
              </w:rPr>
              <w:t xml:space="preserve">подпункт </w:t>
            </w:r>
            <w:r w:rsidRPr="007C096D">
              <w:rPr>
                <w:color w:val="242424"/>
                <w:sz w:val="20"/>
                <w:szCs w:val="20"/>
              </w:rPr>
              <w:t>21.239(с)(4) ФАП-21 Раздел J</w:t>
            </w:r>
          </w:p>
        </w:tc>
        <w:tc>
          <w:tcPr>
            <w:tcW w:w="567" w:type="dxa"/>
            <w:tcBorders>
              <w:bottom w:val="single" w:sz="4" w:space="0" w:color="auto"/>
            </w:tcBorders>
          </w:tcPr>
          <w:p w:rsidR="007C096D" w:rsidRPr="007C096D" w:rsidRDefault="007C096D" w:rsidP="009C47A8">
            <w:pPr>
              <w:suppressAutoHyphens w:val="0"/>
              <w:spacing w:after="160"/>
              <w:rPr>
                <w:sz w:val="20"/>
                <w:szCs w:val="20"/>
              </w:rPr>
            </w:pPr>
          </w:p>
        </w:tc>
        <w:tc>
          <w:tcPr>
            <w:tcW w:w="576" w:type="dxa"/>
            <w:tcBorders>
              <w:bottom w:val="single" w:sz="4" w:space="0" w:color="auto"/>
            </w:tcBorders>
          </w:tcPr>
          <w:p w:rsidR="007C096D" w:rsidRPr="007C096D" w:rsidRDefault="007C096D" w:rsidP="009C47A8">
            <w:pPr>
              <w:suppressAutoHyphens w:val="0"/>
              <w:spacing w:after="160"/>
              <w:rPr>
                <w:sz w:val="20"/>
                <w:szCs w:val="20"/>
              </w:rPr>
            </w:pPr>
          </w:p>
        </w:tc>
        <w:tc>
          <w:tcPr>
            <w:tcW w:w="1557" w:type="dxa"/>
            <w:tcBorders>
              <w:bottom w:val="single" w:sz="4" w:space="0" w:color="auto"/>
            </w:tcBorders>
          </w:tcPr>
          <w:p w:rsidR="007C096D" w:rsidRPr="007C096D" w:rsidRDefault="007C096D" w:rsidP="009C47A8">
            <w:pPr>
              <w:suppressAutoHyphens w:val="0"/>
              <w:spacing w:after="160"/>
              <w:rPr>
                <w:sz w:val="20"/>
                <w:szCs w:val="20"/>
              </w:rPr>
            </w:pPr>
          </w:p>
        </w:tc>
        <w:tc>
          <w:tcPr>
            <w:tcW w:w="848" w:type="dxa"/>
            <w:tcBorders>
              <w:bottom w:val="single" w:sz="4" w:space="0" w:color="auto"/>
            </w:tcBorders>
          </w:tcPr>
          <w:p w:rsidR="007C096D" w:rsidRPr="007C096D" w:rsidRDefault="007C096D" w:rsidP="009C47A8">
            <w:pPr>
              <w:suppressAutoHyphens w:val="0"/>
              <w:spacing w:after="160"/>
              <w:rPr>
                <w:sz w:val="20"/>
                <w:szCs w:val="20"/>
              </w:rPr>
            </w:pPr>
          </w:p>
        </w:tc>
      </w:tr>
      <w:tr w:rsidR="007C096D" w:rsidRPr="007C096D" w:rsidTr="007C096D">
        <w:trPr>
          <w:trHeight w:val="701"/>
        </w:trPr>
        <w:tc>
          <w:tcPr>
            <w:tcW w:w="1135" w:type="dxa"/>
            <w:tcBorders>
              <w:top w:val="single" w:sz="4" w:space="0" w:color="auto"/>
              <w:bottom w:val="single" w:sz="4" w:space="0" w:color="auto"/>
            </w:tcBorders>
          </w:tcPr>
          <w:p w:rsidR="007C096D" w:rsidRPr="007C096D" w:rsidRDefault="007C096D" w:rsidP="00F050A8">
            <w:pPr>
              <w:widowControl w:val="0"/>
              <w:numPr>
                <w:ilvl w:val="0"/>
                <w:numId w:val="3"/>
              </w:numPr>
              <w:tabs>
                <w:tab w:val="left" w:pos="75"/>
              </w:tabs>
              <w:suppressAutoHyphens w:val="0"/>
              <w:spacing w:after="160"/>
              <w:ind w:left="0" w:firstLine="0"/>
              <w:contextualSpacing/>
              <w:jc w:val="center"/>
              <w:rPr>
                <w:sz w:val="20"/>
                <w:szCs w:val="20"/>
              </w:rPr>
            </w:pPr>
          </w:p>
        </w:tc>
        <w:tc>
          <w:tcPr>
            <w:tcW w:w="2836" w:type="dxa"/>
            <w:tcBorders>
              <w:bottom w:val="single" w:sz="4" w:space="0" w:color="auto"/>
            </w:tcBorders>
          </w:tcPr>
          <w:p w:rsidR="007C096D" w:rsidRPr="007C096D" w:rsidRDefault="007C096D" w:rsidP="009C47A8">
            <w:pPr>
              <w:tabs>
                <w:tab w:val="left" w:pos="914"/>
              </w:tabs>
              <w:suppressAutoHyphens w:val="0"/>
              <w:spacing w:after="160"/>
              <w:jc w:val="both"/>
              <w:rPr>
                <w:color w:val="2D2D2D"/>
                <w:sz w:val="20"/>
                <w:szCs w:val="20"/>
              </w:rPr>
            </w:pPr>
            <w:r w:rsidRPr="007C096D">
              <w:rPr>
                <w:color w:val="2D2D2D"/>
                <w:sz w:val="20"/>
                <w:szCs w:val="20"/>
              </w:rPr>
              <w:t>контроль и оценка эффекти</w:t>
            </w:r>
            <w:r w:rsidRPr="007C096D">
              <w:rPr>
                <w:color w:val="2D2D2D"/>
                <w:sz w:val="20"/>
                <w:szCs w:val="20"/>
              </w:rPr>
              <w:t>в</w:t>
            </w:r>
            <w:r w:rsidRPr="007C096D">
              <w:rPr>
                <w:color w:val="2D2D2D"/>
                <w:sz w:val="20"/>
                <w:szCs w:val="20"/>
              </w:rPr>
              <w:t>ности обеспечения безопасн</w:t>
            </w:r>
            <w:r w:rsidRPr="007C096D">
              <w:rPr>
                <w:color w:val="2D2D2D"/>
                <w:sz w:val="20"/>
                <w:szCs w:val="20"/>
              </w:rPr>
              <w:t>о</w:t>
            </w:r>
            <w:r w:rsidRPr="007C096D">
              <w:rPr>
                <w:color w:val="2D2D2D"/>
                <w:sz w:val="20"/>
                <w:szCs w:val="20"/>
              </w:rPr>
              <w:t>сти полетов?</w:t>
            </w:r>
          </w:p>
        </w:tc>
        <w:tc>
          <w:tcPr>
            <w:tcW w:w="3113" w:type="dxa"/>
            <w:vMerge/>
            <w:tcBorders>
              <w:bottom w:val="single" w:sz="4" w:space="0" w:color="000000"/>
            </w:tcBorders>
          </w:tcPr>
          <w:p w:rsidR="007C096D" w:rsidRPr="007C096D" w:rsidRDefault="007C096D" w:rsidP="009C47A8">
            <w:pPr>
              <w:suppressAutoHyphens w:val="0"/>
              <w:spacing w:after="160"/>
              <w:rPr>
                <w:sz w:val="20"/>
                <w:szCs w:val="20"/>
              </w:rPr>
            </w:pPr>
          </w:p>
        </w:tc>
        <w:tc>
          <w:tcPr>
            <w:tcW w:w="567" w:type="dxa"/>
            <w:tcBorders>
              <w:bottom w:val="single" w:sz="4" w:space="0" w:color="auto"/>
            </w:tcBorders>
          </w:tcPr>
          <w:p w:rsidR="007C096D" w:rsidRPr="007C096D" w:rsidRDefault="007C096D" w:rsidP="009C47A8">
            <w:pPr>
              <w:suppressAutoHyphens w:val="0"/>
              <w:spacing w:after="160"/>
              <w:rPr>
                <w:sz w:val="20"/>
                <w:szCs w:val="20"/>
              </w:rPr>
            </w:pPr>
          </w:p>
        </w:tc>
        <w:tc>
          <w:tcPr>
            <w:tcW w:w="576" w:type="dxa"/>
            <w:tcBorders>
              <w:bottom w:val="single" w:sz="4" w:space="0" w:color="auto"/>
            </w:tcBorders>
          </w:tcPr>
          <w:p w:rsidR="007C096D" w:rsidRPr="007C096D" w:rsidRDefault="007C096D" w:rsidP="009C47A8">
            <w:pPr>
              <w:suppressAutoHyphens w:val="0"/>
              <w:spacing w:after="160"/>
              <w:rPr>
                <w:sz w:val="20"/>
                <w:szCs w:val="20"/>
              </w:rPr>
            </w:pPr>
          </w:p>
        </w:tc>
        <w:tc>
          <w:tcPr>
            <w:tcW w:w="1557" w:type="dxa"/>
            <w:tcBorders>
              <w:bottom w:val="single" w:sz="4" w:space="0" w:color="auto"/>
            </w:tcBorders>
          </w:tcPr>
          <w:p w:rsidR="007C096D" w:rsidRPr="007C096D" w:rsidRDefault="007C096D" w:rsidP="009C47A8">
            <w:pPr>
              <w:suppressAutoHyphens w:val="0"/>
              <w:spacing w:after="160"/>
              <w:rPr>
                <w:sz w:val="20"/>
                <w:szCs w:val="20"/>
              </w:rPr>
            </w:pPr>
          </w:p>
        </w:tc>
        <w:tc>
          <w:tcPr>
            <w:tcW w:w="848" w:type="dxa"/>
            <w:tcBorders>
              <w:bottom w:val="single" w:sz="4" w:space="0" w:color="auto"/>
            </w:tcBorders>
          </w:tcPr>
          <w:p w:rsidR="007C096D" w:rsidRPr="007C096D" w:rsidRDefault="007C096D" w:rsidP="009C47A8">
            <w:pPr>
              <w:suppressAutoHyphens w:val="0"/>
              <w:spacing w:after="160"/>
              <w:rPr>
                <w:sz w:val="20"/>
                <w:szCs w:val="20"/>
              </w:rPr>
            </w:pPr>
          </w:p>
        </w:tc>
      </w:tr>
      <w:tr w:rsidR="007C096D" w:rsidRPr="007C096D" w:rsidTr="007C096D">
        <w:trPr>
          <w:trHeight w:val="439"/>
        </w:trPr>
        <w:tc>
          <w:tcPr>
            <w:tcW w:w="1135" w:type="dxa"/>
            <w:tcBorders>
              <w:top w:val="single" w:sz="4" w:space="0" w:color="auto"/>
              <w:bottom w:val="single" w:sz="4" w:space="0" w:color="auto"/>
            </w:tcBorders>
          </w:tcPr>
          <w:p w:rsidR="007C096D" w:rsidRPr="007C096D" w:rsidRDefault="007C096D" w:rsidP="00F050A8">
            <w:pPr>
              <w:widowControl w:val="0"/>
              <w:numPr>
                <w:ilvl w:val="0"/>
                <w:numId w:val="3"/>
              </w:numPr>
              <w:tabs>
                <w:tab w:val="left" w:pos="75"/>
              </w:tabs>
              <w:suppressAutoHyphens w:val="0"/>
              <w:spacing w:after="160"/>
              <w:ind w:left="0" w:firstLine="0"/>
              <w:contextualSpacing/>
              <w:jc w:val="center"/>
              <w:rPr>
                <w:sz w:val="20"/>
                <w:szCs w:val="20"/>
              </w:rPr>
            </w:pPr>
          </w:p>
        </w:tc>
        <w:tc>
          <w:tcPr>
            <w:tcW w:w="2836" w:type="dxa"/>
            <w:tcBorders>
              <w:bottom w:val="single" w:sz="4" w:space="0" w:color="auto"/>
            </w:tcBorders>
          </w:tcPr>
          <w:p w:rsidR="007C096D" w:rsidRPr="007C096D" w:rsidRDefault="007C096D" w:rsidP="009C47A8">
            <w:pPr>
              <w:tabs>
                <w:tab w:val="left" w:pos="914"/>
              </w:tabs>
              <w:suppressAutoHyphens w:val="0"/>
              <w:spacing w:after="160"/>
              <w:jc w:val="both"/>
              <w:rPr>
                <w:color w:val="2D2D2D"/>
                <w:sz w:val="20"/>
                <w:szCs w:val="20"/>
              </w:rPr>
            </w:pPr>
            <w:r w:rsidRPr="007C096D">
              <w:rPr>
                <w:color w:val="2D2D2D"/>
                <w:sz w:val="20"/>
                <w:szCs w:val="20"/>
              </w:rPr>
              <w:t>осуществление изменений СУБП?</w:t>
            </w:r>
          </w:p>
        </w:tc>
        <w:tc>
          <w:tcPr>
            <w:tcW w:w="3113" w:type="dxa"/>
            <w:vMerge/>
            <w:tcBorders>
              <w:bottom w:val="single" w:sz="4" w:space="0" w:color="000000"/>
            </w:tcBorders>
          </w:tcPr>
          <w:p w:rsidR="007C096D" w:rsidRPr="007C096D" w:rsidRDefault="007C096D" w:rsidP="009C47A8">
            <w:pPr>
              <w:suppressAutoHyphens w:val="0"/>
              <w:spacing w:after="160"/>
              <w:rPr>
                <w:sz w:val="20"/>
                <w:szCs w:val="20"/>
              </w:rPr>
            </w:pPr>
          </w:p>
        </w:tc>
        <w:tc>
          <w:tcPr>
            <w:tcW w:w="567" w:type="dxa"/>
            <w:tcBorders>
              <w:bottom w:val="single" w:sz="4" w:space="0" w:color="auto"/>
            </w:tcBorders>
          </w:tcPr>
          <w:p w:rsidR="007C096D" w:rsidRPr="007C096D" w:rsidRDefault="007C096D" w:rsidP="009C47A8">
            <w:pPr>
              <w:suppressAutoHyphens w:val="0"/>
              <w:spacing w:after="160"/>
              <w:rPr>
                <w:sz w:val="20"/>
                <w:szCs w:val="20"/>
              </w:rPr>
            </w:pPr>
          </w:p>
        </w:tc>
        <w:tc>
          <w:tcPr>
            <w:tcW w:w="576" w:type="dxa"/>
            <w:tcBorders>
              <w:bottom w:val="single" w:sz="4" w:space="0" w:color="auto"/>
            </w:tcBorders>
          </w:tcPr>
          <w:p w:rsidR="007C096D" w:rsidRPr="007C096D" w:rsidRDefault="007C096D" w:rsidP="009C47A8">
            <w:pPr>
              <w:suppressAutoHyphens w:val="0"/>
              <w:spacing w:after="160"/>
              <w:rPr>
                <w:sz w:val="20"/>
                <w:szCs w:val="20"/>
              </w:rPr>
            </w:pPr>
          </w:p>
        </w:tc>
        <w:tc>
          <w:tcPr>
            <w:tcW w:w="1557" w:type="dxa"/>
            <w:tcBorders>
              <w:bottom w:val="single" w:sz="4" w:space="0" w:color="auto"/>
            </w:tcBorders>
          </w:tcPr>
          <w:p w:rsidR="007C096D" w:rsidRPr="007C096D" w:rsidRDefault="007C096D" w:rsidP="009C47A8">
            <w:pPr>
              <w:suppressAutoHyphens w:val="0"/>
              <w:spacing w:after="160"/>
              <w:rPr>
                <w:sz w:val="20"/>
                <w:szCs w:val="20"/>
              </w:rPr>
            </w:pPr>
          </w:p>
        </w:tc>
        <w:tc>
          <w:tcPr>
            <w:tcW w:w="848" w:type="dxa"/>
            <w:tcBorders>
              <w:bottom w:val="single" w:sz="4" w:space="0" w:color="auto"/>
            </w:tcBorders>
          </w:tcPr>
          <w:p w:rsidR="007C096D" w:rsidRPr="007C096D" w:rsidRDefault="007C096D" w:rsidP="009C47A8">
            <w:pPr>
              <w:suppressAutoHyphens w:val="0"/>
              <w:spacing w:after="160"/>
              <w:rPr>
                <w:sz w:val="20"/>
                <w:szCs w:val="20"/>
              </w:rPr>
            </w:pPr>
          </w:p>
        </w:tc>
      </w:tr>
      <w:tr w:rsidR="007C096D" w:rsidRPr="007C096D" w:rsidTr="007C096D">
        <w:trPr>
          <w:trHeight w:val="389"/>
        </w:trPr>
        <w:tc>
          <w:tcPr>
            <w:tcW w:w="1135" w:type="dxa"/>
            <w:tcBorders>
              <w:top w:val="single" w:sz="4" w:space="0" w:color="auto"/>
            </w:tcBorders>
          </w:tcPr>
          <w:p w:rsidR="007C096D" w:rsidRPr="007C096D" w:rsidRDefault="007C096D" w:rsidP="00F050A8">
            <w:pPr>
              <w:widowControl w:val="0"/>
              <w:numPr>
                <w:ilvl w:val="0"/>
                <w:numId w:val="3"/>
              </w:numPr>
              <w:tabs>
                <w:tab w:val="left" w:pos="75"/>
              </w:tabs>
              <w:suppressAutoHyphens w:val="0"/>
              <w:spacing w:after="160"/>
              <w:ind w:left="0" w:firstLine="0"/>
              <w:contextualSpacing/>
              <w:jc w:val="center"/>
              <w:rPr>
                <w:sz w:val="20"/>
                <w:szCs w:val="20"/>
              </w:rPr>
            </w:pPr>
          </w:p>
        </w:tc>
        <w:tc>
          <w:tcPr>
            <w:tcW w:w="2836" w:type="dxa"/>
            <w:tcBorders>
              <w:top w:val="single" w:sz="4" w:space="0" w:color="auto"/>
            </w:tcBorders>
          </w:tcPr>
          <w:p w:rsidR="007C096D" w:rsidRPr="007C096D" w:rsidRDefault="007C096D" w:rsidP="009C47A8">
            <w:pPr>
              <w:tabs>
                <w:tab w:val="left" w:pos="914"/>
              </w:tabs>
              <w:suppressAutoHyphens w:val="0"/>
              <w:spacing w:after="160"/>
              <w:jc w:val="both"/>
              <w:rPr>
                <w:color w:val="2D2D2D"/>
                <w:sz w:val="20"/>
                <w:szCs w:val="20"/>
              </w:rPr>
            </w:pPr>
            <w:r w:rsidRPr="007C096D">
              <w:rPr>
                <w:color w:val="2D2D2D"/>
                <w:sz w:val="20"/>
                <w:szCs w:val="20"/>
              </w:rPr>
              <w:t>постоянное совершенствов</w:t>
            </w:r>
            <w:r w:rsidRPr="007C096D">
              <w:rPr>
                <w:color w:val="2D2D2D"/>
                <w:sz w:val="20"/>
                <w:szCs w:val="20"/>
              </w:rPr>
              <w:t>а</w:t>
            </w:r>
            <w:r w:rsidRPr="007C096D">
              <w:rPr>
                <w:color w:val="2D2D2D"/>
                <w:sz w:val="20"/>
                <w:szCs w:val="20"/>
              </w:rPr>
              <w:t>ние СУБП?</w:t>
            </w:r>
          </w:p>
        </w:tc>
        <w:tc>
          <w:tcPr>
            <w:tcW w:w="3113" w:type="dxa"/>
            <w:vMerge/>
          </w:tcPr>
          <w:p w:rsidR="007C096D" w:rsidRPr="007C096D" w:rsidRDefault="007C096D" w:rsidP="009C47A8">
            <w:pPr>
              <w:suppressAutoHyphens w:val="0"/>
              <w:spacing w:after="160"/>
              <w:rPr>
                <w:sz w:val="20"/>
                <w:szCs w:val="20"/>
              </w:rPr>
            </w:pPr>
          </w:p>
        </w:tc>
        <w:tc>
          <w:tcPr>
            <w:tcW w:w="567" w:type="dxa"/>
            <w:tcBorders>
              <w:top w:val="single" w:sz="4" w:space="0" w:color="auto"/>
            </w:tcBorders>
          </w:tcPr>
          <w:p w:rsidR="007C096D" w:rsidRPr="007C096D" w:rsidRDefault="007C096D" w:rsidP="009C47A8">
            <w:pPr>
              <w:suppressAutoHyphens w:val="0"/>
              <w:spacing w:after="160"/>
              <w:rPr>
                <w:sz w:val="20"/>
                <w:szCs w:val="20"/>
              </w:rPr>
            </w:pPr>
          </w:p>
        </w:tc>
        <w:tc>
          <w:tcPr>
            <w:tcW w:w="576" w:type="dxa"/>
            <w:tcBorders>
              <w:top w:val="single" w:sz="4" w:space="0" w:color="auto"/>
            </w:tcBorders>
          </w:tcPr>
          <w:p w:rsidR="007C096D" w:rsidRPr="007C096D" w:rsidRDefault="007C096D" w:rsidP="009C47A8">
            <w:pPr>
              <w:suppressAutoHyphens w:val="0"/>
              <w:spacing w:after="160"/>
              <w:rPr>
                <w:sz w:val="20"/>
                <w:szCs w:val="20"/>
              </w:rPr>
            </w:pPr>
          </w:p>
        </w:tc>
        <w:tc>
          <w:tcPr>
            <w:tcW w:w="1557" w:type="dxa"/>
            <w:tcBorders>
              <w:top w:val="single" w:sz="4" w:space="0" w:color="auto"/>
            </w:tcBorders>
          </w:tcPr>
          <w:p w:rsidR="007C096D" w:rsidRPr="007C096D" w:rsidRDefault="007C096D" w:rsidP="009C47A8">
            <w:pPr>
              <w:suppressAutoHyphens w:val="0"/>
              <w:spacing w:after="160"/>
              <w:rPr>
                <w:sz w:val="20"/>
                <w:szCs w:val="20"/>
              </w:rPr>
            </w:pPr>
          </w:p>
        </w:tc>
        <w:tc>
          <w:tcPr>
            <w:tcW w:w="848" w:type="dxa"/>
            <w:tcBorders>
              <w:top w:val="single" w:sz="4" w:space="0" w:color="auto"/>
            </w:tcBorders>
          </w:tcPr>
          <w:p w:rsidR="007C096D" w:rsidRPr="007C096D" w:rsidRDefault="007C096D" w:rsidP="009C47A8">
            <w:pPr>
              <w:suppressAutoHyphens w:val="0"/>
              <w:spacing w:after="160"/>
              <w:rPr>
                <w:sz w:val="20"/>
                <w:szCs w:val="20"/>
              </w:rPr>
            </w:pPr>
          </w:p>
        </w:tc>
      </w:tr>
      <w:tr w:rsidR="007C096D" w:rsidRPr="007C096D" w:rsidTr="007C096D">
        <w:trPr>
          <w:trHeight w:val="349"/>
        </w:trPr>
        <w:tc>
          <w:tcPr>
            <w:tcW w:w="1135" w:type="dxa"/>
          </w:tcPr>
          <w:p w:rsidR="007C096D" w:rsidRPr="007C096D" w:rsidRDefault="007C096D" w:rsidP="00F050A8">
            <w:pPr>
              <w:widowControl w:val="0"/>
              <w:numPr>
                <w:ilvl w:val="0"/>
                <w:numId w:val="3"/>
              </w:numPr>
              <w:tabs>
                <w:tab w:val="left" w:pos="75"/>
              </w:tabs>
              <w:suppressAutoHyphens w:val="0"/>
              <w:spacing w:after="160"/>
              <w:ind w:left="0" w:firstLine="0"/>
              <w:contextualSpacing/>
              <w:jc w:val="center"/>
              <w:rPr>
                <w:color w:val="000000"/>
                <w:sz w:val="20"/>
                <w:szCs w:val="20"/>
              </w:rPr>
            </w:pPr>
          </w:p>
        </w:tc>
        <w:tc>
          <w:tcPr>
            <w:tcW w:w="2836" w:type="dxa"/>
          </w:tcPr>
          <w:p w:rsidR="007C096D" w:rsidRPr="007C096D" w:rsidRDefault="007C096D" w:rsidP="009C47A8">
            <w:pPr>
              <w:tabs>
                <w:tab w:val="left" w:pos="914"/>
              </w:tabs>
              <w:suppressAutoHyphens w:val="0"/>
              <w:spacing w:after="160"/>
              <w:jc w:val="both"/>
              <w:rPr>
                <w:color w:val="000000"/>
                <w:sz w:val="20"/>
                <w:szCs w:val="20"/>
              </w:rPr>
            </w:pPr>
            <w:r w:rsidRPr="007C096D">
              <w:rPr>
                <w:color w:val="2D2D2D"/>
                <w:sz w:val="20"/>
                <w:szCs w:val="20"/>
              </w:rPr>
              <w:t>Имеет ли СУБП контролир</w:t>
            </w:r>
            <w:r w:rsidRPr="007C096D">
              <w:rPr>
                <w:color w:val="2D2D2D"/>
                <w:sz w:val="20"/>
                <w:szCs w:val="20"/>
              </w:rPr>
              <w:t>у</w:t>
            </w:r>
            <w:r w:rsidRPr="007C096D">
              <w:rPr>
                <w:color w:val="2D2D2D"/>
                <w:sz w:val="20"/>
                <w:szCs w:val="20"/>
              </w:rPr>
              <w:t>емого лица процедуры подг</w:t>
            </w:r>
            <w:r w:rsidRPr="007C096D">
              <w:rPr>
                <w:color w:val="2D2D2D"/>
                <w:sz w:val="20"/>
                <w:szCs w:val="20"/>
              </w:rPr>
              <w:t>о</w:t>
            </w:r>
            <w:r w:rsidRPr="007C096D">
              <w:rPr>
                <w:color w:val="2D2D2D"/>
                <w:sz w:val="20"/>
                <w:szCs w:val="20"/>
              </w:rPr>
              <w:t>товки персонала в области СУБП?</w:t>
            </w:r>
          </w:p>
        </w:tc>
        <w:tc>
          <w:tcPr>
            <w:tcW w:w="3113" w:type="dxa"/>
          </w:tcPr>
          <w:p w:rsidR="007C096D" w:rsidRPr="007C096D" w:rsidRDefault="007C096D" w:rsidP="009C47A8">
            <w:pPr>
              <w:suppressAutoHyphens w:val="0"/>
              <w:spacing w:after="160"/>
              <w:rPr>
                <w:sz w:val="20"/>
                <w:szCs w:val="20"/>
              </w:rPr>
            </w:pPr>
            <w:r w:rsidRPr="007C096D">
              <w:rPr>
                <w:sz w:val="20"/>
                <w:szCs w:val="20"/>
              </w:rPr>
              <w:t xml:space="preserve">подпункт </w:t>
            </w:r>
            <w:r w:rsidRPr="007C096D">
              <w:rPr>
                <w:color w:val="242424"/>
                <w:sz w:val="20"/>
                <w:szCs w:val="20"/>
              </w:rPr>
              <w:t>21.239(с)(5) ФАП-21 Раздел J</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rPr>
          <w:trHeight w:val="379"/>
        </w:trPr>
        <w:tc>
          <w:tcPr>
            <w:tcW w:w="1135" w:type="dxa"/>
          </w:tcPr>
          <w:p w:rsidR="007C096D" w:rsidRPr="007C096D" w:rsidRDefault="007C096D" w:rsidP="00F050A8">
            <w:pPr>
              <w:widowControl w:val="0"/>
              <w:numPr>
                <w:ilvl w:val="0"/>
                <w:numId w:val="3"/>
              </w:numPr>
              <w:tabs>
                <w:tab w:val="left" w:pos="75"/>
              </w:tabs>
              <w:suppressAutoHyphens w:val="0"/>
              <w:spacing w:after="160"/>
              <w:ind w:left="0" w:firstLine="0"/>
              <w:contextualSpacing/>
              <w:jc w:val="center"/>
              <w:rPr>
                <w:color w:val="000000"/>
                <w:sz w:val="20"/>
                <w:szCs w:val="20"/>
              </w:rPr>
            </w:pPr>
          </w:p>
        </w:tc>
        <w:tc>
          <w:tcPr>
            <w:tcW w:w="2836" w:type="dxa"/>
          </w:tcPr>
          <w:p w:rsidR="007C096D" w:rsidRPr="007C096D" w:rsidRDefault="007C096D" w:rsidP="009C47A8">
            <w:pPr>
              <w:tabs>
                <w:tab w:val="left" w:pos="914"/>
              </w:tabs>
              <w:suppressAutoHyphens w:val="0"/>
              <w:spacing w:after="160"/>
              <w:jc w:val="both"/>
              <w:rPr>
                <w:color w:val="000000"/>
                <w:sz w:val="20"/>
                <w:szCs w:val="20"/>
              </w:rPr>
            </w:pPr>
            <w:r w:rsidRPr="007C096D">
              <w:rPr>
                <w:color w:val="2D2D2D"/>
                <w:sz w:val="20"/>
                <w:szCs w:val="20"/>
              </w:rPr>
              <w:t>Имеет ли СУБП контролир</w:t>
            </w:r>
            <w:r w:rsidRPr="007C096D">
              <w:rPr>
                <w:color w:val="2D2D2D"/>
                <w:sz w:val="20"/>
                <w:szCs w:val="20"/>
              </w:rPr>
              <w:t>у</w:t>
            </w:r>
            <w:r w:rsidRPr="007C096D">
              <w:rPr>
                <w:color w:val="2D2D2D"/>
                <w:sz w:val="20"/>
                <w:szCs w:val="20"/>
              </w:rPr>
              <w:t>емого лица процедуры обмена информацией о безопасности полетов?</w:t>
            </w:r>
          </w:p>
        </w:tc>
        <w:tc>
          <w:tcPr>
            <w:tcW w:w="3113" w:type="dxa"/>
          </w:tcPr>
          <w:p w:rsidR="007C096D" w:rsidRPr="007C096D" w:rsidRDefault="007C096D" w:rsidP="009C47A8">
            <w:pPr>
              <w:suppressAutoHyphens w:val="0"/>
              <w:spacing w:after="160"/>
              <w:rPr>
                <w:sz w:val="20"/>
                <w:szCs w:val="20"/>
              </w:rPr>
            </w:pPr>
            <w:r w:rsidRPr="007C096D">
              <w:rPr>
                <w:sz w:val="20"/>
                <w:szCs w:val="20"/>
              </w:rPr>
              <w:t xml:space="preserve">подпункт </w:t>
            </w:r>
            <w:r w:rsidRPr="007C096D">
              <w:rPr>
                <w:color w:val="242424"/>
                <w:sz w:val="20"/>
                <w:szCs w:val="20"/>
              </w:rPr>
              <w:t>21.239(с)(6) ФАП-21 Раздел J</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contextualSpacing/>
              <w:jc w:val="center"/>
              <w:rPr>
                <w:color w:val="000000"/>
                <w:sz w:val="20"/>
                <w:szCs w:val="20"/>
              </w:rPr>
            </w:pPr>
          </w:p>
        </w:tc>
        <w:tc>
          <w:tcPr>
            <w:tcW w:w="2836" w:type="dxa"/>
          </w:tcPr>
          <w:p w:rsidR="007C096D" w:rsidRPr="007C096D" w:rsidRDefault="007C096D" w:rsidP="009C47A8">
            <w:pPr>
              <w:tabs>
                <w:tab w:val="left" w:pos="914"/>
              </w:tabs>
              <w:suppressAutoHyphens w:val="0"/>
              <w:spacing w:after="160"/>
              <w:jc w:val="both"/>
              <w:rPr>
                <w:color w:val="000000"/>
                <w:sz w:val="20"/>
                <w:szCs w:val="20"/>
              </w:rPr>
            </w:pPr>
            <w:r w:rsidRPr="007C096D">
              <w:rPr>
                <w:color w:val="2D2D2D"/>
                <w:sz w:val="20"/>
                <w:szCs w:val="20"/>
              </w:rPr>
              <w:t>Вносятся ли в Руководство по качеству и Руководство по управлению безопасностью полетов изменения для отр</w:t>
            </w:r>
            <w:r w:rsidRPr="007C096D">
              <w:rPr>
                <w:color w:val="2D2D2D"/>
                <w:sz w:val="20"/>
                <w:szCs w:val="20"/>
              </w:rPr>
              <w:t>а</w:t>
            </w:r>
            <w:r w:rsidRPr="007C096D">
              <w:rPr>
                <w:color w:val="2D2D2D"/>
                <w:sz w:val="20"/>
                <w:szCs w:val="20"/>
              </w:rPr>
              <w:t>жения актуального состояния организации?</w:t>
            </w:r>
          </w:p>
        </w:tc>
        <w:tc>
          <w:tcPr>
            <w:tcW w:w="3113" w:type="dxa"/>
          </w:tcPr>
          <w:p w:rsidR="007C096D" w:rsidRPr="007C096D" w:rsidRDefault="007C096D" w:rsidP="009C47A8">
            <w:pPr>
              <w:suppressAutoHyphens w:val="0"/>
              <w:spacing w:after="160"/>
              <w:rPr>
                <w:sz w:val="20"/>
                <w:szCs w:val="20"/>
              </w:rPr>
            </w:pPr>
            <w:r w:rsidRPr="007C096D">
              <w:rPr>
                <w:sz w:val="20"/>
                <w:szCs w:val="20"/>
              </w:rPr>
              <w:t xml:space="preserve">пункт </w:t>
            </w:r>
            <w:r w:rsidRPr="007C096D">
              <w:rPr>
                <w:color w:val="242424"/>
                <w:sz w:val="20"/>
                <w:szCs w:val="20"/>
              </w:rPr>
              <w:t>21.239(d) ФАП-21 Раздел J</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Borders>
              <w:right w:val="single" w:sz="4" w:space="0" w:color="auto"/>
            </w:tcBorders>
          </w:tcPr>
          <w:p w:rsidR="007C096D" w:rsidRPr="007C096D" w:rsidRDefault="007C096D" w:rsidP="00F050A8">
            <w:pPr>
              <w:widowControl w:val="0"/>
              <w:numPr>
                <w:ilvl w:val="0"/>
                <w:numId w:val="3"/>
              </w:numPr>
              <w:tabs>
                <w:tab w:val="left" w:pos="75"/>
              </w:tabs>
              <w:suppressAutoHyphens w:val="0"/>
              <w:spacing w:after="160"/>
              <w:ind w:left="0" w:firstLine="0"/>
              <w:contextualSpacing/>
              <w:jc w:val="center"/>
              <w:rPr>
                <w:color w:val="000000"/>
                <w:sz w:val="20"/>
                <w:szCs w:val="20"/>
              </w:rPr>
            </w:pPr>
          </w:p>
        </w:tc>
        <w:tc>
          <w:tcPr>
            <w:tcW w:w="2836" w:type="dxa"/>
            <w:tcBorders>
              <w:left w:val="single" w:sz="4" w:space="0" w:color="auto"/>
            </w:tcBorders>
          </w:tcPr>
          <w:p w:rsidR="007C096D" w:rsidRPr="007C096D" w:rsidRDefault="007C096D" w:rsidP="009C47A8">
            <w:pPr>
              <w:tabs>
                <w:tab w:val="left" w:pos="914"/>
              </w:tabs>
              <w:suppressAutoHyphens w:val="0"/>
              <w:spacing w:after="160"/>
              <w:jc w:val="both"/>
              <w:rPr>
                <w:color w:val="2D2D2D"/>
                <w:sz w:val="20"/>
                <w:szCs w:val="20"/>
              </w:rPr>
            </w:pPr>
            <w:r w:rsidRPr="007C096D">
              <w:rPr>
                <w:color w:val="2D2D2D"/>
                <w:sz w:val="20"/>
                <w:szCs w:val="20"/>
              </w:rPr>
              <w:t>Представило ли контролир</w:t>
            </w:r>
            <w:r w:rsidRPr="007C096D">
              <w:rPr>
                <w:color w:val="2D2D2D"/>
                <w:sz w:val="20"/>
                <w:szCs w:val="20"/>
              </w:rPr>
              <w:t>у</w:t>
            </w:r>
            <w:r w:rsidRPr="007C096D">
              <w:rPr>
                <w:color w:val="2D2D2D"/>
                <w:sz w:val="20"/>
                <w:szCs w:val="20"/>
              </w:rPr>
              <w:t xml:space="preserve">емое лицо в Уполномоченный орган </w:t>
            </w:r>
          </w:p>
          <w:p w:rsidR="007C096D" w:rsidRPr="007C096D" w:rsidRDefault="007C096D" w:rsidP="009C47A8">
            <w:pPr>
              <w:tabs>
                <w:tab w:val="left" w:pos="914"/>
              </w:tabs>
              <w:suppressAutoHyphens w:val="0"/>
              <w:spacing w:after="160"/>
              <w:jc w:val="both"/>
              <w:rPr>
                <w:sz w:val="20"/>
                <w:szCs w:val="20"/>
              </w:rPr>
            </w:pPr>
            <w:r w:rsidRPr="007C096D">
              <w:rPr>
                <w:color w:val="2D2D2D"/>
                <w:sz w:val="20"/>
                <w:szCs w:val="20"/>
              </w:rPr>
              <w:t>Руководство Разработчика с описанием, прямо или п</w:t>
            </w:r>
            <w:r w:rsidRPr="007C096D">
              <w:rPr>
                <w:color w:val="2D2D2D"/>
                <w:sz w:val="20"/>
                <w:szCs w:val="20"/>
              </w:rPr>
              <w:t>о</w:t>
            </w:r>
            <w:r w:rsidRPr="007C096D">
              <w:rPr>
                <w:color w:val="2D2D2D"/>
                <w:sz w:val="20"/>
                <w:szCs w:val="20"/>
              </w:rPr>
              <w:t>средством ссылок на иные локальные нормативные акты Разработчика АТ или мод</w:t>
            </w:r>
            <w:r w:rsidRPr="007C096D">
              <w:rPr>
                <w:color w:val="2D2D2D"/>
                <w:sz w:val="20"/>
                <w:szCs w:val="20"/>
              </w:rPr>
              <w:t>и</w:t>
            </w:r>
            <w:r w:rsidRPr="007C096D">
              <w:rPr>
                <w:color w:val="2D2D2D"/>
                <w:sz w:val="20"/>
                <w:szCs w:val="20"/>
              </w:rPr>
              <w:t>фикации разработанной АТ, которое должно содержать:</w:t>
            </w:r>
          </w:p>
        </w:tc>
        <w:tc>
          <w:tcPr>
            <w:tcW w:w="3113" w:type="dxa"/>
          </w:tcPr>
          <w:p w:rsidR="007C096D" w:rsidRPr="007C096D" w:rsidRDefault="007C096D" w:rsidP="009C47A8">
            <w:pPr>
              <w:suppressAutoHyphens w:val="0"/>
              <w:spacing w:after="160"/>
              <w:rPr>
                <w:color w:val="000000"/>
                <w:sz w:val="20"/>
                <w:szCs w:val="20"/>
              </w:rPr>
            </w:pPr>
            <w:r w:rsidRPr="007C096D">
              <w:rPr>
                <w:sz w:val="20"/>
                <w:szCs w:val="20"/>
              </w:rPr>
              <w:t xml:space="preserve">пункт </w:t>
            </w:r>
            <w:r w:rsidRPr="007C096D">
              <w:rPr>
                <w:color w:val="242424"/>
                <w:sz w:val="20"/>
                <w:szCs w:val="20"/>
              </w:rPr>
              <w:t>21.243</w:t>
            </w:r>
            <w:r w:rsidRPr="007C096D">
              <w:rPr>
                <w:color w:val="2D2D2D"/>
                <w:sz w:val="20"/>
                <w:szCs w:val="20"/>
              </w:rPr>
              <w:t>(а)</w:t>
            </w:r>
            <w:r w:rsidRPr="007C096D">
              <w:rPr>
                <w:color w:val="242424"/>
                <w:sz w:val="20"/>
                <w:szCs w:val="20"/>
              </w:rPr>
              <w:t xml:space="preserve"> ФАП-21 Раздел J</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contextualSpacing/>
              <w:jc w:val="center"/>
              <w:rPr>
                <w:color w:val="000000"/>
                <w:sz w:val="20"/>
                <w:szCs w:val="20"/>
              </w:rPr>
            </w:pPr>
          </w:p>
        </w:tc>
        <w:tc>
          <w:tcPr>
            <w:tcW w:w="2836" w:type="dxa"/>
          </w:tcPr>
          <w:p w:rsidR="007C096D" w:rsidRPr="007C096D" w:rsidRDefault="007C096D" w:rsidP="009C47A8">
            <w:pPr>
              <w:tabs>
                <w:tab w:val="left" w:pos="914"/>
              </w:tabs>
              <w:suppressAutoHyphens w:val="0"/>
              <w:spacing w:after="160"/>
              <w:jc w:val="both"/>
              <w:rPr>
                <w:color w:val="000000"/>
                <w:sz w:val="20"/>
                <w:szCs w:val="20"/>
              </w:rPr>
            </w:pPr>
            <w:r w:rsidRPr="007C096D">
              <w:rPr>
                <w:color w:val="2D2D2D"/>
                <w:sz w:val="20"/>
                <w:szCs w:val="20"/>
              </w:rPr>
              <w:t>Содержит ли Руководство Разработчика контролируем</w:t>
            </w:r>
            <w:r w:rsidRPr="007C096D">
              <w:rPr>
                <w:color w:val="2D2D2D"/>
                <w:sz w:val="20"/>
                <w:szCs w:val="20"/>
              </w:rPr>
              <w:t>о</w:t>
            </w:r>
            <w:r w:rsidRPr="007C096D">
              <w:rPr>
                <w:color w:val="2D2D2D"/>
                <w:sz w:val="20"/>
                <w:szCs w:val="20"/>
              </w:rPr>
              <w:t>го лица полное наименование Заявителя, адрес местонахо</w:t>
            </w:r>
            <w:r w:rsidRPr="007C096D">
              <w:rPr>
                <w:color w:val="2D2D2D"/>
                <w:sz w:val="20"/>
                <w:szCs w:val="20"/>
              </w:rPr>
              <w:t>ж</w:t>
            </w:r>
            <w:r w:rsidRPr="007C096D">
              <w:rPr>
                <w:color w:val="2D2D2D"/>
                <w:sz w:val="20"/>
                <w:szCs w:val="20"/>
              </w:rPr>
              <w:t>дения, а также местонахожд</w:t>
            </w:r>
            <w:r w:rsidRPr="007C096D">
              <w:rPr>
                <w:color w:val="2D2D2D"/>
                <w:sz w:val="20"/>
                <w:szCs w:val="20"/>
              </w:rPr>
              <w:t>е</w:t>
            </w:r>
            <w:r w:rsidRPr="007C096D">
              <w:rPr>
                <w:color w:val="2D2D2D"/>
                <w:sz w:val="20"/>
                <w:szCs w:val="20"/>
              </w:rPr>
              <w:t>ние филиалов, номер телеф</w:t>
            </w:r>
            <w:r w:rsidRPr="007C096D">
              <w:rPr>
                <w:color w:val="2D2D2D"/>
                <w:sz w:val="20"/>
                <w:szCs w:val="20"/>
              </w:rPr>
              <w:t>о</w:t>
            </w:r>
            <w:r w:rsidRPr="007C096D">
              <w:rPr>
                <w:color w:val="2D2D2D"/>
                <w:sz w:val="20"/>
                <w:szCs w:val="20"/>
              </w:rPr>
              <w:t>на, факса, адрес электронной почты?</w:t>
            </w:r>
          </w:p>
        </w:tc>
        <w:tc>
          <w:tcPr>
            <w:tcW w:w="3113" w:type="dxa"/>
          </w:tcPr>
          <w:p w:rsidR="007C096D" w:rsidRPr="007C096D" w:rsidRDefault="007C096D" w:rsidP="009C47A8">
            <w:pPr>
              <w:suppressAutoHyphens w:val="0"/>
              <w:spacing w:after="160"/>
              <w:rPr>
                <w:color w:val="000000"/>
                <w:sz w:val="20"/>
                <w:szCs w:val="20"/>
              </w:rPr>
            </w:pPr>
            <w:r w:rsidRPr="007C096D">
              <w:rPr>
                <w:sz w:val="20"/>
                <w:szCs w:val="20"/>
              </w:rPr>
              <w:t xml:space="preserve">подпункт </w:t>
            </w:r>
            <w:r w:rsidRPr="007C096D">
              <w:rPr>
                <w:color w:val="242424"/>
                <w:sz w:val="20"/>
                <w:szCs w:val="20"/>
              </w:rPr>
              <w:t>21.243</w:t>
            </w:r>
            <w:r w:rsidRPr="007C096D">
              <w:rPr>
                <w:color w:val="2D2D2D"/>
                <w:sz w:val="20"/>
                <w:szCs w:val="20"/>
              </w:rPr>
              <w:t>(a)(1)</w:t>
            </w:r>
            <w:r w:rsidRPr="007C096D">
              <w:rPr>
                <w:color w:val="242424"/>
                <w:sz w:val="20"/>
                <w:szCs w:val="20"/>
              </w:rPr>
              <w:t xml:space="preserve"> ФАП-21 Раздел J</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contextualSpacing/>
              <w:jc w:val="center"/>
              <w:rPr>
                <w:color w:val="000000"/>
                <w:sz w:val="20"/>
                <w:szCs w:val="20"/>
              </w:rPr>
            </w:pPr>
          </w:p>
        </w:tc>
        <w:tc>
          <w:tcPr>
            <w:tcW w:w="2836" w:type="dxa"/>
          </w:tcPr>
          <w:p w:rsidR="007C096D" w:rsidRPr="007C096D" w:rsidRDefault="007C096D" w:rsidP="009C47A8">
            <w:pPr>
              <w:tabs>
                <w:tab w:val="left" w:pos="914"/>
              </w:tabs>
              <w:suppressAutoHyphens w:val="0"/>
              <w:spacing w:after="160"/>
              <w:jc w:val="both"/>
              <w:rPr>
                <w:color w:val="000000"/>
                <w:sz w:val="20"/>
                <w:szCs w:val="20"/>
              </w:rPr>
            </w:pPr>
            <w:r w:rsidRPr="007C096D">
              <w:rPr>
                <w:color w:val="2D2D2D"/>
                <w:sz w:val="20"/>
                <w:szCs w:val="20"/>
              </w:rPr>
              <w:t>Содержит ли Руководство Разработчика контролируем</w:t>
            </w:r>
            <w:r w:rsidRPr="007C096D">
              <w:rPr>
                <w:color w:val="2D2D2D"/>
                <w:sz w:val="20"/>
                <w:szCs w:val="20"/>
              </w:rPr>
              <w:t>о</w:t>
            </w:r>
            <w:r w:rsidRPr="007C096D">
              <w:rPr>
                <w:color w:val="2D2D2D"/>
                <w:sz w:val="20"/>
                <w:szCs w:val="20"/>
              </w:rPr>
              <w:t>го лица область деятельности Разработчика?</w:t>
            </w:r>
          </w:p>
        </w:tc>
        <w:tc>
          <w:tcPr>
            <w:tcW w:w="3113" w:type="dxa"/>
          </w:tcPr>
          <w:p w:rsidR="007C096D" w:rsidRPr="007C096D" w:rsidRDefault="007C096D" w:rsidP="009C47A8">
            <w:pPr>
              <w:suppressAutoHyphens w:val="0"/>
              <w:spacing w:after="160"/>
              <w:rPr>
                <w:color w:val="000000"/>
                <w:sz w:val="20"/>
                <w:szCs w:val="20"/>
              </w:rPr>
            </w:pPr>
            <w:r w:rsidRPr="007C096D">
              <w:rPr>
                <w:sz w:val="20"/>
                <w:szCs w:val="20"/>
              </w:rPr>
              <w:t xml:space="preserve">подпункт </w:t>
            </w:r>
            <w:r w:rsidRPr="007C096D">
              <w:rPr>
                <w:color w:val="242424"/>
                <w:sz w:val="20"/>
                <w:szCs w:val="20"/>
              </w:rPr>
              <w:t>21.243</w:t>
            </w:r>
            <w:r w:rsidRPr="007C096D">
              <w:rPr>
                <w:color w:val="2D2D2D"/>
                <w:sz w:val="20"/>
                <w:szCs w:val="20"/>
              </w:rPr>
              <w:t>(a)(2)</w:t>
            </w:r>
            <w:r w:rsidRPr="007C096D">
              <w:rPr>
                <w:color w:val="242424"/>
                <w:sz w:val="20"/>
                <w:szCs w:val="20"/>
              </w:rPr>
              <w:t xml:space="preserve"> ФАП-21 Раздел J</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contextualSpacing/>
              <w:jc w:val="center"/>
              <w:rPr>
                <w:color w:val="000000"/>
                <w:sz w:val="20"/>
                <w:szCs w:val="20"/>
              </w:rPr>
            </w:pPr>
          </w:p>
        </w:tc>
        <w:tc>
          <w:tcPr>
            <w:tcW w:w="2836" w:type="dxa"/>
          </w:tcPr>
          <w:p w:rsidR="007C096D" w:rsidRPr="007C096D" w:rsidRDefault="007C096D" w:rsidP="009C47A8">
            <w:pPr>
              <w:tabs>
                <w:tab w:val="left" w:pos="914"/>
              </w:tabs>
              <w:suppressAutoHyphens w:val="0"/>
              <w:spacing w:after="160"/>
              <w:jc w:val="both"/>
              <w:rPr>
                <w:color w:val="000000"/>
                <w:sz w:val="20"/>
                <w:szCs w:val="20"/>
              </w:rPr>
            </w:pPr>
            <w:r w:rsidRPr="007C096D">
              <w:rPr>
                <w:color w:val="2D2D2D"/>
                <w:sz w:val="20"/>
                <w:szCs w:val="20"/>
              </w:rPr>
              <w:t>Содержит ли Руководство Разработчика контролируем</w:t>
            </w:r>
            <w:r w:rsidRPr="007C096D">
              <w:rPr>
                <w:color w:val="2D2D2D"/>
                <w:sz w:val="20"/>
                <w:szCs w:val="20"/>
              </w:rPr>
              <w:t>о</w:t>
            </w:r>
            <w:r w:rsidRPr="007C096D">
              <w:rPr>
                <w:color w:val="2D2D2D"/>
                <w:sz w:val="20"/>
                <w:szCs w:val="20"/>
              </w:rPr>
              <w:t xml:space="preserve">го лица организационную </w:t>
            </w:r>
            <w:r w:rsidRPr="007C096D">
              <w:rPr>
                <w:color w:val="2D2D2D"/>
                <w:sz w:val="20"/>
                <w:szCs w:val="20"/>
              </w:rPr>
              <w:lastRenderedPageBreak/>
              <w:t>структуру Заявителя, отраж</w:t>
            </w:r>
            <w:r w:rsidRPr="007C096D">
              <w:rPr>
                <w:color w:val="2D2D2D"/>
                <w:sz w:val="20"/>
                <w:szCs w:val="20"/>
              </w:rPr>
              <w:t>а</w:t>
            </w:r>
            <w:r w:rsidRPr="007C096D">
              <w:rPr>
                <w:color w:val="2D2D2D"/>
                <w:sz w:val="20"/>
                <w:szCs w:val="20"/>
              </w:rPr>
              <w:t>ющую все уровни управления, функциональные подраздел</w:t>
            </w:r>
            <w:r w:rsidRPr="007C096D">
              <w:rPr>
                <w:color w:val="2D2D2D"/>
                <w:sz w:val="20"/>
                <w:szCs w:val="20"/>
              </w:rPr>
              <w:t>е</w:t>
            </w:r>
            <w:r w:rsidRPr="007C096D">
              <w:rPr>
                <w:color w:val="2D2D2D"/>
                <w:sz w:val="20"/>
                <w:szCs w:val="20"/>
              </w:rPr>
              <w:t>ния, включая филиалы?</w:t>
            </w:r>
          </w:p>
        </w:tc>
        <w:tc>
          <w:tcPr>
            <w:tcW w:w="3113" w:type="dxa"/>
          </w:tcPr>
          <w:p w:rsidR="007C096D" w:rsidRPr="007C096D" w:rsidRDefault="007C096D" w:rsidP="009C47A8">
            <w:pPr>
              <w:suppressAutoHyphens w:val="0"/>
              <w:spacing w:after="160"/>
              <w:rPr>
                <w:color w:val="000000"/>
                <w:sz w:val="20"/>
                <w:szCs w:val="20"/>
              </w:rPr>
            </w:pPr>
            <w:r w:rsidRPr="007C096D">
              <w:rPr>
                <w:sz w:val="20"/>
                <w:szCs w:val="20"/>
              </w:rPr>
              <w:lastRenderedPageBreak/>
              <w:t xml:space="preserve">подпункт </w:t>
            </w:r>
            <w:r w:rsidRPr="007C096D">
              <w:rPr>
                <w:color w:val="242424"/>
                <w:sz w:val="20"/>
                <w:szCs w:val="20"/>
              </w:rPr>
              <w:t>21.243</w:t>
            </w:r>
            <w:r w:rsidRPr="007C096D">
              <w:rPr>
                <w:color w:val="2D2D2D"/>
                <w:sz w:val="20"/>
                <w:szCs w:val="20"/>
              </w:rPr>
              <w:t>(a)(3)</w:t>
            </w:r>
            <w:r w:rsidRPr="007C096D">
              <w:rPr>
                <w:color w:val="242424"/>
                <w:sz w:val="20"/>
                <w:szCs w:val="20"/>
              </w:rPr>
              <w:t xml:space="preserve"> ФАП-21 Раздел J</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rPr>
          <w:trHeight w:val="214"/>
        </w:trPr>
        <w:tc>
          <w:tcPr>
            <w:tcW w:w="1135" w:type="dxa"/>
          </w:tcPr>
          <w:p w:rsidR="007C096D" w:rsidRPr="007C096D" w:rsidRDefault="007C096D" w:rsidP="00F050A8">
            <w:pPr>
              <w:widowControl w:val="0"/>
              <w:numPr>
                <w:ilvl w:val="0"/>
                <w:numId w:val="3"/>
              </w:numPr>
              <w:tabs>
                <w:tab w:val="left" w:pos="75"/>
              </w:tabs>
              <w:suppressAutoHyphens w:val="0"/>
              <w:spacing w:after="160"/>
              <w:ind w:left="0" w:firstLine="0"/>
              <w:contextualSpacing/>
              <w:jc w:val="center"/>
              <w:rPr>
                <w:color w:val="000000"/>
                <w:sz w:val="20"/>
                <w:szCs w:val="20"/>
              </w:rPr>
            </w:pPr>
          </w:p>
        </w:tc>
        <w:tc>
          <w:tcPr>
            <w:tcW w:w="2836" w:type="dxa"/>
          </w:tcPr>
          <w:p w:rsidR="007C096D" w:rsidRPr="007C096D" w:rsidRDefault="007C096D" w:rsidP="009C47A8">
            <w:pPr>
              <w:tabs>
                <w:tab w:val="left" w:pos="914"/>
              </w:tabs>
              <w:suppressAutoHyphens w:val="0"/>
              <w:spacing w:after="160"/>
              <w:jc w:val="both"/>
              <w:rPr>
                <w:color w:val="000000"/>
                <w:sz w:val="20"/>
                <w:szCs w:val="20"/>
              </w:rPr>
            </w:pPr>
            <w:r w:rsidRPr="007C096D">
              <w:rPr>
                <w:color w:val="2D2D2D"/>
                <w:sz w:val="20"/>
                <w:szCs w:val="20"/>
              </w:rPr>
              <w:t>Содержит ли Руководство Разработчика контролируем</w:t>
            </w:r>
            <w:r w:rsidRPr="007C096D">
              <w:rPr>
                <w:color w:val="2D2D2D"/>
                <w:sz w:val="20"/>
                <w:szCs w:val="20"/>
              </w:rPr>
              <w:t>о</w:t>
            </w:r>
            <w:r w:rsidRPr="007C096D">
              <w:rPr>
                <w:color w:val="2D2D2D"/>
                <w:sz w:val="20"/>
                <w:szCs w:val="20"/>
              </w:rPr>
              <w:t>го лица список руководящего персонала Заявителя из числа заместителей руководителя организации. В указанном списке приводятся должн</w:t>
            </w:r>
            <w:r w:rsidRPr="007C096D">
              <w:rPr>
                <w:color w:val="2D2D2D"/>
                <w:sz w:val="20"/>
                <w:szCs w:val="20"/>
              </w:rPr>
              <w:t>о</w:t>
            </w:r>
            <w:r w:rsidRPr="007C096D">
              <w:rPr>
                <w:color w:val="2D2D2D"/>
                <w:sz w:val="20"/>
                <w:szCs w:val="20"/>
              </w:rPr>
              <w:t>сти, фамилии, имена, отчества указанных лиц?</w:t>
            </w:r>
          </w:p>
        </w:tc>
        <w:tc>
          <w:tcPr>
            <w:tcW w:w="3113" w:type="dxa"/>
          </w:tcPr>
          <w:p w:rsidR="007C096D" w:rsidRPr="007C096D" w:rsidRDefault="007C096D" w:rsidP="009C47A8">
            <w:pPr>
              <w:suppressAutoHyphens w:val="0"/>
              <w:spacing w:after="160"/>
              <w:rPr>
                <w:color w:val="000000"/>
                <w:sz w:val="20"/>
                <w:szCs w:val="20"/>
              </w:rPr>
            </w:pPr>
            <w:r w:rsidRPr="007C096D">
              <w:rPr>
                <w:sz w:val="20"/>
                <w:szCs w:val="20"/>
              </w:rPr>
              <w:t xml:space="preserve">подпункт </w:t>
            </w:r>
            <w:r w:rsidRPr="007C096D">
              <w:rPr>
                <w:color w:val="242424"/>
                <w:sz w:val="20"/>
                <w:szCs w:val="20"/>
              </w:rPr>
              <w:t>21.243</w:t>
            </w:r>
            <w:r w:rsidRPr="007C096D">
              <w:rPr>
                <w:color w:val="2D2D2D"/>
                <w:sz w:val="20"/>
                <w:szCs w:val="20"/>
              </w:rPr>
              <w:t>(a)(4)</w:t>
            </w:r>
            <w:r w:rsidRPr="007C096D">
              <w:rPr>
                <w:color w:val="242424"/>
                <w:sz w:val="20"/>
                <w:szCs w:val="20"/>
              </w:rPr>
              <w:t xml:space="preserve"> ФАП-21 Раздел J</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contextualSpacing/>
              <w:jc w:val="center"/>
              <w:rPr>
                <w:color w:val="000000"/>
                <w:sz w:val="20"/>
                <w:szCs w:val="20"/>
              </w:rPr>
            </w:pPr>
          </w:p>
        </w:tc>
        <w:tc>
          <w:tcPr>
            <w:tcW w:w="2836" w:type="dxa"/>
          </w:tcPr>
          <w:p w:rsidR="007C096D" w:rsidRPr="007C096D" w:rsidRDefault="007C096D" w:rsidP="009C47A8">
            <w:pPr>
              <w:tabs>
                <w:tab w:val="left" w:pos="914"/>
              </w:tabs>
              <w:suppressAutoHyphens w:val="0"/>
              <w:spacing w:after="160"/>
              <w:jc w:val="both"/>
              <w:rPr>
                <w:color w:val="000000"/>
                <w:sz w:val="20"/>
                <w:szCs w:val="20"/>
              </w:rPr>
            </w:pPr>
            <w:r w:rsidRPr="007C096D">
              <w:rPr>
                <w:color w:val="2D2D2D"/>
                <w:sz w:val="20"/>
                <w:szCs w:val="20"/>
              </w:rPr>
              <w:t>Содержит ли Руководство Разработчика контролируем</w:t>
            </w:r>
            <w:r w:rsidRPr="007C096D">
              <w:rPr>
                <w:color w:val="2D2D2D"/>
                <w:sz w:val="20"/>
                <w:szCs w:val="20"/>
              </w:rPr>
              <w:t>о</w:t>
            </w:r>
            <w:r w:rsidRPr="007C096D">
              <w:rPr>
                <w:color w:val="2D2D2D"/>
                <w:sz w:val="20"/>
                <w:szCs w:val="20"/>
              </w:rPr>
              <w:t>го лица ответственность р</w:t>
            </w:r>
            <w:r w:rsidRPr="007C096D">
              <w:rPr>
                <w:color w:val="2D2D2D"/>
                <w:sz w:val="20"/>
                <w:szCs w:val="20"/>
              </w:rPr>
              <w:t>у</w:t>
            </w:r>
            <w:r w:rsidRPr="007C096D">
              <w:rPr>
                <w:color w:val="2D2D2D"/>
                <w:sz w:val="20"/>
                <w:szCs w:val="20"/>
              </w:rPr>
              <w:t>ководящего персонала Заяв</w:t>
            </w:r>
            <w:r w:rsidRPr="007C096D">
              <w:rPr>
                <w:color w:val="2D2D2D"/>
                <w:sz w:val="20"/>
                <w:szCs w:val="20"/>
              </w:rPr>
              <w:t>и</w:t>
            </w:r>
            <w:r w:rsidRPr="007C096D">
              <w:rPr>
                <w:color w:val="2D2D2D"/>
                <w:sz w:val="20"/>
                <w:szCs w:val="20"/>
              </w:rPr>
              <w:t>теля при разработке, сертиф</w:t>
            </w:r>
            <w:r w:rsidRPr="007C096D">
              <w:rPr>
                <w:color w:val="2D2D2D"/>
                <w:sz w:val="20"/>
                <w:szCs w:val="20"/>
              </w:rPr>
              <w:t>и</w:t>
            </w:r>
            <w:r w:rsidRPr="007C096D">
              <w:rPr>
                <w:color w:val="2D2D2D"/>
                <w:sz w:val="20"/>
                <w:szCs w:val="20"/>
              </w:rPr>
              <w:t>кации, изготовлении и сопр</w:t>
            </w:r>
            <w:r w:rsidRPr="007C096D">
              <w:rPr>
                <w:color w:val="2D2D2D"/>
                <w:sz w:val="20"/>
                <w:szCs w:val="20"/>
              </w:rPr>
              <w:t>о</w:t>
            </w:r>
            <w:r w:rsidRPr="007C096D">
              <w:rPr>
                <w:color w:val="2D2D2D"/>
                <w:sz w:val="20"/>
                <w:szCs w:val="20"/>
              </w:rPr>
              <w:t>вождении в эксплуатации и</w:t>
            </w:r>
            <w:r w:rsidRPr="007C096D">
              <w:rPr>
                <w:color w:val="2D2D2D"/>
                <w:sz w:val="20"/>
                <w:szCs w:val="20"/>
              </w:rPr>
              <w:t>з</w:t>
            </w:r>
            <w:r w:rsidRPr="007C096D">
              <w:rPr>
                <w:color w:val="2D2D2D"/>
                <w:sz w:val="20"/>
                <w:szCs w:val="20"/>
              </w:rPr>
              <w:t>делий и их модификаций, а также процедуры оценки кв</w:t>
            </w:r>
            <w:r w:rsidRPr="007C096D">
              <w:rPr>
                <w:color w:val="2D2D2D"/>
                <w:sz w:val="20"/>
                <w:szCs w:val="20"/>
              </w:rPr>
              <w:t>а</w:t>
            </w:r>
            <w:r w:rsidRPr="007C096D">
              <w:rPr>
                <w:color w:val="2D2D2D"/>
                <w:sz w:val="20"/>
                <w:szCs w:val="20"/>
              </w:rPr>
              <w:t>лификации указанного перс</w:t>
            </w:r>
            <w:r w:rsidRPr="007C096D">
              <w:rPr>
                <w:color w:val="2D2D2D"/>
                <w:sz w:val="20"/>
                <w:szCs w:val="20"/>
              </w:rPr>
              <w:t>о</w:t>
            </w:r>
            <w:r w:rsidRPr="007C096D">
              <w:rPr>
                <w:color w:val="2D2D2D"/>
                <w:sz w:val="20"/>
                <w:szCs w:val="20"/>
              </w:rPr>
              <w:t>нала перед его допуском к работе?</w:t>
            </w:r>
          </w:p>
        </w:tc>
        <w:tc>
          <w:tcPr>
            <w:tcW w:w="3113" w:type="dxa"/>
          </w:tcPr>
          <w:p w:rsidR="007C096D" w:rsidRPr="007C096D" w:rsidRDefault="007C096D" w:rsidP="009C47A8">
            <w:pPr>
              <w:suppressAutoHyphens w:val="0"/>
              <w:spacing w:after="160"/>
              <w:rPr>
                <w:color w:val="000000"/>
                <w:sz w:val="20"/>
                <w:szCs w:val="20"/>
              </w:rPr>
            </w:pPr>
            <w:r w:rsidRPr="007C096D">
              <w:rPr>
                <w:sz w:val="20"/>
                <w:szCs w:val="20"/>
              </w:rPr>
              <w:t xml:space="preserve">подпункт </w:t>
            </w:r>
            <w:r w:rsidRPr="007C096D">
              <w:rPr>
                <w:color w:val="242424"/>
                <w:sz w:val="20"/>
                <w:szCs w:val="20"/>
              </w:rPr>
              <w:t>21.243</w:t>
            </w:r>
            <w:r w:rsidRPr="007C096D">
              <w:rPr>
                <w:color w:val="2D2D2D"/>
                <w:sz w:val="20"/>
                <w:szCs w:val="20"/>
              </w:rPr>
              <w:t>(a)(5)</w:t>
            </w:r>
            <w:r w:rsidRPr="007C096D">
              <w:rPr>
                <w:color w:val="242424"/>
                <w:sz w:val="20"/>
                <w:szCs w:val="20"/>
              </w:rPr>
              <w:t xml:space="preserve"> ФАП-21 Раздел J</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contextualSpacing/>
              <w:jc w:val="center"/>
              <w:rPr>
                <w:color w:val="000000"/>
                <w:sz w:val="20"/>
                <w:szCs w:val="20"/>
              </w:rPr>
            </w:pPr>
          </w:p>
        </w:tc>
        <w:tc>
          <w:tcPr>
            <w:tcW w:w="2836" w:type="dxa"/>
          </w:tcPr>
          <w:p w:rsidR="007C096D" w:rsidRPr="007C096D" w:rsidRDefault="007C096D" w:rsidP="009C47A8">
            <w:pPr>
              <w:tabs>
                <w:tab w:val="left" w:pos="914"/>
              </w:tabs>
              <w:suppressAutoHyphens w:val="0"/>
              <w:spacing w:after="160"/>
              <w:jc w:val="both"/>
              <w:rPr>
                <w:color w:val="000000"/>
                <w:sz w:val="20"/>
                <w:szCs w:val="20"/>
              </w:rPr>
            </w:pPr>
            <w:r w:rsidRPr="007C096D">
              <w:rPr>
                <w:color w:val="2D2D2D"/>
                <w:sz w:val="20"/>
                <w:szCs w:val="20"/>
              </w:rPr>
              <w:t>Содержит ли Руководство Разработчика контролируем</w:t>
            </w:r>
            <w:r w:rsidRPr="007C096D">
              <w:rPr>
                <w:color w:val="2D2D2D"/>
                <w:sz w:val="20"/>
                <w:szCs w:val="20"/>
              </w:rPr>
              <w:t>о</w:t>
            </w:r>
            <w:r w:rsidRPr="007C096D">
              <w:rPr>
                <w:color w:val="2D2D2D"/>
                <w:sz w:val="20"/>
                <w:szCs w:val="20"/>
              </w:rPr>
              <w:t>го лица функции структурных подразделений Разработчика, должностных лиц и специал</w:t>
            </w:r>
            <w:r w:rsidRPr="007C096D">
              <w:rPr>
                <w:color w:val="2D2D2D"/>
                <w:sz w:val="20"/>
                <w:szCs w:val="20"/>
              </w:rPr>
              <w:t>и</w:t>
            </w:r>
            <w:r w:rsidRPr="007C096D">
              <w:rPr>
                <w:color w:val="2D2D2D"/>
                <w:sz w:val="20"/>
                <w:szCs w:val="20"/>
              </w:rPr>
              <w:t>стов, осуществляющих упра</w:t>
            </w:r>
            <w:r w:rsidRPr="007C096D">
              <w:rPr>
                <w:color w:val="2D2D2D"/>
                <w:sz w:val="20"/>
                <w:szCs w:val="20"/>
              </w:rPr>
              <w:t>в</w:t>
            </w:r>
            <w:r w:rsidRPr="007C096D">
              <w:rPr>
                <w:color w:val="2D2D2D"/>
                <w:sz w:val="20"/>
                <w:szCs w:val="20"/>
              </w:rPr>
              <w:t>ление качеством, управление безопасностью полетов, ра</w:t>
            </w:r>
            <w:r w:rsidRPr="007C096D">
              <w:rPr>
                <w:color w:val="2D2D2D"/>
                <w:sz w:val="20"/>
                <w:szCs w:val="20"/>
              </w:rPr>
              <w:t>з</w:t>
            </w:r>
            <w:r w:rsidRPr="007C096D">
              <w:rPr>
                <w:color w:val="2D2D2D"/>
                <w:sz w:val="20"/>
                <w:szCs w:val="20"/>
              </w:rPr>
              <w:t>работку и сертификацию с</w:t>
            </w:r>
            <w:r w:rsidRPr="007C096D">
              <w:rPr>
                <w:color w:val="2D2D2D"/>
                <w:sz w:val="20"/>
                <w:szCs w:val="20"/>
              </w:rPr>
              <w:t>о</w:t>
            </w:r>
            <w:r w:rsidRPr="007C096D">
              <w:rPr>
                <w:color w:val="2D2D2D"/>
                <w:sz w:val="20"/>
                <w:szCs w:val="20"/>
              </w:rPr>
              <w:t>здаваемых изделий и измен</w:t>
            </w:r>
            <w:r w:rsidRPr="007C096D">
              <w:rPr>
                <w:color w:val="2D2D2D"/>
                <w:sz w:val="20"/>
                <w:szCs w:val="20"/>
              </w:rPr>
              <w:t>е</w:t>
            </w:r>
            <w:r w:rsidRPr="007C096D">
              <w:rPr>
                <w:color w:val="2D2D2D"/>
                <w:sz w:val="20"/>
                <w:szCs w:val="20"/>
              </w:rPr>
              <w:t>ний в их типовую констру</w:t>
            </w:r>
            <w:r w:rsidRPr="007C096D">
              <w:rPr>
                <w:color w:val="2D2D2D"/>
                <w:sz w:val="20"/>
                <w:szCs w:val="20"/>
              </w:rPr>
              <w:t>к</w:t>
            </w:r>
            <w:r w:rsidRPr="007C096D">
              <w:rPr>
                <w:color w:val="2D2D2D"/>
                <w:sz w:val="20"/>
                <w:szCs w:val="20"/>
              </w:rPr>
              <w:t>цию, а также поддержание соответствия типовой ко</w:t>
            </w:r>
            <w:r w:rsidRPr="007C096D">
              <w:rPr>
                <w:color w:val="2D2D2D"/>
                <w:sz w:val="20"/>
                <w:szCs w:val="20"/>
              </w:rPr>
              <w:t>н</w:t>
            </w:r>
            <w:r w:rsidRPr="007C096D">
              <w:rPr>
                <w:color w:val="2D2D2D"/>
                <w:sz w:val="20"/>
                <w:szCs w:val="20"/>
              </w:rPr>
              <w:t>струкции изделий требован</w:t>
            </w:r>
            <w:r w:rsidRPr="007C096D">
              <w:rPr>
                <w:color w:val="2D2D2D"/>
                <w:sz w:val="20"/>
                <w:szCs w:val="20"/>
              </w:rPr>
              <w:t>и</w:t>
            </w:r>
            <w:r w:rsidRPr="007C096D">
              <w:rPr>
                <w:color w:val="2D2D2D"/>
                <w:sz w:val="20"/>
                <w:szCs w:val="20"/>
              </w:rPr>
              <w:t>ям к летной годности и охране окружающей среды?</w:t>
            </w:r>
          </w:p>
        </w:tc>
        <w:tc>
          <w:tcPr>
            <w:tcW w:w="3113" w:type="dxa"/>
          </w:tcPr>
          <w:p w:rsidR="007C096D" w:rsidRPr="007C096D" w:rsidRDefault="007C096D" w:rsidP="009C47A8">
            <w:pPr>
              <w:suppressAutoHyphens w:val="0"/>
              <w:spacing w:after="160"/>
              <w:rPr>
                <w:color w:val="000000"/>
                <w:sz w:val="20"/>
                <w:szCs w:val="20"/>
              </w:rPr>
            </w:pPr>
            <w:r w:rsidRPr="007C096D">
              <w:rPr>
                <w:sz w:val="20"/>
                <w:szCs w:val="20"/>
              </w:rPr>
              <w:t xml:space="preserve">подпункт </w:t>
            </w:r>
            <w:r w:rsidRPr="007C096D">
              <w:rPr>
                <w:color w:val="242424"/>
                <w:sz w:val="20"/>
                <w:szCs w:val="20"/>
              </w:rPr>
              <w:t>21.243</w:t>
            </w:r>
            <w:r w:rsidRPr="007C096D">
              <w:rPr>
                <w:color w:val="2D2D2D"/>
                <w:sz w:val="20"/>
                <w:szCs w:val="20"/>
              </w:rPr>
              <w:t>(a)(6)</w:t>
            </w:r>
            <w:r w:rsidRPr="007C096D">
              <w:rPr>
                <w:color w:val="242424"/>
                <w:sz w:val="20"/>
                <w:szCs w:val="20"/>
              </w:rPr>
              <w:t xml:space="preserve"> ФАП-21 Раздел J</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contextualSpacing/>
              <w:jc w:val="center"/>
              <w:rPr>
                <w:color w:val="000000"/>
                <w:sz w:val="20"/>
                <w:szCs w:val="20"/>
              </w:rPr>
            </w:pPr>
          </w:p>
        </w:tc>
        <w:tc>
          <w:tcPr>
            <w:tcW w:w="2836" w:type="dxa"/>
          </w:tcPr>
          <w:p w:rsidR="007C096D" w:rsidRPr="007C096D" w:rsidRDefault="007C096D" w:rsidP="009C47A8">
            <w:pPr>
              <w:tabs>
                <w:tab w:val="left" w:pos="914"/>
              </w:tabs>
              <w:suppressAutoHyphens w:val="0"/>
              <w:spacing w:after="160"/>
              <w:jc w:val="both"/>
              <w:rPr>
                <w:color w:val="000000"/>
                <w:sz w:val="20"/>
                <w:szCs w:val="20"/>
              </w:rPr>
            </w:pPr>
            <w:r w:rsidRPr="007C096D">
              <w:rPr>
                <w:color w:val="2D2D2D"/>
                <w:sz w:val="20"/>
                <w:szCs w:val="20"/>
              </w:rPr>
              <w:t xml:space="preserve">Содержит ли Руководство </w:t>
            </w:r>
            <w:proofErr w:type="gramStart"/>
            <w:r w:rsidRPr="007C096D">
              <w:rPr>
                <w:color w:val="2D2D2D"/>
                <w:sz w:val="20"/>
                <w:szCs w:val="20"/>
              </w:rPr>
              <w:t>Разработчика контролируем</w:t>
            </w:r>
            <w:r w:rsidRPr="007C096D">
              <w:rPr>
                <w:color w:val="2D2D2D"/>
                <w:sz w:val="20"/>
                <w:szCs w:val="20"/>
              </w:rPr>
              <w:t>о</w:t>
            </w:r>
            <w:r w:rsidRPr="007C096D">
              <w:rPr>
                <w:color w:val="2D2D2D"/>
                <w:sz w:val="20"/>
                <w:szCs w:val="20"/>
              </w:rPr>
              <w:t>го лица процедуры внесения изменений</w:t>
            </w:r>
            <w:proofErr w:type="gramEnd"/>
            <w:r w:rsidRPr="007C096D">
              <w:rPr>
                <w:color w:val="2D2D2D"/>
                <w:sz w:val="20"/>
                <w:szCs w:val="20"/>
              </w:rPr>
              <w:t xml:space="preserve"> в Руководство по качеству, включая процедуру уведомления об изменениях персонала Заявителя, других пользователей Руководства по качеству?</w:t>
            </w:r>
          </w:p>
        </w:tc>
        <w:tc>
          <w:tcPr>
            <w:tcW w:w="3113" w:type="dxa"/>
          </w:tcPr>
          <w:p w:rsidR="007C096D" w:rsidRPr="007C096D" w:rsidRDefault="007C096D" w:rsidP="009C47A8">
            <w:pPr>
              <w:suppressAutoHyphens w:val="0"/>
              <w:spacing w:after="160"/>
              <w:rPr>
                <w:color w:val="000000"/>
                <w:sz w:val="20"/>
                <w:szCs w:val="20"/>
              </w:rPr>
            </w:pPr>
            <w:r w:rsidRPr="007C096D">
              <w:rPr>
                <w:sz w:val="20"/>
                <w:szCs w:val="20"/>
              </w:rPr>
              <w:t xml:space="preserve">подпункт </w:t>
            </w:r>
            <w:r w:rsidRPr="007C096D">
              <w:rPr>
                <w:color w:val="242424"/>
                <w:sz w:val="20"/>
                <w:szCs w:val="20"/>
              </w:rPr>
              <w:t>21.243</w:t>
            </w:r>
            <w:r w:rsidRPr="007C096D">
              <w:rPr>
                <w:color w:val="2D2D2D"/>
                <w:sz w:val="20"/>
                <w:szCs w:val="20"/>
              </w:rPr>
              <w:t>(a)(7)</w:t>
            </w:r>
            <w:r w:rsidRPr="007C096D">
              <w:rPr>
                <w:color w:val="242424"/>
                <w:sz w:val="20"/>
                <w:szCs w:val="20"/>
              </w:rPr>
              <w:t xml:space="preserve"> ФАП-21 Раздел J</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contextualSpacing/>
              <w:jc w:val="center"/>
              <w:rPr>
                <w:color w:val="000000"/>
                <w:sz w:val="20"/>
                <w:szCs w:val="20"/>
              </w:rPr>
            </w:pPr>
          </w:p>
        </w:tc>
        <w:tc>
          <w:tcPr>
            <w:tcW w:w="2836" w:type="dxa"/>
          </w:tcPr>
          <w:p w:rsidR="007C096D" w:rsidRPr="007C096D" w:rsidRDefault="007C096D" w:rsidP="009C47A8">
            <w:pPr>
              <w:tabs>
                <w:tab w:val="left" w:pos="914"/>
              </w:tabs>
              <w:suppressAutoHyphens w:val="0"/>
              <w:spacing w:after="160"/>
              <w:jc w:val="both"/>
              <w:rPr>
                <w:color w:val="000000"/>
                <w:sz w:val="20"/>
                <w:szCs w:val="20"/>
              </w:rPr>
            </w:pPr>
            <w:r w:rsidRPr="007C096D">
              <w:rPr>
                <w:color w:val="2D2D2D"/>
                <w:sz w:val="20"/>
                <w:szCs w:val="20"/>
              </w:rPr>
              <w:t>Содержит ли Руководство Разработчика контролируем</w:t>
            </w:r>
            <w:r w:rsidRPr="007C096D">
              <w:rPr>
                <w:color w:val="2D2D2D"/>
                <w:sz w:val="20"/>
                <w:szCs w:val="20"/>
              </w:rPr>
              <w:t>о</w:t>
            </w:r>
            <w:r w:rsidRPr="007C096D">
              <w:rPr>
                <w:color w:val="2D2D2D"/>
                <w:sz w:val="20"/>
                <w:szCs w:val="20"/>
              </w:rPr>
              <w:t>го лица описание состава (в</w:t>
            </w:r>
            <w:r w:rsidRPr="007C096D">
              <w:rPr>
                <w:color w:val="2D2D2D"/>
                <w:sz w:val="20"/>
                <w:szCs w:val="20"/>
              </w:rPr>
              <w:t>и</w:t>
            </w:r>
            <w:r w:rsidRPr="007C096D">
              <w:rPr>
                <w:color w:val="2D2D2D"/>
                <w:sz w:val="20"/>
                <w:szCs w:val="20"/>
              </w:rPr>
              <w:t>дов), иерархии и процедуры управления локальными но</w:t>
            </w:r>
            <w:r w:rsidRPr="007C096D">
              <w:rPr>
                <w:color w:val="2D2D2D"/>
                <w:sz w:val="20"/>
                <w:szCs w:val="20"/>
              </w:rPr>
              <w:t>р</w:t>
            </w:r>
            <w:r w:rsidRPr="007C096D">
              <w:rPr>
                <w:color w:val="2D2D2D"/>
                <w:sz w:val="20"/>
                <w:szCs w:val="20"/>
              </w:rPr>
              <w:t>мативными актами в орган</w:t>
            </w:r>
            <w:r w:rsidRPr="007C096D">
              <w:rPr>
                <w:color w:val="2D2D2D"/>
                <w:sz w:val="20"/>
                <w:szCs w:val="20"/>
              </w:rPr>
              <w:t>и</w:t>
            </w:r>
            <w:r w:rsidRPr="007C096D">
              <w:rPr>
                <w:color w:val="2D2D2D"/>
                <w:sz w:val="20"/>
                <w:szCs w:val="20"/>
              </w:rPr>
              <w:t>зации?</w:t>
            </w:r>
          </w:p>
        </w:tc>
        <w:tc>
          <w:tcPr>
            <w:tcW w:w="3113" w:type="dxa"/>
          </w:tcPr>
          <w:p w:rsidR="007C096D" w:rsidRPr="007C096D" w:rsidRDefault="007C096D" w:rsidP="009C47A8">
            <w:pPr>
              <w:suppressAutoHyphens w:val="0"/>
              <w:spacing w:after="160"/>
              <w:rPr>
                <w:color w:val="000000"/>
                <w:sz w:val="20"/>
                <w:szCs w:val="20"/>
              </w:rPr>
            </w:pPr>
            <w:r w:rsidRPr="007C096D">
              <w:rPr>
                <w:sz w:val="20"/>
                <w:szCs w:val="20"/>
              </w:rPr>
              <w:t xml:space="preserve">подпункт </w:t>
            </w:r>
            <w:r w:rsidRPr="007C096D">
              <w:rPr>
                <w:color w:val="242424"/>
                <w:sz w:val="20"/>
                <w:szCs w:val="20"/>
              </w:rPr>
              <w:t>21.243</w:t>
            </w:r>
            <w:r w:rsidRPr="007C096D">
              <w:rPr>
                <w:color w:val="2D2D2D"/>
                <w:sz w:val="20"/>
                <w:szCs w:val="20"/>
              </w:rPr>
              <w:t>(a)(8)</w:t>
            </w:r>
            <w:r w:rsidRPr="007C096D">
              <w:rPr>
                <w:color w:val="242424"/>
                <w:sz w:val="20"/>
                <w:szCs w:val="20"/>
              </w:rPr>
              <w:t xml:space="preserve"> ФАП-21 Раздел J</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contextualSpacing/>
              <w:jc w:val="center"/>
              <w:rPr>
                <w:color w:val="000000"/>
                <w:sz w:val="20"/>
                <w:szCs w:val="20"/>
              </w:rPr>
            </w:pPr>
          </w:p>
        </w:tc>
        <w:tc>
          <w:tcPr>
            <w:tcW w:w="2836" w:type="dxa"/>
          </w:tcPr>
          <w:p w:rsidR="007C096D" w:rsidRPr="007C096D" w:rsidRDefault="007C096D" w:rsidP="009C47A8">
            <w:pPr>
              <w:tabs>
                <w:tab w:val="left" w:pos="914"/>
              </w:tabs>
              <w:suppressAutoHyphens w:val="0"/>
              <w:spacing w:after="160"/>
              <w:jc w:val="both"/>
              <w:rPr>
                <w:color w:val="000000"/>
                <w:sz w:val="20"/>
                <w:szCs w:val="20"/>
              </w:rPr>
            </w:pPr>
            <w:r w:rsidRPr="007C096D">
              <w:rPr>
                <w:color w:val="2D2D2D"/>
                <w:sz w:val="20"/>
                <w:szCs w:val="20"/>
              </w:rPr>
              <w:t>Содержит ли Руководство Разработчика контролируем</w:t>
            </w:r>
            <w:r w:rsidRPr="007C096D">
              <w:rPr>
                <w:color w:val="2D2D2D"/>
                <w:sz w:val="20"/>
                <w:szCs w:val="20"/>
              </w:rPr>
              <w:t>о</w:t>
            </w:r>
            <w:r w:rsidRPr="007C096D">
              <w:rPr>
                <w:color w:val="2D2D2D"/>
                <w:sz w:val="20"/>
                <w:szCs w:val="20"/>
              </w:rPr>
              <w:t>го лица описание взаимоде</w:t>
            </w:r>
            <w:r w:rsidRPr="007C096D">
              <w:rPr>
                <w:color w:val="2D2D2D"/>
                <w:sz w:val="20"/>
                <w:szCs w:val="20"/>
              </w:rPr>
              <w:t>й</w:t>
            </w:r>
            <w:r w:rsidRPr="007C096D">
              <w:rPr>
                <w:color w:val="2D2D2D"/>
                <w:sz w:val="20"/>
                <w:szCs w:val="20"/>
              </w:rPr>
              <w:lastRenderedPageBreak/>
              <w:t>ствия между подразделени</w:t>
            </w:r>
            <w:r w:rsidRPr="007C096D">
              <w:rPr>
                <w:color w:val="2D2D2D"/>
                <w:sz w:val="20"/>
                <w:szCs w:val="20"/>
              </w:rPr>
              <w:t>я</w:t>
            </w:r>
            <w:r w:rsidRPr="007C096D">
              <w:rPr>
                <w:color w:val="2D2D2D"/>
                <w:sz w:val="20"/>
                <w:szCs w:val="20"/>
              </w:rPr>
              <w:t>ми организации Заявителя в отношении вопросов летной годности и охраны окружа</w:t>
            </w:r>
            <w:r w:rsidRPr="007C096D">
              <w:rPr>
                <w:color w:val="2D2D2D"/>
                <w:sz w:val="20"/>
                <w:szCs w:val="20"/>
              </w:rPr>
              <w:t>ю</w:t>
            </w:r>
            <w:r w:rsidRPr="007C096D">
              <w:rPr>
                <w:color w:val="2D2D2D"/>
                <w:sz w:val="20"/>
                <w:szCs w:val="20"/>
              </w:rPr>
              <w:t>щей среды?</w:t>
            </w:r>
          </w:p>
        </w:tc>
        <w:tc>
          <w:tcPr>
            <w:tcW w:w="3113" w:type="dxa"/>
          </w:tcPr>
          <w:p w:rsidR="007C096D" w:rsidRPr="007C096D" w:rsidRDefault="007C096D" w:rsidP="009C47A8">
            <w:pPr>
              <w:suppressAutoHyphens w:val="0"/>
              <w:spacing w:after="160"/>
              <w:rPr>
                <w:color w:val="000000"/>
                <w:sz w:val="20"/>
                <w:szCs w:val="20"/>
              </w:rPr>
            </w:pPr>
            <w:r w:rsidRPr="007C096D">
              <w:rPr>
                <w:sz w:val="20"/>
                <w:szCs w:val="20"/>
              </w:rPr>
              <w:lastRenderedPageBreak/>
              <w:t xml:space="preserve">подпункт </w:t>
            </w:r>
            <w:r w:rsidRPr="007C096D">
              <w:rPr>
                <w:color w:val="242424"/>
                <w:sz w:val="20"/>
                <w:szCs w:val="20"/>
              </w:rPr>
              <w:t>21.243</w:t>
            </w:r>
            <w:r w:rsidRPr="007C096D">
              <w:rPr>
                <w:color w:val="2D2D2D"/>
                <w:sz w:val="20"/>
                <w:szCs w:val="20"/>
              </w:rPr>
              <w:t>(a)(9)</w:t>
            </w:r>
            <w:r w:rsidRPr="007C096D">
              <w:rPr>
                <w:color w:val="242424"/>
                <w:sz w:val="20"/>
                <w:szCs w:val="20"/>
              </w:rPr>
              <w:t xml:space="preserve"> ФАП-21 Раздел J</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rPr>
          <w:trHeight w:val="1828"/>
        </w:trPr>
        <w:tc>
          <w:tcPr>
            <w:tcW w:w="1135" w:type="dxa"/>
            <w:tcBorders>
              <w:top w:val="single" w:sz="4" w:space="0" w:color="auto"/>
              <w:bottom w:val="single" w:sz="4" w:space="0" w:color="auto"/>
            </w:tcBorders>
          </w:tcPr>
          <w:p w:rsidR="007C096D" w:rsidRPr="007C096D" w:rsidRDefault="007C096D" w:rsidP="00F050A8">
            <w:pPr>
              <w:widowControl w:val="0"/>
              <w:numPr>
                <w:ilvl w:val="0"/>
                <w:numId w:val="3"/>
              </w:numPr>
              <w:tabs>
                <w:tab w:val="left" w:pos="75"/>
              </w:tabs>
              <w:suppressAutoHyphens w:val="0"/>
              <w:spacing w:after="160"/>
              <w:ind w:left="0" w:firstLine="0"/>
              <w:contextualSpacing/>
              <w:jc w:val="center"/>
              <w:rPr>
                <w:color w:val="000000"/>
                <w:sz w:val="20"/>
                <w:szCs w:val="20"/>
              </w:rPr>
            </w:pPr>
          </w:p>
        </w:tc>
        <w:tc>
          <w:tcPr>
            <w:tcW w:w="2836" w:type="dxa"/>
            <w:tcBorders>
              <w:bottom w:val="single" w:sz="4" w:space="0" w:color="auto"/>
            </w:tcBorders>
          </w:tcPr>
          <w:p w:rsidR="007C096D" w:rsidRPr="007C096D" w:rsidRDefault="007C096D" w:rsidP="009C47A8">
            <w:pPr>
              <w:tabs>
                <w:tab w:val="left" w:pos="914"/>
              </w:tabs>
              <w:suppressAutoHyphens w:val="0"/>
              <w:spacing w:after="160"/>
              <w:jc w:val="both"/>
              <w:rPr>
                <w:color w:val="2D2D2D"/>
                <w:sz w:val="20"/>
                <w:szCs w:val="20"/>
              </w:rPr>
            </w:pPr>
            <w:r w:rsidRPr="007C096D">
              <w:rPr>
                <w:color w:val="2D2D2D"/>
                <w:sz w:val="20"/>
                <w:szCs w:val="20"/>
              </w:rPr>
              <w:t>Содержит ли Руководство Разработчика контролируем</w:t>
            </w:r>
            <w:r w:rsidRPr="007C096D">
              <w:rPr>
                <w:color w:val="2D2D2D"/>
                <w:sz w:val="20"/>
                <w:szCs w:val="20"/>
              </w:rPr>
              <w:t>о</w:t>
            </w:r>
            <w:r w:rsidRPr="007C096D">
              <w:rPr>
                <w:color w:val="2D2D2D"/>
                <w:sz w:val="20"/>
                <w:szCs w:val="20"/>
              </w:rPr>
              <w:t>го лица процедуру сертиф</w:t>
            </w:r>
            <w:r w:rsidRPr="007C096D">
              <w:rPr>
                <w:color w:val="2D2D2D"/>
                <w:sz w:val="20"/>
                <w:szCs w:val="20"/>
              </w:rPr>
              <w:t>и</w:t>
            </w:r>
            <w:r w:rsidRPr="007C096D">
              <w:rPr>
                <w:color w:val="2D2D2D"/>
                <w:sz w:val="20"/>
                <w:szCs w:val="20"/>
              </w:rPr>
              <w:t>кации разрабатываемой АТ, сертификации изменений т</w:t>
            </w:r>
            <w:r w:rsidRPr="007C096D">
              <w:rPr>
                <w:color w:val="2D2D2D"/>
                <w:sz w:val="20"/>
                <w:szCs w:val="20"/>
              </w:rPr>
              <w:t>и</w:t>
            </w:r>
            <w:r w:rsidRPr="007C096D">
              <w:rPr>
                <w:color w:val="2D2D2D"/>
                <w:sz w:val="20"/>
                <w:szCs w:val="20"/>
              </w:rPr>
              <w:t>повой конструкции АТ, кот</w:t>
            </w:r>
            <w:r w:rsidRPr="007C096D">
              <w:rPr>
                <w:color w:val="2D2D2D"/>
                <w:sz w:val="20"/>
                <w:szCs w:val="20"/>
              </w:rPr>
              <w:t>о</w:t>
            </w:r>
            <w:r w:rsidRPr="007C096D">
              <w:rPr>
                <w:color w:val="2D2D2D"/>
                <w:sz w:val="20"/>
                <w:szCs w:val="20"/>
              </w:rPr>
              <w:t>рая содержит:</w:t>
            </w:r>
          </w:p>
        </w:tc>
        <w:tc>
          <w:tcPr>
            <w:tcW w:w="3113" w:type="dxa"/>
            <w:vMerge w:val="restart"/>
          </w:tcPr>
          <w:p w:rsidR="007C096D" w:rsidRPr="007C096D" w:rsidRDefault="007C096D" w:rsidP="009C47A8">
            <w:pPr>
              <w:suppressAutoHyphens w:val="0"/>
              <w:spacing w:after="160"/>
              <w:rPr>
                <w:color w:val="000000"/>
                <w:sz w:val="20"/>
                <w:szCs w:val="20"/>
              </w:rPr>
            </w:pPr>
            <w:r w:rsidRPr="007C096D">
              <w:rPr>
                <w:sz w:val="20"/>
                <w:szCs w:val="20"/>
              </w:rPr>
              <w:t xml:space="preserve">подпункт </w:t>
            </w:r>
            <w:r w:rsidRPr="007C096D">
              <w:rPr>
                <w:color w:val="242424"/>
                <w:sz w:val="20"/>
                <w:szCs w:val="20"/>
              </w:rPr>
              <w:t>21.243</w:t>
            </w:r>
            <w:r w:rsidRPr="007C096D">
              <w:rPr>
                <w:color w:val="2D2D2D"/>
                <w:sz w:val="20"/>
                <w:szCs w:val="20"/>
              </w:rPr>
              <w:t>(a)(10)</w:t>
            </w:r>
            <w:r w:rsidRPr="007C096D">
              <w:rPr>
                <w:color w:val="242424"/>
                <w:sz w:val="20"/>
                <w:szCs w:val="20"/>
              </w:rPr>
              <w:t xml:space="preserve"> ФАП-21 Раздел J</w:t>
            </w:r>
          </w:p>
        </w:tc>
        <w:tc>
          <w:tcPr>
            <w:tcW w:w="567" w:type="dxa"/>
            <w:tcBorders>
              <w:bottom w:val="single" w:sz="4" w:space="0" w:color="auto"/>
            </w:tcBorders>
          </w:tcPr>
          <w:p w:rsidR="007C096D" w:rsidRPr="007C096D" w:rsidRDefault="007C096D" w:rsidP="009C47A8">
            <w:pPr>
              <w:suppressAutoHyphens w:val="0"/>
              <w:spacing w:after="160"/>
              <w:rPr>
                <w:sz w:val="20"/>
                <w:szCs w:val="20"/>
              </w:rPr>
            </w:pPr>
          </w:p>
        </w:tc>
        <w:tc>
          <w:tcPr>
            <w:tcW w:w="576" w:type="dxa"/>
            <w:tcBorders>
              <w:bottom w:val="single" w:sz="4" w:space="0" w:color="auto"/>
            </w:tcBorders>
          </w:tcPr>
          <w:p w:rsidR="007C096D" w:rsidRPr="007C096D" w:rsidRDefault="007C096D" w:rsidP="009C47A8">
            <w:pPr>
              <w:suppressAutoHyphens w:val="0"/>
              <w:spacing w:after="160"/>
              <w:rPr>
                <w:sz w:val="20"/>
                <w:szCs w:val="20"/>
              </w:rPr>
            </w:pPr>
          </w:p>
        </w:tc>
        <w:tc>
          <w:tcPr>
            <w:tcW w:w="1557" w:type="dxa"/>
            <w:tcBorders>
              <w:bottom w:val="single" w:sz="4" w:space="0" w:color="auto"/>
            </w:tcBorders>
          </w:tcPr>
          <w:p w:rsidR="007C096D" w:rsidRPr="007C096D" w:rsidRDefault="007C096D" w:rsidP="009C47A8">
            <w:pPr>
              <w:suppressAutoHyphens w:val="0"/>
              <w:spacing w:after="160"/>
              <w:rPr>
                <w:sz w:val="20"/>
                <w:szCs w:val="20"/>
              </w:rPr>
            </w:pPr>
          </w:p>
        </w:tc>
        <w:tc>
          <w:tcPr>
            <w:tcW w:w="848" w:type="dxa"/>
            <w:tcBorders>
              <w:bottom w:val="single" w:sz="4" w:space="0" w:color="auto"/>
            </w:tcBorders>
          </w:tcPr>
          <w:p w:rsidR="007C096D" w:rsidRPr="007C096D" w:rsidRDefault="007C096D" w:rsidP="009C47A8">
            <w:pPr>
              <w:suppressAutoHyphens w:val="0"/>
              <w:spacing w:after="160"/>
              <w:rPr>
                <w:sz w:val="20"/>
                <w:szCs w:val="20"/>
              </w:rPr>
            </w:pPr>
          </w:p>
        </w:tc>
      </w:tr>
      <w:tr w:rsidR="007C096D" w:rsidRPr="007C096D" w:rsidTr="007C096D">
        <w:trPr>
          <w:trHeight w:val="1828"/>
        </w:trPr>
        <w:tc>
          <w:tcPr>
            <w:tcW w:w="1135" w:type="dxa"/>
            <w:tcBorders>
              <w:top w:val="single" w:sz="4" w:space="0" w:color="auto"/>
              <w:bottom w:val="single" w:sz="4" w:space="0" w:color="auto"/>
            </w:tcBorders>
          </w:tcPr>
          <w:p w:rsidR="007C096D" w:rsidRPr="007C096D" w:rsidRDefault="007C096D" w:rsidP="00F050A8">
            <w:pPr>
              <w:widowControl w:val="0"/>
              <w:numPr>
                <w:ilvl w:val="0"/>
                <w:numId w:val="3"/>
              </w:numPr>
              <w:tabs>
                <w:tab w:val="left" w:pos="75"/>
              </w:tabs>
              <w:suppressAutoHyphens w:val="0"/>
              <w:spacing w:after="160"/>
              <w:ind w:left="0" w:firstLine="0"/>
              <w:contextualSpacing/>
              <w:jc w:val="center"/>
              <w:rPr>
                <w:sz w:val="20"/>
                <w:szCs w:val="20"/>
              </w:rPr>
            </w:pPr>
          </w:p>
        </w:tc>
        <w:tc>
          <w:tcPr>
            <w:tcW w:w="2836" w:type="dxa"/>
            <w:tcBorders>
              <w:bottom w:val="single" w:sz="4" w:space="0" w:color="auto"/>
            </w:tcBorders>
          </w:tcPr>
          <w:p w:rsidR="007C096D" w:rsidRPr="007C096D" w:rsidRDefault="007C096D" w:rsidP="009C47A8">
            <w:pPr>
              <w:tabs>
                <w:tab w:val="left" w:pos="914"/>
              </w:tabs>
              <w:suppressAutoHyphens w:val="0"/>
              <w:spacing w:after="160"/>
              <w:jc w:val="both"/>
              <w:rPr>
                <w:color w:val="2D2D2D"/>
                <w:sz w:val="20"/>
                <w:szCs w:val="20"/>
              </w:rPr>
            </w:pPr>
            <w:r w:rsidRPr="007C096D">
              <w:rPr>
                <w:color w:val="2D2D2D"/>
                <w:sz w:val="20"/>
                <w:szCs w:val="20"/>
              </w:rPr>
              <w:t>разработку и утверждение Программы сертификацио</w:t>
            </w:r>
            <w:r w:rsidRPr="007C096D">
              <w:rPr>
                <w:color w:val="2D2D2D"/>
                <w:sz w:val="20"/>
                <w:szCs w:val="20"/>
              </w:rPr>
              <w:t>н</w:t>
            </w:r>
            <w:r w:rsidRPr="007C096D">
              <w:rPr>
                <w:color w:val="2D2D2D"/>
                <w:sz w:val="20"/>
                <w:szCs w:val="20"/>
              </w:rPr>
              <w:t>ных работ (расчетов, модел</w:t>
            </w:r>
            <w:r w:rsidRPr="007C096D">
              <w:rPr>
                <w:color w:val="2D2D2D"/>
                <w:sz w:val="20"/>
                <w:szCs w:val="20"/>
              </w:rPr>
              <w:t>и</w:t>
            </w:r>
            <w:r w:rsidRPr="007C096D">
              <w:rPr>
                <w:color w:val="2D2D2D"/>
                <w:sz w:val="20"/>
                <w:szCs w:val="20"/>
              </w:rPr>
              <w:t>рования, анализа опыта эк</w:t>
            </w:r>
            <w:r w:rsidRPr="007C096D">
              <w:rPr>
                <w:color w:val="2D2D2D"/>
                <w:sz w:val="20"/>
                <w:szCs w:val="20"/>
              </w:rPr>
              <w:t>с</w:t>
            </w:r>
            <w:r w:rsidRPr="007C096D">
              <w:rPr>
                <w:color w:val="2D2D2D"/>
                <w:sz w:val="20"/>
                <w:szCs w:val="20"/>
              </w:rPr>
              <w:t>плуатации изделия или его прототипов и сертификац</w:t>
            </w:r>
            <w:r w:rsidRPr="007C096D">
              <w:rPr>
                <w:color w:val="2D2D2D"/>
                <w:sz w:val="20"/>
                <w:szCs w:val="20"/>
              </w:rPr>
              <w:t>и</w:t>
            </w:r>
            <w:r w:rsidRPr="007C096D">
              <w:rPr>
                <w:color w:val="2D2D2D"/>
                <w:sz w:val="20"/>
                <w:szCs w:val="20"/>
              </w:rPr>
              <w:t>онных (лабораторных, сте</w:t>
            </w:r>
            <w:r w:rsidRPr="007C096D">
              <w:rPr>
                <w:color w:val="2D2D2D"/>
                <w:sz w:val="20"/>
                <w:szCs w:val="20"/>
              </w:rPr>
              <w:t>н</w:t>
            </w:r>
            <w:r w:rsidRPr="007C096D">
              <w:rPr>
                <w:color w:val="2D2D2D"/>
                <w:sz w:val="20"/>
                <w:szCs w:val="20"/>
              </w:rPr>
              <w:t>довых, наземных и летных) испытаний изделия)?</w:t>
            </w:r>
          </w:p>
        </w:tc>
        <w:tc>
          <w:tcPr>
            <w:tcW w:w="3113" w:type="dxa"/>
            <w:vMerge/>
          </w:tcPr>
          <w:p w:rsidR="007C096D" w:rsidRPr="007C096D" w:rsidRDefault="007C096D" w:rsidP="009C47A8">
            <w:pPr>
              <w:suppressAutoHyphens w:val="0"/>
              <w:spacing w:after="160"/>
              <w:rPr>
                <w:sz w:val="20"/>
                <w:szCs w:val="20"/>
              </w:rPr>
            </w:pPr>
          </w:p>
        </w:tc>
        <w:tc>
          <w:tcPr>
            <w:tcW w:w="567" w:type="dxa"/>
            <w:tcBorders>
              <w:bottom w:val="single" w:sz="4" w:space="0" w:color="auto"/>
            </w:tcBorders>
          </w:tcPr>
          <w:p w:rsidR="007C096D" w:rsidRPr="007C096D" w:rsidRDefault="007C096D" w:rsidP="009C47A8">
            <w:pPr>
              <w:suppressAutoHyphens w:val="0"/>
              <w:spacing w:after="160"/>
              <w:rPr>
                <w:sz w:val="20"/>
                <w:szCs w:val="20"/>
              </w:rPr>
            </w:pPr>
          </w:p>
        </w:tc>
        <w:tc>
          <w:tcPr>
            <w:tcW w:w="576" w:type="dxa"/>
            <w:tcBorders>
              <w:bottom w:val="single" w:sz="4" w:space="0" w:color="auto"/>
            </w:tcBorders>
          </w:tcPr>
          <w:p w:rsidR="007C096D" w:rsidRPr="007C096D" w:rsidRDefault="007C096D" w:rsidP="009C47A8">
            <w:pPr>
              <w:suppressAutoHyphens w:val="0"/>
              <w:spacing w:after="160"/>
              <w:rPr>
                <w:sz w:val="20"/>
                <w:szCs w:val="20"/>
              </w:rPr>
            </w:pPr>
          </w:p>
        </w:tc>
        <w:tc>
          <w:tcPr>
            <w:tcW w:w="1557" w:type="dxa"/>
            <w:tcBorders>
              <w:bottom w:val="single" w:sz="4" w:space="0" w:color="auto"/>
            </w:tcBorders>
          </w:tcPr>
          <w:p w:rsidR="007C096D" w:rsidRPr="007C096D" w:rsidRDefault="007C096D" w:rsidP="009C47A8">
            <w:pPr>
              <w:suppressAutoHyphens w:val="0"/>
              <w:spacing w:after="160"/>
              <w:rPr>
                <w:sz w:val="20"/>
                <w:szCs w:val="20"/>
              </w:rPr>
            </w:pPr>
          </w:p>
        </w:tc>
        <w:tc>
          <w:tcPr>
            <w:tcW w:w="848" w:type="dxa"/>
            <w:tcBorders>
              <w:bottom w:val="single" w:sz="4" w:space="0" w:color="auto"/>
            </w:tcBorders>
          </w:tcPr>
          <w:p w:rsidR="007C096D" w:rsidRPr="007C096D" w:rsidRDefault="007C096D" w:rsidP="009C47A8">
            <w:pPr>
              <w:suppressAutoHyphens w:val="0"/>
              <w:spacing w:after="160"/>
              <w:rPr>
                <w:sz w:val="20"/>
                <w:szCs w:val="20"/>
              </w:rPr>
            </w:pPr>
          </w:p>
        </w:tc>
      </w:tr>
      <w:tr w:rsidR="007C096D" w:rsidRPr="007C096D" w:rsidTr="007C096D">
        <w:trPr>
          <w:trHeight w:val="1560"/>
        </w:trPr>
        <w:tc>
          <w:tcPr>
            <w:tcW w:w="1135" w:type="dxa"/>
            <w:tcBorders>
              <w:top w:val="single" w:sz="4" w:space="0" w:color="auto"/>
              <w:bottom w:val="single" w:sz="4" w:space="0" w:color="auto"/>
            </w:tcBorders>
          </w:tcPr>
          <w:p w:rsidR="007C096D" w:rsidRPr="007C096D" w:rsidRDefault="007C096D" w:rsidP="00F050A8">
            <w:pPr>
              <w:widowControl w:val="0"/>
              <w:numPr>
                <w:ilvl w:val="0"/>
                <w:numId w:val="3"/>
              </w:numPr>
              <w:tabs>
                <w:tab w:val="left" w:pos="75"/>
              </w:tabs>
              <w:suppressAutoHyphens w:val="0"/>
              <w:spacing w:after="160"/>
              <w:ind w:left="0" w:firstLine="0"/>
              <w:contextualSpacing/>
              <w:jc w:val="center"/>
              <w:rPr>
                <w:sz w:val="20"/>
                <w:szCs w:val="20"/>
              </w:rPr>
            </w:pPr>
          </w:p>
        </w:tc>
        <w:tc>
          <w:tcPr>
            <w:tcW w:w="2836" w:type="dxa"/>
            <w:tcBorders>
              <w:bottom w:val="single" w:sz="4" w:space="0" w:color="auto"/>
            </w:tcBorders>
          </w:tcPr>
          <w:p w:rsidR="007C096D" w:rsidRPr="007C096D" w:rsidRDefault="007C096D" w:rsidP="009C47A8">
            <w:pPr>
              <w:tabs>
                <w:tab w:val="left" w:pos="914"/>
              </w:tabs>
              <w:suppressAutoHyphens w:val="0"/>
              <w:spacing w:after="160"/>
              <w:jc w:val="both"/>
              <w:rPr>
                <w:color w:val="2D2D2D"/>
                <w:sz w:val="20"/>
                <w:szCs w:val="20"/>
              </w:rPr>
            </w:pPr>
            <w:r w:rsidRPr="007C096D">
              <w:rPr>
                <w:color w:val="2D2D2D"/>
                <w:sz w:val="20"/>
                <w:szCs w:val="20"/>
              </w:rPr>
              <w:t>проведение сертификацио</w:t>
            </w:r>
            <w:r w:rsidRPr="007C096D">
              <w:rPr>
                <w:color w:val="2D2D2D"/>
                <w:sz w:val="20"/>
                <w:szCs w:val="20"/>
              </w:rPr>
              <w:t>н</w:t>
            </w:r>
            <w:r w:rsidRPr="007C096D">
              <w:rPr>
                <w:color w:val="2D2D2D"/>
                <w:sz w:val="20"/>
                <w:szCs w:val="20"/>
              </w:rPr>
              <w:t>ных испытаний и входной контроль в аккредитованных Уполномоченным органом испытательных лаборатор</w:t>
            </w:r>
            <w:r w:rsidRPr="007C096D">
              <w:rPr>
                <w:color w:val="2D2D2D"/>
                <w:sz w:val="20"/>
                <w:szCs w:val="20"/>
              </w:rPr>
              <w:t>и</w:t>
            </w:r>
            <w:r w:rsidRPr="007C096D">
              <w:rPr>
                <w:color w:val="2D2D2D"/>
                <w:sz w:val="20"/>
                <w:szCs w:val="20"/>
              </w:rPr>
              <w:t>ях?</w:t>
            </w:r>
          </w:p>
        </w:tc>
        <w:tc>
          <w:tcPr>
            <w:tcW w:w="3113" w:type="dxa"/>
            <w:vMerge/>
          </w:tcPr>
          <w:p w:rsidR="007C096D" w:rsidRPr="007C096D" w:rsidRDefault="007C096D" w:rsidP="009C47A8">
            <w:pPr>
              <w:suppressAutoHyphens w:val="0"/>
              <w:spacing w:after="160"/>
              <w:rPr>
                <w:sz w:val="20"/>
                <w:szCs w:val="20"/>
              </w:rPr>
            </w:pPr>
          </w:p>
        </w:tc>
        <w:tc>
          <w:tcPr>
            <w:tcW w:w="567" w:type="dxa"/>
            <w:tcBorders>
              <w:bottom w:val="single" w:sz="4" w:space="0" w:color="auto"/>
            </w:tcBorders>
          </w:tcPr>
          <w:p w:rsidR="007C096D" w:rsidRPr="007C096D" w:rsidRDefault="007C096D" w:rsidP="009C47A8">
            <w:pPr>
              <w:suppressAutoHyphens w:val="0"/>
              <w:spacing w:after="160"/>
              <w:rPr>
                <w:sz w:val="20"/>
                <w:szCs w:val="20"/>
              </w:rPr>
            </w:pPr>
          </w:p>
        </w:tc>
        <w:tc>
          <w:tcPr>
            <w:tcW w:w="576" w:type="dxa"/>
            <w:tcBorders>
              <w:bottom w:val="single" w:sz="4" w:space="0" w:color="auto"/>
            </w:tcBorders>
          </w:tcPr>
          <w:p w:rsidR="007C096D" w:rsidRPr="007C096D" w:rsidRDefault="007C096D" w:rsidP="009C47A8">
            <w:pPr>
              <w:suppressAutoHyphens w:val="0"/>
              <w:spacing w:after="160"/>
              <w:rPr>
                <w:sz w:val="20"/>
                <w:szCs w:val="20"/>
              </w:rPr>
            </w:pPr>
          </w:p>
        </w:tc>
        <w:tc>
          <w:tcPr>
            <w:tcW w:w="1557" w:type="dxa"/>
            <w:tcBorders>
              <w:bottom w:val="single" w:sz="4" w:space="0" w:color="auto"/>
            </w:tcBorders>
          </w:tcPr>
          <w:p w:rsidR="007C096D" w:rsidRPr="007C096D" w:rsidRDefault="007C096D" w:rsidP="009C47A8">
            <w:pPr>
              <w:suppressAutoHyphens w:val="0"/>
              <w:spacing w:after="160"/>
              <w:rPr>
                <w:sz w:val="20"/>
                <w:szCs w:val="20"/>
              </w:rPr>
            </w:pPr>
          </w:p>
        </w:tc>
        <w:tc>
          <w:tcPr>
            <w:tcW w:w="848" w:type="dxa"/>
            <w:tcBorders>
              <w:bottom w:val="single" w:sz="4" w:space="0" w:color="auto"/>
            </w:tcBorders>
          </w:tcPr>
          <w:p w:rsidR="007C096D" w:rsidRPr="007C096D" w:rsidRDefault="007C096D" w:rsidP="009C47A8">
            <w:pPr>
              <w:suppressAutoHyphens w:val="0"/>
              <w:spacing w:after="160"/>
              <w:rPr>
                <w:sz w:val="20"/>
                <w:szCs w:val="20"/>
              </w:rPr>
            </w:pPr>
          </w:p>
        </w:tc>
      </w:tr>
      <w:tr w:rsidR="007C096D" w:rsidRPr="007C096D" w:rsidTr="007C096D">
        <w:trPr>
          <w:trHeight w:val="290"/>
        </w:trPr>
        <w:tc>
          <w:tcPr>
            <w:tcW w:w="1135" w:type="dxa"/>
            <w:tcBorders>
              <w:top w:val="single" w:sz="4" w:space="0" w:color="auto"/>
              <w:bottom w:val="single" w:sz="4" w:space="0" w:color="auto"/>
            </w:tcBorders>
          </w:tcPr>
          <w:p w:rsidR="007C096D" w:rsidRPr="007C096D" w:rsidRDefault="007C096D" w:rsidP="00F050A8">
            <w:pPr>
              <w:widowControl w:val="0"/>
              <w:numPr>
                <w:ilvl w:val="0"/>
                <w:numId w:val="3"/>
              </w:numPr>
              <w:tabs>
                <w:tab w:val="left" w:pos="75"/>
              </w:tabs>
              <w:suppressAutoHyphens w:val="0"/>
              <w:spacing w:after="160"/>
              <w:ind w:left="0" w:firstLine="0"/>
              <w:contextualSpacing/>
              <w:jc w:val="center"/>
              <w:rPr>
                <w:sz w:val="20"/>
                <w:szCs w:val="20"/>
              </w:rPr>
            </w:pPr>
          </w:p>
        </w:tc>
        <w:tc>
          <w:tcPr>
            <w:tcW w:w="2836" w:type="dxa"/>
            <w:tcBorders>
              <w:bottom w:val="single" w:sz="4" w:space="0" w:color="auto"/>
            </w:tcBorders>
          </w:tcPr>
          <w:p w:rsidR="007C096D" w:rsidRPr="007C096D" w:rsidRDefault="007C096D" w:rsidP="009C47A8">
            <w:pPr>
              <w:tabs>
                <w:tab w:val="left" w:pos="914"/>
              </w:tabs>
              <w:suppressAutoHyphens w:val="0"/>
              <w:spacing w:after="160"/>
              <w:jc w:val="both"/>
              <w:rPr>
                <w:color w:val="2D2D2D"/>
                <w:sz w:val="20"/>
                <w:szCs w:val="20"/>
              </w:rPr>
            </w:pPr>
            <w:r w:rsidRPr="007C096D">
              <w:rPr>
                <w:color w:val="2D2D2D"/>
                <w:sz w:val="20"/>
                <w:szCs w:val="20"/>
              </w:rPr>
              <w:t>проведение сертификацио</w:t>
            </w:r>
            <w:r w:rsidRPr="007C096D">
              <w:rPr>
                <w:color w:val="2D2D2D"/>
                <w:sz w:val="20"/>
                <w:szCs w:val="20"/>
              </w:rPr>
              <w:t>н</w:t>
            </w:r>
            <w:r w:rsidRPr="007C096D">
              <w:rPr>
                <w:color w:val="2D2D2D"/>
                <w:sz w:val="20"/>
                <w:szCs w:val="20"/>
              </w:rPr>
              <w:t>ных испытаний и оформление их результатов?</w:t>
            </w:r>
          </w:p>
        </w:tc>
        <w:tc>
          <w:tcPr>
            <w:tcW w:w="3113" w:type="dxa"/>
            <w:vMerge/>
          </w:tcPr>
          <w:p w:rsidR="007C096D" w:rsidRPr="007C096D" w:rsidRDefault="007C096D" w:rsidP="009C47A8">
            <w:pPr>
              <w:suppressAutoHyphens w:val="0"/>
              <w:spacing w:after="160"/>
              <w:rPr>
                <w:sz w:val="20"/>
                <w:szCs w:val="20"/>
              </w:rPr>
            </w:pPr>
          </w:p>
        </w:tc>
        <w:tc>
          <w:tcPr>
            <w:tcW w:w="567" w:type="dxa"/>
            <w:tcBorders>
              <w:bottom w:val="single" w:sz="4" w:space="0" w:color="auto"/>
            </w:tcBorders>
          </w:tcPr>
          <w:p w:rsidR="007C096D" w:rsidRPr="007C096D" w:rsidRDefault="007C096D" w:rsidP="009C47A8">
            <w:pPr>
              <w:suppressAutoHyphens w:val="0"/>
              <w:spacing w:after="160"/>
              <w:rPr>
                <w:sz w:val="20"/>
                <w:szCs w:val="20"/>
              </w:rPr>
            </w:pPr>
          </w:p>
        </w:tc>
        <w:tc>
          <w:tcPr>
            <w:tcW w:w="576" w:type="dxa"/>
            <w:tcBorders>
              <w:bottom w:val="single" w:sz="4" w:space="0" w:color="auto"/>
            </w:tcBorders>
          </w:tcPr>
          <w:p w:rsidR="007C096D" w:rsidRPr="007C096D" w:rsidRDefault="007C096D" w:rsidP="009C47A8">
            <w:pPr>
              <w:suppressAutoHyphens w:val="0"/>
              <w:spacing w:after="160"/>
              <w:rPr>
                <w:sz w:val="20"/>
                <w:szCs w:val="20"/>
              </w:rPr>
            </w:pPr>
          </w:p>
        </w:tc>
        <w:tc>
          <w:tcPr>
            <w:tcW w:w="1557" w:type="dxa"/>
            <w:tcBorders>
              <w:bottom w:val="single" w:sz="4" w:space="0" w:color="auto"/>
            </w:tcBorders>
          </w:tcPr>
          <w:p w:rsidR="007C096D" w:rsidRPr="007C096D" w:rsidRDefault="007C096D" w:rsidP="009C47A8">
            <w:pPr>
              <w:suppressAutoHyphens w:val="0"/>
              <w:spacing w:after="160"/>
              <w:rPr>
                <w:sz w:val="20"/>
                <w:szCs w:val="20"/>
              </w:rPr>
            </w:pPr>
          </w:p>
        </w:tc>
        <w:tc>
          <w:tcPr>
            <w:tcW w:w="848" w:type="dxa"/>
            <w:tcBorders>
              <w:bottom w:val="single" w:sz="4" w:space="0" w:color="auto"/>
            </w:tcBorders>
          </w:tcPr>
          <w:p w:rsidR="007C096D" w:rsidRPr="007C096D" w:rsidRDefault="007C096D" w:rsidP="009C47A8">
            <w:pPr>
              <w:suppressAutoHyphens w:val="0"/>
              <w:spacing w:after="160"/>
              <w:rPr>
                <w:sz w:val="20"/>
                <w:szCs w:val="20"/>
              </w:rPr>
            </w:pPr>
          </w:p>
        </w:tc>
      </w:tr>
      <w:tr w:rsidR="007C096D" w:rsidRPr="007C096D" w:rsidTr="007C096D">
        <w:trPr>
          <w:trHeight w:val="417"/>
        </w:trPr>
        <w:tc>
          <w:tcPr>
            <w:tcW w:w="1135" w:type="dxa"/>
            <w:tcBorders>
              <w:top w:val="single" w:sz="4" w:space="0" w:color="auto"/>
              <w:bottom w:val="single" w:sz="4" w:space="0" w:color="auto"/>
            </w:tcBorders>
          </w:tcPr>
          <w:p w:rsidR="007C096D" w:rsidRPr="007C096D" w:rsidRDefault="007C096D" w:rsidP="00F050A8">
            <w:pPr>
              <w:widowControl w:val="0"/>
              <w:numPr>
                <w:ilvl w:val="0"/>
                <w:numId w:val="3"/>
              </w:numPr>
              <w:tabs>
                <w:tab w:val="left" w:pos="75"/>
              </w:tabs>
              <w:suppressAutoHyphens w:val="0"/>
              <w:spacing w:after="160"/>
              <w:ind w:left="0" w:firstLine="0"/>
              <w:contextualSpacing/>
              <w:jc w:val="center"/>
              <w:rPr>
                <w:sz w:val="20"/>
                <w:szCs w:val="20"/>
              </w:rPr>
            </w:pPr>
          </w:p>
        </w:tc>
        <w:tc>
          <w:tcPr>
            <w:tcW w:w="2836" w:type="dxa"/>
            <w:tcBorders>
              <w:bottom w:val="single" w:sz="4" w:space="0" w:color="auto"/>
            </w:tcBorders>
          </w:tcPr>
          <w:p w:rsidR="007C096D" w:rsidRPr="007C096D" w:rsidRDefault="007C096D" w:rsidP="009C47A8">
            <w:pPr>
              <w:tabs>
                <w:tab w:val="left" w:pos="914"/>
              </w:tabs>
              <w:suppressAutoHyphens w:val="0"/>
              <w:spacing w:after="160"/>
              <w:jc w:val="both"/>
              <w:rPr>
                <w:color w:val="2D2D2D"/>
                <w:sz w:val="20"/>
                <w:szCs w:val="20"/>
              </w:rPr>
            </w:pPr>
            <w:r w:rsidRPr="007C096D">
              <w:rPr>
                <w:color w:val="2D2D2D"/>
                <w:sz w:val="20"/>
                <w:szCs w:val="20"/>
              </w:rPr>
              <w:t>подтверждение готовности изделия к СИ?</w:t>
            </w:r>
          </w:p>
        </w:tc>
        <w:tc>
          <w:tcPr>
            <w:tcW w:w="3113" w:type="dxa"/>
            <w:vMerge/>
          </w:tcPr>
          <w:p w:rsidR="007C096D" w:rsidRPr="007C096D" w:rsidRDefault="007C096D" w:rsidP="009C47A8">
            <w:pPr>
              <w:suppressAutoHyphens w:val="0"/>
              <w:spacing w:after="160"/>
              <w:rPr>
                <w:sz w:val="20"/>
                <w:szCs w:val="20"/>
              </w:rPr>
            </w:pPr>
          </w:p>
        </w:tc>
        <w:tc>
          <w:tcPr>
            <w:tcW w:w="567" w:type="dxa"/>
            <w:tcBorders>
              <w:bottom w:val="single" w:sz="4" w:space="0" w:color="auto"/>
            </w:tcBorders>
          </w:tcPr>
          <w:p w:rsidR="007C096D" w:rsidRPr="007C096D" w:rsidRDefault="007C096D" w:rsidP="009C47A8">
            <w:pPr>
              <w:suppressAutoHyphens w:val="0"/>
              <w:spacing w:after="160"/>
              <w:rPr>
                <w:sz w:val="20"/>
                <w:szCs w:val="20"/>
              </w:rPr>
            </w:pPr>
          </w:p>
        </w:tc>
        <w:tc>
          <w:tcPr>
            <w:tcW w:w="576" w:type="dxa"/>
            <w:tcBorders>
              <w:bottom w:val="single" w:sz="4" w:space="0" w:color="auto"/>
            </w:tcBorders>
          </w:tcPr>
          <w:p w:rsidR="007C096D" w:rsidRPr="007C096D" w:rsidRDefault="007C096D" w:rsidP="009C47A8">
            <w:pPr>
              <w:suppressAutoHyphens w:val="0"/>
              <w:spacing w:after="160"/>
              <w:rPr>
                <w:sz w:val="20"/>
                <w:szCs w:val="20"/>
              </w:rPr>
            </w:pPr>
          </w:p>
        </w:tc>
        <w:tc>
          <w:tcPr>
            <w:tcW w:w="1557" w:type="dxa"/>
            <w:tcBorders>
              <w:bottom w:val="single" w:sz="4" w:space="0" w:color="auto"/>
            </w:tcBorders>
          </w:tcPr>
          <w:p w:rsidR="007C096D" w:rsidRPr="007C096D" w:rsidRDefault="007C096D" w:rsidP="009C47A8">
            <w:pPr>
              <w:suppressAutoHyphens w:val="0"/>
              <w:spacing w:after="160"/>
              <w:rPr>
                <w:sz w:val="20"/>
                <w:szCs w:val="20"/>
              </w:rPr>
            </w:pPr>
          </w:p>
        </w:tc>
        <w:tc>
          <w:tcPr>
            <w:tcW w:w="848" w:type="dxa"/>
            <w:tcBorders>
              <w:bottom w:val="single" w:sz="4" w:space="0" w:color="auto"/>
            </w:tcBorders>
          </w:tcPr>
          <w:p w:rsidR="007C096D" w:rsidRPr="007C096D" w:rsidRDefault="007C096D" w:rsidP="009C47A8">
            <w:pPr>
              <w:suppressAutoHyphens w:val="0"/>
              <w:spacing w:after="160"/>
              <w:rPr>
                <w:sz w:val="20"/>
                <w:szCs w:val="20"/>
              </w:rPr>
            </w:pPr>
          </w:p>
        </w:tc>
      </w:tr>
      <w:tr w:rsidR="007C096D" w:rsidRPr="007C096D" w:rsidTr="007C096D">
        <w:trPr>
          <w:trHeight w:val="1546"/>
        </w:trPr>
        <w:tc>
          <w:tcPr>
            <w:tcW w:w="1135" w:type="dxa"/>
            <w:tcBorders>
              <w:top w:val="single" w:sz="4" w:space="0" w:color="auto"/>
              <w:bottom w:val="single" w:sz="4" w:space="0" w:color="auto"/>
            </w:tcBorders>
          </w:tcPr>
          <w:p w:rsidR="007C096D" w:rsidRPr="007C096D" w:rsidRDefault="007C096D" w:rsidP="00F050A8">
            <w:pPr>
              <w:widowControl w:val="0"/>
              <w:numPr>
                <w:ilvl w:val="0"/>
                <w:numId w:val="3"/>
              </w:numPr>
              <w:tabs>
                <w:tab w:val="left" w:pos="75"/>
              </w:tabs>
              <w:suppressAutoHyphens w:val="0"/>
              <w:spacing w:after="160"/>
              <w:ind w:left="0" w:firstLine="0"/>
              <w:contextualSpacing/>
              <w:jc w:val="center"/>
              <w:rPr>
                <w:sz w:val="20"/>
                <w:szCs w:val="20"/>
              </w:rPr>
            </w:pPr>
          </w:p>
        </w:tc>
        <w:tc>
          <w:tcPr>
            <w:tcW w:w="2836" w:type="dxa"/>
            <w:tcBorders>
              <w:bottom w:val="single" w:sz="4" w:space="0" w:color="auto"/>
            </w:tcBorders>
          </w:tcPr>
          <w:p w:rsidR="007C096D" w:rsidRPr="007C096D" w:rsidRDefault="007C096D" w:rsidP="009C47A8">
            <w:pPr>
              <w:tabs>
                <w:tab w:val="left" w:pos="914"/>
              </w:tabs>
              <w:suppressAutoHyphens w:val="0"/>
              <w:spacing w:after="160"/>
              <w:jc w:val="both"/>
              <w:rPr>
                <w:color w:val="2D2D2D"/>
                <w:sz w:val="20"/>
                <w:szCs w:val="20"/>
              </w:rPr>
            </w:pPr>
            <w:r w:rsidRPr="007C096D">
              <w:rPr>
                <w:color w:val="2D2D2D"/>
                <w:sz w:val="20"/>
                <w:szCs w:val="20"/>
              </w:rPr>
              <w:t>порядок допуска летчиков (внешних пилотов беспило</w:t>
            </w:r>
            <w:r w:rsidRPr="007C096D">
              <w:rPr>
                <w:color w:val="2D2D2D"/>
                <w:sz w:val="20"/>
                <w:szCs w:val="20"/>
              </w:rPr>
              <w:t>т</w:t>
            </w:r>
            <w:r w:rsidRPr="007C096D">
              <w:rPr>
                <w:color w:val="2D2D2D"/>
                <w:sz w:val="20"/>
                <w:szCs w:val="20"/>
              </w:rPr>
              <w:t>ных ВС) к выполнению пол</w:t>
            </w:r>
            <w:r w:rsidRPr="007C096D">
              <w:rPr>
                <w:color w:val="2D2D2D"/>
                <w:sz w:val="20"/>
                <w:szCs w:val="20"/>
              </w:rPr>
              <w:t>е</w:t>
            </w:r>
            <w:r w:rsidRPr="007C096D">
              <w:rPr>
                <w:color w:val="2D2D2D"/>
                <w:sz w:val="20"/>
                <w:szCs w:val="20"/>
              </w:rPr>
              <w:t>тов в целях проведения се</w:t>
            </w:r>
            <w:r w:rsidRPr="007C096D">
              <w:rPr>
                <w:color w:val="2D2D2D"/>
                <w:sz w:val="20"/>
                <w:szCs w:val="20"/>
              </w:rPr>
              <w:t>р</w:t>
            </w:r>
            <w:r w:rsidRPr="007C096D">
              <w:rPr>
                <w:color w:val="2D2D2D"/>
                <w:sz w:val="20"/>
                <w:szCs w:val="20"/>
              </w:rPr>
              <w:t>тификационных летных и</w:t>
            </w:r>
            <w:r w:rsidRPr="007C096D">
              <w:rPr>
                <w:color w:val="2D2D2D"/>
                <w:sz w:val="20"/>
                <w:szCs w:val="20"/>
              </w:rPr>
              <w:t>с</w:t>
            </w:r>
            <w:r w:rsidRPr="007C096D">
              <w:rPr>
                <w:color w:val="2D2D2D"/>
                <w:sz w:val="20"/>
                <w:szCs w:val="20"/>
              </w:rPr>
              <w:t>пытаний?</w:t>
            </w:r>
          </w:p>
        </w:tc>
        <w:tc>
          <w:tcPr>
            <w:tcW w:w="3113" w:type="dxa"/>
            <w:vMerge/>
          </w:tcPr>
          <w:p w:rsidR="007C096D" w:rsidRPr="007C096D" w:rsidRDefault="007C096D" w:rsidP="009C47A8">
            <w:pPr>
              <w:suppressAutoHyphens w:val="0"/>
              <w:spacing w:after="160"/>
              <w:rPr>
                <w:sz w:val="20"/>
                <w:szCs w:val="20"/>
              </w:rPr>
            </w:pPr>
          </w:p>
        </w:tc>
        <w:tc>
          <w:tcPr>
            <w:tcW w:w="567" w:type="dxa"/>
            <w:tcBorders>
              <w:bottom w:val="single" w:sz="4" w:space="0" w:color="auto"/>
            </w:tcBorders>
          </w:tcPr>
          <w:p w:rsidR="007C096D" w:rsidRPr="007C096D" w:rsidRDefault="007C096D" w:rsidP="009C47A8">
            <w:pPr>
              <w:suppressAutoHyphens w:val="0"/>
              <w:spacing w:after="160"/>
              <w:rPr>
                <w:sz w:val="20"/>
                <w:szCs w:val="20"/>
              </w:rPr>
            </w:pPr>
          </w:p>
        </w:tc>
        <w:tc>
          <w:tcPr>
            <w:tcW w:w="576" w:type="dxa"/>
            <w:tcBorders>
              <w:bottom w:val="single" w:sz="4" w:space="0" w:color="auto"/>
            </w:tcBorders>
          </w:tcPr>
          <w:p w:rsidR="007C096D" w:rsidRPr="007C096D" w:rsidRDefault="007C096D" w:rsidP="009C47A8">
            <w:pPr>
              <w:suppressAutoHyphens w:val="0"/>
              <w:spacing w:after="160"/>
              <w:rPr>
                <w:sz w:val="20"/>
                <w:szCs w:val="20"/>
              </w:rPr>
            </w:pPr>
          </w:p>
        </w:tc>
        <w:tc>
          <w:tcPr>
            <w:tcW w:w="1557" w:type="dxa"/>
            <w:tcBorders>
              <w:bottom w:val="single" w:sz="4" w:space="0" w:color="auto"/>
            </w:tcBorders>
          </w:tcPr>
          <w:p w:rsidR="007C096D" w:rsidRPr="007C096D" w:rsidRDefault="007C096D" w:rsidP="009C47A8">
            <w:pPr>
              <w:suppressAutoHyphens w:val="0"/>
              <w:spacing w:after="160"/>
              <w:rPr>
                <w:sz w:val="20"/>
                <w:szCs w:val="20"/>
              </w:rPr>
            </w:pPr>
          </w:p>
        </w:tc>
        <w:tc>
          <w:tcPr>
            <w:tcW w:w="848" w:type="dxa"/>
            <w:tcBorders>
              <w:bottom w:val="single" w:sz="4" w:space="0" w:color="auto"/>
            </w:tcBorders>
          </w:tcPr>
          <w:p w:rsidR="007C096D" w:rsidRPr="007C096D" w:rsidRDefault="007C096D" w:rsidP="009C47A8">
            <w:pPr>
              <w:suppressAutoHyphens w:val="0"/>
              <w:spacing w:after="160"/>
              <w:rPr>
                <w:sz w:val="20"/>
                <w:szCs w:val="20"/>
              </w:rPr>
            </w:pPr>
          </w:p>
        </w:tc>
      </w:tr>
      <w:tr w:rsidR="007C096D" w:rsidRPr="007C096D" w:rsidTr="007C096D">
        <w:trPr>
          <w:trHeight w:val="445"/>
        </w:trPr>
        <w:tc>
          <w:tcPr>
            <w:tcW w:w="1135" w:type="dxa"/>
            <w:tcBorders>
              <w:top w:val="single" w:sz="4" w:space="0" w:color="auto"/>
              <w:bottom w:val="single" w:sz="4" w:space="0" w:color="auto"/>
            </w:tcBorders>
          </w:tcPr>
          <w:p w:rsidR="007C096D" w:rsidRPr="007C096D" w:rsidRDefault="007C096D" w:rsidP="00F050A8">
            <w:pPr>
              <w:widowControl w:val="0"/>
              <w:numPr>
                <w:ilvl w:val="0"/>
                <w:numId w:val="3"/>
              </w:numPr>
              <w:tabs>
                <w:tab w:val="left" w:pos="75"/>
              </w:tabs>
              <w:suppressAutoHyphens w:val="0"/>
              <w:spacing w:after="160"/>
              <w:ind w:left="0" w:firstLine="0"/>
              <w:contextualSpacing/>
              <w:jc w:val="center"/>
              <w:rPr>
                <w:sz w:val="20"/>
                <w:szCs w:val="20"/>
              </w:rPr>
            </w:pPr>
          </w:p>
        </w:tc>
        <w:tc>
          <w:tcPr>
            <w:tcW w:w="2836" w:type="dxa"/>
            <w:tcBorders>
              <w:bottom w:val="single" w:sz="4" w:space="0" w:color="auto"/>
            </w:tcBorders>
          </w:tcPr>
          <w:p w:rsidR="007C096D" w:rsidRPr="007C096D" w:rsidRDefault="007C096D" w:rsidP="009C47A8">
            <w:pPr>
              <w:tabs>
                <w:tab w:val="left" w:pos="914"/>
              </w:tabs>
              <w:suppressAutoHyphens w:val="0"/>
              <w:spacing w:after="160"/>
              <w:jc w:val="both"/>
              <w:rPr>
                <w:color w:val="2D2D2D"/>
                <w:sz w:val="20"/>
                <w:szCs w:val="20"/>
              </w:rPr>
            </w:pPr>
            <w:r w:rsidRPr="007C096D">
              <w:rPr>
                <w:color w:val="2D2D2D"/>
                <w:sz w:val="20"/>
                <w:szCs w:val="20"/>
              </w:rPr>
              <w:t>метрологическое обеспечение СИ?</w:t>
            </w:r>
          </w:p>
        </w:tc>
        <w:tc>
          <w:tcPr>
            <w:tcW w:w="3113" w:type="dxa"/>
            <w:vMerge/>
          </w:tcPr>
          <w:p w:rsidR="007C096D" w:rsidRPr="007C096D" w:rsidRDefault="007C096D" w:rsidP="009C47A8">
            <w:pPr>
              <w:suppressAutoHyphens w:val="0"/>
              <w:spacing w:after="160"/>
              <w:rPr>
                <w:sz w:val="20"/>
                <w:szCs w:val="20"/>
              </w:rPr>
            </w:pPr>
          </w:p>
        </w:tc>
        <w:tc>
          <w:tcPr>
            <w:tcW w:w="567" w:type="dxa"/>
            <w:tcBorders>
              <w:top w:val="single" w:sz="4" w:space="0" w:color="auto"/>
              <w:bottom w:val="single" w:sz="4" w:space="0" w:color="auto"/>
            </w:tcBorders>
          </w:tcPr>
          <w:p w:rsidR="007C096D" w:rsidRPr="007C096D" w:rsidRDefault="007C096D" w:rsidP="009C47A8">
            <w:pPr>
              <w:suppressAutoHyphens w:val="0"/>
              <w:spacing w:after="160"/>
              <w:rPr>
                <w:sz w:val="20"/>
                <w:szCs w:val="20"/>
              </w:rPr>
            </w:pPr>
          </w:p>
        </w:tc>
        <w:tc>
          <w:tcPr>
            <w:tcW w:w="576" w:type="dxa"/>
            <w:tcBorders>
              <w:top w:val="single" w:sz="4" w:space="0" w:color="auto"/>
              <w:bottom w:val="single" w:sz="4" w:space="0" w:color="auto"/>
            </w:tcBorders>
          </w:tcPr>
          <w:p w:rsidR="007C096D" w:rsidRPr="007C096D" w:rsidRDefault="007C096D" w:rsidP="009C47A8">
            <w:pPr>
              <w:suppressAutoHyphens w:val="0"/>
              <w:spacing w:after="160"/>
              <w:rPr>
                <w:sz w:val="20"/>
                <w:szCs w:val="20"/>
              </w:rPr>
            </w:pPr>
          </w:p>
        </w:tc>
        <w:tc>
          <w:tcPr>
            <w:tcW w:w="1557" w:type="dxa"/>
            <w:tcBorders>
              <w:top w:val="single" w:sz="4" w:space="0" w:color="auto"/>
              <w:bottom w:val="single" w:sz="4" w:space="0" w:color="auto"/>
            </w:tcBorders>
          </w:tcPr>
          <w:p w:rsidR="007C096D" w:rsidRPr="007C096D" w:rsidRDefault="007C096D" w:rsidP="009C47A8">
            <w:pPr>
              <w:suppressAutoHyphens w:val="0"/>
              <w:spacing w:after="160"/>
              <w:rPr>
                <w:sz w:val="20"/>
                <w:szCs w:val="20"/>
              </w:rPr>
            </w:pPr>
          </w:p>
        </w:tc>
        <w:tc>
          <w:tcPr>
            <w:tcW w:w="848" w:type="dxa"/>
            <w:tcBorders>
              <w:top w:val="single" w:sz="4" w:space="0" w:color="auto"/>
              <w:bottom w:val="single" w:sz="4" w:space="0" w:color="auto"/>
            </w:tcBorders>
          </w:tcPr>
          <w:p w:rsidR="007C096D" w:rsidRPr="007C096D" w:rsidRDefault="007C096D" w:rsidP="009C47A8">
            <w:pPr>
              <w:suppressAutoHyphens w:val="0"/>
              <w:spacing w:after="160"/>
              <w:rPr>
                <w:sz w:val="20"/>
                <w:szCs w:val="20"/>
              </w:rPr>
            </w:pPr>
          </w:p>
        </w:tc>
      </w:tr>
      <w:tr w:rsidR="007C096D" w:rsidRPr="007C096D" w:rsidTr="007C096D">
        <w:trPr>
          <w:trHeight w:val="696"/>
        </w:trPr>
        <w:tc>
          <w:tcPr>
            <w:tcW w:w="1135" w:type="dxa"/>
            <w:tcBorders>
              <w:top w:val="single" w:sz="4" w:space="0" w:color="auto"/>
            </w:tcBorders>
          </w:tcPr>
          <w:p w:rsidR="007C096D" w:rsidRPr="007C096D" w:rsidRDefault="007C096D" w:rsidP="00F050A8">
            <w:pPr>
              <w:widowControl w:val="0"/>
              <w:numPr>
                <w:ilvl w:val="0"/>
                <w:numId w:val="3"/>
              </w:numPr>
              <w:tabs>
                <w:tab w:val="left" w:pos="75"/>
              </w:tabs>
              <w:suppressAutoHyphens w:val="0"/>
              <w:spacing w:after="160"/>
              <w:ind w:left="0" w:firstLine="0"/>
              <w:contextualSpacing/>
              <w:jc w:val="center"/>
              <w:rPr>
                <w:sz w:val="20"/>
                <w:szCs w:val="20"/>
              </w:rPr>
            </w:pPr>
          </w:p>
        </w:tc>
        <w:tc>
          <w:tcPr>
            <w:tcW w:w="2836" w:type="dxa"/>
          </w:tcPr>
          <w:p w:rsidR="007C096D" w:rsidRPr="007C096D" w:rsidRDefault="007C096D" w:rsidP="009C47A8">
            <w:pPr>
              <w:tabs>
                <w:tab w:val="left" w:pos="914"/>
              </w:tabs>
              <w:suppressAutoHyphens w:val="0"/>
              <w:spacing w:after="160"/>
              <w:jc w:val="both"/>
              <w:rPr>
                <w:color w:val="2D2D2D"/>
                <w:sz w:val="20"/>
                <w:szCs w:val="20"/>
              </w:rPr>
            </w:pPr>
            <w:r w:rsidRPr="007C096D">
              <w:rPr>
                <w:color w:val="2D2D2D"/>
                <w:sz w:val="20"/>
                <w:szCs w:val="20"/>
              </w:rPr>
              <w:t>аттестацию испытательного оборудования, используемого для СИ?</w:t>
            </w:r>
          </w:p>
        </w:tc>
        <w:tc>
          <w:tcPr>
            <w:tcW w:w="3113" w:type="dxa"/>
            <w:vMerge/>
          </w:tcPr>
          <w:p w:rsidR="007C096D" w:rsidRPr="007C096D" w:rsidRDefault="007C096D" w:rsidP="009C47A8">
            <w:pPr>
              <w:suppressAutoHyphens w:val="0"/>
              <w:spacing w:after="160"/>
              <w:rPr>
                <w:sz w:val="20"/>
                <w:szCs w:val="20"/>
              </w:rPr>
            </w:pPr>
          </w:p>
        </w:tc>
        <w:tc>
          <w:tcPr>
            <w:tcW w:w="567" w:type="dxa"/>
            <w:tcBorders>
              <w:top w:val="single" w:sz="4" w:space="0" w:color="auto"/>
            </w:tcBorders>
          </w:tcPr>
          <w:p w:rsidR="007C096D" w:rsidRPr="007C096D" w:rsidRDefault="007C096D" w:rsidP="009C47A8">
            <w:pPr>
              <w:suppressAutoHyphens w:val="0"/>
              <w:spacing w:after="160"/>
              <w:rPr>
                <w:sz w:val="20"/>
                <w:szCs w:val="20"/>
              </w:rPr>
            </w:pPr>
          </w:p>
        </w:tc>
        <w:tc>
          <w:tcPr>
            <w:tcW w:w="576" w:type="dxa"/>
            <w:tcBorders>
              <w:top w:val="single" w:sz="4" w:space="0" w:color="auto"/>
            </w:tcBorders>
          </w:tcPr>
          <w:p w:rsidR="007C096D" w:rsidRPr="007C096D" w:rsidRDefault="007C096D" w:rsidP="009C47A8">
            <w:pPr>
              <w:suppressAutoHyphens w:val="0"/>
              <w:spacing w:after="160"/>
              <w:rPr>
                <w:sz w:val="20"/>
                <w:szCs w:val="20"/>
              </w:rPr>
            </w:pPr>
          </w:p>
        </w:tc>
        <w:tc>
          <w:tcPr>
            <w:tcW w:w="1557" w:type="dxa"/>
            <w:tcBorders>
              <w:top w:val="single" w:sz="4" w:space="0" w:color="auto"/>
            </w:tcBorders>
          </w:tcPr>
          <w:p w:rsidR="007C096D" w:rsidRPr="007C096D" w:rsidRDefault="007C096D" w:rsidP="009C47A8">
            <w:pPr>
              <w:suppressAutoHyphens w:val="0"/>
              <w:spacing w:after="160"/>
              <w:rPr>
                <w:sz w:val="20"/>
                <w:szCs w:val="20"/>
              </w:rPr>
            </w:pPr>
          </w:p>
        </w:tc>
        <w:tc>
          <w:tcPr>
            <w:tcW w:w="848" w:type="dxa"/>
            <w:tcBorders>
              <w:top w:val="single" w:sz="4" w:space="0" w:color="auto"/>
            </w:tcBorders>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contextualSpacing/>
              <w:jc w:val="center"/>
              <w:rPr>
                <w:color w:val="000000"/>
                <w:sz w:val="20"/>
                <w:szCs w:val="20"/>
              </w:rPr>
            </w:pPr>
          </w:p>
        </w:tc>
        <w:tc>
          <w:tcPr>
            <w:tcW w:w="2836" w:type="dxa"/>
          </w:tcPr>
          <w:p w:rsidR="007C096D" w:rsidRPr="007C096D" w:rsidRDefault="007C096D" w:rsidP="009C47A8">
            <w:pPr>
              <w:tabs>
                <w:tab w:val="left" w:pos="914"/>
              </w:tabs>
              <w:suppressAutoHyphens w:val="0"/>
              <w:spacing w:after="160"/>
              <w:jc w:val="both"/>
              <w:rPr>
                <w:color w:val="000000"/>
                <w:sz w:val="20"/>
                <w:szCs w:val="20"/>
              </w:rPr>
            </w:pPr>
            <w:r w:rsidRPr="007C096D">
              <w:rPr>
                <w:color w:val="2D2D2D"/>
                <w:sz w:val="20"/>
                <w:szCs w:val="20"/>
              </w:rPr>
              <w:t>Содержит ли Руководство Разработчика контролируем</w:t>
            </w:r>
            <w:r w:rsidRPr="007C096D">
              <w:rPr>
                <w:color w:val="2D2D2D"/>
                <w:sz w:val="20"/>
                <w:szCs w:val="20"/>
              </w:rPr>
              <w:t>о</w:t>
            </w:r>
            <w:r w:rsidRPr="007C096D">
              <w:rPr>
                <w:color w:val="2D2D2D"/>
                <w:sz w:val="20"/>
                <w:szCs w:val="20"/>
              </w:rPr>
              <w:t>го лица процедуру классиф</w:t>
            </w:r>
            <w:r w:rsidRPr="007C096D">
              <w:rPr>
                <w:color w:val="2D2D2D"/>
                <w:sz w:val="20"/>
                <w:szCs w:val="20"/>
              </w:rPr>
              <w:t>и</w:t>
            </w:r>
            <w:r w:rsidRPr="007C096D">
              <w:rPr>
                <w:color w:val="2D2D2D"/>
                <w:sz w:val="20"/>
                <w:szCs w:val="20"/>
              </w:rPr>
              <w:t>кации изменений типовой конструкции изделий в кач</w:t>
            </w:r>
            <w:r w:rsidRPr="007C096D">
              <w:rPr>
                <w:color w:val="2D2D2D"/>
                <w:sz w:val="20"/>
                <w:szCs w:val="20"/>
              </w:rPr>
              <w:t>е</w:t>
            </w:r>
            <w:r w:rsidRPr="007C096D">
              <w:rPr>
                <w:color w:val="2D2D2D"/>
                <w:sz w:val="20"/>
                <w:szCs w:val="20"/>
              </w:rPr>
              <w:t>стве главного или второст</w:t>
            </w:r>
            <w:r w:rsidRPr="007C096D">
              <w:rPr>
                <w:color w:val="2D2D2D"/>
                <w:sz w:val="20"/>
                <w:szCs w:val="20"/>
              </w:rPr>
              <w:t>е</w:t>
            </w:r>
            <w:r w:rsidRPr="007C096D">
              <w:rPr>
                <w:color w:val="2D2D2D"/>
                <w:sz w:val="20"/>
                <w:szCs w:val="20"/>
              </w:rPr>
              <w:t>пенного изменения, а также процедуру сертификации вт</w:t>
            </w:r>
            <w:r w:rsidRPr="007C096D">
              <w:rPr>
                <w:color w:val="2D2D2D"/>
                <w:sz w:val="20"/>
                <w:szCs w:val="20"/>
              </w:rPr>
              <w:t>о</w:t>
            </w:r>
            <w:r w:rsidRPr="007C096D">
              <w:rPr>
                <w:color w:val="2D2D2D"/>
                <w:sz w:val="20"/>
                <w:szCs w:val="20"/>
              </w:rPr>
              <w:t>ростепенных изменений?</w:t>
            </w:r>
          </w:p>
        </w:tc>
        <w:tc>
          <w:tcPr>
            <w:tcW w:w="3113" w:type="dxa"/>
          </w:tcPr>
          <w:p w:rsidR="007C096D" w:rsidRPr="007C096D" w:rsidRDefault="007C096D" w:rsidP="009C47A8">
            <w:pPr>
              <w:suppressAutoHyphens w:val="0"/>
              <w:spacing w:after="160"/>
              <w:rPr>
                <w:color w:val="000000"/>
                <w:sz w:val="20"/>
                <w:szCs w:val="20"/>
              </w:rPr>
            </w:pPr>
            <w:r w:rsidRPr="007C096D">
              <w:rPr>
                <w:sz w:val="20"/>
                <w:szCs w:val="20"/>
              </w:rPr>
              <w:t xml:space="preserve">подпункт </w:t>
            </w:r>
            <w:r w:rsidRPr="007C096D">
              <w:rPr>
                <w:color w:val="242424"/>
                <w:sz w:val="20"/>
                <w:szCs w:val="20"/>
              </w:rPr>
              <w:t>21.243</w:t>
            </w:r>
            <w:r w:rsidRPr="007C096D">
              <w:rPr>
                <w:color w:val="2D2D2D"/>
                <w:sz w:val="20"/>
                <w:szCs w:val="20"/>
              </w:rPr>
              <w:t>(a)(11)</w:t>
            </w:r>
            <w:r w:rsidRPr="007C096D">
              <w:rPr>
                <w:color w:val="242424"/>
                <w:sz w:val="20"/>
                <w:szCs w:val="20"/>
              </w:rPr>
              <w:t xml:space="preserve"> ФАП-21 Раздел J</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rPr>
          <w:trHeight w:val="1603"/>
        </w:trPr>
        <w:tc>
          <w:tcPr>
            <w:tcW w:w="1135" w:type="dxa"/>
            <w:tcBorders>
              <w:top w:val="single" w:sz="4" w:space="0" w:color="auto"/>
              <w:bottom w:val="single" w:sz="4" w:space="0" w:color="auto"/>
            </w:tcBorders>
          </w:tcPr>
          <w:p w:rsidR="007C096D" w:rsidRPr="007C096D" w:rsidRDefault="007C096D" w:rsidP="00F050A8">
            <w:pPr>
              <w:widowControl w:val="0"/>
              <w:numPr>
                <w:ilvl w:val="0"/>
                <w:numId w:val="3"/>
              </w:numPr>
              <w:tabs>
                <w:tab w:val="left" w:pos="75"/>
              </w:tabs>
              <w:suppressAutoHyphens w:val="0"/>
              <w:spacing w:after="160"/>
              <w:ind w:left="0" w:firstLine="0"/>
              <w:contextualSpacing/>
              <w:jc w:val="center"/>
              <w:rPr>
                <w:color w:val="000000"/>
                <w:sz w:val="20"/>
                <w:szCs w:val="20"/>
              </w:rPr>
            </w:pPr>
          </w:p>
        </w:tc>
        <w:tc>
          <w:tcPr>
            <w:tcW w:w="2836" w:type="dxa"/>
            <w:tcBorders>
              <w:bottom w:val="single" w:sz="4" w:space="0" w:color="auto"/>
            </w:tcBorders>
          </w:tcPr>
          <w:p w:rsidR="007C096D" w:rsidRPr="007C096D" w:rsidRDefault="007C096D" w:rsidP="009C47A8">
            <w:pPr>
              <w:tabs>
                <w:tab w:val="left" w:pos="914"/>
              </w:tabs>
              <w:suppressAutoHyphens w:val="0"/>
              <w:spacing w:after="160"/>
              <w:jc w:val="both"/>
              <w:rPr>
                <w:sz w:val="20"/>
                <w:szCs w:val="20"/>
              </w:rPr>
            </w:pPr>
            <w:r w:rsidRPr="007C096D">
              <w:rPr>
                <w:color w:val="2D2D2D"/>
                <w:sz w:val="20"/>
                <w:szCs w:val="20"/>
              </w:rPr>
              <w:t>Содержит ли Руководство Разработчика контролируем</w:t>
            </w:r>
            <w:r w:rsidRPr="007C096D">
              <w:rPr>
                <w:color w:val="2D2D2D"/>
                <w:sz w:val="20"/>
                <w:szCs w:val="20"/>
              </w:rPr>
              <w:t>о</w:t>
            </w:r>
            <w:r w:rsidRPr="007C096D">
              <w:rPr>
                <w:color w:val="2D2D2D"/>
                <w:sz w:val="20"/>
                <w:szCs w:val="20"/>
              </w:rPr>
              <w:t>го лица процедуру управл</w:t>
            </w:r>
            <w:r w:rsidRPr="007C096D">
              <w:rPr>
                <w:color w:val="2D2D2D"/>
                <w:sz w:val="20"/>
                <w:szCs w:val="20"/>
              </w:rPr>
              <w:t>е</w:t>
            </w:r>
            <w:r w:rsidRPr="007C096D">
              <w:rPr>
                <w:color w:val="2D2D2D"/>
                <w:sz w:val="20"/>
                <w:szCs w:val="20"/>
              </w:rPr>
              <w:t>ния конструкторской док</w:t>
            </w:r>
            <w:r w:rsidRPr="007C096D">
              <w:rPr>
                <w:color w:val="2D2D2D"/>
                <w:sz w:val="20"/>
                <w:szCs w:val="20"/>
              </w:rPr>
              <w:t>у</w:t>
            </w:r>
            <w:r w:rsidRPr="007C096D">
              <w:rPr>
                <w:color w:val="2D2D2D"/>
                <w:sz w:val="20"/>
                <w:szCs w:val="20"/>
              </w:rPr>
              <w:t>ментацией, которая включает:</w:t>
            </w:r>
          </w:p>
        </w:tc>
        <w:tc>
          <w:tcPr>
            <w:tcW w:w="3113" w:type="dxa"/>
            <w:vMerge w:val="restart"/>
          </w:tcPr>
          <w:p w:rsidR="007C096D" w:rsidRPr="007C096D" w:rsidRDefault="007C096D" w:rsidP="009C47A8">
            <w:pPr>
              <w:suppressAutoHyphens w:val="0"/>
              <w:spacing w:after="160"/>
              <w:rPr>
                <w:color w:val="000000"/>
                <w:sz w:val="20"/>
                <w:szCs w:val="20"/>
              </w:rPr>
            </w:pPr>
            <w:r w:rsidRPr="007C096D">
              <w:rPr>
                <w:sz w:val="20"/>
                <w:szCs w:val="20"/>
              </w:rPr>
              <w:t xml:space="preserve">подпункт </w:t>
            </w:r>
            <w:r w:rsidRPr="007C096D">
              <w:rPr>
                <w:color w:val="242424"/>
                <w:sz w:val="20"/>
                <w:szCs w:val="20"/>
              </w:rPr>
              <w:t>21.243</w:t>
            </w:r>
            <w:r w:rsidRPr="007C096D">
              <w:rPr>
                <w:color w:val="2D2D2D"/>
                <w:sz w:val="20"/>
                <w:szCs w:val="20"/>
              </w:rPr>
              <w:t>(a)(12)</w:t>
            </w:r>
            <w:r w:rsidRPr="007C096D">
              <w:rPr>
                <w:color w:val="242424"/>
                <w:sz w:val="20"/>
                <w:szCs w:val="20"/>
              </w:rPr>
              <w:t xml:space="preserve"> ФАП-21 Раздел J</w:t>
            </w:r>
          </w:p>
        </w:tc>
        <w:tc>
          <w:tcPr>
            <w:tcW w:w="567" w:type="dxa"/>
            <w:tcBorders>
              <w:bottom w:val="single" w:sz="4" w:space="0" w:color="auto"/>
            </w:tcBorders>
          </w:tcPr>
          <w:p w:rsidR="007C096D" w:rsidRPr="007C096D" w:rsidRDefault="007C096D" w:rsidP="009C47A8">
            <w:pPr>
              <w:suppressAutoHyphens w:val="0"/>
              <w:spacing w:after="160"/>
              <w:rPr>
                <w:sz w:val="20"/>
                <w:szCs w:val="20"/>
              </w:rPr>
            </w:pPr>
          </w:p>
        </w:tc>
        <w:tc>
          <w:tcPr>
            <w:tcW w:w="576" w:type="dxa"/>
            <w:tcBorders>
              <w:bottom w:val="single" w:sz="4" w:space="0" w:color="auto"/>
            </w:tcBorders>
          </w:tcPr>
          <w:p w:rsidR="007C096D" w:rsidRPr="007C096D" w:rsidRDefault="007C096D" w:rsidP="009C47A8">
            <w:pPr>
              <w:suppressAutoHyphens w:val="0"/>
              <w:spacing w:after="160"/>
              <w:rPr>
                <w:sz w:val="20"/>
                <w:szCs w:val="20"/>
              </w:rPr>
            </w:pPr>
          </w:p>
        </w:tc>
        <w:tc>
          <w:tcPr>
            <w:tcW w:w="1557" w:type="dxa"/>
            <w:tcBorders>
              <w:bottom w:val="single" w:sz="4" w:space="0" w:color="auto"/>
            </w:tcBorders>
          </w:tcPr>
          <w:p w:rsidR="007C096D" w:rsidRPr="007C096D" w:rsidRDefault="007C096D" w:rsidP="009C47A8">
            <w:pPr>
              <w:suppressAutoHyphens w:val="0"/>
              <w:spacing w:after="160"/>
              <w:rPr>
                <w:sz w:val="20"/>
                <w:szCs w:val="20"/>
              </w:rPr>
            </w:pPr>
          </w:p>
        </w:tc>
        <w:tc>
          <w:tcPr>
            <w:tcW w:w="848" w:type="dxa"/>
            <w:tcBorders>
              <w:bottom w:val="single" w:sz="4" w:space="0" w:color="auto"/>
            </w:tcBorders>
          </w:tcPr>
          <w:p w:rsidR="007C096D" w:rsidRPr="007C096D" w:rsidRDefault="007C096D" w:rsidP="009C47A8">
            <w:pPr>
              <w:suppressAutoHyphens w:val="0"/>
              <w:spacing w:after="160"/>
              <w:rPr>
                <w:sz w:val="20"/>
                <w:szCs w:val="20"/>
              </w:rPr>
            </w:pPr>
          </w:p>
        </w:tc>
      </w:tr>
      <w:tr w:rsidR="007C096D" w:rsidRPr="007C096D" w:rsidTr="007C096D">
        <w:trPr>
          <w:trHeight w:val="1603"/>
        </w:trPr>
        <w:tc>
          <w:tcPr>
            <w:tcW w:w="1135" w:type="dxa"/>
            <w:tcBorders>
              <w:top w:val="single" w:sz="4" w:space="0" w:color="auto"/>
              <w:bottom w:val="single" w:sz="4" w:space="0" w:color="auto"/>
            </w:tcBorders>
          </w:tcPr>
          <w:p w:rsidR="007C096D" w:rsidRPr="007C096D" w:rsidRDefault="007C096D" w:rsidP="00F050A8">
            <w:pPr>
              <w:widowControl w:val="0"/>
              <w:numPr>
                <w:ilvl w:val="0"/>
                <w:numId w:val="3"/>
              </w:numPr>
              <w:tabs>
                <w:tab w:val="left" w:pos="75"/>
              </w:tabs>
              <w:suppressAutoHyphens w:val="0"/>
              <w:spacing w:after="160"/>
              <w:ind w:left="0" w:firstLine="0"/>
              <w:contextualSpacing/>
              <w:jc w:val="center"/>
              <w:rPr>
                <w:sz w:val="20"/>
                <w:szCs w:val="20"/>
              </w:rPr>
            </w:pPr>
          </w:p>
        </w:tc>
        <w:tc>
          <w:tcPr>
            <w:tcW w:w="2836" w:type="dxa"/>
            <w:tcBorders>
              <w:bottom w:val="single" w:sz="4" w:space="0" w:color="auto"/>
            </w:tcBorders>
          </w:tcPr>
          <w:p w:rsidR="007C096D" w:rsidRPr="007C096D" w:rsidRDefault="007C096D" w:rsidP="009C47A8">
            <w:pPr>
              <w:tabs>
                <w:tab w:val="left" w:pos="914"/>
              </w:tabs>
              <w:suppressAutoHyphens w:val="0"/>
              <w:spacing w:after="160"/>
              <w:jc w:val="both"/>
              <w:rPr>
                <w:color w:val="2D2D2D"/>
                <w:sz w:val="20"/>
                <w:szCs w:val="20"/>
              </w:rPr>
            </w:pPr>
            <w:r w:rsidRPr="007C096D">
              <w:rPr>
                <w:color w:val="2D2D2D"/>
                <w:sz w:val="20"/>
                <w:szCs w:val="20"/>
              </w:rPr>
              <w:t>требования к содержанию, структуре и оформлению ко</w:t>
            </w:r>
            <w:r w:rsidRPr="007C096D">
              <w:rPr>
                <w:color w:val="2D2D2D"/>
                <w:sz w:val="20"/>
                <w:szCs w:val="20"/>
              </w:rPr>
              <w:t>н</w:t>
            </w:r>
            <w:r w:rsidRPr="007C096D">
              <w:rPr>
                <w:color w:val="2D2D2D"/>
                <w:sz w:val="20"/>
                <w:szCs w:val="20"/>
              </w:rPr>
              <w:t>структорской документации, в том числе конструкторской документации на электро</w:t>
            </w:r>
            <w:r w:rsidRPr="007C096D">
              <w:rPr>
                <w:color w:val="2D2D2D"/>
                <w:sz w:val="20"/>
                <w:szCs w:val="20"/>
              </w:rPr>
              <w:t>н</w:t>
            </w:r>
            <w:r w:rsidRPr="007C096D">
              <w:rPr>
                <w:color w:val="2D2D2D"/>
                <w:sz w:val="20"/>
                <w:szCs w:val="20"/>
              </w:rPr>
              <w:t>ных носителях?</w:t>
            </w:r>
          </w:p>
        </w:tc>
        <w:tc>
          <w:tcPr>
            <w:tcW w:w="3113" w:type="dxa"/>
            <w:vMerge/>
          </w:tcPr>
          <w:p w:rsidR="007C096D" w:rsidRPr="007C096D" w:rsidRDefault="007C096D" w:rsidP="009C47A8">
            <w:pPr>
              <w:suppressAutoHyphens w:val="0"/>
              <w:spacing w:after="160"/>
              <w:rPr>
                <w:sz w:val="20"/>
                <w:szCs w:val="20"/>
              </w:rPr>
            </w:pPr>
          </w:p>
        </w:tc>
        <w:tc>
          <w:tcPr>
            <w:tcW w:w="567" w:type="dxa"/>
            <w:tcBorders>
              <w:bottom w:val="single" w:sz="4" w:space="0" w:color="auto"/>
            </w:tcBorders>
          </w:tcPr>
          <w:p w:rsidR="007C096D" w:rsidRPr="007C096D" w:rsidRDefault="007C096D" w:rsidP="009C47A8">
            <w:pPr>
              <w:suppressAutoHyphens w:val="0"/>
              <w:spacing w:after="160"/>
              <w:rPr>
                <w:sz w:val="20"/>
                <w:szCs w:val="20"/>
              </w:rPr>
            </w:pPr>
          </w:p>
        </w:tc>
        <w:tc>
          <w:tcPr>
            <w:tcW w:w="576" w:type="dxa"/>
            <w:tcBorders>
              <w:bottom w:val="single" w:sz="4" w:space="0" w:color="auto"/>
            </w:tcBorders>
          </w:tcPr>
          <w:p w:rsidR="007C096D" w:rsidRPr="007C096D" w:rsidRDefault="007C096D" w:rsidP="009C47A8">
            <w:pPr>
              <w:suppressAutoHyphens w:val="0"/>
              <w:spacing w:after="160"/>
              <w:rPr>
                <w:sz w:val="20"/>
                <w:szCs w:val="20"/>
              </w:rPr>
            </w:pPr>
          </w:p>
        </w:tc>
        <w:tc>
          <w:tcPr>
            <w:tcW w:w="1557" w:type="dxa"/>
            <w:tcBorders>
              <w:bottom w:val="single" w:sz="4" w:space="0" w:color="auto"/>
            </w:tcBorders>
          </w:tcPr>
          <w:p w:rsidR="007C096D" w:rsidRPr="007C096D" w:rsidRDefault="007C096D" w:rsidP="009C47A8">
            <w:pPr>
              <w:suppressAutoHyphens w:val="0"/>
              <w:spacing w:after="160"/>
              <w:rPr>
                <w:sz w:val="20"/>
                <w:szCs w:val="20"/>
              </w:rPr>
            </w:pPr>
          </w:p>
        </w:tc>
        <w:tc>
          <w:tcPr>
            <w:tcW w:w="848" w:type="dxa"/>
            <w:tcBorders>
              <w:bottom w:val="single" w:sz="4" w:space="0" w:color="auto"/>
            </w:tcBorders>
          </w:tcPr>
          <w:p w:rsidR="007C096D" w:rsidRPr="007C096D" w:rsidRDefault="007C096D" w:rsidP="009C47A8">
            <w:pPr>
              <w:suppressAutoHyphens w:val="0"/>
              <w:spacing w:after="160"/>
              <w:rPr>
                <w:sz w:val="20"/>
                <w:szCs w:val="20"/>
              </w:rPr>
            </w:pPr>
          </w:p>
        </w:tc>
      </w:tr>
      <w:tr w:rsidR="007C096D" w:rsidRPr="007C096D" w:rsidTr="007C096D">
        <w:trPr>
          <w:trHeight w:val="1172"/>
        </w:trPr>
        <w:tc>
          <w:tcPr>
            <w:tcW w:w="1135" w:type="dxa"/>
            <w:tcBorders>
              <w:top w:val="single" w:sz="4" w:space="0" w:color="auto"/>
              <w:bottom w:val="single" w:sz="4" w:space="0" w:color="auto"/>
            </w:tcBorders>
          </w:tcPr>
          <w:p w:rsidR="007C096D" w:rsidRPr="007C096D" w:rsidRDefault="007C096D" w:rsidP="00F050A8">
            <w:pPr>
              <w:widowControl w:val="0"/>
              <w:numPr>
                <w:ilvl w:val="0"/>
                <w:numId w:val="3"/>
              </w:numPr>
              <w:tabs>
                <w:tab w:val="left" w:pos="75"/>
              </w:tabs>
              <w:suppressAutoHyphens w:val="0"/>
              <w:spacing w:after="160"/>
              <w:ind w:left="0" w:firstLine="0"/>
              <w:contextualSpacing/>
              <w:jc w:val="center"/>
              <w:rPr>
                <w:sz w:val="20"/>
                <w:szCs w:val="20"/>
              </w:rPr>
            </w:pPr>
          </w:p>
        </w:tc>
        <w:tc>
          <w:tcPr>
            <w:tcW w:w="2836" w:type="dxa"/>
            <w:tcBorders>
              <w:bottom w:val="single" w:sz="4" w:space="0" w:color="auto"/>
            </w:tcBorders>
          </w:tcPr>
          <w:p w:rsidR="007C096D" w:rsidRPr="007C096D" w:rsidRDefault="007C096D" w:rsidP="009C47A8">
            <w:pPr>
              <w:tabs>
                <w:tab w:val="left" w:pos="914"/>
              </w:tabs>
              <w:suppressAutoHyphens w:val="0"/>
              <w:spacing w:after="160"/>
              <w:jc w:val="both"/>
              <w:rPr>
                <w:color w:val="2D2D2D"/>
                <w:sz w:val="20"/>
                <w:szCs w:val="20"/>
              </w:rPr>
            </w:pPr>
            <w:r w:rsidRPr="007C096D">
              <w:rPr>
                <w:color w:val="2D2D2D"/>
                <w:sz w:val="20"/>
                <w:szCs w:val="20"/>
              </w:rPr>
              <w:t>последовательность действий при разработке конструкто</w:t>
            </w:r>
            <w:r w:rsidRPr="007C096D">
              <w:rPr>
                <w:color w:val="2D2D2D"/>
                <w:sz w:val="20"/>
                <w:szCs w:val="20"/>
              </w:rPr>
              <w:t>р</w:t>
            </w:r>
            <w:r w:rsidRPr="007C096D">
              <w:rPr>
                <w:color w:val="2D2D2D"/>
                <w:sz w:val="20"/>
                <w:szCs w:val="20"/>
              </w:rPr>
              <w:t>ской документации, ее согл</w:t>
            </w:r>
            <w:r w:rsidRPr="007C096D">
              <w:rPr>
                <w:color w:val="2D2D2D"/>
                <w:sz w:val="20"/>
                <w:szCs w:val="20"/>
              </w:rPr>
              <w:t>а</w:t>
            </w:r>
            <w:r w:rsidRPr="007C096D">
              <w:rPr>
                <w:color w:val="2D2D2D"/>
                <w:sz w:val="20"/>
                <w:szCs w:val="20"/>
              </w:rPr>
              <w:t>совании и утверждении?</w:t>
            </w:r>
          </w:p>
        </w:tc>
        <w:tc>
          <w:tcPr>
            <w:tcW w:w="3113" w:type="dxa"/>
            <w:vMerge/>
          </w:tcPr>
          <w:p w:rsidR="007C096D" w:rsidRPr="007C096D" w:rsidRDefault="007C096D" w:rsidP="009C47A8">
            <w:pPr>
              <w:suppressAutoHyphens w:val="0"/>
              <w:spacing w:after="160"/>
              <w:rPr>
                <w:sz w:val="20"/>
                <w:szCs w:val="20"/>
              </w:rPr>
            </w:pPr>
          </w:p>
        </w:tc>
        <w:tc>
          <w:tcPr>
            <w:tcW w:w="567" w:type="dxa"/>
            <w:tcBorders>
              <w:bottom w:val="single" w:sz="4" w:space="0" w:color="auto"/>
            </w:tcBorders>
          </w:tcPr>
          <w:p w:rsidR="007C096D" w:rsidRPr="007C096D" w:rsidRDefault="007C096D" w:rsidP="009C47A8">
            <w:pPr>
              <w:suppressAutoHyphens w:val="0"/>
              <w:spacing w:after="160"/>
              <w:rPr>
                <w:sz w:val="20"/>
                <w:szCs w:val="20"/>
              </w:rPr>
            </w:pPr>
          </w:p>
        </w:tc>
        <w:tc>
          <w:tcPr>
            <w:tcW w:w="576" w:type="dxa"/>
            <w:tcBorders>
              <w:bottom w:val="single" w:sz="4" w:space="0" w:color="auto"/>
            </w:tcBorders>
          </w:tcPr>
          <w:p w:rsidR="007C096D" w:rsidRPr="007C096D" w:rsidRDefault="007C096D" w:rsidP="009C47A8">
            <w:pPr>
              <w:suppressAutoHyphens w:val="0"/>
              <w:spacing w:after="160"/>
              <w:rPr>
                <w:sz w:val="20"/>
                <w:szCs w:val="20"/>
              </w:rPr>
            </w:pPr>
          </w:p>
        </w:tc>
        <w:tc>
          <w:tcPr>
            <w:tcW w:w="1557" w:type="dxa"/>
            <w:tcBorders>
              <w:bottom w:val="single" w:sz="4" w:space="0" w:color="auto"/>
            </w:tcBorders>
          </w:tcPr>
          <w:p w:rsidR="007C096D" w:rsidRPr="007C096D" w:rsidRDefault="007C096D" w:rsidP="009C47A8">
            <w:pPr>
              <w:suppressAutoHyphens w:val="0"/>
              <w:spacing w:after="160"/>
              <w:rPr>
                <w:sz w:val="20"/>
                <w:szCs w:val="20"/>
              </w:rPr>
            </w:pPr>
          </w:p>
        </w:tc>
        <w:tc>
          <w:tcPr>
            <w:tcW w:w="848" w:type="dxa"/>
            <w:tcBorders>
              <w:bottom w:val="single" w:sz="4" w:space="0" w:color="auto"/>
            </w:tcBorders>
          </w:tcPr>
          <w:p w:rsidR="007C096D" w:rsidRPr="007C096D" w:rsidRDefault="007C096D" w:rsidP="009C47A8">
            <w:pPr>
              <w:suppressAutoHyphens w:val="0"/>
              <w:spacing w:after="160"/>
              <w:rPr>
                <w:sz w:val="20"/>
                <w:szCs w:val="20"/>
              </w:rPr>
            </w:pPr>
          </w:p>
        </w:tc>
      </w:tr>
      <w:tr w:rsidR="007C096D" w:rsidRPr="007C096D" w:rsidTr="007C096D">
        <w:trPr>
          <w:trHeight w:val="1297"/>
        </w:trPr>
        <w:tc>
          <w:tcPr>
            <w:tcW w:w="1135" w:type="dxa"/>
            <w:tcBorders>
              <w:top w:val="single" w:sz="4" w:space="0" w:color="auto"/>
              <w:bottom w:val="single" w:sz="4" w:space="0" w:color="auto"/>
            </w:tcBorders>
          </w:tcPr>
          <w:p w:rsidR="007C096D" w:rsidRPr="007C096D" w:rsidRDefault="007C096D" w:rsidP="00F050A8">
            <w:pPr>
              <w:widowControl w:val="0"/>
              <w:numPr>
                <w:ilvl w:val="0"/>
                <w:numId w:val="3"/>
              </w:numPr>
              <w:tabs>
                <w:tab w:val="left" w:pos="75"/>
              </w:tabs>
              <w:suppressAutoHyphens w:val="0"/>
              <w:spacing w:after="160"/>
              <w:ind w:left="0" w:firstLine="0"/>
              <w:contextualSpacing/>
              <w:jc w:val="center"/>
              <w:rPr>
                <w:sz w:val="20"/>
                <w:szCs w:val="20"/>
              </w:rPr>
            </w:pPr>
          </w:p>
        </w:tc>
        <w:tc>
          <w:tcPr>
            <w:tcW w:w="2836" w:type="dxa"/>
            <w:tcBorders>
              <w:bottom w:val="single" w:sz="4" w:space="0" w:color="auto"/>
            </w:tcBorders>
          </w:tcPr>
          <w:p w:rsidR="007C096D" w:rsidRPr="007C096D" w:rsidRDefault="007C096D" w:rsidP="009C47A8">
            <w:pPr>
              <w:tabs>
                <w:tab w:val="left" w:pos="914"/>
              </w:tabs>
              <w:suppressAutoHyphens w:val="0"/>
              <w:spacing w:after="160"/>
              <w:jc w:val="both"/>
              <w:rPr>
                <w:color w:val="2D2D2D"/>
                <w:sz w:val="20"/>
                <w:szCs w:val="20"/>
              </w:rPr>
            </w:pPr>
            <w:r w:rsidRPr="007C096D">
              <w:rPr>
                <w:color w:val="2D2D2D"/>
                <w:sz w:val="20"/>
                <w:szCs w:val="20"/>
              </w:rPr>
              <w:t>последовательность действий по разработке, согласованию, утверждению и внесению и</w:t>
            </w:r>
            <w:r w:rsidRPr="007C096D">
              <w:rPr>
                <w:color w:val="2D2D2D"/>
                <w:sz w:val="20"/>
                <w:szCs w:val="20"/>
              </w:rPr>
              <w:t>з</w:t>
            </w:r>
            <w:r w:rsidRPr="007C096D">
              <w:rPr>
                <w:color w:val="2D2D2D"/>
                <w:sz w:val="20"/>
                <w:szCs w:val="20"/>
              </w:rPr>
              <w:t>менений в конструкторскую документацию?</w:t>
            </w:r>
          </w:p>
        </w:tc>
        <w:tc>
          <w:tcPr>
            <w:tcW w:w="3113" w:type="dxa"/>
            <w:vMerge/>
          </w:tcPr>
          <w:p w:rsidR="007C096D" w:rsidRPr="007C096D" w:rsidRDefault="007C096D" w:rsidP="009C47A8">
            <w:pPr>
              <w:suppressAutoHyphens w:val="0"/>
              <w:spacing w:after="160"/>
              <w:rPr>
                <w:sz w:val="20"/>
                <w:szCs w:val="20"/>
              </w:rPr>
            </w:pPr>
          </w:p>
        </w:tc>
        <w:tc>
          <w:tcPr>
            <w:tcW w:w="567" w:type="dxa"/>
            <w:tcBorders>
              <w:bottom w:val="single" w:sz="4" w:space="0" w:color="auto"/>
            </w:tcBorders>
          </w:tcPr>
          <w:p w:rsidR="007C096D" w:rsidRPr="007C096D" w:rsidRDefault="007C096D" w:rsidP="009C47A8">
            <w:pPr>
              <w:suppressAutoHyphens w:val="0"/>
              <w:spacing w:after="160"/>
              <w:rPr>
                <w:sz w:val="20"/>
                <w:szCs w:val="20"/>
              </w:rPr>
            </w:pPr>
          </w:p>
        </w:tc>
        <w:tc>
          <w:tcPr>
            <w:tcW w:w="576" w:type="dxa"/>
            <w:tcBorders>
              <w:bottom w:val="single" w:sz="4" w:space="0" w:color="auto"/>
            </w:tcBorders>
          </w:tcPr>
          <w:p w:rsidR="007C096D" w:rsidRPr="007C096D" w:rsidRDefault="007C096D" w:rsidP="009C47A8">
            <w:pPr>
              <w:suppressAutoHyphens w:val="0"/>
              <w:spacing w:after="160"/>
              <w:rPr>
                <w:sz w:val="20"/>
                <w:szCs w:val="20"/>
              </w:rPr>
            </w:pPr>
          </w:p>
        </w:tc>
        <w:tc>
          <w:tcPr>
            <w:tcW w:w="1557" w:type="dxa"/>
            <w:tcBorders>
              <w:bottom w:val="single" w:sz="4" w:space="0" w:color="auto"/>
            </w:tcBorders>
          </w:tcPr>
          <w:p w:rsidR="007C096D" w:rsidRPr="007C096D" w:rsidRDefault="007C096D" w:rsidP="009C47A8">
            <w:pPr>
              <w:suppressAutoHyphens w:val="0"/>
              <w:spacing w:after="160"/>
              <w:rPr>
                <w:sz w:val="20"/>
                <w:szCs w:val="20"/>
              </w:rPr>
            </w:pPr>
          </w:p>
        </w:tc>
        <w:tc>
          <w:tcPr>
            <w:tcW w:w="848" w:type="dxa"/>
            <w:tcBorders>
              <w:bottom w:val="single" w:sz="4" w:space="0" w:color="auto"/>
            </w:tcBorders>
          </w:tcPr>
          <w:p w:rsidR="007C096D" w:rsidRPr="007C096D" w:rsidRDefault="007C096D" w:rsidP="009C47A8">
            <w:pPr>
              <w:suppressAutoHyphens w:val="0"/>
              <w:spacing w:after="160"/>
              <w:rPr>
                <w:sz w:val="20"/>
                <w:szCs w:val="20"/>
              </w:rPr>
            </w:pPr>
          </w:p>
        </w:tc>
      </w:tr>
      <w:tr w:rsidR="007C096D" w:rsidRPr="007C096D" w:rsidTr="007C096D">
        <w:trPr>
          <w:trHeight w:val="1140"/>
        </w:trPr>
        <w:tc>
          <w:tcPr>
            <w:tcW w:w="1135" w:type="dxa"/>
            <w:tcBorders>
              <w:top w:val="single" w:sz="4" w:space="0" w:color="auto"/>
              <w:bottom w:val="single" w:sz="4" w:space="0" w:color="auto"/>
            </w:tcBorders>
          </w:tcPr>
          <w:p w:rsidR="007C096D" w:rsidRPr="007C096D" w:rsidRDefault="007C096D" w:rsidP="00F050A8">
            <w:pPr>
              <w:widowControl w:val="0"/>
              <w:numPr>
                <w:ilvl w:val="0"/>
                <w:numId w:val="3"/>
              </w:numPr>
              <w:tabs>
                <w:tab w:val="left" w:pos="75"/>
              </w:tabs>
              <w:suppressAutoHyphens w:val="0"/>
              <w:spacing w:after="160"/>
              <w:ind w:left="0" w:firstLine="0"/>
              <w:contextualSpacing/>
              <w:jc w:val="center"/>
              <w:rPr>
                <w:sz w:val="20"/>
                <w:szCs w:val="20"/>
              </w:rPr>
            </w:pPr>
          </w:p>
        </w:tc>
        <w:tc>
          <w:tcPr>
            <w:tcW w:w="2836" w:type="dxa"/>
            <w:tcBorders>
              <w:bottom w:val="single" w:sz="4" w:space="0" w:color="auto"/>
            </w:tcBorders>
          </w:tcPr>
          <w:p w:rsidR="007C096D" w:rsidRPr="007C096D" w:rsidRDefault="007C096D" w:rsidP="009C47A8">
            <w:pPr>
              <w:tabs>
                <w:tab w:val="left" w:pos="914"/>
              </w:tabs>
              <w:suppressAutoHyphens w:val="0"/>
              <w:spacing w:after="160"/>
              <w:jc w:val="both"/>
              <w:rPr>
                <w:color w:val="2D2D2D"/>
                <w:sz w:val="20"/>
                <w:szCs w:val="20"/>
              </w:rPr>
            </w:pPr>
            <w:r w:rsidRPr="007C096D">
              <w:rPr>
                <w:color w:val="2D2D2D"/>
                <w:sz w:val="20"/>
                <w:szCs w:val="20"/>
              </w:rPr>
              <w:t>управление конструкторской документацией, разработа</w:t>
            </w:r>
            <w:r w:rsidRPr="007C096D">
              <w:rPr>
                <w:color w:val="2D2D2D"/>
                <w:sz w:val="20"/>
                <w:szCs w:val="20"/>
              </w:rPr>
              <w:t>н</w:t>
            </w:r>
            <w:r w:rsidRPr="007C096D">
              <w:rPr>
                <w:color w:val="2D2D2D"/>
                <w:sz w:val="20"/>
                <w:szCs w:val="20"/>
              </w:rPr>
              <w:t>ной сторонними организац</w:t>
            </w:r>
            <w:r w:rsidRPr="007C096D">
              <w:rPr>
                <w:color w:val="2D2D2D"/>
                <w:sz w:val="20"/>
                <w:szCs w:val="20"/>
              </w:rPr>
              <w:t>и</w:t>
            </w:r>
            <w:r w:rsidRPr="007C096D">
              <w:rPr>
                <w:color w:val="2D2D2D"/>
                <w:sz w:val="20"/>
                <w:szCs w:val="20"/>
              </w:rPr>
              <w:t>ями?</w:t>
            </w:r>
          </w:p>
        </w:tc>
        <w:tc>
          <w:tcPr>
            <w:tcW w:w="3113" w:type="dxa"/>
            <w:vMerge/>
          </w:tcPr>
          <w:p w:rsidR="007C096D" w:rsidRPr="007C096D" w:rsidRDefault="007C096D" w:rsidP="009C47A8">
            <w:pPr>
              <w:suppressAutoHyphens w:val="0"/>
              <w:spacing w:after="160"/>
              <w:rPr>
                <w:sz w:val="20"/>
                <w:szCs w:val="20"/>
              </w:rPr>
            </w:pPr>
          </w:p>
        </w:tc>
        <w:tc>
          <w:tcPr>
            <w:tcW w:w="567" w:type="dxa"/>
            <w:tcBorders>
              <w:bottom w:val="single" w:sz="4" w:space="0" w:color="auto"/>
            </w:tcBorders>
          </w:tcPr>
          <w:p w:rsidR="007C096D" w:rsidRPr="007C096D" w:rsidRDefault="007C096D" w:rsidP="009C47A8">
            <w:pPr>
              <w:suppressAutoHyphens w:val="0"/>
              <w:spacing w:after="160"/>
              <w:rPr>
                <w:sz w:val="20"/>
                <w:szCs w:val="20"/>
              </w:rPr>
            </w:pPr>
          </w:p>
        </w:tc>
        <w:tc>
          <w:tcPr>
            <w:tcW w:w="576" w:type="dxa"/>
            <w:tcBorders>
              <w:bottom w:val="single" w:sz="4" w:space="0" w:color="auto"/>
            </w:tcBorders>
          </w:tcPr>
          <w:p w:rsidR="007C096D" w:rsidRPr="007C096D" w:rsidRDefault="007C096D" w:rsidP="009C47A8">
            <w:pPr>
              <w:suppressAutoHyphens w:val="0"/>
              <w:spacing w:after="160"/>
              <w:rPr>
                <w:sz w:val="20"/>
                <w:szCs w:val="20"/>
              </w:rPr>
            </w:pPr>
          </w:p>
        </w:tc>
        <w:tc>
          <w:tcPr>
            <w:tcW w:w="1557" w:type="dxa"/>
            <w:tcBorders>
              <w:bottom w:val="single" w:sz="4" w:space="0" w:color="auto"/>
            </w:tcBorders>
          </w:tcPr>
          <w:p w:rsidR="007C096D" w:rsidRPr="007C096D" w:rsidRDefault="007C096D" w:rsidP="009C47A8">
            <w:pPr>
              <w:suppressAutoHyphens w:val="0"/>
              <w:spacing w:after="160"/>
              <w:rPr>
                <w:sz w:val="20"/>
                <w:szCs w:val="20"/>
              </w:rPr>
            </w:pPr>
          </w:p>
        </w:tc>
        <w:tc>
          <w:tcPr>
            <w:tcW w:w="848" w:type="dxa"/>
            <w:tcBorders>
              <w:bottom w:val="single" w:sz="4" w:space="0" w:color="auto"/>
            </w:tcBorders>
          </w:tcPr>
          <w:p w:rsidR="007C096D" w:rsidRPr="007C096D" w:rsidRDefault="007C096D" w:rsidP="009C47A8">
            <w:pPr>
              <w:suppressAutoHyphens w:val="0"/>
              <w:spacing w:after="160"/>
              <w:rPr>
                <w:sz w:val="20"/>
                <w:szCs w:val="20"/>
              </w:rPr>
            </w:pPr>
          </w:p>
        </w:tc>
      </w:tr>
      <w:tr w:rsidR="007C096D" w:rsidRPr="007C096D" w:rsidTr="007C096D">
        <w:trPr>
          <w:trHeight w:val="1398"/>
        </w:trPr>
        <w:tc>
          <w:tcPr>
            <w:tcW w:w="1135" w:type="dxa"/>
            <w:tcBorders>
              <w:top w:val="single" w:sz="4" w:space="0" w:color="auto"/>
            </w:tcBorders>
          </w:tcPr>
          <w:p w:rsidR="007C096D" w:rsidRPr="007C096D" w:rsidRDefault="007C096D" w:rsidP="00F050A8">
            <w:pPr>
              <w:widowControl w:val="0"/>
              <w:numPr>
                <w:ilvl w:val="0"/>
                <w:numId w:val="3"/>
              </w:numPr>
              <w:tabs>
                <w:tab w:val="left" w:pos="75"/>
              </w:tabs>
              <w:suppressAutoHyphens w:val="0"/>
              <w:spacing w:after="160"/>
              <w:ind w:left="0" w:firstLine="0"/>
              <w:contextualSpacing/>
              <w:jc w:val="center"/>
              <w:rPr>
                <w:sz w:val="20"/>
                <w:szCs w:val="20"/>
              </w:rPr>
            </w:pPr>
          </w:p>
        </w:tc>
        <w:tc>
          <w:tcPr>
            <w:tcW w:w="2836" w:type="dxa"/>
            <w:tcBorders>
              <w:top w:val="single" w:sz="4" w:space="0" w:color="auto"/>
            </w:tcBorders>
          </w:tcPr>
          <w:p w:rsidR="007C096D" w:rsidRPr="007C096D" w:rsidRDefault="007C096D" w:rsidP="009C47A8">
            <w:pPr>
              <w:tabs>
                <w:tab w:val="left" w:pos="914"/>
              </w:tabs>
              <w:suppressAutoHyphens w:val="0"/>
              <w:spacing w:after="160"/>
              <w:jc w:val="both"/>
              <w:rPr>
                <w:color w:val="2D2D2D"/>
                <w:sz w:val="20"/>
                <w:szCs w:val="20"/>
              </w:rPr>
            </w:pPr>
            <w:r w:rsidRPr="007C096D">
              <w:rPr>
                <w:color w:val="2D2D2D"/>
                <w:sz w:val="20"/>
                <w:szCs w:val="20"/>
              </w:rPr>
              <w:t>процедуру формирования и утверждения комплекта ко</w:t>
            </w:r>
            <w:r w:rsidRPr="007C096D">
              <w:rPr>
                <w:color w:val="2D2D2D"/>
                <w:sz w:val="20"/>
                <w:szCs w:val="20"/>
              </w:rPr>
              <w:t>н</w:t>
            </w:r>
            <w:r w:rsidRPr="007C096D">
              <w:rPr>
                <w:color w:val="2D2D2D"/>
                <w:sz w:val="20"/>
                <w:szCs w:val="20"/>
              </w:rPr>
              <w:t>структорской документации, определяющего типовую ко</w:t>
            </w:r>
            <w:r w:rsidRPr="007C096D">
              <w:rPr>
                <w:color w:val="2D2D2D"/>
                <w:sz w:val="20"/>
                <w:szCs w:val="20"/>
              </w:rPr>
              <w:t>н</w:t>
            </w:r>
            <w:r w:rsidRPr="007C096D">
              <w:rPr>
                <w:color w:val="2D2D2D"/>
                <w:sz w:val="20"/>
                <w:szCs w:val="20"/>
              </w:rPr>
              <w:t>струкцию?</w:t>
            </w:r>
          </w:p>
        </w:tc>
        <w:tc>
          <w:tcPr>
            <w:tcW w:w="3113" w:type="dxa"/>
            <w:vMerge/>
          </w:tcPr>
          <w:p w:rsidR="007C096D" w:rsidRPr="007C096D" w:rsidRDefault="007C096D" w:rsidP="009C47A8">
            <w:pPr>
              <w:suppressAutoHyphens w:val="0"/>
              <w:spacing w:after="160"/>
              <w:rPr>
                <w:sz w:val="20"/>
                <w:szCs w:val="20"/>
              </w:rPr>
            </w:pPr>
          </w:p>
        </w:tc>
        <w:tc>
          <w:tcPr>
            <w:tcW w:w="567" w:type="dxa"/>
            <w:tcBorders>
              <w:top w:val="single" w:sz="4" w:space="0" w:color="auto"/>
            </w:tcBorders>
          </w:tcPr>
          <w:p w:rsidR="007C096D" w:rsidRPr="007C096D" w:rsidRDefault="007C096D" w:rsidP="009C47A8">
            <w:pPr>
              <w:suppressAutoHyphens w:val="0"/>
              <w:spacing w:after="160"/>
              <w:rPr>
                <w:sz w:val="20"/>
                <w:szCs w:val="20"/>
              </w:rPr>
            </w:pPr>
          </w:p>
        </w:tc>
        <w:tc>
          <w:tcPr>
            <w:tcW w:w="576" w:type="dxa"/>
            <w:tcBorders>
              <w:top w:val="single" w:sz="4" w:space="0" w:color="auto"/>
            </w:tcBorders>
          </w:tcPr>
          <w:p w:rsidR="007C096D" w:rsidRPr="007C096D" w:rsidRDefault="007C096D" w:rsidP="009C47A8">
            <w:pPr>
              <w:suppressAutoHyphens w:val="0"/>
              <w:spacing w:after="160"/>
              <w:rPr>
                <w:sz w:val="20"/>
                <w:szCs w:val="20"/>
              </w:rPr>
            </w:pPr>
          </w:p>
        </w:tc>
        <w:tc>
          <w:tcPr>
            <w:tcW w:w="1557" w:type="dxa"/>
            <w:tcBorders>
              <w:top w:val="single" w:sz="4" w:space="0" w:color="auto"/>
            </w:tcBorders>
          </w:tcPr>
          <w:p w:rsidR="007C096D" w:rsidRPr="007C096D" w:rsidRDefault="007C096D" w:rsidP="009C47A8">
            <w:pPr>
              <w:suppressAutoHyphens w:val="0"/>
              <w:spacing w:after="160"/>
              <w:rPr>
                <w:sz w:val="20"/>
                <w:szCs w:val="20"/>
              </w:rPr>
            </w:pPr>
          </w:p>
        </w:tc>
        <w:tc>
          <w:tcPr>
            <w:tcW w:w="848" w:type="dxa"/>
            <w:tcBorders>
              <w:top w:val="single" w:sz="4" w:space="0" w:color="auto"/>
            </w:tcBorders>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contextualSpacing/>
              <w:jc w:val="center"/>
              <w:rPr>
                <w:color w:val="000000"/>
                <w:sz w:val="20"/>
                <w:szCs w:val="20"/>
              </w:rPr>
            </w:pPr>
          </w:p>
        </w:tc>
        <w:tc>
          <w:tcPr>
            <w:tcW w:w="2836" w:type="dxa"/>
          </w:tcPr>
          <w:p w:rsidR="007C096D" w:rsidRPr="007C096D" w:rsidRDefault="007C096D" w:rsidP="009C47A8">
            <w:pPr>
              <w:tabs>
                <w:tab w:val="left" w:pos="914"/>
              </w:tabs>
              <w:suppressAutoHyphens w:val="0"/>
              <w:spacing w:after="160"/>
              <w:jc w:val="both"/>
              <w:rPr>
                <w:color w:val="000000"/>
                <w:sz w:val="20"/>
                <w:szCs w:val="20"/>
              </w:rPr>
            </w:pPr>
            <w:r w:rsidRPr="007C096D">
              <w:rPr>
                <w:color w:val="2D2D2D"/>
                <w:sz w:val="20"/>
                <w:szCs w:val="20"/>
              </w:rPr>
              <w:t>Содержит ли Руководство Разработчика контролируем</w:t>
            </w:r>
            <w:r w:rsidRPr="007C096D">
              <w:rPr>
                <w:color w:val="2D2D2D"/>
                <w:sz w:val="20"/>
                <w:szCs w:val="20"/>
              </w:rPr>
              <w:t>о</w:t>
            </w:r>
            <w:r w:rsidRPr="007C096D">
              <w:rPr>
                <w:color w:val="2D2D2D"/>
                <w:sz w:val="20"/>
                <w:szCs w:val="20"/>
              </w:rPr>
              <w:t>го лица процедуру разрабо</w:t>
            </w:r>
            <w:r w:rsidRPr="007C096D">
              <w:rPr>
                <w:color w:val="2D2D2D"/>
                <w:sz w:val="20"/>
                <w:szCs w:val="20"/>
              </w:rPr>
              <w:t>т</w:t>
            </w:r>
            <w:r w:rsidRPr="007C096D">
              <w:rPr>
                <w:color w:val="2D2D2D"/>
                <w:sz w:val="20"/>
                <w:szCs w:val="20"/>
              </w:rPr>
              <w:t>ки, внесения изменений в программное обеспечение создаваемой АТ по результ</w:t>
            </w:r>
            <w:r w:rsidRPr="007C096D">
              <w:rPr>
                <w:color w:val="2D2D2D"/>
                <w:sz w:val="20"/>
                <w:szCs w:val="20"/>
              </w:rPr>
              <w:t>а</w:t>
            </w:r>
            <w:r w:rsidRPr="007C096D">
              <w:rPr>
                <w:color w:val="2D2D2D"/>
                <w:sz w:val="20"/>
                <w:szCs w:val="20"/>
              </w:rPr>
              <w:t>там проводимых сертифик</w:t>
            </w:r>
            <w:r w:rsidRPr="007C096D">
              <w:rPr>
                <w:color w:val="2D2D2D"/>
                <w:sz w:val="20"/>
                <w:szCs w:val="20"/>
              </w:rPr>
              <w:t>а</w:t>
            </w:r>
            <w:r w:rsidRPr="007C096D">
              <w:rPr>
                <w:color w:val="2D2D2D"/>
                <w:sz w:val="20"/>
                <w:szCs w:val="20"/>
              </w:rPr>
              <w:t>ционных испытаний с иде</w:t>
            </w:r>
            <w:r w:rsidRPr="007C096D">
              <w:rPr>
                <w:color w:val="2D2D2D"/>
                <w:sz w:val="20"/>
                <w:szCs w:val="20"/>
              </w:rPr>
              <w:t>н</w:t>
            </w:r>
            <w:r w:rsidRPr="007C096D">
              <w:rPr>
                <w:color w:val="2D2D2D"/>
                <w:sz w:val="20"/>
                <w:szCs w:val="20"/>
              </w:rPr>
              <w:t>тификацией версии пр</w:t>
            </w:r>
            <w:r w:rsidRPr="007C096D">
              <w:rPr>
                <w:color w:val="2D2D2D"/>
                <w:sz w:val="20"/>
                <w:szCs w:val="20"/>
              </w:rPr>
              <w:t>о</w:t>
            </w:r>
            <w:r w:rsidRPr="007C096D">
              <w:rPr>
                <w:color w:val="2D2D2D"/>
                <w:sz w:val="20"/>
                <w:szCs w:val="20"/>
              </w:rPr>
              <w:t>граммного обеспечения?</w:t>
            </w:r>
          </w:p>
        </w:tc>
        <w:tc>
          <w:tcPr>
            <w:tcW w:w="3113" w:type="dxa"/>
          </w:tcPr>
          <w:p w:rsidR="007C096D" w:rsidRPr="007C096D" w:rsidRDefault="007C096D" w:rsidP="009C47A8">
            <w:pPr>
              <w:suppressAutoHyphens w:val="0"/>
              <w:spacing w:after="160"/>
              <w:rPr>
                <w:color w:val="000000"/>
                <w:sz w:val="20"/>
                <w:szCs w:val="20"/>
              </w:rPr>
            </w:pPr>
            <w:r w:rsidRPr="007C096D">
              <w:rPr>
                <w:sz w:val="20"/>
                <w:szCs w:val="20"/>
              </w:rPr>
              <w:t xml:space="preserve">подпункт </w:t>
            </w:r>
            <w:r w:rsidRPr="007C096D">
              <w:rPr>
                <w:color w:val="242424"/>
                <w:sz w:val="20"/>
                <w:szCs w:val="20"/>
              </w:rPr>
              <w:t>21.243</w:t>
            </w:r>
            <w:r w:rsidRPr="007C096D">
              <w:rPr>
                <w:color w:val="2D2D2D"/>
                <w:sz w:val="20"/>
                <w:szCs w:val="20"/>
              </w:rPr>
              <w:t>(a)(13)</w:t>
            </w:r>
            <w:r w:rsidRPr="007C096D">
              <w:rPr>
                <w:color w:val="242424"/>
                <w:sz w:val="20"/>
                <w:szCs w:val="20"/>
              </w:rPr>
              <w:t xml:space="preserve"> ФАП-21 Раздел J</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contextualSpacing/>
              <w:jc w:val="center"/>
              <w:rPr>
                <w:color w:val="000000"/>
                <w:sz w:val="20"/>
                <w:szCs w:val="20"/>
              </w:rPr>
            </w:pPr>
          </w:p>
        </w:tc>
        <w:tc>
          <w:tcPr>
            <w:tcW w:w="2836" w:type="dxa"/>
          </w:tcPr>
          <w:p w:rsidR="007C096D" w:rsidRPr="007C096D" w:rsidRDefault="007C096D" w:rsidP="009C47A8">
            <w:pPr>
              <w:tabs>
                <w:tab w:val="left" w:pos="914"/>
              </w:tabs>
              <w:suppressAutoHyphens w:val="0"/>
              <w:spacing w:after="160"/>
              <w:jc w:val="both"/>
              <w:rPr>
                <w:color w:val="000000"/>
                <w:sz w:val="20"/>
                <w:szCs w:val="20"/>
              </w:rPr>
            </w:pPr>
            <w:r w:rsidRPr="007C096D">
              <w:rPr>
                <w:color w:val="2D2D2D"/>
                <w:sz w:val="20"/>
                <w:szCs w:val="20"/>
              </w:rPr>
              <w:t>Содержит ли Руководство Разработчика контролируем</w:t>
            </w:r>
            <w:r w:rsidRPr="007C096D">
              <w:rPr>
                <w:color w:val="2D2D2D"/>
                <w:sz w:val="20"/>
                <w:szCs w:val="20"/>
              </w:rPr>
              <w:t>о</w:t>
            </w:r>
            <w:r w:rsidRPr="007C096D">
              <w:rPr>
                <w:color w:val="2D2D2D"/>
                <w:sz w:val="20"/>
                <w:szCs w:val="20"/>
              </w:rPr>
              <w:t>го лица процедуру передачи в серийное производство ко</w:t>
            </w:r>
            <w:r w:rsidRPr="007C096D">
              <w:rPr>
                <w:color w:val="2D2D2D"/>
                <w:sz w:val="20"/>
                <w:szCs w:val="20"/>
              </w:rPr>
              <w:t>н</w:t>
            </w:r>
            <w:r w:rsidRPr="007C096D">
              <w:rPr>
                <w:color w:val="2D2D2D"/>
                <w:sz w:val="20"/>
                <w:szCs w:val="20"/>
              </w:rPr>
              <w:t>структорской документации и последующих изменений т</w:t>
            </w:r>
            <w:r w:rsidRPr="007C096D">
              <w:rPr>
                <w:color w:val="2D2D2D"/>
                <w:sz w:val="20"/>
                <w:szCs w:val="20"/>
              </w:rPr>
              <w:t>и</w:t>
            </w:r>
            <w:r w:rsidRPr="007C096D">
              <w:rPr>
                <w:color w:val="2D2D2D"/>
                <w:sz w:val="20"/>
                <w:szCs w:val="20"/>
              </w:rPr>
              <w:t>повой конструкции?</w:t>
            </w:r>
          </w:p>
        </w:tc>
        <w:tc>
          <w:tcPr>
            <w:tcW w:w="3113" w:type="dxa"/>
          </w:tcPr>
          <w:p w:rsidR="007C096D" w:rsidRPr="007C096D" w:rsidRDefault="007C096D" w:rsidP="009C47A8">
            <w:pPr>
              <w:suppressAutoHyphens w:val="0"/>
              <w:spacing w:after="160"/>
              <w:rPr>
                <w:color w:val="000000"/>
                <w:sz w:val="20"/>
                <w:szCs w:val="20"/>
              </w:rPr>
            </w:pPr>
            <w:r w:rsidRPr="007C096D">
              <w:rPr>
                <w:sz w:val="20"/>
                <w:szCs w:val="20"/>
              </w:rPr>
              <w:t xml:space="preserve">подпункт </w:t>
            </w:r>
            <w:r w:rsidRPr="007C096D">
              <w:rPr>
                <w:color w:val="242424"/>
                <w:sz w:val="20"/>
                <w:szCs w:val="20"/>
              </w:rPr>
              <w:t>21.243</w:t>
            </w:r>
            <w:r w:rsidRPr="007C096D">
              <w:rPr>
                <w:color w:val="2D2D2D"/>
                <w:sz w:val="20"/>
                <w:szCs w:val="20"/>
              </w:rPr>
              <w:t>(a)(14)</w:t>
            </w:r>
            <w:r w:rsidRPr="007C096D">
              <w:rPr>
                <w:color w:val="242424"/>
                <w:sz w:val="20"/>
                <w:szCs w:val="20"/>
              </w:rPr>
              <w:t xml:space="preserve"> ФАП-21 Раздел J</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contextualSpacing/>
              <w:jc w:val="center"/>
              <w:rPr>
                <w:color w:val="000000"/>
                <w:sz w:val="20"/>
                <w:szCs w:val="20"/>
              </w:rPr>
            </w:pPr>
          </w:p>
        </w:tc>
        <w:tc>
          <w:tcPr>
            <w:tcW w:w="2836" w:type="dxa"/>
          </w:tcPr>
          <w:p w:rsidR="007C096D" w:rsidRPr="007C096D" w:rsidRDefault="007C096D" w:rsidP="009C47A8">
            <w:pPr>
              <w:tabs>
                <w:tab w:val="left" w:pos="914"/>
              </w:tabs>
              <w:suppressAutoHyphens w:val="0"/>
              <w:spacing w:after="160"/>
              <w:jc w:val="both"/>
              <w:rPr>
                <w:color w:val="000000"/>
                <w:sz w:val="20"/>
                <w:szCs w:val="20"/>
              </w:rPr>
            </w:pPr>
            <w:r w:rsidRPr="007C096D">
              <w:rPr>
                <w:color w:val="2D2D2D"/>
                <w:sz w:val="20"/>
                <w:szCs w:val="20"/>
              </w:rPr>
              <w:t>Содержит ли Руководство Разработчика контролируем</w:t>
            </w:r>
            <w:r w:rsidRPr="007C096D">
              <w:rPr>
                <w:color w:val="2D2D2D"/>
                <w:sz w:val="20"/>
                <w:szCs w:val="20"/>
              </w:rPr>
              <w:t>о</w:t>
            </w:r>
            <w:r w:rsidRPr="007C096D">
              <w:rPr>
                <w:color w:val="2D2D2D"/>
                <w:sz w:val="20"/>
                <w:szCs w:val="20"/>
              </w:rPr>
              <w:t>го лица требования к руков</w:t>
            </w:r>
            <w:r w:rsidRPr="007C096D">
              <w:rPr>
                <w:color w:val="2D2D2D"/>
                <w:sz w:val="20"/>
                <w:szCs w:val="20"/>
              </w:rPr>
              <w:t>о</w:t>
            </w:r>
            <w:r w:rsidRPr="007C096D">
              <w:rPr>
                <w:color w:val="2D2D2D"/>
                <w:sz w:val="20"/>
                <w:szCs w:val="20"/>
              </w:rPr>
              <w:t>дящему персоналу, а также процедуру повышения квал</w:t>
            </w:r>
            <w:r w:rsidRPr="007C096D">
              <w:rPr>
                <w:color w:val="2D2D2D"/>
                <w:sz w:val="20"/>
                <w:szCs w:val="20"/>
              </w:rPr>
              <w:t>и</w:t>
            </w:r>
            <w:r w:rsidRPr="007C096D">
              <w:rPr>
                <w:color w:val="2D2D2D"/>
                <w:sz w:val="20"/>
                <w:szCs w:val="20"/>
              </w:rPr>
              <w:t>фикации руководящего пе</w:t>
            </w:r>
            <w:r w:rsidRPr="007C096D">
              <w:rPr>
                <w:color w:val="2D2D2D"/>
                <w:sz w:val="20"/>
                <w:szCs w:val="20"/>
              </w:rPr>
              <w:t>р</w:t>
            </w:r>
            <w:r w:rsidRPr="007C096D">
              <w:rPr>
                <w:color w:val="2D2D2D"/>
                <w:sz w:val="20"/>
                <w:szCs w:val="20"/>
              </w:rPr>
              <w:t>сонала?</w:t>
            </w:r>
          </w:p>
        </w:tc>
        <w:tc>
          <w:tcPr>
            <w:tcW w:w="3113" w:type="dxa"/>
          </w:tcPr>
          <w:p w:rsidR="007C096D" w:rsidRPr="007C096D" w:rsidRDefault="007C096D" w:rsidP="009C47A8">
            <w:pPr>
              <w:suppressAutoHyphens w:val="0"/>
              <w:spacing w:after="160"/>
              <w:rPr>
                <w:color w:val="000000"/>
                <w:sz w:val="20"/>
                <w:szCs w:val="20"/>
              </w:rPr>
            </w:pPr>
            <w:r w:rsidRPr="007C096D">
              <w:rPr>
                <w:sz w:val="20"/>
                <w:szCs w:val="20"/>
              </w:rPr>
              <w:t xml:space="preserve">подпункт </w:t>
            </w:r>
            <w:r w:rsidRPr="007C096D">
              <w:rPr>
                <w:color w:val="242424"/>
                <w:sz w:val="20"/>
                <w:szCs w:val="20"/>
              </w:rPr>
              <w:t>21.243</w:t>
            </w:r>
            <w:r w:rsidRPr="007C096D">
              <w:rPr>
                <w:color w:val="2D2D2D"/>
                <w:sz w:val="20"/>
                <w:szCs w:val="20"/>
              </w:rPr>
              <w:t>(a)(15)</w:t>
            </w:r>
            <w:r w:rsidRPr="007C096D">
              <w:rPr>
                <w:color w:val="242424"/>
                <w:sz w:val="20"/>
                <w:szCs w:val="20"/>
              </w:rPr>
              <w:t xml:space="preserve"> ФАП-21 Раздел J</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contextualSpacing/>
              <w:jc w:val="center"/>
              <w:rPr>
                <w:color w:val="000000"/>
                <w:sz w:val="20"/>
                <w:szCs w:val="20"/>
              </w:rPr>
            </w:pPr>
          </w:p>
        </w:tc>
        <w:tc>
          <w:tcPr>
            <w:tcW w:w="2836" w:type="dxa"/>
          </w:tcPr>
          <w:p w:rsidR="007C096D" w:rsidRPr="007C096D" w:rsidRDefault="007C096D" w:rsidP="009C47A8">
            <w:pPr>
              <w:tabs>
                <w:tab w:val="left" w:pos="914"/>
              </w:tabs>
              <w:suppressAutoHyphens w:val="0"/>
              <w:spacing w:after="160"/>
              <w:jc w:val="both"/>
              <w:rPr>
                <w:color w:val="000000"/>
                <w:sz w:val="20"/>
                <w:szCs w:val="20"/>
              </w:rPr>
            </w:pPr>
            <w:r w:rsidRPr="007C096D">
              <w:rPr>
                <w:color w:val="2D2D2D"/>
                <w:sz w:val="20"/>
                <w:szCs w:val="20"/>
              </w:rPr>
              <w:t>Содержит ли Руководство Разработчика контролируем</w:t>
            </w:r>
            <w:r w:rsidRPr="007C096D">
              <w:rPr>
                <w:color w:val="2D2D2D"/>
                <w:sz w:val="20"/>
                <w:szCs w:val="20"/>
              </w:rPr>
              <w:t>о</w:t>
            </w:r>
            <w:r w:rsidRPr="007C096D">
              <w:rPr>
                <w:color w:val="2D2D2D"/>
                <w:sz w:val="20"/>
                <w:szCs w:val="20"/>
              </w:rPr>
              <w:lastRenderedPageBreak/>
              <w:t>го лица процедуру обеспеч</w:t>
            </w:r>
            <w:r w:rsidRPr="007C096D">
              <w:rPr>
                <w:color w:val="2D2D2D"/>
                <w:sz w:val="20"/>
                <w:szCs w:val="20"/>
              </w:rPr>
              <w:t>е</w:t>
            </w:r>
            <w:r w:rsidRPr="007C096D">
              <w:rPr>
                <w:color w:val="2D2D2D"/>
                <w:sz w:val="20"/>
                <w:szCs w:val="20"/>
              </w:rPr>
              <w:t>ния и поддержания квалиф</w:t>
            </w:r>
            <w:r w:rsidRPr="007C096D">
              <w:rPr>
                <w:color w:val="2D2D2D"/>
                <w:sz w:val="20"/>
                <w:szCs w:val="20"/>
              </w:rPr>
              <w:t>и</w:t>
            </w:r>
            <w:r w:rsidRPr="007C096D">
              <w:rPr>
                <w:color w:val="2D2D2D"/>
                <w:sz w:val="20"/>
                <w:szCs w:val="20"/>
              </w:rPr>
              <w:t>кации сотрудников Разрабо</w:t>
            </w:r>
            <w:r w:rsidRPr="007C096D">
              <w:rPr>
                <w:color w:val="2D2D2D"/>
                <w:sz w:val="20"/>
                <w:szCs w:val="20"/>
              </w:rPr>
              <w:t>т</w:t>
            </w:r>
            <w:r w:rsidRPr="007C096D">
              <w:rPr>
                <w:color w:val="2D2D2D"/>
                <w:sz w:val="20"/>
                <w:szCs w:val="20"/>
              </w:rPr>
              <w:t>чика необходимой для выпо</w:t>
            </w:r>
            <w:r w:rsidRPr="007C096D">
              <w:rPr>
                <w:color w:val="2D2D2D"/>
                <w:sz w:val="20"/>
                <w:szCs w:val="20"/>
              </w:rPr>
              <w:t>л</w:t>
            </w:r>
            <w:r w:rsidRPr="007C096D">
              <w:rPr>
                <w:color w:val="2D2D2D"/>
                <w:sz w:val="20"/>
                <w:szCs w:val="20"/>
              </w:rPr>
              <w:t>нения возложенных на них функций?</w:t>
            </w:r>
          </w:p>
        </w:tc>
        <w:tc>
          <w:tcPr>
            <w:tcW w:w="3113" w:type="dxa"/>
          </w:tcPr>
          <w:p w:rsidR="007C096D" w:rsidRPr="007C096D" w:rsidRDefault="007C096D" w:rsidP="009C47A8">
            <w:pPr>
              <w:suppressAutoHyphens w:val="0"/>
              <w:spacing w:after="160"/>
              <w:rPr>
                <w:color w:val="000000"/>
                <w:sz w:val="20"/>
                <w:szCs w:val="20"/>
              </w:rPr>
            </w:pPr>
            <w:r w:rsidRPr="007C096D">
              <w:rPr>
                <w:sz w:val="20"/>
                <w:szCs w:val="20"/>
              </w:rPr>
              <w:lastRenderedPageBreak/>
              <w:t xml:space="preserve">подпункт </w:t>
            </w:r>
            <w:r w:rsidRPr="007C096D">
              <w:rPr>
                <w:color w:val="242424"/>
                <w:sz w:val="20"/>
                <w:szCs w:val="20"/>
              </w:rPr>
              <w:t>21.243</w:t>
            </w:r>
            <w:r w:rsidRPr="007C096D">
              <w:rPr>
                <w:color w:val="2D2D2D"/>
                <w:sz w:val="20"/>
                <w:szCs w:val="20"/>
              </w:rPr>
              <w:t>(a)(16)</w:t>
            </w:r>
            <w:r w:rsidRPr="007C096D">
              <w:rPr>
                <w:color w:val="242424"/>
                <w:sz w:val="20"/>
                <w:szCs w:val="20"/>
              </w:rPr>
              <w:t xml:space="preserve"> ФАП-21 </w:t>
            </w:r>
            <w:r w:rsidRPr="007C096D">
              <w:rPr>
                <w:color w:val="242424"/>
                <w:sz w:val="20"/>
                <w:szCs w:val="20"/>
              </w:rPr>
              <w:lastRenderedPageBreak/>
              <w:t>Раздел J</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rPr>
          <w:trHeight w:val="379"/>
        </w:trPr>
        <w:tc>
          <w:tcPr>
            <w:tcW w:w="1135" w:type="dxa"/>
          </w:tcPr>
          <w:p w:rsidR="007C096D" w:rsidRPr="007C096D" w:rsidRDefault="007C096D" w:rsidP="00F050A8">
            <w:pPr>
              <w:widowControl w:val="0"/>
              <w:numPr>
                <w:ilvl w:val="0"/>
                <w:numId w:val="3"/>
              </w:numPr>
              <w:tabs>
                <w:tab w:val="left" w:pos="75"/>
              </w:tabs>
              <w:suppressAutoHyphens w:val="0"/>
              <w:spacing w:after="160"/>
              <w:ind w:left="0" w:firstLine="0"/>
              <w:contextualSpacing/>
              <w:jc w:val="center"/>
              <w:rPr>
                <w:color w:val="000000"/>
                <w:sz w:val="20"/>
                <w:szCs w:val="20"/>
              </w:rPr>
            </w:pPr>
          </w:p>
        </w:tc>
        <w:tc>
          <w:tcPr>
            <w:tcW w:w="2836" w:type="dxa"/>
          </w:tcPr>
          <w:p w:rsidR="007C096D" w:rsidRPr="007C096D" w:rsidRDefault="007C096D" w:rsidP="009C47A8">
            <w:pPr>
              <w:tabs>
                <w:tab w:val="left" w:pos="914"/>
              </w:tabs>
              <w:suppressAutoHyphens w:val="0"/>
              <w:spacing w:after="160"/>
              <w:jc w:val="both"/>
              <w:rPr>
                <w:color w:val="000000"/>
                <w:sz w:val="20"/>
                <w:szCs w:val="20"/>
              </w:rPr>
            </w:pPr>
            <w:r w:rsidRPr="007C096D">
              <w:rPr>
                <w:color w:val="2D2D2D"/>
                <w:sz w:val="20"/>
                <w:szCs w:val="20"/>
              </w:rPr>
              <w:t>Содержит ли Руководство Разработчика контролируем</w:t>
            </w:r>
            <w:r w:rsidRPr="007C096D">
              <w:rPr>
                <w:color w:val="2D2D2D"/>
                <w:sz w:val="20"/>
                <w:szCs w:val="20"/>
              </w:rPr>
              <w:t>о</w:t>
            </w:r>
            <w:r w:rsidRPr="007C096D">
              <w:rPr>
                <w:color w:val="2D2D2D"/>
                <w:sz w:val="20"/>
                <w:szCs w:val="20"/>
              </w:rPr>
              <w:t>го лица порядок проведения аттестации сотрудников орг</w:t>
            </w:r>
            <w:r w:rsidRPr="007C096D">
              <w:rPr>
                <w:color w:val="2D2D2D"/>
                <w:sz w:val="20"/>
                <w:szCs w:val="20"/>
              </w:rPr>
              <w:t>а</w:t>
            </w:r>
            <w:r w:rsidRPr="007C096D">
              <w:rPr>
                <w:color w:val="2D2D2D"/>
                <w:sz w:val="20"/>
                <w:szCs w:val="20"/>
              </w:rPr>
              <w:t>низации?</w:t>
            </w:r>
          </w:p>
        </w:tc>
        <w:tc>
          <w:tcPr>
            <w:tcW w:w="3113" w:type="dxa"/>
          </w:tcPr>
          <w:p w:rsidR="007C096D" w:rsidRPr="007C096D" w:rsidRDefault="007C096D" w:rsidP="009C47A8">
            <w:pPr>
              <w:suppressAutoHyphens w:val="0"/>
              <w:spacing w:after="160"/>
              <w:rPr>
                <w:color w:val="000000"/>
                <w:sz w:val="20"/>
                <w:szCs w:val="20"/>
              </w:rPr>
            </w:pPr>
            <w:r w:rsidRPr="007C096D">
              <w:rPr>
                <w:sz w:val="20"/>
                <w:szCs w:val="20"/>
              </w:rPr>
              <w:t xml:space="preserve">подпункт </w:t>
            </w:r>
            <w:r w:rsidRPr="007C096D">
              <w:rPr>
                <w:color w:val="242424"/>
                <w:sz w:val="20"/>
                <w:szCs w:val="20"/>
              </w:rPr>
              <w:t>21.243</w:t>
            </w:r>
            <w:r w:rsidRPr="007C096D">
              <w:rPr>
                <w:color w:val="2D2D2D"/>
                <w:sz w:val="20"/>
                <w:szCs w:val="20"/>
              </w:rPr>
              <w:t>(a)(17)</w:t>
            </w:r>
            <w:r w:rsidRPr="007C096D">
              <w:rPr>
                <w:color w:val="242424"/>
                <w:sz w:val="20"/>
                <w:szCs w:val="20"/>
              </w:rPr>
              <w:t xml:space="preserve"> ФАП-21 Раздел J</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rPr>
          <w:trHeight w:val="534"/>
        </w:trPr>
        <w:tc>
          <w:tcPr>
            <w:tcW w:w="1135" w:type="dxa"/>
          </w:tcPr>
          <w:p w:rsidR="007C096D" w:rsidRPr="007C096D" w:rsidRDefault="007C096D" w:rsidP="00F050A8">
            <w:pPr>
              <w:widowControl w:val="0"/>
              <w:numPr>
                <w:ilvl w:val="0"/>
                <w:numId w:val="3"/>
              </w:numPr>
              <w:tabs>
                <w:tab w:val="left" w:pos="75"/>
              </w:tabs>
              <w:suppressAutoHyphens w:val="0"/>
              <w:spacing w:after="160"/>
              <w:ind w:left="0" w:firstLine="0"/>
              <w:contextualSpacing/>
              <w:jc w:val="center"/>
              <w:rPr>
                <w:color w:val="000000"/>
                <w:sz w:val="20"/>
                <w:szCs w:val="20"/>
              </w:rPr>
            </w:pPr>
          </w:p>
        </w:tc>
        <w:tc>
          <w:tcPr>
            <w:tcW w:w="2836" w:type="dxa"/>
          </w:tcPr>
          <w:p w:rsidR="007C096D" w:rsidRPr="007C096D" w:rsidRDefault="007C096D" w:rsidP="009C47A8">
            <w:pPr>
              <w:tabs>
                <w:tab w:val="left" w:pos="914"/>
              </w:tabs>
              <w:suppressAutoHyphens w:val="0"/>
              <w:spacing w:after="160"/>
              <w:jc w:val="both"/>
              <w:rPr>
                <w:color w:val="000000"/>
                <w:sz w:val="20"/>
                <w:szCs w:val="20"/>
              </w:rPr>
            </w:pPr>
            <w:r w:rsidRPr="007C096D">
              <w:rPr>
                <w:color w:val="2D2D2D"/>
                <w:sz w:val="20"/>
                <w:szCs w:val="20"/>
              </w:rPr>
              <w:t>Содержит ли Руководство Разработчика контролируем</w:t>
            </w:r>
            <w:r w:rsidRPr="007C096D">
              <w:rPr>
                <w:color w:val="2D2D2D"/>
                <w:sz w:val="20"/>
                <w:szCs w:val="20"/>
              </w:rPr>
              <w:t>о</w:t>
            </w:r>
            <w:r w:rsidRPr="007C096D">
              <w:rPr>
                <w:color w:val="2D2D2D"/>
                <w:sz w:val="20"/>
                <w:szCs w:val="20"/>
              </w:rPr>
              <w:t>го лица процедуру взаим</w:t>
            </w:r>
            <w:r w:rsidRPr="007C096D">
              <w:rPr>
                <w:color w:val="2D2D2D"/>
                <w:sz w:val="20"/>
                <w:szCs w:val="20"/>
              </w:rPr>
              <w:t>о</w:t>
            </w:r>
            <w:r w:rsidRPr="007C096D">
              <w:rPr>
                <w:color w:val="2D2D2D"/>
                <w:sz w:val="20"/>
                <w:szCs w:val="20"/>
              </w:rPr>
              <w:t>действия с Независимой и</w:t>
            </w:r>
            <w:r w:rsidRPr="007C096D">
              <w:rPr>
                <w:color w:val="2D2D2D"/>
                <w:sz w:val="20"/>
                <w:szCs w:val="20"/>
              </w:rPr>
              <w:t>н</w:t>
            </w:r>
            <w:r w:rsidRPr="007C096D">
              <w:rPr>
                <w:color w:val="2D2D2D"/>
                <w:sz w:val="20"/>
                <w:szCs w:val="20"/>
              </w:rPr>
              <w:t>спекцией и Уполномоченным органом?</w:t>
            </w:r>
          </w:p>
        </w:tc>
        <w:tc>
          <w:tcPr>
            <w:tcW w:w="3113" w:type="dxa"/>
          </w:tcPr>
          <w:p w:rsidR="007C096D" w:rsidRPr="007C096D" w:rsidRDefault="007C096D" w:rsidP="009C47A8">
            <w:pPr>
              <w:suppressAutoHyphens w:val="0"/>
              <w:spacing w:after="160"/>
              <w:rPr>
                <w:color w:val="000000"/>
                <w:sz w:val="20"/>
                <w:szCs w:val="20"/>
              </w:rPr>
            </w:pPr>
            <w:r w:rsidRPr="007C096D">
              <w:rPr>
                <w:sz w:val="20"/>
                <w:szCs w:val="20"/>
              </w:rPr>
              <w:t xml:space="preserve">подпункт </w:t>
            </w:r>
            <w:r w:rsidRPr="007C096D">
              <w:rPr>
                <w:color w:val="242424"/>
                <w:sz w:val="20"/>
                <w:szCs w:val="20"/>
              </w:rPr>
              <w:t>21.243</w:t>
            </w:r>
            <w:r w:rsidRPr="007C096D">
              <w:rPr>
                <w:color w:val="2D2D2D"/>
                <w:sz w:val="20"/>
                <w:szCs w:val="20"/>
              </w:rPr>
              <w:t>(a)(18)</w:t>
            </w:r>
            <w:r w:rsidRPr="007C096D">
              <w:rPr>
                <w:color w:val="242424"/>
                <w:sz w:val="20"/>
                <w:szCs w:val="20"/>
              </w:rPr>
              <w:t xml:space="preserve"> ФАП-21 Раздел J</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contextualSpacing/>
              <w:jc w:val="center"/>
              <w:rPr>
                <w:color w:val="000000"/>
                <w:sz w:val="20"/>
                <w:szCs w:val="20"/>
              </w:rPr>
            </w:pPr>
          </w:p>
        </w:tc>
        <w:tc>
          <w:tcPr>
            <w:tcW w:w="2836" w:type="dxa"/>
          </w:tcPr>
          <w:p w:rsidR="007C096D" w:rsidRPr="007C096D" w:rsidRDefault="007C096D" w:rsidP="009C47A8">
            <w:pPr>
              <w:tabs>
                <w:tab w:val="left" w:pos="914"/>
              </w:tabs>
              <w:suppressAutoHyphens w:val="0"/>
              <w:spacing w:after="160"/>
              <w:jc w:val="both"/>
              <w:rPr>
                <w:color w:val="000000"/>
                <w:sz w:val="20"/>
                <w:szCs w:val="20"/>
              </w:rPr>
            </w:pPr>
            <w:r w:rsidRPr="007C096D">
              <w:rPr>
                <w:color w:val="2D2D2D"/>
                <w:sz w:val="20"/>
                <w:szCs w:val="20"/>
              </w:rPr>
              <w:t>Содержит ли Руководство Разработчика контролируем</w:t>
            </w:r>
            <w:r w:rsidRPr="007C096D">
              <w:rPr>
                <w:color w:val="2D2D2D"/>
                <w:sz w:val="20"/>
                <w:szCs w:val="20"/>
              </w:rPr>
              <w:t>о</w:t>
            </w:r>
            <w:r w:rsidRPr="007C096D">
              <w:rPr>
                <w:color w:val="2D2D2D"/>
                <w:sz w:val="20"/>
                <w:szCs w:val="20"/>
              </w:rPr>
              <w:t>го лица процедуру формир</w:t>
            </w:r>
            <w:r w:rsidRPr="007C096D">
              <w:rPr>
                <w:color w:val="2D2D2D"/>
                <w:sz w:val="20"/>
                <w:szCs w:val="20"/>
              </w:rPr>
              <w:t>о</w:t>
            </w:r>
            <w:r w:rsidRPr="007C096D">
              <w:rPr>
                <w:color w:val="2D2D2D"/>
                <w:sz w:val="20"/>
                <w:szCs w:val="20"/>
              </w:rPr>
              <w:t>вания перечня комплекту</w:t>
            </w:r>
            <w:r w:rsidRPr="007C096D">
              <w:rPr>
                <w:color w:val="2D2D2D"/>
                <w:sz w:val="20"/>
                <w:szCs w:val="20"/>
              </w:rPr>
              <w:t>ю</w:t>
            </w:r>
            <w:r w:rsidRPr="007C096D">
              <w:rPr>
                <w:color w:val="2D2D2D"/>
                <w:sz w:val="20"/>
                <w:szCs w:val="20"/>
              </w:rPr>
              <w:t>щих изделий, предназначе</w:t>
            </w:r>
            <w:r w:rsidRPr="007C096D">
              <w:rPr>
                <w:color w:val="2D2D2D"/>
                <w:sz w:val="20"/>
                <w:szCs w:val="20"/>
              </w:rPr>
              <w:t>н</w:t>
            </w:r>
            <w:r w:rsidRPr="007C096D">
              <w:rPr>
                <w:color w:val="2D2D2D"/>
                <w:sz w:val="20"/>
                <w:szCs w:val="20"/>
              </w:rPr>
              <w:t xml:space="preserve">ных для установки на изделие (ВС, АД, </w:t>
            </w:r>
            <w:proofErr w:type="gramStart"/>
            <w:r w:rsidRPr="007C096D">
              <w:rPr>
                <w:color w:val="2D2D2D"/>
                <w:sz w:val="20"/>
                <w:szCs w:val="20"/>
              </w:rPr>
              <w:t>ВВ</w:t>
            </w:r>
            <w:proofErr w:type="gramEnd"/>
            <w:r w:rsidRPr="007C096D">
              <w:rPr>
                <w:color w:val="2D2D2D"/>
                <w:sz w:val="20"/>
                <w:szCs w:val="20"/>
              </w:rPr>
              <w:t>, БАС, оборуд</w:t>
            </w:r>
            <w:r w:rsidRPr="007C096D">
              <w:rPr>
                <w:color w:val="2D2D2D"/>
                <w:sz w:val="20"/>
                <w:szCs w:val="20"/>
              </w:rPr>
              <w:t>о</w:t>
            </w:r>
            <w:r w:rsidRPr="007C096D">
              <w:rPr>
                <w:color w:val="2D2D2D"/>
                <w:sz w:val="20"/>
                <w:szCs w:val="20"/>
              </w:rPr>
              <w:t>вание управления и контроля БАС) и контроля применения комплектующего изделия на изделии?</w:t>
            </w:r>
          </w:p>
        </w:tc>
        <w:tc>
          <w:tcPr>
            <w:tcW w:w="3113" w:type="dxa"/>
          </w:tcPr>
          <w:p w:rsidR="007C096D" w:rsidRPr="007C096D" w:rsidRDefault="007C096D" w:rsidP="009C47A8">
            <w:pPr>
              <w:suppressAutoHyphens w:val="0"/>
              <w:spacing w:after="160"/>
              <w:rPr>
                <w:color w:val="000000"/>
                <w:sz w:val="20"/>
                <w:szCs w:val="20"/>
              </w:rPr>
            </w:pPr>
            <w:r w:rsidRPr="007C096D">
              <w:rPr>
                <w:sz w:val="20"/>
                <w:szCs w:val="20"/>
              </w:rPr>
              <w:t xml:space="preserve">подпункт </w:t>
            </w:r>
            <w:r w:rsidRPr="007C096D">
              <w:rPr>
                <w:color w:val="242424"/>
                <w:sz w:val="20"/>
                <w:szCs w:val="20"/>
              </w:rPr>
              <w:t>21.243</w:t>
            </w:r>
            <w:r w:rsidRPr="007C096D">
              <w:rPr>
                <w:color w:val="2D2D2D"/>
                <w:sz w:val="20"/>
                <w:szCs w:val="20"/>
              </w:rPr>
              <w:t>(a)(19)</w:t>
            </w:r>
            <w:r w:rsidRPr="007C096D">
              <w:rPr>
                <w:color w:val="242424"/>
                <w:sz w:val="20"/>
                <w:szCs w:val="20"/>
              </w:rPr>
              <w:t xml:space="preserve"> ФАП-21 Раздел J</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contextualSpacing/>
              <w:jc w:val="center"/>
              <w:rPr>
                <w:color w:val="000000"/>
                <w:sz w:val="20"/>
                <w:szCs w:val="20"/>
              </w:rPr>
            </w:pPr>
          </w:p>
        </w:tc>
        <w:tc>
          <w:tcPr>
            <w:tcW w:w="2836" w:type="dxa"/>
          </w:tcPr>
          <w:p w:rsidR="007C096D" w:rsidRPr="007C096D" w:rsidRDefault="007C096D" w:rsidP="009C47A8">
            <w:pPr>
              <w:tabs>
                <w:tab w:val="left" w:pos="914"/>
              </w:tabs>
              <w:suppressAutoHyphens w:val="0"/>
              <w:spacing w:after="160"/>
              <w:jc w:val="both"/>
              <w:rPr>
                <w:color w:val="000000"/>
                <w:sz w:val="20"/>
                <w:szCs w:val="20"/>
              </w:rPr>
            </w:pPr>
            <w:r w:rsidRPr="007C096D">
              <w:rPr>
                <w:color w:val="2D2D2D"/>
                <w:sz w:val="20"/>
                <w:szCs w:val="20"/>
              </w:rPr>
              <w:t>Содержит ли Руководство Разработчика контролируем</w:t>
            </w:r>
            <w:r w:rsidRPr="007C096D">
              <w:rPr>
                <w:color w:val="2D2D2D"/>
                <w:sz w:val="20"/>
                <w:szCs w:val="20"/>
              </w:rPr>
              <w:t>о</w:t>
            </w:r>
            <w:r w:rsidRPr="007C096D">
              <w:rPr>
                <w:color w:val="2D2D2D"/>
                <w:sz w:val="20"/>
                <w:szCs w:val="20"/>
              </w:rPr>
              <w:t>го лица процедуру формир</w:t>
            </w:r>
            <w:r w:rsidRPr="007C096D">
              <w:rPr>
                <w:color w:val="2D2D2D"/>
                <w:sz w:val="20"/>
                <w:szCs w:val="20"/>
              </w:rPr>
              <w:t>о</w:t>
            </w:r>
            <w:r w:rsidRPr="007C096D">
              <w:rPr>
                <w:color w:val="2D2D2D"/>
                <w:sz w:val="20"/>
                <w:szCs w:val="20"/>
              </w:rPr>
              <w:t>вания, учета, хранения и о</w:t>
            </w:r>
            <w:r w:rsidRPr="007C096D">
              <w:rPr>
                <w:color w:val="2D2D2D"/>
                <w:sz w:val="20"/>
                <w:szCs w:val="20"/>
              </w:rPr>
              <w:t>б</w:t>
            </w:r>
            <w:r w:rsidRPr="007C096D">
              <w:rPr>
                <w:color w:val="2D2D2D"/>
                <w:sz w:val="20"/>
                <w:szCs w:val="20"/>
              </w:rPr>
              <w:t>ращения перечня комплект</w:t>
            </w:r>
            <w:r w:rsidRPr="007C096D">
              <w:rPr>
                <w:color w:val="2D2D2D"/>
                <w:sz w:val="20"/>
                <w:szCs w:val="20"/>
              </w:rPr>
              <w:t>у</w:t>
            </w:r>
            <w:r w:rsidRPr="007C096D">
              <w:rPr>
                <w:color w:val="2D2D2D"/>
                <w:sz w:val="20"/>
                <w:szCs w:val="20"/>
              </w:rPr>
              <w:t>ющих изделий, входящих в типовую конструкцию, с идентификацией в данном перечне версий программного обеспечения КИ?</w:t>
            </w:r>
          </w:p>
        </w:tc>
        <w:tc>
          <w:tcPr>
            <w:tcW w:w="3113" w:type="dxa"/>
          </w:tcPr>
          <w:p w:rsidR="007C096D" w:rsidRPr="007C096D" w:rsidRDefault="007C096D" w:rsidP="009C47A8">
            <w:pPr>
              <w:suppressAutoHyphens w:val="0"/>
              <w:spacing w:after="160"/>
              <w:rPr>
                <w:color w:val="000000"/>
                <w:sz w:val="20"/>
                <w:szCs w:val="20"/>
              </w:rPr>
            </w:pPr>
            <w:r w:rsidRPr="007C096D">
              <w:rPr>
                <w:sz w:val="20"/>
                <w:szCs w:val="20"/>
              </w:rPr>
              <w:t xml:space="preserve">подпункт </w:t>
            </w:r>
            <w:r w:rsidRPr="007C096D">
              <w:rPr>
                <w:color w:val="242424"/>
                <w:sz w:val="20"/>
                <w:szCs w:val="20"/>
              </w:rPr>
              <w:t>21.243</w:t>
            </w:r>
            <w:r w:rsidRPr="007C096D">
              <w:rPr>
                <w:color w:val="2D2D2D"/>
                <w:sz w:val="20"/>
                <w:szCs w:val="20"/>
              </w:rPr>
              <w:t>(a)(20)</w:t>
            </w:r>
            <w:r w:rsidRPr="007C096D">
              <w:rPr>
                <w:color w:val="242424"/>
                <w:sz w:val="20"/>
                <w:szCs w:val="20"/>
              </w:rPr>
              <w:t xml:space="preserve"> ФАП-21 Раздел J</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contextualSpacing/>
              <w:jc w:val="center"/>
              <w:rPr>
                <w:color w:val="000000"/>
                <w:sz w:val="20"/>
                <w:szCs w:val="20"/>
              </w:rPr>
            </w:pPr>
          </w:p>
        </w:tc>
        <w:tc>
          <w:tcPr>
            <w:tcW w:w="2836" w:type="dxa"/>
          </w:tcPr>
          <w:p w:rsidR="007C096D" w:rsidRPr="007C096D" w:rsidRDefault="007C096D" w:rsidP="009C47A8">
            <w:pPr>
              <w:tabs>
                <w:tab w:val="left" w:pos="914"/>
              </w:tabs>
              <w:suppressAutoHyphens w:val="0"/>
              <w:spacing w:after="160"/>
              <w:jc w:val="both"/>
              <w:rPr>
                <w:color w:val="000000"/>
                <w:sz w:val="20"/>
                <w:szCs w:val="20"/>
              </w:rPr>
            </w:pPr>
            <w:r w:rsidRPr="007C096D">
              <w:rPr>
                <w:color w:val="2D2D2D"/>
                <w:sz w:val="20"/>
                <w:szCs w:val="20"/>
              </w:rPr>
              <w:t>Содержит ли Руководство Разработчика контролируем</w:t>
            </w:r>
            <w:r w:rsidRPr="007C096D">
              <w:rPr>
                <w:color w:val="2D2D2D"/>
                <w:sz w:val="20"/>
                <w:szCs w:val="20"/>
              </w:rPr>
              <w:t>о</w:t>
            </w:r>
            <w:r w:rsidRPr="007C096D">
              <w:rPr>
                <w:color w:val="2D2D2D"/>
                <w:sz w:val="20"/>
                <w:szCs w:val="20"/>
              </w:rPr>
              <w:t>го лица процедуру обеспеч</w:t>
            </w:r>
            <w:r w:rsidRPr="007C096D">
              <w:rPr>
                <w:color w:val="2D2D2D"/>
                <w:sz w:val="20"/>
                <w:szCs w:val="20"/>
              </w:rPr>
              <w:t>е</w:t>
            </w:r>
            <w:r w:rsidRPr="007C096D">
              <w:rPr>
                <w:color w:val="2D2D2D"/>
                <w:sz w:val="20"/>
                <w:szCs w:val="20"/>
              </w:rPr>
              <w:t>ния качества поставляемых компонентов, материалов и предоставляемых услуг по разработке компонентов с</w:t>
            </w:r>
            <w:r w:rsidRPr="007C096D">
              <w:rPr>
                <w:color w:val="2D2D2D"/>
                <w:sz w:val="20"/>
                <w:szCs w:val="20"/>
              </w:rPr>
              <w:t>о</w:t>
            </w:r>
            <w:r w:rsidRPr="007C096D">
              <w:rPr>
                <w:color w:val="2D2D2D"/>
                <w:sz w:val="20"/>
                <w:szCs w:val="20"/>
              </w:rPr>
              <w:t>исполнителями, которая с</w:t>
            </w:r>
            <w:r w:rsidRPr="007C096D">
              <w:rPr>
                <w:color w:val="2D2D2D"/>
                <w:sz w:val="20"/>
                <w:szCs w:val="20"/>
              </w:rPr>
              <w:t>о</w:t>
            </w:r>
            <w:r w:rsidRPr="007C096D">
              <w:rPr>
                <w:color w:val="2D2D2D"/>
                <w:sz w:val="20"/>
                <w:szCs w:val="20"/>
              </w:rPr>
              <w:t>держит формирование и оформление требований к характеристикам разрабат</w:t>
            </w:r>
            <w:r w:rsidRPr="007C096D">
              <w:rPr>
                <w:color w:val="2D2D2D"/>
                <w:sz w:val="20"/>
                <w:szCs w:val="20"/>
              </w:rPr>
              <w:t>ы</w:t>
            </w:r>
            <w:r w:rsidRPr="007C096D">
              <w:rPr>
                <w:color w:val="2D2D2D"/>
                <w:sz w:val="20"/>
                <w:szCs w:val="20"/>
              </w:rPr>
              <w:t>ваемых компонентов и выбор, контроль организаций, п</w:t>
            </w:r>
            <w:r w:rsidRPr="007C096D">
              <w:rPr>
                <w:color w:val="2D2D2D"/>
                <w:sz w:val="20"/>
                <w:szCs w:val="20"/>
              </w:rPr>
              <w:t>о</w:t>
            </w:r>
            <w:r w:rsidRPr="007C096D">
              <w:rPr>
                <w:color w:val="2D2D2D"/>
                <w:sz w:val="20"/>
                <w:szCs w:val="20"/>
              </w:rPr>
              <w:t>ставляющих компоненты и материалы для изготовления опытных изделий?</w:t>
            </w:r>
          </w:p>
        </w:tc>
        <w:tc>
          <w:tcPr>
            <w:tcW w:w="3113" w:type="dxa"/>
          </w:tcPr>
          <w:p w:rsidR="007C096D" w:rsidRPr="007C096D" w:rsidRDefault="007C096D" w:rsidP="009C47A8">
            <w:pPr>
              <w:suppressAutoHyphens w:val="0"/>
              <w:spacing w:after="160"/>
              <w:rPr>
                <w:color w:val="000000"/>
                <w:sz w:val="20"/>
                <w:szCs w:val="20"/>
              </w:rPr>
            </w:pPr>
            <w:r w:rsidRPr="007C096D">
              <w:rPr>
                <w:sz w:val="20"/>
                <w:szCs w:val="20"/>
              </w:rPr>
              <w:t xml:space="preserve">подпункт </w:t>
            </w:r>
            <w:r w:rsidRPr="007C096D">
              <w:rPr>
                <w:color w:val="242424"/>
                <w:sz w:val="20"/>
                <w:szCs w:val="20"/>
              </w:rPr>
              <w:t>21.243</w:t>
            </w:r>
            <w:r w:rsidRPr="007C096D">
              <w:rPr>
                <w:color w:val="2D2D2D"/>
                <w:sz w:val="20"/>
                <w:szCs w:val="20"/>
              </w:rPr>
              <w:t>(a)(21)</w:t>
            </w:r>
            <w:r w:rsidRPr="007C096D">
              <w:rPr>
                <w:color w:val="242424"/>
                <w:sz w:val="20"/>
                <w:szCs w:val="20"/>
              </w:rPr>
              <w:t xml:space="preserve"> ФАП-21 Раздел J</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rPr>
          <w:trHeight w:val="1569"/>
        </w:trPr>
        <w:tc>
          <w:tcPr>
            <w:tcW w:w="1135" w:type="dxa"/>
            <w:tcBorders>
              <w:top w:val="single" w:sz="4" w:space="0" w:color="auto"/>
              <w:bottom w:val="single" w:sz="4" w:space="0" w:color="auto"/>
            </w:tcBorders>
          </w:tcPr>
          <w:p w:rsidR="007C096D" w:rsidRPr="007C096D" w:rsidRDefault="007C096D" w:rsidP="00F050A8">
            <w:pPr>
              <w:widowControl w:val="0"/>
              <w:numPr>
                <w:ilvl w:val="0"/>
                <w:numId w:val="3"/>
              </w:numPr>
              <w:tabs>
                <w:tab w:val="left" w:pos="75"/>
              </w:tabs>
              <w:suppressAutoHyphens w:val="0"/>
              <w:spacing w:after="160"/>
              <w:ind w:left="0" w:firstLine="0"/>
              <w:contextualSpacing/>
              <w:jc w:val="center"/>
              <w:rPr>
                <w:color w:val="000000"/>
                <w:sz w:val="20"/>
                <w:szCs w:val="20"/>
              </w:rPr>
            </w:pPr>
          </w:p>
        </w:tc>
        <w:tc>
          <w:tcPr>
            <w:tcW w:w="2836" w:type="dxa"/>
            <w:tcBorders>
              <w:bottom w:val="single" w:sz="4" w:space="0" w:color="auto"/>
            </w:tcBorders>
          </w:tcPr>
          <w:p w:rsidR="007C096D" w:rsidRPr="007C096D" w:rsidRDefault="007C096D" w:rsidP="009C47A8">
            <w:pPr>
              <w:tabs>
                <w:tab w:val="left" w:pos="914"/>
              </w:tabs>
              <w:suppressAutoHyphens w:val="0"/>
              <w:spacing w:after="160"/>
              <w:jc w:val="both"/>
              <w:rPr>
                <w:sz w:val="20"/>
                <w:szCs w:val="20"/>
              </w:rPr>
            </w:pPr>
            <w:r w:rsidRPr="007C096D">
              <w:rPr>
                <w:color w:val="2D2D2D"/>
                <w:sz w:val="20"/>
                <w:szCs w:val="20"/>
              </w:rPr>
              <w:t>Содержит ли Руководство Разработчика контролируем</w:t>
            </w:r>
            <w:r w:rsidRPr="007C096D">
              <w:rPr>
                <w:color w:val="2D2D2D"/>
                <w:sz w:val="20"/>
                <w:szCs w:val="20"/>
              </w:rPr>
              <w:t>о</w:t>
            </w:r>
            <w:r w:rsidRPr="007C096D">
              <w:rPr>
                <w:color w:val="2D2D2D"/>
                <w:sz w:val="20"/>
                <w:szCs w:val="20"/>
              </w:rPr>
              <w:t>го лица процедуру изготовл</w:t>
            </w:r>
            <w:r w:rsidRPr="007C096D">
              <w:rPr>
                <w:color w:val="2D2D2D"/>
                <w:sz w:val="20"/>
                <w:szCs w:val="20"/>
              </w:rPr>
              <w:t>е</w:t>
            </w:r>
            <w:r w:rsidRPr="007C096D">
              <w:rPr>
                <w:color w:val="2D2D2D"/>
                <w:sz w:val="20"/>
                <w:szCs w:val="20"/>
              </w:rPr>
              <w:t>ния и управления конфигур</w:t>
            </w:r>
            <w:r w:rsidRPr="007C096D">
              <w:rPr>
                <w:color w:val="2D2D2D"/>
                <w:sz w:val="20"/>
                <w:szCs w:val="20"/>
              </w:rPr>
              <w:t>а</w:t>
            </w:r>
            <w:r w:rsidRPr="007C096D">
              <w:rPr>
                <w:color w:val="2D2D2D"/>
                <w:sz w:val="20"/>
                <w:szCs w:val="20"/>
              </w:rPr>
              <w:t>цией опытных изделий, кот</w:t>
            </w:r>
            <w:r w:rsidRPr="007C096D">
              <w:rPr>
                <w:color w:val="2D2D2D"/>
                <w:sz w:val="20"/>
                <w:szCs w:val="20"/>
              </w:rPr>
              <w:t>о</w:t>
            </w:r>
            <w:r w:rsidRPr="007C096D">
              <w:rPr>
                <w:color w:val="2D2D2D"/>
                <w:sz w:val="20"/>
                <w:szCs w:val="20"/>
              </w:rPr>
              <w:t>рая содержит:</w:t>
            </w:r>
          </w:p>
        </w:tc>
        <w:tc>
          <w:tcPr>
            <w:tcW w:w="3113" w:type="dxa"/>
            <w:vMerge w:val="restart"/>
          </w:tcPr>
          <w:p w:rsidR="007C096D" w:rsidRPr="007C096D" w:rsidRDefault="007C096D" w:rsidP="009C47A8">
            <w:pPr>
              <w:suppressAutoHyphens w:val="0"/>
              <w:spacing w:after="160"/>
              <w:rPr>
                <w:color w:val="000000"/>
                <w:sz w:val="20"/>
                <w:szCs w:val="20"/>
              </w:rPr>
            </w:pPr>
            <w:r w:rsidRPr="007C096D">
              <w:rPr>
                <w:sz w:val="20"/>
                <w:szCs w:val="20"/>
              </w:rPr>
              <w:t xml:space="preserve">подпункт </w:t>
            </w:r>
            <w:r w:rsidRPr="007C096D">
              <w:rPr>
                <w:color w:val="242424"/>
                <w:sz w:val="20"/>
                <w:szCs w:val="20"/>
              </w:rPr>
              <w:t>21.243</w:t>
            </w:r>
            <w:r w:rsidRPr="007C096D">
              <w:rPr>
                <w:color w:val="2D2D2D"/>
                <w:sz w:val="20"/>
                <w:szCs w:val="20"/>
              </w:rPr>
              <w:t>(a)(22)</w:t>
            </w:r>
            <w:r w:rsidRPr="007C096D">
              <w:rPr>
                <w:color w:val="242424"/>
                <w:sz w:val="20"/>
                <w:szCs w:val="20"/>
              </w:rPr>
              <w:t xml:space="preserve"> ФАП-21 Раздел J</w:t>
            </w:r>
          </w:p>
        </w:tc>
        <w:tc>
          <w:tcPr>
            <w:tcW w:w="567" w:type="dxa"/>
            <w:tcBorders>
              <w:bottom w:val="single" w:sz="4" w:space="0" w:color="auto"/>
            </w:tcBorders>
          </w:tcPr>
          <w:p w:rsidR="007C096D" w:rsidRPr="007C096D" w:rsidRDefault="007C096D" w:rsidP="009C47A8">
            <w:pPr>
              <w:suppressAutoHyphens w:val="0"/>
              <w:spacing w:after="160"/>
              <w:rPr>
                <w:sz w:val="20"/>
                <w:szCs w:val="20"/>
              </w:rPr>
            </w:pPr>
          </w:p>
        </w:tc>
        <w:tc>
          <w:tcPr>
            <w:tcW w:w="576" w:type="dxa"/>
            <w:tcBorders>
              <w:bottom w:val="single" w:sz="4" w:space="0" w:color="auto"/>
            </w:tcBorders>
          </w:tcPr>
          <w:p w:rsidR="007C096D" w:rsidRPr="007C096D" w:rsidRDefault="007C096D" w:rsidP="009C47A8">
            <w:pPr>
              <w:suppressAutoHyphens w:val="0"/>
              <w:spacing w:after="160"/>
              <w:rPr>
                <w:sz w:val="20"/>
                <w:szCs w:val="20"/>
              </w:rPr>
            </w:pPr>
          </w:p>
        </w:tc>
        <w:tc>
          <w:tcPr>
            <w:tcW w:w="1557" w:type="dxa"/>
            <w:tcBorders>
              <w:bottom w:val="single" w:sz="4" w:space="0" w:color="auto"/>
            </w:tcBorders>
          </w:tcPr>
          <w:p w:rsidR="007C096D" w:rsidRPr="007C096D" w:rsidRDefault="007C096D" w:rsidP="009C47A8">
            <w:pPr>
              <w:suppressAutoHyphens w:val="0"/>
              <w:spacing w:after="160"/>
              <w:rPr>
                <w:sz w:val="20"/>
                <w:szCs w:val="20"/>
              </w:rPr>
            </w:pPr>
          </w:p>
        </w:tc>
        <w:tc>
          <w:tcPr>
            <w:tcW w:w="848" w:type="dxa"/>
            <w:tcBorders>
              <w:bottom w:val="single" w:sz="4" w:space="0" w:color="auto"/>
            </w:tcBorders>
          </w:tcPr>
          <w:p w:rsidR="007C096D" w:rsidRPr="007C096D" w:rsidRDefault="007C096D" w:rsidP="009C47A8">
            <w:pPr>
              <w:suppressAutoHyphens w:val="0"/>
              <w:spacing w:after="160"/>
              <w:rPr>
                <w:sz w:val="20"/>
                <w:szCs w:val="20"/>
              </w:rPr>
            </w:pPr>
          </w:p>
        </w:tc>
      </w:tr>
      <w:tr w:rsidR="007C096D" w:rsidRPr="007C096D" w:rsidTr="007C096D">
        <w:trPr>
          <w:trHeight w:val="941"/>
        </w:trPr>
        <w:tc>
          <w:tcPr>
            <w:tcW w:w="1135" w:type="dxa"/>
            <w:tcBorders>
              <w:top w:val="single" w:sz="4" w:space="0" w:color="auto"/>
              <w:bottom w:val="single" w:sz="4" w:space="0" w:color="auto"/>
            </w:tcBorders>
          </w:tcPr>
          <w:p w:rsidR="007C096D" w:rsidRPr="007C096D" w:rsidRDefault="007C096D" w:rsidP="00F050A8">
            <w:pPr>
              <w:widowControl w:val="0"/>
              <w:numPr>
                <w:ilvl w:val="0"/>
                <w:numId w:val="3"/>
              </w:numPr>
              <w:tabs>
                <w:tab w:val="left" w:pos="75"/>
              </w:tabs>
              <w:suppressAutoHyphens w:val="0"/>
              <w:spacing w:after="160"/>
              <w:ind w:left="0" w:firstLine="0"/>
              <w:contextualSpacing/>
              <w:jc w:val="center"/>
              <w:rPr>
                <w:sz w:val="20"/>
                <w:szCs w:val="20"/>
              </w:rPr>
            </w:pPr>
          </w:p>
        </w:tc>
        <w:tc>
          <w:tcPr>
            <w:tcW w:w="2836" w:type="dxa"/>
            <w:tcBorders>
              <w:bottom w:val="single" w:sz="4" w:space="0" w:color="auto"/>
            </w:tcBorders>
          </w:tcPr>
          <w:p w:rsidR="007C096D" w:rsidRPr="007C096D" w:rsidRDefault="007C096D" w:rsidP="009C47A8">
            <w:pPr>
              <w:tabs>
                <w:tab w:val="left" w:pos="914"/>
              </w:tabs>
              <w:suppressAutoHyphens w:val="0"/>
              <w:spacing w:after="160"/>
              <w:jc w:val="both"/>
              <w:rPr>
                <w:color w:val="2D2D2D"/>
                <w:sz w:val="20"/>
                <w:szCs w:val="20"/>
              </w:rPr>
            </w:pPr>
            <w:r w:rsidRPr="007C096D">
              <w:rPr>
                <w:color w:val="2D2D2D"/>
                <w:sz w:val="20"/>
                <w:szCs w:val="20"/>
              </w:rPr>
              <w:t>определение подразделений Заявителя, ответственных за контроль изготовления опы</w:t>
            </w:r>
            <w:r w:rsidRPr="007C096D">
              <w:rPr>
                <w:color w:val="2D2D2D"/>
                <w:sz w:val="20"/>
                <w:szCs w:val="20"/>
              </w:rPr>
              <w:t>т</w:t>
            </w:r>
            <w:r w:rsidRPr="007C096D">
              <w:rPr>
                <w:color w:val="2D2D2D"/>
                <w:sz w:val="20"/>
                <w:szCs w:val="20"/>
              </w:rPr>
              <w:t>ных изделий?</w:t>
            </w:r>
          </w:p>
        </w:tc>
        <w:tc>
          <w:tcPr>
            <w:tcW w:w="3113" w:type="dxa"/>
            <w:vMerge/>
          </w:tcPr>
          <w:p w:rsidR="007C096D" w:rsidRPr="007C096D" w:rsidRDefault="007C096D" w:rsidP="009C47A8">
            <w:pPr>
              <w:suppressAutoHyphens w:val="0"/>
              <w:spacing w:after="160"/>
              <w:rPr>
                <w:sz w:val="20"/>
                <w:szCs w:val="20"/>
              </w:rPr>
            </w:pPr>
          </w:p>
        </w:tc>
        <w:tc>
          <w:tcPr>
            <w:tcW w:w="567" w:type="dxa"/>
            <w:tcBorders>
              <w:bottom w:val="single" w:sz="4" w:space="0" w:color="auto"/>
            </w:tcBorders>
          </w:tcPr>
          <w:p w:rsidR="007C096D" w:rsidRPr="007C096D" w:rsidRDefault="007C096D" w:rsidP="009C47A8">
            <w:pPr>
              <w:suppressAutoHyphens w:val="0"/>
              <w:spacing w:after="160"/>
              <w:rPr>
                <w:sz w:val="20"/>
                <w:szCs w:val="20"/>
              </w:rPr>
            </w:pPr>
          </w:p>
        </w:tc>
        <w:tc>
          <w:tcPr>
            <w:tcW w:w="576" w:type="dxa"/>
            <w:tcBorders>
              <w:bottom w:val="single" w:sz="4" w:space="0" w:color="auto"/>
            </w:tcBorders>
          </w:tcPr>
          <w:p w:rsidR="007C096D" w:rsidRPr="007C096D" w:rsidRDefault="007C096D" w:rsidP="009C47A8">
            <w:pPr>
              <w:suppressAutoHyphens w:val="0"/>
              <w:spacing w:after="160"/>
              <w:rPr>
                <w:sz w:val="20"/>
                <w:szCs w:val="20"/>
              </w:rPr>
            </w:pPr>
          </w:p>
        </w:tc>
        <w:tc>
          <w:tcPr>
            <w:tcW w:w="1557" w:type="dxa"/>
            <w:tcBorders>
              <w:bottom w:val="single" w:sz="4" w:space="0" w:color="auto"/>
            </w:tcBorders>
          </w:tcPr>
          <w:p w:rsidR="007C096D" w:rsidRPr="007C096D" w:rsidRDefault="007C096D" w:rsidP="009C47A8">
            <w:pPr>
              <w:suppressAutoHyphens w:val="0"/>
              <w:spacing w:after="160"/>
              <w:rPr>
                <w:sz w:val="20"/>
                <w:szCs w:val="20"/>
              </w:rPr>
            </w:pPr>
          </w:p>
        </w:tc>
        <w:tc>
          <w:tcPr>
            <w:tcW w:w="848" w:type="dxa"/>
            <w:tcBorders>
              <w:bottom w:val="single" w:sz="4" w:space="0" w:color="auto"/>
            </w:tcBorders>
          </w:tcPr>
          <w:p w:rsidR="007C096D" w:rsidRPr="007C096D" w:rsidRDefault="007C096D" w:rsidP="009C47A8">
            <w:pPr>
              <w:suppressAutoHyphens w:val="0"/>
              <w:spacing w:after="160"/>
              <w:rPr>
                <w:sz w:val="20"/>
                <w:szCs w:val="20"/>
              </w:rPr>
            </w:pPr>
          </w:p>
        </w:tc>
      </w:tr>
      <w:tr w:rsidR="007C096D" w:rsidRPr="007C096D" w:rsidTr="007C096D">
        <w:trPr>
          <w:trHeight w:val="1413"/>
        </w:trPr>
        <w:tc>
          <w:tcPr>
            <w:tcW w:w="1135" w:type="dxa"/>
            <w:tcBorders>
              <w:top w:val="single" w:sz="4" w:space="0" w:color="auto"/>
              <w:bottom w:val="single" w:sz="4" w:space="0" w:color="auto"/>
            </w:tcBorders>
          </w:tcPr>
          <w:p w:rsidR="007C096D" w:rsidRPr="007C096D" w:rsidRDefault="007C096D" w:rsidP="00F050A8">
            <w:pPr>
              <w:widowControl w:val="0"/>
              <w:numPr>
                <w:ilvl w:val="0"/>
                <w:numId w:val="3"/>
              </w:numPr>
              <w:tabs>
                <w:tab w:val="left" w:pos="75"/>
              </w:tabs>
              <w:suppressAutoHyphens w:val="0"/>
              <w:spacing w:after="160"/>
              <w:ind w:left="0" w:firstLine="0"/>
              <w:contextualSpacing/>
              <w:jc w:val="center"/>
              <w:rPr>
                <w:sz w:val="20"/>
                <w:szCs w:val="20"/>
              </w:rPr>
            </w:pPr>
          </w:p>
        </w:tc>
        <w:tc>
          <w:tcPr>
            <w:tcW w:w="2836" w:type="dxa"/>
            <w:tcBorders>
              <w:bottom w:val="single" w:sz="4" w:space="0" w:color="auto"/>
            </w:tcBorders>
          </w:tcPr>
          <w:p w:rsidR="007C096D" w:rsidRPr="007C096D" w:rsidRDefault="007C096D" w:rsidP="009C47A8">
            <w:pPr>
              <w:tabs>
                <w:tab w:val="left" w:pos="914"/>
              </w:tabs>
              <w:suppressAutoHyphens w:val="0"/>
              <w:spacing w:after="160"/>
              <w:jc w:val="both"/>
              <w:rPr>
                <w:color w:val="2D2D2D"/>
                <w:sz w:val="20"/>
                <w:szCs w:val="20"/>
              </w:rPr>
            </w:pPr>
            <w:r w:rsidRPr="007C096D">
              <w:rPr>
                <w:color w:val="2D2D2D"/>
                <w:sz w:val="20"/>
                <w:szCs w:val="20"/>
              </w:rPr>
              <w:t>контроль соответствия ко</w:t>
            </w:r>
            <w:r w:rsidRPr="007C096D">
              <w:rPr>
                <w:color w:val="2D2D2D"/>
                <w:sz w:val="20"/>
                <w:szCs w:val="20"/>
              </w:rPr>
              <w:t>н</w:t>
            </w:r>
            <w:r w:rsidRPr="007C096D">
              <w:rPr>
                <w:color w:val="2D2D2D"/>
                <w:sz w:val="20"/>
                <w:szCs w:val="20"/>
              </w:rPr>
              <w:t>структорской документации опытных изделий, в том числе изготавливаемых силами ст</w:t>
            </w:r>
            <w:r w:rsidRPr="007C096D">
              <w:rPr>
                <w:color w:val="2D2D2D"/>
                <w:sz w:val="20"/>
                <w:szCs w:val="20"/>
              </w:rPr>
              <w:t>о</w:t>
            </w:r>
            <w:r w:rsidRPr="007C096D">
              <w:rPr>
                <w:color w:val="2D2D2D"/>
                <w:sz w:val="20"/>
                <w:szCs w:val="20"/>
              </w:rPr>
              <w:t>ронних организаций?</w:t>
            </w:r>
          </w:p>
        </w:tc>
        <w:tc>
          <w:tcPr>
            <w:tcW w:w="3113" w:type="dxa"/>
            <w:vMerge/>
          </w:tcPr>
          <w:p w:rsidR="007C096D" w:rsidRPr="007C096D" w:rsidRDefault="007C096D" w:rsidP="009C47A8">
            <w:pPr>
              <w:suppressAutoHyphens w:val="0"/>
              <w:spacing w:after="160"/>
              <w:rPr>
                <w:sz w:val="20"/>
                <w:szCs w:val="20"/>
              </w:rPr>
            </w:pPr>
          </w:p>
        </w:tc>
        <w:tc>
          <w:tcPr>
            <w:tcW w:w="567" w:type="dxa"/>
            <w:tcBorders>
              <w:bottom w:val="single" w:sz="4" w:space="0" w:color="auto"/>
            </w:tcBorders>
          </w:tcPr>
          <w:p w:rsidR="007C096D" w:rsidRPr="007C096D" w:rsidRDefault="007C096D" w:rsidP="009C47A8">
            <w:pPr>
              <w:suppressAutoHyphens w:val="0"/>
              <w:spacing w:after="160"/>
              <w:rPr>
                <w:sz w:val="20"/>
                <w:szCs w:val="20"/>
              </w:rPr>
            </w:pPr>
          </w:p>
        </w:tc>
        <w:tc>
          <w:tcPr>
            <w:tcW w:w="576" w:type="dxa"/>
            <w:tcBorders>
              <w:bottom w:val="single" w:sz="4" w:space="0" w:color="auto"/>
            </w:tcBorders>
          </w:tcPr>
          <w:p w:rsidR="007C096D" w:rsidRPr="007C096D" w:rsidRDefault="007C096D" w:rsidP="009C47A8">
            <w:pPr>
              <w:suppressAutoHyphens w:val="0"/>
              <w:spacing w:after="160"/>
              <w:rPr>
                <w:sz w:val="20"/>
                <w:szCs w:val="20"/>
              </w:rPr>
            </w:pPr>
          </w:p>
        </w:tc>
        <w:tc>
          <w:tcPr>
            <w:tcW w:w="1557" w:type="dxa"/>
            <w:tcBorders>
              <w:bottom w:val="single" w:sz="4" w:space="0" w:color="auto"/>
            </w:tcBorders>
          </w:tcPr>
          <w:p w:rsidR="007C096D" w:rsidRPr="007C096D" w:rsidRDefault="007C096D" w:rsidP="009C47A8">
            <w:pPr>
              <w:suppressAutoHyphens w:val="0"/>
              <w:spacing w:after="160"/>
              <w:rPr>
                <w:sz w:val="20"/>
                <w:szCs w:val="20"/>
              </w:rPr>
            </w:pPr>
          </w:p>
        </w:tc>
        <w:tc>
          <w:tcPr>
            <w:tcW w:w="848" w:type="dxa"/>
            <w:tcBorders>
              <w:bottom w:val="single" w:sz="4" w:space="0" w:color="auto"/>
            </w:tcBorders>
          </w:tcPr>
          <w:p w:rsidR="007C096D" w:rsidRPr="007C096D" w:rsidRDefault="007C096D" w:rsidP="009C47A8">
            <w:pPr>
              <w:suppressAutoHyphens w:val="0"/>
              <w:spacing w:after="160"/>
              <w:rPr>
                <w:sz w:val="20"/>
                <w:szCs w:val="20"/>
              </w:rPr>
            </w:pPr>
          </w:p>
        </w:tc>
      </w:tr>
      <w:tr w:rsidR="007C096D" w:rsidRPr="007C096D" w:rsidTr="007C096D">
        <w:trPr>
          <w:trHeight w:val="2530"/>
        </w:trPr>
        <w:tc>
          <w:tcPr>
            <w:tcW w:w="1135" w:type="dxa"/>
            <w:tcBorders>
              <w:top w:val="single" w:sz="4" w:space="0" w:color="auto"/>
            </w:tcBorders>
          </w:tcPr>
          <w:p w:rsidR="007C096D" w:rsidRPr="007C096D" w:rsidRDefault="007C096D" w:rsidP="00F050A8">
            <w:pPr>
              <w:widowControl w:val="0"/>
              <w:numPr>
                <w:ilvl w:val="0"/>
                <w:numId w:val="3"/>
              </w:numPr>
              <w:tabs>
                <w:tab w:val="left" w:pos="75"/>
              </w:tabs>
              <w:suppressAutoHyphens w:val="0"/>
              <w:spacing w:after="160"/>
              <w:ind w:left="0" w:firstLine="0"/>
              <w:contextualSpacing/>
              <w:jc w:val="center"/>
              <w:rPr>
                <w:sz w:val="20"/>
                <w:szCs w:val="20"/>
              </w:rPr>
            </w:pPr>
          </w:p>
        </w:tc>
        <w:tc>
          <w:tcPr>
            <w:tcW w:w="2836" w:type="dxa"/>
          </w:tcPr>
          <w:p w:rsidR="007C096D" w:rsidRPr="007C096D" w:rsidRDefault="007C096D" w:rsidP="009C47A8">
            <w:pPr>
              <w:tabs>
                <w:tab w:val="left" w:pos="914"/>
              </w:tabs>
              <w:suppressAutoHyphens w:val="0"/>
              <w:spacing w:after="160"/>
              <w:jc w:val="both"/>
              <w:rPr>
                <w:color w:val="2D2D2D"/>
                <w:sz w:val="20"/>
                <w:szCs w:val="20"/>
              </w:rPr>
            </w:pPr>
            <w:r w:rsidRPr="007C096D">
              <w:rPr>
                <w:color w:val="2D2D2D"/>
                <w:sz w:val="20"/>
                <w:szCs w:val="20"/>
              </w:rPr>
              <w:t>разработку и оформление д</w:t>
            </w:r>
            <w:r w:rsidRPr="007C096D">
              <w:rPr>
                <w:color w:val="2D2D2D"/>
                <w:sz w:val="20"/>
                <w:szCs w:val="20"/>
              </w:rPr>
              <w:t>о</w:t>
            </w:r>
            <w:r w:rsidRPr="007C096D">
              <w:rPr>
                <w:color w:val="2D2D2D"/>
                <w:sz w:val="20"/>
                <w:szCs w:val="20"/>
              </w:rPr>
              <w:t>кументов, удостоверяющих соответствие экземпляра и</w:t>
            </w:r>
            <w:r w:rsidRPr="007C096D">
              <w:rPr>
                <w:color w:val="2D2D2D"/>
                <w:sz w:val="20"/>
                <w:szCs w:val="20"/>
              </w:rPr>
              <w:t>з</w:t>
            </w:r>
            <w:r w:rsidRPr="007C096D">
              <w:rPr>
                <w:color w:val="2D2D2D"/>
                <w:sz w:val="20"/>
                <w:szCs w:val="20"/>
              </w:rPr>
              <w:t>делия, предназначенного для проведения конкретного вида сертификационных работ, конструкторской документ</w:t>
            </w:r>
            <w:r w:rsidRPr="007C096D">
              <w:rPr>
                <w:color w:val="2D2D2D"/>
                <w:sz w:val="20"/>
                <w:szCs w:val="20"/>
              </w:rPr>
              <w:t>а</w:t>
            </w:r>
            <w:r w:rsidRPr="007C096D">
              <w:rPr>
                <w:color w:val="2D2D2D"/>
                <w:sz w:val="20"/>
                <w:szCs w:val="20"/>
              </w:rPr>
              <w:t>ции, в том числе экземпляров изготавливаемых силами ст</w:t>
            </w:r>
            <w:r w:rsidRPr="007C096D">
              <w:rPr>
                <w:color w:val="2D2D2D"/>
                <w:sz w:val="20"/>
                <w:szCs w:val="20"/>
              </w:rPr>
              <w:t>о</w:t>
            </w:r>
            <w:r w:rsidRPr="007C096D">
              <w:rPr>
                <w:color w:val="2D2D2D"/>
                <w:sz w:val="20"/>
                <w:szCs w:val="20"/>
              </w:rPr>
              <w:t>ронних организаций?</w:t>
            </w:r>
          </w:p>
        </w:tc>
        <w:tc>
          <w:tcPr>
            <w:tcW w:w="3113" w:type="dxa"/>
            <w:vMerge/>
          </w:tcPr>
          <w:p w:rsidR="007C096D" w:rsidRPr="007C096D" w:rsidRDefault="007C096D" w:rsidP="009C47A8">
            <w:pPr>
              <w:suppressAutoHyphens w:val="0"/>
              <w:spacing w:after="160"/>
              <w:rPr>
                <w:sz w:val="20"/>
                <w:szCs w:val="20"/>
              </w:rPr>
            </w:pPr>
          </w:p>
        </w:tc>
        <w:tc>
          <w:tcPr>
            <w:tcW w:w="567" w:type="dxa"/>
            <w:tcBorders>
              <w:right w:val="single" w:sz="4" w:space="0" w:color="auto"/>
            </w:tcBorders>
          </w:tcPr>
          <w:p w:rsidR="007C096D" w:rsidRPr="007C096D" w:rsidRDefault="007C096D" w:rsidP="009C47A8">
            <w:pPr>
              <w:suppressAutoHyphens w:val="0"/>
              <w:spacing w:after="160"/>
              <w:rPr>
                <w:sz w:val="20"/>
                <w:szCs w:val="20"/>
              </w:rPr>
            </w:pPr>
          </w:p>
        </w:tc>
        <w:tc>
          <w:tcPr>
            <w:tcW w:w="576" w:type="dxa"/>
            <w:tcBorders>
              <w:right w:val="single" w:sz="4" w:space="0" w:color="auto"/>
            </w:tcBorders>
          </w:tcPr>
          <w:p w:rsidR="007C096D" w:rsidRPr="007C096D" w:rsidRDefault="007C096D" w:rsidP="009C47A8">
            <w:pPr>
              <w:suppressAutoHyphens w:val="0"/>
              <w:spacing w:after="160"/>
              <w:rPr>
                <w:sz w:val="20"/>
                <w:szCs w:val="20"/>
              </w:rPr>
            </w:pPr>
          </w:p>
        </w:tc>
        <w:tc>
          <w:tcPr>
            <w:tcW w:w="1557" w:type="dxa"/>
            <w:tcBorders>
              <w:right w:val="single" w:sz="4" w:space="0" w:color="auto"/>
            </w:tcBorders>
          </w:tcPr>
          <w:p w:rsidR="007C096D" w:rsidRPr="007C096D" w:rsidRDefault="007C096D" w:rsidP="009C47A8">
            <w:pPr>
              <w:suppressAutoHyphens w:val="0"/>
              <w:spacing w:after="160"/>
              <w:rPr>
                <w:sz w:val="20"/>
                <w:szCs w:val="20"/>
              </w:rPr>
            </w:pPr>
          </w:p>
        </w:tc>
        <w:tc>
          <w:tcPr>
            <w:tcW w:w="848" w:type="dxa"/>
            <w:tcBorders>
              <w:left w:val="single" w:sz="4" w:space="0" w:color="auto"/>
            </w:tcBorders>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contextualSpacing/>
              <w:jc w:val="center"/>
              <w:rPr>
                <w:color w:val="000000"/>
                <w:sz w:val="20"/>
                <w:szCs w:val="20"/>
              </w:rPr>
            </w:pPr>
          </w:p>
        </w:tc>
        <w:tc>
          <w:tcPr>
            <w:tcW w:w="2836" w:type="dxa"/>
          </w:tcPr>
          <w:p w:rsidR="007C096D" w:rsidRPr="007C096D" w:rsidRDefault="007C096D" w:rsidP="009C47A8">
            <w:pPr>
              <w:tabs>
                <w:tab w:val="left" w:pos="914"/>
              </w:tabs>
              <w:suppressAutoHyphens w:val="0"/>
              <w:spacing w:after="160"/>
              <w:jc w:val="both"/>
              <w:rPr>
                <w:color w:val="000000"/>
                <w:sz w:val="20"/>
                <w:szCs w:val="20"/>
              </w:rPr>
            </w:pPr>
            <w:r w:rsidRPr="007C096D">
              <w:rPr>
                <w:color w:val="2D2D2D"/>
                <w:sz w:val="20"/>
                <w:szCs w:val="20"/>
              </w:rPr>
              <w:t>Содержит ли Руководство Разработчика контролируем</w:t>
            </w:r>
            <w:r w:rsidRPr="007C096D">
              <w:rPr>
                <w:color w:val="2D2D2D"/>
                <w:sz w:val="20"/>
                <w:szCs w:val="20"/>
              </w:rPr>
              <w:t>о</w:t>
            </w:r>
            <w:r w:rsidRPr="007C096D">
              <w:rPr>
                <w:color w:val="2D2D2D"/>
                <w:sz w:val="20"/>
                <w:szCs w:val="20"/>
              </w:rPr>
              <w:t>го лица процедуру формир</w:t>
            </w:r>
            <w:r w:rsidRPr="007C096D">
              <w:rPr>
                <w:color w:val="2D2D2D"/>
                <w:sz w:val="20"/>
                <w:szCs w:val="20"/>
              </w:rPr>
              <w:t>о</w:t>
            </w:r>
            <w:r w:rsidRPr="007C096D">
              <w:rPr>
                <w:color w:val="2D2D2D"/>
                <w:sz w:val="20"/>
                <w:szCs w:val="20"/>
              </w:rPr>
              <w:t>вания, учета, хранения и о</w:t>
            </w:r>
            <w:r w:rsidRPr="007C096D">
              <w:rPr>
                <w:color w:val="2D2D2D"/>
                <w:sz w:val="20"/>
                <w:szCs w:val="20"/>
              </w:rPr>
              <w:t>б</w:t>
            </w:r>
            <w:r w:rsidRPr="007C096D">
              <w:rPr>
                <w:color w:val="2D2D2D"/>
                <w:sz w:val="20"/>
                <w:szCs w:val="20"/>
              </w:rPr>
              <w:t>ращения перечня особо отве</w:t>
            </w:r>
            <w:r w:rsidRPr="007C096D">
              <w:rPr>
                <w:color w:val="2D2D2D"/>
                <w:sz w:val="20"/>
                <w:szCs w:val="20"/>
              </w:rPr>
              <w:t>т</w:t>
            </w:r>
            <w:r w:rsidRPr="007C096D">
              <w:rPr>
                <w:color w:val="2D2D2D"/>
                <w:sz w:val="20"/>
                <w:szCs w:val="20"/>
              </w:rPr>
              <w:t>ственных элементов ко</w:t>
            </w:r>
            <w:r w:rsidRPr="007C096D">
              <w:rPr>
                <w:color w:val="2D2D2D"/>
                <w:sz w:val="20"/>
                <w:szCs w:val="20"/>
              </w:rPr>
              <w:t>н</w:t>
            </w:r>
            <w:r w:rsidRPr="007C096D">
              <w:rPr>
                <w:color w:val="2D2D2D"/>
                <w:sz w:val="20"/>
                <w:szCs w:val="20"/>
              </w:rPr>
              <w:t>струкции, входящих в тип</w:t>
            </w:r>
            <w:r w:rsidRPr="007C096D">
              <w:rPr>
                <w:color w:val="2D2D2D"/>
                <w:sz w:val="20"/>
                <w:szCs w:val="20"/>
              </w:rPr>
              <w:t>о</w:t>
            </w:r>
            <w:r w:rsidRPr="007C096D">
              <w:rPr>
                <w:color w:val="2D2D2D"/>
                <w:sz w:val="20"/>
                <w:szCs w:val="20"/>
              </w:rPr>
              <w:t>вую конструкцию?</w:t>
            </w:r>
          </w:p>
        </w:tc>
        <w:tc>
          <w:tcPr>
            <w:tcW w:w="3113" w:type="dxa"/>
          </w:tcPr>
          <w:p w:rsidR="007C096D" w:rsidRPr="007C096D" w:rsidRDefault="007C096D" w:rsidP="009C47A8">
            <w:pPr>
              <w:suppressAutoHyphens w:val="0"/>
              <w:spacing w:after="160"/>
              <w:rPr>
                <w:color w:val="000000"/>
                <w:sz w:val="20"/>
                <w:szCs w:val="20"/>
              </w:rPr>
            </w:pPr>
            <w:r w:rsidRPr="007C096D">
              <w:rPr>
                <w:sz w:val="20"/>
                <w:szCs w:val="20"/>
              </w:rPr>
              <w:t xml:space="preserve">подпункт </w:t>
            </w:r>
            <w:r w:rsidRPr="007C096D">
              <w:rPr>
                <w:color w:val="242424"/>
                <w:sz w:val="20"/>
                <w:szCs w:val="20"/>
              </w:rPr>
              <w:t>21.243</w:t>
            </w:r>
            <w:r w:rsidRPr="007C096D">
              <w:rPr>
                <w:color w:val="2D2D2D"/>
                <w:sz w:val="20"/>
                <w:szCs w:val="20"/>
              </w:rPr>
              <w:t>(a)(23)</w:t>
            </w:r>
            <w:r w:rsidRPr="007C096D">
              <w:rPr>
                <w:color w:val="242424"/>
                <w:sz w:val="20"/>
                <w:szCs w:val="20"/>
              </w:rPr>
              <w:t xml:space="preserve"> ФАП-21 Раздел J</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contextualSpacing/>
              <w:jc w:val="center"/>
              <w:rPr>
                <w:color w:val="000000"/>
                <w:sz w:val="20"/>
                <w:szCs w:val="20"/>
              </w:rPr>
            </w:pPr>
          </w:p>
        </w:tc>
        <w:tc>
          <w:tcPr>
            <w:tcW w:w="2836" w:type="dxa"/>
          </w:tcPr>
          <w:p w:rsidR="007C096D" w:rsidRPr="007C096D" w:rsidRDefault="007C096D" w:rsidP="009C47A8">
            <w:pPr>
              <w:tabs>
                <w:tab w:val="left" w:pos="914"/>
              </w:tabs>
              <w:suppressAutoHyphens w:val="0"/>
              <w:spacing w:after="160"/>
              <w:jc w:val="both"/>
              <w:rPr>
                <w:color w:val="000000"/>
                <w:sz w:val="20"/>
                <w:szCs w:val="20"/>
              </w:rPr>
            </w:pPr>
            <w:r w:rsidRPr="007C096D">
              <w:rPr>
                <w:color w:val="2D2D2D"/>
                <w:sz w:val="20"/>
                <w:szCs w:val="20"/>
              </w:rPr>
              <w:t>Содержит ли Руководство Разработчика контролируем</w:t>
            </w:r>
            <w:r w:rsidRPr="007C096D">
              <w:rPr>
                <w:color w:val="2D2D2D"/>
                <w:sz w:val="20"/>
                <w:szCs w:val="20"/>
              </w:rPr>
              <w:t>о</w:t>
            </w:r>
            <w:r w:rsidRPr="007C096D">
              <w:rPr>
                <w:color w:val="2D2D2D"/>
                <w:sz w:val="20"/>
                <w:szCs w:val="20"/>
              </w:rPr>
              <w:t>го лица процедуру надзора за серийным производством се</w:t>
            </w:r>
            <w:r w:rsidRPr="007C096D">
              <w:rPr>
                <w:color w:val="2D2D2D"/>
                <w:sz w:val="20"/>
                <w:szCs w:val="20"/>
              </w:rPr>
              <w:t>р</w:t>
            </w:r>
            <w:r w:rsidRPr="007C096D">
              <w:rPr>
                <w:color w:val="2D2D2D"/>
                <w:sz w:val="20"/>
                <w:szCs w:val="20"/>
              </w:rPr>
              <w:t>тифицированных изделий, оформления результатов надзора и последующего ко</w:t>
            </w:r>
            <w:r w:rsidRPr="007C096D">
              <w:rPr>
                <w:color w:val="2D2D2D"/>
                <w:sz w:val="20"/>
                <w:szCs w:val="20"/>
              </w:rPr>
              <w:t>н</w:t>
            </w:r>
            <w:r w:rsidRPr="007C096D">
              <w:rPr>
                <w:color w:val="2D2D2D"/>
                <w:sz w:val="20"/>
                <w:szCs w:val="20"/>
              </w:rPr>
              <w:t>троля устранения выявленных недостатков?</w:t>
            </w:r>
          </w:p>
        </w:tc>
        <w:tc>
          <w:tcPr>
            <w:tcW w:w="3113" w:type="dxa"/>
          </w:tcPr>
          <w:p w:rsidR="007C096D" w:rsidRPr="007C096D" w:rsidRDefault="007C096D" w:rsidP="009C47A8">
            <w:pPr>
              <w:suppressAutoHyphens w:val="0"/>
              <w:spacing w:after="160"/>
              <w:rPr>
                <w:color w:val="000000"/>
                <w:sz w:val="20"/>
                <w:szCs w:val="20"/>
              </w:rPr>
            </w:pPr>
            <w:r w:rsidRPr="007C096D">
              <w:rPr>
                <w:sz w:val="20"/>
                <w:szCs w:val="20"/>
              </w:rPr>
              <w:t xml:space="preserve">подпункт </w:t>
            </w:r>
            <w:r w:rsidRPr="007C096D">
              <w:rPr>
                <w:color w:val="242424"/>
                <w:sz w:val="20"/>
                <w:szCs w:val="20"/>
              </w:rPr>
              <w:t>21.243</w:t>
            </w:r>
            <w:r w:rsidRPr="007C096D">
              <w:rPr>
                <w:color w:val="2D2D2D"/>
                <w:sz w:val="20"/>
                <w:szCs w:val="20"/>
              </w:rPr>
              <w:t>(a)(24)</w:t>
            </w:r>
            <w:r w:rsidRPr="007C096D">
              <w:rPr>
                <w:color w:val="242424"/>
                <w:sz w:val="20"/>
                <w:szCs w:val="20"/>
              </w:rPr>
              <w:t xml:space="preserve"> ФАП-21 Раздел J</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contextualSpacing/>
              <w:jc w:val="center"/>
              <w:rPr>
                <w:color w:val="000000"/>
                <w:sz w:val="20"/>
                <w:szCs w:val="20"/>
              </w:rPr>
            </w:pPr>
          </w:p>
        </w:tc>
        <w:tc>
          <w:tcPr>
            <w:tcW w:w="2836" w:type="dxa"/>
          </w:tcPr>
          <w:p w:rsidR="007C096D" w:rsidRPr="007C096D" w:rsidRDefault="007C096D" w:rsidP="009C47A8">
            <w:pPr>
              <w:tabs>
                <w:tab w:val="left" w:pos="914"/>
              </w:tabs>
              <w:suppressAutoHyphens w:val="0"/>
              <w:spacing w:after="160"/>
              <w:jc w:val="both"/>
              <w:rPr>
                <w:color w:val="2D2D2D"/>
                <w:sz w:val="20"/>
                <w:szCs w:val="20"/>
              </w:rPr>
            </w:pPr>
            <w:r w:rsidRPr="007C096D">
              <w:rPr>
                <w:color w:val="2D2D2D"/>
                <w:sz w:val="20"/>
                <w:szCs w:val="20"/>
              </w:rPr>
              <w:t>Содержит ли Руководство Разработчика контролируем</w:t>
            </w:r>
            <w:r w:rsidRPr="007C096D">
              <w:rPr>
                <w:color w:val="2D2D2D"/>
                <w:sz w:val="20"/>
                <w:szCs w:val="20"/>
              </w:rPr>
              <w:t>о</w:t>
            </w:r>
            <w:r w:rsidRPr="007C096D">
              <w:rPr>
                <w:color w:val="2D2D2D"/>
                <w:sz w:val="20"/>
                <w:szCs w:val="20"/>
              </w:rPr>
              <w:t>го лица процедуру постановки изделий на серийное прои</w:t>
            </w:r>
            <w:r w:rsidRPr="007C096D">
              <w:rPr>
                <w:color w:val="2D2D2D"/>
                <w:sz w:val="20"/>
                <w:szCs w:val="20"/>
              </w:rPr>
              <w:t>з</w:t>
            </w:r>
            <w:r w:rsidRPr="007C096D">
              <w:rPr>
                <w:color w:val="2D2D2D"/>
                <w:sz w:val="20"/>
                <w:szCs w:val="20"/>
              </w:rPr>
              <w:t>водство?</w:t>
            </w:r>
          </w:p>
          <w:p w:rsidR="007C096D" w:rsidRPr="007C096D" w:rsidRDefault="007C096D" w:rsidP="009C47A8">
            <w:pPr>
              <w:tabs>
                <w:tab w:val="left" w:pos="914"/>
              </w:tabs>
              <w:suppressAutoHyphens w:val="0"/>
              <w:spacing w:after="160"/>
              <w:jc w:val="both"/>
              <w:rPr>
                <w:sz w:val="20"/>
                <w:szCs w:val="20"/>
              </w:rPr>
            </w:pPr>
            <w:r w:rsidRPr="007C096D">
              <w:rPr>
                <w:color w:val="2D2D2D"/>
                <w:sz w:val="20"/>
                <w:szCs w:val="20"/>
              </w:rPr>
              <w:t>Детальное описание проц</w:t>
            </w:r>
            <w:r w:rsidRPr="007C096D">
              <w:rPr>
                <w:color w:val="2D2D2D"/>
                <w:sz w:val="20"/>
                <w:szCs w:val="20"/>
              </w:rPr>
              <w:t>е</w:t>
            </w:r>
            <w:r w:rsidRPr="007C096D">
              <w:rPr>
                <w:color w:val="2D2D2D"/>
                <w:sz w:val="20"/>
                <w:szCs w:val="20"/>
              </w:rPr>
              <w:t>дур, которые должны соде</w:t>
            </w:r>
            <w:r w:rsidRPr="007C096D">
              <w:rPr>
                <w:color w:val="2D2D2D"/>
                <w:sz w:val="20"/>
                <w:szCs w:val="20"/>
              </w:rPr>
              <w:t>р</w:t>
            </w:r>
            <w:r w:rsidRPr="007C096D">
              <w:rPr>
                <w:color w:val="2D2D2D"/>
                <w:sz w:val="20"/>
                <w:szCs w:val="20"/>
              </w:rPr>
              <w:t>жаться в Руководстве Разр</w:t>
            </w:r>
            <w:r w:rsidRPr="007C096D">
              <w:rPr>
                <w:color w:val="2D2D2D"/>
                <w:sz w:val="20"/>
                <w:szCs w:val="20"/>
              </w:rPr>
              <w:t>а</w:t>
            </w:r>
            <w:r w:rsidRPr="007C096D">
              <w:rPr>
                <w:color w:val="2D2D2D"/>
                <w:sz w:val="20"/>
                <w:szCs w:val="20"/>
              </w:rPr>
              <w:t>ботчика, излагаются в норм</w:t>
            </w:r>
            <w:r w:rsidRPr="007C096D">
              <w:rPr>
                <w:color w:val="2D2D2D"/>
                <w:sz w:val="20"/>
                <w:szCs w:val="20"/>
              </w:rPr>
              <w:t>а</w:t>
            </w:r>
            <w:r w:rsidRPr="007C096D">
              <w:rPr>
                <w:color w:val="2D2D2D"/>
                <w:sz w:val="20"/>
                <w:szCs w:val="20"/>
              </w:rPr>
              <w:t>тивных документах организ</w:t>
            </w:r>
            <w:r w:rsidRPr="007C096D">
              <w:rPr>
                <w:color w:val="2D2D2D"/>
                <w:sz w:val="20"/>
                <w:szCs w:val="20"/>
              </w:rPr>
              <w:t>а</w:t>
            </w:r>
            <w:r w:rsidRPr="007C096D">
              <w:rPr>
                <w:color w:val="2D2D2D"/>
                <w:sz w:val="20"/>
                <w:szCs w:val="20"/>
              </w:rPr>
              <w:t>ции, на которые дается ссылка в Руководстве Разработчика. В этом случае вместе с коп</w:t>
            </w:r>
            <w:r w:rsidRPr="007C096D">
              <w:rPr>
                <w:color w:val="2D2D2D"/>
                <w:sz w:val="20"/>
                <w:szCs w:val="20"/>
              </w:rPr>
              <w:t>и</w:t>
            </w:r>
            <w:r w:rsidRPr="007C096D">
              <w:rPr>
                <w:color w:val="2D2D2D"/>
                <w:sz w:val="20"/>
                <w:szCs w:val="20"/>
              </w:rPr>
              <w:t>ей Руководства Разработчика должны предоставляться к</w:t>
            </w:r>
            <w:r w:rsidRPr="007C096D">
              <w:rPr>
                <w:color w:val="2D2D2D"/>
                <w:sz w:val="20"/>
                <w:szCs w:val="20"/>
              </w:rPr>
              <w:t>о</w:t>
            </w:r>
            <w:r w:rsidRPr="007C096D">
              <w:rPr>
                <w:color w:val="2D2D2D"/>
                <w:sz w:val="20"/>
                <w:szCs w:val="20"/>
              </w:rPr>
              <w:t xml:space="preserve">пии стандартов организации, </w:t>
            </w:r>
            <w:r w:rsidRPr="007C096D">
              <w:rPr>
                <w:color w:val="2D2D2D"/>
                <w:sz w:val="20"/>
                <w:szCs w:val="20"/>
              </w:rPr>
              <w:lastRenderedPageBreak/>
              <w:t>на которые имеется ссылка в Руководстве Разработчика?</w:t>
            </w:r>
          </w:p>
        </w:tc>
        <w:tc>
          <w:tcPr>
            <w:tcW w:w="3113" w:type="dxa"/>
          </w:tcPr>
          <w:p w:rsidR="007C096D" w:rsidRPr="007C096D" w:rsidRDefault="007C096D" w:rsidP="009C47A8">
            <w:pPr>
              <w:suppressAutoHyphens w:val="0"/>
              <w:spacing w:after="160"/>
              <w:rPr>
                <w:color w:val="000000"/>
                <w:sz w:val="20"/>
                <w:szCs w:val="20"/>
              </w:rPr>
            </w:pPr>
            <w:r w:rsidRPr="007C096D">
              <w:rPr>
                <w:sz w:val="20"/>
                <w:szCs w:val="20"/>
              </w:rPr>
              <w:lastRenderedPageBreak/>
              <w:t xml:space="preserve">подпункт </w:t>
            </w:r>
            <w:r w:rsidRPr="007C096D">
              <w:rPr>
                <w:color w:val="242424"/>
                <w:sz w:val="20"/>
                <w:szCs w:val="20"/>
              </w:rPr>
              <w:t>21.243</w:t>
            </w:r>
            <w:r w:rsidRPr="007C096D">
              <w:rPr>
                <w:color w:val="2D2D2D"/>
                <w:sz w:val="20"/>
                <w:szCs w:val="20"/>
              </w:rPr>
              <w:t>(a)(25)</w:t>
            </w:r>
            <w:r w:rsidRPr="007C096D">
              <w:rPr>
                <w:color w:val="242424"/>
                <w:sz w:val="20"/>
                <w:szCs w:val="20"/>
              </w:rPr>
              <w:t xml:space="preserve"> ФАП-21 Раздел J</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rPr>
          <w:trHeight w:val="390"/>
        </w:trPr>
        <w:tc>
          <w:tcPr>
            <w:tcW w:w="1135" w:type="dxa"/>
          </w:tcPr>
          <w:p w:rsidR="007C096D" w:rsidRPr="007C096D" w:rsidRDefault="007C096D" w:rsidP="00F050A8">
            <w:pPr>
              <w:widowControl w:val="0"/>
              <w:numPr>
                <w:ilvl w:val="0"/>
                <w:numId w:val="3"/>
              </w:numPr>
              <w:tabs>
                <w:tab w:val="left" w:pos="75"/>
              </w:tabs>
              <w:suppressAutoHyphens w:val="0"/>
              <w:spacing w:after="160"/>
              <w:ind w:left="0" w:firstLine="0"/>
              <w:contextualSpacing/>
              <w:jc w:val="center"/>
              <w:rPr>
                <w:color w:val="000000"/>
                <w:sz w:val="20"/>
                <w:szCs w:val="20"/>
              </w:rPr>
            </w:pPr>
          </w:p>
        </w:tc>
        <w:tc>
          <w:tcPr>
            <w:tcW w:w="2836" w:type="dxa"/>
          </w:tcPr>
          <w:p w:rsidR="007C096D" w:rsidRPr="007C096D" w:rsidRDefault="007C096D" w:rsidP="009C47A8">
            <w:pPr>
              <w:tabs>
                <w:tab w:val="left" w:pos="914"/>
              </w:tabs>
              <w:suppressAutoHyphens w:val="0"/>
              <w:spacing w:after="160"/>
              <w:jc w:val="both"/>
              <w:rPr>
                <w:color w:val="000000"/>
                <w:sz w:val="20"/>
                <w:szCs w:val="20"/>
              </w:rPr>
            </w:pPr>
            <w:r w:rsidRPr="007C096D">
              <w:rPr>
                <w:color w:val="2D2D2D"/>
                <w:sz w:val="20"/>
                <w:szCs w:val="20"/>
              </w:rPr>
              <w:t>Имеет ли контролируемое лицо Руководство по кач</w:t>
            </w:r>
            <w:r w:rsidRPr="007C096D">
              <w:rPr>
                <w:color w:val="2D2D2D"/>
                <w:sz w:val="20"/>
                <w:szCs w:val="20"/>
              </w:rPr>
              <w:t>е</w:t>
            </w:r>
            <w:r w:rsidRPr="007C096D">
              <w:rPr>
                <w:color w:val="2D2D2D"/>
                <w:sz w:val="20"/>
                <w:szCs w:val="20"/>
              </w:rPr>
              <w:t>ству?</w:t>
            </w:r>
          </w:p>
        </w:tc>
        <w:tc>
          <w:tcPr>
            <w:tcW w:w="3113" w:type="dxa"/>
          </w:tcPr>
          <w:p w:rsidR="007C096D" w:rsidRPr="007C096D" w:rsidRDefault="007C096D" w:rsidP="009C47A8">
            <w:pPr>
              <w:suppressAutoHyphens w:val="0"/>
              <w:spacing w:after="160"/>
              <w:rPr>
                <w:color w:val="000000"/>
                <w:sz w:val="20"/>
                <w:szCs w:val="20"/>
              </w:rPr>
            </w:pPr>
            <w:r w:rsidRPr="007C096D">
              <w:rPr>
                <w:sz w:val="20"/>
                <w:szCs w:val="20"/>
              </w:rPr>
              <w:t xml:space="preserve">пункт </w:t>
            </w:r>
            <w:r w:rsidRPr="007C096D">
              <w:rPr>
                <w:color w:val="242424"/>
                <w:sz w:val="20"/>
                <w:szCs w:val="20"/>
              </w:rPr>
              <w:t>21.243</w:t>
            </w:r>
            <w:r w:rsidRPr="007C096D">
              <w:rPr>
                <w:color w:val="2D2D2D"/>
                <w:sz w:val="20"/>
                <w:szCs w:val="20"/>
              </w:rPr>
              <w:t>(b)</w:t>
            </w:r>
            <w:r w:rsidRPr="007C096D">
              <w:rPr>
                <w:color w:val="242424"/>
                <w:sz w:val="20"/>
                <w:szCs w:val="20"/>
              </w:rPr>
              <w:t xml:space="preserve"> ФАП-21 Раздел J</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rPr>
          <w:trHeight w:val="614"/>
        </w:trPr>
        <w:tc>
          <w:tcPr>
            <w:tcW w:w="1135" w:type="dxa"/>
          </w:tcPr>
          <w:p w:rsidR="007C096D" w:rsidRPr="007C096D" w:rsidRDefault="007C096D" w:rsidP="00F050A8">
            <w:pPr>
              <w:widowControl w:val="0"/>
              <w:numPr>
                <w:ilvl w:val="0"/>
                <w:numId w:val="3"/>
              </w:numPr>
              <w:tabs>
                <w:tab w:val="left" w:pos="75"/>
              </w:tabs>
              <w:suppressAutoHyphens w:val="0"/>
              <w:spacing w:after="160"/>
              <w:ind w:left="0" w:firstLine="0"/>
              <w:contextualSpacing/>
              <w:jc w:val="center"/>
              <w:rPr>
                <w:color w:val="000000"/>
                <w:sz w:val="20"/>
                <w:szCs w:val="20"/>
              </w:rPr>
            </w:pPr>
          </w:p>
        </w:tc>
        <w:tc>
          <w:tcPr>
            <w:tcW w:w="2836" w:type="dxa"/>
          </w:tcPr>
          <w:p w:rsidR="007C096D" w:rsidRPr="007C096D" w:rsidRDefault="007C096D" w:rsidP="009C47A8">
            <w:pPr>
              <w:tabs>
                <w:tab w:val="left" w:pos="914"/>
              </w:tabs>
              <w:suppressAutoHyphens w:val="0"/>
              <w:spacing w:after="160"/>
              <w:jc w:val="both"/>
              <w:rPr>
                <w:color w:val="2D2D2D"/>
                <w:sz w:val="20"/>
                <w:szCs w:val="20"/>
              </w:rPr>
            </w:pPr>
            <w:r w:rsidRPr="007C096D">
              <w:rPr>
                <w:color w:val="2D2D2D"/>
                <w:sz w:val="20"/>
                <w:szCs w:val="20"/>
              </w:rPr>
              <w:t>Включены ли контролиру</w:t>
            </w:r>
            <w:r w:rsidRPr="007C096D">
              <w:rPr>
                <w:color w:val="2D2D2D"/>
                <w:sz w:val="20"/>
                <w:szCs w:val="20"/>
              </w:rPr>
              <w:t>е</w:t>
            </w:r>
            <w:r w:rsidRPr="007C096D">
              <w:rPr>
                <w:color w:val="2D2D2D"/>
                <w:sz w:val="20"/>
                <w:szCs w:val="20"/>
              </w:rPr>
              <w:t>мым лицом в Руководство по управлению безопасностью полетов, процедуры:</w:t>
            </w:r>
          </w:p>
        </w:tc>
        <w:tc>
          <w:tcPr>
            <w:tcW w:w="3113" w:type="dxa"/>
          </w:tcPr>
          <w:p w:rsidR="007C096D" w:rsidRPr="007C096D" w:rsidRDefault="007C096D" w:rsidP="009C47A8">
            <w:pPr>
              <w:suppressAutoHyphens w:val="0"/>
              <w:spacing w:after="160"/>
              <w:rPr>
                <w:sz w:val="20"/>
                <w:szCs w:val="20"/>
              </w:rPr>
            </w:pPr>
            <w:r w:rsidRPr="007C096D">
              <w:rPr>
                <w:sz w:val="20"/>
                <w:szCs w:val="20"/>
              </w:rPr>
              <w:t xml:space="preserve">пункт </w:t>
            </w:r>
            <w:r w:rsidRPr="007C096D">
              <w:rPr>
                <w:color w:val="242424"/>
                <w:sz w:val="20"/>
                <w:szCs w:val="20"/>
              </w:rPr>
              <w:t>21.243</w:t>
            </w:r>
            <w:r w:rsidRPr="007C096D">
              <w:rPr>
                <w:color w:val="2D2D2D"/>
                <w:sz w:val="20"/>
                <w:szCs w:val="20"/>
              </w:rPr>
              <w:t>(c)</w:t>
            </w:r>
            <w:r w:rsidRPr="007C096D">
              <w:rPr>
                <w:color w:val="242424"/>
                <w:sz w:val="20"/>
                <w:szCs w:val="20"/>
              </w:rPr>
              <w:t xml:space="preserve"> ФАП-21 Раздел J</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contextualSpacing/>
              <w:jc w:val="center"/>
              <w:rPr>
                <w:color w:val="000000"/>
                <w:sz w:val="20"/>
                <w:szCs w:val="20"/>
              </w:rPr>
            </w:pPr>
          </w:p>
        </w:tc>
        <w:tc>
          <w:tcPr>
            <w:tcW w:w="2836" w:type="dxa"/>
          </w:tcPr>
          <w:p w:rsidR="007C096D" w:rsidRPr="007C096D" w:rsidRDefault="007C096D" w:rsidP="009C47A8">
            <w:pPr>
              <w:tabs>
                <w:tab w:val="left" w:pos="914"/>
              </w:tabs>
              <w:suppressAutoHyphens w:val="0"/>
              <w:spacing w:after="160"/>
              <w:jc w:val="both"/>
              <w:rPr>
                <w:color w:val="000000"/>
                <w:sz w:val="20"/>
                <w:szCs w:val="20"/>
              </w:rPr>
            </w:pPr>
            <w:r w:rsidRPr="007C096D">
              <w:rPr>
                <w:color w:val="2D2D2D"/>
                <w:sz w:val="20"/>
                <w:szCs w:val="20"/>
              </w:rPr>
              <w:t>Содержит ли Руководство по управлению безопасностью полетов контролируемого лица процедуры получения и обработки информации о с</w:t>
            </w:r>
            <w:r w:rsidRPr="007C096D">
              <w:rPr>
                <w:color w:val="2D2D2D"/>
                <w:sz w:val="20"/>
                <w:szCs w:val="20"/>
              </w:rPr>
              <w:t>о</w:t>
            </w:r>
            <w:r w:rsidRPr="007C096D">
              <w:rPr>
                <w:color w:val="2D2D2D"/>
                <w:sz w:val="20"/>
                <w:szCs w:val="20"/>
              </w:rPr>
              <w:t>бытиях (авиационных прои</w:t>
            </w:r>
            <w:r w:rsidRPr="007C096D">
              <w:rPr>
                <w:color w:val="2D2D2D"/>
                <w:sz w:val="20"/>
                <w:szCs w:val="20"/>
              </w:rPr>
              <w:t>с</w:t>
            </w:r>
            <w:r w:rsidRPr="007C096D">
              <w:rPr>
                <w:color w:val="2D2D2D"/>
                <w:sz w:val="20"/>
                <w:szCs w:val="20"/>
              </w:rPr>
              <w:t>шествиях, серьезных инц</w:t>
            </w:r>
            <w:r w:rsidRPr="007C096D">
              <w:rPr>
                <w:color w:val="2D2D2D"/>
                <w:sz w:val="20"/>
                <w:szCs w:val="20"/>
              </w:rPr>
              <w:t>и</w:t>
            </w:r>
            <w:r w:rsidRPr="007C096D">
              <w:rPr>
                <w:color w:val="2D2D2D"/>
                <w:sz w:val="20"/>
                <w:szCs w:val="20"/>
              </w:rPr>
              <w:t>дентах, инцидентах, отказах, повреждениях), рисках и фа</w:t>
            </w:r>
            <w:r w:rsidRPr="007C096D">
              <w:rPr>
                <w:color w:val="2D2D2D"/>
                <w:sz w:val="20"/>
                <w:szCs w:val="20"/>
              </w:rPr>
              <w:t>к</w:t>
            </w:r>
            <w:r w:rsidRPr="007C096D">
              <w:rPr>
                <w:color w:val="2D2D2D"/>
                <w:sz w:val="20"/>
                <w:szCs w:val="20"/>
              </w:rPr>
              <w:t>торах опасности при прои</w:t>
            </w:r>
            <w:r w:rsidRPr="007C096D">
              <w:rPr>
                <w:color w:val="2D2D2D"/>
                <w:sz w:val="20"/>
                <w:szCs w:val="20"/>
              </w:rPr>
              <w:t>з</w:t>
            </w:r>
            <w:r w:rsidRPr="007C096D">
              <w:rPr>
                <w:color w:val="2D2D2D"/>
                <w:sz w:val="20"/>
                <w:szCs w:val="20"/>
              </w:rPr>
              <w:t>водстве и эксплуатации АТ?</w:t>
            </w:r>
          </w:p>
        </w:tc>
        <w:tc>
          <w:tcPr>
            <w:tcW w:w="3113" w:type="dxa"/>
          </w:tcPr>
          <w:p w:rsidR="007C096D" w:rsidRPr="007C096D" w:rsidRDefault="007C096D" w:rsidP="009C47A8">
            <w:pPr>
              <w:suppressAutoHyphens w:val="0"/>
              <w:spacing w:after="160"/>
              <w:rPr>
                <w:color w:val="000000"/>
                <w:sz w:val="20"/>
                <w:szCs w:val="20"/>
              </w:rPr>
            </w:pPr>
            <w:r w:rsidRPr="007C096D">
              <w:rPr>
                <w:sz w:val="20"/>
                <w:szCs w:val="20"/>
              </w:rPr>
              <w:t xml:space="preserve">подпункт </w:t>
            </w:r>
            <w:r w:rsidRPr="007C096D">
              <w:rPr>
                <w:color w:val="242424"/>
                <w:sz w:val="20"/>
                <w:szCs w:val="20"/>
              </w:rPr>
              <w:t>21.243</w:t>
            </w:r>
            <w:r w:rsidRPr="007C096D">
              <w:rPr>
                <w:color w:val="2D2D2D"/>
                <w:sz w:val="20"/>
                <w:szCs w:val="20"/>
              </w:rPr>
              <w:t>(c)(1)</w:t>
            </w:r>
            <w:r w:rsidRPr="007C096D">
              <w:rPr>
                <w:color w:val="242424"/>
                <w:sz w:val="20"/>
                <w:szCs w:val="20"/>
              </w:rPr>
              <w:t xml:space="preserve"> ФАП-21 Раздел J</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contextualSpacing/>
              <w:jc w:val="center"/>
              <w:rPr>
                <w:color w:val="000000"/>
                <w:sz w:val="20"/>
                <w:szCs w:val="20"/>
              </w:rPr>
            </w:pPr>
          </w:p>
        </w:tc>
        <w:tc>
          <w:tcPr>
            <w:tcW w:w="2836" w:type="dxa"/>
          </w:tcPr>
          <w:p w:rsidR="007C096D" w:rsidRPr="007C096D" w:rsidRDefault="007C096D" w:rsidP="009C47A8">
            <w:pPr>
              <w:tabs>
                <w:tab w:val="left" w:pos="914"/>
              </w:tabs>
              <w:suppressAutoHyphens w:val="0"/>
              <w:spacing w:after="160"/>
              <w:jc w:val="both"/>
              <w:rPr>
                <w:color w:val="000000"/>
                <w:sz w:val="20"/>
                <w:szCs w:val="20"/>
              </w:rPr>
            </w:pPr>
            <w:r w:rsidRPr="007C096D">
              <w:rPr>
                <w:color w:val="2D2D2D"/>
                <w:sz w:val="20"/>
                <w:szCs w:val="20"/>
              </w:rPr>
              <w:t>Содержит ли Руководство по управлению безопасностью полетов контролируемого лица процедуры учета и ан</w:t>
            </w:r>
            <w:r w:rsidRPr="007C096D">
              <w:rPr>
                <w:color w:val="2D2D2D"/>
                <w:sz w:val="20"/>
                <w:szCs w:val="20"/>
              </w:rPr>
              <w:t>а</w:t>
            </w:r>
            <w:r w:rsidRPr="007C096D">
              <w:rPr>
                <w:color w:val="2D2D2D"/>
                <w:sz w:val="20"/>
                <w:szCs w:val="20"/>
              </w:rPr>
              <w:t>лиза данных о рисках и фа</w:t>
            </w:r>
            <w:r w:rsidRPr="007C096D">
              <w:rPr>
                <w:color w:val="2D2D2D"/>
                <w:sz w:val="20"/>
                <w:szCs w:val="20"/>
              </w:rPr>
              <w:t>к</w:t>
            </w:r>
            <w:r w:rsidRPr="007C096D">
              <w:rPr>
                <w:color w:val="2D2D2D"/>
                <w:sz w:val="20"/>
                <w:szCs w:val="20"/>
              </w:rPr>
              <w:t>торах опасности, с целью ра</w:t>
            </w:r>
            <w:r w:rsidRPr="007C096D">
              <w:rPr>
                <w:color w:val="2D2D2D"/>
                <w:sz w:val="20"/>
                <w:szCs w:val="20"/>
              </w:rPr>
              <w:t>з</w:t>
            </w:r>
            <w:r w:rsidRPr="007C096D">
              <w:rPr>
                <w:color w:val="2D2D2D"/>
                <w:sz w:val="20"/>
                <w:szCs w:val="20"/>
              </w:rPr>
              <w:t>работки и внедрения корре</w:t>
            </w:r>
            <w:r w:rsidRPr="007C096D">
              <w:rPr>
                <w:color w:val="2D2D2D"/>
                <w:sz w:val="20"/>
                <w:szCs w:val="20"/>
              </w:rPr>
              <w:t>к</w:t>
            </w:r>
            <w:r w:rsidRPr="007C096D">
              <w:rPr>
                <w:color w:val="2D2D2D"/>
                <w:sz w:val="20"/>
                <w:szCs w:val="20"/>
              </w:rPr>
              <w:t>тирующих и предупрежда</w:t>
            </w:r>
            <w:r w:rsidRPr="007C096D">
              <w:rPr>
                <w:color w:val="2D2D2D"/>
                <w:sz w:val="20"/>
                <w:szCs w:val="20"/>
              </w:rPr>
              <w:t>ю</w:t>
            </w:r>
            <w:r w:rsidRPr="007C096D">
              <w:rPr>
                <w:color w:val="2D2D2D"/>
                <w:sz w:val="20"/>
                <w:szCs w:val="20"/>
              </w:rPr>
              <w:t>щих мероприятий?</w:t>
            </w:r>
          </w:p>
        </w:tc>
        <w:tc>
          <w:tcPr>
            <w:tcW w:w="3113" w:type="dxa"/>
          </w:tcPr>
          <w:p w:rsidR="007C096D" w:rsidRPr="007C096D" w:rsidRDefault="007C096D" w:rsidP="009C47A8">
            <w:pPr>
              <w:suppressAutoHyphens w:val="0"/>
              <w:spacing w:after="160"/>
              <w:rPr>
                <w:sz w:val="20"/>
                <w:szCs w:val="20"/>
              </w:rPr>
            </w:pPr>
            <w:r w:rsidRPr="007C096D">
              <w:rPr>
                <w:sz w:val="20"/>
                <w:szCs w:val="20"/>
              </w:rPr>
              <w:t xml:space="preserve">подпункт </w:t>
            </w:r>
            <w:r w:rsidRPr="007C096D">
              <w:rPr>
                <w:color w:val="242424"/>
                <w:sz w:val="20"/>
                <w:szCs w:val="20"/>
              </w:rPr>
              <w:t>21.243</w:t>
            </w:r>
            <w:r w:rsidRPr="007C096D">
              <w:rPr>
                <w:color w:val="2D2D2D"/>
                <w:sz w:val="20"/>
                <w:szCs w:val="20"/>
              </w:rPr>
              <w:t>(c)(2)</w:t>
            </w:r>
            <w:r w:rsidRPr="007C096D">
              <w:rPr>
                <w:color w:val="242424"/>
                <w:sz w:val="20"/>
                <w:szCs w:val="20"/>
              </w:rPr>
              <w:t xml:space="preserve"> ФАП-21 Раздел J</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contextualSpacing/>
              <w:jc w:val="center"/>
              <w:rPr>
                <w:color w:val="000000"/>
                <w:sz w:val="20"/>
                <w:szCs w:val="20"/>
              </w:rPr>
            </w:pPr>
          </w:p>
        </w:tc>
        <w:tc>
          <w:tcPr>
            <w:tcW w:w="2836" w:type="dxa"/>
          </w:tcPr>
          <w:p w:rsidR="007C096D" w:rsidRPr="007C096D" w:rsidRDefault="007C096D" w:rsidP="009C47A8">
            <w:pPr>
              <w:tabs>
                <w:tab w:val="left" w:pos="914"/>
              </w:tabs>
              <w:suppressAutoHyphens w:val="0"/>
              <w:spacing w:after="160"/>
              <w:jc w:val="both"/>
              <w:rPr>
                <w:color w:val="000000"/>
                <w:sz w:val="20"/>
                <w:szCs w:val="20"/>
              </w:rPr>
            </w:pPr>
            <w:r w:rsidRPr="007C096D">
              <w:rPr>
                <w:color w:val="2D2D2D"/>
                <w:sz w:val="20"/>
                <w:szCs w:val="20"/>
              </w:rPr>
              <w:t>Содержит ли Руководство по управлению безопасностью полетов контролируемого лица процедуры информир</w:t>
            </w:r>
            <w:r w:rsidRPr="007C096D">
              <w:rPr>
                <w:color w:val="2D2D2D"/>
                <w:sz w:val="20"/>
                <w:szCs w:val="20"/>
              </w:rPr>
              <w:t>о</w:t>
            </w:r>
            <w:r w:rsidRPr="007C096D">
              <w:rPr>
                <w:color w:val="2D2D2D"/>
                <w:sz w:val="20"/>
                <w:szCs w:val="20"/>
              </w:rPr>
              <w:t>вания Уполномоченного о</w:t>
            </w:r>
            <w:r w:rsidRPr="007C096D">
              <w:rPr>
                <w:color w:val="2D2D2D"/>
                <w:sz w:val="20"/>
                <w:szCs w:val="20"/>
              </w:rPr>
              <w:t>р</w:t>
            </w:r>
            <w:r w:rsidRPr="007C096D">
              <w:rPr>
                <w:color w:val="2D2D2D"/>
                <w:sz w:val="20"/>
                <w:szCs w:val="20"/>
              </w:rPr>
              <w:t>гана об отказах, поврежден</w:t>
            </w:r>
            <w:r w:rsidRPr="007C096D">
              <w:rPr>
                <w:color w:val="2D2D2D"/>
                <w:sz w:val="20"/>
                <w:szCs w:val="20"/>
              </w:rPr>
              <w:t>и</w:t>
            </w:r>
            <w:r w:rsidRPr="007C096D">
              <w:rPr>
                <w:color w:val="2D2D2D"/>
                <w:sz w:val="20"/>
                <w:szCs w:val="20"/>
              </w:rPr>
              <w:t>ях, дефектах и других соб</w:t>
            </w:r>
            <w:r w:rsidRPr="007C096D">
              <w:rPr>
                <w:color w:val="2D2D2D"/>
                <w:sz w:val="20"/>
                <w:szCs w:val="20"/>
              </w:rPr>
              <w:t>ы</w:t>
            </w:r>
            <w:r w:rsidRPr="007C096D">
              <w:rPr>
                <w:color w:val="2D2D2D"/>
                <w:sz w:val="20"/>
                <w:szCs w:val="20"/>
              </w:rPr>
              <w:t>тиях, которые привели или могут привести к небезопа</w:t>
            </w:r>
            <w:r w:rsidRPr="007C096D">
              <w:rPr>
                <w:color w:val="2D2D2D"/>
                <w:sz w:val="20"/>
                <w:szCs w:val="20"/>
              </w:rPr>
              <w:t>с</w:t>
            </w:r>
            <w:r w:rsidRPr="007C096D">
              <w:rPr>
                <w:color w:val="2D2D2D"/>
                <w:sz w:val="20"/>
                <w:szCs w:val="20"/>
              </w:rPr>
              <w:t>ным состояниям АТ?</w:t>
            </w:r>
          </w:p>
        </w:tc>
        <w:tc>
          <w:tcPr>
            <w:tcW w:w="3113" w:type="dxa"/>
          </w:tcPr>
          <w:p w:rsidR="007C096D" w:rsidRPr="007C096D" w:rsidRDefault="007C096D" w:rsidP="009C47A8">
            <w:pPr>
              <w:suppressAutoHyphens w:val="0"/>
              <w:spacing w:after="160"/>
              <w:rPr>
                <w:sz w:val="20"/>
                <w:szCs w:val="20"/>
              </w:rPr>
            </w:pPr>
            <w:r w:rsidRPr="007C096D">
              <w:rPr>
                <w:sz w:val="20"/>
                <w:szCs w:val="20"/>
              </w:rPr>
              <w:t xml:space="preserve">подпункт </w:t>
            </w:r>
            <w:r w:rsidRPr="007C096D">
              <w:rPr>
                <w:color w:val="242424"/>
                <w:sz w:val="20"/>
                <w:szCs w:val="20"/>
              </w:rPr>
              <w:t>21.243</w:t>
            </w:r>
            <w:r w:rsidRPr="007C096D">
              <w:rPr>
                <w:color w:val="2D2D2D"/>
                <w:sz w:val="20"/>
                <w:szCs w:val="20"/>
              </w:rPr>
              <w:t>(c)(3)</w:t>
            </w:r>
            <w:r w:rsidRPr="007C096D">
              <w:rPr>
                <w:color w:val="242424"/>
                <w:sz w:val="20"/>
                <w:szCs w:val="20"/>
              </w:rPr>
              <w:t xml:space="preserve"> ФАП-21 Раздел J</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contextualSpacing/>
              <w:jc w:val="center"/>
              <w:rPr>
                <w:color w:val="000000"/>
                <w:sz w:val="20"/>
                <w:szCs w:val="20"/>
              </w:rPr>
            </w:pPr>
          </w:p>
        </w:tc>
        <w:tc>
          <w:tcPr>
            <w:tcW w:w="2836" w:type="dxa"/>
          </w:tcPr>
          <w:p w:rsidR="007C096D" w:rsidRPr="007C096D" w:rsidRDefault="007C096D" w:rsidP="009C47A8">
            <w:pPr>
              <w:tabs>
                <w:tab w:val="left" w:pos="914"/>
              </w:tabs>
              <w:suppressAutoHyphens w:val="0"/>
              <w:spacing w:after="160"/>
              <w:jc w:val="both"/>
              <w:rPr>
                <w:color w:val="000000"/>
                <w:sz w:val="20"/>
                <w:szCs w:val="20"/>
              </w:rPr>
            </w:pPr>
            <w:r w:rsidRPr="007C096D">
              <w:rPr>
                <w:color w:val="2D2D2D"/>
                <w:sz w:val="20"/>
                <w:szCs w:val="20"/>
              </w:rPr>
              <w:t>Содержит ли Руководство по управлению безопасностью полетов контролируемого лица процедуры разработки и представления в Уполном</w:t>
            </w:r>
            <w:r w:rsidRPr="007C096D">
              <w:rPr>
                <w:color w:val="2D2D2D"/>
                <w:sz w:val="20"/>
                <w:szCs w:val="20"/>
              </w:rPr>
              <w:t>о</w:t>
            </w:r>
            <w:r w:rsidRPr="007C096D">
              <w:rPr>
                <w:color w:val="2D2D2D"/>
                <w:sz w:val="20"/>
                <w:szCs w:val="20"/>
              </w:rPr>
              <w:t>ченный орган технических решений для издания им Д</w:t>
            </w:r>
            <w:r w:rsidRPr="007C096D">
              <w:rPr>
                <w:color w:val="2D2D2D"/>
                <w:sz w:val="20"/>
                <w:szCs w:val="20"/>
              </w:rPr>
              <w:t>и</w:t>
            </w:r>
            <w:r w:rsidRPr="007C096D">
              <w:rPr>
                <w:color w:val="2D2D2D"/>
                <w:sz w:val="20"/>
                <w:szCs w:val="20"/>
              </w:rPr>
              <w:t>ректив летной годности?</w:t>
            </w:r>
          </w:p>
        </w:tc>
        <w:tc>
          <w:tcPr>
            <w:tcW w:w="3113" w:type="dxa"/>
          </w:tcPr>
          <w:p w:rsidR="007C096D" w:rsidRPr="007C096D" w:rsidRDefault="007C096D" w:rsidP="009C47A8">
            <w:pPr>
              <w:suppressAutoHyphens w:val="0"/>
              <w:spacing w:after="160"/>
              <w:rPr>
                <w:sz w:val="20"/>
                <w:szCs w:val="20"/>
              </w:rPr>
            </w:pPr>
            <w:r w:rsidRPr="007C096D">
              <w:rPr>
                <w:sz w:val="20"/>
                <w:szCs w:val="20"/>
              </w:rPr>
              <w:t xml:space="preserve">подпункт </w:t>
            </w:r>
            <w:r w:rsidRPr="007C096D">
              <w:rPr>
                <w:color w:val="242424"/>
                <w:sz w:val="20"/>
                <w:szCs w:val="20"/>
              </w:rPr>
              <w:t>21.243</w:t>
            </w:r>
            <w:r w:rsidRPr="007C096D">
              <w:rPr>
                <w:color w:val="2D2D2D"/>
                <w:sz w:val="20"/>
                <w:szCs w:val="20"/>
              </w:rPr>
              <w:t>(c)(4)</w:t>
            </w:r>
            <w:r w:rsidRPr="007C096D">
              <w:rPr>
                <w:color w:val="242424"/>
                <w:sz w:val="20"/>
                <w:szCs w:val="20"/>
              </w:rPr>
              <w:t xml:space="preserve"> ФАП-21 Раздел J</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contextualSpacing/>
              <w:jc w:val="center"/>
              <w:rPr>
                <w:color w:val="000000"/>
                <w:sz w:val="20"/>
                <w:szCs w:val="20"/>
              </w:rPr>
            </w:pPr>
          </w:p>
        </w:tc>
        <w:tc>
          <w:tcPr>
            <w:tcW w:w="2836" w:type="dxa"/>
          </w:tcPr>
          <w:p w:rsidR="007C096D" w:rsidRPr="007C096D" w:rsidRDefault="007C096D" w:rsidP="009C47A8">
            <w:pPr>
              <w:tabs>
                <w:tab w:val="left" w:pos="914"/>
              </w:tabs>
              <w:suppressAutoHyphens w:val="0"/>
              <w:spacing w:after="160"/>
              <w:jc w:val="both"/>
              <w:rPr>
                <w:color w:val="000000"/>
                <w:sz w:val="20"/>
                <w:szCs w:val="20"/>
              </w:rPr>
            </w:pPr>
            <w:r w:rsidRPr="007C096D">
              <w:rPr>
                <w:color w:val="2D2D2D"/>
                <w:sz w:val="20"/>
                <w:szCs w:val="20"/>
              </w:rPr>
              <w:t>Содержит ли Руководство по управлению безопасностью полетов контролируемого лица процедуры своевреме</w:t>
            </w:r>
            <w:r w:rsidRPr="007C096D">
              <w:rPr>
                <w:color w:val="2D2D2D"/>
                <w:sz w:val="20"/>
                <w:szCs w:val="20"/>
              </w:rPr>
              <w:t>н</w:t>
            </w:r>
            <w:r w:rsidRPr="007C096D">
              <w:rPr>
                <w:color w:val="2D2D2D"/>
                <w:sz w:val="20"/>
                <w:szCs w:val="20"/>
              </w:rPr>
              <w:t>ного принятия мер по реал</w:t>
            </w:r>
            <w:r w:rsidRPr="007C096D">
              <w:rPr>
                <w:color w:val="2D2D2D"/>
                <w:sz w:val="20"/>
                <w:szCs w:val="20"/>
              </w:rPr>
              <w:t>и</w:t>
            </w:r>
            <w:r w:rsidRPr="007C096D">
              <w:rPr>
                <w:color w:val="2D2D2D"/>
                <w:sz w:val="20"/>
                <w:szCs w:val="20"/>
              </w:rPr>
              <w:t>зации технических решений, предусмотренных Директ</w:t>
            </w:r>
            <w:r w:rsidRPr="007C096D">
              <w:rPr>
                <w:color w:val="2D2D2D"/>
                <w:sz w:val="20"/>
                <w:szCs w:val="20"/>
              </w:rPr>
              <w:t>и</w:t>
            </w:r>
            <w:r w:rsidRPr="007C096D">
              <w:rPr>
                <w:color w:val="2D2D2D"/>
                <w:sz w:val="20"/>
                <w:szCs w:val="20"/>
              </w:rPr>
              <w:t>вами летной годности?</w:t>
            </w:r>
          </w:p>
        </w:tc>
        <w:tc>
          <w:tcPr>
            <w:tcW w:w="3113" w:type="dxa"/>
          </w:tcPr>
          <w:p w:rsidR="007C096D" w:rsidRPr="007C096D" w:rsidRDefault="007C096D" w:rsidP="009C47A8">
            <w:pPr>
              <w:suppressAutoHyphens w:val="0"/>
              <w:spacing w:after="160"/>
              <w:rPr>
                <w:sz w:val="20"/>
                <w:szCs w:val="20"/>
              </w:rPr>
            </w:pPr>
            <w:r w:rsidRPr="007C096D">
              <w:rPr>
                <w:sz w:val="20"/>
                <w:szCs w:val="20"/>
              </w:rPr>
              <w:t xml:space="preserve">подпункт </w:t>
            </w:r>
            <w:r w:rsidRPr="007C096D">
              <w:rPr>
                <w:color w:val="242424"/>
                <w:sz w:val="20"/>
                <w:szCs w:val="20"/>
              </w:rPr>
              <w:t>21.243</w:t>
            </w:r>
            <w:r w:rsidRPr="007C096D">
              <w:rPr>
                <w:color w:val="2D2D2D"/>
                <w:sz w:val="20"/>
                <w:szCs w:val="20"/>
              </w:rPr>
              <w:t>(c)(5)</w:t>
            </w:r>
            <w:r w:rsidRPr="007C096D">
              <w:rPr>
                <w:color w:val="242424"/>
                <w:sz w:val="20"/>
                <w:szCs w:val="20"/>
              </w:rPr>
              <w:t xml:space="preserve"> ФАП-21 Раздел J</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contextualSpacing/>
              <w:jc w:val="center"/>
              <w:rPr>
                <w:color w:val="000000"/>
                <w:sz w:val="20"/>
                <w:szCs w:val="20"/>
              </w:rPr>
            </w:pPr>
          </w:p>
        </w:tc>
        <w:tc>
          <w:tcPr>
            <w:tcW w:w="2836" w:type="dxa"/>
          </w:tcPr>
          <w:p w:rsidR="007C096D" w:rsidRPr="007C096D" w:rsidRDefault="007C096D" w:rsidP="009C47A8">
            <w:pPr>
              <w:tabs>
                <w:tab w:val="left" w:pos="914"/>
              </w:tabs>
              <w:suppressAutoHyphens w:val="0"/>
              <w:spacing w:after="160"/>
              <w:jc w:val="both"/>
              <w:rPr>
                <w:color w:val="2D2D2D"/>
                <w:sz w:val="20"/>
                <w:szCs w:val="20"/>
              </w:rPr>
            </w:pPr>
            <w:r w:rsidRPr="007C096D">
              <w:rPr>
                <w:color w:val="2D2D2D"/>
                <w:sz w:val="20"/>
                <w:szCs w:val="20"/>
              </w:rPr>
              <w:t>Соответствует ли контрол</w:t>
            </w:r>
            <w:r w:rsidRPr="007C096D">
              <w:rPr>
                <w:color w:val="2D2D2D"/>
                <w:sz w:val="20"/>
                <w:szCs w:val="20"/>
              </w:rPr>
              <w:t>и</w:t>
            </w:r>
            <w:r w:rsidRPr="007C096D">
              <w:rPr>
                <w:color w:val="2D2D2D"/>
                <w:sz w:val="20"/>
                <w:szCs w:val="20"/>
              </w:rPr>
              <w:t>руемое лицо требованиям пунктов 21.239 и 21.243 ФАП-</w:t>
            </w:r>
            <w:r w:rsidRPr="007C096D">
              <w:rPr>
                <w:color w:val="2D2D2D"/>
                <w:sz w:val="20"/>
                <w:szCs w:val="20"/>
              </w:rPr>
              <w:lastRenderedPageBreak/>
              <w:t>21, а также следующим тр</w:t>
            </w:r>
            <w:r w:rsidRPr="007C096D">
              <w:rPr>
                <w:color w:val="2D2D2D"/>
                <w:sz w:val="20"/>
                <w:szCs w:val="20"/>
              </w:rPr>
              <w:t>е</w:t>
            </w:r>
            <w:r w:rsidRPr="007C096D">
              <w:rPr>
                <w:color w:val="2D2D2D"/>
                <w:sz w:val="20"/>
                <w:szCs w:val="20"/>
              </w:rPr>
              <w:t>бованиям:</w:t>
            </w:r>
          </w:p>
          <w:p w:rsidR="007C096D" w:rsidRPr="007C096D" w:rsidRDefault="007C096D" w:rsidP="009C47A8">
            <w:pPr>
              <w:tabs>
                <w:tab w:val="left" w:pos="914"/>
              </w:tabs>
              <w:suppressAutoHyphens w:val="0"/>
              <w:spacing w:after="160"/>
              <w:jc w:val="both"/>
              <w:rPr>
                <w:sz w:val="20"/>
                <w:szCs w:val="20"/>
              </w:rPr>
            </w:pPr>
            <w:proofErr w:type="gramStart"/>
            <w:r w:rsidRPr="007C096D">
              <w:rPr>
                <w:color w:val="2D2D2D"/>
                <w:sz w:val="20"/>
                <w:szCs w:val="20"/>
              </w:rPr>
              <w:t>Количество персонала во всех подразделениях является д</w:t>
            </w:r>
            <w:r w:rsidRPr="007C096D">
              <w:rPr>
                <w:color w:val="2D2D2D"/>
                <w:sz w:val="20"/>
                <w:szCs w:val="20"/>
              </w:rPr>
              <w:t>о</w:t>
            </w:r>
            <w:r w:rsidRPr="007C096D">
              <w:rPr>
                <w:color w:val="2D2D2D"/>
                <w:sz w:val="20"/>
                <w:szCs w:val="20"/>
              </w:rPr>
              <w:t>статочным, а сам персонал обладает опытом и соотве</w:t>
            </w:r>
            <w:r w:rsidRPr="007C096D">
              <w:rPr>
                <w:color w:val="2D2D2D"/>
                <w:sz w:val="20"/>
                <w:szCs w:val="20"/>
              </w:rPr>
              <w:t>т</w:t>
            </w:r>
            <w:r w:rsidRPr="007C096D">
              <w:rPr>
                <w:color w:val="2D2D2D"/>
                <w:sz w:val="20"/>
                <w:szCs w:val="20"/>
              </w:rPr>
              <w:t>ствующей компетенцией для выполнения возложенных на него обязанностей, что наряду с размещением сотрудников, оснащенностью их рабочих мест, зданиями и оборудов</w:t>
            </w:r>
            <w:r w:rsidRPr="007C096D">
              <w:rPr>
                <w:color w:val="2D2D2D"/>
                <w:sz w:val="20"/>
                <w:szCs w:val="20"/>
              </w:rPr>
              <w:t>а</w:t>
            </w:r>
            <w:r w:rsidRPr="007C096D">
              <w:rPr>
                <w:color w:val="2D2D2D"/>
                <w:sz w:val="20"/>
                <w:szCs w:val="20"/>
              </w:rPr>
              <w:t>нием, обеспечивает создание АТ, соответствующей треб</w:t>
            </w:r>
            <w:r w:rsidRPr="007C096D">
              <w:rPr>
                <w:color w:val="2D2D2D"/>
                <w:sz w:val="20"/>
                <w:szCs w:val="20"/>
              </w:rPr>
              <w:t>о</w:t>
            </w:r>
            <w:r w:rsidRPr="007C096D">
              <w:rPr>
                <w:color w:val="2D2D2D"/>
                <w:sz w:val="20"/>
                <w:szCs w:val="20"/>
              </w:rPr>
              <w:t>ваниям летной годности и охраны окружающей среды, и последующее обеспечение такого соответствия в проце</w:t>
            </w:r>
            <w:r w:rsidRPr="007C096D">
              <w:rPr>
                <w:color w:val="2D2D2D"/>
                <w:sz w:val="20"/>
                <w:szCs w:val="20"/>
              </w:rPr>
              <w:t>с</w:t>
            </w:r>
            <w:r w:rsidRPr="007C096D">
              <w:rPr>
                <w:color w:val="2D2D2D"/>
                <w:sz w:val="20"/>
                <w:szCs w:val="20"/>
              </w:rPr>
              <w:t>се эксплуатации АТ?</w:t>
            </w:r>
            <w:proofErr w:type="gramEnd"/>
          </w:p>
        </w:tc>
        <w:tc>
          <w:tcPr>
            <w:tcW w:w="3113" w:type="dxa"/>
          </w:tcPr>
          <w:p w:rsidR="007C096D" w:rsidRPr="007C096D" w:rsidRDefault="007C096D" w:rsidP="009C47A8">
            <w:pPr>
              <w:suppressAutoHyphens w:val="0"/>
              <w:spacing w:after="160"/>
              <w:rPr>
                <w:color w:val="000000"/>
                <w:sz w:val="20"/>
                <w:szCs w:val="20"/>
              </w:rPr>
            </w:pPr>
            <w:r w:rsidRPr="007C096D">
              <w:rPr>
                <w:sz w:val="20"/>
                <w:szCs w:val="20"/>
              </w:rPr>
              <w:lastRenderedPageBreak/>
              <w:t xml:space="preserve">пункт </w:t>
            </w:r>
            <w:r w:rsidRPr="007C096D">
              <w:rPr>
                <w:color w:val="242424"/>
                <w:sz w:val="20"/>
                <w:szCs w:val="20"/>
              </w:rPr>
              <w:t>21.245</w:t>
            </w:r>
            <w:r w:rsidRPr="007C096D">
              <w:rPr>
                <w:color w:val="2D2D2D"/>
                <w:sz w:val="20"/>
                <w:szCs w:val="20"/>
              </w:rPr>
              <w:t>(a)</w:t>
            </w:r>
            <w:r w:rsidRPr="007C096D">
              <w:rPr>
                <w:color w:val="242424"/>
                <w:sz w:val="20"/>
                <w:szCs w:val="20"/>
              </w:rPr>
              <w:t xml:space="preserve"> ФАП-21 Раздел J</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contextualSpacing/>
              <w:jc w:val="center"/>
              <w:rPr>
                <w:color w:val="000000"/>
                <w:sz w:val="20"/>
                <w:szCs w:val="20"/>
              </w:rPr>
            </w:pPr>
          </w:p>
        </w:tc>
        <w:tc>
          <w:tcPr>
            <w:tcW w:w="2836" w:type="dxa"/>
          </w:tcPr>
          <w:p w:rsidR="007C096D" w:rsidRPr="007C096D" w:rsidRDefault="007C096D" w:rsidP="009C47A8">
            <w:pPr>
              <w:tabs>
                <w:tab w:val="left" w:pos="914"/>
              </w:tabs>
              <w:suppressAutoHyphens w:val="0"/>
              <w:spacing w:after="160"/>
              <w:jc w:val="both"/>
              <w:rPr>
                <w:color w:val="000000"/>
                <w:sz w:val="20"/>
                <w:szCs w:val="20"/>
              </w:rPr>
            </w:pPr>
            <w:r w:rsidRPr="007C096D">
              <w:rPr>
                <w:color w:val="2D2D2D"/>
                <w:sz w:val="20"/>
                <w:szCs w:val="20"/>
              </w:rPr>
              <w:t>Осуществляет ли контролир</w:t>
            </w:r>
            <w:r w:rsidRPr="007C096D">
              <w:rPr>
                <w:color w:val="2D2D2D"/>
                <w:sz w:val="20"/>
                <w:szCs w:val="20"/>
              </w:rPr>
              <w:t>у</w:t>
            </w:r>
            <w:r w:rsidRPr="007C096D">
              <w:rPr>
                <w:color w:val="2D2D2D"/>
                <w:sz w:val="20"/>
                <w:szCs w:val="20"/>
              </w:rPr>
              <w:t>емое лицо взаимодействие между структурными подра</w:t>
            </w:r>
            <w:r w:rsidRPr="007C096D">
              <w:rPr>
                <w:color w:val="2D2D2D"/>
                <w:sz w:val="20"/>
                <w:szCs w:val="20"/>
              </w:rPr>
              <w:t>з</w:t>
            </w:r>
            <w:r w:rsidRPr="007C096D">
              <w:rPr>
                <w:color w:val="2D2D2D"/>
                <w:sz w:val="20"/>
                <w:szCs w:val="20"/>
              </w:rPr>
              <w:t>делениями, а также внутри структурных подразделений, по вопросам летной годности и охраны окружающей среды?</w:t>
            </w:r>
          </w:p>
        </w:tc>
        <w:tc>
          <w:tcPr>
            <w:tcW w:w="3113" w:type="dxa"/>
          </w:tcPr>
          <w:p w:rsidR="007C096D" w:rsidRPr="007C096D" w:rsidRDefault="007C096D" w:rsidP="009C47A8">
            <w:pPr>
              <w:suppressAutoHyphens w:val="0"/>
              <w:spacing w:after="160"/>
              <w:rPr>
                <w:sz w:val="20"/>
                <w:szCs w:val="20"/>
              </w:rPr>
            </w:pPr>
            <w:r w:rsidRPr="007C096D">
              <w:rPr>
                <w:sz w:val="20"/>
                <w:szCs w:val="20"/>
              </w:rPr>
              <w:t xml:space="preserve">пункт </w:t>
            </w:r>
            <w:r w:rsidRPr="007C096D">
              <w:rPr>
                <w:color w:val="242424"/>
                <w:sz w:val="20"/>
                <w:szCs w:val="20"/>
              </w:rPr>
              <w:t>21.245</w:t>
            </w:r>
            <w:r w:rsidRPr="007C096D">
              <w:rPr>
                <w:color w:val="2D2D2D"/>
                <w:sz w:val="20"/>
                <w:szCs w:val="20"/>
              </w:rPr>
              <w:t>(b)</w:t>
            </w:r>
            <w:r w:rsidRPr="007C096D">
              <w:rPr>
                <w:color w:val="242424"/>
                <w:sz w:val="20"/>
                <w:szCs w:val="20"/>
              </w:rPr>
              <w:t xml:space="preserve"> ФАП-21 Раздел J</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contextualSpacing/>
              <w:jc w:val="center"/>
              <w:rPr>
                <w:color w:val="000000"/>
                <w:sz w:val="20"/>
                <w:szCs w:val="20"/>
              </w:rPr>
            </w:pPr>
          </w:p>
        </w:tc>
        <w:tc>
          <w:tcPr>
            <w:tcW w:w="2836" w:type="dxa"/>
          </w:tcPr>
          <w:p w:rsidR="007C096D" w:rsidRPr="007C096D" w:rsidRDefault="007C096D" w:rsidP="009C47A8">
            <w:pPr>
              <w:tabs>
                <w:tab w:val="left" w:pos="914"/>
              </w:tabs>
              <w:suppressAutoHyphens w:val="0"/>
              <w:spacing w:after="160"/>
              <w:jc w:val="both"/>
              <w:rPr>
                <w:color w:val="000000"/>
                <w:sz w:val="20"/>
                <w:szCs w:val="20"/>
              </w:rPr>
            </w:pPr>
            <w:r w:rsidRPr="007C096D">
              <w:rPr>
                <w:color w:val="2D2D2D"/>
                <w:sz w:val="20"/>
                <w:szCs w:val="20"/>
              </w:rPr>
              <w:t>Руководствуются ли специ</w:t>
            </w:r>
            <w:r w:rsidRPr="007C096D">
              <w:rPr>
                <w:color w:val="2D2D2D"/>
                <w:sz w:val="20"/>
                <w:szCs w:val="20"/>
              </w:rPr>
              <w:t>а</w:t>
            </w:r>
            <w:r w:rsidRPr="007C096D">
              <w:rPr>
                <w:color w:val="2D2D2D"/>
                <w:sz w:val="20"/>
                <w:szCs w:val="20"/>
              </w:rPr>
              <w:t>листы и руководство   ко</w:t>
            </w:r>
            <w:r w:rsidRPr="007C096D">
              <w:rPr>
                <w:color w:val="2D2D2D"/>
                <w:sz w:val="20"/>
                <w:szCs w:val="20"/>
              </w:rPr>
              <w:t>н</w:t>
            </w:r>
            <w:r w:rsidRPr="007C096D">
              <w:rPr>
                <w:color w:val="2D2D2D"/>
                <w:sz w:val="20"/>
                <w:szCs w:val="20"/>
              </w:rPr>
              <w:t>тролируемого лица Правил</w:t>
            </w:r>
            <w:r w:rsidRPr="007C096D">
              <w:rPr>
                <w:color w:val="2D2D2D"/>
                <w:sz w:val="20"/>
                <w:szCs w:val="20"/>
              </w:rPr>
              <w:t>а</w:t>
            </w:r>
            <w:r w:rsidRPr="007C096D">
              <w:rPr>
                <w:color w:val="2D2D2D"/>
                <w:sz w:val="20"/>
                <w:szCs w:val="20"/>
              </w:rPr>
              <w:t>ми и положениями локальных нормативных актов Разрабо</w:t>
            </w:r>
            <w:r w:rsidRPr="007C096D">
              <w:rPr>
                <w:color w:val="2D2D2D"/>
                <w:sz w:val="20"/>
                <w:szCs w:val="20"/>
              </w:rPr>
              <w:t>т</w:t>
            </w:r>
            <w:r w:rsidRPr="007C096D">
              <w:rPr>
                <w:color w:val="2D2D2D"/>
                <w:sz w:val="20"/>
                <w:szCs w:val="20"/>
              </w:rPr>
              <w:t>чика, относящимися к их компетенции?</w:t>
            </w:r>
          </w:p>
        </w:tc>
        <w:tc>
          <w:tcPr>
            <w:tcW w:w="3113" w:type="dxa"/>
          </w:tcPr>
          <w:p w:rsidR="007C096D" w:rsidRPr="007C096D" w:rsidRDefault="007C096D" w:rsidP="009C47A8">
            <w:pPr>
              <w:suppressAutoHyphens w:val="0"/>
              <w:spacing w:after="160"/>
              <w:rPr>
                <w:sz w:val="20"/>
                <w:szCs w:val="20"/>
              </w:rPr>
            </w:pPr>
            <w:r w:rsidRPr="007C096D">
              <w:rPr>
                <w:sz w:val="20"/>
                <w:szCs w:val="20"/>
              </w:rPr>
              <w:t xml:space="preserve">пункт </w:t>
            </w:r>
            <w:r w:rsidRPr="007C096D">
              <w:rPr>
                <w:color w:val="242424"/>
                <w:sz w:val="20"/>
                <w:szCs w:val="20"/>
              </w:rPr>
              <w:t>21.245</w:t>
            </w:r>
            <w:r w:rsidRPr="007C096D">
              <w:rPr>
                <w:color w:val="2D2D2D"/>
                <w:sz w:val="20"/>
                <w:szCs w:val="20"/>
              </w:rPr>
              <w:t>(c)</w:t>
            </w:r>
            <w:r w:rsidRPr="007C096D">
              <w:rPr>
                <w:color w:val="242424"/>
                <w:sz w:val="20"/>
                <w:szCs w:val="20"/>
              </w:rPr>
              <w:t xml:space="preserve"> ФАП-21 Раздел J</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contextualSpacing/>
              <w:jc w:val="center"/>
              <w:rPr>
                <w:color w:val="000000"/>
                <w:sz w:val="20"/>
                <w:szCs w:val="20"/>
              </w:rPr>
            </w:pPr>
          </w:p>
        </w:tc>
        <w:tc>
          <w:tcPr>
            <w:tcW w:w="2836" w:type="dxa"/>
          </w:tcPr>
          <w:p w:rsidR="007C096D" w:rsidRPr="007C096D" w:rsidRDefault="007C096D" w:rsidP="009C47A8">
            <w:pPr>
              <w:tabs>
                <w:tab w:val="left" w:pos="914"/>
              </w:tabs>
              <w:suppressAutoHyphens w:val="0"/>
              <w:spacing w:after="160"/>
              <w:jc w:val="both"/>
              <w:rPr>
                <w:color w:val="000000"/>
                <w:sz w:val="20"/>
                <w:szCs w:val="20"/>
              </w:rPr>
            </w:pPr>
            <w:proofErr w:type="gramStart"/>
            <w:r w:rsidRPr="007C096D">
              <w:rPr>
                <w:color w:val="2D2D2D"/>
                <w:sz w:val="20"/>
                <w:szCs w:val="20"/>
              </w:rPr>
              <w:t>Осуществляет ли контролир</w:t>
            </w:r>
            <w:r w:rsidRPr="007C096D">
              <w:rPr>
                <w:color w:val="2D2D2D"/>
                <w:sz w:val="20"/>
                <w:szCs w:val="20"/>
              </w:rPr>
              <w:t>у</w:t>
            </w:r>
            <w:r w:rsidRPr="007C096D">
              <w:rPr>
                <w:color w:val="2D2D2D"/>
                <w:sz w:val="20"/>
                <w:szCs w:val="20"/>
              </w:rPr>
              <w:t>емое лицо контроль процед</w:t>
            </w:r>
            <w:r w:rsidRPr="007C096D">
              <w:rPr>
                <w:color w:val="2D2D2D"/>
                <w:sz w:val="20"/>
                <w:szCs w:val="20"/>
              </w:rPr>
              <w:t>у</w:t>
            </w:r>
            <w:r w:rsidRPr="007C096D">
              <w:rPr>
                <w:color w:val="2D2D2D"/>
                <w:sz w:val="20"/>
                <w:szCs w:val="20"/>
              </w:rPr>
              <w:t>ры изменения в системе обе</w:t>
            </w:r>
            <w:r w:rsidRPr="007C096D">
              <w:rPr>
                <w:color w:val="2D2D2D"/>
                <w:sz w:val="20"/>
                <w:szCs w:val="20"/>
              </w:rPr>
              <w:t>с</w:t>
            </w:r>
            <w:r w:rsidRPr="007C096D">
              <w:rPr>
                <w:color w:val="2D2D2D"/>
                <w:sz w:val="20"/>
                <w:szCs w:val="20"/>
              </w:rPr>
              <w:t>печения качества АТ и СУБП, которое влияет на соотве</w:t>
            </w:r>
            <w:r w:rsidRPr="007C096D">
              <w:rPr>
                <w:color w:val="2D2D2D"/>
                <w:sz w:val="20"/>
                <w:szCs w:val="20"/>
              </w:rPr>
              <w:t>т</w:t>
            </w:r>
            <w:r w:rsidRPr="007C096D">
              <w:rPr>
                <w:color w:val="2D2D2D"/>
                <w:sz w:val="20"/>
                <w:szCs w:val="20"/>
              </w:rPr>
              <w:t>ствие организации требован</w:t>
            </w:r>
            <w:r w:rsidRPr="007C096D">
              <w:rPr>
                <w:color w:val="2D2D2D"/>
                <w:sz w:val="20"/>
                <w:szCs w:val="20"/>
              </w:rPr>
              <w:t>и</w:t>
            </w:r>
            <w:r w:rsidRPr="007C096D">
              <w:rPr>
                <w:color w:val="2D2D2D"/>
                <w:sz w:val="20"/>
                <w:szCs w:val="20"/>
              </w:rPr>
              <w:t>ям Правил или на оценку с</w:t>
            </w:r>
            <w:r w:rsidRPr="007C096D">
              <w:rPr>
                <w:color w:val="2D2D2D"/>
                <w:sz w:val="20"/>
                <w:szCs w:val="20"/>
              </w:rPr>
              <w:t>о</w:t>
            </w:r>
            <w:r w:rsidRPr="007C096D">
              <w:rPr>
                <w:color w:val="2D2D2D"/>
                <w:sz w:val="20"/>
                <w:szCs w:val="20"/>
              </w:rPr>
              <w:t>ответствия АТ требованиям к летной годности и охране окружающей среды, должно быть оценено Держателем Сертификата Разработчика с целью установления того, что Разработчик продолжит отв</w:t>
            </w:r>
            <w:r w:rsidRPr="007C096D">
              <w:rPr>
                <w:color w:val="2D2D2D"/>
                <w:sz w:val="20"/>
                <w:szCs w:val="20"/>
              </w:rPr>
              <w:t>е</w:t>
            </w:r>
            <w:r w:rsidRPr="007C096D">
              <w:rPr>
                <w:color w:val="2D2D2D"/>
                <w:sz w:val="20"/>
                <w:szCs w:val="20"/>
              </w:rPr>
              <w:t>чать требованиям Правил п</w:t>
            </w:r>
            <w:r w:rsidRPr="007C096D">
              <w:rPr>
                <w:color w:val="2D2D2D"/>
                <w:sz w:val="20"/>
                <w:szCs w:val="20"/>
              </w:rPr>
              <w:t>о</w:t>
            </w:r>
            <w:r w:rsidRPr="007C096D">
              <w:rPr>
                <w:color w:val="2D2D2D"/>
                <w:sz w:val="20"/>
                <w:szCs w:val="20"/>
              </w:rPr>
              <w:t>сле реализации этого измен</w:t>
            </w:r>
            <w:r w:rsidRPr="007C096D">
              <w:rPr>
                <w:color w:val="2D2D2D"/>
                <w:sz w:val="20"/>
                <w:szCs w:val="20"/>
              </w:rPr>
              <w:t>е</w:t>
            </w:r>
            <w:r w:rsidRPr="007C096D">
              <w:rPr>
                <w:color w:val="2D2D2D"/>
                <w:sz w:val="20"/>
                <w:szCs w:val="20"/>
              </w:rPr>
              <w:t>ния?</w:t>
            </w:r>
            <w:proofErr w:type="gramEnd"/>
          </w:p>
        </w:tc>
        <w:tc>
          <w:tcPr>
            <w:tcW w:w="3113" w:type="dxa"/>
          </w:tcPr>
          <w:p w:rsidR="007C096D" w:rsidRPr="007C096D" w:rsidRDefault="007C096D" w:rsidP="009C47A8">
            <w:pPr>
              <w:suppressAutoHyphens w:val="0"/>
              <w:spacing w:after="160"/>
              <w:rPr>
                <w:sz w:val="20"/>
                <w:szCs w:val="20"/>
              </w:rPr>
            </w:pPr>
            <w:r w:rsidRPr="007C096D">
              <w:rPr>
                <w:sz w:val="20"/>
                <w:szCs w:val="20"/>
              </w:rPr>
              <w:t xml:space="preserve">пункт </w:t>
            </w:r>
            <w:r w:rsidRPr="007C096D">
              <w:rPr>
                <w:color w:val="242424"/>
                <w:sz w:val="20"/>
                <w:szCs w:val="20"/>
              </w:rPr>
              <w:t>21.247</w:t>
            </w:r>
            <w:r w:rsidRPr="007C096D">
              <w:rPr>
                <w:color w:val="2D2D2D"/>
                <w:sz w:val="20"/>
                <w:szCs w:val="20"/>
              </w:rPr>
              <w:t>(a)</w:t>
            </w:r>
            <w:r w:rsidRPr="007C096D">
              <w:rPr>
                <w:color w:val="242424"/>
                <w:sz w:val="20"/>
                <w:szCs w:val="20"/>
              </w:rPr>
              <w:t xml:space="preserve"> ФАП-21 Раздел J</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contextualSpacing/>
              <w:jc w:val="center"/>
              <w:rPr>
                <w:color w:val="000000"/>
                <w:sz w:val="20"/>
                <w:szCs w:val="20"/>
              </w:rPr>
            </w:pPr>
          </w:p>
        </w:tc>
        <w:tc>
          <w:tcPr>
            <w:tcW w:w="2836" w:type="dxa"/>
          </w:tcPr>
          <w:p w:rsidR="007C096D" w:rsidRPr="007C096D" w:rsidRDefault="007C096D" w:rsidP="009C47A8">
            <w:pPr>
              <w:tabs>
                <w:tab w:val="left" w:pos="914"/>
              </w:tabs>
              <w:suppressAutoHyphens w:val="0"/>
              <w:spacing w:after="160"/>
              <w:jc w:val="both"/>
              <w:rPr>
                <w:color w:val="000000"/>
                <w:sz w:val="20"/>
                <w:szCs w:val="20"/>
              </w:rPr>
            </w:pPr>
            <w:r w:rsidRPr="007C096D">
              <w:rPr>
                <w:color w:val="2D2D2D"/>
                <w:sz w:val="20"/>
                <w:szCs w:val="20"/>
              </w:rPr>
              <w:t>Соблюдается ли требование</w:t>
            </w:r>
            <w:r w:rsidRPr="007C096D">
              <w:rPr>
                <w:rFonts w:eastAsia="Calibri"/>
                <w:sz w:val="20"/>
                <w:szCs w:val="20"/>
              </w:rPr>
              <w:t xml:space="preserve"> </w:t>
            </w:r>
            <w:r w:rsidRPr="007C096D">
              <w:rPr>
                <w:color w:val="2D2D2D"/>
                <w:sz w:val="20"/>
                <w:szCs w:val="20"/>
              </w:rPr>
              <w:t xml:space="preserve">контролируемым лицом о недопустимости передачи Сертификата Разработчика? </w:t>
            </w:r>
          </w:p>
        </w:tc>
        <w:tc>
          <w:tcPr>
            <w:tcW w:w="3113" w:type="dxa"/>
          </w:tcPr>
          <w:p w:rsidR="007C096D" w:rsidRPr="007C096D" w:rsidRDefault="007C096D" w:rsidP="009C47A8">
            <w:pPr>
              <w:suppressAutoHyphens w:val="0"/>
              <w:spacing w:after="160"/>
              <w:rPr>
                <w:color w:val="000000"/>
                <w:sz w:val="20"/>
                <w:szCs w:val="20"/>
              </w:rPr>
            </w:pPr>
            <w:r w:rsidRPr="007C096D">
              <w:rPr>
                <w:color w:val="242424"/>
                <w:sz w:val="20"/>
                <w:szCs w:val="20"/>
              </w:rPr>
              <w:t>21.249 ФАП-21 Раздел J</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contextualSpacing/>
              <w:jc w:val="center"/>
              <w:rPr>
                <w:color w:val="000000"/>
                <w:sz w:val="20"/>
                <w:szCs w:val="20"/>
              </w:rPr>
            </w:pPr>
          </w:p>
        </w:tc>
        <w:tc>
          <w:tcPr>
            <w:tcW w:w="2836" w:type="dxa"/>
          </w:tcPr>
          <w:p w:rsidR="007C096D" w:rsidRPr="007C096D" w:rsidRDefault="007C096D" w:rsidP="009C47A8">
            <w:pPr>
              <w:tabs>
                <w:tab w:val="left" w:pos="914"/>
              </w:tabs>
              <w:suppressAutoHyphens w:val="0"/>
              <w:spacing w:after="160"/>
              <w:jc w:val="both"/>
              <w:rPr>
                <w:sz w:val="20"/>
                <w:szCs w:val="20"/>
              </w:rPr>
            </w:pPr>
            <w:r w:rsidRPr="007C096D">
              <w:rPr>
                <w:color w:val="2D2D2D"/>
                <w:sz w:val="20"/>
                <w:szCs w:val="20"/>
              </w:rPr>
              <w:t>Соблюдаются ли контролир</w:t>
            </w:r>
            <w:r w:rsidRPr="007C096D">
              <w:rPr>
                <w:color w:val="2D2D2D"/>
                <w:sz w:val="20"/>
                <w:szCs w:val="20"/>
              </w:rPr>
              <w:t>у</w:t>
            </w:r>
            <w:r w:rsidRPr="007C096D">
              <w:rPr>
                <w:color w:val="2D2D2D"/>
                <w:sz w:val="20"/>
                <w:szCs w:val="20"/>
              </w:rPr>
              <w:t>емым лицом условия разр</w:t>
            </w:r>
            <w:r w:rsidRPr="007C096D">
              <w:rPr>
                <w:color w:val="2D2D2D"/>
                <w:sz w:val="20"/>
                <w:szCs w:val="20"/>
              </w:rPr>
              <w:t>е</w:t>
            </w:r>
            <w:r w:rsidRPr="007C096D">
              <w:rPr>
                <w:color w:val="2D2D2D"/>
                <w:sz w:val="20"/>
                <w:szCs w:val="20"/>
              </w:rPr>
              <w:t>шенных видов работ, опред</w:t>
            </w:r>
            <w:r w:rsidRPr="007C096D">
              <w:rPr>
                <w:color w:val="2D2D2D"/>
                <w:sz w:val="20"/>
                <w:szCs w:val="20"/>
              </w:rPr>
              <w:t>е</w:t>
            </w:r>
            <w:r w:rsidRPr="007C096D">
              <w:rPr>
                <w:color w:val="2D2D2D"/>
                <w:sz w:val="20"/>
                <w:szCs w:val="20"/>
              </w:rPr>
              <w:t>ленных областью действия Сертификата Разработчика?</w:t>
            </w:r>
          </w:p>
        </w:tc>
        <w:tc>
          <w:tcPr>
            <w:tcW w:w="3113" w:type="dxa"/>
          </w:tcPr>
          <w:p w:rsidR="007C096D" w:rsidRPr="007C096D" w:rsidRDefault="007C096D" w:rsidP="009C47A8">
            <w:pPr>
              <w:suppressAutoHyphens w:val="0"/>
              <w:spacing w:after="160"/>
              <w:rPr>
                <w:color w:val="000000"/>
                <w:sz w:val="20"/>
                <w:szCs w:val="20"/>
              </w:rPr>
            </w:pPr>
            <w:r w:rsidRPr="007C096D">
              <w:rPr>
                <w:color w:val="242424"/>
                <w:sz w:val="20"/>
                <w:szCs w:val="20"/>
              </w:rPr>
              <w:t>21.251 ФАП-21 Раздел J</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contextualSpacing/>
              <w:jc w:val="center"/>
              <w:rPr>
                <w:sz w:val="20"/>
                <w:szCs w:val="20"/>
              </w:rPr>
            </w:pPr>
            <w:r w:rsidRPr="007C096D">
              <w:rPr>
                <w:sz w:val="20"/>
                <w:szCs w:val="20"/>
              </w:rPr>
              <w:lastRenderedPageBreak/>
              <w:t>140.</w:t>
            </w:r>
          </w:p>
        </w:tc>
        <w:tc>
          <w:tcPr>
            <w:tcW w:w="2836" w:type="dxa"/>
          </w:tcPr>
          <w:p w:rsidR="007C096D" w:rsidRPr="007C096D" w:rsidRDefault="007C096D" w:rsidP="009C47A8">
            <w:pPr>
              <w:tabs>
                <w:tab w:val="left" w:pos="914"/>
              </w:tabs>
              <w:suppressAutoHyphens w:val="0"/>
              <w:spacing w:after="160"/>
              <w:jc w:val="both"/>
              <w:rPr>
                <w:color w:val="2D2D2D"/>
                <w:sz w:val="20"/>
                <w:szCs w:val="20"/>
              </w:rPr>
            </w:pPr>
            <w:r w:rsidRPr="007C096D">
              <w:rPr>
                <w:color w:val="2D2D2D"/>
                <w:sz w:val="20"/>
                <w:szCs w:val="20"/>
              </w:rPr>
              <w:t>Поддерживает ли контрол</w:t>
            </w:r>
            <w:r w:rsidRPr="007C096D">
              <w:rPr>
                <w:color w:val="2D2D2D"/>
                <w:sz w:val="20"/>
                <w:szCs w:val="20"/>
              </w:rPr>
              <w:t>и</w:t>
            </w:r>
            <w:r w:rsidRPr="007C096D">
              <w:rPr>
                <w:color w:val="2D2D2D"/>
                <w:sz w:val="20"/>
                <w:szCs w:val="20"/>
              </w:rPr>
              <w:t>руемое лицо систему обесп</w:t>
            </w:r>
            <w:r w:rsidRPr="007C096D">
              <w:rPr>
                <w:color w:val="2D2D2D"/>
                <w:sz w:val="20"/>
                <w:szCs w:val="20"/>
              </w:rPr>
              <w:t>е</w:t>
            </w:r>
            <w:r w:rsidRPr="007C096D">
              <w:rPr>
                <w:color w:val="2D2D2D"/>
                <w:sz w:val="20"/>
                <w:szCs w:val="20"/>
              </w:rPr>
              <w:t>чения качества АТ и СУБП в состоянии, соответствующем ответственности и процед</w:t>
            </w:r>
            <w:r w:rsidRPr="007C096D">
              <w:rPr>
                <w:color w:val="2D2D2D"/>
                <w:sz w:val="20"/>
                <w:szCs w:val="20"/>
              </w:rPr>
              <w:t>у</w:t>
            </w:r>
            <w:r w:rsidRPr="007C096D">
              <w:rPr>
                <w:color w:val="2D2D2D"/>
                <w:sz w:val="20"/>
                <w:szCs w:val="20"/>
              </w:rPr>
              <w:t>рам деятельности персонала Разработчика?</w:t>
            </w:r>
          </w:p>
        </w:tc>
        <w:tc>
          <w:tcPr>
            <w:tcW w:w="3113" w:type="dxa"/>
          </w:tcPr>
          <w:p w:rsidR="007C096D" w:rsidRPr="007C096D" w:rsidRDefault="007C096D" w:rsidP="009C47A8">
            <w:pPr>
              <w:suppressAutoHyphens w:val="0"/>
              <w:spacing w:after="160"/>
              <w:rPr>
                <w:color w:val="242424"/>
                <w:sz w:val="20"/>
                <w:szCs w:val="20"/>
              </w:rPr>
            </w:pPr>
            <w:r w:rsidRPr="007C096D">
              <w:rPr>
                <w:color w:val="242424"/>
                <w:sz w:val="20"/>
                <w:szCs w:val="20"/>
              </w:rPr>
              <w:t>пункт 21.265(1) ФАП-21 Раздел J</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contextualSpacing/>
              <w:jc w:val="center"/>
              <w:rPr>
                <w:color w:val="000000"/>
                <w:sz w:val="20"/>
                <w:szCs w:val="20"/>
              </w:rPr>
            </w:pPr>
          </w:p>
        </w:tc>
        <w:tc>
          <w:tcPr>
            <w:tcW w:w="2836" w:type="dxa"/>
          </w:tcPr>
          <w:p w:rsidR="007C096D" w:rsidRPr="007C096D" w:rsidRDefault="007C096D" w:rsidP="009C47A8">
            <w:pPr>
              <w:tabs>
                <w:tab w:val="left" w:pos="914"/>
              </w:tabs>
              <w:suppressAutoHyphens w:val="0"/>
              <w:spacing w:after="160"/>
              <w:jc w:val="both"/>
              <w:rPr>
                <w:color w:val="000000"/>
                <w:sz w:val="20"/>
                <w:szCs w:val="20"/>
              </w:rPr>
            </w:pPr>
            <w:r w:rsidRPr="007C096D">
              <w:rPr>
                <w:color w:val="2D2D2D"/>
                <w:sz w:val="20"/>
                <w:szCs w:val="20"/>
              </w:rPr>
              <w:t>Обеспечивает ли контролир</w:t>
            </w:r>
            <w:r w:rsidRPr="007C096D">
              <w:rPr>
                <w:color w:val="2D2D2D"/>
                <w:sz w:val="20"/>
                <w:szCs w:val="20"/>
              </w:rPr>
              <w:t>у</w:t>
            </w:r>
            <w:r w:rsidRPr="007C096D">
              <w:rPr>
                <w:color w:val="2D2D2D"/>
                <w:sz w:val="20"/>
                <w:szCs w:val="20"/>
              </w:rPr>
              <w:t>емое лицо использование Р</w:t>
            </w:r>
            <w:r w:rsidRPr="007C096D">
              <w:rPr>
                <w:color w:val="2D2D2D"/>
                <w:sz w:val="20"/>
                <w:szCs w:val="20"/>
              </w:rPr>
              <w:t>у</w:t>
            </w:r>
            <w:r w:rsidRPr="007C096D">
              <w:rPr>
                <w:color w:val="2D2D2D"/>
                <w:sz w:val="20"/>
                <w:szCs w:val="20"/>
              </w:rPr>
              <w:t>ководства по качеству и Рук</w:t>
            </w:r>
            <w:r w:rsidRPr="007C096D">
              <w:rPr>
                <w:color w:val="2D2D2D"/>
                <w:sz w:val="20"/>
                <w:szCs w:val="20"/>
              </w:rPr>
              <w:t>о</w:t>
            </w:r>
            <w:r w:rsidRPr="007C096D">
              <w:rPr>
                <w:color w:val="2D2D2D"/>
                <w:sz w:val="20"/>
                <w:szCs w:val="20"/>
              </w:rPr>
              <w:t>водства по управлению бе</w:t>
            </w:r>
            <w:r w:rsidRPr="007C096D">
              <w:rPr>
                <w:color w:val="2D2D2D"/>
                <w:sz w:val="20"/>
                <w:szCs w:val="20"/>
              </w:rPr>
              <w:t>з</w:t>
            </w:r>
            <w:r w:rsidRPr="007C096D">
              <w:rPr>
                <w:color w:val="2D2D2D"/>
                <w:sz w:val="20"/>
                <w:szCs w:val="20"/>
              </w:rPr>
              <w:t>опасностью полетов руково</w:t>
            </w:r>
            <w:r w:rsidRPr="007C096D">
              <w:rPr>
                <w:color w:val="2D2D2D"/>
                <w:sz w:val="20"/>
                <w:szCs w:val="20"/>
              </w:rPr>
              <w:t>д</w:t>
            </w:r>
            <w:r w:rsidRPr="007C096D">
              <w:rPr>
                <w:color w:val="2D2D2D"/>
                <w:sz w:val="20"/>
                <w:szCs w:val="20"/>
              </w:rPr>
              <w:t>ством Разработчика как о</w:t>
            </w:r>
            <w:r w:rsidRPr="007C096D">
              <w:rPr>
                <w:color w:val="2D2D2D"/>
                <w:sz w:val="20"/>
                <w:szCs w:val="20"/>
              </w:rPr>
              <w:t>с</w:t>
            </w:r>
            <w:r w:rsidRPr="007C096D">
              <w:rPr>
                <w:color w:val="2D2D2D"/>
                <w:sz w:val="20"/>
                <w:szCs w:val="20"/>
              </w:rPr>
              <w:t>новных руководящих док</w:t>
            </w:r>
            <w:r w:rsidRPr="007C096D">
              <w:rPr>
                <w:color w:val="2D2D2D"/>
                <w:sz w:val="20"/>
                <w:szCs w:val="20"/>
              </w:rPr>
              <w:t>у</w:t>
            </w:r>
            <w:r w:rsidRPr="007C096D">
              <w:rPr>
                <w:color w:val="2D2D2D"/>
                <w:sz w:val="20"/>
                <w:szCs w:val="20"/>
              </w:rPr>
              <w:t>ментов?</w:t>
            </w:r>
          </w:p>
        </w:tc>
        <w:tc>
          <w:tcPr>
            <w:tcW w:w="3113" w:type="dxa"/>
          </w:tcPr>
          <w:p w:rsidR="007C096D" w:rsidRPr="007C096D" w:rsidRDefault="007C096D" w:rsidP="009C47A8">
            <w:pPr>
              <w:suppressAutoHyphens w:val="0"/>
              <w:spacing w:after="160"/>
              <w:rPr>
                <w:color w:val="000000"/>
                <w:sz w:val="20"/>
                <w:szCs w:val="20"/>
              </w:rPr>
            </w:pPr>
            <w:r w:rsidRPr="007C096D">
              <w:rPr>
                <w:color w:val="242424"/>
                <w:sz w:val="20"/>
                <w:szCs w:val="20"/>
              </w:rPr>
              <w:t>пункт 21.265(2) ФАП-21 Раздел J</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contextualSpacing/>
              <w:jc w:val="center"/>
              <w:rPr>
                <w:color w:val="000000"/>
                <w:sz w:val="20"/>
                <w:szCs w:val="20"/>
              </w:rPr>
            </w:pPr>
          </w:p>
        </w:tc>
        <w:tc>
          <w:tcPr>
            <w:tcW w:w="2836" w:type="dxa"/>
          </w:tcPr>
          <w:p w:rsidR="007C096D" w:rsidRPr="007C096D" w:rsidRDefault="007C096D" w:rsidP="009C47A8">
            <w:pPr>
              <w:tabs>
                <w:tab w:val="left" w:pos="914"/>
              </w:tabs>
              <w:suppressAutoHyphens w:val="0"/>
              <w:spacing w:after="160"/>
              <w:jc w:val="both"/>
              <w:rPr>
                <w:color w:val="000000"/>
                <w:sz w:val="20"/>
                <w:szCs w:val="20"/>
              </w:rPr>
            </w:pPr>
            <w:r w:rsidRPr="007C096D">
              <w:rPr>
                <w:color w:val="2D2D2D"/>
                <w:sz w:val="20"/>
                <w:szCs w:val="20"/>
              </w:rPr>
              <w:t>Контролирует ли контролир</w:t>
            </w:r>
            <w:r w:rsidRPr="007C096D">
              <w:rPr>
                <w:color w:val="2D2D2D"/>
                <w:sz w:val="20"/>
                <w:szCs w:val="20"/>
              </w:rPr>
              <w:t>у</w:t>
            </w:r>
            <w:r w:rsidRPr="007C096D">
              <w:rPr>
                <w:color w:val="2D2D2D"/>
                <w:sz w:val="20"/>
                <w:szCs w:val="20"/>
              </w:rPr>
              <w:t>емое лицо соответствие се</w:t>
            </w:r>
            <w:r w:rsidRPr="007C096D">
              <w:rPr>
                <w:color w:val="2D2D2D"/>
                <w:sz w:val="20"/>
                <w:szCs w:val="20"/>
              </w:rPr>
              <w:t>р</w:t>
            </w:r>
            <w:r w:rsidRPr="007C096D">
              <w:rPr>
                <w:color w:val="2D2D2D"/>
                <w:sz w:val="20"/>
                <w:szCs w:val="20"/>
              </w:rPr>
              <w:t>тифицированной АТ требов</w:t>
            </w:r>
            <w:r w:rsidRPr="007C096D">
              <w:rPr>
                <w:color w:val="2D2D2D"/>
                <w:sz w:val="20"/>
                <w:szCs w:val="20"/>
              </w:rPr>
              <w:t>а</w:t>
            </w:r>
            <w:r w:rsidRPr="007C096D">
              <w:rPr>
                <w:color w:val="2D2D2D"/>
                <w:sz w:val="20"/>
                <w:szCs w:val="20"/>
              </w:rPr>
              <w:t>ниям летной годности и охр</w:t>
            </w:r>
            <w:r w:rsidRPr="007C096D">
              <w:rPr>
                <w:color w:val="2D2D2D"/>
                <w:sz w:val="20"/>
                <w:szCs w:val="20"/>
              </w:rPr>
              <w:t>а</w:t>
            </w:r>
            <w:r w:rsidRPr="007C096D">
              <w:rPr>
                <w:color w:val="2D2D2D"/>
                <w:sz w:val="20"/>
                <w:szCs w:val="20"/>
              </w:rPr>
              <w:t>ны окружающей среды и о</w:t>
            </w:r>
            <w:r w:rsidRPr="007C096D">
              <w:rPr>
                <w:color w:val="2D2D2D"/>
                <w:sz w:val="20"/>
                <w:szCs w:val="20"/>
              </w:rPr>
              <w:t>т</w:t>
            </w:r>
            <w:r w:rsidRPr="007C096D">
              <w:rPr>
                <w:color w:val="2D2D2D"/>
                <w:sz w:val="20"/>
                <w:szCs w:val="20"/>
              </w:rPr>
              <w:t>сутствие небезопасных сост</w:t>
            </w:r>
            <w:r w:rsidRPr="007C096D">
              <w:rPr>
                <w:color w:val="2D2D2D"/>
                <w:sz w:val="20"/>
                <w:szCs w:val="20"/>
              </w:rPr>
              <w:t>о</w:t>
            </w:r>
            <w:r w:rsidRPr="007C096D">
              <w:rPr>
                <w:color w:val="2D2D2D"/>
                <w:sz w:val="20"/>
                <w:szCs w:val="20"/>
              </w:rPr>
              <w:t>яний этой техники?</w:t>
            </w:r>
          </w:p>
        </w:tc>
        <w:tc>
          <w:tcPr>
            <w:tcW w:w="3113" w:type="dxa"/>
          </w:tcPr>
          <w:p w:rsidR="007C096D" w:rsidRPr="007C096D" w:rsidRDefault="007C096D" w:rsidP="009C47A8">
            <w:pPr>
              <w:suppressAutoHyphens w:val="0"/>
              <w:spacing w:after="160"/>
              <w:rPr>
                <w:color w:val="000000"/>
                <w:sz w:val="20"/>
                <w:szCs w:val="20"/>
              </w:rPr>
            </w:pPr>
            <w:r w:rsidRPr="007C096D">
              <w:rPr>
                <w:color w:val="242424"/>
                <w:sz w:val="20"/>
                <w:szCs w:val="20"/>
              </w:rPr>
              <w:t>пункт 21.265(3) ФАП-21 Раздел J</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contextualSpacing/>
              <w:jc w:val="center"/>
              <w:rPr>
                <w:color w:val="000000"/>
                <w:sz w:val="20"/>
                <w:szCs w:val="20"/>
              </w:rPr>
            </w:pPr>
          </w:p>
        </w:tc>
        <w:tc>
          <w:tcPr>
            <w:tcW w:w="2836" w:type="dxa"/>
          </w:tcPr>
          <w:p w:rsidR="007C096D" w:rsidRPr="007C096D" w:rsidRDefault="007C096D" w:rsidP="009C47A8">
            <w:pPr>
              <w:tabs>
                <w:tab w:val="left" w:pos="914"/>
              </w:tabs>
              <w:suppressAutoHyphens w:val="0"/>
              <w:spacing w:after="160"/>
              <w:jc w:val="both"/>
              <w:rPr>
                <w:color w:val="000000"/>
                <w:sz w:val="20"/>
                <w:szCs w:val="20"/>
              </w:rPr>
            </w:pPr>
            <w:proofErr w:type="gramStart"/>
            <w:r w:rsidRPr="007C096D">
              <w:rPr>
                <w:color w:val="2D2D2D"/>
                <w:sz w:val="20"/>
                <w:szCs w:val="20"/>
              </w:rPr>
              <w:t>Осуществляет ли контролир</w:t>
            </w:r>
            <w:r w:rsidRPr="007C096D">
              <w:rPr>
                <w:color w:val="2D2D2D"/>
                <w:sz w:val="20"/>
                <w:szCs w:val="20"/>
              </w:rPr>
              <w:t>у</w:t>
            </w:r>
            <w:r w:rsidRPr="007C096D">
              <w:rPr>
                <w:color w:val="2D2D2D"/>
                <w:sz w:val="20"/>
                <w:szCs w:val="20"/>
              </w:rPr>
              <w:t>емое лицо взаимодействие с организациями, за изготавл</w:t>
            </w:r>
            <w:r w:rsidRPr="007C096D">
              <w:rPr>
                <w:color w:val="2D2D2D"/>
                <w:sz w:val="20"/>
                <w:szCs w:val="20"/>
              </w:rPr>
              <w:t>и</w:t>
            </w:r>
            <w:r w:rsidRPr="007C096D">
              <w:rPr>
                <w:color w:val="2D2D2D"/>
                <w:sz w:val="20"/>
                <w:szCs w:val="20"/>
              </w:rPr>
              <w:t>вающими, эксплуатирующ</w:t>
            </w:r>
            <w:r w:rsidRPr="007C096D">
              <w:rPr>
                <w:color w:val="2D2D2D"/>
                <w:sz w:val="20"/>
                <w:szCs w:val="20"/>
              </w:rPr>
              <w:t>и</w:t>
            </w:r>
            <w:r w:rsidRPr="007C096D">
              <w:rPr>
                <w:color w:val="2D2D2D"/>
                <w:sz w:val="20"/>
                <w:szCs w:val="20"/>
              </w:rPr>
              <w:t>ми и ремонтирующие разр</w:t>
            </w:r>
            <w:r w:rsidRPr="007C096D">
              <w:rPr>
                <w:color w:val="2D2D2D"/>
                <w:sz w:val="20"/>
                <w:szCs w:val="20"/>
              </w:rPr>
              <w:t>а</w:t>
            </w:r>
            <w:r w:rsidRPr="007C096D">
              <w:rPr>
                <w:color w:val="2D2D2D"/>
                <w:sz w:val="20"/>
                <w:szCs w:val="20"/>
              </w:rPr>
              <w:t>батываемые им опытные о</w:t>
            </w:r>
            <w:r w:rsidRPr="007C096D">
              <w:rPr>
                <w:color w:val="2D2D2D"/>
                <w:sz w:val="20"/>
                <w:szCs w:val="20"/>
              </w:rPr>
              <w:t>б</w:t>
            </w:r>
            <w:r w:rsidRPr="007C096D">
              <w:rPr>
                <w:color w:val="2D2D2D"/>
                <w:sz w:val="20"/>
                <w:szCs w:val="20"/>
              </w:rPr>
              <w:t>разцы АТ с целью контроля их соответствия конструкто</w:t>
            </w:r>
            <w:r w:rsidRPr="007C096D">
              <w:rPr>
                <w:color w:val="2D2D2D"/>
                <w:sz w:val="20"/>
                <w:szCs w:val="20"/>
              </w:rPr>
              <w:t>р</w:t>
            </w:r>
            <w:r w:rsidRPr="007C096D">
              <w:rPr>
                <w:color w:val="2D2D2D"/>
                <w:sz w:val="20"/>
                <w:szCs w:val="20"/>
              </w:rPr>
              <w:t>ской документации?</w:t>
            </w:r>
            <w:proofErr w:type="gramEnd"/>
          </w:p>
        </w:tc>
        <w:tc>
          <w:tcPr>
            <w:tcW w:w="3113" w:type="dxa"/>
          </w:tcPr>
          <w:p w:rsidR="007C096D" w:rsidRPr="007C096D" w:rsidRDefault="007C096D" w:rsidP="009C47A8">
            <w:pPr>
              <w:suppressAutoHyphens w:val="0"/>
              <w:spacing w:after="160"/>
              <w:rPr>
                <w:color w:val="000000"/>
                <w:sz w:val="20"/>
                <w:szCs w:val="20"/>
              </w:rPr>
            </w:pPr>
            <w:r w:rsidRPr="007C096D">
              <w:rPr>
                <w:color w:val="242424"/>
                <w:sz w:val="20"/>
                <w:szCs w:val="20"/>
              </w:rPr>
              <w:t>пункт 21.265(4) ФАП-21 Раздел J</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rPr>
          <w:trHeight w:val="244"/>
        </w:trPr>
        <w:tc>
          <w:tcPr>
            <w:tcW w:w="1135" w:type="dxa"/>
          </w:tcPr>
          <w:p w:rsidR="007C096D" w:rsidRPr="007C096D" w:rsidRDefault="007C096D" w:rsidP="00F050A8">
            <w:pPr>
              <w:widowControl w:val="0"/>
              <w:numPr>
                <w:ilvl w:val="0"/>
                <w:numId w:val="3"/>
              </w:numPr>
              <w:tabs>
                <w:tab w:val="left" w:pos="75"/>
              </w:tabs>
              <w:suppressAutoHyphens w:val="0"/>
              <w:spacing w:after="160"/>
              <w:ind w:left="0" w:firstLine="0"/>
              <w:contextualSpacing/>
              <w:jc w:val="center"/>
              <w:rPr>
                <w:color w:val="000000"/>
                <w:sz w:val="20"/>
                <w:szCs w:val="20"/>
              </w:rPr>
            </w:pPr>
          </w:p>
        </w:tc>
        <w:tc>
          <w:tcPr>
            <w:tcW w:w="2836" w:type="dxa"/>
          </w:tcPr>
          <w:p w:rsidR="007C096D" w:rsidRPr="007C096D" w:rsidRDefault="007C096D" w:rsidP="009C47A8">
            <w:pPr>
              <w:tabs>
                <w:tab w:val="left" w:pos="914"/>
              </w:tabs>
              <w:suppressAutoHyphens w:val="0"/>
              <w:spacing w:after="160"/>
              <w:jc w:val="both"/>
              <w:rPr>
                <w:color w:val="000000"/>
                <w:sz w:val="20"/>
                <w:szCs w:val="20"/>
              </w:rPr>
            </w:pPr>
            <w:r w:rsidRPr="007C096D">
              <w:rPr>
                <w:color w:val="2D2D2D"/>
                <w:sz w:val="20"/>
                <w:szCs w:val="20"/>
              </w:rPr>
              <w:t>Обеспечивает ли контролир</w:t>
            </w:r>
            <w:r w:rsidRPr="007C096D">
              <w:rPr>
                <w:color w:val="2D2D2D"/>
                <w:sz w:val="20"/>
                <w:szCs w:val="20"/>
              </w:rPr>
              <w:t>у</w:t>
            </w:r>
            <w:r w:rsidRPr="007C096D">
              <w:rPr>
                <w:color w:val="2D2D2D"/>
                <w:sz w:val="20"/>
                <w:szCs w:val="20"/>
              </w:rPr>
              <w:t>емое лицо функционирование системы учета и анализа да</w:t>
            </w:r>
            <w:r w:rsidRPr="007C096D">
              <w:rPr>
                <w:color w:val="2D2D2D"/>
                <w:sz w:val="20"/>
                <w:szCs w:val="20"/>
              </w:rPr>
              <w:t>н</w:t>
            </w:r>
            <w:r w:rsidRPr="007C096D">
              <w:rPr>
                <w:color w:val="2D2D2D"/>
                <w:sz w:val="20"/>
                <w:szCs w:val="20"/>
              </w:rPr>
              <w:t>ных об отказах, неисправн</w:t>
            </w:r>
            <w:r w:rsidRPr="007C096D">
              <w:rPr>
                <w:color w:val="2D2D2D"/>
                <w:sz w:val="20"/>
                <w:szCs w:val="20"/>
              </w:rPr>
              <w:t>о</w:t>
            </w:r>
            <w:r w:rsidRPr="007C096D">
              <w:rPr>
                <w:color w:val="2D2D2D"/>
                <w:sz w:val="20"/>
                <w:szCs w:val="20"/>
              </w:rPr>
              <w:t xml:space="preserve">стях, дефектах и авиационных событиях, с целью разработки и внедрения корректирующих мероприятий. </w:t>
            </w:r>
            <w:proofErr w:type="gramStart"/>
            <w:r w:rsidRPr="007C096D">
              <w:rPr>
                <w:color w:val="2D2D2D"/>
                <w:sz w:val="20"/>
                <w:szCs w:val="20"/>
              </w:rPr>
              <w:t>Разработчик - Держатель Сертификата типа, Сертификата типа ограниче</w:t>
            </w:r>
            <w:r w:rsidRPr="007C096D">
              <w:rPr>
                <w:color w:val="2D2D2D"/>
                <w:sz w:val="20"/>
                <w:szCs w:val="20"/>
              </w:rPr>
              <w:t>н</w:t>
            </w:r>
            <w:r w:rsidRPr="007C096D">
              <w:rPr>
                <w:color w:val="2D2D2D"/>
                <w:sz w:val="20"/>
                <w:szCs w:val="20"/>
              </w:rPr>
              <w:t>ной категории, ДСТ или др</w:t>
            </w:r>
            <w:r w:rsidRPr="007C096D">
              <w:rPr>
                <w:color w:val="2D2D2D"/>
                <w:sz w:val="20"/>
                <w:szCs w:val="20"/>
              </w:rPr>
              <w:t>у</w:t>
            </w:r>
            <w:r w:rsidRPr="007C096D">
              <w:rPr>
                <w:color w:val="2D2D2D"/>
                <w:sz w:val="20"/>
                <w:szCs w:val="20"/>
              </w:rPr>
              <w:t>гого одобрительного док</w:t>
            </w:r>
            <w:r w:rsidRPr="007C096D">
              <w:rPr>
                <w:color w:val="2D2D2D"/>
                <w:sz w:val="20"/>
                <w:szCs w:val="20"/>
              </w:rPr>
              <w:t>у</w:t>
            </w:r>
            <w:r w:rsidRPr="007C096D">
              <w:rPr>
                <w:color w:val="2D2D2D"/>
                <w:sz w:val="20"/>
                <w:szCs w:val="20"/>
              </w:rPr>
              <w:t>мента, которые выданы с</w:t>
            </w:r>
            <w:r w:rsidRPr="007C096D">
              <w:rPr>
                <w:color w:val="2D2D2D"/>
                <w:sz w:val="20"/>
                <w:szCs w:val="20"/>
              </w:rPr>
              <w:t>о</w:t>
            </w:r>
            <w:r w:rsidRPr="007C096D">
              <w:rPr>
                <w:color w:val="2D2D2D"/>
                <w:sz w:val="20"/>
                <w:szCs w:val="20"/>
              </w:rPr>
              <w:t>гласно Правилам, должен иметь систему сбора, изуч</w:t>
            </w:r>
            <w:r w:rsidRPr="007C096D">
              <w:rPr>
                <w:color w:val="2D2D2D"/>
                <w:sz w:val="20"/>
                <w:szCs w:val="20"/>
              </w:rPr>
              <w:t>е</w:t>
            </w:r>
            <w:r w:rsidRPr="007C096D">
              <w:rPr>
                <w:color w:val="2D2D2D"/>
                <w:sz w:val="20"/>
                <w:szCs w:val="20"/>
              </w:rPr>
              <w:t>ния и анализа отчетов и и</w:t>
            </w:r>
            <w:r w:rsidRPr="007C096D">
              <w:rPr>
                <w:color w:val="2D2D2D"/>
                <w:sz w:val="20"/>
                <w:szCs w:val="20"/>
              </w:rPr>
              <w:t>н</w:t>
            </w:r>
            <w:r w:rsidRPr="007C096D">
              <w:rPr>
                <w:color w:val="2D2D2D"/>
                <w:sz w:val="20"/>
                <w:szCs w:val="20"/>
              </w:rPr>
              <w:t>формации, относящейся к отказам, неисправностям и дефектам или событиям, к</w:t>
            </w:r>
            <w:r w:rsidRPr="007C096D">
              <w:rPr>
                <w:color w:val="2D2D2D"/>
                <w:sz w:val="20"/>
                <w:szCs w:val="20"/>
              </w:rPr>
              <w:t>о</w:t>
            </w:r>
            <w:r w:rsidRPr="007C096D">
              <w:rPr>
                <w:color w:val="2D2D2D"/>
                <w:sz w:val="20"/>
                <w:szCs w:val="20"/>
              </w:rPr>
              <w:t>торые вызывают или могут вызвать отрицательное во</w:t>
            </w:r>
            <w:r w:rsidRPr="007C096D">
              <w:rPr>
                <w:color w:val="2D2D2D"/>
                <w:sz w:val="20"/>
                <w:szCs w:val="20"/>
              </w:rPr>
              <w:t>з</w:t>
            </w:r>
            <w:r w:rsidRPr="007C096D">
              <w:rPr>
                <w:color w:val="2D2D2D"/>
                <w:sz w:val="20"/>
                <w:szCs w:val="20"/>
              </w:rPr>
              <w:t>действие на лётную годность АТ, подпадающей под де</w:t>
            </w:r>
            <w:r w:rsidRPr="007C096D">
              <w:rPr>
                <w:color w:val="2D2D2D"/>
                <w:sz w:val="20"/>
                <w:szCs w:val="20"/>
              </w:rPr>
              <w:t>й</w:t>
            </w:r>
            <w:r w:rsidRPr="007C096D">
              <w:rPr>
                <w:color w:val="2D2D2D"/>
                <w:sz w:val="20"/>
                <w:szCs w:val="20"/>
              </w:rPr>
              <w:t>ствие Сертификата типа, Се</w:t>
            </w:r>
            <w:r w:rsidRPr="007C096D">
              <w:rPr>
                <w:color w:val="2D2D2D"/>
                <w:sz w:val="20"/>
                <w:szCs w:val="20"/>
              </w:rPr>
              <w:t>р</w:t>
            </w:r>
            <w:r w:rsidRPr="007C096D">
              <w:rPr>
                <w:color w:val="2D2D2D"/>
                <w:sz w:val="20"/>
                <w:szCs w:val="20"/>
              </w:rPr>
              <w:t>тификата типа ограниченной категории, или другого одо</w:t>
            </w:r>
            <w:r w:rsidRPr="007C096D">
              <w:rPr>
                <w:color w:val="2D2D2D"/>
                <w:sz w:val="20"/>
                <w:szCs w:val="20"/>
              </w:rPr>
              <w:t>б</w:t>
            </w:r>
            <w:r w:rsidRPr="007C096D">
              <w:rPr>
                <w:color w:val="2D2D2D"/>
                <w:sz w:val="20"/>
                <w:szCs w:val="20"/>
              </w:rPr>
              <w:t>рительного документа.</w:t>
            </w:r>
            <w:proofErr w:type="gramEnd"/>
            <w:r w:rsidRPr="007C096D">
              <w:rPr>
                <w:color w:val="2D2D2D"/>
                <w:sz w:val="20"/>
                <w:szCs w:val="20"/>
              </w:rPr>
              <w:t xml:space="preserve"> И</w:t>
            </w:r>
            <w:r w:rsidRPr="007C096D">
              <w:rPr>
                <w:color w:val="2D2D2D"/>
                <w:sz w:val="20"/>
                <w:szCs w:val="20"/>
              </w:rPr>
              <w:t>н</w:t>
            </w:r>
            <w:r w:rsidRPr="007C096D">
              <w:rPr>
                <w:color w:val="2D2D2D"/>
                <w:sz w:val="20"/>
                <w:szCs w:val="20"/>
              </w:rPr>
              <w:t>формация об указанной с</w:t>
            </w:r>
            <w:r w:rsidRPr="007C096D">
              <w:rPr>
                <w:color w:val="2D2D2D"/>
                <w:sz w:val="20"/>
                <w:szCs w:val="20"/>
              </w:rPr>
              <w:t>и</w:t>
            </w:r>
            <w:r w:rsidRPr="007C096D">
              <w:rPr>
                <w:color w:val="2D2D2D"/>
                <w:sz w:val="20"/>
                <w:szCs w:val="20"/>
              </w:rPr>
              <w:t xml:space="preserve">стеме должна быть доступна </w:t>
            </w:r>
            <w:r w:rsidRPr="007C096D">
              <w:rPr>
                <w:color w:val="2D2D2D"/>
                <w:sz w:val="20"/>
                <w:szCs w:val="20"/>
              </w:rPr>
              <w:lastRenderedPageBreak/>
              <w:t xml:space="preserve">всем </w:t>
            </w:r>
            <w:proofErr w:type="spellStart"/>
            <w:r w:rsidRPr="007C096D">
              <w:rPr>
                <w:color w:val="2D2D2D"/>
                <w:sz w:val="20"/>
                <w:szCs w:val="20"/>
              </w:rPr>
              <w:t>эксплуатантам</w:t>
            </w:r>
            <w:proofErr w:type="spellEnd"/>
            <w:r w:rsidRPr="007C096D">
              <w:rPr>
                <w:color w:val="2D2D2D"/>
                <w:sz w:val="20"/>
                <w:szCs w:val="20"/>
              </w:rPr>
              <w:t xml:space="preserve"> АТ?</w:t>
            </w:r>
          </w:p>
        </w:tc>
        <w:tc>
          <w:tcPr>
            <w:tcW w:w="3113" w:type="dxa"/>
          </w:tcPr>
          <w:p w:rsidR="007C096D" w:rsidRPr="007C096D" w:rsidRDefault="007C096D" w:rsidP="009C47A8">
            <w:pPr>
              <w:suppressAutoHyphens w:val="0"/>
              <w:spacing w:after="160"/>
              <w:rPr>
                <w:color w:val="000000"/>
                <w:sz w:val="20"/>
                <w:szCs w:val="20"/>
              </w:rPr>
            </w:pPr>
            <w:r w:rsidRPr="007C096D">
              <w:rPr>
                <w:color w:val="242424"/>
                <w:sz w:val="20"/>
                <w:szCs w:val="20"/>
              </w:rPr>
              <w:lastRenderedPageBreak/>
              <w:t>пункт 21.265(5) ФАП-21 Раздел J</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rPr>
          <w:trHeight w:val="2416"/>
        </w:trPr>
        <w:tc>
          <w:tcPr>
            <w:tcW w:w="1135" w:type="dxa"/>
            <w:tcBorders>
              <w:bottom w:val="single" w:sz="4" w:space="0" w:color="auto"/>
            </w:tcBorders>
          </w:tcPr>
          <w:p w:rsidR="007C096D" w:rsidRPr="007C096D" w:rsidRDefault="007C096D" w:rsidP="00F050A8">
            <w:pPr>
              <w:widowControl w:val="0"/>
              <w:numPr>
                <w:ilvl w:val="0"/>
                <w:numId w:val="3"/>
              </w:numPr>
              <w:tabs>
                <w:tab w:val="left" w:pos="75"/>
              </w:tabs>
              <w:suppressAutoHyphens w:val="0"/>
              <w:spacing w:after="160"/>
              <w:ind w:left="0" w:firstLine="0"/>
              <w:contextualSpacing/>
              <w:jc w:val="center"/>
              <w:rPr>
                <w:color w:val="000000"/>
                <w:sz w:val="20"/>
                <w:szCs w:val="20"/>
              </w:rPr>
            </w:pPr>
          </w:p>
        </w:tc>
        <w:tc>
          <w:tcPr>
            <w:tcW w:w="2836" w:type="dxa"/>
            <w:tcBorders>
              <w:right w:val="single" w:sz="4" w:space="0" w:color="auto"/>
            </w:tcBorders>
          </w:tcPr>
          <w:p w:rsidR="007C096D" w:rsidRPr="007C096D" w:rsidRDefault="007C096D" w:rsidP="009C47A8">
            <w:pPr>
              <w:tabs>
                <w:tab w:val="left" w:pos="914"/>
              </w:tabs>
              <w:suppressAutoHyphens w:val="0"/>
              <w:spacing w:after="160"/>
              <w:jc w:val="both"/>
              <w:rPr>
                <w:color w:val="2D2D2D"/>
                <w:sz w:val="20"/>
                <w:szCs w:val="20"/>
              </w:rPr>
            </w:pPr>
            <w:r w:rsidRPr="007C096D">
              <w:rPr>
                <w:color w:val="2D2D2D"/>
                <w:sz w:val="20"/>
                <w:szCs w:val="20"/>
              </w:rPr>
              <w:t>Сообщает ли контролируемое лицо в Уполномоченный о</w:t>
            </w:r>
            <w:r w:rsidRPr="007C096D">
              <w:rPr>
                <w:color w:val="2D2D2D"/>
                <w:sz w:val="20"/>
                <w:szCs w:val="20"/>
              </w:rPr>
              <w:t>р</w:t>
            </w:r>
            <w:r w:rsidRPr="007C096D">
              <w:rPr>
                <w:color w:val="2D2D2D"/>
                <w:sz w:val="20"/>
                <w:szCs w:val="20"/>
              </w:rPr>
              <w:t>ган и Независимую инспе</w:t>
            </w:r>
            <w:r w:rsidRPr="007C096D">
              <w:rPr>
                <w:color w:val="2D2D2D"/>
                <w:sz w:val="20"/>
                <w:szCs w:val="20"/>
              </w:rPr>
              <w:t>к</w:t>
            </w:r>
            <w:r w:rsidRPr="007C096D">
              <w:rPr>
                <w:color w:val="2D2D2D"/>
                <w:sz w:val="20"/>
                <w:szCs w:val="20"/>
              </w:rPr>
              <w:t>цию о событиях, которые привели или могут привести к угрозе безопасности полетов в течение 1 рабочего дня с м</w:t>
            </w:r>
            <w:r w:rsidRPr="007C096D">
              <w:rPr>
                <w:color w:val="2D2D2D"/>
                <w:sz w:val="20"/>
                <w:szCs w:val="20"/>
              </w:rPr>
              <w:t>о</w:t>
            </w:r>
            <w:r w:rsidRPr="007C096D">
              <w:rPr>
                <w:color w:val="2D2D2D"/>
                <w:sz w:val="20"/>
                <w:szCs w:val="20"/>
              </w:rPr>
              <w:t>мента выявления Разработч</w:t>
            </w:r>
            <w:r w:rsidRPr="007C096D">
              <w:rPr>
                <w:color w:val="2D2D2D"/>
                <w:sz w:val="20"/>
                <w:szCs w:val="20"/>
              </w:rPr>
              <w:t>и</w:t>
            </w:r>
            <w:r w:rsidRPr="007C096D">
              <w:rPr>
                <w:color w:val="2D2D2D"/>
                <w:sz w:val="20"/>
                <w:szCs w:val="20"/>
              </w:rPr>
              <w:t>ком такого события?</w:t>
            </w:r>
          </w:p>
        </w:tc>
        <w:tc>
          <w:tcPr>
            <w:tcW w:w="3113" w:type="dxa"/>
            <w:vMerge w:val="restart"/>
            <w:tcBorders>
              <w:left w:val="single" w:sz="4" w:space="0" w:color="auto"/>
            </w:tcBorders>
          </w:tcPr>
          <w:p w:rsidR="007C096D" w:rsidRPr="007C096D" w:rsidRDefault="007C096D" w:rsidP="009C47A8">
            <w:pPr>
              <w:suppressAutoHyphens w:val="0"/>
              <w:spacing w:after="160"/>
              <w:rPr>
                <w:color w:val="000000"/>
                <w:sz w:val="20"/>
                <w:szCs w:val="20"/>
              </w:rPr>
            </w:pPr>
            <w:r w:rsidRPr="007C096D">
              <w:rPr>
                <w:color w:val="242424"/>
                <w:sz w:val="20"/>
                <w:szCs w:val="20"/>
              </w:rPr>
              <w:t>пункт 21.265(6) ФАП-21 Раздел J</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Borders>
              <w:right w:val="single" w:sz="4" w:space="0" w:color="auto"/>
            </w:tcBorders>
          </w:tcPr>
          <w:p w:rsidR="007C096D" w:rsidRPr="007C096D" w:rsidRDefault="007C096D" w:rsidP="009C47A8">
            <w:pPr>
              <w:suppressAutoHyphens w:val="0"/>
              <w:spacing w:after="160"/>
              <w:rPr>
                <w:sz w:val="20"/>
                <w:szCs w:val="20"/>
              </w:rPr>
            </w:pPr>
          </w:p>
        </w:tc>
      </w:tr>
      <w:tr w:rsidR="007C096D" w:rsidRPr="007C096D" w:rsidTr="007C096D">
        <w:trPr>
          <w:trHeight w:val="2769"/>
        </w:trPr>
        <w:tc>
          <w:tcPr>
            <w:tcW w:w="1135" w:type="dxa"/>
            <w:tcBorders>
              <w:top w:val="single" w:sz="4" w:space="0" w:color="auto"/>
              <w:bottom w:val="single" w:sz="4" w:space="0" w:color="auto"/>
            </w:tcBorders>
          </w:tcPr>
          <w:p w:rsidR="007C096D" w:rsidRPr="007C096D" w:rsidRDefault="007C096D" w:rsidP="00F050A8">
            <w:pPr>
              <w:widowControl w:val="0"/>
              <w:numPr>
                <w:ilvl w:val="0"/>
                <w:numId w:val="3"/>
              </w:numPr>
              <w:tabs>
                <w:tab w:val="left" w:pos="75"/>
              </w:tabs>
              <w:suppressAutoHyphens w:val="0"/>
              <w:spacing w:after="160"/>
              <w:ind w:left="0" w:firstLine="0"/>
              <w:contextualSpacing/>
              <w:jc w:val="center"/>
              <w:rPr>
                <w:sz w:val="20"/>
                <w:szCs w:val="20"/>
              </w:rPr>
            </w:pPr>
          </w:p>
        </w:tc>
        <w:tc>
          <w:tcPr>
            <w:tcW w:w="2836" w:type="dxa"/>
            <w:tcBorders>
              <w:right w:val="single" w:sz="4" w:space="0" w:color="auto"/>
            </w:tcBorders>
          </w:tcPr>
          <w:p w:rsidR="007C096D" w:rsidRPr="007C096D" w:rsidRDefault="007C096D" w:rsidP="009C47A8">
            <w:pPr>
              <w:tabs>
                <w:tab w:val="left" w:pos="914"/>
              </w:tabs>
              <w:suppressAutoHyphens w:val="0"/>
              <w:spacing w:after="160"/>
              <w:jc w:val="both"/>
              <w:rPr>
                <w:color w:val="2D2D2D"/>
                <w:sz w:val="20"/>
                <w:szCs w:val="20"/>
              </w:rPr>
            </w:pPr>
            <w:r w:rsidRPr="007C096D">
              <w:rPr>
                <w:color w:val="2D2D2D"/>
                <w:sz w:val="20"/>
                <w:szCs w:val="20"/>
              </w:rPr>
              <w:t>Представляются ли контрол</w:t>
            </w:r>
            <w:r w:rsidRPr="007C096D">
              <w:rPr>
                <w:color w:val="2D2D2D"/>
                <w:sz w:val="20"/>
                <w:szCs w:val="20"/>
              </w:rPr>
              <w:t>и</w:t>
            </w:r>
            <w:r w:rsidRPr="007C096D">
              <w:rPr>
                <w:color w:val="2D2D2D"/>
                <w:sz w:val="20"/>
                <w:szCs w:val="20"/>
              </w:rPr>
              <w:t>руемым лицом Уполномоче</w:t>
            </w:r>
            <w:r w:rsidRPr="007C096D">
              <w:rPr>
                <w:color w:val="2D2D2D"/>
                <w:sz w:val="20"/>
                <w:szCs w:val="20"/>
              </w:rPr>
              <w:t>н</w:t>
            </w:r>
            <w:r w:rsidRPr="007C096D">
              <w:rPr>
                <w:color w:val="2D2D2D"/>
                <w:sz w:val="20"/>
                <w:szCs w:val="20"/>
              </w:rPr>
              <w:t>ному органу и Независимой инспекции отчеты о любых известных ему отказах, неи</w:t>
            </w:r>
            <w:r w:rsidRPr="007C096D">
              <w:rPr>
                <w:color w:val="2D2D2D"/>
                <w:sz w:val="20"/>
                <w:szCs w:val="20"/>
              </w:rPr>
              <w:t>с</w:t>
            </w:r>
            <w:r w:rsidRPr="007C096D">
              <w:rPr>
                <w:color w:val="2D2D2D"/>
                <w:sz w:val="20"/>
                <w:szCs w:val="20"/>
              </w:rPr>
              <w:t>правностях, дефектах или событиях, связанных с АТ, подпадающей под действие Сертификата типа, Сертиф</w:t>
            </w:r>
            <w:r w:rsidRPr="007C096D">
              <w:rPr>
                <w:color w:val="2D2D2D"/>
                <w:sz w:val="20"/>
                <w:szCs w:val="20"/>
              </w:rPr>
              <w:t>и</w:t>
            </w:r>
            <w:r w:rsidRPr="007C096D">
              <w:rPr>
                <w:color w:val="2D2D2D"/>
                <w:sz w:val="20"/>
                <w:szCs w:val="20"/>
              </w:rPr>
              <w:t>ката типа ограниченной кат</w:t>
            </w:r>
            <w:r w:rsidRPr="007C096D">
              <w:rPr>
                <w:color w:val="2D2D2D"/>
                <w:sz w:val="20"/>
                <w:szCs w:val="20"/>
              </w:rPr>
              <w:t>е</w:t>
            </w:r>
            <w:r w:rsidRPr="007C096D">
              <w:rPr>
                <w:color w:val="2D2D2D"/>
                <w:sz w:val="20"/>
                <w:szCs w:val="20"/>
              </w:rPr>
              <w:t>гории, ДСТ или другого одобрительного документа, которые привели или могут привести к угрозе безопасн</w:t>
            </w:r>
            <w:r w:rsidRPr="007C096D">
              <w:rPr>
                <w:color w:val="2D2D2D"/>
                <w:sz w:val="20"/>
                <w:szCs w:val="20"/>
              </w:rPr>
              <w:t>о</w:t>
            </w:r>
            <w:r w:rsidRPr="007C096D">
              <w:rPr>
                <w:color w:val="2D2D2D"/>
                <w:sz w:val="20"/>
                <w:szCs w:val="20"/>
              </w:rPr>
              <w:t>сти полетов. Указанные отч</w:t>
            </w:r>
            <w:r w:rsidRPr="007C096D">
              <w:rPr>
                <w:color w:val="2D2D2D"/>
                <w:sz w:val="20"/>
                <w:szCs w:val="20"/>
              </w:rPr>
              <w:t>е</w:t>
            </w:r>
            <w:r w:rsidRPr="007C096D">
              <w:rPr>
                <w:color w:val="2D2D2D"/>
                <w:sz w:val="20"/>
                <w:szCs w:val="20"/>
              </w:rPr>
              <w:t>ты должны быть сделаны в сроки, форме и способом, р</w:t>
            </w:r>
            <w:r w:rsidRPr="007C096D">
              <w:rPr>
                <w:color w:val="2D2D2D"/>
                <w:sz w:val="20"/>
                <w:szCs w:val="20"/>
              </w:rPr>
              <w:t>е</w:t>
            </w:r>
            <w:r w:rsidRPr="007C096D">
              <w:rPr>
                <w:color w:val="2D2D2D"/>
                <w:sz w:val="20"/>
                <w:szCs w:val="20"/>
              </w:rPr>
              <w:t>комендованными Уполном</w:t>
            </w:r>
            <w:r w:rsidRPr="007C096D">
              <w:rPr>
                <w:color w:val="2D2D2D"/>
                <w:sz w:val="20"/>
                <w:szCs w:val="20"/>
              </w:rPr>
              <w:t>о</w:t>
            </w:r>
            <w:r w:rsidRPr="007C096D">
              <w:rPr>
                <w:color w:val="2D2D2D"/>
                <w:sz w:val="20"/>
                <w:szCs w:val="20"/>
              </w:rPr>
              <w:t>ченным органом?</w:t>
            </w:r>
          </w:p>
        </w:tc>
        <w:tc>
          <w:tcPr>
            <w:tcW w:w="3113" w:type="dxa"/>
            <w:vMerge/>
            <w:tcBorders>
              <w:left w:val="single" w:sz="4" w:space="0" w:color="auto"/>
            </w:tcBorders>
          </w:tcPr>
          <w:p w:rsidR="007C096D" w:rsidRPr="007C096D" w:rsidRDefault="007C096D" w:rsidP="009C47A8">
            <w:pPr>
              <w:suppressAutoHyphens w:val="0"/>
              <w:spacing w:after="160"/>
              <w:rPr>
                <w:color w:val="242424"/>
                <w:sz w:val="20"/>
                <w:szCs w:val="20"/>
              </w:rPr>
            </w:pP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Borders>
              <w:right w:val="single" w:sz="4" w:space="0" w:color="auto"/>
            </w:tcBorders>
          </w:tcPr>
          <w:p w:rsidR="007C096D" w:rsidRPr="007C096D" w:rsidRDefault="007C096D" w:rsidP="009C47A8">
            <w:pPr>
              <w:suppressAutoHyphens w:val="0"/>
              <w:spacing w:after="160"/>
              <w:rPr>
                <w:sz w:val="20"/>
                <w:szCs w:val="20"/>
              </w:rPr>
            </w:pPr>
          </w:p>
        </w:tc>
      </w:tr>
      <w:tr w:rsidR="007C096D" w:rsidRPr="007C096D" w:rsidTr="007C096D">
        <w:trPr>
          <w:trHeight w:val="762"/>
        </w:trPr>
        <w:tc>
          <w:tcPr>
            <w:tcW w:w="1135" w:type="dxa"/>
            <w:vMerge w:val="restart"/>
            <w:tcBorders>
              <w:top w:val="single" w:sz="4" w:space="0" w:color="auto"/>
            </w:tcBorders>
          </w:tcPr>
          <w:p w:rsidR="007C096D" w:rsidRPr="007C096D" w:rsidRDefault="007C096D" w:rsidP="00F050A8">
            <w:pPr>
              <w:widowControl w:val="0"/>
              <w:numPr>
                <w:ilvl w:val="0"/>
                <w:numId w:val="3"/>
              </w:numPr>
              <w:tabs>
                <w:tab w:val="left" w:pos="75"/>
              </w:tabs>
              <w:suppressAutoHyphens w:val="0"/>
              <w:spacing w:after="160"/>
              <w:ind w:left="0" w:firstLine="0"/>
              <w:contextualSpacing/>
              <w:jc w:val="center"/>
              <w:rPr>
                <w:sz w:val="20"/>
                <w:szCs w:val="20"/>
              </w:rPr>
            </w:pPr>
          </w:p>
        </w:tc>
        <w:tc>
          <w:tcPr>
            <w:tcW w:w="2836" w:type="dxa"/>
            <w:tcBorders>
              <w:right w:val="single" w:sz="4" w:space="0" w:color="auto"/>
            </w:tcBorders>
          </w:tcPr>
          <w:p w:rsidR="007C096D" w:rsidRPr="007C096D" w:rsidRDefault="007C096D" w:rsidP="009C47A8">
            <w:pPr>
              <w:tabs>
                <w:tab w:val="left" w:pos="914"/>
              </w:tabs>
              <w:suppressAutoHyphens w:val="0"/>
              <w:spacing w:after="160"/>
              <w:jc w:val="both"/>
              <w:rPr>
                <w:color w:val="2D2D2D"/>
                <w:sz w:val="20"/>
                <w:szCs w:val="20"/>
              </w:rPr>
            </w:pPr>
            <w:r w:rsidRPr="007C096D">
              <w:rPr>
                <w:color w:val="2D2D2D"/>
                <w:sz w:val="20"/>
                <w:szCs w:val="20"/>
              </w:rPr>
              <w:t>Изучены ли контролируемым лицом причины авиационного события, которое привело или может привести к небезопа</w:t>
            </w:r>
            <w:r w:rsidRPr="007C096D">
              <w:rPr>
                <w:color w:val="2D2D2D"/>
                <w:sz w:val="20"/>
                <w:szCs w:val="20"/>
              </w:rPr>
              <w:t>с</w:t>
            </w:r>
            <w:r w:rsidRPr="007C096D">
              <w:rPr>
                <w:color w:val="2D2D2D"/>
                <w:sz w:val="20"/>
                <w:szCs w:val="20"/>
              </w:rPr>
              <w:t xml:space="preserve">ным состояниям </w:t>
            </w:r>
            <w:proofErr w:type="gramStart"/>
            <w:r w:rsidRPr="007C096D">
              <w:rPr>
                <w:color w:val="2D2D2D"/>
                <w:sz w:val="20"/>
                <w:szCs w:val="20"/>
              </w:rPr>
              <w:t>АТ</w:t>
            </w:r>
            <w:proofErr w:type="gramEnd"/>
            <w:r w:rsidRPr="007C096D">
              <w:rPr>
                <w:color w:val="2D2D2D"/>
                <w:sz w:val="20"/>
                <w:szCs w:val="20"/>
              </w:rPr>
              <w:t xml:space="preserve"> и соо</w:t>
            </w:r>
            <w:r w:rsidRPr="007C096D">
              <w:rPr>
                <w:color w:val="2D2D2D"/>
                <w:sz w:val="20"/>
                <w:szCs w:val="20"/>
              </w:rPr>
              <w:t>б</w:t>
            </w:r>
            <w:r w:rsidRPr="007C096D">
              <w:rPr>
                <w:color w:val="2D2D2D"/>
                <w:sz w:val="20"/>
                <w:szCs w:val="20"/>
              </w:rPr>
              <w:t>щены ли Уполномоченному органу результаты своего ра</w:t>
            </w:r>
            <w:r w:rsidRPr="007C096D">
              <w:rPr>
                <w:color w:val="2D2D2D"/>
                <w:sz w:val="20"/>
                <w:szCs w:val="20"/>
              </w:rPr>
              <w:t>с</w:t>
            </w:r>
            <w:r w:rsidRPr="007C096D">
              <w:rPr>
                <w:color w:val="2D2D2D"/>
                <w:sz w:val="20"/>
                <w:szCs w:val="20"/>
              </w:rPr>
              <w:t>следования и меры, которые они принимают или предп</w:t>
            </w:r>
            <w:r w:rsidRPr="007C096D">
              <w:rPr>
                <w:color w:val="2D2D2D"/>
                <w:sz w:val="20"/>
                <w:szCs w:val="20"/>
              </w:rPr>
              <w:t>о</w:t>
            </w:r>
            <w:r w:rsidRPr="007C096D">
              <w:rPr>
                <w:color w:val="2D2D2D"/>
                <w:sz w:val="20"/>
                <w:szCs w:val="20"/>
              </w:rPr>
              <w:t>лагают принять для устран</w:t>
            </w:r>
            <w:r w:rsidRPr="007C096D">
              <w:rPr>
                <w:color w:val="2D2D2D"/>
                <w:sz w:val="20"/>
                <w:szCs w:val="20"/>
              </w:rPr>
              <w:t>е</w:t>
            </w:r>
            <w:r w:rsidRPr="007C096D">
              <w:rPr>
                <w:color w:val="2D2D2D"/>
                <w:sz w:val="20"/>
                <w:szCs w:val="20"/>
              </w:rPr>
              <w:t>ния возможности повторения такого события?</w:t>
            </w:r>
          </w:p>
        </w:tc>
        <w:tc>
          <w:tcPr>
            <w:tcW w:w="3113" w:type="dxa"/>
            <w:vMerge/>
            <w:tcBorders>
              <w:left w:val="single" w:sz="4" w:space="0" w:color="auto"/>
            </w:tcBorders>
          </w:tcPr>
          <w:p w:rsidR="007C096D" w:rsidRPr="007C096D" w:rsidRDefault="007C096D" w:rsidP="009C47A8">
            <w:pPr>
              <w:suppressAutoHyphens w:val="0"/>
              <w:spacing w:after="160"/>
              <w:rPr>
                <w:color w:val="242424"/>
                <w:sz w:val="20"/>
                <w:szCs w:val="20"/>
              </w:rPr>
            </w:pPr>
          </w:p>
        </w:tc>
        <w:tc>
          <w:tcPr>
            <w:tcW w:w="567" w:type="dxa"/>
            <w:tcBorders>
              <w:top w:val="single" w:sz="4" w:space="0" w:color="auto"/>
              <w:bottom w:val="single" w:sz="4" w:space="0" w:color="auto"/>
            </w:tcBorders>
          </w:tcPr>
          <w:p w:rsidR="007C096D" w:rsidRPr="007C096D" w:rsidRDefault="007C096D" w:rsidP="009C47A8">
            <w:pPr>
              <w:suppressAutoHyphens w:val="0"/>
              <w:spacing w:after="160"/>
              <w:rPr>
                <w:sz w:val="20"/>
                <w:szCs w:val="20"/>
              </w:rPr>
            </w:pPr>
          </w:p>
        </w:tc>
        <w:tc>
          <w:tcPr>
            <w:tcW w:w="576" w:type="dxa"/>
            <w:tcBorders>
              <w:top w:val="single" w:sz="4" w:space="0" w:color="auto"/>
              <w:bottom w:val="single" w:sz="4" w:space="0" w:color="auto"/>
            </w:tcBorders>
          </w:tcPr>
          <w:p w:rsidR="007C096D" w:rsidRPr="007C096D" w:rsidRDefault="007C096D" w:rsidP="009C47A8">
            <w:pPr>
              <w:suppressAutoHyphens w:val="0"/>
              <w:spacing w:after="160"/>
              <w:rPr>
                <w:sz w:val="20"/>
                <w:szCs w:val="20"/>
              </w:rPr>
            </w:pPr>
          </w:p>
        </w:tc>
        <w:tc>
          <w:tcPr>
            <w:tcW w:w="1557" w:type="dxa"/>
            <w:tcBorders>
              <w:top w:val="single" w:sz="4" w:space="0" w:color="auto"/>
              <w:bottom w:val="single" w:sz="4" w:space="0" w:color="auto"/>
            </w:tcBorders>
          </w:tcPr>
          <w:p w:rsidR="007C096D" w:rsidRPr="007C096D" w:rsidRDefault="007C096D" w:rsidP="009C47A8">
            <w:pPr>
              <w:suppressAutoHyphens w:val="0"/>
              <w:spacing w:after="160"/>
              <w:rPr>
                <w:sz w:val="20"/>
                <w:szCs w:val="20"/>
              </w:rPr>
            </w:pPr>
          </w:p>
        </w:tc>
        <w:tc>
          <w:tcPr>
            <w:tcW w:w="848" w:type="dxa"/>
            <w:tcBorders>
              <w:top w:val="single" w:sz="4" w:space="0" w:color="auto"/>
              <w:bottom w:val="single" w:sz="4" w:space="0" w:color="auto"/>
              <w:right w:val="single" w:sz="4" w:space="0" w:color="auto"/>
            </w:tcBorders>
          </w:tcPr>
          <w:p w:rsidR="007C096D" w:rsidRPr="007C096D" w:rsidRDefault="007C096D" w:rsidP="009C47A8">
            <w:pPr>
              <w:suppressAutoHyphens w:val="0"/>
              <w:spacing w:after="160"/>
              <w:rPr>
                <w:sz w:val="20"/>
                <w:szCs w:val="20"/>
              </w:rPr>
            </w:pPr>
          </w:p>
        </w:tc>
      </w:tr>
      <w:tr w:rsidR="007C096D" w:rsidRPr="007C096D" w:rsidTr="007C096D">
        <w:trPr>
          <w:trHeight w:val="573"/>
        </w:trPr>
        <w:tc>
          <w:tcPr>
            <w:tcW w:w="1135" w:type="dxa"/>
            <w:vMerge/>
          </w:tcPr>
          <w:p w:rsidR="007C096D" w:rsidRPr="007C096D" w:rsidRDefault="007C096D" w:rsidP="00F050A8">
            <w:pPr>
              <w:widowControl w:val="0"/>
              <w:numPr>
                <w:ilvl w:val="0"/>
                <w:numId w:val="3"/>
              </w:numPr>
              <w:tabs>
                <w:tab w:val="left" w:pos="75"/>
              </w:tabs>
              <w:suppressAutoHyphens w:val="0"/>
              <w:spacing w:after="160"/>
              <w:ind w:left="0" w:firstLine="0"/>
              <w:contextualSpacing/>
              <w:jc w:val="center"/>
              <w:rPr>
                <w:sz w:val="20"/>
                <w:szCs w:val="20"/>
              </w:rPr>
            </w:pPr>
          </w:p>
        </w:tc>
        <w:tc>
          <w:tcPr>
            <w:tcW w:w="2836" w:type="dxa"/>
            <w:tcBorders>
              <w:top w:val="single" w:sz="4" w:space="0" w:color="auto"/>
              <w:bottom w:val="single" w:sz="4" w:space="0" w:color="auto"/>
              <w:right w:val="single" w:sz="4" w:space="0" w:color="auto"/>
            </w:tcBorders>
          </w:tcPr>
          <w:p w:rsidR="007C096D" w:rsidRPr="007C096D" w:rsidRDefault="007C096D" w:rsidP="009C47A8">
            <w:pPr>
              <w:tabs>
                <w:tab w:val="left" w:pos="914"/>
              </w:tabs>
              <w:suppressAutoHyphens w:val="0"/>
              <w:spacing w:after="160"/>
              <w:jc w:val="both"/>
              <w:rPr>
                <w:color w:val="2D2D2D"/>
                <w:sz w:val="20"/>
                <w:szCs w:val="20"/>
              </w:rPr>
            </w:pPr>
            <w:r w:rsidRPr="007C096D">
              <w:rPr>
                <w:sz w:val="20"/>
                <w:szCs w:val="20"/>
              </w:rPr>
              <w:t>Представлены ли контролир</w:t>
            </w:r>
            <w:r w:rsidRPr="007C096D">
              <w:rPr>
                <w:sz w:val="20"/>
                <w:szCs w:val="20"/>
              </w:rPr>
              <w:t>у</w:t>
            </w:r>
            <w:r w:rsidRPr="007C096D">
              <w:rPr>
                <w:sz w:val="20"/>
                <w:szCs w:val="20"/>
              </w:rPr>
              <w:t>емым лицом в Уполномоче</w:t>
            </w:r>
            <w:r w:rsidRPr="007C096D">
              <w:rPr>
                <w:sz w:val="20"/>
                <w:szCs w:val="20"/>
              </w:rPr>
              <w:t>н</w:t>
            </w:r>
            <w:r w:rsidRPr="007C096D">
              <w:rPr>
                <w:sz w:val="20"/>
                <w:szCs w:val="20"/>
              </w:rPr>
              <w:t xml:space="preserve">ный орган предложения по реализации определенных мер, в случае установления Уполномоченным органом необходимости их принятия?  </w:t>
            </w:r>
          </w:p>
        </w:tc>
        <w:tc>
          <w:tcPr>
            <w:tcW w:w="3113" w:type="dxa"/>
            <w:vMerge/>
            <w:tcBorders>
              <w:left w:val="single" w:sz="4" w:space="0" w:color="auto"/>
            </w:tcBorders>
          </w:tcPr>
          <w:p w:rsidR="007C096D" w:rsidRPr="007C096D" w:rsidRDefault="007C096D" w:rsidP="009C47A8">
            <w:pPr>
              <w:suppressAutoHyphens w:val="0"/>
              <w:spacing w:after="160"/>
              <w:rPr>
                <w:color w:val="242424"/>
                <w:sz w:val="20"/>
                <w:szCs w:val="20"/>
              </w:rPr>
            </w:pPr>
          </w:p>
        </w:tc>
        <w:tc>
          <w:tcPr>
            <w:tcW w:w="567" w:type="dxa"/>
            <w:tcBorders>
              <w:top w:val="single" w:sz="4" w:space="0" w:color="auto"/>
            </w:tcBorders>
          </w:tcPr>
          <w:p w:rsidR="007C096D" w:rsidRPr="007C096D" w:rsidRDefault="007C096D" w:rsidP="009C47A8">
            <w:pPr>
              <w:suppressAutoHyphens w:val="0"/>
              <w:spacing w:after="160"/>
              <w:rPr>
                <w:sz w:val="20"/>
                <w:szCs w:val="20"/>
              </w:rPr>
            </w:pPr>
          </w:p>
        </w:tc>
        <w:tc>
          <w:tcPr>
            <w:tcW w:w="576" w:type="dxa"/>
            <w:tcBorders>
              <w:top w:val="single" w:sz="4" w:space="0" w:color="auto"/>
            </w:tcBorders>
          </w:tcPr>
          <w:p w:rsidR="007C096D" w:rsidRPr="007C096D" w:rsidRDefault="007C096D" w:rsidP="009C47A8">
            <w:pPr>
              <w:suppressAutoHyphens w:val="0"/>
              <w:spacing w:after="160"/>
              <w:rPr>
                <w:sz w:val="20"/>
                <w:szCs w:val="20"/>
              </w:rPr>
            </w:pPr>
          </w:p>
        </w:tc>
        <w:tc>
          <w:tcPr>
            <w:tcW w:w="1557" w:type="dxa"/>
            <w:tcBorders>
              <w:top w:val="single" w:sz="4" w:space="0" w:color="auto"/>
            </w:tcBorders>
          </w:tcPr>
          <w:p w:rsidR="007C096D" w:rsidRPr="007C096D" w:rsidRDefault="007C096D" w:rsidP="009C47A8">
            <w:pPr>
              <w:suppressAutoHyphens w:val="0"/>
              <w:spacing w:after="160"/>
              <w:rPr>
                <w:sz w:val="20"/>
                <w:szCs w:val="20"/>
              </w:rPr>
            </w:pPr>
          </w:p>
        </w:tc>
        <w:tc>
          <w:tcPr>
            <w:tcW w:w="848" w:type="dxa"/>
            <w:tcBorders>
              <w:top w:val="single" w:sz="4" w:space="0" w:color="auto"/>
              <w:right w:val="single" w:sz="4" w:space="0" w:color="auto"/>
            </w:tcBorders>
          </w:tcPr>
          <w:p w:rsidR="007C096D" w:rsidRPr="007C096D" w:rsidRDefault="007C096D" w:rsidP="009C47A8">
            <w:pPr>
              <w:suppressAutoHyphens w:val="0"/>
              <w:spacing w:after="160"/>
              <w:rPr>
                <w:sz w:val="20"/>
                <w:szCs w:val="20"/>
              </w:rPr>
            </w:pPr>
          </w:p>
        </w:tc>
      </w:tr>
      <w:tr w:rsidR="007C096D" w:rsidRPr="007C096D" w:rsidTr="007C096D">
        <w:tc>
          <w:tcPr>
            <w:tcW w:w="1135" w:type="dxa"/>
            <w:tcBorders>
              <w:bottom w:val="single" w:sz="4" w:space="0" w:color="auto"/>
            </w:tcBorders>
          </w:tcPr>
          <w:p w:rsidR="007C096D" w:rsidRPr="007C096D" w:rsidRDefault="007C096D" w:rsidP="00F050A8">
            <w:pPr>
              <w:widowControl w:val="0"/>
              <w:numPr>
                <w:ilvl w:val="0"/>
                <w:numId w:val="3"/>
              </w:numPr>
              <w:tabs>
                <w:tab w:val="left" w:pos="75"/>
              </w:tabs>
              <w:suppressAutoHyphens w:val="0"/>
              <w:spacing w:after="160"/>
              <w:ind w:left="0" w:firstLine="0"/>
              <w:contextualSpacing/>
              <w:jc w:val="center"/>
              <w:rPr>
                <w:color w:val="000000"/>
                <w:sz w:val="20"/>
                <w:szCs w:val="20"/>
              </w:rPr>
            </w:pPr>
          </w:p>
        </w:tc>
        <w:tc>
          <w:tcPr>
            <w:tcW w:w="2836" w:type="dxa"/>
          </w:tcPr>
          <w:p w:rsidR="007C096D" w:rsidRPr="007C096D" w:rsidRDefault="007C096D" w:rsidP="009C47A8">
            <w:pPr>
              <w:tabs>
                <w:tab w:val="left" w:pos="914"/>
              </w:tabs>
              <w:suppressAutoHyphens w:val="0"/>
              <w:spacing w:after="160"/>
              <w:jc w:val="both"/>
              <w:rPr>
                <w:color w:val="000000"/>
                <w:sz w:val="20"/>
                <w:szCs w:val="20"/>
              </w:rPr>
            </w:pPr>
            <w:r w:rsidRPr="007C096D">
              <w:rPr>
                <w:color w:val="2D2D2D"/>
                <w:sz w:val="20"/>
                <w:szCs w:val="20"/>
              </w:rPr>
              <w:t>Обеспечивает ли контролир</w:t>
            </w:r>
            <w:r w:rsidRPr="007C096D">
              <w:rPr>
                <w:color w:val="2D2D2D"/>
                <w:sz w:val="20"/>
                <w:szCs w:val="20"/>
              </w:rPr>
              <w:t>у</w:t>
            </w:r>
            <w:r w:rsidRPr="007C096D">
              <w:rPr>
                <w:color w:val="2D2D2D"/>
                <w:sz w:val="20"/>
                <w:szCs w:val="20"/>
              </w:rPr>
              <w:t>емое лицо разработку и пре</w:t>
            </w:r>
            <w:r w:rsidRPr="007C096D">
              <w:rPr>
                <w:color w:val="2D2D2D"/>
                <w:sz w:val="20"/>
                <w:szCs w:val="20"/>
              </w:rPr>
              <w:t>д</w:t>
            </w:r>
            <w:r w:rsidRPr="007C096D">
              <w:rPr>
                <w:color w:val="2D2D2D"/>
                <w:sz w:val="20"/>
                <w:szCs w:val="20"/>
              </w:rPr>
              <w:t>ставление в Уполномоченный орган технических решений для издания им Директив ле</w:t>
            </w:r>
            <w:r w:rsidRPr="007C096D">
              <w:rPr>
                <w:color w:val="2D2D2D"/>
                <w:sz w:val="20"/>
                <w:szCs w:val="20"/>
              </w:rPr>
              <w:t>т</w:t>
            </w:r>
            <w:r w:rsidRPr="007C096D">
              <w:rPr>
                <w:color w:val="2D2D2D"/>
                <w:sz w:val="20"/>
                <w:szCs w:val="20"/>
              </w:rPr>
              <w:t>ной годности, своевременно принимать меры по реализ</w:t>
            </w:r>
            <w:r w:rsidRPr="007C096D">
              <w:rPr>
                <w:color w:val="2D2D2D"/>
                <w:sz w:val="20"/>
                <w:szCs w:val="20"/>
              </w:rPr>
              <w:t>а</w:t>
            </w:r>
            <w:r w:rsidRPr="007C096D">
              <w:rPr>
                <w:color w:val="2D2D2D"/>
                <w:sz w:val="20"/>
                <w:szCs w:val="20"/>
              </w:rPr>
              <w:t>ции технических решений, предусмотренных Директ</w:t>
            </w:r>
            <w:r w:rsidRPr="007C096D">
              <w:rPr>
                <w:color w:val="2D2D2D"/>
                <w:sz w:val="20"/>
                <w:szCs w:val="20"/>
              </w:rPr>
              <w:t>и</w:t>
            </w:r>
            <w:r w:rsidRPr="007C096D">
              <w:rPr>
                <w:color w:val="2D2D2D"/>
                <w:sz w:val="20"/>
                <w:szCs w:val="20"/>
              </w:rPr>
              <w:t>вами летной годности Упо</w:t>
            </w:r>
            <w:r w:rsidRPr="007C096D">
              <w:rPr>
                <w:color w:val="2D2D2D"/>
                <w:sz w:val="20"/>
                <w:szCs w:val="20"/>
              </w:rPr>
              <w:t>л</w:t>
            </w:r>
            <w:r w:rsidRPr="007C096D">
              <w:rPr>
                <w:color w:val="2D2D2D"/>
                <w:sz w:val="20"/>
                <w:szCs w:val="20"/>
              </w:rPr>
              <w:t>номоченного органа?</w:t>
            </w:r>
          </w:p>
        </w:tc>
        <w:tc>
          <w:tcPr>
            <w:tcW w:w="3113" w:type="dxa"/>
          </w:tcPr>
          <w:p w:rsidR="007C096D" w:rsidRPr="007C096D" w:rsidRDefault="007C096D" w:rsidP="009C47A8">
            <w:pPr>
              <w:suppressAutoHyphens w:val="0"/>
              <w:spacing w:after="160"/>
              <w:rPr>
                <w:color w:val="000000"/>
                <w:sz w:val="20"/>
                <w:szCs w:val="20"/>
              </w:rPr>
            </w:pPr>
            <w:r w:rsidRPr="007C096D">
              <w:rPr>
                <w:color w:val="242424"/>
                <w:sz w:val="20"/>
                <w:szCs w:val="20"/>
              </w:rPr>
              <w:t>пункт 21.265(7) ФАП-21 Раздел J</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rPr>
          <w:trHeight w:val="1127"/>
        </w:trPr>
        <w:tc>
          <w:tcPr>
            <w:tcW w:w="1135" w:type="dxa"/>
            <w:tcBorders>
              <w:top w:val="single" w:sz="4" w:space="0" w:color="auto"/>
              <w:bottom w:val="single" w:sz="4" w:space="0" w:color="auto"/>
            </w:tcBorders>
          </w:tcPr>
          <w:p w:rsidR="007C096D" w:rsidRPr="007C096D" w:rsidRDefault="007C096D" w:rsidP="00F050A8">
            <w:pPr>
              <w:widowControl w:val="0"/>
              <w:numPr>
                <w:ilvl w:val="0"/>
                <w:numId w:val="3"/>
              </w:numPr>
              <w:tabs>
                <w:tab w:val="left" w:pos="75"/>
              </w:tabs>
              <w:suppressAutoHyphens w:val="0"/>
              <w:spacing w:after="160"/>
              <w:ind w:left="0" w:firstLine="0"/>
              <w:contextualSpacing/>
              <w:jc w:val="center"/>
              <w:rPr>
                <w:color w:val="000000"/>
                <w:sz w:val="20"/>
                <w:szCs w:val="20"/>
              </w:rPr>
            </w:pPr>
          </w:p>
        </w:tc>
        <w:tc>
          <w:tcPr>
            <w:tcW w:w="2836" w:type="dxa"/>
            <w:tcBorders>
              <w:bottom w:val="single" w:sz="4" w:space="0" w:color="auto"/>
            </w:tcBorders>
          </w:tcPr>
          <w:p w:rsidR="007C096D" w:rsidRPr="007C096D" w:rsidRDefault="007C096D" w:rsidP="009C47A8">
            <w:pPr>
              <w:tabs>
                <w:tab w:val="left" w:pos="914"/>
              </w:tabs>
              <w:suppressAutoHyphens w:val="0"/>
              <w:spacing w:after="160"/>
              <w:jc w:val="both"/>
              <w:rPr>
                <w:sz w:val="20"/>
                <w:szCs w:val="20"/>
              </w:rPr>
            </w:pPr>
            <w:r w:rsidRPr="007C096D">
              <w:rPr>
                <w:color w:val="2D2D2D"/>
                <w:sz w:val="20"/>
                <w:szCs w:val="20"/>
              </w:rPr>
              <w:t>Информирует ли контролир</w:t>
            </w:r>
            <w:r w:rsidRPr="007C096D">
              <w:rPr>
                <w:color w:val="2D2D2D"/>
                <w:sz w:val="20"/>
                <w:szCs w:val="20"/>
              </w:rPr>
              <w:t>у</w:t>
            </w:r>
            <w:r w:rsidRPr="007C096D">
              <w:rPr>
                <w:color w:val="2D2D2D"/>
                <w:sz w:val="20"/>
                <w:szCs w:val="20"/>
              </w:rPr>
              <w:t>емое лицо Уполномоченный орган и Независимую инспе</w:t>
            </w:r>
            <w:r w:rsidRPr="007C096D">
              <w:rPr>
                <w:color w:val="2D2D2D"/>
                <w:sz w:val="20"/>
                <w:szCs w:val="20"/>
              </w:rPr>
              <w:t>к</w:t>
            </w:r>
            <w:r w:rsidRPr="007C096D">
              <w:rPr>
                <w:color w:val="2D2D2D"/>
                <w:sz w:val="20"/>
                <w:szCs w:val="20"/>
              </w:rPr>
              <w:t>цию об изменениях:</w:t>
            </w:r>
          </w:p>
        </w:tc>
        <w:tc>
          <w:tcPr>
            <w:tcW w:w="3113" w:type="dxa"/>
            <w:vMerge w:val="restart"/>
          </w:tcPr>
          <w:p w:rsidR="007C096D" w:rsidRPr="007C096D" w:rsidRDefault="007C096D" w:rsidP="009C47A8">
            <w:pPr>
              <w:suppressAutoHyphens w:val="0"/>
              <w:spacing w:after="160"/>
              <w:rPr>
                <w:color w:val="000000"/>
                <w:sz w:val="20"/>
                <w:szCs w:val="20"/>
              </w:rPr>
            </w:pPr>
            <w:r w:rsidRPr="007C096D">
              <w:rPr>
                <w:color w:val="242424"/>
                <w:sz w:val="20"/>
                <w:szCs w:val="20"/>
              </w:rPr>
              <w:t>пункт 21.265(8) ФАП-21 Раздел J</w:t>
            </w:r>
          </w:p>
        </w:tc>
        <w:tc>
          <w:tcPr>
            <w:tcW w:w="567" w:type="dxa"/>
            <w:tcBorders>
              <w:bottom w:val="single" w:sz="4" w:space="0" w:color="auto"/>
            </w:tcBorders>
          </w:tcPr>
          <w:p w:rsidR="007C096D" w:rsidRPr="007C096D" w:rsidRDefault="007C096D" w:rsidP="009C47A8">
            <w:pPr>
              <w:suppressAutoHyphens w:val="0"/>
              <w:spacing w:after="160"/>
              <w:rPr>
                <w:sz w:val="20"/>
                <w:szCs w:val="20"/>
              </w:rPr>
            </w:pPr>
          </w:p>
        </w:tc>
        <w:tc>
          <w:tcPr>
            <w:tcW w:w="576" w:type="dxa"/>
            <w:tcBorders>
              <w:bottom w:val="single" w:sz="4" w:space="0" w:color="auto"/>
            </w:tcBorders>
          </w:tcPr>
          <w:p w:rsidR="007C096D" w:rsidRPr="007C096D" w:rsidRDefault="007C096D" w:rsidP="009C47A8">
            <w:pPr>
              <w:suppressAutoHyphens w:val="0"/>
              <w:spacing w:after="160"/>
              <w:rPr>
                <w:sz w:val="20"/>
                <w:szCs w:val="20"/>
              </w:rPr>
            </w:pPr>
          </w:p>
        </w:tc>
        <w:tc>
          <w:tcPr>
            <w:tcW w:w="1557" w:type="dxa"/>
            <w:tcBorders>
              <w:bottom w:val="single" w:sz="4" w:space="0" w:color="auto"/>
            </w:tcBorders>
          </w:tcPr>
          <w:p w:rsidR="007C096D" w:rsidRPr="007C096D" w:rsidRDefault="007C096D" w:rsidP="009C47A8">
            <w:pPr>
              <w:suppressAutoHyphens w:val="0"/>
              <w:spacing w:after="160"/>
              <w:rPr>
                <w:sz w:val="20"/>
                <w:szCs w:val="20"/>
              </w:rPr>
            </w:pPr>
          </w:p>
        </w:tc>
        <w:tc>
          <w:tcPr>
            <w:tcW w:w="848" w:type="dxa"/>
            <w:tcBorders>
              <w:bottom w:val="single" w:sz="4" w:space="0" w:color="auto"/>
            </w:tcBorders>
          </w:tcPr>
          <w:p w:rsidR="007C096D" w:rsidRPr="007C096D" w:rsidRDefault="007C096D" w:rsidP="009C47A8">
            <w:pPr>
              <w:suppressAutoHyphens w:val="0"/>
              <w:spacing w:after="160"/>
              <w:rPr>
                <w:sz w:val="20"/>
                <w:szCs w:val="20"/>
              </w:rPr>
            </w:pPr>
          </w:p>
        </w:tc>
      </w:tr>
      <w:tr w:rsidR="007C096D" w:rsidRPr="007C096D" w:rsidTr="007C096D">
        <w:trPr>
          <w:trHeight w:val="495"/>
        </w:trPr>
        <w:tc>
          <w:tcPr>
            <w:tcW w:w="1135" w:type="dxa"/>
            <w:tcBorders>
              <w:top w:val="single" w:sz="4" w:space="0" w:color="auto"/>
              <w:bottom w:val="single" w:sz="4" w:space="0" w:color="auto"/>
            </w:tcBorders>
          </w:tcPr>
          <w:p w:rsidR="007C096D" w:rsidRPr="007C096D" w:rsidRDefault="007C096D" w:rsidP="00F050A8">
            <w:pPr>
              <w:widowControl w:val="0"/>
              <w:numPr>
                <w:ilvl w:val="0"/>
                <w:numId w:val="3"/>
              </w:numPr>
              <w:tabs>
                <w:tab w:val="left" w:pos="75"/>
              </w:tabs>
              <w:suppressAutoHyphens w:val="0"/>
              <w:spacing w:after="160"/>
              <w:ind w:left="0" w:firstLine="0"/>
              <w:contextualSpacing/>
              <w:jc w:val="center"/>
              <w:rPr>
                <w:sz w:val="20"/>
                <w:szCs w:val="20"/>
              </w:rPr>
            </w:pPr>
          </w:p>
        </w:tc>
        <w:tc>
          <w:tcPr>
            <w:tcW w:w="2836" w:type="dxa"/>
            <w:tcBorders>
              <w:bottom w:val="single" w:sz="4" w:space="0" w:color="auto"/>
            </w:tcBorders>
          </w:tcPr>
          <w:p w:rsidR="007C096D" w:rsidRPr="007C096D" w:rsidRDefault="007C096D" w:rsidP="009C47A8">
            <w:pPr>
              <w:tabs>
                <w:tab w:val="left" w:pos="914"/>
              </w:tabs>
              <w:suppressAutoHyphens w:val="0"/>
              <w:spacing w:after="160"/>
              <w:jc w:val="both"/>
              <w:rPr>
                <w:color w:val="2D2D2D"/>
                <w:sz w:val="20"/>
                <w:szCs w:val="20"/>
              </w:rPr>
            </w:pPr>
            <w:r w:rsidRPr="007C096D">
              <w:rPr>
                <w:color w:val="2D2D2D"/>
                <w:sz w:val="20"/>
                <w:szCs w:val="20"/>
              </w:rPr>
              <w:t>в системе обеспечения кач</w:t>
            </w:r>
            <w:r w:rsidRPr="007C096D">
              <w:rPr>
                <w:color w:val="2D2D2D"/>
                <w:sz w:val="20"/>
                <w:szCs w:val="20"/>
              </w:rPr>
              <w:t>е</w:t>
            </w:r>
            <w:r w:rsidRPr="007C096D">
              <w:rPr>
                <w:color w:val="2D2D2D"/>
                <w:sz w:val="20"/>
                <w:szCs w:val="20"/>
              </w:rPr>
              <w:t>ства АТ и СУБП?</w:t>
            </w:r>
          </w:p>
        </w:tc>
        <w:tc>
          <w:tcPr>
            <w:tcW w:w="3113" w:type="dxa"/>
            <w:vMerge/>
          </w:tcPr>
          <w:p w:rsidR="007C096D" w:rsidRPr="007C096D" w:rsidRDefault="007C096D" w:rsidP="009C47A8">
            <w:pPr>
              <w:suppressAutoHyphens w:val="0"/>
              <w:spacing w:after="160"/>
              <w:rPr>
                <w:color w:val="242424"/>
                <w:sz w:val="20"/>
                <w:szCs w:val="20"/>
              </w:rPr>
            </w:pPr>
          </w:p>
        </w:tc>
        <w:tc>
          <w:tcPr>
            <w:tcW w:w="567" w:type="dxa"/>
            <w:tcBorders>
              <w:bottom w:val="single" w:sz="4" w:space="0" w:color="auto"/>
            </w:tcBorders>
          </w:tcPr>
          <w:p w:rsidR="007C096D" w:rsidRPr="007C096D" w:rsidRDefault="007C096D" w:rsidP="009C47A8">
            <w:pPr>
              <w:suppressAutoHyphens w:val="0"/>
              <w:spacing w:after="160"/>
              <w:rPr>
                <w:sz w:val="20"/>
                <w:szCs w:val="20"/>
              </w:rPr>
            </w:pPr>
          </w:p>
        </w:tc>
        <w:tc>
          <w:tcPr>
            <w:tcW w:w="576" w:type="dxa"/>
            <w:tcBorders>
              <w:bottom w:val="single" w:sz="4" w:space="0" w:color="auto"/>
            </w:tcBorders>
          </w:tcPr>
          <w:p w:rsidR="007C096D" w:rsidRPr="007C096D" w:rsidRDefault="007C096D" w:rsidP="009C47A8">
            <w:pPr>
              <w:suppressAutoHyphens w:val="0"/>
              <w:spacing w:after="160"/>
              <w:rPr>
                <w:sz w:val="20"/>
                <w:szCs w:val="20"/>
              </w:rPr>
            </w:pPr>
          </w:p>
        </w:tc>
        <w:tc>
          <w:tcPr>
            <w:tcW w:w="1557" w:type="dxa"/>
            <w:tcBorders>
              <w:bottom w:val="single" w:sz="4" w:space="0" w:color="auto"/>
            </w:tcBorders>
          </w:tcPr>
          <w:p w:rsidR="007C096D" w:rsidRPr="007C096D" w:rsidRDefault="007C096D" w:rsidP="009C47A8">
            <w:pPr>
              <w:suppressAutoHyphens w:val="0"/>
              <w:spacing w:after="160"/>
              <w:rPr>
                <w:sz w:val="20"/>
                <w:szCs w:val="20"/>
              </w:rPr>
            </w:pPr>
          </w:p>
        </w:tc>
        <w:tc>
          <w:tcPr>
            <w:tcW w:w="848" w:type="dxa"/>
            <w:tcBorders>
              <w:bottom w:val="single" w:sz="4" w:space="0" w:color="auto"/>
            </w:tcBorders>
          </w:tcPr>
          <w:p w:rsidR="007C096D" w:rsidRPr="007C096D" w:rsidRDefault="007C096D" w:rsidP="009C47A8">
            <w:pPr>
              <w:suppressAutoHyphens w:val="0"/>
              <w:spacing w:after="160"/>
              <w:rPr>
                <w:sz w:val="20"/>
                <w:szCs w:val="20"/>
              </w:rPr>
            </w:pPr>
          </w:p>
        </w:tc>
      </w:tr>
      <w:tr w:rsidR="007C096D" w:rsidRPr="007C096D" w:rsidTr="007C096D">
        <w:trPr>
          <w:trHeight w:val="857"/>
        </w:trPr>
        <w:tc>
          <w:tcPr>
            <w:tcW w:w="1135" w:type="dxa"/>
            <w:tcBorders>
              <w:top w:val="single" w:sz="4" w:space="0" w:color="auto"/>
            </w:tcBorders>
          </w:tcPr>
          <w:p w:rsidR="007C096D" w:rsidRPr="007C096D" w:rsidRDefault="007C096D" w:rsidP="00F050A8">
            <w:pPr>
              <w:widowControl w:val="0"/>
              <w:numPr>
                <w:ilvl w:val="0"/>
                <w:numId w:val="3"/>
              </w:numPr>
              <w:tabs>
                <w:tab w:val="left" w:pos="75"/>
              </w:tabs>
              <w:suppressAutoHyphens w:val="0"/>
              <w:spacing w:after="160"/>
              <w:ind w:left="0" w:firstLine="0"/>
              <w:contextualSpacing/>
              <w:jc w:val="center"/>
              <w:rPr>
                <w:sz w:val="20"/>
                <w:szCs w:val="20"/>
              </w:rPr>
            </w:pPr>
          </w:p>
        </w:tc>
        <w:tc>
          <w:tcPr>
            <w:tcW w:w="2836" w:type="dxa"/>
            <w:tcBorders>
              <w:top w:val="single" w:sz="4" w:space="0" w:color="auto"/>
            </w:tcBorders>
          </w:tcPr>
          <w:p w:rsidR="007C096D" w:rsidRPr="007C096D" w:rsidRDefault="007C096D" w:rsidP="009C47A8">
            <w:pPr>
              <w:tabs>
                <w:tab w:val="left" w:pos="914"/>
              </w:tabs>
              <w:suppressAutoHyphens w:val="0"/>
              <w:spacing w:after="160"/>
              <w:jc w:val="both"/>
              <w:rPr>
                <w:color w:val="2D2D2D"/>
                <w:sz w:val="20"/>
                <w:szCs w:val="20"/>
              </w:rPr>
            </w:pPr>
            <w:r w:rsidRPr="007C096D">
              <w:rPr>
                <w:color w:val="2D2D2D"/>
                <w:sz w:val="20"/>
                <w:szCs w:val="20"/>
              </w:rPr>
              <w:t>которые могут потребовать корректировки данных, ук</w:t>
            </w:r>
            <w:r w:rsidRPr="007C096D">
              <w:rPr>
                <w:color w:val="2D2D2D"/>
                <w:sz w:val="20"/>
                <w:szCs w:val="20"/>
              </w:rPr>
              <w:t>а</w:t>
            </w:r>
            <w:r w:rsidRPr="007C096D">
              <w:rPr>
                <w:color w:val="2D2D2D"/>
                <w:sz w:val="20"/>
                <w:szCs w:val="20"/>
              </w:rPr>
              <w:t>занных в Сертификате разр</w:t>
            </w:r>
            <w:r w:rsidRPr="007C096D">
              <w:rPr>
                <w:color w:val="2D2D2D"/>
                <w:sz w:val="20"/>
                <w:szCs w:val="20"/>
              </w:rPr>
              <w:t>а</w:t>
            </w:r>
            <w:r w:rsidRPr="007C096D">
              <w:rPr>
                <w:color w:val="2D2D2D"/>
                <w:sz w:val="20"/>
                <w:szCs w:val="20"/>
              </w:rPr>
              <w:t>ботчика?</w:t>
            </w:r>
          </w:p>
        </w:tc>
        <w:tc>
          <w:tcPr>
            <w:tcW w:w="3113" w:type="dxa"/>
            <w:vMerge/>
          </w:tcPr>
          <w:p w:rsidR="007C096D" w:rsidRPr="007C096D" w:rsidRDefault="007C096D" w:rsidP="009C47A8">
            <w:pPr>
              <w:suppressAutoHyphens w:val="0"/>
              <w:spacing w:after="160"/>
              <w:rPr>
                <w:color w:val="242424"/>
                <w:sz w:val="20"/>
                <w:szCs w:val="20"/>
              </w:rPr>
            </w:pPr>
          </w:p>
        </w:tc>
        <w:tc>
          <w:tcPr>
            <w:tcW w:w="567" w:type="dxa"/>
            <w:tcBorders>
              <w:top w:val="single" w:sz="4" w:space="0" w:color="auto"/>
            </w:tcBorders>
          </w:tcPr>
          <w:p w:rsidR="007C096D" w:rsidRPr="007C096D" w:rsidRDefault="007C096D" w:rsidP="009C47A8">
            <w:pPr>
              <w:suppressAutoHyphens w:val="0"/>
              <w:spacing w:after="160"/>
              <w:rPr>
                <w:sz w:val="20"/>
                <w:szCs w:val="20"/>
              </w:rPr>
            </w:pPr>
          </w:p>
        </w:tc>
        <w:tc>
          <w:tcPr>
            <w:tcW w:w="576" w:type="dxa"/>
            <w:tcBorders>
              <w:top w:val="single" w:sz="4" w:space="0" w:color="auto"/>
            </w:tcBorders>
          </w:tcPr>
          <w:p w:rsidR="007C096D" w:rsidRPr="007C096D" w:rsidRDefault="007C096D" w:rsidP="009C47A8">
            <w:pPr>
              <w:suppressAutoHyphens w:val="0"/>
              <w:spacing w:after="160"/>
              <w:rPr>
                <w:sz w:val="20"/>
                <w:szCs w:val="20"/>
              </w:rPr>
            </w:pPr>
          </w:p>
        </w:tc>
        <w:tc>
          <w:tcPr>
            <w:tcW w:w="1557" w:type="dxa"/>
            <w:tcBorders>
              <w:top w:val="single" w:sz="4" w:space="0" w:color="auto"/>
            </w:tcBorders>
          </w:tcPr>
          <w:p w:rsidR="007C096D" w:rsidRPr="007C096D" w:rsidRDefault="007C096D" w:rsidP="009C47A8">
            <w:pPr>
              <w:suppressAutoHyphens w:val="0"/>
              <w:spacing w:after="160"/>
              <w:rPr>
                <w:sz w:val="20"/>
                <w:szCs w:val="20"/>
              </w:rPr>
            </w:pPr>
          </w:p>
        </w:tc>
        <w:tc>
          <w:tcPr>
            <w:tcW w:w="848" w:type="dxa"/>
            <w:tcBorders>
              <w:top w:val="single" w:sz="4" w:space="0" w:color="auto"/>
            </w:tcBorders>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contextualSpacing/>
              <w:jc w:val="center"/>
              <w:rPr>
                <w:color w:val="000000"/>
                <w:sz w:val="20"/>
                <w:szCs w:val="20"/>
              </w:rPr>
            </w:pPr>
          </w:p>
        </w:tc>
        <w:tc>
          <w:tcPr>
            <w:tcW w:w="2836" w:type="dxa"/>
          </w:tcPr>
          <w:p w:rsidR="007C096D" w:rsidRPr="007C096D" w:rsidRDefault="007C096D" w:rsidP="009C47A8">
            <w:pPr>
              <w:tabs>
                <w:tab w:val="left" w:pos="914"/>
              </w:tabs>
              <w:suppressAutoHyphens w:val="0"/>
              <w:spacing w:after="160"/>
              <w:jc w:val="both"/>
              <w:rPr>
                <w:color w:val="000000"/>
                <w:sz w:val="20"/>
                <w:szCs w:val="20"/>
              </w:rPr>
            </w:pPr>
            <w:r w:rsidRPr="007C096D">
              <w:rPr>
                <w:color w:val="2D2D2D"/>
                <w:sz w:val="20"/>
                <w:szCs w:val="20"/>
              </w:rPr>
              <w:t>Обеспечивает ли контролир</w:t>
            </w:r>
            <w:r w:rsidRPr="007C096D">
              <w:rPr>
                <w:color w:val="2D2D2D"/>
                <w:sz w:val="20"/>
                <w:szCs w:val="20"/>
              </w:rPr>
              <w:t>у</w:t>
            </w:r>
            <w:r w:rsidRPr="007C096D">
              <w:rPr>
                <w:color w:val="2D2D2D"/>
                <w:sz w:val="20"/>
                <w:szCs w:val="20"/>
              </w:rPr>
              <w:t>емое лицо Уполномоченному органу возможность провед</w:t>
            </w:r>
            <w:r w:rsidRPr="007C096D">
              <w:rPr>
                <w:color w:val="2D2D2D"/>
                <w:sz w:val="20"/>
                <w:szCs w:val="20"/>
              </w:rPr>
              <w:t>е</w:t>
            </w:r>
            <w:r w:rsidRPr="007C096D">
              <w:rPr>
                <w:color w:val="2D2D2D"/>
                <w:sz w:val="20"/>
                <w:szCs w:val="20"/>
              </w:rPr>
              <w:t>ния периодических проверок с целью подтверждения де</w:t>
            </w:r>
            <w:r w:rsidRPr="007C096D">
              <w:rPr>
                <w:color w:val="2D2D2D"/>
                <w:sz w:val="20"/>
                <w:szCs w:val="20"/>
              </w:rPr>
              <w:t>й</w:t>
            </w:r>
            <w:r w:rsidRPr="007C096D">
              <w:rPr>
                <w:color w:val="2D2D2D"/>
                <w:sz w:val="20"/>
                <w:szCs w:val="20"/>
              </w:rPr>
              <w:t>ствия Сертификата разрабо</w:t>
            </w:r>
            <w:r w:rsidRPr="007C096D">
              <w:rPr>
                <w:color w:val="2D2D2D"/>
                <w:sz w:val="20"/>
                <w:szCs w:val="20"/>
              </w:rPr>
              <w:t>т</w:t>
            </w:r>
            <w:r w:rsidRPr="007C096D">
              <w:rPr>
                <w:color w:val="2D2D2D"/>
                <w:sz w:val="20"/>
                <w:szCs w:val="20"/>
              </w:rPr>
              <w:t>чика?</w:t>
            </w:r>
          </w:p>
        </w:tc>
        <w:tc>
          <w:tcPr>
            <w:tcW w:w="3113" w:type="dxa"/>
          </w:tcPr>
          <w:p w:rsidR="007C096D" w:rsidRPr="007C096D" w:rsidRDefault="007C096D" w:rsidP="009C47A8">
            <w:pPr>
              <w:suppressAutoHyphens w:val="0"/>
              <w:spacing w:after="160"/>
              <w:rPr>
                <w:color w:val="000000"/>
                <w:sz w:val="20"/>
                <w:szCs w:val="20"/>
              </w:rPr>
            </w:pPr>
            <w:r w:rsidRPr="007C096D">
              <w:rPr>
                <w:color w:val="242424"/>
                <w:sz w:val="20"/>
                <w:szCs w:val="20"/>
              </w:rPr>
              <w:t>пункт 21.265(9) ФАП-21 Раздел J</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contextualSpacing/>
              <w:jc w:val="center"/>
              <w:rPr>
                <w:color w:val="000000"/>
                <w:sz w:val="20"/>
                <w:szCs w:val="20"/>
              </w:rPr>
            </w:pPr>
          </w:p>
        </w:tc>
        <w:tc>
          <w:tcPr>
            <w:tcW w:w="2836" w:type="dxa"/>
          </w:tcPr>
          <w:p w:rsidR="007C096D" w:rsidRPr="007C096D" w:rsidRDefault="007C096D" w:rsidP="009C47A8">
            <w:pPr>
              <w:tabs>
                <w:tab w:val="left" w:pos="914"/>
              </w:tabs>
              <w:suppressAutoHyphens w:val="0"/>
              <w:spacing w:after="160"/>
              <w:jc w:val="both"/>
              <w:rPr>
                <w:color w:val="000000"/>
                <w:sz w:val="20"/>
                <w:szCs w:val="20"/>
              </w:rPr>
            </w:pPr>
            <w:r w:rsidRPr="007C096D">
              <w:rPr>
                <w:color w:val="2D2D2D"/>
                <w:sz w:val="20"/>
                <w:szCs w:val="20"/>
              </w:rPr>
              <w:t>Осуществляет ли контролир</w:t>
            </w:r>
            <w:r w:rsidRPr="007C096D">
              <w:rPr>
                <w:color w:val="2D2D2D"/>
                <w:sz w:val="20"/>
                <w:szCs w:val="20"/>
              </w:rPr>
              <w:t>у</w:t>
            </w:r>
            <w:r w:rsidRPr="007C096D">
              <w:rPr>
                <w:color w:val="2D2D2D"/>
                <w:sz w:val="20"/>
                <w:szCs w:val="20"/>
              </w:rPr>
              <w:t>емое лицо разработку и м</w:t>
            </w:r>
            <w:r w:rsidRPr="007C096D">
              <w:rPr>
                <w:color w:val="2D2D2D"/>
                <w:sz w:val="20"/>
                <w:szCs w:val="20"/>
              </w:rPr>
              <w:t>о</w:t>
            </w:r>
            <w:r w:rsidRPr="007C096D">
              <w:rPr>
                <w:color w:val="2D2D2D"/>
                <w:sz w:val="20"/>
                <w:szCs w:val="20"/>
              </w:rPr>
              <w:t>дификацию АТ с доказател</w:t>
            </w:r>
            <w:r w:rsidRPr="007C096D">
              <w:rPr>
                <w:color w:val="2D2D2D"/>
                <w:sz w:val="20"/>
                <w:szCs w:val="20"/>
              </w:rPr>
              <w:t>ь</w:t>
            </w:r>
            <w:r w:rsidRPr="007C096D">
              <w:rPr>
                <w:color w:val="2D2D2D"/>
                <w:sz w:val="20"/>
                <w:szCs w:val="20"/>
              </w:rPr>
              <w:t>ством соответствия требов</w:t>
            </w:r>
            <w:r w:rsidRPr="007C096D">
              <w:rPr>
                <w:color w:val="2D2D2D"/>
                <w:sz w:val="20"/>
                <w:szCs w:val="20"/>
              </w:rPr>
              <w:t>а</w:t>
            </w:r>
            <w:r w:rsidRPr="007C096D">
              <w:rPr>
                <w:color w:val="2D2D2D"/>
                <w:sz w:val="20"/>
                <w:szCs w:val="20"/>
              </w:rPr>
              <w:t>ниям ФАП-21?</w:t>
            </w:r>
          </w:p>
        </w:tc>
        <w:tc>
          <w:tcPr>
            <w:tcW w:w="3113" w:type="dxa"/>
          </w:tcPr>
          <w:p w:rsidR="007C096D" w:rsidRPr="007C096D" w:rsidRDefault="007C096D" w:rsidP="009C47A8">
            <w:pPr>
              <w:suppressAutoHyphens w:val="0"/>
              <w:spacing w:after="160"/>
              <w:rPr>
                <w:color w:val="000000"/>
                <w:sz w:val="20"/>
                <w:szCs w:val="20"/>
              </w:rPr>
            </w:pPr>
            <w:r w:rsidRPr="007C096D">
              <w:rPr>
                <w:color w:val="242424"/>
                <w:sz w:val="20"/>
                <w:szCs w:val="20"/>
              </w:rPr>
              <w:t>пункт 21.265(10) ФАП-21 Раздел J</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contextualSpacing/>
              <w:jc w:val="center"/>
              <w:rPr>
                <w:color w:val="000000"/>
                <w:sz w:val="20"/>
                <w:szCs w:val="20"/>
              </w:rPr>
            </w:pPr>
          </w:p>
        </w:tc>
        <w:tc>
          <w:tcPr>
            <w:tcW w:w="2836" w:type="dxa"/>
          </w:tcPr>
          <w:p w:rsidR="007C096D" w:rsidRPr="007C096D" w:rsidRDefault="007C096D" w:rsidP="009C47A8">
            <w:pPr>
              <w:tabs>
                <w:tab w:val="left" w:pos="914"/>
              </w:tabs>
              <w:suppressAutoHyphens w:val="0"/>
              <w:spacing w:after="160"/>
              <w:jc w:val="both"/>
              <w:rPr>
                <w:color w:val="000000"/>
                <w:sz w:val="20"/>
                <w:szCs w:val="20"/>
              </w:rPr>
            </w:pPr>
            <w:r w:rsidRPr="007C096D">
              <w:rPr>
                <w:color w:val="2D2D2D"/>
                <w:sz w:val="20"/>
                <w:szCs w:val="20"/>
              </w:rPr>
              <w:t>Классифицирует ли контр</w:t>
            </w:r>
            <w:r w:rsidRPr="007C096D">
              <w:rPr>
                <w:color w:val="2D2D2D"/>
                <w:sz w:val="20"/>
                <w:szCs w:val="20"/>
              </w:rPr>
              <w:t>о</w:t>
            </w:r>
            <w:r w:rsidRPr="007C096D">
              <w:rPr>
                <w:color w:val="2D2D2D"/>
                <w:sz w:val="20"/>
                <w:szCs w:val="20"/>
              </w:rPr>
              <w:t>лируемое лицо модификации АТ в качестве главных или второстепенных изменений?</w:t>
            </w:r>
          </w:p>
        </w:tc>
        <w:tc>
          <w:tcPr>
            <w:tcW w:w="3113" w:type="dxa"/>
          </w:tcPr>
          <w:p w:rsidR="007C096D" w:rsidRPr="007C096D" w:rsidRDefault="007C096D" w:rsidP="009C47A8">
            <w:pPr>
              <w:suppressAutoHyphens w:val="0"/>
              <w:spacing w:after="160"/>
              <w:rPr>
                <w:color w:val="242424"/>
                <w:sz w:val="20"/>
                <w:szCs w:val="20"/>
              </w:rPr>
            </w:pPr>
            <w:r w:rsidRPr="007C096D">
              <w:rPr>
                <w:color w:val="242424"/>
                <w:sz w:val="20"/>
                <w:szCs w:val="20"/>
              </w:rPr>
              <w:t>пункт 21.265(11) ФАП-21 Раздел J</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rPr>
          <w:trHeight w:val="319"/>
        </w:trPr>
        <w:tc>
          <w:tcPr>
            <w:tcW w:w="1135" w:type="dxa"/>
          </w:tcPr>
          <w:p w:rsidR="007C096D" w:rsidRPr="007C096D" w:rsidRDefault="007C096D" w:rsidP="00F050A8">
            <w:pPr>
              <w:widowControl w:val="0"/>
              <w:numPr>
                <w:ilvl w:val="0"/>
                <w:numId w:val="3"/>
              </w:numPr>
              <w:tabs>
                <w:tab w:val="left" w:pos="75"/>
              </w:tabs>
              <w:suppressAutoHyphens w:val="0"/>
              <w:spacing w:after="160"/>
              <w:ind w:left="0" w:firstLine="0"/>
              <w:contextualSpacing/>
              <w:jc w:val="center"/>
              <w:rPr>
                <w:color w:val="000000"/>
                <w:sz w:val="20"/>
                <w:szCs w:val="20"/>
              </w:rPr>
            </w:pPr>
          </w:p>
        </w:tc>
        <w:tc>
          <w:tcPr>
            <w:tcW w:w="2836" w:type="dxa"/>
          </w:tcPr>
          <w:p w:rsidR="007C096D" w:rsidRPr="007C096D" w:rsidRDefault="007C096D" w:rsidP="009C47A8">
            <w:pPr>
              <w:tabs>
                <w:tab w:val="left" w:pos="914"/>
              </w:tabs>
              <w:suppressAutoHyphens w:val="0"/>
              <w:spacing w:after="160"/>
              <w:jc w:val="both"/>
              <w:rPr>
                <w:color w:val="000000"/>
                <w:sz w:val="20"/>
                <w:szCs w:val="20"/>
              </w:rPr>
            </w:pPr>
            <w:r w:rsidRPr="007C096D">
              <w:rPr>
                <w:color w:val="2D2D2D"/>
                <w:sz w:val="20"/>
                <w:szCs w:val="20"/>
              </w:rPr>
              <w:t>Сертифицирует ли контрол</w:t>
            </w:r>
            <w:r w:rsidRPr="007C096D">
              <w:rPr>
                <w:color w:val="2D2D2D"/>
                <w:sz w:val="20"/>
                <w:szCs w:val="20"/>
              </w:rPr>
              <w:t>и</w:t>
            </w:r>
            <w:r w:rsidRPr="007C096D">
              <w:rPr>
                <w:color w:val="2D2D2D"/>
                <w:sz w:val="20"/>
                <w:szCs w:val="20"/>
              </w:rPr>
              <w:t>руемое лицо второстепенные изменения АТ?</w:t>
            </w:r>
          </w:p>
        </w:tc>
        <w:tc>
          <w:tcPr>
            <w:tcW w:w="3113" w:type="dxa"/>
          </w:tcPr>
          <w:p w:rsidR="007C096D" w:rsidRPr="007C096D" w:rsidRDefault="007C096D" w:rsidP="009C47A8">
            <w:pPr>
              <w:suppressAutoHyphens w:val="0"/>
              <w:spacing w:after="160"/>
              <w:rPr>
                <w:color w:val="242424"/>
                <w:sz w:val="20"/>
                <w:szCs w:val="20"/>
              </w:rPr>
            </w:pPr>
            <w:r w:rsidRPr="007C096D">
              <w:rPr>
                <w:color w:val="242424"/>
                <w:sz w:val="20"/>
                <w:szCs w:val="20"/>
              </w:rPr>
              <w:t>пункт 21.265(12) ФАП-21 Раздел J</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contextualSpacing/>
              <w:jc w:val="center"/>
              <w:rPr>
                <w:color w:val="000000"/>
                <w:sz w:val="20"/>
                <w:szCs w:val="20"/>
              </w:rPr>
            </w:pPr>
          </w:p>
        </w:tc>
        <w:tc>
          <w:tcPr>
            <w:tcW w:w="2836" w:type="dxa"/>
          </w:tcPr>
          <w:p w:rsidR="007C096D" w:rsidRPr="007C096D" w:rsidRDefault="007C096D" w:rsidP="009C47A8">
            <w:pPr>
              <w:tabs>
                <w:tab w:val="left" w:pos="914"/>
              </w:tabs>
              <w:suppressAutoHyphens w:val="0"/>
              <w:spacing w:after="160"/>
              <w:jc w:val="both"/>
              <w:rPr>
                <w:color w:val="000000"/>
                <w:sz w:val="20"/>
                <w:szCs w:val="20"/>
              </w:rPr>
            </w:pPr>
            <w:r w:rsidRPr="007C096D">
              <w:rPr>
                <w:color w:val="2D2D2D"/>
                <w:sz w:val="20"/>
                <w:szCs w:val="20"/>
              </w:rPr>
              <w:t>Выпускает ли контролиру</w:t>
            </w:r>
            <w:r w:rsidRPr="007C096D">
              <w:rPr>
                <w:color w:val="2D2D2D"/>
                <w:sz w:val="20"/>
                <w:szCs w:val="20"/>
              </w:rPr>
              <w:t>е</w:t>
            </w:r>
            <w:r w:rsidRPr="007C096D">
              <w:rPr>
                <w:color w:val="2D2D2D"/>
                <w:sz w:val="20"/>
                <w:szCs w:val="20"/>
              </w:rPr>
              <w:t>мое лицо техническую док</w:t>
            </w:r>
            <w:r w:rsidRPr="007C096D">
              <w:rPr>
                <w:color w:val="2D2D2D"/>
                <w:sz w:val="20"/>
                <w:szCs w:val="20"/>
              </w:rPr>
              <w:t>у</w:t>
            </w:r>
            <w:r w:rsidRPr="007C096D">
              <w:rPr>
                <w:color w:val="2D2D2D"/>
                <w:sz w:val="20"/>
                <w:szCs w:val="20"/>
              </w:rPr>
              <w:t>ментацию, обеспечивающую внедрение второстепенных изменений, без одобрения Уполномоченного органа (кроме документов, непосре</w:t>
            </w:r>
            <w:r w:rsidRPr="007C096D">
              <w:rPr>
                <w:color w:val="2D2D2D"/>
                <w:sz w:val="20"/>
                <w:szCs w:val="20"/>
              </w:rPr>
              <w:t>д</w:t>
            </w:r>
            <w:r w:rsidRPr="007C096D">
              <w:rPr>
                <w:color w:val="2D2D2D"/>
                <w:sz w:val="20"/>
                <w:szCs w:val="20"/>
              </w:rPr>
              <w:t>ственно одобряемых Уполн</w:t>
            </w:r>
            <w:r w:rsidRPr="007C096D">
              <w:rPr>
                <w:color w:val="2D2D2D"/>
                <w:sz w:val="20"/>
                <w:szCs w:val="20"/>
              </w:rPr>
              <w:t>о</w:t>
            </w:r>
            <w:r w:rsidRPr="007C096D">
              <w:rPr>
                <w:color w:val="2D2D2D"/>
                <w:sz w:val="20"/>
                <w:szCs w:val="20"/>
              </w:rPr>
              <w:t>моченным органом)?</w:t>
            </w:r>
          </w:p>
        </w:tc>
        <w:tc>
          <w:tcPr>
            <w:tcW w:w="3113" w:type="dxa"/>
          </w:tcPr>
          <w:p w:rsidR="007C096D" w:rsidRPr="007C096D" w:rsidRDefault="007C096D" w:rsidP="009C47A8">
            <w:pPr>
              <w:suppressAutoHyphens w:val="0"/>
              <w:spacing w:after="160"/>
              <w:rPr>
                <w:color w:val="242424"/>
                <w:sz w:val="20"/>
                <w:szCs w:val="20"/>
              </w:rPr>
            </w:pPr>
            <w:r w:rsidRPr="007C096D">
              <w:rPr>
                <w:color w:val="242424"/>
                <w:sz w:val="20"/>
                <w:szCs w:val="20"/>
              </w:rPr>
              <w:t>пункт 21.265(13) ФАП-21 Раздел J</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c>
          <w:tcPr>
            <w:tcW w:w="1135" w:type="dxa"/>
          </w:tcPr>
          <w:p w:rsidR="007C096D" w:rsidRPr="007C096D" w:rsidRDefault="007C096D" w:rsidP="00F050A8">
            <w:pPr>
              <w:widowControl w:val="0"/>
              <w:numPr>
                <w:ilvl w:val="0"/>
                <w:numId w:val="3"/>
              </w:numPr>
              <w:tabs>
                <w:tab w:val="left" w:pos="75"/>
              </w:tabs>
              <w:suppressAutoHyphens w:val="0"/>
              <w:spacing w:after="160"/>
              <w:ind w:left="0" w:firstLine="0"/>
              <w:contextualSpacing/>
              <w:jc w:val="center"/>
              <w:rPr>
                <w:color w:val="000000"/>
                <w:sz w:val="20"/>
                <w:szCs w:val="20"/>
              </w:rPr>
            </w:pPr>
          </w:p>
        </w:tc>
        <w:tc>
          <w:tcPr>
            <w:tcW w:w="2836" w:type="dxa"/>
          </w:tcPr>
          <w:p w:rsidR="007C096D" w:rsidRPr="007C096D" w:rsidRDefault="007C096D" w:rsidP="009C47A8">
            <w:pPr>
              <w:tabs>
                <w:tab w:val="left" w:pos="914"/>
              </w:tabs>
              <w:suppressAutoHyphens w:val="0"/>
              <w:spacing w:after="160"/>
              <w:jc w:val="both"/>
              <w:rPr>
                <w:color w:val="000000"/>
                <w:sz w:val="20"/>
                <w:szCs w:val="20"/>
              </w:rPr>
            </w:pPr>
            <w:r w:rsidRPr="007C096D">
              <w:rPr>
                <w:color w:val="2D2D2D"/>
                <w:sz w:val="20"/>
                <w:szCs w:val="20"/>
              </w:rPr>
              <w:t>Определяет ли контролиру</w:t>
            </w:r>
            <w:r w:rsidRPr="007C096D">
              <w:rPr>
                <w:color w:val="2D2D2D"/>
                <w:sz w:val="20"/>
                <w:szCs w:val="20"/>
              </w:rPr>
              <w:t>е</w:t>
            </w:r>
            <w:r w:rsidRPr="007C096D">
              <w:rPr>
                <w:color w:val="2D2D2D"/>
                <w:sz w:val="20"/>
                <w:szCs w:val="20"/>
              </w:rPr>
              <w:t>мое лицо условия обеспеч</w:t>
            </w:r>
            <w:r w:rsidRPr="007C096D">
              <w:rPr>
                <w:color w:val="2D2D2D"/>
                <w:sz w:val="20"/>
                <w:szCs w:val="20"/>
              </w:rPr>
              <w:t>е</w:t>
            </w:r>
            <w:r w:rsidRPr="007C096D">
              <w:rPr>
                <w:color w:val="2D2D2D"/>
                <w:sz w:val="20"/>
                <w:szCs w:val="20"/>
              </w:rPr>
              <w:t>ния безопасности полета для выдачи разрешения на полет ВС, временно не соотве</w:t>
            </w:r>
            <w:r w:rsidRPr="007C096D">
              <w:rPr>
                <w:color w:val="2D2D2D"/>
                <w:sz w:val="20"/>
                <w:szCs w:val="20"/>
              </w:rPr>
              <w:t>т</w:t>
            </w:r>
            <w:r w:rsidRPr="007C096D">
              <w:rPr>
                <w:color w:val="2D2D2D"/>
                <w:sz w:val="20"/>
                <w:szCs w:val="20"/>
              </w:rPr>
              <w:t>ствующим требованиям ле</w:t>
            </w:r>
            <w:r w:rsidRPr="007C096D">
              <w:rPr>
                <w:color w:val="2D2D2D"/>
                <w:sz w:val="20"/>
                <w:szCs w:val="20"/>
              </w:rPr>
              <w:t>т</w:t>
            </w:r>
            <w:r w:rsidRPr="007C096D">
              <w:rPr>
                <w:color w:val="2D2D2D"/>
                <w:sz w:val="20"/>
                <w:szCs w:val="20"/>
              </w:rPr>
              <w:t>ной годности?</w:t>
            </w:r>
          </w:p>
        </w:tc>
        <w:tc>
          <w:tcPr>
            <w:tcW w:w="3113" w:type="dxa"/>
          </w:tcPr>
          <w:p w:rsidR="007C096D" w:rsidRPr="007C096D" w:rsidRDefault="007C096D" w:rsidP="009C47A8">
            <w:pPr>
              <w:suppressAutoHyphens w:val="0"/>
              <w:spacing w:after="160"/>
              <w:rPr>
                <w:color w:val="242424"/>
                <w:sz w:val="20"/>
                <w:szCs w:val="20"/>
              </w:rPr>
            </w:pPr>
            <w:r w:rsidRPr="007C096D">
              <w:rPr>
                <w:color w:val="242424"/>
                <w:sz w:val="20"/>
                <w:szCs w:val="20"/>
              </w:rPr>
              <w:t>пункт 21.265(14) ФАП-21 Раздел J</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r w:rsidR="007C096D" w:rsidRPr="007C096D" w:rsidTr="007C096D">
        <w:trPr>
          <w:trHeight w:val="364"/>
        </w:trPr>
        <w:tc>
          <w:tcPr>
            <w:tcW w:w="1135" w:type="dxa"/>
          </w:tcPr>
          <w:p w:rsidR="007C096D" w:rsidRPr="007C096D" w:rsidRDefault="007C096D" w:rsidP="00F050A8">
            <w:pPr>
              <w:widowControl w:val="0"/>
              <w:numPr>
                <w:ilvl w:val="0"/>
                <w:numId w:val="3"/>
              </w:numPr>
              <w:tabs>
                <w:tab w:val="left" w:pos="75"/>
              </w:tabs>
              <w:suppressAutoHyphens w:val="0"/>
              <w:spacing w:after="160"/>
              <w:ind w:left="0" w:firstLine="0"/>
              <w:contextualSpacing/>
              <w:jc w:val="center"/>
              <w:rPr>
                <w:color w:val="000000"/>
                <w:sz w:val="20"/>
                <w:szCs w:val="20"/>
              </w:rPr>
            </w:pPr>
          </w:p>
        </w:tc>
        <w:tc>
          <w:tcPr>
            <w:tcW w:w="2836" w:type="dxa"/>
          </w:tcPr>
          <w:p w:rsidR="007C096D" w:rsidRPr="007C096D" w:rsidRDefault="007C096D" w:rsidP="009C47A8">
            <w:pPr>
              <w:tabs>
                <w:tab w:val="left" w:pos="914"/>
              </w:tabs>
              <w:suppressAutoHyphens w:val="0"/>
              <w:spacing w:after="160"/>
              <w:jc w:val="both"/>
              <w:rPr>
                <w:color w:val="000000"/>
                <w:sz w:val="20"/>
                <w:szCs w:val="20"/>
              </w:rPr>
            </w:pPr>
            <w:r w:rsidRPr="007C096D">
              <w:rPr>
                <w:color w:val="2D2D2D"/>
                <w:sz w:val="20"/>
                <w:szCs w:val="20"/>
              </w:rPr>
              <w:t>Утверждает ли контролиру</w:t>
            </w:r>
            <w:r w:rsidRPr="007C096D">
              <w:rPr>
                <w:color w:val="2D2D2D"/>
                <w:sz w:val="20"/>
                <w:szCs w:val="20"/>
              </w:rPr>
              <w:t>е</w:t>
            </w:r>
            <w:r w:rsidRPr="007C096D">
              <w:rPr>
                <w:color w:val="2D2D2D"/>
                <w:sz w:val="20"/>
                <w:szCs w:val="20"/>
              </w:rPr>
              <w:t>мое лицо ремонтную док</w:t>
            </w:r>
            <w:r w:rsidRPr="007C096D">
              <w:rPr>
                <w:color w:val="2D2D2D"/>
                <w:sz w:val="20"/>
                <w:szCs w:val="20"/>
              </w:rPr>
              <w:t>у</w:t>
            </w:r>
            <w:r w:rsidRPr="007C096D">
              <w:rPr>
                <w:color w:val="2D2D2D"/>
                <w:sz w:val="20"/>
                <w:szCs w:val="20"/>
              </w:rPr>
              <w:t>ментацию и ее изменения?</w:t>
            </w:r>
          </w:p>
        </w:tc>
        <w:tc>
          <w:tcPr>
            <w:tcW w:w="3113" w:type="dxa"/>
          </w:tcPr>
          <w:p w:rsidR="007C096D" w:rsidRPr="007C096D" w:rsidRDefault="007C096D" w:rsidP="009C47A8">
            <w:pPr>
              <w:suppressAutoHyphens w:val="0"/>
              <w:spacing w:after="160"/>
              <w:rPr>
                <w:color w:val="242424"/>
                <w:sz w:val="20"/>
                <w:szCs w:val="20"/>
              </w:rPr>
            </w:pPr>
            <w:r w:rsidRPr="007C096D">
              <w:rPr>
                <w:color w:val="242424"/>
                <w:sz w:val="20"/>
                <w:szCs w:val="20"/>
              </w:rPr>
              <w:t>пункт 21.265(15) ФАП-21 Раздел J</w:t>
            </w:r>
          </w:p>
        </w:tc>
        <w:tc>
          <w:tcPr>
            <w:tcW w:w="567" w:type="dxa"/>
          </w:tcPr>
          <w:p w:rsidR="007C096D" w:rsidRPr="007C096D" w:rsidRDefault="007C096D" w:rsidP="009C47A8">
            <w:pPr>
              <w:suppressAutoHyphens w:val="0"/>
              <w:spacing w:after="160"/>
              <w:rPr>
                <w:sz w:val="20"/>
                <w:szCs w:val="20"/>
              </w:rPr>
            </w:pPr>
          </w:p>
        </w:tc>
        <w:tc>
          <w:tcPr>
            <w:tcW w:w="576" w:type="dxa"/>
          </w:tcPr>
          <w:p w:rsidR="007C096D" w:rsidRPr="007C096D" w:rsidRDefault="007C096D" w:rsidP="009C47A8">
            <w:pPr>
              <w:suppressAutoHyphens w:val="0"/>
              <w:spacing w:after="160"/>
              <w:rPr>
                <w:sz w:val="20"/>
                <w:szCs w:val="20"/>
              </w:rPr>
            </w:pPr>
          </w:p>
        </w:tc>
        <w:tc>
          <w:tcPr>
            <w:tcW w:w="1557" w:type="dxa"/>
          </w:tcPr>
          <w:p w:rsidR="007C096D" w:rsidRPr="007C096D" w:rsidRDefault="007C096D" w:rsidP="009C47A8">
            <w:pPr>
              <w:suppressAutoHyphens w:val="0"/>
              <w:spacing w:after="160"/>
              <w:rPr>
                <w:sz w:val="20"/>
                <w:szCs w:val="20"/>
              </w:rPr>
            </w:pPr>
          </w:p>
        </w:tc>
        <w:tc>
          <w:tcPr>
            <w:tcW w:w="848" w:type="dxa"/>
          </w:tcPr>
          <w:p w:rsidR="007C096D" w:rsidRPr="007C096D" w:rsidRDefault="007C096D" w:rsidP="009C47A8">
            <w:pPr>
              <w:suppressAutoHyphens w:val="0"/>
              <w:spacing w:after="160"/>
              <w:rPr>
                <w:sz w:val="20"/>
                <w:szCs w:val="20"/>
              </w:rPr>
            </w:pPr>
          </w:p>
        </w:tc>
      </w:tr>
    </w:tbl>
    <w:p w:rsidR="007C096D" w:rsidRPr="007C096D" w:rsidRDefault="007C096D" w:rsidP="009C47A8">
      <w:pPr>
        <w:widowControl w:val="0"/>
        <w:suppressAutoHyphens w:val="0"/>
        <w:jc w:val="both"/>
      </w:pPr>
    </w:p>
    <w:p w:rsidR="007C096D" w:rsidRPr="007C096D" w:rsidRDefault="007C096D" w:rsidP="009C47A8">
      <w:pPr>
        <w:widowControl w:val="0"/>
        <w:rPr>
          <w:sz w:val="20"/>
          <w:szCs w:val="20"/>
        </w:rPr>
      </w:pPr>
    </w:p>
    <w:p w:rsidR="007C096D" w:rsidRDefault="007C096D" w:rsidP="009C47A8">
      <w:pPr>
        <w:widowControl w:val="0"/>
        <w:rPr>
          <w:sz w:val="20"/>
          <w:szCs w:val="20"/>
        </w:rPr>
      </w:pPr>
      <w:r w:rsidRPr="007C096D">
        <w:rPr>
          <w:sz w:val="20"/>
          <w:szCs w:val="20"/>
        </w:rPr>
        <w:t>___________________________________________________________________</w:t>
      </w:r>
      <w:r>
        <w:rPr>
          <w:sz w:val="20"/>
          <w:szCs w:val="20"/>
        </w:rPr>
        <w:t>______________________________</w:t>
      </w:r>
    </w:p>
    <w:p w:rsidR="007C096D" w:rsidRPr="007C096D" w:rsidRDefault="007C096D" w:rsidP="009C47A8">
      <w:pPr>
        <w:widowControl w:val="0"/>
        <w:rPr>
          <w:sz w:val="20"/>
          <w:szCs w:val="20"/>
        </w:rPr>
      </w:pPr>
    </w:p>
    <w:p w:rsidR="007C096D" w:rsidRPr="007C096D" w:rsidRDefault="007C096D" w:rsidP="009C47A8">
      <w:pPr>
        <w:widowControl w:val="0"/>
        <w:jc w:val="both"/>
        <w:rPr>
          <w:sz w:val="20"/>
          <w:szCs w:val="20"/>
        </w:rPr>
      </w:pPr>
      <w:r w:rsidRPr="007C096D">
        <w:rPr>
          <w:sz w:val="20"/>
          <w:szCs w:val="20"/>
        </w:rPr>
        <w:t xml:space="preserve">   (должность)       (подпись)      (инициалы, фамилия должностного лица)     (дата заполнения проверочного листа)</w:t>
      </w:r>
    </w:p>
    <w:p w:rsidR="007C096D" w:rsidRPr="007C096D" w:rsidRDefault="007C096D" w:rsidP="009C47A8">
      <w:pPr>
        <w:widowControl w:val="0"/>
        <w:suppressAutoHyphens w:val="0"/>
        <w:rPr>
          <w:sz w:val="20"/>
          <w:szCs w:val="20"/>
        </w:rPr>
      </w:pPr>
    </w:p>
    <w:p w:rsidR="007C096D" w:rsidRPr="007C096D" w:rsidRDefault="007C096D" w:rsidP="009C47A8">
      <w:pPr>
        <w:widowControl w:val="0"/>
        <w:suppressAutoHyphens w:val="0"/>
        <w:autoSpaceDE w:val="0"/>
        <w:autoSpaceDN w:val="0"/>
        <w:rPr>
          <w:sz w:val="28"/>
          <w:szCs w:val="28"/>
        </w:rPr>
      </w:pPr>
    </w:p>
    <w:p w:rsidR="007C096D" w:rsidRPr="007C096D" w:rsidRDefault="007C096D" w:rsidP="00F050A8">
      <w:pPr>
        <w:widowControl w:val="0"/>
        <w:suppressAutoHyphens w:val="0"/>
        <w:autoSpaceDE w:val="0"/>
        <w:autoSpaceDN w:val="0"/>
        <w:jc w:val="right"/>
        <w:rPr>
          <w:sz w:val="28"/>
          <w:szCs w:val="28"/>
        </w:rPr>
      </w:pPr>
      <w:r w:rsidRPr="007C096D">
        <w:rPr>
          <w:sz w:val="28"/>
          <w:szCs w:val="28"/>
        </w:rPr>
        <w:lastRenderedPageBreak/>
        <w:t>Приложение № 10</w:t>
      </w:r>
    </w:p>
    <w:p w:rsidR="007C096D" w:rsidRPr="007C096D" w:rsidRDefault="007C096D" w:rsidP="00F050A8">
      <w:pPr>
        <w:widowControl w:val="0"/>
        <w:suppressAutoHyphens w:val="0"/>
        <w:autoSpaceDE w:val="0"/>
        <w:autoSpaceDN w:val="0"/>
        <w:jc w:val="right"/>
        <w:rPr>
          <w:sz w:val="28"/>
          <w:szCs w:val="28"/>
        </w:rPr>
      </w:pPr>
      <w:r w:rsidRPr="007C096D">
        <w:rPr>
          <w:sz w:val="28"/>
          <w:szCs w:val="28"/>
        </w:rPr>
        <w:t>к приказу Федеральной службы по надзору в сфере транспорта</w:t>
      </w:r>
    </w:p>
    <w:p w:rsidR="007C096D" w:rsidRPr="007C096D" w:rsidRDefault="007C096D" w:rsidP="00F050A8">
      <w:pPr>
        <w:widowControl w:val="0"/>
        <w:suppressAutoHyphens w:val="0"/>
        <w:autoSpaceDE w:val="0"/>
        <w:autoSpaceDN w:val="0"/>
        <w:jc w:val="right"/>
        <w:rPr>
          <w:sz w:val="28"/>
          <w:szCs w:val="28"/>
        </w:rPr>
      </w:pPr>
      <w:r w:rsidRPr="007C096D">
        <w:rPr>
          <w:sz w:val="28"/>
          <w:szCs w:val="28"/>
        </w:rPr>
        <w:t>от _________№__________</w:t>
      </w:r>
    </w:p>
    <w:p w:rsidR="007C096D" w:rsidRPr="007C096D" w:rsidRDefault="007C096D" w:rsidP="009C47A8">
      <w:pPr>
        <w:widowControl w:val="0"/>
        <w:suppressAutoHyphens w:val="0"/>
        <w:autoSpaceDE w:val="0"/>
        <w:autoSpaceDN w:val="0"/>
        <w:rPr>
          <w:b/>
          <w:sz w:val="28"/>
          <w:szCs w:val="28"/>
        </w:rPr>
      </w:pPr>
    </w:p>
    <w:tbl>
      <w:tblPr>
        <w:tblW w:w="0" w:type="auto"/>
        <w:tblInd w:w="8112" w:type="dxa"/>
        <w:tblLayout w:type="fixed"/>
        <w:tblCellMar>
          <w:top w:w="102" w:type="dxa"/>
          <w:left w:w="62" w:type="dxa"/>
          <w:bottom w:w="102" w:type="dxa"/>
          <w:right w:w="62" w:type="dxa"/>
        </w:tblCellMar>
        <w:tblLook w:val="0000" w:firstRow="0" w:lastRow="0" w:firstColumn="0" w:lastColumn="0" w:noHBand="0" w:noVBand="0"/>
      </w:tblPr>
      <w:tblGrid>
        <w:gridCol w:w="2098"/>
      </w:tblGrid>
      <w:tr w:rsidR="007C096D" w:rsidRPr="007C096D" w:rsidTr="007C096D">
        <w:tc>
          <w:tcPr>
            <w:tcW w:w="2098" w:type="dxa"/>
            <w:tcBorders>
              <w:top w:val="single" w:sz="4" w:space="0" w:color="auto"/>
              <w:left w:val="single" w:sz="4" w:space="0" w:color="auto"/>
              <w:bottom w:val="single" w:sz="4" w:space="0" w:color="auto"/>
              <w:right w:val="single" w:sz="4" w:space="0" w:color="auto"/>
            </w:tcBorders>
          </w:tcPr>
          <w:p w:rsidR="007C096D" w:rsidRPr="007C096D" w:rsidRDefault="007C096D" w:rsidP="009C47A8">
            <w:pPr>
              <w:suppressAutoHyphens w:val="0"/>
              <w:autoSpaceDE w:val="0"/>
              <w:autoSpaceDN w:val="0"/>
              <w:adjustRightInd w:val="0"/>
              <w:jc w:val="center"/>
              <w:rPr>
                <w:rFonts w:eastAsiaTheme="minorHAnsi"/>
                <w:sz w:val="20"/>
                <w:szCs w:val="20"/>
                <w:lang w:eastAsia="en-US"/>
              </w:rPr>
            </w:pPr>
            <w:r w:rsidRPr="007C096D">
              <w:rPr>
                <w:rFonts w:eastAsiaTheme="minorHAnsi"/>
                <w:sz w:val="20"/>
                <w:szCs w:val="20"/>
                <w:lang w:eastAsia="en-US"/>
              </w:rPr>
              <w:t>Место для воспрои</w:t>
            </w:r>
            <w:r w:rsidRPr="007C096D">
              <w:rPr>
                <w:rFonts w:eastAsiaTheme="minorHAnsi"/>
                <w:sz w:val="20"/>
                <w:szCs w:val="20"/>
                <w:lang w:eastAsia="en-US"/>
              </w:rPr>
              <w:t>з</w:t>
            </w:r>
            <w:r w:rsidRPr="007C096D">
              <w:rPr>
                <w:rFonts w:eastAsiaTheme="minorHAnsi"/>
                <w:sz w:val="20"/>
                <w:szCs w:val="20"/>
                <w:lang w:eastAsia="en-US"/>
              </w:rPr>
              <w:t xml:space="preserve">ведения </w:t>
            </w:r>
          </w:p>
          <w:p w:rsidR="007C096D" w:rsidRPr="007C096D" w:rsidRDefault="007C096D" w:rsidP="009C47A8">
            <w:pPr>
              <w:suppressAutoHyphens w:val="0"/>
              <w:autoSpaceDE w:val="0"/>
              <w:autoSpaceDN w:val="0"/>
              <w:adjustRightInd w:val="0"/>
              <w:jc w:val="center"/>
              <w:rPr>
                <w:rFonts w:eastAsiaTheme="minorHAnsi"/>
                <w:sz w:val="20"/>
                <w:szCs w:val="20"/>
                <w:lang w:eastAsia="en-US"/>
              </w:rPr>
            </w:pPr>
            <w:r w:rsidRPr="007C096D">
              <w:rPr>
                <w:rFonts w:eastAsiaTheme="minorHAnsi"/>
                <w:sz w:val="20"/>
                <w:szCs w:val="20"/>
                <w:lang w:eastAsia="en-US"/>
              </w:rPr>
              <w:t>QR-кода</w:t>
            </w:r>
          </w:p>
        </w:tc>
      </w:tr>
    </w:tbl>
    <w:p w:rsidR="007C096D" w:rsidRPr="007C096D" w:rsidRDefault="007C096D" w:rsidP="009C47A8">
      <w:pPr>
        <w:widowControl w:val="0"/>
        <w:tabs>
          <w:tab w:val="left" w:pos="8690"/>
        </w:tabs>
        <w:suppressAutoHyphens w:val="0"/>
        <w:autoSpaceDE w:val="0"/>
        <w:autoSpaceDN w:val="0"/>
      </w:pPr>
    </w:p>
    <w:p w:rsidR="007C096D" w:rsidRPr="007C096D" w:rsidRDefault="007C096D" w:rsidP="009C47A8">
      <w:pPr>
        <w:widowControl w:val="0"/>
        <w:suppressAutoHyphens w:val="0"/>
        <w:autoSpaceDE w:val="0"/>
        <w:autoSpaceDN w:val="0"/>
        <w:jc w:val="center"/>
      </w:pPr>
    </w:p>
    <w:p w:rsidR="007C096D" w:rsidRPr="007C096D" w:rsidRDefault="007C096D" w:rsidP="009C47A8">
      <w:pPr>
        <w:widowControl w:val="0"/>
        <w:suppressAutoHyphens w:val="0"/>
        <w:autoSpaceDE w:val="0"/>
        <w:autoSpaceDN w:val="0"/>
        <w:rPr>
          <w:b/>
          <w:sz w:val="28"/>
          <w:szCs w:val="28"/>
        </w:rPr>
      </w:pPr>
    </w:p>
    <w:p w:rsidR="007C096D" w:rsidRPr="007C096D" w:rsidRDefault="007C096D" w:rsidP="009C47A8">
      <w:pPr>
        <w:widowControl w:val="0"/>
        <w:suppressAutoHyphens w:val="0"/>
        <w:autoSpaceDE w:val="0"/>
        <w:autoSpaceDN w:val="0"/>
        <w:jc w:val="center"/>
        <w:rPr>
          <w:b/>
          <w:sz w:val="28"/>
          <w:szCs w:val="28"/>
        </w:rPr>
      </w:pPr>
    </w:p>
    <w:p w:rsidR="007C096D" w:rsidRPr="007C096D" w:rsidRDefault="007C096D" w:rsidP="009C47A8">
      <w:pPr>
        <w:widowControl w:val="0"/>
        <w:suppressAutoHyphens w:val="0"/>
        <w:autoSpaceDE w:val="0"/>
        <w:autoSpaceDN w:val="0"/>
        <w:jc w:val="center"/>
        <w:rPr>
          <w:b/>
          <w:sz w:val="28"/>
          <w:szCs w:val="28"/>
        </w:rPr>
      </w:pPr>
      <w:r w:rsidRPr="007C096D">
        <w:rPr>
          <w:b/>
          <w:sz w:val="28"/>
          <w:szCs w:val="28"/>
        </w:rPr>
        <w:t>Проверочный лист проверочного листа (список контрольных вопросов, отв</w:t>
      </w:r>
      <w:r w:rsidRPr="007C096D">
        <w:rPr>
          <w:b/>
          <w:sz w:val="28"/>
          <w:szCs w:val="28"/>
        </w:rPr>
        <w:t>е</w:t>
      </w:r>
      <w:r w:rsidRPr="007C096D">
        <w:rPr>
          <w:b/>
          <w:sz w:val="28"/>
          <w:szCs w:val="28"/>
        </w:rPr>
        <w:t>ты на которые свидетельствуют о соблюдении или несоблюдении контролир</w:t>
      </w:r>
      <w:r w:rsidRPr="007C096D">
        <w:rPr>
          <w:b/>
          <w:sz w:val="28"/>
          <w:szCs w:val="28"/>
        </w:rPr>
        <w:t>у</w:t>
      </w:r>
      <w:r w:rsidRPr="007C096D">
        <w:rPr>
          <w:b/>
          <w:sz w:val="28"/>
          <w:szCs w:val="28"/>
        </w:rPr>
        <w:t xml:space="preserve">емым лицом обязательных требований), применяемый при осуществлении </w:t>
      </w:r>
      <w:r w:rsidRPr="007C096D">
        <w:rPr>
          <w:b/>
          <w:spacing w:val="2"/>
          <w:sz w:val="28"/>
          <w:szCs w:val="28"/>
        </w:rPr>
        <w:t xml:space="preserve">федерального государственного контроля (надзора) за гражданскими </w:t>
      </w:r>
      <w:r w:rsidR="00F050A8">
        <w:rPr>
          <w:b/>
          <w:spacing w:val="2"/>
          <w:sz w:val="28"/>
          <w:szCs w:val="28"/>
        </w:rPr>
        <w:t xml:space="preserve">                 </w:t>
      </w:r>
      <w:r w:rsidRPr="007C096D">
        <w:rPr>
          <w:b/>
          <w:spacing w:val="2"/>
          <w:sz w:val="28"/>
          <w:szCs w:val="28"/>
        </w:rPr>
        <w:t>воздушными судами</w:t>
      </w:r>
    </w:p>
    <w:p w:rsidR="007C096D" w:rsidRPr="007C096D" w:rsidRDefault="007C096D" w:rsidP="009C47A8">
      <w:pPr>
        <w:widowControl w:val="0"/>
        <w:suppressAutoHyphens w:val="0"/>
        <w:autoSpaceDE w:val="0"/>
        <w:autoSpaceDN w:val="0"/>
        <w:jc w:val="both"/>
        <w:rPr>
          <w:sz w:val="28"/>
          <w:szCs w:val="28"/>
        </w:rPr>
      </w:pPr>
    </w:p>
    <w:p w:rsidR="007C096D" w:rsidRPr="007C096D" w:rsidRDefault="007C096D" w:rsidP="00F050A8">
      <w:pPr>
        <w:widowControl w:val="0"/>
        <w:tabs>
          <w:tab w:val="left" w:pos="284"/>
        </w:tabs>
        <w:suppressAutoHyphens w:val="0"/>
        <w:autoSpaceDE w:val="0"/>
        <w:autoSpaceDN w:val="0"/>
        <w:ind w:firstLine="709"/>
        <w:jc w:val="both"/>
        <w:rPr>
          <w:sz w:val="28"/>
          <w:szCs w:val="28"/>
        </w:rPr>
      </w:pPr>
      <w:r w:rsidRPr="007C096D">
        <w:rPr>
          <w:sz w:val="28"/>
          <w:szCs w:val="28"/>
        </w:rPr>
        <w:t>1. Наименование вида  федерального государственного  контроля,   включе</w:t>
      </w:r>
      <w:r w:rsidRPr="007C096D">
        <w:rPr>
          <w:sz w:val="28"/>
          <w:szCs w:val="28"/>
        </w:rPr>
        <w:t>н</w:t>
      </w:r>
      <w:r w:rsidRPr="007C096D">
        <w:rPr>
          <w:sz w:val="28"/>
          <w:szCs w:val="28"/>
        </w:rPr>
        <w:t>ного    в   единый   реестр  видов  федерального государственного  контроля (надзора):_______________________________</w:t>
      </w:r>
      <w:r>
        <w:rPr>
          <w:sz w:val="28"/>
          <w:szCs w:val="28"/>
        </w:rPr>
        <w:t>_____________________________</w:t>
      </w:r>
    </w:p>
    <w:p w:rsidR="007C096D" w:rsidRPr="007C096D" w:rsidRDefault="007C096D" w:rsidP="00F050A8">
      <w:pPr>
        <w:widowControl w:val="0"/>
        <w:tabs>
          <w:tab w:val="left" w:pos="284"/>
          <w:tab w:val="left" w:pos="567"/>
          <w:tab w:val="left" w:pos="851"/>
          <w:tab w:val="left" w:pos="993"/>
        </w:tabs>
        <w:ind w:firstLine="709"/>
        <w:jc w:val="both"/>
        <w:rPr>
          <w:sz w:val="28"/>
          <w:szCs w:val="28"/>
        </w:rPr>
      </w:pPr>
      <w:r w:rsidRPr="007C096D">
        <w:rPr>
          <w:sz w:val="28"/>
          <w:szCs w:val="28"/>
        </w:rPr>
        <w:t>2. Наименование контрольного (надзорного) органа и реквизиты нормативного правового акта об утверждении формы проверочного листа: ________________________________________</w:t>
      </w:r>
      <w:r>
        <w:rPr>
          <w:sz w:val="28"/>
          <w:szCs w:val="28"/>
        </w:rPr>
        <w:t>_____________________________</w:t>
      </w:r>
    </w:p>
    <w:p w:rsidR="007C096D" w:rsidRPr="007C096D" w:rsidRDefault="007C096D" w:rsidP="00F050A8">
      <w:pPr>
        <w:widowControl w:val="0"/>
        <w:tabs>
          <w:tab w:val="left" w:pos="284"/>
          <w:tab w:val="left" w:pos="709"/>
          <w:tab w:val="left" w:pos="1134"/>
          <w:tab w:val="left" w:pos="1560"/>
          <w:tab w:val="left" w:pos="2552"/>
        </w:tabs>
        <w:ind w:firstLine="709"/>
        <w:jc w:val="both"/>
        <w:rPr>
          <w:sz w:val="28"/>
          <w:szCs w:val="28"/>
        </w:rPr>
      </w:pPr>
      <w:r w:rsidRPr="007C096D">
        <w:rPr>
          <w:sz w:val="28"/>
          <w:szCs w:val="28"/>
        </w:rPr>
        <w:t>3.  Вид контрольного (надзорного) меропр</w:t>
      </w:r>
      <w:r>
        <w:rPr>
          <w:sz w:val="28"/>
          <w:szCs w:val="28"/>
        </w:rPr>
        <w:t>иятия:_______________________</w:t>
      </w:r>
    </w:p>
    <w:p w:rsidR="007C096D" w:rsidRPr="007C096D" w:rsidRDefault="007C096D" w:rsidP="00F050A8">
      <w:pPr>
        <w:widowControl w:val="0"/>
        <w:tabs>
          <w:tab w:val="left" w:pos="284"/>
        </w:tabs>
        <w:ind w:firstLine="709"/>
        <w:jc w:val="both"/>
        <w:rPr>
          <w:sz w:val="28"/>
          <w:szCs w:val="28"/>
        </w:rPr>
      </w:pPr>
      <w:r w:rsidRPr="007C096D">
        <w:rPr>
          <w:sz w:val="28"/>
          <w:szCs w:val="28"/>
        </w:rPr>
        <w:t xml:space="preserve">4. Объект федерального государственного контроля (надзора), в отношении которого проводится контрольное (надзорное)  </w:t>
      </w:r>
      <w:r>
        <w:rPr>
          <w:sz w:val="28"/>
          <w:szCs w:val="28"/>
        </w:rPr>
        <w:t>мероприятие:_______</w:t>
      </w:r>
    </w:p>
    <w:p w:rsidR="007C096D" w:rsidRPr="007C096D" w:rsidRDefault="007C096D" w:rsidP="00F050A8">
      <w:pPr>
        <w:widowControl w:val="0"/>
        <w:tabs>
          <w:tab w:val="left" w:pos="284"/>
        </w:tabs>
        <w:ind w:firstLine="709"/>
        <w:jc w:val="both"/>
        <w:rPr>
          <w:sz w:val="28"/>
          <w:szCs w:val="28"/>
        </w:rPr>
      </w:pPr>
      <w:r w:rsidRPr="007C096D">
        <w:rPr>
          <w:sz w:val="28"/>
          <w:szCs w:val="28"/>
        </w:rPr>
        <w:t xml:space="preserve">5. </w:t>
      </w:r>
      <w:proofErr w:type="gramStart"/>
      <w:r w:rsidRPr="007C096D">
        <w:rPr>
          <w:sz w:val="28"/>
          <w:szCs w:val="28"/>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организации  (ее  филиалов,  представительств,  обособленных структурных подразделений), являющихся контролируемыми лицами:  ________</w:t>
      </w:r>
      <w:r>
        <w:rPr>
          <w:sz w:val="28"/>
          <w:szCs w:val="28"/>
        </w:rPr>
        <w:t>_____________________________________</w:t>
      </w:r>
      <w:proofErr w:type="gramEnd"/>
    </w:p>
    <w:p w:rsidR="007C096D" w:rsidRPr="007C096D" w:rsidRDefault="007C096D" w:rsidP="00F050A8">
      <w:pPr>
        <w:widowControl w:val="0"/>
        <w:tabs>
          <w:tab w:val="left" w:pos="284"/>
        </w:tabs>
        <w:ind w:firstLine="709"/>
        <w:jc w:val="both"/>
        <w:rPr>
          <w:sz w:val="28"/>
          <w:szCs w:val="28"/>
        </w:rPr>
      </w:pPr>
      <w:r w:rsidRPr="007C096D">
        <w:rPr>
          <w:sz w:val="28"/>
          <w:szCs w:val="28"/>
        </w:rPr>
        <w:t>6. Место  (места) проведения  контрольного  (надзорного) мероприятия с заполнением проверочного листа: ___________</w:t>
      </w:r>
      <w:r>
        <w:rPr>
          <w:sz w:val="28"/>
          <w:szCs w:val="28"/>
        </w:rPr>
        <w:t>_____________________________</w:t>
      </w:r>
    </w:p>
    <w:p w:rsidR="007C096D" w:rsidRPr="007C096D" w:rsidRDefault="007C096D" w:rsidP="00F050A8">
      <w:pPr>
        <w:widowControl w:val="0"/>
        <w:tabs>
          <w:tab w:val="left" w:pos="284"/>
        </w:tabs>
        <w:ind w:firstLine="709"/>
        <w:jc w:val="both"/>
        <w:rPr>
          <w:sz w:val="28"/>
          <w:szCs w:val="28"/>
        </w:rPr>
      </w:pPr>
      <w:r w:rsidRPr="007C096D">
        <w:rPr>
          <w:sz w:val="28"/>
          <w:szCs w:val="28"/>
        </w:rPr>
        <w:t xml:space="preserve">7. 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w:t>
      </w:r>
      <w:r>
        <w:rPr>
          <w:sz w:val="28"/>
          <w:szCs w:val="28"/>
        </w:rPr>
        <w:t>органа: _____________________</w:t>
      </w:r>
    </w:p>
    <w:p w:rsidR="007C096D" w:rsidRPr="007C096D" w:rsidRDefault="007C096D" w:rsidP="00F050A8">
      <w:pPr>
        <w:widowControl w:val="0"/>
        <w:tabs>
          <w:tab w:val="left" w:pos="284"/>
        </w:tabs>
        <w:ind w:firstLine="709"/>
        <w:jc w:val="both"/>
        <w:rPr>
          <w:sz w:val="28"/>
          <w:szCs w:val="28"/>
        </w:rPr>
      </w:pPr>
      <w:r w:rsidRPr="007C096D">
        <w:rPr>
          <w:sz w:val="28"/>
          <w:szCs w:val="28"/>
        </w:rPr>
        <w:t>8. Учетный номер контрольного (надзорного) м</w:t>
      </w:r>
      <w:r>
        <w:rPr>
          <w:sz w:val="28"/>
          <w:szCs w:val="28"/>
        </w:rPr>
        <w:t>ероприятия: _____________</w:t>
      </w:r>
    </w:p>
    <w:p w:rsidR="007C096D" w:rsidRPr="007C096D" w:rsidRDefault="007C096D" w:rsidP="00F050A8">
      <w:pPr>
        <w:widowControl w:val="0"/>
        <w:tabs>
          <w:tab w:val="left" w:pos="284"/>
        </w:tabs>
        <w:ind w:firstLine="709"/>
        <w:jc w:val="both"/>
        <w:rPr>
          <w:sz w:val="28"/>
          <w:szCs w:val="28"/>
        </w:rPr>
      </w:pPr>
      <w:r w:rsidRPr="007C096D">
        <w:rPr>
          <w:sz w:val="28"/>
          <w:szCs w:val="28"/>
        </w:rPr>
        <w:t xml:space="preserve">9. 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 </w:t>
      </w:r>
    </w:p>
    <w:p w:rsidR="007C096D" w:rsidRPr="007C096D" w:rsidRDefault="007C096D" w:rsidP="00F050A8">
      <w:pPr>
        <w:ind w:firstLine="709"/>
        <w:contextualSpacing/>
        <w:jc w:val="both"/>
        <w:rPr>
          <w:rFonts w:eastAsia="Calibri"/>
          <w:sz w:val="28"/>
          <w:szCs w:val="28"/>
          <w:lang w:eastAsia="en-US"/>
        </w:rPr>
      </w:pPr>
    </w:p>
    <w:tbl>
      <w:tblPr>
        <w:tblStyle w:val="150"/>
        <w:tblW w:w="10916" w:type="dxa"/>
        <w:tblInd w:w="-176" w:type="dxa"/>
        <w:tblLayout w:type="fixed"/>
        <w:tblLook w:val="04A0" w:firstRow="1" w:lastRow="0" w:firstColumn="1" w:lastColumn="0" w:noHBand="0" w:noVBand="1"/>
      </w:tblPr>
      <w:tblGrid>
        <w:gridCol w:w="710"/>
        <w:gridCol w:w="2835"/>
        <w:gridCol w:w="3402"/>
        <w:gridCol w:w="567"/>
        <w:gridCol w:w="567"/>
        <w:gridCol w:w="1560"/>
        <w:gridCol w:w="1275"/>
      </w:tblGrid>
      <w:tr w:rsidR="007C096D" w:rsidRPr="007C096D" w:rsidTr="007C096D">
        <w:trPr>
          <w:trHeight w:val="1384"/>
          <w:tblHeader/>
        </w:trPr>
        <w:tc>
          <w:tcPr>
            <w:tcW w:w="710" w:type="dxa"/>
          </w:tcPr>
          <w:p w:rsidR="007C096D" w:rsidRPr="007C096D" w:rsidRDefault="007C096D" w:rsidP="009C47A8">
            <w:pPr>
              <w:tabs>
                <w:tab w:val="center" w:pos="4677"/>
                <w:tab w:val="right" w:pos="9355"/>
              </w:tabs>
              <w:contextualSpacing/>
              <w:jc w:val="center"/>
              <w:rPr>
                <w:rFonts w:ascii="Times New Roman" w:hAnsi="Times New Roman" w:cs="Times New Roman"/>
                <w:bCs/>
                <w:sz w:val="20"/>
                <w:szCs w:val="20"/>
              </w:rPr>
            </w:pPr>
            <w:r w:rsidRPr="007C096D">
              <w:rPr>
                <w:rFonts w:ascii="Times New Roman" w:hAnsi="Times New Roman" w:cs="Times New Roman"/>
                <w:bCs/>
                <w:sz w:val="20"/>
                <w:szCs w:val="20"/>
              </w:rPr>
              <w:lastRenderedPageBreak/>
              <w:t xml:space="preserve">№ </w:t>
            </w:r>
            <w:proofErr w:type="gramStart"/>
            <w:r w:rsidRPr="007C096D">
              <w:rPr>
                <w:rFonts w:ascii="Times New Roman" w:hAnsi="Times New Roman" w:cs="Times New Roman"/>
                <w:bCs/>
                <w:sz w:val="20"/>
                <w:szCs w:val="20"/>
              </w:rPr>
              <w:t>п</w:t>
            </w:r>
            <w:proofErr w:type="gramEnd"/>
            <w:r w:rsidRPr="007C096D">
              <w:rPr>
                <w:rFonts w:ascii="Times New Roman" w:hAnsi="Times New Roman" w:cs="Times New Roman"/>
                <w:bCs/>
                <w:sz w:val="20"/>
                <w:szCs w:val="20"/>
              </w:rPr>
              <w:t>/п</w:t>
            </w:r>
          </w:p>
        </w:tc>
        <w:tc>
          <w:tcPr>
            <w:tcW w:w="2835" w:type="dxa"/>
          </w:tcPr>
          <w:p w:rsidR="007C096D" w:rsidRPr="007C096D" w:rsidRDefault="007C096D" w:rsidP="009C47A8">
            <w:pPr>
              <w:tabs>
                <w:tab w:val="center" w:pos="4677"/>
                <w:tab w:val="right" w:pos="9355"/>
              </w:tabs>
              <w:contextualSpacing/>
              <w:jc w:val="center"/>
              <w:rPr>
                <w:rFonts w:ascii="Times New Roman" w:hAnsi="Times New Roman" w:cs="Times New Roman"/>
                <w:bCs/>
                <w:sz w:val="20"/>
                <w:szCs w:val="20"/>
              </w:rPr>
            </w:pPr>
            <w:r w:rsidRPr="007C096D">
              <w:rPr>
                <w:rFonts w:ascii="Times New Roman" w:hAnsi="Times New Roman" w:cs="Times New Roman"/>
                <w:bCs/>
                <w:sz w:val="20"/>
                <w:szCs w:val="20"/>
              </w:rPr>
              <w:t>Вопросы, отражающие с</w:t>
            </w:r>
            <w:r w:rsidRPr="007C096D">
              <w:rPr>
                <w:rFonts w:ascii="Times New Roman" w:hAnsi="Times New Roman" w:cs="Times New Roman"/>
                <w:bCs/>
                <w:sz w:val="20"/>
                <w:szCs w:val="20"/>
              </w:rPr>
              <w:t>о</w:t>
            </w:r>
            <w:r w:rsidRPr="007C096D">
              <w:rPr>
                <w:rFonts w:ascii="Times New Roman" w:hAnsi="Times New Roman" w:cs="Times New Roman"/>
                <w:bCs/>
                <w:sz w:val="20"/>
                <w:szCs w:val="20"/>
              </w:rPr>
              <w:t>держание обязательных тр</w:t>
            </w:r>
            <w:r w:rsidRPr="007C096D">
              <w:rPr>
                <w:rFonts w:ascii="Times New Roman" w:hAnsi="Times New Roman" w:cs="Times New Roman"/>
                <w:bCs/>
                <w:sz w:val="20"/>
                <w:szCs w:val="20"/>
              </w:rPr>
              <w:t>е</w:t>
            </w:r>
            <w:r w:rsidRPr="007C096D">
              <w:rPr>
                <w:rFonts w:ascii="Times New Roman" w:hAnsi="Times New Roman" w:cs="Times New Roman"/>
                <w:bCs/>
                <w:sz w:val="20"/>
                <w:szCs w:val="20"/>
              </w:rPr>
              <w:t>бований</w:t>
            </w:r>
          </w:p>
        </w:tc>
        <w:tc>
          <w:tcPr>
            <w:tcW w:w="3402" w:type="dxa"/>
          </w:tcPr>
          <w:p w:rsidR="007C096D" w:rsidRPr="007C096D" w:rsidRDefault="007C096D" w:rsidP="009C47A8">
            <w:pPr>
              <w:tabs>
                <w:tab w:val="center" w:pos="4677"/>
                <w:tab w:val="right" w:pos="9355"/>
              </w:tabs>
              <w:contextualSpacing/>
              <w:jc w:val="center"/>
              <w:rPr>
                <w:rFonts w:ascii="Times New Roman" w:hAnsi="Times New Roman" w:cs="Times New Roman"/>
                <w:bCs/>
                <w:sz w:val="20"/>
                <w:szCs w:val="20"/>
              </w:rPr>
            </w:pPr>
            <w:r w:rsidRPr="007C096D">
              <w:rPr>
                <w:rFonts w:ascii="Times New Roman" w:hAnsi="Times New Roman" w:cs="Times New Roman"/>
                <w:bCs/>
                <w:sz w:val="20"/>
                <w:szCs w:val="20"/>
              </w:rPr>
              <w:t>Реквизиты нормативных правовых актов, с указанием их структурных единиц, которыми установлены об</w:t>
            </w:r>
            <w:r w:rsidRPr="007C096D">
              <w:rPr>
                <w:rFonts w:ascii="Times New Roman" w:hAnsi="Times New Roman" w:cs="Times New Roman"/>
                <w:bCs/>
                <w:sz w:val="20"/>
                <w:szCs w:val="20"/>
              </w:rPr>
              <w:t>я</w:t>
            </w:r>
            <w:r w:rsidRPr="007C096D">
              <w:rPr>
                <w:rFonts w:ascii="Times New Roman" w:hAnsi="Times New Roman" w:cs="Times New Roman"/>
                <w:bCs/>
                <w:sz w:val="20"/>
                <w:szCs w:val="20"/>
              </w:rPr>
              <w:t>зательные требования</w:t>
            </w:r>
          </w:p>
        </w:tc>
        <w:tc>
          <w:tcPr>
            <w:tcW w:w="567" w:type="dxa"/>
          </w:tcPr>
          <w:p w:rsidR="007C096D" w:rsidRPr="007C096D" w:rsidRDefault="007C096D" w:rsidP="009C47A8">
            <w:pPr>
              <w:tabs>
                <w:tab w:val="center" w:pos="4677"/>
                <w:tab w:val="right" w:pos="9355"/>
              </w:tabs>
              <w:contextualSpacing/>
              <w:jc w:val="center"/>
              <w:rPr>
                <w:rFonts w:ascii="Times New Roman" w:hAnsi="Times New Roman" w:cs="Times New Roman"/>
                <w:bCs/>
                <w:sz w:val="20"/>
                <w:szCs w:val="20"/>
              </w:rPr>
            </w:pPr>
            <w:r w:rsidRPr="007C096D">
              <w:rPr>
                <w:rFonts w:ascii="Times New Roman" w:hAnsi="Times New Roman" w:cs="Times New Roman"/>
                <w:bCs/>
                <w:sz w:val="20"/>
                <w:szCs w:val="20"/>
              </w:rPr>
              <w:t>Да</w:t>
            </w:r>
          </w:p>
        </w:tc>
        <w:tc>
          <w:tcPr>
            <w:tcW w:w="567" w:type="dxa"/>
          </w:tcPr>
          <w:p w:rsidR="007C096D" w:rsidRPr="007C096D" w:rsidRDefault="007C096D" w:rsidP="009C47A8">
            <w:pPr>
              <w:tabs>
                <w:tab w:val="center" w:pos="4677"/>
                <w:tab w:val="right" w:pos="9355"/>
              </w:tabs>
              <w:contextualSpacing/>
              <w:jc w:val="center"/>
              <w:rPr>
                <w:rFonts w:ascii="Times New Roman" w:hAnsi="Times New Roman" w:cs="Times New Roman"/>
                <w:bCs/>
                <w:sz w:val="20"/>
                <w:szCs w:val="20"/>
              </w:rPr>
            </w:pPr>
            <w:r w:rsidRPr="007C096D">
              <w:rPr>
                <w:rFonts w:ascii="Times New Roman" w:hAnsi="Times New Roman" w:cs="Times New Roman"/>
                <w:bCs/>
                <w:sz w:val="20"/>
                <w:szCs w:val="20"/>
              </w:rPr>
              <w:t>Нет</w:t>
            </w:r>
          </w:p>
        </w:tc>
        <w:tc>
          <w:tcPr>
            <w:tcW w:w="1560" w:type="dxa"/>
          </w:tcPr>
          <w:p w:rsidR="007C096D" w:rsidRPr="007C096D" w:rsidRDefault="007C096D" w:rsidP="009C47A8">
            <w:pPr>
              <w:tabs>
                <w:tab w:val="center" w:pos="4677"/>
                <w:tab w:val="right" w:pos="9355"/>
              </w:tabs>
              <w:contextualSpacing/>
              <w:jc w:val="center"/>
              <w:rPr>
                <w:rFonts w:ascii="Times New Roman" w:hAnsi="Times New Roman" w:cs="Times New Roman"/>
                <w:bCs/>
                <w:sz w:val="20"/>
                <w:szCs w:val="20"/>
              </w:rPr>
            </w:pPr>
            <w:r w:rsidRPr="007C096D">
              <w:rPr>
                <w:rFonts w:ascii="Times New Roman" w:hAnsi="Times New Roman" w:cs="Times New Roman"/>
                <w:bCs/>
                <w:sz w:val="20"/>
                <w:szCs w:val="20"/>
              </w:rPr>
              <w:t>Неприменимо</w:t>
            </w:r>
          </w:p>
        </w:tc>
        <w:tc>
          <w:tcPr>
            <w:tcW w:w="1275" w:type="dxa"/>
          </w:tcPr>
          <w:p w:rsidR="007C096D" w:rsidRPr="007C096D" w:rsidRDefault="007C096D" w:rsidP="009C47A8">
            <w:pPr>
              <w:tabs>
                <w:tab w:val="center" w:pos="4677"/>
                <w:tab w:val="right" w:pos="9355"/>
              </w:tabs>
              <w:contextualSpacing/>
              <w:jc w:val="center"/>
              <w:rPr>
                <w:rFonts w:ascii="Times New Roman" w:hAnsi="Times New Roman" w:cs="Times New Roman"/>
                <w:bCs/>
                <w:sz w:val="20"/>
                <w:szCs w:val="20"/>
              </w:rPr>
            </w:pPr>
            <w:r w:rsidRPr="007C096D">
              <w:rPr>
                <w:rFonts w:ascii="Times New Roman" w:hAnsi="Times New Roman" w:cs="Times New Roman"/>
                <w:bCs/>
                <w:sz w:val="20"/>
                <w:szCs w:val="20"/>
              </w:rPr>
              <w:t>Примечание</w:t>
            </w: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tabs>
                <w:tab w:val="center" w:pos="4677"/>
                <w:tab w:val="right" w:pos="9355"/>
              </w:tabs>
              <w:jc w:val="both"/>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Имеет ли воздушное судно (далее – ВС) сертификат ле</w:t>
            </w:r>
            <w:r w:rsidRPr="007C096D">
              <w:rPr>
                <w:rFonts w:ascii="Times New Roman" w:eastAsiaTheme="minorHAnsi" w:hAnsi="Times New Roman" w:cs="Times New Roman"/>
                <w:bCs/>
                <w:sz w:val="20"/>
                <w:szCs w:val="20"/>
                <w:lang w:eastAsia="en-US"/>
              </w:rPr>
              <w:t>т</w:t>
            </w:r>
            <w:r w:rsidRPr="007C096D">
              <w:rPr>
                <w:rFonts w:ascii="Times New Roman" w:eastAsiaTheme="minorHAnsi" w:hAnsi="Times New Roman" w:cs="Times New Roman"/>
                <w:bCs/>
                <w:sz w:val="20"/>
                <w:szCs w:val="20"/>
                <w:lang w:eastAsia="en-US"/>
              </w:rPr>
              <w:t>ной годности (далее - СЛГ), выданный на основании се</w:t>
            </w:r>
            <w:r w:rsidRPr="007C096D">
              <w:rPr>
                <w:rFonts w:ascii="Times New Roman" w:eastAsiaTheme="minorHAnsi" w:hAnsi="Times New Roman" w:cs="Times New Roman"/>
                <w:bCs/>
                <w:sz w:val="20"/>
                <w:szCs w:val="20"/>
                <w:lang w:eastAsia="en-US"/>
              </w:rPr>
              <w:t>р</w:t>
            </w:r>
            <w:r w:rsidRPr="007C096D">
              <w:rPr>
                <w:rFonts w:ascii="Times New Roman" w:eastAsiaTheme="minorHAnsi" w:hAnsi="Times New Roman" w:cs="Times New Roman"/>
                <w:bCs/>
                <w:sz w:val="20"/>
                <w:szCs w:val="20"/>
                <w:lang w:eastAsia="en-US"/>
              </w:rPr>
              <w:t>тификата типа, аттестата о годности к эксплуатации либо иного акта об утверждении типовой конструкции гра</w:t>
            </w:r>
            <w:r w:rsidRPr="007C096D">
              <w:rPr>
                <w:rFonts w:ascii="Times New Roman" w:eastAsiaTheme="minorHAnsi" w:hAnsi="Times New Roman" w:cs="Times New Roman"/>
                <w:bCs/>
                <w:sz w:val="20"/>
                <w:szCs w:val="20"/>
                <w:lang w:eastAsia="en-US"/>
              </w:rPr>
              <w:t>ж</w:t>
            </w:r>
            <w:r w:rsidRPr="007C096D">
              <w:rPr>
                <w:rFonts w:ascii="Times New Roman" w:eastAsiaTheme="minorHAnsi" w:hAnsi="Times New Roman" w:cs="Times New Roman"/>
                <w:bCs/>
                <w:sz w:val="20"/>
                <w:szCs w:val="20"/>
                <w:lang w:eastAsia="en-US"/>
              </w:rPr>
              <w:t>данского воздушного судна, выданного до 1 января 1967 г. уполномоченным органом в области гражданской ави</w:t>
            </w:r>
            <w:r w:rsidRPr="007C096D">
              <w:rPr>
                <w:rFonts w:ascii="Times New Roman" w:eastAsiaTheme="minorHAnsi" w:hAnsi="Times New Roman" w:cs="Times New Roman"/>
                <w:bCs/>
                <w:sz w:val="20"/>
                <w:szCs w:val="20"/>
                <w:lang w:eastAsia="en-US"/>
              </w:rPr>
              <w:t>а</w:t>
            </w:r>
            <w:r w:rsidRPr="007C096D">
              <w:rPr>
                <w:rFonts w:ascii="Times New Roman" w:eastAsiaTheme="minorHAnsi" w:hAnsi="Times New Roman" w:cs="Times New Roman"/>
                <w:bCs/>
                <w:sz w:val="20"/>
                <w:szCs w:val="20"/>
                <w:lang w:eastAsia="en-US"/>
              </w:rPr>
              <w:t xml:space="preserve">ции? </w:t>
            </w:r>
          </w:p>
        </w:tc>
        <w:tc>
          <w:tcPr>
            <w:tcW w:w="3402"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пункт 1 Ф</w:t>
            </w:r>
            <w:r w:rsidRPr="007C096D">
              <w:rPr>
                <w:rFonts w:ascii="Times New Roman" w:eastAsiaTheme="minorHAnsi" w:hAnsi="Times New Roman" w:cs="Times New Roman"/>
                <w:sz w:val="20"/>
                <w:szCs w:val="20"/>
                <w:lang w:eastAsia="en-US"/>
              </w:rPr>
              <w:t>едеральных авиационных правил «Требования к летной годн</w:t>
            </w:r>
            <w:r w:rsidRPr="007C096D">
              <w:rPr>
                <w:rFonts w:ascii="Times New Roman" w:eastAsiaTheme="minorHAnsi" w:hAnsi="Times New Roman" w:cs="Times New Roman"/>
                <w:sz w:val="20"/>
                <w:szCs w:val="20"/>
                <w:lang w:eastAsia="en-US"/>
              </w:rPr>
              <w:t>о</w:t>
            </w:r>
            <w:r w:rsidRPr="007C096D">
              <w:rPr>
                <w:rFonts w:ascii="Times New Roman" w:eastAsiaTheme="minorHAnsi" w:hAnsi="Times New Roman" w:cs="Times New Roman"/>
                <w:sz w:val="20"/>
                <w:szCs w:val="20"/>
                <w:lang w:eastAsia="en-US"/>
              </w:rPr>
              <w:t>сти гражданских воздушных судов. Форма и порядок оформления се</w:t>
            </w:r>
            <w:r w:rsidRPr="007C096D">
              <w:rPr>
                <w:rFonts w:ascii="Times New Roman" w:eastAsiaTheme="minorHAnsi" w:hAnsi="Times New Roman" w:cs="Times New Roman"/>
                <w:sz w:val="20"/>
                <w:szCs w:val="20"/>
                <w:lang w:eastAsia="en-US"/>
              </w:rPr>
              <w:t>р</w:t>
            </w:r>
            <w:r w:rsidRPr="007C096D">
              <w:rPr>
                <w:rFonts w:ascii="Times New Roman" w:eastAsiaTheme="minorHAnsi" w:hAnsi="Times New Roman" w:cs="Times New Roman"/>
                <w:sz w:val="20"/>
                <w:szCs w:val="20"/>
                <w:lang w:eastAsia="en-US"/>
              </w:rPr>
              <w:t>тификата летной годности гражда</w:t>
            </w:r>
            <w:r w:rsidRPr="007C096D">
              <w:rPr>
                <w:rFonts w:ascii="Times New Roman" w:eastAsiaTheme="minorHAnsi" w:hAnsi="Times New Roman" w:cs="Times New Roman"/>
                <w:sz w:val="20"/>
                <w:szCs w:val="20"/>
                <w:lang w:eastAsia="en-US"/>
              </w:rPr>
              <w:t>н</w:t>
            </w:r>
            <w:r w:rsidRPr="007C096D">
              <w:rPr>
                <w:rFonts w:ascii="Times New Roman" w:eastAsiaTheme="minorHAnsi" w:hAnsi="Times New Roman" w:cs="Times New Roman"/>
                <w:sz w:val="20"/>
                <w:szCs w:val="20"/>
                <w:lang w:eastAsia="en-US"/>
              </w:rPr>
              <w:t>ского воздушного судна. Порядок приостановления действия и анн</w:t>
            </w:r>
            <w:r w:rsidRPr="007C096D">
              <w:rPr>
                <w:rFonts w:ascii="Times New Roman" w:eastAsiaTheme="minorHAnsi" w:hAnsi="Times New Roman" w:cs="Times New Roman"/>
                <w:sz w:val="20"/>
                <w:szCs w:val="20"/>
                <w:lang w:eastAsia="en-US"/>
              </w:rPr>
              <w:t>у</w:t>
            </w:r>
            <w:r w:rsidRPr="007C096D">
              <w:rPr>
                <w:rFonts w:ascii="Times New Roman" w:eastAsiaTheme="minorHAnsi" w:hAnsi="Times New Roman" w:cs="Times New Roman"/>
                <w:sz w:val="20"/>
                <w:szCs w:val="20"/>
                <w:lang w:eastAsia="en-US"/>
              </w:rPr>
              <w:t>лирования сертификата летной го</w:t>
            </w:r>
            <w:r w:rsidRPr="007C096D">
              <w:rPr>
                <w:rFonts w:ascii="Times New Roman" w:eastAsiaTheme="minorHAnsi" w:hAnsi="Times New Roman" w:cs="Times New Roman"/>
                <w:sz w:val="20"/>
                <w:szCs w:val="20"/>
                <w:lang w:eastAsia="en-US"/>
              </w:rPr>
              <w:t>д</w:t>
            </w:r>
            <w:r w:rsidRPr="007C096D">
              <w:rPr>
                <w:rFonts w:ascii="Times New Roman" w:eastAsiaTheme="minorHAnsi" w:hAnsi="Times New Roman" w:cs="Times New Roman"/>
                <w:sz w:val="20"/>
                <w:szCs w:val="20"/>
                <w:lang w:eastAsia="en-US"/>
              </w:rPr>
              <w:t>ности гражданского воздушного судна», утвержденных приказом Минтранса России от 27 ноября 2020 г. № 519</w:t>
            </w:r>
            <w:r w:rsidRPr="007C096D">
              <w:rPr>
                <w:rFonts w:ascii="Times New Roman" w:eastAsiaTheme="minorHAnsi" w:hAnsi="Times New Roman" w:cs="Times New Roman"/>
                <w:sz w:val="20"/>
                <w:szCs w:val="20"/>
                <w:vertAlign w:val="superscript"/>
                <w:lang w:eastAsia="en-US"/>
              </w:rPr>
              <w:footnoteReference w:id="98"/>
            </w:r>
            <w:r w:rsidRPr="007C096D">
              <w:rPr>
                <w:rFonts w:ascii="Times New Roman" w:eastAsiaTheme="minorHAnsi" w:hAnsi="Times New Roman" w:cs="Times New Roman"/>
                <w:bCs/>
                <w:sz w:val="20"/>
                <w:szCs w:val="20"/>
                <w:lang w:eastAsia="en-US"/>
              </w:rPr>
              <w:t xml:space="preserve"> (далее – ФАП-519)</w:t>
            </w:r>
          </w:p>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tabs>
                <w:tab w:val="center" w:pos="4677"/>
                <w:tab w:val="right" w:pos="9355"/>
              </w:tabs>
              <w:jc w:val="both"/>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Привлекалась ли контролир</w:t>
            </w:r>
            <w:r w:rsidRPr="007C096D">
              <w:rPr>
                <w:rFonts w:ascii="Times New Roman" w:eastAsiaTheme="minorHAnsi" w:hAnsi="Times New Roman" w:cs="Times New Roman"/>
                <w:bCs/>
                <w:sz w:val="20"/>
                <w:szCs w:val="20"/>
                <w:lang w:eastAsia="en-US"/>
              </w:rPr>
              <w:t>у</w:t>
            </w:r>
            <w:r w:rsidRPr="007C096D">
              <w:rPr>
                <w:rFonts w:ascii="Times New Roman" w:eastAsiaTheme="minorHAnsi" w:hAnsi="Times New Roman" w:cs="Times New Roman"/>
                <w:bCs/>
                <w:sz w:val="20"/>
                <w:szCs w:val="20"/>
                <w:lang w:eastAsia="en-US"/>
              </w:rPr>
              <w:t>емым лицом к рассмотрению организация, аккредитованная уполномоченным органом в области гражданской ави</w:t>
            </w:r>
            <w:r w:rsidRPr="007C096D">
              <w:rPr>
                <w:rFonts w:ascii="Times New Roman" w:eastAsiaTheme="minorHAnsi" w:hAnsi="Times New Roman" w:cs="Times New Roman"/>
                <w:bCs/>
                <w:sz w:val="20"/>
                <w:szCs w:val="20"/>
                <w:lang w:eastAsia="en-US"/>
              </w:rPr>
              <w:t>а</w:t>
            </w:r>
            <w:r w:rsidRPr="007C096D">
              <w:rPr>
                <w:rFonts w:ascii="Times New Roman" w:eastAsiaTheme="minorHAnsi" w:hAnsi="Times New Roman" w:cs="Times New Roman"/>
                <w:bCs/>
                <w:sz w:val="20"/>
                <w:szCs w:val="20"/>
                <w:lang w:eastAsia="en-US"/>
              </w:rPr>
              <w:t>ции, для участия в работе по оформлению СЛГ (далее - аккредитованная организ</w:t>
            </w:r>
            <w:r w:rsidRPr="007C096D">
              <w:rPr>
                <w:rFonts w:ascii="Times New Roman" w:eastAsiaTheme="minorHAnsi" w:hAnsi="Times New Roman" w:cs="Times New Roman"/>
                <w:bCs/>
                <w:sz w:val="20"/>
                <w:szCs w:val="20"/>
                <w:lang w:eastAsia="en-US"/>
              </w:rPr>
              <w:t>а</w:t>
            </w:r>
            <w:r w:rsidRPr="007C096D">
              <w:rPr>
                <w:rFonts w:ascii="Times New Roman" w:eastAsiaTheme="minorHAnsi" w:hAnsi="Times New Roman" w:cs="Times New Roman"/>
                <w:bCs/>
                <w:sz w:val="20"/>
                <w:szCs w:val="20"/>
                <w:lang w:eastAsia="en-US"/>
              </w:rPr>
              <w:t>ция)</w:t>
            </w:r>
            <w:r w:rsidRPr="007C096D">
              <w:rPr>
                <w:rFonts w:ascii="Times New Roman" w:eastAsiaTheme="minorHAnsi" w:hAnsi="Times New Roman" w:cs="Times New Roman"/>
                <w:sz w:val="20"/>
                <w:szCs w:val="20"/>
                <w:lang w:eastAsia="en-US"/>
              </w:rPr>
              <w:t>?</w:t>
            </w:r>
          </w:p>
        </w:tc>
        <w:tc>
          <w:tcPr>
            <w:tcW w:w="3402"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пункт 6 ФАП-519</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tabs>
                <w:tab w:val="center" w:pos="4677"/>
                <w:tab w:val="right" w:pos="9355"/>
              </w:tabs>
              <w:jc w:val="both"/>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 xml:space="preserve">Представило ли </w:t>
            </w:r>
            <w:r w:rsidRPr="007C096D">
              <w:rPr>
                <w:rFonts w:ascii="Times New Roman" w:eastAsiaTheme="minorHAnsi" w:hAnsi="Times New Roman" w:cs="Times New Roman"/>
                <w:sz w:val="20"/>
                <w:szCs w:val="20"/>
                <w:lang w:eastAsia="en-US"/>
              </w:rPr>
              <w:t>контролир</w:t>
            </w:r>
            <w:r w:rsidRPr="007C096D">
              <w:rPr>
                <w:rFonts w:ascii="Times New Roman" w:eastAsiaTheme="minorHAnsi" w:hAnsi="Times New Roman" w:cs="Times New Roman"/>
                <w:sz w:val="20"/>
                <w:szCs w:val="20"/>
                <w:lang w:eastAsia="en-US"/>
              </w:rPr>
              <w:t>у</w:t>
            </w:r>
            <w:r w:rsidRPr="007C096D">
              <w:rPr>
                <w:rFonts w:ascii="Times New Roman" w:eastAsiaTheme="minorHAnsi" w:hAnsi="Times New Roman" w:cs="Times New Roman"/>
                <w:sz w:val="20"/>
                <w:szCs w:val="20"/>
                <w:lang w:eastAsia="en-US"/>
              </w:rPr>
              <w:t>емое лицо</w:t>
            </w:r>
            <w:r w:rsidRPr="007C096D">
              <w:rPr>
                <w:rFonts w:ascii="Times New Roman" w:eastAsiaTheme="minorHAnsi" w:hAnsi="Times New Roman" w:cs="Times New Roman"/>
                <w:bCs/>
                <w:sz w:val="20"/>
                <w:szCs w:val="20"/>
                <w:lang w:eastAsia="en-US"/>
              </w:rPr>
              <w:t xml:space="preserve"> </w:t>
            </w:r>
            <w:r w:rsidRPr="007C096D">
              <w:rPr>
                <w:rFonts w:ascii="Times New Roman" w:eastAsiaTheme="minorHAnsi" w:hAnsi="Times New Roman" w:cs="Times New Roman"/>
                <w:sz w:val="20"/>
                <w:szCs w:val="20"/>
                <w:lang w:eastAsia="en-US"/>
              </w:rPr>
              <w:t>документы, по</w:t>
            </w:r>
            <w:r w:rsidRPr="007C096D">
              <w:rPr>
                <w:rFonts w:ascii="Times New Roman" w:eastAsiaTheme="minorHAnsi" w:hAnsi="Times New Roman" w:cs="Times New Roman"/>
                <w:sz w:val="20"/>
                <w:szCs w:val="20"/>
                <w:lang w:eastAsia="en-US"/>
              </w:rPr>
              <w:t>д</w:t>
            </w:r>
            <w:r w:rsidRPr="007C096D">
              <w:rPr>
                <w:rFonts w:ascii="Times New Roman" w:eastAsiaTheme="minorHAnsi" w:hAnsi="Times New Roman" w:cs="Times New Roman"/>
                <w:sz w:val="20"/>
                <w:szCs w:val="20"/>
                <w:lang w:eastAsia="en-US"/>
              </w:rPr>
              <w:t>тверждающие выполнение на ВС всех работ, предусмо</w:t>
            </w:r>
            <w:r w:rsidRPr="007C096D">
              <w:rPr>
                <w:rFonts w:ascii="Times New Roman" w:eastAsiaTheme="minorHAnsi" w:hAnsi="Times New Roman" w:cs="Times New Roman"/>
                <w:sz w:val="20"/>
                <w:szCs w:val="20"/>
                <w:lang w:eastAsia="en-US"/>
              </w:rPr>
              <w:t>т</w:t>
            </w:r>
            <w:r w:rsidRPr="007C096D">
              <w:rPr>
                <w:rFonts w:ascii="Times New Roman" w:eastAsiaTheme="minorHAnsi" w:hAnsi="Times New Roman" w:cs="Times New Roman"/>
                <w:sz w:val="20"/>
                <w:szCs w:val="20"/>
                <w:lang w:eastAsia="en-US"/>
              </w:rPr>
              <w:t>ренных действующей экспл</w:t>
            </w:r>
            <w:r w:rsidRPr="007C096D">
              <w:rPr>
                <w:rFonts w:ascii="Times New Roman" w:eastAsiaTheme="minorHAnsi" w:hAnsi="Times New Roman" w:cs="Times New Roman"/>
                <w:sz w:val="20"/>
                <w:szCs w:val="20"/>
                <w:lang w:eastAsia="en-US"/>
              </w:rPr>
              <w:t>у</w:t>
            </w:r>
            <w:r w:rsidRPr="007C096D">
              <w:rPr>
                <w:rFonts w:ascii="Times New Roman" w:eastAsiaTheme="minorHAnsi" w:hAnsi="Times New Roman" w:cs="Times New Roman"/>
                <w:sz w:val="20"/>
                <w:szCs w:val="20"/>
                <w:lang w:eastAsia="en-US"/>
              </w:rPr>
              <w:t>атационной документацией ВС, которая должна соде</w:t>
            </w:r>
            <w:r w:rsidRPr="007C096D">
              <w:rPr>
                <w:rFonts w:ascii="Times New Roman" w:eastAsiaTheme="minorHAnsi" w:hAnsi="Times New Roman" w:cs="Times New Roman"/>
                <w:sz w:val="20"/>
                <w:szCs w:val="20"/>
                <w:lang w:eastAsia="en-US"/>
              </w:rPr>
              <w:t>р</w:t>
            </w:r>
            <w:r w:rsidRPr="007C096D">
              <w:rPr>
                <w:rFonts w:ascii="Times New Roman" w:eastAsiaTheme="minorHAnsi" w:hAnsi="Times New Roman" w:cs="Times New Roman"/>
                <w:sz w:val="20"/>
                <w:szCs w:val="20"/>
                <w:lang w:eastAsia="en-US"/>
              </w:rPr>
              <w:t>жать изменения и дополн</w:t>
            </w:r>
            <w:r w:rsidRPr="007C096D">
              <w:rPr>
                <w:rFonts w:ascii="Times New Roman" w:eastAsiaTheme="minorHAnsi" w:hAnsi="Times New Roman" w:cs="Times New Roman"/>
                <w:sz w:val="20"/>
                <w:szCs w:val="20"/>
                <w:lang w:eastAsia="en-US"/>
              </w:rPr>
              <w:t>е</w:t>
            </w:r>
            <w:r w:rsidRPr="007C096D">
              <w:rPr>
                <w:rFonts w:ascii="Times New Roman" w:eastAsiaTheme="minorHAnsi" w:hAnsi="Times New Roman" w:cs="Times New Roman"/>
                <w:sz w:val="20"/>
                <w:szCs w:val="20"/>
                <w:lang w:eastAsia="en-US"/>
              </w:rPr>
              <w:t>ния, внесенные разработч</w:t>
            </w:r>
            <w:r w:rsidRPr="007C096D">
              <w:rPr>
                <w:rFonts w:ascii="Times New Roman" w:eastAsiaTheme="minorHAnsi" w:hAnsi="Times New Roman" w:cs="Times New Roman"/>
                <w:sz w:val="20"/>
                <w:szCs w:val="20"/>
                <w:lang w:eastAsia="en-US"/>
              </w:rPr>
              <w:t>и</w:t>
            </w:r>
            <w:r w:rsidRPr="007C096D">
              <w:rPr>
                <w:rFonts w:ascii="Times New Roman" w:eastAsiaTheme="minorHAnsi" w:hAnsi="Times New Roman" w:cs="Times New Roman"/>
                <w:sz w:val="20"/>
                <w:szCs w:val="20"/>
                <w:lang w:eastAsia="en-US"/>
              </w:rPr>
              <w:t>ком ВС в организацию?</w:t>
            </w:r>
          </w:p>
        </w:tc>
        <w:tc>
          <w:tcPr>
            <w:tcW w:w="3402" w:type="dxa"/>
          </w:tcPr>
          <w:p w:rsidR="007C096D" w:rsidRPr="007C096D" w:rsidRDefault="007C096D" w:rsidP="009C47A8">
            <w:pPr>
              <w:tabs>
                <w:tab w:val="center" w:pos="4677"/>
                <w:tab w:val="right" w:pos="9355"/>
              </w:tabs>
              <w:jc w:val="both"/>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пункт 7 ФАП-519</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tabs>
                <w:tab w:val="center" w:pos="4677"/>
                <w:tab w:val="right" w:pos="9355"/>
              </w:tabs>
              <w:jc w:val="both"/>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Выдано ли СЛГ на период срока службы (ресурса) ВС, установленного разработч</w:t>
            </w:r>
            <w:r w:rsidRPr="007C096D">
              <w:rPr>
                <w:rFonts w:ascii="Times New Roman" w:eastAsiaTheme="minorHAnsi" w:hAnsi="Times New Roman" w:cs="Times New Roman"/>
                <w:bCs/>
                <w:sz w:val="20"/>
                <w:szCs w:val="20"/>
                <w:lang w:eastAsia="en-US"/>
              </w:rPr>
              <w:t>и</w:t>
            </w:r>
            <w:r w:rsidRPr="007C096D">
              <w:rPr>
                <w:rFonts w:ascii="Times New Roman" w:eastAsiaTheme="minorHAnsi" w:hAnsi="Times New Roman" w:cs="Times New Roman"/>
                <w:bCs/>
                <w:sz w:val="20"/>
                <w:szCs w:val="20"/>
                <w:lang w:eastAsia="en-US"/>
              </w:rPr>
              <w:t>ком ВС</w:t>
            </w:r>
            <w:r w:rsidRPr="007C096D">
              <w:rPr>
                <w:rFonts w:ascii="Times New Roman" w:eastAsiaTheme="minorHAnsi" w:hAnsi="Times New Roman" w:cs="Times New Roman"/>
                <w:sz w:val="20"/>
                <w:szCs w:val="20"/>
                <w:lang w:eastAsia="en-US"/>
              </w:rPr>
              <w:t>?</w:t>
            </w:r>
          </w:p>
        </w:tc>
        <w:tc>
          <w:tcPr>
            <w:tcW w:w="3402" w:type="dxa"/>
          </w:tcPr>
          <w:p w:rsidR="007C096D" w:rsidRPr="007C096D" w:rsidRDefault="007C096D" w:rsidP="009C47A8">
            <w:pPr>
              <w:tabs>
                <w:tab w:val="center" w:pos="4677"/>
                <w:tab w:val="right" w:pos="9355"/>
              </w:tabs>
              <w:jc w:val="both"/>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пункт 11 ФАП-519</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tabs>
                <w:tab w:val="center" w:pos="4677"/>
                <w:tab w:val="right" w:pos="9355"/>
              </w:tabs>
              <w:jc w:val="both"/>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Проведен ли уполномоче</w:t>
            </w:r>
            <w:r w:rsidRPr="007C096D">
              <w:rPr>
                <w:rFonts w:ascii="Times New Roman" w:eastAsiaTheme="minorHAnsi" w:hAnsi="Times New Roman" w:cs="Times New Roman"/>
                <w:bCs/>
                <w:sz w:val="20"/>
                <w:szCs w:val="20"/>
                <w:lang w:eastAsia="en-US"/>
              </w:rPr>
              <w:t>н</w:t>
            </w:r>
            <w:r w:rsidRPr="007C096D">
              <w:rPr>
                <w:rFonts w:ascii="Times New Roman" w:eastAsiaTheme="minorHAnsi" w:hAnsi="Times New Roman" w:cs="Times New Roman"/>
                <w:bCs/>
                <w:sz w:val="20"/>
                <w:szCs w:val="20"/>
                <w:lang w:eastAsia="en-US"/>
              </w:rPr>
              <w:t>ным органом в области гра</w:t>
            </w:r>
            <w:r w:rsidRPr="007C096D">
              <w:rPr>
                <w:rFonts w:ascii="Times New Roman" w:eastAsiaTheme="minorHAnsi" w:hAnsi="Times New Roman" w:cs="Times New Roman"/>
                <w:bCs/>
                <w:sz w:val="20"/>
                <w:szCs w:val="20"/>
                <w:lang w:eastAsia="en-US"/>
              </w:rPr>
              <w:t>ж</w:t>
            </w:r>
            <w:r w:rsidRPr="007C096D">
              <w:rPr>
                <w:rFonts w:ascii="Times New Roman" w:eastAsiaTheme="minorHAnsi" w:hAnsi="Times New Roman" w:cs="Times New Roman"/>
                <w:bCs/>
                <w:sz w:val="20"/>
                <w:szCs w:val="20"/>
                <w:lang w:eastAsia="en-US"/>
              </w:rPr>
              <w:t>данской авиации, выдавшим СЛГ плановый инспекцио</w:t>
            </w:r>
            <w:r w:rsidRPr="007C096D">
              <w:rPr>
                <w:rFonts w:ascii="Times New Roman" w:eastAsiaTheme="minorHAnsi" w:hAnsi="Times New Roman" w:cs="Times New Roman"/>
                <w:bCs/>
                <w:sz w:val="20"/>
                <w:szCs w:val="20"/>
                <w:lang w:eastAsia="en-US"/>
              </w:rPr>
              <w:t>н</w:t>
            </w:r>
            <w:r w:rsidRPr="007C096D">
              <w:rPr>
                <w:rFonts w:ascii="Times New Roman" w:eastAsiaTheme="minorHAnsi" w:hAnsi="Times New Roman" w:cs="Times New Roman"/>
                <w:bCs/>
                <w:sz w:val="20"/>
                <w:szCs w:val="20"/>
                <w:lang w:eastAsia="en-US"/>
              </w:rPr>
              <w:t>ный контроль летной годн</w:t>
            </w:r>
            <w:r w:rsidRPr="007C096D">
              <w:rPr>
                <w:rFonts w:ascii="Times New Roman" w:eastAsiaTheme="minorHAnsi" w:hAnsi="Times New Roman" w:cs="Times New Roman"/>
                <w:bCs/>
                <w:sz w:val="20"/>
                <w:szCs w:val="20"/>
                <w:lang w:eastAsia="en-US"/>
              </w:rPr>
              <w:t>о</w:t>
            </w:r>
            <w:r w:rsidRPr="007C096D">
              <w:rPr>
                <w:rFonts w:ascii="Times New Roman" w:eastAsiaTheme="minorHAnsi" w:hAnsi="Times New Roman" w:cs="Times New Roman"/>
                <w:bCs/>
                <w:sz w:val="20"/>
                <w:szCs w:val="20"/>
                <w:lang w:eastAsia="en-US"/>
              </w:rPr>
              <w:t xml:space="preserve">сти ВС? </w:t>
            </w:r>
          </w:p>
        </w:tc>
        <w:tc>
          <w:tcPr>
            <w:tcW w:w="3402" w:type="dxa"/>
          </w:tcPr>
          <w:p w:rsidR="007C096D" w:rsidRPr="007C096D" w:rsidRDefault="007C096D" w:rsidP="009C47A8">
            <w:pPr>
              <w:tabs>
                <w:tab w:val="center" w:pos="4677"/>
                <w:tab w:val="right" w:pos="9355"/>
              </w:tabs>
              <w:jc w:val="both"/>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пункт 15 ФАП-519</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tabs>
                <w:tab w:val="center" w:pos="4677"/>
                <w:tab w:val="right" w:pos="9355"/>
              </w:tabs>
              <w:jc w:val="both"/>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Проводился ли уполномоче</w:t>
            </w:r>
            <w:r w:rsidRPr="007C096D">
              <w:rPr>
                <w:rFonts w:ascii="Times New Roman" w:eastAsiaTheme="minorHAnsi" w:hAnsi="Times New Roman" w:cs="Times New Roman"/>
                <w:bCs/>
                <w:sz w:val="20"/>
                <w:szCs w:val="20"/>
                <w:lang w:eastAsia="en-US"/>
              </w:rPr>
              <w:t>н</w:t>
            </w:r>
            <w:r w:rsidRPr="007C096D">
              <w:rPr>
                <w:rFonts w:ascii="Times New Roman" w:eastAsiaTheme="minorHAnsi" w:hAnsi="Times New Roman" w:cs="Times New Roman"/>
                <w:bCs/>
                <w:sz w:val="20"/>
                <w:szCs w:val="20"/>
                <w:lang w:eastAsia="en-US"/>
              </w:rPr>
              <w:t>ным органом в области гра</w:t>
            </w:r>
            <w:r w:rsidRPr="007C096D">
              <w:rPr>
                <w:rFonts w:ascii="Times New Roman" w:eastAsiaTheme="minorHAnsi" w:hAnsi="Times New Roman" w:cs="Times New Roman"/>
                <w:bCs/>
                <w:sz w:val="20"/>
                <w:szCs w:val="20"/>
                <w:lang w:eastAsia="en-US"/>
              </w:rPr>
              <w:t>ж</w:t>
            </w:r>
            <w:r w:rsidRPr="007C096D">
              <w:rPr>
                <w:rFonts w:ascii="Times New Roman" w:eastAsiaTheme="minorHAnsi" w:hAnsi="Times New Roman" w:cs="Times New Roman"/>
                <w:bCs/>
                <w:sz w:val="20"/>
                <w:szCs w:val="20"/>
                <w:lang w:eastAsia="en-US"/>
              </w:rPr>
              <w:t>данской авиации внеочере</w:t>
            </w:r>
            <w:r w:rsidRPr="007C096D">
              <w:rPr>
                <w:rFonts w:ascii="Times New Roman" w:eastAsiaTheme="minorHAnsi" w:hAnsi="Times New Roman" w:cs="Times New Roman"/>
                <w:bCs/>
                <w:sz w:val="20"/>
                <w:szCs w:val="20"/>
                <w:lang w:eastAsia="en-US"/>
              </w:rPr>
              <w:t>д</w:t>
            </w:r>
            <w:r w:rsidRPr="007C096D">
              <w:rPr>
                <w:rFonts w:ascii="Times New Roman" w:eastAsiaTheme="minorHAnsi" w:hAnsi="Times New Roman" w:cs="Times New Roman"/>
                <w:bCs/>
                <w:sz w:val="20"/>
                <w:szCs w:val="20"/>
                <w:lang w:eastAsia="en-US"/>
              </w:rPr>
              <w:t>ной инспекционный контроль летной годности ВС, в случае наличия информации о нар</w:t>
            </w:r>
            <w:r w:rsidRPr="007C096D">
              <w:rPr>
                <w:rFonts w:ascii="Times New Roman" w:eastAsiaTheme="minorHAnsi" w:hAnsi="Times New Roman" w:cs="Times New Roman"/>
                <w:bCs/>
                <w:sz w:val="20"/>
                <w:szCs w:val="20"/>
                <w:lang w:eastAsia="en-US"/>
              </w:rPr>
              <w:t>у</w:t>
            </w:r>
            <w:r w:rsidRPr="007C096D">
              <w:rPr>
                <w:rFonts w:ascii="Times New Roman" w:eastAsiaTheme="minorHAnsi" w:hAnsi="Times New Roman" w:cs="Times New Roman"/>
                <w:bCs/>
                <w:sz w:val="20"/>
                <w:szCs w:val="20"/>
                <w:lang w:eastAsia="en-US"/>
              </w:rPr>
              <w:t>шении правил по эксплуат</w:t>
            </w:r>
            <w:r w:rsidRPr="007C096D">
              <w:rPr>
                <w:rFonts w:ascii="Times New Roman" w:eastAsiaTheme="minorHAnsi" w:hAnsi="Times New Roman" w:cs="Times New Roman"/>
                <w:bCs/>
                <w:sz w:val="20"/>
                <w:szCs w:val="20"/>
                <w:lang w:eastAsia="en-US"/>
              </w:rPr>
              <w:t>а</w:t>
            </w:r>
            <w:r w:rsidRPr="007C096D">
              <w:rPr>
                <w:rFonts w:ascii="Times New Roman" w:eastAsiaTheme="minorHAnsi" w:hAnsi="Times New Roman" w:cs="Times New Roman"/>
                <w:bCs/>
                <w:sz w:val="20"/>
                <w:szCs w:val="20"/>
                <w:lang w:eastAsia="en-US"/>
              </w:rPr>
              <w:t>ции и (или) поддержания ле</w:t>
            </w:r>
            <w:r w:rsidRPr="007C096D">
              <w:rPr>
                <w:rFonts w:ascii="Times New Roman" w:eastAsiaTheme="minorHAnsi" w:hAnsi="Times New Roman" w:cs="Times New Roman"/>
                <w:bCs/>
                <w:sz w:val="20"/>
                <w:szCs w:val="20"/>
                <w:lang w:eastAsia="en-US"/>
              </w:rPr>
              <w:t>т</w:t>
            </w:r>
            <w:r w:rsidRPr="007C096D">
              <w:rPr>
                <w:rFonts w:ascii="Times New Roman" w:eastAsiaTheme="minorHAnsi" w:hAnsi="Times New Roman" w:cs="Times New Roman"/>
                <w:bCs/>
                <w:sz w:val="20"/>
                <w:szCs w:val="20"/>
                <w:lang w:eastAsia="en-US"/>
              </w:rPr>
              <w:t>ной годности ВС?</w:t>
            </w:r>
          </w:p>
        </w:tc>
        <w:tc>
          <w:tcPr>
            <w:tcW w:w="3402" w:type="dxa"/>
          </w:tcPr>
          <w:p w:rsidR="007C096D" w:rsidRPr="007C096D" w:rsidRDefault="007C096D" w:rsidP="009C47A8">
            <w:pPr>
              <w:tabs>
                <w:tab w:val="center" w:pos="4677"/>
                <w:tab w:val="right" w:pos="9355"/>
              </w:tabs>
              <w:jc w:val="both"/>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пункт 16 ФАП-519</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rPr>
          <w:trHeight w:val="979"/>
        </w:trPr>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widowControl w:val="0"/>
              <w:tabs>
                <w:tab w:val="center" w:pos="4677"/>
                <w:tab w:val="right" w:pos="9355"/>
              </w:tabs>
              <w:autoSpaceDE w:val="0"/>
              <w:autoSpaceDN w:val="0"/>
              <w:jc w:val="both"/>
              <w:outlineLvl w:val="1"/>
              <w:rPr>
                <w:rFonts w:ascii="Times New Roman" w:hAnsi="Times New Roman" w:cs="Times New Roman"/>
                <w:sz w:val="20"/>
                <w:szCs w:val="20"/>
              </w:rPr>
            </w:pPr>
            <w:r w:rsidRPr="007C096D">
              <w:rPr>
                <w:rFonts w:ascii="Times New Roman" w:hAnsi="Times New Roman" w:cs="Times New Roman"/>
                <w:sz w:val="20"/>
                <w:szCs w:val="20"/>
              </w:rPr>
              <w:t>Прекращена ли эксплуатация ВС со дня получения решения о приостановлении действия СЛГ?</w:t>
            </w:r>
          </w:p>
        </w:tc>
        <w:tc>
          <w:tcPr>
            <w:tcW w:w="3402"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пункт 23 ФАП-519</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color w:val="FF0000"/>
                <w:sz w:val="20"/>
                <w:szCs w:val="20"/>
              </w:rPr>
            </w:pPr>
          </w:p>
        </w:tc>
        <w:tc>
          <w:tcPr>
            <w:tcW w:w="2835" w:type="dxa"/>
          </w:tcPr>
          <w:p w:rsidR="007C096D" w:rsidRPr="007C096D" w:rsidRDefault="007C096D" w:rsidP="009C47A8">
            <w:pPr>
              <w:widowControl w:val="0"/>
              <w:tabs>
                <w:tab w:val="center" w:pos="4677"/>
                <w:tab w:val="right" w:pos="9355"/>
              </w:tabs>
              <w:autoSpaceDE w:val="0"/>
              <w:autoSpaceDN w:val="0"/>
              <w:jc w:val="both"/>
              <w:outlineLvl w:val="1"/>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Проведены ли контролиру</w:t>
            </w:r>
            <w:r w:rsidRPr="007C096D">
              <w:rPr>
                <w:rFonts w:ascii="Times New Roman" w:eastAsiaTheme="minorHAnsi" w:hAnsi="Times New Roman" w:cs="Times New Roman"/>
                <w:bCs/>
                <w:sz w:val="20"/>
                <w:szCs w:val="20"/>
                <w:lang w:eastAsia="en-US"/>
              </w:rPr>
              <w:t>е</w:t>
            </w:r>
            <w:r w:rsidRPr="007C096D">
              <w:rPr>
                <w:rFonts w:ascii="Times New Roman" w:eastAsiaTheme="minorHAnsi" w:hAnsi="Times New Roman" w:cs="Times New Roman"/>
                <w:bCs/>
                <w:sz w:val="20"/>
                <w:szCs w:val="20"/>
                <w:lang w:eastAsia="en-US"/>
              </w:rPr>
              <w:t>мым лицом работы в отнош</w:t>
            </w:r>
            <w:r w:rsidRPr="007C096D">
              <w:rPr>
                <w:rFonts w:ascii="Times New Roman" w:eastAsiaTheme="minorHAnsi" w:hAnsi="Times New Roman" w:cs="Times New Roman"/>
                <w:bCs/>
                <w:sz w:val="20"/>
                <w:szCs w:val="20"/>
                <w:lang w:eastAsia="en-US"/>
              </w:rPr>
              <w:t>е</w:t>
            </w:r>
            <w:r w:rsidRPr="007C096D">
              <w:rPr>
                <w:rFonts w:ascii="Times New Roman" w:eastAsiaTheme="minorHAnsi" w:hAnsi="Times New Roman" w:cs="Times New Roman"/>
                <w:bCs/>
                <w:sz w:val="20"/>
                <w:szCs w:val="20"/>
                <w:lang w:eastAsia="en-US"/>
              </w:rPr>
              <w:t>нии ВС и его компонентов, направленные на выявление компонентов ВС, не проше</w:t>
            </w:r>
            <w:r w:rsidRPr="007C096D">
              <w:rPr>
                <w:rFonts w:ascii="Times New Roman" w:eastAsiaTheme="minorHAnsi" w:hAnsi="Times New Roman" w:cs="Times New Roman"/>
                <w:bCs/>
                <w:sz w:val="20"/>
                <w:szCs w:val="20"/>
                <w:lang w:eastAsia="en-US"/>
              </w:rPr>
              <w:t>д</w:t>
            </w:r>
            <w:r w:rsidRPr="007C096D">
              <w:rPr>
                <w:rFonts w:ascii="Times New Roman" w:eastAsiaTheme="minorHAnsi" w:hAnsi="Times New Roman" w:cs="Times New Roman"/>
                <w:bCs/>
                <w:sz w:val="20"/>
                <w:szCs w:val="20"/>
                <w:lang w:eastAsia="en-US"/>
              </w:rPr>
              <w:t>ших сертификацию или кв</w:t>
            </w:r>
            <w:r w:rsidRPr="007C096D">
              <w:rPr>
                <w:rFonts w:ascii="Times New Roman" w:eastAsiaTheme="minorHAnsi" w:hAnsi="Times New Roman" w:cs="Times New Roman"/>
                <w:bCs/>
                <w:sz w:val="20"/>
                <w:szCs w:val="20"/>
                <w:lang w:eastAsia="en-US"/>
              </w:rPr>
              <w:t>а</w:t>
            </w:r>
            <w:r w:rsidRPr="007C096D">
              <w:rPr>
                <w:rFonts w:ascii="Times New Roman" w:eastAsiaTheme="minorHAnsi" w:hAnsi="Times New Roman" w:cs="Times New Roman"/>
                <w:bCs/>
                <w:sz w:val="20"/>
                <w:szCs w:val="20"/>
                <w:lang w:eastAsia="en-US"/>
              </w:rPr>
              <w:t>лификацию</w:t>
            </w:r>
            <w:r w:rsidRPr="007C096D">
              <w:rPr>
                <w:rFonts w:ascii="Times New Roman" w:eastAsiaTheme="minorHAnsi" w:hAnsi="Times New Roman" w:cs="Times New Roman"/>
                <w:sz w:val="20"/>
                <w:szCs w:val="20"/>
                <w:lang w:eastAsia="en-US"/>
              </w:rPr>
              <w:t>?</w:t>
            </w:r>
          </w:p>
        </w:tc>
        <w:tc>
          <w:tcPr>
            <w:tcW w:w="3402"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Пункт 1 приложения № 2 ФАП-519</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color w:val="FF0000"/>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color w:val="FF0000"/>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color w:val="FF0000"/>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color w:val="FF0000"/>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widowControl w:val="0"/>
              <w:tabs>
                <w:tab w:val="center" w:pos="4677"/>
                <w:tab w:val="right" w:pos="9355"/>
              </w:tabs>
              <w:autoSpaceDE w:val="0"/>
              <w:autoSpaceDN w:val="0"/>
              <w:jc w:val="both"/>
              <w:outlineLvl w:val="1"/>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sz w:val="20"/>
                <w:szCs w:val="20"/>
                <w:lang w:eastAsia="en-US"/>
              </w:rPr>
              <w:t>Выполнен ли контролиру</w:t>
            </w:r>
            <w:r w:rsidRPr="007C096D">
              <w:rPr>
                <w:rFonts w:ascii="Times New Roman" w:eastAsiaTheme="minorHAnsi" w:hAnsi="Times New Roman" w:cs="Times New Roman"/>
                <w:sz w:val="20"/>
                <w:szCs w:val="20"/>
                <w:lang w:eastAsia="en-US"/>
              </w:rPr>
              <w:t>е</w:t>
            </w:r>
            <w:r w:rsidRPr="007C096D">
              <w:rPr>
                <w:rFonts w:ascii="Times New Roman" w:eastAsiaTheme="minorHAnsi" w:hAnsi="Times New Roman" w:cs="Times New Roman"/>
                <w:sz w:val="20"/>
                <w:szCs w:val="20"/>
                <w:lang w:eastAsia="en-US"/>
              </w:rPr>
              <w:t>мым лицом комплекс техн</w:t>
            </w:r>
            <w:r w:rsidRPr="007C096D">
              <w:rPr>
                <w:rFonts w:ascii="Times New Roman" w:eastAsiaTheme="minorHAnsi" w:hAnsi="Times New Roman" w:cs="Times New Roman"/>
                <w:sz w:val="20"/>
                <w:szCs w:val="20"/>
                <w:lang w:eastAsia="en-US"/>
              </w:rPr>
              <w:t>и</w:t>
            </w:r>
            <w:r w:rsidRPr="007C096D">
              <w:rPr>
                <w:rFonts w:ascii="Times New Roman" w:eastAsiaTheme="minorHAnsi" w:hAnsi="Times New Roman" w:cs="Times New Roman"/>
                <w:sz w:val="20"/>
                <w:szCs w:val="20"/>
                <w:lang w:eastAsia="en-US"/>
              </w:rPr>
              <w:t>ческого обслуживания на ВС и всех его компонентах в с</w:t>
            </w:r>
            <w:r w:rsidRPr="007C096D">
              <w:rPr>
                <w:rFonts w:ascii="Times New Roman" w:eastAsiaTheme="minorHAnsi" w:hAnsi="Times New Roman" w:cs="Times New Roman"/>
                <w:sz w:val="20"/>
                <w:szCs w:val="20"/>
                <w:lang w:eastAsia="en-US"/>
              </w:rPr>
              <w:t>о</w:t>
            </w:r>
            <w:r w:rsidRPr="007C096D">
              <w:rPr>
                <w:rFonts w:ascii="Times New Roman" w:eastAsiaTheme="minorHAnsi" w:hAnsi="Times New Roman" w:cs="Times New Roman"/>
                <w:sz w:val="20"/>
                <w:szCs w:val="20"/>
                <w:lang w:eastAsia="en-US"/>
              </w:rPr>
              <w:t>ответствии с эксплуатацио</w:t>
            </w:r>
            <w:r w:rsidRPr="007C096D">
              <w:rPr>
                <w:rFonts w:ascii="Times New Roman" w:eastAsiaTheme="minorHAnsi" w:hAnsi="Times New Roman" w:cs="Times New Roman"/>
                <w:sz w:val="20"/>
                <w:szCs w:val="20"/>
                <w:lang w:eastAsia="en-US"/>
              </w:rPr>
              <w:t>н</w:t>
            </w:r>
            <w:r w:rsidRPr="007C096D">
              <w:rPr>
                <w:rFonts w:ascii="Times New Roman" w:eastAsiaTheme="minorHAnsi" w:hAnsi="Times New Roman" w:cs="Times New Roman"/>
                <w:sz w:val="20"/>
                <w:szCs w:val="20"/>
                <w:lang w:eastAsia="en-US"/>
              </w:rPr>
              <w:t>ной документацией в орган</w:t>
            </w:r>
            <w:r w:rsidRPr="007C096D">
              <w:rPr>
                <w:rFonts w:ascii="Times New Roman" w:eastAsiaTheme="minorHAnsi" w:hAnsi="Times New Roman" w:cs="Times New Roman"/>
                <w:sz w:val="20"/>
                <w:szCs w:val="20"/>
                <w:lang w:eastAsia="en-US"/>
              </w:rPr>
              <w:t>и</w:t>
            </w:r>
            <w:r w:rsidRPr="007C096D">
              <w:rPr>
                <w:rFonts w:ascii="Times New Roman" w:eastAsiaTheme="minorHAnsi" w:hAnsi="Times New Roman" w:cs="Times New Roman"/>
                <w:sz w:val="20"/>
                <w:szCs w:val="20"/>
                <w:lang w:eastAsia="en-US"/>
              </w:rPr>
              <w:t>зациях по техническому о</w:t>
            </w:r>
            <w:r w:rsidRPr="007C096D">
              <w:rPr>
                <w:rFonts w:ascii="Times New Roman" w:eastAsiaTheme="minorHAnsi" w:hAnsi="Times New Roman" w:cs="Times New Roman"/>
                <w:sz w:val="20"/>
                <w:szCs w:val="20"/>
                <w:lang w:eastAsia="en-US"/>
              </w:rPr>
              <w:t>б</w:t>
            </w:r>
            <w:r w:rsidRPr="007C096D">
              <w:rPr>
                <w:rFonts w:ascii="Times New Roman" w:eastAsiaTheme="minorHAnsi" w:hAnsi="Times New Roman" w:cs="Times New Roman"/>
                <w:sz w:val="20"/>
                <w:szCs w:val="20"/>
                <w:lang w:eastAsia="en-US"/>
              </w:rPr>
              <w:t>служиванию авиационной техники?</w:t>
            </w:r>
          </w:p>
        </w:tc>
        <w:tc>
          <w:tcPr>
            <w:tcW w:w="3402"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Пункт 2 приложения № 2 ФАП-519</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widowControl w:val="0"/>
              <w:tabs>
                <w:tab w:val="center" w:pos="4677"/>
                <w:tab w:val="right" w:pos="9355"/>
              </w:tabs>
              <w:autoSpaceDE w:val="0"/>
              <w:autoSpaceDN w:val="0"/>
              <w:jc w:val="both"/>
              <w:outlineLvl w:val="1"/>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sz w:val="20"/>
                <w:szCs w:val="20"/>
                <w:lang w:eastAsia="en-US"/>
              </w:rPr>
              <w:t>Выполнены ли контролиру</w:t>
            </w:r>
            <w:r w:rsidRPr="007C096D">
              <w:rPr>
                <w:rFonts w:ascii="Times New Roman" w:eastAsiaTheme="minorHAnsi" w:hAnsi="Times New Roman" w:cs="Times New Roman"/>
                <w:sz w:val="20"/>
                <w:szCs w:val="20"/>
                <w:lang w:eastAsia="en-US"/>
              </w:rPr>
              <w:t>е</w:t>
            </w:r>
            <w:r w:rsidRPr="007C096D">
              <w:rPr>
                <w:rFonts w:ascii="Times New Roman" w:eastAsiaTheme="minorHAnsi" w:hAnsi="Times New Roman" w:cs="Times New Roman"/>
                <w:sz w:val="20"/>
                <w:szCs w:val="20"/>
                <w:lang w:eastAsia="en-US"/>
              </w:rPr>
              <w:t>мым лицом разовые осмотры и проверки на ВС и всех его компонентах, назначенные уполномоченным органом в области гражданской авиации в рамках организации разр</w:t>
            </w:r>
            <w:r w:rsidRPr="007C096D">
              <w:rPr>
                <w:rFonts w:ascii="Times New Roman" w:eastAsiaTheme="minorHAnsi" w:hAnsi="Times New Roman" w:cs="Times New Roman"/>
                <w:sz w:val="20"/>
                <w:szCs w:val="20"/>
                <w:lang w:eastAsia="en-US"/>
              </w:rPr>
              <w:t>а</w:t>
            </w:r>
            <w:r w:rsidRPr="007C096D">
              <w:rPr>
                <w:rFonts w:ascii="Times New Roman" w:eastAsiaTheme="minorHAnsi" w:hAnsi="Times New Roman" w:cs="Times New Roman"/>
                <w:sz w:val="20"/>
                <w:szCs w:val="20"/>
                <w:lang w:eastAsia="en-US"/>
              </w:rPr>
              <w:t>ботки мероприятий по р</w:t>
            </w:r>
            <w:r w:rsidRPr="007C096D">
              <w:rPr>
                <w:rFonts w:ascii="Times New Roman" w:eastAsiaTheme="minorHAnsi" w:hAnsi="Times New Roman" w:cs="Times New Roman"/>
                <w:sz w:val="20"/>
                <w:szCs w:val="20"/>
                <w:lang w:eastAsia="en-US"/>
              </w:rPr>
              <w:t>е</w:t>
            </w:r>
            <w:r w:rsidRPr="007C096D">
              <w:rPr>
                <w:rFonts w:ascii="Times New Roman" w:eastAsiaTheme="minorHAnsi" w:hAnsi="Times New Roman" w:cs="Times New Roman"/>
                <w:sz w:val="20"/>
                <w:szCs w:val="20"/>
                <w:lang w:eastAsia="en-US"/>
              </w:rPr>
              <w:t>зультатам расследования авиационных происшествий и инцидентов?</w:t>
            </w:r>
          </w:p>
        </w:tc>
        <w:tc>
          <w:tcPr>
            <w:tcW w:w="3402"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пункт 3 приложения № 2 ФАП-519</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widowControl w:val="0"/>
              <w:tabs>
                <w:tab w:val="center" w:pos="4677"/>
                <w:tab w:val="right" w:pos="9355"/>
              </w:tabs>
              <w:autoSpaceDE w:val="0"/>
              <w:autoSpaceDN w:val="0"/>
              <w:jc w:val="both"/>
              <w:outlineLvl w:val="1"/>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Выполнены ли контролиру</w:t>
            </w:r>
            <w:r w:rsidRPr="007C096D">
              <w:rPr>
                <w:rFonts w:ascii="Times New Roman" w:eastAsiaTheme="minorHAnsi" w:hAnsi="Times New Roman" w:cs="Times New Roman"/>
                <w:bCs/>
                <w:sz w:val="20"/>
                <w:szCs w:val="20"/>
                <w:lang w:eastAsia="en-US"/>
              </w:rPr>
              <w:t>е</w:t>
            </w:r>
            <w:r w:rsidRPr="007C096D">
              <w:rPr>
                <w:rFonts w:ascii="Times New Roman" w:eastAsiaTheme="minorHAnsi" w:hAnsi="Times New Roman" w:cs="Times New Roman"/>
                <w:bCs/>
                <w:sz w:val="20"/>
                <w:szCs w:val="20"/>
                <w:lang w:eastAsia="en-US"/>
              </w:rPr>
              <w:t>мым лицом ремонтные раб</w:t>
            </w:r>
            <w:r w:rsidRPr="007C096D">
              <w:rPr>
                <w:rFonts w:ascii="Times New Roman" w:eastAsiaTheme="minorHAnsi" w:hAnsi="Times New Roman" w:cs="Times New Roman"/>
                <w:bCs/>
                <w:sz w:val="20"/>
                <w:szCs w:val="20"/>
                <w:lang w:eastAsia="en-US"/>
              </w:rPr>
              <w:t>о</w:t>
            </w:r>
            <w:r w:rsidRPr="007C096D">
              <w:rPr>
                <w:rFonts w:ascii="Times New Roman" w:eastAsiaTheme="minorHAnsi" w:hAnsi="Times New Roman" w:cs="Times New Roman"/>
                <w:bCs/>
                <w:sz w:val="20"/>
                <w:szCs w:val="20"/>
                <w:lang w:eastAsia="en-US"/>
              </w:rPr>
              <w:t>ты на ВС в случаях повр</w:t>
            </w:r>
            <w:r w:rsidRPr="007C096D">
              <w:rPr>
                <w:rFonts w:ascii="Times New Roman" w:eastAsiaTheme="minorHAnsi" w:hAnsi="Times New Roman" w:cs="Times New Roman"/>
                <w:bCs/>
                <w:sz w:val="20"/>
                <w:szCs w:val="20"/>
                <w:lang w:eastAsia="en-US"/>
              </w:rPr>
              <w:t>е</w:t>
            </w:r>
            <w:r w:rsidRPr="007C096D">
              <w:rPr>
                <w:rFonts w:ascii="Times New Roman" w:eastAsiaTheme="minorHAnsi" w:hAnsi="Times New Roman" w:cs="Times New Roman"/>
                <w:bCs/>
                <w:sz w:val="20"/>
                <w:szCs w:val="20"/>
                <w:lang w:eastAsia="en-US"/>
              </w:rPr>
              <w:t>ждения ВС</w:t>
            </w:r>
            <w:r w:rsidRPr="007C096D">
              <w:rPr>
                <w:rFonts w:ascii="Times New Roman" w:eastAsiaTheme="minorHAnsi" w:hAnsi="Times New Roman" w:cs="Times New Roman"/>
                <w:sz w:val="20"/>
                <w:szCs w:val="20"/>
                <w:lang w:eastAsia="en-US"/>
              </w:rPr>
              <w:t>?</w:t>
            </w:r>
          </w:p>
        </w:tc>
        <w:tc>
          <w:tcPr>
            <w:tcW w:w="3402"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пункт 4 приложения № 2 ФАП-519</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widowControl w:val="0"/>
              <w:tabs>
                <w:tab w:val="center" w:pos="4677"/>
                <w:tab w:val="right" w:pos="9355"/>
              </w:tabs>
              <w:autoSpaceDE w:val="0"/>
              <w:autoSpaceDN w:val="0"/>
              <w:jc w:val="both"/>
              <w:outlineLvl w:val="1"/>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Соответствуют ли летные характеристики ВС контрол</w:t>
            </w:r>
            <w:r w:rsidRPr="007C096D">
              <w:rPr>
                <w:rFonts w:ascii="Times New Roman" w:eastAsiaTheme="minorHAnsi" w:hAnsi="Times New Roman" w:cs="Times New Roman"/>
                <w:bCs/>
                <w:sz w:val="20"/>
                <w:szCs w:val="20"/>
                <w:lang w:eastAsia="en-US"/>
              </w:rPr>
              <w:t>и</w:t>
            </w:r>
            <w:r w:rsidRPr="007C096D">
              <w:rPr>
                <w:rFonts w:ascii="Times New Roman" w:eastAsiaTheme="minorHAnsi" w:hAnsi="Times New Roman" w:cs="Times New Roman"/>
                <w:bCs/>
                <w:sz w:val="20"/>
                <w:szCs w:val="20"/>
                <w:lang w:eastAsia="en-US"/>
              </w:rPr>
              <w:t>руемого лица по данным средств объективного ко</w:t>
            </w:r>
            <w:r w:rsidRPr="007C096D">
              <w:rPr>
                <w:rFonts w:ascii="Times New Roman" w:eastAsiaTheme="minorHAnsi" w:hAnsi="Times New Roman" w:cs="Times New Roman"/>
                <w:bCs/>
                <w:sz w:val="20"/>
                <w:szCs w:val="20"/>
                <w:lang w:eastAsia="en-US"/>
              </w:rPr>
              <w:t>н</w:t>
            </w:r>
            <w:r w:rsidRPr="007C096D">
              <w:rPr>
                <w:rFonts w:ascii="Times New Roman" w:eastAsiaTheme="minorHAnsi" w:hAnsi="Times New Roman" w:cs="Times New Roman"/>
                <w:bCs/>
                <w:sz w:val="20"/>
                <w:szCs w:val="20"/>
                <w:lang w:eastAsia="en-US"/>
              </w:rPr>
              <w:t>троля характеристикам, ук</w:t>
            </w:r>
            <w:r w:rsidRPr="007C096D">
              <w:rPr>
                <w:rFonts w:ascii="Times New Roman" w:eastAsiaTheme="minorHAnsi" w:hAnsi="Times New Roman" w:cs="Times New Roman"/>
                <w:bCs/>
                <w:sz w:val="20"/>
                <w:szCs w:val="20"/>
                <w:lang w:eastAsia="en-US"/>
              </w:rPr>
              <w:t>а</w:t>
            </w:r>
            <w:r w:rsidRPr="007C096D">
              <w:rPr>
                <w:rFonts w:ascii="Times New Roman" w:eastAsiaTheme="minorHAnsi" w:hAnsi="Times New Roman" w:cs="Times New Roman"/>
                <w:bCs/>
                <w:sz w:val="20"/>
                <w:szCs w:val="20"/>
                <w:lang w:eastAsia="en-US"/>
              </w:rPr>
              <w:t>занным в руководстве по ле</w:t>
            </w:r>
            <w:r w:rsidRPr="007C096D">
              <w:rPr>
                <w:rFonts w:ascii="Times New Roman" w:eastAsiaTheme="minorHAnsi" w:hAnsi="Times New Roman" w:cs="Times New Roman"/>
                <w:bCs/>
                <w:sz w:val="20"/>
                <w:szCs w:val="20"/>
                <w:lang w:eastAsia="en-US"/>
              </w:rPr>
              <w:t>т</w:t>
            </w:r>
            <w:r w:rsidRPr="007C096D">
              <w:rPr>
                <w:rFonts w:ascii="Times New Roman" w:eastAsiaTheme="minorHAnsi" w:hAnsi="Times New Roman" w:cs="Times New Roman"/>
                <w:bCs/>
                <w:sz w:val="20"/>
                <w:szCs w:val="20"/>
                <w:lang w:eastAsia="en-US"/>
              </w:rPr>
              <w:t>ной эксплуатации ВС</w:t>
            </w:r>
            <w:r w:rsidRPr="007C096D">
              <w:rPr>
                <w:rFonts w:ascii="Times New Roman" w:eastAsiaTheme="minorHAnsi" w:hAnsi="Times New Roman" w:cs="Times New Roman"/>
                <w:sz w:val="20"/>
                <w:szCs w:val="20"/>
                <w:lang w:eastAsia="en-US"/>
              </w:rPr>
              <w:t>?</w:t>
            </w:r>
          </w:p>
        </w:tc>
        <w:tc>
          <w:tcPr>
            <w:tcW w:w="3402"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пункт 5 приложения № 2 ФАП-519</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widowControl w:val="0"/>
              <w:tabs>
                <w:tab w:val="center" w:pos="4677"/>
                <w:tab w:val="right" w:pos="9355"/>
              </w:tabs>
              <w:autoSpaceDE w:val="0"/>
              <w:autoSpaceDN w:val="0"/>
              <w:jc w:val="both"/>
              <w:outlineLvl w:val="1"/>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sz w:val="20"/>
                <w:szCs w:val="20"/>
                <w:lang w:eastAsia="en-US"/>
              </w:rPr>
              <w:t>Оборудовано ли контролир</w:t>
            </w:r>
            <w:r w:rsidRPr="007C096D">
              <w:rPr>
                <w:rFonts w:ascii="Times New Roman" w:eastAsiaTheme="minorHAnsi" w:hAnsi="Times New Roman" w:cs="Times New Roman"/>
                <w:sz w:val="20"/>
                <w:szCs w:val="20"/>
                <w:lang w:eastAsia="en-US"/>
              </w:rPr>
              <w:t>у</w:t>
            </w:r>
            <w:r w:rsidRPr="007C096D">
              <w:rPr>
                <w:rFonts w:ascii="Times New Roman" w:eastAsiaTheme="minorHAnsi" w:hAnsi="Times New Roman" w:cs="Times New Roman"/>
                <w:sz w:val="20"/>
                <w:szCs w:val="20"/>
                <w:lang w:eastAsia="en-US"/>
              </w:rPr>
              <w:t>емым лицом ВС в соотве</w:t>
            </w:r>
            <w:r w:rsidRPr="007C096D">
              <w:rPr>
                <w:rFonts w:ascii="Times New Roman" w:eastAsiaTheme="minorHAnsi" w:hAnsi="Times New Roman" w:cs="Times New Roman"/>
                <w:sz w:val="20"/>
                <w:szCs w:val="20"/>
                <w:lang w:eastAsia="en-US"/>
              </w:rPr>
              <w:t>т</w:t>
            </w:r>
            <w:r w:rsidRPr="007C096D">
              <w:rPr>
                <w:rFonts w:ascii="Times New Roman" w:eastAsiaTheme="minorHAnsi" w:hAnsi="Times New Roman" w:cs="Times New Roman"/>
                <w:sz w:val="20"/>
                <w:szCs w:val="20"/>
                <w:lang w:eastAsia="en-US"/>
              </w:rPr>
              <w:t>ствии с эксплуатационной документацией и обеспечено ли эксплуатационной док</w:t>
            </w:r>
            <w:r w:rsidRPr="007C096D">
              <w:rPr>
                <w:rFonts w:ascii="Times New Roman" w:eastAsiaTheme="minorHAnsi" w:hAnsi="Times New Roman" w:cs="Times New Roman"/>
                <w:sz w:val="20"/>
                <w:szCs w:val="20"/>
                <w:lang w:eastAsia="en-US"/>
              </w:rPr>
              <w:t>у</w:t>
            </w:r>
            <w:r w:rsidRPr="007C096D">
              <w:rPr>
                <w:rFonts w:ascii="Times New Roman" w:eastAsiaTheme="minorHAnsi" w:hAnsi="Times New Roman" w:cs="Times New Roman"/>
                <w:sz w:val="20"/>
                <w:szCs w:val="20"/>
                <w:lang w:eastAsia="en-US"/>
              </w:rPr>
              <w:t>ментацией для полетов в з</w:t>
            </w:r>
            <w:r w:rsidRPr="007C096D">
              <w:rPr>
                <w:rFonts w:ascii="Times New Roman" w:eastAsiaTheme="minorHAnsi" w:hAnsi="Times New Roman" w:cs="Times New Roman"/>
                <w:sz w:val="20"/>
                <w:szCs w:val="20"/>
                <w:lang w:eastAsia="en-US"/>
              </w:rPr>
              <w:t>а</w:t>
            </w:r>
            <w:r w:rsidRPr="007C096D">
              <w:rPr>
                <w:rFonts w:ascii="Times New Roman" w:eastAsiaTheme="minorHAnsi" w:hAnsi="Times New Roman" w:cs="Times New Roman"/>
                <w:sz w:val="20"/>
                <w:szCs w:val="20"/>
                <w:lang w:eastAsia="en-US"/>
              </w:rPr>
              <w:t>явленных условиях навиг</w:t>
            </w:r>
            <w:r w:rsidRPr="007C096D">
              <w:rPr>
                <w:rFonts w:ascii="Times New Roman" w:eastAsiaTheme="minorHAnsi" w:hAnsi="Times New Roman" w:cs="Times New Roman"/>
                <w:sz w:val="20"/>
                <w:szCs w:val="20"/>
                <w:lang w:eastAsia="en-US"/>
              </w:rPr>
              <w:t>а</w:t>
            </w:r>
            <w:r w:rsidRPr="007C096D">
              <w:rPr>
                <w:rFonts w:ascii="Times New Roman" w:eastAsiaTheme="minorHAnsi" w:hAnsi="Times New Roman" w:cs="Times New Roman"/>
                <w:sz w:val="20"/>
                <w:szCs w:val="20"/>
                <w:lang w:eastAsia="en-US"/>
              </w:rPr>
              <w:t>ции?</w:t>
            </w:r>
          </w:p>
        </w:tc>
        <w:tc>
          <w:tcPr>
            <w:tcW w:w="3402"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пункт 6 приложения № 2 ФАП-519</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tabs>
                <w:tab w:val="center" w:pos="4677"/>
                <w:tab w:val="right" w:pos="9355"/>
              </w:tabs>
              <w:autoSpaceDE w:val="0"/>
              <w:autoSpaceDN w:val="0"/>
              <w:adjustRightInd w:val="0"/>
              <w:jc w:val="both"/>
              <w:rPr>
                <w:rFonts w:ascii="Times New Roman" w:eastAsiaTheme="minorHAnsi" w:hAnsi="Times New Roman" w:cs="Times New Roman"/>
                <w:sz w:val="20"/>
                <w:szCs w:val="20"/>
                <w:lang w:eastAsia="en-US"/>
              </w:rPr>
            </w:pPr>
            <w:r w:rsidRPr="007C096D">
              <w:rPr>
                <w:rFonts w:ascii="Times New Roman" w:eastAsiaTheme="minorHAnsi" w:hAnsi="Times New Roman" w:cs="Times New Roman"/>
                <w:bCs/>
                <w:sz w:val="20"/>
                <w:szCs w:val="20"/>
                <w:lang w:eastAsia="en-US"/>
              </w:rPr>
              <w:t>Соответствуют ли эксплуат</w:t>
            </w:r>
            <w:r w:rsidRPr="007C096D">
              <w:rPr>
                <w:rFonts w:ascii="Times New Roman" w:eastAsiaTheme="minorHAnsi" w:hAnsi="Times New Roman" w:cs="Times New Roman"/>
                <w:bCs/>
                <w:sz w:val="20"/>
                <w:szCs w:val="20"/>
                <w:lang w:eastAsia="en-US"/>
              </w:rPr>
              <w:t>а</w:t>
            </w:r>
            <w:r w:rsidRPr="007C096D">
              <w:rPr>
                <w:rFonts w:ascii="Times New Roman" w:eastAsiaTheme="minorHAnsi" w:hAnsi="Times New Roman" w:cs="Times New Roman"/>
                <w:bCs/>
                <w:sz w:val="20"/>
                <w:szCs w:val="20"/>
                <w:lang w:eastAsia="en-US"/>
              </w:rPr>
              <w:t>ционной документации ВС контролируемого лица траф</w:t>
            </w:r>
            <w:r w:rsidRPr="007C096D">
              <w:rPr>
                <w:rFonts w:ascii="Times New Roman" w:eastAsiaTheme="minorHAnsi" w:hAnsi="Times New Roman" w:cs="Times New Roman"/>
                <w:bCs/>
                <w:sz w:val="20"/>
                <w:szCs w:val="20"/>
                <w:lang w:eastAsia="en-US"/>
              </w:rPr>
              <w:t>а</w:t>
            </w:r>
            <w:r w:rsidRPr="007C096D">
              <w:rPr>
                <w:rFonts w:ascii="Times New Roman" w:eastAsiaTheme="minorHAnsi" w:hAnsi="Times New Roman" w:cs="Times New Roman"/>
                <w:bCs/>
                <w:sz w:val="20"/>
                <w:szCs w:val="20"/>
                <w:lang w:eastAsia="en-US"/>
              </w:rPr>
              <w:t>реты, надписи, идентифик</w:t>
            </w:r>
            <w:r w:rsidRPr="007C096D">
              <w:rPr>
                <w:rFonts w:ascii="Times New Roman" w:eastAsiaTheme="minorHAnsi" w:hAnsi="Times New Roman" w:cs="Times New Roman"/>
                <w:bCs/>
                <w:sz w:val="20"/>
                <w:szCs w:val="20"/>
                <w:lang w:eastAsia="en-US"/>
              </w:rPr>
              <w:t>а</w:t>
            </w:r>
            <w:r w:rsidRPr="007C096D">
              <w:rPr>
                <w:rFonts w:ascii="Times New Roman" w:eastAsiaTheme="minorHAnsi" w:hAnsi="Times New Roman" w:cs="Times New Roman"/>
                <w:bCs/>
                <w:sz w:val="20"/>
                <w:szCs w:val="20"/>
                <w:lang w:eastAsia="en-US"/>
              </w:rPr>
              <w:t>ционная маркировка, нан</w:t>
            </w:r>
            <w:r w:rsidRPr="007C096D">
              <w:rPr>
                <w:rFonts w:ascii="Times New Roman" w:eastAsiaTheme="minorHAnsi" w:hAnsi="Times New Roman" w:cs="Times New Roman"/>
                <w:bCs/>
                <w:sz w:val="20"/>
                <w:szCs w:val="20"/>
                <w:lang w:eastAsia="en-US"/>
              </w:rPr>
              <w:t>е</w:t>
            </w:r>
            <w:r w:rsidRPr="007C096D">
              <w:rPr>
                <w:rFonts w:ascii="Times New Roman" w:eastAsiaTheme="minorHAnsi" w:hAnsi="Times New Roman" w:cs="Times New Roman"/>
                <w:bCs/>
                <w:sz w:val="20"/>
                <w:szCs w:val="20"/>
                <w:lang w:eastAsia="en-US"/>
              </w:rPr>
              <w:t>сённые на ВС и его комп</w:t>
            </w:r>
            <w:r w:rsidRPr="007C096D">
              <w:rPr>
                <w:rFonts w:ascii="Times New Roman" w:eastAsiaTheme="minorHAnsi" w:hAnsi="Times New Roman" w:cs="Times New Roman"/>
                <w:bCs/>
                <w:sz w:val="20"/>
                <w:szCs w:val="20"/>
                <w:lang w:eastAsia="en-US"/>
              </w:rPr>
              <w:t>о</w:t>
            </w:r>
            <w:r w:rsidRPr="007C096D">
              <w:rPr>
                <w:rFonts w:ascii="Times New Roman" w:eastAsiaTheme="minorHAnsi" w:hAnsi="Times New Roman" w:cs="Times New Roman"/>
                <w:bCs/>
                <w:sz w:val="20"/>
                <w:szCs w:val="20"/>
                <w:lang w:eastAsia="en-US"/>
              </w:rPr>
              <w:t>ненты</w:t>
            </w:r>
            <w:r w:rsidRPr="007C096D">
              <w:rPr>
                <w:rFonts w:ascii="Times New Roman" w:eastAsiaTheme="minorHAnsi" w:hAnsi="Times New Roman" w:cs="Times New Roman"/>
                <w:sz w:val="20"/>
                <w:szCs w:val="20"/>
                <w:lang w:eastAsia="en-US"/>
              </w:rPr>
              <w:t>?</w:t>
            </w:r>
          </w:p>
        </w:tc>
        <w:tc>
          <w:tcPr>
            <w:tcW w:w="3402"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пункт 7 приложения № 2 ФАП-519</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widowControl w:val="0"/>
              <w:tabs>
                <w:tab w:val="center" w:pos="4677"/>
                <w:tab w:val="right" w:pos="9355"/>
              </w:tabs>
              <w:autoSpaceDE w:val="0"/>
              <w:autoSpaceDN w:val="0"/>
              <w:jc w:val="both"/>
              <w:outlineLvl w:val="1"/>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color w:val="000000" w:themeColor="text1"/>
                <w:sz w:val="20"/>
                <w:szCs w:val="20"/>
                <w:lang w:eastAsia="en-US"/>
              </w:rPr>
              <w:t>Укомплектовано ли</w:t>
            </w:r>
            <w:r w:rsidRPr="007C096D">
              <w:rPr>
                <w:rFonts w:ascii="Times New Roman" w:eastAsiaTheme="minorHAnsi" w:hAnsi="Times New Roman" w:cs="Times New Roman"/>
                <w:sz w:val="20"/>
                <w:szCs w:val="20"/>
                <w:lang w:eastAsia="en-US"/>
              </w:rPr>
              <w:t xml:space="preserve"> </w:t>
            </w:r>
            <w:r w:rsidRPr="007C096D">
              <w:rPr>
                <w:rFonts w:ascii="Times New Roman" w:eastAsiaTheme="minorHAnsi" w:hAnsi="Times New Roman" w:cs="Times New Roman"/>
                <w:bCs/>
                <w:color w:val="000000" w:themeColor="text1"/>
                <w:sz w:val="20"/>
                <w:szCs w:val="20"/>
                <w:lang w:eastAsia="en-US"/>
              </w:rPr>
              <w:t>контр</w:t>
            </w:r>
            <w:r w:rsidRPr="007C096D">
              <w:rPr>
                <w:rFonts w:ascii="Times New Roman" w:eastAsiaTheme="minorHAnsi" w:hAnsi="Times New Roman" w:cs="Times New Roman"/>
                <w:bCs/>
                <w:color w:val="000000" w:themeColor="text1"/>
                <w:sz w:val="20"/>
                <w:szCs w:val="20"/>
                <w:lang w:eastAsia="en-US"/>
              </w:rPr>
              <w:t>о</w:t>
            </w:r>
            <w:r w:rsidRPr="007C096D">
              <w:rPr>
                <w:rFonts w:ascii="Times New Roman" w:eastAsiaTheme="minorHAnsi" w:hAnsi="Times New Roman" w:cs="Times New Roman"/>
                <w:bCs/>
                <w:color w:val="000000" w:themeColor="text1"/>
                <w:sz w:val="20"/>
                <w:szCs w:val="20"/>
                <w:lang w:eastAsia="en-US"/>
              </w:rPr>
              <w:t>лируемым лицом ВС согласно перечню оборудования, уст</w:t>
            </w:r>
            <w:r w:rsidRPr="007C096D">
              <w:rPr>
                <w:rFonts w:ascii="Times New Roman" w:eastAsiaTheme="minorHAnsi" w:hAnsi="Times New Roman" w:cs="Times New Roman"/>
                <w:bCs/>
                <w:color w:val="000000" w:themeColor="text1"/>
                <w:sz w:val="20"/>
                <w:szCs w:val="20"/>
                <w:lang w:eastAsia="en-US"/>
              </w:rPr>
              <w:t>а</w:t>
            </w:r>
            <w:r w:rsidRPr="007C096D">
              <w:rPr>
                <w:rFonts w:ascii="Times New Roman" w:eastAsiaTheme="minorHAnsi" w:hAnsi="Times New Roman" w:cs="Times New Roman"/>
                <w:bCs/>
                <w:color w:val="000000" w:themeColor="text1"/>
                <w:sz w:val="20"/>
                <w:szCs w:val="20"/>
                <w:lang w:eastAsia="en-US"/>
              </w:rPr>
              <w:t>новленного на ВС</w:t>
            </w:r>
            <w:r w:rsidRPr="007C096D">
              <w:rPr>
                <w:rFonts w:ascii="Times New Roman" w:eastAsiaTheme="minorHAnsi" w:hAnsi="Times New Roman" w:cs="Times New Roman"/>
                <w:sz w:val="20"/>
                <w:szCs w:val="20"/>
                <w:lang w:eastAsia="en-US"/>
              </w:rPr>
              <w:t>?</w:t>
            </w:r>
          </w:p>
        </w:tc>
        <w:tc>
          <w:tcPr>
            <w:tcW w:w="3402"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пункт 8 приложения № 2 ФАП-519</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widowControl w:val="0"/>
              <w:tabs>
                <w:tab w:val="center" w:pos="4677"/>
                <w:tab w:val="right" w:pos="9355"/>
              </w:tabs>
              <w:autoSpaceDE w:val="0"/>
              <w:autoSpaceDN w:val="0"/>
              <w:jc w:val="both"/>
              <w:outlineLvl w:val="1"/>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Имеются ли на ВС контрол</w:t>
            </w:r>
            <w:r w:rsidRPr="007C096D">
              <w:rPr>
                <w:rFonts w:ascii="Times New Roman" w:eastAsiaTheme="minorHAnsi" w:hAnsi="Times New Roman" w:cs="Times New Roman"/>
                <w:bCs/>
                <w:sz w:val="20"/>
                <w:szCs w:val="20"/>
                <w:lang w:eastAsia="en-US"/>
              </w:rPr>
              <w:t>и</w:t>
            </w:r>
            <w:r w:rsidRPr="007C096D">
              <w:rPr>
                <w:rFonts w:ascii="Times New Roman" w:eastAsiaTheme="minorHAnsi" w:hAnsi="Times New Roman" w:cs="Times New Roman"/>
                <w:bCs/>
                <w:sz w:val="20"/>
                <w:szCs w:val="20"/>
                <w:lang w:eastAsia="en-US"/>
              </w:rPr>
              <w:t>руемого лица несертифицир</w:t>
            </w:r>
            <w:r w:rsidRPr="007C096D">
              <w:rPr>
                <w:rFonts w:ascii="Times New Roman" w:eastAsiaTheme="minorHAnsi" w:hAnsi="Times New Roman" w:cs="Times New Roman"/>
                <w:bCs/>
                <w:sz w:val="20"/>
                <w:szCs w:val="20"/>
                <w:lang w:eastAsia="en-US"/>
              </w:rPr>
              <w:t>о</w:t>
            </w:r>
            <w:r w:rsidRPr="007C096D">
              <w:rPr>
                <w:rFonts w:ascii="Times New Roman" w:eastAsiaTheme="minorHAnsi" w:hAnsi="Times New Roman" w:cs="Times New Roman"/>
                <w:bCs/>
                <w:sz w:val="20"/>
                <w:szCs w:val="20"/>
                <w:lang w:eastAsia="en-US"/>
              </w:rPr>
              <w:t>ванные изменения (модиф</w:t>
            </w:r>
            <w:r w:rsidRPr="007C096D">
              <w:rPr>
                <w:rFonts w:ascii="Times New Roman" w:eastAsiaTheme="minorHAnsi" w:hAnsi="Times New Roman" w:cs="Times New Roman"/>
                <w:bCs/>
                <w:sz w:val="20"/>
                <w:szCs w:val="20"/>
                <w:lang w:eastAsia="en-US"/>
              </w:rPr>
              <w:t>и</w:t>
            </w:r>
            <w:r w:rsidRPr="007C096D">
              <w:rPr>
                <w:rFonts w:ascii="Times New Roman" w:eastAsiaTheme="minorHAnsi" w:hAnsi="Times New Roman" w:cs="Times New Roman"/>
                <w:bCs/>
                <w:sz w:val="20"/>
                <w:szCs w:val="20"/>
                <w:lang w:eastAsia="en-US"/>
              </w:rPr>
              <w:t>кации) конструкции (в том числе изменения компонентов и программного обеспеч</w:t>
            </w:r>
            <w:r w:rsidRPr="007C096D">
              <w:rPr>
                <w:rFonts w:ascii="Times New Roman" w:eastAsiaTheme="minorHAnsi" w:hAnsi="Times New Roman" w:cs="Times New Roman"/>
                <w:bCs/>
                <w:sz w:val="20"/>
                <w:szCs w:val="20"/>
                <w:lang w:eastAsia="en-US"/>
              </w:rPr>
              <w:t>е</w:t>
            </w:r>
            <w:r w:rsidRPr="007C096D">
              <w:rPr>
                <w:rFonts w:ascii="Times New Roman" w:eastAsiaTheme="minorHAnsi" w:hAnsi="Times New Roman" w:cs="Times New Roman"/>
                <w:bCs/>
                <w:sz w:val="20"/>
                <w:szCs w:val="20"/>
                <w:lang w:eastAsia="en-US"/>
              </w:rPr>
              <w:t>ния)</w:t>
            </w:r>
            <w:r w:rsidRPr="007C096D">
              <w:rPr>
                <w:rFonts w:ascii="Times New Roman" w:eastAsiaTheme="minorHAnsi" w:hAnsi="Times New Roman" w:cs="Times New Roman"/>
                <w:sz w:val="20"/>
                <w:szCs w:val="20"/>
                <w:lang w:eastAsia="en-US"/>
              </w:rPr>
              <w:t>?</w:t>
            </w:r>
          </w:p>
        </w:tc>
        <w:tc>
          <w:tcPr>
            <w:tcW w:w="3402"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пункт 9 приложения № 2 ФАП-519</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tabs>
                <w:tab w:val="center" w:pos="4677"/>
                <w:tab w:val="right" w:pos="9355"/>
              </w:tabs>
              <w:spacing w:after="160" w:line="259" w:lineRule="auto"/>
              <w:jc w:val="both"/>
              <w:rPr>
                <w:rFonts w:ascii="Times New Roman" w:eastAsiaTheme="minorHAnsi" w:hAnsi="Times New Roman" w:cs="Times New Roman"/>
                <w:sz w:val="20"/>
                <w:szCs w:val="20"/>
                <w:lang w:eastAsia="en-US"/>
              </w:rPr>
            </w:pPr>
            <w:proofErr w:type="gramStart"/>
            <w:r w:rsidRPr="007C096D">
              <w:rPr>
                <w:rFonts w:ascii="Times New Roman" w:eastAsiaTheme="minorHAnsi" w:hAnsi="Times New Roman" w:cs="Times New Roman"/>
                <w:sz w:val="20"/>
                <w:szCs w:val="20"/>
                <w:lang w:eastAsia="en-US"/>
              </w:rPr>
              <w:t>Имеется ли на ВС контрол</w:t>
            </w:r>
            <w:r w:rsidRPr="007C096D">
              <w:rPr>
                <w:rFonts w:ascii="Times New Roman" w:eastAsiaTheme="minorHAnsi" w:hAnsi="Times New Roman" w:cs="Times New Roman"/>
                <w:sz w:val="20"/>
                <w:szCs w:val="20"/>
                <w:lang w:eastAsia="en-US"/>
              </w:rPr>
              <w:t>и</w:t>
            </w:r>
            <w:r w:rsidRPr="007C096D">
              <w:rPr>
                <w:rFonts w:ascii="Times New Roman" w:eastAsiaTheme="minorHAnsi" w:hAnsi="Times New Roman" w:cs="Times New Roman"/>
                <w:sz w:val="20"/>
                <w:szCs w:val="20"/>
                <w:lang w:eastAsia="en-US"/>
              </w:rPr>
              <w:t>руемого лица, изготовленном за пределами Российской Ф</w:t>
            </w:r>
            <w:r w:rsidRPr="007C096D">
              <w:rPr>
                <w:rFonts w:ascii="Times New Roman" w:eastAsiaTheme="minorHAnsi" w:hAnsi="Times New Roman" w:cs="Times New Roman"/>
                <w:sz w:val="20"/>
                <w:szCs w:val="20"/>
                <w:lang w:eastAsia="en-US"/>
              </w:rPr>
              <w:t>е</w:t>
            </w:r>
            <w:r w:rsidRPr="007C096D">
              <w:rPr>
                <w:rFonts w:ascii="Times New Roman" w:eastAsiaTheme="minorHAnsi" w:hAnsi="Times New Roman" w:cs="Times New Roman"/>
                <w:sz w:val="20"/>
                <w:szCs w:val="20"/>
                <w:lang w:eastAsia="en-US"/>
              </w:rPr>
              <w:t>дерации и ввозимом на терр</w:t>
            </w:r>
            <w:r w:rsidRPr="007C096D">
              <w:rPr>
                <w:rFonts w:ascii="Times New Roman" w:eastAsiaTheme="minorHAnsi" w:hAnsi="Times New Roman" w:cs="Times New Roman"/>
                <w:sz w:val="20"/>
                <w:szCs w:val="20"/>
                <w:lang w:eastAsia="en-US"/>
              </w:rPr>
              <w:t>и</w:t>
            </w:r>
            <w:r w:rsidRPr="007C096D">
              <w:rPr>
                <w:rFonts w:ascii="Times New Roman" w:eastAsiaTheme="minorHAnsi" w:hAnsi="Times New Roman" w:cs="Times New Roman"/>
                <w:sz w:val="20"/>
                <w:szCs w:val="20"/>
                <w:lang w:eastAsia="en-US"/>
              </w:rPr>
              <w:t>торию Российской Федер</w:t>
            </w:r>
            <w:r w:rsidRPr="007C096D">
              <w:rPr>
                <w:rFonts w:ascii="Times New Roman" w:eastAsiaTheme="minorHAnsi" w:hAnsi="Times New Roman" w:cs="Times New Roman"/>
                <w:sz w:val="20"/>
                <w:szCs w:val="20"/>
                <w:lang w:eastAsia="en-US"/>
              </w:rPr>
              <w:t>а</w:t>
            </w:r>
            <w:r w:rsidRPr="007C096D">
              <w:rPr>
                <w:rFonts w:ascii="Times New Roman" w:eastAsiaTheme="minorHAnsi" w:hAnsi="Times New Roman" w:cs="Times New Roman"/>
                <w:sz w:val="20"/>
                <w:szCs w:val="20"/>
                <w:lang w:eastAsia="en-US"/>
              </w:rPr>
              <w:t>ции, для которого запрашив</w:t>
            </w:r>
            <w:r w:rsidRPr="007C096D">
              <w:rPr>
                <w:rFonts w:ascii="Times New Roman" w:eastAsiaTheme="minorHAnsi" w:hAnsi="Times New Roman" w:cs="Times New Roman"/>
                <w:sz w:val="20"/>
                <w:szCs w:val="20"/>
                <w:lang w:eastAsia="en-US"/>
              </w:rPr>
              <w:t>а</w:t>
            </w:r>
            <w:r w:rsidRPr="007C096D">
              <w:rPr>
                <w:rFonts w:ascii="Times New Roman" w:eastAsiaTheme="minorHAnsi" w:hAnsi="Times New Roman" w:cs="Times New Roman"/>
                <w:sz w:val="20"/>
                <w:szCs w:val="20"/>
                <w:lang w:eastAsia="en-US"/>
              </w:rPr>
              <w:t>ется сертификат летной го</w:t>
            </w:r>
            <w:r w:rsidRPr="007C096D">
              <w:rPr>
                <w:rFonts w:ascii="Times New Roman" w:eastAsiaTheme="minorHAnsi" w:hAnsi="Times New Roman" w:cs="Times New Roman"/>
                <w:sz w:val="20"/>
                <w:szCs w:val="20"/>
                <w:lang w:eastAsia="en-US"/>
              </w:rPr>
              <w:t>д</w:t>
            </w:r>
            <w:r w:rsidRPr="007C096D">
              <w:rPr>
                <w:rFonts w:ascii="Times New Roman" w:eastAsiaTheme="minorHAnsi" w:hAnsi="Times New Roman" w:cs="Times New Roman"/>
                <w:sz w:val="20"/>
                <w:szCs w:val="20"/>
                <w:lang w:eastAsia="en-US"/>
              </w:rPr>
              <w:t>ности в Российской Федер</w:t>
            </w:r>
            <w:r w:rsidRPr="007C096D">
              <w:rPr>
                <w:rFonts w:ascii="Times New Roman" w:eastAsiaTheme="minorHAnsi" w:hAnsi="Times New Roman" w:cs="Times New Roman"/>
                <w:sz w:val="20"/>
                <w:szCs w:val="20"/>
                <w:lang w:eastAsia="en-US"/>
              </w:rPr>
              <w:t>а</w:t>
            </w:r>
            <w:r w:rsidRPr="007C096D">
              <w:rPr>
                <w:rFonts w:ascii="Times New Roman" w:eastAsiaTheme="minorHAnsi" w:hAnsi="Times New Roman" w:cs="Times New Roman"/>
                <w:sz w:val="20"/>
                <w:szCs w:val="20"/>
                <w:lang w:eastAsia="en-US"/>
              </w:rPr>
              <w:t xml:space="preserve">ции, экспортный сертификат летной годности, выданный государством регистрации (для ранее </w:t>
            </w:r>
            <w:proofErr w:type="spellStart"/>
            <w:r w:rsidRPr="007C096D">
              <w:rPr>
                <w:rFonts w:ascii="Times New Roman" w:eastAsiaTheme="minorHAnsi" w:hAnsi="Times New Roman" w:cs="Times New Roman"/>
                <w:sz w:val="20"/>
                <w:szCs w:val="20"/>
                <w:lang w:eastAsia="en-US"/>
              </w:rPr>
              <w:t>эксплуатирова</w:t>
            </w:r>
            <w:r w:rsidRPr="007C096D">
              <w:rPr>
                <w:rFonts w:ascii="Times New Roman" w:eastAsiaTheme="minorHAnsi" w:hAnsi="Times New Roman" w:cs="Times New Roman"/>
                <w:sz w:val="20"/>
                <w:szCs w:val="20"/>
                <w:lang w:eastAsia="en-US"/>
              </w:rPr>
              <w:t>в</w:t>
            </w:r>
            <w:r w:rsidRPr="007C096D">
              <w:rPr>
                <w:rFonts w:ascii="Times New Roman" w:eastAsiaTheme="minorHAnsi" w:hAnsi="Times New Roman" w:cs="Times New Roman"/>
                <w:sz w:val="20"/>
                <w:szCs w:val="20"/>
                <w:lang w:eastAsia="en-US"/>
              </w:rPr>
              <w:t>шихся</w:t>
            </w:r>
            <w:proofErr w:type="spellEnd"/>
            <w:r w:rsidRPr="007C096D">
              <w:rPr>
                <w:rFonts w:ascii="Times New Roman" w:eastAsiaTheme="minorHAnsi" w:hAnsi="Times New Roman" w:cs="Times New Roman"/>
                <w:sz w:val="20"/>
                <w:szCs w:val="20"/>
                <w:lang w:eastAsia="en-US"/>
              </w:rPr>
              <w:t xml:space="preserve"> ВС) или государством-изготовителем (для ранее не </w:t>
            </w:r>
            <w:proofErr w:type="spellStart"/>
            <w:r w:rsidRPr="007C096D">
              <w:rPr>
                <w:rFonts w:ascii="Times New Roman" w:eastAsiaTheme="minorHAnsi" w:hAnsi="Times New Roman" w:cs="Times New Roman"/>
                <w:sz w:val="20"/>
                <w:szCs w:val="20"/>
                <w:lang w:eastAsia="en-US"/>
              </w:rPr>
              <w:t>эксплуатировавшихся</w:t>
            </w:r>
            <w:proofErr w:type="spellEnd"/>
            <w:r w:rsidRPr="007C096D">
              <w:rPr>
                <w:rFonts w:ascii="Times New Roman" w:eastAsiaTheme="minorHAnsi" w:hAnsi="Times New Roman" w:cs="Times New Roman"/>
                <w:sz w:val="20"/>
                <w:szCs w:val="20"/>
                <w:lang w:eastAsia="en-US"/>
              </w:rPr>
              <w:t xml:space="preserve"> ВС), или иной документ о летной годности ВС, предусмотре</w:t>
            </w:r>
            <w:r w:rsidRPr="007C096D">
              <w:rPr>
                <w:rFonts w:ascii="Times New Roman" w:eastAsiaTheme="minorHAnsi" w:hAnsi="Times New Roman" w:cs="Times New Roman"/>
                <w:sz w:val="20"/>
                <w:szCs w:val="20"/>
                <w:lang w:eastAsia="en-US"/>
              </w:rPr>
              <w:t>н</w:t>
            </w:r>
            <w:r w:rsidRPr="007C096D">
              <w:rPr>
                <w:rFonts w:ascii="Times New Roman" w:eastAsiaTheme="minorHAnsi" w:hAnsi="Times New Roman" w:cs="Times New Roman"/>
                <w:sz w:val="20"/>
                <w:szCs w:val="20"/>
                <w:lang w:eastAsia="en-US"/>
              </w:rPr>
              <w:t>ный двусторонним соглаш</w:t>
            </w:r>
            <w:r w:rsidRPr="007C096D">
              <w:rPr>
                <w:rFonts w:ascii="Times New Roman" w:eastAsiaTheme="minorHAnsi" w:hAnsi="Times New Roman" w:cs="Times New Roman"/>
                <w:sz w:val="20"/>
                <w:szCs w:val="20"/>
                <w:lang w:eastAsia="en-US"/>
              </w:rPr>
              <w:t>е</w:t>
            </w:r>
            <w:r w:rsidRPr="007C096D">
              <w:rPr>
                <w:rFonts w:ascii="Times New Roman" w:eastAsiaTheme="minorHAnsi" w:hAnsi="Times New Roman" w:cs="Times New Roman"/>
                <w:sz w:val="20"/>
                <w:szCs w:val="20"/>
                <w:lang w:eastAsia="en-US"/>
              </w:rPr>
              <w:t>нием между Российской Ф</w:t>
            </w:r>
            <w:r w:rsidRPr="007C096D">
              <w:rPr>
                <w:rFonts w:ascii="Times New Roman" w:eastAsiaTheme="minorHAnsi" w:hAnsi="Times New Roman" w:cs="Times New Roman"/>
                <w:sz w:val="20"/>
                <w:szCs w:val="20"/>
                <w:lang w:eastAsia="en-US"/>
              </w:rPr>
              <w:t>е</w:t>
            </w:r>
            <w:r w:rsidRPr="007C096D">
              <w:rPr>
                <w:rFonts w:ascii="Times New Roman" w:eastAsiaTheme="minorHAnsi" w:hAnsi="Times New Roman" w:cs="Times New Roman"/>
                <w:sz w:val="20"/>
                <w:szCs w:val="20"/>
                <w:lang w:eastAsia="en-US"/>
              </w:rPr>
              <w:t>дерацией и государством-экспортером ВС?</w:t>
            </w:r>
            <w:proofErr w:type="gramEnd"/>
          </w:p>
        </w:tc>
        <w:tc>
          <w:tcPr>
            <w:tcW w:w="3402"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пункт 10 приложения № 2 ФАП-519</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tabs>
                <w:tab w:val="center" w:pos="4677"/>
                <w:tab w:val="right" w:pos="9355"/>
              </w:tabs>
              <w:spacing w:after="160" w:line="259" w:lineRule="auto"/>
              <w:jc w:val="both"/>
              <w:rPr>
                <w:rFonts w:ascii="Times New Roman" w:eastAsiaTheme="minorHAnsi" w:hAnsi="Times New Roman" w:cs="Times New Roman"/>
                <w:sz w:val="20"/>
                <w:szCs w:val="20"/>
                <w:lang w:eastAsia="en-US"/>
              </w:rPr>
            </w:pPr>
            <w:r w:rsidRPr="007C096D">
              <w:rPr>
                <w:rFonts w:ascii="Times New Roman" w:eastAsiaTheme="minorHAnsi" w:hAnsi="Times New Roman" w:cs="Times New Roman"/>
                <w:sz w:val="20"/>
                <w:szCs w:val="20"/>
                <w:lang w:eastAsia="en-US"/>
              </w:rPr>
              <w:t>Представлена ли в полном объёме сопроводительная документация на ВС:</w:t>
            </w:r>
          </w:p>
        </w:tc>
        <w:tc>
          <w:tcPr>
            <w:tcW w:w="3402"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пункт 7 Федеральных авиационных правил «Правила допуска к эксплу</w:t>
            </w:r>
            <w:r w:rsidRPr="007C096D">
              <w:rPr>
                <w:rFonts w:ascii="Times New Roman" w:eastAsiaTheme="minorHAnsi" w:hAnsi="Times New Roman" w:cs="Times New Roman"/>
                <w:bCs/>
                <w:sz w:val="20"/>
                <w:szCs w:val="20"/>
                <w:lang w:eastAsia="en-US"/>
              </w:rPr>
              <w:t>а</w:t>
            </w:r>
            <w:r w:rsidRPr="007C096D">
              <w:rPr>
                <w:rFonts w:ascii="Times New Roman" w:eastAsiaTheme="minorHAnsi" w:hAnsi="Times New Roman" w:cs="Times New Roman"/>
                <w:bCs/>
                <w:sz w:val="20"/>
                <w:szCs w:val="20"/>
                <w:lang w:eastAsia="en-US"/>
              </w:rPr>
              <w:t>тации пилотируемых гражданских воздушных судов на основании акта оценки воздушного судна на его соответствие требованиям к летной годности и к охране окружающей среды», утвержденных приказом Минтранса России от 30 июля 2020 г. № 273</w:t>
            </w:r>
            <w:r w:rsidRPr="007C096D">
              <w:rPr>
                <w:rFonts w:ascii="Times New Roman" w:eastAsiaTheme="minorHAnsi" w:hAnsi="Times New Roman" w:cs="Times New Roman"/>
                <w:bCs/>
                <w:sz w:val="20"/>
                <w:szCs w:val="20"/>
                <w:vertAlign w:val="superscript"/>
                <w:lang w:eastAsia="en-US"/>
              </w:rPr>
              <w:footnoteReference w:id="99"/>
            </w:r>
            <w:r w:rsidRPr="007C096D">
              <w:rPr>
                <w:rFonts w:ascii="Times New Roman" w:eastAsiaTheme="minorHAnsi" w:hAnsi="Times New Roman" w:cs="Times New Roman"/>
                <w:bCs/>
                <w:sz w:val="20"/>
                <w:szCs w:val="20"/>
                <w:lang w:eastAsia="en-US"/>
              </w:rPr>
              <w:t xml:space="preserve"> (далее – ФАП-273)</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rPr>
          <w:trHeight w:val="1226"/>
        </w:trPr>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tabs>
                <w:tab w:val="center" w:pos="4677"/>
                <w:tab w:val="right" w:pos="9355"/>
              </w:tabs>
              <w:spacing w:after="160" w:line="259" w:lineRule="auto"/>
              <w:jc w:val="both"/>
              <w:rPr>
                <w:rFonts w:ascii="Times New Roman" w:eastAsiaTheme="minorHAnsi" w:hAnsi="Times New Roman" w:cs="Times New Roman"/>
                <w:sz w:val="20"/>
                <w:szCs w:val="20"/>
                <w:lang w:eastAsia="en-US"/>
              </w:rPr>
            </w:pPr>
            <w:r w:rsidRPr="007C096D">
              <w:rPr>
                <w:rFonts w:ascii="Times New Roman" w:eastAsiaTheme="minorHAnsi" w:hAnsi="Times New Roman" w:cs="Times New Roman"/>
                <w:sz w:val="20"/>
                <w:szCs w:val="20"/>
                <w:lang w:eastAsia="en-US"/>
              </w:rPr>
              <w:t>документы, подтверждающие право собственности на ВС или владение ВС на условиях аренды или на ином законном основании?</w:t>
            </w:r>
          </w:p>
        </w:tc>
        <w:tc>
          <w:tcPr>
            <w:tcW w:w="3402"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Подпункт «а» пункта 7 ФАП-273</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rPr>
          <w:trHeight w:val="550"/>
        </w:trPr>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tabs>
                <w:tab w:val="center" w:pos="4677"/>
                <w:tab w:val="right" w:pos="9355"/>
              </w:tabs>
              <w:spacing w:after="160" w:line="259" w:lineRule="auto"/>
              <w:jc w:val="both"/>
              <w:rPr>
                <w:rFonts w:ascii="Times New Roman" w:eastAsiaTheme="minorHAnsi" w:hAnsi="Times New Roman" w:cs="Times New Roman"/>
                <w:sz w:val="20"/>
                <w:szCs w:val="20"/>
                <w:lang w:eastAsia="en-US"/>
              </w:rPr>
            </w:pPr>
            <w:r w:rsidRPr="007C096D">
              <w:rPr>
                <w:rFonts w:ascii="Times New Roman" w:eastAsiaTheme="minorHAnsi" w:hAnsi="Times New Roman" w:cs="Times New Roman"/>
                <w:sz w:val="20"/>
                <w:szCs w:val="20"/>
                <w:lang w:eastAsia="en-US"/>
              </w:rPr>
              <w:t>сертификат летной годности ВС (при его наличии)?</w:t>
            </w:r>
          </w:p>
        </w:tc>
        <w:tc>
          <w:tcPr>
            <w:tcW w:w="3402"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Подпункт «б» пункта 7 ФАП-273</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rPr>
          <w:trHeight w:val="3139"/>
        </w:trPr>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tabs>
                <w:tab w:val="center" w:pos="4677"/>
                <w:tab w:val="right" w:pos="9355"/>
              </w:tabs>
              <w:spacing w:after="160" w:line="259" w:lineRule="auto"/>
              <w:jc w:val="both"/>
              <w:rPr>
                <w:rFonts w:ascii="Times New Roman" w:eastAsiaTheme="minorHAnsi" w:hAnsi="Times New Roman" w:cs="Times New Roman"/>
                <w:sz w:val="20"/>
                <w:szCs w:val="20"/>
                <w:lang w:eastAsia="en-US"/>
              </w:rPr>
            </w:pPr>
            <w:r w:rsidRPr="007C096D">
              <w:rPr>
                <w:rFonts w:ascii="Times New Roman" w:eastAsiaTheme="minorHAnsi" w:hAnsi="Times New Roman" w:cs="Times New Roman"/>
                <w:sz w:val="20"/>
                <w:szCs w:val="20"/>
                <w:lang w:eastAsia="en-US"/>
              </w:rPr>
              <w:t>эксплуатационная документ</w:t>
            </w:r>
            <w:r w:rsidRPr="007C096D">
              <w:rPr>
                <w:rFonts w:ascii="Times New Roman" w:eastAsiaTheme="minorHAnsi" w:hAnsi="Times New Roman" w:cs="Times New Roman"/>
                <w:sz w:val="20"/>
                <w:szCs w:val="20"/>
                <w:lang w:eastAsia="en-US"/>
              </w:rPr>
              <w:t>а</w:t>
            </w:r>
            <w:r w:rsidRPr="007C096D">
              <w:rPr>
                <w:rFonts w:ascii="Times New Roman" w:eastAsiaTheme="minorHAnsi" w:hAnsi="Times New Roman" w:cs="Times New Roman"/>
                <w:sz w:val="20"/>
                <w:szCs w:val="20"/>
                <w:lang w:eastAsia="en-US"/>
              </w:rPr>
              <w:t>ция, регламентирующая лё</w:t>
            </w:r>
            <w:r w:rsidRPr="007C096D">
              <w:rPr>
                <w:rFonts w:ascii="Times New Roman" w:eastAsiaTheme="minorHAnsi" w:hAnsi="Times New Roman" w:cs="Times New Roman"/>
                <w:sz w:val="20"/>
                <w:szCs w:val="20"/>
                <w:lang w:eastAsia="en-US"/>
              </w:rPr>
              <w:t>т</w:t>
            </w:r>
            <w:r w:rsidRPr="007C096D">
              <w:rPr>
                <w:rFonts w:ascii="Times New Roman" w:eastAsiaTheme="minorHAnsi" w:hAnsi="Times New Roman" w:cs="Times New Roman"/>
                <w:sz w:val="20"/>
                <w:szCs w:val="20"/>
                <w:lang w:eastAsia="en-US"/>
              </w:rPr>
              <w:t>ную и техническую эксплу</w:t>
            </w:r>
            <w:r w:rsidRPr="007C096D">
              <w:rPr>
                <w:rFonts w:ascii="Times New Roman" w:eastAsiaTheme="minorHAnsi" w:hAnsi="Times New Roman" w:cs="Times New Roman"/>
                <w:sz w:val="20"/>
                <w:szCs w:val="20"/>
                <w:lang w:eastAsia="en-US"/>
              </w:rPr>
              <w:t>а</w:t>
            </w:r>
            <w:r w:rsidRPr="007C096D">
              <w:rPr>
                <w:rFonts w:ascii="Times New Roman" w:eastAsiaTheme="minorHAnsi" w:hAnsi="Times New Roman" w:cs="Times New Roman"/>
                <w:sz w:val="20"/>
                <w:szCs w:val="20"/>
                <w:lang w:eastAsia="en-US"/>
              </w:rPr>
              <w:t>тацию ВС, включая его те</w:t>
            </w:r>
            <w:r w:rsidRPr="007C096D">
              <w:rPr>
                <w:rFonts w:ascii="Times New Roman" w:eastAsiaTheme="minorHAnsi" w:hAnsi="Times New Roman" w:cs="Times New Roman"/>
                <w:sz w:val="20"/>
                <w:szCs w:val="20"/>
                <w:lang w:eastAsia="en-US"/>
              </w:rPr>
              <w:t>х</w:t>
            </w:r>
            <w:r w:rsidRPr="007C096D">
              <w:rPr>
                <w:rFonts w:ascii="Times New Roman" w:eastAsiaTheme="minorHAnsi" w:hAnsi="Times New Roman" w:cs="Times New Roman"/>
                <w:sz w:val="20"/>
                <w:szCs w:val="20"/>
                <w:lang w:eastAsia="en-US"/>
              </w:rPr>
              <w:t>ническое обслуживание и р</w:t>
            </w:r>
            <w:r w:rsidRPr="007C096D">
              <w:rPr>
                <w:rFonts w:ascii="Times New Roman" w:eastAsiaTheme="minorHAnsi" w:hAnsi="Times New Roman" w:cs="Times New Roman"/>
                <w:sz w:val="20"/>
                <w:szCs w:val="20"/>
                <w:lang w:eastAsia="en-US"/>
              </w:rPr>
              <w:t>е</w:t>
            </w:r>
            <w:r w:rsidRPr="007C096D">
              <w:rPr>
                <w:rFonts w:ascii="Times New Roman" w:eastAsiaTheme="minorHAnsi" w:hAnsi="Times New Roman" w:cs="Times New Roman"/>
                <w:sz w:val="20"/>
                <w:szCs w:val="20"/>
                <w:lang w:eastAsia="en-US"/>
              </w:rPr>
              <w:t>монт, оформленная в форме руководств (руководство по летной эксплуатации, рук</w:t>
            </w:r>
            <w:r w:rsidRPr="007C096D">
              <w:rPr>
                <w:rFonts w:ascii="Times New Roman" w:eastAsiaTheme="minorHAnsi" w:hAnsi="Times New Roman" w:cs="Times New Roman"/>
                <w:sz w:val="20"/>
                <w:szCs w:val="20"/>
                <w:lang w:eastAsia="en-US"/>
              </w:rPr>
              <w:t>о</w:t>
            </w:r>
            <w:r w:rsidRPr="007C096D">
              <w:rPr>
                <w:rFonts w:ascii="Times New Roman" w:eastAsiaTheme="minorHAnsi" w:hAnsi="Times New Roman" w:cs="Times New Roman"/>
                <w:sz w:val="20"/>
                <w:szCs w:val="20"/>
                <w:lang w:eastAsia="en-US"/>
              </w:rPr>
              <w:t>водство по техническому о</w:t>
            </w:r>
            <w:r w:rsidRPr="007C096D">
              <w:rPr>
                <w:rFonts w:ascii="Times New Roman" w:eastAsiaTheme="minorHAnsi" w:hAnsi="Times New Roman" w:cs="Times New Roman"/>
                <w:sz w:val="20"/>
                <w:szCs w:val="20"/>
                <w:lang w:eastAsia="en-US"/>
              </w:rPr>
              <w:t>б</w:t>
            </w:r>
            <w:r w:rsidRPr="007C096D">
              <w:rPr>
                <w:rFonts w:ascii="Times New Roman" w:eastAsiaTheme="minorHAnsi" w:hAnsi="Times New Roman" w:cs="Times New Roman"/>
                <w:sz w:val="20"/>
                <w:szCs w:val="20"/>
                <w:lang w:eastAsia="en-US"/>
              </w:rPr>
              <w:t>служиванию и ремонту) и содержащая следующую и</w:t>
            </w:r>
            <w:r w:rsidRPr="007C096D">
              <w:rPr>
                <w:rFonts w:ascii="Times New Roman" w:eastAsiaTheme="minorHAnsi" w:hAnsi="Times New Roman" w:cs="Times New Roman"/>
                <w:sz w:val="20"/>
                <w:szCs w:val="20"/>
                <w:lang w:eastAsia="en-US"/>
              </w:rPr>
              <w:t>н</w:t>
            </w:r>
            <w:r w:rsidRPr="007C096D">
              <w:rPr>
                <w:rFonts w:ascii="Times New Roman" w:eastAsiaTheme="minorHAnsi" w:hAnsi="Times New Roman" w:cs="Times New Roman"/>
                <w:sz w:val="20"/>
                <w:szCs w:val="20"/>
                <w:lang w:eastAsia="en-US"/>
              </w:rPr>
              <w:t>формацию:</w:t>
            </w:r>
          </w:p>
        </w:tc>
        <w:tc>
          <w:tcPr>
            <w:tcW w:w="3402" w:type="dxa"/>
            <w:vMerge w:val="restart"/>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Подпункт «в»  пункта 7 ФАП-273</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rPr>
          <w:trHeight w:val="891"/>
        </w:trPr>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tabs>
                <w:tab w:val="center" w:pos="4677"/>
                <w:tab w:val="right" w:pos="9355"/>
              </w:tabs>
              <w:spacing w:after="160" w:line="259" w:lineRule="auto"/>
              <w:jc w:val="both"/>
              <w:rPr>
                <w:rFonts w:ascii="Times New Roman" w:eastAsiaTheme="minorHAnsi" w:hAnsi="Times New Roman" w:cs="Times New Roman"/>
                <w:sz w:val="20"/>
                <w:szCs w:val="20"/>
                <w:lang w:eastAsia="en-US"/>
              </w:rPr>
            </w:pPr>
            <w:r w:rsidRPr="007C096D">
              <w:rPr>
                <w:rFonts w:ascii="Times New Roman" w:eastAsiaTheme="minorHAnsi" w:hAnsi="Times New Roman" w:cs="Times New Roman"/>
                <w:sz w:val="20"/>
                <w:szCs w:val="20"/>
                <w:lang w:eastAsia="en-US"/>
              </w:rPr>
              <w:t>лётно-технические характер</w:t>
            </w:r>
            <w:r w:rsidRPr="007C096D">
              <w:rPr>
                <w:rFonts w:ascii="Times New Roman" w:eastAsiaTheme="minorHAnsi" w:hAnsi="Times New Roman" w:cs="Times New Roman"/>
                <w:sz w:val="20"/>
                <w:szCs w:val="20"/>
                <w:lang w:eastAsia="en-US"/>
              </w:rPr>
              <w:t>и</w:t>
            </w:r>
            <w:r w:rsidRPr="007C096D">
              <w:rPr>
                <w:rFonts w:ascii="Times New Roman" w:eastAsiaTheme="minorHAnsi" w:hAnsi="Times New Roman" w:cs="Times New Roman"/>
                <w:sz w:val="20"/>
                <w:szCs w:val="20"/>
                <w:lang w:eastAsia="en-US"/>
              </w:rPr>
              <w:t>стики в объеме, соответств</w:t>
            </w:r>
            <w:r w:rsidRPr="007C096D">
              <w:rPr>
                <w:rFonts w:ascii="Times New Roman" w:eastAsiaTheme="minorHAnsi" w:hAnsi="Times New Roman" w:cs="Times New Roman"/>
                <w:sz w:val="20"/>
                <w:szCs w:val="20"/>
                <w:lang w:eastAsia="en-US"/>
              </w:rPr>
              <w:t>у</w:t>
            </w:r>
            <w:r w:rsidRPr="007C096D">
              <w:rPr>
                <w:rFonts w:ascii="Times New Roman" w:eastAsiaTheme="minorHAnsi" w:hAnsi="Times New Roman" w:cs="Times New Roman"/>
                <w:sz w:val="20"/>
                <w:szCs w:val="20"/>
                <w:lang w:eastAsia="en-US"/>
              </w:rPr>
              <w:t>ющем акту оценки?</w:t>
            </w:r>
          </w:p>
        </w:tc>
        <w:tc>
          <w:tcPr>
            <w:tcW w:w="3402"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rPr>
          <w:trHeight w:val="334"/>
        </w:trPr>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tabs>
                <w:tab w:val="center" w:pos="4677"/>
                <w:tab w:val="right" w:pos="9355"/>
              </w:tabs>
              <w:spacing w:after="160" w:line="259" w:lineRule="auto"/>
              <w:jc w:val="both"/>
              <w:rPr>
                <w:rFonts w:ascii="Times New Roman" w:eastAsiaTheme="minorHAnsi" w:hAnsi="Times New Roman" w:cs="Times New Roman"/>
                <w:sz w:val="20"/>
                <w:szCs w:val="20"/>
                <w:lang w:eastAsia="en-US"/>
              </w:rPr>
            </w:pPr>
            <w:r w:rsidRPr="007C096D">
              <w:rPr>
                <w:rFonts w:ascii="Times New Roman" w:eastAsiaTheme="minorHAnsi" w:hAnsi="Times New Roman" w:cs="Times New Roman"/>
                <w:sz w:val="20"/>
                <w:szCs w:val="20"/>
                <w:lang w:eastAsia="en-US"/>
              </w:rPr>
              <w:t>описание ВС и его систем?</w:t>
            </w:r>
          </w:p>
        </w:tc>
        <w:tc>
          <w:tcPr>
            <w:tcW w:w="3402"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rPr>
          <w:trHeight w:val="496"/>
        </w:trPr>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tabs>
                <w:tab w:val="center" w:pos="4677"/>
                <w:tab w:val="right" w:pos="9355"/>
              </w:tabs>
              <w:spacing w:after="160" w:line="259" w:lineRule="auto"/>
              <w:jc w:val="both"/>
              <w:rPr>
                <w:rFonts w:ascii="Times New Roman" w:eastAsiaTheme="minorHAnsi" w:hAnsi="Times New Roman" w:cs="Times New Roman"/>
                <w:sz w:val="20"/>
                <w:szCs w:val="20"/>
                <w:lang w:eastAsia="en-US"/>
              </w:rPr>
            </w:pPr>
            <w:r w:rsidRPr="007C096D">
              <w:rPr>
                <w:rFonts w:ascii="Times New Roman" w:eastAsiaTheme="minorHAnsi" w:hAnsi="Times New Roman" w:cs="Times New Roman"/>
                <w:sz w:val="20"/>
                <w:szCs w:val="20"/>
                <w:lang w:eastAsia="en-US"/>
              </w:rPr>
              <w:t>эксплуатационные огранич</w:t>
            </w:r>
            <w:r w:rsidRPr="007C096D">
              <w:rPr>
                <w:rFonts w:ascii="Times New Roman" w:eastAsiaTheme="minorHAnsi" w:hAnsi="Times New Roman" w:cs="Times New Roman"/>
                <w:sz w:val="20"/>
                <w:szCs w:val="20"/>
                <w:lang w:eastAsia="en-US"/>
              </w:rPr>
              <w:t>е</w:t>
            </w:r>
            <w:r w:rsidRPr="007C096D">
              <w:rPr>
                <w:rFonts w:ascii="Times New Roman" w:eastAsiaTheme="minorHAnsi" w:hAnsi="Times New Roman" w:cs="Times New Roman"/>
                <w:sz w:val="20"/>
                <w:szCs w:val="20"/>
                <w:lang w:eastAsia="en-US"/>
              </w:rPr>
              <w:t>ния?</w:t>
            </w:r>
          </w:p>
        </w:tc>
        <w:tc>
          <w:tcPr>
            <w:tcW w:w="3402"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tabs>
                <w:tab w:val="center" w:pos="4677"/>
                <w:tab w:val="right" w:pos="9355"/>
              </w:tabs>
              <w:spacing w:after="160" w:line="259" w:lineRule="auto"/>
              <w:jc w:val="both"/>
              <w:rPr>
                <w:rFonts w:ascii="Times New Roman" w:eastAsiaTheme="minorHAnsi" w:hAnsi="Times New Roman" w:cs="Times New Roman"/>
                <w:sz w:val="20"/>
                <w:szCs w:val="20"/>
                <w:lang w:eastAsia="en-US"/>
              </w:rPr>
            </w:pPr>
            <w:r w:rsidRPr="007C096D">
              <w:rPr>
                <w:rFonts w:ascii="Times New Roman" w:eastAsiaTheme="minorHAnsi" w:hAnsi="Times New Roman" w:cs="Times New Roman"/>
                <w:sz w:val="20"/>
                <w:szCs w:val="20"/>
                <w:lang w:eastAsia="en-US"/>
              </w:rPr>
              <w:t>порядок действий экипажа в особых случаях?</w:t>
            </w:r>
          </w:p>
        </w:tc>
        <w:tc>
          <w:tcPr>
            <w:tcW w:w="3402"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tabs>
                <w:tab w:val="center" w:pos="4677"/>
                <w:tab w:val="right" w:pos="9355"/>
              </w:tabs>
              <w:spacing w:after="160" w:line="259" w:lineRule="auto"/>
              <w:jc w:val="both"/>
              <w:rPr>
                <w:rFonts w:ascii="Times New Roman" w:eastAsiaTheme="minorHAnsi" w:hAnsi="Times New Roman" w:cs="Times New Roman"/>
                <w:sz w:val="20"/>
                <w:szCs w:val="20"/>
                <w:lang w:eastAsia="en-US"/>
              </w:rPr>
            </w:pPr>
            <w:r w:rsidRPr="007C096D">
              <w:rPr>
                <w:rFonts w:ascii="Times New Roman" w:eastAsiaTheme="minorHAnsi" w:hAnsi="Times New Roman" w:cs="Times New Roman"/>
                <w:sz w:val="20"/>
                <w:szCs w:val="20"/>
                <w:lang w:eastAsia="en-US"/>
              </w:rPr>
              <w:t>стандартные процедуры (по</w:t>
            </w:r>
            <w:r w:rsidRPr="007C096D">
              <w:rPr>
                <w:rFonts w:ascii="Times New Roman" w:eastAsiaTheme="minorHAnsi" w:hAnsi="Times New Roman" w:cs="Times New Roman"/>
                <w:sz w:val="20"/>
                <w:szCs w:val="20"/>
                <w:lang w:eastAsia="en-US"/>
              </w:rPr>
              <w:t>д</w:t>
            </w:r>
            <w:r w:rsidRPr="007C096D">
              <w:rPr>
                <w:rFonts w:ascii="Times New Roman" w:eastAsiaTheme="minorHAnsi" w:hAnsi="Times New Roman" w:cs="Times New Roman"/>
                <w:sz w:val="20"/>
                <w:szCs w:val="20"/>
                <w:lang w:eastAsia="en-US"/>
              </w:rPr>
              <w:t>готовка к полёту, запуск, пр</w:t>
            </w:r>
            <w:r w:rsidRPr="007C096D">
              <w:rPr>
                <w:rFonts w:ascii="Times New Roman" w:eastAsiaTheme="minorHAnsi" w:hAnsi="Times New Roman" w:cs="Times New Roman"/>
                <w:sz w:val="20"/>
                <w:szCs w:val="20"/>
                <w:lang w:eastAsia="en-US"/>
              </w:rPr>
              <w:t>о</w:t>
            </w:r>
            <w:r w:rsidRPr="007C096D">
              <w:rPr>
                <w:rFonts w:ascii="Times New Roman" w:eastAsiaTheme="minorHAnsi" w:hAnsi="Times New Roman" w:cs="Times New Roman"/>
                <w:sz w:val="20"/>
                <w:szCs w:val="20"/>
                <w:lang w:eastAsia="en-US"/>
              </w:rPr>
              <w:t>грев и опробование силовой установки (при наличии) на земле, выполнение элементов полёта, выключение силовой установки (при наличии))?</w:t>
            </w:r>
          </w:p>
        </w:tc>
        <w:tc>
          <w:tcPr>
            <w:tcW w:w="3402"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tabs>
                <w:tab w:val="center" w:pos="4677"/>
                <w:tab w:val="right" w:pos="9355"/>
              </w:tabs>
              <w:spacing w:after="160" w:line="259" w:lineRule="auto"/>
              <w:jc w:val="both"/>
              <w:rPr>
                <w:rFonts w:ascii="Times New Roman" w:eastAsiaTheme="minorHAnsi" w:hAnsi="Times New Roman" w:cs="Times New Roman"/>
                <w:sz w:val="20"/>
                <w:szCs w:val="20"/>
                <w:lang w:eastAsia="en-US"/>
              </w:rPr>
            </w:pPr>
            <w:r w:rsidRPr="007C096D">
              <w:rPr>
                <w:rFonts w:ascii="Times New Roman" w:eastAsiaTheme="minorHAnsi" w:hAnsi="Times New Roman" w:cs="Times New Roman"/>
                <w:sz w:val="20"/>
                <w:szCs w:val="20"/>
                <w:lang w:eastAsia="en-US"/>
              </w:rPr>
              <w:t>вводную информацию, с</w:t>
            </w:r>
            <w:r w:rsidRPr="007C096D">
              <w:rPr>
                <w:rFonts w:ascii="Times New Roman" w:eastAsiaTheme="minorHAnsi" w:hAnsi="Times New Roman" w:cs="Times New Roman"/>
                <w:sz w:val="20"/>
                <w:szCs w:val="20"/>
                <w:lang w:eastAsia="en-US"/>
              </w:rPr>
              <w:t>о</w:t>
            </w:r>
            <w:r w:rsidRPr="007C096D">
              <w:rPr>
                <w:rFonts w:ascii="Times New Roman" w:eastAsiaTheme="minorHAnsi" w:hAnsi="Times New Roman" w:cs="Times New Roman"/>
                <w:sz w:val="20"/>
                <w:szCs w:val="20"/>
                <w:lang w:eastAsia="en-US"/>
              </w:rPr>
              <w:t>держащую объяснения ко</w:t>
            </w:r>
            <w:r w:rsidRPr="007C096D">
              <w:rPr>
                <w:rFonts w:ascii="Times New Roman" w:eastAsiaTheme="minorHAnsi" w:hAnsi="Times New Roman" w:cs="Times New Roman"/>
                <w:sz w:val="20"/>
                <w:szCs w:val="20"/>
                <w:lang w:eastAsia="en-US"/>
              </w:rPr>
              <w:t>н</w:t>
            </w:r>
            <w:r w:rsidRPr="007C096D">
              <w:rPr>
                <w:rFonts w:ascii="Times New Roman" w:eastAsiaTheme="minorHAnsi" w:hAnsi="Times New Roman" w:cs="Times New Roman"/>
                <w:sz w:val="20"/>
                <w:szCs w:val="20"/>
                <w:lang w:eastAsia="en-US"/>
              </w:rPr>
              <w:t>структивных особенностей ВС и данные в объеме, нео</w:t>
            </w:r>
            <w:r w:rsidRPr="007C096D">
              <w:rPr>
                <w:rFonts w:ascii="Times New Roman" w:eastAsiaTheme="minorHAnsi" w:hAnsi="Times New Roman" w:cs="Times New Roman"/>
                <w:sz w:val="20"/>
                <w:szCs w:val="20"/>
                <w:lang w:eastAsia="en-US"/>
              </w:rPr>
              <w:t>б</w:t>
            </w:r>
            <w:r w:rsidRPr="007C096D">
              <w:rPr>
                <w:rFonts w:ascii="Times New Roman" w:eastAsiaTheme="minorHAnsi" w:hAnsi="Times New Roman" w:cs="Times New Roman"/>
                <w:sz w:val="20"/>
                <w:szCs w:val="20"/>
                <w:lang w:eastAsia="en-US"/>
              </w:rPr>
              <w:t>ходимом для выполнения технического обслуживания?</w:t>
            </w:r>
          </w:p>
        </w:tc>
        <w:tc>
          <w:tcPr>
            <w:tcW w:w="3402"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tabs>
                <w:tab w:val="center" w:pos="4677"/>
                <w:tab w:val="right" w:pos="9355"/>
              </w:tabs>
              <w:spacing w:after="160" w:line="259" w:lineRule="auto"/>
              <w:jc w:val="both"/>
              <w:rPr>
                <w:rFonts w:ascii="Times New Roman" w:eastAsiaTheme="minorHAnsi" w:hAnsi="Times New Roman" w:cs="Times New Roman"/>
                <w:sz w:val="20"/>
                <w:szCs w:val="20"/>
                <w:lang w:eastAsia="en-US"/>
              </w:rPr>
            </w:pPr>
            <w:r w:rsidRPr="007C096D">
              <w:rPr>
                <w:rFonts w:ascii="Times New Roman" w:eastAsiaTheme="minorHAnsi" w:hAnsi="Times New Roman" w:cs="Times New Roman"/>
                <w:sz w:val="20"/>
                <w:szCs w:val="20"/>
                <w:lang w:eastAsia="en-US"/>
              </w:rPr>
              <w:t>описание конструкции ВС, его систем и установок, включая двигатели, возду</w:t>
            </w:r>
            <w:r w:rsidRPr="007C096D">
              <w:rPr>
                <w:rFonts w:ascii="Times New Roman" w:eastAsiaTheme="minorHAnsi" w:hAnsi="Times New Roman" w:cs="Times New Roman"/>
                <w:sz w:val="20"/>
                <w:szCs w:val="20"/>
                <w:lang w:eastAsia="en-US"/>
              </w:rPr>
              <w:t>ш</w:t>
            </w:r>
            <w:r w:rsidRPr="007C096D">
              <w:rPr>
                <w:rFonts w:ascii="Times New Roman" w:eastAsiaTheme="minorHAnsi" w:hAnsi="Times New Roman" w:cs="Times New Roman"/>
                <w:sz w:val="20"/>
                <w:szCs w:val="20"/>
                <w:lang w:eastAsia="en-US"/>
              </w:rPr>
              <w:t>ные винты и комплектующие изделия?</w:t>
            </w:r>
          </w:p>
        </w:tc>
        <w:tc>
          <w:tcPr>
            <w:tcW w:w="3402"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tabs>
                <w:tab w:val="center" w:pos="4677"/>
                <w:tab w:val="right" w:pos="9355"/>
              </w:tabs>
              <w:spacing w:after="160" w:line="259" w:lineRule="auto"/>
              <w:jc w:val="both"/>
              <w:rPr>
                <w:rFonts w:ascii="Times New Roman" w:eastAsiaTheme="minorHAnsi" w:hAnsi="Times New Roman" w:cs="Times New Roman"/>
                <w:sz w:val="20"/>
                <w:szCs w:val="20"/>
                <w:lang w:eastAsia="en-US"/>
              </w:rPr>
            </w:pPr>
            <w:proofErr w:type="gramStart"/>
            <w:r w:rsidRPr="007C096D">
              <w:rPr>
                <w:rFonts w:ascii="Times New Roman" w:eastAsiaTheme="minorHAnsi" w:hAnsi="Times New Roman" w:cs="Times New Roman"/>
                <w:sz w:val="20"/>
                <w:szCs w:val="20"/>
                <w:lang w:eastAsia="en-US"/>
              </w:rPr>
              <w:t>информацию по обслужив</w:t>
            </w:r>
            <w:r w:rsidRPr="007C096D">
              <w:rPr>
                <w:rFonts w:ascii="Times New Roman" w:eastAsiaTheme="minorHAnsi" w:hAnsi="Times New Roman" w:cs="Times New Roman"/>
                <w:sz w:val="20"/>
                <w:szCs w:val="20"/>
                <w:lang w:eastAsia="en-US"/>
              </w:rPr>
              <w:t>а</w:t>
            </w:r>
            <w:r w:rsidRPr="007C096D">
              <w:rPr>
                <w:rFonts w:ascii="Times New Roman" w:eastAsiaTheme="minorHAnsi" w:hAnsi="Times New Roman" w:cs="Times New Roman"/>
                <w:sz w:val="20"/>
                <w:szCs w:val="20"/>
                <w:lang w:eastAsia="en-US"/>
              </w:rPr>
              <w:t>нию ВС, включающую в себя подробные сведения о точках обслуживания, емкости баков и баллонов, типах использу</w:t>
            </w:r>
            <w:r w:rsidRPr="007C096D">
              <w:rPr>
                <w:rFonts w:ascii="Times New Roman" w:eastAsiaTheme="minorHAnsi" w:hAnsi="Times New Roman" w:cs="Times New Roman"/>
                <w:sz w:val="20"/>
                <w:szCs w:val="20"/>
                <w:lang w:eastAsia="en-US"/>
              </w:rPr>
              <w:t>е</w:t>
            </w:r>
            <w:r w:rsidRPr="007C096D">
              <w:rPr>
                <w:rFonts w:ascii="Times New Roman" w:eastAsiaTheme="minorHAnsi" w:hAnsi="Times New Roman" w:cs="Times New Roman"/>
                <w:sz w:val="20"/>
                <w:szCs w:val="20"/>
                <w:lang w:eastAsia="en-US"/>
              </w:rPr>
              <w:t>мых жидкостей, давлениях в различных системах, разм</w:t>
            </w:r>
            <w:r w:rsidRPr="007C096D">
              <w:rPr>
                <w:rFonts w:ascii="Times New Roman" w:eastAsiaTheme="minorHAnsi" w:hAnsi="Times New Roman" w:cs="Times New Roman"/>
                <w:sz w:val="20"/>
                <w:szCs w:val="20"/>
                <w:lang w:eastAsia="en-US"/>
              </w:rPr>
              <w:t>е</w:t>
            </w:r>
            <w:r w:rsidRPr="007C096D">
              <w:rPr>
                <w:rFonts w:ascii="Times New Roman" w:eastAsiaTheme="minorHAnsi" w:hAnsi="Times New Roman" w:cs="Times New Roman"/>
                <w:sz w:val="20"/>
                <w:szCs w:val="20"/>
                <w:lang w:eastAsia="en-US"/>
              </w:rPr>
              <w:t>щении эксплуатационных люков и панелей, предназн</w:t>
            </w:r>
            <w:r w:rsidRPr="007C096D">
              <w:rPr>
                <w:rFonts w:ascii="Times New Roman" w:eastAsiaTheme="minorHAnsi" w:hAnsi="Times New Roman" w:cs="Times New Roman"/>
                <w:sz w:val="20"/>
                <w:szCs w:val="20"/>
                <w:lang w:eastAsia="en-US"/>
              </w:rPr>
              <w:t>а</w:t>
            </w:r>
            <w:r w:rsidRPr="007C096D">
              <w:rPr>
                <w:rFonts w:ascii="Times New Roman" w:eastAsiaTheme="minorHAnsi" w:hAnsi="Times New Roman" w:cs="Times New Roman"/>
                <w:sz w:val="20"/>
                <w:szCs w:val="20"/>
                <w:lang w:eastAsia="en-US"/>
              </w:rPr>
              <w:t>ченных для обеспечения пр</w:t>
            </w:r>
            <w:r w:rsidRPr="007C096D">
              <w:rPr>
                <w:rFonts w:ascii="Times New Roman" w:eastAsiaTheme="minorHAnsi" w:hAnsi="Times New Roman" w:cs="Times New Roman"/>
                <w:sz w:val="20"/>
                <w:szCs w:val="20"/>
                <w:lang w:eastAsia="en-US"/>
              </w:rPr>
              <w:t>о</w:t>
            </w:r>
            <w:r w:rsidRPr="007C096D">
              <w:rPr>
                <w:rFonts w:ascii="Times New Roman" w:eastAsiaTheme="minorHAnsi" w:hAnsi="Times New Roman" w:cs="Times New Roman"/>
                <w:sz w:val="20"/>
                <w:szCs w:val="20"/>
                <w:lang w:eastAsia="en-US"/>
              </w:rPr>
              <w:lastRenderedPageBreak/>
              <w:t>верки (осмотра) и обслужив</w:t>
            </w:r>
            <w:r w:rsidRPr="007C096D">
              <w:rPr>
                <w:rFonts w:ascii="Times New Roman" w:eastAsiaTheme="minorHAnsi" w:hAnsi="Times New Roman" w:cs="Times New Roman"/>
                <w:sz w:val="20"/>
                <w:szCs w:val="20"/>
                <w:lang w:eastAsia="en-US"/>
              </w:rPr>
              <w:t>а</w:t>
            </w:r>
            <w:r w:rsidRPr="007C096D">
              <w:rPr>
                <w:rFonts w:ascii="Times New Roman" w:eastAsiaTheme="minorHAnsi" w:hAnsi="Times New Roman" w:cs="Times New Roman"/>
                <w:sz w:val="20"/>
                <w:szCs w:val="20"/>
                <w:lang w:eastAsia="en-US"/>
              </w:rPr>
              <w:t>ния, расположении точек смазки, видах используемых смазок, оборудовании, нео</w:t>
            </w:r>
            <w:r w:rsidRPr="007C096D">
              <w:rPr>
                <w:rFonts w:ascii="Times New Roman" w:eastAsiaTheme="minorHAnsi" w:hAnsi="Times New Roman" w:cs="Times New Roman"/>
                <w:sz w:val="20"/>
                <w:szCs w:val="20"/>
                <w:lang w:eastAsia="en-US"/>
              </w:rPr>
              <w:t>б</w:t>
            </w:r>
            <w:r w:rsidRPr="007C096D">
              <w:rPr>
                <w:rFonts w:ascii="Times New Roman" w:eastAsiaTheme="minorHAnsi" w:hAnsi="Times New Roman" w:cs="Times New Roman"/>
                <w:sz w:val="20"/>
                <w:szCs w:val="20"/>
                <w:lang w:eastAsia="en-US"/>
              </w:rPr>
              <w:t>ходимом для обслуживания ВС, а также указания и огр</w:t>
            </w:r>
            <w:r w:rsidRPr="007C096D">
              <w:rPr>
                <w:rFonts w:ascii="Times New Roman" w:eastAsiaTheme="minorHAnsi" w:hAnsi="Times New Roman" w:cs="Times New Roman"/>
                <w:sz w:val="20"/>
                <w:szCs w:val="20"/>
                <w:lang w:eastAsia="en-US"/>
              </w:rPr>
              <w:t>а</w:t>
            </w:r>
            <w:r w:rsidRPr="007C096D">
              <w:rPr>
                <w:rFonts w:ascii="Times New Roman" w:eastAsiaTheme="minorHAnsi" w:hAnsi="Times New Roman" w:cs="Times New Roman"/>
                <w:sz w:val="20"/>
                <w:szCs w:val="20"/>
                <w:lang w:eastAsia="en-US"/>
              </w:rPr>
              <w:t>ничения по буксировке, шва</w:t>
            </w:r>
            <w:r w:rsidRPr="007C096D">
              <w:rPr>
                <w:rFonts w:ascii="Times New Roman" w:eastAsiaTheme="minorHAnsi" w:hAnsi="Times New Roman" w:cs="Times New Roman"/>
                <w:sz w:val="20"/>
                <w:szCs w:val="20"/>
                <w:lang w:eastAsia="en-US"/>
              </w:rPr>
              <w:t>р</w:t>
            </w:r>
            <w:r w:rsidRPr="007C096D">
              <w:rPr>
                <w:rFonts w:ascii="Times New Roman" w:eastAsiaTheme="minorHAnsi" w:hAnsi="Times New Roman" w:cs="Times New Roman"/>
                <w:sz w:val="20"/>
                <w:szCs w:val="20"/>
                <w:lang w:eastAsia="en-US"/>
              </w:rPr>
              <w:t>товке, установке на подъе</w:t>
            </w:r>
            <w:r w:rsidRPr="007C096D">
              <w:rPr>
                <w:rFonts w:ascii="Times New Roman" w:eastAsiaTheme="minorHAnsi" w:hAnsi="Times New Roman" w:cs="Times New Roman"/>
                <w:sz w:val="20"/>
                <w:szCs w:val="20"/>
                <w:lang w:eastAsia="en-US"/>
              </w:rPr>
              <w:t>м</w:t>
            </w:r>
            <w:r w:rsidRPr="007C096D">
              <w:rPr>
                <w:rFonts w:ascii="Times New Roman" w:eastAsiaTheme="minorHAnsi" w:hAnsi="Times New Roman" w:cs="Times New Roman"/>
                <w:sz w:val="20"/>
                <w:szCs w:val="20"/>
                <w:lang w:eastAsia="en-US"/>
              </w:rPr>
              <w:t>ники и нивелировке ВС?</w:t>
            </w:r>
            <w:proofErr w:type="gramEnd"/>
          </w:p>
        </w:tc>
        <w:tc>
          <w:tcPr>
            <w:tcW w:w="3402"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tabs>
                <w:tab w:val="center" w:pos="4677"/>
                <w:tab w:val="right" w:pos="9355"/>
              </w:tabs>
              <w:spacing w:after="160" w:line="259" w:lineRule="auto"/>
              <w:jc w:val="both"/>
              <w:rPr>
                <w:rFonts w:ascii="Times New Roman" w:eastAsiaTheme="minorHAnsi" w:hAnsi="Times New Roman" w:cs="Times New Roman"/>
                <w:sz w:val="20"/>
                <w:szCs w:val="20"/>
                <w:lang w:eastAsia="en-US"/>
              </w:rPr>
            </w:pPr>
            <w:r w:rsidRPr="007C096D">
              <w:rPr>
                <w:rFonts w:ascii="Times New Roman" w:eastAsiaTheme="minorHAnsi" w:hAnsi="Times New Roman" w:cs="Times New Roman"/>
                <w:sz w:val="20"/>
                <w:szCs w:val="20"/>
                <w:lang w:eastAsia="en-US"/>
              </w:rPr>
              <w:t>периодичность и объем пр</w:t>
            </w:r>
            <w:r w:rsidRPr="007C096D">
              <w:rPr>
                <w:rFonts w:ascii="Times New Roman" w:eastAsiaTheme="minorHAnsi" w:hAnsi="Times New Roman" w:cs="Times New Roman"/>
                <w:sz w:val="20"/>
                <w:szCs w:val="20"/>
                <w:lang w:eastAsia="en-US"/>
              </w:rPr>
              <w:t>о</w:t>
            </w:r>
            <w:r w:rsidRPr="007C096D">
              <w:rPr>
                <w:rFonts w:ascii="Times New Roman" w:eastAsiaTheme="minorHAnsi" w:hAnsi="Times New Roman" w:cs="Times New Roman"/>
                <w:sz w:val="20"/>
                <w:szCs w:val="20"/>
                <w:lang w:eastAsia="en-US"/>
              </w:rPr>
              <w:t>ведения регламентных работ для двигателей, воздушных винтов, комплектующих и</w:t>
            </w:r>
            <w:r w:rsidRPr="007C096D">
              <w:rPr>
                <w:rFonts w:ascii="Times New Roman" w:eastAsiaTheme="minorHAnsi" w:hAnsi="Times New Roman" w:cs="Times New Roman"/>
                <w:sz w:val="20"/>
                <w:szCs w:val="20"/>
                <w:lang w:eastAsia="en-US"/>
              </w:rPr>
              <w:t>з</w:t>
            </w:r>
            <w:r w:rsidRPr="007C096D">
              <w:rPr>
                <w:rFonts w:ascii="Times New Roman" w:eastAsiaTheme="minorHAnsi" w:hAnsi="Times New Roman" w:cs="Times New Roman"/>
                <w:sz w:val="20"/>
                <w:szCs w:val="20"/>
                <w:lang w:eastAsia="en-US"/>
              </w:rPr>
              <w:t>делий, приборов и оборудов</w:t>
            </w:r>
            <w:r w:rsidRPr="007C096D">
              <w:rPr>
                <w:rFonts w:ascii="Times New Roman" w:eastAsiaTheme="minorHAnsi" w:hAnsi="Times New Roman" w:cs="Times New Roman"/>
                <w:sz w:val="20"/>
                <w:szCs w:val="20"/>
                <w:lang w:eastAsia="en-US"/>
              </w:rPr>
              <w:t>а</w:t>
            </w:r>
            <w:r w:rsidRPr="007C096D">
              <w:rPr>
                <w:rFonts w:ascii="Times New Roman" w:eastAsiaTheme="minorHAnsi" w:hAnsi="Times New Roman" w:cs="Times New Roman"/>
                <w:sz w:val="20"/>
                <w:szCs w:val="20"/>
                <w:lang w:eastAsia="en-US"/>
              </w:rPr>
              <w:t>ния, в которых указываются рекомендуемые сроки их очистки, осмотра, регулиро</w:t>
            </w:r>
            <w:r w:rsidRPr="007C096D">
              <w:rPr>
                <w:rFonts w:ascii="Times New Roman" w:eastAsiaTheme="minorHAnsi" w:hAnsi="Times New Roman" w:cs="Times New Roman"/>
                <w:sz w:val="20"/>
                <w:szCs w:val="20"/>
                <w:lang w:eastAsia="en-US"/>
              </w:rPr>
              <w:t>в</w:t>
            </w:r>
            <w:r w:rsidRPr="007C096D">
              <w:rPr>
                <w:rFonts w:ascii="Times New Roman" w:eastAsiaTheme="minorHAnsi" w:hAnsi="Times New Roman" w:cs="Times New Roman"/>
                <w:sz w:val="20"/>
                <w:szCs w:val="20"/>
                <w:lang w:eastAsia="en-US"/>
              </w:rPr>
              <w:t>ки, проверок и смазки, а та</w:t>
            </w:r>
            <w:r w:rsidRPr="007C096D">
              <w:rPr>
                <w:rFonts w:ascii="Times New Roman" w:eastAsiaTheme="minorHAnsi" w:hAnsi="Times New Roman" w:cs="Times New Roman"/>
                <w:sz w:val="20"/>
                <w:szCs w:val="20"/>
                <w:lang w:eastAsia="en-US"/>
              </w:rPr>
              <w:t>к</w:t>
            </w:r>
            <w:r w:rsidRPr="007C096D">
              <w:rPr>
                <w:rFonts w:ascii="Times New Roman" w:eastAsiaTheme="minorHAnsi" w:hAnsi="Times New Roman" w:cs="Times New Roman"/>
                <w:sz w:val="20"/>
                <w:szCs w:val="20"/>
                <w:lang w:eastAsia="en-US"/>
              </w:rPr>
              <w:t>же уровень осмотра, разр</w:t>
            </w:r>
            <w:r w:rsidRPr="007C096D">
              <w:rPr>
                <w:rFonts w:ascii="Times New Roman" w:eastAsiaTheme="minorHAnsi" w:hAnsi="Times New Roman" w:cs="Times New Roman"/>
                <w:sz w:val="20"/>
                <w:szCs w:val="20"/>
                <w:lang w:eastAsia="en-US"/>
              </w:rPr>
              <w:t>е</w:t>
            </w:r>
            <w:r w:rsidRPr="007C096D">
              <w:rPr>
                <w:rFonts w:ascii="Times New Roman" w:eastAsiaTheme="minorHAnsi" w:hAnsi="Times New Roman" w:cs="Times New Roman"/>
                <w:sz w:val="20"/>
                <w:szCs w:val="20"/>
                <w:lang w:eastAsia="en-US"/>
              </w:rPr>
              <w:t>шенные допуски на износ и работы, рекомендуемые в эти периоды?</w:t>
            </w:r>
          </w:p>
        </w:tc>
        <w:tc>
          <w:tcPr>
            <w:tcW w:w="3402"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tabs>
                <w:tab w:val="center" w:pos="4677"/>
                <w:tab w:val="right" w:pos="9355"/>
              </w:tabs>
              <w:spacing w:after="160" w:line="259" w:lineRule="auto"/>
              <w:jc w:val="both"/>
              <w:rPr>
                <w:rFonts w:ascii="Times New Roman" w:eastAsiaTheme="minorHAnsi" w:hAnsi="Times New Roman" w:cs="Times New Roman"/>
                <w:sz w:val="20"/>
                <w:szCs w:val="20"/>
                <w:lang w:eastAsia="en-US"/>
              </w:rPr>
            </w:pPr>
            <w:r w:rsidRPr="007C096D">
              <w:rPr>
                <w:rFonts w:ascii="Times New Roman" w:eastAsiaTheme="minorHAnsi" w:hAnsi="Times New Roman" w:cs="Times New Roman"/>
                <w:sz w:val="20"/>
                <w:szCs w:val="20"/>
                <w:lang w:eastAsia="en-US"/>
              </w:rPr>
              <w:t>сведения о рекомендуемых сроках проведения капитал</w:t>
            </w:r>
            <w:r w:rsidRPr="007C096D">
              <w:rPr>
                <w:rFonts w:ascii="Times New Roman" w:eastAsiaTheme="minorHAnsi" w:hAnsi="Times New Roman" w:cs="Times New Roman"/>
                <w:sz w:val="20"/>
                <w:szCs w:val="20"/>
                <w:lang w:eastAsia="en-US"/>
              </w:rPr>
              <w:t>ь</w:t>
            </w:r>
            <w:r w:rsidRPr="007C096D">
              <w:rPr>
                <w:rFonts w:ascii="Times New Roman" w:eastAsiaTheme="minorHAnsi" w:hAnsi="Times New Roman" w:cs="Times New Roman"/>
                <w:sz w:val="20"/>
                <w:szCs w:val="20"/>
                <w:lang w:eastAsia="en-US"/>
              </w:rPr>
              <w:t>ного ремонта, если они предусмотрены разработч</w:t>
            </w:r>
            <w:r w:rsidRPr="007C096D">
              <w:rPr>
                <w:rFonts w:ascii="Times New Roman" w:eastAsiaTheme="minorHAnsi" w:hAnsi="Times New Roman" w:cs="Times New Roman"/>
                <w:sz w:val="20"/>
                <w:szCs w:val="20"/>
                <w:lang w:eastAsia="en-US"/>
              </w:rPr>
              <w:t>и</w:t>
            </w:r>
            <w:r w:rsidRPr="007C096D">
              <w:rPr>
                <w:rFonts w:ascii="Times New Roman" w:eastAsiaTheme="minorHAnsi" w:hAnsi="Times New Roman" w:cs="Times New Roman"/>
                <w:sz w:val="20"/>
                <w:szCs w:val="20"/>
                <w:lang w:eastAsia="en-US"/>
              </w:rPr>
              <w:t>ком?</w:t>
            </w:r>
          </w:p>
        </w:tc>
        <w:tc>
          <w:tcPr>
            <w:tcW w:w="3402"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tabs>
                <w:tab w:val="center" w:pos="4677"/>
                <w:tab w:val="right" w:pos="9355"/>
              </w:tabs>
              <w:spacing w:after="160" w:line="259" w:lineRule="auto"/>
              <w:jc w:val="both"/>
              <w:rPr>
                <w:rFonts w:ascii="Times New Roman" w:eastAsiaTheme="minorHAnsi" w:hAnsi="Times New Roman" w:cs="Times New Roman"/>
                <w:sz w:val="20"/>
                <w:szCs w:val="20"/>
                <w:lang w:eastAsia="en-US"/>
              </w:rPr>
            </w:pPr>
            <w:r w:rsidRPr="007C096D">
              <w:rPr>
                <w:rFonts w:ascii="Times New Roman" w:eastAsiaTheme="minorHAnsi" w:hAnsi="Times New Roman" w:cs="Times New Roman"/>
                <w:sz w:val="20"/>
                <w:szCs w:val="20"/>
                <w:lang w:eastAsia="en-US"/>
              </w:rPr>
              <w:t>программу осмотров, соде</w:t>
            </w:r>
            <w:r w:rsidRPr="007C096D">
              <w:rPr>
                <w:rFonts w:ascii="Times New Roman" w:eastAsiaTheme="minorHAnsi" w:hAnsi="Times New Roman" w:cs="Times New Roman"/>
                <w:sz w:val="20"/>
                <w:szCs w:val="20"/>
                <w:lang w:eastAsia="en-US"/>
              </w:rPr>
              <w:t>р</w:t>
            </w:r>
            <w:r w:rsidRPr="007C096D">
              <w:rPr>
                <w:rFonts w:ascii="Times New Roman" w:eastAsiaTheme="minorHAnsi" w:hAnsi="Times New Roman" w:cs="Times New Roman"/>
                <w:sz w:val="20"/>
                <w:szCs w:val="20"/>
                <w:lang w:eastAsia="en-US"/>
              </w:rPr>
              <w:t>жащую сведения о частоте и объеме осмотров, необход</w:t>
            </w:r>
            <w:r w:rsidRPr="007C096D">
              <w:rPr>
                <w:rFonts w:ascii="Times New Roman" w:eastAsiaTheme="minorHAnsi" w:hAnsi="Times New Roman" w:cs="Times New Roman"/>
                <w:sz w:val="20"/>
                <w:szCs w:val="20"/>
                <w:lang w:eastAsia="en-US"/>
              </w:rPr>
              <w:t>и</w:t>
            </w:r>
            <w:r w:rsidRPr="007C096D">
              <w:rPr>
                <w:rFonts w:ascii="Times New Roman" w:eastAsiaTheme="minorHAnsi" w:hAnsi="Times New Roman" w:cs="Times New Roman"/>
                <w:sz w:val="20"/>
                <w:szCs w:val="20"/>
                <w:lang w:eastAsia="en-US"/>
              </w:rPr>
              <w:t>мых для обеспечения летной годности ВС?</w:t>
            </w:r>
          </w:p>
        </w:tc>
        <w:tc>
          <w:tcPr>
            <w:tcW w:w="3402"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tabs>
                <w:tab w:val="center" w:pos="4677"/>
                <w:tab w:val="right" w:pos="9355"/>
              </w:tabs>
              <w:spacing w:after="160" w:line="259" w:lineRule="auto"/>
              <w:jc w:val="both"/>
              <w:rPr>
                <w:rFonts w:ascii="Times New Roman" w:eastAsiaTheme="minorHAnsi" w:hAnsi="Times New Roman" w:cs="Times New Roman"/>
                <w:sz w:val="20"/>
                <w:szCs w:val="20"/>
                <w:lang w:eastAsia="en-US"/>
              </w:rPr>
            </w:pPr>
            <w:r w:rsidRPr="007C096D">
              <w:rPr>
                <w:rFonts w:ascii="Times New Roman" w:eastAsiaTheme="minorHAnsi" w:hAnsi="Times New Roman" w:cs="Times New Roman"/>
                <w:sz w:val="20"/>
                <w:szCs w:val="20"/>
                <w:lang w:eastAsia="en-US"/>
              </w:rPr>
              <w:t>информацию по поиску неи</w:t>
            </w:r>
            <w:r w:rsidRPr="007C096D">
              <w:rPr>
                <w:rFonts w:ascii="Times New Roman" w:eastAsiaTheme="minorHAnsi" w:hAnsi="Times New Roman" w:cs="Times New Roman"/>
                <w:sz w:val="20"/>
                <w:szCs w:val="20"/>
                <w:lang w:eastAsia="en-US"/>
              </w:rPr>
              <w:t>с</w:t>
            </w:r>
            <w:r w:rsidRPr="007C096D">
              <w:rPr>
                <w:rFonts w:ascii="Times New Roman" w:eastAsiaTheme="minorHAnsi" w:hAnsi="Times New Roman" w:cs="Times New Roman"/>
                <w:sz w:val="20"/>
                <w:szCs w:val="20"/>
                <w:lang w:eastAsia="en-US"/>
              </w:rPr>
              <w:t>правностей с описанием во</w:t>
            </w:r>
            <w:r w:rsidRPr="007C096D">
              <w:rPr>
                <w:rFonts w:ascii="Times New Roman" w:eastAsiaTheme="minorHAnsi" w:hAnsi="Times New Roman" w:cs="Times New Roman"/>
                <w:sz w:val="20"/>
                <w:szCs w:val="20"/>
                <w:lang w:eastAsia="en-US"/>
              </w:rPr>
              <w:t>з</w:t>
            </w:r>
            <w:r w:rsidRPr="007C096D">
              <w:rPr>
                <w:rFonts w:ascii="Times New Roman" w:eastAsiaTheme="minorHAnsi" w:hAnsi="Times New Roman" w:cs="Times New Roman"/>
                <w:sz w:val="20"/>
                <w:szCs w:val="20"/>
                <w:lang w:eastAsia="en-US"/>
              </w:rPr>
              <w:t>можных отказов и поврежд</w:t>
            </w:r>
            <w:r w:rsidRPr="007C096D">
              <w:rPr>
                <w:rFonts w:ascii="Times New Roman" w:eastAsiaTheme="minorHAnsi" w:hAnsi="Times New Roman" w:cs="Times New Roman"/>
                <w:sz w:val="20"/>
                <w:szCs w:val="20"/>
                <w:lang w:eastAsia="en-US"/>
              </w:rPr>
              <w:t>е</w:t>
            </w:r>
            <w:r w:rsidRPr="007C096D">
              <w:rPr>
                <w:rFonts w:ascii="Times New Roman" w:eastAsiaTheme="minorHAnsi" w:hAnsi="Times New Roman" w:cs="Times New Roman"/>
                <w:sz w:val="20"/>
                <w:szCs w:val="20"/>
                <w:lang w:eastAsia="en-US"/>
              </w:rPr>
              <w:t>ний, способов их обнаруж</w:t>
            </w:r>
            <w:r w:rsidRPr="007C096D">
              <w:rPr>
                <w:rFonts w:ascii="Times New Roman" w:eastAsiaTheme="minorHAnsi" w:hAnsi="Times New Roman" w:cs="Times New Roman"/>
                <w:sz w:val="20"/>
                <w:szCs w:val="20"/>
                <w:lang w:eastAsia="en-US"/>
              </w:rPr>
              <w:t>е</w:t>
            </w:r>
            <w:r w:rsidRPr="007C096D">
              <w:rPr>
                <w:rFonts w:ascii="Times New Roman" w:eastAsiaTheme="minorHAnsi" w:hAnsi="Times New Roman" w:cs="Times New Roman"/>
                <w:sz w:val="20"/>
                <w:szCs w:val="20"/>
                <w:lang w:eastAsia="en-US"/>
              </w:rPr>
              <w:t>ния и действий по их устр</w:t>
            </w:r>
            <w:r w:rsidRPr="007C096D">
              <w:rPr>
                <w:rFonts w:ascii="Times New Roman" w:eastAsiaTheme="minorHAnsi" w:hAnsi="Times New Roman" w:cs="Times New Roman"/>
                <w:sz w:val="20"/>
                <w:szCs w:val="20"/>
                <w:lang w:eastAsia="en-US"/>
              </w:rPr>
              <w:t>а</w:t>
            </w:r>
            <w:r w:rsidRPr="007C096D">
              <w:rPr>
                <w:rFonts w:ascii="Times New Roman" w:eastAsiaTheme="minorHAnsi" w:hAnsi="Times New Roman" w:cs="Times New Roman"/>
                <w:sz w:val="20"/>
                <w:szCs w:val="20"/>
                <w:lang w:eastAsia="en-US"/>
              </w:rPr>
              <w:t>нению?</w:t>
            </w:r>
          </w:p>
        </w:tc>
        <w:tc>
          <w:tcPr>
            <w:tcW w:w="3402"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tabs>
                <w:tab w:val="center" w:pos="4677"/>
                <w:tab w:val="right" w:pos="9355"/>
              </w:tabs>
              <w:spacing w:after="160" w:line="259" w:lineRule="auto"/>
              <w:jc w:val="both"/>
              <w:rPr>
                <w:rFonts w:ascii="Times New Roman" w:eastAsiaTheme="minorHAnsi" w:hAnsi="Times New Roman" w:cs="Times New Roman"/>
                <w:sz w:val="20"/>
                <w:szCs w:val="20"/>
                <w:lang w:eastAsia="en-US"/>
              </w:rPr>
            </w:pPr>
            <w:r w:rsidRPr="007C096D">
              <w:rPr>
                <w:rFonts w:ascii="Times New Roman" w:eastAsiaTheme="minorHAnsi" w:hAnsi="Times New Roman" w:cs="Times New Roman"/>
                <w:sz w:val="20"/>
                <w:szCs w:val="20"/>
                <w:lang w:eastAsia="en-US"/>
              </w:rPr>
              <w:t>информацию о порядке и м</w:t>
            </w:r>
            <w:r w:rsidRPr="007C096D">
              <w:rPr>
                <w:rFonts w:ascii="Times New Roman" w:eastAsiaTheme="minorHAnsi" w:hAnsi="Times New Roman" w:cs="Times New Roman"/>
                <w:sz w:val="20"/>
                <w:szCs w:val="20"/>
                <w:lang w:eastAsia="en-US"/>
              </w:rPr>
              <w:t>е</w:t>
            </w:r>
            <w:r w:rsidRPr="007C096D">
              <w:rPr>
                <w:rFonts w:ascii="Times New Roman" w:eastAsiaTheme="minorHAnsi" w:hAnsi="Times New Roman" w:cs="Times New Roman"/>
                <w:sz w:val="20"/>
                <w:szCs w:val="20"/>
                <w:lang w:eastAsia="en-US"/>
              </w:rPr>
              <w:t>тодах снятия и замены ко</w:t>
            </w:r>
            <w:r w:rsidRPr="007C096D">
              <w:rPr>
                <w:rFonts w:ascii="Times New Roman" w:eastAsiaTheme="minorHAnsi" w:hAnsi="Times New Roman" w:cs="Times New Roman"/>
                <w:sz w:val="20"/>
                <w:szCs w:val="20"/>
                <w:lang w:eastAsia="en-US"/>
              </w:rPr>
              <w:t>м</w:t>
            </w:r>
            <w:r w:rsidRPr="007C096D">
              <w:rPr>
                <w:rFonts w:ascii="Times New Roman" w:eastAsiaTheme="minorHAnsi" w:hAnsi="Times New Roman" w:cs="Times New Roman"/>
                <w:sz w:val="20"/>
                <w:szCs w:val="20"/>
                <w:lang w:eastAsia="en-US"/>
              </w:rPr>
              <w:t>понентов со всеми необход</w:t>
            </w:r>
            <w:r w:rsidRPr="007C096D">
              <w:rPr>
                <w:rFonts w:ascii="Times New Roman" w:eastAsiaTheme="minorHAnsi" w:hAnsi="Times New Roman" w:cs="Times New Roman"/>
                <w:sz w:val="20"/>
                <w:szCs w:val="20"/>
                <w:lang w:eastAsia="en-US"/>
              </w:rPr>
              <w:t>и</w:t>
            </w:r>
            <w:r w:rsidRPr="007C096D">
              <w:rPr>
                <w:rFonts w:ascii="Times New Roman" w:eastAsiaTheme="minorHAnsi" w:hAnsi="Times New Roman" w:cs="Times New Roman"/>
                <w:sz w:val="20"/>
                <w:szCs w:val="20"/>
                <w:lang w:eastAsia="en-US"/>
              </w:rPr>
              <w:t>мыми мерами защиты от п</w:t>
            </w:r>
            <w:r w:rsidRPr="007C096D">
              <w:rPr>
                <w:rFonts w:ascii="Times New Roman" w:eastAsiaTheme="minorHAnsi" w:hAnsi="Times New Roman" w:cs="Times New Roman"/>
                <w:sz w:val="20"/>
                <w:szCs w:val="20"/>
                <w:lang w:eastAsia="en-US"/>
              </w:rPr>
              <w:t>о</w:t>
            </w:r>
            <w:r w:rsidRPr="007C096D">
              <w:rPr>
                <w:rFonts w:ascii="Times New Roman" w:eastAsiaTheme="minorHAnsi" w:hAnsi="Times New Roman" w:cs="Times New Roman"/>
                <w:sz w:val="20"/>
                <w:szCs w:val="20"/>
                <w:lang w:eastAsia="en-US"/>
              </w:rPr>
              <w:t>вреждений?</w:t>
            </w:r>
          </w:p>
        </w:tc>
        <w:tc>
          <w:tcPr>
            <w:tcW w:w="3402"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rPr>
          <w:trHeight w:val="2040"/>
        </w:trPr>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tabs>
                <w:tab w:val="center" w:pos="4677"/>
                <w:tab w:val="right" w:pos="9355"/>
              </w:tabs>
              <w:spacing w:after="160" w:line="259" w:lineRule="auto"/>
              <w:jc w:val="both"/>
              <w:rPr>
                <w:rFonts w:ascii="Times New Roman" w:eastAsiaTheme="minorHAnsi" w:hAnsi="Times New Roman" w:cs="Times New Roman"/>
                <w:sz w:val="20"/>
                <w:szCs w:val="20"/>
                <w:lang w:eastAsia="en-US"/>
              </w:rPr>
            </w:pPr>
            <w:r w:rsidRPr="007C096D">
              <w:rPr>
                <w:rFonts w:ascii="Times New Roman" w:eastAsiaTheme="minorHAnsi" w:hAnsi="Times New Roman" w:cs="Times New Roman"/>
                <w:sz w:val="20"/>
                <w:szCs w:val="20"/>
                <w:lang w:eastAsia="en-US"/>
              </w:rPr>
              <w:t>схемы размещения люков и панелей для доступа при те</w:t>
            </w:r>
            <w:r w:rsidRPr="007C096D">
              <w:rPr>
                <w:rFonts w:ascii="Times New Roman" w:eastAsiaTheme="minorHAnsi" w:hAnsi="Times New Roman" w:cs="Times New Roman"/>
                <w:sz w:val="20"/>
                <w:szCs w:val="20"/>
                <w:lang w:eastAsia="en-US"/>
              </w:rPr>
              <w:t>х</w:t>
            </w:r>
            <w:r w:rsidRPr="007C096D">
              <w:rPr>
                <w:rFonts w:ascii="Times New Roman" w:eastAsiaTheme="minorHAnsi" w:hAnsi="Times New Roman" w:cs="Times New Roman"/>
                <w:sz w:val="20"/>
                <w:szCs w:val="20"/>
                <w:lang w:eastAsia="en-US"/>
              </w:rPr>
              <w:t>ническом обслуживании и информацию, необходимую для обеспечения доступа для проверки и осмотра в случае отсутствия смотровых пан</w:t>
            </w:r>
            <w:r w:rsidRPr="007C096D">
              <w:rPr>
                <w:rFonts w:ascii="Times New Roman" w:eastAsiaTheme="minorHAnsi" w:hAnsi="Times New Roman" w:cs="Times New Roman"/>
                <w:sz w:val="20"/>
                <w:szCs w:val="20"/>
                <w:lang w:eastAsia="en-US"/>
              </w:rPr>
              <w:t>е</w:t>
            </w:r>
            <w:r w:rsidRPr="007C096D">
              <w:rPr>
                <w:rFonts w:ascii="Times New Roman" w:eastAsiaTheme="minorHAnsi" w:hAnsi="Times New Roman" w:cs="Times New Roman"/>
                <w:sz w:val="20"/>
                <w:szCs w:val="20"/>
                <w:lang w:eastAsia="en-US"/>
              </w:rPr>
              <w:t>лей?</w:t>
            </w:r>
          </w:p>
        </w:tc>
        <w:tc>
          <w:tcPr>
            <w:tcW w:w="3402"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rPr>
          <w:trHeight w:val="455"/>
        </w:trPr>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tabs>
                <w:tab w:val="center" w:pos="4677"/>
                <w:tab w:val="right" w:pos="9355"/>
              </w:tabs>
              <w:spacing w:after="160" w:line="259" w:lineRule="auto"/>
              <w:jc w:val="both"/>
              <w:rPr>
                <w:rFonts w:ascii="Times New Roman" w:eastAsiaTheme="minorHAnsi" w:hAnsi="Times New Roman" w:cs="Times New Roman"/>
                <w:sz w:val="20"/>
                <w:szCs w:val="20"/>
                <w:lang w:eastAsia="en-US"/>
              </w:rPr>
            </w:pPr>
            <w:r w:rsidRPr="007C096D">
              <w:rPr>
                <w:rFonts w:ascii="Times New Roman" w:eastAsiaTheme="minorHAnsi" w:hAnsi="Times New Roman" w:cs="Times New Roman"/>
                <w:sz w:val="20"/>
                <w:szCs w:val="20"/>
                <w:lang w:eastAsia="en-US"/>
              </w:rPr>
              <w:t>перечень необходимого и</w:t>
            </w:r>
            <w:r w:rsidRPr="007C096D">
              <w:rPr>
                <w:rFonts w:ascii="Times New Roman" w:eastAsiaTheme="minorHAnsi" w:hAnsi="Times New Roman" w:cs="Times New Roman"/>
                <w:sz w:val="20"/>
                <w:szCs w:val="20"/>
                <w:lang w:eastAsia="en-US"/>
              </w:rPr>
              <w:t>н</w:t>
            </w:r>
            <w:r w:rsidRPr="007C096D">
              <w:rPr>
                <w:rFonts w:ascii="Times New Roman" w:eastAsiaTheme="minorHAnsi" w:hAnsi="Times New Roman" w:cs="Times New Roman"/>
                <w:sz w:val="20"/>
                <w:szCs w:val="20"/>
                <w:lang w:eastAsia="en-US"/>
              </w:rPr>
              <w:t>струмента?</w:t>
            </w:r>
          </w:p>
        </w:tc>
        <w:tc>
          <w:tcPr>
            <w:tcW w:w="3402"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tabs>
                <w:tab w:val="center" w:pos="4677"/>
                <w:tab w:val="right" w:pos="9355"/>
              </w:tabs>
              <w:spacing w:after="160" w:line="259" w:lineRule="auto"/>
              <w:jc w:val="both"/>
              <w:rPr>
                <w:rFonts w:ascii="Times New Roman" w:eastAsiaTheme="minorHAnsi" w:hAnsi="Times New Roman" w:cs="Times New Roman"/>
                <w:sz w:val="20"/>
                <w:szCs w:val="20"/>
                <w:lang w:eastAsia="en-US"/>
              </w:rPr>
            </w:pPr>
            <w:r w:rsidRPr="007C096D">
              <w:rPr>
                <w:rFonts w:ascii="Times New Roman" w:eastAsiaTheme="minorHAnsi" w:hAnsi="Times New Roman" w:cs="Times New Roman"/>
                <w:sz w:val="20"/>
                <w:szCs w:val="20"/>
                <w:lang w:eastAsia="en-US"/>
              </w:rPr>
              <w:t>электрические нагрузки в ра</w:t>
            </w:r>
            <w:r w:rsidRPr="007C096D">
              <w:rPr>
                <w:rFonts w:ascii="Times New Roman" w:eastAsiaTheme="minorHAnsi" w:hAnsi="Times New Roman" w:cs="Times New Roman"/>
                <w:sz w:val="20"/>
                <w:szCs w:val="20"/>
                <w:lang w:eastAsia="en-US"/>
              </w:rPr>
              <w:t>з</w:t>
            </w:r>
            <w:r w:rsidRPr="007C096D">
              <w:rPr>
                <w:rFonts w:ascii="Times New Roman" w:eastAsiaTheme="minorHAnsi" w:hAnsi="Times New Roman" w:cs="Times New Roman"/>
                <w:sz w:val="20"/>
                <w:szCs w:val="20"/>
                <w:lang w:eastAsia="en-US"/>
              </w:rPr>
              <w:t>личных системах?</w:t>
            </w:r>
          </w:p>
        </w:tc>
        <w:tc>
          <w:tcPr>
            <w:tcW w:w="3402"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tabs>
                <w:tab w:val="center" w:pos="4677"/>
                <w:tab w:val="right" w:pos="9355"/>
              </w:tabs>
              <w:spacing w:after="160" w:line="259" w:lineRule="auto"/>
              <w:jc w:val="both"/>
              <w:rPr>
                <w:rFonts w:ascii="Times New Roman" w:eastAsiaTheme="minorHAnsi" w:hAnsi="Times New Roman" w:cs="Times New Roman"/>
                <w:sz w:val="20"/>
                <w:szCs w:val="20"/>
                <w:lang w:eastAsia="en-US"/>
              </w:rPr>
            </w:pPr>
            <w:r w:rsidRPr="007C096D">
              <w:rPr>
                <w:rFonts w:ascii="Times New Roman" w:eastAsiaTheme="minorHAnsi" w:hAnsi="Times New Roman" w:cs="Times New Roman"/>
                <w:sz w:val="20"/>
                <w:szCs w:val="20"/>
                <w:lang w:eastAsia="en-US"/>
              </w:rPr>
              <w:t>методика балансировки п</w:t>
            </w:r>
            <w:r w:rsidRPr="007C096D">
              <w:rPr>
                <w:rFonts w:ascii="Times New Roman" w:eastAsiaTheme="minorHAnsi" w:hAnsi="Times New Roman" w:cs="Times New Roman"/>
                <w:sz w:val="20"/>
                <w:szCs w:val="20"/>
                <w:lang w:eastAsia="en-US"/>
              </w:rPr>
              <w:t>о</w:t>
            </w:r>
            <w:r w:rsidRPr="007C096D">
              <w:rPr>
                <w:rFonts w:ascii="Times New Roman" w:eastAsiaTheme="minorHAnsi" w:hAnsi="Times New Roman" w:cs="Times New Roman"/>
                <w:sz w:val="20"/>
                <w:szCs w:val="20"/>
                <w:lang w:eastAsia="en-US"/>
              </w:rPr>
              <w:t>верхностей управления?</w:t>
            </w:r>
          </w:p>
        </w:tc>
        <w:tc>
          <w:tcPr>
            <w:tcW w:w="3402"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rPr>
          <w:trHeight w:val="771"/>
        </w:trPr>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tabs>
                <w:tab w:val="center" w:pos="4677"/>
                <w:tab w:val="right" w:pos="9355"/>
              </w:tabs>
              <w:spacing w:after="160" w:line="259" w:lineRule="auto"/>
              <w:jc w:val="both"/>
              <w:rPr>
                <w:rFonts w:ascii="Times New Roman" w:eastAsiaTheme="minorHAnsi" w:hAnsi="Times New Roman" w:cs="Times New Roman"/>
                <w:sz w:val="20"/>
                <w:szCs w:val="20"/>
                <w:lang w:eastAsia="en-US"/>
              </w:rPr>
            </w:pPr>
            <w:r w:rsidRPr="007C096D">
              <w:rPr>
                <w:rFonts w:ascii="Times New Roman" w:eastAsiaTheme="minorHAnsi" w:hAnsi="Times New Roman" w:cs="Times New Roman"/>
                <w:sz w:val="20"/>
                <w:szCs w:val="20"/>
                <w:lang w:eastAsia="en-US"/>
              </w:rPr>
              <w:t>специальные методы ремонта, предусмотренные на ВС (при наличии)?</w:t>
            </w:r>
          </w:p>
        </w:tc>
        <w:tc>
          <w:tcPr>
            <w:tcW w:w="3402"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tabs>
                <w:tab w:val="center" w:pos="4677"/>
                <w:tab w:val="right" w:pos="9355"/>
              </w:tabs>
              <w:spacing w:after="160" w:line="259" w:lineRule="auto"/>
              <w:jc w:val="both"/>
              <w:rPr>
                <w:rFonts w:ascii="Times New Roman" w:eastAsiaTheme="minorHAnsi" w:hAnsi="Times New Roman" w:cs="Times New Roman"/>
                <w:sz w:val="20"/>
                <w:szCs w:val="20"/>
                <w:lang w:eastAsia="en-US"/>
              </w:rPr>
            </w:pPr>
            <w:r w:rsidRPr="007C096D">
              <w:rPr>
                <w:rFonts w:ascii="Times New Roman" w:eastAsiaTheme="minorHAnsi" w:hAnsi="Times New Roman" w:cs="Times New Roman"/>
                <w:sz w:val="20"/>
                <w:szCs w:val="20"/>
                <w:lang w:eastAsia="en-US"/>
              </w:rPr>
              <w:t>сроки обязательной замены элементов конструкции, и</w:t>
            </w:r>
            <w:r w:rsidRPr="007C096D">
              <w:rPr>
                <w:rFonts w:ascii="Times New Roman" w:eastAsiaTheme="minorHAnsi" w:hAnsi="Times New Roman" w:cs="Times New Roman"/>
                <w:sz w:val="20"/>
                <w:szCs w:val="20"/>
                <w:lang w:eastAsia="en-US"/>
              </w:rPr>
              <w:t>н</w:t>
            </w:r>
            <w:r w:rsidRPr="007C096D">
              <w:rPr>
                <w:rFonts w:ascii="Times New Roman" w:eastAsiaTheme="minorHAnsi" w:hAnsi="Times New Roman" w:cs="Times New Roman"/>
                <w:sz w:val="20"/>
                <w:szCs w:val="20"/>
                <w:lang w:eastAsia="en-US"/>
              </w:rPr>
              <w:t>тервалы между осмотрами конструкции и соответств</w:t>
            </w:r>
            <w:r w:rsidRPr="007C096D">
              <w:rPr>
                <w:rFonts w:ascii="Times New Roman" w:eastAsiaTheme="minorHAnsi" w:hAnsi="Times New Roman" w:cs="Times New Roman"/>
                <w:sz w:val="20"/>
                <w:szCs w:val="20"/>
                <w:lang w:eastAsia="en-US"/>
              </w:rPr>
              <w:t>у</w:t>
            </w:r>
            <w:r w:rsidRPr="007C096D">
              <w:rPr>
                <w:rFonts w:ascii="Times New Roman" w:eastAsiaTheme="minorHAnsi" w:hAnsi="Times New Roman" w:cs="Times New Roman"/>
                <w:sz w:val="20"/>
                <w:szCs w:val="20"/>
                <w:lang w:eastAsia="en-US"/>
              </w:rPr>
              <w:t>ющие процедуры проверок и осмотров?</w:t>
            </w:r>
          </w:p>
        </w:tc>
        <w:tc>
          <w:tcPr>
            <w:tcW w:w="3402"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rPr>
          <w:trHeight w:val="1166"/>
        </w:trPr>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tabs>
                <w:tab w:val="center" w:pos="4677"/>
                <w:tab w:val="right" w:pos="9355"/>
              </w:tabs>
              <w:spacing w:after="160" w:line="259" w:lineRule="auto"/>
              <w:jc w:val="both"/>
              <w:rPr>
                <w:rFonts w:ascii="Times New Roman" w:eastAsiaTheme="minorHAnsi" w:hAnsi="Times New Roman" w:cs="Times New Roman"/>
                <w:sz w:val="20"/>
                <w:szCs w:val="20"/>
                <w:lang w:eastAsia="en-US"/>
              </w:rPr>
            </w:pPr>
            <w:r w:rsidRPr="007C096D">
              <w:rPr>
                <w:rFonts w:ascii="Times New Roman" w:eastAsiaTheme="minorHAnsi" w:hAnsi="Times New Roman" w:cs="Times New Roman"/>
                <w:sz w:val="20"/>
                <w:szCs w:val="20"/>
                <w:lang w:eastAsia="en-US"/>
              </w:rPr>
              <w:t>бортовой журнал, паспорта или формуляры двигателей и винтов разработчика или ду</w:t>
            </w:r>
            <w:r w:rsidRPr="007C096D">
              <w:rPr>
                <w:rFonts w:ascii="Times New Roman" w:eastAsiaTheme="minorHAnsi" w:hAnsi="Times New Roman" w:cs="Times New Roman"/>
                <w:sz w:val="20"/>
                <w:szCs w:val="20"/>
                <w:lang w:eastAsia="en-US"/>
              </w:rPr>
              <w:t>б</w:t>
            </w:r>
            <w:r w:rsidRPr="007C096D">
              <w:rPr>
                <w:rFonts w:ascii="Times New Roman" w:eastAsiaTheme="minorHAnsi" w:hAnsi="Times New Roman" w:cs="Times New Roman"/>
                <w:sz w:val="20"/>
                <w:szCs w:val="20"/>
                <w:lang w:eastAsia="en-US"/>
              </w:rPr>
              <w:t>ликаты указанных докуме</w:t>
            </w:r>
            <w:r w:rsidRPr="007C096D">
              <w:rPr>
                <w:rFonts w:ascii="Times New Roman" w:eastAsiaTheme="minorHAnsi" w:hAnsi="Times New Roman" w:cs="Times New Roman"/>
                <w:sz w:val="20"/>
                <w:szCs w:val="20"/>
                <w:lang w:eastAsia="en-US"/>
              </w:rPr>
              <w:t>н</w:t>
            </w:r>
            <w:r w:rsidRPr="007C096D">
              <w:rPr>
                <w:rFonts w:ascii="Times New Roman" w:eastAsiaTheme="minorHAnsi" w:hAnsi="Times New Roman" w:cs="Times New Roman"/>
                <w:sz w:val="20"/>
                <w:szCs w:val="20"/>
                <w:lang w:eastAsia="en-US"/>
              </w:rPr>
              <w:t>тов?</w:t>
            </w:r>
          </w:p>
        </w:tc>
        <w:tc>
          <w:tcPr>
            <w:tcW w:w="3402"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Подпункт «</w:t>
            </w:r>
            <w:proofErr w:type="spellStart"/>
            <w:r w:rsidRPr="007C096D">
              <w:rPr>
                <w:rFonts w:ascii="Times New Roman" w:eastAsiaTheme="minorHAnsi" w:hAnsi="Times New Roman" w:cs="Times New Roman"/>
                <w:bCs/>
                <w:sz w:val="20"/>
                <w:szCs w:val="20"/>
                <w:lang w:eastAsia="en-US"/>
              </w:rPr>
              <w:t>г</w:t>
            </w:r>
            <w:proofErr w:type="gramStart"/>
            <w:r w:rsidRPr="007C096D">
              <w:rPr>
                <w:rFonts w:ascii="Times New Roman" w:eastAsiaTheme="minorHAnsi" w:hAnsi="Times New Roman" w:cs="Times New Roman"/>
                <w:bCs/>
                <w:sz w:val="20"/>
                <w:szCs w:val="20"/>
                <w:lang w:eastAsia="en-US"/>
              </w:rPr>
              <w:t>»п</w:t>
            </w:r>
            <w:proofErr w:type="gramEnd"/>
            <w:r w:rsidRPr="007C096D">
              <w:rPr>
                <w:rFonts w:ascii="Times New Roman" w:eastAsiaTheme="minorHAnsi" w:hAnsi="Times New Roman" w:cs="Times New Roman"/>
                <w:bCs/>
                <w:sz w:val="20"/>
                <w:szCs w:val="20"/>
                <w:lang w:eastAsia="en-US"/>
              </w:rPr>
              <w:t>ункта</w:t>
            </w:r>
            <w:proofErr w:type="spellEnd"/>
            <w:r w:rsidRPr="007C096D">
              <w:rPr>
                <w:rFonts w:ascii="Times New Roman" w:eastAsiaTheme="minorHAnsi" w:hAnsi="Times New Roman" w:cs="Times New Roman"/>
                <w:bCs/>
                <w:sz w:val="20"/>
                <w:szCs w:val="20"/>
                <w:lang w:eastAsia="en-US"/>
              </w:rPr>
              <w:t xml:space="preserve"> 7 ФАП-273</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rPr>
          <w:trHeight w:val="1469"/>
        </w:trPr>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tabs>
                <w:tab w:val="center" w:pos="4677"/>
                <w:tab w:val="right" w:pos="9355"/>
              </w:tabs>
              <w:spacing w:after="160" w:line="259" w:lineRule="auto"/>
              <w:jc w:val="both"/>
              <w:rPr>
                <w:rFonts w:ascii="Times New Roman" w:eastAsiaTheme="minorHAnsi" w:hAnsi="Times New Roman" w:cs="Times New Roman"/>
                <w:sz w:val="20"/>
                <w:szCs w:val="20"/>
                <w:lang w:eastAsia="en-US"/>
              </w:rPr>
            </w:pPr>
            <w:r w:rsidRPr="007C096D">
              <w:rPr>
                <w:rFonts w:ascii="Times New Roman" w:eastAsiaTheme="minorHAnsi" w:hAnsi="Times New Roman" w:cs="Times New Roman"/>
                <w:sz w:val="20"/>
                <w:szCs w:val="20"/>
                <w:lang w:eastAsia="en-US"/>
              </w:rPr>
              <w:t>копию сертификата организ</w:t>
            </w:r>
            <w:r w:rsidRPr="007C096D">
              <w:rPr>
                <w:rFonts w:ascii="Times New Roman" w:eastAsiaTheme="minorHAnsi" w:hAnsi="Times New Roman" w:cs="Times New Roman"/>
                <w:sz w:val="20"/>
                <w:szCs w:val="20"/>
                <w:lang w:eastAsia="en-US"/>
              </w:rPr>
              <w:t>а</w:t>
            </w:r>
            <w:r w:rsidRPr="007C096D">
              <w:rPr>
                <w:rFonts w:ascii="Times New Roman" w:eastAsiaTheme="minorHAnsi" w:hAnsi="Times New Roman" w:cs="Times New Roman"/>
                <w:sz w:val="20"/>
                <w:szCs w:val="20"/>
                <w:lang w:eastAsia="en-US"/>
              </w:rPr>
              <w:t>ции, проводившей оценку соответствия ВС требованиям к летной годности и охране окружающей среды?</w:t>
            </w:r>
          </w:p>
        </w:tc>
        <w:tc>
          <w:tcPr>
            <w:tcW w:w="3402"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Подпункт «д» пункта 7 ФАП-273</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rPr>
          <w:trHeight w:val="1210"/>
        </w:trPr>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tabs>
                <w:tab w:val="center" w:pos="4677"/>
                <w:tab w:val="right" w:pos="9355"/>
              </w:tabs>
              <w:spacing w:after="160" w:line="259" w:lineRule="auto"/>
              <w:jc w:val="both"/>
              <w:rPr>
                <w:rFonts w:ascii="Times New Roman" w:eastAsiaTheme="minorHAnsi" w:hAnsi="Times New Roman" w:cs="Times New Roman"/>
                <w:sz w:val="20"/>
                <w:szCs w:val="20"/>
                <w:lang w:eastAsia="en-US"/>
              </w:rPr>
            </w:pPr>
            <w:r w:rsidRPr="007C096D">
              <w:rPr>
                <w:rFonts w:ascii="Times New Roman" w:eastAsiaTheme="minorHAnsi" w:hAnsi="Times New Roman" w:cs="Times New Roman"/>
                <w:sz w:val="20"/>
                <w:szCs w:val="20"/>
                <w:lang w:eastAsia="en-US"/>
              </w:rPr>
              <w:t>ожидаемые условия эксплу</w:t>
            </w:r>
            <w:r w:rsidRPr="007C096D">
              <w:rPr>
                <w:rFonts w:ascii="Times New Roman" w:eastAsiaTheme="minorHAnsi" w:hAnsi="Times New Roman" w:cs="Times New Roman"/>
                <w:sz w:val="20"/>
                <w:szCs w:val="20"/>
                <w:lang w:eastAsia="en-US"/>
              </w:rPr>
              <w:t>а</w:t>
            </w:r>
            <w:r w:rsidRPr="007C096D">
              <w:rPr>
                <w:rFonts w:ascii="Times New Roman" w:eastAsiaTheme="minorHAnsi" w:hAnsi="Times New Roman" w:cs="Times New Roman"/>
                <w:sz w:val="20"/>
                <w:szCs w:val="20"/>
                <w:lang w:eastAsia="en-US"/>
              </w:rPr>
              <w:t>тации и ограничения, в диап</w:t>
            </w:r>
            <w:r w:rsidRPr="007C096D">
              <w:rPr>
                <w:rFonts w:ascii="Times New Roman" w:eastAsiaTheme="minorHAnsi" w:hAnsi="Times New Roman" w:cs="Times New Roman"/>
                <w:sz w:val="20"/>
                <w:szCs w:val="20"/>
                <w:lang w:eastAsia="en-US"/>
              </w:rPr>
              <w:t>а</w:t>
            </w:r>
            <w:r w:rsidRPr="007C096D">
              <w:rPr>
                <w:rFonts w:ascii="Times New Roman" w:eastAsiaTheme="minorHAnsi" w:hAnsi="Times New Roman" w:cs="Times New Roman"/>
                <w:sz w:val="20"/>
                <w:szCs w:val="20"/>
                <w:lang w:eastAsia="en-US"/>
              </w:rPr>
              <w:t>зоне которых предполагается эксплуатация ВС?</w:t>
            </w:r>
          </w:p>
        </w:tc>
        <w:tc>
          <w:tcPr>
            <w:tcW w:w="3402"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Подпункт «е» пункта 7 ФАП-273</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rPr>
          <w:trHeight w:val="1216"/>
        </w:trPr>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tabs>
                <w:tab w:val="center" w:pos="4677"/>
                <w:tab w:val="right" w:pos="9355"/>
              </w:tabs>
              <w:spacing w:after="160" w:line="259" w:lineRule="auto"/>
              <w:jc w:val="both"/>
              <w:rPr>
                <w:rFonts w:ascii="Times New Roman" w:eastAsiaTheme="minorHAnsi" w:hAnsi="Times New Roman" w:cs="Times New Roman"/>
                <w:sz w:val="20"/>
                <w:szCs w:val="20"/>
                <w:lang w:eastAsia="en-US"/>
              </w:rPr>
            </w:pPr>
            <w:r w:rsidRPr="007C096D">
              <w:rPr>
                <w:rFonts w:ascii="Times New Roman" w:eastAsiaTheme="minorHAnsi" w:hAnsi="Times New Roman" w:cs="Times New Roman"/>
                <w:sz w:val="20"/>
                <w:szCs w:val="20"/>
                <w:lang w:eastAsia="en-US"/>
              </w:rPr>
              <w:t>копия сертификата и (или) лицензии разработчика и пр</w:t>
            </w:r>
            <w:r w:rsidRPr="007C096D">
              <w:rPr>
                <w:rFonts w:ascii="Times New Roman" w:eastAsiaTheme="minorHAnsi" w:hAnsi="Times New Roman" w:cs="Times New Roman"/>
                <w:sz w:val="20"/>
                <w:szCs w:val="20"/>
                <w:lang w:eastAsia="en-US"/>
              </w:rPr>
              <w:t>о</w:t>
            </w:r>
            <w:r w:rsidRPr="007C096D">
              <w:rPr>
                <w:rFonts w:ascii="Times New Roman" w:eastAsiaTheme="minorHAnsi" w:hAnsi="Times New Roman" w:cs="Times New Roman"/>
                <w:sz w:val="20"/>
                <w:szCs w:val="20"/>
                <w:lang w:eastAsia="en-US"/>
              </w:rPr>
              <w:t>изводителя ВС (для ВС, ук</w:t>
            </w:r>
            <w:r w:rsidRPr="007C096D">
              <w:rPr>
                <w:rFonts w:ascii="Times New Roman" w:eastAsiaTheme="minorHAnsi" w:hAnsi="Times New Roman" w:cs="Times New Roman"/>
                <w:sz w:val="20"/>
                <w:szCs w:val="20"/>
                <w:lang w:eastAsia="en-US"/>
              </w:rPr>
              <w:t>а</w:t>
            </w:r>
            <w:r w:rsidRPr="007C096D">
              <w:rPr>
                <w:rFonts w:ascii="Times New Roman" w:eastAsiaTheme="minorHAnsi" w:hAnsi="Times New Roman" w:cs="Times New Roman"/>
                <w:sz w:val="20"/>
                <w:szCs w:val="20"/>
                <w:lang w:eastAsia="en-US"/>
              </w:rPr>
              <w:t>занных в подпункте "б" пун</w:t>
            </w:r>
            <w:r w:rsidRPr="007C096D">
              <w:rPr>
                <w:rFonts w:ascii="Times New Roman" w:eastAsiaTheme="minorHAnsi" w:hAnsi="Times New Roman" w:cs="Times New Roman"/>
                <w:sz w:val="20"/>
                <w:szCs w:val="20"/>
                <w:lang w:eastAsia="en-US"/>
              </w:rPr>
              <w:t>к</w:t>
            </w:r>
            <w:r w:rsidRPr="007C096D">
              <w:rPr>
                <w:rFonts w:ascii="Times New Roman" w:eastAsiaTheme="minorHAnsi" w:hAnsi="Times New Roman" w:cs="Times New Roman"/>
                <w:sz w:val="20"/>
                <w:szCs w:val="20"/>
                <w:lang w:eastAsia="en-US"/>
              </w:rPr>
              <w:t>та 4 ФАП-273)?</w:t>
            </w:r>
          </w:p>
        </w:tc>
        <w:tc>
          <w:tcPr>
            <w:tcW w:w="3402"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Подпункт «ж» пункта 7 ФАП-273</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widowControl w:val="0"/>
              <w:tabs>
                <w:tab w:val="center" w:pos="4677"/>
                <w:tab w:val="right" w:pos="9355"/>
              </w:tabs>
              <w:autoSpaceDE w:val="0"/>
              <w:autoSpaceDN w:val="0"/>
              <w:jc w:val="both"/>
              <w:outlineLvl w:val="1"/>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Представлена ли контролир</w:t>
            </w:r>
            <w:r w:rsidRPr="007C096D">
              <w:rPr>
                <w:rFonts w:ascii="Times New Roman" w:eastAsiaTheme="minorHAnsi" w:hAnsi="Times New Roman" w:cs="Times New Roman"/>
                <w:bCs/>
                <w:sz w:val="20"/>
                <w:szCs w:val="20"/>
                <w:lang w:eastAsia="en-US"/>
              </w:rPr>
              <w:t>у</w:t>
            </w:r>
            <w:r w:rsidRPr="007C096D">
              <w:rPr>
                <w:rFonts w:ascii="Times New Roman" w:eastAsiaTheme="minorHAnsi" w:hAnsi="Times New Roman" w:cs="Times New Roman"/>
                <w:bCs/>
                <w:sz w:val="20"/>
                <w:szCs w:val="20"/>
                <w:lang w:eastAsia="en-US"/>
              </w:rPr>
              <w:t xml:space="preserve">емым лицом в </w:t>
            </w:r>
            <w:proofErr w:type="spellStart"/>
            <w:r w:rsidRPr="007C096D">
              <w:rPr>
                <w:rFonts w:ascii="Times New Roman" w:eastAsiaTheme="minorHAnsi" w:hAnsi="Times New Roman" w:cs="Times New Roman"/>
                <w:bCs/>
                <w:sz w:val="20"/>
                <w:szCs w:val="20"/>
                <w:lang w:eastAsia="en-US"/>
              </w:rPr>
              <w:t>Росавиацию</w:t>
            </w:r>
            <w:proofErr w:type="spellEnd"/>
            <w:r w:rsidRPr="007C096D">
              <w:rPr>
                <w:rFonts w:ascii="Times New Roman" w:eastAsiaTheme="minorHAnsi" w:hAnsi="Times New Roman" w:cs="Times New Roman"/>
                <w:sz w:val="20"/>
                <w:szCs w:val="20"/>
                <w:lang w:eastAsia="en-US"/>
              </w:rPr>
              <w:t xml:space="preserve"> </w:t>
            </w:r>
            <w:r w:rsidRPr="007C096D">
              <w:rPr>
                <w:rFonts w:ascii="Times New Roman" w:eastAsiaTheme="minorHAnsi" w:hAnsi="Times New Roman" w:cs="Times New Roman"/>
                <w:bCs/>
                <w:sz w:val="20"/>
                <w:szCs w:val="20"/>
                <w:lang w:eastAsia="en-US"/>
              </w:rPr>
              <w:t xml:space="preserve">программа проведения работ по оценке соответствия ВС, содержащая: </w:t>
            </w:r>
          </w:p>
        </w:tc>
        <w:tc>
          <w:tcPr>
            <w:tcW w:w="3402" w:type="dxa"/>
            <w:vMerge w:val="restart"/>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пункт 8 ФАП-273</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widowControl w:val="0"/>
              <w:tabs>
                <w:tab w:val="center" w:pos="4677"/>
                <w:tab w:val="right" w:pos="9355"/>
              </w:tabs>
              <w:autoSpaceDE w:val="0"/>
              <w:autoSpaceDN w:val="0"/>
              <w:jc w:val="both"/>
              <w:outlineLvl w:val="1"/>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описание проверки констру</w:t>
            </w:r>
            <w:r w:rsidRPr="007C096D">
              <w:rPr>
                <w:rFonts w:ascii="Times New Roman" w:eastAsiaTheme="minorHAnsi" w:hAnsi="Times New Roman" w:cs="Times New Roman"/>
                <w:bCs/>
                <w:sz w:val="20"/>
                <w:szCs w:val="20"/>
                <w:lang w:eastAsia="en-US"/>
              </w:rPr>
              <w:t>к</w:t>
            </w:r>
            <w:r w:rsidRPr="007C096D">
              <w:rPr>
                <w:rFonts w:ascii="Times New Roman" w:eastAsiaTheme="minorHAnsi" w:hAnsi="Times New Roman" w:cs="Times New Roman"/>
                <w:bCs/>
                <w:sz w:val="20"/>
                <w:szCs w:val="20"/>
                <w:lang w:eastAsia="en-US"/>
              </w:rPr>
              <w:t>торской (при ее наличии), эксплуатационной докуме</w:t>
            </w:r>
            <w:r w:rsidRPr="007C096D">
              <w:rPr>
                <w:rFonts w:ascii="Times New Roman" w:eastAsiaTheme="minorHAnsi" w:hAnsi="Times New Roman" w:cs="Times New Roman"/>
                <w:bCs/>
                <w:sz w:val="20"/>
                <w:szCs w:val="20"/>
                <w:lang w:eastAsia="en-US"/>
              </w:rPr>
              <w:t>н</w:t>
            </w:r>
            <w:r w:rsidRPr="007C096D">
              <w:rPr>
                <w:rFonts w:ascii="Times New Roman" w:eastAsiaTheme="minorHAnsi" w:hAnsi="Times New Roman" w:cs="Times New Roman"/>
                <w:bCs/>
                <w:sz w:val="20"/>
                <w:szCs w:val="20"/>
                <w:lang w:eastAsia="en-US"/>
              </w:rPr>
              <w:t xml:space="preserve">тации </w:t>
            </w:r>
            <w:proofErr w:type="gramStart"/>
            <w:r w:rsidRPr="007C096D">
              <w:rPr>
                <w:rFonts w:ascii="Times New Roman" w:eastAsiaTheme="minorHAnsi" w:hAnsi="Times New Roman" w:cs="Times New Roman"/>
                <w:bCs/>
                <w:sz w:val="20"/>
                <w:szCs w:val="20"/>
                <w:lang w:eastAsia="en-US"/>
              </w:rPr>
              <w:t>ВС</w:t>
            </w:r>
            <w:proofErr w:type="gramEnd"/>
            <w:r w:rsidRPr="007C096D">
              <w:rPr>
                <w:rFonts w:ascii="Times New Roman" w:eastAsiaTheme="minorHAnsi" w:hAnsi="Times New Roman" w:cs="Times New Roman"/>
                <w:bCs/>
                <w:sz w:val="20"/>
                <w:szCs w:val="20"/>
                <w:lang w:eastAsia="en-US"/>
              </w:rPr>
              <w:t xml:space="preserve"> на предмет ее соо</w:t>
            </w:r>
            <w:r w:rsidRPr="007C096D">
              <w:rPr>
                <w:rFonts w:ascii="Times New Roman" w:eastAsiaTheme="minorHAnsi" w:hAnsi="Times New Roman" w:cs="Times New Roman"/>
                <w:bCs/>
                <w:sz w:val="20"/>
                <w:szCs w:val="20"/>
                <w:lang w:eastAsia="en-US"/>
              </w:rPr>
              <w:t>т</w:t>
            </w:r>
            <w:r w:rsidRPr="007C096D">
              <w:rPr>
                <w:rFonts w:ascii="Times New Roman" w:eastAsiaTheme="minorHAnsi" w:hAnsi="Times New Roman" w:cs="Times New Roman"/>
                <w:bCs/>
                <w:sz w:val="20"/>
                <w:szCs w:val="20"/>
                <w:lang w:eastAsia="en-US"/>
              </w:rPr>
              <w:t>ветствия установленным ФАП-273?</w:t>
            </w:r>
          </w:p>
        </w:tc>
        <w:tc>
          <w:tcPr>
            <w:tcW w:w="3402"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widowControl w:val="0"/>
              <w:tabs>
                <w:tab w:val="center" w:pos="4677"/>
                <w:tab w:val="right" w:pos="9355"/>
              </w:tabs>
              <w:autoSpaceDE w:val="0"/>
              <w:autoSpaceDN w:val="0"/>
              <w:jc w:val="both"/>
              <w:outlineLvl w:val="1"/>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описание проверки достове</w:t>
            </w:r>
            <w:r w:rsidRPr="007C096D">
              <w:rPr>
                <w:rFonts w:ascii="Times New Roman" w:eastAsiaTheme="minorHAnsi" w:hAnsi="Times New Roman" w:cs="Times New Roman"/>
                <w:bCs/>
                <w:sz w:val="20"/>
                <w:szCs w:val="20"/>
                <w:lang w:eastAsia="en-US"/>
              </w:rPr>
              <w:t>р</w:t>
            </w:r>
            <w:r w:rsidRPr="007C096D">
              <w:rPr>
                <w:rFonts w:ascii="Times New Roman" w:eastAsiaTheme="minorHAnsi" w:hAnsi="Times New Roman" w:cs="Times New Roman"/>
                <w:bCs/>
                <w:sz w:val="20"/>
                <w:szCs w:val="20"/>
                <w:lang w:eastAsia="en-US"/>
              </w:rPr>
              <w:t>ности заявленных физических характеристик (вес, центро</w:t>
            </w:r>
            <w:r w:rsidRPr="007C096D">
              <w:rPr>
                <w:rFonts w:ascii="Times New Roman" w:eastAsiaTheme="minorHAnsi" w:hAnsi="Times New Roman" w:cs="Times New Roman"/>
                <w:bCs/>
                <w:sz w:val="20"/>
                <w:szCs w:val="20"/>
                <w:lang w:eastAsia="en-US"/>
              </w:rPr>
              <w:t>в</w:t>
            </w:r>
            <w:r w:rsidRPr="007C096D">
              <w:rPr>
                <w:rFonts w:ascii="Times New Roman" w:eastAsiaTheme="minorHAnsi" w:hAnsi="Times New Roman" w:cs="Times New Roman"/>
                <w:bCs/>
                <w:sz w:val="20"/>
                <w:szCs w:val="20"/>
                <w:lang w:eastAsia="en-US"/>
              </w:rPr>
              <w:t>ка, геометрические размеры)?</w:t>
            </w:r>
          </w:p>
        </w:tc>
        <w:tc>
          <w:tcPr>
            <w:tcW w:w="3402"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widowControl w:val="0"/>
              <w:tabs>
                <w:tab w:val="center" w:pos="4677"/>
                <w:tab w:val="right" w:pos="9355"/>
              </w:tabs>
              <w:autoSpaceDE w:val="0"/>
              <w:autoSpaceDN w:val="0"/>
              <w:jc w:val="both"/>
              <w:outlineLvl w:val="1"/>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описание проведения детал</w:t>
            </w:r>
            <w:r w:rsidRPr="007C096D">
              <w:rPr>
                <w:rFonts w:ascii="Times New Roman" w:eastAsiaTheme="minorHAnsi" w:hAnsi="Times New Roman" w:cs="Times New Roman"/>
                <w:bCs/>
                <w:sz w:val="20"/>
                <w:szCs w:val="20"/>
                <w:lang w:eastAsia="en-US"/>
              </w:rPr>
              <w:t>ь</w:t>
            </w:r>
            <w:r w:rsidRPr="007C096D">
              <w:rPr>
                <w:rFonts w:ascii="Times New Roman" w:eastAsiaTheme="minorHAnsi" w:hAnsi="Times New Roman" w:cs="Times New Roman"/>
                <w:bCs/>
                <w:sz w:val="20"/>
                <w:szCs w:val="20"/>
                <w:lang w:eastAsia="en-US"/>
              </w:rPr>
              <w:t>ного осмотра конструкции, узлов, агрегатов, систем, об</w:t>
            </w:r>
            <w:r w:rsidRPr="007C096D">
              <w:rPr>
                <w:rFonts w:ascii="Times New Roman" w:eastAsiaTheme="minorHAnsi" w:hAnsi="Times New Roman" w:cs="Times New Roman"/>
                <w:bCs/>
                <w:sz w:val="20"/>
                <w:szCs w:val="20"/>
                <w:lang w:eastAsia="en-US"/>
              </w:rPr>
              <w:t>о</w:t>
            </w:r>
            <w:r w:rsidRPr="007C096D">
              <w:rPr>
                <w:rFonts w:ascii="Times New Roman" w:eastAsiaTheme="minorHAnsi" w:hAnsi="Times New Roman" w:cs="Times New Roman"/>
                <w:bCs/>
                <w:sz w:val="20"/>
                <w:szCs w:val="20"/>
                <w:lang w:eastAsia="en-US"/>
              </w:rPr>
              <w:t>рудования и маркировок на соответствие характерист</w:t>
            </w:r>
            <w:r w:rsidRPr="007C096D">
              <w:rPr>
                <w:rFonts w:ascii="Times New Roman" w:eastAsiaTheme="minorHAnsi" w:hAnsi="Times New Roman" w:cs="Times New Roman"/>
                <w:bCs/>
                <w:sz w:val="20"/>
                <w:szCs w:val="20"/>
                <w:lang w:eastAsia="en-US"/>
              </w:rPr>
              <w:t>и</w:t>
            </w:r>
            <w:r w:rsidRPr="007C096D">
              <w:rPr>
                <w:rFonts w:ascii="Times New Roman" w:eastAsiaTheme="minorHAnsi" w:hAnsi="Times New Roman" w:cs="Times New Roman"/>
                <w:bCs/>
                <w:sz w:val="20"/>
                <w:szCs w:val="20"/>
                <w:lang w:eastAsia="en-US"/>
              </w:rPr>
              <w:t>кам, установленным ко</w:t>
            </w:r>
            <w:r w:rsidRPr="007C096D">
              <w:rPr>
                <w:rFonts w:ascii="Times New Roman" w:eastAsiaTheme="minorHAnsi" w:hAnsi="Times New Roman" w:cs="Times New Roman"/>
                <w:bCs/>
                <w:sz w:val="20"/>
                <w:szCs w:val="20"/>
                <w:lang w:eastAsia="en-US"/>
              </w:rPr>
              <w:t>н</w:t>
            </w:r>
            <w:r w:rsidRPr="007C096D">
              <w:rPr>
                <w:rFonts w:ascii="Times New Roman" w:eastAsiaTheme="minorHAnsi" w:hAnsi="Times New Roman" w:cs="Times New Roman"/>
                <w:bCs/>
                <w:sz w:val="20"/>
                <w:szCs w:val="20"/>
                <w:lang w:eastAsia="en-US"/>
              </w:rPr>
              <w:t>структорской (при ее нал</w:t>
            </w:r>
            <w:r w:rsidRPr="007C096D">
              <w:rPr>
                <w:rFonts w:ascii="Times New Roman" w:eastAsiaTheme="minorHAnsi" w:hAnsi="Times New Roman" w:cs="Times New Roman"/>
                <w:bCs/>
                <w:sz w:val="20"/>
                <w:szCs w:val="20"/>
                <w:lang w:eastAsia="en-US"/>
              </w:rPr>
              <w:t>и</w:t>
            </w:r>
            <w:r w:rsidRPr="007C096D">
              <w:rPr>
                <w:rFonts w:ascii="Times New Roman" w:eastAsiaTheme="minorHAnsi" w:hAnsi="Times New Roman" w:cs="Times New Roman"/>
                <w:bCs/>
                <w:sz w:val="20"/>
                <w:szCs w:val="20"/>
                <w:lang w:eastAsia="en-US"/>
              </w:rPr>
              <w:t>чии) и (или) эксплуатацио</w:t>
            </w:r>
            <w:r w:rsidRPr="007C096D">
              <w:rPr>
                <w:rFonts w:ascii="Times New Roman" w:eastAsiaTheme="minorHAnsi" w:hAnsi="Times New Roman" w:cs="Times New Roman"/>
                <w:bCs/>
                <w:sz w:val="20"/>
                <w:szCs w:val="20"/>
                <w:lang w:eastAsia="en-US"/>
              </w:rPr>
              <w:t>н</w:t>
            </w:r>
            <w:r w:rsidRPr="007C096D">
              <w:rPr>
                <w:rFonts w:ascii="Times New Roman" w:eastAsiaTheme="minorHAnsi" w:hAnsi="Times New Roman" w:cs="Times New Roman"/>
                <w:bCs/>
                <w:sz w:val="20"/>
                <w:szCs w:val="20"/>
                <w:lang w:eastAsia="en-US"/>
              </w:rPr>
              <w:t>ной документацией ВС?</w:t>
            </w:r>
          </w:p>
        </w:tc>
        <w:tc>
          <w:tcPr>
            <w:tcW w:w="3402"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widowControl w:val="0"/>
              <w:tabs>
                <w:tab w:val="center" w:pos="4677"/>
                <w:tab w:val="right" w:pos="9355"/>
              </w:tabs>
              <w:autoSpaceDE w:val="0"/>
              <w:autoSpaceDN w:val="0"/>
              <w:jc w:val="both"/>
              <w:outlineLvl w:val="1"/>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описание проведения назе</w:t>
            </w:r>
            <w:r w:rsidRPr="007C096D">
              <w:rPr>
                <w:rFonts w:ascii="Times New Roman" w:eastAsiaTheme="minorHAnsi" w:hAnsi="Times New Roman" w:cs="Times New Roman"/>
                <w:bCs/>
                <w:sz w:val="20"/>
                <w:szCs w:val="20"/>
                <w:lang w:eastAsia="en-US"/>
              </w:rPr>
              <w:t>м</w:t>
            </w:r>
            <w:r w:rsidRPr="007C096D">
              <w:rPr>
                <w:rFonts w:ascii="Times New Roman" w:eastAsiaTheme="minorHAnsi" w:hAnsi="Times New Roman" w:cs="Times New Roman"/>
                <w:bCs/>
                <w:sz w:val="20"/>
                <w:szCs w:val="20"/>
                <w:lang w:eastAsia="en-US"/>
              </w:rPr>
              <w:t>ных проверок в объеме, уст</w:t>
            </w:r>
            <w:r w:rsidRPr="007C096D">
              <w:rPr>
                <w:rFonts w:ascii="Times New Roman" w:eastAsiaTheme="minorHAnsi" w:hAnsi="Times New Roman" w:cs="Times New Roman"/>
                <w:bCs/>
                <w:sz w:val="20"/>
                <w:szCs w:val="20"/>
                <w:lang w:eastAsia="en-US"/>
              </w:rPr>
              <w:t>а</w:t>
            </w:r>
            <w:r w:rsidRPr="007C096D">
              <w:rPr>
                <w:rFonts w:ascii="Times New Roman" w:eastAsiaTheme="minorHAnsi" w:hAnsi="Times New Roman" w:cs="Times New Roman"/>
                <w:bCs/>
                <w:sz w:val="20"/>
                <w:szCs w:val="20"/>
                <w:lang w:eastAsia="en-US"/>
              </w:rPr>
              <w:t>новленном эксплуатационной документацией ВС, и ко</w:t>
            </w:r>
            <w:r w:rsidRPr="007C096D">
              <w:rPr>
                <w:rFonts w:ascii="Times New Roman" w:eastAsiaTheme="minorHAnsi" w:hAnsi="Times New Roman" w:cs="Times New Roman"/>
                <w:bCs/>
                <w:sz w:val="20"/>
                <w:szCs w:val="20"/>
                <w:lang w:eastAsia="en-US"/>
              </w:rPr>
              <w:t>н</w:t>
            </w:r>
            <w:r w:rsidRPr="007C096D">
              <w:rPr>
                <w:rFonts w:ascii="Times New Roman" w:eastAsiaTheme="minorHAnsi" w:hAnsi="Times New Roman" w:cs="Times New Roman"/>
                <w:bCs/>
                <w:sz w:val="20"/>
                <w:szCs w:val="20"/>
                <w:lang w:eastAsia="en-US"/>
              </w:rPr>
              <w:t>трольных полетов (облетов)?</w:t>
            </w:r>
          </w:p>
        </w:tc>
        <w:tc>
          <w:tcPr>
            <w:tcW w:w="3402"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tabs>
                <w:tab w:val="center" w:pos="4677"/>
                <w:tab w:val="right" w:pos="9355"/>
              </w:tabs>
              <w:autoSpaceDE w:val="0"/>
              <w:autoSpaceDN w:val="0"/>
              <w:adjustRightInd w:val="0"/>
              <w:jc w:val="both"/>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Содержит ли в акт оценки соответствия ВС следующее:</w:t>
            </w:r>
          </w:p>
          <w:p w:rsidR="007C096D" w:rsidRPr="007C096D" w:rsidRDefault="007C096D" w:rsidP="009C47A8">
            <w:pPr>
              <w:tabs>
                <w:tab w:val="center" w:pos="4677"/>
                <w:tab w:val="right" w:pos="9355"/>
              </w:tabs>
              <w:autoSpaceDE w:val="0"/>
              <w:autoSpaceDN w:val="0"/>
              <w:adjustRightInd w:val="0"/>
              <w:jc w:val="both"/>
              <w:rPr>
                <w:rFonts w:ascii="Times New Roman" w:eastAsiaTheme="minorHAnsi" w:hAnsi="Times New Roman" w:cs="Times New Roman"/>
                <w:sz w:val="20"/>
                <w:szCs w:val="20"/>
                <w:lang w:eastAsia="en-US"/>
              </w:rPr>
            </w:pPr>
          </w:p>
        </w:tc>
        <w:tc>
          <w:tcPr>
            <w:tcW w:w="3402" w:type="dxa"/>
            <w:vMerge w:val="restart"/>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пункт 11 ФАП-273</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tabs>
                <w:tab w:val="center" w:pos="4677"/>
                <w:tab w:val="right" w:pos="9355"/>
              </w:tabs>
              <w:autoSpaceDE w:val="0"/>
              <w:autoSpaceDN w:val="0"/>
              <w:adjustRightInd w:val="0"/>
              <w:jc w:val="both"/>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сведения об организации, проводившей оценку соотве</w:t>
            </w:r>
            <w:r w:rsidRPr="007C096D">
              <w:rPr>
                <w:rFonts w:ascii="Times New Roman" w:eastAsiaTheme="minorHAnsi" w:hAnsi="Times New Roman" w:cs="Times New Roman"/>
                <w:bCs/>
                <w:sz w:val="20"/>
                <w:szCs w:val="20"/>
                <w:lang w:eastAsia="en-US"/>
              </w:rPr>
              <w:t>т</w:t>
            </w:r>
            <w:r w:rsidRPr="007C096D">
              <w:rPr>
                <w:rFonts w:ascii="Times New Roman" w:eastAsiaTheme="minorHAnsi" w:hAnsi="Times New Roman" w:cs="Times New Roman"/>
                <w:bCs/>
                <w:sz w:val="20"/>
                <w:szCs w:val="20"/>
                <w:lang w:eastAsia="en-US"/>
              </w:rPr>
              <w:t>ствия ВС требованиям к ле</w:t>
            </w:r>
            <w:r w:rsidRPr="007C096D">
              <w:rPr>
                <w:rFonts w:ascii="Times New Roman" w:eastAsiaTheme="minorHAnsi" w:hAnsi="Times New Roman" w:cs="Times New Roman"/>
                <w:bCs/>
                <w:sz w:val="20"/>
                <w:szCs w:val="20"/>
                <w:lang w:eastAsia="en-US"/>
              </w:rPr>
              <w:t>т</w:t>
            </w:r>
            <w:r w:rsidRPr="007C096D">
              <w:rPr>
                <w:rFonts w:ascii="Times New Roman" w:eastAsiaTheme="minorHAnsi" w:hAnsi="Times New Roman" w:cs="Times New Roman"/>
                <w:bCs/>
                <w:sz w:val="20"/>
                <w:szCs w:val="20"/>
                <w:lang w:eastAsia="en-US"/>
              </w:rPr>
              <w:t>ной годности и охране окр</w:t>
            </w:r>
            <w:r w:rsidRPr="007C096D">
              <w:rPr>
                <w:rFonts w:ascii="Times New Roman" w:eastAsiaTheme="minorHAnsi" w:hAnsi="Times New Roman" w:cs="Times New Roman"/>
                <w:bCs/>
                <w:sz w:val="20"/>
                <w:szCs w:val="20"/>
                <w:lang w:eastAsia="en-US"/>
              </w:rPr>
              <w:t>у</w:t>
            </w:r>
            <w:r w:rsidRPr="007C096D">
              <w:rPr>
                <w:rFonts w:ascii="Times New Roman" w:eastAsiaTheme="minorHAnsi" w:hAnsi="Times New Roman" w:cs="Times New Roman"/>
                <w:bCs/>
                <w:sz w:val="20"/>
                <w:szCs w:val="20"/>
                <w:lang w:eastAsia="en-US"/>
              </w:rPr>
              <w:t>жающей среды (реквизиты сертификата организации, проводившей оценку соотве</w:t>
            </w:r>
            <w:r w:rsidRPr="007C096D">
              <w:rPr>
                <w:rFonts w:ascii="Times New Roman" w:eastAsiaTheme="minorHAnsi" w:hAnsi="Times New Roman" w:cs="Times New Roman"/>
                <w:bCs/>
                <w:sz w:val="20"/>
                <w:szCs w:val="20"/>
                <w:lang w:eastAsia="en-US"/>
              </w:rPr>
              <w:t>т</w:t>
            </w:r>
            <w:r w:rsidRPr="007C096D">
              <w:rPr>
                <w:rFonts w:ascii="Times New Roman" w:eastAsiaTheme="minorHAnsi" w:hAnsi="Times New Roman" w:cs="Times New Roman"/>
                <w:bCs/>
                <w:sz w:val="20"/>
                <w:szCs w:val="20"/>
                <w:lang w:eastAsia="en-US"/>
              </w:rPr>
              <w:t>ствия ВС требованиям к ле</w:t>
            </w:r>
            <w:r w:rsidRPr="007C096D">
              <w:rPr>
                <w:rFonts w:ascii="Times New Roman" w:eastAsiaTheme="minorHAnsi" w:hAnsi="Times New Roman" w:cs="Times New Roman"/>
                <w:bCs/>
                <w:sz w:val="20"/>
                <w:szCs w:val="20"/>
                <w:lang w:eastAsia="en-US"/>
              </w:rPr>
              <w:t>т</w:t>
            </w:r>
            <w:r w:rsidRPr="007C096D">
              <w:rPr>
                <w:rFonts w:ascii="Times New Roman" w:eastAsiaTheme="minorHAnsi" w:hAnsi="Times New Roman" w:cs="Times New Roman"/>
                <w:bCs/>
                <w:sz w:val="20"/>
                <w:szCs w:val="20"/>
                <w:lang w:eastAsia="en-US"/>
              </w:rPr>
              <w:t>ной годности и охране окр</w:t>
            </w:r>
            <w:r w:rsidRPr="007C096D">
              <w:rPr>
                <w:rFonts w:ascii="Times New Roman" w:eastAsiaTheme="minorHAnsi" w:hAnsi="Times New Roman" w:cs="Times New Roman"/>
                <w:bCs/>
                <w:sz w:val="20"/>
                <w:szCs w:val="20"/>
                <w:lang w:eastAsia="en-US"/>
              </w:rPr>
              <w:t>у</w:t>
            </w:r>
            <w:r w:rsidRPr="007C096D">
              <w:rPr>
                <w:rFonts w:ascii="Times New Roman" w:eastAsiaTheme="minorHAnsi" w:hAnsi="Times New Roman" w:cs="Times New Roman"/>
                <w:bCs/>
                <w:sz w:val="20"/>
                <w:szCs w:val="20"/>
                <w:lang w:eastAsia="en-US"/>
              </w:rPr>
              <w:t>жающей среды)?</w:t>
            </w:r>
          </w:p>
        </w:tc>
        <w:tc>
          <w:tcPr>
            <w:tcW w:w="3402"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tabs>
                <w:tab w:val="center" w:pos="4677"/>
                <w:tab w:val="right" w:pos="9355"/>
              </w:tabs>
              <w:autoSpaceDE w:val="0"/>
              <w:autoSpaceDN w:val="0"/>
              <w:adjustRightInd w:val="0"/>
              <w:jc w:val="both"/>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 xml:space="preserve">сведения о пилоте, </w:t>
            </w:r>
            <w:proofErr w:type="gramStart"/>
            <w:r w:rsidRPr="007C096D">
              <w:rPr>
                <w:rFonts w:ascii="Times New Roman" w:eastAsiaTheme="minorHAnsi" w:hAnsi="Times New Roman" w:cs="Times New Roman"/>
                <w:bCs/>
                <w:sz w:val="20"/>
                <w:szCs w:val="20"/>
                <w:lang w:eastAsia="en-US"/>
              </w:rPr>
              <w:t>произв</w:t>
            </w:r>
            <w:r w:rsidRPr="007C096D">
              <w:rPr>
                <w:rFonts w:ascii="Times New Roman" w:eastAsiaTheme="minorHAnsi" w:hAnsi="Times New Roman" w:cs="Times New Roman"/>
                <w:bCs/>
                <w:sz w:val="20"/>
                <w:szCs w:val="20"/>
                <w:lang w:eastAsia="en-US"/>
              </w:rPr>
              <w:t>о</w:t>
            </w:r>
            <w:r w:rsidRPr="007C096D">
              <w:rPr>
                <w:rFonts w:ascii="Times New Roman" w:eastAsiaTheme="minorHAnsi" w:hAnsi="Times New Roman" w:cs="Times New Roman"/>
                <w:bCs/>
                <w:sz w:val="20"/>
                <w:szCs w:val="20"/>
                <w:lang w:eastAsia="en-US"/>
              </w:rPr>
              <w:t>дившим</w:t>
            </w:r>
            <w:proofErr w:type="gramEnd"/>
            <w:r w:rsidRPr="007C096D">
              <w:rPr>
                <w:rFonts w:ascii="Times New Roman" w:eastAsiaTheme="minorHAnsi" w:hAnsi="Times New Roman" w:cs="Times New Roman"/>
                <w:bCs/>
                <w:sz w:val="20"/>
                <w:szCs w:val="20"/>
                <w:lang w:eastAsia="en-US"/>
              </w:rPr>
              <w:t xml:space="preserve"> контрольные полеты (облеты):</w:t>
            </w:r>
          </w:p>
        </w:tc>
        <w:tc>
          <w:tcPr>
            <w:tcW w:w="3402"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tabs>
                <w:tab w:val="center" w:pos="4677"/>
                <w:tab w:val="right" w:pos="9355"/>
              </w:tabs>
              <w:autoSpaceDE w:val="0"/>
              <w:autoSpaceDN w:val="0"/>
              <w:adjustRightInd w:val="0"/>
              <w:jc w:val="both"/>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для ВС, указанных в подпун</w:t>
            </w:r>
            <w:r w:rsidRPr="007C096D">
              <w:rPr>
                <w:rFonts w:ascii="Times New Roman" w:eastAsiaTheme="minorHAnsi" w:hAnsi="Times New Roman" w:cs="Times New Roman"/>
                <w:bCs/>
                <w:sz w:val="20"/>
                <w:szCs w:val="20"/>
                <w:lang w:eastAsia="en-US"/>
              </w:rPr>
              <w:t>к</w:t>
            </w:r>
            <w:r w:rsidRPr="007C096D">
              <w:rPr>
                <w:rFonts w:ascii="Times New Roman" w:eastAsiaTheme="minorHAnsi" w:hAnsi="Times New Roman" w:cs="Times New Roman"/>
                <w:bCs/>
                <w:sz w:val="20"/>
                <w:szCs w:val="20"/>
                <w:lang w:eastAsia="en-US"/>
              </w:rPr>
              <w:t>тах «а», «б» и «г» пункта 4 ФАП-273, реквизиты свид</w:t>
            </w:r>
            <w:r w:rsidRPr="007C096D">
              <w:rPr>
                <w:rFonts w:ascii="Times New Roman" w:eastAsiaTheme="minorHAnsi" w:hAnsi="Times New Roman" w:cs="Times New Roman"/>
                <w:bCs/>
                <w:sz w:val="20"/>
                <w:szCs w:val="20"/>
                <w:lang w:eastAsia="en-US"/>
              </w:rPr>
              <w:t>е</w:t>
            </w:r>
            <w:r w:rsidRPr="007C096D">
              <w:rPr>
                <w:rFonts w:ascii="Times New Roman" w:eastAsiaTheme="minorHAnsi" w:hAnsi="Times New Roman" w:cs="Times New Roman"/>
                <w:bCs/>
                <w:sz w:val="20"/>
                <w:szCs w:val="20"/>
                <w:lang w:eastAsia="en-US"/>
              </w:rPr>
              <w:t>тельства летчика-испытателя экспериментальной авиации?</w:t>
            </w:r>
          </w:p>
        </w:tc>
        <w:tc>
          <w:tcPr>
            <w:tcW w:w="3402"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tabs>
                <w:tab w:val="center" w:pos="4677"/>
                <w:tab w:val="right" w:pos="9355"/>
              </w:tabs>
              <w:autoSpaceDE w:val="0"/>
              <w:autoSpaceDN w:val="0"/>
              <w:adjustRightInd w:val="0"/>
              <w:jc w:val="both"/>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для ВС, указанных в подпун</w:t>
            </w:r>
            <w:r w:rsidRPr="007C096D">
              <w:rPr>
                <w:rFonts w:ascii="Times New Roman" w:eastAsiaTheme="minorHAnsi" w:hAnsi="Times New Roman" w:cs="Times New Roman"/>
                <w:bCs/>
                <w:sz w:val="20"/>
                <w:szCs w:val="20"/>
                <w:lang w:eastAsia="en-US"/>
              </w:rPr>
              <w:t>к</w:t>
            </w:r>
            <w:r w:rsidRPr="007C096D">
              <w:rPr>
                <w:rFonts w:ascii="Times New Roman" w:eastAsiaTheme="minorHAnsi" w:hAnsi="Times New Roman" w:cs="Times New Roman"/>
                <w:bCs/>
                <w:sz w:val="20"/>
                <w:szCs w:val="20"/>
                <w:lang w:eastAsia="en-US"/>
              </w:rPr>
              <w:t>тах «в», «д» пункта 4 ФАП-273, реквизиты свидетельства коммерческого пилота гра</w:t>
            </w:r>
            <w:r w:rsidRPr="007C096D">
              <w:rPr>
                <w:rFonts w:ascii="Times New Roman" w:eastAsiaTheme="minorHAnsi" w:hAnsi="Times New Roman" w:cs="Times New Roman"/>
                <w:bCs/>
                <w:sz w:val="20"/>
                <w:szCs w:val="20"/>
                <w:lang w:eastAsia="en-US"/>
              </w:rPr>
              <w:t>ж</w:t>
            </w:r>
            <w:r w:rsidRPr="007C096D">
              <w:rPr>
                <w:rFonts w:ascii="Times New Roman" w:eastAsiaTheme="minorHAnsi" w:hAnsi="Times New Roman" w:cs="Times New Roman"/>
                <w:bCs/>
                <w:sz w:val="20"/>
                <w:szCs w:val="20"/>
                <w:lang w:eastAsia="en-US"/>
              </w:rPr>
              <w:t>данской авиации с допуском на соответствующий класс воздушных судов?</w:t>
            </w:r>
          </w:p>
        </w:tc>
        <w:tc>
          <w:tcPr>
            <w:tcW w:w="3402"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tabs>
                <w:tab w:val="center" w:pos="4677"/>
                <w:tab w:val="right" w:pos="9355"/>
              </w:tabs>
              <w:autoSpaceDE w:val="0"/>
              <w:autoSpaceDN w:val="0"/>
              <w:adjustRightInd w:val="0"/>
              <w:jc w:val="both"/>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для ВС, указанных в подпун</w:t>
            </w:r>
            <w:r w:rsidRPr="007C096D">
              <w:rPr>
                <w:rFonts w:ascii="Times New Roman" w:eastAsiaTheme="minorHAnsi" w:hAnsi="Times New Roman" w:cs="Times New Roman"/>
                <w:bCs/>
                <w:sz w:val="20"/>
                <w:szCs w:val="20"/>
                <w:lang w:eastAsia="en-US"/>
              </w:rPr>
              <w:t>к</w:t>
            </w:r>
            <w:r w:rsidRPr="007C096D">
              <w:rPr>
                <w:rFonts w:ascii="Times New Roman" w:eastAsiaTheme="minorHAnsi" w:hAnsi="Times New Roman" w:cs="Times New Roman"/>
                <w:bCs/>
                <w:sz w:val="20"/>
                <w:szCs w:val="20"/>
                <w:lang w:eastAsia="en-US"/>
              </w:rPr>
              <w:t>те «е» пункта 4 ФАП-273, реквизиты свидетельства п</w:t>
            </w:r>
            <w:r w:rsidRPr="007C096D">
              <w:rPr>
                <w:rFonts w:ascii="Times New Roman" w:eastAsiaTheme="minorHAnsi" w:hAnsi="Times New Roman" w:cs="Times New Roman"/>
                <w:bCs/>
                <w:sz w:val="20"/>
                <w:szCs w:val="20"/>
                <w:lang w:eastAsia="en-US"/>
              </w:rPr>
              <w:t>и</w:t>
            </w:r>
            <w:r w:rsidRPr="007C096D">
              <w:rPr>
                <w:rFonts w:ascii="Times New Roman" w:eastAsiaTheme="minorHAnsi" w:hAnsi="Times New Roman" w:cs="Times New Roman"/>
                <w:bCs/>
                <w:sz w:val="20"/>
                <w:szCs w:val="20"/>
                <w:lang w:eastAsia="en-US"/>
              </w:rPr>
              <w:t>лота аэростата, обладающего квалификационной отметкой "пилот-инструктор"?</w:t>
            </w:r>
          </w:p>
        </w:tc>
        <w:tc>
          <w:tcPr>
            <w:tcW w:w="3402"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tabs>
                <w:tab w:val="center" w:pos="4677"/>
                <w:tab w:val="right" w:pos="9355"/>
              </w:tabs>
              <w:autoSpaceDE w:val="0"/>
              <w:autoSpaceDN w:val="0"/>
              <w:adjustRightInd w:val="0"/>
              <w:jc w:val="both"/>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сведения о владельце ВС (з</w:t>
            </w:r>
            <w:r w:rsidRPr="007C096D">
              <w:rPr>
                <w:rFonts w:ascii="Times New Roman" w:eastAsiaTheme="minorHAnsi" w:hAnsi="Times New Roman" w:cs="Times New Roman"/>
                <w:bCs/>
                <w:sz w:val="20"/>
                <w:szCs w:val="20"/>
                <w:lang w:eastAsia="en-US"/>
              </w:rPr>
              <w:t>а</w:t>
            </w:r>
            <w:r w:rsidRPr="007C096D">
              <w:rPr>
                <w:rFonts w:ascii="Times New Roman" w:eastAsiaTheme="minorHAnsi" w:hAnsi="Times New Roman" w:cs="Times New Roman"/>
                <w:bCs/>
                <w:sz w:val="20"/>
                <w:szCs w:val="20"/>
                <w:lang w:eastAsia="en-US"/>
              </w:rPr>
              <w:t>явителе) - полное наименов</w:t>
            </w:r>
            <w:r w:rsidRPr="007C096D">
              <w:rPr>
                <w:rFonts w:ascii="Times New Roman" w:eastAsiaTheme="minorHAnsi" w:hAnsi="Times New Roman" w:cs="Times New Roman"/>
                <w:bCs/>
                <w:sz w:val="20"/>
                <w:szCs w:val="20"/>
                <w:lang w:eastAsia="en-US"/>
              </w:rPr>
              <w:t>а</w:t>
            </w:r>
            <w:r w:rsidRPr="007C096D">
              <w:rPr>
                <w:rFonts w:ascii="Times New Roman" w:eastAsiaTheme="minorHAnsi" w:hAnsi="Times New Roman" w:cs="Times New Roman"/>
                <w:bCs/>
                <w:sz w:val="20"/>
                <w:szCs w:val="20"/>
                <w:lang w:eastAsia="en-US"/>
              </w:rPr>
              <w:t>ние юридического лица и его адрес, фамилия, имя и отч</w:t>
            </w:r>
            <w:r w:rsidRPr="007C096D">
              <w:rPr>
                <w:rFonts w:ascii="Times New Roman" w:eastAsiaTheme="minorHAnsi" w:hAnsi="Times New Roman" w:cs="Times New Roman"/>
                <w:bCs/>
                <w:sz w:val="20"/>
                <w:szCs w:val="20"/>
                <w:lang w:eastAsia="en-US"/>
              </w:rPr>
              <w:t>е</w:t>
            </w:r>
            <w:r w:rsidRPr="007C096D">
              <w:rPr>
                <w:rFonts w:ascii="Times New Roman" w:eastAsiaTheme="minorHAnsi" w:hAnsi="Times New Roman" w:cs="Times New Roman"/>
                <w:bCs/>
                <w:sz w:val="20"/>
                <w:szCs w:val="20"/>
                <w:lang w:eastAsia="en-US"/>
              </w:rPr>
              <w:t>ство (при наличии) индивид</w:t>
            </w:r>
            <w:r w:rsidRPr="007C096D">
              <w:rPr>
                <w:rFonts w:ascii="Times New Roman" w:eastAsiaTheme="minorHAnsi" w:hAnsi="Times New Roman" w:cs="Times New Roman"/>
                <w:bCs/>
                <w:sz w:val="20"/>
                <w:szCs w:val="20"/>
                <w:lang w:eastAsia="en-US"/>
              </w:rPr>
              <w:t>у</w:t>
            </w:r>
            <w:r w:rsidRPr="007C096D">
              <w:rPr>
                <w:rFonts w:ascii="Times New Roman" w:eastAsiaTheme="minorHAnsi" w:hAnsi="Times New Roman" w:cs="Times New Roman"/>
                <w:bCs/>
                <w:sz w:val="20"/>
                <w:szCs w:val="20"/>
                <w:lang w:eastAsia="en-US"/>
              </w:rPr>
              <w:t>ального предпринимателя или физического лица и его адрес?</w:t>
            </w:r>
          </w:p>
        </w:tc>
        <w:tc>
          <w:tcPr>
            <w:tcW w:w="3402"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tabs>
                <w:tab w:val="center" w:pos="4677"/>
                <w:tab w:val="right" w:pos="9355"/>
              </w:tabs>
              <w:autoSpaceDE w:val="0"/>
              <w:autoSpaceDN w:val="0"/>
              <w:adjustRightInd w:val="0"/>
              <w:jc w:val="both"/>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наименование, регистрацио</w:t>
            </w:r>
            <w:r w:rsidRPr="007C096D">
              <w:rPr>
                <w:rFonts w:ascii="Times New Roman" w:eastAsiaTheme="minorHAnsi" w:hAnsi="Times New Roman" w:cs="Times New Roman"/>
                <w:bCs/>
                <w:sz w:val="20"/>
                <w:szCs w:val="20"/>
                <w:lang w:eastAsia="en-US"/>
              </w:rPr>
              <w:t>н</w:t>
            </w:r>
            <w:r w:rsidRPr="007C096D">
              <w:rPr>
                <w:rFonts w:ascii="Times New Roman" w:eastAsiaTheme="minorHAnsi" w:hAnsi="Times New Roman" w:cs="Times New Roman"/>
                <w:bCs/>
                <w:sz w:val="20"/>
                <w:szCs w:val="20"/>
                <w:lang w:eastAsia="en-US"/>
              </w:rPr>
              <w:t>ные данные ВС;</w:t>
            </w:r>
          </w:p>
          <w:p w:rsidR="007C096D" w:rsidRPr="007C096D" w:rsidRDefault="007C096D" w:rsidP="009C47A8">
            <w:pPr>
              <w:tabs>
                <w:tab w:val="center" w:pos="4677"/>
                <w:tab w:val="right" w:pos="9355"/>
              </w:tabs>
              <w:autoSpaceDE w:val="0"/>
              <w:autoSpaceDN w:val="0"/>
              <w:adjustRightInd w:val="0"/>
              <w:jc w:val="both"/>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подписанные специалистом, осуществившим работы по оценке соответствия ВС, р</w:t>
            </w:r>
            <w:r w:rsidRPr="007C096D">
              <w:rPr>
                <w:rFonts w:ascii="Times New Roman" w:eastAsiaTheme="minorHAnsi" w:hAnsi="Times New Roman" w:cs="Times New Roman"/>
                <w:bCs/>
                <w:sz w:val="20"/>
                <w:szCs w:val="20"/>
                <w:lang w:eastAsia="en-US"/>
              </w:rPr>
              <w:t>е</w:t>
            </w:r>
            <w:r w:rsidRPr="007C096D">
              <w:rPr>
                <w:rFonts w:ascii="Times New Roman" w:eastAsiaTheme="minorHAnsi" w:hAnsi="Times New Roman" w:cs="Times New Roman"/>
                <w:bCs/>
                <w:sz w:val="20"/>
                <w:szCs w:val="20"/>
                <w:lang w:eastAsia="en-US"/>
              </w:rPr>
              <w:t>зультаты проведения работ по оценке соответствия ВС на земле согласно программе?</w:t>
            </w:r>
          </w:p>
        </w:tc>
        <w:tc>
          <w:tcPr>
            <w:tcW w:w="3402"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tabs>
                <w:tab w:val="center" w:pos="4677"/>
                <w:tab w:val="right" w:pos="9355"/>
              </w:tabs>
              <w:autoSpaceDE w:val="0"/>
              <w:autoSpaceDN w:val="0"/>
              <w:adjustRightInd w:val="0"/>
              <w:jc w:val="both"/>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сведения об устранении зам</w:t>
            </w:r>
            <w:r w:rsidRPr="007C096D">
              <w:rPr>
                <w:rFonts w:ascii="Times New Roman" w:eastAsiaTheme="minorHAnsi" w:hAnsi="Times New Roman" w:cs="Times New Roman"/>
                <w:bCs/>
                <w:sz w:val="20"/>
                <w:szCs w:val="20"/>
                <w:lang w:eastAsia="en-US"/>
              </w:rPr>
              <w:t>е</w:t>
            </w:r>
            <w:r w:rsidRPr="007C096D">
              <w:rPr>
                <w:rFonts w:ascii="Times New Roman" w:eastAsiaTheme="minorHAnsi" w:hAnsi="Times New Roman" w:cs="Times New Roman"/>
                <w:bCs/>
                <w:sz w:val="20"/>
                <w:szCs w:val="20"/>
                <w:lang w:eastAsia="en-US"/>
              </w:rPr>
              <w:t>чаний и проведении дораб</w:t>
            </w:r>
            <w:r w:rsidRPr="007C096D">
              <w:rPr>
                <w:rFonts w:ascii="Times New Roman" w:eastAsiaTheme="minorHAnsi" w:hAnsi="Times New Roman" w:cs="Times New Roman"/>
                <w:bCs/>
                <w:sz w:val="20"/>
                <w:szCs w:val="20"/>
                <w:lang w:eastAsia="en-US"/>
              </w:rPr>
              <w:t>о</w:t>
            </w:r>
            <w:r w:rsidRPr="007C096D">
              <w:rPr>
                <w:rFonts w:ascii="Times New Roman" w:eastAsiaTheme="minorHAnsi" w:hAnsi="Times New Roman" w:cs="Times New Roman"/>
                <w:bCs/>
                <w:sz w:val="20"/>
                <w:szCs w:val="20"/>
                <w:lang w:eastAsia="en-US"/>
              </w:rPr>
              <w:t>ток (при наличии)?</w:t>
            </w:r>
          </w:p>
        </w:tc>
        <w:tc>
          <w:tcPr>
            <w:tcW w:w="3402"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tabs>
                <w:tab w:val="center" w:pos="4677"/>
                <w:tab w:val="right" w:pos="9355"/>
              </w:tabs>
              <w:autoSpaceDE w:val="0"/>
              <w:autoSpaceDN w:val="0"/>
              <w:adjustRightInd w:val="0"/>
              <w:jc w:val="both"/>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подписанные специалистом, осуществившим работы по оценке соответствия ВС, св</w:t>
            </w:r>
            <w:r w:rsidRPr="007C096D">
              <w:rPr>
                <w:rFonts w:ascii="Times New Roman" w:eastAsiaTheme="minorHAnsi" w:hAnsi="Times New Roman" w:cs="Times New Roman"/>
                <w:bCs/>
                <w:sz w:val="20"/>
                <w:szCs w:val="20"/>
                <w:lang w:eastAsia="en-US"/>
              </w:rPr>
              <w:t>е</w:t>
            </w:r>
            <w:r w:rsidRPr="007C096D">
              <w:rPr>
                <w:rFonts w:ascii="Times New Roman" w:eastAsiaTheme="minorHAnsi" w:hAnsi="Times New Roman" w:cs="Times New Roman"/>
                <w:bCs/>
                <w:sz w:val="20"/>
                <w:szCs w:val="20"/>
                <w:lang w:eastAsia="en-US"/>
              </w:rPr>
              <w:t>дения о допуске к контрол</w:t>
            </w:r>
            <w:r w:rsidRPr="007C096D">
              <w:rPr>
                <w:rFonts w:ascii="Times New Roman" w:eastAsiaTheme="minorHAnsi" w:hAnsi="Times New Roman" w:cs="Times New Roman"/>
                <w:bCs/>
                <w:sz w:val="20"/>
                <w:szCs w:val="20"/>
                <w:lang w:eastAsia="en-US"/>
              </w:rPr>
              <w:t>ь</w:t>
            </w:r>
            <w:r w:rsidRPr="007C096D">
              <w:rPr>
                <w:rFonts w:ascii="Times New Roman" w:eastAsiaTheme="minorHAnsi" w:hAnsi="Times New Roman" w:cs="Times New Roman"/>
                <w:bCs/>
                <w:sz w:val="20"/>
                <w:szCs w:val="20"/>
                <w:lang w:eastAsia="en-US"/>
              </w:rPr>
              <w:t>ному полету (облету), допо</w:t>
            </w:r>
            <w:r w:rsidRPr="007C096D">
              <w:rPr>
                <w:rFonts w:ascii="Times New Roman" w:eastAsiaTheme="minorHAnsi" w:hAnsi="Times New Roman" w:cs="Times New Roman"/>
                <w:bCs/>
                <w:sz w:val="20"/>
                <w:szCs w:val="20"/>
                <w:lang w:eastAsia="en-US"/>
              </w:rPr>
              <w:t>л</w:t>
            </w:r>
            <w:r w:rsidRPr="007C096D">
              <w:rPr>
                <w:rFonts w:ascii="Times New Roman" w:eastAsiaTheme="minorHAnsi" w:hAnsi="Times New Roman" w:cs="Times New Roman"/>
                <w:bCs/>
                <w:sz w:val="20"/>
                <w:szCs w:val="20"/>
                <w:lang w:eastAsia="en-US"/>
              </w:rPr>
              <w:t>нительных ограничениях (при наличии)?</w:t>
            </w:r>
          </w:p>
        </w:tc>
        <w:tc>
          <w:tcPr>
            <w:tcW w:w="3402"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tabs>
                <w:tab w:val="center" w:pos="4677"/>
                <w:tab w:val="right" w:pos="9355"/>
              </w:tabs>
              <w:autoSpaceDE w:val="0"/>
              <w:autoSpaceDN w:val="0"/>
              <w:adjustRightInd w:val="0"/>
              <w:jc w:val="both"/>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подписанные пилотом, прои</w:t>
            </w:r>
            <w:r w:rsidRPr="007C096D">
              <w:rPr>
                <w:rFonts w:ascii="Times New Roman" w:eastAsiaTheme="minorHAnsi" w:hAnsi="Times New Roman" w:cs="Times New Roman"/>
                <w:bCs/>
                <w:sz w:val="20"/>
                <w:szCs w:val="20"/>
                <w:lang w:eastAsia="en-US"/>
              </w:rPr>
              <w:t>з</w:t>
            </w:r>
            <w:r w:rsidRPr="007C096D">
              <w:rPr>
                <w:rFonts w:ascii="Times New Roman" w:eastAsiaTheme="minorHAnsi" w:hAnsi="Times New Roman" w:cs="Times New Roman"/>
                <w:bCs/>
                <w:sz w:val="20"/>
                <w:szCs w:val="20"/>
                <w:lang w:eastAsia="en-US"/>
              </w:rPr>
              <w:t>водившим контрольные пол</w:t>
            </w:r>
            <w:r w:rsidRPr="007C096D">
              <w:rPr>
                <w:rFonts w:ascii="Times New Roman" w:eastAsiaTheme="minorHAnsi" w:hAnsi="Times New Roman" w:cs="Times New Roman"/>
                <w:bCs/>
                <w:sz w:val="20"/>
                <w:szCs w:val="20"/>
                <w:lang w:eastAsia="en-US"/>
              </w:rPr>
              <w:t>е</w:t>
            </w:r>
            <w:r w:rsidRPr="007C096D">
              <w:rPr>
                <w:rFonts w:ascii="Times New Roman" w:eastAsiaTheme="minorHAnsi" w:hAnsi="Times New Roman" w:cs="Times New Roman"/>
                <w:bCs/>
                <w:sz w:val="20"/>
                <w:szCs w:val="20"/>
                <w:lang w:eastAsia="en-US"/>
              </w:rPr>
              <w:t>ты (облеты):</w:t>
            </w:r>
          </w:p>
        </w:tc>
        <w:tc>
          <w:tcPr>
            <w:tcW w:w="3402"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tabs>
                <w:tab w:val="center" w:pos="4677"/>
                <w:tab w:val="right" w:pos="9355"/>
              </w:tabs>
              <w:autoSpaceDE w:val="0"/>
              <w:autoSpaceDN w:val="0"/>
              <w:adjustRightInd w:val="0"/>
              <w:jc w:val="both"/>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сведения о программе ко</w:t>
            </w:r>
            <w:r w:rsidRPr="007C096D">
              <w:rPr>
                <w:rFonts w:ascii="Times New Roman" w:eastAsiaTheme="minorHAnsi" w:hAnsi="Times New Roman" w:cs="Times New Roman"/>
                <w:bCs/>
                <w:sz w:val="20"/>
                <w:szCs w:val="20"/>
                <w:lang w:eastAsia="en-US"/>
              </w:rPr>
              <w:t>н</w:t>
            </w:r>
            <w:r w:rsidRPr="007C096D">
              <w:rPr>
                <w:rFonts w:ascii="Times New Roman" w:eastAsiaTheme="minorHAnsi" w:hAnsi="Times New Roman" w:cs="Times New Roman"/>
                <w:bCs/>
                <w:sz w:val="20"/>
                <w:szCs w:val="20"/>
                <w:lang w:eastAsia="en-US"/>
              </w:rPr>
              <w:t>трольных полетов (облетов), согласованные специалистом, осуществившим работы по оценке соответствия ВС?</w:t>
            </w:r>
          </w:p>
        </w:tc>
        <w:tc>
          <w:tcPr>
            <w:tcW w:w="3402"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tabs>
                <w:tab w:val="center" w:pos="4677"/>
                <w:tab w:val="right" w:pos="9355"/>
              </w:tabs>
              <w:autoSpaceDE w:val="0"/>
              <w:autoSpaceDN w:val="0"/>
              <w:adjustRightInd w:val="0"/>
              <w:jc w:val="both"/>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результаты выполнения пр</w:t>
            </w:r>
            <w:r w:rsidRPr="007C096D">
              <w:rPr>
                <w:rFonts w:ascii="Times New Roman" w:eastAsiaTheme="minorHAnsi" w:hAnsi="Times New Roman" w:cs="Times New Roman"/>
                <w:bCs/>
                <w:sz w:val="20"/>
                <w:szCs w:val="20"/>
                <w:lang w:eastAsia="en-US"/>
              </w:rPr>
              <w:t>о</w:t>
            </w:r>
            <w:r w:rsidRPr="007C096D">
              <w:rPr>
                <w:rFonts w:ascii="Times New Roman" w:eastAsiaTheme="minorHAnsi" w:hAnsi="Times New Roman" w:cs="Times New Roman"/>
                <w:bCs/>
                <w:sz w:val="20"/>
                <w:szCs w:val="20"/>
                <w:lang w:eastAsia="en-US"/>
              </w:rPr>
              <w:t>граммы контрольных полетов (облетов), замечания по раб</w:t>
            </w:r>
            <w:r w:rsidRPr="007C096D">
              <w:rPr>
                <w:rFonts w:ascii="Times New Roman" w:eastAsiaTheme="minorHAnsi" w:hAnsi="Times New Roman" w:cs="Times New Roman"/>
                <w:bCs/>
                <w:sz w:val="20"/>
                <w:szCs w:val="20"/>
                <w:lang w:eastAsia="en-US"/>
              </w:rPr>
              <w:t>о</w:t>
            </w:r>
            <w:r w:rsidRPr="007C096D">
              <w:rPr>
                <w:rFonts w:ascii="Times New Roman" w:eastAsiaTheme="minorHAnsi" w:hAnsi="Times New Roman" w:cs="Times New Roman"/>
                <w:bCs/>
                <w:sz w:val="20"/>
                <w:szCs w:val="20"/>
                <w:lang w:eastAsia="en-US"/>
              </w:rPr>
              <w:t>те материальной части, меры безопасности, указания и р</w:t>
            </w:r>
            <w:r w:rsidRPr="007C096D">
              <w:rPr>
                <w:rFonts w:ascii="Times New Roman" w:eastAsiaTheme="minorHAnsi" w:hAnsi="Times New Roman" w:cs="Times New Roman"/>
                <w:bCs/>
                <w:sz w:val="20"/>
                <w:szCs w:val="20"/>
                <w:lang w:eastAsia="en-US"/>
              </w:rPr>
              <w:t>е</w:t>
            </w:r>
            <w:r w:rsidRPr="007C096D">
              <w:rPr>
                <w:rFonts w:ascii="Times New Roman" w:eastAsiaTheme="minorHAnsi" w:hAnsi="Times New Roman" w:cs="Times New Roman"/>
                <w:bCs/>
                <w:sz w:val="20"/>
                <w:szCs w:val="20"/>
                <w:lang w:eastAsia="en-US"/>
              </w:rPr>
              <w:t>комендации для внесения в эксплуатационную докуме</w:t>
            </w:r>
            <w:r w:rsidRPr="007C096D">
              <w:rPr>
                <w:rFonts w:ascii="Times New Roman" w:eastAsiaTheme="minorHAnsi" w:hAnsi="Times New Roman" w:cs="Times New Roman"/>
                <w:bCs/>
                <w:sz w:val="20"/>
                <w:szCs w:val="20"/>
                <w:lang w:eastAsia="en-US"/>
              </w:rPr>
              <w:t>н</w:t>
            </w:r>
            <w:r w:rsidRPr="007C096D">
              <w:rPr>
                <w:rFonts w:ascii="Times New Roman" w:eastAsiaTheme="minorHAnsi" w:hAnsi="Times New Roman" w:cs="Times New Roman"/>
                <w:bCs/>
                <w:sz w:val="20"/>
                <w:szCs w:val="20"/>
                <w:lang w:eastAsia="en-US"/>
              </w:rPr>
              <w:t>тацию ВС?</w:t>
            </w:r>
          </w:p>
        </w:tc>
        <w:tc>
          <w:tcPr>
            <w:tcW w:w="3402"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tabs>
                <w:tab w:val="center" w:pos="4677"/>
                <w:tab w:val="right" w:pos="9355"/>
              </w:tabs>
              <w:autoSpaceDE w:val="0"/>
              <w:autoSpaceDN w:val="0"/>
              <w:adjustRightInd w:val="0"/>
              <w:jc w:val="both"/>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данные и характеристики ВС:</w:t>
            </w:r>
          </w:p>
          <w:p w:rsidR="007C096D" w:rsidRPr="007C096D" w:rsidRDefault="007C096D" w:rsidP="009C47A8">
            <w:pPr>
              <w:tabs>
                <w:tab w:val="center" w:pos="4677"/>
                <w:tab w:val="right" w:pos="9355"/>
              </w:tabs>
              <w:autoSpaceDE w:val="0"/>
              <w:autoSpaceDN w:val="0"/>
              <w:adjustRightInd w:val="0"/>
              <w:jc w:val="both"/>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сведения о двигат</w:t>
            </w:r>
            <w:r w:rsidRPr="007C096D">
              <w:rPr>
                <w:rFonts w:ascii="Times New Roman" w:eastAsiaTheme="minorHAnsi" w:hAnsi="Times New Roman" w:cs="Times New Roman"/>
                <w:bCs/>
                <w:sz w:val="20"/>
                <w:szCs w:val="20"/>
                <w:lang w:eastAsia="en-US"/>
              </w:rPr>
              <w:t>е</w:t>
            </w:r>
            <w:r w:rsidRPr="007C096D">
              <w:rPr>
                <w:rFonts w:ascii="Times New Roman" w:eastAsiaTheme="minorHAnsi" w:hAnsi="Times New Roman" w:cs="Times New Roman"/>
                <w:bCs/>
                <w:sz w:val="20"/>
                <w:szCs w:val="20"/>
                <w:lang w:eastAsia="en-US"/>
              </w:rPr>
              <w:t>ле/двигателях (при наличии): вид, марка, мощность, макс</w:t>
            </w:r>
            <w:r w:rsidRPr="007C096D">
              <w:rPr>
                <w:rFonts w:ascii="Times New Roman" w:eastAsiaTheme="minorHAnsi" w:hAnsi="Times New Roman" w:cs="Times New Roman"/>
                <w:bCs/>
                <w:sz w:val="20"/>
                <w:szCs w:val="20"/>
                <w:lang w:eastAsia="en-US"/>
              </w:rPr>
              <w:t>и</w:t>
            </w:r>
            <w:r w:rsidRPr="007C096D">
              <w:rPr>
                <w:rFonts w:ascii="Times New Roman" w:eastAsiaTheme="minorHAnsi" w:hAnsi="Times New Roman" w:cs="Times New Roman"/>
                <w:bCs/>
                <w:sz w:val="20"/>
                <w:szCs w:val="20"/>
                <w:lang w:eastAsia="en-US"/>
              </w:rPr>
              <w:t>мальные обороты?</w:t>
            </w:r>
          </w:p>
        </w:tc>
        <w:tc>
          <w:tcPr>
            <w:tcW w:w="3402"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tabs>
                <w:tab w:val="center" w:pos="4677"/>
                <w:tab w:val="right" w:pos="9355"/>
              </w:tabs>
              <w:autoSpaceDE w:val="0"/>
              <w:autoSpaceDN w:val="0"/>
              <w:adjustRightInd w:val="0"/>
              <w:jc w:val="both"/>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сведения о воздушном винте (при наличии): марка, ди</w:t>
            </w:r>
            <w:r w:rsidRPr="007C096D">
              <w:rPr>
                <w:rFonts w:ascii="Times New Roman" w:eastAsiaTheme="minorHAnsi" w:hAnsi="Times New Roman" w:cs="Times New Roman"/>
                <w:bCs/>
                <w:sz w:val="20"/>
                <w:szCs w:val="20"/>
                <w:lang w:eastAsia="en-US"/>
              </w:rPr>
              <w:t>а</w:t>
            </w:r>
            <w:r w:rsidRPr="007C096D">
              <w:rPr>
                <w:rFonts w:ascii="Times New Roman" w:eastAsiaTheme="minorHAnsi" w:hAnsi="Times New Roman" w:cs="Times New Roman"/>
                <w:bCs/>
                <w:sz w:val="20"/>
                <w:szCs w:val="20"/>
                <w:lang w:eastAsia="en-US"/>
              </w:rPr>
              <w:t>метр?</w:t>
            </w:r>
          </w:p>
        </w:tc>
        <w:tc>
          <w:tcPr>
            <w:tcW w:w="3402"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tabs>
                <w:tab w:val="center" w:pos="4677"/>
                <w:tab w:val="right" w:pos="9355"/>
              </w:tabs>
              <w:autoSpaceDE w:val="0"/>
              <w:autoSpaceDN w:val="0"/>
              <w:adjustRightInd w:val="0"/>
              <w:jc w:val="both"/>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сведения о типе и марке то</w:t>
            </w:r>
            <w:r w:rsidRPr="007C096D">
              <w:rPr>
                <w:rFonts w:ascii="Times New Roman" w:eastAsiaTheme="minorHAnsi" w:hAnsi="Times New Roman" w:cs="Times New Roman"/>
                <w:bCs/>
                <w:sz w:val="20"/>
                <w:szCs w:val="20"/>
                <w:lang w:eastAsia="en-US"/>
              </w:rPr>
              <w:t>п</w:t>
            </w:r>
            <w:r w:rsidRPr="007C096D">
              <w:rPr>
                <w:rFonts w:ascii="Times New Roman" w:eastAsiaTheme="minorHAnsi" w:hAnsi="Times New Roman" w:cs="Times New Roman"/>
                <w:bCs/>
                <w:sz w:val="20"/>
                <w:szCs w:val="20"/>
                <w:lang w:eastAsia="en-US"/>
              </w:rPr>
              <w:t>лива, емкости топливных б</w:t>
            </w:r>
            <w:r w:rsidRPr="007C096D">
              <w:rPr>
                <w:rFonts w:ascii="Times New Roman" w:eastAsiaTheme="minorHAnsi" w:hAnsi="Times New Roman" w:cs="Times New Roman"/>
                <w:bCs/>
                <w:sz w:val="20"/>
                <w:szCs w:val="20"/>
                <w:lang w:eastAsia="en-US"/>
              </w:rPr>
              <w:t>а</w:t>
            </w:r>
            <w:r w:rsidRPr="007C096D">
              <w:rPr>
                <w:rFonts w:ascii="Times New Roman" w:eastAsiaTheme="minorHAnsi" w:hAnsi="Times New Roman" w:cs="Times New Roman"/>
                <w:bCs/>
                <w:sz w:val="20"/>
                <w:szCs w:val="20"/>
                <w:lang w:eastAsia="en-US"/>
              </w:rPr>
              <w:t>ков, не вырабатываемом остатке?</w:t>
            </w:r>
          </w:p>
        </w:tc>
        <w:tc>
          <w:tcPr>
            <w:tcW w:w="3402"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tabs>
                <w:tab w:val="center" w:pos="4677"/>
                <w:tab w:val="right" w:pos="9355"/>
              </w:tabs>
              <w:autoSpaceDE w:val="0"/>
              <w:autoSpaceDN w:val="0"/>
              <w:adjustRightInd w:val="0"/>
              <w:jc w:val="both"/>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сведения о марке масла, емк</w:t>
            </w:r>
            <w:r w:rsidRPr="007C096D">
              <w:rPr>
                <w:rFonts w:ascii="Times New Roman" w:eastAsiaTheme="minorHAnsi" w:hAnsi="Times New Roman" w:cs="Times New Roman"/>
                <w:bCs/>
                <w:sz w:val="20"/>
                <w:szCs w:val="20"/>
                <w:lang w:eastAsia="en-US"/>
              </w:rPr>
              <w:t>о</w:t>
            </w:r>
            <w:r w:rsidRPr="007C096D">
              <w:rPr>
                <w:rFonts w:ascii="Times New Roman" w:eastAsiaTheme="minorHAnsi" w:hAnsi="Times New Roman" w:cs="Times New Roman"/>
                <w:bCs/>
                <w:sz w:val="20"/>
                <w:szCs w:val="20"/>
                <w:lang w:eastAsia="en-US"/>
              </w:rPr>
              <w:t>сти масляной системы;</w:t>
            </w:r>
          </w:p>
          <w:p w:rsidR="007C096D" w:rsidRPr="007C096D" w:rsidRDefault="007C096D" w:rsidP="009C47A8">
            <w:pPr>
              <w:tabs>
                <w:tab w:val="center" w:pos="4677"/>
                <w:tab w:val="right" w:pos="9355"/>
              </w:tabs>
              <w:autoSpaceDE w:val="0"/>
              <w:autoSpaceDN w:val="0"/>
              <w:adjustRightInd w:val="0"/>
              <w:jc w:val="both"/>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сведения о массах (масса п</w:t>
            </w:r>
            <w:r w:rsidRPr="007C096D">
              <w:rPr>
                <w:rFonts w:ascii="Times New Roman" w:eastAsiaTheme="minorHAnsi" w:hAnsi="Times New Roman" w:cs="Times New Roman"/>
                <w:bCs/>
                <w:sz w:val="20"/>
                <w:szCs w:val="20"/>
                <w:lang w:eastAsia="en-US"/>
              </w:rPr>
              <w:t>у</w:t>
            </w:r>
            <w:r w:rsidRPr="007C096D">
              <w:rPr>
                <w:rFonts w:ascii="Times New Roman" w:eastAsiaTheme="minorHAnsi" w:hAnsi="Times New Roman" w:cs="Times New Roman"/>
                <w:bCs/>
                <w:sz w:val="20"/>
                <w:szCs w:val="20"/>
                <w:lang w:eastAsia="en-US"/>
              </w:rPr>
              <w:t>стого снаряженного возду</w:t>
            </w:r>
            <w:r w:rsidRPr="007C096D">
              <w:rPr>
                <w:rFonts w:ascii="Times New Roman" w:eastAsiaTheme="minorHAnsi" w:hAnsi="Times New Roman" w:cs="Times New Roman"/>
                <w:bCs/>
                <w:sz w:val="20"/>
                <w:szCs w:val="20"/>
                <w:lang w:eastAsia="en-US"/>
              </w:rPr>
              <w:t>ш</w:t>
            </w:r>
            <w:r w:rsidRPr="007C096D">
              <w:rPr>
                <w:rFonts w:ascii="Times New Roman" w:eastAsiaTheme="minorHAnsi" w:hAnsi="Times New Roman" w:cs="Times New Roman"/>
                <w:bCs/>
                <w:sz w:val="20"/>
                <w:szCs w:val="20"/>
                <w:lang w:eastAsia="en-US"/>
              </w:rPr>
              <w:t xml:space="preserve">ного судна, максимальная </w:t>
            </w:r>
            <w:r w:rsidRPr="007C096D">
              <w:rPr>
                <w:rFonts w:ascii="Times New Roman" w:eastAsiaTheme="minorHAnsi" w:hAnsi="Times New Roman" w:cs="Times New Roman"/>
                <w:bCs/>
                <w:sz w:val="20"/>
                <w:szCs w:val="20"/>
                <w:lang w:eastAsia="en-US"/>
              </w:rPr>
              <w:lastRenderedPageBreak/>
              <w:t>взлетная масса воздушного судна)?</w:t>
            </w:r>
          </w:p>
        </w:tc>
        <w:tc>
          <w:tcPr>
            <w:tcW w:w="3402"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tabs>
                <w:tab w:val="center" w:pos="4677"/>
                <w:tab w:val="right" w:pos="9355"/>
              </w:tabs>
              <w:autoSpaceDE w:val="0"/>
              <w:autoSpaceDN w:val="0"/>
              <w:adjustRightInd w:val="0"/>
              <w:jc w:val="both"/>
              <w:rPr>
                <w:rFonts w:ascii="Times New Roman" w:eastAsiaTheme="minorHAnsi" w:hAnsi="Times New Roman" w:cs="Times New Roman"/>
                <w:bCs/>
                <w:sz w:val="20"/>
                <w:szCs w:val="20"/>
                <w:lang w:eastAsia="en-US"/>
              </w:rPr>
            </w:pPr>
            <w:proofErr w:type="gramStart"/>
            <w:r w:rsidRPr="007C096D">
              <w:rPr>
                <w:rFonts w:ascii="Times New Roman" w:eastAsiaTheme="minorHAnsi" w:hAnsi="Times New Roman" w:cs="Times New Roman"/>
                <w:bCs/>
                <w:sz w:val="20"/>
                <w:szCs w:val="20"/>
                <w:lang w:eastAsia="en-US"/>
              </w:rPr>
              <w:t>сведения о центровке во</w:t>
            </w:r>
            <w:r w:rsidRPr="007C096D">
              <w:rPr>
                <w:rFonts w:ascii="Times New Roman" w:eastAsiaTheme="minorHAnsi" w:hAnsi="Times New Roman" w:cs="Times New Roman"/>
                <w:bCs/>
                <w:sz w:val="20"/>
                <w:szCs w:val="20"/>
                <w:lang w:eastAsia="en-US"/>
              </w:rPr>
              <w:t>з</w:t>
            </w:r>
            <w:r w:rsidRPr="007C096D">
              <w:rPr>
                <w:rFonts w:ascii="Times New Roman" w:eastAsiaTheme="minorHAnsi" w:hAnsi="Times New Roman" w:cs="Times New Roman"/>
                <w:bCs/>
                <w:sz w:val="20"/>
                <w:szCs w:val="20"/>
                <w:lang w:eastAsia="en-US"/>
              </w:rPr>
              <w:t>душного судна (предельная передняя/задняя в % средней аэродинамической хорды (д</w:t>
            </w:r>
            <w:r w:rsidRPr="007C096D">
              <w:rPr>
                <w:rFonts w:ascii="Times New Roman" w:eastAsiaTheme="minorHAnsi" w:hAnsi="Times New Roman" w:cs="Times New Roman"/>
                <w:bCs/>
                <w:sz w:val="20"/>
                <w:szCs w:val="20"/>
                <w:lang w:eastAsia="en-US"/>
              </w:rPr>
              <w:t>а</w:t>
            </w:r>
            <w:r w:rsidRPr="007C096D">
              <w:rPr>
                <w:rFonts w:ascii="Times New Roman" w:eastAsiaTheme="minorHAnsi" w:hAnsi="Times New Roman" w:cs="Times New Roman"/>
                <w:bCs/>
                <w:sz w:val="20"/>
                <w:szCs w:val="20"/>
                <w:lang w:eastAsia="en-US"/>
              </w:rPr>
              <w:t>лее - САХ)?</w:t>
            </w:r>
            <w:proofErr w:type="gramEnd"/>
          </w:p>
        </w:tc>
        <w:tc>
          <w:tcPr>
            <w:tcW w:w="3402"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tabs>
                <w:tab w:val="center" w:pos="4677"/>
                <w:tab w:val="right" w:pos="9355"/>
              </w:tabs>
              <w:autoSpaceDE w:val="0"/>
              <w:autoSpaceDN w:val="0"/>
              <w:adjustRightInd w:val="0"/>
              <w:jc w:val="both"/>
              <w:rPr>
                <w:rFonts w:ascii="Times New Roman" w:eastAsiaTheme="minorHAnsi" w:hAnsi="Times New Roman" w:cs="Times New Roman"/>
                <w:bCs/>
                <w:sz w:val="20"/>
                <w:szCs w:val="20"/>
                <w:lang w:eastAsia="en-US"/>
              </w:rPr>
            </w:pPr>
            <w:proofErr w:type="gramStart"/>
            <w:r w:rsidRPr="007C096D">
              <w:rPr>
                <w:rFonts w:ascii="Times New Roman" w:eastAsiaTheme="minorHAnsi" w:hAnsi="Times New Roman" w:cs="Times New Roman"/>
                <w:bCs/>
                <w:sz w:val="20"/>
                <w:szCs w:val="20"/>
                <w:lang w:eastAsia="en-US"/>
              </w:rPr>
              <w:t>сведения об ограничениях воздушной скорости (макс</w:t>
            </w:r>
            <w:r w:rsidRPr="007C096D">
              <w:rPr>
                <w:rFonts w:ascii="Times New Roman" w:eastAsiaTheme="minorHAnsi" w:hAnsi="Times New Roman" w:cs="Times New Roman"/>
                <w:bCs/>
                <w:sz w:val="20"/>
                <w:szCs w:val="20"/>
                <w:lang w:eastAsia="en-US"/>
              </w:rPr>
              <w:t>и</w:t>
            </w:r>
            <w:r w:rsidRPr="007C096D">
              <w:rPr>
                <w:rFonts w:ascii="Times New Roman" w:eastAsiaTheme="minorHAnsi" w:hAnsi="Times New Roman" w:cs="Times New Roman"/>
                <w:bCs/>
                <w:sz w:val="20"/>
                <w:szCs w:val="20"/>
                <w:lang w:eastAsia="en-US"/>
              </w:rPr>
              <w:t>мально допустимая, макс</w:t>
            </w:r>
            <w:r w:rsidRPr="007C096D">
              <w:rPr>
                <w:rFonts w:ascii="Times New Roman" w:eastAsiaTheme="minorHAnsi" w:hAnsi="Times New Roman" w:cs="Times New Roman"/>
                <w:bCs/>
                <w:sz w:val="20"/>
                <w:szCs w:val="20"/>
                <w:lang w:eastAsia="en-US"/>
              </w:rPr>
              <w:t>и</w:t>
            </w:r>
            <w:r w:rsidRPr="007C096D">
              <w:rPr>
                <w:rFonts w:ascii="Times New Roman" w:eastAsiaTheme="minorHAnsi" w:hAnsi="Times New Roman" w:cs="Times New Roman"/>
                <w:bCs/>
                <w:sz w:val="20"/>
                <w:szCs w:val="20"/>
                <w:lang w:eastAsia="en-US"/>
              </w:rPr>
              <w:t>мальная крейсерская, макс</w:t>
            </w:r>
            <w:r w:rsidRPr="007C096D">
              <w:rPr>
                <w:rFonts w:ascii="Times New Roman" w:eastAsiaTheme="minorHAnsi" w:hAnsi="Times New Roman" w:cs="Times New Roman"/>
                <w:bCs/>
                <w:sz w:val="20"/>
                <w:szCs w:val="20"/>
                <w:lang w:eastAsia="en-US"/>
              </w:rPr>
              <w:t>и</w:t>
            </w:r>
            <w:r w:rsidRPr="007C096D">
              <w:rPr>
                <w:rFonts w:ascii="Times New Roman" w:eastAsiaTheme="minorHAnsi" w:hAnsi="Times New Roman" w:cs="Times New Roman"/>
                <w:bCs/>
                <w:sz w:val="20"/>
                <w:szCs w:val="20"/>
                <w:lang w:eastAsia="en-US"/>
              </w:rPr>
              <w:t>мальная скорость с выпуще</w:t>
            </w:r>
            <w:r w:rsidRPr="007C096D">
              <w:rPr>
                <w:rFonts w:ascii="Times New Roman" w:eastAsiaTheme="minorHAnsi" w:hAnsi="Times New Roman" w:cs="Times New Roman"/>
                <w:bCs/>
                <w:sz w:val="20"/>
                <w:szCs w:val="20"/>
                <w:lang w:eastAsia="en-US"/>
              </w:rPr>
              <w:t>н</w:t>
            </w:r>
            <w:r w:rsidRPr="007C096D">
              <w:rPr>
                <w:rFonts w:ascii="Times New Roman" w:eastAsiaTheme="minorHAnsi" w:hAnsi="Times New Roman" w:cs="Times New Roman"/>
                <w:bCs/>
                <w:sz w:val="20"/>
                <w:szCs w:val="20"/>
                <w:lang w:eastAsia="en-US"/>
              </w:rPr>
              <w:t>ными закрылками?</w:t>
            </w:r>
            <w:proofErr w:type="gramEnd"/>
          </w:p>
        </w:tc>
        <w:tc>
          <w:tcPr>
            <w:tcW w:w="3402"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tabs>
                <w:tab w:val="center" w:pos="4677"/>
                <w:tab w:val="right" w:pos="9355"/>
              </w:tabs>
              <w:autoSpaceDE w:val="0"/>
              <w:autoSpaceDN w:val="0"/>
              <w:adjustRightInd w:val="0"/>
              <w:jc w:val="both"/>
              <w:rPr>
                <w:rFonts w:ascii="Times New Roman" w:eastAsiaTheme="minorHAnsi" w:hAnsi="Times New Roman" w:cs="Times New Roman"/>
                <w:bCs/>
                <w:sz w:val="20"/>
                <w:szCs w:val="20"/>
                <w:lang w:eastAsia="en-US"/>
              </w:rPr>
            </w:pPr>
            <w:proofErr w:type="gramStart"/>
            <w:r w:rsidRPr="007C096D">
              <w:rPr>
                <w:rFonts w:ascii="Times New Roman" w:eastAsiaTheme="minorHAnsi" w:hAnsi="Times New Roman" w:cs="Times New Roman"/>
                <w:bCs/>
                <w:sz w:val="20"/>
                <w:szCs w:val="20"/>
                <w:lang w:eastAsia="en-US"/>
              </w:rPr>
              <w:t>сведения о скорости свалив</w:t>
            </w:r>
            <w:r w:rsidRPr="007C096D">
              <w:rPr>
                <w:rFonts w:ascii="Times New Roman" w:eastAsiaTheme="minorHAnsi" w:hAnsi="Times New Roman" w:cs="Times New Roman"/>
                <w:bCs/>
                <w:sz w:val="20"/>
                <w:szCs w:val="20"/>
                <w:lang w:eastAsia="en-US"/>
              </w:rPr>
              <w:t>а</w:t>
            </w:r>
            <w:r w:rsidRPr="007C096D">
              <w:rPr>
                <w:rFonts w:ascii="Times New Roman" w:eastAsiaTheme="minorHAnsi" w:hAnsi="Times New Roman" w:cs="Times New Roman"/>
                <w:bCs/>
                <w:sz w:val="20"/>
                <w:szCs w:val="20"/>
                <w:lang w:eastAsia="en-US"/>
              </w:rPr>
              <w:t>ния (с убранн</w:t>
            </w:r>
            <w:r w:rsidRPr="007C096D">
              <w:rPr>
                <w:rFonts w:ascii="Times New Roman" w:eastAsiaTheme="minorHAnsi" w:hAnsi="Times New Roman" w:cs="Times New Roman"/>
                <w:bCs/>
                <w:sz w:val="20"/>
                <w:szCs w:val="20"/>
                <w:lang w:eastAsia="en-US"/>
              </w:rPr>
              <w:t>ы</w:t>
            </w:r>
            <w:r w:rsidRPr="007C096D">
              <w:rPr>
                <w:rFonts w:ascii="Times New Roman" w:eastAsiaTheme="minorHAnsi" w:hAnsi="Times New Roman" w:cs="Times New Roman"/>
                <w:bCs/>
                <w:sz w:val="20"/>
                <w:szCs w:val="20"/>
                <w:lang w:eastAsia="en-US"/>
              </w:rPr>
              <w:t>ми/выпущенными закрылками (по положениям выпуска)?</w:t>
            </w:r>
            <w:proofErr w:type="gramEnd"/>
          </w:p>
        </w:tc>
        <w:tc>
          <w:tcPr>
            <w:tcW w:w="3402"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tabs>
                <w:tab w:val="center" w:pos="4677"/>
                <w:tab w:val="right" w:pos="9355"/>
              </w:tabs>
              <w:autoSpaceDE w:val="0"/>
              <w:autoSpaceDN w:val="0"/>
              <w:adjustRightInd w:val="0"/>
              <w:jc w:val="both"/>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сведения о количественном минимальном составе экип</w:t>
            </w:r>
            <w:r w:rsidRPr="007C096D">
              <w:rPr>
                <w:rFonts w:ascii="Times New Roman" w:eastAsiaTheme="minorHAnsi" w:hAnsi="Times New Roman" w:cs="Times New Roman"/>
                <w:bCs/>
                <w:sz w:val="20"/>
                <w:szCs w:val="20"/>
                <w:lang w:eastAsia="en-US"/>
              </w:rPr>
              <w:t>а</w:t>
            </w:r>
            <w:r w:rsidRPr="007C096D">
              <w:rPr>
                <w:rFonts w:ascii="Times New Roman" w:eastAsiaTheme="minorHAnsi" w:hAnsi="Times New Roman" w:cs="Times New Roman"/>
                <w:bCs/>
                <w:sz w:val="20"/>
                <w:szCs w:val="20"/>
                <w:lang w:eastAsia="en-US"/>
              </w:rPr>
              <w:t>жа?</w:t>
            </w:r>
          </w:p>
        </w:tc>
        <w:tc>
          <w:tcPr>
            <w:tcW w:w="3402"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tabs>
                <w:tab w:val="center" w:pos="4677"/>
                <w:tab w:val="right" w:pos="9355"/>
              </w:tabs>
              <w:autoSpaceDE w:val="0"/>
              <w:autoSpaceDN w:val="0"/>
              <w:adjustRightInd w:val="0"/>
              <w:jc w:val="both"/>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сведения об эксплуатацио</w:t>
            </w:r>
            <w:r w:rsidRPr="007C096D">
              <w:rPr>
                <w:rFonts w:ascii="Times New Roman" w:eastAsiaTheme="minorHAnsi" w:hAnsi="Times New Roman" w:cs="Times New Roman"/>
                <w:bCs/>
                <w:sz w:val="20"/>
                <w:szCs w:val="20"/>
                <w:lang w:eastAsia="en-US"/>
              </w:rPr>
              <w:t>н</w:t>
            </w:r>
            <w:r w:rsidRPr="007C096D">
              <w:rPr>
                <w:rFonts w:ascii="Times New Roman" w:eastAsiaTheme="minorHAnsi" w:hAnsi="Times New Roman" w:cs="Times New Roman"/>
                <w:bCs/>
                <w:sz w:val="20"/>
                <w:szCs w:val="20"/>
                <w:lang w:eastAsia="en-US"/>
              </w:rPr>
              <w:t>ных и других ограничениях и запрещениях при эксплуат</w:t>
            </w:r>
            <w:r w:rsidRPr="007C096D">
              <w:rPr>
                <w:rFonts w:ascii="Times New Roman" w:eastAsiaTheme="minorHAnsi" w:hAnsi="Times New Roman" w:cs="Times New Roman"/>
                <w:bCs/>
                <w:sz w:val="20"/>
                <w:szCs w:val="20"/>
                <w:lang w:eastAsia="en-US"/>
              </w:rPr>
              <w:t>а</w:t>
            </w:r>
            <w:r w:rsidRPr="007C096D">
              <w:rPr>
                <w:rFonts w:ascii="Times New Roman" w:eastAsiaTheme="minorHAnsi" w:hAnsi="Times New Roman" w:cs="Times New Roman"/>
                <w:bCs/>
                <w:sz w:val="20"/>
                <w:szCs w:val="20"/>
                <w:lang w:eastAsia="en-US"/>
              </w:rPr>
              <w:t>ции?</w:t>
            </w:r>
          </w:p>
        </w:tc>
        <w:tc>
          <w:tcPr>
            <w:tcW w:w="3402"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tabs>
                <w:tab w:val="center" w:pos="4677"/>
                <w:tab w:val="right" w:pos="9355"/>
              </w:tabs>
              <w:autoSpaceDE w:val="0"/>
              <w:autoSpaceDN w:val="0"/>
              <w:adjustRightInd w:val="0"/>
              <w:jc w:val="both"/>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общее заключение о соотве</w:t>
            </w:r>
            <w:r w:rsidRPr="007C096D">
              <w:rPr>
                <w:rFonts w:ascii="Times New Roman" w:eastAsiaTheme="minorHAnsi" w:hAnsi="Times New Roman" w:cs="Times New Roman"/>
                <w:bCs/>
                <w:sz w:val="20"/>
                <w:szCs w:val="20"/>
                <w:lang w:eastAsia="en-US"/>
              </w:rPr>
              <w:t>т</w:t>
            </w:r>
            <w:r w:rsidRPr="007C096D">
              <w:rPr>
                <w:rFonts w:ascii="Times New Roman" w:eastAsiaTheme="minorHAnsi" w:hAnsi="Times New Roman" w:cs="Times New Roman"/>
                <w:bCs/>
                <w:sz w:val="20"/>
                <w:szCs w:val="20"/>
                <w:lang w:eastAsia="en-US"/>
              </w:rPr>
              <w:t>ствии либо несоответствии представленного ВС требов</w:t>
            </w:r>
            <w:r w:rsidRPr="007C096D">
              <w:rPr>
                <w:rFonts w:ascii="Times New Roman" w:eastAsiaTheme="minorHAnsi" w:hAnsi="Times New Roman" w:cs="Times New Roman"/>
                <w:bCs/>
                <w:sz w:val="20"/>
                <w:szCs w:val="20"/>
                <w:lang w:eastAsia="en-US"/>
              </w:rPr>
              <w:t>а</w:t>
            </w:r>
            <w:r w:rsidRPr="007C096D">
              <w:rPr>
                <w:rFonts w:ascii="Times New Roman" w:eastAsiaTheme="minorHAnsi" w:hAnsi="Times New Roman" w:cs="Times New Roman"/>
                <w:bCs/>
                <w:sz w:val="20"/>
                <w:szCs w:val="20"/>
                <w:lang w:eastAsia="en-US"/>
              </w:rPr>
              <w:t>ниям, установленным ФАП-273, возможности либо не возможности выдачи серт</w:t>
            </w:r>
            <w:r w:rsidRPr="007C096D">
              <w:rPr>
                <w:rFonts w:ascii="Times New Roman" w:eastAsiaTheme="minorHAnsi" w:hAnsi="Times New Roman" w:cs="Times New Roman"/>
                <w:bCs/>
                <w:sz w:val="20"/>
                <w:szCs w:val="20"/>
                <w:lang w:eastAsia="en-US"/>
              </w:rPr>
              <w:t>и</w:t>
            </w:r>
            <w:r w:rsidRPr="007C096D">
              <w:rPr>
                <w:rFonts w:ascii="Times New Roman" w:eastAsiaTheme="minorHAnsi" w:hAnsi="Times New Roman" w:cs="Times New Roman"/>
                <w:bCs/>
                <w:sz w:val="20"/>
                <w:szCs w:val="20"/>
                <w:lang w:eastAsia="en-US"/>
              </w:rPr>
              <w:t>фиката летной годности ВС?</w:t>
            </w:r>
          </w:p>
        </w:tc>
        <w:tc>
          <w:tcPr>
            <w:tcW w:w="3402"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tabs>
                <w:tab w:val="center" w:pos="4677"/>
                <w:tab w:val="right" w:pos="9355"/>
              </w:tabs>
              <w:autoSpaceDE w:val="0"/>
              <w:autoSpaceDN w:val="0"/>
              <w:adjustRightInd w:val="0"/>
              <w:jc w:val="both"/>
              <w:rPr>
                <w:rFonts w:ascii="Times New Roman" w:eastAsiaTheme="minorHAnsi" w:hAnsi="Times New Roman" w:cs="Times New Roman"/>
                <w:sz w:val="20"/>
                <w:szCs w:val="20"/>
                <w:lang w:eastAsia="en-US"/>
              </w:rPr>
            </w:pPr>
            <w:r w:rsidRPr="007C096D">
              <w:rPr>
                <w:rFonts w:ascii="Times New Roman" w:eastAsiaTheme="minorHAnsi" w:hAnsi="Times New Roman" w:cs="Times New Roman"/>
                <w:bCs/>
                <w:sz w:val="20"/>
                <w:szCs w:val="20"/>
                <w:lang w:eastAsia="en-US"/>
              </w:rPr>
              <w:t xml:space="preserve">Извещена ли </w:t>
            </w:r>
            <w:proofErr w:type="spellStart"/>
            <w:r w:rsidRPr="007C096D">
              <w:rPr>
                <w:rFonts w:ascii="Times New Roman" w:eastAsiaTheme="minorHAnsi" w:hAnsi="Times New Roman" w:cs="Times New Roman"/>
                <w:bCs/>
                <w:sz w:val="20"/>
                <w:szCs w:val="20"/>
                <w:lang w:eastAsia="en-US"/>
              </w:rPr>
              <w:t>Росавиация</w:t>
            </w:r>
            <w:proofErr w:type="spellEnd"/>
            <w:r w:rsidRPr="007C096D">
              <w:rPr>
                <w:rFonts w:ascii="Times New Roman" w:eastAsiaTheme="minorHAnsi" w:hAnsi="Times New Roman" w:cs="Times New Roman"/>
                <w:bCs/>
                <w:sz w:val="20"/>
                <w:szCs w:val="20"/>
                <w:lang w:eastAsia="en-US"/>
              </w:rPr>
              <w:t xml:space="preserve"> при изменении контролируемым лицом конструкции ВС, на которое ранее был выдан се</w:t>
            </w:r>
            <w:r w:rsidRPr="007C096D">
              <w:rPr>
                <w:rFonts w:ascii="Times New Roman" w:eastAsiaTheme="minorHAnsi" w:hAnsi="Times New Roman" w:cs="Times New Roman"/>
                <w:bCs/>
                <w:sz w:val="20"/>
                <w:szCs w:val="20"/>
                <w:lang w:eastAsia="en-US"/>
              </w:rPr>
              <w:t>р</w:t>
            </w:r>
            <w:r w:rsidRPr="007C096D">
              <w:rPr>
                <w:rFonts w:ascii="Times New Roman" w:eastAsiaTheme="minorHAnsi" w:hAnsi="Times New Roman" w:cs="Times New Roman"/>
                <w:bCs/>
                <w:sz w:val="20"/>
                <w:szCs w:val="20"/>
                <w:lang w:eastAsia="en-US"/>
              </w:rPr>
              <w:t>тификат летной годности ВС, его компонентов или эксплу</w:t>
            </w:r>
            <w:r w:rsidRPr="007C096D">
              <w:rPr>
                <w:rFonts w:ascii="Times New Roman" w:eastAsiaTheme="minorHAnsi" w:hAnsi="Times New Roman" w:cs="Times New Roman"/>
                <w:bCs/>
                <w:sz w:val="20"/>
                <w:szCs w:val="20"/>
                <w:lang w:eastAsia="en-US"/>
              </w:rPr>
              <w:t>а</w:t>
            </w:r>
            <w:r w:rsidRPr="007C096D">
              <w:rPr>
                <w:rFonts w:ascii="Times New Roman" w:eastAsiaTheme="minorHAnsi" w:hAnsi="Times New Roman" w:cs="Times New Roman"/>
                <w:bCs/>
                <w:sz w:val="20"/>
                <w:szCs w:val="20"/>
                <w:lang w:eastAsia="en-US"/>
              </w:rPr>
              <w:t>тационной документации, которое оказывает влияние на массу конструкции и це</w:t>
            </w:r>
            <w:r w:rsidRPr="007C096D">
              <w:rPr>
                <w:rFonts w:ascii="Times New Roman" w:eastAsiaTheme="minorHAnsi" w:hAnsi="Times New Roman" w:cs="Times New Roman"/>
                <w:bCs/>
                <w:sz w:val="20"/>
                <w:szCs w:val="20"/>
                <w:lang w:eastAsia="en-US"/>
              </w:rPr>
              <w:t>н</w:t>
            </w:r>
            <w:r w:rsidRPr="007C096D">
              <w:rPr>
                <w:rFonts w:ascii="Times New Roman" w:eastAsiaTheme="minorHAnsi" w:hAnsi="Times New Roman" w:cs="Times New Roman"/>
                <w:bCs/>
                <w:sz w:val="20"/>
                <w:szCs w:val="20"/>
                <w:lang w:eastAsia="en-US"/>
              </w:rPr>
              <w:t>тровку, прочность констру</w:t>
            </w:r>
            <w:r w:rsidRPr="007C096D">
              <w:rPr>
                <w:rFonts w:ascii="Times New Roman" w:eastAsiaTheme="minorHAnsi" w:hAnsi="Times New Roman" w:cs="Times New Roman"/>
                <w:bCs/>
                <w:sz w:val="20"/>
                <w:szCs w:val="20"/>
                <w:lang w:eastAsia="en-US"/>
              </w:rPr>
              <w:t>к</w:t>
            </w:r>
            <w:r w:rsidRPr="007C096D">
              <w:rPr>
                <w:rFonts w:ascii="Times New Roman" w:eastAsiaTheme="minorHAnsi" w:hAnsi="Times New Roman" w:cs="Times New Roman"/>
                <w:bCs/>
                <w:sz w:val="20"/>
                <w:szCs w:val="20"/>
                <w:lang w:eastAsia="en-US"/>
              </w:rPr>
              <w:t>ции, работу силовой устано</w:t>
            </w:r>
            <w:r w:rsidRPr="007C096D">
              <w:rPr>
                <w:rFonts w:ascii="Times New Roman" w:eastAsiaTheme="minorHAnsi" w:hAnsi="Times New Roman" w:cs="Times New Roman"/>
                <w:bCs/>
                <w:sz w:val="20"/>
                <w:szCs w:val="20"/>
                <w:lang w:eastAsia="en-US"/>
              </w:rPr>
              <w:t>в</w:t>
            </w:r>
            <w:r w:rsidRPr="007C096D">
              <w:rPr>
                <w:rFonts w:ascii="Times New Roman" w:eastAsiaTheme="minorHAnsi" w:hAnsi="Times New Roman" w:cs="Times New Roman"/>
                <w:bCs/>
                <w:sz w:val="20"/>
                <w:szCs w:val="20"/>
                <w:lang w:eastAsia="en-US"/>
              </w:rPr>
              <w:t>ки и летные характеристики в течение десяти рабочих дней с момента произведенных изменений</w:t>
            </w:r>
            <w:r w:rsidRPr="007C096D">
              <w:rPr>
                <w:rFonts w:ascii="Times New Roman" w:eastAsiaTheme="minorHAnsi" w:hAnsi="Times New Roman" w:cs="Times New Roman"/>
                <w:sz w:val="20"/>
                <w:szCs w:val="20"/>
                <w:lang w:eastAsia="en-US"/>
              </w:rPr>
              <w:t>?</w:t>
            </w:r>
          </w:p>
        </w:tc>
        <w:tc>
          <w:tcPr>
            <w:tcW w:w="3402"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пункт 16 ФАП-273</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tabs>
                <w:tab w:val="center" w:pos="4677"/>
                <w:tab w:val="right" w:pos="9355"/>
              </w:tabs>
              <w:autoSpaceDE w:val="0"/>
              <w:autoSpaceDN w:val="0"/>
              <w:adjustRightInd w:val="0"/>
              <w:jc w:val="both"/>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Обеспечивают ли диапазоны веса и центровки управля</w:t>
            </w:r>
            <w:r w:rsidRPr="007C096D">
              <w:rPr>
                <w:rFonts w:ascii="Times New Roman" w:eastAsiaTheme="minorHAnsi" w:hAnsi="Times New Roman" w:cs="Times New Roman"/>
                <w:bCs/>
                <w:sz w:val="20"/>
                <w:szCs w:val="20"/>
                <w:lang w:eastAsia="en-US"/>
              </w:rPr>
              <w:t>е</w:t>
            </w:r>
            <w:r w:rsidRPr="007C096D">
              <w:rPr>
                <w:rFonts w:ascii="Times New Roman" w:eastAsiaTheme="minorHAnsi" w:hAnsi="Times New Roman" w:cs="Times New Roman"/>
                <w:bCs/>
                <w:sz w:val="20"/>
                <w:szCs w:val="20"/>
                <w:lang w:eastAsia="en-US"/>
              </w:rPr>
              <w:t>мость и маневренность на режимах:</w:t>
            </w:r>
          </w:p>
        </w:tc>
        <w:tc>
          <w:tcPr>
            <w:tcW w:w="3402" w:type="dxa"/>
            <w:vMerge w:val="restart"/>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пункт 29 ФАП-273</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tabs>
                <w:tab w:val="center" w:pos="4677"/>
                <w:tab w:val="right" w:pos="9355"/>
              </w:tabs>
              <w:autoSpaceDE w:val="0"/>
              <w:autoSpaceDN w:val="0"/>
              <w:adjustRightInd w:val="0"/>
              <w:jc w:val="both"/>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взлета при максимальной взлетной мощности?</w:t>
            </w:r>
          </w:p>
        </w:tc>
        <w:tc>
          <w:tcPr>
            <w:tcW w:w="3402"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tabs>
                <w:tab w:val="center" w:pos="4677"/>
                <w:tab w:val="right" w:pos="9355"/>
              </w:tabs>
              <w:autoSpaceDE w:val="0"/>
              <w:autoSpaceDN w:val="0"/>
              <w:adjustRightInd w:val="0"/>
              <w:jc w:val="both"/>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набора высоты?</w:t>
            </w:r>
          </w:p>
        </w:tc>
        <w:tc>
          <w:tcPr>
            <w:tcW w:w="3402"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tabs>
                <w:tab w:val="center" w:pos="4677"/>
                <w:tab w:val="right" w:pos="9355"/>
              </w:tabs>
              <w:autoSpaceDE w:val="0"/>
              <w:autoSpaceDN w:val="0"/>
              <w:adjustRightInd w:val="0"/>
              <w:jc w:val="both"/>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горизонтального полета?</w:t>
            </w:r>
          </w:p>
        </w:tc>
        <w:tc>
          <w:tcPr>
            <w:tcW w:w="3402"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tabs>
                <w:tab w:val="center" w:pos="4677"/>
                <w:tab w:val="right" w:pos="9355"/>
              </w:tabs>
              <w:autoSpaceDE w:val="0"/>
              <w:autoSpaceDN w:val="0"/>
              <w:adjustRightInd w:val="0"/>
              <w:jc w:val="both"/>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снижения?</w:t>
            </w:r>
          </w:p>
        </w:tc>
        <w:tc>
          <w:tcPr>
            <w:tcW w:w="3402"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tabs>
                <w:tab w:val="center" w:pos="4677"/>
                <w:tab w:val="right" w:pos="9355"/>
              </w:tabs>
              <w:autoSpaceDE w:val="0"/>
              <w:autoSpaceDN w:val="0"/>
              <w:adjustRightInd w:val="0"/>
              <w:jc w:val="both"/>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посадки с работающим и в</w:t>
            </w:r>
            <w:r w:rsidRPr="007C096D">
              <w:rPr>
                <w:rFonts w:ascii="Times New Roman" w:eastAsiaTheme="minorHAnsi" w:hAnsi="Times New Roman" w:cs="Times New Roman"/>
                <w:bCs/>
                <w:sz w:val="20"/>
                <w:szCs w:val="20"/>
                <w:lang w:eastAsia="en-US"/>
              </w:rPr>
              <w:t>ы</w:t>
            </w:r>
            <w:r w:rsidRPr="007C096D">
              <w:rPr>
                <w:rFonts w:ascii="Times New Roman" w:eastAsiaTheme="minorHAnsi" w:hAnsi="Times New Roman" w:cs="Times New Roman"/>
                <w:bCs/>
                <w:sz w:val="20"/>
                <w:szCs w:val="20"/>
                <w:lang w:eastAsia="en-US"/>
              </w:rPr>
              <w:t xml:space="preserve">ключенным двигателем, а </w:t>
            </w:r>
            <w:r w:rsidRPr="007C096D">
              <w:rPr>
                <w:rFonts w:ascii="Times New Roman" w:eastAsiaTheme="minorHAnsi" w:hAnsi="Times New Roman" w:cs="Times New Roman"/>
                <w:bCs/>
                <w:sz w:val="20"/>
                <w:szCs w:val="20"/>
                <w:lang w:eastAsia="en-US"/>
              </w:rPr>
              <w:lastRenderedPageBreak/>
              <w:t>также при внезапном отказе двигателя?</w:t>
            </w:r>
          </w:p>
        </w:tc>
        <w:tc>
          <w:tcPr>
            <w:tcW w:w="3402"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tabs>
                <w:tab w:val="center" w:pos="4677"/>
                <w:tab w:val="right" w:pos="9355"/>
              </w:tabs>
              <w:autoSpaceDE w:val="0"/>
              <w:autoSpaceDN w:val="0"/>
              <w:adjustRightInd w:val="0"/>
              <w:jc w:val="both"/>
              <w:rPr>
                <w:rFonts w:ascii="Times New Roman" w:eastAsiaTheme="minorHAnsi" w:hAnsi="Times New Roman" w:cs="Times New Roman"/>
                <w:sz w:val="20"/>
                <w:szCs w:val="20"/>
                <w:lang w:eastAsia="en-US"/>
              </w:rPr>
            </w:pPr>
            <w:r w:rsidRPr="007C096D">
              <w:rPr>
                <w:rFonts w:ascii="Times New Roman" w:eastAsiaTheme="minorHAnsi" w:hAnsi="Times New Roman" w:cs="Times New Roman"/>
                <w:bCs/>
                <w:sz w:val="20"/>
                <w:szCs w:val="20"/>
                <w:lang w:eastAsia="en-US"/>
              </w:rPr>
              <w:t>Подтверждено ли соотве</w:t>
            </w:r>
            <w:r w:rsidRPr="007C096D">
              <w:rPr>
                <w:rFonts w:ascii="Times New Roman" w:eastAsiaTheme="minorHAnsi" w:hAnsi="Times New Roman" w:cs="Times New Roman"/>
                <w:bCs/>
                <w:sz w:val="20"/>
                <w:szCs w:val="20"/>
                <w:lang w:eastAsia="en-US"/>
              </w:rPr>
              <w:t>т</w:t>
            </w:r>
            <w:r w:rsidRPr="007C096D">
              <w:rPr>
                <w:rFonts w:ascii="Times New Roman" w:eastAsiaTheme="minorHAnsi" w:hAnsi="Times New Roman" w:cs="Times New Roman"/>
                <w:bCs/>
                <w:sz w:val="20"/>
                <w:szCs w:val="20"/>
                <w:lang w:eastAsia="en-US"/>
              </w:rPr>
              <w:t>ствие всем требованиям к летным характеристикам пр</w:t>
            </w:r>
            <w:r w:rsidRPr="007C096D">
              <w:rPr>
                <w:rFonts w:ascii="Times New Roman" w:eastAsiaTheme="minorHAnsi" w:hAnsi="Times New Roman" w:cs="Times New Roman"/>
                <w:bCs/>
                <w:sz w:val="20"/>
                <w:szCs w:val="20"/>
                <w:lang w:eastAsia="en-US"/>
              </w:rPr>
              <w:t>о</w:t>
            </w:r>
            <w:r w:rsidRPr="007C096D">
              <w:rPr>
                <w:rFonts w:ascii="Times New Roman" w:eastAsiaTheme="minorHAnsi" w:hAnsi="Times New Roman" w:cs="Times New Roman"/>
                <w:bCs/>
                <w:sz w:val="20"/>
                <w:szCs w:val="20"/>
                <w:lang w:eastAsia="en-US"/>
              </w:rPr>
              <w:t xml:space="preserve">верками ВС контролируемого лица в объеме, определяемом программой проведения </w:t>
            </w:r>
            <w:proofErr w:type="gramStart"/>
            <w:r w:rsidRPr="007C096D">
              <w:rPr>
                <w:rFonts w:ascii="Times New Roman" w:eastAsiaTheme="minorHAnsi" w:hAnsi="Times New Roman" w:cs="Times New Roman"/>
                <w:bCs/>
                <w:sz w:val="20"/>
                <w:szCs w:val="20"/>
                <w:lang w:eastAsia="en-US"/>
              </w:rPr>
              <w:t>работ</w:t>
            </w:r>
            <w:proofErr w:type="gramEnd"/>
            <w:r w:rsidRPr="007C096D">
              <w:rPr>
                <w:rFonts w:ascii="Times New Roman" w:eastAsiaTheme="minorHAnsi" w:hAnsi="Times New Roman" w:cs="Times New Roman"/>
                <w:bCs/>
                <w:sz w:val="20"/>
                <w:szCs w:val="20"/>
                <w:lang w:eastAsia="en-US"/>
              </w:rPr>
              <w:t xml:space="preserve"> по оценке соответствия ВС установленным ФАП-273, с учетом заявленных веса, це</w:t>
            </w:r>
            <w:r w:rsidRPr="007C096D">
              <w:rPr>
                <w:rFonts w:ascii="Times New Roman" w:eastAsiaTheme="minorHAnsi" w:hAnsi="Times New Roman" w:cs="Times New Roman"/>
                <w:bCs/>
                <w:sz w:val="20"/>
                <w:szCs w:val="20"/>
                <w:lang w:eastAsia="en-US"/>
              </w:rPr>
              <w:t>н</w:t>
            </w:r>
            <w:r w:rsidRPr="007C096D">
              <w:rPr>
                <w:rFonts w:ascii="Times New Roman" w:eastAsiaTheme="minorHAnsi" w:hAnsi="Times New Roman" w:cs="Times New Roman"/>
                <w:bCs/>
                <w:sz w:val="20"/>
                <w:szCs w:val="20"/>
                <w:lang w:eastAsia="en-US"/>
              </w:rPr>
              <w:t>тровки и загрузки, посре</w:t>
            </w:r>
            <w:r w:rsidRPr="007C096D">
              <w:rPr>
                <w:rFonts w:ascii="Times New Roman" w:eastAsiaTheme="minorHAnsi" w:hAnsi="Times New Roman" w:cs="Times New Roman"/>
                <w:bCs/>
                <w:sz w:val="20"/>
                <w:szCs w:val="20"/>
                <w:lang w:eastAsia="en-US"/>
              </w:rPr>
              <w:t>д</w:t>
            </w:r>
            <w:r w:rsidRPr="007C096D">
              <w:rPr>
                <w:rFonts w:ascii="Times New Roman" w:eastAsiaTheme="minorHAnsi" w:hAnsi="Times New Roman" w:cs="Times New Roman"/>
                <w:bCs/>
                <w:sz w:val="20"/>
                <w:szCs w:val="20"/>
                <w:lang w:eastAsia="en-US"/>
              </w:rPr>
              <w:t>ством испытаний на предъя</w:t>
            </w:r>
            <w:r w:rsidRPr="007C096D">
              <w:rPr>
                <w:rFonts w:ascii="Times New Roman" w:eastAsiaTheme="minorHAnsi" w:hAnsi="Times New Roman" w:cs="Times New Roman"/>
                <w:bCs/>
                <w:sz w:val="20"/>
                <w:szCs w:val="20"/>
                <w:lang w:eastAsia="en-US"/>
              </w:rPr>
              <w:t>в</w:t>
            </w:r>
            <w:r w:rsidRPr="007C096D">
              <w:rPr>
                <w:rFonts w:ascii="Times New Roman" w:eastAsiaTheme="minorHAnsi" w:hAnsi="Times New Roman" w:cs="Times New Roman"/>
                <w:bCs/>
                <w:sz w:val="20"/>
                <w:szCs w:val="20"/>
                <w:lang w:eastAsia="en-US"/>
              </w:rPr>
              <w:t>ленном ВС или посредством анализов и расчетов, основа</w:t>
            </w:r>
            <w:r w:rsidRPr="007C096D">
              <w:rPr>
                <w:rFonts w:ascii="Times New Roman" w:eastAsiaTheme="minorHAnsi" w:hAnsi="Times New Roman" w:cs="Times New Roman"/>
                <w:bCs/>
                <w:sz w:val="20"/>
                <w:szCs w:val="20"/>
                <w:lang w:eastAsia="en-US"/>
              </w:rPr>
              <w:t>н</w:t>
            </w:r>
            <w:r w:rsidRPr="007C096D">
              <w:rPr>
                <w:rFonts w:ascii="Times New Roman" w:eastAsiaTheme="minorHAnsi" w:hAnsi="Times New Roman" w:cs="Times New Roman"/>
                <w:bCs/>
                <w:sz w:val="20"/>
                <w:szCs w:val="20"/>
                <w:lang w:eastAsia="en-US"/>
              </w:rPr>
              <w:t>ных на результатах испыт</w:t>
            </w:r>
            <w:r w:rsidRPr="007C096D">
              <w:rPr>
                <w:rFonts w:ascii="Times New Roman" w:eastAsiaTheme="minorHAnsi" w:hAnsi="Times New Roman" w:cs="Times New Roman"/>
                <w:bCs/>
                <w:sz w:val="20"/>
                <w:szCs w:val="20"/>
                <w:lang w:eastAsia="en-US"/>
              </w:rPr>
              <w:t>а</w:t>
            </w:r>
            <w:r w:rsidRPr="007C096D">
              <w:rPr>
                <w:rFonts w:ascii="Times New Roman" w:eastAsiaTheme="minorHAnsi" w:hAnsi="Times New Roman" w:cs="Times New Roman"/>
                <w:bCs/>
                <w:sz w:val="20"/>
                <w:szCs w:val="20"/>
                <w:lang w:eastAsia="en-US"/>
              </w:rPr>
              <w:t>ний в ожидаемых условиях эксплуатации и в пределах установленных ограничений?</w:t>
            </w:r>
          </w:p>
        </w:tc>
        <w:tc>
          <w:tcPr>
            <w:tcW w:w="3402"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пункт 30 ФАП-273</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widowControl w:val="0"/>
              <w:tabs>
                <w:tab w:val="center" w:pos="4677"/>
                <w:tab w:val="right" w:pos="9355"/>
              </w:tabs>
              <w:autoSpaceDE w:val="0"/>
              <w:autoSpaceDN w:val="0"/>
              <w:jc w:val="both"/>
              <w:outlineLvl w:val="1"/>
              <w:rPr>
                <w:rFonts w:ascii="Times New Roman" w:hAnsi="Times New Roman" w:cs="Times New Roman"/>
                <w:sz w:val="20"/>
                <w:szCs w:val="20"/>
              </w:rPr>
            </w:pPr>
            <w:r w:rsidRPr="007C096D">
              <w:rPr>
                <w:rFonts w:ascii="Times New Roman" w:eastAsiaTheme="minorHAnsi" w:hAnsi="Times New Roman" w:cs="Times New Roman"/>
                <w:bCs/>
                <w:sz w:val="20"/>
                <w:szCs w:val="20"/>
                <w:lang w:eastAsia="en-US"/>
              </w:rPr>
              <w:t>Определены ли требования к прочности через расчётные нагрузки (эксплуатационные нагрузки, умноженные на к</w:t>
            </w:r>
            <w:r w:rsidRPr="007C096D">
              <w:rPr>
                <w:rFonts w:ascii="Times New Roman" w:eastAsiaTheme="minorHAnsi" w:hAnsi="Times New Roman" w:cs="Times New Roman"/>
                <w:bCs/>
                <w:sz w:val="20"/>
                <w:szCs w:val="20"/>
                <w:lang w:eastAsia="en-US"/>
              </w:rPr>
              <w:t>о</w:t>
            </w:r>
            <w:r w:rsidRPr="007C096D">
              <w:rPr>
                <w:rFonts w:ascii="Times New Roman" w:eastAsiaTheme="minorHAnsi" w:hAnsi="Times New Roman" w:cs="Times New Roman"/>
                <w:bCs/>
                <w:sz w:val="20"/>
                <w:szCs w:val="20"/>
                <w:lang w:eastAsia="en-US"/>
              </w:rPr>
              <w:t>эффициенты безопасности)</w:t>
            </w:r>
            <w:r w:rsidRPr="007C096D">
              <w:rPr>
                <w:rFonts w:ascii="Times New Roman" w:hAnsi="Times New Roman" w:cs="Times New Roman"/>
                <w:sz w:val="20"/>
                <w:szCs w:val="20"/>
              </w:rPr>
              <w:t>?</w:t>
            </w:r>
          </w:p>
        </w:tc>
        <w:tc>
          <w:tcPr>
            <w:tcW w:w="3402"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пункт 31 ФАП-273</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color w:val="FF0000"/>
                <w:sz w:val="20"/>
                <w:szCs w:val="20"/>
              </w:rPr>
            </w:pPr>
          </w:p>
        </w:tc>
        <w:tc>
          <w:tcPr>
            <w:tcW w:w="2835" w:type="dxa"/>
          </w:tcPr>
          <w:p w:rsidR="007C096D" w:rsidRPr="007C096D" w:rsidRDefault="007C096D" w:rsidP="009C47A8">
            <w:pPr>
              <w:widowControl w:val="0"/>
              <w:tabs>
                <w:tab w:val="center" w:pos="4677"/>
                <w:tab w:val="right" w:pos="9355"/>
              </w:tabs>
              <w:autoSpaceDE w:val="0"/>
              <w:autoSpaceDN w:val="0"/>
              <w:jc w:val="both"/>
              <w:outlineLvl w:val="1"/>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Выдерживает ли конструкция  эксплуатационные нагрузки без появления остаточных деформаций. При всех эк</w:t>
            </w:r>
            <w:r w:rsidRPr="007C096D">
              <w:rPr>
                <w:rFonts w:ascii="Times New Roman" w:eastAsiaTheme="minorHAnsi" w:hAnsi="Times New Roman" w:cs="Times New Roman"/>
                <w:bCs/>
                <w:sz w:val="20"/>
                <w:szCs w:val="20"/>
                <w:lang w:eastAsia="en-US"/>
              </w:rPr>
              <w:t>с</w:t>
            </w:r>
            <w:r w:rsidRPr="007C096D">
              <w:rPr>
                <w:rFonts w:ascii="Times New Roman" w:eastAsiaTheme="minorHAnsi" w:hAnsi="Times New Roman" w:cs="Times New Roman"/>
                <w:bCs/>
                <w:sz w:val="20"/>
                <w:szCs w:val="20"/>
                <w:lang w:eastAsia="en-US"/>
              </w:rPr>
              <w:t>плуатационных нагрузках деформации конструкции не должны влиять на безопа</w:t>
            </w:r>
            <w:r w:rsidRPr="007C096D">
              <w:rPr>
                <w:rFonts w:ascii="Times New Roman" w:eastAsiaTheme="minorHAnsi" w:hAnsi="Times New Roman" w:cs="Times New Roman"/>
                <w:bCs/>
                <w:sz w:val="20"/>
                <w:szCs w:val="20"/>
                <w:lang w:eastAsia="en-US"/>
              </w:rPr>
              <w:t>с</w:t>
            </w:r>
            <w:r w:rsidRPr="007C096D">
              <w:rPr>
                <w:rFonts w:ascii="Times New Roman" w:eastAsiaTheme="minorHAnsi" w:hAnsi="Times New Roman" w:cs="Times New Roman"/>
                <w:bCs/>
                <w:sz w:val="20"/>
                <w:szCs w:val="20"/>
                <w:lang w:eastAsia="en-US"/>
              </w:rPr>
              <w:t>ность эксплуатации и работ</w:t>
            </w:r>
            <w:r w:rsidRPr="007C096D">
              <w:rPr>
                <w:rFonts w:ascii="Times New Roman" w:eastAsiaTheme="minorHAnsi" w:hAnsi="Times New Roman" w:cs="Times New Roman"/>
                <w:bCs/>
                <w:sz w:val="20"/>
                <w:szCs w:val="20"/>
                <w:lang w:eastAsia="en-US"/>
              </w:rPr>
              <w:t>о</w:t>
            </w:r>
            <w:r w:rsidRPr="007C096D">
              <w:rPr>
                <w:rFonts w:ascii="Times New Roman" w:eastAsiaTheme="minorHAnsi" w:hAnsi="Times New Roman" w:cs="Times New Roman"/>
                <w:bCs/>
                <w:sz w:val="20"/>
                <w:szCs w:val="20"/>
                <w:lang w:eastAsia="en-US"/>
              </w:rPr>
              <w:t>способность системы упра</w:t>
            </w:r>
            <w:r w:rsidRPr="007C096D">
              <w:rPr>
                <w:rFonts w:ascii="Times New Roman" w:eastAsiaTheme="minorHAnsi" w:hAnsi="Times New Roman" w:cs="Times New Roman"/>
                <w:bCs/>
                <w:sz w:val="20"/>
                <w:szCs w:val="20"/>
                <w:lang w:eastAsia="en-US"/>
              </w:rPr>
              <w:t>в</w:t>
            </w:r>
            <w:r w:rsidRPr="007C096D">
              <w:rPr>
                <w:rFonts w:ascii="Times New Roman" w:eastAsiaTheme="minorHAnsi" w:hAnsi="Times New Roman" w:cs="Times New Roman"/>
                <w:bCs/>
                <w:sz w:val="20"/>
                <w:szCs w:val="20"/>
                <w:lang w:eastAsia="en-US"/>
              </w:rPr>
              <w:t>ления?</w:t>
            </w:r>
          </w:p>
        </w:tc>
        <w:tc>
          <w:tcPr>
            <w:tcW w:w="3402"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пункт 32 ФАП-273</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color w:val="FF0000"/>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color w:val="FF0000"/>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color w:val="FF0000"/>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color w:val="FF0000"/>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widowControl w:val="0"/>
              <w:tabs>
                <w:tab w:val="center" w:pos="4677"/>
                <w:tab w:val="right" w:pos="9355"/>
              </w:tabs>
              <w:autoSpaceDE w:val="0"/>
              <w:autoSpaceDN w:val="0"/>
              <w:jc w:val="both"/>
              <w:outlineLvl w:val="1"/>
              <w:rPr>
                <w:rFonts w:ascii="Times New Roman" w:hAnsi="Times New Roman" w:cs="Times New Roman"/>
                <w:sz w:val="20"/>
                <w:szCs w:val="20"/>
              </w:rPr>
            </w:pPr>
            <w:r w:rsidRPr="007C096D">
              <w:rPr>
                <w:rFonts w:ascii="Times New Roman" w:hAnsi="Times New Roman" w:cs="Times New Roman"/>
                <w:sz w:val="20"/>
                <w:szCs w:val="20"/>
              </w:rPr>
              <w:t>Обеспечивается ли уравнов</w:t>
            </w:r>
            <w:r w:rsidRPr="007C096D">
              <w:rPr>
                <w:rFonts w:ascii="Times New Roman" w:hAnsi="Times New Roman" w:cs="Times New Roman"/>
                <w:sz w:val="20"/>
                <w:szCs w:val="20"/>
              </w:rPr>
              <w:t>е</w:t>
            </w:r>
            <w:r w:rsidRPr="007C096D">
              <w:rPr>
                <w:rFonts w:ascii="Times New Roman" w:hAnsi="Times New Roman" w:cs="Times New Roman"/>
                <w:sz w:val="20"/>
                <w:szCs w:val="20"/>
              </w:rPr>
              <w:t>шивание нагрузок, возник</w:t>
            </w:r>
            <w:r w:rsidRPr="007C096D">
              <w:rPr>
                <w:rFonts w:ascii="Times New Roman" w:hAnsi="Times New Roman" w:cs="Times New Roman"/>
                <w:sz w:val="20"/>
                <w:szCs w:val="20"/>
              </w:rPr>
              <w:t>а</w:t>
            </w:r>
            <w:r w:rsidRPr="007C096D">
              <w:rPr>
                <w:rFonts w:ascii="Times New Roman" w:hAnsi="Times New Roman" w:cs="Times New Roman"/>
                <w:sz w:val="20"/>
                <w:szCs w:val="20"/>
              </w:rPr>
              <w:t>ющих в воздухе, на земле инерционными силами всех частей ВС?</w:t>
            </w:r>
          </w:p>
        </w:tc>
        <w:tc>
          <w:tcPr>
            <w:tcW w:w="3402" w:type="dxa"/>
            <w:vMerge w:val="restart"/>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пункт 33 ФАП-273</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widowControl w:val="0"/>
              <w:tabs>
                <w:tab w:val="center" w:pos="4677"/>
                <w:tab w:val="right" w:pos="9355"/>
              </w:tabs>
              <w:autoSpaceDE w:val="0"/>
              <w:autoSpaceDN w:val="0"/>
              <w:jc w:val="both"/>
              <w:outlineLvl w:val="1"/>
              <w:rPr>
                <w:rFonts w:ascii="Times New Roman" w:hAnsi="Times New Roman" w:cs="Times New Roman"/>
                <w:sz w:val="20"/>
                <w:szCs w:val="20"/>
              </w:rPr>
            </w:pPr>
            <w:r w:rsidRPr="007C096D">
              <w:rPr>
                <w:rFonts w:ascii="Times New Roman" w:hAnsi="Times New Roman" w:cs="Times New Roman"/>
                <w:sz w:val="20"/>
                <w:szCs w:val="20"/>
              </w:rPr>
              <w:t>Распределение этих нагрузок может быть приближенным, взятым с запасом, или должно точно отражать фактические условия?</w:t>
            </w:r>
          </w:p>
        </w:tc>
        <w:tc>
          <w:tcPr>
            <w:tcW w:w="3402"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widowControl w:val="0"/>
              <w:tabs>
                <w:tab w:val="center" w:pos="4677"/>
                <w:tab w:val="right" w:pos="9355"/>
              </w:tabs>
              <w:autoSpaceDE w:val="0"/>
              <w:autoSpaceDN w:val="0"/>
              <w:jc w:val="both"/>
              <w:outlineLvl w:val="1"/>
              <w:rPr>
                <w:rFonts w:ascii="Times New Roman" w:hAnsi="Times New Roman" w:cs="Times New Roman"/>
                <w:sz w:val="20"/>
                <w:szCs w:val="20"/>
              </w:rPr>
            </w:pPr>
            <w:r w:rsidRPr="007C096D">
              <w:rPr>
                <w:rFonts w:ascii="Times New Roman" w:hAnsi="Times New Roman" w:cs="Times New Roman"/>
                <w:sz w:val="20"/>
                <w:szCs w:val="20"/>
              </w:rPr>
              <w:t>Выдерживает ли конструкция эксплуатационные нагрузки без появления опасных ост</w:t>
            </w:r>
            <w:r w:rsidRPr="007C096D">
              <w:rPr>
                <w:rFonts w:ascii="Times New Roman" w:hAnsi="Times New Roman" w:cs="Times New Roman"/>
                <w:sz w:val="20"/>
                <w:szCs w:val="20"/>
              </w:rPr>
              <w:t>а</w:t>
            </w:r>
            <w:r w:rsidRPr="007C096D">
              <w:rPr>
                <w:rFonts w:ascii="Times New Roman" w:hAnsi="Times New Roman" w:cs="Times New Roman"/>
                <w:sz w:val="20"/>
                <w:szCs w:val="20"/>
              </w:rPr>
              <w:t>точных деформаций?</w:t>
            </w:r>
          </w:p>
        </w:tc>
        <w:tc>
          <w:tcPr>
            <w:tcW w:w="3402"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widowControl w:val="0"/>
              <w:tabs>
                <w:tab w:val="center" w:pos="4677"/>
                <w:tab w:val="right" w:pos="9355"/>
              </w:tabs>
              <w:autoSpaceDE w:val="0"/>
              <w:autoSpaceDN w:val="0"/>
              <w:jc w:val="both"/>
              <w:outlineLvl w:val="1"/>
              <w:rPr>
                <w:rFonts w:ascii="Times New Roman" w:hAnsi="Times New Roman" w:cs="Times New Roman"/>
                <w:sz w:val="20"/>
                <w:szCs w:val="20"/>
              </w:rPr>
            </w:pPr>
            <w:proofErr w:type="gramStart"/>
            <w:r w:rsidRPr="007C096D">
              <w:rPr>
                <w:rFonts w:ascii="Times New Roman" w:hAnsi="Times New Roman" w:cs="Times New Roman"/>
                <w:sz w:val="20"/>
                <w:szCs w:val="20"/>
              </w:rPr>
              <w:t>Влияет ли на безопасность эксплуатации и работосп</w:t>
            </w:r>
            <w:r w:rsidRPr="007C096D">
              <w:rPr>
                <w:rFonts w:ascii="Times New Roman" w:hAnsi="Times New Roman" w:cs="Times New Roman"/>
                <w:sz w:val="20"/>
                <w:szCs w:val="20"/>
              </w:rPr>
              <w:t>о</w:t>
            </w:r>
            <w:r w:rsidRPr="007C096D">
              <w:rPr>
                <w:rFonts w:ascii="Times New Roman" w:hAnsi="Times New Roman" w:cs="Times New Roman"/>
                <w:sz w:val="20"/>
                <w:szCs w:val="20"/>
              </w:rPr>
              <w:t>собность системы управления при всех нагрузках, вплоть до предельных эксплуатацио</w:t>
            </w:r>
            <w:r w:rsidRPr="007C096D">
              <w:rPr>
                <w:rFonts w:ascii="Times New Roman" w:hAnsi="Times New Roman" w:cs="Times New Roman"/>
                <w:sz w:val="20"/>
                <w:szCs w:val="20"/>
              </w:rPr>
              <w:t>н</w:t>
            </w:r>
            <w:r w:rsidRPr="007C096D">
              <w:rPr>
                <w:rFonts w:ascii="Times New Roman" w:hAnsi="Times New Roman" w:cs="Times New Roman"/>
                <w:sz w:val="20"/>
                <w:szCs w:val="20"/>
              </w:rPr>
              <w:t>ных, деформации констру</w:t>
            </w:r>
            <w:r w:rsidRPr="007C096D">
              <w:rPr>
                <w:rFonts w:ascii="Times New Roman" w:hAnsi="Times New Roman" w:cs="Times New Roman"/>
                <w:sz w:val="20"/>
                <w:szCs w:val="20"/>
              </w:rPr>
              <w:t>к</w:t>
            </w:r>
            <w:r w:rsidRPr="007C096D">
              <w:rPr>
                <w:rFonts w:ascii="Times New Roman" w:hAnsi="Times New Roman" w:cs="Times New Roman"/>
                <w:sz w:val="20"/>
                <w:szCs w:val="20"/>
              </w:rPr>
              <w:t>ции?</w:t>
            </w:r>
            <w:proofErr w:type="gramEnd"/>
          </w:p>
        </w:tc>
        <w:tc>
          <w:tcPr>
            <w:tcW w:w="3402"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tabs>
                <w:tab w:val="center" w:pos="4677"/>
                <w:tab w:val="right" w:pos="9355"/>
              </w:tabs>
              <w:autoSpaceDE w:val="0"/>
              <w:autoSpaceDN w:val="0"/>
              <w:adjustRightInd w:val="0"/>
              <w:jc w:val="both"/>
              <w:rPr>
                <w:rFonts w:ascii="Times New Roman" w:eastAsiaTheme="minorHAnsi" w:hAnsi="Times New Roman" w:cs="Times New Roman"/>
                <w:sz w:val="20"/>
                <w:szCs w:val="20"/>
                <w:lang w:eastAsia="en-US"/>
              </w:rPr>
            </w:pPr>
            <w:r w:rsidRPr="007C096D">
              <w:rPr>
                <w:rFonts w:ascii="Times New Roman" w:eastAsiaTheme="minorHAnsi" w:hAnsi="Times New Roman" w:cs="Times New Roman"/>
                <w:bCs/>
                <w:sz w:val="20"/>
                <w:szCs w:val="20"/>
                <w:lang w:eastAsia="en-US"/>
              </w:rPr>
              <w:t>Обеспечивается ли прочность любого элемента конструкции соответствующими коэфф</w:t>
            </w:r>
            <w:r w:rsidRPr="007C096D">
              <w:rPr>
                <w:rFonts w:ascii="Times New Roman" w:eastAsiaTheme="minorHAnsi" w:hAnsi="Times New Roman" w:cs="Times New Roman"/>
                <w:bCs/>
                <w:sz w:val="20"/>
                <w:szCs w:val="20"/>
                <w:lang w:eastAsia="en-US"/>
              </w:rPr>
              <w:t>и</w:t>
            </w:r>
            <w:r w:rsidRPr="007C096D">
              <w:rPr>
                <w:rFonts w:ascii="Times New Roman" w:eastAsiaTheme="minorHAnsi" w:hAnsi="Times New Roman" w:cs="Times New Roman"/>
                <w:bCs/>
                <w:sz w:val="20"/>
                <w:szCs w:val="20"/>
                <w:lang w:eastAsia="en-US"/>
              </w:rPr>
              <w:lastRenderedPageBreak/>
              <w:t>циентами безопасности, мет</w:t>
            </w:r>
            <w:r w:rsidRPr="007C096D">
              <w:rPr>
                <w:rFonts w:ascii="Times New Roman" w:eastAsiaTheme="minorHAnsi" w:hAnsi="Times New Roman" w:cs="Times New Roman"/>
                <w:bCs/>
                <w:sz w:val="20"/>
                <w:szCs w:val="20"/>
                <w:lang w:eastAsia="en-US"/>
              </w:rPr>
              <w:t>о</w:t>
            </w:r>
            <w:r w:rsidRPr="007C096D">
              <w:rPr>
                <w:rFonts w:ascii="Times New Roman" w:eastAsiaTheme="minorHAnsi" w:hAnsi="Times New Roman" w:cs="Times New Roman"/>
                <w:bCs/>
                <w:sz w:val="20"/>
                <w:szCs w:val="20"/>
                <w:lang w:eastAsia="en-US"/>
              </w:rPr>
              <w:t>дами эксплуатации и огран</w:t>
            </w:r>
            <w:r w:rsidRPr="007C096D">
              <w:rPr>
                <w:rFonts w:ascii="Times New Roman" w:eastAsiaTheme="minorHAnsi" w:hAnsi="Times New Roman" w:cs="Times New Roman"/>
                <w:bCs/>
                <w:sz w:val="20"/>
                <w:szCs w:val="20"/>
                <w:lang w:eastAsia="en-US"/>
              </w:rPr>
              <w:t>и</w:t>
            </w:r>
            <w:r w:rsidRPr="007C096D">
              <w:rPr>
                <w:rFonts w:ascii="Times New Roman" w:eastAsiaTheme="minorHAnsi" w:hAnsi="Times New Roman" w:cs="Times New Roman"/>
                <w:bCs/>
                <w:sz w:val="20"/>
                <w:szCs w:val="20"/>
                <w:lang w:eastAsia="en-US"/>
              </w:rPr>
              <w:t>чениями, указанными в эк</w:t>
            </w:r>
            <w:r w:rsidRPr="007C096D">
              <w:rPr>
                <w:rFonts w:ascii="Times New Roman" w:eastAsiaTheme="minorHAnsi" w:hAnsi="Times New Roman" w:cs="Times New Roman"/>
                <w:bCs/>
                <w:sz w:val="20"/>
                <w:szCs w:val="20"/>
                <w:lang w:eastAsia="en-US"/>
              </w:rPr>
              <w:t>с</w:t>
            </w:r>
            <w:r w:rsidRPr="007C096D">
              <w:rPr>
                <w:rFonts w:ascii="Times New Roman" w:eastAsiaTheme="minorHAnsi" w:hAnsi="Times New Roman" w:cs="Times New Roman"/>
                <w:bCs/>
                <w:sz w:val="20"/>
                <w:szCs w:val="20"/>
                <w:lang w:eastAsia="en-US"/>
              </w:rPr>
              <w:t>плуатационной документ</w:t>
            </w:r>
            <w:r w:rsidRPr="007C096D">
              <w:rPr>
                <w:rFonts w:ascii="Times New Roman" w:eastAsiaTheme="minorHAnsi" w:hAnsi="Times New Roman" w:cs="Times New Roman"/>
                <w:bCs/>
                <w:sz w:val="20"/>
                <w:szCs w:val="20"/>
                <w:lang w:eastAsia="en-US"/>
              </w:rPr>
              <w:t>а</w:t>
            </w:r>
            <w:r w:rsidRPr="007C096D">
              <w:rPr>
                <w:rFonts w:ascii="Times New Roman" w:eastAsiaTheme="minorHAnsi" w:hAnsi="Times New Roman" w:cs="Times New Roman"/>
                <w:bCs/>
                <w:sz w:val="20"/>
                <w:szCs w:val="20"/>
                <w:lang w:eastAsia="en-US"/>
              </w:rPr>
              <w:t>ции</w:t>
            </w:r>
            <w:r w:rsidRPr="007C096D">
              <w:rPr>
                <w:rFonts w:ascii="Times New Roman" w:eastAsiaTheme="minorHAnsi" w:hAnsi="Times New Roman" w:cs="Times New Roman"/>
                <w:sz w:val="20"/>
                <w:szCs w:val="20"/>
                <w:lang w:eastAsia="en-US"/>
              </w:rPr>
              <w:t>?</w:t>
            </w:r>
          </w:p>
        </w:tc>
        <w:tc>
          <w:tcPr>
            <w:tcW w:w="3402"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lastRenderedPageBreak/>
              <w:t>пункт 34 ФАП-273</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tabs>
                <w:tab w:val="center" w:pos="4677"/>
                <w:tab w:val="right" w:pos="9355"/>
              </w:tabs>
              <w:autoSpaceDE w:val="0"/>
              <w:autoSpaceDN w:val="0"/>
              <w:adjustRightInd w:val="0"/>
              <w:jc w:val="both"/>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Определяется ли пригодность и долговечность материалов, использованных для изгото</w:t>
            </w:r>
            <w:r w:rsidRPr="007C096D">
              <w:rPr>
                <w:rFonts w:ascii="Times New Roman" w:eastAsiaTheme="minorHAnsi" w:hAnsi="Times New Roman" w:cs="Times New Roman"/>
                <w:bCs/>
                <w:sz w:val="20"/>
                <w:szCs w:val="20"/>
                <w:lang w:eastAsia="en-US"/>
              </w:rPr>
              <w:t>в</w:t>
            </w:r>
            <w:r w:rsidRPr="007C096D">
              <w:rPr>
                <w:rFonts w:ascii="Times New Roman" w:eastAsiaTheme="minorHAnsi" w:hAnsi="Times New Roman" w:cs="Times New Roman"/>
                <w:bCs/>
                <w:sz w:val="20"/>
                <w:szCs w:val="20"/>
                <w:lang w:eastAsia="en-US"/>
              </w:rPr>
              <w:t>ления деталей, поломка кот</w:t>
            </w:r>
            <w:r w:rsidRPr="007C096D">
              <w:rPr>
                <w:rFonts w:ascii="Times New Roman" w:eastAsiaTheme="minorHAnsi" w:hAnsi="Times New Roman" w:cs="Times New Roman"/>
                <w:bCs/>
                <w:sz w:val="20"/>
                <w:szCs w:val="20"/>
                <w:lang w:eastAsia="en-US"/>
              </w:rPr>
              <w:t>о</w:t>
            </w:r>
            <w:r w:rsidRPr="007C096D">
              <w:rPr>
                <w:rFonts w:ascii="Times New Roman" w:eastAsiaTheme="minorHAnsi" w:hAnsi="Times New Roman" w:cs="Times New Roman"/>
                <w:bCs/>
                <w:sz w:val="20"/>
                <w:szCs w:val="20"/>
                <w:lang w:eastAsia="en-US"/>
              </w:rPr>
              <w:t>рых может отрицательно п</w:t>
            </w:r>
            <w:r w:rsidRPr="007C096D">
              <w:rPr>
                <w:rFonts w:ascii="Times New Roman" w:eastAsiaTheme="minorHAnsi" w:hAnsi="Times New Roman" w:cs="Times New Roman"/>
                <w:bCs/>
                <w:sz w:val="20"/>
                <w:szCs w:val="20"/>
                <w:lang w:eastAsia="en-US"/>
              </w:rPr>
              <w:t>о</w:t>
            </w:r>
            <w:r w:rsidRPr="007C096D">
              <w:rPr>
                <w:rFonts w:ascii="Times New Roman" w:eastAsiaTheme="minorHAnsi" w:hAnsi="Times New Roman" w:cs="Times New Roman"/>
                <w:bCs/>
                <w:sz w:val="20"/>
                <w:szCs w:val="20"/>
                <w:lang w:eastAsia="en-US"/>
              </w:rPr>
              <w:t>влиять на безопасность, с уч</w:t>
            </w:r>
            <w:r w:rsidRPr="007C096D">
              <w:rPr>
                <w:rFonts w:ascii="Times New Roman" w:eastAsiaTheme="minorHAnsi" w:hAnsi="Times New Roman" w:cs="Times New Roman"/>
                <w:bCs/>
                <w:sz w:val="20"/>
                <w:szCs w:val="20"/>
                <w:lang w:eastAsia="en-US"/>
              </w:rPr>
              <w:t>е</w:t>
            </w:r>
            <w:r w:rsidRPr="007C096D">
              <w:rPr>
                <w:rFonts w:ascii="Times New Roman" w:eastAsiaTheme="minorHAnsi" w:hAnsi="Times New Roman" w:cs="Times New Roman"/>
                <w:bCs/>
                <w:sz w:val="20"/>
                <w:szCs w:val="20"/>
                <w:lang w:eastAsia="en-US"/>
              </w:rPr>
              <w:t>том опыта их применения в аналогичных конструкциях, и (или) соответствовать уст</w:t>
            </w:r>
            <w:r w:rsidRPr="007C096D">
              <w:rPr>
                <w:rFonts w:ascii="Times New Roman" w:eastAsiaTheme="minorHAnsi" w:hAnsi="Times New Roman" w:cs="Times New Roman"/>
                <w:bCs/>
                <w:sz w:val="20"/>
                <w:szCs w:val="20"/>
                <w:lang w:eastAsia="en-US"/>
              </w:rPr>
              <w:t>а</w:t>
            </w:r>
            <w:r w:rsidRPr="007C096D">
              <w:rPr>
                <w:rFonts w:ascii="Times New Roman" w:eastAsiaTheme="minorHAnsi" w:hAnsi="Times New Roman" w:cs="Times New Roman"/>
                <w:bCs/>
                <w:sz w:val="20"/>
                <w:szCs w:val="20"/>
                <w:lang w:eastAsia="en-US"/>
              </w:rPr>
              <w:t>новленным стандартам либо результатам испытаний, г</w:t>
            </w:r>
            <w:r w:rsidRPr="007C096D">
              <w:rPr>
                <w:rFonts w:ascii="Times New Roman" w:eastAsiaTheme="minorHAnsi" w:hAnsi="Times New Roman" w:cs="Times New Roman"/>
                <w:bCs/>
                <w:sz w:val="20"/>
                <w:szCs w:val="20"/>
                <w:lang w:eastAsia="en-US"/>
              </w:rPr>
              <w:t>а</w:t>
            </w:r>
            <w:r w:rsidRPr="007C096D">
              <w:rPr>
                <w:rFonts w:ascii="Times New Roman" w:eastAsiaTheme="minorHAnsi" w:hAnsi="Times New Roman" w:cs="Times New Roman"/>
                <w:bCs/>
                <w:sz w:val="20"/>
                <w:szCs w:val="20"/>
                <w:lang w:eastAsia="en-US"/>
              </w:rPr>
              <w:t>рантирующим прочность и другие свойства, принятые в расчетных данных</w:t>
            </w:r>
            <w:r w:rsidRPr="007C096D">
              <w:rPr>
                <w:rFonts w:ascii="Times New Roman" w:eastAsiaTheme="minorHAnsi" w:hAnsi="Times New Roman" w:cs="Times New Roman"/>
                <w:sz w:val="20"/>
                <w:szCs w:val="20"/>
                <w:lang w:eastAsia="en-US"/>
              </w:rPr>
              <w:t>?</w:t>
            </w:r>
          </w:p>
        </w:tc>
        <w:tc>
          <w:tcPr>
            <w:tcW w:w="3402"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пункт 35 ФАП-273</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widowControl w:val="0"/>
              <w:tabs>
                <w:tab w:val="center" w:pos="4677"/>
                <w:tab w:val="right" w:pos="9355"/>
              </w:tabs>
              <w:autoSpaceDE w:val="0"/>
              <w:autoSpaceDN w:val="0"/>
              <w:jc w:val="both"/>
              <w:outlineLvl w:val="1"/>
              <w:rPr>
                <w:rFonts w:ascii="Times New Roman" w:hAnsi="Times New Roman" w:cs="Times New Roman"/>
                <w:sz w:val="20"/>
                <w:szCs w:val="20"/>
              </w:rPr>
            </w:pPr>
            <w:r w:rsidRPr="007C096D">
              <w:rPr>
                <w:rFonts w:ascii="Times New Roman" w:hAnsi="Times New Roman" w:cs="Times New Roman"/>
                <w:sz w:val="20"/>
                <w:szCs w:val="20"/>
              </w:rPr>
              <w:t>Обеспечивает ли применяемая технология производства надежность, качество изг</w:t>
            </w:r>
            <w:r w:rsidRPr="007C096D">
              <w:rPr>
                <w:rFonts w:ascii="Times New Roman" w:hAnsi="Times New Roman" w:cs="Times New Roman"/>
                <w:sz w:val="20"/>
                <w:szCs w:val="20"/>
              </w:rPr>
              <w:t>о</w:t>
            </w:r>
            <w:r w:rsidRPr="007C096D">
              <w:rPr>
                <w:rFonts w:ascii="Times New Roman" w:hAnsi="Times New Roman" w:cs="Times New Roman"/>
                <w:sz w:val="20"/>
                <w:szCs w:val="20"/>
              </w:rPr>
              <w:t>товления конструкции, сохр</w:t>
            </w:r>
            <w:r w:rsidRPr="007C096D">
              <w:rPr>
                <w:rFonts w:ascii="Times New Roman" w:hAnsi="Times New Roman" w:cs="Times New Roman"/>
                <w:sz w:val="20"/>
                <w:szCs w:val="20"/>
              </w:rPr>
              <w:t>а</w:t>
            </w:r>
            <w:r w:rsidRPr="007C096D">
              <w:rPr>
                <w:rFonts w:ascii="Times New Roman" w:hAnsi="Times New Roman" w:cs="Times New Roman"/>
                <w:sz w:val="20"/>
                <w:szCs w:val="20"/>
              </w:rPr>
              <w:t>нения первоначальной про</w:t>
            </w:r>
            <w:r w:rsidRPr="007C096D">
              <w:rPr>
                <w:rFonts w:ascii="Times New Roman" w:hAnsi="Times New Roman" w:cs="Times New Roman"/>
                <w:sz w:val="20"/>
                <w:szCs w:val="20"/>
              </w:rPr>
              <w:t>ч</w:t>
            </w:r>
            <w:r w:rsidRPr="007C096D">
              <w:rPr>
                <w:rFonts w:ascii="Times New Roman" w:hAnsi="Times New Roman" w:cs="Times New Roman"/>
                <w:sz w:val="20"/>
                <w:szCs w:val="20"/>
              </w:rPr>
              <w:t>ности в реальных условиях эксплуатации?</w:t>
            </w:r>
          </w:p>
        </w:tc>
        <w:tc>
          <w:tcPr>
            <w:tcW w:w="3402"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пункт 36 ФАП-273</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widowControl w:val="0"/>
              <w:tabs>
                <w:tab w:val="center" w:pos="4677"/>
                <w:tab w:val="right" w:pos="9355"/>
              </w:tabs>
              <w:autoSpaceDE w:val="0"/>
              <w:autoSpaceDN w:val="0"/>
              <w:jc w:val="both"/>
              <w:outlineLvl w:val="1"/>
              <w:rPr>
                <w:rFonts w:ascii="Times New Roman" w:hAnsi="Times New Roman" w:cs="Times New Roman"/>
                <w:sz w:val="20"/>
                <w:szCs w:val="20"/>
              </w:rPr>
            </w:pPr>
            <w:r w:rsidRPr="007C096D">
              <w:rPr>
                <w:rFonts w:ascii="Times New Roman" w:eastAsiaTheme="minorHAnsi" w:hAnsi="Times New Roman" w:cs="Times New Roman"/>
                <w:sz w:val="20"/>
                <w:szCs w:val="20"/>
                <w:lang w:eastAsia="en-US"/>
              </w:rPr>
              <w:t>Обеспечена ли контролиру</w:t>
            </w:r>
            <w:r w:rsidRPr="007C096D">
              <w:rPr>
                <w:rFonts w:ascii="Times New Roman" w:eastAsiaTheme="minorHAnsi" w:hAnsi="Times New Roman" w:cs="Times New Roman"/>
                <w:sz w:val="20"/>
                <w:szCs w:val="20"/>
                <w:lang w:eastAsia="en-US"/>
              </w:rPr>
              <w:t>е</w:t>
            </w:r>
            <w:r w:rsidRPr="007C096D">
              <w:rPr>
                <w:rFonts w:ascii="Times New Roman" w:eastAsiaTheme="minorHAnsi" w:hAnsi="Times New Roman" w:cs="Times New Roman"/>
                <w:sz w:val="20"/>
                <w:szCs w:val="20"/>
                <w:lang w:eastAsia="en-US"/>
              </w:rPr>
              <w:t>мым лицом проверка и осмотр (включая осмотр основных элементов конструкции и с</w:t>
            </w:r>
            <w:r w:rsidRPr="007C096D">
              <w:rPr>
                <w:rFonts w:ascii="Times New Roman" w:eastAsiaTheme="minorHAnsi" w:hAnsi="Times New Roman" w:cs="Times New Roman"/>
                <w:sz w:val="20"/>
                <w:szCs w:val="20"/>
                <w:lang w:eastAsia="en-US"/>
              </w:rPr>
              <w:t>и</w:t>
            </w:r>
            <w:r w:rsidRPr="007C096D">
              <w:rPr>
                <w:rFonts w:ascii="Times New Roman" w:eastAsiaTheme="minorHAnsi" w:hAnsi="Times New Roman" w:cs="Times New Roman"/>
                <w:sz w:val="20"/>
                <w:szCs w:val="20"/>
                <w:lang w:eastAsia="en-US"/>
              </w:rPr>
              <w:t>стем управления), ремонт и замена любой составной ч</w:t>
            </w:r>
            <w:r w:rsidRPr="007C096D">
              <w:rPr>
                <w:rFonts w:ascii="Times New Roman" w:eastAsiaTheme="minorHAnsi" w:hAnsi="Times New Roman" w:cs="Times New Roman"/>
                <w:sz w:val="20"/>
                <w:szCs w:val="20"/>
                <w:lang w:eastAsia="en-US"/>
              </w:rPr>
              <w:t>а</w:t>
            </w:r>
            <w:r w:rsidRPr="007C096D">
              <w:rPr>
                <w:rFonts w:ascii="Times New Roman" w:eastAsiaTheme="minorHAnsi" w:hAnsi="Times New Roman" w:cs="Times New Roman"/>
                <w:sz w:val="20"/>
                <w:szCs w:val="20"/>
                <w:lang w:eastAsia="en-US"/>
              </w:rPr>
              <w:t>сти, требующей технического обслуживания, регулировки для обеспечения правильной установки и функциониров</w:t>
            </w:r>
            <w:r w:rsidRPr="007C096D">
              <w:rPr>
                <w:rFonts w:ascii="Times New Roman" w:eastAsiaTheme="minorHAnsi" w:hAnsi="Times New Roman" w:cs="Times New Roman"/>
                <w:sz w:val="20"/>
                <w:szCs w:val="20"/>
                <w:lang w:eastAsia="en-US"/>
              </w:rPr>
              <w:t>а</w:t>
            </w:r>
            <w:r w:rsidRPr="007C096D">
              <w:rPr>
                <w:rFonts w:ascii="Times New Roman" w:eastAsiaTheme="minorHAnsi" w:hAnsi="Times New Roman" w:cs="Times New Roman"/>
                <w:sz w:val="20"/>
                <w:szCs w:val="20"/>
                <w:lang w:eastAsia="en-US"/>
              </w:rPr>
              <w:t>ния, смазки и ухода?</w:t>
            </w:r>
          </w:p>
        </w:tc>
        <w:tc>
          <w:tcPr>
            <w:tcW w:w="3402"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пункт 37 ФАП-273</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rPr>
          <w:trHeight w:val="1338"/>
        </w:trPr>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widowControl w:val="0"/>
              <w:tabs>
                <w:tab w:val="center" w:pos="4677"/>
                <w:tab w:val="right" w:pos="9355"/>
              </w:tabs>
              <w:autoSpaceDE w:val="0"/>
              <w:autoSpaceDN w:val="0"/>
              <w:jc w:val="both"/>
              <w:outlineLvl w:val="1"/>
              <w:rPr>
                <w:rFonts w:ascii="Times New Roman" w:hAnsi="Times New Roman" w:cs="Times New Roman"/>
                <w:sz w:val="20"/>
                <w:szCs w:val="20"/>
              </w:rPr>
            </w:pPr>
            <w:r w:rsidRPr="007C096D">
              <w:rPr>
                <w:rFonts w:ascii="Times New Roman" w:hAnsi="Times New Roman" w:cs="Times New Roman"/>
                <w:sz w:val="20"/>
                <w:szCs w:val="20"/>
              </w:rPr>
              <w:t>Установлены ли управляемые поверхности таким образом, чтобы исключалось взаим</w:t>
            </w:r>
            <w:r w:rsidRPr="007C096D">
              <w:rPr>
                <w:rFonts w:ascii="Times New Roman" w:hAnsi="Times New Roman" w:cs="Times New Roman"/>
                <w:sz w:val="20"/>
                <w:szCs w:val="20"/>
              </w:rPr>
              <w:t>о</w:t>
            </w:r>
            <w:r w:rsidRPr="007C096D">
              <w:rPr>
                <w:rFonts w:ascii="Times New Roman" w:hAnsi="Times New Roman" w:cs="Times New Roman"/>
                <w:sz w:val="20"/>
                <w:szCs w:val="20"/>
              </w:rPr>
              <w:t>действие между любыми п</w:t>
            </w:r>
            <w:r w:rsidRPr="007C096D">
              <w:rPr>
                <w:rFonts w:ascii="Times New Roman" w:hAnsi="Times New Roman" w:cs="Times New Roman"/>
                <w:sz w:val="20"/>
                <w:szCs w:val="20"/>
              </w:rPr>
              <w:t>о</w:t>
            </w:r>
            <w:r w:rsidRPr="007C096D">
              <w:rPr>
                <w:rFonts w:ascii="Times New Roman" w:hAnsi="Times New Roman" w:cs="Times New Roman"/>
                <w:sz w:val="20"/>
                <w:szCs w:val="20"/>
              </w:rPr>
              <w:t>верхностями или их крепл</w:t>
            </w:r>
            <w:r w:rsidRPr="007C096D">
              <w:rPr>
                <w:rFonts w:ascii="Times New Roman" w:hAnsi="Times New Roman" w:cs="Times New Roman"/>
                <w:sz w:val="20"/>
                <w:szCs w:val="20"/>
              </w:rPr>
              <w:t>е</w:t>
            </w:r>
            <w:r w:rsidRPr="007C096D">
              <w:rPr>
                <w:rFonts w:ascii="Times New Roman" w:hAnsi="Times New Roman" w:cs="Times New Roman"/>
                <w:sz w:val="20"/>
                <w:szCs w:val="20"/>
              </w:rPr>
              <w:t>ниями?</w:t>
            </w:r>
          </w:p>
        </w:tc>
        <w:tc>
          <w:tcPr>
            <w:tcW w:w="3402"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пункт 38 ФАП-273</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rPr>
          <w:trHeight w:val="2070"/>
        </w:trPr>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widowControl w:val="0"/>
              <w:tabs>
                <w:tab w:val="center" w:pos="4677"/>
                <w:tab w:val="right" w:pos="9355"/>
              </w:tabs>
              <w:autoSpaceDE w:val="0"/>
              <w:autoSpaceDN w:val="0"/>
              <w:jc w:val="both"/>
              <w:outlineLvl w:val="1"/>
              <w:rPr>
                <w:rFonts w:ascii="Times New Roman" w:hAnsi="Times New Roman" w:cs="Times New Roman"/>
                <w:sz w:val="20"/>
                <w:szCs w:val="20"/>
              </w:rPr>
            </w:pPr>
            <w:r w:rsidRPr="007C096D">
              <w:rPr>
                <w:rFonts w:ascii="Times New Roman" w:hAnsi="Times New Roman" w:cs="Times New Roman"/>
                <w:sz w:val="20"/>
                <w:szCs w:val="20"/>
              </w:rPr>
              <w:t>Работают ли системы упра</w:t>
            </w:r>
            <w:r w:rsidRPr="007C096D">
              <w:rPr>
                <w:rFonts w:ascii="Times New Roman" w:hAnsi="Times New Roman" w:cs="Times New Roman"/>
                <w:sz w:val="20"/>
                <w:szCs w:val="20"/>
              </w:rPr>
              <w:t>в</w:t>
            </w:r>
            <w:r w:rsidRPr="007C096D">
              <w:rPr>
                <w:rFonts w:ascii="Times New Roman" w:hAnsi="Times New Roman" w:cs="Times New Roman"/>
                <w:sz w:val="20"/>
                <w:szCs w:val="20"/>
              </w:rPr>
              <w:t>ления с условием обеспечен</w:t>
            </w:r>
            <w:r w:rsidRPr="007C096D">
              <w:rPr>
                <w:rFonts w:ascii="Times New Roman" w:hAnsi="Times New Roman" w:cs="Times New Roman"/>
                <w:sz w:val="20"/>
                <w:szCs w:val="20"/>
              </w:rPr>
              <w:t>и</w:t>
            </w:r>
            <w:r w:rsidRPr="007C096D">
              <w:rPr>
                <w:rFonts w:ascii="Times New Roman" w:hAnsi="Times New Roman" w:cs="Times New Roman"/>
                <w:sz w:val="20"/>
                <w:szCs w:val="20"/>
              </w:rPr>
              <w:t>ем полноты и плавности х</w:t>
            </w:r>
            <w:r w:rsidRPr="007C096D">
              <w:rPr>
                <w:rFonts w:ascii="Times New Roman" w:hAnsi="Times New Roman" w:cs="Times New Roman"/>
                <w:sz w:val="20"/>
                <w:szCs w:val="20"/>
              </w:rPr>
              <w:t>о</w:t>
            </w:r>
            <w:r w:rsidRPr="007C096D">
              <w:rPr>
                <w:rFonts w:ascii="Times New Roman" w:hAnsi="Times New Roman" w:cs="Times New Roman"/>
                <w:sz w:val="20"/>
                <w:szCs w:val="20"/>
              </w:rPr>
              <w:t>дов без рывков и заеданий, а также обеспечивать соотве</w:t>
            </w:r>
            <w:r w:rsidRPr="007C096D">
              <w:rPr>
                <w:rFonts w:ascii="Times New Roman" w:hAnsi="Times New Roman" w:cs="Times New Roman"/>
                <w:sz w:val="20"/>
                <w:szCs w:val="20"/>
              </w:rPr>
              <w:t>т</w:t>
            </w:r>
            <w:r w:rsidRPr="007C096D">
              <w:rPr>
                <w:rFonts w:ascii="Times New Roman" w:hAnsi="Times New Roman" w:cs="Times New Roman"/>
                <w:sz w:val="20"/>
                <w:szCs w:val="20"/>
              </w:rPr>
              <w:t>ствие прочности материалов и соединений расчётным ма</w:t>
            </w:r>
            <w:r w:rsidRPr="007C096D">
              <w:rPr>
                <w:rFonts w:ascii="Times New Roman" w:hAnsi="Times New Roman" w:cs="Times New Roman"/>
                <w:sz w:val="20"/>
                <w:szCs w:val="20"/>
              </w:rPr>
              <w:t>к</w:t>
            </w:r>
            <w:r w:rsidRPr="007C096D">
              <w:rPr>
                <w:rFonts w:ascii="Times New Roman" w:hAnsi="Times New Roman" w:cs="Times New Roman"/>
                <w:sz w:val="20"/>
                <w:szCs w:val="20"/>
              </w:rPr>
              <w:t>симальным нагрузкам?</w:t>
            </w:r>
          </w:p>
        </w:tc>
        <w:tc>
          <w:tcPr>
            <w:tcW w:w="3402"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пункт 39 ФАП-273</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widowControl w:val="0"/>
              <w:tabs>
                <w:tab w:val="center" w:pos="4677"/>
                <w:tab w:val="right" w:pos="9355"/>
              </w:tabs>
              <w:autoSpaceDE w:val="0"/>
              <w:autoSpaceDN w:val="0"/>
              <w:jc w:val="both"/>
              <w:outlineLvl w:val="1"/>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Создает ли помехи пилоту при управлении ВС организ</w:t>
            </w:r>
            <w:r w:rsidRPr="007C096D">
              <w:rPr>
                <w:rFonts w:ascii="Times New Roman" w:hAnsi="Times New Roman" w:cs="Times New Roman"/>
                <w:color w:val="000000" w:themeColor="text1"/>
                <w:sz w:val="20"/>
                <w:szCs w:val="20"/>
              </w:rPr>
              <w:t>а</w:t>
            </w:r>
            <w:r w:rsidRPr="007C096D">
              <w:rPr>
                <w:rFonts w:ascii="Times New Roman" w:hAnsi="Times New Roman" w:cs="Times New Roman"/>
                <w:color w:val="000000" w:themeColor="text1"/>
                <w:sz w:val="20"/>
                <w:szCs w:val="20"/>
              </w:rPr>
              <w:t>ция пространства кабины, её размер, а также оборудование и его размещение?</w:t>
            </w:r>
          </w:p>
        </w:tc>
        <w:tc>
          <w:tcPr>
            <w:tcW w:w="3402"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пункт 40 ФАП-273</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widowControl w:val="0"/>
              <w:tabs>
                <w:tab w:val="center" w:pos="4677"/>
                <w:tab w:val="right" w:pos="9355"/>
              </w:tabs>
              <w:autoSpaceDE w:val="0"/>
              <w:autoSpaceDN w:val="0"/>
              <w:jc w:val="both"/>
              <w:outlineLvl w:val="1"/>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 xml:space="preserve">Установлена ли и собрана ли </w:t>
            </w:r>
            <w:r w:rsidRPr="007C096D">
              <w:rPr>
                <w:rFonts w:ascii="Times New Roman" w:hAnsi="Times New Roman" w:cs="Times New Roman"/>
                <w:color w:val="000000" w:themeColor="text1"/>
                <w:sz w:val="20"/>
                <w:szCs w:val="20"/>
              </w:rPr>
              <w:lastRenderedPageBreak/>
              <w:t>силовая установка таким о</w:t>
            </w:r>
            <w:r w:rsidRPr="007C096D">
              <w:rPr>
                <w:rFonts w:ascii="Times New Roman" w:hAnsi="Times New Roman" w:cs="Times New Roman"/>
                <w:color w:val="000000" w:themeColor="text1"/>
                <w:sz w:val="20"/>
                <w:szCs w:val="20"/>
              </w:rPr>
              <w:t>б</w:t>
            </w:r>
            <w:r w:rsidRPr="007C096D">
              <w:rPr>
                <w:rFonts w:ascii="Times New Roman" w:hAnsi="Times New Roman" w:cs="Times New Roman"/>
                <w:color w:val="000000" w:themeColor="text1"/>
                <w:sz w:val="20"/>
                <w:szCs w:val="20"/>
              </w:rPr>
              <w:t>разом, чтобы:</w:t>
            </w:r>
          </w:p>
        </w:tc>
        <w:tc>
          <w:tcPr>
            <w:tcW w:w="3402" w:type="dxa"/>
            <w:vMerge w:val="restart"/>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lastRenderedPageBreak/>
              <w:t>пункт 41 ФАП-273</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widowControl w:val="0"/>
              <w:tabs>
                <w:tab w:val="center" w:pos="4677"/>
                <w:tab w:val="right" w:pos="9355"/>
              </w:tabs>
              <w:autoSpaceDE w:val="0"/>
              <w:autoSpaceDN w:val="0"/>
              <w:jc w:val="both"/>
              <w:outlineLvl w:val="1"/>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обеспечивалась безопасная эксплуатация?</w:t>
            </w:r>
          </w:p>
        </w:tc>
        <w:tc>
          <w:tcPr>
            <w:tcW w:w="3402"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widowControl w:val="0"/>
              <w:tabs>
                <w:tab w:val="center" w:pos="4677"/>
                <w:tab w:val="right" w:pos="9355"/>
              </w:tabs>
              <w:autoSpaceDE w:val="0"/>
              <w:autoSpaceDN w:val="0"/>
              <w:jc w:val="both"/>
              <w:outlineLvl w:val="1"/>
              <w:rPr>
                <w:rFonts w:ascii="Times New Roman" w:hAnsi="Times New Roman" w:cs="Times New Roman"/>
                <w:color w:val="000000" w:themeColor="text1"/>
                <w:sz w:val="20"/>
                <w:szCs w:val="20"/>
              </w:rPr>
            </w:pPr>
            <w:r w:rsidRPr="007C096D">
              <w:rPr>
                <w:rFonts w:ascii="Times New Roman" w:hAnsi="Times New Roman" w:cs="Times New Roman"/>
                <w:color w:val="000000" w:themeColor="text1"/>
                <w:sz w:val="20"/>
                <w:szCs w:val="20"/>
              </w:rPr>
              <w:t>имелся доступ для необход</w:t>
            </w:r>
            <w:r w:rsidRPr="007C096D">
              <w:rPr>
                <w:rFonts w:ascii="Times New Roman" w:hAnsi="Times New Roman" w:cs="Times New Roman"/>
                <w:color w:val="000000" w:themeColor="text1"/>
                <w:sz w:val="20"/>
                <w:szCs w:val="20"/>
              </w:rPr>
              <w:t>и</w:t>
            </w:r>
            <w:r w:rsidRPr="007C096D">
              <w:rPr>
                <w:rFonts w:ascii="Times New Roman" w:hAnsi="Times New Roman" w:cs="Times New Roman"/>
                <w:color w:val="000000" w:themeColor="text1"/>
                <w:sz w:val="20"/>
                <w:szCs w:val="20"/>
              </w:rPr>
              <w:t>мых осмотров и технического обслуживания?</w:t>
            </w:r>
          </w:p>
        </w:tc>
        <w:tc>
          <w:tcPr>
            <w:tcW w:w="3402"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widowControl w:val="0"/>
              <w:tabs>
                <w:tab w:val="center" w:pos="4677"/>
                <w:tab w:val="right" w:pos="9355"/>
              </w:tabs>
              <w:autoSpaceDE w:val="0"/>
              <w:autoSpaceDN w:val="0"/>
              <w:jc w:val="both"/>
              <w:outlineLvl w:val="1"/>
              <w:rPr>
                <w:rFonts w:ascii="Times New Roman" w:hAnsi="Times New Roman" w:cs="Times New Roman"/>
                <w:sz w:val="20"/>
                <w:szCs w:val="20"/>
              </w:rPr>
            </w:pPr>
            <w:r w:rsidRPr="007C096D">
              <w:rPr>
                <w:rFonts w:ascii="Times New Roman" w:hAnsi="Times New Roman" w:cs="Times New Roman"/>
                <w:sz w:val="20"/>
                <w:szCs w:val="20"/>
              </w:rPr>
              <w:t>Обосновало ли контролиру</w:t>
            </w:r>
            <w:r w:rsidRPr="007C096D">
              <w:rPr>
                <w:rFonts w:ascii="Times New Roman" w:hAnsi="Times New Roman" w:cs="Times New Roman"/>
                <w:sz w:val="20"/>
                <w:szCs w:val="20"/>
              </w:rPr>
              <w:t>е</w:t>
            </w:r>
            <w:r w:rsidRPr="007C096D">
              <w:rPr>
                <w:rFonts w:ascii="Times New Roman" w:hAnsi="Times New Roman" w:cs="Times New Roman"/>
                <w:sz w:val="20"/>
                <w:szCs w:val="20"/>
              </w:rPr>
              <w:t>мое лицо, что каждая комб</w:t>
            </w:r>
            <w:r w:rsidRPr="007C096D">
              <w:rPr>
                <w:rFonts w:ascii="Times New Roman" w:hAnsi="Times New Roman" w:cs="Times New Roman"/>
                <w:sz w:val="20"/>
                <w:szCs w:val="20"/>
              </w:rPr>
              <w:t>и</w:t>
            </w:r>
            <w:r w:rsidRPr="007C096D">
              <w:rPr>
                <w:rFonts w:ascii="Times New Roman" w:hAnsi="Times New Roman" w:cs="Times New Roman"/>
                <w:sz w:val="20"/>
                <w:szCs w:val="20"/>
              </w:rPr>
              <w:t>нация двигателя, выхлопной системы и воздушного винта удовлетворительно функци</w:t>
            </w:r>
            <w:r w:rsidRPr="007C096D">
              <w:rPr>
                <w:rFonts w:ascii="Times New Roman" w:hAnsi="Times New Roman" w:cs="Times New Roman"/>
                <w:sz w:val="20"/>
                <w:szCs w:val="20"/>
              </w:rPr>
              <w:t>о</w:t>
            </w:r>
            <w:r w:rsidRPr="007C096D">
              <w:rPr>
                <w:rFonts w:ascii="Times New Roman" w:hAnsi="Times New Roman" w:cs="Times New Roman"/>
                <w:sz w:val="20"/>
                <w:szCs w:val="20"/>
              </w:rPr>
              <w:t>нирует и надежна при экспл</w:t>
            </w:r>
            <w:r w:rsidRPr="007C096D">
              <w:rPr>
                <w:rFonts w:ascii="Times New Roman" w:hAnsi="Times New Roman" w:cs="Times New Roman"/>
                <w:sz w:val="20"/>
                <w:szCs w:val="20"/>
              </w:rPr>
              <w:t>у</w:t>
            </w:r>
            <w:r w:rsidRPr="007C096D">
              <w:rPr>
                <w:rFonts w:ascii="Times New Roman" w:hAnsi="Times New Roman" w:cs="Times New Roman"/>
                <w:sz w:val="20"/>
                <w:szCs w:val="20"/>
              </w:rPr>
              <w:t>атации и установленных ограничений?</w:t>
            </w:r>
          </w:p>
        </w:tc>
        <w:tc>
          <w:tcPr>
            <w:tcW w:w="3402"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пункт 42 ФАП-273</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widowControl w:val="0"/>
              <w:tabs>
                <w:tab w:val="center" w:pos="4677"/>
                <w:tab w:val="right" w:pos="9355"/>
              </w:tabs>
              <w:autoSpaceDE w:val="0"/>
              <w:autoSpaceDN w:val="0"/>
              <w:jc w:val="both"/>
              <w:outlineLvl w:val="1"/>
              <w:rPr>
                <w:rFonts w:ascii="Times New Roman" w:hAnsi="Times New Roman" w:cs="Times New Roman"/>
                <w:sz w:val="20"/>
                <w:szCs w:val="20"/>
              </w:rPr>
            </w:pPr>
            <w:r w:rsidRPr="007C096D">
              <w:rPr>
                <w:rFonts w:ascii="Times New Roman" w:hAnsi="Times New Roman" w:cs="Times New Roman"/>
                <w:sz w:val="20"/>
                <w:szCs w:val="20"/>
              </w:rPr>
              <w:t>Установлены ли ограничения ресурсу, учитывая отклонения от проектных режимов раб</w:t>
            </w:r>
            <w:r w:rsidRPr="007C096D">
              <w:rPr>
                <w:rFonts w:ascii="Times New Roman" w:hAnsi="Times New Roman" w:cs="Times New Roman"/>
                <w:sz w:val="20"/>
                <w:szCs w:val="20"/>
              </w:rPr>
              <w:t>о</w:t>
            </w:r>
            <w:r w:rsidRPr="007C096D">
              <w:rPr>
                <w:rFonts w:ascii="Times New Roman" w:hAnsi="Times New Roman" w:cs="Times New Roman"/>
                <w:sz w:val="20"/>
                <w:szCs w:val="20"/>
              </w:rPr>
              <w:t>ты для применяемого двиг</w:t>
            </w:r>
            <w:r w:rsidRPr="007C096D">
              <w:rPr>
                <w:rFonts w:ascii="Times New Roman" w:hAnsi="Times New Roman" w:cs="Times New Roman"/>
                <w:sz w:val="20"/>
                <w:szCs w:val="20"/>
              </w:rPr>
              <w:t>а</w:t>
            </w:r>
            <w:r w:rsidRPr="007C096D">
              <w:rPr>
                <w:rFonts w:ascii="Times New Roman" w:hAnsi="Times New Roman" w:cs="Times New Roman"/>
                <w:sz w:val="20"/>
                <w:szCs w:val="20"/>
              </w:rPr>
              <w:t>теля при использовании не авиационного двигателя?</w:t>
            </w:r>
          </w:p>
        </w:tc>
        <w:tc>
          <w:tcPr>
            <w:tcW w:w="3402"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пункт 43 ФАП-273</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widowControl w:val="0"/>
              <w:tabs>
                <w:tab w:val="center" w:pos="4677"/>
                <w:tab w:val="right" w:pos="9355"/>
              </w:tabs>
              <w:autoSpaceDE w:val="0"/>
              <w:autoSpaceDN w:val="0"/>
              <w:jc w:val="both"/>
              <w:outlineLvl w:val="1"/>
              <w:rPr>
                <w:rFonts w:ascii="Times New Roman" w:hAnsi="Times New Roman" w:cs="Times New Roman"/>
                <w:sz w:val="20"/>
                <w:szCs w:val="20"/>
              </w:rPr>
            </w:pPr>
            <w:r w:rsidRPr="007C096D">
              <w:rPr>
                <w:rFonts w:ascii="Times New Roman" w:hAnsi="Times New Roman" w:cs="Times New Roman"/>
                <w:sz w:val="20"/>
                <w:szCs w:val="20"/>
              </w:rPr>
              <w:t>Обеспечивает ли сведение к минимуму расчет и констру</w:t>
            </w:r>
            <w:r w:rsidRPr="007C096D">
              <w:rPr>
                <w:rFonts w:ascii="Times New Roman" w:hAnsi="Times New Roman" w:cs="Times New Roman"/>
                <w:sz w:val="20"/>
                <w:szCs w:val="20"/>
              </w:rPr>
              <w:t>к</w:t>
            </w:r>
            <w:r w:rsidRPr="007C096D">
              <w:rPr>
                <w:rFonts w:ascii="Times New Roman" w:hAnsi="Times New Roman" w:cs="Times New Roman"/>
                <w:sz w:val="20"/>
                <w:szCs w:val="20"/>
              </w:rPr>
              <w:t>ция воздушного винта дол</w:t>
            </w:r>
            <w:r w:rsidRPr="007C096D">
              <w:rPr>
                <w:rFonts w:ascii="Times New Roman" w:hAnsi="Times New Roman" w:cs="Times New Roman"/>
                <w:sz w:val="20"/>
                <w:szCs w:val="20"/>
              </w:rPr>
              <w:t>ж</w:t>
            </w:r>
            <w:r w:rsidRPr="007C096D">
              <w:rPr>
                <w:rFonts w:ascii="Times New Roman" w:hAnsi="Times New Roman" w:cs="Times New Roman"/>
                <w:sz w:val="20"/>
                <w:szCs w:val="20"/>
              </w:rPr>
              <w:t>ны вероятности его опасного состояния в период между ремонтами?</w:t>
            </w:r>
          </w:p>
        </w:tc>
        <w:tc>
          <w:tcPr>
            <w:tcW w:w="3402"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пункт 44 ФАП-273</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tabs>
                <w:tab w:val="center" w:pos="4677"/>
                <w:tab w:val="right" w:pos="9355"/>
              </w:tabs>
              <w:autoSpaceDE w:val="0"/>
              <w:autoSpaceDN w:val="0"/>
              <w:adjustRightInd w:val="0"/>
              <w:jc w:val="both"/>
              <w:rPr>
                <w:rFonts w:ascii="Times New Roman" w:eastAsiaTheme="minorHAnsi" w:hAnsi="Times New Roman" w:cs="Times New Roman"/>
                <w:sz w:val="20"/>
                <w:szCs w:val="20"/>
                <w:lang w:eastAsia="en-US"/>
              </w:rPr>
            </w:pPr>
            <w:r w:rsidRPr="007C096D">
              <w:rPr>
                <w:rFonts w:ascii="Times New Roman" w:hAnsi="Times New Roman" w:cs="Times New Roman"/>
                <w:sz w:val="20"/>
                <w:szCs w:val="20"/>
              </w:rPr>
              <w:t>Соблюдаются ли контролир</w:t>
            </w:r>
            <w:r w:rsidRPr="007C096D">
              <w:rPr>
                <w:rFonts w:ascii="Times New Roman" w:hAnsi="Times New Roman" w:cs="Times New Roman"/>
                <w:sz w:val="20"/>
                <w:szCs w:val="20"/>
              </w:rPr>
              <w:t>у</w:t>
            </w:r>
            <w:r w:rsidRPr="007C096D">
              <w:rPr>
                <w:rFonts w:ascii="Times New Roman" w:hAnsi="Times New Roman" w:cs="Times New Roman"/>
                <w:sz w:val="20"/>
                <w:szCs w:val="20"/>
              </w:rPr>
              <w:t xml:space="preserve">емым лицом </w:t>
            </w:r>
            <w:r w:rsidRPr="007C096D">
              <w:rPr>
                <w:rFonts w:ascii="Times New Roman" w:eastAsiaTheme="minorHAnsi" w:hAnsi="Times New Roman" w:cs="Times New Roman"/>
                <w:sz w:val="20"/>
                <w:szCs w:val="20"/>
                <w:lang w:eastAsia="en-US"/>
              </w:rPr>
              <w:t>условия эксплу</w:t>
            </w:r>
            <w:r w:rsidRPr="007C096D">
              <w:rPr>
                <w:rFonts w:ascii="Times New Roman" w:eastAsiaTheme="minorHAnsi" w:hAnsi="Times New Roman" w:cs="Times New Roman"/>
                <w:sz w:val="20"/>
                <w:szCs w:val="20"/>
                <w:lang w:eastAsia="en-US"/>
              </w:rPr>
              <w:t>а</w:t>
            </w:r>
            <w:r w:rsidRPr="007C096D">
              <w:rPr>
                <w:rFonts w:ascii="Times New Roman" w:eastAsiaTheme="minorHAnsi" w:hAnsi="Times New Roman" w:cs="Times New Roman"/>
                <w:sz w:val="20"/>
                <w:szCs w:val="20"/>
                <w:lang w:eastAsia="en-US"/>
              </w:rPr>
              <w:t>тации и ремонта, установле</w:t>
            </w:r>
            <w:r w:rsidRPr="007C096D">
              <w:rPr>
                <w:rFonts w:ascii="Times New Roman" w:eastAsiaTheme="minorHAnsi" w:hAnsi="Times New Roman" w:cs="Times New Roman"/>
                <w:sz w:val="20"/>
                <w:szCs w:val="20"/>
                <w:lang w:eastAsia="en-US"/>
              </w:rPr>
              <w:t>н</w:t>
            </w:r>
            <w:r w:rsidRPr="007C096D">
              <w:rPr>
                <w:rFonts w:ascii="Times New Roman" w:eastAsiaTheme="minorHAnsi" w:hAnsi="Times New Roman" w:cs="Times New Roman"/>
                <w:sz w:val="20"/>
                <w:szCs w:val="20"/>
                <w:lang w:eastAsia="en-US"/>
              </w:rPr>
              <w:t>ные разработчиком?</w:t>
            </w:r>
          </w:p>
        </w:tc>
        <w:tc>
          <w:tcPr>
            <w:tcW w:w="3402"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пункт 45 ФАП-273</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tabs>
                <w:tab w:val="center" w:pos="4677"/>
                <w:tab w:val="right" w:pos="9355"/>
              </w:tabs>
              <w:autoSpaceDE w:val="0"/>
              <w:autoSpaceDN w:val="0"/>
              <w:adjustRightInd w:val="0"/>
              <w:jc w:val="both"/>
              <w:rPr>
                <w:rFonts w:ascii="Times New Roman" w:eastAsiaTheme="minorHAnsi" w:hAnsi="Times New Roman" w:cs="Times New Roman"/>
                <w:color w:val="FF0000"/>
                <w:sz w:val="20"/>
                <w:szCs w:val="20"/>
                <w:lang w:eastAsia="en-US"/>
              </w:rPr>
            </w:pPr>
            <w:r w:rsidRPr="007C096D">
              <w:rPr>
                <w:rFonts w:ascii="Times New Roman" w:eastAsiaTheme="minorHAnsi" w:hAnsi="Times New Roman" w:cs="Times New Roman"/>
                <w:color w:val="000000" w:themeColor="text1"/>
                <w:sz w:val="20"/>
                <w:szCs w:val="20"/>
                <w:lang w:eastAsia="en-US"/>
              </w:rPr>
              <w:t>Соблюдаются ли требования к оборудованию по изготовл</w:t>
            </w:r>
            <w:r w:rsidRPr="007C096D">
              <w:rPr>
                <w:rFonts w:ascii="Times New Roman" w:eastAsiaTheme="minorHAnsi" w:hAnsi="Times New Roman" w:cs="Times New Roman"/>
                <w:color w:val="000000" w:themeColor="text1"/>
                <w:sz w:val="20"/>
                <w:szCs w:val="20"/>
                <w:lang w:eastAsia="en-US"/>
              </w:rPr>
              <w:t>е</w:t>
            </w:r>
            <w:r w:rsidRPr="007C096D">
              <w:rPr>
                <w:rFonts w:ascii="Times New Roman" w:eastAsiaTheme="minorHAnsi" w:hAnsi="Times New Roman" w:cs="Times New Roman"/>
                <w:color w:val="000000" w:themeColor="text1"/>
                <w:sz w:val="20"/>
                <w:szCs w:val="20"/>
                <w:lang w:eastAsia="en-US"/>
              </w:rPr>
              <w:t>нию, сборке и установке, обеспечивающие:</w:t>
            </w:r>
          </w:p>
        </w:tc>
        <w:tc>
          <w:tcPr>
            <w:tcW w:w="3402" w:type="dxa"/>
            <w:vMerge w:val="restart"/>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пункт 46 ФАП-273</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tabs>
                <w:tab w:val="center" w:pos="4677"/>
                <w:tab w:val="right" w:pos="9355"/>
              </w:tabs>
              <w:autoSpaceDE w:val="0"/>
              <w:autoSpaceDN w:val="0"/>
              <w:adjustRightInd w:val="0"/>
              <w:jc w:val="both"/>
              <w:rPr>
                <w:rFonts w:ascii="Times New Roman" w:eastAsiaTheme="minorHAnsi" w:hAnsi="Times New Roman" w:cs="Times New Roman"/>
                <w:sz w:val="20"/>
                <w:szCs w:val="20"/>
                <w:lang w:eastAsia="en-US"/>
              </w:rPr>
            </w:pPr>
            <w:r w:rsidRPr="007C096D">
              <w:rPr>
                <w:rFonts w:ascii="Times New Roman" w:eastAsiaTheme="minorHAnsi" w:hAnsi="Times New Roman" w:cs="Times New Roman"/>
                <w:sz w:val="20"/>
                <w:szCs w:val="20"/>
                <w:lang w:eastAsia="en-US"/>
              </w:rPr>
              <w:t>безопасную эксплуатацию в условиях внешних возде</w:t>
            </w:r>
            <w:r w:rsidRPr="007C096D">
              <w:rPr>
                <w:rFonts w:ascii="Times New Roman" w:eastAsiaTheme="minorHAnsi" w:hAnsi="Times New Roman" w:cs="Times New Roman"/>
                <w:sz w:val="20"/>
                <w:szCs w:val="20"/>
                <w:lang w:eastAsia="en-US"/>
              </w:rPr>
              <w:t>й</w:t>
            </w:r>
            <w:r w:rsidRPr="007C096D">
              <w:rPr>
                <w:rFonts w:ascii="Times New Roman" w:eastAsiaTheme="minorHAnsi" w:hAnsi="Times New Roman" w:cs="Times New Roman"/>
                <w:sz w:val="20"/>
                <w:szCs w:val="20"/>
                <w:lang w:eastAsia="en-US"/>
              </w:rPr>
              <w:t>ствий, имеющих место на ВС в процессе эксплуатации в полете и на земле, в том числе и в случае возможного отк</w:t>
            </w:r>
            <w:r w:rsidRPr="007C096D">
              <w:rPr>
                <w:rFonts w:ascii="Times New Roman" w:eastAsiaTheme="minorHAnsi" w:hAnsi="Times New Roman" w:cs="Times New Roman"/>
                <w:sz w:val="20"/>
                <w:szCs w:val="20"/>
                <w:lang w:eastAsia="en-US"/>
              </w:rPr>
              <w:t>а</w:t>
            </w:r>
            <w:r w:rsidRPr="007C096D">
              <w:rPr>
                <w:rFonts w:ascii="Times New Roman" w:eastAsiaTheme="minorHAnsi" w:hAnsi="Times New Roman" w:cs="Times New Roman"/>
                <w:sz w:val="20"/>
                <w:szCs w:val="20"/>
                <w:lang w:eastAsia="en-US"/>
              </w:rPr>
              <w:t>за?</w:t>
            </w:r>
          </w:p>
        </w:tc>
        <w:tc>
          <w:tcPr>
            <w:tcW w:w="3402"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tabs>
                <w:tab w:val="center" w:pos="4677"/>
                <w:tab w:val="right" w:pos="9355"/>
              </w:tabs>
              <w:autoSpaceDE w:val="0"/>
              <w:autoSpaceDN w:val="0"/>
              <w:adjustRightInd w:val="0"/>
              <w:jc w:val="both"/>
              <w:rPr>
                <w:rFonts w:ascii="Times New Roman" w:eastAsiaTheme="minorHAnsi" w:hAnsi="Times New Roman" w:cs="Times New Roman"/>
                <w:sz w:val="20"/>
                <w:szCs w:val="20"/>
                <w:lang w:eastAsia="en-US"/>
              </w:rPr>
            </w:pPr>
            <w:r w:rsidRPr="007C096D">
              <w:rPr>
                <w:rFonts w:ascii="Times New Roman" w:eastAsiaTheme="minorHAnsi" w:hAnsi="Times New Roman" w:cs="Times New Roman"/>
                <w:sz w:val="20"/>
                <w:szCs w:val="20"/>
                <w:lang w:eastAsia="en-US"/>
              </w:rPr>
              <w:t>доступ для осмотров и техн</w:t>
            </w:r>
            <w:r w:rsidRPr="007C096D">
              <w:rPr>
                <w:rFonts w:ascii="Times New Roman" w:eastAsiaTheme="minorHAnsi" w:hAnsi="Times New Roman" w:cs="Times New Roman"/>
                <w:sz w:val="20"/>
                <w:szCs w:val="20"/>
                <w:lang w:eastAsia="en-US"/>
              </w:rPr>
              <w:t>и</w:t>
            </w:r>
            <w:r w:rsidRPr="007C096D">
              <w:rPr>
                <w:rFonts w:ascii="Times New Roman" w:eastAsiaTheme="minorHAnsi" w:hAnsi="Times New Roman" w:cs="Times New Roman"/>
                <w:sz w:val="20"/>
                <w:szCs w:val="20"/>
                <w:lang w:eastAsia="en-US"/>
              </w:rPr>
              <w:t>ческого обслуживания?</w:t>
            </w:r>
          </w:p>
        </w:tc>
        <w:tc>
          <w:tcPr>
            <w:tcW w:w="3402" w:type="dxa"/>
            <w:vMerge/>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rPr>
          <w:trHeight w:val="735"/>
        </w:trPr>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tabs>
                <w:tab w:val="center" w:pos="4677"/>
                <w:tab w:val="right" w:pos="9355"/>
              </w:tabs>
              <w:autoSpaceDE w:val="0"/>
              <w:autoSpaceDN w:val="0"/>
              <w:adjustRightInd w:val="0"/>
              <w:jc w:val="both"/>
              <w:rPr>
                <w:rFonts w:ascii="Times New Roman" w:eastAsiaTheme="minorHAnsi" w:hAnsi="Times New Roman" w:cs="Times New Roman"/>
                <w:sz w:val="20"/>
                <w:szCs w:val="20"/>
                <w:lang w:eastAsia="en-US"/>
              </w:rPr>
            </w:pPr>
            <w:r w:rsidRPr="007C096D">
              <w:rPr>
                <w:rFonts w:ascii="Times New Roman" w:hAnsi="Times New Roman" w:cs="Times New Roman"/>
                <w:sz w:val="20"/>
                <w:szCs w:val="20"/>
              </w:rPr>
              <w:t>Установлены ли эксплуатац</w:t>
            </w:r>
            <w:r w:rsidRPr="007C096D">
              <w:rPr>
                <w:rFonts w:ascii="Times New Roman" w:hAnsi="Times New Roman" w:cs="Times New Roman"/>
                <w:sz w:val="20"/>
                <w:szCs w:val="20"/>
              </w:rPr>
              <w:t>и</w:t>
            </w:r>
            <w:r w:rsidRPr="007C096D">
              <w:rPr>
                <w:rFonts w:ascii="Times New Roman" w:hAnsi="Times New Roman" w:cs="Times New Roman"/>
                <w:sz w:val="20"/>
                <w:szCs w:val="20"/>
              </w:rPr>
              <w:t>онные ограничения по во</w:t>
            </w:r>
            <w:r w:rsidRPr="007C096D">
              <w:rPr>
                <w:rFonts w:ascii="Times New Roman" w:hAnsi="Times New Roman" w:cs="Times New Roman"/>
                <w:sz w:val="20"/>
                <w:szCs w:val="20"/>
              </w:rPr>
              <w:t>з</w:t>
            </w:r>
            <w:r w:rsidRPr="007C096D">
              <w:rPr>
                <w:rFonts w:ascii="Times New Roman" w:hAnsi="Times New Roman" w:cs="Times New Roman"/>
                <w:sz w:val="20"/>
                <w:szCs w:val="20"/>
              </w:rPr>
              <w:t>душным скоростям на взлете, в полете, при посадке, с пр</w:t>
            </w:r>
            <w:r w:rsidRPr="007C096D">
              <w:rPr>
                <w:rFonts w:ascii="Times New Roman" w:hAnsi="Times New Roman" w:cs="Times New Roman"/>
                <w:sz w:val="20"/>
                <w:szCs w:val="20"/>
              </w:rPr>
              <w:t>и</w:t>
            </w:r>
            <w:r w:rsidRPr="007C096D">
              <w:rPr>
                <w:rFonts w:ascii="Times New Roman" w:hAnsi="Times New Roman" w:cs="Times New Roman"/>
                <w:sz w:val="20"/>
                <w:szCs w:val="20"/>
              </w:rPr>
              <w:t>менением механизации и без, максимальной взлетной и п</w:t>
            </w:r>
            <w:r w:rsidRPr="007C096D">
              <w:rPr>
                <w:rFonts w:ascii="Times New Roman" w:hAnsi="Times New Roman" w:cs="Times New Roman"/>
                <w:sz w:val="20"/>
                <w:szCs w:val="20"/>
              </w:rPr>
              <w:t>о</w:t>
            </w:r>
            <w:r w:rsidRPr="007C096D">
              <w:rPr>
                <w:rFonts w:ascii="Times New Roman" w:hAnsi="Times New Roman" w:cs="Times New Roman"/>
                <w:sz w:val="20"/>
                <w:szCs w:val="20"/>
              </w:rPr>
              <w:t>садочной дистанции, огран</w:t>
            </w:r>
            <w:r w:rsidRPr="007C096D">
              <w:rPr>
                <w:rFonts w:ascii="Times New Roman" w:hAnsi="Times New Roman" w:cs="Times New Roman"/>
                <w:sz w:val="20"/>
                <w:szCs w:val="20"/>
              </w:rPr>
              <w:t>и</w:t>
            </w:r>
            <w:r w:rsidRPr="007C096D">
              <w:rPr>
                <w:rFonts w:ascii="Times New Roman" w:hAnsi="Times New Roman" w:cs="Times New Roman"/>
                <w:sz w:val="20"/>
                <w:szCs w:val="20"/>
              </w:rPr>
              <w:t>чения по встречной, попутной и боковой составляющей ве</w:t>
            </w:r>
            <w:r w:rsidRPr="007C096D">
              <w:rPr>
                <w:rFonts w:ascii="Times New Roman" w:hAnsi="Times New Roman" w:cs="Times New Roman"/>
                <w:sz w:val="20"/>
                <w:szCs w:val="20"/>
              </w:rPr>
              <w:t>т</w:t>
            </w:r>
            <w:r w:rsidRPr="007C096D">
              <w:rPr>
                <w:rFonts w:ascii="Times New Roman" w:hAnsi="Times New Roman" w:cs="Times New Roman"/>
                <w:sz w:val="20"/>
                <w:szCs w:val="20"/>
              </w:rPr>
              <w:t xml:space="preserve">ра, максимальной взлетной массе, предельной центровке, массе пустого ВС и другие ограничения, необходимые для безопасной эксплуатации </w:t>
            </w:r>
            <w:r w:rsidRPr="007C096D">
              <w:rPr>
                <w:rFonts w:ascii="Times New Roman" w:hAnsi="Times New Roman" w:cs="Times New Roman"/>
                <w:sz w:val="20"/>
                <w:szCs w:val="20"/>
              </w:rPr>
              <w:lastRenderedPageBreak/>
              <w:t>ВС</w:t>
            </w:r>
            <w:r w:rsidRPr="007C096D">
              <w:rPr>
                <w:rFonts w:ascii="Times New Roman" w:eastAsiaTheme="minorHAnsi" w:hAnsi="Times New Roman" w:cs="Times New Roman"/>
                <w:sz w:val="20"/>
                <w:szCs w:val="20"/>
                <w:lang w:eastAsia="en-US"/>
              </w:rPr>
              <w:t>?</w:t>
            </w:r>
          </w:p>
        </w:tc>
        <w:tc>
          <w:tcPr>
            <w:tcW w:w="3402"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lastRenderedPageBreak/>
              <w:t>пункт 47 ФАП-273</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rPr>
          <w:trHeight w:val="1775"/>
        </w:trPr>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tabs>
                <w:tab w:val="center" w:pos="4677"/>
                <w:tab w:val="right" w:pos="9355"/>
              </w:tabs>
              <w:autoSpaceDE w:val="0"/>
              <w:autoSpaceDN w:val="0"/>
              <w:adjustRightInd w:val="0"/>
              <w:jc w:val="both"/>
              <w:rPr>
                <w:rFonts w:ascii="Times New Roman" w:hAnsi="Times New Roman" w:cs="Times New Roman"/>
                <w:sz w:val="20"/>
                <w:szCs w:val="20"/>
              </w:rPr>
            </w:pPr>
            <w:r w:rsidRPr="007C096D">
              <w:rPr>
                <w:rFonts w:ascii="Times New Roman" w:hAnsi="Times New Roman" w:cs="Times New Roman"/>
                <w:sz w:val="20"/>
                <w:szCs w:val="20"/>
              </w:rPr>
              <w:t>Установлена ли на входе в ВС износостойкая табличка ра</w:t>
            </w:r>
            <w:r w:rsidRPr="007C096D">
              <w:rPr>
                <w:rFonts w:ascii="Times New Roman" w:hAnsi="Times New Roman" w:cs="Times New Roman"/>
                <w:sz w:val="20"/>
                <w:szCs w:val="20"/>
              </w:rPr>
              <w:t>з</w:t>
            </w:r>
            <w:r w:rsidRPr="007C096D">
              <w:rPr>
                <w:rFonts w:ascii="Times New Roman" w:hAnsi="Times New Roman" w:cs="Times New Roman"/>
                <w:sz w:val="20"/>
                <w:szCs w:val="20"/>
              </w:rPr>
              <w:t>мером не менее 100 х 150 мм с информацией: «Внимание! Данное воздушное судно не предназначено для коммерч</w:t>
            </w:r>
            <w:r w:rsidRPr="007C096D">
              <w:rPr>
                <w:rFonts w:ascii="Times New Roman" w:hAnsi="Times New Roman" w:cs="Times New Roman"/>
                <w:sz w:val="20"/>
                <w:szCs w:val="20"/>
              </w:rPr>
              <w:t>е</w:t>
            </w:r>
            <w:r w:rsidRPr="007C096D">
              <w:rPr>
                <w:rFonts w:ascii="Times New Roman" w:hAnsi="Times New Roman" w:cs="Times New Roman"/>
                <w:sz w:val="20"/>
                <w:szCs w:val="20"/>
              </w:rPr>
              <w:t>ских воздушных перевозок!»</w:t>
            </w:r>
            <w:r w:rsidRPr="007C096D">
              <w:rPr>
                <w:rFonts w:ascii="Times New Roman" w:eastAsiaTheme="minorHAnsi" w:hAnsi="Times New Roman" w:cs="Times New Roman"/>
                <w:sz w:val="20"/>
                <w:szCs w:val="20"/>
                <w:lang w:eastAsia="en-US"/>
              </w:rPr>
              <w:t>?</w:t>
            </w:r>
          </w:p>
        </w:tc>
        <w:tc>
          <w:tcPr>
            <w:tcW w:w="3402"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пункт 48 ФАП-273</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rPr>
          <w:trHeight w:val="1190"/>
        </w:trPr>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tabs>
                <w:tab w:val="center" w:pos="4677"/>
                <w:tab w:val="right" w:pos="9355"/>
              </w:tabs>
              <w:autoSpaceDE w:val="0"/>
              <w:autoSpaceDN w:val="0"/>
              <w:adjustRightInd w:val="0"/>
              <w:jc w:val="both"/>
              <w:rPr>
                <w:rFonts w:ascii="Times New Roman" w:eastAsiaTheme="minorHAnsi" w:hAnsi="Times New Roman" w:cs="Times New Roman"/>
                <w:sz w:val="20"/>
                <w:szCs w:val="20"/>
                <w:lang w:eastAsia="en-US"/>
              </w:rPr>
            </w:pPr>
            <w:r w:rsidRPr="007C096D">
              <w:rPr>
                <w:rFonts w:ascii="Times New Roman" w:eastAsiaTheme="minorHAnsi" w:hAnsi="Times New Roman" w:cs="Times New Roman"/>
                <w:sz w:val="20"/>
                <w:szCs w:val="20"/>
                <w:lang w:eastAsia="en-US"/>
              </w:rPr>
              <w:t>Нанесены ли контролиру</w:t>
            </w:r>
            <w:r w:rsidRPr="007C096D">
              <w:rPr>
                <w:rFonts w:ascii="Times New Roman" w:eastAsiaTheme="minorHAnsi" w:hAnsi="Times New Roman" w:cs="Times New Roman"/>
                <w:sz w:val="20"/>
                <w:szCs w:val="20"/>
                <w:lang w:eastAsia="en-US"/>
              </w:rPr>
              <w:t>е</w:t>
            </w:r>
            <w:r w:rsidRPr="007C096D">
              <w:rPr>
                <w:rFonts w:ascii="Times New Roman" w:eastAsiaTheme="minorHAnsi" w:hAnsi="Times New Roman" w:cs="Times New Roman"/>
                <w:sz w:val="20"/>
                <w:szCs w:val="20"/>
                <w:lang w:eastAsia="en-US"/>
              </w:rPr>
              <w:t>мым лицом на ВС госуда</w:t>
            </w:r>
            <w:r w:rsidRPr="007C096D">
              <w:rPr>
                <w:rFonts w:ascii="Times New Roman" w:eastAsiaTheme="minorHAnsi" w:hAnsi="Times New Roman" w:cs="Times New Roman"/>
                <w:sz w:val="20"/>
                <w:szCs w:val="20"/>
                <w:lang w:eastAsia="en-US"/>
              </w:rPr>
              <w:t>р</w:t>
            </w:r>
            <w:r w:rsidRPr="007C096D">
              <w:rPr>
                <w:rFonts w:ascii="Times New Roman" w:eastAsiaTheme="minorHAnsi" w:hAnsi="Times New Roman" w:cs="Times New Roman"/>
                <w:sz w:val="20"/>
                <w:szCs w:val="20"/>
                <w:lang w:eastAsia="en-US"/>
              </w:rPr>
              <w:t>ственный и регистрационный опознавательные знаки в с</w:t>
            </w:r>
            <w:r w:rsidRPr="007C096D">
              <w:rPr>
                <w:rFonts w:ascii="Times New Roman" w:eastAsiaTheme="minorHAnsi" w:hAnsi="Times New Roman" w:cs="Times New Roman"/>
                <w:sz w:val="20"/>
                <w:szCs w:val="20"/>
                <w:lang w:eastAsia="en-US"/>
              </w:rPr>
              <w:t>о</w:t>
            </w:r>
            <w:r w:rsidRPr="007C096D">
              <w:rPr>
                <w:rFonts w:ascii="Times New Roman" w:eastAsiaTheme="minorHAnsi" w:hAnsi="Times New Roman" w:cs="Times New Roman"/>
                <w:sz w:val="20"/>
                <w:szCs w:val="20"/>
                <w:lang w:eastAsia="en-US"/>
              </w:rPr>
              <w:t>ответствии с требованиями Воздушного кодекса Росси</w:t>
            </w:r>
            <w:r w:rsidRPr="007C096D">
              <w:rPr>
                <w:rFonts w:ascii="Times New Roman" w:eastAsiaTheme="minorHAnsi" w:hAnsi="Times New Roman" w:cs="Times New Roman"/>
                <w:sz w:val="20"/>
                <w:szCs w:val="20"/>
                <w:lang w:eastAsia="en-US"/>
              </w:rPr>
              <w:t>й</w:t>
            </w:r>
            <w:r w:rsidRPr="007C096D">
              <w:rPr>
                <w:rFonts w:ascii="Times New Roman" w:eastAsiaTheme="minorHAnsi" w:hAnsi="Times New Roman" w:cs="Times New Roman"/>
                <w:sz w:val="20"/>
                <w:szCs w:val="20"/>
                <w:lang w:eastAsia="en-US"/>
              </w:rPr>
              <w:t>ской Федерации</w:t>
            </w:r>
            <w:r w:rsidRPr="007C096D">
              <w:rPr>
                <w:rFonts w:ascii="Times New Roman" w:eastAsiaTheme="minorHAnsi" w:hAnsi="Times New Roman" w:cs="Times New Roman"/>
                <w:sz w:val="20"/>
                <w:szCs w:val="20"/>
                <w:vertAlign w:val="superscript"/>
                <w:lang w:eastAsia="en-US"/>
              </w:rPr>
              <w:footnoteReference w:id="100"/>
            </w:r>
            <w:r w:rsidRPr="007C096D">
              <w:rPr>
                <w:rFonts w:ascii="Times New Roman" w:eastAsiaTheme="minorHAnsi" w:hAnsi="Times New Roman" w:cs="Times New Roman"/>
                <w:sz w:val="20"/>
                <w:szCs w:val="20"/>
                <w:lang w:eastAsia="en-US"/>
              </w:rPr>
              <w:t>(далее – ВК РФ), установлена огнестойкая табличка, содержащая наим</w:t>
            </w:r>
            <w:r w:rsidRPr="007C096D">
              <w:rPr>
                <w:rFonts w:ascii="Times New Roman" w:eastAsiaTheme="minorHAnsi" w:hAnsi="Times New Roman" w:cs="Times New Roman"/>
                <w:sz w:val="20"/>
                <w:szCs w:val="20"/>
                <w:lang w:eastAsia="en-US"/>
              </w:rPr>
              <w:t>е</w:t>
            </w:r>
            <w:r w:rsidRPr="007C096D">
              <w:rPr>
                <w:rFonts w:ascii="Times New Roman" w:eastAsiaTheme="minorHAnsi" w:hAnsi="Times New Roman" w:cs="Times New Roman"/>
                <w:sz w:val="20"/>
                <w:szCs w:val="20"/>
                <w:lang w:eastAsia="en-US"/>
              </w:rPr>
              <w:t>нование (обозначение) и идентификационный номер ВС?</w:t>
            </w:r>
          </w:p>
        </w:tc>
        <w:tc>
          <w:tcPr>
            <w:tcW w:w="3402"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пункт 49 ФАП-273</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rPr>
          <w:trHeight w:val="3324"/>
        </w:trPr>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widowControl w:val="0"/>
              <w:tabs>
                <w:tab w:val="center" w:pos="4677"/>
                <w:tab w:val="right" w:pos="9355"/>
              </w:tabs>
              <w:autoSpaceDE w:val="0"/>
              <w:autoSpaceDN w:val="0"/>
              <w:jc w:val="both"/>
              <w:outlineLvl w:val="1"/>
              <w:rPr>
                <w:rFonts w:ascii="Times New Roman" w:eastAsiaTheme="minorHAnsi" w:hAnsi="Times New Roman" w:cs="Times New Roman"/>
                <w:sz w:val="20"/>
                <w:szCs w:val="20"/>
                <w:lang w:eastAsia="en-US"/>
              </w:rPr>
            </w:pPr>
            <w:r w:rsidRPr="007C096D">
              <w:rPr>
                <w:rFonts w:ascii="Times New Roman" w:hAnsi="Times New Roman" w:cs="Times New Roman"/>
                <w:sz w:val="20"/>
                <w:szCs w:val="20"/>
              </w:rPr>
              <w:t xml:space="preserve">Соблюдены ли </w:t>
            </w:r>
            <w:r w:rsidRPr="007C096D">
              <w:rPr>
                <w:rFonts w:ascii="Times New Roman" w:eastAsiaTheme="minorHAnsi" w:hAnsi="Times New Roman" w:cs="Times New Roman"/>
                <w:sz w:val="20"/>
                <w:szCs w:val="20"/>
                <w:lang w:eastAsia="en-US"/>
              </w:rPr>
              <w:t>контролиру</w:t>
            </w:r>
            <w:r w:rsidRPr="007C096D">
              <w:rPr>
                <w:rFonts w:ascii="Times New Roman" w:eastAsiaTheme="minorHAnsi" w:hAnsi="Times New Roman" w:cs="Times New Roman"/>
                <w:sz w:val="20"/>
                <w:szCs w:val="20"/>
                <w:lang w:eastAsia="en-US"/>
              </w:rPr>
              <w:t>е</w:t>
            </w:r>
            <w:r w:rsidRPr="007C096D">
              <w:rPr>
                <w:rFonts w:ascii="Times New Roman" w:eastAsiaTheme="minorHAnsi" w:hAnsi="Times New Roman" w:cs="Times New Roman"/>
                <w:sz w:val="20"/>
                <w:szCs w:val="20"/>
                <w:lang w:eastAsia="en-US"/>
              </w:rPr>
              <w:t>мым лицом требования к ле</w:t>
            </w:r>
            <w:r w:rsidRPr="007C096D">
              <w:rPr>
                <w:rFonts w:ascii="Times New Roman" w:eastAsiaTheme="minorHAnsi" w:hAnsi="Times New Roman" w:cs="Times New Roman"/>
                <w:sz w:val="20"/>
                <w:szCs w:val="20"/>
                <w:lang w:eastAsia="en-US"/>
              </w:rPr>
              <w:t>т</w:t>
            </w:r>
            <w:r w:rsidRPr="007C096D">
              <w:rPr>
                <w:rFonts w:ascii="Times New Roman" w:eastAsiaTheme="minorHAnsi" w:hAnsi="Times New Roman" w:cs="Times New Roman"/>
                <w:sz w:val="20"/>
                <w:szCs w:val="20"/>
                <w:lang w:eastAsia="en-US"/>
              </w:rPr>
              <w:t>ной годности и к охране окружающей среды аэрост</w:t>
            </w:r>
            <w:r w:rsidRPr="007C096D">
              <w:rPr>
                <w:rFonts w:ascii="Times New Roman" w:eastAsiaTheme="minorHAnsi" w:hAnsi="Times New Roman" w:cs="Times New Roman"/>
                <w:sz w:val="20"/>
                <w:szCs w:val="20"/>
                <w:lang w:eastAsia="en-US"/>
              </w:rPr>
              <w:t>а</w:t>
            </w:r>
            <w:r w:rsidRPr="007C096D">
              <w:rPr>
                <w:rFonts w:ascii="Times New Roman" w:eastAsiaTheme="minorHAnsi" w:hAnsi="Times New Roman" w:cs="Times New Roman"/>
                <w:sz w:val="20"/>
                <w:szCs w:val="20"/>
                <w:lang w:eastAsia="en-US"/>
              </w:rPr>
              <w:t>тов гражданской авиации, на которые сертификат летной годности выдается на основ</w:t>
            </w:r>
            <w:r w:rsidRPr="007C096D">
              <w:rPr>
                <w:rFonts w:ascii="Times New Roman" w:eastAsiaTheme="minorHAnsi" w:hAnsi="Times New Roman" w:cs="Times New Roman"/>
                <w:sz w:val="20"/>
                <w:szCs w:val="20"/>
                <w:lang w:eastAsia="en-US"/>
              </w:rPr>
              <w:t>а</w:t>
            </w:r>
            <w:r w:rsidRPr="007C096D">
              <w:rPr>
                <w:rFonts w:ascii="Times New Roman" w:eastAsiaTheme="minorHAnsi" w:hAnsi="Times New Roman" w:cs="Times New Roman"/>
                <w:sz w:val="20"/>
                <w:szCs w:val="20"/>
                <w:lang w:eastAsia="en-US"/>
              </w:rPr>
              <w:t>нии акта оценки воздушного судна на его соответствие требованиям к летной годн</w:t>
            </w:r>
            <w:r w:rsidRPr="007C096D">
              <w:rPr>
                <w:rFonts w:ascii="Times New Roman" w:eastAsiaTheme="minorHAnsi" w:hAnsi="Times New Roman" w:cs="Times New Roman"/>
                <w:sz w:val="20"/>
                <w:szCs w:val="20"/>
                <w:lang w:eastAsia="en-US"/>
              </w:rPr>
              <w:t>о</w:t>
            </w:r>
            <w:r w:rsidRPr="007C096D">
              <w:rPr>
                <w:rFonts w:ascii="Times New Roman" w:eastAsiaTheme="minorHAnsi" w:hAnsi="Times New Roman" w:cs="Times New Roman"/>
                <w:sz w:val="20"/>
                <w:szCs w:val="20"/>
                <w:lang w:eastAsia="en-US"/>
              </w:rPr>
              <w:t>сти и к охране окружающей среды распространяются на аэростаты, в том числе:</w:t>
            </w:r>
          </w:p>
        </w:tc>
        <w:tc>
          <w:tcPr>
            <w:tcW w:w="3402"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пункт 50 ФАП-273</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rPr>
          <w:trHeight w:val="717"/>
        </w:trPr>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widowControl w:val="0"/>
              <w:tabs>
                <w:tab w:val="center" w:pos="4677"/>
                <w:tab w:val="right" w:pos="9355"/>
              </w:tabs>
              <w:autoSpaceDE w:val="0"/>
              <w:autoSpaceDN w:val="0"/>
              <w:jc w:val="both"/>
              <w:outlineLvl w:val="1"/>
              <w:rPr>
                <w:rFonts w:ascii="Times New Roman" w:hAnsi="Times New Roman" w:cs="Times New Roman"/>
                <w:sz w:val="20"/>
                <w:szCs w:val="20"/>
              </w:rPr>
            </w:pPr>
            <w:r w:rsidRPr="007C096D">
              <w:rPr>
                <w:rFonts w:ascii="Times New Roman" w:hAnsi="Times New Roman" w:cs="Times New Roman"/>
                <w:sz w:val="20"/>
                <w:szCs w:val="20"/>
              </w:rPr>
              <w:t>аэростаты, в которых подъе</w:t>
            </w:r>
            <w:r w:rsidRPr="007C096D">
              <w:rPr>
                <w:rFonts w:ascii="Times New Roman" w:hAnsi="Times New Roman" w:cs="Times New Roman"/>
                <w:sz w:val="20"/>
                <w:szCs w:val="20"/>
              </w:rPr>
              <w:t>м</w:t>
            </w:r>
            <w:r w:rsidRPr="007C096D">
              <w:rPr>
                <w:rFonts w:ascii="Times New Roman" w:hAnsi="Times New Roman" w:cs="Times New Roman"/>
                <w:sz w:val="20"/>
                <w:szCs w:val="20"/>
              </w:rPr>
              <w:t>ную силу создает газ легче воздуха?</w:t>
            </w:r>
          </w:p>
        </w:tc>
        <w:tc>
          <w:tcPr>
            <w:tcW w:w="3402"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подпункт а) пункта 50 ФАП-273</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rPr>
          <w:trHeight w:val="698"/>
        </w:trPr>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widowControl w:val="0"/>
              <w:tabs>
                <w:tab w:val="center" w:pos="4677"/>
                <w:tab w:val="right" w:pos="9355"/>
              </w:tabs>
              <w:autoSpaceDE w:val="0"/>
              <w:autoSpaceDN w:val="0"/>
              <w:jc w:val="both"/>
              <w:outlineLvl w:val="1"/>
              <w:rPr>
                <w:rFonts w:ascii="Times New Roman" w:hAnsi="Times New Roman" w:cs="Times New Roman"/>
                <w:sz w:val="20"/>
                <w:szCs w:val="20"/>
              </w:rPr>
            </w:pPr>
            <w:r w:rsidRPr="007C096D">
              <w:rPr>
                <w:rFonts w:ascii="Times New Roman" w:hAnsi="Times New Roman" w:cs="Times New Roman"/>
                <w:sz w:val="20"/>
                <w:szCs w:val="20"/>
              </w:rPr>
              <w:t>аэростаты, в которых подъе</w:t>
            </w:r>
            <w:r w:rsidRPr="007C096D">
              <w:rPr>
                <w:rFonts w:ascii="Times New Roman" w:hAnsi="Times New Roman" w:cs="Times New Roman"/>
                <w:sz w:val="20"/>
                <w:szCs w:val="20"/>
              </w:rPr>
              <w:t>м</w:t>
            </w:r>
            <w:r w:rsidRPr="007C096D">
              <w:rPr>
                <w:rFonts w:ascii="Times New Roman" w:hAnsi="Times New Roman" w:cs="Times New Roman"/>
                <w:sz w:val="20"/>
                <w:szCs w:val="20"/>
              </w:rPr>
              <w:t>ную силу создает нагретый воздух?</w:t>
            </w:r>
          </w:p>
        </w:tc>
        <w:tc>
          <w:tcPr>
            <w:tcW w:w="3402"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подпункт б) пункта 50 ФАП-273</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rPr>
          <w:trHeight w:val="825"/>
        </w:trPr>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widowControl w:val="0"/>
              <w:tabs>
                <w:tab w:val="center" w:pos="4677"/>
                <w:tab w:val="right" w:pos="9355"/>
              </w:tabs>
              <w:autoSpaceDE w:val="0"/>
              <w:autoSpaceDN w:val="0"/>
              <w:jc w:val="both"/>
              <w:outlineLvl w:val="1"/>
              <w:rPr>
                <w:rFonts w:ascii="Times New Roman" w:hAnsi="Times New Roman" w:cs="Times New Roman"/>
                <w:sz w:val="20"/>
                <w:szCs w:val="20"/>
              </w:rPr>
            </w:pPr>
            <w:r w:rsidRPr="007C096D">
              <w:rPr>
                <w:rFonts w:ascii="Times New Roman" w:hAnsi="Times New Roman" w:cs="Times New Roman"/>
                <w:sz w:val="20"/>
                <w:szCs w:val="20"/>
              </w:rPr>
              <w:t>аэростаты, в которых подъе</w:t>
            </w:r>
            <w:r w:rsidRPr="007C096D">
              <w:rPr>
                <w:rFonts w:ascii="Times New Roman" w:hAnsi="Times New Roman" w:cs="Times New Roman"/>
                <w:sz w:val="20"/>
                <w:szCs w:val="20"/>
              </w:rPr>
              <w:t>м</w:t>
            </w:r>
            <w:r w:rsidRPr="007C096D">
              <w:rPr>
                <w:rFonts w:ascii="Times New Roman" w:hAnsi="Times New Roman" w:cs="Times New Roman"/>
                <w:sz w:val="20"/>
                <w:szCs w:val="20"/>
              </w:rPr>
              <w:t>ная сила создается как газом легче воздуха, так и подогр</w:t>
            </w:r>
            <w:r w:rsidRPr="007C096D">
              <w:rPr>
                <w:rFonts w:ascii="Times New Roman" w:hAnsi="Times New Roman" w:cs="Times New Roman"/>
                <w:sz w:val="20"/>
                <w:szCs w:val="20"/>
              </w:rPr>
              <w:t>е</w:t>
            </w:r>
            <w:r w:rsidRPr="007C096D">
              <w:rPr>
                <w:rFonts w:ascii="Times New Roman" w:hAnsi="Times New Roman" w:cs="Times New Roman"/>
                <w:sz w:val="20"/>
                <w:szCs w:val="20"/>
              </w:rPr>
              <w:t>вом несущего газа?</w:t>
            </w:r>
          </w:p>
        </w:tc>
        <w:tc>
          <w:tcPr>
            <w:tcW w:w="3402"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подпункт в) пункта 50 ФАП-273</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widowControl w:val="0"/>
              <w:tabs>
                <w:tab w:val="center" w:pos="4677"/>
                <w:tab w:val="right" w:pos="9355"/>
              </w:tabs>
              <w:autoSpaceDE w:val="0"/>
              <w:autoSpaceDN w:val="0"/>
              <w:jc w:val="both"/>
              <w:outlineLvl w:val="1"/>
              <w:rPr>
                <w:rFonts w:ascii="Times New Roman" w:hAnsi="Times New Roman" w:cs="Times New Roman"/>
                <w:sz w:val="20"/>
                <w:szCs w:val="20"/>
              </w:rPr>
            </w:pPr>
            <w:r w:rsidRPr="007C096D">
              <w:rPr>
                <w:rFonts w:ascii="Times New Roman" w:hAnsi="Times New Roman" w:cs="Times New Roman"/>
                <w:sz w:val="20"/>
                <w:szCs w:val="20"/>
              </w:rPr>
              <w:t>Подтверждены ли летные х</w:t>
            </w:r>
            <w:r w:rsidRPr="007C096D">
              <w:rPr>
                <w:rFonts w:ascii="Times New Roman" w:hAnsi="Times New Roman" w:cs="Times New Roman"/>
                <w:sz w:val="20"/>
                <w:szCs w:val="20"/>
              </w:rPr>
              <w:t>а</w:t>
            </w:r>
            <w:r w:rsidRPr="007C096D">
              <w:rPr>
                <w:rFonts w:ascii="Times New Roman" w:hAnsi="Times New Roman" w:cs="Times New Roman"/>
                <w:sz w:val="20"/>
                <w:szCs w:val="20"/>
              </w:rPr>
              <w:t>рактеристики на предъявля</w:t>
            </w:r>
            <w:r w:rsidRPr="007C096D">
              <w:rPr>
                <w:rFonts w:ascii="Times New Roman" w:hAnsi="Times New Roman" w:cs="Times New Roman"/>
                <w:sz w:val="20"/>
                <w:szCs w:val="20"/>
              </w:rPr>
              <w:t>е</w:t>
            </w:r>
            <w:r w:rsidRPr="007C096D">
              <w:rPr>
                <w:rFonts w:ascii="Times New Roman" w:hAnsi="Times New Roman" w:cs="Times New Roman"/>
                <w:sz w:val="20"/>
                <w:szCs w:val="20"/>
              </w:rPr>
              <w:t>мом аэростате с учетом зая</w:t>
            </w:r>
            <w:r w:rsidRPr="007C096D">
              <w:rPr>
                <w:rFonts w:ascii="Times New Roman" w:hAnsi="Times New Roman" w:cs="Times New Roman"/>
                <w:sz w:val="20"/>
                <w:szCs w:val="20"/>
              </w:rPr>
              <w:t>в</w:t>
            </w:r>
            <w:r w:rsidRPr="007C096D">
              <w:rPr>
                <w:rFonts w:ascii="Times New Roman" w:hAnsi="Times New Roman" w:cs="Times New Roman"/>
                <w:sz w:val="20"/>
                <w:szCs w:val="20"/>
              </w:rPr>
              <w:t>ленных масс (скачков масс), массы полезного груза, массы пустого аэростата:</w:t>
            </w:r>
          </w:p>
        </w:tc>
        <w:tc>
          <w:tcPr>
            <w:tcW w:w="3402" w:type="dxa"/>
            <w:vMerge w:val="restart"/>
          </w:tcPr>
          <w:p w:rsidR="007C096D" w:rsidRPr="007C096D" w:rsidRDefault="007C096D" w:rsidP="009C47A8">
            <w:pPr>
              <w:tabs>
                <w:tab w:val="center" w:pos="4677"/>
                <w:tab w:val="right" w:pos="9355"/>
              </w:tabs>
              <w:jc w:val="both"/>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пункт 53 ФАП-273</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widowControl w:val="0"/>
              <w:tabs>
                <w:tab w:val="center" w:pos="4677"/>
                <w:tab w:val="right" w:pos="9355"/>
              </w:tabs>
              <w:autoSpaceDE w:val="0"/>
              <w:autoSpaceDN w:val="0"/>
              <w:jc w:val="both"/>
              <w:outlineLvl w:val="1"/>
              <w:rPr>
                <w:rFonts w:ascii="Times New Roman" w:hAnsi="Times New Roman" w:cs="Times New Roman"/>
                <w:sz w:val="20"/>
                <w:szCs w:val="20"/>
              </w:rPr>
            </w:pPr>
            <w:r w:rsidRPr="007C096D">
              <w:rPr>
                <w:rFonts w:ascii="Times New Roman" w:hAnsi="Times New Roman" w:cs="Times New Roman"/>
                <w:sz w:val="20"/>
                <w:szCs w:val="20"/>
              </w:rPr>
              <w:t>проверками аэростата?</w:t>
            </w:r>
          </w:p>
        </w:tc>
        <w:tc>
          <w:tcPr>
            <w:tcW w:w="3402" w:type="dxa"/>
            <w:vMerge/>
          </w:tcPr>
          <w:p w:rsidR="007C096D" w:rsidRPr="007C096D" w:rsidRDefault="007C096D" w:rsidP="009C47A8">
            <w:pPr>
              <w:tabs>
                <w:tab w:val="center" w:pos="4677"/>
                <w:tab w:val="right" w:pos="9355"/>
              </w:tabs>
              <w:jc w:val="both"/>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widowControl w:val="0"/>
              <w:tabs>
                <w:tab w:val="center" w:pos="4677"/>
                <w:tab w:val="right" w:pos="9355"/>
              </w:tabs>
              <w:autoSpaceDE w:val="0"/>
              <w:autoSpaceDN w:val="0"/>
              <w:jc w:val="both"/>
              <w:outlineLvl w:val="1"/>
              <w:rPr>
                <w:rFonts w:ascii="Times New Roman" w:hAnsi="Times New Roman" w:cs="Times New Roman"/>
                <w:sz w:val="20"/>
                <w:szCs w:val="20"/>
              </w:rPr>
            </w:pPr>
            <w:r w:rsidRPr="007C096D">
              <w:rPr>
                <w:rFonts w:ascii="Times New Roman" w:hAnsi="Times New Roman" w:cs="Times New Roman"/>
                <w:sz w:val="20"/>
                <w:szCs w:val="20"/>
              </w:rPr>
              <w:t>анализом и расчетами, осн</w:t>
            </w:r>
            <w:r w:rsidRPr="007C096D">
              <w:rPr>
                <w:rFonts w:ascii="Times New Roman" w:hAnsi="Times New Roman" w:cs="Times New Roman"/>
                <w:sz w:val="20"/>
                <w:szCs w:val="20"/>
              </w:rPr>
              <w:t>о</w:t>
            </w:r>
            <w:r w:rsidRPr="007C096D">
              <w:rPr>
                <w:rFonts w:ascii="Times New Roman" w:hAnsi="Times New Roman" w:cs="Times New Roman"/>
                <w:sz w:val="20"/>
                <w:szCs w:val="20"/>
              </w:rPr>
              <w:lastRenderedPageBreak/>
              <w:t>ванными на результатах пр</w:t>
            </w:r>
            <w:r w:rsidRPr="007C096D">
              <w:rPr>
                <w:rFonts w:ascii="Times New Roman" w:hAnsi="Times New Roman" w:cs="Times New Roman"/>
                <w:sz w:val="20"/>
                <w:szCs w:val="20"/>
              </w:rPr>
              <w:t>о</w:t>
            </w:r>
            <w:r w:rsidRPr="007C096D">
              <w:rPr>
                <w:rFonts w:ascii="Times New Roman" w:hAnsi="Times New Roman" w:cs="Times New Roman"/>
                <w:sz w:val="20"/>
                <w:szCs w:val="20"/>
              </w:rPr>
              <w:t>верок в пределах установле</w:t>
            </w:r>
            <w:r w:rsidRPr="007C096D">
              <w:rPr>
                <w:rFonts w:ascii="Times New Roman" w:hAnsi="Times New Roman" w:cs="Times New Roman"/>
                <w:sz w:val="20"/>
                <w:szCs w:val="20"/>
              </w:rPr>
              <w:t>н</w:t>
            </w:r>
            <w:r w:rsidRPr="007C096D">
              <w:rPr>
                <w:rFonts w:ascii="Times New Roman" w:hAnsi="Times New Roman" w:cs="Times New Roman"/>
                <w:sz w:val="20"/>
                <w:szCs w:val="20"/>
              </w:rPr>
              <w:t>ных ограничений?</w:t>
            </w:r>
          </w:p>
        </w:tc>
        <w:tc>
          <w:tcPr>
            <w:tcW w:w="3402" w:type="dxa"/>
            <w:vMerge/>
          </w:tcPr>
          <w:p w:rsidR="007C096D" w:rsidRPr="007C096D" w:rsidRDefault="007C096D" w:rsidP="009C47A8">
            <w:pPr>
              <w:tabs>
                <w:tab w:val="center" w:pos="4677"/>
                <w:tab w:val="right" w:pos="9355"/>
              </w:tabs>
              <w:jc w:val="both"/>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rPr>
          <w:trHeight w:val="892"/>
        </w:trPr>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widowControl w:val="0"/>
              <w:tabs>
                <w:tab w:val="center" w:pos="4677"/>
                <w:tab w:val="right" w:pos="9355"/>
              </w:tabs>
              <w:autoSpaceDE w:val="0"/>
              <w:autoSpaceDN w:val="0"/>
              <w:jc w:val="both"/>
              <w:outlineLvl w:val="1"/>
              <w:rPr>
                <w:rFonts w:ascii="Times New Roman" w:hAnsi="Times New Roman" w:cs="Times New Roman"/>
                <w:sz w:val="20"/>
                <w:szCs w:val="20"/>
              </w:rPr>
            </w:pPr>
            <w:r w:rsidRPr="007C096D">
              <w:rPr>
                <w:rFonts w:ascii="Times New Roman" w:hAnsi="Times New Roman" w:cs="Times New Roman"/>
                <w:sz w:val="20"/>
                <w:szCs w:val="20"/>
              </w:rPr>
              <w:t>Установлены ли для каждого аэростата предельные скор</w:t>
            </w:r>
            <w:r w:rsidRPr="007C096D">
              <w:rPr>
                <w:rFonts w:ascii="Times New Roman" w:hAnsi="Times New Roman" w:cs="Times New Roman"/>
                <w:sz w:val="20"/>
                <w:szCs w:val="20"/>
              </w:rPr>
              <w:t>о</w:t>
            </w:r>
            <w:r w:rsidRPr="007C096D">
              <w:rPr>
                <w:rFonts w:ascii="Times New Roman" w:hAnsi="Times New Roman" w:cs="Times New Roman"/>
                <w:sz w:val="20"/>
                <w:szCs w:val="20"/>
              </w:rPr>
              <w:t>подъемность и скорость сн</w:t>
            </w:r>
            <w:r w:rsidRPr="007C096D">
              <w:rPr>
                <w:rFonts w:ascii="Times New Roman" w:hAnsi="Times New Roman" w:cs="Times New Roman"/>
                <w:sz w:val="20"/>
                <w:szCs w:val="20"/>
              </w:rPr>
              <w:t>и</w:t>
            </w:r>
            <w:r w:rsidRPr="007C096D">
              <w:rPr>
                <w:rFonts w:ascii="Times New Roman" w:hAnsi="Times New Roman" w:cs="Times New Roman"/>
                <w:sz w:val="20"/>
                <w:szCs w:val="20"/>
              </w:rPr>
              <w:t>жения?</w:t>
            </w:r>
          </w:p>
        </w:tc>
        <w:tc>
          <w:tcPr>
            <w:tcW w:w="3402"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пункт 54 ФАП-273</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rPr>
          <w:trHeight w:val="2529"/>
        </w:trPr>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widowControl w:val="0"/>
              <w:tabs>
                <w:tab w:val="center" w:pos="4677"/>
                <w:tab w:val="right" w:pos="9355"/>
              </w:tabs>
              <w:autoSpaceDE w:val="0"/>
              <w:autoSpaceDN w:val="0"/>
              <w:jc w:val="both"/>
              <w:outlineLvl w:val="1"/>
              <w:rPr>
                <w:rFonts w:ascii="Times New Roman" w:hAnsi="Times New Roman" w:cs="Times New Roman"/>
                <w:sz w:val="20"/>
                <w:szCs w:val="20"/>
              </w:rPr>
            </w:pPr>
            <w:r w:rsidRPr="007C096D">
              <w:rPr>
                <w:rFonts w:ascii="Times New Roman" w:hAnsi="Times New Roman" w:cs="Times New Roman"/>
                <w:sz w:val="20"/>
                <w:szCs w:val="20"/>
              </w:rPr>
              <w:t>Определен ли руководством по летной эксплуатац</w:t>
            </w:r>
            <w:proofErr w:type="gramStart"/>
            <w:r w:rsidRPr="007C096D">
              <w:rPr>
                <w:rFonts w:ascii="Times New Roman" w:hAnsi="Times New Roman" w:cs="Times New Roman"/>
                <w:sz w:val="20"/>
                <w:szCs w:val="20"/>
              </w:rPr>
              <w:t>ии аэ</w:t>
            </w:r>
            <w:proofErr w:type="gramEnd"/>
            <w:r w:rsidRPr="007C096D">
              <w:rPr>
                <w:rFonts w:ascii="Times New Roman" w:hAnsi="Times New Roman" w:cs="Times New Roman"/>
                <w:sz w:val="20"/>
                <w:szCs w:val="20"/>
              </w:rPr>
              <w:t>р</w:t>
            </w:r>
            <w:r w:rsidRPr="007C096D">
              <w:rPr>
                <w:rFonts w:ascii="Times New Roman" w:hAnsi="Times New Roman" w:cs="Times New Roman"/>
                <w:sz w:val="20"/>
                <w:szCs w:val="20"/>
              </w:rPr>
              <w:t>о</w:t>
            </w:r>
            <w:r w:rsidRPr="007C096D">
              <w:rPr>
                <w:rFonts w:ascii="Times New Roman" w:hAnsi="Times New Roman" w:cs="Times New Roman"/>
                <w:sz w:val="20"/>
                <w:szCs w:val="20"/>
              </w:rPr>
              <w:t>стата порядок действий в ос</w:t>
            </w:r>
            <w:r w:rsidRPr="007C096D">
              <w:rPr>
                <w:rFonts w:ascii="Times New Roman" w:hAnsi="Times New Roman" w:cs="Times New Roman"/>
                <w:sz w:val="20"/>
                <w:szCs w:val="20"/>
              </w:rPr>
              <w:t>о</w:t>
            </w:r>
            <w:r w:rsidRPr="007C096D">
              <w:rPr>
                <w:rFonts w:ascii="Times New Roman" w:hAnsi="Times New Roman" w:cs="Times New Roman"/>
                <w:sz w:val="20"/>
                <w:szCs w:val="20"/>
              </w:rPr>
              <w:t>бых ситуациях, в том числе при неуправляемом снижении из-за отказа нагревателя, с</w:t>
            </w:r>
            <w:r w:rsidRPr="007C096D">
              <w:rPr>
                <w:rFonts w:ascii="Times New Roman" w:hAnsi="Times New Roman" w:cs="Times New Roman"/>
                <w:sz w:val="20"/>
                <w:szCs w:val="20"/>
              </w:rPr>
              <w:t>и</w:t>
            </w:r>
            <w:r w:rsidRPr="007C096D">
              <w:rPr>
                <w:rFonts w:ascii="Times New Roman" w:hAnsi="Times New Roman" w:cs="Times New Roman"/>
                <w:sz w:val="20"/>
                <w:szCs w:val="20"/>
              </w:rPr>
              <w:t>стемы подачи топлива, сист</w:t>
            </w:r>
            <w:r w:rsidRPr="007C096D">
              <w:rPr>
                <w:rFonts w:ascii="Times New Roman" w:hAnsi="Times New Roman" w:cs="Times New Roman"/>
                <w:sz w:val="20"/>
                <w:szCs w:val="20"/>
              </w:rPr>
              <w:t>е</w:t>
            </w:r>
            <w:r w:rsidRPr="007C096D">
              <w:rPr>
                <w:rFonts w:ascii="Times New Roman" w:hAnsi="Times New Roman" w:cs="Times New Roman"/>
                <w:sz w:val="20"/>
                <w:szCs w:val="20"/>
              </w:rPr>
              <w:t>мы измерения количества топлива, системы парашю</w:t>
            </w:r>
            <w:r w:rsidRPr="007C096D">
              <w:rPr>
                <w:rFonts w:ascii="Times New Roman" w:hAnsi="Times New Roman" w:cs="Times New Roman"/>
                <w:sz w:val="20"/>
                <w:szCs w:val="20"/>
              </w:rPr>
              <w:t>т</w:t>
            </w:r>
            <w:r w:rsidRPr="007C096D">
              <w:rPr>
                <w:rFonts w:ascii="Times New Roman" w:hAnsi="Times New Roman" w:cs="Times New Roman"/>
                <w:sz w:val="20"/>
                <w:szCs w:val="20"/>
              </w:rPr>
              <w:t>ного клапана, прогара об</w:t>
            </w:r>
            <w:r w:rsidRPr="007C096D">
              <w:rPr>
                <w:rFonts w:ascii="Times New Roman" w:hAnsi="Times New Roman" w:cs="Times New Roman"/>
                <w:sz w:val="20"/>
                <w:szCs w:val="20"/>
              </w:rPr>
              <w:t>о</w:t>
            </w:r>
            <w:r w:rsidRPr="007C096D">
              <w:rPr>
                <w:rFonts w:ascii="Times New Roman" w:hAnsi="Times New Roman" w:cs="Times New Roman"/>
                <w:sz w:val="20"/>
                <w:szCs w:val="20"/>
              </w:rPr>
              <w:t>лочки?</w:t>
            </w:r>
          </w:p>
        </w:tc>
        <w:tc>
          <w:tcPr>
            <w:tcW w:w="3402"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пункт 55 ФАП-273</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rPr>
          <w:trHeight w:val="1609"/>
        </w:trPr>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tabs>
                <w:tab w:val="center" w:pos="4677"/>
                <w:tab w:val="right" w:pos="9355"/>
              </w:tabs>
              <w:autoSpaceDE w:val="0"/>
              <w:autoSpaceDN w:val="0"/>
              <w:adjustRightInd w:val="0"/>
              <w:jc w:val="both"/>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Обладает ли аэростат упра</w:t>
            </w:r>
            <w:r w:rsidRPr="007C096D">
              <w:rPr>
                <w:rFonts w:ascii="Times New Roman" w:eastAsiaTheme="minorHAnsi" w:hAnsi="Times New Roman" w:cs="Times New Roman"/>
                <w:bCs/>
                <w:sz w:val="20"/>
                <w:szCs w:val="20"/>
                <w:lang w:eastAsia="en-US"/>
              </w:rPr>
              <w:t>в</w:t>
            </w:r>
            <w:r w:rsidRPr="007C096D">
              <w:rPr>
                <w:rFonts w:ascii="Times New Roman" w:eastAsiaTheme="minorHAnsi" w:hAnsi="Times New Roman" w:cs="Times New Roman"/>
                <w:bCs/>
                <w:sz w:val="20"/>
                <w:szCs w:val="20"/>
                <w:lang w:eastAsia="en-US"/>
              </w:rPr>
              <w:t xml:space="preserve">ляемостью и маневренностью, </w:t>
            </w:r>
            <w:proofErr w:type="gramStart"/>
            <w:r w:rsidRPr="007C096D">
              <w:rPr>
                <w:rFonts w:ascii="Times New Roman" w:eastAsiaTheme="minorHAnsi" w:hAnsi="Times New Roman" w:cs="Times New Roman"/>
                <w:bCs/>
                <w:sz w:val="20"/>
                <w:szCs w:val="20"/>
                <w:lang w:eastAsia="en-US"/>
              </w:rPr>
              <w:t>обеспечивающими</w:t>
            </w:r>
            <w:proofErr w:type="gramEnd"/>
            <w:r w:rsidRPr="007C096D">
              <w:rPr>
                <w:rFonts w:ascii="Times New Roman" w:eastAsiaTheme="minorHAnsi" w:hAnsi="Times New Roman" w:cs="Times New Roman"/>
                <w:bCs/>
                <w:sz w:val="20"/>
                <w:szCs w:val="20"/>
                <w:lang w:eastAsia="en-US"/>
              </w:rPr>
              <w:t xml:space="preserve"> безопа</w:t>
            </w:r>
            <w:r w:rsidRPr="007C096D">
              <w:rPr>
                <w:rFonts w:ascii="Times New Roman" w:eastAsiaTheme="minorHAnsi" w:hAnsi="Times New Roman" w:cs="Times New Roman"/>
                <w:bCs/>
                <w:sz w:val="20"/>
                <w:szCs w:val="20"/>
                <w:lang w:eastAsia="en-US"/>
              </w:rPr>
              <w:t>с</w:t>
            </w:r>
            <w:r w:rsidRPr="007C096D">
              <w:rPr>
                <w:rFonts w:ascii="Times New Roman" w:eastAsiaTheme="minorHAnsi" w:hAnsi="Times New Roman" w:cs="Times New Roman"/>
                <w:bCs/>
                <w:sz w:val="20"/>
                <w:szCs w:val="20"/>
                <w:lang w:eastAsia="en-US"/>
              </w:rPr>
              <w:t>ность во время подъема, набора высоты, спуска и п</w:t>
            </w:r>
            <w:r w:rsidRPr="007C096D">
              <w:rPr>
                <w:rFonts w:ascii="Times New Roman" w:eastAsiaTheme="minorHAnsi" w:hAnsi="Times New Roman" w:cs="Times New Roman"/>
                <w:bCs/>
                <w:sz w:val="20"/>
                <w:szCs w:val="20"/>
                <w:lang w:eastAsia="en-US"/>
              </w:rPr>
              <w:t>о</w:t>
            </w:r>
            <w:r w:rsidRPr="007C096D">
              <w:rPr>
                <w:rFonts w:ascii="Times New Roman" w:eastAsiaTheme="minorHAnsi" w:hAnsi="Times New Roman" w:cs="Times New Roman"/>
                <w:bCs/>
                <w:sz w:val="20"/>
                <w:szCs w:val="20"/>
                <w:lang w:eastAsia="en-US"/>
              </w:rPr>
              <w:t>садки?</w:t>
            </w:r>
          </w:p>
        </w:tc>
        <w:tc>
          <w:tcPr>
            <w:tcW w:w="3402"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пункт 56 ФАП-273</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tabs>
                <w:tab w:val="center" w:pos="4677"/>
                <w:tab w:val="right" w:pos="9355"/>
              </w:tabs>
              <w:jc w:val="both"/>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Обладает ли аэростат во</w:t>
            </w:r>
            <w:r w:rsidRPr="007C096D">
              <w:rPr>
                <w:rFonts w:ascii="Times New Roman" w:eastAsiaTheme="minorHAnsi" w:hAnsi="Times New Roman" w:cs="Times New Roman"/>
                <w:bCs/>
                <w:sz w:val="20"/>
                <w:szCs w:val="20"/>
                <w:lang w:eastAsia="en-US"/>
              </w:rPr>
              <w:t>з</w:t>
            </w:r>
            <w:r w:rsidRPr="007C096D">
              <w:rPr>
                <w:rFonts w:ascii="Times New Roman" w:eastAsiaTheme="minorHAnsi" w:hAnsi="Times New Roman" w:cs="Times New Roman"/>
                <w:bCs/>
                <w:sz w:val="20"/>
                <w:szCs w:val="20"/>
                <w:lang w:eastAsia="en-US"/>
              </w:rPr>
              <w:t>можностью плавного измен</w:t>
            </w:r>
            <w:r w:rsidRPr="007C096D">
              <w:rPr>
                <w:rFonts w:ascii="Times New Roman" w:eastAsiaTheme="minorHAnsi" w:hAnsi="Times New Roman" w:cs="Times New Roman"/>
                <w:bCs/>
                <w:sz w:val="20"/>
                <w:szCs w:val="20"/>
                <w:lang w:eastAsia="en-US"/>
              </w:rPr>
              <w:t>е</w:t>
            </w:r>
            <w:r w:rsidRPr="007C096D">
              <w:rPr>
                <w:rFonts w:ascii="Times New Roman" w:eastAsiaTheme="minorHAnsi" w:hAnsi="Times New Roman" w:cs="Times New Roman"/>
                <w:bCs/>
                <w:sz w:val="20"/>
                <w:szCs w:val="20"/>
                <w:lang w:eastAsia="en-US"/>
              </w:rPr>
              <w:t>ния скорости набора высоты и спуска от нуля до максимал</w:t>
            </w:r>
            <w:r w:rsidRPr="007C096D">
              <w:rPr>
                <w:rFonts w:ascii="Times New Roman" w:eastAsiaTheme="minorHAnsi" w:hAnsi="Times New Roman" w:cs="Times New Roman"/>
                <w:bCs/>
                <w:sz w:val="20"/>
                <w:szCs w:val="20"/>
                <w:lang w:eastAsia="en-US"/>
              </w:rPr>
              <w:t>ь</w:t>
            </w:r>
            <w:r w:rsidRPr="007C096D">
              <w:rPr>
                <w:rFonts w:ascii="Times New Roman" w:eastAsiaTheme="minorHAnsi" w:hAnsi="Times New Roman" w:cs="Times New Roman"/>
                <w:bCs/>
                <w:sz w:val="20"/>
                <w:szCs w:val="20"/>
                <w:lang w:eastAsia="en-US"/>
              </w:rPr>
              <w:t>ного значения?</w:t>
            </w:r>
          </w:p>
        </w:tc>
        <w:tc>
          <w:tcPr>
            <w:tcW w:w="3402"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пункт 57 ФАП-273</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color w:val="FF0000"/>
                <w:sz w:val="20"/>
                <w:szCs w:val="20"/>
              </w:rPr>
            </w:pPr>
          </w:p>
        </w:tc>
        <w:tc>
          <w:tcPr>
            <w:tcW w:w="2835" w:type="dxa"/>
          </w:tcPr>
          <w:p w:rsidR="007C096D" w:rsidRPr="007C096D" w:rsidRDefault="007C096D" w:rsidP="009C47A8">
            <w:pPr>
              <w:tabs>
                <w:tab w:val="center" w:pos="4677"/>
                <w:tab w:val="right" w:pos="9355"/>
              </w:tabs>
              <w:jc w:val="both"/>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Определены ли требования к прочности через эксплуатац</w:t>
            </w:r>
            <w:r w:rsidRPr="007C096D">
              <w:rPr>
                <w:rFonts w:ascii="Times New Roman" w:eastAsiaTheme="minorHAnsi" w:hAnsi="Times New Roman" w:cs="Times New Roman"/>
                <w:bCs/>
                <w:sz w:val="20"/>
                <w:szCs w:val="20"/>
                <w:lang w:eastAsia="en-US"/>
              </w:rPr>
              <w:t>и</w:t>
            </w:r>
            <w:r w:rsidRPr="007C096D">
              <w:rPr>
                <w:rFonts w:ascii="Times New Roman" w:eastAsiaTheme="minorHAnsi" w:hAnsi="Times New Roman" w:cs="Times New Roman"/>
                <w:bCs/>
                <w:sz w:val="20"/>
                <w:szCs w:val="20"/>
                <w:lang w:eastAsia="en-US"/>
              </w:rPr>
              <w:t>онные нагрузки (максимал</w:t>
            </w:r>
            <w:r w:rsidRPr="007C096D">
              <w:rPr>
                <w:rFonts w:ascii="Times New Roman" w:eastAsiaTheme="minorHAnsi" w:hAnsi="Times New Roman" w:cs="Times New Roman"/>
                <w:bCs/>
                <w:sz w:val="20"/>
                <w:szCs w:val="20"/>
                <w:lang w:eastAsia="en-US"/>
              </w:rPr>
              <w:t>ь</w:t>
            </w:r>
            <w:r w:rsidRPr="007C096D">
              <w:rPr>
                <w:rFonts w:ascii="Times New Roman" w:eastAsiaTheme="minorHAnsi" w:hAnsi="Times New Roman" w:cs="Times New Roman"/>
                <w:bCs/>
                <w:sz w:val="20"/>
                <w:szCs w:val="20"/>
                <w:lang w:eastAsia="en-US"/>
              </w:rPr>
              <w:t>ные нагрузки, возможные в эксплуатации) и расчетные нагрузки (эксплуатационные нагрузки, умноженные на к</w:t>
            </w:r>
            <w:r w:rsidRPr="007C096D">
              <w:rPr>
                <w:rFonts w:ascii="Times New Roman" w:eastAsiaTheme="minorHAnsi" w:hAnsi="Times New Roman" w:cs="Times New Roman"/>
                <w:bCs/>
                <w:sz w:val="20"/>
                <w:szCs w:val="20"/>
                <w:lang w:eastAsia="en-US"/>
              </w:rPr>
              <w:t>о</w:t>
            </w:r>
            <w:r w:rsidRPr="007C096D">
              <w:rPr>
                <w:rFonts w:ascii="Times New Roman" w:eastAsiaTheme="minorHAnsi" w:hAnsi="Times New Roman" w:cs="Times New Roman"/>
                <w:bCs/>
                <w:sz w:val="20"/>
                <w:szCs w:val="20"/>
                <w:lang w:eastAsia="en-US"/>
              </w:rPr>
              <w:t>эффициенты безопасности)?</w:t>
            </w:r>
          </w:p>
        </w:tc>
        <w:tc>
          <w:tcPr>
            <w:tcW w:w="3402"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пункт 58 ФАП-273</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sz w:val="20"/>
                <w:szCs w:val="20"/>
              </w:rPr>
            </w:pPr>
          </w:p>
        </w:tc>
        <w:tc>
          <w:tcPr>
            <w:tcW w:w="2835" w:type="dxa"/>
          </w:tcPr>
          <w:p w:rsidR="007C096D" w:rsidRPr="007C096D" w:rsidRDefault="007C096D" w:rsidP="009C47A8">
            <w:pPr>
              <w:tabs>
                <w:tab w:val="center" w:pos="4677"/>
                <w:tab w:val="right" w:pos="9355"/>
              </w:tabs>
              <w:jc w:val="both"/>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Подтверждена ли приго</w:t>
            </w:r>
            <w:r w:rsidRPr="007C096D">
              <w:rPr>
                <w:rFonts w:ascii="Times New Roman" w:eastAsiaTheme="minorHAnsi" w:hAnsi="Times New Roman" w:cs="Times New Roman"/>
                <w:bCs/>
                <w:sz w:val="20"/>
                <w:szCs w:val="20"/>
                <w:lang w:eastAsia="en-US"/>
              </w:rPr>
              <w:t>д</w:t>
            </w:r>
            <w:r w:rsidRPr="007C096D">
              <w:rPr>
                <w:rFonts w:ascii="Times New Roman" w:eastAsiaTheme="minorHAnsi" w:hAnsi="Times New Roman" w:cs="Times New Roman"/>
                <w:bCs/>
                <w:sz w:val="20"/>
                <w:szCs w:val="20"/>
                <w:lang w:eastAsia="en-US"/>
              </w:rPr>
              <w:t>ность каждой детали или ч</w:t>
            </w:r>
            <w:r w:rsidRPr="007C096D">
              <w:rPr>
                <w:rFonts w:ascii="Times New Roman" w:eastAsiaTheme="minorHAnsi" w:hAnsi="Times New Roman" w:cs="Times New Roman"/>
                <w:bCs/>
                <w:sz w:val="20"/>
                <w:szCs w:val="20"/>
                <w:lang w:eastAsia="en-US"/>
              </w:rPr>
              <w:t>а</w:t>
            </w:r>
            <w:r w:rsidRPr="007C096D">
              <w:rPr>
                <w:rFonts w:ascii="Times New Roman" w:eastAsiaTheme="minorHAnsi" w:hAnsi="Times New Roman" w:cs="Times New Roman"/>
                <w:bCs/>
                <w:sz w:val="20"/>
                <w:szCs w:val="20"/>
                <w:lang w:eastAsia="en-US"/>
              </w:rPr>
              <w:t xml:space="preserve">сти конструкции, </w:t>
            </w:r>
            <w:proofErr w:type="gramStart"/>
            <w:r w:rsidRPr="007C096D">
              <w:rPr>
                <w:rFonts w:ascii="Times New Roman" w:eastAsiaTheme="minorHAnsi" w:hAnsi="Times New Roman" w:cs="Times New Roman"/>
                <w:bCs/>
                <w:sz w:val="20"/>
                <w:szCs w:val="20"/>
                <w:lang w:eastAsia="en-US"/>
              </w:rPr>
              <w:t>влияющих</w:t>
            </w:r>
            <w:proofErr w:type="gramEnd"/>
            <w:r w:rsidRPr="007C096D">
              <w:rPr>
                <w:rFonts w:ascii="Times New Roman" w:eastAsiaTheme="minorHAnsi" w:hAnsi="Times New Roman" w:cs="Times New Roman"/>
                <w:bCs/>
                <w:sz w:val="20"/>
                <w:szCs w:val="20"/>
                <w:lang w:eastAsia="en-US"/>
              </w:rPr>
              <w:t xml:space="preserve"> на безопасность, расчетом или проверками?</w:t>
            </w:r>
          </w:p>
        </w:tc>
        <w:tc>
          <w:tcPr>
            <w:tcW w:w="3402"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r w:rsidRPr="007C096D">
              <w:rPr>
                <w:rFonts w:ascii="Times New Roman" w:eastAsiaTheme="minorHAnsi" w:hAnsi="Times New Roman" w:cs="Times New Roman"/>
                <w:bCs/>
                <w:sz w:val="20"/>
                <w:szCs w:val="20"/>
                <w:lang w:eastAsia="en-US"/>
              </w:rPr>
              <w:t>пункт 59 ФАП-273</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7C096D">
              <w:rPr>
                <w:rFonts w:ascii="Times New Roman" w:eastAsiaTheme="minorHAnsi" w:hAnsi="Times New Roman" w:cs="Times New Roman"/>
                <w:bCs/>
                <w:color w:val="000000" w:themeColor="text1"/>
                <w:sz w:val="20"/>
                <w:szCs w:val="20"/>
                <w:lang w:eastAsia="en-US"/>
              </w:rPr>
              <w:t>Соблюдаются ли требования к установленному оборудов</w:t>
            </w:r>
            <w:r w:rsidRPr="007C096D">
              <w:rPr>
                <w:rFonts w:ascii="Times New Roman" w:eastAsiaTheme="minorHAnsi" w:hAnsi="Times New Roman" w:cs="Times New Roman"/>
                <w:bCs/>
                <w:color w:val="000000" w:themeColor="text1"/>
                <w:sz w:val="20"/>
                <w:szCs w:val="20"/>
                <w:lang w:eastAsia="en-US"/>
              </w:rPr>
              <w:t>а</w:t>
            </w:r>
            <w:r w:rsidRPr="007C096D">
              <w:rPr>
                <w:rFonts w:ascii="Times New Roman" w:eastAsiaTheme="minorHAnsi" w:hAnsi="Times New Roman" w:cs="Times New Roman"/>
                <w:bCs/>
                <w:color w:val="000000" w:themeColor="text1"/>
                <w:sz w:val="20"/>
                <w:szCs w:val="20"/>
                <w:lang w:eastAsia="en-US"/>
              </w:rPr>
              <w:t>нию по изготовлению, сборке и установке, обеспечива</w:t>
            </w:r>
            <w:r w:rsidRPr="007C096D">
              <w:rPr>
                <w:rFonts w:ascii="Times New Roman" w:eastAsiaTheme="minorHAnsi" w:hAnsi="Times New Roman" w:cs="Times New Roman"/>
                <w:bCs/>
                <w:color w:val="000000" w:themeColor="text1"/>
                <w:sz w:val="20"/>
                <w:szCs w:val="20"/>
                <w:lang w:eastAsia="en-US"/>
              </w:rPr>
              <w:t>ю</w:t>
            </w:r>
            <w:r w:rsidRPr="007C096D">
              <w:rPr>
                <w:rFonts w:ascii="Times New Roman" w:eastAsiaTheme="minorHAnsi" w:hAnsi="Times New Roman" w:cs="Times New Roman"/>
                <w:bCs/>
                <w:color w:val="000000" w:themeColor="text1"/>
                <w:sz w:val="20"/>
                <w:szCs w:val="20"/>
                <w:lang w:eastAsia="en-US"/>
              </w:rPr>
              <w:t>щие:</w:t>
            </w:r>
          </w:p>
        </w:tc>
        <w:tc>
          <w:tcPr>
            <w:tcW w:w="3402" w:type="dxa"/>
            <w:vMerge w:val="restart"/>
          </w:tcPr>
          <w:p w:rsidR="007C096D" w:rsidRPr="007C096D" w:rsidRDefault="007C096D" w:rsidP="009C47A8">
            <w:pPr>
              <w:tabs>
                <w:tab w:val="center" w:pos="4677"/>
                <w:tab w:val="right" w:pos="9355"/>
              </w:tabs>
              <w:rPr>
                <w:rFonts w:ascii="Times New Roman" w:eastAsiaTheme="minorHAnsi" w:hAnsi="Times New Roman" w:cs="Times New Roman"/>
                <w:bCs/>
                <w:color w:val="000000" w:themeColor="text1"/>
                <w:sz w:val="20"/>
                <w:szCs w:val="20"/>
                <w:lang w:eastAsia="en-US"/>
              </w:rPr>
            </w:pPr>
            <w:r w:rsidRPr="007C096D">
              <w:rPr>
                <w:rFonts w:ascii="Times New Roman" w:eastAsiaTheme="minorHAnsi" w:hAnsi="Times New Roman" w:cs="Times New Roman"/>
                <w:bCs/>
                <w:color w:val="000000" w:themeColor="text1"/>
                <w:sz w:val="20"/>
                <w:szCs w:val="20"/>
                <w:lang w:eastAsia="en-US"/>
              </w:rPr>
              <w:t>пункт 60 ФАП-273</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7C096D">
              <w:rPr>
                <w:rFonts w:ascii="Times New Roman" w:eastAsiaTheme="minorHAnsi" w:hAnsi="Times New Roman" w:cs="Times New Roman"/>
                <w:bCs/>
                <w:color w:val="000000" w:themeColor="text1"/>
                <w:sz w:val="20"/>
                <w:szCs w:val="20"/>
                <w:lang w:eastAsia="en-US"/>
              </w:rPr>
              <w:t>безопасную эксплуатацию в условиях внешних возде</w:t>
            </w:r>
            <w:r w:rsidRPr="007C096D">
              <w:rPr>
                <w:rFonts w:ascii="Times New Roman" w:eastAsiaTheme="minorHAnsi" w:hAnsi="Times New Roman" w:cs="Times New Roman"/>
                <w:bCs/>
                <w:color w:val="000000" w:themeColor="text1"/>
                <w:sz w:val="20"/>
                <w:szCs w:val="20"/>
                <w:lang w:eastAsia="en-US"/>
              </w:rPr>
              <w:t>й</w:t>
            </w:r>
            <w:r w:rsidRPr="007C096D">
              <w:rPr>
                <w:rFonts w:ascii="Times New Roman" w:eastAsiaTheme="minorHAnsi" w:hAnsi="Times New Roman" w:cs="Times New Roman"/>
                <w:bCs/>
                <w:color w:val="000000" w:themeColor="text1"/>
                <w:sz w:val="20"/>
                <w:szCs w:val="20"/>
                <w:lang w:eastAsia="en-US"/>
              </w:rPr>
              <w:t>ствий в процессе эксплуат</w:t>
            </w:r>
            <w:r w:rsidRPr="007C096D">
              <w:rPr>
                <w:rFonts w:ascii="Times New Roman" w:eastAsiaTheme="minorHAnsi" w:hAnsi="Times New Roman" w:cs="Times New Roman"/>
                <w:bCs/>
                <w:color w:val="000000" w:themeColor="text1"/>
                <w:sz w:val="20"/>
                <w:szCs w:val="20"/>
                <w:lang w:eastAsia="en-US"/>
              </w:rPr>
              <w:t>а</w:t>
            </w:r>
            <w:r w:rsidRPr="007C096D">
              <w:rPr>
                <w:rFonts w:ascii="Times New Roman" w:eastAsiaTheme="minorHAnsi" w:hAnsi="Times New Roman" w:cs="Times New Roman"/>
                <w:bCs/>
                <w:color w:val="000000" w:themeColor="text1"/>
                <w:sz w:val="20"/>
                <w:szCs w:val="20"/>
                <w:lang w:eastAsia="en-US"/>
              </w:rPr>
              <w:t>ции в полете и на земле (в том числе в случае возможного отказа)?</w:t>
            </w:r>
          </w:p>
        </w:tc>
        <w:tc>
          <w:tcPr>
            <w:tcW w:w="3402" w:type="dxa"/>
            <w:vMerge/>
          </w:tcPr>
          <w:p w:rsidR="007C096D" w:rsidRPr="007C096D" w:rsidRDefault="007C096D" w:rsidP="009C47A8">
            <w:pPr>
              <w:tabs>
                <w:tab w:val="center" w:pos="4677"/>
                <w:tab w:val="right" w:pos="9355"/>
              </w:tabs>
              <w:rPr>
                <w:rFonts w:ascii="Times New Roman" w:eastAsiaTheme="minorHAnsi" w:hAnsi="Times New Roman" w:cs="Times New Roman"/>
                <w:bCs/>
                <w:color w:val="000000" w:themeColor="text1"/>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7C096D">
              <w:rPr>
                <w:rFonts w:ascii="Times New Roman" w:eastAsiaTheme="minorHAnsi" w:hAnsi="Times New Roman" w:cs="Times New Roman"/>
                <w:bCs/>
                <w:color w:val="000000" w:themeColor="text1"/>
                <w:sz w:val="20"/>
                <w:szCs w:val="20"/>
                <w:lang w:eastAsia="en-US"/>
              </w:rPr>
              <w:t>доступ для осмотров и техн</w:t>
            </w:r>
            <w:r w:rsidRPr="007C096D">
              <w:rPr>
                <w:rFonts w:ascii="Times New Roman" w:eastAsiaTheme="minorHAnsi" w:hAnsi="Times New Roman" w:cs="Times New Roman"/>
                <w:bCs/>
                <w:color w:val="000000" w:themeColor="text1"/>
                <w:sz w:val="20"/>
                <w:szCs w:val="20"/>
                <w:lang w:eastAsia="en-US"/>
              </w:rPr>
              <w:t>и</w:t>
            </w:r>
            <w:r w:rsidRPr="007C096D">
              <w:rPr>
                <w:rFonts w:ascii="Times New Roman" w:eastAsiaTheme="minorHAnsi" w:hAnsi="Times New Roman" w:cs="Times New Roman"/>
                <w:bCs/>
                <w:color w:val="000000" w:themeColor="text1"/>
                <w:sz w:val="20"/>
                <w:szCs w:val="20"/>
                <w:lang w:eastAsia="en-US"/>
              </w:rPr>
              <w:t>ческого обслуживания?</w:t>
            </w:r>
          </w:p>
        </w:tc>
        <w:tc>
          <w:tcPr>
            <w:tcW w:w="3402" w:type="dxa"/>
            <w:vMerge/>
          </w:tcPr>
          <w:p w:rsidR="007C096D" w:rsidRPr="007C096D" w:rsidRDefault="007C096D" w:rsidP="009C47A8">
            <w:pPr>
              <w:tabs>
                <w:tab w:val="center" w:pos="4677"/>
                <w:tab w:val="right" w:pos="9355"/>
              </w:tabs>
              <w:rPr>
                <w:rFonts w:ascii="Times New Roman" w:eastAsiaTheme="minorHAnsi" w:hAnsi="Times New Roman" w:cs="Times New Roman"/>
                <w:bCs/>
                <w:color w:val="000000" w:themeColor="text1"/>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7C096D">
              <w:rPr>
                <w:rFonts w:ascii="Times New Roman" w:eastAsiaTheme="minorHAnsi" w:hAnsi="Times New Roman" w:cs="Times New Roman"/>
                <w:bCs/>
                <w:color w:val="000000" w:themeColor="text1"/>
                <w:sz w:val="20"/>
                <w:szCs w:val="20"/>
                <w:lang w:eastAsia="en-US"/>
              </w:rPr>
              <w:t>Установлены ли контролир</w:t>
            </w:r>
            <w:r w:rsidRPr="007C096D">
              <w:rPr>
                <w:rFonts w:ascii="Times New Roman" w:eastAsiaTheme="minorHAnsi" w:hAnsi="Times New Roman" w:cs="Times New Roman"/>
                <w:bCs/>
                <w:color w:val="000000" w:themeColor="text1"/>
                <w:sz w:val="20"/>
                <w:szCs w:val="20"/>
                <w:lang w:eastAsia="en-US"/>
              </w:rPr>
              <w:t>у</w:t>
            </w:r>
            <w:r w:rsidRPr="007C096D">
              <w:rPr>
                <w:rFonts w:ascii="Times New Roman" w:eastAsiaTheme="minorHAnsi" w:hAnsi="Times New Roman" w:cs="Times New Roman"/>
                <w:bCs/>
                <w:color w:val="000000" w:themeColor="text1"/>
                <w:sz w:val="20"/>
                <w:szCs w:val="20"/>
                <w:lang w:eastAsia="en-US"/>
              </w:rPr>
              <w:t>емым лицом следующие эк</w:t>
            </w:r>
            <w:r w:rsidRPr="007C096D">
              <w:rPr>
                <w:rFonts w:ascii="Times New Roman" w:eastAsiaTheme="minorHAnsi" w:hAnsi="Times New Roman" w:cs="Times New Roman"/>
                <w:bCs/>
                <w:color w:val="000000" w:themeColor="text1"/>
                <w:sz w:val="20"/>
                <w:szCs w:val="20"/>
                <w:lang w:eastAsia="en-US"/>
              </w:rPr>
              <w:t>с</w:t>
            </w:r>
            <w:r w:rsidRPr="007C096D">
              <w:rPr>
                <w:rFonts w:ascii="Times New Roman" w:eastAsiaTheme="minorHAnsi" w:hAnsi="Times New Roman" w:cs="Times New Roman"/>
                <w:bCs/>
                <w:color w:val="000000" w:themeColor="text1"/>
                <w:sz w:val="20"/>
                <w:szCs w:val="20"/>
                <w:lang w:eastAsia="en-US"/>
              </w:rPr>
              <w:lastRenderedPageBreak/>
              <w:t>плуатационные ограничения и информация, необходимые для безопасной эксплуатации:</w:t>
            </w:r>
          </w:p>
        </w:tc>
        <w:tc>
          <w:tcPr>
            <w:tcW w:w="3402" w:type="dxa"/>
            <w:vMerge w:val="restart"/>
          </w:tcPr>
          <w:p w:rsidR="007C096D" w:rsidRPr="007C096D" w:rsidRDefault="007C096D" w:rsidP="009C47A8">
            <w:pPr>
              <w:tabs>
                <w:tab w:val="center" w:pos="4677"/>
                <w:tab w:val="right" w:pos="9355"/>
              </w:tabs>
              <w:rPr>
                <w:rFonts w:ascii="Times New Roman" w:eastAsiaTheme="minorHAnsi" w:hAnsi="Times New Roman" w:cs="Times New Roman"/>
                <w:bCs/>
                <w:color w:val="000000" w:themeColor="text1"/>
                <w:sz w:val="20"/>
                <w:szCs w:val="20"/>
                <w:lang w:eastAsia="en-US"/>
              </w:rPr>
            </w:pPr>
            <w:r w:rsidRPr="007C096D">
              <w:rPr>
                <w:rFonts w:ascii="Times New Roman" w:eastAsiaTheme="minorHAnsi" w:hAnsi="Times New Roman" w:cs="Times New Roman"/>
                <w:bCs/>
                <w:color w:val="000000" w:themeColor="text1"/>
                <w:sz w:val="20"/>
                <w:szCs w:val="20"/>
                <w:lang w:eastAsia="en-US"/>
              </w:rPr>
              <w:lastRenderedPageBreak/>
              <w:t>пункт 61 ФАП-273</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7C096D">
              <w:rPr>
                <w:rFonts w:ascii="Times New Roman" w:eastAsiaTheme="minorHAnsi" w:hAnsi="Times New Roman" w:cs="Times New Roman"/>
                <w:bCs/>
                <w:color w:val="000000" w:themeColor="text1"/>
                <w:sz w:val="20"/>
                <w:szCs w:val="20"/>
                <w:lang w:eastAsia="en-US"/>
              </w:rPr>
              <w:t>ожидаемые условия эксплу</w:t>
            </w:r>
            <w:r w:rsidRPr="007C096D">
              <w:rPr>
                <w:rFonts w:ascii="Times New Roman" w:eastAsiaTheme="minorHAnsi" w:hAnsi="Times New Roman" w:cs="Times New Roman"/>
                <w:bCs/>
                <w:color w:val="000000" w:themeColor="text1"/>
                <w:sz w:val="20"/>
                <w:szCs w:val="20"/>
                <w:lang w:eastAsia="en-US"/>
              </w:rPr>
              <w:t>а</w:t>
            </w:r>
            <w:r w:rsidRPr="007C096D">
              <w:rPr>
                <w:rFonts w:ascii="Times New Roman" w:eastAsiaTheme="minorHAnsi" w:hAnsi="Times New Roman" w:cs="Times New Roman"/>
                <w:bCs/>
                <w:color w:val="000000" w:themeColor="text1"/>
                <w:sz w:val="20"/>
                <w:szCs w:val="20"/>
                <w:lang w:eastAsia="en-US"/>
              </w:rPr>
              <w:t>тации?</w:t>
            </w:r>
          </w:p>
        </w:tc>
        <w:tc>
          <w:tcPr>
            <w:tcW w:w="3402" w:type="dxa"/>
            <w:vMerge/>
          </w:tcPr>
          <w:p w:rsidR="007C096D" w:rsidRPr="007C096D" w:rsidRDefault="007C096D" w:rsidP="009C47A8">
            <w:pPr>
              <w:tabs>
                <w:tab w:val="center" w:pos="4677"/>
                <w:tab w:val="right" w:pos="9355"/>
              </w:tabs>
              <w:rPr>
                <w:rFonts w:ascii="Times New Roman" w:eastAsiaTheme="minorHAnsi" w:hAnsi="Times New Roman" w:cs="Times New Roman"/>
                <w:bCs/>
                <w:color w:val="000000" w:themeColor="text1"/>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7C096D">
              <w:rPr>
                <w:rFonts w:ascii="Times New Roman" w:eastAsiaTheme="minorHAnsi" w:hAnsi="Times New Roman" w:cs="Times New Roman"/>
                <w:bCs/>
                <w:color w:val="000000" w:themeColor="text1"/>
                <w:sz w:val="20"/>
                <w:szCs w:val="20"/>
                <w:lang w:eastAsia="en-US"/>
              </w:rPr>
              <w:t>эксплуатационные огранич</w:t>
            </w:r>
            <w:r w:rsidRPr="007C096D">
              <w:rPr>
                <w:rFonts w:ascii="Times New Roman" w:eastAsiaTheme="minorHAnsi" w:hAnsi="Times New Roman" w:cs="Times New Roman"/>
                <w:bCs/>
                <w:color w:val="000000" w:themeColor="text1"/>
                <w:sz w:val="20"/>
                <w:szCs w:val="20"/>
                <w:lang w:eastAsia="en-US"/>
              </w:rPr>
              <w:t>е</w:t>
            </w:r>
            <w:r w:rsidRPr="007C096D">
              <w:rPr>
                <w:rFonts w:ascii="Times New Roman" w:eastAsiaTheme="minorHAnsi" w:hAnsi="Times New Roman" w:cs="Times New Roman"/>
                <w:bCs/>
                <w:color w:val="000000" w:themeColor="text1"/>
                <w:sz w:val="20"/>
                <w:szCs w:val="20"/>
                <w:lang w:eastAsia="en-US"/>
              </w:rPr>
              <w:t>ния, включая максимальную массу, массу пустого аэрост</w:t>
            </w:r>
            <w:r w:rsidRPr="007C096D">
              <w:rPr>
                <w:rFonts w:ascii="Times New Roman" w:eastAsiaTheme="minorHAnsi" w:hAnsi="Times New Roman" w:cs="Times New Roman"/>
                <w:bCs/>
                <w:color w:val="000000" w:themeColor="text1"/>
                <w:sz w:val="20"/>
                <w:szCs w:val="20"/>
                <w:lang w:eastAsia="en-US"/>
              </w:rPr>
              <w:t>а</w:t>
            </w:r>
            <w:r w:rsidRPr="007C096D">
              <w:rPr>
                <w:rFonts w:ascii="Times New Roman" w:eastAsiaTheme="minorHAnsi" w:hAnsi="Times New Roman" w:cs="Times New Roman"/>
                <w:bCs/>
                <w:color w:val="000000" w:themeColor="text1"/>
                <w:sz w:val="20"/>
                <w:szCs w:val="20"/>
                <w:lang w:eastAsia="en-US"/>
              </w:rPr>
              <w:t>та, массу полезного груза?</w:t>
            </w:r>
          </w:p>
        </w:tc>
        <w:tc>
          <w:tcPr>
            <w:tcW w:w="3402" w:type="dxa"/>
            <w:vMerge/>
          </w:tcPr>
          <w:p w:rsidR="007C096D" w:rsidRPr="007C096D" w:rsidRDefault="007C096D" w:rsidP="009C47A8">
            <w:pPr>
              <w:tabs>
                <w:tab w:val="center" w:pos="4677"/>
                <w:tab w:val="right" w:pos="9355"/>
              </w:tabs>
              <w:rPr>
                <w:rFonts w:ascii="Times New Roman" w:eastAsiaTheme="minorHAnsi" w:hAnsi="Times New Roman" w:cs="Times New Roman"/>
                <w:bCs/>
                <w:color w:val="000000" w:themeColor="text1"/>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7C096D">
              <w:rPr>
                <w:rFonts w:ascii="Times New Roman" w:eastAsiaTheme="minorHAnsi" w:hAnsi="Times New Roman" w:cs="Times New Roman"/>
                <w:bCs/>
                <w:color w:val="000000" w:themeColor="text1"/>
                <w:sz w:val="20"/>
                <w:szCs w:val="20"/>
                <w:lang w:eastAsia="en-US"/>
              </w:rPr>
              <w:t xml:space="preserve">последовательность операций в </w:t>
            </w:r>
            <w:proofErr w:type="gramStart"/>
            <w:r w:rsidRPr="007C096D">
              <w:rPr>
                <w:rFonts w:ascii="Times New Roman" w:eastAsiaTheme="minorHAnsi" w:hAnsi="Times New Roman" w:cs="Times New Roman"/>
                <w:bCs/>
                <w:color w:val="000000" w:themeColor="text1"/>
                <w:sz w:val="20"/>
                <w:szCs w:val="20"/>
                <w:lang w:eastAsia="en-US"/>
              </w:rPr>
              <w:t>нормальной</w:t>
            </w:r>
            <w:proofErr w:type="gramEnd"/>
            <w:r w:rsidRPr="007C096D">
              <w:rPr>
                <w:rFonts w:ascii="Times New Roman" w:eastAsiaTheme="minorHAnsi" w:hAnsi="Times New Roman" w:cs="Times New Roman"/>
                <w:bCs/>
                <w:color w:val="000000" w:themeColor="text1"/>
                <w:sz w:val="20"/>
                <w:szCs w:val="20"/>
                <w:lang w:eastAsia="en-US"/>
              </w:rPr>
              <w:t xml:space="preserve"> и особых сит</w:t>
            </w:r>
            <w:r w:rsidRPr="007C096D">
              <w:rPr>
                <w:rFonts w:ascii="Times New Roman" w:eastAsiaTheme="minorHAnsi" w:hAnsi="Times New Roman" w:cs="Times New Roman"/>
                <w:bCs/>
                <w:color w:val="000000" w:themeColor="text1"/>
                <w:sz w:val="20"/>
                <w:szCs w:val="20"/>
                <w:lang w:eastAsia="en-US"/>
              </w:rPr>
              <w:t>у</w:t>
            </w:r>
            <w:r w:rsidRPr="007C096D">
              <w:rPr>
                <w:rFonts w:ascii="Times New Roman" w:eastAsiaTheme="minorHAnsi" w:hAnsi="Times New Roman" w:cs="Times New Roman"/>
                <w:bCs/>
                <w:color w:val="000000" w:themeColor="text1"/>
                <w:sz w:val="20"/>
                <w:szCs w:val="20"/>
                <w:lang w:eastAsia="en-US"/>
              </w:rPr>
              <w:t>ациях?</w:t>
            </w:r>
          </w:p>
        </w:tc>
        <w:tc>
          <w:tcPr>
            <w:tcW w:w="3402" w:type="dxa"/>
            <w:vMerge/>
          </w:tcPr>
          <w:p w:rsidR="007C096D" w:rsidRPr="007C096D" w:rsidRDefault="007C096D" w:rsidP="009C47A8">
            <w:pPr>
              <w:tabs>
                <w:tab w:val="center" w:pos="4677"/>
                <w:tab w:val="right" w:pos="9355"/>
              </w:tabs>
              <w:rPr>
                <w:rFonts w:ascii="Times New Roman" w:eastAsiaTheme="minorHAnsi" w:hAnsi="Times New Roman" w:cs="Times New Roman"/>
                <w:bCs/>
                <w:color w:val="000000" w:themeColor="text1"/>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7C096D">
              <w:rPr>
                <w:rFonts w:ascii="Times New Roman" w:eastAsiaTheme="minorHAnsi" w:hAnsi="Times New Roman" w:cs="Times New Roman"/>
                <w:bCs/>
                <w:color w:val="000000" w:themeColor="text1"/>
                <w:sz w:val="20"/>
                <w:szCs w:val="20"/>
                <w:lang w:eastAsia="en-US"/>
              </w:rPr>
              <w:t>скорость набора высоты?</w:t>
            </w:r>
          </w:p>
        </w:tc>
        <w:tc>
          <w:tcPr>
            <w:tcW w:w="3402" w:type="dxa"/>
            <w:vMerge/>
          </w:tcPr>
          <w:p w:rsidR="007C096D" w:rsidRPr="007C096D" w:rsidRDefault="007C096D" w:rsidP="009C47A8">
            <w:pPr>
              <w:tabs>
                <w:tab w:val="center" w:pos="4677"/>
                <w:tab w:val="right" w:pos="9355"/>
              </w:tabs>
              <w:rPr>
                <w:rFonts w:ascii="Times New Roman" w:eastAsiaTheme="minorHAnsi" w:hAnsi="Times New Roman" w:cs="Times New Roman"/>
                <w:bCs/>
                <w:color w:val="000000" w:themeColor="text1"/>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7C096D">
              <w:rPr>
                <w:rFonts w:ascii="Times New Roman" w:eastAsiaTheme="minorHAnsi" w:hAnsi="Times New Roman" w:cs="Times New Roman"/>
                <w:bCs/>
                <w:color w:val="000000" w:themeColor="text1"/>
                <w:sz w:val="20"/>
                <w:szCs w:val="20"/>
                <w:lang w:eastAsia="en-US"/>
              </w:rPr>
              <w:t>допустимая предельная ве</w:t>
            </w:r>
            <w:r w:rsidRPr="007C096D">
              <w:rPr>
                <w:rFonts w:ascii="Times New Roman" w:eastAsiaTheme="minorHAnsi" w:hAnsi="Times New Roman" w:cs="Times New Roman"/>
                <w:bCs/>
                <w:color w:val="000000" w:themeColor="text1"/>
                <w:sz w:val="20"/>
                <w:szCs w:val="20"/>
                <w:lang w:eastAsia="en-US"/>
              </w:rPr>
              <w:t>р</w:t>
            </w:r>
            <w:r w:rsidRPr="007C096D">
              <w:rPr>
                <w:rFonts w:ascii="Times New Roman" w:eastAsiaTheme="minorHAnsi" w:hAnsi="Times New Roman" w:cs="Times New Roman"/>
                <w:bCs/>
                <w:color w:val="000000" w:themeColor="text1"/>
                <w:sz w:val="20"/>
                <w:szCs w:val="20"/>
                <w:lang w:eastAsia="en-US"/>
              </w:rPr>
              <w:t>тикальная скорость при наб</w:t>
            </w:r>
            <w:r w:rsidRPr="007C096D">
              <w:rPr>
                <w:rFonts w:ascii="Times New Roman" w:eastAsiaTheme="minorHAnsi" w:hAnsi="Times New Roman" w:cs="Times New Roman"/>
                <w:bCs/>
                <w:color w:val="000000" w:themeColor="text1"/>
                <w:sz w:val="20"/>
                <w:szCs w:val="20"/>
                <w:lang w:eastAsia="en-US"/>
              </w:rPr>
              <w:t>о</w:t>
            </w:r>
            <w:r w:rsidRPr="007C096D">
              <w:rPr>
                <w:rFonts w:ascii="Times New Roman" w:eastAsiaTheme="minorHAnsi" w:hAnsi="Times New Roman" w:cs="Times New Roman"/>
                <w:bCs/>
                <w:color w:val="000000" w:themeColor="text1"/>
                <w:sz w:val="20"/>
                <w:szCs w:val="20"/>
                <w:lang w:eastAsia="en-US"/>
              </w:rPr>
              <w:t>ре высоты или снижении?</w:t>
            </w:r>
          </w:p>
        </w:tc>
        <w:tc>
          <w:tcPr>
            <w:tcW w:w="3402" w:type="dxa"/>
            <w:vMerge/>
          </w:tcPr>
          <w:p w:rsidR="007C096D" w:rsidRPr="007C096D" w:rsidRDefault="007C096D" w:rsidP="009C47A8">
            <w:pPr>
              <w:tabs>
                <w:tab w:val="center" w:pos="4677"/>
                <w:tab w:val="right" w:pos="9355"/>
              </w:tabs>
              <w:rPr>
                <w:rFonts w:ascii="Times New Roman" w:eastAsiaTheme="minorHAnsi" w:hAnsi="Times New Roman" w:cs="Times New Roman"/>
                <w:bCs/>
                <w:color w:val="000000" w:themeColor="text1"/>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7C096D">
              <w:rPr>
                <w:rFonts w:ascii="Times New Roman" w:eastAsiaTheme="minorHAnsi" w:hAnsi="Times New Roman" w:cs="Times New Roman"/>
                <w:bCs/>
                <w:color w:val="000000" w:themeColor="text1"/>
                <w:sz w:val="20"/>
                <w:szCs w:val="20"/>
                <w:lang w:eastAsia="en-US"/>
              </w:rPr>
              <w:t>необходимая информация, отражающая особенности эксплуатационных характер</w:t>
            </w:r>
            <w:r w:rsidRPr="007C096D">
              <w:rPr>
                <w:rFonts w:ascii="Times New Roman" w:eastAsiaTheme="minorHAnsi" w:hAnsi="Times New Roman" w:cs="Times New Roman"/>
                <w:bCs/>
                <w:color w:val="000000" w:themeColor="text1"/>
                <w:sz w:val="20"/>
                <w:szCs w:val="20"/>
                <w:lang w:eastAsia="en-US"/>
              </w:rPr>
              <w:t>и</w:t>
            </w:r>
            <w:r w:rsidRPr="007C096D">
              <w:rPr>
                <w:rFonts w:ascii="Times New Roman" w:eastAsiaTheme="minorHAnsi" w:hAnsi="Times New Roman" w:cs="Times New Roman"/>
                <w:bCs/>
                <w:color w:val="000000" w:themeColor="text1"/>
                <w:sz w:val="20"/>
                <w:szCs w:val="20"/>
                <w:lang w:eastAsia="en-US"/>
              </w:rPr>
              <w:t>стик аэростата;</w:t>
            </w:r>
          </w:p>
          <w:p w:rsidR="007C096D" w:rsidRPr="007C096D" w:rsidRDefault="007C096D" w:rsidP="009C47A8">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7C096D">
              <w:rPr>
                <w:rFonts w:ascii="Times New Roman" w:eastAsiaTheme="minorHAnsi" w:hAnsi="Times New Roman" w:cs="Times New Roman"/>
                <w:bCs/>
                <w:color w:val="000000" w:themeColor="text1"/>
                <w:sz w:val="20"/>
                <w:szCs w:val="20"/>
                <w:lang w:eastAsia="en-US"/>
              </w:rPr>
              <w:t>ограничения на хранение и транспортировку заправле</w:t>
            </w:r>
            <w:r w:rsidRPr="007C096D">
              <w:rPr>
                <w:rFonts w:ascii="Times New Roman" w:eastAsiaTheme="minorHAnsi" w:hAnsi="Times New Roman" w:cs="Times New Roman"/>
                <w:bCs/>
                <w:color w:val="000000" w:themeColor="text1"/>
                <w:sz w:val="20"/>
                <w:szCs w:val="20"/>
                <w:lang w:eastAsia="en-US"/>
              </w:rPr>
              <w:t>н</w:t>
            </w:r>
            <w:r w:rsidRPr="007C096D">
              <w:rPr>
                <w:rFonts w:ascii="Times New Roman" w:eastAsiaTheme="minorHAnsi" w:hAnsi="Times New Roman" w:cs="Times New Roman"/>
                <w:bCs/>
                <w:color w:val="000000" w:themeColor="text1"/>
                <w:sz w:val="20"/>
                <w:szCs w:val="20"/>
                <w:lang w:eastAsia="en-US"/>
              </w:rPr>
              <w:t>ных газовых баллонов в нер</w:t>
            </w:r>
            <w:r w:rsidRPr="007C096D">
              <w:rPr>
                <w:rFonts w:ascii="Times New Roman" w:eastAsiaTheme="minorHAnsi" w:hAnsi="Times New Roman" w:cs="Times New Roman"/>
                <w:bCs/>
                <w:color w:val="000000" w:themeColor="text1"/>
                <w:sz w:val="20"/>
                <w:szCs w:val="20"/>
                <w:lang w:eastAsia="en-US"/>
              </w:rPr>
              <w:t>а</w:t>
            </w:r>
            <w:r w:rsidRPr="007C096D">
              <w:rPr>
                <w:rFonts w:ascii="Times New Roman" w:eastAsiaTheme="minorHAnsi" w:hAnsi="Times New Roman" w:cs="Times New Roman"/>
                <w:bCs/>
                <w:color w:val="000000" w:themeColor="text1"/>
                <w:sz w:val="20"/>
                <w:szCs w:val="20"/>
                <w:lang w:eastAsia="en-US"/>
              </w:rPr>
              <w:t>бочем положении?</w:t>
            </w:r>
          </w:p>
        </w:tc>
        <w:tc>
          <w:tcPr>
            <w:tcW w:w="3402" w:type="dxa"/>
            <w:vMerge/>
          </w:tcPr>
          <w:p w:rsidR="007C096D" w:rsidRPr="007C096D" w:rsidRDefault="007C096D" w:rsidP="009C47A8">
            <w:pPr>
              <w:tabs>
                <w:tab w:val="center" w:pos="4677"/>
                <w:tab w:val="right" w:pos="9355"/>
              </w:tabs>
              <w:rPr>
                <w:rFonts w:ascii="Times New Roman" w:eastAsiaTheme="minorHAnsi" w:hAnsi="Times New Roman" w:cs="Times New Roman"/>
                <w:bCs/>
                <w:color w:val="000000" w:themeColor="text1"/>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7C096D">
              <w:rPr>
                <w:rFonts w:ascii="Times New Roman" w:eastAsiaTheme="minorHAnsi" w:hAnsi="Times New Roman" w:cs="Times New Roman"/>
                <w:bCs/>
                <w:color w:val="000000" w:themeColor="text1"/>
                <w:sz w:val="20"/>
                <w:szCs w:val="20"/>
                <w:lang w:eastAsia="en-US"/>
              </w:rPr>
              <w:t>указания по пространстве</w:t>
            </w:r>
            <w:r w:rsidRPr="007C096D">
              <w:rPr>
                <w:rFonts w:ascii="Times New Roman" w:eastAsiaTheme="minorHAnsi" w:hAnsi="Times New Roman" w:cs="Times New Roman"/>
                <w:bCs/>
                <w:color w:val="000000" w:themeColor="text1"/>
                <w:sz w:val="20"/>
                <w:szCs w:val="20"/>
                <w:lang w:eastAsia="en-US"/>
              </w:rPr>
              <w:t>н</w:t>
            </w:r>
            <w:r w:rsidRPr="007C096D">
              <w:rPr>
                <w:rFonts w:ascii="Times New Roman" w:eastAsiaTheme="minorHAnsi" w:hAnsi="Times New Roman" w:cs="Times New Roman"/>
                <w:bCs/>
                <w:color w:val="000000" w:themeColor="text1"/>
                <w:sz w:val="20"/>
                <w:szCs w:val="20"/>
                <w:lang w:eastAsia="en-US"/>
              </w:rPr>
              <w:t>ной ориентации заправленн</w:t>
            </w:r>
            <w:r w:rsidRPr="007C096D">
              <w:rPr>
                <w:rFonts w:ascii="Times New Roman" w:eastAsiaTheme="minorHAnsi" w:hAnsi="Times New Roman" w:cs="Times New Roman"/>
                <w:bCs/>
                <w:color w:val="000000" w:themeColor="text1"/>
                <w:sz w:val="20"/>
                <w:szCs w:val="20"/>
                <w:lang w:eastAsia="en-US"/>
              </w:rPr>
              <w:t>о</w:t>
            </w:r>
            <w:r w:rsidRPr="007C096D">
              <w:rPr>
                <w:rFonts w:ascii="Times New Roman" w:eastAsiaTheme="minorHAnsi" w:hAnsi="Times New Roman" w:cs="Times New Roman"/>
                <w:bCs/>
                <w:color w:val="000000" w:themeColor="text1"/>
                <w:sz w:val="20"/>
                <w:szCs w:val="20"/>
                <w:lang w:eastAsia="en-US"/>
              </w:rPr>
              <w:t>го газового баллона в проце</w:t>
            </w:r>
            <w:r w:rsidRPr="007C096D">
              <w:rPr>
                <w:rFonts w:ascii="Times New Roman" w:eastAsiaTheme="minorHAnsi" w:hAnsi="Times New Roman" w:cs="Times New Roman"/>
                <w:bCs/>
                <w:color w:val="000000" w:themeColor="text1"/>
                <w:sz w:val="20"/>
                <w:szCs w:val="20"/>
                <w:lang w:eastAsia="en-US"/>
              </w:rPr>
              <w:t>с</w:t>
            </w:r>
            <w:r w:rsidRPr="007C096D">
              <w:rPr>
                <w:rFonts w:ascii="Times New Roman" w:eastAsiaTheme="minorHAnsi" w:hAnsi="Times New Roman" w:cs="Times New Roman"/>
                <w:bCs/>
                <w:color w:val="000000" w:themeColor="text1"/>
                <w:sz w:val="20"/>
                <w:szCs w:val="20"/>
                <w:lang w:eastAsia="en-US"/>
              </w:rPr>
              <w:t>се эксплуатации, транспорт</w:t>
            </w:r>
            <w:r w:rsidRPr="007C096D">
              <w:rPr>
                <w:rFonts w:ascii="Times New Roman" w:eastAsiaTheme="minorHAnsi" w:hAnsi="Times New Roman" w:cs="Times New Roman"/>
                <w:bCs/>
                <w:color w:val="000000" w:themeColor="text1"/>
                <w:sz w:val="20"/>
                <w:szCs w:val="20"/>
                <w:lang w:eastAsia="en-US"/>
              </w:rPr>
              <w:t>и</w:t>
            </w:r>
            <w:r w:rsidRPr="007C096D">
              <w:rPr>
                <w:rFonts w:ascii="Times New Roman" w:eastAsiaTheme="minorHAnsi" w:hAnsi="Times New Roman" w:cs="Times New Roman"/>
                <w:bCs/>
                <w:color w:val="000000" w:themeColor="text1"/>
                <w:sz w:val="20"/>
                <w:szCs w:val="20"/>
                <w:lang w:eastAsia="en-US"/>
              </w:rPr>
              <w:t>ровки и хранения?</w:t>
            </w:r>
          </w:p>
        </w:tc>
        <w:tc>
          <w:tcPr>
            <w:tcW w:w="3402" w:type="dxa"/>
            <w:vMerge/>
          </w:tcPr>
          <w:p w:rsidR="007C096D" w:rsidRPr="007C096D" w:rsidRDefault="007C096D" w:rsidP="009C47A8">
            <w:pPr>
              <w:tabs>
                <w:tab w:val="center" w:pos="4677"/>
                <w:tab w:val="right" w:pos="9355"/>
              </w:tabs>
              <w:rPr>
                <w:rFonts w:ascii="Times New Roman" w:eastAsiaTheme="minorHAnsi" w:hAnsi="Times New Roman" w:cs="Times New Roman"/>
                <w:bCs/>
                <w:color w:val="000000" w:themeColor="text1"/>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7C096D">
              <w:rPr>
                <w:rFonts w:ascii="Times New Roman" w:eastAsiaTheme="minorHAnsi" w:hAnsi="Times New Roman" w:cs="Times New Roman"/>
                <w:bCs/>
                <w:color w:val="000000" w:themeColor="text1"/>
                <w:sz w:val="20"/>
                <w:szCs w:val="20"/>
                <w:lang w:eastAsia="en-US"/>
              </w:rPr>
              <w:t>Определена ли информация, предусмотренная пунктом 62 ФАП-273, в виде:</w:t>
            </w:r>
          </w:p>
        </w:tc>
        <w:tc>
          <w:tcPr>
            <w:tcW w:w="3402" w:type="dxa"/>
          </w:tcPr>
          <w:p w:rsidR="007C096D" w:rsidRPr="007C096D" w:rsidRDefault="007C096D" w:rsidP="009C47A8">
            <w:pPr>
              <w:tabs>
                <w:tab w:val="center" w:pos="4677"/>
                <w:tab w:val="right" w:pos="9355"/>
              </w:tabs>
              <w:rPr>
                <w:rFonts w:ascii="Times New Roman" w:eastAsiaTheme="minorHAnsi" w:hAnsi="Times New Roman" w:cs="Times New Roman"/>
                <w:bCs/>
                <w:color w:val="000000" w:themeColor="text1"/>
                <w:sz w:val="20"/>
                <w:szCs w:val="20"/>
                <w:lang w:eastAsia="en-US"/>
              </w:rPr>
            </w:pPr>
            <w:r w:rsidRPr="007C096D">
              <w:rPr>
                <w:rFonts w:ascii="Times New Roman" w:eastAsiaTheme="minorHAnsi" w:hAnsi="Times New Roman" w:cs="Times New Roman"/>
                <w:bCs/>
                <w:color w:val="000000" w:themeColor="text1"/>
                <w:sz w:val="20"/>
                <w:szCs w:val="20"/>
                <w:lang w:eastAsia="en-US"/>
              </w:rPr>
              <w:t>пункт 62 ФАП-273</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7C096D">
              <w:rPr>
                <w:rFonts w:ascii="Times New Roman" w:eastAsiaTheme="minorHAnsi" w:hAnsi="Times New Roman" w:cs="Times New Roman"/>
                <w:bCs/>
                <w:color w:val="000000" w:themeColor="text1"/>
                <w:sz w:val="20"/>
                <w:szCs w:val="20"/>
                <w:lang w:eastAsia="en-US"/>
              </w:rPr>
              <w:t>руководства по летной эк</w:t>
            </w:r>
            <w:r w:rsidRPr="007C096D">
              <w:rPr>
                <w:rFonts w:ascii="Times New Roman" w:eastAsiaTheme="minorHAnsi" w:hAnsi="Times New Roman" w:cs="Times New Roman"/>
                <w:bCs/>
                <w:color w:val="000000" w:themeColor="text1"/>
                <w:sz w:val="20"/>
                <w:szCs w:val="20"/>
                <w:lang w:eastAsia="en-US"/>
              </w:rPr>
              <w:t>с</w:t>
            </w:r>
            <w:r w:rsidRPr="007C096D">
              <w:rPr>
                <w:rFonts w:ascii="Times New Roman" w:eastAsiaTheme="minorHAnsi" w:hAnsi="Times New Roman" w:cs="Times New Roman"/>
                <w:bCs/>
                <w:color w:val="000000" w:themeColor="text1"/>
                <w:sz w:val="20"/>
                <w:szCs w:val="20"/>
                <w:lang w:eastAsia="en-US"/>
              </w:rPr>
              <w:t>плуатац</w:t>
            </w:r>
            <w:proofErr w:type="gramStart"/>
            <w:r w:rsidRPr="007C096D">
              <w:rPr>
                <w:rFonts w:ascii="Times New Roman" w:eastAsiaTheme="minorHAnsi" w:hAnsi="Times New Roman" w:cs="Times New Roman"/>
                <w:bCs/>
                <w:color w:val="000000" w:themeColor="text1"/>
                <w:sz w:val="20"/>
                <w:szCs w:val="20"/>
                <w:lang w:eastAsia="en-US"/>
              </w:rPr>
              <w:t>ии аэ</w:t>
            </w:r>
            <w:proofErr w:type="gramEnd"/>
            <w:r w:rsidRPr="007C096D">
              <w:rPr>
                <w:rFonts w:ascii="Times New Roman" w:eastAsiaTheme="minorHAnsi" w:hAnsi="Times New Roman" w:cs="Times New Roman"/>
                <w:bCs/>
                <w:color w:val="000000" w:themeColor="text1"/>
                <w:sz w:val="20"/>
                <w:szCs w:val="20"/>
                <w:lang w:eastAsia="en-US"/>
              </w:rPr>
              <w:t>ростата?</w:t>
            </w:r>
          </w:p>
        </w:tc>
        <w:tc>
          <w:tcPr>
            <w:tcW w:w="3402" w:type="dxa"/>
          </w:tcPr>
          <w:p w:rsidR="007C096D" w:rsidRPr="007C096D" w:rsidRDefault="007C096D" w:rsidP="009C47A8">
            <w:pPr>
              <w:tabs>
                <w:tab w:val="center" w:pos="4677"/>
                <w:tab w:val="right" w:pos="9355"/>
              </w:tabs>
              <w:rPr>
                <w:rFonts w:ascii="Times New Roman" w:eastAsiaTheme="minorHAnsi" w:hAnsi="Times New Roman" w:cs="Times New Roman"/>
                <w:bCs/>
                <w:color w:val="000000" w:themeColor="text1"/>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7C096D">
              <w:rPr>
                <w:rFonts w:ascii="Times New Roman" w:eastAsiaTheme="minorHAnsi" w:hAnsi="Times New Roman" w:cs="Times New Roman"/>
                <w:bCs/>
                <w:color w:val="000000" w:themeColor="text1"/>
                <w:sz w:val="20"/>
                <w:szCs w:val="20"/>
                <w:lang w:eastAsia="en-US"/>
              </w:rPr>
              <w:t>плаката на борту аэростата?</w:t>
            </w:r>
          </w:p>
        </w:tc>
        <w:tc>
          <w:tcPr>
            <w:tcW w:w="3402" w:type="dxa"/>
          </w:tcPr>
          <w:p w:rsidR="007C096D" w:rsidRPr="007C096D" w:rsidRDefault="007C096D" w:rsidP="009C47A8">
            <w:pPr>
              <w:tabs>
                <w:tab w:val="center" w:pos="4677"/>
                <w:tab w:val="right" w:pos="9355"/>
              </w:tabs>
              <w:rPr>
                <w:rFonts w:ascii="Times New Roman" w:eastAsiaTheme="minorHAnsi" w:hAnsi="Times New Roman" w:cs="Times New Roman"/>
                <w:bCs/>
                <w:color w:val="000000" w:themeColor="text1"/>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7C096D">
              <w:rPr>
                <w:rFonts w:ascii="Times New Roman" w:eastAsiaTheme="minorHAnsi" w:hAnsi="Times New Roman" w:cs="Times New Roman"/>
                <w:bCs/>
                <w:color w:val="000000" w:themeColor="text1"/>
                <w:sz w:val="20"/>
                <w:szCs w:val="20"/>
                <w:lang w:eastAsia="en-US"/>
              </w:rPr>
              <w:t>Соблюдаются ли требования к силовой установке по изг</w:t>
            </w:r>
            <w:r w:rsidRPr="007C096D">
              <w:rPr>
                <w:rFonts w:ascii="Times New Roman" w:eastAsiaTheme="minorHAnsi" w:hAnsi="Times New Roman" w:cs="Times New Roman"/>
                <w:bCs/>
                <w:color w:val="000000" w:themeColor="text1"/>
                <w:sz w:val="20"/>
                <w:szCs w:val="20"/>
                <w:lang w:eastAsia="en-US"/>
              </w:rPr>
              <w:t>о</w:t>
            </w:r>
            <w:r w:rsidRPr="007C096D">
              <w:rPr>
                <w:rFonts w:ascii="Times New Roman" w:eastAsiaTheme="minorHAnsi" w:hAnsi="Times New Roman" w:cs="Times New Roman"/>
                <w:bCs/>
                <w:color w:val="000000" w:themeColor="text1"/>
                <w:sz w:val="20"/>
                <w:szCs w:val="20"/>
                <w:lang w:eastAsia="en-US"/>
              </w:rPr>
              <w:t>товлению, сборке и устано</w:t>
            </w:r>
            <w:r w:rsidRPr="007C096D">
              <w:rPr>
                <w:rFonts w:ascii="Times New Roman" w:eastAsiaTheme="minorHAnsi" w:hAnsi="Times New Roman" w:cs="Times New Roman"/>
                <w:bCs/>
                <w:color w:val="000000" w:themeColor="text1"/>
                <w:sz w:val="20"/>
                <w:szCs w:val="20"/>
                <w:lang w:eastAsia="en-US"/>
              </w:rPr>
              <w:t>в</w:t>
            </w:r>
            <w:r w:rsidRPr="007C096D">
              <w:rPr>
                <w:rFonts w:ascii="Times New Roman" w:eastAsiaTheme="minorHAnsi" w:hAnsi="Times New Roman" w:cs="Times New Roman"/>
                <w:bCs/>
                <w:color w:val="000000" w:themeColor="text1"/>
                <w:sz w:val="20"/>
                <w:szCs w:val="20"/>
                <w:lang w:eastAsia="en-US"/>
              </w:rPr>
              <w:t>ке, обеспечивающие:</w:t>
            </w:r>
          </w:p>
        </w:tc>
        <w:tc>
          <w:tcPr>
            <w:tcW w:w="3402" w:type="dxa"/>
          </w:tcPr>
          <w:p w:rsidR="007C096D" w:rsidRPr="007C096D" w:rsidRDefault="007C096D" w:rsidP="009C47A8">
            <w:pPr>
              <w:tabs>
                <w:tab w:val="center" w:pos="4677"/>
                <w:tab w:val="right" w:pos="9355"/>
              </w:tabs>
              <w:rPr>
                <w:rFonts w:ascii="Times New Roman" w:eastAsiaTheme="minorHAnsi" w:hAnsi="Times New Roman" w:cs="Times New Roman"/>
                <w:bCs/>
                <w:color w:val="000000" w:themeColor="text1"/>
                <w:sz w:val="20"/>
                <w:szCs w:val="20"/>
                <w:lang w:eastAsia="en-US"/>
              </w:rPr>
            </w:pPr>
            <w:r w:rsidRPr="007C096D">
              <w:rPr>
                <w:rFonts w:ascii="Times New Roman" w:eastAsiaTheme="minorHAnsi" w:hAnsi="Times New Roman" w:cs="Times New Roman"/>
                <w:bCs/>
                <w:color w:val="000000" w:themeColor="text1"/>
                <w:sz w:val="20"/>
                <w:szCs w:val="20"/>
                <w:lang w:eastAsia="en-US"/>
              </w:rPr>
              <w:t>пункт 63 ФАП-273</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7C096D">
              <w:rPr>
                <w:rFonts w:ascii="Times New Roman" w:eastAsiaTheme="minorHAnsi" w:hAnsi="Times New Roman" w:cs="Times New Roman"/>
                <w:bCs/>
                <w:color w:val="000000" w:themeColor="text1"/>
                <w:sz w:val="20"/>
                <w:szCs w:val="20"/>
                <w:lang w:eastAsia="en-US"/>
              </w:rPr>
              <w:t>безопасную эксплуатацию?</w:t>
            </w:r>
          </w:p>
        </w:tc>
        <w:tc>
          <w:tcPr>
            <w:tcW w:w="3402" w:type="dxa"/>
          </w:tcPr>
          <w:p w:rsidR="007C096D" w:rsidRPr="007C096D" w:rsidRDefault="007C096D" w:rsidP="009C47A8">
            <w:pPr>
              <w:tabs>
                <w:tab w:val="center" w:pos="4677"/>
                <w:tab w:val="right" w:pos="9355"/>
              </w:tabs>
              <w:rPr>
                <w:rFonts w:ascii="Times New Roman" w:eastAsiaTheme="minorHAnsi" w:hAnsi="Times New Roman" w:cs="Times New Roman"/>
                <w:bCs/>
                <w:color w:val="000000" w:themeColor="text1"/>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7C096D">
              <w:rPr>
                <w:rFonts w:ascii="Times New Roman" w:eastAsiaTheme="minorHAnsi" w:hAnsi="Times New Roman" w:cs="Times New Roman"/>
                <w:bCs/>
                <w:color w:val="000000" w:themeColor="text1"/>
                <w:sz w:val="20"/>
                <w:szCs w:val="20"/>
                <w:lang w:eastAsia="en-US"/>
              </w:rPr>
              <w:t>доступ для необходимых осмотров и технического о</w:t>
            </w:r>
            <w:r w:rsidRPr="007C096D">
              <w:rPr>
                <w:rFonts w:ascii="Times New Roman" w:eastAsiaTheme="minorHAnsi" w:hAnsi="Times New Roman" w:cs="Times New Roman"/>
                <w:bCs/>
                <w:color w:val="000000" w:themeColor="text1"/>
                <w:sz w:val="20"/>
                <w:szCs w:val="20"/>
                <w:lang w:eastAsia="en-US"/>
              </w:rPr>
              <w:t>б</w:t>
            </w:r>
            <w:r w:rsidRPr="007C096D">
              <w:rPr>
                <w:rFonts w:ascii="Times New Roman" w:eastAsiaTheme="minorHAnsi" w:hAnsi="Times New Roman" w:cs="Times New Roman"/>
                <w:bCs/>
                <w:color w:val="000000" w:themeColor="text1"/>
                <w:sz w:val="20"/>
                <w:szCs w:val="20"/>
                <w:lang w:eastAsia="en-US"/>
              </w:rPr>
              <w:t>служивания?</w:t>
            </w:r>
          </w:p>
        </w:tc>
        <w:tc>
          <w:tcPr>
            <w:tcW w:w="3402" w:type="dxa"/>
          </w:tcPr>
          <w:p w:rsidR="007C096D" w:rsidRPr="007C096D" w:rsidRDefault="007C096D" w:rsidP="009C47A8">
            <w:pPr>
              <w:tabs>
                <w:tab w:val="center" w:pos="4677"/>
                <w:tab w:val="right" w:pos="9355"/>
              </w:tabs>
              <w:rPr>
                <w:rFonts w:ascii="Times New Roman" w:eastAsiaTheme="minorHAnsi" w:hAnsi="Times New Roman" w:cs="Times New Roman"/>
                <w:bCs/>
                <w:color w:val="000000" w:themeColor="text1"/>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7C096D">
              <w:rPr>
                <w:rFonts w:ascii="Times New Roman" w:eastAsiaTheme="minorHAnsi" w:hAnsi="Times New Roman" w:cs="Times New Roman"/>
                <w:bCs/>
                <w:color w:val="000000" w:themeColor="text1"/>
                <w:sz w:val="20"/>
                <w:szCs w:val="20"/>
                <w:lang w:eastAsia="en-US"/>
              </w:rPr>
              <w:t>Обосновано ли контролиру</w:t>
            </w:r>
            <w:r w:rsidRPr="007C096D">
              <w:rPr>
                <w:rFonts w:ascii="Times New Roman" w:eastAsiaTheme="minorHAnsi" w:hAnsi="Times New Roman" w:cs="Times New Roman"/>
                <w:bCs/>
                <w:color w:val="000000" w:themeColor="text1"/>
                <w:sz w:val="20"/>
                <w:szCs w:val="20"/>
                <w:lang w:eastAsia="en-US"/>
              </w:rPr>
              <w:t>е</w:t>
            </w:r>
            <w:r w:rsidRPr="007C096D">
              <w:rPr>
                <w:rFonts w:ascii="Times New Roman" w:eastAsiaTheme="minorHAnsi" w:hAnsi="Times New Roman" w:cs="Times New Roman"/>
                <w:bCs/>
                <w:color w:val="000000" w:themeColor="text1"/>
                <w:sz w:val="20"/>
                <w:szCs w:val="20"/>
                <w:lang w:eastAsia="en-US"/>
              </w:rPr>
              <w:t>мым лицом, что каждая ко</w:t>
            </w:r>
            <w:r w:rsidRPr="007C096D">
              <w:rPr>
                <w:rFonts w:ascii="Times New Roman" w:eastAsiaTheme="minorHAnsi" w:hAnsi="Times New Roman" w:cs="Times New Roman"/>
                <w:bCs/>
                <w:color w:val="000000" w:themeColor="text1"/>
                <w:sz w:val="20"/>
                <w:szCs w:val="20"/>
                <w:lang w:eastAsia="en-US"/>
              </w:rPr>
              <w:t>м</w:t>
            </w:r>
            <w:r w:rsidRPr="007C096D">
              <w:rPr>
                <w:rFonts w:ascii="Times New Roman" w:eastAsiaTheme="minorHAnsi" w:hAnsi="Times New Roman" w:cs="Times New Roman"/>
                <w:bCs/>
                <w:color w:val="000000" w:themeColor="text1"/>
                <w:sz w:val="20"/>
                <w:szCs w:val="20"/>
                <w:lang w:eastAsia="en-US"/>
              </w:rPr>
              <w:t>бинация двигателя, выхло</w:t>
            </w:r>
            <w:r w:rsidRPr="007C096D">
              <w:rPr>
                <w:rFonts w:ascii="Times New Roman" w:eastAsiaTheme="minorHAnsi" w:hAnsi="Times New Roman" w:cs="Times New Roman"/>
                <w:bCs/>
                <w:color w:val="000000" w:themeColor="text1"/>
                <w:sz w:val="20"/>
                <w:szCs w:val="20"/>
                <w:lang w:eastAsia="en-US"/>
              </w:rPr>
              <w:t>п</w:t>
            </w:r>
            <w:r w:rsidRPr="007C096D">
              <w:rPr>
                <w:rFonts w:ascii="Times New Roman" w:eastAsiaTheme="minorHAnsi" w:hAnsi="Times New Roman" w:cs="Times New Roman"/>
                <w:bCs/>
                <w:color w:val="000000" w:themeColor="text1"/>
                <w:sz w:val="20"/>
                <w:szCs w:val="20"/>
                <w:lang w:eastAsia="en-US"/>
              </w:rPr>
              <w:t>ной системы и воздушного винта удовлетворительно функционирует и надежна при эксплуатации и устано</w:t>
            </w:r>
            <w:r w:rsidRPr="007C096D">
              <w:rPr>
                <w:rFonts w:ascii="Times New Roman" w:eastAsiaTheme="minorHAnsi" w:hAnsi="Times New Roman" w:cs="Times New Roman"/>
                <w:bCs/>
                <w:color w:val="000000" w:themeColor="text1"/>
                <w:sz w:val="20"/>
                <w:szCs w:val="20"/>
                <w:lang w:eastAsia="en-US"/>
              </w:rPr>
              <w:t>в</w:t>
            </w:r>
            <w:r w:rsidRPr="007C096D">
              <w:rPr>
                <w:rFonts w:ascii="Times New Roman" w:eastAsiaTheme="minorHAnsi" w:hAnsi="Times New Roman" w:cs="Times New Roman"/>
                <w:bCs/>
                <w:color w:val="000000" w:themeColor="text1"/>
                <w:sz w:val="20"/>
                <w:szCs w:val="20"/>
                <w:lang w:eastAsia="en-US"/>
              </w:rPr>
              <w:t>ленных ограничениях?</w:t>
            </w:r>
          </w:p>
        </w:tc>
        <w:tc>
          <w:tcPr>
            <w:tcW w:w="3402" w:type="dxa"/>
          </w:tcPr>
          <w:p w:rsidR="007C096D" w:rsidRPr="007C096D" w:rsidRDefault="007C096D" w:rsidP="009C47A8">
            <w:pPr>
              <w:tabs>
                <w:tab w:val="center" w:pos="4677"/>
                <w:tab w:val="right" w:pos="9355"/>
              </w:tabs>
              <w:rPr>
                <w:rFonts w:ascii="Times New Roman" w:eastAsiaTheme="minorHAnsi" w:hAnsi="Times New Roman" w:cs="Times New Roman"/>
                <w:bCs/>
                <w:color w:val="000000" w:themeColor="text1"/>
                <w:sz w:val="20"/>
                <w:szCs w:val="20"/>
                <w:lang w:eastAsia="en-US"/>
              </w:rPr>
            </w:pPr>
            <w:r w:rsidRPr="007C096D">
              <w:rPr>
                <w:rFonts w:ascii="Times New Roman" w:eastAsiaTheme="minorHAnsi" w:hAnsi="Times New Roman" w:cs="Times New Roman"/>
                <w:bCs/>
                <w:color w:val="000000" w:themeColor="text1"/>
                <w:sz w:val="20"/>
                <w:szCs w:val="20"/>
                <w:lang w:eastAsia="en-US"/>
              </w:rPr>
              <w:t>пункт 64 ФАП-273</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7C096D">
              <w:rPr>
                <w:rFonts w:ascii="Times New Roman" w:eastAsiaTheme="minorHAnsi" w:hAnsi="Times New Roman" w:cs="Times New Roman"/>
                <w:bCs/>
                <w:color w:val="000000" w:themeColor="text1"/>
                <w:sz w:val="20"/>
                <w:szCs w:val="20"/>
                <w:lang w:eastAsia="en-US"/>
              </w:rPr>
              <w:t>Установлены ли соответств</w:t>
            </w:r>
            <w:r w:rsidRPr="007C096D">
              <w:rPr>
                <w:rFonts w:ascii="Times New Roman" w:eastAsiaTheme="minorHAnsi" w:hAnsi="Times New Roman" w:cs="Times New Roman"/>
                <w:bCs/>
                <w:color w:val="000000" w:themeColor="text1"/>
                <w:sz w:val="20"/>
                <w:szCs w:val="20"/>
                <w:lang w:eastAsia="en-US"/>
              </w:rPr>
              <w:t>у</w:t>
            </w:r>
            <w:r w:rsidRPr="007C096D">
              <w:rPr>
                <w:rFonts w:ascii="Times New Roman" w:eastAsiaTheme="minorHAnsi" w:hAnsi="Times New Roman" w:cs="Times New Roman"/>
                <w:bCs/>
                <w:color w:val="000000" w:themeColor="text1"/>
                <w:sz w:val="20"/>
                <w:szCs w:val="20"/>
                <w:lang w:eastAsia="en-US"/>
              </w:rPr>
              <w:t>ющие ограничения по ресу</w:t>
            </w:r>
            <w:r w:rsidRPr="007C096D">
              <w:rPr>
                <w:rFonts w:ascii="Times New Roman" w:eastAsiaTheme="minorHAnsi" w:hAnsi="Times New Roman" w:cs="Times New Roman"/>
                <w:bCs/>
                <w:color w:val="000000" w:themeColor="text1"/>
                <w:sz w:val="20"/>
                <w:szCs w:val="20"/>
                <w:lang w:eastAsia="en-US"/>
              </w:rPr>
              <w:t>р</w:t>
            </w:r>
            <w:r w:rsidRPr="007C096D">
              <w:rPr>
                <w:rFonts w:ascii="Times New Roman" w:eastAsiaTheme="minorHAnsi" w:hAnsi="Times New Roman" w:cs="Times New Roman"/>
                <w:bCs/>
                <w:color w:val="000000" w:themeColor="text1"/>
                <w:sz w:val="20"/>
                <w:szCs w:val="20"/>
                <w:lang w:eastAsia="en-US"/>
              </w:rPr>
              <w:t>су, при использовании не авиационного двигателя, уч</w:t>
            </w:r>
            <w:r w:rsidRPr="007C096D">
              <w:rPr>
                <w:rFonts w:ascii="Times New Roman" w:eastAsiaTheme="minorHAnsi" w:hAnsi="Times New Roman" w:cs="Times New Roman"/>
                <w:bCs/>
                <w:color w:val="000000" w:themeColor="text1"/>
                <w:sz w:val="20"/>
                <w:szCs w:val="20"/>
                <w:lang w:eastAsia="en-US"/>
              </w:rPr>
              <w:t>и</w:t>
            </w:r>
            <w:r w:rsidRPr="007C096D">
              <w:rPr>
                <w:rFonts w:ascii="Times New Roman" w:eastAsiaTheme="minorHAnsi" w:hAnsi="Times New Roman" w:cs="Times New Roman"/>
                <w:bCs/>
                <w:color w:val="000000" w:themeColor="text1"/>
                <w:sz w:val="20"/>
                <w:szCs w:val="20"/>
                <w:lang w:eastAsia="en-US"/>
              </w:rPr>
              <w:t>тывая отклонения от проек</w:t>
            </w:r>
            <w:r w:rsidRPr="007C096D">
              <w:rPr>
                <w:rFonts w:ascii="Times New Roman" w:eastAsiaTheme="minorHAnsi" w:hAnsi="Times New Roman" w:cs="Times New Roman"/>
                <w:bCs/>
                <w:color w:val="000000" w:themeColor="text1"/>
                <w:sz w:val="20"/>
                <w:szCs w:val="20"/>
                <w:lang w:eastAsia="en-US"/>
              </w:rPr>
              <w:t>т</w:t>
            </w:r>
            <w:r w:rsidRPr="007C096D">
              <w:rPr>
                <w:rFonts w:ascii="Times New Roman" w:eastAsiaTheme="minorHAnsi" w:hAnsi="Times New Roman" w:cs="Times New Roman"/>
                <w:bCs/>
                <w:color w:val="000000" w:themeColor="text1"/>
                <w:sz w:val="20"/>
                <w:szCs w:val="20"/>
                <w:lang w:eastAsia="en-US"/>
              </w:rPr>
              <w:t xml:space="preserve">ных режимов работы для </w:t>
            </w:r>
            <w:r w:rsidRPr="007C096D">
              <w:rPr>
                <w:rFonts w:ascii="Times New Roman" w:eastAsiaTheme="minorHAnsi" w:hAnsi="Times New Roman" w:cs="Times New Roman"/>
                <w:bCs/>
                <w:color w:val="000000" w:themeColor="text1"/>
                <w:sz w:val="20"/>
                <w:szCs w:val="20"/>
                <w:lang w:eastAsia="en-US"/>
              </w:rPr>
              <w:lastRenderedPageBreak/>
              <w:t>применяемого двигателя?</w:t>
            </w:r>
          </w:p>
        </w:tc>
        <w:tc>
          <w:tcPr>
            <w:tcW w:w="3402" w:type="dxa"/>
          </w:tcPr>
          <w:p w:rsidR="007C096D" w:rsidRPr="007C096D" w:rsidRDefault="007C096D" w:rsidP="009C47A8">
            <w:pPr>
              <w:tabs>
                <w:tab w:val="center" w:pos="4677"/>
                <w:tab w:val="right" w:pos="9355"/>
              </w:tabs>
              <w:rPr>
                <w:rFonts w:ascii="Times New Roman" w:eastAsiaTheme="minorHAnsi" w:hAnsi="Times New Roman" w:cs="Times New Roman"/>
                <w:bCs/>
                <w:color w:val="000000" w:themeColor="text1"/>
                <w:sz w:val="20"/>
                <w:szCs w:val="20"/>
                <w:lang w:eastAsia="en-US"/>
              </w:rPr>
            </w:pPr>
            <w:r w:rsidRPr="007C096D">
              <w:rPr>
                <w:rFonts w:ascii="Times New Roman" w:eastAsiaTheme="minorHAnsi" w:hAnsi="Times New Roman" w:cs="Times New Roman"/>
                <w:bCs/>
                <w:color w:val="000000" w:themeColor="text1"/>
                <w:sz w:val="20"/>
                <w:szCs w:val="20"/>
                <w:lang w:eastAsia="en-US"/>
              </w:rPr>
              <w:lastRenderedPageBreak/>
              <w:t>пункт 65 ФАП-273</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7C096D">
              <w:rPr>
                <w:rFonts w:ascii="Times New Roman" w:eastAsiaTheme="minorHAnsi" w:hAnsi="Times New Roman" w:cs="Times New Roman"/>
                <w:bCs/>
                <w:color w:val="000000" w:themeColor="text1"/>
                <w:sz w:val="20"/>
                <w:szCs w:val="20"/>
                <w:lang w:eastAsia="en-US"/>
              </w:rPr>
              <w:t>Обеспечивают ли расчет и конструкция воздушного ви</w:t>
            </w:r>
            <w:r w:rsidRPr="007C096D">
              <w:rPr>
                <w:rFonts w:ascii="Times New Roman" w:eastAsiaTheme="minorHAnsi" w:hAnsi="Times New Roman" w:cs="Times New Roman"/>
                <w:bCs/>
                <w:color w:val="000000" w:themeColor="text1"/>
                <w:sz w:val="20"/>
                <w:szCs w:val="20"/>
                <w:lang w:eastAsia="en-US"/>
              </w:rPr>
              <w:t>н</w:t>
            </w:r>
            <w:r w:rsidRPr="007C096D">
              <w:rPr>
                <w:rFonts w:ascii="Times New Roman" w:eastAsiaTheme="minorHAnsi" w:hAnsi="Times New Roman" w:cs="Times New Roman"/>
                <w:bCs/>
                <w:color w:val="000000" w:themeColor="text1"/>
                <w:sz w:val="20"/>
                <w:szCs w:val="20"/>
                <w:lang w:eastAsia="en-US"/>
              </w:rPr>
              <w:t>та сведение к минимуму вер</w:t>
            </w:r>
            <w:r w:rsidRPr="007C096D">
              <w:rPr>
                <w:rFonts w:ascii="Times New Roman" w:eastAsiaTheme="minorHAnsi" w:hAnsi="Times New Roman" w:cs="Times New Roman"/>
                <w:bCs/>
                <w:color w:val="000000" w:themeColor="text1"/>
                <w:sz w:val="20"/>
                <w:szCs w:val="20"/>
                <w:lang w:eastAsia="en-US"/>
              </w:rPr>
              <w:t>о</w:t>
            </w:r>
            <w:r w:rsidRPr="007C096D">
              <w:rPr>
                <w:rFonts w:ascii="Times New Roman" w:eastAsiaTheme="minorHAnsi" w:hAnsi="Times New Roman" w:cs="Times New Roman"/>
                <w:bCs/>
                <w:color w:val="000000" w:themeColor="text1"/>
                <w:sz w:val="20"/>
                <w:szCs w:val="20"/>
                <w:lang w:eastAsia="en-US"/>
              </w:rPr>
              <w:t>ятности его опасного состо</w:t>
            </w:r>
            <w:r w:rsidRPr="007C096D">
              <w:rPr>
                <w:rFonts w:ascii="Times New Roman" w:eastAsiaTheme="minorHAnsi" w:hAnsi="Times New Roman" w:cs="Times New Roman"/>
                <w:bCs/>
                <w:color w:val="000000" w:themeColor="text1"/>
                <w:sz w:val="20"/>
                <w:szCs w:val="20"/>
                <w:lang w:eastAsia="en-US"/>
              </w:rPr>
              <w:t>я</w:t>
            </w:r>
            <w:r w:rsidRPr="007C096D">
              <w:rPr>
                <w:rFonts w:ascii="Times New Roman" w:eastAsiaTheme="minorHAnsi" w:hAnsi="Times New Roman" w:cs="Times New Roman"/>
                <w:bCs/>
                <w:color w:val="000000" w:themeColor="text1"/>
                <w:sz w:val="20"/>
                <w:szCs w:val="20"/>
                <w:lang w:eastAsia="en-US"/>
              </w:rPr>
              <w:t>ния в период между ремонт</w:t>
            </w:r>
            <w:r w:rsidRPr="007C096D">
              <w:rPr>
                <w:rFonts w:ascii="Times New Roman" w:eastAsiaTheme="minorHAnsi" w:hAnsi="Times New Roman" w:cs="Times New Roman"/>
                <w:bCs/>
                <w:color w:val="000000" w:themeColor="text1"/>
                <w:sz w:val="20"/>
                <w:szCs w:val="20"/>
                <w:lang w:eastAsia="en-US"/>
              </w:rPr>
              <w:t>а</w:t>
            </w:r>
            <w:r w:rsidRPr="007C096D">
              <w:rPr>
                <w:rFonts w:ascii="Times New Roman" w:eastAsiaTheme="minorHAnsi" w:hAnsi="Times New Roman" w:cs="Times New Roman"/>
                <w:bCs/>
                <w:color w:val="000000" w:themeColor="text1"/>
                <w:sz w:val="20"/>
                <w:szCs w:val="20"/>
                <w:lang w:eastAsia="en-US"/>
              </w:rPr>
              <w:t>ми?</w:t>
            </w:r>
          </w:p>
        </w:tc>
        <w:tc>
          <w:tcPr>
            <w:tcW w:w="3402" w:type="dxa"/>
          </w:tcPr>
          <w:p w:rsidR="007C096D" w:rsidRPr="007C096D" w:rsidRDefault="007C096D" w:rsidP="009C47A8">
            <w:pPr>
              <w:tabs>
                <w:tab w:val="center" w:pos="4677"/>
                <w:tab w:val="right" w:pos="9355"/>
              </w:tabs>
              <w:rPr>
                <w:rFonts w:ascii="Times New Roman" w:eastAsiaTheme="minorHAnsi" w:hAnsi="Times New Roman" w:cs="Times New Roman"/>
                <w:bCs/>
                <w:color w:val="000000" w:themeColor="text1"/>
                <w:sz w:val="20"/>
                <w:szCs w:val="20"/>
                <w:lang w:eastAsia="en-US"/>
              </w:rPr>
            </w:pPr>
            <w:r w:rsidRPr="007C096D">
              <w:rPr>
                <w:rFonts w:ascii="Times New Roman" w:eastAsiaTheme="minorHAnsi" w:hAnsi="Times New Roman" w:cs="Times New Roman"/>
                <w:bCs/>
                <w:color w:val="000000" w:themeColor="text1"/>
                <w:sz w:val="20"/>
                <w:szCs w:val="20"/>
                <w:lang w:eastAsia="en-US"/>
              </w:rPr>
              <w:t>пункт 66 ФАП-273</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7C096D">
              <w:rPr>
                <w:rFonts w:ascii="Times New Roman" w:eastAsiaTheme="minorHAnsi" w:hAnsi="Times New Roman" w:cs="Times New Roman"/>
                <w:bCs/>
                <w:color w:val="000000" w:themeColor="text1"/>
                <w:sz w:val="20"/>
                <w:szCs w:val="20"/>
                <w:lang w:eastAsia="en-US"/>
              </w:rPr>
              <w:t>Соблюдаются ли требования к оборудованию по изготовл</w:t>
            </w:r>
            <w:r w:rsidRPr="007C096D">
              <w:rPr>
                <w:rFonts w:ascii="Times New Roman" w:eastAsiaTheme="minorHAnsi" w:hAnsi="Times New Roman" w:cs="Times New Roman"/>
                <w:bCs/>
                <w:color w:val="000000" w:themeColor="text1"/>
                <w:sz w:val="20"/>
                <w:szCs w:val="20"/>
                <w:lang w:eastAsia="en-US"/>
              </w:rPr>
              <w:t>е</w:t>
            </w:r>
            <w:r w:rsidRPr="007C096D">
              <w:rPr>
                <w:rFonts w:ascii="Times New Roman" w:eastAsiaTheme="minorHAnsi" w:hAnsi="Times New Roman" w:cs="Times New Roman"/>
                <w:bCs/>
                <w:color w:val="000000" w:themeColor="text1"/>
                <w:sz w:val="20"/>
                <w:szCs w:val="20"/>
                <w:lang w:eastAsia="en-US"/>
              </w:rPr>
              <w:t>нию, сборке и установке, обеспечивающие:</w:t>
            </w:r>
          </w:p>
        </w:tc>
        <w:tc>
          <w:tcPr>
            <w:tcW w:w="3402" w:type="dxa"/>
          </w:tcPr>
          <w:p w:rsidR="007C096D" w:rsidRPr="007C096D" w:rsidRDefault="007C096D" w:rsidP="009C47A8">
            <w:pPr>
              <w:tabs>
                <w:tab w:val="center" w:pos="4677"/>
                <w:tab w:val="right" w:pos="9355"/>
              </w:tabs>
              <w:rPr>
                <w:rFonts w:ascii="Times New Roman" w:eastAsiaTheme="minorHAnsi" w:hAnsi="Times New Roman" w:cs="Times New Roman"/>
                <w:bCs/>
                <w:color w:val="000000" w:themeColor="text1"/>
                <w:sz w:val="20"/>
                <w:szCs w:val="20"/>
                <w:lang w:eastAsia="en-US"/>
              </w:rPr>
            </w:pPr>
            <w:r w:rsidRPr="007C096D">
              <w:rPr>
                <w:rFonts w:ascii="Times New Roman" w:eastAsiaTheme="minorHAnsi" w:hAnsi="Times New Roman" w:cs="Times New Roman"/>
                <w:bCs/>
                <w:color w:val="000000" w:themeColor="text1"/>
                <w:sz w:val="20"/>
                <w:szCs w:val="20"/>
                <w:lang w:eastAsia="en-US"/>
              </w:rPr>
              <w:t>пункт 67 ФАП-273</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7C096D">
              <w:rPr>
                <w:rFonts w:ascii="Times New Roman" w:eastAsiaTheme="minorHAnsi" w:hAnsi="Times New Roman" w:cs="Times New Roman"/>
                <w:bCs/>
                <w:color w:val="000000" w:themeColor="text1"/>
                <w:sz w:val="20"/>
                <w:szCs w:val="20"/>
                <w:lang w:eastAsia="en-US"/>
              </w:rPr>
              <w:t>безопасную эксплуатацию в условиях внешних возде</w:t>
            </w:r>
            <w:r w:rsidRPr="007C096D">
              <w:rPr>
                <w:rFonts w:ascii="Times New Roman" w:eastAsiaTheme="minorHAnsi" w:hAnsi="Times New Roman" w:cs="Times New Roman"/>
                <w:bCs/>
                <w:color w:val="000000" w:themeColor="text1"/>
                <w:sz w:val="20"/>
                <w:szCs w:val="20"/>
                <w:lang w:eastAsia="en-US"/>
              </w:rPr>
              <w:t>й</w:t>
            </w:r>
            <w:r w:rsidRPr="007C096D">
              <w:rPr>
                <w:rFonts w:ascii="Times New Roman" w:eastAsiaTheme="minorHAnsi" w:hAnsi="Times New Roman" w:cs="Times New Roman"/>
                <w:bCs/>
                <w:color w:val="000000" w:themeColor="text1"/>
                <w:sz w:val="20"/>
                <w:szCs w:val="20"/>
                <w:lang w:eastAsia="en-US"/>
              </w:rPr>
              <w:t>ствий, имеющих место на ВС в процессе эксплуатации в полете и на земле, в том числе и в случае возможного отк</w:t>
            </w:r>
            <w:r w:rsidRPr="007C096D">
              <w:rPr>
                <w:rFonts w:ascii="Times New Roman" w:eastAsiaTheme="minorHAnsi" w:hAnsi="Times New Roman" w:cs="Times New Roman"/>
                <w:bCs/>
                <w:color w:val="000000" w:themeColor="text1"/>
                <w:sz w:val="20"/>
                <w:szCs w:val="20"/>
                <w:lang w:eastAsia="en-US"/>
              </w:rPr>
              <w:t>а</w:t>
            </w:r>
            <w:r w:rsidRPr="007C096D">
              <w:rPr>
                <w:rFonts w:ascii="Times New Roman" w:eastAsiaTheme="minorHAnsi" w:hAnsi="Times New Roman" w:cs="Times New Roman"/>
                <w:bCs/>
                <w:color w:val="000000" w:themeColor="text1"/>
                <w:sz w:val="20"/>
                <w:szCs w:val="20"/>
                <w:lang w:eastAsia="en-US"/>
              </w:rPr>
              <w:t>за?</w:t>
            </w:r>
          </w:p>
        </w:tc>
        <w:tc>
          <w:tcPr>
            <w:tcW w:w="3402" w:type="dxa"/>
          </w:tcPr>
          <w:p w:rsidR="007C096D" w:rsidRPr="007C096D" w:rsidRDefault="007C096D" w:rsidP="009C47A8">
            <w:pPr>
              <w:tabs>
                <w:tab w:val="center" w:pos="4677"/>
                <w:tab w:val="right" w:pos="9355"/>
              </w:tabs>
              <w:rPr>
                <w:rFonts w:ascii="Times New Roman" w:eastAsiaTheme="minorHAnsi" w:hAnsi="Times New Roman" w:cs="Times New Roman"/>
                <w:bCs/>
                <w:color w:val="000000" w:themeColor="text1"/>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r w:rsidRPr="007C096D">
              <w:rPr>
                <w:rFonts w:ascii="Times New Roman" w:eastAsiaTheme="minorHAnsi" w:hAnsi="Times New Roman" w:cs="Times New Roman"/>
                <w:bCs/>
                <w:color w:val="000000" w:themeColor="text1"/>
                <w:sz w:val="20"/>
                <w:szCs w:val="20"/>
                <w:lang w:eastAsia="en-US"/>
              </w:rPr>
              <w:t>доступ для осмотров и техн</w:t>
            </w:r>
            <w:r w:rsidRPr="007C096D">
              <w:rPr>
                <w:rFonts w:ascii="Times New Roman" w:eastAsiaTheme="minorHAnsi" w:hAnsi="Times New Roman" w:cs="Times New Roman"/>
                <w:bCs/>
                <w:color w:val="000000" w:themeColor="text1"/>
                <w:sz w:val="20"/>
                <w:szCs w:val="20"/>
                <w:lang w:eastAsia="en-US"/>
              </w:rPr>
              <w:t>и</w:t>
            </w:r>
            <w:r w:rsidRPr="007C096D">
              <w:rPr>
                <w:rFonts w:ascii="Times New Roman" w:eastAsiaTheme="minorHAnsi" w:hAnsi="Times New Roman" w:cs="Times New Roman"/>
                <w:bCs/>
                <w:color w:val="000000" w:themeColor="text1"/>
                <w:sz w:val="20"/>
                <w:szCs w:val="20"/>
                <w:lang w:eastAsia="en-US"/>
              </w:rPr>
              <w:t>ческого обслуживания?</w:t>
            </w:r>
          </w:p>
        </w:tc>
        <w:tc>
          <w:tcPr>
            <w:tcW w:w="3402" w:type="dxa"/>
          </w:tcPr>
          <w:p w:rsidR="007C096D" w:rsidRPr="007C096D" w:rsidRDefault="007C096D" w:rsidP="009C47A8">
            <w:pPr>
              <w:tabs>
                <w:tab w:val="center" w:pos="4677"/>
                <w:tab w:val="right" w:pos="9355"/>
              </w:tabs>
              <w:rPr>
                <w:rFonts w:ascii="Times New Roman" w:eastAsiaTheme="minorHAnsi" w:hAnsi="Times New Roman" w:cs="Times New Roman"/>
                <w:bCs/>
                <w:color w:val="000000" w:themeColor="text1"/>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r w:rsidR="007C096D" w:rsidRPr="007C096D" w:rsidTr="007C096D">
        <w:tc>
          <w:tcPr>
            <w:tcW w:w="710" w:type="dxa"/>
          </w:tcPr>
          <w:p w:rsidR="007C096D" w:rsidRPr="007C096D" w:rsidRDefault="007C096D" w:rsidP="00F050A8">
            <w:pPr>
              <w:widowControl w:val="0"/>
              <w:numPr>
                <w:ilvl w:val="0"/>
                <w:numId w:val="4"/>
              </w:numPr>
              <w:tabs>
                <w:tab w:val="left" w:pos="75"/>
                <w:tab w:val="center" w:pos="4677"/>
                <w:tab w:val="right" w:pos="9355"/>
              </w:tabs>
              <w:autoSpaceDE w:val="0"/>
              <w:autoSpaceDN w:val="0"/>
              <w:spacing w:after="160" w:line="259" w:lineRule="auto"/>
              <w:ind w:left="0" w:firstLine="0"/>
              <w:contextualSpacing/>
              <w:jc w:val="center"/>
              <w:rPr>
                <w:rFonts w:ascii="Times New Roman" w:hAnsi="Times New Roman" w:cs="Times New Roman"/>
                <w:color w:val="000000" w:themeColor="text1"/>
                <w:sz w:val="20"/>
                <w:szCs w:val="20"/>
              </w:rPr>
            </w:pPr>
          </w:p>
        </w:tc>
        <w:tc>
          <w:tcPr>
            <w:tcW w:w="2835" w:type="dxa"/>
          </w:tcPr>
          <w:p w:rsidR="007C096D" w:rsidRPr="007C096D" w:rsidRDefault="007C096D" w:rsidP="009C47A8">
            <w:pPr>
              <w:tabs>
                <w:tab w:val="center" w:pos="4677"/>
                <w:tab w:val="right" w:pos="9355"/>
              </w:tabs>
              <w:autoSpaceDE w:val="0"/>
              <w:autoSpaceDN w:val="0"/>
              <w:adjustRightInd w:val="0"/>
              <w:jc w:val="both"/>
              <w:rPr>
                <w:rFonts w:ascii="Times New Roman" w:eastAsiaTheme="minorHAnsi" w:hAnsi="Times New Roman" w:cs="Times New Roman"/>
                <w:bCs/>
                <w:color w:val="000000" w:themeColor="text1"/>
                <w:sz w:val="20"/>
                <w:szCs w:val="20"/>
                <w:lang w:eastAsia="en-US"/>
              </w:rPr>
            </w:pPr>
            <w:proofErr w:type="gramStart"/>
            <w:r w:rsidRPr="007C096D">
              <w:rPr>
                <w:rFonts w:ascii="Times New Roman" w:eastAsiaTheme="minorHAnsi" w:hAnsi="Times New Roman" w:cs="Times New Roman"/>
                <w:bCs/>
                <w:color w:val="000000" w:themeColor="text1"/>
                <w:sz w:val="20"/>
                <w:szCs w:val="20"/>
                <w:lang w:eastAsia="en-US"/>
              </w:rPr>
              <w:t>Нанесены ли и установлена ли на аэростат государстве</w:t>
            </w:r>
            <w:r w:rsidRPr="007C096D">
              <w:rPr>
                <w:rFonts w:ascii="Times New Roman" w:eastAsiaTheme="minorHAnsi" w:hAnsi="Times New Roman" w:cs="Times New Roman"/>
                <w:bCs/>
                <w:color w:val="000000" w:themeColor="text1"/>
                <w:sz w:val="20"/>
                <w:szCs w:val="20"/>
                <w:lang w:eastAsia="en-US"/>
              </w:rPr>
              <w:t>н</w:t>
            </w:r>
            <w:r w:rsidRPr="007C096D">
              <w:rPr>
                <w:rFonts w:ascii="Times New Roman" w:eastAsiaTheme="minorHAnsi" w:hAnsi="Times New Roman" w:cs="Times New Roman"/>
                <w:bCs/>
                <w:color w:val="000000" w:themeColor="text1"/>
                <w:sz w:val="20"/>
                <w:szCs w:val="20"/>
                <w:lang w:eastAsia="en-US"/>
              </w:rPr>
              <w:t>ный и регистрационный оп</w:t>
            </w:r>
            <w:r w:rsidRPr="007C096D">
              <w:rPr>
                <w:rFonts w:ascii="Times New Roman" w:eastAsiaTheme="minorHAnsi" w:hAnsi="Times New Roman" w:cs="Times New Roman"/>
                <w:bCs/>
                <w:color w:val="000000" w:themeColor="text1"/>
                <w:sz w:val="20"/>
                <w:szCs w:val="20"/>
                <w:lang w:eastAsia="en-US"/>
              </w:rPr>
              <w:t>о</w:t>
            </w:r>
            <w:r w:rsidRPr="007C096D">
              <w:rPr>
                <w:rFonts w:ascii="Times New Roman" w:eastAsiaTheme="minorHAnsi" w:hAnsi="Times New Roman" w:cs="Times New Roman"/>
                <w:bCs/>
                <w:color w:val="000000" w:themeColor="text1"/>
                <w:sz w:val="20"/>
                <w:szCs w:val="20"/>
                <w:lang w:eastAsia="en-US"/>
              </w:rPr>
              <w:t>знавательные знаки в соотве</w:t>
            </w:r>
            <w:r w:rsidRPr="007C096D">
              <w:rPr>
                <w:rFonts w:ascii="Times New Roman" w:eastAsiaTheme="minorHAnsi" w:hAnsi="Times New Roman" w:cs="Times New Roman"/>
                <w:bCs/>
                <w:color w:val="000000" w:themeColor="text1"/>
                <w:sz w:val="20"/>
                <w:szCs w:val="20"/>
                <w:lang w:eastAsia="en-US"/>
              </w:rPr>
              <w:t>т</w:t>
            </w:r>
            <w:r w:rsidRPr="007C096D">
              <w:rPr>
                <w:rFonts w:ascii="Times New Roman" w:eastAsiaTheme="minorHAnsi" w:hAnsi="Times New Roman" w:cs="Times New Roman"/>
                <w:bCs/>
                <w:color w:val="000000" w:themeColor="text1"/>
                <w:sz w:val="20"/>
                <w:szCs w:val="20"/>
                <w:lang w:eastAsia="en-US"/>
              </w:rPr>
              <w:t>ствии с требованиями ВК РФ, огнестойкая табличка, соде</w:t>
            </w:r>
            <w:r w:rsidRPr="007C096D">
              <w:rPr>
                <w:rFonts w:ascii="Times New Roman" w:eastAsiaTheme="minorHAnsi" w:hAnsi="Times New Roman" w:cs="Times New Roman"/>
                <w:bCs/>
                <w:color w:val="000000" w:themeColor="text1"/>
                <w:sz w:val="20"/>
                <w:szCs w:val="20"/>
                <w:lang w:eastAsia="en-US"/>
              </w:rPr>
              <w:t>р</w:t>
            </w:r>
            <w:r w:rsidRPr="007C096D">
              <w:rPr>
                <w:rFonts w:ascii="Times New Roman" w:eastAsiaTheme="minorHAnsi" w:hAnsi="Times New Roman" w:cs="Times New Roman"/>
                <w:bCs/>
                <w:color w:val="000000" w:themeColor="text1"/>
                <w:sz w:val="20"/>
                <w:szCs w:val="20"/>
                <w:lang w:eastAsia="en-US"/>
              </w:rPr>
              <w:t>жащая наименование (обозн</w:t>
            </w:r>
            <w:r w:rsidRPr="007C096D">
              <w:rPr>
                <w:rFonts w:ascii="Times New Roman" w:eastAsiaTheme="minorHAnsi" w:hAnsi="Times New Roman" w:cs="Times New Roman"/>
                <w:bCs/>
                <w:color w:val="000000" w:themeColor="text1"/>
                <w:sz w:val="20"/>
                <w:szCs w:val="20"/>
                <w:lang w:eastAsia="en-US"/>
              </w:rPr>
              <w:t>а</w:t>
            </w:r>
            <w:r w:rsidRPr="007C096D">
              <w:rPr>
                <w:rFonts w:ascii="Times New Roman" w:eastAsiaTheme="minorHAnsi" w:hAnsi="Times New Roman" w:cs="Times New Roman"/>
                <w:bCs/>
                <w:color w:val="000000" w:themeColor="text1"/>
                <w:sz w:val="20"/>
                <w:szCs w:val="20"/>
                <w:lang w:eastAsia="en-US"/>
              </w:rPr>
              <w:t>чение) и идентификационный номер воздушного судна?</w:t>
            </w:r>
            <w:proofErr w:type="gramEnd"/>
          </w:p>
        </w:tc>
        <w:tc>
          <w:tcPr>
            <w:tcW w:w="3402" w:type="dxa"/>
          </w:tcPr>
          <w:p w:rsidR="007C096D" w:rsidRPr="007C096D" w:rsidRDefault="007C096D" w:rsidP="009C47A8">
            <w:pPr>
              <w:tabs>
                <w:tab w:val="center" w:pos="4677"/>
                <w:tab w:val="right" w:pos="9355"/>
              </w:tabs>
              <w:rPr>
                <w:rFonts w:ascii="Times New Roman" w:eastAsiaTheme="minorHAnsi" w:hAnsi="Times New Roman" w:cs="Times New Roman"/>
                <w:bCs/>
                <w:color w:val="000000" w:themeColor="text1"/>
                <w:sz w:val="20"/>
                <w:szCs w:val="20"/>
                <w:lang w:eastAsia="en-US"/>
              </w:rPr>
            </w:pPr>
            <w:r w:rsidRPr="007C096D">
              <w:rPr>
                <w:rFonts w:ascii="Times New Roman" w:eastAsiaTheme="minorHAnsi" w:hAnsi="Times New Roman" w:cs="Times New Roman"/>
                <w:bCs/>
                <w:color w:val="000000" w:themeColor="text1"/>
                <w:sz w:val="20"/>
                <w:szCs w:val="20"/>
                <w:lang w:eastAsia="en-US"/>
              </w:rPr>
              <w:t>пункт 68 ФАП-273</w:t>
            </w: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567"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560"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c>
          <w:tcPr>
            <w:tcW w:w="1275" w:type="dxa"/>
          </w:tcPr>
          <w:p w:rsidR="007C096D" w:rsidRPr="007C096D" w:rsidRDefault="007C096D" w:rsidP="009C47A8">
            <w:pPr>
              <w:tabs>
                <w:tab w:val="center" w:pos="4677"/>
                <w:tab w:val="right" w:pos="9355"/>
              </w:tabs>
              <w:rPr>
                <w:rFonts w:ascii="Times New Roman" w:eastAsiaTheme="minorHAnsi" w:hAnsi="Times New Roman" w:cs="Times New Roman"/>
                <w:bCs/>
                <w:sz w:val="20"/>
                <w:szCs w:val="20"/>
                <w:lang w:eastAsia="en-US"/>
              </w:rPr>
            </w:pPr>
          </w:p>
        </w:tc>
      </w:tr>
    </w:tbl>
    <w:p w:rsidR="007C096D" w:rsidRPr="007C096D" w:rsidRDefault="007C096D" w:rsidP="009C47A8">
      <w:pPr>
        <w:widowControl w:val="0"/>
        <w:suppressAutoHyphens w:val="0"/>
        <w:autoSpaceDE w:val="0"/>
        <w:autoSpaceDN w:val="0"/>
        <w:jc w:val="both"/>
        <w:rPr>
          <w:sz w:val="20"/>
          <w:szCs w:val="20"/>
        </w:rPr>
      </w:pPr>
      <w:r w:rsidRPr="007C096D">
        <w:rPr>
          <w:sz w:val="20"/>
          <w:szCs w:val="20"/>
        </w:rPr>
        <w:t xml:space="preserve"> </w:t>
      </w:r>
    </w:p>
    <w:p w:rsidR="007C096D" w:rsidRPr="007C096D" w:rsidRDefault="007C096D" w:rsidP="009C47A8">
      <w:pPr>
        <w:widowControl w:val="0"/>
        <w:rPr>
          <w:sz w:val="20"/>
          <w:szCs w:val="20"/>
        </w:rPr>
      </w:pPr>
    </w:p>
    <w:p w:rsidR="007C096D" w:rsidRPr="007C096D" w:rsidRDefault="007C096D" w:rsidP="009C47A8">
      <w:pPr>
        <w:widowControl w:val="0"/>
        <w:rPr>
          <w:sz w:val="20"/>
          <w:szCs w:val="20"/>
        </w:rPr>
      </w:pPr>
      <w:r w:rsidRPr="007C096D">
        <w:rPr>
          <w:sz w:val="20"/>
          <w:szCs w:val="20"/>
        </w:rPr>
        <w:t>___________________________________________________________________</w:t>
      </w:r>
      <w:r>
        <w:rPr>
          <w:sz w:val="20"/>
          <w:szCs w:val="20"/>
        </w:rPr>
        <w:t>_____________________________</w:t>
      </w:r>
    </w:p>
    <w:p w:rsidR="007C096D" w:rsidRPr="007C096D" w:rsidRDefault="007C096D" w:rsidP="009C47A8">
      <w:pPr>
        <w:widowControl w:val="0"/>
        <w:jc w:val="both"/>
        <w:rPr>
          <w:sz w:val="20"/>
          <w:szCs w:val="20"/>
        </w:rPr>
      </w:pPr>
      <w:r w:rsidRPr="007C096D">
        <w:rPr>
          <w:sz w:val="20"/>
          <w:szCs w:val="20"/>
        </w:rPr>
        <w:t xml:space="preserve">   (должность)       (подпись)      (инициалы, фамилия должностного лица)     (дата заполнения проверочного листа)</w:t>
      </w:r>
    </w:p>
    <w:p w:rsidR="007C096D" w:rsidRPr="007C096D" w:rsidRDefault="007C096D" w:rsidP="009C47A8">
      <w:pPr>
        <w:tabs>
          <w:tab w:val="left" w:pos="2454"/>
        </w:tabs>
        <w:suppressAutoHyphens w:val="0"/>
        <w:spacing w:after="160" w:line="259" w:lineRule="auto"/>
        <w:rPr>
          <w:rFonts w:eastAsiaTheme="minorHAnsi"/>
          <w:sz w:val="20"/>
          <w:szCs w:val="20"/>
          <w:lang w:eastAsia="en-US"/>
        </w:rPr>
      </w:pPr>
    </w:p>
    <w:p w:rsidR="007C096D" w:rsidRDefault="007C096D" w:rsidP="009C47A8">
      <w:pPr>
        <w:tabs>
          <w:tab w:val="left" w:pos="1590"/>
        </w:tabs>
        <w:rPr>
          <w:sz w:val="20"/>
          <w:szCs w:val="20"/>
        </w:rPr>
      </w:pPr>
    </w:p>
    <w:p w:rsidR="007C096D" w:rsidRDefault="007C096D" w:rsidP="009C47A8">
      <w:pPr>
        <w:tabs>
          <w:tab w:val="left" w:pos="1590"/>
        </w:tabs>
        <w:rPr>
          <w:sz w:val="20"/>
          <w:szCs w:val="20"/>
        </w:rPr>
      </w:pPr>
    </w:p>
    <w:p w:rsidR="007C096D" w:rsidRDefault="007C096D" w:rsidP="009C47A8">
      <w:pPr>
        <w:tabs>
          <w:tab w:val="left" w:pos="1590"/>
        </w:tabs>
        <w:rPr>
          <w:sz w:val="20"/>
          <w:szCs w:val="20"/>
        </w:rPr>
      </w:pPr>
    </w:p>
    <w:p w:rsidR="007C096D" w:rsidRDefault="007C096D" w:rsidP="009C47A8">
      <w:pPr>
        <w:tabs>
          <w:tab w:val="left" w:pos="1590"/>
        </w:tabs>
        <w:rPr>
          <w:sz w:val="20"/>
          <w:szCs w:val="20"/>
        </w:rPr>
      </w:pPr>
    </w:p>
    <w:p w:rsidR="007C096D" w:rsidRDefault="007C096D" w:rsidP="009C47A8">
      <w:pPr>
        <w:tabs>
          <w:tab w:val="left" w:pos="1590"/>
        </w:tabs>
        <w:rPr>
          <w:sz w:val="20"/>
          <w:szCs w:val="20"/>
        </w:rPr>
      </w:pPr>
    </w:p>
    <w:p w:rsidR="007C096D" w:rsidRDefault="007C096D" w:rsidP="009C47A8">
      <w:pPr>
        <w:tabs>
          <w:tab w:val="left" w:pos="1590"/>
        </w:tabs>
        <w:rPr>
          <w:sz w:val="20"/>
          <w:szCs w:val="20"/>
        </w:rPr>
      </w:pPr>
    </w:p>
    <w:p w:rsidR="007C096D" w:rsidRDefault="007C096D" w:rsidP="009C47A8">
      <w:pPr>
        <w:tabs>
          <w:tab w:val="left" w:pos="1590"/>
        </w:tabs>
        <w:rPr>
          <w:sz w:val="20"/>
          <w:szCs w:val="20"/>
        </w:rPr>
      </w:pPr>
    </w:p>
    <w:p w:rsidR="007C096D" w:rsidRDefault="007C096D" w:rsidP="009C47A8">
      <w:pPr>
        <w:tabs>
          <w:tab w:val="left" w:pos="1590"/>
        </w:tabs>
        <w:rPr>
          <w:sz w:val="20"/>
          <w:szCs w:val="20"/>
        </w:rPr>
      </w:pPr>
    </w:p>
    <w:p w:rsidR="007C096D" w:rsidRDefault="007C096D" w:rsidP="009C47A8">
      <w:pPr>
        <w:tabs>
          <w:tab w:val="left" w:pos="1590"/>
        </w:tabs>
        <w:rPr>
          <w:sz w:val="20"/>
          <w:szCs w:val="20"/>
        </w:rPr>
      </w:pPr>
    </w:p>
    <w:p w:rsidR="007C096D" w:rsidRDefault="007C096D" w:rsidP="009C47A8">
      <w:pPr>
        <w:tabs>
          <w:tab w:val="left" w:pos="1590"/>
        </w:tabs>
        <w:rPr>
          <w:sz w:val="20"/>
          <w:szCs w:val="20"/>
        </w:rPr>
      </w:pPr>
    </w:p>
    <w:p w:rsidR="007C096D" w:rsidRDefault="007C096D" w:rsidP="009C47A8">
      <w:pPr>
        <w:tabs>
          <w:tab w:val="left" w:pos="1590"/>
        </w:tabs>
        <w:rPr>
          <w:sz w:val="20"/>
          <w:szCs w:val="20"/>
        </w:rPr>
      </w:pPr>
    </w:p>
    <w:p w:rsidR="007C096D" w:rsidRDefault="007C096D" w:rsidP="009C47A8">
      <w:pPr>
        <w:tabs>
          <w:tab w:val="left" w:pos="1590"/>
        </w:tabs>
        <w:rPr>
          <w:sz w:val="20"/>
          <w:szCs w:val="20"/>
        </w:rPr>
      </w:pPr>
    </w:p>
    <w:p w:rsidR="007C096D" w:rsidRDefault="007C096D" w:rsidP="009C47A8">
      <w:pPr>
        <w:tabs>
          <w:tab w:val="left" w:pos="1590"/>
        </w:tabs>
        <w:rPr>
          <w:sz w:val="20"/>
          <w:szCs w:val="20"/>
        </w:rPr>
      </w:pPr>
    </w:p>
    <w:p w:rsidR="007C096D" w:rsidRDefault="007C096D" w:rsidP="009C47A8">
      <w:pPr>
        <w:tabs>
          <w:tab w:val="left" w:pos="1590"/>
        </w:tabs>
        <w:rPr>
          <w:sz w:val="20"/>
          <w:szCs w:val="20"/>
        </w:rPr>
      </w:pPr>
    </w:p>
    <w:p w:rsidR="007C096D" w:rsidRDefault="007C096D" w:rsidP="009C47A8">
      <w:pPr>
        <w:tabs>
          <w:tab w:val="left" w:pos="1590"/>
        </w:tabs>
        <w:rPr>
          <w:sz w:val="20"/>
          <w:szCs w:val="20"/>
        </w:rPr>
      </w:pPr>
    </w:p>
    <w:p w:rsidR="007C096D" w:rsidRDefault="007C096D" w:rsidP="009C47A8">
      <w:pPr>
        <w:tabs>
          <w:tab w:val="left" w:pos="1590"/>
        </w:tabs>
        <w:rPr>
          <w:sz w:val="20"/>
          <w:szCs w:val="20"/>
        </w:rPr>
      </w:pPr>
    </w:p>
    <w:p w:rsidR="007C096D" w:rsidRDefault="007C096D" w:rsidP="009C47A8">
      <w:pPr>
        <w:tabs>
          <w:tab w:val="left" w:pos="1590"/>
        </w:tabs>
        <w:rPr>
          <w:sz w:val="20"/>
          <w:szCs w:val="20"/>
        </w:rPr>
      </w:pPr>
    </w:p>
    <w:p w:rsidR="007C096D" w:rsidRDefault="007C096D" w:rsidP="009C47A8">
      <w:pPr>
        <w:tabs>
          <w:tab w:val="left" w:pos="1590"/>
        </w:tabs>
        <w:rPr>
          <w:sz w:val="20"/>
          <w:szCs w:val="20"/>
        </w:rPr>
      </w:pPr>
    </w:p>
    <w:p w:rsidR="007C096D" w:rsidRDefault="007C096D" w:rsidP="009C47A8">
      <w:pPr>
        <w:tabs>
          <w:tab w:val="left" w:pos="1590"/>
        </w:tabs>
        <w:rPr>
          <w:sz w:val="20"/>
          <w:szCs w:val="20"/>
        </w:rPr>
      </w:pPr>
    </w:p>
    <w:p w:rsidR="007C096D" w:rsidRDefault="007C096D" w:rsidP="009C47A8">
      <w:pPr>
        <w:tabs>
          <w:tab w:val="left" w:pos="1590"/>
        </w:tabs>
        <w:rPr>
          <w:sz w:val="20"/>
          <w:szCs w:val="20"/>
        </w:rPr>
      </w:pPr>
    </w:p>
    <w:p w:rsidR="007C096D" w:rsidRDefault="007C096D" w:rsidP="009C47A8">
      <w:pPr>
        <w:tabs>
          <w:tab w:val="left" w:pos="1590"/>
        </w:tabs>
        <w:rPr>
          <w:sz w:val="20"/>
          <w:szCs w:val="20"/>
        </w:rPr>
      </w:pPr>
    </w:p>
    <w:p w:rsidR="007C096D" w:rsidRDefault="007C096D" w:rsidP="009C47A8">
      <w:pPr>
        <w:tabs>
          <w:tab w:val="left" w:pos="1590"/>
        </w:tabs>
        <w:rPr>
          <w:sz w:val="20"/>
          <w:szCs w:val="20"/>
        </w:rPr>
      </w:pPr>
    </w:p>
    <w:p w:rsidR="007C096D" w:rsidRDefault="007C096D" w:rsidP="009C47A8">
      <w:pPr>
        <w:tabs>
          <w:tab w:val="left" w:pos="1590"/>
        </w:tabs>
        <w:rPr>
          <w:sz w:val="20"/>
          <w:szCs w:val="20"/>
        </w:rPr>
      </w:pPr>
    </w:p>
    <w:p w:rsidR="00F050A8" w:rsidRDefault="00F050A8" w:rsidP="009C47A8">
      <w:pPr>
        <w:tabs>
          <w:tab w:val="left" w:pos="1590"/>
        </w:tabs>
        <w:rPr>
          <w:sz w:val="20"/>
          <w:szCs w:val="20"/>
        </w:rPr>
      </w:pPr>
    </w:p>
    <w:p w:rsidR="00F050A8" w:rsidRPr="00F050A8" w:rsidRDefault="00F050A8" w:rsidP="00F050A8">
      <w:pPr>
        <w:widowControl w:val="0"/>
        <w:jc w:val="right"/>
      </w:pPr>
      <w:r w:rsidRPr="00F050A8">
        <w:t>Приложение № 11</w:t>
      </w:r>
    </w:p>
    <w:p w:rsidR="00F050A8" w:rsidRDefault="00F050A8" w:rsidP="00F050A8">
      <w:pPr>
        <w:widowControl w:val="0"/>
        <w:jc w:val="right"/>
      </w:pPr>
      <w:r w:rsidRPr="00F050A8">
        <w:t xml:space="preserve">к приказу Федеральной службы </w:t>
      </w:r>
    </w:p>
    <w:p w:rsidR="00F050A8" w:rsidRPr="00F050A8" w:rsidRDefault="00F050A8" w:rsidP="00F050A8">
      <w:pPr>
        <w:widowControl w:val="0"/>
        <w:jc w:val="right"/>
      </w:pPr>
      <w:r w:rsidRPr="00F050A8">
        <w:t>по надзору в сфере транспорта</w:t>
      </w:r>
    </w:p>
    <w:p w:rsidR="00F050A8" w:rsidRPr="00F050A8" w:rsidRDefault="00F050A8" w:rsidP="00F050A8">
      <w:pPr>
        <w:widowControl w:val="0"/>
        <w:jc w:val="right"/>
      </w:pPr>
      <w:r w:rsidRPr="00F050A8">
        <w:t>от _________№__________</w:t>
      </w:r>
    </w:p>
    <w:p w:rsidR="00F050A8" w:rsidRPr="00F050A8" w:rsidRDefault="00F050A8" w:rsidP="00F050A8">
      <w:pPr>
        <w:widowControl w:val="0"/>
        <w:jc w:val="right"/>
        <w:rPr>
          <w:b/>
          <w:sz w:val="28"/>
          <w:szCs w:val="28"/>
        </w:rPr>
      </w:pPr>
    </w:p>
    <w:tbl>
      <w:tblPr>
        <w:tblW w:w="0" w:type="auto"/>
        <w:tblInd w:w="8112" w:type="dxa"/>
        <w:tblLayout w:type="fixed"/>
        <w:tblCellMar>
          <w:top w:w="102" w:type="dxa"/>
          <w:left w:w="62" w:type="dxa"/>
          <w:bottom w:w="102" w:type="dxa"/>
          <w:right w:w="62" w:type="dxa"/>
        </w:tblCellMar>
        <w:tblLook w:val="0000" w:firstRow="0" w:lastRow="0" w:firstColumn="0" w:lastColumn="0" w:noHBand="0" w:noVBand="0"/>
      </w:tblPr>
      <w:tblGrid>
        <w:gridCol w:w="2098"/>
      </w:tblGrid>
      <w:tr w:rsidR="00F050A8" w:rsidRPr="00F050A8" w:rsidTr="00FB7F1E">
        <w:tc>
          <w:tcPr>
            <w:tcW w:w="2098" w:type="dxa"/>
            <w:tcBorders>
              <w:top w:val="single" w:sz="4" w:space="0" w:color="auto"/>
              <w:left w:val="single" w:sz="4" w:space="0" w:color="auto"/>
              <w:bottom w:val="single" w:sz="4" w:space="0" w:color="auto"/>
              <w:right w:val="single" w:sz="4" w:space="0" w:color="auto"/>
            </w:tcBorders>
          </w:tcPr>
          <w:p w:rsidR="00F050A8" w:rsidRPr="00F050A8" w:rsidRDefault="00F050A8" w:rsidP="00F050A8">
            <w:pPr>
              <w:suppressAutoHyphens w:val="0"/>
              <w:autoSpaceDE w:val="0"/>
              <w:autoSpaceDN w:val="0"/>
              <w:adjustRightInd w:val="0"/>
              <w:jc w:val="center"/>
              <w:rPr>
                <w:rFonts w:eastAsiaTheme="minorHAnsi"/>
                <w:sz w:val="20"/>
                <w:szCs w:val="20"/>
                <w:lang w:eastAsia="en-US"/>
              </w:rPr>
            </w:pPr>
            <w:r w:rsidRPr="00F050A8">
              <w:rPr>
                <w:rFonts w:eastAsiaTheme="minorHAnsi"/>
                <w:sz w:val="20"/>
                <w:szCs w:val="20"/>
                <w:lang w:eastAsia="en-US"/>
              </w:rPr>
              <w:t>Место для воспрои</w:t>
            </w:r>
            <w:r w:rsidRPr="00F050A8">
              <w:rPr>
                <w:rFonts w:eastAsiaTheme="minorHAnsi"/>
                <w:sz w:val="20"/>
                <w:szCs w:val="20"/>
                <w:lang w:eastAsia="en-US"/>
              </w:rPr>
              <w:t>з</w:t>
            </w:r>
            <w:r w:rsidRPr="00F050A8">
              <w:rPr>
                <w:rFonts w:eastAsiaTheme="minorHAnsi"/>
                <w:sz w:val="20"/>
                <w:szCs w:val="20"/>
                <w:lang w:eastAsia="en-US"/>
              </w:rPr>
              <w:t xml:space="preserve">ведения </w:t>
            </w:r>
          </w:p>
          <w:p w:rsidR="00F050A8" w:rsidRPr="00F050A8" w:rsidRDefault="00F050A8" w:rsidP="00F050A8">
            <w:pPr>
              <w:suppressAutoHyphens w:val="0"/>
              <w:autoSpaceDE w:val="0"/>
              <w:autoSpaceDN w:val="0"/>
              <w:adjustRightInd w:val="0"/>
              <w:jc w:val="center"/>
              <w:rPr>
                <w:rFonts w:eastAsiaTheme="minorHAnsi"/>
                <w:sz w:val="20"/>
                <w:szCs w:val="20"/>
                <w:lang w:eastAsia="en-US"/>
              </w:rPr>
            </w:pPr>
            <w:r w:rsidRPr="00F050A8">
              <w:rPr>
                <w:rFonts w:eastAsiaTheme="minorHAnsi"/>
                <w:sz w:val="20"/>
                <w:szCs w:val="20"/>
                <w:lang w:eastAsia="en-US"/>
              </w:rPr>
              <w:t>QR-кода</w:t>
            </w:r>
          </w:p>
        </w:tc>
      </w:tr>
    </w:tbl>
    <w:p w:rsidR="00F050A8" w:rsidRPr="00F050A8" w:rsidRDefault="00F050A8" w:rsidP="00F050A8">
      <w:pPr>
        <w:widowControl w:val="0"/>
        <w:tabs>
          <w:tab w:val="left" w:pos="8690"/>
        </w:tabs>
        <w:suppressAutoHyphens w:val="0"/>
        <w:autoSpaceDE w:val="0"/>
        <w:autoSpaceDN w:val="0"/>
        <w:adjustRightInd w:val="0"/>
        <w:rPr>
          <w:rFonts w:eastAsiaTheme="minorEastAsia"/>
        </w:rPr>
      </w:pPr>
    </w:p>
    <w:p w:rsidR="00F050A8" w:rsidRPr="00F050A8" w:rsidRDefault="00F050A8" w:rsidP="00F050A8">
      <w:pPr>
        <w:widowControl w:val="0"/>
        <w:jc w:val="right"/>
        <w:rPr>
          <w:b/>
          <w:sz w:val="28"/>
          <w:szCs w:val="28"/>
        </w:rPr>
      </w:pPr>
    </w:p>
    <w:p w:rsidR="00F050A8" w:rsidRPr="00F050A8" w:rsidRDefault="00F050A8" w:rsidP="00F050A8">
      <w:pPr>
        <w:widowControl w:val="0"/>
        <w:suppressAutoHyphens w:val="0"/>
        <w:autoSpaceDE w:val="0"/>
        <w:autoSpaceDN w:val="0"/>
        <w:adjustRightInd w:val="0"/>
        <w:jc w:val="center"/>
        <w:rPr>
          <w:rFonts w:eastAsiaTheme="minorEastAsia"/>
          <w:b/>
          <w:sz w:val="28"/>
          <w:szCs w:val="28"/>
        </w:rPr>
      </w:pPr>
      <w:r w:rsidRPr="00F050A8">
        <w:rPr>
          <w:rFonts w:eastAsiaTheme="minorEastAsia"/>
          <w:b/>
          <w:sz w:val="28"/>
          <w:szCs w:val="28"/>
        </w:rPr>
        <w:t>Проверочный лист</w:t>
      </w:r>
    </w:p>
    <w:p w:rsidR="00F050A8" w:rsidRPr="00F050A8" w:rsidRDefault="00F050A8" w:rsidP="00F050A8">
      <w:pPr>
        <w:widowControl w:val="0"/>
        <w:jc w:val="center"/>
        <w:rPr>
          <w:b/>
          <w:sz w:val="28"/>
          <w:szCs w:val="28"/>
        </w:rPr>
      </w:pPr>
      <w:r w:rsidRPr="00F050A8">
        <w:rPr>
          <w:rFonts w:eastAsiaTheme="minorHAnsi"/>
          <w:b/>
          <w:sz w:val="28"/>
          <w:szCs w:val="28"/>
          <w:lang w:eastAsia="en-US"/>
        </w:rPr>
        <w:t xml:space="preserve">(список контрольных вопросов) </w:t>
      </w:r>
      <w:r w:rsidRPr="00F050A8">
        <w:rPr>
          <w:rFonts w:eastAsiaTheme="minorHAnsi"/>
          <w:b/>
          <w:spacing w:val="2"/>
          <w:sz w:val="28"/>
          <w:szCs w:val="28"/>
          <w:lang w:eastAsia="en-US"/>
        </w:rPr>
        <w:t xml:space="preserve">(списка контрольных вопросов), применяемый при осуществлении федерального государственного контроля (надзора) </w:t>
      </w:r>
      <w:r w:rsidRPr="00F050A8">
        <w:rPr>
          <w:b/>
          <w:sz w:val="28"/>
          <w:szCs w:val="28"/>
        </w:rPr>
        <w:t>за помещениями  и оборудованием организаций, индивидуальных предпринимателей, осуществляющих техническое обслуживание гражданских воздушных судов, подготовку членов экипажа гражданского воздушного судна, сотрудников по обеспечению полетов гражданской авиации, специалистов по техническому обслуживанию воздушных судов, диспетчеров управления воздушным движением</w:t>
      </w:r>
    </w:p>
    <w:p w:rsidR="00F050A8" w:rsidRPr="00F050A8" w:rsidRDefault="00F050A8" w:rsidP="00F050A8">
      <w:pPr>
        <w:widowControl w:val="0"/>
        <w:rPr>
          <w:b/>
          <w:sz w:val="28"/>
          <w:szCs w:val="28"/>
        </w:rPr>
      </w:pPr>
    </w:p>
    <w:p w:rsidR="00F050A8" w:rsidRPr="00F050A8" w:rsidRDefault="00F050A8" w:rsidP="00F050A8">
      <w:pPr>
        <w:widowControl w:val="0"/>
        <w:tabs>
          <w:tab w:val="left" w:pos="284"/>
        </w:tabs>
        <w:suppressAutoHyphens w:val="0"/>
        <w:autoSpaceDE w:val="0"/>
        <w:autoSpaceDN w:val="0"/>
        <w:adjustRightInd w:val="0"/>
        <w:ind w:firstLine="709"/>
        <w:jc w:val="both"/>
        <w:rPr>
          <w:rFonts w:eastAsiaTheme="minorEastAsia"/>
          <w:sz w:val="28"/>
          <w:szCs w:val="28"/>
        </w:rPr>
      </w:pPr>
      <w:r w:rsidRPr="00F050A8">
        <w:rPr>
          <w:rFonts w:eastAsiaTheme="minorEastAsia"/>
          <w:sz w:val="28"/>
          <w:szCs w:val="28"/>
        </w:rPr>
        <w:t>1. Наименование вида  федерального государственного  контроля,   включе</w:t>
      </w:r>
      <w:r w:rsidRPr="00F050A8">
        <w:rPr>
          <w:rFonts w:eastAsiaTheme="minorEastAsia"/>
          <w:sz w:val="28"/>
          <w:szCs w:val="28"/>
        </w:rPr>
        <w:t>н</w:t>
      </w:r>
      <w:r w:rsidRPr="00F050A8">
        <w:rPr>
          <w:rFonts w:eastAsiaTheme="minorEastAsia"/>
          <w:sz w:val="28"/>
          <w:szCs w:val="28"/>
        </w:rPr>
        <w:t>ного    в   единый   реестр  видов  федерального государственного  контроля (надзора):_______________________________________________________</w:t>
      </w:r>
    </w:p>
    <w:p w:rsidR="00F050A8" w:rsidRPr="00F050A8" w:rsidRDefault="00F050A8" w:rsidP="00F050A8">
      <w:pPr>
        <w:widowControl w:val="0"/>
        <w:tabs>
          <w:tab w:val="left" w:pos="284"/>
          <w:tab w:val="left" w:pos="567"/>
          <w:tab w:val="left" w:pos="851"/>
          <w:tab w:val="left" w:pos="993"/>
        </w:tabs>
        <w:suppressAutoHyphens w:val="0"/>
        <w:autoSpaceDE w:val="0"/>
        <w:autoSpaceDN w:val="0"/>
        <w:adjustRightInd w:val="0"/>
        <w:ind w:firstLine="709"/>
        <w:jc w:val="both"/>
        <w:rPr>
          <w:rFonts w:eastAsiaTheme="minorEastAsia"/>
          <w:sz w:val="28"/>
          <w:szCs w:val="28"/>
        </w:rPr>
      </w:pPr>
      <w:r w:rsidRPr="00F050A8">
        <w:rPr>
          <w:rFonts w:eastAsiaTheme="minorEastAsia"/>
          <w:sz w:val="28"/>
          <w:szCs w:val="28"/>
        </w:rPr>
        <w:t>2. Наименование контрольного (надзорного) органа и реквизиты нормати</w:t>
      </w:r>
      <w:r w:rsidRPr="00F050A8">
        <w:rPr>
          <w:rFonts w:eastAsiaTheme="minorEastAsia"/>
          <w:sz w:val="28"/>
          <w:szCs w:val="28"/>
        </w:rPr>
        <w:t>в</w:t>
      </w:r>
      <w:r w:rsidRPr="00F050A8">
        <w:rPr>
          <w:rFonts w:eastAsiaTheme="minorEastAsia"/>
          <w:sz w:val="28"/>
          <w:szCs w:val="28"/>
        </w:rPr>
        <w:t>ного правового акта об утверждении формы проверочного листа: _______</w:t>
      </w:r>
    </w:p>
    <w:p w:rsidR="00F050A8" w:rsidRPr="00F050A8" w:rsidRDefault="00F050A8" w:rsidP="00F050A8">
      <w:pPr>
        <w:widowControl w:val="0"/>
        <w:tabs>
          <w:tab w:val="left" w:pos="284"/>
          <w:tab w:val="left" w:pos="709"/>
          <w:tab w:val="left" w:pos="1134"/>
          <w:tab w:val="left" w:pos="1560"/>
          <w:tab w:val="left" w:pos="2552"/>
        </w:tabs>
        <w:suppressAutoHyphens w:val="0"/>
        <w:autoSpaceDE w:val="0"/>
        <w:autoSpaceDN w:val="0"/>
        <w:adjustRightInd w:val="0"/>
        <w:ind w:firstLine="709"/>
        <w:jc w:val="both"/>
        <w:rPr>
          <w:rFonts w:eastAsiaTheme="minorEastAsia"/>
          <w:sz w:val="28"/>
          <w:szCs w:val="28"/>
        </w:rPr>
      </w:pPr>
      <w:r w:rsidRPr="00F050A8">
        <w:rPr>
          <w:rFonts w:eastAsiaTheme="minorEastAsia"/>
          <w:sz w:val="28"/>
          <w:szCs w:val="28"/>
        </w:rPr>
        <w:t>3.  Вид контрольного (надзорного) мероприятия:_________________________</w:t>
      </w:r>
    </w:p>
    <w:p w:rsidR="00F050A8" w:rsidRPr="00F050A8" w:rsidRDefault="00F050A8" w:rsidP="00F050A8">
      <w:pPr>
        <w:widowControl w:val="0"/>
        <w:tabs>
          <w:tab w:val="left" w:pos="284"/>
        </w:tabs>
        <w:suppressAutoHyphens w:val="0"/>
        <w:autoSpaceDE w:val="0"/>
        <w:autoSpaceDN w:val="0"/>
        <w:adjustRightInd w:val="0"/>
        <w:ind w:firstLine="709"/>
        <w:jc w:val="both"/>
        <w:rPr>
          <w:rFonts w:eastAsiaTheme="minorEastAsia"/>
          <w:sz w:val="28"/>
          <w:szCs w:val="28"/>
        </w:rPr>
      </w:pPr>
      <w:r w:rsidRPr="00F050A8">
        <w:rPr>
          <w:rFonts w:eastAsiaTheme="minorEastAsia"/>
          <w:sz w:val="28"/>
          <w:szCs w:val="28"/>
        </w:rPr>
        <w:t>4. Объект федерального государственного контроля (надзора), в отношении которого проводится контрольное (надзорное)  мероприятие:___________________</w:t>
      </w:r>
    </w:p>
    <w:p w:rsidR="00F050A8" w:rsidRPr="00F050A8" w:rsidRDefault="00F050A8" w:rsidP="00F050A8">
      <w:pPr>
        <w:widowControl w:val="0"/>
        <w:tabs>
          <w:tab w:val="left" w:pos="284"/>
        </w:tabs>
        <w:suppressAutoHyphens w:val="0"/>
        <w:autoSpaceDE w:val="0"/>
        <w:autoSpaceDN w:val="0"/>
        <w:adjustRightInd w:val="0"/>
        <w:ind w:firstLine="709"/>
        <w:jc w:val="both"/>
        <w:rPr>
          <w:rFonts w:eastAsiaTheme="minorEastAsia"/>
          <w:sz w:val="28"/>
          <w:szCs w:val="28"/>
        </w:rPr>
      </w:pPr>
      <w:r w:rsidRPr="00F050A8">
        <w:rPr>
          <w:rFonts w:eastAsiaTheme="minorEastAsia"/>
          <w:sz w:val="28"/>
          <w:szCs w:val="28"/>
        </w:rPr>
        <w:t xml:space="preserve">5. </w:t>
      </w:r>
      <w:proofErr w:type="gramStart"/>
      <w:r w:rsidRPr="00F050A8">
        <w:rPr>
          <w:rFonts w:eastAsiaTheme="minorEastAsia"/>
          <w:sz w:val="28"/>
          <w:szCs w:val="28"/>
        </w:rPr>
        <w:t>Фамилия,  имя  и  отчество (при наличии) гражданина или индивидуальн</w:t>
      </w:r>
      <w:r w:rsidRPr="00F050A8">
        <w:rPr>
          <w:rFonts w:eastAsiaTheme="minorEastAsia"/>
          <w:sz w:val="28"/>
          <w:szCs w:val="28"/>
        </w:rPr>
        <w:t>о</w:t>
      </w:r>
      <w:r w:rsidRPr="00F050A8">
        <w:rPr>
          <w:rFonts w:eastAsiaTheme="minorEastAsia"/>
          <w:sz w:val="28"/>
          <w:szCs w:val="28"/>
        </w:rPr>
        <w:t>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организации  (ее  филиалов,  представительств,  обособленных структурных подразделений), являющихся контролируемыми лицами:  _______________________________________________</w:t>
      </w:r>
      <w:proofErr w:type="gramEnd"/>
    </w:p>
    <w:p w:rsidR="00F050A8" w:rsidRPr="00F050A8" w:rsidRDefault="00F050A8" w:rsidP="00F050A8">
      <w:pPr>
        <w:widowControl w:val="0"/>
        <w:tabs>
          <w:tab w:val="left" w:pos="284"/>
        </w:tabs>
        <w:suppressAutoHyphens w:val="0"/>
        <w:autoSpaceDE w:val="0"/>
        <w:autoSpaceDN w:val="0"/>
        <w:adjustRightInd w:val="0"/>
        <w:ind w:firstLine="709"/>
        <w:jc w:val="both"/>
        <w:rPr>
          <w:rFonts w:eastAsiaTheme="minorEastAsia"/>
          <w:sz w:val="28"/>
          <w:szCs w:val="28"/>
        </w:rPr>
      </w:pPr>
      <w:r w:rsidRPr="00F050A8">
        <w:rPr>
          <w:rFonts w:eastAsiaTheme="minorEastAsia"/>
          <w:sz w:val="28"/>
          <w:szCs w:val="28"/>
        </w:rPr>
        <w:t>6. Место  (места) проведения  контрольного  (надзорного) мероприятия                      с заполнением проверочного листа: _______________________________________</w:t>
      </w:r>
    </w:p>
    <w:p w:rsidR="00F050A8" w:rsidRPr="00F050A8" w:rsidRDefault="00F050A8" w:rsidP="00F050A8">
      <w:pPr>
        <w:widowControl w:val="0"/>
        <w:tabs>
          <w:tab w:val="left" w:pos="284"/>
        </w:tabs>
        <w:suppressAutoHyphens w:val="0"/>
        <w:autoSpaceDE w:val="0"/>
        <w:autoSpaceDN w:val="0"/>
        <w:adjustRightInd w:val="0"/>
        <w:ind w:firstLine="709"/>
        <w:jc w:val="both"/>
        <w:rPr>
          <w:rFonts w:eastAsiaTheme="minorEastAsia"/>
          <w:sz w:val="28"/>
          <w:szCs w:val="28"/>
        </w:rPr>
      </w:pPr>
      <w:r w:rsidRPr="00F050A8">
        <w:rPr>
          <w:rFonts w:eastAsiaTheme="minorEastAsia"/>
          <w:sz w:val="28"/>
          <w:szCs w:val="28"/>
        </w:rPr>
        <w:t>7. 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 _______________________</w:t>
      </w:r>
    </w:p>
    <w:p w:rsidR="00F050A8" w:rsidRPr="00F050A8" w:rsidRDefault="00F050A8" w:rsidP="00F050A8">
      <w:pPr>
        <w:widowControl w:val="0"/>
        <w:tabs>
          <w:tab w:val="left" w:pos="284"/>
        </w:tabs>
        <w:suppressAutoHyphens w:val="0"/>
        <w:autoSpaceDE w:val="0"/>
        <w:autoSpaceDN w:val="0"/>
        <w:adjustRightInd w:val="0"/>
        <w:ind w:firstLine="709"/>
        <w:jc w:val="both"/>
        <w:rPr>
          <w:rFonts w:eastAsiaTheme="minorEastAsia"/>
          <w:sz w:val="28"/>
          <w:szCs w:val="28"/>
        </w:rPr>
      </w:pPr>
      <w:r w:rsidRPr="00F050A8">
        <w:rPr>
          <w:rFonts w:eastAsiaTheme="minorEastAsia"/>
          <w:sz w:val="28"/>
          <w:szCs w:val="28"/>
        </w:rPr>
        <w:t>8. Учетный номер контрольного (надзорного) мероприятия: _______________</w:t>
      </w:r>
    </w:p>
    <w:p w:rsidR="00F050A8" w:rsidRDefault="00F050A8" w:rsidP="00F050A8">
      <w:pPr>
        <w:widowControl w:val="0"/>
        <w:tabs>
          <w:tab w:val="left" w:pos="284"/>
        </w:tabs>
        <w:suppressAutoHyphens w:val="0"/>
        <w:autoSpaceDE w:val="0"/>
        <w:autoSpaceDN w:val="0"/>
        <w:adjustRightInd w:val="0"/>
        <w:ind w:firstLine="709"/>
        <w:jc w:val="both"/>
        <w:rPr>
          <w:rFonts w:eastAsiaTheme="minorEastAsia"/>
          <w:sz w:val="28"/>
          <w:szCs w:val="28"/>
        </w:rPr>
      </w:pPr>
      <w:r w:rsidRPr="00F050A8">
        <w:rPr>
          <w:rFonts w:eastAsiaTheme="minorEastAsia"/>
          <w:sz w:val="28"/>
          <w:szCs w:val="28"/>
        </w:rPr>
        <w:t>9. Список контрольных  вопросов,  отражающих  содержание  обязательных  требований, ответы на  которые  свидетельствует  о  соблюдении или несоблюд</w:t>
      </w:r>
      <w:r w:rsidRPr="00F050A8">
        <w:rPr>
          <w:rFonts w:eastAsiaTheme="minorEastAsia"/>
          <w:sz w:val="28"/>
          <w:szCs w:val="28"/>
        </w:rPr>
        <w:t>е</w:t>
      </w:r>
      <w:r w:rsidRPr="00F050A8">
        <w:rPr>
          <w:rFonts w:eastAsiaTheme="minorEastAsia"/>
          <w:sz w:val="28"/>
          <w:szCs w:val="28"/>
        </w:rPr>
        <w:t xml:space="preserve">нии контролируемым лицом обязательных требований: </w:t>
      </w:r>
    </w:p>
    <w:p w:rsidR="00F050A8" w:rsidRPr="00F050A8" w:rsidRDefault="00F050A8" w:rsidP="00F050A8">
      <w:pPr>
        <w:widowControl w:val="0"/>
        <w:tabs>
          <w:tab w:val="left" w:pos="284"/>
        </w:tabs>
        <w:suppressAutoHyphens w:val="0"/>
        <w:autoSpaceDE w:val="0"/>
        <w:autoSpaceDN w:val="0"/>
        <w:adjustRightInd w:val="0"/>
        <w:ind w:firstLine="709"/>
        <w:jc w:val="both"/>
        <w:rPr>
          <w:rFonts w:eastAsiaTheme="minorEastAsia"/>
          <w:sz w:val="28"/>
          <w:szCs w:val="28"/>
        </w:rPr>
      </w:pPr>
    </w:p>
    <w:tbl>
      <w:tblPr>
        <w:tblStyle w:val="170"/>
        <w:tblW w:w="10205" w:type="dxa"/>
        <w:tblInd w:w="109" w:type="dxa"/>
        <w:tblLayout w:type="fixed"/>
        <w:tblLook w:val="04A0" w:firstRow="1" w:lastRow="0" w:firstColumn="1" w:lastColumn="0" w:noHBand="0" w:noVBand="1"/>
      </w:tblPr>
      <w:tblGrid>
        <w:gridCol w:w="708"/>
        <w:gridCol w:w="2803"/>
        <w:gridCol w:w="3151"/>
        <w:gridCol w:w="567"/>
        <w:gridCol w:w="567"/>
        <w:gridCol w:w="1559"/>
        <w:gridCol w:w="850"/>
      </w:tblGrid>
      <w:tr w:rsidR="00F050A8" w:rsidRPr="00F050A8" w:rsidTr="00F050A8">
        <w:tc>
          <w:tcPr>
            <w:tcW w:w="708" w:type="dxa"/>
          </w:tcPr>
          <w:p w:rsidR="00F050A8" w:rsidRPr="00F050A8" w:rsidRDefault="00F050A8" w:rsidP="00F050A8">
            <w:pPr>
              <w:widowControl w:val="0"/>
              <w:jc w:val="center"/>
              <w:rPr>
                <w:rFonts w:ascii="Times New Roman" w:eastAsiaTheme="minorEastAsia" w:hAnsi="Times New Roman" w:cs="Times New Roman"/>
                <w:sz w:val="20"/>
                <w:szCs w:val="20"/>
              </w:rPr>
            </w:pPr>
            <w:r w:rsidRPr="00F050A8">
              <w:rPr>
                <w:rFonts w:ascii="Times New Roman" w:eastAsiaTheme="minorEastAsia" w:hAnsi="Times New Roman" w:cs="Times New Roman"/>
                <w:sz w:val="20"/>
                <w:szCs w:val="20"/>
              </w:rPr>
              <w:t xml:space="preserve">N </w:t>
            </w:r>
            <w:proofErr w:type="gramStart"/>
            <w:r w:rsidRPr="00F050A8">
              <w:rPr>
                <w:rFonts w:ascii="Times New Roman" w:eastAsiaTheme="minorEastAsia" w:hAnsi="Times New Roman" w:cs="Times New Roman"/>
                <w:sz w:val="20"/>
                <w:szCs w:val="20"/>
              </w:rPr>
              <w:t>п</w:t>
            </w:r>
            <w:proofErr w:type="gramEnd"/>
            <w:r w:rsidRPr="00F050A8">
              <w:rPr>
                <w:rFonts w:ascii="Times New Roman" w:eastAsiaTheme="minorEastAsia" w:hAnsi="Times New Roman" w:cs="Times New Roman"/>
                <w:sz w:val="20"/>
                <w:szCs w:val="20"/>
              </w:rPr>
              <w:t>/п</w:t>
            </w:r>
          </w:p>
        </w:tc>
        <w:tc>
          <w:tcPr>
            <w:tcW w:w="2803" w:type="dxa"/>
          </w:tcPr>
          <w:p w:rsidR="00F050A8" w:rsidRPr="00F050A8" w:rsidRDefault="00F050A8" w:rsidP="00F050A8">
            <w:pPr>
              <w:widowControl w:val="0"/>
              <w:jc w:val="center"/>
              <w:rPr>
                <w:rFonts w:ascii="Times New Roman" w:eastAsiaTheme="minorEastAsia" w:hAnsi="Times New Roman" w:cs="Times New Roman"/>
                <w:sz w:val="20"/>
                <w:szCs w:val="20"/>
              </w:rPr>
            </w:pPr>
            <w:r w:rsidRPr="00F050A8">
              <w:rPr>
                <w:rFonts w:ascii="Times New Roman" w:eastAsiaTheme="minorEastAsia" w:hAnsi="Times New Roman" w:cs="Times New Roman"/>
                <w:sz w:val="20"/>
                <w:szCs w:val="20"/>
              </w:rPr>
              <w:t>Вопросы, отражающие содержание обязательных требований</w:t>
            </w:r>
          </w:p>
        </w:tc>
        <w:tc>
          <w:tcPr>
            <w:tcW w:w="3151" w:type="dxa"/>
          </w:tcPr>
          <w:p w:rsidR="00F050A8" w:rsidRPr="00F050A8" w:rsidRDefault="00F050A8" w:rsidP="00F050A8">
            <w:pPr>
              <w:widowControl w:val="0"/>
              <w:jc w:val="center"/>
              <w:rPr>
                <w:rFonts w:ascii="Times New Roman" w:eastAsiaTheme="minorEastAsia" w:hAnsi="Times New Roman" w:cs="Times New Roman"/>
                <w:sz w:val="20"/>
                <w:szCs w:val="20"/>
              </w:rPr>
            </w:pPr>
            <w:r w:rsidRPr="00F050A8">
              <w:rPr>
                <w:rFonts w:ascii="Times New Roman" w:eastAsiaTheme="minorEastAsia" w:hAnsi="Times New Roman" w:cs="Times New Roman"/>
                <w:sz w:val="20"/>
                <w:szCs w:val="20"/>
              </w:rPr>
              <w:t>Реквизиты нормативных правовых актов, с указанием их структурных единиц, которыми установлены обязательные требования</w:t>
            </w:r>
          </w:p>
        </w:tc>
        <w:tc>
          <w:tcPr>
            <w:tcW w:w="567" w:type="dxa"/>
            <w:tcBorders>
              <w:right w:val="nil"/>
            </w:tcBorders>
          </w:tcPr>
          <w:p w:rsidR="00F050A8" w:rsidRPr="00F050A8" w:rsidRDefault="00F050A8" w:rsidP="00F050A8">
            <w:pPr>
              <w:widowControl w:val="0"/>
              <w:jc w:val="center"/>
              <w:rPr>
                <w:rFonts w:ascii="Times New Roman" w:eastAsiaTheme="minorEastAsia" w:hAnsi="Times New Roman" w:cs="Times New Roman"/>
                <w:sz w:val="20"/>
                <w:szCs w:val="20"/>
              </w:rPr>
            </w:pPr>
            <w:r w:rsidRPr="00F050A8">
              <w:rPr>
                <w:rFonts w:ascii="Times New Roman" w:eastAsiaTheme="minorEastAsia" w:hAnsi="Times New Roman" w:cs="Times New Roman"/>
                <w:sz w:val="20"/>
                <w:szCs w:val="20"/>
              </w:rPr>
              <w:t>Да</w:t>
            </w:r>
          </w:p>
        </w:tc>
        <w:tc>
          <w:tcPr>
            <w:tcW w:w="567" w:type="dxa"/>
            <w:tcBorders>
              <w:right w:val="nil"/>
            </w:tcBorders>
          </w:tcPr>
          <w:p w:rsidR="00F050A8" w:rsidRPr="00F050A8" w:rsidRDefault="00F050A8" w:rsidP="00F050A8">
            <w:pPr>
              <w:widowControl w:val="0"/>
              <w:jc w:val="center"/>
              <w:rPr>
                <w:rFonts w:ascii="Times New Roman" w:eastAsiaTheme="minorEastAsia" w:hAnsi="Times New Roman" w:cs="Times New Roman"/>
                <w:sz w:val="20"/>
                <w:szCs w:val="20"/>
              </w:rPr>
            </w:pPr>
            <w:r w:rsidRPr="00F050A8">
              <w:rPr>
                <w:rFonts w:ascii="Times New Roman" w:eastAsiaTheme="minorEastAsia" w:hAnsi="Times New Roman" w:cs="Times New Roman"/>
                <w:sz w:val="20"/>
                <w:szCs w:val="20"/>
              </w:rPr>
              <w:t>Нет</w:t>
            </w:r>
          </w:p>
        </w:tc>
        <w:tc>
          <w:tcPr>
            <w:tcW w:w="1559" w:type="dxa"/>
            <w:tcBorders>
              <w:right w:val="nil"/>
            </w:tcBorders>
          </w:tcPr>
          <w:p w:rsidR="00F050A8" w:rsidRPr="00F050A8" w:rsidRDefault="00F050A8" w:rsidP="00F050A8">
            <w:pPr>
              <w:widowControl w:val="0"/>
              <w:jc w:val="center"/>
              <w:rPr>
                <w:rFonts w:ascii="Times New Roman" w:eastAsiaTheme="minorEastAsia" w:hAnsi="Times New Roman" w:cs="Times New Roman"/>
                <w:sz w:val="20"/>
                <w:szCs w:val="20"/>
              </w:rPr>
            </w:pPr>
            <w:r w:rsidRPr="00F050A8">
              <w:rPr>
                <w:rFonts w:ascii="Times New Roman" w:eastAsiaTheme="minorEastAsia" w:hAnsi="Times New Roman" w:cs="Times New Roman"/>
                <w:sz w:val="20"/>
                <w:szCs w:val="20"/>
              </w:rPr>
              <w:t>Неприменимо</w:t>
            </w:r>
          </w:p>
        </w:tc>
        <w:tc>
          <w:tcPr>
            <w:tcW w:w="850" w:type="dxa"/>
          </w:tcPr>
          <w:p w:rsidR="00F050A8" w:rsidRPr="00F050A8" w:rsidRDefault="00F050A8" w:rsidP="00F050A8">
            <w:pPr>
              <w:widowControl w:val="0"/>
              <w:jc w:val="center"/>
              <w:rPr>
                <w:rFonts w:ascii="Times New Roman" w:eastAsiaTheme="minorEastAsia" w:hAnsi="Times New Roman" w:cs="Times New Roman"/>
                <w:sz w:val="20"/>
                <w:szCs w:val="20"/>
              </w:rPr>
            </w:pPr>
            <w:r w:rsidRPr="00F050A8">
              <w:rPr>
                <w:rFonts w:ascii="Times New Roman" w:eastAsiaTheme="minorEastAsia" w:hAnsi="Times New Roman" w:cs="Times New Roman"/>
                <w:sz w:val="20"/>
                <w:szCs w:val="20"/>
              </w:rPr>
              <w:t>Примечание</w:t>
            </w:r>
          </w:p>
        </w:tc>
      </w:tr>
      <w:tr w:rsidR="00F050A8" w:rsidRPr="00F050A8" w:rsidTr="00F050A8">
        <w:tc>
          <w:tcPr>
            <w:tcW w:w="708" w:type="dxa"/>
          </w:tcPr>
          <w:p w:rsidR="00F050A8" w:rsidRPr="00F050A8" w:rsidRDefault="00F050A8" w:rsidP="00F050A8">
            <w:pPr>
              <w:widowControl w:val="0"/>
              <w:jc w:val="center"/>
              <w:rPr>
                <w:rFonts w:ascii="Times New Roman" w:eastAsiaTheme="minorEastAsia" w:hAnsi="Times New Roman" w:cs="Times New Roman"/>
                <w:sz w:val="20"/>
                <w:szCs w:val="20"/>
              </w:rPr>
            </w:pPr>
            <w:r w:rsidRPr="00F050A8">
              <w:rPr>
                <w:rFonts w:ascii="Times New Roman" w:eastAsiaTheme="minorEastAsia" w:hAnsi="Times New Roman" w:cs="Times New Roman"/>
                <w:sz w:val="20"/>
                <w:szCs w:val="20"/>
              </w:rPr>
              <w:t>1.</w:t>
            </w:r>
          </w:p>
        </w:tc>
        <w:tc>
          <w:tcPr>
            <w:tcW w:w="2803" w:type="dxa"/>
          </w:tcPr>
          <w:p w:rsidR="00F050A8" w:rsidRPr="00F050A8" w:rsidRDefault="00F050A8" w:rsidP="00F050A8">
            <w:pPr>
              <w:widowControl w:val="0"/>
              <w:rPr>
                <w:rFonts w:ascii="Times New Roman" w:eastAsiaTheme="minorEastAsia" w:hAnsi="Times New Roman" w:cs="Times New Roman"/>
                <w:sz w:val="20"/>
                <w:szCs w:val="20"/>
              </w:rPr>
            </w:pPr>
            <w:r w:rsidRPr="00F050A8">
              <w:rPr>
                <w:rFonts w:ascii="Times New Roman" w:eastAsiaTheme="minorEastAsia" w:hAnsi="Times New Roman" w:cs="Times New Roman"/>
                <w:sz w:val="20"/>
                <w:szCs w:val="20"/>
              </w:rPr>
              <w:t xml:space="preserve">Обеспечивает ли контролируемое лицо для реализации заявленных программ наличие помещений </w:t>
            </w:r>
            <w:proofErr w:type="gramStart"/>
            <w:r w:rsidRPr="00F050A8">
              <w:rPr>
                <w:rFonts w:ascii="Times New Roman" w:eastAsiaTheme="minorEastAsia" w:hAnsi="Times New Roman" w:cs="Times New Roman"/>
                <w:sz w:val="20"/>
                <w:szCs w:val="20"/>
              </w:rPr>
              <w:t>для</w:t>
            </w:r>
            <w:proofErr w:type="gramEnd"/>
            <w:r w:rsidRPr="00F050A8">
              <w:rPr>
                <w:rFonts w:ascii="Times New Roman" w:eastAsiaTheme="minorEastAsia" w:hAnsi="Times New Roman" w:cs="Times New Roman"/>
                <w:sz w:val="20"/>
                <w:szCs w:val="20"/>
              </w:rPr>
              <w:t>:</w:t>
            </w:r>
          </w:p>
        </w:tc>
        <w:tc>
          <w:tcPr>
            <w:tcW w:w="3151" w:type="dxa"/>
            <w:vMerge w:val="restart"/>
          </w:tcPr>
          <w:p w:rsidR="00F050A8" w:rsidRPr="00F050A8" w:rsidRDefault="00BF34D0" w:rsidP="00F050A8">
            <w:pPr>
              <w:widowControl w:val="0"/>
              <w:rPr>
                <w:rFonts w:ascii="Times New Roman" w:eastAsiaTheme="minorEastAsia" w:hAnsi="Times New Roman" w:cs="Times New Roman"/>
                <w:sz w:val="20"/>
                <w:szCs w:val="20"/>
              </w:rPr>
            </w:pPr>
            <w:hyperlink r:id="rId1119">
              <w:r w:rsidR="00F050A8" w:rsidRPr="00F050A8">
                <w:rPr>
                  <w:rFonts w:ascii="Times New Roman" w:eastAsiaTheme="minorEastAsia" w:hAnsi="Times New Roman" w:cs="Times New Roman"/>
                  <w:sz w:val="20"/>
                  <w:szCs w:val="20"/>
                </w:rPr>
                <w:t>пункт 36</w:t>
              </w:r>
            </w:hyperlink>
            <w:r w:rsidR="00F050A8" w:rsidRPr="00F050A8">
              <w:rPr>
                <w:rFonts w:ascii="Times New Roman" w:eastAsiaTheme="minorEastAsia" w:hAnsi="Times New Roman" w:cs="Times New Roman"/>
                <w:sz w:val="20"/>
                <w:szCs w:val="20"/>
              </w:rPr>
              <w:t xml:space="preserve"> Федеральных авиационных правил «Требования к образовательным организациям и организациям, осуществляющим обучение специалистов соответствующего уровня согласно перечням специалистов авиационного персонала. Форма и порядок выдачи документа, подтверждающего соответствие образовательных организаций и организаций, осуществляющих обучение специалистов соответствующего уровня согласно перечням специалистов авиационного персонала, требованиям федеральных авиационных правил», утвержденных приказом Минтранса России от 29 сентября 2015 г. № 289</w:t>
            </w:r>
            <w:r w:rsidR="00F050A8" w:rsidRPr="00F050A8">
              <w:rPr>
                <w:rFonts w:ascii="Times New Roman" w:eastAsiaTheme="minorEastAsia" w:hAnsi="Times New Roman" w:cs="Times New Roman"/>
                <w:sz w:val="20"/>
                <w:szCs w:val="20"/>
                <w:vertAlign w:val="superscript"/>
              </w:rPr>
              <w:footnoteReference w:id="101"/>
            </w:r>
            <w:r w:rsidR="00F050A8" w:rsidRPr="00F050A8">
              <w:rPr>
                <w:rFonts w:ascii="Times New Roman" w:eastAsiaTheme="minorEastAsia" w:hAnsi="Times New Roman" w:cs="Times New Roman"/>
                <w:sz w:val="20"/>
                <w:szCs w:val="20"/>
              </w:rPr>
              <w:t xml:space="preserve"> (далее - ФАП-289)</w:t>
            </w:r>
          </w:p>
        </w:tc>
        <w:tc>
          <w:tcPr>
            <w:tcW w:w="567" w:type="dxa"/>
          </w:tcPr>
          <w:p w:rsidR="00F050A8" w:rsidRPr="00F050A8" w:rsidRDefault="00F050A8" w:rsidP="00F050A8">
            <w:pPr>
              <w:widowControl w:val="0"/>
              <w:jc w:val="both"/>
              <w:rPr>
                <w:rFonts w:ascii="Times New Roman" w:eastAsiaTheme="minorEastAsia" w:hAnsi="Times New Roman" w:cs="Times New Roman"/>
                <w:sz w:val="20"/>
                <w:szCs w:val="20"/>
              </w:rPr>
            </w:pPr>
          </w:p>
        </w:tc>
        <w:tc>
          <w:tcPr>
            <w:tcW w:w="567" w:type="dxa"/>
          </w:tcPr>
          <w:p w:rsidR="00F050A8" w:rsidRPr="00F050A8" w:rsidRDefault="00F050A8" w:rsidP="00F050A8">
            <w:pPr>
              <w:widowControl w:val="0"/>
              <w:jc w:val="both"/>
              <w:rPr>
                <w:rFonts w:ascii="Times New Roman" w:eastAsiaTheme="minorEastAsia" w:hAnsi="Times New Roman" w:cs="Times New Roman"/>
                <w:sz w:val="20"/>
                <w:szCs w:val="20"/>
              </w:rPr>
            </w:pPr>
          </w:p>
        </w:tc>
        <w:tc>
          <w:tcPr>
            <w:tcW w:w="1559" w:type="dxa"/>
          </w:tcPr>
          <w:p w:rsidR="00F050A8" w:rsidRPr="00F050A8" w:rsidRDefault="00F050A8" w:rsidP="00F050A8">
            <w:pPr>
              <w:widowControl w:val="0"/>
              <w:jc w:val="both"/>
              <w:rPr>
                <w:rFonts w:ascii="Times New Roman" w:eastAsiaTheme="minorEastAsia" w:hAnsi="Times New Roman" w:cs="Times New Roman"/>
                <w:sz w:val="20"/>
                <w:szCs w:val="20"/>
              </w:rPr>
            </w:pPr>
          </w:p>
        </w:tc>
        <w:tc>
          <w:tcPr>
            <w:tcW w:w="850" w:type="dxa"/>
          </w:tcPr>
          <w:p w:rsidR="00F050A8" w:rsidRPr="00F050A8" w:rsidRDefault="00F050A8" w:rsidP="00F050A8">
            <w:pPr>
              <w:widowControl w:val="0"/>
              <w:jc w:val="both"/>
              <w:rPr>
                <w:rFonts w:ascii="Times New Roman" w:eastAsiaTheme="minorEastAsia" w:hAnsi="Times New Roman" w:cs="Times New Roman"/>
                <w:sz w:val="20"/>
                <w:szCs w:val="20"/>
              </w:rPr>
            </w:pPr>
          </w:p>
        </w:tc>
      </w:tr>
      <w:tr w:rsidR="00F050A8" w:rsidRPr="00F050A8" w:rsidTr="00F050A8">
        <w:tc>
          <w:tcPr>
            <w:tcW w:w="708" w:type="dxa"/>
          </w:tcPr>
          <w:p w:rsidR="00F050A8" w:rsidRPr="00F050A8" w:rsidRDefault="00F050A8" w:rsidP="00F050A8">
            <w:pPr>
              <w:widowControl w:val="0"/>
              <w:jc w:val="center"/>
              <w:rPr>
                <w:rFonts w:ascii="Times New Roman" w:eastAsiaTheme="minorEastAsia" w:hAnsi="Times New Roman" w:cs="Times New Roman"/>
                <w:sz w:val="20"/>
                <w:szCs w:val="20"/>
              </w:rPr>
            </w:pPr>
            <w:r w:rsidRPr="00F050A8">
              <w:rPr>
                <w:rFonts w:ascii="Times New Roman" w:eastAsiaTheme="minorEastAsia" w:hAnsi="Times New Roman" w:cs="Times New Roman"/>
                <w:sz w:val="20"/>
                <w:szCs w:val="20"/>
              </w:rPr>
              <w:t>1.1.</w:t>
            </w:r>
          </w:p>
        </w:tc>
        <w:tc>
          <w:tcPr>
            <w:tcW w:w="2803" w:type="dxa"/>
          </w:tcPr>
          <w:p w:rsidR="00F050A8" w:rsidRPr="00F050A8" w:rsidRDefault="00F050A8" w:rsidP="00F050A8">
            <w:pPr>
              <w:widowControl w:val="0"/>
              <w:rPr>
                <w:rFonts w:ascii="Times New Roman" w:eastAsiaTheme="minorEastAsia" w:hAnsi="Times New Roman" w:cs="Times New Roman"/>
                <w:sz w:val="20"/>
                <w:szCs w:val="20"/>
              </w:rPr>
            </w:pPr>
            <w:r w:rsidRPr="00F050A8">
              <w:rPr>
                <w:rFonts w:ascii="Times New Roman" w:eastAsiaTheme="minorEastAsia" w:hAnsi="Times New Roman" w:cs="Times New Roman"/>
                <w:sz w:val="20"/>
                <w:szCs w:val="20"/>
              </w:rPr>
              <w:t>размещения лиц, осуществляющих обучение?</w:t>
            </w:r>
          </w:p>
        </w:tc>
        <w:tc>
          <w:tcPr>
            <w:tcW w:w="3151" w:type="dxa"/>
            <w:vMerge/>
          </w:tcPr>
          <w:p w:rsidR="00F050A8" w:rsidRPr="00F050A8" w:rsidRDefault="00F050A8" w:rsidP="00F050A8">
            <w:pPr>
              <w:rPr>
                <w:rFonts w:ascii="Times New Roman" w:eastAsiaTheme="minorHAnsi" w:hAnsi="Times New Roman" w:cs="Times New Roman"/>
                <w:sz w:val="20"/>
                <w:szCs w:val="20"/>
                <w:lang w:eastAsia="en-US"/>
              </w:rPr>
            </w:pPr>
          </w:p>
        </w:tc>
        <w:tc>
          <w:tcPr>
            <w:tcW w:w="567" w:type="dxa"/>
          </w:tcPr>
          <w:p w:rsidR="00F050A8" w:rsidRPr="00F050A8" w:rsidRDefault="00F050A8" w:rsidP="00F050A8">
            <w:pPr>
              <w:rPr>
                <w:rFonts w:ascii="Times New Roman" w:eastAsiaTheme="minorHAnsi" w:hAnsi="Times New Roman" w:cs="Times New Roman"/>
                <w:sz w:val="20"/>
                <w:szCs w:val="20"/>
                <w:lang w:eastAsia="en-US"/>
              </w:rPr>
            </w:pPr>
          </w:p>
        </w:tc>
        <w:tc>
          <w:tcPr>
            <w:tcW w:w="567" w:type="dxa"/>
          </w:tcPr>
          <w:p w:rsidR="00F050A8" w:rsidRPr="00F050A8" w:rsidRDefault="00F050A8" w:rsidP="00F050A8">
            <w:pPr>
              <w:rPr>
                <w:rFonts w:ascii="Times New Roman" w:eastAsiaTheme="minorHAnsi" w:hAnsi="Times New Roman" w:cs="Times New Roman"/>
                <w:sz w:val="20"/>
                <w:szCs w:val="20"/>
                <w:lang w:eastAsia="en-US"/>
              </w:rPr>
            </w:pPr>
          </w:p>
        </w:tc>
        <w:tc>
          <w:tcPr>
            <w:tcW w:w="1559" w:type="dxa"/>
          </w:tcPr>
          <w:p w:rsidR="00F050A8" w:rsidRPr="00F050A8" w:rsidRDefault="00F050A8" w:rsidP="00F050A8">
            <w:pPr>
              <w:rPr>
                <w:rFonts w:ascii="Times New Roman" w:eastAsiaTheme="minorHAnsi" w:hAnsi="Times New Roman" w:cs="Times New Roman"/>
                <w:sz w:val="20"/>
                <w:szCs w:val="20"/>
                <w:lang w:eastAsia="en-US"/>
              </w:rPr>
            </w:pPr>
          </w:p>
        </w:tc>
        <w:tc>
          <w:tcPr>
            <w:tcW w:w="850" w:type="dxa"/>
          </w:tcPr>
          <w:p w:rsidR="00F050A8" w:rsidRPr="00F050A8" w:rsidRDefault="00F050A8" w:rsidP="00F050A8">
            <w:pPr>
              <w:rPr>
                <w:rFonts w:ascii="Times New Roman" w:eastAsiaTheme="minorHAnsi" w:hAnsi="Times New Roman" w:cs="Times New Roman"/>
                <w:sz w:val="20"/>
                <w:szCs w:val="20"/>
                <w:lang w:eastAsia="en-US"/>
              </w:rPr>
            </w:pPr>
          </w:p>
        </w:tc>
      </w:tr>
      <w:tr w:rsidR="00F050A8" w:rsidRPr="00F050A8" w:rsidTr="00F050A8">
        <w:tc>
          <w:tcPr>
            <w:tcW w:w="708" w:type="dxa"/>
          </w:tcPr>
          <w:p w:rsidR="00F050A8" w:rsidRPr="00F050A8" w:rsidRDefault="00F050A8" w:rsidP="00F050A8">
            <w:pPr>
              <w:widowControl w:val="0"/>
              <w:jc w:val="center"/>
              <w:rPr>
                <w:rFonts w:ascii="Times New Roman" w:eastAsiaTheme="minorEastAsia" w:hAnsi="Times New Roman" w:cs="Times New Roman"/>
                <w:sz w:val="20"/>
                <w:szCs w:val="20"/>
              </w:rPr>
            </w:pPr>
            <w:r w:rsidRPr="00F050A8">
              <w:rPr>
                <w:rFonts w:ascii="Times New Roman" w:eastAsiaTheme="minorEastAsia" w:hAnsi="Times New Roman" w:cs="Times New Roman"/>
                <w:sz w:val="20"/>
                <w:szCs w:val="20"/>
              </w:rPr>
              <w:t>1.2.</w:t>
            </w:r>
          </w:p>
        </w:tc>
        <w:tc>
          <w:tcPr>
            <w:tcW w:w="2803" w:type="dxa"/>
          </w:tcPr>
          <w:p w:rsidR="00F050A8" w:rsidRPr="00F050A8" w:rsidRDefault="00F050A8" w:rsidP="00F050A8">
            <w:pPr>
              <w:widowControl w:val="0"/>
              <w:rPr>
                <w:rFonts w:ascii="Times New Roman" w:eastAsiaTheme="minorEastAsia" w:hAnsi="Times New Roman" w:cs="Times New Roman"/>
                <w:sz w:val="20"/>
                <w:szCs w:val="20"/>
              </w:rPr>
            </w:pPr>
            <w:r w:rsidRPr="00F050A8">
              <w:rPr>
                <w:rFonts w:ascii="Times New Roman" w:eastAsiaTheme="minorEastAsia" w:hAnsi="Times New Roman" w:cs="Times New Roman"/>
                <w:sz w:val="20"/>
                <w:szCs w:val="20"/>
              </w:rPr>
              <w:t>учебного оборудования и проведения учебных занятий?</w:t>
            </w:r>
          </w:p>
        </w:tc>
        <w:tc>
          <w:tcPr>
            <w:tcW w:w="3151" w:type="dxa"/>
            <w:vMerge/>
          </w:tcPr>
          <w:p w:rsidR="00F050A8" w:rsidRPr="00F050A8" w:rsidRDefault="00F050A8" w:rsidP="00F050A8">
            <w:pPr>
              <w:rPr>
                <w:rFonts w:ascii="Times New Roman" w:eastAsiaTheme="minorHAnsi" w:hAnsi="Times New Roman" w:cs="Times New Roman"/>
                <w:sz w:val="20"/>
                <w:szCs w:val="20"/>
                <w:lang w:eastAsia="en-US"/>
              </w:rPr>
            </w:pPr>
          </w:p>
        </w:tc>
        <w:tc>
          <w:tcPr>
            <w:tcW w:w="567" w:type="dxa"/>
          </w:tcPr>
          <w:p w:rsidR="00F050A8" w:rsidRPr="00F050A8" w:rsidRDefault="00F050A8" w:rsidP="00F050A8">
            <w:pPr>
              <w:widowControl w:val="0"/>
              <w:jc w:val="both"/>
              <w:rPr>
                <w:rFonts w:ascii="Times New Roman" w:eastAsiaTheme="minorEastAsia" w:hAnsi="Times New Roman" w:cs="Times New Roman"/>
                <w:sz w:val="20"/>
                <w:szCs w:val="20"/>
              </w:rPr>
            </w:pPr>
          </w:p>
        </w:tc>
        <w:tc>
          <w:tcPr>
            <w:tcW w:w="567" w:type="dxa"/>
          </w:tcPr>
          <w:p w:rsidR="00F050A8" w:rsidRPr="00F050A8" w:rsidRDefault="00F050A8" w:rsidP="00F050A8">
            <w:pPr>
              <w:widowControl w:val="0"/>
              <w:jc w:val="both"/>
              <w:rPr>
                <w:rFonts w:ascii="Times New Roman" w:eastAsiaTheme="minorEastAsia" w:hAnsi="Times New Roman" w:cs="Times New Roman"/>
                <w:sz w:val="20"/>
                <w:szCs w:val="20"/>
              </w:rPr>
            </w:pPr>
          </w:p>
        </w:tc>
        <w:tc>
          <w:tcPr>
            <w:tcW w:w="1559" w:type="dxa"/>
          </w:tcPr>
          <w:p w:rsidR="00F050A8" w:rsidRPr="00F050A8" w:rsidRDefault="00F050A8" w:rsidP="00F050A8">
            <w:pPr>
              <w:widowControl w:val="0"/>
              <w:jc w:val="both"/>
              <w:rPr>
                <w:rFonts w:ascii="Times New Roman" w:eastAsiaTheme="minorEastAsia" w:hAnsi="Times New Roman" w:cs="Times New Roman"/>
                <w:sz w:val="20"/>
                <w:szCs w:val="20"/>
              </w:rPr>
            </w:pPr>
          </w:p>
        </w:tc>
        <w:tc>
          <w:tcPr>
            <w:tcW w:w="850" w:type="dxa"/>
          </w:tcPr>
          <w:p w:rsidR="00F050A8" w:rsidRPr="00F050A8" w:rsidRDefault="00F050A8" w:rsidP="00F050A8">
            <w:pPr>
              <w:widowControl w:val="0"/>
              <w:jc w:val="both"/>
              <w:rPr>
                <w:rFonts w:ascii="Times New Roman" w:eastAsiaTheme="minorEastAsia" w:hAnsi="Times New Roman" w:cs="Times New Roman"/>
                <w:sz w:val="20"/>
                <w:szCs w:val="20"/>
              </w:rPr>
            </w:pPr>
          </w:p>
        </w:tc>
      </w:tr>
      <w:tr w:rsidR="00F050A8" w:rsidRPr="00F050A8" w:rsidTr="00F050A8">
        <w:tc>
          <w:tcPr>
            <w:tcW w:w="708" w:type="dxa"/>
          </w:tcPr>
          <w:p w:rsidR="00F050A8" w:rsidRPr="00F050A8" w:rsidRDefault="00F050A8" w:rsidP="00F050A8">
            <w:pPr>
              <w:widowControl w:val="0"/>
              <w:jc w:val="center"/>
              <w:rPr>
                <w:rFonts w:ascii="Times New Roman" w:eastAsiaTheme="minorEastAsia" w:hAnsi="Times New Roman" w:cs="Times New Roman"/>
                <w:sz w:val="20"/>
                <w:szCs w:val="20"/>
              </w:rPr>
            </w:pPr>
            <w:r w:rsidRPr="00F050A8">
              <w:rPr>
                <w:rFonts w:ascii="Times New Roman" w:eastAsiaTheme="minorEastAsia" w:hAnsi="Times New Roman" w:cs="Times New Roman"/>
                <w:sz w:val="20"/>
                <w:szCs w:val="20"/>
              </w:rPr>
              <w:t>1.3.</w:t>
            </w:r>
          </w:p>
        </w:tc>
        <w:tc>
          <w:tcPr>
            <w:tcW w:w="2803" w:type="dxa"/>
          </w:tcPr>
          <w:p w:rsidR="00F050A8" w:rsidRPr="00F050A8" w:rsidRDefault="00F050A8" w:rsidP="00F050A8">
            <w:pPr>
              <w:widowControl w:val="0"/>
              <w:rPr>
                <w:rFonts w:ascii="Times New Roman" w:eastAsiaTheme="minorEastAsia" w:hAnsi="Times New Roman" w:cs="Times New Roman"/>
                <w:sz w:val="20"/>
                <w:szCs w:val="20"/>
              </w:rPr>
            </w:pPr>
            <w:r w:rsidRPr="00F050A8">
              <w:rPr>
                <w:rFonts w:ascii="Times New Roman" w:eastAsiaTheme="minorEastAsia" w:hAnsi="Times New Roman" w:cs="Times New Roman"/>
                <w:sz w:val="20"/>
                <w:szCs w:val="20"/>
              </w:rPr>
              <w:t>хранения учебной литературы, наглядных пособий и технических средств обучения?</w:t>
            </w:r>
          </w:p>
        </w:tc>
        <w:tc>
          <w:tcPr>
            <w:tcW w:w="3151" w:type="dxa"/>
            <w:vMerge/>
          </w:tcPr>
          <w:p w:rsidR="00F050A8" w:rsidRPr="00F050A8" w:rsidRDefault="00F050A8" w:rsidP="00F050A8">
            <w:pPr>
              <w:rPr>
                <w:rFonts w:ascii="Times New Roman" w:eastAsiaTheme="minorHAnsi" w:hAnsi="Times New Roman" w:cs="Times New Roman"/>
                <w:sz w:val="20"/>
                <w:szCs w:val="20"/>
                <w:lang w:eastAsia="en-US"/>
              </w:rPr>
            </w:pPr>
          </w:p>
        </w:tc>
        <w:tc>
          <w:tcPr>
            <w:tcW w:w="567" w:type="dxa"/>
          </w:tcPr>
          <w:p w:rsidR="00F050A8" w:rsidRPr="00F050A8" w:rsidRDefault="00F050A8" w:rsidP="00F050A8">
            <w:pPr>
              <w:widowControl w:val="0"/>
              <w:jc w:val="both"/>
              <w:rPr>
                <w:rFonts w:ascii="Times New Roman" w:eastAsiaTheme="minorEastAsia" w:hAnsi="Times New Roman" w:cs="Times New Roman"/>
                <w:sz w:val="20"/>
                <w:szCs w:val="20"/>
              </w:rPr>
            </w:pPr>
          </w:p>
        </w:tc>
        <w:tc>
          <w:tcPr>
            <w:tcW w:w="567" w:type="dxa"/>
          </w:tcPr>
          <w:p w:rsidR="00F050A8" w:rsidRPr="00F050A8" w:rsidRDefault="00F050A8" w:rsidP="00F050A8">
            <w:pPr>
              <w:widowControl w:val="0"/>
              <w:jc w:val="both"/>
              <w:rPr>
                <w:rFonts w:ascii="Times New Roman" w:eastAsiaTheme="minorEastAsia" w:hAnsi="Times New Roman" w:cs="Times New Roman"/>
                <w:sz w:val="20"/>
                <w:szCs w:val="20"/>
              </w:rPr>
            </w:pPr>
          </w:p>
        </w:tc>
        <w:tc>
          <w:tcPr>
            <w:tcW w:w="1559" w:type="dxa"/>
          </w:tcPr>
          <w:p w:rsidR="00F050A8" w:rsidRPr="00F050A8" w:rsidRDefault="00F050A8" w:rsidP="00F050A8">
            <w:pPr>
              <w:widowControl w:val="0"/>
              <w:jc w:val="both"/>
              <w:rPr>
                <w:rFonts w:ascii="Times New Roman" w:eastAsiaTheme="minorEastAsia" w:hAnsi="Times New Roman" w:cs="Times New Roman"/>
                <w:sz w:val="20"/>
                <w:szCs w:val="20"/>
              </w:rPr>
            </w:pPr>
          </w:p>
        </w:tc>
        <w:tc>
          <w:tcPr>
            <w:tcW w:w="850" w:type="dxa"/>
          </w:tcPr>
          <w:p w:rsidR="00F050A8" w:rsidRPr="00F050A8" w:rsidRDefault="00F050A8" w:rsidP="00F050A8">
            <w:pPr>
              <w:widowControl w:val="0"/>
              <w:jc w:val="both"/>
              <w:rPr>
                <w:rFonts w:ascii="Times New Roman" w:eastAsiaTheme="minorEastAsia" w:hAnsi="Times New Roman" w:cs="Times New Roman"/>
                <w:sz w:val="20"/>
                <w:szCs w:val="20"/>
              </w:rPr>
            </w:pPr>
          </w:p>
        </w:tc>
      </w:tr>
      <w:tr w:rsidR="00F050A8" w:rsidRPr="00F050A8" w:rsidTr="00F050A8">
        <w:tc>
          <w:tcPr>
            <w:tcW w:w="708" w:type="dxa"/>
          </w:tcPr>
          <w:p w:rsidR="00F050A8" w:rsidRPr="00F050A8" w:rsidRDefault="00F050A8" w:rsidP="00F050A8">
            <w:pPr>
              <w:widowControl w:val="0"/>
              <w:jc w:val="center"/>
              <w:rPr>
                <w:rFonts w:ascii="Times New Roman" w:eastAsiaTheme="minorEastAsia" w:hAnsi="Times New Roman" w:cs="Times New Roman"/>
                <w:sz w:val="20"/>
                <w:szCs w:val="20"/>
              </w:rPr>
            </w:pPr>
            <w:r w:rsidRPr="00F050A8">
              <w:rPr>
                <w:rFonts w:ascii="Times New Roman" w:eastAsiaTheme="minorEastAsia" w:hAnsi="Times New Roman" w:cs="Times New Roman"/>
                <w:sz w:val="20"/>
                <w:szCs w:val="20"/>
              </w:rPr>
              <w:t>2.</w:t>
            </w:r>
          </w:p>
        </w:tc>
        <w:tc>
          <w:tcPr>
            <w:tcW w:w="2803" w:type="dxa"/>
          </w:tcPr>
          <w:p w:rsidR="00F050A8" w:rsidRPr="00F050A8" w:rsidRDefault="00F050A8" w:rsidP="00F050A8">
            <w:pPr>
              <w:widowControl w:val="0"/>
              <w:rPr>
                <w:rFonts w:ascii="Times New Roman" w:eastAsiaTheme="minorEastAsia" w:hAnsi="Times New Roman" w:cs="Times New Roman"/>
                <w:sz w:val="20"/>
                <w:szCs w:val="20"/>
              </w:rPr>
            </w:pPr>
            <w:r w:rsidRPr="00F050A8">
              <w:rPr>
                <w:rFonts w:ascii="Times New Roman" w:eastAsiaTheme="minorEastAsia" w:hAnsi="Times New Roman" w:cs="Times New Roman"/>
                <w:sz w:val="20"/>
                <w:szCs w:val="20"/>
              </w:rPr>
              <w:t xml:space="preserve">Исключается ли контролируемым лицом осуществление обучения в случае, если на момент проведения контролируемым лицом обучения отсутствуют необходимые предусмотренные </w:t>
            </w:r>
            <w:hyperlink r:id="rId1120">
              <w:r w:rsidRPr="00F050A8">
                <w:rPr>
                  <w:rFonts w:ascii="Times New Roman" w:eastAsiaTheme="minorEastAsia" w:hAnsi="Times New Roman" w:cs="Times New Roman"/>
                  <w:sz w:val="20"/>
                  <w:szCs w:val="20"/>
                </w:rPr>
                <w:t>ФАП-289</w:t>
              </w:r>
            </w:hyperlink>
            <w:r w:rsidRPr="00F050A8">
              <w:rPr>
                <w:rFonts w:ascii="Times New Roman" w:eastAsiaTheme="minorEastAsia" w:hAnsi="Times New Roman" w:cs="Times New Roman"/>
                <w:sz w:val="20"/>
                <w:szCs w:val="20"/>
              </w:rPr>
              <w:t>:</w:t>
            </w:r>
          </w:p>
        </w:tc>
        <w:tc>
          <w:tcPr>
            <w:tcW w:w="3151" w:type="dxa"/>
            <w:vMerge w:val="restart"/>
          </w:tcPr>
          <w:p w:rsidR="00F050A8" w:rsidRPr="00F050A8" w:rsidRDefault="00BF34D0" w:rsidP="00F050A8">
            <w:pPr>
              <w:widowControl w:val="0"/>
              <w:rPr>
                <w:rFonts w:ascii="Times New Roman" w:eastAsiaTheme="minorEastAsia" w:hAnsi="Times New Roman" w:cs="Times New Roman"/>
                <w:sz w:val="20"/>
                <w:szCs w:val="20"/>
              </w:rPr>
            </w:pPr>
            <w:hyperlink r:id="rId1121">
              <w:r w:rsidR="00F050A8" w:rsidRPr="00F050A8">
                <w:rPr>
                  <w:rFonts w:ascii="Times New Roman" w:eastAsiaTheme="minorEastAsia" w:hAnsi="Times New Roman" w:cs="Times New Roman"/>
                  <w:sz w:val="20"/>
                  <w:szCs w:val="20"/>
                </w:rPr>
                <w:t>пункт 50</w:t>
              </w:r>
            </w:hyperlink>
            <w:r w:rsidR="00F050A8" w:rsidRPr="00F050A8">
              <w:rPr>
                <w:rFonts w:ascii="Times New Roman" w:eastAsiaTheme="minorEastAsia" w:hAnsi="Times New Roman" w:cs="Times New Roman"/>
                <w:sz w:val="20"/>
                <w:szCs w:val="20"/>
              </w:rPr>
              <w:t xml:space="preserve"> ФАП-289</w:t>
            </w:r>
          </w:p>
        </w:tc>
        <w:tc>
          <w:tcPr>
            <w:tcW w:w="567" w:type="dxa"/>
          </w:tcPr>
          <w:p w:rsidR="00F050A8" w:rsidRPr="00F050A8" w:rsidRDefault="00F050A8" w:rsidP="00F050A8">
            <w:pPr>
              <w:widowControl w:val="0"/>
              <w:jc w:val="both"/>
              <w:rPr>
                <w:rFonts w:ascii="Times New Roman" w:eastAsiaTheme="minorEastAsia" w:hAnsi="Times New Roman" w:cs="Times New Roman"/>
                <w:sz w:val="20"/>
                <w:szCs w:val="20"/>
              </w:rPr>
            </w:pPr>
          </w:p>
        </w:tc>
        <w:tc>
          <w:tcPr>
            <w:tcW w:w="567" w:type="dxa"/>
          </w:tcPr>
          <w:p w:rsidR="00F050A8" w:rsidRPr="00F050A8" w:rsidRDefault="00F050A8" w:rsidP="00F050A8">
            <w:pPr>
              <w:widowControl w:val="0"/>
              <w:jc w:val="both"/>
              <w:rPr>
                <w:rFonts w:ascii="Times New Roman" w:eastAsiaTheme="minorEastAsia" w:hAnsi="Times New Roman" w:cs="Times New Roman"/>
                <w:sz w:val="20"/>
                <w:szCs w:val="20"/>
              </w:rPr>
            </w:pPr>
          </w:p>
        </w:tc>
        <w:tc>
          <w:tcPr>
            <w:tcW w:w="1559" w:type="dxa"/>
          </w:tcPr>
          <w:p w:rsidR="00F050A8" w:rsidRPr="00F050A8" w:rsidRDefault="00F050A8" w:rsidP="00F050A8">
            <w:pPr>
              <w:widowControl w:val="0"/>
              <w:jc w:val="both"/>
              <w:rPr>
                <w:rFonts w:ascii="Times New Roman" w:eastAsiaTheme="minorEastAsia" w:hAnsi="Times New Roman" w:cs="Times New Roman"/>
                <w:sz w:val="20"/>
                <w:szCs w:val="20"/>
              </w:rPr>
            </w:pPr>
          </w:p>
        </w:tc>
        <w:tc>
          <w:tcPr>
            <w:tcW w:w="850" w:type="dxa"/>
          </w:tcPr>
          <w:p w:rsidR="00F050A8" w:rsidRPr="00F050A8" w:rsidRDefault="00F050A8" w:rsidP="00F050A8">
            <w:pPr>
              <w:widowControl w:val="0"/>
              <w:jc w:val="both"/>
              <w:rPr>
                <w:rFonts w:ascii="Times New Roman" w:eastAsiaTheme="minorEastAsia" w:hAnsi="Times New Roman" w:cs="Times New Roman"/>
                <w:sz w:val="20"/>
                <w:szCs w:val="20"/>
              </w:rPr>
            </w:pPr>
          </w:p>
        </w:tc>
      </w:tr>
      <w:tr w:rsidR="00F050A8" w:rsidRPr="00F050A8" w:rsidTr="00F050A8">
        <w:tc>
          <w:tcPr>
            <w:tcW w:w="708" w:type="dxa"/>
          </w:tcPr>
          <w:p w:rsidR="00F050A8" w:rsidRPr="00F050A8" w:rsidRDefault="00F050A8" w:rsidP="00F050A8">
            <w:pPr>
              <w:widowControl w:val="0"/>
              <w:jc w:val="center"/>
              <w:rPr>
                <w:rFonts w:ascii="Times New Roman" w:eastAsiaTheme="minorEastAsia" w:hAnsi="Times New Roman" w:cs="Times New Roman"/>
                <w:sz w:val="20"/>
                <w:szCs w:val="20"/>
              </w:rPr>
            </w:pPr>
            <w:r w:rsidRPr="00F050A8">
              <w:rPr>
                <w:rFonts w:ascii="Times New Roman" w:eastAsiaTheme="minorEastAsia" w:hAnsi="Times New Roman" w:cs="Times New Roman"/>
                <w:sz w:val="20"/>
                <w:szCs w:val="20"/>
              </w:rPr>
              <w:t>2.1</w:t>
            </w:r>
          </w:p>
        </w:tc>
        <w:tc>
          <w:tcPr>
            <w:tcW w:w="2803" w:type="dxa"/>
          </w:tcPr>
          <w:p w:rsidR="00F050A8" w:rsidRPr="00F050A8" w:rsidRDefault="00F050A8" w:rsidP="00F050A8">
            <w:pPr>
              <w:widowControl w:val="0"/>
              <w:rPr>
                <w:rFonts w:ascii="Times New Roman" w:eastAsiaTheme="minorEastAsia" w:hAnsi="Times New Roman" w:cs="Times New Roman"/>
                <w:sz w:val="20"/>
                <w:szCs w:val="20"/>
              </w:rPr>
            </w:pPr>
            <w:r w:rsidRPr="00F050A8">
              <w:rPr>
                <w:rFonts w:ascii="Times New Roman" w:eastAsiaTheme="minorEastAsia" w:hAnsi="Times New Roman" w:cs="Times New Roman"/>
                <w:sz w:val="20"/>
                <w:szCs w:val="20"/>
              </w:rPr>
              <w:t>персонал?</w:t>
            </w:r>
          </w:p>
        </w:tc>
        <w:tc>
          <w:tcPr>
            <w:tcW w:w="3151" w:type="dxa"/>
            <w:vMerge/>
          </w:tcPr>
          <w:p w:rsidR="00F050A8" w:rsidRPr="00F050A8" w:rsidRDefault="00F050A8" w:rsidP="00F050A8">
            <w:pPr>
              <w:widowControl w:val="0"/>
              <w:rPr>
                <w:rFonts w:ascii="Times New Roman" w:eastAsiaTheme="minorEastAsia" w:hAnsi="Times New Roman" w:cs="Times New Roman"/>
                <w:sz w:val="20"/>
                <w:szCs w:val="20"/>
              </w:rPr>
            </w:pPr>
          </w:p>
        </w:tc>
        <w:tc>
          <w:tcPr>
            <w:tcW w:w="567" w:type="dxa"/>
          </w:tcPr>
          <w:p w:rsidR="00F050A8" w:rsidRPr="00F050A8" w:rsidRDefault="00F050A8" w:rsidP="00F050A8">
            <w:pPr>
              <w:widowControl w:val="0"/>
              <w:jc w:val="both"/>
              <w:rPr>
                <w:rFonts w:ascii="Times New Roman" w:eastAsiaTheme="minorEastAsia" w:hAnsi="Times New Roman" w:cs="Times New Roman"/>
                <w:sz w:val="20"/>
                <w:szCs w:val="20"/>
              </w:rPr>
            </w:pPr>
          </w:p>
        </w:tc>
        <w:tc>
          <w:tcPr>
            <w:tcW w:w="567" w:type="dxa"/>
          </w:tcPr>
          <w:p w:rsidR="00F050A8" w:rsidRPr="00F050A8" w:rsidRDefault="00F050A8" w:rsidP="00F050A8">
            <w:pPr>
              <w:widowControl w:val="0"/>
              <w:jc w:val="both"/>
              <w:rPr>
                <w:rFonts w:ascii="Times New Roman" w:eastAsiaTheme="minorEastAsia" w:hAnsi="Times New Roman" w:cs="Times New Roman"/>
                <w:sz w:val="20"/>
                <w:szCs w:val="20"/>
              </w:rPr>
            </w:pPr>
          </w:p>
        </w:tc>
        <w:tc>
          <w:tcPr>
            <w:tcW w:w="1559" w:type="dxa"/>
          </w:tcPr>
          <w:p w:rsidR="00F050A8" w:rsidRPr="00F050A8" w:rsidRDefault="00F050A8" w:rsidP="00F050A8">
            <w:pPr>
              <w:widowControl w:val="0"/>
              <w:jc w:val="both"/>
              <w:rPr>
                <w:rFonts w:ascii="Times New Roman" w:eastAsiaTheme="minorEastAsia" w:hAnsi="Times New Roman" w:cs="Times New Roman"/>
                <w:sz w:val="20"/>
                <w:szCs w:val="20"/>
              </w:rPr>
            </w:pPr>
          </w:p>
        </w:tc>
        <w:tc>
          <w:tcPr>
            <w:tcW w:w="850" w:type="dxa"/>
          </w:tcPr>
          <w:p w:rsidR="00F050A8" w:rsidRPr="00F050A8" w:rsidRDefault="00F050A8" w:rsidP="00F050A8">
            <w:pPr>
              <w:widowControl w:val="0"/>
              <w:jc w:val="both"/>
              <w:rPr>
                <w:rFonts w:ascii="Times New Roman" w:eastAsiaTheme="minorEastAsia" w:hAnsi="Times New Roman" w:cs="Times New Roman"/>
                <w:sz w:val="20"/>
                <w:szCs w:val="20"/>
              </w:rPr>
            </w:pPr>
          </w:p>
        </w:tc>
      </w:tr>
      <w:tr w:rsidR="00F050A8" w:rsidRPr="00F050A8" w:rsidTr="00F050A8">
        <w:tc>
          <w:tcPr>
            <w:tcW w:w="708" w:type="dxa"/>
          </w:tcPr>
          <w:p w:rsidR="00F050A8" w:rsidRPr="00F050A8" w:rsidRDefault="00F050A8" w:rsidP="00F050A8">
            <w:pPr>
              <w:widowControl w:val="0"/>
              <w:jc w:val="center"/>
              <w:rPr>
                <w:rFonts w:ascii="Times New Roman" w:eastAsiaTheme="minorEastAsia" w:hAnsi="Times New Roman" w:cs="Times New Roman"/>
                <w:sz w:val="20"/>
                <w:szCs w:val="20"/>
              </w:rPr>
            </w:pPr>
            <w:r w:rsidRPr="00F050A8">
              <w:rPr>
                <w:rFonts w:ascii="Times New Roman" w:eastAsiaTheme="minorEastAsia" w:hAnsi="Times New Roman" w:cs="Times New Roman"/>
                <w:sz w:val="20"/>
                <w:szCs w:val="20"/>
              </w:rPr>
              <w:t>2.2.</w:t>
            </w:r>
          </w:p>
        </w:tc>
        <w:tc>
          <w:tcPr>
            <w:tcW w:w="2803" w:type="dxa"/>
          </w:tcPr>
          <w:p w:rsidR="00F050A8" w:rsidRPr="00F050A8" w:rsidRDefault="00F050A8" w:rsidP="00F050A8">
            <w:pPr>
              <w:widowControl w:val="0"/>
              <w:rPr>
                <w:rFonts w:ascii="Times New Roman" w:eastAsiaTheme="minorEastAsia" w:hAnsi="Times New Roman" w:cs="Times New Roman"/>
                <w:sz w:val="20"/>
                <w:szCs w:val="20"/>
              </w:rPr>
            </w:pPr>
            <w:r w:rsidRPr="00F050A8">
              <w:rPr>
                <w:rFonts w:ascii="Times New Roman" w:eastAsiaTheme="minorEastAsia" w:hAnsi="Times New Roman" w:cs="Times New Roman"/>
                <w:sz w:val="20"/>
                <w:szCs w:val="20"/>
              </w:rPr>
              <w:t>помещения?</w:t>
            </w:r>
          </w:p>
        </w:tc>
        <w:tc>
          <w:tcPr>
            <w:tcW w:w="3151" w:type="dxa"/>
            <w:vMerge/>
          </w:tcPr>
          <w:p w:rsidR="00F050A8" w:rsidRPr="00F050A8" w:rsidRDefault="00F050A8" w:rsidP="00F050A8">
            <w:pPr>
              <w:rPr>
                <w:rFonts w:ascii="Times New Roman" w:eastAsiaTheme="minorHAnsi" w:hAnsi="Times New Roman" w:cs="Times New Roman"/>
                <w:sz w:val="20"/>
                <w:szCs w:val="20"/>
                <w:lang w:eastAsia="en-US"/>
              </w:rPr>
            </w:pPr>
          </w:p>
        </w:tc>
        <w:tc>
          <w:tcPr>
            <w:tcW w:w="567" w:type="dxa"/>
          </w:tcPr>
          <w:p w:rsidR="00F050A8" w:rsidRPr="00F050A8" w:rsidRDefault="00F050A8" w:rsidP="00F050A8">
            <w:pPr>
              <w:widowControl w:val="0"/>
              <w:jc w:val="both"/>
              <w:rPr>
                <w:rFonts w:ascii="Times New Roman" w:eastAsiaTheme="minorEastAsia" w:hAnsi="Times New Roman" w:cs="Times New Roman"/>
                <w:sz w:val="20"/>
                <w:szCs w:val="20"/>
              </w:rPr>
            </w:pPr>
          </w:p>
        </w:tc>
        <w:tc>
          <w:tcPr>
            <w:tcW w:w="567" w:type="dxa"/>
          </w:tcPr>
          <w:p w:rsidR="00F050A8" w:rsidRPr="00F050A8" w:rsidRDefault="00F050A8" w:rsidP="00F050A8">
            <w:pPr>
              <w:widowControl w:val="0"/>
              <w:jc w:val="both"/>
              <w:rPr>
                <w:rFonts w:ascii="Times New Roman" w:eastAsiaTheme="minorEastAsia" w:hAnsi="Times New Roman" w:cs="Times New Roman"/>
                <w:sz w:val="20"/>
                <w:szCs w:val="20"/>
              </w:rPr>
            </w:pPr>
          </w:p>
        </w:tc>
        <w:tc>
          <w:tcPr>
            <w:tcW w:w="1559" w:type="dxa"/>
          </w:tcPr>
          <w:p w:rsidR="00F050A8" w:rsidRPr="00F050A8" w:rsidRDefault="00F050A8" w:rsidP="00F050A8">
            <w:pPr>
              <w:widowControl w:val="0"/>
              <w:jc w:val="both"/>
              <w:rPr>
                <w:rFonts w:ascii="Times New Roman" w:eastAsiaTheme="minorEastAsia" w:hAnsi="Times New Roman" w:cs="Times New Roman"/>
                <w:sz w:val="20"/>
                <w:szCs w:val="20"/>
              </w:rPr>
            </w:pPr>
          </w:p>
        </w:tc>
        <w:tc>
          <w:tcPr>
            <w:tcW w:w="850" w:type="dxa"/>
          </w:tcPr>
          <w:p w:rsidR="00F050A8" w:rsidRPr="00F050A8" w:rsidRDefault="00F050A8" w:rsidP="00F050A8">
            <w:pPr>
              <w:widowControl w:val="0"/>
              <w:jc w:val="both"/>
              <w:rPr>
                <w:rFonts w:ascii="Times New Roman" w:eastAsiaTheme="minorEastAsia" w:hAnsi="Times New Roman" w:cs="Times New Roman"/>
                <w:sz w:val="20"/>
                <w:szCs w:val="20"/>
              </w:rPr>
            </w:pPr>
          </w:p>
        </w:tc>
      </w:tr>
      <w:tr w:rsidR="00F050A8" w:rsidRPr="00F050A8" w:rsidTr="00F050A8">
        <w:tc>
          <w:tcPr>
            <w:tcW w:w="708" w:type="dxa"/>
          </w:tcPr>
          <w:p w:rsidR="00F050A8" w:rsidRPr="00F050A8" w:rsidRDefault="00F050A8" w:rsidP="00F050A8">
            <w:pPr>
              <w:widowControl w:val="0"/>
              <w:jc w:val="center"/>
              <w:rPr>
                <w:rFonts w:ascii="Times New Roman" w:eastAsiaTheme="minorEastAsia" w:hAnsi="Times New Roman" w:cs="Times New Roman"/>
                <w:sz w:val="20"/>
                <w:szCs w:val="20"/>
              </w:rPr>
            </w:pPr>
            <w:r w:rsidRPr="00F050A8">
              <w:rPr>
                <w:rFonts w:ascii="Times New Roman" w:eastAsiaTheme="minorEastAsia" w:hAnsi="Times New Roman" w:cs="Times New Roman"/>
                <w:sz w:val="20"/>
                <w:szCs w:val="20"/>
              </w:rPr>
              <w:t>2.3.</w:t>
            </w:r>
          </w:p>
        </w:tc>
        <w:tc>
          <w:tcPr>
            <w:tcW w:w="2803" w:type="dxa"/>
          </w:tcPr>
          <w:p w:rsidR="00F050A8" w:rsidRPr="00F050A8" w:rsidRDefault="00F050A8" w:rsidP="00F050A8">
            <w:pPr>
              <w:widowControl w:val="0"/>
              <w:rPr>
                <w:rFonts w:ascii="Times New Roman" w:eastAsiaTheme="minorEastAsia" w:hAnsi="Times New Roman" w:cs="Times New Roman"/>
                <w:sz w:val="20"/>
                <w:szCs w:val="20"/>
              </w:rPr>
            </w:pPr>
            <w:r w:rsidRPr="00F050A8">
              <w:rPr>
                <w:rFonts w:ascii="Times New Roman" w:eastAsiaTheme="minorEastAsia" w:hAnsi="Times New Roman" w:cs="Times New Roman"/>
                <w:sz w:val="20"/>
                <w:szCs w:val="20"/>
              </w:rPr>
              <w:t>документация?</w:t>
            </w:r>
          </w:p>
        </w:tc>
        <w:tc>
          <w:tcPr>
            <w:tcW w:w="3151" w:type="dxa"/>
            <w:vMerge/>
          </w:tcPr>
          <w:p w:rsidR="00F050A8" w:rsidRPr="00F050A8" w:rsidRDefault="00F050A8" w:rsidP="00F050A8">
            <w:pPr>
              <w:rPr>
                <w:rFonts w:ascii="Times New Roman" w:eastAsiaTheme="minorHAnsi" w:hAnsi="Times New Roman" w:cs="Times New Roman"/>
                <w:sz w:val="20"/>
                <w:szCs w:val="20"/>
                <w:lang w:eastAsia="en-US"/>
              </w:rPr>
            </w:pPr>
          </w:p>
        </w:tc>
        <w:tc>
          <w:tcPr>
            <w:tcW w:w="567" w:type="dxa"/>
          </w:tcPr>
          <w:p w:rsidR="00F050A8" w:rsidRPr="00F050A8" w:rsidRDefault="00F050A8" w:rsidP="00F050A8">
            <w:pPr>
              <w:widowControl w:val="0"/>
              <w:jc w:val="both"/>
              <w:rPr>
                <w:rFonts w:ascii="Times New Roman" w:eastAsiaTheme="minorEastAsia" w:hAnsi="Times New Roman" w:cs="Times New Roman"/>
                <w:sz w:val="20"/>
                <w:szCs w:val="20"/>
              </w:rPr>
            </w:pPr>
          </w:p>
        </w:tc>
        <w:tc>
          <w:tcPr>
            <w:tcW w:w="567" w:type="dxa"/>
          </w:tcPr>
          <w:p w:rsidR="00F050A8" w:rsidRPr="00F050A8" w:rsidRDefault="00F050A8" w:rsidP="00F050A8">
            <w:pPr>
              <w:widowControl w:val="0"/>
              <w:jc w:val="both"/>
              <w:rPr>
                <w:rFonts w:ascii="Times New Roman" w:eastAsiaTheme="minorEastAsia" w:hAnsi="Times New Roman" w:cs="Times New Roman"/>
                <w:sz w:val="20"/>
                <w:szCs w:val="20"/>
              </w:rPr>
            </w:pPr>
          </w:p>
        </w:tc>
        <w:tc>
          <w:tcPr>
            <w:tcW w:w="1559" w:type="dxa"/>
          </w:tcPr>
          <w:p w:rsidR="00F050A8" w:rsidRPr="00F050A8" w:rsidRDefault="00F050A8" w:rsidP="00F050A8">
            <w:pPr>
              <w:widowControl w:val="0"/>
              <w:jc w:val="both"/>
              <w:rPr>
                <w:rFonts w:ascii="Times New Roman" w:eastAsiaTheme="minorEastAsia" w:hAnsi="Times New Roman" w:cs="Times New Roman"/>
                <w:sz w:val="20"/>
                <w:szCs w:val="20"/>
              </w:rPr>
            </w:pPr>
          </w:p>
        </w:tc>
        <w:tc>
          <w:tcPr>
            <w:tcW w:w="850" w:type="dxa"/>
          </w:tcPr>
          <w:p w:rsidR="00F050A8" w:rsidRPr="00F050A8" w:rsidRDefault="00F050A8" w:rsidP="00F050A8">
            <w:pPr>
              <w:widowControl w:val="0"/>
              <w:jc w:val="both"/>
              <w:rPr>
                <w:rFonts w:ascii="Times New Roman" w:eastAsiaTheme="minorEastAsia" w:hAnsi="Times New Roman" w:cs="Times New Roman"/>
                <w:sz w:val="20"/>
                <w:szCs w:val="20"/>
              </w:rPr>
            </w:pPr>
          </w:p>
        </w:tc>
      </w:tr>
      <w:tr w:rsidR="00F050A8" w:rsidRPr="00F050A8" w:rsidTr="00F050A8">
        <w:tc>
          <w:tcPr>
            <w:tcW w:w="708" w:type="dxa"/>
          </w:tcPr>
          <w:p w:rsidR="00F050A8" w:rsidRPr="00F050A8" w:rsidRDefault="00F050A8" w:rsidP="00F050A8">
            <w:pPr>
              <w:widowControl w:val="0"/>
              <w:jc w:val="center"/>
              <w:rPr>
                <w:rFonts w:ascii="Times New Roman" w:eastAsiaTheme="minorEastAsia" w:hAnsi="Times New Roman" w:cs="Times New Roman"/>
                <w:sz w:val="20"/>
                <w:szCs w:val="20"/>
              </w:rPr>
            </w:pPr>
            <w:r w:rsidRPr="00F050A8">
              <w:rPr>
                <w:rFonts w:ascii="Times New Roman" w:eastAsiaTheme="minorEastAsia" w:hAnsi="Times New Roman" w:cs="Times New Roman"/>
                <w:sz w:val="20"/>
                <w:szCs w:val="20"/>
              </w:rPr>
              <w:t>2.4.</w:t>
            </w:r>
          </w:p>
        </w:tc>
        <w:tc>
          <w:tcPr>
            <w:tcW w:w="2803" w:type="dxa"/>
          </w:tcPr>
          <w:p w:rsidR="00F050A8" w:rsidRPr="00F050A8" w:rsidRDefault="00F050A8" w:rsidP="00F050A8">
            <w:pPr>
              <w:widowControl w:val="0"/>
              <w:rPr>
                <w:rFonts w:ascii="Times New Roman" w:eastAsiaTheme="minorEastAsia" w:hAnsi="Times New Roman" w:cs="Times New Roman"/>
                <w:sz w:val="20"/>
                <w:szCs w:val="20"/>
              </w:rPr>
            </w:pPr>
            <w:r w:rsidRPr="00F050A8">
              <w:rPr>
                <w:rFonts w:ascii="Times New Roman" w:eastAsiaTheme="minorEastAsia" w:hAnsi="Times New Roman" w:cs="Times New Roman"/>
                <w:sz w:val="20"/>
                <w:szCs w:val="20"/>
              </w:rPr>
              <w:t>оборудование или условия?</w:t>
            </w:r>
          </w:p>
        </w:tc>
        <w:tc>
          <w:tcPr>
            <w:tcW w:w="3151" w:type="dxa"/>
            <w:vMerge/>
          </w:tcPr>
          <w:p w:rsidR="00F050A8" w:rsidRPr="00F050A8" w:rsidRDefault="00F050A8" w:rsidP="00F050A8">
            <w:pPr>
              <w:rPr>
                <w:rFonts w:ascii="Times New Roman" w:eastAsiaTheme="minorHAnsi" w:hAnsi="Times New Roman" w:cs="Times New Roman"/>
                <w:sz w:val="20"/>
                <w:szCs w:val="20"/>
                <w:lang w:eastAsia="en-US"/>
              </w:rPr>
            </w:pPr>
          </w:p>
        </w:tc>
        <w:tc>
          <w:tcPr>
            <w:tcW w:w="567" w:type="dxa"/>
          </w:tcPr>
          <w:p w:rsidR="00F050A8" w:rsidRPr="00F050A8" w:rsidRDefault="00F050A8" w:rsidP="00F050A8">
            <w:pPr>
              <w:widowControl w:val="0"/>
              <w:jc w:val="both"/>
              <w:rPr>
                <w:rFonts w:ascii="Times New Roman" w:eastAsiaTheme="minorEastAsia" w:hAnsi="Times New Roman" w:cs="Times New Roman"/>
                <w:sz w:val="20"/>
                <w:szCs w:val="20"/>
              </w:rPr>
            </w:pPr>
          </w:p>
        </w:tc>
        <w:tc>
          <w:tcPr>
            <w:tcW w:w="567" w:type="dxa"/>
          </w:tcPr>
          <w:p w:rsidR="00F050A8" w:rsidRPr="00F050A8" w:rsidRDefault="00F050A8" w:rsidP="00F050A8">
            <w:pPr>
              <w:widowControl w:val="0"/>
              <w:jc w:val="both"/>
              <w:rPr>
                <w:rFonts w:ascii="Times New Roman" w:eastAsiaTheme="minorEastAsia" w:hAnsi="Times New Roman" w:cs="Times New Roman"/>
                <w:sz w:val="20"/>
                <w:szCs w:val="20"/>
              </w:rPr>
            </w:pPr>
          </w:p>
        </w:tc>
        <w:tc>
          <w:tcPr>
            <w:tcW w:w="1559" w:type="dxa"/>
          </w:tcPr>
          <w:p w:rsidR="00F050A8" w:rsidRPr="00F050A8" w:rsidRDefault="00F050A8" w:rsidP="00F050A8">
            <w:pPr>
              <w:widowControl w:val="0"/>
              <w:jc w:val="both"/>
              <w:rPr>
                <w:rFonts w:ascii="Times New Roman" w:eastAsiaTheme="minorEastAsia" w:hAnsi="Times New Roman" w:cs="Times New Roman"/>
                <w:sz w:val="20"/>
                <w:szCs w:val="20"/>
              </w:rPr>
            </w:pPr>
          </w:p>
        </w:tc>
        <w:tc>
          <w:tcPr>
            <w:tcW w:w="850" w:type="dxa"/>
          </w:tcPr>
          <w:p w:rsidR="00F050A8" w:rsidRPr="00F050A8" w:rsidRDefault="00F050A8" w:rsidP="00F050A8">
            <w:pPr>
              <w:widowControl w:val="0"/>
              <w:jc w:val="both"/>
              <w:rPr>
                <w:rFonts w:ascii="Times New Roman" w:eastAsiaTheme="minorEastAsia" w:hAnsi="Times New Roman" w:cs="Times New Roman"/>
                <w:sz w:val="20"/>
                <w:szCs w:val="20"/>
              </w:rPr>
            </w:pPr>
          </w:p>
        </w:tc>
      </w:tr>
      <w:tr w:rsidR="00F050A8" w:rsidRPr="00F050A8" w:rsidTr="00F050A8">
        <w:tc>
          <w:tcPr>
            <w:tcW w:w="708" w:type="dxa"/>
          </w:tcPr>
          <w:p w:rsidR="00F050A8" w:rsidRPr="00F050A8" w:rsidRDefault="00F050A8" w:rsidP="00F050A8">
            <w:pPr>
              <w:widowControl w:val="0"/>
              <w:jc w:val="center"/>
              <w:rPr>
                <w:rFonts w:ascii="Times New Roman" w:eastAsiaTheme="minorEastAsia" w:hAnsi="Times New Roman" w:cs="Times New Roman"/>
                <w:sz w:val="20"/>
                <w:szCs w:val="20"/>
              </w:rPr>
            </w:pPr>
            <w:r w:rsidRPr="00F050A8">
              <w:rPr>
                <w:rFonts w:ascii="Times New Roman" w:eastAsiaTheme="minorEastAsia" w:hAnsi="Times New Roman" w:cs="Times New Roman"/>
                <w:sz w:val="20"/>
                <w:szCs w:val="20"/>
              </w:rPr>
              <w:t>3.</w:t>
            </w:r>
          </w:p>
        </w:tc>
        <w:tc>
          <w:tcPr>
            <w:tcW w:w="2803" w:type="dxa"/>
          </w:tcPr>
          <w:p w:rsidR="00F050A8" w:rsidRPr="00F050A8" w:rsidRDefault="00F050A8" w:rsidP="00F050A8">
            <w:pPr>
              <w:widowControl w:val="0"/>
              <w:rPr>
                <w:rFonts w:ascii="Times New Roman" w:eastAsiaTheme="minorEastAsia" w:hAnsi="Times New Roman" w:cs="Times New Roman"/>
                <w:sz w:val="20"/>
                <w:szCs w:val="20"/>
              </w:rPr>
            </w:pPr>
            <w:r w:rsidRPr="00F050A8">
              <w:rPr>
                <w:rFonts w:ascii="Times New Roman" w:eastAsiaTheme="minorEastAsia" w:hAnsi="Times New Roman" w:cs="Times New Roman"/>
                <w:sz w:val="20"/>
                <w:szCs w:val="20"/>
              </w:rPr>
              <w:t>Имеются ли у контролируемого лица в целях проведения обучения за пределами своего основного местонахождения:</w:t>
            </w:r>
          </w:p>
        </w:tc>
        <w:tc>
          <w:tcPr>
            <w:tcW w:w="3151" w:type="dxa"/>
            <w:vMerge w:val="restart"/>
          </w:tcPr>
          <w:p w:rsidR="00F050A8" w:rsidRPr="00F050A8" w:rsidRDefault="00BF34D0" w:rsidP="00F050A8">
            <w:pPr>
              <w:widowControl w:val="0"/>
              <w:rPr>
                <w:rFonts w:ascii="Times New Roman" w:eastAsiaTheme="minorEastAsia" w:hAnsi="Times New Roman" w:cs="Times New Roman"/>
                <w:sz w:val="20"/>
                <w:szCs w:val="20"/>
              </w:rPr>
            </w:pPr>
            <w:hyperlink r:id="rId1122">
              <w:r w:rsidR="00F050A8" w:rsidRPr="00F050A8">
                <w:rPr>
                  <w:rFonts w:ascii="Times New Roman" w:eastAsiaTheme="minorEastAsia" w:hAnsi="Times New Roman" w:cs="Times New Roman"/>
                  <w:sz w:val="20"/>
                  <w:szCs w:val="20"/>
                </w:rPr>
                <w:t>пункты 36</w:t>
              </w:r>
            </w:hyperlink>
            <w:r w:rsidR="00F050A8" w:rsidRPr="00F050A8">
              <w:rPr>
                <w:rFonts w:ascii="Times New Roman" w:eastAsiaTheme="minorEastAsia" w:hAnsi="Times New Roman" w:cs="Times New Roman"/>
                <w:sz w:val="20"/>
                <w:szCs w:val="20"/>
              </w:rPr>
              <w:t xml:space="preserve">, </w:t>
            </w:r>
            <w:hyperlink r:id="rId1123">
              <w:r w:rsidR="00F050A8" w:rsidRPr="00F050A8">
                <w:rPr>
                  <w:rFonts w:ascii="Times New Roman" w:eastAsiaTheme="minorEastAsia" w:hAnsi="Times New Roman" w:cs="Times New Roman"/>
                  <w:sz w:val="20"/>
                  <w:szCs w:val="20"/>
                </w:rPr>
                <w:t>37</w:t>
              </w:r>
            </w:hyperlink>
            <w:r w:rsidR="00F050A8" w:rsidRPr="00F050A8">
              <w:rPr>
                <w:rFonts w:ascii="Times New Roman" w:eastAsiaTheme="minorEastAsia" w:hAnsi="Times New Roman" w:cs="Times New Roman"/>
                <w:sz w:val="20"/>
                <w:szCs w:val="20"/>
              </w:rPr>
              <w:t xml:space="preserve"> ФАП-289</w:t>
            </w:r>
          </w:p>
        </w:tc>
        <w:tc>
          <w:tcPr>
            <w:tcW w:w="567" w:type="dxa"/>
          </w:tcPr>
          <w:p w:rsidR="00F050A8" w:rsidRPr="00F050A8" w:rsidRDefault="00F050A8" w:rsidP="00F050A8">
            <w:pPr>
              <w:widowControl w:val="0"/>
              <w:jc w:val="both"/>
              <w:rPr>
                <w:rFonts w:ascii="Times New Roman" w:eastAsiaTheme="minorEastAsia" w:hAnsi="Times New Roman" w:cs="Times New Roman"/>
                <w:sz w:val="20"/>
                <w:szCs w:val="20"/>
              </w:rPr>
            </w:pPr>
          </w:p>
        </w:tc>
        <w:tc>
          <w:tcPr>
            <w:tcW w:w="567" w:type="dxa"/>
          </w:tcPr>
          <w:p w:rsidR="00F050A8" w:rsidRPr="00F050A8" w:rsidRDefault="00F050A8" w:rsidP="00F050A8">
            <w:pPr>
              <w:widowControl w:val="0"/>
              <w:jc w:val="both"/>
              <w:rPr>
                <w:rFonts w:ascii="Times New Roman" w:eastAsiaTheme="minorEastAsia" w:hAnsi="Times New Roman" w:cs="Times New Roman"/>
                <w:sz w:val="20"/>
                <w:szCs w:val="20"/>
              </w:rPr>
            </w:pPr>
          </w:p>
        </w:tc>
        <w:tc>
          <w:tcPr>
            <w:tcW w:w="1559" w:type="dxa"/>
          </w:tcPr>
          <w:p w:rsidR="00F050A8" w:rsidRPr="00F050A8" w:rsidRDefault="00F050A8" w:rsidP="00F050A8">
            <w:pPr>
              <w:widowControl w:val="0"/>
              <w:jc w:val="both"/>
              <w:rPr>
                <w:rFonts w:ascii="Times New Roman" w:eastAsiaTheme="minorEastAsia" w:hAnsi="Times New Roman" w:cs="Times New Roman"/>
                <w:sz w:val="20"/>
                <w:szCs w:val="20"/>
              </w:rPr>
            </w:pPr>
          </w:p>
        </w:tc>
        <w:tc>
          <w:tcPr>
            <w:tcW w:w="850" w:type="dxa"/>
          </w:tcPr>
          <w:p w:rsidR="00F050A8" w:rsidRPr="00F050A8" w:rsidRDefault="00F050A8" w:rsidP="00F050A8">
            <w:pPr>
              <w:widowControl w:val="0"/>
              <w:jc w:val="both"/>
              <w:rPr>
                <w:rFonts w:ascii="Times New Roman" w:eastAsiaTheme="minorEastAsia" w:hAnsi="Times New Roman" w:cs="Times New Roman"/>
                <w:sz w:val="20"/>
                <w:szCs w:val="20"/>
              </w:rPr>
            </w:pPr>
          </w:p>
        </w:tc>
      </w:tr>
      <w:tr w:rsidR="00F050A8" w:rsidRPr="00F050A8" w:rsidTr="00F050A8">
        <w:tc>
          <w:tcPr>
            <w:tcW w:w="708" w:type="dxa"/>
          </w:tcPr>
          <w:p w:rsidR="00F050A8" w:rsidRPr="00F050A8" w:rsidRDefault="00F050A8" w:rsidP="00F050A8">
            <w:pPr>
              <w:widowControl w:val="0"/>
              <w:jc w:val="center"/>
              <w:rPr>
                <w:rFonts w:ascii="Times New Roman" w:eastAsiaTheme="minorEastAsia" w:hAnsi="Times New Roman" w:cs="Times New Roman"/>
                <w:sz w:val="20"/>
                <w:szCs w:val="20"/>
              </w:rPr>
            </w:pPr>
            <w:r w:rsidRPr="00F050A8">
              <w:rPr>
                <w:rFonts w:ascii="Times New Roman" w:eastAsiaTheme="minorEastAsia" w:hAnsi="Times New Roman" w:cs="Times New Roman"/>
                <w:sz w:val="20"/>
                <w:szCs w:val="20"/>
              </w:rPr>
              <w:t>3.1.</w:t>
            </w:r>
          </w:p>
        </w:tc>
        <w:tc>
          <w:tcPr>
            <w:tcW w:w="2803" w:type="dxa"/>
          </w:tcPr>
          <w:p w:rsidR="00F050A8" w:rsidRPr="00F050A8" w:rsidRDefault="00F050A8" w:rsidP="00F050A8">
            <w:pPr>
              <w:widowControl w:val="0"/>
              <w:rPr>
                <w:rFonts w:ascii="Times New Roman" w:eastAsiaTheme="minorEastAsia" w:hAnsi="Times New Roman" w:cs="Times New Roman"/>
                <w:sz w:val="20"/>
                <w:szCs w:val="20"/>
              </w:rPr>
            </w:pPr>
            <w:r w:rsidRPr="00F050A8">
              <w:rPr>
                <w:rFonts w:ascii="Times New Roman" w:eastAsiaTheme="minorEastAsia" w:hAnsi="Times New Roman" w:cs="Times New Roman"/>
                <w:sz w:val="20"/>
                <w:szCs w:val="20"/>
              </w:rPr>
              <w:t>помещения для размещения лиц, осуществляющих обучение?</w:t>
            </w:r>
          </w:p>
        </w:tc>
        <w:tc>
          <w:tcPr>
            <w:tcW w:w="3151" w:type="dxa"/>
            <w:vMerge/>
          </w:tcPr>
          <w:p w:rsidR="00F050A8" w:rsidRPr="00F050A8" w:rsidRDefault="00F050A8" w:rsidP="00F050A8">
            <w:pPr>
              <w:rPr>
                <w:rFonts w:ascii="Times New Roman" w:eastAsiaTheme="minorHAnsi" w:hAnsi="Times New Roman" w:cs="Times New Roman"/>
                <w:sz w:val="20"/>
                <w:szCs w:val="20"/>
                <w:lang w:eastAsia="en-US"/>
              </w:rPr>
            </w:pPr>
          </w:p>
        </w:tc>
        <w:tc>
          <w:tcPr>
            <w:tcW w:w="567" w:type="dxa"/>
          </w:tcPr>
          <w:p w:rsidR="00F050A8" w:rsidRPr="00F050A8" w:rsidRDefault="00F050A8" w:rsidP="00F050A8">
            <w:pPr>
              <w:widowControl w:val="0"/>
              <w:jc w:val="both"/>
              <w:rPr>
                <w:rFonts w:ascii="Times New Roman" w:eastAsiaTheme="minorEastAsia" w:hAnsi="Times New Roman" w:cs="Times New Roman"/>
                <w:sz w:val="20"/>
                <w:szCs w:val="20"/>
              </w:rPr>
            </w:pPr>
          </w:p>
        </w:tc>
        <w:tc>
          <w:tcPr>
            <w:tcW w:w="567" w:type="dxa"/>
          </w:tcPr>
          <w:p w:rsidR="00F050A8" w:rsidRPr="00F050A8" w:rsidRDefault="00F050A8" w:rsidP="00F050A8">
            <w:pPr>
              <w:widowControl w:val="0"/>
              <w:jc w:val="both"/>
              <w:rPr>
                <w:rFonts w:ascii="Times New Roman" w:eastAsiaTheme="minorEastAsia" w:hAnsi="Times New Roman" w:cs="Times New Roman"/>
                <w:sz w:val="20"/>
                <w:szCs w:val="20"/>
              </w:rPr>
            </w:pPr>
          </w:p>
        </w:tc>
        <w:tc>
          <w:tcPr>
            <w:tcW w:w="1559" w:type="dxa"/>
          </w:tcPr>
          <w:p w:rsidR="00F050A8" w:rsidRPr="00F050A8" w:rsidRDefault="00F050A8" w:rsidP="00F050A8">
            <w:pPr>
              <w:widowControl w:val="0"/>
              <w:jc w:val="both"/>
              <w:rPr>
                <w:rFonts w:ascii="Times New Roman" w:eastAsiaTheme="minorEastAsia" w:hAnsi="Times New Roman" w:cs="Times New Roman"/>
                <w:sz w:val="20"/>
                <w:szCs w:val="20"/>
              </w:rPr>
            </w:pPr>
          </w:p>
        </w:tc>
        <w:tc>
          <w:tcPr>
            <w:tcW w:w="850" w:type="dxa"/>
          </w:tcPr>
          <w:p w:rsidR="00F050A8" w:rsidRPr="00F050A8" w:rsidRDefault="00F050A8" w:rsidP="00F050A8">
            <w:pPr>
              <w:widowControl w:val="0"/>
              <w:jc w:val="both"/>
              <w:rPr>
                <w:rFonts w:ascii="Times New Roman" w:eastAsiaTheme="minorEastAsia" w:hAnsi="Times New Roman" w:cs="Times New Roman"/>
                <w:sz w:val="20"/>
                <w:szCs w:val="20"/>
              </w:rPr>
            </w:pPr>
          </w:p>
        </w:tc>
      </w:tr>
      <w:tr w:rsidR="00F050A8" w:rsidRPr="00F050A8" w:rsidTr="00F050A8">
        <w:tc>
          <w:tcPr>
            <w:tcW w:w="708" w:type="dxa"/>
          </w:tcPr>
          <w:p w:rsidR="00F050A8" w:rsidRPr="00F050A8" w:rsidRDefault="00F050A8" w:rsidP="00F050A8">
            <w:pPr>
              <w:widowControl w:val="0"/>
              <w:jc w:val="center"/>
              <w:rPr>
                <w:rFonts w:ascii="Times New Roman" w:eastAsiaTheme="minorEastAsia" w:hAnsi="Times New Roman" w:cs="Times New Roman"/>
                <w:sz w:val="20"/>
                <w:szCs w:val="20"/>
              </w:rPr>
            </w:pPr>
            <w:r w:rsidRPr="00F050A8">
              <w:rPr>
                <w:rFonts w:ascii="Times New Roman" w:eastAsiaTheme="minorEastAsia" w:hAnsi="Times New Roman" w:cs="Times New Roman"/>
                <w:sz w:val="20"/>
                <w:szCs w:val="20"/>
              </w:rPr>
              <w:t>3.2.</w:t>
            </w:r>
          </w:p>
        </w:tc>
        <w:tc>
          <w:tcPr>
            <w:tcW w:w="2803" w:type="dxa"/>
          </w:tcPr>
          <w:p w:rsidR="00F050A8" w:rsidRPr="00F050A8" w:rsidRDefault="00F050A8" w:rsidP="00F050A8">
            <w:pPr>
              <w:widowControl w:val="0"/>
              <w:rPr>
                <w:rFonts w:ascii="Times New Roman" w:eastAsiaTheme="minorEastAsia" w:hAnsi="Times New Roman" w:cs="Times New Roman"/>
                <w:sz w:val="20"/>
                <w:szCs w:val="20"/>
              </w:rPr>
            </w:pPr>
            <w:r w:rsidRPr="00F050A8">
              <w:rPr>
                <w:rFonts w:ascii="Times New Roman" w:eastAsiaTheme="minorEastAsia" w:hAnsi="Times New Roman" w:cs="Times New Roman"/>
                <w:sz w:val="20"/>
                <w:szCs w:val="20"/>
              </w:rPr>
              <w:t>учебное оборудование?</w:t>
            </w:r>
          </w:p>
        </w:tc>
        <w:tc>
          <w:tcPr>
            <w:tcW w:w="3151" w:type="dxa"/>
            <w:vMerge/>
          </w:tcPr>
          <w:p w:rsidR="00F050A8" w:rsidRPr="00F050A8" w:rsidRDefault="00F050A8" w:rsidP="00F050A8">
            <w:pPr>
              <w:rPr>
                <w:rFonts w:ascii="Times New Roman" w:eastAsiaTheme="minorHAnsi" w:hAnsi="Times New Roman" w:cs="Times New Roman"/>
                <w:sz w:val="20"/>
                <w:szCs w:val="20"/>
                <w:lang w:eastAsia="en-US"/>
              </w:rPr>
            </w:pPr>
          </w:p>
        </w:tc>
        <w:tc>
          <w:tcPr>
            <w:tcW w:w="567" w:type="dxa"/>
          </w:tcPr>
          <w:p w:rsidR="00F050A8" w:rsidRPr="00F050A8" w:rsidRDefault="00F050A8" w:rsidP="00F050A8">
            <w:pPr>
              <w:widowControl w:val="0"/>
              <w:jc w:val="both"/>
              <w:rPr>
                <w:rFonts w:ascii="Times New Roman" w:eastAsiaTheme="minorEastAsia" w:hAnsi="Times New Roman" w:cs="Times New Roman"/>
                <w:sz w:val="20"/>
                <w:szCs w:val="20"/>
              </w:rPr>
            </w:pPr>
          </w:p>
        </w:tc>
        <w:tc>
          <w:tcPr>
            <w:tcW w:w="567" w:type="dxa"/>
          </w:tcPr>
          <w:p w:rsidR="00F050A8" w:rsidRPr="00F050A8" w:rsidRDefault="00F050A8" w:rsidP="00F050A8">
            <w:pPr>
              <w:widowControl w:val="0"/>
              <w:jc w:val="both"/>
              <w:rPr>
                <w:rFonts w:ascii="Times New Roman" w:eastAsiaTheme="minorEastAsia" w:hAnsi="Times New Roman" w:cs="Times New Roman"/>
                <w:sz w:val="20"/>
                <w:szCs w:val="20"/>
              </w:rPr>
            </w:pPr>
          </w:p>
        </w:tc>
        <w:tc>
          <w:tcPr>
            <w:tcW w:w="1559" w:type="dxa"/>
          </w:tcPr>
          <w:p w:rsidR="00F050A8" w:rsidRPr="00F050A8" w:rsidRDefault="00F050A8" w:rsidP="00F050A8">
            <w:pPr>
              <w:widowControl w:val="0"/>
              <w:jc w:val="both"/>
              <w:rPr>
                <w:rFonts w:ascii="Times New Roman" w:eastAsiaTheme="minorEastAsia" w:hAnsi="Times New Roman" w:cs="Times New Roman"/>
                <w:sz w:val="20"/>
                <w:szCs w:val="20"/>
              </w:rPr>
            </w:pPr>
          </w:p>
        </w:tc>
        <w:tc>
          <w:tcPr>
            <w:tcW w:w="850" w:type="dxa"/>
          </w:tcPr>
          <w:p w:rsidR="00F050A8" w:rsidRPr="00F050A8" w:rsidRDefault="00F050A8" w:rsidP="00F050A8">
            <w:pPr>
              <w:widowControl w:val="0"/>
              <w:jc w:val="both"/>
              <w:rPr>
                <w:rFonts w:ascii="Times New Roman" w:eastAsiaTheme="minorEastAsia" w:hAnsi="Times New Roman" w:cs="Times New Roman"/>
                <w:sz w:val="20"/>
                <w:szCs w:val="20"/>
              </w:rPr>
            </w:pPr>
          </w:p>
        </w:tc>
      </w:tr>
      <w:tr w:rsidR="00F050A8" w:rsidRPr="00F050A8" w:rsidTr="00F050A8">
        <w:tc>
          <w:tcPr>
            <w:tcW w:w="708" w:type="dxa"/>
          </w:tcPr>
          <w:p w:rsidR="00F050A8" w:rsidRPr="00F050A8" w:rsidRDefault="00F050A8" w:rsidP="00F050A8">
            <w:pPr>
              <w:widowControl w:val="0"/>
              <w:jc w:val="center"/>
              <w:rPr>
                <w:rFonts w:ascii="Times New Roman" w:eastAsiaTheme="minorEastAsia" w:hAnsi="Times New Roman" w:cs="Times New Roman"/>
                <w:sz w:val="20"/>
                <w:szCs w:val="20"/>
              </w:rPr>
            </w:pPr>
            <w:r w:rsidRPr="00F050A8">
              <w:rPr>
                <w:rFonts w:ascii="Times New Roman" w:eastAsiaTheme="minorEastAsia" w:hAnsi="Times New Roman" w:cs="Times New Roman"/>
                <w:sz w:val="20"/>
                <w:szCs w:val="20"/>
              </w:rPr>
              <w:t>3.3.</w:t>
            </w:r>
          </w:p>
        </w:tc>
        <w:tc>
          <w:tcPr>
            <w:tcW w:w="2803" w:type="dxa"/>
          </w:tcPr>
          <w:p w:rsidR="00F050A8" w:rsidRPr="00F050A8" w:rsidRDefault="00F050A8" w:rsidP="00F050A8">
            <w:pPr>
              <w:widowControl w:val="0"/>
              <w:rPr>
                <w:rFonts w:ascii="Times New Roman" w:eastAsiaTheme="minorEastAsia" w:hAnsi="Times New Roman" w:cs="Times New Roman"/>
                <w:sz w:val="20"/>
                <w:szCs w:val="20"/>
              </w:rPr>
            </w:pPr>
            <w:r w:rsidRPr="00F050A8">
              <w:rPr>
                <w:rFonts w:ascii="Times New Roman" w:eastAsiaTheme="minorEastAsia" w:hAnsi="Times New Roman" w:cs="Times New Roman"/>
                <w:sz w:val="20"/>
                <w:szCs w:val="20"/>
              </w:rPr>
              <w:t>наглядные пособия?</w:t>
            </w:r>
          </w:p>
        </w:tc>
        <w:tc>
          <w:tcPr>
            <w:tcW w:w="3151" w:type="dxa"/>
            <w:vMerge/>
          </w:tcPr>
          <w:p w:rsidR="00F050A8" w:rsidRPr="00F050A8" w:rsidRDefault="00F050A8" w:rsidP="00F050A8">
            <w:pPr>
              <w:rPr>
                <w:rFonts w:ascii="Times New Roman" w:eastAsiaTheme="minorHAnsi" w:hAnsi="Times New Roman" w:cs="Times New Roman"/>
                <w:sz w:val="20"/>
                <w:szCs w:val="20"/>
                <w:lang w:eastAsia="en-US"/>
              </w:rPr>
            </w:pPr>
          </w:p>
        </w:tc>
        <w:tc>
          <w:tcPr>
            <w:tcW w:w="567" w:type="dxa"/>
          </w:tcPr>
          <w:p w:rsidR="00F050A8" w:rsidRPr="00F050A8" w:rsidRDefault="00F050A8" w:rsidP="00F050A8">
            <w:pPr>
              <w:widowControl w:val="0"/>
              <w:jc w:val="both"/>
              <w:rPr>
                <w:rFonts w:ascii="Times New Roman" w:eastAsiaTheme="minorEastAsia" w:hAnsi="Times New Roman" w:cs="Times New Roman"/>
                <w:sz w:val="20"/>
                <w:szCs w:val="20"/>
              </w:rPr>
            </w:pPr>
          </w:p>
        </w:tc>
        <w:tc>
          <w:tcPr>
            <w:tcW w:w="567" w:type="dxa"/>
          </w:tcPr>
          <w:p w:rsidR="00F050A8" w:rsidRPr="00F050A8" w:rsidRDefault="00F050A8" w:rsidP="00F050A8">
            <w:pPr>
              <w:widowControl w:val="0"/>
              <w:jc w:val="both"/>
              <w:rPr>
                <w:rFonts w:ascii="Times New Roman" w:eastAsiaTheme="minorEastAsia" w:hAnsi="Times New Roman" w:cs="Times New Roman"/>
                <w:sz w:val="20"/>
                <w:szCs w:val="20"/>
              </w:rPr>
            </w:pPr>
          </w:p>
        </w:tc>
        <w:tc>
          <w:tcPr>
            <w:tcW w:w="1559" w:type="dxa"/>
          </w:tcPr>
          <w:p w:rsidR="00F050A8" w:rsidRPr="00F050A8" w:rsidRDefault="00F050A8" w:rsidP="00F050A8">
            <w:pPr>
              <w:widowControl w:val="0"/>
              <w:jc w:val="both"/>
              <w:rPr>
                <w:rFonts w:ascii="Times New Roman" w:eastAsiaTheme="minorEastAsia" w:hAnsi="Times New Roman" w:cs="Times New Roman"/>
                <w:sz w:val="20"/>
                <w:szCs w:val="20"/>
              </w:rPr>
            </w:pPr>
          </w:p>
        </w:tc>
        <w:tc>
          <w:tcPr>
            <w:tcW w:w="850" w:type="dxa"/>
          </w:tcPr>
          <w:p w:rsidR="00F050A8" w:rsidRPr="00F050A8" w:rsidRDefault="00F050A8" w:rsidP="00F050A8">
            <w:pPr>
              <w:widowControl w:val="0"/>
              <w:jc w:val="both"/>
              <w:rPr>
                <w:rFonts w:ascii="Times New Roman" w:eastAsiaTheme="minorEastAsia" w:hAnsi="Times New Roman" w:cs="Times New Roman"/>
                <w:sz w:val="20"/>
                <w:szCs w:val="20"/>
              </w:rPr>
            </w:pPr>
          </w:p>
        </w:tc>
      </w:tr>
      <w:tr w:rsidR="00F050A8" w:rsidRPr="00F050A8" w:rsidTr="00F050A8">
        <w:tc>
          <w:tcPr>
            <w:tcW w:w="708" w:type="dxa"/>
          </w:tcPr>
          <w:p w:rsidR="00F050A8" w:rsidRPr="00F050A8" w:rsidRDefault="00F050A8" w:rsidP="00F050A8">
            <w:pPr>
              <w:widowControl w:val="0"/>
              <w:jc w:val="center"/>
              <w:rPr>
                <w:rFonts w:ascii="Times New Roman" w:eastAsiaTheme="minorEastAsia" w:hAnsi="Times New Roman" w:cs="Times New Roman"/>
                <w:sz w:val="20"/>
                <w:szCs w:val="20"/>
              </w:rPr>
            </w:pPr>
            <w:r w:rsidRPr="00F050A8">
              <w:rPr>
                <w:rFonts w:ascii="Times New Roman" w:eastAsiaTheme="minorEastAsia" w:hAnsi="Times New Roman" w:cs="Times New Roman"/>
                <w:sz w:val="20"/>
                <w:szCs w:val="20"/>
              </w:rPr>
              <w:t>3.4.</w:t>
            </w:r>
          </w:p>
        </w:tc>
        <w:tc>
          <w:tcPr>
            <w:tcW w:w="2803" w:type="dxa"/>
          </w:tcPr>
          <w:p w:rsidR="00F050A8" w:rsidRPr="00F050A8" w:rsidRDefault="00F050A8" w:rsidP="00F050A8">
            <w:pPr>
              <w:widowControl w:val="0"/>
              <w:rPr>
                <w:rFonts w:ascii="Times New Roman" w:eastAsiaTheme="minorEastAsia" w:hAnsi="Times New Roman" w:cs="Times New Roman"/>
                <w:sz w:val="20"/>
                <w:szCs w:val="20"/>
              </w:rPr>
            </w:pPr>
            <w:r w:rsidRPr="00F050A8">
              <w:rPr>
                <w:rFonts w:ascii="Times New Roman" w:eastAsiaTheme="minorEastAsia" w:hAnsi="Times New Roman" w:cs="Times New Roman"/>
                <w:sz w:val="20"/>
                <w:szCs w:val="20"/>
              </w:rPr>
              <w:t>технические средства обучения?</w:t>
            </w:r>
          </w:p>
        </w:tc>
        <w:tc>
          <w:tcPr>
            <w:tcW w:w="3151" w:type="dxa"/>
            <w:vMerge/>
          </w:tcPr>
          <w:p w:rsidR="00F050A8" w:rsidRPr="00F050A8" w:rsidRDefault="00F050A8" w:rsidP="00F050A8">
            <w:pPr>
              <w:rPr>
                <w:rFonts w:ascii="Times New Roman" w:eastAsiaTheme="minorHAnsi" w:hAnsi="Times New Roman" w:cs="Times New Roman"/>
                <w:sz w:val="20"/>
                <w:szCs w:val="20"/>
                <w:lang w:eastAsia="en-US"/>
              </w:rPr>
            </w:pPr>
          </w:p>
        </w:tc>
        <w:tc>
          <w:tcPr>
            <w:tcW w:w="567" w:type="dxa"/>
          </w:tcPr>
          <w:p w:rsidR="00F050A8" w:rsidRPr="00F050A8" w:rsidRDefault="00F050A8" w:rsidP="00F050A8">
            <w:pPr>
              <w:widowControl w:val="0"/>
              <w:jc w:val="both"/>
              <w:rPr>
                <w:rFonts w:ascii="Times New Roman" w:eastAsiaTheme="minorEastAsia" w:hAnsi="Times New Roman" w:cs="Times New Roman"/>
                <w:sz w:val="20"/>
                <w:szCs w:val="20"/>
              </w:rPr>
            </w:pPr>
          </w:p>
        </w:tc>
        <w:tc>
          <w:tcPr>
            <w:tcW w:w="567" w:type="dxa"/>
          </w:tcPr>
          <w:p w:rsidR="00F050A8" w:rsidRPr="00F050A8" w:rsidRDefault="00F050A8" w:rsidP="00F050A8">
            <w:pPr>
              <w:widowControl w:val="0"/>
              <w:jc w:val="both"/>
              <w:rPr>
                <w:rFonts w:ascii="Times New Roman" w:eastAsiaTheme="minorEastAsia" w:hAnsi="Times New Roman" w:cs="Times New Roman"/>
                <w:sz w:val="20"/>
                <w:szCs w:val="20"/>
              </w:rPr>
            </w:pPr>
          </w:p>
        </w:tc>
        <w:tc>
          <w:tcPr>
            <w:tcW w:w="1559" w:type="dxa"/>
          </w:tcPr>
          <w:p w:rsidR="00F050A8" w:rsidRPr="00F050A8" w:rsidRDefault="00F050A8" w:rsidP="00F050A8">
            <w:pPr>
              <w:widowControl w:val="0"/>
              <w:jc w:val="both"/>
              <w:rPr>
                <w:rFonts w:ascii="Times New Roman" w:eastAsiaTheme="minorEastAsia" w:hAnsi="Times New Roman" w:cs="Times New Roman"/>
                <w:sz w:val="20"/>
                <w:szCs w:val="20"/>
              </w:rPr>
            </w:pPr>
          </w:p>
        </w:tc>
        <w:tc>
          <w:tcPr>
            <w:tcW w:w="850" w:type="dxa"/>
          </w:tcPr>
          <w:p w:rsidR="00F050A8" w:rsidRPr="00F050A8" w:rsidRDefault="00F050A8" w:rsidP="00F050A8">
            <w:pPr>
              <w:widowControl w:val="0"/>
              <w:jc w:val="both"/>
              <w:rPr>
                <w:rFonts w:ascii="Times New Roman" w:eastAsiaTheme="minorEastAsia" w:hAnsi="Times New Roman" w:cs="Times New Roman"/>
                <w:sz w:val="20"/>
                <w:szCs w:val="20"/>
              </w:rPr>
            </w:pPr>
          </w:p>
        </w:tc>
      </w:tr>
      <w:tr w:rsidR="00F050A8" w:rsidRPr="00F050A8" w:rsidTr="00F050A8">
        <w:tc>
          <w:tcPr>
            <w:tcW w:w="708" w:type="dxa"/>
          </w:tcPr>
          <w:p w:rsidR="00F050A8" w:rsidRPr="00F050A8" w:rsidRDefault="00F050A8" w:rsidP="00F050A8">
            <w:pPr>
              <w:widowControl w:val="0"/>
              <w:jc w:val="center"/>
              <w:rPr>
                <w:rFonts w:ascii="Times New Roman" w:eastAsiaTheme="minorEastAsia" w:hAnsi="Times New Roman" w:cs="Times New Roman"/>
                <w:sz w:val="20"/>
                <w:szCs w:val="20"/>
              </w:rPr>
            </w:pPr>
            <w:r w:rsidRPr="00F050A8">
              <w:rPr>
                <w:rFonts w:ascii="Times New Roman" w:eastAsiaTheme="minorEastAsia" w:hAnsi="Times New Roman" w:cs="Times New Roman"/>
                <w:sz w:val="20"/>
                <w:szCs w:val="20"/>
              </w:rPr>
              <w:t>4.</w:t>
            </w:r>
          </w:p>
        </w:tc>
        <w:tc>
          <w:tcPr>
            <w:tcW w:w="2803" w:type="dxa"/>
          </w:tcPr>
          <w:p w:rsidR="00F050A8" w:rsidRPr="00F050A8" w:rsidRDefault="00F050A8" w:rsidP="00F050A8">
            <w:pPr>
              <w:widowControl w:val="0"/>
              <w:rPr>
                <w:rFonts w:ascii="Times New Roman" w:eastAsiaTheme="minorEastAsia" w:hAnsi="Times New Roman" w:cs="Times New Roman"/>
                <w:sz w:val="20"/>
                <w:szCs w:val="20"/>
              </w:rPr>
            </w:pPr>
            <w:r w:rsidRPr="00F050A8">
              <w:rPr>
                <w:rFonts w:ascii="Times New Roman" w:eastAsiaTheme="minorEastAsia" w:hAnsi="Times New Roman" w:cs="Times New Roman"/>
                <w:sz w:val="20"/>
                <w:szCs w:val="20"/>
              </w:rPr>
              <w:t xml:space="preserve">Содержит ли руководство по организации деятельности </w:t>
            </w:r>
            <w:r w:rsidRPr="00F050A8">
              <w:rPr>
                <w:rFonts w:ascii="Times New Roman" w:eastAsiaTheme="minorEastAsia" w:hAnsi="Times New Roman" w:cs="Times New Roman"/>
                <w:sz w:val="20"/>
                <w:szCs w:val="20"/>
              </w:rPr>
              <w:lastRenderedPageBreak/>
              <w:t>контролируемого лица следующую информацию:</w:t>
            </w:r>
          </w:p>
        </w:tc>
        <w:tc>
          <w:tcPr>
            <w:tcW w:w="3151" w:type="dxa"/>
            <w:vMerge w:val="restart"/>
          </w:tcPr>
          <w:p w:rsidR="00F050A8" w:rsidRPr="00F050A8" w:rsidRDefault="00BF34D0" w:rsidP="00F050A8">
            <w:pPr>
              <w:widowControl w:val="0"/>
              <w:rPr>
                <w:rFonts w:ascii="Times New Roman" w:eastAsiaTheme="minorEastAsia" w:hAnsi="Times New Roman" w:cs="Times New Roman"/>
                <w:sz w:val="20"/>
                <w:szCs w:val="20"/>
              </w:rPr>
            </w:pPr>
            <w:hyperlink r:id="rId1124">
              <w:r w:rsidR="00F050A8" w:rsidRPr="00F050A8">
                <w:rPr>
                  <w:rFonts w:ascii="Times New Roman" w:eastAsiaTheme="minorEastAsia" w:hAnsi="Times New Roman" w:cs="Times New Roman"/>
                  <w:sz w:val="20"/>
                  <w:szCs w:val="20"/>
                </w:rPr>
                <w:t>подпункт</w:t>
              </w:r>
            </w:hyperlink>
            <w:r w:rsidR="00F050A8" w:rsidRPr="00F050A8">
              <w:rPr>
                <w:rFonts w:ascii="Times New Roman" w:eastAsiaTheme="minorEastAsia" w:hAnsi="Times New Roman" w:cs="Times New Roman"/>
                <w:sz w:val="20"/>
                <w:szCs w:val="20"/>
              </w:rPr>
              <w:t xml:space="preserve"> </w:t>
            </w:r>
            <w:hyperlink r:id="rId1125">
              <w:r w:rsidR="00F050A8" w:rsidRPr="00F050A8">
                <w:rPr>
                  <w:rFonts w:ascii="Times New Roman" w:eastAsiaTheme="minorEastAsia" w:hAnsi="Times New Roman" w:cs="Times New Roman"/>
                  <w:sz w:val="20"/>
                  <w:szCs w:val="20"/>
                </w:rPr>
                <w:t>"в"</w:t>
              </w:r>
            </w:hyperlink>
            <w:r w:rsidR="00F050A8" w:rsidRPr="00F050A8">
              <w:rPr>
                <w:rFonts w:ascii="Times New Roman" w:eastAsiaTheme="minorEastAsia" w:hAnsi="Times New Roman" w:cs="Times New Roman"/>
                <w:sz w:val="20"/>
                <w:szCs w:val="20"/>
              </w:rPr>
              <w:t xml:space="preserve">  </w:t>
            </w:r>
            <w:hyperlink r:id="rId1126">
              <w:r w:rsidR="00F050A8" w:rsidRPr="00F050A8">
                <w:rPr>
                  <w:rFonts w:ascii="Times New Roman" w:eastAsiaTheme="minorEastAsia" w:hAnsi="Times New Roman" w:cs="Times New Roman"/>
                  <w:sz w:val="20"/>
                  <w:szCs w:val="20"/>
                </w:rPr>
                <w:t>пункта 55</w:t>
              </w:r>
            </w:hyperlink>
            <w:r w:rsidR="00F050A8" w:rsidRPr="00F050A8">
              <w:rPr>
                <w:rFonts w:ascii="Times New Roman" w:eastAsiaTheme="minorEastAsia" w:hAnsi="Times New Roman" w:cs="Times New Roman"/>
                <w:sz w:val="20"/>
                <w:szCs w:val="20"/>
              </w:rPr>
              <w:t xml:space="preserve"> ФАП-289</w:t>
            </w:r>
          </w:p>
        </w:tc>
        <w:tc>
          <w:tcPr>
            <w:tcW w:w="567" w:type="dxa"/>
          </w:tcPr>
          <w:p w:rsidR="00F050A8" w:rsidRPr="00F050A8" w:rsidRDefault="00F050A8" w:rsidP="00F050A8">
            <w:pPr>
              <w:widowControl w:val="0"/>
              <w:jc w:val="both"/>
              <w:rPr>
                <w:rFonts w:ascii="Times New Roman" w:eastAsiaTheme="minorEastAsia" w:hAnsi="Times New Roman" w:cs="Times New Roman"/>
                <w:sz w:val="20"/>
                <w:szCs w:val="20"/>
              </w:rPr>
            </w:pPr>
          </w:p>
        </w:tc>
        <w:tc>
          <w:tcPr>
            <w:tcW w:w="567" w:type="dxa"/>
          </w:tcPr>
          <w:p w:rsidR="00F050A8" w:rsidRPr="00F050A8" w:rsidRDefault="00F050A8" w:rsidP="00F050A8">
            <w:pPr>
              <w:widowControl w:val="0"/>
              <w:jc w:val="both"/>
              <w:rPr>
                <w:rFonts w:ascii="Times New Roman" w:eastAsiaTheme="minorEastAsia" w:hAnsi="Times New Roman" w:cs="Times New Roman"/>
                <w:sz w:val="20"/>
                <w:szCs w:val="20"/>
              </w:rPr>
            </w:pPr>
          </w:p>
        </w:tc>
        <w:tc>
          <w:tcPr>
            <w:tcW w:w="1559" w:type="dxa"/>
          </w:tcPr>
          <w:p w:rsidR="00F050A8" w:rsidRPr="00F050A8" w:rsidRDefault="00F050A8" w:rsidP="00F050A8">
            <w:pPr>
              <w:widowControl w:val="0"/>
              <w:jc w:val="both"/>
              <w:rPr>
                <w:rFonts w:ascii="Times New Roman" w:eastAsiaTheme="minorEastAsia" w:hAnsi="Times New Roman" w:cs="Times New Roman"/>
                <w:sz w:val="20"/>
                <w:szCs w:val="20"/>
              </w:rPr>
            </w:pPr>
          </w:p>
        </w:tc>
        <w:tc>
          <w:tcPr>
            <w:tcW w:w="850" w:type="dxa"/>
          </w:tcPr>
          <w:p w:rsidR="00F050A8" w:rsidRPr="00F050A8" w:rsidRDefault="00F050A8" w:rsidP="00F050A8">
            <w:pPr>
              <w:widowControl w:val="0"/>
              <w:jc w:val="both"/>
              <w:rPr>
                <w:rFonts w:ascii="Times New Roman" w:eastAsiaTheme="minorEastAsia" w:hAnsi="Times New Roman" w:cs="Times New Roman"/>
                <w:sz w:val="20"/>
                <w:szCs w:val="20"/>
              </w:rPr>
            </w:pPr>
          </w:p>
        </w:tc>
      </w:tr>
      <w:tr w:rsidR="00F050A8" w:rsidRPr="00F050A8" w:rsidTr="00F050A8">
        <w:tc>
          <w:tcPr>
            <w:tcW w:w="708" w:type="dxa"/>
          </w:tcPr>
          <w:p w:rsidR="00F050A8" w:rsidRPr="00F050A8" w:rsidRDefault="00F050A8" w:rsidP="00F050A8">
            <w:pPr>
              <w:widowControl w:val="0"/>
              <w:jc w:val="center"/>
              <w:rPr>
                <w:rFonts w:ascii="Times New Roman" w:eastAsiaTheme="minorEastAsia" w:hAnsi="Times New Roman" w:cs="Times New Roman"/>
                <w:sz w:val="20"/>
                <w:szCs w:val="20"/>
              </w:rPr>
            </w:pPr>
            <w:r w:rsidRPr="00F050A8">
              <w:rPr>
                <w:rFonts w:ascii="Times New Roman" w:eastAsiaTheme="minorEastAsia" w:hAnsi="Times New Roman" w:cs="Times New Roman"/>
                <w:sz w:val="20"/>
                <w:szCs w:val="20"/>
              </w:rPr>
              <w:lastRenderedPageBreak/>
              <w:t>4.1.</w:t>
            </w:r>
          </w:p>
        </w:tc>
        <w:tc>
          <w:tcPr>
            <w:tcW w:w="2803" w:type="dxa"/>
          </w:tcPr>
          <w:p w:rsidR="00F050A8" w:rsidRPr="00F050A8" w:rsidRDefault="00F050A8" w:rsidP="00F050A8">
            <w:pPr>
              <w:widowControl w:val="0"/>
              <w:rPr>
                <w:rFonts w:ascii="Times New Roman" w:eastAsiaTheme="minorEastAsia" w:hAnsi="Times New Roman" w:cs="Times New Roman"/>
                <w:sz w:val="20"/>
                <w:szCs w:val="20"/>
              </w:rPr>
            </w:pPr>
            <w:r w:rsidRPr="00F050A8">
              <w:rPr>
                <w:rFonts w:ascii="Times New Roman" w:eastAsiaTheme="minorEastAsia" w:hAnsi="Times New Roman" w:cs="Times New Roman"/>
                <w:sz w:val="20"/>
                <w:szCs w:val="20"/>
              </w:rPr>
              <w:t>описание условий деятельности контролируемого лица, включая описание помещений, условий, оборудования, документации и технических средств обучения указанного контролируемого лица?</w:t>
            </w:r>
          </w:p>
        </w:tc>
        <w:tc>
          <w:tcPr>
            <w:tcW w:w="3151" w:type="dxa"/>
            <w:vMerge/>
          </w:tcPr>
          <w:p w:rsidR="00F050A8" w:rsidRPr="00F050A8" w:rsidRDefault="00F050A8" w:rsidP="00F050A8">
            <w:pPr>
              <w:rPr>
                <w:rFonts w:ascii="Times New Roman" w:eastAsiaTheme="minorHAnsi" w:hAnsi="Times New Roman" w:cs="Times New Roman"/>
                <w:sz w:val="20"/>
                <w:szCs w:val="20"/>
                <w:lang w:eastAsia="en-US"/>
              </w:rPr>
            </w:pPr>
          </w:p>
        </w:tc>
        <w:tc>
          <w:tcPr>
            <w:tcW w:w="567" w:type="dxa"/>
          </w:tcPr>
          <w:p w:rsidR="00F050A8" w:rsidRPr="00F050A8" w:rsidRDefault="00F050A8" w:rsidP="00F050A8">
            <w:pPr>
              <w:widowControl w:val="0"/>
              <w:jc w:val="both"/>
              <w:rPr>
                <w:rFonts w:ascii="Times New Roman" w:eastAsiaTheme="minorEastAsia" w:hAnsi="Times New Roman" w:cs="Times New Roman"/>
                <w:sz w:val="20"/>
                <w:szCs w:val="20"/>
              </w:rPr>
            </w:pPr>
          </w:p>
        </w:tc>
        <w:tc>
          <w:tcPr>
            <w:tcW w:w="567" w:type="dxa"/>
          </w:tcPr>
          <w:p w:rsidR="00F050A8" w:rsidRPr="00F050A8" w:rsidRDefault="00F050A8" w:rsidP="00F050A8">
            <w:pPr>
              <w:widowControl w:val="0"/>
              <w:jc w:val="both"/>
              <w:rPr>
                <w:rFonts w:ascii="Times New Roman" w:eastAsiaTheme="minorEastAsia" w:hAnsi="Times New Roman" w:cs="Times New Roman"/>
                <w:sz w:val="20"/>
                <w:szCs w:val="20"/>
              </w:rPr>
            </w:pPr>
          </w:p>
        </w:tc>
        <w:tc>
          <w:tcPr>
            <w:tcW w:w="1559" w:type="dxa"/>
          </w:tcPr>
          <w:p w:rsidR="00F050A8" w:rsidRPr="00F050A8" w:rsidRDefault="00F050A8" w:rsidP="00F050A8">
            <w:pPr>
              <w:widowControl w:val="0"/>
              <w:jc w:val="both"/>
              <w:rPr>
                <w:rFonts w:ascii="Times New Roman" w:eastAsiaTheme="minorEastAsia" w:hAnsi="Times New Roman" w:cs="Times New Roman"/>
                <w:sz w:val="20"/>
                <w:szCs w:val="20"/>
              </w:rPr>
            </w:pPr>
          </w:p>
        </w:tc>
        <w:tc>
          <w:tcPr>
            <w:tcW w:w="850" w:type="dxa"/>
          </w:tcPr>
          <w:p w:rsidR="00F050A8" w:rsidRPr="00F050A8" w:rsidRDefault="00F050A8" w:rsidP="00F050A8">
            <w:pPr>
              <w:widowControl w:val="0"/>
              <w:jc w:val="both"/>
              <w:rPr>
                <w:rFonts w:ascii="Times New Roman" w:eastAsiaTheme="minorEastAsia" w:hAnsi="Times New Roman" w:cs="Times New Roman"/>
                <w:sz w:val="20"/>
                <w:szCs w:val="20"/>
              </w:rPr>
            </w:pPr>
          </w:p>
        </w:tc>
      </w:tr>
      <w:tr w:rsidR="00F050A8" w:rsidRPr="00F050A8" w:rsidTr="00F050A8">
        <w:tc>
          <w:tcPr>
            <w:tcW w:w="708" w:type="dxa"/>
          </w:tcPr>
          <w:p w:rsidR="00F050A8" w:rsidRPr="00F050A8" w:rsidRDefault="00F050A8" w:rsidP="00F050A8">
            <w:pPr>
              <w:widowControl w:val="0"/>
              <w:jc w:val="center"/>
              <w:rPr>
                <w:rFonts w:ascii="Times New Roman" w:eastAsiaTheme="minorEastAsia" w:hAnsi="Times New Roman" w:cs="Times New Roman"/>
                <w:sz w:val="20"/>
                <w:szCs w:val="20"/>
              </w:rPr>
            </w:pPr>
            <w:r w:rsidRPr="00F050A8">
              <w:rPr>
                <w:rFonts w:ascii="Times New Roman" w:eastAsiaTheme="minorEastAsia" w:hAnsi="Times New Roman" w:cs="Times New Roman"/>
                <w:sz w:val="20"/>
                <w:szCs w:val="20"/>
              </w:rPr>
              <w:t>5.</w:t>
            </w:r>
          </w:p>
        </w:tc>
        <w:tc>
          <w:tcPr>
            <w:tcW w:w="2803" w:type="dxa"/>
          </w:tcPr>
          <w:p w:rsidR="00F050A8" w:rsidRPr="00F050A8" w:rsidRDefault="00F050A8" w:rsidP="00F050A8">
            <w:pPr>
              <w:widowControl w:val="0"/>
              <w:rPr>
                <w:rFonts w:ascii="Times New Roman" w:eastAsiaTheme="minorEastAsia" w:hAnsi="Times New Roman" w:cs="Times New Roman"/>
                <w:sz w:val="20"/>
                <w:szCs w:val="20"/>
              </w:rPr>
            </w:pPr>
            <w:r w:rsidRPr="00F050A8">
              <w:rPr>
                <w:rFonts w:ascii="Times New Roman" w:eastAsiaTheme="minorEastAsia" w:hAnsi="Times New Roman" w:cs="Times New Roman"/>
                <w:sz w:val="20"/>
                <w:szCs w:val="20"/>
              </w:rPr>
              <w:t>Содержит ли утвержденное руководство по качеству контролируемого лица описание процедур проверки и поддержания в исправном состоянии оборудования и технических средств обучения?</w:t>
            </w:r>
          </w:p>
        </w:tc>
        <w:tc>
          <w:tcPr>
            <w:tcW w:w="3151" w:type="dxa"/>
          </w:tcPr>
          <w:p w:rsidR="00F050A8" w:rsidRPr="00F050A8" w:rsidRDefault="00BF34D0" w:rsidP="00F050A8">
            <w:pPr>
              <w:widowControl w:val="0"/>
              <w:rPr>
                <w:rFonts w:ascii="Times New Roman" w:eastAsiaTheme="minorEastAsia" w:hAnsi="Times New Roman" w:cs="Times New Roman"/>
                <w:sz w:val="20"/>
                <w:szCs w:val="20"/>
              </w:rPr>
            </w:pPr>
            <w:hyperlink r:id="rId1127">
              <w:r w:rsidR="00F050A8" w:rsidRPr="00F050A8">
                <w:rPr>
                  <w:rFonts w:ascii="Times New Roman" w:eastAsiaTheme="minorEastAsia" w:hAnsi="Times New Roman" w:cs="Times New Roman"/>
                  <w:sz w:val="20"/>
                  <w:szCs w:val="20"/>
                </w:rPr>
                <w:t>пункт 57</w:t>
              </w:r>
            </w:hyperlink>
            <w:r w:rsidR="00F050A8" w:rsidRPr="00F050A8">
              <w:rPr>
                <w:rFonts w:ascii="Times New Roman" w:eastAsiaTheme="minorEastAsia" w:hAnsi="Times New Roman" w:cs="Times New Roman"/>
                <w:sz w:val="20"/>
                <w:szCs w:val="20"/>
              </w:rPr>
              <w:t xml:space="preserve"> ФАП-289</w:t>
            </w:r>
          </w:p>
        </w:tc>
        <w:tc>
          <w:tcPr>
            <w:tcW w:w="567" w:type="dxa"/>
          </w:tcPr>
          <w:p w:rsidR="00F050A8" w:rsidRPr="00F050A8" w:rsidRDefault="00F050A8" w:rsidP="00F050A8">
            <w:pPr>
              <w:widowControl w:val="0"/>
              <w:jc w:val="both"/>
              <w:rPr>
                <w:rFonts w:ascii="Times New Roman" w:eastAsiaTheme="minorEastAsia" w:hAnsi="Times New Roman" w:cs="Times New Roman"/>
                <w:sz w:val="20"/>
                <w:szCs w:val="20"/>
              </w:rPr>
            </w:pPr>
          </w:p>
        </w:tc>
        <w:tc>
          <w:tcPr>
            <w:tcW w:w="567" w:type="dxa"/>
          </w:tcPr>
          <w:p w:rsidR="00F050A8" w:rsidRPr="00F050A8" w:rsidRDefault="00F050A8" w:rsidP="00F050A8">
            <w:pPr>
              <w:widowControl w:val="0"/>
              <w:jc w:val="both"/>
              <w:rPr>
                <w:rFonts w:ascii="Times New Roman" w:eastAsiaTheme="minorEastAsia" w:hAnsi="Times New Roman" w:cs="Times New Roman"/>
                <w:sz w:val="20"/>
                <w:szCs w:val="20"/>
              </w:rPr>
            </w:pPr>
          </w:p>
        </w:tc>
        <w:tc>
          <w:tcPr>
            <w:tcW w:w="1559" w:type="dxa"/>
          </w:tcPr>
          <w:p w:rsidR="00F050A8" w:rsidRPr="00F050A8" w:rsidRDefault="00F050A8" w:rsidP="00F050A8">
            <w:pPr>
              <w:widowControl w:val="0"/>
              <w:jc w:val="both"/>
              <w:rPr>
                <w:rFonts w:ascii="Times New Roman" w:eastAsiaTheme="minorEastAsia" w:hAnsi="Times New Roman" w:cs="Times New Roman"/>
                <w:sz w:val="20"/>
                <w:szCs w:val="20"/>
              </w:rPr>
            </w:pPr>
          </w:p>
        </w:tc>
        <w:tc>
          <w:tcPr>
            <w:tcW w:w="850" w:type="dxa"/>
          </w:tcPr>
          <w:p w:rsidR="00F050A8" w:rsidRPr="00F050A8" w:rsidRDefault="00F050A8" w:rsidP="00F050A8">
            <w:pPr>
              <w:widowControl w:val="0"/>
              <w:jc w:val="both"/>
              <w:rPr>
                <w:rFonts w:ascii="Times New Roman" w:eastAsiaTheme="minorEastAsia" w:hAnsi="Times New Roman" w:cs="Times New Roman"/>
                <w:sz w:val="20"/>
                <w:szCs w:val="20"/>
              </w:rPr>
            </w:pPr>
          </w:p>
        </w:tc>
      </w:tr>
      <w:tr w:rsidR="00F050A8" w:rsidRPr="00F050A8" w:rsidTr="00F050A8">
        <w:tc>
          <w:tcPr>
            <w:tcW w:w="708" w:type="dxa"/>
          </w:tcPr>
          <w:p w:rsidR="00F050A8" w:rsidRPr="00F050A8" w:rsidRDefault="00F050A8" w:rsidP="00F050A8">
            <w:pPr>
              <w:widowControl w:val="0"/>
              <w:jc w:val="center"/>
              <w:rPr>
                <w:rFonts w:ascii="Times New Roman" w:eastAsiaTheme="minorEastAsia" w:hAnsi="Times New Roman" w:cs="Times New Roman"/>
                <w:sz w:val="20"/>
                <w:szCs w:val="20"/>
              </w:rPr>
            </w:pPr>
            <w:r w:rsidRPr="00F050A8">
              <w:rPr>
                <w:rFonts w:ascii="Times New Roman" w:eastAsiaTheme="minorEastAsia" w:hAnsi="Times New Roman" w:cs="Times New Roman"/>
                <w:sz w:val="20"/>
                <w:szCs w:val="20"/>
              </w:rPr>
              <w:t>6.</w:t>
            </w:r>
          </w:p>
        </w:tc>
        <w:tc>
          <w:tcPr>
            <w:tcW w:w="2803" w:type="dxa"/>
          </w:tcPr>
          <w:p w:rsidR="00F050A8" w:rsidRPr="00F050A8" w:rsidRDefault="00F050A8" w:rsidP="00F050A8">
            <w:pPr>
              <w:widowControl w:val="0"/>
              <w:rPr>
                <w:rFonts w:ascii="Times New Roman" w:eastAsiaTheme="minorEastAsia" w:hAnsi="Times New Roman" w:cs="Times New Roman"/>
                <w:sz w:val="20"/>
                <w:szCs w:val="20"/>
              </w:rPr>
            </w:pPr>
            <w:r w:rsidRPr="00F050A8">
              <w:rPr>
                <w:rFonts w:ascii="Times New Roman" w:eastAsiaTheme="minorEastAsia" w:hAnsi="Times New Roman" w:cs="Times New Roman"/>
                <w:sz w:val="20"/>
                <w:szCs w:val="20"/>
              </w:rPr>
              <w:t>Имеются ли у контролируемого лица документы, подтверждающие знание использования оборудования и технических средств обучения преподавательским и инструкторским составом контролируемого лица?</w:t>
            </w:r>
          </w:p>
        </w:tc>
        <w:tc>
          <w:tcPr>
            <w:tcW w:w="3151" w:type="dxa"/>
          </w:tcPr>
          <w:p w:rsidR="00F050A8" w:rsidRPr="00F050A8" w:rsidRDefault="00BF34D0" w:rsidP="00F050A8">
            <w:pPr>
              <w:widowControl w:val="0"/>
              <w:rPr>
                <w:rFonts w:ascii="Times New Roman" w:eastAsiaTheme="minorEastAsia" w:hAnsi="Times New Roman" w:cs="Times New Roman"/>
                <w:sz w:val="20"/>
                <w:szCs w:val="20"/>
              </w:rPr>
            </w:pPr>
            <w:hyperlink r:id="rId1128">
              <w:r w:rsidR="00F050A8" w:rsidRPr="00F050A8">
                <w:rPr>
                  <w:rFonts w:ascii="Times New Roman" w:eastAsiaTheme="minorEastAsia" w:hAnsi="Times New Roman" w:cs="Times New Roman"/>
                  <w:sz w:val="20"/>
                  <w:szCs w:val="20"/>
                </w:rPr>
                <w:t>пункт 41</w:t>
              </w:r>
            </w:hyperlink>
            <w:r w:rsidR="00F050A8" w:rsidRPr="00F050A8">
              <w:rPr>
                <w:rFonts w:ascii="Times New Roman" w:eastAsiaTheme="minorEastAsia" w:hAnsi="Times New Roman" w:cs="Times New Roman"/>
                <w:sz w:val="20"/>
                <w:szCs w:val="20"/>
              </w:rPr>
              <w:t xml:space="preserve"> ФАП-289</w:t>
            </w:r>
          </w:p>
        </w:tc>
        <w:tc>
          <w:tcPr>
            <w:tcW w:w="567" w:type="dxa"/>
          </w:tcPr>
          <w:p w:rsidR="00F050A8" w:rsidRPr="00F050A8" w:rsidRDefault="00F050A8" w:rsidP="00F050A8">
            <w:pPr>
              <w:widowControl w:val="0"/>
              <w:jc w:val="both"/>
              <w:rPr>
                <w:rFonts w:ascii="Times New Roman" w:eastAsiaTheme="minorEastAsia" w:hAnsi="Times New Roman" w:cs="Times New Roman"/>
                <w:sz w:val="20"/>
                <w:szCs w:val="20"/>
              </w:rPr>
            </w:pPr>
          </w:p>
        </w:tc>
        <w:tc>
          <w:tcPr>
            <w:tcW w:w="567" w:type="dxa"/>
          </w:tcPr>
          <w:p w:rsidR="00F050A8" w:rsidRPr="00F050A8" w:rsidRDefault="00F050A8" w:rsidP="00F050A8">
            <w:pPr>
              <w:widowControl w:val="0"/>
              <w:jc w:val="both"/>
              <w:rPr>
                <w:rFonts w:ascii="Times New Roman" w:eastAsiaTheme="minorEastAsia" w:hAnsi="Times New Roman" w:cs="Times New Roman"/>
                <w:sz w:val="20"/>
                <w:szCs w:val="20"/>
              </w:rPr>
            </w:pPr>
          </w:p>
        </w:tc>
        <w:tc>
          <w:tcPr>
            <w:tcW w:w="1559" w:type="dxa"/>
          </w:tcPr>
          <w:p w:rsidR="00F050A8" w:rsidRPr="00F050A8" w:rsidRDefault="00F050A8" w:rsidP="00F050A8">
            <w:pPr>
              <w:widowControl w:val="0"/>
              <w:jc w:val="both"/>
              <w:rPr>
                <w:rFonts w:ascii="Times New Roman" w:eastAsiaTheme="minorEastAsia" w:hAnsi="Times New Roman" w:cs="Times New Roman"/>
                <w:sz w:val="20"/>
                <w:szCs w:val="20"/>
              </w:rPr>
            </w:pPr>
          </w:p>
        </w:tc>
        <w:tc>
          <w:tcPr>
            <w:tcW w:w="850" w:type="dxa"/>
          </w:tcPr>
          <w:p w:rsidR="00F050A8" w:rsidRPr="00F050A8" w:rsidRDefault="00F050A8" w:rsidP="00F050A8">
            <w:pPr>
              <w:widowControl w:val="0"/>
              <w:jc w:val="both"/>
              <w:rPr>
                <w:rFonts w:ascii="Times New Roman" w:eastAsiaTheme="minorEastAsia" w:hAnsi="Times New Roman" w:cs="Times New Roman"/>
                <w:sz w:val="20"/>
                <w:szCs w:val="20"/>
              </w:rPr>
            </w:pPr>
          </w:p>
        </w:tc>
      </w:tr>
      <w:tr w:rsidR="00F050A8" w:rsidRPr="00F050A8" w:rsidTr="00F050A8">
        <w:trPr>
          <w:trHeight w:val="2855"/>
        </w:trPr>
        <w:tc>
          <w:tcPr>
            <w:tcW w:w="708" w:type="dxa"/>
          </w:tcPr>
          <w:p w:rsidR="00F050A8" w:rsidRPr="00F050A8" w:rsidRDefault="00F050A8" w:rsidP="00F050A8">
            <w:pPr>
              <w:widowControl w:val="0"/>
              <w:tabs>
                <w:tab w:val="left" w:pos="75"/>
              </w:tabs>
              <w:jc w:val="center"/>
              <w:rPr>
                <w:rFonts w:ascii="Times New Roman" w:hAnsi="Times New Roman" w:cs="Times New Roman"/>
                <w:sz w:val="20"/>
                <w:szCs w:val="20"/>
              </w:rPr>
            </w:pPr>
            <w:r w:rsidRPr="00F050A8">
              <w:rPr>
                <w:rFonts w:ascii="Times New Roman" w:hAnsi="Times New Roman" w:cs="Times New Roman"/>
                <w:sz w:val="20"/>
                <w:szCs w:val="20"/>
              </w:rPr>
              <w:t>7.</w:t>
            </w:r>
          </w:p>
        </w:tc>
        <w:tc>
          <w:tcPr>
            <w:tcW w:w="2803" w:type="dxa"/>
          </w:tcPr>
          <w:p w:rsidR="00F050A8" w:rsidRPr="00F050A8" w:rsidRDefault="00F050A8" w:rsidP="00F050A8">
            <w:pPr>
              <w:jc w:val="both"/>
              <w:rPr>
                <w:rFonts w:ascii="Times New Roman" w:eastAsiaTheme="minorHAnsi" w:hAnsi="Times New Roman" w:cs="Times New Roman"/>
                <w:bCs/>
                <w:sz w:val="20"/>
                <w:szCs w:val="20"/>
                <w:lang w:eastAsia="en-US"/>
              </w:rPr>
            </w:pPr>
            <w:r w:rsidRPr="00F050A8">
              <w:rPr>
                <w:rFonts w:ascii="Times New Roman" w:hAnsi="Times New Roman" w:cs="Times New Roman"/>
                <w:sz w:val="20"/>
                <w:szCs w:val="20"/>
              </w:rPr>
              <w:t xml:space="preserve">Применяют ли </w:t>
            </w:r>
            <w:r w:rsidRPr="00F050A8">
              <w:rPr>
                <w:rFonts w:ascii="Times New Roman" w:eastAsiaTheme="minorHAnsi" w:hAnsi="Times New Roman" w:cs="Times New Roman"/>
                <w:sz w:val="20"/>
                <w:szCs w:val="20"/>
                <w:lang w:eastAsia="en-US"/>
              </w:rPr>
              <w:t xml:space="preserve">контролируемые лица (далее - </w:t>
            </w:r>
            <w:proofErr w:type="spellStart"/>
            <w:r w:rsidRPr="00F050A8">
              <w:rPr>
                <w:rFonts w:ascii="Times New Roman" w:hAnsi="Times New Roman" w:cs="Times New Roman"/>
                <w:sz w:val="20"/>
                <w:szCs w:val="20"/>
              </w:rPr>
              <w:t>эксплуатанты</w:t>
            </w:r>
            <w:proofErr w:type="spellEnd"/>
            <w:r w:rsidRPr="00F050A8">
              <w:rPr>
                <w:rFonts w:ascii="Times New Roman" w:hAnsi="Times New Roman" w:cs="Times New Roman"/>
                <w:sz w:val="20"/>
                <w:szCs w:val="20"/>
              </w:rPr>
              <w:t xml:space="preserve"> тренажера) </w:t>
            </w:r>
            <w:proofErr w:type="gramStart"/>
            <w:r w:rsidRPr="00F050A8">
              <w:rPr>
                <w:rFonts w:ascii="Times New Roman" w:hAnsi="Times New Roman" w:cs="Times New Roman"/>
                <w:sz w:val="20"/>
                <w:szCs w:val="20"/>
              </w:rPr>
              <w:t>тренажеры</w:t>
            </w:r>
            <w:proofErr w:type="gramEnd"/>
            <w:r w:rsidRPr="00F050A8">
              <w:rPr>
                <w:rFonts w:ascii="Times New Roman" w:hAnsi="Times New Roman" w:cs="Times New Roman"/>
                <w:sz w:val="20"/>
                <w:szCs w:val="20"/>
              </w:rPr>
              <w:t xml:space="preserve"> в отношении которых  </w:t>
            </w:r>
            <w:r w:rsidRPr="00F050A8">
              <w:rPr>
                <w:rFonts w:ascii="Times New Roman" w:eastAsiaTheme="minorHAnsi" w:hAnsi="Times New Roman" w:cs="Times New Roman"/>
                <w:sz w:val="20"/>
                <w:szCs w:val="20"/>
                <w:lang w:eastAsia="en-US"/>
              </w:rPr>
              <w:t>уполномоченный орган в области гражданской авиации принято решение о допуске тренажерного устройства имитации полета, применяемого в целях подготовки и контроля профессиональных навыков членов летных экипажей гражданских воздушных судов (далее - Решение)?</w:t>
            </w:r>
          </w:p>
        </w:tc>
        <w:tc>
          <w:tcPr>
            <w:tcW w:w="3151" w:type="dxa"/>
          </w:tcPr>
          <w:p w:rsidR="00F050A8" w:rsidRPr="00F050A8" w:rsidRDefault="00F050A8" w:rsidP="00F050A8">
            <w:pPr>
              <w:widowControl w:val="0"/>
              <w:jc w:val="both"/>
              <w:rPr>
                <w:rFonts w:ascii="Times New Roman" w:eastAsiaTheme="minorEastAsia" w:hAnsi="Times New Roman" w:cs="Times New Roman"/>
                <w:sz w:val="20"/>
                <w:szCs w:val="20"/>
                <w:lang w:eastAsia="en-US"/>
              </w:rPr>
            </w:pPr>
            <w:bookmarkStart w:id="8" w:name="sub_1002"/>
            <w:r w:rsidRPr="00F050A8">
              <w:rPr>
                <w:rFonts w:ascii="Times New Roman" w:eastAsiaTheme="minorEastAsia" w:hAnsi="Times New Roman" w:cs="Times New Roman"/>
                <w:sz w:val="20"/>
                <w:szCs w:val="20"/>
                <w:lang w:eastAsia="en-US"/>
              </w:rPr>
              <w:t xml:space="preserve">пункт 2 </w:t>
            </w:r>
            <w:hyperlink r:id="rId1129" w:anchor="sub_1000" w:history="1">
              <w:r w:rsidRPr="00F050A8">
                <w:rPr>
                  <w:rFonts w:ascii="Times New Roman" w:eastAsiaTheme="minorEastAsia" w:hAnsi="Times New Roman" w:cs="Times New Roman"/>
                  <w:sz w:val="20"/>
                  <w:szCs w:val="20"/>
                  <w:lang w:eastAsia="en-US"/>
                </w:rPr>
                <w:t>Порядка</w:t>
              </w:r>
            </w:hyperlink>
            <w:r w:rsidRPr="00F050A8">
              <w:rPr>
                <w:rFonts w:ascii="Times New Roman" w:eastAsiaTheme="minorEastAsia" w:hAnsi="Times New Roman" w:cs="Times New Roman"/>
                <w:sz w:val="20"/>
                <w:szCs w:val="20"/>
                <w:lang w:eastAsia="en-US"/>
              </w:rPr>
              <w:t xml:space="preserve"> допуска к применению тренажерных устройств имитации полета, применяемых в целях подготовки и контроля профессиональных навыков членов летных экипажей гражданских воздушных судов, утверждённого приказом Минтранса России                             от 08.02.2019 №46</w:t>
            </w:r>
            <w:r w:rsidRPr="00F050A8">
              <w:rPr>
                <w:rFonts w:ascii="Times New Roman" w:eastAsiaTheme="minorEastAsia" w:hAnsi="Times New Roman" w:cs="Times New Roman"/>
                <w:sz w:val="20"/>
                <w:szCs w:val="20"/>
                <w:vertAlign w:val="superscript"/>
                <w:lang w:eastAsia="en-US"/>
              </w:rPr>
              <w:footnoteReference w:id="102"/>
            </w:r>
            <w:r w:rsidRPr="00F050A8">
              <w:rPr>
                <w:rFonts w:ascii="Times New Roman" w:eastAsiaTheme="minorEastAsia" w:hAnsi="Times New Roman" w:cs="Times New Roman"/>
                <w:sz w:val="20"/>
                <w:szCs w:val="20"/>
                <w:lang w:eastAsia="en-US"/>
              </w:rPr>
              <w:t xml:space="preserve"> (далее – Порядок)</w:t>
            </w:r>
            <w:bookmarkEnd w:id="8"/>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1559"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850" w:type="dxa"/>
          </w:tcPr>
          <w:p w:rsidR="00F050A8" w:rsidRPr="00F050A8" w:rsidRDefault="00F050A8" w:rsidP="00F050A8">
            <w:pPr>
              <w:widowControl w:val="0"/>
              <w:jc w:val="both"/>
              <w:rPr>
                <w:rFonts w:ascii="Times New Roman" w:hAnsi="Times New Roman" w:cs="Times New Roman"/>
                <w:sz w:val="20"/>
                <w:szCs w:val="20"/>
              </w:rPr>
            </w:pPr>
          </w:p>
        </w:tc>
      </w:tr>
      <w:tr w:rsidR="00F050A8" w:rsidRPr="00F050A8" w:rsidTr="00F050A8">
        <w:tc>
          <w:tcPr>
            <w:tcW w:w="708" w:type="dxa"/>
          </w:tcPr>
          <w:p w:rsidR="00F050A8" w:rsidRPr="00F050A8" w:rsidRDefault="00F050A8" w:rsidP="00F050A8">
            <w:pPr>
              <w:widowControl w:val="0"/>
              <w:tabs>
                <w:tab w:val="left" w:pos="0"/>
              </w:tabs>
              <w:jc w:val="center"/>
              <w:rPr>
                <w:rFonts w:ascii="Times New Roman" w:hAnsi="Times New Roman" w:cs="Times New Roman"/>
                <w:sz w:val="20"/>
                <w:szCs w:val="20"/>
              </w:rPr>
            </w:pPr>
            <w:r w:rsidRPr="00F050A8">
              <w:rPr>
                <w:rFonts w:ascii="Times New Roman" w:hAnsi="Times New Roman" w:cs="Times New Roman"/>
                <w:sz w:val="20"/>
                <w:szCs w:val="20"/>
              </w:rPr>
              <w:t>8.</w:t>
            </w:r>
          </w:p>
        </w:tc>
        <w:tc>
          <w:tcPr>
            <w:tcW w:w="2803" w:type="dxa"/>
          </w:tcPr>
          <w:p w:rsidR="00F050A8" w:rsidRPr="00F050A8" w:rsidRDefault="00F050A8" w:rsidP="00F050A8">
            <w:pPr>
              <w:jc w:val="both"/>
              <w:rPr>
                <w:rFonts w:ascii="Times New Roman" w:hAnsi="Times New Roman" w:cs="Times New Roman"/>
                <w:sz w:val="20"/>
                <w:szCs w:val="20"/>
              </w:rPr>
            </w:pPr>
            <w:r w:rsidRPr="00F050A8">
              <w:rPr>
                <w:rFonts w:ascii="Times New Roman" w:hAnsi="Times New Roman" w:cs="Times New Roman"/>
                <w:sz w:val="20"/>
                <w:szCs w:val="20"/>
              </w:rPr>
              <w:t xml:space="preserve">Имеет ли </w:t>
            </w:r>
            <w:proofErr w:type="spellStart"/>
            <w:r w:rsidRPr="00F050A8">
              <w:rPr>
                <w:rFonts w:ascii="Times New Roman" w:hAnsi="Times New Roman" w:cs="Times New Roman"/>
                <w:sz w:val="20"/>
                <w:szCs w:val="20"/>
              </w:rPr>
              <w:t>эксплуатант</w:t>
            </w:r>
            <w:proofErr w:type="spellEnd"/>
            <w:r w:rsidRPr="00F050A8">
              <w:rPr>
                <w:rFonts w:ascii="Times New Roman" w:hAnsi="Times New Roman" w:cs="Times New Roman"/>
                <w:sz w:val="20"/>
                <w:szCs w:val="20"/>
              </w:rPr>
              <w:t xml:space="preserve"> тренажера Решение на допуск тренажера:</w:t>
            </w:r>
          </w:p>
        </w:tc>
        <w:tc>
          <w:tcPr>
            <w:tcW w:w="3151" w:type="dxa"/>
          </w:tcPr>
          <w:p w:rsidR="00F050A8" w:rsidRPr="00F050A8" w:rsidRDefault="00F050A8" w:rsidP="00F050A8">
            <w:pPr>
              <w:widowControl w:val="0"/>
              <w:jc w:val="both"/>
              <w:rPr>
                <w:rFonts w:ascii="Times New Roman" w:eastAsiaTheme="minorEastAsia" w:hAnsi="Times New Roman" w:cs="Times New Roman"/>
                <w:sz w:val="20"/>
                <w:szCs w:val="20"/>
                <w:lang w:eastAsia="en-US"/>
              </w:rPr>
            </w:pP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1559"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850" w:type="dxa"/>
          </w:tcPr>
          <w:p w:rsidR="00F050A8" w:rsidRPr="00F050A8" w:rsidRDefault="00F050A8" w:rsidP="00F050A8">
            <w:pPr>
              <w:widowControl w:val="0"/>
              <w:jc w:val="both"/>
              <w:rPr>
                <w:rFonts w:ascii="Times New Roman" w:hAnsi="Times New Roman" w:cs="Times New Roman"/>
                <w:sz w:val="20"/>
                <w:szCs w:val="20"/>
              </w:rPr>
            </w:pPr>
          </w:p>
        </w:tc>
      </w:tr>
      <w:tr w:rsidR="00F050A8" w:rsidRPr="00F050A8" w:rsidTr="00F050A8">
        <w:tc>
          <w:tcPr>
            <w:tcW w:w="708" w:type="dxa"/>
          </w:tcPr>
          <w:p w:rsidR="00F050A8" w:rsidRPr="00F050A8" w:rsidRDefault="00F050A8" w:rsidP="00F050A8">
            <w:pPr>
              <w:widowControl w:val="0"/>
              <w:tabs>
                <w:tab w:val="left" w:pos="0"/>
              </w:tabs>
              <w:jc w:val="center"/>
              <w:rPr>
                <w:rFonts w:ascii="Times New Roman" w:hAnsi="Times New Roman" w:cs="Times New Roman"/>
                <w:sz w:val="20"/>
                <w:szCs w:val="20"/>
              </w:rPr>
            </w:pPr>
            <w:r w:rsidRPr="00F050A8">
              <w:rPr>
                <w:rFonts w:ascii="Times New Roman" w:hAnsi="Times New Roman" w:cs="Times New Roman"/>
                <w:sz w:val="20"/>
                <w:szCs w:val="20"/>
              </w:rPr>
              <w:t>8.1.</w:t>
            </w:r>
          </w:p>
        </w:tc>
        <w:tc>
          <w:tcPr>
            <w:tcW w:w="2803" w:type="dxa"/>
          </w:tcPr>
          <w:p w:rsidR="00F050A8" w:rsidRPr="00F050A8" w:rsidRDefault="00F050A8" w:rsidP="00F050A8">
            <w:pPr>
              <w:jc w:val="both"/>
              <w:rPr>
                <w:rFonts w:ascii="Times New Roman" w:hAnsi="Times New Roman" w:cs="Times New Roman"/>
                <w:sz w:val="20"/>
                <w:szCs w:val="20"/>
              </w:rPr>
            </w:pPr>
            <w:r w:rsidRPr="00F050A8">
              <w:rPr>
                <w:rFonts w:ascii="Times New Roman" w:eastAsiaTheme="minorHAnsi" w:hAnsi="Times New Roman" w:cs="Times New Roman"/>
                <w:sz w:val="20"/>
                <w:szCs w:val="20"/>
                <w:lang w:eastAsia="en-US"/>
              </w:rPr>
              <w:t xml:space="preserve">в </w:t>
            </w:r>
            <w:proofErr w:type="gramStart"/>
            <w:r w:rsidRPr="00F050A8">
              <w:rPr>
                <w:rFonts w:ascii="Times New Roman" w:eastAsiaTheme="minorHAnsi" w:hAnsi="Times New Roman" w:cs="Times New Roman"/>
                <w:sz w:val="20"/>
                <w:szCs w:val="20"/>
                <w:lang w:eastAsia="en-US"/>
              </w:rPr>
              <w:t>отношении</w:t>
            </w:r>
            <w:proofErr w:type="gramEnd"/>
            <w:r w:rsidRPr="00F050A8">
              <w:rPr>
                <w:rFonts w:ascii="Times New Roman" w:eastAsiaTheme="minorHAnsi" w:hAnsi="Times New Roman" w:cs="Times New Roman"/>
                <w:sz w:val="20"/>
                <w:szCs w:val="20"/>
                <w:lang w:eastAsia="en-US"/>
              </w:rPr>
              <w:t xml:space="preserve"> которых ранее не было принято Решение?</w:t>
            </w:r>
          </w:p>
        </w:tc>
        <w:tc>
          <w:tcPr>
            <w:tcW w:w="3151" w:type="dxa"/>
          </w:tcPr>
          <w:p w:rsidR="00F050A8" w:rsidRPr="00F050A8" w:rsidRDefault="00F050A8" w:rsidP="00F050A8">
            <w:pPr>
              <w:widowControl w:val="0"/>
              <w:jc w:val="both"/>
              <w:rPr>
                <w:rFonts w:ascii="Times New Roman" w:eastAsiaTheme="minorEastAsia" w:hAnsi="Times New Roman" w:cs="Times New Roman"/>
                <w:sz w:val="20"/>
                <w:szCs w:val="20"/>
                <w:lang w:eastAsia="en-US"/>
              </w:rPr>
            </w:pPr>
            <w:r w:rsidRPr="00F050A8">
              <w:rPr>
                <w:rFonts w:ascii="Times New Roman" w:eastAsiaTheme="minorEastAsia" w:hAnsi="Times New Roman" w:cs="Times New Roman"/>
                <w:sz w:val="20"/>
                <w:szCs w:val="20"/>
                <w:lang w:eastAsia="en-US"/>
              </w:rPr>
              <w:t>подпункт «а» пункта 3 Порядка</w:t>
            </w: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1559"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850" w:type="dxa"/>
          </w:tcPr>
          <w:p w:rsidR="00F050A8" w:rsidRPr="00F050A8" w:rsidRDefault="00F050A8" w:rsidP="00F050A8">
            <w:pPr>
              <w:widowControl w:val="0"/>
              <w:jc w:val="both"/>
              <w:rPr>
                <w:rFonts w:ascii="Times New Roman" w:hAnsi="Times New Roman" w:cs="Times New Roman"/>
                <w:sz w:val="20"/>
                <w:szCs w:val="20"/>
              </w:rPr>
            </w:pPr>
          </w:p>
        </w:tc>
      </w:tr>
      <w:tr w:rsidR="00F050A8" w:rsidRPr="00F050A8" w:rsidTr="00F050A8">
        <w:tc>
          <w:tcPr>
            <w:tcW w:w="708" w:type="dxa"/>
          </w:tcPr>
          <w:p w:rsidR="00F050A8" w:rsidRPr="00F050A8" w:rsidRDefault="00F050A8" w:rsidP="00F050A8">
            <w:pPr>
              <w:widowControl w:val="0"/>
              <w:tabs>
                <w:tab w:val="left" w:pos="33"/>
              </w:tabs>
              <w:jc w:val="center"/>
              <w:rPr>
                <w:rFonts w:ascii="Times New Roman" w:hAnsi="Times New Roman" w:cs="Times New Roman"/>
                <w:sz w:val="20"/>
                <w:szCs w:val="20"/>
              </w:rPr>
            </w:pPr>
            <w:r w:rsidRPr="00F050A8">
              <w:rPr>
                <w:rFonts w:ascii="Times New Roman" w:hAnsi="Times New Roman" w:cs="Times New Roman"/>
                <w:sz w:val="20"/>
                <w:szCs w:val="20"/>
              </w:rPr>
              <w:t>8.2.</w:t>
            </w:r>
          </w:p>
        </w:tc>
        <w:tc>
          <w:tcPr>
            <w:tcW w:w="2803" w:type="dxa"/>
          </w:tcPr>
          <w:p w:rsidR="00F050A8" w:rsidRPr="00F050A8" w:rsidRDefault="00F050A8" w:rsidP="00F050A8">
            <w:pPr>
              <w:jc w:val="both"/>
              <w:rPr>
                <w:rFonts w:ascii="Times New Roman" w:hAnsi="Times New Roman" w:cs="Times New Roman"/>
                <w:sz w:val="20"/>
                <w:szCs w:val="20"/>
              </w:rPr>
            </w:pPr>
            <w:r w:rsidRPr="00F050A8">
              <w:rPr>
                <w:rFonts w:ascii="Times New Roman" w:eastAsiaTheme="minorHAnsi" w:hAnsi="Times New Roman" w:cs="Times New Roman"/>
                <w:sz w:val="20"/>
                <w:szCs w:val="20"/>
                <w:lang w:eastAsia="en-US"/>
              </w:rPr>
              <w:t xml:space="preserve">в </w:t>
            </w:r>
            <w:proofErr w:type="gramStart"/>
            <w:r w:rsidRPr="00F050A8">
              <w:rPr>
                <w:rFonts w:ascii="Times New Roman" w:eastAsiaTheme="minorHAnsi" w:hAnsi="Times New Roman" w:cs="Times New Roman"/>
                <w:sz w:val="20"/>
                <w:szCs w:val="20"/>
                <w:lang w:eastAsia="en-US"/>
              </w:rPr>
              <w:t>отношении</w:t>
            </w:r>
            <w:proofErr w:type="gramEnd"/>
            <w:r w:rsidRPr="00F050A8">
              <w:rPr>
                <w:rFonts w:ascii="Times New Roman" w:eastAsiaTheme="minorHAnsi" w:hAnsi="Times New Roman" w:cs="Times New Roman"/>
                <w:sz w:val="20"/>
                <w:szCs w:val="20"/>
                <w:lang w:eastAsia="en-US"/>
              </w:rPr>
              <w:t xml:space="preserve"> которых было принято Решение,                       но которые прошли модернизацию (внесение изменений в конструкцию и/или программное обеспечение тренажера) или были повторно введены                в эксплуатацию после длительного периода, в </w:t>
            </w:r>
            <w:r w:rsidRPr="00F050A8">
              <w:rPr>
                <w:rFonts w:ascii="Times New Roman" w:eastAsiaTheme="minorHAnsi" w:hAnsi="Times New Roman" w:cs="Times New Roman"/>
                <w:sz w:val="20"/>
                <w:szCs w:val="20"/>
                <w:lang w:eastAsia="en-US"/>
              </w:rPr>
              <w:lastRenderedPageBreak/>
              <w:t>течение которого тренажер не применялся (более 1 года)?</w:t>
            </w:r>
          </w:p>
        </w:tc>
        <w:tc>
          <w:tcPr>
            <w:tcW w:w="3151" w:type="dxa"/>
          </w:tcPr>
          <w:p w:rsidR="00F050A8" w:rsidRPr="00F050A8" w:rsidRDefault="00F050A8" w:rsidP="00F050A8">
            <w:pPr>
              <w:widowControl w:val="0"/>
              <w:jc w:val="both"/>
              <w:rPr>
                <w:rFonts w:ascii="Times New Roman" w:eastAsiaTheme="minorEastAsia" w:hAnsi="Times New Roman" w:cs="Times New Roman"/>
                <w:sz w:val="20"/>
                <w:szCs w:val="20"/>
                <w:lang w:eastAsia="en-US"/>
              </w:rPr>
            </w:pPr>
            <w:r w:rsidRPr="00F050A8">
              <w:rPr>
                <w:rFonts w:ascii="Times New Roman" w:eastAsiaTheme="minorEastAsia" w:hAnsi="Times New Roman" w:cs="Times New Roman"/>
                <w:sz w:val="20"/>
                <w:szCs w:val="20"/>
                <w:lang w:eastAsia="en-US"/>
              </w:rPr>
              <w:lastRenderedPageBreak/>
              <w:t>подпункт «б»  пункта 3 Порядка</w:t>
            </w: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1559"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850" w:type="dxa"/>
          </w:tcPr>
          <w:p w:rsidR="00F050A8" w:rsidRPr="00F050A8" w:rsidRDefault="00F050A8" w:rsidP="00F050A8">
            <w:pPr>
              <w:widowControl w:val="0"/>
              <w:jc w:val="both"/>
              <w:rPr>
                <w:rFonts w:ascii="Times New Roman" w:hAnsi="Times New Roman" w:cs="Times New Roman"/>
                <w:sz w:val="20"/>
                <w:szCs w:val="20"/>
              </w:rPr>
            </w:pPr>
          </w:p>
        </w:tc>
      </w:tr>
      <w:tr w:rsidR="00F050A8" w:rsidRPr="00F050A8" w:rsidTr="00F050A8">
        <w:tc>
          <w:tcPr>
            <w:tcW w:w="708" w:type="dxa"/>
          </w:tcPr>
          <w:p w:rsidR="00F050A8" w:rsidRPr="00F050A8" w:rsidRDefault="00F050A8" w:rsidP="00F050A8">
            <w:pPr>
              <w:widowControl w:val="0"/>
              <w:tabs>
                <w:tab w:val="left" w:pos="33"/>
              </w:tabs>
              <w:jc w:val="center"/>
              <w:rPr>
                <w:rFonts w:ascii="Times New Roman" w:hAnsi="Times New Roman" w:cs="Times New Roman"/>
                <w:sz w:val="20"/>
                <w:szCs w:val="20"/>
              </w:rPr>
            </w:pPr>
            <w:r w:rsidRPr="00F050A8">
              <w:rPr>
                <w:rFonts w:ascii="Times New Roman" w:hAnsi="Times New Roman" w:cs="Times New Roman"/>
                <w:sz w:val="20"/>
                <w:szCs w:val="20"/>
              </w:rPr>
              <w:lastRenderedPageBreak/>
              <w:t>8.3.</w:t>
            </w:r>
          </w:p>
        </w:tc>
        <w:tc>
          <w:tcPr>
            <w:tcW w:w="2803" w:type="dxa"/>
          </w:tcPr>
          <w:p w:rsidR="00F050A8" w:rsidRPr="00F050A8" w:rsidRDefault="00F050A8" w:rsidP="00F050A8">
            <w:pPr>
              <w:jc w:val="both"/>
              <w:rPr>
                <w:rFonts w:ascii="Times New Roman" w:eastAsiaTheme="minorHAnsi" w:hAnsi="Times New Roman" w:cs="Times New Roman"/>
                <w:sz w:val="20"/>
                <w:szCs w:val="20"/>
                <w:lang w:eastAsia="en-US"/>
              </w:rPr>
            </w:pPr>
            <w:r w:rsidRPr="00F050A8">
              <w:rPr>
                <w:rFonts w:ascii="Times New Roman" w:eastAsiaTheme="minorHAnsi" w:hAnsi="Times New Roman" w:cs="Times New Roman"/>
                <w:sz w:val="20"/>
                <w:szCs w:val="20"/>
                <w:lang w:eastAsia="en-US"/>
              </w:rPr>
              <w:t xml:space="preserve">в отношении которых было принято Решение,                         но место </w:t>
            </w:r>
            <w:proofErr w:type="gramStart"/>
            <w:r w:rsidRPr="00F050A8">
              <w:rPr>
                <w:rFonts w:ascii="Times New Roman" w:eastAsiaTheme="minorHAnsi" w:hAnsi="Times New Roman" w:cs="Times New Roman"/>
                <w:sz w:val="20"/>
                <w:szCs w:val="20"/>
                <w:lang w:eastAsia="en-US"/>
              </w:rPr>
              <w:t>установки</w:t>
            </w:r>
            <w:proofErr w:type="gramEnd"/>
            <w:r w:rsidRPr="00F050A8">
              <w:rPr>
                <w:rFonts w:ascii="Times New Roman" w:eastAsiaTheme="minorHAnsi" w:hAnsi="Times New Roman" w:cs="Times New Roman"/>
                <w:sz w:val="20"/>
                <w:szCs w:val="20"/>
                <w:lang w:eastAsia="en-US"/>
              </w:rPr>
              <w:t xml:space="preserve"> которых изменилось?</w:t>
            </w:r>
          </w:p>
        </w:tc>
        <w:tc>
          <w:tcPr>
            <w:tcW w:w="3151" w:type="dxa"/>
          </w:tcPr>
          <w:p w:rsidR="00F050A8" w:rsidRPr="00F050A8" w:rsidRDefault="00F050A8" w:rsidP="00F050A8">
            <w:pPr>
              <w:widowControl w:val="0"/>
              <w:jc w:val="both"/>
              <w:rPr>
                <w:rFonts w:ascii="Times New Roman" w:eastAsiaTheme="minorEastAsia" w:hAnsi="Times New Roman" w:cs="Times New Roman"/>
                <w:sz w:val="20"/>
                <w:szCs w:val="20"/>
                <w:lang w:eastAsia="en-US"/>
              </w:rPr>
            </w:pPr>
            <w:r w:rsidRPr="00F050A8">
              <w:rPr>
                <w:rFonts w:ascii="Times New Roman" w:eastAsiaTheme="minorEastAsia" w:hAnsi="Times New Roman" w:cs="Times New Roman"/>
                <w:sz w:val="20"/>
                <w:szCs w:val="20"/>
                <w:lang w:eastAsia="en-US"/>
              </w:rPr>
              <w:t>подпункт «в» пункта 3 Порядка</w:t>
            </w: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1559"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850" w:type="dxa"/>
          </w:tcPr>
          <w:p w:rsidR="00F050A8" w:rsidRPr="00F050A8" w:rsidRDefault="00F050A8" w:rsidP="00F050A8">
            <w:pPr>
              <w:widowControl w:val="0"/>
              <w:jc w:val="both"/>
              <w:rPr>
                <w:rFonts w:ascii="Times New Roman" w:hAnsi="Times New Roman" w:cs="Times New Roman"/>
                <w:sz w:val="20"/>
                <w:szCs w:val="20"/>
              </w:rPr>
            </w:pPr>
          </w:p>
        </w:tc>
      </w:tr>
      <w:tr w:rsidR="00F050A8" w:rsidRPr="00F050A8" w:rsidTr="00F050A8">
        <w:tc>
          <w:tcPr>
            <w:tcW w:w="708" w:type="dxa"/>
          </w:tcPr>
          <w:p w:rsidR="00F050A8" w:rsidRPr="00F050A8" w:rsidRDefault="00F050A8" w:rsidP="00F050A8">
            <w:pPr>
              <w:widowControl w:val="0"/>
              <w:tabs>
                <w:tab w:val="left" w:pos="33"/>
              </w:tabs>
              <w:contextualSpacing/>
              <w:jc w:val="center"/>
              <w:rPr>
                <w:rFonts w:ascii="Times New Roman" w:hAnsi="Times New Roman" w:cs="Times New Roman"/>
                <w:sz w:val="20"/>
                <w:szCs w:val="20"/>
              </w:rPr>
            </w:pPr>
            <w:r w:rsidRPr="00F050A8">
              <w:rPr>
                <w:rFonts w:ascii="Times New Roman" w:hAnsi="Times New Roman" w:cs="Times New Roman"/>
                <w:sz w:val="20"/>
                <w:szCs w:val="20"/>
              </w:rPr>
              <w:t>9.</w:t>
            </w:r>
          </w:p>
        </w:tc>
        <w:tc>
          <w:tcPr>
            <w:tcW w:w="2803" w:type="dxa"/>
          </w:tcPr>
          <w:p w:rsidR="00F050A8" w:rsidRPr="00F050A8" w:rsidRDefault="00F050A8" w:rsidP="00F050A8">
            <w:pPr>
              <w:jc w:val="both"/>
              <w:rPr>
                <w:rFonts w:ascii="Times New Roman" w:eastAsiaTheme="minorHAnsi" w:hAnsi="Times New Roman" w:cs="Times New Roman"/>
                <w:sz w:val="20"/>
                <w:szCs w:val="20"/>
                <w:lang w:eastAsia="en-US"/>
              </w:rPr>
            </w:pPr>
            <w:r w:rsidRPr="00F050A8">
              <w:rPr>
                <w:rFonts w:ascii="Times New Roman" w:eastAsiaTheme="minorHAnsi" w:hAnsi="Times New Roman" w:cs="Times New Roman"/>
                <w:sz w:val="20"/>
                <w:szCs w:val="20"/>
                <w:lang w:eastAsia="en-US"/>
              </w:rPr>
              <w:t xml:space="preserve">Осуществил ли </w:t>
            </w:r>
            <w:proofErr w:type="spellStart"/>
            <w:r w:rsidRPr="00F050A8">
              <w:rPr>
                <w:rFonts w:ascii="Times New Roman" w:eastAsiaTheme="minorHAnsi" w:hAnsi="Times New Roman" w:cs="Times New Roman"/>
                <w:sz w:val="20"/>
                <w:szCs w:val="20"/>
                <w:lang w:eastAsia="en-US"/>
              </w:rPr>
              <w:t>эксплуатант</w:t>
            </w:r>
            <w:proofErr w:type="spellEnd"/>
            <w:r w:rsidRPr="00F050A8">
              <w:rPr>
                <w:rFonts w:ascii="Times New Roman" w:eastAsiaTheme="minorHAnsi" w:hAnsi="Times New Roman" w:cs="Times New Roman"/>
                <w:sz w:val="20"/>
                <w:szCs w:val="20"/>
                <w:lang w:eastAsia="en-US"/>
              </w:rPr>
              <w:t xml:space="preserve"> тренажера оценку тренажера для получения допуска?</w:t>
            </w:r>
          </w:p>
        </w:tc>
        <w:tc>
          <w:tcPr>
            <w:tcW w:w="3151" w:type="dxa"/>
          </w:tcPr>
          <w:p w:rsidR="00F050A8" w:rsidRPr="00F050A8" w:rsidRDefault="00F050A8" w:rsidP="00F050A8">
            <w:pPr>
              <w:widowControl w:val="0"/>
              <w:jc w:val="both"/>
              <w:rPr>
                <w:rFonts w:ascii="Times New Roman" w:eastAsiaTheme="minorEastAsia" w:hAnsi="Times New Roman" w:cs="Times New Roman"/>
                <w:sz w:val="20"/>
                <w:szCs w:val="20"/>
                <w:lang w:eastAsia="en-US"/>
              </w:rPr>
            </w:pPr>
            <w:r w:rsidRPr="00F050A8">
              <w:rPr>
                <w:rFonts w:ascii="Times New Roman" w:eastAsiaTheme="minorEastAsia" w:hAnsi="Times New Roman" w:cs="Times New Roman"/>
                <w:sz w:val="20"/>
                <w:szCs w:val="20"/>
                <w:lang w:eastAsia="en-US"/>
              </w:rPr>
              <w:t>пункт 4 Порядка</w:t>
            </w: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1559"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850" w:type="dxa"/>
          </w:tcPr>
          <w:p w:rsidR="00F050A8" w:rsidRPr="00F050A8" w:rsidRDefault="00F050A8" w:rsidP="00F050A8">
            <w:pPr>
              <w:widowControl w:val="0"/>
              <w:jc w:val="both"/>
              <w:rPr>
                <w:rFonts w:ascii="Times New Roman" w:hAnsi="Times New Roman" w:cs="Times New Roman"/>
                <w:sz w:val="20"/>
                <w:szCs w:val="20"/>
              </w:rPr>
            </w:pPr>
          </w:p>
        </w:tc>
      </w:tr>
      <w:tr w:rsidR="00F050A8" w:rsidRPr="00F050A8" w:rsidTr="00F050A8">
        <w:tc>
          <w:tcPr>
            <w:tcW w:w="708" w:type="dxa"/>
          </w:tcPr>
          <w:p w:rsidR="00F050A8" w:rsidRPr="00F050A8" w:rsidRDefault="00F050A8" w:rsidP="00F050A8">
            <w:pPr>
              <w:widowControl w:val="0"/>
              <w:tabs>
                <w:tab w:val="left" w:pos="75"/>
              </w:tabs>
              <w:jc w:val="center"/>
              <w:rPr>
                <w:rFonts w:ascii="Times New Roman" w:hAnsi="Times New Roman" w:cs="Times New Roman"/>
                <w:sz w:val="20"/>
                <w:szCs w:val="20"/>
              </w:rPr>
            </w:pPr>
            <w:r w:rsidRPr="00F050A8">
              <w:rPr>
                <w:rFonts w:ascii="Times New Roman" w:hAnsi="Times New Roman" w:cs="Times New Roman"/>
                <w:sz w:val="20"/>
                <w:szCs w:val="20"/>
              </w:rPr>
              <w:t>9.1.</w:t>
            </w:r>
          </w:p>
        </w:tc>
        <w:tc>
          <w:tcPr>
            <w:tcW w:w="2803" w:type="dxa"/>
          </w:tcPr>
          <w:p w:rsidR="00F050A8" w:rsidRPr="00F050A8" w:rsidRDefault="00F050A8" w:rsidP="00F050A8">
            <w:pPr>
              <w:jc w:val="both"/>
              <w:rPr>
                <w:rFonts w:ascii="Times New Roman" w:eastAsiaTheme="minorHAnsi" w:hAnsi="Times New Roman" w:cs="Times New Roman"/>
                <w:sz w:val="20"/>
                <w:szCs w:val="20"/>
                <w:lang w:eastAsia="en-US"/>
              </w:rPr>
            </w:pPr>
            <w:r w:rsidRPr="00F050A8">
              <w:rPr>
                <w:rFonts w:ascii="Times New Roman" w:eastAsiaTheme="minorHAnsi" w:hAnsi="Times New Roman" w:cs="Times New Roman"/>
                <w:sz w:val="20"/>
                <w:szCs w:val="20"/>
                <w:lang w:eastAsia="en-US"/>
              </w:rPr>
              <w:t xml:space="preserve">Создал ли  </w:t>
            </w:r>
            <w:proofErr w:type="spellStart"/>
            <w:r w:rsidRPr="00F050A8">
              <w:rPr>
                <w:rFonts w:ascii="Times New Roman" w:eastAsiaTheme="minorHAnsi" w:hAnsi="Times New Roman" w:cs="Times New Roman"/>
                <w:sz w:val="20"/>
                <w:szCs w:val="20"/>
                <w:lang w:eastAsia="en-US"/>
              </w:rPr>
              <w:t>эксплуатант</w:t>
            </w:r>
            <w:proofErr w:type="spellEnd"/>
            <w:r w:rsidRPr="00F050A8">
              <w:rPr>
                <w:rFonts w:ascii="Times New Roman" w:eastAsiaTheme="minorHAnsi" w:hAnsi="Times New Roman" w:cs="Times New Roman"/>
                <w:sz w:val="20"/>
                <w:szCs w:val="20"/>
                <w:lang w:eastAsia="en-US"/>
              </w:rPr>
              <w:t xml:space="preserve"> тренажера комиссию                          по допуску к применению тренажерных устройств имитации полета, применяемых в целях подготовки                  и контроля профессиональных навыков членов летных экипажей гражданских воздушных судов (далее - Комиссия)?</w:t>
            </w:r>
          </w:p>
        </w:tc>
        <w:tc>
          <w:tcPr>
            <w:tcW w:w="3151" w:type="dxa"/>
          </w:tcPr>
          <w:p w:rsidR="00F050A8" w:rsidRPr="00F050A8" w:rsidRDefault="00F050A8" w:rsidP="00F050A8">
            <w:pPr>
              <w:widowControl w:val="0"/>
              <w:jc w:val="both"/>
              <w:rPr>
                <w:rFonts w:ascii="Times New Roman" w:eastAsiaTheme="minorEastAsia" w:hAnsi="Times New Roman" w:cs="Times New Roman"/>
                <w:sz w:val="20"/>
                <w:szCs w:val="20"/>
                <w:lang w:eastAsia="en-US"/>
              </w:rPr>
            </w:pPr>
            <w:r w:rsidRPr="00F050A8">
              <w:rPr>
                <w:rFonts w:ascii="Times New Roman" w:eastAsiaTheme="minorEastAsia" w:hAnsi="Times New Roman" w:cs="Times New Roman"/>
                <w:sz w:val="20"/>
                <w:szCs w:val="20"/>
                <w:lang w:eastAsia="en-US"/>
              </w:rPr>
              <w:t>пункт 4 Порядка</w:t>
            </w: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1559"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850" w:type="dxa"/>
          </w:tcPr>
          <w:p w:rsidR="00F050A8" w:rsidRPr="00F050A8" w:rsidRDefault="00F050A8" w:rsidP="00F050A8">
            <w:pPr>
              <w:widowControl w:val="0"/>
              <w:jc w:val="both"/>
              <w:rPr>
                <w:rFonts w:ascii="Times New Roman" w:hAnsi="Times New Roman" w:cs="Times New Roman"/>
                <w:sz w:val="20"/>
                <w:szCs w:val="20"/>
              </w:rPr>
            </w:pPr>
          </w:p>
        </w:tc>
      </w:tr>
      <w:tr w:rsidR="00F050A8" w:rsidRPr="00F050A8" w:rsidTr="00F050A8">
        <w:tc>
          <w:tcPr>
            <w:tcW w:w="708" w:type="dxa"/>
          </w:tcPr>
          <w:p w:rsidR="00F050A8" w:rsidRPr="00F050A8" w:rsidRDefault="00F050A8" w:rsidP="00F050A8">
            <w:pPr>
              <w:widowControl w:val="0"/>
              <w:tabs>
                <w:tab w:val="left" w:pos="75"/>
              </w:tabs>
              <w:contextualSpacing/>
              <w:jc w:val="center"/>
              <w:rPr>
                <w:rFonts w:ascii="Times New Roman" w:hAnsi="Times New Roman" w:cs="Times New Roman"/>
                <w:sz w:val="20"/>
                <w:szCs w:val="20"/>
              </w:rPr>
            </w:pPr>
            <w:r w:rsidRPr="00F050A8">
              <w:rPr>
                <w:rFonts w:ascii="Times New Roman" w:hAnsi="Times New Roman" w:cs="Times New Roman"/>
                <w:sz w:val="20"/>
                <w:szCs w:val="20"/>
              </w:rPr>
              <w:t>10.</w:t>
            </w:r>
          </w:p>
        </w:tc>
        <w:tc>
          <w:tcPr>
            <w:tcW w:w="2803" w:type="dxa"/>
          </w:tcPr>
          <w:p w:rsidR="00F050A8" w:rsidRPr="00F050A8" w:rsidRDefault="00F050A8" w:rsidP="00F050A8">
            <w:pPr>
              <w:rPr>
                <w:rFonts w:ascii="Times New Roman" w:eastAsiaTheme="minorHAnsi" w:hAnsi="Times New Roman" w:cs="Times New Roman"/>
                <w:sz w:val="20"/>
                <w:szCs w:val="20"/>
                <w:lang w:eastAsia="en-US"/>
              </w:rPr>
            </w:pPr>
            <w:r w:rsidRPr="00F050A8">
              <w:rPr>
                <w:rFonts w:ascii="Times New Roman" w:eastAsiaTheme="minorHAnsi" w:hAnsi="Times New Roman" w:cs="Times New Roman"/>
                <w:sz w:val="20"/>
                <w:szCs w:val="20"/>
                <w:lang w:eastAsia="en-US"/>
              </w:rPr>
              <w:t>Входят ли в состав Комиссии:</w:t>
            </w:r>
          </w:p>
        </w:tc>
        <w:tc>
          <w:tcPr>
            <w:tcW w:w="3151" w:type="dxa"/>
          </w:tcPr>
          <w:p w:rsidR="00F050A8" w:rsidRPr="00F050A8" w:rsidRDefault="00F050A8" w:rsidP="00F050A8">
            <w:pPr>
              <w:widowControl w:val="0"/>
              <w:jc w:val="both"/>
              <w:rPr>
                <w:rFonts w:ascii="Times New Roman" w:eastAsiaTheme="minorEastAsia" w:hAnsi="Times New Roman" w:cs="Times New Roman"/>
                <w:sz w:val="20"/>
                <w:szCs w:val="20"/>
                <w:lang w:eastAsia="en-US"/>
              </w:rPr>
            </w:pPr>
            <w:r w:rsidRPr="00F050A8">
              <w:rPr>
                <w:rFonts w:ascii="Times New Roman" w:eastAsiaTheme="minorEastAsia" w:hAnsi="Times New Roman" w:cs="Times New Roman"/>
                <w:sz w:val="20"/>
                <w:szCs w:val="20"/>
                <w:lang w:eastAsia="en-US"/>
              </w:rPr>
              <w:t>пункт 5 Порядка</w:t>
            </w: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1559"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850" w:type="dxa"/>
          </w:tcPr>
          <w:p w:rsidR="00F050A8" w:rsidRPr="00F050A8" w:rsidRDefault="00F050A8" w:rsidP="00F050A8">
            <w:pPr>
              <w:widowControl w:val="0"/>
              <w:jc w:val="both"/>
              <w:rPr>
                <w:rFonts w:ascii="Times New Roman" w:hAnsi="Times New Roman" w:cs="Times New Roman"/>
                <w:sz w:val="20"/>
                <w:szCs w:val="20"/>
              </w:rPr>
            </w:pPr>
          </w:p>
        </w:tc>
      </w:tr>
      <w:tr w:rsidR="00F050A8" w:rsidRPr="00F050A8" w:rsidTr="00F050A8">
        <w:tc>
          <w:tcPr>
            <w:tcW w:w="708" w:type="dxa"/>
          </w:tcPr>
          <w:p w:rsidR="00F050A8" w:rsidRPr="00F050A8" w:rsidRDefault="00F050A8" w:rsidP="00F050A8">
            <w:pPr>
              <w:widowControl w:val="0"/>
              <w:tabs>
                <w:tab w:val="left" w:pos="0"/>
              </w:tabs>
              <w:jc w:val="center"/>
              <w:rPr>
                <w:rFonts w:ascii="Times New Roman" w:hAnsi="Times New Roman" w:cs="Times New Roman"/>
                <w:sz w:val="20"/>
                <w:szCs w:val="20"/>
              </w:rPr>
            </w:pPr>
            <w:r w:rsidRPr="00F050A8">
              <w:rPr>
                <w:rFonts w:ascii="Times New Roman" w:hAnsi="Times New Roman" w:cs="Times New Roman"/>
                <w:sz w:val="20"/>
                <w:szCs w:val="20"/>
              </w:rPr>
              <w:t>10.1.</w:t>
            </w:r>
          </w:p>
        </w:tc>
        <w:tc>
          <w:tcPr>
            <w:tcW w:w="2803" w:type="dxa"/>
          </w:tcPr>
          <w:p w:rsidR="00F050A8" w:rsidRPr="00F050A8" w:rsidRDefault="00F050A8" w:rsidP="00F050A8">
            <w:pPr>
              <w:jc w:val="both"/>
              <w:rPr>
                <w:rFonts w:ascii="Times New Roman" w:eastAsiaTheme="minorHAnsi" w:hAnsi="Times New Roman" w:cs="Times New Roman"/>
                <w:sz w:val="20"/>
                <w:szCs w:val="20"/>
                <w:lang w:eastAsia="en-US"/>
              </w:rPr>
            </w:pPr>
            <w:r w:rsidRPr="00F050A8">
              <w:rPr>
                <w:rFonts w:ascii="Times New Roman" w:eastAsiaTheme="minorHAnsi" w:hAnsi="Times New Roman" w:cs="Times New Roman"/>
                <w:sz w:val="20"/>
                <w:szCs w:val="20"/>
                <w:lang w:eastAsia="en-US"/>
              </w:rPr>
              <w:t xml:space="preserve">председатель Комиссии - руководитель </w:t>
            </w:r>
            <w:proofErr w:type="spellStart"/>
            <w:r w:rsidRPr="00F050A8">
              <w:rPr>
                <w:rFonts w:ascii="Times New Roman" w:eastAsiaTheme="minorHAnsi" w:hAnsi="Times New Roman" w:cs="Times New Roman"/>
                <w:sz w:val="20"/>
                <w:szCs w:val="20"/>
                <w:lang w:eastAsia="en-US"/>
              </w:rPr>
              <w:t>эксплуатанта</w:t>
            </w:r>
            <w:proofErr w:type="spellEnd"/>
            <w:r w:rsidRPr="00F050A8">
              <w:rPr>
                <w:rFonts w:ascii="Times New Roman" w:eastAsiaTheme="minorHAnsi" w:hAnsi="Times New Roman" w:cs="Times New Roman"/>
                <w:sz w:val="20"/>
                <w:szCs w:val="20"/>
                <w:lang w:eastAsia="en-US"/>
              </w:rPr>
              <w:t xml:space="preserve"> тренажера или его заместитель, отвечающий                         за подготовку членов летного экипажа гражданского воздушного судна и контроль их профессиональных навыков?</w:t>
            </w:r>
          </w:p>
        </w:tc>
        <w:tc>
          <w:tcPr>
            <w:tcW w:w="3151" w:type="dxa"/>
          </w:tcPr>
          <w:p w:rsidR="00F050A8" w:rsidRPr="00F050A8" w:rsidRDefault="00F050A8" w:rsidP="00F050A8">
            <w:pPr>
              <w:widowControl w:val="0"/>
              <w:jc w:val="both"/>
              <w:rPr>
                <w:rFonts w:ascii="Times New Roman" w:eastAsiaTheme="minorEastAsia" w:hAnsi="Times New Roman" w:cs="Times New Roman"/>
                <w:sz w:val="20"/>
                <w:szCs w:val="20"/>
                <w:lang w:eastAsia="en-US"/>
              </w:rPr>
            </w:pPr>
            <w:r w:rsidRPr="00F050A8">
              <w:rPr>
                <w:rFonts w:ascii="Times New Roman" w:eastAsiaTheme="minorEastAsia" w:hAnsi="Times New Roman" w:cs="Times New Roman"/>
                <w:sz w:val="20"/>
                <w:szCs w:val="20"/>
                <w:lang w:eastAsia="en-US"/>
              </w:rPr>
              <w:t>пункт 5 Порядка</w:t>
            </w: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1559"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850" w:type="dxa"/>
          </w:tcPr>
          <w:p w:rsidR="00F050A8" w:rsidRPr="00F050A8" w:rsidRDefault="00F050A8" w:rsidP="00F050A8">
            <w:pPr>
              <w:widowControl w:val="0"/>
              <w:jc w:val="both"/>
              <w:rPr>
                <w:rFonts w:ascii="Times New Roman" w:hAnsi="Times New Roman" w:cs="Times New Roman"/>
                <w:sz w:val="20"/>
                <w:szCs w:val="20"/>
              </w:rPr>
            </w:pPr>
          </w:p>
        </w:tc>
      </w:tr>
      <w:tr w:rsidR="00F050A8" w:rsidRPr="00F050A8" w:rsidTr="00F050A8">
        <w:tc>
          <w:tcPr>
            <w:tcW w:w="708" w:type="dxa"/>
          </w:tcPr>
          <w:p w:rsidR="00F050A8" w:rsidRPr="00F050A8" w:rsidRDefault="00F050A8" w:rsidP="00F050A8">
            <w:pPr>
              <w:widowControl w:val="0"/>
              <w:tabs>
                <w:tab w:val="left" w:pos="75"/>
              </w:tabs>
              <w:jc w:val="center"/>
              <w:rPr>
                <w:rFonts w:ascii="Times New Roman" w:hAnsi="Times New Roman" w:cs="Times New Roman"/>
                <w:sz w:val="20"/>
                <w:szCs w:val="20"/>
              </w:rPr>
            </w:pPr>
            <w:r w:rsidRPr="00F050A8">
              <w:rPr>
                <w:rFonts w:ascii="Times New Roman" w:hAnsi="Times New Roman" w:cs="Times New Roman"/>
                <w:sz w:val="20"/>
                <w:szCs w:val="20"/>
              </w:rPr>
              <w:t>10.2.</w:t>
            </w:r>
          </w:p>
        </w:tc>
        <w:tc>
          <w:tcPr>
            <w:tcW w:w="2803" w:type="dxa"/>
          </w:tcPr>
          <w:p w:rsidR="00F050A8" w:rsidRPr="00F050A8" w:rsidRDefault="00F050A8" w:rsidP="00F050A8">
            <w:pPr>
              <w:jc w:val="both"/>
              <w:rPr>
                <w:rFonts w:ascii="Times New Roman" w:eastAsiaTheme="minorHAnsi" w:hAnsi="Times New Roman" w:cs="Times New Roman"/>
                <w:sz w:val="20"/>
                <w:szCs w:val="20"/>
                <w:lang w:eastAsia="en-US"/>
              </w:rPr>
            </w:pPr>
            <w:r w:rsidRPr="00F050A8">
              <w:rPr>
                <w:rFonts w:ascii="Times New Roman" w:eastAsiaTheme="minorHAnsi" w:hAnsi="Times New Roman" w:cs="Times New Roman"/>
                <w:sz w:val="20"/>
                <w:szCs w:val="20"/>
                <w:lang w:eastAsia="en-US"/>
              </w:rPr>
              <w:t>представитель уполномоченного органа в области гражданской авиации из числа лиц, замещающих должности гражданских государственных служащих?</w:t>
            </w:r>
          </w:p>
        </w:tc>
        <w:tc>
          <w:tcPr>
            <w:tcW w:w="3151" w:type="dxa"/>
          </w:tcPr>
          <w:p w:rsidR="00F050A8" w:rsidRPr="00F050A8" w:rsidRDefault="00F050A8" w:rsidP="00F050A8">
            <w:pPr>
              <w:widowControl w:val="0"/>
              <w:jc w:val="both"/>
              <w:rPr>
                <w:rFonts w:ascii="Times New Roman" w:eastAsiaTheme="minorEastAsia" w:hAnsi="Times New Roman" w:cs="Times New Roman"/>
                <w:sz w:val="20"/>
                <w:szCs w:val="20"/>
                <w:lang w:eastAsia="en-US"/>
              </w:rPr>
            </w:pPr>
            <w:r w:rsidRPr="00F050A8">
              <w:rPr>
                <w:rFonts w:ascii="Times New Roman" w:eastAsiaTheme="minorEastAsia" w:hAnsi="Times New Roman" w:cs="Times New Roman"/>
                <w:sz w:val="20"/>
                <w:szCs w:val="20"/>
                <w:lang w:eastAsia="en-US"/>
              </w:rPr>
              <w:t>пункт 5 Порядка</w:t>
            </w: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1559"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850" w:type="dxa"/>
          </w:tcPr>
          <w:p w:rsidR="00F050A8" w:rsidRPr="00F050A8" w:rsidRDefault="00F050A8" w:rsidP="00F050A8">
            <w:pPr>
              <w:widowControl w:val="0"/>
              <w:jc w:val="both"/>
              <w:rPr>
                <w:rFonts w:ascii="Times New Roman" w:hAnsi="Times New Roman" w:cs="Times New Roman"/>
                <w:sz w:val="20"/>
                <w:szCs w:val="20"/>
              </w:rPr>
            </w:pPr>
          </w:p>
        </w:tc>
      </w:tr>
      <w:tr w:rsidR="00F050A8" w:rsidRPr="00F050A8" w:rsidTr="00F050A8">
        <w:tc>
          <w:tcPr>
            <w:tcW w:w="708" w:type="dxa"/>
          </w:tcPr>
          <w:p w:rsidR="00F050A8" w:rsidRPr="00F050A8" w:rsidRDefault="00F050A8" w:rsidP="00F050A8">
            <w:pPr>
              <w:widowControl w:val="0"/>
              <w:tabs>
                <w:tab w:val="left" w:pos="75"/>
              </w:tabs>
              <w:jc w:val="center"/>
              <w:rPr>
                <w:rFonts w:ascii="Times New Roman" w:hAnsi="Times New Roman" w:cs="Times New Roman"/>
                <w:sz w:val="20"/>
                <w:szCs w:val="20"/>
              </w:rPr>
            </w:pPr>
            <w:r w:rsidRPr="00F050A8">
              <w:rPr>
                <w:rFonts w:ascii="Times New Roman" w:hAnsi="Times New Roman" w:cs="Times New Roman"/>
                <w:sz w:val="20"/>
                <w:szCs w:val="20"/>
              </w:rPr>
              <w:t>10.3.</w:t>
            </w:r>
          </w:p>
        </w:tc>
        <w:tc>
          <w:tcPr>
            <w:tcW w:w="2803" w:type="dxa"/>
          </w:tcPr>
          <w:p w:rsidR="00F050A8" w:rsidRPr="00F050A8" w:rsidRDefault="00F050A8" w:rsidP="00F050A8">
            <w:pPr>
              <w:jc w:val="both"/>
              <w:rPr>
                <w:rFonts w:ascii="Times New Roman" w:eastAsiaTheme="minorHAnsi" w:hAnsi="Times New Roman" w:cs="Times New Roman"/>
                <w:sz w:val="20"/>
                <w:szCs w:val="20"/>
                <w:lang w:eastAsia="en-US"/>
              </w:rPr>
            </w:pPr>
            <w:r w:rsidRPr="00F050A8">
              <w:rPr>
                <w:rFonts w:ascii="Times New Roman" w:eastAsiaTheme="minorHAnsi" w:hAnsi="Times New Roman" w:cs="Times New Roman"/>
                <w:sz w:val="20"/>
                <w:szCs w:val="20"/>
                <w:lang w:eastAsia="en-US"/>
              </w:rPr>
              <w:t>специалисты по проведению летной оценки тренажера - не менее двух обладателей свидетельства пилота                  с квалификационной отметкой инструктора, имеющего право на выполнение полетов на типе (виде) воздушного судна</w:t>
            </w:r>
            <w:proofErr w:type="gramStart"/>
            <w:r w:rsidRPr="00F050A8">
              <w:rPr>
                <w:rFonts w:ascii="Times New Roman" w:eastAsiaTheme="minorHAnsi" w:hAnsi="Times New Roman" w:cs="Times New Roman"/>
                <w:sz w:val="20"/>
                <w:szCs w:val="20"/>
                <w:vertAlign w:val="superscript"/>
                <w:lang w:eastAsia="en-US"/>
              </w:rPr>
              <w:t> </w:t>
            </w:r>
            <w:r w:rsidRPr="00F050A8">
              <w:rPr>
                <w:rFonts w:ascii="Times New Roman" w:eastAsiaTheme="minorHAnsi" w:hAnsi="Times New Roman" w:cs="Times New Roman"/>
                <w:sz w:val="20"/>
                <w:szCs w:val="20"/>
                <w:lang w:eastAsia="en-US"/>
              </w:rPr>
              <w:t>,</w:t>
            </w:r>
            <w:proofErr w:type="gramEnd"/>
            <w:r w:rsidRPr="00F050A8">
              <w:rPr>
                <w:rFonts w:ascii="Times New Roman" w:eastAsiaTheme="minorHAnsi" w:hAnsi="Times New Roman" w:cs="Times New Roman"/>
                <w:sz w:val="20"/>
                <w:szCs w:val="20"/>
                <w:lang w:eastAsia="en-US"/>
              </w:rPr>
              <w:t xml:space="preserve"> полеты на котором должен имитировать тренажер (в случае, если в гражданской авиации отсутствует инструкторский состав, имеющий право на выполнение полетов на типе (виде) воздушного судна, соответствующем тренажеру, допускается проведение летной оценки летчиками - испытателями, имеющими право выполнения полетов                    на соответствующем типе (виде) воздушного судна)?</w:t>
            </w:r>
          </w:p>
        </w:tc>
        <w:tc>
          <w:tcPr>
            <w:tcW w:w="3151" w:type="dxa"/>
          </w:tcPr>
          <w:p w:rsidR="00F050A8" w:rsidRPr="00F050A8" w:rsidRDefault="00F050A8" w:rsidP="00F050A8">
            <w:pPr>
              <w:widowControl w:val="0"/>
              <w:jc w:val="both"/>
              <w:rPr>
                <w:rFonts w:ascii="Times New Roman" w:eastAsiaTheme="minorEastAsia" w:hAnsi="Times New Roman" w:cs="Times New Roman"/>
                <w:sz w:val="20"/>
                <w:szCs w:val="20"/>
                <w:lang w:eastAsia="en-US"/>
              </w:rPr>
            </w:pPr>
            <w:r w:rsidRPr="00F050A8">
              <w:rPr>
                <w:rFonts w:ascii="Times New Roman" w:eastAsiaTheme="minorEastAsia" w:hAnsi="Times New Roman" w:cs="Times New Roman"/>
                <w:sz w:val="20"/>
                <w:szCs w:val="20"/>
                <w:lang w:eastAsia="en-US"/>
              </w:rPr>
              <w:t>пункт 5 Порядка</w:t>
            </w: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1559"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850" w:type="dxa"/>
          </w:tcPr>
          <w:p w:rsidR="00F050A8" w:rsidRPr="00F050A8" w:rsidRDefault="00F050A8" w:rsidP="00F050A8">
            <w:pPr>
              <w:widowControl w:val="0"/>
              <w:jc w:val="both"/>
              <w:rPr>
                <w:rFonts w:ascii="Times New Roman" w:hAnsi="Times New Roman" w:cs="Times New Roman"/>
                <w:sz w:val="20"/>
                <w:szCs w:val="20"/>
              </w:rPr>
            </w:pPr>
          </w:p>
        </w:tc>
      </w:tr>
      <w:tr w:rsidR="00F050A8" w:rsidRPr="00F050A8" w:rsidTr="00F050A8">
        <w:tc>
          <w:tcPr>
            <w:tcW w:w="708" w:type="dxa"/>
          </w:tcPr>
          <w:p w:rsidR="00F050A8" w:rsidRPr="00F050A8" w:rsidRDefault="00F050A8" w:rsidP="00F050A8">
            <w:pPr>
              <w:widowControl w:val="0"/>
              <w:tabs>
                <w:tab w:val="left" w:pos="0"/>
              </w:tabs>
              <w:contextualSpacing/>
              <w:jc w:val="center"/>
              <w:rPr>
                <w:rFonts w:ascii="Times New Roman" w:hAnsi="Times New Roman" w:cs="Times New Roman"/>
                <w:sz w:val="20"/>
                <w:szCs w:val="20"/>
              </w:rPr>
            </w:pPr>
            <w:r w:rsidRPr="00F050A8">
              <w:rPr>
                <w:rFonts w:ascii="Times New Roman" w:hAnsi="Times New Roman" w:cs="Times New Roman"/>
                <w:sz w:val="20"/>
                <w:szCs w:val="20"/>
              </w:rPr>
              <w:t>10.4</w:t>
            </w:r>
          </w:p>
        </w:tc>
        <w:tc>
          <w:tcPr>
            <w:tcW w:w="2803" w:type="dxa"/>
          </w:tcPr>
          <w:p w:rsidR="00F050A8" w:rsidRPr="00F050A8" w:rsidRDefault="00F050A8" w:rsidP="00F050A8">
            <w:pPr>
              <w:jc w:val="both"/>
              <w:rPr>
                <w:rFonts w:ascii="Times New Roman" w:eastAsiaTheme="minorHAnsi" w:hAnsi="Times New Roman" w:cs="Times New Roman"/>
                <w:sz w:val="20"/>
                <w:szCs w:val="20"/>
                <w:lang w:eastAsia="en-US"/>
              </w:rPr>
            </w:pPr>
            <w:r w:rsidRPr="00F050A8">
              <w:rPr>
                <w:rFonts w:ascii="Times New Roman" w:eastAsiaTheme="minorHAnsi" w:hAnsi="Times New Roman" w:cs="Times New Roman"/>
                <w:sz w:val="20"/>
                <w:szCs w:val="20"/>
                <w:lang w:eastAsia="en-US"/>
              </w:rPr>
              <w:t xml:space="preserve">специалисты по проведению технической оценки тренажера - не менее трех </w:t>
            </w:r>
            <w:r w:rsidRPr="00F050A8">
              <w:rPr>
                <w:rFonts w:ascii="Times New Roman" w:eastAsiaTheme="minorHAnsi" w:hAnsi="Times New Roman" w:cs="Times New Roman"/>
                <w:sz w:val="20"/>
                <w:szCs w:val="20"/>
                <w:lang w:eastAsia="en-US"/>
              </w:rPr>
              <w:lastRenderedPageBreak/>
              <w:t xml:space="preserve">работников </w:t>
            </w:r>
            <w:proofErr w:type="spellStart"/>
            <w:r w:rsidRPr="00F050A8">
              <w:rPr>
                <w:rFonts w:ascii="Times New Roman" w:eastAsiaTheme="minorHAnsi" w:hAnsi="Times New Roman" w:cs="Times New Roman"/>
                <w:sz w:val="20"/>
                <w:szCs w:val="20"/>
                <w:lang w:eastAsia="en-US"/>
              </w:rPr>
              <w:t>эксплуатанта</w:t>
            </w:r>
            <w:proofErr w:type="spellEnd"/>
            <w:r w:rsidRPr="00F050A8">
              <w:rPr>
                <w:rFonts w:ascii="Times New Roman" w:eastAsiaTheme="minorHAnsi" w:hAnsi="Times New Roman" w:cs="Times New Roman"/>
                <w:sz w:val="20"/>
                <w:szCs w:val="20"/>
                <w:lang w:eastAsia="en-US"/>
              </w:rPr>
              <w:t xml:space="preserve"> тренажера?</w:t>
            </w:r>
          </w:p>
        </w:tc>
        <w:tc>
          <w:tcPr>
            <w:tcW w:w="3151" w:type="dxa"/>
          </w:tcPr>
          <w:p w:rsidR="00F050A8" w:rsidRPr="00F050A8" w:rsidRDefault="00F050A8" w:rsidP="00F050A8">
            <w:pPr>
              <w:widowControl w:val="0"/>
              <w:jc w:val="both"/>
              <w:rPr>
                <w:rFonts w:ascii="Times New Roman" w:eastAsiaTheme="minorEastAsia" w:hAnsi="Times New Roman" w:cs="Times New Roman"/>
                <w:sz w:val="20"/>
                <w:szCs w:val="20"/>
                <w:lang w:eastAsia="en-US"/>
              </w:rPr>
            </w:pPr>
            <w:r w:rsidRPr="00F050A8">
              <w:rPr>
                <w:rFonts w:ascii="Times New Roman" w:eastAsiaTheme="minorEastAsia" w:hAnsi="Times New Roman" w:cs="Times New Roman"/>
                <w:sz w:val="20"/>
                <w:szCs w:val="20"/>
                <w:lang w:eastAsia="en-US"/>
              </w:rPr>
              <w:lastRenderedPageBreak/>
              <w:t>пункт 5 Порядка</w:t>
            </w: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1559"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850" w:type="dxa"/>
          </w:tcPr>
          <w:p w:rsidR="00F050A8" w:rsidRPr="00F050A8" w:rsidRDefault="00F050A8" w:rsidP="00F050A8">
            <w:pPr>
              <w:widowControl w:val="0"/>
              <w:jc w:val="both"/>
              <w:rPr>
                <w:rFonts w:ascii="Times New Roman" w:hAnsi="Times New Roman" w:cs="Times New Roman"/>
                <w:sz w:val="20"/>
                <w:szCs w:val="20"/>
              </w:rPr>
            </w:pPr>
          </w:p>
        </w:tc>
      </w:tr>
      <w:tr w:rsidR="00F050A8" w:rsidRPr="00F050A8" w:rsidTr="00F050A8">
        <w:tc>
          <w:tcPr>
            <w:tcW w:w="708" w:type="dxa"/>
          </w:tcPr>
          <w:p w:rsidR="00F050A8" w:rsidRPr="00F050A8" w:rsidRDefault="00F050A8" w:rsidP="00F050A8">
            <w:pPr>
              <w:widowControl w:val="0"/>
              <w:tabs>
                <w:tab w:val="left" w:pos="0"/>
              </w:tabs>
              <w:contextualSpacing/>
              <w:jc w:val="center"/>
              <w:rPr>
                <w:rFonts w:ascii="Times New Roman" w:hAnsi="Times New Roman" w:cs="Times New Roman"/>
                <w:sz w:val="20"/>
                <w:szCs w:val="20"/>
              </w:rPr>
            </w:pPr>
            <w:r w:rsidRPr="00F050A8">
              <w:rPr>
                <w:rFonts w:ascii="Times New Roman" w:hAnsi="Times New Roman" w:cs="Times New Roman"/>
                <w:sz w:val="20"/>
                <w:szCs w:val="20"/>
              </w:rPr>
              <w:lastRenderedPageBreak/>
              <w:t>10.5.</w:t>
            </w:r>
          </w:p>
        </w:tc>
        <w:tc>
          <w:tcPr>
            <w:tcW w:w="2803" w:type="dxa"/>
          </w:tcPr>
          <w:p w:rsidR="00F050A8" w:rsidRPr="00F050A8" w:rsidRDefault="00F050A8" w:rsidP="00F050A8">
            <w:pPr>
              <w:jc w:val="both"/>
              <w:rPr>
                <w:rFonts w:ascii="Times New Roman" w:eastAsiaTheme="minorHAnsi" w:hAnsi="Times New Roman" w:cs="Times New Roman"/>
                <w:sz w:val="20"/>
                <w:szCs w:val="20"/>
                <w:lang w:eastAsia="en-US"/>
              </w:rPr>
            </w:pPr>
            <w:proofErr w:type="gramStart"/>
            <w:r w:rsidRPr="00F050A8">
              <w:rPr>
                <w:rFonts w:ascii="Times New Roman" w:eastAsiaTheme="minorHAnsi" w:hAnsi="Times New Roman" w:cs="Times New Roman"/>
                <w:sz w:val="20"/>
                <w:szCs w:val="20"/>
                <w:lang w:eastAsia="en-US"/>
              </w:rPr>
              <w:t xml:space="preserve">Привлекает ли </w:t>
            </w:r>
            <w:proofErr w:type="spellStart"/>
            <w:r w:rsidRPr="00F050A8">
              <w:rPr>
                <w:rFonts w:ascii="Times New Roman" w:eastAsiaTheme="minorHAnsi" w:hAnsi="Times New Roman" w:cs="Times New Roman"/>
                <w:sz w:val="20"/>
                <w:szCs w:val="20"/>
                <w:lang w:eastAsia="en-US"/>
              </w:rPr>
              <w:t>эксплуатант</w:t>
            </w:r>
            <w:proofErr w:type="spellEnd"/>
            <w:r w:rsidRPr="00F050A8">
              <w:rPr>
                <w:rFonts w:ascii="Times New Roman" w:eastAsiaTheme="minorHAnsi" w:hAnsi="Times New Roman" w:cs="Times New Roman"/>
                <w:sz w:val="20"/>
                <w:szCs w:val="20"/>
                <w:lang w:eastAsia="en-US"/>
              </w:rPr>
              <w:t xml:space="preserve"> тренажера к участию в работе Комиссии специалистов, отвечающих за подготовку членов летных экипажей гражданских воздушных судов и контроль их профессиональных навыков, являющихся сотрудниками </w:t>
            </w:r>
            <w:proofErr w:type="spellStart"/>
            <w:r w:rsidRPr="00F050A8">
              <w:rPr>
                <w:rFonts w:ascii="Times New Roman" w:eastAsiaTheme="minorHAnsi" w:hAnsi="Times New Roman" w:cs="Times New Roman"/>
                <w:sz w:val="20"/>
                <w:szCs w:val="20"/>
                <w:lang w:eastAsia="en-US"/>
              </w:rPr>
              <w:t>эксплуатанта</w:t>
            </w:r>
            <w:proofErr w:type="spellEnd"/>
            <w:r w:rsidRPr="00F050A8">
              <w:rPr>
                <w:rFonts w:ascii="Times New Roman" w:eastAsiaTheme="minorHAnsi" w:hAnsi="Times New Roman" w:cs="Times New Roman"/>
                <w:sz w:val="20"/>
                <w:szCs w:val="20"/>
                <w:lang w:eastAsia="en-US"/>
              </w:rPr>
              <w:t>, обладающих свидетельствами пилота с квалификационной отметкой инструктора, имеющего право                                  на выполнение полетов на типе (виде) воздушного судна, характеристики которого имитирует тренажер, и научных организаций в области гражданской авиации?</w:t>
            </w:r>
            <w:proofErr w:type="gramEnd"/>
          </w:p>
        </w:tc>
        <w:tc>
          <w:tcPr>
            <w:tcW w:w="3151" w:type="dxa"/>
          </w:tcPr>
          <w:p w:rsidR="00F050A8" w:rsidRPr="00F050A8" w:rsidRDefault="00F050A8" w:rsidP="00F050A8">
            <w:pPr>
              <w:widowControl w:val="0"/>
              <w:jc w:val="both"/>
              <w:rPr>
                <w:rFonts w:ascii="Times New Roman" w:eastAsiaTheme="minorEastAsia" w:hAnsi="Times New Roman" w:cs="Times New Roman"/>
                <w:sz w:val="20"/>
                <w:szCs w:val="20"/>
                <w:lang w:eastAsia="en-US"/>
              </w:rPr>
            </w:pPr>
            <w:r w:rsidRPr="00F050A8">
              <w:rPr>
                <w:rFonts w:ascii="Times New Roman" w:eastAsiaTheme="minorEastAsia" w:hAnsi="Times New Roman" w:cs="Times New Roman"/>
                <w:sz w:val="20"/>
                <w:szCs w:val="20"/>
                <w:lang w:eastAsia="en-US"/>
              </w:rPr>
              <w:t>пункт 5 Порядка</w:t>
            </w: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1559"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850" w:type="dxa"/>
          </w:tcPr>
          <w:p w:rsidR="00F050A8" w:rsidRPr="00F050A8" w:rsidRDefault="00F050A8" w:rsidP="00F050A8">
            <w:pPr>
              <w:widowControl w:val="0"/>
              <w:jc w:val="both"/>
              <w:rPr>
                <w:rFonts w:ascii="Times New Roman" w:hAnsi="Times New Roman" w:cs="Times New Roman"/>
                <w:sz w:val="20"/>
                <w:szCs w:val="20"/>
              </w:rPr>
            </w:pPr>
          </w:p>
        </w:tc>
      </w:tr>
      <w:tr w:rsidR="00F050A8" w:rsidRPr="00F050A8" w:rsidTr="00F050A8">
        <w:tc>
          <w:tcPr>
            <w:tcW w:w="708" w:type="dxa"/>
          </w:tcPr>
          <w:p w:rsidR="00F050A8" w:rsidRPr="00F050A8" w:rsidRDefault="00F050A8" w:rsidP="00F050A8">
            <w:pPr>
              <w:widowControl w:val="0"/>
              <w:tabs>
                <w:tab w:val="left" w:pos="0"/>
              </w:tabs>
              <w:contextualSpacing/>
              <w:jc w:val="center"/>
              <w:rPr>
                <w:rFonts w:ascii="Times New Roman" w:hAnsi="Times New Roman" w:cs="Times New Roman"/>
                <w:sz w:val="20"/>
                <w:szCs w:val="20"/>
              </w:rPr>
            </w:pPr>
            <w:r w:rsidRPr="00F050A8">
              <w:rPr>
                <w:rFonts w:ascii="Times New Roman" w:hAnsi="Times New Roman" w:cs="Times New Roman"/>
                <w:sz w:val="20"/>
                <w:szCs w:val="20"/>
              </w:rPr>
              <w:t>11.</w:t>
            </w:r>
          </w:p>
        </w:tc>
        <w:tc>
          <w:tcPr>
            <w:tcW w:w="2803" w:type="dxa"/>
          </w:tcPr>
          <w:p w:rsidR="00F050A8" w:rsidRPr="00F050A8" w:rsidRDefault="00F050A8" w:rsidP="00F050A8">
            <w:pPr>
              <w:jc w:val="both"/>
              <w:rPr>
                <w:rFonts w:ascii="Times New Roman" w:eastAsiaTheme="minorHAnsi" w:hAnsi="Times New Roman" w:cs="Times New Roman"/>
                <w:sz w:val="20"/>
                <w:szCs w:val="20"/>
                <w:highlight w:val="white"/>
                <w:lang w:eastAsia="en-US"/>
              </w:rPr>
            </w:pPr>
            <w:r w:rsidRPr="00F050A8">
              <w:rPr>
                <w:rFonts w:ascii="Times New Roman" w:eastAsiaTheme="minorHAnsi" w:hAnsi="Times New Roman" w:cs="Times New Roman"/>
                <w:sz w:val="20"/>
                <w:szCs w:val="20"/>
                <w:lang w:eastAsia="en-US"/>
              </w:rPr>
              <w:t xml:space="preserve">Разработал ли </w:t>
            </w:r>
            <w:proofErr w:type="spellStart"/>
            <w:r w:rsidRPr="00F050A8">
              <w:rPr>
                <w:rFonts w:ascii="Times New Roman" w:eastAsiaTheme="minorHAnsi" w:hAnsi="Times New Roman" w:cs="Times New Roman"/>
                <w:sz w:val="20"/>
                <w:szCs w:val="20"/>
                <w:lang w:eastAsia="en-US"/>
              </w:rPr>
              <w:t>эксплуатант</w:t>
            </w:r>
            <w:proofErr w:type="spellEnd"/>
            <w:r w:rsidRPr="00F050A8">
              <w:rPr>
                <w:rFonts w:ascii="Times New Roman" w:eastAsiaTheme="minorHAnsi" w:hAnsi="Times New Roman" w:cs="Times New Roman"/>
                <w:sz w:val="20"/>
                <w:szCs w:val="20"/>
                <w:lang w:eastAsia="en-US"/>
              </w:rPr>
              <w:t xml:space="preserve"> тренажера Программу испытаний на соответствие характеристик тренажера характеристикам, указанным в документе Международной организации гражданской авиации </w:t>
            </w:r>
            <w:proofErr w:type="spellStart"/>
            <w:r w:rsidRPr="00F050A8">
              <w:rPr>
                <w:rFonts w:ascii="Times New Roman" w:eastAsiaTheme="minorHAnsi" w:hAnsi="Times New Roman" w:cs="Times New Roman"/>
                <w:sz w:val="20"/>
                <w:szCs w:val="20"/>
                <w:lang w:eastAsia="en-US"/>
              </w:rPr>
              <w:t>Doc</w:t>
            </w:r>
            <w:proofErr w:type="spellEnd"/>
            <w:r w:rsidRPr="00F050A8">
              <w:rPr>
                <w:rFonts w:ascii="Times New Roman" w:eastAsiaTheme="minorHAnsi" w:hAnsi="Times New Roman" w:cs="Times New Roman"/>
                <w:sz w:val="20"/>
                <w:szCs w:val="20"/>
                <w:lang w:eastAsia="en-US"/>
              </w:rPr>
              <w:t xml:space="preserve"> 9625 «Руководство по критериям квалификационной оценки тренажерных устройств имитации полета» (далее - </w:t>
            </w:r>
            <w:proofErr w:type="spellStart"/>
            <w:r w:rsidRPr="00F050A8">
              <w:rPr>
                <w:rFonts w:ascii="Times New Roman" w:eastAsiaTheme="minorHAnsi" w:hAnsi="Times New Roman" w:cs="Times New Roman"/>
                <w:sz w:val="20"/>
                <w:szCs w:val="20"/>
                <w:lang w:eastAsia="en-US"/>
              </w:rPr>
              <w:t>Doc</w:t>
            </w:r>
            <w:proofErr w:type="spellEnd"/>
            <w:r w:rsidRPr="00F050A8">
              <w:rPr>
                <w:rFonts w:ascii="Times New Roman" w:eastAsiaTheme="minorHAnsi" w:hAnsi="Times New Roman" w:cs="Times New Roman"/>
                <w:sz w:val="20"/>
                <w:szCs w:val="20"/>
                <w:lang w:eastAsia="en-US"/>
              </w:rPr>
              <w:t xml:space="preserve"> 9625), содержащем перечень тестов  для проведения летной и технической оценки тренажера (далее - Программа испытаний)?</w:t>
            </w:r>
          </w:p>
        </w:tc>
        <w:tc>
          <w:tcPr>
            <w:tcW w:w="3151" w:type="dxa"/>
          </w:tcPr>
          <w:p w:rsidR="00F050A8" w:rsidRPr="00F050A8" w:rsidRDefault="00F050A8" w:rsidP="00F050A8">
            <w:pPr>
              <w:widowControl w:val="0"/>
              <w:jc w:val="both"/>
              <w:rPr>
                <w:rFonts w:ascii="Times New Roman" w:eastAsiaTheme="minorEastAsia" w:hAnsi="Times New Roman" w:cs="Times New Roman"/>
                <w:sz w:val="20"/>
                <w:szCs w:val="20"/>
                <w:lang w:eastAsia="en-US"/>
              </w:rPr>
            </w:pPr>
            <w:r w:rsidRPr="00F050A8">
              <w:rPr>
                <w:rFonts w:ascii="Times New Roman" w:eastAsiaTheme="minorEastAsia" w:hAnsi="Times New Roman" w:cs="Times New Roman"/>
                <w:sz w:val="20"/>
                <w:szCs w:val="20"/>
                <w:lang w:eastAsia="en-US"/>
              </w:rPr>
              <w:t>пункт 6 Порядка</w:t>
            </w: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1559"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850" w:type="dxa"/>
          </w:tcPr>
          <w:p w:rsidR="00F050A8" w:rsidRPr="00F050A8" w:rsidRDefault="00F050A8" w:rsidP="00F050A8">
            <w:pPr>
              <w:widowControl w:val="0"/>
              <w:jc w:val="both"/>
              <w:rPr>
                <w:rFonts w:ascii="Times New Roman" w:hAnsi="Times New Roman" w:cs="Times New Roman"/>
                <w:sz w:val="20"/>
                <w:szCs w:val="20"/>
              </w:rPr>
            </w:pPr>
          </w:p>
        </w:tc>
      </w:tr>
      <w:tr w:rsidR="00F050A8" w:rsidRPr="00F050A8" w:rsidTr="00F050A8">
        <w:tc>
          <w:tcPr>
            <w:tcW w:w="708" w:type="dxa"/>
          </w:tcPr>
          <w:p w:rsidR="00F050A8" w:rsidRPr="00F050A8" w:rsidRDefault="00F050A8" w:rsidP="00F050A8">
            <w:pPr>
              <w:widowControl w:val="0"/>
              <w:tabs>
                <w:tab w:val="left" w:pos="33"/>
              </w:tabs>
              <w:contextualSpacing/>
              <w:jc w:val="center"/>
              <w:rPr>
                <w:rFonts w:ascii="Times New Roman" w:hAnsi="Times New Roman" w:cs="Times New Roman"/>
                <w:sz w:val="20"/>
                <w:szCs w:val="20"/>
              </w:rPr>
            </w:pPr>
            <w:r w:rsidRPr="00F050A8">
              <w:rPr>
                <w:rFonts w:ascii="Times New Roman" w:hAnsi="Times New Roman" w:cs="Times New Roman"/>
                <w:sz w:val="20"/>
                <w:szCs w:val="20"/>
              </w:rPr>
              <w:t>12.</w:t>
            </w:r>
          </w:p>
        </w:tc>
        <w:tc>
          <w:tcPr>
            <w:tcW w:w="2803" w:type="dxa"/>
          </w:tcPr>
          <w:p w:rsidR="00F050A8" w:rsidRPr="00F050A8" w:rsidRDefault="00F050A8" w:rsidP="00F050A8">
            <w:pPr>
              <w:jc w:val="both"/>
              <w:rPr>
                <w:rFonts w:ascii="Times New Roman" w:eastAsiaTheme="minorHAnsi" w:hAnsi="Times New Roman" w:cs="Times New Roman"/>
                <w:sz w:val="20"/>
                <w:szCs w:val="20"/>
                <w:lang w:eastAsia="en-US"/>
              </w:rPr>
            </w:pPr>
            <w:proofErr w:type="gramStart"/>
            <w:r w:rsidRPr="00F050A8">
              <w:rPr>
                <w:rFonts w:ascii="Times New Roman" w:eastAsiaTheme="minorHAnsi" w:hAnsi="Times New Roman" w:cs="Times New Roman"/>
                <w:sz w:val="20"/>
                <w:szCs w:val="20"/>
                <w:lang w:eastAsia="en-US"/>
              </w:rPr>
              <w:t>Рассмотрен ли Комиссией проект Программы испытаний рассматривает</w:t>
            </w:r>
            <w:proofErr w:type="gramEnd"/>
            <w:r w:rsidRPr="00F050A8">
              <w:rPr>
                <w:rFonts w:ascii="Times New Roman" w:eastAsiaTheme="minorHAnsi" w:hAnsi="Times New Roman" w:cs="Times New Roman"/>
                <w:sz w:val="20"/>
                <w:szCs w:val="20"/>
                <w:lang w:eastAsia="en-US"/>
              </w:rPr>
              <w:t xml:space="preserve"> его на соответствие положениям </w:t>
            </w:r>
            <w:proofErr w:type="spellStart"/>
            <w:r w:rsidRPr="00F050A8">
              <w:rPr>
                <w:rFonts w:ascii="Times New Roman" w:eastAsiaTheme="minorHAnsi" w:hAnsi="Times New Roman" w:cs="Times New Roman"/>
                <w:sz w:val="20"/>
                <w:szCs w:val="20"/>
                <w:lang w:eastAsia="en-US"/>
              </w:rPr>
              <w:t>Doc</w:t>
            </w:r>
            <w:proofErr w:type="spellEnd"/>
            <w:r w:rsidRPr="00F050A8">
              <w:rPr>
                <w:rFonts w:ascii="Times New Roman" w:eastAsiaTheme="minorHAnsi" w:hAnsi="Times New Roman" w:cs="Times New Roman"/>
                <w:sz w:val="20"/>
                <w:szCs w:val="20"/>
                <w:lang w:eastAsia="en-US"/>
              </w:rPr>
              <w:t xml:space="preserve"> 9625, в срок не позднее пяти рабочих дней?</w:t>
            </w:r>
          </w:p>
        </w:tc>
        <w:tc>
          <w:tcPr>
            <w:tcW w:w="3151" w:type="dxa"/>
          </w:tcPr>
          <w:p w:rsidR="00F050A8" w:rsidRPr="00F050A8" w:rsidRDefault="00F050A8" w:rsidP="00F050A8">
            <w:pPr>
              <w:widowControl w:val="0"/>
              <w:jc w:val="both"/>
              <w:rPr>
                <w:rFonts w:ascii="Times New Roman" w:eastAsiaTheme="minorEastAsia" w:hAnsi="Times New Roman" w:cs="Times New Roman"/>
                <w:sz w:val="20"/>
                <w:szCs w:val="20"/>
                <w:lang w:eastAsia="en-US"/>
              </w:rPr>
            </w:pPr>
            <w:r w:rsidRPr="00F050A8">
              <w:rPr>
                <w:rFonts w:ascii="Times New Roman" w:eastAsiaTheme="minorEastAsia" w:hAnsi="Times New Roman" w:cs="Times New Roman"/>
                <w:sz w:val="20"/>
                <w:szCs w:val="20"/>
                <w:lang w:eastAsia="en-US"/>
              </w:rPr>
              <w:t>пункт 7 Порядка</w:t>
            </w: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1559"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850" w:type="dxa"/>
          </w:tcPr>
          <w:p w:rsidR="00F050A8" w:rsidRPr="00F050A8" w:rsidRDefault="00F050A8" w:rsidP="00F050A8">
            <w:pPr>
              <w:widowControl w:val="0"/>
              <w:jc w:val="both"/>
              <w:rPr>
                <w:rFonts w:ascii="Times New Roman" w:hAnsi="Times New Roman" w:cs="Times New Roman"/>
                <w:sz w:val="20"/>
                <w:szCs w:val="20"/>
              </w:rPr>
            </w:pPr>
          </w:p>
        </w:tc>
      </w:tr>
      <w:tr w:rsidR="00F050A8" w:rsidRPr="00F050A8" w:rsidTr="00F050A8">
        <w:tc>
          <w:tcPr>
            <w:tcW w:w="708" w:type="dxa"/>
          </w:tcPr>
          <w:p w:rsidR="00F050A8" w:rsidRPr="00F050A8" w:rsidRDefault="00F050A8" w:rsidP="00F050A8">
            <w:pPr>
              <w:widowControl w:val="0"/>
              <w:tabs>
                <w:tab w:val="left" w:pos="75"/>
              </w:tabs>
              <w:jc w:val="center"/>
              <w:rPr>
                <w:rFonts w:ascii="Times New Roman" w:hAnsi="Times New Roman" w:cs="Times New Roman"/>
                <w:sz w:val="20"/>
                <w:szCs w:val="20"/>
              </w:rPr>
            </w:pPr>
            <w:r w:rsidRPr="00F050A8">
              <w:rPr>
                <w:rFonts w:ascii="Times New Roman" w:hAnsi="Times New Roman" w:cs="Times New Roman"/>
                <w:sz w:val="20"/>
                <w:szCs w:val="20"/>
              </w:rPr>
              <w:t>12.1.</w:t>
            </w:r>
          </w:p>
        </w:tc>
        <w:tc>
          <w:tcPr>
            <w:tcW w:w="2803" w:type="dxa"/>
          </w:tcPr>
          <w:p w:rsidR="00F050A8" w:rsidRPr="00F050A8" w:rsidRDefault="00F050A8" w:rsidP="00F050A8">
            <w:pPr>
              <w:jc w:val="both"/>
              <w:rPr>
                <w:rFonts w:ascii="Times New Roman" w:eastAsiaTheme="minorHAnsi" w:hAnsi="Times New Roman" w:cs="Times New Roman"/>
                <w:sz w:val="20"/>
                <w:szCs w:val="20"/>
                <w:lang w:eastAsia="en-US"/>
              </w:rPr>
            </w:pPr>
            <w:r w:rsidRPr="00F050A8">
              <w:rPr>
                <w:rFonts w:ascii="Times New Roman" w:eastAsiaTheme="minorHAnsi" w:hAnsi="Times New Roman" w:cs="Times New Roman"/>
                <w:sz w:val="20"/>
                <w:szCs w:val="20"/>
                <w:lang w:eastAsia="en-US"/>
              </w:rPr>
              <w:t>Утверждена ли Программа испытаний председателем Комиссии?</w:t>
            </w:r>
          </w:p>
        </w:tc>
        <w:tc>
          <w:tcPr>
            <w:tcW w:w="3151" w:type="dxa"/>
          </w:tcPr>
          <w:p w:rsidR="00F050A8" w:rsidRPr="00F050A8" w:rsidRDefault="00F050A8" w:rsidP="00F050A8">
            <w:pPr>
              <w:widowControl w:val="0"/>
              <w:jc w:val="both"/>
              <w:rPr>
                <w:rFonts w:ascii="Times New Roman" w:eastAsiaTheme="minorEastAsia" w:hAnsi="Times New Roman" w:cs="Times New Roman"/>
                <w:sz w:val="20"/>
                <w:szCs w:val="20"/>
                <w:lang w:eastAsia="en-US"/>
              </w:rPr>
            </w:pPr>
            <w:r w:rsidRPr="00F050A8">
              <w:rPr>
                <w:rFonts w:ascii="Times New Roman" w:eastAsiaTheme="minorEastAsia" w:hAnsi="Times New Roman" w:cs="Times New Roman"/>
                <w:sz w:val="20"/>
                <w:szCs w:val="20"/>
                <w:lang w:eastAsia="en-US"/>
              </w:rPr>
              <w:t>пункт 7 Порядка</w:t>
            </w: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1559"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850" w:type="dxa"/>
          </w:tcPr>
          <w:p w:rsidR="00F050A8" w:rsidRPr="00F050A8" w:rsidRDefault="00F050A8" w:rsidP="00F050A8">
            <w:pPr>
              <w:widowControl w:val="0"/>
              <w:jc w:val="both"/>
              <w:rPr>
                <w:rFonts w:ascii="Times New Roman" w:hAnsi="Times New Roman" w:cs="Times New Roman"/>
                <w:sz w:val="20"/>
                <w:szCs w:val="20"/>
              </w:rPr>
            </w:pPr>
          </w:p>
        </w:tc>
      </w:tr>
      <w:tr w:rsidR="00F050A8" w:rsidRPr="00F050A8" w:rsidTr="00F050A8">
        <w:tc>
          <w:tcPr>
            <w:tcW w:w="708" w:type="dxa"/>
          </w:tcPr>
          <w:p w:rsidR="00F050A8" w:rsidRPr="00F050A8" w:rsidRDefault="00F050A8" w:rsidP="00F050A8">
            <w:pPr>
              <w:widowControl w:val="0"/>
              <w:tabs>
                <w:tab w:val="left" w:pos="0"/>
              </w:tabs>
              <w:contextualSpacing/>
              <w:jc w:val="center"/>
              <w:rPr>
                <w:rFonts w:ascii="Times New Roman" w:hAnsi="Times New Roman" w:cs="Times New Roman"/>
                <w:sz w:val="20"/>
                <w:szCs w:val="20"/>
              </w:rPr>
            </w:pPr>
            <w:r w:rsidRPr="00F050A8">
              <w:rPr>
                <w:rFonts w:ascii="Times New Roman" w:hAnsi="Times New Roman" w:cs="Times New Roman"/>
                <w:sz w:val="20"/>
                <w:szCs w:val="20"/>
              </w:rPr>
              <w:t>13.2.</w:t>
            </w:r>
          </w:p>
        </w:tc>
        <w:tc>
          <w:tcPr>
            <w:tcW w:w="2803" w:type="dxa"/>
          </w:tcPr>
          <w:p w:rsidR="00F050A8" w:rsidRPr="00F050A8" w:rsidRDefault="00F050A8" w:rsidP="00F050A8">
            <w:pPr>
              <w:jc w:val="both"/>
              <w:rPr>
                <w:rFonts w:ascii="Times New Roman" w:eastAsiaTheme="minorHAnsi" w:hAnsi="Times New Roman" w:cs="Times New Roman"/>
                <w:sz w:val="20"/>
                <w:szCs w:val="20"/>
                <w:lang w:eastAsia="en-US"/>
              </w:rPr>
            </w:pPr>
            <w:r w:rsidRPr="00F050A8">
              <w:rPr>
                <w:rFonts w:ascii="Times New Roman" w:eastAsiaTheme="minorHAnsi" w:hAnsi="Times New Roman" w:cs="Times New Roman"/>
                <w:sz w:val="20"/>
                <w:szCs w:val="20"/>
                <w:lang w:eastAsia="en-US"/>
              </w:rPr>
              <w:t>Внесены ли изменения в Программу испытаний в течение трех рабочих дней в случае установленной необходимости внесения изменений по результатам рассмотрения?  ли изменения в Программу испытаний,                      в случае, если по результатам рассмотрения установлена необходимость, в течени</w:t>
            </w:r>
            <w:proofErr w:type="gramStart"/>
            <w:r w:rsidRPr="00F050A8">
              <w:rPr>
                <w:rFonts w:ascii="Times New Roman" w:eastAsiaTheme="minorHAnsi" w:hAnsi="Times New Roman" w:cs="Times New Roman"/>
                <w:sz w:val="20"/>
                <w:szCs w:val="20"/>
                <w:lang w:eastAsia="en-US"/>
              </w:rPr>
              <w:t>и</w:t>
            </w:r>
            <w:proofErr w:type="gramEnd"/>
            <w:r w:rsidRPr="00F050A8">
              <w:rPr>
                <w:rFonts w:ascii="Times New Roman" w:eastAsiaTheme="minorHAnsi" w:hAnsi="Times New Roman" w:cs="Times New Roman"/>
                <w:sz w:val="20"/>
                <w:szCs w:val="20"/>
                <w:lang w:eastAsia="en-US"/>
              </w:rPr>
              <w:t xml:space="preserve"> трех рабочих дней?</w:t>
            </w:r>
          </w:p>
        </w:tc>
        <w:tc>
          <w:tcPr>
            <w:tcW w:w="3151" w:type="dxa"/>
          </w:tcPr>
          <w:p w:rsidR="00F050A8" w:rsidRPr="00F050A8" w:rsidRDefault="00F050A8" w:rsidP="00F050A8">
            <w:pPr>
              <w:widowControl w:val="0"/>
              <w:jc w:val="both"/>
              <w:rPr>
                <w:rFonts w:ascii="Times New Roman" w:eastAsiaTheme="minorEastAsia" w:hAnsi="Times New Roman" w:cs="Times New Roman"/>
                <w:sz w:val="20"/>
                <w:szCs w:val="20"/>
                <w:lang w:eastAsia="en-US"/>
              </w:rPr>
            </w:pPr>
            <w:r w:rsidRPr="00F050A8">
              <w:rPr>
                <w:rFonts w:ascii="Times New Roman" w:eastAsiaTheme="minorEastAsia" w:hAnsi="Times New Roman" w:cs="Times New Roman"/>
                <w:sz w:val="20"/>
                <w:szCs w:val="20"/>
                <w:lang w:eastAsia="en-US"/>
              </w:rPr>
              <w:t>пункт 7 Порядка</w:t>
            </w: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1559"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850" w:type="dxa"/>
          </w:tcPr>
          <w:p w:rsidR="00F050A8" w:rsidRPr="00F050A8" w:rsidRDefault="00F050A8" w:rsidP="00F050A8">
            <w:pPr>
              <w:widowControl w:val="0"/>
              <w:jc w:val="both"/>
              <w:rPr>
                <w:rFonts w:ascii="Times New Roman" w:hAnsi="Times New Roman" w:cs="Times New Roman"/>
                <w:sz w:val="20"/>
                <w:szCs w:val="20"/>
              </w:rPr>
            </w:pPr>
          </w:p>
        </w:tc>
      </w:tr>
      <w:tr w:rsidR="00F050A8" w:rsidRPr="00F050A8" w:rsidTr="00F050A8">
        <w:trPr>
          <w:trHeight w:val="988"/>
        </w:trPr>
        <w:tc>
          <w:tcPr>
            <w:tcW w:w="708" w:type="dxa"/>
          </w:tcPr>
          <w:p w:rsidR="00F050A8" w:rsidRPr="00F050A8" w:rsidRDefault="00F050A8" w:rsidP="00F050A8">
            <w:pPr>
              <w:widowControl w:val="0"/>
              <w:tabs>
                <w:tab w:val="left" w:pos="0"/>
              </w:tabs>
              <w:contextualSpacing/>
              <w:jc w:val="center"/>
              <w:rPr>
                <w:rFonts w:ascii="Times New Roman" w:hAnsi="Times New Roman" w:cs="Times New Roman"/>
                <w:sz w:val="20"/>
                <w:szCs w:val="20"/>
              </w:rPr>
            </w:pPr>
            <w:r w:rsidRPr="00F050A8">
              <w:rPr>
                <w:rFonts w:ascii="Times New Roman" w:hAnsi="Times New Roman" w:cs="Times New Roman"/>
                <w:sz w:val="20"/>
                <w:szCs w:val="20"/>
              </w:rPr>
              <w:lastRenderedPageBreak/>
              <w:t>14.</w:t>
            </w:r>
          </w:p>
        </w:tc>
        <w:tc>
          <w:tcPr>
            <w:tcW w:w="2803" w:type="dxa"/>
          </w:tcPr>
          <w:p w:rsidR="00F050A8" w:rsidRPr="00F050A8" w:rsidRDefault="00F050A8" w:rsidP="00F050A8">
            <w:pPr>
              <w:shd w:val="clear" w:color="auto" w:fill="FFFFFF"/>
              <w:jc w:val="both"/>
              <w:rPr>
                <w:rFonts w:ascii="Times New Roman" w:hAnsi="Times New Roman" w:cs="Times New Roman"/>
                <w:sz w:val="20"/>
                <w:szCs w:val="20"/>
                <w:lang w:eastAsia="en-US"/>
              </w:rPr>
            </w:pPr>
            <w:r w:rsidRPr="00F050A8">
              <w:rPr>
                <w:rFonts w:ascii="Times New Roman" w:hAnsi="Times New Roman" w:cs="Times New Roman"/>
                <w:sz w:val="20"/>
                <w:szCs w:val="20"/>
              </w:rPr>
              <w:t>Осуществляется ли летная оценка тренажеров:</w:t>
            </w:r>
          </w:p>
        </w:tc>
        <w:tc>
          <w:tcPr>
            <w:tcW w:w="3151" w:type="dxa"/>
            <w:vMerge w:val="restart"/>
          </w:tcPr>
          <w:p w:rsidR="00F050A8" w:rsidRPr="00F050A8" w:rsidRDefault="00F050A8" w:rsidP="00F050A8">
            <w:pPr>
              <w:widowControl w:val="0"/>
              <w:jc w:val="both"/>
              <w:rPr>
                <w:rFonts w:ascii="Times New Roman" w:eastAsiaTheme="minorEastAsia" w:hAnsi="Times New Roman" w:cs="Times New Roman"/>
                <w:sz w:val="20"/>
                <w:szCs w:val="20"/>
                <w:lang w:eastAsia="en-US"/>
              </w:rPr>
            </w:pPr>
            <w:r w:rsidRPr="00F050A8">
              <w:rPr>
                <w:rFonts w:ascii="Times New Roman" w:eastAsiaTheme="minorEastAsia" w:hAnsi="Times New Roman" w:cs="Times New Roman"/>
                <w:sz w:val="20"/>
                <w:szCs w:val="20"/>
                <w:lang w:eastAsia="en-US"/>
              </w:rPr>
              <w:t>пункты 8, 9, 11 Порядка</w:t>
            </w: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1559"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850" w:type="dxa"/>
          </w:tcPr>
          <w:p w:rsidR="00F050A8" w:rsidRPr="00F050A8" w:rsidRDefault="00F050A8" w:rsidP="00F050A8">
            <w:pPr>
              <w:widowControl w:val="0"/>
              <w:jc w:val="both"/>
              <w:rPr>
                <w:rFonts w:ascii="Times New Roman" w:hAnsi="Times New Roman" w:cs="Times New Roman"/>
                <w:sz w:val="20"/>
                <w:szCs w:val="20"/>
              </w:rPr>
            </w:pPr>
          </w:p>
        </w:tc>
      </w:tr>
      <w:tr w:rsidR="00F050A8" w:rsidRPr="00F050A8" w:rsidTr="00F050A8">
        <w:tc>
          <w:tcPr>
            <w:tcW w:w="708" w:type="dxa"/>
          </w:tcPr>
          <w:p w:rsidR="00F050A8" w:rsidRPr="00F050A8" w:rsidRDefault="00F050A8" w:rsidP="00F050A8">
            <w:pPr>
              <w:widowControl w:val="0"/>
              <w:tabs>
                <w:tab w:val="left" w:pos="0"/>
              </w:tabs>
              <w:contextualSpacing/>
              <w:jc w:val="center"/>
              <w:rPr>
                <w:rFonts w:ascii="Times New Roman" w:hAnsi="Times New Roman" w:cs="Times New Roman"/>
                <w:sz w:val="20"/>
                <w:szCs w:val="20"/>
              </w:rPr>
            </w:pPr>
            <w:r w:rsidRPr="00F050A8">
              <w:rPr>
                <w:rFonts w:ascii="Times New Roman" w:hAnsi="Times New Roman" w:cs="Times New Roman"/>
                <w:sz w:val="20"/>
                <w:szCs w:val="20"/>
              </w:rPr>
              <w:t>14.1.</w:t>
            </w:r>
          </w:p>
        </w:tc>
        <w:tc>
          <w:tcPr>
            <w:tcW w:w="2803" w:type="dxa"/>
          </w:tcPr>
          <w:p w:rsidR="00F050A8" w:rsidRPr="00F050A8" w:rsidRDefault="00F050A8" w:rsidP="00F050A8">
            <w:pPr>
              <w:jc w:val="both"/>
              <w:rPr>
                <w:rFonts w:ascii="Times New Roman" w:eastAsiaTheme="minorHAnsi" w:hAnsi="Times New Roman" w:cs="Times New Roman"/>
                <w:sz w:val="20"/>
                <w:szCs w:val="20"/>
                <w:lang w:eastAsia="en-US"/>
              </w:rPr>
            </w:pPr>
            <w:r w:rsidRPr="00F050A8">
              <w:rPr>
                <w:rFonts w:ascii="Times New Roman" w:eastAsiaTheme="minorHAnsi" w:hAnsi="Times New Roman" w:cs="Times New Roman"/>
                <w:sz w:val="20"/>
                <w:szCs w:val="20"/>
                <w:lang w:eastAsia="en-US"/>
              </w:rPr>
              <w:t xml:space="preserve">- в отношении, </w:t>
            </w:r>
            <w:proofErr w:type="gramStart"/>
            <w:r w:rsidRPr="00F050A8">
              <w:rPr>
                <w:rFonts w:ascii="Times New Roman" w:eastAsiaTheme="minorHAnsi" w:hAnsi="Times New Roman" w:cs="Times New Roman"/>
                <w:sz w:val="20"/>
                <w:szCs w:val="20"/>
                <w:lang w:eastAsia="en-US"/>
              </w:rPr>
              <w:t>которых</w:t>
            </w:r>
            <w:proofErr w:type="gramEnd"/>
            <w:r w:rsidRPr="00F050A8">
              <w:rPr>
                <w:rFonts w:ascii="Times New Roman" w:eastAsiaTheme="minorHAnsi" w:hAnsi="Times New Roman" w:cs="Times New Roman"/>
                <w:sz w:val="20"/>
                <w:szCs w:val="20"/>
                <w:lang w:eastAsia="en-US"/>
              </w:rPr>
              <w:t xml:space="preserve"> ранее не было принято Решение?</w:t>
            </w:r>
          </w:p>
        </w:tc>
        <w:tc>
          <w:tcPr>
            <w:tcW w:w="3151" w:type="dxa"/>
            <w:vMerge/>
          </w:tcPr>
          <w:p w:rsidR="00F050A8" w:rsidRPr="00F050A8" w:rsidRDefault="00F050A8" w:rsidP="00F050A8">
            <w:pPr>
              <w:widowControl w:val="0"/>
              <w:jc w:val="both"/>
              <w:rPr>
                <w:rFonts w:ascii="Times New Roman" w:eastAsiaTheme="minorEastAsia" w:hAnsi="Times New Roman" w:cs="Times New Roman"/>
                <w:sz w:val="20"/>
                <w:szCs w:val="20"/>
                <w:lang w:eastAsia="en-US"/>
              </w:rPr>
            </w:pP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1559"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850" w:type="dxa"/>
          </w:tcPr>
          <w:p w:rsidR="00F050A8" w:rsidRPr="00F050A8" w:rsidRDefault="00F050A8" w:rsidP="00F050A8">
            <w:pPr>
              <w:widowControl w:val="0"/>
              <w:jc w:val="both"/>
              <w:rPr>
                <w:rFonts w:ascii="Times New Roman" w:hAnsi="Times New Roman" w:cs="Times New Roman"/>
                <w:sz w:val="20"/>
                <w:szCs w:val="20"/>
              </w:rPr>
            </w:pPr>
          </w:p>
        </w:tc>
      </w:tr>
      <w:tr w:rsidR="00F050A8" w:rsidRPr="00F050A8" w:rsidTr="00F050A8">
        <w:tc>
          <w:tcPr>
            <w:tcW w:w="708" w:type="dxa"/>
          </w:tcPr>
          <w:p w:rsidR="00F050A8" w:rsidRPr="00F050A8" w:rsidRDefault="00F050A8" w:rsidP="00F050A8">
            <w:pPr>
              <w:widowControl w:val="0"/>
              <w:tabs>
                <w:tab w:val="left" w:pos="0"/>
              </w:tabs>
              <w:contextualSpacing/>
              <w:jc w:val="center"/>
              <w:rPr>
                <w:rFonts w:ascii="Times New Roman" w:hAnsi="Times New Roman" w:cs="Times New Roman"/>
                <w:sz w:val="20"/>
                <w:szCs w:val="20"/>
              </w:rPr>
            </w:pPr>
            <w:r w:rsidRPr="00F050A8">
              <w:rPr>
                <w:rFonts w:ascii="Times New Roman" w:hAnsi="Times New Roman" w:cs="Times New Roman"/>
                <w:sz w:val="20"/>
                <w:szCs w:val="20"/>
              </w:rPr>
              <w:t>14.2.</w:t>
            </w:r>
          </w:p>
        </w:tc>
        <w:tc>
          <w:tcPr>
            <w:tcW w:w="2803" w:type="dxa"/>
          </w:tcPr>
          <w:p w:rsidR="00F050A8" w:rsidRPr="00F050A8" w:rsidRDefault="00F050A8" w:rsidP="00F050A8">
            <w:pPr>
              <w:jc w:val="both"/>
              <w:rPr>
                <w:rFonts w:ascii="Times New Roman" w:eastAsiaTheme="minorHAnsi" w:hAnsi="Times New Roman" w:cs="Times New Roman"/>
                <w:sz w:val="20"/>
                <w:szCs w:val="20"/>
                <w:lang w:eastAsia="en-US"/>
              </w:rPr>
            </w:pPr>
            <w:proofErr w:type="gramStart"/>
            <w:r w:rsidRPr="00F050A8">
              <w:rPr>
                <w:rFonts w:ascii="Times New Roman" w:eastAsiaTheme="minorHAnsi" w:hAnsi="Times New Roman" w:cs="Times New Roman"/>
                <w:sz w:val="20"/>
                <w:szCs w:val="20"/>
                <w:lang w:eastAsia="en-US"/>
              </w:rPr>
              <w:t xml:space="preserve">- в отношении, которых было принято Решение, но которые прошли модернизацию (внесение изменений в конструкцию и/или программное обеспечение тренажера) или были повторно введены                                       в эксплуатацию после длительного периода, в течение которого тренажер не применялся (более 1 года), в соответствии  с Программой испытаний?                      </w:t>
            </w:r>
            <w:proofErr w:type="gramEnd"/>
          </w:p>
        </w:tc>
        <w:tc>
          <w:tcPr>
            <w:tcW w:w="3151" w:type="dxa"/>
            <w:vMerge/>
          </w:tcPr>
          <w:p w:rsidR="00F050A8" w:rsidRPr="00F050A8" w:rsidRDefault="00F050A8" w:rsidP="00F050A8">
            <w:pPr>
              <w:widowControl w:val="0"/>
              <w:jc w:val="both"/>
              <w:rPr>
                <w:rFonts w:ascii="Times New Roman" w:eastAsiaTheme="minorEastAsia" w:hAnsi="Times New Roman" w:cs="Times New Roman"/>
                <w:sz w:val="20"/>
                <w:szCs w:val="20"/>
                <w:lang w:eastAsia="en-US"/>
              </w:rPr>
            </w:pP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1559"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850" w:type="dxa"/>
          </w:tcPr>
          <w:p w:rsidR="00F050A8" w:rsidRPr="00F050A8" w:rsidRDefault="00F050A8" w:rsidP="00F050A8">
            <w:pPr>
              <w:widowControl w:val="0"/>
              <w:jc w:val="both"/>
              <w:rPr>
                <w:rFonts w:ascii="Times New Roman" w:hAnsi="Times New Roman" w:cs="Times New Roman"/>
                <w:sz w:val="20"/>
                <w:szCs w:val="20"/>
              </w:rPr>
            </w:pPr>
          </w:p>
        </w:tc>
      </w:tr>
      <w:tr w:rsidR="00F050A8" w:rsidRPr="00F050A8" w:rsidTr="00F050A8">
        <w:tc>
          <w:tcPr>
            <w:tcW w:w="708" w:type="dxa"/>
          </w:tcPr>
          <w:p w:rsidR="00F050A8" w:rsidRPr="00F050A8" w:rsidRDefault="00F050A8" w:rsidP="00F050A8">
            <w:pPr>
              <w:widowControl w:val="0"/>
              <w:tabs>
                <w:tab w:val="left" w:pos="0"/>
              </w:tabs>
              <w:contextualSpacing/>
              <w:jc w:val="center"/>
              <w:rPr>
                <w:rFonts w:ascii="Times New Roman" w:hAnsi="Times New Roman" w:cs="Times New Roman"/>
                <w:sz w:val="20"/>
                <w:szCs w:val="20"/>
              </w:rPr>
            </w:pPr>
            <w:r w:rsidRPr="00F050A8">
              <w:rPr>
                <w:rFonts w:ascii="Times New Roman" w:hAnsi="Times New Roman" w:cs="Times New Roman"/>
                <w:sz w:val="20"/>
                <w:szCs w:val="20"/>
              </w:rPr>
              <w:t>14.3.</w:t>
            </w:r>
          </w:p>
        </w:tc>
        <w:tc>
          <w:tcPr>
            <w:tcW w:w="2803" w:type="dxa"/>
          </w:tcPr>
          <w:p w:rsidR="00F050A8" w:rsidRPr="00F050A8" w:rsidRDefault="00F050A8" w:rsidP="00F050A8">
            <w:pPr>
              <w:jc w:val="both"/>
              <w:rPr>
                <w:rFonts w:ascii="Times New Roman" w:eastAsiaTheme="minorHAnsi" w:hAnsi="Times New Roman" w:cs="Times New Roman"/>
                <w:sz w:val="20"/>
                <w:szCs w:val="20"/>
                <w:lang w:eastAsia="en-US"/>
              </w:rPr>
            </w:pPr>
            <w:r w:rsidRPr="00F050A8">
              <w:rPr>
                <w:rFonts w:ascii="Times New Roman" w:eastAsiaTheme="minorHAnsi" w:hAnsi="Times New Roman" w:cs="Times New Roman"/>
                <w:sz w:val="20"/>
                <w:szCs w:val="20"/>
                <w:lang w:eastAsia="en-US"/>
              </w:rPr>
              <w:t>и включает ли оценку:</w:t>
            </w:r>
          </w:p>
        </w:tc>
        <w:tc>
          <w:tcPr>
            <w:tcW w:w="3151" w:type="dxa"/>
            <w:vMerge/>
          </w:tcPr>
          <w:p w:rsidR="00F050A8" w:rsidRPr="00F050A8" w:rsidRDefault="00F050A8" w:rsidP="00F050A8">
            <w:pPr>
              <w:widowControl w:val="0"/>
              <w:jc w:val="both"/>
              <w:rPr>
                <w:rFonts w:ascii="Times New Roman" w:eastAsiaTheme="minorEastAsia" w:hAnsi="Times New Roman" w:cs="Times New Roman"/>
                <w:sz w:val="20"/>
                <w:szCs w:val="20"/>
                <w:lang w:eastAsia="en-US"/>
              </w:rPr>
            </w:pP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1559"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850" w:type="dxa"/>
          </w:tcPr>
          <w:p w:rsidR="00F050A8" w:rsidRPr="00F050A8" w:rsidRDefault="00F050A8" w:rsidP="00F050A8">
            <w:pPr>
              <w:widowControl w:val="0"/>
              <w:jc w:val="both"/>
              <w:rPr>
                <w:rFonts w:ascii="Times New Roman" w:hAnsi="Times New Roman" w:cs="Times New Roman"/>
                <w:sz w:val="20"/>
                <w:szCs w:val="20"/>
              </w:rPr>
            </w:pPr>
          </w:p>
        </w:tc>
      </w:tr>
      <w:tr w:rsidR="00F050A8" w:rsidRPr="00F050A8" w:rsidTr="00F050A8">
        <w:tc>
          <w:tcPr>
            <w:tcW w:w="708" w:type="dxa"/>
          </w:tcPr>
          <w:p w:rsidR="00F050A8" w:rsidRPr="00F050A8" w:rsidRDefault="00F050A8" w:rsidP="00F050A8">
            <w:pPr>
              <w:widowControl w:val="0"/>
              <w:tabs>
                <w:tab w:val="left" w:pos="33"/>
              </w:tabs>
              <w:contextualSpacing/>
              <w:jc w:val="center"/>
              <w:rPr>
                <w:rFonts w:ascii="Times New Roman" w:hAnsi="Times New Roman" w:cs="Times New Roman"/>
                <w:sz w:val="20"/>
                <w:szCs w:val="20"/>
              </w:rPr>
            </w:pPr>
            <w:r w:rsidRPr="00F050A8">
              <w:rPr>
                <w:rFonts w:ascii="Times New Roman" w:hAnsi="Times New Roman" w:cs="Times New Roman"/>
                <w:sz w:val="20"/>
                <w:szCs w:val="20"/>
              </w:rPr>
              <w:t>14.3.1.</w:t>
            </w:r>
          </w:p>
        </w:tc>
        <w:tc>
          <w:tcPr>
            <w:tcW w:w="2803" w:type="dxa"/>
          </w:tcPr>
          <w:p w:rsidR="00F050A8" w:rsidRPr="00F050A8" w:rsidRDefault="00F050A8" w:rsidP="00F050A8">
            <w:pPr>
              <w:jc w:val="both"/>
              <w:rPr>
                <w:rFonts w:ascii="Times New Roman" w:eastAsiaTheme="minorHAnsi" w:hAnsi="Times New Roman" w:cs="Times New Roman"/>
                <w:sz w:val="20"/>
                <w:szCs w:val="20"/>
                <w:lang w:eastAsia="en-US"/>
              </w:rPr>
            </w:pPr>
            <w:r w:rsidRPr="00F050A8">
              <w:rPr>
                <w:rFonts w:ascii="Times New Roman" w:eastAsiaTheme="minorHAnsi" w:hAnsi="Times New Roman" w:cs="Times New Roman"/>
                <w:sz w:val="20"/>
                <w:szCs w:val="20"/>
                <w:lang w:eastAsia="en-US"/>
              </w:rPr>
              <w:t>соответствия интерьера и оборудования кабины тренажера интерьеру и оборудованию кабины гражданского воздушного судна, полет на котором имитирует тренажер?</w:t>
            </w:r>
          </w:p>
        </w:tc>
        <w:tc>
          <w:tcPr>
            <w:tcW w:w="3151" w:type="dxa"/>
          </w:tcPr>
          <w:p w:rsidR="00F050A8" w:rsidRPr="00F050A8" w:rsidRDefault="00F050A8" w:rsidP="00F050A8">
            <w:pPr>
              <w:widowControl w:val="0"/>
              <w:jc w:val="both"/>
              <w:rPr>
                <w:rFonts w:ascii="Times New Roman" w:eastAsiaTheme="minorEastAsia" w:hAnsi="Times New Roman" w:cs="Times New Roman"/>
                <w:sz w:val="20"/>
                <w:szCs w:val="20"/>
                <w:lang w:eastAsia="en-US"/>
              </w:rPr>
            </w:pPr>
            <w:r w:rsidRPr="00F050A8">
              <w:rPr>
                <w:rFonts w:ascii="Times New Roman" w:eastAsiaTheme="minorEastAsia" w:hAnsi="Times New Roman" w:cs="Times New Roman"/>
                <w:sz w:val="20"/>
                <w:szCs w:val="20"/>
                <w:lang w:eastAsia="en-US"/>
              </w:rPr>
              <w:t>пункты 8,9,11 Порядка</w:t>
            </w: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1559"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850" w:type="dxa"/>
          </w:tcPr>
          <w:p w:rsidR="00F050A8" w:rsidRPr="00F050A8" w:rsidRDefault="00F050A8" w:rsidP="00F050A8">
            <w:pPr>
              <w:widowControl w:val="0"/>
              <w:jc w:val="both"/>
              <w:rPr>
                <w:rFonts w:ascii="Times New Roman" w:hAnsi="Times New Roman" w:cs="Times New Roman"/>
                <w:sz w:val="20"/>
                <w:szCs w:val="20"/>
              </w:rPr>
            </w:pPr>
          </w:p>
        </w:tc>
      </w:tr>
      <w:tr w:rsidR="00F050A8" w:rsidRPr="00F050A8" w:rsidTr="00F050A8">
        <w:tc>
          <w:tcPr>
            <w:tcW w:w="708" w:type="dxa"/>
          </w:tcPr>
          <w:p w:rsidR="00F050A8" w:rsidRPr="00F050A8" w:rsidRDefault="00F050A8" w:rsidP="00F050A8">
            <w:pPr>
              <w:widowControl w:val="0"/>
              <w:tabs>
                <w:tab w:val="left" w:pos="0"/>
              </w:tabs>
              <w:contextualSpacing/>
              <w:jc w:val="center"/>
              <w:rPr>
                <w:rFonts w:ascii="Times New Roman" w:hAnsi="Times New Roman" w:cs="Times New Roman"/>
                <w:sz w:val="20"/>
                <w:szCs w:val="20"/>
              </w:rPr>
            </w:pPr>
            <w:r w:rsidRPr="00F050A8">
              <w:rPr>
                <w:rFonts w:ascii="Times New Roman" w:hAnsi="Times New Roman" w:cs="Times New Roman"/>
                <w:sz w:val="20"/>
                <w:szCs w:val="20"/>
              </w:rPr>
              <w:t>14.3.2.</w:t>
            </w:r>
          </w:p>
        </w:tc>
        <w:tc>
          <w:tcPr>
            <w:tcW w:w="2803" w:type="dxa"/>
          </w:tcPr>
          <w:p w:rsidR="00F050A8" w:rsidRPr="00F050A8" w:rsidRDefault="00F050A8" w:rsidP="00F050A8">
            <w:pPr>
              <w:jc w:val="both"/>
              <w:rPr>
                <w:rFonts w:ascii="Times New Roman" w:eastAsiaTheme="minorHAnsi" w:hAnsi="Times New Roman" w:cs="Times New Roman"/>
                <w:sz w:val="20"/>
                <w:szCs w:val="20"/>
                <w:lang w:eastAsia="en-US"/>
              </w:rPr>
            </w:pPr>
            <w:r w:rsidRPr="00F050A8">
              <w:rPr>
                <w:rFonts w:ascii="Times New Roman" w:eastAsiaTheme="minorHAnsi" w:hAnsi="Times New Roman" w:cs="Times New Roman"/>
                <w:sz w:val="20"/>
                <w:szCs w:val="20"/>
                <w:lang w:eastAsia="en-US"/>
              </w:rPr>
              <w:t>имитации полета в соответствии с требованиями документации на гражданское воздушное судно, определяющими правила его эксплуатации в нормальных условиях (без имитации отказов систем гражданского воздушного судна и аварийных ситуаций)?</w:t>
            </w:r>
          </w:p>
        </w:tc>
        <w:tc>
          <w:tcPr>
            <w:tcW w:w="3151" w:type="dxa"/>
          </w:tcPr>
          <w:p w:rsidR="00F050A8" w:rsidRPr="00F050A8" w:rsidRDefault="00F050A8" w:rsidP="00F050A8">
            <w:pPr>
              <w:widowControl w:val="0"/>
              <w:jc w:val="both"/>
              <w:rPr>
                <w:rFonts w:ascii="Times New Roman" w:eastAsiaTheme="minorEastAsia" w:hAnsi="Times New Roman" w:cs="Times New Roman"/>
                <w:sz w:val="20"/>
                <w:szCs w:val="20"/>
                <w:lang w:eastAsia="en-US"/>
              </w:rPr>
            </w:pPr>
            <w:r w:rsidRPr="00F050A8">
              <w:rPr>
                <w:rFonts w:ascii="Times New Roman" w:eastAsiaTheme="minorEastAsia" w:hAnsi="Times New Roman" w:cs="Times New Roman"/>
                <w:sz w:val="20"/>
                <w:szCs w:val="20"/>
                <w:lang w:eastAsia="en-US"/>
              </w:rPr>
              <w:t>пункты 8,9,11 Порядка</w:t>
            </w: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1559"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850" w:type="dxa"/>
          </w:tcPr>
          <w:p w:rsidR="00F050A8" w:rsidRPr="00F050A8" w:rsidRDefault="00F050A8" w:rsidP="00F050A8">
            <w:pPr>
              <w:widowControl w:val="0"/>
              <w:jc w:val="both"/>
              <w:rPr>
                <w:rFonts w:ascii="Times New Roman" w:hAnsi="Times New Roman" w:cs="Times New Roman"/>
                <w:sz w:val="20"/>
                <w:szCs w:val="20"/>
              </w:rPr>
            </w:pPr>
          </w:p>
        </w:tc>
      </w:tr>
      <w:tr w:rsidR="00F050A8" w:rsidRPr="00F050A8" w:rsidTr="00F050A8">
        <w:tc>
          <w:tcPr>
            <w:tcW w:w="708" w:type="dxa"/>
          </w:tcPr>
          <w:p w:rsidR="00F050A8" w:rsidRPr="00F050A8" w:rsidRDefault="00F050A8" w:rsidP="00F050A8">
            <w:pPr>
              <w:widowControl w:val="0"/>
              <w:tabs>
                <w:tab w:val="left" w:pos="33"/>
              </w:tabs>
              <w:contextualSpacing/>
              <w:jc w:val="center"/>
              <w:rPr>
                <w:rFonts w:ascii="Times New Roman" w:hAnsi="Times New Roman" w:cs="Times New Roman"/>
                <w:sz w:val="20"/>
                <w:szCs w:val="20"/>
              </w:rPr>
            </w:pPr>
            <w:r w:rsidRPr="00F050A8">
              <w:rPr>
                <w:rFonts w:ascii="Times New Roman" w:hAnsi="Times New Roman" w:cs="Times New Roman"/>
                <w:sz w:val="20"/>
                <w:szCs w:val="20"/>
              </w:rPr>
              <w:t>14.3.</w:t>
            </w:r>
          </w:p>
        </w:tc>
        <w:tc>
          <w:tcPr>
            <w:tcW w:w="2803" w:type="dxa"/>
          </w:tcPr>
          <w:p w:rsidR="00F050A8" w:rsidRPr="00F050A8" w:rsidRDefault="00F050A8" w:rsidP="00F050A8">
            <w:pPr>
              <w:jc w:val="both"/>
              <w:rPr>
                <w:rFonts w:ascii="Times New Roman" w:eastAsiaTheme="minorHAnsi" w:hAnsi="Times New Roman" w:cs="Times New Roman"/>
                <w:sz w:val="20"/>
                <w:szCs w:val="20"/>
                <w:lang w:eastAsia="en-US"/>
              </w:rPr>
            </w:pPr>
            <w:r w:rsidRPr="00F050A8">
              <w:rPr>
                <w:rFonts w:ascii="Times New Roman" w:eastAsiaTheme="minorHAnsi" w:hAnsi="Times New Roman" w:cs="Times New Roman"/>
                <w:sz w:val="20"/>
                <w:szCs w:val="20"/>
                <w:lang w:eastAsia="en-US"/>
              </w:rPr>
              <w:t>имитации отказов систем гражданского воздушного судна, моделирование которых обеспечивает тренажер?</w:t>
            </w:r>
          </w:p>
        </w:tc>
        <w:tc>
          <w:tcPr>
            <w:tcW w:w="3151" w:type="dxa"/>
          </w:tcPr>
          <w:p w:rsidR="00F050A8" w:rsidRPr="00F050A8" w:rsidRDefault="00F050A8" w:rsidP="00F050A8">
            <w:pPr>
              <w:widowControl w:val="0"/>
              <w:jc w:val="both"/>
              <w:rPr>
                <w:rFonts w:ascii="Times New Roman" w:eastAsiaTheme="minorEastAsia" w:hAnsi="Times New Roman" w:cs="Times New Roman"/>
                <w:sz w:val="20"/>
                <w:szCs w:val="20"/>
                <w:lang w:eastAsia="en-US"/>
              </w:rPr>
            </w:pPr>
            <w:r w:rsidRPr="00F050A8">
              <w:rPr>
                <w:rFonts w:ascii="Times New Roman" w:eastAsiaTheme="minorEastAsia" w:hAnsi="Times New Roman" w:cs="Times New Roman"/>
                <w:sz w:val="20"/>
                <w:szCs w:val="20"/>
                <w:lang w:eastAsia="en-US"/>
              </w:rPr>
              <w:t>пункты 8,9,11 Порядка</w:t>
            </w: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1559"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850" w:type="dxa"/>
          </w:tcPr>
          <w:p w:rsidR="00F050A8" w:rsidRPr="00F050A8" w:rsidRDefault="00F050A8" w:rsidP="00F050A8">
            <w:pPr>
              <w:widowControl w:val="0"/>
              <w:jc w:val="both"/>
              <w:rPr>
                <w:rFonts w:ascii="Times New Roman" w:hAnsi="Times New Roman" w:cs="Times New Roman"/>
                <w:sz w:val="20"/>
                <w:szCs w:val="20"/>
              </w:rPr>
            </w:pPr>
          </w:p>
        </w:tc>
      </w:tr>
      <w:tr w:rsidR="00F050A8" w:rsidRPr="00F050A8" w:rsidTr="00F050A8">
        <w:tc>
          <w:tcPr>
            <w:tcW w:w="708" w:type="dxa"/>
          </w:tcPr>
          <w:p w:rsidR="00F050A8" w:rsidRPr="00F050A8" w:rsidRDefault="00F050A8" w:rsidP="00F050A8">
            <w:pPr>
              <w:widowControl w:val="0"/>
              <w:tabs>
                <w:tab w:val="left" w:pos="0"/>
              </w:tabs>
              <w:contextualSpacing/>
              <w:jc w:val="center"/>
              <w:rPr>
                <w:rFonts w:ascii="Times New Roman" w:hAnsi="Times New Roman" w:cs="Times New Roman"/>
                <w:sz w:val="20"/>
                <w:szCs w:val="20"/>
              </w:rPr>
            </w:pPr>
            <w:r w:rsidRPr="00F050A8">
              <w:rPr>
                <w:rFonts w:ascii="Times New Roman" w:hAnsi="Times New Roman" w:cs="Times New Roman"/>
                <w:sz w:val="20"/>
                <w:szCs w:val="20"/>
              </w:rPr>
              <w:t>14.4.</w:t>
            </w:r>
          </w:p>
        </w:tc>
        <w:tc>
          <w:tcPr>
            <w:tcW w:w="2803" w:type="dxa"/>
          </w:tcPr>
          <w:p w:rsidR="00F050A8" w:rsidRPr="00F050A8" w:rsidRDefault="00F050A8" w:rsidP="00F050A8">
            <w:pPr>
              <w:jc w:val="both"/>
              <w:rPr>
                <w:rFonts w:ascii="Times New Roman" w:eastAsiaTheme="minorHAnsi" w:hAnsi="Times New Roman" w:cs="Times New Roman"/>
                <w:sz w:val="20"/>
                <w:szCs w:val="20"/>
                <w:lang w:eastAsia="en-US"/>
              </w:rPr>
            </w:pPr>
            <w:r w:rsidRPr="00F050A8">
              <w:rPr>
                <w:rFonts w:ascii="Times New Roman" w:eastAsiaTheme="minorHAnsi" w:hAnsi="Times New Roman" w:cs="Times New Roman"/>
                <w:sz w:val="20"/>
                <w:szCs w:val="20"/>
                <w:lang w:eastAsia="en-US"/>
              </w:rPr>
              <w:t>имитации внекабинной визуальной обстановки?</w:t>
            </w:r>
          </w:p>
        </w:tc>
        <w:tc>
          <w:tcPr>
            <w:tcW w:w="3151" w:type="dxa"/>
          </w:tcPr>
          <w:p w:rsidR="00F050A8" w:rsidRPr="00F050A8" w:rsidRDefault="00F050A8" w:rsidP="00F050A8">
            <w:pPr>
              <w:widowControl w:val="0"/>
              <w:jc w:val="both"/>
              <w:rPr>
                <w:rFonts w:ascii="Times New Roman" w:eastAsiaTheme="minorEastAsia" w:hAnsi="Times New Roman" w:cs="Times New Roman"/>
                <w:sz w:val="20"/>
                <w:szCs w:val="20"/>
                <w:lang w:eastAsia="en-US"/>
              </w:rPr>
            </w:pPr>
            <w:r w:rsidRPr="00F050A8">
              <w:rPr>
                <w:rFonts w:ascii="Times New Roman" w:eastAsiaTheme="minorEastAsia" w:hAnsi="Times New Roman" w:cs="Times New Roman"/>
                <w:sz w:val="20"/>
                <w:szCs w:val="20"/>
                <w:lang w:eastAsia="en-US"/>
              </w:rPr>
              <w:t>пункты 8,9,11 Порядка</w:t>
            </w: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1559"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850" w:type="dxa"/>
          </w:tcPr>
          <w:p w:rsidR="00F050A8" w:rsidRPr="00F050A8" w:rsidRDefault="00F050A8" w:rsidP="00F050A8">
            <w:pPr>
              <w:widowControl w:val="0"/>
              <w:jc w:val="both"/>
              <w:rPr>
                <w:rFonts w:ascii="Times New Roman" w:hAnsi="Times New Roman" w:cs="Times New Roman"/>
                <w:sz w:val="20"/>
                <w:szCs w:val="20"/>
              </w:rPr>
            </w:pPr>
          </w:p>
        </w:tc>
      </w:tr>
      <w:tr w:rsidR="00F050A8" w:rsidRPr="00F050A8" w:rsidTr="00F050A8">
        <w:tc>
          <w:tcPr>
            <w:tcW w:w="708" w:type="dxa"/>
          </w:tcPr>
          <w:p w:rsidR="00F050A8" w:rsidRPr="00F050A8" w:rsidRDefault="00F050A8" w:rsidP="00F050A8">
            <w:pPr>
              <w:widowControl w:val="0"/>
              <w:tabs>
                <w:tab w:val="left" w:pos="33"/>
              </w:tabs>
              <w:contextualSpacing/>
              <w:jc w:val="center"/>
              <w:rPr>
                <w:rFonts w:ascii="Times New Roman" w:hAnsi="Times New Roman" w:cs="Times New Roman"/>
                <w:sz w:val="20"/>
                <w:szCs w:val="20"/>
              </w:rPr>
            </w:pPr>
            <w:r w:rsidRPr="00F050A8">
              <w:rPr>
                <w:rFonts w:ascii="Times New Roman" w:hAnsi="Times New Roman" w:cs="Times New Roman"/>
                <w:sz w:val="20"/>
                <w:szCs w:val="20"/>
              </w:rPr>
              <w:t>14.5.</w:t>
            </w:r>
          </w:p>
        </w:tc>
        <w:tc>
          <w:tcPr>
            <w:tcW w:w="2803" w:type="dxa"/>
          </w:tcPr>
          <w:p w:rsidR="00F050A8" w:rsidRPr="00F050A8" w:rsidRDefault="00F050A8" w:rsidP="00F050A8">
            <w:pPr>
              <w:jc w:val="both"/>
              <w:rPr>
                <w:rFonts w:ascii="Times New Roman" w:eastAsiaTheme="minorHAnsi" w:hAnsi="Times New Roman" w:cs="Times New Roman"/>
                <w:sz w:val="20"/>
                <w:szCs w:val="20"/>
                <w:lang w:eastAsia="en-US"/>
              </w:rPr>
            </w:pPr>
            <w:r w:rsidRPr="00F050A8">
              <w:rPr>
                <w:rFonts w:ascii="Times New Roman" w:eastAsiaTheme="minorHAnsi" w:hAnsi="Times New Roman" w:cs="Times New Roman"/>
                <w:sz w:val="20"/>
                <w:szCs w:val="20"/>
                <w:lang w:eastAsia="en-US"/>
              </w:rPr>
              <w:t>имитации акселерационных эффектов?</w:t>
            </w:r>
          </w:p>
        </w:tc>
        <w:tc>
          <w:tcPr>
            <w:tcW w:w="3151" w:type="dxa"/>
          </w:tcPr>
          <w:p w:rsidR="00F050A8" w:rsidRPr="00F050A8" w:rsidRDefault="00F050A8" w:rsidP="00F050A8">
            <w:pPr>
              <w:widowControl w:val="0"/>
              <w:jc w:val="both"/>
              <w:rPr>
                <w:rFonts w:ascii="Times New Roman" w:eastAsiaTheme="minorEastAsia" w:hAnsi="Times New Roman" w:cs="Times New Roman"/>
                <w:sz w:val="20"/>
                <w:szCs w:val="20"/>
                <w:lang w:eastAsia="en-US"/>
              </w:rPr>
            </w:pPr>
            <w:r w:rsidRPr="00F050A8">
              <w:rPr>
                <w:rFonts w:ascii="Times New Roman" w:eastAsiaTheme="minorEastAsia" w:hAnsi="Times New Roman" w:cs="Times New Roman"/>
                <w:sz w:val="20"/>
                <w:szCs w:val="20"/>
                <w:lang w:eastAsia="en-US"/>
              </w:rPr>
              <w:t>пункты 8,9,11 Порядка</w:t>
            </w: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1559"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850" w:type="dxa"/>
          </w:tcPr>
          <w:p w:rsidR="00F050A8" w:rsidRPr="00F050A8" w:rsidRDefault="00F050A8" w:rsidP="00F050A8">
            <w:pPr>
              <w:widowControl w:val="0"/>
              <w:jc w:val="both"/>
              <w:rPr>
                <w:rFonts w:ascii="Times New Roman" w:hAnsi="Times New Roman" w:cs="Times New Roman"/>
                <w:sz w:val="20"/>
                <w:szCs w:val="20"/>
              </w:rPr>
            </w:pPr>
          </w:p>
        </w:tc>
      </w:tr>
      <w:tr w:rsidR="00F050A8" w:rsidRPr="00F050A8" w:rsidTr="00F050A8">
        <w:tc>
          <w:tcPr>
            <w:tcW w:w="708" w:type="dxa"/>
          </w:tcPr>
          <w:p w:rsidR="00F050A8" w:rsidRPr="00F050A8" w:rsidRDefault="00F050A8" w:rsidP="00F050A8">
            <w:pPr>
              <w:widowControl w:val="0"/>
              <w:tabs>
                <w:tab w:val="left" w:pos="0"/>
              </w:tabs>
              <w:contextualSpacing/>
              <w:jc w:val="center"/>
              <w:rPr>
                <w:rFonts w:ascii="Times New Roman" w:hAnsi="Times New Roman" w:cs="Times New Roman"/>
                <w:sz w:val="20"/>
                <w:szCs w:val="20"/>
              </w:rPr>
            </w:pPr>
            <w:r w:rsidRPr="00F050A8">
              <w:rPr>
                <w:rFonts w:ascii="Times New Roman" w:hAnsi="Times New Roman" w:cs="Times New Roman"/>
                <w:sz w:val="20"/>
                <w:szCs w:val="20"/>
              </w:rPr>
              <w:t>14.6.</w:t>
            </w:r>
          </w:p>
        </w:tc>
        <w:tc>
          <w:tcPr>
            <w:tcW w:w="2803" w:type="dxa"/>
          </w:tcPr>
          <w:p w:rsidR="00F050A8" w:rsidRPr="00F050A8" w:rsidRDefault="00F050A8" w:rsidP="00F050A8">
            <w:pPr>
              <w:jc w:val="both"/>
              <w:rPr>
                <w:rFonts w:ascii="Times New Roman" w:eastAsiaTheme="minorHAnsi" w:hAnsi="Times New Roman" w:cs="Times New Roman"/>
                <w:sz w:val="20"/>
                <w:szCs w:val="20"/>
                <w:lang w:eastAsia="en-US"/>
              </w:rPr>
            </w:pPr>
            <w:r w:rsidRPr="00F050A8">
              <w:rPr>
                <w:rFonts w:ascii="Times New Roman" w:eastAsiaTheme="minorHAnsi" w:hAnsi="Times New Roman" w:cs="Times New Roman"/>
                <w:sz w:val="20"/>
                <w:szCs w:val="20"/>
                <w:lang w:eastAsia="en-US"/>
              </w:rPr>
              <w:t>имитации акустической обстановки?</w:t>
            </w:r>
          </w:p>
        </w:tc>
        <w:tc>
          <w:tcPr>
            <w:tcW w:w="3151" w:type="dxa"/>
          </w:tcPr>
          <w:p w:rsidR="00F050A8" w:rsidRPr="00F050A8" w:rsidRDefault="00F050A8" w:rsidP="00F050A8">
            <w:pPr>
              <w:widowControl w:val="0"/>
              <w:jc w:val="both"/>
              <w:rPr>
                <w:rFonts w:ascii="Times New Roman" w:eastAsiaTheme="minorEastAsia" w:hAnsi="Times New Roman" w:cs="Times New Roman"/>
                <w:sz w:val="20"/>
                <w:szCs w:val="20"/>
                <w:lang w:eastAsia="en-US"/>
              </w:rPr>
            </w:pPr>
            <w:r w:rsidRPr="00F050A8">
              <w:rPr>
                <w:rFonts w:ascii="Times New Roman" w:eastAsiaTheme="minorEastAsia" w:hAnsi="Times New Roman" w:cs="Times New Roman"/>
                <w:sz w:val="20"/>
                <w:szCs w:val="20"/>
                <w:lang w:eastAsia="en-US"/>
              </w:rPr>
              <w:t>пункты 8,9,11 Порядка</w:t>
            </w: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1559"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850" w:type="dxa"/>
          </w:tcPr>
          <w:p w:rsidR="00F050A8" w:rsidRPr="00F050A8" w:rsidRDefault="00F050A8" w:rsidP="00F050A8">
            <w:pPr>
              <w:widowControl w:val="0"/>
              <w:jc w:val="both"/>
              <w:rPr>
                <w:rFonts w:ascii="Times New Roman" w:hAnsi="Times New Roman" w:cs="Times New Roman"/>
                <w:sz w:val="20"/>
                <w:szCs w:val="20"/>
              </w:rPr>
            </w:pPr>
          </w:p>
        </w:tc>
      </w:tr>
      <w:tr w:rsidR="00F050A8" w:rsidRPr="00F050A8" w:rsidTr="00F050A8">
        <w:tc>
          <w:tcPr>
            <w:tcW w:w="708" w:type="dxa"/>
          </w:tcPr>
          <w:p w:rsidR="00F050A8" w:rsidRPr="00F050A8" w:rsidRDefault="00F050A8" w:rsidP="00F050A8">
            <w:pPr>
              <w:widowControl w:val="0"/>
              <w:tabs>
                <w:tab w:val="left" w:pos="0"/>
              </w:tabs>
              <w:contextualSpacing/>
              <w:jc w:val="center"/>
              <w:rPr>
                <w:rFonts w:ascii="Times New Roman" w:hAnsi="Times New Roman" w:cs="Times New Roman"/>
                <w:sz w:val="20"/>
                <w:szCs w:val="20"/>
              </w:rPr>
            </w:pPr>
            <w:r w:rsidRPr="00F050A8">
              <w:rPr>
                <w:rFonts w:ascii="Times New Roman" w:hAnsi="Times New Roman" w:cs="Times New Roman"/>
                <w:sz w:val="20"/>
                <w:szCs w:val="20"/>
              </w:rPr>
              <w:t>14.7.</w:t>
            </w:r>
          </w:p>
        </w:tc>
        <w:tc>
          <w:tcPr>
            <w:tcW w:w="2803" w:type="dxa"/>
          </w:tcPr>
          <w:p w:rsidR="00F050A8" w:rsidRPr="00F050A8" w:rsidRDefault="00F050A8" w:rsidP="00F050A8">
            <w:pPr>
              <w:jc w:val="both"/>
              <w:rPr>
                <w:rFonts w:ascii="Times New Roman" w:eastAsiaTheme="minorHAnsi" w:hAnsi="Times New Roman" w:cs="Times New Roman"/>
                <w:sz w:val="20"/>
                <w:szCs w:val="20"/>
                <w:lang w:eastAsia="en-US"/>
              </w:rPr>
            </w:pPr>
            <w:r w:rsidRPr="00F050A8">
              <w:rPr>
                <w:rFonts w:ascii="Times New Roman" w:eastAsiaTheme="minorHAnsi" w:hAnsi="Times New Roman" w:cs="Times New Roman"/>
                <w:sz w:val="20"/>
                <w:szCs w:val="20"/>
                <w:lang w:eastAsia="en-US"/>
              </w:rPr>
              <w:t>возможности применения тренажера для выполнения тренировок по отработке действий в ситуациях                        и режимах полета, обязательных для подготовки членов летных экипажей гражданских воздушных судов и контроля их профессиональных навыков                          в соответствии с требованиями федеральных авиационных правил?</w:t>
            </w:r>
          </w:p>
        </w:tc>
        <w:tc>
          <w:tcPr>
            <w:tcW w:w="3151" w:type="dxa"/>
          </w:tcPr>
          <w:p w:rsidR="00F050A8" w:rsidRPr="00F050A8" w:rsidRDefault="00F050A8" w:rsidP="00F050A8">
            <w:pPr>
              <w:widowControl w:val="0"/>
              <w:jc w:val="both"/>
              <w:rPr>
                <w:rFonts w:ascii="Times New Roman" w:eastAsiaTheme="minorEastAsia" w:hAnsi="Times New Roman" w:cs="Times New Roman"/>
                <w:sz w:val="20"/>
                <w:szCs w:val="20"/>
                <w:lang w:eastAsia="en-US"/>
              </w:rPr>
            </w:pPr>
            <w:r w:rsidRPr="00F050A8">
              <w:rPr>
                <w:rFonts w:ascii="Times New Roman" w:eastAsiaTheme="minorEastAsia" w:hAnsi="Times New Roman" w:cs="Times New Roman"/>
                <w:sz w:val="20"/>
                <w:szCs w:val="20"/>
                <w:lang w:eastAsia="en-US"/>
              </w:rPr>
              <w:t>пункты 8,9,11 Порядка</w:t>
            </w: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1559"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850" w:type="dxa"/>
          </w:tcPr>
          <w:p w:rsidR="00F050A8" w:rsidRPr="00F050A8" w:rsidRDefault="00F050A8" w:rsidP="00F050A8">
            <w:pPr>
              <w:widowControl w:val="0"/>
              <w:jc w:val="both"/>
              <w:rPr>
                <w:rFonts w:ascii="Times New Roman" w:hAnsi="Times New Roman" w:cs="Times New Roman"/>
                <w:sz w:val="20"/>
                <w:szCs w:val="20"/>
              </w:rPr>
            </w:pPr>
          </w:p>
        </w:tc>
      </w:tr>
      <w:tr w:rsidR="00F050A8" w:rsidRPr="00F050A8" w:rsidTr="00F050A8">
        <w:tc>
          <w:tcPr>
            <w:tcW w:w="708" w:type="dxa"/>
          </w:tcPr>
          <w:p w:rsidR="00F050A8" w:rsidRPr="00F050A8" w:rsidRDefault="00F050A8" w:rsidP="00F050A8">
            <w:pPr>
              <w:widowControl w:val="0"/>
              <w:tabs>
                <w:tab w:val="left" w:pos="0"/>
              </w:tabs>
              <w:contextualSpacing/>
              <w:jc w:val="center"/>
              <w:rPr>
                <w:rFonts w:ascii="Times New Roman" w:hAnsi="Times New Roman" w:cs="Times New Roman"/>
                <w:sz w:val="20"/>
                <w:szCs w:val="20"/>
              </w:rPr>
            </w:pPr>
            <w:r w:rsidRPr="00F050A8">
              <w:rPr>
                <w:rFonts w:ascii="Times New Roman" w:hAnsi="Times New Roman" w:cs="Times New Roman"/>
                <w:sz w:val="20"/>
                <w:szCs w:val="20"/>
              </w:rPr>
              <w:lastRenderedPageBreak/>
              <w:t>15.</w:t>
            </w:r>
          </w:p>
        </w:tc>
        <w:tc>
          <w:tcPr>
            <w:tcW w:w="2803" w:type="dxa"/>
          </w:tcPr>
          <w:p w:rsidR="00F050A8" w:rsidRPr="00F050A8" w:rsidRDefault="00F050A8" w:rsidP="00F050A8">
            <w:pPr>
              <w:jc w:val="both"/>
              <w:rPr>
                <w:rFonts w:ascii="Times New Roman" w:eastAsiaTheme="minorHAnsi" w:hAnsi="Times New Roman" w:cs="Times New Roman"/>
                <w:sz w:val="20"/>
                <w:szCs w:val="20"/>
                <w:lang w:eastAsia="en-US"/>
              </w:rPr>
            </w:pPr>
            <w:r w:rsidRPr="00F050A8">
              <w:rPr>
                <w:rFonts w:ascii="Times New Roman" w:eastAsiaTheme="minorHAnsi" w:hAnsi="Times New Roman" w:cs="Times New Roman"/>
                <w:sz w:val="20"/>
                <w:szCs w:val="20"/>
                <w:lang w:eastAsia="en-US"/>
              </w:rPr>
              <w:t>Включает ли техническая оценка тренажеров:</w:t>
            </w:r>
          </w:p>
        </w:tc>
        <w:tc>
          <w:tcPr>
            <w:tcW w:w="3151" w:type="dxa"/>
          </w:tcPr>
          <w:p w:rsidR="00F050A8" w:rsidRPr="00F050A8" w:rsidRDefault="00F050A8" w:rsidP="00F050A8">
            <w:pPr>
              <w:widowControl w:val="0"/>
              <w:jc w:val="both"/>
              <w:rPr>
                <w:rFonts w:ascii="Times New Roman" w:eastAsiaTheme="minorEastAsia" w:hAnsi="Times New Roman" w:cs="Times New Roman"/>
                <w:sz w:val="20"/>
                <w:szCs w:val="20"/>
                <w:lang w:eastAsia="en-US"/>
              </w:rPr>
            </w:pPr>
            <w:r w:rsidRPr="00F050A8">
              <w:rPr>
                <w:rFonts w:ascii="Times New Roman" w:eastAsiaTheme="minorEastAsia" w:hAnsi="Times New Roman" w:cs="Times New Roman"/>
                <w:sz w:val="20"/>
                <w:szCs w:val="20"/>
                <w:lang w:eastAsia="en-US"/>
              </w:rPr>
              <w:t>пункты 8,9,12 Порядка</w:t>
            </w: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1559"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850" w:type="dxa"/>
          </w:tcPr>
          <w:p w:rsidR="00F050A8" w:rsidRPr="00F050A8" w:rsidRDefault="00F050A8" w:rsidP="00F050A8">
            <w:pPr>
              <w:widowControl w:val="0"/>
              <w:jc w:val="both"/>
              <w:rPr>
                <w:rFonts w:ascii="Times New Roman" w:hAnsi="Times New Roman" w:cs="Times New Roman"/>
                <w:sz w:val="20"/>
                <w:szCs w:val="20"/>
              </w:rPr>
            </w:pPr>
          </w:p>
        </w:tc>
      </w:tr>
      <w:tr w:rsidR="00F050A8" w:rsidRPr="00F050A8" w:rsidTr="00F050A8">
        <w:tc>
          <w:tcPr>
            <w:tcW w:w="708" w:type="dxa"/>
          </w:tcPr>
          <w:p w:rsidR="00F050A8" w:rsidRPr="00F050A8" w:rsidRDefault="00F050A8" w:rsidP="00F050A8">
            <w:pPr>
              <w:widowControl w:val="0"/>
              <w:tabs>
                <w:tab w:val="left" w:pos="0"/>
              </w:tabs>
              <w:contextualSpacing/>
              <w:jc w:val="center"/>
              <w:rPr>
                <w:rFonts w:ascii="Times New Roman" w:hAnsi="Times New Roman" w:cs="Times New Roman"/>
                <w:sz w:val="20"/>
                <w:szCs w:val="20"/>
              </w:rPr>
            </w:pPr>
            <w:r w:rsidRPr="00F050A8">
              <w:rPr>
                <w:rFonts w:ascii="Times New Roman" w:hAnsi="Times New Roman" w:cs="Times New Roman"/>
                <w:sz w:val="20"/>
                <w:szCs w:val="20"/>
              </w:rPr>
              <w:t>15.1.</w:t>
            </w:r>
          </w:p>
        </w:tc>
        <w:tc>
          <w:tcPr>
            <w:tcW w:w="2803" w:type="dxa"/>
          </w:tcPr>
          <w:p w:rsidR="00F050A8" w:rsidRPr="00F050A8" w:rsidRDefault="00F050A8" w:rsidP="00F050A8">
            <w:pPr>
              <w:jc w:val="both"/>
              <w:rPr>
                <w:rFonts w:ascii="Times New Roman" w:eastAsiaTheme="minorHAnsi" w:hAnsi="Times New Roman" w:cs="Times New Roman"/>
                <w:sz w:val="20"/>
                <w:szCs w:val="20"/>
                <w:lang w:eastAsia="en-US"/>
              </w:rPr>
            </w:pPr>
            <w:r w:rsidRPr="00F050A8">
              <w:rPr>
                <w:rFonts w:ascii="Times New Roman" w:eastAsiaTheme="minorHAnsi" w:hAnsi="Times New Roman" w:cs="Times New Roman"/>
                <w:sz w:val="20"/>
                <w:szCs w:val="20"/>
                <w:lang w:eastAsia="en-US"/>
              </w:rPr>
              <w:t xml:space="preserve">в </w:t>
            </w:r>
            <w:proofErr w:type="gramStart"/>
            <w:r w:rsidRPr="00F050A8">
              <w:rPr>
                <w:rFonts w:ascii="Times New Roman" w:eastAsiaTheme="minorHAnsi" w:hAnsi="Times New Roman" w:cs="Times New Roman"/>
                <w:sz w:val="20"/>
                <w:szCs w:val="20"/>
                <w:lang w:eastAsia="en-US"/>
              </w:rPr>
              <w:t>отношении</w:t>
            </w:r>
            <w:proofErr w:type="gramEnd"/>
            <w:r w:rsidRPr="00F050A8">
              <w:rPr>
                <w:rFonts w:ascii="Times New Roman" w:eastAsiaTheme="minorHAnsi" w:hAnsi="Times New Roman" w:cs="Times New Roman"/>
                <w:sz w:val="20"/>
                <w:szCs w:val="20"/>
                <w:lang w:eastAsia="en-US"/>
              </w:rPr>
              <w:t xml:space="preserve"> которых ранее не было принято Решение?</w:t>
            </w:r>
          </w:p>
        </w:tc>
        <w:tc>
          <w:tcPr>
            <w:tcW w:w="3151" w:type="dxa"/>
          </w:tcPr>
          <w:p w:rsidR="00F050A8" w:rsidRPr="00F050A8" w:rsidRDefault="00F050A8" w:rsidP="00F050A8">
            <w:pPr>
              <w:widowControl w:val="0"/>
              <w:jc w:val="both"/>
              <w:rPr>
                <w:rFonts w:ascii="Times New Roman" w:eastAsiaTheme="minorEastAsia" w:hAnsi="Times New Roman" w:cs="Times New Roman"/>
                <w:sz w:val="20"/>
                <w:szCs w:val="20"/>
                <w:lang w:eastAsia="en-US"/>
              </w:rPr>
            </w:pPr>
            <w:r w:rsidRPr="00F050A8">
              <w:rPr>
                <w:rFonts w:ascii="Times New Roman" w:eastAsiaTheme="minorEastAsia" w:hAnsi="Times New Roman" w:cs="Times New Roman"/>
                <w:sz w:val="20"/>
                <w:szCs w:val="20"/>
                <w:lang w:eastAsia="en-US"/>
              </w:rPr>
              <w:t>пункты 8,9,12 Порядка</w:t>
            </w: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1559"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850" w:type="dxa"/>
          </w:tcPr>
          <w:p w:rsidR="00F050A8" w:rsidRPr="00F050A8" w:rsidRDefault="00F050A8" w:rsidP="00F050A8">
            <w:pPr>
              <w:widowControl w:val="0"/>
              <w:jc w:val="both"/>
              <w:rPr>
                <w:rFonts w:ascii="Times New Roman" w:hAnsi="Times New Roman" w:cs="Times New Roman"/>
                <w:sz w:val="20"/>
                <w:szCs w:val="20"/>
              </w:rPr>
            </w:pPr>
          </w:p>
        </w:tc>
      </w:tr>
      <w:tr w:rsidR="00F050A8" w:rsidRPr="00F050A8" w:rsidTr="00F050A8">
        <w:tc>
          <w:tcPr>
            <w:tcW w:w="708" w:type="dxa"/>
          </w:tcPr>
          <w:p w:rsidR="00F050A8" w:rsidRPr="00F050A8" w:rsidRDefault="00F050A8" w:rsidP="00F050A8">
            <w:pPr>
              <w:widowControl w:val="0"/>
              <w:tabs>
                <w:tab w:val="left" w:pos="0"/>
              </w:tabs>
              <w:contextualSpacing/>
              <w:jc w:val="center"/>
              <w:rPr>
                <w:rFonts w:ascii="Times New Roman" w:hAnsi="Times New Roman" w:cs="Times New Roman"/>
                <w:sz w:val="20"/>
                <w:szCs w:val="20"/>
              </w:rPr>
            </w:pPr>
            <w:r w:rsidRPr="00F050A8">
              <w:rPr>
                <w:rFonts w:ascii="Times New Roman" w:hAnsi="Times New Roman" w:cs="Times New Roman"/>
                <w:sz w:val="20"/>
                <w:szCs w:val="20"/>
              </w:rPr>
              <w:t>15.2.</w:t>
            </w:r>
          </w:p>
        </w:tc>
        <w:tc>
          <w:tcPr>
            <w:tcW w:w="2803" w:type="dxa"/>
          </w:tcPr>
          <w:p w:rsidR="00F050A8" w:rsidRPr="00F050A8" w:rsidRDefault="00F050A8" w:rsidP="00F050A8">
            <w:pPr>
              <w:jc w:val="both"/>
              <w:rPr>
                <w:rFonts w:ascii="Times New Roman" w:eastAsiaTheme="minorHAnsi" w:hAnsi="Times New Roman" w:cs="Times New Roman"/>
                <w:sz w:val="20"/>
                <w:szCs w:val="20"/>
                <w:lang w:eastAsia="en-US"/>
              </w:rPr>
            </w:pPr>
            <w:r w:rsidRPr="00F050A8">
              <w:rPr>
                <w:rFonts w:ascii="Times New Roman" w:eastAsiaTheme="minorHAnsi" w:hAnsi="Times New Roman" w:cs="Times New Roman"/>
                <w:sz w:val="20"/>
                <w:szCs w:val="20"/>
                <w:lang w:eastAsia="en-US"/>
              </w:rPr>
              <w:t xml:space="preserve">- в </w:t>
            </w:r>
            <w:proofErr w:type="gramStart"/>
            <w:r w:rsidRPr="00F050A8">
              <w:rPr>
                <w:rFonts w:ascii="Times New Roman" w:eastAsiaTheme="minorHAnsi" w:hAnsi="Times New Roman" w:cs="Times New Roman"/>
                <w:sz w:val="20"/>
                <w:szCs w:val="20"/>
                <w:lang w:eastAsia="en-US"/>
              </w:rPr>
              <w:t>отношении</w:t>
            </w:r>
            <w:proofErr w:type="gramEnd"/>
            <w:r w:rsidRPr="00F050A8">
              <w:rPr>
                <w:rFonts w:ascii="Times New Roman" w:eastAsiaTheme="minorHAnsi" w:hAnsi="Times New Roman" w:cs="Times New Roman"/>
                <w:sz w:val="20"/>
                <w:szCs w:val="20"/>
                <w:lang w:eastAsia="en-US"/>
              </w:rPr>
              <w:t xml:space="preserve"> которых было принято Решение,                    но которые прошли модернизацию (внесение изменений в конструкцию и/или программное обеспечение тренажера) или были повторно введены                                       в эксплуатацию после длительного периода,  в течение которого тренажер не применялся (более 1 года), проверку документов на тренажер, проведение испытаний систем и программного обеспечения тренажера в соответствии с Программой испытаний с целью подтверждения соответствия характеристик тренажера характеристикам, </w:t>
            </w:r>
            <w:proofErr w:type="gramStart"/>
            <w:r w:rsidRPr="00F050A8">
              <w:rPr>
                <w:rFonts w:ascii="Times New Roman" w:eastAsiaTheme="minorHAnsi" w:hAnsi="Times New Roman" w:cs="Times New Roman"/>
                <w:sz w:val="20"/>
                <w:szCs w:val="20"/>
                <w:lang w:eastAsia="en-US"/>
              </w:rPr>
              <w:t>указанным</w:t>
            </w:r>
            <w:proofErr w:type="gramEnd"/>
            <w:r w:rsidRPr="00F050A8">
              <w:rPr>
                <w:rFonts w:ascii="Times New Roman" w:eastAsiaTheme="minorHAnsi" w:hAnsi="Times New Roman" w:cs="Times New Roman"/>
                <w:sz w:val="20"/>
                <w:szCs w:val="20"/>
                <w:lang w:eastAsia="en-US"/>
              </w:rPr>
              <w:t xml:space="preserve"> в </w:t>
            </w:r>
            <w:proofErr w:type="spellStart"/>
            <w:r w:rsidRPr="00F050A8">
              <w:rPr>
                <w:rFonts w:ascii="Times New Roman" w:eastAsiaTheme="minorHAnsi" w:hAnsi="Times New Roman" w:cs="Times New Roman"/>
                <w:sz w:val="20"/>
                <w:szCs w:val="20"/>
                <w:lang w:eastAsia="en-US"/>
              </w:rPr>
              <w:t>Doc</w:t>
            </w:r>
            <w:proofErr w:type="spellEnd"/>
            <w:r w:rsidRPr="00F050A8">
              <w:rPr>
                <w:rFonts w:ascii="Times New Roman" w:eastAsiaTheme="minorHAnsi" w:hAnsi="Times New Roman" w:cs="Times New Roman"/>
                <w:sz w:val="20"/>
                <w:szCs w:val="20"/>
                <w:lang w:eastAsia="en-US"/>
              </w:rPr>
              <w:t xml:space="preserve"> 9625, и проверки работоспособности тренажера?</w:t>
            </w:r>
          </w:p>
        </w:tc>
        <w:tc>
          <w:tcPr>
            <w:tcW w:w="3151" w:type="dxa"/>
          </w:tcPr>
          <w:p w:rsidR="00F050A8" w:rsidRPr="00F050A8" w:rsidRDefault="00F050A8" w:rsidP="00F050A8">
            <w:pPr>
              <w:widowControl w:val="0"/>
              <w:jc w:val="both"/>
              <w:rPr>
                <w:rFonts w:ascii="Times New Roman" w:eastAsiaTheme="minorEastAsia" w:hAnsi="Times New Roman" w:cs="Times New Roman"/>
                <w:sz w:val="20"/>
                <w:szCs w:val="20"/>
                <w:lang w:eastAsia="en-US"/>
              </w:rPr>
            </w:pPr>
            <w:r w:rsidRPr="00F050A8">
              <w:rPr>
                <w:rFonts w:ascii="Times New Roman" w:eastAsiaTheme="minorEastAsia" w:hAnsi="Times New Roman" w:cs="Times New Roman"/>
                <w:sz w:val="20"/>
                <w:szCs w:val="20"/>
                <w:lang w:eastAsia="en-US"/>
              </w:rPr>
              <w:t>пункты 8,9,12 Порядка</w:t>
            </w: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1559"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850" w:type="dxa"/>
          </w:tcPr>
          <w:p w:rsidR="00F050A8" w:rsidRPr="00F050A8" w:rsidRDefault="00F050A8" w:rsidP="00F050A8">
            <w:pPr>
              <w:widowControl w:val="0"/>
              <w:jc w:val="both"/>
              <w:rPr>
                <w:rFonts w:ascii="Times New Roman" w:hAnsi="Times New Roman" w:cs="Times New Roman"/>
                <w:sz w:val="20"/>
                <w:szCs w:val="20"/>
              </w:rPr>
            </w:pPr>
          </w:p>
        </w:tc>
      </w:tr>
      <w:tr w:rsidR="00F050A8" w:rsidRPr="00F050A8" w:rsidTr="00F050A8">
        <w:tc>
          <w:tcPr>
            <w:tcW w:w="708" w:type="dxa"/>
          </w:tcPr>
          <w:p w:rsidR="00F050A8" w:rsidRPr="00F050A8" w:rsidRDefault="00F050A8" w:rsidP="00F050A8">
            <w:pPr>
              <w:widowControl w:val="0"/>
              <w:tabs>
                <w:tab w:val="left" w:pos="0"/>
              </w:tabs>
              <w:contextualSpacing/>
              <w:jc w:val="center"/>
              <w:rPr>
                <w:rFonts w:ascii="Times New Roman" w:hAnsi="Times New Roman" w:cs="Times New Roman"/>
                <w:sz w:val="20"/>
                <w:szCs w:val="20"/>
              </w:rPr>
            </w:pPr>
            <w:r w:rsidRPr="00F050A8">
              <w:rPr>
                <w:rFonts w:ascii="Times New Roman" w:hAnsi="Times New Roman" w:cs="Times New Roman"/>
                <w:sz w:val="20"/>
                <w:szCs w:val="20"/>
              </w:rPr>
              <w:t>16.</w:t>
            </w:r>
          </w:p>
        </w:tc>
        <w:tc>
          <w:tcPr>
            <w:tcW w:w="2803" w:type="dxa"/>
          </w:tcPr>
          <w:p w:rsidR="00F050A8" w:rsidRPr="00F050A8" w:rsidRDefault="00F050A8" w:rsidP="00F050A8">
            <w:pPr>
              <w:jc w:val="both"/>
              <w:rPr>
                <w:rFonts w:ascii="Times New Roman" w:eastAsiaTheme="minorHAnsi" w:hAnsi="Times New Roman" w:cs="Times New Roman"/>
                <w:sz w:val="20"/>
                <w:szCs w:val="20"/>
                <w:lang w:eastAsia="en-US"/>
              </w:rPr>
            </w:pPr>
            <w:r w:rsidRPr="00F050A8">
              <w:rPr>
                <w:rFonts w:ascii="Times New Roman" w:eastAsiaTheme="minorHAnsi" w:hAnsi="Times New Roman" w:cs="Times New Roman"/>
                <w:sz w:val="20"/>
                <w:szCs w:val="20"/>
                <w:lang w:eastAsia="en-US"/>
              </w:rPr>
              <w:t xml:space="preserve">Включает ли техническая оценка </w:t>
            </w:r>
            <w:proofErr w:type="gramStart"/>
            <w:r w:rsidRPr="00F050A8">
              <w:rPr>
                <w:rFonts w:ascii="Times New Roman" w:eastAsiaTheme="minorHAnsi" w:hAnsi="Times New Roman" w:cs="Times New Roman"/>
                <w:sz w:val="20"/>
                <w:szCs w:val="20"/>
                <w:lang w:eastAsia="en-US"/>
              </w:rPr>
              <w:t>тренажеров</w:t>
            </w:r>
            <w:proofErr w:type="gramEnd"/>
            <w:r w:rsidRPr="00F050A8">
              <w:rPr>
                <w:rFonts w:ascii="Times New Roman" w:eastAsiaTheme="minorHAnsi" w:hAnsi="Times New Roman" w:cs="Times New Roman"/>
                <w:sz w:val="20"/>
                <w:szCs w:val="20"/>
                <w:lang w:eastAsia="en-US"/>
              </w:rPr>
              <w:t xml:space="preserve"> в отношении которых было принято Решение,                         но место установки которых изменилось проверку документов на тренажер, проведение испытаний систем и программного обеспечения тренажера                   в соответствии с Программой испытаний с целью подтверждения соответствия характеристик тренажера характеристикам, указанным в </w:t>
            </w:r>
            <w:proofErr w:type="spellStart"/>
            <w:r w:rsidRPr="00F050A8">
              <w:rPr>
                <w:rFonts w:ascii="Times New Roman" w:eastAsiaTheme="minorHAnsi" w:hAnsi="Times New Roman" w:cs="Times New Roman"/>
                <w:sz w:val="20"/>
                <w:szCs w:val="20"/>
                <w:lang w:eastAsia="en-US"/>
              </w:rPr>
              <w:t>Doc</w:t>
            </w:r>
            <w:proofErr w:type="spellEnd"/>
            <w:r w:rsidRPr="00F050A8">
              <w:rPr>
                <w:rFonts w:ascii="Times New Roman" w:eastAsiaTheme="minorHAnsi" w:hAnsi="Times New Roman" w:cs="Times New Roman"/>
                <w:sz w:val="20"/>
                <w:szCs w:val="20"/>
                <w:lang w:eastAsia="en-US"/>
              </w:rPr>
              <w:t xml:space="preserve"> 9625, и проверки работоспособности тренажера?</w:t>
            </w:r>
          </w:p>
        </w:tc>
        <w:tc>
          <w:tcPr>
            <w:tcW w:w="3151" w:type="dxa"/>
          </w:tcPr>
          <w:p w:rsidR="00F050A8" w:rsidRPr="00F050A8" w:rsidRDefault="00F050A8" w:rsidP="00F050A8">
            <w:pPr>
              <w:widowControl w:val="0"/>
              <w:jc w:val="both"/>
              <w:rPr>
                <w:rFonts w:ascii="Times New Roman" w:eastAsiaTheme="minorEastAsia" w:hAnsi="Times New Roman" w:cs="Times New Roman"/>
                <w:sz w:val="20"/>
                <w:szCs w:val="20"/>
                <w:lang w:eastAsia="en-US"/>
              </w:rPr>
            </w:pPr>
            <w:r w:rsidRPr="00F050A8">
              <w:rPr>
                <w:rFonts w:ascii="Times New Roman" w:eastAsiaTheme="minorEastAsia" w:hAnsi="Times New Roman" w:cs="Times New Roman"/>
                <w:sz w:val="20"/>
                <w:szCs w:val="20"/>
                <w:lang w:eastAsia="en-US"/>
              </w:rPr>
              <w:t>пункты 8,10,12 Порядка</w:t>
            </w: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1559"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850" w:type="dxa"/>
          </w:tcPr>
          <w:p w:rsidR="00F050A8" w:rsidRPr="00F050A8" w:rsidRDefault="00F050A8" w:rsidP="00F050A8">
            <w:pPr>
              <w:widowControl w:val="0"/>
              <w:jc w:val="both"/>
              <w:rPr>
                <w:rFonts w:ascii="Times New Roman" w:hAnsi="Times New Roman" w:cs="Times New Roman"/>
                <w:sz w:val="20"/>
                <w:szCs w:val="20"/>
              </w:rPr>
            </w:pPr>
          </w:p>
        </w:tc>
      </w:tr>
      <w:tr w:rsidR="00F050A8" w:rsidRPr="00F050A8" w:rsidTr="00F050A8">
        <w:tc>
          <w:tcPr>
            <w:tcW w:w="708" w:type="dxa"/>
          </w:tcPr>
          <w:p w:rsidR="00F050A8" w:rsidRPr="00F050A8" w:rsidRDefault="00F050A8" w:rsidP="00F050A8">
            <w:pPr>
              <w:widowControl w:val="0"/>
              <w:tabs>
                <w:tab w:val="left" w:pos="0"/>
              </w:tabs>
              <w:contextualSpacing/>
              <w:jc w:val="center"/>
              <w:rPr>
                <w:rFonts w:ascii="Times New Roman" w:hAnsi="Times New Roman" w:cs="Times New Roman"/>
                <w:sz w:val="20"/>
                <w:szCs w:val="20"/>
              </w:rPr>
            </w:pPr>
            <w:r w:rsidRPr="00F050A8">
              <w:rPr>
                <w:rFonts w:ascii="Times New Roman" w:hAnsi="Times New Roman" w:cs="Times New Roman"/>
                <w:sz w:val="20"/>
                <w:szCs w:val="20"/>
              </w:rPr>
              <w:t>17.</w:t>
            </w:r>
          </w:p>
        </w:tc>
        <w:tc>
          <w:tcPr>
            <w:tcW w:w="2803" w:type="dxa"/>
          </w:tcPr>
          <w:p w:rsidR="00F050A8" w:rsidRPr="00F050A8" w:rsidRDefault="00F050A8" w:rsidP="00F050A8">
            <w:pPr>
              <w:rPr>
                <w:rFonts w:ascii="Times New Roman" w:eastAsiaTheme="minorHAnsi" w:hAnsi="Times New Roman" w:cs="Times New Roman"/>
                <w:sz w:val="20"/>
                <w:szCs w:val="20"/>
                <w:lang w:eastAsia="en-US"/>
              </w:rPr>
            </w:pPr>
            <w:r w:rsidRPr="00F050A8">
              <w:rPr>
                <w:rFonts w:ascii="Times New Roman" w:eastAsiaTheme="minorHAnsi" w:hAnsi="Times New Roman" w:cs="Times New Roman"/>
                <w:sz w:val="20"/>
                <w:szCs w:val="20"/>
                <w:lang w:eastAsia="en-US"/>
              </w:rPr>
              <w:t>Для тренажеров, в отношении которых ранее не было принято Решение,  по результатам работы Комиссии оформлены ли:</w:t>
            </w:r>
            <w:r w:rsidRPr="00F050A8">
              <w:rPr>
                <w:rFonts w:ascii="Times New Roman" w:eastAsiaTheme="minorHAnsi" w:hAnsi="Times New Roman" w:cs="Times New Roman"/>
                <w:sz w:val="20"/>
                <w:szCs w:val="20"/>
                <w:highlight w:val="yellow"/>
                <w:lang w:eastAsia="en-US"/>
              </w:rPr>
              <w:t xml:space="preserve"> </w:t>
            </w:r>
          </w:p>
        </w:tc>
        <w:tc>
          <w:tcPr>
            <w:tcW w:w="3151" w:type="dxa"/>
          </w:tcPr>
          <w:p w:rsidR="00F050A8" w:rsidRPr="00F050A8" w:rsidRDefault="00F050A8" w:rsidP="00F050A8">
            <w:pPr>
              <w:widowControl w:val="0"/>
              <w:jc w:val="both"/>
              <w:rPr>
                <w:rFonts w:ascii="Times New Roman" w:eastAsiaTheme="minorEastAsia" w:hAnsi="Times New Roman" w:cs="Times New Roman"/>
                <w:sz w:val="20"/>
                <w:szCs w:val="20"/>
                <w:lang w:eastAsia="en-US"/>
              </w:rPr>
            </w:pPr>
            <w:r w:rsidRPr="00F050A8">
              <w:rPr>
                <w:rFonts w:ascii="Times New Roman" w:eastAsiaTheme="minorEastAsia" w:hAnsi="Times New Roman" w:cs="Times New Roman"/>
                <w:sz w:val="20"/>
                <w:szCs w:val="20"/>
                <w:lang w:eastAsia="en-US"/>
              </w:rPr>
              <w:t>подпункт «а» пункта 13 Порядка</w:t>
            </w: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1559"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850" w:type="dxa"/>
          </w:tcPr>
          <w:p w:rsidR="00F050A8" w:rsidRPr="00F050A8" w:rsidRDefault="00F050A8" w:rsidP="00F050A8">
            <w:pPr>
              <w:widowControl w:val="0"/>
              <w:jc w:val="both"/>
              <w:rPr>
                <w:rFonts w:ascii="Times New Roman" w:hAnsi="Times New Roman" w:cs="Times New Roman"/>
                <w:sz w:val="20"/>
                <w:szCs w:val="20"/>
              </w:rPr>
            </w:pPr>
          </w:p>
        </w:tc>
      </w:tr>
      <w:tr w:rsidR="00F050A8" w:rsidRPr="00F050A8" w:rsidTr="00F050A8">
        <w:tc>
          <w:tcPr>
            <w:tcW w:w="708" w:type="dxa"/>
          </w:tcPr>
          <w:p w:rsidR="00F050A8" w:rsidRPr="00F050A8" w:rsidRDefault="00F050A8" w:rsidP="00F050A8">
            <w:pPr>
              <w:widowControl w:val="0"/>
              <w:tabs>
                <w:tab w:val="left" w:pos="75"/>
              </w:tabs>
              <w:jc w:val="center"/>
              <w:rPr>
                <w:rFonts w:ascii="Times New Roman" w:hAnsi="Times New Roman" w:cs="Times New Roman"/>
                <w:sz w:val="20"/>
                <w:szCs w:val="20"/>
              </w:rPr>
            </w:pPr>
            <w:r w:rsidRPr="00F050A8">
              <w:rPr>
                <w:rFonts w:ascii="Times New Roman" w:hAnsi="Times New Roman" w:cs="Times New Roman"/>
                <w:sz w:val="20"/>
                <w:szCs w:val="20"/>
              </w:rPr>
              <w:t>17.1.</w:t>
            </w:r>
          </w:p>
        </w:tc>
        <w:tc>
          <w:tcPr>
            <w:tcW w:w="2803" w:type="dxa"/>
          </w:tcPr>
          <w:p w:rsidR="00F050A8" w:rsidRPr="00F050A8" w:rsidRDefault="00F050A8" w:rsidP="00F050A8">
            <w:pPr>
              <w:rPr>
                <w:rFonts w:ascii="Times New Roman" w:eastAsiaTheme="minorHAnsi" w:hAnsi="Times New Roman" w:cs="Times New Roman"/>
                <w:sz w:val="20"/>
                <w:szCs w:val="20"/>
                <w:lang w:eastAsia="en-US"/>
              </w:rPr>
            </w:pPr>
            <w:r w:rsidRPr="00F050A8">
              <w:rPr>
                <w:rFonts w:ascii="Times New Roman" w:eastAsiaTheme="minorHAnsi" w:hAnsi="Times New Roman" w:cs="Times New Roman"/>
                <w:sz w:val="20"/>
                <w:szCs w:val="20"/>
                <w:lang w:eastAsia="en-US"/>
              </w:rPr>
              <w:t>акт летной оценки?</w:t>
            </w:r>
          </w:p>
        </w:tc>
        <w:tc>
          <w:tcPr>
            <w:tcW w:w="3151" w:type="dxa"/>
          </w:tcPr>
          <w:p w:rsidR="00F050A8" w:rsidRPr="00F050A8" w:rsidRDefault="00F050A8" w:rsidP="00F050A8">
            <w:pPr>
              <w:widowControl w:val="0"/>
              <w:jc w:val="both"/>
              <w:rPr>
                <w:rFonts w:ascii="Times New Roman" w:eastAsiaTheme="minorEastAsia" w:hAnsi="Times New Roman" w:cs="Times New Roman"/>
                <w:sz w:val="20"/>
                <w:szCs w:val="20"/>
                <w:lang w:eastAsia="en-US"/>
              </w:rPr>
            </w:pPr>
            <w:r w:rsidRPr="00F050A8">
              <w:rPr>
                <w:rFonts w:ascii="Times New Roman" w:eastAsiaTheme="minorEastAsia" w:hAnsi="Times New Roman" w:cs="Times New Roman"/>
                <w:sz w:val="20"/>
                <w:szCs w:val="20"/>
                <w:lang w:eastAsia="en-US"/>
              </w:rPr>
              <w:t>подпункт «а» пункта 13 Порядка</w:t>
            </w: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1559"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850" w:type="dxa"/>
          </w:tcPr>
          <w:p w:rsidR="00F050A8" w:rsidRPr="00F050A8" w:rsidRDefault="00F050A8" w:rsidP="00F050A8">
            <w:pPr>
              <w:widowControl w:val="0"/>
              <w:jc w:val="both"/>
              <w:rPr>
                <w:rFonts w:ascii="Times New Roman" w:hAnsi="Times New Roman" w:cs="Times New Roman"/>
                <w:sz w:val="20"/>
                <w:szCs w:val="20"/>
              </w:rPr>
            </w:pPr>
          </w:p>
        </w:tc>
      </w:tr>
      <w:tr w:rsidR="00F050A8" w:rsidRPr="00F050A8" w:rsidTr="00F050A8">
        <w:tc>
          <w:tcPr>
            <w:tcW w:w="708" w:type="dxa"/>
          </w:tcPr>
          <w:p w:rsidR="00F050A8" w:rsidRPr="00F050A8" w:rsidRDefault="00F050A8" w:rsidP="00F050A8">
            <w:pPr>
              <w:widowControl w:val="0"/>
              <w:tabs>
                <w:tab w:val="left" w:pos="75"/>
              </w:tabs>
              <w:jc w:val="center"/>
              <w:rPr>
                <w:rFonts w:ascii="Times New Roman" w:hAnsi="Times New Roman" w:cs="Times New Roman"/>
                <w:sz w:val="20"/>
                <w:szCs w:val="20"/>
              </w:rPr>
            </w:pPr>
            <w:r w:rsidRPr="00F050A8">
              <w:rPr>
                <w:rFonts w:ascii="Times New Roman" w:hAnsi="Times New Roman" w:cs="Times New Roman"/>
                <w:sz w:val="20"/>
                <w:szCs w:val="20"/>
              </w:rPr>
              <w:t>17.2.</w:t>
            </w:r>
          </w:p>
        </w:tc>
        <w:tc>
          <w:tcPr>
            <w:tcW w:w="2803" w:type="dxa"/>
          </w:tcPr>
          <w:p w:rsidR="00F050A8" w:rsidRPr="00F050A8" w:rsidRDefault="00F050A8" w:rsidP="00F050A8">
            <w:pPr>
              <w:rPr>
                <w:rFonts w:ascii="Times New Roman" w:eastAsiaTheme="minorHAnsi" w:hAnsi="Times New Roman" w:cs="Times New Roman"/>
                <w:sz w:val="20"/>
                <w:szCs w:val="20"/>
                <w:lang w:eastAsia="en-US"/>
              </w:rPr>
            </w:pPr>
            <w:r w:rsidRPr="00F050A8">
              <w:rPr>
                <w:rFonts w:ascii="Times New Roman" w:eastAsiaTheme="minorHAnsi" w:hAnsi="Times New Roman" w:cs="Times New Roman"/>
                <w:sz w:val="20"/>
                <w:szCs w:val="20"/>
                <w:lang w:eastAsia="en-US"/>
              </w:rPr>
              <w:t>акт технической оценки?</w:t>
            </w:r>
          </w:p>
        </w:tc>
        <w:tc>
          <w:tcPr>
            <w:tcW w:w="3151" w:type="dxa"/>
          </w:tcPr>
          <w:p w:rsidR="00F050A8" w:rsidRPr="00F050A8" w:rsidRDefault="00F050A8" w:rsidP="00F050A8">
            <w:pPr>
              <w:widowControl w:val="0"/>
              <w:jc w:val="both"/>
              <w:rPr>
                <w:rFonts w:ascii="Times New Roman" w:eastAsiaTheme="minorEastAsia" w:hAnsi="Times New Roman" w:cs="Times New Roman"/>
                <w:sz w:val="20"/>
                <w:szCs w:val="20"/>
                <w:lang w:eastAsia="en-US"/>
              </w:rPr>
            </w:pPr>
            <w:r w:rsidRPr="00F050A8">
              <w:rPr>
                <w:rFonts w:ascii="Times New Roman" w:eastAsiaTheme="minorEastAsia" w:hAnsi="Times New Roman" w:cs="Times New Roman"/>
                <w:sz w:val="20"/>
                <w:szCs w:val="20"/>
                <w:lang w:eastAsia="en-US"/>
              </w:rPr>
              <w:t>подпункт «а» пункта 13 Порядка</w:t>
            </w: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1559"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850" w:type="dxa"/>
          </w:tcPr>
          <w:p w:rsidR="00F050A8" w:rsidRPr="00F050A8" w:rsidRDefault="00F050A8" w:rsidP="00F050A8">
            <w:pPr>
              <w:widowControl w:val="0"/>
              <w:jc w:val="both"/>
              <w:rPr>
                <w:rFonts w:ascii="Times New Roman" w:hAnsi="Times New Roman" w:cs="Times New Roman"/>
                <w:sz w:val="20"/>
                <w:szCs w:val="20"/>
              </w:rPr>
            </w:pPr>
          </w:p>
        </w:tc>
      </w:tr>
      <w:tr w:rsidR="00F050A8" w:rsidRPr="00F050A8" w:rsidTr="00F050A8">
        <w:tc>
          <w:tcPr>
            <w:tcW w:w="708" w:type="dxa"/>
          </w:tcPr>
          <w:p w:rsidR="00F050A8" w:rsidRPr="00F050A8" w:rsidRDefault="00F050A8" w:rsidP="00F050A8">
            <w:pPr>
              <w:widowControl w:val="0"/>
              <w:tabs>
                <w:tab w:val="left" w:pos="75"/>
              </w:tabs>
              <w:jc w:val="center"/>
              <w:rPr>
                <w:rFonts w:ascii="Times New Roman" w:hAnsi="Times New Roman" w:cs="Times New Roman"/>
                <w:sz w:val="20"/>
                <w:szCs w:val="20"/>
              </w:rPr>
            </w:pPr>
            <w:r w:rsidRPr="00F050A8">
              <w:rPr>
                <w:rFonts w:ascii="Times New Roman" w:hAnsi="Times New Roman" w:cs="Times New Roman"/>
                <w:sz w:val="20"/>
                <w:szCs w:val="20"/>
              </w:rPr>
              <w:t>17.3.</w:t>
            </w:r>
          </w:p>
        </w:tc>
        <w:tc>
          <w:tcPr>
            <w:tcW w:w="2803" w:type="dxa"/>
          </w:tcPr>
          <w:p w:rsidR="00F050A8" w:rsidRPr="00F050A8" w:rsidRDefault="00F050A8" w:rsidP="00F050A8">
            <w:pPr>
              <w:rPr>
                <w:rFonts w:ascii="Times New Roman" w:eastAsiaTheme="minorHAnsi" w:hAnsi="Times New Roman" w:cs="Times New Roman"/>
                <w:sz w:val="20"/>
                <w:szCs w:val="20"/>
                <w:lang w:eastAsia="en-US"/>
              </w:rPr>
            </w:pPr>
            <w:r w:rsidRPr="00F050A8">
              <w:rPr>
                <w:rFonts w:ascii="Times New Roman" w:eastAsiaTheme="minorHAnsi" w:hAnsi="Times New Roman" w:cs="Times New Roman"/>
                <w:sz w:val="20"/>
                <w:szCs w:val="20"/>
                <w:lang w:eastAsia="en-US"/>
              </w:rPr>
              <w:t>акт летной оценки, в соответствии                                           с рекомендуемым образцом?</w:t>
            </w:r>
          </w:p>
        </w:tc>
        <w:tc>
          <w:tcPr>
            <w:tcW w:w="3151" w:type="dxa"/>
          </w:tcPr>
          <w:p w:rsidR="00F050A8" w:rsidRPr="00F050A8" w:rsidRDefault="00F050A8" w:rsidP="00F050A8">
            <w:pPr>
              <w:widowControl w:val="0"/>
              <w:jc w:val="both"/>
              <w:rPr>
                <w:rFonts w:ascii="Times New Roman" w:eastAsiaTheme="minorEastAsia" w:hAnsi="Times New Roman" w:cs="Times New Roman"/>
                <w:sz w:val="20"/>
                <w:szCs w:val="20"/>
                <w:lang w:eastAsia="en-US"/>
              </w:rPr>
            </w:pPr>
            <w:r w:rsidRPr="00F050A8">
              <w:rPr>
                <w:rFonts w:ascii="Times New Roman" w:eastAsiaTheme="minorEastAsia" w:hAnsi="Times New Roman" w:cs="Times New Roman"/>
                <w:sz w:val="20"/>
                <w:szCs w:val="20"/>
                <w:lang w:eastAsia="en-US"/>
              </w:rPr>
              <w:t>подпункт «а» пункта 13, приложение  № 1 Порядка</w:t>
            </w: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1559"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850" w:type="dxa"/>
          </w:tcPr>
          <w:p w:rsidR="00F050A8" w:rsidRPr="00F050A8" w:rsidRDefault="00F050A8" w:rsidP="00F050A8">
            <w:pPr>
              <w:widowControl w:val="0"/>
              <w:jc w:val="both"/>
              <w:rPr>
                <w:rFonts w:ascii="Times New Roman" w:hAnsi="Times New Roman" w:cs="Times New Roman"/>
                <w:sz w:val="20"/>
                <w:szCs w:val="20"/>
              </w:rPr>
            </w:pPr>
          </w:p>
        </w:tc>
      </w:tr>
      <w:tr w:rsidR="00F050A8" w:rsidRPr="00F050A8" w:rsidTr="00F050A8">
        <w:tc>
          <w:tcPr>
            <w:tcW w:w="708" w:type="dxa"/>
          </w:tcPr>
          <w:p w:rsidR="00F050A8" w:rsidRPr="00F050A8" w:rsidRDefault="00F050A8" w:rsidP="00F050A8">
            <w:pPr>
              <w:widowControl w:val="0"/>
              <w:tabs>
                <w:tab w:val="left" w:pos="75"/>
              </w:tabs>
              <w:jc w:val="center"/>
              <w:rPr>
                <w:rFonts w:ascii="Times New Roman" w:hAnsi="Times New Roman" w:cs="Times New Roman"/>
                <w:sz w:val="20"/>
                <w:szCs w:val="20"/>
              </w:rPr>
            </w:pPr>
            <w:r w:rsidRPr="00F050A8">
              <w:rPr>
                <w:rFonts w:ascii="Times New Roman" w:hAnsi="Times New Roman" w:cs="Times New Roman"/>
                <w:sz w:val="20"/>
                <w:szCs w:val="20"/>
              </w:rPr>
              <w:t>17.4.</w:t>
            </w:r>
          </w:p>
        </w:tc>
        <w:tc>
          <w:tcPr>
            <w:tcW w:w="2803" w:type="dxa"/>
          </w:tcPr>
          <w:p w:rsidR="00F050A8" w:rsidRPr="00F050A8" w:rsidRDefault="00F050A8" w:rsidP="00F050A8">
            <w:pPr>
              <w:rPr>
                <w:rFonts w:ascii="Times New Roman" w:eastAsiaTheme="minorHAnsi" w:hAnsi="Times New Roman" w:cs="Times New Roman"/>
                <w:sz w:val="20"/>
                <w:szCs w:val="20"/>
                <w:lang w:eastAsia="en-US"/>
              </w:rPr>
            </w:pPr>
            <w:r w:rsidRPr="00F050A8">
              <w:rPr>
                <w:rFonts w:ascii="Times New Roman" w:eastAsiaTheme="minorHAnsi" w:hAnsi="Times New Roman" w:cs="Times New Roman"/>
                <w:sz w:val="20"/>
                <w:szCs w:val="20"/>
                <w:lang w:eastAsia="en-US"/>
              </w:rPr>
              <w:t>акт технической оценки, в соответствии                             с рекомендуемым образцом?</w:t>
            </w:r>
          </w:p>
        </w:tc>
        <w:tc>
          <w:tcPr>
            <w:tcW w:w="3151" w:type="dxa"/>
          </w:tcPr>
          <w:p w:rsidR="00F050A8" w:rsidRPr="00F050A8" w:rsidRDefault="00F050A8" w:rsidP="00F050A8">
            <w:pPr>
              <w:widowControl w:val="0"/>
              <w:jc w:val="both"/>
              <w:rPr>
                <w:rFonts w:ascii="Times New Roman" w:eastAsiaTheme="minorEastAsia" w:hAnsi="Times New Roman" w:cs="Times New Roman"/>
                <w:sz w:val="20"/>
                <w:szCs w:val="20"/>
                <w:lang w:eastAsia="en-US"/>
              </w:rPr>
            </w:pPr>
            <w:r w:rsidRPr="00F050A8">
              <w:rPr>
                <w:rFonts w:ascii="Times New Roman" w:eastAsiaTheme="minorEastAsia" w:hAnsi="Times New Roman" w:cs="Times New Roman"/>
                <w:sz w:val="20"/>
                <w:szCs w:val="20"/>
                <w:lang w:eastAsia="en-US"/>
              </w:rPr>
              <w:t>подпункт «а» пункта 13, приложение  № 2 Порядка</w:t>
            </w: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1559"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850" w:type="dxa"/>
          </w:tcPr>
          <w:p w:rsidR="00F050A8" w:rsidRPr="00F050A8" w:rsidRDefault="00F050A8" w:rsidP="00F050A8">
            <w:pPr>
              <w:widowControl w:val="0"/>
              <w:jc w:val="both"/>
              <w:rPr>
                <w:rFonts w:ascii="Times New Roman" w:hAnsi="Times New Roman" w:cs="Times New Roman"/>
                <w:sz w:val="20"/>
                <w:szCs w:val="20"/>
              </w:rPr>
            </w:pPr>
          </w:p>
        </w:tc>
      </w:tr>
      <w:tr w:rsidR="00F050A8" w:rsidRPr="00F050A8" w:rsidTr="00F050A8">
        <w:tc>
          <w:tcPr>
            <w:tcW w:w="708" w:type="dxa"/>
          </w:tcPr>
          <w:p w:rsidR="00F050A8" w:rsidRPr="00F050A8" w:rsidRDefault="00F050A8" w:rsidP="00F050A8">
            <w:pPr>
              <w:widowControl w:val="0"/>
              <w:tabs>
                <w:tab w:val="left" w:pos="75"/>
              </w:tabs>
              <w:jc w:val="center"/>
              <w:rPr>
                <w:rFonts w:ascii="Times New Roman" w:hAnsi="Times New Roman" w:cs="Times New Roman"/>
                <w:sz w:val="20"/>
                <w:szCs w:val="20"/>
              </w:rPr>
            </w:pPr>
            <w:r w:rsidRPr="00F050A8">
              <w:rPr>
                <w:rFonts w:ascii="Times New Roman" w:hAnsi="Times New Roman" w:cs="Times New Roman"/>
                <w:sz w:val="20"/>
                <w:szCs w:val="20"/>
              </w:rPr>
              <w:t>18.</w:t>
            </w:r>
          </w:p>
        </w:tc>
        <w:tc>
          <w:tcPr>
            <w:tcW w:w="2803" w:type="dxa"/>
          </w:tcPr>
          <w:p w:rsidR="00F050A8" w:rsidRPr="00F050A8" w:rsidRDefault="00F050A8" w:rsidP="00F050A8">
            <w:pPr>
              <w:jc w:val="both"/>
              <w:rPr>
                <w:rFonts w:ascii="Times New Roman" w:eastAsiaTheme="minorHAnsi" w:hAnsi="Times New Roman" w:cs="Times New Roman"/>
                <w:sz w:val="20"/>
                <w:szCs w:val="20"/>
                <w:lang w:eastAsia="en-US"/>
              </w:rPr>
            </w:pPr>
            <w:proofErr w:type="gramStart"/>
            <w:r w:rsidRPr="00F050A8">
              <w:rPr>
                <w:rFonts w:ascii="Times New Roman" w:eastAsiaTheme="minorHAnsi" w:hAnsi="Times New Roman" w:cs="Times New Roman"/>
                <w:sz w:val="20"/>
                <w:szCs w:val="20"/>
                <w:lang w:eastAsia="en-US"/>
              </w:rPr>
              <w:t xml:space="preserve">Для тренажеров, в отношении которых было принято Решение, но которые прошли модернизацию (внесение изменений в конструкцию </w:t>
            </w:r>
            <w:r w:rsidRPr="00F050A8">
              <w:rPr>
                <w:rFonts w:ascii="Times New Roman" w:eastAsiaTheme="minorHAnsi" w:hAnsi="Times New Roman" w:cs="Times New Roman"/>
                <w:sz w:val="20"/>
                <w:szCs w:val="20"/>
                <w:lang w:eastAsia="en-US"/>
              </w:rPr>
              <w:lastRenderedPageBreak/>
              <w:t>и/или программное обеспечение тренажера) или были повторно введены в эксплуатацию после длительного периода, в течение которого тренажер                          не применялся (более 1 года),  по результатам работы Комиссии оформлены ли:</w:t>
            </w:r>
            <w:proofErr w:type="gramEnd"/>
          </w:p>
        </w:tc>
        <w:tc>
          <w:tcPr>
            <w:tcW w:w="3151" w:type="dxa"/>
          </w:tcPr>
          <w:p w:rsidR="00F050A8" w:rsidRPr="00F050A8" w:rsidRDefault="00F050A8" w:rsidP="00F050A8">
            <w:pPr>
              <w:widowControl w:val="0"/>
              <w:jc w:val="both"/>
              <w:rPr>
                <w:rFonts w:ascii="Times New Roman" w:eastAsiaTheme="minorEastAsia" w:hAnsi="Times New Roman" w:cs="Times New Roman"/>
                <w:sz w:val="20"/>
                <w:szCs w:val="20"/>
                <w:lang w:eastAsia="en-US"/>
              </w:rPr>
            </w:pPr>
            <w:r w:rsidRPr="00F050A8">
              <w:rPr>
                <w:rFonts w:ascii="Times New Roman" w:eastAsiaTheme="minorEastAsia" w:hAnsi="Times New Roman" w:cs="Times New Roman"/>
                <w:sz w:val="20"/>
                <w:szCs w:val="20"/>
                <w:lang w:eastAsia="en-US"/>
              </w:rPr>
              <w:lastRenderedPageBreak/>
              <w:t>подпункт б) пункта 13 Порядка</w:t>
            </w: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1559"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850" w:type="dxa"/>
          </w:tcPr>
          <w:p w:rsidR="00F050A8" w:rsidRPr="00F050A8" w:rsidRDefault="00F050A8" w:rsidP="00F050A8">
            <w:pPr>
              <w:widowControl w:val="0"/>
              <w:jc w:val="both"/>
              <w:rPr>
                <w:rFonts w:ascii="Times New Roman" w:hAnsi="Times New Roman" w:cs="Times New Roman"/>
                <w:sz w:val="20"/>
                <w:szCs w:val="20"/>
              </w:rPr>
            </w:pPr>
          </w:p>
        </w:tc>
      </w:tr>
      <w:tr w:rsidR="00F050A8" w:rsidRPr="00F050A8" w:rsidTr="00F050A8">
        <w:tc>
          <w:tcPr>
            <w:tcW w:w="708" w:type="dxa"/>
          </w:tcPr>
          <w:p w:rsidR="00F050A8" w:rsidRPr="00F050A8" w:rsidRDefault="00F050A8" w:rsidP="00F050A8">
            <w:pPr>
              <w:widowControl w:val="0"/>
              <w:tabs>
                <w:tab w:val="left" w:pos="75"/>
              </w:tabs>
              <w:jc w:val="center"/>
              <w:rPr>
                <w:rFonts w:ascii="Times New Roman" w:hAnsi="Times New Roman" w:cs="Times New Roman"/>
                <w:sz w:val="20"/>
                <w:szCs w:val="20"/>
              </w:rPr>
            </w:pPr>
            <w:r w:rsidRPr="00F050A8">
              <w:rPr>
                <w:rFonts w:ascii="Times New Roman" w:hAnsi="Times New Roman" w:cs="Times New Roman"/>
                <w:sz w:val="20"/>
                <w:szCs w:val="20"/>
              </w:rPr>
              <w:lastRenderedPageBreak/>
              <w:t>18.1.</w:t>
            </w:r>
          </w:p>
        </w:tc>
        <w:tc>
          <w:tcPr>
            <w:tcW w:w="2803" w:type="dxa"/>
          </w:tcPr>
          <w:p w:rsidR="00F050A8" w:rsidRPr="00F050A8" w:rsidRDefault="00F050A8" w:rsidP="00F050A8">
            <w:pPr>
              <w:jc w:val="both"/>
              <w:rPr>
                <w:rFonts w:ascii="Times New Roman" w:eastAsiaTheme="minorHAnsi" w:hAnsi="Times New Roman" w:cs="Times New Roman"/>
                <w:sz w:val="20"/>
                <w:szCs w:val="20"/>
                <w:lang w:eastAsia="en-US"/>
              </w:rPr>
            </w:pPr>
            <w:r w:rsidRPr="00F050A8">
              <w:rPr>
                <w:rFonts w:ascii="Times New Roman" w:eastAsiaTheme="minorHAnsi" w:hAnsi="Times New Roman" w:cs="Times New Roman"/>
                <w:sz w:val="20"/>
                <w:szCs w:val="20"/>
                <w:lang w:eastAsia="en-US"/>
              </w:rPr>
              <w:t>акт летной оценки, содержащий информацию о влиянии внесения изменений в конструкцию и/или программное обеспечение тренажера на его характеристики?</w:t>
            </w:r>
          </w:p>
        </w:tc>
        <w:tc>
          <w:tcPr>
            <w:tcW w:w="3151" w:type="dxa"/>
          </w:tcPr>
          <w:p w:rsidR="00F050A8" w:rsidRPr="00F050A8" w:rsidRDefault="00F050A8" w:rsidP="00F050A8">
            <w:pPr>
              <w:widowControl w:val="0"/>
              <w:jc w:val="both"/>
              <w:rPr>
                <w:rFonts w:ascii="Times New Roman" w:eastAsiaTheme="minorEastAsia" w:hAnsi="Times New Roman" w:cs="Times New Roman"/>
                <w:sz w:val="20"/>
                <w:szCs w:val="20"/>
                <w:lang w:eastAsia="en-US"/>
              </w:rPr>
            </w:pPr>
            <w:r w:rsidRPr="00F050A8">
              <w:rPr>
                <w:rFonts w:ascii="Times New Roman" w:eastAsiaTheme="minorEastAsia" w:hAnsi="Times New Roman" w:cs="Times New Roman"/>
                <w:sz w:val="20"/>
                <w:szCs w:val="20"/>
                <w:lang w:eastAsia="en-US"/>
              </w:rPr>
              <w:t>подпункт б) пункта 13 Порядка</w:t>
            </w: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1559"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850" w:type="dxa"/>
          </w:tcPr>
          <w:p w:rsidR="00F050A8" w:rsidRPr="00F050A8" w:rsidRDefault="00F050A8" w:rsidP="00F050A8">
            <w:pPr>
              <w:widowControl w:val="0"/>
              <w:jc w:val="both"/>
              <w:rPr>
                <w:rFonts w:ascii="Times New Roman" w:hAnsi="Times New Roman" w:cs="Times New Roman"/>
                <w:sz w:val="20"/>
                <w:szCs w:val="20"/>
              </w:rPr>
            </w:pPr>
          </w:p>
        </w:tc>
      </w:tr>
      <w:tr w:rsidR="00F050A8" w:rsidRPr="00F050A8" w:rsidTr="00F050A8">
        <w:tc>
          <w:tcPr>
            <w:tcW w:w="708" w:type="dxa"/>
          </w:tcPr>
          <w:p w:rsidR="00F050A8" w:rsidRPr="00F050A8" w:rsidRDefault="00F050A8" w:rsidP="00F050A8">
            <w:pPr>
              <w:widowControl w:val="0"/>
              <w:tabs>
                <w:tab w:val="left" w:pos="75"/>
              </w:tabs>
              <w:jc w:val="center"/>
              <w:rPr>
                <w:rFonts w:ascii="Times New Roman" w:hAnsi="Times New Roman" w:cs="Times New Roman"/>
                <w:sz w:val="20"/>
                <w:szCs w:val="20"/>
              </w:rPr>
            </w:pPr>
            <w:r w:rsidRPr="00F050A8">
              <w:rPr>
                <w:rFonts w:ascii="Times New Roman" w:hAnsi="Times New Roman" w:cs="Times New Roman"/>
                <w:sz w:val="20"/>
                <w:szCs w:val="20"/>
              </w:rPr>
              <w:t>18.2.</w:t>
            </w:r>
          </w:p>
        </w:tc>
        <w:tc>
          <w:tcPr>
            <w:tcW w:w="2803" w:type="dxa"/>
          </w:tcPr>
          <w:p w:rsidR="00F050A8" w:rsidRPr="00F050A8" w:rsidRDefault="00F050A8" w:rsidP="00F050A8">
            <w:pPr>
              <w:jc w:val="both"/>
              <w:rPr>
                <w:rFonts w:ascii="Times New Roman" w:eastAsiaTheme="minorHAnsi" w:hAnsi="Times New Roman" w:cs="Times New Roman"/>
                <w:sz w:val="20"/>
                <w:szCs w:val="20"/>
                <w:lang w:eastAsia="en-US"/>
              </w:rPr>
            </w:pPr>
            <w:r w:rsidRPr="00F050A8">
              <w:rPr>
                <w:rFonts w:ascii="Times New Roman" w:eastAsiaTheme="minorHAnsi" w:hAnsi="Times New Roman" w:cs="Times New Roman"/>
                <w:sz w:val="20"/>
                <w:szCs w:val="20"/>
                <w:lang w:eastAsia="en-US"/>
              </w:rPr>
              <w:t>акт технической оценки, содержащий информацию о влиянии внесения изменений в конструкцию и/или программное обеспечение тренажера на его характеристики?</w:t>
            </w:r>
          </w:p>
        </w:tc>
        <w:tc>
          <w:tcPr>
            <w:tcW w:w="3151" w:type="dxa"/>
          </w:tcPr>
          <w:p w:rsidR="00F050A8" w:rsidRPr="00F050A8" w:rsidRDefault="00F050A8" w:rsidP="00F050A8">
            <w:pPr>
              <w:widowControl w:val="0"/>
              <w:jc w:val="both"/>
              <w:rPr>
                <w:rFonts w:ascii="Times New Roman" w:eastAsiaTheme="minorEastAsia" w:hAnsi="Times New Roman" w:cs="Times New Roman"/>
                <w:sz w:val="20"/>
                <w:szCs w:val="20"/>
                <w:lang w:eastAsia="en-US"/>
              </w:rPr>
            </w:pPr>
            <w:r w:rsidRPr="00F050A8">
              <w:rPr>
                <w:rFonts w:ascii="Times New Roman" w:eastAsiaTheme="minorEastAsia" w:hAnsi="Times New Roman" w:cs="Times New Roman"/>
                <w:sz w:val="20"/>
                <w:szCs w:val="20"/>
                <w:lang w:eastAsia="en-US"/>
              </w:rPr>
              <w:t>подпункт б) пункта 13 Порядка</w:t>
            </w: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1559"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850" w:type="dxa"/>
          </w:tcPr>
          <w:p w:rsidR="00F050A8" w:rsidRPr="00F050A8" w:rsidRDefault="00F050A8" w:rsidP="00F050A8">
            <w:pPr>
              <w:widowControl w:val="0"/>
              <w:jc w:val="both"/>
              <w:rPr>
                <w:rFonts w:ascii="Times New Roman" w:hAnsi="Times New Roman" w:cs="Times New Roman"/>
                <w:sz w:val="20"/>
                <w:szCs w:val="20"/>
              </w:rPr>
            </w:pPr>
          </w:p>
        </w:tc>
      </w:tr>
      <w:tr w:rsidR="00F050A8" w:rsidRPr="00F050A8" w:rsidTr="00F050A8">
        <w:tc>
          <w:tcPr>
            <w:tcW w:w="708" w:type="dxa"/>
          </w:tcPr>
          <w:p w:rsidR="00F050A8" w:rsidRPr="00F050A8" w:rsidRDefault="00F050A8" w:rsidP="00F050A8">
            <w:pPr>
              <w:widowControl w:val="0"/>
              <w:tabs>
                <w:tab w:val="left" w:pos="75"/>
              </w:tabs>
              <w:jc w:val="center"/>
              <w:rPr>
                <w:rFonts w:ascii="Times New Roman" w:hAnsi="Times New Roman" w:cs="Times New Roman"/>
                <w:sz w:val="20"/>
                <w:szCs w:val="20"/>
              </w:rPr>
            </w:pPr>
            <w:r w:rsidRPr="00F050A8">
              <w:rPr>
                <w:rFonts w:ascii="Times New Roman" w:hAnsi="Times New Roman" w:cs="Times New Roman"/>
                <w:sz w:val="20"/>
                <w:szCs w:val="20"/>
              </w:rPr>
              <w:t>18.3.</w:t>
            </w:r>
          </w:p>
        </w:tc>
        <w:tc>
          <w:tcPr>
            <w:tcW w:w="2803" w:type="dxa"/>
          </w:tcPr>
          <w:p w:rsidR="00F050A8" w:rsidRPr="00F050A8" w:rsidRDefault="00F050A8" w:rsidP="00F050A8">
            <w:pPr>
              <w:jc w:val="both"/>
              <w:rPr>
                <w:rFonts w:ascii="Times New Roman" w:eastAsiaTheme="minorHAnsi" w:hAnsi="Times New Roman" w:cs="Times New Roman"/>
                <w:sz w:val="20"/>
                <w:szCs w:val="20"/>
                <w:lang w:eastAsia="en-US"/>
              </w:rPr>
            </w:pPr>
            <w:r w:rsidRPr="00F050A8">
              <w:rPr>
                <w:rFonts w:ascii="Times New Roman" w:eastAsiaTheme="minorHAnsi" w:hAnsi="Times New Roman" w:cs="Times New Roman"/>
                <w:sz w:val="20"/>
                <w:szCs w:val="20"/>
                <w:lang w:eastAsia="en-US"/>
              </w:rPr>
              <w:t>акт летной оценки, содержащий информацию о влиянии внесения изменений в конструкцию и/или программное обеспечение тренажера на его характеристики, в соответствии с рекомендуемым образцом?</w:t>
            </w:r>
          </w:p>
        </w:tc>
        <w:tc>
          <w:tcPr>
            <w:tcW w:w="3151" w:type="dxa"/>
          </w:tcPr>
          <w:p w:rsidR="00F050A8" w:rsidRPr="00F050A8" w:rsidRDefault="00F050A8" w:rsidP="00F050A8">
            <w:pPr>
              <w:widowControl w:val="0"/>
              <w:jc w:val="both"/>
              <w:rPr>
                <w:rFonts w:ascii="Times New Roman" w:eastAsiaTheme="minorEastAsia" w:hAnsi="Times New Roman" w:cs="Times New Roman"/>
                <w:sz w:val="20"/>
                <w:szCs w:val="20"/>
                <w:lang w:eastAsia="en-US"/>
              </w:rPr>
            </w:pPr>
            <w:r w:rsidRPr="00F050A8">
              <w:rPr>
                <w:rFonts w:ascii="Times New Roman" w:eastAsiaTheme="minorEastAsia" w:hAnsi="Times New Roman" w:cs="Times New Roman"/>
                <w:sz w:val="20"/>
                <w:szCs w:val="20"/>
                <w:lang w:eastAsia="en-US"/>
              </w:rPr>
              <w:t>подпункт б) пункта 13, приложение    № 1 Порядка</w:t>
            </w: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1559"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850" w:type="dxa"/>
          </w:tcPr>
          <w:p w:rsidR="00F050A8" w:rsidRPr="00F050A8" w:rsidRDefault="00F050A8" w:rsidP="00F050A8">
            <w:pPr>
              <w:widowControl w:val="0"/>
              <w:jc w:val="both"/>
              <w:rPr>
                <w:rFonts w:ascii="Times New Roman" w:hAnsi="Times New Roman" w:cs="Times New Roman"/>
                <w:sz w:val="20"/>
                <w:szCs w:val="20"/>
              </w:rPr>
            </w:pPr>
          </w:p>
        </w:tc>
      </w:tr>
      <w:tr w:rsidR="00F050A8" w:rsidRPr="00F050A8" w:rsidTr="00F050A8">
        <w:tc>
          <w:tcPr>
            <w:tcW w:w="708" w:type="dxa"/>
          </w:tcPr>
          <w:p w:rsidR="00F050A8" w:rsidRPr="00F050A8" w:rsidRDefault="00F050A8" w:rsidP="00F050A8">
            <w:pPr>
              <w:widowControl w:val="0"/>
              <w:tabs>
                <w:tab w:val="left" w:pos="75"/>
              </w:tabs>
              <w:jc w:val="center"/>
              <w:rPr>
                <w:rFonts w:ascii="Times New Roman" w:hAnsi="Times New Roman" w:cs="Times New Roman"/>
                <w:sz w:val="20"/>
                <w:szCs w:val="20"/>
              </w:rPr>
            </w:pPr>
            <w:r w:rsidRPr="00F050A8">
              <w:rPr>
                <w:rFonts w:ascii="Times New Roman" w:hAnsi="Times New Roman" w:cs="Times New Roman"/>
                <w:sz w:val="20"/>
                <w:szCs w:val="20"/>
              </w:rPr>
              <w:t>18.4.</w:t>
            </w:r>
          </w:p>
        </w:tc>
        <w:tc>
          <w:tcPr>
            <w:tcW w:w="2803" w:type="dxa"/>
          </w:tcPr>
          <w:p w:rsidR="00F050A8" w:rsidRPr="00F050A8" w:rsidRDefault="00F050A8" w:rsidP="00F050A8">
            <w:pPr>
              <w:jc w:val="both"/>
              <w:rPr>
                <w:rFonts w:ascii="Times New Roman" w:eastAsiaTheme="minorHAnsi" w:hAnsi="Times New Roman" w:cs="Times New Roman"/>
                <w:sz w:val="20"/>
                <w:szCs w:val="20"/>
                <w:lang w:eastAsia="en-US"/>
              </w:rPr>
            </w:pPr>
            <w:r w:rsidRPr="00F050A8">
              <w:rPr>
                <w:rFonts w:ascii="Times New Roman" w:eastAsiaTheme="minorHAnsi" w:hAnsi="Times New Roman" w:cs="Times New Roman"/>
                <w:sz w:val="20"/>
                <w:szCs w:val="20"/>
                <w:lang w:eastAsia="en-US"/>
              </w:rPr>
              <w:t>акт технической оценки, содержащий информацию о влиянии внесения изменений в конструкцию и/или программное обеспечение тренажера на его характеристики в соответствии с  рекомендуемым образцом?</w:t>
            </w:r>
          </w:p>
        </w:tc>
        <w:tc>
          <w:tcPr>
            <w:tcW w:w="3151" w:type="dxa"/>
          </w:tcPr>
          <w:p w:rsidR="00F050A8" w:rsidRPr="00F050A8" w:rsidRDefault="00F050A8" w:rsidP="00F050A8">
            <w:pPr>
              <w:widowControl w:val="0"/>
              <w:jc w:val="both"/>
              <w:rPr>
                <w:rFonts w:ascii="Times New Roman" w:eastAsiaTheme="minorEastAsia" w:hAnsi="Times New Roman" w:cs="Times New Roman"/>
                <w:sz w:val="20"/>
                <w:szCs w:val="20"/>
                <w:lang w:eastAsia="en-US"/>
              </w:rPr>
            </w:pPr>
            <w:r w:rsidRPr="00F050A8">
              <w:rPr>
                <w:rFonts w:ascii="Times New Roman" w:eastAsiaTheme="minorEastAsia" w:hAnsi="Times New Roman" w:cs="Times New Roman"/>
                <w:sz w:val="20"/>
                <w:szCs w:val="20"/>
                <w:lang w:eastAsia="en-US"/>
              </w:rPr>
              <w:t>подпункт б) пункта 13, приложение          № 2 Порядка</w:t>
            </w: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1559"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850" w:type="dxa"/>
          </w:tcPr>
          <w:p w:rsidR="00F050A8" w:rsidRPr="00F050A8" w:rsidRDefault="00F050A8" w:rsidP="00F050A8">
            <w:pPr>
              <w:widowControl w:val="0"/>
              <w:jc w:val="both"/>
              <w:rPr>
                <w:rFonts w:ascii="Times New Roman" w:hAnsi="Times New Roman" w:cs="Times New Roman"/>
                <w:sz w:val="20"/>
                <w:szCs w:val="20"/>
              </w:rPr>
            </w:pPr>
          </w:p>
        </w:tc>
      </w:tr>
      <w:tr w:rsidR="00F050A8" w:rsidRPr="00F050A8" w:rsidTr="00F050A8">
        <w:tc>
          <w:tcPr>
            <w:tcW w:w="708" w:type="dxa"/>
          </w:tcPr>
          <w:p w:rsidR="00F050A8" w:rsidRPr="00F050A8" w:rsidRDefault="00F050A8" w:rsidP="00F050A8">
            <w:pPr>
              <w:widowControl w:val="0"/>
              <w:tabs>
                <w:tab w:val="left" w:pos="75"/>
              </w:tabs>
              <w:jc w:val="center"/>
              <w:rPr>
                <w:rFonts w:ascii="Times New Roman" w:hAnsi="Times New Roman" w:cs="Times New Roman"/>
                <w:sz w:val="20"/>
                <w:szCs w:val="20"/>
              </w:rPr>
            </w:pPr>
            <w:r w:rsidRPr="00F050A8">
              <w:rPr>
                <w:rFonts w:ascii="Times New Roman" w:hAnsi="Times New Roman" w:cs="Times New Roman"/>
                <w:sz w:val="20"/>
                <w:szCs w:val="20"/>
              </w:rPr>
              <w:t>19.</w:t>
            </w:r>
          </w:p>
        </w:tc>
        <w:tc>
          <w:tcPr>
            <w:tcW w:w="2803" w:type="dxa"/>
          </w:tcPr>
          <w:p w:rsidR="00F050A8" w:rsidRPr="00F050A8" w:rsidRDefault="00F050A8" w:rsidP="00F050A8">
            <w:pPr>
              <w:jc w:val="both"/>
              <w:rPr>
                <w:rFonts w:ascii="Times New Roman" w:eastAsiaTheme="minorHAnsi" w:hAnsi="Times New Roman" w:cs="Times New Roman"/>
                <w:sz w:val="20"/>
                <w:szCs w:val="20"/>
                <w:lang w:eastAsia="en-US"/>
              </w:rPr>
            </w:pPr>
            <w:r w:rsidRPr="00F050A8">
              <w:rPr>
                <w:rFonts w:ascii="Times New Roman" w:eastAsiaTheme="minorHAnsi" w:hAnsi="Times New Roman" w:cs="Times New Roman"/>
                <w:sz w:val="20"/>
                <w:szCs w:val="20"/>
                <w:lang w:eastAsia="en-US"/>
              </w:rPr>
              <w:t xml:space="preserve">Для тренажеров, в отношении которых было принято Решение, но место </w:t>
            </w:r>
            <w:proofErr w:type="gramStart"/>
            <w:r w:rsidRPr="00F050A8">
              <w:rPr>
                <w:rFonts w:ascii="Times New Roman" w:eastAsiaTheme="minorHAnsi" w:hAnsi="Times New Roman" w:cs="Times New Roman"/>
                <w:sz w:val="20"/>
                <w:szCs w:val="20"/>
                <w:lang w:eastAsia="en-US"/>
              </w:rPr>
              <w:t>установки</w:t>
            </w:r>
            <w:proofErr w:type="gramEnd"/>
            <w:r w:rsidRPr="00F050A8">
              <w:rPr>
                <w:rFonts w:ascii="Times New Roman" w:eastAsiaTheme="minorHAnsi" w:hAnsi="Times New Roman" w:cs="Times New Roman"/>
                <w:sz w:val="20"/>
                <w:szCs w:val="20"/>
                <w:lang w:eastAsia="en-US"/>
              </w:rPr>
              <w:t xml:space="preserve"> которых изменилось, по результатам работы Комиссии оформлен ли акт технической оценки, содержащий информацию                 об изменении характеристик тренажера в соответствии  с  рекомендуемым образцом?</w:t>
            </w:r>
          </w:p>
        </w:tc>
        <w:tc>
          <w:tcPr>
            <w:tcW w:w="3151" w:type="dxa"/>
          </w:tcPr>
          <w:p w:rsidR="00F050A8" w:rsidRPr="00F050A8" w:rsidRDefault="00F050A8" w:rsidP="00F050A8">
            <w:pPr>
              <w:widowControl w:val="0"/>
              <w:jc w:val="both"/>
              <w:rPr>
                <w:rFonts w:ascii="Times New Roman" w:eastAsiaTheme="minorEastAsia" w:hAnsi="Times New Roman" w:cs="Times New Roman"/>
                <w:sz w:val="20"/>
                <w:szCs w:val="20"/>
                <w:lang w:eastAsia="en-US"/>
              </w:rPr>
            </w:pPr>
            <w:r w:rsidRPr="00F050A8">
              <w:rPr>
                <w:rFonts w:ascii="Times New Roman" w:eastAsiaTheme="minorEastAsia" w:hAnsi="Times New Roman" w:cs="Times New Roman"/>
                <w:sz w:val="20"/>
                <w:szCs w:val="20"/>
                <w:lang w:eastAsia="en-US"/>
              </w:rPr>
              <w:t>подпункт в) пункта 13 приложение  № 2 Порядка</w:t>
            </w: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1559"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850" w:type="dxa"/>
          </w:tcPr>
          <w:p w:rsidR="00F050A8" w:rsidRPr="00F050A8" w:rsidRDefault="00F050A8" w:rsidP="00F050A8">
            <w:pPr>
              <w:widowControl w:val="0"/>
              <w:jc w:val="both"/>
              <w:rPr>
                <w:rFonts w:ascii="Times New Roman" w:hAnsi="Times New Roman" w:cs="Times New Roman"/>
                <w:sz w:val="20"/>
                <w:szCs w:val="20"/>
              </w:rPr>
            </w:pPr>
          </w:p>
        </w:tc>
      </w:tr>
      <w:tr w:rsidR="00F050A8" w:rsidRPr="00F050A8" w:rsidTr="00F050A8">
        <w:tc>
          <w:tcPr>
            <w:tcW w:w="708" w:type="dxa"/>
          </w:tcPr>
          <w:p w:rsidR="00F050A8" w:rsidRPr="00F050A8" w:rsidRDefault="00F050A8" w:rsidP="00F050A8">
            <w:pPr>
              <w:widowControl w:val="0"/>
              <w:tabs>
                <w:tab w:val="left" w:pos="75"/>
              </w:tabs>
              <w:jc w:val="center"/>
              <w:rPr>
                <w:rFonts w:ascii="Times New Roman" w:hAnsi="Times New Roman" w:cs="Times New Roman"/>
                <w:sz w:val="20"/>
                <w:szCs w:val="20"/>
              </w:rPr>
            </w:pPr>
            <w:r w:rsidRPr="00F050A8">
              <w:rPr>
                <w:rFonts w:ascii="Times New Roman" w:hAnsi="Times New Roman" w:cs="Times New Roman"/>
                <w:sz w:val="20"/>
                <w:szCs w:val="20"/>
              </w:rPr>
              <w:t>20.</w:t>
            </w:r>
          </w:p>
        </w:tc>
        <w:tc>
          <w:tcPr>
            <w:tcW w:w="2803" w:type="dxa"/>
          </w:tcPr>
          <w:p w:rsidR="00F050A8" w:rsidRPr="00F050A8" w:rsidRDefault="00F050A8" w:rsidP="00F050A8">
            <w:pPr>
              <w:jc w:val="both"/>
              <w:rPr>
                <w:rFonts w:ascii="Times New Roman" w:eastAsiaTheme="minorHAnsi" w:hAnsi="Times New Roman" w:cs="Times New Roman"/>
                <w:sz w:val="20"/>
                <w:szCs w:val="20"/>
                <w:lang w:eastAsia="en-US"/>
              </w:rPr>
            </w:pPr>
            <w:r w:rsidRPr="00F050A8">
              <w:rPr>
                <w:rFonts w:ascii="Times New Roman" w:eastAsiaTheme="minorHAnsi" w:hAnsi="Times New Roman" w:cs="Times New Roman"/>
                <w:sz w:val="20"/>
                <w:szCs w:val="20"/>
                <w:lang w:eastAsia="en-US"/>
              </w:rPr>
              <w:t>Составлен ли акт летной оценки тренажера по результатам проведения летной оценки?</w:t>
            </w:r>
          </w:p>
        </w:tc>
        <w:tc>
          <w:tcPr>
            <w:tcW w:w="3151" w:type="dxa"/>
          </w:tcPr>
          <w:p w:rsidR="00F050A8" w:rsidRPr="00F050A8" w:rsidRDefault="00F050A8" w:rsidP="00F050A8">
            <w:pPr>
              <w:widowControl w:val="0"/>
              <w:jc w:val="both"/>
              <w:rPr>
                <w:rFonts w:ascii="Times New Roman" w:eastAsiaTheme="minorEastAsia" w:hAnsi="Times New Roman" w:cs="Times New Roman"/>
                <w:sz w:val="20"/>
                <w:szCs w:val="20"/>
                <w:lang w:eastAsia="en-US"/>
              </w:rPr>
            </w:pPr>
            <w:r w:rsidRPr="00F050A8">
              <w:rPr>
                <w:rFonts w:ascii="Times New Roman" w:eastAsiaTheme="minorEastAsia" w:hAnsi="Times New Roman" w:cs="Times New Roman"/>
                <w:sz w:val="20"/>
                <w:szCs w:val="20"/>
                <w:lang w:eastAsia="en-US"/>
              </w:rPr>
              <w:t>пункт 14 Порядка</w:t>
            </w: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1559"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850" w:type="dxa"/>
          </w:tcPr>
          <w:p w:rsidR="00F050A8" w:rsidRPr="00F050A8" w:rsidRDefault="00F050A8" w:rsidP="00F050A8">
            <w:pPr>
              <w:widowControl w:val="0"/>
              <w:jc w:val="both"/>
              <w:rPr>
                <w:rFonts w:ascii="Times New Roman" w:hAnsi="Times New Roman" w:cs="Times New Roman"/>
                <w:sz w:val="20"/>
                <w:szCs w:val="20"/>
              </w:rPr>
            </w:pPr>
          </w:p>
        </w:tc>
      </w:tr>
      <w:tr w:rsidR="00F050A8" w:rsidRPr="00F050A8" w:rsidTr="00F050A8">
        <w:tc>
          <w:tcPr>
            <w:tcW w:w="708" w:type="dxa"/>
          </w:tcPr>
          <w:p w:rsidR="00F050A8" w:rsidRPr="00F050A8" w:rsidRDefault="00F050A8" w:rsidP="00F050A8">
            <w:pPr>
              <w:widowControl w:val="0"/>
              <w:tabs>
                <w:tab w:val="left" w:pos="75"/>
              </w:tabs>
              <w:jc w:val="center"/>
              <w:rPr>
                <w:rFonts w:ascii="Times New Roman" w:hAnsi="Times New Roman" w:cs="Times New Roman"/>
                <w:sz w:val="20"/>
                <w:szCs w:val="20"/>
              </w:rPr>
            </w:pPr>
            <w:r w:rsidRPr="00F050A8">
              <w:rPr>
                <w:rFonts w:ascii="Times New Roman" w:hAnsi="Times New Roman" w:cs="Times New Roman"/>
                <w:sz w:val="20"/>
                <w:szCs w:val="20"/>
              </w:rPr>
              <w:t>21.</w:t>
            </w:r>
          </w:p>
        </w:tc>
        <w:tc>
          <w:tcPr>
            <w:tcW w:w="2803" w:type="dxa"/>
          </w:tcPr>
          <w:p w:rsidR="00F050A8" w:rsidRPr="00F050A8" w:rsidRDefault="00F050A8" w:rsidP="00F050A8">
            <w:pPr>
              <w:jc w:val="both"/>
              <w:rPr>
                <w:rFonts w:ascii="Times New Roman" w:eastAsiaTheme="minorHAnsi" w:hAnsi="Times New Roman" w:cs="Times New Roman"/>
                <w:sz w:val="20"/>
                <w:szCs w:val="20"/>
                <w:lang w:eastAsia="en-US"/>
              </w:rPr>
            </w:pPr>
            <w:r w:rsidRPr="00F050A8">
              <w:rPr>
                <w:rFonts w:ascii="Times New Roman" w:eastAsiaTheme="minorHAnsi" w:hAnsi="Times New Roman" w:cs="Times New Roman"/>
                <w:sz w:val="20"/>
                <w:szCs w:val="20"/>
                <w:lang w:eastAsia="en-US"/>
              </w:rPr>
              <w:t>Подписан ли акт  летной оценки тренажера лицами, поводившими летную оценку тренажера из числа членов Комиссии, проводивших техническую оценку тренажера?</w:t>
            </w:r>
          </w:p>
        </w:tc>
        <w:tc>
          <w:tcPr>
            <w:tcW w:w="3151" w:type="dxa"/>
          </w:tcPr>
          <w:p w:rsidR="00F050A8" w:rsidRPr="00F050A8" w:rsidRDefault="00F050A8" w:rsidP="00F050A8">
            <w:pPr>
              <w:widowControl w:val="0"/>
              <w:jc w:val="both"/>
              <w:rPr>
                <w:rFonts w:ascii="Times New Roman" w:eastAsiaTheme="minorEastAsia" w:hAnsi="Times New Roman" w:cs="Times New Roman"/>
                <w:sz w:val="20"/>
                <w:szCs w:val="20"/>
                <w:lang w:eastAsia="en-US"/>
              </w:rPr>
            </w:pPr>
            <w:r w:rsidRPr="00F050A8">
              <w:rPr>
                <w:rFonts w:ascii="Times New Roman" w:eastAsiaTheme="minorEastAsia" w:hAnsi="Times New Roman" w:cs="Times New Roman"/>
                <w:sz w:val="20"/>
                <w:szCs w:val="20"/>
                <w:lang w:eastAsia="en-US"/>
              </w:rPr>
              <w:t>пункт 15 Порядка</w:t>
            </w: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1559"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850" w:type="dxa"/>
          </w:tcPr>
          <w:p w:rsidR="00F050A8" w:rsidRPr="00F050A8" w:rsidRDefault="00F050A8" w:rsidP="00F050A8">
            <w:pPr>
              <w:widowControl w:val="0"/>
              <w:jc w:val="both"/>
              <w:rPr>
                <w:rFonts w:ascii="Times New Roman" w:hAnsi="Times New Roman" w:cs="Times New Roman"/>
                <w:sz w:val="20"/>
                <w:szCs w:val="20"/>
              </w:rPr>
            </w:pPr>
          </w:p>
        </w:tc>
      </w:tr>
      <w:tr w:rsidR="00F050A8" w:rsidRPr="00F050A8" w:rsidTr="00F050A8">
        <w:tc>
          <w:tcPr>
            <w:tcW w:w="708" w:type="dxa"/>
          </w:tcPr>
          <w:p w:rsidR="00F050A8" w:rsidRPr="00F050A8" w:rsidRDefault="00F050A8" w:rsidP="00F050A8">
            <w:pPr>
              <w:widowControl w:val="0"/>
              <w:tabs>
                <w:tab w:val="left" w:pos="75"/>
              </w:tabs>
              <w:jc w:val="center"/>
              <w:rPr>
                <w:rFonts w:ascii="Times New Roman" w:hAnsi="Times New Roman" w:cs="Times New Roman"/>
                <w:sz w:val="20"/>
                <w:szCs w:val="20"/>
              </w:rPr>
            </w:pPr>
            <w:r w:rsidRPr="00F050A8">
              <w:rPr>
                <w:rFonts w:ascii="Times New Roman" w:hAnsi="Times New Roman" w:cs="Times New Roman"/>
                <w:sz w:val="20"/>
                <w:szCs w:val="20"/>
              </w:rPr>
              <w:t>21.1</w:t>
            </w:r>
          </w:p>
        </w:tc>
        <w:tc>
          <w:tcPr>
            <w:tcW w:w="2803" w:type="dxa"/>
          </w:tcPr>
          <w:p w:rsidR="00F050A8" w:rsidRPr="00F050A8" w:rsidRDefault="00F050A8" w:rsidP="00F050A8">
            <w:pPr>
              <w:jc w:val="both"/>
              <w:rPr>
                <w:rFonts w:ascii="Times New Roman" w:eastAsiaTheme="minorHAnsi" w:hAnsi="Times New Roman" w:cs="Times New Roman"/>
                <w:sz w:val="20"/>
                <w:szCs w:val="20"/>
                <w:lang w:eastAsia="en-US"/>
              </w:rPr>
            </w:pPr>
            <w:r w:rsidRPr="00F050A8">
              <w:rPr>
                <w:rFonts w:ascii="Times New Roman" w:eastAsiaTheme="minorHAnsi" w:hAnsi="Times New Roman" w:cs="Times New Roman"/>
                <w:sz w:val="20"/>
                <w:szCs w:val="20"/>
                <w:lang w:eastAsia="en-US"/>
              </w:rPr>
              <w:t xml:space="preserve">Утвержден ли акт  летной </w:t>
            </w:r>
            <w:r w:rsidRPr="00F050A8">
              <w:rPr>
                <w:rFonts w:ascii="Times New Roman" w:eastAsiaTheme="minorHAnsi" w:hAnsi="Times New Roman" w:cs="Times New Roman"/>
                <w:sz w:val="20"/>
                <w:szCs w:val="20"/>
                <w:lang w:eastAsia="en-US"/>
              </w:rPr>
              <w:lastRenderedPageBreak/>
              <w:t>оценки тренажера председателем Комиссии?</w:t>
            </w:r>
          </w:p>
        </w:tc>
        <w:tc>
          <w:tcPr>
            <w:tcW w:w="3151" w:type="dxa"/>
          </w:tcPr>
          <w:p w:rsidR="00F050A8" w:rsidRPr="00F050A8" w:rsidRDefault="00F050A8" w:rsidP="00F050A8">
            <w:pPr>
              <w:widowControl w:val="0"/>
              <w:jc w:val="both"/>
              <w:rPr>
                <w:rFonts w:ascii="Times New Roman" w:eastAsiaTheme="minorEastAsia" w:hAnsi="Times New Roman" w:cs="Times New Roman"/>
                <w:sz w:val="20"/>
                <w:szCs w:val="20"/>
                <w:lang w:eastAsia="en-US"/>
              </w:rPr>
            </w:pPr>
            <w:r w:rsidRPr="00F050A8">
              <w:rPr>
                <w:rFonts w:ascii="Times New Roman" w:eastAsiaTheme="minorEastAsia" w:hAnsi="Times New Roman" w:cs="Times New Roman"/>
                <w:sz w:val="20"/>
                <w:szCs w:val="20"/>
                <w:lang w:eastAsia="en-US"/>
              </w:rPr>
              <w:lastRenderedPageBreak/>
              <w:t>пункт 15 Порядка</w:t>
            </w: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1559"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850" w:type="dxa"/>
          </w:tcPr>
          <w:p w:rsidR="00F050A8" w:rsidRPr="00F050A8" w:rsidRDefault="00F050A8" w:rsidP="00F050A8">
            <w:pPr>
              <w:widowControl w:val="0"/>
              <w:jc w:val="both"/>
              <w:rPr>
                <w:rFonts w:ascii="Times New Roman" w:hAnsi="Times New Roman" w:cs="Times New Roman"/>
                <w:sz w:val="20"/>
                <w:szCs w:val="20"/>
              </w:rPr>
            </w:pPr>
          </w:p>
        </w:tc>
      </w:tr>
      <w:tr w:rsidR="00F050A8" w:rsidRPr="00F050A8" w:rsidTr="00F050A8">
        <w:tc>
          <w:tcPr>
            <w:tcW w:w="708" w:type="dxa"/>
          </w:tcPr>
          <w:p w:rsidR="00F050A8" w:rsidRPr="00F050A8" w:rsidRDefault="00F050A8" w:rsidP="00F050A8">
            <w:pPr>
              <w:widowControl w:val="0"/>
              <w:tabs>
                <w:tab w:val="left" w:pos="75"/>
              </w:tabs>
              <w:jc w:val="center"/>
              <w:rPr>
                <w:rFonts w:ascii="Times New Roman" w:hAnsi="Times New Roman" w:cs="Times New Roman"/>
                <w:sz w:val="20"/>
                <w:szCs w:val="20"/>
              </w:rPr>
            </w:pPr>
            <w:r w:rsidRPr="00F050A8">
              <w:rPr>
                <w:rFonts w:ascii="Times New Roman" w:hAnsi="Times New Roman" w:cs="Times New Roman"/>
                <w:sz w:val="20"/>
                <w:szCs w:val="20"/>
              </w:rPr>
              <w:lastRenderedPageBreak/>
              <w:t>22.</w:t>
            </w:r>
          </w:p>
        </w:tc>
        <w:tc>
          <w:tcPr>
            <w:tcW w:w="2803" w:type="dxa"/>
          </w:tcPr>
          <w:p w:rsidR="00F050A8" w:rsidRPr="00F050A8" w:rsidRDefault="00F050A8" w:rsidP="00F050A8">
            <w:pPr>
              <w:jc w:val="both"/>
              <w:rPr>
                <w:rFonts w:ascii="Times New Roman" w:eastAsiaTheme="minorHAnsi" w:hAnsi="Times New Roman" w:cs="Times New Roman"/>
                <w:sz w:val="20"/>
                <w:szCs w:val="20"/>
                <w:lang w:eastAsia="en-US"/>
              </w:rPr>
            </w:pPr>
            <w:r w:rsidRPr="00F050A8">
              <w:rPr>
                <w:rFonts w:ascii="Times New Roman" w:eastAsiaTheme="minorHAnsi" w:hAnsi="Times New Roman" w:cs="Times New Roman"/>
                <w:sz w:val="20"/>
                <w:szCs w:val="20"/>
                <w:lang w:eastAsia="en-US"/>
              </w:rPr>
              <w:t>Составлен ли акт технической  оценки тренажера по результатам проведения технической оценки?</w:t>
            </w:r>
          </w:p>
        </w:tc>
        <w:tc>
          <w:tcPr>
            <w:tcW w:w="3151" w:type="dxa"/>
          </w:tcPr>
          <w:p w:rsidR="00F050A8" w:rsidRPr="00F050A8" w:rsidRDefault="00F050A8" w:rsidP="00F050A8">
            <w:pPr>
              <w:widowControl w:val="0"/>
              <w:jc w:val="both"/>
              <w:rPr>
                <w:rFonts w:ascii="Times New Roman" w:eastAsiaTheme="minorEastAsia" w:hAnsi="Times New Roman" w:cs="Times New Roman"/>
                <w:sz w:val="20"/>
                <w:szCs w:val="20"/>
                <w:lang w:eastAsia="en-US"/>
              </w:rPr>
            </w:pPr>
            <w:r w:rsidRPr="00F050A8">
              <w:rPr>
                <w:rFonts w:ascii="Times New Roman" w:eastAsiaTheme="minorEastAsia" w:hAnsi="Times New Roman" w:cs="Times New Roman"/>
                <w:sz w:val="20"/>
                <w:szCs w:val="20"/>
                <w:lang w:eastAsia="en-US"/>
              </w:rPr>
              <w:t>пункт 16 Порядка</w:t>
            </w: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1559"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850" w:type="dxa"/>
          </w:tcPr>
          <w:p w:rsidR="00F050A8" w:rsidRPr="00F050A8" w:rsidRDefault="00F050A8" w:rsidP="00F050A8">
            <w:pPr>
              <w:widowControl w:val="0"/>
              <w:jc w:val="both"/>
              <w:rPr>
                <w:rFonts w:ascii="Times New Roman" w:hAnsi="Times New Roman" w:cs="Times New Roman"/>
                <w:sz w:val="20"/>
                <w:szCs w:val="20"/>
              </w:rPr>
            </w:pPr>
          </w:p>
        </w:tc>
      </w:tr>
      <w:tr w:rsidR="00F050A8" w:rsidRPr="00F050A8" w:rsidTr="00F050A8">
        <w:tc>
          <w:tcPr>
            <w:tcW w:w="708" w:type="dxa"/>
          </w:tcPr>
          <w:p w:rsidR="00F050A8" w:rsidRPr="00F050A8" w:rsidRDefault="00F050A8" w:rsidP="00F050A8">
            <w:pPr>
              <w:widowControl w:val="0"/>
              <w:tabs>
                <w:tab w:val="left" w:pos="75"/>
              </w:tabs>
              <w:jc w:val="center"/>
              <w:rPr>
                <w:rFonts w:ascii="Times New Roman" w:hAnsi="Times New Roman" w:cs="Times New Roman"/>
                <w:sz w:val="20"/>
                <w:szCs w:val="20"/>
              </w:rPr>
            </w:pPr>
            <w:r w:rsidRPr="00F050A8">
              <w:rPr>
                <w:rFonts w:ascii="Times New Roman" w:hAnsi="Times New Roman" w:cs="Times New Roman"/>
                <w:sz w:val="20"/>
                <w:szCs w:val="20"/>
              </w:rPr>
              <w:t>23.</w:t>
            </w:r>
          </w:p>
        </w:tc>
        <w:tc>
          <w:tcPr>
            <w:tcW w:w="2803" w:type="dxa"/>
          </w:tcPr>
          <w:p w:rsidR="00F050A8" w:rsidRPr="00F050A8" w:rsidRDefault="00F050A8" w:rsidP="00F050A8">
            <w:pPr>
              <w:jc w:val="both"/>
              <w:rPr>
                <w:rFonts w:ascii="Times New Roman" w:eastAsiaTheme="minorHAnsi" w:hAnsi="Times New Roman" w:cs="Times New Roman"/>
                <w:sz w:val="20"/>
                <w:szCs w:val="20"/>
                <w:lang w:eastAsia="en-US"/>
              </w:rPr>
            </w:pPr>
            <w:r w:rsidRPr="00F050A8">
              <w:rPr>
                <w:rFonts w:ascii="Times New Roman" w:eastAsiaTheme="minorHAnsi" w:hAnsi="Times New Roman" w:cs="Times New Roman"/>
                <w:sz w:val="20"/>
                <w:szCs w:val="20"/>
                <w:lang w:eastAsia="en-US"/>
              </w:rPr>
              <w:t>Подписан ли акт технической оценки тренажера лицами, поводившими техническую оценку тренажера                    из числа членов Комиссии, проводивших техническую оценку тренажера?</w:t>
            </w:r>
          </w:p>
        </w:tc>
        <w:tc>
          <w:tcPr>
            <w:tcW w:w="3151" w:type="dxa"/>
          </w:tcPr>
          <w:p w:rsidR="00F050A8" w:rsidRPr="00F050A8" w:rsidRDefault="00F050A8" w:rsidP="00F050A8">
            <w:pPr>
              <w:widowControl w:val="0"/>
              <w:jc w:val="both"/>
              <w:rPr>
                <w:rFonts w:ascii="Times New Roman" w:eastAsiaTheme="minorEastAsia" w:hAnsi="Times New Roman" w:cs="Times New Roman"/>
                <w:sz w:val="20"/>
                <w:szCs w:val="20"/>
                <w:lang w:eastAsia="en-US"/>
              </w:rPr>
            </w:pPr>
            <w:r w:rsidRPr="00F050A8">
              <w:rPr>
                <w:rFonts w:ascii="Times New Roman" w:eastAsiaTheme="minorEastAsia" w:hAnsi="Times New Roman" w:cs="Times New Roman"/>
                <w:sz w:val="20"/>
                <w:szCs w:val="20"/>
                <w:lang w:eastAsia="en-US"/>
              </w:rPr>
              <w:t>пункт 17 Порядка</w:t>
            </w: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1559"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850" w:type="dxa"/>
          </w:tcPr>
          <w:p w:rsidR="00F050A8" w:rsidRPr="00F050A8" w:rsidRDefault="00F050A8" w:rsidP="00F050A8">
            <w:pPr>
              <w:widowControl w:val="0"/>
              <w:jc w:val="both"/>
              <w:rPr>
                <w:rFonts w:ascii="Times New Roman" w:hAnsi="Times New Roman" w:cs="Times New Roman"/>
                <w:sz w:val="20"/>
                <w:szCs w:val="20"/>
              </w:rPr>
            </w:pPr>
          </w:p>
        </w:tc>
      </w:tr>
      <w:tr w:rsidR="00F050A8" w:rsidRPr="00F050A8" w:rsidTr="00F050A8">
        <w:tc>
          <w:tcPr>
            <w:tcW w:w="708" w:type="dxa"/>
          </w:tcPr>
          <w:p w:rsidR="00F050A8" w:rsidRPr="00F050A8" w:rsidRDefault="00F050A8" w:rsidP="00F050A8">
            <w:pPr>
              <w:widowControl w:val="0"/>
              <w:tabs>
                <w:tab w:val="left" w:pos="75"/>
              </w:tabs>
              <w:jc w:val="center"/>
              <w:rPr>
                <w:rFonts w:ascii="Times New Roman" w:hAnsi="Times New Roman" w:cs="Times New Roman"/>
                <w:sz w:val="20"/>
                <w:szCs w:val="20"/>
              </w:rPr>
            </w:pPr>
            <w:r w:rsidRPr="00F050A8">
              <w:rPr>
                <w:rFonts w:ascii="Times New Roman" w:hAnsi="Times New Roman" w:cs="Times New Roman"/>
                <w:sz w:val="20"/>
                <w:szCs w:val="20"/>
              </w:rPr>
              <w:t>23.1</w:t>
            </w:r>
          </w:p>
        </w:tc>
        <w:tc>
          <w:tcPr>
            <w:tcW w:w="2803" w:type="dxa"/>
          </w:tcPr>
          <w:p w:rsidR="00F050A8" w:rsidRPr="00F050A8" w:rsidRDefault="00F050A8" w:rsidP="00F050A8">
            <w:pPr>
              <w:jc w:val="both"/>
              <w:rPr>
                <w:rFonts w:ascii="Times New Roman" w:eastAsiaTheme="minorHAnsi" w:hAnsi="Times New Roman" w:cs="Times New Roman"/>
                <w:sz w:val="20"/>
                <w:szCs w:val="20"/>
                <w:lang w:eastAsia="en-US"/>
              </w:rPr>
            </w:pPr>
            <w:r w:rsidRPr="00F050A8">
              <w:rPr>
                <w:rFonts w:ascii="Times New Roman" w:eastAsiaTheme="minorHAnsi" w:hAnsi="Times New Roman" w:cs="Times New Roman"/>
                <w:sz w:val="20"/>
                <w:szCs w:val="20"/>
                <w:lang w:eastAsia="en-US"/>
              </w:rPr>
              <w:t>Утвержден ли акт  технической оценки тренажера председателем Комиссии?</w:t>
            </w:r>
          </w:p>
        </w:tc>
        <w:tc>
          <w:tcPr>
            <w:tcW w:w="3151" w:type="dxa"/>
          </w:tcPr>
          <w:p w:rsidR="00F050A8" w:rsidRPr="00F050A8" w:rsidRDefault="00F050A8" w:rsidP="00F050A8">
            <w:pPr>
              <w:widowControl w:val="0"/>
              <w:jc w:val="both"/>
              <w:rPr>
                <w:rFonts w:ascii="Times New Roman" w:eastAsiaTheme="minorEastAsia" w:hAnsi="Times New Roman" w:cs="Times New Roman"/>
                <w:sz w:val="20"/>
                <w:szCs w:val="20"/>
                <w:lang w:eastAsia="en-US"/>
              </w:rPr>
            </w:pPr>
            <w:r w:rsidRPr="00F050A8">
              <w:rPr>
                <w:rFonts w:ascii="Times New Roman" w:eastAsiaTheme="minorEastAsia" w:hAnsi="Times New Roman" w:cs="Times New Roman"/>
                <w:sz w:val="20"/>
                <w:szCs w:val="20"/>
                <w:lang w:eastAsia="en-US"/>
              </w:rPr>
              <w:t>пункт 17 Порядка</w:t>
            </w: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1559"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850" w:type="dxa"/>
          </w:tcPr>
          <w:p w:rsidR="00F050A8" w:rsidRPr="00F050A8" w:rsidRDefault="00F050A8" w:rsidP="00F050A8">
            <w:pPr>
              <w:widowControl w:val="0"/>
              <w:jc w:val="both"/>
              <w:rPr>
                <w:rFonts w:ascii="Times New Roman" w:hAnsi="Times New Roman" w:cs="Times New Roman"/>
                <w:sz w:val="20"/>
                <w:szCs w:val="20"/>
              </w:rPr>
            </w:pPr>
          </w:p>
        </w:tc>
      </w:tr>
      <w:tr w:rsidR="00F050A8" w:rsidRPr="00F050A8" w:rsidTr="00F050A8">
        <w:tc>
          <w:tcPr>
            <w:tcW w:w="708" w:type="dxa"/>
          </w:tcPr>
          <w:p w:rsidR="00F050A8" w:rsidRPr="00F050A8" w:rsidRDefault="00F050A8" w:rsidP="00F050A8">
            <w:pPr>
              <w:widowControl w:val="0"/>
              <w:tabs>
                <w:tab w:val="left" w:pos="75"/>
              </w:tabs>
              <w:jc w:val="center"/>
              <w:rPr>
                <w:rFonts w:ascii="Times New Roman" w:hAnsi="Times New Roman" w:cs="Times New Roman"/>
                <w:sz w:val="20"/>
                <w:szCs w:val="20"/>
              </w:rPr>
            </w:pPr>
            <w:r w:rsidRPr="00F050A8">
              <w:rPr>
                <w:rFonts w:ascii="Times New Roman" w:hAnsi="Times New Roman" w:cs="Times New Roman"/>
                <w:sz w:val="20"/>
                <w:szCs w:val="20"/>
              </w:rPr>
              <w:t>24.</w:t>
            </w:r>
          </w:p>
        </w:tc>
        <w:tc>
          <w:tcPr>
            <w:tcW w:w="2803" w:type="dxa"/>
          </w:tcPr>
          <w:p w:rsidR="00F050A8" w:rsidRPr="00F050A8" w:rsidRDefault="00F050A8" w:rsidP="00F050A8">
            <w:pPr>
              <w:jc w:val="both"/>
              <w:rPr>
                <w:rFonts w:ascii="Times New Roman" w:eastAsiaTheme="minorHAnsi" w:hAnsi="Times New Roman" w:cs="Times New Roman"/>
                <w:sz w:val="20"/>
                <w:szCs w:val="20"/>
                <w:lang w:eastAsia="en-US"/>
              </w:rPr>
            </w:pPr>
            <w:r w:rsidRPr="00F050A8">
              <w:rPr>
                <w:rFonts w:ascii="Times New Roman" w:eastAsiaTheme="minorHAnsi" w:hAnsi="Times New Roman" w:cs="Times New Roman"/>
                <w:sz w:val="20"/>
                <w:szCs w:val="20"/>
                <w:lang w:eastAsia="en-US"/>
              </w:rPr>
              <w:t xml:space="preserve">Представлял ли </w:t>
            </w:r>
            <w:proofErr w:type="spellStart"/>
            <w:r w:rsidRPr="00F050A8">
              <w:rPr>
                <w:rFonts w:ascii="Times New Roman" w:eastAsiaTheme="minorHAnsi" w:hAnsi="Times New Roman" w:cs="Times New Roman"/>
                <w:sz w:val="20"/>
                <w:szCs w:val="20"/>
                <w:lang w:eastAsia="en-US"/>
              </w:rPr>
              <w:t>эксплуатант</w:t>
            </w:r>
            <w:proofErr w:type="spellEnd"/>
            <w:r w:rsidRPr="00F050A8">
              <w:rPr>
                <w:rFonts w:ascii="Times New Roman" w:eastAsiaTheme="minorHAnsi" w:hAnsi="Times New Roman" w:cs="Times New Roman"/>
                <w:sz w:val="20"/>
                <w:szCs w:val="20"/>
                <w:lang w:eastAsia="en-US"/>
              </w:rPr>
              <w:t xml:space="preserve"> тренажера в уполномоченный орган в области гражданской авиации, документы для получения допуска тренажера к применению в целях подготовки и контроля профессиональных навыков членов летных экипажей гражданских воздушных судов:</w:t>
            </w:r>
          </w:p>
        </w:tc>
        <w:tc>
          <w:tcPr>
            <w:tcW w:w="3151" w:type="dxa"/>
          </w:tcPr>
          <w:p w:rsidR="00F050A8" w:rsidRPr="00F050A8" w:rsidRDefault="00F050A8" w:rsidP="00F050A8">
            <w:pPr>
              <w:widowControl w:val="0"/>
              <w:jc w:val="both"/>
              <w:rPr>
                <w:rFonts w:ascii="Times New Roman" w:eastAsiaTheme="minorEastAsia" w:hAnsi="Times New Roman" w:cs="Times New Roman"/>
                <w:sz w:val="20"/>
                <w:szCs w:val="20"/>
                <w:lang w:eastAsia="en-US"/>
              </w:rPr>
            </w:pPr>
            <w:r w:rsidRPr="00F050A8">
              <w:rPr>
                <w:rFonts w:ascii="Times New Roman" w:eastAsiaTheme="minorEastAsia" w:hAnsi="Times New Roman" w:cs="Times New Roman"/>
                <w:sz w:val="20"/>
                <w:szCs w:val="20"/>
                <w:lang w:eastAsia="en-US"/>
              </w:rPr>
              <w:t>Пункты 18, 19,  20, 21 Порядка</w:t>
            </w: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1559"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850" w:type="dxa"/>
          </w:tcPr>
          <w:p w:rsidR="00F050A8" w:rsidRPr="00F050A8" w:rsidRDefault="00F050A8" w:rsidP="00F050A8">
            <w:pPr>
              <w:widowControl w:val="0"/>
              <w:jc w:val="both"/>
              <w:rPr>
                <w:rFonts w:ascii="Times New Roman" w:hAnsi="Times New Roman" w:cs="Times New Roman"/>
                <w:sz w:val="20"/>
                <w:szCs w:val="20"/>
              </w:rPr>
            </w:pPr>
          </w:p>
        </w:tc>
      </w:tr>
      <w:tr w:rsidR="00F050A8" w:rsidRPr="00F050A8" w:rsidTr="00F050A8">
        <w:tc>
          <w:tcPr>
            <w:tcW w:w="708" w:type="dxa"/>
          </w:tcPr>
          <w:p w:rsidR="00F050A8" w:rsidRPr="00F050A8" w:rsidRDefault="00F050A8" w:rsidP="00F050A8">
            <w:pPr>
              <w:widowControl w:val="0"/>
              <w:tabs>
                <w:tab w:val="left" w:pos="75"/>
              </w:tabs>
              <w:jc w:val="center"/>
              <w:rPr>
                <w:rFonts w:ascii="Times New Roman" w:hAnsi="Times New Roman" w:cs="Times New Roman"/>
                <w:sz w:val="20"/>
                <w:szCs w:val="20"/>
              </w:rPr>
            </w:pPr>
            <w:r w:rsidRPr="00F050A8">
              <w:rPr>
                <w:rFonts w:ascii="Times New Roman" w:hAnsi="Times New Roman" w:cs="Times New Roman"/>
                <w:sz w:val="20"/>
                <w:szCs w:val="20"/>
              </w:rPr>
              <w:t>24.1.</w:t>
            </w:r>
          </w:p>
        </w:tc>
        <w:tc>
          <w:tcPr>
            <w:tcW w:w="2803" w:type="dxa"/>
          </w:tcPr>
          <w:p w:rsidR="00F050A8" w:rsidRPr="00F050A8" w:rsidRDefault="00F050A8" w:rsidP="00F050A8">
            <w:pPr>
              <w:jc w:val="both"/>
              <w:rPr>
                <w:rFonts w:ascii="Times New Roman" w:eastAsiaTheme="minorHAnsi" w:hAnsi="Times New Roman" w:cs="Times New Roman"/>
                <w:sz w:val="20"/>
                <w:szCs w:val="20"/>
                <w:lang w:eastAsia="en-US"/>
              </w:rPr>
            </w:pPr>
            <w:r w:rsidRPr="00F050A8">
              <w:rPr>
                <w:rFonts w:ascii="Times New Roman" w:eastAsiaTheme="minorHAnsi" w:hAnsi="Times New Roman" w:cs="Times New Roman"/>
                <w:sz w:val="20"/>
                <w:szCs w:val="20"/>
                <w:lang w:eastAsia="en-US"/>
              </w:rPr>
              <w:t>для тренажеров, в отношении которых ранее не было принято Решение:</w:t>
            </w:r>
          </w:p>
        </w:tc>
        <w:tc>
          <w:tcPr>
            <w:tcW w:w="3151" w:type="dxa"/>
          </w:tcPr>
          <w:p w:rsidR="00F050A8" w:rsidRPr="00F050A8" w:rsidRDefault="00F050A8" w:rsidP="00F050A8">
            <w:pPr>
              <w:widowControl w:val="0"/>
              <w:jc w:val="both"/>
              <w:rPr>
                <w:rFonts w:ascii="Times New Roman" w:eastAsiaTheme="minorEastAsia" w:hAnsi="Times New Roman" w:cs="Times New Roman"/>
                <w:sz w:val="20"/>
                <w:szCs w:val="20"/>
                <w:lang w:eastAsia="en-US"/>
              </w:rPr>
            </w:pPr>
            <w:r w:rsidRPr="00F050A8">
              <w:rPr>
                <w:rFonts w:ascii="Times New Roman" w:eastAsiaTheme="minorEastAsia" w:hAnsi="Times New Roman" w:cs="Times New Roman"/>
                <w:sz w:val="20"/>
                <w:szCs w:val="20"/>
                <w:lang w:eastAsia="en-US"/>
              </w:rPr>
              <w:t>Пункты 18, 19 Порядка</w:t>
            </w: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1559"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850" w:type="dxa"/>
          </w:tcPr>
          <w:p w:rsidR="00F050A8" w:rsidRPr="00F050A8" w:rsidRDefault="00F050A8" w:rsidP="00F050A8">
            <w:pPr>
              <w:widowControl w:val="0"/>
              <w:jc w:val="both"/>
              <w:rPr>
                <w:rFonts w:ascii="Times New Roman" w:hAnsi="Times New Roman" w:cs="Times New Roman"/>
                <w:sz w:val="20"/>
                <w:szCs w:val="20"/>
              </w:rPr>
            </w:pPr>
          </w:p>
        </w:tc>
      </w:tr>
      <w:tr w:rsidR="00F050A8" w:rsidRPr="00F050A8" w:rsidTr="00F050A8">
        <w:tc>
          <w:tcPr>
            <w:tcW w:w="708" w:type="dxa"/>
          </w:tcPr>
          <w:p w:rsidR="00F050A8" w:rsidRPr="00F050A8" w:rsidRDefault="00F050A8" w:rsidP="00F050A8">
            <w:pPr>
              <w:widowControl w:val="0"/>
              <w:tabs>
                <w:tab w:val="left" w:pos="75"/>
              </w:tabs>
              <w:jc w:val="center"/>
              <w:rPr>
                <w:rFonts w:ascii="Times New Roman" w:hAnsi="Times New Roman" w:cs="Times New Roman"/>
                <w:sz w:val="20"/>
                <w:szCs w:val="20"/>
              </w:rPr>
            </w:pPr>
            <w:r w:rsidRPr="00F050A8">
              <w:rPr>
                <w:rFonts w:ascii="Times New Roman" w:hAnsi="Times New Roman" w:cs="Times New Roman"/>
                <w:sz w:val="20"/>
                <w:szCs w:val="20"/>
              </w:rPr>
              <w:t>24.1.1</w:t>
            </w:r>
          </w:p>
        </w:tc>
        <w:tc>
          <w:tcPr>
            <w:tcW w:w="2803" w:type="dxa"/>
          </w:tcPr>
          <w:p w:rsidR="00F050A8" w:rsidRPr="00F050A8" w:rsidRDefault="00F050A8" w:rsidP="00F050A8">
            <w:pPr>
              <w:jc w:val="both"/>
              <w:rPr>
                <w:rFonts w:ascii="Times New Roman" w:eastAsiaTheme="minorHAnsi" w:hAnsi="Times New Roman" w:cs="Times New Roman"/>
                <w:sz w:val="20"/>
                <w:szCs w:val="20"/>
                <w:lang w:eastAsia="en-US"/>
              </w:rPr>
            </w:pPr>
            <w:r w:rsidRPr="00F050A8">
              <w:rPr>
                <w:rFonts w:ascii="Times New Roman" w:eastAsiaTheme="minorHAnsi" w:hAnsi="Times New Roman" w:cs="Times New Roman"/>
                <w:sz w:val="20"/>
                <w:szCs w:val="20"/>
                <w:lang w:eastAsia="en-US"/>
              </w:rPr>
              <w:t>акт летной оценки?</w:t>
            </w:r>
          </w:p>
        </w:tc>
        <w:tc>
          <w:tcPr>
            <w:tcW w:w="3151" w:type="dxa"/>
          </w:tcPr>
          <w:p w:rsidR="00F050A8" w:rsidRPr="00F050A8" w:rsidRDefault="00F050A8" w:rsidP="00F050A8">
            <w:pPr>
              <w:widowControl w:val="0"/>
              <w:jc w:val="both"/>
              <w:rPr>
                <w:rFonts w:ascii="Times New Roman" w:eastAsiaTheme="minorEastAsia" w:hAnsi="Times New Roman" w:cs="Times New Roman"/>
                <w:sz w:val="20"/>
                <w:szCs w:val="20"/>
                <w:lang w:eastAsia="en-US"/>
              </w:rPr>
            </w:pPr>
            <w:r w:rsidRPr="00F050A8">
              <w:rPr>
                <w:rFonts w:ascii="Times New Roman" w:eastAsiaTheme="minorEastAsia" w:hAnsi="Times New Roman" w:cs="Times New Roman"/>
                <w:sz w:val="20"/>
                <w:szCs w:val="20"/>
                <w:lang w:eastAsia="en-US"/>
              </w:rPr>
              <w:t>Пункты 18, 19 Порядка</w:t>
            </w: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1559"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850" w:type="dxa"/>
          </w:tcPr>
          <w:p w:rsidR="00F050A8" w:rsidRPr="00F050A8" w:rsidRDefault="00F050A8" w:rsidP="00F050A8">
            <w:pPr>
              <w:widowControl w:val="0"/>
              <w:jc w:val="both"/>
              <w:rPr>
                <w:rFonts w:ascii="Times New Roman" w:hAnsi="Times New Roman" w:cs="Times New Roman"/>
                <w:sz w:val="20"/>
                <w:szCs w:val="20"/>
              </w:rPr>
            </w:pPr>
          </w:p>
        </w:tc>
      </w:tr>
      <w:tr w:rsidR="00F050A8" w:rsidRPr="00F050A8" w:rsidTr="00F050A8">
        <w:tc>
          <w:tcPr>
            <w:tcW w:w="708" w:type="dxa"/>
          </w:tcPr>
          <w:p w:rsidR="00F050A8" w:rsidRPr="00F050A8" w:rsidRDefault="00F050A8" w:rsidP="00F050A8">
            <w:pPr>
              <w:widowControl w:val="0"/>
              <w:tabs>
                <w:tab w:val="left" w:pos="75"/>
              </w:tabs>
              <w:jc w:val="center"/>
              <w:rPr>
                <w:rFonts w:ascii="Times New Roman" w:hAnsi="Times New Roman" w:cs="Times New Roman"/>
                <w:sz w:val="20"/>
                <w:szCs w:val="20"/>
              </w:rPr>
            </w:pPr>
            <w:r w:rsidRPr="00F050A8">
              <w:rPr>
                <w:rFonts w:ascii="Times New Roman" w:hAnsi="Times New Roman" w:cs="Times New Roman"/>
                <w:sz w:val="20"/>
                <w:szCs w:val="20"/>
              </w:rPr>
              <w:t>24.1.2.</w:t>
            </w:r>
          </w:p>
        </w:tc>
        <w:tc>
          <w:tcPr>
            <w:tcW w:w="2803" w:type="dxa"/>
          </w:tcPr>
          <w:p w:rsidR="00F050A8" w:rsidRPr="00F050A8" w:rsidRDefault="00F050A8" w:rsidP="00F050A8">
            <w:pPr>
              <w:jc w:val="both"/>
              <w:rPr>
                <w:rFonts w:ascii="Times New Roman" w:eastAsiaTheme="minorHAnsi" w:hAnsi="Times New Roman" w:cs="Times New Roman"/>
                <w:sz w:val="20"/>
                <w:szCs w:val="20"/>
                <w:lang w:eastAsia="en-US"/>
              </w:rPr>
            </w:pPr>
            <w:r w:rsidRPr="00F050A8">
              <w:rPr>
                <w:rFonts w:ascii="Times New Roman" w:eastAsiaTheme="minorHAnsi" w:hAnsi="Times New Roman" w:cs="Times New Roman"/>
                <w:sz w:val="20"/>
                <w:szCs w:val="20"/>
                <w:lang w:eastAsia="en-US"/>
              </w:rPr>
              <w:t>акт технической оценки?</w:t>
            </w:r>
          </w:p>
        </w:tc>
        <w:tc>
          <w:tcPr>
            <w:tcW w:w="3151" w:type="dxa"/>
          </w:tcPr>
          <w:p w:rsidR="00F050A8" w:rsidRPr="00F050A8" w:rsidRDefault="00F050A8" w:rsidP="00F050A8">
            <w:pPr>
              <w:widowControl w:val="0"/>
              <w:jc w:val="both"/>
              <w:rPr>
                <w:rFonts w:ascii="Times New Roman" w:eastAsiaTheme="minorEastAsia" w:hAnsi="Times New Roman" w:cs="Times New Roman"/>
                <w:sz w:val="20"/>
                <w:szCs w:val="20"/>
                <w:lang w:eastAsia="en-US"/>
              </w:rPr>
            </w:pPr>
            <w:r w:rsidRPr="00F050A8">
              <w:rPr>
                <w:rFonts w:ascii="Times New Roman" w:eastAsiaTheme="minorEastAsia" w:hAnsi="Times New Roman" w:cs="Times New Roman"/>
                <w:sz w:val="20"/>
                <w:szCs w:val="20"/>
                <w:lang w:eastAsia="en-US"/>
              </w:rPr>
              <w:t>Пункты 18, 19 Порядка</w:t>
            </w: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1559"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850" w:type="dxa"/>
          </w:tcPr>
          <w:p w:rsidR="00F050A8" w:rsidRPr="00F050A8" w:rsidRDefault="00F050A8" w:rsidP="00F050A8">
            <w:pPr>
              <w:widowControl w:val="0"/>
              <w:jc w:val="both"/>
              <w:rPr>
                <w:rFonts w:ascii="Times New Roman" w:hAnsi="Times New Roman" w:cs="Times New Roman"/>
                <w:sz w:val="20"/>
                <w:szCs w:val="20"/>
              </w:rPr>
            </w:pPr>
          </w:p>
        </w:tc>
      </w:tr>
      <w:tr w:rsidR="00F050A8" w:rsidRPr="00F050A8" w:rsidTr="00F050A8">
        <w:tc>
          <w:tcPr>
            <w:tcW w:w="708" w:type="dxa"/>
          </w:tcPr>
          <w:p w:rsidR="00F050A8" w:rsidRPr="00F050A8" w:rsidRDefault="00F050A8" w:rsidP="00F050A8">
            <w:pPr>
              <w:widowControl w:val="0"/>
              <w:tabs>
                <w:tab w:val="left" w:pos="75"/>
              </w:tabs>
              <w:jc w:val="center"/>
              <w:rPr>
                <w:rFonts w:ascii="Times New Roman" w:hAnsi="Times New Roman" w:cs="Times New Roman"/>
                <w:sz w:val="20"/>
                <w:szCs w:val="20"/>
              </w:rPr>
            </w:pPr>
            <w:r w:rsidRPr="00F050A8">
              <w:rPr>
                <w:rFonts w:ascii="Times New Roman" w:hAnsi="Times New Roman" w:cs="Times New Roman"/>
                <w:sz w:val="20"/>
                <w:szCs w:val="20"/>
              </w:rPr>
              <w:t>24.1.3.</w:t>
            </w:r>
          </w:p>
        </w:tc>
        <w:tc>
          <w:tcPr>
            <w:tcW w:w="2803" w:type="dxa"/>
          </w:tcPr>
          <w:p w:rsidR="00F050A8" w:rsidRPr="00F050A8" w:rsidRDefault="00F050A8" w:rsidP="00F050A8">
            <w:pPr>
              <w:jc w:val="both"/>
              <w:rPr>
                <w:rFonts w:ascii="Times New Roman" w:eastAsiaTheme="minorHAnsi" w:hAnsi="Times New Roman" w:cs="Times New Roman"/>
                <w:sz w:val="20"/>
                <w:szCs w:val="20"/>
                <w:lang w:eastAsia="en-US"/>
              </w:rPr>
            </w:pPr>
            <w:r w:rsidRPr="00F050A8">
              <w:rPr>
                <w:rFonts w:ascii="Times New Roman" w:eastAsiaTheme="minorHAnsi" w:hAnsi="Times New Roman" w:cs="Times New Roman"/>
                <w:sz w:val="20"/>
                <w:szCs w:val="20"/>
                <w:lang w:eastAsia="en-US"/>
              </w:rPr>
              <w:t>докумен</w:t>
            </w:r>
            <w:proofErr w:type="gramStart"/>
            <w:r w:rsidRPr="00F050A8">
              <w:rPr>
                <w:rFonts w:ascii="Times New Roman" w:eastAsiaTheme="minorHAnsi" w:hAnsi="Times New Roman" w:cs="Times New Roman"/>
                <w:sz w:val="20"/>
                <w:szCs w:val="20"/>
                <w:lang w:eastAsia="en-US"/>
              </w:rPr>
              <w:t>т(</w:t>
            </w:r>
            <w:proofErr w:type="gramEnd"/>
            <w:r w:rsidRPr="00F050A8">
              <w:rPr>
                <w:rFonts w:ascii="Times New Roman" w:eastAsiaTheme="minorHAnsi" w:hAnsi="Times New Roman" w:cs="Times New Roman"/>
                <w:sz w:val="20"/>
                <w:szCs w:val="20"/>
                <w:lang w:eastAsia="en-US"/>
              </w:rPr>
              <w:t>ы), подтверждающий(</w:t>
            </w:r>
            <w:proofErr w:type="spellStart"/>
            <w:r w:rsidRPr="00F050A8">
              <w:rPr>
                <w:rFonts w:ascii="Times New Roman" w:eastAsiaTheme="minorHAnsi" w:hAnsi="Times New Roman" w:cs="Times New Roman"/>
                <w:sz w:val="20"/>
                <w:szCs w:val="20"/>
                <w:lang w:eastAsia="en-US"/>
              </w:rPr>
              <w:t>ие</w:t>
            </w:r>
            <w:proofErr w:type="spellEnd"/>
            <w:r w:rsidRPr="00F050A8">
              <w:rPr>
                <w:rFonts w:ascii="Times New Roman" w:eastAsiaTheme="minorHAnsi" w:hAnsi="Times New Roman" w:cs="Times New Roman"/>
                <w:sz w:val="20"/>
                <w:szCs w:val="20"/>
                <w:lang w:eastAsia="en-US"/>
              </w:rPr>
              <w:t>) приемку тренажера, подписанный(</w:t>
            </w:r>
            <w:proofErr w:type="spellStart"/>
            <w:r w:rsidRPr="00F050A8">
              <w:rPr>
                <w:rFonts w:ascii="Times New Roman" w:eastAsiaTheme="minorHAnsi" w:hAnsi="Times New Roman" w:cs="Times New Roman"/>
                <w:sz w:val="20"/>
                <w:szCs w:val="20"/>
                <w:lang w:eastAsia="en-US"/>
              </w:rPr>
              <w:t>ые</w:t>
            </w:r>
            <w:proofErr w:type="spellEnd"/>
            <w:r w:rsidRPr="00F050A8">
              <w:rPr>
                <w:rFonts w:ascii="Times New Roman" w:eastAsiaTheme="minorHAnsi" w:hAnsi="Times New Roman" w:cs="Times New Roman"/>
                <w:sz w:val="20"/>
                <w:szCs w:val="20"/>
                <w:lang w:eastAsia="en-US"/>
              </w:rPr>
              <w:t xml:space="preserve">) </w:t>
            </w:r>
            <w:proofErr w:type="spellStart"/>
            <w:r w:rsidRPr="00F050A8">
              <w:rPr>
                <w:rFonts w:ascii="Times New Roman" w:eastAsiaTheme="minorHAnsi" w:hAnsi="Times New Roman" w:cs="Times New Roman"/>
                <w:sz w:val="20"/>
                <w:szCs w:val="20"/>
                <w:lang w:eastAsia="en-US"/>
              </w:rPr>
              <w:t>эксплуатантом</w:t>
            </w:r>
            <w:proofErr w:type="spellEnd"/>
            <w:r w:rsidRPr="00F050A8">
              <w:rPr>
                <w:rFonts w:ascii="Times New Roman" w:eastAsiaTheme="minorHAnsi" w:hAnsi="Times New Roman" w:cs="Times New Roman"/>
                <w:sz w:val="20"/>
                <w:szCs w:val="20"/>
                <w:lang w:eastAsia="en-US"/>
              </w:rPr>
              <w:t xml:space="preserve"> тренажера и представителем производителя,                             о соответствии тренажера заявленным характеристикам, указанным в документации производителя тренажера?</w:t>
            </w:r>
          </w:p>
        </w:tc>
        <w:tc>
          <w:tcPr>
            <w:tcW w:w="3151" w:type="dxa"/>
          </w:tcPr>
          <w:p w:rsidR="00F050A8" w:rsidRPr="00F050A8" w:rsidRDefault="00F050A8" w:rsidP="00F050A8">
            <w:pPr>
              <w:widowControl w:val="0"/>
              <w:jc w:val="both"/>
              <w:rPr>
                <w:rFonts w:ascii="Times New Roman" w:eastAsiaTheme="minorEastAsia" w:hAnsi="Times New Roman" w:cs="Times New Roman"/>
                <w:sz w:val="20"/>
                <w:szCs w:val="20"/>
                <w:lang w:eastAsia="en-US"/>
              </w:rPr>
            </w:pPr>
            <w:r w:rsidRPr="00F050A8">
              <w:rPr>
                <w:rFonts w:ascii="Times New Roman" w:eastAsiaTheme="minorEastAsia" w:hAnsi="Times New Roman" w:cs="Times New Roman"/>
                <w:sz w:val="20"/>
                <w:szCs w:val="20"/>
                <w:lang w:eastAsia="en-US"/>
              </w:rPr>
              <w:t>Пункты 18, 19 Порядка</w:t>
            </w: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1559"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850" w:type="dxa"/>
          </w:tcPr>
          <w:p w:rsidR="00F050A8" w:rsidRPr="00F050A8" w:rsidRDefault="00F050A8" w:rsidP="00F050A8">
            <w:pPr>
              <w:widowControl w:val="0"/>
              <w:jc w:val="both"/>
              <w:rPr>
                <w:rFonts w:ascii="Times New Roman" w:hAnsi="Times New Roman" w:cs="Times New Roman"/>
                <w:sz w:val="20"/>
                <w:szCs w:val="20"/>
              </w:rPr>
            </w:pPr>
          </w:p>
        </w:tc>
      </w:tr>
      <w:tr w:rsidR="00F050A8" w:rsidRPr="00F050A8" w:rsidTr="00F050A8">
        <w:tc>
          <w:tcPr>
            <w:tcW w:w="708" w:type="dxa"/>
          </w:tcPr>
          <w:p w:rsidR="00F050A8" w:rsidRPr="00F050A8" w:rsidRDefault="00F050A8" w:rsidP="00F050A8">
            <w:pPr>
              <w:widowControl w:val="0"/>
              <w:tabs>
                <w:tab w:val="left" w:pos="75"/>
              </w:tabs>
              <w:jc w:val="center"/>
              <w:rPr>
                <w:rFonts w:ascii="Times New Roman" w:hAnsi="Times New Roman" w:cs="Times New Roman"/>
                <w:sz w:val="20"/>
                <w:szCs w:val="20"/>
              </w:rPr>
            </w:pPr>
            <w:r w:rsidRPr="00F050A8">
              <w:rPr>
                <w:rFonts w:ascii="Times New Roman" w:hAnsi="Times New Roman" w:cs="Times New Roman"/>
                <w:sz w:val="20"/>
                <w:szCs w:val="20"/>
              </w:rPr>
              <w:t>24.1.4</w:t>
            </w:r>
          </w:p>
        </w:tc>
        <w:tc>
          <w:tcPr>
            <w:tcW w:w="2803" w:type="dxa"/>
          </w:tcPr>
          <w:p w:rsidR="00F050A8" w:rsidRPr="00F050A8" w:rsidRDefault="00F050A8" w:rsidP="00F050A8">
            <w:pPr>
              <w:jc w:val="both"/>
              <w:rPr>
                <w:rFonts w:ascii="Times New Roman" w:eastAsiaTheme="minorHAnsi" w:hAnsi="Times New Roman" w:cs="Times New Roman"/>
                <w:sz w:val="20"/>
                <w:szCs w:val="20"/>
                <w:lang w:eastAsia="en-US"/>
              </w:rPr>
            </w:pPr>
            <w:r w:rsidRPr="00F050A8">
              <w:rPr>
                <w:rFonts w:ascii="Times New Roman" w:eastAsiaTheme="minorHAnsi" w:hAnsi="Times New Roman" w:cs="Times New Roman"/>
                <w:sz w:val="20"/>
                <w:szCs w:val="20"/>
                <w:lang w:eastAsia="en-US"/>
              </w:rPr>
              <w:t>документы производителя, описывающие основные системы тренажера, их функционал и характеристики?</w:t>
            </w:r>
          </w:p>
        </w:tc>
        <w:tc>
          <w:tcPr>
            <w:tcW w:w="3151" w:type="dxa"/>
          </w:tcPr>
          <w:p w:rsidR="00F050A8" w:rsidRPr="00F050A8" w:rsidRDefault="00F050A8" w:rsidP="00F050A8">
            <w:pPr>
              <w:widowControl w:val="0"/>
              <w:jc w:val="both"/>
              <w:rPr>
                <w:rFonts w:ascii="Times New Roman" w:eastAsiaTheme="minorEastAsia" w:hAnsi="Times New Roman" w:cs="Times New Roman"/>
                <w:sz w:val="20"/>
                <w:szCs w:val="20"/>
                <w:lang w:eastAsia="en-US"/>
              </w:rPr>
            </w:pPr>
            <w:r w:rsidRPr="00F050A8">
              <w:rPr>
                <w:rFonts w:ascii="Times New Roman" w:eastAsiaTheme="minorEastAsia" w:hAnsi="Times New Roman" w:cs="Times New Roman"/>
                <w:sz w:val="20"/>
                <w:szCs w:val="20"/>
                <w:lang w:eastAsia="en-US"/>
              </w:rPr>
              <w:t>Пункты 18, 19 Порядка</w:t>
            </w: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1559"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850" w:type="dxa"/>
          </w:tcPr>
          <w:p w:rsidR="00F050A8" w:rsidRPr="00F050A8" w:rsidRDefault="00F050A8" w:rsidP="00F050A8">
            <w:pPr>
              <w:widowControl w:val="0"/>
              <w:jc w:val="both"/>
              <w:rPr>
                <w:rFonts w:ascii="Times New Roman" w:hAnsi="Times New Roman" w:cs="Times New Roman"/>
                <w:sz w:val="20"/>
                <w:szCs w:val="20"/>
              </w:rPr>
            </w:pPr>
          </w:p>
        </w:tc>
      </w:tr>
      <w:tr w:rsidR="00F050A8" w:rsidRPr="00F050A8" w:rsidTr="00F050A8">
        <w:tc>
          <w:tcPr>
            <w:tcW w:w="708" w:type="dxa"/>
          </w:tcPr>
          <w:p w:rsidR="00F050A8" w:rsidRPr="00F050A8" w:rsidRDefault="00F050A8" w:rsidP="00F050A8">
            <w:pPr>
              <w:widowControl w:val="0"/>
              <w:tabs>
                <w:tab w:val="left" w:pos="75"/>
              </w:tabs>
              <w:jc w:val="center"/>
              <w:rPr>
                <w:rFonts w:ascii="Times New Roman" w:hAnsi="Times New Roman" w:cs="Times New Roman"/>
                <w:sz w:val="20"/>
                <w:szCs w:val="20"/>
              </w:rPr>
            </w:pPr>
            <w:r w:rsidRPr="00F050A8">
              <w:rPr>
                <w:rFonts w:ascii="Times New Roman" w:hAnsi="Times New Roman" w:cs="Times New Roman"/>
                <w:sz w:val="20"/>
                <w:szCs w:val="20"/>
              </w:rPr>
              <w:t>24.1.5</w:t>
            </w:r>
          </w:p>
        </w:tc>
        <w:tc>
          <w:tcPr>
            <w:tcW w:w="2803" w:type="dxa"/>
          </w:tcPr>
          <w:p w:rsidR="00F050A8" w:rsidRPr="00F050A8" w:rsidRDefault="00F050A8" w:rsidP="00F050A8">
            <w:pPr>
              <w:jc w:val="both"/>
              <w:rPr>
                <w:rFonts w:ascii="Times New Roman" w:eastAsiaTheme="minorHAnsi" w:hAnsi="Times New Roman" w:cs="Times New Roman"/>
                <w:sz w:val="20"/>
                <w:szCs w:val="20"/>
                <w:lang w:eastAsia="en-US"/>
              </w:rPr>
            </w:pPr>
            <w:r w:rsidRPr="00F050A8">
              <w:rPr>
                <w:rFonts w:ascii="Times New Roman" w:eastAsiaTheme="minorHAnsi" w:hAnsi="Times New Roman" w:cs="Times New Roman"/>
                <w:sz w:val="20"/>
                <w:szCs w:val="20"/>
                <w:lang w:eastAsia="en-US"/>
              </w:rPr>
              <w:t>сертификат производителя тренажера (при наличии)?</w:t>
            </w:r>
          </w:p>
        </w:tc>
        <w:tc>
          <w:tcPr>
            <w:tcW w:w="3151" w:type="dxa"/>
          </w:tcPr>
          <w:p w:rsidR="00F050A8" w:rsidRPr="00F050A8" w:rsidRDefault="00F050A8" w:rsidP="00F050A8">
            <w:pPr>
              <w:widowControl w:val="0"/>
              <w:jc w:val="both"/>
              <w:rPr>
                <w:rFonts w:ascii="Times New Roman" w:eastAsiaTheme="minorEastAsia" w:hAnsi="Times New Roman" w:cs="Times New Roman"/>
                <w:sz w:val="20"/>
                <w:szCs w:val="20"/>
                <w:lang w:eastAsia="en-US"/>
              </w:rPr>
            </w:pPr>
            <w:r w:rsidRPr="00F050A8">
              <w:rPr>
                <w:rFonts w:ascii="Times New Roman" w:eastAsiaTheme="minorEastAsia" w:hAnsi="Times New Roman" w:cs="Times New Roman"/>
                <w:sz w:val="20"/>
                <w:szCs w:val="20"/>
                <w:lang w:eastAsia="en-US"/>
              </w:rPr>
              <w:t>Пункты 18, 19 Порядка</w:t>
            </w: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1559"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850" w:type="dxa"/>
          </w:tcPr>
          <w:p w:rsidR="00F050A8" w:rsidRPr="00F050A8" w:rsidRDefault="00F050A8" w:rsidP="00F050A8">
            <w:pPr>
              <w:widowControl w:val="0"/>
              <w:jc w:val="both"/>
              <w:rPr>
                <w:rFonts w:ascii="Times New Roman" w:hAnsi="Times New Roman" w:cs="Times New Roman"/>
                <w:sz w:val="20"/>
                <w:szCs w:val="20"/>
              </w:rPr>
            </w:pPr>
          </w:p>
        </w:tc>
      </w:tr>
      <w:tr w:rsidR="00F050A8" w:rsidRPr="00F050A8" w:rsidTr="00F050A8">
        <w:tc>
          <w:tcPr>
            <w:tcW w:w="708" w:type="dxa"/>
          </w:tcPr>
          <w:p w:rsidR="00F050A8" w:rsidRPr="00F050A8" w:rsidRDefault="00F050A8" w:rsidP="00F050A8">
            <w:pPr>
              <w:widowControl w:val="0"/>
              <w:tabs>
                <w:tab w:val="left" w:pos="75"/>
              </w:tabs>
              <w:jc w:val="center"/>
              <w:rPr>
                <w:rFonts w:ascii="Times New Roman" w:hAnsi="Times New Roman" w:cs="Times New Roman"/>
                <w:sz w:val="20"/>
                <w:szCs w:val="20"/>
              </w:rPr>
            </w:pPr>
            <w:r w:rsidRPr="00F050A8">
              <w:rPr>
                <w:rFonts w:ascii="Times New Roman" w:hAnsi="Times New Roman" w:cs="Times New Roman"/>
                <w:sz w:val="20"/>
                <w:szCs w:val="20"/>
              </w:rPr>
              <w:t>24.1.6</w:t>
            </w:r>
          </w:p>
        </w:tc>
        <w:tc>
          <w:tcPr>
            <w:tcW w:w="2803" w:type="dxa"/>
          </w:tcPr>
          <w:p w:rsidR="00F050A8" w:rsidRPr="00F050A8" w:rsidRDefault="00F050A8" w:rsidP="00F050A8">
            <w:pPr>
              <w:jc w:val="both"/>
              <w:rPr>
                <w:rFonts w:ascii="Times New Roman" w:eastAsiaTheme="minorHAnsi" w:hAnsi="Times New Roman" w:cs="Times New Roman"/>
                <w:sz w:val="20"/>
                <w:szCs w:val="20"/>
                <w:lang w:eastAsia="en-US"/>
              </w:rPr>
            </w:pPr>
            <w:r w:rsidRPr="00F050A8">
              <w:rPr>
                <w:rFonts w:ascii="Times New Roman" w:eastAsiaTheme="minorHAnsi" w:hAnsi="Times New Roman" w:cs="Times New Roman"/>
                <w:sz w:val="20"/>
                <w:szCs w:val="20"/>
                <w:lang w:eastAsia="en-US"/>
              </w:rPr>
              <w:t xml:space="preserve">документы, подтверждающие прохождение инструкторами </w:t>
            </w:r>
            <w:proofErr w:type="spellStart"/>
            <w:r w:rsidRPr="00F050A8">
              <w:rPr>
                <w:rFonts w:ascii="Times New Roman" w:eastAsiaTheme="minorHAnsi" w:hAnsi="Times New Roman" w:cs="Times New Roman"/>
                <w:sz w:val="20"/>
                <w:szCs w:val="20"/>
                <w:lang w:eastAsia="en-US"/>
              </w:rPr>
              <w:t>эксплуатанта</w:t>
            </w:r>
            <w:proofErr w:type="spellEnd"/>
            <w:r w:rsidRPr="00F050A8">
              <w:rPr>
                <w:rFonts w:ascii="Times New Roman" w:eastAsiaTheme="minorHAnsi" w:hAnsi="Times New Roman" w:cs="Times New Roman"/>
                <w:sz w:val="20"/>
                <w:szCs w:val="20"/>
                <w:lang w:eastAsia="en-US"/>
              </w:rPr>
              <w:t xml:space="preserve"> тренажера подготовки                 к проведению тренировок членов летных экипажей гражданских воздушных судов на тренажере, и акт </w:t>
            </w:r>
            <w:proofErr w:type="spellStart"/>
            <w:r w:rsidRPr="00F050A8">
              <w:rPr>
                <w:rFonts w:ascii="Times New Roman" w:eastAsiaTheme="minorHAnsi" w:hAnsi="Times New Roman" w:cs="Times New Roman"/>
                <w:sz w:val="20"/>
                <w:szCs w:val="20"/>
                <w:lang w:eastAsia="en-US"/>
              </w:rPr>
              <w:t>эксплуатана</w:t>
            </w:r>
            <w:proofErr w:type="spellEnd"/>
            <w:r w:rsidRPr="00F050A8">
              <w:rPr>
                <w:rFonts w:ascii="Times New Roman" w:eastAsiaTheme="minorHAnsi" w:hAnsi="Times New Roman" w:cs="Times New Roman"/>
                <w:sz w:val="20"/>
                <w:szCs w:val="20"/>
                <w:lang w:eastAsia="en-US"/>
              </w:rPr>
              <w:t xml:space="preserve"> тренажера, предусматривающий </w:t>
            </w:r>
            <w:r w:rsidRPr="00F050A8">
              <w:rPr>
                <w:rFonts w:ascii="Times New Roman" w:eastAsiaTheme="minorHAnsi" w:hAnsi="Times New Roman" w:cs="Times New Roman"/>
                <w:sz w:val="20"/>
                <w:szCs w:val="20"/>
                <w:lang w:eastAsia="en-US"/>
              </w:rPr>
              <w:lastRenderedPageBreak/>
              <w:t xml:space="preserve">разрешение на самостоятельное проведение тренировок инструкторами </w:t>
            </w:r>
            <w:proofErr w:type="spellStart"/>
            <w:r w:rsidRPr="00F050A8">
              <w:rPr>
                <w:rFonts w:ascii="Times New Roman" w:eastAsiaTheme="minorHAnsi" w:hAnsi="Times New Roman" w:cs="Times New Roman"/>
                <w:sz w:val="20"/>
                <w:szCs w:val="20"/>
                <w:lang w:eastAsia="en-US"/>
              </w:rPr>
              <w:t>эксплуатанта</w:t>
            </w:r>
            <w:proofErr w:type="spellEnd"/>
            <w:r w:rsidRPr="00F050A8">
              <w:rPr>
                <w:rFonts w:ascii="Times New Roman" w:eastAsiaTheme="minorHAnsi" w:hAnsi="Times New Roman" w:cs="Times New Roman"/>
                <w:sz w:val="20"/>
                <w:szCs w:val="20"/>
                <w:lang w:eastAsia="en-US"/>
              </w:rPr>
              <w:t xml:space="preserve"> тренажера?</w:t>
            </w:r>
          </w:p>
        </w:tc>
        <w:tc>
          <w:tcPr>
            <w:tcW w:w="3151" w:type="dxa"/>
          </w:tcPr>
          <w:p w:rsidR="00F050A8" w:rsidRPr="00F050A8" w:rsidRDefault="00F050A8" w:rsidP="00F050A8">
            <w:pPr>
              <w:widowControl w:val="0"/>
              <w:jc w:val="both"/>
              <w:rPr>
                <w:rFonts w:ascii="Times New Roman" w:eastAsiaTheme="minorEastAsia" w:hAnsi="Times New Roman" w:cs="Times New Roman"/>
                <w:sz w:val="20"/>
                <w:szCs w:val="20"/>
                <w:lang w:eastAsia="en-US"/>
              </w:rPr>
            </w:pPr>
            <w:r w:rsidRPr="00F050A8">
              <w:rPr>
                <w:rFonts w:ascii="Times New Roman" w:eastAsiaTheme="minorEastAsia" w:hAnsi="Times New Roman" w:cs="Times New Roman"/>
                <w:sz w:val="20"/>
                <w:szCs w:val="20"/>
                <w:lang w:eastAsia="en-US"/>
              </w:rPr>
              <w:lastRenderedPageBreak/>
              <w:t>Пункты 18, 19 Порядка</w:t>
            </w: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1559"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850" w:type="dxa"/>
          </w:tcPr>
          <w:p w:rsidR="00F050A8" w:rsidRPr="00F050A8" w:rsidRDefault="00F050A8" w:rsidP="00F050A8">
            <w:pPr>
              <w:widowControl w:val="0"/>
              <w:jc w:val="both"/>
              <w:rPr>
                <w:rFonts w:ascii="Times New Roman" w:hAnsi="Times New Roman" w:cs="Times New Roman"/>
                <w:sz w:val="20"/>
                <w:szCs w:val="20"/>
              </w:rPr>
            </w:pPr>
          </w:p>
        </w:tc>
      </w:tr>
      <w:tr w:rsidR="00F050A8" w:rsidRPr="00F050A8" w:rsidTr="00F050A8">
        <w:tc>
          <w:tcPr>
            <w:tcW w:w="708" w:type="dxa"/>
          </w:tcPr>
          <w:p w:rsidR="00F050A8" w:rsidRPr="00F050A8" w:rsidRDefault="00F050A8" w:rsidP="00F050A8">
            <w:pPr>
              <w:widowControl w:val="0"/>
              <w:tabs>
                <w:tab w:val="left" w:pos="75"/>
              </w:tabs>
              <w:jc w:val="center"/>
              <w:rPr>
                <w:rFonts w:ascii="Times New Roman" w:hAnsi="Times New Roman" w:cs="Times New Roman"/>
                <w:sz w:val="20"/>
                <w:szCs w:val="20"/>
              </w:rPr>
            </w:pPr>
            <w:r w:rsidRPr="00F050A8">
              <w:rPr>
                <w:rFonts w:ascii="Times New Roman" w:hAnsi="Times New Roman" w:cs="Times New Roman"/>
                <w:sz w:val="20"/>
                <w:szCs w:val="20"/>
              </w:rPr>
              <w:lastRenderedPageBreak/>
              <w:t>24.2.</w:t>
            </w:r>
          </w:p>
        </w:tc>
        <w:tc>
          <w:tcPr>
            <w:tcW w:w="2803" w:type="dxa"/>
          </w:tcPr>
          <w:p w:rsidR="00F050A8" w:rsidRPr="00F050A8" w:rsidRDefault="00F050A8" w:rsidP="00F050A8">
            <w:pPr>
              <w:jc w:val="both"/>
              <w:rPr>
                <w:rFonts w:ascii="Times New Roman" w:eastAsiaTheme="minorHAnsi" w:hAnsi="Times New Roman" w:cs="Times New Roman"/>
                <w:sz w:val="20"/>
                <w:szCs w:val="20"/>
                <w:lang w:eastAsia="en-US"/>
              </w:rPr>
            </w:pPr>
            <w:proofErr w:type="gramStart"/>
            <w:r w:rsidRPr="00F050A8">
              <w:rPr>
                <w:rFonts w:ascii="Times New Roman" w:eastAsiaTheme="minorHAnsi" w:hAnsi="Times New Roman" w:cs="Times New Roman"/>
                <w:sz w:val="20"/>
                <w:szCs w:val="20"/>
                <w:lang w:eastAsia="en-US"/>
              </w:rPr>
              <w:t>Для тренажеров, в отношении которых было принято Решение, но которые прошли модернизацию (внесение изменений в конструкцию и/или программное обеспечение тренажера) или были повторно введены в эксплуатацию после длительного периода, в течение которого тренажер не применялся (более 1 года)?</w:t>
            </w:r>
            <w:proofErr w:type="gramEnd"/>
          </w:p>
        </w:tc>
        <w:tc>
          <w:tcPr>
            <w:tcW w:w="3151" w:type="dxa"/>
          </w:tcPr>
          <w:p w:rsidR="00F050A8" w:rsidRPr="00F050A8" w:rsidRDefault="00F050A8" w:rsidP="00F050A8">
            <w:pPr>
              <w:widowControl w:val="0"/>
              <w:jc w:val="both"/>
              <w:rPr>
                <w:rFonts w:ascii="Times New Roman" w:eastAsiaTheme="minorEastAsia" w:hAnsi="Times New Roman" w:cs="Times New Roman"/>
                <w:sz w:val="20"/>
                <w:szCs w:val="20"/>
                <w:lang w:eastAsia="en-US"/>
              </w:rPr>
            </w:pPr>
            <w:r w:rsidRPr="00F050A8">
              <w:rPr>
                <w:rFonts w:ascii="Times New Roman" w:eastAsiaTheme="minorEastAsia" w:hAnsi="Times New Roman" w:cs="Times New Roman"/>
                <w:sz w:val="20"/>
                <w:szCs w:val="20"/>
                <w:lang w:eastAsia="en-US"/>
              </w:rPr>
              <w:t>Пункты 18, 20 Порядка</w:t>
            </w: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1559"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850" w:type="dxa"/>
          </w:tcPr>
          <w:p w:rsidR="00F050A8" w:rsidRPr="00F050A8" w:rsidRDefault="00F050A8" w:rsidP="00F050A8">
            <w:pPr>
              <w:widowControl w:val="0"/>
              <w:jc w:val="both"/>
              <w:rPr>
                <w:rFonts w:ascii="Times New Roman" w:hAnsi="Times New Roman" w:cs="Times New Roman"/>
                <w:sz w:val="20"/>
                <w:szCs w:val="20"/>
              </w:rPr>
            </w:pPr>
          </w:p>
        </w:tc>
      </w:tr>
      <w:tr w:rsidR="00F050A8" w:rsidRPr="00F050A8" w:rsidTr="00F050A8">
        <w:tc>
          <w:tcPr>
            <w:tcW w:w="708" w:type="dxa"/>
          </w:tcPr>
          <w:p w:rsidR="00F050A8" w:rsidRPr="00F050A8" w:rsidRDefault="00F050A8" w:rsidP="00F050A8">
            <w:pPr>
              <w:widowControl w:val="0"/>
              <w:tabs>
                <w:tab w:val="left" w:pos="75"/>
              </w:tabs>
              <w:jc w:val="center"/>
              <w:rPr>
                <w:rFonts w:ascii="Times New Roman" w:hAnsi="Times New Roman" w:cs="Times New Roman"/>
                <w:sz w:val="20"/>
                <w:szCs w:val="20"/>
              </w:rPr>
            </w:pPr>
            <w:r w:rsidRPr="00F050A8">
              <w:rPr>
                <w:rFonts w:ascii="Times New Roman" w:hAnsi="Times New Roman" w:cs="Times New Roman"/>
                <w:sz w:val="20"/>
                <w:szCs w:val="20"/>
              </w:rPr>
              <w:t>24.2.1.</w:t>
            </w:r>
          </w:p>
        </w:tc>
        <w:tc>
          <w:tcPr>
            <w:tcW w:w="2803" w:type="dxa"/>
          </w:tcPr>
          <w:p w:rsidR="00F050A8" w:rsidRPr="00F050A8" w:rsidRDefault="00F050A8" w:rsidP="00F050A8">
            <w:pPr>
              <w:rPr>
                <w:rFonts w:ascii="Times New Roman" w:eastAsiaTheme="minorHAnsi" w:hAnsi="Times New Roman" w:cs="Times New Roman"/>
                <w:sz w:val="20"/>
                <w:szCs w:val="20"/>
                <w:lang w:eastAsia="en-US"/>
              </w:rPr>
            </w:pPr>
            <w:r w:rsidRPr="00F050A8">
              <w:rPr>
                <w:rFonts w:ascii="Times New Roman" w:eastAsiaTheme="minorHAnsi" w:hAnsi="Times New Roman" w:cs="Times New Roman"/>
                <w:sz w:val="20"/>
                <w:szCs w:val="20"/>
                <w:lang w:eastAsia="en-US"/>
              </w:rPr>
              <w:t>акт летной оценки тренажера?</w:t>
            </w:r>
          </w:p>
        </w:tc>
        <w:tc>
          <w:tcPr>
            <w:tcW w:w="3151" w:type="dxa"/>
          </w:tcPr>
          <w:p w:rsidR="00F050A8" w:rsidRPr="00F050A8" w:rsidRDefault="00F050A8" w:rsidP="00F050A8">
            <w:pPr>
              <w:widowControl w:val="0"/>
              <w:jc w:val="both"/>
              <w:rPr>
                <w:rFonts w:ascii="Times New Roman" w:eastAsiaTheme="minorEastAsia" w:hAnsi="Times New Roman" w:cs="Times New Roman"/>
                <w:sz w:val="20"/>
                <w:szCs w:val="20"/>
                <w:lang w:eastAsia="en-US"/>
              </w:rPr>
            </w:pPr>
            <w:r w:rsidRPr="00F050A8">
              <w:rPr>
                <w:rFonts w:ascii="Times New Roman" w:eastAsiaTheme="minorEastAsia" w:hAnsi="Times New Roman" w:cs="Times New Roman"/>
                <w:sz w:val="20"/>
                <w:szCs w:val="20"/>
                <w:lang w:eastAsia="en-US"/>
              </w:rPr>
              <w:t>Пункты 18, 20 Порядка</w:t>
            </w: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1559"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850" w:type="dxa"/>
          </w:tcPr>
          <w:p w:rsidR="00F050A8" w:rsidRPr="00F050A8" w:rsidRDefault="00F050A8" w:rsidP="00F050A8">
            <w:pPr>
              <w:widowControl w:val="0"/>
              <w:jc w:val="both"/>
              <w:rPr>
                <w:rFonts w:ascii="Times New Roman" w:hAnsi="Times New Roman" w:cs="Times New Roman"/>
                <w:sz w:val="20"/>
                <w:szCs w:val="20"/>
              </w:rPr>
            </w:pPr>
          </w:p>
        </w:tc>
      </w:tr>
      <w:tr w:rsidR="00F050A8" w:rsidRPr="00F050A8" w:rsidTr="00F050A8">
        <w:tc>
          <w:tcPr>
            <w:tcW w:w="708" w:type="dxa"/>
          </w:tcPr>
          <w:p w:rsidR="00F050A8" w:rsidRPr="00F050A8" w:rsidRDefault="00F050A8" w:rsidP="00F050A8">
            <w:pPr>
              <w:widowControl w:val="0"/>
              <w:tabs>
                <w:tab w:val="left" w:pos="75"/>
              </w:tabs>
              <w:jc w:val="center"/>
              <w:rPr>
                <w:rFonts w:ascii="Times New Roman" w:hAnsi="Times New Roman" w:cs="Times New Roman"/>
                <w:sz w:val="20"/>
                <w:szCs w:val="20"/>
              </w:rPr>
            </w:pPr>
            <w:r w:rsidRPr="00F050A8">
              <w:rPr>
                <w:rFonts w:ascii="Times New Roman" w:hAnsi="Times New Roman" w:cs="Times New Roman"/>
                <w:sz w:val="20"/>
                <w:szCs w:val="20"/>
              </w:rPr>
              <w:t>24.2.2</w:t>
            </w:r>
          </w:p>
        </w:tc>
        <w:tc>
          <w:tcPr>
            <w:tcW w:w="2803" w:type="dxa"/>
          </w:tcPr>
          <w:p w:rsidR="00F050A8" w:rsidRPr="00F050A8" w:rsidRDefault="00F050A8" w:rsidP="00F050A8">
            <w:pPr>
              <w:rPr>
                <w:rFonts w:ascii="Times New Roman" w:eastAsiaTheme="minorHAnsi" w:hAnsi="Times New Roman" w:cs="Times New Roman"/>
                <w:sz w:val="20"/>
                <w:szCs w:val="20"/>
                <w:lang w:eastAsia="en-US"/>
              </w:rPr>
            </w:pPr>
            <w:r w:rsidRPr="00F050A8">
              <w:rPr>
                <w:rFonts w:ascii="Times New Roman" w:eastAsiaTheme="minorHAnsi" w:hAnsi="Times New Roman" w:cs="Times New Roman"/>
                <w:sz w:val="20"/>
                <w:szCs w:val="20"/>
                <w:lang w:eastAsia="en-US"/>
              </w:rPr>
              <w:t>акт технической оценки?</w:t>
            </w:r>
          </w:p>
        </w:tc>
        <w:tc>
          <w:tcPr>
            <w:tcW w:w="3151" w:type="dxa"/>
          </w:tcPr>
          <w:p w:rsidR="00F050A8" w:rsidRPr="00F050A8" w:rsidRDefault="00F050A8" w:rsidP="00F050A8">
            <w:pPr>
              <w:widowControl w:val="0"/>
              <w:jc w:val="both"/>
              <w:rPr>
                <w:rFonts w:ascii="Times New Roman" w:eastAsiaTheme="minorEastAsia" w:hAnsi="Times New Roman" w:cs="Times New Roman"/>
                <w:sz w:val="20"/>
                <w:szCs w:val="20"/>
                <w:lang w:eastAsia="en-US"/>
              </w:rPr>
            </w:pPr>
            <w:r w:rsidRPr="00F050A8">
              <w:rPr>
                <w:rFonts w:ascii="Times New Roman" w:eastAsiaTheme="minorEastAsia" w:hAnsi="Times New Roman" w:cs="Times New Roman"/>
                <w:sz w:val="20"/>
                <w:szCs w:val="20"/>
                <w:lang w:eastAsia="en-US"/>
              </w:rPr>
              <w:t>Пункты 18, 20 Порядка</w:t>
            </w: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1559"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850" w:type="dxa"/>
          </w:tcPr>
          <w:p w:rsidR="00F050A8" w:rsidRPr="00F050A8" w:rsidRDefault="00F050A8" w:rsidP="00F050A8">
            <w:pPr>
              <w:widowControl w:val="0"/>
              <w:jc w:val="both"/>
              <w:rPr>
                <w:rFonts w:ascii="Times New Roman" w:hAnsi="Times New Roman" w:cs="Times New Roman"/>
                <w:sz w:val="20"/>
                <w:szCs w:val="20"/>
              </w:rPr>
            </w:pPr>
          </w:p>
        </w:tc>
      </w:tr>
      <w:tr w:rsidR="00F050A8" w:rsidRPr="00F050A8" w:rsidTr="00F050A8">
        <w:tc>
          <w:tcPr>
            <w:tcW w:w="708" w:type="dxa"/>
          </w:tcPr>
          <w:p w:rsidR="00F050A8" w:rsidRPr="00F050A8" w:rsidRDefault="00F050A8" w:rsidP="00F050A8">
            <w:pPr>
              <w:widowControl w:val="0"/>
              <w:tabs>
                <w:tab w:val="left" w:pos="75"/>
              </w:tabs>
              <w:jc w:val="center"/>
              <w:rPr>
                <w:rFonts w:ascii="Times New Roman" w:hAnsi="Times New Roman" w:cs="Times New Roman"/>
                <w:sz w:val="20"/>
                <w:szCs w:val="20"/>
              </w:rPr>
            </w:pPr>
            <w:r w:rsidRPr="00F050A8">
              <w:rPr>
                <w:rFonts w:ascii="Times New Roman" w:hAnsi="Times New Roman" w:cs="Times New Roman"/>
                <w:sz w:val="20"/>
                <w:szCs w:val="20"/>
              </w:rPr>
              <w:t>24.3.</w:t>
            </w:r>
          </w:p>
        </w:tc>
        <w:tc>
          <w:tcPr>
            <w:tcW w:w="2803" w:type="dxa"/>
          </w:tcPr>
          <w:p w:rsidR="00F050A8" w:rsidRPr="00F050A8" w:rsidRDefault="00F050A8" w:rsidP="00F050A8">
            <w:pPr>
              <w:jc w:val="both"/>
              <w:rPr>
                <w:rFonts w:ascii="Times New Roman" w:eastAsiaTheme="minorHAnsi" w:hAnsi="Times New Roman" w:cs="Times New Roman"/>
                <w:sz w:val="20"/>
                <w:szCs w:val="20"/>
                <w:lang w:eastAsia="en-US"/>
              </w:rPr>
            </w:pPr>
            <w:r w:rsidRPr="00F050A8">
              <w:rPr>
                <w:rFonts w:ascii="Times New Roman" w:eastAsiaTheme="minorHAnsi" w:hAnsi="Times New Roman" w:cs="Times New Roman"/>
                <w:sz w:val="20"/>
                <w:szCs w:val="20"/>
                <w:lang w:eastAsia="en-US"/>
              </w:rPr>
              <w:t xml:space="preserve">Для тренажеров, в отношении которых было принято Решение, но место </w:t>
            </w:r>
            <w:proofErr w:type="gramStart"/>
            <w:r w:rsidRPr="00F050A8">
              <w:rPr>
                <w:rFonts w:ascii="Times New Roman" w:eastAsiaTheme="minorHAnsi" w:hAnsi="Times New Roman" w:cs="Times New Roman"/>
                <w:sz w:val="20"/>
                <w:szCs w:val="20"/>
                <w:lang w:eastAsia="en-US"/>
              </w:rPr>
              <w:t>установки</w:t>
            </w:r>
            <w:proofErr w:type="gramEnd"/>
            <w:r w:rsidRPr="00F050A8">
              <w:rPr>
                <w:rFonts w:ascii="Times New Roman" w:eastAsiaTheme="minorHAnsi" w:hAnsi="Times New Roman" w:cs="Times New Roman"/>
                <w:sz w:val="20"/>
                <w:szCs w:val="20"/>
                <w:lang w:eastAsia="en-US"/>
              </w:rPr>
              <w:t xml:space="preserve"> которых изменилось?</w:t>
            </w:r>
          </w:p>
        </w:tc>
        <w:tc>
          <w:tcPr>
            <w:tcW w:w="3151" w:type="dxa"/>
          </w:tcPr>
          <w:p w:rsidR="00F050A8" w:rsidRPr="00F050A8" w:rsidRDefault="00F050A8" w:rsidP="00F050A8">
            <w:pPr>
              <w:widowControl w:val="0"/>
              <w:jc w:val="both"/>
              <w:rPr>
                <w:rFonts w:ascii="Times New Roman" w:eastAsiaTheme="minorEastAsia" w:hAnsi="Times New Roman" w:cs="Times New Roman"/>
                <w:sz w:val="20"/>
                <w:szCs w:val="20"/>
                <w:lang w:eastAsia="en-US"/>
              </w:rPr>
            </w:pPr>
            <w:r w:rsidRPr="00F050A8">
              <w:rPr>
                <w:rFonts w:ascii="Times New Roman" w:eastAsiaTheme="minorEastAsia" w:hAnsi="Times New Roman" w:cs="Times New Roman"/>
                <w:sz w:val="20"/>
                <w:szCs w:val="20"/>
                <w:lang w:eastAsia="en-US"/>
              </w:rPr>
              <w:t>Пункты 18, 21 Порядка</w:t>
            </w: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1559"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850" w:type="dxa"/>
          </w:tcPr>
          <w:p w:rsidR="00F050A8" w:rsidRPr="00F050A8" w:rsidRDefault="00F050A8" w:rsidP="00F050A8">
            <w:pPr>
              <w:widowControl w:val="0"/>
              <w:jc w:val="both"/>
              <w:rPr>
                <w:rFonts w:ascii="Times New Roman" w:hAnsi="Times New Roman" w:cs="Times New Roman"/>
                <w:sz w:val="20"/>
                <w:szCs w:val="20"/>
              </w:rPr>
            </w:pPr>
          </w:p>
        </w:tc>
      </w:tr>
      <w:tr w:rsidR="00F050A8" w:rsidRPr="00F050A8" w:rsidTr="00F050A8">
        <w:tc>
          <w:tcPr>
            <w:tcW w:w="708" w:type="dxa"/>
          </w:tcPr>
          <w:p w:rsidR="00F050A8" w:rsidRPr="00F050A8" w:rsidRDefault="00F050A8" w:rsidP="00F050A8">
            <w:pPr>
              <w:widowControl w:val="0"/>
              <w:tabs>
                <w:tab w:val="left" w:pos="75"/>
              </w:tabs>
              <w:jc w:val="center"/>
              <w:rPr>
                <w:rFonts w:ascii="Times New Roman" w:hAnsi="Times New Roman" w:cs="Times New Roman"/>
                <w:sz w:val="20"/>
                <w:szCs w:val="20"/>
              </w:rPr>
            </w:pPr>
            <w:r w:rsidRPr="00F050A8">
              <w:rPr>
                <w:rFonts w:ascii="Times New Roman" w:hAnsi="Times New Roman" w:cs="Times New Roman"/>
                <w:sz w:val="20"/>
                <w:szCs w:val="20"/>
              </w:rPr>
              <w:t>24.3.1.</w:t>
            </w:r>
          </w:p>
        </w:tc>
        <w:tc>
          <w:tcPr>
            <w:tcW w:w="2803" w:type="dxa"/>
          </w:tcPr>
          <w:p w:rsidR="00F050A8" w:rsidRPr="00F050A8" w:rsidRDefault="00F050A8" w:rsidP="00F050A8">
            <w:pPr>
              <w:rPr>
                <w:rFonts w:ascii="Times New Roman" w:eastAsiaTheme="minorHAnsi" w:hAnsi="Times New Roman" w:cs="Times New Roman"/>
                <w:sz w:val="20"/>
                <w:szCs w:val="20"/>
                <w:lang w:eastAsia="en-US"/>
              </w:rPr>
            </w:pPr>
            <w:r w:rsidRPr="00F050A8">
              <w:rPr>
                <w:rFonts w:ascii="Times New Roman" w:eastAsiaTheme="minorHAnsi" w:hAnsi="Times New Roman" w:cs="Times New Roman"/>
                <w:sz w:val="20"/>
                <w:szCs w:val="20"/>
                <w:lang w:eastAsia="en-US"/>
              </w:rPr>
              <w:t>акт технической оценки?</w:t>
            </w:r>
          </w:p>
        </w:tc>
        <w:tc>
          <w:tcPr>
            <w:tcW w:w="3151" w:type="dxa"/>
          </w:tcPr>
          <w:p w:rsidR="00F050A8" w:rsidRPr="00F050A8" w:rsidRDefault="00F050A8" w:rsidP="00F050A8">
            <w:pPr>
              <w:widowControl w:val="0"/>
              <w:jc w:val="both"/>
              <w:rPr>
                <w:rFonts w:ascii="Times New Roman" w:eastAsiaTheme="minorEastAsia" w:hAnsi="Times New Roman" w:cs="Times New Roman"/>
                <w:sz w:val="20"/>
                <w:szCs w:val="20"/>
                <w:lang w:eastAsia="en-US"/>
              </w:rPr>
            </w:pPr>
            <w:r w:rsidRPr="00F050A8">
              <w:rPr>
                <w:rFonts w:ascii="Times New Roman" w:eastAsiaTheme="minorEastAsia" w:hAnsi="Times New Roman" w:cs="Times New Roman"/>
                <w:sz w:val="20"/>
                <w:szCs w:val="20"/>
                <w:lang w:eastAsia="en-US"/>
              </w:rPr>
              <w:t>Пункты 18, 21 Порядка</w:t>
            </w: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1559"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850" w:type="dxa"/>
          </w:tcPr>
          <w:p w:rsidR="00F050A8" w:rsidRPr="00F050A8" w:rsidRDefault="00F050A8" w:rsidP="00F050A8">
            <w:pPr>
              <w:widowControl w:val="0"/>
              <w:jc w:val="both"/>
              <w:rPr>
                <w:rFonts w:ascii="Times New Roman" w:hAnsi="Times New Roman" w:cs="Times New Roman"/>
                <w:sz w:val="20"/>
                <w:szCs w:val="20"/>
              </w:rPr>
            </w:pPr>
          </w:p>
        </w:tc>
      </w:tr>
      <w:tr w:rsidR="00F050A8" w:rsidRPr="00F050A8" w:rsidTr="00F050A8">
        <w:tc>
          <w:tcPr>
            <w:tcW w:w="708" w:type="dxa"/>
          </w:tcPr>
          <w:p w:rsidR="00F050A8" w:rsidRPr="00F050A8" w:rsidRDefault="00F050A8" w:rsidP="00F050A8">
            <w:pPr>
              <w:widowControl w:val="0"/>
              <w:tabs>
                <w:tab w:val="left" w:pos="75"/>
              </w:tabs>
              <w:jc w:val="center"/>
              <w:rPr>
                <w:rFonts w:ascii="Times New Roman" w:hAnsi="Times New Roman" w:cs="Times New Roman"/>
                <w:sz w:val="20"/>
                <w:szCs w:val="20"/>
              </w:rPr>
            </w:pPr>
            <w:r w:rsidRPr="00F050A8">
              <w:rPr>
                <w:rFonts w:ascii="Times New Roman" w:hAnsi="Times New Roman" w:cs="Times New Roman"/>
                <w:sz w:val="20"/>
                <w:szCs w:val="20"/>
              </w:rPr>
              <w:t>25.</w:t>
            </w:r>
          </w:p>
        </w:tc>
        <w:tc>
          <w:tcPr>
            <w:tcW w:w="2803" w:type="dxa"/>
          </w:tcPr>
          <w:p w:rsidR="00F050A8" w:rsidRPr="00F050A8" w:rsidRDefault="00F050A8" w:rsidP="00F050A8">
            <w:pPr>
              <w:jc w:val="both"/>
              <w:rPr>
                <w:rFonts w:ascii="Times New Roman" w:eastAsiaTheme="minorHAnsi" w:hAnsi="Times New Roman" w:cs="Times New Roman"/>
                <w:sz w:val="20"/>
                <w:szCs w:val="20"/>
                <w:lang w:eastAsia="en-US"/>
              </w:rPr>
            </w:pPr>
            <w:r w:rsidRPr="00F050A8">
              <w:rPr>
                <w:rFonts w:ascii="Times New Roman" w:eastAsiaTheme="minorHAnsi" w:hAnsi="Times New Roman" w:cs="Times New Roman"/>
                <w:sz w:val="20"/>
                <w:szCs w:val="20"/>
                <w:lang w:eastAsia="en-US"/>
              </w:rPr>
              <w:t xml:space="preserve">Определил ли </w:t>
            </w:r>
            <w:proofErr w:type="spellStart"/>
            <w:r w:rsidRPr="00F050A8">
              <w:rPr>
                <w:rFonts w:ascii="Times New Roman" w:eastAsiaTheme="minorHAnsi" w:hAnsi="Times New Roman" w:cs="Times New Roman"/>
                <w:sz w:val="20"/>
                <w:szCs w:val="20"/>
                <w:lang w:eastAsia="en-US"/>
              </w:rPr>
              <w:t>эксплуатант</w:t>
            </w:r>
            <w:proofErr w:type="spellEnd"/>
            <w:r w:rsidRPr="00F050A8">
              <w:rPr>
                <w:rFonts w:ascii="Times New Roman" w:eastAsiaTheme="minorHAnsi" w:hAnsi="Times New Roman" w:cs="Times New Roman"/>
                <w:sz w:val="20"/>
                <w:szCs w:val="20"/>
                <w:lang w:eastAsia="en-US"/>
              </w:rPr>
              <w:t xml:space="preserve"> тренажера перечень видов возможной подготовки на тренажере на основании актов технической и летной оценок тренажера                         и документов производителя, описывающих основные системы тренажера, их функционал и характеристики?</w:t>
            </w:r>
          </w:p>
        </w:tc>
        <w:tc>
          <w:tcPr>
            <w:tcW w:w="3151" w:type="dxa"/>
          </w:tcPr>
          <w:p w:rsidR="00F050A8" w:rsidRPr="00F050A8" w:rsidRDefault="00F050A8" w:rsidP="00F050A8">
            <w:pPr>
              <w:widowControl w:val="0"/>
              <w:jc w:val="both"/>
              <w:rPr>
                <w:rFonts w:ascii="Times New Roman" w:eastAsiaTheme="minorEastAsia" w:hAnsi="Times New Roman" w:cs="Times New Roman"/>
                <w:sz w:val="20"/>
                <w:szCs w:val="20"/>
                <w:lang w:eastAsia="en-US"/>
              </w:rPr>
            </w:pPr>
            <w:r w:rsidRPr="00F050A8">
              <w:rPr>
                <w:rFonts w:ascii="Times New Roman" w:eastAsiaTheme="minorEastAsia" w:hAnsi="Times New Roman" w:cs="Times New Roman"/>
                <w:sz w:val="20"/>
                <w:szCs w:val="20"/>
                <w:lang w:eastAsia="en-US"/>
              </w:rPr>
              <w:t>Пункт 22 Порядка</w:t>
            </w: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1559"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850" w:type="dxa"/>
          </w:tcPr>
          <w:p w:rsidR="00F050A8" w:rsidRPr="00F050A8" w:rsidRDefault="00F050A8" w:rsidP="00F050A8">
            <w:pPr>
              <w:widowControl w:val="0"/>
              <w:jc w:val="both"/>
              <w:rPr>
                <w:rFonts w:ascii="Times New Roman" w:hAnsi="Times New Roman" w:cs="Times New Roman"/>
                <w:sz w:val="20"/>
                <w:szCs w:val="20"/>
              </w:rPr>
            </w:pPr>
          </w:p>
        </w:tc>
      </w:tr>
      <w:tr w:rsidR="00F050A8" w:rsidRPr="00F050A8" w:rsidTr="00F050A8">
        <w:tc>
          <w:tcPr>
            <w:tcW w:w="708" w:type="dxa"/>
          </w:tcPr>
          <w:p w:rsidR="00F050A8" w:rsidRPr="00F050A8" w:rsidRDefault="00F050A8" w:rsidP="00F050A8">
            <w:pPr>
              <w:widowControl w:val="0"/>
              <w:tabs>
                <w:tab w:val="left" w:pos="75"/>
              </w:tabs>
              <w:jc w:val="center"/>
              <w:rPr>
                <w:rFonts w:ascii="Times New Roman" w:hAnsi="Times New Roman" w:cs="Times New Roman"/>
                <w:sz w:val="20"/>
                <w:szCs w:val="20"/>
              </w:rPr>
            </w:pPr>
            <w:r w:rsidRPr="00F050A8">
              <w:rPr>
                <w:rFonts w:ascii="Times New Roman" w:hAnsi="Times New Roman" w:cs="Times New Roman"/>
                <w:sz w:val="20"/>
                <w:szCs w:val="20"/>
              </w:rPr>
              <w:t>25.1</w:t>
            </w:r>
          </w:p>
        </w:tc>
        <w:tc>
          <w:tcPr>
            <w:tcW w:w="2803" w:type="dxa"/>
          </w:tcPr>
          <w:p w:rsidR="00F050A8" w:rsidRPr="00F050A8" w:rsidRDefault="00F050A8" w:rsidP="00F050A8">
            <w:pPr>
              <w:jc w:val="both"/>
              <w:rPr>
                <w:rFonts w:ascii="Times New Roman" w:eastAsiaTheme="minorHAnsi" w:hAnsi="Times New Roman" w:cs="Times New Roman"/>
                <w:sz w:val="20"/>
                <w:szCs w:val="20"/>
                <w:lang w:eastAsia="en-US"/>
              </w:rPr>
            </w:pPr>
            <w:r w:rsidRPr="00F050A8">
              <w:rPr>
                <w:rFonts w:ascii="Times New Roman" w:eastAsiaTheme="minorHAnsi" w:hAnsi="Times New Roman" w:cs="Times New Roman"/>
                <w:sz w:val="20"/>
                <w:szCs w:val="20"/>
                <w:lang w:eastAsia="en-US"/>
              </w:rPr>
              <w:t xml:space="preserve">Представлялся ли </w:t>
            </w:r>
            <w:proofErr w:type="spellStart"/>
            <w:r w:rsidRPr="00F050A8">
              <w:rPr>
                <w:rFonts w:ascii="Times New Roman" w:eastAsiaTheme="minorHAnsi" w:hAnsi="Times New Roman" w:cs="Times New Roman"/>
                <w:sz w:val="20"/>
                <w:szCs w:val="20"/>
                <w:lang w:eastAsia="en-US"/>
              </w:rPr>
              <w:t>эксплуатантом</w:t>
            </w:r>
            <w:proofErr w:type="spellEnd"/>
            <w:r w:rsidRPr="00F050A8">
              <w:rPr>
                <w:rFonts w:ascii="Times New Roman" w:eastAsiaTheme="minorHAnsi" w:hAnsi="Times New Roman" w:cs="Times New Roman"/>
                <w:sz w:val="20"/>
                <w:szCs w:val="20"/>
                <w:lang w:eastAsia="en-US"/>
              </w:rPr>
              <w:t xml:space="preserve"> тренажера Перечень видов возможной подготовки на тренажере                               в уполномоченный орган в области гражданской авиации?</w:t>
            </w:r>
          </w:p>
        </w:tc>
        <w:tc>
          <w:tcPr>
            <w:tcW w:w="3151" w:type="dxa"/>
          </w:tcPr>
          <w:p w:rsidR="00F050A8" w:rsidRPr="00F050A8" w:rsidRDefault="00F050A8" w:rsidP="00F050A8">
            <w:pPr>
              <w:widowControl w:val="0"/>
              <w:jc w:val="both"/>
              <w:rPr>
                <w:rFonts w:ascii="Times New Roman" w:eastAsiaTheme="minorEastAsia" w:hAnsi="Times New Roman" w:cs="Times New Roman"/>
                <w:sz w:val="20"/>
                <w:szCs w:val="20"/>
                <w:lang w:eastAsia="en-US"/>
              </w:rPr>
            </w:pPr>
            <w:r w:rsidRPr="00F050A8">
              <w:rPr>
                <w:rFonts w:ascii="Times New Roman" w:eastAsiaTheme="minorEastAsia" w:hAnsi="Times New Roman" w:cs="Times New Roman"/>
                <w:sz w:val="20"/>
                <w:szCs w:val="20"/>
                <w:lang w:eastAsia="en-US"/>
              </w:rPr>
              <w:t>Пункт 22 Порядка</w:t>
            </w: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1559"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850" w:type="dxa"/>
          </w:tcPr>
          <w:p w:rsidR="00F050A8" w:rsidRPr="00F050A8" w:rsidRDefault="00F050A8" w:rsidP="00F050A8">
            <w:pPr>
              <w:widowControl w:val="0"/>
              <w:jc w:val="both"/>
              <w:rPr>
                <w:rFonts w:ascii="Times New Roman" w:hAnsi="Times New Roman" w:cs="Times New Roman"/>
                <w:sz w:val="20"/>
                <w:szCs w:val="20"/>
              </w:rPr>
            </w:pPr>
          </w:p>
        </w:tc>
      </w:tr>
      <w:tr w:rsidR="00F050A8" w:rsidRPr="00F050A8" w:rsidTr="00F050A8">
        <w:tc>
          <w:tcPr>
            <w:tcW w:w="708" w:type="dxa"/>
          </w:tcPr>
          <w:p w:rsidR="00F050A8" w:rsidRPr="00F050A8" w:rsidRDefault="00F050A8" w:rsidP="00F050A8">
            <w:pPr>
              <w:widowControl w:val="0"/>
              <w:tabs>
                <w:tab w:val="left" w:pos="75"/>
              </w:tabs>
              <w:jc w:val="center"/>
              <w:rPr>
                <w:rFonts w:ascii="Times New Roman" w:hAnsi="Times New Roman" w:cs="Times New Roman"/>
                <w:sz w:val="20"/>
                <w:szCs w:val="20"/>
              </w:rPr>
            </w:pPr>
            <w:r w:rsidRPr="00F050A8">
              <w:rPr>
                <w:rFonts w:ascii="Times New Roman" w:hAnsi="Times New Roman" w:cs="Times New Roman"/>
                <w:sz w:val="20"/>
                <w:szCs w:val="20"/>
              </w:rPr>
              <w:t>26.</w:t>
            </w:r>
          </w:p>
        </w:tc>
        <w:tc>
          <w:tcPr>
            <w:tcW w:w="2803" w:type="dxa"/>
          </w:tcPr>
          <w:p w:rsidR="00F050A8" w:rsidRPr="00F050A8" w:rsidRDefault="00F050A8" w:rsidP="00F050A8">
            <w:pPr>
              <w:jc w:val="both"/>
              <w:rPr>
                <w:rFonts w:ascii="Times New Roman" w:eastAsiaTheme="minorHAnsi" w:hAnsi="Times New Roman" w:cs="Times New Roman"/>
                <w:sz w:val="20"/>
                <w:szCs w:val="20"/>
                <w:lang w:eastAsia="en-US"/>
              </w:rPr>
            </w:pPr>
            <w:r w:rsidRPr="00F050A8">
              <w:rPr>
                <w:rFonts w:ascii="Times New Roman" w:eastAsiaTheme="minorHAnsi" w:hAnsi="Times New Roman" w:cs="Times New Roman"/>
                <w:sz w:val="20"/>
                <w:szCs w:val="20"/>
                <w:lang w:eastAsia="en-US"/>
              </w:rPr>
              <w:t xml:space="preserve">Обеспечивает ли </w:t>
            </w:r>
            <w:proofErr w:type="spellStart"/>
            <w:r w:rsidRPr="00F050A8">
              <w:rPr>
                <w:rFonts w:ascii="Times New Roman" w:eastAsiaTheme="minorHAnsi" w:hAnsi="Times New Roman" w:cs="Times New Roman"/>
                <w:sz w:val="20"/>
                <w:szCs w:val="20"/>
                <w:lang w:eastAsia="en-US"/>
              </w:rPr>
              <w:t>эксплуатант</w:t>
            </w:r>
            <w:proofErr w:type="spellEnd"/>
            <w:r w:rsidRPr="00F050A8">
              <w:rPr>
                <w:rFonts w:ascii="Times New Roman" w:eastAsiaTheme="minorHAnsi" w:hAnsi="Times New Roman" w:cs="Times New Roman"/>
                <w:sz w:val="20"/>
                <w:szCs w:val="20"/>
                <w:lang w:eastAsia="en-US"/>
              </w:rPr>
              <w:t xml:space="preserve"> тренажера соответствие характеристик тренажера, </w:t>
            </w:r>
            <w:proofErr w:type="gramStart"/>
            <w:r w:rsidRPr="00F050A8">
              <w:rPr>
                <w:rFonts w:ascii="Times New Roman" w:eastAsiaTheme="minorHAnsi" w:hAnsi="Times New Roman" w:cs="Times New Roman"/>
                <w:sz w:val="20"/>
                <w:szCs w:val="20"/>
                <w:lang w:eastAsia="en-US"/>
              </w:rPr>
              <w:t>указанным</w:t>
            </w:r>
            <w:proofErr w:type="gramEnd"/>
            <w:r w:rsidRPr="00F050A8">
              <w:rPr>
                <w:rFonts w:ascii="Times New Roman" w:eastAsiaTheme="minorHAnsi" w:hAnsi="Times New Roman" w:cs="Times New Roman"/>
                <w:sz w:val="20"/>
                <w:szCs w:val="20"/>
                <w:lang w:eastAsia="en-US"/>
              </w:rPr>
              <w:t xml:space="preserve"> в </w:t>
            </w:r>
            <w:proofErr w:type="spellStart"/>
            <w:r w:rsidRPr="00F050A8">
              <w:rPr>
                <w:rFonts w:ascii="Times New Roman" w:eastAsiaTheme="minorHAnsi" w:hAnsi="Times New Roman" w:cs="Times New Roman"/>
                <w:sz w:val="20"/>
                <w:szCs w:val="20"/>
                <w:lang w:eastAsia="en-US"/>
              </w:rPr>
              <w:t>Doc</w:t>
            </w:r>
            <w:proofErr w:type="spellEnd"/>
            <w:r w:rsidRPr="00F050A8">
              <w:rPr>
                <w:rFonts w:ascii="Times New Roman" w:eastAsiaTheme="minorHAnsi" w:hAnsi="Times New Roman" w:cs="Times New Roman"/>
                <w:sz w:val="20"/>
                <w:szCs w:val="20"/>
                <w:lang w:eastAsia="en-US"/>
              </w:rPr>
              <w:t xml:space="preserve"> 9625 и Программе испытаний?</w:t>
            </w:r>
          </w:p>
        </w:tc>
        <w:tc>
          <w:tcPr>
            <w:tcW w:w="3151" w:type="dxa"/>
          </w:tcPr>
          <w:p w:rsidR="00F050A8" w:rsidRPr="00F050A8" w:rsidRDefault="00F050A8" w:rsidP="00F050A8">
            <w:pPr>
              <w:widowControl w:val="0"/>
              <w:jc w:val="both"/>
              <w:rPr>
                <w:rFonts w:ascii="Times New Roman" w:eastAsiaTheme="minorEastAsia" w:hAnsi="Times New Roman" w:cs="Times New Roman"/>
                <w:sz w:val="20"/>
                <w:szCs w:val="20"/>
                <w:lang w:eastAsia="en-US"/>
              </w:rPr>
            </w:pPr>
            <w:r w:rsidRPr="00F050A8">
              <w:rPr>
                <w:rFonts w:ascii="Times New Roman" w:eastAsiaTheme="minorEastAsia" w:hAnsi="Times New Roman" w:cs="Times New Roman"/>
                <w:sz w:val="20"/>
                <w:szCs w:val="20"/>
                <w:lang w:eastAsia="en-US"/>
              </w:rPr>
              <w:t>Пункты 6, 25 Порядка</w:t>
            </w: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1559"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850" w:type="dxa"/>
          </w:tcPr>
          <w:p w:rsidR="00F050A8" w:rsidRPr="00F050A8" w:rsidRDefault="00F050A8" w:rsidP="00F050A8">
            <w:pPr>
              <w:widowControl w:val="0"/>
              <w:jc w:val="both"/>
              <w:rPr>
                <w:rFonts w:ascii="Times New Roman" w:hAnsi="Times New Roman" w:cs="Times New Roman"/>
                <w:sz w:val="20"/>
                <w:szCs w:val="20"/>
              </w:rPr>
            </w:pPr>
          </w:p>
        </w:tc>
      </w:tr>
      <w:tr w:rsidR="00F050A8" w:rsidRPr="00F050A8" w:rsidTr="00F050A8">
        <w:tc>
          <w:tcPr>
            <w:tcW w:w="708" w:type="dxa"/>
          </w:tcPr>
          <w:p w:rsidR="00F050A8" w:rsidRPr="00F050A8" w:rsidRDefault="00F050A8" w:rsidP="00F050A8">
            <w:pPr>
              <w:widowControl w:val="0"/>
              <w:tabs>
                <w:tab w:val="left" w:pos="75"/>
              </w:tabs>
              <w:jc w:val="center"/>
              <w:rPr>
                <w:rFonts w:ascii="Times New Roman" w:hAnsi="Times New Roman" w:cs="Times New Roman"/>
                <w:sz w:val="20"/>
                <w:szCs w:val="20"/>
              </w:rPr>
            </w:pPr>
            <w:r w:rsidRPr="00F050A8">
              <w:rPr>
                <w:rFonts w:ascii="Times New Roman" w:hAnsi="Times New Roman" w:cs="Times New Roman"/>
                <w:sz w:val="20"/>
                <w:szCs w:val="20"/>
              </w:rPr>
              <w:t>26.1.</w:t>
            </w:r>
          </w:p>
        </w:tc>
        <w:tc>
          <w:tcPr>
            <w:tcW w:w="2803" w:type="dxa"/>
          </w:tcPr>
          <w:p w:rsidR="00F050A8" w:rsidRPr="00F050A8" w:rsidRDefault="00F050A8" w:rsidP="00F050A8">
            <w:pPr>
              <w:jc w:val="both"/>
              <w:rPr>
                <w:rFonts w:ascii="Times New Roman" w:eastAsiaTheme="minorHAnsi" w:hAnsi="Times New Roman" w:cs="Times New Roman"/>
                <w:sz w:val="20"/>
                <w:szCs w:val="20"/>
                <w:lang w:eastAsia="en-US"/>
              </w:rPr>
            </w:pPr>
            <w:r w:rsidRPr="00F050A8">
              <w:rPr>
                <w:rFonts w:ascii="Times New Roman" w:eastAsiaTheme="minorHAnsi" w:hAnsi="Times New Roman" w:cs="Times New Roman"/>
                <w:sz w:val="20"/>
                <w:szCs w:val="20"/>
                <w:lang w:eastAsia="en-US"/>
              </w:rPr>
              <w:t xml:space="preserve">Применяет ли </w:t>
            </w:r>
            <w:proofErr w:type="spellStart"/>
            <w:r w:rsidRPr="00F050A8">
              <w:rPr>
                <w:rFonts w:ascii="Times New Roman" w:eastAsiaTheme="minorHAnsi" w:hAnsi="Times New Roman" w:cs="Times New Roman"/>
                <w:sz w:val="20"/>
                <w:szCs w:val="20"/>
                <w:lang w:eastAsia="en-US"/>
              </w:rPr>
              <w:t>эксплуатант</w:t>
            </w:r>
            <w:proofErr w:type="spellEnd"/>
            <w:r w:rsidRPr="00F050A8">
              <w:rPr>
                <w:rFonts w:ascii="Times New Roman" w:eastAsiaTheme="minorHAnsi" w:hAnsi="Times New Roman" w:cs="Times New Roman"/>
                <w:sz w:val="20"/>
                <w:szCs w:val="20"/>
                <w:lang w:eastAsia="en-US"/>
              </w:rPr>
              <w:t xml:space="preserve"> тренажера тренажер в целях подготовки и контроля профессиональных навыков членов летных экипажей гражданских воздушных судов в случае </w:t>
            </w:r>
            <w:proofErr w:type="gramStart"/>
            <w:r w:rsidRPr="00F050A8">
              <w:rPr>
                <w:rFonts w:ascii="Times New Roman" w:eastAsiaTheme="minorHAnsi" w:hAnsi="Times New Roman" w:cs="Times New Roman"/>
                <w:sz w:val="20"/>
                <w:szCs w:val="20"/>
                <w:lang w:eastAsia="en-US"/>
              </w:rPr>
              <w:t>невозможности обеспечения соответствия характеристик тренажера</w:t>
            </w:r>
            <w:proofErr w:type="gramEnd"/>
            <w:r w:rsidRPr="00F050A8">
              <w:rPr>
                <w:rFonts w:ascii="Times New Roman" w:eastAsiaTheme="minorHAnsi" w:hAnsi="Times New Roman" w:cs="Times New Roman"/>
                <w:sz w:val="20"/>
                <w:szCs w:val="20"/>
                <w:lang w:eastAsia="en-US"/>
              </w:rPr>
              <w:t xml:space="preserve"> характеристикам, указанным в </w:t>
            </w:r>
            <w:proofErr w:type="spellStart"/>
            <w:r w:rsidRPr="00F050A8">
              <w:rPr>
                <w:rFonts w:ascii="Times New Roman" w:eastAsiaTheme="minorHAnsi" w:hAnsi="Times New Roman" w:cs="Times New Roman"/>
                <w:sz w:val="20"/>
                <w:szCs w:val="20"/>
                <w:lang w:eastAsia="en-US"/>
              </w:rPr>
              <w:t>Doc</w:t>
            </w:r>
            <w:proofErr w:type="spellEnd"/>
            <w:r w:rsidRPr="00F050A8">
              <w:rPr>
                <w:rFonts w:ascii="Times New Roman" w:eastAsiaTheme="minorHAnsi" w:hAnsi="Times New Roman" w:cs="Times New Roman"/>
                <w:sz w:val="20"/>
                <w:szCs w:val="20"/>
                <w:lang w:eastAsia="en-US"/>
              </w:rPr>
              <w:t xml:space="preserve"> 9625  и Программе испытаний?</w:t>
            </w:r>
          </w:p>
        </w:tc>
        <w:tc>
          <w:tcPr>
            <w:tcW w:w="3151" w:type="dxa"/>
          </w:tcPr>
          <w:p w:rsidR="00F050A8" w:rsidRPr="00F050A8" w:rsidRDefault="00F050A8" w:rsidP="00F050A8">
            <w:pPr>
              <w:widowControl w:val="0"/>
              <w:jc w:val="both"/>
              <w:rPr>
                <w:rFonts w:ascii="Times New Roman" w:eastAsiaTheme="minorEastAsia" w:hAnsi="Times New Roman" w:cs="Times New Roman"/>
                <w:sz w:val="20"/>
                <w:szCs w:val="20"/>
                <w:lang w:eastAsia="en-US"/>
              </w:rPr>
            </w:pPr>
            <w:r w:rsidRPr="00F050A8">
              <w:rPr>
                <w:rFonts w:ascii="Times New Roman" w:eastAsiaTheme="minorEastAsia" w:hAnsi="Times New Roman" w:cs="Times New Roman"/>
                <w:sz w:val="20"/>
                <w:szCs w:val="20"/>
                <w:lang w:eastAsia="en-US"/>
              </w:rPr>
              <w:t>Пункты 6, 25 Порядка</w:t>
            </w: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1559"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850" w:type="dxa"/>
          </w:tcPr>
          <w:p w:rsidR="00F050A8" w:rsidRPr="00F050A8" w:rsidRDefault="00F050A8" w:rsidP="00F050A8">
            <w:pPr>
              <w:widowControl w:val="0"/>
              <w:jc w:val="both"/>
              <w:rPr>
                <w:rFonts w:ascii="Times New Roman" w:hAnsi="Times New Roman" w:cs="Times New Roman"/>
                <w:sz w:val="20"/>
                <w:szCs w:val="20"/>
              </w:rPr>
            </w:pPr>
          </w:p>
        </w:tc>
      </w:tr>
      <w:tr w:rsidR="00F050A8" w:rsidRPr="00F050A8" w:rsidTr="00F050A8">
        <w:tc>
          <w:tcPr>
            <w:tcW w:w="708" w:type="dxa"/>
          </w:tcPr>
          <w:p w:rsidR="00F050A8" w:rsidRPr="00F050A8" w:rsidRDefault="00F050A8" w:rsidP="00F050A8">
            <w:pPr>
              <w:widowControl w:val="0"/>
              <w:tabs>
                <w:tab w:val="left" w:pos="75"/>
              </w:tabs>
              <w:jc w:val="center"/>
              <w:rPr>
                <w:rFonts w:ascii="Times New Roman" w:hAnsi="Times New Roman" w:cs="Times New Roman"/>
                <w:sz w:val="20"/>
                <w:szCs w:val="20"/>
              </w:rPr>
            </w:pPr>
            <w:r w:rsidRPr="00F050A8">
              <w:rPr>
                <w:rFonts w:ascii="Times New Roman" w:hAnsi="Times New Roman" w:cs="Times New Roman"/>
                <w:sz w:val="20"/>
                <w:szCs w:val="20"/>
              </w:rPr>
              <w:t>26.2.</w:t>
            </w:r>
          </w:p>
        </w:tc>
        <w:tc>
          <w:tcPr>
            <w:tcW w:w="2803" w:type="dxa"/>
          </w:tcPr>
          <w:p w:rsidR="00F050A8" w:rsidRPr="00F050A8" w:rsidRDefault="00F050A8" w:rsidP="00F050A8">
            <w:pPr>
              <w:jc w:val="both"/>
              <w:rPr>
                <w:rFonts w:ascii="Times New Roman" w:eastAsiaTheme="minorHAnsi" w:hAnsi="Times New Roman" w:cs="Times New Roman"/>
                <w:sz w:val="20"/>
                <w:szCs w:val="20"/>
                <w:lang w:eastAsia="en-US"/>
              </w:rPr>
            </w:pPr>
            <w:r w:rsidRPr="00F050A8">
              <w:rPr>
                <w:rFonts w:ascii="Times New Roman" w:eastAsiaTheme="minorHAnsi" w:hAnsi="Times New Roman" w:cs="Times New Roman"/>
                <w:sz w:val="20"/>
                <w:szCs w:val="20"/>
                <w:lang w:eastAsia="en-US"/>
              </w:rPr>
              <w:t xml:space="preserve">Получен ли </w:t>
            </w:r>
            <w:proofErr w:type="spellStart"/>
            <w:r w:rsidRPr="00F050A8">
              <w:rPr>
                <w:rFonts w:ascii="Times New Roman" w:eastAsiaTheme="minorHAnsi" w:hAnsi="Times New Roman" w:cs="Times New Roman"/>
                <w:sz w:val="20"/>
                <w:szCs w:val="20"/>
                <w:lang w:eastAsia="en-US"/>
              </w:rPr>
              <w:t>эксплуатантом</w:t>
            </w:r>
            <w:proofErr w:type="spellEnd"/>
            <w:r w:rsidRPr="00F050A8">
              <w:rPr>
                <w:rFonts w:ascii="Times New Roman" w:eastAsiaTheme="minorHAnsi" w:hAnsi="Times New Roman" w:cs="Times New Roman"/>
                <w:sz w:val="20"/>
                <w:szCs w:val="20"/>
                <w:lang w:eastAsia="en-US"/>
              </w:rPr>
              <w:t xml:space="preserve"> тренажера допуск в соответствии  с Порядком</w:t>
            </w:r>
            <w:proofErr w:type="gramStart"/>
            <w:r w:rsidRPr="00F050A8">
              <w:rPr>
                <w:rFonts w:ascii="Times New Roman" w:eastAsiaTheme="minorHAnsi" w:hAnsi="Times New Roman" w:cs="Times New Roman"/>
                <w:sz w:val="20"/>
                <w:szCs w:val="20"/>
                <w:lang w:eastAsia="en-US"/>
              </w:rPr>
              <w:t xml:space="preserve"> В</w:t>
            </w:r>
            <w:proofErr w:type="gramEnd"/>
            <w:r w:rsidRPr="00F050A8">
              <w:rPr>
                <w:rFonts w:ascii="Times New Roman" w:eastAsiaTheme="minorHAnsi" w:hAnsi="Times New Roman" w:cs="Times New Roman"/>
                <w:sz w:val="20"/>
                <w:szCs w:val="20"/>
                <w:lang w:eastAsia="en-US"/>
              </w:rPr>
              <w:t xml:space="preserve"> </w:t>
            </w:r>
            <w:r w:rsidRPr="00F050A8">
              <w:rPr>
                <w:rFonts w:ascii="Times New Roman" w:eastAsiaTheme="minorHAnsi" w:hAnsi="Times New Roman" w:cs="Times New Roman"/>
                <w:sz w:val="20"/>
                <w:szCs w:val="20"/>
                <w:lang w:eastAsia="en-US"/>
              </w:rPr>
              <w:lastRenderedPageBreak/>
              <w:t>случае возобновления применения тренажера в целях подготовки и контроля профессиональных навыков членов летных экипажей гражданских воздушных судов с учетом новых значений характеристик тренажера?</w:t>
            </w:r>
          </w:p>
        </w:tc>
        <w:tc>
          <w:tcPr>
            <w:tcW w:w="3151" w:type="dxa"/>
          </w:tcPr>
          <w:p w:rsidR="00F050A8" w:rsidRPr="00F050A8" w:rsidRDefault="00F050A8" w:rsidP="00F050A8">
            <w:pPr>
              <w:widowControl w:val="0"/>
              <w:jc w:val="both"/>
              <w:rPr>
                <w:rFonts w:ascii="Times New Roman" w:eastAsiaTheme="minorEastAsia" w:hAnsi="Times New Roman" w:cs="Times New Roman"/>
                <w:sz w:val="20"/>
                <w:szCs w:val="20"/>
                <w:lang w:eastAsia="en-US"/>
              </w:rPr>
            </w:pPr>
            <w:r w:rsidRPr="00F050A8">
              <w:rPr>
                <w:rFonts w:ascii="Times New Roman" w:eastAsiaTheme="minorEastAsia" w:hAnsi="Times New Roman" w:cs="Times New Roman"/>
                <w:sz w:val="20"/>
                <w:szCs w:val="20"/>
                <w:lang w:eastAsia="en-US"/>
              </w:rPr>
              <w:lastRenderedPageBreak/>
              <w:t>Пункты 1, 2, 25 Порядка</w:t>
            </w: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1559"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850" w:type="dxa"/>
          </w:tcPr>
          <w:p w:rsidR="00F050A8" w:rsidRPr="00F050A8" w:rsidRDefault="00F050A8" w:rsidP="00F050A8">
            <w:pPr>
              <w:widowControl w:val="0"/>
              <w:jc w:val="both"/>
              <w:rPr>
                <w:rFonts w:ascii="Times New Roman" w:hAnsi="Times New Roman" w:cs="Times New Roman"/>
                <w:sz w:val="20"/>
                <w:szCs w:val="20"/>
              </w:rPr>
            </w:pPr>
          </w:p>
        </w:tc>
      </w:tr>
      <w:tr w:rsidR="00F050A8" w:rsidRPr="00F050A8" w:rsidTr="00F050A8">
        <w:tc>
          <w:tcPr>
            <w:tcW w:w="708" w:type="dxa"/>
          </w:tcPr>
          <w:p w:rsidR="00F050A8" w:rsidRPr="00F050A8" w:rsidRDefault="00F050A8" w:rsidP="00F050A8">
            <w:pPr>
              <w:widowControl w:val="0"/>
              <w:tabs>
                <w:tab w:val="left" w:pos="75"/>
              </w:tabs>
              <w:jc w:val="center"/>
              <w:rPr>
                <w:rFonts w:ascii="Times New Roman" w:hAnsi="Times New Roman" w:cs="Times New Roman"/>
                <w:sz w:val="20"/>
                <w:szCs w:val="20"/>
              </w:rPr>
            </w:pPr>
            <w:r w:rsidRPr="00F050A8">
              <w:rPr>
                <w:rFonts w:ascii="Times New Roman" w:hAnsi="Times New Roman" w:cs="Times New Roman"/>
                <w:sz w:val="20"/>
                <w:szCs w:val="20"/>
              </w:rPr>
              <w:lastRenderedPageBreak/>
              <w:t>27.</w:t>
            </w:r>
          </w:p>
        </w:tc>
        <w:tc>
          <w:tcPr>
            <w:tcW w:w="2803" w:type="dxa"/>
          </w:tcPr>
          <w:p w:rsidR="00F050A8" w:rsidRPr="00F050A8" w:rsidRDefault="00F050A8" w:rsidP="00F050A8">
            <w:pPr>
              <w:jc w:val="both"/>
              <w:rPr>
                <w:rFonts w:ascii="Times New Roman" w:eastAsiaTheme="minorHAnsi" w:hAnsi="Times New Roman" w:cs="Times New Roman"/>
                <w:sz w:val="20"/>
                <w:szCs w:val="20"/>
                <w:lang w:eastAsia="en-US"/>
              </w:rPr>
            </w:pPr>
            <w:r w:rsidRPr="00F050A8">
              <w:rPr>
                <w:rFonts w:ascii="Times New Roman" w:eastAsiaTheme="minorHAnsi" w:hAnsi="Times New Roman" w:cs="Times New Roman"/>
                <w:sz w:val="20"/>
                <w:szCs w:val="20"/>
                <w:lang w:eastAsia="en-US"/>
              </w:rPr>
              <w:t>Обеспечивает ли контролируемое лицо (далее – организация ТО) для выполнения заявленных (разрешенных) работ следующие условия:</w:t>
            </w:r>
          </w:p>
        </w:tc>
        <w:tc>
          <w:tcPr>
            <w:tcW w:w="3151" w:type="dxa"/>
          </w:tcPr>
          <w:p w:rsidR="00F050A8" w:rsidRPr="00F050A8" w:rsidRDefault="00F050A8" w:rsidP="00F050A8">
            <w:pPr>
              <w:widowControl w:val="0"/>
              <w:jc w:val="both"/>
              <w:rPr>
                <w:rFonts w:ascii="Times New Roman" w:eastAsiaTheme="minorEastAsia" w:hAnsi="Times New Roman" w:cs="Times New Roman"/>
                <w:sz w:val="20"/>
                <w:szCs w:val="20"/>
                <w:lang w:eastAsia="en-US"/>
              </w:rPr>
            </w:pPr>
            <w:r w:rsidRPr="00F050A8">
              <w:rPr>
                <w:rFonts w:ascii="Times New Roman" w:eastAsiaTheme="minorEastAsia" w:hAnsi="Times New Roman" w:cs="Times New Roman"/>
                <w:sz w:val="20"/>
                <w:szCs w:val="20"/>
                <w:lang w:eastAsia="en-US"/>
              </w:rPr>
              <w:t>Пункт 32 Федеральных авиационных правил «Требования к юридическим лицам, индивидуальным</w:t>
            </w:r>
          </w:p>
          <w:p w:rsidR="00F050A8" w:rsidRPr="00F050A8" w:rsidRDefault="00F050A8" w:rsidP="00F050A8">
            <w:pPr>
              <w:widowControl w:val="0"/>
              <w:jc w:val="both"/>
              <w:rPr>
                <w:rFonts w:ascii="Times New Roman" w:eastAsiaTheme="minorEastAsia" w:hAnsi="Times New Roman" w:cs="Times New Roman"/>
                <w:sz w:val="20"/>
                <w:szCs w:val="20"/>
                <w:lang w:eastAsia="en-US"/>
              </w:rPr>
            </w:pPr>
            <w:r w:rsidRPr="00F050A8">
              <w:rPr>
                <w:rFonts w:ascii="Times New Roman" w:eastAsiaTheme="minorEastAsia" w:hAnsi="Times New Roman" w:cs="Times New Roman"/>
                <w:sz w:val="20"/>
                <w:szCs w:val="20"/>
                <w:lang w:eastAsia="en-US"/>
              </w:rPr>
              <w:t>предпринимателям, осуществляющим техническое обслуживание</w:t>
            </w:r>
          </w:p>
          <w:p w:rsidR="00F050A8" w:rsidRPr="00F050A8" w:rsidRDefault="00F050A8" w:rsidP="00F050A8">
            <w:pPr>
              <w:widowControl w:val="0"/>
              <w:jc w:val="both"/>
              <w:rPr>
                <w:rFonts w:ascii="Times New Roman" w:eastAsiaTheme="minorEastAsia" w:hAnsi="Times New Roman" w:cs="Times New Roman"/>
                <w:sz w:val="20"/>
                <w:szCs w:val="20"/>
                <w:lang w:eastAsia="en-US"/>
              </w:rPr>
            </w:pPr>
            <w:r w:rsidRPr="00F050A8">
              <w:rPr>
                <w:rFonts w:ascii="Times New Roman" w:eastAsiaTheme="minorEastAsia" w:hAnsi="Times New Roman" w:cs="Times New Roman"/>
                <w:sz w:val="20"/>
                <w:szCs w:val="20"/>
                <w:lang w:eastAsia="en-US"/>
              </w:rPr>
              <w:t>гражданских воздушных судов</w:t>
            </w:r>
            <w:proofErr w:type="gramStart"/>
            <w:r w:rsidRPr="00F050A8">
              <w:rPr>
                <w:rFonts w:ascii="Times New Roman" w:eastAsiaTheme="minorEastAsia" w:hAnsi="Times New Roman" w:cs="Times New Roman"/>
                <w:sz w:val="20"/>
                <w:szCs w:val="20"/>
                <w:lang w:eastAsia="en-US"/>
              </w:rPr>
              <w:t>.</w:t>
            </w:r>
            <w:proofErr w:type="gramEnd"/>
            <w:r w:rsidRPr="00F050A8">
              <w:rPr>
                <w:rFonts w:ascii="Times New Roman" w:eastAsiaTheme="minorEastAsia" w:hAnsi="Times New Roman" w:cs="Times New Roman"/>
                <w:sz w:val="20"/>
                <w:szCs w:val="20"/>
                <w:lang w:eastAsia="en-US"/>
              </w:rPr>
              <w:t xml:space="preserve"> </w:t>
            </w:r>
            <w:proofErr w:type="gramStart"/>
            <w:r w:rsidRPr="00F050A8">
              <w:rPr>
                <w:rFonts w:ascii="Times New Roman" w:eastAsiaTheme="minorEastAsia" w:hAnsi="Times New Roman" w:cs="Times New Roman"/>
                <w:sz w:val="20"/>
                <w:szCs w:val="20"/>
                <w:lang w:eastAsia="en-US"/>
              </w:rPr>
              <w:t>ф</w:t>
            </w:r>
            <w:proofErr w:type="gramEnd"/>
            <w:r w:rsidRPr="00F050A8">
              <w:rPr>
                <w:rFonts w:ascii="Times New Roman" w:eastAsiaTheme="minorEastAsia" w:hAnsi="Times New Roman" w:cs="Times New Roman"/>
                <w:sz w:val="20"/>
                <w:szCs w:val="20"/>
                <w:lang w:eastAsia="en-US"/>
              </w:rPr>
              <w:t>орма и порядок выдачи</w:t>
            </w:r>
          </w:p>
          <w:p w:rsidR="00F050A8" w:rsidRPr="00F050A8" w:rsidRDefault="00F050A8" w:rsidP="00F050A8">
            <w:pPr>
              <w:widowControl w:val="0"/>
              <w:jc w:val="both"/>
              <w:rPr>
                <w:rFonts w:ascii="Times New Roman" w:eastAsiaTheme="minorEastAsia" w:hAnsi="Times New Roman" w:cs="Times New Roman"/>
                <w:sz w:val="20"/>
                <w:szCs w:val="20"/>
                <w:lang w:eastAsia="en-US"/>
              </w:rPr>
            </w:pPr>
            <w:r w:rsidRPr="00F050A8">
              <w:rPr>
                <w:rFonts w:ascii="Times New Roman" w:eastAsiaTheme="minorEastAsia" w:hAnsi="Times New Roman" w:cs="Times New Roman"/>
                <w:sz w:val="20"/>
                <w:szCs w:val="20"/>
                <w:lang w:eastAsia="en-US"/>
              </w:rPr>
              <w:t>документа, подтверждающего соответствие юридических лиц,</w:t>
            </w:r>
          </w:p>
          <w:p w:rsidR="00F050A8" w:rsidRPr="00F050A8" w:rsidRDefault="00F050A8" w:rsidP="00F050A8">
            <w:pPr>
              <w:widowControl w:val="0"/>
              <w:jc w:val="both"/>
              <w:rPr>
                <w:rFonts w:ascii="Times New Roman" w:eastAsiaTheme="minorEastAsia" w:hAnsi="Times New Roman" w:cs="Times New Roman"/>
                <w:sz w:val="20"/>
                <w:szCs w:val="20"/>
                <w:lang w:eastAsia="en-US"/>
              </w:rPr>
            </w:pPr>
            <w:r w:rsidRPr="00F050A8">
              <w:rPr>
                <w:rFonts w:ascii="Times New Roman" w:eastAsiaTheme="minorEastAsia" w:hAnsi="Times New Roman" w:cs="Times New Roman"/>
                <w:sz w:val="20"/>
                <w:szCs w:val="20"/>
                <w:lang w:eastAsia="en-US"/>
              </w:rPr>
              <w:t xml:space="preserve">индивидуальных предпринимателей, осуществляющих </w:t>
            </w:r>
            <w:proofErr w:type="gramStart"/>
            <w:r w:rsidRPr="00F050A8">
              <w:rPr>
                <w:rFonts w:ascii="Times New Roman" w:eastAsiaTheme="minorEastAsia" w:hAnsi="Times New Roman" w:cs="Times New Roman"/>
                <w:sz w:val="20"/>
                <w:szCs w:val="20"/>
                <w:lang w:eastAsia="en-US"/>
              </w:rPr>
              <w:t>техническое</w:t>
            </w:r>
            <w:proofErr w:type="gramEnd"/>
          </w:p>
          <w:p w:rsidR="00F050A8" w:rsidRPr="00F050A8" w:rsidRDefault="00F050A8" w:rsidP="00F050A8">
            <w:pPr>
              <w:widowControl w:val="0"/>
              <w:jc w:val="both"/>
              <w:rPr>
                <w:rFonts w:ascii="Times New Roman" w:eastAsiaTheme="minorEastAsia" w:hAnsi="Times New Roman" w:cs="Times New Roman"/>
                <w:sz w:val="20"/>
                <w:szCs w:val="20"/>
                <w:lang w:eastAsia="en-US"/>
              </w:rPr>
            </w:pPr>
            <w:r w:rsidRPr="00F050A8">
              <w:rPr>
                <w:rFonts w:ascii="Times New Roman" w:eastAsiaTheme="minorEastAsia" w:hAnsi="Times New Roman" w:cs="Times New Roman"/>
                <w:sz w:val="20"/>
                <w:szCs w:val="20"/>
                <w:lang w:eastAsia="en-US"/>
              </w:rPr>
              <w:t>обслуживание гражданских воздушных судов, требованиям</w:t>
            </w:r>
          </w:p>
          <w:p w:rsidR="00F050A8" w:rsidRPr="00F050A8" w:rsidRDefault="00F050A8" w:rsidP="00F050A8">
            <w:pPr>
              <w:widowControl w:val="0"/>
              <w:jc w:val="both"/>
              <w:rPr>
                <w:rFonts w:ascii="Times New Roman" w:eastAsiaTheme="minorEastAsia" w:hAnsi="Times New Roman" w:cs="Times New Roman"/>
                <w:sz w:val="20"/>
                <w:szCs w:val="20"/>
                <w:lang w:eastAsia="en-US"/>
              </w:rPr>
            </w:pPr>
            <w:r w:rsidRPr="00F050A8">
              <w:rPr>
                <w:rFonts w:ascii="Times New Roman" w:eastAsiaTheme="minorEastAsia" w:hAnsi="Times New Roman" w:cs="Times New Roman"/>
                <w:sz w:val="20"/>
                <w:szCs w:val="20"/>
                <w:lang w:eastAsia="en-US"/>
              </w:rPr>
              <w:t>федеральных авиационных правил"</w:t>
            </w:r>
            <w:r w:rsidRPr="00F050A8">
              <w:rPr>
                <w:rFonts w:ascii="Times New Roman" w:eastAsiaTheme="minorEastAsia" w:hAnsi="Times New Roman" w:cs="Times New Roman"/>
                <w:sz w:val="20"/>
                <w:szCs w:val="20"/>
              </w:rPr>
              <w:t xml:space="preserve">, </w:t>
            </w:r>
            <w:r w:rsidRPr="00F050A8">
              <w:rPr>
                <w:rFonts w:ascii="Times New Roman" w:eastAsiaTheme="minorEastAsia" w:hAnsi="Times New Roman" w:cs="Times New Roman"/>
                <w:sz w:val="20"/>
                <w:szCs w:val="20"/>
                <w:lang w:eastAsia="en-US"/>
              </w:rPr>
              <w:t>утвержденных приказом Минтранса России от 25.09.2015 № 285</w:t>
            </w:r>
            <w:r w:rsidRPr="00F050A8">
              <w:rPr>
                <w:rFonts w:ascii="Times New Roman" w:eastAsiaTheme="minorEastAsia" w:hAnsi="Times New Roman" w:cs="Times New Roman"/>
                <w:sz w:val="20"/>
                <w:szCs w:val="20"/>
                <w:vertAlign w:val="superscript"/>
                <w:lang w:eastAsia="en-US"/>
              </w:rPr>
              <w:footnoteReference w:id="103"/>
            </w:r>
            <w:r w:rsidRPr="00F050A8">
              <w:rPr>
                <w:rFonts w:ascii="Times New Roman" w:eastAsiaTheme="minorEastAsia" w:hAnsi="Times New Roman" w:cs="Times New Roman"/>
                <w:sz w:val="20"/>
                <w:szCs w:val="20"/>
                <w:lang w:eastAsia="en-US"/>
              </w:rPr>
              <w:t xml:space="preserve">  (далее - ФАП-285)</w:t>
            </w: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1559"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850" w:type="dxa"/>
          </w:tcPr>
          <w:p w:rsidR="00F050A8" w:rsidRPr="00F050A8" w:rsidRDefault="00F050A8" w:rsidP="00F050A8">
            <w:pPr>
              <w:widowControl w:val="0"/>
              <w:jc w:val="both"/>
              <w:rPr>
                <w:rFonts w:ascii="Times New Roman" w:hAnsi="Times New Roman" w:cs="Times New Roman"/>
                <w:sz w:val="20"/>
                <w:szCs w:val="20"/>
              </w:rPr>
            </w:pPr>
          </w:p>
        </w:tc>
      </w:tr>
      <w:tr w:rsidR="00F050A8" w:rsidRPr="00F050A8" w:rsidTr="00F050A8">
        <w:tc>
          <w:tcPr>
            <w:tcW w:w="708" w:type="dxa"/>
          </w:tcPr>
          <w:p w:rsidR="00F050A8" w:rsidRPr="00F050A8" w:rsidRDefault="00F050A8" w:rsidP="00F050A8">
            <w:pPr>
              <w:widowControl w:val="0"/>
              <w:tabs>
                <w:tab w:val="left" w:pos="75"/>
              </w:tabs>
              <w:jc w:val="center"/>
              <w:rPr>
                <w:rFonts w:ascii="Times New Roman" w:hAnsi="Times New Roman" w:cs="Times New Roman"/>
                <w:sz w:val="20"/>
                <w:szCs w:val="20"/>
              </w:rPr>
            </w:pPr>
            <w:r w:rsidRPr="00F050A8">
              <w:rPr>
                <w:rFonts w:ascii="Times New Roman" w:hAnsi="Times New Roman" w:cs="Times New Roman"/>
                <w:sz w:val="20"/>
                <w:szCs w:val="20"/>
              </w:rPr>
              <w:t>27.1</w:t>
            </w:r>
          </w:p>
        </w:tc>
        <w:tc>
          <w:tcPr>
            <w:tcW w:w="2803" w:type="dxa"/>
          </w:tcPr>
          <w:p w:rsidR="00F050A8" w:rsidRPr="00F050A8" w:rsidRDefault="00F050A8" w:rsidP="00F050A8">
            <w:pPr>
              <w:shd w:val="clear" w:color="auto" w:fill="FFFFFF"/>
              <w:jc w:val="both"/>
              <w:rPr>
                <w:rFonts w:ascii="Times New Roman" w:hAnsi="Times New Roman" w:cs="Times New Roman"/>
                <w:sz w:val="20"/>
                <w:szCs w:val="20"/>
              </w:rPr>
            </w:pPr>
            <w:r w:rsidRPr="00F050A8">
              <w:rPr>
                <w:rFonts w:ascii="Times New Roman" w:hAnsi="Times New Roman" w:cs="Times New Roman"/>
                <w:sz w:val="20"/>
                <w:szCs w:val="20"/>
              </w:rPr>
              <w:t>наличие производственных площадей для размещения и хранения оборудования, инструмента и материалов?</w:t>
            </w:r>
          </w:p>
        </w:tc>
        <w:tc>
          <w:tcPr>
            <w:tcW w:w="3151" w:type="dxa"/>
          </w:tcPr>
          <w:p w:rsidR="00F050A8" w:rsidRPr="00F050A8" w:rsidRDefault="00F050A8" w:rsidP="00F050A8">
            <w:pPr>
              <w:widowControl w:val="0"/>
              <w:jc w:val="both"/>
              <w:rPr>
                <w:rFonts w:ascii="Times New Roman" w:eastAsiaTheme="minorEastAsia" w:hAnsi="Times New Roman" w:cs="Times New Roman"/>
                <w:sz w:val="20"/>
                <w:szCs w:val="20"/>
                <w:lang w:eastAsia="en-US"/>
              </w:rPr>
            </w:pP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1559"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850" w:type="dxa"/>
          </w:tcPr>
          <w:p w:rsidR="00F050A8" w:rsidRPr="00F050A8" w:rsidRDefault="00F050A8" w:rsidP="00F050A8">
            <w:pPr>
              <w:widowControl w:val="0"/>
              <w:jc w:val="both"/>
              <w:rPr>
                <w:rFonts w:ascii="Times New Roman" w:hAnsi="Times New Roman" w:cs="Times New Roman"/>
                <w:sz w:val="20"/>
                <w:szCs w:val="20"/>
              </w:rPr>
            </w:pPr>
          </w:p>
        </w:tc>
      </w:tr>
      <w:tr w:rsidR="00F050A8" w:rsidRPr="00F050A8" w:rsidTr="00F050A8">
        <w:tc>
          <w:tcPr>
            <w:tcW w:w="708" w:type="dxa"/>
          </w:tcPr>
          <w:p w:rsidR="00F050A8" w:rsidRPr="00F050A8" w:rsidRDefault="00F050A8" w:rsidP="00F050A8">
            <w:pPr>
              <w:widowControl w:val="0"/>
              <w:tabs>
                <w:tab w:val="left" w:pos="75"/>
              </w:tabs>
              <w:jc w:val="center"/>
              <w:rPr>
                <w:rFonts w:ascii="Times New Roman" w:hAnsi="Times New Roman" w:cs="Times New Roman"/>
                <w:sz w:val="20"/>
                <w:szCs w:val="20"/>
              </w:rPr>
            </w:pPr>
            <w:r w:rsidRPr="00F050A8">
              <w:rPr>
                <w:rFonts w:ascii="Times New Roman" w:hAnsi="Times New Roman" w:cs="Times New Roman"/>
                <w:sz w:val="20"/>
                <w:szCs w:val="20"/>
              </w:rPr>
              <w:t>27.2.</w:t>
            </w:r>
          </w:p>
        </w:tc>
        <w:tc>
          <w:tcPr>
            <w:tcW w:w="2803" w:type="dxa"/>
          </w:tcPr>
          <w:p w:rsidR="00F050A8" w:rsidRPr="00F050A8" w:rsidRDefault="00F050A8" w:rsidP="00F050A8">
            <w:pPr>
              <w:shd w:val="clear" w:color="auto" w:fill="FFFFFF"/>
              <w:jc w:val="both"/>
              <w:rPr>
                <w:rFonts w:ascii="Times New Roman" w:hAnsi="Times New Roman" w:cs="Times New Roman"/>
                <w:sz w:val="20"/>
                <w:szCs w:val="20"/>
              </w:rPr>
            </w:pPr>
            <w:r w:rsidRPr="00F050A8">
              <w:rPr>
                <w:rFonts w:ascii="Times New Roman" w:hAnsi="Times New Roman" w:cs="Times New Roman"/>
                <w:sz w:val="20"/>
                <w:szCs w:val="20"/>
              </w:rPr>
              <w:t>наличие помещений для обеспечения управления работами по техническому обслуживанию?</w:t>
            </w:r>
          </w:p>
        </w:tc>
        <w:tc>
          <w:tcPr>
            <w:tcW w:w="3151" w:type="dxa"/>
          </w:tcPr>
          <w:p w:rsidR="00F050A8" w:rsidRPr="00F050A8" w:rsidRDefault="00F050A8" w:rsidP="00F050A8">
            <w:pPr>
              <w:widowControl w:val="0"/>
              <w:jc w:val="both"/>
              <w:rPr>
                <w:rFonts w:ascii="Times New Roman" w:eastAsiaTheme="minorEastAsia" w:hAnsi="Times New Roman" w:cs="Times New Roman"/>
                <w:sz w:val="20"/>
                <w:szCs w:val="20"/>
                <w:lang w:eastAsia="en-US"/>
              </w:rPr>
            </w:pP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1559"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850" w:type="dxa"/>
          </w:tcPr>
          <w:p w:rsidR="00F050A8" w:rsidRPr="00F050A8" w:rsidRDefault="00F050A8" w:rsidP="00F050A8">
            <w:pPr>
              <w:widowControl w:val="0"/>
              <w:jc w:val="both"/>
              <w:rPr>
                <w:rFonts w:ascii="Times New Roman" w:hAnsi="Times New Roman" w:cs="Times New Roman"/>
                <w:sz w:val="20"/>
                <w:szCs w:val="20"/>
              </w:rPr>
            </w:pPr>
          </w:p>
        </w:tc>
      </w:tr>
      <w:tr w:rsidR="00F050A8" w:rsidRPr="00F050A8" w:rsidTr="00F050A8">
        <w:tc>
          <w:tcPr>
            <w:tcW w:w="708" w:type="dxa"/>
          </w:tcPr>
          <w:p w:rsidR="00F050A8" w:rsidRPr="00F050A8" w:rsidRDefault="00F050A8" w:rsidP="00F050A8">
            <w:pPr>
              <w:widowControl w:val="0"/>
              <w:tabs>
                <w:tab w:val="left" w:pos="75"/>
              </w:tabs>
              <w:jc w:val="center"/>
              <w:rPr>
                <w:rFonts w:ascii="Times New Roman" w:hAnsi="Times New Roman" w:cs="Times New Roman"/>
                <w:sz w:val="20"/>
                <w:szCs w:val="20"/>
              </w:rPr>
            </w:pPr>
            <w:r w:rsidRPr="00F050A8">
              <w:rPr>
                <w:rFonts w:ascii="Times New Roman" w:hAnsi="Times New Roman" w:cs="Times New Roman"/>
                <w:sz w:val="20"/>
                <w:szCs w:val="20"/>
              </w:rPr>
              <w:t>27.3.</w:t>
            </w:r>
          </w:p>
        </w:tc>
        <w:tc>
          <w:tcPr>
            <w:tcW w:w="2803" w:type="dxa"/>
          </w:tcPr>
          <w:p w:rsidR="00F050A8" w:rsidRPr="00F050A8" w:rsidRDefault="00F050A8" w:rsidP="00F050A8">
            <w:pPr>
              <w:shd w:val="clear" w:color="auto" w:fill="FFFFFF"/>
              <w:jc w:val="both"/>
              <w:rPr>
                <w:rFonts w:ascii="Times New Roman" w:hAnsi="Times New Roman" w:cs="Times New Roman"/>
                <w:sz w:val="20"/>
                <w:szCs w:val="20"/>
              </w:rPr>
            </w:pPr>
            <w:r w:rsidRPr="00F050A8">
              <w:rPr>
                <w:rFonts w:ascii="Times New Roman" w:hAnsi="Times New Roman" w:cs="Times New Roman"/>
                <w:sz w:val="20"/>
                <w:szCs w:val="20"/>
              </w:rPr>
              <w:t>наличие площади для размещения гражданских воздушных судов, их компонентов, достаточной для исключения их повреждения во время выполнения работ?</w:t>
            </w:r>
          </w:p>
        </w:tc>
        <w:tc>
          <w:tcPr>
            <w:tcW w:w="3151" w:type="dxa"/>
          </w:tcPr>
          <w:p w:rsidR="00F050A8" w:rsidRPr="00F050A8" w:rsidRDefault="00F050A8" w:rsidP="00F050A8">
            <w:pPr>
              <w:widowControl w:val="0"/>
              <w:jc w:val="both"/>
              <w:rPr>
                <w:rFonts w:ascii="Times New Roman" w:eastAsiaTheme="minorEastAsia" w:hAnsi="Times New Roman" w:cs="Times New Roman"/>
                <w:sz w:val="20"/>
                <w:szCs w:val="20"/>
                <w:lang w:eastAsia="en-US"/>
              </w:rPr>
            </w:pP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1559"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850" w:type="dxa"/>
          </w:tcPr>
          <w:p w:rsidR="00F050A8" w:rsidRPr="00F050A8" w:rsidRDefault="00F050A8" w:rsidP="00F050A8">
            <w:pPr>
              <w:widowControl w:val="0"/>
              <w:jc w:val="both"/>
              <w:rPr>
                <w:rFonts w:ascii="Times New Roman" w:hAnsi="Times New Roman" w:cs="Times New Roman"/>
                <w:sz w:val="20"/>
                <w:szCs w:val="20"/>
              </w:rPr>
            </w:pPr>
          </w:p>
        </w:tc>
      </w:tr>
      <w:tr w:rsidR="00F050A8" w:rsidRPr="00F050A8" w:rsidTr="00F050A8">
        <w:tc>
          <w:tcPr>
            <w:tcW w:w="708" w:type="dxa"/>
          </w:tcPr>
          <w:p w:rsidR="00F050A8" w:rsidRPr="00F050A8" w:rsidRDefault="00F050A8" w:rsidP="00F050A8">
            <w:pPr>
              <w:widowControl w:val="0"/>
              <w:tabs>
                <w:tab w:val="left" w:pos="75"/>
              </w:tabs>
              <w:jc w:val="center"/>
              <w:rPr>
                <w:rFonts w:ascii="Times New Roman" w:hAnsi="Times New Roman" w:cs="Times New Roman"/>
                <w:sz w:val="20"/>
                <w:szCs w:val="20"/>
              </w:rPr>
            </w:pPr>
            <w:r w:rsidRPr="00F050A8">
              <w:rPr>
                <w:rFonts w:ascii="Times New Roman" w:hAnsi="Times New Roman" w:cs="Times New Roman"/>
                <w:sz w:val="20"/>
                <w:szCs w:val="20"/>
              </w:rPr>
              <w:t>27.4.</w:t>
            </w:r>
          </w:p>
        </w:tc>
        <w:tc>
          <w:tcPr>
            <w:tcW w:w="2803" w:type="dxa"/>
          </w:tcPr>
          <w:p w:rsidR="00F050A8" w:rsidRPr="00F050A8" w:rsidRDefault="00F050A8" w:rsidP="00F050A8">
            <w:pPr>
              <w:shd w:val="clear" w:color="auto" w:fill="FFFFFF"/>
              <w:jc w:val="both"/>
              <w:rPr>
                <w:rFonts w:ascii="Times New Roman" w:hAnsi="Times New Roman" w:cs="Times New Roman"/>
                <w:sz w:val="20"/>
                <w:szCs w:val="20"/>
              </w:rPr>
            </w:pPr>
            <w:r w:rsidRPr="00F050A8">
              <w:rPr>
                <w:rFonts w:ascii="Times New Roman" w:hAnsi="Times New Roman" w:cs="Times New Roman"/>
                <w:sz w:val="20"/>
                <w:szCs w:val="20"/>
              </w:rPr>
              <w:t xml:space="preserve">наличие изолированных помещений для выполнения экологически опасных работ или работ, требующих принятия мер по предотвращению неблагоприятного влияния на выполнение других работ и на окружающую среду или неблагоприятного влияния окружающей среды на выполнение работ (покраска, очистка, мойка, сварка, </w:t>
            </w:r>
            <w:r w:rsidRPr="00F050A8">
              <w:rPr>
                <w:rFonts w:ascii="Times New Roman" w:hAnsi="Times New Roman" w:cs="Times New Roman"/>
                <w:sz w:val="20"/>
                <w:szCs w:val="20"/>
              </w:rPr>
              <w:lastRenderedPageBreak/>
              <w:t>механическая обработка)?</w:t>
            </w:r>
          </w:p>
        </w:tc>
        <w:tc>
          <w:tcPr>
            <w:tcW w:w="3151" w:type="dxa"/>
          </w:tcPr>
          <w:p w:rsidR="00F050A8" w:rsidRPr="00F050A8" w:rsidRDefault="00F050A8" w:rsidP="00F050A8">
            <w:pPr>
              <w:widowControl w:val="0"/>
              <w:jc w:val="both"/>
              <w:rPr>
                <w:rFonts w:ascii="Times New Roman" w:eastAsiaTheme="minorEastAsia" w:hAnsi="Times New Roman" w:cs="Times New Roman"/>
                <w:sz w:val="20"/>
                <w:szCs w:val="20"/>
                <w:lang w:eastAsia="en-US"/>
              </w:rPr>
            </w:pP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1559"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850" w:type="dxa"/>
          </w:tcPr>
          <w:p w:rsidR="00F050A8" w:rsidRPr="00F050A8" w:rsidRDefault="00F050A8" w:rsidP="00F050A8">
            <w:pPr>
              <w:widowControl w:val="0"/>
              <w:jc w:val="both"/>
              <w:rPr>
                <w:rFonts w:ascii="Times New Roman" w:hAnsi="Times New Roman" w:cs="Times New Roman"/>
                <w:sz w:val="20"/>
                <w:szCs w:val="20"/>
              </w:rPr>
            </w:pPr>
          </w:p>
        </w:tc>
      </w:tr>
      <w:tr w:rsidR="00F050A8" w:rsidRPr="00F050A8" w:rsidTr="00F050A8">
        <w:tc>
          <w:tcPr>
            <w:tcW w:w="708" w:type="dxa"/>
          </w:tcPr>
          <w:p w:rsidR="00F050A8" w:rsidRPr="00F050A8" w:rsidRDefault="00F050A8" w:rsidP="00F050A8">
            <w:pPr>
              <w:widowControl w:val="0"/>
              <w:tabs>
                <w:tab w:val="left" w:pos="75"/>
              </w:tabs>
              <w:jc w:val="center"/>
              <w:rPr>
                <w:rFonts w:ascii="Times New Roman" w:hAnsi="Times New Roman" w:cs="Times New Roman"/>
                <w:sz w:val="20"/>
                <w:szCs w:val="20"/>
              </w:rPr>
            </w:pPr>
            <w:r w:rsidRPr="00F050A8">
              <w:rPr>
                <w:rFonts w:ascii="Times New Roman" w:hAnsi="Times New Roman" w:cs="Times New Roman"/>
                <w:sz w:val="20"/>
                <w:szCs w:val="20"/>
              </w:rPr>
              <w:lastRenderedPageBreak/>
              <w:t>27.5.</w:t>
            </w:r>
          </w:p>
        </w:tc>
        <w:tc>
          <w:tcPr>
            <w:tcW w:w="2803" w:type="dxa"/>
          </w:tcPr>
          <w:p w:rsidR="00F050A8" w:rsidRPr="00F050A8" w:rsidRDefault="00F050A8" w:rsidP="00F050A8">
            <w:pPr>
              <w:shd w:val="clear" w:color="auto" w:fill="FFFFFF"/>
              <w:jc w:val="both"/>
              <w:rPr>
                <w:rFonts w:ascii="Times New Roman" w:hAnsi="Times New Roman" w:cs="Times New Roman"/>
                <w:sz w:val="20"/>
                <w:szCs w:val="20"/>
              </w:rPr>
            </w:pPr>
            <w:r w:rsidRPr="00F050A8">
              <w:rPr>
                <w:rFonts w:ascii="Times New Roman" w:hAnsi="Times New Roman" w:cs="Times New Roman"/>
                <w:sz w:val="20"/>
                <w:szCs w:val="20"/>
              </w:rPr>
              <w:t>наличие помещений и условий для технического обслуживания компонентов?</w:t>
            </w:r>
          </w:p>
        </w:tc>
        <w:tc>
          <w:tcPr>
            <w:tcW w:w="3151" w:type="dxa"/>
          </w:tcPr>
          <w:p w:rsidR="00F050A8" w:rsidRPr="00F050A8" w:rsidRDefault="00F050A8" w:rsidP="00F050A8">
            <w:pPr>
              <w:widowControl w:val="0"/>
              <w:jc w:val="both"/>
              <w:rPr>
                <w:rFonts w:ascii="Times New Roman" w:eastAsiaTheme="minorEastAsia" w:hAnsi="Times New Roman" w:cs="Times New Roman"/>
                <w:sz w:val="20"/>
                <w:szCs w:val="20"/>
                <w:lang w:eastAsia="en-US"/>
              </w:rPr>
            </w:pP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1559"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850" w:type="dxa"/>
          </w:tcPr>
          <w:p w:rsidR="00F050A8" w:rsidRPr="00F050A8" w:rsidRDefault="00F050A8" w:rsidP="00F050A8">
            <w:pPr>
              <w:widowControl w:val="0"/>
              <w:jc w:val="both"/>
              <w:rPr>
                <w:rFonts w:ascii="Times New Roman" w:hAnsi="Times New Roman" w:cs="Times New Roman"/>
                <w:sz w:val="20"/>
                <w:szCs w:val="20"/>
              </w:rPr>
            </w:pPr>
          </w:p>
        </w:tc>
      </w:tr>
      <w:tr w:rsidR="00F050A8" w:rsidRPr="00F050A8" w:rsidTr="00F050A8">
        <w:tc>
          <w:tcPr>
            <w:tcW w:w="708" w:type="dxa"/>
          </w:tcPr>
          <w:p w:rsidR="00F050A8" w:rsidRPr="00F050A8" w:rsidRDefault="00F050A8" w:rsidP="00F050A8">
            <w:pPr>
              <w:widowControl w:val="0"/>
              <w:tabs>
                <w:tab w:val="left" w:pos="75"/>
              </w:tabs>
              <w:jc w:val="center"/>
              <w:rPr>
                <w:rFonts w:ascii="Times New Roman" w:hAnsi="Times New Roman" w:cs="Times New Roman"/>
                <w:sz w:val="20"/>
                <w:szCs w:val="20"/>
              </w:rPr>
            </w:pPr>
            <w:r w:rsidRPr="00F050A8">
              <w:rPr>
                <w:rFonts w:ascii="Times New Roman" w:hAnsi="Times New Roman" w:cs="Times New Roman"/>
                <w:sz w:val="20"/>
                <w:szCs w:val="20"/>
              </w:rPr>
              <w:t>27.6.</w:t>
            </w:r>
          </w:p>
        </w:tc>
        <w:tc>
          <w:tcPr>
            <w:tcW w:w="2803" w:type="dxa"/>
          </w:tcPr>
          <w:p w:rsidR="00F050A8" w:rsidRPr="00F050A8" w:rsidRDefault="00F050A8" w:rsidP="00F050A8">
            <w:pPr>
              <w:shd w:val="clear" w:color="auto" w:fill="FFFFFF"/>
              <w:jc w:val="both"/>
              <w:rPr>
                <w:rFonts w:ascii="Times New Roman" w:hAnsi="Times New Roman" w:cs="Times New Roman"/>
                <w:sz w:val="20"/>
                <w:szCs w:val="20"/>
              </w:rPr>
            </w:pPr>
            <w:r w:rsidRPr="00F050A8">
              <w:rPr>
                <w:rFonts w:ascii="Times New Roman" w:hAnsi="Times New Roman" w:cs="Times New Roman"/>
                <w:sz w:val="20"/>
                <w:szCs w:val="20"/>
              </w:rPr>
              <w:t>наличие вентиляции, освещения, возможности поддержания температуры, влажности, иных условий в месте работ, достаточных для выполнения заявленных (разрешенных) работ в условиях, предусмотренных эксплуатационной документацией и документацией разработчика;</w:t>
            </w:r>
          </w:p>
          <w:p w:rsidR="00F050A8" w:rsidRPr="00F050A8" w:rsidRDefault="00F050A8" w:rsidP="00F050A8">
            <w:pPr>
              <w:shd w:val="clear" w:color="auto" w:fill="FFFFFF"/>
              <w:jc w:val="both"/>
              <w:rPr>
                <w:rFonts w:ascii="Times New Roman" w:hAnsi="Times New Roman" w:cs="Times New Roman"/>
                <w:sz w:val="20"/>
                <w:szCs w:val="20"/>
              </w:rPr>
            </w:pPr>
            <w:r w:rsidRPr="00F050A8">
              <w:rPr>
                <w:rFonts w:ascii="Times New Roman" w:hAnsi="Times New Roman" w:cs="Times New Roman"/>
                <w:sz w:val="20"/>
                <w:szCs w:val="20"/>
              </w:rPr>
              <w:t>наличие помещений и площадей для хранения запасных компонентов и расходных материалов или компонентов, снятых с обслуживаемых воздушных судов, с обеспечением в них условий, необходимых для их хранения?</w:t>
            </w:r>
          </w:p>
        </w:tc>
        <w:tc>
          <w:tcPr>
            <w:tcW w:w="3151" w:type="dxa"/>
          </w:tcPr>
          <w:p w:rsidR="00F050A8" w:rsidRPr="00F050A8" w:rsidRDefault="00F050A8" w:rsidP="00F050A8">
            <w:pPr>
              <w:widowControl w:val="0"/>
              <w:jc w:val="both"/>
              <w:rPr>
                <w:rFonts w:ascii="Times New Roman" w:eastAsiaTheme="minorEastAsia" w:hAnsi="Times New Roman" w:cs="Times New Roman"/>
                <w:sz w:val="20"/>
                <w:szCs w:val="20"/>
                <w:lang w:eastAsia="en-US"/>
              </w:rPr>
            </w:pP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1559"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850" w:type="dxa"/>
          </w:tcPr>
          <w:p w:rsidR="00F050A8" w:rsidRPr="00F050A8" w:rsidRDefault="00F050A8" w:rsidP="00F050A8">
            <w:pPr>
              <w:widowControl w:val="0"/>
              <w:jc w:val="both"/>
              <w:rPr>
                <w:rFonts w:ascii="Times New Roman" w:hAnsi="Times New Roman" w:cs="Times New Roman"/>
                <w:sz w:val="20"/>
                <w:szCs w:val="20"/>
              </w:rPr>
            </w:pPr>
          </w:p>
        </w:tc>
      </w:tr>
      <w:tr w:rsidR="00F050A8" w:rsidRPr="00F050A8" w:rsidTr="00F050A8">
        <w:tc>
          <w:tcPr>
            <w:tcW w:w="708" w:type="dxa"/>
          </w:tcPr>
          <w:p w:rsidR="00F050A8" w:rsidRPr="00F050A8" w:rsidRDefault="00F050A8" w:rsidP="00F050A8">
            <w:pPr>
              <w:widowControl w:val="0"/>
              <w:tabs>
                <w:tab w:val="left" w:pos="75"/>
              </w:tabs>
              <w:jc w:val="center"/>
              <w:rPr>
                <w:rFonts w:ascii="Times New Roman" w:hAnsi="Times New Roman" w:cs="Times New Roman"/>
                <w:sz w:val="20"/>
                <w:szCs w:val="20"/>
              </w:rPr>
            </w:pPr>
            <w:r w:rsidRPr="00F050A8">
              <w:rPr>
                <w:rFonts w:ascii="Times New Roman" w:hAnsi="Times New Roman" w:cs="Times New Roman"/>
                <w:sz w:val="20"/>
                <w:szCs w:val="20"/>
              </w:rPr>
              <w:t>27.7.</w:t>
            </w:r>
          </w:p>
        </w:tc>
        <w:tc>
          <w:tcPr>
            <w:tcW w:w="2803" w:type="dxa"/>
          </w:tcPr>
          <w:p w:rsidR="00F050A8" w:rsidRPr="00F050A8" w:rsidRDefault="00F050A8" w:rsidP="00F050A8">
            <w:pPr>
              <w:shd w:val="clear" w:color="auto" w:fill="FFFFFF"/>
              <w:jc w:val="both"/>
              <w:rPr>
                <w:rFonts w:ascii="Times New Roman" w:hAnsi="Times New Roman" w:cs="Times New Roman"/>
                <w:sz w:val="20"/>
                <w:szCs w:val="20"/>
              </w:rPr>
            </w:pPr>
            <w:r w:rsidRPr="00F050A8">
              <w:rPr>
                <w:rFonts w:ascii="Times New Roman" w:hAnsi="Times New Roman" w:cs="Times New Roman"/>
                <w:sz w:val="20"/>
                <w:szCs w:val="20"/>
              </w:rPr>
              <w:t>обеспечивается ли в организации по ТО раздельное хранение исправных компонентов, оборудования, инструмента и материалов от неисправных компонентов, оборудования, инструмента и некондиционных материалов?</w:t>
            </w:r>
          </w:p>
        </w:tc>
        <w:tc>
          <w:tcPr>
            <w:tcW w:w="3151" w:type="dxa"/>
          </w:tcPr>
          <w:p w:rsidR="00F050A8" w:rsidRPr="00F050A8" w:rsidRDefault="00F050A8" w:rsidP="00F050A8">
            <w:pPr>
              <w:widowControl w:val="0"/>
              <w:jc w:val="both"/>
              <w:rPr>
                <w:rFonts w:ascii="Times New Roman" w:eastAsiaTheme="minorEastAsia" w:hAnsi="Times New Roman" w:cs="Times New Roman"/>
                <w:sz w:val="20"/>
                <w:szCs w:val="20"/>
                <w:lang w:eastAsia="en-US"/>
              </w:rPr>
            </w:pPr>
            <w:r w:rsidRPr="00F050A8">
              <w:rPr>
                <w:rFonts w:ascii="Times New Roman" w:eastAsiaTheme="minorEastAsia" w:hAnsi="Times New Roman" w:cs="Times New Roman"/>
                <w:sz w:val="20"/>
                <w:szCs w:val="20"/>
                <w:lang w:eastAsia="en-US"/>
              </w:rPr>
              <w:t xml:space="preserve">Пункт 32 ФАП 285 </w:t>
            </w: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1559"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850" w:type="dxa"/>
          </w:tcPr>
          <w:p w:rsidR="00F050A8" w:rsidRPr="00F050A8" w:rsidRDefault="00F050A8" w:rsidP="00F050A8">
            <w:pPr>
              <w:widowControl w:val="0"/>
              <w:jc w:val="both"/>
              <w:rPr>
                <w:rFonts w:ascii="Times New Roman" w:hAnsi="Times New Roman" w:cs="Times New Roman"/>
                <w:sz w:val="20"/>
                <w:szCs w:val="20"/>
              </w:rPr>
            </w:pPr>
          </w:p>
        </w:tc>
      </w:tr>
      <w:tr w:rsidR="00F050A8" w:rsidRPr="00F050A8" w:rsidTr="00F050A8">
        <w:tc>
          <w:tcPr>
            <w:tcW w:w="708" w:type="dxa"/>
          </w:tcPr>
          <w:p w:rsidR="00F050A8" w:rsidRPr="00F050A8" w:rsidRDefault="00F050A8" w:rsidP="00F050A8">
            <w:pPr>
              <w:widowControl w:val="0"/>
              <w:tabs>
                <w:tab w:val="left" w:pos="75"/>
              </w:tabs>
              <w:jc w:val="center"/>
              <w:rPr>
                <w:rFonts w:ascii="Times New Roman" w:hAnsi="Times New Roman" w:cs="Times New Roman"/>
                <w:sz w:val="20"/>
                <w:szCs w:val="20"/>
              </w:rPr>
            </w:pPr>
            <w:r w:rsidRPr="00F050A8">
              <w:rPr>
                <w:rFonts w:ascii="Times New Roman" w:hAnsi="Times New Roman" w:cs="Times New Roman"/>
                <w:sz w:val="20"/>
                <w:szCs w:val="20"/>
              </w:rPr>
              <w:t>28.</w:t>
            </w:r>
          </w:p>
        </w:tc>
        <w:tc>
          <w:tcPr>
            <w:tcW w:w="2803" w:type="dxa"/>
          </w:tcPr>
          <w:p w:rsidR="00F050A8" w:rsidRPr="00F050A8" w:rsidRDefault="00F050A8" w:rsidP="00F050A8">
            <w:pPr>
              <w:shd w:val="clear" w:color="auto" w:fill="FFFFFF"/>
              <w:spacing w:before="100" w:beforeAutospacing="1" w:after="100" w:afterAutospacing="1"/>
              <w:jc w:val="both"/>
              <w:rPr>
                <w:rFonts w:ascii="Times New Roman" w:hAnsi="Times New Roman" w:cs="Times New Roman"/>
                <w:sz w:val="20"/>
                <w:szCs w:val="20"/>
              </w:rPr>
            </w:pPr>
            <w:r w:rsidRPr="00F050A8">
              <w:rPr>
                <w:rFonts w:ascii="Times New Roman" w:hAnsi="Times New Roman" w:cs="Times New Roman"/>
                <w:sz w:val="20"/>
                <w:szCs w:val="20"/>
              </w:rPr>
              <w:t xml:space="preserve">Осуществляет ли организация по ТО выполнение работ по восстановлению исправного состояния гражданского воздушного судна или работы </w:t>
            </w:r>
            <w:proofErr w:type="gramStart"/>
            <w:r w:rsidRPr="00F050A8">
              <w:rPr>
                <w:rFonts w:ascii="Times New Roman" w:hAnsi="Times New Roman" w:cs="Times New Roman"/>
                <w:sz w:val="20"/>
                <w:szCs w:val="20"/>
              </w:rPr>
              <w:t>в объеме оперативного технического обслуживания за пределами места осуществления основной деятельности организации по ТО в соответствии с требованиями</w:t>
            </w:r>
            <w:proofErr w:type="gramEnd"/>
            <w:r w:rsidRPr="00F050A8">
              <w:rPr>
                <w:rFonts w:ascii="Times New Roman" w:hAnsi="Times New Roman" w:cs="Times New Roman"/>
                <w:sz w:val="20"/>
                <w:szCs w:val="20"/>
              </w:rPr>
              <w:t>, изложенными в руководстве?</w:t>
            </w:r>
          </w:p>
        </w:tc>
        <w:tc>
          <w:tcPr>
            <w:tcW w:w="3151" w:type="dxa"/>
          </w:tcPr>
          <w:p w:rsidR="00F050A8" w:rsidRPr="00F050A8" w:rsidRDefault="00F050A8" w:rsidP="00F050A8">
            <w:pPr>
              <w:widowControl w:val="0"/>
              <w:jc w:val="both"/>
              <w:rPr>
                <w:rFonts w:ascii="Times New Roman" w:eastAsiaTheme="minorEastAsia" w:hAnsi="Times New Roman" w:cs="Times New Roman"/>
                <w:sz w:val="20"/>
                <w:szCs w:val="20"/>
                <w:lang w:eastAsia="en-US"/>
              </w:rPr>
            </w:pPr>
            <w:r w:rsidRPr="00F050A8">
              <w:rPr>
                <w:rFonts w:ascii="Times New Roman" w:eastAsiaTheme="minorEastAsia" w:hAnsi="Times New Roman" w:cs="Times New Roman"/>
                <w:sz w:val="20"/>
                <w:szCs w:val="20"/>
                <w:lang w:eastAsia="en-US"/>
              </w:rPr>
              <w:t>Пункт 33 ФАП 285</w:t>
            </w: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1559"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850" w:type="dxa"/>
          </w:tcPr>
          <w:p w:rsidR="00F050A8" w:rsidRPr="00F050A8" w:rsidRDefault="00F050A8" w:rsidP="00F050A8">
            <w:pPr>
              <w:widowControl w:val="0"/>
              <w:jc w:val="both"/>
              <w:rPr>
                <w:rFonts w:ascii="Times New Roman" w:hAnsi="Times New Roman" w:cs="Times New Roman"/>
                <w:sz w:val="20"/>
                <w:szCs w:val="20"/>
              </w:rPr>
            </w:pPr>
          </w:p>
        </w:tc>
      </w:tr>
      <w:tr w:rsidR="00F050A8" w:rsidRPr="00F050A8" w:rsidTr="00F050A8">
        <w:tc>
          <w:tcPr>
            <w:tcW w:w="708" w:type="dxa"/>
          </w:tcPr>
          <w:p w:rsidR="00F050A8" w:rsidRPr="00F050A8" w:rsidRDefault="00F050A8" w:rsidP="00F050A8">
            <w:pPr>
              <w:widowControl w:val="0"/>
              <w:tabs>
                <w:tab w:val="left" w:pos="75"/>
              </w:tabs>
              <w:jc w:val="center"/>
              <w:rPr>
                <w:rFonts w:ascii="Times New Roman" w:hAnsi="Times New Roman" w:cs="Times New Roman"/>
                <w:sz w:val="20"/>
                <w:szCs w:val="20"/>
              </w:rPr>
            </w:pPr>
            <w:r w:rsidRPr="00F050A8">
              <w:rPr>
                <w:rFonts w:ascii="Times New Roman" w:hAnsi="Times New Roman" w:cs="Times New Roman"/>
                <w:sz w:val="20"/>
                <w:szCs w:val="20"/>
              </w:rPr>
              <w:t>29.</w:t>
            </w:r>
          </w:p>
        </w:tc>
        <w:tc>
          <w:tcPr>
            <w:tcW w:w="2803" w:type="dxa"/>
          </w:tcPr>
          <w:p w:rsidR="00F050A8" w:rsidRPr="00F050A8" w:rsidRDefault="00F050A8" w:rsidP="00F050A8">
            <w:pPr>
              <w:shd w:val="clear" w:color="auto" w:fill="FFFFFF"/>
              <w:jc w:val="both"/>
              <w:rPr>
                <w:rFonts w:ascii="Times New Roman" w:hAnsi="Times New Roman" w:cs="Times New Roman"/>
                <w:sz w:val="20"/>
                <w:szCs w:val="20"/>
              </w:rPr>
            </w:pPr>
            <w:r w:rsidRPr="00F050A8">
              <w:rPr>
                <w:rFonts w:ascii="Times New Roman" w:hAnsi="Times New Roman" w:cs="Times New Roman"/>
                <w:sz w:val="20"/>
                <w:szCs w:val="20"/>
              </w:rPr>
              <w:t xml:space="preserve">Вносит ли организация по ТО изменения в сертификат и в руководство, в случае изменения </w:t>
            </w:r>
            <w:proofErr w:type="gramStart"/>
            <w:r w:rsidRPr="00F050A8">
              <w:rPr>
                <w:rFonts w:ascii="Times New Roman" w:hAnsi="Times New Roman" w:cs="Times New Roman"/>
                <w:sz w:val="20"/>
                <w:szCs w:val="20"/>
              </w:rPr>
              <w:t>условий</w:t>
            </w:r>
            <w:proofErr w:type="gramEnd"/>
            <w:r w:rsidRPr="00F050A8">
              <w:rPr>
                <w:rFonts w:ascii="Times New Roman" w:hAnsi="Times New Roman" w:cs="Times New Roman"/>
                <w:sz w:val="20"/>
                <w:szCs w:val="20"/>
              </w:rPr>
              <w:t xml:space="preserve"> предусмотренные </w:t>
            </w:r>
            <w:hyperlink r:id="rId1130" w:anchor="/document/71227460/entry/2032" w:history="1">
              <w:r w:rsidRPr="00F050A8">
                <w:rPr>
                  <w:rFonts w:ascii="Times New Roman" w:hAnsi="Times New Roman" w:cs="Times New Roman"/>
                  <w:sz w:val="20"/>
                  <w:szCs w:val="20"/>
                </w:rPr>
                <w:t>пунктом 32</w:t>
              </w:r>
            </w:hyperlink>
            <w:r w:rsidRPr="00F050A8">
              <w:rPr>
                <w:rFonts w:ascii="Times New Roman" w:eastAsiaTheme="minorHAnsi" w:hAnsi="Times New Roman" w:cs="Times New Roman"/>
                <w:sz w:val="20"/>
                <w:szCs w:val="20"/>
                <w:lang w:eastAsia="en-US"/>
              </w:rPr>
              <w:t xml:space="preserve"> ФАП 285</w:t>
            </w:r>
          </w:p>
        </w:tc>
        <w:tc>
          <w:tcPr>
            <w:tcW w:w="3151" w:type="dxa"/>
          </w:tcPr>
          <w:p w:rsidR="00F050A8" w:rsidRPr="00F050A8" w:rsidRDefault="00F050A8" w:rsidP="00F050A8">
            <w:pPr>
              <w:widowControl w:val="0"/>
              <w:jc w:val="both"/>
              <w:rPr>
                <w:rFonts w:ascii="Times New Roman" w:eastAsiaTheme="minorEastAsia" w:hAnsi="Times New Roman" w:cs="Times New Roman"/>
                <w:sz w:val="20"/>
                <w:szCs w:val="20"/>
                <w:lang w:eastAsia="en-US"/>
              </w:rPr>
            </w:pPr>
            <w:r w:rsidRPr="00F050A8">
              <w:rPr>
                <w:rFonts w:ascii="Times New Roman" w:eastAsiaTheme="minorEastAsia" w:hAnsi="Times New Roman" w:cs="Times New Roman"/>
                <w:sz w:val="20"/>
                <w:szCs w:val="20"/>
                <w:lang w:eastAsia="en-US"/>
              </w:rPr>
              <w:t>Пункт 34 ФАП 285</w:t>
            </w: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1559"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850" w:type="dxa"/>
          </w:tcPr>
          <w:p w:rsidR="00F050A8" w:rsidRPr="00F050A8" w:rsidRDefault="00F050A8" w:rsidP="00F050A8">
            <w:pPr>
              <w:widowControl w:val="0"/>
              <w:jc w:val="both"/>
              <w:rPr>
                <w:rFonts w:ascii="Times New Roman" w:hAnsi="Times New Roman" w:cs="Times New Roman"/>
                <w:sz w:val="20"/>
                <w:szCs w:val="20"/>
              </w:rPr>
            </w:pPr>
          </w:p>
        </w:tc>
      </w:tr>
      <w:tr w:rsidR="00F050A8" w:rsidRPr="00F050A8" w:rsidTr="00F050A8">
        <w:tc>
          <w:tcPr>
            <w:tcW w:w="708" w:type="dxa"/>
          </w:tcPr>
          <w:p w:rsidR="00F050A8" w:rsidRPr="00F050A8" w:rsidRDefault="00F050A8" w:rsidP="00F050A8">
            <w:pPr>
              <w:widowControl w:val="0"/>
              <w:tabs>
                <w:tab w:val="left" w:pos="75"/>
              </w:tabs>
              <w:jc w:val="center"/>
              <w:rPr>
                <w:rFonts w:ascii="Times New Roman" w:hAnsi="Times New Roman" w:cs="Times New Roman"/>
                <w:sz w:val="20"/>
                <w:szCs w:val="20"/>
              </w:rPr>
            </w:pPr>
            <w:r w:rsidRPr="00F050A8">
              <w:rPr>
                <w:rFonts w:ascii="Times New Roman" w:hAnsi="Times New Roman" w:cs="Times New Roman"/>
                <w:sz w:val="20"/>
                <w:szCs w:val="20"/>
              </w:rPr>
              <w:t>29.1.</w:t>
            </w:r>
          </w:p>
        </w:tc>
        <w:tc>
          <w:tcPr>
            <w:tcW w:w="2803" w:type="dxa"/>
          </w:tcPr>
          <w:p w:rsidR="00F050A8" w:rsidRPr="00F050A8" w:rsidRDefault="00F050A8" w:rsidP="00F050A8">
            <w:pPr>
              <w:shd w:val="clear" w:color="auto" w:fill="FFFFFF"/>
              <w:jc w:val="both"/>
              <w:rPr>
                <w:rFonts w:ascii="Times New Roman" w:hAnsi="Times New Roman" w:cs="Times New Roman"/>
                <w:sz w:val="20"/>
                <w:szCs w:val="20"/>
              </w:rPr>
            </w:pPr>
            <w:r w:rsidRPr="00F050A8">
              <w:rPr>
                <w:rFonts w:ascii="Times New Roman" w:hAnsi="Times New Roman" w:cs="Times New Roman"/>
                <w:sz w:val="20"/>
                <w:szCs w:val="20"/>
              </w:rPr>
              <w:t xml:space="preserve">Имеет ли организация </w:t>
            </w:r>
            <w:proofErr w:type="gramStart"/>
            <w:r w:rsidRPr="00F050A8">
              <w:rPr>
                <w:rFonts w:ascii="Times New Roman" w:hAnsi="Times New Roman" w:cs="Times New Roman"/>
                <w:sz w:val="20"/>
                <w:szCs w:val="20"/>
              </w:rPr>
              <w:t>по ТО согласование с уполномоченным органом для продолжения выполнения технического обслуживания в процессе внесения указанных изменений при условии</w:t>
            </w:r>
            <w:proofErr w:type="gramEnd"/>
            <w:r w:rsidRPr="00F050A8">
              <w:rPr>
                <w:rFonts w:ascii="Times New Roman" w:hAnsi="Times New Roman" w:cs="Times New Roman"/>
                <w:sz w:val="20"/>
                <w:szCs w:val="20"/>
              </w:rPr>
              <w:t xml:space="preserve"> выполнения требований пункта 32</w:t>
            </w:r>
            <w:r w:rsidRPr="00F050A8">
              <w:rPr>
                <w:rFonts w:ascii="Times New Roman" w:eastAsiaTheme="minorHAnsi" w:hAnsi="Times New Roman" w:cs="Times New Roman"/>
                <w:sz w:val="20"/>
                <w:szCs w:val="20"/>
                <w:lang w:eastAsia="en-US"/>
              </w:rPr>
              <w:t xml:space="preserve"> ФАП 285</w:t>
            </w:r>
          </w:p>
        </w:tc>
        <w:tc>
          <w:tcPr>
            <w:tcW w:w="3151" w:type="dxa"/>
          </w:tcPr>
          <w:p w:rsidR="00F050A8" w:rsidRPr="00F050A8" w:rsidRDefault="00F050A8" w:rsidP="00F050A8">
            <w:pPr>
              <w:widowControl w:val="0"/>
              <w:jc w:val="both"/>
              <w:rPr>
                <w:rFonts w:ascii="Times New Roman" w:eastAsiaTheme="minorEastAsia" w:hAnsi="Times New Roman" w:cs="Times New Roman"/>
                <w:sz w:val="20"/>
                <w:szCs w:val="20"/>
                <w:lang w:eastAsia="en-US"/>
              </w:rPr>
            </w:pPr>
            <w:r w:rsidRPr="00F050A8">
              <w:rPr>
                <w:rFonts w:ascii="Times New Roman" w:eastAsiaTheme="minorEastAsia" w:hAnsi="Times New Roman" w:cs="Times New Roman"/>
                <w:sz w:val="20"/>
                <w:szCs w:val="20"/>
                <w:lang w:eastAsia="en-US"/>
              </w:rPr>
              <w:t>Пункт 34 ФАП 285</w:t>
            </w: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1559"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850" w:type="dxa"/>
          </w:tcPr>
          <w:p w:rsidR="00F050A8" w:rsidRPr="00F050A8" w:rsidRDefault="00F050A8" w:rsidP="00F050A8">
            <w:pPr>
              <w:widowControl w:val="0"/>
              <w:jc w:val="both"/>
              <w:rPr>
                <w:rFonts w:ascii="Times New Roman" w:hAnsi="Times New Roman" w:cs="Times New Roman"/>
                <w:sz w:val="20"/>
                <w:szCs w:val="20"/>
              </w:rPr>
            </w:pPr>
          </w:p>
        </w:tc>
      </w:tr>
      <w:tr w:rsidR="00F050A8" w:rsidRPr="00F050A8" w:rsidTr="00F050A8">
        <w:tc>
          <w:tcPr>
            <w:tcW w:w="708" w:type="dxa"/>
          </w:tcPr>
          <w:p w:rsidR="00F050A8" w:rsidRPr="00F050A8" w:rsidRDefault="00F050A8" w:rsidP="00F050A8">
            <w:pPr>
              <w:widowControl w:val="0"/>
              <w:tabs>
                <w:tab w:val="left" w:pos="75"/>
              </w:tabs>
              <w:jc w:val="center"/>
              <w:rPr>
                <w:rFonts w:ascii="Times New Roman" w:hAnsi="Times New Roman" w:cs="Times New Roman"/>
                <w:sz w:val="20"/>
                <w:szCs w:val="20"/>
              </w:rPr>
            </w:pPr>
            <w:r w:rsidRPr="00F050A8">
              <w:rPr>
                <w:rFonts w:ascii="Times New Roman" w:hAnsi="Times New Roman" w:cs="Times New Roman"/>
                <w:sz w:val="20"/>
                <w:szCs w:val="20"/>
              </w:rPr>
              <w:t>30.</w:t>
            </w:r>
          </w:p>
        </w:tc>
        <w:tc>
          <w:tcPr>
            <w:tcW w:w="2803" w:type="dxa"/>
          </w:tcPr>
          <w:p w:rsidR="00F050A8" w:rsidRPr="00F050A8" w:rsidRDefault="00F050A8" w:rsidP="00F050A8">
            <w:pPr>
              <w:shd w:val="clear" w:color="auto" w:fill="FFFFFF"/>
              <w:jc w:val="both"/>
              <w:rPr>
                <w:rFonts w:ascii="Times New Roman" w:hAnsi="Times New Roman" w:cs="Times New Roman"/>
                <w:sz w:val="20"/>
                <w:szCs w:val="20"/>
              </w:rPr>
            </w:pPr>
            <w:r w:rsidRPr="00F050A8">
              <w:rPr>
                <w:rFonts w:ascii="Times New Roman" w:hAnsi="Times New Roman" w:cs="Times New Roman"/>
                <w:sz w:val="20"/>
                <w:szCs w:val="20"/>
              </w:rPr>
              <w:t xml:space="preserve">Осуществляет ли организация по ТО </w:t>
            </w:r>
            <w:proofErr w:type="gramStart"/>
            <w:r w:rsidRPr="00F050A8">
              <w:rPr>
                <w:rFonts w:ascii="Times New Roman" w:hAnsi="Times New Roman" w:cs="Times New Roman"/>
                <w:sz w:val="20"/>
                <w:szCs w:val="20"/>
              </w:rPr>
              <w:t>контроль за</w:t>
            </w:r>
            <w:proofErr w:type="gramEnd"/>
            <w:r w:rsidRPr="00F050A8">
              <w:rPr>
                <w:rFonts w:ascii="Times New Roman" w:hAnsi="Times New Roman" w:cs="Times New Roman"/>
                <w:sz w:val="20"/>
                <w:szCs w:val="20"/>
              </w:rPr>
              <w:t xml:space="preserve"> </w:t>
            </w:r>
            <w:r w:rsidRPr="00F050A8">
              <w:rPr>
                <w:rFonts w:ascii="Times New Roman" w:hAnsi="Times New Roman" w:cs="Times New Roman"/>
                <w:sz w:val="20"/>
                <w:szCs w:val="20"/>
              </w:rPr>
              <w:lastRenderedPageBreak/>
              <w:t>функционированием подразделения организации по ТО, осуществляющей техническое обслуживание вне места осуществления основной деятельности организации по ТО (далее - линейная станция)?</w:t>
            </w:r>
          </w:p>
        </w:tc>
        <w:tc>
          <w:tcPr>
            <w:tcW w:w="3151" w:type="dxa"/>
          </w:tcPr>
          <w:p w:rsidR="00F050A8" w:rsidRPr="00F050A8" w:rsidRDefault="00F050A8" w:rsidP="00F050A8">
            <w:pPr>
              <w:widowControl w:val="0"/>
              <w:jc w:val="both"/>
              <w:rPr>
                <w:rFonts w:ascii="Times New Roman" w:eastAsiaTheme="minorEastAsia" w:hAnsi="Times New Roman" w:cs="Times New Roman"/>
                <w:sz w:val="20"/>
                <w:szCs w:val="20"/>
                <w:lang w:eastAsia="en-US"/>
              </w:rPr>
            </w:pPr>
            <w:r w:rsidRPr="00F050A8">
              <w:rPr>
                <w:rFonts w:ascii="Times New Roman" w:eastAsiaTheme="minorEastAsia" w:hAnsi="Times New Roman" w:cs="Times New Roman"/>
                <w:sz w:val="20"/>
                <w:szCs w:val="20"/>
                <w:lang w:eastAsia="en-US"/>
              </w:rPr>
              <w:lastRenderedPageBreak/>
              <w:t>Пункт 35 ФАП 285</w:t>
            </w: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1559"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850" w:type="dxa"/>
          </w:tcPr>
          <w:p w:rsidR="00F050A8" w:rsidRPr="00F050A8" w:rsidRDefault="00F050A8" w:rsidP="00F050A8">
            <w:pPr>
              <w:widowControl w:val="0"/>
              <w:jc w:val="both"/>
              <w:rPr>
                <w:rFonts w:ascii="Times New Roman" w:hAnsi="Times New Roman" w:cs="Times New Roman"/>
                <w:sz w:val="20"/>
                <w:szCs w:val="20"/>
              </w:rPr>
            </w:pPr>
          </w:p>
        </w:tc>
      </w:tr>
      <w:tr w:rsidR="00F050A8" w:rsidRPr="00F050A8" w:rsidTr="00F050A8">
        <w:tc>
          <w:tcPr>
            <w:tcW w:w="708" w:type="dxa"/>
          </w:tcPr>
          <w:p w:rsidR="00F050A8" w:rsidRPr="00F050A8" w:rsidRDefault="00F050A8" w:rsidP="00F050A8">
            <w:pPr>
              <w:widowControl w:val="0"/>
              <w:tabs>
                <w:tab w:val="left" w:pos="75"/>
              </w:tabs>
              <w:jc w:val="center"/>
              <w:rPr>
                <w:rFonts w:ascii="Times New Roman" w:hAnsi="Times New Roman" w:cs="Times New Roman"/>
                <w:sz w:val="20"/>
                <w:szCs w:val="20"/>
              </w:rPr>
            </w:pPr>
            <w:r w:rsidRPr="00F050A8">
              <w:rPr>
                <w:rFonts w:ascii="Times New Roman" w:hAnsi="Times New Roman" w:cs="Times New Roman"/>
                <w:sz w:val="20"/>
                <w:szCs w:val="20"/>
              </w:rPr>
              <w:lastRenderedPageBreak/>
              <w:t>31.</w:t>
            </w:r>
          </w:p>
        </w:tc>
        <w:tc>
          <w:tcPr>
            <w:tcW w:w="2803" w:type="dxa"/>
          </w:tcPr>
          <w:p w:rsidR="00F050A8" w:rsidRPr="00F050A8" w:rsidRDefault="00F050A8" w:rsidP="00F050A8">
            <w:pPr>
              <w:shd w:val="clear" w:color="auto" w:fill="FFFFFF"/>
              <w:jc w:val="both"/>
              <w:rPr>
                <w:rFonts w:ascii="Times New Roman" w:hAnsi="Times New Roman" w:cs="Times New Roman"/>
                <w:sz w:val="20"/>
                <w:szCs w:val="20"/>
              </w:rPr>
            </w:pPr>
            <w:r w:rsidRPr="00F050A8">
              <w:rPr>
                <w:rFonts w:ascii="Times New Roman" w:hAnsi="Times New Roman" w:cs="Times New Roman"/>
                <w:sz w:val="20"/>
                <w:szCs w:val="20"/>
              </w:rPr>
              <w:t>Соответствует ли линейная станция требованиям к выполняемым видам работ?</w:t>
            </w:r>
          </w:p>
        </w:tc>
        <w:tc>
          <w:tcPr>
            <w:tcW w:w="3151" w:type="dxa"/>
          </w:tcPr>
          <w:p w:rsidR="00F050A8" w:rsidRPr="00F050A8" w:rsidRDefault="00F050A8" w:rsidP="00F050A8">
            <w:pPr>
              <w:widowControl w:val="0"/>
              <w:jc w:val="both"/>
              <w:rPr>
                <w:rFonts w:ascii="Times New Roman" w:eastAsiaTheme="minorEastAsia" w:hAnsi="Times New Roman" w:cs="Times New Roman"/>
                <w:sz w:val="20"/>
                <w:szCs w:val="20"/>
                <w:lang w:eastAsia="en-US"/>
              </w:rPr>
            </w:pPr>
            <w:r w:rsidRPr="00F050A8">
              <w:rPr>
                <w:rFonts w:ascii="Times New Roman" w:eastAsiaTheme="minorEastAsia" w:hAnsi="Times New Roman" w:cs="Times New Roman"/>
                <w:sz w:val="20"/>
                <w:szCs w:val="20"/>
                <w:lang w:eastAsia="en-US"/>
              </w:rPr>
              <w:t>Пункт 36 ФАП 285</w:t>
            </w: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1559"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850" w:type="dxa"/>
          </w:tcPr>
          <w:p w:rsidR="00F050A8" w:rsidRPr="00F050A8" w:rsidRDefault="00F050A8" w:rsidP="00F050A8">
            <w:pPr>
              <w:widowControl w:val="0"/>
              <w:jc w:val="both"/>
              <w:rPr>
                <w:rFonts w:ascii="Times New Roman" w:hAnsi="Times New Roman" w:cs="Times New Roman"/>
                <w:sz w:val="20"/>
                <w:szCs w:val="20"/>
              </w:rPr>
            </w:pPr>
          </w:p>
        </w:tc>
      </w:tr>
      <w:tr w:rsidR="00F050A8" w:rsidRPr="00F050A8" w:rsidTr="00F050A8">
        <w:tc>
          <w:tcPr>
            <w:tcW w:w="708" w:type="dxa"/>
          </w:tcPr>
          <w:p w:rsidR="00F050A8" w:rsidRPr="00F050A8" w:rsidRDefault="00F050A8" w:rsidP="00F050A8">
            <w:pPr>
              <w:widowControl w:val="0"/>
              <w:tabs>
                <w:tab w:val="left" w:pos="75"/>
              </w:tabs>
              <w:jc w:val="center"/>
              <w:rPr>
                <w:rFonts w:ascii="Times New Roman" w:hAnsi="Times New Roman" w:cs="Times New Roman"/>
                <w:sz w:val="20"/>
                <w:szCs w:val="20"/>
              </w:rPr>
            </w:pPr>
            <w:r w:rsidRPr="00F050A8">
              <w:rPr>
                <w:rFonts w:ascii="Times New Roman" w:hAnsi="Times New Roman" w:cs="Times New Roman"/>
                <w:sz w:val="20"/>
                <w:szCs w:val="20"/>
              </w:rPr>
              <w:t>31.1.</w:t>
            </w:r>
          </w:p>
        </w:tc>
        <w:tc>
          <w:tcPr>
            <w:tcW w:w="2803" w:type="dxa"/>
          </w:tcPr>
          <w:p w:rsidR="00F050A8" w:rsidRPr="00F050A8" w:rsidRDefault="00F050A8" w:rsidP="00F050A8">
            <w:pPr>
              <w:shd w:val="clear" w:color="auto" w:fill="FFFFFF"/>
              <w:jc w:val="both"/>
              <w:rPr>
                <w:rFonts w:ascii="Times New Roman" w:hAnsi="Times New Roman" w:cs="Times New Roman"/>
                <w:sz w:val="20"/>
                <w:szCs w:val="20"/>
              </w:rPr>
            </w:pPr>
            <w:r w:rsidRPr="00F050A8">
              <w:rPr>
                <w:rFonts w:ascii="Times New Roman" w:hAnsi="Times New Roman" w:cs="Times New Roman"/>
                <w:sz w:val="20"/>
                <w:szCs w:val="20"/>
              </w:rPr>
              <w:t>Включены ли виды выполняемых на линейной станции работ по техническому обслуживанию в руководство?</w:t>
            </w:r>
          </w:p>
        </w:tc>
        <w:tc>
          <w:tcPr>
            <w:tcW w:w="3151" w:type="dxa"/>
          </w:tcPr>
          <w:p w:rsidR="00F050A8" w:rsidRPr="00F050A8" w:rsidRDefault="00F050A8" w:rsidP="00F050A8">
            <w:pPr>
              <w:widowControl w:val="0"/>
              <w:jc w:val="both"/>
              <w:rPr>
                <w:rFonts w:ascii="Times New Roman" w:eastAsiaTheme="minorEastAsia" w:hAnsi="Times New Roman" w:cs="Times New Roman"/>
                <w:sz w:val="20"/>
                <w:szCs w:val="20"/>
                <w:lang w:eastAsia="en-US"/>
              </w:rPr>
            </w:pPr>
            <w:r w:rsidRPr="00F050A8">
              <w:rPr>
                <w:rFonts w:ascii="Times New Roman" w:eastAsiaTheme="minorEastAsia" w:hAnsi="Times New Roman" w:cs="Times New Roman"/>
                <w:sz w:val="20"/>
                <w:szCs w:val="20"/>
                <w:lang w:eastAsia="en-US"/>
              </w:rPr>
              <w:t>Пункт 36 ФАП 285</w:t>
            </w: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1559"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850" w:type="dxa"/>
          </w:tcPr>
          <w:p w:rsidR="00F050A8" w:rsidRPr="00F050A8" w:rsidRDefault="00F050A8" w:rsidP="00F050A8">
            <w:pPr>
              <w:widowControl w:val="0"/>
              <w:jc w:val="both"/>
              <w:rPr>
                <w:rFonts w:ascii="Times New Roman" w:hAnsi="Times New Roman" w:cs="Times New Roman"/>
                <w:sz w:val="20"/>
                <w:szCs w:val="20"/>
              </w:rPr>
            </w:pPr>
          </w:p>
        </w:tc>
      </w:tr>
      <w:tr w:rsidR="00F050A8" w:rsidRPr="00F050A8" w:rsidTr="00F050A8">
        <w:tc>
          <w:tcPr>
            <w:tcW w:w="708" w:type="dxa"/>
          </w:tcPr>
          <w:p w:rsidR="00F050A8" w:rsidRPr="00F050A8" w:rsidRDefault="00F050A8" w:rsidP="00F050A8">
            <w:pPr>
              <w:widowControl w:val="0"/>
              <w:tabs>
                <w:tab w:val="left" w:pos="75"/>
              </w:tabs>
              <w:jc w:val="center"/>
              <w:rPr>
                <w:rFonts w:ascii="Times New Roman" w:hAnsi="Times New Roman" w:cs="Times New Roman"/>
                <w:sz w:val="20"/>
                <w:szCs w:val="20"/>
              </w:rPr>
            </w:pPr>
            <w:r w:rsidRPr="00F050A8">
              <w:rPr>
                <w:rFonts w:ascii="Times New Roman" w:hAnsi="Times New Roman" w:cs="Times New Roman"/>
                <w:sz w:val="20"/>
                <w:szCs w:val="20"/>
              </w:rPr>
              <w:t>32.</w:t>
            </w:r>
          </w:p>
        </w:tc>
        <w:tc>
          <w:tcPr>
            <w:tcW w:w="2803" w:type="dxa"/>
          </w:tcPr>
          <w:p w:rsidR="00F050A8" w:rsidRPr="00F050A8" w:rsidRDefault="00F050A8" w:rsidP="00F050A8">
            <w:pPr>
              <w:shd w:val="clear" w:color="auto" w:fill="FFFFFF"/>
              <w:jc w:val="both"/>
              <w:rPr>
                <w:rFonts w:ascii="Times New Roman" w:hAnsi="Times New Roman" w:cs="Times New Roman"/>
                <w:sz w:val="20"/>
                <w:szCs w:val="20"/>
              </w:rPr>
            </w:pPr>
            <w:r w:rsidRPr="00F050A8">
              <w:rPr>
                <w:rFonts w:ascii="Times New Roman" w:hAnsi="Times New Roman" w:cs="Times New Roman"/>
                <w:sz w:val="20"/>
                <w:szCs w:val="20"/>
              </w:rPr>
              <w:t>Владеет ли организация по ТО на праве собственности, аренды или ином законном основании инструментами, материалами, оборудованием, необходимыми для выполнения разрешенных видов работ, в соответствии с эксплуатационной документацией?</w:t>
            </w:r>
          </w:p>
        </w:tc>
        <w:tc>
          <w:tcPr>
            <w:tcW w:w="3151" w:type="dxa"/>
          </w:tcPr>
          <w:p w:rsidR="00F050A8" w:rsidRPr="00F050A8" w:rsidRDefault="00F050A8" w:rsidP="00F050A8">
            <w:pPr>
              <w:widowControl w:val="0"/>
              <w:jc w:val="both"/>
              <w:rPr>
                <w:rFonts w:ascii="Times New Roman" w:eastAsiaTheme="minorEastAsia" w:hAnsi="Times New Roman" w:cs="Times New Roman"/>
                <w:sz w:val="20"/>
                <w:szCs w:val="20"/>
                <w:lang w:eastAsia="en-US"/>
              </w:rPr>
            </w:pPr>
            <w:r w:rsidRPr="00F050A8">
              <w:rPr>
                <w:rFonts w:ascii="Times New Roman" w:eastAsiaTheme="minorEastAsia" w:hAnsi="Times New Roman" w:cs="Times New Roman"/>
                <w:sz w:val="20"/>
                <w:szCs w:val="20"/>
                <w:lang w:eastAsia="en-US"/>
              </w:rPr>
              <w:t>Пункт 38 ФАП 285</w:t>
            </w: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1559"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850" w:type="dxa"/>
          </w:tcPr>
          <w:p w:rsidR="00F050A8" w:rsidRPr="00F050A8" w:rsidRDefault="00F050A8" w:rsidP="00F050A8">
            <w:pPr>
              <w:widowControl w:val="0"/>
              <w:jc w:val="both"/>
              <w:rPr>
                <w:rFonts w:ascii="Times New Roman" w:hAnsi="Times New Roman" w:cs="Times New Roman"/>
                <w:sz w:val="20"/>
                <w:szCs w:val="20"/>
              </w:rPr>
            </w:pPr>
          </w:p>
        </w:tc>
      </w:tr>
      <w:tr w:rsidR="00F050A8" w:rsidRPr="00F050A8" w:rsidTr="00F050A8">
        <w:tc>
          <w:tcPr>
            <w:tcW w:w="708" w:type="dxa"/>
          </w:tcPr>
          <w:p w:rsidR="00F050A8" w:rsidRPr="00F050A8" w:rsidRDefault="00F050A8" w:rsidP="00F050A8">
            <w:pPr>
              <w:widowControl w:val="0"/>
              <w:tabs>
                <w:tab w:val="left" w:pos="75"/>
              </w:tabs>
              <w:jc w:val="center"/>
              <w:rPr>
                <w:rFonts w:ascii="Times New Roman" w:hAnsi="Times New Roman" w:cs="Times New Roman"/>
                <w:sz w:val="20"/>
                <w:szCs w:val="20"/>
              </w:rPr>
            </w:pPr>
            <w:r w:rsidRPr="00F050A8">
              <w:rPr>
                <w:rFonts w:ascii="Times New Roman" w:hAnsi="Times New Roman" w:cs="Times New Roman"/>
                <w:sz w:val="20"/>
                <w:szCs w:val="20"/>
              </w:rPr>
              <w:t>33.</w:t>
            </w:r>
          </w:p>
        </w:tc>
        <w:tc>
          <w:tcPr>
            <w:tcW w:w="2803" w:type="dxa"/>
          </w:tcPr>
          <w:p w:rsidR="00F050A8" w:rsidRPr="00F050A8" w:rsidRDefault="00F050A8" w:rsidP="00F050A8">
            <w:pPr>
              <w:shd w:val="clear" w:color="auto" w:fill="FFFFFF"/>
              <w:jc w:val="both"/>
              <w:rPr>
                <w:rFonts w:ascii="Times New Roman" w:hAnsi="Times New Roman" w:cs="Times New Roman"/>
                <w:sz w:val="20"/>
                <w:szCs w:val="20"/>
              </w:rPr>
            </w:pPr>
            <w:r w:rsidRPr="00F050A8">
              <w:rPr>
                <w:rFonts w:ascii="Times New Roman" w:hAnsi="Times New Roman" w:cs="Times New Roman"/>
                <w:sz w:val="20"/>
                <w:szCs w:val="20"/>
              </w:rPr>
              <w:t xml:space="preserve">Использует ли организация по ТО испытанные, проверенные, поверенные или откалиброванные инструменты и оборудование для выполнения разрешенных видов работ. Испытания, проверки, поверки, калибровки инструмента и оборудования должны выполняться в соответствии с требованиями </w:t>
            </w:r>
            <w:hyperlink r:id="rId1131" w:anchor="/document/12161093/entry/3" w:history="1">
              <w:r w:rsidRPr="00F050A8">
                <w:rPr>
                  <w:rFonts w:ascii="Times New Roman" w:hAnsi="Times New Roman" w:cs="Times New Roman"/>
                  <w:sz w:val="20"/>
                  <w:szCs w:val="20"/>
                </w:rPr>
                <w:t>законодательства</w:t>
              </w:r>
            </w:hyperlink>
            <w:r w:rsidRPr="00F050A8">
              <w:rPr>
                <w:rFonts w:ascii="Times New Roman" w:hAnsi="Times New Roman" w:cs="Times New Roman"/>
                <w:sz w:val="20"/>
                <w:szCs w:val="20"/>
              </w:rPr>
              <w:t xml:space="preserve"> Российской Федерации в сфере государственного регулирования обеспечения единства измерений?</w:t>
            </w:r>
          </w:p>
        </w:tc>
        <w:tc>
          <w:tcPr>
            <w:tcW w:w="3151" w:type="dxa"/>
          </w:tcPr>
          <w:p w:rsidR="00F050A8" w:rsidRPr="00F050A8" w:rsidRDefault="00F050A8" w:rsidP="00F050A8">
            <w:pPr>
              <w:widowControl w:val="0"/>
              <w:jc w:val="both"/>
              <w:rPr>
                <w:rFonts w:ascii="Times New Roman" w:eastAsiaTheme="minorEastAsia" w:hAnsi="Times New Roman" w:cs="Times New Roman"/>
                <w:sz w:val="20"/>
                <w:szCs w:val="20"/>
                <w:lang w:eastAsia="en-US"/>
              </w:rPr>
            </w:pPr>
            <w:r w:rsidRPr="00F050A8">
              <w:rPr>
                <w:rFonts w:ascii="Times New Roman" w:eastAsiaTheme="minorEastAsia" w:hAnsi="Times New Roman" w:cs="Times New Roman"/>
                <w:sz w:val="20"/>
                <w:szCs w:val="20"/>
                <w:lang w:eastAsia="en-US"/>
              </w:rPr>
              <w:t>Пункт 39 ФАП 285</w:t>
            </w: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1559"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850" w:type="dxa"/>
          </w:tcPr>
          <w:p w:rsidR="00F050A8" w:rsidRPr="00F050A8" w:rsidRDefault="00F050A8" w:rsidP="00F050A8">
            <w:pPr>
              <w:widowControl w:val="0"/>
              <w:jc w:val="both"/>
              <w:rPr>
                <w:rFonts w:ascii="Times New Roman" w:hAnsi="Times New Roman" w:cs="Times New Roman"/>
                <w:sz w:val="20"/>
                <w:szCs w:val="20"/>
              </w:rPr>
            </w:pPr>
          </w:p>
        </w:tc>
      </w:tr>
      <w:tr w:rsidR="00F050A8" w:rsidRPr="00F050A8" w:rsidTr="00F050A8">
        <w:tc>
          <w:tcPr>
            <w:tcW w:w="708" w:type="dxa"/>
          </w:tcPr>
          <w:p w:rsidR="00F050A8" w:rsidRPr="00F050A8" w:rsidRDefault="00F050A8" w:rsidP="00F050A8">
            <w:pPr>
              <w:widowControl w:val="0"/>
              <w:tabs>
                <w:tab w:val="left" w:pos="75"/>
              </w:tabs>
              <w:jc w:val="center"/>
              <w:rPr>
                <w:rFonts w:ascii="Times New Roman" w:hAnsi="Times New Roman" w:cs="Times New Roman"/>
                <w:sz w:val="20"/>
                <w:szCs w:val="20"/>
              </w:rPr>
            </w:pPr>
            <w:r w:rsidRPr="00F050A8">
              <w:rPr>
                <w:rFonts w:ascii="Times New Roman" w:hAnsi="Times New Roman" w:cs="Times New Roman"/>
                <w:sz w:val="20"/>
                <w:szCs w:val="20"/>
              </w:rPr>
              <w:t>34.</w:t>
            </w:r>
          </w:p>
        </w:tc>
        <w:tc>
          <w:tcPr>
            <w:tcW w:w="2803" w:type="dxa"/>
          </w:tcPr>
          <w:p w:rsidR="00F050A8" w:rsidRPr="00F050A8" w:rsidRDefault="00F050A8" w:rsidP="00F050A8">
            <w:pPr>
              <w:shd w:val="clear" w:color="auto" w:fill="FFFFFF"/>
              <w:spacing w:before="100" w:beforeAutospacing="1" w:after="100" w:afterAutospacing="1"/>
              <w:jc w:val="both"/>
              <w:rPr>
                <w:rFonts w:ascii="Times New Roman" w:hAnsi="Times New Roman" w:cs="Times New Roman"/>
                <w:sz w:val="20"/>
                <w:szCs w:val="20"/>
              </w:rPr>
            </w:pPr>
            <w:r w:rsidRPr="00F050A8">
              <w:rPr>
                <w:rFonts w:ascii="Times New Roman" w:hAnsi="Times New Roman" w:cs="Times New Roman"/>
                <w:sz w:val="20"/>
                <w:szCs w:val="20"/>
              </w:rPr>
              <w:t>При выполнении технического обслуживания используется оборудование, инструменты и материалы, рекомендованные разработчиком воздушного судна, компонента?</w:t>
            </w:r>
          </w:p>
        </w:tc>
        <w:tc>
          <w:tcPr>
            <w:tcW w:w="3151" w:type="dxa"/>
          </w:tcPr>
          <w:p w:rsidR="00F050A8" w:rsidRPr="00F050A8" w:rsidRDefault="00F050A8" w:rsidP="00F050A8">
            <w:pPr>
              <w:widowControl w:val="0"/>
              <w:jc w:val="both"/>
              <w:rPr>
                <w:rFonts w:ascii="Times New Roman" w:eastAsiaTheme="minorEastAsia" w:hAnsi="Times New Roman" w:cs="Times New Roman"/>
                <w:sz w:val="20"/>
                <w:szCs w:val="20"/>
                <w:lang w:eastAsia="en-US"/>
              </w:rPr>
            </w:pPr>
            <w:r w:rsidRPr="00F050A8">
              <w:rPr>
                <w:rFonts w:ascii="Times New Roman" w:eastAsiaTheme="minorEastAsia" w:hAnsi="Times New Roman" w:cs="Times New Roman"/>
                <w:sz w:val="20"/>
                <w:szCs w:val="20"/>
                <w:lang w:eastAsia="en-US"/>
              </w:rPr>
              <w:t>Пункт 40 ФАП 285</w:t>
            </w: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1559"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850" w:type="dxa"/>
          </w:tcPr>
          <w:p w:rsidR="00F050A8" w:rsidRPr="00F050A8" w:rsidRDefault="00F050A8" w:rsidP="00F050A8">
            <w:pPr>
              <w:widowControl w:val="0"/>
              <w:jc w:val="both"/>
              <w:rPr>
                <w:rFonts w:ascii="Times New Roman" w:hAnsi="Times New Roman" w:cs="Times New Roman"/>
                <w:sz w:val="20"/>
                <w:szCs w:val="20"/>
              </w:rPr>
            </w:pPr>
          </w:p>
        </w:tc>
      </w:tr>
      <w:tr w:rsidR="00F050A8" w:rsidRPr="00F050A8" w:rsidTr="00F050A8">
        <w:trPr>
          <w:trHeight w:val="4812"/>
        </w:trPr>
        <w:tc>
          <w:tcPr>
            <w:tcW w:w="708" w:type="dxa"/>
          </w:tcPr>
          <w:p w:rsidR="00F050A8" w:rsidRPr="00F050A8" w:rsidRDefault="00F050A8" w:rsidP="00F050A8">
            <w:pPr>
              <w:widowControl w:val="0"/>
              <w:tabs>
                <w:tab w:val="left" w:pos="75"/>
              </w:tabs>
              <w:jc w:val="center"/>
              <w:rPr>
                <w:rFonts w:ascii="Times New Roman" w:hAnsi="Times New Roman" w:cs="Times New Roman"/>
                <w:sz w:val="20"/>
                <w:szCs w:val="20"/>
              </w:rPr>
            </w:pPr>
            <w:r w:rsidRPr="00F050A8">
              <w:rPr>
                <w:rFonts w:ascii="Times New Roman" w:hAnsi="Times New Roman" w:cs="Times New Roman"/>
                <w:sz w:val="20"/>
                <w:szCs w:val="20"/>
              </w:rPr>
              <w:lastRenderedPageBreak/>
              <w:t>34.1.</w:t>
            </w:r>
          </w:p>
        </w:tc>
        <w:tc>
          <w:tcPr>
            <w:tcW w:w="2803" w:type="dxa"/>
          </w:tcPr>
          <w:p w:rsidR="00F050A8" w:rsidRPr="00F050A8" w:rsidRDefault="00F050A8" w:rsidP="00F050A8">
            <w:pPr>
              <w:shd w:val="clear" w:color="auto" w:fill="FFFFFF"/>
              <w:jc w:val="both"/>
              <w:rPr>
                <w:rFonts w:ascii="Times New Roman" w:hAnsi="Times New Roman" w:cs="Times New Roman"/>
                <w:sz w:val="20"/>
                <w:szCs w:val="20"/>
              </w:rPr>
            </w:pPr>
            <w:r w:rsidRPr="00F050A8">
              <w:rPr>
                <w:rFonts w:ascii="Times New Roman" w:hAnsi="Times New Roman" w:cs="Times New Roman"/>
                <w:sz w:val="20"/>
                <w:szCs w:val="20"/>
              </w:rPr>
              <w:t xml:space="preserve">Проводится ли организацией по ТО процедура одобрения альтернативного оборудования и инструментов в руководстве, при использовании иного оборудования и инструментов с характеристиками, эквивалентными </w:t>
            </w:r>
            <w:proofErr w:type="gramStart"/>
            <w:r w:rsidRPr="00F050A8">
              <w:rPr>
                <w:rFonts w:ascii="Times New Roman" w:hAnsi="Times New Roman" w:cs="Times New Roman"/>
                <w:sz w:val="20"/>
                <w:szCs w:val="20"/>
              </w:rPr>
              <w:t>указанным</w:t>
            </w:r>
            <w:proofErr w:type="gramEnd"/>
            <w:r w:rsidRPr="00F050A8">
              <w:rPr>
                <w:rFonts w:ascii="Times New Roman" w:hAnsi="Times New Roman" w:cs="Times New Roman"/>
                <w:sz w:val="20"/>
                <w:szCs w:val="20"/>
              </w:rPr>
              <w:t xml:space="preserve"> в документации разработчика воздушных судов, их компонентов?</w:t>
            </w:r>
          </w:p>
        </w:tc>
        <w:tc>
          <w:tcPr>
            <w:tcW w:w="3151" w:type="dxa"/>
          </w:tcPr>
          <w:p w:rsidR="00F050A8" w:rsidRPr="00F050A8" w:rsidRDefault="00F050A8" w:rsidP="00F050A8">
            <w:pPr>
              <w:widowControl w:val="0"/>
              <w:jc w:val="both"/>
              <w:rPr>
                <w:rFonts w:ascii="Times New Roman" w:eastAsiaTheme="minorEastAsia" w:hAnsi="Times New Roman" w:cs="Times New Roman"/>
                <w:sz w:val="20"/>
                <w:szCs w:val="20"/>
                <w:lang w:eastAsia="en-US"/>
              </w:rPr>
            </w:pPr>
            <w:r w:rsidRPr="00F050A8">
              <w:rPr>
                <w:rFonts w:ascii="Times New Roman" w:eastAsiaTheme="minorEastAsia" w:hAnsi="Times New Roman" w:cs="Times New Roman"/>
                <w:sz w:val="20"/>
                <w:szCs w:val="20"/>
                <w:lang w:eastAsia="en-US"/>
              </w:rPr>
              <w:t>Пункт 40 ФАП 285</w:t>
            </w: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567"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1559" w:type="dxa"/>
            <w:tcBorders>
              <w:right w:val="nil"/>
            </w:tcBorders>
          </w:tcPr>
          <w:p w:rsidR="00F050A8" w:rsidRPr="00F050A8" w:rsidRDefault="00F050A8" w:rsidP="00F050A8">
            <w:pPr>
              <w:widowControl w:val="0"/>
              <w:jc w:val="both"/>
              <w:rPr>
                <w:rFonts w:ascii="Times New Roman" w:hAnsi="Times New Roman" w:cs="Times New Roman"/>
                <w:sz w:val="20"/>
                <w:szCs w:val="20"/>
              </w:rPr>
            </w:pPr>
          </w:p>
        </w:tc>
        <w:tc>
          <w:tcPr>
            <w:tcW w:w="850" w:type="dxa"/>
          </w:tcPr>
          <w:p w:rsidR="00F050A8" w:rsidRPr="00F050A8" w:rsidRDefault="00F050A8" w:rsidP="00F050A8">
            <w:pPr>
              <w:widowControl w:val="0"/>
              <w:jc w:val="both"/>
              <w:rPr>
                <w:rFonts w:ascii="Times New Roman" w:hAnsi="Times New Roman" w:cs="Times New Roman"/>
                <w:sz w:val="20"/>
                <w:szCs w:val="20"/>
              </w:rPr>
            </w:pPr>
          </w:p>
        </w:tc>
      </w:tr>
    </w:tbl>
    <w:p w:rsidR="00F050A8" w:rsidRPr="00F050A8" w:rsidRDefault="00F050A8" w:rsidP="00F050A8">
      <w:pPr>
        <w:widowControl w:val="0"/>
        <w:suppressAutoHyphens w:val="0"/>
        <w:autoSpaceDE w:val="0"/>
        <w:autoSpaceDN w:val="0"/>
        <w:adjustRightInd w:val="0"/>
        <w:rPr>
          <w:rFonts w:eastAsiaTheme="minorEastAsia"/>
          <w:sz w:val="20"/>
          <w:szCs w:val="20"/>
        </w:rPr>
      </w:pPr>
    </w:p>
    <w:p w:rsidR="00F050A8" w:rsidRPr="00F050A8" w:rsidRDefault="00F050A8" w:rsidP="00F050A8">
      <w:pPr>
        <w:widowControl w:val="0"/>
        <w:suppressAutoHyphens w:val="0"/>
        <w:autoSpaceDE w:val="0"/>
        <w:autoSpaceDN w:val="0"/>
        <w:adjustRightInd w:val="0"/>
        <w:rPr>
          <w:rFonts w:eastAsiaTheme="minorEastAsia"/>
          <w:sz w:val="20"/>
          <w:szCs w:val="20"/>
        </w:rPr>
      </w:pPr>
      <w:r w:rsidRPr="00F050A8">
        <w:rPr>
          <w:rFonts w:eastAsiaTheme="minorEastAsia"/>
          <w:sz w:val="20"/>
          <w:szCs w:val="20"/>
        </w:rPr>
        <w:t xml:space="preserve"> </w:t>
      </w:r>
    </w:p>
    <w:p w:rsidR="00F050A8" w:rsidRPr="00F050A8" w:rsidRDefault="00F050A8" w:rsidP="00F050A8">
      <w:pPr>
        <w:widowControl w:val="0"/>
        <w:suppressAutoHyphens w:val="0"/>
        <w:autoSpaceDE w:val="0"/>
        <w:autoSpaceDN w:val="0"/>
        <w:adjustRightInd w:val="0"/>
        <w:rPr>
          <w:rFonts w:eastAsiaTheme="minorEastAsia"/>
          <w:sz w:val="20"/>
          <w:szCs w:val="20"/>
        </w:rPr>
      </w:pPr>
    </w:p>
    <w:p w:rsidR="00F050A8" w:rsidRPr="00F050A8" w:rsidRDefault="00F050A8" w:rsidP="00F050A8">
      <w:pPr>
        <w:widowControl w:val="0"/>
        <w:suppressAutoHyphens w:val="0"/>
        <w:autoSpaceDE w:val="0"/>
        <w:autoSpaceDN w:val="0"/>
        <w:adjustRightInd w:val="0"/>
        <w:rPr>
          <w:rFonts w:eastAsiaTheme="minorEastAsia"/>
          <w:sz w:val="20"/>
          <w:szCs w:val="20"/>
        </w:rPr>
      </w:pPr>
    </w:p>
    <w:p w:rsidR="00F050A8" w:rsidRPr="00F050A8" w:rsidRDefault="00F050A8" w:rsidP="00F050A8">
      <w:pPr>
        <w:widowControl w:val="0"/>
        <w:suppressAutoHyphens w:val="0"/>
        <w:autoSpaceDE w:val="0"/>
        <w:autoSpaceDN w:val="0"/>
        <w:adjustRightInd w:val="0"/>
        <w:rPr>
          <w:rFonts w:eastAsiaTheme="minorEastAsia"/>
          <w:sz w:val="20"/>
          <w:szCs w:val="20"/>
        </w:rPr>
      </w:pPr>
      <w:r w:rsidRPr="00F050A8">
        <w:rPr>
          <w:rFonts w:eastAsiaTheme="minorEastAsia"/>
          <w:sz w:val="20"/>
          <w:szCs w:val="20"/>
        </w:rPr>
        <w:t>_______________________________________________________________________</w:t>
      </w:r>
    </w:p>
    <w:p w:rsidR="00F050A8" w:rsidRPr="00F050A8" w:rsidRDefault="00F050A8" w:rsidP="00F050A8">
      <w:pPr>
        <w:widowControl w:val="0"/>
        <w:suppressAutoHyphens w:val="0"/>
        <w:autoSpaceDE w:val="0"/>
        <w:autoSpaceDN w:val="0"/>
        <w:adjustRightInd w:val="0"/>
        <w:jc w:val="both"/>
        <w:rPr>
          <w:rFonts w:eastAsiaTheme="minorEastAsia"/>
          <w:sz w:val="20"/>
          <w:szCs w:val="20"/>
        </w:rPr>
      </w:pPr>
      <w:r w:rsidRPr="00F050A8">
        <w:rPr>
          <w:rFonts w:eastAsiaTheme="minorEastAsia"/>
          <w:sz w:val="20"/>
          <w:szCs w:val="20"/>
        </w:rPr>
        <w:t xml:space="preserve">   (должность)       (подпись)      (инициалы, фамилия должностного лица)     (дата заполнения проверочного листа)</w:t>
      </w:r>
    </w:p>
    <w:p w:rsidR="00F050A8" w:rsidRPr="00F050A8" w:rsidRDefault="00F050A8" w:rsidP="00F050A8">
      <w:pPr>
        <w:suppressAutoHyphens w:val="0"/>
        <w:rPr>
          <w:sz w:val="20"/>
          <w:szCs w:val="20"/>
        </w:rPr>
      </w:pPr>
    </w:p>
    <w:p w:rsidR="00F050A8" w:rsidRDefault="00F050A8" w:rsidP="009C47A8">
      <w:pPr>
        <w:tabs>
          <w:tab w:val="left" w:pos="1590"/>
        </w:tabs>
        <w:rPr>
          <w:sz w:val="20"/>
          <w:szCs w:val="20"/>
        </w:rPr>
      </w:pPr>
    </w:p>
    <w:p w:rsidR="00F050A8" w:rsidRDefault="00F050A8" w:rsidP="009C47A8">
      <w:pPr>
        <w:widowControl w:val="0"/>
        <w:suppressAutoHyphens w:val="0"/>
        <w:autoSpaceDE w:val="0"/>
        <w:autoSpaceDN w:val="0"/>
        <w:adjustRightInd w:val="0"/>
        <w:jc w:val="center"/>
        <w:rPr>
          <w:rFonts w:eastAsiaTheme="minorEastAsia"/>
        </w:rPr>
      </w:pPr>
    </w:p>
    <w:p w:rsidR="00F050A8" w:rsidRDefault="00F050A8" w:rsidP="009C47A8">
      <w:pPr>
        <w:widowControl w:val="0"/>
        <w:suppressAutoHyphens w:val="0"/>
        <w:autoSpaceDE w:val="0"/>
        <w:autoSpaceDN w:val="0"/>
        <w:adjustRightInd w:val="0"/>
        <w:jc w:val="center"/>
        <w:rPr>
          <w:rFonts w:eastAsiaTheme="minorEastAsia"/>
        </w:rPr>
      </w:pPr>
    </w:p>
    <w:p w:rsidR="00F050A8" w:rsidRDefault="00F050A8" w:rsidP="009C47A8">
      <w:pPr>
        <w:widowControl w:val="0"/>
        <w:suppressAutoHyphens w:val="0"/>
        <w:autoSpaceDE w:val="0"/>
        <w:autoSpaceDN w:val="0"/>
        <w:adjustRightInd w:val="0"/>
        <w:jc w:val="center"/>
        <w:rPr>
          <w:rFonts w:eastAsiaTheme="minorEastAsia"/>
        </w:rPr>
      </w:pPr>
    </w:p>
    <w:p w:rsidR="00F050A8" w:rsidRDefault="00F050A8" w:rsidP="009C47A8">
      <w:pPr>
        <w:widowControl w:val="0"/>
        <w:suppressAutoHyphens w:val="0"/>
        <w:autoSpaceDE w:val="0"/>
        <w:autoSpaceDN w:val="0"/>
        <w:adjustRightInd w:val="0"/>
        <w:jc w:val="center"/>
        <w:rPr>
          <w:rFonts w:eastAsiaTheme="minorEastAsia"/>
        </w:rPr>
      </w:pPr>
    </w:p>
    <w:p w:rsidR="00F050A8" w:rsidRDefault="00F050A8" w:rsidP="009C47A8">
      <w:pPr>
        <w:widowControl w:val="0"/>
        <w:suppressAutoHyphens w:val="0"/>
        <w:autoSpaceDE w:val="0"/>
        <w:autoSpaceDN w:val="0"/>
        <w:adjustRightInd w:val="0"/>
        <w:jc w:val="center"/>
        <w:rPr>
          <w:rFonts w:eastAsiaTheme="minorEastAsia"/>
        </w:rPr>
      </w:pPr>
    </w:p>
    <w:p w:rsidR="00F050A8" w:rsidRDefault="00F050A8" w:rsidP="009C47A8">
      <w:pPr>
        <w:widowControl w:val="0"/>
        <w:suppressAutoHyphens w:val="0"/>
        <w:autoSpaceDE w:val="0"/>
        <w:autoSpaceDN w:val="0"/>
        <w:adjustRightInd w:val="0"/>
        <w:jc w:val="center"/>
        <w:rPr>
          <w:rFonts w:eastAsiaTheme="minorEastAsia"/>
        </w:rPr>
      </w:pPr>
    </w:p>
    <w:p w:rsidR="00F050A8" w:rsidRDefault="00F050A8" w:rsidP="009C47A8">
      <w:pPr>
        <w:widowControl w:val="0"/>
        <w:suppressAutoHyphens w:val="0"/>
        <w:autoSpaceDE w:val="0"/>
        <w:autoSpaceDN w:val="0"/>
        <w:adjustRightInd w:val="0"/>
        <w:jc w:val="center"/>
        <w:rPr>
          <w:rFonts w:eastAsiaTheme="minorEastAsia"/>
        </w:rPr>
      </w:pPr>
    </w:p>
    <w:p w:rsidR="00F050A8" w:rsidRDefault="00F050A8" w:rsidP="009C47A8">
      <w:pPr>
        <w:widowControl w:val="0"/>
        <w:suppressAutoHyphens w:val="0"/>
        <w:autoSpaceDE w:val="0"/>
        <w:autoSpaceDN w:val="0"/>
        <w:adjustRightInd w:val="0"/>
        <w:jc w:val="center"/>
        <w:rPr>
          <w:rFonts w:eastAsiaTheme="minorEastAsia"/>
        </w:rPr>
      </w:pPr>
    </w:p>
    <w:p w:rsidR="00F050A8" w:rsidRDefault="00F050A8" w:rsidP="009C47A8">
      <w:pPr>
        <w:widowControl w:val="0"/>
        <w:suppressAutoHyphens w:val="0"/>
        <w:autoSpaceDE w:val="0"/>
        <w:autoSpaceDN w:val="0"/>
        <w:adjustRightInd w:val="0"/>
        <w:jc w:val="center"/>
        <w:rPr>
          <w:rFonts w:eastAsiaTheme="minorEastAsia"/>
        </w:rPr>
      </w:pPr>
    </w:p>
    <w:p w:rsidR="00F050A8" w:rsidRDefault="00F050A8" w:rsidP="009C47A8">
      <w:pPr>
        <w:widowControl w:val="0"/>
        <w:suppressAutoHyphens w:val="0"/>
        <w:autoSpaceDE w:val="0"/>
        <w:autoSpaceDN w:val="0"/>
        <w:adjustRightInd w:val="0"/>
        <w:jc w:val="center"/>
        <w:rPr>
          <w:rFonts w:eastAsiaTheme="minorEastAsia"/>
        </w:rPr>
      </w:pPr>
    </w:p>
    <w:p w:rsidR="00F050A8" w:rsidRDefault="00F050A8" w:rsidP="009C47A8">
      <w:pPr>
        <w:widowControl w:val="0"/>
        <w:suppressAutoHyphens w:val="0"/>
        <w:autoSpaceDE w:val="0"/>
        <w:autoSpaceDN w:val="0"/>
        <w:adjustRightInd w:val="0"/>
        <w:jc w:val="center"/>
        <w:rPr>
          <w:rFonts w:eastAsiaTheme="minorEastAsia"/>
        </w:rPr>
      </w:pPr>
    </w:p>
    <w:p w:rsidR="00F050A8" w:rsidRDefault="00F050A8" w:rsidP="009C47A8">
      <w:pPr>
        <w:widowControl w:val="0"/>
        <w:suppressAutoHyphens w:val="0"/>
        <w:autoSpaceDE w:val="0"/>
        <w:autoSpaceDN w:val="0"/>
        <w:adjustRightInd w:val="0"/>
        <w:jc w:val="center"/>
        <w:rPr>
          <w:rFonts w:eastAsiaTheme="minorEastAsia"/>
        </w:rPr>
      </w:pPr>
    </w:p>
    <w:p w:rsidR="00F050A8" w:rsidRDefault="00F050A8" w:rsidP="009C47A8">
      <w:pPr>
        <w:widowControl w:val="0"/>
        <w:suppressAutoHyphens w:val="0"/>
        <w:autoSpaceDE w:val="0"/>
        <w:autoSpaceDN w:val="0"/>
        <w:adjustRightInd w:val="0"/>
        <w:jc w:val="center"/>
        <w:rPr>
          <w:rFonts w:eastAsiaTheme="minorEastAsia"/>
        </w:rPr>
      </w:pPr>
    </w:p>
    <w:p w:rsidR="00F050A8" w:rsidRDefault="00F050A8" w:rsidP="009C47A8">
      <w:pPr>
        <w:widowControl w:val="0"/>
        <w:suppressAutoHyphens w:val="0"/>
        <w:autoSpaceDE w:val="0"/>
        <w:autoSpaceDN w:val="0"/>
        <w:adjustRightInd w:val="0"/>
        <w:jc w:val="center"/>
        <w:rPr>
          <w:rFonts w:eastAsiaTheme="minorEastAsia"/>
        </w:rPr>
      </w:pPr>
    </w:p>
    <w:p w:rsidR="00F050A8" w:rsidRDefault="00F050A8" w:rsidP="009C47A8">
      <w:pPr>
        <w:widowControl w:val="0"/>
        <w:suppressAutoHyphens w:val="0"/>
        <w:autoSpaceDE w:val="0"/>
        <w:autoSpaceDN w:val="0"/>
        <w:adjustRightInd w:val="0"/>
        <w:jc w:val="center"/>
        <w:rPr>
          <w:rFonts w:eastAsiaTheme="minorEastAsia"/>
        </w:rPr>
      </w:pPr>
    </w:p>
    <w:p w:rsidR="00F050A8" w:rsidRDefault="00F050A8" w:rsidP="009C47A8">
      <w:pPr>
        <w:widowControl w:val="0"/>
        <w:suppressAutoHyphens w:val="0"/>
        <w:autoSpaceDE w:val="0"/>
        <w:autoSpaceDN w:val="0"/>
        <w:adjustRightInd w:val="0"/>
        <w:jc w:val="center"/>
        <w:rPr>
          <w:rFonts w:eastAsiaTheme="minorEastAsia"/>
        </w:rPr>
      </w:pPr>
    </w:p>
    <w:p w:rsidR="00F050A8" w:rsidRDefault="00F050A8" w:rsidP="009C47A8">
      <w:pPr>
        <w:widowControl w:val="0"/>
        <w:suppressAutoHyphens w:val="0"/>
        <w:autoSpaceDE w:val="0"/>
        <w:autoSpaceDN w:val="0"/>
        <w:adjustRightInd w:val="0"/>
        <w:jc w:val="center"/>
        <w:rPr>
          <w:rFonts w:eastAsiaTheme="minorEastAsia"/>
        </w:rPr>
      </w:pPr>
    </w:p>
    <w:p w:rsidR="00F050A8" w:rsidRDefault="00F050A8" w:rsidP="009C47A8">
      <w:pPr>
        <w:widowControl w:val="0"/>
        <w:suppressAutoHyphens w:val="0"/>
        <w:autoSpaceDE w:val="0"/>
        <w:autoSpaceDN w:val="0"/>
        <w:adjustRightInd w:val="0"/>
        <w:jc w:val="center"/>
        <w:rPr>
          <w:rFonts w:eastAsiaTheme="minorEastAsia"/>
        </w:rPr>
      </w:pPr>
    </w:p>
    <w:p w:rsidR="00F050A8" w:rsidRDefault="00F050A8" w:rsidP="009C47A8">
      <w:pPr>
        <w:widowControl w:val="0"/>
        <w:suppressAutoHyphens w:val="0"/>
        <w:autoSpaceDE w:val="0"/>
        <w:autoSpaceDN w:val="0"/>
        <w:adjustRightInd w:val="0"/>
        <w:jc w:val="center"/>
        <w:rPr>
          <w:rFonts w:eastAsiaTheme="minorEastAsia"/>
        </w:rPr>
      </w:pPr>
    </w:p>
    <w:p w:rsidR="00F050A8" w:rsidRDefault="00F050A8" w:rsidP="009C47A8">
      <w:pPr>
        <w:widowControl w:val="0"/>
        <w:suppressAutoHyphens w:val="0"/>
        <w:autoSpaceDE w:val="0"/>
        <w:autoSpaceDN w:val="0"/>
        <w:adjustRightInd w:val="0"/>
        <w:jc w:val="center"/>
        <w:rPr>
          <w:rFonts w:eastAsiaTheme="minorEastAsia"/>
        </w:rPr>
      </w:pPr>
    </w:p>
    <w:p w:rsidR="00F050A8" w:rsidRDefault="00F050A8" w:rsidP="009C47A8">
      <w:pPr>
        <w:widowControl w:val="0"/>
        <w:suppressAutoHyphens w:val="0"/>
        <w:autoSpaceDE w:val="0"/>
        <w:autoSpaceDN w:val="0"/>
        <w:adjustRightInd w:val="0"/>
        <w:jc w:val="center"/>
        <w:rPr>
          <w:rFonts w:eastAsiaTheme="minorEastAsia"/>
        </w:rPr>
      </w:pPr>
    </w:p>
    <w:p w:rsidR="00F050A8" w:rsidRDefault="00F050A8" w:rsidP="009C47A8">
      <w:pPr>
        <w:widowControl w:val="0"/>
        <w:suppressAutoHyphens w:val="0"/>
        <w:autoSpaceDE w:val="0"/>
        <w:autoSpaceDN w:val="0"/>
        <w:adjustRightInd w:val="0"/>
        <w:jc w:val="center"/>
        <w:rPr>
          <w:rFonts w:eastAsiaTheme="minorEastAsia"/>
        </w:rPr>
      </w:pPr>
    </w:p>
    <w:p w:rsidR="00F050A8" w:rsidRDefault="00F050A8" w:rsidP="009C47A8">
      <w:pPr>
        <w:widowControl w:val="0"/>
        <w:suppressAutoHyphens w:val="0"/>
        <w:autoSpaceDE w:val="0"/>
        <w:autoSpaceDN w:val="0"/>
        <w:adjustRightInd w:val="0"/>
        <w:jc w:val="center"/>
        <w:rPr>
          <w:rFonts w:eastAsiaTheme="minorEastAsia"/>
        </w:rPr>
      </w:pPr>
    </w:p>
    <w:p w:rsidR="00F050A8" w:rsidRDefault="00F050A8" w:rsidP="009C47A8">
      <w:pPr>
        <w:widowControl w:val="0"/>
        <w:suppressAutoHyphens w:val="0"/>
        <w:autoSpaceDE w:val="0"/>
        <w:autoSpaceDN w:val="0"/>
        <w:adjustRightInd w:val="0"/>
        <w:jc w:val="center"/>
        <w:rPr>
          <w:rFonts w:eastAsiaTheme="minorEastAsia"/>
        </w:rPr>
      </w:pPr>
    </w:p>
    <w:p w:rsidR="00F050A8" w:rsidRDefault="00F050A8" w:rsidP="009C47A8">
      <w:pPr>
        <w:widowControl w:val="0"/>
        <w:suppressAutoHyphens w:val="0"/>
        <w:autoSpaceDE w:val="0"/>
        <w:autoSpaceDN w:val="0"/>
        <w:adjustRightInd w:val="0"/>
        <w:jc w:val="center"/>
        <w:rPr>
          <w:rFonts w:eastAsiaTheme="minorEastAsia"/>
        </w:rPr>
      </w:pPr>
    </w:p>
    <w:p w:rsidR="00F050A8" w:rsidRDefault="00F050A8" w:rsidP="009C47A8">
      <w:pPr>
        <w:widowControl w:val="0"/>
        <w:suppressAutoHyphens w:val="0"/>
        <w:autoSpaceDE w:val="0"/>
        <w:autoSpaceDN w:val="0"/>
        <w:adjustRightInd w:val="0"/>
        <w:jc w:val="center"/>
        <w:rPr>
          <w:rFonts w:eastAsiaTheme="minorEastAsia"/>
        </w:rPr>
      </w:pPr>
    </w:p>
    <w:p w:rsidR="00F050A8" w:rsidRDefault="00F050A8" w:rsidP="009C47A8">
      <w:pPr>
        <w:widowControl w:val="0"/>
        <w:suppressAutoHyphens w:val="0"/>
        <w:autoSpaceDE w:val="0"/>
        <w:autoSpaceDN w:val="0"/>
        <w:adjustRightInd w:val="0"/>
        <w:jc w:val="center"/>
        <w:rPr>
          <w:rFonts w:eastAsiaTheme="minorEastAsia"/>
        </w:rPr>
      </w:pPr>
    </w:p>
    <w:p w:rsidR="00F050A8" w:rsidRDefault="00F050A8" w:rsidP="009C47A8">
      <w:pPr>
        <w:widowControl w:val="0"/>
        <w:suppressAutoHyphens w:val="0"/>
        <w:autoSpaceDE w:val="0"/>
        <w:autoSpaceDN w:val="0"/>
        <w:adjustRightInd w:val="0"/>
        <w:jc w:val="center"/>
        <w:rPr>
          <w:rFonts w:eastAsiaTheme="minorEastAsia"/>
        </w:rPr>
      </w:pPr>
    </w:p>
    <w:p w:rsidR="00F050A8" w:rsidRDefault="00F050A8" w:rsidP="009C47A8">
      <w:pPr>
        <w:widowControl w:val="0"/>
        <w:suppressAutoHyphens w:val="0"/>
        <w:autoSpaceDE w:val="0"/>
        <w:autoSpaceDN w:val="0"/>
        <w:adjustRightInd w:val="0"/>
        <w:jc w:val="center"/>
        <w:rPr>
          <w:rFonts w:eastAsiaTheme="minorEastAsia"/>
        </w:rPr>
      </w:pPr>
    </w:p>
    <w:p w:rsidR="009C47A8" w:rsidRPr="009C47A8" w:rsidRDefault="009C47A8" w:rsidP="00F050A8">
      <w:pPr>
        <w:widowControl w:val="0"/>
        <w:suppressAutoHyphens w:val="0"/>
        <w:autoSpaceDE w:val="0"/>
        <w:autoSpaceDN w:val="0"/>
        <w:adjustRightInd w:val="0"/>
        <w:jc w:val="right"/>
        <w:rPr>
          <w:rFonts w:eastAsiaTheme="minorEastAsia"/>
        </w:rPr>
      </w:pPr>
      <w:r w:rsidRPr="009C47A8">
        <w:rPr>
          <w:rFonts w:eastAsiaTheme="minorEastAsia"/>
        </w:rPr>
        <w:lastRenderedPageBreak/>
        <w:t>Приложение № 12</w:t>
      </w:r>
    </w:p>
    <w:p w:rsidR="009C47A8" w:rsidRPr="009C47A8" w:rsidRDefault="009C47A8" w:rsidP="00F050A8">
      <w:pPr>
        <w:widowControl w:val="0"/>
        <w:suppressAutoHyphens w:val="0"/>
        <w:autoSpaceDE w:val="0"/>
        <w:autoSpaceDN w:val="0"/>
        <w:adjustRightInd w:val="0"/>
        <w:jc w:val="right"/>
        <w:rPr>
          <w:rFonts w:eastAsiaTheme="minorEastAsia"/>
        </w:rPr>
      </w:pPr>
      <w:r w:rsidRPr="009C47A8">
        <w:rPr>
          <w:rFonts w:eastAsiaTheme="minorEastAsia"/>
        </w:rPr>
        <w:t>к приказу Федеральной службы</w:t>
      </w:r>
    </w:p>
    <w:p w:rsidR="009C47A8" w:rsidRPr="009C47A8" w:rsidRDefault="009C47A8" w:rsidP="00F050A8">
      <w:pPr>
        <w:widowControl w:val="0"/>
        <w:suppressAutoHyphens w:val="0"/>
        <w:autoSpaceDE w:val="0"/>
        <w:autoSpaceDN w:val="0"/>
        <w:adjustRightInd w:val="0"/>
        <w:jc w:val="right"/>
        <w:rPr>
          <w:rFonts w:eastAsiaTheme="minorEastAsia"/>
        </w:rPr>
      </w:pPr>
      <w:r w:rsidRPr="009C47A8">
        <w:rPr>
          <w:rFonts w:eastAsiaTheme="minorEastAsia"/>
        </w:rPr>
        <w:t>по надзору в сфере транспорта</w:t>
      </w:r>
    </w:p>
    <w:p w:rsidR="009C47A8" w:rsidRPr="009C47A8" w:rsidRDefault="009C47A8" w:rsidP="00F050A8">
      <w:pPr>
        <w:widowControl w:val="0"/>
        <w:suppressAutoHyphens w:val="0"/>
        <w:autoSpaceDE w:val="0"/>
        <w:autoSpaceDN w:val="0"/>
        <w:adjustRightInd w:val="0"/>
        <w:jc w:val="right"/>
        <w:rPr>
          <w:rFonts w:eastAsiaTheme="minorEastAsia"/>
        </w:rPr>
      </w:pPr>
      <w:r w:rsidRPr="009C47A8">
        <w:rPr>
          <w:rFonts w:eastAsiaTheme="minorEastAsia"/>
        </w:rPr>
        <w:t>от __  № ________</w:t>
      </w:r>
    </w:p>
    <w:p w:rsidR="009C47A8" w:rsidRPr="009C47A8" w:rsidRDefault="009C47A8" w:rsidP="009C47A8">
      <w:pPr>
        <w:widowControl w:val="0"/>
        <w:suppressAutoHyphens w:val="0"/>
        <w:autoSpaceDE w:val="0"/>
        <w:autoSpaceDN w:val="0"/>
        <w:adjustRightInd w:val="0"/>
        <w:jc w:val="center"/>
        <w:rPr>
          <w:rFonts w:eastAsiaTheme="minorEastAsia"/>
        </w:rPr>
      </w:pPr>
    </w:p>
    <w:p w:rsidR="009C47A8" w:rsidRPr="009C47A8" w:rsidRDefault="009C47A8" w:rsidP="009C47A8">
      <w:pPr>
        <w:widowControl w:val="0"/>
        <w:suppressAutoHyphens w:val="0"/>
        <w:autoSpaceDE w:val="0"/>
        <w:autoSpaceDN w:val="0"/>
        <w:adjustRightInd w:val="0"/>
        <w:jc w:val="right"/>
        <w:rPr>
          <w:rFonts w:eastAsiaTheme="minorEastAsia"/>
        </w:rPr>
      </w:pPr>
    </w:p>
    <w:p w:rsidR="009C47A8" w:rsidRPr="009C47A8" w:rsidRDefault="009C47A8" w:rsidP="009C47A8">
      <w:pPr>
        <w:widowControl w:val="0"/>
        <w:tabs>
          <w:tab w:val="left" w:pos="7125"/>
        </w:tabs>
        <w:suppressAutoHyphens w:val="0"/>
        <w:autoSpaceDE w:val="0"/>
        <w:autoSpaceDN w:val="0"/>
        <w:adjustRightInd w:val="0"/>
        <w:rPr>
          <w:rFonts w:eastAsiaTheme="minorEastAsia"/>
          <w:b/>
          <w:sz w:val="28"/>
          <w:szCs w:val="28"/>
        </w:rPr>
      </w:pPr>
    </w:p>
    <w:tbl>
      <w:tblPr>
        <w:tblW w:w="1843" w:type="dxa"/>
        <w:tblInd w:w="8284" w:type="dxa"/>
        <w:tblLayout w:type="fixed"/>
        <w:tblCellMar>
          <w:top w:w="102" w:type="dxa"/>
          <w:left w:w="62" w:type="dxa"/>
          <w:bottom w:w="102" w:type="dxa"/>
          <w:right w:w="62" w:type="dxa"/>
        </w:tblCellMar>
        <w:tblLook w:val="0000" w:firstRow="0" w:lastRow="0" w:firstColumn="0" w:lastColumn="0" w:noHBand="0" w:noVBand="0"/>
      </w:tblPr>
      <w:tblGrid>
        <w:gridCol w:w="1843"/>
      </w:tblGrid>
      <w:tr w:rsidR="009C47A8" w:rsidRPr="009C47A8" w:rsidTr="009C47A8">
        <w:trPr>
          <w:trHeight w:val="1026"/>
        </w:trPr>
        <w:tc>
          <w:tcPr>
            <w:tcW w:w="1843" w:type="dxa"/>
            <w:tcBorders>
              <w:top w:val="single" w:sz="4" w:space="0" w:color="auto"/>
              <w:left w:val="single" w:sz="4" w:space="0" w:color="auto"/>
              <w:bottom w:val="single" w:sz="4" w:space="0" w:color="auto"/>
              <w:right w:val="single" w:sz="4" w:space="0" w:color="auto"/>
            </w:tcBorders>
          </w:tcPr>
          <w:p w:rsidR="009C47A8" w:rsidRPr="009C47A8" w:rsidRDefault="009C47A8" w:rsidP="009C47A8">
            <w:pPr>
              <w:suppressAutoHyphens w:val="0"/>
              <w:autoSpaceDE w:val="0"/>
              <w:autoSpaceDN w:val="0"/>
              <w:adjustRightInd w:val="0"/>
              <w:spacing w:after="200" w:line="276" w:lineRule="auto"/>
              <w:jc w:val="center"/>
              <w:rPr>
                <w:rFonts w:asciiTheme="minorHAnsi" w:eastAsiaTheme="minorEastAsia" w:hAnsiTheme="minorHAnsi"/>
                <w:sz w:val="20"/>
                <w:szCs w:val="20"/>
              </w:rPr>
            </w:pPr>
            <w:r w:rsidRPr="009C47A8">
              <w:rPr>
                <w:rFonts w:asciiTheme="minorHAnsi" w:eastAsiaTheme="minorEastAsia" w:hAnsiTheme="minorHAnsi"/>
                <w:sz w:val="20"/>
                <w:szCs w:val="20"/>
              </w:rPr>
              <w:t>Место для воспр</w:t>
            </w:r>
            <w:r w:rsidRPr="009C47A8">
              <w:rPr>
                <w:rFonts w:asciiTheme="minorHAnsi" w:eastAsiaTheme="minorEastAsia" w:hAnsiTheme="minorHAnsi"/>
                <w:sz w:val="20"/>
                <w:szCs w:val="20"/>
              </w:rPr>
              <w:t>о</w:t>
            </w:r>
            <w:r w:rsidRPr="009C47A8">
              <w:rPr>
                <w:rFonts w:asciiTheme="minorHAnsi" w:eastAsiaTheme="minorEastAsia" w:hAnsiTheme="minorHAnsi"/>
                <w:sz w:val="20"/>
                <w:szCs w:val="20"/>
              </w:rPr>
              <w:t xml:space="preserve">изведения </w:t>
            </w:r>
          </w:p>
          <w:p w:rsidR="009C47A8" w:rsidRPr="009C47A8" w:rsidRDefault="009C47A8" w:rsidP="009C47A8">
            <w:pPr>
              <w:suppressAutoHyphens w:val="0"/>
              <w:autoSpaceDE w:val="0"/>
              <w:autoSpaceDN w:val="0"/>
              <w:adjustRightInd w:val="0"/>
              <w:spacing w:after="200" w:line="276" w:lineRule="auto"/>
              <w:jc w:val="center"/>
              <w:rPr>
                <w:rFonts w:asciiTheme="minorHAnsi" w:eastAsiaTheme="minorEastAsia" w:hAnsiTheme="minorHAnsi"/>
                <w:sz w:val="20"/>
                <w:szCs w:val="20"/>
              </w:rPr>
            </w:pPr>
            <w:r w:rsidRPr="009C47A8">
              <w:rPr>
                <w:rFonts w:asciiTheme="minorHAnsi" w:eastAsiaTheme="minorEastAsia" w:hAnsiTheme="minorHAnsi"/>
                <w:sz w:val="20"/>
                <w:szCs w:val="20"/>
              </w:rPr>
              <w:t>QR-кода</w:t>
            </w:r>
          </w:p>
        </w:tc>
      </w:tr>
    </w:tbl>
    <w:p w:rsidR="009C47A8" w:rsidRPr="009C47A8" w:rsidRDefault="009C47A8" w:rsidP="009C47A8">
      <w:pPr>
        <w:widowControl w:val="0"/>
        <w:suppressAutoHyphens w:val="0"/>
        <w:autoSpaceDE w:val="0"/>
        <w:autoSpaceDN w:val="0"/>
        <w:adjustRightInd w:val="0"/>
        <w:jc w:val="center"/>
        <w:rPr>
          <w:rFonts w:eastAsiaTheme="minorEastAsia"/>
          <w:b/>
          <w:sz w:val="28"/>
          <w:szCs w:val="28"/>
        </w:rPr>
      </w:pPr>
    </w:p>
    <w:p w:rsidR="009C47A8" w:rsidRPr="009C47A8" w:rsidRDefault="009C47A8" w:rsidP="009C47A8">
      <w:pPr>
        <w:widowControl w:val="0"/>
        <w:suppressAutoHyphens w:val="0"/>
        <w:autoSpaceDE w:val="0"/>
        <w:autoSpaceDN w:val="0"/>
        <w:adjustRightInd w:val="0"/>
        <w:jc w:val="both"/>
        <w:rPr>
          <w:rFonts w:eastAsiaTheme="minorEastAsia"/>
          <w:sz w:val="28"/>
          <w:szCs w:val="28"/>
        </w:rPr>
      </w:pPr>
      <w:bookmarkStart w:id="9" w:name="Par41"/>
      <w:bookmarkEnd w:id="9"/>
    </w:p>
    <w:p w:rsidR="009C47A8" w:rsidRPr="009C47A8" w:rsidRDefault="009C47A8" w:rsidP="009C47A8">
      <w:pPr>
        <w:widowControl w:val="0"/>
        <w:tabs>
          <w:tab w:val="left" w:pos="4155"/>
        </w:tabs>
        <w:suppressAutoHyphens w:val="0"/>
        <w:autoSpaceDE w:val="0"/>
        <w:autoSpaceDN w:val="0"/>
        <w:adjustRightInd w:val="0"/>
        <w:jc w:val="center"/>
        <w:rPr>
          <w:rFonts w:eastAsiaTheme="minorEastAsia"/>
          <w:b/>
          <w:color w:val="000000"/>
          <w:sz w:val="28"/>
          <w:szCs w:val="28"/>
        </w:rPr>
      </w:pPr>
      <w:r w:rsidRPr="009C47A8">
        <w:rPr>
          <w:rFonts w:eastAsiaTheme="minorEastAsia"/>
          <w:b/>
          <w:sz w:val="28"/>
          <w:szCs w:val="28"/>
        </w:rPr>
        <w:t>Проверочный лист (список контрольных вопросов, ответы на которые свид</w:t>
      </w:r>
      <w:r w:rsidRPr="009C47A8">
        <w:rPr>
          <w:rFonts w:eastAsiaTheme="minorEastAsia"/>
          <w:b/>
          <w:sz w:val="28"/>
          <w:szCs w:val="28"/>
        </w:rPr>
        <w:t>е</w:t>
      </w:r>
      <w:r w:rsidRPr="009C47A8">
        <w:rPr>
          <w:rFonts w:eastAsiaTheme="minorEastAsia"/>
          <w:b/>
          <w:sz w:val="28"/>
          <w:szCs w:val="28"/>
        </w:rPr>
        <w:t>тельствуют о соблюдении или несоблюдении контролируемым лицом обяз</w:t>
      </w:r>
      <w:r w:rsidRPr="009C47A8">
        <w:rPr>
          <w:rFonts w:eastAsiaTheme="minorEastAsia"/>
          <w:b/>
          <w:sz w:val="28"/>
          <w:szCs w:val="28"/>
        </w:rPr>
        <w:t>а</w:t>
      </w:r>
      <w:r w:rsidRPr="009C47A8">
        <w:rPr>
          <w:rFonts w:eastAsiaTheme="minorEastAsia"/>
          <w:b/>
          <w:sz w:val="28"/>
          <w:szCs w:val="28"/>
        </w:rPr>
        <w:t xml:space="preserve">тельных требований), применяемый при осуществлении </w:t>
      </w:r>
      <w:r w:rsidRPr="009C47A8">
        <w:rPr>
          <w:rFonts w:eastAsiaTheme="minorEastAsia"/>
          <w:b/>
          <w:color w:val="000000"/>
          <w:sz w:val="28"/>
          <w:szCs w:val="28"/>
        </w:rPr>
        <w:t>федерального гос</w:t>
      </w:r>
      <w:r w:rsidRPr="009C47A8">
        <w:rPr>
          <w:rFonts w:eastAsiaTheme="minorEastAsia"/>
          <w:b/>
          <w:color w:val="000000"/>
          <w:sz w:val="28"/>
          <w:szCs w:val="28"/>
        </w:rPr>
        <w:t>у</w:t>
      </w:r>
      <w:r w:rsidRPr="009C47A8">
        <w:rPr>
          <w:rFonts w:eastAsiaTheme="minorEastAsia"/>
          <w:b/>
          <w:color w:val="000000"/>
          <w:sz w:val="28"/>
          <w:szCs w:val="28"/>
        </w:rPr>
        <w:t>дарственного контроля (надзора) в области гражданской авиации в отнош</w:t>
      </w:r>
      <w:r w:rsidRPr="009C47A8">
        <w:rPr>
          <w:rFonts w:eastAsiaTheme="minorEastAsia"/>
          <w:b/>
          <w:color w:val="000000"/>
          <w:sz w:val="28"/>
          <w:szCs w:val="28"/>
        </w:rPr>
        <w:t>е</w:t>
      </w:r>
      <w:r w:rsidRPr="009C47A8">
        <w:rPr>
          <w:rFonts w:eastAsiaTheme="minorEastAsia"/>
          <w:b/>
          <w:color w:val="000000"/>
          <w:sz w:val="28"/>
          <w:szCs w:val="28"/>
        </w:rPr>
        <w:t>нии контролируемых лиц, организующих поисково-спасательное обеспечение полетов гражданской авиации на территории Российской Федерации (Ави</w:t>
      </w:r>
      <w:r w:rsidRPr="009C47A8">
        <w:rPr>
          <w:rFonts w:eastAsiaTheme="minorEastAsia"/>
          <w:b/>
          <w:color w:val="000000"/>
          <w:sz w:val="28"/>
          <w:szCs w:val="28"/>
        </w:rPr>
        <w:t>а</w:t>
      </w:r>
      <w:r w:rsidRPr="009C47A8">
        <w:rPr>
          <w:rFonts w:eastAsiaTheme="minorEastAsia"/>
          <w:b/>
          <w:color w:val="000000"/>
          <w:sz w:val="28"/>
          <w:szCs w:val="28"/>
        </w:rPr>
        <w:t>ционный поисково-спасательный центр)</w:t>
      </w:r>
    </w:p>
    <w:p w:rsidR="009C47A8" w:rsidRPr="009C47A8" w:rsidRDefault="009C47A8" w:rsidP="009C47A8">
      <w:pPr>
        <w:widowControl w:val="0"/>
        <w:suppressAutoHyphens w:val="0"/>
        <w:autoSpaceDE w:val="0"/>
        <w:autoSpaceDN w:val="0"/>
        <w:adjustRightInd w:val="0"/>
        <w:jc w:val="both"/>
        <w:rPr>
          <w:rFonts w:eastAsiaTheme="minorEastAsia"/>
          <w:b/>
          <w:sz w:val="28"/>
          <w:szCs w:val="28"/>
        </w:rPr>
      </w:pPr>
    </w:p>
    <w:p w:rsidR="009C47A8" w:rsidRPr="009C47A8" w:rsidRDefault="009C47A8" w:rsidP="00F050A8">
      <w:pPr>
        <w:widowControl w:val="0"/>
        <w:tabs>
          <w:tab w:val="left" w:pos="284"/>
        </w:tabs>
        <w:ind w:firstLine="709"/>
        <w:jc w:val="both"/>
        <w:rPr>
          <w:rFonts w:eastAsiaTheme="minorEastAsia"/>
          <w:sz w:val="28"/>
          <w:szCs w:val="28"/>
        </w:rPr>
      </w:pPr>
      <w:r w:rsidRPr="009C47A8">
        <w:rPr>
          <w:rFonts w:eastAsiaTheme="minorEastAsia"/>
          <w:sz w:val="28"/>
          <w:szCs w:val="28"/>
        </w:rPr>
        <w:t>1. Наименование вида  федерального государственного  контроля,   включенного    в   единый   реестр  видов  федерального государственного  контроля (надзора):________________________________________________________</w:t>
      </w:r>
    </w:p>
    <w:p w:rsidR="009C47A8" w:rsidRPr="009C47A8" w:rsidRDefault="009C47A8" w:rsidP="00F050A8">
      <w:pPr>
        <w:widowControl w:val="0"/>
        <w:tabs>
          <w:tab w:val="left" w:pos="284"/>
          <w:tab w:val="left" w:pos="567"/>
          <w:tab w:val="left" w:pos="851"/>
          <w:tab w:val="left" w:pos="993"/>
        </w:tabs>
        <w:ind w:firstLine="709"/>
        <w:jc w:val="both"/>
        <w:rPr>
          <w:rFonts w:eastAsiaTheme="minorEastAsia"/>
          <w:sz w:val="28"/>
          <w:szCs w:val="28"/>
        </w:rPr>
      </w:pPr>
      <w:r w:rsidRPr="009C47A8">
        <w:rPr>
          <w:rFonts w:eastAsiaTheme="minorEastAsia"/>
          <w:sz w:val="28"/>
          <w:szCs w:val="28"/>
        </w:rPr>
        <w:t>2. Наименование контрольного (надзорного) органа и реквизиты нормативного правового акта об утверждении формы проверочного листа: ________________________________________</w:t>
      </w:r>
      <w:r>
        <w:rPr>
          <w:rFonts w:eastAsiaTheme="minorEastAsia"/>
          <w:sz w:val="28"/>
          <w:szCs w:val="28"/>
        </w:rPr>
        <w:t>_____________________________</w:t>
      </w:r>
    </w:p>
    <w:p w:rsidR="009C47A8" w:rsidRPr="009C47A8" w:rsidRDefault="009C47A8" w:rsidP="00F050A8">
      <w:pPr>
        <w:widowControl w:val="0"/>
        <w:tabs>
          <w:tab w:val="left" w:pos="284"/>
          <w:tab w:val="left" w:pos="709"/>
          <w:tab w:val="left" w:pos="1134"/>
          <w:tab w:val="left" w:pos="1560"/>
          <w:tab w:val="left" w:pos="2552"/>
        </w:tabs>
        <w:ind w:firstLine="709"/>
        <w:jc w:val="both"/>
        <w:rPr>
          <w:rFonts w:eastAsiaTheme="minorEastAsia"/>
          <w:sz w:val="28"/>
          <w:szCs w:val="28"/>
        </w:rPr>
      </w:pPr>
      <w:r w:rsidRPr="009C47A8">
        <w:rPr>
          <w:rFonts w:eastAsiaTheme="minorEastAsia"/>
          <w:sz w:val="28"/>
          <w:szCs w:val="28"/>
        </w:rPr>
        <w:t>3.  Вид контрольного (надзорного) меропр</w:t>
      </w:r>
      <w:r>
        <w:rPr>
          <w:rFonts w:eastAsiaTheme="minorEastAsia"/>
          <w:sz w:val="28"/>
          <w:szCs w:val="28"/>
        </w:rPr>
        <w:t>иятия:______________________</w:t>
      </w:r>
    </w:p>
    <w:p w:rsidR="009C47A8" w:rsidRPr="009C47A8" w:rsidRDefault="009C47A8" w:rsidP="00F050A8">
      <w:pPr>
        <w:widowControl w:val="0"/>
        <w:tabs>
          <w:tab w:val="left" w:pos="284"/>
        </w:tabs>
        <w:ind w:firstLine="709"/>
        <w:jc w:val="both"/>
        <w:rPr>
          <w:rFonts w:eastAsiaTheme="minorEastAsia"/>
          <w:sz w:val="28"/>
          <w:szCs w:val="28"/>
        </w:rPr>
      </w:pPr>
      <w:r w:rsidRPr="009C47A8">
        <w:rPr>
          <w:rFonts w:eastAsiaTheme="minorEastAsia"/>
          <w:sz w:val="28"/>
          <w:szCs w:val="28"/>
        </w:rPr>
        <w:t>4. Объект федерального государственного контроля (надзора), в отношении которого проводится контрольное (надзорное)  мероприяти</w:t>
      </w:r>
      <w:r>
        <w:rPr>
          <w:rFonts w:eastAsiaTheme="minorEastAsia"/>
          <w:sz w:val="28"/>
          <w:szCs w:val="28"/>
        </w:rPr>
        <w:t>е:______</w:t>
      </w:r>
    </w:p>
    <w:p w:rsidR="009C47A8" w:rsidRPr="009C47A8" w:rsidRDefault="009C47A8" w:rsidP="00F050A8">
      <w:pPr>
        <w:widowControl w:val="0"/>
        <w:tabs>
          <w:tab w:val="left" w:pos="284"/>
        </w:tabs>
        <w:ind w:firstLine="709"/>
        <w:jc w:val="both"/>
        <w:rPr>
          <w:rFonts w:eastAsiaTheme="minorEastAsia"/>
          <w:sz w:val="28"/>
          <w:szCs w:val="28"/>
        </w:rPr>
      </w:pPr>
      <w:r w:rsidRPr="009C47A8">
        <w:rPr>
          <w:rFonts w:eastAsiaTheme="minorEastAsia"/>
          <w:sz w:val="28"/>
          <w:szCs w:val="28"/>
        </w:rPr>
        <w:t xml:space="preserve">5. </w:t>
      </w:r>
      <w:proofErr w:type="gramStart"/>
      <w:r w:rsidRPr="009C47A8">
        <w:rPr>
          <w:rFonts w:eastAsiaTheme="minorEastAsia"/>
          <w:sz w:val="28"/>
          <w:szCs w:val="28"/>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организации  (ее  филиалов,  представительств,  обособленных структурных подразделений), являющихся контролируемыми лицами:  _________________</w:t>
      </w:r>
      <w:r>
        <w:rPr>
          <w:rFonts w:eastAsiaTheme="minorEastAsia"/>
          <w:sz w:val="28"/>
          <w:szCs w:val="28"/>
        </w:rPr>
        <w:t>____________________________</w:t>
      </w:r>
      <w:proofErr w:type="gramEnd"/>
    </w:p>
    <w:p w:rsidR="009C47A8" w:rsidRPr="009C47A8" w:rsidRDefault="009C47A8" w:rsidP="00F050A8">
      <w:pPr>
        <w:widowControl w:val="0"/>
        <w:tabs>
          <w:tab w:val="left" w:pos="284"/>
        </w:tabs>
        <w:ind w:firstLine="709"/>
        <w:jc w:val="both"/>
        <w:rPr>
          <w:rFonts w:eastAsiaTheme="minorEastAsia"/>
          <w:sz w:val="28"/>
          <w:szCs w:val="28"/>
        </w:rPr>
      </w:pPr>
      <w:r w:rsidRPr="009C47A8">
        <w:rPr>
          <w:rFonts w:eastAsiaTheme="minorEastAsia"/>
          <w:sz w:val="28"/>
          <w:szCs w:val="28"/>
        </w:rPr>
        <w:t>6. Место  (места) проведения  контрольного  (надзорного) мероприятия с заполнением проверочного листа: ___________</w:t>
      </w:r>
      <w:r>
        <w:rPr>
          <w:rFonts w:eastAsiaTheme="minorEastAsia"/>
          <w:sz w:val="28"/>
          <w:szCs w:val="28"/>
        </w:rPr>
        <w:t>_____________________________</w:t>
      </w:r>
    </w:p>
    <w:p w:rsidR="009C47A8" w:rsidRPr="009C47A8" w:rsidRDefault="009C47A8" w:rsidP="00F050A8">
      <w:pPr>
        <w:widowControl w:val="0"/>
        <w:tabs>
          <w:tab w:val="left" w:pos="284"/>
        </w:tabs>
        <w:ind w:firstLine="709"/>
        <w:jc w:val="both"/>
        <w:rPr>
          <w:rFonts w:eastAsiaTheme="minorEastAsia"/>
          <w:sz w:val="28"/>
          <w:szCs w:val="28"/>
        </w:rPr>
      </w:pPr>
      <w:r w:rsidRPr="009C47A8">
        <w:rPr>
          <w:rFonts w:eastAsiaTheme="minorEastAsia"/>
          <w:sz w:val="28"/>
          <w:szCs w:val="28"/>
        </w:rPr>
        <w:t>7. 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 ________</w:t>
      </w:r>
      <w:r>
        <w:rPr>
          <w:rFonts w:eastAsiaTheme="minorEastAsia"/>
          <w:sz w:val="28"/>
          <w:szCs w:val="28"/>
        </w:rPr>
        <w:t>_____________</w:t>
      </w:r>
    </w:p>
    <w:p w:rsidR="009C47A8" w:rsidRPr="009C47A8" w:rsidRDefault="009C47A8" w:rsidP="00F050A8">
      <w:pPr>
        <w:widowControl w:val="0"/>
        <w:tabs>
          <w:tab w:val="left" w:pos="284"/>
        </w:tabs>
        <w:ind w:firstLine="709"/>
        <w:jc w:val="both"/>
        <w:rPr>
          <w:rFonts w:eastAsiaTheme="minorEastAsia"/>
          <w:sz w:val="28"/>
          <w:szCs w:val="28"/>
        </w:rPr>
      </w:pPr>
      <w:r w:rsidRPr="009C47A8">
        <w:rPr>
          <w:rFonts w:eastAsiaTheme="minorEastAsia"/>
          <w:sz w:val="28"/>
          <w:szCs w:val="28"/>
        </w:rPr>
        <w:t>8. Учетный номер контрольного (надзорного) мероприятия: ________</w:t>
      </w:r>
      <w:r>
        <w:rPr>
          <w:rFonts w:eastAsiaTheme="minorEastAsia"/>
          <w:sz w:val="28"/>
          <w:szCs w:val="28"/>
        </w:rPr>
        <w:t>_____</w:t>
      </w:r>
    </w:p>
    <w:p w:rsidR="009C47A8" w:rsidRPr="009C47A8" w:rsidRDefault="009C47A8" w:rsidP="00F050A8">
      <w:pPr>
        <w:widowControl w:val="0"/>
        <w:tabs>
          <w:tab w:val="left" w:pos="284"/>
        </w:tabs>
        <w:ind w:firstLine="709"/>
        <w:jc w:val="both"/>
        <w:rPr>
          <w:rFonts w:eastAsiaTheme="minorEastAsia"/>
          <w:sz w:val="28"/>
          <w:szCs w:val="28"/>
        </w:rPr>
      </w:pPr>
      <w:r w:rsidRPr="009C47A8">
        <w:rPr>
          <w:rFonts w:eastAsiaTheme="minorEastAsia"/>
          <w:sz w:val="28"/>
          <w:szCs w:val="28"/>
        </w:rPr>
        <w:lastRenderedPageBreak/>
        <w:t xml:space="preserve">9. 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 </w:t>
      </w:r>
    </w:p>
    <w:p w:rsidR="009C47A8" w:rsidRPr="009C47A8" w:rsidRDefault="009C47A8" w:rsidP="009C47A8">
      <w:pPr>
        <w:widowControl w:val="0"/>
        <w:suppressAutoHyphens w:val="0"/>
        <w:autoSpaceDE w:val="0"/>
        <w:autoSpaceDN w:val="0"/>
        <w:adjustRightInd w:val="0"/>
        <w:jc w:val="both"/>
        <w:rPr>
          <w:rFonts w:eastAsiaTheme="minorEastAsia"/>
          <w:sz w:val="28"/>
          <w:szCs w:val="28"/>
        </w:rPr>
      </w:pPr>
    </w:p>
    <w:tbl>
      <w:tblPr>
        <w:tblW w:w="11008" w:type="dxa"/>
        <w:jc w:val="center"/>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
        <w:gridCol w:w="18"/>
        <w:gridCol w:w="9"/>
        <w:gridCol w:w="31"/>
        <w:gridCol w:w="11"/>
        <w:gridCol w:w="14"/>
        <w:gridCol w:w="80"/>
        <w:gridCol w:w="549"/>
        <w:gridCol w:w="57"/>
        <w:gridCol w:w="28"/>
        <w:gridCol w:w="40"/>
        <w:gridCol w:w="12"/>
        <w:gridCol w:w="14"/>
        <w:gridCol w:w="81"/>
        <w:gridCol w:w="3084"/>
        <w:gridCol w:w="28"/>
        <w:gridCol w:w="10"/>
        <w:gridCol w:w="30"/>
        <w:gridCol w:w="12"/>
        <w:gridCol w:w="14"/>
        <w:gridCol w:w="81"/>
        <w:gridCol w:w="3026"/>
        <w:gridCol w:w="24"/>
        <w:gridCol w:w="22"/>
        <w:gridCol w:w="11"/>
        <w:gridCol w:w="28"/>
        <w:gridCol w:w="539"/>
        <w:gridCol w:w="28"/>
        <w:gridCol w:w="7"/>
        <w:gridCol w:w="33"/>
        <w:gridCol w:w="12"/>
        <w:gridCol w:w="14"/>
        <w:gridCol w:w="81"/>
        <w:gridCol w:w="460"/>
        <w:gridCol w:w="12"/>
        <w:gridCol w:w="14"/>
        <w:gridCol w:w="85"/>
        <w:gridCol w:w="649"/>
        <w:gridCol w:w="384"/>
        <w:gridCol w:w="9"/>
        <w:gridCol w:w="55"/>
        <w:gridCol w:w="1212"/>
        <w:gridCol w:w="19"/>
        <w:gridCol w:w="26"/>
        <w:gridCol w:w="46"/>
      </w:tblGrid>
      <w:tr w:rsidR="009C47A8" w:rsidRPr="009C47A8" w:rsidTr="009C47A8">
        <w:trPr>
          <w:gridAfter w:val="3"/>
          <w:wAfter w:w="91" w:type="dxa"/>
          <w:trHeight w:val="61"/>
          <w:jc w:val="center"/>
        </w:trPr>
        <w:tc>
          <w:tcPr>
            <w:tcW w:w="778" w:type="dxa"/>
            <w:gridSpan w:val="9"/>
          </w:tcPr>
          <w:p w:rsidR="009C47A8" w:rsidRPr="009C47A8" w:rsidRDefault="009C47A8" w:rsidP="00F050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 xml:space="preserve">№ </w:t>
            </w:r>
            <w:proofErr w:type="gramStart"/>
            <w:r w:rsidRPr="009C47A8">
              <w:rPr>
                <w:rFonts w:eastAsiaTheme="minorEastAsia"/>
                <w:sz w:val="20"/>
                <w:szCs w:val="20"/>
              </w:rPr>
              <w:t>п</w:t>
            </w:r>
            <w:proofErr w:type="gramEnd"/>
            <w:r w:rsidRPr="009C47A8">
              <w:rPr>
                <w:rFonts w:eastAsiaTheme="minorEastAsia"/>
                <w:sz w:val="20"/>
                <w:szCs w:val="20"/>
              </w:rPr>
              <w:t>/п</w:t>
            </w:r>
          </w:p>
        </w:tc>
        <w:tc>
          <w:tcPr>
            <w:tcW w:w="3259" w:type="dxa"/>
            <w:gridSpan w:val="6"/>
          </w:tcPr>
          <w:p w:rsidR="009C47A8" w:rsidRPr="009C47A8" w:rsidRDefault="009C47A8" w:rsidP="00F050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Вопросы, отражающие содержание обязательных требований</w:t>
            </w:r>
          </w:p>
        </w:tc>
        <w:tc>
          <w:tcPr>
            <w:tcW w:w="3258" w:type="dxa"/>
            <w:gridSpan w:val="10"/>
          </w:tcPr>
          <w:p w:rsidR="009C47A8" w:rsidRPr="009C47A8" w:rsidRDefault="009C47A8" w:rsidP="00F050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Реквизиты нормативных правовых актов, с указанием их структурных единиц, которыми установлены обязательные требования</w:t>
            </w:r>
          </w:p>
        </w:tc>
        <w:tc>
          <w:tcPr>
            <w:tcW w:w="567" w:type="dxa"/>
            <w:gridSpan w:val="2"/>
          </w:tcPr>
          <w:p w:rsidR="009C47A8" w:rsidRPr="009C47A8" w:rsidRDefault="009C47A8" w:rsidP="00F050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да</w:t>
            </w:r>
          </w:p>
        </w:tc>
        <w:tc>
          <w:tcPr>
            <w:tcW w:w="746" w:type="dxa"/>
            <w:gridSpan w:val="10"/>
          </w:tcPr>
          <w:p w:rsidR="009C47A8" w:rsidRPr="009C47A8" w:rsidRDefault="009C47A8" w:rsidP="00F050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нет</w:t>
            </w:r>
          </w:p>
        </w:tc>
        <w:tc>
          <w:tcPr>
            <w:tcW w:w="1097" w:type="dxa"/>
            <w:gridSpan w:val="4"/>
          </w:tcPr>
          <w:p w:rsidR="009C47A8" w:rsidRPr="009C47A8" w:rsidRDefault="009C47A8" w:rsidP="00F050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Неприм</w:t>
            </w:r>
            <w:r w:rsidRPr="009C47A8">
              <w:rPr>
                <w:rFonts w:eastAsiaTheme="minorEastAsia"/>
                <w:sz w:val="20"/>
                <w:szCs w:val="20"/>
              </w:rPr>
              <w:t>е</w:t>
            </w:r>
            <w:r w:rsidRPr="009C47A8">
              <w:rPr>
                <w:rFonts w:eastAsiaTheme="minorEastAsia"/>
                <w:sz w:val="20"/>
                <w:szCs w:val="20"/>
              </w:rPr>
              <w:t>нимо</w:t>
            </w:r>
          </w:p>
        </w:tc>
        <w:tc>
          <w:tcPr>
            <w:tcW w:w="1212" w:type="dxa"/>
          </w:tcPr>
          <w:p w:rsidR="009C47A8" w:rsidRPr="009C47A8" w:rsidRDefault="009C47A8" w:rsidP="00F050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Примечание</w:t>
            </w:r>
          </w:p>
        </w:tc>
      </w:tr>
      <w:tr w:rsidR="009C47A8" w:rsidRPr="009C47A8" w:rsidTr="009C47A8">
        <w:trPr>
          <w:gridBefore w:val="1"/>
          <w:gridAfter w:val="7"/>
          <w:wBefore w:w="9" w:type="dxa"/>
          <w:wAfter w:w="1751" w:type="dxa"/>
          <w:trHeight w:val="61"/>
          <w:jc w:val="center"/>
        </w:trPr>
        <w:tc>
          <w:tcPr>
            <w:tcW w:w="9248" w:type="dxa"/>
            <w:gridSpan w:val="37"/>
          </w:tcPr>
          <w:p w:rsidR="009C47A8" w:rsidRPr="009C47A8" w:rsidRDefault="009C47A8" w:rsidP="00F050A8">
            <w:pPr>
              <w:widowControl w:val="0"/>
              <w:tabs>
                <w:tab w:val="center" w:pos="5589"/>
              </w:tabs>
              <w:suppressAutoHyphens w:val="0"/>
              <w:autoSpaceDE w:val="0"/>
              <w:autoSpaceDN w:val="0"/>
              <w:adjustRightInd w:val="0"/>
              <w:outlineLvl w:val="1"/>
              <w:rPr>
                <w:rFonts w:eastAsiaTheme="minorEastAsia"/>
                <w:b/>
                <w:sz w:val="20"/>
                <w:szCs w:val="20"/>
              </w:rPr>
            </w:pPr>
            <w:r w:rsidRPr="009C47A8">
              <w:rPr>
                <w:rFonts w:eastAsiaTheme="minorEastAsia"/>
                <w:b/>
                <w:sz w:val="20"/>
                <w:szCs w:val="20"/>
              </w:rPr>
              <w:tab/>
              <w:t>Координационный центр поиска и спасания</w:t>
            </w:r>
          </w:p>
        </w:tc>
      </w:tr>
      <w:tr w:rsidR="009C47A8" w:rsidRPr="009C47A8" w:rsidTr="009C47A8">
        <w:trPr>
          <w:gridAfter w:val="3"/>
          <w:wAfter w:w="91" w:type="dxa"/>
          <w:trHeight w:val="61"/>
          <w:jc w:val="center"/>
        </w:trPr>
        <w:tc>
          <w:tcPr>
            <w:tcW w:w="778" w:type="dxa"/>
            <w:gridSpan w:val="9"/>
            <w:vAlign w:val="center"/>
          </w:tcPr>
          <w:p w:rsidR="009C47A8" w:rsidRPr="009C47A8" w:rsidRDefault="009C47A8" w:rsidP="00F050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1.</w:t>
            </w:r>
          </w:p>
        </w:tc>
        <w:tc>
          <w:tcPr>
            <w:tcW w:w="3259" w:type="dxa"/>
            <w:gridSpan w:val="6"/>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Соответствуют ли знания диспетч</w:t>
            </w:r>
            <w:r w:rsidRPr="009C47A8">
              <w:rPr>
                <w:rFonts w:eastAsiaTheme="minorEastAsia"/>
                <w:sz w:val="20"/>
                <w:szCs w:val="20"/>
              </w:rPr>
              <w:t>е</w:t>
            </w:r>
            <w:r w:rsidRPr="009C47A8">
              <w:rPr>
                <w:rFonts w:eastAsiaTheme="minorEastAsia"/>
                <w:sz w:val="20"/>
                <w:szCs w:val="20"/>
              </w:rPr>
              <w:t>ров координационного центра п</w:t>
            </w:r>
            <w:r w:rsidRPr="009C47A8">
              <w:rPr>
                <w:rFonts w:eastAsiaTheme="minorEastAsia"/>
                <w:sz w:val="20"/>
                <w:szCs w:val="20"/>
              </w:rPr>
              <w:t>о</w:t>
            </w:r>
            <w:r w:rsidRPr="009C47A8">
              <w:rPr>
                <w:rFonts w:eastAsiaTheme="minorEastAsia"/>
                <w:sz w:val="20"/>
                <w:szCs w:val="20"/>
              </w:rPr>
              <w:t>иска и спасания (далее - КЦПС) установленным требованиям?</w:t>
            </w:r>
          </w:p>
        </w:tc>
        <w:tc>
          <w:tcPr>
            <w:tcW w:w="3258" w:type="dxa"/>
            <w:gridSpan w:val="10"/>
            <w:vAlign w:val="center"/>
          </w:tcPr>
          <w:p w:rsidR="009C47A8" w:rsidRPr="009C47A8" w:rsidRDefault="00BF34D0" w:rsidP="00F050A8">
            <w:pPr>
              <w:widowControl w:val="0"/>
              <w:suppressAutoHyphens w:val="0"/>
              <w:autoSpaceDE w:val="0"/>
              <w:autoSpaceDN w:val="0"/>
              <w:adjustRightInd w:val="0"/>
              <w:jc w:val="both"/>
              <w:rPr>
                <w:rFonts w:eastAsiaTheme="minorEastAsia"/>
                <w:sz w:val="20"/>
                <w:szCs w:val="20"/>
              </w:rPr>
            </w:pPr>
            <w:hyperlink r:id="rId1132" w:tooltip="Приказ Минтранса России от 03.06.2014 N 148 &quot;Об утверждении требований к подготовке авиационного персонала органов и служб единой системы авиационно-космического поиска и спасания в Российской Федерации, а также авиационных сил поиска и спасания к проведению п" w:history="1">
              <w:r w:rsidR="009C47A8" w:rsidRPr="009C47A8">
                <w:rPr>
                  <w:rFonts w:eastAsiaTheme="minorEastAsia"/>
                  <w:sz w:val="20"/>
                  <w:szCs w:val="20"/>
                </w:rPr>
                <w:t>пункт 7</w:t>
              </w:r>
            </w:hyperlink>
            <w:r w:rsidR="009C47A8" w:rsidRPr="009C47A8">
              <w:rPr>
                <w:rFonts w:eastAsiaTheme="minorEastAsia"/>
                <w:sz w:val="20"/>
                <w:szCs w:val="20"/>
              </w:rPr>
              <w:t xml:space="preserve"> Требований, утвержденных приказом Министерства транспорта Российской Федерации от 03 июня 2014 г.  № 148</w:t>
            </w:r>
            <w:r w:rsidR="009C47A8" w:rsidRPr="009C47A8">
              <w:rPr>
                <w:rFonts w:eastAsiaTheme="minorEastAsia"/>
                <w:sz w:val="20"/>
                <w:szCs w:val="20"/>
                <w:vertAlign w:val="superscript"/>
              </w:rPr>
              <w:footnoteReference w:id="104"/>
            </w:r>
            <w:r w:rsidR="009C47A8" w:rsidRPr="009C47A8">
              <w:rPr>
                <w:rFonts w:eastAsiaTheme="minorEastAsia"/>
                <w:sz w:val="20"/>
                <w:szCs w:val="20"/>
              </w:rPr>
              <w:t xml:space="preserve"> (далее - Требов</w:t>
            </w:r>
            <w:r w:rsidR="009C47A8" w:rsidRPr="009C47A8">
              <w:rPr>
                <w:rFonts w:eastAsiaTheme="minorEastAsia"/>
                <w:sz w:val="20"/>
                <w:szCs w:val="20"/>
              </w:rPr>
              <w:t>а</w:t>
            </w:r>
            <w:r w:rsidR="009C47A8" w:rsidRPr="009C47A8">
              <w:rPr>
                <w:rFonts w:eastAsiaTheme="minorEastAsia"/>
                <w:sz w:val="20"/>
                <w:szCs w:val="20"/>
              </w:rPr>
              <w:t>ния, утвержденные приказом Ми</w:t>
            </w:r>
            <w:r w:rsidR="009C47A8" w:rsidRPr="009C47A8">
              <w:rPr>
                <w:rFonts w:eastAsiaTheme="minorEastAsia"/>
                <w:sz w:val="20"/>
                <w:szCs w:val="20"/>
              </w:rPr>
              <w:t>н</w:t>
            </w:r>
            <w:r w:rsidR="009C47A8" w:rsidRPr="009C47A8">
              <w:rPr>
                <w:rFonts w:eastAsiaTheme="minorEastAsia"/>
                <w:sz w:val="20"/>
                <w:szCs w:val="20"/>
              </w:rPr>
              <w:t>транса России от 03.06.2014 № 148)</w:t>
            </w:r>
          </w:p>
        </w:tc>
        <w:tc>
          <w:tcPr>
            <w:tcW w:w="567" w:type="dxa"/>
            <w:gridSpan w:val="2"/>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746" w:type="dxa"/>
            <w:gridSpan w:val="10"/>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097" w:type="dxa"/>
            <w:gridSpan w:val="4"/>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212" w:type="dxa"/>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r>
      <w:tr w:rsidR="009C47A8" w:rsidRPr="009C47A8" w:rsidTr="009C47A8">
        <w:trPr>
          <w:gridAfter w:val="3"/>
          <w:wAfter w:w="91" w:type="dxa"/>
          <w:trHeight w:val="61"/>
          <w:jc w:val="center"/>
        </w:trPr>
        <w:tc>
          <w:tcPr>
            <w:tcW w:w="778" w:type="dxa"/>
            <w:gridSpan w:val="9"/>
            <w:vAlign w:val="center"/>
          </w:tcPr>
          <w:p w:rsidR="009C47A8" w:rsidRPr="009C47A8" w:rsidRDefault="009C47A8" w:rsidP="00F050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2.</w:t>
            </w:r>
          </w:p>
        </w:tc>
        <w:tc>
          <w:tcPr>
            <w:tcW w:w="3259" w:type="dxa"/>
            <w:gridSpan w:val="6"/>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Организована ли руководителем авиационного поисково-спасательного центра (далее - АПСЦ) подготовка диспетчеров КЦПС к проведению поисково-спасательных операций (работ) (д</w:t>
            </w:r>
            <w:r w:rsidRPr="009C47A8">
              <w:rPr>
                <w:rFonts w:eastAsiaTheme="minorEastAsia"/>
                <w:sz w:val="20"/>
                <w:szCs w:val="20"/>
              </w:rPr>
              <w:t>а</w:t>
            </w:r>
            <w:r w:rsidRPr="009C47A8">
              <w:rPr>
                <w:rFonts w:eastAsiaTheme="minorEastAsia"/>
                <w:sz w:val="20"/>
                <w:szCs w:val="20"/>
              </w:rPr>
              <w:t>лее - ПСО (Р))?</w:t>
            </w:r>
          </w:p>
        </w:tc>
        <w:tc>
          <w:tcPr>
            <w:tcW w:w="3258" w:type="dxa"/>
            <w:gridSpan w:val="10"/>
            <w:vAlign w:val="center"/>
          </w:tcPr>
          <w:p w:rsidR="009C47A8" w:rsidRPr="009C47A8" w:rsidRDefault="00BF34D0" w:rsidP="00F050A8">
            <w:pPr>
              <w:widowControl w:val="0"/>
              <w:suppressAutoHyphens w:val="0"/>
              <w:autoSpaceDE w:val="0"/>
              <w:autoSpaceDN w:val="0"/>
              <w:adjustRightInd w:val="0"/>
              <w:jc w:val="both"/>
              <w:rPr>
                <w:rFonts w:eastAsiaTheme="minorEastAsia"/>
                <w:sz w:val="20"/>
                <w:szCs w:val="20"/>
              </w:rPr>
            </w:pPr>
            <w:hyperlink r:id="rId1133" w:tooltip="Приказ Минтранса России от 03.06.2014 N 148 &quot;Об утверждении требований к подготовке авиационного персонала органов и служб единой системы авиационно-космического поиска и спасания в Российской Федерации, а также авиационных сил поиска и спасания к проведению п" w:history="1">
              <w:r w:rsidR="009C47A8" w:rsidRPr="009C47A8">
                <w:rPr>
                  <w:rFonts w:eastAsiaTheme="minorEastAsia"/>
                  <w:sz w:val="20"/>
                  <w:szCs w:val="20"/>
                </w:rPr>
                <w:t>пункт 5</w:t>
              </w:r>
            </w:hyperlink>
            <w:r w:rsidR="009C47A8" w:rsidRPr="009C47A8">
              <w:rPr>
                <w:rFonts w:eastAsiaTheme="minorEastAsia"/>
                <w:sz w:val="20"/>
                <w:szCs w:val="20"/>
              </w:rPr>
              <w:t xml:space="preserve"> Требований, утвержденных приказом Минтранса России от 03.06.2014 № 148</w:t>
            </w:r>
          </w:p>
        </w:tc>
        <w:tc>
          <w:tcPr>
            <w:tcW w:w="567" w:type="dxa"/>
            <w:gridSpan w:val="2"/>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746" w:type="dxa"/>
            <w:gridSpan w:val="10"/>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097" w:type="dxa"/>
            <w:gridSpan w:val="4"/>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212" w:type="dxa"/>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r>
      <w:tr w:rsidR="009C47A8" w:rsidRPr="009C47A8" w:rsidTr="009C47A8">
        <w:trPr>
          <w:gridBefore w:val="2"/>
          <w:gridAfter w:val="2"/>
          <w:wBefore w:w="27" w:type="dxa"/>
          <w:wAfter w:w="72" w:type="dxa"/>
          <w:trHeight w:val="61"/>
          <w:jc w:val="center"/>
        </w:trPr>
        <w:tc>
          <w:tcPr>
            <w:tcW w:w="779" w:type="dxa"/>
            <w:gridSpan w:val="8"/>
            <w:vAlign w:val="center"/>
          </w:tcPr>
          <w:p w:rsidR="009C47A8" w:rsidRPr="009C47A8" w:rsidRDefault="009C47A8" w:rsidP="00F050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3.</w:t>
            </w:r>
          </w:p>
        </w:tc>
        <w:tc>
          <w:tcPr>
            <w:tcW w:w="3259" w:type="dxa"/>
            <w:gridSpan w:val="6"/>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Проводятся ли следующие виды подготовки диспетчеров КЦПС:</w:t>
            </w:r>
          </w:p>
        </w:tc>
        <w:tc>
          <w:tcPr>
            <w:tcW w:w="3258" w:type="dxa"/>
            <w:gridSpan w:val="10"/>
            <w:vAlign w:val="center"/>
          </w:tcPr>
          <w:p w:rsidR="009C47A8" w:rsidRPr="009C47A8" w:rsidRDefault="00BF34D0" w:rsidP="00F050A8">
            <w:pPr>
              <w:widowControl w:val="0"/>
              <w:suppressAutoHyphens w:val="0"/>
              <w:autoSpaceDE w:val="0"/>
              <w:autoSpaceDN w:val="0"/>
              <w:adjustRightInd w:val="0"/>
              <w:jc w:val="both"/>
              <w:rPr>
                <w:rFonts w:eastAsiaTheme="minorEastAsia"/>
                <w:sz w:val="20"/>
                <w:szCs w:val="20"/>
              </w:rPr>
            </w:pPr>
            <w:hyperlink r:id="rId1134" w:tooltip="Приказ Минтранса России от 03.06.2014 N 148 &quot;Об утверждении требований к подготовке авиационного персонала органов и служб единой системы авиационно-космического поиска и спасания в Российской Федерации, а также авиационных сил поиска и спасания к проведению п" w:history="1">
              <w:r w:rsidR="009C47A8" w:rsidRPr="009C47A8">
                <w:rPr>
                  <w:rFonts w:eastAsiaTheme="minorEastAsia"/>
                  <w:sz w:val="20"/>
                  <w:szCs w:val="20"/>
                </w:rPr>
                <w:t>пункт 6</w:t>
              </w:r>
            </w:hyperlink>
            <w:r w:rsidR="009C47A8" w:rsidRPr="009C47A8">
              <w:rPr>
                <w:rFonts w:eastAsiaTheme="minorEastAsia"/>
                <w:sz w:val="20"/>
                <w:szCs w:val="20"/>
              </w:rPr>
              <w:t xml:space="preserve"> Требований, утвержденных приказом Минтранса России от 03.06.2014 № 148</w:t>
            </w:r>
          </w:p>
        </w:tc>
        <w:tc>
          <w:tcPr>
            <w:tcW w:w="567" w:type="dxa"/>
            <w:gridSpan w:val="2"/>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718" w:type="dxa"/>
            <w:gridSpan w:val="9"/>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033" w:type="dxa"/>
            <w:gridSpan w:val="2"/>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295" w:type="dxa"/>
            <w:gridSpan w:val="4"/>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r>
      <w:tr w:rsidR="009C47A8" w:rsidRPr="009C47A8" w:rsidTr="009C47A8">
        <w:trPr>
          <w:gridBefore w:val="6"/>
          <w:wBefore w:w="92" w:type="dxa"/>
          <w:trHeight w:val="61"/>
          <w:jc w:val="center"/>
        </w:trPr>
        <w:tc>
          <w:tcPr>
            <w:tcW w:w="780" w:type="dxa"/>
            <w:gridSpan w:val="7"/>
            <w:vAlign w:val="center"/>
          </w:tcPr>
          <w:p w:rsidR="009C47A8" w:rsidRPr="009C47A8" w:rsidRDefault="009C47A8" w:rsidP="00F050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3.1.</w:t>
            </w:r>
          </w:p>
        </w:tc>
        <w:tc>
          <w:tcPr>
            <w:tcW w:w="3259" w:type="dxa"/>
            <w:gridSpan w:val="7"/>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теоретическая подготовка?</w:t>
            </w:r>
          </w:p>
        </w:tc>
        <w:tc>
          <w:tcPr>
            <w:tcW w:w="3131" w:type="dxa"/>
            <w:gridSpan w:val="3"/>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694" w:type="dxa"/>
            <w:gridSpan w:val="9"/>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567" w:type="dxa"/>
            <w:gridSpan w:val="4"/>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118" w:type="dxa"/>
            <w:gridSpan w:val="3"/>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367" w:type="dxa"/>
            <w:gridSpan w:val="6"/>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r>
      <w:tr w:rsidR="009C47A8" w:rsidRPr="009C47A8" w:rsidTr="009C47A8">
        <w:trPr>
          <w:gridBefore w:val="4"/>
          <w:gridAfter w:val="2"/>
          <w:wBefore w:w="67" w:type="dxa"/>
          <w:wAfter w:w="72" w:type="dxa"/>
          <w:trHeight w:val="61"/>
          <w:jc w:val="center"/>
        </w:trPr>
        <w:tc>
          <w:tcPr>
            <w:tcW w:w="779" w:type="dxa"/>
            <w:gridSpan w:val="7"/>
            <w:vAlign w:val="center"/>
          </w:tcPr>
          <w:p w:rsidR="009C47A8" w:rsidRPr="009C47A8" w:rsidRDefault="009C47A8" w:rsidP="00F050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3.2.</w:t>
            </w:r>
          </w:p>
        </w:tc>
        <w:tc>
          <w:tcPr>
            <w:tcW w:w="3259" w:type="dxa"/>
            <w:gridSpan w:val="7"/>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практическая подготовка?</w:t>
            </w:r>
          </w:p>
        </w:tc>
        <w:tc>
          <w:tcPr>
            <w:tcW w:w="3157" w:type="dxa"/>
            <w:gridSpan w:val="5"/>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668" w:type="dxa"/>
            <w:gridSpan w:val="7"/>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567" w:type="dxa"/>
            <w:gridSpan w:val="4"/>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144" w:type="dxa"/>
            <w:gridSpan w:val="5"/>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295" w:type="dxa"/>
            <w:gridSpan w:val="4"/>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r>
      <w:tr w:rsidR="009C47A8" w:rsidRPr="009C47A8" w:rsidTr="009C47A8">
        <w:trPr>
          <w:gridAfter w:val="3"/>
          <w:wAfter w:w="91" w:type="dxa"/>
          <w:trHeight w:val="61"/>
          <w:jc w:val="center"/>
        </w:trPr>
        <w:tc>
          <w:tcPr>
            <w:tcW w:w="778" w:type="dxa"/>
            <w:gridSpan w:val="9"/>
            <w:vAlign w:val="center"/>
          </w:tcPr>
          <w:p w:rsidR="009C47A8" w:rsidRPr="009C47A8" w:rsidRDefault="009C47A8" w:rsidP="00F050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4.</w:t>
            </w:r>
          </w:p>
        </w:tc>
        <w:tc>
          <w:tcPr>
            <w:tcW w:w="3259" w:type="dxa"/>
            <w:gridSpan w:val="6"/>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Соответствует ли оснащение пом</w:t>
            </w:r>
            <w:r w:rsidRPr="009C47A8">
              <w:rPr>
                <w:rFonts w:eastAsiaTheme="minorEastAsia"/>
                <w:sz w:val="20"/>
                <w:szCs w:val="20"/>
              </w:rPr>
              <w:t>е</w:t>
            </w:r>
            <w:r w:rsidRPr="009C47A8">
              <w:rPr>
                <w:rFonts w:eastAsiaTheme="minorEastAsia"/>
                <w:sz w:val="20"/>
                <w:szCs w:val="20"/>
              </w:rPr>
              <w:t xml:space="preserve">щений КЦПС </w:t>
            </w:r>
            <w:hyperlink r:id="rId1135" w:tooltip="Приказ Минтранса России от 03.06.2014 N 148 &quot;Об утверждении требований к подготовке авиационного персонала органов и служб единой системы авиационно-космического поиска и спасания в Российской Федерации, а также авиационных сил поиска и спасания к проведению п" w:history="1">
              <w:r w:rsidRPr="009C47A8">
                <w:rPr>
                  <w:rFonts w:eastAsiaTheme="minorEastAsia"/>
                  <w:sz w:val="20"/>
                  <w:szCs w:val="20"/>
                </w:rPr>
                <w:t>Требованиям</w:t>
              </w:r>
            </w:hyperlink>
            <w:r w:rsidRPr="009C47A8">
              <w:rPr>
                <w:rFonts w:eastAsiaTheme="minorEastAsia"/>
                <w:sz w:val="20"/>
                <w:szCs w:val="20"/>
              </w:rPr>
              <w:t>, утве</w:t>
            </w:r>
            <w:r w:rsidRPr="009C47A8">
              <w:rPr>
                <w:rFonts w:eastAsiaTheme="minorEastAsia"/>
                <w:sz w:val="20"/>
                <w:szCs w:val="20"/>
              </w:rPr>
              <w:t>р</w:t>
            </w:r>
            <w:r w:rsidRPr="009C47A8">
              <w:rPr>
                <w:rFonts w:eastAsiaTheme="minorEastAsia"/>
                <w:sz w:val="20"/>
                <w:szCs w:val="20"/>
              </w:rPr>
              <w:t>жденным приказом Минтранса Ро</w:t>
            </w:r>
            <w:r w:rsidRPr="009C47A8">
              <w:rPr>
                <w:rFonts w:eastAsiaTheme="minorEastAsia"/>
                <w:sz w:val="20"/>
                <w:szCs w:val="20"/>
              </w:rPr>
              <w:t>с</w:t>
            </w:r>
            <w:r w:rsidRPr="009C47A8">
              <w:rPr>
                <w:rFonts w:eastAsiaTheme="minorEastAsia"/>
                <w:sz w:val="20"/>
                <w:szCs w:val="20"/>
              </w:rPr>
              <w:t>сии от 03.06.2014 № 148?</w:t>
            </w:r>
          </w:p>
        </w:tc>
        <w:tc>
          <w:tcPr>
            <w:tcW w:w="3258" w:type="dxa"/>
            <w:gridSpan w:val="10"/>
            <w:vAlign w:val="center"/>
          </w:tcPr>
          <w:p w:rsidR="009C47A8" w:rsidRPr="009C47A8" w:rsidRDefault="00BF34D0" w:rsidP="00F050A8">
            <w:pPr>
              <w:widowControl w:val="0"/>
              <w:suppressAutoHyphens w:val="0"/>
              <w:autoSpaceDE w:val="0"/>
              <w:autoSpaceDN w:val="0"/>
              <w:adjustRightInd w:val="0"/>
              <w:jc w:val="both"/>
              <w:rPr>
                <w:rFonts w:eastAsiaTheme="minorEastAsia"/>
                <w:sz w:val="20"/>
                <w:szCs w:val="20"/>
              </w:rPr>
            </w:pPr>
            <w:hyperlink r:id="rId1136" w:tooltip="Приказ Минтранса России от 03.06.2014 N 148 &quot;Об утверждении требований к подготовке авиационного персонала органов и служб единой системы авиационно-космического поиска и спасания в Российской Федерации, а также авиационных сил поиска и спасания к проведению п" w:history="1">
              <w:r w:rsidR="009C47A8" w:rsidRPr="009C47A8">
                <w:rPr>
                  <w:rFonts w:eastAsiaTheme="minorEastAsia"/>
                  <w:sz w:val="20"/>
                  <w:szCs w:val="20"/>
                </w:rPr>
                <w:t>пункт 15</w:t>
              </w:r>
            </w:hyperlink>
            <w:r w:rsidR="009C47A8" w:rsidRPr="009C47A8">
              <w:rPr>
                <w:rFonts w:eastAsiaTheme="minorEastAsia"/>
                <w:sz w:val="20"/>
                <w:szCs w:val="20"/>
              </w:rPr>
              <w:t xml:space="preserve">, </w:t>
            </w:r>
            <w:hyperlink r:id="rId1137" w:tooltip="Приказ Минтранса России от 03.06.2014 N 148 &quot;Об утверждении требований к подготовке авиационного персонала органов и служб единой системы авиационно-космического поиска и спасания в Российской Федерации, а также авиационных сил поиска и спасания к проведению п" w:history="1">
              <w:r w:rsidR="009C47A8" w:rsidRPr="009C47A8">
                <w:rPr>
                  <w:rFonts w:eastAsiaTheme="minorEastAsia"/>
                  <w:sz w:val="20"/>
                  <w:szCs w:val="20"/>
                </w:rPr>
                <w:t>Приложение № 9</w:t>
              </w:r>
            </w:hyperlink>
            <w:r w:rsidR="009C47A8" w:rsidRPr="009C47A8">
              <w:rPr>
                <w:rFonts w:eastAsiaTheme="minorEastAsia"/>
                <w:sz w:val="20"/>
                <w:szCs w:val="20"/>
              </w:rPr>
              <w:t xml:space="preserve"> к Треб</w:t>
            </w:r>
            <w:r w:rsidR="009C47A8" w:rsidRPr="009C47A8">
              <w:rPr>
                <w:rFonts w:eastAsiaTheme="minorEastAsia"/>
                <w:sz w:val="20"/>
                <w:szCs w:val="20"/>
              </w:rPr>
              <w:t>о</w:t>
            </w:r>
            <w:r w:rsidR="009C47A8" w:rsidRPr="009C47A8">
              <w:rPr>
                <w:rFonts w:eastAsiaTheme="minorEastAsia"/>
                <w:sz w:val="20"/>
                <w:szCs w:val="20"/>
              </w:rPr>
              <w:t>ваниям, утвержденным приказом Минтранса России от 03.06.2014 № 148</w:t>
            </w:r>
          </w:p>
        </w:tc>
        <w:tc>
          <w:tcPr>
            <w:tcW w:w="567" w:type="dxa"/>
            <w:gridSpan w:val="2"/>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746" w:type="dxa"/>
            <w:gridSpan w:val="10"/>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097" w:type="dxa"/>
            <w:gridSpan w:val="4"/>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212" w:type="dxa"/>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r>
      <w:tr w:rsidR="009C47A8" w:rsidRPr="009C47A8" w:rsidTr="009C47A8">
        <w:trPr>
          <w:gridAfter w:val="3"/>
          <w:wAfter w:w="91" w:type="dxa"/>
          <w:trHeight w:val="61"/>
          <w:jc w:val="center"/>
        </w:trPr>
        <w:tc>
          <w:tcPr>
            <w:tcW w:w="778" w:type="dxa"/>
            <w:gridSpan w:val="9"/>
            <w:vAlign w:val="center"/>
          </w:tcPr>
          <w:p w:rsidR="009C47A8" w:rsidRPr="009C47A8" w:rsidRDefault="009C47A8" w:rsidP="00F050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5.</w:t>
            </w:r>
          </w:p>
        </w:tc>
        <w:tc>
          <w:tcPr>
            <w:tcW w:w="3259" w:type="dxa"/>
            <w:gridSpan w:val="6"/>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Регистрируется ли КЦПС пост</w:t>
            </w:r>
            <w:r w:rsidRPr="009C47A8">
              <w:rPr>
                <w:rFonts w:eastAsiaTheme="minorEastAsia"/>
                <w:sz w:val="20"/>
                <w:szCs w:val="20"/>
              </w:rPr>
              <w:t>у</w:t>
            </w:r>
            <w:r w:rsidRPr="009C47A8">
              <w:rPr>
                <w:rFonts w:eastAsiaTheme="minorEastAsia"/>
                <w:sz w:val="20"/>
                <w:szCs w:val="20"/>
              </w:rPr>
              <w:t>пившая информация о воздушных судах, терпящих и потерпевших бедствие, в журнале учета ПСР?</w:t>
            </w:r>
          </w:p>
        </w:tc>
        <w:tc>
          <w:tcPr>
            <w:tcW w:w="3258" w:type="dxa"/>
            <w:gridSpan w:val="10"/>
            <w:vAlign w:val="center"/>
          </w:tcPr>
          <w:p w:rsidR="009C47A8" w:rsidRPr="009C47A8" w:rsidRDefault="00BF34D0" w:rsidP="00F050A8">
            <w:pPr>
              <w:widowControl w:val="0"/>
              <w:suppressAutoHyphens w:val="0"/>
              <w:autoSpaceDE w:val="0"/>
              <w:autoSpaceDN w:val="0"/>
              <w:adjustRightInd w:val="0"/>
              <w:jc w:val="both"/>
              <w:rPr>
                <w:rFonts w:eastAsiaTheme="minorEastAsia"/>
                <w:sz w:val="20"/>
                <w:szCs w:val="20"/>
              </w:rPr>
            </w:pPr>
            <w:hyperlink r:id="rId1138" w:tooltip="Приказ Росаэронавигации от 05.06.2009 N 123 &quot;Об утверждении требований к структуре и содержанию инструкций экипажу поисково-спасательного воздушного судна, наземной поисково-спасательной команде, спасательной парашютно-десантной группе и Порядка передачи инфор" w:history="1">
              <w:proofErr w:type="gramStart"/>
              <w:r w:rsidR="009C47A8" w:rsidRPr="009C47A8">
                <w:rPr>
                  <w:rFonts w:eastAsiaTheme="minorEastAsia"/>
                  <w:sz w:val="20"/>
                  <w:szCs w:val="20"/>
                </w:rPr>
                <w:t>пункт 8 Приложения № 4</w:t>
              </w:r>
            </w:hyperlink>
            <w:r w:rsidR="009C47A8" w:rsidRPr="009C47A8">
              <w:rPr>
                <w:rFonts w:eastAsiaTheme="minorEastAsia"/>
                <w:sz w:val="20"/>
                <w:szCs w:val="20"/>
              </w:rPr>
              <w:t xml:space="preserve"> к Треб</w:t>
            </w:r>
            <w:r w:rsidR="009C47A8" w:rsidRPr="009C47A8">
              <w:rPr>
                <w:rFonts w:eastAsiaTheme="minorEastAsia"/>
                <w:sz w:val="20"/>
                <w:szCs w:val="20"/>
              </w:rPr>
              <w:t>о</w:t>
            </w:r>
            <w:r w:rsidR="009C47A8" w:rsidRPr="009C47A8">
              <w:rPr>
                <w:rFonts w:eastAsiaTheme="minorEastAsia"/>
                <w:sz w:val="20"/>
                <w:szCs w:val="20"/>
              </w:rPr>
              <w:t>ваниям к структуре и содержанию инструкций экипажу поисково-спасательного воздушного судна, наземной поисково-спасательной команде, спасательной парашютно-десантной группе и Порядку пер</w:t>
            </w:r>
            <w:r w:rsidR="009C47A8" w:rsidRPr="009C47A8">
              <w:rPr>
                <w:rFonts w:eastAsiaTheme="minorEastAsia"/>
                <w:sz w:val="20"/>
                <w:szCs w:val="20"/>
              </w:rPr>
              <w:t>е</w:t>
            </w:r>
            <w:r w:rsidR="009C47A8" w:rsidRPr="009C47A8">
              <w:rPr>
                <w:rFonts w:eastAsiaTheme="minorEastAsia"/>
                <w:sz w:val="20"/>
                <w:szCs w:val="20"/>
              </w:rPr>
              <w:lastRenderedPageBreak/>
              <w:t>дачи информации о воздушном судне, терпящем или потерпевшем бедствие, в авиационный координ</w:t>
            </w:r>
            <w:r w:rsidR="009C47A8" w:rsidRPr="009C47A8">
              <w:rPr>
                <w:rFonts w:eastAsiaTheme="minorEastAsia"/>
                <w:sz w:val="20"/>
                <w:szCs w:val="20"/>
              </w:rPr>
              <w:t>а</w:t>
            </w:r>
            <w:r w:rsidR="009C47A8" w:rsidRPr="009C47A8">
              <w:rPr>
                <w:rFonts w:eastAsiaTheme="minorEastAsia"/>
                <w:sz w:val="20"/>
                <w:szCs w:val="20"/>
              </w:rPr>
              <w:t xml:space="preserve">ционный центр поиска и спасания, утвержденным приказом </w:t>
            </w:r>
            <w:proofErr w:type="spellStart"/>
            <w:r w:rsidR="009C47A8" w:rsidRPr="009C47A8">
              <w:rPr>
                <w:rFonts w:eastAsiaTheme="minorEastAsia"/>
                <w:sz w:val="20"/>
                <w:szCs w:val="20"/>
              </w:rPr>
              <w:t>Росаэр</w:t>
            </w:r>
            <w:r w:rsidR="009C47A8" w:rsidRPr="009C47A8">
              <w:rPr>
                <w:rFonts w:eastAsiaTheme="minorEastAsia"/>
                <w:sz w:val="20"/>
                <w:szCs w:val="20"/>
              </w:rPr>
              <w:t>о</w:t>
            </w:r>
            <w:r w:rsidR="009C47A8" w:rsidRPr="009C47A8">
              <w:rPr>
                <w:rFonts w:eastAsiaTheme="minorEastAsia"/>
                <w:sz w:val="20"/>
                <w:szCs w:val="20"/>
              </w:rPr>
              <w:t>навигации</w:t>
            </w:r>
            <w:proofErr w:type="spellEnd"/>
            <w:r w:rsidR="009C47A8" w:rsidRPr="009C47A8">
              <w:rPr>
                <w:rFonts w:eastAsiaTheme="minorEastAsia"/>
                <w:sz w:val="20"/>
                <w:szCs w:val="20"/>
              </w:rPr>
              <w:t xml:space="preserve"> от 05 июня 2009 № 123</w:t>
            </w:r>
            <w:r w:rsidR="009C47A8" w:rsidRPr="009C47A8">
              <w:rPr>
                <w:rFonts w:eastAsiaTheme="minorEastAsia"/>
                <w:sz w:val="20"/>
                <w:szCs w:val="20"/>
                <w:vertAlign w:val="superscript"/>
              </w:rPr>
              <w:footnoteReference w:id="105"/>
            </w:r>
            <w:r w:rsidR="009C47A8" w:rsidRPr="009C47A8">
              <w:rPr>
                <w:rFonts w:eastAsiaTheme="minorEastAsia"/>
                <w:sz w:val="20"/>
                <w:szCs w:val="20"/>
              </w:rPr>
              <w:t xml:space="preserve">(далее - приказ </w:t>
            </w:r>
            <w:proofErr w:type="spellStart"/>
            <w:r w:rsidR="009C47A8" w:rsidRPr="009C47A8">
              <w:rPr>
                <w:rFonts w:eastAsiaTheme="minorEastAsia"/>
                <w:sz w:val="20"/>
                <w:szCs w:val="20"/>
              </w:rPr>
              <w:t>Росаэронав</w:t>
            </w:r>
            <w:r w:rsidR="009C47A8" w:rsidRPr="009C47A8">
              <w:rPr>
                <w:rFonts w:eastAsiaTheme="minorEastAsia"/>
                <w:sz w:val="20"/>
                <w:szCs w:val="20"/>
              </w:rPr>
              <w:t>и</w:t>
            </w:r>
            <w:r w:rsidR="009C47A8" w:rsidRPr="009C47A8">
              <w:rPr>
                <w:rFonts w:eastAsiaTheme="minorEastAsia"/>
                <w:sz w:val="20"/>
                <w:szCs w:val="20"/>
              </w:rPr>
              <w:t>гации</w:t>
            </w:r>
            <w:proofErr w:type="spellEnd"/>
            <w:r w:rsidR="009C47A8" w:rsidRPr="009C47A8">
              <w:rPr>
                <w:rFonts w:eastAsiaTheme="minorEastAsia"/>
                <w:sz w:val="20"/>
                <w:szCs w:val="20"/>
              </w:rPr>
              <w:t xml:space="preserve"> от 05.06.2009 № 123)</w:t>
            </w:r>
            <w:proofErr w:type="gramEnd"/>
          </w:p>
        </w:tc>
        <w:tc>
          <w:tcPr>
            <w:tcW w:w="567" w:type="dxa"/>
            <w:gridSpan w:val="2"/>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746" w:type="dxa"/>
            <w:gridSpan w:val="10"/>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097" w:type="dxa"/>
            <w:gridSpan w:val="4"/>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212" w:type="dxa"/>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r>
      <w:tr w:rsidR="009C47A8" w:rsidRPr="009C47A8" w:rsidTr="009C47A8">
        <w:trPr>
          <w:gridAfter w:val="3"/>
          <w:wAfter w:w="91" w:type="dxa"/>
          <w:trHeight w:val="61"/>
          <w:jc w:val="center"/>
        </w:trPr>
        <w:tc>
          <w:tcPr>
            <w:tcW w:w="778" w:type="dxa"/>
            <w:gridSpan w:val="9"/>
            <w:vAlign w:val="center"/>
          </w:tcPr>
          <w:p w:rsidR="009C47A8" w:rsidRPr="009C47A8" w:rsidRDefault="009C47A8" w:rsidP="00F050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lastRenderedPageBreak/>
              <w:t>6.</w:t>
            </w:r>
          </w:p>
        </w:tc>
        <w:tc>
          <w:tcPr>
            <w:tcW w:w="3259" w:type="dxa"/>
            <w:gridSpan w:val="6"/>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Составляется ли ежесуточно КЦПС план дежурства в зоне авиационно-космического поиска и спасания сил и средств, привлекаемых к пр</w:t>
            </w:r>
            <w:r w:rsidRPr="009C47A8">
              <w:rPr>
                <w:rFonts w:eastAsiaTheme="minorEastAsia"/>
                <w:sz w:val="20"/>
                <w:szCs w:val="20"/>
              </w:rPr>
              <w:t>о</w:t>
            </w:r>
            <w:r w:rsidRPr="009C47A8">
              <w:rPr>
                <w:rFonts w:eastAsiaTheme="minorEastAsia"/>
                <w:sz w:val="20"/>
                <w:szCs w:val="20"/>
              </w:rPr>
              <w:t>ведению поисково-спасательных операций (работ)?</w:t>
            </w:r>
          </w:p>
        </w:tc>
        <w:tc>
          <w:tcPr>
            <w:tcW w:w="3258" w:type="dxa"/>
            <w:gridSpan w:val="10"/>
            <w:vAlign w:val="center"/>
          </w:tcPr>
          <w:p w:rsidR="009C47A8" w:rsidRPr="009C47A8" w:rsidRDefault="00BF34D0" w:rsidP="00F050A8">
            <w:pPr>
              <w:widowControl w:val="0"/>
              <w:suppressAutoHyphens w:val="0"/>
              <w:autoSpaceDE w:val="0"/>
              <w:autoSpaceDN w:val="0"/>
              <w:adjustRightInd w:val="0"/>
              <w:jc w:val="both"/>
              <w:rPr>
                <w:rFonts w:eastAsiaTheme="minorEastAsia"/>
                <w:sz w:val="20"/>
                <w:szCs w:val="20"/>
              </w:rPr>
            </w:pPr>
            <w:hyperlink r:id="rId1139" w:tooltip="Постановление Правительства РФ от 15.07.2008 N 530 (ред. от 07.10.2017) &quot;Об утверждении Федеральных авиационных правил поиска и спасания в Российской Федерации&quot;{КонсультантПлюс}" w:history="1">
              <w:r w:rsidR="009C47A8" w:rsidRPr="009C47A8">
                <w:rPr>
                  <w:rFonts w:eastAsiaTheme="minorEastAsia"/>
                  <w:sz w:val="20"/>
                  <w:szCs w:val="20"/>
                </w:rPr>
                <w:t>пункт 14</w:t>
              </w:r>
            </w:hyperlink>
            <w:r w:rsidR="009C47A8" w:rsidRPr="009C47A8">
              <w:rPr>
                <w:rFonts w:eastAsiaTheme="minorEastAsia"/>
                <w:sz w:val="20"/>
                <w:szCs w:val="20"/>
              </w:rPr>
              <w:t xml:space="preserve"> Федеральных авиацио</w:t>
            </w:r>
            <w:r w:rsidR="009C47A8" w:rsidRPr="009C47A8">
              <w:rPr>
                <w:rFonts w:eastAsiaTheme="minorEastAsia"/>
                <w:sz w:val="20"/>
                <w:szCs w:val="20"/>
              </w:rPr>
              <w:t>н</w:t>
            </w:r>
            <w:r w:rsidR="009C47A8" w:rsidRPr="009C47A8">
              <w:rPr>
                <w:rFonts w:eastAsiaTheme="minorEastAsia"/>
                <w:sz w:val="20"/>
                <w:szCs w:val="20"/>
              </w:rPr>
              <w:t>ных правил поиска и спасания в Российской Федерации, утвержде</w:t>
            </w:r>
            <w:r w:rsidR="009C47A8" w:rsidRPr="009C47A8">
              <w:rPr>
                <w:rFonts w:eastAsiaTheme="minorEastAsia"/>
                <w:sz w:val="20"/>
                <w:szCs w:val="20"/>
              </w:rPr>
              <w:t>н</w:t>
            </w:r>
            <w:r w:rsidR="009C47A8" w:rsidRPr="009C47A8">
              <w:rPr>
                <w:rFonts w:eastAsiaTheme="minorEastAsia"/>
                <w:sz w:val="20"/>
                <w:szCs w:val="20"/>
              </w:rPr>
              <w:t>ных постановлением Правительства Российской Федерации от 15 июля 2008 г. № 530</w:t>
            </w:r>
            <w:r w:rsidR="009C47A8" w:rsidRPr="009C47A8">
              <w:rPr>
                <w:rFonts w:eastAsiaTheme="minorEastAsia"/>
                <w:sz w:val="20"/>
                <w:szCs w:val="20"/>
                <w:vertAlign w:val="superscript"/>
              </w:rPr>
              <w:footnoteReference w:id="106"/>
            </w:r>
            <w:r w:rsidR="009C47A8" w:rsidRPr="009C47A8">
              <w:rPr>
                <w:rFonts w:eastAsiaTheme="minorEastAsia"/>
                <w:sz w:val="20"/>
                <w:szCs w:val="20"/>
              </w:rPr>
              <w:t xml:space="preserve"> (далее - ФАП пои</w:t>
            </w:r>
            <w:r w:rsidR="009C47A8" w:rsidRPr="009C47A8">
              <w:rPr>
                <w:rFonts w:eastAsiaTheme="minorEastAsia"/>
                <w:sz w:val="20"/>
                <w:szCs w:val="20"/>
              </w:rPr>
              <w:t>с</w:t>
            </w:r>
            <w:r w:rsidR="009C47A8" w:rsidRPr="009C47A8">
              <w:rPr>
                <w:rFonts w:eastAsiaTheme="minorEastAsia"/>
                <w:sz w:val="20"/>
                <w:szCs w:val="20"/>
              </w:rPr>
              <w:t>ка и спасания)</w:t>
            </w:r>
          </w:p>
        </w:tc>
        <w:tc>
          <w:tcPr>
            <w:tcW w:w="567" w:type="dxa"/>
            <w:gridSpan w:val="2"/>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746" w:type="dxa"/>
            <w:gridSpan w:val="10"/>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097" w:type="dxa"/>
            <w:gridSpan w:val="4"/>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212" w:type="dxa"/>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r>
      <w:tr w:rsidR="009C47A8" w:rsidRPr="009C47A8" w:rsidTr="009C47A8">
        <w:trPr>
          <w:gridAfter w:val="3"/>
          <w:wAfter w:w="91" w:type="dxa"/>
          <w:trHeight w:val="61"/>
          <w:jc w:val="center"/>
        </w:trPr>
        <w:tc>
          <w:tcPr>
            <w:tcW w:w="8608" w:type="dxa"/>
            <w:gridSpan w:val="37"/>
            <w:vAlign w:val="center"/>
          </w:tcPr>
          <w:p w:rsidR="009C47A8" w:rsidRPr="009C47A8" w:rsidRDefault="009C47A8" w:rsidP="00F050A8">
            <w:pPr>
              <w:widowControl w:val="0"/>
              <w:suppressAutoHyphens w:val="0"/>
              <w:autoSpaceDE w:val="0"/>
              <w:autoSpaceDN w:val="0"/>
              <w:adjustRightInd w:val="0"/>
              <w:jc w:val="center"/>
              <w:outlineLvl w:val="1"/>
              <w:rPr>
                <w:rFonts w:eastAsiaTheme="minorEastAsia"/>
                <w:b/>
                <w:sz w:val="20"/>
                <w:szCs w:val="20"/>
              </w:rPr>
            </w:pPr>
            <w:r w:rsidRPr="009C47A8">
              <w:rPr>
                <w:rFonts w:eastAsiaTheme="minorEastAsia"/>
                <w:b/>
                <w:sz w:val="20"/>
                <w:szCs w:val="20"/>
              </w:rPr>
              <w:t>Филиал авиационного поисково-спасательного центра - региональная поисково-спасательная база</w:t>
            </w:r>
          </w:p>
        </w:tc>
        <w:tc>
          <w:tcPr>
            <w:tcW w:w="1097" w:type="dxa"/>
            <w:gridSpan w:val="4"/>
          </w:tcPr>
          <w:p w:rsidR="009C47A8" w:rsidRPr="009C47A8" w:rsidRDefault="009C47A8" w:rsidP="00F050A8">
            <w:pPr>
              <w:widowControl w:val="0"/>
              <w:suppressAutoHyphens w:val="0"/>
              <w:autoSpaceDE w:val="0"/>
              <w:autoSpaceDN w:val="0"/>
              <w:adjustRightInd w:val="0"/>
              <w:jc w:val="center"/>
              <w:outlineLvl w:val="1"/>
              <w:rPr>
                <w:rFonts w:eastAsiaTheme="minorEastAsia"/>
                <w:b/>
                <w:sz w:val="20"/>
                <w:szCs w:val="20"/>
              </w:rPr>
            </w:pPr>
          </w:p>
        </w:tc>
        <w:tc>
          <w:tcPr>
            <w:tcW w:w="1212" w:type="dxa"/>
          </w:tcPr>
          <w:p w:rsidR="009C47A8" w:rsidRPr="009C47A8" w:rsidRDefault="009C47A8" w:rsidP="00F050A8">
            <w:pPr>
              <w:widowControl w:val="0"/>
              <w:suppressAutoHyphens w:val="0"/>
              <w:autoSpaceDE w:val="0"/>
              <w:autoSpaceDN w:val="0"/>
              <w:adjustRightInd w:val="0"/>
              <w:jc w:val="center"/>
              <w:outlineLvl w:val="1"/>
              <w:rPr>
                <w:rFonts w:eastAsiaTheme="minorEastAsia"/>
                <w:b/>
                <w:sz w:val="20"/>
                <w:szCs w:val="20"/>
              </w:rPr>
            </w:pPr>
          </w:p>
        </w:tc>
      </w:tr>
      <w:tr w:rsidR="009C47A8" w:rsidRPr="009C47A8" w:rsidTr="009C47A8">
        <w:trPr>
          <w:gridAfter w:val="3"/>
          <w:wAfter w:w="91" w:type="dxa"/>
          <w:trHeight w:val="61"/>
          <w:jc w:val="center"/>
        </w:trPr>
        <w:tc>
          <w:tcPr>
            <w:tcW w:w="778" w:type="dxa"/>
            <w:gridSpan w:val="9"/>
            <w:vAlign w:val="center"/>
          </w:tcPr>
          <w:p w:rsidR="009C47A8" w:rsidRPr="009C47A8" w:rsidRDefault="009C47A8" w:rsidP="00F050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7.</w:t>
            </w:r>
          </w:p>
        </w:tc>
        <w:tc>
          <w:tcPr>
            <w:tcW w:w="3259" w:type="dxa"/>
            <w:gridSpan w:val="6"/>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Аттестовано ли в региональной п</w:t>
            </w:r>
            <w:r w:rsidRPr="009C47A8">
              <w:rPr>
                <w:rFonts w:eastAsiaTheme="minorEastAsia"/>
                <w:sz w:val="20"/>
                <w:szCs w:val="20"/>
              </w:rPr>
              <w:t>о</w:t>
            </w:r>
            <w:r w:rsidRPr="009C47A8">
              <w:rPr>
                <w:rFonts w:eastAsiaTheme="minorEastAsia"/>
                <w:sz w:val="20"/>
                <w:szCs w:val="20"/>
              </w:rPr>
              <w:t>исково-спасательной базе (далее - РПСБ) аварийно-спасательное фо</w:t>
            </w:r>
            <w:r w:rsidRPr="009C47A8">
              <w:rPr>
                <w:rFonts w:eastAsiaTheme="minorEastAsia"/>
                <w:sz w:val="20"/>
                <w:szCs w:val="20"/>
              </w:rPr>
              <w:t>р</w:t>
            </w:r>
            <w:r w:rsidRPr="009C47A8">
              <w:rPr>
                <w:rFonts w:eastAsiaTheme="minorEastAsia"/>
                <w:sz w:val="20"/>
                <w:szCs w:val="20"/>
              </w:rPr>
              <w:t>мирование (далее - АСФ)?</w:t>
            </w:r>
          </w:p>
        </w:tc>
        <w:tc>
          <w:tcPr>
            <w:tcW w:w="3258" w:type="dxa"/>
            <w:gridSpan w:val="10"/>
            <w:vAlign w:val="center"/>
          </w:tcPr>
          <w:p w:rsidR="009C47A8" w:rsidRPr="009C47A8" w:rsidRDefault="00BF34D0" w:rsidP="00F050A8">
            <w:pPr>
              <w:widowControl w:val="0"/>
              <w:suppressAutoHyphens w:val="0"/>
              <w:autoSpaceDE w:val="0"/>
              <w:autoSpaceDN w:val="0"/>
              <w:adjustRightInd w:val="0"/>
              <w:jc w:val="both"/>
              <w:rPr>
                <w:rFonts w:eastAsiaTheme="minorEastAsia"/>
                <w:sz w:val="20"/>
                <w:szCs w:val="20"/>
              </w:rPr>
            </w:pPr>
            <w:hyperlink r:id="rId1140" w:tooltip="Федеральный закон от 22.08.1995 N 151-ФЗ (ред. от 18.07.2017) &quot;Об аварийно-спасательных службах и статусе спасателей&quot; (с изм. и доп., вступ. в силу с 16.01.2018){КонсультантПлюс}" w:history="1">
              <w:r w:rsidR="009C47A8" w:rsidRPr="009C47A8">
                <w:rPr>
                  <w:rFonts w:eastAsiaTheme="minorEastAsia"/>
                  <w:sz w:val="20"/>
                  <w:szCs w:val="20"/>
                </w:rPr>
                <w:t>статья 12</w:t>
              </w:r>
            </w:hyperlink>
            <w:r w:rsidR="009C47A8" w:rsidRPr="009C47A8">
              <w:rPr>
                <w:rFonts w:eastAsiaTheme="minorEastAsia"/>
                <w:sz w:val="20"/>
                <w:szCs w:val="20"/>
              </w:rPr>
              <w:t xml:space="preserve"> Федерального закона от 22.08.1995 № 151-ФЗ «Об аварийно-спасательных службах и статусе спасателей»</w:t>
            </w:r>
            <w:r w:rsidR="009C47A8" w:rsidRPr="009C47A8">
              <w:rPr>
                <w:rFonts w:eastAsiaTheme="minorEastAsia"/>
                <w:sz w:val="20"/>
                <w:szCs w:val="20"/>
                <w:vertAlign w:val="superscript"/>
              </w:rPr>
              <w:footnoteReference w:id="107"/>
            </w:r>
            <w:r w:rsidR="009C47A8" w:rsidRPr="009C47A8">
              <w:rPr>
                <w:rFonts w:eastAsiaTheme="minorEastAsia"/>
                <w:sz w:val="20"/>
                <w:szCs w:val="20"/>
              </w:rPr>
              <w:t xml:space="preserve"> (далее - Федерал</w:t>
            </w:r>
            <w:r w:rsidR="009C47A8" w:rsidRPr="009C47A8">
              <w:rPr>
                <w:rFonts w:eastAsiaTheme="minorEastAsia"/>
                <w:sz w:val="20"/>
                <w:szCs w:val="20"/>
              </w:rPr>
              <w:t>ь</w:t>
            </w:r>
            <w:r w:rsidR="009C47A8" w:rsidRPr="009C47A8">
              <w:rPr>
                <w:rFonts w:eastAsiaTheme="minorEastAsia"/>
                <w:sz w:val="20"/>
                <w:szCs w:val="20"/>
              </w:rPr>
              <w:t>ный закон № 151-ФЗ)</w:t>
            </w:r>
          </w:p>
        </w:tc>
        <w:tc>
          <w:tcPr>
            <w:tcW w:w="567" w:type="dxa"/>
            <w:gridSpan w:val="2"/>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746" w:type="dxa"/>
            <w:gridSpan w:val="10"/>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097" w:type="dxa"/>
            <w:gridSpan w:val="4"/>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212" w:type="dxa"/>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r>
      <w:tr w:rsidR="009C47A8" w:rsidRPr="009C47A8" w:rsidTr="009C47A8">
        <w:trPr>
          <w:gridAfter w:val="3"/>
          <w:wAfter w:w="91" w:type="dxa"/>
          <w:trHeight w:val="61"/>
          <w:jc w:val="center"/>
        </w:trPr>
        <w:tc>
          <w:tcPr>
            <w:tcW w:w="778" w:type="dxa"/>
            <w:gridSpan w:val="9"/>
            <w:vAlign w:val="center"/>
          </w:tcPr>
          <w:p w:rsidR="009C47A8" w:rsidRPr="009C47A8" w:rsidRDefault="009C47A8" w:rsidP="00F050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8.</w:t>
            </w:r>
          </w:p>
        </w:tc>
        <w:tc>
          <w:tcPr>
            <w:tcW w:w="3259" w:type="dxa"/>
            <w:gridSpan w:val="6"/>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Имеются ли в РПСБ в наличии пл</w:t>
            </w:r>
            <w:r w:rsidRPr="009C47A8">
              <w:rPr>
                <w:rFonts w:eastAsiaTheme="minorEastAsia"/>
                <w:sz w:val="20"/>
                <w:szCs w:val="20"/>
              </w:rPr>
              <w:t>а</w:t>
            </w:r>
            <w:r w:rsidRPr="009C47A8">
              <w:rPr>
                <w:rFonts w:eastAsiaTheme="minorEastAsia"/>
                <w:sz w:val="20"/>
                <w:szCs w:val="20"/>
              </w:rPr>
              <w:t>ны взаимодействия с силами и средствами органов местного сам</w:t>
            </w:r>
            <w:r w:rsidRPr="009C47A8">
              <w:rPr>
                <w:rFonts w:eastAsiaTheme="minorEastAsia"/>
                <w:sz w:val="20"/>
                <w:szCs w:val="20"/>
              </w:rPr>
              <w:t>о</w:t>
            </w:r>
            <w:r w:rsidRPr="009C47A8">
              <w:rPr>
                <w:rFonts w:eastAsiaTheme="minorEastAsia"/>
                <w:sz w:val="20"/>
                <w:szCs w:val="20"/>
              </w:rPr>
              <w:t>управления, органов исполнител</w:t>
            </w:r>
            <w:r w:rsidRPr="009C47A8">
              <w:rPr>
                <w:rFonts w:eastAsiaTheme="minorEastAsia"/>
                <w:sz w:val="20"/>
                <w:szCs w:val="20"/>
              </w:rPr>
              <w:t>ь</w:t>
            </w:r>
            <w:r w:rsidRPr="009C47A8">
              <w:rPr>
                <w:rFonts w:eastAsiaTheme="minorEastAsia"/>
                <w:sz w:val="20"/>
                <w:szCs w:val="20"/>
              </w:rPr>
              <w:t>ной власти субъектов Российской Федерации, оказавшихся в зоне чрезвычайной ситуации?</w:t>
            </w:r>
          </w:p>
        </w:tc>
        <w:tc>
          <w:tcPr>
            <w:tcW w:w="3258" w:type="dxa"/>
            <w:gridSpan w:val="10"/>
            <w:vAlign w:val="center"/>
          </w:tcPr>
          <w:p w:rsidR="009C47A8" w:rsidRPr="009C47A8" w:rsidRDefault="00BF34D0" w:rsidP="00F050A8">
            <w:pPr>
              <w:widowControl w:val="0"/>
              <w:suppressAutoHyphens w:val="0"/>
              <w:autoSpaceDE w:val="0"/>
              <w:autoSpaceDN w:val="0"/>
              <w:adjustRightInd w:val="0"/>
              <w:jc w:val="both"/>
              <w:rPr>
                <w:rFonts w:eastAsiaTheme="minorEastAsia"/>
                <w:sz w:val="20"/>
                <w:szCs w:val="20"/>
              </w:rPr>
            </w:pPr>
            <w:hyperlink r:id="rId1141" w:tooltip="Федеральный закон от 22.08.1995 N 151-ФЗ (ред. от 18.07.2017) &quot;Об аварийно-спасательных службах и статусе спасателей&quot; (с изм. и доп., вступ. в силу с 16.01.2018){КонсультантПлюс}" w:history="1">
              <w:r w:rsidR="009C47A8" w:rsidRPr="009C47A8">
                <w:rPr>
                  <w:rFonts w:eastAsiaTheme="minorEastAsia"/>
                  <w:sz w:val="20"/>
                  <w:szCs w:val="20"/>
                </w:rPr>
                <w:t>статья 13</w:t>
              </w:r>
            </w:hyperlink>
            <w:r w:rsidR="009C47A8" w:rsidRPr="009C47A8">
              <w:rPr>
                <w:rFonts w:eastAsiaTheme="minorEastAsia"/>
                <w:sz w:val="20"/>
                <w:szCs w:val="20"/>
              </w:rPr>
              <w:t xml:space="preserve"> Федерального закона </w:t>
            </w:r>
            <w:r w:rsidR="009C47A8" w:rsidRPr="009C47A8">
              <w:rPr>
                <w:rFonts w:eastAsiaTheme="minorEastAsia"/>
                <w:sz w:val="20"/>
                <w:szCs w:val="20"/>
              </w:rPr>
              <w:br/>
              <w:t>№ 151-ФЗ</w:t>
            </w:r>
          </w:p>
        </w:tc>
        <w:tc>
          <w:tcPr>
            <w:tcW w:w="567" w:type="dxa"/>
            <w:gridSpan w:val="2"/>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746" w:type="dxa"/>
            <w:gridSpan w:val="10"/>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097" w:type="dxa"/>
            <w:gridSpan w:val="4"/>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212" w:type="dxa"/>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r>
      <w:tr w:rsidR="009C47A8" w:rsidRPr="009C47A8" w:rsidTr="009C47A8">
        <w:trPr>
          <w:gridAfter w:val="3"/>
          <w:wAfter w:w="91" w:type="dxa"/>
          <w:trHeight w:val="61"/>
          <w:jc w:val="center"/>
        </w:trPr>
        <w:tc>
          <w:tcPr>
            <w:tcW w:w="778" w:type="dxa"/>
            <w:gridSpan w:val="9"/>
            <w:vAlign w:val="center"/>
          </w:tcPr>
          <w:p w:rsidR="009C47A8" w:rsidRPr="009C47A8" w:rsidRDefault="009C47A8" w:rsidP="00F050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9.</w:t>
            </w:r>
          </w:p>
        </w:tc>
        <w:tc>
          <w:tcPr>
            <w:tcW w:w="3259" w:type="dxa"/>
            <w:gridSpan w:val="6"/>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Имеется ли в РПСБ инструкция спасательной парашютно-десантной группе (далее - СПДГ)?</w:t>
            </w:r>
          </w:p>
        </w:tc>
        <w:tc>
          <w:tcPr>
            <w:tcW w:w="3258" w:type="dxa"/>
            <w:gridSpan w:val="10"/>
            <w:vAlign w:val="center"/>
          </w:tcPr>
          <w:p w:rsidR="009C47A8" w:rsidRPr="009C47A8" w:rsidRDefault="00BF34D0" w:rsidP="00F050A8">
            <w:pPr>
              <w:widowControl w:val="0"/>
              <w:suppressAutoHyphens w:val="0"/>
              <w:autoSpaceDE w:val="0"/>
              <w:autoSpaceDN w:val="0"/>
              <w:adjustRightInd w:val="0"/>
              <w:jc w:val="both"/>
              <w:rPr>
                <w:rFonts w:eastAsiaTheme="minorEastAsia"/>
                <w:sz w:val="20"/>
                <w:szCs w:val="20"/>
              </w:rPr>
            </w:pPr>
            <w:hyperlink r:id="rId1142" w:tooltip="Постановление Правительства РФ от 15.07.2008 N 530 (ред. от 07.10.2017) &quot;Об утверждении Федеральных авиационных правил поиска и спасания в Российской Федерации&quot;{КонсультантПлюс}" w:history="1">
              <w:r w:rsidR="009C47A8" w:rsidRPr="009C47A8">
                <w:rPr>
                  <w:rFonts w:eastAsiaTheme="minorEastAsia"/>
                  <w:sz w:val="20"/>
                  <w:szCs w:val="20"/>
                </w:rPr>
                <w:t>пункт 17</w:t>
              </w:r>
            </w:hyperlink>
            <w:r w:rsidR="009C47A8" w:rsidRPr="009C47A8">
              <w:rPr>
                <w:rFonts w:eastAsiaTheme="minorEastAsia"/>
                <w:sz w:val="20"/>
                <w:szCs w:val="20"/>
              </w:rPr>
              <w:t xml:space="preserve"> ФАП поиска и спасания</w:t>
            </w:r>
          </w:p>
        </w:tc>
        <w:tc>
          <w:tcPr>
            <w:tcW w:w="567" w:type="dxa"/>
            <w:gridSpan w:val="2"/>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746" w:type="dxa"/>
            <w:gridSpan w:val="10"/>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097" w:type="dxa"/>
            <w:gridSpan w:val="4"/>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212" w:type="dxa"/>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r>
      <w:tr w:rsidR="009C47A8" w:rsidRPr="009C47A8" w:rsidTr="009C47A8">
        <w:trPr>
          <w:gridBefore w:val="2"/>
          <w:gridAfter w:val="2"/>
          <w:wBefore w:w="27" w:type="dxa"/>
          <w:wAfter w:w="72" w:type="dxa"/>
          <w:trHeight w:val="61"/>
          <w:jc w:val="center"/>
        </w:trPr>
        <w:tc>
          <w:tcPr>
            <w:tcW w:w="779" w:type="dxa"/>
            <w:gridSpan w:val="8"/>
            <w:vAlign w:val="center"/>
          </w:tcPr>
          <w:p w:rsidR="009C47A8" w:rsidRPr="009C47A8" w:rsidRDefault="009C47A8" w:rsidP="00F050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10.</w:t>
            </w:r>
          </w:p>
        </w:tc>
        <w:tc>
          <w:tcPr>
            <w:tcW w:w="3259" w:type="dxa"/>
            <w:gridSpan w:val="6"/>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 xml:space="preserve">Соответствует ли инструкция СПДГ РПСБ требованиям </w:t>
            </w:r>
            <w:hyperlink r:id="rId1143" w:tooltip="Приказ Росаэронавигации от 05.06.2009 N 123 &quot;Об утверждении требований к структуре и содержанию инструкций экипажу поисково-спасательного воздушного судна, наземной поисково-спасательной команде, спасательной парашютно-десантной группе и Порядка передачи инфор" w:history="1">
              <w:r w:rsidRPr="009C47A8">
                <w:rPr>
                  <w:rFonts w:eastAsiaTheme="minorEastAsia"/>
                  <w:sz w:val="20"/>
                  <w:szCs w:val="20"/>
                </w:rPr>
                <w:t>приказа</w:t>
              </w:r>
            </w:hyperlink>
            <w:r w:rsidRPr="009C47A8">
              <w:rPr>
                <w:rFonts w:eastAsiaTheme="minorEastAsia"/>
                <w:sz w:val="20"/>
                <w:szCs w:val="20"/>
              </w:rPr>
              <w:t xml:space="preserve"> </w:t>
            </w:r>
            <w:proofErr w:type="spellStart"/>
            <w:r w:rsidRPr="009C47A8">
              <w:rPr>
                <w:rFonts w:eastAsiaTheme="minorEastAsia"/>
                <w:sz w:val="20"/>
                <w:szCs w:val="20"/>
              </w:rPr>
              <w:t>Р</w:t>
            </w:r>
            <w:r w:rsidRPr="009C47A8">
              <w:rPr>
                <w:rFonts w:eastAsiaTheme="minorEastAsia"/>
                <w:sz w:val="20"/>
                <w:szCs w:val="20"/>
              </w:rPr>
              <w:t>о</w:t>
            </w:r>
            <w:r w:rsidRPr="009C47A8">
              <w:rPr>
                <w:rFonts w:eastAsiaTheme="minorEastAsia"/>
                <w:sz w:val="20"/>
                <w:szCs w:val="20"/>
              </w:rPr>
              <w:t>саэронавигации</w:t>
            </w:r>
            <w:proofErr w:type="spellEnd"/>
            <w:r w:rsidRPr="009C47A8">
              <w:rPr>
                <w:rFonts w:eastAsiaTheme="minorEastAsia"/>
                <w:sz w:val="20"/>
                <w:szCs w:val="20"/>
              </w:rPr>
              <w:t xml:space="preserve"> от 05.06.2009 № 123, в части:</w:t>
            </w:r>
          </w:p>
        </w:tc>
        <w:tc>
          <w:tcPr>
            <w:tcW w:w="3258" w:type="dxa"/>
            <w:gridSpan w:val="10"/>
            <w:vAlign w:val="center"/>
          </w:tcPr>
          <w:p w:rsidR="009C47A8" w:rsidRPr="009C47A8" w:rsidRDefault="00BF34D0" w:rsidP="00F050A8">
            <w:pPr>
              <w:widowControl w:val="0"/>
              <w:suppressAutoHyphens w:val="0"/>
              <w:autoSpaceDE w:val="0"/>
              <w:autoSpaceDN w:val="0"/>
              <w:adjustRightInd w:val="0"/>
              <w:jc w:val="both"/>
              <w:rPr>
                <w:rFonts w:eastAsiaTheme="minorEastAsia"/>
                <w:sz w:val="20"/>
                <w:szCs w:val="20"/>
              </w:rPr>
            </w:pPr>
            <w:hyperlink r:id="rId1144" w:tooltip="Приказ Росаэронавигации от 05.06.2009 N 123 &quot;Об утверждении требований к структуре и содержанию инструкций экипажу поисково-спасательного воздушного судна, наземной поисково-спасательной команде, спасательной парашютно-десантной группе и Порядка передачи инфор" w:history="1">
              <w:r w:rsidR="009C47A8" w:rsidRPr="009C47A8">
                <w:rPr>
                  <w:rFonts w:eastAsiaTheme="minorEastAsia"/>
                  <w:sz w:val="20"/>
                  <w:szCs w:val="20"/>
                </w:rPr>
                <w:t>Приложение № 3</w:t>
              </w:r>
            </w:hyperlink>
            <w:r w:rsidR="009C47A8" w:rsidRPr="009C47A8">
              <w:rPr>
                <w:rFonts w:eastAsiaTheme="minorEastAsia"/>
                <w:sz w:val="20"/>
                <w:szCs w:val="20"/>
              </w:rPr>
              <w:t xml:space="preserve"> к приказу </w:t>
            </w:r>
            <w:proofErr w:type="spellStart"/>
            <w:r w:rsidR="009C47A8" w:rsidRPr="009C47A8">
              <w:rPr>
                <w:rFonts w:eastAsiaTheme="minorEastAsia"/>
                <w:sz w:val="20"/>
                <w:szCs w:val="20"/>
              </w:rPr>
              <w:t>Р</w:t>
            </w:r>
            <w:r w:rsidR="009C47A8" w:rsidRPr="009C47A8">
              <w:rPr>
                <w:rFonts w:eastAsiaTheme="minorEastAsia"/>
                <w:sz w:val="20"/>
                <w:szCs w:val="20"/>
              </w:rPr>
              <w:t>о</w:t>
            </w:r>
            <w:r w:rsidR="009C47A8" w:rsidRPr="009C47A8">
              <w:rPr>
                <w:rFonts w:eastAsiaTheme="minorEastAsia"/>
                <w:sz w:val="20"/>
                <w:szCs w:val="20"/>
              </w:rPr>
              <w:t>саэронавигации</w:t>
            </w:r>
            <w:proofErr w:type="spellEnd"/>
            <w:r w:rsidR="009C47A8" w:rsidRPr="009C47A8">
              <w:rPr>
                <w:rFonts w:eastAsiaTheme="minorEastAsia"/>
                <w:sz w:val="20"/>
                <w:szCs w:val="20"/>
              </w:rPr>
              <w:t xml:space="preserve"> от 05.06.2009 № 123</w:t>
            </w:r>
          </w:p>
        </w:tc>
        <w:tc>
          <w:tcPr>
            <w:tcW w:w="567" w:type="dxa"/>
            <w:gridSpan w:val="2"/>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718" w:type="dxa"/>
            <w:gridSpan w:val="9"/>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033" w:type="dxa"/>
            <w:gridSpan w:val="2"/>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295" w:type="dxa"/>
            <w:gridSpan w:val="4"/>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r>
      <w:tr w:rsidR="009C47A8" w:rsidRPr="009C47A8" w:rsidTr="009C47A8">
        <w:trPr>
          <w:gridBefore w:val="6"/>
          <w:wBefore w:w="92" w:type="dxa"/>
          <w:trHeight w:val="61"/>
          <w:jc w:val="center"/>
        </w:trPr>
        <w:tc>
          <w:tcPr>
            <w:tcW w:w="780" w:type="dxa"/>
            <w:gridSpan w:val="7"/>
            <w:vAlign w:val="center"/>
          </w:tcPr>
          <w:p w:rsidR="009C47A8" w:rsidRPr="009C47A8" w:rsidRDefault="009C47A8" w:rsidP="00F050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10.1.</w:t>
            </w:r>
          </w:p>
        </w:tc>
        <w:tc>
          <w:tcPr>
            <w:tcW w:w="3259" w:type="dxa"/>
            <w:gridSpan w:val="7"/>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структуры?</w:t>
            </w:r>
          </w:p>
        </w:tc>
        <w:tc>
          <w:tcPr>
            <w:tcW w:w="3131" w:type="dxa"/>
            <w:gridSpan w:val="3"/>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694" w:type="dxa"/>
            <w:gridSpan w:val="9"/>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567" w:type="dxa"/>
            <w:gridSpan w:val="4"/>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118" w:type="dxa"/>
            <w:gridSpan w:val="3"/>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367" w:type="dxa"/>
            <w:gridSpan w:val="6"/>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r>
      <w:tr w:rsidR="009C47A8" w:rsidRPr="009C47A8" w:rsidTr="009C47A8">
        <w:trPr>
          <w:gridBefore w:val="4"/>
          <w:gridAfter w:val="2"/>
          <w:wBefore w:w="67" w:type="dxa"/>
          <w:wAfter w:w="72" w:type="dxa"/>
          <w:trHeight w:val="121"/>
          <w:jc w:val="center"/>
        </w:trPr>
        <w:tc>
          <w:tcPr>
            <w:tcW w:w="779" w:type="dxa"/>
            <w:gridSpan w:val="7"/>
            <w:vAlign w:val="center"/>
          </w:tcPr>
          <w:p w:rsidR="009C47A8" w:rsidRPr="009C47A8" w:rsidRDefault="009C47A8" w:rsidP="00F050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10.2.</w:t>
            </w:r>
          </w:p>
        </w:tc>
        <w:tc>
          <w:tcPr>
            <w:tcW w:w="3259" w:type="dxa"/>
            <w:gridSpan w:val="7"/>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содержания?</w:t>
            </w:r>
          </w:p>
        </w:tc>
        <w:tc>
          <w:tcPr>
            <w:tcW w:w="3157" w:type="dxa"/>
            <w:gridSpan w:val="5"/>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668" w:type="dxa"/>
            <w:gridSpan w:val="7"/>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567" w:type="dxa"/>
            <w:gridSpan w:val="4"/>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144" w:type="dxa"/>
            <w:gridSpan w:val="5"/>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295" w:type="dxa"/>
            <w:gridSpan w:val="4"/>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r>
      <w:tr w:rsidR="009C47A8" w:rsidRPr="009C47A8" w:rsidTr="009C47A8">
        <w:trPr>
          <w:gridAfter w:val="3"/>
          <w:wAfter w:w="91" w:type="dxa"/>
          <w:trHeight w:val="1394"/>
          <w:jc w:val="center"/>
        </w:trPr>
        <w:tc>
          <w:tcPr>
            <w:tcW w:w="778" w:type="dxa"/>
            <w:gridSpan w:val="9"/>
            <w:vAlign w:val="center"/>
          </w:tcPr>
          <w:p w:rsidR="009C47A8" w:rsidRPr="009C47A8" w:rsidRDefault="009C47A8" w:rsidP="00F050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11.</w:t>
            </w:r>
          </w:p>
        </w:tc>
        <w:tc>
          <w:tcPr>
            <w:tcW w:w="3259" w:type="dxa"/>
            <w:gridSpan w:val="6"/>
            <w:vAlign w:val="center"/>
          </w:tcPr>
          <w:p w:rsidR="009C47A8" w:rsidRPr="009C47A8" w:rsidRDefault="009C47A8" w:rsidP="00F050A8">
            <w:pPr>
              <w:suppressAutoHyphens w:val="0"/>
              <w:autoSpaceDE w:val="0"/>
              <w:autoSpaceDN w:val="0"/>
              <w:adjustRightInd w:val="0"/>
              <w:jc w:val="both"/>
              <w:rPr>
                <w:rFonts w:eastAsiaTheme="minorEastAsia"/>
                <w:sz w:val="20"/>
                <w:szCs w:val="20"/>
              </w:rPr>
            </w:pPr>
            <w:r w:rsidRPr="009C47A8">
              <w:rPr>
                <w:rFonts w:eastAsiaTheme="minorEastAsia"/>
                <w:sz w:val="20"/>
                <w:szCs w:val="20"/>
              </w:rPr>
              <w:t>Укомплектовано ли АСФ спасат</w:t>
            </w:r>
            <w:r w:rsidRPr="009C47A8">
              <w:rPr>
                <w:rFonts w:eastAsiaTheme="minorEastAsia"/>
                <w:sz w:val="20"/>
                <w:szCs w:val="20"/>
              </w:rPr>
              <w:t>е</w:t>
            </w:r>
            <w:r w:rsidRPr="009C47A8">
              <w:rPr>
                <w:rFonts w:eastAsiaTheme="minorEastAsia"/>
                <w:sz w:val="20"/>
                <w:szCs w:val="20"/>
              </w:rPr>
              <w:t>лями, не менее 75 процентов кот</w:t>
            </w:r>
            <w:r w:rsidRPr="009C47A8">
              <w:rPr>
                <w:rFonts w:eastAsiaTheme="minorEastAsia"/>
                <w:sz w:val="20"/>
                <w:szCs w:val="20"/>
              </w:rPr>
              <w:t>о</w:t>
            </w:r>
            <w:r w:rsidRPr="009C47A8">
              <w:rPr>
                <w:rFonts w:eastAsiaTheme="minorEastAsia"/>
                <w:sz w:val="20"/>
                <w:szCs w:val="20"/>
              </w:rPr>
              <w:t xml:space="preserve">рых аттестованы на </w:t>
            </w:r>
            <w:proofErr w:type="gramStart"/>
            <w:r w:rsidRPr="009C47A8">
              <w:rPr>
                <w:rFonts w:eastAsiaTheme="minorEastAsia"/>
                <w:sz w:val="20"/>
                <w:szCs w:val="20"/>
              </w:rPr>
              <w:t>право ведения</w:t>
            </w:r>
            <w:proofErr w:type="gramEnd"/>
            <w:r w:rsidRPr="009C47A8">
              <w:rPr>
                <w:rFonts w:eastAsiaTheme="minorEastAsia"/>
                <w:sz w:val="20"/>
                <w:szCs w:val="20"/>
              </w:rPr>
              <w:t xml:space="preserve"> аварийно-спасательных работ?</w:t>
            </w:r>
          </w:p>
        </w:tc>
        <w:tc>
          <w:tcPr>
            <w:tcW w:w="3258" w:type="dxa"/>
            <w:gridSpan w:val="10"/>
            <w:vAlign w:val="center"/>
          </w:tcPr>
          <w:p w:rsidR="009C47A8" w:rsidRPr="009C47A8" w:rsidRDefault="00BF34D0" w:rsidP="00F050A8">
            <w:pPr>
              <w:widowControl w:val="0"/>
              <w:suppressAutoHyphens w:val="0"/>
              <w:autoSpaceDE w:val="0"/>
              <w:autoSpaceDN w:val="0"/>
              <w:adjustRightInd w:val="0"/>
              <w:jc w:val="both"/>
              <w:rPr>
                <w:rFonts w:eastAsiaTheme="minorEastAsia"/>
                <w:sz w:val="20"/>
                <w:szCs w:val="20"/>
              </w:rPr>
            </w:pPr>
            <w:hyperlink r:id="rId1145" w:tooltip="Постановление Правительства РФ от 22.12.2011 N 1091 (ред. от 17.12.2016) &quot;О некоторых вопросах аттестации аварийно-спасательных служб, аварийно-спасательных формирований, спасателей и граждан, приобретающих статус спасателя&quot; (вместе с &quot;Положением о проведении " w:history="1">
              <w:r w:rsidR="009C47A8" w:rsidRPr="009C47A8">
                <w:rPr>
                  <w:rFonts w:eastAsiaTheme="minorEastAsia"/>
                  <w:sz w:val="20"/>
                  <w:szCs w:val="20"/>
                </w:rPr>
                <w:t>подпункт «в» пункта 12</w:t>
              </w:r>
            </w:hyperlink>
            <w:r w:rsidR="009C47A8" w:rsidRPr="009C47A8">
              <w:rPr>
                <w:rFonts w:eastAsiaTheme="minorEastAsia"/>
                <w:sz w:val="20"/>
                <w:szCs w:val="20"/>
              </w:rPr>
              <w:t xml:space="preserve"> Положения о проведении аттестации аварийно-спасательных служб, аварийно-спасательных формирований, сп</w:t>
            </w:r>
            <w:r w:rsidR="009C47A8" w:rsidRPr="009C47A8">
              <w:rPr>
                <w:rFonts w:eastAsiaTheme="minorEastAsia"/>
                <w:sz w:val="20"/>
                <w:szCs w:val="20"/>
              </w:rPr>
              <w:t>а</w:t>
            </w:r>
            <w:r w:rsidR="009C47A8" w:rsidRPr="009C47A8">
              <w:rPr>
                <w:rFonts w:eastAsiaTheme="minorEastAsia"/>
                <w:sz w:val="20"/>
                <w:szCs w:val="20"/>
              </w:rPr>
              <w:t>сателей и граждан, приобретающих статус спасателя, утвержденного постановлением Правительства Российской Федерации от 22 дека</w:t>
            </w:r>
            <w:r w:rsidR="009C47A8" w:rsidRPr="009C47A8">
              <w:rPr>
                <w:rFonts w:eastAsiaTheme="minorEastAsia"/>
                <w:sz w:val="20"/>
                <w:szCs w:val="20"/>
              </w:rPr>
              <w:t>б</w:t>
            </w:r>
            <w:r w:rsidR="009C47A8" w:rsidRPr="009C47A8">
              <w:rPr>
                <w:rFonts w:eastAsiaTheme="minorEastAsia"/>
                <w:sz w:val="20"/>
                <w:szCs w:val="20"/>
              </w:rPr>
              <w:lastRenderedPageBreak/>
              <w:t xml:space="preserve">ря 2011 г. </w:t>
            </w:r>
            <w:r w:rsidR="009C47A8" w:rsidRPr="009C47A8">
              <w:rPr>
                <w:rFonts w:eastAsiaTheme="minorEastAsia"/>
                <w:sz w:val="20"/>
                <w:szCs w:val="20"/>
              </w:rPr>
              <w:br/>
              <w:t>№ 1091</w:t>
            </w:r>
            <w:r w:rsidR="009C47A8" w:rsidRPr="009C47A8">
              <w:rPr>
                <w:rFonts w:eastAsiaTheme="minorEastAsia"/>
                <w:sz w:val="20"/>
                <w:szCs w:val="20"/>
                <w:vertAlign w:val="superscript"/>
              </w:rPr>
              <w:footnoteReference w:id="108"/>
            </w:r>
            <w:r w:rsidR="009C47A8" w:rsidRPr="009C47A8">
              <w:rPr>
                <w:rFonts w:eastAsiaTheme="minorEastAsia"/>
                <w:sz w:val="20"/>
                <w:szCs w:val="20"/>
              </w:rPr>
              <w:t>(далее - Положение о пр</w:t>
            </w:r>
            <w:r w:rsidR="009C47A8" w:rsidRPr="009C47A8">
              <w:rPr>
                <w:rFonts w:eastAsiaTheme="minorEastAsia"/>
                <w:sz w:val="20"/>
                <w:szCs w:val="20"/>
              </w:rPr>
              <w:t>о</w:t>
            </w:r>
            <w:r w:rsidR="009C47A8" w:rsidRPr="009C47A8">
              <w:rPr>
                <w:rFonts w:eastAsiaTheme="minorEastAsia"/>
                <w:sz w:val="20"/>
                <w:szCs w:val="20"/>
              </w:rPr>
              <w:t>ведении аттестации)</w:t>
            </w:r>
          </w:p>
        </w:tc>
        <w:tc>
          <w:tcPr>
            <w:tcW w:w="567" w:type="dxa"/>
            <w:gridSpan w:val="2"/>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746" w:type="dxa"/>
            <w:gridSpan w:val="10"/>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097" w:type="dxa"/>
            <w:gridSpan w:val="4"/>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212" w:type="dxa"/>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r>
      <w:tr w:rsidR="009C47A8" w:rsidRPr="009C47A8" w:rsidTr="009C47A8">
        <w:trPr>
          <w:gridAfter w:val="3"/>
          <w:wAfter w:w="91" w:type="dxa"/>
          <w:trHeight w:val="1399"/>
          <w:jc w:val="center"/>
        </w:trPr>
        <w:tc>
          <w:tcPr>
            <w:tcW w:w="778" w:type="dxa"/>
            <w:gridSpan w:val="9"/>
            <w:vAlign w:val="center"/>
          </w:tcPr>
          <w:p w:rsidR="009C47A8" w:rsidRPr="009C47A8" w:rsidRDefault="009C47A8" w:rsidP="00F050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lastRenderedPageBreak/>
              <w:t>12.</w:t>
            </w:r>
          </w:p>
        </w:tc>
        <w:tc>
          <w:tcPr>
            <w:tcW w:w="3259" w:type="dxa"/>
            <w:gridSpan w:val="6"/>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Имеются ли у личного состава РПСБ, аттестованного на статус спасателя, удостоверения личности спасателя?</w:t>
            </w:r>
          </w:p>
        </w:tc>
        <w:tc>
          <w:tcPr>
            <w:tcW w:w="3258" w:type="dxa"/>
            <w:gridSpan w:val="10"/>
            <w:vAlign w:val="center"/>
          </w:tcPr>
          <w:p w:rsidR="009C47A8" w:rsidRPr="009C47A8" w:rsidRDefault="00BF34D0" w:rsidP="00F050A8">
            <w:pPr>
              <w:widowControl w:val="0"/>
              <w:suppressAutoHyphens w:val="0"/>
              <w:autoSpaceDE w:val="0"/>
              <w:autoSpaceDN w:val="0"/>
              <w:adjustRightInd w:val="0"/>
              <w:jc w:val="both"/>
              <w:rPr>
                <w:rFonts w:eastAsiaTheme="minorEastAsia"/>
                <w:sz w:val="20"/>
                <w:szCs w:val="20"/>
              </w:rPr>
            </w:pPr>
            <w:hyperlink r:id="rId1146" w:tooltip="Федеральный закон от 22.08.1995 N 151-ФЗ (ред. от 18.07.2017) &quot;Об аварийно-спасательных службах и статусе спасателей&quot; (с изм. и доп., вступ. в силу с 16.01.2018){КонсультантПлюс}" w:history="1">
              <w:r w:rsidR="009C47A8" w:rsidRPr="009C47A8">
                <w:rPr>
                  <w:rFonts w:eastAsiaTheme="minorEastAsia"/>
                  <w:sz w:val="20"/>
                  <w:szCs w:val="20"/>
                </w:rPr>
                <w:t>часть 2 статьи 23</w:t>
              </w:r>
            </w:hyperlink>
            <w:r w:rsidR="009C47A8" w:rsidRPr="009C47A8">
              <w:rPr>
                <w:rFonts w:eastAsiaTheme="minorEastAsia"/>
                <w:sz w:val="20"/>
                <w:szCs w:val="20"/>
              </w:rPr>
              <w:t xml:space="preserve"> Федерального з</w:t>
            </w:r>
            <w:r w:rsidR="009C47A8" w:rsidRPr="009C47A8">
              <w:rPr>
                <w:rFonts w:eastAsiaTheme="minorEastAsia"/>
                <w:sz w:val="20"/>
                <w:szCs w:val="20"/>
              </w:rPr>
              <w:t>а</w:t>
            </w:r>
            <w:r w:rsidR="009C47A8" w:rsidRPr="009C47A8">
              <w:rPr>
                <w:rFonts w:eastAsiaTheme="minorEastAsia"/>
                <w:sz w:val="20"/>
                <w:szCs w:val="20"/>
              </w:rPr>
              <w:t>кона № 151-ФЗ;</w:t>
            </w:r>
          </w:p>
          <w:p w:rsidR="009C47A8" w:rsidRPr="009C47A8" w:rsidRDefault="00BF34D0" w:rsidP="00F050A8">
            <w:pPr>
              <w:widowControl w:val="0"/>
              <w:suppressAutoHyphens w:val="0"/>
              <w:autoSpaceDE w:val="0"/>
              <w:autoSpaceDN w:val="0"/>
              <w:adjustRightInd w:val="0"/>
              <w:jc w:val="both"/>
              <w:rPr>
                <w:rFonts w:eastAsiaTheme="minorEastAsia"/>
                <w:sz w:val="20"/>
                <w:szCs w:val="20"/>
              </w:rPr>
            </w:pPr>
            <w:hyperlink r:id="rId1147" w:tooltip="Постановление Правительства РФ от 22.12.2011 N 1091 (ред. от 17.12.2016) &quot;О некоторых вопросах аттестации аварийно-спасательных служб, аварийно-спасательных формирований, спасателей и граждан, приобретающих статус спасателя&quot; (вместе с &quot;Положением о проведении " w:history="1">
              <w:r w:rsidR="009C47A8" w:rsidRPr="009C47A8">
                <w:rPr>
                  <w:rFonts w:eastAsiaTheme="minorEastAsia"/>
                  <w:sz w:val="20"/>
                  <w:szCs w:val="20"/>
                </w:rPr>
                <w:t>пункт 34</w:t>
              </w:r>
            </w:hyperlink>
            <w:r w:rsidR="009C47A8" w:rsidRPr="009C47A8">
              <w:rPr>
                <w:rFonts w:eastAsiaTheme="minorEastAsia"/>
                <w:sz w:val="20"/>
                <w:szCs w:val="20"/>
              </w:rPr>
              <w:t xml:space="preserve"> Положения о проведении аттестации;</w:t>
            </w:r>
          </w:p>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567" w:type="dxa"/>
            <w:gridSpan w:val="2"/>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746" w:type="dxa"/>
            <w:gridSpan w:val="10"/>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097" w:type="dxa"/>
            <w:gridSpan w:val="4"/>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212" w:type="dxa"/>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r>
      <w:tr w:rsidR="009C47A8" w:rsidRPr="009C47A8" w:rsidTr="009C47A8">
        <w:trPr>
          <w:gridAfter w:val="3"/>
          <w:wAfter w:w="91" w:type="dxa"/>
          <w:trHeight w:val="697"/>
          <w:jc w:val="center"/>
        </w:trPr>
        <w:tc>
          <w:tcPr>
            <w:tcW w:w="778" w:type="dxa"/>
            <w:gridSpan w:val="9"/>
            <w:vAlign w:val="center"/>
          </w:tcPr>
          <w:p w:rsidR="009C47A8" w:rsidRPr="009C47A8" w:rsidRDefault="009C47A8" w:rsidP="00F050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13.</w:t>
            </w:r>
          </w:p>
        </w:tc>
        <w:tc>
          <w:tcPr>
            <w:tcW w:w="3259" w:type="dxa"/>
            <w:gridSpan w:val="6"/>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Имеются ли у личного состава РПСБ, аттестованного на статус спасателя, книжки спасателя?</w:t>
            </w:r>
          </w:p>
        </w:tc>
        <w:tc>
          <w:tcPr>
            <w:tcW w:w="3258" w:type="dxa"/>
            <w:gridSpan w:val="10"/>
            <w:vAlign w:val="center"/>
          </w:tcPr>
          <w:p w:rsidR="009C47A8" w:rsidRPr="009C47A8" w:rsidRDefault="00BF34D0" w:rsidP="00F050A8">
            <w:pPr>
              <w:widowControl w:val="0"/>
              <w:suppressAutoHyphens w:val="0"/>
              <w:autoSpaceDE w:val="0"/>
              <w:autoSpaceDN w:val="0"/>
              <w:adjustRightInd w:val="0"/>
              <w:jc w:val="both"/>
              <w:rPr>
                <w:rFonts w:eastAsiaTheme="minorEastAsia"/>
                <w:sz w:val="20"/>
                <w:szCs w:val="20"/>
              </w:rPr>
            </w:pPr>
            <w:hyperlink r:id="rId1148" w:tooltip="Федеральный закон от 22.08.1995 N 151-ФЗ (ред. от 18.07.2017) &quot;Об аварийно-спасательных службах и статусе спасателей&quot; (с изм. и доп., вступ. в силу с 16.01.2018){КонсультантПлюс}" w:history="1">
              <w:r w:rsidR="009C47A8" w:rsidRPr="009C47A8">
                <w:rPr>
                  <w:rFonts w:eastAsiaTheme="minorEastAsia"/>
                  <w:sz w:val="20"/>
                  <w:szCs w:val="20"/>
                </w:rPr>
                <w:t>часть 2 статьи 23</w:t>
              </w:r>
            </w:hyperlink>
            <w:r w:rsidR="009C47A8" w:rsidRPr="009C47A8">
              <w:rPr>
                <w:rFonts w:eastAsiaTheme="minorEastAsia"/>
                <w:sz w:val="20"/>
                <w:szCs w:val="20"/>
              </w:rPr>
              <w:t xml:space="preserve"> Федерального з</w:t>
            </w:r>
            <w:r w:rsidR="009C47A8" w:rsidRPr="009C47A8">
              <w:rPr>
                <w:rFonts w:eastAsiaTheme="minorEastAsia"/>
                <w:sz w:val="20"/>
                <w:szCs w:val="20"/>
              </w:rPr>
              <w:t>а</w:t>
            </w:r>
            <w:r w:rsidR="009C47A8" w:rsidRPr="009C47A8">
              <w:rPr>
                <w:rFonts w:eastAsiaTheme="minorEastAsia"/>
                <w:sz w:val="20"/>
                <w:szCs w:val="20"/>
              </w:rPr>
              <w:t>кона № 151-ФЗ;</w:t>
            </w:r>
          </w:p>
          <w:p w:rsidR="009C47A8" w:rsidRPr="009C47A8" w:rsidRDefault="00BF34D0" w:rsidP="00F050A8">
            <w:pPr>
              <w:widowControl w:val="0"/>
              <w:suppressAutoHyphens w:val="0"/>
              <w:autoSpaceDE w:val="0"/>
              <w:autoSpaceDN w:val="0"/>
              <w:adjustRightInd w:val="0"/>
              <w:jc w:val="both"/>
              <w:rPr>
                <w:rFonts w:eastAsiaTheme="minorEastAsia"/>
                <w:sz w:val="20"/>
                <w:szCs w:val="20"/>
              </w:rPr>
            </w:pPr>
            <w:hyperlink r:id="rId1149" w:tooltip="Постановление Правительства РФ от 22.12.2011 N 1091 (ред. от 17.12.2016) &quot;О некоторых вопросах аттестации аварийно-спасательных служб, аварийно-спасательных формирований, спасателей и граждан, приобретающих статус спасателя&quot; (вместе с &quot;Положением о проведении " w:history="1">
              <w:r w:rsidR="009C47A8" w:rsidRPr="009C47A8">
                <w:rPr>
                  <w:rFonts w:eastAsiaTheme="minorEastAsia"/>
                  <w:sz w:val="20"/>
                  <w:szCs w:val="20"/>
                </w:rPr>
                <w:t>пункт 34</w:t>
              </w:r>
            </w:hyperlink>
            <w:r w:rsidR="009C47A8" w:rsidRPr="009C47A8">
              <w:rPr>
                <w:rFonts w:eastAsiaTheme="minorEastAsia"/>
                <w:sz w:val="20"/>
                <w:szCs w:val="20"/>
              </w:rPr>
              <w:t xml:space="preserve"> Положения о проведении аттестации;</w:t>
            </w:r>
          </w:p>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567" w:type="dxa"/>
            <w:gridSpan w:val="2"/>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746" w:type="dxa"/>
            <w:gridSpan w:val="10"/>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097" w:type="dxa"/>
            <w:gridSpan w:val="4"/>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212" w:type="dxa"/>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r>
      <w:tr w:rsidR="009C47A8" w:rsidRPr="009C47A8" w:rsidTr="009C47A8">
        <w:trPr>
          <w:gridAfter w:val="3"/>
          <w:wAfter w:w="91" w:type="dxa"/>
          <w:trHeight w:val="1045"/>
          <w:jc w:val="center"/>
        </w:trPr>
        <w:tc>
          <w:tcPr>
            <w:tcW w:w="778" w:type="dxa"/>
            <w:gridSpan w:val="9"/>
            <w:vAlign w:val="center"/>
          </w:tcPr>
          <w:p w:rsidR="009C47A8" w:rsidRPr="009C47A8" w:rsidRDefault="009C47A8" w:rsidP="00F050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14.</w:t>
            </w:r>
          </w:p>
        </w:tc>
        <w:tc>
          <w:tcPr>
            <w:tcW w:w="3259" w:type="dxa"/>
            <w:gridSpan w:val="6"/>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Имеются ли у личного состава РПСБ, аттестованного на статус спасателя, жетоны с нанесенными на них фамилиями, именами, отч</w:t>
            </w:r>
            <w:r w:rsidRPr="009C47A8">
              <w:rPr>
                <w:rFonts w:eastAsiaTheme="minorEastAsia"/>
                <w:sz w:val="20"/>
                <w:szCs w:val="20"/>
              </w:rPr>
              <w:t>е</w:t>
            </w:r>
            <w:r w:rsidRPr="009C47A8">
              <w:rPr>
                <w:rFonts w:eastAsiaTheme="minorEastAsia"/>
                <w:sz w:val="20"/>
                <w:szCs w:val="20"/>
              </w:rPr>
              <w:t>ствами, группами крови, регистр</w:t>
            </w:r>
            <w:r w:rsidRPr="009C47A8">
              <w:rPr>
                <w:rFonts w:eastAsiaTheme="minorEastAsia"/>
                <w:sz w:val="20"/>
                <w:szCs w:val="20"/>
              </w:rPr>
              <w:t>а</w:t>
            </w:r>
            <w:r w:rsidRPr="009C47A8">
              <w:rPr>
                <w:rFonts w:eastAsiaTheme="minorEastAsia"/>
                <w:sz w:val="20"/>
                <w:szCs w:val="20"/>
              </w:rPr>
              <w:t>ционными номерами спасателей?</w:t>
            </w:r>
          </w:p>
        </w:tc>
        <w:tc>
          <w:tcPr>
            <w:tcW w:w="3258" w:type="dxa"/>
            <w:gridSpan w:val="10"/>
            <w:vAlign w:val="center"/>
          </w:tcPr>
          <w:p w:rsidR="009C47A8" w:rsidRPr="009C47A8" w:rsidRDefault="00BF34D0" w:rsidP="00F050A8">
            <w:pPr>
              <w:widowControl w:val="0"/>
              <w:suppressAutoHyphens w:val="0"/>
              <w:autoSpaceDE w:val="0"/>
              <w:autoSpaceDN w:val="0"/>
              <w:adjustRightInd w:val="0"/>
              <w:jc w:val="both"/>
              <w:rPr>
                <w:rFonts w:eastAsiaTheme="minorEastAsia"/>
                <w:sz w:val="20"/>
                <w:szCs w:val="20"/>
              </w:rPr>
            </w:pPr>
            <w:hyperlink r:id="rId1150" w:tooltip="Федеральный закон от 22.08.1995 N 151-ФЗ (ред. от 18.07.2017) &quot;Об аварийно-спасательных службах и статусе спасателей&quot; (с изм. и доп., вступ. в силу с 16.01.2018){КонсультантПлюс}" w:history="1">
              <w:r w:rsidR="009C47A8" w:rsidRPr="009C47A8">
                <w:rPr>
                  <w:rFonts w:eastAsiaTheme="minorEastAsia"/>
                  <w:sz w:val="20"/>
                  <w:szCs w:val="20"/>
                </w:rPr>
                <w:t>часть 2 статьи 23</w:t>
              </w:r>
            </w:hyperlink>
            <w:r w:rsidR="009C47A8" w:rsidRPr="009C47A8">
              <w:rPr>
                <w:rFonts w:eastAsiaTheme="minorEastAsia"/>
                <w:sz w:val="20"/>
                <w:szCs w:val="20"/>
              </w:rPr>
              <w:t xml:space="preserve"> Федерального з</w:t>
            </w:r>
            <w:r w:rsidR="009C47A8" w:rsidRPr="009C47A8">
              <w:rPr>
                <w:rFonts w:eastAsiaTheme="minorEastAsia"/>
                <w:sz w:val="20"/>
                <w:szCs w:val="20"/>
              </w:rPr>
              <w:t>а</w:t>
            </w:r>
            <w:r w:rsidR="009C47A8" w:rsidRPr="009C47A8">
              <w:rPr>
                <w:rFonts w:eastAsiaTheme="minorEastAsia"/>
                <w:sz w:val="20"/>
                <w:szCs w:val="20"/>
              </w:rPr>
              <w:t>кона № 151-ФЗ;</w:t>
            </w:r>
          </w:p>
          <w:p w:rsidR="009C47A8" w:rsidRPr="009C47A8" w:rsidRDefault="00BF34D0" w:rsidP="00F050A8">
            <w:pPr>
              <w:widowControl w:val="0"/>
              <w:suppressAutoHyphens w:val="0"/>
              <w:autoSpaceDE w:val="0"/>
              <w:autoSpaceDN w:val="0"/>
              <w:adjustRightInd w:val="0"/>
              <w:jc w:val="both"/>
              <w:rPr>
                <w:rFonts w:eastAsiaTheme="minorEastAsia"/>
                <w:sz w:val="20"/>
                <w:szCs w:val="20"/>
              </w:rPr>
            </w:pPr>
            <w:hyperlink r:id="rId1151" w:tooltip="Постановление Правительства РФ от 22.12.2011 N 1091 (ред. от 17.12.2016) &quot;О некоторых вопросах аттестации аварийно-спасательных служб, аварийно-спасательных формирований, спасателей и граждан, приобретающих статус спасателя&quot; (вместе с &quot;Положением о проведении " w:history="1">
              <w:r w:rsidR="009C47A8" w:rsidRPr="009C47A8">
                <w:rPr>
                  <w:rFonts w:eastAsiaTheme="minorEastAsia"/>
                  <w:sz w:val="20"/>
                  <w:szCs w:val="20"/>
                </w:rPr>
                <w:t>пункт 34</w:t>
              </w:r>
            </w:hyperlink>
            <w:r w:rsidR="009C47A8" w:rsidRPr="009C47A8">
              <w:rPr>
                <w:rFonts w:eastAsiaTheme="minorEastAsia"/>
                <w:sz w:val="20"/>
                <w:szCs w:val="20"/>
              </w:rPr>
              <w:t xml:space="preserve"> Положения о проведении аттестации;</w:t>
            </w:r>
          </w:p>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567" w:type="dxa"/>
            <w:gridSpan w:val="2"/>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746" w:type="dxa"/>
            <w:gridSpan w:val="10"/>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097" w:type="dxa"/>
            <w:gridSpan w:val="4"/>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212" w:type="dxa"/>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r>
      <w:tr w:rsidR="009C47A8" w:rsidRPr="009C47A8" w:rsidTr="009C47A8">
        <w:trPr>
          <w:gridAfter w:val="3"/>
          <w:wAfter w:w="91" w:type="dxa"/>
          <w:trHeight w:val="470"/>
          <w:jc w:val="center"/>
        </w:trPr>
        <w:tc>
          <w:tcPr>
            <w:tcW w:w="778" w:type="dxa"/>
            <w:gridSpan w:val="9"/>
            <w:vAlign w:val="center"/>
          </w:tcPr>
          <w:p w:rsidR="009C47A8" w:rsidRPr="009C47A8" w:rsidRDefault="009C47A8" w:rsidP="00F050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15.</w:t>
            </w:r>
          </w:p>
        </w:tc>
        <w:tc>
          <w:tcPr>
            <w:tcW w:w="3259" w:type="dxa"/>
            <w:gridSpan w:val="6"/>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Соответствуют ли бланки книжек спасателя установленным требов</w:t>
            </w:r>
            <w:r w:rsidRPr="009C47A8">
              <w:rPr>
                <w:rFonts w:eastAsiaTheme="minorEastAsia"/>
                <w:sz w:val="20"/>
                <w:szCs w:val="20"/>
              </w:rPr>
              <w:t>а</w:t>
            </w:r>
            <w:r w:rsidRPr="009C47A8">
              <w:rPr>
                <w:rFonts w:eastAsiaTheme="minorEastAsia"/>
                <w:sz w:val="20"/>
                <w:szCs w:val="20"/>
              </w:rPr>
              <w:t>ниям?</w:t>
            </w:r>
          </w:p>
        </w:tc>
        <w:tc>
          <w:tcPr>
            <w:tcW w:w="3258" w:type="dxa"/>
            <w:gridSpan w:val="10"/>
            <w:vAlign w:val="center"/>
          </w:tcPr>
          <w:p w:rsidR="009C47A8" w:rsidRPr="009C47A8" w:rsidRDefault="009C47A8" w:rsidP="00F050A8">
            <w:pPr>
              <w:suppressAutoHyphens w:val="0"/>
              <w:autoSpaceDE w:val="0"/>
              <w:autoSpaceDN w:val="0"/>
              <w:adjustRightInd w:val="0"/>
              <w:jc w:val="both"/>
              <w:rPr>
                <w:rFonts w:eastAsiaTheme="minorEastAsia"/>
                <w:sz w:val="20"/>
                <w:szCs w:val="20"/>
              </w:rPr>
            </w:pPr>
            <w:r w:rsidRPr="009C47A8">
              <w:rPr>
                <w:rFonts w:eastAsiaTheme="minorEastAsia"/>
                <w:sz w:val="20"/>
                <w:szCs w:val="20"/>
              </w:rPr>
              <w:t>Приложение № 5 к приказу Мин</w:t>
            </w:r>
            <w:r w:rsidRPr="009C47A8">
              <w:rPr>
                <w:rFonts w:eastAsiaTheme="minorEastAsia"/>
                <w:sz w:val="20"/>
                <w:szCs w:val="20"/>
              </w:rPr>
              <w:t>и</w:t>
            </w:r>
            <w:r w:rsidRPr="009C47A8">
              <w:rPr>
                <w:rFonts w:eastAsiaTheme="minorEastAsia"/>
                <w:sz w:val="20"/>
                <w:szCs w:val="20"/>
              </w:rPr>
              <w:t>стерства Российской Федерации по делам гражданской обороны, чре</w:t>
            </w:r>
            <w:r w:rsidRPr="009C47A8">
              <w:rPr>
                <w:rFonts w:eastAsiaTheme="minorEastAsia"/>
                <w:sz w:val="20"/>
                <w:szCs w:val="20"/>
              </w:rPr>
              <w:t>з</w:t>
            </w:r>
            <w:r w:rsidRPr="009C47A8">
              <w:rPr>
                <w:rFonts w:eastAsiaTheme="minorEastAsia"/>
                <w:sz w:val="20"/>
                <w:szCs w:val="20"/>
              </w:rPr>
              <w:t>вычайным ситуациям и ликвидации последствий стихийных бедствий от 06 ноября 2019 г.  № 646 «Об утверждении формы и описания бланка удостоверения личности спасателя и жетона спасателя, а также положения о книжке спасат</w:t>
            </w:r>
            <w:r w:rsidRPr="009C47A8">
              <w:rPr>
                <w:rFonts w:eastAsiaTheme="minorEastAsia"/>
                <w:sz w:val="20"/>
                <w:szCs w:val="20"/>
              </w:rPr>
              <w:t>е</w:t>
            </w:r>
            <w:r w:rsidRPr="009C47A8">
              <w:rPr>
                <w:rFonts w:eastAsiaTheme="minorEastAsia"/>
                <w:sz w:val="20"/>
                <w:szCs w:val="20"/>
              </w:rPr>
              <w:t>ля»</w:t>
            </w:r>
            <w:r w:rsidRPr="009C47A8">
              <w:rPr>
                <w:rFonts w:eastAsiaTheme="minorEastAsia"/>
                <w:sz w:val="20"/>
                <w:szCs w:val="20"/>
                <w:vertAlign w:val="superscript"/>
              </w:rPr>
              <w:footnoteReference w:id="109"/>
            </w:r>
          </w:p>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567" w:type="dxa"/>
            <w:gridSpan w:val="2"/>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746" w:type="dxa"/>
            <w:gridSpan w:val="10"/>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097" w:type="dxa"/>
            <w:gridSpan w:val="4"/>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212" w:type="dxa"/>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r>
      <w:tr w:rsidR="009C47A8" w:rsidRPr="009C47A8" w:rsidTr="009C47A8">
        <w:trPr>
          <w:gridAfter w:val="3"/>
          <w:wAfter w:w="91" w:type="dxa"/>
          <w:trHeight w:val="470"/>
          <w:jc w:val="center"/>
        </w:trPr>
        <w:tc>
          <w:tcPr>
            <w:tcW w:w="778" w:type="dxa"/>
            <w:gridSpan w:val="9"/>
            <w:vAlign w:val="center"/>
          </w:tcPr>
          <w:p w:rsidR="009C47A8" w:rsidRPr="009C47A8" w:rsidRDefault="009C47A8" w:rsidP="00F050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16.</w:t>
            </w:r>
          </w:p>
        </w:tc>
        <w:tc>
          <w:tcPr>
            <w:tcW w:w="3259" w:type="dxa"/>
            <w:gridSpan w:val="6"/>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Соответствует ли ведение книжек спасателя установленным требов</w:t>
            </w:r>
            <w:r w:rsidRPr="009C47A8">
              <w:rPr>
                <w:rFonts w:eastAsiaTheme="minorEastAsia"/>
                <w:sz w:val="20"/>
                <w:szCs w:val="20"/>
              </w:rPr>
              <w:t>а</w:t>
            </w:r>
            <w:r w:rsidRPr="009C47A8">
              <w:rPr>
                <w:rFonts w:eastAsiaTheme="minorEastAsia"/>
                <w:sz w:val="20"/>
                <w:szCs w:val="20"/>
              </w:rPr>
              <w:t>ниям?</w:t>
            </w:r>
          </w:p>
        </w:tc>
        <w:tc>
          <w:tcPr>
            <w:tcW w:w="3258" w:type="dxa"/>
            <w:gridSpan w:val="10"/>
            <w:vAlign w:val="center"/>
          </w:tcPr>
          <w:p w:rsidR="009C47A8" w:rsidRPr="009C47A8" w:rsidRDefault="00BF34D0" w:rsidP="00F050A8">
            <w:pPr>
              <w:widowControl w:val="0"/>
              <w:suppressAutoHyphens w:val="0"/>
              <w:autoSpaceDE w:val="0"/>
              <w:autoSpaceDN w:val="0"/>
              <w:adjustRightInd w:val="0"/>
              <w:jc w:val="both"/>
              <w:rPr>
                <w:rFonts w:eastAsiaTheme="minorEastAsia"/>
                <w:sz w:val="20"/>
                <w:szCs w:val="20"/>
              </w:rPr>
            </w:pPr>
            <w:hyperlink r:id="rId1152" w:tooltip="Федеральный закон от 22.08.1995 N 151-ФЗ (ред. от 18.07.2017) &quot;Об аварийно-спасательных службах и статусе спасателей&quot; (с изм. и доп., вступ. в силу с 16.01.2018){КонсультантПлюс}" w:history="1">
              <w:r w:rsidR="009C47A8" w:rsidRPr="009C47A8">
                <w:rPr>
                  <w:rFonts w:eastAsiaTheme="minorEastAsia"/>
                  <w:sz w:val="20"/>
                  <w:szCs w:val="20"/>
                </w:rPr>
                <w:t>часть 2 статьи 23</w:t>
              </w:r>
            </w:hyperlink>
            <w:r w:rsidR="009C47A8" w:rsidRPr="009C47A8">
              <w:rPr>
                <w:rFonts w:eastAsiaTheme="minorEastAsia"/>
                <w:sz w:val="20"/>
                <w:szCs w:val="20"/>
              </w:rPr>
              <w:t xml:space="preserve"> Федерального з</w:t>
            </w:r>
            <w:r w:rsidR="009C47A8" w:rsidRPr="009C47A8">
              <w:rPr>
                <w:rFonts w:eastAsiaTheme="minorEastAsia"/>
                <w:sz w:val="20"/>
                <w:szCs w:val="20"/>
              </w:rPr>
              <w:t>а</w:t>
            </w:r>
            <w:r w:rsidR="009C47A8" w:rsidRPr="009C47A8">
              <w:rPr>
                <w:rFonts w:eastAsiaTheme="minorEastAsia"/>
                <w:sz w:val="20"/>
                <w:szCs w:val="20"/>
              </w:rPr>
              <w:t>кона № 151-ФЗ;</w:t>
            </w:r>
          </w:p>
          <w:p w:rsidR="009C47A8" w:rsidRPr="009C47A8" w:rsidRDefault="009C47A8" w:rsidP="00F050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Приложение № 5 к приказу МЧС России № 646</w:t>
            </w:r>
          </w:p>
        </w:tc>
        <w:tc>
          <w:tcPr>
            <w:tcW w:w="567" w:type="dxa"/>
            <w:gridSpan w:val="2"/>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746" w:type="dxa"/>
            <w:gridSpan w:val="10"/>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097" w:type="dxa"/>
            <w:gridSpan w:val="4"/>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212" w:type="dxa"/>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r>
      <w:tr w:rsidR="009C47A8" w:rsidRPr="009C47A8" w:rsidTr="009C47A8">
        <w:trPr>
          <w:gridAfter w:val="3"/>
          <w:wAfter w:w="91" w:type="dxa"/>
          <w:trHeight w:val="61"/>
          <w:jc w:val="center"/>
        </w:trPr>
        <w:tc>
          <w:tcPr>
            <w:tcW w:w="778" w:type="dxa"/>
            <w:gridSpan w:val="9"/>
            <w:vAlign w:val="center"/>
          </w:tcPr>
          <w:p w:rsidR="009C47A8" w:rsidRPr="009C47A8" w:rsidRDefault="009C47A8" w:rsidP="00F050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17.</w:t>
            </w:r>
          </w:p>
        </w:tc>
        <w:tc>
          <w:tcPr>
            <w:tcW w:w="3259" w:type="dxa"/>
            <w:gridSpan w:val="6"/>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Прошел ли личный состав РПСБ, аттестованный на статус спасателя, дактилоскопическую регистрацию?</w:t>
            </w:r>
          </w:p>
        </w:tc>
        <w:tc>
          <w:tcPr>
            <w:tcW w:w="3258" w:type="dxa"/>
            <w:gridSpan w:val="10"/>
            <w:vAlign w:val="center"/>
          </w:tcPr>
          <w:p w:rsidR="009C47A8" w:rsidRPr="009C47A8" w:rsidRDefault="00BF34D0" w:rsidP="00F050A8">
            <w:pPr>
              <w:widowControl w:val="0"/>
              <w:suppressAutoHyphens w:val="0"/>
              <w:autoSpaceDE w:val="0"/>
              <w:autoSpaceDN w:val="0"/>
              <w:adjustRightInd w:val="0"/>
              <w:jc w:val="both"/>
              <w:rPr>
                <w:rFonts w:eastAsiaTheme="minorEastAsia"/>
                <w:sz w:val="20"/>
                <w:szCs w:val="20"/>
              </w:rPr>
            </w:pPr>
            <w:hyperlink r:id="rId1153" w:tooltip="Федеральный закон от 22.08.1995 N 151-ФЗ (ред. от 18.07.2017) &quot;Об аварийно-спасательных службах и статусе спасателей&quot; (с изм. и доп., вступ. в силу с 16.01.2018){КонсультантПлюс}" w:history="1">
              <w:r w:rsidR="009C47A8" w:rsidRPr="009C47A8">
                <w:rPr>
                  <w:rFonts w:eastAsiaTheme="minorEastAsia"/>
                  <w:sz w:val="20"/>
                  <w:szCs w:val="20"/>
                </w:rPr>
                <w:t>статья 24.1</w:t>
              </w:r>
            </w:hyperlink>
            <w:r w:rsidR="009C47A8" w:rsidRPr="009C47A8">
              <w:rPr>
                <w:rFonts w:eastAsiaTheme="minorEastAsia"/>
                <w:sz w:val="20"/>
                <w:szCs w:val="20"/>
              </w:rPr>
              <w:t xml:space="preserve"> Федерального закона№ 151-ФЗ</w:t>
            </w:r>
            <w:r w:rsidR="009C47A8" w:rsidRPr="009C47A8" w:rsidDel="00545CC2">
              <w:rPr>
                <w:rFonts w:eastAsiaTheme="minorEastAsia"/>
                <w:sz w:val="20"/>
                <w:szCs w:val="20"/>
              </w:rPr>
              <w:t xml:space="preserve"> </w:t>
            </w:r>
          </w:p>
        </w:tc>
        <w:tc>
          <w:tcPr>
            <w:tcW w:w="567" w:type="dxa"/>
            <w:gridSpan w:val="2"/>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746" w:type="dxa"/>
            <w:gridSpan w:val="10"/>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097" w:type="dxa"/>
            <w:gridSpan w:val="4"/>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212" w:type="dxa"/>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r>
      <w:tr w:rsidR="009C47A8" w:rsidRPr="009C47A8" w:rsidTr="009C47A8">
        <w:trPr>
          <w:gridAfter w:val="3"/>
          <w:wAfter w:w="91" w:type="dxa"/>
          <w:trHeight w:val="61"/>
          <w:jc w:val="center"/>
        </w:trPr>
        <w:tc>
          <w:tcPr>
            <w:tcW w:w="778" w:type="dxa"/>
            <w:gridSpan w:val="9"/>
            <w:vAlign w:val="center"/>
          </w:tcPr>
          <w:p w:rsidR="009C47A8" w:rsidRPr="009C47A8" w:rsidRDefault="009C47A8" w:rsidP="00F050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18.</w:t>
            </w:r>
          </w:p>
        </w:tc>
        <w:tc>
          <w:tcPr>
            <w:tcW w:w="3259" w:type="dxa"/>
            <w:gridSpan w:val="6"/>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Застрахованы ли спасатели АСФ?</w:t>
            </w:r>
          </w:p>
        </w:tc>
        <w:tc>
          <w:tcPr>
            <w:tcW w:w="3258" w:type="dxa"/>
            <w:gridSpan w:val="10"/>
            <w:vAlign w:val="center"/>
          </w:tcPr>
          <w:p w:rsidR="009C47A8" w:rsidRPr="009C47A8" w:rsidRDefault="00BF34D0" w:rsidP="00F050A8">
            <w:pPr>
              <w:widowControl w:val="0"/>
              <w:suppressAutoHyphens w:val="0"/>
              <w:autoSpaceDE w:val="0"/>
              <w:autoSpaceDN w:val="0"/>
              <w:adjustRightInd w:val="0"/>
              <w:jc w:val="both"/>
              <w:rPr>
                <w:rFonts w:eastAsiaTheme="minorEastAsia"/>
                <w:sz w:val="20"/>
                <w:szCs w:val="20"/>
              </w:rPr>
            </w:pPr>
            <w:hyperlink r:id="rId1154" w:tooltip="Федеральный закон от 22.08.1995 N 151-ФЗ (ред. от 18.07.2017) &quot;Об аварийно-спасательных службах и статусе спасателей&quot; (с изм. и доп., вступ. в силу с 16.01.2018){КонсультантПлюс}" w:history="1">
              <w:r w:rsidR="009C47A8" w:rsidRPr="009C47A8">
                <w:rPr>
                  <w:rFonts w:eastAsiaTheme="minorEastAsia"/>
                  <w:sz w:val="20"/>
                  <w:szCs w:val="20"/>
                </w:rPr>
                <w:t>статья 31</w:t>
              </w:r>
            </w:hyperlink>
            <w:r w:rsidR="009C47A8" w:rsidRPr="009C47A8">
              <w:rPr>
                <w:rFonts w:eastAsiaTheme="minorEastAsia"/>
                <w:sz w:val="20"/>
                <w:szCs w:val="20"/>
              </w:rPr>
              <w:t xml:space="preserve"> Федерального закона№ 151-ФЗ</w:t>
            </w:r>
          </w:p>
        </w:tc>
        <w:tc>
          <w:tcPr>
            <w:tcW w:w="567" w:type="dxa"/>
            <w:gridSpan w:val="2"/>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746" w:type="dxa"/>
            <w:gridSpan w:val="10"/>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097" w:type="dxa"/>
            <w:gridSpan w:val="4"/>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212" w:type="dxa"/>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r>
      <w:tr w:rsidR="009C47A8" w:rsidRPr="009C47A8" w:rsidTr="009C47A8">
        <w:trPr>
          <w:gridAfter w:val="3"/>
          <w:wAfter w:w="91" w:type="dxa"/>
          <w:trHeight w:val="61"/>
          <w:jc w:val="center"/>
        </w:trPr>
        <w:tc>
          <w:tcPr>
            <w:tcW w:w="778" w:type="dxa"/>
            <w:gridSpan w:val="9"/>
            <w:vAlign w:val="center"/>
          </w:tcPr>
          <w:p w:rsidR="009C47A8" w:rsidRPr="009C47A8" w:rsidRDefault="009C47A8" w:rsidP="00F050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19.</w:t>
            </w:r>
          </w:p>
        </w:tc>
        <w:tc>
          <w:tcPr>
            <w:tcW w:w="3259" w:type="dxa"/>
            <w:gridSpan w:val="6"/>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Имеются ли в договоре обязател</w:t>
            </w:r>
            <w:r w:rsidRPr="009C47A8">
              <w:rPr>
                <w:rFonts w:eastAsiaTheme="minorEastAsia"/>
                <w:sz w:val="20"/>
                <w:szCs w:val="20"/>
              </w:rPr>
              <w:t>ь</w:t>
            </w:r>
            <w:r w:rsidRPr="009C47A8">
              <w:rPr>
                <w:rFonts w:eastAsiaTheme="minorEastAsia"/>
                <w:sz w:val="20"/>
                <w:szCs w:val="20"/>
              </w:rPr>
              <w:t>ного страхования страховые соб</w:t>
            </w:r>
            <w:r w:rsidRPr="009C47A8">
              <w:rPr>
                <w:rFonts w:eastAsiaTheme="minorEastAsia"/>
                <w:sz w:val="20"/>
                <w:szCs w:val="20"/>
              </w:rPr>
              <w:t>ы</w:t>
            </w:r>
            <w:r w:rsidRPr="009C47A8">
              <w:rPr>
                <w:rFonts w:eastAsiaTheme="minorEastAsia"/>
                <w:sz w:val="20"/>
                <w:szCs w:val="20"/>
              </w:rPr>
              <w:t>тия для спасателей АСФ, связанные с гибелью (смертью) при исполн</w:t>
            </w:r>
            <w:r w:rsidRPr="009C47A8">
              <w:rPr>
                <w:rFonts w:eastAsiaTheme="minorEastAsia"/>
                <w:sz w:val="20"/>
                <w:szCs w:val="20"/>
              </w:rPr>
              <w:t>е</w:t>
            </w:r>
            <w:r w:rsidRPr="009C47A8">
              <w:rPr>
                <w:rFonts w:eastAsiaTheme="minorEastAsia"/>
                <w:sz w:val="20"/>
                <w:szCs w:val="20"/>
              </w:rPr>
              <w:lastRenderedPageBreak/>
              <w:t>нии ими обязанностей, возложе</w:t>
            </w:r>
            <w:r w:rsidRPr="009C47A8">
              <w:rPr>
                <w:rFonts w:eastAsiaTheme="minorEastAsia"/>
                <w:sz w:val="20"/>
                <w:szCs w:val="20"/>
              </w:rPr>
              <w:t>н</w:t>
            </w:r>
            <w:r w:rsidRPr="009C47A8">
              <w:rPr>
                <w:rFonts w:eastAsiaTheme="minorEastAsia"/>
                <w:sz w:val="20"/>
                <w:szCs w:val="20"/>
              </w:rPr>
              <w:t>ных на них трудовым договором (контрактом); смертью, наступи</w:t>
            </w:r>
            <w:r w:rsidRPr="009C47A8">
              <w:rPr>
                <w:rFonts w:eastAsiaTheme="minorEastAsia"/>
                <w:sz w:val="20"/>
                <w:szCs w:val="20"/>
              </w:rPr>
              <w:t>в</w:t>
            </w:r>
            <w:r w:rsidRPr="009C47A8">
              <w:rPr>
                <w:rFonts w:eastAsiaTheme="minorEastAsia"/>
                <w:sz w:val="20"/>
                <w:szCs w:val="20"/>
              </w:rPr>
              <w:t>шей вследствие увечья (ранения, травмы, контузии) или заболевания, полученных в период и в связи с исполнением ими обязанностей, возложенных на них трудовым д</w:t>
            </w:r>
            <w:r w:rsidRPr="009C47A8">
              <w:rPr>
                <w:rFonts w:eastAsiaTheme="minorEastAsia"/>
                <w:sz w:val="20"/>
                <w:szCs w:val="20"/>
              </w:rPr>
              <w:t>о</w:t>
            </w:r>
            <w:r w:rsidRPr="009C47A8">
              <w:rPr>
                <w:rFonts w:eastAsiaTheme="minorEastAsia"/>
                <w:sz w:val="20"/>
                <w:szCs w:val="20"/>
              </w:rPr>
              <w:t>говором (контрактом); потерей тр</w:t>
            </w:r>
            <w:r w:rsidRPr="009C47A8">
              <w:rPr>
                <w:rFonts w:eastAsiaTheme="minorEastAsia"/>
                <w:sz w:val="20"/>
                <w:szCs w:val="20"/>
              </w:rPr>
              <w:t>у</w:t>
            </w:r>
            <w:r w:rsidRPr="009C47A8">
              <w:rPr>
                <w:rFonts w:eastAsiaTheme="minorEastAsia"/>
                <w:sz w:val="20"/>
                <w:szCs w:val="20"/>
              </w:rPr>
              <w:t>доспособности, наступившей как следствие исполнения указанных обязанностей?</w:t>
            </w:r>
          </w:p>
        </w:tc>
        <w:tc>
          <w:tcPr>
            <w:tcW w:w="3258" w:type="dxa"/>
            <w:gridSpan w:val="10"/>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lastRenderedPageBreak/>
              <w:t xml:space="preserve">часть 3 </w:t>
            </w:r>
            <w:hyperlink r:id="rId1155" w:tooltip="Федеральный закон от 22.08.1995 N 151-ФЗ (ред. от 18.07.2017) &quot;Об аварийно-спасательных службах и статусе спасателей&quot; (с изм. и доп., вступ. в силу с 16.01.2018){КонсультантПлюс}" w:history="1">
              <w:r w:rsidRPr="009C47A8">
                <w:rPr>
                  <w:rFonts w:eastAsiaTheme="minorEastAsia"/>
                  <w:sz w:val="20"/>
                  <w:szCs w:val="20"/>
                </w:rPr>
                <w:t>статьи 31</w:t>
              </w:r>
            </w:hyperlink>
            <w:r w:rsidRPr="009C47A8">
              <w:rPr>
                <w:rFonts w:eastAsiaTheme="minorEastAsia"/>
                <w:sz w:val="20"/>
                <w:szCs w:val="20"/>
              </w:rPr>
              <w:t xml:space="preserve"> Федерального з</w:t>
            </w:r>
            <w:r w:rsidRPr="009C47A8">
              <w:rPr>
                <w:rFonts w:eastAsiaTheme="minorEastAsia"/>
                <w:sz w:val="20"/>
                <w:szCs w:val="20"/>
              </w:rPr>
              <w:t>а</w:t>
            </w:r>
            <w:r w:rsidRPr="009C47A8">
              <w:rPr>
                <w:rFonts w:eastAsiaTheme="minorEastAsia"/>
                <w:sz w:val="20"/>
                <w:szCs w:val="20"/>
              </w:rPr>
              <w:t>кона № 151-ФЗ</w:t>
            </w:r>
          </w:p>
        </w:tc>
        <w:tc>
          <w:tcPr>
            <w:tcW w:w="567" w:type="dxa"/>
            <w:gridSpan w:val="2"/>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746" w:type="dxa"/>
            <w:gridSpan w:val="10"/>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097" w:type="dxa"/>
            <w:gridSpan w:val="4"/>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212" w:type="dxa"/>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r>
      <w:tr w:rsidR="009C47A8" w:rsidRPr="009C47A8" w:rsidTr="009C47A8">
        <w:trPr>
          <w:gridAfter w:val="3"/>
          <w:wAfter w:w="91" w:type="dxa"/>
          <w:trHeight w:val="61"/>
          <w:jc w:val="center"/>
        </w:trPr>
        <w:tc>
          <w:tcPr>
            <w:tcW w:w="778" w:type="dxa"/>
            <w:gridSpan w:val="9"/>
            <w:vAlign w:val="center"/>
          </w:tcPr>
          <w:p w:rsidR="009C47A8" w:rsidRPr="009C47A8" w:rsidRDefault="009C47A8" w:rsidP="00F050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lastRenderedPageBreak/>
              <w:t>20.</w:t>
            </w:r>
          </w:p>
        </w:tc>
        <w:tc>
          <w:tcPr>
            <w:tcW w:w="3259" w:type="dxa"/>
            <w:gridSpan w:val="6"/>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Имеется ли в РПСБ приказ о сост</w:t>
            </w:r>
            <w:r w:rsidRPr="009C47A8">
              <w:rPr>
                <w:rFonts w:eastAsiaTheme="minorEastAsia"/>
                <w:sz w:val="20"/>
                <w:szCs w:val="20"/>
              </w:rPr>
              <w:t>а</w:t>
            </w:r>
            <w:r w:rsidRPr="009C47A8">
              <w:rPr>
                <w:rFonts w:eastAsiaTheme="minorEastAsia"/>
                <w:sz w:val="20"/>
                <w:szCs w:val="20"/>
              </w:rPr>
              <w:t>ве СПДГ?</w:t>
            </w:r>
          </w:p>
        </w:tc>
        <w:tc>
          <w:tcPr>
            <w:tcW w:w="3258" w:type="dxa"/>
            <w:gridSpan w:val="10"/>
            <w:vAlign w:val="center"/>
          </w:tcPr>
          <w:p w:rsidR="009C47A8" w:rsidRPr="009C47A8" w:rsidRDefault="00BF34D0" w:rsidP="00F050A8">
            <w:pPr>
              <w:widowControl w:val="0"/>
              <w:suppressAutoHyphens w:val="0"/>
              <w:autoSpaceDE w:val="0"/>
              <w:autoSpaceDN w:val="0"/>
              <w:adjustRightInd w:val="0"/>
              <w:jc w:val="both"/>
              <w:rPr>
                <w:rFonts w:eastAsiaTheme="minorEastAsia"/>
                <w:sz w:val="20"/>
                <w:szCs w:val="20"/>
              </w:rPr>
            </w:pPr>
            <w:hyperlink r:id="rId1156" w:tooltip="Приказ Минтранса России от 03.06.2014 N 148 &quot;Об утверждении требований к подготовке авиационного персонала органов и служб единой системы авиационно-космического поиска и спасания в Российской Федерации, а также авиационных сил поиска и спасания к проведению п" w:history="1">
              <w:r w:rsidR="009C47A8" w:rsidRPr="009C47A8">
                <w:rPr>
                  <w:rFonts w:eastAsiaTheme="minorEastAsia"/>
                  <w:sz w:val="20"/>
                  <w:szCs w:val="20"/>
                </w:rPr>
                <w:t>пункт 4 Приложения № 4</w:t>
              </w:r>
            </w:hyperlink>
            <w:r w:rsidR="009C47A8" w:rsidRPr="009C47A8">
              <w:rPr>
                <w:rFonts w:eastAsiaTheme="minorEastAsia"/>
                <w:sz w:val="20"/>
                <w:szCs w:val="20"/>
              </w:rPr>
              <w:t xml:space="preserve"> к Треб</w:t>
            </w:r>
            <w:r w:rsidR="009C47A8" w:rsidRPr="009C47A8">
              <w:rPr>
                <w:rFonts w:eastAsiaTheme="minorEastAsia"/>
                <w:sz w:val="20"/>
                <w:szCs w:val="20"/>
              </w:rPr>
              <w:t>о</w:t>
            </w:r>
            <w:r w:rsidR="009C47A8" w:rsidRPr="009C47A8">
              <w:rPr>
                <w:rFonts w:eastAsiaTheme="minorEastAsia"/>
                <w:sz w:val="20"/>
                <w:szCs w:val="20"/>
              </w:rPr>
              <w:t>ваниям, утвержденным приказом Минтранса России от 03.06.2014 № 148</w:t>
            </w:r>
          </w:p>
        </w:tc>
        <w:tc>
          <w:tcPr>
            <w:tcW w:w="567" w:type="dxa"/>
            <w:gridSpan w:val="2"/>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746" w:type="dxa"/>
            <w:gridSpan w:val="10"/>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097" w:type="dxa"/>
            <w:gridSpan w:val="4"/>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212" w:type="dxa"/>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r>
      <w:tr w:rsidR="009C47A8" w:rsidRPr="009C47A8" w:rsidTr="009C47A8">
        <w:trPr>
          <w:gridAfter w:val="3"/>
          <w:wAfter w:w="91" w:type="dxa"/>
          <w:trHeight w:val="61"/>
          <w:jc w:val="center"/>
        </w:trPr>
        <w:tc>
          <w:tcPr>
            <w:tcW w:w="778" w:type="dxa"/>
            <w:gridSpan w:val="9"/>
            <w:vAlign w:val="center"/>
          </w:tcPr>
          <w:p w:rsidR="009C47A8" w:rsidRPr="009C47A8" w:rsidRDefault="009C47A8" w:rsidP="00F050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21.</w:t>
            </w:r>
          </w:p>
        </w:tc>
        <w:tc>
          <w:tcPr>
            <w:tcW w:w="3259" w:type="dxa"/>
            <w:gridSpan w:val="6"/>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 xml:space="preserve">Соответствуют ли знания личного состава СПДГ РПСБ </w:t>
            </w:r>
            <w:hyperlink r:id="rId1157" w:tooltip="Приказ Минтранса России от 03.06.2014 N 148 &quot;Об утверждении требований к подготовке авиационного персонала органов и служб единой системы авиационно-космического поиска и спасания в Российской Федерации, а также авиационных сил поиска и спасания к проведению п" w:history="1">
              <w:r w:rsidRPr="009C47A8">
                <w:rPr>
                  <w:rFonts w:eastAsiaTheme="minorEastAsia"/>
                  <w:sz w:val="20"/>
                  <w:szCs w:val="20"/>
                </w:rPr>
                <w:t>Требованиям</w:t>
              </w:r>
            </w:hyperlink>
            <w:r w:rsidRPr="009C47A8">
              <w:rPr>
                <w:rFonts w:eastAsiaTheme="minorEastAsia"/>
                <w:sz w:val="20"/>
                <w:szCs w:val="20"/>
              </w:rPr>
              <w:t>, утвержденным приказом Минтранса России от 03.06.2014 № 148?</w:t>
            </w:r>
          </w:p>
        </w:tc>
        <w:tc>
          <w:tcPr>
            <w:tcW w:w="3258" w:type="dxa"/>
            <w:gridSpan w:val="10"/>
            <w:vAlign w:val="center"/>
          </w:tcPr>
          <w:p w:rsidR="009C47A8" w:rsidRPr="009C47A8" w:rsidRDefault="00BF34D0" w:rsidP="00F050A8">
            <w:pPr>
              <w:widowControl w:val="0"/>
              <w:suppressAutoHyphens w:val="0"/>
              <w:autoSpaceDE w:val="0"/>
              <w:autoSpaceDN w:val="0"/>
              <w:adjustRightInd w:val="0"/>
              <w:jc w:val="both"/>
              <w:rPr>
                <w:rFonts w:eastAsiaTheme="minorEastAsia"/>
                <w:sz w:val="20"/>
                <w:szCs w:val="20"/>
              </w:rPr>
            </w:pPr>
            <w:hyperlink r:id="rId1158" w:tooltip="Приказ Минтранса России от 03.06.2014 N 148 &quot;Об утверждении требований к подготовке авиационного персонала органов и служб единой системы авиационно-космического поиска и спасания в Российской Федерации, а также авиационных сил поиска и спасания к проведению п" w:history="1">
              <w:r w:rsidR="009C47A8" w:rsidRPr="009C47A8">
                <w:rPr>
                  <w:rFonts w:eastAsiaTheme="minorEastAsia"/>
                  <w:sz w:val="20"/>
                  <w:szCs w:val="20"/>
                </w:rPr>
                <w:t>пункт 9</w:t>
              </w:r>
            </w:hyperlink>
            <w:r w:rsidR="009C47A8" w:rsidRPr="009C47A8">
              <w:rPr>
                <w:rFonts w:eastAsiaTheme="minorEastAsia"/>
                <w:sz w:val="20"/>
                <w:szCs w:val="20"/>
              </w:rPr>
              <w:t xml:space="preserve"> Требований, утвержденных приказом Минтранса России от 03.06.2014 № 148</w:t>
            </w:r>
          </w:p>
        </w:tc>
        <w:tc>
          <w:tcPr>
            <w:tcW w:w="567" w:type="dxa"/>
            <w:gridSpan w:val="2"/>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746" w:type="dxa"/>
            <w:gridSpan w:val="10"/>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097" w:type="dxa"/>
            <w:gridSpan w:val="4"/>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212" w:type="dxa"/>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r>
      <w:tr w:rsidR="009C47A8" w:rsidRPr="009C47A8" w:rsidTr="009C47A8">
        <w:trPr>
          <w:gridAfter w:val="3"/>
          <w:wAfter w:w="91" w:type="dxa"/>
          <w:trHeight w:val="61"/>
          <w:jc w:val="center"/>
        </w:trPr>
        <w:tc>
          <w:tcPr>
            <w:tcW w:w="778" w:type="dxa"/>
            <w:gridSpan w:val="9"/>
            <w:vAlign w:val="center"/>
          </w:tcPr>
          <w:p w:rsidR="009C47A8" w:rsidRPr="009C47A8" w:rsidRDefault="009C47A8" w:rsidP="00F050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22.</w:t>
            </w:r>
          </w:p>
        </w:tc>
        <w:tc>
          <w:tcPr>
            <w:tcW w:w="3259" w:type="dxa"/>
            <w:gridSpan w:val="6"/>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 xml:space="preserve">Подготовлен ли личный состав СПДГ РПСБ к десантированию к месту бедствия в соответствии с </w:t>
            </w:r>
            <w:hyperlink r:id="rId1159" w:tooltip="Приказ Минтранса России от 03.06.2014 N 148 &quot;Об утверждении требований к подготовке авиационного персонала органов и служб единой системы авиационно-космического поиска и спасания в Российской Федерации, а также авиационных сил поиска и спасания к проведению п" w:history="1">
              <w:r w:rsidRPr="009C47A8">
                <w:rPr>
                  <w:rFonts w:eastAsiaTheme="minorEastAsia"/>
                  <w:sz w:val="20"/>
                  <w:szCs w:val="20"/>
                </w:rPr>
                <w:t>Требованиями</w:t>
              </w:r>
            </w:hyperlink>
            <w:r w:rsidRPr="009C47A8">
              <w:rPr>
                <w:rFonts w:eastAsiaTheme="minorEastAsia"/>
                <w:sz w:val="20"/>
                <w:szCs w:val="20"/>
              </w:rPr>
              <w:t>, утвержденными приказом Минтранса России от 03.06.2014 № 148?</w:t>
            </w:r>
          </w:p>
        </w:tc>
        <w:tc>
          <w:tcPr>
            <w:tcW w:w="3258" w:type="dxa"/>
            <w:gridSpan w:val="10"/>
            <w:vAlign w:val="center"/>
          </w:tcPr>
          <w:p w:rsidR="009C47A8" w:rsidRPr="009C47A8" w:rsidRDefault="00BF34D0" w:rsidP="00F050A8">
            <w:pPr>
              <w:widowControl w:val="0"/>
              <w:suppressAutoHyphens w:val="0"/>
              <w:autoSpaceDE w:val="0"/>
              <w:autoSpaceDN w:val="0"/>
              <w:adjustRightInd w:val="0"/>
              <w:jc w:val="both"/>
              <w:rPr>
                <w:rFonts w:eastAsiaTheme="minorEastAsia"/>
                <w:sz w:val="20"/>
                <w:szCs w:val="20"/>
              </w:rPr>
            </w:pPr>
            <w:hyperlink r:id="rId1160" w:tooltip="Приказ Минтранса России от 03.06.2014 N 148 &quot;Об утверждении требований к подготовке авиационного персонала органов и служб единой системы авиационно-космического поиска и спасания в Российской Федерации, а также авиационных сил поиска и спасания к проведению п" w:history="1">
              <w:r w:rsidR="009C47A8" w:rsidRPr="009C47A8">
                <w:rPr>
                  <w:rFonts w:eastAsiaTheme="minorEastAsia"/>
                  <w:sz w:val="20"/>
                  <w:szCs w:val="20"/>
                </w:rPr>
                <w:t>пункт 4.2</w:t>
              </w:r>
            </w:hyperlink>
            <w:r w:rsidR="009C47A8" w:rsidRPr="009C47A8">
              <w:rPr>
                <w:rFonts w:eastAsiaTheme="minorEastAsia"/>
                <w:sz w:val="20"/>
                <w:szCs w:val="20"/>
              </w:rPr>
              <w:t xml:space="preserve"> Требований, утвержде</w:t>
            </w:r>
            <w:r w:rsidR="009C47A8" w:rsidRPr="009C47A8">
              <w:rPr>
                <w:rFonts w:eastAsiaTheme="minorEastAsia"/>
                <w:sz w:val="20"/>
                <w:szCs w:val="20"/>
              </w:rPr>
              <w:t>н</w:t>
            </w:r>
            <w:r w:rsidR="009C47A8" w:rsidRPr="009C47A8">
              <w:rPr>
                <w:rFonts w:eastAsiaTheme="minorEastAsia"/>
                <w:sz w:val="20"/>
                <w:szCs w:val="20"/>
              </w:rPr>
              <w:t>ных приказом Минтранса России от 03.06.2014 № 148</w:t>
            </w:r>
          </w:p>
        </w:tc>
        <w:tc>
          <w:tcPr>
            <w:tcW w:w="567" w:type="dxa"/>
            <w:gridSpan w:val="2"/>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746" w:type="dxa"/>
            <w:gridSpan w:val="10"/>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097" w:type="dxa"/>
            <w:gridSpan w:val="4"/>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212" w:type="dxa"/>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r>
      <w:tr w:rsidR="009C47A8" w:rsidRPr="009C47A8" w:rsidTr="009C47A8">
        <w:trPr>
          <w:gridAfter w:val="3"/>
          <w:wAfter w:w="91" w:type="dxa"/>
          <w:trHeight w:val="61"/>
          <w:jc w:val="center"/>
        </w:trPr>
        <w:tc>
          <w:tcPr>
            <w:tcW w:w="778" w:type="dxa"/>
            <w:gridSpan w:val="9"/>
            <w:vAlign w:val="center"/>
          </w:tcPr>
          <w:p w:rsidR="009C47A8" w:rsidRPr="009C47A8" w:rsidRDefault="009C47A8" w:rsidP="00F050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23.</w:t>
            </w:r>
          </w:p>
        </w:tc>
        <w:tc>
          <w:tcPr>
            <w:tcW w:w="3259" w:type="dxa"/>
            <w:gridSpan w:val="6"/>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Организована ли руководителем РПСБ подготовка личного состава СПДГ к проведению ПСО (Р)?</w:t>
            </w:r>
          </w:p>
        </w:tc>
        <w:tc>
          <w:tcPr>
            <w:tcW w:w="3258" w:type="dxa"/>
            <w:gridSpan w:val="10"/>
            <w:vAlign w:val="center"/>
          </w:tcPr>
          <w:p w:rsidR="009C47A8" w:rsidRPr="009C47A8" w:rsidRDefault="00BF34D0" w:rsidP="00F050A8">
            <w:pPr>
              <w:widowControl w:val="0"/>
              <w:suppressAutoHyphens w:val="0"/>
              <w:autoSpaceDE w:val="0"/>
              <w:autoSpaceDN w:val="0"/>
              <w:adjustRightInd w:val="0"/>
              <w:jc w:val="both"/>
              <w:rPr>
                <w:rFonts w:eastAsiaTheme="minorEastAsia"/>
                <w:sz w:val="20"/>
                <w:szCs w:val="20"/>
              </w:rPr>
            </w:pPr>
            <w:hyperlink r:id="rId1161" w:tooltip="Приказ Минтранса России от 03.06.2014 N 148 &quot;Об утверждении требований к подготовке авиационного персонала органов и служб единой системы авиационно-космического поиска и спасания в Российской Федерации, а также авиационных сил поиска и спасания к проведению п" w:history="1">
              <w:r w:rsidR="009C47A8" w:rsidRPr="009C47A8">
                <w:rPr>
                  <w:rFonts w:eastAsiaTheme="minorEastAsia"/>
                  <w:sz w:val="20"/>
                  <w:szCs w:val="20"/>
                </w:rPr>
                <w:t>пункт 5</w:t>
              </w:r>
            </w:hyperlink>
            <w:r w:rsidR="009C47A8" w:rsidRPr="009C47A8">
              <w:rPr>
                <w:rFonts w:eastAsiaTheme="minorEastAsia"/>
                <w:sz w:val="20"/>
                <w:szCs w:val="20"/>
              </w:rPr>
              <w:t xml:space="preserve"> Требований, утвержденных приказом Минтранса России от 03.06.2014 № 148</w:t>
            </w:r>
          </w:p>
        </w:tc>
        <w:tc>
          <w:tcPr>
            <w:tcW w:w="567" w:type="dxa"/>
            <w:gridSpan w:val="2"/>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746" w:type="dxa"/>
            <w:gridSpan w:val="10"/>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097" w:type="dxa"/>
            <w:gridSpan w:val="4"/>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212" w:type="dxa"/>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r>
      <w:tr w:rsidR="009C47A8" w:rsidRPr="009C47A8" w:rsidTr="009C47A8">
        <w:trPr>
          <w:gridBefore w:val="2"/>
          <w:gridAfter w:val="2"/>
          <w:wBefore w:w="27" w:type="dxa"/>
          <w:wAfter w:w="72" w:type="dxa"/>
          <w:trHeight w:val="328"/>
          <w:jc w:val="center"/>
        </w:trPr>
        <w:tc>
          <w:tcPr>
            <w:tcW w:w="779" w:type="dxa"/>
            <w:gridSpan w:val="8"/>
            <w:vAlign w:val="center"/>
          </w:tcPr>
          <w:p w:rsidR="009C47A8" w:rsidRPr="009C47A8" w:rsidRDefault="009C47A8" w:rsidP="00F050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24.</w:t>
            </w:r>
          </w:p>
        </w:tc>
        <w:tc>
          <w:tcPr>
            <w:tcW w:w="3259" w:type="dxa"/>
            <w:gridSpan w:val="6"/>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Проводятся ли в РПСБ следующие виды подготовки личного состава СПДГ:</w:t>
            </w:r>
          </w:p>
        </w:tc>
        <w:tc>
          <w:tcPr>
            <w:tcW w:w="3258" w:type="dxa"/>
            <w:gridSpan w:val="10"/>
            <w:vAlign w:val="center"/>
          </w:tcPr>
          <w:p w:rsidR="009C47A8" w:rsidRPr="009C47A8" w:rsidRDefault="00BF34D0" w:rsidP="00F050A8">
            <w:pPr>
              <w:widowControl w:val="0"/>
              <w:suppressAutoHyphens w:val="0"/>
              <w:autoSpaceDE w:val="0"/>
              <w:autoSpaceDN w:val="0"/>
              <w:adjustRightInd w:val="0"/>
              <w:jc w:val="both"/>
              <w:rPr>
                <w:rFonts w:eastAsiaTheme="minorEastAsia"/>
                <w:sz w:val="20"/>
                <w:szCs w:val="20"/>
              </w:rPr>
            </w:pPr>
            <w:hyperlink r:id="rId1162" w:tooltip="Приказ Минтранса России от 03.06.2014 N 148 &quot;Об утверждении требований к подготовке авиационного персонала органов и служб единой системы авиационно-космического поиска и спасания в Российской Федерации, а также авиационных сил поиска и спасания к проведению п" w:history="1">
              <w:r w:rsidR="009C47A8" w:rsidRPr="009C47A8">
                <w:rPr>
                  <w:rFonts w:eastAsiaTheme="minorEastAsia"/>
                  <w:sz w:val="20"/>
                  <w:szCs w:val="20"/>
                </w:rPr>
                <w:t>пункт 6</w:t>
              </w:r>
            </w:hyperlink>
            <w:r w:rsidR="009C47A8" w:rsidRPr="009C47A8">
              <w:rPr>
                <w:rFonts w:eastAsiaTheme="minorEastAsia"/>
                <w:sz w:val="20"/>
                <w:szCs w:val="20"/>
              </w:rPr>
              <w:t xml:space="preserve"> Требований, утвержденных приказом Минтранса России от 03.06.2014 № 148</w:t>
            </w:r>
          </w:p>
        </w:tc>
        <w:tc>
          <w:tcPr>
            <w:tcW w:w="567" w:type="dxa"/>
            <w:gridSpan w:val="2"/>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718" w:type="dxa"/>
            <w:gridSpan w:val="9"/>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033" w:type="dxa"/>
            <w:gridSpan w:val="2"/>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295" w:type="dxa"/>
            <w:gridSpan w:val="4"/>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r>
      <w:tr w:rsidR="009C47A8" w:rsidRPr="009C47A8" w:rsidTr="009C47A8">
        <w:trPr>
          <w:gridBefore w:val="6"/>
          <w:wBefore w:w="92" w:type="dxa"/>
          <w:trHeight w:val="61"/>
          <w:jc w:val="center"/>
        </w:trPr>
        <w:tc>
          <w:tcPr>
            <w:tcW w:w="780" w:type="dxa"/>
            <w:gridSpan w:val="7"/>
            <w:vAlign w:val="center"/>
          </w:tcPr>
          <w:p w:rsidR="009C47A8" w:rsidRPr="009C47A8" w:rsidRDefault="009C47A8" w:rsidP="00F050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24.1</w:t>
            </w:r>
          </w:p>
        </w:tc>
        <w:tc>
          <w:tcPr>
            <w:tcW w:w="3259" w:type="dxa"/>
            <w:gridSpan w:val="7"/>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теоретическая?</w:t>
            </w:r>
          </w:p>
        </w:tc>
        <w:tc>
          <w:tcPr>
            <w:tcW w:w="3131" w:type="dxa"/>
            <w:gridSpan w:val="3"/>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694" w:type="dxa"/>
            <w:gridSpan w:val="9"/>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567" w:type="dxa"/>
            <w:gridSpan w:val="4"/>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118" w:type="dxa"/>
            <w:gridSpan w:val="3"/>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367" w:type="dxa"/>
            <w:gridSpan w:val="6"/>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r>
      <w:tr w:rsidR="009C47A8" w:rsidRPr="009C47A8" w:rsidTr="009C47A8">
        <w:trPr>
          <w:gridBefore w:val="4"/>
          <w:gridAfter w:val="2"/>
          <w:wBefore w:w="67" w:type="dxa"/>
          <w:wAfter w:w="72" w:type="dxa"/>
          <w:trHeight w:val="61"/>
          <w:jc w:val="center"/>
        </w:trPr>
        <w:tc>
          <w:tcPr>
            <w:tcW w:w="779" w:type="dxa"/>
            <w:gridSpan w:val="7"/>
            <w:vAlign w:val="center"/>
          </w:tcPr>
          <w:p w:rsidR="009C47A8" w:rsidRPr="009C47A8" w:rsidRDefault="009C47A8" w:rsidP="00F050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24.2.</w:t>
            </w:r>
          </w:p>
        </w:tc>
        <w:tc>
          <w:tcPr>
            <w:tcW w:w="3259" w:type="dxa"/>
            <w:gridSpan w:val="7"/>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практическая?</w:t>
            </w:r>
          </w:p>
        </w:tc>
        <w:tc>
          <w:tcPr>
            <w:tcW w:w="3157" w:type="dxa"/>
            <w:gridSpan w:val="5"/>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668" w:type="dxa"/>
            <w:gridSpan w:val="7"/>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567" w:type="dxa"/>
            <w:gridSpan w:val="4"/>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144" w:type="dxa"/>
            <w:gridSpan w:val="5"/>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295" w:type="dxa"/>
            <w:gridSpan w:val="4"/>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r>
      <w:tr w:rsidR="009C47A8" w:rsidRPr="009C47A8" w:rsidTr="009C47A8">
        <w:trPr>
          <w:gridBefore w:val="5"/>
          <w:gridAfter w:val="2"/>
          <w:wBefore w:w="78" w:type="dxa"/>
          <w:wAfter w:w="72" w:type="dxa"/>
          <w:trHeight w:val="61"/>
          <w:jc w:val="center"/>
        </w:trPr>
        <w:tc>
          <w:tcPr>
            <w:tcW w:w="780" w:type="dxa"/>
            <w:gridSpan w:val="7"/>
            <w:vAlign w:val="center"/>
          </w:tcPr>
          <w:p w:rsidR="009C47A8" w:rsidRPr="009C47A8" w:rsidRDefault="009C47A8" w:rsidP="00F050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25.</w:t>
            </w:r>
          </w:p>
        </w:tc>
        <w:tc>
          <w:tcPr>
            <w:tcW w:w="3259" w:type="dxa"/>
            <w:gridSpan w:val="7"/>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Включены ли в подготовку личного состава СПДГ РПСБ комплексные тренировки, проводимые с выпо</w:t>
            </w:r>
            <w:r w:rsidRPr="009C47A8">
              <w:rPr>
                <w:rFonts w:eastAsiaTheme="minorEastAsia"/>
                <w:sz w:val="20"/>
                <w:szCs w:val="20"/>
              </w:rPr>
              <w:t>л</w:t>
            </w:r>
            <w:r w:rsidRPr="009C47A8">
              <w:rPr>
                <w:rFonts w:eastAsiaTheme="minorEastAsia"/>
                <w:sz w:val="20"/>
                <w:szCs w:val="20"/>
              </w:rPr>
              <w:t>нением:</w:t>
            </w:r>
          </w:p>
        </w:tc>
        <w:tc>
          <w:tcPr>
            <w:tcW w:w="3145" w:type="dxa"/>
            <w:gridSpan w:val="4"/>
            <w:vAlign w:val="center"/>
          </w:tcPr>
          <w:p w:rsidR="009C47A8" w:rsidRPr="009C47A8" w:rsidRDefault="00BF34D0" w:rsidP="00F050A8">
            <w:pPr>
              <w:widowControl w:val="0"/>
              <w:suppressAutoHyphens w:val="0"/>
              <w:autoSpaceDE w:val="0"/>
              <w:autoSpaceDN w:val="0"/>
              <w:adjustRightInd w:val="0"/>
              <w:jc w:val="both"/>
              <w:rPr>
                <w:rFonts w:eastAsiaTheme="minorEastAsia"/>
                <w:sz w:val="20"/>
                <w:szCs w:val="20"/>
              </w:rPr>
            </w:pPr>
            <w:hyperlink r:id="rId1163" w:tooltip="Приказ Минтранса России от 03.06.2014 N 148 &quot;Об утверждении требований к подготовке авиационного персонала органов и служб единой системы авиационно-космического поиска и спасания в Российской Федерации, а также авиационных сил поиска и спасания к проведению п" w:history="1">
              <w:r w:rsidR="009C47A8" w:rsidRPr="009C47A8">
                <w:rPr>
                  <w:rFonts w:eastAsiaTheme="minorEastAsia"/>
                  <w:sz w:val="20"/>
                  <w:szCs w:val="20"/>
                </w:rPr>
                <w:t>пункт 6</w:t>
              </w:r>
            </w:hyperlink>
            <w:r w:rsidR="009C47A8" w:rsidRPr="009C47A8">
              <w:rPr>
                <w:rFonts w:eastAsiaTheme="minorEastAsia"/>
                <w:sz w:val="20"/>
                <w:szCs w:val="20"/>
              </w:rPr>
              <w:t xml:space="preserve"> Требований, утвержде</w:t>
            </w:r>
            <w:r w:rsidR="009C47A8" w:rsidRPr="009C47A8">
              <w:rPr>
                <w:rFonts w:eastAsiaTheme="minorEastAsia"/>
                <w:sz w:val="20"/>
                <w:szCs w:val="20"/>
              </w:rPr>
              <w:t>н</w:t>
            </w:r>
            <w:r w:rsidR="009C47A8" w:rsidRPr="009C47A8">
              <w:rPr>
                <w:rFonts w:eastAsiaTheme="minorEastAsia"/>
                <w:sz w:val="20"/>
                <w:szCs w:val="20"/>
              </w:rPr>
              <w:t>ных приказом Минтранса России от 03.06.2014 № 148</w:t>
            </w:r>
          </w:p>
        </w:tc>
        <w:tc>
          <w:tcPr>
            <w:tcW w:w="680" w:type="dxa"/>
            <w:gridSpan w:val="8"/>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567" w:type="dxa"/>
            <w:gridSpan w:val="4"/>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132" w:type="dxa"/>
            <w:gridSpan w:val="4"/>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295" w:type="dxa"/>
            <w:gridSpan w:val="4"/>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r>
      <w:tr w:rsidR="009C47A8" w:rsidRPr="009C47A8" w:rsidTr="009C47A8">
        <w:trPr>
          <w:gridBefore w:val="6"/>
          <w:wBefore w:w="92" w:type="dxa"/>
          <w:trHeight w:val="61"/>
          <w:jc w:val="center"/>
        </w:trPr>
        <w:tc>
          <w:tcPr>
            <w:tcW w:w="780" w:type="dxa"/>
            <w:gridSpan w:val="7"/>
            <w:vAlign w:val="center"/>
          </w:tcPr>
          <w:p w:rsidR="009C47A8" w:rsidRPr="009C47A8" w:rsidRDefault="009C47A8" w:rsidP="00F050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25.1.</w:t>
            </w:r>
          </w:p>
        </w:tc>
        <w:tc>
          <w:tcPr>
            <w:tcW w:w="3259" w:type="dxa"/>
            <w:gridSpan w:val="7"/>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тренировочных полетов дежурных поисково-спасательных воздушных судов (далее - ПСВС)?</w:t>
            </w:r>
          </w:p>
        </w:tc>
        <w:tc>
          <w:tcPr>
            <w:tcW w:w="3131" w:type="dxa"/>
            <w:gridSpan w:val="3"/>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694" w:type="dxa"/>
            <w:gridSpan w:val="9"/>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567" w:type="dxa"/>
            <w:gridSpan w:val="4"/>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118" w:type="dxa"/>
            <w:gridSpan w:val="3"/>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367" w:type="dxa"/>
            <w:gridSpan w:val="6"/>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r>
      <w:tr w:rsidR="009C47A8" w:rsidRPr="009C47A8" w:rsidTr="009C47A8">
        <w:trPr>
          <w:gridBefore w:val="3"/>
          <w:gridAfter w:val="1"/>
          <w:wBefore w:w="36" w:type="dxa"/>
          <w:wAfter w:w="46" w:type="dxa"/>
          <w:trHeight w:val="61"/>
          <w:jc w:val="center"/>
        </w:trPr>
        <w:tc>
          <w:tcPr>
            <w:tcW w:w="685" w:type="dxa"/>
            <w:gridSpan w:val="5"/>
            <w:vAlign w:val="center"/>
          </w:tcPr>
          <w:p w:rsidR="009C47A8" w:rsidRPr="009C47A8" w:rsidRDefault="009C47A8" w:rsidP="00F050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25.2.</w:t>
            </w:r>
          </w:p>
        </w:tc>
        <w:tc>
          <w:tcPr>
            <w:tcW w:w="3354" w:type="dxa"/>
            <w:gridSpan w:val="9"/>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десантирования СПДГ с аварийно-спасательным имуществом и снар</w:t>
            </w:r>
            <w:r w:rsidRPr="009C47A8">
              <w:rPr>
                <w:rFonts w:eastAsiaTheme="minorEastAsia"/>
                <w:sz w:val="20"/>
                <w:szCs w:val="20"/>
              </w:rPr>
              <w:t>я</w:t>
            </w:r>
            <w:r w:rsidRPr="009C47A8">
              <w:rPr>
                <w:rFonts w:eastAsiaTheme="minorEastAsia"/>
                <w:sz w:val="20"/>
                <w:szCs w:val="20"/>
              </w:rPr>
              <w:t>жением?</w:t>
            </w:r>
          </w:p>
        </w:tc>
        <w:tc>
          <w:tcPr>
            <w:tcW w:w="3163" w:type="dxa"/>
            <w:gridSpan w:val="5"/>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659" w:type="dxa"/>
            <w:gridSpan w:val="7"/>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711" w:type="dxa"/>
            <w:gridSpan w:val="8"/>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042" w:type="dxa"/>
            <w:gridSpan w:val="3"/>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312" w:type="dxa"/>
            <w:gridSpan w:val="4"/>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r>
      <w:tr w:rsidR="009C47A8" w:rsidRPr="009C47A8" w:rsidTr="009C47A8">
        <w:trPr>
          <w:gridAfter w:val="3"/>
          <w:wAfter w:w="91" w:type="dxa"/>
          <w:trHeight w:val="61"/>
          <w:jc w:val="center"/>
        </w:trPr>
        <w:tc>
          <w:tcPr>
            <w:tcW w:w="778" w:type="dxa"/>
            <w:gridSpan w:val="9"/>
            <w:vAlign w:val="center"/>
          </w:tcPr>
          <w:p w:rsidR="009C47A8" w:rsidRPr="009C47A8" w:rsidRDefault="009C47A8" w:rsidP="00F050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26.</w:t>
            </w:r>
          </w:p>
        </w:tc>
        <w:tc>
          <w:tcPr>
            <w:tcW w:w="3259" w:type="dxa"/>
            <w:gridSpan w:val="6"/>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Имеются ли у РПСБ в наличии сл</w:t>
            </w:r>
            <w:r w:rsidRPr="009C47A8">
              <w:rPr>
                <w:rFonts w:eastAsiaTheme="minorEastAsia"/>
                <w:sz w:val="20"/>
                <w:szCs w:val="20"/>
              </w:rPr>
              <w:t>е</w:t>
            </w:r>
            <w:r w:rsidRPr="009C47A8">
              <w:rPr>
                <w:rFonts w:eastAsiaTheme="minorEastAsia"/>
                <w:sz w:val="20"/>
                <w:szCs w:val="20"/>
              </w:rPr>
              <w:t>дующее оснащение:</w:t>
            </w:r>
          </w:p>
        </w:tc>
        <w:tc>
          <w:tcPr>
            <w:tcW w:w="3258" w:type="dxa"/>
            <w:gridSpan w:val="10"/>
            <w:vAlign w:val="center"/>
          </w:tcPr>
          <w:p w:rsidR="009C47A8" w:rsidRPr="009C47A8" w:rsidRDefault="00BF34D0" w:rsidP="00F050A8">
            <w:pPr>
              <w:widowControl w:val="0"/>
              <w:suppressAutoHyphens w:val="0"/>
              <w:autoSpaceDE w:val="0"/>
              <w:autoSpaceDN w:val="0"/>
              <w:adjustRightInd w:val="0"/>
              <w:jc w:val="both"/>
              <w:rPr>
                <w:rFonts w:eastAsiaTheme="minorEastAsia"/>
                <w:sz w:val="20"/>
                <w:szCs w:val="20"/>
              </w:rPr>
            </w:pPr>
            <w:hyperlink r:id="rId1164" w:tooltip="Приказ Минтранса России от 03.06.2014 N 148 &quot;Об утверждении требований к подготовке авиационного персонала органов и служб единой системы авиационно-космического поиска и спасания в Российской Федерации, а также авиационных сил поиска и спасания к проведению п" w:history="1">
              <w:r w:rsidR="009C47A8" w:rsidRPr="009C47A8">
                <w:rPr>
                  <w:rFonts w:eastAsiaTheme="minorEastAsia"/>
                  <w:sz w:val="20"/>
                  <w:szCs w:val="20"/>
                </w:rPr>
                <w:t>пункт 12</w:t>
              </w:r>
            </w:hyperlink>
            <w:r w:rsidR="009C47A8" w:rsidRPr="009C47A8">
              <w:rPr>
                <w:rFonts w:eastAsiaTheme="minorEastAsia"/>
                <w:sz w:val="20"/>
                <w:szCs w:val="20"/>
              </w:rPr>
              <w:t xml:space="preserve">, </w:t>
            </w:r>
            <w:hyperlink r:id="rId1165" w:tooltip="Приказ Минтранса России от 03.06.2014 N 148 &quot;Об утверждении требований к подготовке авиационного персонала органов и служб единой системы авиационно-космического поиска и спасания в Российской Федерации, а также авиационных сил поиска и спасания к проведению п" w:history="1">
              <w:r w:rsidR="009C47A8" w:rsidRPr="009C47A8">
                <w:rPr>
                  <w:rFonts w:eastAsiaTheme="minorEastAsia"/>
                  <w:sz w:val="20"/>
                  <w:szCs w:val="20"/>
                </w:rPr>
                <w:t>Приложение № 7</w:t>
              </w:r>
            </w:hyperlink>
            <w:r w:rsidR="009C47A8" w:rsidRPr="009C47A8">
              <w:rPr>
                <w:rFonts w:eastAsiaTheme="minorEastAsia"/>
                <w:sz w:val="20"/>
                <w:szCs w:val="20"/>
              </w:rPr>
              <w:t xml:space="preserve"> к Треб</w:t>
            </w:r>
            <w:r w:rsidR="009C47A8" w:rsidRPr="009C47A8">
              <w:rPr>
                <w:rFonts w:eastAsiaTheme="minorEastAsia"/>
                <w:sz w:val="20"/>
                <w:szCs w:val="20"/>
              </w:rPr>
              <w:t>о</w:t>
            </w:r>
            <w:r w:rsidR="009C47A8" w:rsidRPr="009C47A8">
              <w:rPr>
                <w:rFonts w:eastAsiaTheme="minorEastAsia"/>
                <w:sz w:val="20"/>
                <w:szCs w:val="20"/>
              </w:rPr>
              <w:t>ваниям, утвержденным приказом Минтранса России от 03.06.2014 № 148</w:t>
            </w:r>
          </w:p>
        </w:tc>
        <w:tc>
          <w:tcPr>
            <w:tcW w:w="567" w:type="dxa"/>
            <w:gridSpan w:val="2"/>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746" w:type="dxa"/>
            <w:gridSpan w:val="10"/>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097" w:type="dxa"/>
            <w:gridSpan w:val="4"/>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212" w:type="dxa"/>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r>
      <w:tr w:rsidR="009C47A8" w:rsidRPr="009C47A8" w:rsidTr="009C47A8">
        <w:trPr>
          <w:gridBefore w:val="3"/>
          <w:gridAfter w:val="1"/>
          <w:wBefore w:w="36" w:type="dxa"/>
          <w:wAfter w:w="46" w:type="dxa"/>
          <w:trHeight w:val="61"/>
          <w:jc w:val="center"/>
        </w:trPr>
        <w:tc>
          <w:tcPr>
            <w:tcW w:w="685" w:type="dxa"/>
            <w:gridSpan w:val="5"/>
            <w:vAlign w:val="center"/>
          </w:tcPr>
          <w:p w:rsidR="009C47A8" w:rsidRPr="009C47A8" w:rsidRDefault="009C47A8" w:rsidP="00F050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26.1.</w:t>
            </w:r>
          </w:p>
        </w:tc>
        <w:tc>
          <w:tcPr>
            <w:tcW w:w="3354" w:type="dxa"/>
            <w:gridSpan w:val="9"/>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специальная техника:</w:t>
            </w:r>
          </w:p>
        </w:tc>
        <w:tc>
          <w:tcPr>
            <w:tcW w:w="3163" w:type="dxa"/>
            <w:gridSpan w:val="5"/>
            <w:vMerge w:val="restart"/>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659" w:type="dxa"/>
            <w:gridSpan w:val="7"/>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711" w:type="dxa"/>
            <w:gridSpan w:val="8"/>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042" w:type="dxa"/>
            <w:gridSpan w:val="3"/>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312" w:type="dxa"/>
            <w:gridSpan w:val="4"/>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r>
      <w:tr w:rsidR="009C47A8" w:rsidRPr="009C47A8" w:rsidTr="009C47A8">
        <w:trPr>
          <w:gridBefore w:val="3"/>
          <w:gridAfter w:val="1"/>
          <w:wBefore w:w="36" w:type="dxa"/>
          <w:wAfter w:w="46" w:type="dxa"/>
          <w:trHeight w:val="61"/>
          <w:jc w:val="center"/>
        </w:trPr>
        <w:tc>
          <w:tcPr>
            <w:tcW w:w="685" w:type="dxa"/>
            <w:gridSpan w:val="5"/>
            <w:vAlign w:val="center"/>
          </w:tcPr>
          <w:p w:rsidR="009C47A8" w:rsidRPr="009C47A8" w:rsidRDefault="009C47A8" w:rsidP="00F050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26.1.1.</w:t>
            </w:r>
          </w:p>
        </w:tc>
        <w:tc>
          <w:tcPr>
            <w:tcW w:w="3354" w:type="dxa"/>
            <w:gridSpan w:val="9"/>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автомобили?</w:t>
            </w:r>
          </w:p>
        </w:tc>
        <w:tc>
          <w:tcPr>
            <w:tcW w:w="3163" w:type="dxa"/>
            <w:gridSpan w:val="5"/>
            <w:vMerge/>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659" w:type="dxa"/>
            <w:gridSpan w:val="7"/>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711" w:type="dxa"/>
            <w:gridSpan w:val="8"/>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042" w:type="dxa"/>
            <w:gridSpan w:val="3"/>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312" w:type="dxa"/>
            <w:gridSpan w:val="4"/>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r>
      <w:tr w:rsidR="009C47A8" w:rsidRPr="009C47A8" w:rsidTr="009C47A8">
        <w:trPr>
          <w:gridBefore w:val="3"/>
          <w:gridAfter w:val="1"/>
          <w:wBefore w:w="36" w:type="dxa"/>
          <w:wAfter w:w="46" w:type="dxa"/>
          <w:trHeight w:val="61"/>
          <w:jc w:val="center"/>
        </w:trPr>
        <w:tc>
          <w:tcPr>
            <w:tcW w:w="685" w:type="dxa"/>
            <w:gridSpan w:val="5"/>
            <w:vAlign w:val="center"/>
          </w:tcPr>
          <w:p w:rsidR="009C47A8" w:rsidRPr="009C47A8" w:rsidRDefault="009C47A8" w:rsidP="00F050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lastRenderedPageBreak/>
              <w:t>26.1.2.</w:t>
            </w:r>
          </w:p>
        </w:tc>
        <w:tc>
          <w:tcPr>
            <w:tcW w:w="3354" w:type="dxa"/>
            <w:gridSpan w:val="9"/>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плавательные средства?</w:t>
            </w:r>
          </w:p>
        </w:tc>
        <w:tc>
          <w:tcPr>
            <w:tcW w:w="3163" w:type="dxa"/>
            <w:gridSpan w:val="5"/>
            <w:vMerge/>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659" w:type="dxa"/>
            <w:gridSpan w:val="7"/>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711" w:type="dxa"/>
            <w:gridSpan w:val="8"/>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042" w:type="dxa"/>
            <w:gridSpan w:val="3"/>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312" w:type="dxa"/>
            <w:gridSpan w:val="4"/>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r>
      <w:tr w:rsidR="009C47A8" w:rsidRPr="009C47A8" w:rsidTr="009C47A8">
        <w:trPr>
          <w:gridBefore w:val="3"/>
          <w:gridAfter w:val="1"/>
          <w:wBefore w:w="36" w:type="dxa"/>
          <w:wAfter w:w="46" w:type="dxa"/>
          <w:trHeight w:val="61"/>
          <w:jc w:val="center"/>
        </w:trPr>
        <w:tc>
          <w:tcPr>
            <w:tcW w:w="685" w:type="dxa"/>
            <w:gridSpan w:val="5"/>
            <w:vAlign w:val="center"/>
          </w:tcPr>
          <w:p w:rsidR="009C47A8" w:rsidRPr="009C47A8" w:rsidRDefault="009C47A8" w:rsidP="00F050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26.1.3.</w:t>
            </w:r>
          </w:p>
        </w:tc>
        <w:tc>
          <w:tcPr>
            <w:tcW w:w="3354" w:type="dxa"/>
            <w:gridSpan w:val="9"/>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средства связи?</w:t>
            </w:r>
          </w:p>
        </w:tc>
        <w:tc>
          <w:tcPr>
            <w:tcW w:w="3163" w:type="dxa"/>
            <w:gridSpan w:val="5"/>
            <w:vMerge/>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659" w:type="dxa"/>
            <w:gridSpan w:val="7"/>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711" w:type="dxa"/>
            <w:gridSpan w:val="8"/>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042" w:type="dxa"/>
            <w:gridSpan w:val="3"/>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312" w:type="dxa"/>
            <w:gridSpan w:val="4"/>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r>
      <w:tr w:rsidR="009C47A8" w:rsidRPr="009C47A8" w:rsidTr="009C47A8">
        <w:trPr>
          <w:gridBefore w:val="3"/>
          <w:gridAfter w:val="1"/>
          <w:wBefore w:w="36" w:type="dxa"/>
          <w:wAfter w:w="46" w:type="dxa"/>
          <w:trHeight w:val="61"/>
          <w:jc w:val="center"/>
        </w:trPr>
        <w:tc>
          <w:tcPr>
            <w:tcW w:w="685" w:type="dxa"/>
            <w:gridSpan w:val="5"/>
            <w:vAlign w:val="center"/>
          </w:tcPr>
          <w:p w:rsidR="009C47A8" w:rsidRPr="009C47A8" w:rsidRDefault="009C47A8" w:rsidP="00F050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26.1.4.</w:t>
            </w:r>
          </w:p>
        </w:tc>
        <w:tc>
          <w:tcPr>
            <w:tcW w:w="3354" w:type="dxa"/>
            <w:gridSpan w:val="9"/>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вычислительная техника, оргтехн</w:t>
            </w:r>
            <w:r w:rsidRPr="009C47A8">
              <w:rPr>
                <w:rFonts w:eastAsiaTheme="minorEastAsia"/>
                <w:sz w:val="20"/>
                <w:szCs w:val="20"/>
              </w:rPr>
              <w:t>и</w:t>
            </w:r>
            <w:r w:rsidRPr="009C47A8">
              <w:rPr>
                <w:rFonts w:eastAsiaTheme="minorEastAsia"/>
                <w:sz w:val="20"/>
                <w:szCs w:val="20"/>
              </w:rPr>
              <w:t>ка?</w:t>
            </w:r>
          </w:p>
        </w:tc>
        <w:tc>
          <w:tcPr>
            <w:tcW w:w="3163" w:type="dxa"/>
            <w:gridSpan w:val="5"/>
            <w:vMerge/>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659" w:type="dxa"/>
            <w:gridSpan w:val="7"/>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711" w:type="dxa"/>
            <w:gridSpan w:val="8"/>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042" w:type="dxa"/>
            <w:gridSpan w:val="3"/>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312" w:type="dxa"/>
            <w:gridSpan w:val="4"/>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r>
      <w:tr w:rsidR="009C47A8" w:rsidRPr="009C47A8" w:rsidTr="009C47A8">
        <w:trPr>
          <w:gridBefore w:val="3"/>
          <w:gridAfter w:val="1"/>
          <w:wBefore w:w="36" w:type="dxa"/>
          <w:wAfter w:w="46" w:type="dxa"/>
          <w:trHeight w:val="61"/>
          <w:jc w:val="center"/>
        </w:trPr>
        <w:tc>
          <w:tcPr>
            <w:tcW w:w="685" w:type="dxa"/>
            <w:gridSpan w:val="5"/>
            <w:vAlign w:val="center"/>
          </w:tcPr>
          <w:p w:rsidR="009C47A8" w:rsidRPr="009C47A8" w:rsidRDefault="009C47A8" w:rsidP="00F050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26.1.5.</w:t>
            </w:r>
          </w:p>
        </w:tc>
        <w:tc>
          <w:tcPr>
            <w:tcW w:w="3354" w:type="dxa"/>
            <w:gridSpan w:val="9"/>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мобильное оборудование и инстр</w:t>
            </w:r>
            <w:r w:rsidRPr="009C47A8">
              <w:rPr>
                <w:rFonts w:eastAsiaTheme="minorEastAsia"/>
                <w:sz w:val="20"/>
                <w:szCs w:val="20"/>
              </w:rPr>
              <w:t>у</w:t>
            </w:r>
            <w:r w:rsidRPr="009C47A8">
              <w:rPr>
                <w:rFonts w:eastAsiaTheme="minorEastAsia"/>
                <w:sz w:val="20"/>
                <w:szCs w:val="20"/>
              </w:rPr>
              <w:t>мент?</w:t>
            </w:r>
          </w:p>
        </w:tc>
        <w:tc>
          <w:tcPr>
            <w:tcW w:w="3163" w:type="dxa"/>
            <w:gridSpan w:val="5"/>
            <w:vMerge/>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659" w:type="dxa"/>
            <w:gridSpan w:val="7"/>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711" w:type="dxa"/>
            <w:gridSpan w:val="8"/>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042" w:type="dxa"/>
            <w:gridSpan w:val="3"/>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312" w:type="dxa"/>
            <w:gridSpan w:val="4"/>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r>
      <w:tr w:rsidR="009C47A8" w:rsidRPr="009C47A8" w:rsidTr="009C47A8">
        <w:trPr>
          <w:gridBefore w:val="3"/>
          <w:gridAfter w:val="1"/>
          <w:wBefore w:w="36" w:type="dxa"/>
          <w:wAfter w:w="46" w:type="dxa"/>
          <w:trHeight w:val="61"/>
          <w:jc w:val="center"/>
        </w:trPr>
        <w:tc>
          <w:tcPr>
            <w:tcW w:w="685" w:type="dxa"/>
            <w:gridSpan w:val="5"/>
            <w:vAlign w:val="center"/>
          </w:tcPr>
          <w:p w:rsidR="009C47A8" w:rsidRPr="009C47A8" w:rsidRDefault="009C47A8" w:rsidP="00F050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26.2.</w:t>
            </w:r>
          </w:p>
        </w:tc>
        <w:tc>
          <w:tcPr>
            <w:tcW w:w="3354" w:type="dxa"/>
            <w:gridSpan w:val="9"/>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аварийно-спасательное имущество:</w:t>
            </w:r>
          </w:p>
        </w:tc>
        <w:tc>
          <w:tcPr>
            <w:tcW w:w="3163" w:type="dxa"/>
            <w:gridSpan w:val="5"/>
            <w:vMerge/>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659" w:type="dxa"/>
            <w:gridSpan w:val="7"/>
            <w:vMerge w:val="restart"/>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711" w:type="dxa"/>
            <w:gridSpan w:val="8"/>
            <w:vMerge w:val="restart"/>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042" w:type="dxa"/>
            <w:gridSpan w:val="3"/>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312" w:type="dxa"/>
            <w:gridSpan w:val="4"/>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r>
      <w:tr w:rsidR="009C47A8" w:rsidRPr="009C47A8" w:rsidTr="009C47A8">
        <w:trPr>
          <w:gridBefore w:val="3"/>
          <w:gridAfter w:val="1"/>
          <w:wBefore w:w="36" w:type="dxa"/>
          <w:wAfter w:w="46" w:type="dxa"/>
          <w:trHeight w:val="61"/>
          <w:jc w:val="center"/>
        </w:trPr>
        <w:tc>
          <w:tcPr>
            <w:tcW w:w="685" w:type="dxa"/>
            <w:gridSpan w:val="5"/>
            <w:vAlign w:val="center"/>
          </w:tcPr>
          <w:p w:rsidR="009C47A8" w:rsidRPr="009C47A8" w:rsidRDefault="009C47A8" w:rsidP="00F050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26.2.1.</w:t>
            </w:r>
          </w:p>
        </w:tc>
        <w:tc>
          <w:tcPr>
            <w:tcW w:w="3354" w:type="dxa"/>
            <w:gridSpan w:val="9"/>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средства обнаружения пострада</w:t>
            </w:r>
            <w:r w:rsidRPr="009C47A8">
              <w:rPr>
                <w:rFonts w:eastAsiaTheme="minorEastAsia"/>
                <w:sz w:val="20"/>
                <w:szCs w:val="20"/>
              </w:rPr>
              <w:t>в</w:t>
            </w:r>
            <w:r w:rsidRPr="009C47A8">
              <w:rPr>
                <w:rFonts w:eastAsiaTheme="minorEastAsia"/>
                <w:sz w:val="20"/>
                <w:szCs w:val="20"/>
              </w:rPr>
              <w:t>ших?</w:t>
            </w:r>
          </w:p>
        </w:tc>
        <w:tc>
          <w:tcPr>
            <w:tcW w:w="3163" w:type="dxa"/>
            <w:gridSpan w:val="5"/>
            <w:vMerge/>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659" w:type="dxa"/>
            <w:gridSpan w:val="7"/>
            <w:vMerge/>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711" w:type="dxa"/>
            <w:gridSpan w:val="8"/>
            <w:vMerge/>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042" w:type="dxa"/>
            <w:gridSpan w:val="3"/>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312" w:type="dxa"/>
            <w:gridSpan w:val="4"/>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r>
      <w:tr w:rsidR="009C47A8" w:rsidRPr="009C47A8" w:rsidTr="009C47A8">
        <w:trPr>
          <w:gridBefore w:val="3"/>
          <w:gridAfter w:val="1"/>
          <w:wBefore w:w="36" w:type="dxa"/>
          <w:wAfter w:w="46" w:type="dxa"/>
          <w:trHeight w:val="61"/>
          <w:jc w:val="center"/>
        </w:trPr>
        <w:tc>
          <w:tcPr>
            <w:tcW w:w="685" w:type="dxa"/>
            <w:gridSpan w:val="5"/>
            <w:vAlign w:val="center"/>
          </w:tcPr>
          <w:p w:rsidR="009C47A8" w:rsidRPr="009C47A8" w:rsidRDefault="009C47A8" w:rsidP="00F050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26.2.2.</w:t>
            </w:r>
          </w:p>
        </w:tc>
        <w:tc>
          <w:tcPr>
            <w:tcW w:w="3354" w:type="dxa"/>
            <w:gridSpan w:val="9"/>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средства десантирования с возду</w:t>
            </w:r>
            <w:r w:rsidRPr="009C47A8">
              <w:rPr>
                <w:rFonts w:eastAsiaTheme="minorEastAsia"/>
                <w:sz w:val="20"/>
                <w:szCs w:val="20"/>
              </w:rPr>
              <w:t>ш</w:t>
            </w:r>
            <w:r w:rsidRPr="009C47A8">
              <w:rPr>
                <w:rFonts w:eastAsiaTheme="minorEastAsia"/>
                <w:sz w:val="20"/>
                <w:szCs w:val="20"/>
              </w:rPr>
              <w:t>ного судна (далее - ВС)?</w:t>
            </w:r>
          </w:p>
        </w:tc>
        <w:tc>
          <w:tcPr>
            <w:tcW w:w="3163" w:type="dxa"/>
            <w:gridSpan w:val="5"/>
            <w:vMerge/>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659" w:type="dxa"/>
            <w:gridSpan w:val="7"/>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711" w:type="dxa"/>
            <w:gridSpan w:val="8"/>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042" w:type="dxa"/>
            <w:gridSpan w:val="3"/>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312" w:type="dxa"/>
            <w:gridSpan w:val="4"/>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r>
      <w:tr w:rsidR="009C47A8" w:rsidRPr="009C47A8" w:rsidTr="009C47A8">
        <w:trPr>
          <w:gridBefore w:val="3"/>
          <w:gridAfter w:val="1"/>
          <w:wBefore w:w="36" w:type="dxa"/>
          <w:wAfter w:w="46" w:type="dxa"/>
          <w:trHeight w:val="61"/>
          <w:jc w:val="center"/>
        </w:trPr>
        <w:tc>
          <w:tcPr>
            <w:tcW w:w="685" w:type="dxa"/>
            <w:gridSpan w:val="5"/>
            <w:vAlign w:val="center"/>
          </w:tcPr>
          <w:p w:rsidR="009C47A8" w:rsidRPr="009C47A8" w:rsidRDefault="009C47A8" w:rsidP="00F050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26.2.3.</w:t>
            </w:r>
          </w:p>
        </w:tc>
        <w:tc>
          <w:tcPr>
            <w:tcW w:w="3354" w:type="dxa"/>
            <w:gridSpan w:val="9"/>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специальные сигнальные средства?</w:t>
            </w:r>
          </w:p>
        </w:tc>
        <w:tc>
          <w:tcPr>
            <w:tcW w:w="3163" w:type="dxa"/>
            <w:gridSpan w:val="5"/>
            <w:vMerge/>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659" w:type="dxa"/>
            <w:gridSpan w:val="7"/>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711" w:type="dxa"/>
            <w:gridSpan w:val="8"/>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042" w:type="dxa"/>
            <w:gridSpan w:val="3"/>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312" w:type="dxa"/>
            <w:gridSpan w:val="4"/>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r>
      <w:tr w:rsidR="009C47A8" w:rsidRPr="009C47A8" w:rsidTr="009C47A8">
        <w:trPr>
          <w:gridBefore w:val="3"/>
          <w:gridAfter w:val="1"/>
          <w:wBefore w:w="36" w:type="dxa"/>
          <w:wAfter w:w="46" w:type="dxa"/>
          <w:trHeight w:val="61"/>
          <w:jc w:val="center"/>
        </w:trPr>
        <w:tc>
          <w:tcPr>
            <w:tcW w:w="685" w:type="dxa"/>
            <w:gridSpan w:val="5"/>
            <w:vAlign w:val="center"/>
          </w:tcPr>
          <w:p w:rsidR="009C47A8" w:rsidRPr="009C47A8" w:rsidRDefault="009C47A8" w:rsidP="00F050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26.2.4.</w:t>
            </w:r>
          </w:p>
        </w:tc>
        <w:tc>
          <w:tcPr>
            <w:tcW w:w="3354" w:type="dxa"/>
            <w:gridSpan w:val="9"/>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вспомогательное оснащение?</w:t>
            </w:r>
          </w:p>
        </w:tc>
        <w:tc>
          <w:tcPr>
            <w:tcW w:w="3163" w:type="dxa"/>
            <w:gridSpan w:val="5"/>
            <w:vMerge/>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659" w:type="dxa"/>
            <w:gridSpan w:val="7"/>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711" w:type="dxa"/>
            <w:gridSpan w:val="8"/>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042" w:type="dxa"/>
            <w:gridSpan w:val="3"/>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312" w:type="dxa"/>
            <w:gridSpan w:val="4"/>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r>
      <w:tr w:rsidR="009C47A8" w:rsidRPr="009C47A8" w:rsidTr="009C47A8">
        <w:trPr>
          <w:gridBefore w:val="3"/>
          <w:gridAfter w:val="1"/>
          <w:wBefore w:w="36" w:type="dxa"/>
          <w:wAfter w:w="46" w:type="dxa"/>
          <w:trHeight w:val="61"/>
          <w:jc w:val="center"/>
        </w:trPr>
        <w:tc>
          <w:tcPr>
            <w:tcW w:w="685" w:type="dxa"/>
            <w:gridSpan w:val="5"/>
            <w:vAlign w:val="center"/>
          </w:tcPr>
          <w:p w:rsidR="009C47A8" w:rsidRPr="009C47A8" w:rsidRDefault="009C47A8" w:rsidP="00F050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26.2.5.</w:t>
            </w:r>
          </w:p>
        </w:tc>
        <w:tc>
          <w:tcPr>
            <w:tcW w:w="3354" w:type="dxa"/>
            <w:gridSpan w:val="9"/>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специальное защитное обмундиров</w:t>
            </w:r>
            <w:r w:rsidRPr="009C47A8">
              <w:rPr>
                <w:rFonts w:eastAsiaTheme="minorEastAsia"/>
                <w:sz w:val="20"/>
                <w:szCs w:val="20"/>
              </w:rPr>
              <w:t>а</w:t>
            </w:r>
            <w:r w:rsidRPr="009C47A8">
              <w:rPr>
                <w:rFonts w:eastAsiaTheme="minorEastAsia"/>
                <w:sz w:val="20"/>
                <w:szCs w:val="20"/>
              </w:rPr>
              <w:t>ние?</w:t>
            </w:r>
          </w:p>
        </w:tc>
        <w:tc>
          <w:tcPr>
            <w:tcW w:w="3163" w:type="dxa"/>
            <w:gridSpan w:val="5"/>
            <w:vMerge/>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659" w:type="dxa"/>
            <w:gridSpan w:val="7"/>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711" w:type="dxa"/>
            <w:gridSpan w:val="8"/>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042" w:type="dxa"/>
            <w:gridSpan w:val="3"/>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312" w:type="dxa"/>
            <w:gridSpan w:val="4"/>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r>
      <w:tr w:rsidR="009C47A8" w:rsidRPr="009C47A8" w:rsidTr="009C47A8">
        <w:trPr>
          <w:gridBefore w:val="3"/>
          <w:gridAfter w:val="1"/>
          <w:wBefore w:w="36" w:type="dxa"/>
          <w:wAfter w:w="46" w:type="dxa"/>
          <w:trHeight w:val="61"/>
          <w:jc w:val="center"/>
        </w:trPr>
        <w:tc>
          <w:tcPr>
            <w:tcW w:w="685" w:type="dxa"/>
            <w:gridSpan w:val="5"/>
            <w:vAlign w:val="center"/>
          </w:tcPr>
          <w:p w:rsidR="009C47A8" w:rsidRPr="009C47A8" w:rsidRDefault="009C47A8" w:rsidP="00F050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26.2.6.</w:t>
            </w:r>
          </w:p>
        </w:tc>
        <w:tc>
          <w:tcPr>
            <w:tcW w:w="3354" w:type="dxa"/>
            <w:gridSpan w:val="9"/>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средства освещения?</w:t>
            </w:r>
          </w:p>
        </w:tc>
        <w:tc>
          <w:tcPr>
            <w:tcW w:w="3163" w:type="dxa"/>
            <w:gridSpan w:val="5"/>
            <w:vMerge/>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659" w:type="dxa"/>
            <w:gridSpan w:val="7"/>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711" w:type="dxa"/>
            <w:gridSpan w:val="8"/>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042" w:type="dxa"/>
            <w:gridSpan w:val="3"/>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312" w:type="dxa"/>
            <w:gridSpan w:val="4"/>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r>
      <w:tr w:rsidR="009C47A8" w:rsidRPr="009C47A8" w:rsidTr="009C47A8">
        <w:trPr>
          <w:gridBefore w:val="3"/>
          <w:gridAfter w:val="1"/>
          <w:wBefore w:w="36" w:type="dxa"/>
          <w:wAfter w:w="46" w:type="dxa"/>
          <w:trHeight w:val="61"/>
          <w:jc w:val="center"/>
        </w:trPr>
        <w:tc>
          <w:tcPr>
            <w:tcW w:w="685" w:type="dxa"/>
            <w:gridSpan w:val="5"/>
            <w:vAlign w:val="center"/>
          </w:tcPr>
          <w:p w:rsidR="009C47A8" w:rsidRPr="009C47A8" w:rsidRDefault="009C47A8" w:rsidP="00F050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26.2.7.</w:t>
            </w:r>
          </w:p>
        </w:tc>
        <w:tc>
          <w:tcPr>
            <w:tcW w:w="3354" w:type="dxa"/>
            <w:gridSpan w:val="9"/>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транспортировочные средства?</w:t>
            </w:r>
          </w:p>
        </w:tc>
        <w:tc>
          <w:tcPr>
            <w:tcW w:w="3163" w:type="dxa"/>
            <w:gridSpan w:val="5"/>
            <w:vMerge/>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659" w:type="dxa"/>
            <w:gridSpan w:val="7"/>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711" w:type="dxa"/>
            <w:gridSpan w:val="8"/>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042" w:type="dxa"/>
            <w:gridSpan w:val="3"/>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312" w:type="dxa"/>
            <w:gridSpan w:val="4"/>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r>
      <w:tr w:rsidR="009C47A8" w:rsidRPr="009C47A8" w:rsidTr="009C47A8">
        <w:trPr>
          <w:gridBefore w:val="3"/>
          <w:gridAfter w:val="1"/>
          <w:wBefore w:w="36" w:type="dxa"/>
          <w:wAfter w:w="46" w:type="dxa"/>
          <w:trHeight w:val="61"/>
          <w:jc w:val="center"/>
        </w:trPr>
        <w:tc>
          <w:tcPr>
            <w:tcW w:w="685" w:type="dxa"/>
            <w:gridSpan w:val="5"/>
            <w:vAlign w:val="center"/>
          </w:tcPr>
          <w:p w:rsidR="009C47A8" w:rsidRPr="009C47A8" w:rsidRDefault="009C47A8" w:rsidP="00F050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26.2.8.</w:t>
            </w:r>
          </w:p>
        </w:tc>
        <w:tc>
          <w:tcPr>
            <w:tcW w:w="3354" w:type="dxa"/>
            <w:gridSpan w:val="9"/>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средства жизнеобеспечения?</w:t>
            </w:r>
          </w:p>
        </w:tc>
        <w:tc>
          <w:tcPr>
            <w:tcW w:w="3163" w:type="dxa"/>
            <w:gridSpan w:val="5"/>
            <w:vMerge/>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659" w:type="dxa"/>
            <w:gridSpan w:val="7"/>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711" w:type="dxa"/>
            <w:gridSpan w:val="8"/>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042" w:type="dxa"/>
            <w:gridSpan w:val="3"/>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312" w:type="dxa"/>
            <w:gridSpan w:val="4"/>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r>
      <w:tr w:rsidR="009C47A8" w:rsidRPr="009C47A8" w:rsidTr="009C47A8">
        <w:trPr>
          <w:gridBefore w:val="3"/>
          <w:gridAfter w:val="1"/>
          <w:wBefore w:w="36" w:type="dxa"/>
          <w:wAfter w:w="46" w:type="dxa"/>
          <w:trHeight w:val="61"/>
          <w:jc w:val="center"/>
        </w:trPr>
        <w:tc>
          <w:tcPr>
            <w:tcW w:w="685" w:type="dxa"/>
            <w:gridSpan w:val="5"/>
            <w:vAlign w:val="center"/>
          </w:tcPr>
          <w:p w:rsidR="009C47A8" w:rsidRPr="009C47A8" w:rsidRDefault="009C47A8" w:rsidP="00F050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26.2.9.</w:t>
            </w:r>
          </w:p>
        </w:tc>
        <w:tc>
          <w:tcPr>
            <w:tcW w:w="3354" w:type="dxa"/>
            <w:gridSpan w:val="9"/>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медицинские и прочие изделия?</w:t>
            </w:r>
          </w:p>
        </w:tc>
        <w:tc>
          <w:tcPr>
            <w:tcW w:w="3163" w:type="dxa"/>
            <w:gridSpan w:val="5"/>
            <w:vMerge/>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659" w:type="dxa"/>
            <w:gridSpan w:val="7"/>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711" w:type="dxa"/>
            <w:gridSpan w:val="8"/>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042" w:type="dxa"/>
            <w:gridSpan w:val="3"/>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312" w:type="dxa"/>
            <w:gridSpan w:val="4"/>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r>
      <w:tr w:rsidR="009C47A8" w:rsidRPr="009C47A8" w:rsidTr="009C47A8">
        <w:trPr>
          <w:gridBefore w:val="3"/>
          <w:gridAfter w:val="1"/>
          <w:wBefore w:w="36" w:type="dxa"/>
          <w:wAfter w:w="46" w:type="dxa"/>
          <w:trHeight w:val="61"/>
          <w:jc w:val="center"/>
        </w:trPr>
        <w:tc>
          <w:tcPr>
            <w:tcW w:w="685" w:type="dxa"/>
            <w:gridSpan w:val="5"/>
            <w:vAlign w:val="center"/>
          </w:tcPr>
          <w:p w:rsidR="009C47A8" w:rsidRPr="009C47A8" w:rsidRDefault="009C47A8" w:rsidP="00F050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26.3.</w:t>
            </w:r>
          </w:p>
        </w:tc>
        <w:tc>
          <w:tcPr>
            <w:tcW w:w="3354" w:type="dxa"/>
            <w:gridSpan w:val="9"/>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снаряжение:</w:t>
            </w:r>
          </w:p>
        </w:tc>
        <w:tc>
          <w:tcPr>
            <w:tcW w:w="3163" w:type="dxa"/>
            <w:gridSpan w:val="5"/>
            <w:vMerge/>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659" w:type="dxa"/>
            <w:gridSpan w:val="7"/>
            <w:vMerge w:val="restart"/>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711" w:type="dxa"/>
            <w:gridSpan w:val="8"/>
            <w:vMerge w:val="restart"/>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042" w:type="dxa"/>
            <w:gridSpan w:val="3"/>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312" w:type="dxa"/>
            <w:gridSpan w:val="4"/>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r>
      <w:tr w:rsidR="009C47A8" w:rsidRPr="009C47A8" w:rsidTr="009C47A8">
        <w:trPr>
          <w:gridBefore w:val="3"/>
          <w:gridAfter w:val="1"/>
          <w:wBefore w:w="36" w:type="dxa"/>
          <w:wAfter w:w="46" w:type="dxa"/>
          <w:trHeight w:val="61"/>
          <w:jc w:val="center"/>
        </w:trPr>
        <w:tc>
          <w:tcPr>
            <w:tcW w:w="685" w:type="dxa"/>
            <w:gridSpan w:val="5"/>
            <w:vAlign w:val="center"/>
          </w:tcPr>
          <w:p w:rsidR="009C47A8" w:rsidRPr="009C47A8" w:rsidRDefault="009C47A8" w:rsidP="00F050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26.3.1</w:t>
            </w:r>
          </w:p>
        </w:tc>
        <w:tc>
          <w:tcPr>
            <w:tcW w:w="3354" w:type="dxa"/>
            <w:gridSpan w:val="9"/>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горно-альпинистское снаряжение (в зависимости от географических ос</w:t>
            </w:r>
            <w:r w:rsidRPr="009C47A8">
              <w:rPr>
                <w:rFonts w:eastAsiaTheme="minorEastAsia"/>
                <w:sz w:val="20"/>
                <w:szCs w:val="20"/>
              </w:rPr>
              <w:t>о</w:t>
            </w:r>
            <w:r w:rsidRPr="009C47A8">
              <w:rPr>
                <w:rFonts w:eastAsiaTheme="minorEastAsia"/>
                <w:sz w:val="20"/>
                <w:szCs w:val="20"/>
              </w:rPr>
              <w:t>бенностей района)?</w:t>
            </w:r>
          </w:p>
        </w:tc>
        <w:tc>
          <w:tcPr>
            <w:tcW w:w="3163" w:type="dxa"/>
            <w:gridSpan w:val="5"/>
            <w:vMerge/>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659" w:type="dxa"/>
            <w:gridSpan w:val="7"/>
            <w:vMerge/>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711" w:type="dxa"/>
            <w:gridSpan w:val="8"/>
            <w:vMerge/>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042" w:type="dxa"/>
            <w:gridSpan w:val="3"/>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312" w:type="dxa"/>
            <w:gridSpan w:val="4"/>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r>
      <w:tr w:rsidR="009C47A8" w:rsidRPr="009C47A8" w:rsidTr="009C47A8">
        <w:trPr>
          <w:gridBefore w:val="3"/>
          <w:gridAfter w:val="1"/>
          <w:wBefore w:w="36" w:type="dxa"/>
          <w:wAfter w:w="46" w:type="dxa"/>
          <w:trHeight w:val="61"/>
          <w:jc w:val="center"/>
        </w:trPr>
        <w:tc>
          <w:tcPr>
            <w:tcW w:w="685" w:type="dxa"/>
            <w:gridSpan w:val="5"/>
            <w:vAlign w:val="center"/>
          </w:tcPr>
          <w:p w:rsidR="009C47A8" w:rsidRPr="009C47A8" w:rsidRDefault="009C47A8" w:rsidP="00F050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26.3.2.</w:t>
            </w:r>
          </w:p>
        </w:tc>
        <w:tc>
          <w:tcPr>
            <w:tcW w:w="3354" w:type="dxa"/>
            <w:gridSpan w:val="9"/>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спасательное водолазное оборудов</w:t>
            </w:r>
            <w:r w:rsidRPr="009C47A8">
              <w:rPr>
                <w:rFonts w:eastAsiaTheme="minorEastAsia"/>
                <w:sz w:val="20"/>
                <w:szCs w:val="20"/>
              </w:rPr>
              <w:t>а</w:t>
            </w:r>
            <w:r w:rsidRPr="009C47A8">
              <w:rPr>
                <w:rFonts w:eastAsiaTheme="minorEastAsia"/>
                <w:sz w:val="20"/>
                <w:szCs w:val="20"/>
              </w:rPr>
              <w:t>ние и снаряжение (в зависимости от гидрологических особенностей ра</w:t>
            </w:r>
            <w:r w:rsidRPr="009C47A8">
              <w:rPr>
                <w:rFonts w:eastAsiaTheme="minorEastAsia"/>
                <w:sz w:val="20"/>
                <w:szCs w:val="20"/>
              </w:rPr>
              <w:t>й</w:t>
            </w:r>
            <w:r w:rsidRPr="009C47A8">
              <w:rPr>
                <w:rFonts w:eastAsiaTheme="minorEastAsia"/>
                <w:sz w:val="20"/>
                <w:szCs w:val="20"/>
              </w:rPr>
              <w:t>она)?</w:t>
            </w:r>
          </w:p>
        </w:tc>
        <w:tc>
          <w:tcPr>
            <w:tcW w:w="3163" w:type="dxa"/>
            <w:gridSpan w:val="5"/>
            <w:vMerge/>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659" w:type="dxa"/>
            <w:gridSpan w:val="7"/>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711" w:type="dxa"/>
            <w:gridSpan w:val="8"/>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042" w:type="dxa"/>
            <w:gridSpan w:val="3"/>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312" w:type="dxa"/>
            <w:gridSpan w:val="4"/>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r>
      <w:tr w:rsidR="009C47A8" w:rsidRPr="009C47A8" w:rsidTr="009C47A8">
        <w:trPr>
          <w:gridBefore w:val="3"/>
          <w:gridAfter w:val="1"/>
          <w:wBefore w:w="36" w:type="dxa"/>
          <w:wAfter w:w="46" w:type="dxa"/>
          <w:trHeight w:val="61"/>
          <w:jc w:val="center"/>
        </w:trPr>
        <w:tc>
          <w:tcPr>
            <w:tcW w:w="685" w:type="dxa"/>
            <w:gridSpan w:val="5"/>
            <w:vAlign w:val="center"/>
          </w:tcPr>
          <w:p w:rsidR="009C47A8" w:rsidRPr="009C47A8" w:rsidRDefault="009C47A8" w:rsidP="00F050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26.3.3.</w:t>
            </w:r>
          </w:p>
        </w:tc>
        <w:tc>
          <w:tcPr>
            <w:tcW w:w="3354" w:type="dxa"/>
            <w:gridSpan w:val="9"/>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индивидуальное снаряжение спас</w:t>
            </w:r>
            <w:r w:rsidRPr="009C47A8">
              <w:rPr>
                <w:rFonts w:eastAsiaTheme="minorEastAsia"/>
                <w:sz w:val="20"/>
                <w:szCs w:val="20"/>
              </w:rPr>
              <w:t>а</w:t>
            </w:r>
            <w:r w:rsidRPr="009C47A8">
              <w:rPr>
                <w:rFonts w:eastAsiaTheme="minorEastAsia"/>
                <w:sz w:val="20"/>
                <w:szCs w:val="20"/>
              </w:rPr>
              <w:t>теля?</w:t>
            </w:r>
          </w:p>
        </w:tc>
        <w:tc>
          <w:tcPr>
            <w:tcW w:w="3163" w:type="dxa"/>
            <w:gridSpan w:val="5"/>
            <w:vMerge/>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659" w:type="dxa"/>
            <w:gridSpan w:val="7"/>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711" w:type="dxa"/>
            <w:gridSpan w:val="8"/>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042" w:type="dxa"/>
            <w:gridSpan w:val="3"/>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312" w:type="dxa"/>
            <w:gridSpan w:val="4"/>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r>
      <w:tr w:rsidR="009C47A8" w:rsidRPr="009C47A8" w:rsidTr="009C47A8">
        <w:trPr>
          <w:gridAfter w:val="3"/>
          <w:wAfter w:w="91" w:type="dxa"/>
          <w:trHeight w:val="61"/>
          <w:jc w:val="center"/>
        </w:trPr>
        <w:tc>
          <w:tcPr>
            <w:tcW w:w="778" w:type="dxa"/>
            <w:gridSpan w:val="9"/>
            <w:vAlign w:val="center"/>
          </w:tcPr>
          <w:p w:rsidR="009C47A8" w:rsidRPr="009C47A8" w:rsidRDefault="009C47A8" w:rsidP="00F050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27.</w:t>
            </w:r>
          </w:p>
        </w:tc>
        <w:tc>
          <w:tcPr>
            <w:tcW w:w="3259" w:type="dxa"/>
            <w:gridSpan w:val="6"/>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Имеются ли в РПСБ для оснащения ПСВС:</w:t>
            </w:r>
          </w:p>
        </w:tc>
        <w:tc>
          <w:tcPr>
            <w:tcW w:w="3258" w:type="dxa"/>
            <w:gridSpan w:val="10"/>
            <w:vAlign w:val="center"/>
          </w:tcPr>
          <w:p w:rsidR="009C47A8" w:rsidRPr="009C47A8" w:rsidRDefault="00BF34D0" w:rsidP="00F050A8">
            <w:pPr>
              <w:widowControl w:val="0"/>
              <w:suppressAutoHyphens w:val="0"/>
              <w:autoSpaceDE w:val="0"/>
              <w:autoSpaceDN w:val="0"/>
              <w:adjustRightInd w:val="0"/>
              <w:jc w:val="both"/>
              <w:rPr>
                <w:rFonts w:eastAsiaTheme="minorEastAsia"/>
                <w:sz w:val="20"/>
                <w:szCs w:val="20"/>
              </w:rPr>
            </w:pPr>
            <w:hyperlink r:id="rId1166" w:tooltip="Приказ Минтранса России от 03.06.2014 N 148 &quot;Об утверждении требований к подготовке авиационного персонала органов и служб единой системы авиационно-космического поиска и спасания в Российской Федерации, а также авиационных сил поиска и спасания к проведению п" w:history="1">
              <w:r w:rsidR="009C47A8" w:rsidRPr="009C47A8">
                <w:rPr>
                  <w:rFonts w:eastAsiaTheme="minorEastAsia"/>
                  <w:sz w:val="20"/>
                  <w:szCs w:val="20"/>
                </w:rPr>
                <w:t>пункт 13</w:t>
              </w:r>
            </w:hyperlink>
            <w:r w:rsidR="009C47A8" w:rsidRPr="009C47A8">
              <w:rPr>
                <w:rFonts w:eastAsiaTheme="minorEastAsia"/>
                <w:sz w:val="20"/>
                <w:szCs w:val="20"/>
              </w:rPr>
              <w:t xml:space="preserve">, </w:t>
            </w:r>
            <w:hyperlink r:id="rId1167" w:tooltip="Приказ Минтранса России от 03.06.2014 N 148 &quot;Об утверждении требований к подготовке авиационного персонала органов и служб единой системы авиационно-космического поиска и спасания в Российской Федерации, а также авиационных сил поиска и спасания к проведению п" w:history="1">
              <w:r w:rsidR="009C47A8" w:rsidRPr="009C47A8">
                <w:rPr>
                  <w:rFonts w:eastAsiaTheme="minorEastAsia"/>
                  <w:sz w:val="20"/>
                  <w:szCs w:val="20"/>
                </w:rPr>
                <w:t>Приложение № 7</w:t>
              </w:r>
            </w:hyperlink>
            <w:r w:rsidR="009C47A8" w:rsidRPr="009C47A8">
              <w:rPr>
                <w:rFonts w:eastAsiaTheme="minorEastAsia"/>
                <w:sz w:val="20"/>
                <w:szCs w:val="20"/>
              </w:rPr>
              <w:t xml:space="preserve"> к Треб</w:t>
            </w:r>
            <w:r w:rsidR="009C47A8" w:rsidRPr="009C47A8">
              <w:rPr>
                <w:rFonts w:eastAsiaTheme="minorEastAsia"/>
                <w:sz w:val="20"/>
                <w:szCs w:val="20"/>
              </w:rPr>
              <w:t>о</w:t>
            </w:r>
            <w:r w:rsidR="009C47A8" w:rsidRPr="009C47A8">
              <w:rPr>
                <w:rFonts w:eastAsiaTheme="minorEastAsia"/>
                <w:sz w:val="20"/>
                <w:szCs w:val="20"/>
              </w:rPr>
              <w:t>ваниям, утвержденным приказом Минтранса России от 03.06.2014 № 148</w:t>
            </w:r>
          </w:p>
        </w:tc>
        <w:tc>
          <w:tcPr>
            <w:tcW w:w="567" w:type="dxa"/>
            <w:gridSpan w:val="2"/>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746" w:type="dxa"/>
            <w:gridSpan w:val="10"/>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097" w:type="dxa"/>
            <w:gridSpan w:val="4"/>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212" w:type="dxa"/>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r>
      <w:tr w:rsidR="009C47A8" w:rsidRPr="009C47A8" w:rsidTr="009C47A8">
        <w:trPr>
          <w:gridBefore w:val="3"/>
          <w:gridAfter w:val="1"/>
          <w:wBefore w:w="36" w:type="dxa"/>
          <w:wAfter w:w="46" w:type="dxa"/>
          <w:trHeight w:val="229"/>
          <w:jc w:val="center"/>
        </w:trPr>
        <w:tc>
          <w:tcPr>
            <w:tcW w:w="685" w:type="dxa"/>
            <w:gridSpan w:val="5"/>
            <w:vAlign w:val="center"/>
          </w:tcPr>
          <w:p w:rsidR="009C47A8" w:rsidRPr="009C47A8" w:rsidRDefault="009C47A8" w:rsidP="00F050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27.1.</w:t>
            </w:r>
          </w:p>
        </w:tc>
        <w:tc>
          <w:tcPr>
            <w:tcW w:w="3354" w:type="dxa"/>
            <w:gridSpan w:val="9"/>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оборудование:</w:t>
            </w:r>
          </w:p>
        </w:tc>
        <w:tc>
          <w:tcPr>
            <w:tcW w:w="3163" w:type="dxa"/>
            <w:gridSpan w:val="5"/>
            <w:vMerge w:val="restart"/>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659" w:type="dxa"/>
            <w:gridSpan w:val="7"/>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711" w:type="dxa"/>
            <w:gridSpan w:val="8"/>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042" w:type="dxa"/>
            <w:gridSpan w:val="3"/>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312" w:type="dxa"/>
            <w:gridSpan w:val="4"/>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r>
      <w:tr w:rsidR="009C47A8" w:rsidRPr="009C47A8" w:rsidTr="009C47A8">
        <w:trPr>
          <w:gridBefore w:val="3"/>
          <w:gridAfter w:val="1"/>
          <w:wBefore w:w="36" w:type="dxa"/>
          <w:wAfter w:w="46" w:type="dxa"/>
          <w:trHeight w:val="61"/>
          <w:jc w:val="center"/>
        </w:trPr>
        <w:tc>
          <w:tcPr>
            <w:tcW w:w="685" w:type="dxa"/>
            <w:gridSpan w:val="5"/>
            <w:vAlign w:val="center"/>
          </w:tcPr>
          <w:p w:rsidR="009C47A8" w:rsidRPr="009C47A8" w:rsidRDefault="009C47A8" w:rsidP="00F050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27.1.1.</w:t>
            </w:r>
          </w:p>
        </w:tc>
        <w:tc>
          <w:tcPr>
            <w:tcW w:w="3354" w:type="dxa"/>
            <w:gridSpan w:val="9"/>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средства связи?</w:t>
            </w:r>
          </w:p>
        </w:tc>
        <w:tc>
          <w:tcPr>
            <w:tcW w:w="3163" w:type="dxa"/>
            <w:gridSpan w:val="5"/>
            <w:vMerge/>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659" w:type="dxa"/>
            <w:gridSpan w:val="7"/>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711" w:type="dxa"/>
            <w:gridSpan w:val="8"/>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042" w:type="dxa"/>
            <w:gridSpan w:val="3"/>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312" w:type="dxa"/>
            <w:gridSpan w:val="4"/>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r>
      <w:tr w:rsidR="009C47A8" w:rsidRPr="009C47A8" w:rsidTr="009C47A8">
        <w:trPr>
          <w:gridBefore w:val="3"/>
          <w:gridAfter w:val="1"/>
          <w:wBefore w:w="36" w:type="dxa"/>
          <w:wAfter w:w="46" w:type="dxa"/>
          <w:trHeight w:val="61"/>
          <w:jc w:val="center"/>
        </w:trPr>
        <w:tc>
          <w:tcPr>
            <w:tcW w:w="685" w:type="dxa"/>
            <w:gridSpan w:val="5"/>
            <w:vAlign w:val="center"/>
          </w:tcPr>
          <w:p w:rsidR="009C47A8" w:rsidRPr="009C47A8" w:rsidRDefault="009C47A8" w:rsidP="00F050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27.1.2.</w:t>
            </w:r>
          </w:p>
        </w:tc>
        <w:tc>
          <w:tcPr>
            <w:tcW w:w="3354" w:type="dxa"/>
            <w:gridSpan w:val="9"/>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инструменты и приспособления?</w:t>
            </w:r>
          </w:p>
        </w:tc>
        <w:tc>
          <w:tcPr>
            <w:tcW w:w="3163" w:type="dxa"/>
            <w:gridSpan w:val="5"/>
            <w:vMerge/>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659" w:type="dxa"/>
            <w:gridSpan w:val="7"/>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711" w:type="dxa"/>
            <w:gridSpan w:val="8"/>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042" w:type="dxa"/>
            <w:gridSpan w:val="3"/>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312" w:type="dxa"/>
            <w:gridSpan w:val="4"/>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r>
      <w:tr w:rsidR="009C47A8" w:rsidRPr="009C47A8" w:rsidTr="009C47A8">
        <w:trPr>
          <w:gridBefore w:val="3"/>
          <w:gridAfter w:val="1"/>
          <w:wBefore w:w="36" w:type="dxa"/>
          <w:wAfter w:w="46" w:type="dxa"/>
          <w:trHeight w:val="61"/>
          <w:jc w:val="center"/>
        </w:trPr>
        <w:tc>
          <w:tcPr>
            <w:tcW w:w="685" w:type="dxa"/>
            <w:gridSpan w:val="5"/>
            <w:vAlign w:val="center"/>
          </w:tcPr>
          <w:p w:rsidR="009C47A8" w:rsidRPr="009C47A8" w:rsidRDefault="009C47A8" w:rsidP="00F050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27.1.3.</w:t>
            </w:r>
          </w:p>
        </w:tc>
        <w:tc>
          <w:tcPr>
            <w:tcW w:w="3354" w:type="dxa"/>
            <w:gridSpan w:val="9"/>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аварийно-спасательное имущество:</w:t>
            </w:r>
          </w:p>
        </w:tc>
        <w:tc>
          <w:tcPr>
            <w:tcW w:w="3163" w:type="dxa"/>
            <w:gridSpan w:val="5"/>
            <w:vMerge/>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659" w:type="dxa"/>
            <w:gridSpan w:val="7"/>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711" w:type="dxa"/>
            <w:gridSpan w:val="8"/>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042" w:type="dxa"/>
            <w:gridSpan w:val="3"/>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312" w:type="dxa"/>
            <w:gridSpan w:val="4"/>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r>
      <w:tr w:rsidR="009C47A8" w:rsidRPr="009C47A8" w:rsidTr="009C47A8">
        <w:trPr>
          <w:gridBefore w:val="3"/>
          <w:gridAfter w:val="1"/>
          <w:wBefore w:w="36" w:type="dxa"/>
          <w:wAfter w:w="46" w:type="dxa"/>
          <w:trHeight w:val="61"/>
          <w:jc w:val="center"/>
        </w:trPr>
        <w:tc>
          <w:tcPr>
            <w:tcW w:w="685" w:type="dxa"/>
            <w:gridSpan w:val="5"/>
            <w:vAlign w:val="center"/>
          </w:tcPr>
          <w:p w:rsidR="009C47A8" w:rsidRPr="009C47A8" w:rsidRDefault="009C47A8" w:rsidP="00F050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27.1.4.</w:t>
            </w:r>
          </w:p>
        </w:tc>
        <w:tc>
          <w:tcPr>
            <w:tcW w:w="3354" w:type="dxa"/>
            <w:gridSpan w:val="9"/>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специальные сигнальные средства?</w:t>
            </w:r>
          </w:p>
        </w:tc>
        <w:tc>
          <w:tcPr>
            <w:tcW w:w="3163" w:type="dxa"/>
            <w:gridSpan w:val="5"/>
            <w:vMerge/>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659" w:type="dxa"/>
            <w:gridSpan w:val="7"/>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711" w:type="dxa"/>
            <w:gridSpan w:val="8"/>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042" w:type="dxa"/>
            <w:gridSpan w:val="3"/>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312" w:type="dxa"/>
            <w:gridSpan w:val="4"/>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r>
      <w:tr w:rsidR="009C47A8" w:rsidRPr="009C47A8" w:rsidTr="009C47A8">
        <w:trPr>
          <w:gridBefore w:val="3"/>
          <w:gridAfter w:val="1"/>
          <w:wBefore w:w="36" w:type="dxa"/>
          <w:wAfter w:w="46" w:type="dxa"/>
          <w:trHeight w:val="61"/>
          <w:jc w:val="center"/>
        </w:trPr>
        <w:tc>
          <w:tcPr>
            <w:tcW w:w="685" w:type="dxa"/>
            <w:gridSpan w:val="5"/>
            <w:vAlign w:val="center"/>
          </w:tcPr>
          <w:p w:rsidR="009C47A8" w:rsidRPr="009C47A8" w:rsidRDefault="009C47A8" w:rsidP="00F050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27.1.5.</w:t>
            </w:r>
          </w:p>
        </w:tc>
        <w:tc>
          <w:tcPr>
            <w:tcW w:w="3354" w:type="dxa"/>
            <w:gridSpan w:val="9"/>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средства жизнеобеспечения?</w:t>
            </w:r>
          </w:p>
        </w:tc>
        <w:tc>
          <w:tcPr>
            <w:tcW w:w="3163" w:type="dxa"/>
            <w:gridSpan w:val="5"/>
            <w:vMerge/>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659" w:type="dxa"/>
            <w:gridSpan w:val="7"/>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711" w:type="dxa"/>
            <w:gridSpan w:val="8"/>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042" w:type="dxa"/>
            <w:gridSpan w:val="3"/>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312" w:type="dxa"/>
            <w:gridSpan w:val="4"/>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r>
      <w:tr w:rsidR="009C47A8" w:rsidRPr="009C47A8" w:rsidTr="009C47A8">
        <w:trPr>
          <w:gridBefore w:val="3"/>
          <w:gridAfter w:val="1"/>
          <w:wBefore w:w="36" w:type="dxa"/>
          <w:wAfter w:w="46" w:type="dxa"/>
          <w:trHeight w:val="61"/>
          <w:jc w:val="center"/>
        </w:trPr>
        <w:tc>
          <w:tcPr>
            <w:tcW w:w="685" w:type="dxa"/>
            <w:gridSpan w:val="5"/>
            <w:vAlign w:val="center"/>
          </w:tcPr>
          <w:p w:rsidR="009C47A8" w:rsidRPr="009C47A8" w:rsidRDefault="009C47A8" w:rsidP="00F050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27.1.6.</w:t>
            </w:r>
          </w:p>
        </w:tc>
        <w:tc>
          <w:tcPr>
            <w:tcW w:w="3354" w:type="dxa"/>
            <w:gridSpan w:val="9"/>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транспортировочные средства?</w:t>
            </w:r>
          </w:p>
        </w:tc>
        <w:tc>
          <w:tcPr>
            <w:tcW w:w="3163" w:type="dxa"/>
            <w:gridSpan w:val="5"/>
            <w:vMerge/>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659" w:type="dxa"/>
            <w:gridSpan w:val="7"/>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711" w:type="dxa"/>
            <w:gridSpan w:val="8"/>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042" w:type="dxa"/>
            <w:gridSpan w:val="3"/>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312" w:type="dxa"/>
            <w:gridSpan w:val="4"/>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r>
      <w:tr w:rsidR="009C47A8" w:rsidRPr="009C47A8" w:rsidTr="009C47A8">
        <w:trPr>
          <w:gridBefore w:val="3"/>
          <w:gridAfter w:val="1"/>
          <w:wBefore w:w="36" w:type="dxa"/>
          <w:wAfter w:w="46" w:type="dxa"/>
          <w:trHeight w:val="61"/>
          <w:jc w:val="center"/>
        </w:trPr>
        <w:tc>
          <w:tcPr>
            <w:tcW w:w="685" w:type="dxa"/>
            <w:gridSpan w:val="5"/>
            <w:vAlign w:val="center"/>
          </w:tcPr>
          <w:p w:rsidR="009C47A8" w:rsidRPr="009C47A8" w:rsidRDefault="009C47A8" w:rsidP="00F050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lastRenderedPageBreak/>
              <w:t>27.1.7.</w:t>
            </w:r>
          </w:p>
        </w:tc>
        <w:tc>
          <w:tcPr>
            <w:tcW w:w="3354" w:type="dxa"/>
            <w:gridSpan w:val="9"/>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средства десантирования с ВС?</w:t>
            </w:r>
          </w:p>
        </w:tc>
        <w:tc>
          <w:tcPr>
            <w:tcW w:w="3163" w:type="dxa"/>
            <w:gridSpan w:val="5"/>
            <w:vMerge/>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659" w:type="dxa"/>
            <w:gridSpan w:val="7"/>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711" w:type="dxa"/>
            <w:gridSpan w:val="8"/>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042" w:type="dxa"/>
            <w:gridSpan w:val="3"/>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312" w:type="dxa"/>
            <w:gridSpan w:val="4"/>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r>
      <w:tr w:rsidR="009C47A8" w:rsidRPr="009C47A8" w:rsidTr="009C47A8">
        <w:trPr>
          <w:gridBefore w:val="3"/>
          <w:gridAfter w:val="1"/>
          <w:wBefore w:w="36" w:type="dxa"/>
          <w:wAfter w:w="46" w:type="dxa"/>
          <w:trHeight w:val="61"/>
          <w:jc w:val="center"/>
        </w:trPr>
        <w:tc>
          <w:tcPr>
            <w:tcW w:w="685" w:type="dxa"/>
            <w:gridSpan w:val="5"/>
            <w:vAlign w:val="center"/>
          </w:tcPr>
          <w:p w:rsidR="009C47A8" w:rsidRPr="009C47A8" w:rsidRDefault="009C47A8" w:rsidP="00F050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27.1.8.</w:t>
            </w:r>
          </w:p>
        </w:tc>
        <w:tc>
          <w:tcPr>
            <w:tcW w:w="3354" w:type="dxa"/>
            <w:gridSpan w:val="9"/>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огнетушители?</w:t>
            </w:r>
          </w:p>
        </w:tc>
        <w:tc>
          <w:tcPr>
            <w:tcW w:w="3163" w:type="dxa"/>
            <w:gridSpan w:val="5"/>
            <w:vMerge/>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659" w:type="dxa"/>
            <w:gridSpan w:val="7"/>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711" w:type="dxa"/>
            <w:gridSpan w:val="8"/>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042" w:type="dxa"/>
            <w:gridSpan w:val="3"/>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312" w:type="dxa"/>
            <w:gridSpan w:val="4"/>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r>
      <w:tr w:rsidR="009C47A8" w:rsidRPr="009C47A8" w:rsidTr="009C47A8">
        <w:trPr>
          <w:gridBefore w:val="3"/>
          <w:gridAfter w:val="1"/>
          <w:wBefore w:w="36" w:type="dxa"/>
          <w:wAfter w:w="46" w:type="dxa"/>
          <w:trHeight w:val="61"/>
          <w:jc w:val="center"/>
        </w:trPr>
        <w:tc>
          <w:tcPr>
            <w:tcW w:w="685" w:type="dxa"/>
            <w:gridSpan w:val="5"/>
            <w:vAlign w:val="center"/>
          </w:tcPr>
          <w:p w:rsidR="009C47A8" w:rsidRPr="009C47A8" w:rsidRDefault="009C47A8" w:rsidP="00F050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27.2.</w:t>
            </w:r>
          </w:p>
        </w:tc>
        <w:tc>
          <w:tcPr>
            <w:tcW w:w="3354" w:type="dxa"/>
            <w:gridSpan w:val="9"/>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снаряжение:</w:t>
            </w:r>
          </w:p>
        </w:tc>
        <w:tc>
          <w:tcPr>
            <w:tcW w:w="3163" w:type="dxa"/>
            <w:gridSpan w:val="5"/>
            <w:vMerge/>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659" w:type="dxa"/>
            <w:gridSpan w:val="7"/>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711" w:type="dxa"/>
            <w:gridSpan w:val="8"/>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042" w:type="dxa"/>
            <w:gridSpan w:val="3"/>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312" w:type="dxa"/>
            <w:gridSpan w:val="4"/>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r>
      <w:tr w:rsidR="009C47A8" w:rsidRPr="009C47A8" w:rsidTr="009C47A8">
        <w:trPr>
          <w:gridBefore w:val="3"/>
          <w:gridAfter w:val="1"/>
          <w:wBefore w:w="36" w:type="dxa"/>
          <w:wAfter w:w="46" w:type="dxa"/>
          <w:trHeight w:val="61"/>
          <w:jc w:val="center"/>
        </w:trPr>
        <w:tc>
          <w:tcPr>
            <w:tcW w:w="685" w:type="dxa"/>
            <w:gridSpan w:val="5"/>
            <w:vAlign w:val="center"/>
          </w:tcPr>
          <w:p w:rsidR="009C47A8" w:rsidRPr="009C47A8" w:rsidRDefault="009C47A8" w:rsidP="00F050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27.2.1</w:t>
            </w:r>
          </w:p>
        </w:tc>
        <w:tc>
          <w:tcPr>
            <w:tcW w:w="3354" w:type="dxa"/>
            <w:gridSpan w:val="9"/>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обмундирование теплое?</w:t>
            </w:r>
          </w:p>
        </w:tc>
        <w:tc>
          <w:tcPr>
            <w:tcW w:w="3163" w:type="dxa"/>
            <w:gridSpan w:val="5"/>
            <w:vMerge/>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659" w:type="dxa"/>
            <w:gridSpan w:val="7"/>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711" w:type="dxa"/>
            <w:gridSpan w:val="8"/>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042" w:type="dxa"/>
            <w:gridSpan w:val="3"/>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312" w:type="dxa"/>
            <w:gridSpan w:val="4"/>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r>
      <w:tr w:rsidR="009C47A8" w:rsidRPr="009C47A8" w:rsidTr="009C47A8">
        <w:trPr>
          <w:gridAfter w:val="3"/>
          <w:wAfter w:w="91" w:type="dxa"/>
          <w:trHeight w:val="61"/>
          <w:jc w:val="center"/>
        </w:trPr>
        <w:tc>
          <w:tcPr>
            <w:tcW w:w="778" w:type="dxa"/>
            <w:gridSpan w:val="9"/>
            <w:vAlign w:val="center"/>
          </w:tcPr>
          <w:p w:rsidR="009C47A8" w:rsidRPr="009C47A8" w:rsidRDefault="009C47A8" w:rsidP="00F050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28.</w:t>
            </w:r>
          </w:p>
        </w:tc>
        <w:tc>
          <w:tcPr>
            <w:tcW w:w="3259" w:type="dxa"/>
            <w:gridSpan w:val="6"/>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Имеются ли в РПСБ грузовые ме</w:t>
            </w:r>
            <w:r w:rsidRPr="009C47A8">
              <w:rPr>
                <w:rFonts w:eastAsiaTheme="minorEastAsia"/>
                <w:sz w:val="20"/>
                <w:szCs w:val="20"/>
              </w:rPr>
              <w:t>ш</w:t>
            </w:r>
            <w:r w:rsidRPr="009C47A8">
              <w:rPr>
                <w:rFonts w:eastAsiaTheme="minorEastAsia"/>
                <w:sz w:val="20"/>
                <w:szCs w:val="20"/>
              </w:rPr>
              <w:t>ки (контейнеры) для оснащения ПСВС?</w:t>
            </w:r>
          </w:p>
        </w:tc>
        <w:tc>
          <w:tcPr>
            <w:tcW w:w="3258" w:type="dxa"/>
            <w:gridSpan w:val="10"/>
            <w:vAlign w:val="center"/>
          </w:tcPr>
          <w:p w:rsidR="009C47A8" w:rsidRPr="009C47A8" w:rsidRDefault="00BF34D0" w:rsidP="00F050A8">
            <w:pPr>
              <w:widowControl w:val="0"/>
              <w:suppressAutoHyphens w:val="0"/>
              <w:autoSpaceDE w:val="0"/>
              <w:autoSpaceDN w:val="0"/>
              <w:adjustRightInd w:val="0"/>
              <w:jc w:val="both"/>
              <w:rPr>
                <w:rFonts w:eastAsiaTheme="minorEastAsia"/>
                <w:sz w:val="20"/>
                <w:szCs w:val="20"/>
              </w:rPr>
            </w:pPr>
            <w:hyperlink r:id="rId1168" w:tooltip="Приказ Минтранса России от 03.06.2014 N 148 &quot;Об утверждении требований к подготовке авиационного персонала органов и служб единой системы авиационно-космического поиска и спасания в Российской Федерации, а также авиационных сил поиска и спасания к проведению п" w:history="1">
              <w:r w:rsidR="009C47A8" w:rsidRPr="009C47A8">
                <w:rPr>
                  <w:rFonts w:eastAsiaTheme="minorEastAsia"/>
                  <w:sz w:val="20"/>
                  <w:szCs w:val="20"/>
                </w:rPr>
                <w:t>пункт 1 примечания Приложения № 7</w:t>
              </w:r>
            </w:hyperlink>
            <w:r w:rsidR="009C47A8" w:rsidRPr="009C47A8">
              <w:rPr>
                <w:rFonts w:eastAsiaTheme="minorEastAsia"/>
                <w:sz w:val="20"/>
                <w:szCs w:val="20"/>
              </w:rPr>
              <w:t xml:space="preserve"> к Требованиям, утвержденным приказом Минтранса России от 03.06.2014 № 148</w:t>
            </w:r>
          </w:p>
        </w:tc>
        <w:tc>
          <w:tcPr>
            <w:tcW w:w="567" w:type="dxa"/>
            <w:gridSpan w:val="2"/>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746" w:type="dxa"/>
            <w:gridSpan w:val="10"/>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097" w:type="dxa"/>
            <w:gridSpan w:val="4"/>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212" w:type="dxa"/>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r>
      <w:tr w:rsidR="009C47A8" w:rsidRPr="009C47A8" w:rsidTr="009C47A8">
        <w:trPr>
          <w:gridAfter w:val="3"/>
          <w:wAfter w:w="91" w:type="dxa"/>
          <w:trHeight w:val="61"/>
          <w:jc w:val="center"/>
        </w:trPr>
        <w:tc>
          <w:tcPr>
            <w:tcW w:w="778" w:type="dxa"/>
            <w:gridSpan w:val="9"/>
            <w:vAlign w:val="center"/>
          </w:tcPr>
          <w:p w:rsidR="009C47A8" w:rsidRPr="009C47A8" w:rsidRDefault="009C47A8" w:rsidP="00F050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29.</w:t>
            </w:r>
          </w:p>
        </w:tc>
        <w:tc>
          <w:tcPr>
            <w:tcW w:w="3259" w:type="dxa"/>
            <w:gridSpan w:val="6"/>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Имеется ли на наружной поверхн</w:t>
            </w:r>
            <w:r w:rsidRPr="009C47A8">
              <w:rPr>
                <w:rFonts w:eastAsiaTheme="minorEastAsia"/>
                <w:sz w:val="20"/>
                <w:szCs w:val="20"/>
              </w:rPr>
              <w:t>о</w:t>
            </w:r>
            <w:r w:rsidRPr="009C47A8">
              <w:rPr>
                <w:rFonts w:eastAsiaTheme="minorEastAsia"/>
                <w:sz w:val="20"/>
                <w:szCs w:val="20"/>
              </w:rPr>
              <w:t>сти мешков (контейнеров) для оснащения ПСВС маркировка, с</w:t>
            </w:r>
            <w:r w:rsidRPr="009C47A8">
              <w:rPr>
                <w:rFonts w:eastAsiaTheme="minorEastAsia"/>
                <w:sz w:val="20"/>
                <w:szCs w:val="20"/>
              </w:rPr>
              <w:t>о</w:t>
            </w:r>
            <w:r w:rsidRPr="009C47A8">
              <w:rPr>
                <w:rFonts w:eastAsiaTheme="minorEastAsia"/>
                <w:sz w:val="20"/>
                <w:szCs w:val="20"/>
              </w:rPr>
              <w:t xml:space="preserve">ответствующая </w:t>
            </w:r>
            <w:hyperlink r:id="rId1169" w:tooltip="Приказ Минтранса России от 03.06.2014 N 148 &quot;Об утверждении требований к подготовке авиационного персонала органов и служб единой системы авиационно-космического поиска и спасания в Российской Федерации, а также авиационных сил поиска и спасания к проведению п" w:history="1">
              <w:r w:rsidRPr="009C47A8">
                <w:rPr>
                  <w:rFonts w:eastAsiaTheme="minorEastAsia"/>
                  <w:sz w:val="20"/>
                  <w:szCs w:val="20"/>
                </w:rPr>
                <w:t>Требованиям</w:t>
              </w:r>
            </w:hyperlink>
            <w:r w:rsidRPr="009C47A8">
              <w:rPr>
                <w:rFonts w:eastAsiaTheme="minorEastAsia"/>
                <w:sz w:val="20"/>
                <w:szCs w:val="20"/>
              </w:rPr>
              <w:t>, утвержденным приказом Минтранса России от 03.06.2014 № 148?</w:t>
            </w:r>
          </w:p>
        </w:tc>
        <w:tc>
          <w:tcPr>
            <w:tcW w:w="3258" w:type="dxa"/>
            <w:gridSpan w:val="10"/>
            <w:vAlign w:val="center"/>
          </w:tcPr>
          <w:p w:rsidR="009C47A8" w:rsidRPr="009C47A8" w:rsidRDefault="00BF34D0" w:rsidP="00F050A8">
            <w:pPr>
              <w:widowControl w:val="0"/>
              <w:suppressAutoHyphens w:val="0"/>
              <w:autoSpaceDE w:val="0"/>
              <w:autoSpaceDN w:val="0"/>
              <w:adjustRightInd w:val="0"/>
              <w:jc w:val="both"/>
              <w:rPr>
                <w:rFonts w:eastAsiaTheme="minorEastAsia"/>
                <w:sz w:val="20"/>
                <w:szCs w:val="20"/>
              </w:rPr>
            </w:pPr>
            <w:hyperlink r:id="rId1170" w:tooltip="Приказ Минтранса России от 03.06.2014 N 148 &quot;Об утверждении требований к подготовке авиационного персонала органов и служб единой системы авиационно-космического поиска и спасания в Российской Федерации, а также авиационных сил поиска и спасания к проведению п" w:history="1">
              <w:r w:rsidR="009C47A8" w:rsidRPr="009C47A8">
                <w:rPr>
                  <w:rFonts w:eastAsiaTheme="minorEastAsia"/>
                  <w:sz w:val="20"/>
                  <w:szCs w:val="20"/>
                </w:rPr>
                <w:t>пункт 4 примечания Приложения № 7</w:t>
              </w:r>
            </w:hyperlink>
            <w:r w:rsidR="009C47A8" w:rsidRPr="009C47A8">
              <w:rPr>
                <w:rFonts w:eastAsiaTheme="minorEastAsia"/>
                <w:sz w:val="20"/>
                <w:szCs w:val="20"/>
              </w:rPr>
              <w:t xml:space="preserve"> к Требованиям, утвержденным приказом Минтранса России от 03.06.2014 № 148</w:t>
            </w:r>
          </w:p>
        </w:tc>
        <w:tc>
          <w:tcPr>
            <w:tcW w:w="567" w:type="dxa"/>
            <w:gridSpan w:val="2"/>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746" w:type="dxa"/>
            <w:gridSpan w:val="10"/>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097" w:type="dxa"/>
            <w:gridSpan w:val="4"/>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212" w:type="dxa"/>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r>
      <w:tr w:rsidR="009C47A8" w:rsidRPr="009C47A8" w:rsidTr="009C47A8">
        <w:trPr>
          <w:gridBefore w:val="5"/>
          <w:gridAfter w:val="2"/>
          <w:wBefore w:w="78" w:type="dxa"/>
          <w:wAfter w:w="72" w:type="dxa"/>
          <w:trHeight w:val="61"/>
          <w:jc w:val="center"/>
        </w:trPr>
        <w:tc>
          <w:tcPr>
            <w:tcW w:w="780" w:type="dxa"/>
            <w:gridSpan w:val="7"/>
            <w:vAlign w:val="center"/>
          </w:tcPr>
          <w:p w:rsidR="009C47A8" w:rsidRPr="009C47A8" w:rsidRDefault="009C47A8" w:rsidP="00F050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30.</w:t>
            </w:r>
          </w:p>
        </w:tc>
        <w:tc>
          <w:tcPr>
            <w:tcW w:w="3259" w:type="dxa"/>
            <w:gridSpan w:val="7"/>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Имеются ли в укладке спасателя СПДГ РПСБ:</w:t>
            </w:r>
          </w:p>
        </w:tc>
        <w:tc>
          <w:tcPr>
            <w:tcW w:w="3145" w:type="dxa"/>
            <w:gridSpan w:val="4"/>
            <w:vAlign w:val="center"/>
          </w:tcPr>
          <w:p w:rsidR="009C47A8" w:rsidRPr="009C47A8" w:rsidRDefault="00BF34D0" w:rsidP="00F050A8">
            <w:pPr>
              <w:widowControl w:val="0"/>
              <w:suppressAutoHyphens w:val="0"/>
              <w:autoSpaceDE w:val="0"/>
              <w:autoSpaceDN w:val="0"/>
              <w:adjustRightInd w:val="0"/>
              <w:jc w:val="both"/>
              <w:rPr>
                <w:rFonts w:eastAsiaTheme="minorEastAsia"/>
                <w:sz w:val="20"/>
                <w:szCs w:val="20"/>
              </w:rPr>
            </w:pPr>
            <w:hyperlink r:id="rId1171" w:tooltip="Приказ Минтранса России от 03.06.2014 N 148 &quot;Об утверждении требований к подготовке авиационного персонала органов и служб единой системы авиационно-космического поиска и спасания в Российской Федерации, а также авиационных сил поиска и спасания к проведению п" w:history="1">
              <w:r w:rsidR="009C47A8" w:rsidRPr="009C47A8">
                <w:rPr>
                  <w:rFonts w:eastAsiaTheme="minorEastAsia"/>
                  <w:sz w:val="20"/>
                  <w:szCs w:val="20"/>
                </w:rPr>
                <w:t>пункт 14</w:t>
              </w:r>
            </w:hyperlink>
            <w:r w:rsidR="009C47A8" w:rsidRPr="009C47A8">
              <w:rPr>
                <w:rFonts w:eastAsiaTheme="minorEastAsia"/>
                <w:sz w:val="20"/>
                <w:szCs w:val="20"/>
              </w:rPr>
              <w:t xml:space="preserve">, </w:t>
            </w:r>
            <w:hyperlink r:id="rId1172" w:tooltip="Приказ Минтранса России от 03.06.2014 N 148 &quot;Об утверждении требований к подготовке авиационного персонала органов и служб единой системы авиационно-космического поиска и спасания в Российской Федерации, а также авиационных сил поиска и спасания к проведению п" w:history="1">
              <w:r w:rsidR="009C47A8" w:rsidRPr="009C47A8">
                <w:rPr>
                  <w:rFonts w:eastAsiaTheme="minorEastAsia"/>
                  <w:sz w:val="20"/>
                  <w:szCs w:val="20"/>
                </w:rPr>
                <w:t>Приложение № 8</w:t>
              </w:r>
            </w:hyperlink>
            <w:r w:rsidR="009C47A8" w:rsidRPr="009C47A8">
              <w:rPr>
                <w:rFonts w:eastAsiaTheme="minorEastAsia"/>
                <w:sz w:val="20"/>
                <w:szCs w:val="20"/>
              </w:rPr>
              <w:t xml:space="preserve"> к Тр</w:t>
            </w:r>
            <w:r w:rsidR="009C47A8" w:rsidRPr="009C47A8">
              <w:rPr>
                <w:rFonts w:eastAsiaTheme="minorEastAsia"/>
                <w:sz w:val="20"/>
                <w:szCs w:val="20"/>
              </w:rPr>
              <w:t>е</w:t>
            </w:r>
            <w:r w:rsidR="009C47A8" w:rsidRPr="009C47A8">
              <w:rPr>
                <w:rFonts w:eastAsiaTheme="minorEastAsia"/>
                <w:sz w:val="20"/>
                <w:szCs w:val="20"/>
              </w:rPr>
              <w:t>бованиям, утвержденным прик</w:t>
            </w:r>
            <w:r w:rsidR="009C47A8" w:rsidRPr="009C47A8">
              <w:rPr>
                <w:rFonts w:eastAsiaTheme="minorEastAsia"/>
                <w:sz w:val="20"/>
                <w:szCs w:val="20"/>
              </w:rPr>
              <w:t>а</w:t>
            </w:r>
            <w:r w:rsidR="009C47A8" w:rsidRPr="009C47A8">
              <w:rPr>
                <w:rFonts w:eastAsiaTheme="minorEastAsia"/>
                <w:sz w:val="20"/>
                <w:szCs w:val="20"/>
              </w:rPr>
              <w:t>зом Минтранса России от 03.06.2014 № 148</w:t>
            </w:r>
          </w:p>
        </w:tc>
        <w:tc>
          <w:tcPr>
            <w:tcW w:w="680" w:type="dxa"/>
            <w:gridSpan w:val="8"/>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567" w:type="dxa"/>
            <w:gridSpan w:val="4"/>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132" w:type="dxa"/>
            <w:gridSpan w:val="4"/>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295" w:type="dxa"/>
            <w:gridSpan w:val="4"/>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r>
      <w:tr w:rsidR="009C47A8" w:rsidRPr="009C47A8" w:rsidTr="009C47A8">
        <w:trPr>
          <w:gridBefore w:val="6"/>
          <w:wBefore w:w="92" w:type="dxa"/>
          <w:trHeight w:val="61"/>
          <w:jc w:val="center"/>
        </w:trPr>
        <w:tc>
          <w:tcPr>
            <w:tcW w:w="780" w:type="dxa"/>
            <w:gridSpan w:val="7"/>
            <w:vAlign w:val="center"/>
          </w:tcPr>
          <w:p w:rsidR="009C47A8" w:rsidRPr="009C47A8" w:rsidRDefault="009C47A8" w:rsidP="00F050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30.1.</w:t>
            </w:r>
          </w:p>
        </w:tc>
        <w:tc>
          <w:tcPr>
            <w:tcW w:w="3259" w:type="dxa"/>
            <w:gridSpan w:val="7"/>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аварийно-спасательное имущество:</w:t>
            </w:r>
          </w:p>
        </w:tc>
        <w:tc>
          <w:tcPr>
            <w:tcW w:w="3131" w:type="dxa"/>
            <w:gridSpan w:val="3"/>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694" w:type="dxa"/>
            <w:gridSpan w:val="9"/>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567" w:type="dxa"/>
            <w:gridSpan w:val="4"/>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118" w:type="dxa"/>
            <w:gridSpan w:val="3"/>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367" w:type="dxa"/>
            <w:gridSpan w:val="6"/>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r>
      <w:tr w:rsidR="009C47A8" w:rsidRPr="009C47A8" w:rsidTr="009C47A8">
        <w:trPr>
          <w:gridBefore w:val="7"/>
          <w:gridAfter w:val="3"/>
          <w:wBefore w:w="172" w:type="dxa"/>
          <w:wAfter w:w="91" w:type="dxa"/>
          <w:trHeight w:val="61"/>
          <w:jc w:val="center"/>
        </w:trPr>
        <w:tc>
          <w:tcPr>
            <w:tcW w:w="781" w:type="dxa"/>
            <w:gridSpan w:val="7"/>
            <w:vAlign w:val="center"/>
          </w:tcPr>
          <w:p w:rsidR="009C47A8" w:rsidRPr="009C47A8" w:rsidRDefault="009C47A8" w:rsidP="00F050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30.1.1.</w:t>
            </w:r>
          </w:p>
        </w:tc>
        <w:tc>
          <w:tcPr>
            <w:tcW w:w="3259" w:type="dxa"/>
            <w:gridSpan w:val="7"/>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средства для извлечения постр</w:t>
            </w:r>
            <w:r w:rsidRPr="009C47A8">
              <w:rPr>
                <w:rFonts w:eastAsiaTheme="minorEastAsia"/>
                <w:sz w:val="20"/>
                <w:szCs w:val="20"/>
              </w:rPr>
              <w:t>а</w:t>
            </w:r>
            <w:r w:rsidRPr="009C47A8">
              <w:rPr>
                <w:rFonts w:eastAsiaTheme="minorEastAsia"/>
                <w:sz w:val="20"/>
                <w:szCs w:val="20"/>
              </w:rPr>
              <w:t>давших из ВС?</w:t>
            </w:r>
          </w:p>
        </w:tc>
        <w:tc>
          <w:tcPr>
            <w:tcW w:w="3072" w:type="dxa"/>
            <w:gridSpan w:val="3"/>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753" w:type="dxa"/>
            <w:gridSpan w:val="9"/>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571" w:type="dxa"/>
            <w:gridSpan w:val="4"/>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033" w:type="dxa"/>
            <w:gridSpan w:val="2"/>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276" w:type="dxa"/>
            <w:gridSpan w:val="3"/>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r>
      <w:tr w:rsidR="009C47A8" w:rsidRPr="009C47A8" w:rsidTr="009C47A8">
        <w:trPr>
          <w:gridBefore w:val="7"/>
          <w:gridAfter w:val="3"/>
          <w:wBefore w:w="172" w:type="dxa"/>
          <w:wAfter w:w="91" w:type="dxa"/>
          <w:trHeight w:val="61"/>
          <w:jc w:val="center"/>
        </w:trPr>
        <w:tc>
          <w:tcPr>
            <w:tcW w:w="781" w:type="dxa"/>
            <w:gridSpan w:val="7"/>
            <w:vAlign w:val="center"/>
          </w:tcPr>
          <w:p w:rsidR="009C47A8" w:rsidRPr="009C47A8" w:rsidRDefault="009C47A8" w:rsidP="00F050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30.1.2.</w:t>
            </w:r>
          </w:p>
        </w:tc>
        <w:tc>
          <w:tcPr>
            <w:tcW w:w="3259" w:type="dxa"/>
            <w:gridSpan w:val="7"/>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средства сигнализации?</w:t>
            </w:r>
          </w:p>
        </w:tc>
        <w:tc>
          <w:tcPr>
            <w:tcW w:w="3072" w:type="dxa"/>
            <w:gridSpan w:val="3"/>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753" w:type="dxa"/>
            <w:gridSpan w:val="9"/>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571" w:type="dxa"/>
            <w:gridSpan w:val="4"/>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033" w:type="dxa"/>
            <w:gridSpan w:val="2"/>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276" w:type="dxa"/>
            <w:gridSpan w:val="3"/>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r>
      <w:tr w:rsidR="009C47A8" w:rsidRPr="009C47A8" w:rsidTr="009C47A8">
        <w:trPr>
          <w:gridBefore w:val="3"/>
          <w:gridAfter w:val="1"/>
          <w:wBefore w:w="36" w:type="dxa"/>
          <w:wAfter w:w="46" w:type="dxa"/>
          <w:trHeight w:val="61"/>
          <w:jc w:val="center"/>
        </w:trPr>
        <w:tc>
          <w:tcPr>
            <w:tcW w:w="685" w:type="dxa"/>
            <w:gridSpan w:val="5"/>
            <w:vAlign w:val="center"/>
          </w:tcPr>
          <w:p w:rsidR="009C47A8" w:rsidRPr="009C47A8" w:rsidRDefault="009C47A8" w:rsidP="00F050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30.2.</w:t>
            </w:r>
          </w:p>
        </w:tc>
        <w:tc>
          <w:tcPr>
            <w:tcW w:w="3354" w:type="dxa"/>
            <w:gridSpan w:val="9"/>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снаряжение:</w:t>
            </w:r>
          </w:p>
        </w:tc>
        <w:tc>
          <w:tcPr>
            <w:tcW w:w="3163" w:type="dxa"/>
            <w:gridSpan w:val="5"/>
            <w:vMerge w:val="restart"/>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659" w:type="dxa"/>
            <w:gridSpan w:val="7"/>
            <w:vMerge w:val="restart"/>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711" w:type="dxa"/>
            <w:gridSpan w:val="8"/>
            <w:vMerge w:val="restart"/>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042" w:type="dxa"/>
            <w:gridSpan w:val="3"/>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312" w:type="dxa"/>
            <w:gridSpan w:val="4"/>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r>
      <w:tr w:rsidR="009C47A8" w:rsidRPr="009C47A8" w:rsidTr="009C47A8">
        <w:trPr>
          <w:gridBefore w:val="3"/>
          <w:gridAfter w:val="1"/>
          <w:wBefore w:w="36" w:type="dxa"/>
          <w:wAfter w:w="46" w:type="dxa"/>
          <w:trHeight w:val="61"/>
          <w:jc w:val="center"/>
        </w:trPr>
        <w:tc>
          <w:tcPr>
            <w:tcW w:w="685" w:type="dxa"/>
            <w:gridSpan w:val="5"/>
            <w:vAlign w:val="center"/>
          </w:tcPr>
          <w:p w:rsidR="009C47A8" w:rsidRPr="009C47A8" w:rsidRDefault="009C47A8" w:rsidP="00F050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30.2.1.</w:t>
            </w:r>
          </w:p>
        </w:tc>
        <w:tc>
          <w:tcPr>
            <w:tcW w:w="3354" w:type="dxa"/>
            <w:gridSpan w:val="9"/>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средства жизнеобеспечения?</w:t>
            </w:r>
          </w:p>
        </w:tc>
        <w:tc>
          <w:tcPr>
            <w:tcW w:w="3163" w:type="dxa"/>
            <w:gridSpan w:val="5"/>
            <w:vMerge/>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659" w:type="dxa"/>
            <w:gridSpan w:val="7"/>
            <w:vMerge/>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711" w:type="dxa"/>
            <w:gridSpan w:val="8"/>
            <w:vMerge/>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042" w:type="dxa"/>
            <w:gridSpan w:val="3"/>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312" w:type="dxa"/>
            <w:gridSpan w:val="4"/>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r>
      <w:tr w:rsidR="009C47A8" w:rsidRPr="009C47A8" w:rsidTr="009C47A8">
        <w:trPr>
          <w:gridAfter w:val="3"/>
          <w:wAfter w:w="91" w:type="dxa"/>
          <w:trHeight w:val="61"/>
          <w:jc w:val="center"/>
        </w:trPr>
        <w:tc>
          <w:tcPr>
            <w:tcW w:w="778" w:type="dxa"/>
            <w:gridSpan w:val="9"/>
            <w:vAlign w:val="center"/>
          </w:tcPr>
          <w:p w:rsidR="009C47A8" w:rsidRPr="009C47A8" w:rsidRDefault="009C47A8" w:rsidP="00F050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31.</w:t>
            </w:r>
          </w:p>
        </w:tc>
        <w:tc>
          <w:tcPr>
            <w:tcW w:w="3259" w:type="dxa"/>
            <w:gridSpan w:val="6"/>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Имеются ли в укладке врача (фел</w:t>
            </w:r>
            <w:r w:rsidRPr="009C47A8">
              <w:rPr>
                <w:rFonts w:eastAsiaTheme="minorEastAsia"/>
                <w:sz w:val="20"/>
                <w:szCs w:val="20"/>
              </w:rPr>
              <w:t>ь</w:t>
            </w:r>
            <w:r w:rsidRPr="009C47A8">
              <w:rPr>
                <w:rFonts w:eastAsiaTheme="minorEastAsia"/>
                <w:sz w:val="20"/>
                <w:szCs w:val="20"/>
              </w:rPr>
              <w:t>дшера) СПДГ РПСБ:</w:t>
            </w:r>
          </w:p>
        </w:tc>
        <w:tc>
          <w:tcPr>
            <w:tcW w:w="3258" w:type="dxa"/>
            <w:gridSpan w:val="10"/>
            <w:vAlign w:val="center"/>
          </w:tcPr>
          <w:p w:rsidR="009C47A8" w:rsidRPr="009C47A8" w:rsidRDefault="00BF34D0" w:rsidP="00F050A8">
            <w:pPr>
              <w:widowControl w:val="0"/>
              <w:suppressAutoHyphens w:val="0"/>
              <w:autoSpaceDE w:val="0"/>
              <w:autoSpaceDN w:val="0"/>
              <w:adjustRightInd w:val="0"/>
              <w:jc w:val="both"/>
              <w:rPr>
                <w:rFonts w:eastAsiaTheme="minorEastAsia"/>
                <w:sz w:val="20"/>
                <w:szCs w:val="20"/>
              </w:rPr>
            </w:pPr>
            <w:hyperlink r:id="rId1173" w:tooltip="Приказ Минтранса России от 03.06.2014 N 148 &quot;Об утверждении требований к подготовке авиационного персонала органов и служб единой системы авиационно-космического поиска и спасания в Российской Федерации, а также авиационных сил поиска и спасания к проведению п" w:history="1">
              <w:r w:rsidR="009C47A8" w:rsidRPr="009C47A8">
                <w:rPr>
                  <w:rFonts w:eastAsiaTheme="minorEastAsia"/>
                  <w:sz w:val="20"/>
                  <w:szCs w:val="20"/>
                </w:rPr>
                <w:t>пункт 14</w:t>
              </w:r>
            </w:hyperlink>
            <w:r w:rsidR="009C47A8" w:rsidRPr="009C47A8">
              <w:rPr>
                <w:rFonts w:eastAsiaTheme="minorEastAsia"/>
                <w:sz w:val="20"/>
                <w:szCs w:val="20"/>
              </w:rPr>
              <w:t xml:space="preserve">, </w:t>
            </w:r>
            <w:hyperlink r:id="rId1174" w:tooltip="Приказ Минтранса России от 03.06.2014 N 148 &quot;Об утверждении требований к подготовке авиационного персонала органов и служб единой системы авиационно-космического поиска и спасания в Российской Федерации, а также авиационных сил поиска и спасания к проведению п" w:history="1">
              <w:r w:rsidR="009C47A8" w:rsidRPr="009C47A8">
                <w:rPr>
                  <w:rFonts w:eastAsiaTheme="minorEastAsia"/>
                  <w:sz w:val="20"/>
                  <w:szCs w:val="20"/>
                </w:rPr>
                <w:t>Приложение № 8</w:t>
              </w:r>
            </w:hyperlink>
            <w:r w:rsidR="009C47A8" w:rsidRPr="009C47A8">
              <w:rPr>
                <w:rFonts w:eastAsiaTheme="minorEastAsia"/>
                <w:sz w:val="20"/>
                <w:szCs w:val="20"/>
              </w:rPr>
              <w:t xml:space="preserve"> к Треб</w:t>
            </w:r>
            <w:r w:rsidR="009C47A8" w:rsidRPr="009C47A8">
              <w:rPr>
                <w:rFonts w:eastAsiaTheme="minorEastAsia"/>
                <w:sz w:val="20"/>
                <w:szCs w:val="20"/>
              </w:rPr>
              <w:t>о</w:t>
            </w:r>
            <w:r w:rsidR="009C47A8" w:rsidRPr="009C47A8">
              <w:rPr>
                <w:rFonts w:eastAsiaTheme="minorEastAsia"/>
                <w:sz w:val="20"/>
                <w:szCs w:val="20"/>
              </w:rPr>
              <w:t>ваниям, утвержденным приказом Минтранса России от 03.06.2014 № 148</w:t>
            </w:r>
          </w:p>
        </w:tc>
        <w:tc>
          <w:tcPr>
            <w:tcW w:w="567" w:type="dxa"/>
            <w:gridSpan w:val="2"/>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746" w:type="dxa"/>
            <w:gridSpan w:val="10"/>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097" w:type="dxa"/>
            <w:gridSpan w:val="4"/>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212" w:type="dxa"/>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r>
      <w:tr w:rsidR="009C47A8" w:rsidRPr="009C47A8" w:rsidTr="009C47A8">
        <w:trPr>
          <w:gridBefore w:val="3"/>
          <w:gridAfter w:val="1"/>
          <w:wBefore w:w="36" w:type="dxa"/>
          <w:wAfter w:w="46" w:type="dxa"/>
          <w:trHeight w:val="61"/>
          <w:jc w:val="center"/>
        </w:trPr>
        <w:tc>
          <w:tcPr>
            <w:tcW w:w="685" w:type="dxa"/>
            <w:gridSpan w:val="5"/>
            <w:vAlign w:val="center"/>
          </w:tcPr>
          <w:p w:rsidR="009C47A8" w:rsidRPr="009C47A8" w:rsidRDefault="009C47A8" w:rsidP="00F050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31.1.</w:t>
            </w:r>
          </w:p>
        </w:tc>
        <w:tc>
          <w:tcPr>
            <w:tcW w:w="3354" w:type="dxa"/>
            <w:gridSpan w:val="9"/>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медикаменты?</w:t>
            </w:r>
          </w:p>
        </w:tc>
        <w:tc>
          <w:tcPr>
            <w:tcW w:w="3163" w:type="dxa"/>
            <w:gridSpan w:val="5"/>
            <w:vMerge w:val="restart"/>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659" w:type="dxa"/>
            <w:gridSpan w:val="7"/>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711" w:type="dxa"/>
            <w:gridSpan w:val="8"/>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042" w:type="dxa"/>
            <w:gridSpan w:val="3"/>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312" w:type="dxa"/>
            <w:gridSpan w:val="4"/>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r>
      <w:tr w:rsidR="009C47A8" w:rsidRPr="009C47A8" w:rsidTr="009C47A8">
        <w:trPr>
          <w:gridBefore w:val="3"/>
          <w:gridAfter w:val="1"/>
          <w:wBefore w:w="36" w:type="dxa"/>
          <w:wAfter w:w="46" w:type="dxa"/>
          <w:trHeight w:val="61"/>
          <w:jc w:val="center"/>
        </w:trPr>
        <w:tc>
          <w:tcPr>
            <w:tcW w:w="685" w:type="dxa"/>
            <w:gridSpan w:val="5"/>
            <w:vAlign w:val="center"/>
          </w:tcPr>
          <w:p w:rsidR="009C47A8" w:rsidRPr="009C47A8" w:rsidRDefault="009C47A8" w:rsidP="00F050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31.2.</w:t>
            </w:r>
          </w:p>
        </w:tc>
        <w:tc>
          <w:tcPr>
            <w:tcW w:w="3354" w:type="dxa"/>
            <w:gridSpan w:val="9"/>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перевязочные материалы и кров</w:t>
            </w:r>
            <w:r w:rsidRPr="009C47A8">
              <w:rPr>
                <w:rFonts w:eastAsiaTheme="minorEastAsia"/>
                <w:sz w:val="20"/>
                <w:szCs w:val="20"/>
              </w:rPr>
              <w:t>о</w:t>
            </w:r>
            <w:r w:rsidRPr="009C47A8">
              <w:rPr>
                <w:rFonts w:eastAsiaTheme="minorEastAsia"/>
                <w:sz w:val="20"/>
                <w:szCs w:val="20"/>
              </w:rPr>
              <w:t>останавливающие средства?</w:t>
            </w:r>
          </w:p>
        </w:tc>
        <w:tc>
          <w:tcPr>
            <w:tcW w:w="3163" w:type="dxa"/>
            <w:gridSpan w:val="5"/>
            <w:vMerge/>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659" w:type="dxa"/>
            <w:gridSpan w:val="7"/>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711" w:type="dxa"/>
            <w:gridSpan w:val="8"/>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042" w:type="dxa"/>
            <w:gridSpan w:val="3"/>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312" w:type="dxa"/>
            <w:gridSpan w:val="4"/>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r>
      <w:tr w:rsidR="009C47A8" w:rsidRPr="009C47A8" w:rsidTr="009C47A8">
        <w:trPr>
          <w:gridBefore w:val="3"/>
          <w:gridAfter w:val="1"/>
          <w:wBefore w:w="36" w:type="dxa"/>
          <w:wAfter w:w="46" w:type="dxa"/>
          <w:trHeight w:val="61"/>
          <w:jc w:val="center"/>
        </w:trPr>
        <w:tc>
          <w:tcPr>
            <w:tcW w:w="685" w:type="dxa"/>
            <w:gridSpan w:val="5"/>
            <w:vAlign w:val="center"/>
          </w:tcPr>
          <w:p w:rsidR="009C47A8" w:rsidRPr="009C47A8" w:rsidRDefault="009C47A8" w:rsidP="00F050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31.3.</w:t>
            </w:r>
          </w:p>
        </w:tc>
        <w:tc>
          <w:tcPr>
            <w:tcW w:w="3354" w:type="dxa"/>
            <w:gridSpan w:val="9"/>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средства иммобилизации и транспо</w:t>
            </w:r>
            <w:r w:rsidRPr="009C47A8">
              <w:rPr>
                <w:rFonts w:eastAsiaTheme="minorEastAsia"/>
                <w:sz w:val="20"/>
                <w:szCs w:val="20"/>
              </w:rPr>
              <w:t>р</w:t>
            </w:r>
            <w:r w:rsidRPr="009C47A8">
              <w:rPr>
                <w:rFonts w:eastAsiaTheme="minorEastAsia"/>
                <w:sz w:val="20"/>
                <w:szCs w:val="20"/>
              </w:rPr>
              <w:t>тировки?</w:t>
            </w:r>
          </w:p>
        </w:tc>
        <w:tc>
          <w:tcPr>
            <w:tcW w:w="3163" w:type="dxa"/>
            <w:gridSpan w:val="5"/>
            <w:vMerge/>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659" w:type="dxa"/>
            <w:gridSpan w:val="7"/>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711" w:type="dxa"/>
            <w:gridSpan w:val="8"/>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042" w:type="dxa"/>
            <w:gridSpan w:val="3"/>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312" w:type="dxa"/>
            <w:gridSpan w:val="4"/>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r>
      <w:tr w:rsidR="009C47A8" w:rsidRPr="009C47A8" w:rsidTr="009C47A8">
        <w:trPr>
          <w:gridBefore w:val="3"/>
          <w:gridAfter w:val="1"/>
          <w:wBefore w:w="36" w:type="dxa"/>
          <w:wAfter w:w="46" w:type="dxa"/>
          <w:trHeight w:val="61"/>
          <w:jc w:val="center"/>
        </w:trPr>
        <w:tc>
          <w:tcPr>
            <w:tcW w:w="685" w:type="dxa"/>
            <w:gridSpan w:val="5"/>
            <w:vAlign w:val="center"/>
          </w:tcPr>
          <w:p w:rsidR="009C47A8" w:rsidRPr="009C47A8" w:rsidRDefault="009C47A8" w:rsidP="00F050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31.4.</w:t>
            </w:r>
          </w:p>
        </w:tc>
        <w:tc>
          <w:tcPr>
            <w:tcW w:w="3354" w:type="dxa"/>
            <w:gridSpan w:val="9"/>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 xml:space="preserve">изделия для </w:t>
            </w:r>
            <w:proofErr w:type="spellStart"/>
            <w:r w:rsidRPr="009C47A8">
              <w:rPr>
                <w:rFonts w:eastAsiaTheme="minorEastAsia"/>
                <w:sz w:val="20"/>
                <w:szCs w:val="20"/>
              </w:rPr>
              <w:t>инфузий</w:t>
            </w:r>
            <w:proofErr w:type="spellEnd"/>
            <w:r w:rsidRPr="009C47A8">
              <w:rPr>
                <w:rFonts w:eastAsiaTheme="minorEastAsia"/>
                <w:sz w:val="20"/>
                <w:szCs w:val="20"/>
              </w:rPr>
              <w:t xml:space="preserve"> и инъекций?</w:t>
            </w:r>
          </w:p>
        </w:tc>
        <w:tc>
          <w:tcPr>
            <w:tcW w:w="3163" w:type="dxa"/>
            <w:gridSpan w:val="5"/>
            <w:vMerge/>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659" w:type="dxa"/>
            <w:gridSpan w:val="7"/>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711" w:type="dxa"/>
            <w:gridSpan w:val="8"/>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042" w:type="dxa"/>
            <w:gridSpan w:val="3"/>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312" w:type="dxa"/>
            <w:gridSpan w:val="4"/>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r>
      <w:tr w:rsidR="009C47A8" w:rsidRPr="009C47A8" w:rsidTr="009C47A8">
        <w:trPr>
          <w:gridBefore w:val="3"/>
          <w:gridAfter w:val="1"/>
          <w:wBefore w:w="36" w:type="dxa"/>
          <w:wAfter w:w="46" w:type="dxa"/>
          <w:trHeight w:val="61"/>
          <w:jc w:val="center"/>
        </w:trPr>
        <w:tc>
          <w:tcPr>
            <w:tcW w:w="685" w:type="dxa"/>
            <w:gridSpan w:val="5"/>
            <w:vAlign w:val="center"/>
          </w:tcPr>
          <w:p w:rsidR="009C47A8" w:rsidRPr="009C47A8" w:rsidRDefault="009C47A8" w:rsidP="00F050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31.5.</w:t>
            </w:r>
          </w:p>
        </w:tc>
        <w:tc>
          <w:tcPr>
            <w:tcW w:w="3354" w:type="dxa"/>
            <w:gridSpan w:val="9"/>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инструменты?</w:t>
            </w:r>
          </w:p>
        </w:tc>
        <w:tc>
          <w:tcPr>
            <w:tcW w:w="3163" w:type="dxa"/>
            <w:gridSpan w:val="5"/>
            <w:vMerge/>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659" w:type="dxa"/>
            <w:gridSpan w:val="7"/>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711" w:type="dxa"/>
            <w:gridSpan w:val="8"/>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042" w:type="dxa"/>
            <w:gridSpan w:val="3"/>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312" w:type="dxa"/>
            <w:gridSpan w:val="4"/>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r>
      <w:tr w:rsidR="009C47A8" w:rsidRPr="009C47A8" w:rsidTr="009C47A8">
        <w:trPr>
          <w:gridBefore w:val="3"/>
          <w:gridAfter w:val="1"/>
          <w:wBefore w:w="36" w:type="dxa"/>
          <w:wAfter w:w="46" w:type="dxa"/>
          <w:trHeight w:val="61"/>
          <w:jc w:val="center"/>
        </w:trPr>
        <w:tc>
          <w:tcPr>
            <w:tcW w:w="685" w:type="dxa"/>
            <w:gridSpan w:val="5"/>
            <w:vAlign w:val="center"/>
          </w:tcPr>
          <w:p w:rsidR="009C47A8" w:rsidRPr="009C47A8" w:rsidRDefault="009C47A8" w:rsidP="00F050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31.6.</w:t>
            </w:r>
          </w:p>
        </w:tc>
        <w:tc>
          <w:tcPr>
            <w:tcW w:w="3354" w:type="dxa"/>
            <w:gridSpan w:val="9"/>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 xml:space="preserve">изделия для интубации и </w:t>
            </w:r>
            <w:proofErr w:type="spellStart"/>
            <w:r w:rsidRPr="009C47A8">
              <w:rPr>
                <w:rFonts w:eastAsiaTheme="minorEastAsia"/>
                <w:sz w:val="20"/>
                <w:szCs w:val="20"/>
              </w:rPr>
              <w:t>трахеост</w:t>
            </w:r>
            <w:r w:rsidRPr="009C47A8">
              <w:rPr>
                <w:rFonts w:eastAsiaTheme="minorEastAsia"/>
                <w:sz w:val="20"/>
                <w:szCs w:val="20"/>
              </w:rPr>
              <w:t>о</w:t>
            </w:r>
            <w:r w:rsidRPr="009C47A8">
              <w:rPr>
                <w:rFonts w:eastAsiaTheme="minorEastAsia"/>
                <w:sz w:val="20"/>
                <w:szCs w:val="20"/>
              </w:rPr>
              <w:t>мии</w:t>
            </w:r>
            <w:proofErr w:type="spellEnd"/>
            <w:r w:rsidRPr="009C47A8">
              <w:rPr>
                <w:rFonts w:eastAsiaTheme="minorEastAsia"/>
                <w:sz w:val="20"/>
                <w:szCs w:val="20"/>
              </w:rPr>
              <w:t>?</w:t>
            </w:r>
          </w:p>
        </w:tc>
        <w:tc>
          <w:tcPr>
            <w:tcW w:w="3163" w:type="dxa"/>
            <w:gridSpan w:val="5"/>
            <w:vMerge/>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659" w:type="dxa"/>
            <w:gridSpan w:val="7"/>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711" w:type="dxa"/>
            <w:gridSpan w:val="8"/>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042" w:type="dxa"/>
            <w:gridSpan w:val="3"/>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312" w:type="dxa"/>
            <w:gridSpan w:val="4"/>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r>
      <w:tr w:rsidR="009C47A8" w:rsidRPr="009C47A8" w:rsidTr="009C47A8">
        <w:trPr>
          <w:gridBefore w:val="3"/>
          <w:gridAfter w:val="1"/>
          <w:wBefore w:w="36" w:type="dxa"/>
          <w:wAfter w:w="46" w:type="dxa"/>
          <w:trHeight w:val="61"/>
          <w:jc w:val="center"/>
        </w:trPr>
        <w:tc>
          <w:tcPr>
            <w:tcW w:w="685" w:type="dxa"/>
            <w:gridSpan w:val="5"/>
            <w:vAlign w:val="center"/>
          </w:tcPr>
          <w:p w:rsidR="009C47A8" w:rsidRPr="009C47A8" w:rsidRDefault="009C47A8" w:rsidP="00F050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31.7.</w:t>
            </w:r>
          </w:p>
        </w:tc>
        <w:tc>
          <w:tcPr>
            <w:tcW w:w="3354" w:type="dxa"/>
            <w:gridSpan w:val="9"/>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приборы и аппараты для искусстве</w:t>
            </w:r>
            <w:r w:rsidRPr="009C47A8">
              <w:rPr>
                <w:rFonts w:eastAsiaTheme="minorEastAsia"/>
                <w:sz w:val="20"/>
                <w:szCs w:val="20"/>
              </w:rPr>
              <w:t>н</w:t>
            </w:r>
            <w:r w:rsidRPr="009C47A8">
              <w:rPr>
                <w:rFonts w:eastAsiaTheme="minorEastAsia"/>
                <w:sz w:val="20"/>
                <w:szCs w:val="20"/>
              </w:rPr>
              <w:t>ной вентиляции легких и реаним</w:t>
            </w:r>
            <w:r w:rsidRPr="009C47A8">
              <w:rPr>
                <w:rFonts w:eastAsiaTheme="minorEastAsia"/>
                <w:sz w:val="20"/>
                <w:szCs w:val="20"/>
              </w:rPr>
              <w:t>а</w:t>
            </w:r>
            <w:r w:rsidRPr="009C47A8">
              <w:rPr>
                <w:rFonts w:eastAsiaTheme="minorEastAsia"/>
                <w:sz w:val="20"/>
                <w:szCs w:val="20"/>
              </w:rPr>
              <w:t>ции?</w:t>
            </w:r>
          </w:p>
        </w:tc>
        <w:tc>
          <w:tcPr>
            <w:tcW w:w="3163" w:type="dxa"/>
            <w:gridSpan w:val="5"/>
            <w:vMerge/>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659" w:type="dxa"/>
            <w:gridSpan w:val="7"/>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711" w:type="dxa"/>
            <w:gridSpan w:val="8"/>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042" w:type="dxa"/>
            <w:gridSpan w:val="3"/>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312" w:type="dxa"/>
            <w:gridSpan w:val="4"/>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r>
      <w:tr w:rsidR="009C47A8" w:rsidRPr="009C47A8" w:rsidTr="009C47A8">
        <w:trPr>
          <w:gridBefore w:val="3"/>
          <w:gridAfter w:val="1"/>
          <w:wBefore w:w="36" w:type="dxa"/>
          <w:wAfter w:w="46" w:type="dxa"/>
          <w:trHeight w:val="61"/>
          <w:jc w:val="center"/>
        </w:trPr>
        <w:tc>
          <w:tcPr>
            <w:tcW w:w="685" w:type="dxa"/>
            <w:gridSpan w:val="5"/>
            <w:vAlign w:val="center"/>
          </w:tcPr>
          <w:p w:rsidR="009C47A8" w:rsidRPr="009C47A8" w:rsidRDefault="009C47A8" w:rsidP="00F050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31.8.</w:t>
            </w:r>
          </w:p>
        </w:tc>
        <w:tc>
          <w:tcPr>
            <w:tcW w:w="3354" w:type="dxa"/>
            <w:gridSpan w:val="9"/>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средства диагностики?</w:t>
            </w:r>
          </w:p>
        </w:tc>
        <w:tc>
          <w:tcPr>
            <w:tcW w:w="3163" w:type="dxa"/>
            <w:gridSpan w:val="5"/>
            <w:vMerge/>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659" w:type="dxa"/>
            <w:gridSpan w:val="7"/>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711" w:type="dxa"/>
            <w:gridSpan w:val="8"/>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042" w:type="dxa"/>
            <w:gridSpan w:val="3"/>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312" w:type="dxa"/>
            <w:gridSpan w:val="4"/>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r>
      <w:tr w:rsidR="009C47A8" w:rsidRPr="009C47A8" w:rsidTr="009C47A8">
        <w:trPr>
          <w:gridBefore w:val="3"/>
          <w:gridAfter w:val="1"/>
          <w:wBefore w:w="36" w:type="dxa"/>
          <w:wAfter w:w="46" w:type="dxa"/>
          <w:trHeight w:val="61"/>
          <w:jc w:val="center"/>
        </w:trPr>
        <w:tc>
          <w:tcPr>
            <w:tcW w:w="685" w:type="dxa"/>
            <w:gridSpan w:val="5"/>
            <w:vAlign w:val="center"/>
          </w:tcPr>
          <w:p w:rsidR="009C47A8" w:rsidRPr="009C47A8" w:rsidRDefault="009C47A8" w:rsidP="00F050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31.9.</w:t>
            </w:r>
          </w:p>
        </w:tc>
        <w:tc>
          <w:tcPr>
            <w:tcW w:w="3354" w:type="dxa"/>
            <w:gridSpan w:val="9"/>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прочие медицинские изделия?</w:t>
            </w:r>
          </w:p>
        </w:tc>
        <w:tc>
          <w:tcPr>
            <w:tcW w:w="3163" w:type="dxa"/>
            <w:gridSpan w:val="5"/>
            <w:vMerge/>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659" w:type="dxa"/>
            <w:gridSpan w:val="7"/>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711" w:type="dxa"/>
            <w:gridSpan w:val="8"/>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042" w:type="dxa"/>
            <w:gridSpan w:val="3"/>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312" w:type="dxa"/>
            <w:gridSpan w:val="4"/>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r>
      <w:tr w:rsidR="009C47A8" w:rsidRPr="009C47A8" w:rsidTr="009C47A8">
        <w:trPr>
          <w:gridAfter w:val="3"/>
          <w:wAfter w:w="91" w:type="dxa"/>
          <w:trHeight w:val="61"/>
          <w:jc w:val="center"/>
        </w:trPr>
        <w:tc>
          <w:tcPr>
            <w:tcW w:w="778" w:type="dxa"/>
            <w:gridSpan w:val="9"/>
            <w:vAlign w:val="center"/>
          </w:tcPr>
          <w:p w:rsidR="009C47A8" w:rsidRPr="009C47A8" w:rsidRDefault="009C47A8" w:rsidP="00F050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32.</w:t>
            </w:r>
          </w:p>
        </w:tc>
        <w:tc>
          <w:tcPr>
            <w:tcW w:w="3259" w:type="dxa"/>
            <w:gridSpan w:val="6"/>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Соответствует ли экипировка ли</w:t>
            </w:r>
            <w:r w:rsidRPr="009C47A8">
              <w:rPr>
                <w:rFonts w:eastAsiaTheme="minorEastAsia"/>
                <w:sz w:val="20"/>
                <w:szCs w:val="20"/>
              </w:rPr>
              <w:t>ч</w:t>
            </w:r>
            <w:r w:rsidRPr="009C47A8">
              <w:rPr>
                <w:rFonts w:eastAsiaTheme="minorEastAsia"/>
                <w:sz w:val="20"/>
                <w:szCs w:val="20"/>
              </w:rPr>
              <w:lastRenderedPageBreak/>
              <w:t xml:space="preserve">ного состава СПДГ РПСБ </w:t>
            </w:r>
            <w:hyperlink r:id="rId1175" w:tooltip="Приказ Минтранса России от 03.06.2014 N 148 &quot;Об утверждении требований к подготовке авиационного персонала органов и служб единой системы авиационно-космического поиска и спасания в Российской Федерации, а также авиационных сил поиска и спасания к проведению п" w:history="1">
              <w:r w:rsidRPr="009C47A8">
                <w:rPr>
                  <w:rFonts w:eastAsiaTheme="minorEastAsia"/>
                  <w:sz w:val="20"/>
                  <w:szCs w:val="20"/>
                </w:rPr>
                <w:t>Требов</w:t>
              </w:r>
              <w:r w:rsidRPr="009C47A8">
                <w:rPr>
                  <w:rFonts w:eastAsiaTheme="minorEastAsia"/>
                  <w:sz w:val="20"/>
                  <w:szCs w:val="20"/>
                </w:rPr>
                <w:t>а</w:t>
              </w:r>
              <w:r w:rsidRPr="009C47A8">
                <w:rPr>
                  <w:rFonts w:eastAsiaTheme="minorEastAsia"/>
                  <w:sz w:val="20"/>
                  <w:szCs w:val="20"/>
                </w:rPr>
                <w:t>ниям</w:t>
              </w:r>
            </w:hyperlink>
            <w:r w:rsidRPr="009C47A8">
              <w:rPr>
                <w:rFonts w:eastAsiaTheme="minorEastAsia"/>
                <w:sz w:val="20"/>
                <w:szCs w:val="20"/>
              </w:rPr>
              <w:t>, утвержденным приказом Минтранса России от 03.06.2014 № 148?</w:t>
            </w:r>
          </w:p>
        </w:tc>
        <w:tc>
          <w:tcPr>
            <w:tcW w:w="3258" w:type="dxa"/>
            <w:gridSpan w:val="10"/>
            <w:vAlign w:val="center"/>
          </w:tcPr>
          <w:p w:rsidR="009C47A8" w:rsidRPr="009C47A8" w:rsidRDefault="00BF34D0" w:rsidP="00F050A8">
            <w:pPr>
              <w:widowControl w:val="0"/>
              <w:suppressAutoHyphens w:val="0"/>
              <w:autoSpaceDE w:val="0"/>
              <w:autoSpaceDN w:val="0"/>
              <w:adjustRightInd w:val="0"/>
              <w:jc w:val="both"/>
              <w:rPr>
                <w:rFonts w:eastAsiaTheme="minorEastAsia"/>
                <w:sz w:val="20"/>
                <w:szCs w:val="20"/>
              </w:rPr>
            </w:pPr>
            <w:hyperlink r:id="rId1176" w:tooltip="Приказ Минтранса России от 03.06.2014 N 148 &quot;Об утверждении требований к подготовке авиационного персонала органов и служб единой системы авиационно-космического поиска и спасания в Российской Федерации, а также авиационных сил поиска и спасания к проведению п" w:history="1">
              <w:r w:rsidR="009C47A8" w:rsidRPr="009C47A8">
                <w:rPr>
                  <w:rFonts w:eastAsiaTheme="minorEastAsia"/>
                  <w:sz w:val="20"/>
                  <w:szCs w:val="20"/>
                </w:rPr>
                <w:t>пункт 14</w:t>
              </w:r>
            </w:hyperlink>
            <w:r w:rsidR="009C47A8" w:rsidRPr="009C47A8">
              <w:rPr>
                <w:rFonts w:eastAsiaTheme="minorEastAsia"/>
                <w:sz w:val="20"/>
                <w:szCs w:val="20"/>
              </w:rPr>
              <w:t xml:space="preserve">, </w:t>
            </w:r>
            <w:hyperlink r:id="rId1177" w:tooltip="Приказ Минтранса России от 03.06.2014 N 148 &quot;Об утверждении требований к подготовке авиационного персонала органов и служб единой системы авиационно-космического поиска и спасания в Российской Федерации, а также авиационных сил поиска и спасания к проведению п" w:history="1">
              <w:r w:rsidR="009C47A8" w:rsidRPr="009C47A8">
                <w:rPr>
                  <w:rFonts w:eastAsiaTheme="minorEastAsia"/>
                  <w:sz w:val="20"/>
                  <w:szCs w:val="20"/>
                </w:rPr>
                <w:t>Приложение № 8</w:t>
              </w:r>
            </w:hyperlink>
            <w:r w:rsidR="009C47A8" w:rsidRPr="009C47A8">
              <w:rPr>
                <w:rFonts w:eastAsiaTheme="minorEastAsia"/>
                <w:sz w:val="20"/>
                <w:szCs w:val="20"/>
              </w:rPr>
              <w:t xml:space="preserve"> к Треб</w:t>
            </w:r>
            <w:r w:rsidR="009C47A8" w:rsidRPr="009C47A8">
              <w:rPr>
                <w:rFonts w:eastAsiaTheme="minorEastAsia"/>
                <w:sz w:val="20"/>
                <w:szCs w:val="20"/>
              </w:rPr>
              <w:t>о</w:t>
            </w:r>
            <w:r w:rsidR="009C47A8" w:rsidRPr="009C47A8">
              <w:rPr>
                <w:rFonts w:eastAsiaTheme="minorEastAsia"/>
                <w:sz w:val="20"/>
                <w:szCs w:val="20"/>
              </w:rPr>
              <w:lastRenderedPageBreak/>
              <w:t>ваниям, утвержденным приказом Минтранса России от 03.06.2014 № 148</w:t>
            </w:r>
          </w:p>
        </w:tc>
        <w:tc>
          <w:tcPr>
            <w:tcW w:w="567" w:type="dxa"/>
            <w:gridSpan w:val="2"/>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746" w:type="dxa"/>
            <w:gridSpan w:val="10"/>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097" w:type="dxa"/>
            <w:gridSpan w:val="4"/>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212" w:type="dxa"/>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r>
      <w:tr w:rsidR="009C47A8" w:rsidRPr="009C47A8" w:rsidTr="009C47A8">
        <w:trPr>
          <w:gridAfter w:val="3"/>
          <w:wAfter w:w="91" w:type="dxa"/>
          <w:trHeight w:val="61"/>
          <w:jc w:val="center"/>
        </w:trPr>
        <w:tc>
          <w:tcPr>
            <w:tcW w:w="778" w:type="dxa"/>
            <w:gridSpan w:val="9"/>
            <w:vAlign w:val="center"/>
          </w:tcPr>
          <w:p w:rsidR="009C47A8" w:rsidRPr="009C47A8" w:rsidRDefault="009C47A8" w:rsidP="00F050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lastRenderedPageBreak/>
              <w:t>33.</w:t>
            </w:r>
          </w:p>
        </w:tc>
        <w:tc>
          <w:tcPr>
            <w:tcW w:w="3259" w:type="dxa"/>
            <w:gridSpan w:val="6"/>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Соответствуют ли помещения, в</w:t>
            </w:r>
            <w:r w:rsidRPr="009C47A8">
              <w:rPr>
                <w:rFonts w:eastAsiaTheme="minorEastAsia"/>
                <w:sz w:val="20"/>
                <w:szCs w:val="20"/>
              </w:rPr>
              <w:t>ы</w:t>
            </w:r>
            <w:r w:rsidRPr="009C47A8">
              <w:rPr>
                <w:rFonts w:eastAsiaTheme="minorEastAsia"/>
                <w:sz w:val="20"/>
                <w:szCs w:val="20"/>
              </w:rPr>
              <w:t xml:space="preserve">деленные для размещения СПДГ РПСБ, </w:t>
            </w:r>
            <w:hyperlink r:id="rId1178" w:tooltip="Приказ Минтранса России от 03.06.2014 N 148 &quot;Об утверждении требований к подготовке авиационного персонала органов и служб единой системы авиационно-космического поиска и спасания в Российской Федерации, а также авиационных сил поиска и спасания к проведению п" w:history="1">
              <w:r w:rsidRPr="009C47A8">
                <w:rPr>
                  <w:rFonts w:eastAsiaTheme="minorEastAsia"/>
                  <w:sz w:val="20"/>
                  <w:szCs w:val="20"/>
                </w:rPr>
                <w:t>Требованиям</w:t>
              </w:r>
            </w:hyperlink>
            <w:r w:rsidRPr="009C47A8">
              <w:rPr>
                <w:rFonts w:eastAsiaTheme="minorEastAsia"/>
                <w:sz w:val="20"/>
                <w:szCs w:val="20"/>
              </w:rPr>
              <w:t>, утвержденным приказом Минтранса России от 03.06.2014 № 148?</w:t>
            </w:r>
          </w:p>
        </w:tc>
        <w:tc>
          <w:tcPr>
            <w:tcW w:w="3258" w:type="dxa"/>
            <w:gridSpan w:val="10"/>
            <w:vAlign w:val="center"/>
          </w:tcPr>
          <w:p w:rsidR="009C47A8" w:rsidRPr="009C47A8" w:rsidRDefault="00BF34D0" w:rsidP="00F050A8">
            <w:pPr>
              <w:widowControl w:val="0"/>
              <w:suppressAutoHyphens w:val="0"/>
              <w:autoSpaceDE w:val="0"/>
              <w:autoSpaceDN w:val="0"/>
              <w:adjustRightInd w:val="0"/>
              <w:jc w:val="both"/>
              <w:rPr>
                <w:rFonts w:eastAsiaTheme="minorEastAsia"/>
                <w:sz w:val="20"/>
                <w:szCs w:val="20"/>
              </w:rPr>
            </w:pPr>
            <w:hyperlink r:id="rId1179" w:tooltip="Приказ Минтранса России от 03.06.2014 N 148 &quot;Об утверждении требований к подготовке авиационного персонала органов и служб единой системы авиационно-космического поиска и спасания в Российской Федерации, а также авиационных сил поиска и спасания к проведению п" w:history="1">
              <w:r w:rsidR="009C47A8" w:rsidRPr="009C47A8">
                <w:rPr>
                  <w:rFonts w:eastAsiaTheme="minorEastAsia"/>
                  <w:sz w:val="20"/>
                  <w:szCs w:val="20"/>
                </w:rPr>
                <w:t>пункт 11</w:t>
              </w:r>
            </w:hyperlink>
            <w:r w:rsidR="009C47A8" w:rsidRPr="009C47A8">
              <w:rPr>
                <w:rFonts w:eastAsiaTheme="minorEastAsia"/>
                <w:sz w:val="20"/>
                <w:szCs w:val="20"/>
              </w:rPr>
              <w:t xml:space="preserve">, </w:t>
            </w:r>
            <w:hyperlink r:id="rId1180" w:tooltip="Приказ Минтранса России от 03.06.2014 N 148 &quot;Об утверждении требований к подготовке авиационного персонала органов и служб единой системы авиационно-космического поиска и спасания в Российской Федерации, а также авиационных сил поиска и спасания к проведению п" w:history="1">
              <w:r w:rsidR="009C47A8" w:rsidRPr="009C47A8">
                <w:rPr>
                  <w:rFonts w:eastAsiaTheme="minorEastAsia"/>
                  <w:sz w:val="20"/>
                  <w:szCs w:val="20"/>
                </w:rPr>
                <w:t>Приложение № 5</w:t>
              </w:r>
            </w:hyperlink>
            <w:r w:rsidR="009C47A8" w:rsidRPr="009C47A8">
              <w:rPr>
                <w:rFonts w:eastAsiaTheme="minorEastAsia"/>
                <w:sz w:val="20"/>
                <w:szCs w:val="20"/>
              </w:rPr>
              <w:t xml:space="preserve"> к Треб</w:t>
            </w:r>
            <w:r w:rsidR="009C47A8" w:rsidRPr="009C47A8">
              <w:rPr>
                <w:rFonts w:eastAsiaTheme="minorEastAsia"/>
                <w:sz w:val="20"/>
                <w:szCs w:val="20"/>
              </w:rPr>
              <w:t>о</w:t>
            </w:r>
            <w:r w:rsidR="009C47A8" w:rsidRPr="009C47A8">
              <w:rPr>
                <w:rFonts w:eastAsiaTheme="minorEastAsia"/>
                <w:sz w:val="20"/>
                <w:szCs w:val="20"/>
              </w:rPr>
              <w:t>ваниям, утвержденным приказом Минтранса России от 03.06.2014 № 148</w:t>
            </w:r>
          </w:p>
        </w:tc>
        <w:tc>
          <w:tcPr>
            <w:tcW w:w="567" w:type="dxa"/>
            <w:gridSpan w:val="2"/>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746" w:type="dxa"/>
            <w:gridSpan w:val="10"/>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097" w:type="dxa"/>
            <w:gridSpan w:val="4"/>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212" w:type="dxa"/>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r>
      <w:tr w:rsidR="009C47A8" w:rsidRPr="009C47A8" w:rsidTr="009C47A8">
        <w:trPr>
          <w:gridAfter w:val="3"/>
          <w:wAfter w:w="91" w:type="dxa"/>
          <w:trHeight w:val="61"/>
          <w:jc w:val="center"/>
        </w:trPr>
        <w:tc>
          <w:tcPr>
            <w:tcW w:w="778" w:type="dxa"/>
            <w:gridSpan w:val="9"/>
            <w:vAlign w:val="center"/>
          </w:tcPr>
          <w:p w:rsidR="009C47A8" w:rsidRPr="009C47A8" w:rsidRDefault="009C47A8" w:rsidP="00F050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34.</w:t>
            </w:r>
          </w:p>
        </w:tc>
        <w:tc>
          <w:tcPr>
            <w:tcW w:w="3259" w:type="dxa"/>
            <w:gridSpan w:val="6"/>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Соответствует ли оборудование комнаты отдыха СПДГ РПСБ им</w:t>
            </w:r>
            <w:r w:rsidRPr="009C47A8">
              <w:rPr>
                <w:rFonts w:eastAsiaTheme="minorEastAsia"/>
                <w:sz w:val="20"/>
                <w:szCs w:val="20"/>
              </w:rPr>
              <w:t>у</w:t>
            </w:r>
            <w:r w:rsidRPr="009C47A8">
              <w:rPr>
                <w:rFonts w:eastAsiaTheme="minorEastAsia"/>
                <w:sz w:val="20"/>
                <w:szCs w:val="20"/>
              </w:rPr>
              <w:t xml:space="preserve">ществом </w:t>
            </w:r>
            <w:hyperlink r:id="rId1181" w:tooltip="Приказ Минтранса России от 03.06.2014 N 148 &quot;Об утверждении требований к подготовке авиационного персонала органов и служб единой системы авиационно-космического поиска и спасания в Российской Федерации, а также авиационных сил поиска и спасания к проведению п" w:history="1">
              <w:r w:rsidRPr="009C47A8">
                <w:rPr>
                  <w:rFonts w:eastAsiaTheme="minorEastAsia"/>
                  <w:sz w:val="20"/>
                  <w:szCs w:val="20"/>
                </w:rPr>
                <w:t>Требованиям</w:t>
              </w:r>
            </w:hyperlink>
            <w:r w:rsidRPr="009C47A8">
              <w:rPr>
                <w:rFonts w:eastAsiaTheme="minorEastAsia"/>
                <w:sz w:val="20"/>
                <w:szCs w:val="20"/>
              </w:rPr>
              <w:t>, утвержде</w:t>
            </w:r>
            <w:r w:rsidRPr="009C47A8">
              <w:rPr>
                <w:rFonts w:eastAsiaTheme="minorEastAsia"/>
                <w:sz w:val="20"/>
                <w:szCs w:val="20"/>
              </w:rPr>
              <w:t>н</w:t>
            </w:r>
            <w:r w:rsidRPr="009C47A8">
              <w:rPr>
                <w:rFonts w:eastAsiaTheme="minorEastAsia"/>
                <w:sz w:val="20"/>
                <w:szCs w:val="20"/>
              </w:rPr>
              <w:t>ным приказом Минтранса России от 03.06.2014 № 148?</w:t>
            </w:r>
          </w:p>
        </w:tc>
        <w:tc>
          <w:tcPr>
            <w:tcW w:w="3258" w:type="dxa"/>
            <w:gridSpan w:val="10"/>
            <w:vAlign w:val="center"/>
          </w:tcPr>
          <w:p w:rsidR="009C47A8" w:rsidRPr="009C47A8" w:rsidRDefault="00BF34D0" w:rsidP="00F050A8">
            <w:pPr>
              <w:widowControl w:val="0"/>
              <w:suppressAutoHyphens w:val="0"/>
              <w:autoSpaceDE w:val="0"/>
              <w:autoSpaceDN w:val="0"/>
              <w:adjustRightInd w:val="0"/>
              <w:jc w:val="both"/>
              <w:rPr>
                <w:rFonts w:eastAsiaTheme="minorEastAsia"/>
                <w:sz w:val="20"/>
                <w:szCs w:val="20"/>
              </w:rPr>
            </w:pPr>
            <w:hyperlink r:id="rId1182" w:tooltip="Приказ Минтранса России от 03.06.2014 N 148 &quot;Об утверждении требований к подготовке авиационного персонала органов и служб единой системы авиационно-космического поиска и спасания в Российской Федерации, а также авиационных сил поиска и спасания к проведению п" w:history="1">
              <w:r w:rsidR="009C47A8" w:rsidRPr="009C47A8">
                <w:rPr>
                  <w:rFonts w:eastAsiaTheme="minorEastAsia"/>
                  <w:sz w:val="20"/>
                  <w:szCs w:val="20"/>
                </w:rPr>
                <w:t>пункт 11</w:t>
              </w:r>
            </w:hyperlink>
            <w:r w:rsidR="009C47A8" w:rsidRPr="009C47A8">
              <w:rPr>
                <w:rFonts w:eastAsiaTheme="minorEastAsia"/>
                <w:sz w:val="20"/>
                <w:szCs w:val="20"/>
              </w:rPr>
              <w:t xml:space="preserve">, </w:t>
            </w:r>
            <w:hyperlink r:id="rId1183" w:tooltip="Приказ Минтранса России от 03.06.2014 N 148 &quot;Об утверждении требований к подготовке авиационного персонала органов и служб единой системы авиационно-космического поиска и спасания в Российской Федерации, а также авиационных сил поиска и спасания к проведению п" w:history="1">
              <w:r w:rsidR="009C47A8" w:rsidRPr="009C47A8">
                <w:rPr>
                  <w:rFonts w:eastAsiaTheme="minorEastAsia"/>
                  <w:sz w:val="20"/>
                  <w:szCs w:val="20"/>
                </w:rPr>
                <w:t>Приложение № 5</w:t>
              </w:r>
            </w:hyperlink>
            <w:r w:rsidR="009C47A8" w:rsidRPr="009C47A8">
              <w:rPr>
                <w:rFonts w:eastAsiaTheme="minorEastAsia"/>
                <w:sz w:val="20"/>
                <w:szCs w:val="20"/>
              </w:rPr>
              <w:t xml:space="preserve"> к Треб</w:t>
            </w:r>
            <w:r w:rsidR="009C47A8" w:rsidRPr="009C47A8">
              <w:rPr>
                <w:rFonts w:eastAsiaTheme="minorEastAsia"/>
                <w:sz w:val="20"/>
                <w:szCs w:val="20"/>
              </w:rPr>
              <w:t>о</w:t>
            </w:r>
            <w:r w:rsidR="009C47A8" w:rsidRPr="009C47A8">
              <w:rPr>
                <w:rFonts w:eastAsiaTheme="minorEastAsia"/>
                <w:sz w:val="20"/>
                <w:szCs w:val="20"/>
              </w:rPr>
              <w:t>ваниям, утвержденным приказом Минтранса России от 03.06.2014 № 148</w:t>
            </w:r>
          </w:p>
        </w:tc>
        <w:tc>
          <w:tcPr>
            <w:tcW w:w="567" w:type="dxa"/>
            <w:gridSpan w:val="2"/>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746" w:type="dxa"/>
            <w:gridSpan w:val="10"/>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097" w:type="dxa"/>
            <w:gridSpan w:val="4"/>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212" w:type="dxa"/>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r>
      <w:tr w:rsidR="009C47A8" w:rsidRPr="009C47A8" w:rsidTr="009C47A8">
        <w:trPr>
          <w:gridAfter w:val="3"/>
          <w:wAfter w:w="91" w:type="dxa"/>
          <w:trHeight w:val="61"/>
          <w:jc w:val="center"/>
        </w:trPr>
        <w:tc>
          <w:tcPr>
            <w:tcW w:w="778" w:type="dxa"/>
            <w:gridSpan w:val="9"/>
            <w:vAlign w:val="center"/>
          </w:tcPr>
          <w:p w:rsidR="009C47A8" w:rsidRPr="009C47A8" w:rsidRDefault="009C47A8" w:rsidP="00F050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35.</w:t>
            </w:r>
          </w:p>
        </w:tc>
        <w:tc>
          <w:tcPr>
            <w:tcW w:w="3259" w:type="dxa"/>
            <w:gridSpan w:val="6"/>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Соответствует ли оснащение класса для СПДГ РПСБ (класса предполе</w:t>
            </w:r>
            <w:r w:rsidRPr="009C47A8">
              <w:rPr>
                <w:rFonts w:eastAsiaTheme="minorEastAsia"/>
                <w:sz w:val="20"/>
                <w:szCs w:val="20"/>
              </w:rPr>
              <w:t>т</w:t>
            </w:r>
            <w:r w:rsidRPr="009C47A8">
              <w:rPr>
                <w:rFonts w:eastAsiaTheme="minorEastAsia"/>
                <w:sz w:val="20"/>
                <w:szCs w:val="20"/>
              </w:rPr>
              <w:t xml:space="preserve">ных указаний) </w:t>
            </w:r>
            <w:hyperlink r:id="rId1184" w:tooltip="Приказ Минтранса России от 03.06.2014 N 148 &quot;Об утверждении требований к подготовке авиационного персонала органов и служб единой системы авиационно-космического поиска и спасания в Российской Федерации, а также авиационных сил поиска и спасания к проведению п" w:history="1">
              <w:r w:rsidRPr="009C47A8">
                <w:rPr>
                  <w:rFonts w:eastAsiaTheme="minorEastAsia"/>
                  <w:sz w:val="20"/>
                  <w:szCs w:val="20"/>
                </w:rPr>
                <w:t>Требованиям</w:t>
              </w:r>
            </w:hyperlink>
            <w:r w:rsidRPr="009C47A8">
              <w:rPr>
                <w:rFonts w:eastAsiaTheme="minorEastAsia"/>
                <w:sz w:val="20"/>
                <w:szCs w:val="20"/>
              </w:rPr>
              <w:t>, утве</w:t>
            </w:r>
            <w:r w:rsidRPr="009C47A8">
              <w:rPr>
                <w:rFonts w:eastAsiaTheme="minorEastAsia"/>
                <w:sz w:val="20"/>
                <w:szCs w:val="20"/>
              </w:rPr>
              <w:t>р</w:t>
            </w:r>
            <w:r w:rsidRPr="009C47A8">
              <w:rPr>
                <w:rFonts w:eastAsiaTheme="minorEastAsia"/>
                <w:sz w:val="20"/>
                <w:szCs w:val="20"/>
              </w:rPr>
              <w:t>жденным приказом Минтранса Ро</w:t>
            </w:r>
            <w:r w:rsidRPr="009C47A8">
              <w:rPr>
                <w:rFonts w:eastAsiaTheme="minorEastAsia"/>
                <w:sz w:val="20"/>
                <w:szCs w:val="20"/>
              </w:rPr>
              <w:t>с</w:t>
            </w:r>
            <w:r w:rsidRPr="009C47A8">
              <w:rPr>
                <w:rFonts w:eastAsiaTheme="minorEastAsia"/>
                <w:sz w:val="20"/>
                <w:szCs w:val="20"/>
              </w:rPr>
              <w:t>сии от 03.06.2014 № 148?</w:t>
            </w:r>
          </w:p>
        </w:tc>
        <w:tc>
          <w:tcPr>
            <w:tcW w:w="3258" w:type="dxa"/>
            <w:gridSpan w:val="10"/>
            <w:vAlign w:val="center"/>
          </w:tcPr>
          <w:p w:rsidR="009C47A8" w:rsidRPr="009C47A8" w:rsidRDefault="00BF34D0" w:rsidP="00F050A8">
            <w:pPr>
              <w:widowControl w:val="0"/>
              <w:suppressAutoHyphens w:val="0"/>
              <w:autoSpaceDE w:val="0"/>
              <w:autoSpaceDN w:val="0"/>
              <w:adjustRightInd w:val="0"/>
              <w:jc w:val="both"/>
              <w:rPr>
                <w:rFonts w:eastAsiaTheme="minorEastAsia"/>
                <w:sz w:val="20"/>
                <w:szCs w:val="20"/>
              </w:rPr>
            </w:pPr>
            <w:hyperlink r:id="rId1185" w:tooltip="Приказ Минтранса России от 03.06.2014 N 148 &quot;Об утверждении требований к подготовке авиационного персонала органов и служб единой системы авиационно-космического поиска и спасания в Российской Федерации, а также авиационных сил поиска и спасания к проведению п" w:history="1">
              <w:r w:rsidR="009C47A8" w:rsidRPr="009C47A8">
                <w:rPr>
                  <w:rFonts w:eastAsiaTheme="minorEastAsia"/>
                  <w:sz w:val="20"/>
                  <w:szCs w:val="20"/>
                </w:rPr>
                <w:t>пункт 11</w:t>
              </w:r>
            </w:hyperlink>
            <w:r w:rsidR="009C47A8" w:rsidRPr="009C47A8">
              <w:rPr>
                <w:rFonts w:eastAsiaTheme="minorEastAsia"/>
                <w:sz w:val="20"/>
                <w:szCs w:val="20"/>
              </w:rPr>
              <w:t xml:space="preserve">, </w:t>
            </w:r>
            <w:hyperlink r:id="rId1186" w:tooltip="Приказ Минтранса России от 03.06.2014 N 148 &quot;Об утверждении требований к подготовке авиационного персонала органов и служб единой системы авиационно-космического поиска и спасания в Российской Федерации, а также авиационных сил поиска и спасания к проведению п" w:history="1">
              <w:r w:rsidR="009C47A8" w:rsidRPr="009C47A8">
                <w:rPr>
                  <w:rFonts w:eastAsiaTheme="minorEastAsia"/>
                  <w:sz w:val="20"/>
                  <w:szCs w:val="20"/>
                </w:rPr>
                <w:t>Приложение № 5</w:t>
              </w:r>
            </w:hyperlink>
            <w:r w:rsidR="009C47A8" w:rsidRPr="009C47A8">
              <w:rPr>
                <w:rFonts w:eastAsiaTheme="minorEastAsia"/>
                <w:sz w:val="20"/>
                <w:szCs w:val="20"/>
              </w:rPr>
              <w:t xml:space="preserve"> к Треб</w:t>
            </w:r>
            <w:r w:rsidR="009C47A8" w:rsidRPr="009C47A8">
              <w:rPr>
                <w:rFonts w:eastAsiaTheme="minorEastAsia"/>
                <w:sz w:val="20"/>
                <w:szCs w:val="20"/>
              </w:rPr>
              <w:t>о</w:t>
            </w:r>
            <w:r w:rsidR="009C47A8" w:rsidRPr="009C47A8">
              <w:rPr>
                <w:rFonts w:eastAsiaTheme="minorEastAsia"/>
                <w:sz w:val="20"/>
                <w:szCs w:val="20"/>
              </w:rPr>
              <w:t>ваниям, утвержденным приказом Минтранса России от 03.06.2014 № 148</w:t>
            </w:r>
          </w:p>
        </w:tc>
        <w:tc>
          <w:tcPr>
            <w:tcW w:w="567" w:type="dxa"/>
            <w:gridSpan w:val="2"/>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746" w:type="dxa"/>
            <w:gridSpan w:val="10"/>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097" w:type="dxa"/>
            <w:gridSpan w:val="4"/>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212" w:type="dxa"/>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r>
      <w:tr w:rsidR="009C47A8" w:rsidRPr="009C47A8" w:rsidTr="009C47A8">
        <w:trPr>
          <w:gridAfter w:val="3"/>
          <w:wAfter w:w="91" w:type="dxa"/>
          <w:trHeight w:val="61"/>
          <w:jc w:val="center"/>
        </w:trPr>
        <w:tc>
          <w:tcPr>
            <w:tcW w:w="778" w:type="dxa"/>
            <w:gridSpan w:val="9"/>
            <w:vAlign w:val="center"/>
          </w:tcPr>
          <w:p w:rsidR="009C47A8" w:rsidRPr="009C47A8" w:rsidRDefault="009C47A8" w:rsidP="00F050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36.</w:t>
            </w:r>
          </w:p>
        </w:tc>
        <w:tc>
          <w:tcPr>
            <w:tcW w:w="3259" w:type="dxa"/>
            <w:gridSpan w:val="6"/>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Назначаются ли в состав СПДГ РПСБ не менее трех авиационных спасателей, один из которых мед</w:t>
            </w:r>
            <w:r w:rsidRPr="009C47A8">
              <w:rPr>
                <w:rFonts w:eastAsiaTheme="minorEastAsia"/>
                <w:sz w:val="20"/>
                <w:szCs w:val="20"/>
              </w:rPr>
              <w:t>и</w:t>
            </w:r>
            <w:r w:rsidRPr="009C47A8">
              <w:rPr>
                <w:rFonts w:eastAsiaTheme="minorEastAsia"/>
                <w:sz w:val="20"/>
                <w:szCs w:val="20"/>
              </w:rPr>
              <w:t>цинский работник?</w:t>
            </w:r>
          </w:p>
        </w:tc>
        <w:tc>
          <w:tcPr>
            <w:tcW w:w="3258" w:type="dxa"/>
            <w:gridSpan w:val="10"/>
            <w:vAlign w:val="center"/>
          </w:tcPr>
          <w:p w:rsidR="009C47A8" w:rsidRPr="009C47A8" w:rsidRDefault="00BF34D0" w:rsidP="00F050A8">
            <w:pPr>
              <w:widowControl w:val="0"/>
              <w:suppressAutoHyphens w:val="0"/>
              <w:autoSpaceDE w:val="0"/>
              <w:autoSpaceDN w:val="0"/>
              <w:adjustRightInd w:val="0"/>
              <w:jc w:val="both"/>
              <w:rPr>
                <w:rFonts w:eastAsiaTheme="minorEastAsia"/>
                <w:sz w:val="20"/>
                <w:szCs w:val="20"/>
              </w:rPr>
            </w:pPr>
            <w:hyperlink r:id="rId1187" w:tooltip="Приказ Минтранса России от 03.06.2014 N 148 &quot;Об утверждении требований к подготовке авиационного персонала органов и служб единой системы авиационно-космического поиска и спасания в Российской Федерации, а также авиационных сил поиска и спасания к проведению п" w:history="1">
              <w:r w:rsidR="009C47A8" w:rsidRPr="009C47A8">
                <w:rPr>
                  <w:rFonts w:eastAsiaTheme="minorEastAsia"/>
                  <w:sz w:val="20"/>
                  <w:szCs w:val="20"/>
                </w:rPr>
                <w:t>пункт 2 Приложения № 4</w:t>
              </w:r>
            </w:hyperlink>
            <w:r w:rsidR="009C47A8" w:rsidRPr="009C47A8">
              <w:rPr>
                <w:rFonts w:eastAsiaTheme="minorEastAsia"/>
                <w:sz w:val="20"/>
                <w:szCs w:val="20"/>
              </w:rPr>
              <w:t xml:space="preserve"> к Треб</w:t>
            </w:r>
            <w:r w:rsidR="009C47A8" w:rsidRPr="009C47A8">
              <w:rPr>
                <w:rFonts w:eastAsiaTheme="minorEastAsia"/>
                <w:sz w:val="20"/>
                <w:szCs w:val="20"/>
              </w:rPr>
              <w:t>о</w:t>
            </w:r>
            <w:r w:rsidR="009C47A8" w:rsidRPr="009C47A8">
              <w:rPr>
                <w:rFonts w:eastAsiaTheme="minorEastAsia"/>
                <w:sz w:val="20"/>
                <w:szCs w:val="20"/>
              </w:rPr>
              <w:t>ваниям, утвержденным приказом Минтранса России от 03.06.2014 № 148</w:t>
            </w:r>
          </w:p>
        </w:tc>
        <w:tc>
          <w:tcPr>
            <w:tcW w:w="567" w:type="dxa"/>
            <w:gridSpan w:val="2"/>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746" w:type="dxa"/>
            <w:gridSpan w:val="10"/>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097" w:type="dxa"/>
            <w:gridSpan w:val="4"/>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212" w:type="dxa"/>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r>
      <w:tr w:rsidR="009C47A8" w:rsidRPr="009C47A8" w:rsidTr="009C47A8">
        <w:trPr>
          <w:gridAfter w:val="3"/>
          <w:wAfter w:w="91" w:type="dxa"/>
          <w:trHeight w:val="61"/>
          <w:jc w:val="center"/>
        </w:trPr>
        <w:tc>
          <w:tcPr>
            <w:tcW w:w="778" w:type="dxa"/>
            <w:gridSpan w:val="9"/>
            <w:vAlign w:val="center"/>
          </w:tcPr>
          <w:p w:rsidR="009C47A8" w:rsidRPr="009C47A8" w:rsidRDefault="009C47A8" w:rsidP="00F050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37.</w:t>
            </w:r>
          </w:p>
        </w:tc>
        <w:tc>
          <w:tcPr>
            <w:tcW w:w="3259" w:type="dxa"/>
            <w:gridSpan w:val="6"/>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Аттестован ли в установленном п</w:t>
            </w:r>
            <w:r w:rsidRPr="009C47A8">
              <w:rPr>
                <w:rFonts w:eastAsiaTheme="minorEastAsia"/>
                <w:sz w:val="20"/>
                <w:szCs w:val="20"/>
              </w:rPr>
              <w:t>о</w:t>
            </w:r>
            <w:r w:rsidRPr="009C47A8">
              <w:rPr>
                <w:rFonts w:eastAsiaTheme="minorEastAsia"/>
                <w:sz w:val="20"/>
                <w:szCs w:val="20"/>
              </w:rPr>
              <w:t>рядке на проведение АСР личный состав РПСБ, привлекаемый к неп</w:t>
            </w:r>
            <w:r w:rsidRPr="009C47A8">
              <w:rPr>
                <w:rFonts w:eastAsiaTheme="minorEastAsia"/>
                <w:sz w:val="20"/>
                <w:szCs w:val="20"/>
              </w:rPr>
              <w:t>о</w:t>
            </w:r>
            <w:r w:rsidRPr="009C47A8">
              <w:rPr>
                <w:rFonts w:eastAsiaTheme="minorEastAsia"/>
                <w:sz w:val="20"/>
                <w:szCs w:val="20"/>
              </w:rPr>
              <w:t>средственному исполнению обяза</w:t>
            </w:r>
            <w:r w:rsidRPr="009C47A8">
              <w:rPr>
                <w:rFonts w:eastAsiaTheme="minorEastAsia"/>
                <w:sz w:val="20"/>
                <w:szCs w:val="20"/>
              </w:rPr>
              <w:t>н</w:t>
            </w:r>
            <w:r w:rsidRPr="009C47A8">
              <w:rPr>
                <w:rFonts w:eastAsiaTheme="minorEastAsia"/>
                <w:sz w:val="20"/>
                <w:szCs w:val="20"/>
              </w:rPr>
              <w:t>ностей спасателей в составе СПДГ?</w:t>
            </w:r>
          </w:p>
        </w:tc>
        <w:tc>
          <w:tcPr>
            <w:tcW w:w="3258" w:type="dxa"/>
            <w:gridSpan w:val="10"/>
            <w:vAlign w:val="center"/>
          </w:tcPr>
          <w:p w:rsidR="009C47A8" w:rsidRPr="009C47A8" w:rsidRDefault="00BF34D0" w:rsidP="00F050A8">
            <w:pPr>
              <w:widowControl w:val="0"/>
              <w:suppressAutoHyphens w:val="0"/>
              <w:autoSpaceDE w:val="0"/>
              <w:autoSpaceDN w:val="0"/>
              <w:adjustRightInd w:val="0"/>
              <w:jc w:val="both"/>
              <w:rPr>
                <w:rFonts w:eastAsiaTheme="minorEastAsia"/>
                <w:sz w:val="20"/>
                <w:szCs w:val="20"/>
              </w:rPr>
            </w:pPr>
            <w:hyperlink r:id="rId1188" w:tooltip="Федеральный закон от 22.08.1995 N 151-ФЗ (ред. от 18.07.2017) &quot;Об аварийно-спасательных службах и статусе спасателей&quot; (с изм. и доп., вступ. в силу с 16.01.2018){КонсультантПлюс}" w:history="1">
              <w:r w:rsidR="009C47A8" w:rsidRPr="009C47A8">
                <w:rPr>
                  <w:rFonts w:eastAsiaTheme="minorEastAsia"/>
                  <w:sz w:val="20"/>
                  <w:szCs w:val="20"/>
                </w:rPr>
                <w:t>часть 3 статьи 9</w:t>
              </w:r>
            </w:hyperlink>
            <w:r w:rsidR="009C47A8" w:rsidRPr="009C47A8">
              <w:rPr>
                <w:rFonts w:eastAsiaTheme="minorEastAsia"/>
                <w:sz w:val="20"/>
                <w:szCs w:val="20"/>
              </w:rPr>
              <w:t xml:space="preserve"> Федерального з</w:t>
            </w:r>
            <w:r w:rsidR="009C47A8" w:rsidRPr="009C47A8">
              <w:rPr>
                <w:rFonts w:eastAsiaTheme="minorEastAsia"/>
                <w:sz w:val="20"/>
                <w:szCs w:val="20"/>
              </w:rPr>
              <w:t>а</w:t>
            </w:r>
            <w:r w:rsidR="009C47A8" w:rsidRPr="009C47A8">
              <w:rPr>
                <w:rFonts w:eastAsiaTheme="minorEastAsia"/>
                <w:sz w:val="20"/>
                <w:szCs w:val="20"/>
              </w:rPr>
              <w:t>кона № 151-ФЗ</w:t>
            </w:r>
          </w:p>
        </w:tc>
        <w:tc>
          <w:tcPr>
            <w:tcW w:w="567" w:type="dxa"/>
            <w:gridSpan w:val="2"/>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746" w:type="dxa"/>
            <w:gridSpan w:val="10"/>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097" w:type="dxa"/>
            <w:gridSpan w:val="4"/>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212" w:type="dxa"/>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r>
      <w:tr w:rsidR="009C47A8" w:rsidRPr="009C47A8" w:rsidTr="009C47A8">
        <w:trPr>
          <w:gridBefore w:val="5"/>
          <w:gridAfter w:val="2"/>
          <w:wBefore w:w="78" w:type="dxa"/>
          <w:wAfter w:w="72" w:type="dxa"/>
          <w:trHeight w:val="61"/>
          <w:jc w:val="center"/>
        </w:trPr>
        <w:tc>
          <w:tcPr>
            <w:tcW w:w="780" w:type="dxa"/>
            <w:gridSpan w:val="7"/>
            <w:vAlign w:val="center"/>
          </w:tcPr>
          <w:p w:rsidR="009C47A8" w:rsidRPr="009C47A8" w:rsidRDefault="009C47A8" w:rsidP="00F050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38.</w:t>
            </w:r>
          </w:p>
        </w:tc>
        <w:tc>
          <w:tcPr>
            <w:tcW w:w="3259" w:type="dxa"/>
            <w:gridSpan w:val="7"/>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Соответствует ли оперативный транспорт РПСБ следующим треб</w:t>
            </w:r>
            <w:r w:rsidRPr="009C47A8">
              <w:rPr>
                <w:rFonts w:eastAsiaTheme="minorEastAsia"/>
                <w:sz w:val="20"/>
                <w:szCs w:val="20"/>
              </w:rPr>
              <w:t>о</w:t>
            </w:r>
            <w:r w:rsidRPr="009C47A8">
              <w:rPr>
                <w:rFonts w:eastAsiaTheme="minorEastAsia"/>
                <w:sz w:val="20"/>
                <w:szCs w:val="20"/>
              </w:rPr>
              <w:t>ваниям:</w:t>
            </w:r>
          </w:p>
        </w:tc>
        <w:tc>
          <w:tcPr>
            <w:tcW w:w="3145" w:type="dxa"/>
            <w:gridSpan w:val="4"/>
            <w:vAlign w:val="center"/>
          </w:tcPr>
          <w:p w:rsidR="009C47A8" w:rsidRPr="009C47A8" w:rsidRDefault="00BF34D0" w:rsidP="00F050A8">
            <w:pPr>
              <w:widowControl w:val="0"/>
              <w:suppressAutoHyphens w:val="0"/>
              <w:autoSpaceDE w:val="0"/>
              <w:autoSpaceDN w:val="0"/>
              <w:adjustRightInd w:val="0"/>
              <w:jc w:val="both"/>
              <w:rPr>
                <w:rFonts w:eastAsiaTheme="minorEastAsia"/>
                <w:sz w:val="20"/>
                <w:szCs w:val="20"/>
              </w:rPr>
            </w:pPr>
            <w:hyperlink r:id="rId1189" w:tooltip="Федеральный закон от 22.08.1995 N 151-ФЗ (ред. от 18.07.2017) &quot;Об аварийно-спасательных службах и статусе спасателей&quot; (с изм. и доп., вступ. в силу с 16.01.2018){КонсультантПлюс}" w:history="1">
              <w:r w:rsidR="009C47A8" w:rsidRPr="009C47A8">
                <w:rPr>
                  <w:rFonts w:eastAsiaTheme="minorEastAsia"/>
                  <w:sz w:val="20"/>
                  <w:szCs w:val="20"/>
                </w:rPr>
                <w:t>часть 2 статьи 16</w:t>
              </w:r>
            </w:hyperlink>
            <w:r w:rsidR="009C47A8" w:rsidRPr="009C47A8">
              <w:rPr>
                <w:rFonts w:eastAsiaTheme="minorEastAsia"/>
                <w:sz w:val="20"/>
                <w:szCs w:val="20"/>
              </w:rPr>
              <w:t xml:space="preserve"> Федерального закона № 151-ФЗ;</w:t>
            </w:r>
          </w:p>
          <w:p w:rsidR="009C47A8" w:rsidRPr="009C47A8" w:rsidRDefault="00BF34D0" w:rsidP="00F050A8">
            <w:pPr>
              <w:widowControl w:val="0"/>
              <w:suppressAutoHyphens w:val="0"/>
              <w:autoSpaceDE w:val="0"/>
              <w:autoSpaceDN w:val="0"/>
              <w:adjustRightInd w:val="0"/>
              <w:jc w:val="both"/>
              <w:rPr>
                <w:rFonts w:eastAsiaTheme="minorEastAsia"/>
                <w:sz w:val="20"/>
                <w:szCs w:val="20"/>
              </w:rPr>
            </w:pPr>
            <w:hyperlink r:id="rId1190" w:tooltip="Постановление Правительства РФ от 30.08.2007 N 548 (ред. от 21.02.2018) &quot;Об утверждении требований к транспортным средствам оперативных служб, используемым для осуществления неотложных действий по защите жизни и здоровья граждан&quot;{КонсультантПлюс}" w:history="1">
              <w:r w:rsidR="009C47A8" w:rsidRPr="009C47A8">
                <w:rPr>
                  <w:rFonts w:eastAsiaTheme="minorEastAsia"/>
                  <w:sz w:val="20"/>
                  <w:szCs w:val="20"/>
                </w:rPr>
                <w:t>пункты 1</w:t>
              </w:r>
            </w:hyperlink>
            <w:r w:rsidR="009C47A8" w:rsidRPr="009C47A8">
              <w:rPr>
                <w:rFonts w:eastAsiaTheme="minorEastAsia"/>
                <w:sz w:val="20"/>
                <w:szCs w:val="20"/>
              </w:rPr>
              <w:t xml:space="preserve">, </w:t>
            </w:r>
            <w:hyperlink r:id="rId1191" w:tooltip="Постановление Правительства РФ от 30.08.2007 N 548 (ред. от 21.02.2018) &quot;Об утверждении требований к транспортным средствам оперативных служб, используемым для осуществления неотложных действий по защите жизни и здоровья граждан&quot;{КонсультантПлюс}" w:history="1">
              <w:r w:rsidR="009C47A8" w:rsidRPr="009C47A8">
                <w:rPr>
                  <w:rFonts w:eastAsiaTheme="minorEastAsia"/>
                  <w:sz w:val="20"/>
                  <w:szCs w:val="20"/>
                </w:rPr>
                <w:t>7</w:t>
              </w:r>
            </w:hyperlink>
            <w:r w:rsidR="009C47A8" w:rsidRPr="009C47A8">
              <w:rPr>
                <w:rFonts w:eastAsiaTheme="minorEastAsia"/>
                <w:sz w:val="20"/>
                <w:szCs w:val="20"/>
              </w:rPr>
              <w:t xml:space="preserve">, </w:t>
            </w:r>
            <w:hyperlink r:id="rId1192" w:tooltip="Постановление Правительства РФ от 30.08.2007 N 548 (ред. от 21.02.2018) &quot;Об утверждении требований к транспортным средствам оперативных служб, используемым для осуществления неотложных действий по защите жизни и здоровья граждан&quot;{КонсультантПлюс}" w:history="1">
              <w:r w:rsidR="009C47A8" w:rsidRPr="009C47A8">
                <w:rPr>
                  <w:rFonts w:eastAsiaTheme="minorEastAsia"/>
                  <w:sz w:val="20"/>
                  <w:szCs w:val="20"/>
                </w:rPr>
                <w:t>8</w:t>
              </w:r>
            </w:hyperlink>
            <w:r w:rsidR="009C47A8" w:rsidRPr="009C47A8">
              <w:rPr>
                <w:rFonts w:eastAsiaTheme="minorEastAsia"/>
                <w:sz w:val="20"/>
                <w:szCs w:val="20"/>
              </w:rPr>
              <w:t xml:space="preserve">, </w:t>
            </w:r>
            <w:hyperlink r:id="rId1193" w:tooltip="Постановление Правительства РФ от 30.08.2007 N 548 (ред. от 21.02.2018) &quot;Об утверждении требований к транспортным средствам оперативных служб, используемым для осуществления неотложных действий по защите жизни и здоровья граждан&quot;{КонсультантПлюс}" w:history="1">
              <w:r w:rsidR="009C47A8" w:rsidRPr="009C47A8">
                <w:rPr>
                  <w:rFonts w:eastAsiaTheme="minorEastAsia"/>
                  <w:sz w:val="20"/>
                  <w:szCs w:val="20"/>
                </w:rPr>
                <w:t>9</w:t>
              </w:r>
            </w:hyperlink>
            <w:r w:rsidR="009C47A8" w:rsidRPr="009C47A8">
              <w:rPr>
                <w:rFonts w:eastAsiaTheme="minorEastAsia"/>
                <w:sz w:val="20"/>
                <w:szCs w:val="20"/>
              </w:rPr>
              <w:t xml:space="preserve"> Требований к транспортным средствам опер</w:t>
            </w:r>
            <w:r w:rsidR="009C47A8" w:rsidRPr="009C47A8">
              <w:rPr>
                <w:rFonts w:eastAsiaTheme="minorEastAsia"/>
                <w:sz w:val="20"/>
                <w:szCs w:val="20"/>
              </w:rPr>
              <w:t>а</w:t>
            </w:r>
            <w:r w:rsidR="009C47A8" w:rsidRPr="009C47A8">
              <w:rPr>
                <w:rFonts w:eastAsiaTheme="minorEastAsia"/>
                <w:sz w:val="20"/>
                <w:szCs w:val="20"/>
              </w:rPr>
              <w:t>тивных служб, используемым для осуществления неотложных де</w:t>
            </w:r>
            <w:r w:rsidR="009C47A8" w:rsidRPr="009C47A8">
              <w:rPr>
                <w:rFonts w:eastAsiaTheme="minorEastAsia"/>
                <w:sz w:val="20"/>
                <w:szCs w:val="20"/>
              </w:rPr>
              <w:t>й</w:t>
            </w:r>
            <w:r w:rsidR="009C47A8" w:rsidRPr="009C47A8">
              <w:rPr>
                <w:rFonts w:eastAsiaTheme="minorEastAsia"/>
                <w:sz w:val="20"/>
                <w:szCs w:val="20"/>
              </w:rPr>
              <w:t>ствий по защите жизни и здоровья граждан, утвержденных постано</w:t>
            </w:r>
            <w:r w:rsidR="009C47A8" w:rsidRPr="009C47A8">
              <w:rPr>
                <w:rFonts w:eastAsiaTheme="minorEastAsia"/>
                <w:sz w:val="20"/>
                <w:szCs w:val="20"/>
              </w:rPr>
              <w:t>в</w:t>
            </w:r>
            <w:r w:rsidR="009C47A8" w:rsidRPr="009C47A8">
              <w:rPr>
                <w:rFonts w:eastAsiaTheme="minorEastAsia"/>
                <w:sz w:val="20"/>
                <w:szCs w:val="20"/>
              </w:rPr>
              <w:t>лением Правительства Российской Федерации от 30 августа 2007 г. № 548</w:t>
            </w:r>
            <w:r w:rsidR="009C47A8" w:rsidRPr="009C47A8">
              <w:rPr>
                <w:rFonts w:eastAsiaTheme="minorEastAsia"/>
                <w:sz w:val="20"/>
                <w:szCs w:val="20"/>
                <w:vertAlign w:val="superscript"/>
              </w:rPr>
              <w:footnoteReference w:id="110"/>
            </w:r>
          </w:p>
        </w:tc>
        <w:tc>
          <w:tcPr>
            <w:tcW w:w="680" w:type="dxa"/>
            <w:gridSpan w:val="8"/>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567" w:type="dxa"/>
            <w:gridSpan w:val="4"/>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132" w:type="dxa"/>
            <w:gridSpan w:val="4"/>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295" w:type="dxa"/>
            <w:gridSpan w:val="4"/>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r>
      <w:tr w:rsidR="009C47A8" w:rsidRPr="009C47A8" w:rsidTr="009C47A8">
        <w:trPr>
          <w:gridBefore w:val="6"/>
          <w:wBefore w:w="92" w:type="dxa"/>
          <w:trHeight w:val="61"/>
          <w:jc w:val="center"/>
        </w:trPr>
        <w:tc>
          <w:tcPr>
            <w:tcW w:w="780" w:type="dxa"/>
            <w:gridSpan w:val="7"/>
            <w:vAlign w:val="center"/>
          </w:tcPr>
          <w:p w:rsidR="009C47A8" w:rsidRPr="009C47A8" w:rsidRDefault="009C47A8" w:rsidP="00F050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38.1.</w:t>
            </w:r>
          </w:p>
        </w:tc>
        <w:tc>
          <w:tcPr>
            <w:tcW w:w="3259" w:type="dxa"/>
            <w:gridSpan w:val="7"/>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 xml:space="preserve">наличие </w:t>
            </w:r>
            <w:proofErr w:type="spellStart"/>
            <w:r w:rsidRPr="009C47A8">
              <w:rPr>
                <w:rFonts w:eastAsiaTheme="minorEastAsia"/>
                <w:sz w:val="20"/>
                <w:szCs w:val="20"/>
              </w:rPr>
              <w:t>светографической</w:t>
            </w:r>
            <w:proofErr w:type="spellEnd"/>
            <w:r w:rsidRPr="009C47A8">
              <w:rPr>
                <w:rFonts w:eastAsiaTheme="minorEastAsia"/>
                <w:sz w:val="20"/>
                <w:szCs w:val="20"/>
              </w:rPr>
              <w:t xml:space="preserve"> раскра</w:t>
            </w:r>
            <w:r w:rsidRPr="009C47A8">
              <w:rPr>
                <w:rFonts w:eastAsiaTheme="minorEastAsia"/>
                <w:sz w:val="20"/>
                <w:szCs w:val="20"/>
              </w:rPr>
              <w:t>с</w:t>
            </w:r>
            <w:r w:rsidRPr="009C47A8">
              <w:rPr>
                <w:rFonts w:eastAsiaTheme="minorEastAsia"/>
                <w:sz w:val="20"/>
                <w:szCs w:val="20"/>
              </w:rPr>
              <w:t>ки установленного образца</w:t>
            </w:r>
          </w:p>
        </w:tc>
        <w:tc>
          <w:tcPr>
            <w:tcW w:w="3131" w:type="dxa"/>
            <w:gridSpan w:val="3"/>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694" w:type="dxa"/>
            <w:gridSpan w:val="9"/>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567" w:type="dxa"/>
            <w:gridSpan w:val="4"/>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118" w:type="dxa"/>
            <w:gridSpan w:val="3"/>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367" w:type="dxa"/>
            <w:gridSpan w:val="6"/>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r>
      <w:tr w:rsidR="009C47A8" w:rsidRPr="009C47A8" w:rsidTr="009C47A8">
        <w:trPr>
          <w:gridBefore w:val="7"/>
          <w:gridAfter w:val="3"/>
          <w:wBefore w:w="172" w:type="dxa"/>
          <w:wAfter w:w="91" w:type="dxa"/>
          <w:trHeight w:val="61"/>
          <w:jc w:val="center"/>
        </w:trPr>
        <w:tc>
          <w:tcPr>
            <w:tcW w:w="781" w:type="dxa"/>
            <w:gridSpan w:val="7"/>
            <w:vAlign w:val="center"/>
          </w:tcPr>
          <w:p w:rsidR="009C47A8" w:rsidRPr="009C47A8" w:rsidRDefault="009C47A8" w:rsidP="00F050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38.2.</w:t>
            </w:r>
          </w:p>
        </w:tc>
        <w:tc>
          <w:tcPr>
            <w:tcW w:w="3259" w:type="dxa"/>
            <w:gridSpan w:val="7"/>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наличие специальных звуковых сигналов?</w:t>
            </w:r>
          </w:p>
        </w:tc>
        <w:tc>
          <w:tcPr>
            <w:tcW w:w="3072" w:type="dxa"/>
            <w:gridSpan w:val="3"/>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753" w:type="dxa"/>
            <w:gridSpan w:val="9"/>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571" w:type="dxa"/>
            <w:gridSpan w:val="4"/>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033" w:type="dxa"/>
            <w:gridSpan w:val="2"/>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276" w:type="dxa"/>
            <w:gridSpan w:val="3"/>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r>
      <w:tr w:rsidR="009C47A8" w:rsidRPr="009C47A8" w:rsidTr="009C47A8">
        <w:trPr>
          <w:gridBefore w:val="7"/>
          <w:gridAfter w:val="3"/>
          <w:wBefore w:w="172" w:type="dxa"/>
          <w:wAfter w:w="91" w:type="dxa"/>
          <w:trHeight w:val="61"/>
          <w:jc w:val="center"/>
        </w:trPr>
        <w:tc>
          <w:tcPr>
            <w:tcW w:w="781" w:type="dxa"/>
            <w:gridSpan w:val="7"/>
            <w:vAlign w:val="center"/>
          </w:tcPr>
          <w:p w:rsidR="009C47A8" w:rsidRPr="009C47A8" w:rsidRDefault="009C47A8" w:rsidP="00F050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38.3.</w:t>
            </w:r>
          </w:p>
        </w:tc>
        <w:tc>
          <w:tcPr>
            <w:tcW w:w="3259" w:type="dxa"/>
            <w:gridSpan w:val="7"/>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наличие специальных световых сигналов?</w:t>
            </w:r>
          </w:p>
        </w:tc>
        <w:tc>
          <w:tcPr>
            <w:tcW w:w="3072" w:type="dxa"/>
            <w:gridSpan w:val="3"/>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753" w:type="dxa"/>
            <w:gridSpan w:val="9"/>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571" w:type="dxa"/>
            <w:gridSpan w:val="4"/>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033" w:type="dxa"/>
            <w:gridSpan w:val="2"/>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276" w:type="dxa"/>
            <w:gridSpan w:val="3"/>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r>
      <w:tr w:rsidR="009C47A8" w:rsidRPr="009C47A8" w:rsidTr="009C47A8">
        <w:trPr>
          <w:gridAfter w:val="3"/>
          <w:wAfter w:w="91" w:type="dxa"/>
          <w:trHeight w:val="61"/>
          <w:jc w:val="center"/>
        </w:trPr>
        <w:tc>
          <w:tcPr>
            <w:tcW w:w="778" w:type="dxa"/>
            <w:gridSpan w:val="9"/>
            <w:vAlign w:val="center"/>
          </w:tcPr>
          <w:p w:rsidR="009C47A8" w:rsidRPr="009C47A8" w:rsidRDefault="009C47A8" w:rsidP="00F050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39.</w:t>
            </w:r>
          </w:p>
        </w:tc>
        <w:tc>
          <w:tcPr>
            <w:tcW w:w="3259" w:type="dxa"/>
            <w:gridSpan w:val="6"/>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Выполняет ли личный состав СПДГ РПСБ нормативы по физической подготовке?</w:t>
            </w:r>
          </w:p>
        </w:tc>
        <w:tc>
          <w:tcPr>
            <w:tcW w:w="3258" w:type="dxa"/>
            <w:gridSpan w:val="10"/>
            <w:vAlign w:val="center"/>
          </w:tcPr>
          <w:p w:rsidR="009C47A8" w:rsidRPr="009C47A8" w:rsidRDefault="00BF34D0" w:rsidP="00F050A8">
            <w:pPr>
              <w:widowControl w:val="0"/>
              <w:suppressAutoHyphens w:val="0"/>
              <w:autoSpaceDE w:val="0"/>
              <w:autoSpaceDN w:val="0"/>
              <w:adjustRightInd w:val="0"/>
              <w:jc w:val="both"/>
              <w:rPr>
                <w:rFonts w:eastAsiaTheme="minorEastAsia"/>
                <w:sz w:val="20"/>
                <w:szCs w:val="20"/>
              </w:rPr>
            </w:pPr>
            <w:hyperlink r:id="rId1194" w:tooltip="Постановление Правительства РФ от 22.12.2011 N 1091 (ред. от 17.12.2016) &quot;О некоторых вопросах аттестации аварийно-спасательных служб, аварийно-спасательных формирований, спасателей и граждан, приобретающих статус спасателя&quot; (вместе с &quot;Положением о проведении " w:history="1">
              <w:r w:rsidR="009C47A8" w:rsidRPr="009C47A8">
                <w:rPr>
                  <w:rFonts w:eastAsiaTheme="minorEastAsia"/>
                  <w:sz w:val="20"/>
                  <w:szCs w:val="20"/>
                </w:rPr>
                <w:t>подпункт «б» пункта 22</w:t>
              </w:r>
            </w:hyperlink>
            <w:r w:rsidR="009C47A8" w:rsidRPr="009C47A8">
              <w:rPr>
                <w:rFonts w:eastAsiaTheme="minorEastAsia"/>
                <w:sz w:val="20"/>
                <w:szCs w:val="20"/>
              </w:rPr>
              <w:t xml:space="preserve"> Положения о проведении аттестации; </w:t>
            </w:r>
          </w:p>
          <w:p w:rsidR="009C47A8" w:rsidRPr="009C47A8" w:rsidRDefault="009C47A8" w:rsidP="00F050A8">
            <w:pPr>
              <w:widowControl w:val="0"/>
              <w:suppressAutoHyphens w:val="0"/>
              <w:autoSpaceDE w:val="0"/>
              <w:autoSpaceDN w:val="0"/>
              <w:adjustRightInd w:val="0"/>
              <w:jc w:val="both"/>
              <w:rPr>
                <w:rFonts w:eastAsiaTheme="minorEastAsia"/>
                <w:color w:val="FF0000"/>
                <w:sz w:val="20"/>
                <w:szCs w:val="20"/>
              </w:rPr>
            </w:pPr>
          </w:p>
        </w:tc>
        <w:tc>
          <w:tcPr>
            <w:tcW w:w="567" w:type="dxa"/>
            <w:gridSpan w:val="2"/>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746" w:type="dxa"/>
            <w:gridSpan w:val="10"/>
            <w:vAlign w:val="center"/>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097" w:type="dxa"/>
            <w:gridSpan w:val="4"/>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c>
          <w:tcPr>
            <w:tcW w:w="1212" w:type="dxa"/>
          </w:tcPr>
          <w:p w:rsidR="009C47A8" w:rsidRPr="009C47A8" w:rsidRDefault="009C47A8" w:rsidP="00F050A8">
            <w:pPr>
              <w:widowControl w:val="0"/>
              <w:suppressAutoHyphens w:val="0"/>
              <w:autoSpaceDE w:val="0"/>
              <w:autoSpaceDN w:val="0"/>
              <w:adjustRightInd w:val="0"/>
              <w:jc w:val="both"/>
              <w:rPr>
                <w:rFonts w:eastAsiaTheme="minorEastAsia"/>
                <w:sz w:val="20"/>
                <w:szCs w:val="20"/>
              </w:rPr>
            </w:pPr>
          </w:p>
        </w:tc>
      </w:tr>
    </w:tbl>
    <w:p w:rsidR="009C47A8" w:rsidRPr="009C47A8" w:rsidRDefault="009C47A8" w:rsidP="00F050A8">
      <w:pPr>
        <w:widowControl w:val="0"/>
        <w:rPr>
          <w:rFonts w:eastAsiaTheme="minorEastAsia"/>
          <w:sz w:val="20"/>
          <w:szCs w:val="20"/>
        </w:rPr>
      </w:pPr>
    </w:p>
    <w:p w:rsidR="009C47A8" w:rsidRPr="009C47A8" w:rsidRDefault="009C47A8" w:rsidP="00F050A8">
      <w:pPr>
        <w:widowControl w:val="0"/>
        <w:rPr>
          <w:rFonts w:eastAsiaTheme="minorEastAsia"/>
          <w:sz w:val="20"/>
          <w:szCs w:val="20"/>
        </w:rPr>
      </w:pPr>
      <w:r w:rsidRPr="009C47A8">
        <w:rPr>
          <w:rFonts w:eastAsiaTheme="minorEastAsia"/>
          <w:sz w:val="20"/>
          <w:szCs w:val="20"/>
        </w:rPr>
        <w:t>___________________________________________________________________</w:t>
      </w:r>
      <w:r>
        <w:rPr>
          <w:rFonts w:eastAsiaTheme="minorEastAsia"/>
          <w:sz w:val="20"/>
          <w:szCs w:val="20"/>
        </w:rPr>
        <w:t>____________________________</w:t>
      </w:r>
    </w:p>
    <w:p w:rsidR="009C47A8" w:rsidRPr="009C47A8" w:rsidRDefault="009C47A8" w:rsidP="00F050A8">
      <w:pPr>
        <w:widowControl w:val="0"/>
        <w:jc w:val="both"/>
        <w:rPr>
          <w:rFonts w:eastAsiaTheme="minorEastAsia"/>
          <w:sz w:val="20"/>
          <w:szCs w:val="20"/>
        </w:rPr>
      </w:pPr>
      <w:r w:rsidRPr="009C47A8">
        <w:rPr>
          <w:rFonts w:eastAsiaTheme="minorEastAsia"/>
          <w:sz w:val="20"/>
          <w:szCs w:val="20"/>
        </w:rPr>
        <w:t xml:space="preserve">   </w:t>
      </w:r>
      <w:proofErr w:type="gramStart"/>
      <w:r w:rsidRPr="009C47A8">
        <w:rPr>
          <w:rFonts w:eastAsiaTheme="minorEastAsia"/>
          <w:sz w:val="20"/>
          <w:szCs w:val="20"/>
        </w:rPr>
        <w:t>(должность)  (подпись)      (инициалы, фамилия должностного лица)     (дат</w:t>
      </w:r>
      <w:r>
        <w:rPr>
          <w:rFonts w:eastAsiaTheme="minorEastAsia"/>
          <w:sz w:val="20"/>
          <w:szCs w:val="20"/>
        </w:rPr>
        <w:t>а заполнения проверочного листа</w:t>
      </w:r>
      <w:proofErr w:type="gramEnd"/>
    </w:p>
    <w:p w:rsidR="009C47A8" w:rsidRPr="009C47A8" w:rsidRDefault="009C47A8" w:rsidP="009C47A8">
      <w:pPr>
        <w:widowControl w:val="0"/>
        <w:suppressAutoHyphens w:val="0"/>
        <w:autoSpaceDE w:val="0"/>
        <w:autoSpaceDN w:val="0"/>
        <w:adjustRightInd w:val="0"/>
        <w:jc w:val="right"/>
        <w:rPr>
          <w:rFonts w:eastAsiaTheme="minorEastAsia"/>
        </w:rPr>
      </w:pPr>
      <w:r w:rsidRPr="009C47A8">
        <w:rPr>
          <w:rFonts w:eastAsiaTheme="minorEastAsia"/>
        </w:rPr>
        <w:lastRenderedPageBreak/>
        <w:t xml:space="preserve">      Приложение № 13</w:t>
      </w:r>
    </w:p>
    <w:p w:rsidR="009C47A8" w:rsidRPr="009C47A8" w:rsidRDefault="009C47A8" w:rsidP="009C47A8">
      <w:pPr>
        <w:widowControl w:val="0"/>
        <w:suppressAutoHyphens w:val="0"/>
        <w:autoSpaceDE w:val="0"/>
        <w:autoSpaceDN w:val="0"/>
        <w:adjustRightInd w:val="0"/>
        <w:jc w:val="right"/>
        <w:rPr>
          <w:rFonts w:eastAsiaTheme="minorEastAsia"/>
        </w:rPr>
      </w:pPr>
      <w:r w:rsidRPr="009C47A8">
        <w:rPr>
          <w:rFonts w:eastAsiaTheme="minorEastAsia"/>
        </w:rPr>
        <w:t xml:space="preserve">       к приказу Федеральной службы</w:t>
      </w:r>
    </w:p>
    <w:p w:rsidR="009C47A8" w:rsidRPr="009C47A8" w:rsidRDefault="009C47A8" w:rsidP="009C47A8">
      <w:pPr>
        <w:widowControl w:val="0"/>
        <w:suppressAutoHyphens w:val="0"/>
        <w:autoSpaceDE w:val="0"/>
        <w:autoSpaceDN w:val="0"/>
        <w:adjustRightInd w:val="0"/>
        <w:jc w:val="right"/>
        <w:rPr>
          <w:rFonts w:eastAsiaTheme="minorEastAsia"/>
        </w:rPr>
      </w:pPr>
      <w:r w:rsidRPr="009C47A8">
        <w:rPr>
          <w:rFonts w:eastAsiaTheme="minorEastAsia"/>
        </w:rPr>
        <w:t xml:space="preserve">       по надзору в сфере транспорта</w:t>
      </w:r>
    </w:p>
    <w:p w:rsidR="009C47A8" w:rsidRPr="009C47A8" w:rsidRDefault="009C47A8" w:rsidP="009C47A8">
      <w:pPr>
        <w:widowControl w:val="0"/>
        <w:suppressAutoHyphens w:val="0"/>
        <w:autoSpaceDE w:val="0"/>
        <w:autoSpaceDN w:val="0"/>
        <w:adjustRightInd w:val="0"/>
        <w:jc w:val="right"/>
        <w:rPr>
          <w:rFonts w:eastAsiaTheme="minorEastAsia"/>
        </w:rPr>
      </w:pPr>
      <w:r w:rsidRPr="009C47A8">
        <w:rPr>
          <w:rFonts w:eastAsiaTheme="minorEastAsia"/>
        </w:rPr>
        <w:t xml:space="preserve">    от __ № ____________</w:t>
      </w:r>
    </w:p>
    <w:p w:rsidR="009C47A8" w:rsidRPr="009C47A8" w:rsidRDefault="009C47A8" w:rsidP="009C47A8">
      <w:pPr>
        <w:widowControl w:val="0"/>
        <w:suppressAutoHyphens w:val="0"/>
        <w:autoSpaceDE w:val="0"/>
        <w:autoSpaceDN w:val="0"/>
        <w:adjustRightInd w:val="0"/>
        <w:jc w:val="center"/>
        <w:rPr>
          <w:rFonts w:eastAsiaTheme="minorEastAsia"/>
          <w:b/>
          <w:sz w:val="28"/>
          <w:szCs w:val="28"/>
        </w:rPr>
      </w:pPr>
    </w:p>
    <w:p w:rsidR="009C47A8" w:rsidRPr="009C47A8" w:rsidRDefault="009C47A8" w:rsidP="009C47A8">
      <w:pPr>
        <w:widowControl w:val="0"/>
        <w:tabs>
          <w:tab w:val="left" w:pos="7551"/>
        </w:tabs>
        <w:suppressAutoHyphens w:val="0"/>
        <w:autoSpaceDE w:val="0"/>
        <w:autoSpaceDN w:val="0"/>
        <w:adjustRightInd w:val="0"/>
        <w:rPr>
          <w:rFonts w:eastAsiaTheme="minorEastAsia"/>
          <w:b/>
          <w:sz w:val="28"/>
          <w:szCs w:val="28"/>
        </w:rPr>
      </w:pPr>
      <w:r w:rsidRPr="009C47A8">
        <w:rPr>
          <w:rFonts w:eastAsiaTheme="minorEastAsia"/>
          <w:b/>
          <w:sz w:val="28"/>
          <w:szCs w:val="28"/>
        </w:rPr>
        <w:tab/>
      </w:r>
    </w:p>
    <w:tbl>
      <w:tblPr>
        <w:tblW w:w="0" w:type="auto"/>
        <w:tblInd w:w="8112" w:type="dxa"/>
        <w:tblLayout w:type="fixed"/>
        <w:tblCellMar>
          <w:top w:w="102" w:type="dxa"/>
          <w:left w:w="62" w:type="dxa"/>
          <w:bottom w:w="102" w:type="dxa"/>
          <w:right w:w="62" w:type="dxa"/>
        </w:tblCellMar>
        <w:tblLook w:val="0000" w:firstRow="0" w:lastRow="0" w:firstColumn="0" w:lastColumn="0" w:noHBand="0" w:noVBand="0"/>
      </w:tblPr>
      <w:tblGrid>
        <w:gridCol w:w="2098"/>
      </w:tblGrid>
      <w:tr w:rsidR="009C47A8" w:rsidRPr="009C47A8" w:rsidTr="009C47A8">
        <w:trPr>
          <w:trHeight w:val="973"/>
        </w:trPr>
        <w:tc>
          <w:tcPr>
            <w:tcW w:w="2098" w:type="dxa"/>
            <w:tcBorders>
              <w:top w:val="single" w:sz="4" w:space="0" w:color="auto"/>
              <w:left w:val="single" w:sz="4" w:space="0" w:color="auto"/>
              <w:bottom w:val="single" w:sz="4" w:space="0" w:color="auto"/>
              <w:right w:val="single" w:sz="4" w:space="0" w:color="auto"/>
            </w:tcBorders>
          </w:tcPr>
          <w:p w:rsidR="009C47A8" w:rsidRPr="009C47A8" w:rsidRDefault="009C47A8" w:rsidP="009C47A8">
            <w:pPr>
              <w:suppressAutoHyphens w:val="0"/>
              <w:autoSpaceDE w:val="0"/>
              <w:autoSpaceDN w:val="0"/>
              <w:adjustRightInd w:val="0"/>
              <w:spacing w:after="200" w:line="276" w:lineRule="auto"/>
              <w:jc w:val="center"/>
              <w:rPr>
                <w:rFonts w:eastAsiaTheme="minorEastAsia"/>
                <w:sz w:val="20"/>
                <w:szCs w:val="20"/>
              </w:rPr>
            </w:pPr>
            <w:r w:rsidRPr="009C47A8">
              <w:rPr>
                <w:rFonts w:eastAsiaTheme="minorEastAsia"/>
                <w:sz w:val="20"/>
                <w:szCs w:val="20"/>
              </w:rPr>
              <w:t>Место для воспрои</w:t>
            </w:r>
            <w:r w:rsidRPr="009C47A8">
              <w:rPr>
                <w:rFonts w:eastAsiaTheme="minorEastAsia"/>
                <w:sz w:val="20"/>
                <w:szCs w:val="20"/>
              </w:rPr>
              <w:t>з</w:t>
            </w:r>
            <w:r w:rsidRPr="009C47A8">
              <w:rPr>
                <w:rFonts w:eastAsiaTheme="minorEastAsia"/>
                <w:sz w:val="20"/>
                <w:szCs w:val="20"/>
              </w:rPr>
              <w:t xml:space="preserve">ведения </w:t>
            </w:r>
          </w:p>
          <w:p w:rsidR="009C47A8" w:rsidRPr="009C47A8" w:rsidRDefault="009C47A8" w:rsidP="009C47A8">
            <w:pPr>
              <w:suppressAutoHyphens w:val="0"/>
              <w:autoSpaceDE w:val="0"/>
              <w:autoSpaceDN w:val="0"/>
              <w:adjustRightInd w:val="0"/>
              <w:spacing w:after="200" w:line="276" w:lineRule="auto"/>
              <w:jc w:val="center"/>
              <w:rPr>
                <w:rFonts w:asciiTheme="minorHAnsi" w:eastAsiaTheme="minorEastAsia" w:hAnsiTheme="minorHAnsi"/>
                <w:sz w:val="20"/>
                <w:szCs w:val="20"/>
              </w:rPr>
            </w:pPr>
            <w:r w:rsidRPr="009C47A8">
              <w:rPr>
                <w:rFonts w:eastAsiaTheme="minorEastAsia"/>
                <w:sz w:val="20"/>
                <w:szCs w:val="20"/>
              </w:rPr>
              <w:t>QR-кода</w:t>
            </w:r>
          </w:p>
        </w:tc>
      </w:tr>
    </w:tbl>
    <w:p w:rsidR="009C47A8" w:rsidRPr="009C47A8" w:rsidRDefault="009C47A8" w:rsidP="009C47A8">
      <w:pPr>
        <w:widowControl w:val="0"/>
        <w:tabs>
          <w:tab w:val="left" w:pos="7551"/>
        </w:tabs>
        <w:suppressAutoHyphens w:val="0"/>
        <w:autoSpaceDE w:val="0"/>
        <w:autoSpaceDN w:val="0"/>
        <w:adjustRightInd w:val="0"/>
        <w:rPr>
          <w:rFonts w:eastAsiaTheme="minorEastAsia"/>
          <w:b/>
          <w:sz w:val="28"/>
          <w:szCs w:val="28"/>
        </w:rPr>
      </w:pPr>
    </w:p>
    <w:p w:rsidR="009C47A8" w:rsidRPr="009C47A8" w:rsidRDefault="009C47A8" w:rsidP="009C47A8">
      <w:pPr>
        <w:widowControl w:val="0"/>
        <w:suppressAutoHyphens w:val="0"/>
        <w:autoSpaceDE w:val="0"/>
        <w:autoSpaceDN w:val="0"/>
        <w:adjustRightInd w:val="0"/>
        <w:jc w:val="center"/>
        <w:rPr>
          <w:rFonts w:eastAsiaTheme="minorEastAsia"/>
          <w:b/>
          <w:sz w:val="28"/>
          <w:szCs w:val="28"/>
        </w:rPr>
      </w:pPr>
    </w:p>
    <w:p w:rsidR="009C47A8" w:rsidRDefault="009C47A8" w:rsidP="009C47A8">
      <w:pPr>
        <w:widowControl w:val="0"/>
        <w:suppressAutoHyphens w:val="0"/>
        <w:autoSpaceDE w:val="0"/>
        <w:autoSpaceDN w:val="0"/>
        <w:adjustRightInd w:val="0"/>
        <w:jc w:val="center"/>
        <w:rPr>
          <w:rFonts w:eastAsiaTheme="minorEastAsia"/>
          <w:b/>
          <w:color w:val="000000"/>
          <w:sz w:val="28"/>
          <w:szCs w:val="28"/>
        </w:rPr>
      </w:pPr>
      <w:r w:rsidRPr="009C47A8">
        <w:rPr>
          <w:rFonts w:eastAsiaTheme="minorEastAsia"/>
          <w:b/>
          <w:sz w:val="28"/>
          <w:szCs w:val="28"/>
        </w:rPr>
        <w:t>Проверочный лист (список контрольных вопросов, ответы на которые свид</w:t>
      </w:r>
      <w:r w:rsidRPr="009C47A8">
        <w:rPr>
          <w:rFonts w:eastAsiaTheme="minorEastAsia"/>
          <w:b/>
          <w:sz w:val="28"/>
          <w:szCs w:val="28"/>
        </w:rPr>
        <w:t>е</w:t>
      </w:r>
      <w:r w:rsidRPr="009C47A8">
        <w:rPr>
          <w:rFonts w:eastAsiaTheme="minorEastAsia"/>
          <w:b/>
          <w:sz w:val="28"/>
          <w:szCs w:val="28"/>
        </w:rPr>
        <w:t>тельствуют о соблюдении или несоблюдении контролируемым лицом обяз</w:t>
      </w:r>
      <w:r w:rsidRPr="009C47A8">
        <w:rPr>
          <w:rFonts w:eastAsiaTheme="minorEastAsia"/>
          <w:b/>
          <w:sz w:val="28"/>
          <w:szCs w:val="28"/>
        </w:rPr>
        <w:t>а</w:t>
      </w:r>
      <w:r w:rsidRPr="009C47A8">
        <w:rPr>
          <w:rFonts w:eastAsiaTheme="minorEastAsia"/>
          <w:b/>
          <w:sz w:val="28"/>
          <w:szCs w:val="28"/>
        </w:rPr>
        <w:t>тельных требований), применяемый</w:t>
      </w:r>
      <w:r w:rsidRPr="009C47A8">
        <w:rPr>
          <w:rFonts w:eastAsiaTheme="minorEastAsia"/>
          <w:b/>
          <w:color w:val="000000"/>
          <w:sz w:val="28"/>
          <w:szCs w:val="28"/>
        </w:rPr>
        <w:t xml:space="preserve"> при осуществлении федерального гос</w:t>
      </w:r>
      <w:r w:rsidRPr="009C47A8">
        <w:rPr>
          <w:rFonts w:eastAsiaTheme="minorEastAsia"/>
          <w:b/>
          <w:color w:val="000000"/>
          <w:sz w:val="28"/>
          <w:szCs w:val="28"/>
        </w:rPr>
        <w:t>у</w:t>
      </w:r>
      <w:r w:rsidRPr="009C47A8">
        <w:rPr>
          <w:rFonts w:eastAsiaTheme="minorEastAsia"/>
          <w:b/>
          <w:color w:val="000000"/>
          <w:sz w:val="28"/>
          <w:szCs w:val="28"/>
        </w:rPr>
        <w:t>дарственного контроля (надзора) в области гражданской авиации в отнош</w:t>
      </w:r>
      <w:r w:rsidRPr="009C47A8">
        <w:rPr>
          <w:rFonts w:eastAsiaTheme="minorEastAsia"/>
          <w:b/>
          <w:color w:val="000000"/>
          <w:sz w:val="28"/>
          <w:szCs w:val="28"/>
        </w:rPr>
        <w:t>е</w:t>
      </w:r>
      <w:r w:rsidRPr="009C47A8">
        <w:rPr>
          <w:rFonts w:eastAsiaTheme="minorEastAsia"/>
          <w:b/>
          <w:color w:val="000000"/>
          <w:sz w:val="28"/>
          <w:szCs w:val="28"/>
        </w:rPr>
        <w:t>нии контролируемых лиц, осуществляющих поисково-спасательное обеспеч</w:t>
      </w:r>
      <w:r w:rsidRPr="009C47A8">
        <w:rPr>
          <w:rFonts w:eastAsiaTheme="minorEastAsia"/>
          <w:b/>
          <w:color w:val="000000"/>
          <w:sz w:val="28"/>
          <w:szCs w:val="28"/>
        </w:rPr>
        <w:t>е</w:t>
      </w:r>
      <w:r w:rsidRPr="009C47A8">
        <w:rPr>
          <w:rFonts w:eastAsiaTheme="minorEastAsia"/>
          <w:b/>
          <w:color w:val="000000"/>
          <w:sz w:val="28"/>
          <w:szCs w:val="28"/>
        </w:rPr>
        <w:t xml:space="preserve">ние полетов гражданской авиации на территории Российской </w:t>
      </w:r>
      <w:r>
        <w:rPr>
          <w:rFonts w:eastAsiaTheme="minorEastAsia"/>
          <w:b/>
          <w:color w:val="000000"/>
          <w:sz w:val="28"/>
          <w:szCs w:val="28"/>
        </w:rPr>
        <w:t xml:space="preserve">  </w:t>
      </w:r>
      <w:r w:rsidRPr="009C47A8">
        <w:rPr>
          <w:rFonts w:eastAsiaTheme="minorEastAsia"/>
          <w:b/>
          <w:color w:val="000000"/>
          <w:sz w:val="28"/>
          <w:szCs w:val="28"/>
        </w:rPr>
        <w:t>Федерации (Региональная поисково-спасательная база)</w:t>
      </w:r>
    </w:p>
    <w:p w:rsidR="009C47A8" w:rsidRPr="009C47A8" w:rsidRDefault="009C47A8" w:rsidP="009C47A8">
      <w:pPr>
        <w:widowControl w:val="0"/>
        <w:suppressAutoHyphens w:val="0"/>
        <w:autoSpaceDE w:val="0"/>
        <w:autoSpaceDN w:val="0"/>
        <w:adjustRightInd w:val="0"/>
        <w:jc w:val="center"/>
        <w:rPr>
          <w:rFonts w:eastAsiaTheme="majorEastAsia" w:cs="Courier New"/>
          <w:b/>
          <w:kern w:val="32"/>
          <w:sz w:val="28"/>
          <w:szCs w:val="28"/>
        </w:rPr>
      </w:pPr>
    </w:p>
    <w:p w:rsidR="009C47A8" w:rsidRPr="009C47A8" w:rsidRDefault="009C47A8" w:rsidP="009C47A8">
      <w:pPr>
        <w:widowControl w:val="0"/>
        <w:tabs>
          <w:tab w:val="left" w:pos="284"/>
        </w:tabs>
        <w:ind w:firstLine="709"/>
        <w:jc w:val="both"/>
        <w:rPr>
          <w:rFonts w:eastAsiaTheme="minorEastAsia"/>
          <w:sz w:val="28"/>
          <w:szCs w:val="28"/>
        </w:rPr>
      </w:pPr>
      <w:r w:rsidRPr="009C47A8">
        <w:rPr>
          <w:rFonts w:eastAsiaTheme="minorEastAsia"/>
          <w:sz w:val="28"/>
          <w:szCs w:val="28"/>
        </w:rPr>
        <w:t>1. Наименование вида  федерального государственного  контроля,   включенного    в   единый   реестр  видов  федерального государственного  контроля (надзора):_______________________________</w:t>
      </w:r>
      <w:r>
        <w:rPr>
          <w:rFonts w:eastAsiaTheme="minorEastAsia"/>
          <w:sz w:val="28"/>
          <w:szCs w:val="28"/>
        </w:rPr>
        <w:t>_____________________</w:t>
      </w:r>
    </w:p>
    <w:p w:rsidR="009C47A8" w:rsidRPr="009C47A8" w:rsidRDefault="009C47A8" w:rsidP="009C47A8">
      <w:pPr>
        <w:widowControl w:val="0"/>
        <w:tabs>
          <w:tab w:val="left" w:pos="284"/>
          <w:tab w:val="left" w:pos="567"/>
          <w:tab w:val="left" w:pos="851"/>
          <w:tab w:val="left" w:pos="993"/>
        </w:tabs>
        <w:ind w:firstLine="709"/>
        <w:jc w:val="both"/>
        <w:rPr>
          <w:rFonts w:eastAsiaTheme="minorEastAsia"/>
          <w:sz w:val="28"/>
          <w:szCs w:val="28"/>
        </w:rPr>
      </w:pPr>
      <w:r w:rsidRPr="009C47A8">
        <w:rPr>
          <w:rFonts w:eastAsiaTheme="minorEastAsia"/>
          <w:sz w:val="28"/>
          <w:szCs w:val="28"/>
        </w:rPr>
        <w:t>2. Наименование контрольного (надзорного) органа и реквизиты нормативного правового акта об утверждении формы проверочног</w:t>
      </w:r>
      <w:r>
        <w:rPr>
          <w:rFonts w:eastAsiaTheme="minorEastAsia"/>
          <w:sz w:val="28"/>
          <w:szCs w:val="28"/>
        </w:rPr>
        <w:t>о листа: _______</w:t>
      </w:r>
    </w:p>
    <w:p w:rsidR="009C47A8" w:rsidRPr="009C47A8" w:rsidRDefault="009C47A8" w:rsidP="009C47A8">
      <w:pPr>
        <w:widowControl w:val="0"/>
        <w:tabs>
          <w:tab w:val="left" w:pos="284"/>
          <w:tab w:val="left" w:pos="709"/>
          <w:tab w:val="left" w:pos="1134"/>
          <w:tab w:val="left" w:pos="1560"/>
          <w:tab w:val="left" w:pos="2552"/>
        </w:tabs>
        <w:ind w:firstLine="709"/>
        <w:jc w:val="both"/>
        <w:rPr>
          <w:rFonts w:eastAsiaTheme="minorEastAsia"/>
          <w:sz w:val="28"/>
          <w:szCs w:val="28"/>
        </w:rPr>
      </w:pPr>
      <w:r w:rsidRPr="009C47A8">
        <w:rPr>
          <w:rFonts w:eastAsiaTheme="minorEastAsia"/>
          <w:sz w:val="28"/>
          <w:szCs w:val="28"/>
        </w:rPr>
        <w:t>3.  Вид контрольного (надзорного) меропр</w:t>
      </w:r>
      <w:r>
        <w:rPr>
          <w:rFonts w:eastAsiaTheme="minorEastAsia"/>
          <w:sz w:val="28"/>
          <w:szCs w:val="28"/>
        </w:rPr>
        <w:t>иятия:_________________________</w:t>
      </w:r>
    </w:p>
    <w:p w:rsidR="009C47A8" w:rsidRPr="009C47A8" w:rsidRDefault="009C47A8" w:rsidP="009C47A8">
      <w:pPr>
        <w:widowControl w:val="0"/>
        <w:tabs>
          <w:tab w:val="left" w:pos="284"/>
        </w:tabs>
        <w:ind w:firstLine="709"/>
        <w:jc w:val="both"/>
        <w:rPr>
          <w:rFonts w:eastAsiaTheme="minorEastAsia"/>
          <w:sz w:val="28"/>
          <w:szCs w:val="28"/>
        </w:rPr>
      </w:pPr>
      <w:r w:rsidRPr="009C47A8">
        <w:rPr>
          <w:rFonts w:eastAsiaTheme="minorEastAsia"/>
          <w:sz w:val="28"/>
          <w:szCs w:val="28"/>
        </w:rPr>
        <w:t>4. Объект федерального государственного контроля (надзора), в отношении которого проводится контрольное (надзорное)  мероприяти</w:t>
      </w:r>
      <w:r>
        <w:rPr>
          <w:rFonts w:eastAsiaTheme="minorEastAsia"/>
          <w:sz w:val="28"/>
          <w:szCs w:val="28"/>
        </w:rPr>
        <w:t>е:___________________</w:t>
      </w:r>
    </w:p>
    <w:p w:rsidR="009C47A8" w:rsidRPr="009C47A8" w:rsidRDefault="009C47A8" w:rsidP="009C47A8">
      <w:pPr>
        <w:widowControl w:val="0"/>
        <w:tabs>
          <w:tab w:val="left" w:pos="284"/>
        </w:tabs>
        <w:ind w:firstLine="709"/>
        <w:jc w:val="both"/>
        <w:rPr>
          <w:rFonts w:eastAsiaTheme="minorEastAsia"/>
          <w:sz w:val="28"/>
          <w:szCs w:val="28"/>
        </w:rPr>
      </w:pPr>
      <w:r w:rsidRPr="009C47A8">
        <w:rPr>
          <w:rFonts w:eastAsiaTheme="minorEastAsia"/>
          <w:sz w:val="28"/>
          <w:szCs w:val="28"/>
        </w:rPr>
        <w:t xml:space="preserve">5. </w:t>
      </w:r>
      <w:proofErr w:type="gramStart"/>
      <w:r w:rsidRPr="009C47A8">
        <w:rPr>
          <w:rFonts w:eastAsiaTheme="minorEastAsia"/>
          <w:sz w:val="28"/>
          <w:szCs w:val="28"/>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организации  (ее  филиалов,  представительств,  обособленных структурных подразделений), являющихся контролируемыми лицами:  _________________</w:t>
      </w:r>
      <w:r>
        <w:rPr>
          <w:rFonts w:eastAsiaTheme="minorEastAsia"/>
          <w:sz w:val="28"/>
          <w:szCs w:val="28"/>
        </w:rPr>
        <w:t>____________________________</w:t>
      </w:r>
      <w:proofErr w:type="gramEnd"/>
    </w:p>
    <w:p w:rsidR="009C47A8" w:rsidRPr="009C47A8" w:rsidRDefault="009C47A8" w:rsidP="009C47A8">
      <w:pPr>
        <w:widowControl w:val="0"/>
        <w:tabs>
          <w:tab w:val="left" w:pos="284"/>
        </w:tabs>
        <w:ind w:firstLine="709"/>
        <w:jc w:val="both"/>
        <w:rPr>
          <w:rFonts w:eastAsiaTheme="minorEastAsia"/>
          <w:sz w:val="28"/>
          <w:szCs w:val="28"/>
        </w:rPr>
      </w:pPr>
      <w:r w:rsidRPr="009C47A8">
        <w:rPr>
          <w:rFonts w:eastAsiaTheme="minorEastAsia"/>
          <w:sz w:val="28"/>
          <w:szCs w:val="28"/>
        </w:rPr>
        <w:t>6. Место  (места) проведения  контрольного  (надзорного) мероприятия с заполнением проверочного листа: ______</w:t>
      </w:r>
      <w:r>
        <w:rPr>
          <w:rFonts w:eastAsiaTheme="minorEastAsia"/>
          <w:sz w:val="28"/>
          <w:szCs w:val="28"/>
        </w:rPr>
        <w:t>__________________________________</w:t>
      </w:r>
    </w:p>
    <w:p w:rsidR="009C47A8" w:rsidRPr="009C47A8" w:rsidRDefault="009C47A8" w:rsidP="009C47A8">
      <w:pPr>
        <w:widowControl w:val="0"/>
        <w:tabs>
          <w:tab w:val="left" w:pos="284"/>
        </w:tabs>
        <w:ind w:firstLine="709"/>
        <w:jc w:val="both"/>
        <w:rPr>
          <w:rFonts w:eastAsiaTheme="minorEastAsia"/>
          <w:sz w:val="28"/>
          <w:szCs w:val="28"/>
        </w:rPr>
      </w:pPr>
      <w:r w:rsidRPr="009C47A8">
        <w:rPr>
          <w:rFonts w:eastAsiaTheme="minorEastAsia"/>
          <w:sz w:val="28"/>
          <w:szCs w:val="28"/>
        </w:rPr>
        <w:t>7. 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 ________</w:t>
      </w:r>
      <w:r>
        <w:rPr>
          <w:rFonts w:eastAsiaTheme="minorEastAsia"/>
          <w:sz w:val="28"/>
          <w:szCs w:val="28"/>
        </w:rPr>
        <w:t>_______________</w:t>
      </w:r>
    </w:p>
    <w:p w:rsidR="009C47A8" w:rsidRPr="009C47A8" w:rsidRDefault="009C47A8" w:rsidP="009C47A8">
      <w:pPr>
        <w:widowControl w:val="0"/>
        <w:tabs>
          <w:tab w:val="left" w:pos="284"/>
        </w:tabs>
        <w:ind w:firstLine="709"/>
        <w:jc w:val="both"/>
        <w:rPr>
          <w:rFonts w:eastAsiaTheme="minorEastAsia"/>
          <w:sz w:val="28"/>
          <w:szCs w:val="28"/>
        </w:rPr>
      </w:pPr>
      <w:r w:rsidRPr="009C47A8">
        <w:rPr>
          <w:rFonts w:eastAsiaTheme="minorEastAsia"/>
          <w:sz w:val="28"/>
          <w:szCs w:val="28"/>
        </w:rPr>
        <w:t>8. Учетный номер контрольного (надзорног</w:t>
      </w:r>
      <w:r>
        <w:rPr>
          <w:rFonts w:eastAsiaTheme="minorEastAsia"/>
          <w:sz w:val="28"/>
          <w:szCs w:val="28"/>
        </w:rPr>
        <w:t>о) мероприятия: _______________</w:t>
      </w:r>
    </w:p>
    <w:p w:rsidR="009C47A8" w:rsidRPr="009C47A8" w:rsidRDefault="009C47A8" w:rsidP="009C47A8">
      <w:pPr>
        <w:widowControl w:val="0"/>
        <w:tabs>
          <w:tab w:val="left" w:pos="284"/>
        </w:tabs>
        <w:ind w:firstLine="709"/>
        <w:jc w:val="both"/>
        <w:rPr>
          <w:rFonts w:eastAsiaTheme="minorEastAsia"/>
          <w:sz w:val="28"/>
          <w:szCs w:val="28"/>
        </w:rPr>
      </w:pPr>
      <w:r w:rsidRPr="009C47A8">
        <w:rPr>
          <w:rFonts w:eastAsiaTheme="minorEastAsia"/>
          <w:sz w:val="28"/>
          <w:szCs w:val="28"/>
        </w:rPr>
        <w:t xml:space="preserve">9. 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 </w:t>
      </w:r>
    </w:p>
    <w:p w:rsidR="009C47A8" w:rsidRPr="009C47A8" w:rsidRDefault="009C47A8" w:rsidP="009C47A8">
      <w:pPr>
        <w:widowControl w:val="0"/>
        <w:tabs>
          <w:tab w:val="left" w:pos="284"/>
        </w:tabs>
        <w:jc w:val="both"/>
        <w:rPr>
          <w:rFonts w:eastAsiaTheme="minorEastAsia"/>
        </w:rPr>
      </w:pPr>
    </w:p>
    <w:p w:rsidR="009C47A8" w:rsidRPr="009C47A8" w:rsidRDefault="009C47A8" w:rsidP="009C47A8">
      <w:pPr>
        <w:widowControl w:val="0"/>
        <w:suppressAutoHyphens w:val="0"/>
        <w:autoSpaceDE w:val="0"/>
        <w:autoSpaceDN w:val="0"/>
        <w:adjustRightInd w:val="0"/>
        <w:jc w:val="both"/>
        <w:rPr>
          <w:rFonts w:eastAsiaTheme="minorEastAsia"/>
          <w:sz w:val="28"/>
          <w:szCs w:val="28"/>
        </w:rPr>
      </w:pPr>
    </w:p>
    <w:p w:rsidR="009C47A8" w:rsidRPr="009C47A8" w:rsidRDefault="009C47A8" w:rsidP="009C47A8">
      <w:pPr>
        <w:widowControl w:val="0"/>
        <w:suppressAutoHyphens w:val="0"/>
        <w:autoSpaceDE w:val="0"/>
        <w:autoSpaceDN w:val="0"/>
        <w:adjustRightInd w:val="0"/>
        <w:jc w:val="both"/>
        <w:rPr>
          <w:rFonts w:eastAsiaTheme="minorEastAsia"/>
          <w:sz w:val="28"/>
          <w:szCs w:val="28"/>
        </w:rPr>
      </w:pPr>
    </w:p>
    <w:tbl>
      <w:tblPr>
        <w:tblW w:w="10775" w:type="dxa"/>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1"/>
        <w:gridCol w:w="2885"/>
        <w:gridCol w:w="3839"/>
        <w:gridCol w:w="413"/>
        <w:gridCol w:w="567"/>
        <w:gridCol w:w="1142"/>
        <w:gridCol w:w="1138"/>
      </w:tblGrid>
      <w:tr w:rsidR="009C47A8" w:rsidRPr="009C47A8" w:rsidTr="009C47A8">
        <w:trPr>
          <w:jc w:val="center"/>
        </w:trPr>
        <w:tc>
          <w:tcPr>
            <w:tcW w:w="791" w:type="dxa"/>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 xml:space="preserve">№ </w:t>
            </w:r>
            <w:proofErr w:type="gramStart"/>
            <w:r w:rsidRPr="009C47A8">
              <w:rPr>
                <w:rFonts w:eastAsiaTheme="minorEastAsia"/>
                <w:sz w:val="20"/>
                <w:szCs w:val="20"/>
              </w:rPr>
              <w:t>п</w:t>
            </w:r>
            <w:proofErr w:type="gramEnd"/>
            <w:r w:rsidRPr="009C47A8">
              <w:rPr>
                <w:rFonts w:eastAsiaTheme="minorEastAsia"/>
                <w:sz w:val="20"/>
                <w:szCs w:val="20"/>
              </w:rPr>
              <w:t>/п</w:t>
            </w:r>
          </w:p>
        </w:tc>
        <w:tc>
          <w:tcPr>
            <w:tcW w:w="2885" w:type="dxa"/>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Вопросы, отражающие соде</w:t>
            </w:r>
            <w:r w:rsidRPr="009C47A8">
              <w:rPr>
                <w:rFonts w:eastAsiaTheme="minorEastAsia"/>
                <w:sz w:val="20"/>
                <w:szCs w:val="20"/>
              </w:rPr>
              <w:t>р</w:t>
            </w:r>
            <w:r w:rsidRPr="009C47A8">
              <w:rPr>
                <w:rFonts w:eastAsiaTheme="minorEastAsia"/>
                <w:sz w:val="20"/>
                <w:szCs w:val="20"/>
              </w:rPr>
              <w:t>жание обязательных требов</w:t>
            </w:r>
            <w:r w:rsidRPr="009C47A8">
              <w:rPr>
                <w:rFonts w:eastAsiaTheme="minorEastAsia"/>
                <w:sz w:val="20"/>
                <w:szCs w:val="20"/>
              </w:rPr>
              <w:t>а</w:t>
            </w:r>
            <w:r w:rsidRPr="009C47A8">
              <w:rPr>
                <w:rFonts w:eastAsiaTheme="minorEastAsia"/>
                <w:sz w:val="20"/>
                <w:szCs w:val="20"/>
              </w:rPr>
              <w:t>ний</w:t>
            </w:r>
          </w:p>
        </w:tc>
        <w:tc>
          <w:tcPr>
            <w:tcW w:w="3839" w:type="dxa"/>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Реквизиты нормативных правовых актов, с указанием их структурных единиц, кот</w:t>
            </w:r>
            <w:r w:rsidRPr="009C47A8">
              <w:rPr>
                <w:rFonts w:eastAsiaTheme="minorEastAsia"/>
                <w:sz w:val="20"/>
                <w:szCs w:val="20"/>
              </w:rPr>
              <w:t>о</w:t>
            </w:r>
            <w:r w:rsidRPr="009C47A8">
              <w:rPr>
                <w:rFonts w:eastAsiaTheme="minorEastAsia"/>
                <w:sz w:val="20"/>
                <w:szCs w:val="20"/>
              </w:rPr>
              <w:t>рыми установлены обязательные требов</w:t>
            </w:r>
            <w:r w:rsidRPr="009C47A8">
              <w:rPr>
                <w:rFonts w:eastAsiaTheme="minorEastAsia"/>
                <w:sz w:val="20"/>
                <w:szCs w:val="20"/>
              </w:rPr>
              <w:t>а</w:t>
            </w:r>
            <w:r w:rsidRPr="009C47A8">
              <w:rPr>
                <w:rFonts w:eastAsiaTheme="minorEastAsia"/>
                <w:sz w:val="20"/>
                <w:szCs w:val="20"/>
              </w:rPr>
              <w:t>ния</w:t>
            </w:r>
          </w:p>
        </w:tc>
        <w:tc>
          <w:tcPr>
            <w:tcW w:w="413" w:type="dxa"/>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Да</w:t>
            </w:r>
          </w:p>
        </w:tc>
        <w:tc>
          <w:tcPr>
            <w:tcW w:w="567" w:type="dxa"/>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Нет</w:t>
            </w:r>
          </w:p>
        </w:tc>
        <w:tc>
          <w:tcPr>
            <w:tcW w:w="1142" w:type="dxa"/>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Неприм</w:t>
            </w:r>
            <w:r w:rsidRPr="009C47A8">
              <w:rPr>
                <w:rFonts w:eastAsiaTheme="minorEastAsia"/>
                <w:sz w:val="20"/>
                <w:szCs w:val="20"/>
              </w:rPr>
              <w:t>е</w:t>
            </w:r>
            <w:r w:rsidRPr="009C47A8">
              <w:rPr>
                <w:rFonts w:eastAsiaTheme="minorEastAsia"/>
                <w:sz w:val="20"/>
                <w:szCs w:val="20"/>
              </w:rPr>
              <w:t>нимо</w:t>
            </w:r>
          </w:p>
        </w:tc>
        <w:tc>
          <w:tcPr>
            <w:tcW w:w="1138" w:type="dxa"/>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Примеч</w:t>
            </w:r>
            <w:r w:rsidRPr="009C47A8">
              <w:rPr>
                <w:rFonts w:eastAsiaTheme="minorEastAsia"/>
                <w:sz w:val="20"/>
                <w:szCs w:val="20"/>
              </w:rPr>
              <w:t>а</w:t>
            </w:r>
            <w:r w:rsidRPr="009C47A8">
              <w:rPr>
                <w:rFonts w:eastAsiaTheme="minorEastAsia"/>
                <w:sz w:val="20"/>
                <w:szCs w:val="20"/>
              </w:rPr>
              <w:t>ние</w:t>
            </w:r>
          </w:p>
        </w:tc>
      </w:tr>
      <w:tr w:rsidR="009C47A8" w:rsidRPr="009C47A8" w:rsidTr="009C47A8">
        <w:trPr>
          <w:jc w:val="center"/>
        </w:trPr>
        <w:tc>
          <w:tcPr>
            <w:tcW w:w="791" w:type="dxa"/>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1.</w:t>
            </w:r>
          </w:p>
        </w:tc>
        <w:tc>
          <w:tcPr>
            <w:tcW w:w="2885"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Аттестовано ли в региональной поисково-спасательной базе (далее - РПСБ) аварийно-спасательное формирование (далее - АСФ)?</w:t>
            </w:r>
          </w:p>
        </w:tc>
        <w:tc>
          <w:tcPr>
            <w:tcW w:w="3839" w:type="dxa"/>
            <w:vAlign w:val="center"/>
          </w:tcPr>
          <w:p w:rsidR="009C47A8" w:rsidRPr="009C47A8" w:rsidRDefault="00BF34D0" w:rsidP="009C47A8">
            <w:pPr>
              <w:widowControl w:val="0"/>
              <w:suppressAutoHyphens w:val="0"/>
              <w:autoSpaceDE w:val="0"/>
              <w:autoSpaceDN w:val="0"/>
              <w:adjustRightInd w:val="0"/>
              <w:jc w:val="both"/>
              <w:rPr>
                <w:rFonts w:eastAsiaTheme="minorEastAsia"/>
                <w:sz w:val="20"/>
                <w:szCs w:val="20"/>
              </w:rPr>
            </w:pPr>
            <w:hyperlink r:id="rId1195" w:tooltip="Федеральный закон от 22.08.1995 N 151-ФЗ (ред. от 18.07.2017) &quot;Об аварийно-спасательных службах и статусе спасателей&quot; (с изм. и доп., вступ. в силу с 16.01.2018){КонсультантПлюс}" w:history="1">
              <w:r w:rsidR="009C47A8" w:rsidRPr="009C47A8">
                <w:rPr>
                  <w:rFonts w:eastAsiaTheme="minorEastAsia"/>
                  <w:sz w:val="20"/>
                  <w:szCs w:val="20"/>
                </w:rPr>
                <w:t>статья 12</w:t>
              </w:r>
            </w:hyperlink>
            <w:r w:rsidR="009C47A8" w:rsidRPr="009C47A8">
              <w:rPr>
                <w:rFonts w:eastAsiaTheme="minorEastAsia"/>
                <w:sz w:val="20"/>
                <w:szCs w:val="20"/>
              </w:rPr>
              <w:t xml:space="preserve"> Федерального закона от 22 авг</w:t>
            </w:r>
            <w:r w:rsidR="009C47A8" w:rsidRPr="009C47A8">
              <w:rPr>
                <w:rFonts w:eastAsiaTheme="minorEastAsia"/>
                <w:sz w:val="20"/>
                <w:szCs w:val="20"/>
              </w:rPr>
              <w:t>у</w:t>
            </w:r>
            <w:r w:rsidR="009C47A8" w:rsidRPr="009C47A8">
              <w:rPr>
                <w:rFonts w:eastAsiaTheme="minorEastAsia"/>
                <w:sz w:val="20"/>
                <w:szCs w:val="20"/>
              </w:rPr>
              <w:t>ста 1995 г. № 151-ФЗ «Об аварийно-спасательных службах и статусе спасат</w:t>
            </w:r>
            <w:r w:rsidR="009C47A8" w:rsidRPr="009C47A8">
              <w:rPr>
                <w:rFonts w:eastAsiaTheme="minorEastAsia"/>
                <w:sz w:val="20"/>
                <w:szCs w:val="20"/>
              </w:rPr>
              <w:t>е</w:t>
            </w:r>
            <w:r w:rsidR="009C47A8" w:rsidRPr="009C47A8">
              <w:rPr>
                <w:rFonts w:eastAsiaTheme="minorEastAsia"/>
                <w:sz w:val="20"/>
                <w:szCs w:val="20"/>
              </w:rPr>
              <w:t>лей»</w:t>
            </w:r>
            <w:r w:rsidR="009C47A8" w:rsidRPr="009C47A8">
              <w:rPr>
                <w:rFonts w:eastAsiaTheme="minorEastAsia"/>
                <w:sz w:val="20"/>
                <w:szCs w:val="20"/>
                <w:vertAlign w:val="superscript"/>
              </w:rPr>
              <w:footnoteReference w:id="111"/>
            </w:r>
            <w:r w:rsidR="009C47A8" w:rsidRPr="009C47A8">
              <w:rPr>
                <w:rFonts w:eastAsiaTheme="minorEastAsia"/>
                <w:sz w:val="20"/>
                <w:szCs w:val="20"/>
              </w:rPr>
              <w:t xml:space="preserve"> (далее - Федеральный закон № 151-ФЗ)</w:t>
            </w:r>
          </w:p>
        </w:tc>
        <w:tc>
          <w:tcPr>
            <w:tcW w:w="413"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567"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42"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38"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r>
      <w:tr w:rsidR="009C47A8" w:rsidRPr="009C47A8" w:rsidTr="009C47A8">
        <w:trPr>
          <w:jc w:val="center"/>
        </w:trPr>
        <w:tc>
          <w:tcPr>
            <w:tcW w:w="791" w:type="dxa"/>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2.</w:t>
            </w:r>
          </w:p>
        </w:tc>
        <w:tc>
          <w:tcPr>
            <w:tcW w:w="2885"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Имеются ли в РПСБ в наличии планы взаимодействия с силами и средствами органов местного самоуправления, органов и</w:t>
            </w:r>
            <w:r w:rsidRPr="009C47A8">
              <w:rPr>
                <w:rFonts w:eastAsiaTheme="minorEastAsia"/>
                <w:sz w:val="20"/>
                <w:szCs w:val="20"/>
              </w:rPr>
              <w:t>с</w:t>
            </w:r>
            <w:r w:rsidRPr="009C47A8">
              <w:rPr>
                <w:rFonts w:eastAsiaTheme="minorEastAsia"/>
                <w:sz w:val="20"/>
                <w:szCs w:val="20"/>
              </w:rPr>
              <w:t>полнительной власти субъектов Российской Федерации, ок</w:t>
            </w:r>
            <w:r w:rsidRPr="009C47A8">
              <w:rPr>
                <w:rFonts w:eastAsiaTheme="minorEastAsia"/>
                <w:sz w:val="20"/>
                <w:szCs w:val="20"/>
              </w:rPr>
              <w:t>а</w:t>
            </w:r>
            <w:r w:rsidRPr="009C47A8">
              <w:rPr>
                <w:rFonts w:eastAsiaTheme="minorEastAsia"/>
                <w:sz w:val="20"/>
                <w:szCs w:val="20"/>
              </w:rPr>
              <w:t>завшихся в зоне чрезвычайной ситуации?</w:t>
            </w:r>
          </w:p>
        </w:tc>
        <w:tc>
          <w:tcPr>
            <w:tcW w:w="3839" w:type="dxa"/>
            <w:vAlign w:val="center"/>
          </w:tcPr>
          <w:p w:rsidR="009C47A8" w:rsidRPr="009C47A8" w:rsidRDefault="00BF34D0" w:rsidP="009C47A8">
            <w:pPr>
              <w:widowControl w:val="0"/>
              <w:suppressAutoHyphens w:val="0"/>
              <w:autoSpaceDE w:val="0"/>
              <w:autoSpaceDN w:val="0"/>
              <w:adjustRightInd w:val="0"/>
              <w:jc w:val="both"/>
              <w:rPr>
                <w:rFonts w:eastAsiaTheme="minorEastAsia"/>
                <w:sz w:val="20"/>
                <w:szCs w:val="20"/>
              </w:rPr>
            </w:pPr>
            <w:hyperlink r:id="rId1196" w:tooltip="Федеральный закон от 22.08.1995 N 151-ФЗ (ред. от 18.07.2017) &quot;Об аварийно-спасательных службах и статусе спасателей&quot; (с изм. и доп., вступ. в силу с 16.01.2018){КонсультантПлюс}" w:history="1">
              <w:r w:rsidR="009C47A8" w:rsidRPr="009C47A8">
                <w:rPr>
                  <w:rFonts w:eastAsiaTheme="minorEastAsia"/>
                  <w:sz w:val="20"/>
                  <w:szCs w:val="20"/>
                </w:rPr>
                <w:t>статья 13</w:t>
              </w:r>
            </w:hyperlink>
            <w:r w:rsidR="009C47A8" w:rsidRPr="009C47A8">
              <w:rPr>
                <w:rFonts w:eastAsiaTheme="minorEastAsia"/>
                <w:sz w:val="20"/>
                <w:szCs w:val="20"/>
              </w:rPr>
              <w:t xml:space="preserve"> Федерального закона </w:t>
            </w:r>
            <w:r w:rsidR="009C47A8" w:rsidRPr="009C47A8">
              <w:rPr>
                <w:rFonts w:eastAsiaTheme="minorEastAsia"/>
                <w:sz w:val="20"/>
                <w:szCs w:val="20"/>
              </w:rPr>
              <w:br/>
              <w:t>№ 151-ФЗ</w:t>
            </w:r>
          </w:p>
        </w:tc>
        <w:tc>
          <w:tcPr>
            <w:tcW w:w="413"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567"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42"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38"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r>
      <w:tr w:rsidR="009C47A8" w:rsidRPr="009C47A8" w:rsidTr="009C47A8">
        <w:trPr>
          <w:jc w:val="center"/>
        </w:trPr>
        <w:tc>
          <w:tcPr>
            <w:tcW w:w="791" w:type="dxa"/>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3.</w:t>
            </w:r>
          </w:p>
          <w:p w:rsidR="009C47A8" w:rsidRPr="009C47A8" w:rsidRDefault="009C47A8" w:rsidP="009C47A8">
            <w:pPr>
              <w:suppressAutoHyphens w:val="0"/>
              <w:spacing w:after="200" w:line="276" w:lineRule="auto"/>
              <w:rPr>
                <w:rFonts w:eastAsiaTheme="minorEastAsia"/>
                <w:sz w:val="20"/>
                <w:szCs w:val="20"/>
              </w:rPr>
            </w:pPr>
          </w:p>
          <w:p w:rsidR="009C47A8" w:rsidRPr="009C47A8" w:rsidRDefault="009C47A8" w:rsidP="009C47A8">
            <w:pPr>
              <w:suppressAutoHyphens w:val="0"/>
              <w:spacing w:after="200" w:line="276" w:lineRule="auto"/>
              <w:rPr>
                <w:rFonts w:eastAsiaTheme="minorEastAsia"/>
                <w:sz w:val="20"/>
                <w:szCs w:val="20"/>
              </w:rPr>
            </w:pPr>
          </w:p>
          <w:p w:rsidR="009C47A8" w:rsidRPr="009C47A8" w:rsidRDefault="009C47A8" w:rsidP="009C47A8">
            <w:pPr>
              <w:suppressAutoHyphens w:val="0"/>
              <w:spacing w:after="200" w:line="276" w:lineRule="auto"/>
              <w:rPr>
                <w:rFonts w:eastAsiaTheme="minorEastAsia"/>
                <w:sz w:val="20"/>
                <w:szCs w:val="20"/>
              </w:rPr>
            </w:pPr>
          </w:p>
        </w:tc>
        <w:tc>
          <w:tcPr>
            <w:tcW w:w="2885"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Имеется ли в РПСБ инструкция спасательной парашютно-десантной группе (далее - СПДГ)?</w:t>
            </w:r>
          </w:p>
        </w:tc>
        <w:tc>
          <w:tcPr>
            <w:tcW w:w="3839" w:type="dxa"/>
            <w:vAlign w:val="center"/>
          </w:tcPr>
          <w:p w:rsidR="009C47A8" w:rsidRPr="009C47A8" w:rsidRDefault="00BF34D0" w:rsidP="009C47A8">
            <w:pPr>
              <w:suppressAutoHyphens w:val="0"/>
              <w:autoSpaceDE w:val="0"/>
              <w:autoSpaceDN w:val="0"/>
              <w:adjustRightInd w:val="0"/>
              <w:jc w:val="both"/>
              <w:rPr>
                <w:rFonts w:eastAsiaTheme="minorEastAsia"/>
                <w:sz w:val="20"/>
                <w:szCs w:val="20"/>
              </w:rPr>
            </w:pPr>
            <w:hyperlink r:id="rId1197" w:tooltip="Постановление Правительства РФ от 15.07.2008 N 530 (ред. от 07.10.2017) &quot;Об утверждении Федеральных авиационных правил поиска и спасания в Российской Федерации&quot;{КонсультантПлюс}" w:history="1">
              <w:r w:rsidR="009C47A8" w:rsidRPr="009C47A8">
                <w:rPr>
                  <w:rFonts w:eastAsiaTheme="minorEastAsia"/>
                  <w:sz w:val="20"/>
                  <w:szCs w:val="20"/>
                </w:rPr>
                <w:t>пункт 17</w:t>
              </w:r>
            </w:hyperlink>
            <w:r w:rsidR="009C47A8" w:rsidRPr="009C47A8">
              <w:rPr>
                <w:rFonts w:eastAsiaTheme="minorEastAsia"/>
                <w:sz w:val="20"/>
                <w:szCs w:val="20"/>
              </w:rPr>
              <w:t xml:space="preserve">  Федеральных авиационных пр</w:t>
            </w:r>
            <w:r w:rsidR="009C47A8" w:rsidRPr="009C47A8">
              <w:rPr>
                <w:rFonts w:eastAsiaTheme="minorEastAsia"/>
                <w:sz w:val="20"/>
                <w:szCs w:val="20"/>
              </w:rPr>
              <w:t>а</w:t>
            </w:r>
            <w:r w:rsidR="009C47A8" w:rsidRPr="009C47A8">
              <w:rPr>
                <w:rFonts w:eastAsiaTheme="minorEastAsia"/>
                <w:sz w:val="20"/>
                <w:szCs w:val="20"/>
              </w:rPr>
              <w:t>вил поиска и спасания в Российской Фед</w:t>
            </w:r>
            <w:r w:rsidR="009C47A8" w:rsidRPr="009C47A8">
              <w:rPr>
                <w:rFonts w:eastAsiaTheme="minorEastAsia"/>
                <w:sz w:val="20"/>
                <w:szCs w:val="20"/>
              </w:rPr>
              <w:t>е</w:t>
            </w:r>
            <w:r w:rsidR="009C47A8" w:rsidRPr="009C47A8">
              <w:rPr>
                <w:rFonts w:eastAsiaTheme="minorEastAsia"/>
                <w:sz w:val="20"/>
                <w:szCs w:val="20"/>
              </w:rPr>
              <w:t>рации, утвержденных постановлением Правительства Российской Федерации от 15 июля 2008 г. № 530</w:t>
            </w:r>
            <w:r w:rsidR="009C47A8" w:rsidRPr="009C47A8">
              <w:rPr>
                <w:rFonts w:eastAsiaTheme="minorEastAsia"/>
                <w:sz w:val="20"/>
                <w:szCs w:val="20"/>
                <w:vertAlign w:val="superscript"/>
              </w:rPr>
              <w:footnoteReference w:id="112"/>
            </w:r>
            <w:r w:rsidR="009C47A8" w:rsidRPr="009C47A8">
              <w:rPr>
                <w:rFonts w:eastAsiaTheme="minorEastAsia"/>
                <w:sz w:val="20"/>
                <w:szCs w:val="20"/>
              </w:rPr>
              <w:t xml:space="preserve"> (далее – ФАП 530)</w:t>
            </w:r>
          </w:p>
          <w:p w:rsidR="009C47A8" w:rsidRPr="009C47A8" w:rsidRDefault="009C47A8" w:rsidP="009C47A8">
            <w:pPr>
              <w:widowControl w:val="0"/>
              <w:suppressAutoHyphens w:val="0"/>
              <w:autoSpaceDE w:val="0"/>
              <w:autoSpaceDN w:val="0"/>
              <w:adjustRightInd w:val="0"/>
              <w:jc w:val="both"/>
              <w:rPr>
                <w:rFonts w:eastAsiaTheme="minorEastAsia"/>
                <w:sz w:val="20"/>
                <w:szCs w:val="20"/>
              </w:rPr>
            </w:pPr>
          </w:p>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413"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567"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42"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38"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r>
      <w:tr w:rsidR="009C47A8" w:rsidRPr="009C47A8" w:rsidTr="009C47A8">
        <w:trPr>
          <w:jc w:val="center"/>
        </w:trPr>
        <w:tc>
          <w:tcPr>
            <w:tcW w:w="791" w:type="dxa"/>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4.</w:t>
            </w:r>
          </w:p>
        </w:tc>
        <w:tc>
          <w:tcPr>
            <w:tcW w:w="2885"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 xml:space="preserve">Соответствует ли инструкция СПДГ РПСБ требованиям </w:t>
            </w:r>
            <w:hyperlink r:id="rId1198" w:tooltip="Приказ Росаэронавигации от 05.06.2009 N 123 &quot;Об утверждении требований к структуре и содержанию инструкций экипажу поисково-спасательного воздушного судна, наземной поисково-спасательной команде, спасательной парашютно-десантной группе и Порядка передачи инфор" w:history="1">
              <w:r w:rsidRPr="009C47A8">
                <w:rPr>
                  <w:rFonts w:eastAsiaTheme="minorEastAsia"/>
                  <w:sz w:val="20"/>
                  <w:szCs w:val="20"/>
                </w:rPr>
                <w:t>пр</w:t>
              </w:r>
              <w:r w:rsidRPr="009C47A8">
                <w:rPr>
                  <w:rFonts w:eastAsiaTheme="minorEastAsia"/>
                  <w:sz w:val="20"/>
                  <w:szCs w:val="20"/>
                </w:rPr>
                <w:t>и</w:t>
              </w:r>
              <w:r w:rsidRPr="009C47A8">
                <w:rPr>
                  <w:rFonts w:eastAsiaTheme="minorEastAsia"/>
                  <w:sz w:val="20"/>
                  <w:szCs w:val="20"/>
                </w:rPr>
                <w:t>каза</w:t>
              </w:r>
            </w:hyperlink>
            <w:r w:rsidRPr="009C47A8">
              <w:rPr>
                <w:rFonts w:eastAsiaTheme="minorEastAsia"/>
                <w:sz w:val="20"/>
                <w:szCs w:val="20"/>
              </w:rPr>
              <w:t xml:space="preserve"> </w:t>
            </w:r>
            <w:proofErr w:type="spellStart"/>
            <w:r w:rsidRPr="009C47A8">
              <w:rPr>
                <w:rFonts w:eastAsiaTheme="minorEastAsia"/>
                <w:sz w:val="20"/>
                <w:szCs w:val="20"/>
              </w:rPr>
              <w:t>Росаэронавигации</w:t>
            </w:r>
            <w:proofErr w:type="spellEnd"/>
            <w:r w:rsidRPr="009C47A8">
              <w:rPr>
                <w:rFonts w:eastAsiaTheme="minorEastAsia"/>
                <w:sz w:val="20"/>
                <w:szCs w:val="20"/>
              </w:rPr>
              <w:t xml:space="preserve"> от 05.06.2009 № 123, в части:</w:t>
            </w:r>
          </w:p>
        </w:tc>
        <w:tc>
          <w:tcPr>
            <w:tcW w:w="3839" w:type="dxa"/>
            <w:vMerge w:val="restart"/>
            <w:vAlign w:val="center"/>
          </w:tcPr>
          <w:p w:rsidR="009C47A8" w:rsidRPr="009C47A8" w:rsidRDefault="00BF34D0" w:rsidP="009C47A8">
            <w:pPr>
              <w:suppressAutoHyphens w:val="0"/>
              <w:autoSpaceDE w:val="0"/>
              <w:autoSpaceDN w:val="0"/>
              <w:adjustRightInd w:val="0"/>
              <w:jc w:val="both"/>
              <w:rPr>
                <w:rFonts w:eastAsiaTheme="minorEastAsia"/>
                <w:sz w:val="20"/>
                <w:szCs w:val="20"/>
              </w:rPr>
            </w:pPr>
            <w:hyperlink r:id="rId1199" w:tooltip="Приказ Росаэронавигации от 05.06.2009 N 123 &quot;Об утверждении требований к структуре и содержанию инструкций экипажу поисково-спасательного воздушного судна, наземной поисково-спасательной команде, спасательной парашютно-десантной группе и Порядка передачи инфор" w:history="1">
              <w:r w:rsidR="009C47A8" w:rsidRPr="009C47A8">
                <w:rPr>
                  <w:rFonts w:eastAsiaTheme="minorEastAsia"/>
                  <w:sz w:val="20"/>
                  <w:szCs w:val="20"/>
                </w:rPr>
                <w:t>Приложение № 3</w:t>
              </w:r>
            </w:hyperlink>
            <w:r w:rsidR="009C47A8" w:rsidRPr="009C47A8">
              <w:rPr>
                <w:rFonts w:eastAsiaTheme="minorEastAsia"/>
                <w:sz w:val="20"/>
                <w:szCs w:val="20"/>
              </w:rPr>
              <w:t xml:space="preserve"> к приказу               </w:t>
            </w:r>
            <w:proofErr w:type="spellStart"/>
            <w:r w:rsidR="009C47A8" w:rsidRPr="009C47A8">
              <w:rPr>
                <w:rFonts w:eastAsiaTheme="minorEastAsia"/>
                <w:sz w:val="20"/>
                <w:szCs w:val="20"/>
              </w:rPr>
              <w:t>Р</w:t>
            </w:r>
            <w:r w:rsidR="009C47A8" w:rsidRPr="009C47A8">
              <w:rPr>
                <w:rFonts w:eastAsiaTheme="minorEastAsia"/>
                <w:sz w:val="20"/>
                <w:szCs w:val="20"/>
              </w:rPr>
              <w:t>о</w:t>
            </w:r>
            <w:r w:rsidR="009C47A8" w:rsidRPr="009C47A8">
              <w:rPr>
                <w:rFonts w:eastAsiaTheme="minorEastAsia"/>
                <w:sz w:val="20"/>
                <w:szCs w:val="20"/>
              </w:rPr>
              <w:t>саэронавигации</w:t>
            </w:r>
            <w:proofErr w:type="spellEnd"/>
            <w:r w:rsidR="009C47A8" w:rsidRPr="009C47A8">
              <w:rPr>
                <w:rFonts w:eastAsiaTheme="minorEastAsia"/>
                <w:sz w:val="20"/>
                <w:szCs w:val="20"/>
              </w:rPr>
              <w:t xml:space="preserve"> от 05 июня 2009 г. № 123 «Об утверждении требований к структуре и содержанию инструкций экипажу пои</w:t>
            </w:r>
            <w:r w:rsidR="009C47A8" w:rsidRPr="009C47A8">
              <w:rPr>
                <w:rFonts w:eastAsiaTheme="minorEastAsia"/>
                <w:sz w:val="20"/>
                <w:szCs w:val="20"/>
              </w:rPr>
              <w:t>с</w:t>
            </w:r>
            <w:r w:rsidR="009C47A8" w:rsidRPr="009C47A8">
              <w:rPr>
                <w:rFonts w:eastAsiaTheme="minorEastAsia"/>
                <w:sz w:val="20"/>
                <w:szCs w:val="20"/>
              </w:rPr>
              <w:t>ково-спасательного воздушного судна, наземной поисково-спасательной команде, спасательной парашютно-десантной гру</w:t>
            </w:r>
            <w:r w:rsidR="009C47A8" w:rsidRPr="009C47A8">
              <w:rPr>
                <w:rFonts w:eastAsiaTheme="minorEastAsia"/>
                <w:sz w:val="20"/>
                <w:szCs w:val="20"/>
              </w:rPr>
              <w:t>п</w:t>
            </w:r>
            <w:r w:rsidR="009C47A8" w:rsidRPr="009C47A8">
              <w:rPr>
                <w:rFonts w:eastAsiaTheme="minorEastAsia"/>
                <w:sz w:val="20"/>
                <w:szCs w:val="20"/>
              </w:rPr>
              <w:t>пе и Порядка передачи информации о во</w:t>
            </w:r>
            <w:r w:rsidR="009C47A8" w:rsidRPr="009C47A8">
              <w:rPr>
                <w:rFonts w:eastAsiaTheme="minorEastAsia"/>
                <w:sz w:val="20"/>
                <w:szCs w:val="20"/>
              </w:rPr>
              <w:t>з</w:t>
            </w:r>
            <w:r w:rsidR="009C47A8" w:rsidRPr="009C47A8">
              <w:rPr>
                <w:rFonts w:eastAsiaTheme="minorEastAsia"/>
                <w:sz w:val="20"/>
                <w:szCs w:val="20"/>
              </w:rPr>
              <w:t>душном судне, терпящем или потерпе</w:t>
            </w:r>
            <w:r w:rsidR="009C47A8" w:rsidRPr="009C47A8">
              <w:rPr>
                <w:rFonts w:eastAsiaTheme="minorEastAsia"/>
                <w:sz w:val="20"/>
                <w:szCs w:val="20"/>
              </w:rPr>
              <w:t>в</w:t>
            </w:r>
            <w:r w:rsidR="009C47A8" w:rsidRPr="009C47A8">
              <w:rPr>
                <w:rFonts w:eastAsiaTheme="minorEastAsia"/>
                <w:sz w:val="20"/>
                <w:szCs w:val="20"/>
              </w:rPr>
              <w:t>шем бедствие, в авиационный координ</w:t>
            </w:r>
            <w:r w:rsidR="009C47A8" w:rsidRPr="009C47A8">
              <w:rPr>
                <w:rFonts w:eastAsiaTheme="minorEastAsia"/>
                <w:sz w:val="20"/>
                <w:szCs w:val="20"/>
              </w:rPr>
              <w:t>а</w:t>
            </w:r>
            <w:r w:rsidR="009C47A8" w:rsidRPr="009C47A8">
              <w:rPr>
                <w:rFonts w:eastAsiaTheme="minorEastAsia"/>
                <w:sz w:val="20"/>
                <w:szCs w:val="20"/>
              </w:rPr>
              <w:t>ционный центр поиска и спасания»</w:t>
            </w:r>
            <w:r w:rsidR="009C47A8" w:rsidRPr="009C47A8">
              <w:rPr>
                <w:rFonts w:eastAsiaTheme="minorEastAsia"/>
                <w:sz w:val="20"/>
                <w:szCs w:val="20"/>
                <w:vertAlign w:val="superscript"/>
              </w:rPr>
              <w:footnoteReference w:id="113"/>
            </w:r>
          </w:p>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413" w:type="dxa"/>
            <w:vMerge w:val="restart"/>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567" w:type="dxa"/>
            <w:vMerge w:val="restart"/>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42"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38"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r>
      <w:tr w:rsidR="009C47A8" w:rsidRPr="009C47A8" w:rsidTr="009C47A8">
        <w:trPr>
          <w:jc w:val="center"/>
        </w:trPr>
        <w:tc>
          <w:tcPr>
            <w:tcW w:w="791" w:type="dxa"/>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4.1.</w:t>
            </w:r>
          </w:p>
        </w:tc>
        <w:tc>
          <w:tcPr>
            <w:tcW w:w="2885"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структуры?</w:t>
            </w:r>
          </w:p>
        </w:tc>
        <w:tc>
          <w:tcPr>
            <w:tcW w:w="3839" w:type="dxa"/>
            <w:vMerge/>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413" w:type="dxa"/>
            <w:vMerge/>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567" w:type="dxa"/>
            <w:vMerge/>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42"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38"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r>
      <w:tr w:rsidR="009C47A8" w:rsidRPr="009C47A8" w:rsidTr="009C47A8">
        <w:trPr>
          <w:jc w:val="center"/>
        </w:trPr>
        <w:tc>
          <w:tcPr>
            <w:tcW w:w="791" w:type="dxa"/>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4.2.</w:t>
            </w:r>
          </w:p>
        </w:tc>
        <w:tc>
          <w:tcPr>
            <w:tcW w:w="2885"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содержания?</w:t>
            </w:r>
          </w:p>
        </w:tc>
        <w:tc>
          <w:tcPr>
            <w:tcW w:w="3839" w:type="dxa"/>
            <w:vMerge/>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413"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567"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42"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38"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r>
      <w:tr w:rsidR="009C47A8" w:rsidRPr="009C47A8" w:rsidTr="009C47A8">
        <w:trPr>
          <w:jc w:val="center"/>
        </w:trPr>
        <w:tc>
          <w:tcPr>
            <w:tcW w:w="791" w:type="dxa"/>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5.</w:t>
            </w:r>
          </w:p>
        </w:tc>
        <w:tc>
          <w:tcPr>
            <w:tcW w:w="2885" w:type="dxa"/>
            <w:vAlign w:val="center"/>
          </w:tcPr>
          <w:p w:rsidR="009C47A8" w:rsidRPr="009C47A8" w:rsidRDefault="009C47A8" w:rsidP="009C47A8">
            <w:pPr>
              <w:suppressAutoHyphens w:val="0"/>
              <w:autoSpaceDE w:val="0"/>
              <w:autoSpaceDN w:val="0"/>
              <w:adjustRightInd w:val="0"/>
              <w:jc w:val="both"/>
              <w:rPr>
                <w:rFonts w:eastAsiaTheme="minorEastAsia"/>
                <w:sz w:val="20"/>
                <w:szCs w:val="20"/>
              </w:rPr>
            </w:pPr>
            <w:r w:rsidRPr="009C47A8">
              <w:rPr>
                <w:rFonts w:eastAsiaTheme="minorEastAsia"/>
                <w:sz w:val="20"/>
                <w:szCs w:val="20"/>
              </w:rPr>
              <w:t>Укомплектовано ли АСФ сп</w:t>
            </w:r>
            <w:r w:rsidRPr="009C47A8">
              <w:rPr>
                <w:rFonts w:eastAsiaTheme="minorEastAsia"/>
                <w:sz w:val="20"/>
                <w:szCs w:val="20"/>
              </w:rPr>
              <w:t>а</w:t>
            </w:r>
            <w:r w:rsidRPr="009C47A8">
              <w:rPr>
                <w:rFonts w:eastAsiaTheme="minorEastAsia"/>
                <w:sz w:val="20"/>
                <w:szCs w:val="20"/>
              </w:rPr>
              <w:t>сателями, не менее 75 проце</w:t>
            </w:r>
            <w:r w:rsidRPr="009C47A8">
              <w:rPr>
                <w:rFonts w:eastAsiaTheme="minorEastAsia"/>
                <w:sz w:val="20"/>
                <w:szCs w:val="20"/>
              </w:rPr>
              <w:t>н</w:t>
            </w:r>
            <w:r w:rsidRPr="009C47A8">
              <w:rPr>
                <w:rFonts w:eastAsiaTheme="minorEastAsia"/>
                <w:sz w:val="20"/>
                <w:szCs w:val="20"/>
              </w:rPr>
              <w:t xml:space="preserve">тов которых аттестованы на </w:t>
            </w:r>
            <w:proofErr w:type="gramStart"/>
            <w:r w:rsidRPr="009C47A8">
              <w:rPr>
                <w:rFonts w:eastAsiaTheme="minorEastAsia"/>
                <w:sz w:val="20"/>
                <w:szCs w:val="20"/>
              </w:rPr>
              <w:t>право ведения</w:t>
            </w:r>
            <w:proofErr w:type="gramEnd"/>
            <w:r w:rsidRPr="009C47A8">
              <w:rPr>
                <w:rFonts w:eastAsiaTheme="minorEastAsia"/>
                <w:sz w:val="20"/>
                <w:szCs w:val="20"/>
              </w:rPr>
              <w:t xml:space="preserve"> аварийно-спасательных работ?</w:t>
            </w:r>
          </w:p>
        </w:tc>
        <w:tc>
          <w:tcPr>
            <w:tcW w:w="3839" w:type="dxa"/>
            <w:vAlign w:val="center"/>
          </w:tcPr>
          <w:p w:rsidR="009C47A8" w:rsidRPr="009C47A8" w:rsidRDefault="00BF34D0" w:rsidP="009C47A8">
            <w:pPr>
              <w:widowControl w:val="0"/>
              <w:suppressAutoHyphens w:val="0"/>
              <w:autoSpaceDE w:val="0"/>
              <w:autoSpaceDN w:val="0"/>
              <w:adjustRightInd w:val="0"/>
              <w:jc w:val="both"/>
              <w:rPr>
                <w:rFonts w:eastAsiaTheme="minorEastAsia"/>
                <w:sz w:val="20"/>
                <w:szCs w:val="20"/>
              </w:rPr>
            </w:pPr>
            <w:hyperlink r:id="rId1200" w:tooltip="Постановление Правительства РФ от 22.12.2011 N 1091 (ред. от 17.12.2016) &quot;О некоторых вопросах аттестации аварийно-спасательных служб, аварийно-спасательных формирований, спасателей и граждан, приобретающих статус спасателя&quot; (вместе с &quot;Положением о проведении " w:history="1">
              <w:r w:rsidR="009C47A8" w:rsidRPr="009C47A8">
                <w:rPr>
                  <w:rFonts w:eastAsiaTheme="minorEastAsia"/>
                  <w:sz w:val="20"/>
                  <w:szCs w:val="20"/>
                </w:rPr>
                <w:t>подпункт «в» пункта 12</w:t>
              </w:r>
            </w:hyperlink>
            <w:r w:rsidR="009C47A8" w:rsidRPr="009C47A8">
              <w:rPr>
                <w:rFonts w:eastAsiaTheme="minorEastAsia"/>
                <w:sz w:val="20"/>
                <w:szCs w:val="20"/>
              </w:rPr>
              <w:t xml:space="preserve"> Положения о пр</w:t>
            </w:r>
            <w:r w:rsidR="009C47A8" w:rsidRPr="009C47A8">
              <w:rPr>
                <w:rFonts w:eastAsiaTheme="minorEastAsia"/>
                <w:sz w:val="20"/>
                <w:szCs w:val="20"/>
              </w:rPr>
              <w:t>о</w:t>
            </w:r>
            <w:r w:rsidR="009C47A8" w:rsidRPr="009C47A8">
              <w:rPr>
                <w:rFonts w:eastAsiaTheme="minorEastAsia"/>
                <w:sz w:val="20"/>
                <w:szCs w:val="20"/>
              </w:rPr>
              <w:t>ведении аттестации аварийно-спасательных служб, аварийно-спасательных формирований, спасателей и граждан, приобретающих статус спасат</w:t>
            </w:r>
            <w:r w:rsidR="009C47A8" w:rsidRPr="009C47A8">
              <w:rPr>
                <w:rFonts w:eastAsiaTheme="minorEastAsia"/>
                <w:sz w:val="20"/>
                <w:szCs w:val="20"/>
              </w:rPr>
              <w:t>е</w:t>
            </w:r>
            <w:r w:rsidR="009C47A8" w:rsidRPr="009C47A8">
              <w:rPr>
                <w:rFonts w:eastAsiaTheme="minorEastAsia"/>
                <w:sz w:val="20"/>
                <w:szCs w:val="20"/>
              </w:rPr>
              <w:t>ля, утвержденного постановлением Прав</w:t>
            </w:r>
            <w:r w:rsidR="009C47A8" w:rsidRPr="009C47A8">
              <w:rPr>
                <w:rFonts w:eastAsiaTheme="minorEastAsia"/>
                <w:sz w:val="20"/>
                <w:szCs w:val="20"/>
              </w:rPr>
              <w:t>и</w:t>
            </w:r>
            <w:r w:rsidR="009C47A8" w:rsidRPr="009C47A8">
              <w:rPr>
                <w:rFonts w:eastAsiaTheme="minorEastAsia"/>
                <w:sz w:val="20"/>
                <w:szCs w:val="20"/>
              </w:rPr>
              <w:t>тельства Российской Федерации от 22 д</w:t>
            </w:r>
            <w:r w:rsidR="009C47A8" w:rsidRPr="009C47A8">
              <w:rPr>
                <w:rFonts w:eastAsiaTheme="minorEastAsia"/>
                <w:sz w:val="20"/>
                <w:szCs w:val="20"/>
              </w:rPr>
              <w:t>е</w:t>
            </w:r>
            <w:r w:rsidR="009C47A8" w:rsidRPr="009C47A8">
              <w:rPr>
                <w:rFonts w:eastAsiaTheme="minorEastAsia"/>
                <w:sz w:val="20"/>
                <w:szCs w:val="20"/>
              </w:rPr>
              <w:t>кабря 2011 г. № 1091</w:t>
            </w:r>
            <w:r w:rsidR="009C47A8" w:rsidRPr="009C47A8">
              <w:rPr>
                <w:rFonts w:eastAsiaTheme="minorEastAsia"/>
                <w:sz w:val="20"/>
                <w:szCs w:val="20"/>
                <w:vertAlign w:val="superscript"/>
              </w:rPr>
              <w:footnoteReference w:id="114"/>
            </w:r>
            <w:r w:rsidR="009C47A8" w:rsidRPr="009C47A8">
              <w:rPr>
                <w:rFonts w:eastAsiaTheme="minorEastAsia"/>
                <w:sz w:val="20"/>
                <w:szCs w:val="20"/>
              </w:rPr>
              <w:t xml:space="preserve"> (далее - Полож</w:t>
            </w:r>
            <w:r w:rsidR="009C47A8" w:rsidRPr="009C47A8">
              <w:rPr>
                <w:rFonts w:eastAsiaTheme="minorEastAsia"/>
                <w:sz w:val="20"/>
                <w:szCs w:val="20"/>
              </w:rPr>
              <w:t>е</w:t>
            </w:r>
            <w:r w:rsidR="009C47A8" w:rsidRPr="009C47A8">
              <w:rPr>
                <w:rFonts w:eastAsiaTheme="minorEastAsia"/>
                <w:sz w:val="20"/>
                <w:szCs w:val="20"/>
              </w:rPr>
              <w:lastRenderedPageBreak/>
              <w:t>ние о проведении аттестации)</w:t>
            </w:r>
          </w:p>
        </w:tc>
        <w:tc>
          <w:tcPr>
            <w:tcW w:w="413"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567"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42"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38"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r>
      <w:tr w:rsidR="009C47A8" w:rsidRPr="009C47A8" w:rsidTr="009C47A8">
        <w:trPr>
          <w:jc w:val="center"/>
        </w:trPr>
        <w:tc>
          <w:tcPr>
            <w:tcW w:w="791" w:type="dxa"/>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lastRenderedPageBreak/>
              <w:t>6.</w:t>
            </w:r>
          </w:p>
        </w:tc>
        <w:tc>
          <w:tcPr>
            <w:tcW w:w="2885"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Имеются ли у личного состава РПСБ, аттестованного на статус спасателя, удостоверения ли</w:t>
            </w:r>
            <w:r w:rsidRPr="009C47A8">
              <w:rPr>
                <w:rFonts w:eastAsiaTheme="minorEastAsia"/>
                <w:sz w:val="20"/>
                <w:szCs w:val="20"/>
              </w:rPr>
              <w:t>ч</w:t>
            </w:r>
            <w:r w:rsidRPr="009C47A8">
              <w:rPr>
                <w:rFonts w:eastAsiaTheme="minorEastAsia"/>
                <w:sz w:val="20"/>
                <w:szCs w:val="20"/>
              </w:rPr>
              <w:t>ности спасателя?</w:t>
            </w:r>
          </w:p>
        </w:tc>
        <w:tc>
          <w:tcPr>
            <w:tcW w:w="3839" w:type="dxa"/>
            <w:vAlign w:val="center"/>
          </w:tcPr>
          <w:p w:rsidR="009C47A8" w:rsidRPr="009C47A8" w:rsidRDefault="00BF34D0" w:rsidP="009C47A8">
            <w:pPr>
              <w:widowControl w:val="0"/>
              <w:suppressAutoHyphens w:val="0"/>
              <w:autoSpaceDE w:val="0"/>
              <w:autoSpaceDN w:val="0"/>
              <w:adjustRightInd w:val="0"/>
              <w:jc w:val="both"/>
              <w:rPr>
                <w:rFonts w:eastAsiaTheme="minorEastAsia"/>
                <w:sz w:val="20"/>
                <w:szCs w:val="20"/>
              </w:rPr>
            </w:pPr>
            <w:hyperlink r:id="rId1201" w:tooltip="Федеральный закон от 22.08.1995 N 151-ФЗ (ред. от 18.07.2017) &quot;Об аварийно-спасательных службах и статусе спасателей&quot; (с изм. и доп., вступ. в силу с 16.01.2018){КонсультантПлюс}" w:history="1">
              <w:r w:rsidR="009C47A8" w:rsidRPr="009C47A8">
                <w:rPr>
                  <w:rFonts w:eastAsiaTheme="minorEastAsia"/>
                  <w:sz w:val="20"/>
                  <w:szCs w:val="20"/>
                </w:rPr>
                <w:t>часть 2 статьи 23</w:t>
              </w:r>
            </w:hyperlink>
            <w:r w:rsidR="009C47A8" w:rsidRPr="009C47A8">
              <w:rPr>
                <w:rFonts w:eastAsiaTheme="minorEastAsia"/>
                <w:sz w:val="20"/>
                <w:szCs w:val="20"/>
              </w:rPr>
              <w:t xml:space="preserve"> Федерального закона № 151-ФЗ;</w:t>
            </w:r>
          </w:p>
          <w:p w:rsidR="009C47A8" w:rsidRPr="009C47A8" w:rsidRDefault="00BF34D0" w:rsidP="009C47A8">
            <w:pPr>
              <w:widowControl w:val="0"/>
              <w:suppressAutoHyphens w:val="0"/>
              <w:autoSpaceDE w:val="0"/>
              <w:autoSpaceDN w:val="0"/>
              <w:adjustRightInd w:val="0"/>
              <w:jc w:val="both"/>
              <w:rPr>
                <w:rFonts w:eastAsiaTheme="minorEastAsia"/>
                <w:sz w:val="20"/>
                <w:szCs w:val="20"/>
              </w:rPr>
            </w:pPr>
            <w:hyperlink r:id="rId1202" w:tooltip="Постановление Правительства РФ от 22.12.2011 N 1091 (ред. от 17.12.2016) &quot;О некоторых вопросах аттестации аварийно-спасательных служб, аварийно-спасательных формирований, спасателей и граждан, приобретающих статус спасателя&quot; (вместе с &quot;Положением о проведении " w:history="1">
              <w:r w:rsidR="009C47A8" w:rsidRPr="009C47A8">
                <w:rPr>
                  <w:rFonts w:eastAsiaTheme="minorEastAsia"/>
                  <w:sz w:val="20"/>
                  <w:szCs w:val="20"/>
                </w:rPr>
                <w:t>пункт 34</w:t>
              </w:r>
            </w:hyperlink>
            <w:r w:rsidR="009C47A8" w:rsidRPr="009C47A8">
              <w:rPr>
                <w:rFonts w:eastAsiaTheme="minorEastAsia"/>
                <w:sz w:val="20"/>
                <w:szCs w:val="20"/>
              </w:rPr>
              <w:t xml:space="preserve"> Положения о проведении атт</w:t>
            </w:r>
            <w:r w:rsidR="009C47A8" w:rsidRPr="009C47A8">
              <w:rPr>
                <w:rFonts w:eastAsiaTheme="minorEastAsia"/>
                <w:sz w:val="20"/>
                <w:szCs w:val="20"/>
              </w:rPr>
              <w:t>е</w:t>
            </w:r>
            <w:r w:rsidR="009C47A8" w:rsidRPr="009C47A8">
              <w:rPr>
                <w:rFonts w:eastAsiaTheme="minorEastAsia"/>
                <w:sz w:val="20"/>
                <w:szCs w:val="20"/>
              </w:rPr>
              <w:t>стации;</w:t>
            </w:r>
          </w:p>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413"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567"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42"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38"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r>
      <w:tr w:rsidR="009C47A8" w:rsidRPr="009C47A8" w:rsidTr="009C47A8">
        <w:trPr>
          <w:jc w:val="center"/>
        </w:trPr>
        <w:tc>
          <w:tcPr>
            <w:tcW w:w="791" w:type="dxa"/>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7.</w:t>
            </w:r>
          </w:p>
        </w:tc>
        <w:tc>
          <w:tcPr>
            <w:tcW w:w="2885"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Имеются ли у личного состава РПСБ, аттестованного на статус спасателя, книжки спасателя?</w:t>
            </w:r>
          </w:p>
        </w:tc>
        <w:tc>
          <w:tcPr>
            <w:tcW w:w="3839" w:type="dxa"/>
            <w:vAlign w:val="center"/>
          </w:tcPr>
          <w:p w:rsidR="009C47A8" w:rsidRPr="009C47A8" w:rsidRDefault="00BF34D0" w:rsidP="009C47A8">
            <w:pPr>
              <w:widowControl w:val="0"/>
              <w:suppressAutoHyphens w:val="0"/>
              <w:autoSpaceDE w:val="0"/>
              <w:autoSpaceDN w:val="0"/>
              <w:adjustRightInd w:val="0"/>
              <w:jc w:val="both"/>
              <w:rPr>
                <w:rFonts w:eastAsiaTheme="minorEastAsia"/>
                <w:sz w:val="20"/>
                <w:szCs w:val="20"/>
              </w:rPr>
            </w:pPr>
            <w:hyperlink r:id="rId1203" w:tooltip="Федеральный закон от 22.08.1995 N 151-ФЗ (ред. от 18.07.2017) &quot;Об аварийно-спасательных службах и статусе спасателей&quot; (с изм. и доп., вступ. в силу с 16.01.2018){КонсультантПлюс}" w:history="1">
              <w:r w:rsidR="009C47A8" w:rsidRPr="009C47A8">
                <w:rPr>
                  <w:rFonts w:eastAsiaTheme="minorEastAsia"/>
                  <w:sz w:val="20"/>
                  <w:szCs w:val="20"/>
                </w:rPr>
                <w:t>часть 2 статьи 23</w:t>
              </w:r>
            </w:hyperlink>
            <w:r w:rsidR="009C47A8" w:rsidRPr="009C47A8">
              <w:rPr>
                <w:rFonts w:eastAsiaTheme="minorEastAsia"/>
                <w:sz w:val="20"/>
                <w:szCs w:val="20"/>
              </w:rPr>
              <w:t xml:space="preserve"> Федерального закона № 151-ФЗ;</w:t>
            </w:r>
          </w:p>
          <w:p w:rsidR="009C47A8" w:rsidRPr="009C47A8" w:rsidRDefault="00BF34D0" w:rsidP="009C47A8">
            <w:pPr>
              <w:widowControl w:val="0"/>
              <w:suppressAutoHyphens w:val="0"/>
              <w:autoSpaceDE w:val="0"/>
              <w:autoSpaceDN w:val="0"/>
              <w:adjustRightInd w:val="0"/>
              <w:jc w:val="both"/>
              <w:rPr>
                <w:rFonts w:eastAsiaTheme="minorEastAsia"/>
                <w:sz w:val="20"/>
                <w:szCs w:val="20"/>
              </w:rPr>
            </w:pPr>
            <w:hyperlink r:id="rId1204" w:tooltip="Постановление Правительства РФ от 22.12.2011 N 1091 (ред. от 17.12.2016) &quot;О некоторых вопросах аттестации аварийно-спасательных служб, аварийно-спасательных формирований, спасателей и граждан, приобретающих статус спасателя&quot; (вместе с &quot;Положением о проведении " w:history="1">
              <w:r w:rsidR="009C47A8" w:rsidRPr="009C47A8">
                <w:rPr>
                  <w:rFonts w:eastAsiaTheme="minorEastAsia"/>
                  <w:sz w:val="20"/>
                  <w:szCs w:val="20"/>
                </w:rPr>
                <w:t>пункт 34</w:t>
              </w:r>
            </w:hyperlink>
            <w:r w:rsidR="009C47A8" w:rsidRPr="009C47A8">
              <w:rPr>
                <w:rFonts w:eastAsiaTheme="minorEastAsia"/>
                <w:sz w:val="20"/>
                <w:szCs w:val="20"/>
              </w:rPr>
              <w:t xml:space="preserve"> Положения о проведении атт</w:t>
            </w:r>
            <w:r w:rsidR="009C47A8" w:rsidRPr="009C47A8">
              <w:rPr>
                <w:rFonts w:eastAsiaTheme="minorEastAsia"/>
                <w:sz w:val="20"/>
                <w:szCs w:val="20"/>
              </w:rPr>
              <w:t>е</w:t>
            </w:r>
            <w:r w:rsidR="009C47A8" w:rsidRPr="009C47A8">
              <w:rPr>
                <w:rFonts w:eastAsiaTheme="minorEastAsia"/>
                <w:sz w:val="20"/>
                <w:szCs w:val="20"/>
              </w:rPr>
              <w:t>стации;</w:t>
            </w:r>
          </w:p>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413"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567"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42"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38"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r>
      <w:tr w:rsidR="009C47A8" w:rsidRPr="009C47A8" w:rsidTr="009C47A8">
        <w:trPr>
          <w:jc w:val="center"/>
        </w:trPr>
        <w:tc>
          <w:tcPr>
            <w:tcW w:w="791" w:type="dxa"/>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8.</w:t>
            </w:r>
          </w:p>
        </w:tc>
        <w:tc>
          <w:tcPr>
            <w:tcW w:w="2885"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Имеются ли у личного состава РПСБ, аттестованного на статус спасателя, жетоны с нанесе</w:t>
            </w:r>
            <w:r w:rsidRPr="009C47A8">
              <w:rPr>
                <w:rFonts w:eastAsiaTheme="minorEastAsia"/>
                <w:sz w:val="20"/>
                <w:szCs w:val="20"/>
              </w:rPr>
              <w:t>н</w:t>
            </w:r>
            <w:r w:rsidRPr="009C47A8">
              <w:rPr>
                <w:rFonts w:eastAsiaTheme="minorEastAsia"/>
                <w:sz w:val="20"/>
                <w:szCs w:val="20"/>
              </w:rPr>
              <w:t>ными на них фамилиями, им</w:t>
            </w:r>
            <w:r w:rsidRPr="009C47A8">
              <w:rPr>
                <w:rFonts w:eastAsiaTheme="minorEastAsia"/>
                <w:sz w:val="20"/>
                <w:szCs w:val="20"/>
              </w:rPr>
              <w:t>е</w:t>
            </w:r>
            <w:r w:rsidRPr="009C47A8">
              <w:rPr>
                <w:rFonts w:eastAsiaTheme="minorEastAsia"/>
                <w:sz w:val="20"/>
                <w:szCs w:val="20"/>
              </w:rPr>
              <w:t>нами, отчествами, группами крови, регистрационными н</w:t>
            </w:r>
            <w:r w:rsidRPr="009C47A8">
              <w:rPr>
                <w:rFonts w:eastAsiaTheme="minorEastAsia"/>
                <w:sz w:val="20"/>
                <w:szCs w:val="20"/>
              </w:rPr>
              <w:t>о</w:t>
            </w:r>
            <w:r w:rsidRPr="009C47A8">
              <w:rPr>
                <w:rFonts w:eastAsiaTheme="minorEastAsia"/>
                <w:sz w:val="20"/>
                <w:szCs w:val="20"/>
              </w:rPr>
              <w:t>мерами спасателей?</w:t>
            </w:r>
          </w:p>
        </w:tc>
        <w:tc>
          <w:tcPr>
            <w:tcW w:w="3839" w:type="dxa"/>
            <w:vAlign w:val="center"/>
          </w:tcPr>
          <w:p w:rsidR="009C47A8" w:rsidRPr="009C47A8" w:rsidRDefault="00BF34D0" w:rsidP="009C47A8">
            <w:pPr>
              <w:widowControl w:val="0"/>
              <w:suppressAutoHyphens w:val="0"/>
              <w:autoSpaceDE w:val="0"/>
              <w:autoSpaceDN w:val="0"/>
              <w:adjustRightInd w:val="0"/>
              <w:jc w:val="both"/>
              <w:rPr>
                <w:rFonts w:eastAsiaTheme="minorEastAsia"/>
                <w:sz w:val="20"/>
                <w:szCs w:val="20"/>
              </w:rPr>
            </w:pPr>
            <w:hyperlink r:id="rId1205" w:tooltip="Федеральный закон от 22.08.1995 N 151-ФЗ (ред. от 18.07.2017) &quot;Об аварийно-спасательных службах и статусе спасателей&quot; (с изм. и доп., вступ. в силу с 16.01.2018){КонсультантПлюс}" w:history="1">
              <w:r w:rsidR="009C47A8" w:rsidRPr="009C47A8">
                <w:rPr>
                  <w:rFonts w:eastAsiaTheme="minorEastAsia"/>
                  <w:sz w:val="20"/>
                  <w:szCs w:val="20"/>
                </w:rPr>
                <w:t>часть 2 статьи 23</w:t>
              </w:r>
            </w:hyperlink>
            <w:r w:rsidR="009C47A8" w:rsidRPr="009C47A8">
              <w:rPr>
                <w:rFonts w:eastAsiaTheme="minorEastAsia"/>
                <w:sz w:val="20"/>
                <w:szCs w:val="20"/>
              </w:rPr>
              <w:t xml:space="preserve"> Федерального закона № 151-ФЗ;</w:t>
            </w:r>
          </w:p>
          <w:p w:rsidR="009C47A8" w:rsidRPr="009C47A8" w:rsidRDefault="00BF34D0" w:rsidP="009C47A8">
            <w:pPr>
              <w:widowControl w:val="0"/>
              <w:suppressAutoHyphens w:val="0"/>
              <w:autoSpaceDE w:val="0"/>
              <w:autoSpaceDN w:val="0"/>
              <w:adjustRightInd w:val="0"/>
              <w:jc w:val="both"/>
              <w:rPr>
                <w:rFonts w:eastAsiaTheme="minorEastAsia"/>
                <w:sz w:val="20"/>
                <w:szCs w:val="20"/>
              </w:rPr>
            </w:pPr>
            <w:hyperlink r:id="rId1206" w:tooltip="Постановление Правительства РФ от 22.12.2011 N 1091 (ред. от 17.12.2016) &quot;О некоторых вопросах аттестации аварийно-спасательных служб, аварийно-спасательных формирований, спасателей и граждан, приобретающих статус спасателя&quot; (вместе с &quot;Положением о проведении " w:history="1">
              <w:r w:rsidR="009C47A8" w:rsidRPr="009C47A8">
                <w:rPr>
                  <w:rFonts w:eastAsiaTheme="minorEastAsia"/>
                  <w:sz w:val="20"/>
                  <w:szCs w:val="20"/>
                </w:rPr>
                <w:t>пункт 34</w:t>
              </w:r>
            </w:hyperlink>
            <w:r w:rsidR="009C47A8" w:rsidRPr="009C47A8">
              <w:rPr>
                <w:rFonts w:eastAsiaTheme="minorEastAsia"/>
                <w:sz w:val="20"/>
                <w:szCs w:val="20"/>
              </w:rPr>
              <w:t xml:space="preserve"> Положения о проведении атт</w:t>
            </w:r>
            <w:r w:rsidR="009C47A8" w:rsidRPr="009C47A8">
              <w:rPr>
                <w:rFonts w:eastAsiaTheme="minorEastAsia"/>
                <w:sz w:val="20"/>
                <w:szCs w:val="20"/>
              </w:rPr>
              <w:t>е</w:t>
            </w:r>
            <w:r w:rsidR="009C47A8" w:rsidRPr="009C47A8">
              <w:rPr>
                <w:rFonts w:eastAsiaTheme="minorEastAsia"/>
                <w:sz w:val="20"/>
                <w:szCs w:val="20"/>
              </w:rPr>
              <w:t>стации;</w:t>
            </w:r>
          </w:p>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413"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567"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42"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38"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r>
      <w:tr w:rsidR="009C47A8" w:rsidRPr="009C47A8" w:rsidTr="009C47A8">
        <w:trPr>
          <w:jc w:val="center"/>
        </w:trPr>
        <w:tc>
          <w:tcPr>
            <w:tcW w:w="791" w:type="dxa"/>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9.</w:t>
            </w:r>
          </w:p>
        </w:tc>
        <w:tc>
          <w:tcPr>
            <w:tcW w:w="2885"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Соответствуют ли бланки кн</w:t>
            </w:r>
            <w:r w:rsidRPr="009C47A8">
              <w:rPr>
                <w:rFonts w:eastAsiaTheme="minorEastAsia"/>
                <w:sz w:val="20"/>
                <w:szCs w:val="20"/>
              </w:rPr>
              <w:t>и</w:t>
            </w:r>
            <w:r w:rsidRPr="009C47A8">
              <w:rPr>
                <w:rFonts w:eastAsiaTheme="minorEastAsia"/>
                <w:sz w:val="20"/>
                <w:szCs w:val="20"/>
              </w:rPr>
              <w:t>жек спасателя установленным требованиям?</w:t>
            </w:r>
          </w:p>
        </w:tc>
        <w:tc>
          <w:tcPr>
            <w:tcW w:w="3839"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Приложение № 5 к приказу МЧС России № 646</w:t>
            </w:r>
          </w:p>
        </w:tc>
        <w:tc>
          <w:tcPr>
            <w:tcW w:w="413"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567"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42"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38"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r>
      <w:tr w:rsidR="009C47A8" w:rsidRPr="009C47A8" w:rsidTr="009C47A8">
        <w:trPr>
          <w:jc w:val="center"/>
        </w:trPr>
        <w:tc>
          <w:tcPr>
            <w:tcW w:w="791" w:type="dxa"/>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10.</w:t>
            </w:r>
          </w:p>
        </w:tc>
        <w:tc>
          <w:tcPr>
            <w:tcW w:w="2885"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Соответствует ли ведение кн</w:t>
            </w:r>
            <w:r w:rsidRPr="009C47A8">
              <w:rPr>
                <w:rFonts w:eastAsiaTheme="minorEastAsia"/>
                <w:sz w:val="20"/>
                <w:szCs w:val="20"/>
              </w:rPr>
              <w:t>и</w:t>
            </w:r>
            <w:r w:rsidRPr="009C47A8">
              <w:rPr>
                <w:rFonts w:eastAsiaTheme="minorEastAsia"/>
                <w:sz w:val="20"/>
                <w:szCs w:val="20"/>
              </w:rPr>
              <w:t>жек спасателя установленным требованиям?</w:t>
            </w:r>
          </w:p>
        </w:tc>
        <w:tc>
          <w:tcPr>
            <w:tcW w:w="3839" w:type="dxa"/>
            <w:vAlign w:val="center"/>
          </w:tcPr>
          <w:p w:rsidR="009C47A8" w:rsidRPr="009C47A8" w:rsidRDefault="00BF34D0" w:rsidP="009C47A8">
            <w:pPr>
              <w:widowControl w:val="0"/>
              <w:suppressAutoHyphens w:val="0"/>
              <w:autoSpaceDE w:val="0"/>
              <w:autoSpaceDN w:val="0"/>
              <w:adjustRightInd w:val="0"/>
              <w:jc w:val="both"/>
              <w:rPr>
                <w:rFonts w:eastAsiaTheme="minorEastAsia"/>
                <w:sz w:val="20"/>
                <w:szCs w:val="20"/>
              </w:rPr>
            </w:pPr>
            <w:hyperlink r:id="rId1207" w:tooltip="Федеральный закон от 22.08.1995 N 151-ФЗ (ред. от 18.07.2017) &quot;Об аварийно-спасательных службах и статусе спасателей&quot; (с изм. и доп., вступ. в силу с 16.01.2018){КонсультантПлюс}" w:history="1">
              <w:r w:rsidR="009C47A8" w:rsidRPr="009C47A8">
                <w:rPr>
                  <w:rFonts w:eastAsiaTheme="minorEastAsia"/>
                  <w:sz w:val="20"/>
                  <w:szCs w:val="20"/>
                </w:rPr>
                <w:t>часть 2 статьи 23</w:t>
              </w:r>
            </w:hyperlink>
            <w:r w:rsidR="009C47A8" w:rsidRPr="009C47A8">
              <w:rPr>
                <w:rFonts w:eastAsiaTheme="minorEastAsia"/>
                <w:sz w:val="20"/>
                <w:szCs w:val="20"/>
              </w:rPr>
              <w:t xml:space="preserve"> Федерального закона № 151-ФЗ;</w:t>
            </w:r>
          </w:p>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 xml:space="preserve">Приложение № 5 к приказу МЧС России от 06 ноября № 646 г.  </w:t>
            </w:r>
            <w:r w:rsidRPr="009C47A8">
              <w:rPr>
                <w:rFonts w:eastAsiaTheme="minorEastAsia"/>
                <w:sz w:val="20"/>
                <w:szCs w:val="20"/>
              </w:rPr>
              <w:br/>
              <w:t>«Об утверждении формы и описания бла</w:t>
            </w:r>
            <w:r w:rsidRPr="009C47A8">
              <w:rPr>
                <w:rFonts w:eastAsiaTheme="minorEastAsia"/>
                <w:sz w:val="20"/>
                <w:szCs w:val="20"/>
              </w:rPr>
              <w:t>н</w:t>
            </w:r>
            <w:r w:rsidRPr="009C47A8">
              <w:rPr>
                <w:rFonts w:eastAsiaTheme="minorEastAsia"/>
                <w:sz w:val="20"/>
                <w:szCs w:val="20"/>
              </w:rPr>
              <w:t>ка удостоверения личности спасателя и жетона спасателя, а также положения о книжке спасателя»</w:t>
            </w:r>
            <w:r w:rsidRPr="009C47A8">
              <w:rPr>
                <w:rFonts w:eastAsiaTheme="minorEastAsia"/>
                <w:sz w:val="20"/>
                <w:szCs w:val="20"/>
                <w:vertAlign w:val="superscript"/>
              </w:rPr>
              <w:footnoteReference w:id="115"/>
            </w:r>
            <w:r w:rsidRPr="009C47A8">
              <w:rPr>
                <w:rFonts w:eastAsiaTheme="minorEastAsia"/>
                <w:sz w:val="20"/>
                <w:szCs w:val="20"/>
              </w:rPr>
              <w:t>(далее – приказ МЧС России № 646)</w:t>
            </w:r>
          </w:p>
        </w:tc>
        <w:tc>
          <w:tcPr>
            <w:tcW w:w="413"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567"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42"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38"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r>
      <w:tr w:rsidR="009C47A8" w:rsidRPr="009C47A8" w:rsidTr="009C47A8">
        <w:trPr>
          <w:jc w:val="center"/>
        </w:trPr>
        <w:tc>
          <w:tcPr>
            <w:tcW w:w="791" w:type="dxa"/>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11.</w:t>
            </w:r>
          </w:p>
        </w:tc>
        <w:tc>
          <w:tcPr>
            <w:tcW w:w="2885"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Прошел ли личный состав РПСБ, аттестованный на статус спасателя, дактилоскопическую регистрацию?</w:t>
            </w:r>
          </w:p>
        </w:tc>
        <w:tc>
          <w:tcPr>
            <w:tcW w:w="3839" w:type="dxa"/>
            <w:vAlign w:val="center"/>
          </w:tcPr>
          <w:p w:rsidR="009C47A8" w:rsidRPr="009C47A8" w:rsidRDefault="00BF34D0" w:rsidP="009C47A8">
            <w:pPr>
              <w:widowControl w:val="0"/>
              <w:suppressAutoHyphens w:val="0"/>
              <w:autoSpaceDE w:val="0"/>
              <w:autoSpaceDN w:val="0"/>
              <w:adjustRightInd w:val="0"/>
              <w:jc w:val="both"/>
              <w:rPr>
                <w:rFonts w:eastAsiaTheme="minorEastAsia"/>
                <w:sz w:val="20"/>
                <w:szCs w:val="20"/>
              </w:rPr>
            </w:pPr>
            <w:hyperlink r:id="rId1208" w:tooltip="Федеральный закон от 22.08.1995 N 151-ФЗ (ред. от 18.07.2017) &quot;Об аварийно-спасательных службах и статусе спасателей&quot; (с изм. и доп., вступ. в силу с 16.01.2018){КонсультантПлюс}" w:history="1">
              <w:r w:rsidR="009C47A8" w:rsidRPr="009C47A8">
                <w:rPr>
                  <w:rFonts w:eastAsiaTheme="minorEastAsia"/>
                  <w:sz w:val="20"/>
                  <w:szCs w:val="20"/>
                </w:rPr>
                <w:t>статья 24.1</w:t>
              </w:r>
            </w:hyperlink>
            <w:r w:rsidR="009C47A8" w:rsidRPr="009C47A8">
              <w:rPr>
                <w:rFonts w:eastAsiaTheme="minorEastAsia"/>
                <w:sz w:val="20"/>
                <w:szCs w:val="20"/>
              </w:rPr>
              <w:t xml:space="preserve"> Федерального закона </w:t>
            </w:r>
            <w:r w:rsidR="009C47A8" w:rsidRPr="009C47A8">
              <w:rPr>
                <w:rFonts w:eastAsiaTheme="minorEastAsia"/>
                <w:sz w:val="20"/>
                <w:szCs w:val="20"/>
              </w:rPr>
              <w:br/>
              <w:t>№ 151-ФЗ</w:t>
            </w:r>
          </w:p>
        </w:tc>
        <w:tc>
          <w:tcPr>
            <w:tcW w:w="413"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567"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42"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38"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r>
      <w:tr w:rsidR="009C47A8" w:rsidRPr="009C47A8" w:rsidTr="009C47A8">
        <w:trPr>
          <w:jc w:val="center"/>
        </w:trPr>
        <w:tc>
          <w:tcPr>
            <w:tcW w:w="791" w:type="dxa"/>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12.</w:t>
            </w:r>
          </w:p>
        </w:tc>
        <w:tc>
          <w:tcPr>
            <w:tcW w:w="2885"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Застрахованы ли спасатели АСФ?</w:t>
            </w:r>
          </w:p>
        </w:tc>
        <w:tc>
          <w:tcPr>
            <w:tcW w:w="3839" w:type="dxa"/>
            <w:vAlign w:val="center"/>
          </w:tcPr>
          <w:p w:rsidR="009C47A8" w:rsidRPr="009C47A8" w:rsidRDefault="00BF34D0" w:rsidP="009C47A8">
            <w:pPr>
              <w:widowControl w:val="0"/>
              <w:suppressAutoHyphens w:val="0"/>
              <w:autoSpaceDE w:val="0"/>
              <w:autoSpaceDN w:val="0"/>
              <w:adjustRightInd w:val="0"/>
              <w:jc w:val="both"/>
              <w:rPr>
                <w:rFonts w:eastAsiaTheme="minorEastAsia"/>
                <w:sz w:val="20"/>
                <w:szCs w:val="20"/>
              </w:rPr>
            </w:pPr>
            <w:hyperlink r:id="rId1209" w:tooltip="Федеральный закон от 22.08.1995 N 151-ФЗ (ред. от 18.07.2017) &quot;Об аварийно-спасательных службах и статусе спасателей&quot; (с изм. и доп., вступ. в силу с 16.01.2018){КонсультантПлюс}" w:history="1">
              <w:r w:rsidR="009C47A8" w:rsidRPr="009C47A8">
                <w:rPr>
                  <w:rFonts w:eastAsiaTheme="minorEastAsia"/>
                  <w:sz w:val="20"/>
                  <w:szCs w:val="20"/>
                </w:rPr>
                <w:t>статья 31</w:t>
              </w:r>
            </w:hyperlink>
            <w:r w:rsidR="009C47A8" w:rsidRPr="009C47A8">
              <w:rPr>
                <w:rFonts w:eastAsiaTheme="minorEastAsia"/>
                <w:sz w:val="20"/>
                <w:szCs w:val="20"/>
              </w:rPr>
              <w:t xml:space="preserve"> Федерального закона </w:t>
            </w:r>
            <w:r w:rsidR="009C47A8" w:rsidRPr="009C47A8">
              <w:rPr>
                <w:rFonts w:eastAsiaTheme="minorEastAsia"/>
                <w:sz w:val="20"/>
                <w:szCs w:val="20"/>
              </w:rPr>
              <w:br/>
              <w:t>№ 151-ФЗ</w:t>
            </w:r>
          </w:p>
        </w:tc>
        <w:tc>
          <w:tcPr>
            <w:tcW w:w="413"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567"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42"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38"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r>
      <w:tr w:rsidR="009C47A8" w:rsidRPr="009C47A8" w:rsidTr="009C47A8">
        <w:trPr>
          <w:jc w:val="center"/>
        </w:trPr>
        <w:tc>
          <w:tcPr>
            <w:tcW w:w="791" w:type="dxa"/>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13.</w:t>
            </w:r>
          </w:p>
        </w:tc>
        <w:tc>
          <w:tcPr>
            <w:tcW w:w="2885"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Имеются ли в договоре обяз</w:t>
            </w:r>
            <w:r w:rsidRPr="009C47A8">
              <w:rPr>
                <w:rFonts w:eastAsiaTheme="minorEastAsia"/>
                <w:sz w:val="20"/>
                <w:szCs w:val="20"/>
              </w:rPr>
              <w:t>а</w:t>
            </w:r>
            <w:r w:rsidRPr="009C47A8">
              <w:rPr>
                <w:rFonts w:eastAsiaTheme="minorEastAsia"/>
                <w:sz w:val="20"/>
                <w:szCs w:val="20"/>
              </w:rPr>
              <w:t>тельного страхования страх</w:t>
            </w:r>
            <w:r w:rsidRPr="009C47A8">
              <w:rPr>
                <w:rFonts w:eastAsiaTheme="minorEastAsia"/>
                <w:sz w:val="20"/>
                <w:szCs w:val="20"/>
              </w:rPr>
              <w:t>о</w:t>
            </w:r>
            <w:r w:rsidRPr="009C47A8">
              <w:rPr>
                <w:rFonts w:eastAsiaTheme="minorEastAsia"/>
                <w:sz w:val="20"/>
                <w:szCs w:val="20"/>
              </w:rPr>
              <w:t>вые события для спасателей АСФ, связанные с гибелью (смертью) при исполнении ими обязанностей, возложенных на них трудовым договором (ко</w:t>
            </w:r>
            <w:r w:rsidRPr="009C47A8">
              <w:rPr>
                <w:rFonts w:eastAsiaTheme="minorEastAsia"/>
                <w:sz w:val="20"/>
                <w:szCs w:val="20"/>
              </w:rPr>
              <w:t>н</w:t>
            </w:r>
            <w:r w:rsidRPr="009C47A8">
              <w:rPr>
                <w:rFonts w:eastAsiaTheme="minorEastAsia"/>
                <w:sz w:val="20"/>
                <w:szCs w:val="20"/>
              </w:rPr>
              <w:t>трактом); смертью, наступи</w:t>
            </w:r>
            <w:r w:rsidRPr="009C47A8">
              <w:rPr>
                <w:rFonts w:eastAsiaTheme="minorEastAsia"/>
                <w:sz w:val="20"/>
                <w:szCs w:val="20"/>
              </w:rPr>
              <w:t>в</w:t>
            </w:r>
            <w:r w:rsidRPr="009C47A8">
              <w:rPr>
                <w:rFonts w:eastAsiaTheme="minorEastAsia"/>
                <w:sz w:val="20"/>
                <w:szCs w:val="20"/>
              </w:rPr>
              <w:t>шей вследствие увечья (ран</w:t>
            </w:r>
            <w:r w:rsidRPr="009C47A8">
              <w:rPr>
                <w:rFonts w:eastAsiaTheme="minorEastAsia"/>
                <w:sz w:val="20"/>
                <w:szCs w:val="20"/>
              </w:rPr>
              <w:t>е</w:t>
            </w:r>
            <w:r w:rsidRPr="009C47A8">
              <w:rPr>
                <w:rFonts w:eastAsiaTheme="minorEastAsia"/>
                <w:sz w:val="20"/>
                <w:szCs w:val="20"/>
              </w:rPr>
              <w:t>ния, травмы, контузии) или заболевания, полученных в п</w:t>
            </w:r>
            <w:r w:rsidRPr="009C47A8">
              <w:rPr>
                <w:rFonts w:eastAsiaTheme="minorEastAsia"/>
                <w:sz w:val="20"/>
                <w:szCs w:val="20"/>
              </w:rPr>
              <w:t>е</w:t>
            </w:r>
            <w:r w:rsidRPr="009C47A8">
              <w:rPr>
                <w:rFonts w:eastAsiaTheme="minorEastAsia"/>
                <w:sz w:val="20"/>
                <w:szCs w:val="20"/>
              </w:rPr>
              <w:t>риод и в связи с исполнением ими обязанностей, возложе</w:t>
            </w:r>
            <w:r w:rsidRPr="009C47A8">
              <w:rPr>
                <w:rFonts w:eastAsiaTheme="minorEastAsia"/>
                <w:sz w:val="20"/>
                <w:szCs w:val="20"/>
              </w:rPr>
              <w:t>н</w:t>
            </w:r>
            <w:r w:rsidRPr="009C47A8">
              <w:rPr>
                <w:rFonts w:eastAsiaTheme="minorEastAsia"/>
                <w:sz w:val="20"/>
                <w:szCs w:val="20"/>
              </w:rPr>
              <w:lastRenderedPageBreak/>
              <w:t>ных на них трудовым догов</w:t>
            </w:r>
            <w:r w:rsidRPr="009C47A8">
              <w:rPr>
                <w:rFonts w:eastAsiaTheme="minorEastAsia"/>
                <w:sz w:val="20"/>
                <w:szCs w:val="20"/>
              </w:rPr>
              <w:t>о</w:t>
            </w:r>
            <w:r w:rsidRPr="009C47A8">
              <w:rPr>
                <w:rFonts w:eastAsiaTheme="minorEastAsia"/>
                <w:sz w:val="20"/>
                <w:szCs w:val="20"/>
              </w:rPr>
              <w:t>ром (контрактом); потерей тр</w:t>
            </w:r>
            <w:r w:rsidRPr="009C47A8">
              <w:rPr>
                <w:rFonts w:eastAsiaTheme="minorEastAsia"/>
                <w:sz w:val="20"/>
                <w:szCs w:val="20"/>
              </w:rPr>
              <w:t>у</w:t>
            </w:r>
            <w:r w:rsidRPr="009C47A8">
              <w:rPr>
                <w:rFonts w:eastAsiaTheme="minorEastAsia"/>
                <w:sz w:val="20"/>
                <w:szCs w:val="20"/>
              </w:rPr>
              <w:t>доспособности, наступившей как следствие исполнения ук</w:t>
            </w:r>
            <w:r w:rsidRPr="009C47A8">
              <w:rPr>
                <w:rFonts w:eastAsiaTheme="minorEastAsia"/>
                <w:sz w:val="20"/>
                <w:szCs w:val="20"/>
              </w:rPr>
              <w:t>а</w:t>
            </w:r>
            <w:r w:rsidRPr="009C47A8">
              <w:rPr>
                <w:rFonts w:eastAsiaTheme="minorEastAsia"/>
                <w:sz w:val="20"/>
                <w:szCs w:val="20"/>
              </w:rPr>
              <w:t>занных обязанностей?</w:t>
            </w:r>
          </w:p>
        </w:tc>
        <w:tc>
          <w:tcPr>
            <w:tcW w:w="3839"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lastRenderedPageBreak/>
              <w:t xml:space="preserve">часть 3 </w:t>
            </w:r>
            <w:hyperlink r:id="rId1210" w:tooltip="Федеральный закон от 22.08.1995 N 151-ФЗ (ред. от 18.07.2017) &quot;Об аварийно-спасательных службах и статусе спасателей&quot; (с изм. и доп., вступ. в силу с 16.01.2018){КонсультантПлюс}" w:history="1">
              <w:r w:rsidRPr="009C47A8">
                <w:rPr>
                  <w:rFonts w:eastAsiaTheme="minorEastAsia"/>
                  <w:sz w:val="20"/>
                  <w:szCs w:val="20"/>
                </w:rPr>
                <w:t>статьи 31</w:t>
              </w:r>
            </w:hyperlink>
            <w:r w:rsidRPr="009C47A8">
              <w:rPr>
                <w:rFonts w:eastAsiaTheme="minorEastAsia"/>
                <w:sz w:val="20"/>
                <w:szCs w:val="20"/>
              </w:rPr>
              <w:t xml:space="preserve"> Федерального закона № 151-ФЗ</w:t>
            </w:r>
          </w:p>
        </w:tc>
        <w:tc>
          <w:tcPr>
            <w:tcW w:w="413"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567"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42"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38"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r>
      <w:tr w:rsidR="009C47A8" w:rsidRPr="009C47A8" w:rsidTr="009C47A8">
        <w:trPr>
          <w:jc w:val="center"/>
        </w:trPr>
        <w:tc>
          <w:tcPr>
            <w:tcW w:w="791" w:type="dxa"/>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lastRenderedPageBreak/>
              <w:t>14.</w:t>
            </w:r>
          </w:p>
        </w:tc>
        <w:tc>
          <w:tcPr>
            <w:tcW w:w="2885"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Имеется ли в РПСБ приказ о составе СПДГ?</w:t>
            </w:r>
          </w:p>
        </w:tc>
        <w:tc>
          <w:tcPr>
            <w:tcW w:w="3839" w:type="dxa"/>
            <w:vAlign w:val="center"/>
          </w:tcPr>
          <w:p w:rsidR="009C47A8" w:rsidRPr="009C47A8" w:rsidRDefault="00BF34D0" w:rsidP="009C47A8">
            <w:pPr>
              <w:widowControl w:val="0"/>
              <w:suppressAutoHyphens w:val="0"/>
              <w:autoSpaceDE w:val="0"/>
              <w:autoSpaceDN w:val="0"/>
              <w:adjustRightInd w:val="0"/>
              <w:jc w:val="both"/>
              <w:rPr>
                <w:rFonts w:eastAsiaTheme="minorEastAsia"/>
                <w:sz w:val="20"/>
                <w:szCs w:val="20"/>
              </w:rPr>
            </w:pPr>
            <w:hyperlink r:id="rId1211" w:tooltip="Приказ Минтранса России от 03.06.2014 N 148 &quot;Об утверждении требований к подготовке авиационного персонала органов и служб единой системы авиационно-космического поиска и спасания в Российской Федерации, а также авиационных сил поиска и спасания к проведению п" w:history="1">
              <w:proofErr w:type="gramStart"/>
              <w:r w:rsidR="009C47A8" w:rsidRPr="009C47A8">
                <w:rPr>
                  <w:rFonts w:eastAsiaTheme="minorEastAsia"/>
                  <w:sz w:val="20"/>
                  <w:szCs w:val="20"/>
                </w:rPr>
                <w:t>пункт 4 Приложения № 4</w:t>
              </w:r>
            </w:hyperlink>
            <w:r w:rsidR="009C47A8" w:rsidRPr="009C47A8">
              <w:rPr>
                <w:rFonts w:eastAsiaTheme="minorEastAsia"/>
                <w:sz w:val="20"/>
                <w:szCs w:val="20"/>
              </w:rPr>
              <w:t xml:space="preserve">  к Требований к подготовке авиационного персонала орг</w:t>
            </w:r>
            <w:r w:rsidR="009C47A8" w:rsidRPr="009C47A8">
              <w:rPr>
                <w:rFonts w:eastAsiaTheme="minorEastAsia"/>
                <w:sz w:val="20"/>
                <w:szCs w:val="20"/>
              </w:rPr>
              <w:t>а</w:t>
            </w:r>
            <w:r w:rsidR="009C47A8" w:rsidRPr="009C47A8">
              <w:rPr>
                <w:rFonts w:eastAsiaTheme="minorEastAsia"/>
                <w:sz w:val="20"/>
                <w:szCs w:val="20"/>
              </w:rPr>
              <w:t>нов и служб единой системы авиационно-космического поиска и спасания в Росси</w:t>
            </w:r>
            <w:r w:rsidR="009C47A8" w:rsidRPr="009C47A8">
              <w:rPr>
                <w:rFonts w:eastAsiaTheme="minorEastAsia"/>
                <w:sz w:val="20"/>
                <w:szCs w:val="20"/>
              </w:rPr>
              <w:t>й</w:t>
            </w:r>
            <w:r w:rsidR="009C47A8" w:rsidRPr="009C47A8">
              <w:rPr>
                <w:rFonts w:eastAsiaTheme="minorEastAsia"/>
                <w:sz w:val="20"/>
                <w:szCs w:val="20"/>
              </w:rPr>
              <w:t>ской Федерации, а также авиационных сил поиска и спасания к проведению поиск</w:t>
            </w:r>
            <w:r w:rsidR="009C47A8" w:rsidRPr="009C47A8">
              <w:rPr>
                <w:rFonts w:eastAsiaTheme="minorEastAsia"/>
                <w:sz w:val="20"/>
                <w:szCs w:val="20"/>
              </w:rPr>
              <w:t>о</w:t>
            </w:r>
            <w:r w:rsidR="009C47A8" w:rsidRPr="009C47A8">
              <w:rPr>
                <w:rFonts w:eastAsiaTheme="minorEastAsia"/>
                <w:sz w:val="20"/>
                <w:szCs w:val="20"/>
              </w:rPr>
              <w:t>во-спасательных операций (работ), а также экипажей воздушных судов к выживанию в условиях автономного существования, состава наземных поисково-спасательных команд и спасательных парашютно-десантных групп, перечня оборудования, аварийно-спасательного имущества и сн</w:t>
            </w:r>
            <w:r w:rsidR="009C47A8" w:rsidRPr="009C47A8">
              <w:rPr>
                <w:rFonts w:eastAsiaTheme="minorEastAsia"/>
                <w:sz w:val="20"/>
                <w:szCs w:val="20"/>
              </w:rPr>
              <w:t>а</w:t>
            </w:r>
            <w:r w:rsidR="009C47A8" w:rsidRPr="009C47A8">
              <w:rPr>
                <w:rFonts w:eastAsiaTheme="minorEastAsia"/>
                <w:sz w:val="20"/>
                <w:szCs w:val="20"/>
              </w:rPr>
              <w:t>ряжения для</w:t>
            </w:r>
            <w:proofErr w:type="gramEnd"/>
            <w:r w:rsidR="009C47A8" w:rsidRPr="009C47A8">
              <w:rPr>
                <w:rFonts w:eastAsiaTheme="minorEastAsia"/>
                <w:sz w:val="20"/>
                <w:szCs w:val="20"/>
              </w:rPr>
              <w:t xml:space="preserve"> </w:t>
            </w:r>
            <w:proofErr w:type="gramStart"/>
            <w:r w:rsidR="009C47A8" w:rsidRPr="009C47A8">
              <w:rPr>
                <w:rFonts w:eastAsiaTheme="minorEastAsia"/>
                <w:sz w:val="20"/>
                <w:szCs w:val="20"/>
              </w:rPr>
              <w:t>оснащения поисково-спасательных воздушных судов, наземных поисково-спасательных команд и спас</w:t>
            </w:r>
            <w:r w:rsidR="009C47A8" w:rsidRPr="009C47A8">
              <w:rPr>
                <w:rFonts w:eastAsiaTheme="minorEastAsia"/>
                <w:sz w:val="20"/>
                <w:szCs w:val="20"/>
              </w:rPr>
              <w:t>а</w:t>
            </w:r>
            <w:r w:rsidR="009C47A8" w:rsidRPr="009C47A8">
              <w:rPr>
                <w:rFonts w:eastAsiaTheme="minorEastAsia"/>
                <w:sz w:val="20"/>
                <w:szCs w:val="20"/>
              </w:rPr>
              <w:t>тельных парашютно-десантных групп, требований к оснащению помещений на аэродроме для экипажей поисково-спасательных воздушных судов, наземных поисково-спасательных команд и спас</w:t>
            </w:r>
            <w:r w:rsidR="009C47A8" w:rsidRPr="009C47A8">
              <w:rPr>
                <w:rFonts w:eastAsiaTheme="minorEastAsia"/>
                <w:sz w:val="20"/>
                <w:szCs w:val="20"/>
              </w:rPr>
              <w:t>а</w:t>
            </w:r>
            <w:r w:rsidR="009C47A8" w:rsidRPr="009C47A8">
              <w:rPr>
                <w:rFonts w:eastAsiaTheme="minorEastAsia"/>
                <w:sz w:val="20"/>
                <w:szCs w:val="20"/>
              </w:rPr>
              <w:t>тельных парашютно-десантных групп, методики выполнения радиотехнического и визуального поиска воздушных судов, терпящих или потерпевших бедствие, си</w:t>
            </w:r>
            <w:r w:rsidR="009C47A8" w:rsidRPr="009C47A8">
              <w:rPr>
                <w:rFonts w:eastAsiaTheme="minorEastAsia"/>
                <w:sz w:val="20"/>
                <w:szCs w:val="20"/>
              </w:rPr>
              <w:t>г</w:t>
            </w:r>
            <w:r w:rsidR="009C47A8" w:rsidRPr="009C47A8">
              <w:rPr>
                <w:rFonts w:eastAsiaTheme="minorEastAsia"/>
                <w:sz w:val="20"/>
                <w:szCs w:val="20"/>
              </w:rPr>
              <w:t>налов, применяемых при проведении п</w:t>
            </w:r>
            <w:r w:rsidR="009C47A8" w:rsidRPr="009C47A8">
              <w:rPr>
                <w:rFonts w:eastAsiaTheme="minorEastAsia"/>
                <w:sz w:val="20"/>
                <w:szCs w:val="20"/>
              </w:rPr>
              <w:t>о</w:t>
            </w:r>
            <w:r w:rsidR="009C47A8" w:rsidRPr="009C47A8">
              <w:rPr>
                <w:rFonts w:eastAsiaTheme="minorEastAsia"/>
                <w:sz w:val="20"/>
                <w:szCs w:val="20"/>
              </w:rPr>
              <w:t>исково-спасательных операций (работ), сроков проведения поиска воздушных с</w:t>
            </w:r>
            <w:r w:rsidR="009C47A8" w:rsidRPr="009C47A8">
              <w:rPr>
                <w:rFonts w:eastAsiaTheme="minorEastAsia"/>
                <w:sz w:val="20"/>
                <w:szCs w:val="20"/>
              </w:rPr>
              <w:t>у</w:t>
            </w:r>
            <w:r w:rsidR="009C47A8" w:rsidRPr="009C47A8">
              <w:rPr>
                <w:rFonts w:eastAsiaTheme="minorEastAsia"/>
                <w:sz w:val="20"/>
                <w:szCs w:val="20"/>
              </w:rPr>
              <w:t>дов, терпящих или потерпевших бедствие, их пассажиров и</w:t>
            </w:r>
            <w:proofErr w:type="gramEnd"/>
            <w:r w:rsidR="009C47A8" w:rsidRPr="009C47A8">
              <w:rPr>
                <w:rFonts w:eastAsiaTheme="minorEastAsia"/>
                <w:sz w:val="20"/>
                <w:szCs w:val="20"/>
              </w:rPr>
              <w:t xml:space="preserve"> экипажей с использов</w:t>
            </w:r>
            <w:r w:rsidR="009C47A8" w:rsidRPr="009C47A8">
              <w:rPr>
                <w:rFonts w:eastAsiaTheme="minorEastAsia"/>
                <w:sz w:val="20"/>
                <w:szCs w:val="20"/>
              </w:rPr>
              <w:t>а</w:t>
            </w:r>
            <w:r w:rsidR="009C47A8" w:rsidRPr="009C47A8">
              <w:rPr>
                <w:rFonts w:eastAsiaTheme="minorEastAsia"/>
                <w:sz w:val="20"/>
                <w:szCs w:val="20"/>
              </w:rPr>
              <w:t>нием радиотехнических средств, утве</w:t>
            </w:r>
            <w:r w:rsidR="009C47A8" w:rsidRPr="009C47A8">
              <w:rPr>
                <w:rFonts w:eastAsiaTheme="minorEastAsia"/>
                <w:sz w:val="20"/>
                <w:szCs w:val="20"/>
              </w:rPr>
              <w:t>р</w:t>
            </w:r>
            <w:r w:rsidR="009C47A8" w:rsidRPr="009C47A8">
              <w:rPr>
                <w:rFonts w:eastAsiaTheme="minorEastAsia"/>
                <w:sz w:val="20"/>
                <w:szCs w:val="20"/>
              </w:rPr>
              <w:t>жденных приказом Министерства тран</w:t>
            </w:r>
            <w:r w:rsidR="009C47A8" w:rsidRPr="009C47A8">
              <w:rPr>
                <w:rFonts w:eastAsiaTheme="minorEastAsia"/>
                <w:sz w:val="20"/>
                <w:szCs w:val="20"/>
              </w:rPr>
              <w:t>с</w:t>
            </w:r>
            <w:r w:rsidR="009C47A8" w:rsidRPr="009C47A8">
              <w:rPr>
                <w:rFonts w:eastAsiaTheme="minorEastAsia"/>
                <w:sz w:val="20"/>
                <w:szCs w:val="20"/>
              </w:rPr>
              <w:t xml:space="preserve">порта Российской Федерации от 03 июня 2014 г. № 148 </w:t>
            </w:r>
            <w:r w:rsidR="009C47A8" w:rsidRPr="009C47A8">
              <w:rPr>
                <w:rFonts w:eastAsiaTheme="minorEastAsia"/>
                <w:sz w:val="20"/>
                <w:szCs w:val="20"/>
                <w:vertAlign w:val="superscript"/>
              </w:rPr>
              <w:footnoteReference w:id="116"/>
            </w:r>
            <w:r w:rsidR="009C47A8" w:rsidRPr="009C47A8">
              <w:rPr>
                <w:rFonts w:eastAsiaTheme="minorEastAsia"/>
                <w:sz w:val="20"/>
                <w:szCs w:val="20"/>
              </w:rPr>
              <w:t xml:space="preserve"> (далее - Требования, утвержденные приказом Минтранса Ро</w:t>
            </w:r>
            <w:r w:rsidR="009C47A8" w:rsidRPr="009C47A8">
              <w:rPr>
                <w:rFonts w:eastAsiaTheme="minorEastAsia"/>
                <w:sz w:val="20"/>
                <w:szCs w:val="20"/>
              </w:rPr>
              <w:t>с</w:t>
            </w:r>
            <w:r w:rsidR="009C47A8" w:rsidRPr="009C47A8">
              <w:rPr>
                <w:rFonts w:eastAsiaTheme="minorEastAsia"/>
                <w:sz w:val="20"/>
                <w:szCs w:val="20"/>
              </w:rPr>
              <w:t>сии от 03.06.2014 № 148)</w:t>
            </w:r>
          </w:p>
        </w:tc>
        <w:tc>
          <w:tcPr>
            <w:tcW w:w="413"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567"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42"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38"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r>
      <w:tr w:rsidR="009C47A8" w:rsidRPr="009C47A8" w:rsidTr="009C47A8">
        <w:trPr>
          <w:jc w:val="center"/>
        </w:trPr>
        <w:tc>
          <w:tcPr>
            <w:tcW w:w="791" w:type="dxa"/>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15.</w:t>
            </w:r>
          </w:p>
        </w:tc>
        <w:tc>
          <w:tcPr>
            <w:tcW w:w="2885"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Соответствуют ли знания ли</w:t>
            </w:r>
            <w:r w:rsidRPr="009C47A8">
              <w:rPr>
                <w:rFonts w:eastAsiaTheme="minorEastAsia"/>
                <w:sz w:val="20"/>
                <w:szCs w:val="20"/>
              </w:rPr>
              <w:t>ч</w:t>
            </w:r>
            <w:r w:rsidRPr="009C47A8">
              <w:rPr>
                <w:rFonts w:eastAsiaTheme="minorEastAsia"/>
                <w:sz w:val="20"/>
                <w:szCs w:val="20"/>
              </w:rPr>
              <w:t xml:space="preserve">ного состава СПДГ РПСБ </w:t>
            </w:r>
            <w:hyperlink r:id="rId1212" w:tooltip="Приказ Минтранса России от 03.06.2014 N 148 &quot;Об утверждении требований к подготовке авиационного персонала органов и служб единой системы авиационно-космического поиска и спасания в Российской Федерации, а также авиационных сил поиска и спасания к проведению п" w:history="1">
              <w:r w:rsidRPr="009C47A8">
                <w:rPr>
                  <w:rFonts w:eastAsiaTheme="minorEastAsia"/>
                  <w:sz w:val="20"/>
                  <w:szCs w:val="20"/>
                </w:rPr>
                <w:t>Тр</w:t>
              </w:r>
              <w:r w:rsidRPr="009C47A8">
                <w:rPr>
                  <w:rFonts w:eastAsiaTheme="minorEastAsia"/>
                  <w:sz w:val="20"/>
                  <w:szCs w:val="20"/>
                </w:rPr>
                <w:t>е</w:t>
              </w:r>
              <w:r w:rsidRPr="009C47A8">
                <w:rPr>
                  <w:rFonts w:eastAsiaTheme="minorEastAsia"/>
                  <w:sz w:val="20"/>
                  <w:szCs w:val="20"/>
                </w:rPr>
                <w:t>бованиям</w:t>
              </w:r>
            </w:hyperlink>
            <w:r w:rsidRPr="009C47A8">
              <w:rPr>
                <w:rFonts w:eastAsiaTheme="minorEastAsia"/>
                <w:sz w:val="20"/>
                <w:szCs w:val="20"/>
              </w:rPr>
              <w:t>, утвержденным пр</w:t>
            </w:r>
            <w:r w:rsidRPr="009C47A8">
              <w:rPr>
                <w:rFonts w:eastAsiaTheme="minorEastAsia"/>
                <w:sz w:val="20"/>
                <w:szCs w:val="20"/>
              </w:rPr>
              <w:t>и</w:t>
            </w:r>
            <w:r w:rsidRPr="009C47A8">
              <w:rPr>
                <w:rFonts w:eastAsiaTheme="minorEastAsia"/>
                <w:sz w:val="20"/>
                <w:szCs w:val="20"/>
              </w:rPr>
              <w:t>казом Минтранса России от 03.06.2014 № 148?</w:t>
            </w:r>
          </w:p>
        </w:tc>
        <w:tc>
          <w:tcPr>
            <w:tcW w:w="3839" w:type="dxa"/>
            <w:vAlign w:val="center"/>
          </w:tcPr>
          <w:p w:rsidR="009C47A8" w:rsidRPr="009C47A8" w:rsidRDefault="00BF34D0" w:rsidP="009C47A8">
            <w:pPr>
              <w:widowControl w:val="0"/>
              <w:suppressAutoHyphens w:val="0"/>
              <w:autoSpaceDE w:val="0"/>
              <w:autoSpaceDN w:val="0"/>
              <w:adjustRightInd w:val="0"/>
              <w:jc w:val="both"/>
              <w:rPr>
                <w:rFonts w:eastAsiaTheme="minorEastAsia"/>
                <w:sz w:val="20"/>
                <w:szCs w:val="20"/>
              </w:rPr>
            </w:pPr>
            <w:hyperlink r:id="rId1213" w:tooltip="Приказ Минтранса России от 03.06.2014 N 148 &quot;Об утверждении требований к подготовке авиационного персонала органов и служб единой системы авиационно-космического поиска и спасания в Российской Федерации, а также авиационных сил поиска и спасания к проведению п" w:history="1">
              <w:r w:rsidR="009C47A8" w:rsidRPr="009C47A8">
                <w:rPr>
                  <w:rFonts w:eastAsiaTheme="minorEastAsia"/>
                  <w:sz w:val="20"/>
                  <w:szCs w:val="20"/>
                </w:rPr>
                <w:t>пункт 9</w:t>
              </w:r>
            </w:hyperlink>
            <w:r w:rsidR="009C47A8" w:rsidRPr="009C47A8">
              <w:rPr>
                <w:rFonts w:eastAsiaTheme="minorEastAsia"/>
                <w:sz w:val="20"/>
                <w:szCs w:val="20"/>
              </w:rPr>
              <w:t xml:space="preserve"> Требований, утвержденных прик</w:t>
            </w:r>
            <w:r w:rsidR="009C47A8" w:rsidRPr="009C47A8">
              <w:rPr>
                <w:rFonts w:eastAsiaTheme="minorEastAsia"/>
                <w:sz w:val="20"/>
                <w:szCs w:val="20"/>
              </w:rPr>
              <w:t>а</w:t>
            </w:r>
            <w:r w:rsidR="009C47A8" w:rsidRPr="009C47A8">
              <w:rPr>
                <w:rFonts w:eastAsiaTheme="minorEastAsia"/>
                <w:sz w:val="20"/>
                <w:szCs w:val="20"/>
              </w:rPr>
              <w:t>зом Минтранса России от 03.06.2014 № 148</w:t>
            </w:r>
          </w:p>
        </w:tc>
        <w:tc>
          <w:tcPr>
            <w:tcW w:w="413"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567"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42"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38"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r>
      <w:tr w:rsidR="009C47A8" w:rsidRPr="009C47A8" w:rsidTr="009C47A8">
        <w:trPr>
          <w:jc w:val="center"/>
        </w:trPr>
        <w:tc>
          <w:tcPr>
            <w:tcW w:w="791" w:type="dxa"/>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lastRenderedPageBreak/>
              <w:t>16.</w:t>
            </w:r>
          </w:p>
        </w:tc>
        <w:tc>
          <w:tcPr>
            <w:tcW w:w="2885"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Подготовлен ли личный состав СПДГ РПСБ к десантированию к месту бедствия в соотве</w:t>
            </w:r>
            <w:r w:rsidRPr="009C47A8">
              <w:rPr>
                <w:rFonts w:eastAsiaTheme="minorEastAsia"/>
                <w:sz w:val="20"/>
                <w:szCs w:val="20"/>
              </w:rPr>
              <w:t>т</w:t>
            </w:r>
            <w:r w:rsidRPr="009C47A8">
              <w:rPr>
                <w:rFonts w:eastAsiaTheme="minorEastAsia"/>
                <w:sz w:val="20"/>
                <w:szCs w:val="20"/>
              </w:rPr>
              <w:t xml:space="preserve">ствии с </w:t>
            </w:r>
            <w:hyperlink r:id="rId1214" w:tooltip="Приказ Минтранса России от 03.06.2014 N 148 &quot;Об утверждении требований к подготовке авиационного персонала органов и служб единой системы авиационно-космического поиска и спасания в Российской Федерации, а также авиационных сил поиска и спасания к проведению п" w:history="1">
              <w:r w:rsidRPr="009C47A8">
                <w:rPr>
                  <w:rFonts w:eastAsiaTheme="minorEastAsia"/>
                  <w:sz w:val="20"/>
                  <w:szCs w:val="20"/>
                </w:rPr>
                <w:t>Требованиями</w:t>
              </w:r>
            </w:hyperlink>
            <w:r w:rsidRPr="009C47A8">
              <w:rPr>
                <w:rFonts w:eastAsiaTheme="minorEastAsia"/>
                <w:sz w:val="20"/>
                <w:szCs w:val="20"/>
              </w:rPr>
              <w:t>, утве</w:t>
            </w:r>
            <w:r w:rsidRPr="009C47A8">
              <w:rPr>
                <w:rFonts w:eastAsiaTheme="minorEastAsia"/>
                <w:sz w:val="20"/>
                <w:szCs w:val="20"/>
              </w:rPr>
              <w:t>р</w:t>
            </w:r>
            <w:r w:rsidRPr="009C47A8">
              <w:rPr>
                <w:rFonts w:eastAsiaTheme="minorEastAsia"/>
                <w:sz w:val="20"/>
                <w:szCs w:val="20"/>
              </w:rPr>
              <w:t>жденными приказом Минтра</w:t>
            </w:r>
            <w:r w:rsidRPr="009C47A8">
              <w:rPr>
                <w:rFonts w:eastAsiaTheme="minorEastAsia"/>
                <w:sz w:val="20"/>
                <w:szCs w:val="20"/>
              </w:rPr>
              <w:t>н</w:t>
            </w:r>
            <w:r w:rsidRPr="009C47A8">
              <w:rPr>
                <w:rFonts w:eastAsiaTheme="minorEastAsia"/>
                <w:sz w:val="20"/>
                <w:szCs w:val="20"/>
              </w:rPr>
              <w:t>са России от 03.06.2014 № 148?</w:t>
            </w:r>
          </w:p>
        </w:tc>
        <w:tc>
          <w:tcPr>
            <w:tcW w:w="3839" w:type="dxa"/>
            <w:vAlign w:val="center"/>
          </w:tcPr>
          <w:p w:rsidR="009C47A8" w:rsidRPr="009C47A8" w:rsidRDefault="00BF34D0" w:rsidP="009C47A8">
            <w:pPr>
              <w:widowControl w:val="0"/>
              <w:suppressAutoHyphens w:val="0"/>
              <w:autoSpaceDE w:val="0"/>
              <w:autoSpaceDN w:val="0"/>
              <w:adjustRightInd w:val="0"/>
              <w:jc w:val="both"/>
              <w:rPr>
                <w:rFonts w:eastAsiaTheme="minorEastAsia"/>
                <w:sz w:val="20"/>
                <w:szCs w:val="20"/>
              </w:rPr>
            </w:pPr>
            <w:hyperlink r:id="rId1215" w:tooltip="Приказ Минтранса России от 03.06.2014 N 148 &quot;Об утверждении требований к подготовке авиационного персонала органов и служб единой системы авиационно-космического поиска и спасания в Российской Федерации, а также авиационных сил поиска и спасания к проведению п" w:history="1">
              <w:r w:rsidR="009C47A8" w:rsidRPr="009C47A8">
                <w:rPr>
                  <w:rFonts w:eastAsiaTheme="minorEastAsia"/>
                  <w:sz w:val="20"/>
                  <w:szCs w:val="20"/>
                </w:rPr>
                <w:t>пункт 4.2</w:t>
              </w:r>
            </w:hyperlink>
            <w:r w:rsidR="009C47A8" w:rsidRPr="009C47A8">
              <w:rPr>
                <w:rFonts w:eastAsiaTheme="minorEastAsia"/>
                <w:sz w:val="20"/>
                <w:szCs w:val="20"/>
              </w:rPr>
              <w:t xml:space="preserve"> Требований, утвержденных пр</w:t>
            </w:r>
            <w:r w:rsidR="009C47A8" w:rsidRPr="009C47A8">
              <w:rPr>
                <w:rFonts w:eastAsiaTheme="minorEastAsia"/>
                <w:sz w:val="20"/>
                <w:szCs w:val="20"/>
              </w:rPr>
              <w:t>и</w:t>
            </w:r>
            <w:r w:rsidR="009C47A8" w:rsidRPr="009C47A8">
              <w:rPr>
                <w:rFonts w:eastAsiaTheme="minorEastAsia"/>
                <w:sz w:val="20"/>
                <w:szCs w:val="20"/>
              </w:rPr>
              <w:t>казом Минтранса России от 03.06.2014 № 148</w:t>
            </w:r>
          </w:p>
        </w:tc>
        <w:tc>
          <w:tcPr>
            <w:tcW w:w="413"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567"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42"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38"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r>
      <w:tr w:rsidR="009C47A8" w:rsidRPr="009C47A8" w:rsidTr="009C47A8">
        <w:trPr>
          <w:jc w:val="center"/>
        </w:trPr>
        <w:tc>
          <w:tcPr>
            <w:tcW w:w="791" w:type="dxa"/>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17.</w:t>
            </w:r>
          </w:p>
        </w:tc>
        <w:tc>
          <w:tcPr>
            <w:tcW w:w="2885"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Организована ли руководит</w:t>
            </w:r>
            <w:r w:rsidRPr="009C47A8">
              <w:rPr>
                <w:rFonts w:eastAsiaTheme="minorEastAsia"/>
                <w:sz w:val="20"/>
                <w:szCs w:val="20"/>
              </w:rPr>
              <w:t>е</w:t>
            </w:r>
            <w:r w:rsidRPr="009C47A8">
              <w:rPr>
                <w:rFonts w:eastAsiaTheme="minorEastAsia"/>
                <w:sz w:val="20"/>
                <w:szCs w:val="20"/>
              </w:rPr>
              <w:t>лем РПСБ подготовка личного состава СПДГ к проведению ПСО (Р)?</w:t>
            </w:r>
          </w:p>
        </w:tc>
        <w:tc>
          <w:tcPr>
            <w:tcW w:w="3839" w:type="dxa"/>
            <w:vAlign w:val="center"/>
          </w:tcPr>
          <w:p w:rsidR="009C47A8" w:rsidRPr="009C47A8" w:rsidRDefault="00BF34D0" w:rsidP="009C47A8">
            <w:pPr>
              <w:widowControl w:val="0"/>
              <w:suppressAutoHyphens w:val="0"/>
              <w:autoSpaceDE w:val="0"/>
              <w:autoSpaceDN w:val="0"/>
              <w:adjustRightInd w:val="0"/>
              <w:jc w:val="both"/>
              <w:rPr>
                <w:rFonts w:eastAsiaTheme="minorEastAsia"/>
                <w:sz w:val="20"/>
                <w:szCs w:val="20"/>
              </w:rPr>
            </w:pPr>
            <w:hyperlink r:id="rId1216" w:tooltip="Приказ Минтранса России от 03.06.2014 N 148 &quot;Об утверждении требований к подготовке авиационного персонала органов и служб единой системы авиационно-космического поиска и спасания в Российской Федерации, а также авиационных сил поиска и спасания к проведению п" w:history="1">
              <w:r w:rsidR="009C47A8" w:rsidRPr="009C47A8">
                <w:rPr>
                  <w:rFonts w:eastAsiaTheme="minorEastAsia"/>
                  <w:sz w:val="20"/>
                  <w:szCs w:val="20"/>
                </w:rPr>
                <w:t>пункт 5</w:t>
              </w:r>
            </w:hyperlink>
            <w:r w:rsidR="009C47A8" w:rsidRPr="009C47A8">
              <w:rPr>
                <w:rFonts w:eastAsiaTheme="minorEastAsia"/>
                <w:sz w:val="20"/>
                <w:szCs w:val="20"/>
              </w:rPr>
              <w:t xml:space="preserve"> Требований, утвержденных прик</w:t>
            </w:r>
            <w:r w:rsidR="009C47A8" w:rsidRPr="009C47A8">
              <w:rPr>
                <w:rFonts w:eastAsiaTheme="minorEastAsia"/>
                <w:sz w:val="20"/>
                <w:szCs w:val="20"/>
              </w:rPr>
              <w:t>а</w:t>
            </w:r>
            <w:r w:rsidR="009C47A8" w:rsidRPr="009C47A8">
              <w:rPr>
                <w:rFonts w:eastAsiaTheme="minorEastAsia"/>
                <w:sz w:val="20"/>
                <w:szCs w:val="20"/>
              </w:rPr>
              <w:t>зом Минтранса России от 03.06.2014 № 148</w:t>
            </w:r>
          </w:p>
        </w:tc>
        <w:tc>
          <w:tcPr>
            <w:tcW w:w="413"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567"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42"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38"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r>
      <w:tr w:rsidR="009C47A8" w:rsidRPr="009C47A8" w:rsidTr="009C47A8">
        <w:trPr>
          <w:trHeight w:val="779"/>
          <w:jc w:val="center"/>
        </w:trPr>
        <w:tc>
          <w:tcPr>
            <w:tcW w:w="791" w:type="dxa"/>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18.</w:t>
            </w:r>
          </w:p>
        </w:tc>
        <w:tc>
          <w:tcPr>
            <w:tcW w:w="2885"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Проводятся ли в РПСБ след</w:t>
            </w:r>
            <w:r w:rsidRPr="009C47A8">
              <w:rPr>
                <w:rFonts w:eastAsiaTheme="minorEastAsia"/>
                <w:sz w:val="20"/>
                <w:szCs w:val="20"/>
              </w:rPr>
              <w:t>у</w:t>
            </w:r>
            <w:r w:rsidRPr="009C47A8">
              <w:rPr>
                <w:rFonts w:eastAsiaTheme="minorEastAsia"/>
                <w:sz w:val="20"/>
                <w:szCs w:val="20"/>
              </w:rPr>
              <w:t>ющие виды подготовки личного состава СПДГ:</w:t>
            </w:r>
          </w:p>
        </w:tc>
        <w:tc>
          <w:tcPr>
            <w:tcW w:w="3839" w:type="dxa"/>
            <w:vMerge w:val="restart"/>
            <w:vAlign w:val="center"/>
          </w:tcPr>
          <w:p w:rsidR="009C47A8" w:rsidRPr="009C47A8" w:rsidRDefault="00BF34D0" w:rsidP="009C47A8">
            <w:pPr>
              <w:widowControl w:val="0"/>
              <w:suppressAutoHyphens w:val="0"/>
              <w:autoSpaceDE w:val="0"/>
              <w:autoSpaceDN w:val="0"/>
              <w:adjustRightInd w:val="0"/>
              <w:jc w:val="both"/>
              <w:rPr>
                <w:rFonts w:eastAsiaTheme="minorEastAsia"/>
                <w:sz w:val="20"/>
                <w:szCs w:val="20"/>
              </w:rPr>
            </w:pPr>
            <w:hyperlink r:id="rId1217" w:tooltip="Приказ Минтранса России от 03.06.2014 N 148 &quot;Об утверждении требований к подготовке авиационного персонала органов и служб единой системы авиационно-космического поиска и спасания в Российской Федерации, а также авиационных сил поиска и спасания к проведению п" w:history="1">
              <w:r w:rsidR="009C47A8" w:rsidRPr="009C47A8">
                <w:rPr>
                  <w:rFonts w:eastAsiaTheme="minorEastAsia"/>
                  <w:sz w:val="20"/>
                  <w:szCs w:val="20"/>
                </w:rPr>
                <w:t>пункт 6</w:t>
              </w:r>
            </w:hyperlink>
            <w:r w:rsidR="009C47A8" w:rsidRPr="009C47A8">
              <w:rPr>
                <w:rFonts w:eastAsiaTheme="minorEastAsia"/>
                <w:sz w:val="20"/>
                <w:szCs w:val="20"/>
              </w:rPr>
              <w:t xml:space="preserve"> Требований, утвержденных прик</w:t>
            </w:r>
            <w:r w:rsidR="009C47A8" w:rsidRPr="009C47A8">
              <w:rPr>
                <w:rFonts w:eastAsiaTheme="minorEastAsia"/>
                <w:sz w:val="20"/>
                <w:szCs w:val="20"/>
              </w:rPr>
              <w:t>а</w:t>
            </w:r>
            <w:r w:rsidR="009C47A8" w:rsidRPr="009C47A8">
              <w:rPr>
                <w:rFonts w:eastAsiaTheme="minorEastAsia"/>
                <w:sz w:val="20"/>
                <w:szCs w:val="20"/>
              </w:rPr>
              <w:t>зом Минтранса России от 03.06.2014 № 148</w:t>
            </w:r>
          </w:p>
        </w:tc>
        <w:tc>
          <w:tcPr>
            <w:tcW w:w="413" w:type="dxa"/>
            <w:vMerge w:val="restart"/>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567" w:type="dxa"/>
            <w:vMerge w:val="restart"/>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42"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38"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r>
      <w:tr w:rsidR="009C47A8" w:rsidRPr="009C47A8" w:rsidTr="009C47A8">
        <w:trPr>
          <w:jc w:val="center"/>
        </w:trPr>
        <w:tc>
          <w:tcPr>
            <w:tcW w:w="791" w:type="dxa"/>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18.1</w:t>
            </w:r>
          </w:p>
        </w:tc>
        <w:tc>
          <w:tcPr>
            <w:tcW w:w="2885"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теоретическая?</w:t>
            </w:r>
          </w:p>
        </w:tc>
        <w:tc>
          <w:tcPr>
            <w:tcW w:w="3839" w:type="dxa"/>
            <w:vMerge/>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413" w:type="dxa"/>
            <w:vMerge/>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567" w:type="dxa"/>
            <w:vMerge/>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42"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38"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r>
      <w:tr w:rsidR="009C47A8" w:rsidRPr="009C47A8" w:rsidTr="009C47A8">
        <w:trPr>
          <w:jc w:val="center"/>
        </w:trPr>
        <w:tc>
          <w:tcPr>
            <w:tcW w:w="791" w:type="dxa"/>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18.2.</w:t>
            </w:r>
          </w:p>
        </w:tc>
        <w:tc>
          <w:tcPr>
            <w:tcW w:w="2885"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практическая?</w:t>
            </w:r>
          </w:p>
        </w:tc>
        <w:tc>
          <w:tcPr>
            <w:tcW w:w="3839" w:type="dxa"/>
            <w:vMerge/>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413"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567"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42"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38"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r>
      <w:tr w:rsidR="009C47A8" w:rsidRPr="009C47A8" w:rsidTr="009C47A8">
        <w:trPr>
          <w:jc w:val="center"/>
        </w:trPr>
        <w:tc>
          <w:tcPr>
            <w:tcW w:w="791" w:type="dxa"/>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19.</w:t>
            </w:r>
          </w:p>
        </w:tc>
        <w:tc>
          <w:tcPr>
            <w:tcW w:w="2885"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Включены ли в подготовку личного состава СПДГ РПСБ комплексные тренировки, пр</w:t>
            </w:r>
            <w:r w:rsidRPr="009C47A8">
              <w:rPr>
                <w:rFonts w:eastAsiaTheme="minorEastAsia"/>
                <w:sz w:val="20"/>
                <w:szCs w:val="20"/>
              </w:rPr>
              <w:t>о</w:t>
            </w:r>
            <w:r w:rsidRPr="009C47A8">
              <w:rPr>
                <w:rFonts w:eastAsiaTheme="minorEastAsia"/>
                <w:sz w:val="20"/>
                <w:szCs w:val="20"/>
              </w:rPr>
              <w:t>водимые с выполнением:</w:t>
            </w:r>
          </w:p>
        </w:tc>
        <w:tc>
          <w:tcPr>
            <w:tcW w:w="3839" w:type="dxa"/>
            <w:vMerge w:val="restart"/>
            <w:vAlign w:val="center"/>
          </w:tcPr>
          <w:p w:rsidR="009C47A8" w:rsidRPr="009C47A8" w:rsidRDefault="00BF34D0" w:rsidP="009C47A8">
            <w:pPr>
              <w:widowControl w:val="0"/>
              <w:suppressAutoHyphens w:val="0"/>
              <w:autoSpaceDE w:val="0"/>
              <w:autoSpaceDN w:val="0"/>
              <w:adjustRightInd w:val="0"/>
              <w:jc w:val="both"/>
              <w:rPr>
                <w:rFonts w:eastAsiaTheme="minorEastAsia"/>
                <w:sz w:val="20"/>
                <w:szCs w:val="20"/>
              </w:rPr>
            </w:pPr>
            <w:hyperlink r:id="rId1218" w:tooltip="Приказ Минтранса России от 03.06.2014 N 148 &quot;Об утверждении требований к подготовке авиационного персонала органов и служб единой системы авиационно-космического поиска и спасания в Российской Федерации, а также авиационных сил поиска и спасания к проведению п" w:history="1">
              <w:r w:rsidR="009C47A8" w:rsidRPr="009C47A8">
                <w:rPr>
                  <w:rFonts w:eastAsiaTheme="minorEastAsia"/>
                  <w:sz w:val="20"/>
                  <w:szCs w:val="20"/>
                </w:rPr>
                <w:t>пункт 6</w:t>
              </w:r>
            </w:hyperlink>
            <w:r w:rsidR="009C47A8" w:rsidRPr="009C47A8">
              <w:rPr>
                <w:rFonts w:eastAsiaTheme="minorEastAsia"/>
                <w:sz w:val="20"/>
                <w:szCs w:val="20"/>
              </w:rPr>
              <w:t xml:space="preserve"> Требований, утвержденных прик</w:t>
            </w:r>
            <w:r w:rsidR="009C47A8" w:rsidRPr="009C47A8">
              <w:rPr>
                <w:rFonts w:eastAsiaTheme="minorEastAsia"/>
                <w:sz w:val="20"/>
                <w:szCs w:val="20"/>
              </w:rPr>
              <w:t>а</w:t>
            </w:r>
            <w:r w:rsidR="009C47A8" w:rsidRPr="009C47A8">
              <w:rPr>
                <w:rFonts w:eastAsiaTheme="minorEastAsia"/>
                <w:sz w:val="20"/>
                <w:szCs w:val="20"/>
              </w:rPr>
              <w:t>зом Минтранса России от 03.06.2014 № 148</w:t>
            </w:r>
          </w:p>
        </w:tc>
        <w:tc>
          <w:tcPr>
            <w:tcW w:w="413" w:type="dxa"/>
            <w:vMerge w:val="restart"/>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567" w:type="dxa"/>
            <w:vMerge w:val="restart"/>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42"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38"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r>
      <w:tr w:rsidR="009C47A8" w:rsidRPr="009C47A8" w:rsidTr="009C47A8">
        <w:trPr>
          <w:jc w:val="center"/>
        </w:trPr>
        <w:tc>
          <w:tcPr>
            <w:tcW w:w="791" w:type="dxa"/>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19.1.</w:t>
            </w:r>
          </w:p>
        </w:tc>
        <w:tc>
          <w:tcPr>
            <w:tcW w:w="2885"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тренировочных полетов дежу</w:t>
            </w:r>
            <w:r w:rsidRPr="009C47A8">
              <w:rPr>
                <w:rFonts w:eastAsiaTheme="minorEastAsia"/>
                <w:sz w:val="20"/>
                <w:szCs w:val="20"/>
              </w:rPr>
              <w:t>р</w:t>
            </w:r>
            <w:r w:rsidRPr="009C47A8">
              <w:rPr>
                <w:rFonts w:eastAsiaTheme="minorEastAsia"/>
                <w:sz w:val="20"/>
                <w:szCs w:val="20"/>
              </w:rPr>
              <w:t>ных поисково-спасательных воздушных судов (далее - ПСВС)?</w:t>
            </w:r>
          </w:p>
        </w:tc>
        <w:tc>
          <w:tcPr>
            <w:tcW w:w="3839" w:type="dxa"/>
            <w:vMerge/>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413" w:type="dxa"/>
            <w:vMerge/>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567" w:type="dxa"/>
            <w:vMerge/>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42"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38"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r>
      <w:tr w:rsidR="009C47A8" w:rsidRPr="009C47A8" w:rsidTr="009C47A8">
        <w:trPr>
          <w:jc w:val="center"/>
        </w:trPr>
        <w:tc>
          <w:tcPr>
            <w:tcW w:w="791" w:type="dxa"/>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19.2.</w:t>
            </w:r>
          </w:p>
        </w:tc>
        <w:tc>
          <w:tcPr>
            <w:tcW w:w="2885"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десантирования СПДГ с ав</w:t>
            </w:r>
            <w:r w:rsidRPr="009C47A8">
              <w:rPr>
                <w:rFonts w:eastAsiaTheme="minorEastAsia"/>
                <w:sz w:val="20"/>
                <w:szCs w:val="20"/>
              </w:rPr>
              <w:t>а</w:t>
            </w:r>
            <w:r w:rsidRPr="009C47A8">
              <w:rPr>
                <w:rFonts w:eastAsiaTheme="minorEastAsia"/>
                <w:sz w:val="20"/>
                <w:szCs w:val="20"/>
              </w:rPr>
              <w:t>рийно-спасательным имущ</w:t>
            </w:r>
            <w:r w:rsidRPr="009C47A8">
              <w:rPr>
                <w:rFonts w:eastAsiaTheme="minorEastAsia"/>
                <w:sz w:val="20"/>
                <w:szCs w:val="20"/>
              </w:rPr>
              <w:t>е</w:t>
            </w:r>
            <w:r w:rsidRPr="009C47A8">
              <w:rPr>
                <w:rFonts w:eastAsiaTheme="minorEastAsia"/>
                <w:sz w:val="20"/>
                <w:szCs w:val="20"/>
              </w:rPr>
              <w:t>ством и снаряжением?</w:t>
            </w:r>
          </w:p>
        </w:tc>
        <w:tc>
          <w:tcPr>
            <w:tcW w:w="3839" w:type="dxa"/>
            <w:vMerge/>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413"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567"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42"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38"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r>
      <w:tr w:rsidR="009C47A8" w:rsidRPr="009C47A8" w:rsidTr="009C47A8">
        <w:trPr>
          <w:jc w:val="center"/>
        </w:trPr>
        <w:tc>
          <w:tcPr>
            <w:tcW w:w="791" w:type="dxa"/>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20.</w:t>
            </w:r>
          </w:p>
        </w:tc>
        <w:tc>
          <w:tcPr>
            <w:tcW w:w="2885"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Имеются ли у РПСБ в наличии следующее оснащение:</w:t>
            </w:r>
          </w:p>
        </w:tc>
        <w:tc>
          <w:tcPr>
            <w:tcW w:w="3839" w:type="dxa"/>
            <w:vMerge w:val="restart"/>
            <w:vAlign w:val="center"/>
          </w:tcPr>
          <w:p w:rsidR="009C47A8" w:rsidRPr="009C47A8" w:rsidRDefault="00BF34D0" w:rsidP="009C47A8">
            <w:pPr>
              <w:widowControl w:val="0"/>
              <w:suppressAutoHyphens w:val="0"/>
              <w:autoSpaceDE w:val="0"/>
              <w:autoSpaceDN w:val="0"/>
              <w:adjustRightInd w:val="0"/>
              <w:jc w:val="both"/>
              <w:rPr>
                <w:rFonts w:eastAsiaTheme="minorEastAsia"/>
                <w:sz w:val="20"/>
                <w:szCs w:val="20"/>
              </w:rPr>
            </w:pPr>
            <w:hyperlink r:id="rId1219" w:tooltip="Приказ Минтранса России от 03.06.2014 N 148 &quot;Об утверждении требований к подготовке авиационного персонала органов и служб единой системы авиационно-космического поиска и спасания в Российской Федерации, а также авиационных сил поиска и спасания к проведению п" w:history="1">
              <w:r w:rsidR="009C47A8" w:rsidRPr="009C47A8">
                <w:rPr>
                  <w:rFonts w:eastAsiaTheme="minorEastAsia"/>
                  <w:sz w:val="20"/>
                  <w:szCs w:val="20"/>
                </w:rPr>
                <w:t>пункт 12</w:t>
              </w:r>
            </w:hyperlink>
            <w:r w:rsidR="009C47A8" w:rsidRPr="009C47A8">
              <w:rPr>
                <w:rFonts w:eastAsiaTheme="minorEastAsia"/>
                <w:sz w:val="20"/>
                <w:szCs w:val="20"/>
              </w:rPr>
              <w:t xml:space="preserve">, </w:t>
            </w:r>
            <w:hyperlink r:id="rId1220" w:tooltip="Приказ Минтранса России от 03.06.2014 N 148 &quot;Об утверждении требований к подготовке авиационного персонала органов и служб единой системы авиационно-космического поиска и спасания в Российской Федерации, а также авиационных сил поиска и спасания к проведению п" w:history="1">
              <w:r w:rsidR="009C47A8" w:rsidRPr="009C47A8">
                <w:rPr>
                  <w:rFonts w:eastAsiaTheme="minorEastAsia"/>
                  <w:sz w:val="20"/>
                  <w:szCs w:val="20"/>
                </w:rPr>
                <w:t>Приложение № 7</w:t>
              </w:r>
            </w:hyperlink>
            <w:r w:rsidR="009C47A8" w:rsidRPr="009C47A8">
              <w:rPr>
                <w:rFonts w:eastAsiaTheme="minorEastAsia"/>
                <w:sz w:val="20"/>
                <w:szCs w:val="20"/>
              </w:rPr>
              <w:t xml:space="preserve"> к Требованиям, утвержденным приказом Минтранса Ро</w:t>
            </w:r>
            <w:r w:rsidR="009C47A8" w:rsidRPr="009C47A8">
              <w:rPr>
                <w:rFonts w:eastAsiaTheme="minorEastAsia"/>
                <w:sz w:val="20"/>
                <w:szCs w:val="20"/>
              </w:rPr>
              <w:t>с</w:t>
            </w:r>
            <w:r w:rsidR="009C47A8" w:rsidRPr="009C47A8">
              <w:rPr>
                <w:rFonts w:eastAsiaTheme="minorEastAsia"/>
                <w:sz w:val="20"/>
                <w:szCs w:val="20"/>
              </w:rPr>
              <w:t>сии от 03.06.2014 № 148</w:t>
            </w:r>
          </w:p>
        </w:tc>
        <w:tc>
          <w:tcPr>
            <w:tcW w:w="413" w:type="dxa"/>
            <w:vMerge w:val="restart"/>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567" w:type="dxa"/>
            <w:vMerge w:val="restart"/>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42"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38"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r>
      <w:tr w:rsidR="009C47A8" w:rsidRPr="009C47A8" w:rsidTr="009C47A8">
        <w:trPr>
          <w:jc w:val="center"/>
        </w:trPr>
        <w:tc>
          <w:tcPr>
            <w:tcW w:w="791" w:type="dxa"/>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20.1.</w:t>
            </w:r>
          </w:p>
        </w:tc>
        <w:tc>
          <w:tcPr>
            <w:tcW w:w="2885"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специальная техника:</w:t>
            </w:r>
          </w:p>
        </w:tc>
        <w:tc>
          <w:tcPr>
            <w:tcW w:w="3839" w:type="dxa"/>
            <w:vMerge/>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413" w:type="dxa"/>
            <w:vMerge/>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567" w:type="dxa"/>
            <w:vMerge/>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42"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38"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r>
      <w:tr w:rsidR="009C47A8" w:rsidRPr="009C47A8" w:rsidTr="009C47A8">
        <w:trPr>
          <w:jc w:val="center"/>
        </w:trPr>
        <w:tc>
          <w:tcPr>
            <w:tcW w:w="791" w:type="dxa"/>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20.1.1.</w:t>
            </w:r>
          </w:p>
        </w:tc>
        <w:tc>
          <w:tcPr>
            <w:tcW w:w="2885"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автомобили?</w:t>
            </w:r>
          </w:p>
        </w:tc>
        <w:tc>
          <w:tcPr>
            <w:tcW w:w="3839" w:type="dxa"/>
            <w:vMerge/>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413"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567"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42"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38"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r>
      <w:tr w:rsidR="009C47A8" w:rsidRPr="009C47A8" w:rsidTr="009C47A8">
        <w:trPr>
          <w:jc w:val="center"/>
        </w:trPr>
        <w:tc>
          <w:tcPr>
            <w:tcW w:w="791" w:type="dxa"/>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20.1.2.</w:t>
            </w:r>
          </w:p>
        </w:tc>
        <w:tc>
          <w:tcPr>
            <w:tcW w:w="2885"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плавательные средства?</w:t>
            </w:r>
          </w:p>
        </w:tc>
        <w:tc>
          <w:tcPr>
            <w:tcW w:w="3839" w:type="dxa"/>
            <w:vMerge/>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413"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567"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42"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38"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r>
      <w:tr w:rsidR="009C47A8" w:rsidRPr="009C47A8" w:rsidTr="009C47A8">
        <w:trPr>
          <w:jc w:val="center"/>
        </w:trPr>
        <w:tc>
          <w:tcPr>
            <w:tcW w:w="791" w:type="dxa"/>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20.1.3.</w:t>
            </w:r>
          </w:p>
        </w:tc>
        <w:tc>
          <w:tcPr>
            <w:tcW w:w="2885"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средства связи?</w:t>
            </w:r>
          </w:p>
        </w:tc>
        <w:tc>
          <w:tcPr>
            <w:tcW w:w="3839" w:type="dxa"/>
            <w:vMerge/>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413"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567"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42"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38"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r>
      <w:tr w:rsidR="009C47A8" w:rsidRPr="009C47A8" w:rsidTr="009C47A8">
        <w:trPr>
          <w:jc w:val="center"/>
        </w:trPr>
        <w:tc>
          <w:tcPr>
            <w:tcW w:w="791" w:type="dxa"/>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20.1.4.</w:t>
            </w:r>
          </w:p>
        </w:tc>
        <w:tc>
          <w:tcPr>
            <w:tcW w:w="2885"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вычислительная техника, ор</w:t>
            </w:r>
            <w:r w:rsidRPr="009C47A8">
              <w:rPr>
                <w:rFonts w:eastAsiaTheme="minorEastAsia"/>
                <w:sz w:val="20"/>
                <w:szCs w:val="20"/>
              </w:rPr>
              <w:t>г</w:t>
            </w:r>
            <w:r w:rsidRPr="009C47A8">
              <w:rPr>
                <w:rFonts w:eastAsiaTheme="minorEastAsia"/>
                <w:sz w:val="20"/>
                <w:szCs w:val="20"/>
              </w:rPr>
              <w:t>техника?</w:t>
            </w:r>
          </w:p>
        </w:tc>
        <w:tc>
          <w:tcPr>
            <w:tcW w:w="3839" w:type="dxa"/>
            <w:vMerge/>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413"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567"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42"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38"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r>
      <w:tr w:rsidR="009C47A8" w:rsidRPr="009C47A8" w:rsidTr="009C47A8">
        <w:trPr>
          <w:jc w:val="center"/>
        </w:trPr>
        <w:tc>
          <w:tcPr>
            <w:tcW w:w="791" w:type="dxa"/>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20.1.5.</w:t>
            </w:r>
          </w:p>
        </w:tc>
        <w:tc>
          <w:tcPr>
            <w:tcW w:w="2885"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мобильное оборудование и и</w:t>
            </w:r>
            <w:r w:rsidRPr="009C47A8">
              <w:rPr>
                <w:rFonts w:eastAsiaTheme="minorEastAsia"/>
                <w:sz w:val="20"/>
                <w:szCs w:val="20"/>
              </w:rPr>
              <w:t>н</w:t>
            </w:r>
            <w:r w:rsidRPr="009C47A8">
              <w:rPr>
                <w:rFonts w:eastAsiaTheme="minorEastAsia"/>
                <w:sz w:val="20"/>
                <w:szCs w:val="20"/>
              </w:rPr>
              <w:t>струмент?</w:t>
            </w:r>
          </w:p>
        </w:tc>
        <w:tc>
          <w:tcPr>
            <w:tcW w:w="3839" w:type="dxa"/>
            <w:vMerge/>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413"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567"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42"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38"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r>
      <w:tr w:rsidR="009C47A8" w:rsidRPr="009C47A8" w:rsidTr="009C47A8">
        <w:trPr>
          <w:jc w:val="center"/>
        </w:trPr>
        <w:tc>
          <w:tcPr>
            <w:tcW w:w="791" w:type="dxa"/>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20.2.</w:t>
            </w:r>
          </w:p>
        </w:tc>
        <w:tc>
          <w:tcPr>
            <w:tcW w:w="2885"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аварийно-спасательное имущ</w:t>
            </w:r>
            <w:r w:rsidRPr="009C47A8">
              <w:rPr>
                <w:rFonts w:eastAsiaTheme="minorEastAsia"/>
                <w:sz w:val="20"/>
                <w:szCs w:val="20"/>
              </w:rPr>
              <w:t>е</w:t>
            </w:r>
            <w:r w:rsidRPr="009C47A8">
              <w:rPr>
                <w:rFonts w:eastAsiaTheme="minorEastAsia"/>
                <w:sz w:val="20"/>
                <w:szCs w:val="20"/>
              </w:rPr>
              <w:t>ство:</w:t>
            </w:r>
          </w:p>
        </w:tc>
        <w:tc>
          <w:tcPr>
            <w:tcW w:w="3839" w:type="dxa"/>
            <w:vMerge/>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413" w:type="dxa"/>
            <w:vMerge w:val="restart"/>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567" w:type="dxa"/>
            <w:vMerge w:val="restart"/>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42"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38"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r>
      <w:tr w:rsidR="009C47A8" w:rsidRPr="009C47A8" w:rsidTr="009C47A8">
        <w:trPr>
          <w:jc w:val="center"/>
        </w:trPr>
        <w:tc>
          <w:tcPr>
            <w:tcW w:w="791" w:type="dxa"/>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20.2.1.</w:t>
            </w:r>
          </w:p>
        </w:tc>
        <w:tc>
          <w:tcPr>
            <w:tcW w:w="2885"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средства обнаружения постр</w:t>
            </w:r>
            <w:r w:rsidRPr="009C47A8">
              <w:rPr>
                <w:rFonts w:eastAsiaTheme="minorEastAsia"/>
                <w:sz w:val="20"/>
                <w:szCs w:val="20"/>
              </w:rPr>
              <w:t>а</w:t>
            </w:r>
            <w:r w:rsidRPr="009C47A8">
              <w:rPr>
                <w:rFonts w:eastAsiaTheme="minorEastAsia"/>
                <w:sz w:val="20"/>
                <w:szCs w:val="20"/>
              </w:rPr>
              <w:t>давших?</w:t>
            </w:r>
          </w:p>
        </w:tc>
        <w:tc>
          <w:tcPr>
            <w:tcW w:w="3839" w:type="dxa"/>
            <w:vMerge/>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413" w:type="dxa"/>
            <w:vMerge/>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567" w:type="dxa"/>
            <w:vMerge/>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42"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38"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r>
      <w:tr w:rsidR="009C47A8" w:rsidRPr="009C47A8" w:rsidTr="009C47A8">
        <w:trPr>
          <w:jc w:val="center"/>
        </w:trPr>
        <w:tc>
          <w:tcPr>
            <w:tcW w:w="791" w:type="dxa"/>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20.2.2.</w:t>
            </w:r>
          </w:p>
        </w:tc>
        <w:tc>
          <w:tcPr>
            <w:tcW w:w="2885"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средства десантирования с во</w:t>
            </w:r>
            <w:r w:rsidRPr="009C47A8">
              <w:rPr>
                <w:rFonts w:eastAsiaTheme="minorEastAsia"/>
                <w:sz w:val="20"/>
                <w:szCs w:val="20"/>
              </w:rPr>
              <w:t>з</w:t>
            </w:r>
            <w:r w:rsidRPr="009C47A8">
              <w:rPr>
                <w:rFonts w:eastAsiaTheme="minorEastAsia"/>
                <w:sz w:val="20"/>
                <w:szCs w:val="20"/>
              </w:rPr>
              <w:t>душного судна (далее - ВС)?</w:t>
            </w:r>
          </w:p>
        </w:tc>
        <w:tc>
          <w:tcPr>
            <w:tcW w:w="3839" w:type="dxa"/>
            <w:vMerge/>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413"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567"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42"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38"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r>
      <w:tr w:rsidR="009C47A8" w:rsidRPr="009C47A8" w:rsidTr="009C47A8">
        <w:trPr>
          <w:jc w:val="center"/>
        </w:trPr>
        <w:tc>
          <w:tcPr>
            <w:tcW w:w="791" w:type="dxa"/>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20.2.3.</w:t>
            </w:r>
          </w:p>
        </w:tc>
        <w:tc>
          <w:tcPr>
            <w:tcW w:w="2885"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специальные сигнальные сре</w:t>
            </w:r>
            <w:r w:rsidRPr="009C47A8">
              <w:rPr>
                <w:rFonts w:eastAsiaTheme="minorEastAsia"/>
                <w:sz w:val="20"/>
                <w:szCs w:val="20"/>
              </w:rPr>
              <w:t>д</w:t>
            </w:r>
            <w:r w:rsidRPr="009C47A8">
              <w:rPr>
                <w:rFonts w:eastAsiaTheme="minorEastAsia"/>
                <w:sz w:val="20"/>
                <w:szCs w:val="20"/>
              </w:rPr>
              <w:t>ства?</w:t>
            </w:r>
          </w:p>
        </w:tc>
        <w:tc>
          <w:tcPr>
            <w:tcW w:w="3839" w:type="dxa"/>
            <w:vMerge/>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413"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567"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42"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38"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r>
      <w:tr w:rsidR="009C47A8" w:rsidRPr="009C47A8" w:rsidTr="009C47A8">
        <w:trPr>
          <w:jc w:val="center"/>
        </w:trPr>
        <w:tc>
          <w:tcPr>
            <w:tcW w:w="791" w:type="dxa"/>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20.2.4.</w:t>
            </w:r>
          </w:p>
        </w:tc>
        <w:tc>
          <w:tcPr>
            <w:tcW w:w="2885"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вспомогательное оснащение?</w:t>
            </w:r>
          </w:p>
        </w:tc>
        <w:tc>
          <w:tcPr>
            <w:tcW w:w="3839" w:type="dxa"/>
            <w:vMerge/>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413"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567"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42"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38"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r>
      <w:tr w:rsidR="009C47A8" w:rsidRPr="009C47A8" w:rsidTr="009C47A8">
        <w:trPr>
          <w:jc w:val="center"/>
        </w:trPr>
        <w:tc>
          <w:tcPr>
            <w:tcW w:w="791" w:type="dxa"/>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lastRenderedPageBreak/>
              <w:t>20.2.5.</w:t>
            </w:r>
          </w:p>
        </w:tc>
        <w:tc>
          <w:tcPr>
            <w:tcW w:w="2885"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специальное защитное обму</w:t>
            </w:r>
            <w:r w:rsidRPr="009C47A8">
              <w:rPr>
                <w:rFonts w:eastAsiaTheme="minorEastAsia"/>
                <w:sz w:val="20"/>
                <w:szCs w:val="20"/>
              </w:rPr>
              <w:t>н</w:t>
            </w:r>
            <w:r w:rsidRPr="009C47A8">
              <w:rPr>
                <w:rFonts w:eastAsiaTheme="minorEastAsia"/>
                <w:sz w:val="20"/>
                <w:szCs w:val="20"/>
              </w:rPr>
              <w:t>дирование?</w:t>
            </w:r>
          </w:p>
        </w:tc>
        <w:tc>
          <w:tcPr>
            <w:tcW w:w="3839" w:type="dxa"/>
            <w:vMerge/>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413"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567"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42"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38"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r>
      <w:tr w:rsidR="009C47A8" w:rsidRPr="009C47A8" w:rsidTr="009C47A8">
        <w:trPr>
          <w:jc w:val="center"/>
        </w:trPr>
        <w:tc>
          <w:tcPr>
            <w:tcW w:w="791" w:type="dxa"/>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20.2.6.</w:t>
            </w:r>
          </w:p>
        </w:tc>
        <w:tc>
          <w:tcPr>
            <w:tcW w:w="2885"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средства освещения?</w:t>
            </w:r>
          </w:p>
        </w:tc>
        <w:tc>
          <w:tcPr>
            <w:tcW w:w="3839" w:type="dxa"/>
            <w:vMerge/>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413"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567"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42"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38"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r>
      <w:tr w:rsidR="009C47A8" w:rsidRPr="009C47A8" w:rsidTr="009C47A8">
        <w:trPr>
          <w:jc w:val="center"/>
        </w:trPr>
        <w:tc>
          <w:tcPr>
            <w:tcW w:w="791" w:type="dxa"/>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20.2.7.</w:t>
            </w:r>
          </w:p>
        </w:tc>
        <w:tc>
          <w:tcPr>
            <w:tcW w:w="2885"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транспортировочные средства?</w:t>
            </w:r>
          </w:p>
        </w:tc>
        <w:tc>
          <w:tcPr>
            <w:tcW w:w="3839" w:type="dxa"/>
            <w:vMerge/>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413"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567"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42"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38"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r>
      <w:tr w:rsidR="009C47A8" w:rsidRPr="009C47A8" w:rsidTr="009C47A8">
        <w:trPr>
          <w:jc w:val="center"/>
        </w:trPr>
        <w:tc>
          <w:tcPr>
            <w:tcW w:w="791" w:type="dxa"/>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20.2.8.</w:t>
            </w:r>
          </w:p>
        </w:tc>
        <w:tc>
          <w:tcPr>
            <w:tcW w:w="2885"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средства жизнеобеспечения?</w:t>
            </w:r>
          </w:p>
        </w:tc>
        <w:tc>
          <w:tcPr>
            <w:tcW w:w="3839" w:type="dxa"/>
            <w:vMerge/>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413"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567"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42"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38"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r>
      <w:tr w:rsidR="009C47A8" w:rsidRPr="009C47A8" w:rsidTr="009C47A8">
        <w:trPr>
          <w:jc w:val="center"/>
        </w:trPr>
        <w:tc>
          <w:tcPr>
            <w:tcW w:w="791" w:type="dxa"/>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20.2.9.</w:t>
            </w:r>
          </w:p>
        </w:tc>
        <w:tc>
          <w:tcPr>
            <w:tcW w:w="2885"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медицинские и прочие изделия?</w:t>
            </w:r>
          </w:p>
        </w:tc>
        <w:tc>
          <w:tcPr>
            <w:tcW w:w="3839" w:type="dxa"/>
            <w:vMerge/>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413"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567"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42"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38"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r>
      <w:tr w:rsidR="009C47A8" w:rsidRPr="009C47A8" w:rsidTr="009C47A8">
        <w:trPr>
          <w:jc w:val="center"/>
        </w:trPr>
        <w:tc>
          <w:tcPr>
            <w:tcW w:w="791" w:type="dxa"/>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20.3.</w:t>
            </w:r>
          </w:p>
        </w:tc>
        <w:tc>
          <w:tcPr>
            <w:tcW w:w="2885"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снаряжение:</w:t>
            </w:r>
          </w:p>
        </w:tc>
        <w:tc>
          <w:tcPr>
            <w:tcW w:w="3839" w:type="dxa"/>
            <w:vMerge/>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413" w:type="dxa"/>
            <w:vMerge w:val="restart"/>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567" w:type="dxa"/>
            <w:vMerge w:val="restart"/>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42"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38"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r>
      <w:tr w:rsidR="009C47A8" w:rsidRPr="009C47A8" w:rsidTr="009C47A8">
        <w:trPr>
          <w:jc w:val="center"/>
        </w:trPr>
        <w:tc>
          <w:tcPr>
            <w:tcW w:w="791" w:type="dxa"/>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20.3.1</w:t>
            </w:r>
          </w:p>
        </w:tc>
        <w:tc>
          <w:tcPr>
            <w:tcW w:w="2885"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горно-альпинистское снаряж</w:t>
            </w:r>
            <w:r w:rsidRPr="009C47A8">
              <w:rPr>
                <w:rFonts w:eastAsiaTheme="minorEastAsia"/>
                <w:sz w:val="20"/>
                <w:szCs w:val="20"/>
              </w:rPr>
              <w:t>е</w:t>
            </w:r>
            <w:r w:rsidRPr="009C47A8">
              <w:rPr>
                <w:rFonts w:eastAsiaTheme="minorEastAsia"/>
                <w:sz w:val="20"/>
                <w:szCs w:val="20"/>
              </w:rPr>
              <w:t>ние (в зависимости от геогр</w:t>
            </w:r>
            <w:r w:rsidRPr="009C47A8">
              <w:rPr>
                <w:rFonts w:eastAsiaTheme="minorEastAsia"/>
                <w:sz w:val="20"/>
                <w:szCs w:val="20"/>
              </w:rPr>
              <w:t>а</w:t>
            </w:r>
            <w:r w:rsidRPr="009C47A8">
              <w:rPr>
                <w:rFonts w:eastAsiaTheme="minorEastAsia"/>
                <w:sz w:val="20"/>
                <w:szCs w:val="20"/>
              </w:rPr>
              <w:t>фических особенностей рай</w:t>
            </w:r>
            <w:r w:rsidRPr="009C47A8">
              <w:rPr>
                <w:rFonts w:eastAsiaTheme="minorEastAsia"/>
                <w:sz w:val="20"/>
                <w:szCs w:val="20"/>
              </w:rPr>
              <w:t>о</w:t>
            </w:r>
            <w:r w:rsidRPr="009C47A8">
              <w:rPr>
                <w:rFonts w:eastAsiaTheme="minorEastAsia"/>
                <w:sz w:val="20"/>
                <w:szCs w:val="20"/>
              </w:rPr>
              <w:t>на)?</w:t>
            </w:r>
          </w:p>
        </w:tc>
        <w:tc>
          <w:tcPr>
            <w:tcW w:w="3839" w:type="dxa"/>
            <w:vMerge/>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413" w:type="dxa"/>
            <w:vMerge/>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567" w:type="dxa"/>
            <w:vMerge/>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42"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38"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r>
      <w:tr w:rsidR="009C47A8" w:rsidRPr="009C47A8" w:rsidTr="009C47A8">
        <w:trPr>
          <w:jc w:val="center"/>
        </w:trPr>
        <w:tc>
          <w:tcPr>
            <w:tcW w:w="791" w:type="dxa"/>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20.3.2.</w:t>
            </w:r>
          </w:p>
        </w:tc>
        <w:tc>
          <w:tcPr>
            <w:tcW w:w="2885"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спасательное водолазное об</w:t>
            </w:r>
            <w:r w:rsidRPr="009C47A8">
              <w:rPr>
                <w:rFonts w:eastAsiaTheme="minorEastAsia"/>
                <w:sz w:val="20"/>
                <w:szCs w:val="20"/>
              </w:rPr>
              <w:t>о</w:t>
            </w:r>
            <w:r w:rsidRPr="009C47A8">
              <w:rPr>
                <w:rFonts w:eastAsiaTheme="minorEastAsia"/>
                <w:sz w:val="20"/>
                <w:szCs w:val="20"/>
              </w:rPr>
              <w:t>рудование и снаряжение (в з</w:t>
            </w:r>
            <w:r w:rsidRPr="009C47A8">
              <w:rPr>
                <w:rFonts w:eastAsiaTheme="minorEastAsia"/>
                <w:sz w:val="20"/>
                <w:szCs w:val="20"/>
              </w:rPr>
              <w:t>а</w:t>
            </w:r>
            <w:r w:rsidRPr="009C47A8">
              <w:rPr>
                <w:rFonts w:eastAsiaTheme="minorEastAsia"/>
                <w:sz w:val="20"/>
                <w:szCs w:val="20"/>
              </w:rPr>
              <w:t>висимости от гидрологических особенностей района)?</w:t>
            </w:r>
          </w:p>
        </w:tc>
        <w:tc>
          <w:tcPr>
            <w:tcW w:w="3839" w:type="dxa"/>
            <w:vMerge/>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413"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567"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42"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38"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r>
      <w:tr w:rsidR="009C47A8" w:rsidRPr="009C47A8" w:rsidTr="009C47A8">
        <w:trPr>
          <w:jc w:val="center"/>
        </w:trPr>
        <w:tc>
          <w:tcPr>
            <w:tcW w:w="791" w:type="dxa"/>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20.3.3.</w:t>
            </w:r>
          </w:p>
        </w:tc>
        <w:tc>
          <w:tcPr>
            <w:tcW w:w="2885"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индивидуальное снаряжение спасателя?</w:t>
            </w:r>
          </w:p>
        </w:tc>
        <w:tc>
          <w:tcPr>
            <w:tcW w:w="3839" w:type="dxa"/>
            <w:vMerge/>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413"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567"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42"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38"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r>
      <w:tr w:rsidR="009C47A8" w:rsidRPr="009C47A8" w:rsidTr="009C47A8">
        <w:trPr>
          <w:jc w:val="center"/>
        </w:trPr>
        <w:tc>
          <w:tcPr>
            <w:tcW w:w="791" w:type="dxa"/>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21.</w:t>
            </w:r>
          </w:p>
        </w:tc>
        <w:tc>
          <w:tcPr>
            <w:tcW w:w="2885"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Имеются ли в РПСБ для осн</w:t>
            </w:r>
            <w:r w:rsidRPr="009C47A8">
              <w:rPr>
                <w:rFonts w:eastAsiaTheme="minorEastAsia"/>
                <w:sz w:val="20"/>
                <w:szCs w:val="20"/>
              </w:rPr>
              <w:t>а</w:t>
            </w:r>
            <w:r w:rsidRPr="009C47A8">
              <w:rPr>
                <w:rFonts w:eastAsiaTheme="minorEastAsia"/>
                <w:sz w:val="20"/>
                <w:szCs w:val="20"/>
              </w:rPr>
              <w:t>щения ПСВС:</w:t>
            </w:r>
          </w:p>
        </w:tc>
        <w:tc>
          <w:tcPr>
            <w:tcW w:w="3839" w:type="dxa"/>
            <w:vMerge w:val="restart"/>
            <w:vAlign w:val="center"/>
          </w:tcPr>
          <w:p w:rsidR="009C47A8" w:rsidRPr="009C47A8" w:rsidRDefault="00BF34D0" w:rsidP="009C47A8">
            <w:pPr>
              <w:widowControl w:val="0"/>
              <w:suppressAutoHyphens w:val="0"/>
              <w:autoSpaceDE w:val="0"/>
              <w:autoSpaceDN w:val="0"/>
              <w:adjustRightInd w:val="0"/>
              <w:jc w:val="both"/>
              <w:rPr>
                <w:rFonts w:eastAsiaTheme="minorEastAsia"/>
                <w:sz w:val="20"/>
                <w:szCs w:val="20"/>
              </w:rPr>
            </w:pPr>
            <w:hyperlink r:id="rId1221" w:tooltip="Приказ Минтранса России от 03.06.2014 N 148 &quot;Об утверждении требований к подготовке авиационного персонала органов и служб единой системы авиационно-космического поиска и спасания в Российской Федерации, а также авиационных сил поиска и спасания к проведению п" w:history="1">
              <w:r w:rsidR="009C47A8" w:rsidRPr="009C47A8">
                <w:rPr>
                  <w:rFonts w:eastAsiaTheme="minorEastAsia"/>
                  <w:sz w:val="20"/>
                  <w:szCs w:val="20"/>
                </w:rPr>
                <w:t>пункт 13</w:t>
              </w:r>
            </w:hyperlink>
            <w:r w:rsidR="009C47A8" w:rsidRPr="009C47A8">
              <w:rPr>
                <w:rFonts w:eastAsiaTheme="minorEastAsia"/>
                <w:sz w:val="20"/>
                <w:szCs w:val="20"/>
              </w:rPr>
              <w:t xml:space="preserve">, </w:t>
            </w:r>
            <w:hyperlink r:id="rId1222" w:tooltip="Приказ Минтранса России от 03.06.2014 N 148 &quot;Об утверждении требований к подготовке авиационного персонала органов и служб единой системы авиационно-космического поиска и спасания в Российской Федерации, а также авиационных сил поиска и спасания к проведению п" w:history="1">
              <w:r w:rsidR="009C47A8" w:rsidRPr="009C47A8">
                <w:rPr>
                  <w:rFonts w:eastAsiaTheme="minorEastAsia"/>
                  <w:sz w:val="20"/>
                  <w:szCs w:val="20"/>
                </w:rPr>
                <w:t>Приложение № 7</w:t>
              </w:r>
            </w:hyperlink>
            <w:r w:rsidR="009C47A8" w:rsidRPr="009C47A8">
              <w:rPr>
                <w:rFonts w:eastAsiaTheme="minorEastAsia"/>
                <w:sz w:val="20"/>
                <w:szCs w:val="20"/>
              </w:rPr>
              <w:t xml:space="preserve"> к Требованиям, утвержденным приказом Минтранса Ро</w:t>
            </w:r>
            <w:r w:rsidR="009C47A8" w:rsidRPr="009C47A8">
              <w:rPr>
                <w:rFonts w:eastAsiaTheme="minorEastAsia"/>
                <w:sz w:val="20"/>
                <w:szCs w:val="20"/>
              </w:rPr>
              <w:t>с</w:t>
            </w:r>
            <w:r w:rsidR="009C47A8" w:rsidRPr="009C47A8">
              <w:rPr>
                <w:rFonts w:eastAsiaTheme="minorEastAsia"/>
                <w:sz w:val="20"/>
                <w:szCs w:val="20"/>
              </w:rPr>
              <w:t>сии от 03.06.2014 № 148</w:t>
            </w:r>
          </w:p>
        </w:tc>
        <w:tc>
          <w:tcPr>
            <w:tcW w:w="413" w:type="dxa"/>
            <w:vMerge w:val="restart"/>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567" w:type="dxa"/>
            <w:vMerge w:val="restart"/>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42"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38"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r>
      <w:tr w:rsidR="009C47A8" w:rsidRPr="009C47A8" w:rsidTr="009C47A8">
        <w:trPr>
          <w:trHeight w:val="544"/>
          <w:jc w:val="center"/>
        </w:trPr>
        <w:tc>
          <w:tcPr>
            <w:tcW w:w="791" w:type="dxa"/>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21.1.</w:t>
            </w:r>
          </w:p>
        </w:tc>
        <w:tc>
          <w:tcPr>
            <w:tcW w:w="2885"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оборудование:</w:t>
            </w:r>
          </w:p>
        </w:tc>
        <w:tc>
          <w:tcPr>
            <w:tcW w:w="3839" w:type="dxa"/>
            <w:vMerge/>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413" w:type="dxa"/>
            <w:vMerge/>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567" w:type="dxa"/>
            <w:vMerge/>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42"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38"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r>
      <w:tr w:rsidR="009C47A8" w:rsidRPr="009C47A8" w:rsidTr="009C47A8">
        <w:trPr>
          <w:jc w:val="center"/>
        </w:trPr>
        <w:tc>
          <w:tcPr>
            <w:tcW w:w="791" w:type="dxa"/>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21.1.1.</w:t>
            </w:r>
          </w:p>
        </w:tc>
        <w:tc>
          <w:tcPr>
            <w:tcW w:w="2885"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средства связи?</w:t>
            </w:r>
          </w:p>
        </w:tc>
        <w:tc>
          <w:tcPr>
            <w:tcW w:w="3839" w:type="dxa"/>
            <w:vMerge/>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413"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567"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42"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38"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r>
      <w:tr w:rsidR="009C47A8" w:rsidRPr="009C47A8" w:rsidTr="009C47A8">
        <w:trPr>
          <w:jc w:val="center"/>
        </w:trPr>
        <w:tc>
          <w:tcPr>
            <w:tcW w:w="791" w:type="dxa"/>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21.1.2.</w:t>
            </w:r>
          </w:p>
        </w:tc>
        <w:tc>
          <w:tcPr>
            <w:tcW w:w="2885"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инструменты и приспособл</w:t>
            </w:r>
            <w:r w:rsidRPr="009C47A8">
              <w:rPr>
                <w:rFonts w:eastAsiaTheme="minorEastAsia"/>
                <w:sz w:val="20"/>
                <w:szCs w:val="20"/>
              </w:rPr>
              <w:t>е</w:t>
            </w:r>
            <w:r w:rsidRPr="009C47A8">
              <w:rPr>
                <w:rFonts w:eastAsiaTheme="minorEastAsia"/>
                <w:sz w:val="20"/>
                <w:szCs w:val="20"/>
              </w:rPr>
              <w:t>ния?</w:t>
            </w:r>
          </w:p>
        </w:tc>
        <w:tc>
          <w:tcPr>
            <w:tcW w:w="3839" w:type="dxa"/>
            <w:vMerge/>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413"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567"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42"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38"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r>
      <w:tr w:rsidR="009C47A8" w:rsidRPr="009C47A8" w:rsidTr="009C47A8">
        <w:trPr>
          <w:jc w:val="center"/>
        </w:trPr>
        <w:tc>
          <w:tcPr>
            <w:tcW w:w="791" w:type="dxa"/>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21.1.3.</w:t>
            </w:r>
          </w:p>
        </w:tc>
        <w:tc>
          <w:tcPr>
            <w:tcW w:w="2885"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аварийно-спасательное имущ</w:t>
            </w:r>
            <w:r w:rsidRPr="009C47A8">
              <w:rPr>
                <w:rFonts w:eastAsiaTheme="minorEastAsia"/>
                <w:sz w:val="20"/>
                <w:szCs w:val="20"/>
              </w:rPr>
              <w:t>е</w:t>
            </w:r>
            <w:r w:rsidRPr="009C47A8">
              <w:rPr>
                <w:rFonts w:eastAsiaTheme="minorEastAsia"/>
                <w:sz w:val="20"/>
                <w:szCs w:val="20"/>
              </w:rPr>
              <w:t>ство:</w:t>
            </w:r>
          </w:p>
        </w:tc>
        <w:tc>
          <w:tcPr>
            <w:tcW w:w="3839" w:type="dxa"/>
            <w:vMerge/>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413"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567"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42"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38"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r>
      <w:tr w:rsidR="009C47A8" w:rsidRPr="009C47A8" w:rsidTr="009C47A8">
        <w:trPr>
          <w:jc w:val="center"/>
        </w:trPr>
        <w:tc>
          <w:tcPr>
            <w:tcW w:w="791" w:type="dxa"/>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21.1.4.</w:t>
            </w:r>
          </w:p>
        </w:tc>
        <w:tc>
          <w:tcPr>
            <w:tcW w:w="2885"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специальные сигнальные сре</w:t>
            </w:r>
            <w:r w:rsidRPr="009C47A8">
              <w:rPr>
                <w:rFonts w:eastAsiaTheme="minorEastAsia"/>
                <w:sz w:val="20"/>
                <w:szCs w:val="20"/>
              </w:rPr>
              <w:t>д</w:t>
            </w:r>
            <w:r w:rsidRPr="009C47A8">
              <w:rPr>
                <w:rFonts w:eastAsiaTheme="minorEastAsia"/>
                <w:sz w:val="20"/>
                <w:szCs w:val="20"/>
              </w:rPr>
              <w:t>ства?</w:t>
            </w:r>
          </w:p>
        </w:tc>
        <w:tc>
          <w:tcPr>
            <w:tcW w:w="3839" w:type="dxa"/>
            <w:vMerge/>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413"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567"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42"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38"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r>
      <w:tr w:rsidR="009C47A8" w:rsidRPr="009C47A8" w:rsidTr="009C47A8">
        <w:trPr>
          <w:jc w:val="center"/>
        </w:trPr>
        <w:tc>
          <w:tcPr>
            <w:tcW w:w="791" w:type="dxa"/>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21.1.5.</w:t>
            </w:r>
          </w:p>
        </w:tc>
        <w:tc>
          <w:tcPr>
            <w:tcW w:w="2885"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средства жизнеобеспечения?</w:t>
            </w:r>
          </w:p>
        </w:tc>
        <w:tc>
          <w:tcPr>
            <w:tcW w:w="3839" w:type="dxa"/>
            <w:vMerge/>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413"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567"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42"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38"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r>
      <w:tr w:rsidR="009C47A8" w:rsidRPr="009C47A8" w:rsidTr="009C47A8">
        <w:trPr>
          <w:jc w:val="center"/>
        </w:trPr>
        <w:tc>
          <w:tcPr>
            <w:tcW w:w="791" w:type="dxa"/>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21.1.6.</w:t>
            </w:r>
          </w:p>
        </w:tc>
        <w:tc>
          <w:tcPr>
            <w:tcW w:w="2885"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транспортировочные средства?</w:t>
            </w:r>
          </w:p>
        </w:tc>
        <w:tc>
          <w:tcPr>
            <w:tcW w:w="3839" w:type="dxa"/>
            <w:vMerge/>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413"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567"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42"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38"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r>
      <w:tr w:rsidR="009C47A8" w:rsidRPr="009C47A8" w:rsidTr="009C47A8">
        <w:trPr>
          <w:jc w:val="center"/>
        </w:trPr>
        <w:tc>
          <w:tcPr>
            <w:tcW w:w="791" w:type="dxa"/>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21.1.7.</w:t>
            </w:r>
          </w:p>
        </w:tc>
        <w:tc>
          <w:tcPr>
            <w:tcW w:w="2885"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средства десантирования с ВС?</w:t>
            </w:r>
          </w:p>
        </w:tc>
        <w:tc>
          <w:tcPr>
            <w:tcW w:w="3839" w:type="dxa"/>
            <w:vMerge/>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413"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567"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42"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38"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r>
      <w:tr w:rsidR="009C47A8" w:rsidRPr="009C47A8" w:rsidTr="009C47A8">
        <w:trPr>
          <w:jc w:val="center"/>
        </w:trPr>
        <w:tc>
          <w:tcPr>
            <w:tcW w:w="791" w:type="dxa"/>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21.1.8.</w:t>
            </w:r>
          </w:p>
        </w:tc>
        <w:tc>
          <w:tcPr>
            <w:tcW w:w="2885"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огнетушители?</w:t>
            </w:r>
          </w:p>
        </w:tc>
        <w:tc>
          <w:tcPr>
            <w:tcW w:w="3839" w:type="dxa"/>
            <w:vMerge/>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413"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567"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42"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38"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r>
      <w:tr w:rsidR="009C47A8" w:rsidRPr="009C47A8" w:rsidTr="009C47A8">
        <w:trPr>
          <w:jc w:val="center"/>
        </w:trPr>
        <w:tc>
          <w:tcPr>
            <w:tcW w:w="791" w:type="dxa"/>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21.2.</w:t>
            </w:r>
          </w:p>
        </w:tc>
        <w:tc>
          <w:tcPr>
            <w:tcW w:w="2885"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снаряжение:</w:t>
            </w:r>
          </w:p>
        </w:tc>
        <w:tc>
          <w:tcPr>
            <w:tcW w:w="3839" w:type="dxa"/>
            <w:vMerge/>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413"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567"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42"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38"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r>
      <w:tr w:rsidR="009C47A8" w:rsidRPr="009C47A8" w:rsidTr="009C47A8">
        <w:trPr>
          <w:jc w:val="center"/>
        </w:trPr>
        <w:tc>
          <w:tcPr>
            <w:tcW w:w="791" w:type="dxa"/>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21.2.1</w:t>
            </w:r>
          </w:p>
        </w:tc>
        <w:tc>
          <w:tcPr>
            <w:tcW w:w="2885"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обмундирование теплое?</w:t>
            </w:r>
          </w:p>
        </w:tc>
        <w:tc>
          <w:tcPr>
            <w:tcW w:w="3839" w:type="dxa"/>
            <w:vMerge/>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413"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567"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42"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38"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r>
      <w:tr w:rsidR="009C47A8" w:rsidRPr="009C47A8" w:rsidTr="009C47A8">
        <w:trPr>
          <w:jc w:val="center"/>
        </w:trPr>
        <w:tc>
          <w:tcPr>
            <w:tcW w:w="791" w:type="dxa"/>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22.</w:t>
            </w:r>
          </w:p>
        </w:tc>
        <w:tc>
          <w:tcPr>
            <w:tcW w:w="2885"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Имеются ли в РПСБ грузовые мешки (контейнеры) для осн</w:t>
            </w:r>
            <w:r w:rsidRPr="009C47A8">
              <w:rPr>
                <w:rFonts w:eastAsiaTheme="minorEastAsia"/>
                <w:sz w:val="20"/>
                <w:szCs w:val="20"/>
              </w:rPr>
              <w:t>а</w:t>
            </w:r>
            <w:r w:rsidRPr="009C47A8">
              <w:rPr>
                <w:rFonts w:eastAsiaTheme="minorEastAsia"/>
                <w:sz w:val="20"/>
                <w:szCs w:val="20"/>
              </w:rPr>
              <w:t>щения ПСВС?</w:t>
            </w:r>
          </w:p>
        </w:tc>
        <w:tc>
          <w:tcPr>
            <w:tcW w:w="3839" w:type="dxa"/>
            <w:vAlign w:val="center"/>
          </w:tcPr>
          <w:p w:rsidR="009C47A8" w:rsidRPr="009C47A8" w:rsidRDefault="00BF34D0" w:rsidP="009C47A8">
            <w:pPr>
              <w:widowControl w:val="0"/>
              <w:suppressAutoHyphens w:val="0"/>
              <w:autoSpaceDE w:val="0"/>
              <w:autoSpaceDN w:val="0"/>
              <w:adjustRightInd w:val="0"/>
              <w:jc w:val="both"/>
              <w:rPr>
                <w:rFonts w:eastAsiaTheme="minorEastAsia"/>
                <w:sz w:val="20"/>
                <w:szCs w:val="20"/>
              </w:rPr>
            </w:pPr>
            <w:hyperlink r:id="rId1223" w:tooltip="Приказ Минтранса России от 03.06.2014 N 148 &quot;Об утверждении требований к подготовке авиационного персонала органов и служб единой системы авиационно-космического поиска и спасания в Российской Федерации, а также авиационных сил поиска и спасания к проведению п" w:history="1">
              <w:r w:rsidR="009C47A8" w:rsidRPr="009C47A8">
                <w:rPr>
                  <w:rFonts w:eastAsiaTheme="minorEastAsia"/>
                  <w:sz w:val="20"/>
                  <w:szCs w:val="20"/>
                </w:rPr>
                <w:t>пункт 1 примечания Приложения № 7</w:t>
              </w:r>
            </w:hyperlink>
            <w:r w:rsidR="009C47A8" w:rsidRPr="009C47A8">
              <w:rPr>
                <w:rFonts w:eastAsiaTheme="minorEastAsia"/>
                <w:sz w:val="20"/>
                <w:szCs w:val="20"/>
              </w:rPr>
              <w:t xml:space="preserve"> к Требованиям, утвержденным приказом Минтранса России от 03.06.2014 № 148</w:t>
            </w:r>
          </w:p>
        </w:tc>
        <w:tc>
          <w:tcPr>
            <w:tcW w:w="413"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567"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42"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38"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r>
      <w:tr w:rsidR="009C47A8" w:rsidRPr="009C47A8" w:rsidTr="009C47A8">
        <w:trPr>
          <w:jc w:val="center"/>
        </w:trPr>
        <w:tc>
          <w:tcPr>
            <w:tcW w:w="791" w:type="dxa"/>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23.</w:t>
            </w:r>
          </w:p>
        </w:tc>
        <w:tc>
          <w:tcPr>
            <w:tcW w:w="2885"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Имеется ли на наружной п</w:t>
            </w:r>
            <w:r w:rsidRPr="009C47A8">
              <w:rPr>
                <w:rFonts w:eastAsiaTheme="minorEastAsia"/>
                <w:sz w:val="20"/>
                <w:szCs w:val="20"/>
              </w:rPr>
              <w:t>о</w:t>
            </w:r>
            <w:r w:rsidRPr="009C47A8">
              <w:rPr>
                <w:rFonts w:eastAsiaTheme="minorEastAsia"/>
                <w:sz w:val="20"/>
                <w:szCs w:val="20"/>
              </w:rPr>
              <w:t>верхности мешков (контейн</w:t>
            </w:r>
            <w:r w:rsidRPr="009C47A8">
              <w:rPr>
                <w:rFonts w:eastAsiaTheme="minorEastAsia"/>
                <w:sz w:val="20"/>
                <w:szCs w:val="20"/>
              </w:rPr>
              <w:t>е</w:t>
            </w:r>
            <w:r w:rsidRPr="009C47A8">
              <w:rPr>
                <w:rFonts w:eastAsiaTheme="minorEastAsia"/>
                <w:sz w:val="20"/>
                <w:szCs w:val="20"/>
              </w:rPr>
              <w:t>ров) для оснащения ПСВС ма</w:t>
            </w:r>
            <w:r w:rsidRPr="009C47A8">
              <w:rPr>
                <w:rFonts w:eastAsiaTheme="minorEastAsia"/>
                <w:sz w:val="20"/>
                <w:szCs w:val="20"/>
              </w:rPr>
              <w:t>р</w:t>
            </w:r>
            <w:r w:rsidRPr="009C47A8">
              <w:rPr>
                <w:rFonts w:eastAsiaTheme="minorEastAsia"/>
                <w:sz w:val="20"/>
                <w:szCs w:val="20"/>
              </w:rPr>
              <w:t xml:space="preserve">кировка, соответствующая </w:t>
            </w:r>
            <w:hyperlink r:id="rId1224" w:tooltip="Приказ Минтранса России от 03.06.2014 N 148 &quot;Об утверждении требований к подготовке авиационного персонала органов и служб единой системы авиационно-космического поиска и спасания в Российской Федерации, а также авиационных сил поиска и спасания к проведению п" w:history="1">
              <w:r w:rsidRPr="009C47A8">
                <w:rPr>
                  <w:rFonts w:eastAsiaTheme="minorEastAsia"/>
                  <w:sz w:val="20"/>
                  <w:szCs w:val="20"/>
                </w:rPr>
                <w:t>Тр</w:t>
              </w:r>
              <w:r w:rsidRPr="009C47A8">
                <w:rPr>
                  <w:rFonts w:eastAsiaTheme="minorEastAsia"/>
                  <w:sz w:val="20"/>
                  <w:szCs w:val="20"/>
                </w:rPr>
                <w:t>е</w:t>
              </w:r>
              <w:r w:rsidRPr="009C47A8">
                <w:rPr>
                  <w:rFonts w:eastAsiaTheme="minorEastAsia"/>
                  <w:sz w:val="20"/>
                  <w:szCs w:val="20"/>
                </w:rPr>
                <w:t>бованиям</w:t>
              </w:r>
            </w:hyperlink>
            <w:r w:rsidRPr="009C47A8">
              <w:rPr>
                <w:rFonts w:eastAsiaTheme="minorEastAsia"/>
                <w:sz w:val="20"/>
                <w:szCs w:val="20"/>
              </w:rPr>
              <w:t>, утвержденным пр</w:t>
            </w:r>
            <w:r w:rsidRPr="009C47A8">
              <w:rPr>
                <w:rFonts w:eastAsiaTheme="minorEastAsia"/>
                <w:sz w:val="20"/>
                <w:szCs w:val="20"/>
              </w:rPr>
              <w:t>и</w:t>
            </w:r>
            <w:r w:rsidRPr="009C47A8">
              <w:rPr>
                <w:rFonts w:eastAsiaTheme="minorEastAsia"/>
                <w:sz w:val="20"/>
                <w:szCs w:val="20"/>
              </w:rPr>
              <w:lastRenderedPageBreak/>
              <w:t>казом Минтранса России от 03.06.2014 № 148?</w:t>
            </w:r>
          </w:p>
        </w:tc>
        <w:tc>
          <w:tcPr>
            <w:tcW w:w="3839" w:type="dxa"/>
            <w:vAlign w:val="center"/>
          </w:tcPr>
          <w:p w:rsidR="009C47A8" w:rsidRPr="009C47A8" w:rsidRDefault="00BF34D0" w:rsidP="009C47A8">
            <w:pPr>
              <w:widowControl w:val="0"/>
              <w:suppressAutoHyphens w:val="0"/>
              <w:autoSpaceDE w:val="0"/>
              <w:autoSpaceDN w:val="0"/>
              <w:adjustRightInd w:val="0"/>
              <w:jc w:val="both"/>
              <w:rPr>
                <w:rFonts w:eastAsiaTheme="minorEastAsia"/>
                <w:sz w:val="20"/>
                <w:szCs w:val="20"/>
              </w:rPr>
            </w:pPr>
            <w:hyperlink r:id="rId1225" w:tooltip="Приказ Минтранса России от 03.06.2014 N 148 &quot;Об утверждении требований к подготовке авиационного персонала органов и служб единой системы авиационно-космического поиска и спасания в Российской Федерации, а также авиационных сил поиска и спасания к проведению п" w:history="1">
              <w:r w:rsidR="009C47A8" w:rsidRPr="009C47A8">
                <w:rPr>
                  <w:rFonts w:eastAsiaTheme="minorEastAsia"/>
                  <w:sz w:val="20"/>
                  <w:szCs w:val="20"/>
                </w:rPr>
                <w:t>пункт 4 примечания Приложения № 7</w:t>
              </w:r>
            </w:hyperlink>
            <w:r w:rsidR="009C47A8" w:rsidRPr="009C47A8">
              <w:rPr>
                <w:rFonts w:eastAsiaTheme="minorEastAsia"/>
                <w:sz w:val="20"/>
                <w:szCs w:val="20"/>
              </w:rPr>
              <w:t xml:space="preserve"> к Требованиям, утвержденным приказом Минтранса России от 03.06.2014 № 148</w:t>
            </w:r>
          </w:p>
        </w:tc>
        <w:tc>
          <w:tcPr>
            <w:tcW w:w="413"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567"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42"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38"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r>
      <w:tr w:rsidR="009C47A8" w:rsidRPr="009C47A8" w:rsidTr="009C47A8">
        <w:trPr>
          <w:jc w:val="center"/>
        </w:trPr>
        <w:tc>
          <w:tcPr>
            <w:tcW w:w="791" w:type="dxa"/>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lastRenderedPageBreak/>
              <w:t>24.</w:t>
            </w:r>
          </w:p>
        </w:tc>
        <w:tc>
          <w:tcPr>
            <w:tcW w:w="2885"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Имеются ли в укладке спасат</w:t>
            </w:r>
            <w:r w:rsidRPr="009C47A8">
              <w:rPr>
                <w:rFonts w:eastAsiaTheme="minorEastAsia"/>
                <w:sz w:val="20"/>
                <w:szCs w:val="20"/>
              </w:rPr>
              <w:t>е</w:t>
            </w:r>
            <w:r w:rsidRPr="009C47A8">
              <w:rPr>
                <w:rFonts w:eastAsiaTheme="minorEastAsia"/>
                <w:sz w:val="20"/>
                <w:szCs w:val="20"/>
              </w:rPr>
              <w:t>ля СПДГ РПСБ:</w:t>
            </w:r>
          </w:p>
        </w:tc>
        <w:tc>
          <w:tcPr>
            <w:tcW w:w="3839" w:type="dxa"/>
            <w:vMerge w:val="restart"/>
            <w:vAlign w:val="center"/>
          </w:tcPr>
          <w:p w:rsidR="009C47A8" w:rsidRPr="009C47A8" w:rsidRDefault="00BF34D0" w:rsidP="009C47A8">
            <w:pPr>
              <w:widowControl w:val="0"/>
              <w:suppressAutoHyphens w:val="0"/>
              <w:autoSpaceDE w:val="0"/>
              <w:autoSpaceDN w:val="0"/>
              <w:adjustRightInd w:val="0"/>
              <w:jc w:val="both"/>
              <w:rPr>
                <w:rFonts w:eastAsiaTheme="minorEastAsia"/>
                <w:sz w:val="20"/>
                <w:szCs w:val="20"/>
              </w:rPr>
            </w:pPr>
            <w:hyperlink r:id="rId1226" w:tooltip="Приказ Минтранса России от 03.06.2014 N 148 &quot;Об утверждении требований к подготовке авиационного персонала органов и служб единой системы авиационно-космического поиска и спасания в Российской Федерации, а также авиационных сил поиска и спасания к проведению п" w:history="1">
              <w:r w:rsidR="009C47A8" w:rsidRPr="009C47A8">
                <w:rPr>
                  <w:rFonts w:eastAsiaTheme="minorEastAsia"/>
                  <w:sz w:val="20"/>
                  <w:szCs w:val="20"/>
                </w:rPr>
                <w:t>пункт 14</w:t>
              </w:r>
            </w:hyperlink>
            <w:r w:rsidR="009C47A8" w:rsidRPr="009C47A8">
              <w:rPr>
                <w:rFonts w:eastAsiaTheme="minorEastAsia"/>
                <w:sz w:val="20"/>
                <w:szCs w:val="20"/>
              </w:rPr>
              <w:t xml:space="preserve">, </w:t>
            </w:r>
            <w:hyperlink r:id="rId1227" w:tooltip="Приказ Минтранса России от 03.06.2014 N 148 &quot;Об утверждении требований к подготовке авиационного персонала органов и служб единой системы авиационно-космического поиска и спасания в Российской Федерации, а также авиационных сил поиска и спасания к проведению п" w:history="1">
              <w:r w:rsidR="009C47A8" w:rsidRPr="009C47A8">
                <w:rPr>
                  <w:rFonts w:eastAsiaTheme="minorEastAsia"/>
                  <w:sz w:val="20"/>
                  <w:szCs w:val="20"/>
                </w:rPr>
                <w:t>Приложение № 8</w:t>
              </w:r>
            </w:hyperlink>
            <w:r w:rsidR="009C47A8" w:rsidRPr="009C47A8">
              <w:rPr>
                <w:rFonts w:eastAsiaTheme="minorEastAsia"/>
                <w:sz w:val="20"/>
                <w:szCs w:val="20"/>
              </w:rPr>
              <w:t xml:space="preserve"> к Требованиям, утвержденным приказом Минтранса Ро</w:t>
            </w:r>
            <w:r w:rsidR="009C47A8" w:rsidRPr="009C47A8">
              <w:rPr>
                <w:rFonts w:eastAsiaTheme="minorEastAsia"/>
                <w:sz w:val="20"/>
                <w:szCs w:val="20"/>
              </w:rPr>
              <w:t>с</w:t>
            </w:r>
            <w:r w:rsidR="009C47A8" w:rsidRPr="009C47A8">
              <w:rPr>
                <w:rFonts w:eastAsiaTheme="minorEastAsia"/>
                <w:sz w:val="20"/>
                <w:szCs w:val="20"/>
              </w:rPr>
              <w:t>сии от 03.06.2014 № 148</w:t>
            </w:r>
          </w:p>
        </w:tc>
        <w:tc>
          <w:tcPr>
            <w:tcW w:w="413" w:type="dxa"/>
            <w:vMerge w:val="restart"/>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567" w:type="dxa"/>
            <w:vMerge w:val="restart"/>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42"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38"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r>
      <w:tr w:rsidR="009C47A8" w:rsidRPr="009C47A8" w:rsidTr="009C47A8">
        <w:trPr>
          <w:jc w:val="center"/>
        </w:trPr>
        <w:tc>
          <w:tcPr>
            <w:tcW w:w="791" w:type="dxa"/>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24.1.</w:t>
            </w:r>
          </w:p>
        </w:tc>
        <w:tc>
          <w:tcPr>
            <w:tcW w:w="2885"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аварийно-спасательное имущ</w:t>
            </w:r>
            <w:r w:rsidRPr="009C47A8">
              <w:rPr>
                <w:rFonts w:eastAsiaTheme="minorEastAsia"/>
                <w:sz w:val="20"/>
                <w:szCs w:val="20"/>
              </w:rPr>
              <w:t>е</w:t>
            </w:r>
            <w:r w:rsidRPr="009C47A8">
              <w:rPr>
                <w:rFonts w:eastAsiaTheme="minorEastAsia"/>
                <w:sz w:val="20"/>
                <w:szCs w:val="20"/>
              </w:rPr>
              <w:t>ство:</w:t>
            </w:r>
          </w:p>
        </w:tc>
        <w:tc>
          <w:tcPr>
            <w:tcW w:w="3839" w:type="dxa"/>
            <w:vMerge/>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413" w:type="dxa"/>
            <w:vMerge/>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567" w:type="dxa"/>
            <w:vMerge/>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42"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38"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r>
      <w:tr w:rsidR="009C47A8" w:rsidRPr="009C47A8" w:rsidTr="009C47A8">
        <w:trPr>
          <w:jc w:val="center"/>
        </w:trPr>
        <w:tc>
          <w:tcPr>
            <w:tcW w:w="791" w:type="dxa"/>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24.1.1.</w:t>
            </w:r>
          </w:p>
        </w:tc>
        <w:tc>
          <w:tcPr>
            <w:tcW w:w="2885"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средства для извлечения п</w:t>
            </w:r>
            <w:r w:rsidRPr="009C47A8">
              <w:rPr>
                <w:rFonts w:eastAsiaTheme="minorEastAsia"/>
                <w:sz w:val="20"/>
                <w:szCs w:val="20"/>
              </w:rPr>
              <w:t>о</w:t>
            </w:r>
            <w:r w:rsidRPr="009C47A8">
              <w:rPr>
                <w:rFonts w:eastAsiaTheme="minorEastAsia"/>
                <w:sz w:val="20"/>
                <w:szCs w:val="20"/>
              </w:rPr>
              <w:t>страдавших из ВС?</w:t>
            </w:r>
          </w:p>
        </w:tc>
        <w:tc>
          <w:tcPr>
            <w:tcW w:w="3839" w:type="dxa"/>
            <w:vMerge/>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413"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567"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42"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38"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r>
      <w:tr w:rsidR="009C47A8" w:rsidRPr="009C47A8" w:rsidTr="009C47A8">
        <w:trPr>
          <w:jc w:val="center"/>
        </w:trPr>
        <w:tc>
          <w:tcPr>
            <w:tcW w:w="791" w:type="dxa"/>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24.1.2.</w:t>
            </w:r>
          </w:p>
        </w:tc>
        <w:tc>
          <w:tcPr>
            <w:tcW w:w="2885"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средства сигнализации?</w:t>
            </w:r>
          </w:p>
        </w:tc>
        <w:tc>
          <w:tcPr>
            <w:tcW w:w="3839" w:type="dxa"/>
            <w:vMerge/>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413"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567"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42"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38"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r>
      <w:tr w:rsidR="009C47A8" w:rsidRPr="009C47A8" w:rsidTr="009C47A8">
        <w:trPr>
          <w:jc w:val="center"/>
        </w:trPr>
        <w:tc>
          <w:tcPr>
            <w:tcW w:w="791" w:type="dxa"/>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24.2.</w:t>
            </w:r>
          </w:p>
        </w:tc>
        <w:tc>
          <w:tcPr>
            <w:tcW w:w="2885"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снаряжение:</w:t>
            </w:r>
          </w:p>
        </w:tc>
        <w:tc>
          <w:tcPr>
            <w:tcW w:w="3839" w:type="dxa"/>
            <w:vMerge/>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413" w:type="dxa"/>
            <w:vMerge w:val="restart"/>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567" w:type="dxa"/>
            <w:vMerge w:val="restart"/>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42"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38"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r>
      <w:tr w:rsidR="009C47A8" w:rsidRPr="009C47A8" w:rsidTr="009C47A8">
        <w:trPr>
          <w:jc w:val="center"/>
        </w:trPr>
        <w:tc>
          <w:tcPr>
            <w:tcW w:w="791" w:type="dxa"/>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24.2.1.</w:t>
            </w:r>
          </w:p>
        </w:tc>
        <w:tc>
          <w:tcPr>
            <w:tcW w:w="2885"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средства жизнеобеспечения?</w:t>
            </w:r>
          </w:p>
        </w:tc>
        <w:tc>
          <w:tcPr>
            <w:tcW w:w="3839" w:type="dxa"/>
            <w:vMerge/>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413" w:type="dxa"/>
            <w:vMerge/>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567" w:type="dxa"/>
            <w:vMerge/>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42"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38"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r>
      <w:tr w:rsidR="009C47A8" w:rsidRPr="009C47A8" w:rsidTr="009C47A8">
        <w:trPr>
          <w:jc w:val="center"/>
        </w:trPr>
        <w:tc>
          <w:tcPr>
            <w:tcW w:w="791" w:type="dxa"/>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25.</w:t>
            </w:r>
          </w:p>
        </w:tc>
        <w:tc>
          <w:tcPr>
            <w:tcW w:w="2885"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Имеются ли в укладке врача (фельдшера) СПДГ РПСБ:</w:t>
            </w:r>
          </w:p>
        </w:tc>
        <w:tc>
          <w:tcPr>
            <w:tcW w:w="3839" w:type="dxa"/>
            <w:vMerge w:val="restart"/>
            <w:vAlign w:val="center"/>
          </w:tcPr>
          <w:p w:rsidR="009C47A8" w:rsidRPr="009C47A8" w:rsidRDefault="00BF34D0" w:rsidP="009C47A8">
            <w:pPr>
              <w:widowControl w:val="0"/>
              <w:suppressAutoHyphens w:val="0"/>
              <w:autoSpaceDE w:val="0"/>
              <w:autoSpaceDN w:val="0"/>
              <w:adjustRightInd w:val="0"/>
              <w:jc w:val="both"/>
              <w:rPr>
                <w:rFonts w:eastAsiaTheme="minorEastAsia"/>
                <w:sz w:val="20"/>
                <w:szCs w:val="20"/>
              </w:rPr>
            </w:pPr>
            <w:hyperlink r:id="rId1228" w:tooltip="Приказ Минтранса России от 03.06.2014 N 148 &quot;Об утверждении требований к подготовке авиационного персонала органов и служб единой системы авиационно-космического поиска и спасания в Российской Федерации, а также авиационных сил поиска и спасания к проведению п" w:history="1">
              <w:r w:rsidR="009C47A8" w:rsidRPr="009C47A8">
                <w:rPr>
                  <w:rFonts w:eastAsiaTheme="minorEastAsia"/>
                  <w:sz w:val="20"/>
                  <w:szCs w:val="20"/>
                </w:rPr>
                <w:t>пункт 14</w:t>
              </w:r>
            </w:hyperlink>
            <w:r w:rsidR="009C47A8" w:rsidRPr="009C47A8">
              <w:rPr>
                <w:rFonts w:eastAsiaTheme="minorEastAsia"/>
                <w:sz w:val="20"/>
                <w:szCs w:val="20"/>
              </w:rPr>
              <w:t xml:space="preserve">, </w:t>
            </w:r>
            <w:hyperlink r:id="rId1229" w:tooltip="Приказ Минтранса России от 03.06.2014 N 148 &quot;Об утверждении требований к подготовке авиационного персонала органов и служб единой системы авиационно-космического поиска и спасания в Российской Федерации, а также авиационных сил поиска и спасания к проведению п" w:history="1">
              <w:r w:rsidR="009C47A8" w:rsidRPr="009C47A8">
                <w:rPr>
                  <w:rFonts w:eastAsiaTheme="minorEastAsia"/>
                  <w:sz w:val="20"/>
                  <w:szCs w:val="20"/>
                </w:rPr>
                <w:t>Приложение № 8</w:t>
              </w:r>
            </w:hyperlink>
            <w:r w:rsidR="009C47A8" w:rsidRPr="009C47A8">
              <w:rPr>
                <w:rFonts w:eastAsiaTheme="minorEastAsia"/>
                <w:sz w:val="20"/>
                <w:szCs w:val="20"/>
              </w:rPr>
              <w:t xml:space="preserve"> к Требованиям, утвержденным приказом Минтранса Ро</w:t>
            </w:r>
            <w:r w:rsidR="009C47A8" w:rsidRPr="009C47A8">
              <w:rPr>
                <w:rFonts w:eastAsiaTheme="minorEastAsia"/>
                <w:sz w:val="20"/>
                <w:szCs w:val="20"/>
              </w:rPr>
              <w:t>с</w:t>
            </w:r>
            <w:r w:rsidR="009C47A8" w:rsidRPr="009C47A8">
              <w:rPr>
                <w:rFonts w:eastAsiaTheme="minorEastAsia"/>
                <w:sz w:val="20"/>
                <w:szCs w:val="20"/>
              </w:rPr>
              <w:t>сии от 03.06.2014 № 148</w:t>
            </w:r>
          </w:p>
        </w:tc>
        <w:tc>
          <w:tcPr>
            <w:tcW w:w="413" w:type="dxa"/>
            <w:vMerge w:val="restart"/>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567" w:type="dxa"/>
            <w:vMerge w:val="restart"/>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42"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38"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r>
      <w:tr w:rsidR="009C47A8" w:rsidRPr="009C47A8" w:rsidTr="009C47A8">
        <w:trPr>
          <w:jc w:val="center"/>
        </w:trPr>
        <w:tc>
          <w:tcPr>
            <w:tcW w:w="791" w:type="dxa"/>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25.1.</w:t>
            </w:r>
          </w:p>
        </w:tc>
        <w:tc>
          <w:tcPr>
            <w:tcW w:w="2885"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медикаменты?</w:t>
            </w:r>
          </w:p>
        </w:tc>
        <w:tc>
          <w:tcPr>
            <w:tcW w:w="3839" w:type="dxa"/>
            <w:vMerge/>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413" w:type="dxa"/>
            <w:vMerge/>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567" w:type="dxa"/>
            <w:vMerge/>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42"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38"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r>
      <w:tr w:rsidR="009C47A8" w:rsidRPr="009C47A8" w:rsidTr="009C47A8">
        <w:trPr>
          <w:jc w:val="center"/>
        </w:trPr>
        <w:tc>
          <w:tcPr>
            <w:tcW w:w="791" w:type="dxa"/>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25.2.</w:t>
            </w:r>
          </w:p>
        </w:tc>
        <w:tc>
          <w:tcPr>
            <w:tcW w:w="2885"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перевязочные материалы и кр</w:t>
            </w:r>
            <w:r w:rsidRPr="009C47A8">
              <w:rPr>
                <w:rFonts w:eastAsiaTheme="minorEastAsia"/>
                <w:sz w:val="20"/>
                <w:szCs w:val="20"/>
              </w:rPr>
              <w:t>о</w:t>
            </w:r>
            <w:r w:rsidRPr="009C47A8">
              <w:rPr>
                <w:rFonts w:eastAsiaTheme="minorEastAsia"/>
                <w:sz w:val="20"/>
                <w:szCs w:val="20"/>
              </w:rPr>
              <w:t>воостанавливающие средства?</w:t>
            </w:r>
          </w:p>
        </w:tc>
        <w:tc>
          <w:tcPr>
            <w:tcW w:w="3839" w:type="dxa"/>
            <w:vMerge/>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413"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567"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42"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38"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r>
      <w:tr w:rsidR="009C47A8" w:rsidRPr="009C47A8" w:rsidTr="009C47A8">
        <w:trPr>
          <w:jc w:val="center"/>
        </w:trPr>
        <w:tc>
          <w:tcPr>
            <w:tcW w:w="791" w:type="dxa"/>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25.3.</w:t>
            </w:r>
          </w:p>
        </w:tc>
        <w:tc>
          <w:tcPr>
            <w:tcW w:w="2885"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средства иммобилизации и транспортировки?</w:t>
            </w:r>
          </w:p>
        </w:tc>
        <w:tc>
          <w:tcPr>
            <w:tcW w:w="3839" w:type="dxa"/>
            <w:vMerge/>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413"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567"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42"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38"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r>
      <w:tr w:rsidR="009C47A8" w:rsidRPr="009C47A8" w:rsidTr="009C47A8">
        <w:trPr>
          <w:jc w:val="center"/>
        </w:trPr>
        <w:tc>
          <w:tcPr>
            <w:tcW w:w="791" w:type="dxa"/>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25.4.</w:t>
            </w:r>
          </w:p>
        </w:tc>
        <w:tc>
          <w:tcPr>
            <w:tcW w:w="2885"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 xml:space="preserve">изделия для </w:t>
            </w:r>
            <w:proofErr w:type="spellStart"/>
            <w:r w:rsidRPr="009C47A8">
              <w:rPr>
                <w:rFonts w:eastAsiaTheme="minorEastAsia"/>
                <w:sz w:val="20"/>
                <w:szCs w:val="20"/>
              </w:rPr>
              <w:t>инфузий</w:t>
            </w:r>
            <w:proofErr w:type="spellEnd"/>
            <w:r w:rsidRPr="009C47A8">
              <w:rPr>
                <w:rFonts w:eastAsiaTheme="minorEastAsia"/>
                <w:sz w:val="20"/>
                <w:szCs w:val="20"/>
              </w:rPr>
              <w:t xml:space="preserve"> и инъе</w:t>
            </w:r>
            <w:r w:rsidRPr="009C47A8">
              <w:rPr>
                <w:rFonts w:eastAsiaTheme="minorEastAsia"/>
                <w:sz w:val="20"/>
                <w:szCs w:val="20"/>
              </w:rPr>
              <w:t>к</w:t>
            </w:r>
            <w:r w:rsidRPr="009C47A8">
              <w:rPr>
                <w:rFonts w:eastAsiaTheme="minorEastAsia"/>
                <w:sz w:val="20"/>
                <w:szCs w:val="20"/>
              </w:rPr>
              <w:t>ций?</w:t>
            </w:r>
          </w:p>
        </w:tc>
        <w:tc>
          <w:tcPr>
            <w:tcW w:w="3839" w:type="dxa"/>
            <w:vMerge/>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413"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567"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42"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38"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r>
      <w:tr w:rsidR="009C47A8" w:rsidRPr="009C47A8" w:rsidTr="009C47A8">
        <w:trPr>
          <w:jc w:val="center"/>
        </w:trPr>
        <w:tc>
          <w:tcPr>
            <w:tcW w:w="791" w:type="dxa"/>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25.5.</w:t>
            </w:r>
          </w:p>
        </w:tc>
        <w:tc>
          <w:tcPr>
            <w:tcW w:w="2885"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инструменты?</w:t>
            </w:r>
          </w:p>
        </w:tc>
        <w:tc>
          <w:tcPr>
            <w:tcW w:w="3839" w:type="dxa"/>
            <w:vMerge/>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413"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567"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42"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38"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r>
      <w:tr w:rsidR="009C47A8" w:rsidRPr="009C47A8" w:rsidTr="009C47A8">
        <w:trPr>
          <w:jc w:val="center"/>
        </w:trPr>
        <w:tc>
          <w:tcPr>
            <w:tcW w:w="791" w:type="dxa"/>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25.6.</w:t>
            </w:r>
          </w:p>
        </w:tc>
        <w:tc>
          <w:tcPr>
            <w:tcW w:w="2885"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 xml:space="preserve">изделия для интубации и </w:t>
            </w:r>
            <w:proofErr w:type="spellStart"/>
            <w:r w:rsidRPr="009C47A8">
              <w:rPr>
                <w:rFonts w:eastAsiaTheme="minorEastAsia"/>
                <w:sz w:val="20"/>
                <w:szCs w:val="20"/>
              </w:rPr>
              <w:t>трах</w:t>
            </w:r>
            <w:r w:rsidRPr="009C47A8">
              <w:rPr>
                <w:rFonts w:eastAsiaTheme="minorEastAsia"/>
                <w:sz w:val="20"/>
                <w:szCs w:val="20"/>
              </w:rPr>
              <w:t>е</w:t>
            </w:r>
            <w:r w:rsidRPr="009C47A8">
              <w:rPr>
                <w:rFonts w:eastAsiaTheme="minorEastAsia"/>
                <w:sz w:val="20"/>
                <w:szCs w:val="20"/>
              </w:rPr>
              <w:t>остомии</w:t>
            </w:r>
            <w:proofErr w:type="spellEnd"/>
            <w:r w:rsidRPr="009C47A8">
              <w:rPr>
                <w:rFonts w:eastAsiaTheme="minorEastAsia"/>
                <w:sz w:val="20"/>
                <w:szCs w:val="20"/>
              </w:rPr>
              <w:t>?</w:t>
            </w:r>
          </w:p>
        </w:tc>
        <w:tc>
          <w:tcPr>
            <w:tcW w:w="3839" w:type="dxa"/>
            <w:vMerge/>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413"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567"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42"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38"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r>
      <w:tr w:rsidR="009C47A8" w:rsidRPr="009C47A8" w:rsidTr="009C47A8">
        <w:trPr>
          <w:jc w:val="center"/>
        </w:trPr>
        <w:tc>
          <w:tcPr>
            <w:tcW w:w="791" w:type="dxa"/>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25.7.</w:t>
            </w:r>
          </w:p>
        </w:tc>
        <w:tc>
          <w:tcPr>
            <w:tcW w:w="2885"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приборы и аппараты для иску</w:t>
            </w:r>
            <w:r w:rsidRPr="009C47A8">
              <w:rPr>
                <w:rFonts w:eastAsiaTheme="minorEastAsia"/>
                <w:sz w:val="20"/>
                <w:szCs w:val="20"/>
              </w:rPr>
              <w:t>с</w:t>
            </w:r>
            <w:r w:rsidRPr="009C47A8">
              <w:rPr>
                <w:rFonts w:eastAsiaTheme="minorEastAsia"/>
                <w:sz w:val="20"/>
                <w:szCs w:val="20"/>
              </w:rPr>
              <w:t>ственной вентиляции легких и реанимации?</w:t>
            </w:r>
          </w:p>
        </w:tc>
        <w:tc>
          <w:tcPr>
            <w:tcW w:w="3839" w:type="dxa"/>
            <w:vMerge/>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413"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567"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42"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38"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r>
      <w:tr w:rsidR="009C47A8" w:rsidRPr="009C47A8" w:rsidTr="009C47A8">
        <w:trPr>
          <w:jc w:val="center"/>
        </w:trPr>
        <w:tc>
          <w:tcPr>
            <w:tcW w:w="791" w:type="dxa"/>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25.8.</w:t>
            </w:r>
          </w:p>
        </w:tc>
        <w:tc>
          <w:tcPr>
            <w:tcW w:w="2885"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средства диагностики?</w:t>
            </w:r>
          </w:p>
        </w:tc>
        <w:tc>
          <w:tcPr>
            <w:tcW w:w="3839" w:type="dxa"/>
            <w:vMerge/>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413"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567"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42"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38"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r>
      <w:tr w:rsidR="009C47A8" w:rsidRPr="009C47A8" w:rsidTr="009C47A8">
        <w:trPr>
          <w:jc w:val="center"/>
        </w:trPr>
        <w:tc>
          <w:tcPr>
            <w:tcW w:w="791" w:type="dxa"/>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25.9.</w:t>
            </w:r>
          </w:p>
        </w:tc>
        <w:tc>
          <w:tcPr>
            <w:tcW w:w="2885"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прочие медицинские изделия?</w:t>
            </w:r>
          </w:p>
        </w:tc>
        <w:tc>
          <w:tcPr>
            <w:tcW w:w="3839" w:type="dxa"/>
            <w:vMerge/>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413"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567"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42"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38"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r>
      <w:tr w:rsidR="009C47A8" w:rsidRPr="009C47A8" w:rsidTr="009C47A8">
        <w:trPr>
          <w:jc w:val="center"/>
        </w:trPr>
        <w:tc>
          <w:tcPr>
            <w:tcW w:w="791" w:type="dxa"/>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26.</w:t>
            </w:r>
          </w:p>
        </w:tc>
        <w:tc>
          <w:tcPr>
            <w:tcW w:w="2885"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 xml:space="preserve">Соответствует ли экипировка личного состава СПДГ РПСБ </w:t>
            </w:r>
            <w:hyperlink r:id="rId1230" w:tooltip="Приказ Минтранса России от 03.06.2014 N 148 &quot;Об утверждении требований к подготовке авиационного персонала органов и служб единой системы авиационно-космического поиска и спасания в Российской Федерации, а также авиационных сил поиска и спасания к проведению п" w:history="1">
              <w:r w:rsidRPr="009C47A8">
                <w:rPr>
                  <w:rFonts w:eastAsiaTheme="minorEastAsia"/>
                  <w:sz w:val="20"/>
                  <w:szCs w:val="20"/>
                </w:rPr>
                <w:t>Требованиям</w:t>
              </w:r>
            </w:hyperlink>
            <w:r w:rsidRPr="009C47A8">
              <w:rPr>
                <w:rFonts w:eastAsiaTheme="minorEastAsia"/>
                <w:sz w:val="20"/>
                <w:szCs w:val="20"/>
              </w:rPr>
              <w:t>, утвержденным приказом Минтранса России от 03.06.2014 № 148?</w:t>
            </w:r>
          </w:p>
        </w:tc>
        <w:tc>
          <w:tcPr>
            <w:tcW w:w="3839" w:type="dxa"/>
            <w:vAlign w:val="center"/>
          </w:tcPr>
          <w:p w:rsidR="009C47A8" w:rsidRPr="009C47A8" w:rsidRDefault="00BF34D0" w:rsidP="009C47A8">
            <w:pPr>
              <w:widowControl w:val="0"/>
              <w:suppressAutoHyphens w:val="0"/>
              <w:autoSpaceDE w:val="0"/>
              <w:autoSpaceDN w:val="0"/>
              <w:adjustRightInd w:val="0"/>
              <w:jc w:val="both"/>
              <w:rPr>
                <w:rFonts w:eastAsiaTheme="minorEastAsia"/>
                <w:sz w:val="20"/>
                <w:szCs w:val="20"/>
              </w:rPr>
            </w:pPr>
            <w:hyperlink r:id="rId1231" w:tooltip="Приказ Минтранса России от 03.06.2014 N 148 &quot;Об утверждении требований к подготовке авиационного персонала органов и служб единой системы авиационно-космического поиска и спасания в Российской Федерации, а также авиационных сил поиска и спасания к проведению п" w:history="1">
              <w:r w:rsidR="009C47A8" w:rsidRPr="009C47A8">
                <w:rPr>
                  <w:rFonts w:eastAsiaTheme="minorEastAsia"/>
                  <w:sz w:val="20"/>
                  <w:szCs w:val="20"/>
                </w:rPr>
                <w:t>пункт 14</w:t>
              </w:r>
            </w:hyperlink>
            <w:r w:rsidR="009C47A8" w:rsidRPr="009C47A8">
              <w:rPr>
                <w:rFonts w:eastAsiaTheme="minorEastAsia"/>
                <w:sz w:val="20"/>
                <w:szCs w:val="20"/>
              </w:rPr>
              <w:t xml:space="preserve">, </w:t>
            </w:r>
            <w:hyperlink r:id="rId1232" w:tooltip="Приказ Минтранса России от 03.06.2014 N 148 &quot;Об утверждении требований к подготовке авиационного персонала органов и служб единой системы авиационно-космического поиска и спасания в Российской Федерации, а также авиационных сил поиска и спасания к проведению п" w:history="1">
              <w:r w:rsidR="009C47A8" w:rsidRPr="009C47A8">
                <w:rPr>
                  <w:rFonts w:eastAsiaTheme="minorEastAsia"/>
                  <w:sz w:val="20"/>
                  <w:szCs w:val="20"/>
                </w:rPr>
                <w:t>Приложение № 8</w:t>
              </w:r>
            </w:hyperlink>
            <w:r w:rsidR="009C47A8" w:rsidRPr="009C47A8">
              <w:rPr>
                <w:rFonts w:eastAsiaTheme="minorEastAsia"/>
                <w:sz w:val="20"/>
                <w:szCs w:val="20"/>
              </w:rPr>
              <w:t xml:space="preserve"> к Требованиям, утвержденным приказом Минтранса Ро</w:t>
            </w:r>
            <w:r w:rsidR="009C47A8" w:rsidRPr="009C47A8">
              <w:rPr>
                <w:rFonts w:eastAsiaTheme="minorEastAsia"/>
                <w:sz w:val="20"/>
                <w:szCs w:val="20"/>
              </w:rPr>
              <w:t>с</w:t>
            </w:r>
            <w:r w:rsidR="009C47A8" w:rsidRPr="009C47A8">
              <w:rPr>
                <w:rFonts w:eastAsiaTheme="minorEastAsia"/>
                <w:sz w:val="20"/>
                <w:szCs w:val="20"/>
              </w:rPr>
              <w:t>сии от 03.06.2014 № 148</w:t>
            </w:r>
          </w:p>
        </w:tc>
        <w:tc>
          <w:tcPr>
            <w:tcW w:w="413"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567"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42"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38"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r>
      <w:tr w:rsidR="009C47A8" w:rsidRPr="009C47A8" w:rsidTr="009C47A8">
        <w:trPr>
          <w:jc w:val="center"/>
        </w:trPr>
        <w:tc>
          <w:tcPr>
            <w:tcW w:w="791" w:type="dxa"/>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27.</w:t>
            </w:r>
          </w:p>
        </w:tc>
        <w:tc>
          <w:tcPr>
            <w:tcW w:w="2885"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 xml:space="preserve">Соответствуют ли помещения, выделенные для размещения СПДГ РПСБ, </w:t>
            </w:r>
            <w:hyperlink r:id="rId1233" w:tooltip="Приказ Минтранса России от 03.06.2014 N 148 &quot;Об утверждении требований к подготовке авиационного персонала органов и служб единой системы авиационно-космического поиска и спасания в Российской Федерации, а также авиационных сил поиска и спасания к проведению п" w:history="1">
              <w:r w:rsidRPr="009C47A8">
                <w:rPr>
                  <w:rFonts w:eastAsiaTheme="minorEastAsia"/>
                  <w:sz w:val="20"/>
                  <w:szCs w:val="20"/>
                </w:rPr>
                <w:t>Требованиям</w:t>
              </w:r>
            </w:hyperlink>
            <w:r w:rsidRPr="009C47A8">
              <w:rPr>
                <w:rFonts w:eastAsiaTheme="minorEastAsia"/>
                <w:sz w:val="20"/>
                <w:szCs w:val="20"/>
              </w:rPr>
              <w:t>, утвержденным приказом Ми</w:t>
            </w:r>
            <w:r w:rsidRPr="009C47A8">
              <w:rPr>
                <w:rFonts w:eastAsiaTheme="minorEastAsia"/>
                <w:sz w:val="20"/>
                <w:szCs w:val="20"/>
              </w:rPr>
              <w:t>н</w:t>
            </w:r>
            <w:r w:rsidRPr="009C47A8">
              <w:rPr>
                <w:rFonts w:eastAsiaTheme="minorEastAsia"/>
                <w:sz w:val="20"/>
                <w:szCs w:val="20"/>
              </w:rPr>
              <w:t>транса России от 03.06.2014 № 148?</w:t>
            </w:r>
          </w:p>
        </w:tc>
        <w:tc>
          <w:tcPr>
            <w:tcW w:w="3839" w:type="dxa"/>
            <w:vAlign w:val="center"/>
          </w:tcPr>
          <w:p w:rsidR="009C47A8" w:rsidRPr="009C47A8" w:rsidRDefault="00BF34D0" w:rsidP="009C47A8">
            <w:pPr>
              <w:widowControl w:val="0"/>
              <w:suppressAutoHyphens w:val="0"/>
              <w:autoSpaceDE w:val="0"/>
              <w:autoSpaceDN w:val="0"/>
              <w:adjustRightInd w:val="0"/>
              <w:jc w:val="both"/>
              <w:rPr>
                <w:rFonts w:eastAsiaTheme="minorEastAsia"/>
                <w:sz w:val="20"/>
                <w:szCs w:val="20"/>
              </w:rPr>
            </w:pPr>
            <w:hyperlink r:id="rId1234" w:tooltip="Приказ Минтранса России от 03.06.2014 N 148 &quot;Об утверждении требований к подготовке авиационного персонала органов и служб единой системы авиационно-космического поиска и спасания в Российской Федерации, а также авиационных сил поиска и спасания к проведению п" w:history="1">
              <w:r w:rsidR="009C47A8" w:rsidRPr="009C47A8">
                <w:rPr>
                  <w:rFonts w:eastAsiaTheme="minorEastAsia"/>
                  <w:sz w:val="20"/>
                  <w:szCs w:val="20"/>
                </w:rPr>
                <w:t>пункт 11</w:t>
              </w:r>
            </w:hyperlink>
            <w:r w:rsidR="009C47A8" w:rsidRPr="009C47A8">
              <w:rPr>
                <w:rFonts w:eastAsiaTheme="minorEastAsia"/>
                <w:sz w:val="20"/>
                <w:szCs w:val="20"/>
              </w:rPr>
              <w:t xml:space="preserve">, </w:t>
            </w:r>
            <w:hyperlink r:id="rId1235" w:tooltip="Приказ Минтранса России от 03.06.2014 N 148 &quot;Об утверждении требований к подготовке авиационного персонала органов и служб единой системы авиационно-космического поиска и спасания в Российской Федерации, а также авиационных сил поиска и спасания к проведению п" w:history="1">
              <w:r w:rsidR="009C47A8" w:rsidRPr="009C47A8">
                <w:rPr>
                  <w:rFonts w:eastAsiaTheme="minorEastAsia"/>
                  <w:sz w:val="20"/>
                  <w:szCs w:val="20"/>
                </w:rPr>
                <w:t>Приложение № 5</w:t>
              </w:r>
            </w:hyperlink>
            <w:r w:rsidR="009C47A8" w:rsidRPr="009C47A8">
              <w:rPr>
                <w:rFonts w:eastAsiaTheme="minorEastAsia"/>
                <w:sz w:val="20"/>
                <w:szCs w:val="20"/>
              </w:rPr>
              <w:t xml:space="preserve"> к Требованиям, утвержденным приказом Минтранса Ро</w:t>
            </w:r>
            <w:r w:rsidR="009C47A8" w:rsidRPr="009C47A8">
              <w:rPr>
                <w:rFonts w:eastAsiaTheme="minorEastAsia"/>
                <w:sz w:val="20"/>
                <w:szCs w:val="20"/>
              </w:rPr>
              <w:t>с</w:t>
            </w:r>
            <w:r w:rsidR="009C47A8" w:rsidRPr="009C47A8">
              <w:rPr>
                <w:rFonts w:eastAsiaTheme="minorEastAsia"/>
                <w:sz w:val="20"/>
                <w:szCs w:val="20"/>
              </w:rPr>
              <w:t>сии от 03.06.2014 № 148</w:t>
            </w:r>
          </w:p>
        </w:tc>
        <w:tc>
          <w:tcPr>
            <w:tcW w:w="413"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567"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42"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38"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r>
      <w:tr w:rsidR="009C47A8" w:rsidRPr="009C47A8" w:rsidTr="009C47A8">
        <w:trPr>
          <w:jc w:val="center"/>
        </w:trPr>
        <w:tc>
          <w:tcPr>
            <w:tcW w:w="791" w:type="dxa"/>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28.</w:t>
            </w:r>
          </w:p>
        </w:tc>
        <w:tc>
          <w:tcPr>
            <w:tcW w:w="2885"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 xml:space="preserve">Соответствует ли оборудование комнаты отдыха СПДГ РПСБ имуществом </w:t>
            </w:r>
            <w:hyperlink r:id="rId1236" w:tooltip="Приказ Минтранса России от 03.06.2014 N 148 &quot;Об утверждении требований к подготовке авиационного персонала органов и служб единой системы авиационно-космического поиска и спасания в Российской Федерации, а также авиационных сил поиска и спасания к проведению п" w:history="1">
              <w:r w:rsidRPr="009C47A8">
                <w:rPr>
                  <w:rFonts w:eastAsiaTheme="minorEastAsia"/>
                  <w:sz w:val="20"/>
                  <w:szCs w:val="20"/>
                </w:rPr>
                <w:t>Требованиям</w:t>
              </w:r>
            </w:hyperlink>
            <w:r w:rsidRPr="009C47A8">
              <w:rPr>
                <w:rFonts w:eastAsiaTheme="minorEastAsia"/>
                <w:sz w:val="20"/>
                <w:szCs w:val="20"/>
              </w:rPr>
              <w:t>, утвержденным приказом Ми</w:t>
            </w:r>
            <w:r w:rsidRPr="009C47A8">
              <w:rPr>
                <w:rFonts w:eastAsiaTheme="minorEastAsia"/>
                <w:sz w:val="20"/>
                <w:szCs w:val="20"/>
              </w:rPr>
              <w:t>н</w:t>
            </w:r>
            <w:r w:rsidRPr="009C47A8">
              <w:rPr>
                <w:rFonts w:eastAsiaTheme="minorEastAsia"/>
                <w:sz w:val="20"/>
                <w:szCs w:val="20"/>
              </w:rPr>
              <w:t>транса России от 03.06.2014 № 148?</w:t>
            </w:r>
          </w:p>
        </w:tc>
        <w:tc>
          <w:tcPr>
            <w:tcW w:w="3839" w:type="dxa"/>
            <w:vAlign w:val="center"/>
          </w:tcPr>
          <w:p w:rsidR="009C47A8" w:rsidRPr="009C47A8" w:rsidRDefault="00BF34D0" w:rsidP="009C47A8">
            <w:pPr>
              <w:widowControl w:val="0"/>
              <w:suppressAutoHyphens w:val="0"/>
              <w:autoSpaceDE w:val="0"/>
              <w:autoSpaceDN w:val="0"/>
              <w:adjustRightInd w:val="0"/>
              <w:jc w:val="both"/>
              <w:rPr>
                <w:rFonts w:eastAsiaTheme="minorEastAsia"/>
                <w:sz w:val="20"/>
                <w:szCs w:val="20"/>
              </w:rPr>
            </w:pPr>
            <w:hyperlink r:id="rId1237" w:tooltip="Приказ Минтранса России от 03.06.2014 N 148 &quot;Об утверждении требований к подготовке авиационного персонала органов и служб единой системы авиационно-космического поиска и спасания в Российской Федерации, а также авиационных сил поиска и спасания к проведению п" w:history="1">
              <w:r w:rsidR="009C47A8" w:rsidRPr="009C47A8">
                <w:rPr>
                  <w:rFonts w:eastAsiaTheme="minorEastAsia"/>
                  <w:sz w:val="20"/>
                  <w:szCs w:val="20"/>
                </w:rPr>
                <w:t>пункт 11</w:t>
              </w:r>
            </w:hyperlink>
            <w:r w:rsidR="009C47A8" w:rsidRPr="009C47A8">
              <w:rPr>
                <w:rFonts w:eastAsiaTheme="minorEastAsia"/>
                <w:sz w:val="20"/>
                <w:szCs w:val="20"/>
              </w:rPr>
              <w:t xml:space="preserve">, </w:t>
            </w:r>
            <w:hyperlink r:id="rId1238" w:tooltip="Приказ Минтранса России от 03.06.2014 N 148 &quot;Об утверждении требований к подготовке авиационного персонала органов и служб единой системы авиационно-космического поиска и спасания в Российской Федерации, а также авиационных сил поиска и спасания к проведению п" w:history="1">
              <w:r w:rsidR="009C47A8" w:rsidRPr="009C47A8">
                <w:rPr>
                  <w:rFonts w:eastAsiaTheme="minorEastAsia"/>
                  <w:sz w:val="20"/>
                  <w:szCs w:val="20"/>
                </w:rPr>
                <w:t>Приложение № 5</w:t>
              </w:r>
            </w:hyperlink>
            <w:r w:rsidR="009C47A8" w:rsidRPr="009C47A8">
              <w:rPr>
                <w:rFonts w:eastAsiaTheme="minorEastAsia"/>
                <w:sz w:val="20"/>
                <w:szCs w:val="20"/>
              </w:rPr>
              <w:t xml:space="preserve"> к Требованиям, утвержденным приказом Минтранса Ро</w:t>
            </w:r>
            <w:r w:rsidR="009C47A8" w:rsidRPr="009C47A8">
              <w:rPr>
                <w:rFonts w:eastAsiaTheme="minorEastAsia"/>
                <w:sz w:val="20"/>
                <w:szCs w:val="20"/>
              </w:rPr>
              <w:t>с</w:t>
            </w:r>
            <w:r w:rsidR="009C47A8" w:rsidRPr="009C47A8">
              <w:rPr>
                <w:rFonts w:eastAsiaTheme="minorEastAsia"/>
                <w:sz w:val="20"/>
                <w:szCs w:val="20"/>
              </w:rPr>
              <w:t>сии от 03.06.2014 № 148</w:t>
            </w:r>
          </w:p>
        </w:tc>
        <w:tc>
          <w:tcPr>
            <w:tcW w:w="413"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567"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42"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38"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r>
      <w:tr w:rsidR="009C47A8" w:rsidRPr="009C47A8" w:rsidTr="009C47A8">
        <w:trPr>
          <w:jc w:val="center"/>
        </w:trPr>
        <w:tc>
          <w:tcPr>
            <w:tcW w:w="791" w:type="dxa"/>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lastRenderedPageBreak/>
              <w:t>29.</w:t>
            </w:r>
          </w:p>
        </w:tc>
        <w:tc>
          <w:tcPr>
            <w:tcW w:w="2885"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 xml:space="preserve">Соответствует ли оснащение класса для СПДГ РПСБ (класса предполетных указаний) </w:t>
            </w:r>
            <w:hyperlink r:id="rId1239" w:tooltip="Приказ Минтранса России от 03.06.2014 N 148 &quot;Об утверждении требований к подготовке авиационного персонала органов и служб единой системы авиационно-космического поиска и спасания в Российской Федерации, а также авиационных сил поиска и спасания к проведению п" w:history="1">
              <w:r w:rsidRPr="009C47A8">
                <w:rPr>
                  <w:rFonts w:eastAsiaTheme="minorEastAsia"/>
                  <w:sz w:val="20"/>
                  <w:szCs w:val="20"/>
                </w:rPr>
                <w:t>Тр</w:t>
              </w:r>
              <w:r w:rsidRPr="009C47A8">
                <w:rPr>
                  <w:rFonts w:eastAsiaTheme="minorEastAsia"/>
                  <w:sz w:val="20"/>
                  <w:szCs w:val="20"/>
                </w:rPr>
                <w:t>е</w:t>
              </w:r>
              <w:r w:rsidRPr="009C47A8">
                <w:rPr>
                  <w:rFonts w:eastAsiaTheme="minorEastAsia"/>
                  <w:sz w:val="20"/>
                  <w:szCs w:val="20"/>
                </w:rPr>
                <w:t>бованиям</w:t>
              </w:r>
            </w:hyperlink>
            <w:r w:rsidRPr="009C47A8">
              <w:rPr>
                <w:rFonts w:eastAsiaTheme="minorEastAsia"/>
                <w:sz w:val="20"/>
                <w:szCs w:val="20"/>
              </w:rPr>
              <w:t>, утвержденным пр</w:t>
            </w:r>
            <w:r w:rsidRPr="009C47A8">
              <w:rPr>
                <w:rFonts w:eastAsiaTheme="minorEastAsia"/>
                <w:sz w:val="20"/>
                <w:szCs w:val="20"/>
              </w:rPr>
              <w:t>и</w:t>
            </w:r>
            <w:r w:rsidRPr="009C47A8">
              <w:rPr>
                <w:rFonts w:eastAsiaTheme="minorEastAsia"/>
                <w:sz w:val="20"/>
                <w:szCs w:val="20"/>
              </w:rPr>
              <w:t>казом Минтранса России от 03.06.2014 № 148?</w:t>
            </w:r>
          </w:p>
        </w:tc>
        <w:tc>
          <w:tcPr>
            <w:tcW w:w="3839" w:type="dxa"/>
            <w:vAlign w:val="center"/>
          </w:tcPr>
          <w:p w:rsidR="009C47A8" w:rsidRPr="009C47A8" w:rsidRDefault="00BF34D0" w:rsidP="009C47A8">
            <w:pPr>
              <w:widowControl w:val="0"/>
              <w:suppressAutoHyphens w:val="0"/>
              <w:autoSpaceDE w:val="0"/>
              <w:autoSpaceDN w:val="0"/>
              <w:adjustRightInd w:val="0"/>
              <w:jc w:val="both"/>
              <w:rPr>
                <w:rFonts w:eastAsiaTheme="minorEastAsia"/>
                <w:sz w:val="20"/>
                <w:szCs w:val="20"/>
              </w:rPr>
            </w:pPr>
            <w:hyperlink r:id="rId1240" w:tooltip="Приказ Минтранса России от 03.06.2014 N 148 &quot;Об утверждении требований к подготовке авиационного персонала органов и служб единой системы авиационно-космического поиска и спасания в Российской Федерации, а также авиационных сил поиска и спасания к проведению п" w:history="1">
              <w:r w:rsidR="009C47A8" w:rsidRPr="009C47A8">
                <w:rPr>
                  <w:rFonts w:eastAsiaTheme="minorEastAsia"/>
                  <w:sz w:val="20"/>
                  <w:szCs w:val="20"/>
                </w:rPr>
                <w:t>пункт 11</w:t>
              </w:r>
            </w:hyperlink>
            <w:r w:rsidR="009C47A8" w:rsidRPr="009C47A8">
              <w:rPr>
                <w:rFonts w:eastAsiaTheme="minorEastAsia"/>
                <w:sz w:val="20"/>
                <w:szCs w:val="20"/>
              </w:rPr>
              <w:t xml:space="preserve">, </w:t>
            </w:r>
            <w:hyperlink r:id="rId1241" w:tooltip="Приказ Минтранса России от 03.06.2014 N 148 &quot;Об утверждении требований к подготовке авиационного персонала органов и служб единой системы авиационно-космического поиска и спасания в Российской Федерации, а также авиационных сил поиска и спасания к проведению п" w:history="1">
              <w:r w:rsidR="009C47A8" w:rsidRPr="009C47A8">
                <w:rPr>
                  <w:rFonts w:eastAsiaTheme="minorEastAsia"/>
                  <w:sz w:val="20"/>
                  <w:szCs w:val="20"/>
                </w:rPr>
                <w:t>Приложение № 5</w:t>
              </w:r>
            </w:hyperlink>
            <w:r w:rsidR="009C47A8" w:rsidRPr="009C47A8">
              <w:rPr>
                <w:rFonts w:eastAsiaTheme="minorEastAsia"/>
                <w:sz w:val="20"/>
                <w:szCs w:val="20"/>
              </w:rPr>
              <w:t xml:space="preserve"> к Требованиям, утвержденным приказом Минтранса Ро</w:t>
            </w:r>
            <w:r w:rsidR="009C47A8" w:rsidRPr="009C47A8">
              <w:rPr>
                <w:rFonts w:eastAsiaTheme="minorEastAsia"/>
                <w:sz w:val="20"/>
                <w:szCs w:val="20"/>
              </w:rPr>
              <w:t>с</w:t>
            </w:r>
            <w:r w:rsidR="009C47A8" w:rsidRPr="009C47A8">
              <w:rPr>
                <w:rFonts w:eastAsiaTheme="minorEastAsia"/>
                <w:sz w:val="20"/>
                <w:szCs w:val="20"/>
              </w:rPr>
              <w:t>сии от 03.06.2014 № 148</w:t>
            </w:r>
          </w:p>
        </w:tc>
        <w:tc>
          <w:tcPr>
            <w:tcW w:w="413"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567"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42"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38"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r>
      <w:tr w:rsidR="009C47A8" w:rsidRPr="009C47A8" w:rsidTr="009C47A8">
        <w:trPr>
          <w:jc w:val="center"/>
        </w:trPr>
        <w:tc>
          <w:tcPr>
            <w:tcW w:w="791" w:type="dxa"/>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30.</w:t>
            </w:r>
          </w:p>
        </w:tc>
        <w:tc>
          <w:tcPr>
            <w:tcW w:w="2885"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Назначаются ли в состав СПДГ РПСБ не менее трех авиацио</w:t>
            </w:r>
            <w:r w:rsidRPr="009C47A8">
              <w:rPr>
                <w:rFonts w:eastAsiaTheme="minorEastAsia"/>
                <w:sz w:val="20"/>
                <w:szCs w:val="20"/>
              </w:rPr>
              <w:t>н</w:t>
            </w:r>
            <w:r w:rsidRPr="009C47A8">
              <w:rPr>
                <w:rFonts w:eastAsiaTheme="minorEastAsia"/>
                <w:sz w:val="20"/>
                <w:szCs w:val="20"/>
              </w:rPr>
              <w:t>ных спасателей, один из кот</w:t>
            </w:r>
            <w:r w:rsidRPr="009C47A8">
              <w:rPr>
                <w:rFonts w:eastAsiaTheme="minorEastAsia"/>
                <w:sz w:val="20"/>
                <w:szCs w:val="20"/>
              </w:rPr>
              <w:t>о</w:t>
            </w:r>
            <w:r w:rsidRPr="009C47A8">
              <w:rPr>
                <w:rFonts w:eastAsiaTheme="minorEastAsia"/>
                <w:sz w:val="20"/>
                <w:szCs w:val="20"/>
              </w:rPr>
              <w:t>рых медицинский работник?</w:t>
            </w:r>
          </w:p>
        </w:tc>
        <w:tc>
          <w:tcPr>
            <w:tcW w:w="3839" w:type="dxa"/>
            <w:vAlign w:val="center"/>
          </w:tcPr>
          <w:p w:rsidR="009C47A8" w:rsidRPr="009C47A8" w:rsidRDefault="00BF34D0" w:rsidP="009C47A8">
            <w:pPr>
              <w:widowControl w:val="0"/>
              <w:suppressAutoHyphens w:val="0"/>
              <w:autoSpaceDE w:val="0"/>
              <w:autoSpaceDN w:val="0"/>
              <w:adjustRightInd w:val="0"/>
              <w:jc w:val="both"/>
              <w:rPr>
                <w:rFonts w:eastAsiaTheme="minorEastAsia"/>
                <w:sz w:val="20"/>
                <w:szCs w:val="20"/>
              </w:rPr>
            </w:pPr>
            <w:hyperlink r:id="rId1242" w:tooltip="Приказ Минтранса России от 03.06.2014 N 148 &quot;Об утверждении требований к подготовке авиационного персонала органов и служб единой системы авиационно-космического поиска и спасания в Российской Федерации, а также авиационных сил поиска и спасания к проведению п" w:history="1">
              <w:r w:rsidR="009C47A8" w:rsidRPr="009C47A8">
                <w:rPr>
                  <w:rFonts w:eastAsiaTheme="minorEastAsia"/>
                  <w:sz w:val="20"/>
                  <w:szCs w:val="20"/>
                </w:rPr>
                <w:t>пункт 2 Приложения № 4</w:t>
              </w:r>
            </w:hyperlink>
            <w:r w:rsidR="009C47A8" w:rsidRPr="009C47A8">
              <w:rPr>
                <w:rFonts w:eastAsiaTheme="minorEastAsia"/>
                <w:sz w:val="20"/>
                <w:szCs w:val="20"/>
              </w:rPr>
              <w:t xml:space="preserve"> к Требованиям, утвержденным приказом Минтранса Ро</w:t>
            </w:r>
            <w:r w:rsidR="009C47A8" w:rsidRPr="009C47A8">
              <w:rPr>
                <w:rFonts w:eastAsiaTheme="minorEastAsia"/>
                <w:sz w:val="20"/>
                <w:szCs w:val="20"/>
              </w:rPr>
              <w:t>с</w:t>
            </w:r>
            <w:r w:rsidR="009C47A8" w:rsidRPr="009C47A8">
              <w:rPr>
                <w:rFonts w:eastAsiaTheme="minorEastAsia"/>
                <w:sz w:val="20"/>
                <w:szCs w:val="20"/>
              </w:rPr>
              <w:t>сии от 03.06.2014 № 148</w:t>
            </w:r>
          </w:p>
        </w:tc>
        <w:tc>
          <w:tcPr>
            <w:tcW w:w="413"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567"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42"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38"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r>
      <w:tr w:rsidR="009C47A8" w:rsidRPr="009C47A8" w:rsidTr="009C47A8">
        <w:trPr>
          <w:jc w:val="center"/>
        </w:trPr>
        <w:tc>
          <w:tcPr>
            <w:tcW w:w="791" w:type="dxa"/>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31.</w:t>
            </w:r>
          </w:p>
        </w:tc>
        <w:tc>
          <w:tcPr>
            <w:tcW w:w="2885"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Аттестован ли в установленном порядке на проведение АСР личный состав РПСБ, привл</w:t>
            </w:r>
            <w:r w:rsidRPr="009C47A8">
              <w:rPr>
                <w:rFonts w:eastAsiaTheme="minorEastAsia"/>
                <w:sz w:val="20"/>
                <w:szCs w:val="20"/>
              </w:rPr>
              <w:t>е</w:t>
            </w:r>
            <w:r w:rsidRPr="009C47A8">
              <w:rPr>
                <w:rFonts w:eastAsiaTheme="minorEastAsia"/>
                <w:sz w:val="20"/>
                <w:szCs w:val="20"/>
              </w:rPr>
              <w:t>каемый к непосредственному исполнению обязанностей сп</w:t>
            </w:r>
            <w:r w:rsidRPr="009C47A8">
              <w:rPr>
                <w:rFonts w:eastAsiaTheme="minorEastAsia"/>
                <w:sz w:val="20"/>
                <w:szCs w:val="20"/>
              </w:rPr>
              <w:t>а</w:t>
            </w:r>
            <w:r w:rsidRPr="009C47A8">
              <w:rPr>
                <w:rFonts w:eastAsiaTheme="minorEastAsia"/>
                <w:sz w:val="20"/>
                <w:szCs w:val="20"/>
              </w:rPr>
              <w:t>сателей в составе СПДГ?</w:t>
            </w:r>
          </w:p>
        </w:tc>
        <w:tc>
          <w:tcPr>
            <w:tcW w:w="3839" w:type="dxa"/>
            <w:vAlign w:val="center"/>
          </w:tcPr>
          <w:p w:rsidR="009C47A8" w:rsidRPr="009C47A8" w:rsidRDefault="00BF34D0" w:rsidP="009C47A8">
            <w:pPr>
              <w:widowControl w:val="0"/>
              <w:suppressAutoHyphens w:val="0"/>
              <w:autoSpaceDE w:val="0"/>
              <w:autoSpaceDN w:val="0"/>
              <w:adjustRightInd w:val="0"/>
              <w:jc w:val="both"/>
              <w:rPr>
                <w:rFonts w:eastAsiaTheme="minorEastAsia"/>
                <w:sz w:val="20"/>
                <w:szCs w:val="20"/>
              </w:rPr>
            </w:pPr>
            <w:hyperlink r:id="rId1243" w:tooltip="Федеральный закон от 22.08.1995 N 151-ФЗ (ред. от 18.07.2017) &quot;Об аварийно-спасательных службах и статусе спасателей&quot; (с изм. и доп., вступ. в силу с 16.01.2018){КонсультантПлюс}" w:history="1">
              <w:r w:rsidR="009C47A8" w:rsidRPr="009C47A8">
                <w:rPr>
                  <w:rFonts w:eastAsiaTheme="minorEastAsia"/>
                  <w:sz w:val="20"/>
                  <w:szCs w:val="20"/>
                </w:rPr>
                <w:t>часть 3 статьи 9</w:t>
              </w:r>
            </w:hyperlink>
            <w:r w:rsidR="009C47A8" w:rsidRPr="009C47A8">
              <w:rPr>
                <w:rFonts w:eastAsiaTheme="minorEastAsia"/>
                <w:sz w:val="20"/>
                <w:szCs w:val="20"/>
              </w:rPr>
              <w:t xml:space="preserve"> Федерального закона № 151-ФЗ</w:t>
            </w:r>
          </w:p>
        </w:tc>
        <w:tc>
          <w:tcPr>
            <w:tcW w:w="413"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567"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42"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38"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r>
      <w:tr w:rsidR="009C47A8" w:rsidRPr="009C47A8" w:rsidTr="009C47A8">
        <w:trPr>
          <w:jc w:val="center"/>
        </w:trPr>
        <w:tc>
          <w:tcPr>
            <w:tcW w:w="791" w:type="dxa"/>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32.</w:t>
            </w:r>
          </w:p>
        </w:tc>
        <w:tc>
          <w:tcPr>
            <w:tcW w:w="2885"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Соответствует ли оперативный транспорт РПСБ следующим требованиям:</w:t>
            </w:r>
          </w:p>
        </w:tc>
        <w:tc>
          <w:tcPr>
            <w:tcW w:w="3839" w:type="dxa"/>
            <w:vMerge w:val="restart"/>
            <w:vAlign w:val="center"/>
          </w:tcPr>
          <w:p w:rsidR="009C47A8" w:rsidRPr="009C47A8" w:rsidRDefault="00BF34D0" w:rsidP="009C47A8">
            <w:pPr>
              <w:widowControl w:val="0"/>
              <w:suppressAutoHyphens w:val="0"/>
              <w:autoSpaceDE w:val="0"/>
              <w:autoSpaceDN w:val="0"/>
              <w:adjustRightInd w:val="0"/>
              <w:jc w:val="both"/>
              <w:rPr>
                <w:rFonts w:eastAsiaTheme="minorEastAsia"/>
                <w:sz w:val="20"/>
                <w:szCs w:val="20"/>
              </w:rPr>
            </w:pPr>
            <w:hyperlink r:id="rId1244" w:tooltip="Федеральный закон от 22.08.1995 N 151-ФЗ (ред. от 18.07.2017) &quot;Об аварийно-спасательных службах и статусе спасателей&quot; (с изм. и доп., вступ. в силу с 16.01.2018){КонсультантПлюс}" w:history="1">
              <w:r w:rsidR="009C47A8" w:rsidRPr="009C47A8">
                <w:rPr>
                  <w:rFonts w:eastAsiaTheme="minorEastAsia"/>
                  <w:sz w:val="20"/>
                  <w:szCs w:val="20"/>
                </w:rPr>
                <w:t>часть 2 статьи 16</w:t>
              </w:r>
            </w:hyperlink>
            <w:r w:rsidR="009C47A8" w:rsidRPr="009C47A8">
              <w:rPr>
                <w:rFonts w:eastAsiaTheme="minorEastAsia"/>
                <w:sz w:val="20"/>
                <w:szCs w:val="20"/>
              </w:rPr>
              <w:t xml:space="preserve"> Федерального закона № 151-ФЗ;</w:t>
            </w:r>
          </w:p>
          <w:p w:rsidR="009C47A8" w:rsidRPr="009C47A8" w:rsidRDefault="009C47A8" w:rsidP="009C47A8">
            <w:pPr>
              <w:widowControl w:val="0"/>
              <w:suppressAutoHyphens w:val="0"/>
              <w:autoSpaceDE w:val="0"/>
              <w:autoSpaceDN w:val="0"/>
              <w:adjustRightInd w:val="0"/>
              <w:jc w:val="both"/>
              <w:rPr>
                <w:rFonts w:eastAsiaTheme="minorEastAsia"/>
                <w:color w:val="FF0000"/>
                <w:sz w:val="20"/>
                <w:szCs w:val="20"/>
              </w:rPr>
            </w:pPr>
          </w:p>
        </w:tc>
        <w:tc>
          <w:tcPr>
            <w:tcW w:w="413" w:type="dxa"/>
            <w:vMerge w:val="restart"/>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567" w:type="dxa"/>
            <w:vMerge w:val="restart"/>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42"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38"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r>
      <w:tr w:rsidR="009C47A8" w:rsidRPr="009C47A8" w:rsidTr="009C47A8">
        <w:trPr>
          <w:jc w:val="center"/>
        </w:trPr>
        <w:tc>
          <w:tcPr>
            <w:tcW w:w="791" w:type="dxa"/>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32.1.</w:t>
            </w:r>
          </w:p>
        </w:tc>
        <w:tc>
          <w:tcPr>
            <w:tcW w:w="2885"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 xml:space="preserve">наличие </w:t>
            </w:r>
            <w:proofErr w:type="spellStart"/>
            <w:r w:rsidRPr="009C47A8">
              <w:rPr>
                <w:rFonts w:eastAsiaTheme="minorEastAsia"/>
                <w:sz w:val="20"/>
                <w:szCs w:val="20"/>
              </w:rPr>
              <w:t>светографической</w:t>
            </w:r>
            <w:proofErr w:type="spellEnd"/>
            <w:r w:rsidRPr="009C47A8">
              <w:rPr>
                <w:rFonts w:eastAsiaTheme="minorEastAsia"/>
                <w:sz w:val="20"/>
                <w:szCs w:val="20"/>
              </w:rPr>
              <w:t xml:space="preserve"> ра</w:t>
            </w:r>
            <w:r w:rsidRPr="009C47A8">
              <w:rPr>
                <w:rFonts w:eastAsiaTheme="minorEastAsia"/>
                <w:sz w:val="20"/>
                <w:szCs w:val="20"/>
              </w:rPr>
              <w:t>с</w:t>
            </w:r>
            <w:r w:rsidRPr="009C47A8">
              <w:rPr>
                <w:rFonts w:eastAsiaTheme="minorEastAsia"/>
                <w:sz w:val="20"/>
                <w:szCs w:val="20"/>
              </w:rPr>
              <w:t>краски установленного образца</w:t>
            </w:r>
          </w:p>
        </w:tc>
        <w:tc>
          <w:tcPr>
            <w:tcW w:w="3839" w:type="dxa"/>
            <w:vMerge/>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413" w:type="dxa"/>
            <w:vMerge/>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567" w:type="dxa"/>
            <w:vMerge/>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42"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38"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r>
      <w:tr w:rsidR="009C47A8" w:rsidRPr="009C47A8" w:rsidTr="009C47A8">
        <w:trPr>
          <w:jc w:val="center"/>
        </w:trPr>
        <w:tc>
          <w:tcPr>
            <w:tcW w:w="791" w:type="dxa"/>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32.2.</w:t>
            </w:r>
          </w:p>
        </w:tc>
        <w:tc>
          <w:tcPr>
            <w:tcW w:w="2885"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наличие специальных звуковых сигналов?</w:t>
            </w:r>
          </w:p>
        </w:tc>
        <w:tc>
          <w:tcPr>
            <w:tcW w:w="3839" w:type="dxa"/>
            <w:vMerge/>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413"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567"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42"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38"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r>
      <w:tr w:rsidR="009C47A8" w:rsidRPr="009C47A8" w:rsidTr="009C47A8">
        <w:trPr>
          <w:jc w:val="center"/>
        </w:trPr>
        <w:tc>
          <w:tcPr>
            <w:tcW w:w="791" w:type="dxa"/>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32.3.</w:t>
            </w:r>
          </w:p>
        </w:tc>
        <w:tc>
          <w:tcPr>
            <w:tcW w:w="2885"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наличие специальных световых сигналов?</w:t>
            </w:r>
          </w:p>
        </w:tc>
        <w:tc>
          <w:tcPr>
            <w:tcW w:w="3839" w:type="dxa"/>
            <w:vMerge/>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413"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567"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42"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38"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r>
      <w:tr w:rsidR="009C47A8" w:rsidRPr="009C47A8" w:rsidTr="009C47A8">
        <w:trPr>
          <w:jc w:val="center"/>
        </w:trPr>
        <w:tc>
          <w:tcPr>
            <w:tcW w:w="791" w:type="dxa"/>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34.</w:t>
            </w:r>
          </w:p>
        </w:tc>
        <w:tc>
          <w:tcPr>
            <w:tcW w:w="2885"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Выполняет ли личный состав СПДГ РПСБ нормативы по ф</w:t>
            </w:r>
            <w:r w:rsidRPr="009C47A8">
              <w:rPr>
                <w:rFonts w:eastAsiaTheme="minorEastAsia"/>
                <w:sz w:val="20"/>
                <w:szCs w:val="20"/>
              </w:rPr>
              <w:t>и</w:t>
            </w:r>
            <w:r w:rsidRPr="009C47A8">
              <w:rPr>
                <w:rFonts w:eastAsiaTheme="minorEastAsia"/>
                <w:sz w:val="20"/>
                <w:szCs w:val="20"/>
              </w:rPr>
              <w:t>зической подготовке?</w:t>
            </w:r>
          </w:p>
        </w:tc>
        <w:tc>
          <w:tcPr>
            <w:tcW w:w="3839" w:type="dxa"/>
            <w:vAlign w:val="center"/>
          </w:tcPr>
          <w:p w:rsidR="009C47A8" w:rsidRPr="009C47A8" w:rsidRDefault="00BF34D0" w:rsidP="009C47A8">
            <w:pPr>
              <w:widowControl w:val="0"/>
              <w:suppressAutoHyphens w:val="0"/>
              <w:autoSpaceDE w:val="0"/>
              <w:autoSpaceDN w:val="0"/>
              <w:adjustRightInd w:val="0"/>
              <w:jc w:val="both"/>
              <w:rPr>
                <w:rFonts w:eastAsiaTheme="minorEastAsia"/>
                <w:sz w:val="20"/>
                <w:szCs w:val="20"/>
              </w:rPr>
            </w:pPr>
            <w:hyperlink r:id="rId1245" w:tooltip="Постановление Правительства РФ от 22.12.2011 N 1091 (ред. от 17.12.2016) &quot;О некоторых вопросах аттестации аварийно-спасательных служб, аварийно-спасательных формирований, спасателей и граждан, приобретающих статус спасателя&quot; (вместе с &quot;Положением о проведении " w:history="1">
              <w:r w:rsidR="009C47A8" w:rsidRPr="009C47A8">
                <w:rPr>
                  <w:rFonts w:eastAsiaTheme="minorEastAsia"/>
                  <w:sz w:val="20"/>
                  <w:szCs w:val="20"/>
                </w:rPr>
                <w:t>подпункт «б» пункта 22</w:t>
              </w:r>
            </w:hyperlink>
            <w:r w:rsidR="009C47A8" w:rsidRPr="009C47A8">
              <w:rPr>
                <w:rFonts w:eastAsiaTheme="minorEastAsia"/>
                <w:sz w:val="20"/>
                <w:szCs w:val="20"/>
              </w:rPr>
              <w:t xml:space="preserve"> Положения о пр</w:t>
            </w:r>
            <w:r w:rsidR="009C47A8" w:rsidRPr="009C47A8">
              <w:rPr>
                <w:rFonts w:eastAsiaTheme="minorEastAsia"/>
                <w:sz w:val="20"/>
                <w:szCs w:val="20"/>
              </w:rPr>
              <w:t>о</w:t>
            </w:r>
            <w:r w:rsidR="009C47A8" w:rsidRPr="009C47A8">
              <w:rPr>
                <w:rFonts w:eastAsiaTheme="minorEastAsia"/>
                <w:sz w:val="20"/>
                <w:szCs w:val="20"/>
              </w:rPr>
              <w:t xml:space="preserve">ведении аттестации; </w:t>
            </w:r>
          </w:p>
          <w:p w:rsidR="009C47A8" w:rsidRPr="009C47A8" w:rsidRDefault="009C47A8" w:rsidP="009C47A8">
            <w:pPr>
              <w:widowControl w:val="0"/>
              <w:suppressAutoHyphens w:val="0"/>
              <w:autoSpaceDE w:val="0"/>
              <w:autoSpaceDN w:val="0"/>
              <w:adjustRightInd w:val="0"/>
              <w:jc w:val="both"/>
              <w:rPr>
                <w:rFonts w:eastAsiaTheme="minorEastAsia"/>
                <w:color w:val="FF0000"/>
                <w:sz w:val="20"/>
                <w:szCs w:val="20"/>
              </w:rPr>
            </w:pPr>
          </w:p>
        </w:tc>
        <w:tc>
          <w:tcPr>
            <w:tcW w:w="413"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567"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42"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1138" w:type="dxa"/>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r>
    </w:tbl>
    <w:p w:rsidR="009C47A8" w:rsidRPr="009C47A8" w:rsidRDefault="009C47A8" w:rsidP="009C47A8">
      <w:pPr>
        <w:suppressAutoHyphens w:val="0"/>
        <w:jc w:val="both"/>
        <w:rPr>
          <w:rFonts w:eastAsiaTheme="minorEastAsia"/>
          <w:sz w:val="28"/>
          <w:szCs w:val="28"/>
        </w:rPr>
      </w:pPr>
      <w:bookmarkStart w:id="10" w:name="Par787"/>
      <w:bookmarkEnd w:id="10"/>
    </w:p>
    <w:p w:rsidR="009C47A8" w:rsidRPr="009C47A8" w:rsidRDefault="009C47A8" w:rsidP="009C47A8">
      <w:pPr>
        <w:widowControl w:val="0"/>
        <w:pBdr>
          <w:bottom w:val="single" w:sz="4" w:space="1" w:color="auto"/>
        </w:pBdr>
        <w:suppressAutoHyphens w:val="0"/>
        <w:autoSpaceDE w:val="0"/>
        <w:autoSpaceDN w:val="0"/>
        <w:adjustRightInd w:val="0"/>
        <w:jc w:val="both"/>
        <w:rPr>
          <w:rFonts w:eastAsiaTheme="minorEastAsia"/>
          <w:sz w:val="20"/>
          <w:szCs w:val="20"/>
        </w:rPr>
      </w:pPr>
    </w:p>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(подпись)      (должность, инициалы, фамилия должностного лица)     (дата заполнения проверочного листа)</w:t>
      </w:r>
    </w:p>
    <w:p w:rsidR="009C47A8" w:rsidRPr="009C47A8" w:rsidRDefault="009C47A8" w:rsidP="009C47A8">
      <w:pPr>
        <w:widowControl w:val="0"/>
        <w:suppressAutoHyphens w:val="0"/>
        <w:autoSpaceDE w:val="0"/>
        <w:autoSpaceDN w:val="0"/>
        <w:adjustRightInd w:val="0"/>
        <w:jc w:val="both"/>
        <w:rPr>
          <w:rFonts w:eastAsiaTheme="minorEastAsia"/>
          <w:sz w:val="28"/>
          <w:szCs w:val="28"/>
        </w:rPr>
      </w:pPr>
    </w:p>
    <w:p w:rsidR="009C47A8" w:rsidRPr="009C47A8" w:rsidRDefault="009C47A8" w:rsidP="009C47A8">
      <w:pPr>
        <w:suppressAutoHyphens w:val="0"/>
        <w:jc w:val="both"/>
        <w:rPr>
          <w:rFonts w:eastAsiaTheme="minorEastAsia"/>
          <w:sz w:val="28"/>
          <w:szCs w:val="28"/>
        </w:rPr>
      </w:pPr>
    </w:p>
    <w:p w:rsidR="007C096D" w:rsidRDefault="007C096D" w:rsidP="009C47A8">
      <w:pPr>
        <w:tabs>
          <w:tab w:val="left" w:pos="1590"/>
        </w:tabs>
        <w:rPr>
          <w:sz w:val="20"/>
          <w:szCs w:val="20"/>
        </w:rPr>
      </w:pPr>
    </w:p>
    <w:p w:rsidR="009C47A8" w:rsidRDefault="009C47A8" w:rsidP="009C47A8">
      <w:pPr>
        <w:tabs>
          <w:tab w:val="left" w:pos="1590"/>
        </w:tabs>
        <w:rPr>
          <w:sz w:val="20"/>
          <w:szCs w:val="20"/>
        </w:rPr>
      </w:pPr>
    </w:p>
    <w:p w:rsidR="009C47A8" w:rsidRDefault="009C47A8" w:rsidP="009C47A8">
      <w:pPr>
        <w:tabs>
          <w:tab w:val="left" w:pos="1590"/>
        </w:tabs>
        <w:rPr>
          <w:sz w:val="20"/>
          <w:szCs w:val="20"/>
        </w:rPr>
      </w:pPr>
    </w:p>
    <w:p w:rsidR="009C47A8" w:rsidRDefault="009C47A8" w:rsidP="009C47A8">
      <w:pPr>
        <w:tabs>
          <w:tab w:val="left" w:pos="1590"/>
        </w:tabs>
        <w:rPr>
          <w:sz w:val="20"/>
          <w:szCs w:val="20"/>
        </w:rPr>
      </w:pPr>
    </w:p>
    <w:p w:rsidR="009C47A8" w:rsidRDefault="009C47A8" w:rsidP="009C47A8">
      <w:pPr>
        <w:tabs>
          <w:tab w:val="left" w:pos="1590"/>
        </w:tabs>
        <w:rPr>
          <w:sz w:val="20"/>
          <w:szCs w:val="20"/>
        </w:rPr>
      </w:pPr>
    </w:p>
    <w:p w:rsidR="009C47A8" w:rsidRDefault="009C47A8" w:rsidP="009C47A8">
      <w:pPr>
        <w:tabs>
          <w:tab w:val="left" w:pos="1590"/>
        </w:tabs>
        <w:rPr>
          <w:sz w:val="20"/>
          <w:szCs w:val="20"/>
        </w:rPr>
      </w:pPr>
    </w:p>
    <w:p w:rsidR="009C47A8" w:rsidRDefault="009C47A8" w:rsidP="009C47A8">
      <w:pPr>
        <w:tabs>
          <w:tab w:val="left" w:pos="1590"/>
        </w:tabs>
        <w:rPr>
          <w:sz w:val="20"/>
          <w:szCs w:val="20"/>
        </w:rPr>
      </w:pPr>
    </w:p>
    <w:p w:rsidR="009C47A8" w:rsidRDefault="009C47A8" w:rsidP="009C47A8">
      <w:pPr>
        <w:tabs>
          <w:tab w:val="left" w:pos="1590"/>
        </w:tabs>
        <w:rPr>
          <w:sz w:val="20"/>
          <w:szCs w:val="20"/>
        </w:rPr>
      </w:pPr>
    </w:p>
    <w:p w:rsidR="009C47A8" w:rsidRDefault="009C47A8" w:rsidP="009C47A8">
      <w:pPr>
        <w:tabs>
          <w:tab w:val="left" w:pos="1590"/>
        </w:tabs>
        <w:rPr>
          <w:sz w:val="20"/>
          <w:szCs w:val="20"/>
        </w:rPr>
      </w:pPr>
    </w:p>
    <w:p w:rsidR="009C47A8" w:rsidRDefault="009C47A8" w:rsidP="009C47A8">
      <w:pPr>
        <w:tabs>
          <w:tab w:val="left" w:pos="1590"/>
        </w:tabs>
        <w:rPr>
          <w:sz w:val="20"/>
          <w:szCs w:val="20"/>
        </w:rPr>
      </w:pPr>
    </w:p>
    <w:p w:rsidR="009C47A8" w:rsidRDefault="009C47A8" w:rsidP="009C47A8">
      <w:pPr>
        <w:tabs>
          <w:tab w:val="left" w:pos="1590"/>
        </w:tabs>
        <w:rPr>
          <w:sz w:val="20"/>
          <w:szCs w:val="20"/>
        </w:rPr>
      </w:pPr>
    </w:p>
    <w:p w:rsidR="009C47A8" w:rsidRDefault="009C47A8" w:rsidP="009C47A8">
      <w:pPr>
        <w:tabs>
          <w:tab w:val="left" w:pos="1590"/>
        </w:tabs>
        <w:rPr>
          <w:sz w:val="20"/>
          <w:szCs w:val="20"/>
        </w:rPr>
      </w:pPr>
    </w:p>
    <w:p w:rsidR="009C47A8" w:rsidRDefault="009C47A8" w:rsidP="009C47A8">
      <w:pPr>
        <w:tabs>
          <w:tab w:val="left" w:pos="1590"/>
        </w:tabs>
        <w:rPr>
          <w:sz w:val="20"/>
          <w:szCs w:val="20"/>
        </w:rPr>
      </w:pPr>
    </w:p>
    <w:p w:rsidR="009C47A8" w:rsidRDefault="009C47A8" w:rsidP="009C47A8">
      <w:pPr>
        <w:tabs>
          <w:tab w:val="left" w:pos="1590"/>
        </w:tabs>
        <w:rPr>
          <w:sz w:val="20"/>
          <w:szCs w:val="20"/>
        </w:rPr>
      </w:pPr>
    </w:p>
    <w:p w:rsidR="009C47A8" w:rsidRDefault="009C47A8" w:rsidP="009C47A8">
      <w:pPr>
        <w:tabs>
          <w:tab w:val="left" w:pos="1590"/>
        </w:tabs>
        <w:rPr>
          <w:sz w:val="20"/>
          <w:szCs w:val="20"/>
        </w:rPr>
      </w:pPr>
    </w:p>
    <w:p w:rsidR="009C47A8" w:rsidRDefault="009C47A8" w:rsidP="009C47A8">
      <w:pPr>
        <w:tabs>
          <w:tab w:val="left" w:pos="1590"/>
        </w:tabs>
        <w:rPr>
          <w:sz w:val="20"/>
          <w:szCs w:val="20"/>
        </w:rPr>
      </w:pPr>
    </w:p>
    <w:p w:rsidR="009C47A8" w:rsidRDefault="009C47A8" w:rsidP="009C47A8">
      <w:pPr>
        <w:tabs>
          <w:tab w:val="left" w:pos="1590"/>
        </w:tabs>
        <w:rPr>
          <w:sz w:val="20"/>
          <w:szCs w:val="20"/>
        </w:rPr>
      </w:pPr>
    </w:p>
    <w:p w:rsidR="009C47A8" w:rsidRDefault="009C47A8" w:rsidP="009C47A8">
      <w:pPr>
        <w:tabs>
          <w:tab w:val="left" w:pos="1590"/>
        </w:tabs>
        <w:rPr>
          <w:sz w:val="20"/>
          <w:szCs w:val="20"/>
        </w:rPr>
      </w:pPr>
    </w:p>
    <w:p w:rsidR="009C47A8" w:rsidRDefault="009C47A8" w:rsidP="009C47A8">
      <w:pPr>
        <w:tabs>
          <w:tab w:val="left" w:pos="1590"/>
        </w:tabs>
        <w:rPr>
          <w:sz w:val="20"/>
          <w:szCs w:val="20"/>
        </w:rPr>
      </w:pPr>
    </w:p>
    <w:p w:rsidR="009C47A8" w:rsidRDefault="009C47A8" w:rsidP="009C47A8">
      <w:pPr>
        <w:tabs>
          <w:tab w:val="left" w:pos="1590"/>
        </w:tabs>
        <w:rPr>
          <w:sz w:val="20"/>
          <w:szCs w:val="20"/>
        </w:rPr>
      </w:pPr>
    </w:p>
    <w:p w:rsidR="009C47A8" w:rsidRDefault="009C47A8" w:rsidP="009C47A8">
      <w:pPr>
        <w:tabs>
          <w:tab w:val="left" w:pos="1590"/>
        </w:tabs>
        <w:rPr>
          <w:sz w:val="20"/>
          <w:szCs w:val="20"/>
        </w:rPr>
      </w:pPr>
    </w:p>
    <w:p w:rsidR="009C47A8" w:rsidRDefault="009C47A8" w:rsidP="009C47A8">
      <w:pPr>
        <w:tabs>
          <w:tab w:val="left" w:pos="1590"/>
        </w:tabs>
        <w:rPr>
          <w:sz w:val="20"/>
          <w:szCs w:val="20"/>
        </w:rPr>
      </w:pPr>
    </w:p>
    <w:p w:rsidR="009C47A8" w:rsidRPr="009C47A8" w:rsidRDefault="009C47A8" w:rsidP="009C47A8">
      <w:pPr>
        <w:widowControl w:val="0"/>
        <w:suppressAutoHyphens w:val="0"/>
        <w:autoSpaceDE w:val="0"/>
        <w:autoSpaceDN w:val="0"/>
        <w:adjustRightInd w:val="0"/>
        <w:ind w:left="5954" w:hanging="5"/>
        <w:jc w:val="center"/>
        <w:rPr>
          <w:rFonts w:eastAsiaTheme="minorEastAsia"/>
        </w:rPr>
      </w:pPr>
      <w:r w:rsidRPr="009C47A8">
        <w:rPr>
          <w:rFonts w:eastAsiaTheme="minorEastAsia"/>
        </w:rPr>
        <w:lastRenderedPageBreak/>
        <w:t>Приложение № 14</w:t>
      </w:r>
    </w:p>
    <w:p w:rsidR="009C47A8" w:rsidRPr="009C47A8" w:rsidRDefault="009C47A8" w:rsidP="009C47A8">
      <w:pPr>
        <w:widowControl w:val="0"/>
        <w:suppressAutoHyphens w:val="0"/>
        <w:autoSpaceDE w:val="0"/>
        <w:autoSpaceDN w:val="0"/>
        <w:adjustRightInd w:val="0"/>
        <w:ind w:left="5954" w:hanging="5"/>
        <w:jc w:val="center"/>
        <w:rPr>
          <w:rFonts w:eastAsiaTheme="minorEastAsia"/>
        </w:rPr>
      </w:pPr>
      <w:r w:rsidRPr="009C47A8">
        <w:rPr>
          <w:rFonts w:eastAsiaTheme="minorEastAsia"/>
        </w:rPr>
        <w:t>к приказу Федеральной службы</w:t>
      </w:r>
    </w:p>
    <w:p w:rsidR="009C47A8" w:rsidRPr="009C47A8" w:rsidRDefault="009C47A8" w:rsidP="009C47A8">
      <w:pPr>
        <w:widowControl w:val="0"/>
        <w:suppressAutoHyphens w:val="0"/>
        <w:autoSpaceDE w:val="0"/>
        <w:autoSpaceDN w:val="0"/>
        <w:adjustRightInd w:val="0"/>
        <w:ind w:left="5954" w:hanging="5"/>
        <w:jc w:val="center"/>
        <w:rPr>
          <w:rFonts w:eastAsiaTheme="minorEastAsia"/>
        </w:rPr>
      </w:pPr>
      <w:r w:rsidRPr="009C47A8">
        <w:rPr>
          <w:rFonts w:eastAsiaTheme="minorEastAsia"/>
        </w:rPr>
        <w:t>по надзору в сфере транспорта</w:t>
      </w:r>
    </w:p>
    <w:p w:rsidR="009C47A8" w:rsidRPr="009C47A8" w:rsidRDefault="009C47A8" w:rsidP="009C47A8">
      <w:pPr>
        <w:widowControl w:val="0"/>
        <w:suppressAutoHyphens w:val="0"/>
        <w:autoSpaceDE w:val="0"/>
        <w:autoSpaceDN w:val="0"/>
        <w:adjustRightInd w:val="0"/>
        <w:ind w:left="5954" w:hanging="5"/>
        <w:jc w:val="center"/>
        <w:rPr>
          <w:rFonts w:eastAsiaTheme="minorEastAsia"/>
        </w:rPr>
      </w:pPr>
      <w:r w:rsidRPr="009C47A8">
        <w:rPr>
          <w:rFonts w:eastAsiaTheme="minorEastAsia"/>
        </w:rPr>
        <w:t>от __ № ________</w:t>
      </w:r>
    </w:p>
    <w:p w:rsidR="009C47A8" w:rsidRPr="009C47A8" w:rsidRDefault="009C47A8" w:rsidP="009C47A8">
      <w:pPr>
        <w:widowControl w:val="0"/>
        <w:suppressAutoHyphens w:val="0"/>
        <w:autoSpaceDE w:val="0"/>
        <w:autoSpaceDN w:val="0"/>
        <w:adjustRightInd w:val="0"/>
        <w:ind w:left="5954" w:hanging="5"/>
        <w:jc w:val="center"/>
        <w:rPr>
          <w:rFonts w:eastAsiaTheme="minorEastAsia"/>
        </w:rPr>
      </w:pPr>
    </w:p>
    <w:p w:rsidR="009C47A8" w:rsidRPr="009C47A8" w:rsidRDefault="009C47A8" w:rsidP="009C47A8">
      <w:pPr>
        <w:widowControl w:val="0"/>
        <w:suppressAutoHyphens w:val="0"/>
        <w:autoSpaceDE w:val="0"/>
        <w:autoSpaceDN w:val="0"/>
        <w:adjustRightInd w:val="0"/>
        <w:jc w:val="right"/>
        <w:rPr>
          <w:rFonts w:eastAsiaTheme="minorEastAsia"/>
          <w:sz w:val="20"/>
          <w:szCs w:val="20"/>
        </w:rPr>
      </w:pPr>
      <w:r w:rsidRPr="009C47A8">
        <w:rPr>
          <w:rFonts w:eastAsiaTheme="minorEastAsia"/>
        </w:rPr>
        <w:tab/>
      </w:r>
      <w:r w:rsidRPr="009C47A8">
        <w:rPr>
          <w:rFonts w:eastAsiaTheme="minorEastAsia"/>
        </w:rPr>
        <w:tab/>
      </w:r>
    </w:p>
    <w:tbl>
      <w:tblPr>
        <w:tblW w:w="0" w:type="auto"/>
        <w:tblInd w:w="8112" w:type="dxa"/>
        <w:tblLayout w:type="fixed"/>
        <w:tblCellMar>
          <w:top w:w="102" w:type="dxa"/>
          <w:left w:w="62" w:type="dxa"/>
          <w:bottom w:w="102" w:type="dxa"/>
          <w:right w:w="62" w:type="dxa"/>
        </w:tblCellMar>
        <w:tblLook w:val="0000" w:firstRow="0" w:lastRow="0" w:firstColumn="0" w:lastColumn="0" w:noHBand="0" w:noVBand="0"/>
      </w:tblPr>
      <w:tblGrid>
        <w:gridCol w:w="2098"/>
      </w:tblGrid>
      <w:tr w:rsidR="009C47A8" w:rsidRPr="009C47A8" w:rsidTr="009C47A8">
        <w:tc>
          <w:tcPr>
            <w:tcW w:w="2098" w:type="dxa"/>
            <w:tcBorders>
              <w:top w:val="single" w:sz="4" w:space="0" w:color="auto"/>
              <w:left w:val="single" w:sz="4" w:space="0" w:color="auto"/>
              <w:bottom w:val="single" w:sz="4" w:space="0" w:color="auto"/>
              <w:right w:val="single" w:sz="4" w:space="0" w:color="auto"/>
            </w:tcBorders>
          </w:tcPr>
          <w:p w:rsidR="009C47A8" w:rsidRPr="009C47A8" w:rsidRDefault="009C47A8" w:rsidP="009C47A8">
            <w:pPr>
              <w:autoSpaceDE w:val="0"/>
              <w:autoSpaceDN w:val="0"/>
              <w:adjustRightInd w:val="0"/>
              <w:jc w:val="center"/>
              <w:rPr>
                <w:rFonts w:eastAsiaTheme="minorEastAsia"/>
                <w:sz w:val="20"/>
                <w:szCs w:val="20"/>
              </w:rPr>
            </w:pPr>
            <w:r w:rsidRPr="009C47A8">
              <w:rPr>
                <w:rFonts w:eastAsiaTheme="minorEastAsia"/>
                <w:sz w:val="20"/>
                <w:szCs w:val="20"/>
              </w:rPr>
              <w:t xml:space="preserve">Место для воспроизведения </w:t>
            </w:r>
          </w:p>
          <w:p w:rsidR="009C47A8" w:rsidRPr="009C47A8" w:rsidRDefault="009C47A8" w:rsidP="009C47A8">
            <w:pPr>
              <w:autoSpaceDE w:val="0"/>
              <w:autoSpaceDN w:val="0"/>
              <w:adjustRightInd w:val="0"/>
              <w:jc w:val="center"/>
              <w:rPr>
                <w:rFonts w:eastAsiaTheme="minorEastAsia"/>
                <w:sz w:val="20"/>
                <w:szCs w:val="20"/>
              </w:rPr>
            </w:pPr>
            <w:r w:rsidRPr="009C47A8">
              <w:rPr>
                <w:rFonts w:eastAsiaTheme="minorEastAsia"/>
                <w:sz w:val="20"/>
                <w:szCs w:val="20"/>
              </w:rPr>
              <w:t>QR-кода</w:t>
            </w:r>
          </w:p>
        </w:tc>
      </w:tr>
    </w:tbl>
    <w:p w:rsidR="009C47A8" w:rsidRPr="009C47A8" w:rsidRDefault="009C47A8" w:rsidP="009C47A8">
      <w:pPr>
        <w:widowControl w:val="0"/>
        <w:tabs>
          <w:tab w:val="left" w:pos="8690"/>
        </w:tabs>
        <w:rPr>
          <w:rFonts w:eastAsiaTheme="minorEastAsia"/>
          <w:sz w:val="20"/>
          <w:szCs w:val="20"/>
        </w:rPr>
      </w:pPr>
    </w:p>
    <w:p w:rsidR="009C47A8" w:rsidRPr="009C47A8" w:rsidRDefault="009C47A8" w:rsidP="009C47A8">
      <w:pPr>
        <w:widowControl w:val="0"/>
        <w:tabs>
          <w:tab w:val="left" w:pos="7050"/>
        </w:tabs>
        <w:suppressAutoHyphens w:val="0"/>
        <w:autoSpaceDE w:val="0"/>
        <w:autoSpaceDN w:val="0"/>
        <w:adjustRightInd w:val="0"/>
        <w:ind w:left="5954" w:hanging="5"/>
        <w:rPr>
          <w:rFonts w:eastAsiaTheme="minorEastAsia"/>
        </w:rPr>
      </w:pPr>
    </w:p>
    <w:p w:rsidR="009C47A8" w:rsidRPr="009C47A8" w:rsidRDefault="009C47A8" w:rsidP="009C47A8">
      <w:pPr>
        <w:widowControl w:val="0"/>
        <w:suppressAutoHyphens w:val="0"/>
        <w:autoSpaceDE w:val="0"/>
        <w:autoSpaceDN w:val="0"/>
        <w:adjustRightInd w:val="0"/>
        <w:jc w:val="center"/>
        <w:rPr>
          <w:rFonts w:eastAsiaTheme="minorEastAsia"/>
          <w:b/>
          <w:sz w:val="28"/>
          <w:szCs w:val="28"/>
        </w:rPr>
      </w:pPr>
    </w:p>
    <w:p w:rsidR="009C47A8" w:rsidRPr="009C47A8" w:rsidRDefault="009C47A8" w:rsidP="009C47A8">
      <w:pPr>
        <w:suppressAutoHyphens w:val="0"/>
        <w:autoSpaceDE w:val="0"/>
        <w:autoSpaceDN w:val="0"/>
        <w:adjustRightInd w:val="0"/>
        <w:jc w:val="center"/>
        <w:outlineLvl w:val="0"/>
        <w:rPr>
          <w:rFonts w:eastAsiaTheme="minorEastAsia"/>
          <w:b/>
          <w:color w:val="000000"/>
          <w:sz w:val="28"/>
          <w:szCs w:val="28"/>
        </w:rPr>
      </w:pPr>
      <w:proofErr w:type="gramStart"/>
      <w:r w:rsidRPr="009C47A8">
        <w:rPr>
          <w:rFonts w:eastAsiaTheme="minorEastAsia"/>
          <w:b/>
          <w:sz w:val="28"/>
          <w:szCs w:val="28"/>
        </w:rPr>
        <w:t xml:space="preserve">Проверочный лист </w:t>
      </w:r>
      <w:r w:rsidRPr="009C47A8">
        <w:rPr>
          <w:rFonts w:eastAsiaTheme="minorEastAsia"/>
          <w:b/>
          <w:kern w:val="32"/>
          <w:sz w:val="28"/>
          <w:szCs w:val="28"/>
        </w:rPr>
        <w:t xml:space="preserve"> </w:t>
      </w:r>
      <w:r w:rsidRPr="009C47A8">
        <w:rPr>
          <w:rFonts w:eastAsiaTheme="minorEastAsia"/>
          <w:b/>
          <w:sz w:val="28"/>
          <w:szCs w:val="28"/>
        </w:rPr>
        <w:t>(список контрольных вопросов, ответы на которые свид</w:t>
      </w:r>
      <w:r w:rsidRPr="009C47A8">
        <w:rPr>
          <w:rFonts w:eastAsiaTheme="minorEastAsia"/>
          <w:b/>
          <w:sz w:val="28"/>
          <w:szCs w:val="28"/>
        </w:rPr>
        <w:t>е</w:t>
      </w:r>
      <w:r w:rsidRPr="009C47A8">
        <w:rPr>
          <w:rFonts w:eastAsiaTheme="minorEastAsia"/>
          <w:b/>
          <w:sz w:val="28"/>
          <w:szCs w:val="28"/>
        </w:rPr>
        <w:t>тельствуют о соблюдении или несоблюдении контролируемым лицом обяз</w:t>
      </w:r>
      <w:r w:rsidRPr="009C47A8">
        <w:rPr>
          <w:rFonts w:eastAsiaTheme="minorEastAsia"/>
          <w:b/>
          <w:sz w:val="28"/>
          <w:szCs w:val="28"/>
        </w:rPr>
        <w:t>а</w:t>
      </w:r>
      <w:r w:rsidRPr="009C47A8">
        <w:rPr>
          <w:rFonts w:eastAsiaTheme="minorEastAsia"/>
          <w:b/>
          <w:sz w:val="28"/>
          <w:szCs w:val="28"/>
        </w:rPr>
        <w:t xml:space="preserve">тельных требований), применяемый </w:t>
      </w:r>
      <w:r w:rsidRPr="009C47A8">
        <w:rPr>
          <w:rFonts w:eastAsiaTheme="minorEastAsia"/>
          <w:b/>
          <w:color w:val="000000"/>
          <w:sz w:val="28"/>
          <w:szCs w:val="28"/>
        </w:rPr>
        <w:t>при осуществлении федерального гос</w:t>
      </w:r>
      <w:r w:rsidRPr="009C47A8">
        <w:rPr>
          <w:rFonts w:eastAsiaTheme="minorEastAsia"/>
          <w:b/>
          <w:color w:val="000000"/>
          <w:sz w:val="28"/>
          <w:szCs w:val="28"/>
        </w:rPr>
        <w:t>у</w:t>
      </w:r>
      <w:r w:rsidRPr="009C47A8">
        <w:rPr>
          <w:rFonts w:eastAsiaTheme="minorEastAsia"/>
          <w:b/>
          <w:color w:val="000000"/>
          <w:sz w:val="28"/>
          <w:szCs w:val="28"/>
        </w:rPr>
        <w:t>дарственного контроля (надзора) в области гражданской авиации в отнош</w:t>
      </w:r>
      <w:r w:rsidRPr="009C47A8">
        <w:rPr>
          <w:rFonts w:eastAsiaTheme="minorEastAsia"/>
          <w:b/>
          <w:color w:val="000000"/>
          <w:sz w:val="28"/>
          <w:szCs w:val="28"/>
        </w:rPr>
        <w:t>е</w:t>
      </w:r>
      <w:r w:rsidRPr="009C47A8">
        <w:rPr>
          <w:rFonts w:eastAsiaTheme="minorEastAsia"/>
          <w:b/>
          <w:color w:val="000000"/>
          <w:sz w:val="28"/>
          <w:szCs w:val="28"/>
        </w:rPr>
        <w:t>нии контролируемых  лиц, имеющих воздушные суда  на праве собственности, на условиях аренды или на ином законном основании, использующие возду</w:t>
      </w:r>
      <w:r w:rsidRPr="009C47A8">
        <w:rPr>
          <w:rFonts w:eastAsiaTheme="minorEastAsia"/>
          <w:b/>
          <w:color w:val="000000"/>
          <w:sz w:val="28"/>
          <w:szCs w:val="28"/>
        </w:rPr>
        <w:t>ш</w:t>
      </w:r>
      <w:r w:rsidRPr="009C47A8">
        <w:rPr>
          <w:rFonts w:eastAsiaTheme="minorEastAsia"/>
          <w:b/>
          <w:color w:val="000000"/>
          <w:sz w:val="28"/>
          <w:szCs w:val="28"/>
        </w:rPr>
        <w:t xml:space="preserve">ные суда для полетов, силы и средства которых привлекаются к поисково-спасательным операциям (работам) </w:t>
      </w:r>
      <w:proofErr w:type="gramEnd"/>
    </w:p>
    <w:p w:rsidR="009C47A8" w:rsidRPr="009C47A8" w:rsidRDefault="009C47A8" w:rsidP="009C47A8">
      <w:pPr>
        <w:suppressAutoHyphens w:val="0"/>
        <w:autoSpaceDE w:val="0"/>
        <w:autoSpaceDN w:val="0"/>
        <w:adjustRightInd w:val="0"/>
        <w:jc w:val="center"/>
        <w:outlineLvl w:val="0"/>
        <w:rPr>
          <w:rFonts w:eastAsiaTheme="majorEastAsia"/>
          <w:b/>
          <w:kern w:val="32"/>
          <w:sz w:val="28"/>
          <w:szCs w:val="28"/>
        </w:rPr>
      </w:pPr>
      <w:r w:rsidRPr="009C47A8">
        <w:rPr>
          <w:rFonts w:eastAsiaTheme="minorEastAsia"/>
          <w:b/>
          <w:color w:val="000000"/>
          <w:sz w:val="28"/>
          <w:szCs w:val="28"/>
        </w:rPr>
        <w:t>(Авиационные предприятия)</w:t>
      </w:r>
    </w:p>
    <w:p w:rsidR="009C47A8" w:rsidRPr="009C47A8" w:rsidRDefault="009C47A8" w:rsidP="009C47A8">
      <w:pPr>
        <w:widowControl w:val="0"/>
        <w:suppressAutoHyphens w:val="0"/>
        <w:autoSpaceDE w:val="0"/>
        <w:autoSpaceDN w:val="0"/>
        <w:adjustRightInd w:val="0"/>
        <w:jc w:val="both"/>
        <w:rPr>
          <w:rFonts w:eastAsiaTheme="minorEastAsia"/>
          <w:sz w:val="28"/>
          <w:szCs w:val="28"/>
        </w:rPr>
      </w:pPr>
    </w:p>
    <w:p w:rsidR="009C47A8" w:rsidRPr="009C47A8" w:rsidRDefault="009C47A8" w:rsidP="009C47A8">
      <w:pPr>
        <w:widowControl w:val="0"/>
        <w:tabs>
          <w:tab w:val="left" w:pos="284"/>
        </w:tabs>
        <w:ind w:firstLine="709"/>
        <w:jc w:val="both"/>
        <w:rPr>
          <w:rFonts w:eastAsiaTheme="minorEastAsia"/>
          <w:sz w:val="28"/>
          <w:szCs w:val="28"/>
        </w:rPr>
      </w:pPr>
      <w:r w:rsidRPr="009C47A8">
        <w:rPr>
          <w:rFonts w:eastAsiaTheme="minorEastAsia"/>
          <w:sz w:val="28"/>
          <w:szCs w:val="28"/>
        </w:rPr>
        <w:t>1. Наименование вида  федерального государственного  контроля,   включенного    в   единый   реестр  видов  федерального государственного  контроля (надзора):_________________________________________</w:t>
      </w:r>
      <w:r>
        <w:rPr>
          <w:rFonts w:eastAsiaTheme="minorEastAsia"/>
          <w:sz w:val="28"/>
          <w:szCs w:val="28"/>
        </w:rPr>
        <w:t>______________</w:t>
      </w:r>
    </w:p>
    <w:p w:rsidR="009C47A8" w:rsidRPr="009C47A8" w:rsidRDefault="009C47A8" w:rsidP="009C47A8">
      <w:pPr>
        <w:widowControl w:val="0"/>
        <w:tabs>
          <w:tab w:val="left" w:pos="284"/>
          <w:tab w:val="left" w:pos="567"/>
          <w:tab w:val="left" w:pos="851"/>
          <w:tab w:val="left" w:pos="993"/>
        </w:tabs>
        <w:ind w:firstLine="709"/>
        <w:jc w:val="both"/>
        <w:rPr>
          <w:rFonts w:eastAsiaTheme="minorEastAsia"/>
          <w:sz w:val="28"/>
          <w:szCs w:val="28"/>
        </w:rPr>
      </w:pPr>
      <w:r w:rsidRPr="009C47A8">
        <w:rPr>
          <w:rFonts w:eastAsiaTheme="minorEastAsia"/>
          <w:sz w:val="28"/>
          <w:szCs w:val="28"/>
        </w:rPr>
        <w:t>2. Наименование контрольного (надзорного) органа и реквизиты нормативного правового акта об утверждении формы проверочного листа: _______________________________________</w:t>
      </w:r>
      <w:r>
        <w:rPr>
          <w:rFonts w:eastAsiaTheme="minorEastAsia"/>
          <w:sz w:val="28"/>
          <w:szCs w:val="28"/>
        </w:rPr>
        <w:t>_______________________________</w:t>
      </w:r>
      <w:r w:rsidRPr="009C47A8">
        <w:rPr>
          <w:rFonts w:eastAsiaTheme="minorEastAsia"/>
          <w:sz w:val="28"/>
          <w:szCs w:val="28"/>
        </w:rPr>
        <w:t>_</w:t>
      </w:r>
    </w:p>
    <w:p w:rsidR="009C47A8" w:rsidRPr="009C47A8" w:rsidRDefault="009C47A8" w:rsidP="009C47A8">
      <w:pPr>
        <w:widowControl w:val="0"/>
        <w:tabs>
          <w:tab w:val="left" w:pos="284"/>
          <w:tab w:val="left" w:pos="709"/>
          <w:tab w:val="left" w:pos="1134"/>
          <w:tab w:val="left" w:pos="1560"/>
          <w:tab w:val="left" w:pos="2552"/>
        </w:tabs>
        <w:ind w:firstLine="709"/>
        <w:jc w:val="both"/>
        <w:rPr>
          <w:rFonts w:eastAsiaTheme="minorEastAsia"/>
          <w:sz w:val="28"/>
          <w:szCs w:val="28"/>
        </w:rPr>
      </w:pPr>
      <w:r w:rsidRPr="009C47A8">
        <w:rPr>
          <w:rFonts w:eastAsiaTheme="minorEastAsia"/>
          <w:sz w:val="28"/>
          <w:szCs w:val="28"/>
        </w:rPr>
        <w:t>3.  Вид контрольного (надзорного) мероприятия:_________________________</w:t>
      </w:r>
    </w:p>
    <w:p w:rsidR="009C47A8" w:rsidRPr="009C47A8" w:rsidRDefault="009C47A8" w:rsidP="009C47A8">
      <w:pPr>
        <w:widowControl w:val="0"/>
        <w:tabs>
          <w:tab w:val="left" w:pos="284"/>
        </w:tabs>
        <w:ind w:firstLine="709"/>
        <w:jc w:val="both"/>
        <w:rPr>
          <w:rFonts w:eastAsiaTheme="minorEastAsia"/>
          <w:sz w:val="28"/>
          <w:szCs w:val="28"/>
        </w:rPr>
      </w:pPr>
      <w:r w:rsidRPr="009C47A8">
        <w:rPr>
          <w:rFonts w:eastAsiaTheme="minorEastAsia"/>
          <w:sz w:val="28"/>
          <w:szCs w:val="28"/>
        </w:rPr>
        <w:t>4. Объект федерального государственного контроля (надзора), в отношении которого проводится контрольное (надзорное)  мероприятие:___________________</w:t>
      </w:r>
    </w:p>
    <w:p w:rsidR="009C47A8" w:rsidRPr="009C47A8" w:rsidRDefault="009C47A8" w:rsidP="009C47A8">
      <w:pPr>
        <w:widowControl w:val="0"/>
        <w:tabs>
          <w:tab w:val="left" w:pos="284"/>
        </w:tabs>
        <w:ind w:firstLine="709"/>
        <w:jc w:val="both"/>
        <w:rPr>
          <w:rFonts w:eastAsiaTheme="minorEastAsia"/>
          <w:sz w:val="28"/>
          <w:szCs w:val="28"/>
        </w:rPr>
      </w:pPr>
      <w:r w:rsidRPr="009C47A8">
        <w:rPr>
          <w:rFonts w:eastAsiaTheme="minorEastAsia"/>
          <w:sz w:val="28"/>
          <w:szCs w:val="28"/>
        </w:rPr>
        <w:t xml:space="preserve">5. </w:t>
      </w:r>
      <w:proofErr w:type="gramStart"/>
      <w:r w:rsidRPr="009C47A8">
        <w:rPr>
          <w:rFonts w:eastAsiaTheme="minorEastAsia"/>
          <w:sz w:val="28"/>
          <w:szCs w:val="28"/>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организации  (ее  филиалов,  представительств,  обособленных структурных подразделений), являющихся контролируемыми лицами:  _________________</w:t>
      </w:r>
      <w:r>
        <w:rPr>
          <w:rFonts w:eastAsiaTheme="minorEastAsia"/>
          <w:sz w:val="28"/>
          <w:szCs w:val="28"/>
        </w:rPr>
        <w:t>______________________________</w:t>
      </w:r>
      <w:proofErr w:type="gramEnd"/>
    </w:p>
    <w:p w:rsidR="009C47A8" w:rsidRPr="009C47A8" w:rsidRDefault="009C47A8" w:rsidP="009C47A8">
      <w:pPr>
        <w:widowControl w:val="0"/>
        <w:tabs>
          <w:tab w:val="left" w:pos="284"/>
        </w:tabs>
        <w:ind w:firstLine="709"/>
        <w:jc w:val="both"/>
        <w:rPr>
          <w:rFonts w:eastAsiaTheme="minorEastAsia"/>
          <w:sz w:val="28"/>
          <w:szCs w:val="28"/>
        </w:rPr>
      </w:pPr>
      <w:r w:rsidRPr="009C47A8">
        <w:rPr>
          <w:rFonts w:eastAsiaTheme="minorEastAsia"/>
          <w:sz w:val="28"/>
          <w:szCs w:val="28"/>
        </w:rPr>
        <w:t>6. Место  (места) проведения  контрольного  (надзорного) мероприятия с заполнением проверочного листа: ___________</w:t>
      </w:r>
      <w:r>
        <w:rPr>
          <w:rFonts w:eastAsiaTheme="minorEastAsia"/>
          <w:sz w:val="28"/>
          <w:szCs w:val="28"/>
        </w:rPr>
        <w:t>_______________________________</w:t>
      </w:r>
    </w:p>
    <w:p w:rsidR="009C47A8" w:rsidRPr="009C47A8" w:rsidRDefault="009C47A8" w:rsidP="009C47A8">
      <w:pPr>
        <w:widowControl w:val="0"/>
        <w:tabs>
          <w:tab w:val="left" w:pos="284"/>
        </w:tabs>
        <w:ind w:firstLine="709"/>
        <w:jc w:val="both"/>
        <w:rPr>
          <w:rFonts w:eastAsiaTheme="minorEastAsia"/>
          <w:sz w:val="28"/>
          <w:szCs w:val="28"/>
        </w:rPr>
      </w:pPr>
      <w:r w:rsidRPr="009C47A8">
        <w:rPr>
          <w:rFonts w:eastAsiaTheme="minorEastAsia"/>
          <w:sz w:val="28"/>
          <w:szCs w:val="28"/>
        </w:rPr>
        <w:t>7. 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 ________</w:t>
      </w:r>
      <w:r>
        <w:rPr>
          <w:rFonts w:eastAsiaTheme="minorEastAsia"/>
          <w:sz w:val="28"/>
          <w:szCs w:val="28"/>
        </w:rPr>
        <w:t>______________</w:t>
      </w:r>
    </w:p>
    <w:p w:rsidR="009C47A8" w:rsidRPr="009C47A8" w:rsidRDefault="009C47A8" w:rsidP="009C47A8">
      <w:pPr>
        <w:widowControl w:val="0"/>
        <w:tabs>
          <w:tab w:val="left" w:pos="284"/>
        </w:tabs>
        <w:ind w:firstLine="709"/>
        <w:jc w:val="both"/>
        <w:rPr>
          <w:rFonts w:eastAsiaTheme="minorEastAsia"/>
          <w:sz w:val="28"/>
          <w:szCs w:val="28"/>
        </w:rPr>
      </w:pPr>
      <w:r w:rsidRPr="009C47A8">
        <w:rPr>
          <w:rFonts w:eastAsiaTheme="minorEastAsia"/>
          <w:sz w:val="28"/>
          <w:szCs w:val="28"/>
        </w:rPr>
        <w:t>8. Учетный номер контрольного (надзорног</w:t>
      </w:r>
      <w:r>
        <w:rPr>
          <w:rFonts w:eastAsiaTheme="minorEastAsia"/>
          <w:sz w:val="28"/>
          <w:szCs w:val="28"/>
        </w:rPr>
        <w:t>о) мероприятия: _______________</w:t>
      </w:r>
    </w:p>
    <w:p w:rsidR="009C47A8" w:rsidRPr="009C47A8" w:rsidRDefault="009C47A8" w:rsidP="009C47A8">
      <w:pPr>
        <w:widowControl w:val="0"/>
        <w:tabs>
          <w:tab w:val="left" w:pos="284"/>
        </w:tabs>
        <w:ind w:firstLine="709"/>
        <w:jc w:val="both"/>
        <w:rPr>
          <w:rFonts w:eastAsiaTheme="minorEastAsia"/>
          <w:sz w:val="28"/>
          <w:szCs w:val="28"/>
        </w:rPr>
      </w:pPr>
      <w:r w:rsidRPr="009C47A8">
        <w:rPr>
          <w:rFonts w:eastAsiaTheme="minorEastAsia"/>
          <w:sz w:val="28"/>
          <w:szCs w:val="28"/>
        </w:rPr>
        <w:t xml:space="preserve">9. Список контрольных  вопросов,  отражающих  содержание  обязательных  </w:t>
      </w:r>
      <w:r w:rsidRPr="009C47A8">
        <w:rPr>
          <w:rFonts w:eastAsiaTheme="minorEastAsia"/>
          <w:sz w:val="28"/>
          <w:szCs w:val="28"/>
        </w:rPr>
        <w:lastRenderedPageBreak/>
        <w:t xml:space="preserve">требований, ответы на  которые  свидетельствует  о  соблюдении или несоблюдении контролируемым лицом обязательных требований: </w:t>
      </w:r>
    </w:p>
    <w:p w:rsidR="009C47A8" w:rsidRPr="009C47A8" w:rsidRDefault="009C47A8" w:rsidP="009C47A8">
      <w:pPr>
        <w:suppressAutoHyphens w:val="0"/>
        <w:spacing w:after="200" w:line="276" w:lineRule="auto"/>
        <w:rPr>
          <w:rFonts w:eastAsiaTheme="minorEastAsia"/>
          <w:sz w:val="28"/>
          <w:szCs w:val="28"/>
        </w:rPr>
      </w:pPr>
    </w:p>
    <w:tbl>
      <w:tblPr>
        <w:tblW w:w="10741" w:type="dxa"/>
        <w:jc w:val="center"/>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4"/>
        <w:gridCol w:w="2765"/>
        <w:gridCol w:w="3436"/>
        <w:gridCol w:w="744"/>
        <w:gridCol w:w="709"/>
        <w:gridCol w:w="1143"/>
        <w:gridCol w:w="1250"/>
      </w:tblGrid>
      <w:tr w:rsidR="009C47A8" w:rsidRPr="009C47A8" w:rsidTr="009C47A8">
        <w:trPr>
          <w:jc w:val="center"/>
        </w:trPr>
        <w:tc>
          <w:tcPr>
            <w:tcW w:w="694" w:type="dxa"/>
            <w:vAlign w:val="center"/>
          </w:tcPr>
          <w:p w:rsidR="009C47A8" w:rsidRPr="009C47A8" w:rsidRDefault="009C47A8" w:rsidP="009C47A8">
            <w:pPr>
              <w:suppressAutoHyphens w:val="0"/>
              <w:spacing w:after="200" w:line="276" w:lineRule="auto"/>
              <w:jc w:val="center"/>
              <w:rPr>
                <w:rFonts w:eastAsiaTheme="minorEastAsia"/>
                <w:sz w:val="20"/>
                <w:szCs w:val="20"/>
                <w:lang w:eastAsia="en-US"/>
              </w:rPr>
            </w:pPr>
            <w:r w:rsidRPr="009C47A8">
              <w:rPr>
                <w:rFonts w:eastAsiaTheme="minorEastAsia"/>
                <w:sz w:val="20"/>
                <w:szCs w:val="20"/>
                <w:lang w:eastAsia="en-US"/>
              </w:rPr>
              <w:t xml:space="preserve">№ </w:t>
            </w:r>
            <w:proofErr w:type="gramStart"/>
            <w:r w:rsidRPr="009C47A8">
              <w:rPr>
                <w:rFonts w:eastAsiaTheme="minorEastAsia"/>
                <w:sz w:val="20"/>
                <w:szCs w:val="20"/>
                <w:lang w:eastAsia="en-US"/>
              </w:rPr>
              <w:t>п</w:t>
            </w:r>
            <w:proofErr w:type="gramEnd"/>
            <w:r w:rsidRPr="009C47A8">
              <w:rPr>
                <w:rFonts w:eastAsiaTheme="minorEastAsia"/>
                <w:sz w:val="20"/>
                <w:szCs w:val="20"/>
                <w:lang w:eastAsia="en-US"/>
              </w:rPr>
              <w:t>/п</w:t>
            </w:r>
          </w:p>
        </w:tc>
        <w:tc>
          <w:tcPr>
            <w:tcW w:w="2765" w:type="dxa"/>
            <w:vAlign w:val="center"/>
          </w:tcPr>
          <w:p w:rsidR="009C47A8" w:rsidRPr="009C47A8" w:rsidRDefault="009C47A8" w:rsidP="009C47A8">
            <w:pPr>
              <w:suppressAutoHyphens w:val="0"/>
              <w:spacing w:after="200" w:line="276" w:lineRule="auto"/>
              <w:jc w:val="center"/>
              <w:rPr>
                <w:rFonts w:eastAsiaTheme="minorEastAsia"/>
                <w:sz w:val="20"/>
                <w:szCs w:val="20"/>
                <w:lang w:eastAsia="en-US"/>
              </w:rPr>
            </w:pPr>
            <w:r w:rsidRPr="009C47A8">
              <w:rPr>
                <w:rFonts w:eastAsiaTheme="minorEastAsia"/>
                <w:sz w:val="20"/>
                <w:szCs w:val="20"/>
                <w:lang w:eastAsia="en-US"/>
              </w:rPr>
              <w:t>Вопросы, отражающие соде</w:t>
            </w:r>
            <w:r w:rsidRPr="009C47A8">
              <w:rPr>
                <w:rFonts w:eastAsiaTheme="minorEastAsia"/>
                <w:sz w:val="20"/>
                <w:szCs w:val="20"/>
                <w:lang w:eastAsia="en-US"/>
              </w:rPr>
              <w:t>р</w:t>
            </w:r>
            <w:r w:rsidRPr="009C47A8">
              <w:rPr>
                <w:rFonts w:eastAsiaTheme="minorEastAsia"/>
                <w:sz w:val="20"/>
                <w:szCs w:val="20"/>
                <w:lang w:eastAsia="en-US"/>
              </w:rPr>
              <w:t>жание обязательных требов</w:t>
            </w:r>
            <w:r w:rsidRPr="009C47A8">
              <w:rPr>
                <w:rFonts w:eastAsiaTheme="minorEastAsia"/>
                <w:sz w:val="20"/>
                <w:szCs w:val="20"/>
                <w:lang w:eastAsia="en-US"/>
              </w:rPr>
              <w:t>а</w:t>
            </w:r>
            <w:r w:rsidRPr="009C47A8">
              <w:rPr>
                <w:rFonts w:eastAsiaTheme="minorEastAsia"/>
                <w:sz w:val="20"/>
                <w:szCs w:val="20"/>
                <w:lang w:eastAsia="en-US"/>
              </w:rPr>
              <w:t>ний</w:t>
            </w:r>
          </w:p>
        </w:tc>
        <w:tc>
          <w:tcPr>
            <w:tcW w:w="3436" w:type="dxa"/>
            <w:vAlign w:val="center"/>
          </w:tcPr>
          <w:p w:rsidR="009C47A8" w:rsidRPr="009C47A8" w:rsidRDefault="009C47A8" w:rsidP="009C47A8">
            <w:pPr>
              <w:suppressAutoHyphens w:val="0"/>
              <w:spacing w:after="200" w:line="276" w:lineRule="auto"/>
              <w:jc w:val="center"/>
              <w:rPr>
                <w:rFonts w:eastAsiaTheme="minorEastAsia"/>
                <w:sz w:val="20"/>
                <w:szCs w:val="20"/>
                <w:lang w:eastAsia="en-US"/>
              </w:rPr>
            </w:pPr>
            <w:r w:rsidRPr="009C47A8">
              <w:rPr>
                <w:rFonts w:eastAsiaTheme="minorEastAsia"/>
                <w:sz w:val="20"/>
                <w:szCs w:val="20"/>
                <w:lang w:eastAsia="en-US"/>
              </w:rPr>
              <w:t>Реквизиты нормативных правовых актов, с указанием их структурных единиц, которыми установлены об</w:t>
            </w:r>
            <w:r w:rsidRPr="009C47A8">
              <w:rPr>
                <w:rFonts w:eastAsiaTheme="minorEastAsia"/>
                <w:sz w:val="20"/>
                <w:szCs w:val="20"/>
                <w:lang w:eastAsia="en-US"/>
              </w:rPr>
              <w:t>я</w:t>
            </w:r>
            <w:r w:rsidRPr="009C47A8">
              <w:rPr>
                <w:rFonts w:eastAsiaTheme="minorEastAsia"/>
                <w:sz w:val="20"/>
                <w:szCs w:val="20"/>
                <w:lang w:eastAsia="en-US"/>
              </w:rPr>
              <w:t>зательные требования</w:t>
            </w:r>
          </w:p>
        </w:tc>
        <w:tc>
          <w:tcPr>
            <w:tcW w:w="744" w:type="dxa"/>
            <w:vAlign w:val="center"/>
          </w:tcPr>
          <w:p w:rsidR="009C47A8" w:rsidRPr="009C47A8" w:rsidRDefault="009C47A8" w:rsidP="009C47A8">
            <w:pPr>
              <w:suppressAutoHyphens w:val="0"/>
              <w:spacing w:after="200" w:line="276" w:lineRule="auto"/>
              <w:jc w:val="center"/>
              <w:rPr>
                <w:rFonts w:eastAsiaTheme="minorEastAsia"/>
                <w:sz w:val="20"/>
                <w:szCs w:val="20"/>
                <w:lang w:eastAsia="en-US"/>
              </w:rPr>
            </w:pPr>
            <w:r w:rsidRPr="009C47A8">
              <w:rPr>
                <w:rFonts w:eastAsiaTheme="minorEastAsia"/>
                <w:sz w:val="20"/>
                <w:szCs w:val="20"/>
                <w:lang w:eastAsia="en-US"/>
              </w:rPr>
              <w:t>Да</w:t>
            </w:r>
          </w:p>
        </w:tc>
        <w:tc>
          <w:tcPr>
            <w:tcW w:w="709" w:type="dxa"/>
            <w:vAlign w:val="center"/>
          </w:tcPr>
          <w:p w:rsidR="009C47A8" w:rsidRPr="009C47A8" w:rsidRDefault="009C47A8" w:rsidP="009C47A8">
            <w:pPr>
              <w:suppressAutoHyphens w:val="0"/>
              <w:spacing w:after="200" w:line="276" w:lineRule="auto"/>
              <w:jc w:val="center"/>
              <w:rPr>
                <w:rFonts w:eastAsiaTheme="minorEastAsia"/>
                <w:sz w:val="20"/>
                <w:szCs w:val="20"/>
                <w:lang w:eastAsia="en-US"/>
              </w:rPr>
            </w:pPr>
            <w:r w:rsidRPr="009C47A8">
              <w:rPr>
                <w:rFonts w:eastAsiaTheme="minorEastAsia"/>
                <w:sz w:val="20"/>
                <w:szCs w:val="20"/>
                <w:lang w:eastAsia="en-US"/>
              </w:rPr>
              <w:t>Нет</w:t>
            </w:r>
          </w:p>
        </w:tc>
        <w:tc>
          <w:tcPr>
            <w:tcW w:w="1143" w:type="dxa"/>
            <w:vAlign w:val="center"/>
          </w:tcPr>
          <w:p w:rsidR="009C47A8" w:rsidRPr="009C47A8" w:rsidRDefault="009C47A8" w:rsidP="009C47A8">
            <w:pPr>
              <w:suppressAutoHyphens w:val="0"/>
              <w:spacing w:after="200" w:line="276" w:lineRule="auto"/>
              <w:jc w:val="center"/>
              <w:rPr>
                <w:rFonts w:eastAsiaTheme="minorEastAsia"/>
                <w:sz w:val="20"/>
                <w:szCs w:val="20"/>
                <w:lang w:eastAsia="en-US"/>
              </w:rPr>
            </w:pPr>
            <w:r w:rsidRPr="009C47A8">
              <w:rPr>
                <w:rFonts w:eastAsiaTheme="minorEastAsia"/>
                <w:sz w:val="20"/>
                <w:szCs w:val="20"/>
                <w:lang w:eastAsia="en-US"/>
              </w:rPr>
              <w:t>Неприм</w:t>
            </w:r>
            <w:r w:rsidRPr="009C47A8">
              <w:rPr>
                <w:rFonts w:eastAsiaTheme="minorEastAsia"/>
                <w:sz w:val="20"/>
                <w:szCs w:val="20"/>
                <w:lang w:eastAsia="en-US"/>
              </w:rPr>
              <w:t>е</w:t>
            </w:r>
            <w:r w:rsidRPr="009C47A8">
              <w:rPr>
                <w:rFonts w:eastAsiaTheme="minorEastAsia"/>
                <w:sz w:val="20"/>
                <w:szCs w:val="20"/>
                <w:lang w:eastAsia="en-US"/>
              </w:rPr>
              <w:t>нимо</w:t>
            </w:r>
          </w:p>
        </w:tc>
        <w:tc>
          <w:tcPr>
            <w:tcW w:w="1250" w:type="dxa"/>
            <w:vAlign w:val="center"/>
          </w:tcPr>
          <w:p w:rsidR="009C47A8" w:rsidRPr="009C47A8" w:rsidRDefault="009C47A8" w:rsidP="009C47A8">
            <w:pPr>
              <w:suppressAutoHyphens w:val="0"/>
              <w:spacing w:after="200" w:line="276" w:lineRule="auto"/>
              <w:jc w:val="center"/>
              <w:rPr>
                <w:rFonts w:eastAsiaTheme="minorEastAsia"/>
                <w:b/>
                <w:sz w:val="20"/>
                <w:szCs w:val="20"/>
                <w:lang w:val="en-US" w:eastAsia="en-US"/>
              </w:rPr>
            </w:pPr>
            <w:r w:rsidRPr="009C47A8">
              <w:rPr>
                <w:rFonts w:eastAsiaTheme="minorEastAsia"/>
                <w:sz w:val="20"/>
                <w:szCs w:val="20"/>
                <w:lang w:eastAsia="en-US"/>
              </w:rPr>
              <w:t>Примечание</w:t>
            </w:r>
          </w:p>
        </w:tc>
      </w:tr>
      <w:tr w:rsidR="009C47A8" w:rsidRPr="009C47A8" w:rsidTr="009C47A8">
        <w:trPr>
          <w:jc w:val="center"/>
        </w:trPr>
        <w:tc>
          <w:tcPr>
            <w:tcW w:w="694" w:type="dxa"/>
            <w:vAlign w:val="center"/>
          </w:tcPr>
          <w:p w:rsidR="009C47A8" w:rsidRPr="009C47A8" w:rsidRDefault="009C47A8" w:rsidP="009C47A8">
            <w:pPr>
              <w:suppressAutoHyphens w:val="0"/>
              <w:spacing w:after="200" w:line="276" w:lineRule="auto"/>
              <w:jc w:val="center"/>
              <w:rPr>
                <w:rFonts w:eastAsiaTheme="minorEastAsia"/>
                <w:sz w:val="20"/>
                <w:szCs w:val="20"/>
                <w:lang w:eastAsia="en-US"/>
              </w:rPr>
            </w:pPr>
            <w:r w:rsidRPr="009C47A8">
              <w:rPr>
                <w:rFonts w:eastAsiaTheme="minorEastAsia"/>
                <w:sz w:val="20"/>
                <w:szCs w:val="20"/>
                <w:lang w:eastAsia="en-US"/>
              </w:rPr>
              <w:t>1.</w:t>
            </w:r>
          </w:p>
        </w:tc>
        <w:tc>
          <w:tcPr>
            <w:tcW w:w="2765" w:type="dxa"/>
            <w:vAlign w:val="center"/>
          </w:tcPr>
          <w:p w:rsidR="009C47A8" w:rsidRPr="009C47A8" w:rsidRDefault="009C47A8" w:rsidP="009C47A8">
            <w:pPr>
              <w:suppressAutoHyphens w:val="0"/>
              <w:spacing w:after="200" w:line="276" w:lineRule="auto"/>
              <w:rPr>
                <w:rFonts w:eastAsiaTheme="minorEastAsia"/>
                <w:sz w:val="20"/>
                <w:szCs w:val="20"/>
                <w:lang w:eastAsia="en-US"/>
              </w:rPr>
            </w:pPr>
            <w:r w:rsidRPr="009C47A8">
              <w:rPr>
                <w:rFonts w:eastAsiaTheme="minorEastAsia"/>
                <w:sz w:val="20"/>
                <w:szCs w:val="20"/>
                <w:lang w:eastAsia="en-US"/>
              </w:rPr>
              <w:t>Имеет ли обязательный се</w:t>
            </w:r>
            <w:r w:rsidRPr="009C47A8">
              <w:rPr>
                <w:rFonts w:eastAsiaTheme="minorEastAsia"/>
                <w:sz w:val="20"/>
                <w:szCs w:val="20"/>
                <w:lang w:eastAsia="en-US"/>
              </w:rPr>
              <w:t>р</w:t>
            </w:r>
            <w:r w:rsidRPr="009C47A8">
              <w:rPr>
                <w:rFonts w:eastAsiaTheme="minorEastAsia"/>
                <w:sz w:val="20"/>
                <w:szCs w:val="20"/>
                <w:lang w:eastAsia="en-US"/>
              </w:rPr>
              <w:t xml:space="preserve">тификат </w:t>
            </w:r>
            <w:proofErr w:type="spellStart"/>
            <w:r w:rsidRPr="009C47A8">
              <w:rPr>
                <w:rFonts w:eastAsiaTheme="minorEastAsia"/>
                <w:sz w:val="20"/>
                <w:szCs w:val="20"/>
                <w:lang w:eastAsia="en-US"/>
              </w:rPr>
              <w:t>эксплуатант</w:t>
            </w:r>
            <w:proofErr w:type="spellEnd"/>
            <w:r w:rsidRPr="009C47A8">
              <w:rPr>
                <w:rFonts w:eastAsiaTheme="minorEastAsia"/>
                <w:sz w:val="20"/>
                <w:szCs w:val="20"/>
                <w:lang w:eastAsia="en-US"/>
              </w:rPr>
              <w:t xml:space="preserve"> поиск</w:t>
            </w:r>
            <w:r w:rsidRPr="009C47A8">
              <w:rPr>
                <w:rFonts w:eastAsiaTheme="minorEastAsia"/>
                <w:sz w:val="20"/>
                <w:szCs w:val="20"/>
                <w:lang w:eastAsia="en-US"/>
              </w:rPr>
              <w:t>о</w:t>
            </w:r>
            <w:r w:rsidRPr="009C47A8">
              <w:rPr>
                <w:rFonts w:eastAsiaTheme="minorEastAsia"/>
                <w:sz w:val="20"/>
                <w:szCs w:val="20"/>
                <w:lang w:eastAsia="en-US"/>
              </w:rPr>
              <w:t>во-спасательного воздушного судна (далее – ПСВС)?</w:t>
            </w:r>
          </w:p>
        </w:tc>
        <w:tc>
          <w:tcPr>
            <w:tcW w:w="3436" w:type="dxa"/>
            <w:vAlign w:val="center"/>
          </w:tcPr>
          <w:p w:rsidR="009C47A8" w:rsidRPr="009C47A8" w:rsidRDefault="009C47A8" w:rsidP="009C47A8">
            <w:pPr>
              <w:suppressAutoHyphens w:val="0"/>
              <w:spacing w:after="200" w:line="276" w:lineRule="auto"/>
              <w:rPr>
                <w:rFonts w:eastAsiaTheme="minorEastAsia"/>
                <w:sz w:val="20"/>
                <w:szCs w:val="20"/>
                <w:lang w:eastAsia="en-US"/>
              </w:rPr>
            </w:pPr>
            <w:r w:rsidRPr="009C47A8">
              <w:rPr>
                <w:rFonts w:eastAsiaTheme="minorEastAsia"/>
                <w:sz w:val="20"/>
                <w:szCs w:val="20"/>
                <w:lang w:eastAsia="en-US"/>
              </w:rPr>
              <w:t>пункт 1  статьи 8 Воздушного кодекса Российской Федерации</w:t>
            </w:r>
            <w:r w:rsidRPr="009C47A8">
              <w:rPr>
                <w:rFonts w:eastAsiaTheme="minorEastAsia"/>
                <w:sz w:val="20"/>
                <w:szCs w:val="20"/>
                <w:vertAlign w:val="superscript"/>
                <w:lang w:eastAsia="en-US"/>
              </w:rPr>
              <w:footnoteReference w:id="117"/>
            </w:r>
            <w:r w:rsidRPr="009C47A8">
              <w:rPr>
                <w:rFonts w:eastAsiaTheme="minorEastAsia"/>
                <w:sz w:val="20"/>
                <w:szCs w:val="20"/>
                <w:lang w:eastAsia="en-US"/>
              </w:rPr>
              <w:t xml:space="preserve"> (далее – Воздушный кодекс)</w:t>
            </w:r>
          </w:p>
        </w:tc>
        <w:tc>
          <w:tcPr>
            <w:tcW w:w="744" w:type="dxa"/>
            <w:vAlign w:val="center"/>
          </w:tcPr>
          <w:p w:rsidR="009C47A8" w:rsidRPr="009C47A8" w:rsidRDefault="009C47A8" w:rsidP="009C47A8">
            <w:pPr>
              <w:suppressAutoHyphens w:val="0"/>
              <w:spacing w:after="200" w:line="276" w:lineRule="auto"/>
              <w:rPr>
                <w:rFonts w:eastAsiaTheme="minorEastAsia"/>
                <w:sz w:val="20"/>
                <w:szCs w:val="20"/>
                <w:lang w:eastAsia="en-US"/>
              </w:rPr>
            </w:pPr>
          </w:p>
        </w:tc>
        <w:tc>
          <w:tcPr>
            <w:tcW w:w="709" w:type="dxa"/>
            <w:vAlign w:val="center"/>
          </w:tcPr>
          <w:p w:rsidR="009C47A8" w:rsidRPr="009C47A8" w:rsidRDefault="009C47A8" w:rsidP="009C47A8">
            <w:pPr>
              <w:suppressAutoHyphens w:val="0"/>
              <w:spacing w:after="200" w:line="276" w:lineRule="auto"/>
              <w:rPr>
                <w:rFonts w:eastAsiaTheme="minorEastAsia"/>
                <w:sz w:val="20"/>
                <w:szCs w:val="20"/>
                <w:lang w:eastAsia="en-US"/>
              </w:rPr>
            </w:pPr>
          </w:p>
        </w:tc>
        <w:tc>
          <w:tcPr>
            <w:tcW w:w="1143" w:type="dxa"/>
          </w:tcPr>
          <w:p w:rsidR="009C47A8" w:rsidRPr="009C47A8" w:rsidRDefault="009C47A8" w:rsidP="009C47A8">
            <w:pPr>
              <w:suppressAutoHyphens w:val="0"/>
              <w:spacing w:after="200" w:line="276" w:lineRule="auto"/>
              <w:rPr>
                <w:rFonts w:eastAsiaTheme="minorEastAsia"/>
                <w:sz w:val="20"/>
                <w:szCs w:val="20"/>
                <w:lang w:eastAsia="en-US"/>
              </w:rPr>
            </w:pPr>
          </w:p>
        </w:tc>
        <w:tc>
          <w:tcPr>
            <w:tcW w:w="1250" w:type="dxa"/>
          </w:tcPr>
          <w:p w:rsidR="009C47A8" w:rsidRPr="009C47A8" w:rsidRDefault="009C47A8" w:rsidP="009C47A8">
            <w:pPr>
              <w:suppressAutoHyphens w:val="0"/>
              <w:spacing w:after="200" w:line="276" w:lineRule="auto"/>
              <w:rPr>
                <w:rFonts w:eastAsiaTheme="minorEastAsia"/>
                <w:sz w:val="20"/>
                <w:szCs w:val="20"/>
                <w:lang w:eastAsia="en-US"/>
              </w:rPr>
            </w:pPr>
          </w:p>
        </w:tc>
      </w:tr>
      <w:tr w:rsidR="009C47A8" w:rsidRPr="009C47A8" w:rsidTr="009C47A8">
        <w:trPr>
          <w:jc w:val="center"/>
        </w:trPr>
        <w:tc>
          <w:tcPr>
            <w:tcW w:w="694" w:type="dxa"/>
            <w:vAlign w:val="center"/>
          </w:tcPr>
          <w:p w:rsidR="009C47A8" w:rsidRPr="009C47A8" w:rsidRDefault="009C47A8" w:rsidP="009C47A8">
            <w:pPr>
              <w:suppressAutoHyphens w:val="0"/>
              <w:spacing w:after="200" w:line="276" w:lineRule="auto"/>
              <w:jc w:val="center"/>
              <w:rPr>
                <w:rFonts w:eastAsiaTheme="minorEastAsia"/>
                <w:sz w:val="20"/>
                <w:szCs w:val="20"/>
                <w:lang w:eastAsia="en-US"/>
              </w:rPr>
            </w:pPr>
            <w:r w:rsidRPr="009C47A8">
              <w:rPr>
                <w:rFonts w:eastAsiaTheme="minorEastAsia"/>
                <w:sz w:val="20"/>
                <w:szCs w:val="20"/>
                <w:lang w:eastAsia="en-US"/>
              </w:rPr>
              <w:t>2.</w:t>
            </w:r>
          </w:p>
        </w:tc>
        <w:tc>
          <w:tcPr>
            <w:tcW w:w="2765" w:type="dxa"/>
            <w:vAlign w:val="center"/>
          </w:tcPr>
          <w:p w:rsidR="009C47A8" w:rsidRPr="009C47A8" w:rsidRDefault="009C47A8" w:rsidP="009C47A8">
            <w:pPr>
              <w:suppressAutoHyphens w:val="0"/>
              <w:spacing w:after="200" w:line="276" w:lineRule="auto"/>
              <w:rPr>
                <w:rFonts w:eastAsiaTheme="minorEastAsia"/>
                <w:sz w:val="20"/>
                <w:szCs w:val="20"/>
                <w:lang w:eastAsia="en-US"/>
              </w:rPr>
            </w:pPr>
            <w:r w:rsidRPr="009C47A8">
              <w:rPr>
                <w:rFonts w:eastAsiaTheme="minorEastAsia"/>
                <w:sz w:val="20"/>
                <w:szCs w:val="20"/>
                <w:lang w:eastAsia="en-US"/>
              </w:rPr>
              <w:t>Имеются ли на ПСВС поле</w:t>
            </w:r>
            <w:r w:rsidRPr="009C47A8">
              <w:rPr>
                <w:rFonts w:eastAsiaTheme="minorEastAsia"/>
                <w:sz w:val="20"/>
                <w:szCs w:val="20"/>
                <w:lang w:eastAsia="en-US"/>
              </w:rPr>
              <w:t>т</w:t>
            </w:r>
            <w:r w:rsidRPr="009C47A8">
              <w:rPr>
                <w:rFonts w:eastAsiaTheme="minorEastAsia"/>
                <w:sz w:val="20"/>
                <w:szCs w:val="20"/>
                <w:lang w:eastAsia="en-US"/>
              </w:rPr>
              <w:t>ные документы?</w:t>
            </w:r>
          </w:p>
        </w:tc>
        <w:tc>
          <w:tcPr>
            <w:tcW w:w="3436" w:type="dxa"/>
            <w:vAlign w:val="center"/>
          </w:tcPr>
          <w:p w:rsidR="009C47A8" w:rsidRPr="009C47A8" w:rsidRDefault="009C47A8" w:rsidP="009C47A8">
            <w:pPr>
              <w:suppressAutoHyphens w:val="0"/>
              <w:spacing w:after="200" w:line="276" w:lineRule="auto"/>
              <w:rPr>
                <w:rFonts w:eastAsiaTheme="minorEastAsia"/>
                <w:sz w:val="20"/>
                <w:szCs w:val="20"/>
                <w:lang w:eastAsia="en-US"/>
              </w:rPr>
            </w:pPr>
            <w:r w:rsidRPr="009C47A8">
              <w:rPr>
                <w:rFonts w:eastAsiaTheme="minorEastAsia"/>
                <w:sz w:val="20"/>
                <w:szCs w:val="20"/>
                <w:lang w:eastAsia="en-US"/>
              </w:rPr>
              <w:t xml:space="preserve">пункты 2.20, 5.68 </w:t>
            </w:r>
            <w:r w:rsidRPr="009C47A8">
              <w:rPr>
                <w:rFonts w:eastAsiaTheme="minorEastAsia"/>
                <w:sz w:val="20"/>
                <w:szCs w:val="20"/>
              </w:rPr>
              <w:t>Федеральных ави</w:t>
            </w:r>
            <w:r w:rsidRPr="009C47A8">
              <w:rPr>
                <w:rFonts w:eastAsiaTheme="minorEastAsia"/>
                <w:sz w:val="20"/>
                <w:szCs w:val="20"/>
              </w:rPr>
              <w:t>а</w:t>
            </w:r>
            <w:r w:rsidRPr="009C47A8">
              <w:rPr>
                <w:rFonts w:eastAsiaTheme="minorEastAsia"/>
                <w:sz w:val="20"/>
                <w:szCs w:val="20"/>
              </w:rPr>
              <w:t>ционных правил «Подготовка и в</w:t>
            </w:r>
            <w:r w:rsidRPr="009C47A8">
              <w:rPr>
                <w:rFonts w:eastAsiaTheme="minorEastAsia"/>
                <w:sz w:val="20"/>
                <w:szCs w:val="20"/>
              </w:rPr>
              <w:t>ы</w:t>
            </w:r>
            <w:r w:rsidRPr="009C47A8">
              <w:rPr>
                <w:rFonts w:eastAsiaTheme="minorEastAsia"/>
                <w:sz w:val="20"/>
                <w:szCs w:val="20"/>
              </w:rPr>
              <w:t xml:space="preserve">полнение полетов в гражданской авиации Российской Федерации», утвержденных </w:t>
            </w:r>
            <w:r w:rsidRPr="009C47A8">
              <w:rPr>
                <w:rFonts w:eastAsiaTheme="minorEastAsia"/>
                <w:sz w:val="20"/>
                <w:szCs w:val="20"/>
                <w:lang w:eastAsia="en-US"/>
              </w:rPr>
              <w:t>приказом Министе</w:t>
            </w:r>
            <w:r w:rsidRPr="009C47A8">
              <w:rPr>
                <w:rFonts w:eastAsiaTheme="minorEastAsia"/>
                <w:sz w:val="20"/>
                <w:szCs w:val="20"/>
                <w:lang w:eastAsia="en-US"/>
              </w:rPr>
              <w:t>р</w:t>
            </w:r>
            <w:r w:rsidRPr="009C47A8">
              <w:rPr>
                <w:rFonts w:eastAsiaTheme="minorEastAsia"/>
                <w:sz w:val="20"/>
                <w:szCs w:val="20"/>
                <w:lang w:eastAsia="en-US"/>
              </w:rPr>
              <w:t>ства транспорта Российской Федер</w:t>
            </w:r>
            <w:r w:rsidRPr="009C47A8">
              <w:rPr>
                <w:rFonts w:eastAsiaTheme="minorEastAsia"/>
                <w:sz w:val="20"/>
                <w:szCs w:val="20"/>
                <w:lang w:eastAsia="en-US"/>
              </w:rPr>
              <w:t>а</w:t>
            </w:r>
            <w:r w:rsidRPr="009C47A8">
              <w:rPr>
                <w:rFonts w:eastAsiaTheme="minorEastAsia"/>
                <w:sz w:val="20"/>
                <w:szCs w:val="20"/>
                <w:lang w:eastAsia="en-US"/>
              </w:rPr>
              <w:t>ции от 31 июля 2009 г. № 128</w:t>
            </w:r>
            <w:r w:rsidRPr="009C47A8">
              <w:rPr>
                <w:rFonts w:eastAsiaTheme="minorEastAsia"/>
                <w:sz w:val="20"/>
                <w:szCs w:val="20"/>
                <w:vertAlign w:val="superscript"/>
                <w:lang w:eastAsia="en-US"/>
              </w:rPr>
              <w:footnoteReference w:id="118"/>
            </w:r>
            <w:r w:rsidRPr="009C47A8">
              <w:rPr>
                <w:rFonts w:eastAsiaTheme="minorEastAsia"/>
                <w:sz w:val="20"/>
                <w:szCs w:val="20"/>
                <w:lang w:eastAsia="en-US"/>
              </w:rPr>
              <w:t xml:space="preserve"> (далее – приказ Минтранса России от 31.07.2009 № 128)</w:t>
            </w:r>
          </w:p>
        </w:tc>
        <w:tc>
          <w:tcPr>
            <w:tcW w:w="744" w:type="dxa"/>
            <w:vAlign w:val="center"/>
          </w:tcPr>
          <w:p w:rsidR="009C47A8" w:rsidRPr="009C47A8" w:rsidRDefault="009C47A8" w:rsidP="009C47A8">
            <w:pPr>
              <w:suppressAutoHyphens w:val="0"/>
              <w:spacing w:after="200" w:line="276" w:lineRule="auto"/>
              <w:rPr>
                <w:rFonts w:eastAsiaTheme="minorEastAsia"/>
                <w:sz w:val="20"/>
                <w:szCs w:val="20"/>
                <w:lang w:eastAsia="en-US"/>
              </w:rPr>
            </w:pPr>
          </w:p>
        </w:tc>
        <w:tc>
          <w:tcPr>
            <w:tcW w:w="709" w:type="dxa"/>
            <w:vAlign w:val="center"/>
          </w:tcPr>
          <w:p w:rsidR="009C47A8" w:rsidRPr="009C47A8" w:rsidRDefault="009C47A8" w:rsidP="009C47A8">
            <w:pPr>
              <w:suppressAutoHyphens w:val="0"/>
              <w:spacing w:after="200" w:line="276" w:lineRule="auto"/>
              <w:rPr>
                <w:rFonts w:eastAsiaTheme="minorEastAsia"/>
                <w:sz w:val="20"/>
                <w:szCs w:val="20"/>
                <w:lang w:eastAsia="en-US"/>
              </w:rPr>
            </w:pPr>
          </w:p>
        </w:tc>
        <w:tc>
          <w:tcPr>
            <w:tcW w:w="1143" w:type="dxa"/>
          </w:tcPr>
          <w:p w:rsidR="009C47A8" w:rsidRPr="009C47A8" w:rsidRDefault="009C47A8" w:rsidP="009C47A8">
            <w:pPr>
              <w:suppressAutoHyphens w:val="0"/>
              <w:spacing w:after="200" w:line="276" w:lineRule="auto"/>
              <w:rPr>
                <w:rFonts w:eastAsiaTheme="minorEastAsia"/>
                <w:sz w:val="20"/>
                <w:szCs w:val="20"/>
                <w:lang w:eastAsia="en-US"/>
              </w:rPr>
            </w:pPr>
          </w:p>
        </w:tc>
        <w:tc>
          <w:tcPr>
            <w:tcW w:w="1250" w:type="dxa"/>
          </w:tcPr>
          <w:p w:rsidR="009C47A8" w:rsidRPr="009C47A8" w:rsidRDefault="009C47A8" w:rsidP="009C47A8">
            <w:pPr>
              <w:suppressAutoHyphens w:val="0"/>
              <w:spacing w:after="200" w:line="276" w:lineRule="auto"/>
              <w:rPr>
                <w:rFonts w:eastAsiaTheme="minorEastAsia"/>
                <w:sz w:val="20"/>
                <w:szCs w:val="20"/>
                <w:lang w:eastAsia="en-US"/>
              </w:rPr>
            </w:pPr>
          </w:p>
        </w:tc>
      </w:tr>
      <w:tr w:rsidR="009C47A8" w:rsidRPr="009C47A8" w:rsidTr="009C47A8">
        <w:trPr>
          <w:jc w:val="center"/>
        </w:trPr>
        <w:tc>
          <w:tcPr>
            <w:tcW w:w="694" w:type="dxa"/>
            <w:vAlign w:val="center"/>
          </w:tcPr>
          <w:p w:rsidR="009C47A8" w:rsidRPr="009C47A8" w:rsidRDefault="009C47A8" w:rsidP="009C47A8">
            <w:pPr>
              <w:suppressAutoHyphens w:val="0"/>
              <w:spacing w:after="200" w:line="276" w:lineRule="auto"/>
              <w:jc w:val="center"/>
              <w:rPr>
                <w:rFonts w:eastAsiaTheme="minorEastAsia"/>
                <w:sz w:val="20"/>
                <w:szCs w:val="20"/>
                <w:lang w:eastAsia="en-US"/>
              </w:rPr>
            </w:pPr>
            <w:r w:rsidRPr="009C47A8">
              <w:rPr>
                <w:rFonts w:eastAsiaTheme="minorEastAsia"/>
                <w:sz w:val="20"/>
                <w:szCs w:val="20"/>
                <w:lang w:eastAsia="en-US"/>
              </w:rPr>
              <w:t>3.</w:t>
            </w:r>
          </w:p>
        </w:tc>
        <w:tc>
          <w:tcPr>
            <w:tcW w:w="2765" w:type="dxa"/>
            <w:vAlign w:val="center"/>
          </w:tcPr>
          <w:p w:rsidR="009C47A8" w:rsidRPr="009C47A8" w:rsidRDefault="009C47A8" w:rsidP="009C47A8">
            <w:pPr>
              <w:suppressAutoHyphens w:val="0"/>
              <w:spacing w:after="200" w:line="276" w:lineRule="auto"/>
              <w:rPr>
                <w:rFonts w:eastAsiaTheme="minorEastAsia"/>
                <w:sz w:val="20"/>
                <w:szCs w:val="20"/>
                <w:lang w:eastAsia="en-US"/>
              </w:rPr>
            </w:pPr>
            <w:r w:rsidRPr="009C47A8">
              <w:rPr>
                <w:rFonts w:eastAsiaTheme="minorEastAsia"/>
                <w:sz w:val="20"/>
                <w:szCs w:val="20"/>
                <w:lang w:eastAsia="en-US"/>
              </w:rPr>
              <w:t>Имеются ли на ПСВС судовые документы?</w:t>
            </w:r>
          </w:p>
        </w:tc>
        <w:tc>
          <w:tcPr>
            <w:tcW w:w="3436" w:type="dxa"/>
            <w:vAlign w:val="center"/>
          </w:tcPr>
          <w:p w:rsidR="009C47A8" w:rsidRPr="009C47A8" w:rsidRDefault="009C47A8" w:rsidP="009C47A8">
            <w:pPr>
              <w:suppressAutoHyphens w:val="0"/>
              <w:spacing w:after="200" w:line="276" w:lineRule="auto"/>
              <w:rPr>
                <w:rFonts w:eastAsiaTheme="minorEastAsia"/>
                <w:sz w:val="20"/>
                <w:szCs w:val="20"/>
                <w:lang w:eastAsia="en-US"/>
              </w:rPr>
            </w:pPr>
            <w:r w:rsidRPr="009C47A8">
              <w:rPr>
                <w:rFonts w:eastAsiaTheme="minorEastAsia"/>
                <w:sz w:val="20"/>
                <w:szCs w:val="20"/>
                <w:lang w:eastAsia="en-US"/>
              </w:rPr>
              <w:t>пункты 2.20, 4.19, 5.4, 5.68, 5.69, 5.70 приказа Минтранса России от 31.07.2009 № 128</w:t>
            </w:r>
          </w:p>
        </w:tc>
        <w:tc>
          <w:tcPr>
            <w:tcW w:w="744" w:type="dxa"/>
            <w:vAlign w:val="center"/>
          </w:tcPr>
          <w:p w:rsidR="009C47A8" w:rsidRPr="009C47A8" w:rsidRDefault="009C47A8" w:rsidP="009C47A8">
            <w:pPr>
              <w:suppressAutoHyphens w:val="0"/>
              <w:spacing w:after="200" w:line="276" w:lineRule="auto"/>
              <w:rPr>
                <w:rFonts w:eastAsiaTheme="minorEastAsia"/>
                <w:sz w:val="20"/>
                <w:szCs w:val="20"/>
                <w:lang w:eastAsia="en-US"/>
              </w:rPr>
            </w:pPr>
          </w:p>
        </w:tc>
        <w:tc>
          <w:tcPr>
            <w:tcW w:w="709" w:type="dxa"/>
            <w:vAlign w:val="center"/>
          </w:tcPr>
          <w:p w:rsidR="009C47A8" w:rsidRPr="009C47A8" w:rsidRDefault="009C47A8" w:rsidP="009C47A8">
            <w:pPr>
              <w:suppressAutoHyphens w:val="0"/>
              <w:spacing w:after="200" w:line="276" w:lineRule="auto"/>
              <w:rPr>
                <w:rFonts w:eastAsiaTheme="minorEastAsia"/>
                <w:sz w:val="20"/>
                <w:szCs w:val="20"/>
                <w:lang w:eastAsia="en-US"/>
              </w:rPr>
            </w:pPr>
          </w:p>
        </w:tc>
        <w:tc>
          <w:tcPr>
            <w:tcW w:w="1143" w:type="dxa"/>
          </w:tcPr>
          <w:p w:rsidR="009C47A8" w:rsidRPr="009C47A8" w:rsidRDefault="009C47A8" w:rsidP="009C47A8">
            <w:pPr>
              <w:suppressAutoHyphens w:val="0"/>
              <w:spacing w:after="200" w:line="276" w:lineRule="auto"/>
              <w:rPr>
                <w:rFonts w:eastAsiaTheme="minorEastAsia"/>
                <w:sz w:val="20"/>
                <w:szCs w:val="20"/>
                <w:lang w:eastAsia="en-US"/>
              </w:rPr>
            </w:pPr>
          </w:p>
        </w:tc>
        <w:tc>
          <w:tcPr>
            <w:tcW w:w="1250" w:type="dxa"/>
          </w:tcPr>
          <w:p w:rsidR="009C47A8" w:rsidRPr="009C47A8" w:rsidRDefault="009C47A8" w:rsidP="009C47A8">
            <w:pPr>
              <w:suppressAutoHyphens w:val="0"/>
              <w:spacing w:after="200" w:line="276" w:lineRule="auto"/>
              <w:rPr>
                <w:rFonts w:eastAsiaTheme="minorEastAsia"/>
                <w:sz w:val="20"/>
                <w:szCs w:val="20"/>
                <w:lang w:eastAsia="en-US"/>
              </w:rPr>
            </w:pPr>
          </w:p>
        </w:tc>
      </w:tr>
      <w:tr w:rsidR="009C47A8" w:rsidRPr="009C47A8" w:rsidTr="009C47A8">
        <w:trPr>
          <w:jc w:val="center"/>
        </w:trPr>
        <w:tc>
          <w:tcPr>
            <w:tcW w:w="694" w:type="dxa"/>
            <w:vAlign w:val="center"/>
          </w:tcPr>
          <w:p w:rsidR="009C47A8" w:rsidRPr="009C47A8" w:rsidRDefault="009C47A8" w:rsidP="009C47A8">
            <w:pPr>
              <w:suppressAutoHyphens w:val="0"/>
              <w:spacing w:after="200" w:line="276" w:lineRule="auto"/>
              <w:jc w:val="center"/>
              <w:rPr>
                <w:rFonts w:eastAsiaTheme="minorEastAsia"/>
                <w:sz w:val="20"/>
                <w:szCs w:val="20"/>
                <w:lang w:eastAsia="en-US"/>
              </w:rPr>
            </w:pPr>
            <w:r w:rsidRPr="009C47A8">
              <w:rPr>
                <w:rFonts w:eastAsiaTheme="minorEastAsia"/>
                <w:sz w:val="20"/>
                <w:szCs w:val="20"/>
                <w:lang w:eastAsia="en-US"/>
              </w:rPr>
              <w:t>4.</w:t>
            </w:r>
          </w:p>
        </w:tc>
        <w:tc>
          <w:tcPr>
            <w:tcW w:w="2765" w:type="dxa"/>
            <w:vAlign w:val="center"/>
          </w:tcPr>
          <w:p w:rsidR="009C47A8" w:rsidRPr="009C47A8" w:rsidRDefault="009C47A8" w:rsidP="009C47A8">
            <w:pPr>
              <w:suppressAutoHyphens w:val="0"/>
              <w:spacing w:after="200" w:line="276" w:lineRule="auto"/>
              <w:rPr>
                <w:rFonts w:eastAsiaTheme="minorEastAsia"/>
                <w:sz w:val="20"/>
                <w:szCs w:val="20"/>
                <w:lang w:eastAsia="en-US"/>
              </w:rPr>
            </w:pPr>
            <w:r w:rsidRPr="009C47A8">
              <w:rPr>
                <w:rFonts w:eastAsiaTheme="minorEastAsia"/>
                <w:sz w:val="20"/>
                <w:szCs w:val="20"/>
                <w:lang w:eastAsia="en-US"/>
              </w:rPr>
              <w:t xml:space="preserve">Имеется ли у </w:t>
            </w:r>
            <w:proofErr w:type="spellStart"/>
            <w:r w:rsidRPr="009C47A8">
              <w:rPr>
                <w:rFonts w:eastAsiaTheme="minorEastAsia"/>
                <w:sz w:val="20"/>
                <w:szCs w:val="20"/>
                <w:lang w:eastAsia="en-US"/>
              </w:rPr>
              <w:t>эксплуатанта</w:t>
            </w:r>
            <w:proofErr w:type="spellEnd"/>
            <w:r w:rsidRPr="009C47A8">
              <w:rPr>
                <w:rFonts w:eastAsiaTheme="minorEastAsia"/>
                <w:sz w:val="20"/>
                <w:szCs w:val="20"/>
                <w:lang w:eastAsia="en-US"/>
              </w:rPr>
              <w:t xml:space="preserve"> ПСВС информация об ав</w:t>
            </w:r>
            <w:r w:rsidRPr="009C47A8">
              <w:rPr>
                <w:rFonts w:eastAsiaTheme="minorEastAsia"/>
                <w:sz w:val="20"/>
                <w:szCs w:val="20"/>
                <w:lang w:eastAsia="en-US"/>
              </w:rPr>
              <w:t>а</w:t>
            </w:r>
            <w:r w:rsidRPr="009C47A8">
              <w:rPr>
                <w:rFonts w:eastAsiaTheme="minorEastAsia"/>
                <w:sz w:val="20"/>
                <w:szCs w:val="20"/>
                <w:lang w:eastAsia="en-US"/>
              </w:rPr>
              <w:t>рийно- спасательном обор</w:t>
            </w:r>
            <w:r w:rsidRPr="009C47A8">
              <w:rPr>
                <w:rFonts w:eastAsiaTheme="minorEastAsia"/>
                <w:sz w:val="20"/>
                <w:szCs w:val="20"/>
                <w:lang w:eastAsia="en-US"/>
              </w:rPr>
              <w:t>у</w:t>
            </w:r>
            <w:r w:rsidRPr="009C47A8">
              <w:rPr>
                <w:rFonts w:eastAsiaTheme="minorEastAsia"/>
                <w:sz w:val="20"/>
                <w:szCs w:val="20"/>
                <w:lang w:eastAsia="en-US"/>
              </w:rPr>
              <w:t>довании, находящемся на бо</w:t>
            </w:r>
            <w:r w:rsidRPr="009C47A8">
              <w:rPr>
                <w:rFonts w:eastAsiaTheme="minorEastAsia"/>
                <w:sz w:val="20"/>
                <w:szCs w:val="20"/>
                <w:lang w:eastAsia="en-US"/>
              </w:rPr>
              <w:t>р</w:t>
            </w:r>
            <w:r w:rsidRPr="009C47A8">
              <w:rPr>
                <w:rFonts w:eastAsiaTheme="minorEastAsia"/>
                <w:sz w:val="20"/>
                <w:szCs w:val="20"/>
                <w:lang w:eastAsia="en-US"/>
              </w:rPr>
              <w:t>ту ПСВС?</w:t>
            </w:r>
          </w:p>
        </w:tc>
        <w:tc>
          <w:tcPr>
            <w:tcW w:w="3436" w:type="dxa"/>
            <w:vAlign w:val="center"/>
          </w:tcPr>
          <w:p w:rsidR="009C47A8" w:rsidRPr="009C47A8" w:rsidRDefault="009C47A8" w:rsidP="009C47A8">
            <w:pPr>
              <w:suppressAutoHyphens w:val="0"/>
              <w:spacing w:after="200" w:line="276" w:lineRule="auto"/>
              <w:rPr>
                <w:rFonts w:eastAsiaTheme="minorEastAsia"/>
                <w:sz w:val="20"/>
                <w:szCs w:val="20"/>
                <w:lang w:eastAsia="en-US"/>
              </w:rPr>
            </w:pPr>
            <w:r w:rsidRPr="009C47A8">
              <w:rPr>
                <w:rFonts w:eastAsiaTheme="minorEastAsia"/>
                <w:sz w:val="20"/>
                <w:szCs w:val="20"/>
                <w:lang w:eastAsia="en-US"/>
              </w:rPr>
              <w:t xml:space="preserve">пункт 2.24 приказа Минтранса </w:t>
            </w:r>
            <w:r w:rsidRPr="009C47A8">
              <w:rPr>
                <w:rFonts w:eastAsiaTheme="minorEastAsia"/>
                <w:sz w:val="20"/>
                <w:szCs w:val="20"/>
                <w:lang w:eastAsia="en-US"/>
              </w:rPr>
              <w:br/>
              <w:t>России от 31.07.2009 № 128</w:t>
            </w:r>
          </w:p>
        </w:tc>
        <w:tc>
          <w:tcPr>
            <w:tcW w:w="744" w:type="dxa"/>
            <w:vAlign w:val="center"/>
          </w:tcPr>
          <w:p w:rsidR="009C47A8" w:rsidRPr="009C47A8" w:rsidRDefault="009C47A8" w:rsidP="009C47A8">
            <w:pPr>
              <w:suppressAutoHyphens w:val="0"/>
              <w:spacing w:after="200" w:line="276" w:lineRule="auto"/>
              <w:rPr>
                <w:rFonts w:eastAsiaTheme="minorEastAsia"/>
                <w:sz w:val="20"/>
                <w:szCs w:val="20"/>
                <w:lang w:eastAsia="en-US"/>
              </w:rPr>
            </w:pPr>
          </w:p>
        </w:tc>
        <w:tc>
          <w:tcPr>
            <w:tcW w:w="709" w:type="dxa"/>
            <w:vAlign w:val="center"/>
          </w:tcPr>
          <w:p w:rsidR="009C47A8" w:rsidRPr="009C47A8" w:rsidRDefault="009C47A8" w:rsidP="009C47A8">
            <w:pPr>
              <w:suppressAutoHyphens w:val="0"/>
              <w:spacing w:after="200" w:line="276" w:lineRule="auto"/>
              <w:rPr>
                <w:rFonts w:eastAsiaTheme="minorEastAsia"/>
                <w:sz w:val="20"/>
                <w:szCs w:val="20"/>
                <w:lang w:eastAsia="en-US"/>
              </w:rPr>
            </w:pPr>
          </w:p>
        </w:tc>
        <w:tc>
          <w:tcPr>
            <w:tcW w:w="1143" w:type="dxa"/>
          </w:tcPr>
          <w:p w:rsidR="009C47A8" w:rsidRPr="009C47A8" w:rsidRDefault="009C47A8" w:rsidP="009C47A8">
            <w:pPr>
              <w:suppressAutoHyphens w:val="0"/>
              <w:spacing w:after="200" w:line="276" w:lineRule="auto"/>
              <w:rPr>
                <w:rFonts w:eastAsiaTheme="minorEastAsia"/>
                <w:sz w:val="20"/>
                <w:szCs w:val="20"/>
                <w:lang w:eastAsia="en-US"/>
              </w:rPr>
            </w:pPr>
          </w:p>
        </w:tc>
        <w:tc>
          <w:tcPr>
            <w:tcW w:w="1250" w:type="dxa"/>
          </w:tcPr>
          <w:p w:rsidR="009C47A8" w:rsidRPr="009C47A8" w:rsidRDefault="009C47A8" w:rsidP="009C47A8">
            <w:pPr>
              <w:suppressAutoHyphens w:val="0"/>
              <w:spacing w:after="200" w:line="276" w:lineRule="auto"/>
              <w:rPr>
                <w:rFonts w:eastAsiaTheme="minorEastAsia"/>
                <w:sz w:val="20"/>
                <w:szCs w:val="20"/>
                <w:lang w:eastAsia="en-US"/>
              </w:rPr>
            </w:pPr>
          </w:p>
        </w:tc>
      </w:tr>
      <w:tr w:rsidR="009C47A8" w:rsidRPr="009C47A8" w:rsidTr="009C47A8">
        <w:trPr>
          <w:jc w:val="center"/>
        </w:trPr>
        <w:tc>
          <w:tcPr>
            <w:tcW w:w="694" w:type="dxa"/>
            <w:vAlign w:val="center"/>
          </w:tcPr>
          <w:p w:rsidR="009C47A8" w:rsidRPr="009C47A8" w:rsidRDefault="009C47A8" w:rsidP="009C47A8">
            <w:pPr>
              <w:suppressAutoHyphens w:val="0"/>
              <w:spacing w:after="200" w:line="276" w:lineRule="auto"/>
              <w:jc w:val="center"/>
              <w:rPr>
                <w:rFonts w:eastAsiaTheme="minorEastAsia"/>
                <w:sz w:val="20"/>
                <w:szCs w:val="20"/>
                <w:lang w:eastAsia="en-US"/>
              </w:rPr>
            </w:pPr>
            <w:r w:rsidRPr="009C47A8">
              <w:rPr>
                <w:rFonts w:eastAsiaTheme="minorEastAsia"/>
                <w:sz w:val="20"/>
                <w:szCs w:val="20"/>
                <w:lang w:eastAsia="en-US"/>
              </w:rPr>
              <w:lastRenderedPageBreak/>
              <w:t>5.</w:t>
            </w:r>
          </w:p>
        </w:tc>
        <w:tc>
          <w:tcPr>
            <w:tcW w:w="2765" w:type="dxa"/>
            <w:vAlign w:val="center"/>
          </w:tcPr>
          <w:p w:rsidR="009C47A8" w:rsidRPr="009C47A8" w:rsidRDefault="009C47A8" w:rsidP="009C47A8">
            <w:pPr>
              <w:suppressAutoHyphens w:val="0"/>
              <w:spacing w:after="200" w:line="276" w:lineRule="auto"/>
              <w:rPr>
                <w:rFonts w:eastAsiaTheme="minorEastAsia"/>
                <w:sz w:val="20"/>
                <w:szCs w:val="20"/>
                <w:lang w:eastAsia="en-US"/>
              </w:rPr>
            </w:pPr>
            <w:r w:rsidRPr="009C47A8">
              <w:rPr>
                <w:rFonts w:eastAsiaTheme="minorEastAsia"/>
                <w:sz w:val="20"/>
                <w:szCs w:val="20"/>
                <w:lang w:eastAsia="en-US"/>
              </w:rPr>
              <w:t>Утверждена ли у авиакомп</w:t>
            </w:r>
            <w:r w:rsidRPr="009C47A8">
              <w:rPr>
                <w:rFonts w:eastAsiaTheme="minorEastAsia"/>
                <w:sz w:val="20"/>
                <w:szCs w:val="20"/>
                <w:lang w:eastAsia="en-US"/>
              </w:rPr>
              <w:t>а</w:t>
            </w:r>
            <w:r w:rsidRPr="009C47A8">
              <w:rPr>
                <w:rFonts w:eastAsiaTheme="minorEastAsia"/>
                <w:sz w:val="20"/>
                <w:szCs w:val="20"/>
                <w:lang w:eastAsia="en-US"/>
              </w:rPr>
              <w:t>нии инструкция экипажа ПСВС?</w:t>
            </w:r>
          </w:p>
        </w:tc>
        <w:tc>
          <w:tcPr>
            <w:tcW w:w="3436" w:type="dxa"/>
            <w:vAlign w:val="center"/>
          </w:tcPr>
          <w:p w:rsidR="009C47A8" w:rsidRPr="009C47A8" w:rsidRDefault="009C47A8" w:rsidP="009C47A8">
            <w:pPr>
              <w:suppressAutoHyphens w:val="0"/>
              <w:spacing w:after="200" w:line="276" w:lineRule="auto"/>
              <w:rPr>
                <w:rFonts w:eastAsiaTheme="minorEastAsia"/>
                <w:sz w:val="20"/>
                <w:szCs w:val="20"/>
                <w:lang w:eastAsia="en-US"/>
              </w:rPr>
            </w:pPr>
            <w:r w:rsidRPr="009C47A8">
              <w:rPr>
                <w:rFonts w:eastAsiaTheme="minorEastAsia"/>
                <w:sz w:val="20"/>
                <w:szCs w:val="20"/>
                <w:lang w:eastAsia="en-US"/>
              </w:rPr>
              <w:t>пункт 17 Федеральных авиационных правил поиска и спасания в Росси</w:t>
            </w:r>
            <w:r w:rsidRPr="009C47A8">
              <w:rPr>
                <w:rFonts w:eastAsiaTheme="minorEastAsia"/>
                <w:sz w:val="20"/>
                <w:szCs w:val="20"/>
                <w:lang w:eastAsia="en-US"/>
              </w:rPr>
              <w:t>й</w:t>
            </w:r>
            <w:r w:rsidRPr="009C47A8">
              <w:rPr>
                <w:rFonts w:eastAsiaTheme="minorEastAsia"/>
                <w:sz w:val="20"/>
                <w:szCs w:val="20"/>
                <w:lang w:eastAsia="en-US"/>
              </w:rPr>
              <w:t>ской Федерации, утвержденных п</w:t>
            </w:r>
            <w:r w:rsidRPr="009C47A8">
              <w:rPr>
                <w:rFonts w:eastAsiaTheme="minorEastAsia"/>
                <w:sz w:val="20"/>
                <w:szCs w:val="20"/>
                <w:lang w:eastAsia="en-US"/>
              </w:rPr>
              <w:t>о</w:t>
            </w:r>
            <w:r w:rsidRPr="009C47A8">
              <w:rPr>
                <w:rFonts w:eastAsiaTheme="minorEastAsia"/>
                <w:sz w:val="20"/>
                <w:szCs w:val="20"/>
                <w:lang w:eastAsia="en-US"/>
              </w:rPr>
              <w:t>становлением Правительства Росси</w:t>
            </w:r>
            <w:r w:rsidRPr="009C47A8">
              <w:rPr>
                <w:rFonts w:eastAsiaTheme="minorEastAsia"/>
                <w:sz w:val="20"/>
                <w:szCs w:val="20"/>
                <w:lang w:eastAsia="en-US"/>
              </w:rPr>
              <w:t>й</w:t>
            </w:r>
            <w:r w:rsidRPr="009C47A8">
              <w:rPr>
                <w:rFonts w:eastAsiaTheme="minorEastAsia"/>
                <w:sz w:val="20"/>
                <w:szCs w:val="20"/>
                <w:lang w:eastAsia="en-US"/>
              </w:rPr>
              <w:t>ской Федерации от 15 июля 2008 г. № 530</w:t>
            </w:r>
            <w:r w:rsidRPr="009C47A8">
              <w:rPr>
                <w:rFonts w:eastAsiaTheme="minorEastAsia"/>
                <w:sz w:val="20"/>
                <w:szCs w:val="20"/>
                <w:vertAlign w:val="superscript"/>
                <w:lang w:eastAsia="en-US"/>
              </w:rPr>
              <w:footnoteReference w:id="119"/>
            </w:r>
            <w:r w:rsidRPr="009C47A8">
              <w:rPr>
                <w:rFonts w:eastAsiaTheme="minorEastAsia"/>
                <w:sz w:val="20"/>
                <w:szCs w:val="20"/>
                <w:lang w:eastAsia="en-US"/>
              </w:rPr>
              <w:t xml:space="preserve">   (далее - ФАП поиска и спас</w:t>
            </w:r>
            <w:r w:rsidRPr="009C47A8">
              <w:rPr>
                <w:rFonts w:eastAsiaTheme="minorEastAsia"/>
                <w:sz w:val="20"/>
                <w:szCs w:val="20"/>
                <w:lang w:eastAsia="en-US"/>
              </w:rPr>
              <w:t>а</w:t>
            </w:r>
            <w:r w:rsidRPr="009C47A8">
              <w:rPr>
                <w:rFonts w:eastAsiaTheme="minorEastAsia"/>
                <w:sz w:val="20"/>
                <w:szCs w:val="20"/>
                <w:lang w:eastAsia="en-US"/>
              </w:rPr>
              <w:t>ния)</w:t>
            </w:r>
          </w:p>
        </w:tc>
        <w:tc>
          <w:tcPr>
            <w:tcW w:w="744" w:type="dxa"/>
            <w:vAlign w:val="center"/>
          </w:tcPr>
          <w:p w:rsidR="009C47A8" w:rsidRPr="009C47A8" w:rsidRDefault="009C47A8" w:rsidP="009C47A8">
            <w:pPr>
              <w:suppressAutoHyphens w:val="0"/>
              <w:spacing w:after="200" w:line="276" w:lineRule="auto"/>
              <w:rPr>
                <w:rFonts w:eastAsiaTheme="minorEastAsia"/>
                <w:sz w:val="20"/>
                <w:szCs w:val="20"/>
                <w:lang w:eastAsia="en-US"/>
              </w:rPr>
            </w:pPr>
          </w:p>
        </w:tc>
        <w:tc>
          <w:tcPr>
            <w:tcW w:w="709" w:type="dxa"/>
            <w:vAlign w:val="center"/>
          </w:tcPr>
          <w:p w:rsidR="009C47A8" w:rsidRPr="009C47A8" w:rsidRDefault="009C47A8" w:rsidP="009C47A8">
            <w:pPr>
              <w:suppressAutoHyphens w:val="0"/>
              <w:spacing w:after="200" w:line="276" w:lineRule="auto"/>
              <w:rPr>
                <w:rFonts w:eastAsiaTheme="minorEastAsia"/>
                <w:sz w:val="20"/>
                <w:szCs w:val="20"/>
                <w:lang w:eastAsia="en-US"/>
              </w:rPr>
            </w:pPr>
          </w:p>
        </w:tc>
        <w:tc>
          <w:tcPr>
            <w:tcW w:w="1143" w:type="dxa"/>
          </w:tcPr>
          <w:p w:rsidR="009C47A8" w:rsidRPr="009C47A8" w:rsidRDefault="009C47A8" w:rsidP="009C47A8">
            <w:pPr>
              <w:suppressAutoHyphens w:val="0"/>
              <w:spacing w:after="200" w:line="276" w:lineRule="auto"/>
              <w:rPr>
                <w:rFonts w:eastAsiaTheme="minorEastAsia"/>
                <w:sz w:val="20"/>
                <w:szCs w:val="20"/>
                <w:lang w:eastAsia="en-US"/>
              </w:rPr>
            </w:pPr>
          </w:p>
        </w:tc>
        <w:tc>
          <w:tcPr>
            <w:tcW w:w="1250" w:type="dxa"/>
          </w:tcPr>
          <w:p w:rsidR="009C47A8" w:rsidRPr="009C47A8" w:rsidRDefault="009C47A8" w:rsidP="009C47A8">
            <w:pPr>
              <w:suppressAutoHyphens w:val="0"/>
              <w:spacing w:after="200" w:line="276" w:lineRule="auto"/>
              <w:rPr>
                <w:rFonts w:eastAsiaTheme="minorEastAsia"/>
                <w:sz w:val="20"/>
                <w:szCs w:val="20"/>
                <w:lang w:eastAsia="en-US"/>
              </w:rPr>
            </w:pPr>
          </w:p>
        </w:tc>
      </w:tr>
      <w:tr w:rsidR="009C47A8" w:rsidRPr="009C47A8" w:rsidTr="009C47A8">
        <w:trPr>
          <w:jc w:val="center"/>
        </w:trPr>
        <w:tc>
          <w:tcPr>
            <w:tcW w:w="694" w:type="dxa"/>
            <w:vAlign w:val="center"/>
          </w:tcPr>
          <w:p w:rsidR="009C47A8" w:rsidRPr="009C47A8" w:rsidRDefault="009C47A8" w:rsidP="009C47A8">
            <w:pPr>
              <w:suppressAutoHyphens w:val="0"/>
              <w:spacing w:after="200" w:line="276" w:lineRule="auto"/>
              <w:jc w:val="center"/>
              <w:rPr>
                <w:rFonts w:eastAsiaTheme="minorEastAsia"/>
                <w:sz w:val="20"/>
                <w:szCs w:val="20"/>
                <w:lang w:eastAsia="en-US"/>
              </w:rPr>
            </w:pPr>
            <w:r w:rsidRPr="009C47A8">
              <w:rPr>
                <w:rFonts w:eastAsiaTheme="minorEastAsia"/>
                <w:sz w:val="20"/>
                <w:szCs w:val="20"/>
                <w:lang w:eastAsia="en-US"/>
              </w:rPr>
              <w:t>6.</w:t>
            </w:r>
          </w:p>
        </w:tc>
        <w:tc>
          <w:tcPr>
            <w:tcW w:w="2765" w:type="dxa"/>
            <w:vAlign w:val="center"/>
          </w:tcPr>
          <w:p w:rsidR="009C47A8" w:rsidRPr="009C47A8" w:rsidRDefault="009C47A8" w:rsidP="009C47A8">
            <w:pPr>
              <w:suppressAutoHyphens w:val="0"/>
              <w:spacing w:after="200" w:line="276" w:lineRule="auto"/>
              <w:rPr>
                <w:rFonts w:eastAsiaTheme="minorEastAsia"/>
                <w:sz w:val="20"/>
                <w:szCs w:val="20"/>
                <w:lang w:eastAsia="en-US"/>
              </w:rPr>
            </w:pPr>
            <w:r w:rsidRPr="009C47A8">
              <w:rPr>
                <w:rFonts w:eastAsiaTheme="minorEastAsia"/>
                <w:sz w:val="20"/>
                <w:szCs w:val="20"/>
                <w:lang w:eastAsia="en-US"/>
              </w:rPr>
              <w:t xml:space="preserve">Соответствует ли инструкция экипажа ПСВС требованиям приказа </w:t>
            </w:r>
            <w:proofErr w:type="spellStart"/>
            <w:r w:rsidRPr="009C47A8">
              <w:rPr>
                <w:rFonts w:eastAsiaTheme="minorEastAsia"/>
                <w:sz w:val="20"/>
                <w:szCs w:val="20"/>
                <w:lang w:eastAsia="en-US"/>
              </w:rPr>
              <w:t>Росаэронавигации</w:t>
            </w:r>
            <w:proofErr w:type="spellEnd"/>
            <w:r w:rsidRPr="009C47A8">
              <w:rPr>
                <w:rFonts w:eastAsiaTheme="minorEastAsia"/>
                <w:sz w:val="20"/>
                <w:szCs w:val="20"/>
                <w:lang w:eastAsia="en-US"/>
              </w:rPr>
              <w:t xml:space="preserve"> от 05.06.2009 № 123, в части:</w:t>
            </w:r>
          </w:p>
        </w:tc>
        <w:tc>
          <w:tcPr>
            <w:tcW w:w="3436" w:type="dxa"/>
            <w:vMerge w:val="restart"/>
            <w:vAlign w:val="center"/>
          </w:tcPr>
          <w:p w:rsidR="009C47A8" w:rsidRPr="009C47A8" w:rsidRDefault="009C47A8" w:rsidP="009C47A8">
            <w:pPr>
              <w:suppressAutoHyphens w:val="0"/>
              <w:spacing w:after="200" w:line="276" w:lineRule="auto"/>
              <w:rPr>
                <w:rFonts w:eastAsiaTheme="minorEastAsia"/>
                <w:sz w:val="20"/>
                <w:szCs w:val="20"/>
                <w:lang w:eastAsia="en-US"/>
              </w:rPr>
            </w:pPr>
            <w:r w:rsidRPr="009C47A8">
              <w:rPr>
                <w:rFonts w:eastAsiaTheme="minorEastAsia"/>
                <w:sz w:val="20"/>
                <w:szCs w:val="20"/>
                <w:lang w:eastAsia="en-US"/>
              </w:rPr>
              <w:t>Приложение 1 к Требованиям к структуре и содержанию инструкций экипажу поисково-спасательного во</w:t>
            </w:r>
            <w:r w:rsidRPr="009C47A8">
              <w:rPr>
                <w:rFonts w:eastAsiaTheme="minorEastAsia"/>
                <w:sz w:val="20"/>
                <w:szCs w:val="20"/>
                <w:lang w:eastAsia="en-US"/>
              </w:rPr>
              <w:t>з</w:t>
            </w:r>
            <w:r w:rsidRPr="009C47A8">
              <w:rPr>
                <w:rFonts w:eastAsiaTheme="minorEastAsia"/>
                <w:sz w:val="20"/>
                <w:szCs w:val="20"/>
                <w:lang w:eastAsia="en-US"/>
              </w:rPr>
              <w:t>душного судна, наземной поисково-спасательной команде, спасательной парашютно-десантной группе и П</w:t>
            </w:r>
            <w:r w:rsidRPr="009C47A8">
              <w:rPr>
                <w:rFonts w:eastAsiaTheme="minorEastAsia"/>
                <w:sz w:val="20"/>
                <w:szCs w:val="20"/>
                <w:lang w:eastAsia="en-US"/>
              </w:rPr>
              <w:t>о</w:t>
            </w:r>
            <w:r w:rsidRPr="009C47A8">
              <w:rPr>
                <w:rFonts w:eastAsiaTheme="minorEastAsia"/>
                <w:sz w:val="20"/>
                <w:szCs w:val="20"/>
                <w:lang w:eastAsia="en-US"/>
              </w:rPr>
              <w:t>рядку передачи информации о во</w:t>
            </w:r>
            <w:r w:rsidRPr="009C47A8">
              <w:rPr>
                <w:rFonts w:eastAsiaTheme="minorEastAsia"/>
                <w:sz w:val="20"/>
                <w:szCs w:val="20"/>
                <w:lang w:eastAsia="en-US"/>
              </w:rPr>
              <w:t>з</w:t>
            </w:r>
            <w:r w:rsidRPr="009C47A8">
              <w:rPr>
                <w:rFonts w:eastAsiaTheme="minorEastAsia"/>
                <w:sz w:val="20"/>
                <w:szCs w:val="20"/>
                <w:lang w:eastAsia="en-US"/>
              </w:rPr>
              <w:t>душном судне, терпящем или поте</w:t>
            </w:r>
            <w:r w:rsidRPr="009C47A8">
              <w:rPr>
                <w:rFonts w:eastAsiaTheme="minorEastAsia"/>
                <w:sz w:val="20"/>
                <w:szCs w:val="20"/>
                <w:lang w:eastAsia="en-US"/>
              </w:rPr>
              <w:t>р</w:t>
            </w:r>
            <w:r w:rsidRPr="009C47A8">
              <w:rPr>
                <w:rFonts w:eastAsiaTheme="minorEastAsia"/>
                <w:sz w:val="20"/>
                <w:szCs w:val="20"/>
                <w:lang w:eastAsia="en-US"/>
              </w:rPr>
              <w:t>певшем бедствие, в авиационный к</w:t>
            </w:r>
            <w:r w:rsidRPr="009C47A8">
              <w:rPr>
                <w:rFonts w:eastAsiaTheme="minorEastAsia"/>
                <w:sz w:val="20"/>
                <w:szCs w:val="20"/>
                <w:lang w:eastAsia="en-US"/>
              </w:rPr>
              <w:t>о</w:t>
            </w:r>
            <w:r w:rsidRPr="009C47A8">
              <w:rPr>
                <w:rFonts w:eastAsiaTheme="minorEastAsia"/>
                <w:sz w:val="20"/>
                <w:szCs w:val="20"/>
                <w:lang w:eastAsia="en-US"/>
              </w:rPr>
              <w:t>ординационный центр поиска и сп</w:t>
            </w:r>
            <w:r w:rsidRPr="009C47A8">
              <w:rPr>
                <w:rFonts w:eastAsiaTheme="minorEastAsia"/>
                <w:sz w:val="20"/>
                <w:szCs w:val="20"/>
                <w:lang w:eastAsia="en-US"/>
              </w:rPr>
              <w:t>а</w:t>
            </w:r>
            <w:r w:rsidRPr="009C47A8">
              <w:rPr>
                <w:rFonts w:eastAsiaTheme="minorEastAsia"/>
                <w:sz w:val="20"/>
                <w:szCs w:val="20"/>
                <w:lang w:eastAsia="en-US"/>
              </w:rPr>
              <w:t xml:space="preserve">сания, утвержденных приказом </w:t>
            </w:r>
            <w:proofErr w:type="spellStart"/>
            <w:r w:rsidRPr="009C47A8">
              <w:rPr>
                <w:rFonts w:eastAsiaTheme="minorEastAsia"/>
                <w:sz w:val="20"/>
                <w:szCs w:val="20"/>
                <w:lang w:eastAsia="en-US"/>
              </w:rPr>
              <w:t>Р</w:t>
            </w:r>
            <w:r w:rsidRPr="009C47A8">
              <w:rPr>
                <w:rFonts w:eastAsiaTheme="minorEastAsia"/>
                <w:sz w:val="20"/>
                <w:szCs w:val="20"/>
                <w:lang w:eastAsia="en-US"/>
              </w:rPr>
              <w:t>о</w:t>
            </w:r>
            <w:r w:rsidRPr="009C47A8">
              <w:rPr>
                <w:rFonts w:eastAsiaTheme="minorEastAsia"/>
                <w:sz w:val="20"/>
                <w:szCs w:val="20"/>
                <w:lang w:eastAsia="en-US"/>
              </w:rPr>
              <w:t>саэронавигации</w:t>
            </w:r>
            <w:proofErr w:type="spellEnd"/>
            <w:r w:rsidRPr="009C47A8">
              <w:rPr>
                <w:rFonts w:eastAsiaTheme="minorEastAsia"/>
                <w:sz w:val="20"/>
                <w:szCs w:val="20"/>
                <w:lang w:eastAsia="en-US"/>
              </w:rPr>
              <w:t xml:space="preserve"> от 05 июня 2009 г. № 123</w:t>
            </w:r>
            <w:r w:rsidRPr="009C47A8">
              <w:rPr>
                <w:rFonts w:eastAsiaTheme="minorEastAsia"/>
                <w:sz w:val="20"/>
                <w:szCs w:val="20"/>
                <w:vertAlign w:val="superscript"/>
                <w:lang w:eastAsia="en-US"/>
              </w:rPr>
              <w:footnoteReference w:id="120"/>
            </w:r>
          </w:p>
        </w:tc>
        <w:tc>
          <w:tcPr>
            <w:tcW w:w="744" w:type="dxa"/>
            <w:vMerge w:val="restart"/>
            <w:vAlign w:val="center"/>
          </w:tcPr>
          <w:p w:rsidR="009C47A8" w:rsidRPr="009C47A8" w:rsidRDefault="009C47A8" w:rsidP="009C47A8">
            <w:pPr>
              <w:suppressAutoHyphens w:val="0"/>
              <w:spacing w:after="200" w:line="276" w:lineRule="auto"/>
              <w:rPr>
                <w:rFonts w:eastAsiaTheme="minorEastAsia"/>
                <w:sz w:val="20"/>
                <w:szCs w:val="20"/>
                <w:lang w:eastAsia="en-US"/>
              </w:rPr>
            </w:pPr>
          </w:p>
        </w:tc>
        <w:tc>
          <w:tcPr>
            <w:tcW w:w="709" w:type="dxa"/>
            <w:vAlign w:val="center"/>
          </w:tcPr>
          <w:p w:rsidR="009C47A8" w:rsidRPr="009C47A8" w:rsidRDefault="009C47A8" w:rsidP="009C47A8">
            <w:pPr>
              <w:suppressAutoHyphens w:val="0"/>
              <w:spacing w:after="200" w:line="276" w:lineRule="auto"/>
              <w:rPr>
                <w:rFonts w:eastAsiaTheme="minorEastAsia"/>
                <w:sz w:val="20"/>
                <w:szCs w:val="20"/>
                <w:lang w:eastAsia="en-US"/>
              </w:rPr>
            </w:pPr>
          </w:p>
        </w:tc>
        <w:tc>
          <w:tcPr>
            <w:tcW w:w="1143" w:type="dxa"/>
          </w:tcPr>
          <w:p w:rsidR="009C47A8" w:rsidRPr="009C47A8" w:rsidRDefault="009C47A8" w:rsidP="009C47A8">
            <w:pPr>
              <w:suppressAutoHyphens w:val="0"/>
              <w:spacing w:after="200" w:line="276" w:lineRule="auto"/>
              <w:rPr>
                <w:rFonts w:eastAsiaTheme="minorEastAsia"/>
                <w:sz w:val="20"/>
                <w:szCs w:val="20"/>
                <w:lang w:eastAsia="en-US"/>
              </w:rPr>
            </w:pPr>
          </w:p>
        </w:tc>
        <w:tc>
          <w:tcPr>
            <w:tcW w:w="1250" w:type="dxa"/>
          </w:tcPr>
          <w:p w:rsidR="009C47A8" w:rsidRPr="009C47A8" w:rsidRDefault="009C47A8" w:rsidP="009C47A8">
            <w:pPr>
              <w:suppressAutoHyphens w:val="0"/>
              <w:spacing w:after="200" w:line="276" w:lineRule="auto"/>
              <w:rPr>
                <w:rFonts w:eastAsiaTheme="minorEastAsia"/>
                <w:sz w:val="20"/>
                <w:szCs w:val="20"/>
                <w:lang w:eastAsia="en-US"/>
              </w:rPr>
            </w:pPr>
          </w:p>
        </w:tc>
      </w:tr>
      <w:tr w:rsidR="009C47A8" w:rsidRPr="009C47A8" w:rsidTr="009C47A8">
        <w:trPr>
          <w:jc w:val="center"/>
        </w:trPr>
        <w:tc>
          <w:tcPr>
            <w:tcW w:w="694" w:type="dxa"/>
            <w:vAlign w:val="center"/>
          </w:tcPr>
          <w:p w:rsidR="009C47A8" w:rsidRPr="009C47A8" w:rsidRDefault="009C47A8" w:rsidP="009C47A8">
            <w:pPr>
              <w:suppressAutoHyphens w:val="0"/>
              <w:spacing w:after="200" w:line="276" w:lineRule="auto"/>
              <w:jc w:val="center"/>
              <w:rPr>
                <w:rFonts w:eastAsiaTheme="minorEastAsia"/>
                <w:sz w:val="20"/>
                <w:szCs w:val="20"/>
                <w:lang w:eastAsia="en-US"/>
              </w:rPr>
            </w:pPr>
            <w:r w:rsidRPr="009C47A8">
              <w:rPr>
                <w:rFonts w:eastAsiaTheme="minorEastAsia"/>
                <w:sz w:val="20"/>
                <w:szCs w:val="20"/>
                <w:lang w:eastAsia="en-US"/>
              </w:rPr>
              <w:t>6.1.</w:t>
            </w:r>
          </w:p>
        </w:tc>
        <w:tc>
          <w:tcPr>
            <w:tcW w:w="2765" w:type="dxa"/>
            <w:vAlign w:val="center"/>
          </w:tcPr>
          <w:p w:rsidR="009C47A8" w:rsidRPr="009C47A8" w:rsidRDefault="009C47A8" w:rsidP="009C47A8">
            <w:pPr>
              <w:suppressAutoHyphens w:val="0"/>
              <w:spacing w:after="200" w:line="276" w:lineRule="auto"/>
              <w:rPr>
                <w:rFonts w:eastAsiaTheme="minorEastAsia"/>
                <w:sz w:val="20"/>
                <w:szCs w:val="20"/>
                <w:lang w:eastAsia="en-US"/>
              </w:rPr>
            </w:pPr>
            <w:r w:rsidRPr="009C47A8">
              <w:rPr>
                <w:rFonts w:eastAsiaTheme="minorEastAsia"/>
                <w:sz w:val="20"/>
                <w:szCs w:val="20"/>
                <w:lang w:eastAsia="en-US"/>
              </w:rPr>
              <w:t>структуры?</w:t>
            </w:r>
          </w:p>
        </w:tc>
        <w:tc>
          <w:tcPr>
            <w:tcW w:w="3436" w:type="dxa"/>
            <w:vMerge/>
            <w:vAlign w:val="center"/>
          </w:tcPr>
          <w:p w:rsidR="009C47A8" w:rsidRPr="009C47A8" w:rsidRDefault="009C47A8" w:rsidP="009C47A8">
            <w:pPr>
              <w:suppressAutoHyphens w:val="0"/>
              <w:spacing w:after="200" w:line="276" w:lineRule="auto"/>
              <w:rPr>
                <w:rFonts w:eastAsiaTheme="minorEastAsia"/>
                <w:sz w:val="20"/>
                <w:szCs w:val="20"/>
                <w:lang w:eastAsia="en-US"/>
              </w:rPr>
            </w:pPr>
          </w:p>
        </w:tc>
        <w:tc>
          <w:tcPr>
            <w:tcW w:w="744" w:type="dxa"/>
            <w:vMerge/>
            <w:vAlign w:val="center"/>
          </w:tcPr>
          <w:p w:rsidR="009C47A8" w:rsidRPr="009C47A8" w:rsidRDefault="009C47A8" w:rsidP="009C47A8">
            <w:pPr>
              <w:suppressAutoHyphens w:val="0"/>
              <w:spacing w:after="200" w:line="276" w:lineRule="auto"/>
              <w:rPr>
                <w:rFonts w:eastAsiaTheme="minorEastAsia"/>
                <w:sz w:val="20"/>
                <w:szCs w:val="20"/>
                <w:lang w:eastAsia="en-US"/>
              </w:rPr>
            </w:pPr>
          </w:p>
        </w:tc>
        <w:tc>
          <w:tcPr>
            <w:tcW w:w="709" w:type="dxa"/>
            <w:vAlign w:val="center"/>
          </w:tcPr>
          <w:p w:rsidR="009C47A8" w:rsidRPr="009C47A8" w:rsidRDefault="009C47A8" w:rsidP="009C47A8">
            <w:pPr>
              <w:suppressAutoHyphens w:val="0"/>
              <w:spacing w:after="200" w:line="276" w:lineRule="auto"/>
              <w:rPr>
                <w:rFonts w:eastAsiaTheme="minorEastAsia"/>
                <w:sz w:val="20"/>
                <w:szCs w:val="20"/>
                <w:lang w:eastAsia="en-US"/>
              </w:rPr>
            </w:pPr>
          </w:p>
        </w:tc>
        <w:tc>
          <w:tcPr>
            <w:tcW w:w="1143" w:type="dxa"/>
          </w:tcPr>
          <w:p w:rsidR="009C47A8" w:rsidRPr="009C47A8" w:rsidRDefault="009C47A8" w:rsidP="009C47A8">
            <w:pPr>
              <w:suppressAutoHyphens w:val="0"/>
              <w:spacing w:after="200" w:line="276" w:lineRule="auto"/>
              <w:rPr>
                <w:rFonts w:eastAsiaTheme="minorEastAsia"/>
                <w:sz w:val="20"/>
                <w:szCs w:val="20"/>
                <w:lang w:eastAsia="en-US"/>
              </w:rPr>
            </w:pPr>
          </w:p>
        </w:tc>
        <w:tc>
          <w:tcPr>
            <w:tcW w:w="1250" w:type="dxa"/>
          </w:tcPr>
          <w:p w:rsidR="009C47A8" w:rsidRPr="009C47A8" w:rsidRDefault="009C47A8" w:rsidP="009C47A8">
            <w:pPr>
              <w:suppressAutoHyphens w:val="0"/>
              <w:spacing w:after="200" w:line="276" w:lineRule="auto"/>
              <w:rPr>
                <w:rFonts w:eastAsiaTheme="minorEastAsia"/>
                <w:sz w:val="20"/>
                <w:szCs w:val="20"/>
                <w:lang w:eastAsia="en-US"/>
              </w:rPr>
            </w:pPr>
          </w:p>
        </w:tc>
      </w:tr>
      <w:tr w:rsidR="009C47A8" w:rsidRPr="009C47A8" w:rsidTr="009C47A8">
        <w:trPr>
          <w:jc w:val="center"/>
        </w:trPr>
        <w:tc>
          <w:tcPr>
            <w:tcW w:w="694" w:type="dxa"/>
            <w:vAlign w:val="center"/>
          </w:tcPr>
          <w:p w:rsidR="009C47A8" w:rsidRPr="009C47A8" w:rsidRDefault="009C47A8" w:rsidP="009C47A8">
            <w:pPr>
              <w:suppressAutoHyphens w:val="0"/>
              <w:spacing w:after="200" w:line="276" w:lineRule="auto"/>
              <w:jc w:val="center"/>
              <w:rPr>
                <w:rFonts w:eastAsiaTheme="minorEastAsia"/>
                <w:sz w:val="20"/>
                <w:szCs w:val="20"/>
                <w:lang w:eastAsia="en-US"/>
              </w:rPr>
            </w:pPr>
            <w:r w:rsidRPr="009C47A8">
              <w:rPr>
                <w:rFonts w:eastAsiaTheme="minorEastAsia"/>
                <w:sz w:val="20"/>
                <w:szCs w:val="20"/>
                <w:lang w:eastAsia="en-US"/>
              </w:rPr>
              <w:t>6.2.</w:t>
            </w:r>
          </w:p>
        </w:tc>
        <w:tc>
          <w:tcPr>
            <w:tcW w:w="2765" w:type="dxa"/>
            <w:vAlign w:val="center"/>
          </w:tcPr>
          <w:p w:rsidR="009C47A8" w:rsidRPr="009C47A8" w:rsidRDefault="009C47A8" w:rsidP="009C47A8">
            <w:pPr>
              <w:suppressAutoHyphens w:val="0"/>
              <w:spacing w:after="200" w:line="276" w:lineRule="auto"/>
              <w:rPr>
                <w:rFonts w:eastAsiaTheme="minorEastAsia"/>
                <w:sz w:val="20"/>
                <w:szCs w:val="20"/>
                <w:lang w:eastAsia="en-US"/>
              </w:rPr>
            </w:pPr>
            <w:r w:rsidRPr="009C47A8">
              <w:rPr>
                <w:rFonts w:eastAsiaTheme="minorEastAsia"/>
                <w:sz w:val="20"/>
                <w:szCs w:val="20"/>
                <w:lang w:eastAsia="en-US"/>
              </w:rPr>
              <w:t>содержания?</w:t>
            </w:r>
          </w:p>
        </w:tc>
        <w:tc>
          <w:tcPr>
            <w:tcW w:w="3436" w:type="dxa"/>
            <w:vMerge/>
            <w:vAlign w:val="center"/>
          </w:tcPr>
          <w:p w:rsidR="009C47A8" w:rsidRPr="009C47A8" w:rsidRDefault="009C47A8" w:rsidP="009C47A8">
            <w:pPr>
              <w:suppressAutoHyphens w:val="0"/>
              <w:spacing w:after="200" w:line="276" w:lineRule="auto"/>
              <w:rPr>
                <w:rFonts w:eastAsiaTheme="minorEastAsia"/>
                <w:sz w:val="20"/>
                <w:szCs w:val="20"/>
                <w:lang w:eastAsia="en-US"/>
              </w:rPr>
            </w:pPr>
          </w:p>
        </w:tc>
        <w:tc>
          <w:tcPr>
            <w:tcW w:w="744" w:type="dxa"/>
            <w:vAlign w:val="center"/>
          </w:tcPr>
          <w:p w:rsidR="009C47A8" w:rsidRPr="009C47A8" w:rsidRDefault="009C47A8" w:rsidP="009C47A8">
            <w:pPr>
              <w:suppressAutoHyphens w:val="0"/>
              <w:spacing w:after="200" w:line="276" w:lineRule="auto"/>
              <w:rPr>
                <w:rFonts w:eastAsiaTheme="minorEastAsia"/>
                <w:sz w:val="20"/>
                <w:szCs w:val="20"/>
                <w:lang w:eastAsia="en-US"/>
              </w:rPr>
            </w:pPr>
          </w:p>
        </w:tc>
        <w:tc>
          <w:tcPr>
            <w:tcW w:w="709" w:type="dxa"/>
            <w:vAlign w:val="center"/>
          </w:tcPr>
          <w:p w:rsidR="009C47A8" w:rsidRPr="009C47A8" w:rsidRDefault="009C47A8" w:rsidP="009C47A8">
            <w:pPr>
              <w:suppressAutoHyphens w:val="0"/>
              <w:spacing w:after="200" w:line="276" w:lineRule="auto"/>
              <w:rPr>
                <w:rFonts w:eastAsiaTheme="minorEastAsia"/>
                <w:sz w:val="20"/>
                <w:szCs w:val="20"/>
                <w:lang w:eastAsia="en-US"/>
              </w:rPr>
            </w:pPr>
          </w:p>
        </w:tc>
        <w:tc>
          <w:tcPr>
            <w:tcW w:w="1143" w:type="dxa"/>
          </w:tcPr>
          <w:p w:rsidR="009C47A8" w:rsidRPr="009C47A8" w:rsidRDefault="009C47A8" w:rsidP="009C47A8">
            <w:pPr>
              <w:suppressAutoHyphens w:val="0"/>
              <w:spacing w:after="200" w:line="276" w:lineRule="auto"/>
              <w:rPr>
                <w:rFonts w:eastAsiaTheme="minorEastAsia"/>
                <w:sz w:val="20"/>
                <w:szCs w:val="20"/>
                <w:lang w:eastAsia="en-US"/>
              </w:rPr>
            </w:pPr>
          </w:p>
        </w:tc>
        <w:tc>
          <w:tcPr>
            <w:tcW w:w="1250" w:type="dxa"/>
          </w:tcPr>
          <w:p w:rsidR="009C47A8" w:rsidRPr="009C47A8" w:rsidRDefault="009C47A8" w:rsidP="009C47A8">
            <w:pPr>
              <w:suppressAutoHyphens w:val="0"/>
              <w:spacing w:after="200" w:line="276" w:lineRule="auto"/>
              <w:rPr>
                <w:rFonts w:eastAsiaTheme="minorEastAsia"/>
                <w:sz w:val="20"/>
                <w:szCs w:val="20"/>
                <w:lang w:eastAsia="en-US"/>
              </w:rPr>
            </w:pPr>
          </w:p>
        </w:tc>
      </w:tr>
      <w:tr w:rsidR="009C47A8" w:rsidRPr="009C47A8" w:rsidTr="009C47A8">
        <w:trPr>
          <w:jc w:val="center"/>
        </w:trPr>
        <w:tc>
          <w:tcPr>
            <w:tcW w:w="694" w:type="dxa"/>
            <w:vAlign w:val="center"/>
          </w:tcPr>
          <w:p w:rsidR="009C47A8" w:rsidRPr="009C47A8" w:rsidRDefault="009C47A8" w:rsidP="009C47A8">
            <w:pPr>
              <w:suppressAutoHyphens w:val="0"/>
              <w:spacing w:after="200" w:line="276" w:lineRule="auto"/>
              <w:jc w:val="center"/>
              <w:rPr>
                <w:rFonts w:eastAsiaTheme="minorEastAsia"/>
                <w:sz w:val="20"/>
                <w:szCs w:val="20"/>
                <w:lang w:eastAsia="en-US"/>
              </w:rPr>
            </w:pPr>
            <w:r w:rsidRPr="009C47A8">
              <w:rPr>
                <w:rFonts w:eastAsiaTheme="minorEastAsia"/>
                <w:sz w:val="20"/>
                <w:szCs w:val="20"/>
                <w:lang w:eastAsia="en-US"/>
              </w:rPr>
              <w:t>7.</w:t>
            </w:r>
          </w:p>
        </w:tc>
        <w:tc>
          <w:tcPr>
            <w:tcW w:w="2765" w:type="dxa"/>
            <w:vAlign w:val="center"/>
          </w:tcPr>
          <w:p w:rsidR="009C47A8" w:rsidRPr="009C47A8" w:rsidRDefault="009C47A8" w:rsidP="009C47A8">
            <w:pPr>
              <w:suppressAutoHyphens w:val="0"/>
              <w:spacing w:after="200" w:line="276" w:lineRule="auto"/>
              <w:rPr>
                <w:rFonts w:eastAsiaTheme="minorEastAsia"/>
                <w:sz w:val="20"/>
                <w:szCs w:val="20"/>
                <w:lang w:eastAsia="en-US"/>
              </w:rPr>
            </w:pPr>
            <w:r w:rsidRPr="009C47A8">
              <w:rPr>
                <w:rFonts w:eastAsiaTheme="minorEastAsia"/>
                <w:sz w:val="20"/>
                <w:szCs w:val="20"/>
                <w:lang w:eastAsia="en-US"/>
              </w:rPr>
              <w:t>Имеют ли члены экипажа ПСВС соответствующие св</w:t>
            </w:r>
            <w:r w:rsidRPr="009C47A8">
              <w:rPr>
                <w:rFonts w:eastAsiaTheme="minorEastAsia"/>
                <w:sz w:val="20"/>
                <w:szCs w:val="20"/>
                <w:lang w:eastAsia="en-US"/>
              </w:rPr>
              <w:t>и</w:t>
            </w:r>
            <w:r w:rsidRPr="009C47A8">
              <w:rPr>
                <w:rFonts w:eastAsiaTheme="minorEastAsia"/>
                <w:sz w:val="20"/>
                <w:szCs w:val="20"/>
                <w:lang w:eastAsia="en-US"/>
              </w:rPr>
              <w:t>детельства, выданные упо</w:t>
            </w:r>
            <w:r w:rsidRPr="009C47A8">
              <w:rPr>
                <w:rFonts w:eastAsiaTheme="minorEastAsia"/>
                <w:sz w:val="20"/>
                <w:szCs w:val="20"/>
                <w:lang w:eastAsia="en-US"/>
              </w:rPr>
              <w:t>л</w:t>
            </w:r>
            <w:r w:rsidRPr="009C47A8">
              <w:rPr>
                <w:rFonts w:eastAsiaTheme="minorEastAsia"/>
                <w:sz w:val="20"/>
                <w:szCs w:val="20"/>
                <w:lang w:eastAsia="en-US"/>
              </w:rPr>
              <w:t>номоченным органом в обл</w:t>
            </w:r>
            <w:r w:rsidRPr="009C47A8">
              <w:rPr>
                <w:rFonts w:eastAsiaTheme="minorEastAsia"/>
                <w:sz w:val="20"/>
                <w:szCs w:val="20"/>
                <w:lang w:eastAsia="en-US"/>
              </w:rPr>
              <w:t>а</w:t>
            </w:r>
            <w:r w:rsidRPr="009C47A8">
              <w:rPr>
                <w:rFonts w:eastAsiaTheme="minorEastAsia"/>
                <w:sz w:val="20"/>
                <w:szCs w:val="20"/>
                <w:lang w:eastAsia="en-US"/>
              </w:rPr>
              <w:t>сти гражданской авиации?</w:t>
            </w:r>
          </w:p>
        </w:tc>
        <w:tc>
          <w:tcPr>
            <w:tcW w:w="3436" w:type="dxa"/>
            <w:vAlign w:val="center"/>
          </w:tcPr>
          <w:p w:rsidR="009C47A8" w:rsidRPr="009C47A8" w:rsidRDefault="009C47A8" w:rsidP="009C47A8">
            <w:pPr>
              <w:suppressAutoHyphens w:val="0"/>
              <w:spacing w:after="200" w:line="276" w:lineRule="auto"/>
              <w:rPr>
                <w:rFonts w:eastAsiaTheme="minorEastAsia"/>
                <w:sz w:val="20"/>
                <w:szCs w:val="20"/>
                <w:lang w:eastAsia="en-US"/>
              </w:rPr>
            </w:pPr>
            <w:r w:rsidRPr="009C47A8">
              <w:rPr>
                <w:rFonts w:eastAsiaTheme="minorEastAsia"/>
                <w:sz w:val="20"/>
                <w:szCs w:val="20"/>
                <w:lang w:eastAsia="en-US"/>
              </w:rPr>
              <w:t>часть 1 статьи 53 Воздушного кодекса</w:t>
            </w:r>
          </w:p>
        </w:tc>
        <w:tc>
          <w:tcPr>
            <w:tcW w:w="744" w:type="dxa"/>
            <w:vAlign w:val="center"/>
          </w:tcPr>
          <w:p w:rsidR="009C47A8" w:rsidRPr="009C47A8" w:rsidRDefault="009C47A8" w:rsidP="009C47A8">
            <w:pPr>
              <w:suppressAutoHyphens w:val="0"/>
              <w:spacing w:after="200" w:line="276" w:lineRule="auto"/>
              <w:rPr>
                <w:rFonts w:eastAsiaTheme="minorEastAsia"/>
                <w:sz w:val="20"/>
                <w:szCs w:val="20"/>
                <w:lang w:eastAsia="en-US"/>
              </w:rPr>
            </w:pPr>
          </w:p>
        </w:tc>
        <w:tc>
          <w:tcPr>
            <w:tcW w:w="709" w:type="dxa"/>
            <w:vAlign w:val="center"/>
          </w:tcPr>
          <w:p w:rsidR="009C47A8" w:rsidRPr="009C47A8" w:rsidRDefault="009C47A8" w:rsidP="009C47A8">
            <w:pPr>
              <w:suppressAutoHyphens w:val="0"/>
              <w:spacing w:after="200" w:line="276" w:lineRule="auto"/>
              <w:rPr>
                <w:rFonts w:eastAsiaTheme="minorEastAsia"/>
                <w:sz w:val="20"/>
                <w:szCs w:val="20"/>
                <w:lang w:eastAsia="en-US"/>
              </w:rPr>
            </w:pPr>
          </w:p>
        </w:tc>
        <w:tc>
          <w:tcPr>
            <w:tcW w:w="1143" w:type="dxa"/>
          </w:tcPr>
          <w:p w:rsidR="009C47A8" w:rsidRPr="009C47A8" w:rsidRDefault="009C47A8" w:rsidP="009C47A8">
            <w:pPr>
              <w:suppressAutoHyphens w:val="0"/>
              <w:spacing w:after="200" w:line="276" w:lineRule="auto"/>
              <w:rPr>
                <w:rFonts w:eastAsiaTheme="minorEastAsia"/>
                <w:sz w:val="20"/>
                <w:szCs w:val="20"/>
                <w:lang w:eastAsia="en-US"/>
              </w:rPr>
            </w:pPr>
          </w:p>
        </w:tc>
        <w:tc>
          <w:tcPr>
            <w:tcW w:w="1250" w:type="dxa"/>
          </w:tcPr>
          <w:p w:rsidR="009C47A8" w:rsidRPr="009C47A8" w:rsidRDefault="009C47A8" w:rsidP="009C47A8">
            <w:pPr>
              <w:suppressAutoHyphens w:val="0"/>
              <w:spacing w:after="200" w:line="276" w:lineRule="auto"/>
              <w:rPr>
                <w:rFonts w:eastAsiaTheme="minorEastAsia"/>
                <w:sz w:val="20"/>
                <w:szCs w:val="20"/>
                <w:lang w:eastAsia="en-US"/>
              </w:rPr>
            </w:pPr>
          </w:p>
        </w:tc>
      </w:tr>
      <w:tr w:rsidR="009C47A8" w:rsidRPr="009C47A8" w:rsidTr="009C47A8">
        <w:trPr>
          <w:jc w:val="center"/>
        </w:trPr>
        <w:tc>
          <w:tcPr>
            <w:tcW w:w="694" w:type="dxa"/>
            <w:vAlign w:val="center"/>
          </w:tcPr>
          <w:p w:rsidR="009C47A8" w:rsidRPr="009C47A8" w:rsidRDefault="009C47A8" w:rsidP="009C47A8">
            <w:pPr>
              <w:suppressAutoHyphens w:val="0"/>
              <w:spacing w:after="200" w:line="276" w:lineRule="auto"/>
              <w:jc w:val="center"/>
              <w:rPr>
                <w:rFonts w:eastAsiaTheme="minorEastAsia"/>
                <w:sz w:val="20"/>
                <w:szCs w:val="20"/>
                <w:lang w:eastAsia="en-US"/>
              </w:rPr>
            </w:pPr>
            <w:r w:rsidRPr="009C47A8">
              <w:rPr>
                <w:rFonts w:eastAsiaTheme="minorEastAsia"/>
                <w:sz w:val="20"/>
                <w:szCs w:val="20"/>
                <w:lang w:eastAsia="en-US"/>
              </w:rPr>
              <w:t>8.</w:t>
            </w:r>
          </w:p>
        </w:tc>
        <w:tc>
          <w:tcPr>
            <w:tcW w:w="2765" w:type="dxa"/>
            <w:vAlign w:val="center"/>
          </w:tcPr>
          <w:p w:rsidR="009C47A8" w:rsidRPr="009C47A8" w:rsidRDefault="009C47A8" w:rsidP="009C47A8">
            <w:pPr>
              <w:suppressAutoHyphens w:val="0"/>
              <w:spacing w:after="200" w:line="276" w:lineRule="auto"/>
              <w:rPr>
                <w:rFonts w:eastAsiaTheme="minorEastAsia"/>
                <w:sz w:val="20"/>
                <w:szCs w:val="20"/>
                <w:lang w:eastAsia="en-US"/>
              </w:rPr>
            </w:pPr>
            <w:r w:rsidRPr="009C47A8">
              <w:rPr>
                <w:rFonts w:eastAsiaTheme="minorEastAsia"/>
                <w:sz w:val="20"/>
                <w:szCs w:val="20"/>
                <w:lang w:eastAsia="en-US"/>
              </w:rPr>
              <w:t>Соответствуют ли знания эк</w:t>
            </w:r>
            <w:r w:rsidRPr="009C47A8">
              <w:rPr>
                <w:rFonts w:eastAsiaTheme="minorEastAsia"/>
                <w:sz w:val="20"/>
                <w:szCs w:val="20"/>
                <w:lang w:eastAsia="en-US"/>
              </w:rPr>
              <w:t>и</w:t>
            </w:r>
            <w:r w:rsidRPr="009C47A8">
              <w:rPr>
                <w:rFonts w:eastAsiaTheme="minorEastAsia"/>
                <w:sz w:val="20"/>
                <w:szCs w:val="20"/>
                <w:lang w:eastAsia="en-US"/>
              </w:rPr>
              <w:t>пажей ПСВС требованиям, утвержденным приказом Минтранса России от 03.06.2014 № 148?</w:t>
            </w:r>
          </w:p>
        </w:tc>
        <w:tc>
          <w:tcPr>
            <w:tcW w:w="3436" w:type="dxa"/>
            <w:vAlign w:val="center"/>
          </w:tcPr>
          <w:p w:rsidR="009C47A8" w:rsidRPr="009C47A8" w:rsidRDefault="009C47A8" w:rsidP="009C47A8">
            <w:pPr>
              <w:suppressAutoHyphens w:val="0"/>
              <w:spacing w:after="200" w:line="276" w:lineRule="auto"/>
              <w:rPr>
                <w:rFonts w:eastAsiaTheme="minorEastAsia"/>
                <w:sz w:val="20"/>
                <w:szCs w:val="20"/>
                <w:lang w:eastAsia="en-US"/>
              </w:rPr>
            </w:pPr>
            <w:proofErr w:type="gramStart"/>
            <w:r w:rsidRPr="009C47A8">
              <w:rPr>
                <w:rFonts w:eastAsiaTheme="minorEastAsia"/>
                <w:sz w:val="20"/>
                <w:szCs w:val="20"/>
                <w:lang w:eastAsia="en-US"/>
              </w:rPr>
              <w:t xml:space="preserve">пункт 8 Требований </w:t>
            </w:r>
            <w:r w:rsidRPr="009C47A8">
              <w:rPr>
                <w:rFonts w:eastAsiaTheme="minorEastAsia"/>
                <w:sz w:val="20"/>
                <w:szCs w:val="20"/>
              </w:rPr>
              <w:t>к подготовке авиационного персонала органов и служб единой системы авиационно-космического поиска и спасания в Российской Федерации, а также ави</w:t>
            </w:r>
            <w:r w:rsidRPr="009C47A8">
              <w:rPr>
                <w:rFonts w:eastAsiaTheme="minorEastAsia"/>
                <w:sz w:val="20"/>
                <w:szCs w:val="20"/>
              </w:rPr>
              <w:t>а</w:t>
            </w:r>
            <w:r w:rsidRPr="009C47A8">
              <w:rPr>
                <w:rFonts w:eastAsiaTheme="minorEastAsia"/>
                <w:sz w:val="20"/>
                <w:szCs w:val="20"/>
              </w:rPr>
              <w:t>ционных сил поиска и спасания к проведению поисково-спасательных операций (работ), а также экипажей воздушных судов к выживанию в условиях автономного существов</w:t>
            </w:r>
            <w:r w:rsidRPr="009C47A8">
              <w:rPr>
                <w:rFonts w:eastAsiaTheme="minorEastAsia"/>
                <w:sz w:val="20"/>
                <w:szCs w:val="20"/>
              </w:rPr>
              <w:t>а</w:t>
            </w:r>
            <w:r w:rsidRPr="009C47A8">
              <w:rPr>
                <w:rFonts w:eastAsiaTheme="minorEastAsia"/>
                <w:sz w:val="20"/>
                <w:szCs w:val="20"/>
              </w:rPr>
              <w:t>ния, состава наземных поисково-спасательных команд и спасательных парашютно-десантных групп, перечня оборудования, аварийно-спасательного имущества и снаряж</w:t>
            </w:r>
            <w:r w:rsidRPr="009C47A8">
              <w:rPr>
                <w:rFonts w:eastAsiaTheme="minorEastAsia"/>
                <w:sz w:val="20"/>
                <w:szCs w:val="20"/>
              </w:rPr>
              <w:t>е</w:t>
            </w:r>
            <w:r w:rsidRPr="009C47A8">
              <w:rPr>
                <w:rFonts w:eastAsiaTheme="minorEastAsia"/>
                <w:sz w:val="20"/>
                <w:szCs w:val="20"/>
              </w:rPr>
              <w:t>ния для оснащения поисково-спасательных воздушных</w:t>
            </w:r>
            <w:proofErr w:type="gramEnd"/>
            <w:r w:rsidRPr="009C47A8">
              <w:rPr>
                <w:rFonts w:eastAsiaTheme="minorEastAsia"/>
                <w:sz w:val="20"/>
                <w:szCs w:val="20"/>
              </w:rPr>
              <w:t xml:space="preserve"> </w:t>
            </w:r>
            <w:proofErr w:type="gramStart"/>
            <w:r w:rsidRPr="009C47A8">
              <w:rPr>
                <w:rFonts w:eastAsiaTheme="minorEastAsia"/>
                <w:sz w:val="20"/>
                <w:szCs w:val="20"/>
              </w:rPr>
              <w:t>судов, наземных поисково-спасательных команд и спасательных парашютно-</w:t>
            </w:r>
            <w:r w:rsidRPr="009C47A8">
              <w:rPr>
                <w:rFonts w:eastAsiaTheme="minorEastAsia"/>
                <w:sz w:val="20"/>
                <w:szCs w:val="20"/>
              </w:rPr>
              <w:lastRenderedPageBreak/>
              <w:t>десантных групп, требований к осн</w:t>
            </w:r>
            <w:r w:rsidRPr="009C47A8">
              <w:rPr>
                <w:rFonts w:eastAsiaTheme="minorEastAsia"/>
                <w:sz w:val="20"/>
                <w:szCs w:val="20"/>
              </w:rPr>
              <w:t>а</w:t>
            </w:r>
            <w:r w:rsidRPr="009C47A8">
              <w:rPr>
                <w:rFonts w:eastAsiaTheme="minorEastAsia"/>
                <w:sz w:val="20"/>
                <w:szCs w:val="20"/>
              </w:rPr>
              <w:t>щению помещений на аэродроме для экипажей поисково-спасательных воздушных судов, наземных поиск</w:t>
            </w:r>
            <w:r w:rsidRPr="009C47A8">
              <w:rPr>
                <w:rFonts w:eastAsiaTheme="minorEastAsia"/>
                <w:sz w:val="20"/>
                <w:szCs w:val="20"/>
              </w:rPr>
              <w:t>о</w:t>
            </w:r>
            <w:r w:rsidRPr="009C47A8">
              <w:rPr>
                <w:rFonts w:eastAsiaTheme="minorEastAsia"/>
                <w:sz w:val="20"/>
                <w:szCs w:val="20"/>
              </w:rPr>
              <w:t>во-спасательных команд и спасател</w:t>
            </w:r>
            <w:r w:rsidRPr="009C47A8">
              <w:rPr>
                <w:rFonts w:eastAsiaTheme="minorEastAsia"/>
                <w:sz w:val="20"/>
                <w:szCs w:val="20"/>
              </w:rPr>
              <w:t>ь</w:t>
            </w:r>
            <w:r w:rsidRPr="009C47A8">
              <w:rPr>
                <w:rFonts w:eastAsiaTheme="minorEastAsia"/>
                <w:sz w:val="20"/>
                <w:szCs w:val="20"/>
              </w:rPr>
              <w:t>ных парашютно-десантных групп, методики выполнения радиотехнич</w:t>
            </w:r>
            <w:r w:rsidRPr="009C47A8">
              <w:rPr>
                <w:rFonts w:eastAsiaTheme="minorEastAsia"/>
                <w:sz w:val="20"/>
                <w:szCs w:val="20"/>
              </w:rPr>
              <w:t>е</w:t>
            </w:r>
            <w:r w:rsidRPr="009C47A8">
              <w:rPr>
                <w:rFonts w:eastAsiaTheme="minorEastAsia"/>
                <w:sz w:val="20"/>
                <w:szCs w:val="20"/>
              </w:rPr>
              <w:t>ского и визуального поиска возду</w:t>
            </w:r>
            <w:r w:rsidRPr="009C47A8">
              <w:rPr>
                <w:rFonts w:eastAsiaTheme="minorEastAsia"/>
                <w:sz w:val="20"/>
                <w:szCs w:val="20"/>
              </w:rPr>
              <w:t>ш</w:t>
            </w:r>
            <w:r w:rsidRPr="009C47A8">
              <w:rPr>
                <w:rFonts w:eastAsiaTheme="minorEastAsia"/>
                <w:sz w:val="20"/>
                <w:szCs w:val="20"/>
              </w:rPr>
              <w:t>ных судов, терпящих или потерпе</w:t>
            </w:r>
            <w:r w:rsidRPr="009C47A8">
              <w:rPr>
                <w:rFonts w:eastAsiaTheme="minorEastAsia"/>
                <w:sz w:val="20"/>
                <w:szCs w:val="20"/>
              </w:rPr>
              <w:t>в</w:t>
            </w:r>
            <w:r w:rsidRPr="009C47A8">
              <w:rPr>
                <w:rFonts w:eastAsiaTheme="minorEastAsia"/>
                <w:sz w:val="20"/>
                <w:szCs w:val="20"/>
              </w:rPr>
              <w:t>ших бедствие, сигналов, применя</w:t>
            </w:r>
            <w:r w:rsidRPr="009C47A8">
              <w:rPr>
                <w:rFonts w:eastAsiaTheme="minorEastAsia"/>
                <w:sz w:val="20"/>
                <w:szCs w:val="20"/>
              </w:rPr>
              <w:t>е</w:t>
            </w:r>
            <w:r w:rsidRPr="009C47A8">
              <w:rPr>
                <w:rFonts w:eastAsiaTheme="minorEastAsia"/>
                <w:sz w:val="20"/>
                <w:szCs w:val="20"/>
              </w:rPr>
              <w:t>мых при проведении поисково-спасательных операций (работ), ср</w:t>
            </w:r>
            <w:r w:rsidRPr="009C47A8">
              <w:rPr>
                <w:rFonts w:eastAsiaTheme="minorEastAsia"/>
                <w:sz w:val="20"/>
                <w:szCs w:val="20"/>
              </w:rPr>
              <w:t>о</w:t>
            </w:r>
            <w:r w:rsidRPr="009C47A8">
              <w:rPr>
                <w:rFonts w:eastAsiaTheme="minorEastAsia"/>
                <w:sz w:val="20"/>
                <w:szCs w:val="20"/>
              </w:rPr>
              <w:t>ков проведения поиска воздушных судов, терпящих или потерпевших бедствие, их пассажиров и экипажей с использованием</w:t>
            </w:r>
            <w:proofErr w:type="gramEnd"/>
            <w:r w:rsidRPr="009C47A8">
              <w:rPr>
                <w:rFonts w:eastAsiaTheme="minorEastAsia"/>
                <w:sz w:val="20"/>
                <w:szCs w:val="20"/>
              </w:rPr>
              <w:t xml:space="preserve"> радиотехнических средств</w:t>
            </w:r>
            <w:r w:rsidRPr="009C47A8">
              <w:rPr>
                <w:rFonts w:eastAsiaTheme="minorEastAsia"/>
                <w:sz w:val="20"/>
                <w:szCs w:val="20"/>
                <w:lang w:eastAsia="en-US"/>
              </w:rPr>
              <w:t>, утвержденных приказом М</w:t>
            </w:r>
            <w:r w:rsidRPr="009C47A8">
              <w:rPr>
                <w:rFonts w:eastAsiaTheme="minorEastAsia"/>
                <w:sz w:val="20"/>
                <w:szCs w:val="20"/>
                <w:lang w:eastAsia="en-US"/>
              </w:rPr>
              <w:t>и</w:t>
            </w:r>
            <w:r w:rsidRPr="009C47A8">
              <w:rPr>
                <w:rFonts w:eastAsiaTheme="minorEastAsia"/>
                <w:sz w:val="20"/>
                <w:szCs w:val="20"/>
                <w:lang w:eastAsia="en-US"/>
              </w:rPr>
              <w:t>нистерства транспорта Российской Федерации от 03 июня 2014 г. № 148</w:t>
            </w:r>
            <w:r w:rsidRPr="009C47A8">
              <w:rPr>
                <w:rFonts w:eastAsiaTheme="minorEastAsia"/>
                <w:sz w:val="20"/>
                <w:szCs w:val="20"/>
                <w:vertAlign w:val="superscript"/>
                <w:lang w:eastAsia="en-US"/>
              </w:rPr>
              <w:footnoteReference w:id="121"/>
            </w:r>
            <w:r w:rsidRPr="009C47A8">
              <w:rPr>
                <w:rFonts w:eastAsiaTheme="minorEastAsia"/>
                <w:sz w:val="20"/>
                <w:szCs w:val="20"/>
                <w:lang w:eastAsia="en-US"/>
              </w:rPr>
              <w:t xml:space="preserve"> (далее - Требования, утве</w:t>
            </w:r>
            <w:r w:rsidRPr="009C47A8">
              <w:rPr>
                <w:rFonts w:eastAsiaTheme="minorEastAsia"/>
                <w:sz w:val="20"/>
                <w:szCs w:val="20"/>
                <w:lang w:eastAsia="en-US"/>
              </w:rPr>
              <w:t>р</w:t>
            </w:r>
            <w:r w:rsidRPr="009C47A8">
              <w:rPr>
                <w:rFonts w:eastAsiaTheme="minorEastAsia"/>
                <w:sz w:val="20"/>
                <w:szCs w:val="20"/>
                <w:lang w:eastAsia="en-US"/>
              </w:rPr>
              <w:t>жденные приказом Минтранса России от 03.06.2014 № 148)</w:t>
            </w:r>
          </w:p>
        </w:tc>
        <w:tc>
          <w:tcPr>
            <w:tcW w:w="744" w:type="dxa"/>
            <w:vAlign w:val="center"/>
          </w:tcPr>
          <w:p w:rsidR="009C47A8" w:rsidRPr="009C47A8" w:rsidRDefault="009C47A8" w:rsidP="009C47A8">
            <w:pPr>
              <w:suppressAutoHyphens w:val="0"/>
              <w:spacing w:after="200" w:line="276" w:lineRule="auto"/>
              <w:rPr>
                <w:rFonts w:eastAsiaTheme="minorEastAsia"/>
                <w:sz w:val="20"/>
                <w:szCs w:val="20"/>
                <w:lang w:eastAsia="en-US"/>
              </w:rPr>
            </w:pPr>
          </w:p>
        </w:tc>
        <w:tc>
          <w:tcPr>
            <w:tcW w:w="709" w:type="dxa"/>
            <w:vAlign w:val="center"/>
          </w:tcPr>
          <w:p w:rsidR="009C47A8" w:rsidRPr="009C47A8" w:rsidRDefault="009C47A8" w:rsidP="009C47A8">
            <w:pPr>
              <w:suppressAutoHyphens w:val="0"/>
              <w:spacing w:after="200" w:line="276" w:lineRule="auto"/>
              <w:rPr>
                <w:rFonts w:eastAsiaTheme="minorEastAsia"/>
                <w:sz w:val="20"/>
                <w:szCs w:val="20"/>
                <w:lang w:eastAsia="en-US"/>
              </w:rPr>
            </w:pPr>
          </w:p>
        </w:tc>
        <w:tc>
          <w:tcPr>
            <w:tcW w:w="1143" w:type="dxa"/>
          </w:tcPr>
          <w:p w:rsidR="009C47A8" w:rsidRPr="009C47A8" w:rsidRDefault="009C47A8" w:rsidP="009C47A8">
            <w:pPr>
              <w:suppressAutoHyphens w:val="0"/>
              <w:spacing w:after="200" w:line="276" w:lineRule="auto"/>
              <w:rPr>
                <w:rFonts w:eastAsiaTheme="minorEastAsia"/>
                <w:sz w:val="20"/>
                <w:szCs w:val="20"/>
                <w:lang w:eastAsia="en-US"/>
              </w:rPr>
            </w:pPr>
          </w:p>
        </w:tc>
        <w:tc>
          <w:tcPr>
            <w:tcW w:w="1250" w:type="dxa"/>
          </w:tcPr>
          <w:p w:rsidR="009C47A8" w:rsidRPr="009C47A8" w:rsidRDefault="009C47A8" w:rsidP="009C47A8">
            <w:pPr>
              <w:suppressAutoHyphens w:val="0"/>
              <w:spacing w:after="200" w:line="276" w:lineRule="auto"/>
              <w:rPr>
                <w:rFonts w:eastAsiaTheme="minorEastAsia"/>
                <w:sz w:val="20"/>
                <w:szCs w:val="20"/>
                <w:lang w:eastAsia="en-US"/>
              </w:rPr>
            </w:pPr>
          </w:p>
        </w:tc>
      </w:tr>
      <w:tr w:rsidR="009C47A8" w:rsidRPr="009C47A8" w:rsidTr="009C47A8">
        <w:trPr>
          <w:jc w:val="center"/>
        </w:trPr>
        <w:tc>
          <w:tcPr>
            <w:tcW w:w="694" w:type="dxa"/>
            <w:vAlign w:val="center"/>
          </w:tcPr>
          <w:p w:rsidR="009C47A8" w:rsidRPr="009C47A8" w:rsidRDefault="009C47A8" w:rsidP="009C47A8">
            <w:pPr>
              <w:suppressAutoHyphens w:val="0"/>
              <w:spacing w:after="200" w:line="276" w:lineRule="auto"/>
              <w:jc w:val="center"/>
              <w:rPr>
                <w:rFonts w:eastAsiaTheme="minorEastAsia"/>
                <w:sz w:val="20"/>
                <w:szCs w:val="20"/>
                <w:lang w:eastAsia="en-US"/>
              </w:rPr>
            </w:pPr>
            <w:r w:rsidRPr="009C47A8">
              <w:rPr>
                <w:rFonts w:eastAsiaTheme="minorEastAsia"/>
                <w:sz w:val="20"/>
                <w:szCs w:val="20"/>
                <w:lang w:eastAsia="en-US"/>
              </w:rPr>
              <w:lastRenderedPageBreak/>
              <w:t>9.</w:t>
            </w:r>
          </w:p>
        </w:tc>
        <w:tc>
          <w:tcPr>
            <w:tcW w:w="2765" w:type="dxa"/>
            <w:vAlign w:val="center"/>
          </w:tcPr>
          <w:p w:rsidR="009C47A8" w:rsidRPr="009C47A8" w:rsidRDefault="009C47A8" w:rsidP="009C47A8">
            <w:pPr>
              <w:suppressAutoHyphens w:val="0"/>
              <w:spacing w:after="200" w:line="276" w:lineRule="auto"/>
              <w:rPr>
                <w:rFonts w:eastAsiaTheme="minorEastAsia"/>
                <w:sz w:val="20"/>
                <w:szCs w:val="20"/>
                <w:lang w:eastAsia="en-US"/>
              </w:rPr>
            </w:pPr>
            <w:r w:rsidRPr="009C47A8">
              <w:rPr>
                <w:rFonts w:eastAsiaTheme="minorEastAsia"/>
                <w:sz w:val="20"/>
                <w:szCs w:val="20"/>
                <w:lang w:eastAsia="en-US"/>
              </w:rPr>
              <w:t>Проводится ли теоретическая подготовка экипажей ПСВС?</w:t>
            </w:r>
          </w:p>
        </w:tc>
        <w:tc>
          <w:tcPr>
            <w:tcW w:w="3436" w:type="dxa"/>
            <w:vAlign w:val="center"/>
          </w:tcPr>
          <w:p w:rsidR="009C47A8" w:rsidRPr="009C47A8" w:rsidRDefault="009C47A8" w:rsidP="009C47A8">
            <w:pPr>
              <w:suppressAutoHyphens w:val="0"/>
              <w:spacing w:after="200" w:line="276" w:lineRule="auto"/>
              <w:rPr>
                <w:rFonts w:eastAsiaTheme="minorEastAsia"/>
                <w:sz w:val="20"/>
                <w:szCs w:val="20"/>
                <w:lang w:eastAsia="en-US"/>
              </w:rPr>
            </w:pPr>
            <w:r w:rsidRPr="009C47A8">
              <w:rPr>
                <w:rFonts w:eastAsiaTheme="minorEastAsia"/>
                <w:sz w:val="20"/>
                <w:szCs w:val="20"/>
                <w:lang w:eastAsia="en-US"/>
              </w:rPr>
              <w:t>пункты 6, 7, 8 Требований, утве</w:t>
            </w:r>
            <w:r w:rsidRPr="009C47A8">
              <w:rPr>
                <w:rFonts w:eastAsiaTheme="minorEastAsia"/>
                <w:sz w:val="20"/>
                <w:szCs w:val="20"/>
                <w:lang w:eastAsia="en-US"/>
              </w:rPr>
              <w:t>р</w:t>
            </w:r>
            <w:r w:rsidRPr="009C47A8">
              <w:rPr>
                <w:rFonts w:eastAsiaTheme="minorEastAsia"/>
                <w:sz w:val="20"/>
                <w:szCs w:val="20"/>
                <w:lang w:eastAsia="en-US"/>
              </w:rPr>
              <w:t>жденных приказом Минтранса России от 03.06.2014 № 148</w:t>
            </w:r>
          </w:p>
        </w:tc>
        <w:tc>
          <w:tcPr>
            <w:tcW w:w="744" w:type="dxa"/>
            <w:vAlign w:val="center"/>
          </w:tcPr>
          <w:p w:rsidR="009C47A8" w:rsidRPr="009C47A8" w:rsidRDefault="009C47A8" w:rsidP="009C47A8">
            <w:pPr>
              <w:suppressAutoHyphens w:val="0"/>
              <w:spacing w:after="200" w:line="276" w:lineRule="auto"/>
              <w:rPr>
                <w:rFonts w:eastAsiaTheme="minorEastAsia"/>
                <w:sz w:val="20"/>
                <w:szCs w:val="20"/>
                <w:lang w:eastAsia="en-US"/>
              </w:rPr>
            </w:pPr>
          </w:p>
        </w:tc>
        <w:tc>
          <w:tcPr>
            <w:tcW w:w="709" w:type="dxa"/>
            <w:vAlign w:val="center"/>
          </w:tcPr>
          <w:p w:rsidR="009C47A8" w:rsidRPr="009C47A8" w:rsidRDefault="009C47A8" w:rsidP="009C47A8">
            <w:pPr>
              <w:suppressAutoHyphens w:val="0"/>
              <w:spacing w:after="200" w:line="276" w:lineRule="auto"/>
              <w:rPr>
                <w:rFonts w:eastAsiaTheme="minorEastAsia"/>
                <w:sz w:val="20"/>
                <w:szCs w:val="20"/>
                <w:lang w:eastAsia="en-US"/>
              </w:rPr>
            </w:pPr>
          </w:p>
        </w:tc>
        <w:tc>
          <w:tcPr>
            <w:tcW w:w="1143" w:type="dxa"/>
          </w:tcPr>
          <w:p w:rsidR="009C47A8" w:rsidRPr="009C47A8" w:rsidRDefault="009C47A8" w:rsidP="009C47A8">
            <w:pPr>
              <w:suppressAutoHyphens w:val="0"/>
              <w:spacing w:after="200" w:line="276" w:lineRule="auto"/>
              <w:rPr>
                <w:rFonts w:eastAsiaTheme="minorEastAsia"/>
                <w:sz w:val="20"/>
                <w:szCs w:val="20"/>
                <w:lang w:eastAsia="en-US"/>
              </w:rPr>
            </w:pPr>
          </w:p>
        </w:tc>
        <w:tc>
          <w:tcPr>
            <w:tcW w:w="1250" w:type="dxa"/>
          </w:tcPr>
          <w:p w:rsidR="009C47A8" w:rsidRPr="009C47A8" w:rsidRDefault="009C47A8" w:rsidP="009C47A8">
            <w:pPr>
              <w:suppressAutoHyphens w:val="0"/>
              <w:spacing w:after="200" w:line="276" w:lineRule="auto"/>
              <w:rPr>
                <w:rFonts w:eastAsiaTheme="minorEastAsia"/>
                <w:sz w:val="20"/>
                <w:szCs w:val="20"/>
                <w:lang w:eastAsia="en-US"/>
              </w:rPr>
            </w:pPr>
          </w:p>
        </w:tc>
      </w:tr>
      <w:tr w:rsidR="009C47A8" w:rsidRPr="009C47A8" w:rsidTr="009C47A8">
        <w:trPr>
          <w:jc w:val="center"/>
        </w:trPr>
        <w:tc>
          <w:tcPr>
            <w:tcW w:w="694" w:type="dxa"/>
            <w:vAlign w:val="center"/>
          </w:tcPr>
          <w:p w:rsidR="009C47A8" w:rsidRPr="009C47A8" w:rsidRDefault="009C47A8" w:rsidP="009C47A8">
            <w:pPr>
              <w:suppressAutoHyphens w:val="0"/>
              <w:spacing w:after="200" w:line="276" w:lineRule="auto"/>
              <w:jc w:val="center"/>
              <w:rPr>
                <w:rFonts w:eastAsiaTheme="minorEastAsia"/>
                <w:sz w:val="20"/>
                <w:szCs w:val="20"/>
                <w:lang w:eastAsia="en-US"/>
              </w:rPr>
            </w:pPr>
            <w:r w:rsidRPr="009C47A8">
              <w:rPr>
                <w:rFonts w:eastAsiaTheme="minorEastAsia"/>
                <w:sz w:val="20"/>
                <w:szCs w:val="20"/>
                <w:lang w:eastAsia="en-US"/>
              </w:rPr>
              <w:t>10.</w:t>
            </w:r>
          </w:p>
        </w:tc>
        <w:tc>
          <w:tcPr>
            <w:tcW w:w="2765" w:type="dxa"/>
            <w:vAlign w:val="center"/>
          </w:tcPr>
          <w:p w:rsidR="009C47A8" w:rsidRPr="009C47A8" w:rsidRDefault="009C47A8" w:rsidP="009C47A8">
            <w:pPr>
              <w:suppressAutoHyphens w:val="0"/>
              <w:spacing w:after="200" w:line="276" w:lineRule="auto"/>
              <w:rPr>
                <w:rFonts w:eastAsiaTheme="minorEastAsia"/>
                <w:sz w:val="20"/>
                <w:szCs w:val="20"/>
                <w:lang w:eastAsia="en-US"/>
              </w:rPr>
            </w:pPr>
            <w:r w:rsidRPr="009C47A8">
              <w:rPr>
                <w:rFonts w:eastAsiaTheme="minorEastAsia"/>
                <w:sz w:val="20"/>
                <w:szCs w:val="20"/>
                <w:lang w:eastAsia="en-US"/>
              </w:rPr>
              <w:t>Проводится ли практическая подготовка экипажей ПСВС?</w:t>
            </w:r>
          </w:p>
        </w:tc>
        <w:tc>
          <w:tcPr>
            <w:tcW w:w="3436" w:type="dxa"/>
            <w:vAlign w:val="center"/>
          </w:tcPr>
          <w:p w:rsidR="009C47A8" w:rsidRPr="009C47A8" w:rsidRDefault="009C47A8" w:rsidP="009C47A8">
            <w:pPr>
              <w:suppressAutoHyphens w:val="0"/>
              <w:spacing w:after="200" w:line="276" w:lineRule="auto"/>
              <w:rPr>
                <w:rFonts w:eastAsiaTheme="minorEastAsia"/>
                <w:sz w:val="20"/>
                <w:szCs w:val="20"/>
                <w:lang w:eastAsia="en-US"/>
              </w:rPr>
            </w:pPr>
            <w:r w:rsidRPr="009C47A8">
              <w:rPr>
                <w:rFonts w:eastAsiaTheme="minorEastAsia"/>
                <w:sz w:val="20"/>
                <w:szCs w:val="20"/>
                <w:lang w:eastAsia="en-US"/>
              </w:rPr>
              <w:t>пункты 4.1, 6, 7, 8 Требований, утве</w:t>
            </w:r>
            <w:r w:rsidRPr="009C47A8">
              <w:rPr>
                <w:rFonts w:eastAsiaTheme="minorEastAsia"/>
                <w:sz w:val="20"/>
                <w:szCs w:val="20"/>
                <w:lang w:eastAsia="en-US"/>
              </w:rPr>
              <w:t>р</w:t>
            </w:r>
            <w:r w:rsidRPr="009C47A8">
              <w:rPr>
                <w:rFonts w:eastAsiaTheme="minorEastAsia"/>
                <w:sz w:val="20"/>
                <w:szCs w:val="20"/>
                <w:lang w:eastAsia="en-US"/>
              </w:rPr>
              <w:t>жденных приказом Минтранса России от 03.06.2014 № 148</w:t>
            </w:r>
          </w:p>
        </w:tc>
        <w:tc>
          <w:tcPr>
            <w:tcW w:w="744" w:type="dxa"/>
            <w:vAlign w:val="center"/>
          </w:tcPr>
          <w:p w:rsidR="009C47A8" w:rsidRPr="009C47A8" w:rsidRDefault="009C47A8" w:rsidP="009C47A8">
            <w:pPr>
              <w:suppressAutoHyphens w:val="0"/>
              <w:spacing w:after="200" w:line="276" w:lineRule="auto"/>
              <w:rPr>
                <w:rFonts w:eastAsiaTheme="minorEastAsia"/>
                <w:sz w:val="20"/>
                <w:szCs w:val="20"/>
                <w:lang w:eastAsia="en-US"/>
              </w:rPr>
            </w:pPr>
          </w:p>
        </w:tc>
        <w:tc>
          <w:tcPr>
            <w:tcW w:w="709" w:type="dxa"/>
            <w:vAlign w:val="center"/>
          </w:tcPr>
          <w:p w:rsidR="009C47A8" w:rsidRPr="009C47A8" w:rsidRDefault="009C47A8" w:rsidP="009C47A8">
            <w:pPr>
              <w:suppressAutoHyphens w:val="0"/>
              <w:spacing w:after="200" w:line="276" w:lineRule="auto"/>
              <w:rPr>
                <w:rFonts w:eastAsiaTheme="minorEastAsia"/>
                <w:sz w:val="20"/>
                <w:szCs w:val="20"/>
                <w:lang w:eastAsia="en-US"/>
              </w:rPr>
            </w:pPr>
          </w:p>
        </w:tc>
        <w:tc>
          <w:tcPr>
            <w:tcW w:w="1143" w:type="dxa"/>
          </w:tcPr>
          <w:p w:rsidR="009C47A8" w:rsidRPr="009C47A8" w:rsidRDefault="009C47A8" w:rsidP="009C47A8">
            <w:pPr>
              <w:suppressAutoHyphens w:val="0"/>
              <w:spacing w:after="200" w:line="276" w:lineRule="auto"/>
              <w:rPr>
                <w:rFonts w:eastAsiaTheme="minorEastAsia"/>
                <w:sz w:val="20"/>
                <w:szCs w:val="20"/>
                <w:lang w:eastAsia="en-US"/>
              </w:rPr>
            </w:pPr>
          </w:p>
        </w:tc>
        <w:tc>
          <w:tcPr>
            <w:tcW w:w="1250" w:type="dxa"/>
          </w:tcPr>
          <w:p w:rsidR="009C47A8" w:rsidRPr="009C47A8" w:rsidRDefault="009C47A8" w:rsidP="009C47A8">
            <w:pPr>
              <w:suppressAutoHyphens w:val="0"/>
              <w:spacing w:after="200" w:line="276" w:lineRule="auto"/>
              <w:rPr>
                <w:rFonts w:eastAsiaTheme="minorEastAsia"/>
                <w:sz w:val="20"/>
                <w:szCs w:val="20"/>
                <w:lang w:eastAsia="en-US"/>
              </w:rPr>
            </w:pPr>
          </w:p>
        </w:tc>
      </w:tr>
      <w:tr w:rsidR="009C47A8" w:rsidRPr="009C47A8" w:rsidTr="009C47A8">
        <w:trPr>
          <w:jc w:val="center"/>
        </w:trPr>
        <w:tc>
          <w:tcPr>
            <w:tcW w:w="694" w:type="dxa"/>
            <w:vAlign w:val="center"/>
          </w:tcPr>
          <w:p w:rsidR="009C47A8" w:rsidRPr="009C47A8" w:rsidRDefault="009C47A8" w:rsidP="009C47A8">
            <w:pPr>
              <w:suppressAutoHyphens w:val="0"/>
              <w:spacing w:after="200" w:line="276" w:lineRule="auto"/>
              <w:jc w:val="center"/>
              <w:rPr>
                <w:rFonts w:eastAsiaTheme="minorEastAsia"/>
                <w:sz w:val="20"/>
                <w:szCs w:val="20"/>
                <w:lang w:eastAsia="en-US"/>
              </w:rPr>
            </w:pPr>
            <w:r w:rsidRPr="009C47A8">
              <w:rPr>
                <w:rFonts w:eastAsiaTheme="minorEastAsia"/>
                <w:sz w:val="20"/>
                <w:szCs w:val="20"/>
                <w:lang w:eastAsia="en-US"/>
              </w:rPr>
              <w:t>11.</w:t>
            </w:r>
          </w:p>
        </w:tc>
        <w:tc>
          <w:tcPr>
            <w:tcW w:w="2765" w:type="dxa"/>
            <w:vAlign w:val="center"/>
          </w:tcPr>
          <w:p w:rsidR="009C47A8" w:rsidRPr="009C47A8" w:rsidRDefault="009C47A8" w:rsidP="009C47A8">
            <w:pPr>
              <w:suppressAutoHyphens w:val="0"/>
              <w:spacing w:after="200" w:line="276" w:lineRule="auto"/>
              <w:rPr>
                <w:rFonts w:eastAsiaTheme="minorEastAsia"/>
                <w:sz w:val="20"/>
                <w:szCs w:val="20"/>
                <w:lang w:eastAsia="en-US"/>
              </w:rPr>
            </w:pPr>
            <w:r w:rsidRPr="009C47A8">
              <w:rPr>
                <w:rFonts w:eastAsiaTheme="minorEastAsia"/>
                <w:sz w:val="20"/>
                <w:szCs w:val="20"/>
                <w:lang w:eastAsia="en-US"/>
              </w:rPr>
              <w:t>Организована ли подготовка экипажей ПСВС к выживанию в условиях автономного сущ</w:t>
            </w:r>
            <w:r w:rsidRPr="009C47A8">
              <w:rPr>
                <w:rFonts w:eastAsiaTheme="minorEastAsia"/>
                <w:sz w:val="20"/>
                <w:szCs w:val="20"/>
                <w:lang w:eastAsia="en-US"/>
              </w:rPr>
              <w:t>е</w:t>
            </w:r>
            <w:r w:rsidRPr="009C47A8">
              <w:rPr>
                <w:rFonts w:eastAsiaTheme="minorEastAsia"/>
                <w:sz w:val="20"/>
                <w:szCs w:val="20"/>
                <w:lang w:eastAsia="en-US"/>
              </w:rPr>
              <w:t>ствования в специальных це</w:t>
            </w:r>
            <w:r w:rsidRPr="009C47A8">
              <w:rPr>
                <w:rFonts w:eastAsiaTheme="minorEastAsia"/>
                <w:sz w:val="20"/>
                <w:szCs w:val="20"/>
                <w:lang w:eastAsia="en-US"/>
              </w:rPr>
              <w:t>н</w:t>
            </w:r>
            <w:r w:rsidRPr="009C47A8">
              <w:rPr>
                <w:rFonts w:eastAsiaTheme="minorEastAsia"/>
                <w:sz w:val="20"/>
                <w:szCs w:val="20"/>
                <w:lang w:eastAsia="en-US"/>
              </w:rPr>
              <w:t>трах?</w:t>
            </w:r>
          </w:p>
        </w:tc>
        <w:tc>
          <w:tcPr>
            <w:tcW w:w="3436" w:type="dxa"/>
            <w:vAlign w:val="center"/>
          </w:tcPr>
          <w:p w:rsidR="009C47A8" w:rsidRPr="009C47A8" w:rsidRDefault="009C47A8" w:rsidP="009C47A8">
            <w:pPr>
              <w:suppressAutoHyphens w:val="0"/>
              <w:spacing w:after="200" w:line="276" w:lineRule="auto"/>
              <w:rPr>
                <w:rFonts w:eastAsiaTheme="minorEastAsia"/>
                <w:sz w:val="20"/>
                <w:szCs w:val="20"/>
                <w:lang w:eastAsia="en-US"/>
              </w:rPr>
            </w:pPr>
            <w:r w:rsidRPr="009C47A8">
              <w:rPr>
                <w:rFonts w:eastAsiaTheme="minorEastAsia"/>
                <w:sz w:val="20"/>
                <w:szCs w:val="20"/>
                <w:lang w:eastAsia="en-US"/>
              </w:rPr>
              <w:t>пункты 16, 17 Требований, утве</w:t>
            </w:r>
            <w:r w:rsidRPr="009C47A8">
              <w:rPr>
                <w:rFonts w:eastAsiaTheme="minorEastAsia"/>
                <w:sz w:val="20"/>
                <w:szCs w:val="20"/>
                <w:lang w:eastAsia="en-US"/>
              </w:rPr>
              <w:t>р</w:t>
            </w:r>
            <w:r w:rsidRPr="009C47A8">
              <w:rPr>
                <w:rFonts w:eastAsiaTheme="minorEastAsia"/>
                <w:sz w:val="20"/>
                <w:szCs w:val="20"/>
                <w:lang w:eastAsia="en-US"/>
              </w:rPr>
              <w:t>жденных приказом Минтранса России от 03.06.2014 № 148</w:t>
            </w:r>
          </w:p>
        </w:tc>
        <w:tc>
          <w:tcPr>
            <w:tcW w:w="744" w:type="dxa"/>
            <w:vAlign w:val="center"/>
          </w:tcPr>
          <w:p w:rsidR="009C47A8" w:rsidRPr="009C47A8" w:rsidRDefault="009C47A8" w:rsidP="009C47A8">
            <w:pPr>
              <w:suppressAutoHyphens w:val="0"/>
              <w:spacing w:after="200" w:line="276" w:lineRule="auto"/>
              <w:rPr>
                <w:rFonts w:eastAsiaTheme="minorEastAsia"/>
                <w:sz w:val="20"/>
                <w:szCs w:val="20"/>
                <w:lang w:eastAsia="en-US"/>
              </w:rPr>
            </w:pPr>
          </w:p>
        </w:tc>
        <w:tc>
          <w:tcPr>
            <w:tcW w:w="709" w:type="dxa"/>
            <w:vAlign w:val="center"/>
          </w:tcPr>
          <w:p w:rsidR="009C47A8" w:rsidRPr="009C47A8" w:rsidRDefault="009C47A8" w:rsidP="009C47A8">
            <w:pPr>
              <w:suppressAutoHyphens w:val="0"/>
              <w:spacing w:after="200" w:line="276" w:lineRule="auto"/>
              <w:rPr>
                <w:rFonts w:eastAsiaTheme="minorEastAsia"/>
                <w:sz w:val="20"/>
                <w:szCs w:val="20"/>
                <w:lang w:eastAsia="en-US"/>
              </w:rPr>
            </w:pPr>
          </w:p>
        </w:tc>
        <w:tc>
          <w:tcPr>
            <w:tcW w:w="1143" w:type="dxa"/>
          </w:tcPr>
          <w:p w:rsidR="009C47A8" w:rsidRPr="009C47A8" w:rsidRDefault="009C47A8" w:rsidP="009C47A8">
            <w:pPr>
              <w:suppressAutoHyphens w:val="0"/>
              <w:spacing w:after="200" w:line="276" w:lineRule="auto"/>
              <w:rPr>
                <w:rFonts w:eastAsiaTheme="minorEastAsia"/>
                <w:sz w:val="20"/>
                <w:szCs w:val="20"/>
                <w:lang w:eastAsia="en-US"/>
              </w:rPr>
            </w:pPr>
          </w:p>
        </w:tc>
        <w:tc>
          <w:tcPr>
            <w:tcW w:w="1250" w:type="dxa"/>
          </w:tcPr>
          <w:p w:rsidR="009C47A8" w:rsidRPr="009C47A8" w:rsidRDefault="009C47A8" w:rsidP="009C47A8">
            <w:pPr>
              <w:suppressAutoHyphens w:val="0"/>
              <w:spacing w:after="200" w:line="276" w:lineRule="auto"/>
              <w:rPr>
                <w:rFonts w:eastAsiaTheme="minorEastAsia"/>
                <w:sz w:val="20"/>
                <w:szCs w:val="20"/>
                <w:lang w:eastAsia="en-US"/>
              </w:rPr>
            </w:pPr>
          </w:p>
        </w:tc>
      </w:tr>
      <w:tr w:rsidR="009C47A8" w:rsidRPr="009C47A8" w:rsidTr="009C47A8">
        <w:trPr>
          <w:jc w:val="center"/>
        </w:trPr>
        <w:tc>
          <w:tcPr>
            <w:tcW w:w="694" w:type="dxa"/>
            <w:vAlign w:val="center"/>
          </w:tcPr>
          <w:p w:rsidR="009C47A8" w:rsidRPr="009C47A8" w:rsidRDefault="009C47A8" w:rsidP="009C47A8">
            <w:pPr>
              <w:suppressAutoHyphens w:val="0"/>
              <w:spacing w:after="200" w:line="276" w:lineRule="auto"/>
              <w:jc w:val="center"/>
              <w:rPr>
                <w:rFonts w:eastAsiaTheme="minorEastAsia"/>
                <w:sz w:val="20"/>
                <w:szCs w:val="20"/>
                <w:lang w:eastAsia="en-US"/>
              </w:rPr>
            </w:pPr>
            <w:r w:rsidRPr="009C47A8">
              <w:rPr>
                <w:rFonts w:eastAsiaTheme="minorEastAsia"/>
                <w:sz w:val="20"/>
                <w:szCs w:val="20"/>
                <w:lang w:eastAsia="en-US"/>
              </w:rPr>
              <w:t>12.</w:t>
            </w:r>
          </w:p>
        </w:tc>
        <w:tc>
          <w:tcPr>
            <w:tcW w:w="2765" w:type="dxa"/>
            <w:vAlign w:val="center"/>
          </w:tcPr>
          <w:p w:rsidR="009C47A8" w:rsidRPr="009C47A8" w:rsidRDefault="009C47A8" w:rsidP="009C47A8">
            <w:pPr>
              <w:suppressAutoHyphens w:val="0"/>
              <w:spacing w:after="200" w:line="276" w:lineRule="auto"/>
              <w:rPr>
                <w:rFonts w:eastAsiaTheme="minorEastAsia"/>
                <w:sz w:val="20"/>
                <w:szCs w:val="20"/>
                <w:lang w:eastAsia="en-US"/>
              </w:rPr>
            </w:pPr>
            <w:r w:rsidRPr="009C47A8">
              <w:rPr>
                <w:rFonts w:eastAsiaTheme="minorEastAsia"/>
                <w:sz w:val="20"/>
                <w:szCs w:val="20"/>
                <w:lang w:eastAsia="en-US"/>
              </w:rPr>
              <w:t>Организовано ли авиакомп</w:t>
            </w:r>
            <w:r w:rsidRPr="009C47A8">
              <w:rPr>
                <w:rFonts w:eastAsiaTheme="minorEastAsia"/>
                <w:sz w:val="20"/>
                <w:szCs w:val="20"/>
                <w:lang w:eastAsia="en-US"/>
              </w:rPr>
              <w:t>а</w:t>
            </w:r>
            <w:r w:rsidRPr="009C47A8">
              <w:rPr>
                <w:rFonts w:eastAsiaTheme="minorEastAsia"/>
                <w:sz w:val="20"/>
                <w:szCs w:val="20"/>
                <w:lang w:eastAsia="en-US"/>
              </w:rPr>
              <w:t>нией проведение комплексных тренировок, осуществляемых с выполнением тренирово</w:t>
            </w:r>
            <w:r w:rsidRPr="009C47A8">
              <w:rPr>
                <w:rFonts w:eastAsiaTheme="minorEastAsia"/>
                <w:sz w:val="20"/>
                <w:szCs w:val="20"/>
                <w:lang w:eastAsia="en-US"/>
              </w:rPr>
              <w:t>ч</w:t>
            </w:r>
            <w:r w:rsidRPr="009C47A8">
              <w:rPr>
                <w:rFonts w:eastAsiaTheme="minorEastAsia"/>
                <w:sz w:val="20"/>
                <w:szCs w:val="20"/>
                <w:lang w:eastAsia="en-US"/>
              </w:rPr>
              <w:lastRenderedPageBreak/>
              <w:t>ных полетов дежурных ПСВС, десантированием СПДГ с ав</w:t>
            </w:r>
            <w:r w:rsidRPr="009C47A8">
              <w:rPr>
                <w:rFonts w:eastAsiaTheme="minorEastAsia"/>
                <w:sz w:val="20"/>
                <w:szCs w:val="20"/>
                <w:lang w:eastAsia="en-US"/>
              </w:rPr>
              <w:t>а</w:t>
            </w:r>
            <w:r w:rsidRPr="009C47A8">
              <w:rPr>
                <w:rFonts w:eastAsiaTheme="minorEastAsia"/>
                <w:sz w:val="20"/>
                <w:szCs w:val="20"/>
                <w:lang w:eastAsia="en-US"/>
              </w:rPr>
              <w:t>рийно-спасательным имущ</w:t>
            </w:r>
            <w:r w:rsidRPr="009C47A8">
              <w:rPr>
                <w:rFonts w:eastAsiaTheme="minorEastAsia"/>
                <w:sz w:val="20"/>
                <w:szCs w:val="20"/>
                <w:lang w:eastAsia="en-US"/>
              </w:rPr>
              <w:t>е</w:t>
            </w:r>
            <w:r w:rsidRPr="009C47A8">
              <w:rPr>
                <w:rFonts w:eastAsiaTheme="minorEastAsia"/>
                <w:sz w:val="20"/>
                <w:szCs w:val="20"/>
                <w:lang w:eastAsia="en-US"/>
              </w:rPr>
              <w:t>ством и снаряжением?</w:t>
            </w:r>
          </w:p>
        </w:tc>
        <w:tc>
          <w:tcPr>
            <w:tcW w:w="3436" w:type="dxa"/>
            <w:vAlign w:val="center"/>
          </w:tcPr>
          <w:p w:rsidR="009C47A8" w:rsidRPr="009C47A8" w:rsidRDefault="009C47A8" w:rsidP="009C47A8">
            <w:pPr>
              <w:suppressAutoHyphens w:val="0"/>
              <w:spacing w:after="200" w:line="276" w:lineRule="auto"/>
              <w:rPr>
                <w:rFonts w:eastAsiaTheme="minorEastAsia"/>
                <w:sz w:val="20"/>
                <w:szCs w:val="20"/>
                <w:lang w:eastAsia="en-US"/>
              </w:rPr>
            </w:pPr>
            <w:r w:rsidRPr="009C47A8">
              <w:rPr>
                <w:rFonts w:eastAsiaTheme="minorEastAsia"/>
                <w:sz w:val="20"/>
                <w:szCs w:val="20"/>
                <w:lang w:eastAsia="en-US"/>
              </w:rPr>
              <w:lastRenderedPageBreak/>
              <w:t>пункт 6 Требований, утвержденных приказом Минтранса России от 03.06.2014 № 148</w:t>
            </w:r>
          </w:p>
        </w:tc>
        <w:tc>
          <w:tcPr>
            <w:tcW w:w="744" w:type="dxa"/>
            <w:vAlign w:val="center"/>
          </w:tcPr>
          <w:p w:rsidR="009C47A8" w:rsidRPr="009C47A8" w:rsidRDefault="009C47A8" w:rsidP="009C47A8">
            <w:pPr>
              <w:suppressAutoHyphens w:val="0"/>
              <w:spacing w:after="200" w:line="276" w:lineRule="auto"/>
              <w:rPr>
                <w:rFonts w:eastAsiaTheme="minorEastAsia"/>
                <w:sz w:val="20"/>
                <w:szCs w:val="20"/>
                <w:lang w:eastAsia="en-US"/>
              </w:rPr>
            </w:pPr>
          </w:p>
        </w:tc>
        <w:tc>
          <w:tcPr>
            <w:tcW w:w="709" w:type="dxa"/>
            <w:vAlign w:val="center"/>
          </w:tcPr>
          <w:p w:rsidR="009C47A8" w:rsidRPr="009C47A8" w:rsidRDefault="009C47A8" w:rsidP="009C47A8">
            <w:pPr>
              <w:suppressAutoHyphens w:val="0"/>
              <w:spacing w:after="200" w:line="276" w:lineRule="auto"/>
              <w:rPr>
                <w:rFonts w:eastAsiaTheme="minorEastAsia"/>
                <w:sz w:val="20"/>
                <w:szCs w:val="20"/>
                <w:lang w:eastAsia="en-US"/>
              </w:rPr>
            </w:pPr>
          </w:p>
        </w:tc>
        <w:tc>
          <w:tcPr>
            <w:tcW w:w="1143" w:type="dxa"/>
          </w:tcPr>
          <w:p w:rsidR="009C47A8" w:rsidRPr="009C47A8" w:rsidRDefault="009C47A8" w:rsidP="009C47A8">
            <w:pPr>
              <w:suppressAutoHyphens w:val="0"/>
              <w:spacing w:after="200" w:line="276" w:lineRule="auto"/>
              <w:rPr>
                <w:rFonts w:eastAsiaTheme="minorEastAsia"/>
                <w:sz w:val="20"/>
                <w:szCs w:val="20"/>
                <w:lang w:eastAsia="en-US"/>
              </w:rPr>
            </w:pPr>
          </w:p>
        </w:tc>
        <w:tc>
          <w:tcPr>
            <w:tcW w:w="1250" w:type="dxa"/>
          </w:tcPr>
          <w:p w:rsidR="009C47A8" w:rsidRPr="009C47A8" w:rsidRDefault="009C47A8" w:rsidP="009C47A8">
            <w:pPr>
              <w:suppressAutoHyphens w:val="0"/>
              <w:spacing w:after="200" w:line="276" w:lineRule="auto"/>
              <w:rPr>
                <w:rFonts w:eastAsiaTheme="minorEastAsia"/>
                <w:sz w:val="20"/>
                <w:szCs w:val="20"/>
                <w:lang w:eastAsia="en-US"/>
              </w:rPr>
            </w:pPr>
          </w:p>
        </w:tc>
      </w:tr>
      <w:tr w:rsidR="009C47A8" w:rsidRPr="009C47A8" w:rsidTr="009C47A8">
        <w:trPr>
          <w:jc w:val="center"/>
        </w:trPr>
        <w:tc>
          <w:tcPr>
            <w:tcW w:w="694" w:type="dxa"/>
            <w:vAlign w:val="center"/>
          </w:tcPr>
          <w:p w:rsidR="009C47A8" w:rsidRPr="009C47A8" w:rsidRDefault="009C47A8" w:rsidP="009C47A8">
            <w:pPr>
              <w:suppressAutoHyphens w:val="0"/>
              <w:spacing w:after="200" w:line="276" w:lineRule="auto"/>
              <w:jc w:val="center"/>
              <w:rPr>
                <w:rFonts w:eastAsiaTheme="minorEastAsia"/>
                <w:sz w:val="20"/>
                <w:szCs w:val="20"/>
                <w:lang w:eastAsia="en-US"/>
              </w:rPr>
            </w:pPr>
            <w:r w:rsidRPr="009C47A8">
              <w:rPr>
                <w:rFonts w:eastAsiaTheme="minorEastAsia"/>
                <w:sz w:val="20"/>
                <w:szCs w:val="20"/>
                <w:lang w:eastAsia="en-US"/>
              </w:rPr>
              <w:lastRenderedPageBreak/>
              <w:t>13.</w:t>
            </w:r>
          </w:p>
        </w:tc>
        <w:tc>
          <w:tcPr>
            <w:tcW w:w="2765" w:type="dxa"/>
            <w:vAlign w:val="center"/>
          </w:tcPr>
          <w:p w:rsidR="009C47A8" w:rsidRPr="009C47A8" w:rsidRDefault="009C47A8" w:rsidP="009C47A8">
            <w:pPr>
              <w:suppressAutoHyphens w:val="0"/>
              <w:spacing w:after="200" w:line="276" w:lineRule="auto"/>
              <w:rPr>
                <w:rFonts w:eastAsiaTheme="minorEastAsia"/>
                <w:color w:val="FF0000"/>
                <w:sz w:val="20"/>
                <w:szCs w:val="20"/>
                <w:lang w:eastAsia="en-US"/>
              </w:rPr>
            </w:pPr>
            <w:r w:rsidRPr="009C47A8">
              <w:rPr>
                <w:rFonts w:eastAsiaTheme="minorEastAsia"/>
                <w:sz w:val="20"/>
                <w:szCs w:val="20"/>
                <w:lang w:eastAsia="en-US"/>
              </w:rPr>
              <w:t>Соответствуют ли помещения для несения дежурств экип</w:t>
            </w:r>
            <w:r w:rsidRPr="009C47A8">
              <w:rPr>
                <w:rFonts w:eastAsiaTheme="minorEastAsia"/>
                <w:sz w:val="20"/>
                <w:szCs w:val="20"/>
                <w:lang w:eastAsia="en-US"/>
              </w:rPr>
              <w:t>а</w:t>
            </w:r>
            <w:r w:rsidRPr="009C47A8">
              <w:rPr>
                <w:rFonts w:eastAsiaTheme="minorEastAsia"/>
                <w:sz w:val="20"/>
                <w:szCs w:val="20"/>
                <w:lang w:eastAsia="en-US"/>
              </w:rPr>
              <w:t>жей ПСВС, составов спас</w:t>
            </w:r>
            <w:r w:rsidRPr="009C47A8">
              <w:rPr>
                <w:rFonts w:eastAsiaTheme="minorEastAsia"/>
                <w:sz w:val="20"/>
                <w:szCs w:val="20"/>
                <w:lang w:eastAsia="en-US"/>
              </w:rPr>
              <w:t>а</w:t>
            </w:r>
            <w:r w:rsidRPr="009C47A8">
              <w:rPr>
                <w:rFonts w:eastAsiaTheme="minorEastAsia"/>
                <w:sz w:val="20"/>
                <w:szCs w:val="20"/>
                <w:lang w:eastAsia="en-US"/>
              </w:rPr>
              <w:t>тельных парашютно-десантных групп  (далее - СПДГ) и наземных поисково-спасательных команд (далее - НПСК) установленным треб</w:t>
            </w:r>
            <w:r w:rsidRPr="009C47A8">
              <w:rPr>
                <w:rFonts w:eastAsiaTheme="minorEastAsia"/>
                <w:sz w:val="20"/>
                <w:szCs w:val="20"/>
                <w:lang w:eastAsia="en-US"/>
              </w:rPr>
              <w:t>о</w:t>
            </w:r>
            <w:r w:rsidRPr="009C47A8">
              <w:rPr>
                <w:rFonts w:eastAsiaTheme="minorEastAsia"/>
                <w:sz w:val="20"/>
                <w:szCs w:val="20"/>
                <w:lang w:eastAsia="en-US"/>
              </w:rPr>
              <w:t>ваниям к оснащению помещ</w:t>
            </w:r>
            <w:r w:rsidRPr="009C47A8">
              <w:rPr>
                <w:rFonts w:eastAsiaTheme="minorEastAsia"/>
                <w:sz w:val="20"/>
                <w:szCs w:val="20"/>
                <w:lang w:eastAsia="en-US"/>
              </w:rPr>
              <w:t>е</w:t>
            </w:r>
            <w:r w:rsidRPr="009C47A8">
              <w:rPr>
                <w:rFonts w:eastAsiaTheme="minorEastAsia"/>
                <w:sz w:val="20"/>
                <w:szCs w:val="20"/>
                <w:lang w:eastAsia="en-US"/>
              </w:rPr>
              <w:t>ний  на аэродроме для экип</w:t>
            </w:r>
            <w:r w:rsidRPr="009C47A8">
              <w:rPr>
                <w:rFonts w:eastAsiaTheme="minorEastAsia"/>
                <w:sz w:val="20"/>
                <w:szCs w:val="20"/>
                <w:lang w:eastAsia="en-US"/>
              </w:rPr>
              <w:t>а</w:t>
            </w:r>
            <w:r w:rsidRPr="009C47A8">
              <w:rPr>
                <w:rFonts w:eastAsiaTheme="minorEastAsia"/>
                <w:sz w:val="20"/>
                <w:szCs w:val="20"/>
                <w:lang w:eastAsia="en-US"/>
              </w:rPr>
              <w:t>жей ПСВС, НПСК и СПДГ?</w:t>
            </w:r>
          </w:p>
        </w:tc>
        <w:tc>
          <w:tcPr>
            <w:tcW w:w="3436" w:type="dxa"/>
            <w:vAlign w:val="center"/>
          </w:tcPr>
          <w:p w:rsidR="009C47A8" w:rsidRPr="009C47A8" w:rsidRDefault="009C47A8" w:rsidP="009C47A8">
            <w:pPr>
              <w:suppressAutoHyphens w:val="0"/>
              <w:spacing w:after="200" w:line="276" w:lineRule="auto"/>
              <w:rPr>
                <w:rFonts w:eastAsiaTheme="minorEastAsia"/>
                <w:sz w:val="20"/>
                <w:szCs w:val="20"/>
                <w:lang w:eastAsia="en-US"/>
              </w:rPr>
            </w:pPr>
            <w:r w:rsidRPr="009C47A8">
              <w:rPr>
                <w:rFonts w:eastAsiaTheme="minorEastAsia"/>
                <w:sz w:val="20"/>
                <w:szCs w:val="20"/>
                <w:lang w:eastAsia="en-US"/>
              </w:rPr>
              <w:t>пункт 11, Приложение 5 к Требован</w:t>
            </w:r>
            <w:r w:rsidRPr="009C47A8">
              <w:rPr>
                <w:rFonts w:eastAsiaTheme="minorEastAsia"/>
                <w:sz w:val="20"/>
                <w:szCs w:val="20"/>
                <w:lang w:eastAsia="en-US"/>
              </w:rPr>
              <w:t>и</w:t>
            </w:r>
            <w:r w:rsidRPr="009C47A8">
              <w:rPr>
                <w:rFonts w:eastAsiaTheme="minorEastAsia"/>
                <w:sz w:val="20"/>
                <w:szCs w:val="20"/>
                <w:lang w:eastAsia="en-US"/>
              </w:rPr>
              <w:t>ям, утвержденным приказом Ми</w:t>
            </w:r>
            <w:r w:rsidRPr="009C47A8">
              <w:rPr>
                <w:rFonts w:eastAsiaTheme="minorEastAsia"/>
                <w:sz w:val="20"/>
                <w:szCs w:val="20"/>
                <w:lang w:eastAsia="en-US"/>
              </w:rPr>
              <w:t>н</w:t>
            </w:r>
            <w:r w:rsidRPr="009C47A8">
              <w:rPr>
                <w:rFonts w:eastAsiaTheme="minorEastAsia"/>
                <w:sz w:val="20"/>
                <w:szCs w:val="20"/>
                <w:lang w:eastAsia="en-US"/>
              </w:rPr>
              <w:t>транса России от 03.06.2014 № 148</w:t>
            </w:r>
          </w:p>
        </w:tc>
        <w:tc>
          <w:tcPr>
            <w:tcW w:w="744" w:type="dxa"/>
            <w:vAlign w:val="center"/>
          </w:tcPr>
          <w:p w:rsidR="009C47A8" w:rsidRPr="009C47A8" w:rsidRDefault="009C47A8" w:rsidP="009C47A8">
            <w:pPr>
              <w:suppressAutoHyphens w:val="0"/>
              <w:spacing w:after="200" w:line="276" w:lineRule="auto"/>
              <w:rPr>
                <w:rFonts w:eastAsiaTheme="minorEastAsia"/>
                <w:sz w:val="20"/>
                <w:szCs w:val="20"/>
                <w:lang w:eastAsia="en-US"/>
              </w:rPr>
            </w:pPr>
          </w:p>
        </w:tc>
        <w:tc>
          <w:tcPr>
            <w:tcW w:w="709" w:type="dxa"/>
            <w:vAlign w:val="center"/>
          </w:tcPr>
          <w:p w:rsidR="009C47A8" w:rsidRPr="009C47A8" w:rsidRDefault="009C47A8" w:rsidP="009C47A8">
            <w:pPr>
              <w:suppressAutoHyphens w:val="0"/>
              <w:spacing w:after="200" w:line="276" w:lineRule="auto"/>
              <w:rPr>
                <w:rFonts w:eastAsiaTheme="minorEastAsia"/>
                <w:sz w:val="20"/>
                <w:szCs w:val="20"/>
                <w:lang w:eastAsia="en-US"/>
              </w:rPr>
            </w:pPr>
          </w:p>
        </w:tc>
        <w:tc>
          <w:tcPr>
            <w:tcW w:w="1143" w:type="dxa"/>
          </w:tcPr>
          <w:p w:rsidR="009C47A8" w:rsidRPr="009C47A8" w:rsidRDefault="009C47A8" w:rsidP="009C47A8">
            <w:pPr>
              <w:suppressAutoHyphens w:val="0"/>
              <w:spacing w:after="200" w:line="276" w:lineRule="auto"/>
              <w:rPr>
                <w:rFonts w:eastAsiaTheme="minorEastAsia"/>
                <w:sz w:val="20"/>
                <w:szCs w:val="20"/>
                <w:lang w:eastAsia="en-US"/>
              </w:rPr>
            </w:pPr>
          </w:p>
        </w:tc>
        <w:tc>
          <w:tcPr>
            <w:tcW w:w="1250" w:type="dxa"/>
          </w:tcPr>
          <w:p w:rsidR="009C47A8" w:rsidRPr="009C47A8" w:rsidRDefault="009C47A8" w:rsidP="009C47A8">
            <w:pPr>
              <w:suppressAutoHyphens w:val="0"/>
              <w:spacing w:after="200" w:line="276" w:lineRule="auto"/>
              <w:rPr>
                <w:rFonts w:eastAsiaTheme="minorEastAsia"/>
                <w:sz w:val="20"/>
                <w:szCs w:val="20"/>
                <w:lang w:eastAsia="en-US"/>
              </w:rPr>
            </w:pPr>
          </w:p>
        </w:tc>
      </w:tr>
      <w:tr w:rsidR="009C47A8" w:rsidRPr="009C47A8" w:rsidTr="009C47A8">
        <w:trPr>
          <w:jc w:val="center"/>
        </w:trPr>
        <w:tc>
          <w:tcPr>
            <w:tcW w:w="694" w:type="dxa"/>
            <w:vAlign w:val="center"/>
          </w:tcPr>
          <w:p w:rsidR="009C47A8" w:rsidRPr="009C47A8" w:rsidRDefault="009C47A8" w:rsidP="009C47A8">
            <w:pPr>
              <w:suppressAutoHyphens w:val="0"/>
              <w:spacing w:after="200" w:line="276" w:lineRule="auto"/>
              <w:jc w:val="center"/>
              <w:rPr>
                <w:rFonts w:eastAsiaTheme="minorEastAsia"/>
                <w:sz w:val="20"/>
                <w:szCs w:val="20"/>
                <w:lang w:eastAsia="en-US"/>
              </w:rPr>
            </w:pPr>
            <w:r w:rsidRPr="009C47A8">
              <w:rPr>
                <w:rFonts w:eastAsiaTheme="minorEastAsia"/>
                <w:sz w:val="20"/>
                <w:szCs w:val="20"/>
                <w:lang w:eastAsia="en-US"/>
              </w:rPr>
              <w:t>14.</w:t>
            </w:r>
          </w:p>
        </w:tc>
        <w:tc>
          <w:tcPr>
            <w:tcW w:w="2765" w:type="dxa"/>
            <w:vAlign w:val="center"/>
          </w:tcPr>
          <w:p w:rsidR="009C47A8" w:rsidRPr="009C47A8" w:rsidRDefault="009C47A8" w:rsidP="009C47A8">
            <w:pPr>
              <w:suppressAutoHyphens w:val="0"/>
              <w:spacing w:after="200" w:line="276" w:lineRule="auto"/>
              <w:rPr>
                <w:rFonts w:eastAsiaTheme="minorEastAsia"/>
                <w:sz w:val="20"/>
                <w:szCs w:val="20"/>
                <w:lang w:eastAsia="en-US"/>
              </w:rPr>
            </w:pPr>
            <w:r w:rsidRPr="009C47A8">
              <w:rPr>
                <w:rFonts w:eastAsiaTheme="minorEastAsia"/>
                <w:sz w:val="20"/>
                <w:szCs w:val="20"/>
                <w:lang w:eastAsia="en-US"/>
              </w:rPr>
              <w:t>Соответствуют ли помещения, выделенные для размещения экипажа ПСВС, требованиям, утвержденным приказом Минтранса России от 03.06.2014 № 148?</w:t>
            </w:r>
          </w:p>
        </w:tc>
        <w:tc>
          <w:tcPr>
            <w:tcW w:w="3436" w:type="dxa"/>
            <w:vAlign w:val="center"/>
          </w:tcPr>
          <w:p w:rsidR="009C47A8" w:rsidRPr="009C47A8" w:rsidRDefault="009C47A8" w:rsidP="009C47A8">
            <w:pPr>
              <w:suppressAutoHyphens w:val="0"/>
              <w:spacing w:after="200" w:line="276" w:lineRule="auto"/>
              <w:rPr>
                <w:rFonts w:eastAsiaTheme="minorEastAsia"/>
                <w:sz w:val="20"/>
                <w:szCs w:val="20"/>
                <w:lang w:eastAsia="en-US"/>
              </w:rPr>
            </w:pPr>
            <w:r w:rsidRPr="009C47A8">
              <w:rPr>
                <w:rFonts w:eastAsiaTheme="minorEastAsia"/>
                <w:sz w:val="20"/>
                <w:szCs w:val="20"/>
                <w:lang w:eastAsia="en-US"/>
              </w:rPr>
              <w:t>пункт 11, Приложение 5 к Требован</w:t>
            </w:r>
            <w:r w:rsidRPr="009C47A8">
              <w:rPr>
                <w:rFonts w:eastAsiaTheme="minorEastAsia"/>
                <w:sz w:val="20"/>
                <w:szCs w:val="20"/>
                <w:lang w:eastAsia="en-US"/>
              </w:rPr>
              <w:t>и</w:t>
            </w:r>
            <w:r w:rsidRPr="009C47A8">
              <w:rPr>
                <w:rFonts w:eastAsiaTheme="minorEastAsia"/>
                <w:sz w:val="20"/>
                <w:szCs w:val="20"/>
                <w:lang w:eastAsia="en-US"/>
              </w:rPr>
              <w:t>ям, утвержденным приказом Ми</w:t>
            </w:r>
            <w:r w:rsidRPr="009C47A8">
              <w:rPr>
                <w:rFonts w:eastAsiaTheme="minorEastAsia"/>
                <w:sz w:val="20"/>
                <w:szCs w:val="20"/>
                <w:lang w:eastAsia="en-US"/>
              </w:rPr>
              <w:t>н</w:t>
            </w:r>
            <w:r w:rsidRPr="009C47A8">
              <w:rPr>
                <w:rFonts w:eastAsiaTheme="minorEastAsia"/>
                <w:sz w:val="20"/>
                <w:szCs w:val="20"/>
                <w:lang w:eastAsia="en-US"/>
              </w:rPr>
              <w:t>транса России от 03.06.2014 № 148</w:t>
            </w:r>
          </w:p>
        </w:tc>
        <w:tc>
          <w:tcPr>
            <w:tcW w:w="744" w:type="dxa"/>
            <w:vAlign w:val="center"/>
          </w:tcPr>
          <w:p w:rsidR="009C47A8" w:rsidRPr="009C47A8" w:rsidRDefault="009C47A8" w:rsidP="009C47A8">
            <w:pPr>
              <w:suppressAutoHyphens w:val="0"/>
              <w:spacing w:after="200" w:line="276" w:lineRule="auto"/>
              <w:rPr>
                <w:rFonts w:eastAsiaTheme="minorEastAsia"/>
                <w:sz w:val="20"/>
                <w:szCs w:val="20"/>
                <w:lang w:eastAsia="en-US"/>
              </w:rPr>
            </w:pPr>
          </w:p>
        </w:tc>
        <w:tc>
          <w:tcPr>
            <w:tcW w:w="709" w:type="dxa"/>
            <w:vAlign w:val="center"/>
          </w:tcPr>
          <w:p w:rsidR="009C47A8" w:rsidRPr="009C47A8" w:rsidRDefault="009C47A8" w:rsidP="009C47A8">
            <w:pPr>
              <w:suppressAutoHyphens w:val="0"/>
              <w:spacing w:after="200" w:line="276" w:lineRule="auto"/>
              <w:rPr>
                <w:rFonts w:eastAsiaTheme="minorEastAsia"/>
                <w:sz w:val="20"/>
                <w:szCs w:val="20"/>
                <w:lang w:eastAsia="en-US"/>
              </w:rPr>
            </w:pPr>
          </w:p>
        </w:tc>
        <w:tc>
          <w:tcPr>
            <w:tcW w:w="1143" w:type="dxa"/>
          </w:tcPr>
          <w:p w:rsidR="009C47A8" w:rsidRPr="009C47A8" w:rsidRDefault="009C47A8" w:rsidP="009C47A8">
            <w:pPr>
              <w:suppressAutoHyphens w:val="0"/>
              <w:spacing w:after="200" w:line="276" w:lineRule="auto"/>
              <w:rPr>
                <w:rFonts w:eastAsiaTheme="minorEastAsia"/>
                <w:sz w:val="20"/>
                <w:szCs w:val="20"/>
                <w:lang w:eastAsia="en-US"/>
              </w:rPr>
            </w:pPr>
          </w:p>
        </w:tc>
        <w:tc>
          <w:tcPr>
            <w:tcW w:w="1250" w:type="dxa"/>
          </w:tcPr>
          <w:p w:rsidR="009C47A8" w:rsidRPr="009C47A8" w:rsidRDefault="009C47A8" w:rsidP="009C47A8">
            <w:pPr>
              <w:suppressAutoHyphens w:val="0"/>
              <w:spacing w:after="200" w:line="276" w:lineRule="auto"/>
              <w:rPr>
                <w:rFonts w:eastAsiaTheme="minorEastAsia"/>
                <w:sz w:val="20"/>
                <w:szCs w:val="20"/>
                <w:lang w:eastAsia="en-US"/>
              </w:rPr>
            </w:pPr>
          </w:p>
        </w:tc>
      </w:tr>
      <w:tr w:rsidR="009C47A8" w:rsidRPr="009C47A8" w:rsidTr="009C47A8">
        <w:trPr>
          <w:jc w:val="center"/>
        </w:trPr>
        <w:tc>
          <w:tcPr>
            <w:tcW w:w="694" w:type="dxa"/>
            <w:vAlign w:val="center"/>
          </w:tcPr>
          <w:p w:rsidR="009C47A8" w:rsidRPr="009C47A8" w:rsidRDefault="009C47A8" w:rsidP="009C47A8">
            <w:pPr>
              <w:suppressAutoHyphens w:val="0"/>
              <w:spacing w:after="200" w:line="276" w:lineRule="auto"/>
              <w:jc w:val="center"/>
              <w:rPr>
                <w:rFonts w:eastAsiaTheme="minorEastAsia"/>
                <w:sz w:val="20"/>
                <w:szCs w:val="20"/>
                <w:lang w:eastAsia="en-US"/>
              </w:rPr>
            </w:pPr>
            <w:r w:rsidRPr="009C47A8">
              <w:rPr>
                <w:rFonts w:eastAsiaTheme="minorEastAsia"/>
                <w:sz w:val="20"/>
                <w:szCs w:val="20"/>
                <w:lang w:eastAsia="en-US"/>
              </w:rPr>
              <w:t>15.</w:t>
            </w:r>
          </w:p>
        </w:tc>
        <w:tc>
          <w:tcPr>
            <w:tcW w:w="2765" w:type="dxa"/>
            <w:vAlign w:val="center"/>
          </w:tcPr>
          <w:p w:rsidR="009C47A8" w:rsidRPr="009C47A8" w:rsidRDefault="009C47A8" w:rsidP="009C47A8">
            <w:pPr>
              <w:suppressAutoHyphens w:val="0"/>
              <w:spacing w:after="200" w:line="276" w:lineRule="auto"/>
              <w:rPr>
                <w:rFonts w:eastAsiaTheme="minorEastAsia"/>
                <w:sz w:val="20"/>
                <w:szCs w:val="20"/>
                <w:lang w:eastAsia="en-US"/>
              </w:rPr>
            </w:pPr>
            <w:r w:rsidRPr="009C47A8">
              <w:rPr>
                <w:rFonts w:eastAsiaTheme="minorEastAsia"/>
                <w:sz w:val="20"/>
                <w:szCs w:val="20"/>
                <w:lang w:eastAsia="en-US"/>
              </w:rPr>
              <w:t>Оснащено ли ПСВС запасом необходимых медицинских сре</w:t>
            </w:r>
            <w:proofErr w:type="gramStart"/>
            <w:r w:rsidRPr="009C47A8">
              <w:rPr>
                <w:rFonts w:eastAsiaTheme="minorEastAsia"/>
                <w:sz w:val="20"/>
                <w:szCs w:val="20"/>
                <w:lang w:eastAsia="en-US"/>
              </w:rPr>
              <w:t>дств в с</w:t>
            </w:r>
            <w:proofErr w:type="gramEnd"/>
            <w:r w:rsidRPr="009C47A8">
              <w:rPr>
                <w:rFonts w:eastAsiaTheme="minorEastAsia"/>
                <w:sz w:val="20"/>
                <w:szCs w:val="20"/>
                <w:lang w:eastAsia="en-US"/>
              </w:rPr>
              <w:t>оответствии с тр</w:t>
            </w:r>
            <w:r w:rsidRPr="009C47A8">
              <w:rPr>
                <w:rFonts w:eastAsiaTheme="minorEastAsia"/>
                <w:sz w:val="20"/>
                <w:szCs w:val="20"/>
                <w:lang w:eastAsia="en-US"/>
              </w:rPr>
              <w:t>е</w:t>
            </w:r>
            <w:r w:rsidRPr="009C47A8">
              <w:rPr>
                <w:rFonts w:eastAsiaTheme="minorEastAsia"/>
                <w:sz w:val="20"/>
                <w:szCs w:val="20"/>
                <w:lang w:eastAsia="en-US"/>
              </w:rPr>
              <w:t>бованиями, установленными приказом Минтранса России от 31.07.2009 № 128?</w:t>
            </w:r>
          </w:p>
        </w:tc>
        <w:tc>
          <w:tcPr>
            <w:tcW w:w="3436" w:type="dxa"/>
            <w:vAlign w:val="center"/>
          </w:tcPr>
          <w:p w:rsidR="009C47A8" w:rsidRPr="009C47A8" w:rsidRDefault="009C47A8" w:rsidP="009C47A8">
            <w:pPr>
              <w:suppressAutoHyphens w:val="0"/>
              <w:spacing w:after="200" w:line="276" w:lineRule="auto"/>
              <w:rPr>
                <w:rFonts w:eastAsiaTheme="minorEastAsia"/>
                <w:sz w:val="20"/>
                <w:szCs w:val="20"/>
                <w:lang w:eastAsia="en-US"/>
              </w:rPr>
            </w:pPr>
            <w:r w:rsidRPr="009C47A8">
              <w:rPr>
                <w:rFonts w:eastAsiaTheme="minorEastAsia"/>
                <w:sz w:val="20"/>
                <w:szCs w:val="20"/>
                <w:lang w:eastAsia="en-US"/>
              </w:rPr>
              <w:t xml:space="preserve">пункт 5.74 приказа Минтранса </w:t>
            </w:r>
            <w:r w:rsidRPr="009C47A8">
              <w:rPr>
                <w:rFonts w:eastAsiaTheme="minorEastAsia"/>
                <w:sz w:val="20"/>
                <w:szCs w:val="20"/>
                <w:lang w:eastAsia="en-US"/>
              </w:rPr>
              <w:br/>
              <w:t>России от 31.07.2009 № 128</w:t>
            </w:r>
          </w:p>
        </w:tc>
        <w:tc>
          <w:tcPr>
            <w:tcW w:w="744" w:type="dxa"/>
            <w:vAlign w:val="center"/>
          </w:tcPr>
          <w:p w:rsidR="009C47A8" w:rsidRPr="009C47A8" w:rsidRDefault="009C47A8" w:rsidP="009C47A8">
            <w:pPr>
              <w:suppressAutoHyphens w:val="0"/>
              <w:spacing w:after="200" w:line="276" w:lineRule="auto"/>
              <w:rPr>
                <w:rFonts w:eastAsiaTheme="minorEastAsia"/>
                <w:sz w:val="20"/>
                <w:szCs w:val="20"/>
                <w:lang w:eastAsia="en-US"/>
              </w:rPr>
            </w:pPr>
          </w:p>
        </w:tc>
        <w:tc>
          <w:tcPr>
            <w:tcW w:w="709" w:type="dxa"/>
            <w:vAlign w:val="center"/>
          </w:tcPr>
          <w:p w:rsidR="009C47A8" w:rsidRPr="009C47A8" w:rsidRDefault="009C47A8" w:rsidP="009C47A8">
            <w:pPr>
              <w:suppressAutoHyphens w:val="0"/>
              <w:spacing w:after="200" w:line="276" w:lineRule="auto"/>
              <w:rPr>
                <w:rFonts w:eastAsiaTheme="minorEastAsia"/>
                <w:sz w:val="20"/>
                <w:szCs w:val="20"/>
                <w:lang w:eastAsia="en-US"/>
              </w:rPr>
            </w:pPr>
          </w:p>
        </w:tc>
        <w:tc>
          <w:tcPr>
            <w:tcW w:w="1143" w:type="dxa"/>
          </w:tcPr>
          <w:p w:rsidR="009C47A8" w:rsidRPr="009C47A8" w:rsidRDefault="009C47A8" w:rsidP="009C47A8">
            <w:pPr>
              <w:suppressAutoHyphens w:val="0"/>
              <w:spacing w:after="200" w:line="276" w:lineRule="auto"/>
              <w:rPr>
                <w:rFonts w:eastAsiaTheme="minorEastAsia"/>
                <w:sz w:val="20"/>
                <w:szCs w:val="20"/>
                <w:lang w:eastAsia="en-US"/>
              </w:rPr>
            </w:pPr>
          </w:p>
        </w:tc>
        <w:tc>
          <w:tcPr>
            <w:tcW w:w="1250" w:type="dxa"/>
          </w:tcPr>
          <w:p w:rsidR="009C47A8" w:rsidRPr="009C47A8" w:rsidRDefault="009C47A8" w:rsidP="009C47A8">
            <w:pPr>
              <w:suppressAutoHyphens w:val="0"/>
              <w:spacing w:after="200" w:line="276" w:lineRule="auto"/>
              <w:rPr>
                <w:rFonts w:eastAsiaTheme="minorEastAsia"/>
                <w:sz w:val="20"/>
                <w:szCs w:val="20"/>
                <w:lang w:eastAsia="en-US"/>
              </w:rPr>
            </w:pPr>
          </w:p>
        </w:tc>
      </w:tr>
      <w:tr w:rsidR="009C47A8" w:rsidRPr="009C47A8" w:rsidTr="009C47A8">
        <w:trPr>
          <w:jc w:val="center"/>
        </w:trPr>
        <w:tc>
          <w:tcPr>
            <w:tcW w:w="694" w:type="dxa"/>
            <w:vAlign w:val="center"/>
          </w:tcPr>
          <w:p w:rsidR="009C47A8" w:rsidRPr="009C47A8" w:rsidRDefault="009C47A8" w:rsidP="009C47A8">
            <w:pPr>
              <w:suppressAutoHyphens w:val="0"/>
              <w:spacing w:after="200" w:line="276" w:lineRule="auto"/>
              <w:jc w:val="center"/>
              <w:rPr>
                <w:rFonts w:eastAsiaTheme="minorEastAsia"/>
                <w:sz w:val="20"/>
                <w:szCs w:val="20"/>
                <w:lang w:eastAsia="en-US"/>
              </w:rPr>
            </w:pPr>
            <w:r w:rsidRPr="009C47A8">
              <w:rPr>
                <w:rFonts w:eastAsiaTheme="minorEastAsia"/>
                <w:sz w:val="20"/>
                <w:szCs w:val="20"/>
                <w:lang w:eastAsia="en-US"/>
              </w:rPr>
              <w:t>16.</w:t>
            </w:r>
          </w:p>
        </w:tc>
        <w:tc>
          <w:tcPr>
            <w:tcW w:w="2765" w:type="dxa"/>
            <w:vAlign w:val="center"/>
          </w:tcPr>
          <w:p w:rsidR="009C47A8" w:rsidRPr="009C47A8" w:rsidRDefault="009C47A8" w:rsidP="009C47A8">
            <w:pPr>
              <w:suppressAutoHyphens w:val="0"/>
              <w:spacing w:after="200" w:line="276" w:lineRule="auto"/>
              <w:rPr>
                <w:rFonts w:eastAsiaTheme="minorEastAsia"/>
                <w:sz w:val="20"/>
                <w:szCs w:val="20"/>
                <w:lang w:eastAsia="en-US"/>
              </w:rPr>
            </w:pPr>
            <w:r w:rsidRPr="009C47A8">
              <w:rPr>
                <w:rFonts w:eastAsiaTheme="minorEastAsia"/>
                <w:sz w:val="20"/>
                <w:szCs w:val="20"/>
                <w:lang w:eastAsia="en-US"/>
              </w:rPr>
              <w:t>Оснащено ли ПСВС спас</w:t>
            </w:r>
            <w:r w:rsidRPr="009C47A8">
              <w:rPr>
                <w:rFonts w:eastAsiaTheme="minorEastAsia"/>
                <w:sz w:val="20"/>
                <w:szCs w:val="20"/>
                <w:lang w:eastAsia="en-US"/>
              </w:rPr>
              <w:t>а</w:t>
            </w:r>
            <w:r w:rsidRPr="009C47A8">
              <w:rPr>
                <w:rFonts w:eastAsiaTheme="minorEastAsia"/>
                <w:sz w:val="20"/>
                <w:szCs w:val="20"/>
                <w:lang w:eastAsia="en-US"/>
              </w:rPr>
              <w:t>тельными жилетами в соо</w:t>
            </w:r>
            <w:r w:rsidRPr="009C47A8">
              <w:rPr>
                <w:rFonts w:eastAsiaTheme="minorEastAsia"/>
                <w:sz w:val="20"/>
                <w:szCs w:val="20"/>
                <w:lang w:eastAsia="en-US"/>
              </w:rPr>
              <w:t>т</w:t>
            </w:r>
            <w:r w:rsidRPr="009C47A8">
              <w:rPr>
                <w:rFonts w:eastAsiaTheme="minorEastAsia"/>
                <w:sz w:val="20"/>
                <w:szCs w:val="20"/>
                <w:lang w:eastAsia="en-US"/>
              </w:rPr>
              <w:t>ветствии с требованиями, установленными приказом Минтранса России от 31.07.2009 № 128?</w:t>
            </w:r>
          </w:p>
        </w:tc>
        <w:tc>
          <w:tcPr>
            <w:tcW w:w="3436" w:type="dxa"/>
            <w:vAlign w:val="center"/>
          </w:tcPr>
          <w:p w:rsidR="009C47A8" w:rsidRPr="009C47A8" w:rsidRDefault="009C47A8" w:rsidP="009C47A8">
            <w:pPr>
              <w:suppressAutoHyphens w:val="0"/>
              <w:spacing w:after="200" w:line="276" w:lineRule="auto"/>
              <w:rPr>
                <w:rFonts w:eastAsiaTheme="minorEastAsia"/>
                <w:sz w:val="20"/>
                <w:szCs w:val="20"/>
                <w:lang w:eastAsia="en-US"/>
              </w:rPr>
            </w:pPr>
            <w:r w:rsidRPr="009C47A8">
              <w:rPr>
                <w:rFonts w:eastAsiaTheme="minorEastAsia"/>
                <w:sz w:val="20"/>
                <w:szCs w:val="20"/>
                <w:lang w:eastAsia="en-US"/>
              </w:rPr>
              <w:t xml:space="preserve">пункт 2.18.4 приказа Минтранса </w:t>
            </w:r>
            <w:r w:rsidRPr="009C47A8">
              <w:rPr>
                <w:rFonts w:eastAsiaTheme="minorEastAsia"/>
                <w:sz w:val="20"/>
                <w:szCs w:val="20"/>
                <w:lang w:eastAsia="en-US"/>
              </w:rPr>
              <w:br/>
              <w:t>России от 31.07.2009 № 128</w:t>
            </w:r>
          </w:p>
        </w:tc>
        <w:tc>
          <w:tcPr>
            <w:tcW w:w="744" w:type="dxa"/>
            <w:vAlign w:val="center"/>
          </w:tcPr>
          <w:p w:rsidR="009C47A8" w:rsidRPr="009C47A8" w:rsidRDefault="009C47A8" w:rsidP="009C47A8">
            <w:pPr>
              <w:suppressAutoHyphens w:val="0"/>
              <w:spacing w:after="200" w:line="276" w:lineRule="auto"/>
              <w:rPr>
                <w:rFonts w:eastAsiaTheme="minorEastAsia"/>
                <w:sz w:val="20"/>
                <w:szCs w:val="20"/>
                <w:lang w:eastAsia="en-US"/>
              </w:rPr>
            </w:pPr>
          </w:p>
        </w:tc>
        <w:tc>
          <w:tcPr>
            <w:tcW w:w="709" w:type="dxa"/>
            <w:vAlign w:val="center"/>
          </w:tcPr>
          <w:p w:rsidR="009C47A8" w:rsidRPr="009C47A8" w:rsidRDefault="009C47A8" w:rsidP="009C47A8">
            <w:pPr>
              <w:suppressAutoHyphens w:val="0"/>
              <w:spacing w:after="200" w:line="276" w:lineRule="auto"/>
              <w:rPr>
                <w:rFonts w:eastAsiaTheme="minorEastAsia"/>
                <w:sz w:val="20"/>
                <w:szCs w:val="20"/>
                <w:lang w:eastAsia="en-US"/>
              </w:rPr>
            </w:pPr>
          </w:p>
        </w:tc>
        <w:tc>
          <w:tcPr>
            <w:tcW w:w="1143" w:type="dxa"/>
          </w:tcPr>
          <w:p w:rsidR="009C47A8" w:rsidRPr="009C47A8" w:rsidRDefault="009C47A8" w:rsidP="009C47A8">
            <w:pPr>
              <w:suppressAutoHyphens w:val="0"/>
              <w:spacing w:after="200" w:line="276" w:lineRule="auto"/>
              <w:rPr>
                <w:rFonts w:eastAsiaTheme="minorEastAsia"/>
                <w:sz w:val="20"/>
                <w:szCs w:val="20"/>
                <w:lang w:eastAsia="en-US"/>
              </w:rPr>
            </w:pPr>
          </w:p>
        </w:tc>
        <w:tc>
          <w:tcPr>
            <w:tcW w:w="1250" w:type="dxa"/>
          </w:tcPr>
          <w:p w:rsidR="009C47A8" w:rsidRPr="009C47A8" w:rsidRDefault="009C47A8" w:rsidP="009C47A8">
            <w:pPr>
              <w:suppressAutoHyphens w:val="0"/>
              <w:spacing w:after="200" w:line="276" w:lineRule="auto"/>
              <w:rPr>
                <w:rFonts w:eastAsiaTheme="minorEastAsia"/>
                <w:sz w:val="20"/>
                <w:szCs w:val="20"/>
                <w:lang w:eastAsia="en-US"/>
              </w:rPr>
            </w:pPr>
          </w:p>
        </w:tc>
      </w:tr>
      <w:tr w:rsidR="009C47A8" w:rsidRPr="009C47A8" w:rsidTr="009C47A8">
        <w:trPr>
          <w:jc w:val="center"/>
        </w:trPr>
        <w:tc>
          <w:tcPr>
            <w:tcW w:w="694" w:type="dxa"/>
            <w:vAlign w:val="center"/>
          </w:tcPr>
          <w:p w:rsidR="009C47A8" w:rsidRPr="009C47A8" w:rsidRDefault="009C47A8" w:rsidP="009C47A8">
            <w:pPr>
              <w:suppressAutoHyphens w:val="0"/>
              <w:spacing w:after="200" w:line="276" w:lineRule="auto"/>
              <w:jc w:val="center"/>
              <w:rPr>
                <w:rFonts w:eastAsiaTheme="minorEastAsia"/>
                <w:sz w:val="20"/>
                <w:szCs w:val="20"/>
                <w:lang w:eastAsia="en-US"/>
              </w:rPr>
            </w:pPr>
            <w:r w:rsidRPr="009C47A8">
              <w:rPr>
                <w:rFonts w:eastAsiaTheme="minorEastAsia"/>
                <w:sz w:val="20"/>
                <w:szCs w:val="20"/>
                <w:lang w:eastAsia="en-US"/>
              </w:rPr>
              <w:t>17.</w:t>
            </w:r>
          </w:p>
        </w:tc>
        <w:tc>
          <w:tcPr>
            <w:tcW w:w="2765" w:type="dxa"/>
            <w:vAlign w:val="center"/>
          </w:tcPr>
          <w:p w:rsidR="009C47A8" w:rsidRPr="009C47A8" w:rsidRDefault="009C47A8" w:rsidP="009C47A8">
            <w:pPr>
              <w:suppressAutoHyphens w:val="0"/>
              <w:spacing w:after="200" w:line="276" w:lineRule="auto"/>
              <w:rPr>
                <w:rFonts w:eastAsiaTheme="minorEastAsia"/>
                <w:sz w:val="20"/>
                <w:szCs w:val="20"/>
                <w:lang w:eastAsia="en-US"/>
              </w:rPr>
            </w:pPr>
            <w:r w:rsidRPr="009C47A8">
              <w:rPr>
                <w:rFonts w:eastAsiaTheme="minorEastAsia"/>
                <w:sz w:val="20"/>
                <w:szCs w:val="20"/>
                <w:lang w:eastAsia="en-US"/>
              </w:rPr>
              <w:t>Оснащено ли ПСВС спас</w:t>
            </w:r>
            <w:r w:rsidRPr="009C47A8">
              <w:rPr>
                <w:rFonts w:eastAsiaTheme="minorEastAsia"/>
                <w:sz w:val="20"/>
                <w:szCs w:val="20"/>
                <w:lang w:eastAsia="en-US"/>
              </w:rPr>
              <w:t>а</w:t>
            </w:r>
            <w:r w:rsidRPr="009C47A8">
              <w:rPr>
                <w:rFonts w:eastAsiaTheme="minorEastAsia"/>
                <w:sz w:val="20"/>
                <w:szCs w:val="20"/>
                <w:lang w:eastAsia="en-US"/>
              </w:rPr>
              <w:t>тельными плотами в соотве</w:t>
            </w:r>
            <w:r w:rsidRPr="009C47A8">
              <w:rPr>
                <w:rFonts w:eastAsiaTheme="minorEastAsia"/>
                <w:sz w:val="20"/>
                <w:szCs w:val="20"/>
                <w:lang w:eastAsia="en-US"/>
              </w:rPr>
              <w:t>т</w:t>
            </w:r>
            <w:r w:rsidRPr="009C47A8">
              <w:rPr>
                <w:rFonts w:eastAsiaTheme="minorEastAsia"/>
                <w:sz w:val="20"/>
                <w:szCs w:val="20"/>
                <w:lang w:eastAsia="en-US"/>
              </w:rPr>
              <w:t>ствии с требованиями, уст</w:t>
            </w:r>
            <w:r w:rsidRPr="009C47A8">
              <w:rPr>
                <w:rFonts w:eastAsiaTheme="minorEastAsia"/>
                <w:sz w:val="20"/>
                <w:szCs w:val="20"/>
                <w:lang w:eastAsia="en-US"/>
              </w:rPr>
              <w:t>а</w:t>
            </w:r>
            <w:r w:rsidRPr="009C47A8">
              <w:rPr>
                <w:rFonts w:eastAsiaTheme="minorEastAsia"/>
                <w:sz w:val="20"/>
                <w:szCs w:val="20"/>
                <w:lang w:eastAsia="en-US"/>
              </w:rPr>
              <w:t>новленными приказом Ми</w:t>
            </w:r>
            <w:r w:rsidRPr="009C47A8">
              <w:rPr>
                <w:rFonts w:eastAsiaTheme="minorEastAsia"/>
                <w:sz w:val="20"/>
                <w:szCs w:val="20"/>
                <w:lang w:eastAsia="en-US"/>
              </w:rPr>
              <w:t>н</w:t>
            </w:r>
            <w:r w:rsidRPr="009C47A8">
              <w:rPr>
                <w:rFonts w:eastAsiaTheme="minorEastAsia"/>
                <w:sz w:val="20"/>
                <w:szCs w:val="20"/>
                <w:lang w:eastAsia="en-US"/>
              </w:rPr>
              <w:t>транса России от 31.07.2009 № 128??</w:t>
            </w:r>
          </w:p>
        </w:tc>
        <w:tc>
          <w:tcPr>
            <w:tcW w:w="3436" w:type="dxa"/>
            <w:vAlign w:val="center"/>
          </w:tcPr>
          <w:p w:rsidR="009C47A8" w:rsidRPr="009C47A8" w:rsidRDefault="009C47A8" w:rsidP="009C47A8">
            <w:pPr>
              <w:suppressAutoHyphens w:val="0"/>
              <w:spacing w:after="200" w:line="276" w:lineRule="auto"/>
              <w:rPr>
                <w:rFonts w:eastAsiaTheme="minorEastAsia"/>
                <w:sz w:val="20"/>
                <w:szCs w:val="20"/>
                <w:lang w:eastAsia="en-US"/>
              </w:rPr>
            </w:pPr>
            <w:r w:rsidRPr="009C47A8">
              <w:rPr>
                <w:rFonts w:eastAsiaTheme="minorEastAsia"/>
                <w:sz w:val="20"/>
                <w:szCs w:val="20"/>
                <w:lang w:eastAsia="en-US"/>
              </w:rPr>
              <w:t xml:space="preserve">пункт 2.18.5 приказа Минтранса </w:t>
            </w:r>
            <w:r w:rsidRPr="009C47A8">
              <w:rPr>
                <w:rFonts w:eastAsiaTheme="minorEastAsia"/>
                <w:sz w:val="20"/>
                <w:szCs w:val="20"/>
                <w:lang w:eastAsia="en-US"/>
              </w:rPr>
              <w:br/>
              <w:t>России от 31.07.2009 № 128</w:t>
            </w:r>
          </w:p>
        </w:tc>
        <w:tc>
          <w:tcPr>
            <w:tcW w:w="744" w:type="dxa"/>
            <w:vAlign w:val="center"/>
          </w:tcPr>
          <w:p w:rsidR="009C47A8" w:rsidRPr="009C47A8" w:rsidRDefault="009C47A8" w:rsidP="009C47A8">
            <w:pPr>
              <w:suppressAutoHyphens w:val="0"/>
              <w:spacing w:after="200" w:line="276" w:lineRule="auto"/>
              <w:rPr>
                <w:rFonts w:eastAsiaTheme="minorEastAsia"/>
                <w:sz w:val="20"/>
                <w:szCs w:val="20"/>
                <w:lang w:eastAsia="en-US"/>
              </w:rPr>
            </w:pPr>
          </w:p>
        </w:tc>
        <w:tc>
          <w:tcPr>
            <w:tcW w:w="709" w:type="dxa"/>
            <w:vAlign w:val="center"/>
          </w:tcPr>
          <w:p w:rsidR="009C47A8" w:rsidRPr="009C47A8" w:rsidRDefault="009C47A8" w:rsidP="009C47A8">
            <w:pPr>
              <w:suppressAutoHyphens w:val="0"/>
              <w:spacing w:after="200" w:line="276" w:lineRule="auto"/>
              <w:rPr>
                <w:rFonts w:eastAsiaTheme="minorEastAsia"/>
                <w:sz w:val="20"/>
                <w:szCs w:val="20"/>
                <w:lang w:eastAsia="en-US"/>
              </w:rPr>
            </w:pPr>
          </w:p>
        </w:tc>
        <w:tc>
          <w:tcPr>
            <w:tcW w:w="1143" w:type="dxa"/>
          </w:tcPr>
          <w:p w:rsidR="009C47A8" w:rsidRPr="009C47A8" w:rsidRDefault="009C47A8" w:rsidP="009C47A8">
            <w:pPr>
              <w:suppressAutoHyphens w:val="0"/>
              <w:spacing w:after="200" w:line="276" w:lineRule="auto"/>
              <w:rPr>
                <w:rFonts w:eastAsiaTheme="minorEastAsia"/>
                <w:sz w:val="20"/>
                <w:szCs w:val="20"/>
                <w:lang w:eastAsia="en-US"/>
              </w:rPr>
            </w:pPr>
          </w:p>
        </w:tc>
        <w:tc>
          <w:tcPr>
            <w:tcW w:w="1250" w:type="dxa"/>
          </w:tcPr>
          <w:p w:rsidR="009C47A8" w:rsidRPr="009C47A8" w:rsidRDefault="009C47A8" w:rsidP="009C47A8">
            <w:pPr>
              <w:suppressAutoHyphens w:val="0"/>
              <w:spacing w:after="200" w:line="276" w:lineRule="auto"/>
              <w:rPr>
                <w:rFonts w:eastAsiaTheme="minorEastAsia"/>
                <w:sz w:val="20"/>
                <w:szCs w:val="20"/>
                <w:lang w:eastAsia="en-US"/>
              </w:rPr>
            </w:pPr>
          </w:p>
        </w:tc>
      </w:tr>
    </w:tbl>
    <w:p w:rsidR="009C47A8" w:rsidRPr="009C47A8" w:rsidRDefault="009C47A8" w:rsidP="009C47A8">
      <w:pPr>
        <w:suppressAutoHyphens w:val="0"/>
        <w:spacing w:after="200" w:line="276" w:lineRule="auto"/>
        <w:rPr>
          <w:rFonts w:eastAsiaTheme="minorEastAsia"/>
          <w:sz w:val="20"/>
          <w:szCs w:val="20"/>
          <w:lang w:eastAsia="en-US"/>
        </w:rPr>
      </w:pPr>
    </w:p>
    <w:p w:rsidR="009C47A8" w:rsidRPr="009C47A8" w:rsidRDefault="009C47A8" w:rsidP="009C47A8">
      <w:pPr>
        <w:widowControl w:val="0"/>
        <w:suppressAutoHyphens w:val="0"/>
        <w:autoSpaceDE w:val="0"/>
        <w:autoSpaceDN w:val="0"/>
        <w:adjustRightInd w:val="0"/>
        <w:rPr>
          <w:rFonts w:eastAsiaTheme="minorEastAsia" w:cs="Courier New"/>
          <w:sz w:val="20"/>
          <w:szCs w:val="20"/>
        </w:rPr>
      </w:pPr>
      <w:r w:rsidRPr="009C47A8">
        <w:rPr>
          <w:rFonts w:eastAsiaTheme="minorEastAsia" w:cs="Courier New"/>
          <w:sz w:val="20"/>
          <w:szCs w:val="20"/>
          <w:lang w:eastAsia="en-US"/>
        </w:rPr>
        <w:tab/>
      </w:r>
    </w:p>
    <w:p w:rsidR="009C47A8" w:rsidRPr="009C47A8" w:rsidRDefault="009C47A8" w:rsidP="009C47A8">
      <w:pPr>
        <w:widowControl w:val="0"/>
        <w:rPr>
          <w:rFonts w:eastAsiaTheme="minorEastAsia"/>
          <w:sz w:val="20"/>
          <w:szCs w:val="20"/>
        </w:rPr>
      </w:pPr>
      <w:r w:rsidRPr="009C47A8">
        <w:rPr>
          <w:rFonts w:eastAsiaTheme="minorEastAsia"/>
          <w:sz w:val="20"/>
          <w:szCs w:val="20"/>
        </w:rPr>
        <w:t>___________________________________________________________________________________________________ (должность)       (подпись)      (инициалы, фамилия должностного лица)     (дата заполнения проверочного листа)</w:t>
      </w:r>
    </w:p>
    <w:p w:rsidR="009C47A8" w:rsidRPr="009C47A8" w:rsidRDefault="009C47A8" w:rsidP="009C47A8">
      <w:pPr>
        <w:tabs>
          <w:tab w:val="left" w:pos="1027"/>
        </w:tabs>
        <w:suppressAutoHyphens w:val="0"/>
        <w:spacing w:after="200" w:line="276" w:lineRule="auto"/>
        <w:rPr>
          <w:rFonts w:eastAsiaTheme="minorEastAsia"/>
          <w:sz w:val="20"/>
          <w:szCs w:val="20"/>
          <w:lang w:eastAsia="en-US"/>
        </w:rPr>
      </w:pPr>
    </w:p>
    <w:p w:rsidR="009C47A8" w:rsidRPr="009C47A8" w:rsidRDefault="009C47A8" w:rsidP="009C47A8">
      <w:pPr>
        <w:widowControl w:val="0"/>
        <w:suppressAutoHyphens w:val="0"/>
        <w:autoSpaceDE w:val="0"/>
        <w:autoSpaceDN w:val="0"/>
        <w:adjustRightInd w:val="0"/>
        <w:rPr>
          <w:rFonts w:eastAsiaTheme="minorEastAsia"/>
          <w:b/>
          <w:sz w:val="28"/>
          <w:szCs w:val="28"/>
        </w:rPr>
      </w:pPr>
    </w:p>
    <w:p w:rsidR="009C47A8" w:rsidRPr="009C47A8" w:rsidRDefault="009C47A8" w:rsidP="009C47A8">
      <w:pPr>
        <w:widowControl w:val="0"/>
        <w:suppressAutoHyphens w:val="0"/>
        <w:autoSpaceDE w:val="0"/>
        <w:autoSpaceDN w:val="0"/>
        <w:adjustRightInd w:val="0"/>
        <w:jc w:val="right"/>
        <w:outlineLvl w:val="0"/>
        <w:rPr>
          <w:rFonts w:eastAsiaTheme="minorEastAsia"/>
          <w:sz w:val="20"/>
          <w:szCs w:val="20"/>
        </w:rPr>
      </w:pPr>
      <w:r w:rsidRPr="009C47A8">
        <w:rPr>
          <w:rFonts w:eastAsiaTheme="minorEastAsia"/>
          <w:b/>
          <w:sz w:val="28"/>
          <w:szCs w:val="28"/>
        </w:rPr>
        <w:lastRenderedPageBreak/>
        <w:tab/>
      </w:r>
      <w:r w:rsidRPr="009C47A8">
        <w:rPr>
          <w:rFonts w:eastAsiaTheme="minorEastAsia"/>
          <w:sz w:val="20"/>
          <w:szCs w:val="20"/>
        </w:rPr>
        <w:t>Приложение № 15</w:t>
      </w:r>
    </w:p>
    <w:p w:rsidR="009C47A8" w:rsidRPr="009C47A8" w:rsidRDefault="009C47A8" w:rsidP="009C47A8">
      <w:pPr>
        <w:widowControl w:val="0"/>
        <w:jc w:val="right"/>
        <w:rPr>
          <w:rFonts w:eastAsiaTheme="minorEastAsia"/>
          <w:sz w:val="20"/>
          <w:szCs w:val="20"/>
        </w:rPr>
      </w:pPr>
      <w:r w:rsidRPr="009C47A8">
        <w:rPr>
          <w:rFonts w:eastAsiaTheme="minorEastAsia"/>
          <w:sz w:val="20"/>
          <w:szCs w:val="20"/>
        </w:rPr>
        <w:t>к приказу Федеральной службы</w:t>
      </w:r>
    </w:p>
    <w:p w:rsidR="009C47A8" w:rsidRPr="009C47A8" w:rsidRDefault="009C47A8" w:rsidP="009C47A8">
      <w:pPr>
        <w:widowControl w:val="0"/>
        <w:jc w:val="right"/>
        <w:rPr>
          <w:rFonts w:eastAsiaTheme="minorEastAsia"/>
          <w:sz w:val="20"/>
          <w:szCs w:val="20"/>
        </w:rPr>
      </w:pPr>
      <w:r w:rsidRPr="009C47A8">
        <w:rPr>
          <w:rFonts w:eastAsiaTheme="minorEastAsia"/>
          <w:sz w:val="20"/>
          <w:szCs w:val="20"/>
        </w:rPr>
        <w:t>по надзору в сфере транспорта</w:t>
      </w:r>
    </w:p>
    <w:p w:rsidR="009C47A8" w:rsidRPr="009C47A8" w:rsidRDefault="009C47A8" w:rsidP="009C47A8">
      <w:pPr>
        <w:widowControl w:val="0"/>
        <w:jc w:val="right"/>
        <w:rPr>
          <w:rFonts w:eastAsiaTheme="minorEastAsia"/>
          <w:sz w:val="20"/>
          <w:szCs w:val="20"/>
        </w:rPr>
      </w:pPr>
      <w:r w:rsidRPr="009C47A8">
        <w:rPr>
          <w:rFonts w:eastAsiaTheme="minorEastAsia"/>
          <w:sz w:val="20"/>
          <w:szCs w:val="20"/>
        </w:rPr>
        <w:t>от __________ № __________</w:t>
      </w:r>
    </w:p>
    <w:p w:rsidR="009C47A8" w:rsidRPr="009C47A8" w:rsidRDefault="009C47A8" w:rsidP="009C47A8">
      <w:pPr>
        <w:widowControl w:val="0"/>
        <w:jc w:val="right"/>
        <w:rPr>
          <w:rFonts w:eastAsiaTheme="minorEastAsia"/>
          <w:sz w:val="20"/>
          <w:szCs w:val="20"/>
        </w:rPr>
      </w:pPr>
    </w:p>
    <w:tbl>
      <w:tblPr>
        <w:tblW w:w="0" w:type="auto"/>
        <w:tblInd w:w="8112" w:type="dxa"/>
        <w:tblLayout w:type="fixed"/>
        <w:tblCellMar>
          <w:top w:w="102" w:type="dxa"/>
          <w:left w:w="62" w:type="dxa"/>
          <w:bottom w:w="102" w:type="dxa"/>
          <w:right w:w="62" w:type="dxa"/>
        </w:tblCellMar>
        <w:tblLook w:val="0000" w:firstRow="0" w:lastRow="0" w:firstColumn="0" w:lastColumn="0" w:noHBand="0" w:noVBand="0"/>
      </w:tblPr>
      <w:tblGrid>
        <w:gridCol w:w="2098"/>
      </w:tblGrid>
      <w:tr w:rsidR="009C47A8" w:rsidRPr="009C47A8" w:rsidTr="009C47A8">
        <w:tc>
          <w:tcPr>
            <w:tcW w:w="2098" w:type="dxa"/>
            <w:tcBorders>
              <w:top w:val="single" w:sz="4" w:space="0" w:color="auto"/>
              <w:left w:val="single" w:sz="4" w:space="0" w:color="auto"/>
              <w:bottom w:val="single" w:sz="4" w:space="0" w:color="auto"/>
              <w:right w:val="single" w:sz="4" w:space="0" w:color="auto"/>
            </w:tcBorders>
          </w:tcPr>
          <w:p w:rsidR="009C47A8" w:rsidRPr="009C47A8" w:rsidRDefault="009C47A8" w:rsidP="009C47A8">
            <w:pPr>
              <w:autoSpaceDE w:val="0"/>
              <w:autoSpaceDN w:val="0"/>
              <w:adjustRightInd w:val="0"/>
              <w:jc w:val="center"/>
              <w:rPr>
                <w:rFonts w:eastAsiaTheme="minorEastAsia"/>
                <w:sz w:val="20"/>
                <w:szCs w:val="20"/>
              </w:rPr>
            </w:pPr>
            <w:r w:rsidRPr="009C47A8">
              <w:rPr>
                <w:rFonts w:eastAsiaTheme="minorEastAsia"/>
                <w:sz w:val="20"/>
                <w:szCs w:val="20"/>
              </w:rPr>
              <w:t xml:space="preserve">Место для воспроизведения </w:t>
            </w:r>
          </w:p>
          <w:p w:rsidR="009C47A8" w:rsidRPr="009C47A8" w:rsidRDefault="009C47A8" w:rsidP="009C47A8">
            <w:pPr>
              <w:autoSpaceDE w:val="0"/>
              <w:autoSpaceDN w:val="0"/>
              <w:adjustRightInd w:val="0"/>
              <w:jc w:val="center"/>
              <w:rPr>
                <w:rFonts w:eastAsiaTheme="minorEastAsia"/>
                <w:sz w:val="20"/>
                <w:szCs w:val="20"/>
              </w:rPr>
            </w:pPr>
            <w:r w:rsidRPr="009C47A8">
              <w:rPr>
                <w:rFonts w:eastAsiaTheme="minorEastAsia"/>
                <w:sz w:val="20"/>
                <w:szCs w:val="20"/>
              </w:rPr>
              <w:t>QR-кода</w:t>
            </w:r>
          </w:p>
        </w:tc>
      </w:tr>
    </w:tbl>
    <w:p w:rsidR="009C47A8" w:rsidRPr="009C47A8" w:rsidRDefault="009C47A8" w:rsidP="009C47A8">
      <w:pPr>
        <w:widowControl w:val="0"/>
        <w:tabs>
          <w:tab w:val="left" w:pos="8690"/>
        </w:tabs>
        <w:rPr>
          <w:rFonts w:eastAsiaTheme="minorEastAsia"/>
          <w:sz w:val="20"/>
          <w:szCs w:val="20"/>
        </w:rPr>
      </w:pPr>
    </w:p>
    <w:p w:rsidR="009C47A8" w:rsidRPr="009C47A8" w:rsidRDefault="009C47A8" w:rsidP="009C47A8">
      <w:pPr>
        <w:widowControl w:val="0"/>
        <w:suppressAutoHyphens w:val="0"/>
        <w:autoSpaceDE w:val="0"/>
        <w:autoSpaceDN w:val="0"/>
        <w:adjustRightInd w:val="0"/>
        <w:rPr>
          <w:rFonts w:eastAsiaTheme="minorEastAsia"/>
          <w:b/>
          <w:sz w:val="28"/>
          <w:szCs w:val="28"/>
        </w:rPr>
      </w:pPr>
    </w:p>
    <w:p w:rsidR="009C47A8" w:rsidRPr="009C47A8" w:rsidRDefault="009C47A8" w:rsidP="009C47A8">
      <w:pPr>
        <w:widowControl w:val="0"/>
        <w:suppressAutoHyphens w:val="0"/>
        <w:autoSpaceDE w:val="0"/>
        <w:autoSpaceDN w:val="0"/>
        <w:adjustRightInd w:val="0"/>
        <w:jc w:val="center"/>
        <w:rPr>
          <w:rFonts w:eastAsiaTheme="minorEastAsia"/>
          <w:b/>
          <w:sz w:val="28"/>
          <w:szCs w:val="28"/>
        </w:rPr>
      </w:pPr>
    </w:p>
    <w:p w:rsidR="009C47A8" w:rsidRPr="009C47A8" w:rsidRDefault="009C47A8" w:rsidP="009C47A8">
      <w:pPr>
        <w:widowControl w:val="0"/>
        <w:suppressAutoHyphens w:val="0"/>
        <w:autoSpaceDE w:val="0"/>
        <w:autoSpaceDN w:val="0"/>
        <w:adjustRightInd w:val="0"/>
        <w:jc w:val="center"/>
        <w:rPr>
          <w:rFonts w:eastAsiaTheme="minorEastAsia"/>
          <w:b/>
          <w:sz w:val="28"/>
          <w:szCs w:val="28"/>
        </w:rPr>
      </w:pPr>
      <w:r w:rsidRPr="009C47A8">
        <w:rPr>
          <w:rFonts w:eastAsiaTheme="minorEastAsia"/>
          <w:b/>
          <w:sz w:val="28"/>
          <w:szCs w:val="28"/>
        </w:rPr>
        <w:t>Проверочный лист (список контрольных вопросов, ответы на которые свид</w:t>
      </w:r>
      <w:r w:rsidRPr="009C47A8">
        <w:rPr>
          <w:rFonts w:eastAsiaTheme="minorEastAsia"/>
          <w:b/>
          <w:sz w:val="28"/>
          <w:szCs w:val="28"/>
        </w:rPr>
        <w:t>е</w:t>
      </w:r>
      <w:r w:rsidRPr="009C47A8">
        <w:rPr>
          <w:rFonts w:eastAsiaTheme="minorEastAsia"/>
          <w:b/>
          <w:sz w:val="28"/>
          <w:szCs w:val="28"/>
        </w:rPr>
        <w:t>тельствуют о соблюдении или несоблюдении контролируемым лицом обяз</w:t>
      </w:r>
      <w:r w:rsidRPr="009C47A8">
        <w:rPr>
          <w:rFonts w:eastAsiaTheme="minorEastAsia"/>
          <w:b/>
          <w:sz w:val="28"/>
          <w:szCs w:val="28"/>
        </w:rPr>
        <w:t>а</w:t>
      </w:r>
      <w:r w:rsidRPr="009C47A8">
        <w:rPr>
          <w:rFonts w:eastAsiaTheme="minorEastAsia"/>
          <w:b/>
          <w:sz w:val="28"/>
          <w:szCs w:val="28"/>
        </w:rPr>
        <w:t>тельных требований), применяемый</w:t>
      </w:r>
      <w:r w:rsidRPr="009C47A8">
        <w:rPr>
          <w:rFonts w:eastAsiaTheme="minorEastAsia"/>
          <w:b/>
          <w:color w:val="000000"/>
          <w:sz w:val="28"/>
          <w:szCs w:val="28"/>
        </w:rPr>
        <w:t xml:space="preserve"> при осуществлении федерального гос</w:t>
      </w:r>
      <w:r w:rsidRPr="009C47A8">
        <w:rPr>
          <w:rFonts w:eastAsiaTheme="minorEastAsia"/>
          <w:b/>
          <w:color w:val="000000"/>
          <w:sz w:val="28"/>
          <w:szCs w:val="28"/>
        </w:rPr>
        <w:t>у</w:t>
      </w:r>
      <w:r w:rsidRPr="009C47A8">
        <w:rPr>
          <w:rFonts w:eastAsiaTheme="minorEastAsia"/>
          <w:b/>
          <w:color w:val="000000"/>
          <w:sz w:val="28"/>
          <w:szCs w:val="28"/>
        </w:rPr>
        <w:t>дарственного контроля (надзора) в области гражданской авиации в отнош</w:t>
      </w:r>
      <w:r w:rsidRPr="009C47A8">
        <w:rPr>
          <w:rFonts w:eastAsiaTheme="minorEastAsia"/>
          <w:b/>
          <w:color w:val="000000"/>
          <w:sz w:val="28"/>
          <w:szCs w:val="28"/>
        </w:rPr>
        <w:t>е</w:t>
      </w:r>
      <w:r w:rsidRPr="009C47A8">
        <w:rPr>
          <w:rFonts w:eastAsiaTheme="minorEastAsia"/>
          <w:b/>
          <w:color w:val="000000"/>
          <w:sz w:val="28"/>
          <w:szCs w:val="28"/>
        </w:rPr>
        <w:t>нии контролируемых лиц, являющихся операторами аэродромов и осущест</w:t>
      </w:r>
      <w:r w:rsidRPr="009C47A8">
        <w:rPr>
          <w:rFonts w:eastAsiaTheme="minorEastAsia"/>
          <w:b/>
          <w:color w:val="000000"/>
          <w:sz w:val="28"/>
          <w:szCs w:val="28"/>
        </w:rPr>
        <w:t>в</w:t>
      </w:r>
      <w:r w:rsidRPr="009C47A8">
        <w:rPr>
          <w:rFonts w:eastAsiaTheme="minorEastAsia"/>
          <w:b/>
          <w:color w:val="000000"/>
          <w:sz w:val="28"/>
          <w:szCs w:val="28"/>
        </w:rPr>
        <w:t>ляющих аварийно-спасательное обеспечение полетов воздушных судов</w:t>
      </w:r>
    </w:p>
    <w:p w:rsidR="009C47A8" w:rsidRPr="009C47A8" w:rsidRDefault="009C47A8" w:rsidP="009C47A8">
      <w:pPr>
        <w:widowControl w:val="0"/>
        <w:suppressAutoHyphens w:val="0"/>
        <w:autoSpaceDE w:val="0"/>
        <w:autoSpaceDN w:val="0"/>
        <w:adjustRightInd w:val="0"/>
        <w:jc w:val="both"/>
        <w:rPr>
          <w:rFonts w:eastAsiaTheme="minorEastAsia" w:cs="Arial"/>
        </w:rPr>
      </w:pPr>
    </w:p>
    <w:p w:rsidR="009C47A8" w:rsidRPr="009C47A8" w:rsidRDefault="009C47A8" w:rsidP="009C47A8">
      <w:pPr>
        <w:widowControl w:val="0"/>
        <w:tabs>
          <w:tab w:val="left" w:pos="284"/>
        </w:tabs>
        <w:ind w:firstLine="709"/>
        <w:jc w:val="both"/>
        <w:rPr>
          <w:rFonts w:eastAsiaTheme="minorEastAsia"/>
          <w:sz w:val="28"/>
          <w:szCs w:val="28"/>
        </w:rPr>
      </w:pPr>
      <w:r w:rsidRPr="009C47A8">
        <w:rPr>
          <w:rFonts w:eastAsiaTheme="minorEastAsia"/>
          <w:sz w:val="28"/>
          <w:szCs w:val="28"/>
        </w:rPr>
        <w:t>1. Наименование вида  федерального государственного  контроля,   включенного    в   единый   реестр  видов  федерального государственного  контроля (надзора):______________________________________________________</w:t>
      </w:r>
    </w:p>
    <w:p w:rsidR="009C47A8" w:rsidRPr="009C47A8" w:rsidRDefault="009C47A8" w:rsidP="009C47A8">
      <w:pPr>
        <w:widowControl w:val="0"/>
        <w:tabs>
          <w:tab w:val="left" w:pos="284"/>
          <w:tab w:val="left" w:pos="567"/>
          <w:tab w:val="left" w:pos="851"/>
          <w:tab w:val="left" w:pos="993"/>
        </w:tabs>
        <w:ind w:firstLine="709"/>
        <w:jc w:val="both"/>
        <w:rPr>
          <w:rFonts w:eastAsiaTheme="minorEastAsia"/>
          <w:sz w:val="28"/>
          <w:szCs w:val="28"/>
        </w:rPr>
      </w:pPr>
      <w:r w:rsidRPr="009C47A8">
        <w:rPr>
          <w:rFonts w:eastAsiaTheme="minorEastAsia"/>
          <w:sz w:val="28"/>
          <w:szCs w:val="28"/>
        </w:rPr>
        <w:t>2. Наименование контрольного (надзорного) органа и реквизиты нормативного правового акта об утверждении формы проверочного листа: ________________________________________</w:t>
      </w:r>
      <w:r>
        <w:rPr>
          <w:rFonts w:eastAsiaTheme="minorEastAsia"/>
          <w:sz w:val="28"/>
          <w:szCs w:val="28"/>
        </w:rPr>
        <w:t>_______________________________</w:t>
      </w:r>
    </w:p>
    <w:p w:rsidR="009C47A8" w:rsidRPr="009C47A8" w:rsidRDefault="009C47A8" w:rsidP="009C47A8">
      <w:pPr>
        <w:widowControl w:val="0"/>
        <w:tabs>
          <w:tab w:val="left" w:pos="284"/>
          <w:tab w:val="left" w:pos="709"/>
          <w:tab w:val="left" w:pos="1134"/>
          <w:tab w:val="left" w:pos="1560"/>
          <w:tab w:val="left" w:pos="2552"/>
        </w:tabs>
        <w:ind w:firstLine="709"/>
        <w:jc w:val="both"/>
        <w:rPr>
          <w:rFonts w:eastAsiaTheme="minorEastAsia"/>
          <w:sz w:val="28"/>
          <w:szCs w:val="28"/>
        </w:rPr>
      </w:pPr>
      <w:r w:rsidRPr="009C47A8">
        <w:rPr>
          <w:rFonts w:eastAsiaTheme="minorEastAsia"/>
          <w:sz w:val="28"/>
          <w:szCs w:val="28"/>
        </w:rPr>
        <w:t>3.  Вид контрольного (надзорного) мероприятия:_________________________</w:t>
      </w:r>
    </w:p>
    <w:p w:rsidR="009C47A8" w:rsidRPr="009C47A8" w:rsidRDefault="009C47A8" w:rsidP="009C47A8">
      <w:pPr>
        <w:widowControl w:val="0"/>
        <w:tabs>
          <w:tab w:val="left" w:pos="284"/>
        </w:tabs>
        <w:ind w:firstLine="709"/>
        <w:jc w:val="both"/>
        <w:rPr>
          <w:rFonts w:eastAsiaTheme="minorEastAsia"/>
          <w:sz w:val="28"/>
          <w:szCs w:val="28"/>
        </w:rPr>
      </w:pPr>
      <w:r w:rsidRPr="009C47A8">
        <w:rPr>
          <w:rFonts w:eastAsiaTheme="minorEastAsia"/>
          <w:sz w:val="28"/>
          <w:szCs w:val="28"/>
        </w:rPr>
        <w:t>4. Объект федерального государственного контроля (надзора), в отношении которого проводится контрольное (надзорное)  мероприятие:___________________</w:t>
      </w:r>
    </w:p>
    <w:p w:rsidR="009C47A8" w:rsidRPr="009C47A8" w:rsidRDefault="009C47A8" w:rsidP="009C47A8">
      <w:pPr>
        <w:widowControl w:val="0"/>
        <w:tabs>
          <w:tab w:val="left" w:pos="284"/>
        </w:tabs>
        <w:ind w:firstLine="709"/>
        <w:jc w:val="both"/>
        <w:rPr>
          <w:rFonts w:eastAsiaTheme="minorEastAsia"/>
          <w:sz w:val="28"/>
          <w:szCs w:val="28"/>
        </w:rPr>
      </w:pPr>
      <w:r w:rsidRPr="009C47A8">
        <w:rPr>
          <w:rFonts w:eastAsiaTheme="minorEastAsia"/>
          <w:sz w:val="28"/>
          <w:szCs w:val="28"/>
        </w:rPr>
        <w:t xml:space="preserve">5. </w:t>
      </w:r>
      <w:proofErr w:type="gramStart"/>
      <w:r w:rsidRPr="009C47A8">
        <w:rPr>
          <w:rFonts w:eastAsiaTheme="minorEastAsia"/>
          <w:sz w:val="28"/>
          <w:szCs w:val="28"/>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организации  (ее  филиалов,  представительств,  обособленных структурных подразделений), являющихся контролируемыми лицами:  _________________</w:t>
      </w:r>
      <w:r>
        <w:rPr>
          <w:rFonts w:eastAsiaTheme="minorEastAsia"/>
          <w:sz w:val="28"/>
          <w:szCs w:val="28"/>
        </w:rPr>
        <w:t>______________________________</w:t>
      </w:r>
      <w:proofErr w:type="gramEnd"/>
    </w:p>
    <w:p w:rsidR="009C47A8" w:rsidRPr="009C47A8" w:rsidRDefault="009C47A8" w:rsidP="009C47A8">
      <w:pPr>
        <w:widowControl w:val="0"/>
        <w:tabs>
          <w:tab w:val="left" w:pos="284"/>
        </w:tabs>
        <w:ind w:firstLine="709"/>
        <w:jc w:val="both"/>
        <w:rPr>
          <w:rFonts w:eastAsiaTheme="minorEastAsia"/>
          <w:sz w:val="28"/>
          <w:szCs w:val="28"/>
        </w:rPr>
      </w:pPr>
      <w:r w:rsidRPr="009C47A8">
        <w:rPr>
          <w:rFonts w:eastAsiaTheme="minorEastAsia"/>
          <w:sz w:val="28"/>
          <w:szCs w:val="28"/>
        </w:rPr>
        <w:t>6. Место  (места) проведения  контрольного  (надзорного) мероприятия с заполнением проверочного листа: ___________</w:t>
      </w:r>
      <w:r>
        <w:rPr>
          <w:rFonts w:eastAsiaTheme="minorEastAsia"/>
          <w:sz w:val="28"/>
          <w:szCs w:val="28"/>
        </w:rPr>
        <w:t>_______________________________</w:t>
      </w:r>
    </w:p>
    <w:p w:rsidR="009C47A8" w:rsidRPr="009C47A8" w:rsidRDefault="009C47A8" w:rsidP="009C47A8">
      <w:pPr>
        <w:widowControl w:val="0"/>
        <w:tabs>
          <w:tab w:val="left" w:pos="284"/>
        </w:tabs>
        <w:ind w:firstLine="709"/>
        <w:jc w:val="both"/>
        <w:rPr>
          <w:rFonts w:eastAsiaTheme="minorEastAsia"/>
          <w:sz w:val="28"/>
          <w:szCs w:val="28"/>
        </w:rPr>
      </w:pPr>
      <w:r w:rsidRPr="009C47A8">
        <w:rPr>
          <w:rFonts w:eastAsiaTheme="minorEastAsia"/>
          <w:sz w:val="28"/>
          <w:szCs w:val="28"/>
        </w:rPr>
        <w:t>7. 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 ________</w:t>
      </w:r>
      <w:r>
        <w:rPr>
          <w:rFonts w:eastAsiaTheme="minorEastAsia"/>
          <w:sz w:val="28"/>
          <w:szCs w:val="28"/>
        </w:rPr>
        <w:t>______________</w:t>
      </w:r>
    </w:p>
    <w:p w:rsidR="009C47A8" w:rsidRPr="009C47A8" w:rsidRDefault="009C47A8" w:rsidP="009C47A8">
      <w:pPr>
        <w:widowControl w:val="0"/>
        <w:tabs>
          <w:tab w:val="left" w:pos="284"/>
        </w:tabs>
        <w:ind w:firstLine="709"/>
        <w:jc w:val="both"/>
        <w:rPr>
          <w:rFonts w:eastAsiaTheme="minorEastAsia"/>
          <w:sz w:val="28"/>
          <w:szCs w:val="28"/>
        </w:rPr>
      </w:pPr>
      <w:r w:rsidRPr="009C47A8">
        <w:rPr>
          <w:rFonts w:eastAsiaTheme="minorEastAsia"/>
          <w:sz w:val="28"/>
          <w:szCs w:val="28"/>
        </w:rPr>
        <w:t>8. Учетный номер контрольного (надзорног</w:t>
      </w:r>
      <w:r>
        <w:rPr>
          <w:rFonts w:eastAsiaTheme="minorEastAsia"/>
          <w:sz w:val="28"/>
          <w:szCs w:val="28"/>
        </w:rPr>
        <w:t>о) мероприятия: _______________</w:t>
      </w:r>
    </w:p>
    <w:p w:rsidR="009C47A8" w:rsidRPr="009C47A8" w:rsidRDefault="009C47A8" w:rsidP="009C47A8">
      <w:pPr>
        <w:widowControl w:val="0"/>
        <w:tabs>
          <w:tab w:val="left" w:pos="284"/>
        </w:tabs>
        <w:ind w:firstLine="709"/>
        <w:jc w:val="both"/>
        <w:rPr>
          <w:rFonts w:eastAsiaTheme="minorEastAsia"/>
          <w:sz w:val="28"/>
          <w:szCs w:val="28"/>
        </w:rPr>
      </w:pPr>
      <w:r w:rsidRPr="009C47A8">
        <w:rPr>
          <w:rFonts w:eastAsiaTheme="minorEastAsia"/>
          <w:sz w:val="28"/>
          <w:szCs w:val="28"/>
        </w:rPr>
        <w:t xml:space="preserve">9. 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 </w:t>
      </w:r>
    </w:p>
    <w:p w:rsidR="009C47A8" w:rsidRDefault="009C47A8" w:rsidP="009C47A8">
      <w:pPr>
        <w:widowControl w:val="0"/>
        <w:tabs>
          <w:tab w:val="left" w:pos="284"/>
        </w:tabs>
        <w:ind w:firstLine="709"/>
        <w:jc w:val="both"/>
        <w:rPr>
          <w:rFonts w:eastAsiaTheme="minorEastAsia"/>
        </w:rPr>
      </w:pPr>
    </w:p>
    <w:p w:rsidR="009C47A8" w:rsidRPr="009C47A8" w:rsidRDefault="009C47A8" w:rsidP="009C47A8">
      <w:pPr>
        <w:widowControl w:val="0"/>
        <w:tabs>
          <w:tab w:val="left" w:pos="284"/>
        </w:tabs>
        <w:ind w:firstLine="709"/>
        <w:jc w:val="both"/>
        <w:rPr>
          <w:rFonts w:eastAsiaTheme="minorEastAsia"/>
        </w:rPr>
      </w:pPr>
    </w:p>
    <w:p w:rsidR="009C47A8" w:rsidRPr="009C47A8" w:rsidRDefault="009C47A8" w:rsidP="009C47A8">
      <w:pPr>
        <w:widowControl w:val="0"/>
        <w:suppressAutoHyphens w:val="0"/>
        <w:autoSpaceDE w:val="0"/>
        <w:autoSpaceDN w:val="0"/>
        <w:adjustRightInd w:val="0"/>
        <w:ind w:firstLine="709"/>
        <w:jc w:val="both"/>
        <w:rPr>
          <w:rFonts w:ascii="Arial" w:eastAsiaTheme="minorEastAsia" w:hAnsi="Arial" w:cs="Arial"/>
        </w:rPr>
      </w:pPr>
    </w:p>
    <w:tbl>
      <w:tblPr>
        <w:tblW w:w="10443" w:type="dxa"/>
        <w:jc w:val="center"/>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
        <w:gridCol w:w="10"/>
        <w:gridCol w:w="8"/>
        <w:gridCol w:w="173"/>
        <w:gridCol w:w="351"/>
        <w:gridCol w:w="25"/>
        <w:gridCol w:w="10"/>
        <w:gridCol w:w="8"/>
        <w:gridCol w:w="173"/>
        <w:gridCol w:w="2192"/>
        <w:gridCol w:w="29"/>
        <w:gridCol w:w="23"/>
        <w:gridCol w:w="12"/>
        <w:gridCol w:w="154"/>
        <w:gridCol w:w="3724"/>
        <w:gridCol w:w="8"/>
        <w:gridCol w:w="32"/>
        <w:gridCol w:w="8"/>
        <w:gridCol w:w="15"/>
        <w:gridCol w:w="13"/>
        <w:gridCol w:w="170"/>
        <w:gridCol w:w="460"/>
        <w:gridCol w:w="162"/>
        <w:gridCol w:w="18"/>
        <w:gridCol w:w="18"/>
        <w:gridCol w:w="26"/>
        <w:gridCol w:w="118"/>
        <w:gridCol w:w="45"/>
        <w:gridCol w:w="480"/>
        <w:gridCol w:w="13"/>
        <w:gridCol w:w="26"/>
        <w:gridCol w:w="26"/>
        <w:gridCol w:w="12"/>
        <w:gridCol w:w="169"/>
        <w:gridCol w:w="611"/>
        <w:gridCol w:w="13"/>
        <w:gridCol w:w="19"/>
        <w:gridCol w:w="27"/>
        <w:gridCol w:w="12"/>
        <w:gridCol w:w="184"/>
        <w:gridCol w:w="598"/>
        <w:gridCol w:w="17"/>
        <w:gridCol w:w="17"/>
        <w:gridCol w:w="35"/>
        <w:gridCol w:w="16"/>
        <w:gridCol w:w="158"/>
      </w:tblGrid>
      <w:tr w:rsidR="009C47A8" w:rsidRPr="009C47A8" w:rsidTr="009C47A8">
        <w:trPr>
          <w:gridAfter w:val="5"/>
          <w:wAfter w:w="243" w:type="dxa"/>
          <w:jc w:val="center"/>
        </w:trPr>
        <w:tc>
          <w:tcPr>
            <w:tcW w:w="567" w:type="dxa"/>
            <w:gridSpan w:val="5"/>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lastRenderedPageBreak/>
              <w:t>№</w:t>
            </w:r>
          </w:p>
          <w:p w:rsidR="009C47A8" w:rsidRPr="009C47A8" w:rsidRDefault="009C47A8" w:rsidP="009C47A8">
            <w:pPr>
              <w:widowControl w:val="0"/>
              <w:suppressAutoHyphens w:val="0"/>
              <w:autoSpaceDE w:val="0"/>
              <w:autoSpaceDN w:val="0"/>
              <w:adjustRightInd w:val="0"/>
              <w:jc w:val="center"/>
              <w:rPr>
                <w:rFonts w:eastAsiaTheme="minorEastAsia"/>
                <w:sz w:val="20"/>
                <w:szCs w:val="20"/>
              </w:rPr>
            </w:pPr>
            <w:proofErr w:type="gramStart"/>
            <w:r w:rsidRPr="009C47A8">
              <w:rPr>
                <w:rFonts w:eastAsiaTheme="minorEastAsia"/>
                <w:sz w:val="20"/>
                <w:szCs w:val="20"/>
              </w:rPr>
              <w:t>п</w:t>
            </w:r>
            <w:proofErr w:type="gramEnd"/>
            <w:r w:rsidRPr="009C47A8">
              <w:rPr>
                <w:rFonts w:eastAsiaTheme="minorEastAsia"/>
                <w:sz w:val="20"/>
                <w:szCs w:val="20"/>
              </w:rPr>
              <w:t>/п</w:t>
            </w:r>
          </w:p>
        </w:tc>
        <w:tc>
          <w:tcPr>
            <w:tcW w:w="2408" w:type="dxa"/>
            <w:gridSpan w:val="5"/>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Вопросы, отражающие содержание обязательных требований</w:t>
            </w:r>
          </w:p>
        </w:tc>
        <w:tc>
          <w:tcPr>
            <w:tcW w:w="3942" w:type="dxa"/>
            <w:gridSpan w:val="5"/>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Реквизиты нормативных правовых актов, с указанием их структурных единиц, котор</w:t>
            </w:r>
            <w:r w:rsidRPr="009C47A8">
              <w:rPr>
                <w:rFonts w:eastAsiaTheme="minorEastAsia"/>
                <w:sz w:val="20"/>
                <w:szCs w:val="20"/>
              </w:rPr>
              <w:t>ы</w:t>
            </w:r>
            <w:r w:rsidRPr="009C47A8">
              <w:rPr>
                <w:rFonts w:eastAsiaTheme="minorEastAsia"/>
                <w:sz w:val="20"/>
                <w:szCs w:val="20"/>
              </w:rPr>
              <w:t>ми установлены обязательные требования</w:t>
            </w:r>
          </w:p>
        </w:tc>
        <w:tc>
          <w:tcPr>
            <w:tcW w:w="868" w:type="dxa"/>
            <w:gridSpan w:val="8"/>
            <w:vAlign w:val="center"/>
          </w:tcPr>
          <w:p w:rsidR="009C47A8" w:rsidRPr="009C47A8" w:rsidRDefault="009C47A8" w:rsidP="009C47A8">
            <w:pPr>
              <w:widowControl w:val="0"/>
              <w:suppressAutoHyphens w:val="0"/>
              <w:autoSpaceDE w:val="0"/>
              <w:autoSpaceDN w:val="0"/>
              <w:adjustRightInd w:val="0"/>
              <w:ind w:left="-42" w:right="-65"/>
              <w:jc w:val="center"/>
              <w:rPr>
                <w:rFonts w:eastAsiaTheme="minorEastAsia"/>
                <w:sz w:val="20"/>
                <w:szCs w:val="20"/>
              </w:rPr>
            </w:pPr>
            <w:r w:rsidRPr="009C47A8">
              <w:rPr>
                <w:rFonts w:eastAsiaTheme="minorEastAsia"/>
                <w:sz w:val="20"/>
                <w:szCs w:val="20"/>
              </w:rPr>
              <w:t>Да</w:t>
            </w:r>
          </w:p>
        </w:tc>
        <w:tc>
          <w:tcPr>
            <w:tcW w:w="705" w:type="dxa"/>
            <w:gridSpan w:val="6"/>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Нет</w:t>
            </w:r>
          </w:p>
        </w:tc>
        <w:tc>
          <w:tcPr>
            <w:tcW w:w="857" w:type="dxa"/>
            <w:gridSpan w:val="6"/>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Непр</w:t>
            </w:r>
            <w:r w:rsidRPr="009C47A8">
              <w:rPr>
                <w:rFonts w:eastAsiaTheme="minorEastAsia"/>
                <w:sz w:val="20"/>
                <w:szCs w:val="20"/>
              </w:rPr>
              <w:t>и</w:t>
            </w:r>
            <w:r w:rsidRPr="009C47A8">
              <w:rPr>
                <w:rFonts w:eastAsiaTheme="minorEastAsia"/>
                <w:sz w:val="20"/>
                <w:szCs w:val="20"/>
              </w:rPr>
              <w:t>менимо</w:t>
            </w:r>
          </w:p>
        </w:tc>
        <w:tc>
          <w:tcPr>
            <w:tcW w:w="853" w:type="dxa"/>
            <w:gridSpan w:val="6"/>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Прим</w:t>
            </w:r>
            <w:r w:rsidRPr="009C47A8">
              <w:rPr>
                <w:rFonts w:eastAsiaTheme="minorEastAsia"/>
                <w:sz w:val="20"/>
                <w:szCs w:val="20"/>
              </w:rPr>
              <w:t>е</w:t>
            </w:r>
            <w:r w:rsidRPr="009C47A8">
              <w:rPr>
                <w:rFonts w:eastAsiaTheme="minorEastAsia"/>
                <w:sz w:val="20"/>
                <w:szCs w:val="20"/>
              </w:rPr>
              <w:t>чание</w:t>
            </w:r>
          </w:p>
        </w:tc>
      </w:tr>
      <w:tr w:rsidR="009C47A8" w:rsidRPr="009C47A8" w:rsidTr="009C47A8">
        <w:trPr>
          <w:gridAfter w:val="5"/>
          <w:wAfter w:w="243" w:type="dxa"/>
          <w:trHeight w:val="2258"/>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1.</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Соответствует ли опред</w:t>
            </w:r>
            <w:r w:rsidRPr="009C47A8">
              <w:rPr>
                <w:rFonts w:eastAsiaTheme="minorEastAsia"/>
                <w:sz w:val="20"/>
                <w:szCs w:val="20"/>
              </w:rPr>
              <w:t>е</w:t>
            </w:r>
            <w:r w:rsidRPr="009C47A8">
              <w:rPr>
                <w:rFonts w:eastAsiaTheme="minorEastAsia"/>
                <w:sz w:val="20"/>
                <w:szCs w:val="20"/>
              </w:rPr>
              <w:t>ленная на аэродроме кат</w:t>
            </w:r>
            <w:r w:rsidRPr="009C47A8">
              <w:rPr>
                <w:rFonts w:eastAsiaTheme="minorEastAsia"/>
                <w:sz w:val="20"/>
                <w:szCs w:val="20"/>
              </w:rPr>
              <w:t>е</w:t>
            </w:r>
            <w:r w:rsidRPr="009C47A8">
              <w:rPr>
                <w:rFonts w:eastAsiaTheme="minorEastAsia"/>
                <w:sz w:val="20"/>
                <w:szCs w:val="20"/>
              </w:rPr>
              <w:t xml:space="preserve">гория каждой </w:t>
            </w:r>
            <w:proofErr w:type="gramStart"/>
            <w:r w:rsidRPr="009C47A8">
              <w:rPr>
                <w:rFonts w:eastAsiaTheme="minorEastAsia"/>
                <w:sz w:val="20"/>
                <w:szCs w:val="20"/>
              </w:rPr>
              <w:t>взлетно-</w:t>
            </w:r>
            <w:r w:rsidRPr="009C47A8">
              <w:rPr>
                <w:rFonts w:eastAsiaTheme="minorEastAsia"/>
                <w:sz w:val="20"/>
                <w:szCs w:val="20"/>
              </w:rPr>
              <w:br/>
              <w:t>посадочной</w:t>
            </w:r>
            <w:proofErr w:type="gramEnd"/>
            <w:r w:rsidRPr="009C47A8">
              <w:rPr>
                <w:rFonts w:eastAsiaTheme="minorEastAsia"/>
                <w:sz w:val="20"/>
                <w:szCs w:val="20"/>
              </w:rPr>
              <w:t xml:space="preserve"> полосы (далее – ВПП) по уровню треб</w:t>
            </w:r>
            <w:r w:rsidRPr="009C47A8">
              <w:rPr>
                <w:rFonts w:eastAsiaTheme="minorEastAsia"/>
                <w:sz w:val="20"/>
                <w:szCs w:val="20"/>
              </w:rPr>
              <w:t>у</w:t>
            </w:r>
            <w:r w:rsidRPr="009C47A8">
              <w:rPr>
                <w:rFonts w:eastAsiaTheme="minorEastAsia"/>
                <w:sz w:val="20"/>
                <w:szCs w:val="20"/>
              </w:rPr>
              <w:t>емой пожарной защиты (далее – УТПЗ)?</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пункты 5, 6, 7, 8, 9 Федеральных авиацио</w:t>
            </w:r>
            <w:r w:rsidRPr="009C47A8">
              <w:rPr>
                <w:rFonts w:eastAsiaTheme="minorEastAsia"/>
                <w:sz w:val="20"/>
                <w:szCs w:val="20"/>
              </w:rPr>
              <w:t>н</w:t>
            </w:r>
            <w:r w:rsidRPr="009C47A8">
              <w:rPr>
                <w:rFonts w:eastAsiaTheme="minorEastAsia"/>
                <w:sz w:val="20"/>
                <w:szCs w:val="20"/>
              </w:rPr>
              <w:t>ных правил «Аварийно-</w:t>
            </w:r>
            <w:r w:rsidRPr="009C47A8">
              <w:rPr>
                <w:rFonts w:eastAsiaTheme="minorEastAsia"/>
                <w:sz w:val="20"/>
                <w:szCs w:val="20"/>
              </w:rPr>
              <w:br/>
              <w:t>спасательное обеспечение полетов возду</w:t>
            </w:r>
            <w:r w:rsidRPr="009C47A8">
              <w:rPr>
                <w:rFonts w:eastAsiaTheme="minorEastAsia"/>
                <w:sz w:val="20"/>
                <w:szCs w:val="20"/>
              </w:rPr>
              <w:t>ш</w:t>
            </w:r>
            <w:r w:rsidRPr="009C47A8">
              <w:rPr>
                <w:rFonts w:eastAsiaTheme="minorEastAsia"/>
                <w:sz w:val="20"/>
                <w:szCs w:val="20"/>
              </w:rPr>
              <w:t>ных судов», утвержденных приказом Мин</w:t>
            </w:r>
            <w:r w:rsidRPr="009C47A8">
              <w:rPr>
                <w:rFonts w:eastAsiaTheme="minorEastAsia"/>
                <w:sz w:val="20"/>
                <w:szCs w:val="20"/>
              </w:rPr>
              <w:t>и</w:t>
            </w:r>
            <w:r w:rsidRPr="009C47A8">
              <w:rPr>
                <w:rFonts w:eastAsiaTheme="minorEastAsia"/>
                <w:sz w:val="20"/>
                <w:szCs w:val="20"/>
              </w:rPr>
              <w:t>стерства транспорта Российской Федерации от 26 ноября 2020 г.                      № 517</w:t>
            </w:r>
            <w:r w:rsidRPr="009C47A8">
              <w:rPr>
                <w:rFonts w:eastAsiaTheme="minorEastAsia"/>
                <w:sz w:val="20"/>
                <w:szCs w:val="20"/>
                <w:vertAlign w:val="superscript"/>
              </w:rPr>
              <w:footnoteReference w:id="122"/>
            </w:r>
            <w:r w:rsidRPr="009C47A8">
              <w:rPr>
                <w:rFonts w:eastAsiaTheme="minorEastAsia"/>
                <w:sz w:val="20"/>
                <w:szCs w:val="20"/>
              </w:rPr>
              <w:t>(далее -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2.</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Соответствует ли рук</w:t>
            </w:r>
            <w:r w:rsidRPr="009C47A8">
              <w:rPr>
                <w:rFonts w:eastAsiaTheme="minorEastAsia"/>
                <w:sz w:val="20"/>
                <w:szCs w:val="20"/>
              </w:rPr>
              <w:t>о</w:t>
            </w:r>
            <w:r w:rsidRPr="009C47A8">
              <w:rPr>
                <w:rFonts w:eastAsiaTheme="minorEastAsia"/>
                <w:sz w:val="20"/>
                <w:szCs w:val="20"/>
              </w:rPr>
              <w:t>водство по аэродрому Федеральным авиацио</w:t>
            </w:r>
            <w:r w:rsidRPr="009C47A8">
              <w:rPr>
                <w:rFonts w:eastAsiaTheme="minorEastAsia"/>
                <w:sz w:val="20"/>
                <w:szCs w:val="20"/>
              </w:rPr>
              <w:t>н</w:t>
            </w:r>
            <w:r w:rsidRPr="009C47A8">
              <w:rPr>
                <w:rFonts w:eastAsiaTheme="minorEastAsia"/>
                <w:sz w:val="20"/>
                <w:szCs w:val="20"/>
              </w:rPr>
              <w:t>ным правилам, в части касающейся противоп</w:t>
            </w:r>
            <w:r w:rsidRPr="009C47A8">
              <w:rPr>
                <w:rFonts w:eastAsiaTheme="minorEastAsia"/>
                <w:sz w:val="20"/>
                <w:szCs w:val="20"/>
              </w:rPr>
              <w:t>о</w:t>
            </w:r>
            <w:r w:rsidRPr="009C47A8">
              <w:rPr>
                <w:rFonts w:eastAsiaTheme="minorEastAsia"/>
                <w:sz w:val="20"/>
                <w:szCs w:val="20"/>
              </w:rPr>
              <w:t>жарного и аварийно-спасательного обеспеч</w:t>
            </w:r>
            <w:r w:rsidRPr="009C47A8">
              <w:rPr>
                <w:rFonts w:eastAsiaTheme="minorEastAsia"/>
                <w:sz w:val="20"/>
                <w:szCs w:val="20"/>
              </w:rPr>
              <w:t>е</w:t>
            </w:r>
            <w:r w:rsidRPr="009C47A8">
              <w:rPr>
                <w:rFonts w:eastAsiaTheme="minorEastAsia"/>
                <w:sz w:val="20"/>
                <w:szCs w:val="20"/>
              </w:rPr>
              <w:t>ния полетов?</w:t>
            </w:r>
          </w:p>
        </w:tc>
        <w:tc>
          <w:tcPr>
            <w:tcW w:w="3942" w:type="dxa"/>
            <w:gridSpan w:val="5"/>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пункты 5, 38, 59, 61 (разделы 4.3, 4.4) Фед</w:t>
            </w:r>
            <w:r w:rsidRPr="009C47A8">
              <w:rPr>
                <w:rFonts w:eastAsiaTheme="minorEastAsia"/>
                <w:sz w:val="20"/>
                <w:szCs w:val="20"/>
              </w:rPr>
              <w:t>е</w:t>
            </w:r>
            <w:r w:rsidRPr="009C47A8">
              <w:rPr>
                <w:rFonts w:eastAsiaTheme="minorEastAsia"/>
                <w:sz w:val="20"/>
                <w:szCs w:val="20"/>
              </w:rPr>
              <w:t>ральных авиационных правил «Требования к операторам аэродромов гражданской авиации. Форма и порядок выдачи докуме</w:t>
            </w:r>
            <w:r w:rsidRPr="009C47A8">
              <w:rPr>
                <w:rFonts w:eastAsiaTheme="minorEastAsia"/>
                <w:sz w:val="20"/>
                <w:szCs w:val="20"/>
              </w:rPr>
              <w:t>н</w:t>
            </w:r>
            <w:r w:rsidRPr="009C47A8">
              <w:rPr>
                <w:rFonts w:eastAsiaTheme="minorEastAsia"/>
                <w:sz w:val="20"/>
                <w:szCs w:val="20"/>
              </w:rPr>
              <w:t>та, подтверждающего соответствие опер</w:t>
            </w:r>
            <w:r w:rsidRPr="009C47A8">
              <w:rPr>
                <w:rFonts w:eastAsiaTheme="minorEastAsia"/>
                <w:sz w:val="20"/>
                <w:szCs w:val="20"/>
              </w:rPr>
              <w:t>а</w:t>
            </w:r>
            <w:r w:rsidRPr="009C47A8">
              <w:rPr>
                <w:rFonts w:eastAsiaTheme="minorEastAsia"/>
                <w:sz w:val="20"/>
                <w:szCs w:val="20"/>
              </w:rPr>
              <w:t xml:space="preserve">торов аэродромов гражданской авиации требованиям федеральных авиационных правил», утвержденных приказом </w:t>
            </w:r>
            <w:r w:rsidRPr="009C47A8">
              <w:rPr>
                <w:rFonts w:eastAsiaTheme="minorEastAsia" w:cs="Arial"/>
                <w:sz w:val="20"/>
                <w:szCs w:val="20"/>
              </w:rPr>
              <w:t>Мин</w:t>
            </w:r>
            <w:r w:rsidRPr="009C47A8">
              <w:rPr>
                <w:rFonts w:eastAsiaTheme="minorEastAsia" w:cs="Arial"/>
                <w:sz w:val="20"/>
                <w:szCs w:val="20"/>
              </w:rPr>
              <w:t>и</w:t>
            </w:r>
            <w:r w:rsidRPr="009C47A8">
              <w:rPr>
                <w:rFonts w:eastAsiaTheme="minorEastAsia" w:cs="Arial"/>
                <w:sz w:val="20"/>
                <w:szCs w:val="20"/>
              </w:rPr>
              <w:t>стерства транспорта Российской Федерации</w:t>
            </w:r>
            <w:r w:rsidRPr="009C47A8">
              <w:rPr>
                <w:rFonts w:eastAsiaTheme="minorEastAsia"/>
                <w:sz w:val="20"/>
                <w:szCs w:val="20"/>
              </w:rPr>
              <w:t xml:space="preserve"> от 25 сентября 2015 г. № 286</w:t>
            </w:r>
            <w:r w:rsidRPr="009C47A8">
              <w:rPr>
                <w:rFonts w:eastAsiaTheme="minorEastAsia"/>
                <w:sz w:val="20"/>
                <w:szCs w:val="20"/>
                <w:vertAlign w:val="superscript"/>
              </w:rPr>
              <w:footnoteReference w:id="123"/>
            </w:r>
            <w:r w:rsidRPr="009C47A8">
              <w:rPr>
                <w:rFonts w:eastAsiaTheme="minorEastAsia"/>
                <w:sz w:val="20"/>
                <w:szCs w:val="20"/>
              </w:rPr>
              <w:t xml:space="preserve"> (далее - ФАП-286)</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3.</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Осуществляется ли на аэродроме и в районе аэродрома аварийно-</w:t>
            </w:r>
          </w:p>
          <w:p w:rsidR="009C47A8" w:rsidRPr="009C47A8" w:rsidRDefault="009C47A8" w:rsidP="009C47A8">
            <w:pPr>
              <w:suppressAutoHyphens w:val="0"/>
              <w:jc w:val="both"/>
              <w:rPr>
                <w:rFonts w:eastAsiaTheme="minorEastAsia"/>
                <w:sz w:val="20"/>
                <w:szCs w:val="20"/>
              </w:rPr>
            </w:pPr>
            <w:proofErr w:type="gramStart"/>
            <w:r w:rsidRPr="009C47A8">
              <w:rPr>
                <w:rFonts w:eastAsiaTheme="minorEastAsia"/>
                <w:sz w:val="20"/>
                <w:szCs w:val="20"/>
              </w:rPr>
              <w:t xml:space="preserve">спасательное обеспечение полетов (далее – </w:t>
            </w:r>
            <w:proofErr w:type="gramEnd"/>
          </w:p>
          <w:p w:rsidR="009C47A8" w:rsidRPr="009C47A8" w:rsidRDefault="009C47A8" w:rsidP="009C47A8">
            <w:pPr>
              <w:suppressAutoHyphens w:val="0"/>
              <w:jc w:val="both"/>
              <w:rPr>
                <w:rFonts w:eastAsiaTheme="minorEastAsia"/>
                <w:sz w:val="20"/>
                <w:szCs w:val="20"/>
              </w:rPr>
            </w:pPr>
            <w:proofErr w:type="gramStart"/>
            <w:r w:rsidRPr="009C47A8">
              <w:rPr>
                <w:rFonts w:eastAsiaTheme="minorEastAsia"/>
                <w:sz w:val="20"/>
                <w:szCs w:val="20"/>
              </w:rPr>
              <w:t>АСОП) воздушных судов (далее – ВС) все время, пока на аэродроме разр</w:t>
            </w:r>
            <w:r w:rsidRPr="009C47A8">
              <w:rPr>
                <w:rFonts w:eastAsiaTheme="minorEastAsia"/>
                <w:sz w:val="20"/>
                <w:szCs w:val="20"/>
              </w:rPr>
              <w:t>е</w:t>
            </w:r>
            <w:r w:rsidRPr="009C47A8">
              <w:rPr>
                <w:rFonts w:eastAsiaTheme="minorEastAsia"/>
                <w:sz w:val="20"/>
                <w:szCs w:val="20"/>
              </w:rPr>
              <w:t>шены полеты, независимо от факта выполнения п</w:t>
            </w:r>
            <w:r w:rsidRPr="009C47A8">
              <w:rPr>
                <w:rFonts w:eastAsiaTheme="minorEastAsia"/>
                <w:sz w:val="20"/>
                <w:szCs w:val="20"/>
              </w:rPr>
              <w:t>о</w:t>
            </w:r>
            <w:r w:rsidRPr="009C47A8">
              <w:rPr>
                <w:rFonts w:eastAsiaTheme="minorEastAsia"/>
                <w:sz w:val="20"/>
                <w:szCs w:val="20"/>
              </w:rPr>
              <w:t>летов?</w:t>
            </w:r>
            <w:proofErr w:type="gramEnd"/>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10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trHeight w:val="2562"/>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4.</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Представляет ли оператор аэродрома службам аэр</w:t>
            </w:r>
            <w:r w:rsidRPr="009C47A8">
              <w:rPr>
                <w:rFonts w:eastAsiaTheme="minorEastAsia"/>
                <w:sz w:val="20"/>
                <w:szCs w:val="20"/>
              </w:rPr>
              <w:t>о</w:t>
            </w:r>
            <w:r w:rsidRPr="009C47A8">
              <w:rPr>
                <w:rFonts w:eastAsiaTheme="minorEastAsia"/>
                <w:sz w:val="20"/>
                <w:szCs w:val="20"/>
              </w:rPr>
              <w:t>навигационной информ</w:t>
            </w:r>
            <w:r w:rsidRPr="009C47A8">
              <w:rPr>
                <w:rFonts w:eastAsiaTheme="minorEastAsia"/>
                <w:sz w:val="20"/>
                <w:szCs w:val="20"/>
              </w:rPr>
              <w:t>а</w:t>
            </w:r>
            <w:r w:rsidRPr="009C47A8">
              <w:rPr>
                <w:rFonts w:eastAsiaTheme="minorEastAsia"/>
                <w:sz w:val="20"/>
                <w:szCs w:val="20"/>
              </w:rPr>
              <w:t>ции, органам обслужив</w:t>
            </w:r>
            <w:r w:rsidRPr="009C47A8">
              <w:rPr>
                <w:rFonts w:eastAsiaTheme="minorEastAsia"/>
                <w:sz w:val="20"/>
                <w:szCs w:val="20"/>
              </w:rPr>
              <w:t>а</w:t>
            </w:r>
            <w:r w:rsidRPr="009C47A8">
              <w:rPr>
                <w:rFonts w:eastAsiaTheme="minorEastAsia"/>
                <w:sz w:val="20"/>
                <w:szCs w:val="20"/>
              </w:rPr>
              <w:t xml:space="preserve">ния воздушного движения (далее - ОВД), </w:t>
            </w:r>
            <w:proofErr w:type="spellStart"/>
            <w:r w:rsidRPr="009C47A8">
              <w:rPr>
                <w:rFonts w:eastAsiaTheme="minorEastAsia"/>
                <w:sz w:val="20"/>
                <w:szCs w:val="20"/>
              </w:rPr>
              <w:t>эксплу</w:t>
            </w:r>
            <w:r w:rsidRPr="009C47A8">
              <w:rPr>
                <w:rFonts w:eastAsiaTheme="minorEastAsia"/>
                <w:sz w:val="20"/>
                <w:szCs w:val="20"/>
              </w:rPr>
              <w:t>а</w:t>
            </w:r>
            <w:r w:rsidRPr="009C47A8">
              <w:rPr>
                <w:rFonts w:eastAsiaTheme="minorEastAsia"/>
                <w:sz w:val="20"/>
                <w:szCs w:val="20"/>
              </w:rPr>
              <w:t>тантам</w:t>
            </w:r>
            <w:proofErr w:type="spellEnd"/>
            <w:r w:rsidRPr="009C47A8">
              <w:rPr>
                <w:rFonts w:eastAsiaTheme="minorEastAsia"/>
                <w:sz w:val="20"/>
                <w:szCs w:val="20"/>
              </w:rPr>
              <w:t xml:space="preserve"> и экипажам всех ВС, использующих или планирующих использ</w:t>
            </w:r>
            <w:r w:rsidRPr="009C47A8">
              <w:rPr>
                <w:rFonts w:eastAsiaTheme="minorEastAsia"/>
                <w:sz w:val="20"/>
                <w:szCs w:val="20"/>
              </w:rPr>
              <w:t>о</w:t>
            </w:r>
            <w:r w:rsidRPr="009C47A8">
              <w:rPr>
                <w:rFonts w:eastAsiaTheme="minorEastAsia"/>
                <w:sz w:val="20"/>
                <w:szCs w:val="20"/>
              </w:rPr>
              <w:t>вание аэродрома, инфо</w:t>
            </w:r>
            <w:r w:rsidRPr="009C47A8">
              <w:rPr>
                <w:rFonts w:eastAsiaTheme="minorEastAsia"/>
                <w:sz w:val="20"/>
                <w:szCs w:val="20"/>
              </w:rPr>
              <w:t>р</w:t>
            </w:r>
            <w:r w:rsidRPr="009C47A8">
              <w:rPr>
                <w:rFonts w:eastAsiaTheme="minorEastAsia"/>
                <w:sz w:val="20"/>
                <w:szCs w:val="20"/>
              </w:rPr>
              <w:t>мацию о категории ВПП по УТПЗ, в соответствии с которой на аэродроме осуществляется АСОП?</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10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ind w:right="-104"/>
              <w:jc w:val="center"/>
              <w:rPr>
                <w:rFonts w:eastAsiaTheme="minorEastAsia"/>
                <w:sz w:val="20"/>
                <w:szCs w:val="20"/>
              </w:rPr>
            </w:pPr>
            <w:r w:rsidRPr="009C47A8">
              <w:rPr>
                <w:rFonts w:eastAsiaTheme="minorEastAsia"/>
                <w:sz w:val="20"/>
                <w:szCs w:val="20"/>
              </w:rPr>
              <w:lastRenderedPageBreak/>
              <w:t>5.</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Представляет ли оператор аэродрома для публик</w:t>
            </w:r>
            <w:r w:rsidRPr="009C47A8">
              <w:rPr>
                <w:rFonts w:eastAsiaTheme="minorEastAsia"/>
                <w:sz w:val="20"/>
                <w:szCs w:val="20"/>
              </w:rPr>
              <w:t>а</w:t>
            </w:r>
            <w:r w:rsidRPr="009C47A8">
              <w:rPr>
                <w:rFonts w:eastAsiaTheme="minorEastAsia"/>
                <w:sz w:val="20"/>
                <w:szCs w:val="20"/>
              </w:rPr>
              <w:t>ции в соответствующих сборниках аэронавигац</w:t>
            </w:r>
            <w:r w:rsidRPr="009C47A8">
              <w:rPr>
                <w:rFonts w:eastAsiaTheme="minorEastAsia"/>
                <w:sz w:val="20"/>
                <w:szCs w:val="20"/>
              </w:rPr>
              <w:t>и</w:t>
            </w:r>
            <w:r w:rsidRPr="009C47A8">
              <w:rPr>
                <w:rFonts w:eastAsiaTheme="minorEastAsia"/>
                <w:sz w:val="20"/>
                <w:szCs w:val="20"/>
              </w:rPr>
              <w:t>онной информации и</w:t>
            </w:r>
            <w:r w:rsidRPr="009C47A8">
              <w:rPr>
                <w:rFonts w:eastAsiaTheme="minorEastAsia"/>
                <w:sz w:val="20"/>
                <w:szCs w:val="20"/>
              </w:rPr>
              <w:t>с</w:t>
            </w:r>
            <w:r w:rsidRPr="009C47A8">
              <w:rPr>
                <w:rFonts w:eastAsiaTheme="minorEastAsia"/>
                <w:sz w:val="20"/>
                <w:szCs w:val="20"/>
              </w:rPr>
              <w:t>ходные аэронавигацио</w:t>
            </w:r>
            <w:r w:rsidRPr="009C47A8">
              <w:rPr>
                <w:rFonts w:eastAsiaTheme="minorEastAsia"/>
                <w:sz w:val="20"/>
                <w:szCs w:val="20"/>
              </w:rPr>
              <w:t>н</w:t>
            </w:r>
            <w:r w:rsidRPr="009C47A8">
              <w:rPr>
                <w:rFonts w:eastAsiaTheme="minorEastAsia"/>
                <w:sz w:val="20"/>
                <w:szCs w:val="20"/>
              </w:rPr>
              <w:t>ные данные о службе пр</w:t>
            </w:r>
            <w:r w:rsidRPr="009C47A8">
              <w:rPr>
                <w:rFonts w:eastAsiaTheme="minorEastAsia"/>
                <w:sz w:val="20"/>
                <w:szCs w:val="20"/>
              </w:rPr>
              <w:t>о</w:t>
            </w:r>
            <w:r w:rsidRPr="009C47A8">
              <w:rPr>
                <w:rFonts w:eastAsiaTheme="minorEastAsia"/>
                <w:sz w:val="20"/>
                <w:szCs w:val="20"/>
              </w:rPr>
              <w:t>тивопожарного и авари</w:t>
            </w:r>
            <w:r w:rsidRPr="009C47A8">
              <w:rPr>
                <w:rFonts w:eastAsiaTheme="minorEastAsia"/>
                <w:sz w:val="20"/>
                <w:szCs w:val="20"/>
              </w:rPr>
              <w:t>й</w:t>
            </w:r>
            <w:r w:rsidRPr="009C47A8">
              <w:rPr>
                <w:rFonts w:eastAsiaTheme="minorEastAsia"/>
                <w:sz w:val="20"/>
                <w:szCs w:val="20"/>
              </w:rPr>
              <w:t>но-спасательного обесп</w:t>
            </w:r>
            <w:r w:rsidRPr="009C47A8">
              <w:rPr>
                <w:rFonts w:eastAsiaTheme="minorEastAsia"/>
                <w:sz w:val="20"/>
                <w:szCs w:val="20"/>
              </w:rPr>
              <w:t>е</w:t>
            </w:r>
            <w:r w:rsidRPr="009C47A8">
              <w:rPr>
                <w:rFonts w:eastAsiaTheme="minorEastAsia"/>
                <w:sz w:val="20"/>
                <w:szCs w:val="20"/>
              </w:rPr>
              <w:t xml:space="preserve">чения полетов (далее - служба СПАСОП) в </w:t>
            </w:r>
            <w:proofErr w:type="spellStart"/>
            <w:r w:rsidRPr="009C47A8">
              <w:rPr>
                <w:rFonts w:eastAsiaTheme="minorEastAsia"/>
                <w:sz w:val="20"/>
                <w:szCs w:val="20"/>
              </w:rPr>
              <w:t>Рос</w:t>
            </w:r>
            <w:r w:rsidRPr="009C47A8">
              <w:rPr>
                <w:rFonts w:eastAsiaTheme="minorEastAsia"/>
                <w:sz w:val="20"/>
                <w:szCs w:val="20"/>
              </w:rPr>
              <w:t>а</w:t>
            </w:r>
            <w:r w:rsidRPr="009C47A8">
              <w:rPr>
                <w:rFonts w:eastAsiaTheme="minorEastAsia"/>
                <w:sz w:val="20"/>
                <w:szCs w:val="20"/>
              </w:rPr>
              <w:t>виацию</w:t>
            </w:r>
            <w:proofErr w:type="spellEnd"/>
            <w:r w:rsidRPr="009C47A8">
              <w:rPr>
                <w:rFonts w:eastAsiaTheme="minorEastAsia"/>
                <w:sz w:val="20"/>
                <w:szCs w:val="20"/>
              </w:rPr>
              <w:t>?</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пункты 182, 183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ind w:right="-104"/>
              <w:jc w:val="center"/>
              <w:rPr>
                <w:rFonts w:eastAsiaTheme="minorEastAsia"/>
                <w:sz w:val="20"/>
                <w:szCs w:val="20"/>
              </w:rPr>
            </w:pPr>
            <w:r w:rsidRPr="009C47A8">
              <w:rPr>
                <w:rFonts w:eastAsiaTheme="minorEastAsia"/>
                <w:sz w:val="20"/>
                <w:szCs w:val="20"/>
              </w:rPr>
              <w:t>6.</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Имеется ли у оператора аэродрома аварийный план?</w:t>
            </w:r>
          </w:p>
        </w:tc>
        <w:tc>
          <w:tcPr>
            <w:tcW w:w="3942" w:type="dxa"/>
            <w:gridSpan w:val="5"/>
            <w:vAlign w:val="center"/>
          </w:tcPr>
          <w:p w:rsidR="009C47A8" w:rsidRPr="009C47A8" w:rsidRDefault="009C47A8" w:rsidP="009C47A8">
            <w:pPr>
              <w:suppressAutoHyphens w:val="0"/>
              <w:jc w:val="both"/>
              <w:rPr>
                <w:rFonts w:eastAsiaTheme="minorEastAsia"/>
                <w:sz w:val="20"/>
                <w:szCs w:val="20"/>
              </w:rPr>
            </w:pPr>
          </w:p>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пункты 13,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1"/>
          <w:gridAfter w:val="4"/>
          <w:wBefore w:w="25" w:type="dxa"/>
          <w:wAfter w:w="226" w:type="dxa"/>
          <w:trHeight w:val="113"/>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6.1.</w:t>
            </w:r>
          </w:p>
        </w:tc>
        <w:tc>
          <w:tcPr>
            <w:tcW w:w="241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Имеют ли службы опер</w:t>
            </w:r>
            <w:r w:rsidRPr="009C47A8">
              <w:rPr>
                <w:rFonts w:eastAsiaTheme="minorEastAsia"/>
                <w:sz w:val="20"/>
                <w:szCs w:val="20"/>
              </w:rPr>
              <w:t>а</w:t>
            </w:r>
            <w:r w:rsidRPr="009C47A8">
              <w:rPr>
                <w:rFonts w:eastAsiaTheme="minorEastAsia"/>
                <w:sz w:val="20"/>
                <w:szCs w:val="20"/>
              </w:rPr>
              <w:t>тора аэродрома и органы, личный состав которых входит в АСК копию ав</w:t>
            </w:r>
            <w:r w:rsidRPr="009C47A8">
              <w:rPr>
                <w:rFonts w:eastAsiaTheme="minorEastAsia"/>
                <w:sz w:val="20"/>
                <w:szCs w:val="20"/>
              </w:rPr>
              <w:t>а</w:t>
            </w:r>
            <w:r w:rsidRPr="009C47A8">
              <w:rPr>
                <w:rFonts w:eastAsiaTheme="minorEastAsia"/>
                <w:sz w:val="20"/>
                <w:szCs w:val="20"/>
              </w:rPr>
              <w:t>рийного плана?</w:t>
            </w:r>
          </w:p>
        </w:tc>
        <w:tc>
          <w:tcPr>
            <w:tcW w:w="3961" w:type="dxa"/>
            <w:gridSpan w:val="7"/>
            <w:vMerge w:val="restart"/>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4, Приложения 2, ФАП-517</w:t>
            </w:r>
          </w:p>
        </w:tc>
        <w:tc>
          <w:tcPr>
            <w:tcW w:w="856" w:type="dxa"/>
            <w:gridSpan w:val="7"/>
            <w:vMerge w:val="restart"/>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8" w:type="dxa"/>
            <w:gridSpan w:val="6"/>
            <w:vMerge w:val="restart"/>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0"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38" w:type="dxa"/>
            <w:gridSpan w:val="5"/>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1"/>
          <w:gridAfter w:val="3"/>
          <w:wBefore w:w="25" w:type="dxa"/>
          <w:wAfter w:w="209" w:type="dxa"/>
          <w:trHeight w:val="112"/>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6.2.</w:t>
            </w:r>
          </w:p>
        </w:tc>
        <w:tc>
          <w:tcPr>
            <w:tcW w:w="241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Имеют ли дополнител</w:t>
            </w:r>
            <w:r w:rsidRPr="009C47A8">
              <w:rPr>
                <w:rFonts w:eastAsiaTheme="minorEastAsia"/>
                <w:sz w:val="20"/>
                <w:szCs w:val="20"/>
              </w:rPr>
              <w:t>ь</w:t>
            </w:r>
            <w:r w:rsidRPr="009C47A8">
              <w:rPr>
                <w:rFonts w:eastAsiaTheme="minorEastAsia"/>
                <w:sz w:val="20"/>
                <w:szCs w:val="20"/>
              </w:rPr>
              <w:t>ные силы (МЧС, Медиц</w:t>
            </w:r>
            <w:r w:rsidRPr="009C47A8">
              <w:rPr>
                <w:rFonts w:eastAsiaTheme="minorEastAsia"/>
                <w:sz w:val="20"/>
                <w:szCs w:val="20"/>
              </w:rPr>
              <w:t>и</w:t>
            </w:r>
            <w:r w:rsidRPr="009C47A8">
              <w:rPr>
                <w:rFonts w:eastAsiaTheme="minorEastAsia"/>
                <w:sz w:val="20"/>
                <w:szCs w:val="20"/>
              </w:rPr>
              <w:t>на катастроф) личный состав которых входит в АСК копию аварийного плана?</w:t>
            </w:r>
          </w:p>
        </w:tc>
        <w:tc>
          <w:tcPr>
            <w:tcW w:w="3961" w:type="dxa"/>
            <w:gridSpan w:val="7"/>
            <w:vMerge/>
            <w:vAlign w:val="center"/>
          </w:tcPr>
          <w:p w:rsidR="009C47A8" w:rsidRPr="009C47A8" w:rsidRDefault="009C47A8" w:rsidP="009C47A8">
            <w:pPr>
              <w:suppressAutoHyphens w:val="0"/>
              <w:jc w:val="both"/>
              <w:rPr>
                <w:rFonts w:eastAsiaTheme="minorEastAsia"/>
                <w:sz w:val="20"/>
                <w:szCs w:val="20"/>
              </w:rPr>
            </w:pPr>
          </w:p>
        </w:tc>
        <w:tc>
          <w:tcPr>
            <w:tcW w:w="856" w:type="dxa"/>
            <w:gridSpan w:val="7"/>
            <w:vMerge/>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8" w:type="dxa"/>
            <w:gridSpan w:val="6"/>
            <w:vMerge/>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0"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7.</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Соответствует ли соде</w:t>
            </w:r>
            <w:r w:rsidRPr="009C47A8">
              <w:rPr>
                <w:rFonts w:eastAsiaTheme="minorEastAsia"/>
                <w:sz w:val="20"/>
                <w:szCs w:val="20"/>
              </w:rPr>
              <w:t>р</w:t>
            </w:r>
            <w:r w:rsidRPr="009C47A8">
              <w:rPr>
                <w:rFonts w:eastAsiaTheme="minorEastAsia"/>
                <w:sz w:val="20"/>
                <w:szCs w:val="20"/>
              </w:rPr>
              <w:t>жание аварийного плана установленным требов</w:t>
            </w:r>
            <w:r w:rsidRPr="009C47A8">
              <w:rPr>
                <w:rFonts w:eastAsiaTheme="minorEastAsia"/>
                <w:sz w:val="20"/>
                <w:szCs w:val="20"/>
              </w:rPr>
              <w:t>а</w:t>
            </w:r>
            <w:r w:rsidRPr="009C47A8">
              <w:rPr>
                <w:rFonts w:eastAsiaTheme="minorEastAsia"/>
                <w:sz w:val="20"/>
                <w:szCs w:val="20"/>
              </w:rPr>
              <w:t>ниям?</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13, Приложение № 2 к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8.</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Утвержден ли оператором аэродрома оперативный план тушения пожаров на ВС (далее – оперативный план)?</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подпункт «а» раздела 4.3 части 4 пункта 61 ФАП-286;</w:t>
            </w:r>
          </w:p>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пункты 43, 111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9.</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Соответствует ли соде</w:t>
            </w:r>
            <w:r w:rsidRPr="009C47A8">
              <w:rPr>
                <w:rFonts w:eastAsiaTheme="minorEastAsia"/>
                <w:sz w:val="20"/>
                <w:szCs w:val="20"/>
              </w:rPr>
              <w:t>р</w:t>
            </w:r>
            <w:r w:rsidRPr="009C47A8">
              <w:rPr>
                <w:rFonts w:eastAsiaTheme="minorEastAsia"/>
                <w:sz w:val="20"/>
                <w:szCs w:val="20"/>
              </w:rPr>
              <w:t>жание оперативного плана установленным требов</w:t>
            </w:r>
            <w:r w:rsidRPr="009C47A8">
              <w:rPr>
                <w:rFonts w:eastAsiaTheme="minorEastAsia"/>
                <w:sz w:val="20"/>
                <w:szCs w:val="20"/>
              </w:rPr>
              <w:t>а</w:t>
            </w:r>
            <w:r w:rsidRPr="009C47A8">
              <w:rPr>
                <w:rFonts w:eastAsiaTheme="minorEastAsia"/>
                <w:sz w:val="20"/>
                <w:szCs w:val="20"/>
              </w:rPr>
              <w:t>ниям?</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пункты 43, 111, Приложение  № 4 к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10.</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Имеются ли планы (дог</w:t>
            </w:r>
            <w:r w:rsidRPr="009C47A8">
              <w:rPr>
                <w:rFonts w:eastAsiaTheme="minorEastAsia"/>
                <w:sz w:val="20"/>
                <w:szCs w:val="20"/>
              </w:rPr>
              <w:t>о</w:t>
            </w:r>
            <w:r w:rsidRPr="009C47A8">
              <w:rPr>
                <w:rFonts w:eastAsiaTheme="minorEastAsia"/>
                <w:sz w:val="20"/>
                <w:szCs w:val="20"/>
              </w:rPr>
              <w:t>воры, соглашения) о вз</w:t>
            </w:r>
            <w:r w:rsidRPr="009C47A8">
              <w:rPr>
                <w:rFonts w:eastAsiaTheme="minorEastAsia"/>
                <w:sz w:val="20"/>
                <w:szCs w:val="20"/>
              </w:rPr>
              <w:t>а</w:t>
            </w:r>
            <w:r w:rsidRPr="009C47A8">
              <w:rPr>
                <w:rFonts w:eastAsiaTheme="minorEastAsia"/>
                <w:sz w:val="20"/>
                <w:szCs w:val="20"/>
              </w:rPr>
              <w:t>имодействии с силами и средствами организаций и предприятий других м</w:t>
            </w:r>
            <w:r w:rsidRPr="009C47A8">
              <w:rPr>
                <w:rFonts w:eastAsiaTheme="minorEastAsia"/>
                <w:sz w:val="20"/>
                <w:szCs w:val="20"/>
              </w:rPr>
              <w:t>и</w:t>
            </w:r>
            <w:r w:rsidRPr="009C47A8">
              <w:rPr>
                <w:rFonts w:eastAsiaTheme="minorEastAsia"/>
                <w:sz w:val="20"/>
                <w:szCs w:val="20"/>
              </w:rPr>
              <w:t>нистерств и ведом</w:t>
            </w:r>
            <w:proofErr w:type="gramStart"/>
            <w:r w:rsidRPr="009C47A8">
              <w:rPr>
                <w:rFonts w:eastAsiaTheme="minorEastAsia"/>
                <w:sz w:val="20"/>
                <w:szCs w:val="20"/>
              </w:rPr>
              <w:t>ств пр</w:t>
            </w:r>
            <w:proofErr w:type="gramEnd"/>
            <w:r w:rsidRPr="009C47A8">
              <w:rPr>
                <w:rFonts w:eastAsiaTheme="minorEastAsia"/>
                <w:sz w:val="20"/>
                <w:szCs w:val="20"/>
              </w:rPr>
              <w:t>и ликвидации чрезвыча</w:t>
            </w:r>
            <w:r w:rsidRPr="009C47A8">
              <w:rPr>
                <w:rFonts w:eastAsiaTheme="minorEastAsia"/>
                <w:sz w:val="20"/>
                <w:szCs w:val="20"/>
              </w:rPr>
              <w:t>й</w:t>
            </w:r>
            <w:r w:rsidRPr="009C47A8">
              <w:rPr>
                <w:rFonts w:eastAsiaTheme="minorEastAsia"/>
                <w:sz w:val="20"/>
                <w:szCs w:val="20"/>
              </w:rPr>
              <w:t>ных ситуаций (далее - ЧС)?</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статья 13 Федерального закона от 22 авг</w:t>
            </w:r>
            <w:r w:rsidRPr="009C47A8">
              <w:rPr>
                <w:rFonts w:eastAsiaTheme="minorEastAsia"/>
                <w:sz w:val="20"/>
                <w:szCs w:val="20"/>
              </w:rPr>
              <w:t>у</w:t>
            </w:r>
            <w:r w:rsidRPr="009C47A8">
              <w:rPr>
                <w:rFonts w:eastAsiaTheme="minorEastAsia"/>
                <w:sz w:val="20"/>
                <w:szCs w:val="20"/>
              </w:rPr>
              <w:t>ста 1995 г.  № 151-ФЗ  «</w:t>
            </w:r>
            <w:proofErr w:type="gramStart"/>
            <w:r w:rsidRPr="009C47A8">
              <w:rPr>
                <w:rFonts w:eastAsiaTheme="minorEastAsia"/>
                <w:sz w:val="20"/>
                <w:szCs w:val="20"/>
              </w:rPr>
              <w:t>Об</w:t>
            </w:r>
            <w:proofErr w:type="gramEnd"/>
            <w:r w:rsidRPr="009C47A8">
              <w:rPr>
                <w:rFonts w:eastAsiaTheme="minorEastAsia"/>
                <w:sz w:val="20"/>
                <w:szCs w:val="20"/>
              </w:rPr>
              <w:t xml:space="preserve"> аварийно-</w:t>
            </w:r>
          </w:p>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 xml:space="preserve">спасательных </w:t>
            </w:r>
            <w:proofErr w:type="gramStart"/>
            <w:r w:rsidRPr="009C47A8">
              <w:rPr>
                <w:rFonts w:eastAsiaTheme="minorEastAsia"/>
                <w:sz w:val="20"/>
                <w:szCs w:val="20"/>
              </w:rPr>
              <w:t>службах</w:t>
            </w:r>
            <w:proofErr w:type="gramEnd"/>
            <w:r w:rsidRPr="009C47A8">
              <w:rPr>
                <w:rFonts w:eastAsiaTheme="minorEastAsia"/>
                <w:sz w:val="20"/>
                <w:szCs w:val="20"/>
              </w:rPr>
              <w:t xml:space="preserve"> и статусе спасат</w:t>
            </w:r>
            <w:r w:rsidRPr="009C47A8">
              <w:rPr>
                <w:rFonts w:eastAsiaTheme="minorEastAsia"/>
                <w:sz w:val="20"/>
                <w:szCs w:val="20"/>
              </w:rPr>
              <w:t>е</w:t>
            </w:r>
            <w:r w:rsidRPr="009C47A8">
              <w:rPr>
                <w:rFonts w:eastAsiaTheme="minorEastAsia"/>
                <w:sz w:val="20"/>
                <w:szCs w:val="20"/>
              </w:rPr>
              <w:t>лей»</w:t>
            </w:r>
            <w:r w:rsidRPr="009C47A8">
              <w:rPr>
                <w:rFonts w:eastAsiaTheme="minorEastAsia"/>
                <w:sz w:val="20"/>
                <w:szCs w:val="20"/>
                <w:vertAlign w:val="superscript"/>
              </w:rPr>
              <w:footnoteReference w:id="124"/>
            </w:r>
            <w:r w:rsidRPr="009C47A8">
              <w:rPr>
                <w:rFonts w:eastAsiaTheme="minorEastAsia"/>
                <w:sz w:val="20"/>
                <w:szCs w:val="20"/>
              </w:rPr>
              <w:t xml:space="preserve"> (далее - Федеральный закон № 151-ФЗ);</w:t>
            </w:r>
          </w:p>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11 Положения о единой системе авиационно-космического поиска и спас</w:t>
            </w:r>
            <w:r w:rsidRPr="009C47A8">
              <w:rPr>
                <w:rFonts w:eastAsiaTheme="minorEastAsia"/>
                <w:sz w:val="20"/>
                <w:szCs w:val="20"/>
              </w:rPr>
              <w:t>а</w:t>
            </w:r>
            <w:r w:rsidRPr="009C47A8">
              <w:rPr>
                <w:rFonts w:eastAsiaTheme="minorEastAsia"/>
                <w:sz w:val="20"/>
                <w:szCs w:val="20"/>
              </w:rPr>
              <w:t>ния в Российской Федерации, утвержденн</w:t>
            </w:r>
            <w:r w:rsidRPr="009C47A8">
              <w:rPr>
                <w:rFonts w:eastAsiaTheme="minorEastAsia"/>
                <w:sz w:val="20"/>
                <w:szCs w:val="20"/>
              </w:rPr>
              <w:t>о</w:t>
            </w:r>
            <w:r w:rsidRPr="009C47A8">
              <w:rPr>
                <w:rFonts w:eastAsiaTheme="minorEastAsia"/>
                <w:sz w:val="20"/>
                <w:szCs w:val="20"/>
              </w:rPr>
              <w:t>го постановлением Правительства Росси</w:t>
            </w:r>
            <w:r w:rsidRPr="009C47A8">
              <w:rPr>
                <w:rFonts w:eastAsiaTheme="minorEastAsia"/>
                <w:sz w:val="20"/>
                <w:szCs w:val="20"/>
              </w:rPr>
              <w:t>й</w:t>
            </w:r>
            <w:r w:rsidRPr="009C47A8">
              <w:rPr>
                <w:rFonts w:eastAsiaTheme="minorEastAsia"/>
                <w:sz w:val="20"/>
                <w:szCs w:val="20"/>
              </w:rPr>
              <w:t>ской Федерации от 23 августа 2007 г. № 538</w:t>
            </w:r>
            <w:r w:rsidRPr="009C47A8">
              <w:rPr>
                <w:rFonts w:eastAsiaTheme="minorEastAsia"/>
                <w:sz w:val="20"/>
                <w:szCs w:val="20"/>
                <w:vertAlign w:val="superscript"/>
              </w:rPr>
              <w:footnoteReference w:id="125"/>
            </w:r>
            <w:r w:rsidRPr="009C47A8">
              <w:rPr>
                <w:rFonts w:eastAsiaTheme="minorEastAsia"/>
                <w:sz w:val="20"/>
                <w:szCs w:val="20"/>
              </w:rPr>
              <w:t>(далее - Положение о ЕС АКПС)</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lastRenderedPageBreak/>
              <w:t>11.</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Разработан и утвержден ли оператором аэродрома графический план аэр</w:t>
            </w:r>
            <w:r w:rsidRPr="009C47A8">
              <w:rPr>
                <w:rFonts w:eastAsiaTheme="minorEastAsia"/>
                <w:sz w:val="20"/>
                <w:szCs w:val="20"/>
              </w:rPr>
              <w:t>о</w:t>
            </w:r>
            <w:r w:rsidRPr="009C47A8">
              <w:rPr>
                <w:rFonts w:eastAsiaTheme="minorEastAsia"/>
                <w:sz w:val="20"/>
                <w:szCs w:val="20"/>
              </w:rPr>
              <w:t>дрома с прилегающей местностью в границах аэропорта с координатной сеткой (далее - графич</w:t>
            </w:r>
            <w:r w:rsidRPr="009C47A8">
              <w:rPr>
                <w:rFonts w:eastAsiaTheme="minorEastAsia"/>
                <w:sz w:val="20"/>
                <w:szCs w:val="20"/>
              </w:rPr>
              <w:t>е</w:t>
            </w:r>
            <w:r w:rsidRPr="009C47A8">
              <w:rPr>
                <w:rFonts w:eastAsiaTheme="minorEastAsia"/>
                <w:sz w:val="20"/>
                <w:szCs w:val="20"/>
              </w:rPr>
              <w:t>ский план аэродрома)?</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37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12.</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Соответствует ли соде</w:t>
            </w:r>
            <w:r w:rsidRPr="009C47A8">
              <w:rPr>
                <w:rFonts w:eastAsiaTheme="minorEastAsia"/>
                <w:sz w:val="20"/>
                <w:szCs w:val="20"/>
              </w:rPr>
              <w:t>р</w:t>
            </w:r>
            <w:r w:rsidRPr="009C47A8">
              <w:rPr>
                <w:rFonts w:eastAsiaTheme="minorEastAsia"/>
                <w:sz w:val="20"/>
                <w:szCs w:val="20"/>
              </w:rPr>
              <w:t>жание графического пл</w:t>
            </w:r>
            <w:r w:rsidRPr="009C47A8">
              <w:rPr>
                <w:rFonts w:eastAsiaTheme="minorEastAsia"/>
                <w:sz w:val="20"/>
                <w:szCs w:val="20"/>
              </w:rPr>
              <w:t>а</w:t>
            </w:r>
            <w:r w:rsidRPr="009C47A8">
              <w:rPr>
                <w:rFonts w:eastAsiaTheme="minorEastAsia"/>
                <w:sz w:val="20"/>
                <w:szCs w:val="20"/>
              </w:rPr>
              <w:t>на аэродрома требован</w:t>
            </w:r>
            <w:r w:rsidRPr="009C47A8">
              <w:rPr>
                <w:rFonts w:eastAsiaTheme="minorEastAsia"/>
                <w:sz w:val="20"/>
                <w:szCs w:val="20"/>
              </w:rPr>
              <w:t>и</w:t>
            </w:r>
            <w:r w:rsidRPr="009C47A8">
              <w:rPr>
                <w:rFonts w:eastAsiaTheme="minorEastAsia"/>
                <w:sz w:val="20"/>
                <w:szCs w:val="20"/>
              </w:rPr>
              <w:t>ям, установленным прик</w:t>
            </w:r>
            <w:r w:rsidRPr="009C47A8">
              <w:rPr>
                <w:rFonts w:eastAsiaTheme="minorEastAsia"/>
                <w:sz w:val="20"/>
                <w:szCs w:val="20"/>
              </w:rPr>
              <w:t>а</w:t>
            </w:r>
            <w:r w:rsidRPr="009C47A8">
              <w:rPr>
                <w:rFonts w:eastAsiaTheme="minorEastAsia"/>
                <w:sz w:val="20"/>
                <w:szCs w:val="20"/>
              </w:rPr>
              <w:t>зом Минтранса России от 26.11.2020 № 517?</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37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13.</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Разработана ли операт</w:t>
            </w:r>
            <w:r w:rsidRPr="009C47A8">
              <w:rPr>
                <w:rFonts w:eastAsiaTheme="minorEastAsia"/>
                <w:sz w:val="20"/>
                <w:szCs w:val="20"/>
              </w:rPr>
              <w:t>о</w:t>
            </w:r>
            <w:r w:rsidRPr="009C47A8">
              <w:rPr>
                <w:rFonts w:eastAsiaTheme="minorEastAsia"/>
                <w:sz w:val="20"/>
                <w:szCs w:val="20"/>
              </w:rPr>
              <w:t>ром аэродрома карта ра</w:t>
            </w:r>
            <w:r w:rsidRPr="009C47A8">
              <w:rPr>
                <w:rFonts w:eastAsiaTheme="minorEastAsia"/>
                <w:sz w:val="20"/>
                <w:szCs w:val="20"/>
              </w:rPr>
              <w:t>й</w:t>
            </w:r>
            <w:r w:rsidRPr="009C47A8">
              <w:rPr>
                <w:rFonts w:eastAsiaTheme="minorEastAsia"/>
                <w:sz w:val="20"/>
                <w:szCs w:val="20"/>
              </w:rPr>
              <w:t>она аэродрома по авари</w:t>
            </w:r>
            <w:r w:rsidRPr="009C47A8">
              <w:rPr>
                <w:rFonts w:eastAsiaTheme="minorEastAsia"/>
                <w:sz w:val="20"/>
                <w:szCs w:val="20"/>
              </w:rPr>
              <w:t>й</w:t>
            </w:r>
            <w:r w:rsidRPr="009C47A8">
              <w:rPr>
                <w:rFonts w:eastAsiaTheme="minorEastAsia"/>
                <w:sz w:val="20"/>
                <w:szCs w:val="20"/>
              </w:rPr>
              <w:t>но-спасательному обесп</w:t>
            </w:r>
            <w:r w:rsidRPr="009C47A8">
              <w:rPr>
                <w:rFonts w:eastAsiaTheme="minorEastAsia"/>
                <w:sz w:val="20"/>
                <w:szCs w:val="20"/>
              </w:rPr>
              <w:t>е</w:t>
            </w:r>
            <w:r w:rsidRPr="009C47A8">
              <w:rPr>
                <w:rFonts w:eastAsiaTheme="minorEastAsia"/>
                <w:sz w:val="20"/>
                <w:szCs w:val="20"/>
              </w:rPr>
              <w:t>чению полетов (далее - карта  района аэродрома)?</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37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14.</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Соответствует ли соде</w:t>
            </w:r>
            <w:r w:rsidRPr="009C47A8">
              <w:rPr>
                <w:rFonts w:eastAsiaTheme="minorEastAsia"/>
                <w:sz w:val="20"/>
                <w:szCs w:val="20"/>
              </w:rPr>
              <w:t>р</w:t>
            </w:r>
            <w:r w:rsidRPr="009C47A8">
              <w:rPr>
                <w:rFonts w:eastAsiaTheme="minorEastAsia"/>
                <w:sz w:val="20"/>
                <w:szCs w:val="20"/>
              </w:rPr>
              <w:t>жание карты  района аэродрома  требованиям, установленным приказом Минтранса России от 26.11.2020 № 517?</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37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15.</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Разработаны ли службой ПАСОП оперативные карточки тушения пожара и проведения аварийно-спасательных работ на ВС (далее - оперативные ка</w:t>
            </w:r>
            <w:r w:rsidRPr="009C47A8">
              <w:rPr>
                <w:rFonts w:eastAsiaTheme="minorEastAsia"/>
                <w:sz w:val="20"/>
                <w:szCs w:val="20"/>
              </w:rPr>
              <w:t>р</w:t>
            </w:r>
            <w:r w:rsidRPr="009C47A8">
              <w:rPr>
                <w:rFonts w:eastAsiaTheme="minorEastAsia"/>
                <w:sz w:val="20"/>
                <w:szCs w:val="20"/>
              </w:rPr>
              <w:t>точки ВС)?</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43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16.</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Соответствуют ли опер</w:t>
            </w:r>
            <w:r w:rsidRPr="009C47A8">
              <w:rPr>
                <w:rFonts w:eastAsiaTheme="minorEastAsia"/>
                <w:sz w:val="20"/>
                <w:szCs w:val="20"/>
              </w:rPr>
              <w:t>а</w:t>
            </w:r>
            <w:r w:rsidRPr="009C47A8">
              <w:rPr>
                <w:rFonts w:eastAsiaTheme="minorEastAsia"/>
                <w:sz w:val="20"/>
                <w:szCs w:val="20"/>
              </w:rPr>
              <w:t>тивные карточки ВС тр</w:t>
            </w:r>
            <w:r w:rsidRPr="009C47A8">
              <w:rPr>
                <w:rFonts w:eastAsiaTheme="minorEastAsia"/>
                <w:sz w:val="20"/>
                <w:szCs w:val="20"/>
              </w:rPr>
              <w:t>е</w:t>
            </w:r>
            <w:r w:rsidRPr="009C47A8">
              <w:rPr>
                <w:rFonts w:eastAsiaTheme="minorEastAsia"/>
                <w:sz w:val="20"/>
                <w:szCs w:val="20"/>
              </w:rPr>
              <w:t>бованиями, установле</w:t>
            </w:r>
            <w:r w:rsidRPr="009C47A8">
              <w:rPr>
                <w:rFonts w:eastAsiaTheme="minorEastAsia"/>
                <w:sz w:val="20"/>
                <w:szCs w:val="20"/>
              </w:rPr>
              <w:t>н</w:t>
            </w:r>
            <w:r w:rsidRPr="009C47A8">
              <w:rPr>
                <w:rFonts w:eastAsiaTheme="minorEastAsia"/>
                <w:sz w:val="20"/>
                <w:szCs w:val="20"/>
              </w:rPr>
              <w:t>ным приказом Минтранса России от 26.11.2020 № 517?</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43, Приложение  № 8 к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17.</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Разработаны ли операт</w:t>
            </w:r>
            <w:r w:rsidRPr="009C47A8">
              <w:rPr>
                <w:rFonts w:eastAsiaTheme="minorEastAsia"/>
                <w:sz w:val="20"/>
                <w:szCs w:val="20"/>
              </w:rPr>
              <w:t>о</w:t>
            </w:r>
            <w:r w:rsidRPr="009C47A8">
              <w:rPr>
                <w:rFonts w:eastAsiaTheme="minorEastAsia"/>
                <w:sz w:val="20"/>
                <w:szCs w:val="20"/>
              </w:rPr>
              <w:t>ром аэродрома карточки идентификации?</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127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18.</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Соответствуют ли карто</w:t>
            </w:r>
            <w:r w:rsidRPr="009C47A8">
              <w:rPr>
                <w:rFonts w:eastAsiaTheme="minorEastAsia"/>
                <w:sz w:val="20"/>
                <w:szCs w:val="20"/>
              </w:rPr>
              <w:t>ч</w:t>
            </w:r>
            <w:r w:rsidRPr="009C47A8">
              <w:rPr>
                <w:rFonts w:eastAsiaTheme="minorEastAsia"/>
                <w:sz w:val="20"/>
                <w:szCs w:val="20"/>
              </w:rPr>
              <w:t>ки идентификации треб</w:t>
            </w:r>
            <w:r w:rsidRPr="009C47A8">
              <w:rPr>
                <w:rFonts w:eastAsiaTheme="minorEastAsia"/>
                <w:sz w:val="20"/>
                <w:szCs w:val="20"/>
              </w:rPr>
              <w:t>о</w:t>
            </w:r>
            <w:r w:rsidRPr="009C47A8">
              <w:rPr>
                <w:rFonts w:eastAsiaTheme="minorEastAsia"/>
                <w:sz w:val="20"/>
                <w:szCs w:val="20"/>
              </w:rPr>
              <w:t>ваниям установленным приказом Минтранса Ро</w:t>
            </w:r>
            <w:r w:rsidRPr="009C47A8">
              <w:rPr>
                <w:rFonts w:eastAsiaTheme="minorEastAsia"/>
                <w:sz w:val="20"/>
                <w:szCs w:val="20"/>
              </w:rPr>
              <w:t>с</w:t>
            </w:r>
            <w:r w:rsidRPr="009C47A8">
              <w:rPr>
                <w:rFonts w:eastAsiaTheme="minorEastAsia"/>
                <w:sz w:val="20"/>
                <w:szCs w:val="20"/>
              </w:rPr>
              <w:t xml:space="preserve">сии от 26.11.2020 № 517? </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127, Приложение № 10 к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19.</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В случае режима ЧС, во</w:t>
            </w:r>
            <w:r w:rsidRPr="009C47A8">
              <w:rPr>
                <w:rFonts w:eastAsiaTheme="minorEastAsia"/>
                <w:sz w:val="20"/>
                <w:szCs w:val="20"/>
              </w:rPr>
              <w:t>з</w:t>
            </w:r>
            <w:r w:rsidRPr="009C47A8">
              <w:rPr>
                <w:rFonts w:eastAsiaTheme="minorEastAsia"/>
                <w:sz w:val="20"/>
                <w:szCs w:val="20"/>
              </w:rPr>
              <w:t>никающего на аэродроме или в районе аэродрома, создается ли по решению руководителя оператора аэродрома в аэропорту оперативный штаб?</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16 ФАП-517</w:t>
            </w:r>
          </w:p>
          <w:p w:rsidR="009C47A8" w:rsidRPr="009C47A8" w:rsidRDefault="009C47A8" w:rsidP="009C47A8">
            <w:pPr>
              <w:suppressAutoHyphens w:val="0"/>
              <w:jc w:val="both"/>
              <w:rPr>
                <w:rFonts w:eastAsiaTheme="minorEastAsia"/>
                <w:sz w:val="20"/>
                <w:szCs w:val="20"/>
              </w:rPr>
            </w:pP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20.</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Утверждено ли операт</w:t>
            </w:r>
            <w:r w:rsidRPr="009C47A8">
              <w:rPr>
                <w:rFonts w:eastAsiaTheme="minorEastAsia"/>
                <w:sz w:val="20"/>
                <w:szCs w:val="20"/>
              </w:rPr>
              <w:t>о</w:t>
            </w:r>
            <w:r w:rsidRPr="009C47A8">
              <w:rPr>
                <w:rFonts w:eastAsiaTheme="minorEastAsia"/>
                <w:sz w:val="20"/>
                <w:szCs w:val="20"/>
              </w:rPr>
              <w:lastRenderedPageBreak/>
              <w:t>ром аэродрома в аэропо</w:t>
            </w:r>
            <w:r w:rsidRPr="009C47A8">
              <w:rPr>
                <w:rFonts w:eastAsiaTheme="minorEastAsia"/>
                <w:sz w:val="20"/>
                <w:szCs w:val="20"/>
              </w:rPr>
              <w:t>р</w:t>
            </w:r>
            <w:r w:rsidRPr="009C47A8">
              <w:rPr>
                <w:rFonts w:eastAsiaTheme="minorEastAsia"/>
                <w:sz w:val="20"/>
                <w:szCs w:val="20"/>
              </w:rPr>
              <w:t>ту положение об опер</w:t>
            </w:r>
            <w:r w:rsidRPr="009C47A8">
              <w:rPr>
                <w:rFonts w:eastAsiaTheme="minorEastAsia"/>
                <w:sz w:val="20"/>
                <w:szCs w:val="20"/>
              </w:rPr>
              <w:t>а</w:t>
            </w:r>
            <w:r w:rsidRPr="009C47A8">
              <w:rPr>
                <w:rFonts w:eastAsiaTheme="minorEastAsia"/>
                <w:sz w:val="20"/>
                <w:szCs w:val="20"/>
              </w:rPr>
              <w:t>тивном штабе?</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lastRenderedPageBreak/>
              <w:t>пункт 16 ФАП-517</w:t>
            </w:r>
          </w:p>
          <w:p w:rsidR="009C47A8" w:rsidRPr="009C47A8" w:rsidRDefault="009C47A8" w:rsidP="009C47A8">
            <w:pPr>
              <w:suppressAutoHyphens w:val="0"/>
              <w:jc w:val="both"/>
              <w:rPr>
                <w:rFonts w:eastAsiaTheme="minorEastAsia"/>
                <w:sz w:val="20"/>
                <w:szCs w:val="20"/>
              </w:rPr>
            </w:pP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lastRenderedPageBreak/>
              <w:t>21.</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Входят ли в состав опер</w:t>
            </w:r>
            <w:r w:rsidRPr="009C47A8">
              <w:rPr>
                <w:rFonts w:eastAsiaTheme="minorEastAsia"/>
                <w:sz w:val="20"/>
                <w:szCs w:val="20"/>
              </w:rPr>
              <w:t>а</w:t>
            </w:r>
            <w:r w:rsidRPr="009C47A8">
              <w:rPr>
                <w:rFonts w:eastAsiaTheme="minorEastAsia"/>
                <w:sz w:val="20"/>
                <w:szCs w:val="20"/>
              </w:rPr>
              <w:t>тивного штаба должнос</w:t>
            </w:r>
            <w:r w:rsidRPr="009C47A8">
              <w:rPr>
                <w:rFonts w:eastAsiaTheme="minorEastAsia"/>
                <w:sz w:val="20"/>
                <w:szCs w:val="20"/>
              </w:rPr>
              <w:t>т</w:t>
            </w:r>
            <w:r w:rsidRPr="009C47A8">
              <w:rPr>
                <w:rFonts w:eastAsiaTheme="minorEastAsia"/>
                <w:sz w:val="20"/>
                <w:szCs w:val="20"/>
              </w:rPr>
              <w:t>ные лица, уполномоче</w:t>
            </w:r>
            <w:r w:rsidRPr="009C47A8">
              <w:rPr>
                <w:rFonts w:eastAsiaTheme="minorEastAsia"/>
                <w:sz w:val="20"/>
                <w:szCs w:val="20"/>
              </w:rPr>
              <w:t>н</w:t>
            </w:r>
            <w:r w:rsidRPr="009C47A8">
              <w:rPr>
                <w:rFonts w:eastAsiaTheme="minorEastAsia"/>
                <w:sz w:val="20"/>
                <w:szCs w:val="20"/>
              </w:rPr>
              <w:t>ные на решение задач оперативного штаба?</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16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22.</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Выделено ли оператором аэродрома помещение для работы оперативного штаба?</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134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1"/>
          <w:gridAfter w:val="4"/>
          <w:wBefore w:w="25" w:type="dxa"/>
          <w:wAfter w:w="226"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23.</w:t>
            </w:r>
          </w:p>
        </w:tc>
        <w:tc>
          <w:tcPr>
            <w:tcW w:w="241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 xml:space="preserve">Оснащено ли помещение для работы оперативного штаба средствами связи </w:t>
            </w:r>
            <w:proofErr w:type="gramStart"/>
            <w:r w:rsidRPr="009C47A8">
              <w:rPr>
                <w:rFonts w:eastAsiaTheme="minorEastAsia"/>
                <w:sz w:val="20"/>
                <w:szCs w:val="20"/>
              </w:rPr>
              <w:t>с</w:t>
            </w:r>
            <w:proofErr w:type="gramEnd"/>
            <w:r w:rsidRPr="009C47A8">
              <w:rPr>
                <w:rFonts w:eastAsiaTheme="minorEastAsia"/>
                <w:sz w:val="20"/>
                <w:szCs w:val="20"/>
              </w:rPr>
              <w:t>:</w:t>
            </w:r>
          </w:p>
        </w:tc>
        <w:tc>
          <w:tcPr>
            <w:tcW w:w="3961" w:type="dxa"/>
            <w:gridSpan w:val="7"/>
            <w:vMerge w:val="restart"/>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134 ФАП-517</w:t>
            </w:r>
          </w:p>
        </w:tc>
        <w:tc>
          <w:tcPr>
            <w:tcW w:w="856"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8"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0"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38" w:type="dxa"/>
            <w:gridSpan w:val="5"/>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1"/>
          <w:gridAfter w:val="3"/>
          <w:wBefore w:w="25" w:type="dxa"/>
          <w:wAfter w:w="209"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23.1.</w:t>
            </w:r>
          </w:p>
        </w:tc>
        <w:tc>
          <w:tcPr>
            <w:tcW w:w="241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административными и правоохранительными органами?</w:t>
            </w:r>
          </w:p>
        </w:tc>
        <w:tc>
          <w:tcPr>
            <w:tcW w:w="3961" w:type="dxa"/>
            <w:gridSpan w:val="7"/>
            <w:vMerge/>
            <w:vAlign w:val="center"/>
          </w:tcPr>
          <w:p w:rsidR="009C47A8" w:rsidRPr="009C47A8" w:rsidRDefault="009C47A8" w:rsidP="009C47A8">
            <w:pPr>
              <w:suppressAutoHyphens w:val="0"/>
              <w:jc w:val="both"/>
              <w:rPr>
                <w:rFonts w:eastAsiaTheme="minorEastAsia"/>
                <w:sz w:val="20"/>
                <w:szCs w:val="20"/>
              </w:rPr>
            </w:pPr>
          </w:p>
        </w:tc>
        <w:tc>
          <w:tcPr>
            <w:tcW w:w="856"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8"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0"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1"/>
          <w:gridAfter w:val="3"/>
          <w:wBefore w:w="25" w:type="dxa"/>
          <w:wAfter w:w="209"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23.2.</w:t>
            </w:r>
          </w:p>
        </w:tc>
        <w:tc>
          <w:tcPr>
            <w:tcW w:w="241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уполномоченным органом в области гражданской авиации?</w:t>
            </w:r>
          </w:p>
        </w:tc>
        <w:tc>
          <w:tcPr>
            <w:tcW w:w="3961" w:type="dxa"/>
            <w:gridSpan w:val="7"/>
            <w:vMerge/>
            <w:vAlign w:val="center"/>
          </w:tcPr>
          <w:p w:rsidR="009C47A8" w:rsidRPr="009C47A8" w:rsidRDefault="009C47A8" w:rsidP="009C47A8">
            <w:pPr>
              <w:suppressAutoHyphens w:val="0"/>
              <w:jc w:val="both"/>
              <w:rPr>
                <w:rFonts w:eastAsiaTheme="minorEastAsia"/>
                <w:sz w:val="20"/>
                <w:szCs w:val="20"/>
              </w:rPr>
            </w:pPr>
          </w:p>
        </w:tc>
        <w:tc>
          <w:tcPr>
            <w:tcW w:w="856"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8"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0"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1"/>
          <w:gridAfter w:val="3"/>
          <w:wBefore w:w="25" w:type="dxa"/>
          <w:wAfter w:w="209"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23.3</w:t>
            </w:r>
          </w:p>
        </w:tc>
        <w:tc>
          <w:tcPr>
            <w:tcW w:w="241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уполномоченным органом по надзору в области гражданской авиации?</w:t>
            </w:r>
          </w:p>
        </w:tc>
        <w:tc>
          <w:tcPr>
            <w:tcW w:w="3961" w:type="dxa"/>
            <w:gridSpan w:val="7"/>
            <w:vMerge/>
            <w:vAlign w:val="center"/>
          </w:tcPr>
          <w:p w:rsidR="009C47A8" w:rsidRPr="009C47A8" w:rsidRDefault="009C47A8" w:rsidP="009C47A8">
            <w:pPr>
              <w:suppressAutoHyphens w:val="0"/>
              <w:jc w:val="both"/>
              <w:rPr>
                <w:rFonts w:eastAsiaTheme="minorEastAsia"/>
                <w:sz w:val="20"/>
                <w:szCs w:val="20"/>
              </w:rPr>
            </w:pPr>
          </w:p>
        </w:tc>
        <w:tc>
          <w:tcPr>
            <w:tcW w:w="856"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8"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0"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1"/>
          <w:gridAfter w:val="3"/>
          <w:wBefore w:w="25" w:type="dxa"/>
          <w:wAfter w:w="209"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23.4.</w:t>
            </w:r>
          </w:p>
        </w:tc>
        <w:tc>
          <w:tcPr>
            <w:tcW w:w="241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дополнительными сил</w:t>
            </w:r>
            <w:r w:rsidRPr="009C47A8">
              <w:rPr>
                <w:rFonts w:eastAsiaTheme="minorEastAsia"/>
                <w:sz w:val="20"/>
                <w:szCs w:val="20"/>
              </w:rPr>
              <w:t>а</w:t>
            </w:r>
            <w:r w:rsidRPr="009C47A8">
              <w:rPr>
                <w:rFonts w:eastAsiaTheme="minorEastAsia"/>
                <w:sz w:val="20"/>
                <w:szCs w:val="20"/>
              </w:rPr>
              <w:t>ми?</w:t>
            </w:r>
          </w:p>
        </w:tc>
        <w:tc>
          <w:tcPr>
            <w:tcW w:w="3961" w:type="dxa"/>
            <w:gridSpan w:val="7"/>
            <w:vMerge/>
            <w:vAlign w:val="center"/>
          </w:tcPr>
          <w:p w:rsidR="009C47A8" w:rsidRPr="009C47A8" w:rsidRDefault="009C47A8" w:rsidP="009C47A8">
            <w:pPr>
              <w:suppressAutoHyphens w:val="0"/>
              <w:jc w:val="both"/>
              <w:rPr>
                <w:rFonts w:eastAsiaTheme="minorEastAsia"/>
                <w:sz w:val="20"/>
                <w:szCs w:val="20"/>
              </w:rPr>
            </w:pPr>
          </w:p>
        </w:tc>
        <w:tc>
          <w:tcPr>
            <w:tcW w:w="856"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8"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0"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1"/>
          <w:gridAfter w:val="3"/>
          <w:wBefore w:w="25" w:type="dxa"/>
          <w:wAfter w:w="209"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23.5.</w:t>
            </w:r>
          </w:p>
        </w:tc>
        <w:tc>
          <w:tcPr>
            <w:tcW w:w="241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пунктом связи службы ПАСОП?</w:t>
            </w:r>
          </w:p>
        </w:tc>
        <w:tc>
          <w:tcPr>
            <w:tcW w:w="3961" w:type="dxa"/>
            <w:gridSpan w:val="7"/>
            <w:vMerge/>
            <w:vAlign w:val="center"/>
          </w:tcPr>
          <w:p w:rsidR="009C47A8" w:rsidRPr="009C47A8" w:rsidRDefault="009C47A8" w:rsidP="009C47A8">
            <w:pPr>
              <w:suppressAutoHyphens w:val="0"/>
              <w:jc w:val="both"/>
              <w:rPr>
                <w:rFonts w:eastAsiaTheme="minorEastAsia"/>
                <w:sz w:val="20"/>
                <w:szCs w:val="20"/>
              </w:rPr>
            </w:pPr>
          </w:p>
        </w:tc>
        <w:tc>
          <w:tcPr>
            <w:tcW w:w="856"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8"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0"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1"/>
          <w:gridAfter w:val="3"/>
          <w:wBefore w:w="25" w:type="dxa"/>
          <w:wAfter w:w="209"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23.6.</w:t>
            </w:r>
          </w:p>
        </w:tc>
        <w:tc>
          <w:tcPr>
            <w:tcW w:w="241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службами оператора аэр</w:t>
            </w:r>
            <w:r w:rsidRPr="009C47A8">
              <w:rPr>
                <w:rFonts w:eastAsiaTheme="minorEastAsia"/>
                <w:sz w:val="20"/>
                <w:szCs w:val="20"/>
              </w:rPr>
              <w:t>о</w:t>
            </w:r>
            <w:r w:rsidRPr="009C47A8">
              <w:rPr>
                <w:rFonts w:eastAsiaTheme="minorEastAsia"/>
                <w:sz w:val="20"/>
                <w:szCs w:val="20"/>
              </w:rPr>
              <w:t>дрома?</w:t>
            </w:r>
          </w:p>
        </w:tc>
        <w:tc>
          <w:tcPr>
            <w:tcW w:w="3961" w:type="dxa"/>
            <w:gridSpan w:val="7"/>
            <w:vMerge/>
            <w:vAlign w:val="center"/>
          </w:tcPr>
          <w:p w:rsidR="009C47A8" w:rsidRPr="009C47A8" w:rsidRDefault="009C47A8" w:rsidP="009C47A8">
            <w:pPr>
              <w:suppressAutoHyphens w:val="0"/>
              <w:jc w:val="both"/>
              <w:rPr>
                <w:rFonts w:eastAsiaTheme="minorEastAsia"/>
                <w:sz w:val="20"/>
                <w:szCs w:val="20"/>
              </w:rPr>
            </w:pPr>
          </w:p>
        </w:tc>
        <w:tc>
          <w:tcPr>
            <w:tcW w:w="856"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8"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0"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1"/>
          <w:gridAfter w:val="3"/>
          <w:wBefore w:w="25" w:type="dxa"/>
          <w:wAfter w:w="209"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23.7.</w:t>
            </w:r>
          </w:p>
        </w:tc>
        <w:tc>
          <w:tcPr>
            <w:tcW w:w="241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подвижным пунктом управления?</w:t>
            </w:r>
          </w:p>
        </w:tc>
        <w:tc>
          <w:tcPr>
            <w:tcW w:w="3961" w:type="dxa"/>
            <w:gridSpan w:val="7"/>
            <w:vMerge/>
            <w:vAlign w:val="center"/>
          </w:tcPr>
          <w:p w:rsidR="009C47A8" w:rsidRPr="009C47A8" w:rsidRDefault="009C47A8" w:rsidP="009C47A8">
            <w:pPr>
              <w:suppressAutoHyphens w:val="0"/>
              <w:jc w:val="both"/>
              <w:rPr>
                <w:rFonts w:eastAsiaTheme="minorEastAsia"/>
                <w:sz w:val="20"/>
                <w:szCs w:val="20"/>
              </w:rPr>
            </w:pPr>
          </w:p>
        </w:tc>
        <w:tc>
          <w:tcPr>
            <w:tcW w:w="856"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8"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0"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1"/>
          <w:gridAfter w:val="3"/>
          <w:wBefore w:w="25" w:type="dxa"/>
          <w:wAfter w:w="209"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23.8.</w:t>
            </w:r>
          </w:p>
        </w:tc>
        <w:tc>
          <w:tcPr>
            <w:tcW w:w="241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руководителем ликвид</w:t>
            </w:r>
            <w:r w:rsidRPr="009C47A8">
              <w:rPr>
                <w:rFonts w:eastAsiaTheme="minorEastAsia"/>
                <w:sz w:val="20"/>
                <w:szCs w:val="20"/>
              </w:rPr>
              <w:t>а</w:t>
            </w:r>
            <w:r w:rsidRPr="009C47A8">
              <w:rPr>
                <w:rFonts w:eastAsiaTheme="minorEastAsia"/>
                <w:sz w:val="20"/>
                <w:szCs w:val="20"/>
              </w:rPr>
              <w:t>ции ЧС службы ПАСОП (далее – РЛЧС)?</w:t>
            </w:r>
          </w:p>
        </w:tc>
        <w:tc>
          <w:tcPr>
            <w:tcW w:w="3961" w:type="dxa"/>
            <w:gridSpan w:val="7"/>
            <w:vMerge/>
            <w:vAlign w:val="center"/>
          </w:tcPr>
          <w:p w:rsidR="009C47A8" w:rsidRPr="009C47A8" w:rsidRDefault="009C47A8" w:rsidP="009C47A8">
            <w:pPr>
              <w:suppressAutoHyphens w:val="0"/>
              <w:jc w:val="both"/>
              <w:rPr>
                <w:rFonts w:eastAsiaTheme="minorEastAsia"/>
                <w:sz w:val="20"/>
                <w:szCs w:val="20"/>
              </w:rPr>
            </w:pPr>
          </w:p>
        </w:tc>
        <w:tc>
          <w:tcPr>
            <w:tcW w:w="856"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8"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0"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1"/>
          <w:gridAfter w:val="3"/>
          <w:wBefore w:w="25" w:type="dxa"/>
          <w:wAfter w:w="209"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23.8.</w:t>
            </w:r>
          </w:p>
        </w:tc>
        <w:tc>
          <w:tcPr>
            <w:tcW w:w="241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с руководителем тушения пожаров (далее – РТП)?</w:t>
            </w:r>
          </w:p>
        </w:tc>
        <w:tc>
          <w:tcPr>
            <w:tcW w:w="3961" w:type="dxa"/>
            <w:gridSpan w:val="7"/>
            <w:vMerge/>
            <w:vAlign w:val="center"/>
          </w:tcPr>
          <w:p w:rsidR="009C47A8" w:rsidRPr="009C47A8" w:rsidRDefault="009C47A8" w:rsidP="009C47A8">
            <w:pPr>
              <w:suppressAutoHyphens w:val="0"/>
              <w:jc w:val="both"/>
              <w:rPr>
                <w:rFonts w:eastAsiaTheme="minorEastAsia"/>
                <w:sz w:val="20"/>
                <w:szCs w:val="20"/>
              </w:rPr>
            </w:pPr>
          </w:p>
        </w:tc>
        <w:tc>
          <w:tcPr>
            <w:tcW w:w="856"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8"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0"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24.</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Создана ли оператором аэродрома служба П</w:t>
            </w:r>
            <w:r w:rsidRPr="009C47A8">
              <w:rPr>
                <w:rFonts w:eastAsiaTheme="minorEastAsia"/>
                <w:sz w:val="20"/>
                <w:szCs w:val="20"/>
              </w:rPr>
              <w:t>А</w:t>
            </w:r>
            <w:r w:rsidRPr="009C47A8">
              <w:rPr>
                <w:rFonts w:eastAsiaTheme="minorEastAsia"/>
                <w:sz w:val="20"/>
                <w:szCs w:val="20"/>
              </w:rPr>
              <w:t>СОП?</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пункты 38, 39, 40, Приложение № 11 к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25.</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Соответствует ли орган</w:t>
            </w:r>
            <w:r w:rsidRPr="009C47A8">
              <w:rPr>
                <w:rFonts w:eastAsiaTheme="minorEastAsia"/>
                <w:sz w:val="20"/>
                <w:szCs w:val="20"/>
              </w:rPr>
              <w:t>и</w:t>
            </w:r>
            <w:r w:rsidRPr="009C47A8">
              <w:rPr>
                <w:rFonts w:eastAsiaTheme="minorEastAsia"/>
                <w:sz w:val="20"/>
                <w:szCs w:val="20"/>
              </w:rPr>
              <w:t>зационная структура службы ПАСОП требов</w:t>
            </w:r>
            <w:r w:rsidRPr="009C47A8">
              <w:rPr>
                <w:rFonts w:eastAsiaTheme="minorEastAsia"/>
                <w:sz w:val="20"/>
                <w:szCs w:val="20"/>
              </w:rPr>
              <w:t>а</w:t>
            </w:r>
            <w:r w:rsidRPr="009C47A8">
              <w:rPr>
                <w:rFonts w:eastAsiaTheme="minorEastAsia"/>
                <w:sz w:val="20"/>
                <w:szCs w:val="20"/>
              </w:rPr>
              <w:t>ниям, установленным приказом Минтранса Ро</w:t>
            </w:r>
            <w:r w:rsidRPr="009C47A8">
              <w:rPr>
                <w:rFonts w:eastAsiaTheme="minorEastAsia"/>
                <w:sz w:val="20"/>
                <w:szCs w:val="20"/>
              </w:rPr>
              <w:t>с</w:t>
            </w:r>
            <w:r w:rsidRPr="009C47A8">
              <w:rPr>
                <w:rFonts w:eastAsiaTheme="minorEastAsia"/>
                <w:sz w:val="20"/>
                <w:szCs w:val="20"/>
              </w:rPr>
              <w:t xml:space="preserve">сии от 26.11.2020 № 517? </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38, Приложение  № 11 к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trHeight w:val="2314"/>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lastRenderedPageBreak/>
              <w:t>26.</w:t>
            </w:r>
          </w:p>
        </w:tc>
        <w:tc>
          <w:tcPr>
            <w:tcW w:w="2408" w:type="dxa"/>
            <w:gridSpan w:val="5"/>
            <w:vAlign w:val="center"/>
          </w:tcPr>
          <w:p w:rsidR="009C47A8" w:rsidRPr="009C47A8" w:rsidRDefault="009C47A8" w:rsidP="009C47A8">
            <w:pPr>
              <w:suppressAutoHyphens w:val="0"/>
              <w:jc w:val="both"/>
              <w:rPr>
                <w:rFonts w:eastAsiaTheme="minorEastAsia"/>
                <w:sz w:val="20"/>
                <w:szCs w:val="20"/>
              </w:rPr>
            </w:pPr>
            <w:proofErr w:type="gramStart"/>
            <w:r w:rsidRPr="009C47A8">
              <w:rPr>
                <w:rFonts w:eastAsiaTheme="minorEastAsia"/>
                <w:sz w:val="20"/>
                <w:szCs w:val="20"/>
              </w:rPr>
              <w:t>При</w:t>
            </w:r>
            <w:proofErr w:type="gramEnd"/>
            <w:r w:rsidRPr="009C47A8">
              <w:rPr>
                <w:rFonts w:eastAsiaTheme="minorEastAsia"/>
                <w:sz w:val="20"/>
                <w:szCs w:val="20"/>
              </w:rPr>
              <w:t xml:space="preserve"> </w:t>
            </w:r>
            <w:proofErr w:type="gramStart"/>
            <w:r w:rsidRPr="009C47A8">
              <w:rPr>
                <w:rFonts w:eastAsiaTheme="minorEastAsia"/>
                <w:sz w:val="20"/>
                <w:szCs w:val="20"/>
              </w:rPr>
              <w:t>привлечение</w:t>
            </w:r>
            <w:proofErr w:type="gramEnd"/>
            <w:r w:rsidRPr="009C47A8">
              <w:rPr>
                <w:rFonts w:eastAsiaTheme="minorEastAsia"/>
                <w:sz w:val="20"/>
                <w:szCs w:val="20"/>
              </w:rPr>
              <w:t xml:space="preserve"> опер</w:t>
            </w:r>
            <w:r w:rsidRPr="009C47A8">
              <w:rPr>
                <w:rFonts w:eastAsiaTheme="minorEastAsia"/>
                <w:sz w:val="20"/>
                <w:szCs w:val="20"/>
              </w:rPr>
              <w:t>а</w:t>
            </w:r>
            <w:r w:rsidRPr="009C47A8">
              <w:rPr>
                <w:rFonts w:eastAsiaTheme="minorEastAsia"/>
                <w:sz w:val="20"/>
                <w:szCs w:val="20"/>
              </w:rPr>
              <w:t>тором аэродрома, где установлена категория ВПП по УТПЗ не выше четвертой, на основании договоров професси</w:t>
            </w:r>
            <w:r w:rsidRPr="009C47A8">
              <w:rPr>
                <w:rFonts w:eastAsiaTheme="minorEastAsia"/>
                <w:sz w:val="20"/>
                <w:szCs w:val="20"/>
              </w:rPr>
              <w:t>о</w:t>
            </w:r>
            <w:r w:rsidRPr="009C47A8">
              <w:rPr>
                <w:rFonts w:eastAsiaTheme="minorEastAsia"/>
                <w:sz w:val="20"/>
                <w:szCs w:val="20"/>
              </w:rPr>
              <w:t>нальных АСФ, пред</w:t>
            </w:r>
            <w:r w:rsidRPr="009C47A8">
              <w:rPr>
                <w:rFonts w:eastAsiaTheme="minorEastAsia"/>
                <w:sz w:val="20"/>
                <w:szCs w:val="20"/>
              </w:rPr>
              <w:t>у</w:t>
            </w:r>
            <w:r w:rsidRPr="009C47A8">
              <w:rPr>
                <w:rFonts w:eastAsiaTheme="minorEastAsia"/>
                <w:sz w:val="20"/>
                <w:szCs w:val="20"/>
              </w:rPr>
              <w:t>смотрены ли в структуре оператора аэродрома должности, выполняющие должностные обязанности РЛЧС и диспетчера слу</w:t>
            </w:r>
            <w:r w:rsidRPr="009C47A8">
              <w:rPr>
                <w:rFonts w:eastAsiaTheme="minorEastAsia"/>
                <w:sz w:val="20"/>
                <w:szCs w:val="20"/>
              </w:rPr>
              <w:t>ж</w:t>
            </w:r>
            <w:r w:rsidRPr="009C47A8">
              <w:rPr>
                <w:rFonts w:eastAsiaTheme="minorEastAsia"/>
                <w:sz w:val="20"/>
                <w:szCs w:val="20"/>
              </w:rPr>
              <w:t>бы ПАСОП?</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40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27.</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Имеет ли служба ПАСОП лицензию на осуществл</w:t>
            </w:r>
            <w:r w:rsidRPr="009C47A8">
              <w:rPr>
                <w:rFonts w:eastAsiaTheme="minorEastAsia"/>
                <w:sz w:val="20"/>
                <w:szCs w:val="20"/>
              </w:rPr>
              <w:t>е</w:t>
            </w:r>
            <w:r w:rsidRPr="009C47A8">
              <w:rPr>
                <w:rFonts w:eastAsiaTheme="minorEastAsia"/>
                <w:sz w:val="20"/>
                <w:szCs w:val="20"/>
              </w:rPr>
              <w:t>ние деятельности по т</w:t>
            </w:r>
            <w:r w:rsidRPr="009C47A8">
              <w:rPr>
                <w:rFonts w:eastAsiaTheme="minorEastAsia"/>
                <w:sz w:val="20"/>
                <w:szCs w:val="20"/>
              </w:rPr>
              <w:t>у</w:t>
            </w:r>
            <w:r w:rsidRPr="009C47A8">
              <w:rPr>
                <w:rFonts w:eastAsiaTheme="minorEastAsia"/>
                <w:sz w:val="20"/>
                <w:szCs w:val="20"/>
              </w:rPr>
              <w:t>шению пожаров в нас</w:t>
            </w:r>
            <w:r w:rsidRPr="009C47A8">
              <w:rPr>
                <w:rFonts w:eastAsiaTheme="minorEastAsia"/>
                <w:sz w:val="20"/>
                <w:szCs w:val="20"/>
              </w:rPr>
              <w:t>е</w:t>
            </w:r>
            <w:r w:rsidRPr="009C47A8">
              <w:rPr>
                <w:rFonts w:eastAsiaTheme="minorEastAsia"/>
                <w:sz w:val="20"/>
                <w:szCs w:val="20"/>
              </w:rPr>
              <w:t>ленных пунктах, на пр</w:t>
            </w:r>
            <w:r w:rsidRPr="009C47A8">
              <w:rPr>
                <w:rFonts w:eastAsiaTheme="minorEastAsia"/>
                <w:sz w:val="20"/>
                <w:szCs w:val="20"/>
              </w:rPr>
              <w:t>о</w:t>
            </w:r>
            <w:r w:rsidRPr="009C47A8">
              <w:rPr>
                <w:rFonts w:eastAsiaTheme="minorEastAsia"/>
                <w:sz w:val="20"/>
                <w:szCs w:val="20"/>
              </w:rPr>
              <w:t>изводственных объектах и объектах инфраструкт</w:t>
            </w:r>
            <w:r w:rsidRPr="009C47A8">
              <w:rPr>
                <w:rFonts w:eastAsiaTheme="minorEastAsia"/>
                <w:sz w:val="20"/>
                <w:szCs w:val="20"/>
              </w:rPr>
              <w:t>у</w:t>
            </w:r>
            <w:r w:rsidRPr="009C47A8">
              <w:rPr>
                <w:rFonts w:eastAsiaTheme="minorEastAsia"/>
                <w:sz w:val="20"/>
                <w:szCs w:val="20"/>
              </w:rPr>
              <w:t>ры?</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41 ФАП-517;</w:t>
            </w:r>
          </w:p>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14 части 1 статьи 12 Федерального закона от 04 мая 2011 г. № 99-ФЗ «О лице</w:t>
            </w:r>
            <w:r w:rsidRPr="009C47A8">
              <w:rPr>
                <w:rFonts w:eastAsiaTheme="minorEastAsia"/>
                <w:sz w:val="20"/>
                <w:szCs w:val="20"/>
              </w:rPr>
              <w:t>н</w:t>
            </w:r>
            <w:r w:rsidRPr="009C47A8">
              <w:rPr>
                <w:rFonts w:eastAsiaTheme="minorEastAsia"/>
                <w:sz w:val="20"/>
                <w:szCs w:val="20"/>
              </w:rPr>
              <w:t>зировании отдельных видов деятельн</w:t>
            </w:r>
            <w:r w:rsidRPr="009C47A8">
              <w:rPr>
                <w:rFonts w:eastAsiaTheme="minorEastAsia"/>
                <w:sz w:val="20"/>
                <w:szCs w:val="20"/>
              </w:rPr>
              <w:t>о</w:t>
            </w:r>
            <w:r w:rsidRPr="009C47A8">
              <w:rPr>
                <w:rFonts w:eastAsiaTheme="minorEastAsia"/>
                <w:sz w:val="20"/>
                <w:szCs w:val="20"/>
              </w:rPr>
              <w:t>сти»</w:t>
            </w:r>
            <w:r w:rsidRPr="009C47A8">
              <w:rPr>
                <w:rFonts w:eastAsiaTheme="minorEastAsia"/>
                <w:sz w:val="20"/>
                <w:szCs w:val="20"/>
                <w:vertAlign w:val="superscript"/>
              </w:rPr>
              <w:footnoteReference w:id="126"/>
            </w:r>
            <w:r w:rsidRPr="009C47A8">
              <w:rPr>
                <w:rFonts w:eastAsiaTheme="minorEastAsia"/>
                <w:sz w:val="20"/>
                <w:szCs w:val="20"/>
              </w:rPr>
              <w:t xml:space="preserve">(далее – Федеральный закон </w:t>
            </w:r>
            <w:r w:rsidRPr="009C47A8">
              <w:rPr>
                <w:rFonts w:eastAsiaTheme="minorEastAsia"/>
                <w:sz w:val="20"/>
                <w:szCs w:val="20"/>
              </w:rPr>
              <w:br/>
              <w:t>№ 99-ФЗ)</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28.</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 xml:space="preserve">Аттестована ли служба ПАСОП на </w:t>
            </w:r>
            <w:proofErr w:type="gramStart"/>
            <w:r w:rsidRPr="009C47A8">
              <w:rPr>
                <w:rFonts w:eastAsiaTheme="minorEastAsia"/>
                <w:sz w:val="20"/>
                <w:szCs w:val="20"/>
              </w:rPr>
              <w:t>право ведения</w:t>
            </w:r>
            <w:proofErr w:type="gramEnd"/>
            <w:r w:rsidRPr="009C47A8">
              <w:rPr>
                <w:rFonts w:eastAsiaTheme="minorEastAsia"/>
                <w:sz w:val="20"/>
                <w:szCs w:val="20"/>
              </w:rPr>
              <w:t xml:space="preserve"> аварийно-спасательных работ (далее – АСР), св</w:t>
            </w:r>
            <w:r w:rsidRPr="009C47A8">
              <w:rPr>
                <w:rFonts w:eastAsiaTheme="minorEastAsia"/>
                <w:sz w:val="20"/>
                <w:szCs w:val="20"/>
              </w:rPr>
              <w:t>я</w:t>
            </w:r>
            <w:r w:rsidRPr="009C47A8">
              <w:rPr>
                <w:rFonts w:eastAsiaTheme="minorEastAsia"/>
                <w:sz w:val="20"/>
                <w:szCs w:val="20"/>
              </w:rPr>
              <w:t>занных с тушением пож</w:t>
            </w:r>
            <w:r w:rsidRPr="009C47A8">
              <w:rPr>
                <w:rFonts w:eastAsiaTheme="minorEastAsia"/>
                <w:sz w:val="20"/>
                <w:szCs w:val="20"/>
              </w:rPr>
              <w:t>а</w:t>
            </w:r>
            <w:r w:rsidRPr="009C47A8">
              <w:rPr>
                <w:rFonts w:eastAsiaTheme="minorEastAsia"/>
                <w:sz w:val="20"/>
                <w:szCs w:val="20"/>
              </w:rPr>
              <w:t>ров?</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статья 12 Федерального закона № 151-ФЗ;</w:t>
            </w:r>
          </w:p>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41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1"/>
          <w:gridAfter w:val="4"/>
          <w:wBefore w:w="25" w:type="dxa"/>
          <w:wAfter w:w="226" w:type="dxa"/>
          <w:jc w:val="center"/>
        </w:trPr>
        <w:tc>
          <w:tcPr>
            <w:tcW w:w="567" w:type="dxa"/>
            <w:gridSpan w:val="5"/>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29.</w:t>
            </w:r>
          </w:p>
        </w:tc>
        <w:tc>
          <w:tcPr>
            <w:tcW w:w="241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Прошли аттестацию на право осуществления р</w:t>
            </w:r>
            <w:r w:rsidRPr="009C47A8">
              <w:rPr>
                <w:rFonts w:eastAsiaTheme="minorEastAsia"/>
                <w:sz w:val="20"/>
                <w:szCs w:val="20"/>
              </w:rPr>
              <w:t>у</w:t>
            </w:r>
            <w:r w:rsidRPr="009C47A8">
              <w:rPr>
                <w:rFonts w:eastAsiaTheme="minorEastAsia"/>
                <w:sz w:val="20"/>
                <w:szCs w:val="20"/>
              </w:rPr>
              <w:t>ководства тушением п</w:t>
            </w:r>
            <w:r w:rsidRPr="009C47A8">
              <w:rPr>
                <w:rFonts w:eastAsiaTheme="minorEastAsia"/>
                <w:sz w:val="20"/>
                <w:szCs w:val="20"/>
              </w:rPr>
              <w:t>о</w:t>
            </w:r>
            <w:r w:rsidRPr="009C47A8">
              <w:rPr>
                <w:rFonts w:eastAsiaTheme="minorEastAsia"/>
                <w:sz w:val="20"/>
                <w:szCs w:val="20"/>
              </w:rPr>
              <w:t>жаров:</w:t>
            </w:r>
          </w:p>
        </w:tc>
        <w:tc>
          <w:tcPr>
            <w:tcW w:w="3961" w:type="dxa"/>
            <w:gridSpan w:val="7"/>
            <w:vMerge w:val="restart"/>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46 ФАП-517;</w:t>
            </w:r>
          </w:p>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7 Порядка проведения аттестации на право осуществления руководства тушен</w:t>
            </w:r>
            <w:r w:rsidRPr="009C47A8">
              <w:rPr>
                <w:rFonts w:eastAsiaTheme="minorEastAsia"/>
                <w:sz w:val="20"/>
                <w:szCs w:val="20"/>
              </w:rPr>
              <w:t>и</w:t>
            </w:r>
            <w:r w:rsidRPr="009C47A8">
              <w:rPr>
                <w:rFonts w:eastAsiaTheme="minorEastAsia"/>
                <w:sz w:val="20"/>
                <w:szCs w:val="20"/>
              </w:rPr>
              <w:t>ем пожаров и ликвидацией чрезвычайных ситуаций, утвержденного приказом МЧС России от 20 октября 2017 г. № 450</w:t>
            </w:r>
            <w:r w:rsidRPr="009C47A8">
              <w:rPr>
                <w:rFonts w:eastAsiaTheme="minorEastAsia"/>
                <w:sz w:val="20"/>
                <w:szCs w:val="20"/>
                <w:vertAlign w:val="superscript"/>
              </w:rPr>
              <w:footnoteReference w:id="127"/>
            </w:r>
            <w:r w:rsidRPr="009C47A8">
              <w:rPr>
                <w:rFonts w:eastAsiaTheme="minorEastAsia"/>
                <w:sz w:val="20"/>
                <w:szCs w:val="20"/>
              </w:rPr>
              <w:t>(далее – приказ МЧС России 2017 № 450)</w:t>
            </w:r>
          </w:p>
        </w:tc>
        <w:tc>
          <w:tcPr>
            <w:tcW w:w="856" w:type="dxa"/>
            <w:gridSpan w:val="7"/>
            <w:vMerge w:val="restart"/>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8" w:type="dxa"/>
            <w:gridSpan w:val="6"/>
            <w:vMerge w:val="restart"/>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0"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38" w:type="dxa"/>
            <w:gridSpan w:val="5"/>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1"/>
          <w:gridAfter w:val="3"/>
          <w:wBefore w:w="25" w:type="dxa"/>
          <w:wAfter w:w="209" w:type="dxa"/>
          <w:jc w:val="center"/>
        </w:trPr>
        <w:tc>
          <w:tcPr>
            <w:tcW w:w="567" w:type="dxa"/>
            <w:gridSpan w:val="5"/>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29.1.</w:t>
            </w:r>
          </w:p>
        </w:tc>
        <w:tc>
          <w:tcPr>
            <w:tcW w:w="241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начальники дежурных смен аварийно-спасательного подразд</w:t>
            </w:r>
            <w:r w:rsidRPr="009C47A8">
              <w:rPr>
                <w:rFonts w:eastAsiaTheme="minorEastAsia"/>
                <w:sz w:val="20"/>
                <w:szCs w:val="20"/>
              </w:rPr>
              <w:t>е</w:t>
            </w:r>
            <w:r w:rsidRPr="009C47A8">
              <w:rPr>
                <w:rFonts w:eastAsiaTheme="minorEastAsia"/>
                <w:sz w:val="20"/>
                <w:szCs w:val="20"/>
              </w:rPr>
              <w:t>ления (далее – АСП) службы ПАСОП?</w:t>
            </w:r>
          </w:p>
        </w:tc>
        <w:tc>
          <w:tcPr>
            <w:tcW w:w="3961" w:type="dxa"/>
            <w:gridSpan w:val="7"/>
            <w:vMerge/>
            <w:vAlign w:val="center"/>
          </w:tcPr>
          <w:p w:rsidR="009C47A8" w:rsidRPr="009C47A8" w:rsidRDefault="009C47A8" w:rsidP="009C47A8">
            <w:pPr>
              <w:suppressAutoHyphens w:val="0"/>
              <w:jc w:val="both"/>
              <w:rPr>
                <w:rFonts w:eastAsiaTheme="minorEastAsia"/>
                <w:sz w:val="20"/>
                <w:szCs w:val="20"/>
              </w:rPr>
            </w:pPr>
          </w:p>
        </w:tc>
        <w:tc>
          <w:tcPr>
            <w:tcW w:w="856" w:type="dxa"/>
            <w:gridSpan w:val="7"/>
            <w:vMerge/>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8" w:type="dxa"/>
            <w:gridSpan w:val="6"/>
            <w:vMerge/>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0"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1"/>
          <w:gridAfter w:val="3"/>
          <w:wBefore w:w="25" w:type="dxa"/>
          <w:wAfter w:w="209"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29.2.</w:t>
            </w:r>
          </w:p>
        </w:tc>
        <w:tc>
          <w:tcPr>
            <w:tcW w:w="241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начальники аварийно-спасательных отрядов (далее – АСО) службы ПАСОП?</w:t>
            </w:r>
          </w:p>
        </w:tc>
        <w:tc>
          <w:tcPr>
            <w:tcW w:w="3961" w:type="dxa"/>
            <w:gridSpan w:val="7"/>
            <w:vMerge/>
            <w:vAlign w:val="center"/>
          </w:tcPr>
          <w:p w:rsidR="009C47A8" w:rsidRPr="009C47A8" w:rsidRDefault="009C47A8" w:rsidP="009C47A8">
            <w:pPr>
              <w:suppressAutoHyphens w:val="0"/>
              <w:jc w:val="both"/>
              <w:rPr>
                <w:rFonts w:eastAsiaTheme="minorEastAsia"/>
                <w:sz w:val="20"/>
                <w:szCs w:val="20"/>
              </w:rPr>
            </w:pPr>
          </w:p>
        </w:tc>
        <w:tc>
          <w:tcPr>
            <w:tcW w:w="856"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8"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0"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1"/>
          <w:gridAfter w:val="4"/>
          <w:wBefore w:w="25" w:type="dxa"/>
          <w:wAfter w:w="226"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30.</w:t>
            </w:r>
          </w:p>
        </w:tc>
        <w:tc>
          <w:tcPr>
            <w:tcW w:w="241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Имеются ли организац</w:t>
            </w:r>
            <w:r w:rsidRPr="009C47A8">
              <w:rPr>
                <w:rFonts w:eastAsiaTheme="minorEastAsia"/>
                <w:sz w:val="20"/>
                <w:szCs w:val="20"/>
              </w:rPr>
              <w:t>и</w:t>
            </w:r>
            <w:r w:rsidRPr="009C47A8">
              <w:rPr>
                <w:rFonts w:eastAsiaTheme="minorEastAsia"/>
                <w:sz w:val="20"/>
                <w:szCs w:val="20"/>
              </w:rPr>
              <w:t>онн</w:t>
            </w:r>
            <w:proofErr w:type="gramStart"/>
            <w:r w:rsidRPr="009C47A8">
              <w:rPr>
                <w:rFonts w:eastAsiaTheme="minorEastAsia"/>
                <w:sz w:val="20"/>
                <w:szCs w:val="20"/>
              </w:rPr>
              <w:t>о-</w:t>
            </w:r>
            <w:proofErr w:type="gramEnd"/>
            <w:r w:rsidRPr="009C47A8">
              <w:rPr>
                <w:rFonts w:eastAsiaTheme="minorEastAsia"/>
                <w:sz w:val="20"/>
                <w:szCs w:val="20"/>
              </w:rPr>
              <w:t xml:space="preserve"> распорядительные документы организации, создавшей службу П</w:t>
            </w:r>
            <w:r w:rsidRPr="009C47A8">
              <w:rPr>
                <w:rFonts w:eastAsiaTheme="minorEastAsia"/>
                <w:sz w:val="20"/>
                <w:szCs w:val="20"/>
              </w:rPr>
              <w:t>А</w:t>
            </w:r>
            <w:r w:rsidRPr="009C47A8">
              <w:rPr>
                <w:rFonts w:eastAsiaTheme="minorEastAsia"/>
                <w:sz w:val="20"/>
                <w:szCs w:val="20"/>
              </w:rPr>
              <w:t>СОП (далее – организац</w:t>
            </w:r>
            <w:r w:rsidRPr="009C47A8">
              <w:rPr>
                <w:rFonts w:eastAsiaTheme="minorEastAsia"/>
                <w:sz w:val="20"/>
                <w:szCs w:val="20"/>
              </w:rPr>
              <w:t>и</w:t>
            </w:r>
            <w:r w:rsidRPr="009C47A8">
              <w:rPr>
                <w:rFonts w:eastAsiaTheme="minorEastAsia"/>
                <w:sz w:val="20"/>
                <w:szCs w:val="20"/>
              </w:rPr>
              <w:t xml:space="preserve">онно-распорядительный документ), являющиеся основанием для допуска к </w:t>
            </w:r>
            <w:r w:rsidRPr="009C47A8">
              <w:rPr>
                <w:rFonts w:eastAsiaTheme="minorEastAsia"/>
                <w:sz w:val="20"/>
                <w:szCs w:val="20"/>
              </w:rPr>
              <w:lastRenderedPageBreak/>
              <w:t>руководству тушения п</w:t>
            </w:r>
            <w:r w:rsidRPr="009C47A8">
              <w:rPr>
                <w:rFonts w:eastAsiaTheme="minorEastAsia"/>
                <w:sz w:val="20"/>
                <w:szCs w:val="20"/>
              </w:rPr>
              <w:t>о</w:t>
            </w:r>
            <w:r w:rsidRPr="009C47A8">
              <w:rPr>
                <w:rFonts w:eastAsiaTheme="minorEastAsia"/>
                <w:sz w:val="20"/>
                <w:szCs w:val="20"/>
              </w:rPr>
              <w:t>жаров:</w:t>
            </w:r>
          </w:p>
        </w:tc>
        <w:tc>
          <w:tcPr>
            <w:tcW w:w="3961" w:type="dxa"/>
            <w:gridSpan w:val="7"/>
            <w:vMerge w:val="restart"/>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lastRenderedPageBreak/>
              <w:t>пункт 46 ФАП-517</w:t>
            </w:r>
          </w:p>
        </w:tc>
        <w:tc>
          <w:tcPr>
            <w:tcW w:w="856" w:type="dxa"/>
            <w:gridSpan w:val="7"/>
            <w:vMerge w:val="restart"/>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8" w:type="dxa"/>
            <w:gridSpan w:val="6"/>
            <w:vMerge w:val="restart"/>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0"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38" w:type="dxa"/>
            <w:gridSpan w:val="5"/>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1"/>
          <w:gridAfter w:val="3"/>
          <w:wBefore w:w="25" w:type="dxa"/>
          <w:wAfter w:w="209"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lastRenderedPageBreak/>
              <w:t>30.1.</w:t>
            </w:r>
          </w:p>
        </w:tc>
        <w:tc>
          <w:tcPr>
            <w:tcW w:w="241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начальников АСО службы ПАСОП?</w:t>
            </w:r>
          </w:p>
        </w:tc>
        <w:tc>
          <w:tcPr>
            <w:tcW w:w="3961" w:type="dxa"/>
            <w:gridSpan w:val="7"/>
            <w:vMerge/>
            <w:vAlign w:val="center"/>
          </w:tcPr>
          <w:p w:rsidR="009C47A8" w:rsidRPr="009C47A8" w:rsidRDefault="009C47A8" w:rsidP="009C47A8">
            <w:pPr>
              <w:suppressAutoHyphens w:val="0"/>
              <w:jc w:val="both"/>
              <w:rPr>
                <w:rFonts w:eastAsiaTheme="minorEastAsia"/>
                <w:sz w:val="20"/>
                <w:szCs w:val="20"/>
              </w:rPr>
            </w:pPr>
          </w:p>
        </w:tc>
        <w:tc>
          <w:tcPr>
            <w:tcW w:w="856" w:type="dxa"/>
            <w:gridSpan w:val="7"/>
            <w:vMerge/>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8" w:type="dxa"/>
            <w:gridSpan w:val="6"/>
            <w:vMerge/>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0"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1"/>
          <w:gridAfter w:val="3"/>
          <w:wBefore w:w="25" w:type="dxa"/>
          <w:wAfter w:w="209"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30.2.</w:t>
            </w:r>
          </w:p>
        </w:tc>
        <w:tc>
          <w:tcPr>
            <w:tcW w:w="241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начальников АСО службы ПАСОП?</w:t>
            </w:r>
          </w:p>
        </w:tc>
        <w:tc>
          <w:tcPr>
            <w:tcW w:w="3961" w:type="dxa"/>
            <w:gridSpan w:val="7"/>
            <w:vMerge/>
            <w:vAlign w:val="center"/>
          </w:tcPr>
          <w:p w:rsidR="009C47A8" w:rsidRPr="009C47A8" w:rsidRDefault="009C47A8" w:rsidP="009C47A8">
            <w:pPr>
              <w:suppressAutoHyphens w:val="0"/>
              <w:jc w:val="both"/>
              <w:rPr>
                <w:rFonts w:eastAsiaTheme="minorEastAsia"/>
                <w:sz w:val="20"/>
                <w:szCs w:val="20"/>
              </w:rPr>
            </w:pPr>
          </w:p>
        </w:tc>
        <w:tc>
          <w:tcPr>
            <w:tcW w:w="856"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8"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0"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31.</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Аттестован ли на статус спасателя личный состав АСП службы ПАСОП, допущенный к тушению пожара и проведению АСР на аэродроме и в районе аэродрома?</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часть 3 статьи 9 Федерального закона № 151-ФЗ;</w:t>
            </w:r>
          </w:p>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56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32.</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Имеется ли организац</w:t>
            </w:r>
            <w:r w:rsidRPr="009C47A8">
              <w:rPr>
                <w:rFonts w:eastAsiaTheme="minorEastAsia"/>
                <w:sz w:val="20"/>
                <w:szCs w:val="20"/>
              </w:rPr>
              <w:t>и</w:t>
            </w:r>
            <w:r w:rsidRPr="009C47A8">
              <w:rPr>
                <w:rFonts w:eastAsiaTheme="minorEastAsia"/>
                <w:sz w:val="20"/>
                <w:szCs w:val="20"/>
              </w:rPr>
              <w:t>онн</w:t>
            </w:r>
            <w:proofErr w:type="gramStart"/>
            <w:r w:rsidRPr="009C47A8">
              <w:rPr>
                <w:rFonts w:eastAsiaTheme="minorEastAsia"/>
                <w:sz w:val="20"/>
                <w:szCs w:val="20"/>
              </w:rPr>
              <w:t>о-</w:t>
            </w:r>
            <w:proofErr w:type="gramEnd"/>
            <w:r w:rsidRPr="009C47A8">
              <w:rPr>
                <w:rFonts w:eastAsiaTheme="minorEastAsia"/>
                <w:sz w:val="20"/>
                <w:szCs w:val="20"/>
              </w:rPr>
              <w:t xml:space="preserve"> распорядительный документ, являющийся основанием для допуска личного состава АСП службы ПАСОП к туш</w:t>
            </w:r>
            <w:r w:rsidRPr="009C47A8">
              <w:rPr>
                <w:rFonts w:eastAsiaTheme="minorEastAsia"/>
                <w:sz w:val="20"/>
                <w:szCs w:val="20"/>
              </w:rPr>
              <w:t>е</w:t>
            </w:r>
            <w:r w:rsidRPr="009C47A8">
              <w:rPr>
                <w:rFonts w:eastAsiaTheme="minorEastAsia"/>
                <w:sz w:val="20"/>
                <w:szCs w:val="20"/>
              </w:rPr>
              <w:t>нию пожара и провед</w:t>
            </w:r>
            <w:r w:rsidRPr="009C47A8">
              <w:rPr>
                <w:rFonts w:eastAsiaTheme="minorEastAsia"/>
                <w:sz w:val="20"/>
                <w:szCs w:val="20"/>
              </w:rPr>
              <w:t>е</w:t>
            </w:r>
            <w:r w:rsidRPr="009C47A8">
              <w:rPr>
                <w:rFonts w:eastAsiaTheme="minorEastAsia"/>
                <w:sz w:val="20"/>
                <w:szCs w:val="20"/>
              </w:rPr>
              <w:t>нию АСР на аэродроме и в районе аэродрома?</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56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trHeight w:val="165"/>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33.</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Укомплектована ли слу</w:t>
            </w:r>
            <w:r w:rsidRPr="009C47A8">
              <w:rPr>
                <w:rFonts w:eastAsiaTheme="minorEastAsia"/>
                <w:sz w:val="20"/>
                <w:szCs w:val="20"/>
              </w:rPr>
              <w:t>ж</w:t>
            </w:r>
            <w:r w:rsidRPr="009C47A8">
              <w:rPr>
                <w:rFonts w:eastAsiaTheme="minorEastAsia"/>
                <w:sz w:val="20"/>
                <w:szCs w:val="20"/>
              </w:rPr>
              <w:t xml:space="preserve">ба ПАСОП спасателями, не менее </w:t>
            </w:r>
            <w:r w:rsidRPr="009C47A8">
              <w:rPr>
                <w:rFonts w:eastAsiaTheme="minorEastAsia"/>
                <w:sz w:val="20"/>
                <w:szCs w:val="20"/>
              </w:rPr>
              <w:br/>
              <w:t xml:space="preserve">75 процентов которых аттестованы на </w:t>
            </w:r>
            <w:proofErr w:type="gramStart"/>
            <w:r w:rsidRPr="009C47A8">
              <w:rPr>
                <w:rFonts w:eastAsiaTheme="minorEastAsia"/>
                <w:sz w:val="20"/>
                <w:szCs w:val="20"/>
              </w:rPr>
              <w:t>право в</w:t>
            </w:r>
            <w:r w:rsidRPr="009C47A8">
              <w:rPr>
                <w:rFonts w:eastAsiaTheme="minorEastAsia"/>
                <w:sz w:val="20"/>
                <w:szCs w:val="20"/>
              </w:rPr>
              <w:t>е</w:t>
            </w:r>
            <w:r w:rsidRPr="009C47A8">
              <w:rPr>
                <w:rFonts w:eastAsiaTheme="minorEastAsia"/>
                <w:sz w:val="20"/>
                <w:szCs w:val="20"/>
              </w:rPr>
              <w:t>дения</w:t>
            </w:r>
            <w:proofErr w:type="gramEnd"/>
            <w:r w:rsidRPr="009C47A8">
              <w:rPr>
                <w:rFonts w:eastAsiaTheme="minorEastAsia"/>
                <w:sz w:val="20"/>
                <w:szCs w:val="20"/>
              </w:rPr>
              <w:t xml:space="preserve"> аварийно- спас</w:t>
            </w:r>
            <w:r w:rsidRPr="009C47A8">
              <w:rPr>
                <w:rFonts w:eastAsiaTheme="minorEastAsia"/>
                <w:sz w:val="20"/>
                <w:szCs w:val="20"/>
              </w:rPr>
              <w:t>а</w:t>
            </w:r>
            <w:r w:rsidRPr="009C47A8">
              <w:rPr>
                <w:rFonts w:eastAsiaTheme="minorEastAsia"/>
                <w:sz w:val="20"/>
                <w:szCs w:val="20"/>
              </w:rPr>
              <w:t>тельных работ?</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подпункт «в» пункта 12 Положения о пр</w:t>
            </w:r>
            <w:r w:rsidRPr="009C47A8">
              <w:rPr>
                <w:rFonts w:eastAsiaTheme="minorEastAsia"/>
                <w:sz w:val="20"/>
                <w:szCs w:val="20"/>
              </w:rPr>
              <w:t>о</w:t>
            </w:r>
            <w:r w:rsidRPr="009C47A8">
              <w:rPr>
                <w:rFonts w:eastAsiaTheme="minorEastAsia"/>
                <w:sz w:val="20"/>
                <w:szCs w:val="20"/>
              </w:rPr>
              <w:t>ведении аттестации аварийно- спасательных служб, аварийно-спасательных формиров</w:t>
            </w:r>
            <w:r w:rsidRPr="009C47A8">
              <w:rPr>
                <w:rFonts w:eastAsiaTheme="minorEastAsia"/>
                <w:sz w:val="20"/>
                <w:szCs w:val="20"/>
              </w:rPr>
              <w:t>а</w:t>
            </w:r>
            <w:r w:rsidRPr="009C47A8">
              <w:rPr>
                <w:rFonts w:eastAsiaTheme="minorEastAsia"/>
                <w:sz w:val="20"/>
                <w:szCs w:val="20"/>
              </w:rPr>
              <w:t>ний, спасателей и граждан, приобретающих статус спасателя, утвержденное постано</w:t>
            </w:r>
            <w:r w:rsidRPr="009C47A8">
              <w:rPr>
                <w:rFonts w:eastAsiaTheme="minorEastAsia"/>
                <w:sz w:val="20"/>
                <w:szCs w:val="20"/>
              </w:rPr>
              <w:t>в</w:t>
            </w:r>
            <w:r w:rsidRPr="009C47A8">
              <w:rPr>
                <w:rFonts w:eastAsiaTheme="minorEastAsia"/>
                <w:sz w:val="20"/>
                <w:szCs w:val="20"/>
              </w:rPr>
              <w:t>лением Правительства Российской Федер</w:t>
            </w:r>
            <w:r w:rsidRPr="009C47A8">
              <w:rPr>
                <w:rFonts w:eastAsiaTheme="minorEastAsia"/>
                <w:sz w:val="20"/>
                <w:szCs w:val="20"/>
              </w:rPr>
              <w:t>а</w:t>
            </w:r>
            <w:r w:rsidRPr="009C47A8">
              <w:rPr>
                <w:rFonts w:eastAsiaTheme="minorEastAsia"/>
                <w:sz w:val="20"/>
                <w:szCs w:val="20"/>
              </w:rPr>
              <w:t xml:space="preserve">ции от </w:t>
            </w:r>
            <w:r w:rsidRPr="009C47A8">
              <w:rPr>
                <w:rFonts w:eastAsiaTheme="minorEastAsia"/>
                <w:sz w:val="20"/>
                <w:szCs w:val="20"/>
              </w:rPr>
              <w:br/>
              <w:t>22 декабря 2011 г. № 1091</w:t>
            </w:r>
            <w:r w:rsidRPr="009C47A8">
              <w:rPr>
                <w:rFonts w:eastAsiaTheme="minorEastAsia"/>
                <w:sz w:val="20"/>
                <w:szCs w:val="20"/>
                <w:vertAlign w:val="superscript"/>
              </w:rPr>
              <w:footnoteReference w:id="128"/>
            </w:r>
            <w:r w:rsidRPr="009C47A8">
              <w:rPr>
                <w:rFonts w:eastAsiaTheme="minorEastAsia"/>
                <w:sz w:val="20"/>
                <w:szCs w:val="20"/>
              </w:rPr>
              <w:t>(далее – пост</w:t>
            </w:r>
            <w:r w:rsidRPr="009C47A8">
              <w:rPr>
                <w:rFonts w:eastAsiaTheme="minorEastAsia"/>
                <w:sz w:val="20"/>
                <w:szCs w:val="20"/>
              </w:rPr>
              <w:t>а</w:t>
            </w:r>
            <w:r w:rsidRPr="009C47A8">
              <w:rPr>
                <w:rFonts w:eastAsiaTheme="minorEastAsia"/>
                <w:sz w:val="20"/>
                <w:szCs w:val="20"/>
              </w:rPr>
              <w:t>новление Правительства России № 1091)</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34.</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Принадлежат ли авари</w:t>
            </w:r>
            <w:r w:rsidRPr="009C47A8">
              <w:rPr>
                <w:rFonts w:eastAsiaTheme="minorEastAsia"/>
                <w:sz w:val="20"/>
                <w:szCs w:val="20"/>
              </w:rPr>
              <w:t>й</w:t>
            </w:r>
            <w:r w:rsidRPr="009C47A8">
              <w:rPr>
                <w:rFonts w:eastAsiaTheme="minorEastAsia"/>
                <w:sz w:val="20"/>
                <w:szCs w:val="20"/>
              </w:rPr>
              <w:t>но- спасательные сре</w:t>
            </w:r>
            <w:r w:rsidRPr="009C47A8">
              <w:rPr>
                <w:rFonts w:eastAsiaTheme="minorEastAsia"/>
                <w:sz w:val="20"/>
                <w:szCs w:val="20"/>
              </w:rPr>
              <w:t>д</w:t>
            </w:r>
            <w:r w:rsidRPr="009C47A8">
              <w:rPr>
                <w:rFonts w:eastAsiaTheme="minorEastAsia"/>
                <w:sz w:val="20"/>
                <w:szCs w:val="20"/>
              </w:rPr>
              <w:t>ства, необходимые службе ПАСОП для тушения п</w:t>
            </w:r>
            <w:r w:rsidRPr="009C47A8">
              <w:rPr>
                <w:rFonts w:eastAsiaTheme="minorEastAsia"/>
                <w:sz w:val="20"/>
                <w:szCs w:val="20"/>
              </w:rPr>
              <w:t>о</w:t>
            </w:r>
            <w:r w:rsidRPr="009C47A8">
              <w:rPr>
                <w:rFonts w:eastAsiaTheme="minorEastAsia"/>
                <w:sz w:val="20"/>
                <w:szCs w:val="20"/>
              </w:rPr>
              <w:t>жара и проведения АСР, организации, создавшей службу ПАСОП, на праве собственности или ином законном основании?</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подпункт «г» пункта 12 постановления Правительства России № 1091;</w:t>
            </w:r>
          </w:p>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19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35.</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Имеется ли в службе П</w:t>
            </w:r>
            <w:r w:rsidRPr="009C47A8">
              <w:rPr>
                <w:rFonts w:eastAsiaTheme="minorEastAsia"/>
                <w:sz w:val="20"/>
                <w:szCs w:val="20"/>
              </w:rPr>
              <w:t>А</w:t>
            </w:r>
            <w:r w:rsidRPr="009C47A8">
              <w:rPr>
                <w:rFonts w:eastAsiaTheme="minorEastAsia"/>
                <w:sz w:val="20"/>
                <w:szCs w:val="20"/>
              </w:rPr>
              <w:t>СОП журнал пункта св</w:t>
            </w:r>
            <w:r w:rsidRPr="009C47A8">
              <w:rPr>
                <w:rFonts w:eastAsiaTheme="minorEastAsia"/>
                <w:sz w:val="20"/>
                <w:szCs w:val="20"/>
              </w:rPr>
              <w:t>я</w:t>
            </w:r>
            <w:r w:rsidRPr="009C47A8">
              <w:rPr>
                <w:rFonts w:eastAsiaTheme="minorEastAsia"/>
                <w:sz w:val="20"/>
                <w:szCs w:val="20"/>
              </w:rPr>
              <w:t>зи?</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47, Приложение  № 12 к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36.</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Ведется ли службой П</w:t>
            </w:r>
            <w:r w:rsidRPr="009C47A8">
              <w:rPr>
                <w:rFonts w:eastAsiaTheme="minorEastAsia"/>
                <w:sz w:val="20"/>
                <w:szCs w:val="20"/>
              </w:rPr>
              <w:t>А</w:t>
            </w:r>
            <w:r w:rsidRPr="009C47A8">
              <w:rPr>
                <w:rFonts w:eastAsiaTheme="minorEastAsia"/>
                <w:sz w:val="20"/>
                <w:szCs w:val="20"/>
              </w:rPr>
              <w:t>СОП журнал учета д</w:t>
            </w:r>
            <w:r w:rsidRPr="009C47A8">
              <w:rPr>
                <w:rFonts w:eastAsiaTheme="minorEastAsia"/>
                <w:sz w:val="20"/>
                <w:szCs w:val="20"/>
              </w:rPr>
              <w:t>е</w:t>
            </w:r>
            <w:r w:rsidRPr="009C47A8">
              <w:rPr>
                <w:rFonts w:eastAsiaTheme="minorEastAsia"/>
                <w:sz w:val="20"/>
                <w:szCs w:val="20"/>
              </w:rPr>
              <w:t>журных аварийно-спасательных сил и средств аварийно-спасательной команды (далее – АСК)?</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61, Приложение  № 15 к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lastRenderedPageBreak/>
              <w:t>37.</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Ведется ли службой П</w:t>
            </w:r>
            <w:r w:rsidRPr="009C47A8">
              <w:rPr>
                <w:rFonts w:eastAsiaTheme="minorEastAsia"/>
                <w:sz w:val="20"/>
                <w:szCs w:val="20"/>
              </w:rPr>
              <w:t>А</w:t>
            </w:r>
            <w:r w:rsidRPr="009C47A8">
              <w:rPr>
                <w:rFonts w:eastAsiaTheme="minorEastAsia"/>
                <w:sz w:val="20"/>
                <w:szCs w:val="20"/>
              </w:rPr>
              <w:t xml:space="preserve">СОП журнал </w:t>
            </w:r>
            <w:proofErr w:type="gramStart"/>
            <w:r w:rsidRPr="009C47A8">
              <w:rPr>
                <w:rFonts w:eastAsiaTheme="minorEastAsia"/>
                <w:sz w:val="20"/>
                <w:szCs w:val="20"/>
              </w:rPr>
              <w:t>учета неи</w:t>
            </w:r>
            <w:r w:rsidRPr="009C47A8">
              <w:rPr>
                <w:rFonts w:eastAsiaTheme="minorEastAsia"/>
                <w:sz w:val="20"/>
                <w:szCs w:val="20"/>
              </w:rPr>
              <w:t>с</w:t>
            </w:r>
            <w:r w:rsidRPr="009C47A8">
              <w:rPr>
                <w:rFonts w:eastAsiaTheme="minorEastAsia"/>
                <w:sz w:val="20"/>
                <w:szCs w:val="20"/>
              </w:rPr>
              <w:t>правностей средств связи пункта</w:t>
            </w:r>
            <w:proofErr w:type="gramEnd"/>
            <w:r w:rsidRPr="009C47A8">
              <w:rPr>
                <w:rFonts w:eastAsiaTheme="minorEastAsia"/>
                <w:sz w:val="20"/>
                <w:szCs w:val="20"/>
              </w:rPr>
              <w:t xml:space="preserve"> связи, источников противопожарного вод</w:t>
            </w:r>
            <w:r w:rsidRPr="009C47A8">
              <w:rPr>
                <w:rFonts w:eastAsiaTheme="minorEastAsia"/>
                <w:sz w:val="20"/>
                <w:szCs w:val="20"/>
              </w:rPr>
              <w:t>о</w:t>
            </w:r>
            <w:r w:rsidRPr="009C47A8">
              <w:rPr>
                <w:rFonts w:eastAsiaTheme="minorEastAsia"/>
                <w:sz w:val="20"/>
                <w:szCs w:val="20"/>
              </w:rPr>
              <w:t>снабжения на аэродроме, аварийных подъездных дорог с рабочей площади аэродрома в район аэр</w:t>
            </w:r>
            <w:r w:rsidRPr="009C47A8">
              <w:rPr>
                <w:rFonts w:eastAsiaTheme="minorEastAsia"/>
                <w:sz w:val="20"/>
                <w:szCs w:val="20"/>
              </w:rPr>
              <w:t>о</w:t>
            </w:r>
            <w:r w:rsidRPr="009C47A8">
              <w:rPr>
                <w:rFonts w:eastAsiaTheme="minorEastAsia"/>
                <w:sz w:val="20"/>
                <w:szCs w:val="20"/>
              </w:rPr>
              <w:t>дрома, транспортных средств СПАСОП?</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62, Приложение  № 13 к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38.</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 xml:space="preserve">Имеются ли на аэродроме аварийно-спасательные станции (далее - </w:t>
            </w:r>
            <w:proofErr w:type="gramStart"/>
            <w:r w:rsidRPr="009C47A8">
              <w:rPr>
                <w:rFonts w:eastAsiaTheme="minorEastAsia"/>
                <w:sz w:val="20"/>
                <w:szCs w:val="20"/>
              </w:rPr>
              <w:t>АСС</w:t>
            </w:r>
            <w:proofErr w:type="gramEnd"/>
            <w:r w:rsidRPr="009C47A8">
              <w:rPr>
                <w:rFonts w:eastAsiaTheme="minorEastAsia"/>
                <w:sz w:val="20"/>
                <w:szCs w:val="20"/>
              </w:rPr>
              <w:t>)?</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пункты 150, 163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39.</w:t>
            </w:r>
          </w:p>
        </w:tc>
        <w:tc>
          <w:tcPr>
            <w:tcW w:w="2408" w:type="dxa"/>
            <w:gridSpan w:val="5"/>
            <w:vAlign w:val="center"/>
          </w:tcPr>
          <w:p w:rsidR="009C47A8" w:rsidRPr="009C47A8" w:rsidRDefault="009C47A8" w:rsidP="009C47A8">
            <w:pPr>
              <w:suppressAutoHyphens w:val="0"/>
              <w:jc w:val="both"/>
              <w:rPr>
                <w:rFonts w:eastAsiaTheme="minorEastAsia"/>
                <w:sz w:val="20"/>
                <w:szCs w:val="20"/>
              </w:rPr>
            </w:pPr>
            <w:proofErr w:type="gramStart"/>
            <w:r w:rsidRPr="009C47A8">
              <w:rPr>
                <w:rFonts w:eastAsiaTheme="minorEastAsia"/>
                <w:sz w:val="20"/>
                <w:szCs w:val="20"/>
              </w:rPr>
              <w:t>Предусмотрена</w:t>
            </w:r>
            <w:proofErr w:type="gramEnd"/>
            <w:r w:rsidRPr="009C47A8">
              <w:rPr>
                <w:rFonts w:eastAsiaTheme="minorEastAsia"/>
                <w:sz w:val="20"/>
                <w:szCs w:val="20"/>
              </w:rPr>
              <w:t xml:space="preserve"> ли на аэродроме вспомогател</w:t>
            </w:r>
            <w:r w:rsidRPr="009C47A8">
              <w:rPr>
                <w:rFonts w:eastAsiaTheme="minorEastAsia"/>
                <w:sz w:val="20"/>
                <w:szCs w:val="20"/>
              </w:rPr>
              <w:t>ь</w:t>
            </w:r>
            <w:r w:rsidRPr="009C47A8">
              <w:rPr>
                <w:rFonts w:eastAsiaTheme="minorEastAsia"/>
                <w:sz w:val="20"/>
                <w:szCs w:val="20"/>
              </w:rPr>
              <w:t>ная АСС, в случае,  если расположение основной АСС на аэродроме не по</w:t>
            </w:r>
            <w:r w:rsidRPr="009C47A8">
              <w:rPr>
                <w:rFonts w:eastAsiaTheme="minorEastAsia"/>
                <w:sz w:val="20"/>
                <w:szCs w:val="20"/>
              </w:rPr>
              <w:t>з</w:t>
            </w:r>
            <w:r w:rsidRPr="009C47A8">
              <w:rPr>
                <w:rFonts w:eastAsiaTheme="minorEastAsia"/>
                <w:sz w:val="20"/>
                <w:szCs w:val="20"/>
              </w:rPr>
              <w:t>воляет обеспечить норм</w:t>
            </w:r>
            <w:r w:rsidRPr="009C47A8">
              <w:rPr>
                <w:rFonts w:eastAsiaTheme="minorEastAsia"/>
                <w:sz w:val="20"/>
                <w:szCs w:val="20"/>
              </w:rPr>
              <w:t>а</w:t>
            </w:r>
            <w:r w:rsidRPr="009C47A8">
              <w:rPr>
                <w:rFonts w:eastAsiaTheme="minorEastAsia"/>
                <w:sz w:val="20"/>
                <w:szCs w:val="20"/>
              </w:rPr>
              <w:t>тивное время развертыв</w:t>
            </w:r>
            <w:r w:rsidRPr="009C47A8">
              <w:rPr>
                <w:rFonts w:eastAsiaTheme="minorEastAsia"/>
                <w:sz w:val="20"/>
                <w:szCs w:val="20"/>
              </w:rPr>
              <w:t>а</w:t>
            </w:r>
            <w:r w:rsidRPr="009C47A8">
              <w:rPr>
                <w:rFonts w:eastAsiaTheme="minorEastAsia"/>
                <w:sz w:val="20"/>
                <w:szCs w:val="20"/>
              </w:rPr>
              <w:t>ния АСП?</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пункты 151, 163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40.</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 xml:space="preserve">Предусмотрен ли в здании </w:t>
            </w:r>
            <w:proofErr w:type="gramStart"/>
            <w:r w:rsidRPr="009C47A8">
              <w:rPr>
                <w:rFonts w:eastAsiaTheme="minorEastAsia"/>
                <w:sz w:val="20"/>
                <w:szCs w:val="20"/>
              </w:rPr>
              <w:t>АСС</w:t>
            </w:r>
            <w:proofErr w:type="gramEnd"/>
            <w:r w:rsidRPr="009C47A8">
              <w:rPr>
                <w:rFonts w:eastAsiaTheme="minorEastAsia"/>
                <w:sz w:val="20"/>
                <w:szCs w:val="20"/>
              </w:rPr>
              <w:t xml:space="preserve"> гаражный бокс для транспортных средств?</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пункты 150, 157, 163 ФАП-517;</w:t>
            </w:r>
          </w:p>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пункты 39, 40 ФАП-286</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41.</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Предусмотрена ли в зд</w:t>
            </w:r>
            <w:r w:rsidRPr="009C47A8">
              <w:rPr>
                <w:rFonts w:eastAsiaTheme="minorEastAsia"/>
                <w:sz w:val="20"/>
                <w:szCs w:val="20"/>
              </w:rPr>
              <w:t>а</w:t>
            </w:r>
            <w:r w:rsidRPr="009C47A8">
              <w:rPr>
                <w:rFonts w:eastAsiaTheme="minorEastAsia"/>
                <w:sz w:val="20"/>
                <w:szCs w:val="20"/>
              </w:rPr>
              <w:t xml:space="preserve">нии </w:t>
            </w:r>
            <w:proofErr w:type="gramStart"/>
            <w:r w:rsidRPr="009C47A8">
              <w:rPr>
                <w:rFonts w:eastAsiaTheme="minorEastAsia"/>
                <w:sz w:val="20"/>
                <w:szCs w:val="20"/>
              </w:rPr>
              <w:t>АСС</w:t>
            </w:r>
            <w:proofErr w:type="gramEnd"/>
            <w:r w:rsidRPr="009C47A8">
              <w:rPr>
                <w:rFonts w:eastAsiaTheme="minorEastAsia"/>
                <w:sz w:val="20"/>
                <w:szCs w:val="20"/>
              </w:rPr>
              <w:t xml:space="preserve"> комната для приема и приготовления пищи?</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пункты 76, 157, 163 ФАП-517;</w:t>
            </w:r>
          </w:p>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40 ФАП-286</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42.</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Предусмотрены ли в зд</w:t>
            </w:r>
            <w:r w:rsidRPr="009C47A8">
              <w:rPr>
                <w:rFonts w:eastAsiaTheme="minorEastAsia"/>
                <w:sz w:val="20"/>
                <w:szCs w:val="20"/>
              </w:rPr>
              <w:t>а</w:t>
            </w:r>
            <w:r w:rsidRPr="009C47A8">
              <w:rPr>
                <w:rFonts w:eastAsiaTheme="minorEastAsia"/>
                <w:sz w:val="20"/>
                <w:szCs w:val="20"/>
              </w:rPr>
              <w:t xml:space="preserve">нии </w:t>
            </w:r>
            <w:proofErr w:type="gramStart"/>
            <w:r w:rsidRPr="009C47A8">
              <w:rPr>
                <w:rFonts w:eastAsiaTheme="minorEastAsia"/>
                <w:sz w:val="20"/>
                <w:szCs w:val="20"/>
              </w:rPr>
              <w:t>АСС</w:t>
            </w:r>
            <w:proofErr w:type="gramEnd"/>
            <w:r w:rsidRPr="009C47A8">
              <w:rPr>
                <w:rFonts w:eastAsiaTheme="minorEastAsia"/>
                <w:sz w:val="20"/>
                <w:szCs w:val="20"/>
              </w:rPr>
              <w:t xml:space="preserve"> санитарно-бытовые помещения (ра</w:t>
            </w:r>
            <w:r w:rsidRPr="009C47A8">
              <w:rPr>
                <w:rFonts w:eastAsiaTheme="minorEastAsia"/>
                <w:sz w:val="20"/>
                <w:szCs w:val="20"/>
              </w:rPr>
              <w:t>з</w:t>
            </w:r>
            <w:r w:rsidRPr="009C47A8">
              <w:rPr>
                <w:rFonts w:eastAsiaTheme="minorEastAsia"/>
                <w:sz w:val="20"/>
                <w:szCs w:val="20"/>
              </w:rPr>
              <w:t>девалка, душевые, туал</w:t>
            </w:r>
            <w:r w:rsidRPr="009C47A8">
              <w:rPr>
                <w:rFonts w:eastAsiaTheme="minorEastAsia"/>
                <w:sz w:val="20"/>
                <w:szCs w:val="20"/>
              </w:rPr>
              <w:t>е</w:t>
            </w:r>
            <w:r w:rsidRPr="009C47A8">
              <w:rPr>
                <w:rFonts w:eastAsiaTheme="minorEastAsia"/>
                <w:sz w:val="20"/>
                <w:szCs w:val="20"/>
              </w:rPr>
              <w:t>ты)?</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пункты 157, 163 ФАП-517;</w:t>
            </w:r>
          </w:p>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40 ФАП-286</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43.</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Предусмотрено ли в зд</w:t>
            </w:r>
            <w:r w:rsidRPr="009C47A8">
              <w:rPr>
                <w:rFonts w:eastAsiaTheme="minorEastAsia"/>
                <w:sz w:val="20"/>
                <w:szCs w:val="20"/>
              </w:rPr>
              <w:t>а</w:t>
            </w:r>
            <w:r w:rsidRPr="009C47A8">
              <w:rPr>
                <w:rFonts w:eastAsiaTheme="minorEastAsia"/>
                <w:sz w:val="20"/>
                <w:szCs w:val="20"/>
              </w:rPr>
              <w:t xml:space="preserve">нии </w:t>
            </w:r>
            <w:proofErr w:type="gramStart"/>
            <w:r w:rsidRPr="009C47A8">
              <w:rPr>
                <w:rFonts w:eastAsiaTheme="minorEastAsia"/>
                <w:sz w:val="20"/>
                <w:szCs w:val="20"/>
              </w:rPr>
              <w:t>АСС</w:t>
            </w:r>
            <w:proofErr w:type="gramEnd"/>
            <w:r w:rsidRPr="009C47A8">
              <w:rPr>
                <w:rFonts w:eastAsiaTheme="minorEastAsia"/>
                <w:sz w:val="20"/>
                <w:szCs w:val="20"/>
              </w:rPr>
              <w:t xml:space="preserve"> помещение для дежурной смены АСП?</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пункты 157, 163 ФАП-517;</w:t>
            </w:r>
          </w:p>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40 ФАП-286</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44.</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Предусмотрены ли в зд</w:t>
            </w:r>
            <w:r w:rsidRPr="009C47A8">
              <w:rPr>
                <w:rFonts w:eastAsiaTheme="minorEastAsia"/>
                <w:sz w:val="20"/>
                <w:szCs w:val="20"/>
              </w:rPr>
              <w:t>а</w:t>
            </w:r>
            <w:r w:rsidRPr="009C47A8">
              <w:rPr>
                <w:rFonts w:eastAsiaTheme="minorEastAsia"/>
                <w:sz w:val="20"/>
                <w:szCs w:val="20"/>
              </w:rPr>
              <w:t>нии АСС помещения для хранения и технического обслуживания аварийно-спасательных сре</w:t>
            </w:r>
            <w:proofErr w:type="gramStart"/>
            <w:r w:rsidRPr="009C47A8">
              <w:rPr>
                <w:rFonts w:eastAsiaTheme="minorEastAsia"/>
                <w:sz w:val="20"/>
                <w:szCs w:val="20"/>
              </w:rPr>
              <w:t>дств сл</w:t>
            </w:r>
            <w:proofErr w:type="gramEnd"/>
            <w:r w:rsidRPr="009C47A8">
              <w:rPr>
                <w:rFonts w:eastAsiaTheme="minorEastAsia"/>
                <w:sz w:val="20"/>
                <w:szCs w:val="20"/>
              </w:rPr>
              <w:t>ужбы ПАСОП?</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пункты 150, 157, 163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45.</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Предусмотрено ли в зд</w:t>
            </w:r>
            <w:r w:rsidRPr="009C47A8">
              <w:rPr>
                <w:rFonts w:eastAsiaTheme="minorEastAsia"/>
                <w:sz w:val="20"/>
                <w:szCs w:val="20"/>
              </w:rPr>
              <w:t>а</w:t>
            </w:r>
            <w:r w:rsidRPr="009C47A8">
              <w:rPr>
                <w:rFonts w:eastAsiaTheme="minorEastAsia"/>
                <w:sz w:val="20"/>
                <w:szCs w:val="20"/>
              </w:rPr>
              <w:t xml:space="preserve">нии </w:t>
            </w:r>
            <w:proofErr w:type="gramStart"/>
            <w:r w:rsidRPr="009C47A8">
              <w:rPr>
                <w:rFonts w:eastAsiaTheme="minorEastAsia"/>
                <w:sz w:val="20"/>
                <w:szCs w:val="20"/>
              </w:rPr>
              <w:t>АСС</w:t>
            </w:r>
            <w:proofErr w:type="gramEnd"/>
            <w:r w:rsidRPr="009C47A8">
              <w:rPr>
                <w:rFonts w:eastAsiaTheme="minorEastAsia"/>
                <w:sz w:val="20"/>
                <w:szCs w:val="20"/>
              </w:rPr>
              <w:t xml:space="preserve"> помещение для хранения пенообразоват</w:t>
            </w:r>
            <w:r w:rsidRPr="009C47A8">
              <w:rPr>
                <w:rFonts w:eastAsiaTheme="minorEastAsia"/>
                <w:sz w:val="20"/>
                <w:szCs w:val="20"/>
              </w:rPr>
              <w:t>е</w:t>
            </w:r>
            <w:r w:rsidRPr="009C47A8">
              <w:rPr>
                <w:rFonts w:eastAsiaTheme="minorEastAsia"/>
                <w:sz w:val="20"/>
                <w:szCs w:val="20"/>
              </w:rPr>
              <w:t>ля?</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пункты 157, 163 ФАП-517;</w:t>
            </w:r>
          </w:p>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42 ФАП-286</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46.</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 xml:space="preserve">Предусмотрен ли в здании </w:t>
            </w:r>
            <w:proofErr w:type="gramStart"/>
            <w:r w:rsidRPr="009C47A8">
              <w:rPr>
                <w:rFonts w:eastAsiaTheme="minorEastAsia"/>
                <w:sz w:val="20"/>
                <w:szCs w:val="20"/>
              </w:rPr>
              <w:t>АСС</w:t>
            </w:r>
            <w:proofErr w:type="gramEnd"/>
            <w:r w:rsidRPr="009C47A8">
              <w:rPr>
                <w:rFonts w:eastAsiaTheme="minorEastAsia"/>
                <w:sz w:val="20"/>
                <w:szCs w:val="20"/>
              </w:rPr>
              <w:t xml:space="preserve"> пункт связи службы ПАСОП?</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пункты 157, 161, 163 ФАП-517; пункт 40 ФАП-286</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47.</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 xml:space="preserve">Предусмотрен ли в здании </w:t>
            </w:r>
            <w:proofErr w:type="gramStart"/>
            <w:r w:rsidRPr="009C47A8">
              <w:rPr>
                <w:rFonts w:eastAsiaTheme="minorEastAsia"/>
                <w:sz w:val="20"/>
                <w:szCs w:val="20"/>
              </w:rPr>
              <w:t>АСС</w:t>
            </w:r>
            <w:proofErr w:type="gramEnd"/>
            <w:r w:rsidRPr="009C47A8">
              <w:rPr>
                <w:rFonts w:eastAsiaTheme="minorEastAsia"/>
                <w:sz w:val="20"/>
                <w:szCs w:val="20"/>
              </w:rPr>
              <w:t xml:space="preserve"> учебный класс?</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пункты 150, 157, 163 ФАП-517; пункт 40 ФАП-286</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48.</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Предусмотрена ли в зд</w:t>
            </w:r>
            <w:r w:rsidRPr="009C47A8">
              <w:rPr>
                <w:rFonts w:eastAsiaTheme="minorEastAsia"/>
                <w:sz w:val="20"/>
                <w:szCs w:val="20"/>
              </w:rPr>
              <w:t>а</w:t>
            </w:r>
            <w:r w:rsidRPr="009C47A8">
              <w:rPr>
                <w:rFonts w:eastAsiaTheme="minorEastAsia"/>
                <w:sz w:val="20"/>
                <w:szCs w:val="20"/>
              </w:rPr>
              <w:lastRenderedPageBreak/>
              <w:t xml:space="preserve">нии </w:t>
            </w:r>
            <w:proofErr w:type="gramStart"/>
            <w:r w:rsidRPr="009C47A8">
              <w:rPr>
                <w:rFonts w:eastAsiaTheme="minorEastAsia"/>
                <w:sz w:val="20"/>
                <w:szCs w:val="20"/>
              </w:rPr>
              <w:t>АСС</w:t>
            </w:r>
            <w:proofErr w:type="gramEnd"/>
            <w:r w:rsidRPr="009C47A8">
              <w:rPr>
                <w:rFonts w:eastAsiaTheme="minorEastAsia"/>
                <w:sz w:val="20"/>
                <w:szCs w:val="20"/>
              </w:rPr>
              <w:t xml:space="preserve"> спортивная комната?</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lastRenderedPageBreak/>
              <w:t>пункты 157, 163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lastRenderedPageBreak/>
              <w:t>49.</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Предусмотрено ли в зд</w:t>
            </w:r>
            <w:r w:rsidRPr="009C47A8">
              <w:rPr>
                <w:rFonts w:eastAsiaTheme="minorEastAsia"/>
                <w:sz w:val="20"/>
                <w:szCs w:val="20"/>
              </w:rPr>
              <w:t>а</w:t>
            </w:r>
            <w:r w:rsidRPr="009C47A8">
              <w:rPr>
                <w:rFonts w:eastAsiaTheme="minorEastAsia"/>
                <w:sz w:val="20"/>
                <w:szCs w:val="20"/>
              </w:rPr>
              <w:t xml:space="preserve">нии </w:t>
            </w:r>
            <w:proofErr w:type="gramStart"/>
            <w:r w:rsidRPr="009C47A8">
              <w:rPr>
                <w:rFonts w:eastAsiaTheme="minorEastAsia"/>
                <w:sz w:val="20"/>
                <w:szCs w:val="20"/>
              </w:rPr>
              <w:t>АСС</w:t>
            </w:r>
            <w:proofErr w:type="gramEnd"/>
            <w:r w:rsidRPr="009C47A8">
              <w:rPr>
                <w:rFonts w:eastAsiaTheme="minorEastAsia"/>
                <w:sz w:val="20"/>
                <w:szCs w:val="20"/>
              </w:rPr>
              <w:t xml:space="preserve"> помещение для отдыха личного состава дежурной смены АСП?</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пункты 76, 157, 163 ФАП-517;</w:t>
            </w:r>
          </w:p>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40 ФАП-286</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50.</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Предусмотрены ли в зд</w:t>
            </w:r>
            <w:r w:rsidRPr="009C47A8">
              <w:rPr>
                <w:rFonts w:eastAsiaTheme="minorEastAsia"/>
                <w:sz w:val="20"/>
                <w:szCs w:val="20"/>
              </w:rPr>
              <w:t>а</w:t>
            </w:r>
            <w:r w:rsidRPr="009C47A8">
              <w:rPr>
                <w:rFonts w:eastAsiaTheme="minorEastAsia"/>
                <w:sz w:val="20"/>
                <w:szCs w:val="20"/>
              </w:rPr>
              <w:t xml:space="preserve">нии </w:t>
            </w:r>
            <w:proofErr w:type="gramStart"/>
            <w:r w:rsidRPr="009C47A8">
              <w:rPr>
                <w:rFonts w:eastAsiaTheme="minorEastAsia"/>
                <w:sz w:val="20"/>
                <w:szCs w:val="20"/>
              </w:rPr>
              <w:t>АСС</w:t>
            </w:r>
            <w:proofErr w:type="gramEnd"/>
            <w:r w:rsidRPr="009C47A8">
              <w:rPr>
                <w:rFonts w:eastAsiaTheme="minorEastAsia"/>
                <w:sz w:val="20"/>
                <w:szCs w:val="20"/>
              </w:rPr>
              <w:t xml:space="preserve"> служебные к</w:t>
            </w:r>
            <w:r w:rsidRPr="009C47A8">
              <w:rPr>
                <w:rFonts w:eastAsiaTheme="minorEastAsia"/>
                <w:sz w:val="20"/>
                <w:szCs w:val="20"/>
              </w:rPr>
              <w:t>а</w:t>
            </w:r>
            <w:r w:rsidRPr="009C47A8">
              <w:rPr>
                <w:rFonts w:eastAsiaTheme="minorEastAsia"/>
                <w:sz w:val="20"/>
                <w:szCs w:val="20"/>
              </w:rPr>
              <w:t>бинеты должностных лиц службы ПАСОП?</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пункты 157, 163 ФАП-517;</w:t>
            </w:r>
          </w:p>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40 ФАП-286</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51.</w:t>
            </w:r>
          </w:p>
        </w:tc>
        <w:tc>
          <w:tcPr>
            <w:tcW w:w="2408" w:type="dxa"/>
            <w:gridSpan w:val="5"/>
            <w:vAlign w:val="center"/>
          </w:tcPr>
          <w:p w:rsidR="009C47A8" w:rsidRPr="009C47A8" w:rsidRDefault="009C47A8" w:rsidP="009C47A8">
            <w:pPr>
              <w:tabs>
                <w:tab w:val="left" w:pos="1276"/>
              </w:tabs>
              <w:suppressAutoHyphens w:val="0"/>
              <w:contextualSpacing/>
              <w:jc w:val="both"/>
              <w:rPr>
                <w:sz w:val="20"/>
                <w:szCs w:val="20"/>
                <w:lang w:eastAsia="zh-CN" w:bidi="hi-IN"/>
              </w:rPr>
            </w:pPr>
            <w:r w:rsidRPr="009C47A8">
              <w:rPr>
                <w:sz w:val="20"/>
                <w:szCs w:val="20"/>
                <w:lang w:eastAsia="zh-CN" w:bidi="hi-IN"/>
              </w:rPr>
              <w:t xml:space="preserve">Оборудовано ли задние </w:t>
            </w:r>
            <w:proofErr w:type="gramStart"/>
            <w:r w:rsidRPr="009C47A8">
              <w:rPr>
                <w:sz w:val="20"/>
                <w:szCs w:val="20"/>
                <w:lang w:eastAsia="zh-CN" w:bidi="hi-IN"/>
              </w:rPr>
              <w:t>АСС</w:t>
            </w:r>
            <w:proofErr w:type="gramEnd"/>
            <w:r w:rsidRPr="009C47A8">
              <w:rPr>
                <w:sz w:val="20"/>
                <w:szCs w:val="20"/>
                <w:lang w:eastAsia="zh-CN" w:bidi="hi-IN"/>
              </w:rPr>
              <w:t xml:space="preserve"> системой холодного и горячего водоснабж</w:t>
            </w:r>
            <w:r w:rsidRPr="009C47A8">
              <w:rPr>
                <w:sz w:val="20"/>
                <w:szCs w:val="20"/>
                <w:lang w:eastAsia="zh-CN" w:bidi="hi-IN"/>
              </w:rPr>
              <w:t>е</w:t>
            </w:r>
            <w:r w:rsidRPr="009C47A8">
              <w:rPr>
                <w:sz w:val="20"/>
                <w:szCs w:val="20"/>
                <w:lang w:eastAsia="zh-CN" w:bidi="hi-IN"/>
              </w:rPr>
              <w:t>ния, канализацией, ото</w:t>
            </w:r>
            <w:r w:rsidRPr="009C47A8">
              <w:rPr>
                <w:sz w:val="20"/>
                <w:szCs w:val="20"/>
                <w:lang w:eastAsia="zh-CN" w:bidi="hi-IN"/>
              </w:rPr>
              <w:t>п</w:t>
            </w:r>
            <w:r w:rsidRPr="009C47A8">
              <w:rPr>
                <w:sz w:val="20"/>
                <w:szCs w:val="20"/>
                <w:lang w:eastAsia="zh-CN" w:bidi="hi-IN"/>
              </w:rPr>
              <w:t>лением, вентиляцией, с</w:t>
            </w:r>
            <w:r w:rsidRPr="009C47A8">
              <w:rPr>
                <w:sz w:val="20"/>
                <w:szCs w:val="20"/>
                <w:lang w:eastAsia="zh-CN" w:bidi="hi-IN"/>
              </w:rPr>
              <w:t>и</w:t>
            </w:r>
            <w:r w:rsidRPr="009C47A8">
              <w:rPr>
                <w:sz w:val="20"/>
                <w:szCs w:val="20"/>
                <w:lang w:eastAsia="zh-CN" w:bidi="hi-IN"/>
              </w:rPr>
              <w:t>стемой электроснабжения, линиями связи.</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155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52.</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Обеспечивается ли хран</w:t>
            </w:r>
            <w:r w:rsidRPr="009C47A8">
              <w:rPr>
                <w:rFonts w:eastAsiaTheme="minorEastAsia"/>
                <w:sz w:val="20"/>
                <w:szCs w:val="20"/>
              </w:rPr>
              <w:t>е</w:t>
            </w:r>
            <w:r w:rsidRPr="009C47A8">
              <w:rPr>
                <w:rFonts w:eastAsiaTheme="minorEastAsia"/>
                <w:sz w:val="20"/>
                <w:szCs w:val="20"/>
              </w:rPr>
              <w:t>ние пенообразователя в соответствии с устано</w:t>
            </w:r>
            <w:r w:rsidRPr="009C47A8">
              <w:rPr>
                <w:rFonts w:eastAsiaTheme="minorEastAsia"/>
                <w:sz w:val="20"/>
                <w:szCs w:val="20"/>
              </w:rPr>
              <w:t>в</w:t>
            </w:r>
            <w:r w:rsidRPr="009C47A8">
              <w:rPr>
                <w:rFonts w:eastAsiaTheme="minorEastAsia"/>
                <w:sz w:val="20"/>
                <w:szCs w:val="20"/>
              </w:rPr>
              <w:t>ленными требованиями?</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пункты 146, 160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53.</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Предназначен ли име</w:t>
            </w:r>
            <w:r w:rsidRPr="009C47A8">
              <w:rPr>
                <w:rFonts w:eastAsiaTheme="minorEastAsia"/>
                <w:sz w:val="20"/>
                <w:szCs w:val="20"/>
              </w:rPr>
              <w:t>ю</w:t>
            </w:r>
            <w:r w:rsidRPr="009C47A8">
              <w:rPr>
                <w:rFonts w:eastAsiaTheme="minorEastAsia"/>
                <w:sz w:val="20"/>
                <w:szCs w:val="20"/>
              </w:rPr>
              <w:t>щийся в службе ПАСОП пенообразователь для т</w:t>
            </w:r>
            <w:r w:rsidRPr="009C47A8">
              <w:rPr>
                <w:rFonts w:eastAsiaTheme="minorEastAsia"/>
                <w:sz w:val="20"/>
                <w:szCs w:val="20"/>
              </w:rPr>
              <w:t>у</w:t>
            </w:r>
            <w:r w:rsidRPr="009C47A8">
              <w:rPr>
                <w:rFonts w:eastAsiaTheme="minorEastAsia"/>
                <w:sz w:val="20"/>
                <w:szCs w:val="20"/>
              </w:rPr>
              <w:t>шения пожара на ВС?</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145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54.</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Соответствует ли запас пенообразователя, хран</w:t>
            </w:r>
            <w:r w:rsidRPr="009C47A8">
              <w:rPr>
                <w:rFonts w:eastAsiaTheme="minorEastAsia"/>
                <w:sz w:val="20"/>
                <w:szCs w:val="20"/>
              </w:rPr>
              <w:t>я</w:t>
            </w:r>
            <w:r w:rsidRPr="009C47A8">
              <w:rPr>
                <w:rFonts w:eastAsiaTheme="minorEastAsia"/>
                <w:sz w:val="20"/>
                <w:szCs w:val="20"/>
              </w:rPr>
              <w:t>щегося на складе, уст</w:t>
            </w:r>
            <w:r w:rsidRPr="009C47A8">
              <w:rPr>
                <w:rFonts w:eastAsiaTheme="minorEastAsia"/>
                <w:sz w:val="20"/>
                <w:szCs w:val="20"/>
              </w:rPr>
              <w:t>а</w:t>
            </w:r>
            <w:r w:rsidRPr="009C47A8">
              <w:rPr>
                <w:rFonts w:eastAsiaTheme="minorEastAsia"/>
                <w:sz w:val="20"/>
                <w:szCs w:val="20"/>
              </w:rPr>
              <w:t>новленным требованиям?</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 xml:space="preserve">пункт 42 ФАП – 286; </w:t>
            </w:r>
          </w:p>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22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55.</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Имеются ли на аэродр</w:t>
            </w:r>
            <w:r w:rsidRPr="009C47A8">
              <w:rPr>
                <w:rFonts w:eastAsiaTheme="minorEastAsia"/>
                <w:sz w:val="20"/>
                <w:szCs w:val="20"/>
              </w:rPr>
              <w:t>о</w:t>
            </w:r>
            <w:r w:rsidRPr="009C47A8">
              <w:rPr>
                <w:rFonts w:eastAsiaTheme="minorEastAsia"/>
                <w:sz w:val="20"/>
                <w:szCs w:val="20"/>
              </w:rPr>
              <w:t>мах, имеющих ВПП ш</w:t>
            </w:r>
            <w:r w:rsidRPr="009C47A8">
              <w:rPr>
                <w:rFonts w:eastAsiaTheme="minorEastAsia"/>
                <w:sz w:val="20"/>
                <w:szCs w:val="20"/>
              </w:rPr>
              <w:t>е</w:t>
            </w:r>
            <w:r w:rsidRPr="009C47A8">
              <w:rPr>
                <w:rFonts w:eastAsiaTheme="minorEastAsia"/>
                <w:sz w:val="20"/>
                <w:szCs w:val="20"/>
              </w:rPr>
              <w:t>стой  и выше категории по УТПЗ, на вооружении службы ПАСОП устано</w:t>
            </w:r>
            <w:r w:rsidRPr="009C47A8">
              <w:rPr>
                <w:rFonts w:eastAsiaTheme="minorEastAsia"/>
                <w:sz w:val="20"/>
                <w:szCs w:val="20"/>
              </w:rPr>
              <w:t>в</w:t>
            </w:r>
            <w:r w:rsidRPr="009C47A8">
              <w:rPr>
                <w:rFonts w:eastAsiaTheme="minorEastAsia"/>
                <w:sz w:val="20"/>
                <w:szCs w:val="20"/>
              </w:rPr>
              <w:t>ки для покрытия ВПП пеной?</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 xml:space="preserve"> пункт 24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1"/>
          <w:gridAfter w:val="4"/>
          <w:wBefore w:w="25" w:type="dxa"/>
          <w:wAfter w:w="226"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56.</w:t>
            </w:r>
          </w:p>
        </w:tc>
        <w:tc>
          <w:tcPr>
            <w:tcW w:w="241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 xml:space="preserve">Оснащен ли пункт связи службы ПАСОП: </w:t>
            </w:r>
          </w:p>
        </w:tc>
        <w:tc>
          <w:tcPr>
            <w:tcW w:w="3961" w:type="dxa"/>
            <w:gridSpan w:val="7"/>
            <w:vMerge w:val="restart"/>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136 ФАП-517</w:t>
            </w:r>
          </w:p>
        </w:tc>
        <w:tc>
          <w:tcPr>
            <w:tcW w:w="856" w:type="dxa"/>
            <w:gridSpan w:val="7"/>
            <w:vMerge w:val="restart"/>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8" w:type="dxa"/>
            <w:gridSpan w:val="6"/>
            <w:vMerge w:val="restart"/>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0"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38" w:type="dxa"/>
            <w:gridSpan w:val="5"/>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1"/>
          <w:gridAfter w:val="3"/>
          <w:wBefore w:w="25" w:type="dxa"/>
          <w:wAfter w:w="209"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56.1.</w:t>
            </w:r>
          </w:p>
        </w:tc>
        <w:tc>
          <w:tcPr>
            <w:tcW w:w="241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громкоговорящей сист</w:t>
            </w:r>
            <w:r w:rsidRPr="009C47A8">
              <w:rPr>
                <w:rFonts w:eastAsiaTheme="minorEastAsia"/>
                <w:sz w:val="20"/>
                <w:szCs w:val="20"/>
              </w:rPr>
              <w:t>е</w:t>
            </w:r>
            <w:r w:rsidRPr="009C47A8">
              <w:rPr>
                <w:rFonts w:eastAsiaTheme="minorEastAsia"/>
                <w:sz w:val="20"/>
                <w:szCs w:val="20"/>
              </w:rPr>
              <w:t>мой оповещения АСП?</w:t>
            </w:r>
          </w:p>
        </w:tc>
        <w:tc>
          <w:tcPr>
            <w:tcW w:w="3961" w:type="dxa"/>
            <w:gridSpan w:val="7"/>
            <w:vMerge/>
            <w:vAlign w:val="center"/>
          </w:tcPr>
          <w:p w:rsidR="009C47A8" w:rsidRPr="009C47A8" w:rsidRDefault="009C47A8" w:rsidP="009C47A8">
            <w:pPr>
              <w:suppressAutoHyphens w:val="0"/>
              <w:jc w:val="both"/>
              <w:rPr>
                <w:rFonts w:eastAsiaTheme="minorEastAsia"/>
                <w:sz w:val="20"/>
                <w:szCs w:val="20"/>
              </w:rPr>
            </w:pPr>
          </w:p>
        </w:tc>
        <w:tc>
          <w:tcPr>
            <w:tcW w:w="856" w:type="dxa"/>
            <w:gridSpan w:val="7"/>
            <w:vMerge/>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8" w:type="dxa"/>
            <w:gridSpan w:val="6"/>
            <w:vMerge/>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0"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1"/>
          <w:gridAfter w:val="3"/>
          <w:wBefore w:w="25" w:type="dxa"/>
          <w:wAfter w:w="209"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56.2.</w:t>
            </w:r>
          </w:p>
        </w:tc>
        <w:tc>
          <w:tcPr>
            <w:tcW w:w="241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прямым каналом связи с органом ОВД?</w:t>
            </w:r>
          </w:p>
        </w:tc>
        <w:tc>
          <w:tcPr>
            <w:tcW w:w="3961" w:type="dxa"/>
            <w:gridSpan w:val="7"/>
            <w:vMerge/>
            <w:vAlign w:val="center"/>
          </w:tcPr>
          <w:p w:rsidR="009C47A8" w:rsidRPr="009C47A8" w:rsidRDefault="009C47A8" w:rsidP="009C47A8">
            <w:pPr>
              <w:suppressAutoHyphens w:val="0"/>
              <w:jc w:val="both"/>
              <w:rPr>
                <w:rFonts w:eastAsiaTheme="minorEastAsia"/>
                <w:sz w:val="20"/>
                <w:szCs w:val="20"/>
              </w:rPr>
            </w:pPr>
          </w:p>
        </w:tc>
        <w:tc>
          <w:tcPr>
            <w:tcW w:w="856"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8"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0"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1"/>
          <w:gridAfter w:val="3"/>
          <w:wBefore w:w="25" w:type="dxa"/>
          <w:wAfter w:w="209"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56.3.</w:t>
            </w:r>
          </w:p>
        </w:tc>
        <w:tc>
          <w:tcPr>
            <w:tcW w:w="241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прямым каналом связи с АСП?</w:t>
            </w:r>
          </w:p>
        </w:tc>
        <w:tc>
          <w:tcPr>
            <w:tcW w:w="3961" w:type="dxa"/>
            <w:gridSpan w:val="7"/>
            <w:vMerge/>
            <w:vAlign w:val="center"/>
          </w:tcPr>
          <w:p w:rsidR="009C47A8" w:rsidRPr="009C47A8" w:rsidRDefault="009C47A8" w:rsidP="009C47A8">
            <w:pPr>
              <w:suppressAutoHyphens w:val="0"/>
              <w:jc w:val="both"/>
              <w:rPr>
                <w:rFonts w:eastAsiaTheme="minorEastAsia"/>
                <w:sz w:val="20"/>
                <w:szCs w:val="20"/>
              </w:rPr>
            </w:pPr>
          </w:p>
        </w:tc>
        <w:tc>
          <w:tcPr>
            <w:tcW w:w="856"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8"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0"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1"/>
          <w:gridAfter w:val="3"/>
          <w:wBefore w:w="25" w:type="dxa"/>
          <w:wAfter w:w="209"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56.4.</w:t>
            </w:r>
          </w:p>
        </w:tc>
        <w:tc>
          <w:tcPr>
            <w:tcW w:w="241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прямым каналом связи с оперативным штабом?</w:t>
            </w:r>
          </w:p>
        </w:tc>
        <w:tc>
          <w:tcPr>
            <w:tcW w:w="3961" w:type="dxa"/>
            <w:gridSpan w:val="7"/>
            <w:vMerge/>
            <w:vAlign w:val="center"/>
          </w:tcPr>
          <w:p w:rsidR="009C47A8" w:rsidRPr="009C47A8" w:rsidRDefault="009C47A8" w:rsidP="009C47A8">
            <w:pPr>
              <w:suppressAutoHyphens w:val="0"/>
              <w:jc w:val="both"/>
              <w:rPr>
                <w:rFonts w:eastAsiaTheme="minorEastAsia"/>
                <w:sz w:val="20"/>
                <w:szCs w:val="20"/>
              </w:rPr>
            </w:pPr>
          </w:p>
        </w:tc>
        <w:tc>
          <w:tcPr>
            <w:tcW w:w="856"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8"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0"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1"/>
          <w:gridAfter w:val="3"/>
          <w:wBefore w:w="25" w:type="dxa"/>
          <w:wAfter w:w="209"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56.5.</w:t>
            </w:r>
          </w:p>
        </w:tc>
        <w:tc>
          <w:tcPr>
            <w:tcW w:w="241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прямым каналом связи или радиосвязью с це</w:t>
            </w:r>
            <w:r w:rsidRPr="009C47A8">
              <w:rPr>
                <w:rFonts w:eastAsiaTheme="minorEastAsia"/>
                <w:sz w:val="20"/>
                <w:szCs w:val="20"/>
              </w:rPr>
              <w:t>н</w:t>
            </w:r>
            <w:r w:rsidRPr="009C47A8">
              <w:rPr>
                <w:rFonts w:eastAsiaTheme="minorEastAsia"/>
                <w:sz w:val="20"/>
                <w:szCs w:val="20"/>
              </w:rPr>
              <w:t>тральным пунктом п</w:t>
            </w:r>
            <w:r w:rsidRPr="009C47A8">
              <w:rPr>
                <w:rFonts w:eastAsiaTheme="minorEastAsia"/>
                <w:sz w:val="20"/>
                <w:szCs w:val="20"/>
              </w:rPr>
              <w:t>о</w:t>
            </w:r>
            <w:r w:rsidRPr="009C47A8">
              <w:rPr>
                <w:rFonts w:eastAsiaTheme="minorEastAsia"/>
                <w:sz w:val="20"/>
                <w:szCs w:val="20"/>
              </w:rPr>
              <w:t>жарной связи территор</w:t>
            </w:r>
            <w:r w:rsidRPr="009C47A8">
              <w:rPr>
                <w:rFonts w:eastAsiaTheme="minorEastAsia"/>
                <w:sz w:val="20"/>
                <w:szCs w:val="20"/>
              </w:rPr>
              <w:t>и</w:t>
            </w:r>
            <w:r w:rsidRPr="009C47A8">
              <w:rPr>
                <w:rFonts w:eastAsiaTheme="minorEastAsia"/>
                <w:sz w:val="20"/>
                <w:szCs w:val="20"/>
              </w:rPr>
              <w:t>ального (местного) п</w:t>
            </w:r>
            <w:r w:rsidRPr="009C47A8">
              <w:rPr>
                <w:rFonts w:eastAsiaTheme="minorEastAsia"/>
                <w:sz w:val="20"/>
                <w:szCs w:val="20"/>
              </w:rPr>
              <w:t>о</w:t>
            </w:r>
            <w:r w:rsidRPr="009C47A8">
              <w:rPr>
                <w:rFonts w:eastAsiaTheme="minorEastAsia"/>
                <w:sz w:val="20"/>
                <w:szCs w:val="20"/>
              </w:rPr>
              <w:lastRenderedPageBreak/>
              <w:t>жарно-спасательного га</w:t>
            </w:r>
            <w:r w:rsidRPr="009C47A8">
              <w:rPr>
                <w:rFonts w:eastAsiaTheme="minorEastAsia"/>
                <w:sz w:val="20"/>
                <w:szCs w:val="20"/>
              </w:rPr>
              <w:t>р</w:t>
            </w:r>
            <w:r w:rsidRPr="009C47A8">
              <w:rPr>
                <w:rFonts w:eastAsiaTheme="minorEastAsia"/>
                <w:sz w:val="20"/>
                <w:szCs w:val="20"/>
              </w:rPr>
              <w:t>низона?</w:t>
            </w:r>
          </w:p>
        </w:tc>
        <w:tc>
          <w:tcPr>
            <w:tcW w:w="3961" w:type="dxa"/>
            <w:gridSpan w:val="7"/>
            <w:vMerge/>
            <w:vAlign w:val="center"/>
          </w:tcPr>
          <w:p w:rsidR="009C47A8" w:rsidRPr="009C47A8" w:rsidRDefault="009C47A8" w:rsidP="009C47A8">
            <w:pPr>
              <w:suppressAutoHyphens w:val="0"/>
              <w:jc w:val="both"/>
              <w:rPr>
                <w:rFonts w:eastAsiaTheme="minorEastAsia"/>
                <w:sz w:val="20"/>
                <w:szCs w:val="20"/>
              </w:rPr>
            </w:pPr>
          </w:p>
        </w:tc>
        <w:tc>
          <w:tcPr>
            <w:tcW w:w="856"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8"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0"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1"/>
          <w:gridAfter w:val="3"/>
          <w:wBefore w:w="25" w:type="dxa"/>
          <w:wAfter w:w="209"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lastRenderedPageBreak/>
              <w:t>56.6.</w:t>
            </w:r>
          </w:p>
        </w:tc>
        <w:tc>
          <w:tcPr>
            <w:tcW w:w="241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радиосвязью с подви</w:t>
            </w:r>
            <w:r w:rsidRPr="009C47A8">
              <w:rPr>
                <w:rFonts w:eastAsiaTheme="minorEastAsia"/>
                <w:sz w:val="20"/>
                <w:szCs w:val="20"/>
              </w:rPr>
              <w:t>ж</w:t>
            </w:r>
            <w:r w:rsidRPr="009C47A8">
              <w:rPr>
                <w:rFonts w:eastAsiaTheme="minorEastAsia"/>
                <w:sz w:val="20"/>
                <w:szCs w:val="20"/>
              </w:rPr>
              <w:t>ным пунктом управления?</w:t>
            </w:r>
          </w:p>
        </w:tc>
        <w:tc>
          <w:tcPr>
            <w:tcW w:w="3961" w:type="dxa"/>
            <w:gridSpan w:val="7"/>
            <w:vMerge/>
            <w:vAlign w:val="center"/>
          </w:tcPr>
          <w:p w:rsidR="009C47A8" w:rsidRPr="009C47A8" w:rsidRDefault="009C47A8" w:rsidP="009C47A8">
            <w:pPr>
              <w:suppressAutoHyphens w:val="0"/>
              <w:jc w:val="both"/>
              <w:rPr>
                <w:rFonts w:eastAsiaTheme="minorEastAsia"/>
                <w:sz w:val="20"/>
                <w:szCs w:val="20"/>
              </w:rPr>
            </w:pPr>
          </w:p>
        </w:tc>
        <w:tc>
          <w:tcPr>
            <w:tcW w:w="856"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8"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0"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1"/>
          <w:gridAfter w:val="3"/>
          <w:wBefore w:w="25" w:type="dxa"/>
          <w:wAfter w:w="209"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56.7.</w:t>
            </w:r>
          </w:p>
        </w:tc>
        <w:tc>
          <w:tcPr>
            <w:tcW w:w="241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радиосвязью с ПА?</w:t>
            </w:r>
          </w:p>
        </w:tc>
        <w:tc>
          <w:tcPr>
            <w:tcW w:w="3961" w:type="dxa"/>
            <w:gridSpan w:val="7"/>
            <w:vMerge/>
            <w:vAlign w:val="center"/>
          </w:tcPr>
          <w:p w:rsidR="009C47A8" w:rsidRPr="009C47A8" w:rsidRDefault="009C47A8" w:rsidP="009C47A8">
            <w:pPr>
              <w:suppressAutoHyphens w:val="0"/>
              <w:jc w:val="both"/>
              <w:rPr>
                <w:rFonts w:eastAsiaTheme="minorEastAsia"/>
                <w:sz w:val="20"/>
                <w:szCs w:val="20"/>
              </w:rPr>
            </w:pPr>
          </w:p>
        </w:tc>
        <w:tc>
          <w:tcPr>
            <w:tcW w:w="856"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8"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0"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1"/>
          <w:gridAfter w:val="3"/>
          <w:wBefore w:w="25" w:type="dxa"/>
          <w:wAfter w:w="209"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56.8.</w:t>
            </w:r>
          </w:p>
        </w:tc>
        <w:tc>
          <w:tcPr>
            <w:tcW w:w="241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средством подачи звук</w:t>
            </w:r>
            <w:r w:rsidRPr="009C47A8">
              <w:rPr>
                <w:rFonts w:eastAsiaTheme="minorEastAsia"/>
                <w:sz w:val="20"/>
                <w:szCs w:val="20"/>
              </w:rPr>
              <w:t>о</w:t>
            </w:r>
            <w:r w:rsidRPr="009C47A8">
              <w:rPr>
                <w:rFonts w:eastAsiaTheme="minorEastAsia"/>
                <w:sz w:val="20"/>
                <w:szCs w:val="20"/>
              </w:rPr>
              <w:t xml:space="preserve">вой сигнализации тревоги в задания </w:t>
            </w:r>
            <w:proofErr w:type="gramStart"/>
            <w:r w:rsidRPr="009C47A8">
              <w:rPr>
                <w:rFonts w:eastAsiaTheme="minorEastAsia"/>
                <w:sz w:val="20"/>
                <w:szCs w:val="20"/>
              </w:rPr>
              <w:t>АСС</w:t>
            </w:r>
            <w:proofErr w:type="gramEnd"/>
            <w:r w:rsidRPr="009C47A8">
              <w:rPr>
                <w:rFonts w:eastAsiaTheme="minorEastAsia"/>
                <w:sz w:val="20"/>
                <w:szCs w:val="20"/>
              </w:rPr>
              <w:t>?</w:t>
            </w:r>
          </w:p>
        </w:tc>
        <w:tc>
          <w:tcPr>
            <w:tcW w:w="3961" w:type="dxa"/>
            <w:gridSpan w:val="7"/>
            <w:vMerge/>
            <w:vAlign w:val="center"/>
          </w:tcPr>
          <w:p w:rsidR="009C47A8" w:rsidRPr="009C47A8" w:rsidRDefault="009C47A8" w:rsidP="009C47A8">
            <w:pPr>
              <w:suppressAutoHyphens w:val="0"/>
              <w:jc w:val="both"/>
              <w:rPr>
                <w:rFonts w:eastAsiaTheme="minorEastAsia"/>
                <w:sz w:val="20"/>
                <w:szCs w:val="20"/>
              </w:rPr>
            </w:pPr>
          </w:p>
        </w:tc>
        <w:tc>
          <w:tcPr>
            <w:tcW w:w="856"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8"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0"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1"/>
          <w:gridAfter w:val="3"/>
          <w:wBefore w:w="25" w:type="dxa"/>
          <w:wAfter w:w="209"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56.9.</w:t>
            </w:r>
          </w:p>
        </w:tc>
        <w:tc>
          <w:tcPr>
            <w:tcW w:w="241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телефонной связью?</w:t>
            </w:r>
          </w:p>
        </w:tc>
        <w:tc>
          <w:tcPr>
            <w:tcW w:w="3961" w:type="dxa"/>
            <w:gridSpan w:val="7"/>
            <w:vMerge/>
            <w:vAlign w:val="center"/>
          </w:tcPr>
          <w:p w:rsidR="009C47A8" w:rsidRPr="009C47A8" w:rsidRDefault="009C47A8" w:rsidP="009C47A8">
            <w:pPr>
              <w:suppressAutoHyphens w:val="0"/>
              <w:jc w:val="both"/>
              <w:rPr>
                <w:rFonts w:eastAsiaTheme="minorEastAsia"/>
                <w:sz w:val="20"/>
                <w:szCs w:val="20"/>
              </w:rPr>
            </w:pPr>
          </w:p>
        </w:tc>
        <w:tc>
          <w:tcPr>
            <w:tcW w:w="856"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8"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0"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57.</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Организовано ли АСП службы ПАСОП постоя</w:t>
            </w:r>
            <w:r w:rsidRPr="009C47A8">
              <w:rPr>
                <w:rFonts w:eastAsiaTheme="minorEastAsia"/>
                <w:sz w:val="20"/>
                <w:szCs w:val="20"/>
              </w:rPr>
              <w:t>н</w:t>
            </w:r>
            <w:r w:rsidRPr="009C47A8">
              <w:rPr>
                <w:rFonts w:eastAsiaTheme="minorEastAsia"/>
                <w:sz w:val="20"/>
                <w:szCs w:val="20"/>
              </w:rPr>
              <w:t>ное наблюдение за взл</w:t>
            </w:r>
            <w:r w:rsidRPr="009C47A8">
              <w:rPr>
                <w:rFonts w:eastAsiaTheme="minorEastAsia"/>
                <w:sz w:val="20"/>
                <w:szCs w:val="20"/>
              </w:rPr>
              <w:t>е</w:t>
            </w:r>
            <w:r w:rsidRPr="009C47A8">
              <w:rPr>
                <w:rFonts w:eastAsiaTheme="minorEastAsia"/>
                <w:sz w:val="20"/>
                <w:szCs w:val="20"/>
              </w:rPr>
              <w:t>том и посадкой ВС?</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54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58.</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Размещено ли место, с которого осуществляется наблюдение за взлетом и посадкой, таким образом, чтобы с него была видна ВПП (по всей длине)?</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54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1"/>
          <w:gridAfter w:val="4"/>
          <w:wBefore w:w="25" w:type="dxa"/>
          <w:wAfter w:w="226"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59.</w:t>
            </w:r>
          </w:p>
        </w:tc>
        <w:tc>
          <w:tcPr>
            <w:tcW w:w="241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Обеспечен ли наблюд</w:t>
            </w:r>
            <w:r w:rsidRPr="009C47A8">
              <w:rPr>
                <w:rFonts w:eastAsiaTheme="minorEastAsia"/>
                <w:sz w:val="20"/>
                <w:szCs w:val="20"/>
              </w:rPr>
              <w:t>а</w:t>
            </w:r>
            <w:r w:rsidRPr="009C47A8">
              <w:rPr>
                <w:rFonts w:eastAsiaTheme="minorEastAsia"/>
                <w:sz w:val="20"/>
                <w:szCs w:val="20"/>
              </w:rPr>
              <w:t>тель за взлетом и поса</w:t>
            </w:r>
            <w:r w:rsidRPr="009C47A8">
              <w:rPr>
                <w:rFonts w:eastAsiaTheme="minorEastAsia"/>
                <w:sz w:val="20"/>
                <w:szCs w:val="20"/>
              </w:rPr>
              <w:t>д</w:t>
            </w:r>
            <w:r w:rsidRPr="009C47A8">
              <w:rPr>
                <w:rFonts w:eastAsiaTheme="minorEastAsia"/>
                <w:sz w:val="20"/>
                <w:szCs w:val="20"/>
              </w:rPr>
              <w:t>кой ВС:</w:t>
            </w:r>
          </w:p>
        </w:tc>
        <w:tc>
          <w:tcPr>
            <w:tcW w:w="3961" w:type="dxa"/>
            <w:gridSpan w:val="7"/>
            <w:vMerge w:val="restart"/>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54 ФАП-517</w:t>
            </w:r>
          </w:p>
        </w:tc>
        <w:tc>
          <w:tcPr>
            <w:tcW w:w="856" w:type="dxa"/>
            <w:gridSpan w:val="7"/>
            <w:vMerge w:val="restart"/>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8" w:type="dxa"/>
            <w:gridSpan w:val="6"/>
            <w:vMerge w:val="restart"/>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0"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38" w:type="dxa"/>
            <w:gridSpan w:val="5"/>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1"/>
          <w:gridAfter w:val="3"/>
          <w:wBefore w:w="25" w:type="dxa"/>
          <w:wAfter w:w="209"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59.1.</w:t>
            </w:r>
          </w:p>
        </w:tc>
        <w:tc>
          <w:tcPr>
            <w:tcW w:w="241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оборудованием для пр</w:t>
            </w:r>
            <w:r w:rsidRPr="009C47A8">
              <w:rPr>
                <w:rFonts w:eastAsiaTheme="minorEastAsia"/>
                <w:sz w:val="20"/>
                <w:szCs w:val="20"/>
              </w:rPr>
              <w:t>о</w:t>
            </w:r>
            <w:r w:rsidRPr="009C47A8">
              <w:rPr>
                <w:rFonts w:eastAsiaTheme="minorEastAsia"/>
                <w:sz w:val="20"/>
                <w:szCs w:val="20"/>
              </w:rPr>
              <w:t>слушивания радиообмена между экипажами ВС и диспетчерами ОВД?</w:t>
            </w:r>
          </w:p>
        </w:tc>
        <w:tc>
          <w:tcPr>
            <w:tcW w:w="3961" w:type="dxa"/>
            <w:gridSpan w:val="7"/>
            <w:vMerge/>
            <w:vAlign w:val="center"/>
          </w:tcPr>
          <w:p w:rsidR="009C47A8" w:rsidRPr="009C47A8" w:rsidRDefault="009C47A8" w:rsidP="009C47A8">
            <w:pPr>
              <w:suppressAutoHyphens w:val="0"/>
              <w:jc w:val="both"/>
              <w:rPr>
                <w:rFonts w:eastAsiaTheme="minorEastAsia"/>
                <w:sz w:val="20"/>
                <w:szCs w:val="20"/>
              </w:rPr>
            </w:pPr>
          </w:p>
        </w:tc>
        <w:tc>
          <w:tcPr>
            <w:tcW w:w="856" w:type="dxa"/>
            <w:gridSpan w:val="7"/>
            <w:vMerge/>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8" w:type="dxa"/>
            <w:gridSpan w:val="6"/>
            <w:vMerge/>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0"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1"/>
          <w:gridAfter w:val="3"/>
          <w:wBefore w:w="25" w:type="dxa"/>
          <w:wAfter w:w="209"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59.2.</w:t>
            </w:r>
          </w:p>
        </w:tc>
        <w:tc>
          <w:tcPr>
            <w:tcW w:w="241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средствами связи для оп</w:t>
            </w:r>
            <w:r w:rsidRPr="009C47A8">
              <w:rPr>
                <w:rFonts w:eastAsiaTheme="minorEastAsia"/>
                <w:sz w:val="20"/>
                <w:szCs w:val="20"/>
              </w:rPr>
              <w:t>е</w:t>
            </w:r>
            <w:r w:rsidRPr="009C47A8">
              <w:rPr>
                <w:rFonts w:eastAsiaTheme="minorEastAsia"/>
                <w:sz w:val="20"/>
                <w:szCs w:val="20"/>
              </w:rPr>
              <w:t>ративной передачи соо</w:t>
            </w:r>
            <w:r w:rsidRPr="009C47A8">
              <w:rPr>
                <w:rFonts w:eastAsiaTheme="minorEastAsia"/>
                <w:sz w:val="20"/>
                <w:szCs w:val="20"/>
              </w:rPr>
              <w:t>б</w:t>
            </w:r>
            <w:r w:rsidRPr="009C47A8">
              <w:rPr>
                <w:rFonts w:eastAsiaTheme="minorEastAsia"/>
                <w:sz w:val="20"/>
                <w:szCs w:val="20"/>
              </w:rPr>
              <w:t>щения об авиационном событии АСП службы ПАСОП?</w:t>
            </w:r>
          </w:p>
        </w:tc>
        <w:tc>
          <w:tcPr>
            <w:tcW w:w="3961" w:type="dxa"/>
            <w:gridSpan w:val="7"/>
            <w:vMerge/>
            <w:vAlign w:val="center"/>
          </w:tcPr>
          <w:p w:rsidR="009C47A8" w:rsidRPr="009C47A8" w:rsidRDefault="009C47A8" w:rsidP="009C47A8">
            <w:pPr>
              <w:suppressAutoHyphens w:val="0"/>
              <w:jc w:val="both"/>
              <w:rPr>
                <w:rFonts w:eastAsiaTheme="minorEastAsia"/>
                <w:sz w:val="20"/>
                <w:szCs w:val="20"/>
              </w:rPr>
            </w:pPr>
          </w:p>
        </w:tc>
        <w:tc>
          <w:tcPr>
            <w:tcW w:w="856"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8"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0"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1"/>
          <w:gridAfter w:val="4"/>
          <w:wBefore w:w="25" w:type="dxa"/>
          <w:wAfter w:w="226"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60.</w:t>
            </w:r>
          </w:p>
        </w:tc>
        <w:tc>
          <w:tcPr>
            <w:tcW w:w="2412" w:type="dxa"/>
            <w:gridSpan w:val="5"/>
            <w:vAlign w:val="center"/>
          </w:tcPr>
          <w:p w:rsidR="009C47A8" w:rsidRPr="009C47A8" w:rsidRDefault="009C47A8" w:rsidP="009C47A8">
            <w:pPr>
              <w:suppressAutoHyphens w:val="0"/>
              <w:jc w:val="both"/>
              <w:rPr>
                <w:rFonts w:eastAsiaTheme="minorEastAsia"/>
                <w:sz w:val="20"/>
                <w:szCs w:val="20"/>
              </w:rPr>
            </w:pPr>
            <w:proofErr w:type="gramStart"/>
            <w:r w:rsidRPr="009C47A8">
              <w:rPr>
                <w:rFonts w:eastAsiaTheme="minorEastAsia"/>
                <w:sz w:val="20"/>
                <w:szCs w:val="20"/>
              </w:rPr>
              <w:t>Оборудована</w:t>
            </w:r>
            <w:proofErr w:type="gramEnd"/>
            <w:r w:rsidRPr="009C47A8">
              <w:rPr>
                <w:rFonts w:eastAsiaTheme="minorEastAsia"/>
                <w:sz w:val="20"/>
                <w:szCs w:val="20"/>
              </w:rPr>
              <w:t xml:space="preserve"> ли АСС:</w:t>
            </w:r>
          </w:p>
        </w:tc>
        <w:tc>
          <w:tcPr>
            <w:tcW w:w="3961" w:type="dxa"/>
            <w:gridSpan w:val="7"/>
            <w:vMerge w:val="restart"/>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137 ФАП-517</w:t>
            </w:r>
          </w:p>
        </w:tc>
        <w:tc>
          <w:tcPr>
            <w:tcW w:w="856" w:type="dxa"/>
            <w:gridSpan w:val="7"/>
            <w:vMerge w:val="restart"/>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8" w:type="dxa"/>
            <w:gridSpan w:val="6"/>
            <w:vMerge w:val="restart"/>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0"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38" w:type="dxa"/>
            <w:gridSpan w:val="5"/>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1"/>
          <w:gridAfter w:val="3"/>
          <w:wBefore w:w="25" w:type="dxa"/>
          <w:wAfter w:w="209"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60.1.</w:t>
            </w:r>
          </w:p>
        </w:tc>
        <w:tc>
          <w:tcPr>
            <w:tcW w:w="241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Звуковой сигнализацией тревоги, возможность включения которой обе</w:t>
            </w:r>
            <w:r w:rsidRPr="009C47A8">
              <w:rPr>
                <w:rFonts w:eastAsiaTheme="minorEastAsia"/>
                <w:sz w:val="20"/>
                <w:szCs w:val="20"/>
              </w:rPr>
              <w:t>с</w:t>
            </w:r>
            <w:r w:rsidRPr="009C47A8">
              <w:rPr>
                <w:rFonts w:eastAsiaTheme="minorEastAsia"/>
                <w:sz w:val="20"/>
                <w:szCs w:val="20"/>
              </w:rPr>
              <w:t>печивается диспетчерами ОВД, диспетчером слу</w:t>
            </w:r>
            <w:r w:rsidRPr="009C47A8">
              <w:rPr>
                <w:rFonts w:eastAsiaTheme="minorEastAsia"/>
                <w:sz w:val="20"/>
                <w:szCs w:val="20"/>
              </w:rPr>
              <w:t>ж</w:t>
            </w:r>
            <w:r w:rsidRPr="009C47A8">
              <w:rPr>
                <w:rFonts w:eastAsiaTheme="minorEastAsia"/>
                <w:sz w:val="20"/>
                <w:szCs w:val="20"/>
              </w:rPr>
              <w:t>бы ПАСОП, наблюдат</w:t>
            </w:r>
            <w:r w:rsidRPr="009C47A8">
              <w:rPr>
                <w:rFonts w:eastAsiaTheme="minorEastAsia"/>
                <w:sz w:val="20"/>
                <w:szCs w:val="20"/>
              </w:rPr>
              <w:t>е</w:t>
            </w:r>
            <w:r w:rsidRPr="009C47A8">
              <w:rPr>
                <w:rFonts w:eastAsiaTheme="minorEastAsia"/>
                <w:sz w:val="20"/>
                <w:szCs w:val="20"/>
              </w:rPr>
              <w:t>лем за взлетом и посадкой ВС?</w:t>
            </w:r>
          </w:p>
        </w:tc>
        <w:tc>
          <w:tcPr>
            <w:tcW w:w="3961" w:type="dxa"/>
            <w:gridSpan w:val="7"/>
            <w:vMerge/>
            <w:vAlign w:val="center"/>
          </w:tcPr>
          <w:p w:rsidR="009C47A8" w:rsidRPr="009C47A8" w:rsidRDefault="009C47A8" w:rsidP="009C47A8">
            <w:pPr>
              <w:suppressAutoHyphens w:val="0"/>
              <w:jc w:val="both"/>
              <w:rPr>
                <w:rFonts w:eastAsiaTheme="minorEastAsia"/>
                <w:sz w:val="20"/>
                <w:szCs w:val="20"/>
              </w:rPr>
            </w:pPr>
          </w:p>
        </w:tc>
        <w:tc>
          <w:tcPr>
            <w:tcW w:w="856" w:type="dxa"/>
            <w:gridSpan w:val="7"/>
            <w:vMerge/>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8" w:type="dxa"/>
            <w:gridSpan w:val="6"/>
            <w:vMerge/>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0"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1"/>
          <w:gridAfter w:val="3"/>
          <w:wBefore w:w="25" w:type="dxa"/>
          <w:wAfter w:w="209"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60.2.</w:t>
            </w:r>
          </w:p>
        </w:tc>
        <w:tc>
          <w:tcPr>
            <w:tcW w:w="241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 xml:space="preserve">прямым каналом связи между зданиями </w:t>
            </w:r>
            <w:proofErr w:type="gramStart"/>
            <w:r w:rsidRPr="009C47A8">
              <w:rPr>
                <w:rFonts w:eastAsiaTheme="minorEastAsia"/>
                <w:sz w:val="20"/>
                <w:szCs w:val="20"/>
              </w:rPr>
              <w:t>АСС</w:t>
            </w:r>
            <w:proofErr w:type="gramEnd"/>
            <w:r w:rsidRPr="009C47A8">
              <w:rPr>
                <w:rFonts w:eastAsiaTheme="minorEastAsia"/>
                <w:sz w:val="20"/>
                <w:szCs w:val="20"/>
              </w:rPr>
              <w:t>?</w:t>
            </w:r>
          </w:p>
        </w:tc>
        <w:tc>
          <w:tcPr>
            <w:tcW w:w="3961" w:type="dxa"/>
            <w:gridSpan w:val="7"/>
            <w:vMerge/>
            <w:vAlign w:val="center"/>
          </w:tcPr>
          <w:p w:rsidR="009C47A8" w:rsidRPr="009C47A8" w:rsidRDefault="009C47A8" w:rsidP="009C47A8">
            <w:pPr>
              <w:suppressAutoHyphens w:val="0"/>
              <w:jc w:val="both"/>
              <w:rPr>
                <w:rFonts w:eastAsiaTheme="minorEastAsia"/>
                <w:sz w:val="20"/>
                <w:szCs w:val="20"/>
              </w:rPr>
            </w:pPr>
          </w:p>
        </w:tc>
        <w:tc>
          <w:tcPr>
            <w:tcW w:w="856"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8"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0"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61.</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Слышна ли звуковая си</w:t>
            </w:r>
            <w:r w:rsidRPr="009C47A8">
              <w:rPr>
                <w:rFonts w:eastAsiaTheme="minorEastAsia"/>
                <w:sz w:val="20"/>
                <w:szCs w:val="20"/>
              </w:rPr>
              <w:t>г</w:t>
            </w:r>
            <w:r w:rsidRPr="009C47A8">
              <w:rPr>
                <w:rFonts w:eastAsiaTheme="minorEastAsia"/>
                <w:sz w:val="20"/>
                <w:szCs w:val="20"/>
              </w:rPr>
              <w:t>нализация тревоги и п</w:t>
            </w:r>
            <w:r w:rsidRPr="009C47A8">
              <w:rPr>
                <w:rFonts w:eastAsiaTheme="minorEastAsia"/>
                <w:sz w:val="20"/>
                <w:szCs w:val="20"/>
              </w:rPr>
              <w:t>о</w:t>
            </w:r>
            <w:r w:rsidRPr="009C47A8">
              <w:rPr>
                <w:rFonts w:eastAsiaTheme="minorEastAsia"/>
                <w:sz w:val="20"/>
                <w:szCs w:val="20"/>
              </w:rPr>
              <w:t>следующая речевая и</w:t>
            </w:r>
            <w:r w:rsidRPr="009C47A8">
              <w:rPr>
                <w:rFonts w:eastAsiaTheme="minorEastAsia"/>
                <w:sz w:val="20"/>
                <w:szCs w:val="20"/>
              </w:rPr>
              <w:t>н</w:t>
            </w:r>
            <w:r w:rsidRPr="009C47A8">
              <w:rPr>
                <w:rFonts w:eastAsiaTheme="minorEastAsia"/>
                <w:sz w:val="20"/>
                <w:szCs w:val="20"/>
              </w:rPr>
              <w:t>формация о ЧС, подава</w:t>
            </w:r>
            <w:r w:rsidRPr="009C47A8">
              <w:rPr>
                <w:rFonts w:eastAsiaTheme="minorEastAsia"/>
                <w:sz w:val="20"/>
                <w:szCs w:val="20"/>
              </w:rPr>
              <w:t>е</w:t>
            </w:r>
            <w:r w:rsidRPr="009C47A8">
              <w:rPr>
                <w:rFonts w:eastAsiaTheme="minorEastAsia"/>
                <w:sz w:val="20"/>
                <w:szCs w:val="20"/>
              </w:rPr>
              <w:t>мая посредством системы аварийного оповещения, во всех помещениях АСС и на прилегающей терр</w:t>
            </w:r>
            <w:r w:rsidRPr="009C47A8">
              <w:rPr>
                <w:rFonts w:eastAsiaTheme="minorEastAsia"/>
                <w:sz w:val="20"/>
                <w:szCs w:val="20"/>
              </w:rPr>
              <w:t>и</w:t>
            </w:r>
            <w:r w:rsidRPr="009C47A8">
              <w:rPr>
                <w:rFonts w:eastAsiaTheme="minorEastAsia"/>
                <w:sz w:val="20"/>
                <w:szCs w:val="20"/>
              </w:rPr>
              <w:t xml:space="preserve">тории </w:t>
            </w:r>
            <w:proofErr w:type="gramStart"/>
            <w:r w:rsidRPr="009C47A8">
              <w:rPr>
                <w:rFonts w:eastAsiaTheme="minorEastAsia"/>
                <w:sz w:val="20"/>
                <w:szCs w:val="20"/>
              </w:rPr>
              <w:t>к</w:t>
            </w:r>
            <w:proofErr w:type="gramEnd"/>
            <w:r w:rsidRPr="009C47A8">
              <w:rPr>
                <w:rFonts w:eastAsiaTheme="minorEastAsia"/>
                <w:sz w:val="20"/>
                <w:szCs w:val="20"/>
              </w:rPr>
              <w:t xml:space="preserve"> АСС?</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138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lastRenderedPageBreak/>
              <w:t>62.</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Имеет ли АСС прямой, свободный и безопасный выезд пожарный автом</w:t>
            </w:r>
            <w:r w:rsidRPr="009C47A8">
              <w:rPr>
                <w:rFonts w:eastAsiaTheme="minorEastAsia"/>
                <w:sz w:val="20"/>
                <w:szCs w:val="20"/>
              </w:rPr>
              <w:t>о</w:t>
            </w:r>
            <w:r w:rsidRPr="009C47A8">
              <w:rPr>
                <w:rFonts w:eastAsiaTheme="minorEastAsia"/>
                <w:sz w:val="20"/>
                <w:szCs w:val="20"/>
              </w:rPr>
              <w:t xml:space="preserve">билей (далее – ПА) </w:t>
            </w:r>
            <w:proofErr w:type="gramStart"/>
            <w:r w:rsidRPr="009C47A8">
              <w:rPr>
                <w:rFonts w:eastAsiaTheme="minorEastAsia"/>
                <w:sz w:val="20"/>
                <w:szCs w:val="20"/>
              </w:rPr>
              <w:t>из</w:t>
            </w:r>
            <w:proofErr w:type="gramEnd"/>
            <w:r w:rsidRPr="009C47A8">
              <w:rPr>
                <w:rFonts w:eastAsiaTheme="minorEastAsia"/>
                <w:sz w:val="20"/>
                <w:szCs w:val="20"/>
              </w:rPr>
              <w:t xml:space="preserve"> </w:t>
            </w:r>
            <w:proofErr w:type="gramStart"/>
            <w:r w:rsidRPr="009C47A8">
              <w:rPr>
                <w:rFonts w:eastAsiaTheme="minorEastAsia"/>
                <w:sz w:val="20"/>
                <w:szCs w:val="20"/>
              </w:rPr>
              <w:t>АСС</w:t>
            </w:r>
            <w:proofErr w:type="gramEnd"/>
            <w:r w:rsidRPr="009C47A8">
              <w:rPr>
                <w:rFonts w:eastAsiaTheme="minorEastAsia"/>
                <w:sz w:val="20"/>
                <w:szCs w:val="20"/>
              </w:rPr>
              <w:t xml:space="preserve"> на рабочую площадь аэродрома?</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пункты 152, 163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63.</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 xml:space="preserve">Соответствует ли рабочая площадь аэродрома </w:t>
            </w:r>
            <w:proofErr w:type="gramStart"/>
            <w:r w:rsidRPr="009C47A8">
              <w:rPr>
                <w:rFonts w:eastAsiaTheme="minorEastAsia"/>
                <w:sz w:val="20"/>
                <w:szCs w:val="20"/>
              </w:rPr>
              <w:t>у</w:t>
            </w:r>
            <w:proofErr w:type="gramEnd"/>
            <w:r w:rsidRPr="009C47A8">
              <w:rPr>
                <w:rFonts w:eastAsiaTheme="minorEastAsia"/>
                <w:sz w:val="20"/>
                <w:szCs w:val="20"/>
              </w:rPr>
              <w:t xml:space="preserve"> </w:t>
            </w:r>
            <w:proofErr w:type="gramStart"/>
            <w:r w:rsidRPr="009C47A8">
              <w:rPr>
                <w:rFonts w:eastAsiaTheme="minorEastAsia"/>
                <w:sz w:val="20"/>
                <w:szCs w:val="20"/>
              </w:rPr>
              <w:t>АСС</w:t>
            </w:r>
            <w:proofErr w:type="gramEnd"/>
            <w:r w:rsidRPr="009C47A8">
              <w:rPr>
                <w:rFonts w:eastAsiaTheme="minorEastAsia"/>
                <w:sz w:val="20"/>
                <w:szCs w:val="20"/>
              </w:rPr>
              <w:t xml:space="preserve"> ширине двух ПА, размещаемых в этой АСС?</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пункты 152, 163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64.</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 xml:space="preserve">Предусмотрено ли перед каждой </w:t>
            </w:r>
            <w:proofErr w:type="gramStart"/>
            <w:r w:rsidRPr="009C47A8">
              <w:rPr>
                <w:rFonts w:eastAsiaTheme="minorEastAsia"/>
                <w:sz w:val="20"/>
                <w:szCs w:val="20"/>
              </w:rPr>
              <w:t>АСС</w:t>
            </w:r>
            <w:proofErr w:type="gramEnd"/>
            <w:r w:rsidRPr="009C47A8">
              <w:rPr>
                <w:rFonts w:eastAsiaTheme="minorEastAsia"/>
                <w:sz w:val="20"/>
                <w:szCs w:val="20"/>
              </w:rPr>
              <w:t xml:space="preserve"> простра</w:t>
            </w:r>
            <w:r w:rsidRPr="009C47A8">
              <w:rPr>
                <w:rFonts w:eastAsiaTheme="minorEastAsia"/>
                <w:sz w:val="20"/>
                <w:szCs w:val="20"/>
              </w:rPr>
              <w:t>н</w:t>
            </w:r>
            <w:r w:rsidRPr="009C47A8">
              <w:rPr>
                <w:rFonts w:eastAsiaTheme="minorEastAsia"/>
                <w:sz w:val="20"/>
                <w:szCs w:val="20"/>
              </w:rPr>
              <w:t>ство, достаточное для м</w:t>
            </w:r>
            <w:r w:rsidRPr="009C47A8">
              <w:rPr>
                <w:rFonts w:eastAsiaTheme="minorEastAsia"/>
                <w:sz w:val="20"/>
                <w:szCs w:val="20"/>
              </w:rPr>
              <w:t>а</w:t>
            </w:r>
            <w:r w:rsidRPr="009C47A8">
              <w:rPr>
                <w:rFonts w:eastAsiaTheme="minorEastAsia"/>
                <w:sz w:val="20"/>
                <w:szCs w:val="20"/>
              </w:rPr>
              <w:t>неврирования ПА и осв</w:t>
            </w:r>
            <w:r w:rsidRPr="009C47A8">
              <w:rPr>
                <w:rFonts w:eastAsiaTheme="minorEastAsia"/>
                <w:sz w:val="20"/>
                <w:szCs w:val="20"/>
              </w:rPr>
              <w:t>е</w:t>
            </w:r>
            <w:r w:rsidRPr="009C47A8">
              <w:rPr>
                <w:rFonts w:eastAsiaTheme="minorEastAsia"/>
                <w:sz w:val="20"/>
                <w:szCs w:val="20"/>
              </w:rPr>
              <w:t>щаемое в ночное время?</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пункты 153, 163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65.</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Проводит ли оператор аэродрома очистку от сн</w:t>
            </w:r>
            <w:r w:rsidRPr="009C47A8">
              <w:rPr>
                <w:rFonts w:eastAsiaTheme="minorEastAsia"/>
                <w:sz w:val="20"/>
                <w:szCs w:val="20"/>
              </w:rPr>
              <w:t>е</w:t>
            </w:r>
            <w:r w:rsidRPr="009C47A8">
              <w:rPr>
                <w:rFonts w:eastAsiaTheme="minorEastAsia"/>
                <w:sz w:val="20"/>
                <w:szCs w:val="20"/>
              </w:rPr>
              <w:t xml:space="preserve">га, слякоти и льда выездов </w:t>
            </w:r>
            <w:proofErr w:type="gramStart"/>
            <w:r w:rsidRPr="009C47A8">
              <w:rPr>
                <w:rFonts w:eastAsiaTheme="minorEastAsia"/>
                <w:sz w:val="20"/>
                <w:szCs w:val="20"/>
              </w:rPr>
              <w:t>из</w:t>
            </w:r>
            <w:proofErr w:type="gramEnd"/>
            <w:r w:rsidRPr="009C47A8">
              <w:rPr>
                <w:rFonts w:eastAsiaTheme="minorEastAsia"/>
                <w:sz w:val="20"/>
                <w:szCs w:val="20"/>
              </w:rPr>
              <w:t xml:space="preserve"> </w:t>
            </w:r>
            <w:proofErr w:type="gramStart"/>
            <w:r w:rsidRPr="009C47A8">
              <w:rPr>
                <w:rFonts w:eastAsiaTheme="minorEastAsia"/>
                <w:sz w:val="20"/>
                <w:szCs w:val="20"/>
              </w:rPr>
              <w:t>АСС</w:t>
            </w:r>
            <w:proofErr w:type="gramEnd"/>
            <w:r w:rsidRPr="009C47A8">
              <w:rPr>
                <w:rFonts w:eastAsiaTheme="minorEastAsia"/>
                <w:sz w:val="20"/>
                <w:szCs w:val="20"/>
              </w:rPr>
              <w:t xml:space="preserve"> на ВПП и на р</w:t>
            </w:r>
            <w:r w:rsidRPr="009C47A8">
              <w:rPr>
                <w:rFonts w:eastAsiaTheme="minorEastAsia"/>
                <w:sz w:val="20"/>
                <w:szCs w:val="20"/>
              </w:rPr>
              <w:t>а</w:t>
            </w:r>
            <w:r w:rsidRPr="009C47A8">
              <w:rPr>
                <w:rFonts w:eastAsiaTheme="minorEastAsia"/>
                <w:sz w:val="20"/>
                <w:szCs w:val="20"/>
              </w:rPr>
              <w:t>бочую площадь аэродр</w:t>
            </w:r>
            <w:r w:rsidRPr="009C47A8">
              <w:rPr>
                <w:rFonts w:eastAsiaTheme="minorEastAsia"/>
                <w:sz w:val="20"/>
                <w:szCs w:val="20"/>
              </w:rPr>
              <w:t>о</w:t>
            </w:r>
            <w:r w:rsidRPr="009C47A8">
              <w:rPr>
                <w:rFonts w:eastAsiaTheme="minorEastAsia"/>
                <w:sz w:val="20"/>
                <w:szCs w:val="20"/>
              </w:rPr>
              <w:t>ма?</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154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1"/>
          <w:gridAfter w:val="4"/>
          <w:wBefore w:w="25" w:type="dxa"/>
          <w:wAfter w:w="226"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66.</w:t>
            </w:r>
          </w:p>
        </w:tc>
        <w:tc>
          <w:tcPr>
            <w:tcW w:w="241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 xml:space="preserve">Соответствуют ли пути движения личного состава АСП по сигналу тревоги в здании </w:t>
            </w:r>
            <w:proofErr w:type="gramStart"/>
            <w:r w:rsidRPr="009C47A8">
              <w:rPr>
                <w:rFonts w:eastAsiaTheme="minorEastAsia"/>
                <w:sz w:val="20"/>
                <w:szCs w:val="20"/>
              </w:rPr>
              <w:t>АСС</w:t>
            </w:r>
            <w:proofErr w:type="gramEnd"/>
            <w:r w:rsidRPr="009C47A8">
              <w:rPr>
                <w:rFonts w:eastAsiaTheme="minorEastAsia"/>
                <w:sz w:val="20"/>
                <w:szCs w:val="20"/>
              </w:rPr>
              <w:t xml:space="preserve"> установле</w:t>
            </w:r>
            <w:r w:rsidRPr="009C47A8">
              <w:rPr>
                <w:rFonts w:eastAsiaTheme="minorEastAsia"/>
                <w:sz w:val="20"/>
                <w:szCs w:val="20"/>
              </w:rPr>
              <w:t>н</w:t>
            </w:r>
            <w:r w:rsidRPr="009C47A8">
              <w:rPr>
                <w:rFonts w:eastAsiaTheme="minorEastAsia"/>
                <w:sz w:val="20"/>
                <w:szCs w:val="20"/>
              </w:rPr>
              <w:t>ным требованиям:</w:t>
            </w:r>
          </w:p>
        </w:tc>
        <w:tc>
          <w:tcPr>
            <w:tcW w:w="3961" w:type="dxa"/>
            <w:gridSpan w:val="7"/>
            <w:vMerge w:val="restart"/>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пункты 156, 163 ФАП-517</w:t>
            </w:r>
          </w:p>
        </w:tc>
        <w:tc>
          <w:tcPr>
            <w:tcW w:w="856" w:type="dxa"/>
            <w:gridSpan w:val="7"/>
            <w:vMerge w:val="restart"/>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8" w:type="dxa"/>
            <w:gridSpan w:val="6"/>
            <w:vMerge w:val="restart"/>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0"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38" w:type="dxa"/>
            <w:gridSpan w:val="5"/>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1"/>
          <w:gridAfter w:val="3"/>
          <w:wBefore w:w="25" w:type="dxa"/>
          <w:wAfter w:w="209"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66.1.</w:t>
            </w:r>
          </w:p>
        </w:tc>
        <w:tc>
          <w:tcPr>
            <w:tcW w:w="241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не допускается наличие порогов?</w:t>
            </w:r>
          </w:p>
        </w:tc>
        <w:tc>
          <w:tcPr>
            <w:tcW w:w="3961" w:type="dxa"/>
            <w:gridSpan w:val="7"/>
            <w:vMerge/>
            <w:vAlign w:val="center"/>
          </w:tcPr>
          <w:p w:rsidR="009C47A8" w:rsidRPr="009C47A8" w:rsidRDefault="009C47A8" w:rsidP="009C47A8">
            <w:pPr>
              <w:suppressAutoHyphens w:val="0"/>
              <w:jc w:val="both"/>
              <w:rPr>
                <w:rFonts w:eastAsiaTheme="minorEastAsia"/>
                <w:sz w:val="20"/>
                <w:szCs w:val="20"/>
              </w:rPr>
            </w:pPr>
          </w:p>
        </w:tc>
        <w:tc>
          <w:tcPr>
            <w:tcW w:w="856" w:type="dxa"/>
            <w:gridSpan w:val="7"/>
            <w:vMerge/>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8" w:type="dxa"/>
            <w:gridSpan w:val="6"/>
            <w:vMerge/>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0"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1"/>
          <w:gridAfter w:val="3"/>
          <w:wBefore w:w="25" w:type="dxa"/>
          <w:wAfter w:w="209"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66.2.</w:t>
            </w:r>
          </w:p>
        </w:tc>
        <w:tc>
          <w:tcPr>
            <w:tcW w:w="241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не допускается наличие выступающих частей ко</w:t>
            </w:r>
            <w:r w:rsidRPr="009C47A8">
              <w:rPr>
                <w:rFonts w:eastAsiaTheme="minorEastAsia"/>
                <w:sz w:val="20"/>
                <w:szCs w:val="20"/>
              </w:rPr>
              <w:t>н</w:t>
            </w:r>
            <w:r w:rsidRPr="009C47A8">
              <w:rPr>
                <w:rFonts w:eastAsiaTheme="minorEastAsia"/>
                <w:sz w:val="20"/>
                <w:szCs w:val="20"/>
              </w:rPr>
              <w:t>струкций?</w:t>
            </w:r>
          </w:p>
        </w:tc>
        <w:tc>
          <w:tcPr>
            <w:tcW w:w="3961" w:type="dxa"/>
            <w:gridSpan w:val="7"/>
            <w:vMerge/>
            <w:vAlign w:val="center"/>
          </w:tcPr>
          <w:p w:rsidR="009C47A8" w:rsidRPr="009C47A8" w:rsidRDefault="009C47A8" w:rsidP="009C47A8">
            <w:pPr>
              <w:suppressAutoHyphens w:val="0"/>
              <w:jc w:val="both"/>
              <w:rPr>
                <w:rFonts w:eastAsiaTheme="minorEastAsia"/>
                <w:sz w:val="20"/>
                <w:szCs w:val="20"/>
              </w:rPr>
            </w:pPr>
          </w:p>
        </w:tc>
        <w:tc>
          <w:tcPr>
            <w:tcW w:w="856"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8"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0"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1"/>
          <w:gridAfter w:val="3"/>
          <w:wBefore w:w="25" w:type="dxa"/>
          <w:wAfter w:w="209"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66.3.</w:t>
            </w:r>
          </w:p>
        </w:tc>
        <w:tc>
          <w:tcPr>
            <w:tcW w:w="241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не допускается наличие оборудования на высоте до 2,2 м?</w:t>
            </w:r>
          </w:p>
        </w:tc>
        <w:tc>
          <w:tcPr>
            <w:tcW w:w="3961" w:type="dxa"/>
            <w:gridSpan w:val="7"/>
            <w:vMerge/>
            <w:vAlign w:val="center"/>
          </w:tcPr>
          <w:p w:rsidR="009C47A8" w:rsidRPr="009C47A8" w:rsidRDefault="009C47A8" w:rsidP="009C47A8">
            <w:pPr>
              <w:suppressAutoHyphens w:val="0"/>
              <w:jc w:val="both"/>
              <w:rPr>
                <w:rFonts w:eastAsiaTheme="minorEastAsia"/>
                <w:sz w:val="20"/>
                <w:szCs w:val="20"/>
              </w:rPr>
            </w:pPr>
          </w:p>
        </w:tc>
        <w:tc>
          <w:tcPr>
            <w:tcW w:w="856"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8"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0"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1"/>
          <w:gridAfter w:val="3"/>
          <w:wBefore w:w="25" w:type="dxa"/>
          <w:wAfter w:w="209"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66.4.</w:t>
            </w:r>
          </w:p>
        </w:tc>
        <w:tc>
          <w:tcPr>
            <w:tcW w:w="241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ширина коридоров к г</w:t>
            </w:r>
            <w:r w:rsidRPr="009C47A8">
              <w:rPr>
                <w:rFonts w:eastAsiaTheme="minorEastAsia"/>
                <w:sz w:val="20"/>
                <w:szCs w:val="20"/>
              </w:rPr>
              <w:t>а</w:t>
            </w:r>
            <w:r w:rsidRPr="009C47A8">
              <w:rPr>
                <w:rFonts w:eastAsiaTheme="minorEastAsia"/>
                <w:sz w:val="20"/>
                <w:szCs w:val="20"/>
              </w:rPr>
              <w:t>ражному боксу не менее 1,4 м?</w:t>
            </w:r>
          </w:p>
        </w:tc>
        <w:tc>
          <w:tcPr>
            <w:tcW w:w="3961" w:type="dxa"/>
            <w:gridSpan w:val="7"/>
            <w:vMerge/>
            <w:vAlign w:val="center"/>
          </w:tcPr>
          <w:p w:rsidR="009C47A8" w:rsidRPr="009C47A8" w:rsidRDefault="009C47A8" w:rsidP="009C47A8">
            <w:pPr>
              <w:suppressAutoHyphens w:val="0"/>
              <w:jc w:val="both"/>
              <w:rPr>
                <w:rFonts w:eastAsiaTheme="minorEastAsia"/>
                <w:sz w:val="20"/>
                <w:szCs w:val="20"/>
              </w:rPr>
            </w:pPr>
          </w:p>
        </w:tc>
        <w:tc>
          <w:tcPr>
            <w:tcW w:w="856"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8"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0"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1"/>
          <w:gridAfter w:val="3"/>
          <w:wBefore w:w="25" w:type="dxa"/>
          <w:wAfter w:w="209"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66.5.</w:t>
            </w:r>
          </w:p>
        </w:tc>
        <w:tc>
          <w:tcPr>
            <w:tcW w:w="241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ширина дверей к гара</w:t>
            </w:r>
            <w:r w:rsidRPr="009C47A8">
              <w:rPr>
                <w:rFonts w:eastAsiaTheme="minorEastAsia"/>
                <w:sz w:val="20"/>
                <w:szCs w:val="20"/>
              </w:rPr>
              <w:t>ж</w:t>
            </w:r>
            <w:r w:rsidRPr="009C47A8">
              <w:rPr>
                <w:rFonts w:eastAsiaTheme="minorEastAsia"/>
                <w:sz w:val="20"/>
                <w:szCs w:val="20"/>
              </w:rPr>
              <w:t>ному боксу не менее 1,2 м?</w:t>
            </w:r>
          </w:p>
        </w:tc>
        <w:tc>
          <w:tcPr>
            <w:tcW w:w="3961" w:type="dxa"/>
            <w:gridSpan w:val="7"/>
            <w:vMerge/>
            <w:vAlign w:val="center"/>
          </w:tcPr>
          <w:p w:rsidR="009C47A8" w:rsidRPr="009C47A8" w:rsidRDefault="009C47A8" w:rsidP="009C47A8">
            <w:pPr>
              <w:suppressAutoHyphens w:val="0"/>
              <w:jc w:val="both"/>
              <w:rPr>
                <w:rFonts w:eastAsiaTheme="minorEastAsia"/>
                <w:sz w:val="20"/>
                <w:szCs w:val="20"/>
              </w:rPr>
            </w:pPr>
          </w:p>
        </w:tc>
        <w:tc>
          <w:tcPr>
            <w:tcW w:w="856"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8"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0"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1"/>
          <w:gridAfter w:val="3"/>
          <w:wBefore w:w="25" w:type="dxa"/>
          <w:wAfter w:w="209"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66.6.</w:t>
            </w:r>
          </w:p>
        </w:tc>
        <w:tc>
          <w:tcPr>
            <w:tcW w:w="241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двери всех помещений открываются по ходу движения?</w:t>
            </w:r>
          </w:p>
        </w:tc>
        <w:tc>
          <w:tcPr>
            <w:tcW w:w="3961" w:type="dxa"/>
            <w:gridSpan w:val="7"/>
            <w:vMerge/>
            <w:vAlign w:val="center"/>
          </w:tcPr>
          <w:p w:rsidR="009C47A8" w:rsidRPr="009C47A8" w:rsidRDefault="009C47A8" w:rsidP="009C47A8">
            <w:pPr>
              <w:suppressAutoHyphens w:val="0"/>
              <w:jc w:val="both"/>
              <w:rPr>
                <w:rFonts w:eastAsiaTheme="minorEastAsia"/>
                <w:sz w:val="20"/>
                <w:szCs w:val="20"/>
              </w:rPr>
            </w:pPr>
          </w:p>
        </w:tc>
        <w:tc>
          <w:tcPr>
            <w:tcW w:w="856"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8"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0"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1"/>
          <w:gridAfter w:val="3"/>
          <w:wBefore w:w="25" w:type="dxa"/>
          <w:wAfter w:w="209"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66.7.</w:t>
            </w:r>
          </w:p>
        </w:tc>
        <w:tc>
          <w:tcPr>
            <w:tcW w:w="241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пути движения не должны пересекать пути движения ПА?</w:t>
            </w:r>
          </w:p>
        </w:tc>
        <w:tc>
          <w:tcPr>
            <w:tcW w:w="3961" w:type="dxa"/>
            <w:gridSpan w:val="7"/>
            <w:vMerge/>
            <w:vAlign w:val="center"/>
          </w:tcPr>
          <w:p w:rsidR="009C47A8" w:rsidRPr="009C47A8" w:rsidRDefault="009C47A8" w:rsidP="009C47A8">
            <w:pPr>
              <w:suppressAutoHyphens w:val="0"/>
              <w:jc w:val="both"/>
              <w:rPr>
                <w:rFonts w:eastAsiaTheme="minorEastAsia"/>
                <w:sz w:val="20"/>
                <w:szCs w:val="20"/>
              </w:rPr>
            </w:pPr>
          </w:p>
        </w:tc>
        <w:tc>
          <w:tcPr>
            <w:tcW w:w="856"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8"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0"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67.</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Обеспечивается ли в г</w:t>
            </w:r>
            <w:r w:rsidRPr="009C47A8">
              <w:rPr>
                <w:rFonts w:eastAsiaTheme="minorEastAsia"/>
                <w:sz w:val="20"/>
                <w:szCs w:val="20"/>
              </w:rPr>
              <w:t>а</w:t>
            </w:r>
            <w:r w:rsidRPr="009C47A8">
              <w:rPr>
                <w:rFonts w:eastAsiaTheme="minorEastAsia"/>
                <w:sz w:val="20"/>
                <w:szCs w:val="20"/>
              </w:rPr>
              <w:t xml:space="preserve">ражном боксе </w:t>
            </w:r>
            <w:proofErr w:type="gramStart"/>
            <w:r w:rsidRPr="009C47A8">
              <w:rPr>
                <w:rFonts w:eastAsiaTheme="minorEastAsia"/>
                <w:sz w:val="20"/>
                <w:szCs w:val="20"/>
              </w:rPr>
              <w:t>АСС</w:t>
            </w:r>
            <w:proofErr w:type="gramEnd"/>
            <w:r w:rsidRPr="009C47A8">
              <w:rPr>
                <w:rFonts w:eastAsiaTheme="minorEastAsia"/>
                <w:sz w:val="20"/>
                <w:szCs w:val="20"/>
              </w:rPr>
              <w:t xml:space="preserve"> вокруг каждого ПА пространство не менее 1,2 м?</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пункты 158, 163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lastRenderedPageBreak/>
              <w:t>68.</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 xml:space="preserve">Соответствуют ли полы в гаражном боксе </w:t>
            </w:r>
            <w:proofErr w:type="gramStart"/>
            <w:r w:rsidRPr="009C47A8">
              <w:rPr>
                <w:rFonts w:eastAsiaTheme="minorEastAsia"/>
                <w:sz w:val="20"/>
                <w:szCs w:val="20"/>
              </w:rPr>
              <w:t>АСС</w:t>
            </w:r>
            <w:proofErr w:type="gramEnd"/>
            <w:r w:rsidRPr="009C47A8">
              <w:rPr>
                <w:rFonts w:eastAsiaTheme="minorEastAsia"/>
                <w:sz w:val="20"/>
                <w:szCs w:val="20"/>
              </w:rPr>
              <w:t xml:space="preserve"> установленным требов</w:t>
            </w:r>
            <w:r w:rsidRPr="009C47A8">
              <w:rPr>
                <w:rFonts w:eastAsiaTheme="minorEastAsia"/>
                <w:sz w:val="20"/>
                <w:szCs w:val="20"/>
              </w:rPr>
              <w:t>а</w:t>
            </w:r>
            <w:r w:rsidRPr="009C47A8">
              <w:rPr>
                <w:rFonts w:eastAsiaTheme="minorEastAsia"/>
                <w:sz w:val="20"/>
                <w:szCs w:val="20"/>
              </w:rPr>
              <w:t>ниям?</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пункты 158, 163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1"/>
          <w:gridAfter w:val="4"/>
          <w:wBefore w:w="25" w:type="dxa"/>
          <w:wAfter w:w="226"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69.</w:t>
            </w:r>
          </w:p>
        </w:tc>
        <w:tc>
          <w:tcPr>
            <w:tcW w:w="241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 xml:space="preserve">Соответствуют ли ворота гаражного бокса </w:t>
            </w:r>
            <w:proofErr w:type="gramStart"/>
            <w:r w:rsidRPr="009C47A8">
              <w:rPr>
                <w:rFonts w:eastAsiaTheme="minorEastAsia"/>
                <w:sz w:val="20"/>
                <w:szCs w:val="20"/>
              </w:rPr>
              <w:t>АСС</w:t>
            </w:r>
            <w:proofErr w:type="gramEnd"/>
            <w:r w:rsidRPr="009C47A8">
              <w:rPr>
                <w:rFonts w:eastAsiaTheme="minorEastAsia"/>
                <w:sz w:val="20"/>
                <w:szCs w:val="20"/>
              </w:rPr>
              <w:t xml:space="preserve"> установленным требов</w:t>
            </w:r>
            <w:r w:rsidRPr="009C47A8">
              <w:rPr>
                <w:rFonts w:eastAsiaTheme="minorEastAsia"/>
                <w:sz w:val="20"/>
                <w:szCs w:val="20"/>
              </w:rPr>
              <w:t>а</w:t>
            </w:r>
            <w:r w:rsidRPr="009C47A8">
              <w:rPr>
                <w:rFonts w:eastAsiaTheme="minorEastAsia"/>
                <w:sz w:val="20"/>
                <w:szCs w:val="20"/>
              </w:rPr>
              <w:t xml:space="preserve">ниям: </w:t>
            </w:r>
          </w:p>
        </w:tc>
        <w:tc>
          <w:tcPr>
            <w:tcW w:w="3961" w:type="dxa"/>
            <w:gridSpan w:val="7"/>
            <w:vMerge w:val="restart"/>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пункты 158, 163 ФАП-517</w:t>
            </w:r>
          </w:p>
        </w:tc>
        <w:tc>
          <w:tcPr>
            <w:tcW w:w="856" w:type="dxa"/>
            <w:gridSpan w:val="7"/>
            <w:vMerge w:val="restart"/>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8" w:type="dxa"/>
            <w:gridSpan w:val="6"/>
            <w:vMerge w:val="restart"/>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0"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38" w:type="dxa"/>
            <w:gridSpan w:val="5"/>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1"/>
          <w:gridAfter w:val="3"/>
          <w:wBefore w:w="25" w:type="dxa"/>
          <w:wAfter w:w="209"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69.1.</w:t>
            </w:r>
          </w:p>
        </w:tc>
        <w:tc>
          <w:tcPr>
            <w:tcW w:w="241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не менее чем на 1 м шире и не менее чем на 0,5 м выше размеров тран</w:t>
            </w:r>
            <w:r w:rsidRPr="009C47A8">
              <w:rPr>
                <w:rFonts w:eastAsiaTheme="minorEastAsia"/>
                <w:sz w:val="20"/>
                <w:szCs w:val="20"/>
              </w:rPr>
              <w:t>с</w:t>
            </w:r>
            <w:r w:rsidRPr="009C47A8">
              <w:rPr>
                <w:rFonts w:eastAsiaTheme="minorEastAsia"/>
                <w:sz w:val="20"/>
                <w:szCs w:val="20"/>
              </w:rPr>
              <w:t>портных средств, разм</w:t>
            </w:r>
            <w:r w:rsidRPr="009C47A8">
              <w:rPr>
                <w:rFonts w:eastAsiaTheme="minorEastAsia"/>
                <w:sz w:val="20"/>
                <w:szCs w:val="20"/>
              </w:rPr>
              <w:t>е</w:t>
            </w:r>
            <w:r w:rsidRPr="009C47A8">
              <w:rPr>
                <w:rFonts w:eastAsiaTheme="minorEastAsia"/>
                <w:sz w:val="20"/>
                <w:szCs w:val="20"/>
              </w:rPr>
              <w:t>щаемых в боксе?</w:t>
            </w:r>
          </w:p>
        </w:tc>
        <w:tc>
          <w:tcPr>
            <w:tcW w:w="3961" w:type="dxa"/>
            <w:gridSpan w:val="7"/>
            <w:vMerge/>
            <w:vAlign w:val="center"/>
          </w:tcPr>
          <w:p w:rsidR="009C47A8" w:rsidRPr="009C47A8" w:rsidRDefault="009C47A8" w:rsidP="009C47A8">
            <w:pPr>
              <w:suppressAutoHyphens w:val="0"/>
              <w:jc w:val="both"/>
              <w:rPr>
                <w:rFonts w:eastAsiaTheme="minorEastAsia"/>
                <w:sz w:val="20"/>
                <w:szCs w:val="20"/>
              </w:rPr>
            </w:pPr>
          </w:p>
        </w:tc>
        <w:tc>
          <w:tcPr>
            <w:tcW w:w="856" w:type="dxa"/>
            <w:gridSpan w:val="7"/>
            <w:vMerge/>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8" w:type="dxa"/>
            <w:gridSpan w:val="6"/>
            <w:vMerge/>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0"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1"/>
          <w:gridAfter w:val="3"/>
          <w:wBefore w:w="25" w:type="dxa"/>
          <w:wAfter w:w="209"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69.2.</w:t>
            </w:r>
          </w:p>
        </w:tc>
        <w:tc>
          <w:tcPr>
            <w:tcW w:w="241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остекление не менее 30% площади ворот?</w:t>
            </w:r>
          </w:p>
        </w:tc>
        <w:tc>
          <w:tcPr>
            <w:tcW w:w="3961" w:type="dxa"/>
            <w:gridSpan w:val="7"/>
            <w:vMerge/>
            <w:vAlign w:val="center"/>
          </w:tcPr>
          <w:p w:rsidR="009C47A8" w:rsidRPr="009C47A8" w:rsidRDefault="009C47A8" w:rsidP="009C47A8">
            <w:pPr>
              <w:suppressAutoHyphens w:val="0"/>
              <w:jc w:val="both"/>
              <w:rPr>
                <w:rFonts w:eastAsiaTheme="minorEastAsia"/>
                <w:sz w:val="20"/>
                <w:szCs w:val="20"/>
              </w:rPr>
            </w:pPr>
          </w:p>
        </w:tc>
        <w:tc>
          <w:tcPr>
            <w:tcW w:w="856"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8"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0"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1"/>
          <w:gridAfter w:val="4"/>
          <w:wBefore w:w="25" w:type="dxa"/>
          <w:wAfter w:w="226"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69.3.</w:t>
            </w:r>
          </w:p>
        </w:tc>
        <w:tc>
          <w:tcPr>
            <w:tcW w:w="241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открываются  вручную и автоматически с помощью устройства, соединенного линией дистанционного управления с пунктом связи (открываться ди</w:t>
            </w:r>
            <w:r w:rsidRPr="009C47A8">
              <w:rPr>
                <w:rFonts w:eastAsiaTheme="minorEastAsia"/>
                <w:sz w:val="20"/>
                <w:szCs w:val="20"/>
              </w:rPr>
              <w:t>с</w:t>
            </w:r>
            <w:r w:rsidRPr="009C47A8">
              <w:rPr>
                <w:rFonts w:eastAsiaTheme="minorEastAsia"/>
                <w:sz w:val="20"/>
                <w:szCs w:val="20"/>
              </w:rPr>
              <w:t>петчером) или срабат</w:t>
            </w:r>
            <w:r w:rsidRPr="009C47A8">
              <w:rPr>
                <w:rFonts w:eastAsiaTheme="minorEastAsia"/>
                <w:sz w:val="20"/>
                <w:szCs w:val="20"/>
              </w:rPr>
              <w:t>ы</w:t>
            </w:r>
            <w:r w:rsidRPr="009C47A8">
              <w:rPr>
                <w:rFonts w:eastAsiaTheme="minorEastAsia"/>
                <w:sz w:val="20"/>
                <w:szCs w:val="20"/>
              </w:rPr>
              <w:t>вающие по сигналу трев</w:t>
            </w:r>
            <w:r w:rsidRPr="009C47A8">
              <w:rPr>
                <w:rFonts w:eastAsiaTheme="minorEastAsia"/>
                <w:sz w:val="20"/>
                <w:szCs w:val="20"/>
              </w:rPr>
              <w:t>о</w:t>
            </w:r>
            <w:r w:rsidRPr="009C47A8">
              <w:rPr>
                <w:rFonts w:eastAsiaTheme="minorEastAsia"/>
                <w:sz w:val="20"/>
                <w:szCs w:val="20"/>
              </w:rPr>
              <w:t>ги или от датчиков дв</w:t>
            </w:r>
            <w:r w:rsidRPr="009C47A8">
              <w:rPr>
                <w:rFonts w:eastAsiaTheme="minorEastAsia"/>
                <w:sz w:val="20"/>
                <w:szCs w:val="20"/>
              </w:rPr>
              <w:t>и</w:t>
            </w:r>
            <w:r w:rsidRPr="009C47A8">
              <w:rPr>
                <w:rFonts w:eastAsiaTheme="minorEastAsia"/>
                <w:sz w:val="20"/>
                <w:szCs w:val="20"/>
              </w:rPr>
              <w:t>жения?</w:t>
            </w:r>
          </w:p>
        </w:tc>
        <w:tc>
          <w:tcPr>
            <w:tcW w:w="3961" w:type="dxa"/>
            <w:gridSpan w:val="7"/>
            <w:vMerge w:val="restart"/>
            <w:vAlign w:val="center"/>
          </w:tcPr>
          <w:p w:rsidR="009C47A8" w:rsidRPr="009C47A8" w:rsidRDefault="009C47A8" w:rsidP="009C47A8">
            <w:pPr>
              <w:suppressAutoHyphens w:val="0"/>
              <w:jc w:val="both"/>
              <w:rPr>
                <w:rFonts w:eastAsiaTheme="minorEastAsia"/>
                <w:sz w:val="20"/>
                <w:szCs w:val="20"/>
              </w:rPr>
            </w:pPr>
          </w:p>
        </w:tc>
        <w:tc>
          <w:tcPr>
            <w:tcW w:w="856"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8"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0"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38" w:type="dxa"/>
            <w:gridSpan w:val="5"/>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1"/>
          <w:gridAfter w:val="3"/>
          <w:wBefore w:w="25" w:type="dxa"/>
          <w:wAfter w:w="209"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69.4.</w:t>
            </w:r>
          </w:p>
        </w:tc>
        <w:tc>
          <w:tcPr>
            <w:tcW w:w="241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на случай отказа автом</w:t>
            </w:r>
            <w:r w:rsidRPr="009C47A8">
              <w:rPr>
                <w:rFonts w:eastAsiaTheme="minorEastAsia"/>
                <w:sz w:val="20"/>
                <w:szCs w:val="20"/>
              </w:rPr>
              <w:t>а</w:t>
            </w:r>
            <w:r w:rsidRPr="009C47A8">
              <w:rPr>
                <w:rFonts w:eastAsiaTheme="minorEastAsia"/>
                <w:sz w:val="20"/>
                <w:szCs w:val="20"/>
              </w:rPr>
              <w:t>тического устройства, открывающего ворота бокса, предусмотрена возможность открывания ворот вручную?</w:t>
            </w:r>
          </w:p>
        </w:tc>
        <w:tc>
          <w:tcPr>
            <w:tcW w:w="3961" w:type="dxa"/>
            <w:gridSpan w:val="7"/>
            <w:vMerge/>
            <w:vAlign w:val="center"/>
          </w:tcPr>
          <w:p w:rsidR="009C47A8" w:rsidRPr="009C47A8" w:rsidRDefault="009C47A8" w:rsidP="009C47A8">
            <w:pPr>
              <w:suppressAutoHyphens w:val="0"/>
              <w:jc w:val="both"/>
              <w:rPr>
                <w:rFonts w:eastAsiaTheme="minorEastAsia"/>
                <w:sz w:val="20"/>
                <w:szCs w:val="20"/>
              </w:rPr>
            </w:pPr>
          </w:p>
        </w:tc>
        <w:tc>
          <w:tcPr>
            <w:tcW w:w="856"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8"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0"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1"/>
          <w:gridAfter w:val="3"/>
          <w:wBefore w:w="25" w:type="dxa"/>
          <w:wAfter w:w="209"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69.5.</w:t>
            </w:r>
          </w:p>
        </w:tc>
        <w:tc>
          <w:tcPr>
            <w:tcW w:w="241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 xml:space="preserve">имеют  запоры, а также </w:t>
            </w:r>
            <w:proofErr w:type="spellStart"/>
            <w:r w:rsidRPr="009C47A8">
              <w:rPr>
                <w:rFonts w:eastAsiaTheme="minorEastAsia"/>
                <w:sz w:val="20"/>
                <w:szCs w:val="20"/>
              </w:rPr>
              <w:t>замыкатели</w:t>
            </w:r>
            <w:proofErr w:type="spellEnd"/>
            <w:r w:rsidRPr="009C47A8">
              <w:rPr>
                <w:rFonts w:eastAsiaTheme="minorEastAsia"/>
                <w:sz w:val="20"/>
                <w:szCs w:val="20"/>
              </w:rPr>
              <w:t xml:space="preserve"> от самопрои</w:t>
            </w:r>
            <w:r w:rsidRPr="009C47A8">
              <w:rPr>
                <w:rFonts w:eastAsiaTheme="minorEastAsia"/>
                <w:sz w:val="20"/>
                <w:szCs w:val="20"/>
              </w:rPr>
              <w:t>з</w:t>
            </w:r>
            <w:r w:rsidRPr="009C47A8">
              <w:rPr>
                <w:rFonts w:eastAsiaTheme="minorEastAsia"/>
                <w:sz w:val="20"/>
                <w:szCs w:val="20"/>
              </w:rPr>
              <w:t>вольного закрывания?</w:t>
            </w:r>
          </w:p>
        </w:tc>
        <w:tc>
          <w:tcPr>
            <w:tcW w:w="3961" w:type="dxa"/>
            <w:gridSpan w:val="7"/>
            <w:vMerge/>
            <w:vAlign w:val="center"/>
          </w:tcPr>
          <w:p w:rsidR="009C47A8" w:rsidRPr="009C47A8" w:rsidRDefault="009C47A8" w:rsidP="009C47A8">
            <w:pPr>
              <w:suppressAutoHyphens w:val="0"/>
              <w:jc w:val="both"/>
              <w:rPr>
                <w:rFonts w:eastAsiaTheme="minorEastAsia"/>
                <w:sz w:val="20"/>
                <w:szCs w:val="20"/>
              </w:rPr>
            </w:pPr>
          </w:p>
        </w:tc>
        <w:tc>
          <w:tcPr>
            <w:tcW w:w="856"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8"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0"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1"/>
          <w:gridAfter w:val="3"/>
          <w:wBefore w:w="25" w:type="dxa"/>
          <w:wAfter w:w="209"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69.6.</w:t>
            </w:r>
          </w:p>
        </w:tc>
        <w:tc>
          <w:tcPr>
            <w:tcW w:w="241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исключает конструкция ворот  возможность сквозного продувания по периметру?</w:t>
            </w:r>
          </w:p>
        </w:tc>
        <w:tc>
          <w:tcPr>
            <w:tcW w:w="3961" w:type="dxa"/>
            <w:gridSpan w:val="7"/>
            <w:vMerge/>
            <w:vAlign w:val="center"/>
          </w:tcPr>
          <w:p w:rsidR="009C47A8" w:rsidRPr="009C47A8" w:rsidRDefault="009C47A8" w:rsidP="009C47A8">
            <w:pPr>
              <w:suppressAutoHyphens w:val="0"/>
              <w:jc w:val="both"/>
              <w:rPr>
                <w:rFonts w:eastAsiaTheme="minorEastAsia"/>
                <w:sz w:val="20"/>
                <w:szCs w:val="20"/>
              </w:rPr>
            </w:pPr>
          </w:p>
        </w:tc>
        <w:tc>
          <w:tcPr>
            <w:tcW w:w="856"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8"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0"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ind w:left="-57" w:right="-92"/>
              <w:jc w:val="center"/>
              <w:rPr>
                <w:rFonts w:eastAsiaTheme="minorEastAsia"/>
                <w:sz w:val="20"/>
                <w:szCs w:val="20"/>
              </w:rPr>
            </w:pPr>
            <w:r w:rsidRPr="009C47A8">
              <w:rPr>
                <w:rFonts w:eastAsiaTheme="minorEastAsia"/>
                <w:sz w:val="20"/>
                <w:szCs w:val="20"/>
              </w:rPr>
              <w:t>70.</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 xml:space="preserve">Имеются ли </w:t>
            </w:r>
            <w:proofErr w:type="gramStart"/>
            <w:r w:rsidRPr="009C47A8">
              <w:rPr>
                <w:rFonts w:eastAsiaTheme="minorEastAsia"/>
                <w:sz w:val="20"/>
                <w:szCs w:val="20"/>
              </w:rPr>
              <w:t>в гаражном боксе на простенках ме</w:t>
            </w:r>
            <w:r w:rsidRPr="009C47A8">
              <w:rPr>
                <w:rFonts w:eastAsiaTheme="minorEastAsia"/>
                <w:sz w:val="20"/>
                <w:szCs w:val="20"/>
              </w:rPr>
              <w:t>ж</w:t>
            </w:r>
            <w:r w:rsidRPr="009C47A8">
              <w:rPr>
                <w:rFonts w:eastAsiaTheme="minorEastAsia"/>
                <w:sz w:val="20"/>
                <w:szCs w:val="20"/>
              </w:rPr>
              <w:t>ду воротами по ходу дв</w:t>
            </w:r>
            <w:r w:rsidRPr="009C47A8">
              <w:rPr>
                <w:rFonts w:eastAsiaTheme="minorEastAsia"/>
                <w:sz w:val="20"/>
                <w:szCs w:val="20"/>
              </w:rPr>
              <w:t>и</w:t>
            </w:r>
            <w:r w:rsidRPr="009C47A8">
              <w:rPr>
                <w:rFonts w:eastAsiaTheme="minorEastAsia"/>
                <w:sz w:val="20"/>
                <w:szCs w:val="20"/>
              </w:rPr>
              <w:t>жения на специальных кронштейнах</w:t>
            </w:r>
            <w:proofErr w:type="gramEnd"/>
            <w:r w:rsidRPr="009C47A8">
              <w:rPr>
                <w:rFonts w:eastAsiaTheme="minorEastAsia"/>
                <w:sz w:val="20"/>
                <w:szCs w:val="20"/>
              </w:rPr>
              <w:t xml:space="preserve"> зеркала бе</w:t>
            </w:r>
            <w:r w:rsidRPr="009C47A8">
              <w:rPr>
                <w:rFonts w:eastAsiaTheme="minorEastAsia"/>
                <w:sz w:val="20"/>
                <w:szCs w:val="20"/>
              </w:rPr>
              <w:t>з</w:t>
            </w:r>
            <w:r w:rsidRPr="009C47A8">
              <w:rPr>
                <w:rFonts w:eastAsiaTheme="minorEastAsia"/>
                <w:sz w:val="20"/>
                <w:szCs w:val="20"/>
              </w:rPr>
              <w:t>опасности?</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пункты 158, 163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color w:val="FF0000"/>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color w:val="FF0000"/>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1"/>
          <w:gridAfter w:val="4"/>
          <w:wBefore w:w="25" w:type="dxa"/>
          <w:wAfter w:w="226"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71.</w:t>
            </w:r>
          </w:p>
        </w:tc>
        <w:tc>
          <w:tcPr>
            <w:tcW w:w="241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Соответствуют ли зеркала безопасности установле</w:t>
            </w:r>
            <w:r w:rsidRPr="009C47A8">
              <w:rPr>
                <w:rFonts w:eastAsiaTheme="minorEastAsia"/>
                <w:sz w:val="20"/>
                <w:szCs w:val="20"/>
              </w:rPr>
              <w:t>н</w:t>
            </w:r>
            <w:r w:rsidRPr="009C47A8">
              <w:rPr>
                <w:rFonts w:eastAsiaTheme="minorEastAsia"/>
                <w:sz w:val="20"/>
                <w:szCs w:val="20"/>
              </w:rPr>
              <w:t>ным требованиям:</w:t>
            </w:r>
          </w:p>
        </w:tc>
        <w:tc>
          <w:tcPr>
            <w:tcW w:w="3961" w:type="dxa"/>
            <w:gridSpan w:val="7"/>
            <w:vMerge w:val="restart"/>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пункты 158, 163 ФАП-517</w:t>
            </w:r>
          </w:p>
        </w:tc>
        <w:tc>
          <w:tcPr>
            <w:tcW w:w="856" w:type="dxa"/>
            <w:gridSpan w:val="7"/>
            <w:vMerge w:val="restart"/>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8" w:type="dxa"/>
            <w:gridSpan w:val="6"/>
            <w:vMerge w:val="restart"/>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0"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38" w:type="dxa"/>
            <w:gridSpan w:val="5"/>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1"/>
          <w:gridAfter w:val="3"/>
          <w:wBefore w:w="25" w:type="dxa"/>
          <w:wAfter w:w="209"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71.1.</w:t>
            </w:r>
          </w:p>
        </w:tc>
        <w:tc>
          <w:tcPr>
            <w:tcW w:w="241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Высота зеркала не менее 1, 0 м?</w:t>
            </w:r>
          </w:p>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 xml:space="preserve">Ширина зеркала не менее 1, 8 м? </w:t>
            </w:r>
          </w:p>
          <w:p w:rsidR="009C47A8" w:rsidRPr="009C47A8" w:rsidRDefault="009C47A8" w:rsidP="009C47A8">
            <w:pPr>
              <w:suppressAutoHyphens w:val="0"/>
              <w:jc w:val="both"/>
              <w:rPr>
                <w:rFonts w:eastAsiaTheme="minorEastAsia"/>
                <w:sz w:val="20"/>
                <w:szCs w:val="20"/>
              </w:rPr>
            </w:pPr>
          </w:p>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по высоте и ширине?</w:t>
            </w:r>
          </w:p>
        </w:tc>
        <w:tc>
          <w:tcPr>
            <w:tcW w:w="3961" w:type="dxa"/>
            <w:gridSpan w:val="7"/>
            <w:vMerge/>
            <w:vAlign w:val="center"/>
          </w:tcPr>
          <w:p w:rsidR="009C47A8" w:rsidRPr="009C47A8" w:rsidRDefault="009C47A8" w:rsidP="009C47A8">
            <w:pPr>
              <w:suppressAutoHyphens w:val="0"/>
              <w:jc w:val="both"/>
              <w:rPr>
                <w:rFonts w:eastAsiaTheme="minorEastAsia"/>
                <w:sz w:val="20"/>
                <w:szCs w:val="20"/>
              </w:rPr>
            </w:pPr>
          </w:p>
        </w:tc>
        <w:tc>
          <w:tcPr>
            <w:tcW w:w="856" w:type="dxa"/>
            <w:gridSpan w:val="7"/>
            <w:vMerge/>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8" w:type="dxa"/>
            <w:gridSpan w:val="6"/>
            <w:vMerge/>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0"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1"/>
          <w:gridAfter w:val="3"/>
          <w:wBefore w:w="25" w:type="dxa"/>
          <w:wAfter w:w="209"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lastRenderedPageBreak/>
              <w:t>71.2.</w:t>
            </w:r>
          </w:p>
        </w:tc>
        <w:tc>
          <w:tcPr>
            <w:tcW w:w="241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расстояние от пола до нижнего края зеркала не менее 1, 8 м?</w:t>
            </w:r>
          </w:p>
        </w:tc>
        <w:tc>
          <w:tcPr>
            <w:tcW w:w="3961" w:type="dxa"/>
            <w:gridSpan w:val="7"/>
            <w:vMerge/>
            <w:vAlign w:val="center"/>
          </w:tcPr>
          <w:p w:rsidR="009C47A8" w:rsidRPr="009C47A8" w:rsidRDefault="009C47A8" w:rsidP="009C47A8">
            <w:pPr>
              <w:suppressAutoHyphens w:val="0"/>
              <w:jc w:val="both"/>
              <w:rPr>
                <w:rFonts w:eastAsiaTheme="minorEastAsia"/>
                <w:sz w:val="20"/>
                <w:szCs w:val="20"/>
              </w:rPr>
            </w:pPr>
          </w:p>
        </w:tc>
        <w:tc>
          <w:tcPr>
            <w:tcW w:w="856"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8"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0"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1"/>
          <w:gridAfter w:val="4"/>
          <w:wBefore w:w="25" w:type="dxa"/>
          <w:wAfter w:w="226"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72.</w:t>
            </w:r>
          </w:p>
        </w:tc>
        <w:tc>
          <w:tcPr>
            <w:tcW w:w="241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Обеспечивается ли в г</w:t>
            </w:r>
            <w:r w:rsidRPr="009C47A8">
              <w:rPr>
                <w:rFonts w:eastAsiaTheme="minorEastAsia"/>
                <w:sz w:val="20"/>
                <w:szCs w:val="20"/>
              </w:rPr>
              <w:t>а</w:t>
            </w:r>
            <w:r w:rsidRPr="009C47A8">
              <w:rPr>
                <w:rFonts w:eastAsiaTheme="minorEastAsia"/>
                <w:sz w:val="20"/>
                <w:szCs w:val="20"/>
              </w:rPr>
              <w:t xml:space="preserve">ражном боксе </w:t>
            </w:r>
            <w:proofErr w:type="gramStart"/>
            <w:r w:rsidRPr="009C47A8">
              <w:rPr>
                <w:rFonts w:eastAsiaTheme="minorEastAsia"/>
                <w:sz w:val="20"/>
                <w:szCs w:val="20"/>
              </w:rPr>
              <w:t>АСС</w:t>
            </w:r>
            <w:proofErr w:type="gramEnd"/>
            <w:r w:rsidRPr="009C47A8">
              <w:rPr>
                <w:rFonts w:eastAsiaTheme="minorEastAsia"/>
                <w:sz w:val="20"/>
                <w:szCs w:val="20"/>
              </w:rPr>
              <w:t>:</w:t>
            </w:r>
          </w:p>
        </w:tc>
        <w:tc>
          <w:tcPr>
            <w:tcW w:w="3961" w:type="dxa"/>
            <w:gridSpan w:val="7"/>
            <w:vMerge w:val="restart"/>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пункты 158, 163 ФАП-517</w:t>
            </w:r>
          </w:p>
        </w:tc>
        <w:tc>
          <w:tcPr>
            <w:tcW w:w="856"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8"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0"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38" w:type="dxa"/>
            <w:gridSpan w:val="5"/>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1"/>
          <w:gridAfter w:val="3"/>
          <w:wBefore w:w="25" w:type="dxa"/>
          <w:wAfter w:w="209"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72.1.</w:t>
            </w:r>
          </w:p>
        </w:tc>
        <w:tc>
          <w:tcPr>
            <w:tcW w:w="241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освещение?</w:t>
            </w:r>
          </w:p>
        </w:tc>
        <w:tc>
          <w:tcPr>
            <w:tcW w:w="3961" w:type="dxa"/>
            <w:gridSpan w:val="7"/>
            <w:vMerge/>
            <w:vAlign w:val="center"/>
          </w:tcPr>
          <w:p w:rsidR="009C47A8" w:rsidRPr="009C47A8" w:rsidRDefault="009C47A8" w:rsidP="009C47A8">
            <w:pPr>
              <w:suppressAutoHyphens w:val="0"/>
              <w:jc w:val="both"/>
              <w:rPr>
                <w:rFonts w:eastAsiaTheme="minorEastAsia"/>
                <w:sz w:val="20"/>
                <w:szCs w:val="20"/>
              </w:rPr>
            </w:pPr>
          </w:p>
        </w:tc>
        <w:tc>
          <w:tcPr>
            <w:tcW w:w="856"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8"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0"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1"/>
          <w:gridAfter w:val="3"/>
          <w:wBefore w:w="25" w:type="dxa"/>
          <w:wAfter w:w="209"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72.2.</w:t>
            </w:r>
          </w:p>
        </w:tc>
        <w:tc>
          <w:tcPr>
            <w:tcW w:w="241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температура не менее 13 °C?</w:t>
            </w:r>
          </w:p>
        </w:tc>
        <w:tc>
          <w:tcPr>
            <w:tcW w:w="3961" w:type="dxa"/>
            <w:gridSpan w:val="7"/>
            <w:vMerge/>
            <w:vAlign w:val="center"/>
          </w:tcPr>
          <w:p w:rsidR="009C47A8" w:rsidRPr="009C47A8" w:rsidRDefault="009C47A8" w:rsidP="009C47A8">
            <w:pPr>
              <w:suppressAutoHyphens w:val="0"/>
              <w:jc w:val="both"/>
              <w:rPr>
                <w:rFonts w:eastAsiaTheme="minorEastAsia"/>
                <w:sz w:val="20"/>
                <w:szCs w:val="20"/>
              </w:rPr>
            </w:pPr>
          </w:p>
        </w:tc>
        <w:tc>
          <w:tcPr>
            <w:tcW w:w="856"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8"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0"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1"/>
          <w:gridAfter w:val="3"/>
          <w:wBefore w:w="25" w:type="dxa"/>
          <w:wAfter w:w="209"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72.3.</w:t>
            </w:r>
          </w:p>
        </w:tc>
        <w:tc>
          <w:tcPr>
            <w:tcW w:w="241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электроснабжение?</w:t>
            </w:r>
          </w:p>
        </w:tc>
        <w:tc>
          <w:tcPr>
            <w:tcW w:w="3961" w:type="dxa"/>
            <w:gridSpan w:val="7"/>
            <w:vMerge/>
            <w:vAlign w:val="center"/>
          </w:tcPr>
          <w:p w:rsidR="009C47A8" w:rsidRPr="009C47A8" w:rsidRDefault="009C47A8" w:rsidP="009C47A8">
            <w:pPr>
              <w:suppressAutoHyphens w:val="0"/>
              <w:jc w:val="both"/>
              <w:rPr>
                <w:rFonts w:eastAsiaTheme="minorEastAsia"/>
                <w:sz w:val="20"/>
                <w:szCs w:val="20"/>
              </w:rPr>
            </w:pPr>
          </w:p>
        </w:tc>
        <w:tc>
          <w:tcPr>
            <w:tcW w:w="856"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8"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0"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73.</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 xml:space="preserve">Имеются ли в гаражном боксе </w:t>
            </w:r>
            <w:proofErr w:type="gramStart"/>
            <w:r w:rsidRPr="009C47A8">
              <w:rPr>
                <w:rFonts w:eastAsiaTheme="minorEastAsia"/>
                <w:sz w:val="20"/>
                <w:szCs w:val="20"/>
              </w:rPr>
              <w:t>АСС</w:t>
            </w:r>
            <w:proofErr w:type="gramEnd"/>
            <w:r w:rsidRPr="009C47A8">
              <w:rPr>
                <w:rFonts w:eastAsiaTheme="minorEastAsia"/>
                <w:sz w:val="20"/>
                <w:szCs w:val="20"/>
              </w:rPr>
              <w:t xml:space="preserve"> установки, удаляющие в атмосферу выхлопные газы ПА?</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пункты 158, 163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74.</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Имеется ли в гаражном боксе возможность н</w:t>
            </w:r>
            <w:r w:rsidRPr="009C47A8">
              <w:rPr>
                <w:rFonts w:eastAsiaTheme="minorEastAsia"/>
                <w:sz w:val="20"/>
                <w:szCs w:val="20"/>
              </w:rPr>
              <w:t>е</w:t>
            </w:r>
            <w:r w:rsidRPr="009C47A8">
              <w:rPr>
                <w:rFonts w:eastAsiaTheme="minorEastAsia"/>
                <w:sz w:val="20"/>
                <w:szCs w:val="20"/>
              </w:rPr>
              <w:t>медленного и безопасного разъединения дополн</w:t>
            </w:r>
            <w:r w:rsidRPr="009C47A8">
              <w:rPr>
                <w:rFonts w:eastAsiaTheme="minorEastAsia"/>
                <w:sz w:val="20"/>
                <w:szCs w:val="20"/>
              </w:rPr>
              <w:t>и</w:t>
            </w:r>
            <w:r w:rsidRPr="009C47A8">
              <w:rPr>
                <w:rFonts w:eastAsiaTheme="minorEastAsia"/>
                <w:sz w:val="20"/>
                <w:szCs w:val="20"/>
              </w:rPr>
              <w:t>тельно подсоединяемых к транспортным средствам устройств без задержки выезда транспортных средств в аварийной сит</w:t>
            </w:r>
            <w:r w:rsidRPr="009C47A8">
              <w:rPr>
                <w:rFonts w:eastAsiaTheme="minorEastAsia"/>
                <w:sz w:val="20"/>
                <w:szCs w:val="20"/>
              </w:rPr>
              <w:t>у</w:t>
            </w:r>
            <w:r w:rsidRPr="009C47A8">
              <w:rPr>
                <w:rFonts w:eastAsiaTheme="minorEastAsia"/>
                <w:sz w:val="20"/>
                <w:szCs w:val="20"/>
              </w:rPr>
              <w:t>ации?</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158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75.</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Соответствует ли мин</w:t>
            </w:r>
            <w:r w:rsidRPr="009C47A8">
              <w:rPr>
                <w:rFonts w:eastAsiaTheme="minorEastAsia"/>
                <w:sz w:val="20"/>
                <w:szCs w:val="20"/>
              </w:rPr>
              <w:t>и</w:t>
            </w:r>
            <w:r w:rsidRPr="009C47A8">
              <w:rPr>
                <w:rFonts w:eastAsiaTheme="minorEastAsia"/>
                <w:sz w:val="20"/>
                <w:szCs w:val="20"/>
              </w:rPr>
              <w:t>мальные значения кол</w:t>
            </w:r>
            <w:r w:rsidRPr="009C47A8">
              <w:rPr>
                <w:rFonts w:eastAsiaTheme="minorEastAsia"/>
                <w:sz w:val="20"/>
                <w:szCs w:val="20"/>
              </w:rPr>
              <w:t>и</w:t>
            </w:r>
            <w:r w:rsidRPr="009C47A8">
              <w:rPr>
                <w:rFonts w:eastAsiaTheme="minorEastAsia"/>
                <w:sz w:val="20"/>
                <w:szCs w:val="20"/>
              </w:rPr>
              <w:t>чества ПА, находящихся на дежурстве службы СПАСОП, количество основных и дополнител</w:t>
            </w:r>
            <w:r w:rsidRPr="009C47A8">
              <w:rPr>
                <w:rFonts w:eastAsiaTheme="minorEastAsia"/>
                <w:sz w:val="20"/>
                <w:szCs w:val="20"/>
              </w:rPr>
              <w:t>ь</w:t>
            </w:r>
            <w:r w:rsidRPr="009C47A8">
              <w:rPr>
                <w:rFonts w:eastAsiaTheme="minorEastAsia"/>
                <w:sz w:val="20"/>
                <w:szCs w:val="20"/>
              </w:rPr>
              <w:t>ных огнетушащих в</w:t>
            </w:r>
            <w:r w:rsidRPr="009C47A8">
              <w:rPr>
                <w:rFonts w:eastAsiaTheme="minorEastAsia"/>
                <w:sz w:val="20"/>
                <w:szCs w:val="20"/>
              </w:rPr>
              <w:t>е</w:t>
            </w:r>
            <w:r w:rsidRPr="009C47A8">
              <w:rPr>
                <w:rFonts w:eastAsiaTheme="minorEastAsia"/>
                <w:sz w:val="20"/>
                <w:szCs w:val="20"/>
              </w:rPr>
              <w:t xml:space="preserve">ществ (далее - </w:t>
            </w:r>
            <w:proofErr w:type="gramStart"/>
            <w:r w:rsidRPr="009C47A8">
              <w:rPr>
                <w:rFonts w:eastAsiaTheme="minorEastAsia"/>
                <w:sz w:val="20"/>
                <w:szCs w:val="20"/>
              </w:rPr>
              <w:t>ОТВ</w:t>
            </w:r>
            <w:proofErr w:type="gramEnd"/>
            <w:r w:rsidRPr="009C47A8">
              <w:rPr>
                <w:rFonts w:eastAsiaTheme="minorEastAsia"/>
                <w:sz w:val="20"/>
                <w:szCs w:val="20"/>
              </w:rPr>
              <w:t>), в</w:t>
            </w:r>
            <w:r w:rsidRPr="009C47A8">
              <w:rPr>
                <w:rFonts w:eastAsiaTheme="minorEastAsia"/>
                <w:sz w:val="20"/>
                <w:szCs w:val="20"/>
              </w:rPr>
              <w:t>ы</w:t>
            </w:r>
            <w:r w:rsidRPr="009C47A8">
              <w:rPr>
                <w:rFonts w:eastAsiaTheme="minorEastAsia"/>
                <w:sz w:val="20"/>
                <w:szCs w:val="20"/>
              </w:rPr>
              <w:t>возимого дежурными ПА, суммарной производ</w:t>
            </w:r>
            <w:r w:rsidRPr="009C47A8">
              <w:rPr>
                <w:rFonts w:eastAsiaTheme="minorEastAsia"/>
                <w:sz w:val="20"/>
                <w:szCs w:val="20"/>
              </w:rPr>
              <w:t>и</w:t>
            </w:r>
            <w:r w:rsidRPr="009C47A8">
              <w:rPr>
                <w:rFonts w:eastAsiaTheme="minorEastAsia"/>
                <w:sz w:val="20"/>
                <w:szCs w:val="20"/>
              </w:rPr>
              <w:t>тельности подачи осно</w:t>
            </w:r>
            <w:r w:rsidRPr="009C47A8">
              <w:rPr>
                <w:rFonts w:eastAsiaTheme="minorEastAsia"/>
                <w:sz w:val="20"/>
                <w:szCs w:val="20"/>
              </w:rPr>
              <w:t>в</w:t>
            </w:r>
            <w:r w:rsidRPr="009C47A8">
              <w:rPr>
                <w:rFonts w:eastAsiaTheme="minorEastAsia"/>
                <w:sz w:val="20"/>
                <w:szCs w:val="20"/>
              </w:rPr>
              <w:t>ных ОТВ лафетными стволами требованиям, необходимым для обесп</w:t>
            </w:r>
            <w:r w:rsidRPr="009C47A8">
              <w:rPr>
                <w:rFonts w:eastAsiaTheme="minorEastAsia"/>
                <w:sz w:val="20"/>
                <w:szCs w:val="20"/>
              </w:rPr>
              <w:t>е</w:t>
            </w:r>
            <w:r w:rsidRPr="009C47A8">
              <w:rPr>
                <w:rFonts w:eastAsiaTheme="minorEastAsia"/>
                <w:sz w:val="20"/>
                <w:szCs w:val="20"/>
              </w:rPr>
              <w:t>чения установленной к</w:t>
            </w:r>
            <w:r w:rsidRPr="009C47A8">
              <w:rPr>
                <w:rFonts w:eastAsiaTheme="minorEastAsia"/>
                <w:sz w:val="20"/>
                <w:szCs w:val="20"/>
              </w:rPr>
              <w:t>а</w:t>
            </w:r>
            <w:r w:rsidRPr="009C47A8">
              <w:rPr>
                <w:rFonts w:eastAsiaTheme="minorEastAsia"/>
                <w:sz w:val="20"/>
                <w:szCs w:val="20"/>
              </w:rPr>
              <w:t>тегории ВПП по УТПЗ?</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20, Приложение  № 3 к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76.</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Находится ли в службе СПАСОП комплект эк</w:t>
            </w:r>
            <w:r w:rsidRPr="009C47A8">
              <w:rPr>
                <w:rFonts w:eastAsiaTheme="minorEastAsia"/>
                <w:sz w:val="20"/>
                <w:szCs w:val="20"/>
              </w:rPr>
              <w:t>с</w:t>
            </w:r>
            <w:r w:rsidRPr="009C47A8">
              <w:rPr>
                <w:rFonts w:eastAsiaTheme="minorEastAsia"/>
                <w:sz w:val="20"/>
                <w:szCs w:val="20"/>
              </w:rPr>
              <w:t>плуатационной докуме</w:t>
            </w:r>
            <w:r w:rsidRPr="009C47A8">
              <w:rPr>
                <w:rFonts w:eastAsiaTheme="minorEastAsia"/>
                <w:sz w:val="20"/>
                <w:szCs w:val="20"/>
              </w:rPr>
              <w:t>н</w:t>
            </w:r>
            <w:r w:rsidRPr="009C47A8">
              <w:rPr>
                <w:rFonts w:eastAsiaTheme="minorEastAsia"/>
                <w:sz w:val="20"/>
                <w:szCs w:val="20"/>
              </w:rPr>
              <w:t>тации каждого ПА на ру</w:t>
            </w:r>
            <w:r w:rsidRPr="009C47A8">
              <w:rPr>
                <w:rFonts w:eastAsiaTheme="minorEastAsia"/>
                <w:sz w:val="20"/>
                <w:szCs w:val="20"/>
              </w:rPr>
              <w:t>с</w:t>
            </w:r>
            <w:r w:rsidRPr="009C47A8">
              <w:rPr>
                <w:rFonts w:eastAsiaTheme="minorEastAsia"/>
                <w:sz w:val="20"/>
                <w:szCs w:val="20"/>
              </w:rPr>
              <w:t>ском языке, в том числе руководство по эксплу</w:t>
            </w:r>
            <w:r w:rsidRPr="009C47A8">
              <w:rPr>
                <w:rFonts w:eastAsiaTheme="minorEastAsia"/>
                <w:sz w:val="20"/>
                <w:szCs w:val="20"/>
              </w:rPr>
              <w:t>а</w:t>
            </w:r>
            <w:r w:rsidRPr="009C47A8">
              <w:rPr>
                <w:rFonts w:eastAsiaTheme="minorEastAsia"/>
                <w:sz w:val="20"/>
                <w:szCs w:val="20"/>
              </w:rPr>
              <w:t>тации и руководство по техническому обслужив</w:t>
            </w:r>
            <w:r w:rsidRPr="009C47A8">
              <w:rPr>
                <w:rFonts w:eastAsiaTheme="minorEastAsia"/>
                <w:sz w:val="20"/>
                <w:szCs w:val="20"/>
              </w:rPr>
              <w:t>а</w:t>
            </w:r>
            <w:r w:rsidRPr="009C47A8">
              <w:rPr>
                <w:rFonts w:eastAsiaTheme="minorEastAsia"/>
                <w:sz w:val="20"/>
                <w:szCs w:val="20"/>
              </w:rPr>
              <w:t>нию?</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144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77.</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Имеются ли на ПА обор</w:t>
            </w:r>
            <w:r w:rsidRPr="009C47A8">
              <w:rPr>
                <w:rFonts w:eastAsiaTheme="minorEastAsia"/>
                <w:sz w:val="20"/>
                <w:szCs w:val="20"/>
              </w:rPr>
              <w:t>у</w:t>
            </w:r>
            <w:r w:rsidRPr="009C47A8">
              <w:rPr>
                <w:rFonts w:eastAsiaTheme="minorEastAsia"/>
                <w:sz w:val="20"/>
                <w:szCs w:val="20"/>
              </w:rPr>
              <w:t>дование для подачи сп</w:t>
            </w:r>
            <w:r w:rsidRPr="009C47A8">
              <w:rPr>
                <w:rFonts w:eastAsiaTheme="minorEastAsia"/>
                <w:sz w:val="20"/>
                <w:szCs w:val="20"/>
              </w:rPr>
              <w:t>е</w:t>
            </w:r>
            <w:r w:rsidRPr="009C47A8">
              <w:rPr>
                <w:rFonts w:eastAsiaTheme="minorEastAsia"/>
                <w:sz w:val="20"/>
                <w:szCs w:val="20"/>
              </w:rPr>
              <w:t>циальных звуковых си</w:t>
            </w:r>
            <w:r w:rsidRPr="009C47A8">
              <w:rPr>
                <w:rFonts w:eastAsiaTheme="minorEastAsia"/>
                <w:sz w:val="20"/>
                <w:szCs w:val="20"/>
              </w:rPr>
              <w:t>г</w:t>
            </w:r>
            <w:r w:rsidRPr="009C47A8">
              <w:rPr>
                <w:rFonts w:eastAsiaTheme="minorEastAsia"/>
                <w:sz w:val="20"/>
                <w:szCs w:val="20"/>
              </w:rPr>
              <w:t>налов?</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часть 2 статьи 16 Федерального закона № 151-ФЗ;</w:t>
            </w:r>
          </w:p>
          <w:p w:rsidR="009C47A8" w:rsidRPr="009C47A8" w:rsidRDefault="009C47A8" w:rsidP="009C47A8">
            <w:pPr>
              <w:suppressAutoHyphens w:val="0"/>
              <w:jc w:val="both"/>
              <w:rPr>
                <w:rFonts w:eastAsiaTheme="minorEastAsia"/>
                <w:sz w:val="20"/>
                <w:szCs w:val="20"/>
              </w:rPr>
            </w:pP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78.</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Оборудованы ли ПА сп</w:t>
            </w:r>
            <w:r w:rsidRPr="009C47A8">
              <w:rPr>
                <w:rFonts w:eastAsiaTheme="minorEastAsia"/>
                <w:sz w:val="20"/>
                <w:szCs w:val="20"/>
              </w:rPr>
              <w:t>е</w:t>
            </w:r>
            <w:r w:rsidRPr="009C47A8">
              <w:rPr>
                <w:rFonts w:eastAsiaTheme="minorEastAsia"/>
                <w:sz w:val="20"/>
                <w:szCs w:val="20"/>
              </w:rPr>
              <w:t xml:space="preserve">циальными световыми </w:t>
            </w:r>
            <w:r w:rsidRPr="009C47A8">
              <w:rPr>
                <w:rFonts w:eastAsiaTheme="minorEastAsia"/>
                <w:sz w:val="20"/>
                <w:szCs w:val="20"/>
              </w:rPr>
              <w:lastRenderedPageBreak/>
              <w:t>сигналами?</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lastRenderedPageBreak/>
              <w:t xml:space="preserve">часть 2 статьи 16 Федерального закона </w:t>
            </w:r>
            <w:r w:rsidRPr="009C47A8">
              <w:rPr>
                <w:rFonts w:eastAsiaTheme="minorEastAsia"/>
                <w:sz w:val="20"/>
                <w:szCs w:val="20"/>
              </w:rPr>
              <w:br/>
              <w:t>№ 151-ФЗ;</w:t>
            </w:r>
          </w:p>
          <w:p w:rsidR="009C47A8" w:rsidRPr="009C47A8" w:rsidRDefault="009C47A8" w:rsidP="009C47A8">
            <w:pPr>
              <w:suppressAutoHyphens w:val="0"/>
              <w:jc w:val="both"/>
              <w:rPr>
                <w:rFonts w:eastAsiaTheme="minorEastAsia"/>
                <w:sz w:val="20"/>
                <w:szCs w:val="20"/>
              </w:rPr>
            </w:pP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lastRenderedPageBreak/>
              <w:t>79.</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Обеспечивает ли колич</w:t>
            </w:r>
            <w:r w:rsidRPr="009C47A8">
              <w:rPr>
                <w:rFonts w:eastAsiaTheme="minorEastAsia"/>
                <w:sz w:val="20"/>
                <w:szCs w:val="20"/>
              </w:rPr>
              <w:t>е</w:t>
            </w:r>
            <w:r w:rsidRPr="009C47A8">
              <w:rPr>
                <w:rFonts w:eastAsiaTheme="minorEastAsia"/>
                <w:sz w:val="20"/>
                <w:szCs w:val="20"/>
              </w:rPr>
              <w:t>ство мест на ПА доставку личного состава АСО к месту ЧС?</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143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80.</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Соответствует ли мин</w:t>
            </w:r>
            <w:r w:rsidRPr="009C47A8">
              <w:rPr>
                <w:rFonts w:eastAsiaTheme="minorEastAsia"/>
                <w:sz w:val="20"/>
                <w:szCs w:val="20"/>
              </w:rPr>
              <w:t>и</w:t>
            </w:r>
            <w:r w:rsidRPr="009C47A8">
              <w:rPr>
                <w:rFonts w:eastAsiaTheme="minorEastAsia"/>
                <w:sz w:val="20"/>
                <w:szCs w:val="20"/>
              </w:rPr>
              <w:t>мальное количество ав</w:t>
            </w:r>
            <w:r w:rsidRPr="009C47A8">
              <w:rPr>
                <w:rFonts w:eastAsiaTheme="minorEastAsia"/>
                <w:sz w:val="20"/>
                <w:szCs w:val="20"/>
              </w:rPr>
              <w:t>а</w:t>
            </w:r>
            <w:r w:rsidRPr="009C47A8">
              <w:rPr>
                <w:rFonts w:eastAsiaTheme="minorEastAsia"/>
                <w:sz w:val="20"/>
                <w:szCs w:val="20"/>
              </w:rPr>
              <w:t>рийно- спасательных средств, вывозимых ка</w:t>
            </w:r>
            <w:r w:rsidRPr="009C47A8">
              <w:rPr>
                <w:rFonts w:eastAsiaTheme="minorEastAsia"/>
                <w:sz w:val="20"/>
                <w:szCs w:val="20"/>
              </w:rPr>
              <w:t>ж</w:t>
            </w:r>
            <w:r w:rsidRPr="009C47A8">
              <w:rPr>
                <w:rFonts w:eastAsiaTheme="minorEastAsia"/>
                <w:sz w:val="20"/>
                <w:szCs w:val="20"/>
              </w:rPr>
              <w:t>дым ПА к месту ЧС на аэродроме и в районе аэродрома, установле</w:t>
            </w:r>
            <w:r w:rsidRPr="009C47A8">
              <w:rPr>
                <w:rFonts w:eastAsiaTheme="minorEastAsia"/>
                <w:sz w:val="20"/>
                <w:szCs w:val="20"/>
              </w:rPr>
              <w:t>н</w:t>
            </w:r>
            <w:r w:rsidRPr="009C47A8">
              <w:rPr>
                <w:rFonts w:eastAsiaTheme="minorEastAsia"/>
                <w:sz w:val="20"/>
                <w:szCs w:val="20"/>
              </w:rPr>
              <w:t>ным требованиям?</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пункты 23, 142, Приложение  № 3 к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81.</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Достаточно ли количество пенообразователя на ПА для образования водного раствора пенообразоват</w:t>
            </w:r>
            <w:r w:rsidRPr="009C47A8">
              <w:rPr>
                <w:rFonts w:eastAsiaTheme="minorEastAsia"/>
                <w:sz w:val="20"/>
                <w:szCs w:val="20"/>
              </w:rPr>
              <w:t>е</w:t>
            </w:r>
            <w:r w:rsidRPr="009C47A8">
              <w:rPr>
                <w:rFonts w:eastAsiaTheme="minorEastAsia"/>
                <w:sz w:val="20"/>
                <w:szCs w:val="20"/>
              </w:rPr>
              <w:t>ля с количеством воды, соответствующим 2-м полным заправкам водой данного ПА?</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21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82.</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Сформированы ли для осуществления тушения пожара в непригодной для дыхания среде из числа личного состава АСП службы ПАСОП, доп</w:t>
            </w:r>
            <w:r w:rsidRPr="009C47A8">
              <w:rPr>
                <w:rFonts w:eastAsiaTheme="minorEastAsia"/>
                <w:sz w:val="20"/>
                <w:szCs w:val="20"/>
              </w:rPr>
              <w:t>у</w:t>
            </w:r>
            <w:r w:rsidRPr="009C47A8">
              <w:rPr>
                <w:rFonts w:eastAsiaTheme="minorEastAsia"/>
                <w:sz w:val="20"/>
                <w:szCs w:val="20"/>
              </w:rPr>
              <w:t xml:space="preserve">щенного к использованию средств индивидуальной защиты органов дыхания (далее – СИЗОД), звенья </w:t>
            </w:r>
            <w:proofErr w:type="spellStart"/>
            <w:r w:rsidRPr="009C47A8">
              <w:rPr>
                <w:rFonts w:eastAsiaTheme="minorEastAsia"/>
                <w:sz w:val="20"/>
                <w:szCs w:val="20"/>
              </w:rPr>
              <w:t>газодымозащитной</w:t>
            </w:r>
            <w:proofErr w:type="spellEnd"/>
            <w:r w:rsidRPr="009C47A8">
              <w:rPr>
                <w:rFonts w:eastAsiaTheme="minorEastAsia"/>
                <w:sz w:val="20"/>
                <w:szCs w:val="20"/>
              </w:rPr>
              <w:t xml:space="preserve"> слу</w:t>
            </w:r>
            <w:r w:rsidRPr="009C47A8">
              <w:rPr>
                <w:rFonts w:eastAsiaTheme="minorEastAsia"/>
                <w:sz w:val="20"/>
                <w:szCs w:val="20"/>
              </w:rPr>
              <w:t>ж</w:t>
            </w:r>
            <w:r w:rsidRPr="009C47A8">
              <w:rPr>
                <w:rFonts w:eastAsiaTheme="minorEastAsia"/>
                <w:sz w:val="20"/>
                <w:szCs w:val="20"/>
              </w:rPr>
              <w:t>бы (далее – ГДЗС)?</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49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83.</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 xml:space="preserve">Заведены ли на каждого </w:t>
            </w:r>
            <w:proofErr w:type="spellStart"/>
            <w:r w:rsidRPr="009C47A8">
              <w:rPr>
                <w:rFonts w:eastAsiaTheme="minorEastAsia"/>
                <w:sz w:val="20"/>
                <w:szCs w:val="20"/>
              </w:rPr>
              <w:t>газодымозащитника</w:t>
            </w:r>
            <w:proofErr w:type="spellEnd"/>
            <w:r w:rsidRPr="009C47A8">
              <w:rPr>
                <w:rFonts w:eastAsiaTheme="minorEastAsia"/>
                <w:sz w:val="20"/>
                <w:szCs w:val="20"/>
              </w:rPr>
              <w:t xml:space="preserve"> ли</w:t>
            </w:r>
            <w:r w:rsidRPr="009C47A8">
              <w:rPr>
                <w:rFonts w:eastAsiaTheme="minorEastAsia"/>
                <w:sz w:val="20"/>
                <w:szCs w:val="20"/>
              </w:rPr>
              <w:t>ч</w:t>
            </w:r>
            <w:r w:rsidRPr="009C47A8">
              <w:rPr>
                <w:rFonts w:eastAsiaTheme="minorEastAsia"/>
                <w:sz w:val="20"/>
                <w:szCs w:val="20"/>
              </w:rPr>
              <w:t>ные карточки?</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52 ФАП-517;</w:t>
            </w:r>
          </w:p>
          <w:p w:rsidR="009C47A8" w:rsidRPr="009C47A8" w:rsidRDefault="009C47A8" w:rsidP="009C47A8">
            <w:pPr>
              <w:suppressAutoHyphens w:val="0"/>
              <w:jc w:val="both"/>
              <w:rPr>
                <w:rFonts w:eastAsiaTheme="minorEastAsia"/>
                <w:color w:val="FF0000"/>
                <w:sz w:val="20"/>
                <w:szCs w:val="20"/>
              </w:rPr>
            </w:pP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84.</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Прошел ли аттестацию на право использования С</w:t>
            </w:r>
            <w:r w:rsidRPr="009C47A8">
              <w:rPr>
                <w:rFonts w:eastAsiaTheme="minorEastAsia"/>
                <w:sz w:val="20"/>
                <w:szCs w:val="20"/>
              </w:rPr>
              <w:t>И</w:t>
            </w:r>
            <w:r w:rsidRPr="009C47A8">
              <w:rPr>
                <w:rFonts w:eastAsiaTheme="minorEastAsia"/>
                <w:sz w:val="20"/>
                <w:szCs w:val="20"/>
              </w:rPr>
              <w:t>ЗОД личный состав слу</w:t>
            </w:r>
            <w:r w:rsidRPr="009C47A8">
              <w:rPr>
                <w:rFonts w:eastAsiaTheme="minorEastAsia"/>
                <w:sz w:val="20"/>
                <w:szCs w:val="20"/>
              </w:rPr>
              <w:t>ж</w:t>
            </w:r>
            <w:r w:rsidRPr="009C47A8">
              <w:rPr>
                <w:rFonts w:eastAsiaTheme="minorEastAsia"/>
                <w:sz w:val="20"/>
                <w:szCs w:val="20"/>
              </w:rPr>
              <w:t>бы ПАСОП, допущенный к использованию СИЗОД?</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49 ФАП-517;</w:t>
            </w:r>
          </w:p>
          <w:p w:rsidR="009C47A8" w:rsidRPr="009C47A8" w:rsidRDefault="009C47A8" w:rsidP="009C47A8">
            <w:pPr>
              <w:suppressAutoHyphens w:val="0"/>
              <w:jc w:val="both"/>
              <w:rPr>
                <w:rFonts w:eastAsiaTheme="minorEastAsia"/>
                <w:sz w:val="20"/>
                <w:szCs w:val="20"/>
              </w:rPr>
            </w:pP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85.</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Имеется ли организац</w:t>
            </w:r>
            <w:r w:rsidRPr="009C47A8">
              <w:rPr>
                <w:rFonts w:eastAsiaTheme="minorEastAsia"/>
                <w:sz w:val="20"/>
                <w:szCs w:val="20"/>
              </w:rPr>
              <w:t>и</w:t>
            </w:r>
            <w:r w:rsidRPr="009C47A8">
              <w:rPr>
                <w:rFonts w:eastAsiaTheme="minorEastAsia"/>
                <w:sz w:val="20"/>
                <w:szCs w:val="20"/>
              </w:rPr>
              <w:t>онн</w:t>
            </w:r>
            <w:proofErr w:type="gramStart"/>
            <w:r w:rsidRPr="009C47A8">
              <w:rPr>
                <w:rFonts w:eastAsiaTheme="minorEastAsia"/>
                <w:sz w:val="20"/>
                <w:szCs w:val="20"/>
              </w:rPr>
              <w:t>о-</w:t>
            </w:r>
            <w:proofErr w:type="gramEnd"/>
            <w:r w:rsidRPr="009C47A8">
              <w:rPr>
                <w:rFonts w:eastAsiaTheme="minorEastAsia"/>
                <w:sz w:val="20"/>
                <w:szCs w:val="20"/>
              </w:rPr>
              <w:t xml:space="preserve"> распорядительный документ, являющийся основанием для допуска личного состава службы ПАСОП к использованию СИЗОД?</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49 ФАП-517;</w:t>
            </w:r>
          </w:p>
          <w:p w:rsidR="009C47A8" w:rsidRPr="009C47A8" w:rsidRDefault="009C47A8" w:rsidP="009C47A8">
            <w:pPr>
              <w:suppressAutoHyphens w:val="0"/>
              <w:jc w:val="both"/>
              <w:rPr>
                <w:rFonts w:eastAsiaTheme="minorEastAsia"/>
                <w:sz w:val="20"/>
                <w:szCs w:val="20"/>
              </w:rPr>
            </w:pP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86.</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Имеется ли организац</w:t>
            </w:r>
            <w:r w:rsidRPr="009C47A8">
              <w:rPr>
                <w:rFonts w:eastAsiaTheme="minorEastAsia"/>
                <w:sz w:val="20"/>
                <w:szCs w:val="20"/>
              </w:rPr>
              <w:t>и</w:t>
            </w:r>
            <w:r w:rsidRPr="009C47A8">
              <w:rPr>
                <w:rFonts w:eastAsiaTheme="minorEastAsia"/>
                <w:sz w:val="20"/>
                <w:szCs w:val="20"/>
              </w:rPr>
              <w:t>онн</w:t>
            </w:r>
            <w:proofErr w:type="gramStart"/>
            <w:r w:rsidRPr="009C47A8">
              <w:rPr>
                <w:rFonts w:eastAsiaTheme="minorEastAsia"/>
                <w:sz w:val="20"/>
                <w:szCs w:val="20"/>
              </w:rPr>
              <w:t>о-</w:t>
            </w:r>
            <w:proofErr w:type="gramEnd"/>
            <w:r w:rsidRPr="009C47A8">
              <w:rPr>
                <w:rFonts w:eastAsiaTheme="minorEastAsia"/>
                <w:sz w:val="20"/>
                <w:szCs w:val="20"/>
              </w:rPr>
              <w:br/>
              <w:t>распорядительный док</w:t>
            </w:r>
            <w:r w:rsidRPr="009C47A8">
              <w:rPr>
                <w:rFonts w:eastAsiaTheme="minorEastAsia"/>
                <w:sz w:val="20"/>
                <w:szCs w:val="20"/>
              </w:rPr>
              <w:t>у</w:t>
            </w:r>
            <w:r w:rsidRPr="009C47A8">
              <w:rPr>
                <w:rFonts w:eastAsiaTheme="minorEastAsia"/>
                <w:sz w:val="20"/>
                <w:szCs w:val="20"/>
              </w:rPr>
              <w:t>мент, являющийся осн</w:t>
            </w:r>
            <w:r w:rsidRPr="009C47A8">
              <w:rPr>
                <w:rFonts w:eastAsiaTheme="minorEastAsia"/>
                <w:sz w:val="20"/>
                <w:szCs w:val="20"/>
              </w:rPr>
              <w:t>о</w:t>
            </w:r>
            <w:r w:rsidRPr="009C47A8">
              <w:rPr>
                <w:rFonts w:eastAsiaTheme="minorEastAsia"/>
                <w:sz w:val="20"/>
                <w:szCs w:val="20"/>
              </w:rPr>
              <w:t>ванием для допуска ли</w:t>
            </w:r>
            <w:r w:rsidRPr="009C47A8">
              <w:rPr>
                <w:rFonts w:eastAsiaTheme="minorEastAsia"/>
                <w:sz w:val="20"/>
                <w:szCs w:val="20"/>
              </w:rPr>
              <w:t>ч</w:t>
            </w:r>
            <w:r w:rsidRPr="009C47A8">
              <w:rPr>
                <w:rFonts w:eastAsiaTheme="minorEastAsia"/>
                <w:sz w:val="20"/>
                <w:szCs w:val="20"/>
              </w:rPr>
              <w:t>ного состава службы П</w:t>
            </w:r>
            <w:r w:rsidRPr="009C47A8">
              <w:rPr>
                <w:rFonts w:eastAsiaTheme="minorEastAsia"/>
                <w:sz w:val="20"/>
                <w:szCs w:val="20"/>
              </w:rPr>
              <w:t>А</w:t>
            </w:r>
            <w:r w:rsidRPr="009C47A8">
              <w:rPr>
                <w:rFonts w:eastAsiaTheme="minorEastAsia"/>
                <w:sz w:val="20"/>
                <w:szCs w:val="20"/>
              </w:rPr>
              <w:t>СОП к использованию СИЗОД?</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49 ФАП-517;</w:t>
            </w:r>
          </w:p>
          <w:p w:rsidR="009C47A8" w:rsidRPr="009C47A8" w:rsidRDefault="009C47A8" w:rsidP="009C47A8">
            <w:pPr>
              <w:suppressAutoHyphens w:val="0"/>
              <w:jc w:val="both"/>
              <w:rPr>
                <w:rFonts w:eastAsiaTheme="minorEastAsia"/>
                <w:sz w:val="20"/>
                <w:szCs w:val="20"/>
              </w:rPr>
            </w:pP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lastRenderedPageBreak/>
              <w:t>87.</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Проходит ли личный с</w:t>
            </w:r>
            <w:r w:rsidRPr="009C47A8">
              <w:rPr>
                <w:rFonts w:eastAsiaTheme="minorEastAsia"/>
                <w:sz w:val="20"/>
                <w:szCs w:val="20"/>
              </w:rPr>
              <w:t>о</w:t>
            </w:r>
            <w:r w:rsidRPr="009C47A8">
              <w:rPr>
                <w:rFonts w:eastAsiaTheme="minorEastAsia"/>
                <w:sz w:val="20"/>
                <w:szCs w:val="20"/>
              </w:rPr>
              <w:t>став, допущенный военно-врачебной комиссией и врачебной комиссией к использованию СИЗОД, ежегодное медицинское обследование?</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49 ФАП-517;</w:t>
            </w:r>
          </w:p>
          <w:p w:rsidR="009C47A8" w:rsidRPr="009C47A8" w:rsidRDefault="009C47A8" w:rsidP="009C47A8">
            <w:pPr>
              <w:suppressAutoHyphens w:val="0"/>
              <w:jc w:val="both"/>
              <w:rPr>
                <w:rFonts w:eastAsiaTheme="minorEastAsia"/>
                <w:sz w:val="20"/>
                <w:szCs w:val="20"/>
              </w:rPr>
            </w:pP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88.</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Обеспечивают ли СИЗОД при тушении пожара и проведении АСР на ВС защиту органов дыхания в соответствии с технич</w:t>
            </w:r>
            <w:r w:rsidRPr="009C47A8">
              <w:rPr>
                <w:rFonts w:eastAsiaTheme="minorEastAsia"/>
                <w:sz w:val="20"/>
                <w:szCs w:val="20"/>
              </w:rPr>
              <w:t>е</w:t>
            </w:r>
            <w:r w:rsidRPr="009C47A8">
              <w:rPr>
                <w:rFonts w:eastAsiaTheme="minorEastAsia"/>
                <w:sz w:val="20"/>
                <w:szCs w:val="20"/>
              </w:rPr>
              <w:t>ской документацией?</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149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89.</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Сертифицированы ли С</w:t>
            </w:r>
            <w:r w:rsidRPr="009C47A8">
              <w:rPr>
                <w:rFonts w:eastAsiaTheme="minorEastAsia"/>
                <w:sz w:val="20"/>
                <w:szCs w:val="20"/>
              </w:rPr>
              <w:t>И</w:t>
            </w:r>
            <w:r w:rsidRPr="009C47A8">
              <w:rPr>
                <w:rFonts w:eastAsiaTheme="minorEastAsia"/>
                <w:sz w:val="20"/>
                <w:szCs w:val="20"/>
              </w:rPr>
              <w:t>ЗОД?</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 xml:space="preserve">пункт 49 ФАП-517; </w:t>
            </w:r>
          </w:p>
          <w:p w:rsidR="009C47A8" w:rsidRPr="009C47A8" w:rsidRDefault="009C47A8" w:rsidP="009C47A8">
            <w:pPr>
              <w:suppressAutoHyphens w:val="0"/>
              <w:jc w:val="both"/>
              <w:rPr>
                <w:rFonts w:eastAsiaTheme="minorEastAsia"/>
                <w:sz w:val="20"/>
                <w:szCs w:val="20"/>
              </w:rPr>
            </w:pP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90.</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Создана ли для технич</w:t>
            </w:r>
            <w:r w:rsidRPr="009C47A8">
              <w:rPr>
                <w:rFonts w:eastAsiaTheme="minorEastAsia"/>
                <w:sz w:val="20"/>
                <w:szCs w:val="20"/>
              </w:rPr>
              <w:t>е</w:t>
            </w:r>
            <w:r w:rsidRPr="009C47A8">
              <w:rPr>
                <w:rFonts w:eastAsiaTheme="minorEastAsia"/>
                <w:sz w:val="20"/>
                <w:szCs w:val="20"/>
              </w:rPr>
              <w:t>ского обслуживания и ремонта СИЗОД, а также технических средств ГДЗС база ГДЗС?</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 xml:space="preserve">пункт 49 ФАП-517; </w:t>
            </w:r>
          </w:p>
          <w:p w:rsidR="009C47A8" w:rsidRPr="009C47A8" w:rsidRDefault="009C47A8" w:rsidP="009C47A8">
            <w:pPr>
              <w:suppressAutoHyphens w:val="0"/>
              <w:jc w:val="both"/>
              <w:rPr>
                <w:rFonts w:eastAsiaTheme="minorEastAsia"/>
                <w:sz w:val="20"/>
                <w:szCs w:val="20"/>
              </w:rPr>
            </w:pP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91.</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Созданы ли для технич</w:t>
            </w:r>
            <w:r w:rsidRPr="009C47A8">
              <w:rPr>
                <w:rFonts w:eastAsiaTheme="minorEastAsia"/>
                <w:sz w:val="20"/>
                <w:szCs w:val="20"/>
              </w:rPr>
              <w:t>е</w:t>
            </w:r>
            <w:r w:rsidRPr="009C47A8">
              <w:rPr>
                <w:rFonts w:eastAsiaTheme="minorEastAsia"/>
                <w:sz w:val="20"/>
                <w:szCs w:val="20"/>
              </w:rPr>
              <w:t>ского обслуживания и ремонта СИЗОД, а также технических средств ГДЗС обслуживающие посты ГДЗС?</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49 ФАП-517;</w:t>
            </w:r>
          </w:p>
          <w:p w:rsidR="009C47A8" w:rsidRPr="009C47A8" w:rsidRDefault="009C47A8" w:rsidP="009C47A8">
            <w:pPr>
              <w:suppressAutoHyphens w:val="0"/>
              <w:jc w:val="both"/>
              <w:rPr>
                <w:rFonts w:eastAsiaTheme="minorEastAsia"/>
                <w:sz w:val="20"/>
                <w:szCs w:val="20"/>
              </w:rPr>
            </w:pP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92.</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Осуществляется ли подг</w:t>
            </w:r>
            <w:r w:rsidRPr="009C47A8">
              <w:rPr>
                <w:rFonts w:eastAsiaTheme="minorEastAsia"/>
                <w:sz w:val="20"/>
                <w:szCs w:val="20"/>
              </w:rPr>
              <w:t>о</w:t>
            </w:r>
            <w:r w:rsidRPr="009C47A8">
              <w:rPr>
                <w:rFonts w:eastAsiaTheme="minorEastAsia"/>
                <w:sz w:val="20"/>
                <w:szCs w:val="20"/>
              </w:rPr>
              <w:t>товка (техническое о</w:t>
            </w:r>
            <w:r w:rsidRPr="009C47A8">
              <w:rPr>
                <w:rFonts w:eastAsiaTheme="minorEastAsia"/>
                <w:sz w:val="20"/>
                <w:szCs w:val="20"/>
              </w:rPr>
              <w:t>б</w:t>
            </w:r>
            <w:r w:rsidRPr="009C47A8">
              <w:rPr>
                <w:rFonts w:eastAsiaTheme="minorEastAsia"/>
                <w:sz w:val="20"/>
                <w:szCs w:val="20"/>
              </w:rPr>
              <w:t>служивание) СИЗОД к использованию в соотве</w:t>
            </w:r>
            <w:r w:rsidRPr="009C47A8">
              <w:rPr>
                <w:rFonts w:eastAsiaTheme="minorEastAsia"/>
                <w:sz w:val="20"/>
                <w:szCs w:val="20"/>
              </w:rPr>
              <w:t>т</w:t>
            </w:r>
            <w:r w:rsidRPr="009C47A8">
              <w:rPr>
                <w:rFonts w:eastAsiaTheme="minorEastAsia"/>
                <w:sz w:val="20"/>
                <w:szCs w:val="20"/>
              </w:rPr>
              <w:t>ствии с установленными требованиями?</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49 ФАП-517;</w:t>
            </w:r>
          </w:p>
          <w:p w:rsidR="009C47A8" w:rsidRPr="009C47A8" w:rsidRDefault="009C47A8" w:rsidP="009C47A8">
            <w:pPr>
              <w:suppressAutoHyphens w:val="0"/>
              <w:jc w:val="both"/>
              <w:rPr>
                <w:rFonts w:eastAsiaTheme="minorEastAsia"/>
                <w:sz w:val="20"/>
                <w:szCs w:val="20"/>
              </w:rPr>
            </w:pP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93.</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Проводят  ли спасатели техническое обслужив</w:t>
            </w:r>
            <w:r w:rsidRPr="009C47A8">
              <w:rPr>
                <w:rFonts w:eastAsiaTheme="minorEastAsia"/>
                <w:sz w:val="20"/>
                <w:szCs w:val="20"/>
              </w:rPr>
              <w:t>а</w:t>
            </w:r>
            <w:r w:rsidRPr="009C47A8">
              <w:rPr>
                <w:rFonts w:eastAsiaTheme="minorEastAsia"/>
                <w:sz w:val="20"/>
                <w:szCs w:val="20"/>
              </w:rPr>
              <w:t xml:space="preserve">ние </w:t>
            </w:r>
            <w:proofErr w:type="gramStart"/>
            <w:r w:rsidRPr="009C47A8">
              <w:rPr>
                <w:rFonts w:eastAsiaTheme="minorEastAsia"/>
                <w:sz w:val="20"/>
                <w:szCs w:val="20"/>
              </w:rPr>
              <w:t>закрепленного</w:t>
            </w:r>
            <w:proofErr w:type="gramEnd"/>
            <w:r w:rsidRPr="009C47A8">
              <w:rPr>
                <w:rFonts w:eastAsiaTheme="minorEastAsia"/>
                <w:sz w:val="20"/>
                <w:szCs w:val="20"/>
              </w:rPr>
              <w:t xml:space="preserve"> С</w:t>
            </w:r>
            <w:r w:rsidRPr="009C47A8">
              <w:rPr>
                <w:rFonts w:eastAsiaTheme="minorEastAsia"/>
                <w:sz w:val="20"/>
                <w:szCs w:val="20"/>
              </w:rPr>
              <w:t>И</w:t>
            </w:r>
            <w:r w:rsidRPr="009C47A8">
              <w:rPr>
                <w:rFonts w:eastAsiaTheme="minorEastAsia"/>
                <w:sz w:val="20"/>
                <w:szCs w:val="20"/>
              </w:rPr>
              <w:t>ЗОД в части проверки № 1?</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65 ФАП-517;</w:t>
            </w:r>
          </w:p>
          <w:p w:rsidR="009C47A8" w:rsidRPr="009C47A8" w:rsidRDefault="009C47A8" w:rsidP="009C47A8">
            <w:pPr>
              <w:suppressAutoHyphens w:val="0"/>
              <w:jc w:val="both"/>
              <w:rPr>
                <w:rFonts w:eastAsiaTheme="minorEastAsia"/>
                <w:sz w:val="20"/>
                <w:szCs w:val="20"/>
              </w:rPr>
            </w:pP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94.</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Соответствует ли порядок проведения проверки № 1 СИЗОД установленным требованиям?</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49 ФАП-517;</w:t>
            </w:r>
          </w:p>
          <w:p w:rsidR="009C47A8" w:rsidRPr="009C47A8" w:rsidRDefault="009C47A8" w:rsidP="009C47A8">
            <w:pPr>
              <w:suppressAutoHyphens w:val="0"/>
              <w:jc w:val="both"/>
              <w:rPr>
                <w:rFonts w:eastAsiaTheme="minorEastAsia"/>
                <w:sz w:val="20"/>
                <w:szCs w:val="20"/>
              </w:rPr>
            </w:pP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3"/>
          <w:gridAfter w:val="1"/>
          <w:wBefore w:w="43" w:type="dxa"/>
          <w:wAfter w:w="158"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95.</w:t>
            </w:r>
          </w:p>
        </w:tc>
        <w:tc>
          <w:tcPr>
            <w:tcW w:w="2429"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Осуществляется ли запо</w:t>
            </w:r>
            <w:r w:rsidRPr="009C47A8">
              <w:rPr>
                <w:rFonts w:eastAsiaTheme="minorEastAsia"/>
                <w:sz w:val="20"/>
                <w:szCs w:val="20"/>
              </w:rPr>
              <w:t>л</w:t>
            </w:r>
            <w:r w:rsidRPr="009C47A8">
              <w:rPr>
                <w:rFonts w:eastAsiaTheme="minorEastAsia"/>
                <w:sz w:val="20"/>
                <w:szCs w:val="20"/>
              </w:rPr>
              <w:t>нение журнала регистр</w:t>
            </w:r>
            <w:r w:rsidRPr="009C47A8">
              <w:rPr>
                <w:rFonts w:eastAsiaTheme="minorEastAsia"/>
                <w:sz w:val="20"/>
                <w:szCs w:val="20"/>
              </w:rPr>
              <w:t>а</w:t>
            </w:r>
            <w:r w:rsidRPr="009C47A8">
              <w:rPr>
                <w:rFonts w:eastAsiaTheme="minorEastAsia"/>
                <w:sz w:val="20"/>
                <w:szCs w:val="20"/>
              </w:rPr>
              <w:t xml:space="preserve">ции проверки </w:t>
            </w:r>
            <w:r w:rsidRPr="009C47A8">
              <w:rPr>
                <w:rFonts w:eastAsiaTheme="minorEastAsia"/>
                <w:sz w:val="20"/>
                <w:szCs w:val="20"/>
              </w:rPr>
              <w:br/>
              <w:t>№ 1 дыхательных аппар</w:t>
            </w:r>
            <w:r w:rsidRPr="009C47A8">
              <w:rPr>
                <w:rFonts w:eastAsiaTheme="minorEastAsia"/>
                <w:sz w:val="20"/>
                <w:szCs w:val="20"/>
              </w:rPr>
              <w:t>а</w:t>
            </w:r>
            <w:r w:rsidRPr="009C47A8">
              <w:rPr>
                <w:rFonts w:eastAsiaTheme="minorEastAsia"/>
                <w:sz w:val="20"/>
                <w:szCs w:val="20"/>
              </w:rPr>
              <w:t>тов со сжатым кислор</w:t>
            </w:r>
            <w:r w:rsidRPr="009C47A8">
              <w:rPr>
                <w:rFonts w:eastAsiaTheme="minorEastAsia"/>
                <w:sz w:val="20"/>
                <w:szCs w:val="20"/>
              </w:rPr>
              <w:t>о</w:t>
            </w:r>
            <w:r w:rsidRPr="009C47A8">
              <w:rPr>
                <w:rFonts w:eastAsiaTheme="minorEastAsia"/>
                <w:sz w:val="20"/>
                <w:szCs w:val="20"/>
              </w:rPr>
              <w:t>дом (далее – ДАСК) (при использовании ДАСК) по рекомендуемому образцу?</w:t>
            </w:r>
          </w:p>
        </w:tc>
        <w:tc>
          <w:tcPr>
            <w:tcW w:w="3941" w:type="dxa"/>
            <w:gridSpan w:val="6"/>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49 ФАП-517;</w:t>
            </w:r>
          </w:p>
          <w:p w:rsidR="009C47A8" w:rsidRPr="009C47A8" w:rsidRDefault="009C47A8" w:rsidP="009C47A8">
            <w:pPr>
              <w:suppressAutoHyphens w:val="0"/>
              <w:jc w:val="both"/>
              <w:rPr>
                <w:rFonts w:eastAsiaTheme="minorEastAsia"/>
                <w:sz w:val="20"/>
                <w:szCs w:val="20"/>
              </w:rPr>
            </w:pPr>
          </w:p>
        </w:tc>
        <w:tc>
          <w:tcPr>
            <w:tcW w:w="841"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144" w:type="dxa"/>
            <w:gridSpan w:val="2"/>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602"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1"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6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96.</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Осуществляется ли запо</w:t>
            </w:r>
            <w:r w:rsidRPr="009C47A8">
              <w:rPr>
                <w:rFonts w:eastAsiaTheme="minorEastAsia"/>
                <w:sz w:val="20"/>
                <w:szCs w:val="20"/>
              </w:rPr>
              <w:t>л</w:t>
            </w:r>
            <w:r w:rsidRPr="009C47A8">
              <w:rPr>
                <w:rFonts w:eastAsiaTheme="minorEastAsia"/>
                <w:sz w:val="20"/>
                <w:szCs w:val="20"/>
              </w:rPr>
              <w:t>нение журнала регистр</w:t>
            </w:r>
            <w:r w:rsidRPr="009C47A8">
              <w:rPr>
                <w:rFonts w:eastAsiaTheme="minorEastAsia"/>
                <w:sz w:val="20"/>
                <w:szCs w:val="20"/>
              </w:rPr>
              <w:t>а</w:t>
            </w:r>
            <w:r w:rsidRPr="009C47A8">
              <w:rPr>
                <w:rFonts w:eastAsiaTheme="minorEastAsia"/>
                <w:sz w:val="20"/>
                <w:szCs w:val="20"/>
              </w:rPr>
              <w:t xml:space="preserve">ции проверки </w:t>
            </w:r>
            <w:r w:rsidRPr="009C47A8">
              <w:rPr>
                <w:rFonts w:eastAsiaTheme="minorEastAsia"/>
                <w:sz w:val="20"/>
                <w:szCs w:val="20"/>
              </w:rPr>
              <w:br/>
              <w:t>№ 1 ДАСК?</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49 ФАП-517;</w:t>
            </w:r>
          </w:p>
          <w:p w:rsidR="009C47A8" w:rsidRPr="009C47A8" w:rsidRDefault="009C47A8" w:rsidP="009C47A8">
            <w:pPr>
              <w:suppressAutoHyphens w:val="0"/>
              <w:jc w:val="both"/>
              <w:rPr>
                <w:rFonts w:eastAsiaTheme="minorEastAsia"/>
                <w:sz w:val="20"/>
                <w:szCs w:val="20"/>
              </w:rPr>
            </w:pP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97.</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 xml:space="preserve">Проводят ли спасатели </w:t>
            </w:r>
            <w:r w:rsidRPr="009C47A8">
              <w:rPr>
                <w:rFonts w:eastAsiaTheme="minorEastAsia"/>
                <w:sz w:val="20"/>
                <w:szCs w:val="20"/>
              </w:rPr>
              <w:lastRenderedPageBreak/>
              <w:t>техническое обслужив</w:t>
            </w:r>
            <w:r w:rsidRPr="009C47A8">
              <w:rPr>
                <w:rFonts w:eastAsiaTheme="minorEastAsia"/>
                <w:sz w:val="20"/>
                <w:szCs w:val="20"/>
              </w:rPr>
              <w:t>а</w:t>
            </w:r>
            <w:r w:rsidRPr="009C47A8">
              <w:rPr>
                <w:rFonts w:eastAsiaTheme="minorEastAsia"/>
                <w:sz w:val="20"/>
                <w:szCs w:val="20"/>
              </w:rPr>
              <w:t xml:space="preserve">ние </w:t>
            </w:r>
            <w:proofErr w:type="gramStart"/>
            <w:r w:rsidRPr="009C47A8">
              <w:rPr>
                <w:rFonts w:eastAsiaTheme="minorEastAsia"/>
                <w:sz w:val="20"/>
                <w:szCs w:val="20"/>
              </w:rPr>
              <w:t>закрепленного</w:t>
            </w:r>
            <w:proofErr w:type="gramEnd"/>
            <w:r w:rsidRPr="009C47A8">
              <w:rPr>
                <w:rFonts w:eastAsiaTheme="minorEastAsia"/>
                <w:sz w:val="20"/>
                <w:szCs w:val="20"/>
              </w:rPr>
              <w:t xml:space="preserve"> С</w:t>
            </w:r>
            <w:r w:rsidRPr="009C47A8">
              <w:rPr>
                <w:rFonts w:eastAsiaTheme="minorEastAsia"/>
                <w:sz w:val="20"/>
                <w:szCs w:val="20"/>
              </w:rPr>
              <w:t>И</w:t>
            </w:r>
            <w:r w:rsidRPr="009C47A8">
              <w:rPr>
                <w:rFonts w:eastAsiaTheme="minorEastAsia"/>
                <w:sz w:val="20"/>
                <w:szCs w:val="20"/>
              </w:rPr>
              <w:t>ЗОД в части рабочей пр</w:t>
            </w:r>
            <w:r w:rsidRPr="009C47A8">
              <w:rPr>
                <w:rFonts w:eastAsiaTheme="minorEastAsia"/>
                <w:sz w:val="20"/>
                <w:szCs w:val="20"/>
              </w:rPr>
              <w:t>о</w:t>
            </w:r>
            <w:r w:rsidRPr="009C47A8">
              <w:rPr>
                <w:rFonts w:eastAsiaTheme="minorEastAsia"/>
                <w:sz w:val="20"/>
                <w:szCs w:val="20"/>
              </w:rPr>
              <w:t>верки?</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lastRenderedPageBreak/>
              <w:t>пункт 65 ФАП-517;</w:t>
            </w:r>
          </w:p>
          <w:p w:rsidR="009C47A8" w:rsidRPr="009C47A8" w:rsidRDefault="009C47A8" w:rsidP="009C47A8">
            <w:pPr>
              <w:suppressAutoHyphens w:val="0"/>
              <w:jc w:val="both"/>
              <w:rPr>
                <w:rFonts w:eastAsiaTheme="minorEastAsia"/>
                <w:sz w:val="20"/>
                <w:szCs w:val="20"/>
              </w:rPr>
            </w:pP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lastRenderedPageBreak/>
              <w:t>98.</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Имеется ли организац</w:t>
            </w:r>
            <w:r w:rsidRPr="009C47A8">
              <w:rPr>
                <w:rFonts w:eastAsiaTheme="minorEastAsia"/>
                <w:sz w:val="20"/>
                <w:szCs w:val="20"/>
              </w:rPr>
              <w:t>и</w:t>
            </w:r>
            <w:r w:rsidRPr="009C47A8">
              <w:rPr>
                <w:rFonts w:eastAsiaTheme="minorEastAsia"/>
                <w:sz w:val="20"/>
                <w:szCs w:val="20"/>
              </w:rPr>
              <w:t>онн</w:t>
            </w:r>
            <w:proofErr w:type="gramStart"/>
            <w:r w:rsidRPr="009C47A8">
              <w:rPr>
                <w:rFonts w:eastAsiaTheme="minorEastAsia"/>
                <w:sz w:val="20"/>
                <w:szCs w:val="20"/>
              </w:rPr>
              <w:t>о-</w:t>
            </w:r>
            <w:proofErr w:type="gramEnd"/>
            <w:r w:rsidRPr="009C47A8">
              <w:rPr>
                <w:rFonts w:eastAsiaTheme="minorEastAsia"/>
                <w:sz w:val="20"/>
                <w:szCs w:val="20"/>
              </w:rPr>
              <w:br/>
              <w:t>распорядительный док</w:t>
            </w:r>
            <w:r w:rsidRPr="009C47A8">
              <w:rPr>
                <w:rFonts w:eastAsiaTheme="minorEastAsia"/>
                <w:sz w:val="20"/>
                <w:szCs w:val="20"/>
              </w:rPr>
              <w:t>у</w:t>
            </w:r>
            <w:r w:rsidRPr="009C47A8">
              <w:rPr>
                <w:rFonts w:eastAsiaTheme="minorEastAsia"/>
                <w:sz w:val="20"/>
                <w:szCs w:val="20"/>
              </w:rPr>
              <w:t>мент, о назначении пост</w:t>
            </w:r>
            <w:r w:rsidRPr="009C47A8">
              <w:rPr>
                <w:rFonts w:eastAsiaTheme="minorEastAsia"/>
                <w:sz w:val="20"/>
                <w:szCs w:val="20"/>
              </w:rPr>
              <w:t>о</w:t>
            </w:r>
            <w:r w:rsidRPr="009C47A8">
              <w:rPr>
                <w:rFonts w:eastAsiaTheme="minorEastAsia"/>
                <w:sz w:val="20"/>
                <w:szCs w:val="20"/>
              </w:rPr>
              <w:t>вых на посту безопасн</w:t>
            </w:r>
            <w:r w:rsidRPr="009C47A8">
              <w:rPr>
                <w:rFonts w:eastAsiaTheme="minorEastAsia"/>
                <w:sz w:val="20"/>
                <w:szCs w:val="20"/>
              </w:rPr>
              <w:t>о</w:t>
            </w:r>
            <w:r w:rsidRPr="009C47A8">
              <w:rPr>
                <w:rFonts w:eastAsiaTheme="minorEastAsia"/>
                <w:sz w:val="20"/>
                <w:szCs w:val="20"/>
              </w:rPr>
              <w:t>сти?</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51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1"/>
          <w:gridAfter w:val="4"/>
          <w:wBefore w:w="25" w:type="dxa"/>
          <w:wAfter w:w="226"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99.</w:t>
            </w:r>
          </w:p>
        </w:tc>
        <w:tc>
          <w:tcPr>
            <w:tcW w:w="241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Осуществляет ли мастер ГДЗС:</w:t>
            </w:r>
          </w:p>
        </w:tc>
        <w:tc>
          <w:tcPr>
            <w:tcW w:w="3961" w:type="dxa"/>
            <w:gridSpan w:val="7"/>
            <w:vMerge w:val="restart"/>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67 ФАП-517</w:t>
            </w:r>
          </w:p>
        </w:tc>
        <w:tc>
          <w:tcPr>
            <w:tcW w:w="856" w:type="dxa"/>
            <w:gridSpan w:val="7"/>
            <w:vMerge w:val="restart"/>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8" w:type="dxa"/>
            <w:gridSpan w:val="6"/>
            <w:vMerge w:val="restart"/>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0"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38" w:type="dxa"/>
            <w:gridSpan w:val="5"/>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1"/>
          <w:gridAfter w:val="3"/>
          <w:wBefore w:w="25" w:type="dxa"/>
          <w:wAfter w:w="209"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99.1.</w:t>
            </w:r>
          </w:p>
        </w:tc>
        <w:tc>
          <w:tcPr>
            <w:tcW w:w="241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мероприятия по учету сил и средств ГДЗС?</w:t>
            </w:r>
          </w:p>
        </w:tc>
        <w:tc>
          <w:tcPr>
            <w:tcW w:w="3961" w:type="dxa"/>
            <w:gridSpan w:val="7"/>
            <w:vMerge/>
            <w:vAlign w:val="center"/>
          </w:tcPr>
          <w:p w:rsidR="009C47A8" w:rsidRPr="009C47A8" w:rsidRDefault="009C47A8" w:rsidP="009C47A8">
            <w:pPr>
              <w:suppressAutoHyphens w:val="0"/>
              <w:jc w:val="both"/>
              <w:rPr>
                <w:rFonts w:eastAsiaTheme="minorEastAsia"/>
                <w:sz w:val="20"/>
                <w:szCs w:val="20"/>
              </w:rPr>
            </w:pPr>
          </w:p>
        </w:tc>
        <w:tc>
          <w:tcPr>
            <w:tcW w:w="856" w:type="dxa"/>
            <w:gridSpan w:val="7"/>
            <w:vMerge/>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8" w:type="dxa"/>
            <w:gridSpan w:val="6"/>
            <w:vMerge/>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0"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1"/>
          <w:gridAfter w:val="3"/>
          <w:wBefore w:w="25" w:type="dxa"/>
          <w:wAfter w:w="209"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99.2.</w:t>
            </w:r>
          </w:p>
        </w:tc>
        <w:tc>
          <w:tcPr>
            <w:tcW w:w="241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эксплуатацию, обслуж</w:t>
            </w:r>
            <w:r w:rsidRPr="009C47A8">
              <w:rPr>
                <w:rFonts w:eastAsiaTheme="minorEastAsia"/>
                <w:sz w:val="20"/>
                <w:szCs w:val="20"/>
              </w:rPr>
              <w:t>и</w:t>
            </w:r>
            <w:r w:rsidRPr="009C47A8">
              <w:rPr>
                <w:rFonts w:eastAsiaTheme="minorEastAsia"/>
                <w:sz w:val="20"/>
                <w:szCs w:val="20"/>
              </w:rPr>
              <w:t>вание и ремонт всего об</w:t>
            </w:r>
            <w:r w:rsidRPr="009C47A8">
              <w:rPr>
                <w:rFonts w:eastAsiaTheme="minorEastAsia"/>
                <w:sz w:val="20"/>
                <w:szCs w:val="20"/>
              </w:rPr>
              <w:t>о</w:t>
            </w:r>
            <w:r w:rsidRPr="009C47A8">
              <w:rPr>
                <w:rFonts w:eastAsiaTheme="minorEastAsia"/>
                <w:sz w:val="20"/>
                <w:szCs w:val="20"/>
              </w:rPr>
              <w:t>рудования и инвентаря?</w:t>
            </w:r>
          </w:p>
        </w:tc>
        <w:tc>
          <w:tcPr>
            <w:tcW w:w="3961" w:type="dxa"/>
            <w:gridSpan w:val="7"/>
            <w:vMerge/>
            <w:vAlign w:val="center"/>
          </w:tcPr>
          <w:p w:rsidR="009C47A8" w:rsidRPr="009C47A8" w:rsidRDefault="009C47A8" w:rsidP="009C47A8">
            <w:pPr>
              <w:suppressAutoHyphens w:val="0"/>
              <w:jc w:val="both"/>
              <w:rPr>
                <w:rFonts w:eastAsiaTheme="minorEastAsia"/>
                <w:sz w:val="20"/>
                <w:szCs w:val="20"/>
              </w:rPr>
            </w:pPr>
          </w:p>
        </w:tc>
        <w:tc>
          <w:tcPr>
            <w:tcW w:w="856"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8"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0"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1"/>
          <w:gridAfter w:val="3"/>
          <w:wBefore w:w="25" w:type="dxa"/>
          <w:wAfter w:w="209"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99.3.</w:t>
            </w:r>
          </w:p>
        </w:tc>
        <w:tc>
          <w:tcPr>
            <w:tcW w:w="241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разработку годовых пл</w:t>
            </w:r>
            <w:r w:rsidRPr="009C47A8">
              <w:rPr>
                <w:rFonts w:eastAsiaTheme="minorEastAsia"/>
                <w:sz w:val="20"/>
                <w:szCs w:val="20"/>
              </w:rPr>
              <w:t>а</w:t>
            </w:r>
            <w:r w:rsidRPr="009C47A8">
              <w:rPr>
                <w:rFonts w:eastAsiaTheme="minorEastAsia"/>
                <w:sz w:val="20"/>
                <w:szCs w:val="20"/>
              </w:rPr>
              <w:t>но</w:t>
            </w:r>
            <w:proofErr w:type="gramStart"/>
            <w:r w:rsidRPr="009C47A8">
              <w:rPr>
                <w:rFonts w:eastAsiaTheme="minorEastAsia"/>
                <w:sz w:val="20"/>
                <w:szCs w:val="20"/>
              </w:rPr>
              <w:t>в-</w:t>
            </w:r>
            <w:proofErr w:type="gramEnd"/>
            <w:r w:rsidRPr="009C47A8">
              <w:rPr>
                <w:rFonts w:eastAsiaTheme="minorEastAsia"/>
                <w:sz w:val="20"/>
                <w:szCs w:val="20"/>
              </w:rPr>
              <w:t xml:space="preserve"> графиков технич</w:t>
            </w:r>
            <w:r w:rsidRPr="009C47A8">
              <w:rPr>
                <w:rFonts w:eastAsiaTheme="minorEastAsia"/>
                <w:sz w:val="20"/>
                <w:szCs w:val="20"/>
              </w:rPr>
              <w:t>е</w:t>
            </w:r>
            <w:r w:rsidRPr="009C47A8">
              <w:rPr>
                <w:rFonts w:eastAsiaTheme="minorEastAsia"/>
                <w:sz w:val="20"/>
                <w:szCs w:val="20"/>
              </w:rPr>
              <w:t>ского обслуживания об</w:t>
            </w:r>
            <w:r w:rsidRPr="009C47A8">
              <w:rPr>
                <w:rFonts w:eastAsiaTheme="minorEastAsia"/>
                <w:sz w:val="20"/>
                <w:szCs w:val="20"/>
              </w:rPr>
              <w:t>о</w:t>
            </w:r>
            <w:r w:rsidRPr="009C47A8">
              <w:rPr>
                <w:rFonts w:eastAsiaTheme="minorEastAsia"/>
                <w:sz w:val="20"/>
                <w:szCs w:val="20"/>
              </w:rPr>
              <w:t>рудования ГДЗС?</w:t>
            </w:r>
          </w:p>
        </w:tc>
        <w:tc>
          <w:tcPr>
            <w:tcW w:w="3961" w:type="dxa"/>
            <w:gridSpan w:val="7"/>
            <w:vMerge/>
            <w:vAlign w:val="center"/>
          </w:tcPr>
          <w:p w:rsidR="009C47A8" w:rsidRPr="009C47A8" w:rsidRDefault="009C47A8" w:rsidP="009C47A8">
            <w:pPr>
              <w:suppressAutoHyphens w:val="0"/>
              <w:jc w:val="both"/>
              <w:rPr>
                <w:rFonts w:eastAsiaTheme="minorEastAsia"/>
                <w:sz w:val="20"/>
                <w:szCs w:val="20"/>
              </w:rPr>
            </w:pPr>
          </w:p>
        </w:tc>
        <w:tc>
          <w:tcPr>
            <w:tcW w:w="856"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8"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0"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1"/>
          <w:gridAfter w:val="3"/>
          <w:wBefore w:w="25" w:type="dxa"/>
          <w:wAfter w:w="209"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99.4.</w:t>
            </w:r>
          </w:p>
        </w:tc>
        <w:tc>
          <w:tcPr>
            <w:tcW w:w="241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организацию плановых поверок средств измер</w:t>
            </w:r>
            <w:r w:rsidRPr="009C47A8">
              <w:rPr>
                <w:rFonts w:eastAsiaTheme="minorEastAsia"/>
                <w:sz w:val="20"/>
                <w:szCs w:val="20"/>
              </w:rPr>
              <w:t>е</w:t>
            </w:r>
            <w:r w:rsidRPr="009C47A8">
              <w:rPr>
                <w:rFonts w:eastAsiaTheme="minorEastAsia"/>
                <w:sz w:val="20"/>
                <w:szCs w:val="20"/>
              </w:rPr>
              <w:t>ния и контрольно- изм</w:t>
            </w:r>
            <w:r w:rsidRPr="009C47A8">
              <w:rPr>
                <w:rFonts w:eastAsiaTheme="minorEastAsia"/>
                <w:sz w:val="20"/>
                <w:szCs w:val="20"/>
              </w:rPr>
              <w:t>е</w:t>
            </w:r>
            <w:r w:rsidRPr="009C47A8">
              <w:rPr>
                <w:rFonts w:eastAsiaTheme="minorEastAsia"/>
                <w:sz w:val="20"/>
                <w:szCs w:val="20"/>
              </w:rPr>
              <w:t>рительных приборов?</w:t>
            </w:r>
          </w:p>
        </w:tc>
        <w:tc>
          <w:tcPr>
            <w:tcW w:w="3961" w:type="dxa"/>
            <w:gridSpan w:val="7"/>
            <w:vMerge/>
            <w:vAlign w:val="center"/>
          </w:tcPr>
          <w:p w:rsidR="009C47A8" w:rsidRPr="009C47A8" w:rsidRDefault="009C47A8" w:rsidP="009C47A8">
            <w:pPr>
              <w:suppressAutoHyphens w:val="0"/>
              <w:jc w:val="both"/>
              <w:rPr>
                <w:rFonts w:eastAsiaTheme="minorEastAsia"/>
                <w:sz w:val="20"/>
                <w:szCs w:val="20"/>
              </w:rPr>
            </w:pPr>
          </w:p>
        </w:tc>
        <w:tc>
          <w:tcPr>
            <w:tcW w:w="856"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8"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0"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1"/>
          <w:gridAfter w:val="3"/>
          <w:wBefore w:w="25" w:type="dxa"/>
          <w:wAfter w:w="209"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99.5.</w:t>
            </w:r>
          </w:p>
        </w:tc>
        <w:tc>
          <w:tcPr>
            <w:tcW w:w="241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проверки качества возд</w:t>
            </w:r>
            <w:r w:rsidRPr="009C47A8">
              <w:rPr>
                <w:rFonts w:eastAsiaTheme="minorEastAsia"/>
                <w:sz w:val="20"/>
                <w:szCs w:val="20"/>
              </w:rPr>
              <w:t>у</w:t>
            </w:r>
            <w:r w:rsidRPr="009C47A8">
              <w:rPr>
                <w:rFonts w:eastAsiaTheme="minorEastAsia"/>
                <w:sz w:val="20"/>
                <w:szCs w:val="20"/>
              </w:rPr>
              <w:t>ха, создаваемого компре</w:t>
            </w:r>
            <w:r w:rsidRPr="009C47A8">
              <w:rPr>
                <w:rFonts w:eastAsiaTheme="minorEastAsia"/>
                <w:sz w:val="20"/>
                <w:szCs w:val="20"/>
              </w:rPr>
              <w:t>с</w:t>
            </w:r>
            <w:r w:rsidRPr="009C47A8">
              <w:rPr>
                <w:rFonts w:eastAsiaTheme="minorEastAsia"/>
                <w:sz w:val="20"/>
                <w:szCs w:val="20"/>
              </w:rPr>
              <w:t>сорной установкой?</w:t>
            </w:r>
          </w:p>
        </w:tc>
        <w:tc>
          <w:tcPr>
            <w:tcW w:w="3961" w:type="dxa"/>
            <w:gridSpan w:val="7"/>
            <w:vMerge/>
            <w:vAlign w:val="center"/>
          </w:tcPr>
          <w:p w:rsidR="009C47A8" w:rsidRPr="009C47A8" w:rsidRDefault="009C47A8" w:rsidP="009C47A8">
            <w:pPr>
              <w:suppressAutoHyphens w:val="0"/>
              <w:jc w:val="both"/>
              <w:rPr>
                <w:rFonts w:eastAsiaTheme="minorEastAsia"/>
                <w:sz w:val="20"/>
                <w:szCs w:val="20"/>
              </w:rPr>
            </w:pPr>
          </w:p>
        </w:tc>
        <w:tc>
          <w:tcPr>
            <w:tcW w:w="856"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8"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0"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1"/>
          <w:gridAfter w:val="3"/>
          <w:wBefore w:w="25" w:type="dxa"/>
          <w:wAfter w:w="209"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99.6.</w:t>
            </w:r>
          </w:p>
        </w:tc>
        <w:tc>
          <w:tcPr>
            <w:tcW w:w="241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проведение технического обслуживания СИЗОД?</w:t>
            </w:r>
          </w:p>
        </w:tc>
        <w:tc>
          <w:tcPr>
            <w:tcW w:w="3961" w:type="dxa"/>
            <w:gridSpan w:val="7"/>
            <w:vMerge/>
            <w:vAlign w:val="center"/>
          </w:tcPr>
          <w:p w:rsidR="009C47A8" w:rsidRPr="009C47A8" w:rsidRDefault="009C47A8" w:rsidP="009C47A8">
            <w:pPr>
              <w:suppressAutoHyphens w:val="0"/>
              <w:jc w:val="both"/>
              <w:rPr>
                <w:rFonts w:eastAsiaTheme="minorEastAsia"/>
                <w:sz w:val="20"/>
                <w:szCs w:val="20"/>
              </w:rPr>
            </w:pPr>
          </w:p>
        </w:tc>
        <w:tc>
          <w:tcPr>
            <w:tcW w:w="856"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8"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0"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1"/>
          <w:gridAfter w:val="3"/>
          <w:wBefore w:w="25" w:type="dxa"/>
          <w:wAfter w:w="209"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99.7.</w:t>
            </w:r>
          </w:p>
        </w:tc>
        <w:tc>
          <w:tcPr>
            <w:tcW w:w="241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участие в обучении и тр</w:t>
            </w:r>
            <w:r w:rsidRPr="009C47A8">
              <w:rPr>
                <w:rFonts w:eastAsiaTheme="minorEastAsia"/>
                <w:sz w:val="20"/>
                <w:szCs w:val="20"/>
              </w:rPr>
              <w:t>е</w:t>
            </w:r>
            <w:r w:rsidRPr="009C47A8">
              <w:rPr>
                <w:rFonts w:eastAsiaTheme="minorEastAsia"/>
                <w:sz w:val="20"/>
                <w:szCs w:val="20"/>
              </w:rPr>
              <w:t xml:space="preserve">нировках </w:t>
            </w:r>
            <w:proofErr w:type="spellStart"/>
            <w:r w:rsidRPr="009C47A8">
              <w:rPr>
                <w:rFonts w:eastAsiaTheme="minorEastAsia"/>
                <w:sz w:val="20"/>
                <w:szCs w:val="20"/>
              </w:rPr>
              <w:t>газодымозащи</w:t>
            </w:r>
            <w:r w:rsidRPr="009C47A8">
              <w:rPr>
                <w:rFonts w:eastAsiaTheme="minorEastAsia"/>
                <w:sz w:val="20"/>
                <w:szCs w:val="20"/>
              </w:rPr>
              <w:t>т</w:t>
            </w:r>
            <w:r w:rsidRPr="009C47A8">
              <w:rPr>
                <w:rFonts w:eastAsiaTheme="minorEastAsia"/>
                <w:sz w:val="20"/>
                <w:szCs w:val="20"/>
              </w:rPr>
              <w:t>ников</w:t>
            </w:r>
            <w:proofErr w:type="spellEnd"/>
            <w:r w:rsidRPr="009C47A8">
              <w:rPr>
                <w:rFonts w:eastAsiaTheme="minorEastAsia"/>
                <w:sz w:val="20"/>
                <w:szCs w:val="20"/>
              </w:rPr>
              <w:t>?</w:t>
            </w:r>
          </w:p>
        </w:tc>
        <w:tc>
          <w:tcPr>
            <w:tcW w:w="3961" w:type="dxa"/>
            <w:gridSpan w:val="7"/>
            <w:vMerge/>
            <w:vAlign w:val="center"/>
          </w:tcPr>
          <w:p w:rsidR="009C47A8" w:rsidRPr="009C47A8" w:rsidRDefault="009C47A8" w:rsidP="009C47A8">
            <w:pPr>
              <w:suppressAutoHyphens w:val="0"/>
              <w:jc w:val="both"/>
              <w:rPr>
                <w:rFonts w:eastAsiaTheme="minorEastAsia"/>
                <w:sz w:val="20"/>
                <w:szCs w:val="20"/>
              </w:rPr>
            </w:pPr>
          </w:p>
        </w:tc>
        <w:tc>
          <w:tcPr>
            <w:tcW w:w="856"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8"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0"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100.</w:t>
            </w:r>
          </w:p>
        </w:tc>
        <w:tc>
          <w:tcPr>
            <w:tcW w:w="2408" w:type="dxa"/>
            <w:gridSpan w:val="5"/>
            <w:vAlign w:val="center"/>
          </w:tcPr>
          <w:p w:rsidR="009C47A8" w:rsidRPr="009C47A8" w:rsidRDefault="009C47A8" w:rsidP="009C47A8">
            <w:pPr>
              <w:suppressAutoHyphens w:val="0"/>
              <w:jc w:val="both"/>
              <w:rPr>
                <w:rFonts w:eastAsiaTheme="minorEastAsia"/>
                <w:sz w:val="20"/>
                <w:szCs w:val="20"/>
              </w:rPr>
            </w:pPr>
            <w:proofErr w:type="gramStart"/>
            <w:r w:rsidRPr="009C47A8">
              <w:rPr>
                <w:rFonts w:eastAsiaTheme="minorEastAsia"/>
                <w:sz w:val="20"/>
                <w:szCs w:val="20"/>
              </w:rPr>
              <w:t>Создана</w:t>
            </w:r>
            <w:proofErr w:type="gramEnd"/>
            <w:r w:rsidRPr="009C47A8">
              <w:rPr>
                <w:rFonts w:eastAsiaTheme="minorEastAsia"/>
                <w:sz w:val="20"/>
                <w:szCs w:val="20"/>
              </w:rPr>
              <w:t xml:space="preserve"> ли оператором аэродрома АСК, осн</w:t>
            </w:r>
            <w:r w:rsidRPr="009C47A8">
              <w:rPr>
                <w:rFonts w:eastAsiaTheme="minorEastAsia"/>
                <w:sz w:val="20"/>
                <w:szCs w:val="20"/>
              </w:rPr>
              <w:t>а</w:t>
            </w:r>
            <w:r w:rsidRPr="009C47A8">
              <w:rPr>
                <w:rFonts w:eastAsiaTheme="minorEastAsia"/>
                <w:sz w:val="20"/>
                <w:szCs w:val="20"/>
              </w:rPr>
              <w:t>щенная аварийно-спасательными средств</w:t>
            </w:r>
            <w:r w:rsidRPr="009C47A8">
              <w:rPr>
                <w:rFonts w:eastAsiaTheme="minorEastAsia"/>
                <w:sz w:val="20"/>
                <w:szCs w:val="20"/>
              </w:rPr>
              <w:t>а</w:t>
            </w:r>
            <w:r w:rsidRPr="009C47A8">
              <w:rPr>
                <w:rFonts w:eastAsiaTheme="minorEastAsia"/>
                <w:sz w:val="20"/>
                <w:szCs w:val="20"/>
              </w:rPr>
              <w:t>ми?</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11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101.</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Соответствует ли стру</w:t>
            </w:r>
            <w:r w:rsidRPr="009C47A8">
              <w:rPr>
                <w:rFonts w:eastAsiaTheme="minorEastAsia"/>
                <w:sz w:val="20"/>
                <w:szCs w:val="20"/>
              </w:rPr>
              <w:t>к</w:t>
            </w:r>
            <w:r w:rsidRPr="009C47A8">
              <w:rPr>
                <w:rFonts w:eastAsiaTheme="minorEastAsia"/>
                <w:sz w:val="20"/>
                <w:szCs w:val="20"/>
              </w:rPr>
              <w:t>тура АСК  установленным требованиям?</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12, Приложение  № 16 к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102.</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Соответствует ли мин</w:t>
            </w:r>
            <w:r w:rsidRPr="009C47A8">
              <w:rPr>
                <w:rFonts w:eastAsiaTheme="minorEastAsia"/>
                <w:sz w:val="20"/>
                <w:szCs w:val="20"/>
              </w:rPr>
              <w:t>и</w:t>
            </w:r>
            <w:r w:rsidRPr="009C47A8">
              <w:rPr>
                <w:rFonts w:eastAsiaTheme="minorEastAsia"/>
                <w:sz w:val="20"/>
                <w:szCs w:val="20"/>
              </w:rPr>
              <w:t>мальный состав основных расчетов АСК, выполн</w:t>
            </w:r>
            <w:r w:rsidRPr="009C47A8">
              <w:rPr>
                <w:rFonts w:eastAsiaTheme="minorEastAsia"/>
                <w:sz w:val="20"/>
                <w:szCs w:val="20"/>
              </w:rPr>
              <w:t>я</w:t>
            </w:r>
            <w:r w:rsidRPr="009C47A8">
              <w:rPr>
                <w:rFonts w:eastAsiaTheme="minorEastAsia"/>
                <w:sz w:val="20"/>
                <w:szCs w:val="20"/>
              </w:rPr>
              <w:t>ющих на аэродроме и в районе аэродрома нео</w:t>
            </w:r>
            <w:r w:rsidRPr="009C47A8">
              <w:rPr>
                <w:rFonts w:eastAsiaTheme="minorEastAsia"/>
                <w:sz w:val="20"/>
                <w:szCs w:val="20"/>
              </w:rPr>
              <w:t>т</w:t>
            </w:r>
            <w:r w:rsidRPr="009C47A8">
              <w:rPr>
                <w:rFonts w:eastAsiaTheme="minorEastAsia"/>
                <w:sz w:val="20"/>
                <w:szCs w:val="20"/>
              </w:rPr>
              <w:t>ложные работы, устано</w:t>
            </w:r>
            <w:r w:rsidRPr="009C47A8">
              <w:rPr>
                <w:rFonts w:eastAsiaTheme="minorEastAsia"/>
                <w:sz w:val="20"/>
                <w:szCs w:val="20"/>
              </w:rPr>
              <w:t>в</w:t>
            </w:r>
            <w:r w:rsidRPr="009C47A8">
              <w:rPr>
                <w:rFonts w:eastAsiaTheme="minorEastAsia"/>
                <w:sz w:val="20"/>
                <w:szCs w:val="20"/>
              </w:rPr>
              <w:t>ленным требованиям?</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26, Приложение  № 3 к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103.</w:t>
            </w:r>
          </w:p>
        </w:tc>
        <w:tc>
          <w:tcPr>
            <w:tcW w:w="2408" w:type="dxa"/>
            <w:gridSpan w:val="5"/>
            <w:vAlign w:val="center"/>
          </w:tcPr>
          <w:p w:rsidR="009C47A8" w:rsidRPr="009C47A8" w:rsidRDefault="009C47A8" w:rsidP="009C47A8">
            <w:pPr>
              <w:suppressAutoHyphens w:val="0"/>
              <w:jc w:val="both"/>
              <w:rPr>
                <w:rFonts w:eastAsiaTheme="minorEastAsia"/>
                <w:sz w:val="20"/>
                <w:szCs w:val="20"/>
              </w:rPr>
            </w:pPr>
            <w:proofErr w:type="gramStart"/>
            <w:r w:rsidRPr="009C47A8">
              <w:rPr>
                <w:rFonts w:eastAsiaTheme="minorEastAsia"/>
                <w:sz w:val="20"/>
                <w:szCs w:val="20"/>
              </w:rPr>
              <w:t>Аттестован</w:t>
            </w:r>
            <w:proofErr w:type="gramEnd"/>
            <w:r w:rsidRPr="009C47A8">
              <w:rPr>
                <w:rFonts w:eastAsiaTheme="minorEastAsia"/>
                <w:sz w:val="20"/>
                <w:szCs w:val="20"/>
              </w:rPr>
              <w:t xml:space="preserve"> ли РЛЧС на право осуществления р</w:t>
            </w:r>
            <w:r w:rsidRPr="009C47A8">
              <w:rPr>
                <w:rFonts w:eastAsiaTheme="minorEastAsia"/>
                <w:sz w:val="20"/>
                <w:szCs w:val="20"/>
              </w:rPr>
              <w:t>у</w:t>
            </w:r>
            <w:r w:rsidRPr="009C47A8">
              <w:rPr>
                <w:rFonts w:eastAsiaTheme="minorEastAsia"/>
                <w:sz w:val="20"/>
                <w:szCs w:val="20"/>
              </w:rPr>
              <w:t xml:space="preserve">ководства ликвидацией </w:t>
            </w:r>
            <w:r w:rsidRPr="009C47A8">
              <w:rPr>
                <w:rFonts w:eastAsiaTheme="minorEastAsia"/>
                <w:sz w:val="20"/>
                <w:szCs w:val="20"/>
              </w:rPr>
              <w:lastRenderedPageBreak/>
              <w:t>ЧС?</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lastRenderedPageBreak/>
              <w:t>пункт 61 ФАП-517;</w:t>
            </w:r>
          </w:p>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7 приказ МЧС России 2017 № 450</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lastRenderedPageBreak/>
              <w:t>104.</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Имеется ли для обеспеч</w:t>
            </w:r>
            <w:r w:rsidRPr="009C47A8">
              <w:rPr>
                <w:rFonts w:eastAsiaTheme="minorEastAsia"/>
                <w:sz w:val="20"/>
                <w:szCs w:val="20"/>
              </w:rPr>
              <w:t>е</w:t>
            </w:r>
            <w:r w:rsidRPr="009C47A8">
              <w:rPr>
                <w:rFonts w:eastAsiaTheme="minorEastAsia"/>
                <w:sz w:val="20"/>
                <w:szCs w:val="20"/>
              </w:rPr>
              <w:t>ния доставки РЛЧС к м</w:t>
            </w:r>
            <w:r w:rsidRPr="009C47A8">
              <w:rPr>
                <w:rFonts w:eastAsiaTheme="minorEastAsia"/>
                <w:sz w:val="20"/>
                <w:szCs w:val="20"/>
              </w:rPr>
              <w:t>е</w:t>
            </w:r>
            <w:r w:rsidRPr="009C47A8">
              <w:rPr>
                <w:rFonts w:eastAsiaTheme="minorEastAsia"/>
                <w:sz w:val="20"/>
                <w:szCs w:val="20"/>
              </w:rPr>
              <w:t>сту ЧС на аэродроме п</w:t>
            </w:r>
            <w:r w:rsidRPr="009C47A8">
              <w:rPr>
                <w:rFonts w:eastAsiaTheme="minorEastAsia"/>
                <w:sz w:val="20"/>
                <w:szCs w:val="20"/>
              </w:rPr>
              <w:t>о</w:t>
            </w:r>
            <w:r w:rsidRPr="009C47A8">
              <w:rPr>
                <w:rFonts w:eastAsiaTheme="minorEastAsia"/>
                <w:sz w:val="20"/>
                <w:szCs w:val="20"/>
              </w:rPr>
              <w:t>движный пункт управл</w:t>
            </w:r>
            <w:r w:rsidRPr="009C47A8">
              <w:rPr>
                <w:rFonts w:eastAsiaTheme="minorEastAsia"/>
                <w:sz w:val="20"/>
                <w:szCs w:val="20"/>
              </w:rPr>
              <w:t>е</w:t>
            </w:r>
            <w:r w:rsidRPr="009C47A8">
              <w:rPr>
                <w:rFonts w:eastAsiaTheme="minorEastAsia"/>
                <w:sz w:val="20"/>
                <w:szCs w:val="20"/>
              </w:rPr>
              <w:t>ния - транспортное сре</w:t>
            </w:r>
            <w:r w:rsidRPr="009C47A8">
              <w:rPr>
                <w:rFonts w:eastAsiaTheme="minorEastAsia"/>
                <w:sz w:val="20"/>
                <w:szCs w:val="20"/>
              </w:rPr>
              <w:t>д</w:t>
            </w:r>
            <w:r w:rsidRPr="009C47A8">
              <w:rPr>
                <w:rFonts w:eastAsiaTheme="minorEastAsia"/>
                <w:sz w:val="20"/>
                <w:szCs w:val="20"/>
              </w:rPr>
              <w:t>ство повышенной прох</w:t>
            </w:r>
            <w:r w:rsidRPr="009C47A8">
              <w:rPr>
                <w:rFonts w:eastAsiaTheme="minorEastAsia"/>
                <w:sz w:val="20"/>
                <w:szCs w:val="20"/>
              </w:rPr>
              <w:t>о</w:t>
            </w:r>
            <w:r w:rsidRPr="009C47A8">
              <w:rPr>
                <w:rFonts w:eastAsiaTheme="minorEastAsia"/>
                <w:sz w:val="20"/>
                <w:szCs w:val="20"/>
              </w:rPr>
              <w:t>димости?</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25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105.</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Оборудован ли подви</w:t>
            </w:r>
            <w:r w:rsidRPr="009C47A8">
              <w:rPr>
                <w:rFonts w:eastAsiaTheme="minorEastAsia"/>
                <w:sz w:val="20"/>
                <w:szCs w:val="20"/>
              </w:rPr>
              <w:t>ж</w:t>
            </w:r>
            <w:r w:rsidRPr="009C47A8">
              <w:rPr>
                <w:rFonts w:eastAsiaTheme="minorEastAsia"/>
                <w:sz w:val="20"/>
                <w:szCs w:val="20"/>
              </w:rPr>
              <w:t>ный пункт управления средствами связи в соо</w:t>
            </w:r>
            <w:r w:rsidRPr="009C47A8">
              <w:rPr>
                <w:rFonts w:eastAsiaTheme="minorEastAsia"/>
                <w:sz w:val="20"/>
                <w:szCs w:val="20"/>
              </w:rPr>
              <w:t>т</w:t>
            </w:r>
            <w:r w:rsidRPr="009C47A8">
              <w:rPr>
                <w:rFonts w:eastAsiaTheme="minorEastAsia"/>
                <w:sz w:val="20"/>
                <w:szCs w:val="20"/>
              </w:rPr>
              <w:t>ветствии с установленн</w:t>
            </w:r>
            <w:r w:rsidRPr="009C47A8">
              <w:rPr>
                <w:rFonts w:eastAsiaTheme="minorEastAsia"/>
                <w:sz w:val="20"/>
                <w:szCs w:val="20"/>
              </w:rPr>
              <w:t>ы</w:t>
            </w:r>
            <w:r w:rsidRPr="009C47A8">
              <w:rPr>
                <w:rFonts w:eastAsiaTheme="minorEastAsia"/>
                <w:sz w:val="20"/>
                <w:szCs w:val="20"/>
              </w:rPr>
              <w:t>ми требованиями?</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25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107.</w:t>
            </w:r>
          </w:p>
        </w:tc>
        <w:tc>
          <w:tcPr>
            <w:tcW w:w="2408" w:type="dxa"/>
            <w:gridSpan w:val="5"/>
            <w:vAlign w:val="center"/>
          </w:tcPr>
          <w:p w:rsidR="009C47A8" w:rsidRPr="009C47A8" w:rsidRDefault="009C47A8" w:rsidP="009C47A8">
            <w:pPr>
              <w:suppressAutoHyphens w:val="0"/>
              <w:jc w:val="both"/>
              <w:rPr>
                <w:rFonts w:eastAsiaTheme="minorEastAsia"/>
                <w:sz w:val="20"/>
                <w:szCs w:val="20"/>
              </w:rPr>
            </w:pPr>
            <w:proofErr w:type="gramStart"/>
            <w:r w:rsidRPr="009C47A8">
              <w:rPr>
                <w:rFonts w:eastAsiaTheme="minorEastAsia"/>
                <w:sz w:val="20"/>
                <w:szCs w:val="20"/>
              </w:rPr>
              <w:t>Обеспечен</w:t>
            </w:r>
            <w:proofErr w:type="gramEnd"/>
            <w:r w:rsidRPr="009C47A8">
              <w:rPr>
                <w:rFonts w:eastAsiaTheme="minorEastAsia"/>
                <w:sz w:val="20"/>
                <w:szCs w:val="20"/>
              </w:rPr>
              <w:t xml:space="preserve"> ли РЛЧС м</w:t>
            </w:r>
            <w:r w:rsidRPr="009C47A8">
              <w:rPr>
                <w:rFonts w:eastAsiaTheme="minorEastAsia"/>
                <w:sz w:val="20"/>
                <w:szCs w:val="20"/>
              </w:rPr>
              <w:t>е</w:t>
            </w:r>
            <w:r w:rsidRPr="009C47A8">
              <w:rPr>
                <w:rFonts w:eastAsiaTheme="minorEastAsia"/>
                <w:sz w:val="20"/>
                <w:szCs w:val="20"/>
              </w:rPr>
              <w:t>гафоном?</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140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trHeight w:val="879"/>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106.</w:t>
            </w:r>
          </w:p>
        </w:tc>
        <w:tc>
          <w:tcPr>
            <w:tcW w:w="2408" w:type="dxa"/>
            <w:gridSpan w:val="5"/>
            <w:vAlign w:val="center"/>
          </w:tcPr>
          <w:p w:rsidR="009C47A8" w:rsidRPr="009C47A8" w:rsidRDefault="009C47A8" w:rsidP="009C47A8">
            <w:pPr>
              <w:suppressAutoHyphens w:val="0"/>
              <w:spacing w:after="240"/>
              <w:jc w:val="both"/>
              <w:rPr>
                <w:rFonts w:eastAsiaTheme="minorEastAsia"/>
                <w:sz w:val="20"/>
                <w:szCs w:val="20"/>
              </w:rPr>
            </w:pPr>
            <w:r w:rsidRPr="009C47A8">
              <w:rPr>
                <w:rFonts w:eastAsiaTheme="minorEastAsia"/>
                <w:sz w:val="20"/>
                <w:szCs w:val="20"/>
              </w:rPr>
              <w:t>Сформирован ли расчет здравпункта АСК?</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27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107.</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Оснащен ли расчет здравпункта АСК в соо</w:t>
            </w:r>
            <w:r w:rsidRPr="009C47A8">
              <w:rPr>
                <w:rFonts w:eastAsiaTheme="minorEastAsia"/>
                <w:sz w:val="20"/>
                <w:szCs w:val="20"/>
              </w:rPr>
              <w:t>т</w:t>
            </w:r>
            <w:r w:rsidRPr="009C47A8">
              <w:rPr>
                <w:rFonts w:eastAsiaTheme="minorEastAsia"/>
                <w:sz w:val="20"/>
                <w:szCs w:val="20"/>
              </w:rPr>
              <w:t>ветствии с установленн</w:t>
            </w:r>
            <w:r w:rsidRPr="009C47A8">
              <w:rPr>
                <w:rFonts w:eastAsiaTheme="minorEastAsia"/>
                <w:sz w:val="20"/>
                <w:szCs w:val="20"/>
              </w:rPr>
              <w:t>ы</w:t>
            </w:r>
            <w:r w:rsidRPr="009C47A8">
              <w:rPr>
                <w:rFonts w:eastAsiaTheme="minorEastAsia"/>
                <w:sz w:val="20"/>
                <w:szCs w:val="20"/>
              </w:rPr>
              <w:t>ми требованиями?</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27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108.</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Сформирован ли расчет организации перевозок АСК?</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28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109.</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Оснащен ли расчет орг</w:t>
            </w:r>
            <w:r w:rsidRPr="009C47A8">
              <w:rPr>
                <w:rFonts w:eastAsiaTheme="minorEastAsia"/>
                <w:sz w:val="20"/>
                <w:szCs w:val="20"/>
              </w:rPr>
              <w:t>а</w:t>
            </w:r>
            <w:r w:rsidRPr="009C47A8">
              <w:rPr>
                <w:rFonts w:eastAsiaTheme="minorEastAsia"/>
                <w:sz w:val="20"/>
                <w:szCs w:val="20"/>
              </w:rPr>
              <w:t>низации перевозок АСК  в соответствии с устано</w:t>
            </w:r>
            <w:r w:rsidRPr="009C47A8">
              <w:rPr>
                <w:rFonts w:eastAsiaTheme="minorEastAsia"/>
                <w:sz w:val="20"/>
                <w:szCs w:val="20"/>
              </w:rPr>
              <w:t>в</w:t>
            </w:r>
            <w:r w:rsidRPr="009C47A8">
              <w:rPr>
                <w:rFonts w:eastAsiaTheme="minorEastAsia"/>
                <w:sz w:val="20"/>
                <w:szCs w:val="20"/>
              </w:rPr>
              <w:t>ленными требованиями?</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28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110.</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Сформирован ли расчет поддержания порядка АСК?</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28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111.</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Оснащен ли расчет по</w:t>
            </w:r>
            <w:r w:rsidRPr="009C47A8">
              <w:rPr>
                <w:rFonts w:eastAsiaTheme="minorEastAsia"/>
                <w:sz w:val="20"/>
                <w:szCs w:val="20"/>
              </w:rPr>
              <w:t>д</w:t>
            </w:r>
            <w:r w:rsidRPr="009C47A8">
              <w:rPr>
                <w:rFonts w:eastAsiaTheme="minorEastAsia"/>
                <w:sz w:val="20"/>
                <w:szCs w:val="20"/>
              </w:rPr>
              <w:t>держания порядка АСК в соответствии с устано</w:t>
            </w:r>
            <w:r w:rsidRPr="009C47A8">
              <w:rPr>
                <w:rFonts w:eastAsiaTheme="minorEastAsia"/>
                <w:sz w:val="20"/>
                <w:szCs w:val="20"/>
              </w:rPr>
              <w:t>в</w:t>
            </w:r>
            <w:r w:rsidRPr="009C47A8">
              <w:rPr>
                <w:rFonts w:eastAsiaTheme="minorEastAsia"/>
                <w:sz w:val="20"/>
                <w:szCs w:val="20"/>
              </w:rPr>
              <w:t>ленными требованиями?</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29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112.</w:t>
            </w:r>
          </w:p>
        </w:tc>
        <w:tc>
          <w:tcPr>
            <w:tcW w:w="2408" w:type="dxa"/>
            <w:gridSpan w:val="5"/>
            <w:vAlign w:val="center"/>
          </w:tcPr>
          <w:p w:rsidR="009C47A8" w:rsidRPr="009C47A8" w:rsidRDefault="009C47A8" w:rsidP="009C47A8">
            <w:pPr>
              <w:suppressAutoHyphens w:val="0"/>
              <w:jc w:val="both"/>
              <w:rPr>
                <w:rFonts w:eastAsiaTheme="minorEastAsia"/>
                <w:sz w:val="20"/>
                <w:szCs w:val="20"/>
              </w:rPr>
            </w:pPr>
            <w:proofErr w:type="gramStart"/>
            <w:r w:rsidRPr="009C47A8">
              <w:rPr>
                <w:rFonts w:eastAsiaTheme="minorEastAsia"/>
                <w:sz w:val="20"/>
                <w:szCs w:val="20"/>
              </w:rPr>
              <w:t>Предусмотрен</w:t>
            </w:r>
            <w:proofErr w:type="gramEnd"/>
            <w:r w:rsidRPr="009C47A8">
              <w:rPr>
                <w:rFonts w:eastAsiaTheme="minorEastAsia"/>
                <w:sz w:val="20"/>
                <w:szCs w:val="20"/>
              </w:rPr>
              <w:t xml:space="preserve"> ли опер</w:t>
            </w:r>
            <w:r w:rsidRPr="009C47A8">
              <w:rPr>
                <w:rFonts w:eastAsiaTheme="minorEastAsia"/>
                <w:sz w:val="20"/>
                <w:szCs w:val="20"/>
              </w:rPr>
              <w:t>а</w:t>
            </w:r>
            <w:r w:rsidRPr="009C47A8">
              <w:rPr>
                <w:rFonts w:eastAsiaTheme="minorEastAsia"/>
                <w:sz w:val="20"/>
                <w:szCs w:val="20"/>
              </w:rPr>
              <w:t>тором аэродрома:</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30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1"/>
          <w:gridAfter w:val="3"/>
          <w:wBefore w:w="25" w:type="dxa"/>
          <w:wAfter w:w="209"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112.1.</w:t>
            </w:r>
          </w:p>
        </w:tc>
        <w:tc>
          <w:tcPr>
            <w:tcW w:w="241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расчет, выполняющий задачи по обеспечению устойчивой связи между РЛЧС, РТП и участник</w:t>
            </w:r>
            <w:r w:rsidRPr="009C47A8">
              <w:rPr>
                <w:rFonts w:eastAsiaTheme="minorEastAsia"/>
                <w:sz w:val="20"/>
                <w:szCs w:val="20"/>
              </w:rPr>
              <w:t>а</w:t>
            </w:r>
            <w:r w:rsidRPr="009C47A8">
              <w:rPr>
                <w:rFonts w:eastAsiaTheme="minorEastAsia"/>
                <w:sz w:val="20"/>
                <w:szCs w:val="20"/>
              </w:rPr>
              <w:t>ми ликвидации ЧС во время тушения пожара и ликвидации ЧС?</w:t>
            </w:r>
          </w:p>
        </w:tc>
        <w:tc>
          <w:tcPr>
            <w:tcW w:w="3961" w:type="dxa"/>
            <w:gridSpan w:val="7"/>
            <w:vMerge w:val="restart"/>
            <w:vAlign w:val="center"/>
          </w:tcPr>
          <w:p w:rsidR="009C47A8" w:rsidRPr="009C47A8" w:rsidRDefault="009C47A8" w:rsidP="009C47A8">
            <w:pPr>
              <w:suppressAutoHyphens w:val="0"/>
              <w:jc w:val="both"/>
              <w:rPr>
                <w:rFonts w:eastAsiaTheme="minorEastAsia"/>
                <w:sz w:val="20"/>
                <w:szCs w:val="20"/>
              </w:rPr>
            </w:pPr>
          </w:p>
        </w:tc>
        <w:tc>
          <w:tcPr>
            <w:tcW w:w="856"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8"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0"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1"/>
          <w:gridAfter w:val="3"/>
          <w:wBefore w:w="25" w:type="dxa"/>
          <w:wAfter w:w="209"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112.2.</w:t>
            </w:r>
          </w:p>
        </w:tc>
        <w:tc>
          <w:tcPr>
            <w:tcW w:w="241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расчет, выполняющий задачи по обеспечению расчетов, выполняющих неотложные работы, транспортными средств</w:t>
            </w:r>
            <w:r w:rsidRPr="009C47A8">
              <w:rPr>
                <w:rFonts w:eastAsiaTheme="minorEastAsia"/>
                <w:sz w:val="20"/>
                <w:szCs w:val="20"/>
              </w:rPr>
              <w:t>а</w:t>
            </w:r>
            <w:r w:rsidRPr="009C47A8">
              <w:rPr>
                <w:rFonts w:eastAsiaTheme="minorEastAsia"/>
                <w:sz w:val="20"/>
                <w:szCs w:val="20"/>
              </w:rPr>
              <w:t xml:space="preserve">ми для перевозки их к </w:t>
            </w:r>
            <w:r w:rsidRPr="009C47A8">
              <w:rPr>
                <w:rFonts w:eastAsiaTheme="minorEastAsia"/>
                <w:sz w:val="20"/>
                <w:szCs w:val="20"/>
              </w:rPr>
              <w:lastRenderedPageBreak/>
              <w:t>месту ЧС?</w:t>
            </w:r>
          </w:p>
        </w:tc>
        <w:tc>
          <w:tcPr>
            <w:tcW w:w="3961" w:type="dxa"/>
            <w:gridSpan w:val="7"/>
            <w:vMerge/>
            <w:vAlign w:val="center"/>
          </w:tcPr>
          <w:p w:rsidR="009C47A8" w:rsidRPr="009C47A8" w:rsidRDefault="009C47A8" w:rsidP="009C47A8">
            <w:pPr>
              <w:suppressAutoHyphens w:val="0"/>
              <w:jc w:val="both"/>
              <w:rPr>
                <w:rFonts w:eastAsiaTheme="minorEastAsia"/>
                <w:sz w:val="20"/>
                <w:szCs w:val="20"/>
              </w:rPr>
            </w:pPr>
          </w:p>
        </w:tc>
        <w:tc>
          <w:tcPr>
            <w:tcW w:w="856"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8"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0"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lastRenderedPageBreak/>
              <w:t>113.</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 xml:space="preserve">Назначаются ли в каждом расчете, выполняющем неотложные работы, </w:t>
            </w:r>
            <w:proofErr w:type="gramStart"/>
            <w:r w:rsidRPr="009C47A8">
              <w:rPr>
                <w:rFonts w:eastAsiaTheme="minorEastAsia"/>
                <w:sz w:val="20"/>
                <w:szCs w:val="20"/>
              </w:rPr>
              <w:t>старший</w:t>
            </w:r>
            <w:proofErr w:type="gramEnd"/>
            <w:r w:rsidRPr="009C47A8">
              <w:rPr>
                <w:rFonts w:eastAsiaTheme="minorEastAsia"/>
                <w:sz w:val="20"/>
                <w:szCs w:val="20"/>
              </w:rPr>
              <w:t xml:space="preserve"> расчета?</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31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114.</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Обеспечены ли операт</w:t>
            </w:r>
            <w:r w:rsidRPr="009C47A8">
              <w:rPr>
                <w:rFonts w:eastAsiaTheme="minorEastAsia"/>
                <w:sz w:val="20"/>
                <w:szCs w:val="20"/>
              </w:rPr>
              <w:t>о</w:t>
            </w:r>
            <w:r w:rsidRPr="009C47A8">
              <w:rPr>
                <w:rFonts w:eastAsiaTheme="minorEastAsia"/>
                <w:sz w:val="20"/>
                <w:szCs w:val="20"/>
              </w:rPr>
              <w:t>ром аэродрома средств</w:t>
            </w:r>
            <w:r w:rsidRPr="009C47A8">
              <w:rPr>
                <w:rFonts w:eastAsiaTheme="minorEastAsia"/>
                <w:sz w:val="20"/>
                <w:szCs w:val="20"/>
              </w:rPr>
              <w:t>а</w:t>
            </w:r>
            <w:r w:rsidRPr="009C47A8">
              <w:rPr>
                <w:rFonts w:eastAsiaTheme="minorEastAsia"/>
                <w:sz w:val="20"/>
                <w:szCs w:val="20"/>
              </w:rPr>
              <w:t>ми двусторонней связи:</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131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1"/>
          <w:gridAfter w:val="3"/>
          <w:wBefore w:w="25" w:type="dxa"/>
          <w:wAfter w:w="209"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114.1.</w:t>
            </w:r>
          </w:p>
        </w:tc>
        <w:tc>
          <w:tcPr>
            <w:tcW w:w="241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АСК?</w:t>
            </w:r>
          </w:p>
        </w:tc>
        <w:tc>
          <w:tcPr>
            <w:tcW w:w="3953" w:type="dxa"/>
            <w:gridSpan w:val="6"/>
            <w:vMerge w:val="restart"/>
            <w:vAlign w:val="center"/>
          </w:tcPr>
          <w:p w:rsidR="009C47A8" w:rsidRPr="009C47A8" w:rsidRDefault="009C47A8" w:rsidP="009C47A8">
            <w:pPr>
              <w:suppressAutoHyphens w:val="0"/>
              <w:jc w:val="both"/>
              <w:rPr>
                <w:rFonts w:eastAsiaTheme="minorEastAsia"/>
                <w:sz w:val="20"/>
                <w:szCs w:val="20"/>
              </w:rPr>
            </w:pPr>
          </w:p>
        </w:tc>
        <w:tc>
          <w:tcPr>
            <w:tcW w:w="864"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8"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0"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1"/>
          <w:gridAfter w:val="3"/>
          <w:wBefore w:w="25" w:type="dxa"/>
          <w:wAfter w:w="209"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116.2.</w:t>
            </w:r>
          </w:p>
        </w:tc>
        <w:tc>
          <w:tcPr>
            <w:tcW w:w="241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подвижный пункт упра</w:t>
            </w:r>
            <w:r w:rsidRPr="009C47A8">
              <w:rPr>
                <w:rFonts w:eastAsiaTheme="minorEastAsia"/>
                <w:sz w:val="20"/>
                <w:szCs w:val="20"/>
              </w:rPr>
              <w:t>в</w:t>
            </w:r>
            <w:r w:rsidRPr="009C47A8">
              <w:rPr>
                <w:rFonts w:eastAsiaTheme="minorEastAsia"/>
                <w:sz w:val="20"/>
                <w:szCs w:val="20"/>
              </w:rPr>
              <w:t>ления?</w:t>
            </w:r>
          </w:p>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Помещение оперативного штаба?</w:t>
            </w:r>
          </w:p>
        </w:tc>
        <w:tc>
          <w:tcPr>
            <w:tcW w:w="3953" w:type="dxa"/>
            <w:gridSpan w:val="6"/>
            <w:vMerge/>
            <w:vAlign w:val="center"/>
          </w:tcPr>
          <w:p w:rsidR="009C47A8" w:rsidRPr="009C47A8" w:rsidRDefault="009C47A8" w:rsidP="009C47A8">
            <w:pPr>
              <w:suppressAutoHyphens w:val="0"/>
              <w:jc w:val="both"/>
              <w:rPr>
                <w:rFonts w:eastAsiaTheme="minorEastAsia"/>
                <w:sz w:val="20"/>
                <w:szCs w:val="20"/>
              </w:rPr>
            </w:pPr>
          </w:p>
        </w:tc>
        <w:tc>
          <w:tcPr>
            <w:tcW w:w="864"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8"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0"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1"/>
          <w:gridAfter w:val="3"/>
          <w:wBefore w:w="25" w:type="dxa"/>
          <w:wAfter w:w="209"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114.3.</w:t>
            </w:r>
          </w:p>
        </w:tc>
        <w:tc>
          <w:tcPr>
            <w:tcW w:w="241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РЛЧС?</w:t>
            </w:r>
          </w:p>
        </w:tc>
        <w:tc>
          <w:tcPr>
            <w:tcW w:w="3953" w:type="dxa"/>
            <w:gridSpan w:val="6"/>
            <w:vMerge/>
          </w:tcPr>
          <w:p w:rsidR="009C47A8" w:rsidRPr="009C47A8" w:rsidRDefault="009C47A8" w:rsidP="009C47A8">
            <w:pPr>
              <w:widowControl w:val="0"/>
              <w:suppressAutoHyphens w:val="0"/>
              <w:autoSpaceDE w:val="0"/>
              <w:autoSpaceDN w:val="0"/>
              <w:adjustRightInd w:val="0"/>
              <w:rPr>
                <w:rFonts w:eastAsiaTheme="minorEastAsia"/>
                <w:sz w:val="20"/>
                <w:szCs w:val="20"/>
              </w:rPr>
            </w:pPr>
          </w:p>
        </w:tc>
        <w:tc>
          <w:tcPr>
            <w:tcW w:w="864"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8"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0"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115.</w:t>
            </w:r>
          </w:p>
        </w:tc>
        <w:tc>
          <w:tcPr>
            <w:tcW w:w="2408" w:type="dxa"/>
            <w:gridSpan w:val="5"/>
            <w:vAlign w:val="center"/>
          </w:tcPr>
          <w:p w:rsidR="009C47A8" w:rsidRPr="009C47A8" w:rsidRDefault="009C47A8" w:rsidP="009C47A8">
            <w:pPr>
              <w:suppressAutoHyphens w:val="0"/>
              <w:jc w:val="both"/>
              <w:rPr>
                <w:rFonts w:eastAsiaTheme="minorEastAsia"/>
                <w:sz w:val="20"/>
                <w:szCs w:val="20"/>
              </w:rPr>
            </w:pPr>
            <w:proofErr w:type="gramStart"/>
            <w:r w:rsidRPr="009C47A8">
              <w:rPr>
                <w:rFonts w:eastAsiaTheme="minorEastAsia"/>
                <w:sz w:val="20"/>
                <w:szCs w:val="20"/>
              </w:rPr>
              <w:t>Если в районе аэродрома имеются водные пр</w:t>
            </w:r>
            <w:r w:rsidRPr="009C47A8">
              <w:rPr>
                <w:rFonts w:eastAsiaTheme="minorEastAsia"/>
                <w:sz w:val="20"/>
                <w:szCs w:val="20"/>
              </w:rPr>
              <w:t>о</w:t>
            </w:r>
            <w:r w:rsidRPr="009C47A8">
              <w:rPr>
                <w:rFonts w:eastAsiaTheme="minorEastAsia"/>
                <w:sz w:val="20"/>
                <w:szCs w:val="20"/>
              </w:rPr>
              <w:t>странства, заболоченные участки, горная и трудн</w:t>
            </w:r>
            <w:r w:rsidRPr="009C47A8">
              <w:rPr>
                <w:rFonts w:eastAsiaTheme="minorEastAsia"/>
                <w:sz w:val="20"/>
                <w:szCs w:val="20"/>
              </w:rPr>
              <w:t>о</w:t>
            </w:r>
            <w:r w:rsidRPr="009C47A8">
              <w:rPr>
                <w:rFonts w:eastAsiaTheme="minorEastAsia"/>
                <w:sz w:val="20"/>
                <w:szCs w:val="20"/>
              </w:rPr>
              <w:t>проходимая местность, располагает ли АСК ав</w:t>
            </w:r>
            <w:r w:rsidRPr="009C47A8">
              <w:rPr>
                <w:rFonts w:eastAsiaTheme="minorEastAsia"/>
                <w:sz w:val="20"/>
                <w:szCs w:val="20"/>
              </w:rPr>
              <w:t>а</w:t>
            </w:r>
            <w:r w:rsidRPr="009C47A8">
              <w:rPr>
                <w:rFonts w:eastAsiaTheme="minorEastAsia"/>
                <w:sz w:val="20"/>
                <w:szCs w:val="20"/>
              </w:rPr>
              <w:t>рийно-спасательными транспортными средств</w:t>
            </w:r>
            <w:r w:rsidRPr="009C47A8">
              <w:rPr>
                <w:rFonts w:eastAsiaTheme="minorEastAsia"/>
                <w:sz w:val="20"/>
                <w:szCs w:val="20"/>
              </w:rPr>
              <w:t>а</w:t>
            </w:r>
            <w:r w:rsidRPr="009C47A8">
              <w:rPr>
                <w:rFonts w:eastAsiaTheme="minorEastAsia"/>
                <w:sz w:val="20"/>
                <w:szCs w:val="20"/>
              </w:rPr>
              <w:t>ми, позволяющими в</w:t>
            </w:r>
            <w:r w:rsidRPr="009C47A8">
              <w:rPr>
                <w:rFonts w:eastAsiaTheme="minorEastAsia"/>
                <w:sz w:val="20"/>
                <w:szCs w:val="20"/>
              </w:rPr>
              <w:t>ы</w:t>
            </w:r>
            <w:r w:rsidRPr="009C47A8">
              <w:rPr>
                <w:rFonts w:eastAsiaTheme="minorEastAsia"/>
                <w:sz w:val="20"/>
                <w:szCs w:val="20"/>
              </w:rPr>
              <w:t>полнять действия по т</w:t>
            </w:r>
            <w:r w:rsidRPr="009C47A8">
              <w:rPr>
                <w:rFonts w:eastAsiaTheme="minorEastAsia"/>
                <w:sz w:val="20"/>
                <w:szCs w:val="20"/>
              </w:rPr>
              <w:t>у</w:t>
            </w:r>
            <w:r w:rsidRPr="009C47A8">
              <w:rPr>
                <w:rFonts w:eastAsiaTheme="minorEastAsia"/>
                <w:sz w:val="20"/>
                <w:szCs w:val="20"/>
              </w:rPr>
              <w:t>шению пожара и ликв</w:t>
            </w:r>
            <w:r w:rsidRPr="009C47A8">
              <w:rPr>
                <w:rFonts w:eastAsiaTheme="minorEastAsia"/>
                <w:sz w:val="20"/>
                <w:szCs w:val="20"/>
              </w:rPr>
              <w:t>и</w:t>
            </w:r>
            <w:r w:rsidRPr="009C47A8">
              <w:rPr>
                <w:rFonts w:eastAsiaTheme="minorEastAsia"/>
                <w:sz w:val="20"/>
                <w:szCs w:val="20"/>
              </w:rPr>
              <w:t>дации ЧС в таких местах, или привлекают ли к их проведению силы и сре</w:t>
            </w:r>
            <w:r w:rsidRPr="009C47A8">
              <w:rPr>
                <w:rFonts w:eastAsiaTheme="minorEastAsia"/>
                <w:sz w:val="20"/>
                <w:szCs w:val="20"/>
              </w:rPr>
              <w:t>д</w:t>
            </w:r>
            <w:r w:rsidRPr="009C47A8">
              <w:rPr>
                <w:rFonts w:eastAsiaTheme="minorEastAsia"/>
                <w:sz w:val="20"/>
                <w:szCs w:val="20"/>
              </w:rPr>
              <w:t>ства РСЧС и (или) других организаций, АСФ в соо</w:t>
            </w:r>
            <w:r w:rsidRPr="009C47A8">
              <w:rPr>
                <w:rFonts w:eastAsiaTheme="minorEastAsia"/>
                <w:sz w:val="20"/>
                <w:szCs w:val="20"/>
              </w:rPr>
              <w:t>т</w:t>
            </w:r>
            <w:r w:rsidRPr="009C47A8">
              <w:rPr>
                <w:rFonts w:eastAsiaTheme="minorEastAsia"/>
                <w:sz w:val="20"/>
                <w:szCs w:val="20"/>
              </w:rPr>
              <w:t>ветствии с планами вза</w:t>
            </w:r>
            <w:r w:rsidRPr="009C47A8">
              <w:rPr>
                <w:rFonts w:eastAsiaTheme="minorEastAsia"/>
                <w:sz w:val="20"/>
                <w:szCs w:val="20"/>
              </w:rPr>
              <w:t>и</w:t>
            </w:r>
            <w:r w:rsidRPr="009C47A8">
              <w:rPr>
                <w:rFonts w:eastAsiaTheme="minorEastAsia"/>
                <w:sz w:val="20"/>
                <w:szCs w:val="20"/>
              </w:rPr>
              <w:t>модействия (дополн</w:t>
            </w:r>
            <w:r w:rsidRPr="009C47A8">
              <w:rPr>
                <w:rFonts w:eastAsiaTheme="minorEastAsia"/>
                <w:sz w:val="20"/>
                <w:szCs w:val="20"/>
              </w:rPr>
              <w:t>и</w:t>
            </w:r>
            <w:r w:rsidRPr="009C47A8">
              <w:rPr>
                <w:rFonts w:eastAsiaTheme="minorEastAsia"/>
                <w:sz w:val="20"/>
                <w:szCs w:val="20"/>
              </w:rPr>
              <w:t>тельные силы и средства)?</w:t>
            </w:r>
            <w:proofErr w:type="gramEnd"/>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18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116.</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Оснащен ли подвижный пункт управления сре</w:t>
            </w:r>
            <w:r w:rsidRPr="009C47A8">
              <w:rPr>
                <w:rFonts w:eastAsiaTheme="minorEastAsia"/>
                <w:sz w:val="20"/>
                <w:szCs w:val="20"/>
              </w:rPr>
              <w:t>д</w:t>
            </w:r>
            <w:r w:rsidRPr="009C47A8">
              <w:rPr>
                <w:rFonts w:eastAsiaTheme="minorEastAsia"/>
                <w:sz w:val="20"/>
                <w:szCs w:val="20"/>
              </w:rPr>
              <w:t xml:space="preserve">ствами связи </w:t>
            </w:r>
            <w:proofErr w:type="gramStart"/>
            <w:r w:rsidRPr="009C47A8">
              <w:rPr>
                <w:rFonts w:eastAsiaTheme="minorEastAsia"/>
                <w:sz w:val="20"/>
                <w:szCs w:val="20"/>
              </w:rPr>
              <w:t>с</w:t>
            </w:r>
            <w:proofErr w:type="gramEnd"/>
            <w:r w:rsidRPr="009C47A8">
              <w:rPr>
                <w:rFonts w:eastAsiaTheme="minorEastAsia"/>
                <w:sz w:val="20"/>
                <w:szCs w:val="20"/>
              </w:rPr>
              <w:t xml:space="preserve">: </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135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1"/>
          <w:gridAfter w:val="3"/>
          <w:wBefore w:w="25" w:type="dxa"/>
          <w:wAfter w:w="209"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116.1.</w:t>
            </w:r>
          </w:p>
        </w:tc>
        <w:tc>
          <w:tcPr>
            <w:tcW w:w="241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оперативным штабом?</w:t>
            </w:r>
          </w:p>
        </w:tc>
        <w:tc>
          <w:tcPr>
            <w:tcW w:w="3961" w:type="dxa"/>
            <w:gridSpan w:val="7"/>
            <w:vMerge w:val="restart"/>
            <w:vAlign w:val="center"/>
          </w:tcPr>
          <w:p w:rsidR="009C47A8" w:rsidRPr="009C47A8" w:rsidRDefault="009C47A8" w:rsidP="009C47A8">
            <w:pPr>
              <w:suppressAutoHyphens w:val="0"/>
              <w:jc w:val="both"/>
              <w:rPr>
                <w:rFonts w:eastAsiaTheme="minorEastAsia"/>
                <w:sz w:val="20"/>
                <w:szCs w:val="20"/>
              </w:rPr>
            </w:pPr>
          </w:p>
        </w:tc>
        <w:tc>
          <w:tcPr>
            <w:tcW w:w="856"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8"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0"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1"/>
          <w:gridAfter w:val="3"/>
          <w:wBefore w:w="25" w:type="dxa"/>
          <w:wAfter w:w="209" w:type="dxa"/>
          <w:jc w:val="center"/>
        </w:trPr>
        <w:tc>
          <w:tcPr>
            <w:tcW w:w="567" w:type="dxa"/>
            <w:gridSpan w:val="5"/>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116.2.</w:t>
            </w:r>
          </w:p>
        </w:tc>
        <w:tc>
          <w:tcPr>
            <w:tcW w:w="241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органом ОВД?</w:t>
            </w:r>
          </w:p>
        </w:tc>
        <w:tc>
          <w:tcPr>
            <w:tcW w:w="3961" w:type="dxa"/>
            <w:gridSpan w:val="7"/>
            <w:vMerge/>
            <w:vAlign w:val="center"/>
          </w:tcPr>
          <w:p w:rsidR="009C47A8" w:rsidRPr="009C47A8" w:rsidRDefault="009C47A8" w:rsidP="009C47A8">
            <w:pPr>
              <w:suppressAutoHyphens w:val="0"/>
              <w:jc w:val="both"/>
              <w:rPr>
                <w:rFonts w:eastAsiaTheme="minorEastAsia"/>
                <w:sz w:val="20"/>
                <w:szCs w:val="20"/>
              </w:rPr>
            </w:pPr>
          </w:p>
        </w:tc>
        <w:tc>
          <w:tcPr>
            <w:tcW w:w="856"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8"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0"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1"/>
          <w:gridAfter w:val="3"/>
          <w:wBefore w:w="25" w:type="dxa"/>
          <w:wAfter w:w="209" w:type="dxa"/>
          <w:jc w:val="center"/>
        </w:trPr>
        <w:tc>
          <w:tcPr>
            <w:tcW w:w="567" w:type="dxa"/>
            <w:gridSpan w:val="5"/>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116.3.</w:t>
            </w:r>
          </w:p>
        </w:tc>
        <w:tc>
          <w:tcPr>
            <w:tcW w:w="2412" w:type="dxa"/>
            <w:gridSpan w:val="5"/>
            <w:vAlign w:val="center"/>
          </w:tcPr>
          <w:p w:rsidR="009C47A8" w:rsidRPr="009C47A8" w:rsidRDefault="009C47A8" w:rsidP="009C47A8">
            <w:pPr>
              <w:suppressAutoHyphens w:val="0"/>
              <w:jc w:val="both"/>
              <w:rPr>
                <w:rFonts w:eastAsiaTheme="minorEastAsia"/>
                <w:sz w:val="20"/>
                <w:szCs w:val="20"/>
              </w:rPr>
            </w:pPr>
          </w:p>
          <w:p w:rsidR="009C47A8" w:rsidRPr="009C47A8" w:rsidRDefault="009C47A8" w:rsidP="009C47A8">
            <w:pPr>
              <w:suppressAutoHyphens w:val="0"/>
              <w:autoSpaceDE w:val="0"/>
              <w:autoSpaceDN w:val="0"/>
              <w:adjustRightInd w:val="0"/>
              <w:jc w:val="both"/>
              <w:rPr>
                <w:rFonts w:eastAsiaTheme="minorEastAsia"/>
                <w:sz w:val="20"/>
                <w:szCs w:val="20"/>
              </w:rPr>
            </w:pPr>
            <w:r w:rsidRPr="009C47A8">
              <w:rPr>
                <w:rFonts w:eastAsiaTheme="minorEastAsia"/>
                <w:sz w:val="20"/>
                <w:szCs w:val="20"/>
              </w:rPr>
              <w:t>аварийно-спасательным подразделением и расч</w:t>
            </w:r>
            <w:r w:rsidRPr="009C47A8">
              <w:rPr>
                <w:rFonts w:eastAsiaTheme="minorEastAsia"/>
                <w:sz w:val="20"/>
                <w:szCs w:val="20"/>
              </w:rPr>
              <w:t>е</w:t>
            </w:r>
            <w:r w:rsidRPr="009C47A8">
              <w:rPr>
                <w:rFonts w:eastAsiaTheme="minorEastAsia"/>
                <w:sz w:val="20"/>
                <w:szCs w:val="20"/>
              </w:rPr>
              <w:t>тами АСК, выполняющ</w:t>
            </w:r>
            <w:r w:rsidRPr="009C47A8">
              <w:rPr>
                <w:rFonts w:eastAsiaTheme="minorEastAsia"/>
                <w:sz w:val="20"/>
                <w:szCs w:val="20"/>
              </w:rPr>
              <w:t>и</w:t>
            </w:r>
            <w:r w:rsidRPr="009C47A8">
              <w:rPr>
                <w:rFonts w:eastAsiaTheme="minorEastAsia"/>
                <w:sz w:val="20"/>
                <w:szCs w:val="20"/>
              </w:rPr>
              <w:t xml:space="preserve">ми неотложные работы? </w:t>
            </w:r>
          </w:p>
          <w:p w:rsidR="009C47A8" w:rsidRPr="009C47A8" w:rsidRDefault="009C47A8" w:rsidP="009C47A8">
            <w:pPr>
              <w:suppressAutoHyphens w:val="0"/>
              <w:jc w:val="both"/>
              <w:rPr>
                <w:rFonts w:eastAsiaTheme="minorEastAsia"/>
                <w:sz w:val="20"/>
                <w:szCs w:val="20"/>
              </w:rPr>
            </w:pPr>
          </w:p>
        </w:tc>
        <w:tc>
          <w:tcPr>
            <w:tcW w:w="3961" w:type="dxa"/>
            <w:gridSpan w:val="7"/>
            <w:vMerge/>
            <w:vAlign w:val="center"/>
          </w:tcPr>
          <w:p w:rsidR="009C47A8" w:rsidRPr="009C47A8" w:rsidRDefault="009C47A8" w:rsidP="009C47A8">
            <w:pPr>
              <w:suppressAutoHyphens w:val="0"/>
              <w:jc w:val="both"/>
              <w:rPr>
                <w:rFonts w:eastAsiaTheme="minorEastAsia"/>
                <w:sz w:val="20"/>
                <w:szCs w:val="20"/>
              </w:rPr>
            </w:pPr>
          </w:p>
        </w:tc>
        <w:tc>
          <w:tcPr>
            <w:tcW w:w="856"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8"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0"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1"/>
          <w:gridAfter w:val="3"/>
          <w:wBefore w:w="25" w:type="dxa"/>
          <w:wAfter w:w="209" w:type="dxa"/>
          <w:jc w:val="center"/>
        </w:trPr>
        <w:tc>
          <w:tcPr>
            <w:tcW w:w="567" w:type="dxa"/>
            <w:gridSpan w:val="5"/>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116.4.</w:t>
            </w:r>
          </w:p>
        </w:tc>
        <w:tc>
          <w:tcPr>
            <w:tcW w:w="241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с экипажем ВС?</w:t>
            </w:r>
          </w:p>
        </w:tc>
        <w:tc>
          <w:tcPr>
            <w:tcW w:w="3961" w:type="dxa"/>
            <w:gridSpan w:val="7"/>
            <w:vMerge/>
            <w:vAlign w:val="center"/>
          </w:tcPr>
          <w:p w:rsidR="009C47A8" w:rsidRPr="009C47A8" w:rsidRDefault="009C47A8" w:rsidP="009C47A8">
            <w:pPr>
              <w:suppressAutoHyphens w:val="0"/>
              <w:jc w:val="both"/>
              <w:rPr>
                <w:rFonts w:eastAsiaTheme="minorEastAsia"/>
                <w:sz w:val="20"/>
                <w:szCs w:val="20"/>
              </w:rPr>
            </w:pPr>
          </w:p>
        </w:tc>
        <w:tc>
          <w:tcPr>
            <w:tcW w:w="856"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8"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0"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117.</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 xml:space="preserve">Оснащен ли учебный класс службы ПАСОП в </w:t>
            </w:r>
            <w:r w:rsidRPr="009C47A8">
              <w:rPr>
                <w:rFonts w:eastAsiaTheme="minorEastAsia"/>
                <w:sz w:val="20"/>
                <w:szCs w:val="20"/>
              </w:rPr>
              <w:lastRenderedPageBreak/>
              <w:t>соответствии с устано</w:t>
            </w:r>
            <w:r w:rsidRPr="009C47A8">
              <w:rPr>
                <w:rFonts w:eastAsiaTheme="minorEastAsia"/>
                <w:sz w:val="20"/>
                <w:szCs w:val="20"/>
              </w:rPr>
              <w:t>в</w:t>
            </w:r>
            <w:r w:rsidRPr="009C47A8">
              <w:rPr>
                <w:rFonts w:eastAsiaTheme="minorEastAsia"/>
                <w:sz w:val="20"/>
                <w:szCs w:val="20"/>
              </w:rPr>
              <w:t>ленными требованиями?</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lastRenderedPageBreak/>
              <w:t>пункт 162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lastRenderedPageBreak/>
              <w:t>118.</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 xml:space="preserve">Соответствует ли </w:t>
            </w:r>
            <w:proofErr w:type="gramStart"/>
            <w:r w:rsidRPr="009C47A8">
              <w:rPr>
                <w:rFonts w:eastAsiaTheme="minorEastAsia"/>
                <w:sz w:val="20"/>
                <w:szCs w:val="20"/>
              </w:rPr>
              <w:t>учебно- тренировочный</w:t>
            </w:r>
            <w:proofErr w:type="gramEnd"/>
            <w:r w:rsidRPr="009C47A8">
              <w:rPr>
                <w:rFonts w:eastAsiaTheme="minorEastAsia"/>
                <w:sz w:val="20"/>
                <w:szCs w:val="20"/>
              </w:rPr>
              <w:t xml:space="preserve"> полигон установленным требов</w:t>
            </w:r>
            <w:r w:rsidRPr="009C47A8">
              <w:rPr>
                <w:rFonts w:eastAsiaTheme="minorEastAsia"/>
                <w:sz w:val="20"/>
                <w:szCs w:val="20"/>
              </w:rPr>
              <w:t>а</w:t>
            </w:r>
            <w:r w:rsidRPr="009C47A8">
              <w:rPr>
                <w:rFonts w:eastAsiaTheme="minorEastAsia"/>
                <w:sz w:val="20"/>
                <w:szCs w:val="20"/>
              </w:rPr>
              <w:t>ниям?</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169, Приложение  № 6 к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119.</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Осуществляется ли подг</w:t>
            </w:r>
            <w:r w:rsidRPr="009C47A8">
              <w:rPr>
                <w:rFonts w:eastAsiaTheme="minorEastAsia"/>
                <w:sz w:val="20"/>
                <w:szCs w:val="20"/>
              </w:rPr>
              <w:t>о</w:t>
            </w:r>
            <w:r w:rsidRPr="009C47A8">
              <w:rPr>
                <w:rFonts w:eastAsiaTheme="minorEastAsia"/>
                <w:sz w:val="20"/>
                <w:szCs w:val="20"/>
              </w:rPr>
              <w:t>товка личного состава службы ПАСОП, учас</w:t>
            </w:r>
            <w:r w:rsidRPr="009C47A8">
              <w:rPr>
                <w:rFonts w:eastAsiaTheme="minorEastAsia"/>
                <w:sz w:val="20"/>
                <w:szCs w:val="20"/>
              </w:rPr>
              <w:t>т</w:t>
            </w:r>
            <w:r w:rsidRPr="009C47A8">
              <w:rPr>
                <w:rFonts w:eastAsiaTheme="minorEastAsia"/>
                <w:sz w:val="20"/>
                <w:szCs w:val="20"/>
              </w:rPr>
              <w:t>вующего в действиях по тушению пожара и пров</w:t>
            </w:r>
            <w:r w:rsidRPr="009C47A8">
              <w:rPr>
                <w:rFonts w:eastAsiaTheme="minorEastAsia"/>
                <w:sz w:val="20"/>
                <w:szCs w:val="20"/>
              </w:rPr>
              <w:t>е</w:t>
            </w:r>
            <w:r w:rsidRPr="009C47A8">
              <w:rPr>
                <w:rFonts w:eastAsiaTheme="minorEastAsia"/>
                <w:sz w:val="20"/>
                <w:szCs w:val="20"/>
              </w:rPr>
              <w:t xml:space="preserve">дению АСР, посредством: </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164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1"/>
          <w:gridAfter w:val="3"/>
          <w:wBefore w:w="25" w:type="dxa"/>
          <w:wAfter w:w="209"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119.1.</w:t>
            </w:r>
          </w:p>
        </w:tc>
        <w:tc>
          <w:tcPr>
            <w:tcW w:w="241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профессионального об</w:t>
            </w:r>
            <w:r w:rsidRPr="009C47A8">
              <w:rPr>
                <w:rFonts w:eastAsiaTheme="minorEastAsia"/>
                <w:sz w:val="20"/>
                <w:szCs w:val="20"/>
              </w:rPr>
              <w:t>у</w:t>
            </w:r>
            <w:r w:rsidRPr="009C47A8">
              <w:rPr>
                <w:rFonts w:eastAsiaTheme="minorEastAsia"/>
                <w:sz w:val="20"/>
                <w:szCs w:val="20"/>
              </w:rPr>
              <w:t>чения в соответствии с законодательством об образовании и об авари</w:t>
            </w:r>
            <w:r w:rsidRPr="009C47A8">
              <w:rPr>
                <w:rFonts w:eastAsiaTheme="minorEastAsia"/>
                <w:sz w:val="20"/>
                <w:szCs w:val="20"/>
              </w:rPr>
              <w:t>й</w:t>
            </w:r>
            <w:r w:rsidRPr="009C47A8">
              <w:rPr>
                <w:rFonts w:eastAsiaTheme="minorEastAsia"/>
                <w:sz w:val="20"/>
                <w:szCs w:val="20"/>
              </w:rPr>
              <w:t>но-спасательных службах (формированиях) и стат</w:t>
            </w:r>
            <w:r w:rsidRPr="009C47A8">
              <w:rPr>
                <w:rFonts w:eastAsiaTheme="minorEastAsia"/>
                <w:sz w:val="20"/>
                <w:szCs w:val="20"/>
              </w:rPr>
              <w:t>у</w:t>
            </w:r>
            <w:r w:rsidRPr="009C47A8">
              <w:rPr>
                <w:rFonts w:eastAsiaTheme="minorEastAsia"/>
                <w:sz w:val="20"/>
                <w:szCs w:val="20"/>
              </w:rPr>
              <w:t>се спасателей?</w:t>
            </w:r>
          </w:p>
        </w:tc>
        <w:tc>
          <w:tcPr>
            <w:tcW w:w="3961" w:type="dxa"/>
            <w:gridSpan w:val="7"/>
            <w:vMerge w:val="restart"/>
            <w:vAlign w:val="center"/>
          </w:tcPr>
          <w:p w:rsidR="009C47A8" w:rsidRPr="009C47A8" w:rsidRDefault="009C47A8" w:rsidP="009C47A8">
            <w:pPr>
              <w:suppressAutoHyphens w:val="0"/>
              <w:jc w:val="both"/>
              <w:rPr>
                <w:rFonts w:eastAsiaTheme="minorEastAsia"/>
                <w:sz w:val="20"/>
                <w:szCs w:val="20"/>
              </w:rPr>
            </w:pPr>
          </w:p>
        </w:tc>
        <w:tc>
          <w:tcPr>
            <w:tcW w:w="856"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8"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0"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1"/>
          <w:gridAfter w:val="3"/>
          <w:wBefore w:w="25" w:type="dxa"/>
          <w:wAfter w:w="209"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119.2.</w:t>
            </w:r>
          </w:p>
        </w:tc>
        <w:tc>
          <w:tcPr>
            <w:tcW w:w="241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индивидуального обуч</w:t>
            </w:r>
            <w:r w:rsidRPr="009C47A8">
              <w:rPr>
                <w:rFonts w:eastAsiaTheme="minorEastAsia"/>
                <w:sz w:val="20"/>
                <w:szCs w:val="20"/>
              </w:rPr>
              <w:t>е</w:t>
            </w:r>
            <w:r w:rsidRPr="009C47A8">
              <w:rPr>
                <w:rFonts w:eastAsiaTheme="minorEastAsia"/>
                <w:sz w:val="20"/>
                <w:szCs w:val="20"/>
              </w:rPr>
              <w:t>ния по месту работы?</w:t>
            </w:r>
          </w:p>
        </w:tc>
        <w:tc>
          <w:tcPr>
            <w:tcW w:w="3961" w:type="dxa"/>
            <w:gridSpan w:val="7"/>
            <w:vMerge/>
            <w:vAlign w:val="center"/>
          </w:tcPr>
          <w:p w:rsidR="009C47A8" w:rsidRPr="009C47A8" w:rsidRDefault="009C47A8" w:rsidP="009C47A8">
            <w:pPr>
              <w:suppressAutoHyphens w:val="0"/>
              <w:jc w:val="both"/>
              <w:rPr>
                <w:rFonts w:eastAsiaTheme="minorEastAsia"/>
                <w:sz w:val="20"/>
                <w:szCs w:val="20"/>
              </w:rPr>
            </w:pPr>
          </w:p>
        </w:tc>
        <w:tc>
          <w:tcPr>
            <w:tcW w:w="856"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8"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0"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1"/>
          <w:gridAfter w:val="3"/>
          <w:wBefore w:w="25" w:type="dxa"/>
          <w:wAfter w:w="209"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119.3.</w:t>
            </w:r>
          </w:p>
        </w:tc>
        <w:tc>
          <w:tcPr>
            <w:tcW w:w="241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текущей подготовки ли</w:t>
            </w:r>
            <w:r w:rsidRPr="009C47A8">
              <w:rPr>
                <w:rFonts w:eastAsiaTheme="minorEastAsia"/>
                <w:sz w:val="20"/>
                <w:szCs w:val="20"/>
              </w:rPr>
              <w:t>ч</w:t>
            </w:r>
            <w:r w:rsidRPr="009C47A8">
              <w:rPr>
                <w:rFonts w:eastAsiaTheme="minorEastAsia"/>
                <w:sz w:val="20"/>
                <w:szCs w:val="20"/>
              </w:rPr>
              <w:t>ного состава дежурных смен АСП СПАСОП к действиям по тушению пожара и проведению АСР?</w:t>
            </w:r>
          </w:p>
        </w:tc>
        <w:tc>
          <w:tcPr>
            <w:tcW w:w="3961" w:type="dxa"/>
            <w:gridSpan w:val="7"/>
            <w:vMerge/>
            <w:vAlign w:val="center"/>
          </w:tcPr>
          <w:p w:rsidR="009C47A8" w:rsidRPr="009C47A8" w:rsidRDefault="009C47A8" w:rsidP="009C47A8">
            <w:pPr>
              <w:suppressAutoHyphens w:val="0"/>
              <w:jc w:val="both"/>
              <w:rPr>
                <w:rFonts w:eastAsiaTheme="minorEastAsia"/>
                <w:sz w:val="20"/>
                <w:szCs w:val="20"/>
              </w:rPr>
            </w:pPr>
          </w:p>
        </w:tc>
        <w:tc>
          <w:tcPr>
            <w:tcW w:w="856"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8"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0"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120.</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Выполняется ли програ</w:t>
            </w:r>
            <w:r w:rsidRPr="009C47A8">
              <w:rPr>
                <w:rFonts w:eastAsiaTheme="minorEastAsia"/>
                <w:sz w:val="20"/>
                <w:szCs w:val="20"/>
              </w:rPr>
              <w:t>м</w:t>
            </w:r>
            <w:r w:rsidRPr="009C47A8">
              <w:rPr>
                <w:rFonts w:eastAsiaTheme="minorEastAsia"/>
                <w:sz w:val="20"/>
                <w:szCs w:val="20"/>
              </w:rPr>
              <w:t>ма подготовки личного состава штатных расчетов АСК?</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55 ФАП-286;</w:t>
            </w:r>
          </w:p>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166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121.</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Утверждены ли:</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168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1"/>
          <w:gridAfter w:val="3"/>
          <w:wBefore w:w="25" w:type="dxa"/>
          <w:wAfter w:w="209"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121.1.</w:t>
            </w:r>
          </w:p>
        </w:tc>
        <w:tc>
          <w:tcPr>
            <w:tcW w:w="241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планы индивидуального обучения по месту работы личного состава службы ПАСОП?</w:t>
            </w:r>
          </w:p>
        </w:tc>
        <w:tc>
          <w:tcPr>
            <w:tcW w:w="3961" w:type="dxa"/>
            <w:gridSpan w:val="7"/>
            <w:vMerge w:val="restart"/>
            <w:vAlign w:val="center"/>
          </w:tcPr>
          <w:p w:rsidR="009C47A8" w:rsidRPr="009C47A8" w:rsidRDefault="009C47A8" w:rsidP="009C47A8">
            <w:pPr>
              <w:suppressAutoHyphens w:val="0"/>
              <w:jc w:val="both"/>
              <w:rPr>
                <w:rFonts w:eastAsiaTheme="minorEastAsia"/>
                <w:sz w:val="20"/>
                <w:szCs w:val="20"/>
              </w:rPr>
            </w:pPr>
          </w:p>
        </w:tc>
        <w:tc>
          <w:tcPr>
            <w:tcW w:w="856"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8"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0"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1"/>
          <w:gridAfter w:val="3"/>
          <w:wBefore w:w="25" w:type="dxa"/>
          <w:wAfter w:w="209"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121.2.</w:t>
            </w:r>
          </w:p>
        </w:tc>
        <w:tc>
          <w:tcPr>
            <w:tcW w:w="241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программы индивидуал</w:t>
            </w:r>
            <w:r w:rsidRPr="009C47A8">
              <w:rPr>
                <w:rFonts w:eastAsiaTheme="minorEastAsia"/>
                <w:sz w:val="20"/>
                <w:szCs w:val="20"/>
              </w:rPr>
              <w:t>ь</w:t>
            </w:r>
            <w:r w:rsidRPr="009C47A8">
              <w:rPr>
                <w:rFonts w:eastAsiaTheme="minorEastAsia"/>
                <w:sz w:val="20"/>
                <w:szCs w:val="20"/>
              </w:rPr>
              <w:t>ного обучения по месту работы личного состава службы ПАСОП?</w:t>
            </w:r>
          </w:p>
        </w:tc>
        <w:tc>
          <w:tcPr>
            <w:tcW w:w="3961" w:type="dxa"/>
            <w:gridSpan w:val="7"/>
            <w:vMerge/>
            <w:vAlign w:val="center"/>
          </w:tcPr>
          <w:p w:rsidR="009C47A8" w:rsidRPr="009C47A8" w:rsidRDefault="009C47A8" w:rsidP="009C47A8">
            <w:pPr>
              <w:suppressAutoHyphens w:val="0"/>
              <w:jc w:val="both"/>
              <w:rPr>
                <w:rFonts w:eastAsiaTheme="minorEastAsia"/>
                <w:sz w:val="20"/>
                <w:szCs w:val="20"/>
              </w:rPr>
            </w:pPr>
          </w:p>
        </w:tc>
        <w:tc>
          <w:tcPr>
            <w:tcW w:w="856"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8"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0"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122.</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Соответствуют ли соде</w:t>
            </w:r>
            <w:r w:rsidRPr="009C47A8">
              <w:rPr>
                <w:rFonts w:eastAsiaTheme="minorEastAsia"/>
                <w:sz w:val="20"/>
                <w:szCs w:val="20"/>
              </w:rPr>
              <w:t>р</w:t>
            </w:r>
            <w:r w:rsidRPr="009C47A8">
              <w:rPr>
                <w:rFonts w:eastAsiaTheme="minorEastAsia"/>
                <w:sz w:val="20"/>
                <w:szCs w:val="20"/>
              </w:rPr>
              <w:t>жания программ индив</w:t>
            </w:r>
            <w:r w:rsidRPr="009C47A8">
              <w:rPr>
                <w:rFonts w:eastAsiaTheme="minorEastAsia"/>
                <w:sz w:val="20"/>
                <w:szCs w:val="20"/>
              </w:rPr>
              <w:t>и</w:t>
            </w:r>
            <w:r w:rsidRPr="009C47A8">
              <w:rPr>
                <w:rFonts w:eastAsiaTheme="minorEastAsia"/>
                <w:sz w:val="20"/>
                <w:szCs w:val="20"/>
              </w:rPr>
              <w:t>дуального обучения  ли</w:t>
            </w:r>
            <w:r w:rsidRPr="009C47A8">
              <w:rPr>
                <w:rFonts w:eastAsiaTheme="minorEastAsia"/>
                <w:sz w:val="20"/>
                <w:szCs w:val="20"/>
              </w:rPr>
              <w:t>ч</w:t>
            </w:r>
            <w:r w:rsidRPr="009C47A8">
              <w:rPr>
                <w:rFonts w:eastAsiaTheme="minorEastAsia"/>
                <w:sz w:val="20"/>
                <w:szCs w:val="20"/>
              </w:rPr>
              <w:t>ного состава службы П</w:t>
            </w:r>
            <w:r w:rsidRPr="009C47A8">
              <w:rPr>
                <w:rFonts w:eastAsiaTheme="minorEastAsia"/>
                <w:sz w:val="20"/>
                <w:szCs w:val="20"/>
              </w:rPr>
              <w:t>А</w:t>
            </w:r>
            <w:r w:rsidRPr="009C47A8">
              <w:rPr>
                <w:rFonts w:eastAsiaTheme="minorEastAsia"/>
                <w:sz w:val="20"/>
                <w:szCs w:val="20"/>
              </w:rPr>
              <w:t>СОП по месту работы установленным требов</w:t>
            </w:r>
            <w:r w:rsidRPr="009C47A8">
              <w:rPr>
                <w:rFonts w:eastAsiaTheme="minorEastAsia"/>
                <w:sz w:val="20"/>
                <w:szCs w:val="20"/>
              </w:rPr>
              <w:t>а</w:t>
            </w:r>
            <w:r w:rsidRPr="009C47A8">
              <w:rPr>
                <w:rFonts w:eastAsiaTheme="minorEastAsia"/>
                <w:sz w:val="20"/>
                <w:szCs w:val="20"/>
              </w:rPr>
              <w:t>ниям?</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168, Приложение  № 5 к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123.</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Завершается ли индив</w:t>
            </w:r>
            <w:r w:rsidRPr="009C47A8">
              <w:rPr>
                <w:rFonts w:eastAsiaTheme="minorEastAsia"/>
                <w:sz w:val="20"/>
                <w:szCs w:val="20"/>
              </w:rPr>
              <w:t>и</w:t>
            </w:r>
            <w:r w:rsidRPr="009C47A8">
              <w:rPr>
                <w:rFonts w:eastAsiaTheme="minorEastAsia"/>
                <w:sz w:val="20"/>
                <w:szCs w:val="20"/>
              </w:rPr>
              <w:t>дуальное обучение по месту работы личного состава службы ПАСОП сдачей итоговых зачетов и выполнением контрол</w:t>
            </w:r>
            <w:r w:rsidRPr="009C47A8">
              <w:rPr>
                <w:rFonts w:eastAsiaTheme="minorEastAsia"/>
                <w:sz w:val="20"/>
                <w:szCs w:val="20"/>
              </w:rPr>
              <w:t>ь</w:t>
            </w:r>
            <w:r w:rsidRPr="009C47A8">
              <w:rPr>
                <w:rFonts w:eastAsiaTheme="minorEastAsia"/>
                <w:sz w:val="20"/>
                <w:szCs w:val="20"/>
              </w:rPr>
              <w:lastRenderedPageBreak/>
              <w:t>ных практических упра</w:t>
            </w:r>
            <w:r w:rsidRPr="009C47A8">
              <w:rPr>
                <w:rFonts w:eastAsiaTheme="minorEastAsia"/>
                <w:sz w:val="20"/>
                <w:szCs w:val="20"/>
              </w:rPr>
              <w:t>ж</w:t>
            </w:r>
            <w:r w:rsidRPr="009C47A8">
              <w:rPr>
                <w:rFonts w:eastAsiaTheme="minorEastAsia"/>
                <w:sz w:val="20"/>
                <w:szCs w:val="20"/>
              </w:rPr>
              <w:t>нений, в том числе на учебно-тренировочном полигоне?</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lastRenderedPageBreak/>
              <w:t>пункт 169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lastRenderedPageBreak/>
              <w:t>124.</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Оформляются ли резул</w:t>
            </w:r>
            <w:r w:rsidRPr="009C47A8">
              <w:rPr>
                <w:rFonts w:eastAsiaTheme="minorEastAsia"/>
                <w:sz w:val="20"/>
                <w:szCs w:val="20"/>
              </w:rPr>
              <w:t>ь</w:t>
            </w:r>
            <w:r w:rsidRPr="009C47A8">
              <w:rPr>
                <w:rFonts w:eastAsiaTheme="minorEastAsia"/>
                <w:sz w:val="20"/>
                <w:szCs w:val="20"/>
              </w:rPr>
              <w:t>таты итоговых зачетов и выполнения контрольных практических упражнений по завершению индивид</w:t>
            </w:r>
            <w:r w:rsidRPr="009C47A8">
              <w:rPr>
                <w:rFonts w:eastAsiaTheme="minorEastAsia"/>
                <w:sz w:val="20"/>
                <w:szCs w:val="20"/>
              </w:rPr>
              <w:t>у</w:t>
            </w:r>
            <w:r w:rsidRPr="009C47A8">
              <w:rPr>
                <w:rFonts w:eastAsiaTheme="minorEastAsia"/>
                <w:sz w:val="20"/>
                <w:szCs w:val="20"/>
              </w:rPr>
              <w:t>ального обучения  по м</w:t>
            </w:r>
            <w:r w:rsidRPr="009C47A8">
              <w:rPr>
                <w:rFonts w:eastAsiaTheme="minorEastAsia"/>
                <w:sz w:val="20"/>
                <w:szCs w:val="20"/>
              </w:rPr>
              <w:t>е</w:t>
            </w:r>
            <w:r w:rsidRPr="009C47A8">
              <w:rPr>
                <w:rFonts w:eastAsiaTheme="minorEastAsia"/>
                <w:sz w:val="20"/>
                <w:szCs w:val="20"/>
              </w:rPr>
              <w:t>сту работы личного сост</w:t>
            </w:r>
            <w:r w:rsidRPr="009C47A8">
              <w:rPr>
                <w:rFonts w:eastAsiaTheme="minorEastAsia"/>
                <w:sz w:val="20"/>
                <w:szCs w:val="20"/>
              </w:rPr>
              <w:t>а</w:t>
            </w:r>
            <w:r w:rsidRPr="009C47A8">
              <w:rPr>
                <w:rFonts w:eastAsiaTheme="minorEastAsia"/>
                <w:sz w:val="20"/>
                <w:szCs w:val="20"/>
              </w:rPr>
              <w:t>ва службы ПАСОП пр</w:t>
            </w:r>
            <w:r w:rsidRPr="009C47A8">
              <w:rPr>
                <w:rFonts w:eastAsiaTheme="minorEastAsia"/>
                <w:sz w:val="20"/>
                <w:szCs w:val="20"/>
              </w:rPr>
              <w:t>о</w:t>
            </w:r>
            <w:r w:rsidRPr="009C47A8">
              <w:rPr>
                <w:rFonts w:eastAsiaTheme="minorEastAsia"/>
                <w:sz w:val="20"/>
                <w:szCs w:val="20"/>
              </w:rPr>
              <w:t>токолом, утвержденным комиссией оператора аэродрома, создаваемой для принятия зачетов?</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169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125.</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Утверждены ли:</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171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1"/>
          <w:gridAfter w:val="3"/>
          <w:wBefore w:w="25" w:type="dxa"/>
          <w:wAfter w:w="209"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125.1.</w:t>
            </w:r>
          </w:p>
        </w:tc>
        <w:tc>
          <w:tcPr>
            <w:tcW w:w="241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планы текущей подгото</w:t>
            </w:r>
            <w:r w:rsidRPr="009C47A8">
              <w:rPr>
                <w:rFonts w:eastAsiaTheme="minorEastAsia"/>
                <w:sz w:val="20"/>
                <w:szCs w:val="20"/>
              </w:rPr>
              <w:t>в</w:t>
            </w:r>
            <w:r w:rsidRPr="009C47A8">
              <w:rPr>
                <w:rFonts w:eastAsiaTheme="minorEastAsia"/>
                <w:sz w:val="20"/>
                <w:szCs w:val="20"/>
              </w:rPr>
              <w:t>ка личного состава д</w:t>
            </w:r>
            <w:r w:rsidRPr="009C47A8">
              <w:rPr>
                <w:rFonts w:eastAsiaTheme="minorEastAsia"/>
                <w:sz w:val="20"/>
                <w:szCs w:val="20"/>
              </w:rPr>
              <w:t>е</w:t>
            </w:r>
            <w:r w:rsidRPr="009C47A8">
              <w:rPr>
                <w:rFonts w:eastAsiaTheme="minorEastAsia"/>
                <w:sz w:val="20"/>
                <w:szCs w:val="20"/>
              </w:rPr>
              <w:t>журных смен АСП слу</w:t>
            </w:r>
            <w:r w:rsidRPr="009C47A8">
              <w:rPr>
                <w:rFonts w:eastAsiaTheme="minorEastAsia"/>
                <w:sz w:val="20"/>
                <w:szCs w:val="20"/>
              </w:rPr>
              <w:t>ж</w:t>
            </w:r>
            <w:r w:rsidRPr="009C47A8">
              <w:rPr>
                <w:rFonts w:eastAsiaTheme="minorEastAsia"/>
                <w:sz w:val="20"/>
                <w:szCs w:val="20"/>
              </w:rPr>
              <w:t>бы ПАСОП к действиям по тушению пожара и проведению АСР?</w:t>
            </w:r>
          </w:p>
        </w:tc>
        <w:tc>
          <w:tcPr>
            <w:tcW w:w="3961" w:type="dxa"/>
            <w:gridSpan w:val="7"/>
            <w:vMerge w:val="restart"/>
            <w:vAlign w:val="center"/>
          </w:tcPr>
          <w:p w:rsidR="009C47A8" w:rsidRPr="009C47A8" w:rsidRDefault="009C47A8" w:rsidP="009C47A8">
            <w:pPr>
              <w:suppressAutoHyphens w:val="0"/>
              <w:jc w:val="both"/>
              <w:rPr>
                <w:rFonts w:eastAsiaTheme="minorEastAsia"/>
                <w:sz w:val="20"/>
                <w:szCs w:val="20"/>
              </w:rPr>
            </w:pPr>
          </w:p>
        </w:tc>
        <w:tc>
          <w:tcPr>
            <w:tcW w:w="856"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8"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0"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1"/>
          <w:gridAfter w:val="3"/>
          <w:wBefore w:w="25" w:type="dxa"/>
          <w:wAfter w:w="209"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125.2.</w:t>
            </w:r>
          </w:p>
        </w:tc>
        <w:tc>
          <w:tcPr>
            <w:tcW w:w="241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программы текущей по</w:t>
            </w:r>
            <w:r w:rsidRPr="009C47A8">
              <w:rPr>
                <w:rFonts w:eastAsiaTheme="minorEastAsia"/>
                <w:sz w:val="20"/>
                <w:szCs w:val="20"/>
              </w:rPr>
              <w:t>д</w:t>
            </w:r>
            <w:r w:rsidRPr="009C47A8">
              <w:rPr>
                <w:rFonts w:eastAsiaTheme="minorEastAsia"/>
                <w:sz w:val="20"/>
                <w:szCs w:val="20"/>
              </w:rPr>
              <w:t>готовки личного состава дежурных смен АСП службы ПАСОП к де</w:t>
            </w:r>
            <w:r w:rsidRPr="009C47A8">
              <w:rPr>
                <w:rFonts w:eastAsiaTheme="minorEastAsia"/>
                <w:sz w:val="20"/>
                <w:szCs w:val="20"/>
              </w:rPr>
              <w:t>й</w:t>
            </w:r>
            <w:r w:rsidRPr="009C47A8">
              <w:rPr>
                <w:rFonts w:eastAsiaTheme="minorEastAsia"/>
                <w:sz w:val="20"/>
                <w:szCs w:val="20"/>
              </w:rPr>
              <w:t>ствиям по тушению пож</w:t>
            </w:r>
            <w:r w:rsidRPr="009C47A8">
              <w:rPr>
                <w:rFonts w:eastAsiaTheme="minorEastAsia"/>
                <w:sz w:val="20"/>
                <w:szCs w:val="20"/>
              </w:rPr>
              <w:t>а</w:t>
            </w:r>
            <w:r w:rsidRPr="009C47A8">
              <w:rPr>
                <w:rFonts w:eastAsiaTheme="minorEastAsia"/>
                <w:sz w:val="20"/>
                <w:szCs w:val="20"/>
              </w:rPr>
              <w:t>ра и проведению АСР?</w:t>
            </w:r>
          </w:p>
        </w:tc>
        <w:tc>
          <w:tcPr>
            <w:tcW w:w="3961" w:type="dxa"/>
            <w:gridSpan w:val="7"/>
            <w:vMerge/>
            <w:vAlign w:val="center"/>
          </w:tcPr>
          <w:p w:rsidR="009C47A8" w:rsidRPr="009C47A8" w:rsidRDefault="009C47A8" w:rsidP="009C47A8">
            <w:pPr>
              <w:suppressAutoHyphens w:val="0"/>
              <w:jc w:val="both"/>
              <w:rPr>
                <w:rFonts w:eastAsiaTheme="minorEastAsia"/>
                <w:sz w:val="20"/>
                <w:szCs w:val="20"/>
              </w:rPr>
            </w:pPr>
          </w:p>
        </w:tc>
        <w:tc>
          <w:tcPr>
            <w:tcW w:w="856"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8"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0"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126.</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Соответствуют ли соде</w:t>
            </w:r>
            <w:r w:rsidRPr="009C47A8">
              <w:rPr>
                <w:rFonts w:eastAsiaTheme="minorEastAsia"/>
                <w:sz w:val="20"/>
                <w:szCs w:val="20"/>
              </w:rPr>
              <w:t>р</w:t>
            </w:r>
            <w:r w:rsidRPr="009C47A8">
              <w:rPr>
                <w:rFonts w:eastAsiaTheme="minorEastAsia"/>
                <w:sz w:val="20"/>
                <w:szCs w:val="20"/>
              </w:rPr>
              <w:t>жания программы тек</w:t>
            </w:r>
            <w:r w:rsidRPr="009C47A8">
              <w:rPr>
                <w:rFonts w:eastAsiaTheme="minorEastAsia"/>
                <w:sz w:val="20"/>
                <w:szCs w:val="20"/>
              </w:rPr>
              <w:t>у</w:t>
            </w:r>
            <w:r w:rsidRPr="009C47A8">
              <w:rPr>
                <w:rFonts w:eastAsiaTheme="minorEastAsia"/>
                <w:sz w:val="20"/>
                <w:szCs w:val="20"/>
              </w:rPr>
              <w:t>щей подготовки личного состава дежурных смен АСП службы ПАСОП к действиям по тушению пожара и проведению АСР по месту работы установленным требов</w:t>
            </w:r>
            <w:r w:rsidRPr="009C47A8">
              <w:rPr>
                <w:rFonts w:eastAsiaTheme="minorEastAsia"/>
                <w:sz w:val="20"/>
                <w:szCs w:val="20"/>
              </w:rPr>
              <w:t>а</w:t>
            </w:r>
            <w:r w:rsidRPr="009C47A8">
              <w:rPr>
                <w:rFonts w:eastAsiaTheme="minorEastAsia"/>
                <w:sz w:val="20"/>
                <w:szCs w:val="20"/>
              </w:rPr>
              <w:t>ниям?</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171, Приложение  № 5 к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127.</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Завершается ли текущая подготовка  личного с</w:t>
            </w:r>
            <w:r w:rsidRPr="009C47A8">
              <w:rPr>
                <w:rFonts w:eastAsiaTheme="minorEastAsia"/>
                <w:sz w:val="20"/>
                <w:szCs w:val="20"/>
              </w:rPr>
              <w:t>о</w:t>
            </w:r>
            <w:r w:rsidRPr="009C47A8">
              <w:rPr>
                <w:rFonts w:eastAsiaTheme="minorEastAsia"/>
                <w:sz w:val="20"/>
                <w:szCs w:val="20"/>
              </w:rPr>
              <w:t>става службы ПАСОП сдачей итоговых зачетов и выполнением контрол</w:t>
            </w:r>
            <w:r w:rsidRPr="009C47A8">
              <w:rPr>
                <w:rFonts w:eastAsiaTheme="minorEastAsia"/>
                <w:sz w:val="20"/>
                <w:szCs w:val="20"/>
              </w:rPr>
              <w:t>ь</w:t>
            </w:r>
            <w:r w:rsidRPr="009C47A8">
              <w:rPr>
                <w:rFonts w:eastAsiaTheme="minorEastAsia"/>
                <w:sz w:val="20"/>
                <w:szCs w:val="20"/>
              </w:rPr>
              <w:t>ных практических упра</w:t>
            </w:r>
            <w:r w:rsidRPr="009C47A8">
              <w:rPr>
                <w:rFonts w:eastAsiaTheme="minorEastAsia"/>
                <w:sz w:val="20"/>
                <w:szCs w:val="20"/>
              </w:rPr>
              <w:t>ж</w:t>
            </w:r>
            <w:r w:rsidRPr="009C47A8">
              <w:rPr>
                <w:rFonts w:eastAsiaTheme="minorEastAsia"/>
                <w:sz w:val="20"/>
                <w:szCs w:val="20"/>
              </w:rPr>
              <w:t>нений, в том числе на учебно-тренировочном полигоне?</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172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128.</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Оформляются ли резул</w:t>
            </w:r>
            <w:r w:rsidRPr="009C47A8">
              <w:rPr>
                <w:rFonts w:eastAsiaTheme="minorEastAsia"/>
                <w:sz w:val="20"/>
                <w:szCs w:val="20"/>
              </w:rPr>
              <w:t>ь</w:t>
            </w:r>
            <w:r w:rsidRPr="009C47A8">
              <w:rPr>
                <w:rFonts w:eastAsiaTheme="minorEastAsia"/>
                <w:sz w:val="20"/>
                <w:szCs w:val="20"/>
              </w:rPr>
              <w:t>таты итоговых зачетов и выполнения ежегодных контрольных практич</w:t>
            </w:r>
            <w:r w:rsidRPr="009C47A8">
              <w:rPr>
                <w:rFonts w:eastAsiaTheme="minorEastAsia"/>
                <w:sz w:val="20"/>
                <w:szCs w:val="20"/>
              </w:rPr>
              <w:t>е</w:t>
            </w:r>
            <w:r w:rsidRPr="009C47A8">
              <w:rPr>
                <w:rFonts w:eastAsiaTheme="minorEastAsia"/>
                <w:sz w:val="20"/>
                <w:szCs w:val="20"/>
              </w:rPr>
              <w:t>ских упражнений по з</w:t>
            </w:r>
            <w:r w:rsidRPr="009C47A8">
              <w:rPr>
                <w:rFonts w:eastAsiaTheme="minorEastAsia"/>
                <w:sz w:val="20"/>
                <w:szCs w:val="20"/>
              </w:rPr>
              <w:t>а</w:t>
            </w:r>
            <w:r w:rsidRPr="009C47A8">
              <w:rPr>
                <w:rFonts w:eastAsiaTheme="minorEastAsia"/>
                <w:sz w:val="20"/>
                <w:szCs w:val="20"/>
              </w:rPr>
              <w:t>вершению текущей по</w:t>
            </w:r>
            <w:r w:rsidRPr="009C47A8">
              <w:rPr>
                <w:rFonts w:eastAsiaTheme="minorEastAsia"/>
                <w:sz w:val="20"/>
                <w:szCs w:val="20"/>
              </w:rPr>
              <w:t>д</w:t>
            </w:r>
            <w:r w:rsidRPr="009C47A8">
              <w:rPr>
                <w:rFonts w:eastAsiaTheme="minorEastAsia"/>
                <w:sz w:val="20"/>
                <w:szCs w:val="20"/>
              </w:rPr>
              <w:t>готовки личного состава дежурных смен АСП службы ПАСОП к де</w:t>
            </w:r>
            <w:r w:rsidRPr="009C47A8">
              <w:rPr>
                <w:rFonts w:eastAsiaTheme="minorEastAsia"/>
                <w:sz w:val="20"/>
                <w:szCs w:val="20"/>
              </w:rPr>
              <w:t>й</w:t>
            </w:r>
            <w:r w:rsidRPr="009C47A8">
              <w:rPr>
                <w:rFonts w:eastAsiaTheme="minorEastAsia"/>
                <w:sz w:val="20"/>
                <w:szCs w:val="20"/>
              </w:rPr>
              <w:lastRenderedPageBreak/>
              <w:t>ствиям по тушению пож</w:t>
            </w:r>
            <w:r w:rsidRPr="009C47A8">
              <w:rPr>
                <w:rFonts w:eastAsiaTheme="minorEastAsia"/>
                <w:sz w:val="20"/>
                <w:szCs w:val="20"/>
              </w:rPr>
              <w:t>а</w:t>
            </w:r>
            <w:r w:rsidRPr="009C47A8">
              <w:rPr>
                <w:rFonts w:eastAsiaTheme="minorEastAsia"/>
                <w:sz w:val="20"/>
                <w:szCs w:val="20"/>
              </w:rPr>
              <w:t>ра и проведению АСР  протоколом комиссии оператора аэродрома, с</w:t>
            </w:r>
            <w:r w:rsidRPr="009C47A8">
              <w:rPr>
                <w:rFonts w:eastAsiaTheme="minorEastAsia"/>
                <w:sz w:val="20"/>
                <w:szCs w:val="20"/>
              </w:rPr>
              <w:t>о</w:t>
            </w:r>
            <w:r w:rsidRPr="009C47A8">
              <w:rPr>
                <w:rFonts w:eastAsiaTheme="minorEastAsia"/>
                <w:sz w:val="20"/>
                <w:szCs w:val="20"/>
              </w:rPr>
              <w:t>здаваемой для принятия зачетов?</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lastRenderedPageBreak/>
              <w:t>пункт 172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lastRenderedPageBreak/>
              <w:t>129.</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Выполняет ли личный состав службы ПАСОП аэродрома, аттестованный на статус спасатель, но</w:t>
            </w:r>
            <w:r w:rsidRPr="009C47A8">
              <w:rPr>
                <w:rFonts w:eastAsiaTheme="minorEastAsia"/>
                <w:sz w:val="20"/>
                <w:szCs w:val="20"/>
              </w:rPr>
              <w:t>р</w:t>
            </w:r>
            <w:r w:rsidRPr="009C47A8">
              <w:rPr>
                <w:rFonts w:eastAsiaTheme="minorEastAsia"/>
                <w:sz w:val="20"/>
                <w:szCs w:val="20"/>
              </w:rPr>
              <w:t>мативы по физической подготовке?</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5 Приложения № 5 к ФАП-517;</w:t>
            </w:r>
          </w:p>
          <w:p w:rsidR="009C47A8" w:rsidRPr="009C47A8" w:rsidRDefault="009C47A8" w:rsidP="009C47A8">
            <w:pPr>
              <w:suppressAutoHyphens w:val="0"/>
              <w:jc w:val="both"/>
              <w:rPr>
                <w:rFonts w:eastAsiaTheme="minorEastAsia"/>
                <w:color w:val="FF0000"/>
                <w:sz w:val="20"/>
                <w:szCs w:val="20"/>
              </w:rPr>
            </w:pP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130.</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Осуществляется ли подг</w:t>
            </w:r>
            <w:r w:rsidRPr="009C47A8">
              <w:rPr>
                <w:rFonts w:eastAsiaTheme="minorEastAsia"/>
                <w:sz w:val="20"/>
                <w:szCs w:val="20"/>
              </w:rPr>
              <w:t>о</w:t>
            </w:r>
            <w:r w:rsidRPr="009C47A8">
              <w:rPr>
                <w:rFonts w:eastAsiaTheme="minorEastAsia"/>
                <w:sz w:val="20"/>
                <w:szCs w:val="20"/>
              </w:rPr>
              <w:t>товка личного состава расчетов, выполняющих неотложные работы, п</w:t>
            </w:r>
            <w:r w:rsidRPr="009C47A8">
              <w:rPr>
                <w:rFonts w:eastAsiaTheme="minorEastAsia"/>
                <w:sz w:val="20"/>
                <w:szCs w:val="20"/>
              </w:rPr>
              <w:t>о</w:t>
            </w:r>
            <w:r w:rsidRPr="009C47A8">
              <w:rPr>
                <w:rFonts w:eastAsiaTheme="minorEastAsia"/>
                <w:sz w:val="20"/>
                <w:szCs w:val="20"/>
              </w:rPr>
              <w:t>средством:</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165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1"/>
          <w:gridAfter w:val="3"/>
          <w:wBefore w:w="25" w:type="dxa"/>
          <w:wAfter w:w="209"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131.1.</w:t>
            </w:r>
          </w:p>
        </w:tc>
        <w:tc>
          <w:tcPr>
            <w:tcW w:w="241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индивидуального обуч</w:t>
            </w:r>
            <w:r w:rsidRPr="009C47A8">
              <w:rPr>
                <w:rFonts w:eastAsiaTheme="minorEastAsia"/>
                <w:sz w:val="20"/>
                <w:szCs w:val="20"/>
              </w:rPr>
              <w:t>е</w:t>
            </w:r>
            <w:r w:rsidRPr="009C47A8">
              <w:rPr>
                <w:rFonts w:eastAsiaTheme="minorEastAsia"/>
                <w:sz w:val="20"/>
                <w:szCs w:val="20"/>
              </w:rPr>
              <w:t>ния?</w:t>
            </w:r>
          </w:p>
        </w:tc>
        <w:tc>
          <w:tcPr>
            <w:tcW w:w="3961" w:type="dxa"/>
            <w:gridSpan w:val="7"/>
            <w:vMerge w:val="restart"/>
            <w:vAlign w:val="center"/>
          </w:tcPr>
          <w:p w:rsidR="009C47A8" w:rsidRPr="009C47A8" w:rsidRDefault="009C47A8" w:rsidP="009C47A8">
            <w:pPr>
              <w:suppressAutoHyphens w:val="0"/>
              <w:jc w:val="both"/>
              <w:rPr>
                <w:rFonts w:eastAsiaTheme="minorEastAsia"/>
                <w:sz w:val="20"/>
                <w:szCs w:val="20"/>
              </w:rPr>
            </w:pPr>
          </w:p>
        </w:tc>
        <w:tc>
          <w:tcPr>
            <w:tcW w:w="856"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8"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0"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1"/>
          <w:gridAfter w:val="3"/>
          <w:wBefore w:w="25" w:type="dxa"/>
          <w:wAfter w:w="209"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131.2.</w:t>
            </w:r>
          </w:p>
        </w:tc>
        <w:tc>
          <w:tcPr>
            <w:tcW w:w="241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текущей подготовки к выполнению неотложных работ?</w:t>
            </w:r>
          </w:p>
        </w:tc>
        <w:tc>
          <w:tcPr>
            <w:tcW w:w="3961" w:type="dxa"/>
            <w:gridSpan w:val="7"/>
            <w:vMerge/>
            <w:vAlign w:val="center"/>
          </w:tcPr>
          <w:p w:rsidR="009C47A8" w:rsidRPr="009C47A8" w:rsidRDefault="009C47A8" w:rsidP="009C47A8">
            <w:pPr>
              <w:suppressAutoHyphens w:val="0"/>
              <w:jc w:val="both"/>
              <w:rPr>
                <w:rFonts w:eastAsiaTheme="minorEastAsia"/>
                <w:sz w:val="20"/>
                <w:szCs w:val="20"/>
              </w:rPr>
            </w:pPr>
          </w:p>
        </w:tc>
        <w:tc>
          <w:tcPr>
            <w:tcW w:w="856"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8"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0"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132.</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Обучен ли личный состав расчета организации п</w:t>
            </w:r>
            <w:r w:rsidRPr="009C47A8">
              <w:rPr>
                <w:rFonts w:eastAsiaTheme="minorEastAsia"/>
                <w:sz w:val="20"/>
                <w:szCs w:val="20"/>
              </w:rPr>
              <w:t>е</w:t>
            </w:r>
            <w:r w:rsidRPr="009C47A8">
              <w:rPr>
                <w:rFonts w:eastAsiaTheme="minorEastAsia"/>
                <w:sz w:val="20"/>
                <w:szCs w:val="20"/>
              </w:rPr>
              <w:t>ревозок АСК мероприят</w:t>
            </w:r>
            <w:r w:rsidRPr="009C47A8">
              <w:rPr>
                <w:rFonts w:eastAsiaTheme="minorEastAsia"/>
                <w:sz w:val="20"/>
                <w:szCs w:val="20"/>
              </w:rPr>
              <w:t>и</w:t>
            </w:r>
            <w:r w:rsidRPr="009C47A8">
              <w:rPr>
                <w:rFonts w:eastAsiaTheme="minorEastAsia"/>
                <w:sz w:val="20"/>
                <w:szCs w:val="20"/>
              </w:rPr>
              <w:t>ям по оказанию первой помощи?</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28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133.</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Имеет ли личный состав расчета организации п</w:t>
            </w:r>
            <w:r w:rsidRPr="009C47A8">
              <w:rPr>
                <w:rFonts w:eastAsiaTheme="minorEastAsia"/>
                <w:sz w:val="20"/>
                <w:szCs w:val="20"/>
              </w:rPr>
              <w:t>е</w:t>
            </w:r>
            <w:r w:rsidRPr="009C47A8">
              <w:rPr>
                <w:rFonts w:eastAsiaTheme="minorEastAsia"/>
                <w:sz w:val="20"/>
                <w:szCs w:val="20"/>
              </w:rPr>
              <w:t>ревозок АСК навыки ок</w:t>
            </w:r>
            <w:r w:rsidRPr="009C47A8">
              <w:rPr>
                <w:rFonts w:eastAsiaTheme="minorEastAsia"/>
                <w:sz w:val="20"/>
                <w:szCs w:val="20"/>
              </w:rPr>
              <w:t>а</w:t>
            </w:r>
            <w:r w:rsidRPr="009C47A8">
              <w:rPr>
                <w:rFonts w:eastAsiaTheme="minorEastAsia"/>
                <w:sz w:val="20"/>
                <w:szCs w:val="20"/>
              </w:rPr>
              <w:t>зания первой помощи?</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28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134.</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Проводятся ли полнома</w:t>
            </w:r>
            <w:r w:rsidRPr="009C47A8">
              <w:rPr>
                <w:rFonts w:eastAsiaTheme="minorEastAsia"/>
                <w:sz w:val="20"/>
                <w:szCs w:val="20"/>
              </w:rPr>
              <w:t>с</w:t>
            </w:r>
            <w:r w:rsidRPr="009C47A8">
              <w:rPr>
                <w:rFonts w:eastAsiaTheme="minorEastAsia"/>
                <w:sz w:val="20"/>
                <w:szCs w:val="20"/>
              </w:rPr>
              <w:t>штабные (комплексные) учения с участием АСК и всех дополнительных сил и сре</w:t>
            </w:r>
            <w:proofErr w:type="gramStart"/>
            <w:r w:rsidRPr="009C47A8">
              <w:rPr>
                <w:rFonts w:eastAsiaTheme="minorEastAsia"/>
                <w:sz w:val="20"/>
                <w:szCs w:val="20"/>
              </w:rPr>
              <w:t>дств с п</w:t>
            </w:r>
            <w:proofErr w:type="gramEnd"/>
            <w:r w:rsidRPr="009C47A8">
              <w:rPr>
                <w:rFonts w:eastAsiaTheme="minorEastAsia"/>
                <w:sz w:val="20"/>
                <w:szCs w:val="20"/>
              </w:rPr>
              <w:t>ериодичн</w:t>
            </w:r>
            <w:r w:rsidRPr="009C47A8">
              <w:rPr>
                <w:rFonts w:eastAsiaTheme="minorEastAsia"/>
                <w:sz w:val="20"/>
                <w:szCs w:val="20"/>
              </w:rPr>
              <w:t>о</w:t>
            </w:r>
            <w:r w:rsidRPr="009C47A8">
              <w:rPr>
                <w:rFonts w:eastAsiaTheme="minorEastAsia"/>
                <w:sz w:val="20"/>
                <w:szCs w:val="20"/>
              </w:rPr>
              <w:t>стью не реже одного раза в год?</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пункты 177, 178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135.</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Проводятся ли учения ограниченного масштаба (далее - тренировки) с участием каждой смены АСК не реже одного раза в полгода?</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пункты 177, 179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136.</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Проводятся ли штабные учения - не реже одного раза в полгода, с несовп</w:t>
            </w:r>
            <w:r w:rsidRPr="009C47A8">
              <w:rPr>
                <w:rFonts w:eastAsiaTheme="minorEastAsia"/>
                <w:sz w:val="20"/>
                <w:szCs w:val="20"/>
              </w:rPr>
              <w:t>а</w:t>
            </w:r>
            <w:r w:rsidRPr="009C47A8">
              <w:rPr>
                <w:rFonts w:eastAsiaTheme="minorEastAsia"/>
                <w:sz w:val="20"/>
                <w:szCs w:val="20"/>
              </w:rPr>
              <w:t>дением с другими видами учений?</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пункты 177, 181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137.</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Проводится ли по резул</w:t>
            </w:r>
            <w:r w:rsidRPr="009C47A8">
              <w:rPr>
                <w:rFonts w:eastAsiaTheme="minorEastAsia"/>
                <w:sz w:val="20"/>
                <w:szCs w:val="20"/>
              </w:rPr>
              <w:t>ь</w:t>
            </w:r>
            <w:r w:rsidRPr="009C47A8">
              <w:rPr>
                <w:rFonts w:eastAsiaTheme="minorEastAsia"/>
                <w:sz w:val="20"/>
                <w:szCs w:val="20"/>
              </w:rPr>
              <w:t>татам учений (тренир</w:t>
            </w:r>
            <w:r w:rsidRPr="009C47A8">
              <w:rPr>
                <w:rFonts w:eastAsiaTheme="minorEastAsia"/>
                <w:sz w:val="20"/>
                <w:szCs w:val="20"/>
              </w:rPr>
              <w:t>о</w:t>
            </w:r>
            <w:r w:rsidRPr="009C47A8">
              <w:rPr>
                <w:rFonts w:eastAsiaTheme="minorEastAsia"/>
                <w:sz w:val="20"/>
                <w:szCs w:val="20"/>
              </w:rPr>
              <w:t>вок) разбор с анализом результатов и составлен</w:t>
            </w:r>
            <w:r w:rsidRPr="009C47A8">
              <w:rPr>
                <w:rFonts w:eastAsiaTheme="minorEastAsia"/>
                <w:sz w:val="20"/>
                <w:szCs w:val="20"/>
              </w:rPr>
              <w:t>и</w:t>
            </w:r>
            <w:r w:rsidRPr="009C47A8">
              <w:rPr>
                <w:rFonts w:eastAsiaTheme="minorEastAsia"/>
                <w:sz w:val="20"/>
                <w:szCs w:val="20"/>
              </w:rPr>
              <w:t xml:space="preserve">ем отчета в соответствии с </w:t>
            </w:r>
            <w:r w:rsidRPr="009C47A8">
              <w:rPr>
                <w:rFonts w:eastAsiaTheme="minorEastAsia"/>
                <w:sz w:val="20"/>
                <w:szCs w:val="20"/>
              </w:rPr>
              <w:lastRenderedPageBreak/>
              <w:t>установленными требов</w:t>
            </w:r>
            <w:r w:rsidRPr="009C47A8">
              <w:rPr>
                <w:rFonts w:eastAsiaTheme="minorEastAsia"/>
                <w:sz w:val="20"/>
                <w:szCs w:val="20"/>
              </w:rPr>
              <w:t>а</w:t>
            </w:r>
            <w:r w:rsidRPr="009C47A8">
              <w:rPr>
                <w:rFonts w:eastAsiaTheme="minorEastAsia"/>
                <w:sz w:val="20"/>
                <w:szCs w:val="20"/>
              </w:rPr>
              <w:t>ниями?</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lastRenderedPageBreak/>
              <w:t>пункт 177, Приложение № 7 к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lastRenderedPageBreak/>
              <w:t>138.</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Утвержден ли оператором аэродрома ежегодный план тренировок АСК?</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180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139.</w:t>
            </w:r>
          </w:p>
        </w:tc>
        <w:tc>
          <w:tcPr>
            <w:tcW w:w="2408" w:type="dxa"/>
            <w:gridSpan w:val="5"/>
            <w:vAlign w:val="center"/>
          </w:tcPr>
          <w:p w:rsidR="009C47A8" w:rsidRPr="009C47A8" w:rsidRDefault="009C47A8" w:rsidP="009C47A8">
            <w:pPr>
              <w:suppressAutoHyphens w:val="0"/>
              <w:autoSpaceDE w:val="0"/>
              <w:autoSpaceDN w:val="0"/>
              <w:adjustRightInd w:val="0"/>
              <w:jc w:val="both"/>
              <w:rPr>
                <w:rFonts w:eastAsiaTheme="minorEastAsia"/>
                <w:sz w:val="20"/>
                <w:szCs w:val="20"/>
              </w:rPr>
            </w:pPr>
            <w:r w:rsidRPr="009C47A8">
              <w:rPr>
                <w:rFonts w:eastAsiaTheme="minorEastAsia"/>
                <w:sz w:val="20"/>
                <w:szCs w:val="20"/>
              </w:rPr>
              <w:t xml:space="preserve">Составлен ли ежегодный план тренировок таким образом, чтобы каждый работник, включенный в состав АСК, принимал участие в </w:t>
            </w:r>
            <w:proofErr w:type="gramStart"/>
            <w:r w:rsidRPr="009C47A8">
              <w:rPr>
                <w:rFonts w:eastAsiaTheme="minorEastAsia"/>
                <w:sz w:val="20"/>
                <w:szCs w:val="20"/>
              </w:rPr>
              <w:t>тренировках</w:t>
            </w:r>
            <w:proofErr w:type="gramEnd"/>
            <w:r w:rsidRPr="009C47A8">
              <w:rPr>
                <w:rFonts w:eastAsiaTheme="minorEastAsia"/>
                <w:sz w:val="20"/>
                <w:szCs w:val="20"/>
              </w:rPr>
              <w:t xml:space="preserve"> по крайней мере два раз в год.</w:t>
            </w:r>
          </w:p>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180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140.</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Выполняется ли операт</w:t>
            </w:r>
            <w:r w:rsidRPr="009C47A8">
              <w:rPr>
                <w:rFonts w:eastAsiaTheme="minorEastAsia"/>
                <w:sz w:val="20"/>
                <w:szCs w:val="20"/>
              </w:rPr>
              <w:t>о</w:t>
            </w:r>
            <w:r w:rsidRPr="009C47A8">
              <w:rPr>
                <w:rFonts w:eastAsiaTheme="minorEastAsia"/>
                <w:sz w:val="20"/>
                <w:szCs w:val="20"/>
              </w:rPr>
              <w:t>ром аэродрома ежегодный план тренировок АСК?</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180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141.</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Имеется ли у юридич</w:t>
            </w:r>
            <w:r w:rsidRPr="009C47A8">
              <w:rPr>
                <w:rFonts w:eastAsiaTheme="minorEastAsia"/>
                <w:sz w:val="20"/>
                <w:szCs w:val="20"/>
              </w:rPr>
              <w:t>е</w:t>
            </w:r>
            <w:r w:rsidRPr="009C47A8">
              <w:rPr>
                <w:rFonts w:eastAsiaTheme="minorEastAsia"/>
                <w:sz w:val="20"/>
                <w:szCs w:val="20"/>
              </w:rPr>
              <w:t>ского лица общая схема оповещения и связи при проведении АСР?</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40 ФАП- 286</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142.</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Обеспечены ли операт</w:t>
            </w:r>
            <w:r w:rsidRPr="009C47A8">
              <w:rPr>
                <w:rFonts w:eastAsiaTheme="minorEastAsia"/>
                <w:sz w:val="20"/>
                <w:szCs w:val="20"/>
              </w:rPr>
              <w:t>о</w:t>
            </w:r>
            <w:r w:rsidRPr="009C47A8">
              <w:rPr>
                <w:rFonts w:eastAsiaTheme="minorEastAsia"/>
                <w:sz w:val="20"/>
                <w:szCs w:val="20"/>
              </w:rPr>
              <w:t xml:space="preserve">ром аэродрома органы ОВД (средствами) связи: </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132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1"/>
          <w:gridAfter w:val="3"/>
          <w:wBefore w:w="25" w:type="dxa"/>
          <w:wAfter w:w="209" w:type="dxa"/>
          <w:jc w:val="center"/>
        </w:trPr>
        <w:tc>
          <w:tcPr>
            <w:tcW w:w="567" w:type="dxa"/>
            <w:gridSpan w:val="5"/>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142.1.</w:t>
            </w:r>
          </w:p>
        </w:tc>
        <w:tc>
          <w:tcPr>
            <w:tcW w:w="241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прямым каналом связи с пунктом связи службы ПАСОП?</w:t>
            </w:r>
          </w:p>
        </w:tc>
        <w:tc>
          <w:tcPr>
            <w:tcW w:w="3961" w:type="dxa"/>
            <w:gridSpan w:val="7"/>
            <w:vMerge w:val="restart"/>
            <w:vAlign w:val="center"/>
          </w:tcPr>
          <w:p w:rsidR="009C47A8" w:rsidRPr="009C47A8" w:rsidRDefault="009C47A8" w:rsidP="009C47A8">
            <w:pPr>
              <w:suppressAutoHyphens w:val="0"/>
              <w:jc w:val="both"/>
              <w:rPr>
                <w:rFonts w:eastAsiaTheme="minorEastAsia"/>
                <w:sz w:val="20"/>
                <w:szCs w:val="20"/>
              </w:rPr>
            </w:pPr>
          </w:p>
        </w:tc>
        <w:tc>
          <w:tcPr>
            <w:tcW w:w="856"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8"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0"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1"/>
          <w:gridAfter w:val="3"/>
          <w:wBefore w:w="25" w:type="dxa"/>
          <w:wAfter w:w="209" w:type="dxa"/>
          <w:jc w:val="center"/>
        </w:trPr>
        <w:tc>
          <w:tcPr>
            <w:tcW w:w="567" w:type="dxa"/>
            <w:gridSpan w:val="5"/>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142.2.</w:t>
            </w:r>
          </w:p>
        </w:tc>
        <w:tc>
          <w:tcPr>
            <w:tcW w:w="241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радиосвязью с ПА?</w:t>
            </w:r>
          </w:p>
        </w:tc>
        <w:tc>
          <w:tcPr>
            <w:tcW w:w="3961" w:type="dxa"/>
            <w:gridSpan w:val="7"/>
            <w:vMerge/>
            <w:vAlign w:val="center"/>
          </w:tcPr>
          <w:p w:rsidR="009C47A8" w:rsidRPr="009C47A8" w:rsidRDefault="009C47A8" w:rsidP="009C47A8">
            <w:pPr>
              <w:suppressAutoHyphens w:val="0"/>
              <w:jc w:val="both"/>
              <w:rPr>
                <w:rFonts w:eastAsiaTheme="minorEastAsia"/>
                <w:sz w:val="20"/>
                <w:szCs w:val="20"/>
              </w:rPr>
            </w:pPr>
          </w:p>
        </w:tc>
        <w:tc>
          <w:tcPr>
            <w:tcW w:w="856"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8"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0"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1"/>
          <w:gridAfter w:val="3"/>
          <w:wBefore w:w="25" w:type="dxa"/>
          <w:wAfter w:w="209" w:type="dxa"/>
          <w:jc w:val="center"/>
        </w:trPr>
        <w:tc>
          <w:tcPr>
            <w:tcW w:w="567" w:type="dxa"/>
            <w:gridSpan w:val="5"/>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142.3.</w:t>
            </w:r>
          </w:p>
        </w:tc>
        <w:tc>
          <w:tcPr>
            <w:tcW w:w="241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радиосвязь с транспор</w:t>
            </w:r>
            <w:r w:rsidRPr="009C47A8">
              <w:rPr>
                <w:rFonts w:eastAsiaTheme="minorEastAsia"/>
                <w:sz w:val="20"/>
                <w:szCs w:val="20"/>
              </w:rPr>
              <w:t>т</w:t>
            </w:r>
            <w:r w:rsidRPr="009C47A8">
              <w:rPr>
                <w:rFonts w:eastAsiaTheme="minorEastAsia"/>
                <w:sz w:val="20"/>
                <w:szCs w:val="20"/>
              </w:rPr>
              <w:t>ным средством РЛЧС?</w:t>
            </w:r>
          </w:p>
        </w:tc>
        <w:tc>
          <w:tcPr>
            <w:tcW w:w="3961" w:type="dxa"/>
            <w:gridSpan w:val="7"/>
            <w:vMerge/>
            <w:vAlign w:val="center"/>
          </w:tcPr>
          <w:p w:rsidR="009C47A8" w:rsidRPr="009C47A8" w:rsidRDefault="009C47A8" w:rsidP="009C47A8">
            <w:pPr>
              <w:suppressAutoHyphens w:val="0"/>
              <w:jc w:val="both"/>
              <w:rPr>
                <w:rFonts w:eastAsiaTheme="minorEastAsia"/>
                <w:sz w:val="20"/>
                <w:szCs w:val="20"/>
              </w:rPr>
            </w:pPr>
          </w:p>
        </w:tc>
        <w:tc>
          <w:tcPr>
            <w:tcW w:w="856"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8"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0"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1"/>
          <w:gridAfter w:val="3"/>
          <w:wBefore w:w="25" w:type="dxa"/>
          <w:wAfter w:w="209" w:type="dxa"/>
          <w:jc w:val="center"/>
        </w:trPr>
        <w:tc>
          <w:tcPr>
            <w:tcW w:w="567" w:type="dxa"/>
            <w:gridSpan w:val="5"/>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142.4.</w:t>
            </w:r>
          </w:p>
        </w:tc>
        <w:tc>
          <w:tcPr>
            <w:tcW w:w="241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радиосвязь с транспор</w:t>
            </w:r>
            <w:r w:rsidRPr="009C47A8">
              <w:rPr>
                <w:rFonts w:eastAsiaTheme="minorEastAsia"/>
                <w:sz w:val="20"/>
                <w:szCs w:val="20"/>
              </w:rPr>
              <w:t>т</w:t>
            </w:r>
            <w:r w:rsidRPr="009C47A8">
              <w:rPr>
                <w:rFonts w:eastAsiaTheme="minorEastAsia"/>
                <w:sz w:val="20"/>
                <w:szCs w:val="20"/>
              </w:rPr>
              <w:t>ными средствами расч</w:t>
            </w:r>
            <w:r w:rsidRPr="009C47A8">
              <w:rPr>
                <w:rFonts w:eastAsiaTheme="minorEastAsia"/>
                <w:sz w:val="20"/>
                <w:szCs w:val="20"/>
              </w:rPr>
              <w:t>е</w:t>
            </w:r>
            <w:r w:rsidRPr="009C47A8">
              <w:rPr>
                <w:rFonts w:eastAsiaTheme="minorEastAsia"/>
                <w:sz w:val="20"/>
                <w:szCs w:val="20"/>
              </w:rPr>
              <w:t>тов АСК, выполняющих неотложные работы?</w:t>
            </w:r>
          </w:p>
        </w:tc>
        <w:tc>
          <w:tcPr>
            <w:tcW w:w="3961" w:type="dxa"/>
            <w:gridSpan w:val="7"/>
            <w:vMerge/>
            <w:vAlign w:val="center"/>
          </w:tcPr>
          <w:p w:rsidR="009C47A8" w:rsidRPr="009C47A8" w:rsidRDefault="009C47A8" w:rsidP="009C47A8">
            <w:pPr>
              <w:suppressAutoHyphens w:val="0"/>
              <w:jc w:val="both"/>
              <w:rPr>
                <w:rFonts w:eastAsiaTheme="minorEastAsia"/>
                <w:sz w:val="20"/>
                <w:szCs w:val="20"/>
              </w:rPr>
            </w:pPr>
          </w:p>
        </w:tc>
        <w:tc>
          <w:tcPr>
            <w:tcW w:w="856"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8"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0"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4"/>
          <w:wBefore w:w="216" w:type="dxa"/>
          <w:jc w:val="center"/>
        </w:trPr>
        <w:tc>
          <w:tcPr>
            <w:tcW w:w="567" w:type="dxa"/>
            <w:gridSpan w:val="5"/>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143.</w:t>
            </w:r>
          </w:p>
        </w:tc>
        <w:tc>
          <w:tcPr>
            <w:tcW w:w="2410"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Обеспечены ли операт</w:t>
            </w:r>
            <w:r w:rsidRPr="009C47A8">
              <w:rPr>
                <w:rFonts w:eastAsiaTheme="minorEastAsia"/>
                <w:sz w:val="20"/>
                <w:szCs w:val="20"/>
              </w:rPr>
              <w:t>о</w:t>
            </w:r>
            <w:r w:rsidRPr="009C47A8">
              <w:rPr>
                <w:rFonts w:eastAsiaTheme="minorEastAsia"/>
                <w:sz w:val="20"/>
                <w:szCs w:val="20"/>
              </w:rPr>
              <w:t>ром аэродрома органы ОВД (средствами) ав</w:t>
            </w:r>
            <w:r w:rsidRPr="009C47A8">
              <w:rPr>
                <w:rFonts w:eastAsiaTheme="minorEastAsia"/>
                <w:sz w:val="20"/>
                <w:szCs w:val="20"/>
              </w:rPr>
              <w:t>а</w:t>
            </w:r>
            <w:r w:rsidRPr="009C47A8">
              <w:rPr>
                <w:rFonts w:eastAsiaTheme="minorEastAsia"/>
                <w:sz w:val="20"/>
                <w:szCs w:val="20"/>
              </w:rPr>
              <w:t xml:space="preserve">рийного оповещения: </w:t>
            </w:r>
          </w:p>
        </w:tc>
        <w:tc>
          <w:tcPr>
            <w:tcW w:w="3970" w:type="dxa"/>
            <w:gridSpan w:val="7"/>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132 ФАП-517</w:t>
            </w:r>
          </w:p>
        </w:tc>
        <w:tc>
          <w:tcPr>
            <w:tcW w:w="847"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26"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66"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41"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1"/>
          <w:gridAfter w:val="3"/>
          <w:wBefore w:w="25" w:type="dxa"/>
          <w:wAfter w:w="209" w:type="dxa"/>
          <w:jc w:val="center"/>
        </w:trPr>
        <w:tc>
          <w:tcPr>
            <w:tcW w:w="567" w:type="dxa"/>
            <w:gridSpan w:val="5"/>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143.1.</w:t>
            </w:r>
          </w:p>
        </w:tc>
        <w:tc>
          <w:tcPr>
            <w:tcW w:w="241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основной и дублирующей системами аварийного оповещения?</w:t>
            </w:r>
          </w:p>
        </w:tc>
        <w:tc>
          <w:tcPr>
            <w:tcW w:w="3961" w:type="dxa"/>
            <w:gridSpan w:val="7"/>
            <w:vMerge w:val="restart"/>
            <w:vAlign w:val="center"/>
          </w:tcPr>
          <w:p w:rsidR="009C47A8" w:rsidRPr="009C47A8" w:rsidRDefault="009C47A8" w:rsidP="009C47A8">
            <w:pPr>
              <w:suppressAutoHyphens w:val="0"/>
              <w:jc w:val="both"/>
              <w:rPr>
                <w:rFonts w:eastAsiaTheme="minorEastAsia"/>
                <w:sz w:val="20"/>
                <w:szCs w:val="20"/>
              </w:rPr>
            </w:pPr>
          </w:p>
        </w:tc>
        <w:tc>
          <w:tcPr>
            <w:tcW w:w="856"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8"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0"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1"/>
          <w:gridAfter w:val="3"/>
          <w:wBefore w:w="25" w:type="dxa"/>
          <w:wAfter w:w="209" w:type="dxa"/>
          <w:jc w:val="center"/>
        </w:trPr>
        <w:tc>
          <w:tcPr>
            <w:tcW w:w="567" w:type="dxa"/>
            <w:gridSpan w:val="5"/>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143.2.</w:t>
            </w:r>
          </w:p>
        </w:tc>
        <w:tc>
          <w:tcPr>
            <w:tcW w:w="241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средством подачи звук</w:t>
            </w:r>
            <w:r w:rsidRPr="009C47A8">
              <w:rPr>
                <w:rFonts w:eastAsiaTheme="minorEastAsia"/>
                <w:sz w:val="20"/>
                <w:szCs w:val="20"/>
              </w:rPr>
              <w:t>о</w:t>
            </w:r>
            <w:r w:rsidRPr="009C47A8">
              <w:rPr>
                <w:rFonts w:eastAsiaTheme="minorEastAsia"/>
                <w:sz w:val="20"/>
                <w:szCs w:val="20"/>
              </w:rPr>
              <w:t xml:space="preserve">вой сигнализации тревоги в здания </w:t>
            </w:r>
            <w:proofErr w:type="gramStart"/>
            <w:r w:rsidRPr="009C47A8">
              <w:rPr>
                <w:rFonts w:eastAsiaTheme="minorEastAsia"/>
                <w:sz w:val="20"/>
                <w:szCs w:val="20"/>
              </w:rPr>
              <w:t>АСС</w:t>
            </w:r>
            <w:proofErr w:type="gramEnd"/>
            <w:r w:rsidRPr="009C47A8">
              <w:rPr>
                <w:rFonts w:eastAsiaTheme="minorEastAsia"/>
                <w:sz w:val="20"/>
                <w:szCs w:val="20"/>
              </w:rPr>
              <w:t>?</w:t>
            </w:r>
          </w:p>
        </w:tc>
        <w:tc>
          <w:tcPr>
            <w:tcW w:w="3961" w:type="dxa"/>
            <w:gridSpan w:val="7"/>
            <w:vMerge/>
            <w:vAlign w:val="center"/>
          </w:tcPr>
          <w:p w:rsidR="009C47A8" w:rsidRPr="009C47A8" w:rsidRDefault="009C47A8" w:rsidP="009C47A8">
            <w:pPr>
              <w:suppressAutoHyphens w:val="0"/>
              <w:jc w:val="both"/>
              <w:rPr>
                <w:rFonts w:eastAsiaTheme="minorEastAsia"/>
                <w:sz w:val="20"/>
                <w:szCs w:val="20"/>
              </w:rPr>
            </w:pPr>
          </w:p>
        </w:tc>
        <w:tc>
          <w:tcPr>
            <w:tcW w:w="856"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8"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0"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144.</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Обеспечивают ли осно</w:t>
            </w:r>
            <w:r w:rsidRPr="009C47A8">
              <w:rPr>
                <w:rFonts w:eastAsiaTheme="minorEastAsia"/>
                <w:sz w:val="20"/>
                <w:szCs w:val="20"/>
              </w:rPr>
              <w:t>в</w:t>
            </w:r>
            <w:r w:rsidRPr="009C47A8">
              <w:rPr>
                <w:rFonts w:eastAsiaTheme="minorEastAsia"/>
                <w:sz w:val="20"/>
                <w:szCs w:val="20"/>
              </w:rPr>
              <w:t>ная и дублирующая с</w:t>
            </w:r>
            <w:r w:rsidRPr="009C47A8">
              <w:rPr>
                <w:rFonts w:eastAsiaTheme="minorEastAsia"/>
                <w:sz w:val="20"/>
                <w:szCs w:val="20"/>
              </w:rPr>
              <w:t>и</w:t>
            </w:r>
            <w:r w:rsidRPr="009C47A8">
              <w:rPr>
                <w:rFonts w:eastAsiaTheme="minorEastAsia"/>
                <w:sz w:val="20"/>
                <w:szCs w:val="20"/>
              </w:rPr>
              <w:t>стемы аварийного опов</w:t>
            </w:r>
            <w:r w:rsidRPr="009C47A8">
              <w:rPr>
                <w:rFonts w:eastAsiaTheme="minorEastAsia"/>
                <w:sz w:val="20"/>
                <w:szCs w:val="20"/>
              </w:rPr>
              <w:t>е</w:t>
            </w:r>
            <w:r w:rsidRPr="009C47A8">
              <w:rPr>
                <w:rFonts w:eastAsiaTheme="minorEastAsia"/>
                <w:sz w:val="20"/>
                <w:szCs w:val="20"/>
              </w:rPr>
              <w:t xml:space="preserve">щения: </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133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144.</w:t>
            </w:r>
            <w:r w:rsidRPr="009C47A8">
              <w:rPr>
                <w:rFonts w:eastAsiaTheme="minorEastAsia"/>
                <w:sz w:val="20"/>
                <w:szCs w:val="20"/>
              </w:rPr>
              <w:lastRenderedPageBreak/>
              <w:t>1.</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lastRenderedPageBreak/>
              <w:t>одновременное оповещ</w:t>
            </w:r>
            <w:r w:rsidRPr="009C47A8">
              <w:rPr>
                <w:rFonts w:eastAsiaTheme="minorEastAsia"/>
                <w:sz w:val="20"/>
                <w:szCs w:val="20"/>
              </w:rPr>
              <w:t>е</w:t>
            </w:r>
            <w:r w:rsidRPr="009C47A8">
              <w:rPr>
                <w:rFonts w:eastAsiaTheme="minorEastAsia"/>
                <w:sz w:val="20"/>
                <w:szCs w:val="20"/>
              </w:rPr>
              <w:lastRenderedPageBreak/>
              <w:t>ние РЛЧС, АСП и всех расчетов АСК, выполн</w:t>
            </w:r>
            <w:r w:rsidRPr="009C47A8">
              <w:rPr>
                <w:rFonts w:eastAsiaTheme="minorEastAsia"/>
                <w:sz w:val="20"/>
                <w:szCs w:val="20"/>
              </w:rPr>
              <w:t>я</w:t>
            </w:r>
            <w:r w:rsidRPr="009C47A8">
              <w:rPr>
                <w:rFonts w:eastAsiaTheme="minorEastAsia"/>
                <w:sz w:val="20"/>
                <w:szCs w:val="20"/>
              </w:rPr>
              <w:t>ющих неотложные раб</w:t>
            </w:r>
            <w:r w:rsidRPr="009C47A8">
              <w:rPr>
                <w:rFonts w:eastAsiaTheme="minorEastAsia"/>
                <w:sz w:val="20"/>
                <w:szCs w:val="20"/>
              </w:rPr>
              <w:t>о</w:t>
            </w:r>
            <w:r w:rsidRPr="009C47A8">
              <w:rPr>
                <w:rFonts w:eastAsiaTheme="minorEastAsia"/>
                <w:sz w:val="20"/>
                <w:szCs w:val="20"/>
              </w:rPr>
              <w:t>ты?</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lastRenderedPageBreak/>
              <w:t>пункт 133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1"/>
          <w:gridAfter w:val="3"/>
          <w:wBefore w:w="25" w:type="dxa"/>
          <w:wAfter w:w="209" w:type="dxa"/>
          <w:jc w:val="center"/>
        </w:trPr>
        <w:tc>
          <w:tcPr>
            <w:tcW w:w="567" w:type="dxa"/>
            <w:gridSpan w:val="5"/>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lastRenderedPageBreak/>
              <w:t>144.2.</w:t>
            </w:r>
          </w:p>
        </w:tc>
        <w:tc>
          <w:tcPr>
            <w:tcW w:w="241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подачу речевой информ</w:t>
            </w:r>
            <w:r w:rsidRPr="009C47A8">
              <w:rPr>
                <w:rFonts w:eastAsiaTheme="minorEastAsia"/>
                <w:sz w:val="20"/>
                <w:szCs w:val="20"/>
              </w:rPr>
              <w:t>а</w:t>
            </w:r>
            <w:r w:rsidRPr="009C47A8">
              <w:rPr>
                <w:rFonts w:eastAsiaTheme="minorEastAsia"/>
                <w:sz w:val="20"/>
                <w:szCs w:val="20"/>
              </w:rPr>
              <w:t>ции о ЧС?</w:t>
            </w:r>
          </w:p>
        </w:tc>
        <w:tc>
          <w:tcPr>
            <w:tcW w:w="3961" w:type="dxa"/>
            <w:gridSpan w:val="7"/>
            <w:vMerge w:val="restart"/>
            <w:vAlign w:val="center"/>
          </w:tcPr>
          <w:p w:rsidR="009C47A8" w:rsidRPr="009C47A8" w:rsidRDefault="009C47A8" w:rsidP="009C47A8">
            <w:pPr>
              <w:suppressAutoHyphens w:val="0"/>
              <w:jc w:val="both"/>
              <w:rPr>
                <w:rFonts w:eastAsiaTheme="minorEastAsia"/>
                <w:sz w:val="20"/>
                <w:szCs w:val="20"/>
              </w:rPr>
            </w:pPr>
          </w:p>
        </w:tc>
        <w:tc>
          <w:tcPr>
            <w:tcW w:w="856"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8"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0"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1"/>
          <w:gridAfter w:val="3"/>
          <w:wBefore w:w="25" w:type="dxa"/>
          <w:wAfter w:w="209" w:type="dxa"/>
          <w:jc w:val="center"/>
        </w:trPr>
        <w:tc>
          <w:tcPr>
            <w:tcW w:w="567" w:type="dxa"/>
            <w:gridSpan w:val="5"/>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144.3.</w:t>
            </w:r>
          </w:p>
        </w:tc>
        <w:tc>
          <w:tcPr>
            <w:tcW w:w="241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возможность подтвержд</w:t>
            </w:r>
            <w:r w:rsidRPr="009C47A8">
              <w:rPr>
                <w:rFonts w:eastAsiaTheme="minorEastAsia"/>
                <w:sz w:val="20"/>
                <w:szCs w:val="20"/>
              </w:rPr>
              <w:t>е</w:t>
            </w:r>
            <w:r w:rsidRPr="009C47A8">
              <w:rPr>
                <w:rFonts w:eastAsiaTheme="minorEastAsia"/>
                <w:sz w:val="20"/>
                <w:szCs w:val="20"/>
              </w:rPr>
              <w:t>ния приема сигналов «Тревога» и «Готовность» РЛЧС, АСП и всеми ра</w:t>
            </w:r>
            <w:r w:rsidRPr="009C47A8">
              <w:rPr>
                <w:rFonts w:eastAsiaTheme="minorEastAsia"/>
                <w:sz w:val="20"/>
                <w:szCs w:val="20"/>
              </w:rPr>
              <w:t>с</w:t>
            </w:r>
            <w:r w:rsidRPr="009C47A8">
              <w:rPr>
                <w:rFonts w:eastAsiaTheme="minorEastAsia"/>
                <w:sz w:val="20"/>
                <w:szCs w:val="20"/>
              </w:rPr>
              <w:t>четами АСК, выполня</w:t>
            </w:r>
            <w:r w:rsidRPr="009C47A8">
              <w:rPr>
                <w:rFonts w:eastAsiaTheme="minorEastAsia"/>
                <w:sz w:val="20"/>
                <w:szCs w:val="20"/>
              </w:rPr>
              <w:t>ю</w:t>
            </w:r>
            <w:r w:rsidRPr="009C47A8">
              <w:rPr>
                <w:rFonts w:eastAsiaTheme="minorEastAsia"/>
                <w:sz w:val="20"/>
                <w:szCs w:val="20"/>
              </w:rPr>
              <w:t>щими неотложные раб</w:t>
            </w:r>
            <w:r w:rsidRPr="009C47A8">
              <w:rPr>
                <w:rFonts w:eastAsiaTheme="minorEastAsia"/>
                <w:sz w:val="20"/>
                <w:szCs w:val="20"/>
              </w:rPr>
              <w:t>о</w:t>
            </w:r>
            <w:r w:rsidRPr="009C47A8">
              <w:rPr>
                <w:rFonts w:eastAsiaTheme="minorEastAsia"/>
                <w:sz w:val="20"/>
                <w:szCs w:val="20"/>
              </w:rPr>
              <w:t>ты?</w:t>
            </w:r>
          </w:p>
        </w:tc>
        <w:tc>
          <w:tcPr>
            <w:tcW w:w="3961" w:type="dxa"/>
            <w:gridSpan w:val="7"/>
            <w:vMerge/>
            <w:vAlign w:val="center"/>
          </w:tcPr>
          <w:p w:rsidR="009C47A8" w:rsidRPr="009C47A8" w:rsidRDefault="009C47A8" w:rsidP="009C47A8">
            <w:pPr>
              <w:suppressAutoHyphens w:val="0"/>
              <w:jc w:val="both"/>
              <w:rPr>
                <w:rFonts w:eastAsiaTheme="minorEastAsia"/>
                <w:sz w:val="20"/>
                <w:szCs w:val="20"/>
              </w:rPr>
            </w:pPr>
          </w:p>
        </w:tc>
        <w:tc>
          <w:tcPr>
            <w:tcW w:w="856"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8"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0"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145.</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Ежедневно ли все сре</w:t>
            </w:r>
            <w:r w:rsidRPr="009C47A8">
              <w:rPr>
                <w:rFonts w:eastAsiaTheme="minorEastAsia"/>
                <w:sz w:val="20"/>
                <w:szCs w:val="20"/>
              </w:rPr>
              <w:t>д</w:t>
            </w:r>
            <w:r w:rsidRPr="009C47A8">
              <w:rPr>
                <w:rFonts w:eastAsiaTheme="minorEastAsia"/>
                <w:sz w:val="20"/>
                <w:szCs w:val="20"/>
              </w:rPr>
              <w:t>ства связи, используемые для АСОП, проверяются на исправность (работ</w:t>
            </w:r>
            <w:r w:rsidRPr="009C47A8">
              <w:rPr>
                <w:rFonts w:eastAsiaTheme="minorEastAsia"/>
                <w:sz w:val="20"/>
                <w:szCs w:val="20"/>
              </w:rPr>
              <w:t>о</w:t>
            </w:r>
            <w:r w:rsidRPr="009C47A8">
              <w:rPr>
                <w:rFonts w:eastAsiaTheme="minorEastAsia"/>
                <w:sz w:val="20"/>
                <w:szCs w:val="20"/>
              </w:rPr>
              <w:t>способность)?</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139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146.</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Соответствует ли мин</w:t>
            </w:r>
            <w:r w:rsidRPr="009C47A8">
              <w:rPr>
                <w:rFonts w:eastAsiaTheme="minorEastAsia"/>
                <w:sz w:val="20"/>
                <w:szCs w:val="20"/>
              </w:rPr>
              <w:t>и</w:t>
            </w:r>
            <w:r w:rsidRPr="009C47A8">
              <w:rPr>
                <w:rFonts w:eastAsiaTheme="minorEastAsia"/>
                <w:sz w:val="20"/>
                <w:szCs w:val="20"/>
              </w:rPr>
              <w:t>мальная численность д</w:t>
            </w:r>
            <w:r w:rsidRPr="009C47A8">
              <w:rPr>
                <w:rFonts w:eastAsiaTheme="minorEastAsia"/>
                <w:sz w:val="20"/>
                <w:szCs w:val="20"/>
              </w:rPr>
              <w:t>е</w:t>
            </w:r>
            <w:r w:rsidRPr="009C47A8">
              <w:rPr>
                <w:rFonts w:eastAsiaTheme="minorEastAsia"/>
                <w:sz w:val="20"/>
                <w:szCs w:val="20"/>
              </w:rPr>
              <w:t>журной смены АСП службы ПАСОП устано</w:t>
            </w:r>
            <w:r w:rsidRPr="009C47A8">
              <w:rPr>
                <w:rFonts w:eastAsiaTheme="minorEastAsia"/>
                <w:sz w:val="20"/>
                <w:szCs w:val="20"/>
              </w:rPr>
              <w:t>в</w:t>
            </w:r>
            <w:r w:rsidRPr="009C47A8">
              <w:rPr>
                <w:rFonts w:eastAsiaTheme="minorEastAsia"/>
                <w:sz w:val="20"/>
                <w:szCs w:val="20"/>
              </w:rPr>
              <w:t>ленным требованиям?</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пункты 57, 75, Приложение № 3 к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147.</w:t>
            </w:r>
          </w:p>
          <w:p w:rsidR="009C47A8" w:rsidRPr="009C47A8" w:rsidRDefault="009C47A8" w:rsidP="009C47A8">
            <w:pPr>
              <w:suppressAutoHyphens w:val="0"/>
              <w:spacing w:after="200" w:line="276" w:lineRule="auto"/>
              <w:rPr>
                <w:rFonts w:asciiTheme="minorHAnsi" w:eastAsiaTheme="minorEastAsia" w:hAnsiTheme="minorHAnsi"/>
                <w:sz w:val="22"/>
                <w:szCs w:val="22"/>
              </w:rPr>
            </w:pPr>
          </w:p>
          <w:p w:rsidR="009C47A8" w:rsidRPr="009C47A8" w:rsidRDefault="009C47A8" w:rsidP="009C47A8">
            <w:pPr>
              <w:suppressAutoHyphens w:val="0"/>
              <w:spacing w:after="200" w:line="276" w:lineRule="auto"/>
              <w:rPr>
                <w:rFonts w:asciiTheme="minorHAnsi" w:eastAsiaTheme="minorEastAsia" w:hAnsiTheme="minorHAnsi"/>
                <w:sz w:val="22"/>
                <w:szCs w:val="22"/>
              </w:rPr>
            </w:pPr>
          </w:p>
          <w:p w:rsidR="009C47A8" w:rsidRPr="009C47A8" w:rsidRDefault="009C47A8" w:rsidP="009C47A8">
            <w:pPr>
              <w:suppressAutoHyphens w:val="0"/>
              <w:spacing w:after="200" w:line="276" w:lineRule="auto"/>
              <w:rPr>
                <w:rFonts w:asciiTheme="minorHAnsi" w:eastAsiaTheme="minorEastAsia" w:hAnsiTheme="minorHAnsi"/>
                <w:sz w:val="22"/>
                <w:szCs w:val="22"/>
              </w:rPr>
            </w:pP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Соответствует ли график сменности личного сост</w:t>
            </w:r>
            <w:r w:rsidRPr="009C47A8">
              <w:rPr>
                <w:rFonts w:eastAsiaTheme="minorEastAsia"/>
                <w:sz w:val="20"/>
                <w:szCs w:val="20"/>
              </w:rPr>
              <w:t>а</w:t>
            </w:r>
            <w:r w:rsidRPr="009C47A8">
              <w:rPr>
                <w:rFonts w:eastAsiaTheme="minorEastAsia"/>
                <w:sz w:val="20"/>
                <w:szCs w:val="20"/>
              </w:rPr>
              <w:t xml:space="preserve">ва службы </w:t>
            </w:r>
            <w:proofErr w:type="gramStart"/>
            <w:r w:rsidRPr="009C47A8">
              <w:rPr>
                <w:rFonts w:eastAsiaTheme="minorEastAsia"/>
                <w:sz w:val="20"/>
                <w:szCs w:val="20"/>
                <w:lang w:val="en-US"/>
              </w:rPr>
              <w:t>C</w:t>
            </w:r>
            <w:proofErr w:type="gramEnd"/>
            <w:r w:rsidRPr="009C47A8">
              <w:rPr>
                <w:rFonts w:eastAsiaTheme="minorEastAsia"/>
                <w:sz w:val="20"/>
                <w:szCs w:val="20"/>
              </w:rPr>
              <w:t>ПАСОП, находящегося в постоя</w:t>
            </w:r>
            <w:r w:rsidRPr="009C47A8">
              <w:rPr>
                <w:rFonts w:eastAsiaTheme="minorEastAsia"/>
                <w:sz w:val="20"/>
                <w:szCs w:val="20"/>
              </w:rPr>
              <w:t>н</w:t>
            </w:r>
            <w:r w:rsidRPr="009C47A8">
              <w:rPr>
                <w:rFonts w:eastAsiaTheme="minorEastAsia"/>
                <w:sz w:val="20"/>
                <w:szCs w:val="20"/>
              </w:rPr>
              <w:t>ной готовности к действ</w:t>
            </w:r>
            <w:r w:rsidRPr="009C47A8">
              <w:rPr>
                <w:rFonts w:eastAsiaTheme="minorEastAsia"/>
                <w:sz w:val="20"/>
                <w:szCs w:val="20"/>
              </w:rPr>
              <w:t>и</w:t>
            </w:r>
            <w:r w:rsidRPr="009C47A8">
              <w:rPr>
                <w:rFonts w:eastAsiaTheme="minorEastAsia"/>
                <w:sz w:val="20"/>
                <w:szCs w:val="20"/>
              </w:rPr>
              <w:t>ям по тушению пожара и проведению АСР на аэр</w:t>
            </w:r>
            <w:r w:rsidRPr="009C47A8">
              <w:rPr>
                <w:rFonts w:eastAsiaTheme="minorEastAsia"/>
                <w:sz w:val="20"/>
                <w:szCs w:val="20"/>
              </w:rPr>
              <w:t>о</w:t>
            </w:r>
            <w:r w:rsidRPr="009C47A8">
              <w:rPr>
                <w:rFonts w:eastAsiaTheme="minorEastAsia"/>
                <w:sz w:val="20"/>
                <w:szCs w:val="20"/>
              </w:rPr>
              <w:t>дроме и в районе аэр</w:t>
            </w:r>
            <w:r w:rsidRPr="009C47A8">
              <w:rPr>
                <w:rFonts w:eastAsiaTheme="minorEastAsia"/>
                <w:sz w:val="20"/>
                <w:szCs w:val="20"/>
              </w:rPr>
              <w:t>о</w:t>
            </w:r>
            <w:r w:rsidRPr="009C47A8">
              <w:rPr>
                <w:rFonts w:eastAsiaTheme="minorEastAsia"/>
                <w:sz w:val="20"/>
                <w:szCs w:val="20"/>
              </w:rPr>
              <w:t>дрома, установленным требованиям?</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75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4"/>
          <w:wBefore w:w="216" w:type="dxa"/>
          <w:jc w:val="center"/>
        </w:trPr>
        <w:tc>
          <w:tcPr>
            <w:tcW w:w="567" w:type="dxa"/>
            <w:gridSpan w:val="5"/>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148.</w:t>
            </w:r>
          </w:p>
        </w:tc>
        <w:tc>
          <w:tcPr>
            <w:tcW w:w="2410"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В наличии ли у личного состава службы СПАСОП аэродрома, заступившего на дежурство, удостов</w:t>
            </w:r>
            <w:r w:rsidRPr="009C47A8">
              <w:rPr>
                <w:rFonts w:eastAsiaTheme="minorEastAsia"/>
                <w:sz w:val="20"/>
                <w:szCs w:val="20"/>
              </w:rPr>
              <w:t>е</w:t>
            </w:r>
            <w:r w:rsidRPr="009C47A8">
              <w:rPr>
                <w:rFonts w:eastAsiaTheme="minorEastAsia"/>
                <w:sz w:val="20"/>
                <w:szCs w:val="20"/>
              </w:rPr>
              <w:t>рения личности спасат</w:t>
            </w:r>
            <w:r w:rsidRPr="009C47A8">
              <w:rPr>
                <w:rFonts w:eastAsiaTheme="minorEastAsia"/>
                <w:sz w:val="20"/>
                <w:szCs w:val="20"/>
              </w:rPr>
              <w:t>е</w:t>
            </w:r>
            <w:r w:rsidRPr="009C47A8">
              <w:rPr>
                <w:rFonts w:eastAsiaTheme="minorEastAsia"/>
                <w:sz w:val="20"/>
                <w:szCs w:val="20"/>
              </w:rPr>
              <w:t>ля?</w:t>
            </w:r>
          </w:p>
        </w:tc>
        <w:tc>
          <w:tcPr>
            <w:tcW w:w="3970" w:type="dxa"/>
            <w:gridSpan w:val="7"/>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часть 2 статьи 23 Федерального закона № 151-ФЗ;</w:t>
            </w:r>
          </w:p>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Приложения №№ 1, 2 к приказу МЧС Ро</w:t>
            </w:r>
            <w:r w:rsidRPr="009C47A8">
              <w:rPr>
                <w:rFonts w:eastAsiaTheme="minorEastAsia"/>
                <w:sz w:val="20"/>
                <w:szCs w:val="20"/>
              </w:rPr>
              <w:t>с</w:t>
            </w:r>
            <w:r w:rsidRPr="009C47A8">
              <w:rPr>
                <w:rFonts w:eastAsiaTheme="minorEastAsia"/>
                <w:sz w:val="20"/>
                <w:szCs w:val="20"/>
              </w:rPr>
              <w:t>сии от 06 ноября 2019 г. № 646 «Об утве</w:t>
            </w:r>
            <w:r w:rsidRPr="009C47A8">
              <w:rPr>
                <w:rFonts w:eastAsiaTheme="minorEastAsia"/>
                <w:sz w:val="20"/>
                <w:szCs w:val="20"/>
              </w:rPr>
              <w:t>р</w:t>
            </w:r>
            <w:r w:rsidRPr="009C47A8">
              <w:rPr>
                <w:rFonts w:eastAsiaTheme="minorEastAsia"/>
                <w:sz w:val="20"/>
                <w:szCs w:val="20"/>
              </w:rPr>
              <w:t>ждении формы и описания бланка удостов</w:t>
            </w:r>
            <w:r w:rsidRPr="009C47A8">
              <w:rPr>
                <w:rFonts w:eastAsiaTheme="minorEastAsia"/>
                <w:sz w:val="20"/>
                <w:szCs w:val="20"/>
              </w:rPr>
              <w:t>е</w:t>
            </w:r>
            <w:r w:rsidRPr="009C47A8">
              <w:rPr>
                <w:rFonts w:eastAsiaTheme="minorEastAsia"/>
                <w:sz w:val="20"/>
                <w:szCs w:val="20"/>
              </w:rPr>
              <w:t>рения личности спасателя и жетона спасат</w:t>
            </w:r>
            <w:r w:rsidRPr="009C47A8">
              <w:rPr>
                <w:rFonts w:eastAsiaTheme="minorEastAsia"/>
                <w:sz w:val="20"/>
                <w:szCs w:val="20"/>
              </w:rPr>
              <w:t>е</w:t>
            </w:r>
            <w:r w:rsidRPr="009C47A8">
              <w:rPr>
                <w:rFonts w:eastAsiaTheme="minorEastAsia"/>
                <w:sz w:val="20"/>
                <w:szCs w:val="20"/>
              </w:rPr>
              <w:t>ля, а также положения о книжке спасат</w:t>
            </w:r>
            <w:r w:rsidRPr="009C47A8">
              <w:rPr>
                <w:rFonts w:eastAsiaTheme="minorEastAsia"/>
                <w:sz w:val="20"/>
                <w:szCs w:val="20"/>
              </w:rPr>
              <w:t>е</w:t>
            </w:r>
            <w:r w:rsidRPr="009C47A8">
              <w:rPr>
                <w:rFonts w:eastAsiaTheme="minorEastAsia"/>
                <w:sz w:val="20"/>
                <w:szCs w:val="20"/>
              </w:rPr>
              <w:t>ля»</w:t>
            </w:r>
            <w:r w:rsidRPr="009C47A8">
              <w:rPr>
                <w:rFonts w:eastAsiaTheme="minorEastAsia"/>
                <w:sz w:val="20"/>
                <w:szCs w:val="20"/>
                <w:vertAlign w:val="superscript"/>
              </w:rPr>
              <w:footnoteReference w:id="129"/>
            </w:r>
            <w:r w:rsidRPr="009C47A8">
              <w:rPr>
                <w:rFonts w:eastAsiaTheme="minorEastAsia"/>
                <w:sz w:val="20"/>
                <w:szCs w:val="20"/>
              </w:rPr>
              <w:t>(далее – приказ МЧС России № 646);</w:t>
            </w:r>
          </w:p>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63 ФАП-517</w:t>
            </w:r>
          </w:p>
        </w:tc>
        <w:tc>
          <w:tcPr>
            <w:tcW w:w="847"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26"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66"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41"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4"/>
          <w:wBefore w:w="216" w:type="dxa"/>
          <w:jc w:val="center"/>
        </w:trPr>
        <w:tc>
          <w:tcPr>
            <w:tcW w:w="567" w:type="dxa"/>
            <w:gridSpan w:val="5"/>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149.</w:t>
            </w:r>
          </w:p>
        </w:tc>
        <w:tc>
          <w:tcPr>
            <w:tcW w:w="2410"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В наличии ли у личного состава службы СП</w:t>
            </w:r>
            <w:r w:rsidRPr="009C47A8">
              <w:rPr>
                <w:rFonts w:eastAsiaTheme="minorEastAsia"/>
                <w:sz w:val="20"/>
                <w:szCs w:val="20"/>
              </w:rPr>
              <w:t>А</w:t>
            </w:r>
            <w:r w:rsidRPr="009C47A8">
              <w:rPr>
                <w:rFonts w:eastAsiaTheme="minorEastAsia"/>
                <w:sz w:val="20"/>
                <w:szCs w:val="20"/>
              </w:rPr>
              <w:t>СОП, заступившего на дежурство, жетоны спас</w:t>
            </w:r>
            <w:r w:rsidRPr="009C47A8">
              <w:rPr>
                <w:rFonts w:eastAsiaTheme="minorEastAsia"/>
                <w:sz w:val="20"/>
                <w:szCs w:val="20"/>
              </w:rPr>
              <w:t>а</w:t>
            </w:r>
            <w:r w:rsidRPr="009C47A8">
              <w:rPr>
                <w:rFonts w:eastAsiaTheme="minorEastAsia"/>
                <w:sz w:val="20"/>
                <w:szCs w:val="20"/>
              </w:rPr>
              <w:t>теля?</w:t>
            </w:r>
          </w:p>
        </w:tc>
        <w:tc>
          <w:tcPr>
            <w:tcW w:w="3970" w:type="dxa"/>
            <w:gridSpan w:val="7"/>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часть 2 статьи 23 Федерального закона № 151-ФЗ;</w:t>
            </w:r>
          </w:p>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34 постановления Правительства Ро</w:t>
            </w:r>
            <w:r w:rsidRPr="009C47A8">
              <w:rPr>
                <w:rFonts w:eastAsiaTheme="minorEastAsia"/>
                <w:sz w:val="20"/>
                <w:szCs w:val="20"/>
              </w:rPr>
              <w:t>с</w:t>
            </w:r>
            <w:r w:rsidRPr="009C47A8">
              <w:rPr>
                <w:rFonts w:eastAsiaTheme="minorEastAsia"/>
                <w:sz w:val="20"/>
                <w:szCs w:val="20"/>
              </w:rPr>
              <w:t>сии № 1091;</w:t>
            </w:r>
          </w:p>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Приложения №№ 3, 4 к приказу МЧС Ро</w:t>
            </w:r>
            <w:r w:rsidRPr="009C47A8">
              <w:rPr>
                <w:rFonts w:eastAsiaTheme="minorEastAsia"/>
                <w:sz w:val="20"/>
                <w:szCs w:val="20"/>
              </w:rPr>
              <w:t>с</w:t>
            </w:r>
            <w:r w:rsidRPr="009C47A8">
              <w:rPr>
                <w:rFonts w:eastAsiaTheme="minorEastAsia"/>
                <w:sz w:val="20"/>
                <w:szCs w:val="20"/>
              </w:rPr>
              <w:t>сии № 646;</w:t>
            </w:r>
          </w:p>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63 ФАП-517</w:t>
            </w:r>
          </w:p>
        </w:tc>
        <w:tc>
          <w:tcPr>
            <w:tcW w:w="847"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26"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66"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41"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4"/>
          <w:wBefore w:w="216" w:type="dxa"/>
          <w:jc w:val="center"/>
        </w:trPr>
        <w:tc>
          <w:tcPr>
            <w:tcW w:w="567" w:type="dxa"/>
            <w:gridSpan w:val="5"/>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lastRenderedPageBreak/>
              <w:t>150.</w:t>
            </w:r>
          </w:p>
        </w:tc>
        <w:tc>
          <w:tcPr>
            <w:tcW w:w="2410"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Имеются ли у личного состава АСФ, аттестова</w:t>
            </w:r>
            <w:r w:rsidRPr="009C47A8">
              <w:rPr>
                <w:rFonts w:eastAsiaTheme="minorEastAsia"/>
                <w:sz w:val="20"/>
                <w:szCs w:val="20"/>
              </w:rPr>
              <w:t>н</w:t>
            </w:r>
            <w:r w:rsidRPr="009C47A8">
              <w:rPr>
                <w:rFonts w:eastAsiaTheme="minorEastAsia"/>
                <w:sz w:val="20"/>
                <w:szCs w:val="20"/>
              </w:rPr>
              <w:t>ного на статус спасателя книжки спасателя?</w:t>
            </w:r>
          </w:p>
        </w:tc>
        <w:tc>
          <w:tcPr>
            <w:tcW w:w="3970" w:type="dxa"/>
            <w:gridSpan w:val="7"/>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часть 2 статьи 23 Федерального закона № 151-ФЗ;</w:t>
            </w:r>
          </w:p>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Приложение № 5 к приказу МЧС России № 646</w:t>
            </w:r>
          </w:p>
        </w:tc>
        <w:tc>
          <w:tcPr>
            <w:tcW w:w="847"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26"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66"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41"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4"/>
          <w:wBefore w:w="216" w:type="dxa"/>
          <w:jc w:val="center"/>
        </w:trPr>
        <w:tc>
          <w:tcPr>
            <w:tcW w:w="567" w:type="dxa"/>
            <w:gridSpan w:val="5"/>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151.</w:t>
            </w:r>
          </w:p>
        </w:tc>
        <w:tc>
          <w:tcPr>
            <w:tcW w:w="2410"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Соответствуют ли бланки книжек спасателя уст</w:t>
            </w:r>
            <w:r w:rsidRPr="009C47A8">
              <w:rPr>
                <w:rFonts w:eastAsiaTheme="minorEastAsia"/>
                <w:sz w:val="20"/>
                <w:szCs w:val="20"/>
              </w:rPr>
              <w:t>а</w:t>
            </w:r>
            <w:r w:rsidRPr="009C47A8">
              <w:rPr>
                <w:rFonts w:eastAsiaTheme="minorEastAsia"/>
                <w:sz w:val="20"/>
                <w:szCs w:val="20"/>
              </w:rPr>
              <w:t>новленным требованиям?</w:t>
            </w:r>
          </w:p>
        </w:tc>
        <w:tc>
          <w:tcPr>
            <w:tcW w:w="3970" w:type="dxa"/>
            <w:gridSpan w:val="7"/>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Приложение № 5 к приказу МЧС России № 646</w:t>
            </w:r>
          </w:p>
        </w:tc>
        <w:tc>
          <w:tcPr>
            <w:tcW w:w="847"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26"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66"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41"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4"/>
          <w:wBefore w:w="216" w:type="dxa"/>
          <w:jc w:val="center"/>
        </w:trPr>
        <w:tc>
          <w:tcPr>
            <w:tcW w:w="567" w:type="dxa"/>
            <w:gridSpan w:val="5"/>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152.</w:t>
            </w:r>
          </w:p>
        </w:tc>
        <w:tc>
          <w:tcPr>
            <w:tcW w:w="2410"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Соответствует ли ведение книжек спасателя уст</w:t>
            </w:r>
            <w:r w:rsidRPr="009C47A8">
              <w:rPr>
                <w:rFonts w:eastAsiaTheme="minorEastAsia"/>
                <w:sz w:val="20"/>
                <w:szCs w:val="20"/>
              </w:rPr>
              <w:t>а</w:t>
            </w:r>
            <w:r w:rsidRPr="009C47A8">
              <w:rPr>
                <w:rFonts w:eastAsiaTheme="minorEastAsia"/>
                <w:sz w:val="20"/>
                <w:szCs w:val="20"/>
              </w:rPr>
              <w:t>новленным требованиям?</w:t>
            </w:r>
          </w:p>
        </w:tc>
        <w:tc>
          <w:tcPr>
            <w:tcW w:w="3970" w:type="dxa"/>
            <w:gridSpan w:val="7"/>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часть 2 статьи 23 Федерального закона № 151-ФЗ;</w:t>
            </w:r>
          </w:p>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Приложение № 5 к приказу МЧС России № 646</w:t>
            </w:r>
          </w:p>
        </w:tc>
        <w:tc>
          <w:tcPr>
            <w:tcW w:w="847"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26"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66"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41"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4"/>
          <w:wBefore w:w="216" w:type="dxa"/>
          <w:jc w:val="center"/>
        </w:trPr>
        <w:tc>
          <w:tcPr>
            <w:tcW w:w="567" w:type="dxa"/>
            <w:gridSpan w:val="5"/>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153.</w:t>
            </w:r>
          </w:p>
        </w:tc>
        <w:tc>
          <w:tcPr>
            <w:tcW w:w="2410"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Застрахованы ли спасат</w:t>
            </w:r>
            <w:r w:rsidRPr="009C47A8">
              <w:rPr>
                <w:rFonts w:eastAsiaTheme="minorEastAsia"/>
                <w:sz w:val="20"/>
                <w:szCs w:val="20"/>
              </w:rPr>
              <w:t>е</w:t>
            </w:r>
            <w:r w:rsidRPr="009C47A8">
              <w:rPr>
                <w:rFonts w:eastAsiaTheme="minorEastAsia"/>
                <w:sz w:val="20"/>
                <w:szCs w:val="20"/>
              </w:rPr>
              <w:t>ли АСФ?</w:t>
            </w:r>
          </w:p>
        </w:tc>
        <w:tc>
          <w:tcPr>
            <w:tcW w:w="3970" w:type="dxa"/>
            <w:gridSpan w:val="7"/>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статья 31 Федерального закона № 151-ФЗ</w:t>
            </w:r>
          </w:p>
        </w:tc>
        <w:tc>
          <w:tcPr>
            <w:tcW w:w="847"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26"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66"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41"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4"/>
          <w:wBefore w:w="216" w:type="dxa"/>
          <w:jc w:val="center"/>
        </w:trPr>
        <w:tc>
          <w:tcPr>
            <w:tcW w:w="567" w:type="dxa"/>
            <w:gridSpan w:val="5"/>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154.</w:t>
            </w:r>
          </w:p>
        </w:tc>
        <w:tc>
          <w:tcPr>
            <w:tcW w:w="2410" w:type="dxa"/>
            <w:gridSpan w:val="5"/>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Имеются ли в договоре обязательного страхов</w:t>
            </w:r>
            <w:r w:rsidRPr="009C47A8">
              <w:rPr>
                <w:rFonts w:eastAsiaTheme="minorEastAsia"/>
                <w:sz w:val="20"/>
                <w:szCs w:val="20"/>
              </w:rPr>
              <w:t>а</w:t>
            </w:r>
            <w:r w:rsidRPr="009C47A8">
              <w:rPr>
                <w:rFonts w:eastAsiaTheme="minorEastAsia"/>
                <w:sz w:val="20"/>
                <w:szCs w:val="20"/>
              </w:rPr>
              <w:t>ния страховые события для спасателей АСФ, св</w:t>
            </w:r>
            <w:r w:rsidRPr="009C47A8">
              <w:rPr>
                <w:rFonts w:eastAsiaTheme="minorEastAsia"/>
                <w:sz w:val="20"/>
                <w:szCs w:val="20"/>
              </w:rPr>
              <w:t>я</w:t>
            </w:r>
            <w:r w:rsidRPr="009C47A8">
              <w:rPr>
                <w:rFonts w:eastAsiaTheme="minorEastAsia"/>
                <w:sz w:val="20"/>
                <w:szCs w:val="20"/>
              </w:rPr>
              <w:t>занные с гибелью (сме</w:t>
            </w:r>
            <w:r w:rsidRPr="009C47A8">
              <w:rPr>
                <w:rFonts w:eastAsiaTheme="minorEastAsia"/>
                <w:sz w:val="20"/>
                <w:szCs w:val="20"/>
              </w:rPr>
              <w:t>р</w:t>
            </w:r>
            <w:r w:rsidRPr="009C47A8">
              <w:rPr>
                <w:rFonts w:eastAsiaTheme="minorEastAsia"/>
                <w:sz w:val="20"/>
                <w:szCs w:val="20"/>
              </w:rPr>
              <w:t>тью) при исполнении ими обязанностей, возложе</w:t>
            </w:r>
            <w:r w:rsidRPr="009C47A8">
              <w:rPr>
                <w:rFonts w:eastAsiaTheme="minorEastAsia"/>
                <w:sz w:val="20"/>
                <w:szCs w:val="20"/>
              </w:rPr>
              <w:t>н</w:t>
            </w:r>
            <w:r w:rsidRPr="009C47A8">
              <w:rPr>
                <w:rFonts w:eastAsiaTheme="minorEastAsia"/>
                <w:sz w:val="20"/>
                <w:szCs w:val="20"/>
              </w:rPr>
              <w:t>ных на них трудовым д</w:t>
            </w:r>
            <w:r w:rsidRPr="009C47A8">
              <w:rPr>
                <w:rFonts w:eastAsiaTheme="minorEastAsia"/>
                <w:sz w:val="20"/>
                <w:szCs w:val="20"/>
              </w:rPr>
              <w:t>о</w:t>
            </w:r>
            <w:r w:rsidRPr="009C47A8">
              <w:rPr>
                <w:rFonts w:eastAsiaTheme="minorEastAsia"/>
                <w:sz w:val="20"/>
                <w:szCs w:val="20"/>
              </w:rPr>
              <w:t>говором (контрактом); смертью, наступившей вследствие увечья (ран</w:t>
            </w:r>
            <w:r w:rsidRPr="009C47A8">
              <w:rPr>
                <w:rFonts w:eastAsiaTheme="minorEastAsia"/>
                <w:sz w:val="20"/>
                <w:szCs w:val="20"/>
              </w:rPr>
              <w:t>е</w:t>
            </w:r>
            <w:r w:rsidRPr="009C47A8">
              <w:rPr>
                <w:rFonts w:eastAsiaTheme="minorEastAsia"/>
                <w:sz w:val="20"/>
                <w:szCs w:val="20"/>
              </w:rPr>
              <w:t>ния, травмы, контузии) или заболевания, пол</w:t>
            </w:r>
            <w:r w:rsidRPr="009C47A8">
              <w:rPr>
                <w:rFonts w:eastAsiaTheme="minorEastAsia"/>
                <w:sz w:val="20"/>
                <w:szCs w:val="20"/>
              </w:rPr>
              <w:t>у</w:t>
            </w:r>
            <w:r w:rsidRPr="009C47A8">
              <w:rPr>
                <w:rFonts w:eastAsiaTheme="minorEastAsia"/>
                <w:sz w:val="20"/>
                <w:szCs w:val="20"/>
              </w:rPr>
              <w:t>ченных в период и в связи с исполнением ими об</w:t>
            </w:r>
            <w:r w:rsidRPr="009C47A8">
              <w:rPr>
                <w:rFonts w:eastAsiaTheme="minorEastAsia"/>
                <w:sz w:val="20"/>
                <w:szCs w:val="20"/>
              </w:rPr>
              <w:t>я</w:t>
            </w:r>
            <w:r w:rsidRPr="009C47A8">
              <w:rPr>
                <w:rFonts w:eastAsiaTheme="minorEastAsia"/>
                <w:sz w:val="20"/>
                <w:szCs w:val="20"/>
              </w:rPr>
              <w:t>занностей, возложенных на них трудовым догов</w:t>
            </w:r>
            <w:r w:rsidRPr="009C47A8">
              <w:rPr>
                <w:rFonts w:eastAsiaTheme="minorEastAsia"/>
                <w:sz w:val="20"/>
                <w:szCs w:val="20"/>
              </w:rPr>
              <w:t>о</w:t>
            </w:r>
            <w:r w:rsidRPr="009C47A8">
              <w:rPr>
                <w:rFonts w:eastAsiaTheme="minorEastAsia"/>
                <w:sz w:val="20"/>
                <w:szCs w:val="20"/>
              </w:rPr>
              <w:t>ром (контрактом); потерей трудоспособности, наст</w:t>
            </w:r>
            <w:r w:rsidRPr="009C47A8">
              <w:rPr>
                <w:rFonts w:eastAsiaTheme="minorEastAsia"/>
                <w:sz w:val="20"/>
                <w:szCs w:val="20"/>
              </w:rPr>
              <w:t>у</w:t>
            </w:r>
            <w:r w:rsidRPr="009C47A8">
              <w:rPr>
                <w:rFonts w:eastAsiaTheme="minorEastAsia"/>
                <w:sz w:val="20"/>
                <w:szCs w:val="20"/>
              </w:rPr>
              <w:t>пившей как следствие исполнения указанных обязанностей?</w:t>
            </w:r>
          </w:p>
        </w:tc>
        <w:tc>
          <w:tcPr>
            <w:tcW w:w="3970" w:type="dxa"/>
            <w:gridSpan w:val="7"/>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часть 3 статьи 31 Федерального закона № 151-ФЗ</w:t>
            </w:r>
          </w:p>
        </w:tc>
        <w:tc>
          <w:tcPr>
            <w:tcW w:w="847"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26"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66"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41"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4"/>
          <w:wBefore w:w="216" w:type="dxa"/>
          <w:jc w:val="center"/>
        </w:trPr>
        <w:tc>
          <w:tcPr>
            <w:tcW w:w="567" w:type="dxa"/>
            <w:gridSpan w:val="5"/>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155.</w:t>
            </w:r>
          </w:p>
        </w:tc>
        <w:tc>
          <w:tcPr>
            <w:tcW w:w="2410"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Прошли ли обязательную дактилоскопическую р</w:t>
            </w:r>
            <w:r w:rsidRPr="009C47A8">
              <w:rPr>
                <w:rFonts w:eastAsiaTheme="minorEastAsia"/>
                <w:sz w:val="20"/>
                <w:szCs w:val="20"/>
              </w:rPr>
              <w:t>е</w:t>
            </w:r>
            <w:r w:rsidRPr="009C47A8">
              <w:rPr>
                <w:rFonts w:eastAsiaTheme="minorEastAsia"/>
                <w:sz w:val="20"/>
                <w:szCs w:val="20"/>
              </w:rPr>
              <w:t>гистрацию спасатели АСФ?</w:t>
            </w:r>
          </w:p>
        </w:tc>
        <w:tc>
          <w:tcPr>
            <w:tcW w:w="3970" w:type="dxa"/>
            <w:gridSpan w:val="7"/>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статья 24.1 Федерального закона № 151-ФЗ</w:t>
            </w:r>
          </w:p>
        </w:tc>
        <w:tc>
          <w:tcPr>
            <w:tcW w:w="847"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26"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66"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41"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4"/>
          <w:wBefore w:w="216" w:type="dxa"/>
          <w:jc w:val="center"/>
        </w:trPr>
        <w:tc>
          <w:tcPr>
            <w:tcW w:w="567" w:type="dxa"/>
            <w:gridSpan w:val="5"/>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156.</w:t>
            </w:r>
          </w:p>
        </w:tc>
        <w:tc>
          <w:tcPr>
            <w:tcW w:w="2410"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Имеет ли личный состав службы ПАСОП, учас</w:t>
            </w:r>
            <w:r w:rsidRPr="009C47A8">
              <w:rPr>
                <w:rFonts w:eastAsiaTheme="minorEastAsia"/>
                <w:sz w:val="20"/>
                <w:szCs w:val="20"/>
              </w:rPr>
              <w:t>т</w:t>
            </w:r>
            <w:r w:rsidRPr="009C47A8">
              <w:rPr>
                <w:rFonts w:eastAsiaTheme="minorEastAsia"/>
                <w:sz w:val="20"/>
                <w:szCs w:val="20"/>
              </w:rPr>
              <w:t>вующий в действиях по тушению пожара и пров</w:t>
            </w:r>
            <w:r w:rsidRPr="009C47A8">
              <w:rPr>
                <w:rFonts w:eastAsiaTheme="minorEastAsia"/>
                <w:sz w:val="20"/>
                <w:szCs w:val="20"/>
              </w:rPr>
              <w:t>е</w:t>
            </w:r>
            <w:r w:rsidRPr="009C47A8">
              <w:rPr>
                <w:rFonts w:eastAsiaTheme="minorEastAsia"/>
                <w:sz w:val="20"/>
                <w:szCs w:val="20"/>
              </w:rPr>
              <w:t>дению АСР, средства и</w:t>
            </w:r>
            <w:r w:rsidRPr="009C47A8">
              <w:rPr>
                <w:rFonts w:eastAsiaTheme="minorEastAsia"/>
                <w:sz w:val="20"/>
                <w:szCs w:val="20"/>
              </w:rPr>
              <w:t>н</w:t>
            </w:r>
            <w:r w:rsidRPr="009C47A8">
              <w:rPr>
                <w:rFonts w:eastAsiaTheme="minorEastAsia"/>
                <w:sz w:val="20"/>
                <w:szCs w:val="20"/>
              </w:rPr>
              <w:t xml:space="preserve">дивидуальной защиты пожарных и средства </w:t>
            </w:r>
            <w:proofErr w:type="spellStart"/>
            <w:r w:rsidRPr="009C47A8">
              <w:rPr>
                <w:rFonts w:eastAsiaTheme="minorEastAsia"/>
                <w:sz w:val="20"/>
                <w:szCs w:val="20"/>
              </w:rPr>
              <w:t>с</w:t>
            </w:r>
            <w:r w:rsidRPr="009C47A8">
              <w:rPr>
                <w:rFonts w:eastAsiaTheme="minorEastAsia"/>
                <w:sz w:val="20"/>
                <w:szCs w:val="20"/>
              </w:rPr>
              <w:t>а</w:t>
            </w:r>
            <w:r w:rsidRPr="009C47A8">
              <w:rPr>
                <w:rFonts w:eastAsiaTheme="minorEastAsia"/>
                <w:sz w:val="20"/>
                <w:szCs w:val="20"/>
              </w:rPr>
              <w:t>моспасания</w:t>
            </w:r>
            <w:proofErr w:type="spellEnd"/>
            <w:r w:rsidRPr="009C47A8">
              <w:rPr>
                <w:rFonts w:eastAsiaTheme="minorEastAsia"/>
                <w:sz w:val="20"/>
                <w:szCs w:val="20"/>
              </w:rPr>
              <w:t xml:space="preserve"> пожарных соответствующие уст</w:t>
            </w:r>
            <w:r w:rsidRPr="009C47A8">
              <w:rPr>
                <w:rFonts w:eastAsiaTheme="minorEastAsia"/>
                <w:sz w:val="20"/>
                <w:szCs w:val="20"/>
              </w:rPr>
              <w:t>а</w:t>
            </w:r>
            <w:r w:rsidRPr="009C47A8">
              <w:rPr>
                <w:rFonts w:eastAsiaTheme="minorEastAsia"/>
                <w:sz w:val="20"/>
                <w:szCs w:val="20"/>
              </w:rPr>
              <w:t>новленным  требованиям?</w:t>
            </w:r>
          </w:p>
        </w:tc>
        <w:tc>
          <w:tcPr>
            <w:tcW w:w="3970" w:type="dxa"/>
            <w:gridSpan w:val="7"/>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147 ФАП-517</w:t>
            </w:r>
          </w:p>
        </w:tc>
        <w:tc>
          <w:tcPr>
            <w:tcW w:w="847"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26"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66"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41"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157.</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Используются ли не по прямому назначению:</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42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1"/>
          <w:gridAfter w:val="3"/>
          <w:wBefore w:w="25" w:type="dxa"/>
          <w:wAfter w:w="209" w:type="dxa"/>
          <w:jc w:val="center"/>
        </w:trPr>
        <w:tc>
          <w:tcPr>
            <w:tcW w:w="567" w:type="dxa"/>
            <w:gridSpan w:val="5"/>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157.1.</w:t>
            </w:r>
          </w:p>
        </w:tc>
        <w:tc>
          <w:tcPr>
            <w:tcW w:w="241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личный состав дежурной смены АСП службы П</w:t>
            </w:r>
            <w:r w:rsidRPr="009C47A8">
              <w:rPr>
                <w:rFonts w:eastAsiaTheme="minorEastAsia"/>
                <w:sz w:val="20"/>
                <w:szCs w:val="20"/>
              </w:rPr>
              <w:t>А</w:t>
            </w:r>
            <w:r w:rsidRPr="009C47A8">
              <w:rPr>
                <w:rFonts w:eastAsiaTheme="minorEastAsia"/>
                <w:sz w:val="20"/>
                <w:szCs w:val="20"/>
              </w:rPr>
              <w:t>СОП?</w:t>
            </w:r>
          </w:p>
        </w:tc>
        <w:tc>
          <w:tcPr>
            <w:tcW w:w="3961" w:type="dxa"/>
            <w:gridSpan w:val="7"/>
            <w:vMerge w:val="restart"/>
            <w:vAlign w:val="center"/>
          </w:tcPr>
          <w:p w:rsidR="009C47A8" w:rsidRPr="009C47A8" w:rsidRDefault="009C47A8" w:rsidP="009C47A8">
            <w:pPr>
              <w:suppressAutoHyphens w:val="0"/>
              <w:jc w:val="both"/>
              <w:rPr>
                <w:rFonts w:eastAsiaTheme="minorEastAsia"/>
                <w:sz w:val="20"/>
                <w:szCs w:val="20"/>
              </w:rPr>
            </w:pPr>
          </w:p>
        </w:tc>
        <w:tc>
          <w:tcPr>
            <w:tcW w:w="856"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8"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0"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1"/>
          <w:gridAfter w:val="3"/>
          <w:wBefore w:w="25" w:type="dxa"/>
          <w:wAfter w:w="209" w:type="dxa"/>
          <w:jc w:val="center"/>
        </w:trPr>
        <w:tc>
          <w:tcPr>
            <w:tcW w:w="567" w:type="dxa"/>
            <w:gridSpan w:val="5"/>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157.</w:t>
            </w:r>
            <w:r w:rsidRPr="009C47A8">
              <w:rPr>
                <w:rFonts w:eastAsiaTheme="minorEastAsia"/>
                <w:sz w:val="20"/>
                <w:szCs w:val="20"/>
              </w:rPr>
              <w:lastRenderedPageBreak/>
              <w:t>2.</w:t>
            </w:r>
          </w:p>
        </w:tc>
        <w:tc>
          <w:tcPr>
            <w:tcW w:w="241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lastRenderedPageBreak/>
              <w:t xml:space="preserve">аварийно-спасательные </w:t>
            </w:r>
            <w:r w:rsidRPr="009C47A8">
              <w:rPr>
                <w:rFonts w:eastAsiaTheme="minorEastAsia"/>
                <w:sz w:val="20"/>
                <w:szCs w:val="20"/>
              </w:rPr>
              <w:lastRenderedPageBreak/>
              <w:t>средства, предназначе</w:t>
            </w:r>
            <w:r w:rsidRPr="009C47A8">
              <w:rPr>
                <w:rFonts w:eastAsiaTheme="minorEastAsia"/>
                <w:sz w:val="20"/>
                <w:szCs w:val="20"/>
              </w:rPr>
              <w:t>н</w:t>
            </w:r>
            <w:r w:rsidRPr="009C47A8">
              <w:rPr>
                <w:rFonts w:eastAsiaTheme="minorEastAsia"/>
                <w:sz w:val="20"/>
                <w:szCs w:val="20"/>
              </w:rPr>
              <w:t>ные для тушения пожара и проведения АСР?</w:t>
            </w:r>
          </w:p>
        </w:tc>
        <w:tc>
          <w:tcPr>
            <w:tcW w:w="3961" w:type="dxa"/>
            <w:gridSpan w:val="7"/>
            <w:vMerge/>
            <w:vAlign w:val="center"/>
          </w:tcPr>
          <w:p w:rsidR="009C47A8" w:rsidRPr="009C47A8" w:rsidRDefault="009C47A8" w:rsidP="009C47A8">
            <w:pPr>
              <w:suppressAutoHyphens w:val="0"/>
              <w:jc w:val="both"/>
              <w:rPr>
                <w:rFonts w:eastAsiaTheme="minorEastAsia"/>
                <w:sz w:val="20"/>
                <w:szCs w:val="20"/>
              </w:rPr>
            </w:pPr>
          </w:p>
        </w:tc>
        <w:tc>
          <w:tcPr>
            <w:tcW w:w="856"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8"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0"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lastRenderedPageBreak/>
              <w:t>158.</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Ведется ли службой П</w:t>
            </w:r>
            <w:r w:rsidRPr="009C47A8">
              <w:rPr>
                <w:rFonts w:eastAsiaTheme="minorEastAsia"/>
                <w:sz w:val="20"/>
                <w:szCs w:val="20"/>
              </w:rPr>
              <w:t>А</w:t>
            </w:r>
            <w:r w:rsidRPr="009C47A8">
              <w:rPr>
                <w:rFonts w:eastAsiaTheme="minorEastAsia"/>
                <w:sz w:val="20"/>
                <w:szCs w:val="20"/>
              </w:rPr>
              <w:t>СОП книга службы?</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63, Приложение № 14 к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159.</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 xml:space="preserve">Осуществляет ли служба ПАСОП учет </w:t>
            </w:r>
            <w:proofErr w:type="gramStart"/>
            <w:r w:rsidRPr="009C47A8">
              <w:rPr>
                <w:rFonts w:eastAsiaTheme="minorEastAsia"/>
                <w:sz w:val="20"/>
                <w:szCs w:val="20"/>
              </w:rPr>
              <w:t>проведе</w:t>
            </w:r>
            <w:r w:rsidRPr="009C47A8">
              <w:rPr>
                <w:rFonts w:eastAsiaTheme="minorEastAsia"/>
                <w:sz w:val="20"/>
                <w:szCs w:val="20"/>
              </w:rPr>
              <w:t>н</w:t>
            </w:r>
            <w:r w:rsidRPr="009C47A8">
              <w:rPr>
                <w:rFonts w:eastAsiaTheme="minorEastAsia"/>
                <w:sz w:val="20"/>
                <w:szCs w:val="20"/>
              </w:rPr>
              <w:t>ных</w:t>
            </w:r>
            <w:proofErr w:type="gramEnd"/>
            <w:r w:rsidRPr="009C47A8">
              <w:rPr>
                <w:rFonts w:eastAsiaTheme="minorEastAsia"/>
                <w:sz w:val="20"/>
                <w:szCs w:val="20"/>
              </w:rPr>
              <w:t xml:space="preserve"> АСР?</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пункты 43, 59, 61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160.</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 xml:space="preserve">Осуществляется ли учет </w:t>
            </w:r>
            <w:proofErr w:type="gramStart"/>
            <w:r w:rsidRPr="009C47A8">
              <w:rPr>
                <w:rFonts w:eastAsiaTheme="minorEastAsia"/>
                <w:sz w:val="20"/>
                <w:szCs w:val="20"/>
              </w:rPr>
              <w:t>проведенных</w:t>
            </w:r>
            <w:proofErr w:type="gramEnd"/>
            <w:r w:rsidRPr="009C47A8">
              <w:rPr>
                <w:rFonts w:eastAsiaTheme="minorEastAsia"/>
                <w:sz w:val="20"/>
                <w:szCs w:val="20"/>
              </w:rPr>
              <w:t xml:space="preserve"> АСР в соо</w:t>
            </w:r>
            <w:r w:rsidRPr="009C47A8">
              <w:rPr>
                <w:rFonts w:eastAsiaTheme="minorEastAsia"/>
                <w:sz w:val="20"/>
                <w:szCs w:val="20"/>
              </w:rPr>
              <w:t>т</w:t>
            </w:r>
            <w:r w:rsidRPr="009C47A8">
              <w:rPr>
                <w:rFonts w:eastAsiaTheme="minorEastAsia"/>
                <w:sz w:val="20"/>
                <w:szCs w:val="20"/>
              </w:rPr>
              <w:t>ветствии с установленн</w:t>
            </w:r>
            <w:r w:rsidRPr="009C47A8">
              <w:rPr>
                <w:rFonts w:eastAsiaTheme="minorEastAsia"/>
                <w:sz w:val="20"/>
                <w:szCs w:val="20"/>
              </w:rPr>
              <w:t>ы</w:t>
            </w:r>
            <w:r w:rsidRPr="009C47A8">
              <w:rPr>
                <w:rFonts w:eastAsiaTheme="minorEastAsia"/>
                <w:sz w:val="20"/>
                <w:szCs w:val="20"/>
              </w:rPr>
              <w:t>ми требованиями?</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пункты 43, 59, 61, Приложение № 7 к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161.</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Осуществляет ли служба ПАСОП подготовку отч</w:t>
            </w:r>
            <w:r w:rsidRPr="009C47A8">
              <w:rPr>
                <w:rFonts w:eastAsiaTheme="minorEastAsia"/>
                <w:sz w:val="20"/>
                <w:szCs w:val="20"/>
              </w:rPr>
              <w:t>е</w:t>
            </w:r>
            <w:r w:rsidRPr="009C47A8">
              <w:rPr>
                <w:rFonts w:eastAsiaTheme="minorEastAsia"/>
                <w:sz w:val="20"/>
                <w:szCs w:val="20"/>
              </w:rPr>
              <w:t xml:space="preserve">тов </w:t>
            </w:r>
            <w:proofErr w:type="gramStart"/>
            <w:r w:rsidRPr="009C47A8">
              <w:rPr>
                <w:rFonts w:eastAsiaTheme="minorEastAsia"/>
                <w:sz w:val="20"/>
                <w:szCs w:val="20"/>
              </w:rPr>
              <w:t>о</w:t>
            </w:r>
            <w:proofErr w:type="gramEnd"/>
            <w:r w:rsidRPr="009C47A8">
              <w:rPr>
                <w:rFonts w:eastAsiaTheme="minorEastAsia"/>
                <w:sz w:val="20"/>
                <w:szCs w:val="20"/>
              </w:rPr>
              <w:t xml:space="preserve"> проведенных АСР?</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пункты 43, 59, 61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162.</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 xml:space="preserve">Соответствуют ли отчеты о </w:t>
            </w:r>
            <w:proofErr w:type="gramStart"/>
            <w:r w:rsidRPr="009C47A8">
              <w:rPr>
                <w:rFonts w:eastAsiaTheme="minorEastAsia"/>
                <w:sz w:val="20"/>
                <w:szCs w:val="20"/>
              </w:rPr>
              <w:t>проведенных</w:t>
            </w:r>
            <w:proofErr w:type="gramEnd"/>
            <w:r w:rsidRPr="009C47A8">
              <w:rPr>
                <w:rFonts w:eastAsiaTheme="minorEastAsia"/>
                <w:sz w:val="20"/>
                <w:szCs w:val="20"/>
              </w:rPr>
              <w:t xml:space="preserve"> АСР уст</w:t>
            </w:r>
            <w:r w:rsidRPr="009C47A8">
              <w:rPr>
                <w:rFonts w:eastAsiaTheme="minorEastAsia"/>
                <w:sz w:val="20"/>
                <w:szCs w:val="20"/>
              </w:rPr>
              <w:t>а</w:t>
            </w:r>
            <w:r w:rsidRPr="009C47A8">
              <w:rPr>
                <w:rFonts w:eastAsiaTheme="minorEastAsia"/>
                <w:sz w:val="20"/>
                <w:szCs w:val="20"/>
              </w:rPr>
              <w:t>новленным требованиям?</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пункты 43, 59, 61, Приложение № 7 к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163.</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Организовано ли на аэр</w:t>
            </w:r>
            <w:r w:rsidRPr="009C47A8">
              <w:rPr>
                <w:rFonts w:eastAsiaTheme="minorEastAsia"/>
                <w:sz w:val="20"/>
                <w:szCs w:val="20"/>
              </w:rPr>
              <w:t>о</w:t>
            </w:r>
            <w:r w:rsidRPr="009C47A8">
              <w:rPr>
                <w:rFonts w:eastAsiaTheme="minorEastAsia"/>
                <w:sz w:val="20"/>
                <w:szCs w:val="20"/>
              </w:rPr>
              <w:t>дроме круглосуточное дежурство не менее чем одним АСО для опер</w:t>
            </w:r>
            <w:r w:rsidRPr="009C47A8">
              <w:rPr>
                <w:rFonts w:eastAsiaTheme="minorEastAsia"/>
                <w:sz w:val="20"/>
                <w:szCs w:val="20"/>
              </w:rPr>
              <w:t>а</w:t>
            </w:r>
            <w:r w:rsidRPr="009C47A8">
              <w:rPr>
                <w:rFonts w:eastAsiaTheme="minorEastAsia"/>
                <w:sz w:val="20"/>
                <w:szCs w:val="20"/>
              </w:rPr>
              <w:t xml:space="preserve">тивного реагирования на ЧС, не связанные с ВС? </w:t>
            </w:r>
          </w:p>
          <w:p w:rsidR="009C47A8" w:rsidRPr="009C47A8" w:rsidRDefault="009C47A8" w:rsidP="009C47A8">
            <w:pPr>
              <w:suppressAutoHyphens w:val="0"/>
              <w:jc w:val="both"/>
              <w:rPr>
                <w:rFonts w:eastAsiaTheme="minorEastAsia"/>
                <w:sz w:val="20"/>
                <w:szCs w:val="20"/>
              </w:rPr>
            </w:pPr>
          </w:p>
          <w:p w:rsidR="009C47A8" w:rsidRPr="009C47A8" w:rsidRDefault="009C47A8" w:rsidP="009C47A8">
            <w:pPr>
              <w:suppressAutoHyphens w:val="0"/>
              <w:jc w:val="both"/>
              <w:rPr>
                <w:rFonts w:eastAsiaTheme="minorEastAsia"/>
                <w:sz w:val="20"/>
                <w:szCs w:val="20"/>
              </w:rPr>
            </w:pPr>
          </w:p>
          <w:p w:rsidR="009C47A8" w:rsidRPr="009C47A8" w:rsidRDefault="009C47A8" w:rsidP="009C47A8">
            <w:pPr>
              <w:suppressAutoHyphens w:val="0"/>
              <w:jc w:val="both"/>
              <w:rPr>
                <w:rFonts w:eastAsiaTheme="minorEastAsia"/>
                <w:sz w:val="20"/>
                <w:szCs w:val="20"/>
              </w:rPr>
            </w:pP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75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164.</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 xml:space="preserve">Не превышает ли время развертывания АСП службы ПАСОП: </w:t>
            </w:r>
          </w:p>
        </w:tc>
        <w:tc>
          <w:tcPr>
            <w:tcW w:w="394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85 ФАП-517</w:t>
            </w:r>
          </w:p>
        </w:tc>
        <w:tc>
          <w:tcPr>
            <w:tcW w:w="868" w:type="dxa"/>
            <w:gridSpan w:val="8"/>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1"/>
          <w:gridAfter w:val="3"/>
          <w:wBefore w:w="25" w:type="dxa"/>
          <w:wAfter w:w="209" w:type="dxa"/>
          <w:jc w:val="center"/>
        </w:trPr>
        <w:tc>
          <w:tcPr>
            <w:tcW w:w="567" w:type="dxa"/>
            <w:gridSpan w:val="5"/>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164.1.</w:t>
            </w:r>
          </w:p>
        </w:tc>
        <w:tc>
          <w:tcPr>
            <w:tcW w:w="241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в любой точке каждой ВПП с обеспечением п</w:t>
            </w:r>
            <w:r w:rsidRPr="009C47A8">
              <w:rPr>
                <w:rFonts w:eastAsiaTheme="minorEastAsia"/>
                <w:sz w:val="20"/>
                <w:szCs w:val="20"/>
              </w:rPr>
              <w:t>о</w:t>
            </w:r>
            <w:r w:rsidRPr="009C47A8">
              <w:rPr>
                <w:rFonts w:eastAsiaTheme="minorEastAsia"/>
                <w:sz w:val="20"/>
                <w:szCs w:val="20"/>
              </w:rPr>
              <w:t xml:space="preserve">дачи основных </w:t>
            </w:r>
            <w:proofErr w:type="gramStart"/>
            <w:r w:rsidRPr="009C47A8">
              <w:rPr>
                <w:rFonts w:eastAsiaTheme="minorEastAsia"/>
                <w:sz w:val="20"/>
                <w:szCs w:val="20"/>
              </w:rPr>
              <w:t>ОТВ</w:t>
            </w:r>
            <w:proofErr w:type="gramEnd"/>
            <w:r w:rsidRPr="009C47A8">
              <w:rPr>
                <w:rFonts w:eastAsiaTheme="minorEastAsia"/>
                <w:sz w:val="20"/>
                <w:szCs w:val="20"/>
              </w:rPr>
              <w:t xml:space="preserve"> с производительностью не менее 50% от минимально требуемой - 3 минуты?</w:t>
            </w:r>
          </w:p>
        </w:tc>
        <w:tc>
          <w:tcPr>
            <w:tcW w:w="3961" w:type="dxa"/>
            <w:gridSpan w:val="7"/>
            <w:vAlign w:val="center"/>
          </w:tcPr>
          <w:p w:rsidR="009C47A8" w:rsidRPr="009C47A8" w:rsidRDefault="009C47A8" w:rsidP="009C47A8">
            <w:pPr>
              <w:suppressAutoHyphens w:val="0"/>
              <w:jc w:val="both"/>
              <w:rPr>
                <w:rFonts w:eastAsiaTheme="minorEastAsia"/>
                <w:sz w:val="20"/>
                <w:szCs w:val="20"/>
              </w:rPr>
            </w:pPr>
          </w:p>
        </w:tc>
        <w:tc>
          <w:tcPr>
            <w:tcW w:w="856"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8"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0"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2"/>
          <w:gridAfter w:val="2"/>
          <w:wBefore w:w="35" w:type="dxa"/>
          <w:wAfter w:w="174" w:type="dxa"/>
          <w:jc w:val="center"/>
        </w:trPr>
        <w:tc>
          <w:tcPr>
            <w:tcW w:w="567" w:type="dxa"/>
            <w:gridSpan w:val="5"/>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164.2.</w:t>
            </w:r>
          </w:p>
        </w:tc>
        <w:tc>
          <w:tcPr>
            <w:tcW w:w="2425"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в любой точке каждой ВПП с обеспечением п</w:t>
            </w:r>
            <w:r w:rsidRPr="009C47A8">
              <w:rPr>
                <w:rFonts w:eastAsiaTheme="minorEastAsia"/>
                <w:sz w:val="20"/>
                <w:szCs w:val="20"/>
              </w:rPr>
              <w:t>о</w:t>
            </w:r>
            <w:r w:rsidRPr="009C47A8">
              <w:rPr>
                <w:rFonts w:eastAsiaTheme="minorEastAsia"/>
                <w:sz w:val="20"/>
                <w:szCs w:val="20"/>
              </w:rPr>
              <w:t xml:space="preserve">дачи основных </w:t>
            </w:r>
            <w:proofErr w:type="gramStart"/>
            <w:r w:rsidRPr="009C47A8">
              <w:rPr>
                <w:rFonts w:eastAsiaTheme="minorEastAsia"/>
                <w:sz w:val="20"/>
                <w:szCs w:val="20"/>
              </w:rPr>
              <w:t>ОТВ</w:t>
            </w:r>
            <w:proofErr w:type="gramEnd"/>
            <w:r w:rsidRPr="009C47A8">
              <w:rPr>
                <w:rFonts w:eastAsiaTheme="minorEastAsia"/>
                <w:sz w:val="20"/>
                <w:szCs w:val="20"/>
              </w:rPr>
              <w:t xml:space="preserve"> со 100% суммарной произв</w:t>
            </w:r>
            <w:r w:rsidRPr="009C47A8">
              <w:rPr>
                <w:rFonts w:eastAsiaTheme="minorEastAsia"/>
                <w:sz w:val="20"/>
                <w:szCs w:val="20"/>
              </w:rPr>
              <w:t>о</w:t>
            </w:r>
            <w:r w:rsidRPr="009C47A8">
              <w:rPr>
                <w:rFonts w:eastAsiaTheme="minorEastAsia"/>
                <w:sz w:val="20"/>
                <w:szCs w:val="20"/>
              </w:rPr>
              <w:t>дительностью - 4 минуты?</w:t>
            </w:r>
          </w:p>
        </w:tc>
        <w:tc>
          <w:tcPr>
            <w:tcW w:w="3966" w:type="dxa"/>
            <w:gridSpan w:val="8"/>
            <w:vAlign w:val="center"/>
          </w:tcPr>
          <w:p w:rsidR="009C47A8" w:rsidRPr="009C47A8" w:rsidRDefault="009C47A8" w:rsidP="009C47A8">
            <w:pPr>
              <w:suppressAutoHyphens w:val="0"/>
              <w:jc w:val="both"/>
              <w:rPr>
                <w:rFonts w:eastAsiaTheme="minorEastAsia"/>
                <w:sz w:val="20"/>
                <w:szCs w:val="20"/>
              </w:rPr>
            </w:pPr>
          </w:p>
        </w:tc>
        <w:tc>
          <w:tcPr>
            <w:tcW w:w="854"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8"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1"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6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164.3.</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 xml:space="preserve">с обеспечением подачи основных </w:t>
            </w:r>
            <w:proofErr w:type="gramStart"/>
            <w:r w:rsidRPr="009C47A8">
              <w:rPr>
                <w:rFonts w:eastAsiaTheme="minorEastAsia"/>
                <w:sz w:val="20"/>
                <w:szCs w:val="20"/>
              </w:rPr>
              <w:t>ОТВ</w:t>
            </w:r>
            <w:proofErr w:type="gramEnd"/>
            <w:r w:rsidRPr="009C47A8">
              <w:rPr>
                <w:rFonts w:eastAsiaTheme="minorEastAsia"/>
                <w:sz w:val="20"/>
                <w:szCs w:val="20"/>
              </w:rPr>
              <w:t xml:space="preserve"> со 100% суммарной производ</w:t>
            </w:r>
            <w:r w:rsidRPr="009C47A8">
              <w:rPr>
                <w:rFonts w:eastAsiaTheme="minorEastAsia"/>
                <w:sz w:val="20"/>
                <w:szCs w:val="20"/>
              </w:rPr>
              <w:t>и</w:t>
            </w:r>
            <w:r w:rsidRPr="009C47A8">
              <w:rPr>
                <w:rFonts w:eastAsiaTheme="minorEastAsia"/>
                <w:sz w:val="20"/>
                <w:szCs w:val="20"/>
              </w:rPr>
              <w:t>тельностью в любой то</w:t>
            </w:r>
            <w:r w:rsidRPr="009C47A8">
              <w:rPr>
                <w:rFonts w:eastAsiaTheme="minorEastAsia"/>
                <w:sz w:val="20"/>
                <w:szCs w:val="20"/>
              </w:rPr>
              <w:t>ч</w:t>
            </w:r>
            <w:r w:rsidRPr="009C47A8">
              <w:rPr>
                <w:rFonts w:eastAsiaTheme="minorEastAsia"/>
                <w:sz w:val="20"/>
                <w:szCs w:val="20"/>
              </w:rPr>
              <w:t>ке, удаленной от торцов каждой ВПП до 1000 м по курсу взлета (посадки) внутри контролируемой зоны аэропорта - 5 минут?</w:t>
            </w:r>
          </w:p>
        </w:tc>
        <w:tc>
          <w:tcPr>
            <w:tcW w:w="3982" w:type="dxa"/>
            <w:gridSpan w:val="7"/>
            <w:vAlign w:val="center"/>
          </w:tcPr>
          <w:p w:rsidR="009C47A8" w:rsidRPr="009C47A8" w:rsidRDefault="009C47A8" w:rsidP="009C47A8">
            <w:pPr>
              <w:suppressAutoHyphens w:val="0"/>
              <w:jc w:val="both"/>
              <w:rPr>
                <w:rFonts w:eastAsiaTheme="minorEastAsia"/>
                <w:sz w:val="20"/>
                <w:szCs w:val="20"/>
              </w:rPr>
            </w:pPr>
          </w:p>
        </w:tc>
        <w:tc>
          <w:tcPr>
            <w:tcW w:w="846"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0"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40" w:type="dxa"/>
            <w:gridSpan w:val="5"/>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4"/>
          <w:wBefore w:w="216" w:type="dxa"/>
          <w:jc w:val="center"/>
        </w:trPr>
        <w:tc>
          <w:tcPr>
            <w:tcW w:w="567" w:type="dxa"/>
            <w:gridSpan w:val="5"/>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165.</w:t>
            </w:r>
          </w:p>
        </w:tc>
        <w:tc>
          <w:tcPr>
            <w:tcW w:w="2410"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 xml:space="preserve">Не превышает ли время прибытия РЛЧС: </w:t>
            </w:r>
          </w:p>
        </w:tc>
        <w:tc>
          <w:tcPr>
            <w:tcW w:w="3970" w:type="dxa"/>
            <w:gridSpan w:val="7"/>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86 ФАП-517</w:t>
            </w:r>
          </w:p>
        </w:tc>
        <w:tc>
          <w:tcPr>
            <w:tcW w:w="847"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26"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66"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41"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1"/>
          <w:gridAfter w:val="3"/>
          <w:wBefore w:w="25" w:type="dxa"/>
          <w:wAfter w:w="209" w:type="dxa"/>
          <w:jc w:val="center"/>
        </w:trPr>
        <w:tc>
          <w:tcPr>
            <w:tcW w:w="567" w:type="dxa"/>
            <w:gridSpan w:val="5"/>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lastRenderedPageBreak/>
              <w:t>165.1.</w:t>
            </w:r>
          </w:p>
        </w:tc>
        <w:tc>
          <w:tcPr>
            <w:tcW w:w="241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5 минут с момента объя</w:t>
            </w:r>
            <w:r w:rsidRPr="009C47A8">
              <w:rPr>
                <w:rFonts w:eastAsiaTheme="minorEastAsia"/>
                <w:sz w:val="20"/>
                <w:szCs w:val="20"/>
              </w:rPr>
              <w:t>в</w:t>
            </w:r>
            <w:r w:rsidRPr="009C47A8">
              <w:rPr>
                <w:rFonts w:eastAsiaTheme="minorEastAsia"/>
                <w:sz w:val="20"/>
                <w:szCs w:val="20"/>
              </w:rPr>
              <w:t xml:space="preserve">ления сигнала «Тревога» в любую точку каждой ВПП? </w:t>
            </w:r>
          </w:p>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в любую точку каждой ВПП - 5 минут с момента объявления сигнала «Тр</w:t>
            </w:r>
            <w:r w:rsidRPr="009C47A8">
              <w:rPr>
                <w:rFonts w:eastAsiaTheme="minorEastAsia"/>
                <w:sz w:val="20"/>
                <w:szCs w:val="20"/>
              </w:rPr>
              <w:t>е</w:t>
            </w:r>
            <w:r w:rsidRPr="009C47A8">
              <w:rPr>
                <w:rFonts w:eastAsiaTheme="minorEastAsia"/>
                <w:sz w:val="20"/>
                <w:szCs w:val="20"/>
              </w:rPr>
              <w:t>вога»?</w:t>
            </w:r>
          </w:p>
        </w:tc>
        <w:tc>
          <w:tcPr>
            <w:tcW w:w="3961" w:type="dxa"/>
            <w:gridSpan w:val="7"/>
            <w:vMerge w:val="restart"/>
            <w:vAlign w:val="center"/>
          </w:tcPr>
          <w:p w:rsidR="009C47A8" w:rsidRPr="009C47A8" w:rsidRDefault="009C47A8" w:rsidP="009C47A8">
            <w:pPr>
              <w:suppressAutoHyphens w:val="0"/>
              <w:jc w:val="both"/>
              <w:rPr>
                <w:rFonts w:eastAsiaTheme="minorEastAsia"/>
                <w:sz w:val="20"/>
                <w:szCs w:val="20"/>
              </w:rPr>
            </w:pPr>
          </w:p>
        </w:tc>
        <w:tc>
          <w:tcPr>
            <w:tcW w:w="856"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8"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0"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1"/>
          <w:gridAfter w:val="3"/>
          <w:wBefore w:w="25" w:type="dxa"/>
          <w:wAfter w:w="209" w:type="dxa"/>
          <w:jc w:val="center"/>
        </w:trPr>
        <w:tc>
          <w:tcPr>
            <w:tcW w:w="567" w:type="dxa"/>
            <w:gridSpan w:val="5"/>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165.2.</w:t>
            </w:r>
          </w:p>
        </w:tc>
        <w:tc>
          <w:tcPr>
            <w:tcW w:w="241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6 минут с момента объя</w:t>
            </w:r>
            <w:r w:rsidRPr="009C47A8">
              <w:rPr>
                <w:rFonts w:eastAsiaTheme="minorEastAsia"/>
                <w:sz w:val="20"/>
                <w:szCs w:val="20"/>
              </w:rPr>
              <w:t>в</w:t>
            </w:r>
            <w:r w:rsidRPr="009C47A8">
              <w:rPr>
                <w:rFonts w:eastAsiaTheme="minorEastAsia"/>
                <w:sz w:val="20"/>
                <w:szCs w:val="20"/>
              </w:rPr>
              <w:t>ления сигнала «Тревога» в любую точку, удаленную от торцов каждой ВПП до 1000 м по курсу взлета (посадки) внутри контр</w:t>
            </w:r>
            <w:r w:rsidRPr="009C47A8">
              <w:rPr>
                <w:rFonts w:eastAsiaTheme="minorEastAsia"/>
                <w:sz w:val="20"/>
                <w:szCs w:val="20"/>
              </w:rPr>
              <w:t>о</w:t>
            </w:r>
            <w:r w:rsidRPr="009C47A8">
              <w:rPr>
                <w:rFonts w:eastAsiaTheme="minorEastAsia"/>
                <w:sz w:val="20"/>
                <w:szCs w:val="20"/>
              </w:rPr>
              <w:t>лируемой зоны аэропо</w:t>
            </w:r>
            <w:r w:rsidRPr="009C47A8">
              <w:rPr>
                <w:rFonts w:eastAsiaTheme="minorEastAsia"/>
                <w:sz w:val="20"/>
                <w:szCs w:val="20"/>
              </w:rPr>
              <w:t>р</w:t>
            </w:r>
            <w:r w:rsidRPr="009C47A8">
              <w:rPr>
                <w:rFonts w:eastAsiaTheme="minorEastAsia"/>
                <w:sz w:val="20"/>
                <w:szCs w:val="20"/>
              </w:rPr>
              <w:t xml:space="preserve">та? </w:t>
            </w:r>
          </w:p>
          <w:p w:rsidR="009C47A8" w:rsidRPr="009C47A8" w:rsidRDefault="009C47A8" w:rsidP="009C47A8">
            <w:pPr>
              <w:suppressAutoHyphens w:val="0"/>
              <w:jc w:val="both"/>
              <w:rPr>
                <w:rFonts w:eastAsiaTheme="minorEastAsia"/>
                <w:sz w:val="20"/>
                <w:szCs w:val="20"/>
              </w:rPr>
            </w:pPr>
          </w:p>
          <w:p w:rsidR="009C47A8" w:rsidRPr="009C47A8" w:rsidRDefault="009C47A8" w:rsidP="009C47A8">
            <w:pPr>
              <w:suppressAutoHyphens w:val="0"/>
              <w:jc w:val="both"/>
              <w:rPr>
                <w:rFonts w:eastAsiaTheme="minorEastAsia"/>
                <w:sz w:val="20"/>
                <w:szCs w:val="20"/>
              </w:rPr>
            </w:pPr>
          </w:p>
          <w:p w:rsidR="009C47A8" w:rsidRPr="009C47A8" w:rsidRDefault="009C47A8" w:rsidP="009C47A8">
            <w:pPr>
              <w:suppressAutoHyphens w:val="0"/>
              <w:jc w:val="both"/>
              <w:rPr>
                <w:rFonts w:eastAsiaTheme="minorEastAsia"/>
                <w:sz w:val="20"/>
                <w:szCs w:val="20"/>
              </w:rPr>
            </w:pPr>
          </w:p>
        </w:tc>
        <w:tc>
          <w:tcPr>
            <w:tcW w:w="3961" w:type="dxa"/>
            <w:gridSpan w:val="7"/>
            <w:vMerge/>
            <w:vAlign w:val="center"/>
          </w:tcPr>
          <w:p w:rsidR="009C47A8" w:rsidRPr="009C47A8" w:rsidRDefault="009C47A8" w:rsidP="009C47A8">
            <w:pPr>
              <w:suppressAutoHyphens w:val="0"/>
              <w:jc w:val="both"/>
              <w:rPr>
                <w:rFonts w:eastAsiaTheme="minorEastAsia"/>
                <w:sz w:val="20"/>
                <w:szCs w:val="20"/>
              </w:rPr>
            </w:pPr>
          </w:p>
        </w:tc>
        <w:tc>
          <w:tcPr>
            <w:tcW w:w="856"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8"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0"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4"/>
          <w:wBefore w:w="216" w:type="dxa"/>
          <w:jc w:val="center"/>
        </w:trPr>
        <w:tc>
          <w:tcPr>
            <w:tcW w:w="567" w:type="dxa"/>
            <w:gridSpan w:val="5"/>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166.</w:t>
            </w:r>
          </w:p>
        </w:tc>
        <w:tc>
          <w:tcPr>
            <w:tcW w:w="2410"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Не превышает ли время прибытия расчета здравпункта:</w:t>
            </w:r>
          </w:p>
        </w:tc>
        <w:tc>
          <w:tcPr>
            <w:tcW w:w="3970" w:type="dxa"/>
            <w:gridSpan w:val="7"/>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87 ФАП-517</w:t>
            </w:r>
          </w:p>
        </w:tc>
        <w:tc>
          <w:tcPr>
            <w:tcW w:w="847"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26"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66"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41"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1"/>
          <w:gridAfter w:val="3"/>
          <w:wBefore w:w="25" w:type="dxa"/>
          <w:wAfter w:w="209" w:type="dxa"/>
          <w:jc w:val="center"/>
        </w:trPr>
        <w:tc>
          <w:tcPr>
            <w:tcW w:w="567" w:type="dxa"/>
            <w:gridSpan w:val="5"/>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166.1.</w:t>
            </w:r>
          </w:p>
        </w:tc>
        <w:tc>
          <w:tcPr>
            <w:tcW w:w="241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6 минут с момента объя</w:t>
            </w:r>
            <w:r w:rsidRPr="009C47A8">
              <w:rPr>
                <w:rFonts w:eastAsiaTheme="minorEastAsia"/>
                <w:sz w:val="20"/>
                <w:szCs w:val="20"/>
              </w:rPr>
              <w:t>в</w:t>
            </w:r>
            <w:r w:rsidRPr="009C47A8">
              <w:rPr>
                <w:rFonts w:eastAsiaTheme="minorEastAsia"/>
                <w:sz w:val="20"/>
                <w:szCs w:val="20"/>
              </w:rPr>
              <w:t xml:space="preserve">ления сигнала «Тревога» в любую точку каждой ВПП? </w:t>
            </w:r>
          </w:p>
          <w:p w:rsidR="009C47A8" w:rsidRPr="009C47A8" w:rsidRDefault="009C47A8" w:rsidP="009C47A8">
            <w:pPr>
              <w:suppressAutoHyphens w:val="0"/>
              <w:jc w:val="both"/>
              <w:rPr>
                <w:rFonts w:eastAsiaTheme="minorEastAsia"/>
                <w:sz w:val="20"/>
                <w:szCs w:val="20"/>
              </w:rPr>
            </w:pPr>
          </w:p>
          <w:p w:rsidR="009C47A8" w:rsidRPr="009C47A8" w:rsidRDefault="009C47A8" w:rsidP="009C47A8">
            <w:pPr>
              <w:suppressAutoHyphens w:val="0"/>
              <w:jc w:val="both"/>
              <w:rPr>
                <w:rFonts w:eastAsiaTheme="minorEastAsia"/>
                <w:sz w:val="20"/>
                <w:szCs w:val="20"/>
              </w:rPr>
            </w:pPr>
          </w:p>
        </w:tc>
        <w:tc>
          <w:tcPr>
            <w:tcW w:w="3961" w:type="dxa"/>
            <w:gridSpan w:val="7"/>
            <w:vAlign w:val="center"/>
          </w:tcPr>
          <w:p w:rsidR="009C47A8" w:rsidRPr="009C47A8" w:rsidRDefault="009C47A8" w:rsidP="009C47A8">
            <w:pPr>
              <w:suppressAutoHyphens w:val="0"/>
              <w:jc w:val="both"/>
              <w:rPr>
                <w:rFonts w:eastAsiaTheme="minorEastAsia"/>
                <w:sz w:val="20"/>
                <w:szCs w:val="20"/>
              </w:rPr>
            </w:pPr>
          </w:p>
        </w:tc>
        <w:tc>
          <w:tcPr>
            <w:tcW w:w="856"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8"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0"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Before w:val="1"/>
          <w:gridAfter w:val="3"/>
          <w:wBefore w:w="25" w:type="dxa"/>
          <w:wAfter w:w="209" w:type="dxa"/>
          <w:jc w:val="center"/>
        </w:trPr>
        <w:tc>
          <w:tcPr>
            <w:tcW w:w="567" w:type="dxa"/>
            <w:gridSpan w:val="5"/>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166.2.</w:t>
            </w:r>
          </w:p>
        </w:tc>
        <w:tc>
          <w:tcPr>
            <w:tcW w:w="2412"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8 минут с момента объя</w:t>
            </w:r>
            <w:r w:rsidRPr="009C47A8">
              <w:rPr>
                <w:rFonts w:eastAsiaTheme="minorEastAsia"/>
                <w:sz w:val="20"/>
                <w:szCs w:val="20"/>
              </w:rPr>
              <w:t>в</w:t>
            </w:r>
            <w:r w:rsidRPr="009C47A8">
              <w:rPr>
                <w:rFonts w:eastAsiaTheme="minorEastAsia"/>
                <w:sz w:val="20"/>
                <w:szCs w:val="20"/>
              </w:rPr>
              <w:t>ления сигнала «Тревога» в любую точку каждой ВПП, удаленную от то</w:t>
            </w:r>
            <w:r w:rsidRPr="009C47A8">
              <w:rPr>
                <w:rFonts w:eastAsiaTheme="minorEastAsia"/>
                <w:sz w:val="20"/>
                <w:szCs w:val="20"/>
              </w:rPr>
              <w:t>р</w:t>
            </w:r>
            <w:r w:rsidRPr="009C47A8">
              <w:rPr>
                <w:rFonts w:eastAsiaTheme="minorEastAsia"/>
                <w:sz w:val="20"/>
                <w:szCs w:val="20"/>
              </w:rPr>
              <w:t>цов каждой ВПП до 1000 м по курсу взлета (поса</w:t>
            </w:r>
            <w:r w:rsidRPr="009C47A8">
              <w:rPr>
                <w:rFonts w:eastAsiaTheme="minorEastAsia"/>
                <w:sz w:val="20"/>
                <w:szCs w:val="20"/>
              </w:rPr>
              <w:t>д</w:t>
            </w:r>
            <w:r w:rsidRPr="009C47A8">
              <w:rPr>
                <w:rFonts w:eastAsiaTheme="minorEastAsia"/>
                <w:sz w:val="20"/>
                <w:szCs w:val="20"/>
              </w:rPr>
              <w:t>ки) внутри контролиру</w:t>
            </w:r>
            <w:r w:rsidRPr="009C47A8">
              <w:rPr>
                <w:rFonts w:eastAsiaTheme="minorEastAsia"/>
                <w:sz w:val="20"/>
                <w:szCs w:val="20"/>
              </w:rPr>
              <w:t>е</w:t>
            </w:r>
            <w:r w:rsidRPr="009C47A8">
              <w:rPr>
                <w:rFonts w:eastAsiaTheme="minorEastAsia"/>
                <w:sz w:val="20"/>
                <w:szCs w:val="20"/>
              </w:rPr>
              <w:t xml:space="preserve">мой зоны аэропорта?  </w:t>
            </w:r>
          </w:p>
        </w:tc>
        <w:tc>
          <w:tcPr>
            <w:tcW w:w="3961" w:type="dxa"/>
            <w:gridSpan w:val="7"/>
            <w:vAlign w:val="center"/>
          </w:tcPr>
          <w:p w:rsidR="009C47A8" w:rsidRPr="009C47A8" w:rsidRDefault="009C47A8" w:rsidP="009C47A8">
            <w:pPr>
              <w:suppressAutoHyphens w:val="0"/>
              <w:jc w:val="both"/>
              <w:rPr>
                <w:rFonts w:eastAsiaTheme="minorEastAsia"/>
                <w:sz w:val="20"/>
                <w:szCs w:val="20"/>
              </w:rPr>
            </w:pPr>
          </w:p>
        </w:tc>
        <w:tc>
          <w:tcPr>
            <w:tcW w:w="856"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708"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0"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5"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167.</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Не превышает ли время прибытия остальных ра</w:t>
            </w:r>
            <w:r w:rsidRPr="009C47A8">
              <w:rPr>
                <w:rFonts w:eastAsiaTheme="minorEastAsia"/>
                <w:sz w:val="20"/>
                <w:szCs w:val="20"/>
              </w:rPr>
              <w:t>с</w:t>
            </w:r>
            <w:r w:rsidRPr="009C47A8">
              <w:rPr>
                <w:rFonts w:eastAsiaTheme="minorEastAsia"/>
                <w:sz w:val="20"/>
                <w:szCs w:val="20"/>
              </w:rPr>
              <w:t>четов АСК 10 минут с момента объявления си</w:t>
            </w:r>
            <w:r w:rsidRPr="009C47A8">
              <w:rPr>
                <w:rFonts w:eastAsiaTheme="minorEastAsia"/>
                <w:sz w:val="20"/>
                <w:szCs w:val="20"/>
              </w:rPr>
              <w:t>г</w:t>
            </w:r>
            <w:r w:rsidRPr="009C47A8">
              <w:rPr>
                <w:rFonts w:eastAsiaTheme="minorEastAsia"/>
                <w:sz w:val="20"/>
                <w:szCs w:val="20"/>
              </w:rPr>
              <w:t xml:space="preserve">нала «Тревога» в любую точку каждой ВПП, а также в любую точку, удаленную от торцов каждой ВПП до 1000 м по курсу взлета (посадки) внутри контролируемой зоны аэропорта? </w:t>
            </w:r>
          </w:p>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 xml:space="preserve"> </w:t>
            </w:r>
          </w:p>
        </w:tc>
        <w:tc>
          <w:tcPr>
            <w:tcW w:w="3950" w:type="dxa"/>
            <w:gridSpan w:val="6"/>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88 ФАП-517</w:t>
            </w:r>
          </w:p>
        </w:tc>
        <w:tc>
          <w:tcPr>
            <w:tcW w:w="698"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67"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168.</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Предусмотрены ли на аэродроме источники противопожарного вод</w:t>
            </w:r>
            <w:r w:rsidRPr="009C47A8">
              <w:rPr>
                <w:rFonts w:eastAsiaTheme="minorEastAsia"/>
                <w:sz w:val="20"/>
                <w:szCs w:val="20"/>
              </w:rPr>
              <w:t>о</w:t>
            </w:r>
            <w:r w:rsidRPr="009C47A8">
              <w:rPr>
                <w:rFonts w:eastAsiaTheme="minorEastAsia"/>
                <w:sz w:val="20"/>
                <w:szCs w:val="20"/>
              </w:rPr>
              <w:t>снабжения для повторной заправки ПА водой в с</w:t>
            </w:r>
            <w:r w:rsidRPr="009C47A8">
              <w:rPr>
                <w:rFonts w:eastAsiaTheme="minorEastAsia"/>
                <w:sz w:val="20"/>
                <w:szCs w:val="20"/>
              </w:rPr>
              <w:t>о</w:t>
            </w:r>
            <w:r w:rsidRPr="009C47A8">
              <w:rPr>
                <w:rFonts w:eastAsiaTheme="minorEastAsia"/>
                <w:sz w:val="20"/>
                <w:szCs w:val="20"/>
              </w:rPr>
              <w:t>ответствии с установле</w:t>
            </w:r>
            <w:r w:rsidRPr="009C47A8">
              <w:rPr>
                <w:rFonts w:eastAsiaTheme="minorEastAsia"/>
                <w:sz w:val="20"/>
                <w:szCs w:val="20"/>
              </w:rPr>
              <w:t>н</w:t>
            </w:r>
            <w:r w:rsidRPr="009C47A8">
              <w:rPr>
                <w:rFonts w:eastAsiaTheme="minorEastAsia"/>
                <w:sz w:val="20"/>
                <w:szCs w:val="20"/>
              </w:rPr>
              <w:t>ными требованиями?</w:t>
            </w:r>
          </w:p>
        </w:tc>
        <w:tc>
          <w:tcPr>
            <w:tcW w:w="3950" w:type="dxa"/>
            <w:gridSpan w:val="6"/>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32 ФАП-517</w:t>
            </w:r>
          </w:p>
        </w:tc>
        <w:tc>
          <w:tcPr>
            <w:tcW w:w="698"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67"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169.</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Осуществляется ли опер</w:t>
            </w:r>
            <w:r w:rsidRPr="009C47A8">
              <w:rPr>
                <w:rFonts w:eastAsiaTheme="minorEastAsia"/>
                <w:sz w:val="20"/>
                <w:szCs w:val="20"/>
              </w:rPr>
              <w:t>а</w:t>
            </w:r>
            <w:r w:rsidRPr="009C47A8">
              <w:rPr>
                <w:rFonts w:eastAsiaTheme="minorEastAsia"/>
                <w:sz w:val="20"/>
                <w:szCs w:val="20"/>
              </w:rPr>
              <w:lastRenderedPageBreak/>
              <w:t>тором аэродрома проверка состояния всех пунктов повторной заправки ПА водой не реже двух раз в год (при подготовке к в</w:t>
            </w:r>
            <w:r w:rsidRPr="009C47A8">
              <w:rPr>
                <w:rFonts w:eastAsiaTheme="minorEastAsia"/>
                <w:sz w:val="20"/>
                <w:szCs w:val="20"/>
              </w:rPr>
              <w:t>е</w:t>
            </w:r>
            <w:r w:rsidRPr="009C47A8">
              <w:rPr>
                <w:rFonts w:eastAsiaTheme="minorEastAsia"/>
                <w:sz w:val="20"/>
                <w:szCs w:val="20"/>
              </w:rPr>
              <w:t>сенне-летнему и осенне-зимнему периодам</w:t>
            </w:r>
            <w:proofErr w:type="gramStart"/>
            <w:r w:rsidRPr="009C47A8">
              <w:rPr>
                <w:rFonts w:eastAsiaTheme="minorEastAsia"/>
                <w:sz w:val="20"/>
                <w:szCs w:val="20"/>
              </w:rPr>
              <w:t>0</w:t>
            </w:r>
            <w:proofErr w:type="gramEnd"/>
            <w:r w:rsidRPr="009C47A8">
              <w:rPr>
                <w:rFonts w:eastAsiaTheme="minorEastAsia"/>
                <w:sz w:val="20"/>
                <w:szCs w:val="20"/>
              </w:rPr>
              <w:t xml:space="preserve">? </w:t>
            </w:r>
          </w:p>
        </w:tc>
        <w:tc>
          <w:tcPr>
            <w:tcW w:w="3950" w:type="dxa"/>
            <w:gridSpan w:val="6"/>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lastRenderedPageBreak/>
              <w:t>пункт 32 ФАП-517</w:t>
            </w:r>
          </w:p>
        </w:tc>
        <w:tc>
          <w:tcPr>
            <w:tcW w:w="698"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67"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lastRenderedPageBreak/>
              <w:t>170.</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 xml:space="preserve">Имеются ли </w:t>
            </w:r>
            <w:proofErr w:type="gramStart"/>
            <w:r w:rsidRPr="009C47A8">
              <w:rPr>
                <w:rFonts w:eastAsiaTheme="minorEastAsia"/>
                <w:sz w:val="20"/>
                <w:szCs w:val="20"/>
              </w:rPr>
              <w:t>на аэродроме аварийные подъездные дороги для обеспечения возможности доступа с рабочей площади аэр</w:t>
            </w:r>
            <w:r w:rsidRPr="009C47A8">
              <w:rPr>
                <w:rFonts w:eastAsiaTheme="minorEastAsia"/>
                <w:sz w:val="20"/>
                <w:szCs w:val="20"/>
              </w:rPr>
              <w:t>о</w:t>
            </w:r>
            <w:r w:rsidRPr="009C47A8">
              <w:rPr>
                <w:rFonts w:eastAsiaTheme="minorEastAsia"/>
                <w:sz w:val="20"/>
                <w:szCs w:val="20"/>
              </w:rPr>
              <w:t>дрома в район аэродрома по курсу</w:t>
            </w:r>
            <w:proofErr w:type="gramEnd"/>
            <w:r w:rsidRPr="009C47A8">
              <w:rPr>
                <w:rFonts w:eastAsiaTheme="minorEastAsia"/>
                <w:sz w:val="20"/>
                <w:szCs w:val="20"/>
              </w:rPr>
              <w:t xml:space="preserve"> взлета (поса</w:t>
            </w:r>
            <w:r w:rsidRPr="009C47A8">
              <w:rPr>
                <w:rFonts w:eastAsiaTheme="minorEastAsia"/>
                <w:sz w:val="20"/>
                <w:szCs w:val="20"/>
              </w:rPr>
              <w:t>д</w:t>
            </w:r>
            <w:r w:rsidRPr="009C47A8">
              <w:rPr>
                <w:rFonts w:eastAsiaTheme="minorEastAsia"/>
                <w:sz w:val="20"/>
                <w:szCs w:val="20"/>
              </w:rPr>
              <w:t>ки)?</w:t>
            </w:r>
          </w:p>
        </w:tc>
        <w:tc>
          <w:tcPr>
            <w:tcW w:w="3950" w:type="dxa"/>
            <w:gridSpan w:val="6"/>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33 ФАП-517</w:t>
            </w:r>
          </w:p>
        </w:tc>
        <w:tc>
          <w:tcPr>
            <w:tcW w:w="698"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67"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171.</w:t>
            </w:r>
          </w:p>
        </w:tc>
        <w:tc>
          <w:tcPr>
            <w:tcW w:w="2408" w:type="dxa"/>
            <w:gridSpan w:val="5"/>
            <w:vAlign w:val="center"/>
          </w:tcPr>
          <w:p w:rsidR="009C47A8" w:rsidRPr="009C47A8" w:rsidRDefault="009C47A8" w:rsidP="009C47A8">
            <w:pPr>
              <w:suppressAutoHyphens w:val="0"/>
              <w:autoSpaceDE w:val="0"/>
              <w:autoSpaceDN w:val="0"/>
              <w:adjustRightInd w:val="0"/>
              <w:jc w:val="both"/>
              <w:rPr>
                <w:rFonts w:eastAsiaTheme="minorEastAsia"/>
                <w:sz w:val="20"/>
                <w:szCs w:val="20"/>
              </w:rPr>
            </w:pPr>
            <w:r w:rsidRPr="009C47A8">
              <w:rPr>
                <w:rFonts w:eastAsiaTheme="minorEastAsia"/>
                <w:sz w:val="20"/>
                <w:szCs w:val="20"/>
              </w:rPr>
              <w:t>Предусмотрены ли ав</w:t>
            </w:r>
            <w:r w:rsidRPr="009C47A8">
              <w:rPr>
                <w:rFonts w:eastAsiaTheme="minorEastAsia"/>
                <w:sz w:val="20"/>
                <w:szCs w:val="20"/>
              </w:rPr>
              <w:t>а</w:t>
            </w:r>
            <w:r w:rsidRPr="009C47A8">
              <w:rPr>
                <w:rFonts w:eastAsiaTheme="minorEastAsia"/>
                <w:sz w:val="20"/>
                <w:szCs w:val="20"/>
              </w:rPr>
              <w:t>рийные выезды для пр</w:t>
            </w:r>
            <w:r w:rsidRPr="009C47A8">
              <w:rPr>
                <w:rFonts w:eastAsiaTheme="minorEastAsia"/>
                <w:sz w:val="20"/>
                <w:szCs w:val="20"/>
              </w:rPr>
              <w:t>о</w:t>
            </w:r>
            <w:r w:rsidRPr="009C47A8">
              <w:rPr>
                <w:rFonts w:eastAsiaTheme="minorEastAsia"/>
                <w:sz w:val="20"/>
                <w:szCs w:val="20"/>
              </w:rPr>
              <w:t>езда по аварийным под</w:t>
            </w:r>
            <w:r w:rsidRPr="009C47A8">
              <w:rPr>
                <w:rFonts w:eastAsiaTheme="minorEastAsia"/>
                <w:sz w:val="20"/>
                <w:szCs w:val="20"/>
              </w:rPr>
              <w:t>ъ</w:t>
            </w:r>
            <w:r w:rsidRPr="009C47A8">
              <w:rPr>
                <w:rFonts w:eastAsiaTheme="minorEastAsia"/>
                <w:sz w:val="20"/>
                <w:szCs w:val="20"/>
              </w:rPr>
              <w:t xml:space="preserve">ездным дорогам в район аэродрома за </w:t>
            </w:r>
            <w:proofErr w:type="spellStart"/>
            <w:r w:rsidRPr="009C47A8">
              <w:rPr>
                <w:rFonts w:eastAsiaTheme="minorEastAsia"/>
                <w:sz w:val="20"/>
                <w:szCs w:val="20"/>
              </w:rPr>
              <w:t>периметр</w:t>
            </w:r>
            <w:r w:rsidRPr="009C47A8">
              <w:rPr>
                <w:rFonts w:eastAsiaTheme="minorEastAsia"/>
                <w:sz w:val="20"/>
                <w:szCs w:val="20"/>
              </w:rPr>
              <w:t>о</w:t>
            </w:r>
            <w:r w:rsidRPr="009C47A8">
              <w:rPr>
                <w:rFonts w:eastAsiaTheme="minorEastAsia"/>
                <w:sz w:val="20"/>
                <w:szCs w:val="20"/>
              </w:rPr>
              <w:t>вое</w:t>
            </w:r>
            <w:proofErr w:type="spellEnd"/>
            <w:r w:rsidRPr="009C47A8">
              <w:rPr>
                <w:rFonts w:eastAsiaTheme="minorEastAsia"/>
                <w:sz w:val="20"/>
                <w:szCs w:val="20"/>
              </w:rPr>
              <w:t xml:space="preserve"> ограждение?</w:t>
            </w:r>
          </w:p>
          <w:p w:rsidR="009C47A8" w:rsidRPr="009C47A8" w:rsidRDefault="009C47A8" w:rsidP="009C47A8">
            <w:pPr>
              <w:suppressAutoHyphens w:val="0"/>
              <w:jc w:val="both"/>
              <w:rPr>
                <w:rFonts w:eastAsiaTheme="minorEastAsia"/>
                <w:sz w:val="20"/>
                <w:szCs w:val="20"/>
              </w:rPr>
            </w:pPr>
          </w:p>
          <w:p w:rsidR="009C47A8" w:rsidRPr="009C47A8" w:rsidRDefault="009C47A8" w:rsidP="009C47A8">
            <w:pPr>
              <w:suppressAutoHyphens w:val="0"/>
              <w:jc w:val="both"/>
              <w:rPr>
                <w:rFonts w:eastAsiaTheme="minorEastAsia"/>
                <w:sz w:val="20"/>
                <w:szCs w:val="20"/>
              </w:rPr>
            </w:pPr>
          </w:p>
          <w:p w:rsidR="009C47A8" w:rsidRPr="009C47A8" w:rsidRDefault="009C47A8" w:rsidP="009C47A8">
            <w:pPr>
              <w:suppressAutoHyphens w:val="0"/>
              <w:jc w:val="both"/>
              <w:rPr>
                <w:rFonts w:eastAsiaTheme="minorEastAsia"/>
                <w:sz w:val="20"/>
                <w:szCs w:val="20"/>
              </w:rPr>
            </w:pPr>
          </w:p>
        </w:tc>
        <w:tc>
          <w:tcPr>
            <w:tcW w:w="3950" w:type="dxa"/>
            <w:gridSpan w:val="6"/>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33 ФАП-517</w:t>
            </w:r>
          </w:p>
        </w:tc>
        <w:tc>
          <w:tcPr>
            <w:tcW w:w="698"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67"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172.</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Имеется ли возможность беспрепятственного вые</w:t>
            </w:r>
            <w:r w:rsidRPr="009C47A8">
              <w:rPr>
                <w:rFonts w:eastAsiaTheme="minorEastAsia"/>
                <w:sz w:val="20"/>
                <w:szCs w:val="20"/>
              </w:rPr>
              <w:t>з</w:t>
            </w:r>
            <w:r w:rsidRPr="009C47A8">
              <w:rPr>
                <w:rFonts w:eastAsiaTheme="minorEastAsia"/>
                <w:sz w:val="20"/>
                <w:szCs w:val="20"/>
              </w:rPr>
              <w:t>да ПА и других тран</w:t>
            </w:r>
            <w:r w:rsidRPr="009C47A8">
              <w:rPr>
                <w:rFonts w:eastAsiaTheme="minorEastAsia"/>
                <w:sz w:val="20"/>
                <w:szCs w:val="20"/>
              </w:rPr>
              <w:t>с</w:t>
            </w:r>
            <w:r w:rsidRPr="009C47A8">
              <w:rPr>
                <w:rFonts w:eastAsiaTheme="minorEastAsia"/>
                <w:sz w:val="20"/>
                <w:szCs w:val="20"/>
              </w:rPr>
              <w:t>портных сре</w:t>
            </w:r>
            <w:proofErr w:type="gramStart"/>
            <w:r w:rsidRPr="009C47A8">
              <w:rPr>
                <w:rFonts w:eastAsiaTheme="minorEastAsia"/>
                <w:sz w:val="20"/>
                <w:szCs w:val="20"/>
              </w:rPr>
              <w:t>дств пр</w:t>
            </w:r>
            <w:proofErr w:type="gramEnd"/>
            <w:r w:rsidRPr="009C47A8">
              <w:rPr>
                <w:rFonts w:eastAsiaTheme="minorEastAsia"/>
                <w:sz w:val="20"/>
                <w:szCs w:val="20"/>
              </w:rPr>
              <w:t>и сл</w:t>
            </w:r>
            <w:r w:rsidRPr="009C47A8">
              <w:rPr>
                <w:rFonts w:eastAsiaTheme="minorEastAsia"/>
                <w:sz w:val="20"/>
                <w:szCs w:val="20"/>
              </w:rPr>
              <w:t>е</w:t>
            </w:r>
            <w:r w:rsidRPr="009C47A8">
              <w:rPr>
                <w:rFonts w:eastAsiaTheme="minorEastAsia"/>
                <w:sz w:val="20"/>
                <w:szCs w:val="20"/>
              </w:rPr>
              <w:t>довании к месту авиац</w:t>
            </w:r>
            <w:r w:rsidRPr="009C47A8">
              <w:rPr>
                <w:rFonts w:eastAsiaTheme="minorEastAsia"/>
                <w:sz w:val="20"/>
                <w:szCs w:val="20"/>
              </w:rPr>
              <w:t>и</w:t>
            </w:r>
            <w:r w:rsidRPr="009C47A8">
              <w:rPr>
                <w:rFonts w:eastAsiaTheme="minorEastAsia"/>
                <w:sz w:val="20"/>
                <w:szCs w:val="20"/>
              </w:rPr>
              <w:t>онного события через в</w:t>
            </w:r>
            <w:r w:rsidRPr="009C47A8">
              <w:rPr>
                <w:rFonts w:eastAsiaTheme="minorEastAsia"/>
                <w:sz w:val="20"/>
                <w:szCs w:val="20"/>
              </w:rPr>
              <w:t>о</w:t>
            </w:r>
            <w:r w:rsidRPr="009C47A8">
              <w:rPr>
                <w:rFonts w:eastAsiaTheme="minorEastAsia"/>
                <w:sz w:val="20"/>
                <w:szCs w:val="20"/>
              </w:rPr>
              <w:t>рота (шлагбаумы), закр</w:t>
            </w:r>
            <w:r w:rsidRPr="009C47A8">
              <w:rPr>
                <w:rFonts w:eastAsiaTheme="minorEastAsia"/>
                <w:sz w:val="20"/>
                <w:szCs w:val="20"/>
              </w:rPr>
              <w:t>ы</w:t>
            </w:r>
            <w:r w:rsidRPr="009C47A8">
              <w:rPr>
                <w:rFonts w:eastAsiaTheme="minorEastAsia"/>
                <w:sz w:val="20"/>
                <w:szCs w:val="20"/>
              </w:rPr>
              <w:t>вающие аварийные вые</w:t>
            </w:r>
            <w:r w:rsidRPr="009C47A8">
              <w:rPr>
                <w:rFonts w:eastAsiaTheme="minorEastAsia"/>
                <w:sz w:val="20"/>
                <w:szCs w:val="20"/>
              </w:rPr>
              <w:t>з</w:t>
            </w:r>
            <w:r w:rsidRPr="009C47A8">
              <w:rPr>
                <w:rFonts w:eastAsiaTheme="minorEastAsia"/>
                <w:sz w:val="20"/>
                <w:szCs w:val="20"/>
              </w:rPr>
              <w:t>ды?</w:t>
            </w:r>
          </w:p>
        </w:tc>
        <w:tc>
          <w:tcPr>
            <w:tcW w:w="3950" w:type="dxa"/>
            <w:gridSpan w:val="6"/>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34 ФАП-517</w:t>
            </w:r>
          </w:p>
        </w:tc>
        <w:tc>
          <w:tcPr>
            <w:tcW w:w="698"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67"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173.</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Если на аэродроме им</w:t>
            </w:r>
            <w:r w:rsidRPr="009C47A8">
              <w:rPr>
                <w:rFonts w:eastAsiaTheme="minorEastAsia"/>
                <w:sz w:val="20"/>
                <w:szCs w:val="20"/>
              </w:rPr>
              <w:t>е</w:t>
            </w:r>
            <w:r w:rsidRPr="009C47A8">
              <w:rPr>
                <w:rFonts w:eastAsiaTheme="minorEastAsia"/>
                <w:sz w:val="20"/>
                <w:szCs w:val="20"/>
              </w:rPr>
              <w:t>ются рулежные дорожки, находящиеся на мосту, обеспечивается ли доступ ПА к наибольшему ВС, которое может использ</w:t>
            </w:r>
            <w:r w:rsidRPr="009C47A8">
              <w:rPr>
                <w:rFonts w:eastAsiaTheme="minorEastAsia"/>
                <w:sz w:val="20"/>
                <w:szCs w:val="20"/>
              </w:rPr>
              <w:t>о</w:t>
            </w:r>
            <w:r w:rsidRPr="009C47A8">
              <w:rPr>
                <w:rFonts w:eastAsiaTheme="minorEastAsia"/>
                <w:sz w:val="20"/>
                <w:szCs w:val="20"/>
              </w:rPr>
              <w:t>вать такую рулежную д</w:t>
            </w:r>
            <w:r w:rsidRPr="009C47A8">
              <w:rPr>
                <w:rFonts w:eastAsiaTheme="minorEastAsia"/>
                <w:sz w:val="20"/>
                <w:szCs w:val="20"/>
              </w:rPr>
              <w:t>о</w:t>
            </w:r>
            <w:r w:rsidRPr="009C47A8">
              <w:rPr>
                <w:rFonts w:eastAsiaTheme="minorEastAsia"/>
                <w:sz w:val="20"/>
                <w:szCs w:val="20"/>
              </w:rPr>
              <w:t>рожку?</w:t>
            </w:r>
          </w:p>
        </w:tc>
        <w:tc>
          <w:tcPr>
            <w:tcW w:w="3950" w:type="dxa"/>
            <w:gridSpan w:val="6"/>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35 ФАП-517</w:t>
            </w:r>
          </w:p>
        </w:tc>
        <w:tc>
          <w:tcPr>
            <w:tcW w:w="698"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67"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174.</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Предусмотрен ли на аэр</w:t>
            </w:r>
            <w:r w:rsidRPr="009C47A8">
              <w:rPr>
                <w:rFonts w:eastAsiaTheme="minorEastAsia"/>
                <w:sz w:val="20"/>
                <w:szCs w:val="20"/>
              </w:rPr>
              <w:t>о</w:t>
            </w:r>
            <w:r w:rsidRPr="009C47A8">
              <w:rPr>
                <w:rFonts w:eastAsiaTheme="minorEastAsia"/>
                <w:sz w:val="20"/>
                <w:szCs w:val="20"/>
              </w:rPr>
              <w:t>дроме резервный исто</w:t>
            </w:r>
            <w:r w:rsidRPr="009C47A8">
              <w:rPr>
                <w:rFonts w:eastAsiaTheme="minorEastAsia"/>
                <w:sz w:val="20"/>
                <w:szCs w:val="20"/>
              </w:rPr>
              <w:t>ч</w:t>
            </w:r>
            <w:r w:rsidRPr="009C47A8">
              <w:rPr>
                <w:rFonts w:eastAsiaTheme="minorEastAsia"/>
                <w:sz w:val="20"/>
                <w:szCs w:val="20"/>
              </w:rPr>
              <w:t>ник электроснабжения, способный обеспечить функционирование сре</w:t>
            </w:r>
            <w:proofErr w:type="gramStart"/>
            <w:r w:rsidRPr="009C47A8">
              <w:rPr>
                <w:rFonts w:eastAsiaTheme="minorEastAsia"/>
                <w:sz w:val="20"/>
                <w:szCs w:val="20"/>
              </w:rPr>
              <w:t>дств св</w:t>
            </w:r>
            <w:proofErr w:type="gramEnd"/>
            <w:r w:rsidRPr="009C47A8">
              <w:rPr>
                <w:rFonts w:eastAsiaTheme="minorEastAsia"/>
                <w:sz w:val="20"/>
                <w:szCs w:val="20"/>
              </w:rPr>
              <w:t>язи и сигнал</w:t>
            </w:r>
            <w:r w:rsidRPr="009C47A8">
              <w:rPr>
                <w:rFonts w:eastAsiaTheme="minorEastAsia"/>
                <w:sz w:val="20"/>
                <w:szCs w:val="20"/>
              </w:rPr>
              <w:t>и</w:t>
            </w:r>
            <w:r w:rsidRPr="009C47A8">
              <w:rPr>
                <w:rFonts w:eastAsiaTheme="minorEastAsia"/>
                <w:sz w:val="20"/>
                <w:szCs w:val="20"/>
              </w:rPr>
              <w:t>зации, оборудования и других средств, использ</w:t>
            </w:r>
            <w:r w:rsidRPr="009C47A8">
              <w:rPr>
                <w:rFonts w:eastAsiaTheme="minorEastAsia"/>
                <w:sz w:val="20"/>
                <w:szCs w:val="20"/>
              </w:rPr>
              <w:t>у</w:t>
            </w:r>
            <w:r w:rsidRPr="009C47A8">
              <w:rPr>
                <w:rFonts w:eastAsiaTheme="minorEastAsia"/>
                <w:sz w:val="20"/>
                <w:szCs w:val="20"/>
              </w:rPr>
              <w:t>емых при тушении пож</w:t>
            </w:r>
            <w:r w:rsidRPr="009C47A8">
              <w:rPr>
                <w:rFonts w:eastAsiaTheme="minorEastAsia"/>
                <w:sz w:val="20"/>
                <w:szCs w:val="20"/>
              </w:rPr>
              <w:t>а</w:t>
            </w:r>
            <w:r w:rsidRPr="009C47A8">
              <w:rPr>
                <w:rFonts w:eastAsiaTheme="minorEastAsia"/>
                <w:sz w:val="20"/>
                <w:szCs w:val="20"/>
              </w:rPr>
              <w:t>ра и ликвидации ЧС?</w:t>
            </w:r>
          </w:p>
        </w:tc>
        <w:tc>
          <w:tcPr>
            <w:tcW w:w="3950" w:type="dxa"/>
            <w:gridSpan w:val="6"/>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36 ФАП-517</w:t>
            </w:r>
          </w:p>
        </w:tc>
        <w:tc>
          <w:tcPr>
            <w:tcW w:w="698"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67"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175.</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Предусмотрена ли опер</w:t>
            </w:r>
            <w:r w:rsidRPr="009C47A8">
              <w:rPr>
                <w:rFonts w:eastAsiaTheme="minorEastAsia"/>
                <w:sz w:val="20"/>
                <w:szCs w:val="20"/>
              </w:rPr>
              <w:t>а</w:t>
            </w:r>
            <w:r w:rsidRPr="009C47A8">
              <w:rPr>
                <w:rFonts w:eastAsiaTheme="minorEastAsia"/>
                <w:sz w:val="20"/>
                <w:szCs w:val="20"/>
              </w:rPr>
              <w:t>тором аэродрома зона ожидания?</w:t>
            </w:r>
          </w:p>
        </w:tc>
        <w:tc>
          <w:tcPr>
            <w:tcW w:w="3950" w:type="dxa"/>
            <w:gridSpan w:val="6"/>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130 ФАП-517</w:t>
            </w:r>
          </w:p>
        </w:tc>
        <w:tc>
          <w:tcPr>
            <w:tcW w:w="698"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67"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176.</w:t>
            </w:r>
          </w:p>
        </w:tc>
        <w:tc>
          <w:tcPr>
            <w:tcW w:w="2408" w:type="dxa"/>
            <w:gridSpan w:val="5"/>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Соответствует ли обор</w:t>
            </w:r>
            <w:r w:rsidRPr="009C47A8">
              <w:rPr>
                <w:rFonts w:eastAsiaTheme="minorEastAsia"/>
                <w:sz w:val="20"/>
                <w:szCs w:val="20"/>
              </w:rPr>
              <w:t>у</w:t>
            </w:r>
            <w:r w:rsidRPr="009C47A8">
              <w:rPr>
                <w:rFonts w:eastAsiaTheme="minorEastAsia"/>
                <w:sz w:val="20"/>
                <w:szCs w:val="20"/>
              </w:rPr>
              <w:t>дование зоны ожидания установленным требов</w:t>
            </w:r>
            <w:r w:rsidRPr="009C47A8">
              <w:rPr>
                <w:rFonts w:eastAsiaTheme="minorEastAsia"/>
                <w:sz w:val="20"/>
                <w:szCs w:val="20"/>
              </w:rPr>
              <w:t>а</w:t>
            </w:r>
            <w:r w:rsidRPr="009C47A8">
              <w:rPr>
                <w:rFonts w:eastAsiaTheme="minorEastAsia"/>
                <w:sz w:val="20"/>
                <w:szCs w:val="20"/>
              </w:rPr>
              <w:lastRenderedPageBreak/>
              <w:t>ниям?</w:t>
            </w:r>
          </w:p>
        </w:tc>
        <w:tc>
          <w:tcPr>
            <w:tcW w:w="3950" w:type="dxa"/>
            <w:gridSpan w:val="6"/>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lastRenderedPageBreak/>
              <w:t>пункт 130 ФАП-517</w:t>
            </w:r>
          </w:p>
        </w:tc>
        <w:tc>
          <w:tcPr>
            <w:tcW w:w="698"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67"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lastRenderedPageBreak/>
              <w:t>177.</w:t>
            </w:r>
          </w:p>
        </w:tc>
        <w:tc>
          <w:tcPr>
            <w:tcW w:w="2408" w:type="dxa"/>
            <w:gridSpan w:val="5"/>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Аттестован ли на статус спасатель личный состав СПАСОП, привлекаемый к дежурству?</w:t>
            </w:r>
          </w:p>
        </w:tc>
        <w:tc>
          <w:tcPr>
            <w:tcW w:w="3950" w:type="dxa"/>
            <w:gridSpan w:val="6"/>
            <w:vAlign w:val="center"/>
          </w:tcPr>
          <w:p w:rsidR="009C47A8" w:rsidRPr="009C47A8" w:rsidRDefault="00BF34D0" w:rsidP="009C47A8">
            <w:pPr>
              <w:widowControl w:val="0"/>
              <w:suppressAutoHyphens w:val="0"/>
              <w:autoSpaceDE w:val="0"/>
              <w:autoSpaceDN w:val="0"/>
              <w:adjustRightInd w:val="0"/>
              <w:jc w:val="both"/>
              <w:rPr>
                <w:rFonts w:eastAsiaTheme="minorEastAsia"/>
                <w:sz w:val="20"/>
                <w:szCs w:val="20"/>
              </w:rPr>
            </w:pPr>
            <w:hyperlink r:id="rId1246" w:history="1">
              <w:r w:rsidR="009C47A8" w:rsidRPr="009C47A8">
                <w:rPr>
                  <w:rFonts w:eastAsiaTheme="minorEastAsia"/>
                  <w:sz w:val="20"/>
                  <w:szCs w:val="20"/>
                </w:rPr>
                <w:t>часть 3 статьи 9</w:t>
              </w:r>
            </w:hyperlink>
            <w:r w:rsidR="009C47A8" w:rsidRPr="009C47A8">
              <w:rPr>
                <w:rFonts w:eastAsiaTheme="minorEastAsia"/>
                <w:sz w:val="20"/>
                <w:szCs w:val="20"/>
              </w:rPr>
              <w:t xml:space="preserve"> Федерального закона N 151-ФЗ;</w:t>
            </w:r>
          </w:p>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698"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67"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178.</w:t>
            </w:r>
          </w:p>
        </w:tc>
        <w:tc>
          <w:tcPr>
            <w:tcW w:w="2408" w:type="dxa"/>
            <w:gridSpan w:val="5"/>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Имеются ли в СПАСОП планы (договоры, согл</w:t>
            </w:r>
            <w:r w:rsidRPr="009C47A8">
              <w:rPr>
                <w:rFonts w:eastAsiaTheme="minorEastAsia"/>
                <w:sz w:val="20"/>
                <w:szCs w:val="20"/>
              </w:rPr>
              <w:t>а</w:t>
            </w:r>
            <w:r w:rsidRPr="009C47A8">
              <w:rPr>
                <w:rFonts w:eastAsiaTheme="minorEastAsia"/>
                <w:sz w:val="20"/>
                <w:szCs w:val="20"/>
              </w:rPr>
              <w:t>шения) о взаимодействии с силами и средствами организаций и предпри</w:t>
            </w:r>
            <w:r w:rsidRPr="009C47A8">
              <w:rPr>
                <w:rFonts w:eastAsiaTheme="minorEastAsia"/>
                <w:sz w:val="20"/>
                <w:szCs w:val="20"/>
              </w:rPr>
              <w:t>я</w:t>
            </w:r>
            <w:r w:rsidRPr="009C47A8">
              <w:rPr>
                <w:rFonts w:eastAsiaTheme="minorEastAsia"/>
                <w:sz w:val="20"/>
                <w:szCs w:val="20"/>
              </w:rPr>
              <w:t>тий других министерств и ведом</w:t>
            </w:r>
            <w:proofErr w:type="gramStart"/>
            <w:r w:rsidRPr="009C47A8">
              <w:rPr>
                <w:rFonts w:eastAsiaTheme="minorEastAsia"/>
                <w:sz w:val="20"/>
                <w:szCs w:val="20"/>
              </w:rPr>
              <w:t>ств пр</w:t>
            </w:r>
            <w:proofErr w:type="gramEnd"/>
            <w:r w:rsidRPr="009C47A8">
              <w:rPr>
                <w:rFonts w:eastAsiaTheme="minorEastAsia"/>
                <w:sz w:val="20"/>
                <w:szCs w:val="20"/>
              </w:rPr>
              <w:t>и ликвидации чрезвычайных ситуаций?</w:t>
            </w:r>
          </w:p>
        </w:tc>
        <w:tc>
          <w:tcPr>
            <w:tcW w:w="3950" w:type="dxa"/>
            <w:gridSpan w:val="6"/>
            <w:vAlign w:val="center"/>
          </w:tcPr>
          <w:p w:rsidR="009C47A8" w:rsidRPr="009C47A8" w:rsidRDefault="00BF34D0" w:rsidP="009C47A8">
            <w:pPr>
              <w:widowControl w:val="0"/>
              <w:suppressAutoHyphens w:val="0"/>
              <w:autoSpaceDE w:val="0"/>
              <w:autoSpaceDN w:val="0"/>
              <w:adjustRightInd w:val="0"/>
              <w:jc w:val="both"/>
              <w:rPr>
                <w:rFonts w:eastAsiaTheme="minorEastAsia"/>
                <w:sz w:val="20"/>
                <w:szCs w:val="20"/>
              </w:rPr>
            </w:pPr>
            <w:hyperlink r:id="rId1247" w:history="1">
              <w:r w:rsidR="009C47A8" w:rsidRPr="009C47A8">
                <w:rPr>
                  <w:rFonts w:eastAsiaTheme="minorEastAsia"/>
                  <w:sz w:val="20"/>
                  <w:szCs w:val="20"/>
                </w:rPr>
                <w:t>статья 13</w:t>
              </w:r>
            </w:hyperlink>
            <w:r w:rsidR="009C47A8" w:rsidRPr="009C47A8">
              <w:rPr>
                <w:rFonts w:eastAsiaTheme="minorEastAsia"/>
                <w:sz w:val="20"/>
                <w:szCs w:val="20"/>
              </w:rPr>
              <w:t xml:space="preserve"> Федерального закона № 151-ФЗ; </w:t>
            </w:r>
            <w:r w:rsidR="009C47A8" w:rsidRPr="009C47A8">
              <w:rPr>
                <w:rFonts w:eastAsiaTheme="minorEastAsia"/>
                <w:sz w:val="20"/>
                <w:szCs w:val="20"/>
              </w:rPr>
              <w:br/>
            </w:r>
            <w:hyperlink r:id="rId1248" w:history="1">
              <w:r w:rsidR="009C47A8" w:rsidRPr="009C47A8">
                <w:rPr>
                  <w:rFonts w:eastAsiaTheme="minorEastAsia"/>
                  <w:sz w:val="20"/>
                  <w:szCs w:val="20"/>
                </w:rPr>
                <w:t>пункт 11</w:t>
              </w:r>
            </w:hyperlink>
            <w:r w:rsidR="009C47A8" w:rsidRPr="009C47A8">
              <w:rPr>
                <w:rFonts w:eastAsiaTheme="minorEastAsia"/>
                <w:sz w:val="20"/>
                <w:szCs w:val="20"/>
              </w:rPr>
              <w:t xml:space="preserve"> Положения о единой системе авиационно-космического поиска и спас</w:t>
            </w:r>
            <w:r w:rsidR="009C47A8" w:rsidRPr="009C47A8">
              <w:rPr>
                <w:rFonts w:eastAsiaTheme="minorEastAsia"/>
                <w:sz w:val="20"/>
                <w:szCs w:val="20"/>
              </w:rPr>
              <w:t>а</w:t>
            </w:r>
            <w:r w:rsidR="009C47A8" w:rsidRPr="009C47A8">
              <w:rPr>
                <w:rFonts w:eastAsiaTheme="minorEastAsia"/>
                <w:sz w:val="20"/>
                <w:szCs w:val="20"/>
              </w:rPr>
              <w:t>ния в Российской Федерации, утвержденн</w:t>
            </w:r>
            <w:r w:rsidR="009C47A8" w:rsidRPr="009C47A8">
              <w:rPr>
                <w:rFonts w:eastAsiaTheme="minorEastAsia"/>
                <w:sz w:val="20"/>
                <w:szCs w:val="20"/>
              </w:rPr>
              <w:t>о</w:t>
            </w:r>
            <w:r w:rsidR="009C47A8" w:rsidRPr="009C47A8">
              <w:rPr>
                <w:rFonts w:eastAsiaTheme="minorEastAsia"/>
                <w:sz w:val="20"/>
                <w:szCs w:val="20"/>
              </w:rPr>
              <w:t>го постановлением Правительства Росси</w:t>
            </w:r>
            <w:r w:rsidR="009C47A8" w:rsidRPr="009C47A8">
              <w:rPr>
                <w:rFonts w:eastAsiaTheme="minorEastAsia"/>
                <w:sz w:val="20"/>
                <w:szCs w:val="20"/>
              </w:rPr>
              <w:t>й</w:t>
            </w:r>
            <w:r w:rsidR="009C47A8" w:rsidRPr="009C47A8">
              <w:rPr>
                <w:rFonts w:eastAsiaTheme="minorEastAsia"/>
                <w:sz w:val="20"/>
                <w:szCs w:val="20"/>
              </w:rPr>
              <w:t>ской Федерации от 23 августа 2007 г. № 538</w:t>
            </w:r>
            <w:r w:rsidR="009C47A8" w:rsidRPr="009C47A8">
              <w:rPr>
                <w:rFonts w:eastAsiaTheme="minorEastAsia"/>
                <w:sz w:val="20"/>
                <w:szCs w:val="20"/>
                <w:vertAlign w:val="superscript"/>
              </w:rPr>
              <w:footnoteReference w:id="130"/>
            </w:r>
            <w:r w:rsidR="009C47A8" w:rsidRPr="009C47A8">
              <w:rPr>
                <w:rFonts w:eastAsiaTheme="minorEastAsia"/>
                <w:sz w:val="20"/>
                <w:szCs w:val="20"/>
              </w:rPr>
              <w:t xml:space="preserve"> </w:t>
            </w:r>
          </w:p>
          <w:p w:rsidR="009C47A8" w:rsidRPr="009C47A8" w:rsidRDefault="00BF34D0" w:rsidP="009C47A8">
            <w:pPr>
              <w:widowControl w:val="0"/>
              <w:suppressAutoHyphens w:val="0"/>
              <w:autoSpaceDE w:val="0"/>
              <w:autoSpaceDN w:val="0"/>
              <w:adjustRightInd w:val="0"/>
              <w:jc w:val="both"/>
              <w:rPr>
                <w:rFonts w:eastAsiaTheme="minorEastAsia"/>
                <w:sz w:val="20"/>
                <w:szCs w:val="20"/>
              </w:rPr>
            </w:pPr>
            <w:hyperlink r:id="rId1249" w:history="1">
              <w:r w:rsidR="009C47A8" w:rsidRPr="009C47A8">
                <w:rPr>
                  <w:rFonts w:eastAsiaTheme="minorEastAsia"/>
                  <w:sz w:val="20"/>
                  <w:szCs w:val="20"/>
                </w:rPr>
                <w:t>пункт 17</w:t>
              </w:r>
            </w:hyperlink>
            <w:r w:rsidR="009C47A8" w:rsidRPr="009C47A8">
              <w:rPr>
                <w:rFonts w:eastAsiaTheme="minorEastAsia"/>
                <w:sz w:val="20"/>
                <w:szCs w:val="20"/>
              </w:rPr>
              <w:t xml:space="preserve"> ФАП-92;</w:t>
            </w:r>
          </w:p>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698"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67"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179.</w:t>
            </w:r>
          </w:p>
        </w:tc>
        <w:tc>
          <w:tcPr>
            <w:tcW w:w="2408" w:type="dxa"/>
            <w:gridSpan w:val="5"/>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Имеется ли у оператора аэродрома учебно-тренировочный полигон для отработки личным составом СПАСОП пра</w:t>
            </w:r>
            <w:r w:rsidRPr="009C47A8">
              <w:rPr>
                <w:rFonts w:eastAsiaTheme="minorEastAsia"/>
                <w:sz w:val="20"/>
                <w:szCs w:val="20"/>
              </w:rPr>
              <w:t>к</w:t>
            </w:r>
            <w:r w:rsidRPr="009C47A8">
              <w:rPr>
                <w:rFonts w:eastAsiaTheme="minorEastAsia"/>
                <w:sz w:val="20"/>
                <w:szCs w:val="20"/>
              </w:rPr>
              <w:t>тических упражнений?</w:t>
            </w:r>
          </w:p>
        </w:tc>
        <w:tc>
          <w:tcPr>
            <w:tcW w:w="3950" w:type="dxa"/>
            <w:gridSpan w:val="6"/>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пункт 169 ФАП-517</w:t>
            </w:r>
          </w:p>
        </w:tc>
        <w:tc>
          <w:tcPr>
            <w:tcW w:w="698" w:type="dxa"/>
            <w:gridSpan w:val="6"/>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p>
        </w:tc>
        <w:tc>
          <w:tcPr>
            <w:tcW w:w="867"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180.</w:t>
            </w:r>
          </w:p>
        </w:tc>
        <w:tc>
          <w:tcPr>
            <w:tcW w:w="2408" w:type="dxa"/>
            <w:gridSpan w:val="5"/>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Соблюдаются ли операт</w:t>
            </w:r>
            <w:r w:rsidRPr="009C47A8">
              <w:rPr>
                <w:rFonts w:eastAsiaTheme="minorEastAsia"/>
                <w:sz w:val="20"/>
                <w:szCs w:val="20"/>
              </w:rPr>
              <w:t>о</w:t>
            </w:r>
            <w:r w:rsidRPr="009C47A8">
              <w:rPr>
                <w:rFonts w:eastAsiaTheme="minorEastAsia"/>
                <w:sz w:val="20"/>
                <w:szCs w:val="20"/>
              </w:rPr>
              <w:t>ром аэродрома обязател</w:t>
            </w:r>
            <w:r w:rsidRPr="009C47A8">
              <w:rPr>
                <w:rFonts w:eastAsiaTheme="minorEastAsia"/>
                <w:sz w:val="20"/>
                <w:szCs w:val="20"/>
              </w:rPr>
              <w:t>ь</w:t>
            </w:r>
            <w:r w:rsidRPr="009C47A8">
              <w:rPr>
                <w:rFonts w:eastAsiaTheme="minorEastAsia"/>
                <w:sz w:val="20"/>
                <w:szCs w:val="20"/>
              </w:rPr>
              <w:t>ные требования по допу</w:t>
            </w:r>
            <w:r w:rsidRPr="009C47A8">
              <w:rPr>
                <w:rFonts w:eastAsiaTheme="minorEastAsia"/>
                <w:sz w:val="20"/>
                <w:szCs w:val="20"/>
              </w:rPr>
              <w:t>с</w:t>
            </w:r>
            <w:r w:rsidRPr="009C47A8">
              <w:rPr>
                <w:rFonts w:eastAsiaTheme="minorEastAsia"/>
                <w:sz w:val="20"/>
                <w:szCs w:val="20"/>
              </w:rPr>
              <w:t>ку спасателей службы ПАСОП к непосредстве</w:t>
            </w:r>
            <w:r w:rsidRPr="009C47A8">
              <w:rPr>
                <w:rFonts w:eastAsiaTheme="minorEastAsia"/>
                <w:sz w:val="20"/>
                <w:szCs w:val="20"/>
              </w:rPr>
              <w:t>н</w:t>
            </w:r>
            <w:r w:rsidRPr="009C47A8">
              <w:rPr>
                <w:rFonts w:eastAsiaTheme="minorEastAsia"/>
                <w:sz w:val="20"/>
                <w:szCs w:val="20"/>
              </w:rPr>
              <w:t>ному исполнению обяза</w:t>
            </w:r>
            <w:r w:rsidRPr="009C47A8">
              <w:rPr>
                <w:rFonts w:eastAsiaTheme="minorEastAsia"/>
                <w:sz w:val="20"/>
                <w:szCs w:val="20"/>
              </w:rPr>
              <w:t>н</w:t>
            </w:r>
            <w:r w:rsidRPr="009C47A8">
              <w:rPr>
                <w:rFonts w:eastAsiaTheme="minorEastAsia"/>
                <w:sz w:val="20"/>
                <w:szCs w:val="20"/>
              </w:rPr>
              <w:t>ностей спасателей</w:t>
            </w:r>
          </w:p>
        </w:tc>
        <w:tc>
          <w:tcPr>
            <w:tcW w:w="3950" w:type="dxa"/>
            <w:gridSpan w:val="6"/>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Пункт 3 статьи 9 ФЗ-151</w:t>
            </w:r>
          </w:p>
        </w:tc>
        <w:tc>
          <w:tcPr>
            <w:tcW w:w="698"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67"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 xml:space="preserve">181. </w:t>
            </w:r>
          </w:p>
        </w:tc>
        <w:tc>
          <w:tcPr>
            <w:tcW w:w="2408" w:type="dxa"/>
            <w:gridSpan w:val="5"/>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Отвечает ли оснащение и оборудование помещения для хранения пенообраз</w:t>
            </w:r>
            <w:r w:rsidRPr="009C47A8">
              <w:rPr>
                <w:rFonts w:eastAsiaTheme="minorEastAsia"/>
                <w:sz w:val="20"/>
                <w:szCs w:val="20"/>
              </w:rPr>
              <w:t>о</w:t>
            </w:r>
            <w:r w:rsidRPr="009C47A8">
              <w:rPr>
                <w:rFonts w:eastAsiaTheme="minorEastAsia"/>
                <w:sz w:val="20"/>
                <w:szCs w:val="20"/>
              </w:rPr>
              <w:t>вателя (склада) нормати</w:t>
            </w:r>
            <w:r w:rsidRPr="009C47A8">
              <w:rPr>
                <w:rFonts w:eastAsiaTheme="minorEastAsia"/>
                <w:sz w:val="20"/>
                <w:szCs w:val="20"/>
              </w:rPr>
              <w:t>в</w:t>
            </w:r>
            <w:r w:rsidRPr="009C47A8">
              <w:rPr>
                <w:rFonts w:eastAsiaTheme="minorEastAsia"/>
                <w:sz w:val="20"/>
                <w:szCs w:val="20"/>
              </w:rPr>
              <w:t>ным требованиям?</w:t>
            </w:r>
          </w:p>
        </w:tc>
        <w:tc>
          <w:tcPr>
            <w:tcW w:w="3950" w:type="dxa"/>
            <w:gridSpan w:val="6"/>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пункт 160 ФАП-517;</w:t>
            </w:r>
          </w:p>
          <w:p w:rsidR="009C47A8" w:rsidRPr="009C47A8" w:rsidRDefault="00BF34D0" w:rsidP="009C47A8">
            <w:pPr>
              <w:widowControl w:val="0"/>
              <w:suppressAutoHyphens w:val="0"/>
              <w:autoSpaceDE w:val="0"/>
              <w:autoSpaceDN w:val="0"/>
              <w:adjustRightInd w:val="0"/>
              <w:jc w:val="both"/>
              <w:rPr>
                <w:rFonts w:eastAsiaTheme="minorEastAsia"/>
                <w:sz w:val="20"/>
                <w:szCs w:val="20"/>
              </w:rPr>
            </w:pPr>
            <w:hyperlink r:id="rId1250" w:history="1">
              <w:r w:rsidR="009C47A8" w:rsidRPr="009C47A8">
                <w:rPr>
                  <w:rFonts w:eastAsiaTheme="minorEastAsia"/>
                  <w:sz w:val="20"/>
                  <w:szCs w:val="20"/>
                </w:rPr>
                <w:t>пункт 42</w:t>
              </w:r>
            </w:hyperlink>
            <w:r w:rsidR="009C47A8" w:rsidRPr="009C47A8">
              <w:rPr>
                <w:rFonts w:eastAsiaTheme="minorEastAsia"/>
                <w:sz w:val="20"/>
                <w:szCs w:val="20"/>
              </w:rPr>
              <w:t xml:space="preserve"> ФАП - 286</w:t>
            </w:r>
          </w:p>
        </w:tc>
        <w:tc>
          <w:tcPr>
            <w:tcW w:w="698"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67"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182.</w:t>
            </w:r>
          </w:p>
        </w:tc>
        <w:tc>
          <w:tcPr>
            <w:tcW w:w="2408" w:type="dxa"/>
            <w:gridSpan w:val="5"/>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Отвечает ли оснащение ПА аварийно-</w:t>
            </w:r>
          </w:p>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спасательным оборудов</w:t>
            </w:r>
            <w:r w:rsidRPr="009C47A8">
              <w:rPr>
                <w:rFonts w:eastAsiaTheme="minorEastAsia"/>
                <w:sz w:val="20"/>
                <w:szCs w:val="20"/>
              </w:rPr>
              <w:t>а</w:t>
            </w:r>
            <w:r w:rsidRPr="009C47A8">
              <w:rPr>
                <w:rFonts w:eastAsiaTheme="minorEastAsia"/>
                <w:sz w:val="20"/>
                <w:szCs w:val="20"/>
              </w:rPr>
              <w:t>нием нормативным треб</w:t>
            </w:r>
            <w:r w:rsidRPr="009C47A8">
              <w:rPr>
                <w:rFonts w:eastAsiaTheme="minorEastAsia"/>
                <w:sz w:val="20"/>
                <w:szCs w:val="20"/>
              </w:rPr>
              <w:t>о</w:t>
            </w:r>
            <w:r w:rsidRPr="009C47A8">
              <w:rPr>
                <w:rFonts w:eastAsiaTheme="minorEastAsia"/>
                <w:sz w:val="20"/>
                <w:szCs w:val="20"/>
              </w:rPr>
              <w:t>ваниям?</w:t>
            </w:r>
          </w:p>
        </w:tc>
        <w:tc>
          <w:tcPr>
            <w:tcW w:w="3950" w:type="dxa"/>
            <w:gridSpan w:val="6"/>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пункт 142 ФАП-517</w:t>
            </w:r>
          </w:p>
        </w:tc>
        <w:tc>
          <w:tcPr>
            <w:tcW w:w="698"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67"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183</w:t>
            </w:r>
          </w:p>
        </w:tc>
        <w:tc>
          <w:tcPr>
            <w:tcW w:w="2408" w:type="dxa"/>
            <w:gridSpan w:val="5"/>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Прошел ли личный состав службы ПАСОП, доп</w:t>
            </w:r>
            <w:r w:rsidRPr="009C47A8">
              <w:rPr>
                <w:rFonts w:eastAsiaTheme="minorEastAsia"/>
                <w:sz w:val="20"/>
                <w:szCs w:val="20"/>
              </w:rPr>
              <w:t>у</w:t>
            </w:r>
            <w:r w:rsidRPr="009C47A8">
              <w:rPr>
                <w:rFonts w:eastAsiaTheme="minorEastAsia"/>
                <w:sz w:val="20"/>
                <w:szCs w:val="20"/>
              </w:rPr>
              <w:t>щенный к выполнению неотложных задач, пр</w:t>
            </w:r>
            <w:r w:rsidRPr="009C47A8">
              <w:rPr>
                <w:rFonts w:eastAsiaTheme="minorEastAsia"/>
                <w:sz w:val="20"/>
                <w:szCs w:val="20"/>
              </w:rPr>
              <w:t>о</w:t>
            </w:r>
            <w:r w:rsidRPr="009C47A8">
              <w:rPr>
                <w:rFonts w:eastAsiaTheme="minorEastAsia"/>
                <w:sz w:val="20"/>
                <w:szCs w:val="20"/>
              </w:rPr>
              <w:t xml:space="preserve">фессиональное </w:t>
            </w:r>
            <w:proofErr w:type="gramStart"/>
            <w:r w:rsidRPr="009C47A8">
              <w:rPr>
                <w:rFonts w:eastAsiaTheme="minorEastAsia"/>
                <w:sz w:val="20"/>
                <w:szCs w:val="20"/>
              </w:rPr>
              <w:t>обучение по программе</w:t>
            </w:r>
            <w:proofErr w:type="gramEnd"/>
            <w:r w:rsidRPr="009C47A8">
              <w:rPr>
                <w:rFonts w:eastAsiaTheme="minorEastAsia"/>
                <w:sz w:val="20"/>
                <w:szCs w:val="20"/>
              </w:rPr>
              <w:t xml:space="preserve"> подготовки спасателей?</w:t>
            </w:r>
          </w:p>
        </w:tc>
        <w:tc>
          <w:tcPr>
            <w:tcW w:w="3950" w:type="dxa"/>
            <w:gridSpan w:val="6"/>
            <w:vAlign w:val="center"/>
          </w:tcPr>
          <w:p w:rsidR="009C47A8" w:rsidRPr="009C47A8" w:rsidRDefault="009C47A8" w:rsidP="009C47A8">
            <w:pPr>
              <w:widowControl w:val="0"/>
              <w:suppressAutoHyphens w:val="0"/>
              <w:autoSpaceDE w:val="0"/>
              <w:autoSpaceDN w:val="0"/>
              <w:adjustRightInd w:val="0"/>
              <w:jc w:val="both"/>
              <w:rPr>
                <w:rFonts w:eastAsiaTheme="minorEastAsia"/>
                <w:color w:val="0000FF"/>
                <w:sz w:val="20"/>
                <w:szCs w:val="20"/>
              </w:rPr>
            </w:pPr>
            <w:r w:rsidRPr="009C47A8">
              <w:rPr>
                <w:rFonts w:eastAsiaTheme="minorEastAsia"/>
                <w:sz w:val="20"/>
                <w:szCs w:val="20"/>
              </w:rPr>
              <w:t>Пункт 56 ФАП-517</w:t>
            </w:r>
          </w:p>
        </w:tc>
        <w:tc>
          <w:tcPr>
            <w:tcW w:w="698"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67"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5"/>
          <w:wAfter w:w="243" w:type="dxa"/>
          <w:jc w:val="center"/>
        </w:trPr>
        <w:tc>
          <w:tcPr>
            <w:tcW w:w="567" w:type="dxa"/>
            <w:gridSpan w:val="5"/>
            <w:vAlign w:val="center"/>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184.</w:t>
            </w:r>
          </w:p>
        </w:tc>
        <w:tc>
          <w:tcPr>
            <w:tcW w:w="2408" w:type="dxa"/>
            <w:gridSpan w:val="5"/>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Прошли ли РЛЧС обуч</w:t>
            </w:r>
            <w:r w:rsidRPr="009C47A8">
              <w:rPr>
                <w:rFonts w:eastAsiaTheme="minorEastAsia"/>
                <w:sz w:val="20"/>
                <w:szCs w:val="20"/>
              </w:rPr>
              <w:t>е</w:t>
            </w:r>
            <w:r w:rsidRPr="009C47A8">
              <w:rPr>
                <w:rFonts w:eastAsiaTheme="minorEastAsia"/>
                <w:sz w:val="20"/>
                <w:szCs w:val="20"/>
              </w:rPr>
              <w:t>ние и аттестованы ли МЧС России на право осуществления руково</w:t>
            </w:r>
            <w:r w:rsidRPr="009C47A8">
              <w:rPr>
                <w:rFonts w:eastAsiaTheme="minorEastAsia"/>
                <w:sz w:val="20"/>
                <w:szCs w:val="20"/>
              </w:rPr>
              <w:t>д</w:t>
            </w:r>
            <w:r w:rsidRPr="009C47A8">
              <w:rPr>
                <w:rFonts w:eastAsiaTheme="minorEastAsia"/>
                <w:sz w:val="20"/>
                <w:szCs w:val="20"/>
              </w:rPr>
              <w:t>ства ликвидацией ЧС?</w:t>
            </w:r>
          </w:p>
        </w:tc>
        <w:tc>
          <w:tcPr>
            <w:tcW w:w="3950" w:type="dxa"/>
            <w:gridSpan w:val="6"/>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пункт 61, приложение 15 к ФАП-517</w:t>
            </w:r>
          </w:p>
        </w:tc>
        <w:tc>
          <w:tcPr>
            <w:tcW w:w="698"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67" w:type="dxa"/>
            <w:gridSpan w:val="7"/>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7"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853" w:type="dxa"/>
            <w:gridSpan w:val="6"/>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bl>
    <w:p w:rsidR="009C47A8" w:rsidRPr="009C47A8" w:rsidRDefault="009C47A8" w:rsidP="009C47A8">
      <w:pPr>
        <w:suppressAutoHyphens w:val="0"/>
        <w:jc w:val="both"/>
        <w:rPr>
          <w:rFonts w:eastAsiaTheme="minorEastAsia"/>
          <w:sz w:val="20"/>
          <w:szCs w:val="20"/>
        </w:rPr>
      </w:pPr>
    </w:p>
    <w:p w:rsidR="009C47A8" w:rsidRPr="009C47A8" w:rsidRDefault="009C47A8" w:rsidP="009C47A8">
      <w:pPr>
        <w:widowControl w:val="0"/>
        <w:rPr>
          <w:rFonts w:eastAsiaTheme="minorEastAsia"/>
          <w:sz w:val="20"/>
          <w:szCs w:val="20"/>
        </w:rPr>
      </w:pPr>
    </w:p>
    <w:p w:rsidR="009C47A8" w:rsidRPr="009C47A8" w:rsidRDefault="009C47A8" w:rsidP="009C47A8">
      <w:pPr>
        <w:widowControl w:val="0"/>
        <w:rPr>
          <w:rFonts w:eastAsiaTheme="minorEastAsia"/>
          <w:sz w:val="20"/>
          <w:szCs w:val="20"/>
        </w:rPr>
      </w:pPr>
      <w:r w:rsidRPr="009C47A8">
        <w:rPr>
          <w:rFonts w:eastAsiaTheme="minorEastAsia"/>
          <w:sz w:val="20"/>
          <w:szCs w:val="20"/>
        </w:rPr>
        <w:t>___________________________________________________________________________________________________</w:t>
      </w:r>
    </w:p>
    <w:p w:rsidR="009C47A8" w:rsidRPr="009C47A8" w:rsidRDefault="009C47A8" w:rsidP="009C47A8">
      <w:pPr>
        <w:widowControl w:val="0"/>
        <w:jc w:val="both"/>
        <w:rPr>
          <w:rFonts w:eastAsiaTheme="minorEastAsia"/>
          <w:sz w:val="20"/>
          <w:szCs w:val="20"/>
        </w:rPr>
      </w:pPr>
      <w:r w:rsidRPr="009C47A8">
        <w:rPr>
          <w:rFonts w:eastAsiaTheme="minorEastAsia"/>
          <w:sz w:val="20"/>
          <w:szCs w:val="20"/>
        </w:rPr>
        <w:t>(должность)       (подпись)      (инициалы, фамилия должностного лица)     (дата заполнения проверочного листа)</w:t>
      </w:r>
    </w:p>
    <w:p w:rsidR="009C47A8" w:rsidRPr="009C47A8" w:rsidRDefault="009C47A8" w:rsidP="009C47A8">
      <w:pPr>
        <w:widowControl w:val="0"/>
        <w:jc w:val="right"/>
        <w:outlineLvl w:val="0"/>
        <w:rPr>
          <w:rFonts w:eastAsiaTheme="minorEastAsia"/>
          <w:sz w:val="20"/>
          <w:szCs w:val="20"/>
        </w:rPr>
      </w:pPr>
      <w:r w:rsidRPr="009C47A8">
        <w:rPr>
          <w:rFonts w:eastAsiaTheme="minorEastAsia"/>
          <w:sz w:val="20"/>
          <w:szCs w:val="20"/>
        </w:rPr>
        <w:lastRenderedPageBreak/>
        <w:t>Приложение № 16</w:t>
      </w:r>
    </w:p>
    <w:p w:rsidR="009C47A8" w:rsidRPr="009C47A8" w:rsidRDefault="009C47A8" w:rsidP="009C47A8">
      <w:pPr>
        <w:widowControl w:val="0"/>
        <w:jc w:val="right"/>
        <w:rPr>
          <w:rFonts w:eastAsiaTheme="minorEastAsia"/>
          <w:sz w:val="20"/>
          <w:szCs w:val="20"/>
        </w:rPr>
      </w:pPr>
      <w:r w:rsidRPr="009C47A8">
        <w:rPr>
          <w:rFonts w:eastAsiaTheme="minorEastAsia"/>
          <w:sz w:val="20"/>
          <w:szCs w:val="20"/>
        </w:rPr>
        <w:t>к приказу Федеральной службы</w:t>
      </w:r>
    </w:p>
    <w:p w:rsidR="009C47A8" w:rsidRPr="009C47A8" w:rsidRDefault="009C47A8" w:rsidP="009C47A8">
      <w:pPr>
        <w:widowControl w:val="0"/>
        <w:jc w:val="right"/>
        <w:rPr>
          <w:rFonts w:eastAsiaTheme="minorEastAsia"/>
          <w:sz w:val="20"/>
          <w:szCs w:val="20"/>
        </w:rPr>
      </w:pPr>
      <w:r w:rsidRPr="009C47A8">
        <w:rPr>
          <w:rFonts w:eastAsiaTheme="minorEastAsia"/>
          <w:sz w:val="20"/>
          <w:szCs w:val="20"/>
        </w:rPr>
        <w:t>по надзору в сфере транспорта</w:t>
      </w:r>
    </w:p>
    <w:p w:rsidR="009C47A8" w:rsidRPr="009C47A8" w:rsidRDefault="009C47A8" w:rsidP="009C47A8">
      <w:pPr>
        <w:widowControl w:val="0"/>
        <w:jc w:val="right"/>
        <w:rPr>
          <w:rFonts w:eastAsiaTheme="minorEastAsia"/>
          <w:sz w:val="20"/>
          <w:szCs w:val="20"/>
        </w:rPr>
      </w:pPr>
      <w:r w:rsidRPr="009C47A8">
        <w:rPr>
          <w:rFonts w:eastAsiaTheme="minorEastAsia"/>
          <w:sz w:val="20"/>
          <w:szCs w:val="20"/>
        </w:rPr>
        <w:t>от __________ № __________</w:t>
      </w:r>
    </w:p>
    <w:p w:rsidR="009C47A8" w:rsidRPr="009C47A8" w:rsidRDefault="009C47A8" w:rsidP="009C47A8">
      <w:pPr>
        <w:widowControl w:val="0"/>
        <w:jc w:val="right"/>
        <w:rPr>
          <w:rFonts w:eastAsiaTheme="minorEastAsia"/>
          <w:sz w:val="20"/>
          <w:szCs w:val="20"/>
        </w:rPr>
      </w:pPr>
    </w:p>
    <w:tbl>
      <w:tblPr>
        <w:tblW w:w="0" w:type="auto"/>
        <w:tblInd w:w="8112" w:type="dxa"/>
        <w:tblLayout w:type="fixed"/>
        <w:tblCellMar>
          <w:top w:w="102" w:type="dxa"/>
          <w:left w:w="62" w:type="dxa"/>
          <w:bottom w:w="102" w:type="dxa"/>
          <w:right w:w="62" w:type="dxa"/>
        </w:tblCellMar>
        <w:tblLook w:val="0000" w:firstRow="0" w:lastRow="0" w:firstColumn="0" w:lastColumn="0" w:noHBand="0" w:noVBand="0"/>
      </w:tblPr>
      <w:tblGrid>
        <w:gridCol w:w="2098"/>
      </w:tblGrid>
      <w:tr w:rsidR="009C47A8" w:rsidRPr="009C47A8" w:rsidTr="009C47A8">
        <w:tc>
          <w:tcPr>
            <w:tcW w:w="2098" w:type="dxa"/>
            <w:tcBorders>
              <w:top w:val="single" w:sz="4" w:space="0" w:color="auto"/>
              <w:left w:val="single" w:sz="4" w:space="0" w:color="auto"/>
              <w:bottom w:val="single" w:sz="4" w:space="0" w:color="auto"/>
              <w:right w:val="single" w:sz="4" w:space="0" w:color="auto"/>
            </w:tcBorders>
          </w:tcPr>
          <w:p w:rsidR="009C47A8" w:rsidRPr="009C47A8" w:rsidRDefault="009C47A8" w:rsidP="009C47A8">
            <w:pPr>
              <w:autoSpaceDE w:val="0"/>
              <w:autoSpaceDN w:val="0"/>
              <w:adjustRightInd w:val="0"/>
              <w:jc w:val="center"/>
              <w:rPr>
                <w:rFonts w:eastAsiaTheme="minorEastAsia"/>
                <w:sz w:val="20"/>
                <w:szCs w:val="20"/>
              </w:rPr>
            </w:pPr>
            <w:r w:rsidRPr="009C47A8">
              <w:rPr>
                <w:rFonts w:eastAsiaTheme="minorEastAsia"/>
                <w:sz w:val="20"/>
                <w:szCs w:val="20"/>
              </w:rPr>
              <w:t xml:space="preserve">Место для воспроизведения </w:t>
            </w:r>
          </w:p>
          <w:p w:rsidR="009C47A8" w:rsidRPr="009C47A8" w:rsidRDefault="009C47A8" w:rsidP="009C47A8">
            <w:pPr>
              <w:autoSpaceDE w:val="0"/>
              <w:autoSpaceDN w:val="0"/>
              <w:adjustRightInd w:val="0"/>
              <w:jc w:val="center"/>
              <w:rPr>
                <w:rFonts w:eastAsiaTheme="minorEastAsia"/>
                <w:sz w:val="20"/>
                <w:szCs w:val="20"/>
              </w:rPr>
            </w:pPr>
            <w:r w:rsidRPr="009C47A8">
              <w:rPr>
                <w:rFonts w:eastAsiaTheme="minorEastAsia"/>
                <w:sz w:val="20"/>
                <w:szCs w:val="20"/>
              </w:rPr>
              <w:t>QR-кода</w:t>
            </w:r>
          </w:p>
        </w:tc>
      </w:tr>
    </w:tbl>
    <w:p w:rsidR="009C47A8" w:rsidRPr="009C47A8" w:rsidRDefault="009C47A8" w:rsidP="009C47A8">
      <w:pPr>
        <w:widowControl w:val="0"/>
        <w:tabs>
          <w:tab w:val="left" w:pos="8690"/>
        </w:tabs>
        <w:rPr>
          <w:rFonts w:eastAsiaTheme="minorEastAsia"/>
          <w:sz w:val="20"/>
          <w:szCs w:val="20"/>
        </w:rPr>
      </w:pPr>
    </w:p>
    <w:p w:rsidR="009C47A8" w:rsidRPr="009C47A8" w:rsidRDefault="009C47A8" w:rsidP="009C47A8">
      <w:pPr>
        <w:widowControl w:val="0"/>
        <w:ind w:right="-1"/>
        <w:rPr>
          <w:rFonts w:eastAsiaTheme="minorEastAsia"/>
          <w:sz w:val="20"/>
          <w:szCs w:val="20"/>
        </w:rPr>
      </w:pPr>
    </w:p>
    <w:p w:rsidR="009C47A8" w:rsidRPr="009C47A8" w:rsidRDefault="009C47A8" w:rsidP="009C47A8">
      <w:pPr>
        <w:widowControl w:val="0"/>
        <w:ind w:right="-1"/>
        <w:rPr>
          <w:rFonts w:eastAsiaTheme="minorEastAsia"/>
          <w:sz w:val="20"/>
          <w:szCs w:val="20"/>
        </w:rPr>
      </w:pPr>
    </w:p>
    <w:p w:rsidR="009C47A8" w:rsidRPr="009C47A8" w:rsidRDefault="009C47A8" w:rsidP="009C47A8">
      <w:pPr>
        <w:widowControl w:val="0"/>
        <w:suppressAutoHyphens w:val="0"/>
        <w:autoSpaceDE w:val="0"/>
        <w:autoSpaceDN w:val="0"/>
        <w:adjustRightInd w:val="0"/>
        <w:jc w:val="right"/>
        <w:rPr>
          <w:rFonts w:eastAsiaTheme="minorEastAsia"/>
          <w:b/>
          <w:sz w:val="28"/>
          <w:szCs w:val="28"/>
        </w:rPr>
      </w:pPr>
    </w:p>
    <w:p w:rsidR="009C47A8" w:rsidRPr="009C47A8" w:rsidRDefault="009C47A8" w:rsidP="009C47A8">
      <w:pPr>
        <w:widowControl w:val="0"/>
        <w:suppressAutoHyphens w:val="0"/>
        <w:autoSpaceDE w:val="0"/>
        <w:autoSpaceDN w:val="0"/>
        <w:adjustRightInd w:val="0"/>
        <w:jc w:val="center"/>
        <w:rPr>
          <w:rFonts w:eastAsiaTheme="minorEastAsia"/>
          <w:b/>
          <w:sz w:val="28"/>
          <w:szCs w:val="28"/>
        </w:rPr>
      </w:pPr>
    </w:p>
    <w:p w:rsidR="009C47A8" w:rsidRPr="009C47A8" w:rsidRDefault="009C47A8" w:rsidP="009C47A8">
      <w:pPr>
        <w:widowControl w:val="0"/>
        <w:suppressAutoHyphens w:val="0"/>
        <w:autoSpaceDE w:val="0"/>
        <w:autoSpaceDN w:val="0"/>
        <w:adjustRightInd w:val="0"/>
        <w:jc w:val="center"/>
        <w:rPr>
          <w:rFonts w:eastAsiaTheme="minorEastAsia"/>
          <w:b/>
          <w:sz w:val="28"/>
          <w:szCs w:val="28"/>
        </w:rPr>
      </w:pPr>
    </w:p>
    <w:p w:rsidR="009C47A8" w:rsidRPr="009C47A8" w:rsidRDefault="009C47A8" w:rsidP="009C47A8">
      <w:pPr>
        <w:widowControl w:val="0"/>
        <w:suppressAutoHyphens w:val="0"/>
        <w:autoSpaceDE w:val="0"/>
        <w:autoSpaceDN w:val="0"/>
        <w:adjustRightInd w:val="0"/>
        <w:jc w:val="center"/>
        <w:rPr>
          <w:rFonts w:eastAsiaTheme="minorEastAsia"/>
          <w:b/>
          <w:sz w:val="28"/>
          <w:szCs w:val="28"/>
        </w:rPr>
      </w:pPr>
      <w:r w:rsidRPr="009C47A8">
        <w:rPr>
          <w:rFonts w:eastAsiaTheme="minorEastAsia"/>
          <w:b/>
          <w:sz w:val="28"/>
          <w:szCs w:val="28"/>
        </w:rPr>
        <w:t>Проверочный лист (список контрольных вопросов, ответы на которые свид</w:t>
      </w:r>
      <w:r w:rsidRPr="009C47A8">
        <w:rPr>
          <w:rFonts w:eastAsiaTheme="minorEastAsia"/>
          <w:b/>
          <w:sz w:val="28"/>
          <w:szCs w:val="28"/>
        </w:rPr>
        <w:t>е</w:t>
      </w:r>
      <w:r w:rsidRPr="009C47A8">
        <w:rPr>
          <w:rFonts w:eastAsiaTheme="minorEastAsia"/>
          <w:b/>
          <w:sz w:val="28"/>
          <w:szCs w:val="28"/>
        </w:rPr>
        <w:t>тельствуют о соблюдении или несоблюдении контролируемым лицом обяз</w:t>
      </w:r>
      <w:r w:rsidRPr="009C47A8">
        <w:rPr>
          <w:rFonts w:eastAsiaTheme="minorEastAsia"/>
          <w:b/>
          <w:sz w:val="28"/>
          <w:szCs w:val="28"/>
        </w:rPr>
        <w:t>а</w:t>
      </w:r>
      <w:r w:rsidRPr="009C47A8">
        <w:rPr>
          <w:rFonts w:eastAsiaTheme="minorEastAsia"/>
          <w:b/>
          <w:sz w:val="28"/>
          <w:szCs w:val="28"/>
        </w:rPr>
        <w:t>тельных требований), применяемый</w:t>
      </w:r>
      <w:r w:rsidRPr="009C47A8">
        <w:rPr>
          <w:rFonts w:eastAsiaTheme="minorEastAsia"/>
          <w:b/>
          <w:color w:val="000000"/>
          <w:sz w:val="28"/>
          <w:szCs w:val="28"/>
        </w:rPr>
        <w:t xml:space="preserve"> при осуществлении федерального гос</w:t>
      </w:r>
      <w:r w:rsidRPr="009C47A8">
        <w:rPr>
          <w:rFonts w:eastAsiaTheme="minorEastAsia"/>
          <w:b/>
          <w:color w:val="000000"/>
          <w:sz w:val="28"/>
          <w:szCs w:val="28"/>
        </w:rPr>
        <w:t>у</w:t>
      </w:r>
      <w:r w:rsidRPr="009C47A8">
        <w:rPr>
          <w:rFonts w:eastAsiaTheme="minorEastAsia"/>
          <w:b/>
          <w:color w:val="000000"/>
          <w:sz w:val="28"/>
          <w:szCs w:val="28"/>
        </w:rPr>
        <w:t>дарственного контроля (надзора) в области гражданской авиации в отнош</w:t>
      </w:r>
      <w:r w:rsidRPr="009C47A8">
        <w:rPr>
          <w:rFonts w:eastAsiaTheme="minorEastAsia"/>
          <w:b/>
          <w:color w:val="000000"/>
          <w:sz w:val="28"/>
          <w:szCs w:val="28"/>
        </w:rPr>
        <w:t>е</w:t>
      </w:r>
      <w:r w:rsidRPr="009C47A8">
        <w:rPr>
          <w:rFonts w:eastAsiaTheme="minorEastAsia"/>
          <w:b/>
          <w:color w:val="000000"/>
          <w:sz w:val="28"/>
          <w:szCs w:val="28"/>
        </w:rPr>
        <w:t xml:space="preserve">нии контролируемых лиц, являющихся </w:t>
      </w:r>
      <w:proofErr w:type="spellStart"/>
      <w:r w:rsidRPr="009C47A8">
        <w:rPr>
          <w:rFonts w:eastAsiaTheme="minorEastAsia"/>
          <w:b/>
          <w:color w:val="000000"/>
          <w:sz w:val="28"/>
          <w:szCs w:val="28"/>
        </w:rPr>
        <w:t>эксплуатантами</w:t>
      </w:r>
      <w:proofErr w:type="spellEnd"/>
      <w:r w:rsidRPr="009C47A8">
        <w:rPr>
          <w:rFonts w:eastAsiaTheme="minorEastAsia"/>
          <w:b/>
          <w:color w:val="000000"/>
          <w:sz w:val="28"/>
          <w:szCs w:val="28"/>
        </w:rPr>
        <w:t xml:space="preserve"> вертодромов и орг</w:t>
      </w:r>
      <w:r w:rsidRPr="009C47A8">
        <w:rPr>
          <w:rFonts w:eastAsiaTheme="minorEastAsia"/>
          <w:b/>
          <w:color w:val="000000"/>
          <w:sz w:val="28"/>
          <w:szCs w:val="28"/>
        </w:rPr>
        <w:t>а</w:t>
      </w:r>
      <w:r w:rsidRPr="009C47A8">
        <w:rPr>
          <w:rFonts w:eastAsiaTheme="minorEastAsia"/>
          <w:b/>
          <w:color w:val="000000"/>
          <w:sz w:val="28"/>
          <w:szCs w:val="28"/>
        </w:rPr>
        <w:t>низующих аварийно-спасательное обеспечение полетов воздушных судов</w:t>
      </w:r>
    </w:p>
    <w:p w:rsidR="009C47A8" w:rsidRPr="009C47A8" w:rsidRDefault="009C47A8" w:rsidP="009C47A8">
      <w:pPr>
        <w:widowControl w:val="0"/>
        <w:suppressAutoHyphens w:val="0"/>
        <w:autoSpaceDE w:val="0"/>
        <w:autoSpaceDN w:val="0"/>
        <w:adjustRightInd w:val="0"/>
        <w:jc w:val="both"/>
        <w:rPr>
          <w:rFonts w:eastAsiaTheme="minorEastAsia"/>
          <w:b/>
          <w:sz w:val="28"/>
          <w:szCs w:val="28"/>
        </w:rPr>
      </w:pPr>
    </w:p>
    <w:p w:rsidR="009C47A8" w:rsidRPr="009C47A8" w:rsidRDefault="009C47A8" w:rsidP="009C47A8">
      <w:pPr>
        <w:widowControl w:val="0"/>
        <w:tabs>
          <w:tab w:val="left" w:pos="284"/>
        </w:tabs>
        <w:ind w:firstLine="709"/>
        <w:jc w:val="both"/>
        <w:rPr>
          <w:rFonts w:eastAsiaTheme="minorEastAsia"/>
          <w:sz w:val="28"/>
          <w:szCs w:val="28"/>
        </w:rPr>
      </w:pPr>
      <w:r w:rsidRPr="009C47A8">
        <w:rPr>
          <w:rFonts w:eastAsiaTheme="minorEastAsia"/>
          <w:sz w:val="28"/>
          <w:szCs w:val="28"/>
        </w:rPr>
        <w:t>1. Наименование вида  федерального государственного  контроля,   включенного    в   единый   реестр  видов  федерального государственного  контроля (надзора):______________________________________________________</w:t>
      </w:r>
    </w:p>
    <w:p w:rsidR="009C47A8" w:rsidRPr="009C47A8" w:rsidRDefault="009C47A8" w:rsidP="009C47A8">
      <w:pPr>
        <w:widowControl w:val="0"/>
        <w:tabs>
          <w:tab w:val="left" w:pos="284"/>
          <w:tab w:val="left" w:pos="567"/>
          <w:tab w:val="left" w:pos="851"/>
          <w:tab w:val="left" w:pos="993"/>
        </w:tabs>
        <w:ind w:firstLine="709"/>
        <w:jc w:val="both"/>
        <w:rPr>
          <w:rFonts w:eastAsiaTheme="minorEastAsia"/>
          <w:sz w:val="28"/>
          <w:szCs w:val="28"/>
        </w:rPr>
      </w:pPr>
      <w:r w:rsidRPr="009C47A8">
        <w:rPr>
          <w:rFonts w:eastAsiaTheme="minorEastAsia"/>
          <w:sz w:val="28"/>
          <w:szCs w:val="28"/>
        </w:rPr>
        <w:t>2. Наименование контрольного (надзорного) органа и реквизиты нормативного правового акта об утверждении формы проверочного листа: ________________________________________</w:t>
      </w:r>
      <w:r>
        <w:rPr>
          <w:rFonts w:eastAsiaTheme="minorEastAsia"/>
          <w:sz w:val="28"/>
          <w:szCs w:val="28"/>
        </w:rPr>
        <w:t>_______________________________</w:t>
      </w:r>
    </w:p>
    <w:p w:rsidR="009C47A8" w:rsidRPr="009C47A8" w:rsidRDefault="009C47A8" w:rsidP="009C47A8">
      <w:pPr>
        <w:widowControl w:val="0"/>
        <w:tabs>
          <w:tab w:val="left" w:pos="284"/>
          <w:tab w:val="left" w:pos="709"/>
          <w:tab w:val="left" w:pos="1134"/>
          <w:tab w:val="left" w:pos="1560"/>
          <w:tab w:val="left" w:pos="2552"/>
        </w:tabs>
        <w:ind w:firstLine="709"/>
        <w:jc w:val="both"/>
        <w:rPr>
          <w:rFonts w:eastAsiaTheme="minorEastAsia"/>
          <w:sz w:val="28"/>
          <w:szCs w:val="28"/>
        </w:rPr>
      </w:pPr>
      <w:r w:rsidRPr="009C47A8">
        <w:rPr>
          <w:rFonts w:eastAsiaTheme="minorEastAsia"/>
          <w:sz w:val="28"/>
          <w:szCs w:val="28"/>
        </w:rPr>
        <w:t>3.  Вид контрольного (надзорного) мероприятия:_________________________</w:t>
      </w:r>
    </w:p>
    <w:p w:rsidR="009C47A8" w:rsidRPr="009C47A8" w:rsidRDefault="009C47A8" w:rsidP="009C47A8">
      <w:pPr>
        <w:widowControl w:val="0"/>
        <w:tabs>
          <w:tab w:val="left" w:pos="284"/>
        </w:tabs>
        <w:ind w:firstLine="709"/>
        <w:jc w:val="both"/>
        <w:rPr>
          <w:rFonts w:eastAsiaTheme="minorEastAsia"/>
          <w:sz w:val="28"/>
          <w:szCs w:val="28"/>
        </w:rPr>
      </w:pPr>
      <w:r w:rsidRPr="009C47A8">
        <w:rPr>
          <w:rFonts w:eastAsiaTheme="minorEastAsia"/>
          <w:sz w:val="28"/>
          <w:szCs w:val="28"/>
        </w:rPr>
        <w:t>4. Объект федерального государственного контроля (надзора), в отношении которого проводится контрольное (надзорное)  мероприятие:___________________</w:t>
      </w:r>
    </w:p>
    <w:p w:rsidR="009C47A8" w:rsidRPr="009C47A8" w:rsidRDefault="009C47A8" w:rsidP="009C47A8">
      <w:pPr>
        <w:widowControl w:val="0"/>
        <w:tabs>
          <w:tab w:val="left" w:pos="284"/>
        </w:tabs>
        <w:ind w:firstLine="709"/>
        <w:jc w:val="both"/>
        <w:rPr>
          <w:rFonts w:eastAsiaTheme="minorEastAsia"/>
          <w:sz w:val="28"/>
          <w:szCs w:val="28"/>
        </w:rPr>
      </w:pPr>
      <w:r w:rsidRPr="009C47A8">
        <w:rPr>
          <w:rFonts w:eastAsiaTheme="minorEastAsia"/>
          <w:sz w:val="28"/>
          <w:szCs w:val="28"/>
        </w:rPr>
        <w:t xml:space="preserve">5. </w:t>
      </w:r>
      <w:proofErr w:type="gramStart"/>
      <w:r w:rsidRPr="009C47A8">
        <w:rPr>
          <w:rFonts w:eastAsiaTheme="minorEastAsia"/>
          <w:sz w:val="28"/>
          <w:szCs w:val="28"/>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организации  (ее  филиалов,  представительств,  обособленных структурных подразделений), являющихся контролируемыми лицами:  _________________</w:t>
      </w:r>
      <w:r>
        <w:rPr>
          <w:rFonts w:eastAsiaTheme="minorEastAsia"/>
          <w:sz w:val="28"/>
          <w:szCs w:val="28"/>
        </w:rPr>
        <w:t>______________________________</w:t>
      </w:r>
      <w:proofErr w:type="gramEnd"/>
    </w:p>
    <w:p w:rsidR="009C47A8" w:rsidRPr="009C47A8" w:rsidRDefault="009C47A8" w:rsidP="009C47A8">
      <w:pPr>
        <w:widowControl w:val="0"/>
        <w:tabs>
          <w:tab w:val="left" w:pos="284"/>
        </w:tabs>
        <w:ind w:firstLine="709"/>
        <w:jc w:val="both"/>
        <w:rPr>
          <w:rFonts w:eastAsiaTheme="minorEastAsia"/>
          <w:sz w:val="28"/>
          <w:szCs w:val="28"/>
        </w:rPr>
      </w:pPr>
      <w:r w:rsidRPr="009C47A8">
        <w:rPr>
          <w:rFonts w:eastAsiaTheme="minorEastAsia"/>
          <w:sz w:val="28"/>
          <w:szCs w:val="28"/>
        </w:rPr>
        <w:t>6. Место  (места) проведения  контрольного  (надзорного) мероприятия с заполнением проверочного листа: ___________</w:t>
      </w:r>
      <w:r>
        <w:rPr>
          <w:rFonts w:eastAsiaTheme="minorEastAsia"/>
          <w:sz w:val="28"/>
          <w:szCs w:val="28"/>
        </w:rPr>
        <w:t>_______________________________</w:t>
      </w:r>
    </w:p>
    <w:p w:rsidR="009C47A8" w:rsidRPr="009C47A8" w:rsidRDefault="009C47A8" w:rsidP="009C47A8">
      <w:pPr>
        <w:widowControl w:val="0"/>
        <w:tabs>
          <w:tab w:val="left" w:pos="284"/>
        </w:tabs>
        <w:ind w:firstLine="709"/>
        <w:jc w:val="both"/>
        <w:rPr>
          <w:rFonts w:eastAsiaTheme="minorEastAsia"/>
          <w:sz w:val="28"/>
          <w:szCs w:val="28"/>
        </w:rPr>
      </w:pPr>
      <w:r w:rsidRPr="009C47A8">
        <w:rPr>
          <w:rFonts w:eastAsiaTheme="minorEastAsia"/>
          <w:sz w:val="28"/>
          <w:szCs w:val="28"/>
        </w:rPr>
        <w:t>7. 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 ________</w:t>
      </w:r>
      <w:r>
        <w:rPr>
          <w:rFonts w:eastAsiaTheme="minorEastAsia"/>
          <w:sz w:val="28"/>
          <w:szCs w:val="28"/>
        </w:rPr>
        <w:t>_______________</w:t>
      </w:r>
    </w:p>
    <w:p w:rsidR="009C47A8" w:rsidRPr="009C47A8" w:rsidRDefault="009C47A8" w:rsidP="009C47A8">
      <w:pPr>
        <w:widowControl w:val="0"/>
        <w:tabs>
          <w:tab w:val="left" w:pos="284"/>
        </w:tabs>
        <w:ind w:firstLine="709"/>
        <w:jc w:val="both"/>
        <w:rPr>
          <w:rFonts w:eastAsiaTheme="minorEastAsia"/>
          <w:sz w:val="28"/>
          <w:szCs w:val="28"/>
        </w:rPr>
      </w:pPr>
      <w:r w:rsidRPr="009C47A8">
        <w:rPr>
          <w:rFonts w:eastAsiaTheme="minorEastAsia"/>
          <w:sz w:val="28"/>
          <w:szCs w:val="28"/>
        </w:rPr>
        <w:t>8. Учетный номер контрольного (надзорног</w:t>
      </w:r>
      <w:r>
        <w:rPr>
          <w:rFonts w:eastAsiaTheme="minorEastAsia"/>
          <w:sz w:val="28"/>
          <w:szCs w:val="28"/>
        </w:rPr>
        <w:t>о) мероприятия: _______________</w:t>
      </w:r>
    </w:p>
    <w:p w:rsidR="009C47A8" w:rsidRPr="009C47A8" w:rsidRDefault="009C47A8" w:rsidP="009C47A8">
      <w:pPr>
        <w:widowControl w:val="0"/>
        <w:tabs>
          <w:tab w:val="left" w:pos="284"/>
        </w:tabs>
        <w:ind w:firstLine="709"/>
        <w:jc w:val="both"/>
        <w:rPr>
          <w:rFonts w:eastAsiaTheme="minorEastAsia"/>
          <w:sz w:val="28"/>
          <w:szCs w:val="28"/>
        </w:rPr>
      </w:pPr>
      <w:r w:rsidRPr="009C47A8">
        <w:rPr>
          <w:rFonts w:eastAsiaTheme="minorEastAsia"/>
          <w:sz w:val="28"/>
          <w:szCs w:val="28"/>
        </w:rPr>
        <w:t xml:space="preserve">9. 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 </w:t>
      </w:r>
    </w:p>
    <w:p w:rsidR="009C47A8" w:rsidRPr="009C47A8" w:rsidRDefault="009C47A8" w:rsidP="009C47A8">
      <w:pPr>
        <w:widowControl w:val="0"/>
        <w:suppressAutoHyphens w:val="0"/>
        <w:autoSpaceDE w:val="0"/>
        <w:autoSpaceDN w:val="0"/>
        <w:adjustRightInd w:val="0"/>
        <w:jc w:val="both"/>
        <w:rPr>
          <w:rFonts w:eastAsiaTheme="minorEastAsia" w:cs="Courier New"/>
        </w:rPr>
      </w:pPr>
    </w:p>
    <w:p w:rsidR="009C47A8" w:rsidRPr="009C47A8" w:rsidRDefault="009C47A8" w:rsidP="009C47A8">
      <w:pPr>
        <w:widowControl w:val="0"/>
        <w:suppressAutoHyphens w:val="0"/>
        <w:autoSpaceDE w:val="0"/>
        <w:autoSpaceDN w:val="0"/>
        <w:adjustRightInd w:val="0"/>
        <w:ind w:firstLine="720"/>
        <w:jc w:val="both"/>
        <w:rPr>
          <w:rFonts w:eastAsiaTheme="minorEastAsia"/>
          <w:sz w:val="28"/>
          <w:szCs w:val="28"/>
        </w:rPr>
      </w:pPr>
    </w:p>
    <w:tbl>
      <w:tblPr>
        <w:tblW w:w="10591" w:type="dxa"/>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7"/>
        <w:gridCol w:w="3735"/>
        <w:gridCol w:w="3211"/>
        <w:gridCol w:w="425"/>
        <w:gridCol w:w="475"/>
        <w:gridCol w:w="992"/>
        <w:gridCol w:w="1091"/>
        <w:gridCol w:w="185"/>
      </w:tblGrid>
      <w:tr w:rsidR="009C47A8" w:rsidRPr="009C47A8" w:rsidTr="009C47A8">
        <w:trPr>
          <w:jc w:val="center"/>
        </w:trPr>
        <w:tc>
          <w:tcPr>
            <w:tcW w:w="477"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 xml:space="preserve">№ </w:t>
            </w:r>
            <w:proofErr w:type="gramStart"/>
            <w:r w:rsidRPr="009C47A8">
              <w:rPr>
                <w:rFonts w:eastAsiaTheme="minorEastAsia"/>
                <w:sz w:val="20"/>
                <w:szCs w:val="20"/>
              </w:rPr>
              <w:t>п</w:t>
            </w:r>
            <w:proofErr w:type="gramEnd"/>
            <w:r w:rsidRPr="009C47A8">
              <w:rPr>
                <w:rFonts w:eastAsiaTheme="minorEastAsia"/>
                <w:sz w:val="20"/>
                <w:szCs w:val="20"/>
              </w:rPr>
              <w:t>/п</w:t>
            </w:r>
          </w:p>
        </w:tc>
        <w:tc>
          <w:tcPr>
            <w:tcW w:w="3735"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Вопросы, отражающие содержание об</w:t>
            </w:r>
            <w:r w:rsidRPr="009C47A8">
              <w:rPr>
                <w:rFonts w:eastAsiaTheme="minorEastAsia"/>
                <w:sz w:val="20"/>
                <w:szCs w:val="20"/>
              </w:rPr>
              <w:t>я</w:t>
            </w:r>
            <w:r w:rsidRPr="009C47A8">
              <w:rPr>
                <w:rFonts w:eastAsiaTheme="minorEastAsia"/>
                <w:sz w:val="20"/>
                <w:szCs w:val="20"/>
              </w:rPr>
              <w:t>зательных требований</w:t>
            </w:r>
          </w:p>
        </w:tc>
        <w:tc>
          <w:tcPr>
            <w:tcW w:w="3211"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Реквизиты нормативных правовых актов, с указанием их структурных единиц, которыми установлены обязательные требования</w:t>
            </w:r>
          </w:p>
        </w:tc>
        <w:tc>
          <w:tcPr>
            <w:tcW w:w="425"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Да</w:t>
            </w:r>
          </w:p>
        </w:tc>
        <w:tc>
          <w:tcPr>
            <w:tcW w:w="475"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Нет</w:t>
            </w:r>
          </w:p>
        </w:tc>
        <w:tc>
          <w:tcPr>
            <w:tcW w:w="992"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Непр</w:t>
            </w:r>
            <w:r w:rsidRPr="009C47A8">
              <w:rPr>
                <w:rFonts w:eastAsiaTheme="minorEastAsia"/>
                <w:sz w:val="20"/>
                <w:szCs w:val="20"/>
              </w:rPr>
              <w:t>и</w:t>
            </w:r>
            <w:r w:rsidRPr="009C47A8">
              <w:rPr>
                <w:rFonts w:eastAsiaTheme="minorEastAsia"/>
                <w:sz w:val="20"/>
                <w:szCs w:val="20"/>
              </w:rPr>
              <w:t>менимо</w:t>
            </w:r>
          </w:p>
        </w:tc>
        <w:tc>
          <w:tcPr>
            <w:tcW w:w="1276" w:type="dxa"/>
            <w:gridSpan w:val="2"/>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r w:rsidRPr="009C47A8">
              <w:rPr>
                <w:rFonts w:eastAsiaTheme="minorEastAsia"/>
                <w:sz w:val="20"/>
                <w:szCs w:val="20"/>
              </w:rPr>
              <w:t>Примечание</w:t>
            </w:r>
          </w:p>
        </w:tc>
      </w:tr>
      <w:tr w:rsidR="009C47A8" w:rsidRPr="009C47A8" w:rsidTr="009C47A8">
        <w:trPr>
          <w:jc w:val="center"/>
        </w:trPr>
        <w:tc>
          <w:tcPr>
            <w:tcW w:w="477" w:type="dxa"/>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1.</w:t>
            </w:r>
          </w:p>
        </w:tc>
        <w:tc>
          <w:tcPr>
            <w:tcW w:w="3735" w:type="dxa"/>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Соответствует ли определенная на верт</w:t>
            </w:r>
            <w:r w:rsidRPr="009C47A8">
              <w:rPr>
                <w:rFonts w:eastAsiaTheme="minorEastAsia"/>
                <w:sz w:val="20"/>
                <w:szCs w:val="20"/>
              </w:rPr>
              <w:t>о</w:t>
            </w:r>
            <w:r w:rsidRPr="009C47A8">
              <w:rPr>
                <w:rFonts w:eastAsiaTheme="minorEastAsia"/>
                <w:sz w:val="20"/>
                <w:szCs w:val="20"/>
              </w:rPr>
              <w:t>дроме категория каждой взлетно-посадочной полосы (далее - ВВП) по уровню требуемой пожарной защиты (д</w:t>
            </w:r>
            <w:r w:rsidRPr="009C47A8">
              <w:rPr>
                <w:rFonts w:eastAsiaTheme="minorEastAsia"/>
                <w:sz w:val="20"/>
                <w:szCs w:val="20"/>
              </w:rPr>
              <w:t>а</w:t>
            </w:r>
            <w:r w:rsidRPr="009C47A8">
              <w:rPr>
                <w:rFonts w:eastAsiaTheme="minorEastAsia"/>
                <w:sz w:val="20"/>
                <w:szCs w:val="20"/>
              </w:rPr>
              <w:t>лее – УТПЗ)?</w:t>
            </w:r>
          </w:p>
        </w:tc>
        <w:tc>
          <w:tcPr>
            <w:tcW w:w="3211" w:type="dxa"/>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211 Федеральных авиацио</w:t>
            </w:r>
            <w:r w:rsidRPr="009C47A8">
              <w:rPr>
                <w:rFonts w:eastAsiaTheme="minorEastAsia"/>
                <w:sz w:val="20"/>
                <w:szCs w:val="20"/>
              </w:rPr>
              <w:t>н</w:t>
            </w:r>
            <w:r w:rsidRPr="009C47A8">
              <w:rPr>
                <w:rFonts w:eastAsiaTheme="minorEastAsia"/>
                <w:sz w:val="20"/>
                <w:szCs w:val="20"/>
              </w:rPr>
              <w:t>ных правил «Требования, предъя</w:t>
            </w:r>
            <w:r w:rsidRPr="009C47A8">
              <w:rPr>
                <w:rFonts w:eastAsiaTheme="minorEastAsia"/>
                <w:sz w:val="20"/>
                <w:szCs w:val="20"/>
              </w:rPr>
              <w:t>в</w:t>
            </w:r>
            <w:r w:rsidRPr="009C47A8">
              <w:rPr>
                <w:rFonts w:eastAsiaTheme="minorEastAsia"/>
                <w:sz w:val="20"/>
                <w:szCs w:val="20"/>
              </w:rPr>
              <w:t>ляемые к предназначенным для взлета, посадки, руления и стоянки гражданских воздушных судов ве</w:t>
            </w:r>
            <w:r w:rsidRPr="009C47A8">
              <w:rPr>
                <w:rFonts w:eastAsiaTheme="minorEastAsia"/>
                <w:sz w:val="20"/>
                <w:szCs w:val="20"/>
              </w:rPr>
              <w:t>р</w:t>
            </w:r>
            <w:r w:rsidRPr="009C47A8">
              <w:rPr>
                <w:rFonts w:eastAsiaTheme="minorEastAsia"/>
                <w:sz w:val="20"/>
                <w:szCs w:val="20"/>
              </w:rPr>
              <w:t>тодромам» утвержденных приказом Минтранса России от 27 ноября 2020 г. № 518</w:t>
            </w:r>
            <w:r w:rsidRPr="009C47A8">
              <w:rPr>
                <w:rFonts w:eastAsiaTheme="minorEastAsia"/>
                <w:sz w:val="20"/>
                <w:szCs w:val="20"/>
                <w:vertAlign w:val="superscript"/>
              </w:rPr>
              <w:footnoteReference w:id="131"/>
            </w:r>
            <w:r w:rsidRPr="009C47A8">
              <w:rPr>
                <w:rFonts w:eastAsiaTheme="minorEastAsia"/>
                <w:sz w:val="20"/>
                <w:szCs w:val="20"/>
              </w:rPr>
              <w:t>(далее - ФАП-518)</w:t>
            </w:r>
          </w:p>
        </w:tc>
        <w:tc>
          <w:tcPr>
            <w:tcW w:w="425"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475"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992"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1276" w:type="dxa"/>
            <w:gridSpan w:val="2"/>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jc w:val="center"/>
        </w:trPr>
        <w:tc>
          <w:tcPr>
            <w:tcW w:w="477" w:type="dxa"/>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2.</w:t>
            </w:r>
          </w:p>
        </w:tc>
        <w:tc>
          <w:tcPr>
            <w:tcW w:w="3735" w:type="dxa"/>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 xml:space="preserve">Соответствует ли количество пожарных автомобилей (далее - ПА), находящихся на дежурстве на вертодроме, количество огнетушащих веществ (далее - </w:t>
            </w:r>
            <w:proofErr w:type="gramStart"/>
            <w:r w:rsidRPr="009C47A8">
              <w:rPr>
                <w:rFonts w:eastAsiaTheme="minorEastAsia"/>
                <w:sz w:val="20"/>
                <w:szCs w:val="20"/>
              </w:rPr>
              <w:t>ОТВ</w:t>
            </w:r>
            <w:proofErr w:type="gramEnd"/>
            <w:r w:rsidRPr="009C47A8">
              <w:rPr>
                <w:rFonts w:eastAsiaTheme="minorEastAsia"/>
                <w:sz w:val="20"/>
                <w:szCs w:val="20"/>
              </w:rPr>
              <w:t>) и суммарная производительность подачи ОТВ, обеспечивающие установленную категорию вертодрома по УТПЗ, уст</w:t>
            </w:r>
            <w:r w:rsidRPr="009C47A8">
              <w:rPr>
                <w:rFonts w:eastAsiaTheme="minorEastAsia"/>
                <w:sz w:val="20"/>
                <w:szCs w:val="20"/>
              </w:rPr>
              <w:t>а</w:t>
            </w:r>
            <w:r w:rsidRPr="009C47A8">
              <w:rPr>
                <w:rFonts w:eastAsiaTheme="minorEastAsia"/>
                <w:sz w:val="20"/>
                <w:szCs w:val="20"/>
              </w:rPr>
              <w:t>новленным требованиям?</w:t>
            </w:r>
          </w:p>
        </w:tc>
        <w:tc>
          <w:tcPr>
            <w:tcW w:w="3211" w:type="dxa"/>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213 ФАП-518</w:t>
            </w:r>
          </w:p>
        </w:tc>
        <w:tc>
          <w:tcPr>
            <w:tcW w:w="425"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475"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992"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1276" w:type="dxa"/>
            <w:gridSpan w:val="2"/>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jc w:val="center"/>
        </w:trPr>
        <w:tc>
          <w:tcPr>
            <w:tcW w:w="477" w:type="dxa"/>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3.</w:t>
            </w:r>
          </w:p>
        </w:tc>
        <w:tc>
          <w:tcPr>
            <w:tcW w:w="3735" w:type="dxa"/>
            <w:vAlign w:val="center"/>
          </w:tcPr>
          <w:p w:rsidR="009C47A8" w:rsidRPr="009C47A8" w:rsidRDefault="009C47A8" w:rsidP="009C47A8">
            <w:pPr>
              <w:suppressAutoHyphens w:val="0"/>
              <w:autoSpaceDE w:val="0"/>
              <w:autoSpaceDN w:val="0"/>
              <w:adjustRightInd w:val="0"/>
              <w:ind w:firstLine="540"/>
              <w:jc w:val="both"/>
              <w:rPr>
                <w:rFonts w:eastAsiaTheme="minorEastAsia"/>
                <w:sz w:val="20"/>
                <w:szCs w:val="20"/>
              </w:rPr>
            </w:pPr>
            <w:r w:rsidRPr="009C47A8">
              <w:rPr>
                <w:rFonts w:eastAsiaTheme="minorEastAsia"/>
                <w:sz w:val="20"/>
                <w:szCs w:val="20"/>
              </w:rPr>
              <w:t>Имеется ли на вертодроме план мероприятий на случай аварийной обст</w:t>
            </w:r>
            <w:r w:rsidRPr="009C47A8">
              <w:rPr>
                <w:rFonts w:eastAsiaTheme="minorEastAsia"/>
                <w:sz w:val="20"/>
                <w:szCs w:val="20"/>
              </w:rPr>
              <w:t>а</w:t>
            </w:r>
            <w:r w:rsidRPr="009C47A8">
              <w:rPr>
                <w:rFonts w:eastAsiaTheme="minorEastAsia"/>
                <w:sz w:val="20"/>
                <w:szCs w:val="20"/>
              </w:rPr>
              <w:t>новки на вертодроме и в районе верт</w:t>
            </w:r>
            <w:r w:rsidRPr="009C47A8">
              <w:rPr>
                <w:rFonts w:eastAsiaTheme="minorEastAsia"/>
                <w:sz w:val="20"/>
                <w:szCs w:val="20"/>
              </w:rPr>
              <w:t>о</w:t>
            </w:r>
            <w:r w:rsidRPr="009C47A8">
              <w:rPr>
                <w:rFonts w:eastAsiaTheme="minorEastAsia"/>
                <w:sz w:val="20"/>
                <w:szCs w:val="20"/>
              </w:rPr>
              <w:t>дрома?</w:t>
            </w:r>
          </w:p>
        </w:tc>
        <w:tc>
          <w:tcPr>
            <w:tcW w:w="3211" w:type="dxa"/>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226 ФАП-518</w:t>
            </w:r>
          </w:p>
        </w:tc>
        <w:tc>
          <w:tcPr>
            <w:tcW w:w="425"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475"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992"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1276" w:type="dxa"/>
            <w:gridSpan w:val="2"/>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jc w:val="center"/>
        </w:trPr>
        <w:tc>
          <w:tcPr>
            <w:tcW w:w="477" w:type="dxa"/>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4.</w:t>
            </w:r>
          </w:p>
        </w:tc>
        <w:tc>
          <w:tcPr>
            <w:tcW w:w="3735" w:type="dxa"/>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Имеется ли на вертодроме оперативный план тушения пожаров на вертолетах?</w:t>
            </w:r>
          </w:p>
        </w:tc>
        <w:tc>
          <w:tcPr>
            <w:tcW w:w="3211" w:type="dxa"/>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226 ФАП-518</w:t>
            </w:r>
          </w:p>
        </w:tc>
        <w:tc>
          <w:tcPr>
            <w:tcW w:w="425"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475"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992"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1276" w:type="dxa"/>
            <w:gridSpan w:val="2"/>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jc w:val="center"/>
        </w:trPr>
        <w:tc>
          <w:tcPr>
            <w:tcW w:w="477" w:type="dxa"/>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5.</w:t>
            </w:r>
          </w:p>
        </w:tc>
        <w:tc>
          <w:tcPr>
            <w:tcW w:w="3735" w:type="dxa"/>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Имеется ли на вертодроме инструкция по организации и проведению поисковых и аварийно-спасательных работ на верт</w:t>
            </w:r>
            <w:r w:rsidRPr="009C47A8">
              <w:rPr>
                <w:rFonts w:eastAsiaTheme="minorEastAsia"/>
                <w:sz w:val="20"/>
                <w:szCs w:val="20"/>
              </w:rPr>
              <w:t>о</w:t>
            </w:r>
            <w:r w:rsidRPr="009C47A8">
              <w:rPr>
                <w:rFonts w:eastAsiaTheme="minorEastAsia"/>
                <w:sz w:val="20"/>
                <w:szCs w:val="20"/>
              </w:rPr>
              <w:t>дроме и в районе вертодрома?</w:t>
            </w:r>
          </w:p>
        </w:tc>
        <w:tc>
          <w:tcPr>
            <w:tcW w:w="3211" w:type="dxa"/>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17 ФАП-92</w:t>
            </w:r>
          </w:p>
        </w:tc>
        <w:tc>
          <w:tcPr>
            <w:tcW w:w="425"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475"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992"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1276" w:type="dxa"/>
            <w:gridSpan w:val="2"/>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jc w:val="center"/>
        </w:trPr>
        <w:tc>
          <w:tcPr>
            <w:tcW w:w="477" w:type="dxa"/>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6.</w:t>
            </w:r>
          </w:p>
        </w:tc>
        <w:tc>
          <w:tcPr>
            <w:tcW w:w="3735" w:type="dxa"/>
            <w:vAlign w:val="center"/>
          </w:tcPr>
          <w:p w:rsidR="009C47A8" w:rsidRPr="009C47A8" w:rsidRDefault="009C47A8" w:rsidP="009C47A8">
            <w:pPr>
              <w:suppressAutoHyphens w:val="0"/>
              <w:autoSpaceDE w:val="0"/>
              <w:autoSpaceDN w:val="0"/>
              <w:adjustRightInd w:val="0"/>
              <w:jc w:val="both"/>
              <w:rPr>
                <w:rFonts w:eastAsiaTheme="minorEastAsia"/>
                <w:sz w:val="20"/>
                <w:szCs w:val="20"/>
              </w:rPr>
            </w:pPr>
            <w:r w:rsidRPr="009C47A8">
              <w:rPr>
                <w:rFonts w:eastAsiaTheme="minorEastAsia"/>
                <w:sz w:val="20"/>
                <w:szCs w:val="20"/>
              </w:rPr>
              <w:t>Имеются ли на вертодроме планы вза</w:t>
            </w:r>
            <w:r w:rsidRPr="009C47A8">
              <w:rPr>
                <w:rFonts w:eastAsiaTheme="minorEastAsia"/>
                <w:sz w:val="20"/>
                <w:szCs w:val="20"/>
              </w:rPr>
              <w:t>и</w:t>
            </w:r>
            <w:r w:rsidRPr="009C47A8">
              <w:rPr>
                <w:rFonts w:eastAsiaTheme="minorEastAsia"/>
                <w:sz w:val="20"/>
                <w:szCs w:val="20"/>
              </w:rPr>
              <w:t>модействия с силами единой госуда</w:t>
            </w:r>
            <w:r w:rsidRPr="009C47A8">
              <w:rPr>
                <w:rFonts w:eastAsiaTheme="minorEastAsia"/>
                <w:sz w:val="20"/>
                <w:szCs w:val="20"/>
              </w:rPr>
              <w:t>р</w:t>
            </w:r>
            <w:r w:rsidRPr="009C47A8">
              <w:rPr>
                <w:rFonts w:eastAsiaTheme="minorEastAsia"/>
                <w:sz w:val="20"/>
                <w:szCs w:val="20"/>
              </w:rPr>
              <w:t>ственной системы предупреждения и ликвидации ЧС и (или) других организ</w:t>
            </w:r>
            <w:r w:rsidRPr="009C47A8">
              <w:rPr>
                <w:rFonts w:eastAsiaTheme="minorEastAsia"/>
                <w:sz w:val="20"/>
                <w:szCs w:val="20"/>
              </w:rPr>
              <w:t>а</w:t>
            </w:r>
            <w:r w:rsidRPr="009C47A8">
              <w:rPr>
                <w:rFonts w:eastAsiaTheme="minorEastAsia"/>
                <w:sz w:val="20"/>
                <w:szCs w:val="20"/>
              </w:rPr>
              <w:t>ций, аварийно-спасательных служб (фо</w:t>
            </w:r>
            <w:r w:rsidRPr="009C47A8">
              <w:rPr>
                <w:rFonts w:eastAsiaTheme="minorEastAsia"/>
                <w:sz w:val="20"/>
                <w:szCs w:val="20"/>
              </w:rPr>
              <w:t>р</w:t>
            </w:r>
            <w:r w:rsidRPr="009C47A8">
              <w:rPr>
                <w:rFonts w:eastAsiaTheme="minorEastAsia"/>
                <w:sz w:val="20"/>
                <w:szCs w:val="20"/>
              </w:rPr>
              <w:t>мирований), привлекаемыми оператором вертодрома к действиям по тушению п</w:t>
            </w:r>
            <w:r w:rsidRPr="009C47A8">
              <w:rPr>
                <w:rFonts w:eastAsiaTheme="minorEastAsia"/>
                <w:sz w:val="20"/>
                <w:szCs w:val="20"/>
              </w:rPr>
              <w:t>о</w:t>
            </w:r>
            <w:r w:rsidRPr="009C47A8">
              <w:rPr>
                <w:rFonts w:eastAsiaTheme="minorEastAsia"/>
                <w:sz w:val="20"/>
                <w:szCs w:val="20"/>
              </w:rPr>
              <w:t xml:space="preserve">жара и проведению аварийно-спасательных работ? </w:t>
            </w:r>
          </w:p>
          <w:p w:rsidR="009C47A8" w:rsidRPr="009C47A8" w:rsidRDefault="009C47A8" w:rsidP="009C47A8">
            <w:pPr>
              <w:suppressAutoHyphens w:val="0"/>
              <w:jc w:val="both"/>
              <w:rPr>
                <w:rFonts w:eastAsiaTheme="minorEastAsia"/>
                <w:sz w:val="20"/>
                <w:szCs w:val="20"/>
              </w:rPr>
            </w:pPr>
          </w:p>
          <w:p w:rsidR="009C47A8" w:rsidRPr="009C47A8" w:rsidRDefault="009C47A8" w:rsidP="009C47A8">
            <w:pPr>
              <w:suppressAutoHyphens w:val="0"/>
              <w:jc w:val="both"/>
              <w:rPr>
                <w:rFonts w:eastAsiaTheme="minorEastAsia"/>
                <w:sz w:val="20"/>
                <w:szCs w:val="20"/>
              </w:rPr>
            </w:pPr>
          </w:p>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(договоры, соглашения) о взаимоде</w:t>
            </w:r>
            <w:r w:rsidRPr="009C47A8">
              <w:rPr>
                <w:rFonts w:eastAsiaTheme="minorEastAsia"/>
                <w:sz w:val="20"/>
                <w:szCs w:val="20"/>
              </w:rPr>
              <w:t>й</w:t>
            </w:r>
            <w:r w:rsidRPr="009C47A8">
              <w:rPr>
                <w:rFonts w:eastAsiaTheme="minorEastAsia"/>
                <w:sz w:val="20"/>
                <w:szCs w:val="20"/>
              </w:rPr>
              <w:t>ствии оператора вертодрома с силами и средствами организаций и предприятий других министерств и ведом</w:t>
            </w:r>
            <w:proofErr w:type="gramStart"/>
            <w:r w:rsidRPr="009C47A8">
              <w:rPr>
                <w:rFonts w:eastAsiaTheme="minorEastAsia"/>
                <w:sz w:val="20"/>
                <w:szCs w:val="20"/>
              </w:rPr>
              <w:t>ств пр</w:t>
            </w:r>
            <w:proofErr w:type="gramEnd"/>
            <w:r w:rsidRPr="009C47A8">
              <w:rPr>
                <w:rFonts w:eastAsiaTheme="minorEastAsia"/>
                <w:sz w:val="20"/>
                <w:szCs w:val="20"/>
              </w:rPr>
              <w:t>и ли</w:t>
            </w:r>
            <w:r w:rsidRPr="009C47A8">
              <w:rPr>
                <w:rFonts w:eastAsiaTheme="minorEastAsia"/>
                <w:sz w:val="20"/>
                <w:szCs w:val="20"/>
              </w:rPr>
              <w:t>к</w:t>
            </w:r>
            <w:r w:rsidRPr="009C47A8">
              <w:rPr>
                <w:rFonts w:eastAsiaTheme="minorEastAsia"/>
                <w:sz w:val="20"/>
                <w:szCs w:val="20"/>
              </w:rPr>
              <w:t>видации чрезвычайных ситуаций (далее – ЧС)?</w:t>
            </w:r>
          </w:p>
        </w:tc>
        <w:tc>
          <w:tcPr>
            <w:tcW w:w="3211" w:type="dxa"/>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226 ФАП-518</w:t>
            </w:r>
          </w:p>
        </w:tc>
        <w:tc>
          <w:tcPr>
            <w:tcW w:w="425"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475"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992"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1276" w:type="dxa"/>
            <w:gridSpan w:val="2"/>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jc w:val="center"/>
        </w:trPr>
        <w:tc>
          <w:tcPr>
            <w:tcW w:w="477" w:type="dxa"/>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7.</w:t>
            </w:r>
          </w:p>
        </w:tc>
        <w:tc>
          <w:tcPr>
            <w:tcW w:w="3735" w:type="dxa"/>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 xml:space="preserve">Аттестована ли аварийно-спасательная служба обеспечения полетов (далее – </w:t>
            </w:r>
            <w:r w:rsidRPr="009C47A8">
              <w:rPr>
                <w:rFonts w:eastAsiaTheme="minorEastAsia"/>
                <w:sz w:val="20"/>
                <w:szCs w:val="20"/>
              </w:rPr>
              <w:lastRenderedPageBreak/>
              <w:t xml:space="preserve">служба ПАСОП) на </w:t>
            </w:r>
            <w:proofErr w:type="gramStart"/>
            <w:r w:rsidRPr="009C47A8">
              <w:rPr>
                <w:rFonts w:eastAsiaTheme="minorEastAsia"/>
                <w:sz w:val="20"/>
                <w:szCs w:val="20"/>
              </w:rPr>
              <w:t>право ведения</w:t>
            </w:r>
            <w:proofErr w:type="gramEnd"/>
            <w:r w:rsidRPr="009C47A8">
              <w:rPr>
                <w:rFonts w:eastAsiaTheme="minorEastAsia"/>
                <w:sz w:val="20"/>
                <w:szCs w:val="20"/>
              </w:rPr>
              <w:t xml:space="preserve"> АСР, связанных с тушением пожаров?</w:t>
            </w:r>
          </w:p>
        </w:tc>
        <w:tc>
          <w:tcPr>
            <w:tcW w:w="3211" w:type="dxa"/>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lastRenderedPageBreak/>
              <w:t>статья 12 Федерального закона № 151-ФЗ</w:t>
            </w:r>
          </w:p>
        </w:tc>
        <w:tc>
          <w:tcPr>
            <w:tcW w:w="425"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475"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992"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1276" w:type="dxa"/>
            <w:gridSpan w:val="2"/>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jc w:val="center"/>
        </w:trPr>
        <w:tc>
          <w:tcPr>
            <w:tcW w:w="477" w:type="dxa"/>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lastRenderedPageBreak/>
              <w:t>8.</w:t>
            </w:r>
          </w:p>
        </w:tc>
        <w:tc>
          <w:tcPr>
            <w:tcW w:w="3735" w:type="dxa"/>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Укомплектована ли служба ПАСОП сп</w:t>
            </w:r>
            <w:r w:rsidRPr="009C47A8">
              <w:rPr>
                <w:rFonts w:eastAsiaTheme="minorEastAsia"/>
                <w:sz w:val="20"/>
                <w:szCs w:val="20"/>
              </w:rPr>
              <w:t>а</w:t>
            </w:r>
            <w:r w:rsidRPr="009C47A8">
              <w:rPr>
                <w:rFonts w:eastAsiaTheme="minorEastAsia"/>
                <w:sz w:val="20"/>
                <w:szCs w:val="20"/>
              </w:rPr>
              <w:t xml:space="preserve">сателями, не менее 75 процентов которых аттестованы на </w:t>
            </w:r>
            <w:proofErr w:type="gramStart"/>
            <w:r w:rsidRPr="009C47A8">
              <w:rPr>
                <w:rFonts w:eastAsiaTheme="minorEastAsia"/>
                <w:sz w:val="20"/>
                <w:szCs w:val="20"/>
              </w:rPr>
              <w:t>право ведения</w:t>
            </w:r>
            <w:proofErr w:type="gramEnd"/>
            <w:r w:rsidRPr="009C47A8">
              <w:rPr>
                <w:rFonts w:eastAsiaTheme="minorEastAsia"/>
                <w:sz w:val="20"/>
                <w:szCs w:val="20"/>
              </w:rPr>
              <w:t xml:space="preserve"> аварийно-спасательных работ (далее - АСР)?</w:t>
            </w:r>
          </w:p>
        </w:tc>
        <w:tc>
          <w:tcPr>
            <w:tcW w:w="3211" w:type="dxa"/>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подпункт «в» пункт 12 Положение о проведении аттестации аварийно- спасательных служб, аварийно-спасательных формирований, сп</w:t>
            </w:r>
            <w:r w:rsidRPr="009C47A8">
              <w:rPr>
                <w:rFonts w:eastAsiaTheme="minorEastAsia"/>
                <w:sz w:val="20"/>
                <w:szCs w:val="20"/>
              </w:rPr>
              <w:t>а</w:t>
            </w:r>
            <w:r w:rsidRPr="009C47A8">
              <w:rPr>
                <w:rFonts w:eastAsiaTheme="minorEastAsia"/>
                <w:sz w:val="20"/>
                <w:szCs w:val="20"/>
              </w:rPr>
              <w:t xml:space="preserve">сателей и граждан, приобретающих статус спасателя, утвержденное постановлением Правительства Российской Федерации от </w:t>
            </w:r>
            <w:r w:rsidRPr="009C47A8">
              <w:rPr>
                <w:rFonts w:eastAsiaTheme="minorEastAsia"/>
                <w:sz w:val="20"/>
                <w:szCs w:val="20"/>
              </w:rPr>
              <w:br/>
              <w:t>22 декабря 2011 г.            № 1091</w:t>
            </w:r>
            <w:r w:rsidRPr="009C47A8">
              <w:rPr>
                <w:rFonts w:eastAsiaTheme="minorEastAsia"/>
                <w:sz w:val="20"/>
                <w:szCs w:val="20"/>
                <w:vertAlign w:val="superscript"/>
              </w:rPr>
              <w:footnoteReference w:id="132"/>
            </w:r>
            <w:r w:rsidRPr="009C47A8">
              <w:rPr>
                <w:rFonts w:eastAsiaTheme="minorEastAsia"/>
                <w:sz w:val="20"/>
                <w:szCs w:val="20"/>
              </w:rPr>
              <w:t>(далее – постановление Пр</w:t>
            </w:r>
            <w:r w:rsidRPr="009C47A8">
              <w:rPr>
                <w:rFonts w:eastAsiaTheme="minorEastAsia"/>
                <w:sz w:val="20"/>
                <w:szCs w:val="20"/>
              </w:rPr>
              <w:t>а</w:t>
            </w:r>
            <w:r w:rsidRPr="009C47A8">
              <w:rPr>
                <w:rFonts w:eastAsiaTheme="minorEastAsia"/>
                <w:sz w:val="20"/>
                <w:szCs w:val="20"/>
              </w:rPr>
              <w:t>вительства России № 1091)</w:t>
            </w:r>
          </w:p>
        </w:tc>
        <w:tc>
          <w:tcPr>
            <w:tcW w:w="425"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475"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992"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1276" w:type="dxa"/>
            <w:gridSpan w:val="2"/>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jc w:val="center"/>
        </w:trPr>
        <w:tc>
          <w:tcPr>
            <w:tcW w:w="477" w:type="dxa"/>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9.</w:t>
            </w:r>
          </w:p>
        </w:tc>
        <w:tc>
          <w:tcPr>
            <w:tcW w:w="3735" w:type="dxa"/>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Имеется ли на вертодроме здание ав</w:t>
            </w:r>
            <w:r w:rsidRPr="009C47A8">
              <w:rPr>
                <w:rFonts w:eastAsiaTheme="minorEastAsia"/>
                <w:sz w:val="20"/>
                <w:szCs w:val="20"/>
              </w:rPr>
              <w:t>а</w:t>
            </w:r>
            <w:r w:rsidRPr="009C47A8">
              <w:rPr>
                <w:rFonts w:eastAsiaTheme="minorEastAsia"/>
                <w:sz w:val="20"/>
                <w:szCs w:val="20"/>
              </w:rPr>
              <w:t xml:space="preserve">рийно-спасательной станции (пожарного депо) (далее - </w:t>
            </w:r>
            <w:proofErr w:type="gramStart"/>
            <w:r w:rsidRPr="009C47A8">
              <w:rPr>
                <w:rFonts w:eastAsiaTheme="minorEastAsia"/>
                <w:sz w:val="20"/>
                <w:szCs w:val="20"/>
              </w:rPr>
              <w:t>АСС</w:t>
            </w:r>
            <w:proofErr w:type="gramEnd"/>
            <w:r w:rsidRPr="009C47A8">
              <w:rPr>
                <w:rFonts w:eastAsiaTheme="minorEastAsia"/>
                <w:sz w:val="20"/>
                <w:szCs w:val="20"/>
              </w:rPr>
              <w:t>)?</w:t>
            </w:r>
          </w:p>
        </w:tc>
        <w:tc>
          <w:tcPr>
            <w:tcW w:w="3211" w:type="dxa"/>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10 ФАП-92;</w:t>
            </w:r>
          </w:p>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217 ФАП-518</w:t>
            </w:r>
          </w:p>
        </w:tc>
        <w:tc>
          <w:tcPr>
            <w:tcW w:w="425"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475"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992"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1276" w:type="dxa"/>
            <w:gridSpan w:val="2"/>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jc w:val="center"/>
        </w:trPr>
        <w:tc>
          <w:tcPr>
            <w:tcW w:w="477" w:type="dxa"/>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10.</w:t>
            </w:r>
          </w:p>
        </w:tc>
        <w:tc>
          <w:tcPr>
            <w:tcW w:w="3735" w:type="dxa"/>
            <w:vAlign w:val="center"/>
          </w:tcPr>
          <w:p w:rsidR="009C47A8" w:rsidRPr="009C47A8" w:rsidRDefault="009C47A8" w:rsidP="009C47A8">
            <w:pPr>
              <w:suppressAutoHyphens w:val="0"/>
              <w:jc w:val="both"/>
              <w:rPr>
                <w:rFonts w:eastAsiaTheme="minorEastAsia"/>
                <w:sz w:val="20"/>
                <w:szCs w:val="20"/>
              </w:rPr>
            </w:pPr>
            <w:proofErr w:type="gramStart"/>
            <w:r w:rsidRPr="009C47A8">
              <w:rPr>
                <w:rFonts w:eastAsiaTheme="minorEastAsia"/>
                <w:sz w:val="20"/>
                <w:szCs w:val="20"/>
              </w:rPr>
              <w:t>Оснащена</w:t>
            </w:r>
            <w:proofErr w:type="gramEnd"/>
            <w:r w:rsidRPr="009C47A8">
              <w:rPr>
                <w:rFonts w:eastAsiaTheme="minorEastAsia"/>
                <w:sz w:val="20"/>
                <w:szCs w:val="20"/>
              </w:rPr>
              <w:t xml:space="preserve"> ли АСС средствами для при</w:t>
            </w:r>
            <w:r w:rsidRPr="009C47A8">
              <w:rPr>
                <w:rFonts w:eastAsiaTheme="minorEastAsia"/>
                <w:sz w:val="20"/>
                <w:szCs w:val="20"/>
              </w:rPr>
              <w:t>е</w:t>
            </w:r>
            <w:r w:rsidRPr="009C47A8">
              <w:rPr>
                <w:rFonts w:eastAsiaTheme="minorEastAsia"/>
                <w:sz w:val="20"/>
                <w:szCs w:val="20"/>
              </w:rPr>
              <w:t xml:space="preserve">ма сигналов тревоги и оповещения со стороны: </w:t>
            </w:r>
          </w:p>
        </w:tc>
        <w:tc>
          <w:tcPr>
            <w:tcW w:w="3211" w:type="dxa"/>
            <w:vMerge w:val="restart"/>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218 ФАП-518</w:t>
            </w:r>
          </w:p>
        </w:tc>
        <w:tc>
          <w:tcPr>
            <w:tcW w:w="425" w:type="dxa"/>
            <w:vMerge w:val="restart"/>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475" w:type="dxa"/>
            <w:vMerge w:val="restart"/>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992"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1276" w:type="dxa"/>
            <w:gridSpan w:val="2"/>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1"/>
          <w:wAfter w:w="185" w:type="dxa"/>
          <w:jc w:val="center"/>
        </w:trPr>
        <w:tc>
          <w:tcPr>
            <w:tcW w:w="477" w:type="dxa"/>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10.1</w:t>
            </w:r>
          </w:p>
        </w:tc>
        <w:tc>
          <w:tcPr>
            <w:tcW w:w="3735" w:type="dxa"/>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органа обслуживания воздушного движ</w:t>
            </w:r>
            <w:r w:rsidRPr="009C47A8">
              <w:rPr>
                <w:rFonts w:eastAsiaTheme="minorEastAsia"/>
                <w:sz w:val="20"/>
                <w:szCs w:val="20"/>
              </w:rPr>
              <w:t>е</w:t>
            </w:r>
            <w:r w:rsidRPr="009C47A8">
              <w:rPr>
                <w:rFonts w:eastAsiaTheme="minorEastAsia"/>
                <w:sz w:val="20"/>
                <w:szCs w:val="20"/>
              </w:rPr>
              <w:t>ния (далее - ОВД) на вертодроме?</w:t>
            </w:r>
          </w:p>
        </w:tc>
        <w:tc>
          <w:tcPr>
            <w:tcW w:w="3211" w:type="dxa"/>
            <w:vMerge/>
            <w:vAlign w:val="center"/>
          </w:tcPr>
          <w:p w:rsidR="009C47A8" w:rsidRPr="009C47A8" w:rsidRDefault="009C47A8" w:rsidP="009C47A8">
            <w:pPr>
              <w:suppressAutoHyphens w:val="0"/>
              <w:jc w:val="both"/>
              <w:rPr>
                <w:rFonts w:eastAsiaTheme="minorEastAsia"/>
                <w:sz w:val="20"/>
                <w:szCs w:val="20"/>
              </w:rPr>
            </w:pPr>
          </w:p>
        </w:tc>
        <w:tc>
          <w:tcPr>
            <w:tcW w:w="425" w:type="dxa"/>
            <w:vMerge/>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475" w:type="dxa"/>
            <w:vMerge/>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992"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1091"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1"/>
          <w:wAfter w:w="185" w:type="dxa"/>
          <w:jc w:val="center"/>
        </w:trPr>
        <w:tc>
          <w:tcPr>
            <w:tcW w:w="477" w:type="dxa"/>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10.2</w:t>
            </w:r>
          </w:p>
        </w:tc>
        <w:tc>
          <w:tcPr>
            <w:tcW w:w="3735" w:type="dxa"/>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пункта пожарной связи на вертодроме?</w:t>
            </w:r>
          </w:p>
        </w:tc>
        <w:tc>
          <w:tcPr>
            <w:tcW w:w="3211" w:type="dxa"/>
            <w:vMerge/>
            <w:vAlign w:val="center"/>
          </w:tcPr>
          <w:p w:rsidR="009C47A8" w:rsidRPr="009C47A8" w:rsidRDefault="009C47A8" w:rsidP="009C47A8">
            <w:pPr>
              <w:suppressAutoHyphens w:val="0"/>
              <w:jc w:val="both"/>
              <w:rPr>
                <w:rFonts w:eastAsiaTheme="minorEastAsia"/>
                <w:sz w:val="20"/>
                <w:szCs w:val="20"/>
              </w:rPr>
            </w:pPr>
          </w:p>
        </w:tc>
        <w:tc>
          <w:tcPr>
            <w:tcW w:w="425"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475"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992"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1091"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1"/>
          <w:wAfter w:w="185" w:type="dxa"/>
          <w:jc w:val="center"/>
        </w:trPr>
        <w:tc>
          <w:tcPr>
            <w:tcW w:w="477" w:type="dxa"/>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10.3</w:t>
            </w:r>
          </w:p>
        </w:tc>
        <w:tc>
          <w:tcPr>
            <w:tcW w:w="3735" w:type="dxa"/>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наблюдательного пункта на вертодроме?</w:t>
            </w:r>
          </w:p>
        </w:tc>
        <w:tc>
          <w:tcPr>
            <w:tcW w:w="3211" w:type="dxa"/>
            <w:vMerge/>
            <w:vAlign w:val="center"/>
          </w:tcPr>
          <w:p w:rsidR="009C47A8" w:rsidRPr="009C47A8" w:rsidRDefault="009C47A8" w:rsidP="009C47A8">
            <w:pPr>
              <w:suppressAutoHyphens w:val="0"/>
              <w:jc w:val="both"/>
              <w:rPr>
                <w:rFonts w:eastAsiaTheme="minorEastAsia"/>
                <w:sz w:val="20"/>
                <w:szCs w:val="20"/>
              </w:rPr>
            </w:pPr>
          </w:p>
        </w:tc>
        <w:tc>
          <w:tcPr>
            <w:tcW w:w="425"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475"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992"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1091"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1"/>
          <w:wAfter w:w="185" w:type="dxa"/>
          <w:jc w:val="center"/>
        </w:trPr>
        <w:tc>
          <w:tcPr>
            <w:tcW w:w="477" w:type="dxa"/>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10.4</w:t>
            </w:r>
          </w:p>
        </w:tc>
        <w:tc>
          <w:tcPr>
            <w:tcW w:w="3735" w:type="dxa"/>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телефонной связью со всеми службами, подразделениями оператора вертодрома?</w:t>
            </w:r>
          </w:p>
        </w:tc>
        <w:tc>
          <w:tcPr>
            <w:tcW w:w="3211" w:type="dxa"/>
            <w:vMerge/>
            <w:vAlign w:val="center"/>
          </w:tcPr>
          <w:p w:rsidR="009C47A8" w:rsidRPr="009C47A8" w:rsidRDefault="009C47A8" w:rsidP="009C47A8">
            <w:pPr>
              <w:suppressAutoHyphens w:val="0"/>
              <w:jc w:val="both"/>
              <w:rPr>
                <w:rFonts w:eastAsiaTheme="minorEastAsia"/>
                <w:sz w:val="20"/>
                <w:szCs w:val="20"/>
              </w:rPr>
            </w:pPr>
          </w:p>
        </w:tc>
        <w:tc>
          <w:tcPr>
            <w:tcW w:w="425"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475"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992"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1091"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jc w:val="center"/>
        </w:trPr>
        <w:tc>
          <w:tcPr>
            <w:tcW w:w="477" w:type="dxa"/>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11.</w:t>
            </w:r>
          </w:p>
        </w:tc>
        <w:tc>
          <w:tcPr>
            <w:tcW w:w="3735" w:type="dxa"/>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 xml:space="preserve">Имеется ли на </w:t>
            </w:r>
            <w:proofErr w:type="gramStart"/>
            <w:r w:rsidRPr="009C47A8">
              <w:rPr>
                <w:rFonts w:eastAsiaTheme="minorEastAsia"/>
                <w:sz w:val="20"/>
                <w:szCs w:val="20"/>
              </w:rPr>
              <w:t>АСС</w:t>
            </w:r>
            <w:proofErr w:type="gramEnd"/>
            <w:r w:rsidRPr="009C47A8">
              <w:rPr>
                <w:rFonts w:eastAsiaTheme="minorEastAsia"/>
                <w:sz w:val="20"/>
                <w:szCs w:val="20"/>
              </w:rPr>
              <w:t xml:space="preserve"> наблюдательный пункт для обеспечения наблюдения за взлетом и посадкой вертолетов?</w:t>
            </w:r>
          </w:p>
        </w:tc>
        <w:tc>
          <w:tcPr>
            <w:tcW w:w="3211" w:type="dxa"/>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пункты 221, 222 ФАП-518</w:t>
            </w:r>
          </w:p>
        </w:tc>
        <w:tc>
          <w:tcPr>
            <w:tcW w:w="425"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475"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992"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1276" w:type="dxa"/>
            <w:gridSpan w:val="2"/>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jc w:val="center"/>
        </w:trPr>
        <w:tc>
          <w:tcPr>
            <w:tcW w:w="477" w:type="dxa"/>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12.</w:t>
            </w:r>
          </w:p>
        </w:tc>
        <w:tc>
          <w:tcPr>
            <w:tcW w:w="3735" w:type="dxa"/>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Соответствует ли оснащение наблюд</w:t>
            </w:r>
            <w:r w:rsidRPr="009C47A8">
              <w:rPr>
                <w:rFonts w:eastAsiaTheme="minorEastAsia"/>
                <w:sz w:val="20"/>
                <w:szCs w:val="20"/>
              </w:rPr>
              <w:t>а</w:t>
            </w:r>
            <w:r w:rsidRPr="009C47A8">
              <w:rPr>
                <w:rFonts w:eastAsiaTheme="minorEastAsia"/>
                <w:sz w:val="20"/>
                <w:szCs w:val="20"/>
              </w:rPr>
              <w:t>тельного пункта установленным требов</w:t>
            </w:r>
            <w:r w:rsidRPr="009C47A8">
              <w:rPr>
                <w:rFonts w:eastAsiaTheme="minorEastAsia"/>
                <w:sz w:val="20"/>
                <w:szCs w:val="20"/>
              </w:rPr>
              <w:t>а</w:t>
            </w:r>
            <w:r w:rsidRPr="009C47A8">
              <w:rPr>
                <w:rFonts w:eastAsiaTheme="minorEastAsia"/>
                <w:sz w:val="20"/>
                <w:szCs w:val="20"/>
              </w:rPr>
              <w:t>ниям?</w:t>
            </w:r>
          </w:p>
        </w:tc>
        <w:tc>
          <w:tcPr>
            <w:tcW w:w="3211" w:type="dxa"/>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пункты 221, 222 ФАП-518</w:t>
            </w:r>
          </w:p>
        </w:tc>
        <w:tc>
          <w:tcPr>
            <w:tcW w:w="425"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475"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992"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1276" w:type="dxa"/>
            <w:gridSpan w:val="2"/>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jc w:val="center"/>
        </w:trPr>
        <w:tc>
          <w:tcPr>
            <w:tcW w:w="477" w:type="dxa"/>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13.</w:t>
            </w:r>
          </w:p>
        </w:tc>
        <w:tc>
          <w:tcPr>
            <w:tcW w:w="3735" w:type="dxa"/>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 xml:space="preserve">Оборудованы ли ПА, используемые для осуществления неотложных действия по защите жизни и здоровья граждан: </w:t>
            </w:r>
          </w:p>
          <w:p w:rsidR="009C47A8" w:rsidRPr="009C47A8" w:rsidRDefault="009C47A8" w:rsidP="009C47A8">
            <w:pPr>
              <w:suppressAutoHyphens w:val="0"/>
              <w:jc w:val="both"/>
              <w:rPr>
                <w:rFonts w:eastAsiaTheme="minorEastAsia"/>
                <w:sz w:val="20"/>
                <w:szCs w:val="20"/>
              </w:rPr>
            </w:pPr>
          </w:p>
          <w:p w:rsidR="009C47A8" w:rsidRPr="009C47A8" w:rsidRDefault="009C47A8" w:rsidP="009C47A8">
            <w:pPr>
              <w:suppressAutoHyphens w:val="0"/>
              <w:jc w:val="both"/>
              <w:rPr>
                <w:rFonts w:eastAsiaTheme="minorEastAsia"/>
                <w:sz w:val="20"/>
                <w:szCs w:val="20"/>
              </w:rPr>
            </w:pPr>
          </w:p>
          <w:p w:rsidR="009C47A8" w:rsidRPr="009C47A8" w:rsidRDefault="009C47A8" w:rsidP="009C47A8">
            <w:pPr>
              <w:suppressAutoHyphens w:val="0"/>
              <w:jc w:val="both"/>
              <w:rPr>
                <w:rFonts w:eastAsiaTheme="minorEastAsia"/>
                <w:sz w:val="20"/>
                <w:szCs w:val="20"/>
              </w:rPr>
            </w:pPr>
          </w:p>
        </w:tc>
        <w:tc>
          <w:tcPr>
            <w:tcW w:w="3211" w:type="dxa"/>
            <w:vMerge w:val="restart"/>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часть 2 статьи 16 Федерального закона № 151-ФЗ;</w:t>
            </w:r>
          </w:p>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пункты 1, 7, 8, 9 Требований к транспортным средствам операти</w:t>
            </w:r>
            <w:r w:rsidRPr="009C47A8">
              <w:rPr>
                <w:rFonts w:eastAsiaTheme="minorEastAsia"/>
                <w:sz w:val="20"/>
                <w:szCs w:val="20"/>
              </w:rPr>
              <w:t>в</w:t>
            </w:r>
            <w:r w:rsidRPr="009C47A8">
              <w:rPr>
                <w:rFonts w:eastAsiaTheme="minorEastAsia"/>
                <w:sz w:val="20"/>
                <w:szCs w:val="20"/>
              </w:rPr>
              <w:t>ных служб, используемым для осуществления неотложных де</w:t>
            </w:r>
            <w:r w:rsidRPr="009C47A8">
              <w:rPr>
                <w:rFonts w:eastAsiaTheme="minorEastAsia"/>
                <w:sz w:val="20"/>
                <w:szCs w:val="20"/>
              </w:rPr>
              <w:t>й</w:t>
            </w:r>
            <w:r w:rsidRPr="009C47A8">
              <w:rPr>
                <w:rFonts w:eastAsiaTheme="minorEastAsia"/>
                <w:sz w:val="20"/>
                <w:szCs w:val="20"/>
              </w:rPr>
              <w:t>ствий по защите жизни и здоровья граждан, утвержденных постано</w:t>
            </w:r>
            <w:r w:rsidRPr="009C47A8">
              <w:rPr>
                <w:rFonts w:eastAsiaTheme="minorEastAsia"/>
                <w:sz w:val="20"/>
                <w:szCs w:val="20"/>
              </w:rPr>
              <w:t>в</w:t>
            </w:r>
            <w:r w:rsidRPr="009C47A8">
              <w:rPr>
                <w:rFonts w:eastAsiaTheme="minorEastAsia"/>
                <w:sz w:val="20"/>
                <w:szCs w:val="20"/>
              </w:rPr>
              <w:t xml:space="preserve">лением Правительства Российской Федерации от 30 августа 2007 г.  №548 </w:t>
            </w:r>
            <w:r w:rsidRPr="009C47A8">
              <w:rPr>
                <w:rFonts w:eastAsiaTheme="minorEastAsia"/>
                <w:sz w:val="20"/>
                <w:szCs w:val="20"/>
                <w:vertAlign w:val="superscript"/>
              </w:rPr>
              <w:footnoteReference w:id="133"/>
            </w:r>
          </w:p>
        </w:tc>
        <w:tc>
          <w:tcPr>
            <w:tcW w:w="425" w:type="dxa"/>
            <w:vMerge w:val="restart"/>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475" w:type="dxa"/>
            <w:vMerge w:val="restart"/>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992"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1276" w:type="dxa"/>
            <w:gridSpan w:val="2"/>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1"/>
          <w:wAfter w:w="185" w:type="dxa"/>
          <w:jc w:val="center"/>
        </w:trPr>
        <w:tc>
          <w:tcPr>
            <w:tcW w:w="477" w:type="dxa"/>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13.1.</w:t>
            </w:r>
          </w:p>
        </w:tc>
        <w:tc>
          <w:tcPr>
            <w:tcW w:w="3735" w:type="dxa"/>
            <w:vAlign w:val="center"/>
          </w:tcPr>
          <w:p w:rsidR="009C47A8" w:rsidRPr="009C47A8" w:rsidRDefault="009C47A8" w:rsidP="009C47A8">
            <w:pPr>
              <w:suppressAutoHyphens w:val="0"/>
              <w:autoSpaceDE w:val="0"/>
              <w:autoSpaceDN w:val="0"/>
              <w:adjustRightInd w:val="0"/>
              <w:jc w:val="both"/>
              <w:rPr>
                <w:rFonts w:eastAsiaTheme="minorEastAsia"/>
                <w:sz w:val="20"/>
                <w:szCs w:val="20"/>
              </w:rPr>
            </w:pPr>
            <w:r w:rsidRPr="009C47A8">
              <w:rPr>
                <w:rFonts w:eastAsiaTheme="minorEastAsia"/>
                <w:sz w:val="20"/>
                <w:szCs w:val="20"/>
              </w:rPr>
              <w:t xml:space="preserve">устройством для подачи специальных световых сигналов? </w:t>
            </w:r>
          </w:p>
          <w:p w:rsidR="009C47A8" w:rsidRPr="009C47A8" w:rsidRDefault="009C47A8" w:rsidP="009C47A8">
            <w:pPr>
              <w:suppressAutoHyphens w:val="0"/>
              <w:jc w:val="both"/>
              <w:rPr>
                <w:rFonts w:eastAsiaTheme="minorEastAsia"/>
                <w:sz w:val="20"/>
                <w:szCs w:val="20"/>
              </w:rPr>
            </w:pPr>
          </w:p>
          <w:p w:rsidR="009C47A8" w:rsidRPr="009C47A8" w:rsidRDefault="009C47A8" w:rsidP="009C47A8">
            <w:pPr>
              <w:suppressAutoHyphens w:val="0"/>
              <w:jc w:val="both"/>
              <w:rPr>
                <w:rFonts w:eastAsiaTheme="minorEastAsia"/>
                <w:sz w:val="20"/>
                <w:szCs w:val="20"/>
              </w:rPr>
            </w:pPr>
          </w:p>
        </w:tc>
        <w:tc>
          <w:tcPr>
            <w:tcW w:w="3211" w:type="dxa"/>
            <w:vMerge/>
            <w:vAlign w:val="center"/>
          </w:tcPr>
          <w:p w:rsidR="009C47A8" w:rsidRPr="009C47A8" w:rsidRDefault="009C47A8" w:rsidP="009C47A8">
            <w:pPr>
              <w:suppressAutoHyphens w:val="0"/>
              <w:jc w:val="both"/>
              <w:rPr>
                <w:rFonts w:eastAsiaTheme="minorEastAsia"/>
                <w:sz w:val="20"/>
                <w:szCs w:val="20"/>
              </w:rPr>
            </w:pPr>
          </w:p>
        </w:tc>
        <w:tc>
          <w:tcPr>
            <w:tcW w:w="425" w:type="dxa"/>
            <w:vMerge/>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475" w:type="dxa"/>
            <w:vMerge/>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992"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1091"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1"/>
          <w:wAfter w:w="185" w:type="dxa"/>
          <w:jc w:val="center"/>
        </w:trPr>
        <w:tc>
          <w:tcPr>
            <w:tcW w:w="477" w:type="dxa"/>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13.2.</w:t>
            </w:r>
          </w:p>
        </w:tc>
        <w:tc>
          <w:tcPr>
            <w:tcW w:w="3735" w:type="dxa"/>
            <w:vAlign w:val="center"/>
          </w:tcPr>
          <w:p w:rsidR="009C47A8" w:rsidRPr="009C47A8" w:rsidRDefault="009C47A8" w:rsidP="009C47A8">
            <w:pPr>
              <w:suppressAutoHyphens w:val="0"/>
              <w:autoSpaceDE w:val="0"/>
              <w:autoSpaceDN w:val="0"/>
              <w:adjustRightInd w:val="0"/>
              <w:jc w:val="both"/>
              <w:rPr>
                <w:rFonts w:eastAsiaTheme="minorEastAsia"/>
                <w:sz w:val="20"/>
                <w:szCs w:val="20"/>
              </w:rPr>
            </w:pPr>
            <w:r w:rsidRPr="009C47A8">
              <w:rPr>
                <w:rFonts w:eastAsiaTheme="minorEastAsia"/>
                <w:sz w:val="20"/>
                <w:szCs w:val="20"/>
              </w:rPr>
              <w:t xml:space="preserve">устройством для подачи специальных звуковых сигналов? </w:t>
            </w:r>
          </w:p>
          <w:p w:rsidR="009C47A8" w:rsidRPr="009C47A8" w:rsidRDefault="009C47A8" w:rsidP="009C47A8">
            <w:pPr>
              <w:suppressAutoHyphens w:val="0"/>
              <w:jc w:val="both"/>
              <w:rPr>
                <w:rFonts w:eastAsiaTheme="minorEastAsia"/>
                <w:sz w:val="20"/>
                <w:szCs w:val="20"/>
              </w:rPr>
            </w:pPr>
          </w:p>
          <w:p w:rsidR="009C47A8" w:rsidRPr="009C47A8" w:rsidRDefault="009C47A8" w:rsidP="009C47A8">
            <w:pPr>
              <w:suppressAutoHyphens w:val="0"/>
              <w:jc w:val="both"/>
              <w:rPr>
                <w:rFonts w:eastAsiaTheme="minorEastAsia"/>
                <w:sz w:val="20"/>
                <w:szCs w:val="20"/>
              </w:rPr>
            </w:pPr>
          </w:p>
        </w:tc>
        <w:tc>
          <w:tcPr>
            <w:tcW w:w="3211" w:type="dxa"/>
            <w:vMerge/>
            <w:vAlign w:val="center"/>
          </w:tcPr>
          <w:p w:rsidR="009C47A8" w:rsidRPr="009C47A8" w:rsidRDefault="009C47A8" w:rsidP="009C47A8">
            <w:pPr>
              <w:suppressAutoHyphens w:val="0"/>
              <w:jc w:val="both"/>
              <w:rPr>
                <w:rFonts w:eastAsiaTheme="minorEastAsia"/>
                <w:sz w:val="20"/>
                <w:szCs w:val="20"/>
              </w:rPr>
            </w:pPr>
          </w:p>
        </w:tc>
        <w:tc>
          <w:tcPr>
            <w:tcW w:w="425"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475"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992"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1091"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jc w:val="center"/>
        </w:trPr>
        <w:tc>
          <w:tcPr>
            <w:tcW w:w="477" w:type="dxa"/>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14.</w:t>
            </w:r>
          </w:p>
        </w:tc>
        <w:tc>
          <w:tcPr>
            <w:tcW w:w="3735" w:type="dxa"/>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 xml:space="preserve">Укомплектованы ли ПА, находящиеся на </w:t>
            </w:r>
            <w:r w:rsidRPr="009C47A8">
              <w:rPr>
                <w:rFonts w:eastAsiaTheme="minorEastAsia"/>
                <w:sz w:val="20"/>
                <w:szCs w:val="20"/>
              </w:rPr>
              <w:lastRenderedPageBreak/>
              <w:t>дежурстве, аварийно-спасательным и пожарно-техническим оборудованием (вооружением) согласно ведомости ко</w:t>
            </w:r>
            <w:r w:rsidRPr="009C47A8">
              <w:rPr>
                <w:rFonts w:eastAsiaTheme="minorEastAsia"/>
                <w:sz w:val="20"/>
                <w:szCs w:val="20"/>
              </w:rPr>
              <w:t>м</w:t>
            </w:r>
            <w:r w:rsidRPr="009C47A8">
              <w:rPr>
                <w:rFonts w:eastAsiaTheme="minorEastAsia"/>
                <w:sz w:val="20"/>
                <w:szCs w:val="20"/>
              </w:rPr>
              <w:t>плектации организаций - изготовителей данных типов ПА?</w:t>
            </w:r>
          </w:p>
        </w:tc>
        <w:tc>
          <w:tcPr>
            <w:tcW w:w="3211" w:type="dxa"/>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lastRenderedPageBreak/>
              <w:t>пункт 215 ФАП-518</w:t>
            </w:r>
          </w:p>
        </w:tc>
        <w:tc>
          <w:tcPr>
            <w:tcW w:w="425"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475"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992"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1276" w:type="dxa"/>
            <w:gridSpan w:val="2"/>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jc w:val="center"/>
        </w:trPr>
        <w:tc>
          <w:tcPr>
            <w:tcW w:w="477" w:type="dxa"/>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lastRenderedPageBreak/>
              <w:t>15.</w:t>
            </w:r>
          </w:p>
        </w:tc>
        <w:tc>
          <w:tcPr>
            <w:tcW w:w="3735" w:type="dxa"/>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Обеспечивается ли связь ПА, находящи</w:t>
            </w:r>
            <w:r w:rsidRPr="009C47A8">
              <w:rPr>
                <w:rFonts w:eastAsiaTheme="minorEastAsia"/>
                <w:sz w:val="20"/>
                <w:szCs w:val="20"/>
              </w:rPr>
              <w:t>х</w:t>
            </w:r>
            <w:r w:rsidRPr="009C47A8">
              <w:rPr>
                <w:rFonts w:eastAsiaTheme="minorEastAsia"/>
                <w:sz w:val="20"/>
                <w:szCs w:val="20"/>
              </w:rPr>
              <w:t>ся на дежурстве:</w:t>
            </w:r>
          </w:p>
        </w:tc>
        <w:tc>
          <w:tcPr>
            <w:tcW w:w="3211" w:type="dxa"/>
            <w:vMerge w:val="restart"/>
            <w:vAlign w:val="center"/>
          </w:tcPr>
          <w:p w:rsidR="009C47A8" w:rsidRPr="009C47A8" w:rsidRDefault="009C47A8" w:rsidP="009C47A8">
            <w:pPr>
              <w:suppressAutoHyphens w:val="0"/>
              <w:jc w:val="both"/>
              <w:rPr>
                <w:rFonts w:eastAsiaTheme="minorEastAsia"/>
                <w:sz w:val="20"/>
                <w:szCs w:val="20"/>
              </w:rPr>
            </w:pPr>
          </w:p>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216 ФАП-518</w:t>
            </w:r>
          </w:p>
        </w:tc>
        <w:tc>
          <w:tcPr>
            <w:tcW w:w="425" w:type="dxa"/>
            <w:vMerge w:val="restart"/>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475" w:type="dxa"/>
            <w:vMerge w:val="restart"/>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992"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1276" w:type="dxa"/>
            <w:gridSpan w:val="2"/>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1"/>
          <w:wAfter w:w="185" w:type="dxa"/>
          <w:jc w:val="center"/>
        </w:trPr>
        <w:tc>
          <w:tcPr>
            <w:tcW w:w="477" w:type="dxa"/>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15.1</w:t>
            </w:r>
          </w:p>
        </w:tc>
        <w:tc>
          <w:tcPr>
            <w:tcW w:w="3735" w:type="dxa"/>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между ПА?</w:t>
            </w:r>
          </w:p>
        </w:tc>
        <w:tc>
          <w:tcPr>
            <w:tcW w:w="3211" w:type="dxa"/>
            <w:vMerge/>
            <w:vAlign w:val="center"/>
          </w:tcPr>
          <w:p w:rsidR="009C47A8" w:rsidRPr="009C47A8" w:rsidRDefault="009C47A8" w:rsidP="009C47A8">
            <w:pPr>
              <w:suppressAutoHyphens w:val="0"/>
              <w:jc w:val="both"/>
              <w:rPr>
                <w:rFonts w:eastAsiaTheme="minorEastAsia"/>
                <w:sz w:val="20"/>
                <w:szCs w:val="20"/>
              </w:rPr>
            </w:pPr>
          </w:p>
        </w:tc>
        <w:tc>
          <w:tcPr>
            <w:tcW w:w="425" w:type="dxa"/>
            <w:vMerge/>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475" w:type="dxa"/>
            <w:vMerge/>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992"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1091"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1"/>
          <w:wAfter w:w="185" w:type="dxa"/>
          <w:jc w:val="center"/>
        </w:trPr>
        <w:tc>
          <w:tcPr>
            <w:tcW w:w="477" w:type="dxa"/>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15.2</w:t>
            </w:r>
          </w:p>
        </w:tc>
        <w:tc>
          <w:tcPr>
            <w:tcW w:w="3735" w:type="dxa"/>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с органом ОВД на вертодроме?</w:t>
            </w:r>
          </w:p>
        </w:tc>
        <w:tc>
          <w:tcPr>
            <w:tcW w:w="3211" w:type="dxa"/>
            <w:vMerge/>
            <w:vAlign w:val="center"/>
          </w:tcPr>
          <w:p w:rsidR="009C47A8" w:rsidRPr="009C47A8" w:rsidRDefault="009C47A8" w:rsidP="009C47A8">
            <w:pPr>
              <w:suppressAutoHyphens w:val="0"/>
              <w:jc w:val="both"/>
              <w:rPr>
                <w:rFonts w:eastAsiaTheme="minorEastAsia"/>
                <w:sz w:val="20"/>
                <w:szCs w:val="20"/>
              </w:rPr>
            </w:pPr>
          </w:p>
        </w:tc>
        <w:tc>
          <w:tcPr>
            <w:tcW w:w="425"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475"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992"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1091"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1"/>
          <w:wAfter w:w="185" w:type="dxa"/>
          <w:jc w:val="center"/>
        </w:trPr>
        <w:tc>
          <w:tcPr>
            <w:tcW w:w="477" w:type="dxa"/>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15.3</w:t>
            </w:r>
          </w:p>
        </w:tc>
        <w:tc>
          <w:tcPr>
            <w:tcW w:w="3735" w:type="dxa"/>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с пунктом пожарной связи вертодрома?</w:t>
            </w:r>
          </w:p>
        </w:tc>
        <w:tc>
          <w:tcPr>
            <w:tcW w:w="3211" w:type="dxa"/>
            <w:vMerge/>
            <w:vAlign w:val="center"/>
          </w:tcPr>
          <w:p w:rsidR="009C47A8" w:rsidRPr="009C47A8" w:rsidRDefault="009C47A8" w:rsidP="009C47A8">
            <w:pPr>
              <w:suppressAutoHyphens w:val="0"/>
              <w:jc w:val="both"/>
              <w:rPr>
                <w:rFonts w:eastAsiaTheme="minorEastAsia"/>
                <w:sz w:val="20"/>
                <w:szCs w:val="20"/>
              </w:rPr>
            </w:pPr>
          </w:p>
        </w:tc>
        <w:tc>
          <w:tcPr>
            <w:tcW w:w="425"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475"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992"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1091"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1"/>
          <w:wAfter w:w="185" w:type="dxa"/>
          <w:jc w:val="center"/>
        </w:trPr>
        <w:tc>
          <w:tcPr>
            <w:tcW w:w="477" w:type="dxa"/>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15.4</w:t>
            </w:r>
          </w:p>
        </w:tc>
        <w:tc>
          <w:tcPr>
            <w:tcW w:w="3735" w:type="dxa"/>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с руководителем ликвидации ЧС?</w:t>
            </w:r>
          </w:p>
        </w:tc>
        <w:tc>
          <w:tcPr>
            <w:tcW w:w="3211" w:type="dxa"/>
            <w:vMerge/>
            <w:vAlign w:val="center"/>
          </w:tcPr>
          <w:p w:rsidR="009C47A8" w:rsidRPr="009C47A8" w:rsidRDefault="009C47A8" w:rsidP="009C47A8">
            <w:pPr>
              <w:suppressAutoHyphens w:val="0"/>
              <w:jc w:val="both"/>
              <w:rPr>
                <w:rFonts w:eastAsiaTheme="minorEastAsia"/>
                <w:sz w:val="20"/>
                <w:szCs w:val="20"/>
              </w:rPr>
            </w:pPr>
          </w:p>
        </w:tc>
        <w:tc>
          <w:tcPr>
            <w:tcW w:w="425"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475"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992"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1091"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jc w:val="center"/>
        </w:trPr>
        <w:tc>
          <w:tcPr>
            <w:tcW w:w="477" w:type="dxa"/>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16.</w:t>
            </w:r>
          </w:p>
        </w:tc>
        <w:tc>
          <w:tcPr>
            <w:tcW w:w="3735" w:type="dxa"/>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Имеется ли на вертодроме автомобиль (транспортное средство), обеспечива</w:t>
            </w:r>
            <w:r w:rsidRPr="009C47A8">
              <w:rPr>
                <w:rFonts w:eastAsiaTheme="minorEastAsia"/>
                <w:sz w:val="20"/>
                <w:szCs w:val="20"/>
              </w:rPr>
              <w:t>ю</w:t>
            </w:r>
            <w:r w:rsidRPr="009C47A8">
              <w:rPr>
                <w:rFonts w:eastAsiaTheme="minorEastAsia"/>
                <w:sz w:val="20"/>
                <w:szCs w:val="20"/>
              </w:rPr>
              <w:t>щий доставку медицинского персонала, медицинских материалов, инструмента и оборудования к месту авиационного с</w:t>
            </w:r>
            <w:r w:rsidRPr="009C47A8">
              <w:rPr>
                <w:rFonts w:eastAsiaTheme="minorEastAsia"/>
                <w:sz w:val="20"/>
                <w:szCs w:val="20"/>
              </w:rPr>
              <w:t>о</w:t>
            </w:r>
            <w:r w:rsidRPr="009C47A8">
              <w:rPr>
                <w:rFonts w:eastAsiaTheme="minorEastAsia"/>
                <w:sz w:val="20"/>
                <w:szCs w:val="20"/>
              </w:rPr>
              <w:t>бытия?</w:t>
            </w:r>
          </w:p>
        </w:tc>
        <w:tc>
          <w:tcPr>
            <w:tcW w:w="3211" w:type="dxa"/>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224 ФАП-518</w:t>
            </w:r>
          </w:p>
        </w:tc>
        <w:tc>
          <w:tcPr>
            <w:tcW w:w="425"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475"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992"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1276" w:type="dxa"/>
            <w:gridSpan w:val="2"/>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jc w:val="center"/>
        </w:trPr>
        <w:tc>
          <w:tcPr>
            <w:tcW w:w="477" w:type="dxa"/>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17.</w:t>
            </w:r>
          </w:p>
        </w:tc>
        <w:tc>
          <w:tcPr>
            <w:tcW w:w="3735" w:type="dxa"/>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Имеются ли на вертодроме, где взлет и посадка вертолетов производятся над водными объектами, плавучие тран</w:t>
            </w:r>
            <w:r w:rsidRPr="009C47A8">
              <w:rPr>
                <w:rFonts w:eastAsiaTheme="minorEastAsia"/>
                <w:sz w:val="20"/>
                <w:szCs w:val="20"/>
              </w:rPr>
              <w:t>с</w:t>
            </w:r>
            <w:r w:rsidRPr="009C47A8">
              <w:rPr>
                <w:rFonts w:eastAsiaTheme="minorEastAsia"/>
                <w:sz w:val="20"/>
                <w:szCs w:val="20"/>
              </w:rPr>
              <w:t>портные средства?</w:t>
            </w:r>
          </w:p>
        </w:tc>
        <w:tc>
          <w:tcPr>
            <w:tcW w:w="3211" w:type="dxa"/>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225 ФАП-518</w:t>
            </w:r>
          </w:p>
        </w:tc>
        <w:tc>
          <w:tcPr>
            <w:tcW w:w="425"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475"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992"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1276" w:type="dxa"/>
            <w:gridSpan w:val="2"/>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jc w:val="center"/>
        </w:trPr>
        <w:tc>
          <w:tcPr>
            <w:tcW w:w="477" w:type="dxa"/>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18.</w:t>
            </w:r>
          </w:p>
        </w:tc>
        <w:tc>
          <w:tcPr>
            <w:tcW w:w="3735" w:type="dxa"/>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При необходимости наличия, укомпле</w:t>
            </w:r>
            <w:r w:rsidRPr="009C47A8">
              <w:rPr>
                <w:rFonts w:eastAsiaTheme="minorEastAsia"/>
                <w:sz w:val="20"/>
                <w:szCs w:val="20"/>
              </w:rPr>
              <w:t>к</w:t>
            </w:r>
            <w:r w:rsidRPr="009C47A8">
              <w:rPr>
                <w:rFonts w:eastAsiaTheme="minorEastAsia"/>
                <w:sz w:val="20"/>
                <w:szCs w:val="20"/>
              </w:rPr>
              <w:t>тованы ли плавучие транспортные сре</w:t>
            </w:r>
            <w:r w:rsidRPr="009C47A8">
              <w:rPr>
                <w:rFonts w:eastAsiaTheme="minorEastAsia"/>
                <w:sz w:val="20"/>
                <w:szCs w:val="20"/>
              </w:rPr>
              <w:t>д</w:t>
            </w:r>
            <w:r w:rsidRPr="009C47A8">
              <w:rPr>
                <w:rFonts w:eastAsiaTheme="minorEastAsia"/>
                <w:sz w:val="20"/>
                <w:szCs w:val="20"/>
              </w:rPr>
              <w:t>ства вертодрома в соответствии с уст</w:t>
            </w:r>
            <w:r w:rsidRPr="009C47A8">
              <w:rPr>
                <w:rFonts w:eastAsiaTheme="minorEastAsia"/>
                <w:sz w:val="20"/>
                <w:szCs w:val="20"/>
              </w:rPr>
              <w:t>а</w:t>
            </w:r>
            <w:r w:rsidRPr="009C47A8">
              <w:rPr>
                <w:rFonts w:eastAsiaTheme="minorEastAsia"/>
                <w:sz w:val="20"/>
                <w:szCs w:val="20"/>
              </w:rPr>
              <w:t>новленными требованиями?</w:t>
            </w:r>
          </w:p>
        </w:tc>
        <w:tc>
          <w:tcPr>
            <w:tcW w:w="3211" w:type="dxa"/>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225 ФАП-518</w:t>
            </w:r>
          </w:p>
        </w:tc>
        <w:tc>
          <w:tcPr>
            <w:tcW w:w="425"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475"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992"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1276" w:type="dxa"/>
            <w:gridSpan w:val="2"/>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jc w:val="center"/>
        </w:trPr>
        <w:tc>
          <w:tcPr>
            <w:tcW w:w="477" w:type="dxa"/>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19.</w:t>
            </w:r>
          </w:p>
        </w:tc>
        <w:tc>
          <w:tcPr>
            <w:tcW w:w="3735" w:type="dxa"/>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Выполняет ли личный состав службы ПАСОП вертодрома, аттестованный на статус спасатель, нормативы по физич</w:t>
            </w:r>
            <w:r w:rsidRPr="009C47A8">
              <w:rPr>
                <w:rFonts w:eastAsiaTheme="minorEastAsia"/>
                <w:sz w:val="20"/>
                <w:szCs w:val="20"/>
              </w:rPr>
              <w:t>е</w:t>
            </w:r>
            <w:r w:rsidRPr="009C47A8">
              <w:rPr>
                <w:rFonts w:eastAsiaTheme="minorEastAsia"/>
                <w:sz w:val="20"/>
                <w:szCs w:val="20"/>
              </w:rPr>
              <w:t>ской подготовке?</w:t>
            </w:r>
          </w:p>
        </w:tc>
        <w:tc>
          <w:tcPr>
            <w:tcW w:w="3211" w:type="dxa"/>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подпункт «б» пункт 22 постановл</w:t>
            </w:r>
            <w:r w:rsidRPr="009C47A8">
              <w:rPr>
                <w:rFonts w:eastAsiaTheme="minorEastAsia"/>
                <w:sz w:val="20"/>
                <w:szCs w:val="20"/>
              </w:rPr>
              <w:t>е</w:t>
            </w:r>
            <w:r w:rsidRPr="009C47A8">
              <w:rPr>
                <w:rFonts w:eastAsiaTheme="minorEastAsia"/>
                <w:sz w:val="20"/>
                <w:szCs w:val="20"/>
              </w:rPr>
              <w:t>ния Правительства России № 1091;</w:t>
            </w:r>
          </w:p>
          <w:p w:rsidR="009C47A8" w:rsidRPr="009C47A8" w:rsidRDefault="009C47A8" w:rsidP="009C47A8">
            <w:pPr>
              <w:suppressAutoHyphens w:val="0"/>
              <w:jc w:val="both"/>
              <w:rPr>
                <w:rFonts w:eastAsiaTheme="minorEastAsia"/>
                <w:sz w:val="20"/>
                <w:szCs w:val="20"/>
              </w:rPr>
            </w:pPr>
          </w:p>
        </w:tc>
        <w:tc>
          <w:tcPr>
            <w:tcW w:w="425"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475"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992"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1276" w:type="dxa"/>
            <w:gridSpan w:val="2"/>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jc w:val="center"/>
        </w:trPr>
        <w:tc>
          <w:tcPr>
            <w:tcW w:w="477" w:type="dxa"/>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20.</w:t>
            </w:r>
          </w:p>
        </w:tc>
        <w:tc>
          <w:tcPr>
            <w:tcW w:w="3735" w:type="dxa"/>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Аттестован ли на статус спасатель ли</w:t>
            </w:r>
            <w:r w:rsidRPr="009C47A8">
              <w:rPr>
                <w:rFonts w:eastAsiaTheme="minorEastAsia"/>
                <w:sz w:val="20"/>
                <w:szCs w:val="20"/>
              </w:rPr>
              <w:t>ч</w:t>
            </w:r>
            <w:r w:rsidRPr="009C47A8">
              <w:rPr>
                <w:rFonts w:eastAsiaTheme="minorEastAsia"/>
                <w:sz w:val="20"/>
                <w:szCs w:val="20"/>
              </w:rPr>
              <w:t>ный состав службы ПАСОП, допуще</w:t>
            </w:r>
            <w:r w:rsidRPr="009C47A8">
              <w:rPr>
                <w:rFonts w:eastAsiaTheme="minorEastAsia"/>
                <w:sz w:val="20"/>
                <w:szCs w:val="20"/>
              </w:rPr>
              <w:t>н</w:t>
            </w:r>
            <w:r w:rsidRPr="009C47A8">
              <w:rPr>
                <w:rFonts w:eastAsiaTheme="minorEastAsia"/>
                <w:sz w:val="20"/>
                <w:szCs w:val="20"/>
              </w:rPr>
              <w:t>ный к тушению пожара и проведению АСР на вертодроме и в районе вертодр</w:t>
            </w:r>
            <w:r w:rsidRPr="009C47A8">
              <w:rPr>
                <w:rFonts w:eastAsiaTheme="minorEastAsia"/>
                <w:sz w:val="20"/>
                <w:szCs w:val="20"/>
              </w:rPr>
              <w:t>о</w:t>
            </w:r>
            <w:r w:rsidRPr="009C47A8">
              <w:rPr>
                <w:rFonts w:eastAsiaTheme="minorEastAsia"/>
                <w:sz w:val="20"/>
                <w:szCs w:val="20"/>
              </w:rPr>
              <w:t>ма?</w:t>
            </w:r>
          </w:p>
        </w:tc>
        <w:tc>
          <w:tcPr>
            <w:tcW w:w="3211" w:type="dxa"/>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часть  3 статьи 9 Федерального з</w:t>
            </w:r>
            <w:r w:rsidRPr="009C47A8">
              <w:rPr>
                <w:rFonts w:eastAsiaTheme="minorEastAsia"/>
                <w:sz w:val="20"/>
                <w:szCs w:val="20"/>
              </w:rPr>
              <w:t>а</w:t>
            </w:r>
            <w:r w:rsidRPr="009C47A8">
              <w:rPr>
                <w:rFonts w:eastAsiaTheme="minorEastAsia"/>
                <w:sz w:val="20"/>
                <w:szCs w:val="20"/>
              </w:rPr>
              <w:t>кона № 151-ФЗ</w:t>
            </w:r>
          </w:p>
        </w:tc>
        <w:tc>
          <w:tcPr>
            <w:tcW w:w="425"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475"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992"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1276" w:type="dxa"/>
            <w:gridSpan w:val="2"/>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jc w:val="center"/>
        </w:trPr>
        <w:tc>
          <w:tcPr>
            <w:tcW w:w="477" w:type="dxa"/>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21.</w:t>
            </w:r>
          </w:p>
        </w:tc>
        <w:tc>
          <w:tcPr>
            <w:tcW w:w="3735" w:type="dxa"/>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В наличии ли у личного состава службы СПАСОП вертодрома, заступившего на дежурство, удостоверения личности сп</w:t>
            </w:r>
            <w:r w:rsidRPr="009C47A8">
              <w:rPr>
                <w:rFonts w:eastAsiaTheme="minorEastAsia"/>
                <w:sz w:val="20"/>
                <w:szCs w:val="20"/>
              </w:rPr>
              <w:t>а</w:t>
            </w:r>
            <w:r w:rsidRPr="009C47A8">
              <w:rPr>
                <w:rFonts w:eastAsiaTheme="minorEastAsia"/>
                <w:sz w:val="20"/>
                <w:szCs w:val="20"/>
              </w:rPr>
              <w:t>сателя?</w:t>
            </w:r>
          </w:p>
        </w:tc>
        <w:tc>
          <w:tcPr>
            <w:tcW w:w="3211" w:type="dxa"/>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часть 2 статьи 23 Федерального закона № 151-ФЗ;</w:t>
            </w:r>
          </w:p>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34 постановления Прав</w:t>
            </w:r>
            <w:r w:rsidRPr="009C47A8">
              <w:rPr>
                <w:rFonts w:eastAsiaTheme="minorEastAsia"/>
                <w:sz w:val="20"/>
                <w:szCs w:val="20"/>
              </w:rPr>
              <w:t>и</w:t>
            </w:r>
            <w:r w:rsidRPr="009C47A8">
              <w:rPr>
                <w:rFonts w:eastAsiaTheme="minorEastAsia"/>
                <w:sz w:val="20"/>
                <w:szCs w:val="20"/>
              </w:rPr>
              <w:t>тельства России № 1091;</w:t>
            </w:r>
          </w:p>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Приложения №№ 1, 2 к приказу МЧС России от 06 ноября 2019 г. № 646 «Об утверждении формы и описания бланка удостоверения личности спасателя и жетона сп</w:t>
            </w:r>
            <w:r w:rsidRPr="009C47A8">
              <w:rPr>
                <w:rFonts w:eastAsiaTheme="minorEastAsia"/>
                <w:sz w:val="20"/>
                <w:szCs w:val="20"/>
              </w:rPr>
              <w:t>а</w:t>
            </w:r>
            <w:r w:rsidRPr="009C47A8">
              <w:rPr>
                <w:rFonts w:eastAsiaTheme="minorEastAsia"/>
                <w:sz w:val="20"/>
                <w:szCs w:val="20"/>
              </w:rPr>
              <w:t>сателя, а также положения о кни</w:t>
            </w:r>
            <w:r w:rsidRPr="009C47A8">
              <w:rPr>
                <w:rFonts w:eastAsiaTheme="minorEastAsia"/>
                <w:sz w:val="20"/>
                <w:szCs w:val="20"/>
              </w:rPr>
              <w:t>ж</w:t>
            </w:r>
            <w:r w:rsidRPr="009C47A8">
              <w:rPr>
                <w:rFonts w:eastAsiaTheme="minorEastAsia"/>
                <w:sz w:val="20"/>
                <w:szCs w:val="20"/>
              </w:rPr>
              <w:t>ке спасателя»</w:t>
            </w:r>
            <w:r w:rsidRPr="009C47A8">
              <w:rPr>
                <w:rFonts w:eastAsiaTheme="minorEastAsia"/>
                <w:sz w:val="20"/>
                <w:szCs w:val="20"/>
                <w:vertAlign w:val="superscript"/>
              </w:rPr>
              <w:footnoteReference w:id="134"/>
            </w:r>
            <w:r w:rsidRPr="009C47A8">
              <w:rPr>
                <w:rFonts w:eastAsiaTheme="minorEastAsia"/>
                <w:sz w:val="20"/>
                <w:szCs w:val="20"/>
              </w:rPr>
              <w:t>(далее – приказ МЧС России № 646)</w:t>
            </w:r>
          </w:p>
        </w:tc>
        <w:tc>
          <w:tcPr>
            <w:tcW w:w="425"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475"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992"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1276" w:type="dxa"/>
            <w:gridSpan w:val="2"/>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jc w:val="center"/>
        </w:trPr>
        <w:tc>
          <w:tcPr>
            <w:tcW w:w="477" w:type="dxa"/>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lastRenderedPageBreak/>
              <w:t>22.</w:t>
            </w:r>
          </w:p>
        </w:tc>
        <w:tc>
          <w:tcPr>
            <w:tcW w:w="3735" w:type="dxa"/>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В наличии ли у личного состава службы ПАСОП вертодрома, заступившего на дежурство</w:t>
            </w:r>
            <w:r w:rsidRPr="009C47A8">
              <w:rPr>
                <w:rFonts w:eastAsiaTheme="minorEastAsia"/>
                <w:b/>
                <w:sz w:val="20"/>
                <w:szCs w:val="20"/>
              </w:rPr>
              <w:t>,</w:t>
            </w:r>
            <w:r w:rsidRPr="009C47A8">
              <w:rPr>
                <w:rFonts w:eastAsiaTheme="minorEastAsia"/>
                <w:sz w:val="20"/>
                <w:szCs w:val="20"/>
              </w:rPr>
              <w:t xml:space="preserve"> жетоны спасателя?</w:t>
            </w:r>
          </w:p>
        </w:tc>
        <w:tc>
          <w:tcPr>
            <w:tcW w:w="3211" w:type="dxa"/>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часть 2 статьи 23 Федерального закона № 151-ФЗ;</w:t>
            </w:r>
          </w:p>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34 постановления Прав</w:t>
            </w:r>
            <w:r w:rsidRPr="009C47A8">
              <w:rPr>
                <w:rFonts w:eastAsiaTheme="minorEastAsia"/>
                <w:sz w:val="20"/>
                <w:szCs w:val="20"/>
              </w:rPr>
              <w:t>и</w:t>
            </w:r>
            <w:r w:rsidRPr="009C47A8">
              <w:rPr>
                <w:rFonts w:eastAsiaTheme="minorEastAsia"/>
                <w:sz w:val="20"/>
                <w:szCs w:val="20"/>
              </w:rPr>
              <w:t>тельства России № 1091;</w:t>
            </w:r>
          </w:p>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Приложения №№ 3, 4 приказа МЧС России № 646</w:t>
            </w:r>
          </w:p>
        </w:tc>
        <w:tc>
          <w:tcPr>
            <w:tcW w:w="425"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475"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992"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1276" w:type="dxa"/>
            <w:gridSpan w:val="2"/>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jc w:val="center"/>
        </w:trPr>
        <w:tc>
          <w:tcPr>
            <w:tcW w:w="477" w:type="dxa"/>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23.</w:t>
            </w:r>
          </w:p>
        </w:tc>
        <w:tc>
          <w:tcPr>
            <w:tcW w:w="3735" w:type="dxa"/>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Имеются ли у личного состава АСФ, а</w:t>
            </w:r>
            <w:r w:rsidRPr="009C47A8">
              <w:rPr>
                <w:rFonts w:eastAsiaTheme="minorEastAsia"/>
                <w:sz w:val="20"/>
                <w:szCs w:val="20"/>
              </w:rPr>
              <w:t>т</w:t>
            </w:r>
            <w:r w:rsidRPr="009C47A8">
              <w:rPr>
                <w:rFonts w:eastAsiaTheme="minorEastAsia"/>
                <w:sz w:val="20"/>
                <w:szCs w:val="20"/>
              </w:rPr>
              <w:t>тестованного на статус спасателя,  кни</w:t>
            </w:r>
            <w:r w:rsidRPr="009C47A8">
              <w:rPr>
                <w:rFonts w:eastAsiaTheme="minorEastAsia"/>
                <w:sz w:val="20"/>
                <w:szCs w:val="20"/>
              </w:rPr>
              <w:t>ж</w:t>
            </w:r>
            <w:r w:rsidRPr="009C47A8">
              <w:rPr>
                <w:rFonts w:eastAsiaTheme="minorEastAsia"/>
                <w:sz w:val="20"/>
                <w:szCs w:val="20"/>
              </w:rPr>
              <w:t>ки спасателя?</w:t>
            </w:r>
          </w:p>
        </w:tc>
        <w:tc>
          <w:tcPr>
            <w:tcW w:w="3211" w:type="dxa"/>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часть 2 статьи 23 Федерального закона № 151-ФЗ;</w:t>
            </w:r>
          </w:p>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34 постановления Прав</w:t>
            </w:r>
            <w:r w:rsidRPr="009C47A8">
              <w:rPr>
                <w:rFonts w:eastAsiaTheme="minorEastAsia"/>
                <w:sz w:val="20"/>
                <w:szCs w:val="20"/>
              </w:rPr>
              <w:t>и</w:t>
            </w:r>
            <w:r w:rsidRPr="009C47A8">
              <w:rPr>
                <w:rFonts w:eastAsiaTheme="minorEastAsia"/>
                <w:sz w:val="20"/>
                <w:szCs w:val="20"/>
              </w:rPr>
              <w:t>тельства России № 1091;</w:t>
            </w:r>
          </w:p>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Приложение № 5 приказа МЧС России № 646</w:t>
            </w:r>
          </w:p>
        </w:tc>
        <w:tc>
          <w:tcPr>
            <w:tcW w:w="425"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475"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992"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1276" w:type="dxa"/>
            <w:gridSpan w:val="2"/>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jc w:val="center"/>
        </w:trPr>
        <w:tc>
          <w:tcPr>
            <w:tcW w:w="477" w:type="dxa"/>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24.</w:t>
            </w:r>
          </w:p>
        </w:tc>
        <w:tc>
          <w:tcPr>
            <w:tcW w:w="3735" w:type="dxa"/>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Соответствуют ли бланки книжек спас</w:t>
            </w:r>
            <w:r w:rsidRPr="009C47A8">
              <w:rPr>
                <w:rFonts w:eastAsiaTheme="minorEastAsia"/>
                <w:sz w:val="20"/>
                <w:szCs w:val="20"/>
              </w:rPr>
              <w:t>а</w:t>
            </w:r>
            <w:r w:rsidRPr="009C47A8">
              <w:rPr>
                <w:rFonts w:eastAsiaTheme="minorEastAsia"/>
                <w:sz w:val="20"/>
                <w:szCs w:val="20"/>
              </w:rPr>
              <w:t>теля установленным требованиям?</w:t>
            </w:r>
          </w:p>
        </w:tc>
        <w:tc>
          <w:tcPr>
            <w:tcW w:w="3211" w:type="dxa"/>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Приложение № 5 приказа МЧС России № 646</w:t>
            </w:r>
          </w:p>
        </w:tc>
        <w:tc>
          <w:tcPr>
            <w:tcW w:w="425"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475"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992"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1276" w:type="dxa"/>
            <w:gridSpan w:val="2"/>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jc w:val="center"/>
        </w:trPr>
        <w:tc>
          <w:tcPr>
            <w:tcW w:w="477" w:type="dxa"/>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25.</w:t>
            </w:r>
          </w:p>
        </w:tc>
        <w:tc>
          <w:tcPr>
            <w:tcW w:w="3735" w:type="dxa"/>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Соответствует ли ведение книжек спас</w:t>
            </w:r>
            <w:r w:rsidRPr="009C47A8">
              <w:rPr>
                <w:rFonts w:eastAsiaTheme="minorEastAsia"/>
                <w:sz w:val="20"/>
                <w:szCs w:val="20"/>
              </w:rPr>
              <w:t>а</w:t>
            </w:r>
            <w:r w:rsidRPr="009C47A8">
              <w:rPr>
                <w:rFonts w:eastAsiaTheme="minorEastAsia"/>
                <w:sz w:val="20"/>
                <w:szCs w:val="20"/>
              </w:rPr>
              <w:t>теля установленным требованиям?</w:t>
            </w:r>
          </w:p>
        </w:tc>
        <w:tc>
          <w:tcPr>
            <w:tcW w:w="3211" w:type="dxa"/>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часть 2 статьи 23 Федерального закона № 151-ФЗ;</w:t>
            </w:r>
          </w:p>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Приложение № 5 приказа МЧС России № 646</w:t>
            </w:r>
          </w:p>
        </w:tc>
        <w:tc>
          <w:tcPr>
            <w:tcW w:w="425"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475"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992"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1276" w:type="dxa"/>
            <w:gridSpan w:val="2"/>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jc w:val="center"/>
        </w:trPr>
        <w:tc>
          <w:tcPr>
            <w:tcW w:w="477" w:type="dxa"/>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26.</w:t>
            </w:r>
          </w:p>
        </w:tc>
        <w:tc>
          <w:tcPr>
            <w:tcW w:w="3735" w:type="dxa"/>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Застрахованы ли спасатели АСФ?</w:t>
            </w:r>
          </w:p>
        </w:tc>
        <w:tc>
          <w:tcPr>
            <w:tcW w:w="3211" w:type="dxa"/>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статья 31 Федерального закона № 151-ФЗ</w:t>
            </w:r>
          </w:p>
        </w:tc>
        <w:tc>
          <w:tcPr>
            <w:tcW w:w="425"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475"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992"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1276" w:type="dxa"/>
            <w:gridSpan w:val="2"/>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jc w:val="center"/>
        </w:trPr>
        <w:tc>
          <w:tcPr>
            <w:tcW w:w="477" w:type="dxa"/>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27.</w:t>
            </w:r>
          </w:p>
        </w:tc>
        <w:tc>
          <w:tcPr>
            <w:tcW w:w="3735" w:type="dxa"/>
            <w:vAlign w:val="center"/>
          </w:tcPr>
          <w:p w:rsidR="009C47A8" w:rsidRPr="009C47A8" w:rsidRDefault="009C47A8" w:rsidP="009C47A8">
            <w:pPr>
              <w:widowControl w:val="0"/>
              <w:suppressAutoHyphens w:val="0"/>
              <w:autoSpaceDE w:val="0"/>
              <w:autoSpaceDN w:val="0"/>
              <w:adjustRightInd w:val="0"/>
              <w:jc w:val="both"/>
              <w:rPr>
                <w:rFonts w:eastAsiaTheme="minorEastAsia"/>
                <w:sz w:val="20"/>
                <w:szCs w:val="20"/>
              </w:rPr>
            </w:pPr>
            <w:r w:rsidRPr="009C47A8">
              <w:rPr>
                <w:rFonts w:eastAsiaTheme="minorEastAsia"/>
                <w:sz w:val="20"/>
                <w:szCs w:val="20"/>
              </w:rPr>
              <w:t>Имеются ли в договоре обязательного страхования страховые события для сп</w:t>
            </w:r>
            <w:r w:rsidRPr="009C47A8">
              <w:rPr>
                <w:rFonts w:eastAsiaTheme="minorEastAsia"/>
                <w:sz w:val="20"/>
                <w:szCs w:val="20"/>
              </w:rPr>
              <w:t>а</w:t>
            </w:r>
            <w:r w:rsidRPr="009C47A8">
              <w:rPr>
                <w:rFonts w:eastAsiaTheme="minorEastAsia"/>
                <w:sz w:val="20"/>
                <w:szCs w:val="20"/>
              </w:rPr>
              <w:t>сателей АСФ, связанные с гибелью (смертью) при исполнении ими обязанн</w:t>
            </w:r>
            <w:r w:rsidRPr="009C47A8">
              <w:rPr>
                <w:rFonts w:eastAsiaTheme="minorEastAsia"/>
                <w:sz w:val="20"/>
                <w:szCs w:val="20"/>
              </w:rPr>
              <w:t>о</w:t>
            </w:r>
            <w:r w:rsidRPr="009C47A8">
              <w:rPr>
                <w:rFonts w:eastAsiaTheme="minorEastAsia"/>
                <w:sz w:val="20"/>
                <w:szCs w:val="20"/>
              </w:rPr>
              <w:t>стей, возложенных на них трудовым д</w:t>
            </w:r>
            <w:r w:rsidRPr="009C47A8">
              <w:rPr>
                <w:rFonts w:eastAsiaTheme="minorEastAsia"/>
                <w:sz w:val="20"/>
                <w:szCs w:val="20"/>
              </w:rPr>
              <w:t>о</w:t>
            </w:r>
            <w:r w:rsidRPr="009C47A8">
              <w:rPr>
                <w:rFonts w:eastAsiaTheme="minorEastAsia"/>
                <w:sz w:val="20"/>
                <w:szCs w:val="20"/>
              </w:rPr>
              <w:t>говором (контрактом); смертью, наст</w:t>
            </w:r>
            <w:r w:rsidRPr="009C47A8">
              <w:rPr>
                <w:rFonts w:eastAsiaTheme="minorEastAsia"/>
                <w:sz w:val="20"/>
                <w:szCs w:val="20"/>
              </w:rPr>
              <w:t>у</w:t>
            </w:r>
            <w:r w:rsidRPr="009C47A8">
              <w:rPr>
                <w:rFonts w:eastAsiaTheme="minorEastAsia"/>
                <w:sz w:val="20"/>
                <w:szCs w:val="20"/>
              </w:rPr>
              <w:t>пившей вследствие увечья (ранения, травмы, контузии) или заболевания, п</w:t>
            </w:r>
            <w:r w:rsidRPr="009C47A8">
              <w:rPr>
                <w:rFonts w:eastAsiaTheme="minorEastAsia"/>
                <w:sz w:val="20"/>
                <w:szCs w:val="20"/>
              </w:rPr>
              <w:t>о</w:t>
            </w:r>
            <w:r w:rsidRPr="009C47A8">
              <w:rPr>
                <w:rFonts w:eastAsiaTheme="minorEastAsia"/>
                <w:sz w:val="20"/>
                <w:szCs w:val="20"/>
              </w:rPr>
              <w:t>лученных в период и в связи с исполн</w:t>
            </w:r>
            <w:r w:rsidRPr="009C47A8">
              <w:rPr>
                <w:rFonts w:eastAsiaTheme="minorEastAsia"/>
                <w:sz w:val="20"/>
                <w:szCs w:val="20"/>
              </w:rPr>
              <w:t>е</w:t>
            </w:r>
            <w:r w:rsidRPr="009C47A8">
              <w:rPr>
                <w:rFonts w:eastAsiaTheme="minorEastAsia"/>
                <w:sz w:val="20"/>
                <w:szCs w:val="20"/>
              </w:rPr>
              <w:t>нием ими обязанностей, возложенных на них трудовым договором (контрактом); потерей трудоспособности, наступившей как следствие исполнения указанных об</w:t>
            </w:r>
            <w:r w:rsidRPr="009C47A8">
              <w:rPr>
                <w:rFonts w:eastAsiaTheme="minorEastAsia"/>
                <w:sz w:val="20"/>
                <w:szCs w:val="20"/>
              </w:rPr>
              <w:t>я</w:t>
            </w:r>
            <w:r w:rsidRPr="009C47A8">
              <w:rPr>
                <w:rFonts w:eastAsiaTheme="minorEastAsia"/>
                <w:sz w:val="20"/>
                <w:szCs w:val="20"/>
              </w:rPr>
              <w:t>занностей?</w:t>
            </w:r>
          </w:p>
        </w:tc>
        <w:tc>
          <w:tcPr>
            <w:tcW w:w="3211" w:type="dxa"/>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часть 3 статьи 31 Федерального закона № 151-ФЗ</w:t>
            </w:r>
          </w:p>
        </w:tc>
        <w:tc>
          <w:tcPr>
            <w:tcW w:w="425"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475"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992"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1276" w:type="dxa"/>
            <w:gridSpan w:val="2"/>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jc w:val="center"/>
        </w:trPr>
        <w:tc>
          <w:tcPr>
            <w:tcW w:w="477" w:type="dxa"/>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28.</w:t>
            </w:r>
          </w:p>
        </w:tc>
        <w:tc>
          <w:tcPr>
            <w:tcW w:w="3735" w:type="dxa"/>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Прошли ли обязательную дактилоскоп</w:t>
            </w:r>
            <w:r w:rsidRPr="009C47A8">
              <w:rPr>
                <w:rFonts w:eastAsiaTheme="minorEastAsia"/>
                <w:sz w:val="20"/>
                <w:szCs w:val="20"/>
              </w:rPr>
              <w:t>и</w:t>
            </w:r>
            <w:r w:rsidRPr="009C47A8">
              <w:rPr>
                <w:rFonts w:eastAsiaTheme="minorEastAsia"/>
                <w:sz w:val="20"/>
                <w:szCs w:val="20"/>
              </w:rPr>
              <w:t>ческую регистрацию спасатели АСФ?</w:t>
            </w:r>
          </w:p>
        </w:tc>
        <w:tc>
          <w:tcPr>
            <w:tcW w:w="3211" w:type="dxa"/>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статья 24.1 Федерального закона № 151-ФЗ</w:t>
            </w:r>
          </w:p>
        </w:tc>
        <w:tc>
          <w:tcPr>
            <w:tcW w:w="425"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475"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992"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1276" w:type="dxa"/>
            <w:gridSpan w:val="2"/>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jc w:val="center"/>
        </w:trPr>
        <w:tc>
          <w:tcPr>
            <w:tcW w:w="477" w:type="dxa"/>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29.</w:t>
            </w:r>
          </w:p>
        </w:tc>
        <w:tc>
          <w:tcPr>
            <w:tcW w:w="3735" w:type="dxa"/>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Обеспечивается ли установленное время развертывания ПА, находящихся на д</w:t>
            </w:r>
            <w:r w:rsidRPr="009C47A8">
              <w:rPr>
                <w:rFonts w:eastAsiaTheme="minorEastAsia"/>
                <w:sz w:val="20"/>
                <w:szCs w:val="20"/>
              </w:rPr>
              <w:t>е</w:t>
            </w:r>
            <w:r w:rsidRPr="009C47A8">
              <w:rPr>
                <w:rFonts w:eastAsiaTheme="minorEastAsia"/>
                <w:sz w:val="20"/>
                <w:szCs w:val="20"/>
              </w:rPr>
              <w:t>журстве, в любой точке ВПП вертодр</w:t>
            </w:r>
            <w:r w:rsidRPr="009C47A8">
              <w:rPr>
                <w:rFonts w:eastAsiaTheme="minorEastAsia"/>
                <w:sz w:val="20"/>
                <w:szCs w:val="20"/>
              </w:rPr>
              <w:t>о</w:t>
            </w:r>
            <w:r w:rsidRPr="009C47A8">
              <w:rPr>
                <w:rFonts w:eastAsiaTheme="minorEastAsia"/>
                <w:sz w:val="20"/>
                <w:szCs w:val="20"/>
              </w:rPr>
              <w:t>ма?</w:t>
            </w:r>
          </w:p>
        </w:tc>
        <w:tc>
          <w:tcPr>
            <w:tcW w:w="3211" w:type="dxa"/>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219 ФАП-518</w:t>
            </w:r>
          </w:p>
        </w:tc>
        <w:tc>
          <w:tcPr>
            <w:tcW w:w="425"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475"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992"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1276" w:type="dxa"/>
            <w:gridSpan w:val="2"/>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jc w:val="center"/>
        </w:trPr>
        <w:tc>
          <w:tcPr>
            <w:tcW w:w="477" w:type="dxa"/>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30.</w:t>
            </w:r>
          </w:p>
        </w:tc>
        <w:tc>
          <w:tcPr>
            <w:tcW w:w="3735" w:type="dxa"/>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Имеются ли на вертодроме источники противопожарного водоснабжения для повторной заправки ПА водой в колич</w:t>
            </w:r>
            <w:r w:rsidRPr="009C47A8">
              <w:rPr>
                <w:rFonts w:eastAsiaTheme="minorEastAsia"/>
                <w:sz w:val="20"/>
                <w:szCs w:val="20"/>
              </w:rPr>
              <w:t>е</w:t>
            </w:r>
            <w:r w:rsidRPr="009C47A8">
              <w:rPr>
                <w:rFonts w:eastAsiaTheme="minorEastAsia"/>
                <w:sz w:val="20"/>
                <w:szCs w:val="20"/>
              </w:rPr>
              <w:t>стве, обеспечивающем возможность о</w:t>
            </w:r>
            <w:r w:rsidRPr="009C47A8">
              <w:rPr>
                <w:rFonts w:eastAsiaTheme="minorEastAsia"/>
                <w:sz w:val="20"/>
                <w:szCs w:val="20"/>
              </w:rPr>
              <w:t>д</w:t>
            </w:r>
            <w:r w:rsidRPr="009C47A8">
              <w:rPr>
                <w:rFonts w:eastAsiaTheme="minorEastAsia"/>
                <w:sz w:val="20"/>
                <w:szCs w:val="20"/>
              </w:rPr>
              <w:t>новременной заправки водой всех ПА, находящихся на дежурстве?</w:t>
            </w:r>
          </w:p>
        </w:tc>
        <w:tc>
          <w:tcPr>
            <w:tcW w:w="3211" w:type="dxa"/>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214 ФАП-518</w:t>
            </w:r>
          </w:p>
        </w:tc>
        <w:tc>
          <w:tcPr>
            <w:tcW w:w="425"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475"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992"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1276" w:type="dxa"/>
            <w:gridSpan w:val="2"/>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jc w:val="center"/>
        </w:trPr>
        <w:tc>
          <w:tcPr>
            <w:tcW w:w="477" w:type="dxa"/>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31.</w:t>
            </w:r>
          </w:p>
        </w:tc>
        <w:tc>
          <w:tcPr>
            <w:tcW w:w="3735" w:type="dxa"/>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 xml:space="preserve">Имеется ли в здании </w:t>
            </w:r>
            <w:proofErr w:type="gramStart"/>
            <w:r w:rsidRPr="009C47A8">
              <w:rPr>
                <w:rFonts w:eastAsiaTheme="minorEastAsia"/>
                <w:sz w:val="20"/>
                <w:szCs w:val="20"/>
              </w:rPr>
              <w:t>АСС</w:t>
            </w:r>
            <w:proofErr w:type="gramEnd"/>
            <w:r w:rsidRPr="009C47A8">
              <w:rPr>
                <w:rFonts w:eastAsiaTheme="minorEastAsia"/>
                <w:sz w:val="20"/>
                <w:szCs w:val="20"/>
              </w:rPr>
              <w:t xml:space="preserve"> (или в другом помещении) вертодрома пункт пожарной связи?</w:t>
            </w:r>
          </w:p>
        </w:tc>
        <w:tc>
          <w:tcPr>
            <w:tcW w:w="3211" w:type="dxa"/>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220 ФАП-518</w:t>
            </w:r>
          </w:p>
        </w:tc>
        <w:tc>
          <w:tcPr>
            <w:tcW w:w="425"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475"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992"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1276" w:type="dxa"/>
            <w:gridSpan w:val="2"/>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jc w:val="center"/>
        </w:trPr>
        <w:tc>
          <w:tcPr>
            <w:tcW w:w="477" w:type="dxa"/>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32.</w:t>
            </w:r>
          </w:p>
        </w:tc>
        <w:tc>
          <w:tcPr>
            <w:tcW w:w="3735" w:type="dxa"/>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 xml:space="preserve">Оборудован ли пункт пожарной связи на вертодроме следующими видами связи: </w:t>
            </w:r>
          </w:p>
        </w:tc>
        <w:tc>
          <w:tcPr>
            <w:tcW w:w="3211" w:type="dxa"/>
            <w:vMerge w:val="restart"/>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пункт 220 ФАП-518</w:t>
            </w:r>
          </w:p>
        </w:tc>
        <w:tc>
          <w:tcPr>
            <w:tcW w:w="425" w:type="dxa"/>
            <w:vMerge w:val="restart"/>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475" w:type="dxa"/>
            <w:vMerge w:val="restart"/>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992"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1276" w:type="dxa"/>
            <w:gridSpan w:val="2"/>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1"/>
          <w:wAfter w:w="185" w:type="dxa"/>
          <w:trHeight w:val="1043"/>
          <w:jc w:val="center"/>
        </w:trPr>
        <w:tc>
          <w:tcPr>
            <w:tcW w:w="477" w:type="dxa"/>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lastRenderedPageBreak/>
              <w:t>32.1</w:t>
            </w:r>
          </w:p>
        </w:tc>
        <w:tc>
          <w:tcPr>
            <w:tcW w:w="3735" w:type="dxa"/>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с центральным пунктом пожарной связи местного пожарно-спасательного гарн</w:t>
            </w:r>
            <w:r w:rsidRPr="009C47A8">
              <w:rPr>
                <w:rFonts w:eastAsiaTheme="minorEastAsia"/>
                <w:sz w:val="20"/>
                <w:szCs w:val="20"/>
              </w:rPr>
              <w:t>и</w:t>
            </w:r>
            <w:r w:rsidRPr="009C47A8">
              <w:rPr>
                <w:rFonts w:eastAsiaTheme="minorEastAsia"/>
                <w:sz w:val="20"/>
                <w:szCs w:val="20"/>
              </w:rPr>
              <w:t>зона?</w:t>
            </w:r>
          </w:p>
        </w:tc>
        <w:tc>
          <w:tcPr>
            <w:tcW w:w="3211" w:type="dxa"/>
            <w:vMerge/>
            <w:vAlign w:val="center"/>
          </w:tcPr>
          <w:p w:rsidR="009C47A8" w:rsidRPr="009C47A8" w:rsidRDefault="009C47A8" w:rsidP="009C47A8">
            <w:pPr>
              <w:suppressAutoHyphens w:val="0"/>
              <w:jc w:val="both"/>
              <w:rPr>
                <w:rFonts w:eastAsiaTheme="minorEastAsia"/>
                <w:sz w:val="20"/>
                <w:szCs w:val="20"/>
              </w:rPr>
            </w:pPr>
          </w:p>
        </w:tc>
        <w:tc>
          <w:tcPr>
            <w:tcW w:w="425" w:type="dxa"/>
            <w:vMerge/>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475" w:type="dxa"/>
            <w:vMerge/>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992"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1091"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1"/>
          <w:wAfter w:w="185" w:type="dxa"/>
          <w:jc w:val="center"/>
        </w:trPr>
        <w:tc>
          <w:tcPr>
            <w:tcW w:w="477" w:type="dxa"/>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32.2</w:t>
            </w:r>
          </w:p>
        </w:tc>
        <w:tc>
          <w:tcPr>
            <w:tcW w:w="3735" w:type="dxa"/>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телефонной связью со всеми службами, подразделениями и объектами оператора вертодрома?</w:t>
            </w:r>
          </w:p>
        </w:tc>
        <w:tc>
          <w:tcPr>
            <w:tcW w:w="3211" w:type="dxa"/>
            <w:vMerge/>
            <w:vAlign w:val="center"/>
          </w:tcPr>
          <w:p w:rsidR="009C47A8" w:rsidRPr="009C47A8" w:rsidRDefault="009C47A8" w:rsidP="009C47A8">
            <w:pPr>
              <w:suppressAutoHyphens w:val="0"/>
              <w:jc w:val="both"/>
              <w:rPr>
                <w:rFonts w:eastAsiaTheme="minorEastAsia"/>
                <w:sz w:val="20"/>
                <w:szCs w:val="20"/>
              </w:rPr>
            </w:pPr>
          </w:p>
        </w:tc>
        <w:tc>
          <w:tcPr>
            <w:tcW w:w="425"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475"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992"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1091"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1"/>
          <w:wAfter w:w="185" w:type="dxa"/>
          <w:jc w:val="center"/>
        </w:trPr>
        <w:tc>
          <w:tcPr>
            <w:tcW w:w="477" w:type="dxa"/>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32.3.</w:t>
            </w:r>
          </w:p>
        </w:tc>
        <w:tc>
          <w:tcPr>
            <w:tcW w:w="3735" w:type="dxa"/>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городской телефонной связью?</w:t>
            </w:r>
          </w:p>
        </w:tc>
        <w:tc>
          <w:tcPr>
            <w:tcW w:w="3211" w:type="dxa"/>
            <w:vMerge/>
            <w:vAlign w:val="center"/>
          </w:tcPr>
          <w:p w:rsidR="009C47A8" w:rsidRPr="009C47A8" w:rsidRDefault="009C47A8" w:rsidP="009C47A8">
            <w:pPr>
              <w:suppressAutoHyphens w:val="0"/>
              <w:jc w:val="both"/>
              <w:rPr>
                <w:rFonts w:eastAsiaTheme="minorEastAsia"/>
                <w:sz w:val="20"/>
                <w:szCs w:val="20"/>
              </w:rPr>
            </w:pPr>
          </w:p>
        </w:tc>
        <w:tc>
          <w:tcPr>
            <w:tcW w:w="425"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475"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992"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1091"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r w:rsidR="009C47A8" w:rsidRPr="009C47A8" w:rsidTr="009C47A8">
        <w:trPr>
          <w:gridAfter w:val="1"/>
          <w:wAfter w:w="185" w:type="dxa"/>
          <w:jc w:val="center"/>
        </w:trPr>
        <w:tc>
          <w:tcPr>
            <w:tcW w:w="477" w:type="dxa"/>
            <w:vAlign w:val="center"/>
          </w:tcPr>
          <w:p w:rsidR="009C47A8" w:rsidRPr="009C47A8" w:rsidRDefault="009C47A8" w:rsidP="009C47A8">
            <w:pPr>
              <w:suppressAutoHyphens w:val="0"/>
              <w:jc w:val="center"/>
              <w:rPr>
                <w:rFonts w:eastAsiaTheme="minorEastAsia"/>
                <w:sz w:val="20"/>
                <w:szCs w:val="20"/>
              </w:rPr>
            </w:pPr>
            <w:r w:rsidRPr="009C47A8">
              <w:rPr>
                <w:rFonts w:eastAsiaTheme="minorEastAsia"/>
                <w:sz w:val="20"/>
                <w:szCs w:val="20"/>
              </w:rPr>
              <w:t>32.4</w:t>
            </w:r>
          </w:p>
        </w:tc>
        <w:tc>
          <w:tcPr>
            <w:tcW w:w="3735" w:type="dxa"/>
            <w:vAlign w:val="center"/>
          </w:tcPr>
          <w:p w:rsidR="009C47A8" w:rsidRPr="009C47A8" w:rsidRDefault="009C47A8" w:rsidP="009C47A8">
            <w:pPr>
              <w:suppressAutoHyphens w:val="0"/>
              <w:jc w:val="both"/>
              <w:rPr>
                <w:rFonts w:eastAsiaTheme="minorEastAsia"/>
                <w:sz w:val="20"/>
                <w:szCs w:val="20"/>
              </w:rPr>
            </w:pPr>
            <w:r w:rsidRPr="009C47A8">
              <w:rPr>
                <w:rFonts w:eastAsiaTheme="minorEastAsia"/>
                <w:sz w:val="20"/>
                <w:szCs w:val="20"/>
              </w:rPr>
              <w:t>радиосвязью с ПА и другими транспор</w:t>
            </w:r>
            <w:r w:rsidRPr="009C47A8">
              <w:rPr>
                <w:rFonts w:eastAsiaTheme="minorEastAsia"/>
                <w:sz w:val="20"/>
                <w:szCs w:val="20"/>
              </w:rPr>
              <w:t>т</w:t>
            </w:r>
            <w:r w:rsidRPr="009C47A8">
              <w:rPr>
                <w:rFonts w:eastAsiaTheme="minorEastAsia"/>
                <w:sz w:val="20"/>
                <w:szCs w:val="20"/>
              </w:rPr>
              <w:t>ными средствами?</w:t>
            </w:r>
          </w:p>
        </w:tc>
        <w:tc>
          <w:tcPr>
            <w:tcW w:w="3211" w:type="dxa"/>
            <w:vMerge/>
            <w:vAlign w:val="center"/>
          </w:tcPr>
          <w:p w:rsidR="009C47A8" w:rsidRPr="009C47A8" w:rsidRDefault="009C47A8" w:rsidP="009C47A8">
            <w:pPr>
              <w:suppressAutoHyphens w:val="0"/>
              <w:jc w:val="both"/>
              <w:rPr>
                <w:rFonts w:eastAsiaTheme="minorEastAsia"/>
                <w:sz w:val="20"/>
                <w:szCs w:val="20"/>
              </w:rPr>
            </w:pPr>
          </w:p>
        </w:tc>
        <w:tc>
          <w:tcPr>
            <w:tcW w:w="425"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475"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992"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c>
          <w:tcPr>
            <w:tcW w:w="1091" w:type="dxa"/>
          </w:tcPr>
          <w:p w:rsidR="009C47A8" w:rsidRPr="009C47A8" w:rsidRDefault="009C47A8" w:rsidP="009C47A8">
            <w:pPr>
              <w:widowControl w:val="0"/>
              <w:suppressAutoHyphens w:val="0"/>
              <w:autoSpaceDE w:val="0"/>
              <w:autoSpaceDN w:val="0"/>
              <w:adjustRightInd w:val="0"/>
              <w:jc w:val="center"/>
              <w:rPr>
                <w:rFonts w:eastAsiaTheme="minorEastAsia"/>
                <w:sz w:val="20"/>
                <w:szCs w:val="20"/>
              </w:rPr>
            </w:pPr>
          </w:p>
        </w:tc>
      </w:tr>
    </w:tbl>
    <w:p w:rsidR="009C47A8" w:rsidRPr="009C47A8" w:rsidRDefault="009C47A8" w:rsidP="009C47A8">
      <w:pPr>
        <w:widowControl w:val="0"/>
        <w:suppressAutoHyphens w:val="0"/>
        <w:autoSpaceDE w:val="0"/>
        <w:autoSpaceDN w:val="0"/>
        <w:adjustRightInd w:val="0"/>
        <w:jc w:val="both"/>
        <w:rPr>
          <w:rFonts w:ascii="Arial" w:eastAsiaTheme="minorEastAsia" w:hAnsi="Arial" w:cs="Arial"/>
          <w:sz w:val="20"/>
          <w:szCs w:val="20"/>
        </w:rPr>
      </w:pPr>
    </w:p>
    <w:p w:rsidR="009C47A8" w:rsidRPr="009C47A8" w:rsidRDefault="009C47A8" w:rsidP="009C47A8">
      <w:pPr>
        <w:widowControl w:val="0"/>
        <w:suppressAutoHyphens w:val="0"/>
        <w:autoSpaceDE w:val="0"/>
        <w:autoSpaceDN w:val="0"/>
        <w:adjustRightInd w:val="0"/>
        <w:jc w:val="both"/>
        <w:rPr>
          <w:rFonts w:ascii="Arial" w:eastAsiaTheme="minorEastAsia" w:hAnsi="Arial" w:cs="Arial"/>
          <w:sz w:val="20"/>
          <w:szCs w:val="20"/>
        </w:rPr>
      </w:pPr>
    </w:p>
    <w:p w:rsidR="009C47A8" w:rsidRPr="009C47A8" w:rsidRDefault="009C47A8" w:rsidP="009C47A8">
      <w:pPr>
        <w:widowControl w:val="0"/>
        <w:suppressAutoHyphens w:val="0"/>
        <w:autoSpaceDE w:val="0"/>
        <w:autoSpaceDN w:val="0"/>
        <w:adjustRightInd w:val="0"/>
        <w:rPr>
          <w:rFonts w:eastAsiaTheme="minorEastAsia"/>
          <w:sz w:val="28"/>
          <w:szCs w:val="28"/>
        </w:rPr>
      </w:pPr>
      <w:bookmarkStart w:id="11" w:name="Par1084"/>
      <w:bookmarkStart w:id="12" w:name="Par1097"/>
      <w:bookmarkEnd w:id="11"/>
      <w:bookmarkEnd w:id="12"/>
      <w:r w:rsidRPr="009C47A8">
        <w:rPr>
          <w:rFonts w:eastAsiaTheme="minorEastAsia"/>
          <w:sz w:val="28"/>
          <w:szCs w:val="28"/>
        </w:rPr>
        <w:t>______________________________________________________________________</w:t>
      </w:r>
    </w:p>
    <w:p w:rsidR="009C47A8" w:rsidRPr="009C47A8" w:rsidRDefault="009C47A8" w:rsidP="009C47A8">
      <w:pPr>
        <w:widowControl w:val="0"/>
        <w:suppressAutoHyphens w:val="0"/>
        <w:autoSpaceDE w:val="0"/>
        <w:autoSpaceDN w:val="0"/>
        <w:adjustRightInd w:val="0"/>
        <w:jc w:val="both"/>
        <w:rPr>
          <w:rFonts w:eastAsiaTheme="minorEastAsia"/>
          <w:sz w:val="28"/>
          <w:szCs w:val="28"/>
        </w:rPr>
      </w:pPr>
      <w:r w:rsidRPr="009C47A8">
        <w:rPr>
          <w:rFonts w:eastAsiaTheme="minorEastAsia"/>
          <w:sz w:val="20"/>
          <w:szCs w:val="20"/>
        </w:rPr>
        <w:t xml:space="preserve"> (подпись)      (должность, инициалы, фамилия должностного лица)     (дата заполнения проверочного листа)</w:t>
      </w:r>
      <w:r w:rsidRPr="009C47A8">
        <w:rPr>
          <w:rFonts w:eastAsiaTheme="minorEastAsia"/>
          <w:sz w:val="28"/>
          <w:szCs w:val="28"/>
        </w:rPr>
        <w:t xml:space="preserve"> </w:t>
      </w:r>
    </w:p>
    <w:p w:rsidR="009C47A8" w:rsidRPr="009C47A8" w:rsidRDefault="009C47A8" w:rsidP="009C47A8">
      <w:pPr>
        <w:suppressAutoHyphens w:val="0"/>
        <w:spacing w:after="200" w:line="276" w:lineRule="auto"/>
        <w:ind w:firstLine="720"/>
        <w:rPr>
          <w:rFonts w:asciiTheme="minorHAnsi" w:eastAsiaTheme="minorEastAsia" w:hAnsiTheme="minorHAnsi"/>
          <w:sz w:val="22"/>
          <w:szCs w:val="22"/>
        </w:rPr>
      </w:pPr>
    </w:p>
    <w:p w:rsidR="009C47A8" w:rsidRPr="009C47A8" w:rsidRDefault="009C47A8" w:rsidP="009C47A8">
      <w:pPr>
        <w:suppressAutoHyphens w:val="0"/>
        <w:spacing w:after="200" w:line="276" w:lineRule="auto"/>
        <w:jc w:val="center"/>
        <w:rPr>
          <w:rFonts w:eastAsiaTheme="minorEastAsia"/>
          <w:sz w:val="20"/>
          <w:szCs w:val="20"/>
          <w:lang w:eastAsia="en-US"/>
        </w:rPr>
      </w:pPr>
    </w:p>
    <w:p w:rsidR="009C47A8" w:rsidRPr="009C47A8" w:rsidRDefault="009C47A8" w:rsidP="009C47A8">
      <w:pPr>
        <w:widowControl w:val="0"/>
        <w:suppressAutoHyphens w:val="0"/>
        <w:autoSpaceDE w:val="0"/>
        <w:autoSpaceDN w:val="0"/>
        <w:adjustRightInd w:val="0"/>
        <w:jc w:val="both"/>
        <w:rPr>
          <w:rFonts w:eastAsiaTheme="minorEastAsia"/>
          <w:sz w:val="20"/>
          <w:szCs w:val="20"/>
        </w:rPr>
      </w:pPr>
    </w:p>
    <w:p w:rsidR="009C47A8" w:rsidRPr="009C47A8" w:rsidRDefault="009C47A8" w:rsidP="009C47A8">
      <w:pPr>
        <w:suppressAutoHyphens w:val="0"/>
        <w:spacing w:after="200" w:line="276" w:lineRule="auto"/>
        <w:jc w:val="center"/>
        <w:rPr>
          <w:rFonts w:eastAsiaTheme="minorEastAsia"/>
          <w:sz w:val="20"/>
          <w:szCs w:val="20"/>
          <w:lang w:eastAsia="en-US"/>
        </w:rPr>
      </w:pPr>
    </w:p>
    <w:p w:rsidR="009C47A8" w:rsidRPr="009C47A8" w:rsidRDefault="009C47A8" w:rsidP="009C47A8">
      <w:pPr>
        <w:suppressAutoHyphens w:val="0"/>
        <w:spacing w:after="200" w:line="276" w:lineRule="auto"/>
        <w:ind w:firstLine="720"/>
        <w:jc w:val="center"/>
        <w:rPr>
          <w:rFonts w:eastAsiaTheme="minorEastAsia"/>
          <w:sz w:val="28"/>
          <w:szCs w:val="28"/>
        </w:rPr>
      </w:pPr>
    </w:p>
    <w:p w:rsidR="009C47A8" w:rsidRPr="007C096D" w:rsidRDefault="009C47A8" w:rsidP="009C47A8">
      <w:pPr>
        <w:tabs>
          <w:tab w:val="left" w:pos="1590"/>
        </w:tabs>
        <w:rPr>
          <w:sz w:val="20"/>
          <w:szCs w:val="20"/>
        </w:rPr>
      </w:pPr>
    </w:p>
    <w:sectPr w:rsidR="009C47A8" w:rsidRPr="007C096D" w:rsidSect="009C47A8">
      <w:headerReference w:type="default" r:id="rId1251"/>
      <w:headerReference w:type="first" r:id="rId1252"/>
      <w:pgSz w:w="11906" w:h="16838"/>
      <w:pgMar w:top="1134" w:right="707" w:bottom="851" w:left="1134" w:header="0" w:footer="1134" w:gutter="0"/>
      <w:cols w:space="720"/>
      <w:formProt w:val="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7A8" w:rsidRDefault="009C47A8">
      <w:r>
        <w:separator/>
      </w:r>
    </w:p>
  </w:endnote>
  <w:endnote w:type="continuationSeparator" w:id="0">
    <w:p w:rsidR="009C47A8" w:rsidRDefault="009C4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7A8" w:rsidRDefault="009C47A8">
      <w:pPr>
        <w:rPr>
          <w:sz w:val="12"/>
        </w:rPr>
      </w:pPr>
      <w:r>
        <w:separator/>
      </w:r>
    </w:p>
  </w:footnote>
  <w:footnote w:type="continuationSeparator" w:id="0">
    <w:p w:rsidR="009C47A8" w:rsidRDefault="009C47A8">
      <w:pPr>
        <w:rPr>
          <w:sz w:val="12"/>
        </w:rPr>
      </w:pPr>
      <w:r>
        <w:continuationSeparator/>
      </w:r>
    </w:p>
  </w:footnote>
  <w:footnote w:id="1">
    <w:p w:rsidR="009C47A8" w:rsidRPr="00A40470" w:rsidRDefault="009C47A8" w:rsidP="00A40470">
      <w:pPr>
        <w:autoSpaceDE w:val="0"/>
        <w:autoSpaceDN w:val="0"/>
        <w:adjustRightInd w:val="0"/>
        <w:jc w:val="both"/>
        <w:rPr>
          <w:rFonts w:eastAsiaTheme="minorHAnsi"/>
          <w:sz w:val="18"/>
          <w:szCs w:val="18"/>
          <w:lang w:eastAsia="en-US"/>
        </w:rPr>
      </w:pPr>
      <w:r>
        <w:rPr>
          <w:rStyle w:val="afa"/>
        </w:rPr>
        <w:footnoteRef/>
      </w:r>
      <w:r>
        <w:t xml:space="preserve"> </w:t>
      </w:r>
      <w:r w:rsidRPr="00A40470">
        <w:rPr>
          <w:sz w:val="18"/>
          <w:szCs w:val="18"/>
        </w:rPr>
        <w:t xml:space="preserve">Приказ Минтранса России от 13 августа 2015 г.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w:t>
      </w:r>
      <w:proofErr w:type="gramStart"/>
      <w:r w:rsidRPr="00A40470">
        <w:rPr>
          <w:sz w:val="18"/>
          <w:szCs w:val="18"/>
        </w:rPr>
        <w:t xml:space="preserve">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 (зарегистрирован Минюстом России 07 октября 2015г., регистрационный № 39163), с изменениями, внесенными приказами Минтранса России </w:t>
      </w:r>
      <w:r w:rsidRPr="00A40470">
        <w:rPr>
          <w:rFonts w:eastAsiaTheme="minorHAnsi"/>
          <w:sz w:val="18"/>
          <w:szCs w:val="18"/>
          <w:lang w:eastAsia="en-US"/>
        </w:rPr>
        <w:t>от 20 сентября 2016 г. № 271</w:t>
      </w:r>
      <w:r w:rsidRPr="00A40470">
        <w:rPr>
          <w:sz w:val="18"/>
          <w:szCs w:val="18"/>
        </w:rPr>
        <w:t xml:space="preserve"> (зарегистрирован Минюстом России </w:t>
      </w:r>
      <w:r w:rsidRPr="00A40470">
        <w:rPr>
          <w:rFonts w:eastAsiaTheme="minorHAnsi"/>
          <w:sz w:val="18"/>
          <w:szCs w:val="18"/>
          <w:lang w:eastAsia="en-US"/>
        </w:rPr>
        <w:t>22 сентября 2016 г., регистрационный  № 43756), от 19 сентября 2017 г. № 363 (зарегистрирован Минюстом России 12 октября 2017</w:t>
      </w:r>
      <w:proofErr w:type="gramEnd"/>
      <w:r w:rsidRPr="00A40470">
        <w:rPr>
          <w:rFonts w:eastAsiaTheme="minorHAnsi"/>
          <w:sz w:val="18"/>
          <w:szCs w:val="18"/>
          <w:lang w:eastAsia="en-US"/>
        </w:rPr>
        <w:t xml:space="preserve"> г., регистрационный № 48523), от 27 октября 2017 г. № 465 (зарегистрирован Минюстом России 23 ноября 2017 г., регистрационный № 48979), от 19 ноября 2018 г. № 416 (зарегистрирован Минюстом России 13 декабря 2018 г., регистрационный № 53003), от 14 января 2020 г. № 20 (зарегистрирован Минюстом России 15 апреля 2020 г., регистрационный № 58091).</w:t>
      </w:r>
    </w:p>
    <w:p w:rsidR="009C47A8" w:rsidRDefault="009C47A8">
      <w:pPr>
        <w:pStyle w:val="af0"/>
      </w:pPr>
    </w:p>
  </w:footnote>
  <w:footnote w:id="2">
    <w:p w:rsidR="009C47A8" w:rsidRPr="00A40470" w:rsidRDefault="009C47A8" w:rsidP="00A40470">
      <w:pPr>
        <w:autoSpaceDE w:val="0"/>
        <w:autoSpaceDN w:val="0"/>
        <w:adjustRightInd w:val="0"/>
        <w:jc w:val="both"/>
        <w:rPr>
          <w:rFonts w:eastAsiaTheme="minorHAnsi"/>
          <w:sz w:val="18"/>
          <w:szCs w:val="18"/>
          <w:lang w:eastAsia="en-US"/>
        </w:rPr>
      </w:pPr>
      <w:r w:rsidRPr="00A40470">
        <w:rPr>
          <w:rStyle w:val="afa"/>
        </w:rPr>
        <w:footnoteRef/>
      </w:r>
      <w:r w:rsidRPr="00A40470">
        <w:t xml:space="preserve"> </w:t>
      </w:r>
      <w:proofErr w:type="gramStart"/>
      <w:r w:rsidRPr="00A40470">
        <w:rPr>
          <w:sz w:val="18"/>
          <w:szCs w:val="18"/>
        </w:rPr>
        <w:t xml:space="preserve">Приказ Минтранса России от 31 июля 2009г. № 128 «Об утверждении Федеральных авиационных правил «Подготовка и выполнение полетов в гражданской авиации Российской Федерации» (зарегистрирован Минюстом России 31 августа 2009 г., регистрационный № 14645), </w:t>
      </w:r>
      <w:r w:rsidRPr="00A40470">
        <w:rPr>
          <w:rFonts w:eastAsiaTheme="minorHAnsi"/>
          <w:sz w:val="18"/>
          <w:szCs w:val="18"/>
          <w:lang w:eastAsia="en-US"/>
        </w:rPr>
        <w:t>с изменениями, внесенными приказами Минтранса России от 21 декабря 2009 г. № 242 (зарегистрирован Минюстом России 2 февраля 2010 г., регистрационный № 16191), от 22 ноября 2010 г. № 263 (зарегистрирован Минюстом</w:t>
      </w:r>
      <w:proofErr w:type="gramEnd"/>
      <w:r w:rsidRPr="00A40470">
        <w:rPr>
          <w:rFonts w:eastAsiaTheme="minorHAnsi"/>
          <w:sz w:val="18"/>
          <w:szCs w:val="18"/>
          <w:lang w:eastAsia="en-US"/>
        </w:rPr>
        <w:t xml:space="preserve"> </w:t>
      </w:r>
      <w:proofErr w:type="gramStart"/>
      <w:r w:rsidRPr="00A40470">
        <w:rPr>
          <w:rFonts w:eastAsiaTheme="minorHAnsi"/>
          <w:sz w:val="18"/>
          <w:szCs w:val="18"/>
          <w:lang w:eastAsia="en-US"/>
        </w:rPr>
        <w:t>России 20 декабря 2010 г., регистрационный № 19244), от 16 ноября 2011 г. № 284 (зарегистрирован Минюстом России 21 декабря 2011 г., регистрационный № 22723), от 27 декабря 2012 г. № 453 (зарегистрирован Минюстом России 18 февраля 2013 г., регистрационный № 27176), от 25 ноября 2013 г. № 362 (зарегистрирован Минюстом России 19 февраля 2014 г., регистрационный № 31356), от 10 февраля 2014 г. № 32 (зарегистрирован Минюстом</w:t>
      </w:r>
      <w:proofErr w:type="gramEnd"/>
      <w:r w:rsidRPr="00A40470">
        <w:rPr>
          <w:rFonts w:eastAsiaTheme="minorHAnsi"/>
          <w:sz w:val="18"/>
          <w:szCs w:val="18"/>
          <w:lang w:eastAsia="en-US"/>
        </w:rPr>
        <w:t xml:space="preserve"> </w:t>
      </w:r>
      <w:proofErr w:type="gramStart"/>
      <w:r w:rsidRPr="00A40470">
        <w:rPr>
          <w:rFonts w:eastAsiaTheme="minorHAnsi"/>
          <w:sz w:val="18"/>
          <w:szCs w:val="18"/>
          <w:lang w:eastAsia="en-US"/>
        </w:rPr>
        <w:t>России 19 февраля 2014 г., регистрационный № 31362), от 3 марта 2014 г. № 60 (зарегистрирован Минюстом России 18 сентября 2014 г., регистрационный № 34093), от 26 февраля 2015 г. № 34 (зарегистрирован Минюстом России 1 апреля 2015 г., регистрационный № 36663), от 15 июня 2015 г. № 187 (зарегистрирован Минюстом России 22 июля 2015 г., регистрационный № 38147), от 18 июля 2017 г. № 263 (зарегистрирован Минюстом</w:t>
      </w:r>
      <w:proofErr w:type="gramEnd"/>
      <w:r w:rsidRPr="00A40470">
        <w:rPr>
          <w:rFonts w:eastAsiaTheme="minorHAnsi"/>
          <w:sz w:val="18"/>
          <w:szCs w:val="18"/>
          <w:lang w:eastAsia="en-US"/>
        </w:rPr>
        <w:t xml:space="preserve"> </w:t>
      </w:r>
      <w:proofErr w:type="gramStart"/>
      <w:r w:rsidRPr="00A40470">
        <w:rPr>
          <w:rFonts w:eastAsiaTheme="minorHAnsi"/>
          <w:sz w:val="18"/>
          <w:szCs w:val="18"/>
          <w:lang w:eastAsia="en-US"/>
        </w:rPr>
        <w:t>России 8 августа 2017 г., регистрационный № 47712), от 18 сентября 2018 г. № 333 (зарегистрирован Минюстом России 12 ноября 2018 г., регистрационный № 52652), от 14 июня 2019 г. № 183 (зарегистрирован Минюстом России 26 июля 2019 г., регистрационный № 55416),  от 22 апреля 2020 г. № 138 (зарегистрирован Минюстом России 26 июня 2015 г., регистрационный № 58784).</w:t>
      </w:r>
      <w:proofErr w:type="gramEnd"/>
    </w:p>
    <w:p w:rsidR="009C47A8" w:rsidRPr="00A40470" w:rsidRDefault="009C47A8" w:rsidP="00A40470">
      <w:pPr>
        <w:suppressAutoHyphens w:val="0"/>
        <w:jc w:val="both"/>
        <w:rPr>
          <w:sz w:val="18"/>
          <w:szCs w:val="18"/>
        </w:rPr>
      </w:pPr>
    </w:p>
    <w:p w:rsidR="009C47A8" w:rsidRDefault="009C47A8">
      <w:pPr>
        <w:pStyle w:val="af0"/>
      </w:pPr>
    </w:p>
  </w:footnote>
  <w:footnote w:id="3">
    <w:p w:rsidR="009C47A8" w:rsidRPr="00A40470" w:rsidRDefault="009C47A8" w:rsidP="00A40470">
      <w:pPr>
        <w:autoSpaceDE w:val="0"/>
        <w:autoSpaceDN w:val="0"/>
        <w:adjustRightInd w:val="0"/>
        <w:jc w:val="both"/>
        <w:rPr>
          <w:rFonts w:eastAsiaTheme="minorHAnsi"/>
          <w:sz w:val="18"/>
          <w:szCs w:val="18"/>
          <w:lang w:eastAsia="en-US"/>
        </w:rPr>
      </w:pPr>
      <w:r>
        <w:rPr>
          <w:rStyle w:val="afa"/>
        </w:rPr>
        <w:footnoteRef/>
      </w:r>
      <w:r>
        <w:t xml:space="preserve"> </w:t>
      </w:r>
      <w:bookmarkStart w:id="2" w:name="_Hlk493182331"/>
      <w:proofErr w:type="gramStart"/>
      <w:r w:rsidRPr="00A40470">
        <w:rPr>
          <w:rFonts w:eastAsiaTheme="minorHAnsi"/>
          <w:color w:val="000000" w:themeColor="text1"/>
          <w:sz w:val="18"/>
          <w:szCs w:val="18"/>
          <w:lang w:eastAsia="en-US"/>
        </w:rPr>
        <w:t>Приказ Минтранса России от 12 сентября 2008 г. № 147 «Об утверждении Федеральных авиационных правил «Требования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 (зарегистрирован Минюстом России 20 ноября 2008 г., регистрационный № 12701</w:t>
      </w:r>
      <w:bookmarkEnd w:id="2"/>
      <w:r w:rsidRPr="00A40470">
        <w:rPr>
          <w:rFonts w:eastAsiaTheme="minorHAnsi"/>
          <w:color w:val="000000" w:themeColor="text1"/>
          <w:sz w:val="18"/>
          <w:szCs w:val="18"/>
          <w:lang w:eastAsia="en-US"/>
        </w:rPr>
        <w:t xml:space="preserve">), </w:t>
      </w:r>
      <w:r w:rsidRPr="00A40470">
        <w:rPr>
          <w:rFonts w:eastAsiaTheme="minorHAnsi"/>
          <w:sz w:val="18"/>
          <w:szCs w:val="18"/>
          <w:lang w:eastAsia="en-US"/>
        </w:rPr>
        <w:t>с изменениями, внесенными приказами Минтранса России от 15 июня 2011 г. № 162 (зарегистрирован Минюстом России 13</w:t>
      </w:r>
      <w:proofErr w:type="gramEnd"/>
      <w:r w:rsidRPr="00A40470">
        <w:rPr>
          <w:rFonts w:eastAsiaTheme="minorHAnsi"/>
          <w:sz w:val="18"/>
          <w:szCs w:val="18"/>
          <w:lang w:eastAsia="en-US"/>
        </w:rPr>
        <w:t xml:space="preserve"> </w:t>
      </w:r>
      <w:proofErr w:type="gramStart"/>
      <w:r w:rsidRPr="00A40470">
        <w:rPr>
          <w:rFonts w:eastAsiaTheme="minorHAnsi"/>
          <w:sz w:val="18"/>
          <w:szCs w:val="18"/>
          <w:lang w:eastAsia="en-US"/>
        </w:rPr>
        <w:t>июля 2011 г., регистрационный № 21340), от 26 декабря 2011 г. № 331 (зарегистрирован Минюстом России 28 марта 2012 г., регистрационный № 23632), от 27 декабря 2012 г. № 453 (зарегистрирован Минюстом России 18 февраля 2013 г., регистрационный № 27176), от 10 февраля 2014 г. № 32 (зарегистрирован Минюстом России 19 февраля 2014 г., регистрационный № 31362), от 16 сентября 2015 г. № 276 (зарегистрирован Минюстом России 21</w:t>
      </w:r>
      <w:proofErr w:type="gramEnd"/>
      <w:r w:rsidRPr="00A40470">
        <w:rPr>
          <w:rFonts w:eastAsiaTheme="minorHAnsi"/>
          <w:sz w:val="18"/>
          <w:szCs w:val="18"/>
          <w:lang w:eastAsia="en-US"/>
        </w:rPr>
        <w:t xml:space="preserve"> октября 2015 г., </w:t>
      </w:r>
      <w:proofErr w:type="gramStart"/>
      <w:r w:rsidRPr="00A40470">
        <w:rPr>
          <w:rFonts w:eastAsiaTheme="minorHAnsi"/>
          <w:sz w:val="18"/>
          <w:szCs w:val="18"/>
          <w:lang w:eastAsia="en-US"/>
        </w:rPr>
        <w:t>регистрационный</w:t>
      </w:r>
      <w:proofErr w:type="gramEnd"/>
      <w:r w:rsidRPr="00A40470">
        <w:rPr>
          <w:rFonts w:eastAsiaTheme="minorHAnsi"/>
          <w:sz w:val="18"/>
          <w:szCs w:val="18"/>
          <w:lang w:eastAsia="en-US"/>
        </w:rPr>
        <w:t xml:space="preserve"> № 39387). </w:t>
      </w:r>
    </w:p>
    <w:p w:rsidR="009C47A8" w:rsidRPr="00A40470" w:rsidRDefault="009C47A8" w:rsidP="00A40470">
      <w:pPr>
        <w:suppressAutoHyphens w:val="0"/>
        <w:spacing w:after="200" w:line="276" w:lineRule="auto"/>
        <w:rPr>
          <w:rFonts w:eastAsiaTheme="minorHAnsi"/>
          <w:sz w:val="18"/>
          <w:szCs w:val="18"/>
          <w:lang w:eastAsia="en-US"/>
        </w:rPr>
      </w:pPr>
    </w:p>
    <w:p w:rsidR="009C47A8" w:rsidRPr="00A40470" w:rsidRDefault="009C47A8">
      <w:pPr>
        <w:pStyle w:val="af0"/>
        <w:rPr>
          <w:sz w:val="18"/>
          <w:szCs w:val="18"/>
        </w:rPr>
      </w:pPr>
    </w:p>
  </w:footnote>
  <w:footnote w:id="4">
    <w:p w:rsidR="009C47A8" w:rsidRPr="00255404" w:rsidRDefault="009C47A8" w:rsidP="00255404">
      <w:pPr>
        <w:autoSpaceDE w:val="0"/>
        <w:autoSpaceDN w:val="0"/>
        <w:adjustRightInd w:val="0"/>
        <w:jc w:val="both"/>
        <w:rPr>
          <w:rFonts w:eastAsiaTheme="minorHAnsi"/>
          <w:sz w:val="18"/>
          <w:szCs w:val="18"/>
          <w:lang w:eastAsia="en-US"/>
        </w:rPr>
      </w:pPr>
      <w:r>
        <w:rPr>
          <w:rStyle w:val="afa"/>
        </w:rPr>
        <w:footnoteRef/>
      </w:r>
      <w:r>
        <w:t xml:space="preserve"> </w:t>
      </w:r>
      <w:hyperlink r:id="rId1" w:history="1">
        <w:proofErr w:type="gramStart"/>
        <w:r w:rsidRPr="00255404">
          <w:rPr>
            <w:rFonts w:eastAsiaTheme="minorHAnsi"/>
            <w:sz w:val="18"/>
            <w:szCs w:val="18"/>
            <w:lang w:eastAsia="en-US"/>
          </w:rPr>
          <w:t>Приказ</w:t>
        </w:r>
      </w:hyperlink>
      <w:r w:rsidRPr="00255404">
        <w:rPr>
          <w:rFonts w:eastAsiaTheme="minorHAnsi"/>
          <w:sz w:val="18"/>
          <w:szCs w:val="18"/>
          <w:lang w:eastAsia="en-US"/>
        </w:rPr>
        <w:t xml:space="preserve"> Минтранса России от 21 ноября 2005 г. № 139 «Об утверждении Положения об особенностях режима рабочего времени и времени отдыха членов экипажей воздушных судов гражданской авиации Российской Федерации» (зарегистрирован Минюстом России 20 января 2006 г., регистрационный № 7401), с изменениями, внесенными приказами Минтранса России от 16 июня 2008 г. № 91 (зарегистрирован Минюстом России 3 июля 2008 г., регистрационный № 11927), от 15</w:t>
      </w:r>
      <w:proofErr w:type="gramEnd"/>
      <w:r w:rsidRPr="00255404">
        <w:rPr>
          <w:rFonts w:eastAsiaTheme="minorHAnsi"/>
          <w:sz w:val="18"/>
          <w:szCs w:val="18"/>
          <w:lang w:eastAsia="en-US"/>
        </w:rPr>
        <w:t xml:space="preserve"> мая 2009 г. № 76 (зарегистрирован Минюстом России 29 мая 2009 г., регистрационный № 14022), от 17 сентября 2010 г. № 201 (зарегистрирован Минюстом России 29 ноября 2010 г., регистрационный № 19060).</w:t>
      </w:r>
    </w:p>
    <w:p w:rsidR="009C47A8" w:rsidRDefault="009C47A8">
      <w:pPr>
        <w:pStyle w:val="af0"/>
      </w:pPr>
    </w:p>
  </w:footnote>
  <w:footnote w:id="5">
    <w:p w:rsidR="009C47A8" w:rsidRDefault="009C47A8" w:rsidP="00D23ED0">
      <w:pPr>
        <w:suppressAutoHyphens w:val="0"/>
        <w:autoSpaceDE w:val="0"/>
        <w:autoSpaceDN w:val="0"/>
        <w:adjustRightInd w:val="0"/>
        <w:jc w:val="both"/>
        <w:rPr>
          <w:rFonts w:ascii="Arial" w:eastAsiaTheme="minorHAnsi" w:hAnsi="Arial" w:cs="Arial"/>
          <w:sz w:val="20"/>
          <w:szCs w:val="20"/>
          <w:lang w:eastAsia="en-US"/>
        </w:rPr>
      </w:pPr>
      <w:r>
        <w:rPr>
          <w:rStyle w:val="afa"/>
        </w:rPr>
        <w:footnoteRef/>
      </w:r>
      <w:r>
        <w:t xml:space="preserve"> </w:t>
      </w:r>
      <w:r w:rsidRPr="00D23ED0">
        <w:rPr>
          <w:sz w:val="18"/>
          <w:szCs w:val="18"/>
        </w:rPr>
        <w:t xml:space="preserve">Собрание законодательства Российской Федерации, </w:t>
      </w:r>
      <w:r w:rsidRPr="00D23ED0">
        <w:rPr>
          <w:rFonts w:eastAsiaTheme="minorHAnsi"/>
          <w:sz w:val="18"/>
          <w:szCs w:val="18"/>
          <w:lang w:eastAsia="en-US"/>
        </w:rPr>
        <w:t>2014, № 47, ст. 6571.</w:t>
      </w:r>
    </w:p>
    <w:p w:rsidR="009C47A8" w:rsidRDefault="009C47A8">
      <w:pPr>
        <w:pStyle w:val="af0"/>
      </w:pPr>
    </w:p>
    <w:p w:rsidR="009C47A8" w:rsidRPr="0064588E" w:rsidRDefault="009C47A8">
      <w:pPr>
        <w:pStyle w:val="af0"/>
      </w:pPr>
    </w:p>
  </w:footnote>
  <w:footnote w:id="6">
    <w:p w:rsidR="009C47A8" w:rsidRPr="004B2894" w:rsidRDefault="009C47A8" w:rsidP="004B2894">
      <w:pPr>
        <w:autoSpaceDE w:val="0"/>
        <w:autoSpaceDN w:val="0"/>
        <w:adjustRightInd w:val="0"/>
        <w:jc w:val="both"/>
        <w:rPr>
          <w:rFonts w:eastAsiaTheme="minorHAnsi"/>
          <w:sz w:val="18"/>
          <w:szCs w:val="18"/>
          <w:lang w:eastAsia="en-US"/>
        </w:rPr>
      </w:pPr>
      <w:r>
        <w:rPr>
          <w:rStyle w:val="afa"/>
        </w:rPr>
        <w:footnoteRef/>
      </w:r>
      <w:r>
        <w:t xml:space="preserve"> </w:t>
      </w:r>
      <w:r w:rsidRPr="00255404">
        <w:rPr>
          <w:rFonts w:eastAsiaTheme="minorHAnsi"/>
          <w:sz w:val="18"/>
          <w:szCs w:val="18"/>
          <w:lang w:eastAsia="en-US"/>
        </w:rPr>
        <w:t xml:space="preserve">Приказ Минтранса России от 27 ноября 2020 г. № 519 «Об утверждении Федеральных авиационных правил «Требования к летной годности гражданских воздушных судов. Форма и порядок оформления сертификата летной годности гражданского воздушного судна. Порядок приостановления действия и аннулирования сертификата летной годности гражданского воздушного судна» (зарегистрирован Минюстом России 19 января 2021 г., регистрационный № 62130), с изменением, внесенным приказом Минтранса России от 13 июля 2021 г. № 240 (зарегистрирован Минюстом России 29 июля 2021 г., регистрационный № 64439). </w:t>
      </w:r>
    </w:p>
  </w:footnote>
  <w:footnote w:id="7">
    <w:p w:rsidR="009C47A8" w:rsidRPr="004B2894" w:rsidRDefault="009C47A8" w:rsidP="00255404">
      <w:pPr>
        <w:suppressAutoHyphens w:val="0"/>
        <w:autoSpaceDE w:val="0"/>
        <w:autoSpaceDN w:val="0"/>
        <w:adjustRightInd w:val="0"/>
        <w:jc w:val="both"/>
        <w:rPr>
          <w:rFonts w:eastAsiaTheme="minorHAnsi"/>
          <w:sz w:val="18"/>
          <w:szCs w:val="18"/>
          <w:lang w:eastAsia="en-US"/>
        </w:rPr>
      </w:pPr>
      <w:r w:rsidRPr="004B2894">
        <w:rPr>
          <w:rStyle w:val="afa"/>
          <w:sz w:val="18"/>
          <w:szCs w:val="18"/>
        </w:rPr>
        <w:footnoteRef/>
      </w:r>
      <w:r w:rsidRPr="004B2894">
        <w:rPr>
          <w:sz w:val="18"/>
          <w:szCs w:val="18"/>
        </w:rPr>
        <w:t xml:space="preserve"> </w:t>
      </w:r>
      <w:proofErr w:type="gramStart"/>
      <w:r w:rsidRPr="004B2894">
        <w:rPr>
          <w:rFonts w:eastAsiaTheme="minorHAnsi"/>
          <w:sz w:val="18"/>
          <w:szCs w:val="18"/>
          <w:lang w:eastAsia="en-US"/>
        </w:rPr>
        <w:t>Ратифицирована</w:t>
      </w:r>
      <w:proofErr w:type="gramEnd"/>
      <w:r w:rsidRPr="004B2894">
        <w:rPr>
          <w:rFonts w:eastAsiaTheme="minorHAnsi"/>
          <w:sz w:val="18"/>
          <w:szCs w:val="18"/>
          <w:lang w:eastAsia="en-US"/>
        </w:rPr>
        <w:t xml:space="preserve"> Указом Президиума Верховного Совета СССР от 14 октября 1970 г. (Собрание законодательства Российской Федерации, 2006, № 44) (</w:t>
      </w:r>
      <w:hyperlink r:id="rId2" w:history="1">
        <w:r w:rsidRPr="004B2894">
          <w:rPr>
            <w:rStyle w:val="af9"/>
            <w:rFonts w:eastAsiaTheme="minorHAnsi"/>
            <w:color w:val="auto"/>
            <w:sz w:val="18"/>
            <w:szCs w:val="18"/>
            <w:lang w:eastAsia="en-US"/>
          </w:rPr>
          <w:t>https://store.icao.int/en/annexes/annex-6</w:t>
        </w:r>
      </w:hyperlink>
      <w:r w:rsidRPr="004B2894">
        <w:rPr>
          <w:rFonts w:eastAsiaTheme="minorHAnsi"/>
          <w:sz w:val="18"/>
          <w:szCs w:val="18"/>
          <w:lang w:eastAsia="en-US"/>
        </w:rPr>
        <w:t>, 8), вступила в силу для Российской Федерации 16 августа 2005 г.</w:t>
      </w:r>
    </w:p>
    <w:p w:rsidR="009C47A8" w:rsidRPr="004B2894" w:rsidRDefault="009C47A8">
      <w:pPr>
        <w:pStyle w:val="af0"/>
        <w:rPr>
          <w:sz w:val="18"/>
          <w:szCs w:val="18"/>
        </w:rPr>
      </w:pPr>
    </w:p>
  </w:footnote>
  <w:footnote w:id="8">
    <w:p w:rsidR="009C47A8" w:rsidRPr="004B2894" w:rsidRDefault="009C47A8" w:rsidP="007E290A">
      <w:pPr>
        <w:suppressAutoHyphens w:val="0"/>
        <w:autoSpaceDE w:val="0"/>
        <w:autoSpaceDN w:val="0"/>
        <w:adjustRightInd w:val="0"/>
        <w:jc w:val="both"/>
        <w:rPr>
          <w:rFonts w:eastAsiaTheme="minorHAnsi"/>
          <w:sz w:val="18"/>
          <w:szCs w:val="18"/>
          <w:lang w:eastAsia="en-US"/>
        </w:rPr>
      </w:pPr>
      <w:r w:rsidRPr="004B2894">
        <w:rPr>
          <w:rStyle w:val="afa"/>
          <w:sz w:val="18"/>
          <w:szCs w:val="18"/>
        </w:rPr>
        <w:footnoteRef/>
      </w:r>
      <w:r w:rsidRPr="004B2894">
        <w:rPr>
          <w:sz w:val="18"/>
          <w:szCs w:val="18"/>
        </w:rPr>
        <w:t xml:space="preserve"> </w:t>
      </w:r>
      <w:r w:rsidRPr="004B2894">
        <w:rPr>
          <w:rFonts w:eastAsiaTheme="minorHAnsi"/>
          <w:sz w:val="18"/>
          <w:szCs w:val="18"/>
          <w:lang w:eastAsia="en-US"/>
        </w:rPr>
        <w:t>Собрание законодательства Российской Федерации, 1997, № 12, ст. 1383; 2021, №</w:t>
      </w:r>
      <w:r w:rsidRPr="007E290A">
        <w:rPr>
          <w:rFonts w:eastAsiaTheme="minorHAnsi"/>
          <w:sz w:val="18"/>
          <w:szCs w:val="18"/>
          <w:lang w:eastAsia="en-US"/>
        </w:rPr>
        <w:t xml:space="preserve"> 27</w:t>
      </w:r>
      <w:r w:rsidRPr="004B2894">
        <w:rPr>
          <w:rFonts w:eastAsiaTheme="minorHAnsi"/>
          <w:sz w:val="18"/>
          <w:szCs w:val="18"/>
          <w:lang w:eastAsia="en-US"/>
        </w:rPr>
        <w:t>, ст. 5159.</w:t>
      </w:r>
    </w:p>
    <w:p w:rsidR="009C47A8" w:rsidRDefault="009C47A8">
      <w:pPr>
        <w:pStyle w:val="af0"/>
      </w:pPr>
    </w:p>
  </w:footnote>
  <w:footnote w:id="9">
    <w:p w:rsidR="009C47A8" w:rsidRPr="007E290A" w:rsidRDefault="009C47A8" w:rsidP="007E290A">
      <w:pPr>
        <w:jc w:val="both"/>
        <w:rPr>
          <w:rFonts w:eastAsiaTheme="minorHAnsi"/>
          <w:lang w:eastAsia="en-US"/>
        </w:rPr>
      </w:pPr>
      <w:r>
        <w:rPr>
          <w:rStyle w:val="afa"/>
        </w:rPr>
        <w:footnoteRef/>
      </w:r>
      <w:r>
        <w:t xml:space="preserve"> </w:t>
      </w:r>
      <w:r>
        <w:rPr>
          <w:rFonts w:eastAsiaTheme="minorHAnsi"/>
          <w:lang w:eastAsia="en-US"/>
        </w:rPr>
        <w:t xml:space="preserve"> </w:t>
      </w:r>
      <w:r w:rsidRPr="007E290A">
        <w:rPr>
          <w:rFonts w:eastAsiaTheme="minorHAnsi"/>
          <w:sz w:val="18"/>
          <w:szCs w:val="18"/>
          <w:lang w:eastAsia="en-US"/>
        </w:rPr>
        <w:t xml:space="preserve">Приказ Минтранса России от 25 сентября 2015 г.  № 285 «Об утверждении Федеральных авиационных правил «Требования к юридическим лицам, индивидуальным предпринимателям, осуществляющим техническое обслуживание гражданских воздушных судов. </w:t>
      </w:r>
      <w:proofErr w:type="gramStart"/>
      <w:r w:rsidRPr="007E290A">
        <w:rPr>
          <w:rFonts w:eastAsiaTheme="minorHAnsi"/>
          <w:sz w:val="18"/>
          <w:szCs w:val="18"/>
          <w:lang w:eastAsia="en-US"/>
        </w:rPr>
        <w:t>Форма и порядок выдачи документа, подтверждающего соответствие юридических лиц, индивидуальных предпринимателей, осуществляющих техническое обслуживание гражданских воздушных судов, требованиям федеральных авиационных правил» (зарегистрирован Минюстом России 22 октября 2015 г., регистрационный № 39409).</w:t>
      </w:r>
      <w:r w:rsidRPr="007E290A">
        <w:rPr>
          <w:rFonts w:eastAsiaTheme="minorHAnsi"/>
          <w:sz w:val="22"/>
          <w:szCs w:val="22"/>
          <w:lang w:eastAsia="en-US"/>
        </w:rPr>
        <w:t xml:space="preserve"> </w:t>
      </w:r>
      <w:proofErr w:type="gramEnd"/>
    </w:p>
    <w:p w:rsidR="009C47A8" w:rsidRDefault="009C47A8">
      <w:pPr>
        <w:pStyle w:val="af0"/>
      </w:pPr>
    </w:p>
  </w:footnote>
  <w:footnote w:id="10">
    <w:p w:rsidR="009C47A8" w:rsidRPr="00FB18D0" w:rsidRDefault="009C47A8" w:rsidP="00FB18D0">
      <w:pPr>
        <w:suppressAutoHyphens w:val="0"/>
        <w:autoSpaceDE w:val="0"/>
        <w:autoSpaceDN w:val="0"/>
        <w:adjustRightInd w:val="0"/>
        <w:jc w:val="both"/>
        <w:rPr>
          <w:rFonts w:eastAsiaTheme="minorHAnsi"/>
          <w:sz w:val="18"/>
          <w:szCs w:val="18"/>
          <w:lang w:eastAsia="en-US"/>
        </w:rPr>
      </w:pPr>
      <w:r w:rsidRPr="00FB18D0">
        <w:rPr>
          <w:rStyle w:val="afa"/>
          <w:sz w:val="18"/>
          <w:szCs w:val="18"/>
        </w:rPr>
        <w:footnoteRef/>
      </w:r>
      <w:r w:rsidRPr="00FB18D0">
        <w:rPr>
          <w:sz w:val="18"/>
          <w:szCs w:val="18"/>
        </w:rPr>
        <w:t xml:space="preserve"> Собрание законодательства Российской Федерации, </w:t>
      </w:r>
      <w:r w:rsidRPr="00FB18D0">
        <w:rPr>
          <w:rFonts w:eastAsiaTheme="minorHAnsi"/>
          <w:sz w:val="18"/>
          <w:szCs w:val="18"/>
          <w:lang w:eastAsia="en-US"/>
        </w:rPr>
        <w:t xml:space="preserve">2013, № 32, ст. 4322; 2017, </w:t>
      </w:r>
      <w:r>
        <w:rPr>
          <w:rFonts w:eastAsiaTheme="minorHAnsi"/>
          <w:sz w:val="18"/>
          <w:szCs w:val="18"/>
          <w:lang w:eastAsia="en-US"/>
        </w:rPr>
        <w:t>№</w:t>
      </w:r>
      <w:r w:rsidRPr="00FB18D0">
        <w:rPr>
          <w:rFonts w:eastAsiaTheme="minorHAnsi"/>
          <w:sz w:val="18"/>
          <w:szCs w:val="18"/>
          <w:lang w:eastAsia="en-US"/>
        </w:rPr>
        <w:t xml:space="preserve"> 7, ст. 1095</w:t>
      </w:r>
      <w:r>
        <w:rPr>
          <w:rFonts w:eastAsiaTheme="minorHAnsi"/>
          <w:sz w:val="18"/>
          <w:szCs w:val="18"/>
          <w:lang w:eastAsia="en-US"/>
        </w:rPr>
        <w:t xml:space="preserve">. </w:t>
      </w:r>
    </w:p>
  </w:footnote>
  <w:footnote w:id="11">
    <w:p w:rsidR="009C47A8" w:rsidRPr="00FB18D0" w:rsidRDefault="009C47A8" w:rsidP="00FB18D0">
      <w:pPr>
        <w:autoSpaceDE w:val="0"/>
        <w:autoSpaceDN w:val="0"/>
        <w:adjustRightInd w:val="0"/>
        <w:jc w:val="both"/>
        <w:rPr>
          <w:rFonts w:eastAsiaTheme="minorHAnsi"/>
          <w:sz w:val="18"/>
          <w:szCs w:val="18"/>
          <w:lang w:eastAsia="en-US"/>
        </w:rPr>
      </w:pPr>
      <w:r w:rsidRPr="00FB18D0">
        <w:rPr>
          <w:rStyle w:val="afa"/>
          <w:sz w:val="18"/>
          <w:szCs w:val="18"/>
        </w:rPr>
        <w:footnoteRef/>
      </w:r>
      <w:r w:rsidRPr="00FB18D0">
        <w:rPr>
          <w:sz w:val="18"/>
          <w:szCs w:val="18"/>
        </w:rPr>
        <w:t xml:space="preserve"> </w:t>
      </w:r>
      <w:proofErr w:type="gramStart"/>
      <w:r w:rsidRPr="00FB18D0">
        <w:rPr>
          <w:rFonts w:eastAsiaTheme="minorHAnsi"/>
          <w:color w:val="000000" w:themeColor="text1"/>
          <w:sz w:val="18"/>
          <w:szCs w:val="18"/>
          <w:lang w:eastAsia="en-US"/>
        </w:rPr>
        <w:t xml:space="preserve">Приказ Минтранса России от 10 февраля 2014 г. № 32 «Об утверждении Федеральных авиационных правил «Требования, предъявляемые к оформлению и форме свидетельств авиационного персонала гражданской авиации» (зарегистрирован Минюстом России 19 февраля 2014 г., регистрационный № 31362), с изменением, внесенным приказом Минтранса России </w:t>
      </w:r>
      <w:r w:rsidRPr="00FB18D0">
        <w:rPr>
          <w:rFonts w:eastAsiaTheme="minorHAnsi"/>
          <w:sz w:val="18"/>
          <w:szCs w:val="18"/>
          <w:lang w:eastAsia="en-US"/>
        </w:rPr>
        <w:t xml:space="preserve">от 17 декабря 2018 г. № 453 (зарегистрирован Минюстом России 15 января 2019 г.. регистрационный № 53366). </w:t>
      </w:r>
      <w:proofErr w:type="gramEnd"/>
    </w:p>
    <w:p w:rsidR="009C47A8" w:rsidRDefault="009C47A8">
      <w:pPr>
        <w:pStyle w:val="af0"/>
      </w:pPr>
    </w:p>
  </w:footnote>
  <w:footnote w:id="12">
    <w:p w:rsidR="009C47A8" w:rsidRDefault="009C47A8" w:rsidP="00FB18D0">
      <w:pPr>
        <w:pStyle w:val="af0"/>
        <w:jc w:val="both"/>
      </w:pPr>
      <w:r>
        <w:rPr>
          <w:rStyle w:val="afa"/>
        </w:rPr>
        <w:footnoteRef/>
      </w:r>
      <w:r>
        <w:t xml:space="preserve"> </w:t>
      </w:r>
      <w:r w:rsidRPr="00FB18D0">
        <w:rPr>
          <w:sz w:val="18"/>
          <w:szCs w:val="18"/>
        </w:rPr>
        <w:t>Приказ Минтранса России от 02 октября 2017 г. № 399 «Об утверждении Федеральных авиационных правил «Требования к порядку разработки, утверждения и содержанию программ подготовки специалистов согласно перечню специалистов авиационного персонала гражданской авиации» (зарегистрирован Минюстом России 14 декабря 2017 г., регистрационный  № 49247)</w:t>
      </w:r>
      <w:r>
        <w:rPr>
          <w:sz w:val="18"/>
          <w:szCs w:val="18"/>
        </w:rPr>
        <w:t xml:space="preserve">. </w:t>
      </w:r>
    </w:p>
  </w:footnote>
  <w:footnote w:id="13">
    <w:p w:rsidR="009C47A8" w:rsidRPr="0052585D" w:rsidRDefault="009C47A8" w:rsidP="0052585D">
      <w:pPr>
        <w:autoSpaceDE w:val="0"/>
        <w:autoSpaceDN w:val="0"/>
        <w:adjustRightInd w:val="0"/>
        <w:jc w:val="both"/>
        <w:rPr>
          <w:rFonts w:eastAsiaTheme="minorHAnsi"/>
          <w:lang w:eastAsia="en-US"/>
        </w:rPr>
      </w:pPr>
      <w:r>
        <w:rPr>
          <w:rStyle w:val="afa"/>
        </w:rPr>
        <w:footnoteRef/>
      </w:r>
      <w:r>
        <w:t xml:space="preserve"> </w:t>
      </w:r>
      <w:r w:rsidRPr="0052585D">
        <w:rPr>
          <w:rFonts w:eastAsiaTheme="minorHAnsi"/>
          <w:sz w:val="18"/>
          <w:szCs w:val="18"/>
          <w:lang w:eastAsia="en-US"/>
        </w:rPr>
        <w:t xml:space="preserve">Приказ Минтранса России от 18 июня 2003 г. № 147 «Об утверждении Федеральных авиационных правил «Эксплуатанты авиации общего назначения. </w:t>
      </w:r>
      <w:proofErr w:type="gramStart"/>
      <w:r w:rsidRPr="0052585D">
        <w:rPr>
          <w:rFonts w:eastAsiaTheme="minorHAnsi"/>
          <w:sz w:val="18"/>
          <w:szCs w:val="18"/>
          <w:lang w:eastAsia="en-US"/>
        </w:rPr>
        <w:t>Требования к эксплуатанту авиации общего назначения, процедуры регистрации и контроля деятельности эксплуатантов авиации общего назначения» (зарегистрирован Минюстом России 23 сентября 2003 г., регистрационный № 5104), с изменениями, внесенными приказом Минтранса России от 25 февраля 2004 № 19 (зарегистрирован Минюстом России 2 марта 2004 г., регистрационный № 5597), от 28 мая 2005 г. № 55 (зарегистрирован Минюстом России 22 июня 2005 г., регистрационный № 6747), от</w:t>
      </w:r>
      <w:proofErr w:type="gramEnd"/>
      <w:r w:rsidRPr="0052585D">
        <w:rPr>
          <w:rFonts w:eastAsiaTheme="minorHAnsi"/>
          <w:sz w:val="18"/>
          <w:szCs w:val="18"/>
          <w:lang w:eastAsia="en-US"/>
        </w:rPr>
        <w:t xml:space="preserve"> 30 ноября 2007 г. № 175 (зарегистрирован Минюстом России 20 декабря 2007 г., регистрационный № 10781), от 10 ноября 2015 г. № 334 (зарегистрирован Минюстом России 01 декабря 2015 г., регистрационный № 39916). </w:t>
      </w:r>
    </w:p>
    <w:p w:rsidR="009C47A8" w:rsidRDefault="009C47A8">
      <w:pPr>
        <w:pStyle w:val="af0"/>
      </w:pPr>
    </w:p>
  </w:footnote>
  <w:footnote w:id="14">
    <w:p w:rsidR="009C47A8" w:rsidRPr="00CC25AF" w:rsidRDefault="009C47A8" w:rsidP="00CC25AF">
      <w:pPr>
        <w:suppressAutoHyphens w:val="0"/>
        <w:autoSpaceDE w:val="0"/>
        <w:autoSpaceDN w:val="0"/>
        <w:adjustRightInd w:val="0"/>
        <w:jc w:val="both"/>
        <w:rPr>
          <w:rFonts w:eastAsiaTheme="minorHAnsi"/>
          <w:sz w:val="18"/>
          <w:szCs w:val="18"/>
          <w:lang w:eastAsia="en-US"/>
        </w:rPr>
      </w:pPr>
      <w:r w:rsidRPr="00CC25AF">
        <w:rPr>
          <w:rStyle w:val="afa"/>
          <w:sz w:val="18"/>
          <w:szCs w:val="18"/>
        </w:rPr>
        <w:footnoteRef/>
      </w:r>
      <w:r w:rsidRPr="00CC25AF">
        <w:rPr>
          <w:sz w:val="18"/>
          <w:szCs w:val="18"/>
        </w:rPr>
        <w:t xml:space="preserve"> </w:t>
      </w:r>
      <w:proofErr w:type="gramStart"/>
      <w:r w:rsidRPr="00CC25AF">
        <w:rPr>
          <w:rFonts w:eastAsiaTheme="minorHAnsi"/>
          <w:sz w:val="18"/>
          <w:szCs w:val="18"/>
          <w:lang w:eastAsia="en-US"/>
        </w:rPr>
        <w:t>Приказ Минтранса России от 21 ноября  2005 г. № 139 «Об утверждении Положения об особенностях режима рабочего врем</w:t>
      </w:r>
      <w:r w:rsidRPr="00CC25AF">
        <w:rPr>
          <w:rFonts w:eastAsiaTheme="minorHAnsi"/>
          <w:sz w:val="18"/>
          <w:szCs w:val="18"/>
          <w:lang w:eastAsia="en-US"/>
        </w:rPr>
        <w:t>е</w:t>
      </w:r>
      <w:r w:rsidRPr="00CC25AF">
        <w:rPr>
          <w:rFonts w:eastAsiaTheme="minorHAnsi"/>
          <w:sz w:val="18"/>
          <w:szCs w:val="18"/>
          <w:lang w:eastAsia="en-US"/>
        </w:rPr>
        <w:t>ни и времени отдыха членов экипажей воздушных судов гражданской авиации Российской Федерации» (зарегистрирован Мин</w:t>
      </w:r>
      <w:r w:rsidRPr="00CC25AF">
        <w:rPr>
          <w:rFonts w:eastAsiaTheme="minorHAnsi"/>
          <w:sz w:val="18"/>
          <w:szCs w:val="18"/>
          <w:lang w:eastAsia="en-US"/>
        </w:rPr>
        <w:t>ю</w:t>
      </w:r>
      <w:r w:rsidRPr="00CC25AF">
        <w:rPr>
          <w:rFonts w:eastAsiaTheme="minorHAnsi"/>
          <w:sz w:val="18"/>
          <w:szCs w:val="18"/>
          <w:lang w:eastAsia="en-US"/>
        </w:rPr>
        <w:t>стом России 20 января 2006 г.,  регистрационный № 7401),  с изменениями, внесенными приказами Минтранса России от 16 июня 2008 г. № 91 (зарегистрирован Минюстом России 3 июля 2008 г., регистрационный № 11927), от 15</w:t>
      </w:r>
      <w:proofErr w:type="gramEnd"/>
      <w:r w:rsidRPr="00CC25AF">
        <w:rPr>
          <w:rFonts w:eastAsiaTheme="minorHAnsi"/>
          <w:sz w:val="18"/>
          <w:szCs w:val="18"/>
          <w:lang w:eastAsia="en-US"/>
        </w:rPr>
        <w:t xml:space="preserve"> мая 2009 г. № 76 (зарегистр</w:t>
      </w:r>
      <w:r w:rsidRPr="00CC25AF">
        <w:rPr>
          <w:rFonts w:eastAsiaTheme="minorHAnsi"/>
          <w:sz w:val="18"/>
          <w:szCs w:val="18"/>
          <w:lang w:eastAsia="en-US"/>
        </w:rPr>
        <w:t>и</w:t>
      </w:r>
      <w:r w:rsidRPr="00CC25AF">
        <w:rPr>
          <w:rFonts w:eastAsiaTheme="minorHAnsi"/>
          <w:sz w:val="18"/>
          <w:szCs w:val="18"/>
          <w:lang w:eastAsia="en-US"/>
        </w:rPr>
        <w:t>рован Минюстом России 29 мая 2009 г., регистрационный № 14022), от 17 сентября 2010 г. № 201 (зарегистрирован Минюстом России 29 ноября 2010 г., регистрационный № 19060).</w:t>
      </w:r>
    </w:p>
    <w:p w:rsidR="009C47A8" w:rsidRPr="0052585D" w:rsidRDefault="009C47A8" w:rsidP="0052585D">
      <w:pPr>
        <w:suppressAutoHyphens w:val="0"/>
        <w:autoSpaceDE w:val="0"/>
        <w:autoSpaceDN w:val="0"/>
        <w:adjustRightInd w:val="0"/>
        <w:jc w:val="both"/>
        <w:rPr>
          <w:rFonts w:eastAsiaTheme="minorHAnsi"/>
          <w:sz w:val="18"/>
          <w:szCs w:val="18"/>
          <w:lang w:eastAsia="en-US"/>
        </w:rPr>
      </w:pPr>
    </w:p>
    <w:p w:rsidR="009C47A8" w:rsidRDefault="009C47A8">
      <w:pPr>
        <w:pStyle w:val="af0"/>
      </w:pPr>
    </w:p>
  </w:footnote>
  <w:footnote w:id="15">
    <w:p w:rsidR="009C47A8" w:rsidRPr="004579CE" w:rsidRDefault="009C47A8" w:rsidP="00CC25AF">
      <w:pPr>
        <w:autoSpaceDE w:val="0"/>
        <w:autoSpaceDN w:val="0"/>
        <w:adjustRightInd w:val="0"/>
        <w:jc w:val="both"/>
        <w:rPr>
          <w:rFonts w:eastAsiaTheme="minorHAnsi"/>
          <w:sz w:val="18"/>
          <w:szCs w:val="18"/>
          <w:lang w:eastAsia="en-US"/>
        </w:rPr>
      </w:pPr>
      <w:r w:rsidRPr="004579CE">
        <w:rPr>
          <w:rStyle w:val="afa"/>
          <w:sz w:val="18"/>
          <w:szCs w:val="18"/>
        </w:rPr>
        <w:footnoteRef/>
      </w:r>
      <w:r w:rsidRPr="004579CE">
        <w:rPr>
          <w:sz w:val="18"/>
          <w:szCs w:val="18"/>
        </w:rPr>
        <w:t xml:space="preserve"> </w:t>
      </w:r>
      <w:r w:rsidRPr="004579CE">
        <w:rPr>
          <w:rFonts w:eastAsiaTheme="minorHAnsi"/>
          <w:sz w:val="18"/>
          <w:szCs w:val="18"/>
          <w:lang w:eastAsia="en-US"/>
        </w:rPr>
        <w:t xml:space="preserve">Приказ Минтранса России от 27 ноября 2020 г. № 519 «Об утверждении Федеральных авиационных правил «Требования к летной годности гражданских воздушных судов. Форма и порядок оформления сертификата летной годности гражданского воздушного судна. Порядок приостановления действия и аннулирования сертификата летной годности гражданского воздушного судна» (зарегистрирован Минюстом России 19 января 2021 г., регистрационный № 62130), с изменением, внесенным приказом Минтранса России от 13 июля 2021 г. № 240 (зарегистрирован Минюстом России 29 июля 2021 г., регистрационный № 64439). </w:t>
      </w:r>
    </w:p>
    <w:p w:rsidR="009C47A8" w:rsidRPr="00CC25AF" w:rsidRDefault="009C47A8" w:rsidP="00CC25AF">
      <w:pPr>
        <w:suppressAutoHyphens w:val="0"/>
        <w:rPr>
          <w:rFonts w:asciiTheme="minorHAnsi" w:eastAsiaTheme="minorHAnsi" w:hAnsiTheme="minorHAnsi" w:cstheme="minorBidi"/>
          <w:sz w:val="20"/>
          <w:szCs w:val="20"/>
          <w:lang w:eastAsia="en-US"/>
        </w:rPr>
      </w:pPr>
    </w:p>
    <w:p w:rsidR="009C47A8" w:rsidRDefault="009C47A8">
      <w:pPr>
        <w:pStyle w:val="af0"/>
      </w:pPr>
    </w:p>
  </w:footnote>
  <w:footnote w:id="16">
    <w:p w:rsidR="009C47A8" w:rsidRPr="004579CE" w:rsidRDefault="009C47A8" w:rsidP="00CC25AF">
      <w:pPr>
        <w:autoSpaceDE w:val="0"/>
        <w:autoSpaceDN w:val="0"/>
        <w:adjustRightInd w:val="0"/>
        <w:jc w:val="both"/>
        <w:rPr>
          <w:rFonts w:eastAsiaTheme="minorHAnsi"/>
          <w:sz w:val="18"/>
          <w:szCs w:val="18"/>
          <w:lang w:eastAsia="en-US"/>
        </w:rPr>
      </w:pPr>
      <w:r w:rsidRPr="004579CE">
        <w:rPr>
          <w:rStyle w:val="afa"/>
          <w:sz w:val="18"/>
          <w:szCs w:val="18"/>
        </w:rPr>
        <w:footnoteRef/>
      </w:r>
      <w:r w:rsidRPr="004579CE">
        <w:rPr>
          <w:sz w:val="18"/>
          <w:szCs w:val="18"/>
        </w:rPr>
        <w:t xml:space="preserve"> </w:t>
      </w:r>
      <w:r w:rsidRPr="004579CE">
        <w:rPr>
          <w:rFonts w:eastAsiaTheme="minorHAnsi"/>
          <w:sz w:val="18"/>
          <w:szCs w:val="18"/>
          <w:lang w:eastAsia="en-US"/>
        </w:rPr>
        <w:t>Приказ Минтранса России от 30 июля 2020 г. № 273 «Об утверждении Федеральных авиационных правил «Правила допуска к эксплуатации пилотируемых гражданских воздушных судов на основании акта оценки воздушного судна на его соответствие требованиям к летной годности и к охране окружающей среды» (зарегистрирован Минюстом России 29 октября 2020 г., регистрационный № 60635)</w:t>
      </w:r>
      <w:r>
        <w:rPr>
          <w:rFonts w:eastAsiaTheme="minorHAnsi"/>
          <w:sz w:val="18"/>
          <w:szCs w:val="18"/>
          <w:lang w:eastAsia="en-US"/>
        </w:rPr>
        <w:t xml:space="preserve">. </w:t>
      </w:r>
    </w:p>
    <w:p w:rsidR="009C47A8" w:rsidRPr="00CC25AF" w:rsidRDefault="009C47A8" w:rsidP="00CC25AF">
      <w:pPr>
        <w:tabs>
          <w:tab w:val="left" w:pos="1165"/>
        </w:tabs>
        <w:suppressAutoHyphens w:val="0"/>
        <w:spacing w:after="200" w:line="276" w:lineRule="auto"/>
        <w:ind w:firstLine="708"/>
        <w:rPr>
          <w:rFonts w:eastAsiaTheme="minorHAnsi"/>
          <w:lang w:eastAsia="en-US"/>
        </w:rPr>
      </w:pPr>
    </w:p>
    <w:p w:rsidR="009C47A8" w:rsidRDefault="009C47A8">
      <w:pPr>
        <w:pStyle w:val="af0"/>
      </w:pPr>
    </w:p>
  </w:footnote>
  <w:footnote w:id="17">
    <w:p w:rsidR="009C47A8" w:rsidRPr="004579CE" w:rsidRDefault="009C47A8" w:rsidP="00BC5E7F">
      <w:pPr>
        <w:autoSpaceDE w:val="0"/>
        <w:autoSpaceDN w:val="0"/>
        <w:adjustRightInd w:val="0"/>
        <w:jc w:val="both"/>
        <w:rPr>
          <w:rFonts w:eastAsiaTheme="minorHAnsi"/>
          <w:sz w:val="18"/>
          <w:szCs w:val="18"/>
          <w:lang w:eastAsia="en-US"/>
        </w:rPr>
      </w:pPr>
      <w:r w:rsidRPr="004579CE">
        <w:rPr>
          <w:rStyle w:val="afa"/>
          <w:sz w:val="18"/>
          <w:szCs w:val="18"/>
        </w:rPr>
        <w:footnoteRef/>
      </w:r>
      <w:r w:rsidRPr="004579CE">
        <w:rPr>
          <w:sz w:val="18"/>
          <w:szCs w:val="18"/>
        </w:rPr>
        <w:t xml:space="preserve"> </w:t>
      </w:r>
      <w:r w:rsidRPr="004579CE">
        <w:rPr>
          <w:rFonts w:eastAsiaTheme="minorHAnsi"/>
          <w:sz w:val="18"/>
          <w:szCs w:val="18"/>
          <w:lang w:eastAsia="en-US"/>
        </w:rPr>
        <w:t>Приказ Минтранса России от 21 декабря 2010 г. № 290 «Об утверждении Порядка выдачи разрешений на бортовые радиостанции, используемые на гражданских воздушных судах» (зарегистрирован Минюстом России 31 января 2011 г., регистрационный  № 19639)</w:t>
      </w:r>
      <w:r>
        <w:rPr>
          <w:rFonts w:eastAsiaTheme="minorHAnsi"/>
          <w:sz w:val="18"/>
          <w:szCs w:val="18"/>
          <w:lang w:eastAsia="en-US"/>
        </w:rPr>
        <w:t xml:space="preserve">. </w:t>
      </w:r>
    </w:p>
    <w:p w:rsidR="009C47A8" w:rsidRPr="004579CE" w:rsidRDefault="009C47A8" w:rsidP="00BC5E7F">
      <w:pPr>
        <w:suppressAutoHyphens w:val="0"/>
        <w:spacing w:after="200" w:line="276" w:lineRule="auto"/>
        <w:rPr>
          <w:rFonts w:eastAsiaTheme="minorHAnsi"/>
          <w:sz w:val="18"/>
          <w:szCs w:val="18"/>
          <w:lang w:eastAsia="en-US"/>
        </w:rPr>
      </w:pPr>
    </w:p>
    <w:p w:rsidR="009C47A8" w:rsidRDefault="009C47A8">
      <w:pPr>
        <w:pStyle w:val="af0"/>
      </w:pPr>
    </w:p>
  </w:footnote>
  <w:footnote w:id="18">
    <w:p w:rsidR="008415B5" w:rsidRDefault="008415B5" w:rsidP="008415B5">
      <w:pPr>
        <w:pStyle w:val="af0"/>
      </w:pPr>
      <w:r>
        <w:rPr>
          <w:rStyle w:val="afa"/>
        </w:rPr>
        <w:footnoteRef/>
      </w:r>
      <w:r>
        <w:t xml:space="preserve"> </w:t>
      </w:r>
      <w:r w:rsidRPr="00D9052E">
        <w:t xml:space="preserve">Приказ Минтранса России от </w:t>
      </w:r>
      <w:r>
        <w:t xml:space="preserve">31 октября </w:t>
      </w:r>
      <w:r w:rsidRPr="00D9052E">
        <w:t>2014</w:t>
      </w:r>
      <w:r>
        <w:t xml:space="preserve"> г.</w:t>
      </w:r>
      <w:r w:rsidRPr="00D9052E">
        <w:t xml:space="preserve"> </w:t>
      </w:r>
      <w:r>
        <w:t>№</w:t>
      </w:r>
      <w:r w:rsidRPr="00D9052E">
        <w:t xml:space="preserve"> 305 </w:t>
      </w:r>
      <w:r>
        <w:t>«</w:t>
      </w:r>
      <w:r w:rsidRPr="00D9052E">
        <w:t>Об утверждении Порядка разработки и правил предоставления аэронавигационной информации</w:t>
      </w:r>
      <w:r>
        <w:t>» (з</w:t>
      </w:r>
      <w:r w:rsidRPr="00D9052E">
        <w:t>арегистрирован</w:t>
      </w:r>
      <w:r>
        <w:t xml:space="preserve"> Минюстом</w:t>
      </w:r>
      <w:r w:rsidRPr="00D9052E">
        <w:t xml:space="preserve"> России</w:t>
      </w:r>
      <w:r>
        <w:t xml:space="preserve"> 5 мая </w:t>
      </w:r>
      <w:r w:rsidRPr="00D9052E">
        <w:t>2015</w:t>
      </w:r>
      <w:r>
        <w:t xml:space="preserve"> г., регистрационный №</w:t>
      </w:r>
      <w:r w:rsidRPr="00D9052E">
        <w:t xml:space="preserve"> 37119)</w:t>
      </w:r>
      <w:r>
        <w:t>.</w:t>
      </w:r>
    </w:p>
  </w:footnote>
  <w:footnote w:id="19">
    <w:p w:rsidR="008415B5" w:rsidRDefault="008415B5" w:rsidP="008415B5">
      <w:pPr>
        <w:pStyle w:val="af0"/>
        <w:jc w:val="both"/>
      </w:pPr>
      <w:r>
        <w:rPr>
          <w:rStyle w:val="afa"/>
        </w:rPr>
        <w:footnoteRef/>
      </w:r>
      <w:r>
        <w:t xml:space="preserve"> </w:t>
      </w:r>
      <w:proofErr w:type="gramStart"/>
      <w:r>
        <w:t xml:space="preserve">Приказ Минтранса России от 25 ноября </w:t>
      </w:r>
      <w:r w:rsidRPr="0045024B">
        <w:t xml:space="preserve">2011 </w:t>
      </w:r>
      <w:r>
        <w:t>г. № 293 «</w:t>
      </w:r>
      <w:r w:rsidRPr="0045024B">
        <w:t xml:space="preserve">Об утверждении Федеральных авиационных правил </w:t>
      </w:r>
      <w:r>
        <w:t>«</w:t>
      </w:r>
      <w:r w:rsidRPr="0045024B">
        <w:t>Организация воздушного движения в Российской Федерации</w:t>
      </w:r>
      <w:r>
        <w:t>»</w:t>
      </w:r>
      <w:r w:rsidRPr="0045024B">
        <w:t xml:space="preserve"> (</w:t>
      </w:r>
      <w:r>
        <w:t>з</w:t>
      </w:r>
      <w:r w:rsidRPr="0045024B">
        <w:t>арегистрирован Минюст</w:t>
      </w:r>
      <w:r>
        <w:t>ом</w:t>
      </w:r>
      <w:r w:rsidRPr="0045024B">
        <w:t xml:space="preserve"> России 30</w:t>
      </w:r>
      <w:r>
        <w:t xml:space="preserve"> декабря </w:t>
      </w:r>
      <w:r w:rsidRPr="0045024B">
        <w:t xml:space="preserve">2011 </w:t>
      </w:r>
      <w:r>
        <w:t>г., регистрационный №</w:t>
      </w:r>
      <w:r w:rsidRPr="0045024B">
        <w:t xml:space="preserve"> 22874), с изменениями, внесенными приказами Министерства транспорта Российской Федерации от 26 апреля 2012 г. </w:t>
      </w:r>
      <w:r>
        <w:t>№</w:t>
      </w:r>
      <w:r w:rsidRPr="0045024B">
        <w:t xml:space="preserve"> 119 (зарегистрирован Минюстом России 6 июля 2012 г., регистрационный</w:t>
      </w:r>
      <w:r>
        <w:t xml:space="preserve"> №</w:t>
      </w:r>
      <w:r w:rsidRPr="0045024B">
        <w:t xml:space="preserve"> 24824), от 12 мая 2014 г. </w:t>
      </w:r>
      <w:r>
        <w:t>№</w:t>
      </w:r>
      <w:r w:rsidRPr="0045024B">
        <w:t xml:space="preserve"> 124 (зарегистрирован Минюстом</w:t>
      </w:r>
      <w:proofErr w:type="gramEnd"/>
      <w:r w:rsidRPr="0045024B">
        <w:t xml:space="preserve"> </w:t>
      </w:r>
      <w:proofErr w:type="gramStart"/>
      <w:r w:rsidRPr="0045024B">
        <w:t xml:space="preserve">России 10 июня 2014 г., регистрационный </w:t>
      </w:r>
      <w:r>
        <w:t>№</w:t>
      </w:r>
      <w:r w:rsidRPr="0045024B">
        <w:t xml:space="preserve"> 32650) </w:t>
      </w:r>
      <w:r>
        <w:t xml:space="preserve">  </w:t>
      </w:r>
      <w:r w:rsidRPr="0045024B">
        <w:t xml:space="preserve">и от 21 июля 2016 г. </w:t>
      </w:r>
      <w:r>
        <w:t>№</w:t>
      </w:r>
      <w:r w:rsidRPr="0045024B">
        <w:t xml:space="preserve"> 203 (зарегистрирован Минюстом России 18 августа 2016 г., регистрационный </w:t>
      </w:r>
      <w:r>
        <w:t>№</w:t>
      </w:r>
      <w:r w:rsidRPr="0045024B">
        <w:t xml:space="preserve"> 43303), </w:t>
      </w:r>
      <w:r>
        <w:t xml:space="preserve"> </w:t>
      </w:r>
      <w:r w:rsidRPr="0045024B">
        <w:t>от 14 февраля 2017 г. № 49</w:t>
      </w:r>
      <w:r>
        <w:t xml:space="preserve"> </w:t>
      </w:r>
      <w:r w:rsidRPr="0045024B">
        <w:t>(зарегистрировано Минюст</w:t>
      </w:r>
      <w:r>
        <w:t>ом</w:t>
      </w:r>
      <w:r w:rsidRPr="0045024B">
        <w:t xml:space="preserve"> России 13 марта 2017 г.</w:t>
      </w:r>
      <w:r>
        <w:t>, регистрационный</w:t>
      </w:r>
      <w:r w:rsidRPr="0045024B">
        <w:t xml:space="preserve"> </w:t>
      </w:r>
      <w:r>
        <w:t>№</w:t>
      </w:r>
      <w:r w:rsidRPr="0045024B">
        <w:t xml:space="preserve"> 45926</w:t>
      </w:r>
      <w:r>
        <w:t>).</w:t>
      </w:r>
      <w:proofErr w:type="gramEnd"/>
    </w:p>
  </w:footnote>
  <w:footnote w:id="20">
    <w:p w:rsidR="008415B5" w:rsidRPr="003B0953" w:rsidRDefault="008415B5" w:rsidP="008415B5">
      <w:pPr>
        <w:pStyle w:val="af0"/>
        <w:jc w:val="both"/>
      </w:pPr>
      <w:r>
        <w:rPr>
          <w:rStyle w:val="afa"/>
        </w:rPr>
        <w:footnoteRef/>
      </w:r>
      <w:r>
        <w:t xml:space="preserve"> </w:t>
      </w:r>
      <w:proofErr w:type="gramStart"/>
      <w:r w:rsidRPr="003B0953">
        <w:t xml:space="preserve">Приказ </w:t>
      </w:r>
      <w:r>
        <w:t xml:space="preserve">Минтранса России </w:t>
      </w:r>
      <w:r w:rsidRPr="003B0953">
        <w:t xml:space="preserve"> от 12 сентября 2008 года №147 «Об утверждении федеральных авиационных правил «Требования к экипажам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 (зарегистрирован Минюстом России  20 ноября 2008 г., регистрационный № 12701 с изменениями, внесенными приказами Минтранса России от 15.06.2011 № 162 (зарегистрирован Минюстом России 13 июля 2011 г., регистрационный</w:t>
      </w:r>
      <w:proofErr w:type="gramEnd"/>
      <w:r w:rsidRPr="003B0953">
        <w:t xml:space="preserve">  № 21340), от 26.12.2011 № 331 (</w:t>
      </w:r>
      <w:proofErr w:type="gramStart"/>
      <w:r w:rsidRPr="003B0953">
        <w:t>зарегистрирован</w:t>
      </w:r>
      <w:proofErr w:type="gramEnd"/>
      <w:r w:rsidRPr="003B0953">
        <w:t xml:space="preserve"> Минюстом России 28 марта 2012 г.,</w:t>
      </w:r>
      <w:r>
        <w:t xml:space="preserve"> </w:t>
      </w:r>
      <w:r w:rsidRPr="003B0953">
        <w:t>регистрационный № 23632), от 27.12.2012 № 453 (зарегистрирован Минюстом России 18 февраля 2013 г., регистрационный № 27176), от 10.02.2014 № 32 (зарегистрирован Минюстом России 19 февраля 2014 г., регистрационный № 31362, от 16.09.2015 № 276 (зарегистрирован Минюстом России 21 октября 2015 г., регистрационный № 39387).</w:t>
      </w:r>
    </w:p>
  </w:footnote>
  <w:footnote w:id="21">
    <w:p w:rsidR="008415B5" w:rsidRPr="003B0953" w:rsidRDefault="008415B5" w:rsidP="008415B5">
      <w:pPr>
        <w:autoSpaceDE w:val="0"/>
        <w:autoSpaceDN w:val="0"/>
        <w:adjustRightInd w:val="0"/>
        <w:jc w:val="both"/>
        <w:rPr>
          <w:sz w:val="20"/>
          <w:szCs w:val="20"/>
        </w:rPr>
      </w:pPr>
      <w:r>
        <w:rPr>
          <w:rStyle w:val="afa"/>
        </w:rPr>
        <w:footnoteRef/>
      </w:r>
      <w:r>
        <w:t xml:space="preserve"> </w:t>
      </w:r>
      <w:proofErr w:type="gramStart"/>
      <w:r w:rsidRPr="003B0953">
        <w:rPr>
          <w:sz w:val="20"/>
          <w:szCs w:val="20"/>
        </w:rPr>
        <w:t>Приказ Минтранса России от 31 июля 2009 г. № 128 «Об утверждении Федеральных авиационных правил «Подготовка и выполнение полетов в гражданской авиации Российской Федерации» (зарегистрирован Минюстом России 31 августа 2009 г., регистрационный № 14645), с изменениями, внесенными приказами Минтранса России от 21 декабря 2009 г. № 242 (зарегистрирован Минюстом России 2 февраля 2010 г., регистрационный № 16191), от 22 ноября 2010 г. № 263 (зарегистрирован</w:t>
      </w:r>
      <w:proofErr w:type="gramEnd"/>
      <w:r w:rsidRPr="003B0953">
        <w:rPr>
          <w:sz w:val="20"/>
          <w:szCs w:val="20"/>
        </w:rPr>
        <w:t xml:space="preserve"> </w:t>
      </w:r>
      <w:proofErr w:type="gramStart"/>
      <w:r w:rsidRPr="003B0953">
        <w:rPr>
          <w:sz w:val="20"/>
          <w:szCs w:val="20"/>
        </w:rPr>
        <w:t>Минюстом России 20 декабря 2010 г., регистрационный № 19244), от 16 ноября 2011 г. № 284 (зарегистрирован Минюстом России 21 декабря 2011 г., регистрационный № 22723), от 27 декабря 2012 г. № 453 (зарегистрирован Минюстом России 18 февраля 2013 г., регистрационный № 27176), от 25 ноября 2013 г. № 362 (зарегистрирован Минюстом России 19 февраля 2014 г., регистрационный № 31356), от 10 февраля 2014 г. № 32 (зарегистрирован</w:t>
      </w:r>
      <w:proofErr w:type="gramEnd"/>
      <w:r w:rsidRPr="003B0953">
        <w:rPr>
          <w:sz w:val="20"/>
          <w:szCs w:val="20"/>
        </w:rPr>
        <w:t xml:space="preserve"> </w:t>
      </w:r>
      <w:proofErr w:type="gramStart"/>
      <w:r w:rsidRPr="003B0953">
        <w:rPr>
          <w:sz w:val="20"/>
          <w:szCs w:val="20"/>
        </w:rPr>
        <w:t>Минюстом России 19 февраля 2014 г., регистрационный № 31362), от 3 марта 2014 г. № 60 (зарегистрирован Минюстом России 18 сентября 2014 г., регистрационный № 34093), от 26 февраля 2015 г. № 34 (зарегистрирован Минюстом России 1 апреля 2015 г., регистрационный № 36663), от 15 июня 2015 г. № 187 (зарегистрирован Минюстом России 22 июля 2015 г., регистрационный № 38147), от 18 июля 2017 г. № 263 (зарегистрирован</w:t>
      </w:r>
      <w:proofErr w:type="gramEnd"/>
      <w:r w:rsidRPr="003B0953">
        <w:rPr>
          <w:sz w:val="20"/>
          <w:szCs w:val="20"/>
        </w:rPr>
        <w:t xml:space="preserve"> </w:t>
      </w:r>
      <w:proofErr w:type="gramStart"/>
      <w:r w:rsidRPr="003B0953">
        <w:rPr>
          <w:sz w:val="20"/>
          <w:szCs w:val="20"/>
        </w:rPr>
        <w:t>Минюстом России 8 августа 2017 г., регистрационный № 47712), от 18 сентября 2018 г. № 333 (зарегистрирован Минюстом России 12 ноября 2018 г., регистрационный № 52652), от 14 июня 2019 г. № 183 (зарегистрирован Минюстом России 26 июля 2019 г., регистрационный № 55416),  от 22 апреля 2020 г. № 138 (зарегистрирован Минюстом России 26 июня 2015 г., регистрационный № 58784).</w:t>
      </w:r>
      <w:proofErr w:type="gramEnd"/>
    </w:p>
  </w:footnote>
  <w:footnote w:id="22">
    <w:p w:rsidR="008415B5" w:rsidRPr="003B0953" w:rsidRDefault="008415B5" w:rsidP="008415B5">
      <w:pPr>
        <w:pStyle w:val="af0"/>
        <w:jc w:val="both"/>
      </w:pPr>
      <w:r>
        <w:rPr>
          <w:rStyle w:val="afa"/>
        </w:rPr>
        <w:footnoteRef/>
      </w:r>
      <w:r>
        <w:t xml:space="preserve"> </w:t>
      </w:r>
      <w:proofErr w:type="gramStart"/>
      <w:r w:rsidRPr="003B0953">
        <w:t>Приказ Минтранса России от 14 апреля 2010 г. № 93 «Об утверждении порядка функционирования непрерывной системы профессиональной подготовки, включая вопросы освидетельствования, стажировки, порядка допуска к работе, периодичности повышения квалификации руководящего и диспетчерского персонала» (зарегистрирован Минюстом России 26 августа 2010 г., регистрационный № 18264), с изменениями, внесенными приказами Минтранса России от 14 мая 2012 г. № 144 (зарегистрирован Минюстом России 30 июля 2012 г</w:t>
      </w:r>
      <w:proofErr w:type="gramEnd"/>
      <w:r w:rsidRPr="003B0953">
        <w:t>., регистрационный № 25045), от 25 февраля 2014 г. № 47 (зарегистрирован Минюстом России 26 августа 2010 г., регистрационный № 18346), от 16 сентября 2014 г. № 251 (зарегистрирован Минюстом России 17 ноября 2014 г., регистрационный № 34723), от 15 января 2016 г. № 7 (зарегистрирован Минюстом России 18 февраля 2016 г</w:t>
      </w:r>
      <w:proofErr w:type="gramStart"/>
      <w:r w:rsidRPr="003B0953">
        <w:t xml:space="preserve"> ,</w:t>
      </w:r>
      <w:proofErr w:type="gramEnd"/>
      <w:r w:rsidRPr="003B0953">
        <w:t xml:space="preserve"> регистрационный № 41141), от 27 июня 2016 г. № 176 (зарегистрирован Минюстом России 22 июля 2016 г., регистрационный №42955), от 18 октября 2016 г. № 294 (зарегистрирован Минюстом России 10 ноября 2016 г., регистрационный № 44280), от 12 августа 2020 г. № 299 (зарегистрирован Минюстом России 20 ноября 2020 г., регистрационный № 61026).</w:t>
      </w:r>
    </w:p>
  </w:footnote>
  <w:footnote w:id="23">
    <w:p w:rsidR="008415B5" w:rsidRPr="003B0953" w:rsidRDefault="008415B5" w:rsidP="008415B5">
      <w:pPr>
        <w:autoSpaceDE w:val="0"/>
        <w:autoSpaceDN w:val="0"/>
        <w:adjustRightInd w:val="0"/>
        <w:jc w:val="both"/>
        <w:rPr>
          <w:sz w:val="20"/>
          <w:szCs w:val="20"/>
        </w:rPr>
      </w:pPr>
      <w:r w:rsidRPr="003B0953">
        <w:rPr>
          <w:rStyle w:val="afa"/>
        </w:rPr>
        <w:footnoteRef/>
      </w:r>
      <w:r w:rsidRPr="003B0953">
        <w:t xml:space="preserve"> </w:t>
      </w:r>
      <w:proofErr w:type="gramStart"/>
      <w:r w:rsidRPr="003B0953">
        <w:rPr>
          <w:sz w:val="20"/>
          <w:szCs w:val="20"/>
        </w:rPr>
        <w:t>Приказ Минтранса России от 20 октября 2014 г. № 297 «Об утверждении Федеральных авиационных правил "Радиотехническое обеспечение полетов воздушных судов и авиационная электросвязь в гражданской авиации» (зарегистрирован Минюстом России 1 декабря 2014 г. регистрационный № 35007), с изменениями, внесенными приказами Минтранса России от 2 октября 2017 г. № 397 (зарегистрирован Минюстом России 24 октября 2017 г., регистрационный № 48659), от 4 июня 2018 г</w:t>
      </w:r>
      <w:proofErr w:type="gramEnd"/>
      <w:r w:rsidRPr="003B0953">
        <w:rPr>
          <w:sz w:val="20"/>
          <w:szCs w:val="20"/>
        </w:rPr>
        <w:t>. № 223 (зарегистрирован Минюстом России 15 августа 2018 г., регистрационный № 51889), от 9 января 2019 г. № 1 (зарегистрирован Минюстом России 30 января 2019 г., регистрационный № 53635).</w:t>
      </w:r>
    </w:p>
    <w:p w:rsidR="008415B5" w:rsidRPr="003B0953" w:rsidRDefault="008415B5" w:rsidP="008415B5">
      <w:pPr>
        <w:tabs>
          <w:tab w:val="left" w:pos="1402"/>
        </w:tabs>
        <w:spacing w:after="200" w:line="276" w:lineRule="auto"/>
        <w:ind w:firstLine="708"/>
      </w:pPr>
    </w:p>
    <w:p w:rsidR="008415B5" w:rsidRPr="003B0953" w:rsidRDefault="008415B5" w:rsidP="008415B5">
      <w:pPr>
        <w:pStyle w:val="af0"/>
        <w:jc w:val="both"/>
      </w:pPr>
    </w:p>
  </w:footnote>
  <w:footnote w:id="24">
    <w:p w:rsidR="008415B5" w:rsidRDefault="008415B5" w:rsidP="008415B5">
      <w:pPr>
        <w:autoSpaceDE w:val="0"/>
        <w:autoSpaceDN w:val="0"/>
        <w:adjustRightInd w:val="0"/>
        <w:jc w:val="both"/>
        <w:rPr>
          <w:rFonts w:ascii="Arial" w:hAnsi="Arial" w:cs="Arial"/>
          <w:sz w:val="20"/>
          <w:szCs w:val="20"/>
        </w:rPr>
      </w:pPr>
      <w:r>
        <w:rPr>
          <w:rStyle w:val="afa"/>
        </w:rPr>
        <w:footnoteRef/>
      </w:r>
      <w:r>
        <w:t xml:space="preserve"> </w:t>
      </w:r>
      <w:r w:rsidRPr="00004B3D">
        <w:rPr>
          <w:sz w:val="20"/>
          <w:szCs w:val="20"/>
        </w:rPr>
        <w:t>Собрание законодательства Российской Федерации, 1998, № 30, ст. 3609; 2021, № 24, ст. 4188.</w:t>
      </w:r>
      <w:r>
        <w:rPr>
          <w:rFonts w:ascii="Arial" w:hAnsi="Arial" w:cs="Arial"/>
          <w:sz w:val="20"/>
          <w:szCs w:val="20"/>
        </w:rPr>
        <w:t xml:space="preserve"> </w:t>
      </w:r>
    </w:p>
    <w:p w:rsidR="008415B5" w:rsidRDefault="008415B5" w:rsidP="008415B5">
      <w:pPr>
        <w:pStyle w:val="af0"/>
      </w:pPr>
    </w:p>
  </w:footnote>
  <w:footnote w:id="25">
    <w:p w:rsidR="008415B5" w:rsidRDefault="008415B5" w:rsidP="008415B5">
      <w:pPr>
        <w:pStyle w:val="af0"/>
        <w:jc w:val="both"/>
      </w:pPr>
      <w:r>
        <w:rPr>
          <w:rStyle w:val="afa"/>
        </w:rPr>
        <w:footnoteRef/>
      </w:r>
      <w:r>
        <w:t xml:space="preserve"> </w:t>
      </w:r>
      <w:hyperlink r:id="rId3" w:tooltip="Приказ Минтранса России от 03.03.2014 N 60 &quot;Об утверждении Федеральных авиационных правил &quot;Предоставление метеорологической информации для обеспечения полетов воздушных судов&quot; (Зарегистрировано в Минюсте России 18.09.2014 N 34093){КонсультантПлюс}" w:history="1">
        <w:r w:rsidRPr="00004B3D">
          <w:t>Приказ</w:t>
        </w:r>
      </w:hyperlink>
      <w:r w:rsidRPr="00004B3D">
        <w:t xml:space="preserve"> Минтранса России от 3 марта 2014 г. № 60 «Об утверждении Федеральных авиационных правил «Предоставление метеорологической информации для обеспечения полетов воздушных судов» (зарегистрирован Минюстом России 18 сентября 2014 г., регистрационный № 34093).</w:t>
      </w:r>
    </w:p>
  </w:footnote>
  <w:footnote w:id="26">
    <w:p w:rsidR="009C47A8" w:rsidRPr="006A0B0F" w:rsidRDefault="009C47A8" w:rsidP="007C096D">
      <w:pPr>
        <w:autoSpaceDE w:val="0"/>
        <w:autoSpaceDN w:val="0"/>
        <w:adjustRightInd w:val="0"/>
        <w:jc w:val="both"/>
        <w:rPr>
          <w:rFonts w:eastAsiaTheme="minorHAnsi"/>
          <w:sz w:val="18"/>
          <w:szCs w:val="18"/>
          <w:lang w:eastAsia="en-US"/>
        </w:rPr>
      </w:pPr>
      <w:r>
        <w:rPr>
          <w:rStyle w:val="afa"/>
        </w:rPr>
        <w:footnoteRef/>
      </w:r>
      <w:r>
        <w:t xml:space="preserve"> </w:t>
      </w:r>
      <w:r w:rsidRPr="006A0B0F">
        <w:rPr>
          <w:sz w:val="18"/>
          <w:szCs w:val="18"/>
        </w:rPr>
        <w:t>Приказ Минтранс</w:t>
      </w:r>
      <w:r>
        <w:rPr>
          <w:sz w:val="18"/>
          <w:szCs w:val="18"/>
        </w:rPr>
        <w:t xml:space="preserve">а России от 13 августа 2015 г. </w:t>
      </w:r>
      <w:r w:rsidRPr="006A0B0F">
        <w:rPr>
          <w:sz w:val="18"/>
          <w:szCs w:val="18"/>
        </w:rPr>
        <w:t xml:space="preserve">№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w:t>
      </w:r>
      <w:proofErr w:type="gramStart"/>
      <w:r w:rsidRPr="006A0B0F">
        <w:rPr>
          <w:sz w:val="18"/>
          <w:szCs w:val="18"/>
        </w:rPr>
        <w:t xml:space="preserve">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 (зарегистрирован Минюстом России 07 октября 2015г., регистрационный № 39163), с изменениями, внесенными приказами Минтранса России </w:t>
      </w:r>
      <w:r w:rsidRPr="006A0B0F">
        <w:rPr>
          <w:rFonts w:eastAsiaTheme="minorHAnsi"/>
          <w:sz w:val="18"/>
          <w:szCs w:val="18"/>
          <w:lang w:eastAsia="en-US"/>
        </w:rPr>
        <w:t>от 20 сентября 2016 г. № 271</w:t>
      </w:r>
      <w:r w:rsidRPr="006A0B0F">
        <w:rPr>
          <w:sz w:val="18"/>
          <w:szCs w:val="18"/>
        </w:rPr>
        <w:t xml:space="preserve"> (зарегистрирован Минюстом России </w:t>
      </w:r>
      <w:r w:rsidRPr="006A0B0F">
        <w:rPr>
          <w:rFonts w:eastAsiaTheme="minorHAnsi"/>
          <w:sz w:val="18"/>
          <w:szCs w:val="18"/>
          <w:lang w:eastAsia="en-US"/>
        </w:rPr>
        <w:t>22 сентября 2016 г., регистрационный  № 43756), от 19 сентября 2017 г. № 363 (зарегистрирован Минюстом России 12 октября 2017</w:t>
      </w:r>
      <w:proofErr w:type="gramEnd"/>
      <w:r w:rsidRPr="006A0B0F">
        <w:rPr>
          <w:rFonts w:eastAsiaTheme="minorHAnsi"/>
          <w:sz w:val="18"/>
          <w:szCs w:val="18"/>
          <w:lang w:eastAsia="en-US"/>
        </w:rPr>
        <w:t xml:space="preserve"> г., регистрационный № 48523), от 27 октября 2017 г. № 465 (зарегистрирован Минюстом России 23 ноября 2017 г., регистрационный № 48979), от 19 ноября 2018 г. № 416 (зарегистрирован Минюстом России 13 декабря 2018 г., регистрационный № 53003), от 14 января 2020 г. № 20 (зарегистрирован Минюстом России 15 апреля 2020 г., регистрационный № 58091).</w:t>
      </w:r>
    </w:p>
    <w:p w:rsidR="009C47A8" w:rsidRDefault="009C47A8" w:rsidP="007C096D">
      <w:pPr>
        <w:pStyle w:val="af0"/>
      </w:pPr>
    </w:p>
  </w:footnote>
  <w:footnote w:id="27">
    <w:p w:rsidR="009C47A8" w:rsidRPr="006A0B0F" w:rsidRDefault="009C47A8" w:rsidP="007C096D">
      <w:pPr>
        <w:jc w:val="both"/>
        <w:rPr>
          <w:sz w:val="18"/>
          <w:szCs w:val="18"/>
        </w:rPr>
      </w:pPr>
      <w:r w:rsidRPr="006A0B0F">
        <w:rPr>
          <w:rStyle w:val="afa"/>
          <w:sz w:val="18"/>
          <w:szCs w:val="18"/>
        </w:rPr>
        <w:footnoteRef/>
      </w:r>
      <w:r w:rsidRPr="006A0B0F">
        <w:rPr>
          <w:sz w:val="18"/>
          <w:szCs w:val="18"/>
        </w:rPr>
        <w:t xml:space="preserve"> Приказ Министерства труда и социальной защиты России от 07 сентября 2018 г. № 582н «Об утверждении профессионального стандарта «Работник по организации обслуживания пассажирских перевозок воздушным транспортом» (зарегистрирован Минюстом России 1 октября 2018 г, регистрационный  № 52293)</w:t>
      </w:r>
      <w:r>
        <w:rPr>
          <w:sz w:val="18"/>
          <w:szCs w:val="18"/>
        </w:rPr>
        <w:t xml:space="preserve">. </w:t>
      </w:r>
    </w:p>
    <w:p w:rsidR="009C47A8" w:rsidRPr="006A0B0F" w:rsidRDefault="009C47A8" w:rsidP="007C096D"/>
    <w:p w:rsidR="009C47A8" w:rsidRPr="006A0B0F" w:rsidRDefault="009C47A8" w:rsidP="007C096D">
      <w:pPr>
        <w:tabs>
          <w:tab w:val="left" w:pos="1089"/>
        </w:tabs>
        <w:spacing w:after="200" w:line="276" w:lineRule="auto"/>
        <w:rPr>
          <w:rFonts w:eastAsiaTheme="minorHAnsi"/>
          <w:lang w:eastAsia="en-US"/>
        </w:rPr>
      </w:pPr>
    </w:p>
    <w:p w:rsidR="009C47A8" w:rsidRDefault="009C47A8" w:rsidP="007C096D">
      <w:pPr>
        <w:pStyle w:val="af0"/>
      </w:pPr>
    </w:p>
  </w:footnote>
  <w:footnote w:id="28">
    <w:p w:rsidR="009C47A8" w:rsidRPr="006A0B0F" w:rsidRDefault="009C47A8" w:rsidP="007C096D">
      <w:pPr>
        <w:autoSpaceDE w:val="0"/>
        <w:autoSpaceDN w:val="0"/>
        <w:adjustRightInd w:val="0"/>
        <w:jc w:val="both"/>
        <w:rPr>
          <w:rFonts w:eastAsiaTheme="minorHAnsi"/>
          <w:sz w:val="18"/>
          <w:szCs w:val="18"/>
          <w:lang w:eastAsia="en-US"/>
        </w:rPr>
      </w:pPr>
      <w:r w:rsidRPr="006A0B0F">
        <w:rPr>
          <w:rStyle w:val="afa"/>
          <w:sz w:val="18"/>
          <w:szCs w:val="18"/>
        </w:rPr>
        <w:footnoteRef/>
      </w:r>
      <w:r w:rsidRPr="006A0B0F">
        <w:rPr>
          <w:sz w:val="18"/>
          <w:szCs w:val="18"/>
        </w:rPr>
        <w:t xml:space="preserve"> </w:t>
      </w:r>
      <w:proofErr w:type="gramStart"/>
      <w:r w:rsidRPr="006A0B0F">
        <w:rPr>
          <w:sz w:val="18"/>
          <w:szCs w:val="18"/>
        </w:rPr>
        <w:t xml:space="preserve">Приказ Минтранса России от 31 июля 2009г. № 128 «Об утверждении Федеральных авиационных правил «Подготовка и выполнение полетов в гражданской авиации Российской Федерации» (зарегистрирован Минюстом России 31 августа 2009 г., регистрационный № 14645), </w:t>
      </w:r>
      <w:r w:rsidRPr="006A0B0F">
        <w:rPr>
          <w:rFonts w:eastAsiaTheme="minorHAnsi"/>
          <w:sz w:val="18"/>
          <w:szCs w:val="18"/>
          <w:lang w:eastAsia="en-US"/>
        </w:rPr>
        <w:t>с изменениями, внесенными приказами Минтранса России от 21 декабря 2009 г. № 242 (зарегистрирован Минюстом России 2 февраля 2010 г., регистрационный № 16191), от 22 ноября 2010 г. № 263 (зарегистрирован Минюстом</w:t>
      </w:r>
      <w:proofErr w:type="gramEnd"/>
      <w:r w:rsidRPr="006A0B0F">
        <w:rPr>
          <w:rFonts w:eastAsiaTheme="minorHAnsi"/>
          <w:sz w:val="18"/>
          <w:szCs w:val="18"/>
          <w:lang w:eastAsia="en-US"/>
        </w:rPr>
        <w:t xml:space="preserve"> </w:t>
      </w:r>
      <w:proofErr w:type="gramStart"/>
      <w:r w:rsidRPr="006A0B0F">
        <w:rPr>
          <w:rFonts w:eastAsiaTheme="minorHAnsi"/>
          <w:sz w:val="18"/>
          <w:szCs w:val="18"/>
          <w:lang w:eastAsia="en-US"/>
        </w:rPr>
        <w:t>России 20 декабря 2010 г., регистрационный № 19244), от 16 ноября 2011 г. № 284 (зарегистрирован Минюстом России 21 декабря 2011 г., регистрационный № 22723), от 27 декабря 2012 г. № 453 (зарегистрирован Минюстом России 18 февраля 2013 г., регистрационный № 27176), от 25 ноября 2013 г. № 362 (зарегистрирован Минюстом России 19 февраля 2014 г., регистрационный № 31356), от 10 февраля 2014 г. № 32 (зарегистрирован Минюстом</w:t>
      </w:r>
      <w:proofErr w:type="gramEnd"/>
      <w:r w:rsidRPr="006A0B0F">
        <w:rPr>
          <w:rFonts w:eastAsiaTheme="minorHAnsi"/>
          <w:sz w:val="18"/>
          <w:szCs w:val="18"/>
          <w:lang w:eastAsia="en-US"/>
        </w:rPr>
        <w:t xml:space="preserve"> </w:t>
      </w:r>
      <w:proofErr w:type="gramStart"/>
      <w:r w:rsidRPr="006A0B0F">
        <w:rPr>
          <w:rFonts w:eastAsiaTheme="minorHAnsi"/>
          <w:sz w:val="18"/>
          <w:szCs w:val="18"/>
          <w:lang w:eastAsia="en-US"/>
        </w:rPr>
        <w:t>России 19 февраля 2014 г., регистрационный № 31362), от 3 марта 2014 г. № 60 (зарегистрирован Минюстом России 18 сентября 2014 г., регистрационный № 34093), от 26 февраля 2015 г. № 34 (зарегистрирован Минюстом России 1 апреля 2015 г., регистрационный № 36663), от 15 июня 2015 г. № 187 (зарегистрирован Минюстом России 22 июля 2015 г., регистрационный № 38147), от 18 июля 2017 г. № 263 (зарегистрирован Минюстом</w:t>
      </w:r>
      <w:proofErr w:type="gramEnd"/>
      <w:r w:rsidRPr="006A0B0F">
        <w:rPr>
          <w:rFonts w:eastAsiaTheme="minorHAnsi"/>
          <w:sz w:val="18"/>
          <w:szCs w:val="18"/>
          <w:lang w:eastAsia="en-US"/>
        </w:rPr>
        <w:t xml:space="preserve"> </w:t>
      </w:r>
      <w:proofErr w:type="gramStart"/>
      <w:r w:rsidRPr="006A0B0F">
        <w:rPr>
          <w:rFonts w:eastAsiaTheme="minorHAnsi"/>
          <w:sz w:val="18"/>
          <w:szCs w:val="18"/>
          <w:lang w:eastAsia="en-US"/>
        </w:rPr>
        <w:t>России 8 августа 2017 г., регистрационный № 47712), от 18 сентября 2018 г. № 333 (зарегистрирован Минюстом России 12 ноября 2018 г., регистрационный № 52652), от 14 июня 2019 г. № 183 (зарегистрирован Минюстом России 26 июля 2019 г., регистрационный № 55416),  от 22 апреля 2020 г. № 138 (зарегистрирован Минюстом России 26 июня 2015 г., регистрационный № 58784).</w:t>
      </w:r>
      <w:proofErr w:type="gramEnd"/>
    </w:p>
    <w:p w:rsidR="009C47A8" w:rsidRPr="006A0B0F" w:rsidRDefault="009C47A8" w:rsidP="007C096D">
      <w:pPr>
        <w:pStyle w:val="af0"/>
        <w:rPr>
          <w:sz w:val="18"/>
          <w:szCs w:val="18"/>
        </w:rPr>
      </w:pPr>
    </w:p>
  </w:footnote>
  <w:footnote w:id="29">
    <w:p w:rsidR="009C47A8" w:rsidRPr="006A0B0F" w:rsidRDefault="009C47A8" w:rsidP="007C096D">
      <w:pPr>
        <w:autoSpaceDE w:val="0"/>
        <w:autoSpaceDN w:val="0"/>
        <w:adjustRightInd w:val="0"/>
        <w:jc w:val="both"/>
        <w:rPr>
          <w:rFonts w:eastAsiaTheme="minorHAnsi"/>
          <w:sz w:val="18"/>
          <w:szCs w:val="18"/>
          <w:lang w:eastAsia="en-US"/>
        </w:rPr>
      </w:pPr>
      <w:r w:rsidRPr="006A0B0F">
        <w:rPr>
          <w:rStyle w:val="afa"/>
          <w:sz w:val="18"/>
          <w:szCs w:val="18"/>
        </w:rPr>
        <w:footnoteRef/>
      </w:r>
      <w:r w:rsidRPr="006A0B0F">
        <w:rPr>
          <w:sz w:val="18"/>
          <w:szCs w:val="18"/>
        </w:rPr>
        <w:t xml:space="preserve"> Собрание законодательства Российской Федерации, </w:t>
      </w:r>
      <w:r w:rsidRPr="006A0B0F">
        <w:rPr>
          <w:rFonts w:eastAsiaTheme="minorHAnsi"/>
          <w:sz w:val="18"/>
          <w:szCs w:val="18"/>
          <w:lang w:eastAsia="en-US"/>
        </w:rPr>
        <w:t xml:space="preserve">1997, № 12, ст. 1383; 2011, № 15, ст. 2024. </w:t>
      </w:r>
    </w:p>
  </w:footnote>
  <w:footnote w:id="30">
    <w:p w:rsidR="009C47A8" w:rsidRPr="006A0B0F" w:rsidRDefault="009C47A8" w:rsidP="007C096D">
      <w:pPr>
        <w:jc w:val="both"/>
        <w:rPr>
          <w:sz w:val="18"/>
          <w:szCs w:val="18"/>
        </w:rPr>
      </w:pPr>
      <w:r>
        <w:rPr>
          <w:rStyle w:val="afa"/>
          <w:sz w:val="20"/>
          <w:szCs w:val="20"/>
        </w:rPr>
        <w:footnoteRef/>
      </w:r>
      <w:r w:rsidRPr="006A0B0F">
        <w:rPr>
          <w:sz w:val="18"/>
          <w:szCs w:val="18"/>
        </w:rPr>
        <w:t xml:space="preserve"> </w:t>
      </w:r>
      <w:proofErr w:type="gramStart"/>
      <w:r w:rsidRPr="006A0B0F">
        <w:rPr>
          <w:sz w:val="18"/>
          <w:szCs w:val="18"/>
        </w:rPr>
        <w:t xml:space="preserve">Приказ Минтранса России от 28 июня 2007г. № 82 «Об утверждении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 (зарегистрирован Минюстом России 27 сентября 2007 г., регистрационный №  10186), </w:t>
      </w:r>
      <w:r w:rsidRPr="006A0B0F">
        <w:rPr>
          <w:rFonts w:eastAsiaTheme="minorHAnsi"/>
          <w:sz w:val="18"/>
          <w:szCs w:val="18"/>
          <w:lang w:eastAsia="en-US"/>
        </w:rPr>
        <w:t>с изменениями, внесенными приказами Минтранса России от 8 октября 2008 г. № 165 (зарегистрирован Минюстом России 24 декабря 2008 года, регистрационный № 12964), от 25 октября</w:t>
      </w:r>
      <w:proofErr w:type="gramEnd"/>
      <w:r w:rsidRPr="006A0B0F">
        <w:rPr>
          <w:rFonts w:eastAsiaTheme="minorHAnsi"/>
          <w:sz w:val="18"/>
          <w:szCs w:val="18"/>
          <w:lang w:eastAsia="en-US"/>
        </w:rPr>
        <w:t xml:space="preserve"> </w:t>
      </w:r>
      <w:proofErr w:type="gramStart"/>
      <w:r w:rsidRPr="006A0B0F">
        <w:rPr>
          <w:rFonts w:eastAsiaTheme="minorHAnsi"/>
          <w:sz w:val="18"/>
          <w:szCs w:val="18"/>
          <w:lang w:eastAsia="en-US"/>
        </w:rPr>
        <w:t>2010 г. № 231 (зарегистрирован Минюстом России 14 декабря 2010 г., регистрационный № 19174), от 2 апреля 2012 г. № 88 (зарегистрирован Минюстом России 5 мая 2012 г., регистрационный № 24083), от 30 апреля 2014 г. № 114 (зарегистрирован Минюстом России 23 мая 2014 г., регистрационный № 32421), от 16 июля 2014 г. № 187 (зарегистрирован Минюстом России 25 августа 2014 г., регистрационный № 33780), от 15 февраля</w:t>
      </w:r>
      <w:proofErr w:type="gramEnd"/>
      <w:r w:rsidRPr="006A0B0F">
        <w:rPr>
          <w:rFonts w:eastAsiaTheme="minorHAnsi"/>
          <w:sz w:val="18"/>
          <w:szCs w:val="18"/>
          <w:lang w:eastAsia="en-US"/>
        </w:rPr>
        <w:t xml:space="preserve"> </w:t>
      </w:r>
      <w:proofErr w:type="gramStart"/>
      <w:r w:rsidRPr="006A0B0F">
        <w:rPr>
          <w:rFonts w:eastAsiaTheme="minorHAnsi"/>
          <w:sz w:val="18"/>
          <w:szCs w:val="18"/>
          <w:lang w:eastAsia="en-US"/>
        </w:rPr>
        <w:t>2016 г. № 25 (зарегистрирован Минюстом России 21 марта 2016 г., регистрационный № 41479), от 24 ноября 2016 г. № 363 (зарегистрирован Минюстом России 22 декабря 2016 г., регистрационный № 44878), от 5 октября 2017 г. № 409 (зарегистрирован Минюстом России 24 октября 2017 г., регистрационный № 48651), от 14 января 2019 г. № 7 (зарегистрирован Минюстом России 13 февраля 2019 г., регистрационный № 53767), от 15 сентября</w:t>
      </w:r>
      <w:proofErr w:type="gramEnd"/>
      <w:r w:rsidRPr="006A0B0F">
        <w:rPr>
          <w:rFonts w:eastAsiaTheme="minorHAnsi"/>
          <w:sz w:val="18"/>
          <w:szCs w:val="18"/>
          <w:lang w:eastAsia="en-US"/>
        </w:rPr>
        <w:t xml:space="preserve"> 2020 г. № 374 (зарегистрировано Минюстом России 13 января 2021 г., регистрационный № 62058). </w:t>
      </w:r>
    </w:p>
  </w:footnote>
  <w:footnote w:id="31">
    <w:p w:rsidR="009C47A8" w:rsidRPr="006A0B0F" w:rsidRDefault="009C47A8" w:rsidP="007C096D">
      <w:pPr>
        <w:autoSpaceDE w:val="0"/>
        <w:autoSpaceDN w:val="0"/>
        <w:adjustRightInd w:val="0"/>
        <w:jc w:val="both"/>
        <w:rPr>
          <w:rFonts w:eastAsiaTheme="minorHAnsi"/>
          <w:sz w:val="18"/>
          <w:szCs w:val="18"/>
          <w:lang w:eastAsia="en-US"/>
        </w:rPr>
      </w:pPr>
      <w:r w:rsidRPr="006A0B0F">
        <w:rPr>
          <w:rStyle w:val="afa"/>
          <w:sz w:val="18"/>
          <w:szCs w:val="18"/>
        </w:rPr>
        <w:footnoteRef/>
      </w:r>
      <w:r w:rsidRPr="006A0B0F">
        <w:rPr>
          <w:sz w:val="18"/>
          <w:szCs w:val="18"/>
        </w:rPr>
        <w:t xml:space="preserve"> </w:t>
      </w:r>
      <w:proofErr w:type="gramStart"/>
      <w:r w:rsidRPr="006B5F12">
        <w:rPr>
          <w:rFonts w:eastAsiaTheme="minorHAnsi"/>
          <w:sz w:val="18"/>
          <w:szCs w:val="18"/>
          <w:lang w:eastAsia="en-US"/>
        </w:rPr>
        <w:t>Приказ Минтранса России от 25 сентября 2008 г. № 155 «Об утверждении Правил формирования и применения тарифов на регулярные воздушные перевозки пассажиров и багажа, взимания сборов в области гражданской авиации» (зарегистрирован Минюстом России 04 декабря 2008 г., регистрационный № 12793)</w:t>
      </w:r>
      <w:r>
        <w:rPr>
          <w:rFonts w:eastAsiaTheme="minorHAnsi"/>
          <w:sz w:val="18"/>
          <w:szCs w:val="18"/>
          <w:lang w:eastAsia="en-US"/>
        </w:rPr>
        <w:t xml:space="preserve">, </w:t>
      </w:r>
      <w:r w:rsidRPr="006A0B0F">
        <w:rPr>
          <w:rFonts w:eastAsiaTheme="minorHAnsi"/>
          <w:sz w:val="18"/>
          <w:szCs w:val="18"/>
          <w:lang w:eastAsia="en-US"/>
        </w:rPr>
        <w:t xml:space="preserve">с изменениями, внесенными приказами Минтранса России от 16 марта 2009 г. </w:t>
      </w:r>
      <w:r>
        <w:rPr>
          <w:rFonts w:eastAsiaTheme="minorHAnsi"/>
          <w:sz w:val="18"/>
          <w:szCs w:val="18"/>
          <w:lang w:eastAsia="en-US"/>
        </w:rPr>
        <w:t>№</w:t>
      </w:r>
      <w:r w:rsidRPr="006A0B0F">
        <w:rPr>
          <w:rFonts w:eastAsiaTheme="minorHAnsi"/>
          <w:sz w:val="18"/>
          <w:szCs w:val="18"/>
          <w:lang w:eastAsia="en-US"/>
        </w:rPr>
        <w:t xml:space="preserve"> 39 (зарегистрирован Минюстом России 7 апреля 2009 г., регистрационный </w:t>
      </w:r>
      <w:r>
        <w:rPr>
          <w:rFonts w:eastAsiaTheme="minorHAnsi"/>
          <w:sz w:val="18"/>
          <w:szCs w:val="18"/>
          <w:lang w:eastAsia="en-US"/>
        </w:rPr>
        <w:t>№</w:t>
      </w:r>
      <w:r w:rsidRPr="006A0B0F">
        <w:rPr>
          <w:rFonts w:eastAsiaTheme="minorHAnsi"/>
          <w:sz w:val="18"/>
          <w:szCs w:val="18"/>
          <w:lang w:eastAsia="en-US"/>
        </w:rPr>
        <w:t xml:space="preserve"> 13698), от</w:t>
      </w:r>
      <w:proofErr w:type="gramEnd"/>
      <w:r w:rsidRPr="006A0B0F">
        <w:rPr>
          <w:rFonts w:eastAsiaTheme="minorHAnsi"/>
          <w:sz w:val="18"/>
          <w:szCs w:val="18"/>
          <w:lang w:eastAsia="en-US"/>
        </w:rPr>
        <w:t xml:space="preserve"> 5 марта 2013 г. </w:t>
      </w:r>
      <w:r>
        <w:rPr>
          <w:rFonts w:eastAsiaTheme="minorHAnsi"/>
          <w:sz w:val="18"/>
          <w:szCs w:val="18"/>
          <w:lang w:eastAsia="en-US"/>
        </w:rPr>
        <w:t>№</w:t>
      </w:r>
      <w:r w:rsidRPr="006A0B0F">
        <w:rPr>
          <w:rFonts w:eastAsiaTheme="minorHAnsi"/>
          <w:sz w:val="18"/>
          <w:szCs w:val="18"/>
          <w:lang w:eastAsia="en-US"/>
        </w:rPr>
        <w:t xml:space="preserve"> 67 (зарегистрирован Минюстом России 22 мая 2013 г., регистрационный </w:t>
      </w:r>
      <w:r>
        <w:rPr>
          <w:rFonts w:eastAsiaTheme="minorHAnsi"/>
          <w:sz w:val="18"/>
          <w:szCs w:val="18"/>
          <w:lang w:eastAsia="en-US"/>
        </w:rPr>
        <w:t>№</w:t>
      </w:r>
      <w:r w:rsidRPr="006A0B0F">
        <w:rPr>
          <w:rFonts w:eastAsiaTheme="minorHAnsi"/>
          <w:sz w:val="18"/>
          <w:szCs w:val="18"/>
          <w:lang w:eastAsia="en-US"/>
        </w:rPr>
        <w:t xml:space="preserve"> 28460), от 5 апреля 2013 г. </w:t>
      </w:r>
      <w:r>
        <w:rPr>
          <w:rFonts w:eastAsiaTheme="minorHAnsi"/>
          <w:sz w:val="18"/>
          <w:szCs w:val="18"/>
          <w:lang w:eastAsia="en-US"/>
        </w:rPr>
        <w:t>№</w:t>
      </w:r>
      <w:r w:rsidRPr="006A0B0F">
        <w:rPr>
          <w:rFonts w:eastAsiaTheme="minorHAnsi"/>
          <w:sz w:val="18"/>
          <w:szCs w:val="18"/>
          <w:lang w:eastAsia="en-US"/>
        </w:rPr>
        <w:t xml:space="preserve"> 110 (зарегистрирован Минюстом России 24 июля 2013 г., регистрационный </w:t>
      </w:r>
      <w:r>
        <w:rPr>
          <w:rFonts w:eastAsiaTheme="minorHAnsi"/>
          <w:sz w:val="18"/>
          <w:szCs w:val="18"/>
          <w:lang w:eastAsia="en-US"/>
        </w:rPr>
        <w:t>№</w:t>
      </w:r>
      <w:r w:rsidRPr="006A0B0F">
        <w:rPr>
          <w:rFonts w:eastAsiaTheme="minorHAnsi"/>
          <w:sz w:val="18"/>
          <w:szCs w:val="18"/>
          <w:lang w:eastAsia="en-US"/>
        </w:rPr>
        <w:t xml:space="preserve"> 29154), от 16 июля 2014 г. </w:t>
      </w:r>
      <w:r>
        <w:rPr>
          <w:rFonts w:eastAsiaTheme="minorHAnsi"/>
          <w:sz w:val="18"/>
          <w:szCs w:val="18"/>
          <w:lang w:eastAsia="en-US"/>
        </w:rPr>
        <w:t>№</w:t>
      </w:r>
      <w:r w:rsidRPr="006A0B0F">
        <w:rPr>
          <w:rFonts w:eastAsiaTheme="minorHAnsi"/>
          <w:sz w:val="18"/>
          <w:szCs w:val="18"/>
          <w:lang w:eastAsia="en-US"/>
        </w:rPr>
        <w:t xml:space="preserve"> 187 (зарегистрирован Минюстом России 25 августа 2014 г., регистрационный </w:t>
      </w:r>
      <w:r>
        <w:rPr>
          <w:rFonts w:eastAsiaTheme="minorHAnsi"/>
          <w:sz w:val="18"/>
          <w:szCs w:val="18"/>
          <w:lang w:eastAsia="en-US"/>
        </w:rPr>
        <w:t>№</w:t>
      </w:r>
      <w:r w:rsidRPr="006A0B0F">
        <w:rPr>
          <w:rFonts w:eastAsiaTheme="minorHAnsi"/>
          <w:sz w:val="18"/>
          <w:szCs w:val="18"/>
          <w:lang w:eastAsia="en-US"/>
        </w:rPr>
        <w:t xml:space="preserve"> 33780).</w:t>
      </w:r>
    </w:p>
    <w:p w:rsidR="009C47A8" w:rsidRPr="006B5F12" w:rsidRDefault="009C47A8" w:rsidP="007C096D">
      <w:pPr>
        <w:autoSpaceDE w:val="0"/>
        <w:autoSpaceDN w:val="0"/>
        <w:adjustRightInd w:val="0"/>
        <w:jc w:val="both"/>
        <w:rPr>
          <w:rFonts w:eastAsiaTheme="minorHAnsi"/>
          <w:sz w:val="18"/>
          <w:szCs w:val="18"/>
          <w:lang w:eastAsia="en-US"/>
        </w:rPr>
      </w:pPr>
    </w:p>
    <w:p w:rsidR="009C47A8" w:rsidRDefault="009C47A8" w:rsidP="007C096D">
      <w:pPr>
        <w:pStyle w:val="af0"/>
      </w:pPr>
    </w:p>
  </w:footnote>
  <w:footnote w:id="32">
    <w:p w:rsidR="009C47A8" w:rsidRPr="00B24876" w:rsidRDefault="009C47A8" w:rsidP="007C096D">
      <w:pPr>
        <w:autoSpaceDE w:val="0"/>
        <w:autoSpaceDN w:val="0"/>
        <w:adjustRightInd w:val="0"/>
        <w:jc w:val="both"/>
        <w:rPr>
          <w:rFonts w:ascii="Arial" w:eastAsiaTheme="minorHAnsi" w:hAnsi="Arial" w:cs="Arial"/>
          <w:sz w:val="20"/>
          <w:szCs w:val="20"/>
          <w:lang w:eastAsia="en-US"/>
        </w:rPr>
      </w:pPr>
      <w:r>
        <w:rPr>
          <w:rStyle w:val="afa"/>
        </w:rPr>
        <w:footnoteRef/>
      </w:r>
      <w:r>
        <w:t xml:space="preserve"> </w:t>
      </w:r>
      <w:proofErr w:type="gramStart"/>
      <w:r w:rsidRPr="00B24876">
        <w:rPr>
          <w:rFonts w:eastAsiaTheme="minorHAnsi"/>
          <w:sz w:val="18"/>
          <w:szCs w:val="18"/>
          <w:lang w:eastAsia="en-US"/>
        </w:rPr>
        <w:t xml:space="preserve">Приказ Минтранса России от 29 января 2008 г. № 15 «Об установлении формы пассажирского билета и багажной квитанции </w:t>
      </w:r>
      <w:proofErr w:type="spellStart"/>
      <w:r w:rsidRPr="00B24876">
        <w:rPr>
          <w:rFonts w:eastAsiaTheme="minorHAnsi"/>
          <w:sz w:val="18"/>
          <w:szCs w:val="18"/>
          <w:lang w:eastAsia="en-US"/>
        </w:rPr>
        <w:t>покупонного</w:t>
      </w:r>
      <w:proofErr w:type="spellEnd"/>
      <w:r w:rsidRPr="00B24876">
        <w:rPr>
          <w:rFonts w:eastAsiaTheme="minorHAnsi"/>
          <w:sz w:val="18"/>
          <w:szCs w:val="18"/>
          <w:lang w:eastAsia="en-US"/>
        </w:rPr>
        <w:t xml:space="preserve"> автоматизированного оформления в гражданской авиации» (зарегистрирован Минюстом России 03 апреля  2008г.,  регистрационный  № 11466), с изменением, внесенным приказом Минтранса России от 29 января 2008 г. № 15 (зарегистрирован Минюстом России 21 марта 2016 г.. регистрационный № 41479)</w:t>
      </w:r>
      <w:proofErr w:type="gramEnd"/>
    </w:p>
  </w:footnote>
  <w:footnote w:id="33">
    <w:p w:rsidR="009C47A8" w:rsidRPr="009D25A2" w:rsidRDefault="009C47A8" w:rsidP="007C096D">
      <w:pPr>
        <w:jc w:val="both"/>
        <w:rPr>
          <w:sz w:val="18"/>
          <w:szCs w:val="18"/>
        </w:rPr>
      </w:pPr>
      <w:r w:rsidRPr="00B24876">
        <w:rPr>
          <w:rStyle w:val="afa"/>
          <w:sz w:val="18"/>
          <w:szCs w:val="18"/>
        </w:rPr>
        <w:footnoteRef/>
      </w:r>
      <w:r w:rsidRPr="00B24876">
        <w:rPr>
          <w:sz w:val="18"/>
          <w:szCs w:val="18"/>
        </w:rPr>
        <w:t xml:space="preserve"> </w:t>
      </w:r>
      <w:r w:rsidRPr="0050571B">
        <w:rPr>
          <w:sz w:val="18"/>
          <w:szCs w:val="18"/>
        </w:rPr>
        <w:t xml:space="preserve">Приказ Минтранса </w:t>
      </w:r>
      <w:r>
        <w:rPr>
          <w:sz w:val="18"/>
          <w:szCs w:val="18"/>
        </w:rPr>
        <w:t>России</w:t>
      </w:r>
      <w:r w:rsidRPr="0050571B">
        <w:rPr>
          <w:sz w:val="18"/>
          <w:szCs w:val="18"/>
        </w:rPr>
        <w:t xml:space="preserve"> от 8 ноября 2006 г. </w:t>
      </w:r>
      <w:r w:rsidRPr="00B24876">
        <w:rPr>
          <w:sz w:val="18"/>
          <w:szCs w:val="18"/>
        </w:rPr>
        <w:t>№</w:t>
      </w:r>
      <w:r w:rsidRPr="0050571B">
        <w:rPr>
          <w:sz w:val="18"/>
          <w:szCs w:val="18"/>
        </w:rPr>
        <w:t xml:space="preserve"> 134 </w:t>
      </w:r>
      <w:r w:rsidRPr="00B24876">
        <w:rPr>
          <w:sz w:val="18"/>
          <w:szCs w:val="18"/>
        </w:rPr>
        <w:t>«</w:t>
      </w:r>
      <w:r w:rsidRPr="0050571B">
        <w:rPr>
          <w:sz w:val="18"/>
          <w:szCs w:val="18"/>
        </w:rPr>
        <w:t>Об установлении формы электронного пассажирского билета и багажной квитанции в гражданской авиации</w:t>
      </w:r>
      <w:r w:rsidRPr="00B24876">
        <w:rPr>
          <w:sz w:val="18"/>
          <w:szCs w:val="18"/>
        </w:rPr>
        <w:t xml:space="preserve">» </w:t>
      </w:r>
      <w:r w:rsidRPr="0050571B">
        <w:rPr>
          <w:sz w:val="18"/>
          <w:szCs w:val="18"/>
        </w:rPr>
        <w:t>(</w:t>
      </w:r>
      <w:r w:rsidRPr="00B24876">
        <w:rPr>
          <w:sz w:val="18"/>
          <w:szCs w:val="18"/>
        </w:rPr>
        <w:t>з</w:t>
      </w:r>
      <w:r w:rsidRPr="0050571B">
        <w:rPr>
          <w:sz w:val="18"/>
          <w:szCs w:val="18"/>
        </w:rPr>
        <w:t xml:space="preserve">арегистрировано </w:t>
      </w:r>
      <w:r w:rsidRPr="00B24876">
        <w:rPr>
          <w:sz w:val="18"/>
          <w:szCs w:val="18"/>
        </w:rPr>
        <w:t>Минюстом России</w:t>
      </w:r>
      <w:r w:rsidRPr="0050571B">
        <w:rPr>
          <w:sz w:val="18"/>
          <w:szCs w:val="18"/>
        </w:rPr>
        <w:t xml:space="preserve"> 24 января 2007 г.</w:t>
      </w:r>
      <w:r w:rsidRPr="00B24876">
        <w:rPr>
          <w:sz w:val="18"/>
          <w:szCs w:val="18"/>
        </w:rPr>
        <w:t>, р</w:t>
      </w:r>
      <w:r w:rsidRPr="0050571B">
        <w:rPr>
          <w:sz w:val="18"/>
          <w:szCs w:val="18"/>
        </w:rPr>
        <w:t xml:space="preserve">егистрационный </w:t>
      </w:r>
      <w:r w:rsidRPr="00B24876">
        <w:rPr>
          <w:sz w:val="18"/>
          <w:szCs w:val="18"/>
        </w:rPr>
        <w:t>№</w:t>
      </w:r>
      <w:r w:rsidRPr="0050571B">
        <w:rPr>
          <w:sz w:val="18"/>
          <w:szCs w:val="18"/>
        </w:rPr>
        <w:t xml:space="preserve"> 8835)</w:t>
      </w:r>
    </w:p>
  </w:footnote>
  <w:footnote w:id="34">
    <w:p w:rsidR="009C47A8" w:rsidRPr="00B24876" w:rsidRDefault="009C47A8" w:rsidP="007C096D">
      <w:pPr>
        <w:shd w:val="clear" w:color="auto" w:fill="FFFFFF"/>
        <w:jc w:val="both"/>
        <w:rPr>
          <w:sz w:val="18"/>
          <w:szCs w:val="18"/>
        </w:rPr>
      </w:pPr>
      <w:r w:rsidRPr="00B24876">
        <w:rPr>
          <w:rStyle w:val="afa"/>
          <w:sz w:val="18"/>
          <w:szCs w:val="18"/>
        </w:rPr>
        <w:footnoteRef/>
      </w:r>
      <w:r w:rsidRPr="00B24876">
        <w:rPr>
          <w:sz w:val="18"/>
          <w:szCs w:val="18"/>
        </w:rPr>
        <w:t xml:space="preserve"> </w:t>
      </w:r>
      <w:r w:rsidRPr="0050571B">
        <w:rPr>
          <w:sz w:val="18"/>
          <w:szCs w:val="18"/>
        </w:rPr>
        <w:t xml:space="preserve">Приказ </w:t>
      </w:r>
      <w:r>
        <w:rPr>
          <w:sz w:val="18"/>
          <w:szCs w:val="18"/>
        </w:rPr>
        <w:t>Минтранса России</w:t>
      </w:r>
      <w:r w:rsidRPr="0050571B">
        <w:rPr>
          <w:sz w:val="18"/>
          <w:szCs w:val="18"/>
        </w:rPr>
        <w:t xml:space="preserve"> от 18 мая 2010 г. </w:t>
      </w:r>
      <w:r w:rsidRPr="00B24876">
        <w:rPr>
          <w:sz w:val="18"/>
          <w:szCs w:val="18"/>
        </w:rPr>
        <w:t>№</w:t>
      </w:r>
      <w:r w:rsidRPr="0050571B">
        <w:rPr>
          <w:sz w:val="18"/>
          <w:szCs w:val="18"/>
        </w:rPr>
        <w:t xml:space="preserve"> 116 </w:t>
      </w:r>
      <w:r w:rsidRPr="00B24876">
        <w:rPr>
          <w:sz w:val="18"/>
          <w:szCs w:val="18"/>
        </w:rPr>
        <w:t>«</w:t>
      </w:r>
      <w:r w:rsidRPr="0050571B">
        <w:rPr>
          <w:sz w:val="18"/>
          <w:szCs w:val="18"/>
        </w:rPr>
        <w:t>Об установлении формы электронного многоцелевого документа</w:t>
      </w:r>
      <w:r w:rsidRPr="00B24876">
        <w:rPr>
          <w:sz w:val="18"/>
          <w:szCs w:val="18"/>
        </w:rPr>
        <w:t>»</w:t>
      </w:r>
      <w:r w:rsidRPr="0050571B">
        <w:rPr>
          <w:sz w:val="18"/>
          <w:szCs w:val="18"/>
        </w:rPr>
        <w:t xml:space="preserve"> (</w:t>
      </w:r>
      <w:r w:rsidRPr="00B24876">
        <w:rPr>
          <w:color w:val="22272F"/>
          <w:sz w:val="18"/>
          <w:szCs w:val="18"/>
        </w:rPr>
        <w:t>з</w:t>
      </w:r>
      <w:r w:rsidRPr="0050571B">
        <w:rPr>
          <w:color w:val="22272F"/>
          <w:sz w:val="18"/>
          <w:szCs w:val="18"/>
        </w:rPr>
        <w:t xml:space="preserve">арегистрировано </w:t>
      </w:r>
      <w:r w:rsidRPr="00B24876">
        <w:rPr>
          <w:color w:val="22272F"/>
          <w:sz w:val="18"/>
          <w:szCs w:val="18"/>
        </w:rPr>
        <w:t>Минюстом России</w:t>
      </w:r>
      <w:r w:rsidRPr="0050571B">
        <w:rPr>
          <w:color w:val="22272F"/>
          <w:sz w:val="18"/>
          <w:szCs w:val="18"/>
        </w:rPr>
        <w:t xml:space="preserve"> 17 июня 2010 г.</w:t>
      </w:r>
      <w:r w:rsidRPr="00B24876">
        <w:rPr>
          <w:color w:val="22272F"/>
          <w:sz w:val="18"/>
          <w:szCs w:val="18"/>
        </w:rPr>
        <w:t>, регистрационный №</w:t>
      </w:r>
      <w:r w:rsidRPr="0050571B">
        <w:rPr>
          <w:color w:val="22272F"/>
          <w:sz w:val="18"/>
          <w:szCs w:val="18"/>
        </w:rPr>
        <w:t xml:space="preserve"> 17567</w:t>
      </w:r>
      <w:r w:rsidRPr="0050571B">
        <w:rPr>
          <w:sz w:val="18"/>
          <w:szCs w:val="18"/>
        </w:rPr>
        <w:t>)</w:t>
      </w:r>
      <w:r>
        <w:rPr>
          <w:sz w:val="18"/>
          <w:szCs w:val="18"/>
        </w:rPr>
        <w:t>.</w:t>
      </w:r>
    </w:p>
  </w:footnote>
  <w:footnote w:id="35">
    <w:p w:rsidR="009C47A8" w:rsidRPr="0050571B" w:rsidRDefault="009C47A8" w:rsidP="007C096D">
      <w:pPr>
        <w:jc w:val="both"/>
        <w:rPr>
          <w:sz w:val="18"/>
          <w:szCs w:val="18"/>
        </w:rPr>
      </w:pPr>
      <w:r w:rsidRPr="00B24876">
        <w:rPr>
          <w:rStyle w:val="afa"/>
          <w:sz w:val="18"/>
          <w:szCs w:val="18"/>
        </w:rPr>
        <w:footnoteRef/>
      </w:r>
      <w:r w:rsidRPr="00B24876">
        <w:rPr>
          <w:sz w:val="18"/>
          <w:szCs w:val="18"/>
        </w:rPr>
        <w:t xml:space="preserve"> </w:t>
      </w:r>
      <w:r w:rsidRPr="0050571B">
        <w:rPr>
          <w:sz w:val="18"/>
          <w:szCs w:val="18"/>
        </w:rPr>
        <w:t xml:space="preserve">Приказ </w:t>
      </w:r>
      <w:r>
        <w:rPr>
          <w:sz w:val="18"/>
          <w:szCs w:val="18"/>
        </w:rPr>
        <w:t>Минтранса России</w:t>
      </w:r>
      <w:r w:rsidRPr="0050571B">
        <w:rPr>
          <w:sz w:val="18"/>
          <w:szCs w:val="18"/>
        </w:rPr>
        <w:t xml:space="preserve"> от 10 августа 2018 г</w:t>
      </w:r>
      <w:r w:rsidRPr="00B24876">
        <w:rPr>
          <w:sz w:val="18"/>
          <w:szCs w:val="18"/>
        </w:rPr>
        <w:t xml:space="preserve"> №</w:t>
      </w:r>
      <w:r w:rsidRPr="0050571B">
        <w:rPr>
          <w:sz w:val="18"/>
          <w:szCs w:val="18"/>
        </w:rPr>
        <w:t xml:space="preserve"> 300 </w:t>
      </w:r>
      <w:r w:rsidRPr="00B24876">
        <w:rPr>
          <w:sz w:val="18"/>
          <w:szCs w:val="18"/>
        </w:rPr>
        <w:t>«</w:t>
      </w:r>
      <w:r w:rsidRPr="0050571B">
        <w:rPr>
          <w:sz w:val="18"/>
          <w:szCs w:val="18"/>
        </w:rPr>
        <w:t>Об утверждении формы электронной грузовой накладной в гражданской авиации</w:t>
      </w:r>
      <w:r w:rsidRPr="00B24876">
        <w:rPr>
          <w:sz w:val="18"/>
          <w:szCs w:val="18"/>
        </w:rPr>
        <w:t>»</w:t>
      </w:r>
      <w:r w:rsidRPr="0050571B">
        <w:rPr>
          <w:sz w:val="18"/>
          <w:szCs w:val="18"/>
        </w:rPr>
        <w:t xml:space="preserve"> (</w:t>
      </w:r>
      <w:r w:rsidRPr="00B24876">
        <w:rPr>
          <w:sz w:val="18"/>
          <w:szCs w:val="18"/>
        </w:rPr>
        <w:t>з</w:t>
      </w:r>
      <w:r w:rsidRPr="0050571B">
        <w:rPr>
          <w:sz w:val="18"/>
          <w:szCs w:val="18"/>
        </w:rPr>
        <w:t>арегистрировано Минюст</w:t>
      </w:r>
      <w:r w:rsidRPr="00B24876">
        <w:rPr>
          <w:sz w:val="18"/>
          <w:szCs w:val="18"/>
        </w:rPr>
        <w:t>ом России</w:t>
      </w:r>
      <w:r w:rsidRPr="0050571B">
        <w:rPr>
          <w:sz w:val="18"/>
          <w:szCs w:val="18"/>
        </w:rPr>
        <w:t xml:space="preserve"> 4 октября 2018 г.</w:t>
      </w:r>
      <w:r w:rsidRPr="00B24876">
        <w:rPr>
          <w:sz w:val="18"/>
          <w:szCs w:val="18"/>
        </w:rPr>
        <w:t>, р</w:t>
      </w:r>
      <w:r w:rsidRPr="0050571B">
        <w:rPr>
          <w:sz w:val="18"/>
          <w:szCs w:val="18"/>
        </w:rPr>
        <w:t xml:space="preserve">егистрационный </w:t>
      </w:r>
      <w:r w:rsidRPr="00B24876">
        <w:rPr>
          <w:sz w:val="18"/>
          <w:szCs w:val="18"/>
        </w:rPr>
        <w:t>№</w:t>
      </w:r>
      <w:r w:rsidRPr="0050571B">
        <w:rPr>
          <w:sz w:val="18"/>
          <w:szCs w:val="18"/>
        </w:rPr>
        <w:t xml:space="preserve"> 52332)</w:t>
      </w:r>
      <w:r>
        <w:rPr>
          <w:sz w:val="18"/>
          <w:szCs w:val="18"/>
        </w:rPr>
        <w:t>.</w:t>
      </w:r>
    </w:p>
    <w:p w:rsidR="009C47A8" w:rsidRDefault="009C47A8" w:rsidP="007C096D">
      <w:pPr>
        <w:pStyle w:val="af0"/>
      </w:pPr>
    </w:p>
  </w:footnote>
  <w:footnote w:id="36">
    <w:p w:rsidR="009C47A8" w:rsidRPr="0050571B" w:rsidRDefault="009C47A8" w:rsidP="007C096D">
      <w:pPr>
        <w:jc w:val="both"/>
        <w:rPr>
          <w:sz w:val="18"/>
          <w:szCs w:val="18"/>
        </w:rPr>
      </w:pPr>
      <w:r w:rsidRPr="00B24876">
        <w:rPr>
          <w:rStyle w:val="afa"/>
          <w:sz w:val="18"/>
          <w:szCs w:val="18"/>
        </w:rPr>
        <w:footnoteRef/>
      </w:r>
      <w:r w:rsidRPr="00B24876">
        <w:rPr>
          <w:sz w:val="18"/>
          <w:szCs w:val="18"/>
        </w:rPr>
        <w:t xml:space="preserve"> </w:t>
      </w:r>
      <w:r w:rsidRPr="0050571B">
        <w:rPr>
          <w:sz w:val="18"/>
          <w:szCs w:val="18"/>
        </w:rPr>
        <w:t xml:space="preserve">Приказ </w:t>
      </w:r>
      <w:r w:rsidRPr="00B24876">
        <w:rPr>
          <w:sz w:val="18"/>
          <w:szCs w:val="18"/>
        </w:rPr>
        <w:t>Минтранса России</w:t>
      </w:r>
      <w:r w:rsidRPr="0050571B">
        <w:rPr>
          <w:sz w:val="18"/>
          <w:szCs w:val="18"/>
        </w:rPr>
        <w:t xml:space="preserve"> от 15 февраля 2016 г. </w:t>
      </w:r>
      <w:r w:rsidRPr="00B24876">
        <w:rPr>
          <w:sz w:val="18"/>
          <w:szCs w:val="18"/>
        </w:rPr>
        <w:t>№</w:t>
      </w:r>
      <w:r w:rsidRPr="0050571B">
        <w:rPr>
          <w:sz w:val="18"/>
          <w:szCs w:val="18"/>
        </w:rPr>
        <w:t xml:space="preserve"> 24 </w:t>
      </w:r>
      <w:r w:rsidRPr="00B24876">
        <w:rPr>
          <w:sz w:val="18"/>
          <w:szCs w:val="18"/>
        </w:rPr>
        <w:t>«</w:t>
      </w:r>
      <w:r w:rsidRPr="0050571B">
        <w:rPr>
          <w:sz w:val="18"/>
          <w:szCs w:val="18"/>
        </w:rPr>
        <w:t>Об утверждении Порядка предоставления пассажирам из числа инвалидов и других лиц с ограничениями жизнедеятельности услуг в аэропортах и на воздушных судах</w:t>
      </w:r>
      <w:r w:rsidRPr="00B24876">
        <w:rPr>
          <w:sz w:val="18"/>
          <w:szCs w:val="18"/>
        </w:rPr>
        <w:t xml:space="preserve">» </w:t>
      </w:r>
      <w:r w:rsidRPr="0050571B">
        <w:rPr>
          <w:sz w:val="18"/>
          <w:szCs w:val="18"/>
        </w:rPr>
        <w:t>(</w:t>
      </w:r>
      <w:r w:rsidRPr="00B24876">
        <w:rPr>
          <w:sz w:val="18"/>
          <w:szCs w:val="18"/>
        </w:rPr>
        <w:t>з</w:t>
      </w:r>
      <w:r w:rsidRPr="0050571B">
        <w:rPr>
          <w:sz w:val="18"/>
          <w:szCs w:val="18"/>
        </w:rPr>
        <w:t>арег</w:t>
      </w:r>
      <w:r w:rsidRPr="00B24876">
        <w:rPr>
          <w:sz w:val="18"/>
          <w:szCs w:val="18"/>
        </w:rPr>
        <w:t xml:space="preserve">истрирован Минюстом России </w:t>
      </w:r>
      <w:r w:rsidRPr="0050571B">
        <w:rPr>
          <w:sz w:val="18"/>
          <w:szCs w:val="18"/>
        </w:rPr>
        <w:t>22 марта 2016 г.</w:t>
      </w:r>
      <w:r w:rsidRPr="00B24876">
        <w:rPr>
          <w:sz w:val="18"/>
          <w:szCs w:val="18"/>
        </w:rPr>
        <w:t xml:space="preserve">, </w:t>
      </w:r>
      <w:r w:rsidRPr="0050571B">
        <w:rPr>
          <w:sz w:val="18"/>
          <w:szCs w:val="18"/>
        </w:rPr>
        <w:t xml:space="preserve"> </w:t>
      </w:r>
      <w:r w:rsidRPr="00B24876">
        <w:rPr>
          <w:sz w:val="18"/>
          <w:szCs w:val="18"/>
        </w:rPr>
        <w:t>р</w:t>
      </w:r>
      <w:r w:rsidRPr="0050571B">
        <w:rPr>
          <w:sz w:val="18"/>
          <w:szCs w:val="18"/>
        </w:rPr>
        <w:t xml:space="preserve">егистрационный </w:t>
      </w:r>
      <w:r w:rsidRPr="00B24876">
        <w:rPr>
          <w:sz w:val="18"/>
          <w:szCs w:val="18"/>
        </w:rPr>
        <w:t>№</w:t>
      </w:r>
      <w:r w:rsidRPr="0050571B">
        <w:rPr>
          <w:sz w:val="18"/>
          <w:szCs w:val="18"/>
        </w:rPr>
        <w:t xml:space="preserve"> 41488)</w:t>
      </w:r>
      <w:r>
        <w:rPr>
          <w:sz w:val="18"/>
          <w:szCs w:val="18"/>
        </w:rPr>
        <w:t>.</w:t>
      </w:r>
    </w:p>
    <w:p w:rsidR="009C47A8" w:rsidRPr="00B24876" w:rsidRDefault="009C47A8" w:rsidP="007C096D">
      <w:pPr>
        <w:spacing w:after="200" w:line="276" w:lineRule="auto"/>
        <w:rPr>
          <w:rFonts w:eastAsiaTheme="minorHAnsi"/>
          <w:lang w:eastAsia="en-US"/>
        </w:rPr>
      </w:pPr>
    </w:p>
    <w:p w:rsidR="009C47A8" w:rsidRDefault="009C47A8" w:rsidP="007C096D">
      <w:pPr>
        <w:pStyle w:val="af0"/>
      </w:pPr>
    </w:p>
  </w:footnote>
  <w:footnote w:id="37">
    <w:p w:rsidR="009C47A8" w:rsidRPr="00B24876" w:rsidRDefault="009C47A8" w:rsidP="007C096D">
      <w:pPr>
        <w:autoSpaceDE w:val="0"/>
        <w:autoSpaceDN w:val="0"/>
        <w:adjustRightInd w:val="0"/>
        <w:jc w:val="both"/>
        <w:rPr>
          <w:rFonts w:eastAsiaTheme="minorHAnsi"/>
          <w:sz w:val="18"/>
          <w:szCs w:val="18"/>
          <w:lang w:eastAsia="en-US"/>
        </w:rPr>
      </w:pPr>
      <w:r w:rsidRPr="00B24876">
        <w:rPr>
          <w:rStyle w:val="afa"/>
          <w:sz w:val="18"/>
          <w:szCs w:val="18"/>
        </w:rPr>
        <w:footnoteRef/>
      </w:r>
      <w:r w:rsidRPr="00B24876">
        <w:rPr>
          <w:sz w:val="18"/>
          <w:szCs w:val="18"/>
        </w:rPr>
        <w:t xml:space="preserve"> Собрание законодательства Российской Федерации, </w:t>
      </w:r>
      <w:r w:rsidRPr="00B24876">
        <w:rPr>
          <w:rFonts w:eastAsiaTheme="minorHAnsi"/>
          <w:sz w:val="18"/>
          <w:szCs w:val="18"/>
          <w:lang w:eastAsia="en-US"/>
        </w:rPr>
        <w:t>2012, N 25, ст. 3257; 2017, № 31, ст. 4826</w:t>
      </w:r>
      <w:r>
        <w:rPr>
          <w:rFonts w:eastAsiaTheme="minorHAnsi"/>
          <w:sz w:val="18"/>
          <w:szCs w:val="18"/>
          <w:lang w:eastAsia="en-US"/>
        </w:rPr>
        <w:t xml:space="preserve">. </w:t>
      </w:r>
    </w:p>
    <w:p w:rsidR="009C47A8" w:rsidRDefault="009C47A8" w:rsidP="007C096D">
      <w:pPr>
        <w:autoSpaceDE w:val="0"/>
        <w:autoSpaceDN w:val="0"/>
        <w:adjustRightInd w:val="0"/>
        <w:jc w:val="both"/>
        <w:rPr>
          <w:rFonts w:ascii="Arial" w:eastAsiaTheme="minorHAnsi" w:hAnsi="Arial" w:cs="Arial"/>
          <w:sz w:val="20"/>
          <w:szCs w:val="20"/>
          <w:lang w:eastAsia="en-US"/>
        </w:rPr>
      </w:pPr>
    </w:p>
    <w:p w:rsidR="009C47A8" w:rsidRDefault="009C47A8" w:rsidP="007C096D">
      <w:pPr>
        <w:pStyle w:val="af0"/>
      </w:pPr>
    </w:p>
  </w:footnote>
  <w:footnote w:id="38">
    <w:p w:rsidR="009C47A8" w:rsidRPr="003F456E" w:rsidRDefault="009C47A8" w:rsidP="007C096D">
      <w:pPr>
        <w:autoSpaceDE w:val="0"/>
        <w:autoSpaceDN w:val="0"/>
        <w:adjustRightInd w:val="0"/>
        <w:jc w:val="both"/>
        <w:rPr>
          <w:rFonts w:eastAsiaTheme="minorHAnsi"/>
          <w:sz w:val="18"/>
          <w:szCs w:val="18"/>
          <w:lang w:eastAsia="en-US"/>
        </w:rPr>
      </w:pPr>
      <w:r w:rsidRPr="003F456E">
        <w:rPr>
          <w:rStyle w:val="afa"/>
          <w:sz w:val="18"/>
          <w:szCs w:val="18"/>
        </w:rPr>
        <w:footnoteRef/>
      </w:r>
      <w:r w:rsidRPr="003F456E">
        <w:rPr>
          <w:sz w:val="18"/>
          <w:szCs w:val="18"/>
        </w:rPr>
        <w:t xml:space="preserve"> Собрание законодательства Российской Федерации, </w:t>
      </w:r>
      <w:r w:rsidRPr="003F456E">
        <w:rPr>
          <w:rFonts w:eastAsiaTheme="minorHAnsi"/>
          <w:sz w:val="18"/>
          <w:szCs w:val="18"/>
          <w:lang w:eastAsia="en-US"/>
        </w:rPr>
        <w:t xml:space="preserve">1995, № 48, ст. 4563; 2021, № 22, ст. 3687. </w:t>
      </w:r>
    </w:p>
  </w:footnote>
  <w:footnote w:id="39">
    <w:p w:rsidR="009C47A8" w:rsidRPr="00163B1E" w:rsidRDefault="009C47A8" w:rsidP="007C096D">
      <w:pPr>
        <w:autoSpaceDE w:val="0"/>
        <w:autoSpaceDN w:val="0"/>
        <w:adjustRightInd w:val="0"/>
        <w:jc w:val="both"/>
        <w:rPr>
          <w:rFonts w:eastAsiaTheme="minorHAnsi"/>
          <w:sz w:val="18"/>
          <w:szCs w:val="18"/>
          <w:lang w:eastAsia="en-US"/>
        </w:rPr>
      </w:pPr>
      <w:r w:rsidRPr="003F456E">
        <w:rPr>
          <w:rStyle w:val="afa"/>
          <w:sz w:val="18"/>
          <w:szCs w:val="18"/>
        </w:rPr>
        <w:footnoteRef/>
      </w:r>
      <w:r w:rsidRPr="003F456E">
        <w:rPr>
          <w:sz w:val="18"/>
          <w:szCs w:val="18"/>
        </w:rPr>
        <w:t xml:space="preserve"> Собрание законодательства Российской Федерации, </w:t>
      </w:r>
      <w:r w:rsidRPr="003F456E">
        <w:rPr>
          <w:rFonts w:eastAsiaTheme="minorHAnsi"/>
          <w:sz w:val="18"/>
          <w:szCs w:val="18"/>
          <w:lang w:eastAsia="en-US"/>
        </w:rPr>
        <w:t xml:space="preserve">2010, </w:t>
      </w:r>
      <w:r>
        <w:rPr>
          <w:rFonts w:eastAsiaTheme="minorHAnsi"/>
          <w:sz w:val="18"/>
          <w:szCs w:val="18"/>
          <w:lang w:eastAsia="en-US"/>
        </w:rPr>
        <w:t>№</w:t>
      </w:r>
      <w:r w:rsidRPr="003F456E">
        <w:rPr>
          <w:rFonts w:eastAsiaTheme="minorHAnsi"/>
          <w:sz w:val="18"/>
          <w:szCs w:val="18"/>
          <w:lang w:eastAsia="en-US"/>
        </w:rPr>
        <w:t xml:space="preserve"> 1, ст. 5; 2013, </w:t>
      </w:r>
      <w:r>
        <w:rPr>
          <w:rFonts w:eastAsiaTheme="minorHAnsi"/>
          <w:sz w:val="18"/>
          <w:szCs w:val="18"/>
          <w:lang w:eastAsia="en-US"/>
        </w:rPr>
        <w:t>№</w:t>
      </w:r>
      <w:r w:rsidRPr="003F456E">
        <w:rPr>
          <w:rFonts w:eastAsiaTheme="minorHAnsi"/>
          <w:sz w:val="18"/>
          <w:szCs w:val="18"/>
          <w:lang w:eastAsia="en-US"/>
        </w:rPr>
        <w:t xml:space="preserve"> 27, ст. 3477. </w:t>
      </w:r>
    </w:p>
  </w:footnote>
  <w:footnote w:id="40">
    <w:p w:rsidR="009C47A8" w:rsidRPr="003F456E" w:rsidRDefault="009C47A8" w:rsidP="007C096D">
      <w:pPr>
        <w:autoSpaceDE w:val="0"/>
        <w:autoSpaceDN w:val="0"/>
        <w:adjustRightInd w:val="0"/>
        <w:jc w:val="both"/>
        <w:rPr>
          <w:rFonts w:eastAsiaTheme="minorHAnsi"/>
          <w:sz w:val="20"/>
          <w:szCs w:val="20"/>
          <w:lang w:eastAsia="en-US"/>
        </w:rPr>
      </w:pPr>
      <w:r w:rsidRPr="003F456E">
        <w:rPr>
          <w:rStyle w:val="afa"/>
        </w:rPr>
        <w:footnoteRef/>
      </w:r>
      <w:r w:rsidRPr="003F456E">
        <w:t xml:space="preserve"> </w:t>
      </w:r>
      <w:r w:rsidRPr="003F456E">
        <w:rPr>
          <w:sz w:val="18"/>
          <w:szCs w:val="18"/>
        </w:rPr>
        <w:t>Собрание законодательства Российской Федерации,</w:t>
      </w:r>
      <w:r w:rsidRPr="003F456E">
        <w:rPr>
          <w:rFonts w:eastAsiaTheme="minorHAnsi"/>
          <w:sz w:val="20"/>
          <w:szCs w:val="20"/>
          <w:lang w:eastAsia="en-US"/>
        </w:rPr>
        <w:t xml:space="preserve"> 2021, </w:t>
      </w:r>
      <w:r>
        <w:rPr>
          <w:rFonts w:eastAsiaTheme="minorHAnsi"/>
          <w:sz w:val="20"/>
          <w:szCs w:val="20"/>
          <w:lang w:eastAsia="en-US"/>
        </w:rPr>
        <w:t>№</w:t>
      </w:r>
      <w:r w:rsidRPr="003F456E">
        <w:rPr>
          <w:rFonts w:eastAsiaTheme="minorHAnsi"/>
          <w:sz w:val="20"/>
          <w:szCs w:val="20"/>
          <w:lang w:eastAsia="en-US"/>
        </w:rPr>
        <w:t xml:space="preserve"> 23, ст. 4060. </w:t>
      </w:r>
    </w:p>
    <w:p w:rsidR="009C47A8" w:rsidRDefault="009C47A8" w:rsidP="007C096D">
      <w:pPr>
        <w:pStyle w:val="af0"/>
      </w:pPr>
    </w:p>
  </w:footnote>
  <w:footnote w:id="41">
    <w:p w:rsidR="009C47A8" w:rsidRDefault="009C47A8" w:rsidP="007C096D">
      <w:pPr>
        <w:pStyle w:val="af0"/>
        <w:jc w:val="both"/>
      </w:pPr>
      <w:r>
        <w:rPr>
          <w:rStyle w:val="afa"/>
        </w:rPr>
        <w:footnoteRef/>
      </w:r>
      <w:r>
        <w:t xml:space="preserve"> </w:t>
      </w:r>
      <w:proofErr w:type="gramStart"/>
      <w:r w:rsidRPr="00062600">
        <w:t>Приказ Минтранса России от 19</w:t>
      </w:r>
      <w:r>
        <w:t xml:space="preserve"> ноября </w:t>
      </w:r>
      <w:r w:rsidRPr="00062600">
        <w:t>2020</w:t>
      </w:r>
      <w:r>
        <w:t xml:space="preserve"> г. </w:t>
      </w:r>
      <w:r w:rsidRPr="00062600">
        <w:t xml:space="preserve"> </w:t>
      </w:r>
      <w:r>
        <w:t>№</w:t>
      </w:r>
      <w:r w:rsidRPr="00062600">
        <w:t xml:space="preserve"> 494 </w:t>
      </w:r>
      <w:r>
        <w:t>«</w:t>
      </w:r>
      <w:r w:rsidRPr="00062600">
        <w:t xml:space="preserve">Об утверждении Федеральных авиационных правил </w:t>
      </w:r>
      <w:r>
        <w:t>«</w:t>
      </w:r>
      <w:r w:rsidRPr="00062600">
        <w:t>Требования к юридическим лицам, индивидуальным предпринимателям, выполняющим авиационные работы, включенные в перечень авиационных работ, предусматривающих получение документа, подтверждающего соответствие требованиям федеральных авиационных правил юридического лица, индивидуального предпринимателя.</w:t>
      </w:r>
      <w:proofErr w:type="gramEnd"/>
      <w:r w:rsidRPr="00062600">
        <w:t xml:space="preserve"> Форма и порядок выдачи документа (сертификата </w:t>
      </w:r>
      <w:proofErr w:type="spellStart"/>
      <w:r w:rsidRPr="00062600">
        <w:t>эксплуатанта</w:t>
      </w:r>
      <w:proofErr w:type="spellEnd"/>
      <w:r w:rsidRPr="00062600">
        <w:t xml:space="preserve">), подтверждающего соответствие юридического лица, индивидуального предпринимателя требованиям федеральных авиационных правил. Порядок приостановления действия, введения ограничений в действие и аннулирования сертификата </w:t>
      </w:r>
      <w:proofErr w:type="spellStart"/>
      <w:r w:rsidRPr="00062600">
        <w:t>эксплуатанта</w:t>
      </w:r>
      <w:proofErr w:type="spellEnd"/>
      <w:r>
        <w:t>»</w:t>
      </w:r>
      <w:r w:rsidRPr="00062600">
        <w:t xml:space="preserve"> (</w:t>
      </w:r>
      <w:r>
        <w:t>зарегистрирован</w:t>
      </w:r>
      <w:r w:rsidRPr="00062600">
        <w:t xml:space="preserve"> Минюст</w:t>
      </w:r>
      <w:r>
        <w:t>ом</w:t>
      </w:r>
      <w:r w:rsidRPr="00062600">
        <w:t xml:space="preserve"> России 30</w:t>
      </w:r>
      <w:r>
        <w:t xml:space="preserve"> декабря </w:t>
      </w:r>
      <w:r w:rsidRPr="00062600">
        <w:t>2020</w:t>
      </w:r>
      <w:r>
        <w:t xml:space="preserve"> г., регистрационный</w:t>
      </w:r>
      <w:r w:rsidRPr="00062600">
        <w:t xml:space="preserve"> </w:t>
      </w:r>
      <w:r>
        <w:t>№</w:t>
      </w:r>
      <w:r w:rsidRPr="00062600">
        <w:t xml:space="preserve"> 61979)</w:t>
      </w:r>
      <w:r>
        <w:t>.</w:t>
      </w:r>
    </w:p>
  </w:footnote>
  <w:footnote w:id="42">
    <w:p w:rsidR="009C47A8" w:rsidRPr="002B6C00" w:rsidRDefault="009C47A8" w:rsidP="007C096D">
      <w:pPr>
        <w:suppressAutoHyphens w:val="0"/>
        <w:autoSpaceDE w:val="0"/>
        <w:autoSpaceDN w:val="0"/>
        <w:adjustRightInd w:val="0"/>
        <w:jc w:val="both"/>
        <w:rPr>
          <w:rFonts w:eastAsiaTheme="minorHAnsi"/>
          <w:sz w:val="18"/>
          <w:szCs w:val="18"/>
          <w:lang w:eastAsia="en-US"/>
        </w:rPr>
      </w:pPr>
      <w:r>
        <w:rPr>
          <w:rStyle w:val="afa"/>
        </w:rPr>
        <w:footnoteRef/>
      </w:r>
      <w:r>
        <w:t xml:space="preserve"> </w:t>
      </w:r>
      <w:hyperlink r:id="rId4" w:history="1">
        <w:proofErr w:type="gramStart"/>
        <w:r w:rsidRPr="002B6C00">
          <w:rPr>
            <w:rFonts w:eastAsiaTheme="minorHAnsi"/>
            <w:sz w:val="18"/>
            <w:szCs w:val="18"/>
            <w:lang w:eastAsia="en-US"/>
          </w:rPr>
          <w:t>п</w:t>
        </w:r>
        <w:proofErr w:type="gramEnd"/>
        <w:r w:rsidRPr="002B6C00">
          <w:rPr>
            <w:rFonts w:eastAsiaTheme="minorHAnsi"/>
            <w:sz w:val="18"/>
            <w:szCs w:val="18"/>
            <w:lang w:eastAsia="en-US"/>
          </w:rPr>
          <w:t>ункт 5.4.10</w:t>
        </w:r>
      </w:hyperlink>
      <w:r w:rsidRPr="002B6C00">
        <w:rPr>
          <w:rFonts w:eastAsiaTheme="minorHAnsi"/>
          <w:sz w:val="18"/>
          <w:szCs w:val="18"/>
          <w:lang w:eastAsia="en-US"/>
        </w:rPr>
        <w:t xml:space="preserve"> Положения о Федеральном агентстве воздушного транспорта, утвержденного постановлением Правительства Российской Федерации от 30 июля 2004 г. № 396 (Собрание законодательства Российской Федерации, 2004, № 32, ст. 3343; 2013, № 26, ст. 3343). </w:t>
      </w:r>
    </w:p>
    <w:p w:rsidR="009C47A8" w:rsidRPr="002B6C00" w:rsidRDefault="009C47A8" w:rsidP="007C096D">
      <w:pPr>
        <w:suppressAutoHyphens w:val="0"/>
        <w:autoSpaceDE w:val="0"/>
        <w:autoSpaceDN w:val="0"/>
        <w:adjustRightInd w:val="0"/>
        <w:jc w:val="both"/>
        <w:rPr>
          <w:rFonts w:eastAsiaTheme="minorHAnsi"/>
          <w:sz w:val="18"/>
          <w:szCs w:val="18"/>
          <w:lang w:eastAsia="en-US"/>
        </w:rPr>
      </w:pPr>
    </w:p>
    <w:p w:rsidR="009C47A8" w:rsidRDefault="009C47A8" w:rsidP="007C096D">
      <w:pPr>
        <w:pStyle w:val="af0"/>
      </w:pPr>
    </w:p>
  </w:footnote>
  <w:footnote w:id="43">
    <w:p w:rsidR="009C47A8" w:rsidRPr="00D011CA" w:rsidRDefault="009C47A8" w:rsidP="007C096D">
      <w:pPr>
        <w:suppressAutoHyphens w:val="0"/>
        <w:autoSpaceDE w:val="0"/>
        <w:autoSpaceDN w:val="0"/>
        <w:adjustRightInd w:val="0"/>
        <w:jc w:val="both"/>
        <w:rPr>
          <w:rFonts w:ascii="Arial" w:eastAsiaTheme="minorHAnsi" w:hAnsi="Arial" w:cs="Arial"/>
          <w:sz w:val="20"/>
          <w:szCs w:val="20"/>
          <w:lang w:eastAsia="en-US"/>
        </w:rPr>
      </w:pPr>
      <w:r>
        <w:rPr>
          <w:rStyle w:val="afa"/>
        </w:rPr>
        <w:footnoteRef/>
      </w:r>
      <w:r>
        <w:t xml:space="preserve"> </w:t>
      </w:r>
      <w:r w:rsidRPr="00D011CA">
        <w:rPr>
          <w:sz w:val="18"/>
          <w:szCs w:val="18"/>
        </w:rPr>
        <w:t xml:space="preserve">Собрание законодательства Российской Федерации, </w:t>
      </w:r>
      <w:r w:rsidRPr="00D011CA">
        <w:rPr>
          <w:rFonts w:eastAsiaTheme="minorHAnsi"/>
          <w:sz w:val="18"/>
          <w:szCs w:val="18"/>
          <w:lang w:eastAsia="en-US"/>
        </w:rPr>
        <w:t xml:space="preserve">1997, № 12, ст. 1383, 2016, </w:t>
      </w:r>
      <w:r>
        <w:rPr>
          <w:rFonts w:eastAsiaTheme="minorHAnsi"/>
          <w:sz w:val="18"/>
          <w:szCs w:val="18"/>
          <w:lang w:eastAsia="en-US"/>
        </w:rPr>
        <w:t>№</w:t>
      </w:r>
      <w:r w:rsidRPr="00D011CA">
        <w:rPr>
          <w:rFonts w:eastAsiaTheme="minorHAnsi"/>
          <w:sz w:val="18"/>
          <w:szCs w:val="18"/>
          <w:lang w:eastAsia="en-US"/>
        </w:rPr>
        <w:t xml:space="preserve"> 1, ст. 82; 2016, </w:t>
      </w:r>
      <w:r>
        <w:rPr>
          <w:rFonts w:eastAsiaTheme="minorHAnsi"/>
          <w:sz w:val="18"/>
          <w:szCs w:val="18"/>
          <w:lang w:eastAsia="en-US"/>
        </w:rPr>
        <w:t>№</w:t>
      </w:r>
      <w:r w:rsidRPr="00D011CA">
        <w:rPr>
          <w:rFonts w:eastAsiaTheme="minorHAnsi"/>
          <w:sz w:val="18"/>
          <w:szCs w:val="18"/>
          <w:lang w:eastAsia="en-US"/>
        </w:rPr>
        <w:t xml:space="preserve"> 22, ст. 3095</w:t>
      </w:r>
      <w:r>
        <w:rPr>
          <w:rFonts w:eastAsiaTheme="minorHAnsi"/>
          <w:sz w:val="18"/>
          <w:szCs w:val="18"/>
          <w:lang w:eastAsia="en-US"/>
        </w:rPr>
        <w:t xml:space="preserve">. </w:t>
      </w:r>
    </w:p>
  </w:footnote>
  <w:footnote w:id="44">
    <w:p w:rsidR="009C47A8" w:rsidRPr="00D011CA" w:rsidRDefault="009C47A8" w:rsidP="007C096D">
      <w:pPr>
        <w:autoSpaceDE w:val="0"/>
        <w:autoSpaceDN w:val="0"/>
        <w:adjustRightInd w:val="0"/>
        <w:jc w:val="both"/>
        <w:rPr>
          <w:rFonts w:eastAsiaTheme="minorHAnsi"/>
          <w:sz w:val="18"/>
          <w:szCs w:val="18"/>
          <w:lang w:eastAsia="en-US"/>
        </w:rPr>
      </w:pPr>
      <w:r>
        <w:rPr>
          <w:rStyle w:val="afa"/>
        </w:rPr>
        <w:footnoteRef/>
      </w:r>
      <w:r>
        <w:t xml:space="preserve"> </w:t>
      </w:r>
      <w:proofErr w:type="gramStart"/>
      <w:r w:rsidRPr="00D011CA">
        <w:rPr>
          <w:sz w:val="18"/>
          <w:szCs w:val="18"/>
        </w:rPr>
        <w:t xml:space="preserve">Приказ Минтранса России от 31 июля 2009 г. № 128 «Об утверждении Федеральных авиационных правил «Подготовка и выполнение полетов в гражданской авиации Российской Федерации» (зарегистрирован Минюстом России 31 августа 2009 г., регистрационный № 14645), </w:t>
      </w:r>
      <w:r w:rsidRPr="00D011CA">
        <w:rPr>
          <w:rFonts w:eastAsiaTheme="minorHAnsi"/>
          <w:sz w:val="18"/>
          <w:szCs w:val="18"/>
          <w:lang w:eastAsia="en-US"/>
        </w:rPr>
        <w:t>с изменениями, внесенными приказами Минтранса России от 21 декабря 2009 г. № 242 (зарегистрирован Минюстом России 2 февраля 2010 г., регистрационный № 16191), от 22 ноября 2010 г. № 263 (зарегистрирован</w:t>
      </w:r>
      <w:proofErr w:type="gramEnd"/>
      <w:r w:rsidRPr="00D011CA">
        <w:rPr>
          <w:rFonts w:eastAsiaTheme="minorHAnsi"/>
          <w:sz w:val="18"/>
          <w:szCs w:val="18"/>
          <w:lang w:eastAsia="en-US"/>
        </w:rPr>
        <w:t xml:space="preserve"> </w:t>
      </w:r>
      <w:proofErr w:type="gramStart"/>
      <w:r w:rsidRPr="00D011CA">
        <w:rPr>
          <w:rFonts w:eastAsiaTheme="minorHAnsi"/>
          <w:sz w:val="18"/>
          <w:szCs w:val="18"/>
          <w:lang w:eastAsia="en-US"/>
        </w:rPr>
        <w:t>Минюстом России 20 декабря 2010 г., регистрационный № 19244), от 16 ноября 2011 г. № 284 (зарегистрирован Минюстом России 21 декабря 2011 г., регистрационный № 22723), от 27 декабря 2012 г. № 453 (зарегистрирован Минюстом России 18 февраля 2013 г., регистрационный № 27176), от 25 ноября 2013 г. № 362 (зарегистрирован Минюстом России 19 февраля 2014 г., регистрационный № 31356), от 10 февраля 2014 г. № 32 (зарегистрирован</w:t>
      </w:r>
      <w:proofErr w:type="gramEnd"/>
      <w:r w:rsidRPr="00D011CA">
        <w:rPr>
          <w:rFonts w:eastAsiaTheme="minorHAnsi"/>
          <w:sz w:val="18"/>
          <w:szCs w:val="18"/>
          <w:lang w:eastAsia="en-US"/>
        </w:rPr>
        <w:t xml:space="preserve"> </w:t>
      </w:r>
      <w:proofErr w:type="gramStart"/>
      <w:r w:rsidRPr="00D011CA">
        <w:rPr>
          <w:rFonts w:eastAsiaTheme="minorHAnsi"/>
          <w:sz w:val="18"/>
          <w:szCs w:val="18"/>
          <w:lang w:eastAsia="en-US"/>
        </w:rPr>
        <w:t>Минюстом России 19 февраля 2014 г., регистрационный № 31362), от 3 марта 2014 г. № 60 (зарегистрирован Минюстом России 18 сентября 2014 г., регистрационный № 34093), от 26 февраля 2015 г. № 34 (зарегистрирован Минюстом России 1 апреля 2015 г., регистрационный № 36663), от 15 июня 2015 г. № 187 (зарегистрирован Минюстом России 22 июля 2015 г., регистрационный № 38147), от 18 июля 2017 г. № 263 (зарегистрирован</w:t>
      </w:r>
      <w:proofErr w:type="gramEnd"/>
      <w:r w:rsidRPr="00D011CA">
        <w:rPr>
          <w:rFonts w:eastAsiaTheme="minorHAnsi"/>
          <w:sz w:val="18"/>
          <w:szCs w:val="18"/>
          <w:lang w:eastAsia="en-US"/>
        </w:rPr>
        <w:t xml:space="preserve"> </w:t>
      </w:r>
      <w:proofErr w:type="gramStart"/>
      <w:r w:rsidRPr="00D011CA">
        <w:rPr>
          <w:rFonts w:eastAsiaTheme="minorHAnsi"/>
          <w:sz w:val="18"/>
          <w:szCs w:val="18"/>
          <w:lang w:eastAsia="en-US"/>
        </w:rPr>
        <w:t>Минюстом России 8 августа 2017 г., регистрационный № 47712), от 18 сентября 2018 г. № 333 (зарегистрирован Минюстом России 12 ноября 2018 г., регистрационный № 52652), от 14 июня 2019 г. № 183 (зарегистрирован Минюстом России 26 июля 2019 г., регистрационный № 55416),  от 22 апреля 2020 г. № 138 (зарегистрирован Минюстом России 26 июня 2015 г., регистрационный № 58784).</w:t>
      </w:r>
      <w:proofErr w:type="gramEnd"/>
    </w:p>
    <w:p w:rsidR="009C47A8" w:rsidRDefault="009C47A8" w:rsidP="007C096D">
      <w:pPr>
        <w:pStyle w:val="af0"/>
        <w:jc w:val="both"/>
      </w:pPr>
    </w:p>
  </w:footnote>
  <w:footnote w:id="45">
    <w:p w:rsidR="009C47A8" w:rsidRDefault="009C47A8" w:rsidP="007C096D">
      <w:pPr>
        <w:suppressAutoHyphens w:val="0"/>
        <w:autoSpaceDE w:val="0"/>
        <w:autoSpaceDN w:val="0"/>
        <w:adjustRightInd w:val="0"/>
        <w:jc w:val="both"/>
        <w:rPr>
          <w:rFonts w:ascii="Arial" w:eastAsiaTheme="minorHAnsi" w:hAnsi="Arial" w:cs="Arial"/>
          <w:sz w:val="20"/>
          <w:szCs w:val="20"/>
          <w:lang w:eastAsia="en-US"/>
        </w:rPr>
      </w:pPr>
      <w:r>
        <w:rPr>
          <w:rStyle w:val="afa"/>
        </w:rPr>
        <w:footnoteRef/>
      </w:r>
      <w:r>
        <w:t xml:space="preserve"> </w:t>
      </w:r>
      <w:r w:rsidRPr="00D011CA">
        <w:rPr>
          <w:sz w:val="18"/>
          <w:szCs w:val="18"/>
        </w:rPr>
        <w:t xml:space="preserve">Собрание законодательства Российской Федерации, </w:t>
      </w:r>
      <w:r w:rsidRPr="00D011CA">
        <w:rPr>
          <w:rFonts w:eastAsiaTheme="minorHAnsi"/>
          <w:sz w:val="18"/>
          <w:szCs w:val="18"/>
          <w:lang w:eastAsia="en-US"/>
        </w:rPr>
        <w:t xml:space="preserve">2014, </w:t>
      </w:r>
      <w:r>
        <w:rPr>
          <w:rFonts w:eastAsiaTheme="minorHAnsi"/>
          <w:sz w:val="18"/>
          <w:szCs w:val="18"/>
          <w:lang w:eastAsia="en-US"/>
        </w:rPr>
        <w:t>№</w:t>
      </w:r>
      <w:r w:rsidRPr="00D011CA">
        <w:rPr>
          <w:rFonts w:eastAsiaTheme="minorHAnsi"/>
          <w:sz w:val="18"/>
          <w:szCs w:val="18"/>
          <w:lang w:eastAsia="en-US"/>
        </w:rPr>
        <w:t xml:space="preserve"> 47, ст. 6571; 2016, </w:t>
      </w:r>
      <w:r>
        <w:rPr>
          <w:rFonts w:eastAsiaTheme="minorHAnsi"/>
          <w:sz w:val="18"/>
          <w:szCs w:val="18"/>
          <w:lang w:eastAsia="en-US"/>
        </w:rPr>
        <w:t>№</w:t>
      </w:r>
      <w:r w:rsidRPr="00D011CA">
        <w:rPr>
          <w:rFonts w:eastAsiaTheme="minorHAnsi"/>
          <w:sz w:val="18"/>
          <w:szCs w:val="18"/>
          <w:lang w:eastAsia="en-US"/>
        </w:rPr>
        <w:t xml:space="preserve"> 12, ст. 1671.</w:t>
      </w:r>
      <w:r>
        <w:rPr>
          <w:rFonts w:ascii="Arial" w:eastAsiaTheme="minorHAnsi" w:hAnsi="Arial" w:cs="Arial"/>
          <w:sz w:val="20"/>
          <w:szCs w:val="20"/>
          <w:lang w:eastAsia="en-US"/>
        </w:rPr>
        <w:t xml:space="preserve"> </w:t>
      </w:r>
    </w:p>
    <w:p w:rsidR="009C47A8" w:rsidRDefault="009C47A8" w:rsidP="007C096D">
      <w:pPr>
        <w:pStyle w:val="af0"/>
        <w:jc w:val="both"/>
      </w:pPr>
    </w:p>
  </w:footnote>
  <w:footnote w:id="46">
    <w:p w:rsidR="009C47A8" w:rsidRPr="00D011CA" w:rsidRDefault="009C47A8" w:rsidP="007C096D">
      <w:pPr>
        <w:autoSpaceDE w:val="0"/>
        <w:autoSpaceDN w:val="0"/>
        <w:adjustRightInd w:val="0"/>
        <w:jc w:val="both"/>
        <w:rPr>
          <w:rFonts w:eastAsiaTheme="minorHAnsi"/>
          <w:sz w:val="18"/>
          <w:szCs w:val="18"/>
          <w:lang w:eastAsia="en-US"/>
        </w:rPr>
      </w:pPr>
      <w:r>
        <w:rPr>
          <w:rStyle w:val="afa"/>
        </w:rPr>
        <w:footnoteRef/>
      </w:r>
      <w:r>
        <w:t xml:space="preserve"> </w:t>
      </w:r>
      <w:proofErr w:type="gramStart"/>
      <w:r w:rsidRPr="00D011CA">
        <w:rPr>
          <w:rFonts w:eastAsiaTheme="minorHAnsi"/>
          <w:color w:val="000000" w:themeColor="text1"/>
          <w:sz w:val="18"/>
          <w:szCs w:val="18"/>
          <w:lang w:eastAsia="en-US"/>
        </w:rPr>
        <w:t xml:space="preserve">Приказ Минтранса России от 12 сентября 2008 г. № 147 «Об утверждении Федеральных авиационных правил «Требования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 (зарегистрирован Минюстом России 20 ноября 2008 г., регистрационный № 12701), </w:t>
      </w:r>
      <w:r w:rsidRPr="00D011CA">
        <w:rPr>
          <w:rFonts w:eastAsiaTheme="minorHAnsi"/>
          <w:sz w:val="18"/>
          <w:szCs w:val="18"/>
          <w:lang w:eastAsia="en-US"/>
        </w:rPr>
        <w:t>с изменениями, внесенными приказами Минтранса России от 15 июня 2011 г. № 162 (зарегистрирован Минюстом России 13</w:t>
      </w:r>
      <w:proofErr w:type="gramEnd"/>
      <w:r w:rsidRPr="00D011CA">
        <w:rPr>
          <w:rFonts w:eastAsiaTheme="minorHAnsi"/>
          <w:sz w:val="18"/>
          <w:szCs w:val="18"/>
          <w:lang w:eastAsia="en-US"/>
        </w:rPr>
        <w:t xml:space="preserve"> </w:t>
      </w:r>
      <w:proofErr w:type="gramStart"/>
      <w:r w:rsidRPr="00D011CA">
        <w:rPr>
          <w:rFonts w:eastAsiaTheme="minorHAnsi"/>
          <w:sz w:val="18"/>
          <w:szCs w:val="18"/>
          <w:lang w:eastAsia="en-US"/>
        </w:rPr>
        <w:t>июля 2011 г., регистрационный № 21340), от 26 декабря 2011 г. № 331 (зарегистрирован Минюстом России 28 марта 2012 г., регистрационный № 23632), от 27 декабря 2012 г. № 453 (зарегистрирован Минюстом России 18 февраля 2013 г., регистрационный № 27176), от 10 февраля 2014 г. № 32 (зарегистрирован Минюстом России 19 февраля 2014 г., регистрационный № 31362), от 16 сентября 2015 г. № 276 (зарегистрирован Минюстом России 21</w:t>
      </w:r>
      <w:proofErr w:type="gramEnd"/>
      <w:r w:rsidRPr="00D011CA">
        <w:rPr>
          <w:rFonts w:eastAsiaTheme="minorHAnsi"/>
          <w:sz w:val="18"/>
          <w:szCs w:val="18"/>
          <w:lang w:eastAsia="en-US"/>
        </w:rPr>
        <w:t xml:space="preserve"> октября 2015 г., </w:t>
      </w:r>
      <w:proofErr w:type="gramStart"/>
      <w:r w:rsidRPr="00D011CA">
        <w:rPr>
          <w:rFonts w:eastAsiaTheme="minorHAnsi"/>
          <w:sz w:val="18"/>
          <w:szCs w:val="18"/>
          <w:lang w:eastAsia="en-US"/>
        </w:rPr>
        <w:t>регистрационный</w:t>
      </w:r>
      <w:proofErr w:type="gramEnd"/>
      <w:r w:rsidRPr="00D011CA">
        <w:rPr>
          <w:rFonts w:eastAsiaTheme="minorHAnsi"/>
          <w:sz w:val="18"/>
          <w:szCs w:val="18"/>
          <w:lang w:eastAsia="en-US"/>
        </w:rPr>
        <w:t xml:space="preserve"> № 39387). </w:t>
      </w:r>
    </w:p>
    <w:p w:rsidR="009C47A8" w:rsidRPr="00D011CA" w:rsidRDefault="009C47A8" w:rsidP="007C096D">
      <w:pPr>
        <w:pStyle w:val="af0"/>
        <w:jc w:val="both"/>
        <w:rPr>
          <w:sz w:val="18"/>
          <w:szCs w:val="18"/>
        </w:rPr>
      </w:pPr>
    </w:p>
  </w:footnote>
  <w:footnote w:id="47">
    <w:p w:rsidR="009C47A8" w:rsidRPr="00D011CA" w:rsidRDefault="009C47A8" w:rsidP="007C096D">
      <w:pPr>
        <w:autoSpaceDE w:val="0"/>
        <w:autoSpaceDN w:val="0"/>
        <w:adjustRightInd w:val="0"/>
        <w:jc w:val="both"/>
        <w:rPr>
          <w:rFonts w:eastAsiaTheme="minorHAnsi"/>
          <w:sz w:val="18"/>
          <w:szCs w:val="18"/>
          <w:lang w:eastAsia="en-US"/>
        </w:rPr>
      </w:pPr>
      <w:r>
        <w:rPr>
          <w:rStyle w:val="afa"/>
        </w:rPr>
        <w:footnoteRef/>
      </w:r>
      <w:r>
        <w:t xml:space="preserve"> </w:t>
      </w:r>
      <w:hyperlink r:id="rId5" w:history="1">
        <w:proofErr w:type="gramStart"/>
        <w:r w:rsidRPr="00D011CA">
          <w:rPr>
            <w:rFonts w:eastAsiaTheme="minorHAnsi"/>
            <w:b/>
            <w:sz w:val="18"/>
            <w:szCs w:val="18"/>
            <w:lang w:eastAsia="en-US"/>
          </w:rPr>
          <w:t>Приказ</w:t>
        </w:r>
      </w:hyperlink>
      <w:r w:rsidRPr="00D011CA">
        <w:rPr>
          <w:rFonts w:eastAsiaTheme="minorHAnsi"/>
          <w:b/>
          <w:sz w:val="18"/>
          <w:szCs w:val="18"/>
          <w:lang w:eastAsia="en-US"/>
        </w:rPr>
        <w:t xml:space="preserve"> Минтранса России от 21 ноября 2005 г. № 139</w:t>
      </w:r>
      <w:r w:rsidRPr="00D011CA">
        <w:rPr>
          <w:rFonts w:eastAsiaTheme="minorHAnsi"/>
          <w:sz w:val="18"/>
          <w:szCs w:val="18"/>
          <w:lang w:eastAsia="en-US"/>
        </w:rPr>
        <w:t xml:space="preserve"> «Об утверждении Положения об особенностях режима рабочего времени и времени отдыха членов экипажей воздушных судов гражданской авиации Российской Федерации» (зарегистрирован Минюстом России 20 января 2006 г., регистрационный № 7401), с изменениями, внесенными приказами Минтранса России от 16 июня 2008 г. № 91 (зарегистрирован Минюстом России 3 июля 2008 г., регистрационный № 11927), от 15</w:t>
      </w:r>
      <w:proofErr w:type="gramEnd"/>
      <w:r w:rsidRPr="00D011CA">
        <w:rPr>
          <w:rFonts w:eastAsiaTheme="minorHAnsi"/>
          <w:sz w:val="18"/>
          <w:szCs w:val="18"/>
          <w:lang w:eastAsia="en-US"/>
        </w:rPr>
        <w:t xml:space="preserve"> мая 2009 г. № 76 (зарегистрирован Минюстом России 29 мая 2009 г., регистрационный № 14022), от 17 сентября 2010 г. № 201 (зарегистрирован Минюстом России 29 ноября 2010 г., регистрационный № 19060).</w:t>
      </w:r>
    </w:p>
    <w:p w:rsidR="009C47A8" w:rsidRDefault="009C47A8" w:rsidP="007C096D">
      <w:pPr>
        <w:pStyle w:val="af0"/>
        <w:jc w:val="both"/>
      </w:pPr>
    </w:p>
  </w:footnote>
  <w:footnote w:id="48">
    <w:p w:rsidR="009C47A8" w:rsidRPr="00B6711E" w:rsidRDefault="009C47A8" w:rsidP="007C096D">
      <w:pPr>
        <w:autoSpaceDE w:val="0"/>
        <w:autoSpaceDN w:val="0"/>
        <w:adjustRightInd w:val="0"/>
        <w:jc w:val="both"/>
        <w:rPr>
          <w:rFonts w:eastAsiaTheme="minorHAnsi"/>
          <w:sz w:val="18"/>
          <w:szCs w:val="18"/>
          <w:lang w:eastAsia="en-US"/>
        </w:rPr>
      </w:pPr>
      <w:r>
        <w:rPr>
          <w:rStyle w:val="afa"/>
        </w:rPr>
        <w:footnoteRef/>
      </w:r>
      <w:r>
        <w:t xml:space="preserve"> </w:t>
      </w:r>
      <w:r w:rsidRPr="00B6711E">
        <w:rPr>
          <w:rFonts w:eastAsiaTheme="minorHAnsi"/>
          <w:sz w:val="18"/>
          <w:szCs w:val="18"/>
          <w:lang w:eastAsia="en-US"/>
        </w:rPr>
        <w:t xml:space="preserve">Приказ Минтранса России от 27 ноября 2020 г. № 519 «Об утверждении Федеральных авиационных правил «Требования к летной годности гражданских воздушных судов. Форма и порядок оформления сертификата летной годности гражданского воздушного судна. Порядок приостановления действия и аннулирования сертификата летной годности гражданского воздушного судна» (зарегистрирован Минюстом России 19 января 2021 г., регистрационный № 62130), с изменением, внесенным приказом Минтранса России от 13 июля 2021 г. № 240 (зарегистрирован Минюстом России 29 июля 2021 г., регистрационный № 64439). </w:t>
      </w:r>
    </w:p>
  </w:footnote>
  <w:footnote w:id="49">
    <w:p w:rsidR="009C47A8" w:rsidRPr="004B2894" w:rsidRDefault="009C47A8" w:rsidP="007C096D">
      <w:pPr>
        <w:suppressAutoHyphens w:val="0"/>
        <w:autoSpaceDE w:val="0"/>
        <w:autoSpaceDN w:val="0"/>
        <w:adjustRightInd w:val="0"/>
        <w:jc w:val="both"/>
        <w:rPr>
          <w:rFonts w:eastAsiaTheme="minorHAnsi"/>
          <w:sz w:val="18"/>
          <w:szCs w:val="18"/>
          <w:lang w:eastAsia="en-US"/>
        </w:rPr>
      </w:pPr>
      <w:r>
        <w:rPr>
          <w:rStyle w:val="afa"/>
        </w:rPr>
        <w:footnoteRef/>
      </w:r>
      <w:r>
        <w:t xml:space="preserve"> </w:t>
      </w:r>
      <w:proofErr w:type="gramStart"/>
      <w:r w:rsidRPr="004B2894">
        <w:rPr>
          <w:rFonts w:eastAsiaTheme="minorHAnsi"/>
          <w:sz w:val="18"/>
          <w:szCs w:val="18"/>
          <w:lang w:eastAsia="en-US"/>
        </w:rPr>
        <w:t>Ратифицирована</w:t>
      </w:r>
      <w:proofErr w:type="gramEnd"/>
      <w:r w:rsidRPr="004B2894">
        <w:rPr>
          <w:rFonts w:eastAsiaTheme="minorHAnsi"/>
          <w:sz w:val="18"/>
          <w:szCs w:val="18"/>
          <w:lang w:eastAsia="en-US"/>
        </w:rPr>
        <w:t xml:space="preserve"> Указом Президиума Верховного Совета СССР от 14 октября 1970 г. (Собрание законодательства Российской Федерации, 2006, № 44) (</w:t>
      </w:r>
      <w:hyperlink r:id="rId6" w:history="1">
        <w:r w:rsidRPr="004B2894">
          <w:rPr>
            <w:rStyle w:val="af9"/>
            <w:rFonts w:eastAsiaTheme="minorHAnsi"/>
            <w:sz w:val="18"/>
            <w:szCs w:val="18"/>
            <w:lang w:eastAsia="en-US"/>
          </w:rPr>
          <w:t>https://store.icao.int/en/annexes/annex-6</w:t>
        </w:r>
      </w:hyperlink>
      <w:r w:rsidRPr="004B2894">
        <w:rPr>
          <w:rFonts w:eastAsiaTheme="minorHAnsi"/>
          <w:sz w:val="18"/>
          <w:szCs w:val="18"/>
          <w:lang w:eastAsia="en-US"/>
        </w:rPr>
        <w:t>, 8), вступила в силу для Российской Федерации 16 августа 2005 г.</w:t>
      </w:r>
    </w:p>
    <w:p w:rsidR="009C47A8" w:rsidRPr="004B2894" w:rsidRDefault="009C47A8" w:rsidP="007C096D">
      <w:pPr>
        <w:pStyle w:val="af0"/>
        <w:rPr>
          <w:sz w:val="18"/>
          <w:szCs w:val="18"/>
        </w:rPr>
      </w:pPr>
    </w:p>
    <w:p w:rsidR="009C47A8" w:rsidRDefault="009C47A8" w:rsidP="007C096D">
      <w:pPr>
        <w:pStyle w:val="af0"/>
      </w:pPr>
    </w:p>
  </w:footnote>
  <w:footnote w:id="50">
    <w:p w:rsidR="009C47A8" w:rsidRPr="00B6711E" w:rsidRDefault="009C47A8" w:rsidP="007C096D">
      <w:pPr>
        <w:autoSpaceDE w:val="0"/>
        <w:autoSpaceDN w:val="0"/>
        <w:adjustRightInd w:val="0"/>
        <w:jc w:val="both"/>
        <w:rPr>
          <w:rFonts w:eastAsiaTheme="minorHAnsi"/>
          <w:sz w:val="18"/>
          <w:szCs w:val="18"/>
          <w:lang w:eastAsia="en-US"/>
        </w:rPr>
      </w:pPr>
      <w:r>
        <w:rPr>
          <w:rStyle w:val="afa"/>
        </w:rPr>
        <w:footnoteRef/>
      </w:r>
      <w:r>
        <w:t xml:space="preserve"> </w:t>
      </w:r>
      <w:r w:rsidRPr="00B6711E">
        <w:rPr>
          <w:rFonts w:eastAsiaTheme="minorHAnsi"/>
          <w:sz w:val="18"/>
          <w:szCs w:val="18"/>
          <w:lang w:eastAsia="en-US"/>
        </w:rPr>
        <w:t xml:space="preserve">Приказ Минтранса России от 25 сентября 2015 г.  № 285 «Об утверждении Федеральных авиационных правил «Требования к юридическим лицам, индивидуальным предпринимателям, осуществляющим техническое обслуживание гражданских воздушных судов. </w:t>
      </w:r>
      <w:proofErr w:type="gramStart"/>
      <w:r w:rsidRPr="00B6711E">
        <w:rPr>
          <w:rFonts w:eastAsiaTheme="minorHAnsi"/>
          <w:sz w:val="18"/>
          <w:szCs w:val="18"/>
          <w:lang w:eastAsia="en-US"/>
        </w:rPr>
        <w:t xml:space="preserve">Форма и порядок выдачи документа, подтверждающего соответствие юридических лиц, индивидуальных предпринимателей, осуществляющих техническое обслуживание гражданских воздушных судов, требованиям федеральных авиационных правил» (зарегистрирован Минюстом России 22 октября 2015 г., регистрационный № 39409). </w:t>
      </w:r>
      <w:proofErr w:type="gramEnd"/>
    </w:p>
    <w:p w:rsidR="009C47A8" w:rsidRPr="00B6711E" w:rsidRDefault="009C47A8" w:rsidP="007C096D">
      <w:pPr>
        <w:suppressAutoHyphens w:val="0"/>
        <w:spacing w:after="200" w:line="276" w:lineRule="auto"/>
        <w:rPr>
          <w:rFonts w:eastAsiaTheme="minorHAnsi"/>
          <w:lang w:eastAsia="en-US"/>
        </w:rPr>
      </w:pPr>
    </w:p>
    <w:p w:rsidR="009C47A8" w:rsidRDefault="009C47A8" w:rsidP="007C096D">
      <w:pPr>
        <w:pStyle w:val="af0"/>
      </w:pPr>
    </w:p>
  </w:footnote>
  <w:footnote w:id="51">
    <w:p w:rsidR="009C47A8" w:rsidRDefault="009C47A8" w:rsidP="007C096D">
      <w:pPr>
        <w:pStyle w:val="af0"/>
        <w:jc w:val="both"/>
      </w:pPr>
      <w:r>
        <w:rPr>
          <w:rStyle w:val="afa"/>
        </w:rPr>
        <w:footnoteRef/>
      </w:r>
      <w:r>
        <w:t xml:space="preserve"> </w:t>
      </w:r>
      <w:r w:rsidRPr="00F83755">
        <w:t>Приказ Минтранса России от 25 сентября 2015</w:t>
      </w:r>
      <w:r>
        <w:t xml:space="preserve"> </w:t>
      </w:r>
      <w:r w:rsidRPr="00F83755">
        <w:t xml:space="preserve">г. № 285 «Об утверждении Федеральных авиационных правил «Требования к юридическим лицам, индивидуальным предпринимателям, осуществляющим техническое обслуживание гражданских воздушных судов. </w:t>
      </w:r>
      <w:proofErr w:type="gramStart"/>
      <w:r w:rsidRPr="00F83755">
        <w:t>Форма и порядок выдачи документа, подтверждающего соответствие юридических лиц, индивидуальных предпринимателей, осуществляющих техническое обслуживание гражданских воздушных судов, требованиям федеральных авиационных правил» (зарегистрирован Минюстом России 22 октября 2015г., регистрационный № 39409).</w:t>
      </w:r>
      <w:proofErr w:type="gramEnd"/>
    </w:p>
  </w:footnote>
  <w:footnote w:id="52">
    <w:p w:rsidR="009C47A8" w:rsidRPr="00B6711E" w:rsidRDefault="009C47A8" w:rsidP="007C096D">
      <w:pPr>
        <w:suppressAutoHyphens w:val="0"/>
        <w:autoSpaceDE w:val="0"/>
        <w:autoSpaceDN w:val="0"/>
        <w:adjustRightInd w:val="0"/>
        <w:jc w:val="both"/>
        <w:rPr>
          <w:rFonts w:ascii="Arial" w:eastAsiaTheme="minorHAnsi" w:hAnsi="Arial" w:cs="Arial"/>
          <w:sz w:val="20"/>
          <w:szCs w:val="20"/>
          <w:lang w:eastAsia="en-US"/>
        </w:rPr>
      </w:pPr>
      <w:r>
        <w:rPr>
          <w:rStyle w:val="afa"/>
        </w:rPr>
        <w:footnoteRef/>
      </w:r>
      <w:r>
        <w:t xml:space="preserve"> </w:t>
      </w:r>
      <w:r w:rsidRPr="00B6711E">
        <w:rPr>
          <w:sz w:val="18"/>
          <w:szCs w:val="18"/>
        </w:rPr>
        <w:t xml:space="preserve">Собрание законодательства Российской Федерации, </w:t>
      </w:r>
      <w:r w:rsidRPr="00B6711E">
        <w:rPr>
          <w:rFonts w:eastAsiaTheme="minorHAnsi"/>
          <w:sz w:val="18"/>
          <w:szCs w:val="18"/>
          <w:lang w:eastAsia="en-US"/>
        </w:rPr>
        <w:t xml:space="preserve">2013, № 32, ст. 4322; 2017, </w:t>
      </w:r>
      <w:r>
        <w:rPr>
          <w:rFonts w:eastAsiaTheme="minorHAnsi"/>
          <w:sz w:val="18"/>
          <w:szCs w:val="18"/>
          <w:lang w:eastAsia="en-US"/>
        </w:rPr>
        <w:t>№</w:t>
      </w:r>
      <w:r w:rsidRPr="00B6711E">
        <w:rPr>
          <w:rFonts w:eastAsiaTheme="minorHAnsi"/>
          <w:sz w:val="18"/>
          <w:szCs w:val="18"/>
          <w:lang w:eastAsia="en-US"/>
        </w:rPr>
        <w:t xml:space="preserve"> 7, ст. 1095</w:t>
      </w:r>
      <w:r>
        <w:rPr>
          <w:rFonts w:eastAsiaTheme="minorHAnsi"/>
          <w:sz w:val="18"/>
          <w:szCs w:val="18"/>
          <w:lang w:eastAsia="en-US"/>
        </w:rPr>
        <w:t>.</w:t>
      </w:r>
    </w:p>
  </w:footnote>
  <w:footnote w:id="53">
    <w:p w:rsidR="009C47A8" w:rsidRPr="002B6C00" w:rsidRDefault="009C47A8" w:rsidP="007C096D">
      <w:pPr>
        <w:autoSpaceDE w:val="0"/>
        <w:autoSpaceDN w:val="0"/>
        <w:adjustRightInd w:val="0"/>
        <w:jc w:val="both"/>
        <w:rPr>
          <w:rFonts w:eastAsiaTheme="minorHAnsi"/>
          <w:sz w:val="18"/>
          <w:szCs w:val="18"/>
          <w:lang w:eastAsia="en-US"/>
        </w:rPr>
      </w:pPr>
      <w:r>
        <w:rPr>
          <w:rStyle w:val="afa"/>
        </w:rPr>
        <w:footnoteRef/>
      </w:r>
      <w:r>
        <w:t xml:space="preserve"> </w:t>
      </w:r>
      <w:proofErr w:type="gramStart"/>
      <w:r w:rsidRPr="002B6C00">
        <w:rPr>
          <w:rFonts w:eastAsiaTheme="minorHAnsi"/>
          <w:color w:val="000000" w:themeColor="text1"/>
          <w:sz w:val="18"/>
          <w:szCs w:val="18"/>
          <w:lang w:eastAsia="en-US"/>
        </w:rPr>
        <w:t xml:space="preserve">Приказ Минтранса России от 10 февраля 2014 г. № 32 «Об утверждении Федеральных авиационных правил «Требования, предъявляемые к оформлению и форме свидетельств авиационного персонала гражданской авиации» (зарегистрирован Минюстом России 19 февраля 2014 г., регистрационный № 31362), с изменением, внесенным приказом Минтранса России </w:t>
      </w:r>
      <w:r w:rsidRPr="002B6C00">
        <w:rPr>
          <w:rFonts w:eastAsiaTheme="minorHAnsi"/>
          <w:sz w:val="18"/>
          <w:szCs w:val="18"/>
          <w:lang w:eastAsia="en-US"/>
        </w:rPr>
        <w:t>от 17 декабря 2018 г. № 453 (зарегистрирован Минюстом России 15 января 2019 г.. регистрационный № 53366)</w:t>
      </w:r>
      <w:r>
        <w:rPr>
          <w:rFonts w:eastAsiaTheme="minorHAnsi"/>
          <w:sz w:val="18"/>
          <w:szCs w:val="18"/>
          <w:lang w:eastAsia="en-US"/>
        </w:rPr>
        <w:t>.</w:t>
      </w:r>
      <w:proofErr w:type="gramEnd"/>
    </w:p>
    <w:p w:rsidR="009C47A8" w:rsidRDefault="009C47A8" w:rsidP="007C096D">
      <w:pPr>
        <w:pStyle w:val="af0"/>
        <w:jc w:val="both"/>
      </w:pPr>
    </w:p>
  </w:footnote>
  <w:footnote w:id="54">
    <w:p w:rsidR="009C47A8" w:rsidRPr="002B6C00" w:rsidRDefault="009C47A8" w:rsidP="007C096D">
      <w:pPr>
        <w:pStyle w:val="af0"/>
        <w:jc w:val="both"/>
      </w:pPr>
      <w:r>
        <w:rPr>
          <w:rStyle w:val="afa"/>
        </w:rPr>
        <w:footnoteRef/>
      </w:r>
      <w:r>
        <w:t xml:space="preserve"> </w:t>
      </w:r>
      <w:r w:rsidRPr="002B6C00">
        <w:t>Приказ Минтранса России от 30 июля 2020г. № 273 «Об утверждении Федеральных авиационных правил «Правила допуска к эксплуатации пилотируемых гражданских воздушных судов на основании акта оценки воздушного судна на его соответствие требованиям к летной годности и к охране окружающей среды» (зарегистрирован Минюстом России 29 октября 2020г., регистрационный № 60635).</w:t>
      </w:r>
    </w:p>
    <w:p w:rsidR="009C47A8" w:rsidRDefault="009C47A8" w:rsidP="007C096D">
      <w:pPr>
        <w:pStyle w:val="af0"/>
      </w:pPr>
    </w:p>
  </w:footnote>
  <w:footnote w:id="55">
    <w:p w:rsidR="009C47A8" w:rsidRPr="00441679" w:rsidRDefault="009C47A8" w:rsidP="007C096D">
      <w:pPr>
        <w:autoSpaceDE w:val="0"/>
        <w:autoSpaceDN w:val="0"/>
        <w:adjustRightInd w:val="0"/>
        <w:jc w:val="both"/>
        <w:rPr>
          <w:sz w:val="20"/>
          <w:szCs w:val="20"/>
        </w:rPr>
      </w:pPr>
    </w:p>
  </w:footnote>
  <w:footnote w:id="56">
    <w:p w:rsidR="009C47A8" w:rsidRPr="008132D2" w:rsidRDefault="009C47A8" w:rsidP="007C096D">
      <w:pPr>
        <w:autoSpaceDE w:val="0"/>
        <w:autoSpaceDN w:val="0"/>
        <w:adjustRightInd w:val="0"/>
        <w:jc w:val="both"/>
        <w:rPr>
          <w:rFonts w:eastAsiaTheme="minorHAnsi"/>
          <w:sz w:val="18"/>
          <w:szCs w:val="18"/>
          <w:lang w:eastAsia="en-US"/>
        </w:rPr>
      </w:pPr>
      <w:r w:rsidRPr="008132D2">
        <w:rPr>
          <w:rStyle w:val="afa"/>
          <w:sz w:val="18"/>
          <w:szCs w:val="18"/>
        </w:rPr>
        <w:footnoteRef/>
      </w:r>
      <w:r w:rsidRPr="008132D2">
        <w:rPr>
          <w:sz w:val="18"/>
          <w:szCs w:val="18"/>
        </w:rPr>
        <w:t xml:space="preserve"> Приказ Минтранса России от 13 августа 2015 г.  № 246 «Об утверждении</w:t>
      </w:r>
      <w:r>
        <w:rPr>
          <w:sz w:val="18"/>
          <w:szCs w:val="18"/>
        </w:rPr>
        <w:t xml:space="preserve"> Федеральных авиационных правил </w:t>
      </w:r>
      <w:r w:rsidRPr="008132D2">
        <w:rPr>
          <w:sz w:val="18"/>
          <w:szCs w:val="18"/>
        </w:rPr>
        <w:t xml:space="preserve">«Требования к юридическим лицам, индивидуальным предпринимателям, осуществляющим коммерческие воздушные перевозки. </w:t>
      </w:r>
      <w:proofErr w:type="gramStart"/>
      <w:r w:rsidRPr="008132D2">
        <w:rPr>
          <w:sz w:val="18"/>
          <w:szCs w:val="18"/>
        </w:rPr>
        <w:t xml:space="preserve">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 (зарегистрирован Минюстом России 07 октября 2015г., регистрационный № 39163), с изменениями, внесенными приказами Минтранса России </w:t>
      </w:r>
      <w:r w:rsidRPr="008132D2">
        <w:rPr>
          <w:rFonts w:eastAsiaTheme="minorHAnsi"/>
          <w:sz w:val="18"/>
          <w:szCs w:val="18"/>
          <w:lang w:eastAsia="en-US"/>
        </w:rPr>
        <w:t>от 20 сентября 2016 г. № 271</w:t>
      </w:r>
      <w:r w:rsidRPr="008132D2">
        <w:rPr>
          <w:sz w:val="18"/>
          <w:szCs w:val="18"/>
        </w:rPr>
        <w:t xml:space="preserve"> (зарегистрирован Минюстом России </w:t>
      </w:r>
      <w:r w:rsidRPr="008132D2">
        <w:rPr>
          <w:rFonts w:eastAsiaTheme="minorHAnsi"/>
          <w:sz w:val="18"/>
          <w:szCs w:val="18"/>
          <w:lang w:eastAsia="en-US"/>
        </w:rPr>
        <w:t>22 сентября 2016 г., регистрационный  № 43756), от 19 сентября 2017 г. № 363 (зарегистрирован Минюстом России 12 октября 2017</w:t>
      </w:r>
      <w:proofErr w:type="gramEnd"/>
      <w:r w:rsidRPr="008132D2">
        <w:rPr>
          <w:rFonts w:eastAsiaTheme="minorHAnsi"/>
          <w:sz w:val="18"/>
          <w:szCs w:val="18"/>
          <w:lang w:eastAsia="en-US"/>
        </w:rPr>
        <w:t xml:space="preserve"> г., регистрационный № 48523), от 27 октября 2017 г. № 465 (зарегистрирован Минюстом России 23 ноября 2017 г., регистрационный № 48979), от 19 ноября 2018 г. № 416 (зарегистрирован Минюстом России 13 декабря 2018 г., регистрационный № 53003), от 14 января 2020 г. № 20 (зарегистрирован Минюстом России 15 апреля 2020 г., регистрационный № 58091).</w:t>
      </w:r>
    </w:p>
    <w:p w:rsidR="009C47A8" w:rsidRDefault="009C47A8" w:rsidP="007C096D">
      <w:pPr>
        <w:pStyle w:val="af0"/>
      </w:pPr>
    </w:p>
  </w:footnote>
  <w:footnote w:id="57">
    <w:p w:rsidR="009C47A8" w:rsidRPr="008132D2" w:rsidRDefault="009C47A8" w:rsidP="007C096D">
      <w:pPr>
        <w:autoSpaceDE w:val="0"/>
        <w:autoSpaceDN w:val="0"/>
        <w:adjustRightInd w:val="0"/>
        <w:jc w:val="both"/>
        <w:rPr>
          <w:rFonts w:eastAsiaTheme="minorHAnsi"/>
          <w:sz w:val="18"/>
          <w:szCs w:val="18"/>
          <w:lang w:eastAsia="en-US"/>
        </w:rPr>
      </w:pPr>
      <w:r>
        <w:rPr>
          <w:rStyle w:val="afa"/>
        </w:rPr>
        <w:footnoteRef/>
      </w:r>
      <w:r>
        <w:t xml:space="preserve"> </w:t>
      </w:r>
      <w:proofErr w:type="gramStart"/>
      <w:r w:rsidRPr="008132D2">
        <w:rPr>
          <w:sz w:val="18"/>
          <w:szCs w:val="18"/>
        </w:rPr>
        <w:t xml:space="preserve">Приказ Минтранса России от 31 июля 2009г. № 128 «Об утверждении Федеральных авиационных правил «Подготовка и выполнение полетов в гражданской авиации Российской Федерации» (зарегистрирован Минюстом России 31 августа 2009 г., регистрационный № 14645), </w:t>
      </w:r>
      <w:r w:rsidRPr="008132D2">
        <w:rPr>
          <w:rFonts w:eastAsiaTheme="minorHAnsi"/>
          <w:sz w:val="18"/>
          <w:szCs w:val="18"/>
          <w:lang w:eastAsia="en-US"/>
        </w:rPr>
        <w:t>с изменениями, внесенными приказами Минтранса России от 21 декабря 2009 г. № 242 (зарегистрирован Минюстом России 2 февраля 2010 г., регистрационный № 16191), от 22 ноября 2010 г. № 263 (зарегистрирован Минюстом</w:t>
      </w:r>
      <w:proofErr w:type="gramEnd"/>
      <w:r w:rsidRPr="008132D2">
        <w:rPr>
          <w:rFonts w:eastAsiaTheme="minorHAnsi"/>
          <w:sz w:val="18"/>
          <w:szCs w:val="18"/>
          <w:lang w:eastAsia="en-US"/>
        </w:rPr>
        <w:t xml:space="preserve"> </w:t>
      </w:r>
      <w:proofErr w:type="gramStart"/>
      <w:r w:rsidRPr="008132D2">
        <w:rPr>
          <w:rFonts w:eastAsiaTheme="minorHAnsi"/>
          <w:sz w:val="18"/>
          <w:szCs w:val="18"/>
          <w:lang w:eastAsia="en-US"/>
        </w:rPr>
        <w:t>России 20 декабря 2010 г., регистрационный № 19244), от 16 ноября 2011 г. № 284 (зарегистрирован Минюстом России 21 декабря 2011 г., регистрационный № 22723), от 27 декабря 2012 г. № 453 (зарегистрирован Минюстом России 18 февраля 2013 г., регистрационный № 27176), от 25 ноября 2013 г. № 362 (зарегистрирован Минюстом России 19 февраля 2014 г., регистрационный № 31356), от 10 февраля 2014 г. № 32 (зарегистрирован Минюстом</w:t>
      </w:r>
      <w:proofErr w:type="gramEnd"/>
      <w:r w:rsidRPr="008132D2">
        <w:rPr>
          <w:rFonts w:eastAsiaTheme="minorHAnsi"/>
          <w:sz w:val="18"/>
          <w:szCs w:val="18"/>
          <w:lang w:eastAsia="en-US"/>
        </w:rPr>
        <w:t xml:space="preserve"> </w:t>
      </w:r>
      <w:proofErr w:type="gramStart"/>
      <w:r w:rsidRPr="008132D2">
        <w:rPr>
          <w:rFonts w:eastAsiaTheme="minorHAnsi"/>
          <w:sz w:val="18"/>
          <w:szCs w:val="18"/>
          <w:lang w:eastAsia="en-US"/>
        </w:rPr>
        <w:t>России 19 февраля 2014 г., регистрационный № 31362), от 3 марта 2014 г. № 60 (зарегистрирован Минюстом России 18 сентября 2014 г., регистрационный № 34093), от 26 февраля 2015 г. № 34 (зарегистрирован Минюстом России 1 апреля 2015 г., регистрационный № 36663), от 15 июня 2015 г. № 187 (зарегистрирован Минюстом России 22 июля 2015 г., регистрационный № 38147), от 18 июля 2017 г. № 263 (зарегистрирован Минюстом</w:t>
      </w:r>
      <w:proofErr w:type="gramEnd"/>
      <w:r w:rsidRPr="008132D2">
        <w:rPr>
          <w:rFonts w:eastAsiaTheme="minorHAnsi"/>
          <w:sz w:val="18"/>
          <w:szCs w:val="18"/>
          <w:lang w:eastAsia="en-US"/>
        </w:rPr>
        <w:t xml:space="preserve"> </w:t>
      </w:r>
      <w:proofErr w:type="gramStart"/>
      <w:r w:rsidRPr="008132D2">
        <w:rPr>
          <w:rFonts w:eastAsiaTheme="minorHAnsi"/>
          <w:sz w:val="18"/>
          <w:szCs w:val="18"/>
          <w:lang w:eastAsia="en-US"/>
        </w:rPr>
        <w:t>России 8 августа 2017 г., регистрационный № 47712), от 18 сентября 2018 г. № 333 (зарегистрирован Минюстом России 12 ноября 2018 г., регистрационный № 52652), от 14 июня 2019 г. № 183 (зарегистрирован Минюстом России 26 июля 2019 г., регистрационный № 55416),  от 22 апреля 2020 г. № 138 (зарегистрирован Минюстом России 26 июня 2015 г., регистрационный № 58784).</w:t>
      </w:r>
      <w:proofErr w:type="gramEnd"/>
    </w:p>
    <w:p w:rsidR="009C47A8" w:rsidRDefault="009C47A8" w:rsidP="007C096D">
      <w:pPr>
        <w:pStyle w:val="af0"/>
      </w:pPr>
    </w:p>
  </w:footnote>
  <w:footnote w:id="58">
    <w:p w:rsidR="009C47A8" w:rsidRPr="008132D2" w:rsidRDefault="009C47A8" w:rsidP="007C096D">
      <w:pPr>
        <w:jc w:val="both"/>
        <w:rPr>
          <w:sz w:val="18"/>
          <w:szCs w:val="18"/>
        </w:rPr>
      </w:pPr>
      <w:r>
        <w:rPr>
          <w:rStyle w:val="afa"/>
        </w:rPr>
        <w:footnoteRef/>
      </w:r>
      <w:r>
        <w:t xml:space="preserve"> </w:t>
      </w:r>
      <w:proofErr w:type="gramStart"/>
      <w:r w:rsidRPr="008132D2">
        <w:rPr>
          <w:sz w:val="18"/>
          <w:szCs w:val="18"/>
        </w:rPr>
        <w:t xml:space="preserve">Приказ Минтранса России от 28 июня 2007г. № 82 «Об утверждении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 (зарегистрирован Минюстом России 27 сентября 2007 г., регистрационный №  10186), </w:t>
      </w:r>
      <w:r w:rsidRPr="008132D2">
        <w:rPr>
          <w:rFonts w:eastAsiaTheme="minorHAnsi"/>
          <w:sz w:val="18"/>
          <w:szCs w:val="18"/>
          <w:lang w:eastAsia="en-US"/>
        </w:rPr>
        <w:t>с изменениями, внесенными приказами Минтранса России от 8 октября 2008 г. № 165 (зарегистрирован Минюстом России 24 декабря 2008 года, регистрационный № 12964), от 25 октября</w:t>
      </w:r>
      <w:proofErr w:type="gramEnd"/>
      <w:r w:rsidRPr="008132D2">
        <w:rPr>
          <w:rFonts w:eastAsiaTheme="minorHAnsi"/>
          <w:sz w:val="18"/>
          <w:szCs w:val="18"/>
          <w:lang w:eastAsia="en-US"/>
        </w:rPr>
        <w:t xml:space="preserve"> </w:t>
      </w:r>
      <w:proofErr w:type="gramStart"/>
      <w:r w:rsidRPr="008132D2">
        <w:rPr>
          <w:rFonts w:eastAsiaTheme="minorHAnsi"/>
          <w:sz w:val="18"/>
          <w:szCs w:val="18"/>
          <w:lang w:eastAsia="en-US"/>
        </w:rPr>
        <w:t>2010 г. № 231 (зарегистрирован Минюстом России 14 декабря 2010 г., регистрационный № 19174), от 2 апреля 2012 г. № 88 (зарегистрирован Минюстом России 5 мая 2012 г., регистрационный № 24083), от 30 апреля 2014 г. № 114 (зарегистрирован Минюстом России 23 мая 2014 г., регистрационный № 32421), от 16 июля 2014 г. № 187 (зарегистрирован Минюстом России 25 августа 2014 г., регистрационный № 33780), от 15 февраля</w:t>
      </w:r>
      <w:proofErr w:type="gramEnd"/>
      <w:r w:rsidRPr="008132D2">
        <w:rPr>
          <w:rFonts w:eastAsiaTheme="minorHAnsi"/>
          <w:sz w:val="18"/>
          <w:szCs w:val="18"/>
          <w:lang w:eastAsia="en-US"/>
        </w:rPr>
        <w:t xml:space="preserve"> </w:t>
      </w:r>
      <w:proofErr w:type="gramStart"/>
      <w:r w:rsidRPr="008132D2">
        <w:rPr>
          <w:rFonts w:eastAsiaTheme="minorHAnsi"/>
          <w:sz w:val="18"/>
          <w:szCs w:val="18"/>
          <w:lang w:eastAsia="en-US"/>
        </w:rPr>
        <w:t>2016 г. № 25 (зарегистрирован Минюстом России 21 марта 2016 г., регистрационный № 41479), от 24 ноября 2016 г. № 363 (зарегистрирован Минюстом России 22 декабря 2016 г., регистрационный № 44878), от 5 октября 2017 г. № 409 (зарегистрирован Минюстом России 24 октября 2017 г., регистрационный № 48651), от 14 января 2019 г. № 7 (зарегистрирован Минюстом России 13 февраля 2019 г., регистрационный № 53767), от 15 сентября</w:t>
      </w:r>
      <w:proofErr w:type="gramEnd"/>
      <w:r w:rsidRPr="008132D2">
        <w:rPr>
          <w:rFonts w:eastAsiaTheme="minorHAnsi"/>
          <w:sz w:val="18"/>
          <w:szCs w:val="18"/>
          <w:lang w:eastAsia="en-US"/>
        </w:rPr>
        <w:t xml:space="preserve"> 2020 г. № 374 (зарегистрировано Минюстом России 13 января 2021 г., регистрационный № 62058). </w:t>
      </w:r>
    </w:p>
  </w:footnote>
  <w:footnote w:id="59">
    <w:p w:rsidR="009C47A8" w:rsidRPr="005307FD" w:rsidRDefault="009C47A8" w:rsidP="007C096D">
      <w:pPr>
        <w:autoSpaceDE w:val="0"/>
        <w:autoSpaceDN w:val="0"/>
        <w:adjustRightInd w:val="0"/>
        <w:jc w:val="both"/>
        <w:rPr>
          <w:rFonts w:eastAsiaTheme="minorHAnsi"/>
          <w:sz w:val="18"/>
          <w:szCs w:val="18"/>
          <w:lang w:eastAsia="en-US"/>
        </w:rPr>
      </w:pPr>
      <w:r w:rsidRPr="005307FD">
        <w:rPr>
          <w:rStyle w:val="afa"/>
          <w:sz w:val="18"/>
          <w:szCs w:val="18"/>
        </w:rPr>
        <w:footnoteRef/>
      </w:r>
      <w:r w:rsidRPr="005307FD">
        <w:rPr>
          <w:sz w:val="18"/>
          <w:szCs w:val="18"/>
        </w:rPr>
        <w:t xml:space="preserve"> </w:t>
      </w:r>
      <w:r w:rsidRPr="005307FD">
        <w:rPr>
          <w:rFonts w:eastAsiaTheme="minorHAnsi"/>
          <w:sz w:val="18"/>
          <w:szCs w:val="18"/>
          <w:lang w:eastAsia="en-US"/>
        </w:rPr>
        <w:t xml:space="preserve">Собрание законодательства Российской Федерации, 1997, N 12, ст. 1383; 2017, N 31, ст. 4777; </w:t>
      </w:r>
    </w:p>
    <w:p w:rsidR="009C47A8" w:rsidRPr="005307FD" w:rsidRDefault="009C47A8" w:rsidP="007C096D">
      <w:pPr>
        <w:autoSpaceDE w:val="0"/>
        <w:autoSpaceDN w:val="0"/>
        <w:adjustRightInd w:val="0"/>
        <w:jc w:val="both"/>
        <w:rPr>
          <w:rFonts w:eastAsiaTheme="minorHAnsi"/>
          <w:sz w:val="18"/>
          <w:szCs w:val="18"/>
          <w:lang w:eastAsia="en-US"/>
        </w:rPr>
      </w:pPr>
    </w:p>
    <w:p w:rsidR="009C47A8" w:rsidRDefault="009C47A8" w:rsidP="007C096D">
      <w:pPr>
        <w:pStyle w:val="af0"/>
      </w:pPr>
    </w:p>
  </w:footnote>
  <w:footnote w:id="60">
    <w:p w:rsidR="009C47A8" w:rsidRPr="005307FD" w:rsidRDefault="009C47A8" w:rsidP="007C096D">
      <w:pPr>
        <w:jc w:val="both"/>
        <w:rPr>
          <w:sz w:val="18"/>
          <w:szCs w:val="18"/>
        </w:rPr>
      </w:pPr>
      <w:r w:rsidRPr="005307FD">
        <w:rPr>
          <w:rStyle w:val="afa"/>
          <w:sz w:val="18"/>
          <w:szCs w:val="18"/>
        </w:rPr>
        <w:footnoteRef/>
      </w:r>
      <w:r w:rsidRPr="005307FD">
        <w:rPr>
          <w:sz w:val="18"/>
          <w:szCs w:val="18"/>
        </w:rPr>
        <w:t xml:space="preserve"> Приказ Минтранса России от 05 сентября 2008 г.  № 141 «Об утверждении</w:t>
      </w:r>
      <w:r>
        <w:rPr>
          <w:sz w:val="18"/>
          <w:szCs w:val="18"/>
        </w:rPr>
        <w:t xml:space="preserve"> Федеральных авиационных правил </w:t>
      </w:r>
      <w:r w:rsidRPr="005307FD">
        <w:rPr>
          <w:sz w:val="18"/>
          <w:szCs w:val="18"/>
        </w:rPr>
        <w:t>«Правила перевозки опасных грузов воздушными судами гражданской авиации» (зар</w:t>
      </w:r>
      <w:r>
        <w:rPr>
          <w:sz w:val="18"/>
          <w:szCs w:val="18"/>
        </w:rPr>
        <w:t xml:space="preserve">егистрирован Минюстом России 29 </w:t>
      </w:r>
      <w:r w:rsidRPr="005307FD">
        <w:rPr>
          <w:sz w:val="18"/>
          <w:szCs w:val="18"/>
        </w:rPr>
        <w:t>сентября 2008г., регистрационный № 12356).</w:t>
      </w:r>
    </w:p>
  </w:footnote>
  <w:footnote w:id="61">
    <w:p w:rsidR="009C47A8" w:rsidRPr="005307FD" w:rsidRDefault="009C47A8" w:rsidP="007C096D">
      <w:pPr>
        <w:jc w:val="both"/>
        <w:rPr>
          <w:sz w:val="18"/>
          <w:szCs w:val="18"/>
        </w:rPr>
      </w:pPr>
      <w:r w:rsidRPr="005307FD">
        <w:rPr>
          <w:rStyle w:val="afa"/>
          <w:sz w:val="18"/>
          <w:szCs w:val="18"/>
        </w:rPr>
        <w:footnoteRef/>
      </w:r>
      <w:r w:rsidRPr="005307FD">
        <w:rPr>
          <w:sz w:val="18"/>
          <w:szCs w:val="18"/>
        </w:rPr>
        <w:t xml:space="preserve"> Приказ Минтранса России от 10 августа 2018г. № 300 «Об утверждении формы электронной грузовой накладной в гражданской авиации» (зарегистрирован Минюстом России 04 октября 2018г., регистрационный № 52332).</w:t>
      </w:r>
    </w:p>
    <w:p w:rsidR="009C47A8" w:rsidRDefault="009C47A8" w:rsidP="007C096D">
      <w:pPr>
        <w:pStyle w:val="af0"/>
      </w:pPr>
    </w:p>
  </w:footnote>
  <w:footnote w:id="62">
    <w:p w:rsidR="009C47A8" w:rsidRPr="005307FD" w:rsidRDefault="009C47A8" w:rsidP="007C096D">
      <w:pPr>
        <w:autoSpaceDE w:val="0"/>
        <w:autoSpaceDN w:val="0"/>
        <w:adjustRightInd w:val="0"/>
        <w:jc w:val="both"/>
        <w:rPr>
          <w:rFonts w:eastAsiaTheme="minorHAnsi"/>
          <w:sz w:val="18"/>
          <w:szCs w:val="18"/>
          <w:lang w:eastAsia="en-US"/>
        </w:rPr>
      </w:pPr>
      <w:r w:rsidRPr="005307FD">
        <w:rPr>
          <w:rStyle w:val="afa"/>
          <w:sz w:val="18"/>
          <w:szCs w:val="18"/>
        </w:rPr>
        <w:footnoteRef/>
      </w:r>
      <w:r w:rsidRPr="005307FD">
        <w:rPr>
          <w:sz w:val="18"/>
          <w:szCs w:val="18"/>
        </w:rPr>
        <w:t xml:space="preserve"> </w:t>
      </w:r>
      <w:proofErr w:type="gramStart"/>
      <w:r w:rsidRPr="005307FD">
        <w:rPr>
          <w:sz w:val="18"/>
          <w:szCs w:val="18"/>
        </w:rPr>
        <w:t xml:space="preserve">Приказ Минтранса России от 12 декабря 2011г. № 310 «Об утверждении Порядка формирования, утверждения и опубликования расписания регулярных воздушных перевозок пассажиров и (или) грузов, выполняемых перевозчиками, имеющими соответствующие лицензии» (зарегистрирован Минюстом России 07 февраля 2012 г., регистрационный № 23158), с изменением, внесенным приказом Минтранса России </w:t>
      </w:r>
      <w:r w:rsidRPr="005307FD">
        <w:rPr>
          <w:rFonts w:eastAsiaTheme="minorHAnsi"/>
          <w:sz w:val="18"/>
          <w:szCs w:val="18"/>
          <w:lang w:eastAsia="en-US"/>
        </w:rPr>
        <w:t xml:space="preserve">от 25 декабря 2018 г. № 474 (зарегистрирован  Минюстом России 25 января 2019 г.,  регистрационный № 53573). </w:t>
      </w:r>
      <w:proofErr w:type="gramEnd"/>
    </w:p>
    <w:p w:rsidR="009C47A8" w:rsidRDefault="009C47A8" w:rsidP="007C096D">
      <w:pPr>
        <w:pStyle w:val="af0"/>
        <w:jc w:val="both"/>
      </w:pPr>
    </w:p>
  </w:footnote>
  <w:footnote w:id="63">
    <w:p w:rsidR="009C47A8" w:rsidRPr="005307FD" w:rsidRDefault="009C47A8" w:rsidP="007C096D">
      <w:pPr>
        <w:autoSpaceDE w:val="0"/>
        <w:autoSpaceDN w:val="0"/>
        <w:adjustRightInd w:val="0"/>
        <w:jc w:val="both"/>
        <w:rPr>
          <w:rFonts w:eastAsiaTheme="minorHAnsi"/>
          <w:sz w:val="18"/>
          <w:szCs w:val="18"/>
          <w:lang w:eastAsia="en-US"/>
        </w:rPr>
      </w:pPr>
      <w:r w:rsidRPr="005307FD">
        <w:rPr>
          <w:rStyle w:val="afa"/>
          <w:sz w:val="18"/>
          <w:szCs w:val="18"/>
        </w:rPr>
        <w:footnoteRef/>
      </w:r>
      <w:r w:rsidRPr="005307FD">
        <w:rPr>
          <w:sz w:val="18"/>
          <w:szCs w:val="18"/>
        </w:rPr>
        <w:t xml:space="preserve"> Собрание законодательства Российской Федерации, </w:t>
      </w:r>
      <w:r w:rsidRPr="005307FD">
        <w:rPr>
          <w:rFonts w:eastAsiaTheme="minorHAnsi"/>
          <w:sz w:val="18"/>
          <w:szCs w:val="18"/>
          <w:lang w:eastAsia="en-US"/>
        </w:rPr>
        <w:t xml:space="preserve">2012, № 25, ст. 3257; 2017, № 31, ст.  4826; </w:t>
      </w:r>
    </w:p>
    <w:p w:rsidR="009C47A8" w:rsidRDefault="009C47A8" w:rsidP="007C096D">
      <w:pPr>
        <w:autoSpaceDE w:val="0"/>
        <w:autoSpaceDN w:val="0"/>
        <w:adjustRightInd w:val="0"/>
        <w:jc w:val="both"/>
        <w:rPr>
          <w:rFonts w:ascii="Arial" w:eastAsiaTheme="minorHAnsi" w:hAnsi="Arial" w:cs="Arial"/>
          <w:sz w:val="20"/>
          <w:szCs w:val="20"/>
          <w:lang w:eastAsia="en-US"/>
        </w:rPr>
      </w:pPr>
    </w:p>
    <w:p w:rsidR="009C47A8" w:rsidRDefault="009C47A8" w:rsidP="007C096D">
      <w:pPr>
        <w:pStyle w:val="af0"/>
      </w:pPr>
    </w:p>
  </w:footnote>
  <w:footnote w:id="64">
    <w:p w:rsidR="009C47A8" w:rsidRPr="00650763" w:rsidRDefault="009C47A8" w:rsidP="007C096D">
      <w:pPr>
        <w:suppressAutoHyphens w:val="0"/>
        <w:autoSpaceDE w:val="0"/>
        <w:autoSpaceDN w:val="0"/>
        <w:adjustRightInd w:val="0"/>
        <w:jc w:val="both"/>
        <w:rPr>
          <w:sz w:val="18"/>
          <w:szCs w:val="18"/>
        </w:rPr>
      </w:pPr>
      <w:r w:rsidRPr="004D1EF3">
        <w:rPr>
          <w:rStyle w:val="afa"/>
        </w:rPr>
        <w:footnoteRef/>
      </w:r>
      <w:r w:rsidRPr="004D1EF3">
        <w:t xml:space="preserve"> </w:t>
      </w:r>
      <w:r w:rsidRPr="00650763">
        <w:rPr>
          <w:sz w:val="18"/>
          <w:szCs w:val="18"/>
        </w:rPr>
        <w:t>Приказ Минтранса России от 29 сентября 2015 г. № 289 «Об утверждении Федеральных авиационных правил «Требования к образовательным организациям и организациям, осуществляющим обучение специалистов соответствующего уровня согласно перечням специалистов авиационного персонала</w:t>
      </w:r>
      <w:proofErr w:type="gramStart"/>
      <w:r w:rsidRPr="00650763">
        <w:rPr>
          <w:sz w:val="18"/>
          <w:szCs w:val="18"/>
        </w:rPr>
        <w:t>.</w:t>
      </w:r>
      <w:proofErr w:type="gramEnd"/>
      <w:r w:rsidRPr="00650763">
        <w:rPr>
          <w:sz w:val="18"/>
          <w:szCs w:val="18"/>
        </w:rPr>
        <w:t xml:space="preserve"> </w:t>
      </w:r>
      <w:proofErr w:type="gramStart"/>
      <w:r w:rsidRPr="00650763">
        <w:rPr>
          <w:sz w:val="18"/>
          <w:szCs w:val="18"/>
        </w:rPr>
        <w:t>ф</w:t>
      </w:r>
      <w:proofErr w:type="gramEnd"/>
      <w:r w:rsidRPr="00650763">
        <w:rPr>
          <w:sz w:val="18"/>
          <w:szCs w:val="18"/>
        </w:rPr>
        <w:t>орма и порядок выдачи документа, подтверждающего соответствие образов</w:t>
      </w:r>
      <w:r w:rsidRPr="00650763">
        <w:rPr>
          <w:sz w:val="18"/>
          <w:szCs w:val="18"/>
        </w:rPr>
        <w:t>а</w:t>
      </w:r>
      <w:r w:rsidRPr="00650763">
        <w:rPr>
          <w:sz w:val="18"/>
          <w:szCs w:val="18"/>
        </w:rPr>
        <w:t>тельных организаций и организаций, осуществляющих обучение специалистов соответствующего уровня согласно перечням сп</w:t>
      </w:r>
      <w:r w:rsidRPr="00650763">
        <w:rPr>
          <w:sz w:val="18"/>
          <w:szCs w:val="18"/>
        </w:rPr>
        <w:t>е</w:t>
      </w:r>
      <w:r w:rsidRPr="00650763">
        <w:rPr>
          <w:sz w:val="18"/>
          <w:szCs w:val="18"/>
        </w:rPr>
        <w:t xml:space="preserve">циалистов авиационного персонала, требованиям федеральных авиационных правил» (зарегистрирован Минюстом России 25 марта </w:t>
      </w:r>
      <w:proofErr w:type="gramStart"/>
      <w:r w:rsidRPr="00650763">
        <w:rPr>
          <w:sz w:val="18"/>
          <w:szCs w:val="18"/>
        </w:rPr>
        <w:t xml:space="preserve">2016 г., регистрационный № 41576), с изменением, внесенным приказом Минтранса России  от 12 августа 2020 г. </w:t>
      </w:r>
      <w:r>
        <w:rPr>
          <w:sz w:val="18"/>
          <w:szCs w:val="18"/>
        </w:rPr>
        <w:t>№</w:t>
      </w:r>
      <w:r w:rsidRPr="00650763">
        <w:rPr>
          <w:sz w:val="18"/>
          <w:szCs w:val="18"/>
        </w:rPr>
        <w:t xml:space="preserve"> 299  (зарегистрирован Минюстом России 20 ноября 2020 г., регистрационный № 61026). </w:t>
      </w:r>
      <w:proofErr w:type="gramEnd"/>
    </w:p>
    <w:p w:rsidR="009C47A8" w:rsidRDefault="009C47A8" w:rsidP="007C096D">
      <w:pPr>
        <w:suppressAutoHyphens w:val="0"/>
        <w:autoSpaceDE w:val="0"/>
        <w:autoSpaceDN w:val="0"/>
        <w:adjustRightInd w:val="0"/>
        <w:jc w:val="both"/>
        <w:rPr>
          <w:rFonts w:ascii="Arial" w:hAnsi="Arial" w:cs="Arial"/>
          <w:sz w:val="20"/>
          <w:szCs w:val="20"/>
        </w:rPr>
      </w:pPr>
    </w:p>
    <w:p w:rsidR="009C47A8" w:rsidRPr="004D1EF3" w:rsidRDefault="009C47A8" w:rsidP="007C096D">
      <w:pPr>
        <w:pStyle w:val="af0"/>
        <w:jc w:val="both"/>
      </w:pPr>
    </w:p>
  </w:footnote>
  <w:footnote w:id="65">
    <w:p w:rsidR="009C47A8" w:rsidRPr="004558E3" w:rsidRDefault="009C47A8" w:rsidP="007C096D">
      <w:pPr>
        <w:suppressAutoHyphens w:val="0"/>
        <w:autoSpaceDE w:val="0"/>
        <w:autoSpaceDN w:val="0"/>
        <w:adjustRightInd w:val="0"/>
        <w:jc w:val="both"/>
        <w:rPr>
          <w:rFonts w:ascii="Arial" w:hAnsi="Arial" w:cs="Arial"/>
          <w:sz w:val="20"/>
          <w:szCs w:val="20"/>
        </w:rPr>
      </w:pPr>
      <w:r w:rsidRPr="00F13442">
        <w:rPr>
          <w:rStyle w:val="afa"/>
        </w:rPr>
        <w:footnoteRef/>
      </w:r>
      <w:r w:rsidRPr="00F13442">
        <w:t xml:space="preserve"> </w:t>
      </w:r>
      <w:r w:rsidRPr="00650763">
        <w:rPr>
          <w:sz w:val="18"/>
          <w:szCs w:val="18"/>
        </w:rPr>
        <w:t xml:space="preserve">Собрание законодательства Российской Федерации, 1997, </w:t>
      </w:r>
      <w:r>
        <w:rPr>
          <w:sz w:val="18"/>
          <w:szCs w:val="18"/>
        </w:rPr>
        <w:t>№</w:t>
      </w:r>
      <w:r w:rsidRPr="00650763">
        <w:rPr>
          <w:sz w:val="18"/>
          <w:szCs w:val="18"/>
        </w:rPr>
        <w:t xml:space="preserve"> 12, ст. 1383, 2021, </w:t>
      </w:r>
      <w:r>
        <w:rPr>
          <w:sz w:val="18"/>
          <w:szCs w:val="18"/>
        </w:rPr>
        <w:t>№</w:t>
      </w:r>
      <w:r w:rsidRPr="00650763">
        <w:rPr>
          <w:sz w:val="18"/>
          <w:szCs w:val="18"/>
        </w:rPr>
        <w:t xml:space="preserve"> 18, ст. 3061.</w:t>
      </w:r>
      <w:r>
        <w:rPr>
          <w:rFonts w:ascii="Arial" w:hAnsi="Arial" w:cs="Arial"/>
          <w:sz w:val="20"/>
          <w:szCs w:val="20"/>
        </w:rPr>
        <w:t xml:space="preserve"> </w:t>
      </w:r>
    </w:p>
  </w:footnote>
  <w:footnote w:id="66">
    <w:p w:rsidR="009C47A8" w:rsidRDefault="009C47A8" w:rsidP="007C096D">
      <w:pPr>
        <w:suppressAutoHyphens w:val="0"/>
        <w:autoSpaceDE w:val="0"/>
        <w:autoSpaceDN w:val="0"/>
        <w:adjustRightInd w:val="0"/>
        <w:jc w:val="both"/>
        <w:rPr>
          <w:rFonts w:ascii="Arial" w:hAnsi="Arial" w:cs="Arial"/>
          <w:sz w:val="20"/>
          <w:szCs w:val="20"/>
        </w:rPr>
      </w:pPr>
      <w:r w:rsidRPr="00F13442">
        <w:rPr>
          <w:rStyle w:val="afa"/>
        </w:rPr>
        <w:footnoteRef/>
      </w:r>
      <w:r w:rsidRPr="00F13442">
        <w:t xml:space="preserve"> </w:t>
      </w:r>
      <w:r w:rsidRPr="004558E3">
        <w:rPr>
          <w:sz w:val="18"/>
          <w:szCs w:val="18"/>
        </w:rPr>
        <w:t>Собрание законодательства Российской Федерации, 2014, N 47, ст. 6571; 2016, N 12, ст. 1671.</w:t>
      </w:r>
      <w:r>
        <w:rPr>
          <w:rFonts w:ascii="Arial" w:hAnsi="Arial" w:cs="Arial"/>
          <w:sz w:val="20"/>
          <w:szCs w:val="20"/>
        </w:rPr>
        <w:t xml:space="preserve"> </w:t>
      </w:r>
    </w:p>
    <w:p w:rsidR="009C47A8" w:rsidRDefault="009C47A8" w:rsidP="007C096D">
      <w:pPr>
        <w:suppressAutoHyphens w:val="0"/>
        <w:autoSpaceDE w:val="0"/>
        <w:autoSpaceDN w:val="0"/>
        <w:adjustRightInd w:val="0"/>
        <w:jc w:val="both"/>
        <w:rPr>
          <w:rFonts w:ascii="Arial" w:hAnsi="Arial" w:cs="Arial"/>
          <w:sz w:val="20"/>
          <w:szCs w:val="20"/>
        </w:rPr>
      </w:pPr>
    </w:p>
    <w:p w:rsidR="009C47A8" w:rsidRDefault="009C47A8" w:rsidP="007C096D">
      <w:pPr>
        <w:pStyle w:val="af0"/>
        <w:jc w:val="both"/>
      </w:pPr>
    </w:p>
  </w:footnote>
  <w:footnote w:id="67">
    <w:p w:rsidR="009C47A8" w:rsidRPr="004558E3" w:rsidRDefault="009C47A8" w:rsidP="007C096D">
      <w:pPr>
        <w:autoSpaceDE w:val="0"/>
        <w:autoSpaceDN w:val="0"/>
        <w:adjustRightInd w:val="0"/>
        <w:jc w:val="both"/>
        <w:rPr>
          <w:sz w:val="18"/>
          <w:szCs w:val="18"/>
        </w:rPr>
      </w:pPr>
      <w:r w:rsidRPr="004D1EF3">
        <w:rPr>
          <w:rStyle w:val="afa"/>
        </w:rPr>
        <w:footnoteRef/>
      </w:r>
      <w:r w:rsidRPr="004D1EF3">
        <w:t xml:space="preserve"> </w:t>
      </w:r>
      <w:proofErr w:type="gramStart"/>
      <w:r w:rsidRPr="004558E3">
        <w:rPr>
          <w:color w:val="000000" w:themeColor="text1"/>
          <w:sz w:val="18"/>
          <w:szCs w:val="18"/>
        </w:rPr>
        <w:t xml:space="preserve">Приказ Минтранса России от 12 сентября 2008 г. № 147 «Об утверждении Федеральных авиационных правил «Требования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 (зарегистрирован Минюстом России 20 ноября 2008 г., регистрационный № 12701), </w:t>
      </w:r>
      <w:r w:rsidRPr="004558E3">
        <w:rPr>
          <w:sz w:val="18"/>
          <w:szCs w:val="18"/>
        </w:rPr>
        <w:t>с изменениями, внесенными приказами Минтранса России от 15 июня 2011 г. № 162 (зарегистрирован Минюстом России 13</w:t>
      </w:r>
      <w:proofErr w:type="gramEnd"/>
      <w:r w:rsidRPr="004558E3">
        <w:rPr>
          <w:sz w:val="18"/>
          <w:szCs w:val="18"/>
        </w:rPr>
        <w:t xml:space="preserve"> </w:t>
      </w:r>
      <w:proofErr w:type="gramStart"/>
      <w:r w:rsidRPr="004558E3">
        <w:rPr>
          <w:sz w:val="18"/>
          <w:szCs w:val="18"/>
        </w:rPr>
        <w:t>июля 2011 г., регистрационный № 21340), от 26 декабря 2011 г. № 331 (зарегистрирован Минюстом России 28 марта 2012 г., регистрационный № 23632), от 27 декабря 2012 г. № 453 (зарегистрирован Минюстом России 18 февраля 2013 г., регистрационный № 27176), от 10 февраля 2014 г. № 32 (зарегистрирован Минюстом России 19 февраля 2014 г., регистрационный № 31362), от 16 сентября 2015 г. № 276 (зарегистрирован Минюстом России 21</w:t>
      </w:r>
      <w:proofErr w:type="gramEnd"/>
      <w:r w:rsidRPr="004558E3">
        <w:rPr>
          <w:sz w:val="18"/>
          <w:szCs w:val="18"/>
        </w:rPr>
        <w:t xml:space="preserve"> октября 2015 г., </w:t>
      </w:r>
      <w:proofErr w:type="gramStart"/>
      <w:r w:rsidRPr="004558E3">
        <w:rPr>
          <w:sz w:val="18"/>
          <w:szCs w:val="18"/>
        </w:rPr>
        <w:t>регистрационный</w:t>
      </w:r>
      <w:proofErr w:type="gramEnd"/>
      <w:r w:rsidRPr="004558E3">
        <w:rPr>
          <w:sz w:val="18"/>
          <w:szCs w:val="18"/>
        </w:rPr>
        <w:t xml:space="preserve"> № 39387). </w:t>
      </w:r>
    </w:p>
    <w:p w:rsidR="009C47A8" w:rsidRPr="004558E3" w:rsidRDefault="009C47A8" w:rsidP="007C096D">
      <w:pPr>
        <w:suppressAutoHyphens w:val="0"/>
        <w:autoSpaceDE w:val="0"/>
        <w:autoSpaceDN w:val="0"/>
        <w:adjustRightInd w:val="0"/>
        <w:jc w:val="both"/>
      </w:pPr>
    </w:p>
    <w:p w:rsidR="009C47A8" w:rsidRPr="004D1EF3" w:rsidRDefault="009C47A8" w:rsidP="007C096D">
      <w:pPr>
        <w:pStyle w:val="af0"/>
        <w:jc w:val="both"/>
      </w:pPr>
    </w:p>
  </w:footnote>
  <w:footnote w:id="68">
    <w:p w:rsidR="009C47A8" w:rsidRPr="004558E3" w:rsidRDefault="009C47A8" w:rsidP="007C096D">
      <w:pPr>
        <w:autoSpaceDE w:val="0"/>
        <w:autoSpaceDN w:val="0"/>
        <w:adjustRightInd w:val="0"/>
        <w:jc w:val="both"/>
        <w:rPr>
          <w:sz w:val="18"/>
          <w:szCs w:val="18"/>
        </w:rPr>
      </w:pPr>
      <w:r w:rsidRPr="004D1EF3">
        <w:rPr>
          <w:rStyle w:val="afa"/>
        </w:rPr>
        <w:footnoteRef/>
      </w:r>
      <w:r w:rsidRPr="004D1EF3">
        <w:t xml:space="preserve"> </w:t>
      </w:r>
      <w:proofErr w:type="gramStart"/>
      <w:r w:rsidRPr="004558E3">
        <w:rPr>
          <w:sz w:val="18"/>
          <w:szCs w:val="18"/>
        </w:rPr>
        <w:t>Приказ Минтранса России от 31 июля 2009 г. № 128 «Об утверждении Федеральных авиационных правил «Подготовка и выполнение полетов в гражданской авиации Российской Федерации» (зарегистрирован Минюстом России 31 августа 2009 г., регистрационный № 14645), с изменениями, внесенными приказами Минтранса России от 21 декабря 2009 г. № 242 (зарегистрирован Минюстом России 2 февраля 2010 г., регистрационный № 16191), от 22 ноября 2010 г. № 263 (зарегистрирован</w:t>
      </w:r>
      <w:proofErr w:type="gramEnd"/>
      <w:r w:rsidRPr="004558E3">
        <w:rPr>
          <w:sz w:val="18"/>
          <w:szCs w:val="18"/>
        </w:rPr>
        <w:t xml:space="preserve"> </w:t>
      </w:r>
      <w:proofErr w:type="gramStart"/>
      <w:r w:rsidRPr="004558E3">
        <w:rPr>
          <w:sz w:val="18"/>
          <w:szCs w:val="18"/>
        </w:rPr>
        <w:t>Минюстом России 20 декабря 2010 г., регистрационный № 19244), от 16 ноября 2011 г. № 284 (зарегистрирован Минюстом России 21 декабря 2011 г., регистрационный № 22723), от 27 декабря 2012 г. № 453 (зарегистрирован Минюстом России 18 февраля 2013 г., регистрационный № 27176), от 25 ноября 2013 г. № 362 (зарегистрирован Минюстом России 19 февраля 2014 г., регистрационный № 31356), от 10 февраля 2014 г. № 32 (зарегистрирован</w:t>
      </w:r>
      <w:proofErr w:type="gramEnd"/>
      <w:r w:rsidRPr="004558E3">
        <w:rPr>
          <w:sz w:val="18"/>
          <w:szCs w:val="18"/>
        </w:rPr>
        <w:t xml:space="preserve"> </w:t>
      </w:r>
      <w:proofErr w:type="gramStart"/>
      <w:r w:rsidRPr="004558E3">
        <w:rPr>
          <w:sz w:val="18"/>
          <w:szCs w:val="18"/>
        </w:rPr>
        <w:t>Минюстом России 19 февраля 2014 г., регистрационный № 31362), от 3 марта 2014 г. № 60 (зарегистрирован Минюстом России 18 сентября 2014 г., регистрационный № 34093), от 26 февраля 2015 г. № 34 (зарегистрирован Минюстом России 1 апреля 2015 г., регистрационный № 36663), от 15 июня 2015 г. № 187 (зарегистрирован Минюстом России 22 июля 2015 г., регистрационный № 38147), от 18 июля 2017 г. № 263 (зарегистрирован</w:t>
      </w:r>
      <w:proofErr w:type="gramEnd"/>
      <w:r w:rsidRPr="004558E3">
        <w:rPr>
          <w:sz w:val="18"/>
          <w:szCs w:val="18"/>
        </w:rPr>
        <w:t xml:space="preserve"> </w:t>
      </w:r>
      <w:proofErr w:type="gramStart"/>
      <w:r w:rsidRPr="004558E3">
        <w:rPr>
          <w:sz w:val="18"/>
          <w:szCs w:val="18"/>
        </w:rPr>
        <w:t>Минюстом России 8 августа 2017 г., регистрационный № 47712), от 18 сентября 2018 г. № 333 (зарегистрирован Минюстом России 12 ноября 2018 г., регистрационный № 52652), от 14 июня 2019 г. № 183 (зарегистрирован Минюстом России 26 июля 2019 г., регистрационный № 55416),  от 22 апреля 2020 г. № 138 (зарегистрирован Минюстом России 26 июня 2015 г., регистрационны</w:t>
      </w:r>
      <w:r>
        <w:rPr>
          <w:sz w:val="18"/>
          <w:szCs w:val="18"/>
        </w:rPr>
        <w:t xml:space="preserve">й № 58784). </w:t>
      </w:r>
      <w:proofErr w:type="gramEnd"/>
    </w:p>
  </w:footnote>
  <w:footnote w:id="69">
    <w:p w:rsidR="009C47A8" w:rsidRPr="008E32DB" w:rsidRDefault="009C47A8" w:rsidP="007C096D">
      <w:pPr>
        <w:autoSpaceDE w:val="0"/>
        <w:autoSpaceDN w:val="0"/>
        <w:adjustRightInd w:val="0"/>
        <w:jc w:val="both"/>
        <w:rPr>
          <w:sz w:val="18"/>
          <w:szCs w:val="18"/>
        </w:rPr>
      </w:pPr>
      <w:r w:rsidRPr="004D1EF3">
        <w:rPr>
          <w:rStyle w:val="afa"/>
        </w:rPr>
        <w:footnoteRef/>
      </w:r>
      <w:r w:rsidRPr="004D1EF3">
        <w:t xml:space="preserve"> </w:t>
      </w:r>
      <w:proofErr w:type="gramStart"/>
      <w:r w:rsidRPr="008E32DB">
        <w:rPr>
          <w:sz w:val="18"/>
          <w:szCs w:val="18"/>
        </w:rPr>
        <w:t>Приказ Минтранса России от 26 ноября 2009г. № 216 «Об утверждении Федеральных авиационных правил «Требования к диспетчерам управления воздушным движением и парашютистам-инструкторам» (зарегистрирован Минюстом России 15 января 2010г., регистрационный № 15996), с изменениями, внесенными приказами Минтранса России от 27 июня 2011 г. № 170 (зарегистрирован Минюстом России 22 июля 2011 г., регистрационный № 21485), от 14 мая 2012 г. № 143 (зарегистрирован Минюстом России 27</w:t>
      </w:r>
      <w:proofErr w:type="gramEnd"/>
      <w:r w:rsidRPr="008E32DB">
        <w:rPr>
          <w:sz w:val="18"/>
          <w:szCs w:val="18"/>
        </w:rPr>
        <w:t xml:space="preserve"> </w:t>
      </w:r>
      <w:proofErr w:type="gramStart"/>
      <w:r w:rsidRPr="008E32DB">
        <w:rPr>
          <w:sz w:val="18"/>
          <w:szCs w:val="18"/>
        </w:rPr>
        <w:t>июня 2012 г., регистрационный № 24727), от 25 февраля 2014 г. № 48 (зарегистрирован Минюстом России 18 июля 2014 г., регистрационный № 33153), от 15 января 2016 г. № 6 (зарегистрирован Минюстом России 15 февраля 2016 г., регистрационный № 41095) и от 24 октября 2016 г. № 297 (зарегистрирован Минюстом России 25 ноября 2016 г., регистрационный № 44427), от 12 августа  2020 г. № 299 (зарегистрирован Минюстом России</w:t>
      </w:r>
      <w:proofErr w:type="gramEnd"/>
      <w:r w:rsidRPr="008E32DB">
        <w:rPr>
          <w:sz w:val="18"/>
          <w:szCs w:val="18"/>
        </w:rPr>
        <w:t xml:space="preserve"> </w:t>
      </w:r>
      <w:proofErr w:type="gramStart"/>
      <w:r w:rsidRPr="008E32DB">
        <w:rPr>
          <w:sz w:val="18"/>
          <w:szCs w:val="18"/>
        </w:rPr>
        <w:t>20 ноября 2020 г., регистрационный № 61026).</w:t>
      </w:r>
      <w:proofErr w:type="gramEnd"/>
    </w:p>
  </w:footnote>
  <w:footnote w:id="70">
    <w:p w:rsidR="009C47A8" w:rsidRPr="004D1EF3" w:rsidRDefault="009C47A8" w:rsidP="007C096D">
      <w:pPr>
        <w:pStyle w:val="af0"/>
        <w:jc w:val="both"/>
      </w:pPr>
      <w:r w:rsidRPr="004D1EF3">
        <w:rPr>
          <w:rStyle w:val="afa"/>
        </w:rPr>
        <w:footnoteRef/>
      </w:r>
      <w:r w:rsidRPr="004D1EF3">
        <w:t xml:space="preserve"> Приказ Минтранса России от 02 октября 2017</w:t>
      </w:r>
      <w:r>
        <w:t xml:space="preserve"> г. № 399 «</w:t>
      </w:r>
      <w:r w:rsidRPr="004D1EF3">
        <w:t xml:space="preserve">Об утверждении </w:t>
      </w:r>
      <w:r>
        <w:t>Федеральных авиационных правил «</w:t>
      </w:r>
      <w:r w:rsidRPr="004D1EF3">
        <w:t>Требования к порядку разработки, утверждения и содержанию программ подготовки специалистов согласно перечню специалистов авиационного персонала гражданской</w:t>
      </w:r>
      <w:r>
        <w:t xml:space="preserve"> авиации»</w:t>
      </w:r>
      <w:r w:rsidRPr="004D1EF3">
        <w:t xml:space="preserve"> (зарегистрирован Минюстом России 14 декабря 2017г., регистрационный № 49247).</w:t>
      </w:r>
    </w:p>
  </w:footnote>
  <w:footnote w:id="71">
    <w:p w:rsidR="009C47A8" w:rsidRPr="00B22EA5" w:rsidRDefault="009C47A8" w:rsidP="007C096D">
      <w:pPr>
        <w:autoSpaceDE w:val="0"/>
        <w:autoSpaceDN w:val="0"/>
        <w:adjustRightInd w:val="0"/>
        <w:jc w:val="both"/>
        <w:rPr>
          <w:sz w:val="20"/>
          <w:szCs w:val="20"/>
        </w:rPr>
      </w:pPr>
      <w:r>
        <w:rPr>
          <w:rStyle w:val="afa"/>
        </w:rPr>
        <w:footnoteRef/>
      </w:r>
      <w:r>
        <w:t xml:space="preserve"> </w:t>
      </w:r>
      <w:r w:rsidRPr="00B22EA5">
        <w:rPr>
          <w:sz w:val="18"/>
          <w:szCs w:val="18"/>
        </w:rPr>
        <w:t>Собрание законодательства Российской Федерации, 1997, № 12, ст. 1383; 2016, № 27, ст. 4224.</w:t>
      </w:r>
      <w:r w:rsidRPr="00E25446">
        <w:rPr>
          <w:sz w:val="20"/>
          <w:szCs w:val="20"/>
        </w:rPr>
        <w:t xml:space="preserve"> </w:t>
      </w:r>
    </w:p>
  </w:footnote>
  <w:footnote w:id="72">
    <w:p w:rsidR="009C47A8" w:rsidRPr="00B22EA5" w:rsidRDefault="009C47A8" w:rsidP="007C096D">
      <w:pPr>
        <w:pStyle w:val="af0"/>
        <w:jc w:val="both"/>
        <w:rPr>
          <w:color w:val="000000" w:themeColor="text1"/>
          <w:sz w:val="18"/>
          <w:szCs w:val="18"/>
        </w:rPr>
      </w:pPr>
      <w:r w:rsidRPr="002B2AF9">
        <w:rPr>
          <w:rStyle w:val="afa"/>
          <w:color w:val="000000" w:themeColor="text1"/>
        </w:rPr>
        <w:footnoteRef/>
      </w:r>
      <w:r w:rsidRPr="002B2AF9">
        <w:rPr>
          <w:color w:val="000000" w:themeColor="text1"/>
        </w:rPr>
        <w:t xml:space="preserve"> </w:t>
      </w:r>
      <w:r w:rsidRPr="00B22EA5">
        <w:rPr>
          <w:color w:val="000000" w:themeColor="text1"/>
          <w:sz w:val="18"/>
          <w:szCs w:val="18"/>
        </w:rPr>
        <w:t xml:space="preserve">Приказ Минтранса России от 25 сентября 2015 г. № 285 «Об утверждении Федеральных авиационных правил «Требования к юридическим лицам, индивидуальным предпринимателям, осуществляющим техническое обслуживание гражданских воздушных судов. </w:t>
      </w:r>
      <w:proofErr w:type="gramStart"/>
      <w:r w:rsidRPr="00B22EA5">
        <w:rPr>
          <w:color w:val="000000" w:themeColor="text1"/>
          <w:sz w:val="18"/>
          <w:szCs w:val="18"/>
        </w:rPr>
        <w:t>Форма и порядок выдачи документа, подтверждающего соответствие юридических лиц, индивидуальных предпринимателей, осуществляющих техническое обслуживание гражданских воздушных судов, требованиям федеральных авиационных правил» (зарегистрирован Минюстом России 22 октября 2015 г., регистрационный № 39409).</w:t>
      </w:r>
      <w:proofErr w:type="gramEnd"/>
    </w:p>
  </w:footnote>
  <w:footnote w:id="73">
    <w:p w:rsidR="009C47A8" w:rsidRPr="00B22EA5" w:rsidRDefault="009C47A8" w:rsidP="007C096D">
      <w:pPr>
        <w:autoSpaceDE w:val="0"/>
        <w:autoSpaceDN w:val="0"/>
        <w:adjustRightInd w:val="0"/>
        <w:jc w:val="both"/>
        <w:rPr>
          <w:sz w:val="18"/>
          <w:szCs w:val="18"/>
        </w:rPr>
      </w:pPr>
      <w:r>
        <w:rPr>
          <w:rStyle w:val="afa"/>
        </w:rPr>
        <w:footnoteRef/>
      </w:r>
      <w:r>
        <w:t xml:space="preserve"> </w:t>
      </w:r>
      <w:proofErr w:type="gramStart"/>
      <w:r w:rsidRPr="00B22EA5">
        <w:rPr>
          <w:sz w:val="18"/>
          <w:szCs w:val="18"/>
        </w:rPr>
        <w:t>Ратифицирована</w:t>
      </w:r>
      <w:proofErr w:type="gramEnd"/>
      <w:r w:rsidRPr="00B22EA5">
        <w:rPr>
          <w:sz w:val="18"/>
          <w:szCs w:val="18"/>
        </w:rPr>
        <w:t xml:space="preserve"> Указом Президиума Верховного Совета СССР от 14 октября 1970 г. (Собрание законодательства Российской Федерации, 2006, № 44) (</w:t>
      </w:r>
      <w:hyperlink r:id="rId7" w:history="1">
        <w:r w:rsidRPr="00B22EA5">
          <w:rPr>
            <w:sz w:val="18"/>
            <w:szCs w:val="18"/>
            <w:u w:val="single"/>
          </w:rPr>
          <w:t>https://store.icao.int/en/annexes/annex-6</w:t>
        </w:r>
      </w:hyperlink>
      <w:r w:rsidRPr="00B22EA5">
        <w:rPr>
          <w:sz w:val="18"/>
          <w:szCs w:val="18"/>
        </w:rPr>
        <w:t>, 8), вступила в силу для Российской Федерации 16 августа 2005 г.</w:t>
      </w:r>
    </w:p>
    <w:p w:rsidR="009C47A8" w:rsidRPr="00B22EA5" w:rsidRDefault="009C47A8" w:rsidP="007C096D">
      <w:pPr>
        <w:rPr>
          <w:sz w:val="18"/>
          <w:szCs w:val="18"/>
        </w:rPr>
      </w:pPr>
    </w:p>
    <w:p w:rsidR="009C47A8" w:rsidRDefault="009C47A8" w:rsidP="007C096D">
      <w:pPr>
        <w:pStyle w:val="af0"/>
      </w:pPr>
    </w:p>
  </w:footnote>
  <w:footnote w:id="74">
    <w:p w:rsidR="009C47A8" w:rsidRPr="00E25446" w:rsidRDefault="009C47A8" w:rsidP="007C096D">
      <w:pPr>
        <w:pStyle w:val="ConsPlusNormal"/>
        <w:spacing w:line="192" w:lineRule="auto"/>
        <w:jc w:val="both"/>
        <w:rPr>
          <w:color w:val="000000" w:themeColor="text1"/>
          <w:sz w:val="18"/>
          <w:szCs w:val="18"/>
        </w:rPr>
      </w:pPr>
      <w:r w:rsidRPr="00E25446">
        <w:rPr>
          <w:rStyle w:val="afa"/>
          <w:color w:val="000000" w:themeColor="text1"/>
          <w:sz w:val="18"/>
          <w:szCs w:val="18"/>
        </w:rPr>
        <w:footnoteRef/>
      </w:r>
      <w:r w:rsidRPr="00E25446">
        <w:rPr>
          <w:color w:val="000000" w:themeColor="text1"/>
          <w:sz w:val="18"/>
          <w:szCs w:val="18"/>
        </w:rPr>
        <w:t xml:space="preserve"> Собрание законодательства Российской Федерации, 2013, № 32, ст. 4322; 2017, № 7, ст. 1095.</w:t>
      </w:r>
    </w:p>
  </w:footnote>
  <w:footnote w:id="75">
    <w:p w:rsidR="009C47A8" w:rsidRPr="00E25446" w:rsidRDefault="009C47A8" w:rsidP="007C096D">
      <w:pPr>
        <w:autoSpaceDE w:val="0"/>
        <w:autoSpaceDN w:val="0"/>
        <w:adjustRightInd w:val="0"/>
        <w:jc w:val="both"/>
        <w:rPr>
          <w:sz w:val="18"/>
          <w:szCs w:val="18"/>
        </w:rPr>
      </w:pPr>
      <w:r w:rsidRPr="00E25446">
        <w:rPr>
          <w:rStyle w:val="afa"/>
          <w:color w:val="000000" w:themeColor="text1"/>
          <w:sz w:val="18"/>
          <w:szCs w:val="18"/>
        </w:rPr>
        <w:footnoteRef/>
      </w:r>
      <w:r w:rsidRPr="00E25446">
        <w:rPr>
          <w:color w:val="000000" w:themeColor="text1"/>
          <w:sz w:val="18"/>
          <w:szCs w:val="18"/>
        </w:rPr>
        <w:t xml:space="preserve"> </w:t>
      </w:r>
      <w:proofErr w:type="gramStart"/>
      <w:r w:rsidRPr="00E25446">
        <w:rPr>
          <w:color w:val="000000" w:themeColor="text1"/>
          <w:sz w:val="18"/>
          <w:szCs w:val="18"/>
        </w:rPr>
        <w:t xml:space="preserve">Приказ Минтранса России от 10 февраля 2014 г. № 32 «Об утверждении Федеральных авиационных правил «Требования, предъявляемые к оформлению и форме свидетельств авиационного персонала гражданской авиации» (зарегистрирован Минюстом России 19 февраля 2014 г., регистрационный № 31362), с изменением, внесенным приказом Минтранса России </w:t>
      </w:r>
      <w:r w:rsidRPr="00E25446">
        <w:rPr>
          <w:sz w:val="18"/>
          <w:szCs w:val="18"/>
        </w:rPr>
        <w:t xml:space="preserve">от 17 декабря 2018 г. </w:t>
      </w:r>
      <w:r>
        <w:rPr>
          <w:sz w:val="18"/>
          <w:szCs w:val="18"/>
        </w:rPr>
        <w:t xml:space="preserve"> </w:t>
      </w:r>
      <w:r w:rsidRPr="00E25446">
        <w:rPr>
          <w:sz w:val="18"/>
          <w:szCs w:val="18"/>
        </w:rPr>
        <w:t>№ 453 (зарегистрирован Минюстом России 15 января 2019 г.. регистрационный N 53366)</w:t>
      </w:r>
      <w:proofErr w:type="gramEnd"/>
    </w:p>
  </w:footnote>
  <w:footnote w:id="76">
    <w:p w:rsidR="009C47A8" w:rsidRPr="00E25446" w:rsidRDefault="009C47A8" w:rsidP="007C096D">
      <w:pPr>
        <w:autoSpaceDE w:val="0"/>
        <w:autoSpaceDN w:val="0"/>
        <w:adjustRightInd w:val="0"/>
        <w:jc w:val="both"/>
        <w:rPr>
          <w:sz w:val="18"/>
          <w:szCs w:val="18"/>
        </w:rPr>
      </w:pPr>
      <w:r w:rsidRPr="00E25446">
        <w:rPr>
          <w:rStyle w:val="afa"/>
          <w:sz w:val="18"/>
          <w:szCs w:val="18"/>
        </w:rPr>
        <w:footnoteRef/>
      </w:r>
      <w:r w:rsidRPr="00E25446">
        <w:rPr>
          <w:sz w:val="18"/>
          <w:szCs w:val="18"/>
        </w:rPr>
        <w:t xml:space="preserve"> </w:t>
      </w:r>
      <w:proofErr w:type="gramStart"/>
      <w:r w:rsidRPr="00E25446">
        <w:rPr>
          <w:color w:val="000000" w:themeColor="text1"/>
          <w:sz w:val="18"/>
          <w:szCs w:val="18"/>
        </w:rPr>
        <w:t xml:space="preserve">Приказ Минтранса России от 12 сентября 2008 г. № 147 «Об утверждении Федеральных авиационных правил «Требования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 (зарегистрирован Минюстом России 20 ноября 2008 г., регистрационный № 12701), </w:t>
      </w:r>
      <w:r w:rsidRPr="00E25446">
        <w:rPr>
          <w:sz w:val="18"/>
          <w:szCs w:val="18"/>
        </w:rPr>
        <w:t>с изменениями, внесенными приказами Минтранса России от 15 июня 2011 г. № 162 (зарегистрирован Минюстом России 13</w:t>
      </w:r>
      <w:proofErr w:type="gramEnd"/>
      <w:r w:rsidRPr="00E25446">
        <w:rPr>
          <w:sz w:val="18"/>
          <w:szCs w:val="18"/>
        </w:rPr>
        <w:t xml:space="preserve"> </w:t>
      </w:r>
      <w:proofErr w:type="gramStart"/>
      <w:r w:rsidRPr="00E25446">
        <w:rPr>
          <w:sz w:val="18"/>
          <w:szCs w:val="18"/>
        </w:rPr>
        <w:t>июля 2011 г., регистрационный № 21340), от 26 декабря 2011 г. № 331 (зарегистрирован Минюстом России 28 марта 2012 г., регистрационный № 23632), от 27 декабря 2012 г. № 453 (зарегистрирован Минюстом России 18 февраля 2013 г., регистрационный № 27176), от 10 февраля 2014 г. № 32 (зарегистрирован Минюстом России 19 февраля 2014 г., регистрационный № 31362), от 16 сентября 2015 г. N 276 (зарегистрирован Минюстом России</w:t>
      </w:r>
      <w:proofErr w:type="gramEnd"/>
      <w:r w:rsidRPr="00E25446">
        <w:rPr>
          <w:sz w:val="18"/>
          <w:szCs w:val="18"/>
        </w:rPr>
        <w:t xml:space="preserve"> </w:t>
      </w:r>
      <w:proofErr w:type="gramStart"/>
      <w:r w:rsidRPr="00E25446">
        <w:rPr>
          <w:sz w:val="18"/>
          <w:szCs w:val="18"/>
        </w:rPr>
        <w:t xml:space="preserve">21 октября 2015 г., регистрационный № 39387). </w:t>
      </w:r>
      <w:proofErr w:type="gramEnd"/>
    </w:p>
    <w:p w:rsidR="009C47A8" w:rsidRPr="006F6893" w:rsidRDefault="009C47A8" w:rsidP="007C096D">
      <w:pPr>
        <w:pStyle w:val="af0"/>
        <w:spacing w:line="192" w:lineRule="auto"/>
      </w:pPr>
    </w:p>
  </w:footnote>
  <w:footnote w:id="77">
    <w:p w:rsidR="009C47A8" w:rsidRPr="00441679" w:rsidRDefault="009C47A8" w:rsidP="007C096D">
      <w:pPr>
        <w:autoSpaceDE w:val="0"/>
        <w:autoSpaceDN w:val="0"/>
        <w:adjustRightInd w:val="0"/>
        <w:jc w:val="both"/>
        <w:rPr>
          <w:sz w:val="20"/>
          <w:szCs w:val="20"/>
        </w:rPr>
      </w:pPr>
    </w:p>
  </w:footnote>
  <w:footnote w:id="78">
    <w:p w:rsidR="009C47A8" w:rsidRPr="00344200" w:rsidRDefault="009C47A8" w:rsidP="007C096D">
      <w:pPr>
        <w:pStyle w:val="af0"/>
        <w:ind w:left="-142"/>
        <w:jc w:val="both"/>
      </w:pPr>
      <w:r w:rsidRPr="00344200">
        <w:rPr>
          <w:rStyle w:val="afa"/>
        </w:rPr>
        <w:footnoteRef/>
      </w:r>
      <w:r w:rsidRPr="00344200">
        <w:t xml:space="preserve"> </w:t>
      </w:r>
      <w:proofErr w:type="gramStart"/>
      <w:r w:rsidRPr="00344200">
        <w:t>Приказ Минтранса России от 19 августа 2015 г. № 250 «Об утверждении Федеральных авиационных правил «Порядок направления владельцем посадочной площадки уведомления о начале, приостановлении или прекращении деятельности на посадочной площадке, используемой при выполнении полетов гражданских воздушных судов, и регистрации в уполномоченном органе в области гражданской авиации» (зарегистрирован Минюстом России 21 сентября 2015 г., регистрационный № 38947), с изменениями, внесенными приказом Минтранса России</w:t>
      </w:r>
      <w:proofErr w:type="gramEnd"/>
      <w:r w:rsidRPr="00344200">
        <w:t xml:space="preserve"> от 6 февраля 2017 г. № 35 (зарегистрирован Минюстом России 28 февраля 2017 г., регистрационный № 45800).</w:t>
      </w:r>
    </w:p>
  </w:footnote>
  <w:footnote w:id="79">
    <w:p w:rsidR="009C47A8" w:rsidRPr="00344200" w:rsidRDefault="009C47A8" w:rsidP="007C096D">
      <w:pPr>
        <w:pStyle w:val="af0"/>
        <w:ind w:left="-142"/>
        <w:jc w:val="both"/>
      </w:pPr>
      <w:r>
        <w:rPr>
          <w:rStyle w:val="afa"/>
        </w:rPr>
        <w:footnoteRef/>
      </w:r>
      <w:r>
        <w:t xml:space="preserve"> </w:t>
      </w:r>
      <w:r w:rsidRPr="00344200">
        <w:t>Приказ Минтранса Р</w:t>
      </w:r>
      <w:r>
        <w:t xml:space="preserve">оссии от 4 марта </w:t>
      </w:r>
      <w:r w:rsidRPr="00344200">
        <w:t>2011</w:t>
      </w:r>
      <w:r>
        <w:t xml:space="preserve"> г.</w:t>
      </w:r>
      <w:r w:rsidRPr="00344200">
        <w:t xml:space="preserve"> </w:t>
      </w:r>
      <w:r>
        <w:t>№</w:t>
      </w:r>
      <w:r w:rsidRPr="00344200">
        <w:t xml:space="preserve"> 69 </w:t>
      </w:r>
      <w:r>
        <w:t>«</w:t>
      </w:r>
      <w:r w:rsidRPr="00344200">
        <w:t xml:space="preserve">Об утверждении Федеральных авиационных правил </w:t>
      </w:r>
      <w:r>
        <w:t>«</w:t>
      </w:r>
      <w:r w:rsidRPr="00344200">
        <w:t>Требования к посадочным площадкам, расположенным на участке земли или акватории</w:t>
      </w:r>
      <w:r>
        <w:t>»</w:t>
      </w:r>
      <w:r w:rsidRPr="00344200">
        <w:t xml:space="preserve"> (</w:t>
      </w:r>
      <w:r>
        <w:t>з</w:t>
      </w:r>
      <w:r w:rsidRPr="00344200">
        <w:t>арегистрирован Минюст</w:t>
      </w:r>
      <w:r>
        <w:t>ом</w:t>
      </w:r>
      <w:r w:rsidRPr="00344200">
        <w:t xml:space="preserve"> Р</w:t>
      </w:r>
      <w:r>
        <w:t>оссии</w:t>
      </w:r>
      <w:r w:rsidRPr="00344200">
        <w:t xml:space="preserve"> </w:t>
      </w:r>
      <w:r>
        <w:t xml:space="preserve">5 апреля </w:t>
      </w:r>
      <w:r w:rsidRPr="00344200">
        <w:t>2011</w:t>
      </w:r>
      <w:r>
        <w:t xml:space="preserve"> г., регистрационный №</w:t>
      </w:r>
      <w:r w:rsidRPr="00344200">
        <w:t xml:space="preserve"> 20420)</w:t>
      </w:r>
      <w:r>
        <w:t>.</w:t>
      </w:r>
    </w:p>
  </w:footnote>
  <w:footnote w:id="80">
    <w:p w:rsidR="009C47A8" w:rsidRPr="003B7A4F" w:rsidRDefault="009C47A8" w:rsidP="007C096D">
      <w:pPr>
        <w:pStyle w:val="af0"/>
        <w:ind w:left="-142"/>
        <w:jc w:val="both"/>
      </w:pPr>
      <w:r>
        <w:rPr>
          <w:rStyle w:val="afa"/>
        </w:rPr>
        <w:footnoteRef/>
      </w:r>
      <w:r>
        <w:t xml:space="preserve"> </w:t>
      </w:r>
      <w:r w:rsidRPr="003B7A4F">
        <w:t>Приказ Минтранса России от 25</w:t>
      </w:r>
      <w:r>
        <w:t xml:space="preserve"> августа </w:t>
      </w:r>
      <w:r w:rsidRPr="003B7A4F">
        <w:t xml:space="preserve">2015 </w:t>
      </w:r>
      <w:r>
        <w:t>г. №</w:t>
      </w:r>
      <w:r w:rsidRPr="003B7A4F">
        <w:t xml:space="preserve"> 262 </w:t>
      </w:r>
      <w:r>
        <w:t>«</w:t>
      </w:r>
      <w:r w:rsidRPr="003B7A4F">
        <w:t xml:space="preserve">Об утверждении Федеральных авиационных правил </w:t>
      </w:r>
      <w:r>
        <w:t>«</w:t>
      </w:r>
      <w:r w:rsidRPr="003B7A4F">
        <w:t>Требования, предъявляемые к аэродромам, предназначенным для взлета, посадки, руления и стоянки гражданских воздушных судов</w:t>
      </w:r>
      <w:r>
        <w:t>»</w:t>
      </w:r>
      <w:r w:rsidRPr="003B7A4F">
        <w:t xml:space="preserve"> (</w:t>
      </w:r>
      <w:r>
        <w:t>з</w:t>
      </w:r>
      <w:r w:rsidRPr="003B7A4F">
        <w:t>арегистрирован Минюст</w:t>
      </w:r>
      <w:r>
        <w:t>ом</w:t>
      </w:r>
      <w:r w:rsidRPr="003B7A4F">
        <w:t xml:space="preserve"> России </w:t>
      </w:r>
      <w:r>
        <w:t xml:space="preserve">9 октября </w:t>
      </w:r>
      <w:r w:rsidRPr="003B7A4F">
        <w:t>2015</w:t>
      </w:r>
      <w:r>
        <w:t xml:space="preserve"> г., регистрационный</w:t>
      </w:r>
      <w:r w:rsidRPr="003B7A4F">
        <w:t xml:space="preserve"> </w:t>
      </w:r>
      <w:r>
        <w:t>№</w:t>
      </w:r>
      <w:r w:rsidRPr="003B7A4F">
        <w:t xml:space="preserve"> 39264)</w:t>
      </w:r>
      <w:r>
        <w:t>.</w:t>
      </w:r>
    </w:p>
  </w:footnote>
  <w:footnote w:id="81">
    <w:p w:rsidR="009C47A8" w:rsidRDefault="009C47A8" w:rsidP="007C096D">
      <w:pPr>
        <w:pStyle w:val="af0"/>
        <w:ind w:left="-142"/>
      </w:pPr>
      <w:r>
        <w:rPr>
          <w:rStyle w:val="afa"/>
        </w:rPr>
        <w:footnoteRef/>
      </w:r>
      <w:r>
        <w:t xml:space="preserve"> </w:t>
      </w:r>
      <w:r w:rsidRPr="00CF60DA">
        <w:t>Собрание законодательства Р</w:t>
      </w:r>
      <w:r>
        <w:t>оссийской Федерации</w:t>
      </w:r>
      <w:r w:rsidRPr="00CF60DA">
        <w:t xml:space="preserve">, </w:t>
      </w:r>
      <w:r>
        <w:t>1997, № 12, ст. 1383; 2016, № 28, ст. 4558</w:t>
      </w:r>
      <w:r w:rsidRPr="00CF60DA">
        <w:t>.</w:t>
      </w:r>
    </w:p>
  </w:footnote>
  <w:footnote w:id="82">
    <w:p w:rsidR="009C47A8" w:rsidRPr="00AB54A0" w:rsidRDefault="009C47A8" w:rsidP="007C096D">
      <w:pPr>
        <w:pStyle w:val="af0"/>
        <w:ind w:left="-142"/>
        <w:jc w:val="both"/>
      </w:pPr>
      <w:r>
        <w:rPr>
          <w:rStyle w:val="afa"/>
        </w:rPr>
        <w:footnoteRef/>
      </w:r>
      <w:r>
        <w:t xml:space="preserve"> </w:t>
      </w:r>
      <w:r w:rsidRPr="00AB54A0">
        <w:t>Приказ Минтранса России от 19</w:t>
      </w:r>
      <w:r>
        <w:t xml:space="preserve"> августа </w:t>
      </w:r>
      <w:r w:rsidRPr="00AB54A0">
        <w:t>2015</w:t>
      </w:r>
      <w:r>
        <w:t xml:space="preserve"> г.</w:t>
      </w:r>
      <w:r w:rsidRPr="00AB54A0">
        <w:t xml:space="preserve"> </w:t>
      </w:r>
      <w:r>
        <w:t>№ 251 «</w:t>
      </w:r>
      <w:r w:rsidRPr="00AB54A0">
        <w:t xml:space="preserve">Об утверждении Федеральных авиационных правил </w:t>
      </w:r>
      <w:r>
        <w:t>«</w:t>
      </w:r>
      <w:r w:rsidRPr="00AB54A0">
        <w:t>Правила государственной регистрац</w:t>
      </w:r>
      <w:proofErr w:type="gramStart"/>
      <w:r w:rsidRPr="00AB54A0">
        <w:t>ии аэ</w:t>
      </w:r>
      <w:proofErr w:type="gramEnd"/>
      <w:r w:rsidRPr="00AB54A0">
        <w:t>родромов гражданской авиации и вертодромов гражданской авиации</w:t>
      </w:r>
      <w:r>
        <w:t>» (з</w:t>
      </w:r>
      <w:r w:rsidRPr="00AB54A0">
        <w:t>арегистриров</w:t>
      </w:r>
      <w:r>
        <w:t xml:space="preserve">ан </w:t>
      </w:r>
      <w:r w:rsidRPr="00AB54A0">
        <w:t>Минюст</w:t>
      </w:r>
      <w:r>
        <w:t>ом</w:t>
      </w:r>
      <w:r w:rsidRPr="00AB54A0">
        <w:t xml:space="preserve"> России </w:t>
      </w:r>
      <w:r>
        <w:t xml:space="preserve">7 октября </w:t>
      </w:r>
      <w:r w:rsidRPr="00AB54A0">
        <w:t>2015</w:t>
      </w:r>
      <w:r>
        <w:t xml:space="preserve"> г., регистрационный №</w:t>
      </w:r>
      <w:r w:rsidRPr="00AB54A0">
        <w:t xml:space="preserve"> 39162)</w:t>
      </w:r>
      <w:r>
        <w:t>.</w:t>
      </w:r>
    </w:p>
  </w:footnote>
  <w:footnote w:id="83">
    <w:p w:rsidR="009C47A8" w:rsidRPr="006C45F1" w:rsidRDefault="009C47A8" w:rsidP="007C096D">
      <w:pPr>
        <w:pStyle w:val="af0"/>
        <w:ind w:left="-142"/>
        <w:jc w:val="both"/>
      </w:pPr>
      <w:r>
        <w:rPr>
          <w:rStyle w:val="afa"/>
        </w:rPr>
        <w:footnoteRef/>
      </w:r>
      <w:r>
        <w:t xml:space="preserve"> </w:t>
      </w:r>
      <w:r w:rsidRPr="006C45F1">
        <w:t>Приказ Минтранса России от 25</w:t>
      </w:r>
      <w:r>
        <w:t xml:space="preserve"> сентября </w:t>
      </w:r>
      <w:r w:rsidRPr="006C45F1">
        <w:t xml:space="preserve">2015 </w:t>
      </w:r>
      <w:r>
        <w:t>г. №</w:t>
      </w:r>
      <w:r w:rsidRPr="006C45F1">
        <w:t xml:space="preserve"> 286 </w:t>
      </w:r>
      <w:r>
        <w:t>«</w:t>
      </w:r>
      <w:r w:rsidRPr="006C45F1">
        <w:t xml:space="preserve">Об утверждении Федеральных авиационных правил </w:t>
      </w:r>
      <w:r>
        <w:t>«</w:t>
      </w:r>
      <w:r w:rsidRPr="006C45F1">
        <w:t>Требования к операторам аэродромов гражданской авиации. Форма и порядок выдачи документа, подтверждающего соответствие операторов аэродромов гражданской авиации требованиям федеральных авиационных правил</w:t>
      </w:r>
      <w:r>
        <w:t xml:space="preserve">» </w:t>
      </w:r>
      <w:r w:rsidRPr="006C45F1">
        <w:t>(</w:t>
      </w:r>
      <w:r>
        <w:t>з</w:t>
      </w:r>
      <w:r w:rsidRPr="006C45F1">
        <w:t>арегистрирован Минюст</w:t>
      </w:r>
      <w:r>
        <w:t>ом</w:t>
      </w:r>
      <w:r w:rsidRPr="006C45F1">
        <w:t xml:space="preserve"> России 26</w:t>
      </w:r>
      <w:r>
        <w:t xml:space="preserve"> октября </w:t>
      </w:r>
      <w:r w:rsidRPr="006C45F1">
        <w:t>2015</w:t>
      </w:r>
      <w:r>
        <w:t xml:space="preserve"> г., регистрационный №</w:t>
      </w:r>
      <w:r w:rsidRPr="006C45F1">
        <w:t xml:space="preserve"> 39451)</w:t>
      </w:r>
      <w:r>
        <w:t>.</w:t>
      </w:r>
    </w:p>
  </w:footnote>
  <w:footnote w:id="84">
    <w:p w:rsidR="009C47A8" w:rsidRDefault="009C47A8" w:rsidP="007C096D">
      <w:pPr>
        <w:autoSpaceDE w:val="0"/>
        <w:autoSpaceDN w:val="0"/>
        <w:adjustRightInd w:val="0"/>
        <w:ind w:left="-142" w:right="-144"/>
        <w:jc w:val="both"/>
      </w:pPr>
      <w:r>
        <w:rPr>
          <w:rStyle w:val="afa"/>
        </w:rPr>
        <w:footnoteRef/>
      </w:r>
      <w:r>
        <w:t xml:space="preserve"> </w:t>
      </w:r>
      <w:proofErr w:type="gramStart"/>
      <w:r w:rsidRPr="002E3491">
        <w:rPr>
          <w:sz w:val="20"/>
          <w:szCs w:val="20"/>
        </w:rPr>
        <w:t>Приказ Минтранса России от 31 июля 2009</w:t>
      </w:r>
      <w:r>
        <w:rPr>
          <w:sz w:val="20"/>
          <w:szCs w:val="20"/>
        </w:rPr>
        <w:t xml:space="preserve"> </w:t>
      </w:r>
      <w:r w:rsidRPr="002E3491">
        <w:rPr>
          <w:sz w:val="20"/>
          <w:szCs w:val="20"/>
        </w:rPr>
        <w:t xml:space="preserve">г. </w:t>
      </w:r>
      <w:r>
        <w:rPr>
          <w:sz w:val="20"/>
          <w:szCs w:val="20"/>
        </w:rPr>
        <w:t>№</w:t>
      </w:r>
      <w:r w:rsidRPr="002E3491">
        <w:rPr>
          <w:sz w:val="20"/>
          <w:szCs w:val="20"/>
        </w:rPr>
        <w:t xml:space="preserve"> 128 «Об утверждении Федеральных авиационных правил </w:t>
      </w:r>
      <w:r>
        <w:rPr>
          <w:sz w:val="20"/>
          <w:szCs w:val="20"/>
        </w:rPr>
        <w:t>«</w:t>
      </w:r>
      <w:r w:rsidRPr="002E3491">
        <w:rPr>
          <w:sz w:val="20"/>
          <w:szCs w:val="20"/>
        </w:rPr>
        <w:t xml:space="preserve">Подготовка и выполнение полетов в гражданской авиации Российской Федерации» (зарегистрирован Минюстом России 31 августа 2009 г., регистрационный № 14645), с изменениями, внесенными приказами Минтранса России от 21 декабря 2009 г. </w:t>
      </w:r>
      <w:r>
        <w:rPr>
          <w:sz w:val="20"/>
          <w:szCs w:val="20"/>
        </w:rPr>
        <w:t>№</w:t>
      </w:r>
      <w:r w:rsidRPr="002E3491">
        <w:rPr>
          <w:sz w:val="20"/>
          <w:szCs w:val="20"/>
        </w:rPr>
        <w:t xml:space="preserve"> 242 (зарегистрирован Минюстом России 2 февраля 2010 г., регистрационный </w:t>
      </w:r>
      <w:r>
        <w:rPr>
          <w:sz w:val="20"/>
          <w:szCs w:val="20"/>
        </w:rPr>
        <w:t>№</w:t>
      </w:r>
      <w:r w:rsidRPr="002E3491">
        <w:rPr>
          <w:sz w:val="20"/>
          <w:szCs w:val="20"/>
        </w:rPr>
        <w:t xml:space="preserve"> 16191), от 22 ноября 2010 г. </w:t>
      </w:r>
      <w:r>
        <w:rPr>
          <w:sz w:val="20"/>
          <w:szCs w:val="20"/>
        </w:rPr>
        <w:t>№</w:t>
      </w:r>
      <w:r w:rsidRPr="002E3491">
        <w:rPr>
          <w:sz w:val="20"/>
          <w:szCs w:val="20"/>
        </w:rPr>
        <w:t xml:space="preserve"> 263 (зарегистрирован</w:t>
      </w:r>
      <w:proofErr w:type="gramEnd"/>
      <w:r w:rsidRPr="002E3491">
        <w:rPr>
          <w:sz w:val="20"/>
          <w:szCs w:val="20"/>
        </w:rPr>
        <w:t xml:space="preserve"> </w:t>
      </w:r>
      <w:proofErr w:type="gramStart"/>
      <w:r w:rsidRPr="002E3491">
        <w:rPr>
          <w:sz w:val="20"/>
          <w:szCs w:val="20"/>
        </w:rPr>
        <w:t xml:space="preserve">Минюстом России 20 декабря 2010 г., регистрационный </w:t>
      </w:r>
      <w:r>
        <w:rPr>
          <w:sz w:val="20"/>
          <w:szCs w:val="20"/>
        </w:rPr>
        <w:t>№</w:t>
      </w:r>
      <w:r w:rsidRPr="002E3491">
        <w:rPr>
          <w:sz w:val="20"/>
          <w:szCs w:val="20"/>
        </w:rPr>
        <w:t xml:space="preserve"> 19244), от 16 ноября 2011 г. </w:t>
      </w:r>
      <w:r>
        <w:rPr>
          <w:sz w:val="20"/>
          <w:szCs w:val="20"/>
        </w:rPr>
        <w:t>№</w:t>
      </w:r>
      <w:r w:rsidRPr="002E3491">
        <w:rPr>
          <w:sz w:val="20"/>
          <w:szCs w:val="20"/>
        </w:rPr>
        <w:t xml:space="preserve"> 284 (зарегистрирован Минюстом России 21 декабря 2011 г., регистрационный </w:t>
      </w:r>
      <w:r>
        <w:rPr>
          <w:sz w:val="20"/>
          <w:szCs w:val="20"/>
        </w:rPr>
        <w:t>№</w:t>
      </w:r>
      <w:r w:rsidRPr="002E3491">
        <w:rPr>
          <w:sz w:val="20"/>
          <w:szCs w:val="20"/>
        </w:rPr>
        <w:t xml:space="preserve"> 22723), от 27 декабря 2012 г. </w:t>
      </w:r>
      <w:r>
        <w:rPr>
          <w:sz w:val="20"/>
          <w:szCs w:val="20"/>
        </w:rPr>
        <w:t>№</w:t>
      </w:r>
      <w:r w:rsidRPr="002E3491">
        <w:rPr>
          <w:sz w:val="20"/>
          <w:szCs w:val="20"/>
        </w:rPr>
        <w:t xml:space="preserve"> 453 (зарегистрирован Минюстом России 18 февраля 2013 г., регистрационный </w:t>
      </w:r>
      <w:r>
        <w:rPr>
          <w:sz w:val="20"/>
          <w:szCs w:val="20"/>
        </w:rPr>
        <w:t>№</w:t>
      </w:r>
      <w:r w:rsidRPr="002E3491">
        <w:rPr>
          <w:sz w:val="20"/>
          <w:szCs w:val="20"/>
        </w:rPr>
        <w:t xml:space="preserve"> 27176), от 25 ноября 2013 г. </w:t>
      </w:r>
      <w:r>
        <w:rPr>
          <w:sz w:val="20"/>
          <w:szCs w:val="20"/>
        </w:rPr>
        <w:t>№</w:t>
      </w:r>
      <w:r w:rsidRPr="002E3491">
        <w:rPr>
          <w:sz w:val="20"/>
          <w:szCs w:val="20"/>
        </w:rPr>
        <w:t xml:space="preserve"> 362 (зарегистрирован Минюстом России 19 февраля 2014 г., регистрационный </w:t>
      </w:r>
      <w:r>
        <w:rPr>
          <w:sz w:val="20"/>
          <w:szCs w:val="20"/>
        </w:rPr>
        <w:t>№</w:t>
      </w:r>
      <w:r w:rsidRPr="002E3491">
        <w:rPr>
          <w:sz w:val="20"/>
          <w:szCs w:val="20"/>
        </w:rPr>
        <w:t xml:space="preserve"> 31356), от 10 февраля 2014 г. </w:t>
      </w:r>
      <w:r>
        <w:rPr>
          <w:sz w:val="20"/>
          <w:szCs w:val="20"/>
        </w:rPr>
        <w:t>№</w:t>
      </w:r>
      <w:r w:rsidRPr="002E3491">
        <w:rPr>
          <w:sz w:val="20"/>
          <w:szCs w:val="20"/>
        </w:rPr>
        <w:t xml:space="preserve"> 32 (зарегистрирован</w:t>
      </w:r>
      <w:proofErr w:type="gramEnd"/>
      <w:r w:rsidRPr="002E3491">
        <w:rPr>
          <w:sz w:val="20"/>
          <w:szCs w:val="20"/>
        </w:rPr>
        <w:t xml:space="preserve"> </w:t>
      </w:r>
      <w:proofErr w:type="gramStart"/>
      <w:r w:rsidRPr="002E3491">
        <w:rPr>
          <w:sz w:val="20"/>
          <w:szCs w:val="20"/>
        </w:rPr>
        <w:t xml:space="preserve">Минюстом России 19 февраля 2014 г., регистрационный </w:t>
      </w:r>
      <w:r>
        <w:rPr>
          <w:sz w:val="20"/>
          <w:szCs w:val="20"/>
        </w:rPr>
        <w:t>№</w:t>
      </w:r>
      <w:r w:rsidRPr="002E3491">
        <w:rPr>
          <w:sz w:val="20"/>
          <w:szCs w:val="20"/>
        </w:rPr>
        <w:t xml:space="preserve"> 31362), от 3 марта 2014 г. </w:t>
      </w:r>
      <w:r>
        <w:rPr>
          <w:sz w:val="20"/>
          <w:szCs w:val="20"/>
        </w:rPr>
        <w:t>№</w:t>
      </w:r>
      <w:r w:rsidRPr="002E3491">
        <w:rPr>
          <w:sz w:val="20"/>
          <w:szCs w:val="20"/>
        </w:rPr>
        <w:t xml:space="preserve"> 60 (зарегистрирован Минюстом России 18 сентября 2014 г., регистрационный </w:t>
      </w:r>
      <w:r>
        <w:rPr>
          <w:sz w:val="20"/>
          <w:szCs w:val="20"/>
        </w:rPr>
        <w:t>№</w:t>
      </w:r>
      <w:r w:rsidRPr="002E3491">
        <w:rPr>
          <w:sz w:val="20"/>
          <w:szCs w:val="20"/>
        </w:rPr>
        <w:t xml:space="preserve"> 34093), от 26 февраля 2015 г. </w:t>
      </w:r>
      <w:r>
        <w:rPr>
          <w:sz w:val="20"/>
          <w:szCs w:val="20"/>
        </w:rPr>
        <w:t>№</w:t>
      </w:r>
      <w:r w:rsidRPr="002E3491">
        <w:rPr>
          <w:sz w:val="20"/>
          <w:szCs w:val="20"/>
        </w:rPr>
        <w:t xml:space="preserve"> 34 (зарегистрирован Минюстом России 1 апреля 2015 г., регистрационный </w:t>
      </w:r>
      <w:r>
        <w:rPr>
          <w:sz w:val="20"/>
          <w:szCs w:val="20"/>
        </w:rPr>
        <w:t>№</w:t>
      </w:r>
      <w:r w:rsidRPr="002E3491">
        <w:rPr>
          <w:sz w:val="20"/>
          <w:szCs w:val="20"/>
        </w:rPr>
        <w:t xml:space="preserve"> 36663), от 15 июня 2015 г. </w:t>
      </w:r>
      <w:r>
        <w:rPr>
          <w:sz w:val="20"/>
          <w:szCs w:val="20"/>
        </w:rPr>
        <w:t>№</w:t>
      </w:r>
      <w:r w:rsidRPr="002E3491">
        <w:rPr>
          <w:sz w:val="20"/>
          <w:szCs w:val="20"/>
        </w:rPr>
        <w:t xml:space="preserve"> 187 (зарегистрирован Минюстом России 22 июля 2015 г., регистрационный </w:t>
      </w:r>
      <w:r>
        <w:rPr>
          <w:sz w:val="20"/>
          <w:szCs w:val="20"/>
        </w:rPr>
        <w:t>№</w:t>
      </w:r>
      <w:r w:rsidRPr="002E3491">
        <w:rPr>
          <w:sz w:val="20"/>
          <w:szCs w:val="20"/>
        </w:rPr>
        <w:t xml:space="preserve"> 38147), от 18 июля 2017 г. № 263 (зарегистрирован</w:t>
      </w:r>
      <w:proofErr w:type="gramEnd"/>
      <w:r w:rsidRPr="002E3491">
        <w:rPr>
          <w:sz w:val="20"/>
          <w:szCs w:val="20"/>
        </w:rPr>
        <w:t xml:space="preserve"> </w:t>
      </w:r>
      <w:proofErr w:type="gramStart"/>
      <w:r w:rsidRPr="002E3491">
        <w:rPr>
          <w:sz w:val="20"/>
          <w:szCs w:val="20"/>
        </w:rPr>
        <w:t>Минюстом России 8 августа 2017 г., регистрационный № 47712).</w:t>
      </w:r>
      <w:proofErr w:type="gramEnd"/>
    </w:p>
  </w:footnote>
  <w:footnote w:id="85">
    <w:p w:rsidR="009C47A8" w:rsidRPr="00CB6345" w:rsidRDefault="009C47A8" w:rsidP="007C096D">
      <w:pPr>
        <w:pStyle w:val="af0"/>
        <w:ind w:left="-142" w:right="-144"/>
        <w:jc w:val="both"/>
      </w:pPr>
      <w:r w:rsidRPr="00CB6345">
        <w:rPr>
          <w:rStyle w:val="afa"/>
        </w:rPr>
        <w:footnoteRef/>
      </w:r>
      <w:r w:rsidRPr="00CB6345">
        <w:t xml:space="preserve"> Приказ </w:t>
      </w:r>
      <w:proofErr w:type="spellStart"/>
      <w:r w:rsidRPr="00CB6345">
        <w:t>Росаэронавигации</w:t>
      </w:r>
      <w:proofErr w:type="spellEnd"/>
      <w:r w:rsidRPr="00CB6345">
        <w:t xml:space="preserve"> от 28 ноября 2007 г. № 119 «Об утверждении Федеральных авиационных правил «Размещение маркировочных знаков и устройств на зданиях, сооружениях, линиях связи, линиях электропередачи, радиотехническом оборудовании и других объектах, устанавливаемых в целях обеспечения безопасности полетов воздушных судов» (зарегистрирован Минюстом России 6 декабря 2007 г., регистрационный № 10621).</w:t>
      </w:r>
    </w:p>
  </w:footnote>
  <w:footnote w:id="86">
    <w:p w:rsidR="009C47A8" w:rsidRPr="00CF449E" w:rsidRDefault="009C47A8" w:rsidP="007C096D">
      <w:pPr>
        <w:autoSpaceDE w:val="0"/>
        <w:autoSpaceDN w:val="0"/>
        <w:adjustRightInd w:val="0"/>
        <w:ind w:left="-142" w:right="-144"/>
        <w:jc w:val="both"/>
        <w:rPr>
          <w:sz w:val="20"/>
          <w:szCs w:val="20"/>
        </w:rPr>
      </w:pPr>
      <w:r>
        <w:rPr>
          <w:rStyle w:val="afa"/>
        </w:rPr>
        <w:footnoteRef/>
      </w:r>
      <w:r>
        <w:t xml:space="preserve"> </w:t>
      </w:r>
      <w:proofErr w:type="gramStart"/>
      <w:r w:rsidRPr="00CF449E">
        <w:rPr>
          <w:sz w:val="20"/>
          <w:szCs w:val="20"/>
        </w:rPr>
        <w:t xml:space="preserve">Приказ Минтранса России от 26 сентября 2012 г. № 362 «Об утверждении Федеральных авиационных правил «Порядок осуществления радиосвязи в воздушном пространстве Российской Федерации» (зарегистрирован Минюстом России 9 апреля 2013 г., регистрационный № 28047), с изменениями, внесенными приказами </w:t>
      </w:r>
      <w:r>
        <w:rPr>
          <w:sz w:val="20"/>
          <w:szCs w:val="20"/>
        </w:rPr>
        <w:t>Минтранса России</w:t>
      </w:r>
      <w:r w:rsidRPr="00CF449E">
        <w:rPr>
          <w:sz w:val="20"/>
          <w:szCs w:val="20"/>
        </w:rPr>
        <w:t xml:space="preserve"> от 9 ноября 2016 г. </w:t>
      </w:r>
      <w:r>
        <w:rPr>
          <w:sz w:val="20"/>
          <w:szCs w:val="20"/>
        </w:rPr>
        <w:t>№</w:t>
      </w:r>
      <w:r w:rsidRPr="00CF449E">
        <w:rPr>
          <w:sz w:val="20"/>
          <w:szCs w:val="20"/>
        </w:rPr>
        <w:t xml:space="preserve"> 343 (зарегистрирован Минюстом России 5 декабря 2016 г., регистрационный </w:t>
      </w:r>
      <w:r>
        <w:rPr>
          <w:sz w:val="20"/>
          <w:szCs w:val="20"/>
        </w:rPr>
        <w:t>№</w:t>
      </w:r>
      <w:r w:rsidRPr="00CF449E">
        <w:rPr>
          <w:sz w:val="20"/>
          <w:szCs w:val="20"/>
        </w:rPr>
        <w:t xml:space="preserve"> 44565), от 10 мая 2017 г. № 182 (зарегистрирован Минюстом</w:t>
      </w:r>
      <w:proofErr w:type="gramEnd"/>
      <w:r w:rsidRPr="00CF449E">
        <w:rPr>
          <w:sz w:val="20"/>
          <w:szCs w:val="20"/>
        </w:rPr>
        <w:t xml:space="preserve"> </w:t>
      </w:r>
      <w:proofErr w:type="gramStart"/>
      <w:r w:rsidRPr="00CF449E">
        <w:rPr>
          <w:sz w:val="20"/>
          <w:szCs w:val="20"/>
        </w:rPr>
        <w:t xml:space="preserve">России 2 июня 2017 г., регистрационный </w:t>
      </w:r>
      <w:r>
        <w:rPr>
          <w:sz w:val="20"/>
          <w:szCs w:val="20"/>
        </w:rPr>
        <w:t>№</w:t>
      </w:r>
      <w:r w:rsidRPr="00CF449E">
        <w:rPr>
          <w:sz w:val="20"/>
          <w:szCs w:val="20"/>
        </w:rPr>
        <w:t xml:space="preserve"> 46930).</w:t>
      </w:r>
      <w:proofErr w:type="gramEnd"/>
    </w:p>
    <w:p w:rsidR="009C47A8" w:rsidRPr="00CF449E" w:rsidRDefault="009C47A8" w:rsidP="007C096D">
      <w:pPr>
        <w:pStyle w:val="af0"/>
        <w:ind w:left="-284"/>
      </w:pPr>
    </w:p>
  </w:footnote>
  <w:footnote w:id="87">
    <w:p w:rsidR="009C47A8" w:rsidRDefault="009C47A8" w:rsidP="007C096D">
      <w:pPr>
        <w:autoSpaceDE w:val="0"/>
        <w:autoSpaceDN w:val="0"/>
        <w:adjustRightInd w:val="0"/>
        <w:ind w:left="-142" w:right="-144"/>
        <w:jc w:val="both"/>
      </w:pPr>
      <w:r>
        <w:rPr>
          <w:rStyle w:val="afa"/>
        </w:rPr>
        <w:footnoteRef/>
      </w:r>
      <w:r>
        <w:t xml:space="preserve"> </w:t>
      </w:r>
      <w:proofErr w:type="gramStart"/>
      <w:r w:rsidRPr="00F03B03">
        <w:rPr>
          <w:sz w:val="20"/>
          <w:szCs w:val="20"/>
        </w:rPr>
        <w:t xml:space="preserve">Приказ </w:t>
      </w:r>
      <w:proofErr w:type="spellStart"/>
      <w:r w:rsidRPr="00F03B03">
        <w:rPr>
          <w:sz w:val="20"/>
          <w:szCs w:val="20"/>
        </w:rPr>
        <w:t>Минздравсоцразвития</w:t>
      </w:r>
      <w:proofErr w:type="spellEnd"/>
      <w:r w:rsidRPr="00F03B03">
        <w:rPr>
          <w:sz w:val="20"/>
          <w:szCs w:val="20"/>
        </w:rPr>
        <w:t xml:space="preserve"> России от 01</w:t>
      </w:r>
      <w:r>
        <w:rPr>
          <w:sz w:val="20"/>
          <w:szCs w:val="20"/>
        </w:rPr>
        <w:t xml:space="preserve"> июня </w:t>
      </w:r>
      <w:r w:rsidRPr="00F03B03">
        <w:rPr>
          <w:sz w:val="20"/>
          <w:szCs w:val="20"/>
        </w:rPr>
        <w:t xml:space="preserve">2009 </w:t>
      </w:r>
      <w:r>
        <w:rPr>
          <w:sz w:val="20"/>
          <w:szCs w:val="20"/>
        </w:rPr>
        <w:t>г. №</w:t>
      </w:r>
      <w:r w:rsidRPr="00F03B03">
        <w:rPr>
          <w:sz w:val="20"/>
          <w:szCs w:val="20"/>
        </w:rPr>
        <w:t xml:space="preserve"> 290н </w:t>
      </w:r>
      <w:r>
        <w:rPr>
          <w:sz w:val="20"/>
          <w:szCs w:val="20"/>
        </w:rPr>
        <w:t>«</w:t>
      </w:r>
      <w:r w:rsidRPr="00F03B03">
        <w:rPr>
          <w:sz w:val="20"/>
          <w:szCs w:val="20"/>
        </w:rPr>
        <w:t>Об утверждении Межотраслевых правил обеспечения работников специальной одеждой, специальной обувью и другими средствами индивидуальной защиты</w:t>
      </w:r>
      <w:r>
        <w:rPr>
          <w:sz w:val="20"/>
          <w:szCs w:val="20"/>
        </w:rPr>
        <w:t>» (з</w:t>
      </w:r>
      <w:r w:rsidRPr="00F03B03">
        <w:rPr>
          <w:sz w:val="20"/>
          <w:szCs w:val="20"/>
        </w:rPr>
        <w:t>арегистрирован</w:t>
      </w:r>
      <w:r>
        <w:rPr>
          <w:sz w:val="20"/>
          <w:szCs w:val="20"/>
        </w:rPr>
        <w:t xml:space="preserve"> </w:t>
      </w:r>
      <w:r w:rsidRPr="00F03B03">
        <w:rPr>
          <w:sz w:val="20"/>
          <w:szCs w:val="20"/>
        </w:rPr>
        <w:t>Минюст</w:t>
      </w:r>
      <w:r>
        <w:rPr>
          <w:sz w:val="20"/>
          <w:szCs w:val="20"/>
        </w:rPr>
        <w:t>ом</w:t>
      </w:r>
      <w:r w:rsidRPr="00F03B03">
        <w:rPr>
          <w:sz w:val="20"/>
          <w:szCs w:val="20"/>
        </w:rPr>
        <w:t xml:space="preserve"> России </w:t>
      </w:r>
      <w:r>
        <w:rPr>
          <w:sz w:val="20"/>
          <w:szCs w:val="20"/>
        </w:rPr>
        <w:t xml:space="preserve">10 сентября </w:t>
      </w:r>
      <w:r w:rsidRPr="00F03B03">
        <w:rPr>
          <w:sz w:val="20"/>
          <w:szCs w:val="20"/>
        </w:rPr>
        <w:t>2009</w:t>
      </w:r>
      <w:r>
        <w:rPr>
          <w:sz w:val="20"/>
          <w:szCs w:val="20"/>
        </w:rPr>
        <w:t xml:space="preserve"> г., регистрационный</w:t>
      </w:r>
      <w:r w:rsidRPr="00F03B03">
        <w:rPr>
          <w:sz w:val="20"/>
          <w:szCs w:val="20"/>
        </w:rPr>
        <w:t xml:space="preserve"> </w:t>
      </w:r>
      <w:r>
        <w:rPr>
          <w:sz w:val="20"/>
          <w:szCs w:val="20"/>
        </w:rPr>
        <w:t>№</w:t>
      </w:r>
      <w:r w:rsidRPr="00F03B03">
        <w:rPr>
          <w:sz w:val="20"/>
          <w:szCs w:val="20"/>
        </w:rPr>
        <w:t xml:space="preserve"> 14742), с изменениями, внесенными приказом </w:t>
      </w:r>
      <w:proofErr w:type="spellStart"/>
      <w:r w:rsidRPr="00F03B03">
        <w:rPr>
          <w:sz w:val="20"/>
          <w:szCs w:val="20"/>
        </w:rPr>
        <w:t>Минздравсоцразвития</w:t>
      </w:r>
      <w:proofErr w:type="spellEnd"/>
      <w:r w:rsidRPr="00F03B03">
        <w:rPr>
          <w:sz w:val="20"/>
          <w:szCs w:val="20"/>
        </w:rPr>
        <w:t xml:space="preserve"> России от 27 января 2010 г. </w:t>
      </w:r>
      <w:r>
        <w:rPr>
          <w:sz w:val="20"/>
          <w:szCs w:val="20"/>
        </w:rPr>
        <w:t>№</w:t>
      </w:r>
      <w:r w:rsidRPr="00F03B03">
        <w:rPr>
          <w:sz w:val="20"/>
          <w:szCs w:val="20"/>
        </w:rPr>
        <w:t xml:space="preserve"> 28н (зарегистрирован Минюстом России 1 марта 2010 г.</w:t>
      </w:r>
      <w:r>
        <w:rPr>
          <w:sz w:val="20"/>
          <w:szCs w:val="20"/>
        </w:rPr>
        <w:t>, регистрационный</w:t>
      </w:r>
      <w:r w:rsidRPr="00F03B03">
        <w:rPr>
          <w:sz w:val="20"/>
          <w:szCs w:val="20"/>
        </w:rPr>
        <w:t xml:space="preserve"> </w:t>
      </w:r>
      <w:r>
        <w:rPr>
          <w:sz w:val="20"/>
          <w:szCs w:val="20"/>
        </w:rPr>
        <w:t>№</w:t>
      </w:r>
      <w:r w:rsidRPr="00F03B03">
        <w:rPr>
          <w:sz w:val="20"/>
          <w:szCs w:val="20"/>
        </w:rPr>
        <w:t xml:space="preserve"> 16530), приказ</w:t>
      </w:r>
      <w:r>
        <w:rPr>
          <w:sz w:val="20"/>
          <w:szCs w:val="20"/>
        </w:rPr>
        <w:t>ами</w:t>
      </w:r>
      <w:r w:rsidRPr="00F03B03">
        <w:rPr>
          <w:sz w:val="20"/>
          <w:szCs w:val="20"/>
        </w:rPr>
        <w:t xml:space="preserve"> Минтруда России от 20 февраля</w:t>
      </w:r>
      <w:proofErr w:type="gramEnd"/>
      <w:r w:rsidRPr="00F03B03">
        <w:rPr>
          <w:sz w:val="20"/>
          <w:szCs w:val="20"/>
        </w:rPr>
        <w:t xml:space="preserve"> 2014 г. </w:t>
      </w:r>
      <w:r>
        <w:rPr>
          <w:sz w:val="20"/>
          <w:szCs w:val="20"/>
        </w:rPr>
        <w:t>№</w:t>
      </w:r>
      <w:r w:rsidRPr="00F03B03">
        <w:rPr>
          <w:sz w:val="20"/>
          <w:szCs w:val="20"/>
        </w:rPr>
        <w:t xml:space="preserve"> 103н (зарегистрирован Минюстом России 15 мая 2014 г.</w:t>
      </w:r>
      <w:r>
        <w:rPr>
          <w:sz w:val="20"/>
          <w:szCs w:val="20"/>
        </w:rPr>
        <w:t>, регистрационный</w:t>
      </w:r>
      <w:r w:rsidRPr="00F03B03">
        <w:rPr>
          <w:sz w:val="20"/>
          <w:szCs w:val="20"/>
        </w:rPr>
        <w:t xml:space="preserve"> </w:t>
      </w:r>
      <w:r>
        <w:rPr>
          <w:sz w:val="20"/>
          <w:szCs w:val="20"/>
        </w:rPr>
        <w:t>№</w:t>
      </w:r>
      <w:r w:rsidRPr="00F03B03">
        <w:rPr>
          <w:sz w:val="20"/>
          <w:szCs w:val="20"/>
        </w:rPr>
        <w:t xml:space="preserve"> 32284), от 12 января 2015 г. № 2н (зарегистрирован Минюстом России 11 февраля 2015 г., регистрационный № 35962).</w:t>
      </w:r>
    </w:p>
  </w:footnote>
  <w:footnote w:id="88">
    <w:p w:rsidR="009C47A8" w:rsidRPr="00BB0B2B" w:rsidRDefault="009C47A8" w:rsidP="007C096D">
      <w:pPr>
        <w:pStyle w:val="af0"/>
        <w:ind w:left="-142" w:right="-144" w:firstLine="142"/>
        <w:jc w:val="both"/>
      </w:pPr>
      <w:r w:rsidRPr="00BB0B2B">
        <w:rPr>
          <w:rStyle w:val="afa"/>
        </w:rPr>
        <w:footnoteRef/>
      </w:r>
      <w:r w:rsidRPr="00BB0B2B">
        <w:t xml:space="preserve"> Приказ Минтранса России от 20 октября 2014 г. № 297 «Об утверждении Федеральных авиационных правил «Радиотехническое обеспечение полетов воздушных судов и авиационная электросвязь в гражданской авиации» (зарегистрирован Минюстом России 1 декабря 2014 г., регистрационный № 35007).</w:t>
      </w:r>
    </w:p>
  </w:footnote>
  <w:footnote w:id="89">
    <w:p w:rsidR="009C47A8" w:rsidRDefault="009C47A8" w:rsidP="007C096D">
      <w:pPr>
        <w:autoSpaceDE w:val="0"/>
        <w:autoSpaceDN w:val="0"/>
        <w:adjustRightInd w:val="0"/>
        <w:ind w:left="-142" w:right="-144" w:firstLine="142"/>
        <w:jc w:val="both"/>
      </w:pPr>
      <w:r>
        <w:rPr>
          <w:rStyle w:val="afa"/>
        </w:rPr>
        <w:footnoteRef/>
      </w:r>
      <w:r>
        <w:t xml:space="preserve"> </w:t>
      </w:r>
      <w:proofErr w:type="gramStart"/>
      <w:r w:rsidRPr="00D3703C">
        <w:rPr>
          <w:sz w:val="20"/>
          <w:szCs w:val="20"/>
        </w:rPr>
        <w:t>Приказ Минтранса России от 26</w:t>
      </w:r>
      <w:r>
        <w:rPr>
          <w:sz w:val="20"/>
          <w:szCs w:val="20"/>
        </w:rPr>
        <w:t xml:space="preserve"> сентября </w:t>
      </w:r>
      <w:r w:rsidRPr="00D3703C">
        <w:rPr>
          <w:sz w:val="20"/>
          <w:szCs w:val="20"/>
        </w:rPr>
        <w:t>2012</w:t>
      </w:r>
      <w:r>
        <w:rPr>
          <w:sz w:val="20"/>
          <w:szCs w:val="20"/>
        </w:rPr>
        <w:t xml:space="preserve"> г.</w:t>
      </w:r>
      <w:r w:rsidRPr="00D3703C">
        <w:rPr>
          <w:sz w:val="20"/>
          <w:szCs w:val="20"/>
        </w:rPr>
        <w:t xml:space="preserve"> </w:t>
      </w:r>
      <w:r>
        <w:rPr>
          <w:sz w:val="20"/>
          <w:szCs w:val="20"/>
        </w:rPr>
        <w:t>№</w:t>
      </w:r>
      <w:r w:rsidRPr="00D3703C">
        <w:rPr>
          <w:sz w:val="20"/>
          <w:szCs w:val="20"/>
        </w:rPr>
        <w:t xml:space="preserve"> 362 </w:t>
      </w:r>
      <w:r>
        <w:rPr>
          <w:sz w:val="20"/>
          <w:szCs w:val="20"/>
        </w:rPr>
        <w:t>«</w:t>
      </w:r>
      <w:r w:rsidRPr="00D3703C">
        <w:rPr>
          <w:sz w:val="20"/>
          <w:szCs w:val="20"/>
        </w:rPr>
        <w:t xml:space="preserve">Об утверждении Федеральных авиационных правил </w:t>
      </w:r>
      <w:r>
        <w:rPr>
          <w:sz w:val="20"/>
          <w:szCs w:val="20"/>
        </w:rPr>
        <w:t>«</w:t>
      </w:r>
      <w:r w:rsidRPr="00D3703C">
        <w:rPr>
          <w:sz w:val="20"/>
          <w:szCs w:val="20"/>
        </w:rPr>
        <w:t>Порядок осуществления радиосвязи в воздушном пространстве Российской Федерации</w:t>
      </w:r>
      <w:r>
        <w:rPr>
          <w:sz w:val="20"/>
          <w:szCs w:val="20"/>
        </w:rPr>
        <w:t>» (з</w:t>
      </w:r>
      <w:r w:rsidRPr="00D3703C">
        <w:rPr>
          <w:sz w:val="20"/>
          <w:szCs w:val="20"/>
        </w:rPr>
        <w:t>арегистрирован</w:t>
      </w:r>
      <w:r>
        <w:rPr>
          <w:sz w:val="20"/>
          <w:szCs w:val="20"/>
        </w:rPr>
        <w:t xml:space="preserve"> </w:t>
      </w:r>
      <w:r w:rsidRPr="00D3703C">
        <w:rPr>
          <w:sz w:val="20"/>
          <w:szCs w:val="20"/>
        </w:rPr>
        <w:t>Минюст</w:t>
      </w:r>
      <w:r>
        <w:rPr>
          <w:sz w:val="20"/>
          <w:szCs w:val="20"/>
        </w:rPr>
        <w:t>ом</w:t>
      </w:r>
      <w:r w:rsidRPr="00D3703C">
        <w:rPr>
          <w:sz w:val="20"/>
          <w:szCs w:val="20"/>
        </w:rPr>
        <w:t xml:space="preserve"> России </w:t>
      </w:r>
      <w:r>
        <w:rPr>
          <w:sz w:val="20"/>
          <w:szCs w:val="20"/>
        </w:rPr>
        <w:t xml:space="preserve">                     9 апреля </w:t>
      </w:r>
      <w:r w:rsidRPr="00D3703C">
        <w:rPr>
          <w:sz w:val="20"/>
          <w:szCs w:val="20"/>
        </w:rPr>
        <w:t>2013</w:t>
      </w:r>
      <w:r>
        <w:rPr>
          <w:sz w:val="20"/>
          <w:szCs w:val="20"/>
        </w:rPr>
        <w:t xml:space="preserve"> г., регистрационный</w:t>
      </w:r>
      <w:r w:rsidRPr="00D3703C">
        <w:rPr>
          <w:sz w:val="20"/>
          <w:szCs w:val="20"/>
        </w:rPr>
        <w:t xml:space="preserve"> </w:t>
      </w:r>
      <w:r>
        <w:rPr>
          <w:sz w:val="20"/>
          <w:szCs w:val="20"/>
        </w:rPr>
        <w:t>№</w:t>
      </w:r>
      <w:r w:rsidRPr="00D3703C">
        <w:rPr>
          <w:sz w:val="20"/>
          <w:szCs w:val="20"/>
        </w:rPr>
        <w:t xml:space="preserve"> 28047), с изменениями, внесенными приказами </w:t>
      </w:r>
      <w:r>
        <w:rPr>
          <w:sz w:val="20"/>
          <w:szCs w:val="20"/>
        </w:rPr>
        <w:t>Минтранса России</w:t>
      </w:r>
      <w:r w:rsidRPr="00D3703C">
        <w:rPr>
          <w:sz w:val="20"/>
          <w:szCs w:val="20"/>
        </w:rPr>
        <w:t xml:space="preserve"> от 9 ноября 2016 г. </w:t>
      </w:r>
      <w:r>
        <w:rPr>
          <w:sz w:val="20"/>
          <w:szCs w:val="20"/>
        </w:rPr>
        <w:t>№</w:t>
      </w:r>
      <w:r w:rsidRPr="00D3703C">
        <w:rPr>
          <w:sz w:val="20"/>
          <w:szCs w:val="20"/>
        </w:rPr>
        <w:t xml:space="preserve"> 343 (зарегистрирован Минюстом России 5 декабря 2016 г., регистрационный </w:t>
      </w:r>
      <w:r>
        <w:rPr>
          <w:sz w:val="20"/>
          <w:szCs w:val="20"/>
        </w:rPr>
        <w:t>№</w:t>
      </w:r>
      <w:r w:rsidRPr="00D3703C">
        <w:rPr>
          <w:sz w:val="20"/>
          <w:szCs w:val="20"/>
        </w:rPr>
        <w:t xml:space="preserve"> 44565), от 10 мая 2017 г. № 182 (</w:t>
      </w:r>
      <w:r>
        <w:rPr>
          <w:sz w:val="20"/>
          <w:szCs w:val="20"/>
        </w:rPr>
        <w:t>з</w:t>
      </w:r>
      <w:r w:rsidRPr="00D3703C">
        <w:rPr>
          <w:sz w:val="20"/>
          <w:szCs w:val="20"/>
        </w:rPr>
        <w:t>арегистрирован Минюст</w:t>
      </w:r>
      <w:r>
        <w:rPr>
          <w:sz w:val="20"/>
          <w:szCs w:val="20"/>
        </w:rPr>
        <w:t>ом</w:t>
      </w:r>
      <w:proofErr w:type="gramEnd"/>
      <w:r w:rsidRPr="00D3703C">
        <w:rPr>
          <w:sz w:val="20"/>
          <w:szCs w:val="20"/>
        </w:rPr>
        <w:t xml:space="preserve"> </w:t>
      </w:r>
      <w:proofErr w:type="gramStart"/>
      <w:r w:rsidRPr="00D3703C">
        <w:rPr>
          <w:sz w:val="20"/>
          <w:szCs w:val="20"/>
        </w:rPr>
        <w:t>России 2 июня 2017 г.</w:t>
      </w:r>
      <w:r>
        <w:rPr>
          <w:sz w:val="20"/>
          <w:szCs w:val="20"/>
        </w:rPr>
        <w:t>, регистрационный</w:t>
      </w:r>
      <w:r w:rsidRPr="00D3703C">
        <w:rPr>
          <w:sz w:val="20"/>
          <w:szCs w:val="20"/>
        </w:rPr>
        <w:t xml:space="preserve"> </w:t>
      </w:r>
      <w:r>
        <w:rPr>
          <w:sz w:val="20"/>
          <w:szCs w:val="20"/>
        </w:rPr>
        <w:t>№</w:t>
      </w:r>
      <w:r w:rsidRPr="00D3703C">
        <w:rPr>
          <w:sz w:val="20"/>
          <w:szCs w:val="20"/>
        </w:rPr>
        <w:t xml:space="preserve"> 46930</w:t>
      </w:r>
      <w:r>
        <w:rPr>
          <w:sz w:val="20"/>
          <w:szCs w:val="20"/>
        </w:rPr>
        <w:t>).</w:t>
      </w:r>
      <w:proofErr w:type="gramEnd"/>
    </w:p>
  </w:footnote>
  <w:footnote w:id="90">
    <w:p w:rsidR="009C47A8" w:rsidRPr="00D3703C" w:rsidRDefault="009C47A8" w:rsidP="007C096D">
      <w:pPr>
        <w:pStyle w:val="af0"/>
        <w:ind w:left="-142" w:right="-144"/>
        <w:jc w:val="both"/>
      </w:pPr>
      <w:r>
        <w:rPr>
          <w:rStyle w:val="afa"/>
        </w:rPr>
        <w:footnoteRef/>
      </w:r>
      <w:r>
        <w:t xml:space="preserve"> </w:t>
      </w:r>
      <w:r w:rsidRPr="00D3703C">
        <w:t>Приказ Минэнерго России от 13</w:t>
      </w:r>
      <w:r>
        <w:t xml:space="preserve"> января </w:t>
      </w:r>
      <w:r w:rsidRPr="00D3703C">
        <w:t xml:space="preserve">2003 </w:t>
      </w:r>
      <w:r>
        <w:t>г. №</w:t>
      </w:r>
      <w:r w:rsidRPr="00D3703C">
        <w:t xml:space="preserve"> 6 </w:t>
      </w:r>
      <w:r>
        <w:t>«</w:t>
      </w:r>
      <w:r w:rsidRPr="00D3703C">
        <w:t>Об утверждении Правил технической эксплуатации электроустановок потребителей</w:t>
      </w:r>
      <w:r>
        <w:t>» (з</w:t>
      </w:r>
      <w:r w:rsidRPr="00D3703C">
        <w:t>арегистрирован Минюст</w:t>
      </w:r>
      <w:r>
        <w:t>ом</w:t>
      </w:r>
      <w:r w:rsidRPr="00D3703C">
        <w:t xml:space="preserve"> России 22</w:t>
      </w:r>
      <w:r>
        <w:t xml:space="preserve"> января </w:t>
      </w:r>
      <w:r w:rsidRPr="00D3703C">
        <w:t>2003</w:t>
      </w:r>
      <w:r>
        <w:t xml:space="preserve"> г., регистрационный</w:t>
      </w:r>
      <w:r w:rsidRPr="00D3703C">
        <w:t xml:space="preserve"> </w:t>
      </w:r>
      <w:r>
        <w:t>№</w:t>
      </w:r>
      <w:r w:rsidRPr="00D3703C">
        <w:t xml:space="preserve"> 4145)</w:t>
      </w:r>
      <w:r>
        <w:t>.</w:t>
      </w:r>
    </w:p>
  </w:footnote>
  <w:footnote w:id="91">
    <w:p w:rsidR="009C47A8" w:rsidRPr="006B4292" w:rsidRDefault="009C47A8" w:rsidP="007C096D">
      <w:pPr>
        <w:autoSpaceDE w:val="0"/>
        <w:autoSpaceDN w:val="0"/>
        <w:adjustRightInd w:val="0"/>
        <w:jc w:val="both"/>
        <w:rPr>
          <w:sz w:val="18"/>
          <w:szCs w:val="18"/>
        </w:rPr>
      </w:pPr>
      <w:r>
        <w:rPr>
          <w:rStyle w:val="afa"/>
        </w:rPr>
        <w:footnoteRef/>
      </w:r>
      <w:r>
        <w:t xml:space="preserve"> </w:t>
      </w:r>
      <w:r w:rsidRPr="006B4292">
        <w:rPr>
          <w:sz w:val="18"/>
          <w:szCs w:val="18"/>
        </w:rPr>
        <w:t xml:space="preserve">Приказ </w:t>
      </w:r>
      <w:proofErr w:type="spellStart"/>
      <w:r w:rsidRPr="006B4292">
        <w:rPr>
          <w:sz w:val="18"/>
          <w:szCs w:val="18"/>
        </w:rPr>
        <w:t>Минздравсоцразвития</w:t>
      </w:r>
      <w:proofErr w:type="spellEnd"/>
      <w:r w:rsidRPr="006B4292">
        <w:rPr>
          <w:sz w:val="18"/>
          <w:szCs w:val="18"/>
        </w:rPr>
        <w:t xml:space="preserve"> России от 01 июня 2009 г. № 290н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(зарегистрировано Минюстом России 10 сентября 2009 г., регистрационный № 14742)</w:t>
      </w:r>
      <w:r>
        <w:rPr>
          <w:sz w:val="18"/>
          <w:szCs w:val="18"/>
        </w:rPr>
        <w:t>.</w:t>
      </w:r>
    </w:p>
    <w:p w:rsidR="009C47A8" w:rsidRPr="006B4292" w:rsidRDefault="009C47A8" w:rsidP="007C096D">
      <w:pPr>
        <w:pStyle w:val="af0"/>
        <w:rPr>
          <w:sz w:val="18"/>
          <w:szCs w:val="18"/>
        </w:rPr>
      </w:pPr>
    </w:p>
  </w:footnote>
  <w:footnote w:id="92">
    <w:p w:rsidR="009C47A8" w:rsidRDefault="009C47A8" w:rsidP="007C096D">
      <w:pPr>
        <w:autoSpaceDE w:val="0"/>
        <w:autoSpaceDN w:val="0"/>
        <w:adjustRightInd w:val="0"/>
        <w:jc w:val="both"/>
        <w:rPr>
          <w:rFonts w:ascii="Arial" w:hAnsi="Arial" w:cs="Arial"/>
          <w:sz w:val="20"/>
          <w:szCs w:val="20"/>
        </w:rPr>
      </w:pPr>
      <w:r>
        <w:rPr>
          <w:rStyle w:val="afa"/>
        </w:rPr>
        <w:footnoteRef/>
      </w:r>
      <w:r>
        <w:t xml:space="preserve"> </w:t>
      </w:r>
      <w:r w:rsidRPr="006B4292">
        <w:rPr>
          <w:sz w:val="18"/>
          <w:szCs w:val="18"/>
        </w:rPr>
        <w:t xml:space="preserve">Собрание законодательства Российской Федерации, 2003, </w:t>
      </w:r>
      <w:r>
        <w:rPr>
          <w:sz w:val="18"/>
          <w:szCs w:val="18"/>
        </w:rPr>
        <w:t>№</w:t>
      </w:r>
      <w:r w:rsidRPr="006B4292">
        <w:rPr>
          <w:sz w:val="18"/>
          <w:szCs w:val="18"/>
        </w:rPr>
        <w:t xml:space="preserve"> 28, ст. 2895; 2020, № 15, ст. 2232.</w:t>
      </w:r>
      <w:r>
        <w:rPr>
          <w:rFonts w:ascii="Arial" w:hAnsi="Arial" w:cs="Arial"/>
          <w:sz w:val="20"/>
          <w:szCs w:val="20"/>
        </w:rPr>
        <w:t xml:space="preserve"> </w:t>
      </w:r>
    </w:p>
    <w:p w:rsidR="009C47A8" w:rsidRDefault="009C47A8" w:rsidP="007C096D">
      <w:pPr>
        <w:autoSpaceDE w:val="0"/>
        <w:autoSpaceDN w:val="0"/>
        <w:adjustRightInd w:val="0"/>
        <w:jc w:val="both"/>
        <w:rPr>
          <w:rFonts w:ascii="Arial" w:hAnsi="Arial" w:cs="Arial"/>
          <w:sz w:val="20"/>
          <w:szCs w:val="20"/>
        </w:rPr>
      </w:pPr>
    </w:p>
    <w:p w:rsidR="009C47A8" w:rsidRDefault="009C47A8" w:rsidP="007C096D">
      <w:pPr>
        <w:pStyle w:val="af0"/>
      </w:pPr>
    </w:p>
  </w:footnote>
  <w:footnote w:id="93">
    <w:p w:rsidR="009C47A8" w:rsidRPr="006B4292" w:rsidRDefault="009C47A8" w:rsidP="007C096D">
      <w:pPr>
        <w:autoSpaceDE w:val="0"/>
        <w:autoSpaceDN w:val="0"/>
        <w:adjustRightInd w:val="0"/>
        <w:jc w:val="both"/>
        <w:rPr>
          <w:sz w:val="18"/>
          <w:szCs w:val="18"/>
        </w:rPr>
      </w:pPr>
      <w:r>
        <w:rPr>
          <w:rStyle w:val="afa"/>
        </w:rPr>
        <w:footnoteRef/>
      </w:r>
      <w:r>
        <w:t xml:space="preserve"> </w:t>
      </w:r>
      <w:r w:rsidRPr="006B4292">
        <w:rPr>
          <w:sz w:val="18"/>
          <w:szCs w:val="18"/>
        </w:rPr>
        <w:t xml:space="preserve">Приказ Минтранса России от 13 марта  2017 г. № 92 «Об утверждении Федеральных авиационных правил </w:t>
      </w:r>
      <w:r>
        <w:rPr>
          <w:sz w:val="18"/>
          <w:szCs w:val="18"/>
        </w:rPr>
        <w:t>«</w:t>
      </w:r>
      <w:r w:rsidRPr="006B4292">
        <w:rPr>
          <w:sz w:val="18"/>
          <w:szCs w:val="18"/>
        </w:rPr>
        <w:t xml:space="preserve">Требования к операторам вертодромов гражданской авиации» (зарегистрирован Минюстом России 24 марта 2017 </w:t>
      </w:r>
      <w:r>
        <w:rPr>
          <w:sz w:val="18"/>
          <w:szCs w:val="18"/>
        </w:rPr>
        <w:t xml:space="preserve">г., </w:t>
      </w:r>
      <w:r w:rsidRPr="006B4292">
        <w:rPr>
          <w:sz w:val="18"/>
          <w:szCs w:val="18"/>
        </w:rPr>
        <w:t xml:space="preserve">регистрационный </w:t>
      </w:r>
      <w:r>
        <w:rPr>
          <w:sz w:val="18"/>
          <w:szCs w:val="18"/>
        </w:rPr>
        <w:t>№</w:t>
      </w:r>
      <w:r w:rsidRPr="006B4292">
        <w:rPr>
          <w:sz w:val="18"/>
          <w:szCs w:val="18"/>
        </w:rPr>
        <w:t xml:space="preserve"> 46127). </w:t>
      </w:r>
    </w:p>
    <w:p w:rsidR="009C47A8" w:rsidRDefault="009C47A8" w:rsidP="007C096D">
      <w:pPr>
        <w:pStyle w:val="af0"/>
      </w:pPr>
    </w:p>
  </w:footnote>
  <w:footnote w:id="94">
    <w:p w:rsidR="009C47A8" w:rsidRPr="00A152AA" w:rsidRDefault="009C47A8" w:rsidP="007C096D">
      <w:pPr>
        <w:autoSpaceDE w:val="0"/>
        <w:autoSpaceDN w:val="0"/>
        <w:adjustRightInd w:val="0"/>
        <w:jc w:val="both"/>
        <w:rPr>
          <w:sz w:val="18"/>
          <w:szCs w:val="18"/>
        </w:rPr>
      </w:pPr>
      <w:r>
        <w:rPr>
          <w:rStyle w:val="afa"/>
        </w:rPr>
        <w:footnoteRef/>
      </w:r>
      <w:r>
        <w:t xml:space="preserve"> </w:t>
      </w:r>
      <w:r w:rsidRPr="00A152AA">
        <w:rPr>
          <w:sz w:val="18"/>
          <w:szCs w:val="18"/>
        </w:rPr>
        <w:t xml:space="preserve">Приказ Минтранса России от 27 ноября 2020 г. № 518 «Об утверждении Федеральных авиационных правил «Требования, предъявляемые к предназначенным для взлета, посадки, руления и стоянки гражданских воздушных судов вертодромам» (зарегистрирован Минюстом России 29 января 2021 </w:t>
      </w:r>
      <w:r>
        <w:rPr>
          <w:sz w:val="18"/>
          <w:szCs w:val="18"/>
        </w:rPr>
        <w:t xml:space="preserve">г., </w:t>
      </w:r>
      <w:r w:rsidRPr="00A152AA">
        <w:rPr>
          <w:sz w:val="18"/>
          <w:szCs w:val="18"/>
        </w:rPr>
        <w:t xml:space="preserve"> регистрационный № 62270)</w:t>
      </w:r>
      <w:r>
        <w:rPr>
          <w:sz w:val="18"/>
          <w:szCs w:val="18"/>
        </w:rPr>
        <w:t xml:space="preserve">. </w:t>
      </w:r>
    </w:p>
    <w:p w:rsidR="009C47A8" w:rsidRPr="00A152AA" w:rsidRDefault="009C47A8" w:rsidP="007C096D">
      <w:pPr>
        <w:tabs>
          <w:tab w:val="left" w:pos="1089"/>
        </w:tabs>
        <w:spacing w:after="200" w:line="276" w:lineRule="auto"/>
      </w:pPr>
    </w:p>
    <w:p w:rsidR="009C47A8" w:rsidRDefault="009C47A8" w:rsidP="007C096D">
      <w:pPr>
        <w:pStyle w:val="af0"/>
      </w:pPr>
    </w:p>
  </w:footnote>
  <w:footnote w:id="95">
    <w:p w:rsidR="009C47A8" w:rsidRPr="00A27428" w:rsidRDefault="009C47A8" w:rsidP="007C096D">
      <w:pPr>
        <w:pStyle w:val="af0"/>
        <w:jc w:val="both"/>
      </w:pPr>
      <w:r>
        <w:rPr>
          <w:rStyle w:val="afa"/>
        </w:rPr>
        <w:footnoteRef/>
      </w:r>
      <w:r>
        <w:t xml:space="preserve"> </w:t>
      </w:r>
      <w:r w:rsidRPr="00A27428">
        <w:t xml:space="preserve">Приказ </w:t>
      </w:r>
      <w:r>
        <w:t>Минтранса России</w:t>
      </w:r>
      <w:r w:rsidRPr="00A27428">
        <w:t xml:space="preserve"> от 17 июня 2019 г. № 184 «Об утверждении Федеральных авиационных правил «Сертификация авиационной техники, организаций разработчиков и изготовителей. Часть 21» (</w:t>
      </w:r>
      <w:proofErr w:type="gramStart"/>
      <w:r w:rsidRPr="00A27428">
        <w:t>зарегистрирован</w:t>
      </w:r>
      <w:proofErr w:type="gramEnd"/>
      <w:r w:rsidRPr="00A27428">
        <w:t xml:space="preserve"> Минюстом России </w:t>
      </w:r>
      <w:r>
        <w:t>06</w:t>
      </w:r>
      <w:r w:rsidRPr="00A27428">
        <w:t xml:space="preserve"> </w:t>
      </w:r>
      <w:r>
        <w:t>сентября</w:t>
      </w:r>
      <w:r w:rsidRPr="00A27428">
        <w:t xml:space="preserve"> 2021 г., регистрационный № 55851)</w:t>
      </w:r>
    </w:p>
  </w:footnote>
  <w:footnote w:id="96">
    <w:p w:rsidR="009C47A8" w:rsidRDefault="009C47A8" w:rsidP="007C096D">
      <w:pPr>
        <w:pStyle w:val="af0"/>
      </w:pPr>
      <w:r>
        <w:rPr>
          <w:rStyle w:val="afa"/>
        </w:rPr>
        <w:footnoteRef/>
      </w:r>
      <w:r>
        <w:t xml:space="preserve"> </w:t>
      </w:r>
      <w:r w:rsidRPr="00546AE9">
        <w:t>Конвенция о международной гражданской авиации (заключена в г. Чикаго 07.12.1944) Собрание законодательства Российской Федерации, 30.10.2006, № 44.</w:t>
      </w:r>
    </w:p>
  </w:footnote>
  <w:footnote w:id="97">
    <w:p w:rsidR="009C47A8" w:rsidRDefault="009C47A8" w:rsidP="007C096D">
      <w:pPr>
        <w:pStyle w:val="af0"/>
      </w:pPr>
      <w:r>
        <w:rPr>
          <w:rStyle w:val="afa"/>
        </w:rPr>
        <w:footnoteRef/>
      </w:r>
      <w:r>
        <w:t xml:space="preserve"> </w:t>
      </w:r>
      <w:r w:rsidRPr="00546AE9">
        <w:t>Собрание законодательства Российской Федерации, 1997, № 12, ст. 1383; 2016, № 27, ст. 4224</w:t>
      </w:r>
    </w:p>
  </w:footnote>
  <w:footnote w:id="98">
    <w:p w:rsidR="009C47A8" w:rsidRPr="009C75A2" w:rsidRDefault="009C47A8" w:rsidP="007C096D">
      <w:pPr>
        <w:pStyle w:val="af0"/>
        <w:jc w:val="both"/>
        <w:rPr>
          <w:sz w:val="18"/>
          <w:szCs w:val="18"/>
        </w:rPr>
      </w:pPr>
      <w:r>
        <w:rPr>
          <w:rStyle w:val="afa"/>
        </w:rPr>
        <w:footnoteRef/>
      </w:r>
      <w:r w:rsidRPr="009C75A2">
        <w:rPr>
          <w:sz w:val="18"/>
          <w:szCs w:val="18"/>
        </w:rPr>
        <w:t>Приказ Министерства транспорта РФ от 27 ноября 2020 г. № 519 «Об утверждении Федеральных авиационных правил «Требования к летной годности гражданских воздушных судов. Форма и порядок оформления сертификата летной годности гражданского воздушного судна. Порядок приостановления действия и аннулирования сертификата летной годности гражданского воздушного судна» (зарегистрирован Минюстом России 19 января 2021 г., регистрационный № 62130).</w:t>
      </w:r>
    </w:p>
  </w:footnote>
  <w:footnote w:id="99">
    <w:p w:rsidR="009C47A8" w:rsidRPr="009C75A2" w:rsidRDefault="009C47A8" w:rsidP="007C096D">
      <w:pPr>
        <w:pStyle w:val="af0"/>
        <w:jc w:val="both"/>
        <w:rPr>
          <w:sz w:val="18"/>
          <w:szCs w:val="18"/>
        </w:rPr>
      </w:pPr>
      <w:r>
        <w:rPr>
          <w:rStyle w:val="afa"/>
        </w:rPr>
        <w:footnoteRef/>
      </w:r>
      <w:r>
        <w:t xml:space="preserve"> </w:t>
      </w:r>
      <w:r w:rsidRPr="009C75A2">
        <w:rPr>
          <w:sz w:val="18"/>
          <w:szCs w:val="18"/>
        </w:rPr>
        <w:t xml:space="preserve">Приказ Минтранса России от 30 июля 2020 г. № 273 «Об утверждении Федеральных авиационных правил «Правила допуска к эксплуатации пилотируемых гражданских воздушных судов на основании акта оценки воздушного судна на его соответствие требованиям к летной годности и к охране окружающей среды» (зарегистрирован Минюстом России </w:t>
      </w:r>
      <w:r w:rsidRPr="009C75A2">
        <w:rPr>
          <w:sz w:val="18"/>
          <w:szCs w:val="18"/>
        </w:rPr>
        <w:br/>
        <w:t xml:space="preserve">29 октября 2020 г., регистрационный № 60635). </w:t>
      </w:r>
    </w:p>
  </w:footnote>
  <w:footnote w:id="100">
    <w:p w:rsidR="009C47A8" w:rsidRDefault="009C47A8" w:rsidP="007C096D">
      <w:pPr>
        <w:pStyle w:val="af0"/>
      </w:pPr>
      <w:r>
        <w:rPr>
          <w:rStyle w:val="afa"/>
        </w:rPr>
        <w:footnoteRef/>
      </w:r>
      <w:r>
        <w:t xml:space="preserve"> </w:t>
      </w:r>
      <w:r w:rsidRPr="00C82575">
        <w:t>Собрание законодательства Российской Федерации, 1997, № 12, ст. 1383; 2016, № 27, ст. 4224.</w:t>
      </w:r>
    </w:p>
  </w:footnote>
  <w:footnote w:id="101">
    <w:p w:rsidR="00F050A8" w:rsidRPr="00117CE0" w:rsidRDefault="00F050A8" w:rsidP="00F050A8">
      <w:pPr>
        <w:pStyle w:val="af0"/>
        <w:jc w:val="both"/>
      </w:pPr>
      <w:r w:rsidRPr="00117CE0">
        <w:rPr>
          <w:rStyle w:val="afa"/>
        </w:rPr>
        <w:footnoteRef/>
      </w:r>
      <w:r w:rsidRPr="00117CE0">
        <w:t xml:space="preserve"> Приказ Минтранса России от 29 сентября 2015г. № 289 (ред. от 12.08.2020) «Об утверждении Федеральных авиационных правил «Требования к образовательным организациям и организациям, осуществляющим обучение специалистов соответствующего уровня согласно перечням специалистов авиационного персонала</w:t>
      </w:r>
      <w:proofErr w:type="gramStart"/>
      <w:r w:rsidRPr="00117CE0">
        <w:t>.</w:t>
      </w:r>
      <w:proofErr w:type="gramEnd"/>
      <w:r w:rsidRPr="00117CE0">
        <w:t xml:space="preserve"> </w:t>
      </w:r>
      <w:proofErr w:type="gramStart"/>
      <w:r w:rsidRPr="00117CE0">
        <w:t>ф</w:t>
      </w:r>
      <w:proofErr w:type="gramEnd"/>
      <w:r w:rsidRPr="00117CE0">
        <w:t xml:space="preserve">орма и порядок выдачи документа, подтверждающего соответствие образовательных организаций и организаций, осуществляющих обучение специалистов соответствующего уровня согласно перечням специалистов авиационного персонала, требованиям федеральных авиационных правил» (зарегистрирован Минюстом России </w:t>
      </w:r>
      <w:proofErr w:type="gramStart"/>
      <w:r w:rsidRPr="00117CE0">
        <w:t>25 марта 2016г., регистрационный № 41576).</w:t>
      </w:r>
      <w:proofErr w:type="gramEnd"/>
    </w:p>
  </w:footnote>
  <w:footnote w:id="102">
    <w:p w:rsidR="00F050A8" w:rsidRPr="00117CE0" w:rsidRDefault="00F050A8" w:rsidP="00F050A8">
      <w:pPr>
        <w:pStyle w:val="af0"/>
        <w:jc w:val="both"/>
      </w:pPr>
      <w:r w:rsidRPr="00117CE0">
        <w:rPr>
          <w:rStyle w:val="afa"/>
        </w:rPr>
        <w:footnoteRef/>
      </w:r>
      <w:r w:rsidRPr="00117CE0">
        <w:t xml:space="preserve"> Приказ Минтранса России от 08 февраля 2019г. № 46 «Об утверждении Порядка допуска к применению тренажерных устройств имитации полета, применяемых в целях подготовки и контроля профессиональных навыков членов летных экипажей гражданских воздушных судов» (зарегистрирован Минюстом России 25 марта 2019г., регистрационный  № 54151).</w:t>
      </w:r>
    </w:p>
  </w:footnote>
  <w:footnote w:id="103">
    <w:p w:rsidR="00F050A8" w:rsidRPr="00117CE0" w:rsidRDefault="00F050A8" w:rsidP="00F050A8">
      <w:pPr>
        <w:pStyle w:val="af0"/>
        <w:jc w:val="both"/>
      </w:pPr>
      <w:r w:rsidRPr="00117CE0">
        <w:rPr>
          <w:rStyle w:val="afa"/>
        </w:rPr>
        <w:footnoteRef/>
      </w:r>
      <w:r w:rsidRPr="00117CE0">
        <w:t xml:space="preserve"> Приказ Минтранса России от 25 сентября 2015г. № 285 «Об утверждении Федеральных авиационных правил «Требования к юридическим лицам, индивидуальным предпринимателям, осуществляющим техническое обслуживание гражданских воздушных судов. </w:t>
      </w:r>
      <w:proofErr w:type="gramStart"/>
      <w:r w:rsidRPr="00117CE0">
        <w:t>Форма и порядок выдачи документа, подтверждающего соответствие юридических лиц, индивидуальных предпринимателей, осуществляющих техническое обслуживание гражданских воздушных судов, требованиям федеральных авиационных правил» (зарегистрирован Минюстом России 22 октября 2015г.,  регистрационный № 39409).</w:t>
      </w:r>
      <w:proofErr w:type="gramEnd"/>
    </w:p>
  </w:footnote>
  <w:footnote w:id="104">
    <w:p w:rsidR="009C47A8" w:rsidRPr="003B13B3" w:rsidRDefault="009C47A8" w:rsidP="009C47A8">
      <w:pPr>
        <w:autoSpaceDE w:val="0"/>
        <w:autoSpaceDN w:val="0"/>
        <w:adjustRightInd w:val="0"/>
        <w:jc w:val="both"/>
        <w:rPr>
          <w:sz w:val="20"/>
          <w:szCs w:val="20"/>
        </w:rPr>
      </w:pPr>
      <w:r>
        <w:rPr>
          <w:rStyle w:val="afa"/>
          <w:rFonts w:asciiTheme="minorHAnsi" w:hAnsiTheme="minorHAnsi"/>
          <w:sz w:val="22"/>
          <w:szCs w:val="22"/>
        </w:rPr>
        <w:footnoteRef/>
      </w:r>
      <w:r>
        <w:t xml:space="preserve"> </w:t>
      </w:r>
      <w:proofErr w:type="gramStart"/>
      <w:r w:rsidRPr="003B13B3">
        <w:rPr>
          <w:sz w:val="20"/>
          <w:szCs w:val="20"/>
        </w:rPr>
        <w:t>Приказ Минтранса России от 3 июня 2014 г. «Об утверждении требований к подготовке авиационного персонала органов и служб единой системы авиационно-космического поиска и спасания в Российской Федерации, а также авиационных сил поиска и спасания к проведению поисково-спасательных операций (работ), а также экипажей воздушных судов к выживанию в условиях автономного существования, состава наземных поисково-спасательных команд и спасательных парашютно-десантных групп, перечня оборудования</w:t>
      </w:r>
      <w:proofErr w:type="gramEnd"/>
      <w:r w:rsidRPr="003B13B3">
        <w:rPr>
          <w:sz w:val="20"/>
          <w:szCs w:val="20"/>
        </w:rPr>
        <w:t xml:space="preserve">, </w:t>
      </w:r>
      <w:proofErr w:type="gramStart"/>
      <w:r w:rsidRPr="003B13B3">
        <w:rPr>
          <w:sz w:val="20"/>
          <w:szCs w:val="20"/>
        </w:rPr>
        <w:t>аварийно-спасательного имущества и снаряжения для оснащения поисково-спасательных воздушных судов, наземных поисково-спасательных команд и спасательных парашютно-десантных групп, требований к оснащению помещений на аэродроме для экипажей поисково-спасательных воздушных судов, наземных поисково-спасательных команд и спасательных парашютно-десантных групп, методики выполнения радиотехнического и визуального поиска воздушных судов, терпящих или потерпевших бедствие, сигналов, применяемых при проведении поисково-спасательных операций (работ), сроков проведения поиска воздушных судов, терпящих или</w:t>
      </w:r>
      <w:proofErr w:type="gramEnd"/>
      <w:r w:rsidRPr="003B13B3">
        <w:rPr>
          <w:sz w:val="20"/>
          <w:szCs w:val="20"/>
        </w:rPr>
        <w:t xml:space="preserve"> потерпевших бедствие, их пассажиров и экипажей с использованием радиотехнических средств» (</w:t>
      </w:r>
      <w:proofErr w:type="gramStart"/>
      <w:r>
        <w:rPr>
          <w:sz w:val="20"/>
          <w:szCs w:val="20"/>
        </w:rPr>
        <w:t>з</w:t>
      </w:r>
      <w:r w:rsidRPr="003B13B3">
        <w:rPr>
          <w:sz w:val="20"/>
          <w:szCs w:val="20"/>
        </w:rPr>
        <w:t>арегистрирован</w:t>
      </w:r>
      <w:proofErr w:type="gramEnd"/>
      <w:r w:rsidRPr="003B13B3">
        <w:rPr>
          <w:sz w:val="20"/>
          <w:szCs w:val="20"/>
        </w:rPr>
        <w:t xml:space="preserve"> Минюстом России 30 октября 2014 г., регистрационный № 34534). </w:t>
      </w:r>
    </w:p>
    <w:p w:rsidR="009C47A8" w:rsidRDefault="009C47A8" w:rsidP="009C47A8">
      <w:pPr>
        <w:autoSpaceDE w:val="0"/>
        <w:autoSpaceDN w:val="0"/>
        <w:adjustRightInd w:val="0"/>
        <w:jc w:val="both"/>
      </w:pPr>
    </w:p>
  </w:footnote>
  <w:footnote w:id="105">
    <w:p w:rsidR="009C47A8" w:rsidRDefault="009C47A8" w:rsidP="009C47A8">
      <w:pPr>
        <w:autoSpaceDE w:val="0"/>
        <w:autoSpaceDN w:val="0"/>
        <w:adjustRightInd w:val="0"/>
        <w:jc w:val="both"/>
      </w:pPr>
      <w:r>
        <w:rPr>
          <w:rStyle w:val="afa"/>
          <w:rFonts w:asciiTheme="minorHAnsi" w:hAnsiTheme="minorHAnsi"/>
          <w:sz w:val="22"/>
          <w:szCs w:val="22"/>
        </w:rPr>
        <w:footnoteRef/>
      </w:r>
      <w:r>
        <w:t xml:space="preserve"> </w:t>
      </w:r>
      <w:proofErr w:type="gramStart"/>
      <w:r w:rsidRPr="00DD55C2">
        <w:rPr>
          <w:sz w:val="20"/>
          <w:szCs w:val="20"/>
        </w:rPr>
        <w:t xml:space="preserve">Приказ </w:t>
      </w:r>
      <w:proofErr w:type="spellStart"/>
      <w:r w:rsidRPr="00DD55C2">
        <w:rPr>
          <w:sz w:val="20"/>
          <w:szCs w:val="20"/>
        </w:rPr>
        <w:t>Росаэронавигации</w:t>
      </w:r>
      <w:proofErr w:type="spellEnd"/>
      <w:r w:rsidRPr="00DD55C2">
        <w:rPr>
          <w:sz w:val="20"/>
          <w:szCs w:val="20"/>
        </w:rPr>
        <w:t xml:space="preserve"> от 05 июня 2009 г. № 123 «Об утверждении требований к структуре и содержанию инструкций экипажу поисково-спасательного воздушного судна, наземной поисково-спасательной команде, спасательной парашютно-десантной группе и Порядка передачи информации о воздушном судне, терпящем или потерпевшем бедствие, в авиационный координационный центр поиска и спасания» (</w:t>
      </w:r>
      <w:r>
        <w:rPr>
          <w:sz w:val="20"/>
          <w:szCs w:val="20"/>
        </w:rPr>
        <w:t xml:space="preserve">зарегистрирован Минюстом России </w:t>
      </w:r>
      <w:r w:rsidRPr="00DD55C2">
        <w:rPr>
          <w:sz w:val="20"/>
          <w:szCs w:val="20"/>
        </w:rPr>
        <w:t>29 июля 2009 г.. регистрационный №</w:t>
      </w:r>
      <w:r>
        <w:rPr>
          <w:sz w:val="20"/>
          <w:szCs w:val="20"/>
        </w:rPr>
        <w:t xml:space="preserve"> 14431). </w:t>
      </w:r>
      <w:proofErr w:type="gramEnd"/>
    </w:p>
  </w:footnote>
  <w:footnote w:id="106">
    <w:p w:rsidR="009C47A8" w:rsidRDefault="009C47A8" w:rsidP="009C47A8">
      <w:pPr>
        <w:autoSpaceDE w:val="0"/>
        <w:autoSpaceDN w:val="0"/>
        <w:adjustRightInd w:val="0"/>
        <w:jc w:val="both"/>
      </w:pPr>
      <w:r>
        <w:rPr>
          <w:rStyle w:val="afa"/>
          <w:rFonts w:asciiTheme="minorHAnsi" w:hAnsiTheme="minorHAnsi"/>
          <w:sz w:val="22"/>
          <w:szCs w:val="22"/>
        </w:rPr>
        <w:footnoteRef/>
      </w:r>
      <w:r>
        <w:t xml:space="preserve"> </w:t>
      </w:r>
      <w:r w:rsidRPr="00DD55C2">
        <w:rPr>
          <w:sz w:val="20"/>
          <w:szCs w:val="20"/>
        </w:rPr>
        <w:t xml:space="preserve">Собрание законодательства Российской Федерации,  2008, </w:t>
      </w:r>
      <w:r>
        <w:rPr>
          <w:sz w:val="20"/>
          <w:szCs w:val="20"/>
        </w:rPr>
        <w:t>№</w:t>
      </w:r>
      <w:r w:rsidRPr="00DD55C2">
        <w:rPr>
          <w:sz w:val="20"/>
          <w:szCs w:val="20"/>
        </w:rPr>
        <w:t xml:space="preserve"> 29, </w:t>
      </w:r>
      <w:r>
        <w:rPr>
          <w:sz w:val="20"/>
          <w:szCs w:val="20"/>
        </w:rPr>
        <w:t>ст. 3525; 2009, № 51, ст. 6332.</w:t>
      </w:r>
    </w:p>
  </w:footnote>
  <w:footnote w:id="107">
    <w:p w:rsidR="009C47A8" w:rsidRDefault="009C47A8" w:rsidP="009C47A8">
      <w:pPr>
        <w:autoSpaceDE w:val="0"/>
        <w:autoSpaceDN w:val="0"/>
        <w:adjustRightInd w:val="0"/>
        <w:jc w:val="both"/>
      </w:pPr>
      <w:r w:rsidRPr="00DD55C2">
        <w:rPr>
          <w:rStyle w:val="afa"/>
          <w:sz w:val="22"/>
          <w:szCs w:val="22"/>
        </w:rPr>
        <w:footnoteRef/>
      </w:r>
      <w:r w:rsidRPr="00DD55C2">
        <w:rPr>
          <w:sz w:val="20"/>
          <w:szCs w:val="20"/>
        </w:rPr>
        <w:t xml:space="preserve"> Собрание законодательства Российской Федерации, 1995, № 35, ст. 3503; 2005, № 19, ст. 1752. </w:t>
      </w:r>
    </w:p>
  </w:footnote>
  <w:footnote w:id="108">
    <w:p w:rsidR="009C47A8" w:rsidRDefault="009C47A8" w:rsidP="009C47A8">
      <w:pPr>
        <w:autoSpaceDE w:val="0"/>
        <w:autoSpaceDN w:val="0"/>
        <w:adjustRightInd w:val="0"/>
        <w:jc w:val="both"/>
      </w:pPr>
      <w:r w:rsidRPr="00A969C4">
        <w:rPr>
          <w:rStyle w:val="afa"/>
          <w:sz w:val="22"/>
          <w:szCs w:val="22"/>
        </w:rPr>
        <w:footnoteRef/>
      </w:r>
      <w:r w:rsidRPr="00A969C4">
        <w:rPr>
          <w:sz w:val="20"/>
          <w:szCs w:val="20"/>
        </w:rPr>
        <w:t xml:space="preserve"> Собрание законодательства Российской Федерации, 2012, № 2, </w:t>
      </w:r>
      <w:r>
        <w:rPr>
          <w:sz w:val="20"/>
          <w:szCs w:val="20"/>
        </w:rPr>
        <w:t xml:space="preserve">ст. 280; 2018, № 19, ст. 2741. </w:t>
      </w:r>
    </w:p>
  </w:footnote>
  <w:footnote w:id="109">
    <w:p w:rsidR="009C47A8" w:rsidRPr="002B565D" w:rsidRDefault="009C47A8" w:rsidP="009C47A8">
      <w:pPr>
        <w:autoSpaceDE w:val="0"/>
        <w:autoSpaceDN w:val="0"/>
        <w:adjustRightInd w:val="0"/>
        <w:jc w:val="both"/>
        <w:rPr>
          <w:sz w:val="20"/>
          <w:szCs w:val="20"/>
        </w:rPr>
      </w:pPr>
      <w:r>
        <w:rPr>
          <w:rStyle w:val="afa"/>
        </w:rPr>
        <w:footnoteRef/>
      </w:r>
      <w:r>
        <w:t xml:space="preserve"> </w:t>
      </w:r>
      <w:r w:rsidRPr="002B565D">
        <w:rPr>
          <w:sz w:val="20"/>
          <w:szCs w:val="20"/>
        </w:rPr>
        <w:t>Приказ Министерства российской федерации по делам гражданской обороны, чрезвычайным ситуациям и ликвидации последствий стихийных бедствий от 06 ноября 2019 г. №</w:t>
      </w:r>
      <w:r w:rsidRPr="00A969C4">
        <w:rPr>
          <w:sz w:val="20"/>
          <w:szCs w:val="20"/>
        </w:rPr>
        <w:t xml:space="preserve"> 646</w:t>
      </w:r>
      <w:r>
        <w:rPr>
          <w:sz w:val="20"/>
          <w:szCs w:val="20"/>
        </w:rPr>
        <w:t xml:space="preserve"> </w:t>
      </w:r>
      <w:r w:rsidRPr="002B565D">
        <w:rPr>
          <w:sz w:val="20"/>
          <w:szCs w:val="20"/>
        </w:rPr>
        <w:t>«Об утверждении формы и описания бланка удостоверения личности спасателя и жетона спасателя, а также положения о книжке спасателя» (</w:t>
      </w:r>
      <w:r>
        <w:rPr>
          <w:sz w:val="20"/>
          <w:szCs w:val="20"/>
        </w:rPr>
        <w:t>з</w:t>
      </w:r>
      <w:r w:rsidRPr="002B565D">
        <w:rPr>
          <w:sz w:val="20"/>
          <w:szCs w:val="20"/>
        </w:rPr>
        <w:t xml:space="preserve">арегистрирован Минюстом России 03 февраля 2020 г., регистрационный </w:t>
      </w:r>
      <w:r>
        <w:rPr>
          <w:sz w:val="20"/>
          <w:szCs w:val="20"/>
        </w:rPr>
        <w:t>№</w:t>
      </w:r>
      <w:r w:rsidRPr="002B565D">
        <w:rPr>
          <w:sz w:val="20"/>
          <w:szCs w:val="20"/>
        </w:rPr>
        <w:t xml:space="preserve"> 57402). </w:t>
      </w:r>
    </w:p>
    <w:p w:rsidR="009C47A8" w:rsidRDefault="009C47A8" w:rsidP="009C47A8">
      <w:pPr>
        <w:autoSpaceDE w:val="0"/>
        <w:autoSpaceDN w:val="0"/>
        <w:adjustRightInd w:val="0"/>
        <w:jc w:val="both"/>
      </w:pPr>
    </w:p>
  </w:footnote>
  <w:footnote w:id="110">
    <w:p w:rsidR="009C47A8" w:rsidRDefault="009C47A8" w:rsidP="009C47A8">
      <w:pPr>
        <w:autoSpaceDE w:val="0"/>
        <w:autoSpaceDN w:val="0"/>
        <w:adjustRightInd w:val="0"/>
        <w:jc w:val="both"/>
      </w:pPr>
      <w:r>
        <w:rPr>
          <w:rStyle w:val="afa"/>
          <w:rFonts w:asciiTheme="minorHAnsi" w:hAnsiTheme="minorHAnsi"/>
          <w:sz w:val="22"/>
          <w:szCs w:val="22"/>
        </w:rPr>
        <w:footnoteRef/>
      </w:r>
      <w:r>
        <w:t xml:space="preserve"> </w:t>
      </w:r>
      <w:r w:rsidRPr="002B565D">
        <w:rPr>
          <w:sz w:val="20"/>
          <w:szCs w:val="20"/>
        </w:rPr>
        <w:t xml:space="preserve">Собрание законодательства Российской </w:t>
      </w:r>
      <w:r>
        <w:rPr>
          <w:sz w:val="20"/>
          <w:szCs w:val="20"/>
        </w:rPr>
        <w:t>Федерации, 2007, № 36, ст. 4387;</w:t>
      </w:r>
      <w:r w:rsidRPr="002B565D">
        <w:rPr>
          <w:sz w:val="20"/>
          <w:szCs w:val="20"/>
        </w:rPr>
        <w:t xml:space="preserve"> 2020, </w:t>
      </w:r>
      <w:r>
        <w:rPr>
          <w:sz w:val="20"/>
          <w:szCs w:val="20"/>
        </w:rPr>
        <w:t xml:space="preserve"> № 49, ст. 7942.  </w:t>
      </w:r>
    </w:p>
  </w:footnote>
  <w:footnote w:id="111">
    <w:p w:rsidR="009C47A8" w:rsidRDefault="009C47A8" w:rsidP="009C47A8">
      <w:pPr>
        <w:autoSpaceDE w:val="0"/>
        <w:autoSpaceDN w:val="0"/>
        <w:adjustRightInd w:val="0"/>
        <w:jc w:val="both"/>
      </w:pPr>
      <w:r>
        <w:rPr>
          <w:rStyle w:val="afa"/>
          <w:rFonts w:asciiTheme="minorHAnsi" w:hAnsiTheme="minorHAnsi"/>
          <w:sz w:val="22"/>
          <w:szCs w:val="22"/>
        </w:rPr>
        <w:footnoteRef/>
      </w:r>
      <w:r>
        <w:t xml:space="preserve"> </w:t>
      </w:r>
      <w:r w:rsidRPr="00362807">
        <w:rPr>
          <w:sz w:val="20"/>
          <w:szCs w:val="20"/>
        </w:rPr>
        <w:t>Собрание законодательства Российской Федерации, 1995, № 35, ст. 3503; 2005, N 19, ст. 1752.</w:t>
      </w:r>
      <w:r>
        <w:rPr>
          <w:rFonts w:ascii="Arial" w:hAnsi="Arial" w:cs="Arial"/>
          <w:sz w:val="20"/>
          <w:szCs w:val="20"/>
        </w:rPr>
        <w:t xml:space="preserve"> </w:t>
      </w:r>
    </w:p>
  </w:footnote>
  <w:footnote w:id="112">
    <w:p w:rsidR="009C47A8" w:rsidRDefault="009C47A8" w:rsidP="009C47A8">
      <w:pPr>
        <w:autoSpaceDE w:val="0"/>
        <w:autoSpaceDN w:val="0"/>
        <w:adjustRightInd w:val="0"/>
        <w:jc w:val="both"/>
      </w:pPr>
      <w:r w:rsidRPr="005335C0">
        <w:rPr>
          <w:rStyle w:val="afa"/>
          <w:sz w:val="20"/>
          <w:szCs w:val="20"/>
        </w:rPr>
        <w:footnoteRef/>
      </w:r>
      <w:r w:rsidRPr="00362807">
        <w:rPr>
          <w:sz w:val="20"/>
          <w:szCs w:val="20"/>
        </w:rPr>
        <w:t xml:space="preserve"> Собрание законодательства Российской Федерации, 2008, № 29, ст. 3525</w:t>
      </w:r>
      <w:r>
        <w:rPr>
          <w:sz w:val="20"/>
          <w:szCs w:val="20"/>
        </w:rPr>
        <w:t xml:space="preserve">; </w:t>
      </w:r>
      <w:r w:rsidRPr="00362807">
        <w:rPr>
          <w:sz w:val="20"/>
          <w:szCs w:val="20"/>
        </w:rPr>
        <w:t>2009, №</w:t>
      </w:r>
      <w:r>
        <w:rPr>
          <w:sz w:val="20"/>
          <w:szCs w:val="20"/>
        </w:rPr>
        <w:t xml:space="preserve"> 51, ст. 6332. </w:t>
      </w:r>
    </w:p>
  </w:footnote>
  <w:footnote w:id="113">
    <w:p w:rsidR="009C47A8" w:rsidRDefault="009C47A8" w:rsidP="009C47A8">
      <w:pPr>
        <w:autoSpaceDE w:val="0"/>
        <w:autoSpaceDN w:val="0"/>
        <w:adjustRightInd w:val="0"/>
        <w:jc w:val="both"/>
      </w:pPr>
      <w:r w:rsidRPr="00362807">
        <w:rPr>
          <w:rStyle w:val="afa"/>
          <w:sz w:val="20"/>
          <w:szCs w:val="20"/>
        </w:rPr>
        <w:footnoteRef/>
      </w:r>
      <w:r w:rsidRPr="00362807">
        <w:rPr>
          <w:sz w:val="20"/>
          <w:szCs w:val="20"/>
        </w:rPr>
        <w:t xml:space="preserve"> </w:t>
      </w:r>
      <w:proofErr w:type="gramStart"/>
      <w:r w:rsidRPr="00362807">
        <w:rPr>
          <w:sz w:val="20"/>
          <w:szCs w:val="20"/>
        </w:rPr>
        <w:t xml:space="preserve">Приказ </w:t>
      </w:r>
      <w:proofErr w:type="spellStart"/>
      <w:r w:rsidRPr="00362807">
        <w:rPr>
          <w:sz w:val="20"/>
          <w:szCs w:val="20"/>
        </w:rPr>
        <w:t>Росаэронавигации</w:t>
      </w:r>
      <w:proofErr w:type="spellEnd"/>
      <w:r w:rsidRPr="00362807">
        <w:rPr>
          <w:sz w:val="20"/>
          <w:szCs w:val="20"/>
        </w:rPr>
        <w:t xml:space="preserve"> от 05 июня 2009 г. № 123 «Об утверждении требований к структуре и содержанию инструкций экипажу поисково-спасательного воздушного судна, наземной поисково-спасательной команде, спасательной парашютно-десантной группе и Порядка передачи информации о воздушном судне, терпящем или потерпевшем бедствие, в авиационный координационный центр поиска и спасания» (Зарегистрировано Минюстом России 29 июля 2009 г.. регистрационный № 14431). </w:t>
      </w:r>
      <w:proofErr w:type="gramEnd"/>
    </w:p>
  </w:footnote>
  <w:footnote w:id="114">
    <w:p w:rsidR="009C47A8" w:rsidRDefault="009C47A8" w:rsidP="009C47A8">
      <w:pPr>
        <w:autoSpaceDE w:val="0"/>
        <w:autoSpaceDN w:val="0"/>
        <w:adjustRightInd w:val="0"/>
        <w:jc w:val="both"/>
      </w:pPr>
      <w:r w:rsidRPr="005335C0">
        <w:rPr>
          <w:rStyle w:val="afa"/>
          <w:sz w:val="22"/>
          <w:szCs w:val="22"/>
        </w:rPr>
        <w:footnoteRef/>
      </w:r>
      <w:r w:rsidRPr="00362807">
        <w:rPr>
          <w:sz w:val="20"/>
          <w:szCs w:val="20"/>
        </w:rPr>
        <w:t xml:space="preserve"> Собрание законодательства Российской Федерации, 2012, № 2, </w:t>
      </w:r>
      <w:r>
        <w:rPr>
          <w:sz w:val="20"/>
          <w:szCs w:val="20"/>
        </w:rPr>
        <w:t xml:space="preserve">ст. 280; 2018, № 19, ст. 2741. </w:t>
      </w:r>
    </w:p>
  </w:footnote>
  <w:footnote w:id="115">
    <w:p w:rsidR="009C47A8" w:rsidRPr="00362807" w:rsidRDefault="009C47A8" w:rsidP="009C47A8">
      <w:pPr>
        <w:autoSpaceDE w:val="0"/>
        <w:autoSpaceDN w:val="0"/>
        <w:adjustRightInd w:val="0"/>
        <w:jc w:val="both"/>
        <w:rPr>
          <w:sz w:val="20"/>
          <w:szCs w:val="20"/>
        </w:rPr>
      </w:pPr>
      <w:r>
        <w:rPr>
          <w:rStyle w:val="afa"/>
          <w:rFonts w:asciiTheme="minorHAnsi" w:hAnsiTheme="minorHAnsi"/>
          <w:sz w:val="22"/>
          <w:szCs w:val="22"/>
        </w:rPr>
        <w:footnoteRef/>
      </w:r>
      <w:r>
        <w:t xml:space="preserve"> </w:t>
      </w:r>
      <w:r w:rsidRPr="00362807">
        <w:rPr>
          <w:sz w:val="20"/>
          <w:szCs w:val="20"/>
        </w:rPr>
        <w:t xml:space="preserve">Приказ Министерства Российской Федерации по делам гражданской обороны, чрезвычайным ситуациям и ликвидации последствий стихийных бедствий  от 06 ноября 2019 г.  № 646 «Об утверждении формы и описания бланка удостоверения личности спасателя и жетона спасателя, а также положения о книжке спасателя» (Зарегистрирован Минюстом России 03 февраля 2020 г., регистрационный </w:t>
      </w:r>
      <w:r>
        <w:rPr>
          <w:sz w:val="20"/>
          <w:szCs w:val="20"/>
        </w:rPr>
        <w:t>№</w:t>
      </w:r>
      <w:r w:rsidRPr="00362807">
        <w:rPr>
          <w:sz w:val="20"/>
          <w:szCs w:val="20"/>
        </w:rPr>
        <w:t xml:space="preserve"> 57402)</w:t>
      </w:r>
    </w:p>
    <w:p w:rsidR="009C47A8" w:rsidRDefault="009C47A8" w:rsidP="009C47A8">
      <w:pPr>
        <w:autoSpaceDE w:val="0"/>
        <w:autoSpaceDN w:val="0"/>
        <w:adjustRightInd w:val="0"/>
        <w:jc w:val="both"/>
      </w:pPr>
    </w:p>
  </w:footnote>
  <w:footnote w:id="116">
    <w:p w:rsidR="009C47A8" w:rsidRPr="00362807" w:rsidRDefault="009C47A8" w:rsidP="009C47A8">
      <w:pPr>
        <w:autoSpaceDE w:val="0"/>
        <w:autoSpaceDN w:val="0"/>
        <w:adjustRightInd w:val="0"/>
        <w:jc w:val="both"/>
        <w:rPr>
          <w:sz w:val="20"/>
          <w:szCs w:val="20"/>
        </w:rPr>
      </w:pPr>
      <w:r>
        <w:rPr>
          <w:rStyle w:val="afa"/>
          <w:rFonts w:asciiTheme="minorHAnsi" w:hAnsiTheme="minorHAnsi"/>
          <w:sz w:val="22"/>
          <w:szCs w:val="22"/>
        </w:rPr>
        <w:footnoteRef/>
      </w:r>
      <w:r>
        <w:t xml:space="preserve"> </w:t>
      </w:r>
      <w:proofErr w:type="gramStart"/>
      <w:r w:rsidRPr="00362807">
        <w:rPr>
          <w:sz w:val="20"/>
          <w:szCs w:val="20"/>
        </w:rPr>
        <w:t>Приказ Минтранса России от 03 июня 2014 г. № 148 «Об утверждении требований к подготовке авиационного персонала органов и служб единой системы авиационно-космического поиска и спасания в Российской Федерации, а также авиационных сил поиска и спасания к проведению поисково-спасательных операций (работ), а также экипажей воздушных судов к выживанию в условиях автономного существования, состава наземных поисково-спасательных команд и спасательных парашютно-десантных групп, перечня</w:t>
      </w:r>
      <w:proofErr w:type="gramEnd"/>
      <w:r w:rsidRPr="00362807">
        <w:rPr>
          <w:sz w:val="20"/>
          <w:szCs w:val="20"/>
        </w:rPr>
        <w:t xml:space="preserve"> </w:t>
      </w:r>
      <w:proofErr w:type="gramStart"/>
      <w:r w:rsidRPr="00362807">
        <w:rPr>
          <w:sz w:val="20"/>
          <w:szCs w:val="20"/>
        </w:rPr>
        <w:t>оборудования, аварийно-спасательного имущества и снаряжения для оснащения поисково-спасательных воздушных судов, наземных поисково-спасательных команд и спасательных парашютно-десантных групп, требований к оснащению помещений на аэродроме для экипажей поисково-спасательных воздушных судов, наземных поисково-спасательных команд и спасательных парашютно-десантных групп, методики выполнения радиотехнического и визуального поиска воздушных судов, терпящих или потерпевших бедствие, сигналов, применяемых при проведении поисково-спасательных операций (работ), сроков проведения поиска воздушных судов, терпящих</w:t>
      </w:r>
      <w:proofErr w:type="gramEnd"/>
      <w:r w:rsidRPr="00362807">
        <w:rPr>
          <w:sz w:val="20"/>
          <w:szCs w:val="20"/>
        </w:rPr>
        <w:t xml:space="preserve"> или потерпевших бедствие, их пассажиров и экипажей с использованием радиотехнических средств» (</w:t>
      </w:r>
      <w:r>
        <w:rPr>
          <w:sz w:val="20"/>
          <w:szCs w:val="20"/>
        </w:rPr>
        <w:t>з</w:t>
      </w:r>
      <w:r w:rsidRPr="00362807">
        <w:rPr>
          <w:sz w:val="20"/>
          <w:szCs w:val="20"/>
        </w:rPr>
        <w:t>арегистрирован Минюстом России 30 октября .2014 г</w:t>
      </w:r>
      <w:proofErr w:type="gramStart"/>
      <w:r w:rsidRPr="00362807">
        <w:rPr>
          <w:sz w:val="20"/>
          <w:szCs w:val="20"/>
        </w:rPr>
        <w:t xml:space="preserve">.. </w:t>
      </w:r>
      <w:proofErr w:type="gramEnd"/>
      <w:r w:rsidRPr="00362807">
        <w:rPr>
          <w:sz w:val="20"/>
          <w:szCs w:val="20"/>
        </w:rPr>
        <w:t xml:space="preserve">регистрационный № 34534). </w:t>
      </w:r>
    </w:p>
    <w:p w:rsidR="009C47A8" w:rsidRDefault="009C47A8" w:rsidP="009C47A8">
      <w:pPr>
        <w:autoSpaceDE w:val="0"/>
        <w:autoSpaceDN w:val="0"/>
        <w:adjustRightInd w:val="0"/>
        <w:jc w:val="both"/>
      </w:pPr>
    </w:p>
  </w:footnote>
  <w:footnote w:id="117">
    <w:p w:rsidR="009C47A8" w:rsidRDefault="009C47A8" w:rsidP="009C47A8">
      <w:pPr>
        <w:pStyle w:val="af0"/>
      </w:pPr>
      <w:r>
        <w:rPr>
          <w:rStyle w:val="afa"/>
        </w:rPr>
        <w:footnoteRef/>
      </w:r>
      <w:r>
        <w:t xml:space="preserve"> </w:t>
      </w:r>
      <w:r w:rsidRPr="00C60DBE">
        <w:t>Собрание законодательства Российской Федерации, 1997, № 12, ст. 1383;</w:t>
      </w:r>
    </w:p>
  </w:footnote>
  <w:footnote w:id="118">
    <w:p w:rsidR="009C47A8" w:rsidRPr="0088368F" w:rsidRDefault="009C47A8" w:rsidP="009C47A8">
      <w:pPr>
        <w:autoSpaceDE w:val="0"/>
        <w:autoSpaceDN w:val="0"/>
        <w:adjustRightInd w:val="0"/>
        <w:jc w:val="both"/>
        <w:rPr>
          <w:sz w:val="20"/>
          <w:szCs w:val="20"/>
        </w:rPr>
      </w:pPr>
      <w:r>
        <w:rPr>
          <w:rStyle w:val="afa"/>
        </w:rPr>
        <w:footnoteRef/>
      </w:r>
      <w:r>
        <w:t xml:space="preserve"> </w:t>
      </w:r>
      <w:proofErr w:type="gramStart"/>
      <w:r w:rsidRPr="0088368F">
        <w:rPr>
          <w:sz w:val="20"/>
          <w:szCs w:val="20"/>
        </w:rPr>
        <w:t>Приказ Минтранса России от 31 июля 2009 № 128 «Об утверждении Федеральных авиационных правил "Подготовка и выполнение полетов в гражданской авиации Российской Федерации» (Зарегистрирован Минюстом России 31 августа 2009 г., регистрационный № 14645), с изменениями, внесенными приказами Минтранса России от 21 декабря 2009 г. № 242 (Зарегистрирован Минюстом России 02 февраля 2010 г., регистрационный № 16191), от 22 ноября 2010 г. № 263 (Зарегистрирован Минюстом</w:t>
      </w:r>
      <w:proofErr w:type="gramEnd"/>
      <w:r w:rsidRPr="0088368F">
        <w:rPr>
          <w:sz w:val="20"/>
          <w:szCs w:val="20"/>
        </w:rPr>
        <w:t xml:space="preserve"> </w:t>
      </w:r>
      <w:proofErr w:type="gramStart"/>
      <w:r w:rsidRPr="0088368F">
        <w:rPr>
          <w:sz w:val="20"/>
          <w:szCs w:val="20"/>
        </w:rPr>
        <w:t>России 20 декабря 2010 г., регистрационный № 19244), от 16 ноября 2011 № 284 (Зарегистрирован Минюстом России 21 декабря 2011 г., регистрационный № 22723), от 27 декабря 2012 г. № 453 (Зарегистрирован Минюстом России 18 февраля 2013 г., регистрационный  № 27176), от 25 ноября 2013 г. № 362 (Зарегистрирован Минюстом России 19 февраля 2014 г., регистрационный № 31356), от 10 февраля 2014 г. № 32  (Зарегистрирован Минюстом России</w:t>
      </w:r>
      <w:proofErr w:type="gramEnd"/>
      <w:r w:rsidRPr="0088368F">
        <w:rPr>
          <w:sz w:val="20"/>
          <w:szCs w:val="20"/>
        </w:rPr>
        <w:t xml:space="preserve"> </w:t>
      </w:r>
      <w:proofErr w:type="gramStart"/>
      <w:r w:rsidRPr="0088368F">
        <w:rPr>
          <w:sz w:val="20"/>
          <w:szCs w:val="20"/>
        </w:rPr>
        <w:t>19 февраля 2014 г.. регистрационный № 31362), 03 марта 2014 г. № 60 (Зарегистрирован Минюстом России 18  сентября 2014 г.. регистрационный № 34093), 26 февраля 2015 г. № 34 (Зарегистрирован Минюстом России 01 апреля 2015 г. регистрационный № 36663), 15 июня 2015 г. № 187(Зарегистрирован Минюстом России  22 июля 2015 г.. регистрационный № 38147), 18 июля .2017 г. № 263 (Зарегистрирован Минюстом России 08 августа 2017 г</w:t>
      </w:r>
      <w:proofErr w:type="gramEnd"/>
      <w:r w:rsidRPr="0088368F">
        <w:rPr>
          <w:sz w:val="20"/>
          <w:szCs w:val="20"/>
        </w:rPr>
        <w:t>.. регистрационный № 47712), от 18 сентября 2018 г. № 333 (Зарегистрирован Минюстом России 12 ноября 2018 г., регистрационный № 52652), от 14 июня 2019 г. № 183 (Зарегистрирован Минюстом России 26 июля 2019 г</w:t>
      </w:r>
      <w:proofErr w:type="gramStart"/>
      <w:r w:rsidRPr="0088368F">
        <w:rPr>
          <w:sz w:val="20"/>
          <w:szCs w:val="20"/>
        </w:rPr>
        <w:t xml:space="preserve">.. </w:t>
      </w:r>
      <w:proofErr w:type="gramEnd"/>
      <w:r w:rsidRPr="0088368F">
        <w:rPr>
          <w:sz w:val="20"/>
          <w:szCs w:val="20"/>
        </w:rPr>
        <w:t xml:space="preserve">регистрационный № 55416), от 22 апреля 2020 г. № 138 (Зарегистрирован Минюстом России 26 июня 2020 г., регистрационный № 58784). </w:t>
      </w:r>
    </w:p>
    <w:p w:rsidR="009C47A8" w:rsidRPr="0088368F" w:rsidRDefault="009C47A8" w:rsidP="009C47A8">
      <w:pPr>
        <w:autoSpaceDE w:val="0"/>
        <w:autoSpaceDN w:val="0"/>
        <w:adjustRightInd w:val="0"/>
        <w:jc w:val="both"/>
        <w:rPr>
          <w:rFonts w:ascii="Arial" w:hAnsi="Arial" w:cs="Arial"/>
          <w:sz w:val="20"/>
          <w:szCs w:val="20"/>
        </w:rPr>
      </w:pPr>
    </w:p>
    <w:p w:rsidR="009C47A8" w:rsidRDefault="009C47A8" w:rsidP="009C47A8">
      <w:pPr>
        <w:autoSpaceDE w:val="0"/>
        <w:autoSpaceDN w:val="0"/>
        <w:adjustRightInd w:val="0"/>
        <w:jc w:val="both"/>
      </w:pPr>
    </w:p>
  </w:footnote>
  <w:footnote w:id="119">
    <w:p w:rsidR="009C47A8" w:rsidRDefault="009C47A8" w:rsidP="009C47A8">
      <w:pPr>
        <w:autoSpaceDE w:val="0"/>
        <w:autoSpaceDN w:val="0"/>
        <w:adjustRightInd w:val="0"/>
        <w:jc w:val="both"/>
      </w:pPr>
      <w:r>
        <w:rPr>
          <w:rStyle w:val="afa"/>
        </w:rPr>
        <w:footnoteRef/>
      </w:r>
      <w:r>
        <w:t xml:space="preserve"> </w:t>
      </w:r>
      <w:r w:rsidRPr="0088368F">
        <w:rPr>
          <w:sz w:val="18"/>
          <w:szCs w:val="18"/>
        </w:rPr>
        <w:t xml:space="preserve">Собрание законодательства Российской Федерации, 2008, </w:t>
      </w:r>
      <w:r>
        <w:rPr>
          <w:sz w:val="18"/>
          <w:szCs w:val="18"/>
        </w:rPr>
        <w:t xml:space="preserve">№ 29, ст. 3525; </w:t>
      </w:r>
      <w:r w:rsidRPr="0088368F">
        <w:rPr>
          <w:sz w:val="18"/>
          <w:szCs w:val="18"/>
        </w:rPr>
        <w:t xml:space="preserve">2009, </w:t>
      </w:r>
      <w:r>
        <w:rPr>
          <w:sz w:val="18"/>
          <w:szCs w:val="18"/>
        </w:rPr>
        <w:t>№</w:t>
      </w:r>
      <w:r w:rsidRPr="0088368F">
        <w:rPr>
          <w:sz w:val="18"/>
          <w:szCs w:val="18"/>
        </w:rPr>
        <w:t xml:space="preserve"> 51, ст. 6332.</w:t>
      </w:r>
    </w:p>
  </w:footnote>
  <w:footnote w:id="120">
    <w:p w:rsidR="009C47A8" w:rsidRPr="0088368F" w:rsidRDefault="009C47A8" w:rsidP="009C47A8">
      <w:pPr>
        <w:pStyle w:val="af0"/>
        <w:jc w:val="both"/>
        <w:rPr>
          <w:sz w:val="18"/>
          <w:szCs w:val="18"/>
        </w:rPr>
      </w:pPr>
      <w:r>
        <w:rPr>
          <w:rStyle w:val="afa"/>
        </w:rPr>
        <w:footnoteRef/>
      </w:r>
      <w:r>
        <w:t xml:space="preserve"> </w:t>
      </w:r>
      <w:proofErr w:type="gramStart"/>
      <w:r w:rsidRPr="0088368F">
        <w:rPr>
          <w:sz w:val="18"/>
          <w:szCs w:val="18"/>
        </w:rPr>
        <w:t xml:space="preserve">Приказ </w:t>
      </w:r>
      <w:proofErr w:type="spellStart"/>
      <w:r w:rsidRPr="0088368F">
        <w:rPr>
          <w:sz w:val="18"/>
          <w:szCs w:val="18"/>
        </w:rPr>
        <w:t>Росаэронавигации</w:t>
      </w:r>
      <w:proofErr w:type="spellEnd"/>
      <w:r w:rsidRPr="0088368F">
        <w:rPr>
          <w:sz w:val="18"/>
          <w:szCs w:val="18"/>
        </w:rPr>
        <w:t xml:space="preserve"> от 05 июня 2009 г. № 123 «Об утверждении требований к структуре и содержанию инструкций экипажу поисково-спасательного воздушного судна, наземной поисково-спасательной команде, спасательной парашютно-десантной группе и Порядка передачи информации о воздушном судне, терпящем или потерпевшем бедствие, в авиационный координационный центр поиска и спасания» </w:t>
      </w:r>
      <w:r>
        <w:rPr>
          <w:sz w:val="18"/>
          <w:szCs w:val="18"/>
        </w:rPr>
        <w:t>(зарегистрирован</w:t>
      </w:r>
      <w:r w:rsidRPr="0088368F">
        <w:rPr>
          <w:sz w:val="18"/>
          <w:szCs w:val="18"/>
        </w:rPr>
        <w:t xml:space="preserve"> Минюстом России 29 июля 2009 г.. регистрационный № 14431).</w:t>
      </w:r>
      <w:proofErr w:type="gramEnd"/>
    </w:p>
    <w:p w:rsidR="009C47A8" w:rsidRDefault="009C47A8" w:rsidP="009C47A8">
      <w:pPr>
        <w:pStyle w:val="af0"/>
        <w:jc w:val="both"/>
      </w:pPr>
    </w:p>
  </w:footnote>
  <w:footnote w:id="121">
    <w:p w:rsidR="009C47A8" w:rsidRPr="0088368F" w:rsidRDefault="009C47A8" w:rsidP="009C47A8">
      <w:pPr>
        <w:autoSpaceDE w:val="0"/>
        <w:autoSpaceDN w:val="0"/>
        <w:adjustRightInd w:val="0"/>
        <w:jc w:val="both"/>
        <w:rPr>
          <w:sz w:val="18"/>
          <w:szCs w:val="18"/>
        </w:rPr>
      </w:pPr>
      <w:r>
        <w:rPr>
          <w:rStyle w:val="afa"/>
        </w:rPr>
        <w:footnoteRef/>
      </w:r>
      <w:r>
        <w:t xml:space="preserve"> </w:t>
      </w:r>
      <w:proofErr w:type="gramStart"/>
      <w:r w:rsidRPr="0088368F">
        <w:rPr>
          <w:sz w:val="18"/>
          <w:szCs w:val="18"/>
        </w:rPr>
        <w:t>Приказ Минтранса России от 03 июня 2014 г. № 148 «Об утверждении требований к подготовке авиационного персонала органов и служб единой системы авиационно-космического поиска и спасания в Российской Федерации, а также авиационных сил поиска и спасания к проведению поисково-спасательных операций (работ), а также экипажей воздушных судов к выживанию в условиях автономного существования, состава наземных поисково-спасательных команд и спасательных парашютно-десантных групп, перечня</w:t>
      </w:r>
      <w:proofErr w:type="gramEnd"/>
      <w:r w:rsidRPr="0088368F">
        <w:rPr>
          <w:sz w:val="18"/>
          <w:szCs w:val="18"/>
        </w:rPr>
        <w:t xml:space="preserve"> </w:t>
      </w:r>
      <w:proofErr w:type="gramStart"/>
      <w:r w:rsidRPr="0088368F">
        <w:rPr>
          <w:sz w:val="18"/>
          <w:szCs w:val="18"/>
        </w:rPr>
        <w:t>оборудования, аварийно-спасательного имущества и снаряжения для оснащения поисково-спасательных воздушных судов, наземных поисково-спасательных команд и спасательных парашютно-десантных групп, требований к оснащению помещений на аэродроме для экипажей поисково-спасательных воздушных судов, наземных поисково-спасательных команд и спасательных парашютно-десантных групп, методики выполнения радиотехнического и визуального поиска воздушных судов, терпящих или потерпевших бедствие, сигналов, применяемых при проведении поисково-спасательных операций (работ), сроков проведения поиска воздушных судов, терпящих</w:t>
      </w:r>
      <w:proofErr w:type="gramEnd"/>
      <w:r w:rsidRPr="0088368F">
        <w:rPr>
          <w:sz w:val="18"/>
          <w:szCs w:val="18"/>
        </w:rPr>
        <w:t xml:space="preserve"> или потерпевших бедствие, их пассажиров и экипажей с использованием радиотехнических средств» (Зарегистрирован Минюстом России 30 октября .2014 г</w:t>
      </w:r>
      <w:proofErr w:type="gramStart"/>
      <w:r w:rsidRPr="0088368F">
        <w:rPr>
          <w:sz w:val="18"/>
          <w:szCs w:val="18"/>
        </w:rPr>
        <w:t xml:space="preserve">.. </w:t>
      </w:r>
      <w:proofErr w:type="gramEnd"/>
      <w:r w:rsidRPr="0088368F">
        <w:rPr>
          <w:sz w:val="18"/>
          <w:szCs w:val="18"/>
        </w:rPr>
        <w:t xml:space="preserve">регистрационный № 34534). </w:t>
      </w:r>
    </w:p>
    <w:p w:rsidR="009C47A8" w:rsidRPr="0088368F" w:rsidRDefault="009C47A8" w:rsidP="009C47A8">
      <w:pPr>
        <w:autoSpaceDE w:val="0"/>
        <w:autoSpaceDN w:val="0"/>
        <w:adjustRightInd w:val="0"/>
        <w:jc w:val="both"/>
      </w:pPr>
    </w:p>
    <w:p w:rsidR="009C47A8" w:rsidRDefault="009C47A8" w:rsidP="009C47A8">
      <w:pPr>
        <w:autoSpaceDE w:val="0"/>
        <w:autoSpaceDN w:val="0"/>
        <w:adjustRightInd w:val="0"/>
        <w:jc w:val="both"/>
      </w:pPr>
    </w:p>
  </w:footnote>
  <w:footnote w:id="122">
    <w:p w:rsidR="009C47A8" w:rsidRDefault="009C47A8" w:rsidP="009C47A8">
      <w:pPr>
        <w:pStyle w:val="ConsPlusNormal"/>
        <w:ind w:firstLine="540"/>
        <w:jc w:val="both"/>
      </w:pPr>
      <w:r>
        <w:rPr>
          <w:rStyle w:val="afa"/>
          <w:rFonts w:cs="Arial"/>
        </w:rPr>
        <w:footnoteRef/>
      </w:r>
      <w:r>
        <w:t xml:space="preserve"> </w:t>
      </w:r>
      <w:hyperlink r:id="rId8" w:history="1">
        <w:r w:rsidRPr="000B38F1">
          <w:rPr>
            <w:sz w:val="18"/>
            <w:szCs w:val="18"/>
          </w:rPr>
          <w:t>Приказ</w:t>
        </w:r>
      </w:hyperlink>
      <w:r w:rsidRPr="000B38F1">
        <w:rPr>
          <w:sz w:val="18"/>
          <w:szCs w:val="18"/>
        </w:rPr>
        <w:t xml:space="preserve"> Минтранса России от 26 ноября 2020 г. № 517 «Об утверждении Федеральных авиационных правил «Аварийно-спасательное обеспечение полетов воздушных судов» (зарегистрирован Минюстом России 31 декабря 2020 г., регистрационный №</w:t>
      </w:r>
      <w:r>
        <w:rPr>
          <w:sz w:val="18"/>
          <w:szCs w:val="18"/>
        </w:rPr>
        <w:t xml:space="preserve"> 62008).</w:t>
      </w:r>
    </w:p>
  </w:footnote>
  <w:footnote w:id="123">
    <w:p w:rsidR="009C47A8" w:rsidRPr="000B38F1" w:rsidRDefault="009C47A8" w:rsidP="009C47A8">
      <w:pPr>
        <w:autoSpaceDE w:val="0"/>
        <w:autoSpaceDN w:val="0"/>
        <w:adjustRightInd w:val="0"/>
        <w:jc w:val="both"/>
        <w:rPr>
          <w:sz w:val="18"/>
          <w:szCs w:val="18"/>
        </w:rPr>
      </w:pPr>
      <w:r>
        <w:rPr>
          <w:rStyle w:val="afa"/>
          <w:rFonts w:asciiTheme="minorHAnsi" w:hAnsiTheme="minorHAnsi"/>
          <w:sz w:val="22"/>
          <w:szCs w:val="22"/>
        </w:rPr>
        <w:footnoteRef/>
      </w:r>
      <w:r>
        <w:t xml:space="preserve"> </w:t>
      </w:r>
      <w:r w:rsidRPr="000B38F1">
        <w:rPr>
          <w:sz w:val="18"/>
          <w:szCs w:val="18"/>
        </w:rPr>
        <w:t>Приказ Минтранса России от 25 сентября 2015 г. № 286 «Об утверждении Федеральных авиационных правил «Требования к операторам аэродромов гражданской авиации. Форма и порядок выдачи документа, подтверждающего соответствие операторов аэродромов гражданской авиации требованиям федеральных авиационных правил» (зарегистрирован Минюстом России 26 октября 2015 г., регистрационный N 39451).</w:t>
      </w:r>
    </w:p>
    <w:p w:rsidR="009C47A8" w:rsidRDefault="009C47A8" w:rsidP="009C47A8">
      <w:pPr>
        <w:autoSpaceDE w:val="0"/>
        <w:autoSpaceDN w:val="0"/>
        <w:adjustRightInd w:val="0"/>
        <w:jc w:val="both"/>
      </w:pPr>
    </w:p>
  </w:footnote>
  <w:footnote w:id="124">
    <w:p w:rsidR="009C47A8" w:rsidRDefault="009C47A8" w:rsidP="009C47A8">
      <w:pPr>
        <w:autoSpaceDE w:val="0"/>
        <w:autoSpaceDN w:val="0"/>
        <w:adjustRightInd w:val="0"/>
        <w:jc w:val="both"/>
      </w:pPr>
      <w:r w:rsidRPr="00944761">
        <w:rPr>
          <w:rStyle w:val="afa"/>
          <w:sz w:val="20"/>
          <w:szCs w:val="20"/>
        </w:rPr>
        <w:footnoteRef/>
      </w:r>
      <w:r w:rsidRPr="006C07CF">
        <w:rPr>
          <w:sz w:val="20"/>
          <w:szCs w:val="20"/>
        </w:rPr>
        <w:t xml:space="preserve"> Собрание законодательства Российской Федерации, 1995, </w:t>
      </w:r>
      <w:r>
        <w:rPr>
          <w:sz w:val="20"/>
          <w:szCs w:val="20"/>
        </w:rPr>
        <w:t>№</w:t>
      </w:r>
      <w:r w:rsidRPr="006C07CF">
        <w:rPr>
          <w:sz w:val="20"/>
          <w:szCs w:val="20"/>
        </w:rPr>
        <w:t xml:space="preserve"> 35, ст. 3503; 2019, № 27, ст. 3524. </w:t>
      </w:r>
    </w:p>
  </w:footnote>
  <w:footnote w:id="125">
    <w:p w:rsidR="009C47A8" w:rsidRPr="006C07CF" w:rsidRDefault="009C47A8" w:rsidP="009C47A8">
      <w:pPr>
        <w:autoSpaceDE w:val="0"/>
        <w:autoSpaceDN w:val="0"/>
        <w:adjustRightInd w:val="0"/>
        <w:jc w:val="both"/>
        <w:rPr>
          <w:sz w:val="20"/>
          <w:szCs w:val="20"/>
        </w:rPr>
      </w:pPr>
      <w:r w:rsidRPr="00944761">
        <w:rPr>
          <w:rStyle w:val="afa"/>
          <w:sz w:val="20"/>
          <w:szCs w:val="20"/>
        </w:rPr>
        <w:footnoteRef/>
      </w:r>
      <w:r w:rsidRPr="006C07CF">
        <w:rPr>
          <w:sz w:val="20"/>
          <w:szCs w:val="20"/>
        </w:rPr>
        <w:t xml:space="preserve"> Собрание законодательства Российской Федерации, 2007, </w:t>
      </w:r>
      <w:r>
        <w:rPr>
          <w:sz w:val="20"/>
          <w:szCs w:val="20"/>
        </w:rPr>
        <w:t>№</w:t>
      </w:r>
      <w:r w:rsidRPr="006C07CF">
        <w:rPr>
          <w:sz w:val="20"/>
          <w:szCs w:val="20"/>
        </w:rPr>
        <w:t xml:space="preserve"> 35, ст. 4321; 2016, </w:t>
      </w:r>
      <w:r>
        <w:rPr>
          <w:sz w:val="20"/>
          <w:szCs w:val="20"/>
        </w:rPr>
        <w:t>№</w:t>
      </w:r>
      <w:r w:rsidRPr="006C07CF">
        <w:rPr>
          <w:sz w:val="20"/>
          <w:szCs w:val="20"/>
        </w:rPr>
        <w:t xml:space="preserve"> 8, ст. 1130. </w:t>
      </w:r>
    </w:p>
    <w:p w:rsidR="009C47A8" w:rsidRDefault="009C47A8" w:rsidP="009C47A8">
      <w:pPr>
        <w:autoSpaceDE w:val="0"/>
        <w:autoSpaceDN w:val="0"/>
        <w:adjustRightInd w:val="0"/>
        <w:jc w:val="both"/>
        <w:rPr>
          <w:rFonts w:ascii="Arial" w:hAnsi="Arial" w:cs="Arial"/>
          <w:sz w:val="20"/>
          <w:szCs w:val="20"/>
        </w:rPr>
      </w:pPr>
    </w:p>
    <w:p w:rsidR="009C47A8" w:rsidRDefault="009C47A8" w:rsidP="009C47A8">
      <w:pPr>
        <w:autoSpaceDE w:val="0"/>
        <w:autoSpaceDN w:val="0"/>
        <w:adjustRightInd w:val="0"/>
        <w:jc w:val="both"/>
      </w:pPr>
    </w:p>
  </w:footnote>
  <w:footnote w:id="126">
    <w:p w:rsidR="009C47A8" w:rsidRPr="006C07CF" w:rsidRDefault="009C47A8" w:rsidP="009C47A8">
      <w:pPr>
        <w:autoSpaceDE w:val="0"/>
        <w:autoSpaceDN w:val="0"/>
        <w:adjustRightInd w:val="0"/>
        <w:jc w:val="both"/>
        <w:rPr>
          <w:sz w:val="20"/>
          <w:szCs w:val="20"/>
        </w:rPr>
      </w:pPr>
      <w:r w:rsidRPr="00944761">
        <w:rPr>
          <w:rStyle w:val="afa"/>
          <w:sz w:val="20"/>
          <w:szCs w:val="20"/>
        </w:rPr>
        <w:footnoteRef/>
      </w:r>
      <w:r w:rsidRPr="006C07CF">
        <w:rPr>
          <w:sz w:val="20"/>
          <w:szCs w:val="20"/>
        </w:rPr>
        <w:t xml:space="preserve"> Собрание законодательства Российской Федерации, 2011, </w:t>
      </w:r>
      <w:r>
        <w:rPr>
          <w:sz w:val="20"/>
          <w:szCs w:val="20"/>
        </w:rPr>
        <w:t>№</w:t>
      </w:r>
      <w:r w:rsidRPr="006C07CF">
        <w:rPr>
          <w:sz w:val="20"/>
          <w:szCs w:val="20"/>
        </w:rPr>
        <w:t xml:space="preserve"> 19, ст. 2716, 2014, </w:t>
      </w:r>
      <w:r>
        <w:rPr>
          <w:sz w:val="20"/>
          <w:szCs w:val="20"/>
        </w:rPr>
        <w:t>№</w:t>
      </w:r>
      <w:r w:rsidRPr="006C07CF">
        <w:rPr>
          <w:sz w:val="20"/>
          <w:szCs w:val="20"/>
        </w:rPr>
        <w:t xml:space="preserve"> 42, ст. 5615.</w:t>
      </w:r>
    </w:p>
    <w:p w:rsidR="009C47A8" w:rsidRPr="006C07CF" w:rsidRDefault="009C47A8" w:rsidP="009C47A8">
      <w:pPr>
        <w:autoSpaceDE w:val="0"/>
        <w:autoSpaceDN w:val="0"/>
        <w:adjustRightInd w:val="0"/>
        <w:jc w:val="both"/>
        <w:rPr>
          <w:sz w:val="20"/>
          <w:szCs w:val="20"/>
        </w:rPr>
      </w:pPr>
    </w:p>
    <w:p w:rsidR="009C47A8" w:rsidRDefault="009C47A8" w:rsidP="009C47A8">
      <w:pPr>
        <w:autoSpaceDE w:val="0"/>
        <w:autoSpaceDN w:val="0"/>
        <w:adjustRightInd w:val="0"/>
        <w:jc w:val="both"/>
      </w:pPr>
    </w:p>
  </w:footnote>
  <w:footnote w:id="127">
    <w:p w:rsidR="009C47A8" w:rsidRPr="006C07CF" w:rsidRDefault="009C47A8" w:rsidP="009C47A8">
      <w:pPr>
        <w:autoSpaceDE w:val="0"/>
        <w:autoSpaceDN w:val="0"/>
        <w:adjustRightInd w:val="0"/>
        <w:jc w:val="both"/>
        <w:rPr>
          <w:sz w:val="20"/>
          <w:szCs w:val="20"/>
        </w:rPr>
      </w:pPr>
      <w:r>
        <w:rPr>
          <w:rStyle w:val="afa"/>
        </w:rPr>
        <w:footnoteRef/>
      </w:r>
      <w:r>
        <w:t xml:space="preserve"> </w:t>
      </w:r>
      <w:r w:rsidRPr="006C07CF">
        <w:rPr>
          <w:sz w:val="20"/>
          <w:szCs w:val="20"/>
        </w:rPr>
        <w:t>Приказ Министерства Российской Федерации по делам гражданской обороны, чрезвычайным ситуациям и ликвидации последствий стихийных бедствий от 20 октября 2017 г. № 450 «Об утверждении Порядка проведения аттестации на право осуществления руководства тушением пожаров и ликвидацией чрезвычайных ситуаций» (</w:t>
      </w:r>
      <w:r>
        <w:rPr>
          <w:sz w:val="20"/>
          <w:szCs w:val="20"/>
        </w:rPr>
        <w:t>з</w:t>
      </w:r>
      <w:r w:rsidRPr="006C07CF">
        <w:rPr>
          <w:sz w:val="20"/>
          <w:szCs w:val="20"/>
        </w:rPr>
        <w:t>арегистрирован Минюстом России 25 января 2018 г.</w:t>
      </w:r>
      <w:r>
        <w:rPr>
          <w:sz w:val="20"/>
          <w:szCs w:val="20"/>
        </w:rPr>
        <w:t xml:space="preserve">, </w:t>
      </w:r>
      <w:r w:rsidRPr="006C07CF">
        <w:rPr>
          <w:sz w:val="20"/>
          <w:szCs w:val="20"/>
        </w:rPr>
        <w:t xml:space="preserve">регистрационный № 49784). </w:t>
      </w:r>
    </w:p>
    <w:p w:rsidR="009C47A8" w:rsidRDefault="009C47A8" w:rsidP="009C47A8">
      <w:pPr>
        <w:autoSpaceDE w:val="0"/>
        <w:autoSpaceDN w:val="0"/>
        <w:adjustRightInd w:val="0"/>
        <w:jc w:val="both"/>
      </w:pPr>
    </w:p>
  </w:footnote>
  <w:footnote w:id="128">
    <w:p w:rsidR="009C47A8" w:rsidRPr="006C07CF" w:rsidRDefault="009C47A8" w:rsidP="009C47A8">
      <w:pPr>
        <w:autoSpaceDE w:val="0"/>
        <w:autoSpaceDN w:val="0"/>
        <w:adjustRightInd w:val="0"/>
        <w:jc w:val="both"/>
        <w:rPr>
          <w:sz w:val="20"/>
          <w:szCs w:val="20"/>
        </w:rPr>
      </w:pPr>
      <w:r w:rsidRPr="00944761">
        <w:rPr>
          <w:rStyle w:val="afa"/>
          <w:sz w:val="20"/>
          <w:szCs w:val="20"/>
        </w:rPr>
        <w:footnoteRef/>
      </w:r>
      <w:r w:rsidRPr="006C07CF">
        <w:rPr>
          <w:sz w:val="20"/>
          <w:szCs w:val="20"/>
        </w:rPr>
        <w:t xml:space="preserve"> Собрание законодательства Российской Федерации, 2012, </w:t>
      </w:r>
      <w:r>
        <w:rPr>
          <w:sz w:val="20"/>
          <w:szCs w:val="20"/>
        </w:rPr>
        <w:t>№</w:t>
      </w:r>
      <w:r w:rsidRPr="006C07CF">
        <w:rPr>
          <w:sz w:val="20"/>
          <w:szCs w:val="20"/>
        </w:rPr>
        <w:t xml:space="preserve"> 2, ст. 280; 2018, </w:t>
      </w:r>
      <w:r>
        <w:rPr>
          <w:sz w:val="20"/>
          <w:szCs w:val="20"/>
        </w:rPr>
        <w:t>№</w:t>
      </w:r>
      <w:r w:rsidRPr="006C07CF">
        <w:rPr>
          <w:sz w:val="20"/>
          <w:szCs w:val="20"/>
        </w:rPr>
        <w:t xml:space="preserve"> 19, ст. 2741. </w:t>
      </w:r>
    </w:p>
    <w:p w:rsidR="009C47A8" w:rsidRDefault="009C47A8" w:rsidP="009C47A8">
      <w:pPr>
        <w:autoSpaceDE w:val="0"/>
        <w:autoSpaceDN w:val="0"/>
        <w:adjustRightInd w:val="0"/>
        <w:jc w:val="both"/>
        <w:rPr>
          <w:rFonts w:ascii="Arial" w:hAnsi="Arial" w:cs="Arial"/>
          <w:sz w:val="20"/>
          <w:szCs w:val="20"/>
        </w:rPr>
      </w:pPr>
    </w:p>
    <w:p w:rsidR="009C47A8" w:rsidRDefault="009C47A8" w:rsidP="009C47A8">
      <w:pPr>
        <w:autoSpaceDE w:val="0"/>
        <w:autoSpaceDN w:val="0"/>
        <w:adjustRightInd w:val="0"/>
        <w:jc w:val="both"/>
      </w:pPr>
    </w:p>
  </w:footnote>
  <w:footnote w:id="129">
    <w:p w:rsidR="009C47A8" w:rsidRPr="006C07CF" w:rsidRDefault="009C47A8" w:rsidP="009C47A8">
      <w:pPr>
        <w:autoSpaceDE w:val="0"/>
        <w:autoSpaceDN w:val="0"/>
        <w:adjustRightInd w:val="0"/>
        <w:jc w:val="both"/>
        <w:rPr>
          <w:sz w:val="20"/>
          <w:szCs w:val="20"/>
        </w:rPr>
      </w:pPr>
      <w:r w:rsidRPr="00944761">
        <w:rPr>
          <w:rStyle w:val="afa"/>
          <w:sz w:val="20"/>
          <w:szCs w:val="20"/>
        </w:rPr>
        <w:footnoteRef/>
      </w:r>
      <w:r w:rsidRPr="006C07CF">
        <w:rPr>
          <w:sz w:val="20"/>
          <w:szCs w:val="20"/>
        </w:rPr>
        <w:t xml:space="preserve"> Приказ Министерства Российской Федерации по делам гражданской обороны, чрезвычайным ситуациям и ликвидации последствий стихийных бедствий от 06 ноября 2019 г. </w:t>
      </w:r>
      <w:r>
        <w:rPr>
          <w:sz w:val="20"/>
          <w:szCs w:val="20"/>
        </w:rPr>
        <w:t>№</w:t>
      </w:r>
      <w:r w:rsidRPr="006C07CF">
        <w:rPr>
          <w:sz w:val="20"/>
          <w:szCs w:val="20"/>
        </w:rPr>
        <w:t xml:space="preserve"> 646 «Об утверждении формы и описания бланка удостоверения личности спасателя и жетона спасателя, а также положения о книжке спасателя» (Зарегистрирован  Минюстом России 03 февраля 2020 </w:t>
      </w:r>
      <w:r w:rsidRPr="00B42C4C">
        <w:rPr>
          <w:sz w:val="20"/>
          <w:szCs w:val="20"/>
        </w:rPr>
        <w:t>г.</w:t>
      </w:r>
      <w:r w:rsidRPr="006C07CF">
        <w:rPr>
          <w:sz w:val="20"/>
          <w:szCs w:val="20"/>
        </w:rPr>
        <w:t xml:space="preserve">, регистрационный </w:t>
      </w:r>
      <w:r>
        <w:rPr>
          <w:sz w:val="20"/>
          <w:szCs w:val="20"/>
        </w:rPr>
        <w:t>№</w:t>
      </w:r>
      <w:r w:rsidRPr="006C07CF">
        <w:rPr>
          <w:sz w:val="20"/>
          <w:szCs w:val="20"/>
        </w:rPr>
        <w:t xml:space="preserve"> 57402)</w:t>
      </w:r>
      <w:r>
        <w:rPr>
          <w:sz w:val="20"/>
          <w:szCs w:val="20"/>
        </w:rPr>
        <w:t xml:space="preserve">. </w:t>
      </w:r>
    </w:p>
    <w:p w:rsidR="009C47A8" w:rsidRDefault="009C47A8" w:rsidP="009C47A8">
      <w:pPr>
        <w:autoSpaceDE w:val="0"/>
        <w:autoSpaceDN w:val="0"/>
        <w:adjustRightInd w:val="0"/>
        <w:jc w:val="both"/>
      </w:pPr>
    </w:p>
  </w:footnote>
  <w:footnote w:id="130">
    <w:p w:rsidR="009C47A8" w:rsidRDefault="009C47A8" w:rsidP="009C47A8">
      <w:pPr>
        <w:pStyle w:val="af0"/>
      </w:pPr>
      <w:r>
        <w:rPr>
          <w:rStyle w:val="afa"/>
        </w:rPr>
        <w:footnoteRef/>
      </w:r>
      <w:r>
        <w:t xml:space="preserve"> </w:t>
      </w:r>
      <w:r w:rsidRPr="006C07CF">
        <w:t xml:space="preserve">Собрание законодательства Российской Федерации, 2007, </w:t>
      </w:r>
      <w:r>
        <w:t>№</w:t>
      </w:r>
      <w:r w:rsidRPr="006C07CF">
        <w:t xml:space="preserve"> 35, ст. 4321; 2016, </w:t>
      </w:r>
      <w:r>
        <w:t>№</w:t>
      </w:r>
      <w:r w:rsidRPr="006C07CF">
        <w:t xml:space="preserve"> 8, ст. 1130.</w:t>
      </w:r>
    </w:p>
  </w:footnote>
  <w:footnote w:id="131">
    <w:p w:rsidR="009C47A8" w:rsidRPr="00CF28A3" w:rsidRDefault="009C47A8" w:rsidP="009C47A8">
      <w:pPr>
        <w:autoSpaceDE w:val="0"/>
        <w:autoSpaceDN w:val="0"/>
        <w:adjustRightInd w:val="0"/>
        <w:jc w:val="both"/>
        <w:rPr>
          <w:sz w:val="20"/>
          <w:szCs w:val="20"/>
        </w:rPr>
      </w:pPr>
      <w:r w:rsidRPr="00753BEA">
        <w:rPr>
          <w:rStyle w:val="afa"/>
          <w:sz w:val="20"/>
          <w:szCs w:val="20"/>
        </w:rPr>
        <w:footnoteRef/>
      </w:r>
      <w:r w:rsidRPr="00CF28A3">
        <w:rPr>
          <w:sz w:val="20"/>
          <w:szCs w:val="20"/>
        </w:rPr>
        <w:t xml:space="preserve"> Приказ Минтранса России от 27 ноября 2020 г. № 518 «Об утверждении Федеральных авиационных правил «Требования, предъявляемые к предназначенным для взлета, посадки, руления и стоянки гражданских воздушных судов вертодромам» (</w:t>
      </w:r>
      <w:r>
        <w:rPr>
          <w:sz w:val="20"/>
          <w:szCs w:val="20"/>
        </w:rPr>
        <w:t>зарегистрирован</w:t>
      </w:r>
      <w:r w:rsidRPr="00CF28A3">
        <w:rPr>
          <w:sz w:val="20"/>
          <w:szCs w:val="20"/>
        </w:rPr>
        <w:t xml:space="preserve"> Минюстом России 29 января 2021 г., регистрационный </w:t>
      </w:r>
      <w:r>
        <w:rPr>
          <w:sz w:val="20"/>
          <w:szCs w:val="20"/>
        </w:rPr>
        <w:t>№</w:t>
      </w:r>
      <w:r w:rsidRPr="00CF28A3">
        <w:rPr>
          <w:sz w:val="20"/>
          <w:szCs w:val="20"/>
        </w:rPr>
        <w:t xml:space="preserve"> 62270). </w:t>
      </w:r>
    </w:p>
    <w:p w:rsidR="009C47A8" w:rsidRDefault="009C47A8" w:rsidP="009C47A8">
      <w:pPr>
        <w:autoSpaceDE w:val="0"/>
        <w:autoSpaceDN w:val="0"/>
        <w:adjustRightInd w:val="0"/>
        <w:jc w:val="both"/>
      </w:pPr>
    </w:p>
  </w:footnote>
  <w:footnote w:id="132">
    <w:p w:rsidR="009C47A8" w:rsidRPr="009C47A8" w:rsidRDefault="009C47A8" w:rsidP="009C47A8">
      <w:pPr>
        <w:autoSpaceDE w:val="0"/>
        <w:autoSpaceDN w:val="0"/>
        <w:adjustRightInd w:val="0"/>
        <w:jc w:val="both"/>
        <w:rPr>
          <w:sz w:val="20"/>
          <w:szCs w:val="20"/>
        </w:rPr>
      </w:pPr>
      <w:r w:rsidRPr="00753BEA">
        <w:rPr>
          <w:rStyle w:val="afa"/>
          <w:sz w:val="20"/>
          <w:szCs w:val="20"/>
        </w:rPr>
        <w:footnoteRef/>
      </w:r>
      <w:r w:rsidRPr="00CF28A3">
        <w:rPr>
          <w:sz w:val="20"/>
          <w:szCs w:val="20"/>
        </w:rPr>
        <w:t xml:space="preserve"> Собрание законодательства Российской Федерации, 2012, </w:t>
      </w:r>
      <w:r>
        <w:rPr>
          <w:sz w:val="20"/>
          <w:szCs w:val="20"/>
        </w:rPr>
        <w:t>№</w:t>
      </w:r>
      <w:r w:rsidRPr="00CF28A3">
        <w:rPr>
          <w:sz w:val="20"/>
          <w:szCs w:val="20"/>
        </w:rPr>
        <w:t xml:space="preserve"> 2, ст. 280; 2018, </w:t>
      </w:r>
      <w:r>
        <w:rPr>
          <w:sz w:val="20"/>
          <w:szCs w:val="20"/>
        </w:rPr>
        <w:t xml:space="preserve">№ 19, ст. 2741. </w:t>
      </w:r>
    </w:p>
  </w:footnote>
  <w:footnote w:id="133">
    <w:p w:rsidR="009C47A8" w:rsidRPr="00CF28A3" w:rsidRDefault="009C47A8" w:rsidP="009C47A8">
      <w:pPr>
        <w:autoSpaceDE w:val="0"/>
        <w:autoSpaceDN w:val="0"/>
        <w:adjustRightInd w:val="0"/>
        <w:jc w:val="both"/>
        <w:rPr>
          <w:sz w:val="20"/>
          <w:szCs w:val="20"/>
        </w:rPr>
      </w:pPr>
      <w:r w:rsidRPr="00753BEA">
        <w:rPr>
          <w:rStyle w:val="afa"/>
          <w:sz w:val="20"/>
          <w:szCs w:val="20"/>
        </w:rPr>
        <w:footnoteRef/>
      </w:r>
      <w:r w:rsidRPr="00CF28A3">
        <w:rPr>
          <w:sz w:val="20"/>
          <w:szCs w:val="20"/>
        </w:rPr>
        <w:t xml:space="preserve"> Собрание законодательства Российской Федерации, 2007, </w:t>
      </w:r>
      <w:r>
        <w:rPr>
          <w:sz w:val="20"/>
          <w:szCs w:val="20"/>
        </w:rPr>
        <w:t>№</w:t>
      </w:r>
      <w:r w:rsidRPr="00CF28A3">
        <w:rPr>
          <w:sz w:val="20"/>
          <w:szCs w:val="20"/>
        </w:rPr>
        <w:t xml:space="preserve"> 36, ст. 4387; 2020, </w:t>
      </w:r>
      <w:r>
        <w:rPr>
          <w:sz w:val="20"/>
          <w:szCs w:val="20"/>
        </w:rPr>
        <w:t>№</w:t>
      </w:r>
      <w:r w:rsidRPr="00CF28A3">
        <w:rPr>
          <w:sz w:val="20"/>
          <w:szCs w:val="20"/>
        </w:rPr>
        <w:t xml:space="preserve"> 49, ст. 7942. </w:t>
      </w:r>
    </w:p>
    <w:p w:rsidR="009C47A8" w:rsidRDefault="009C47A8" w:rsidP="009C47A8">
      <w:pPr>
        <w:autoSpaceDE w:val="0"/>
        <w:autoSpaceDN w:val="0"/>
        <w:adjustRightInd w:val="0"/>
        <w:jc w:val="both"/>
        <w:rPr>
          <w:rFonts w:ascii="Arial" w:hAnsi="Arial" w:cs="Arial"/>
          <w:sz w:val="20"/>
          <w:szCs w:val="20"/>
        </w:rPr>
      </w:pPr>
    </w:p>
    <w:p w:rsidR="009C47A8" w:rsidRDefault="009C47A8" w:rsidP="009C47A8">
      <w:pPr>
        <w:autoSpaceDE w:val="0"/>
        <w:autoSpaceDN w:val="0"/>
        <w:adjustRightInd w:val="0"/>
        <w:jc w:val="both"/>
      </w:pPr>
    </w:p>
  </w:footnote>
  <w:footnote w:id="134">
    <w:p w:rsidR="009C47A8" w:rsidRPr="00CF28A3" w:rsidRDefault="009C47A8" w:rsidP="009C47A8">
      <w:pPr>
        <w:autoSpaceDE w:val="0"/>
        <w:autoSpaceDN w:val="0"/>
        <w:adjustRightInd w:val="0"/>
        <w:jc w:val="both"/>
        <w:rPr>
          <w:sz w:val="20"/>
          <w:szCs w:val="20"/>
        </w:rPr>
      </w:pPr>
      <w:r>
        <w:rPr>
          <w:rStyle w:val="afa"/>
        </w:rPr>
        <w:footnoteRef/>
      </w:r>
      <w:r>
        <w:t xml:space="preserve"> </w:t>
      </w:r>
      <w:r w:rsidRPr="00CF28A3">
        <w:rPr>
          <w:sz w:val="20"/>
          <w:szCs w:val="20"/>
        </w:rPr>
        <w:t xml:space="preserve">Приказ </w:t>
      </w:r>
      <w:r w:rsidRPr="004033F9">
        <w:rPr>
          <w:sz w:val="20"/>
          <w:szCs w:val="20"/>
        </w:rPr>
        <w:t>Министерств</w:t>
      </w:r>
      <w:r>
        <w:rPr>
          <w:sz w:val="20"/>
          <w:szCs w:val="20"/>
        </w:rPr>
        <w:t>а</w:t>
      </w:r>
      <w:r w:rsidRPr="004033F9">
        <w:rPr>
          <w:sz w:val="20"/>
          <w:szCs w:val="20"/>
        </w:rPr>
        <w:t xml:space="preserve"> Российской Федерации по делам гражданской обороны, чрезвычайным ситуациям и ликвидации последствий стихийных бедствий  </w:t>
      </w:r>
      <w:r w:rsidRPr="00CF28A3">
        <w:rPr>
          <w:sz w:val="20"/>
          <w:szCs w:val="20"/>
        </w:rPr>
        <w:t>от 06 ноября 2019 г. № 646</w:t>
      </w:r>
      <w:r>
        <w:rPr>
          <w:sz w:val="20"/>
          <w:szCs w:val="20"/>
        </w:rPr>
        <w:t xml:space="preserve"> </w:t>
      </w:r>
      <w:r w:rsidRPr="00CF28A3">
        <w:rPr>
          <w:sz w:val="20"/>
          <w:szCs w:val="20"/>
        </w:rPr>
        <w:t>«Об утверждении формы и описания бланка удостоверения личности спасателя и жетона спасателя, а также положения о книжке спасателя»</w:t>
      </w:r>
      <w:r>
        <w:rPr>
          <w:sz w:val="20"/>
          <w:szCs w:val="20"/>
        </w:rPr>
        <w:t xml:space="preserve"> </w:t>
      </w:r>
      <w:r w:rsidRPr="00CF28A3">
        <w:rPr>
          <w:sz w:val="20"/>
          <w:szCs w:val="20"/>
        </w:rPr>
        <w:t>(</w:t>
      </w:r>
      <w:r>
        <w:rPr>
          <w:sz w:val="20"/>
          <w:szCs w:val="20"/>
        </w:rPr>
        <w:t xml:space="preserve">зарегистрирован </w:t>
      </w:r>
      <w:r w:rsidRPr="00CF28A3">
        <w:rPr>
          <w:sz w:val="20"/>
          <w:szCs w:val="20"/>
        </w:rPr>
        <w:t xml:space="preserve">Минюстом России 03 февраля 2020 г., регистрационный № 57402). </w:t>
      </w:r>
    </w:p>
    <w:p w:rsidR="009C47A8" w:rsidRDefault="009C47A8" w:rsidP="009C47A8">
      <w:pPr>
        <w:autoSpaceDE w:val="0"/>
        <w:autoSpaceDN w:val="0"/>
        <w:adjustRightInd w:val="0"/>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508373"/>
      <w:docPartObj>
        <w:docPartGallery w:val="Page Numbers (Top of Page)"/>
        <w:docPartUnique/>
      </w:docPartObj>
    </w:sdtPr>
    <w:sdtEndPr/>
    <w:sdtContent>
      <w:p w:rsidR="009C47A8" w:rsidRDefault="009C47A8">
        <w:pPr>
          <w:pStyle w:val="af6"/>
          <w:jc w:val="center"/>
        </w:pPr>
        <w:r>
          <w:fldChar w:fldCharType="begin"/>
        </w:r>
        <w:r>
          <w:instrText>PAGE   \* MERGEFORMAT</w:instrText>
        </w:r>
        <w:r>
          <w:fldChar w:fldCharType="separate"/>
        </w:r>
        <w:r w:rsidR="00BF34D0">
          <w:rPr>
            <w:noProof/>
          </w:rPr>
          <w:t>360</w:t>
        </w:r>
        <w:r>
          <w:fldChar w:fldCharType="end"/>
        </w:r>
      </w:p>
    </w:sdtContent>
  </w:sdt>
  <w:p w:rsidR="009C47A8" w:rsidRDefault="009C47A8">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1497357"/>
      <w:docPartObj>
        <w:docPartGallery w:val="Page Numbers (Top of Page)"/>
        <w:docPartUnique/>
      </w:docPartObj>
    </w:sdtPr>
    <w:sdtEndPr/>
    <w:sdtContent>
      <w:p w:rsidR="009C47A8" w:rsidRDefault="00BF34D0">
        <w:pPr>
          <w:pStyle w:val="af6"/>
          <w:jc w:val="center"/>
        </w:pPr>
      </w:p>
    </w:sdtContent>
  </w:sdt>
  <w:p w:rsidR="009C47A8" w:rsidRDefault="009C47A8">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5B81"/>
    <w:multiLevelType w:val="hybridMultilevel"/>
    <w:tmpl w:val="DD7ED6F4"/>
    <w:lvl w:ilvl="0" w:tplc="77CAEF38">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237D2D"/>
    <w:multiLevelType w:val="hybridMultilevel"/>
    <w:tmpl w:val="E1B8018E"/>
    <w:lvl w:ilvl="0" w:tplc="3FD65F4A">
      <w:start w:val="1"/>
      <w:numFmt w:val="decimal"/>
      <w:lvlText w:val="%1."/>
      <w:lvlJc w:val="left"/>
      <w:pPr>
        <w:ind w:left="644" w:hanging="360"/>
      </w:pPr>
      <w:rPr>
        <w:color w:val="auto"/>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
    <w:nsid w:val="0C4E47FD"/>
    <w:multiLevelType w:val="multilevel"/>
    <w:tmpl w:val="F5289792"/>
    <w:lvl w:ilvl="0">
      <w:start w:val="1"/>
      <w:numFmt w:val="decimal"/>
      <w:lvlText w:val="%1."/>
      <w:lvlJc w:val="left"/>
      <w:pPr>
        <w:ind w:left="644" w:hanging="359"/>
      </w:pPr>
      <w:rPr>
        <w:color w:val="000000"/>
      </w:r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3">
    <w:nsid w:val="141A69F0"/>
    <w:multiLevelType w:val="hybridMultilevel"/>
    <w:tmpl w:val="6276B6B6"/>
    <w:lvl w:ilvl="0" w:tplc="DE421E7C">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A31B8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B287259"/>
    <w:multiLevelType w:val="multilevel"/>
    <w:tmpl w:val="1B66893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3B849E6"/>
    <w:multiLevelType w:val="multilevel"/>
    <w:tmpl w:val="FE7C86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7B667CC"/>
    <w:multiLevelType w:val="hybridMultilevel"/>
    <w:tmpl w:val="A90CCD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6F4611"/>
    <w:multiLevelType w:val="hybridMultilevel"/>
    <w:tmpl w:val="E1B8018E"/>
    <w:lvl w:ilvl="0" w:tplc="3FD65F4A">
      <w:start w:val="1"/>
      <w:numFmt w:val="decimal"/>
      <w:lvlText w:val="%1."/>
      <w:lvlJc w:val="left"/>
      <w:pPr>
        <w:ind w:left="644" w:hanging="360"/>
      </w:pPr>
      <w:rPr>
        <w:color w:val="auto"/>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9">
    <w:nsid w:val="4FEC47D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CE7628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B1135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1441E2F"/>
    <w:multiLevelType w:val="multilevel"/>
    <w:tmpl w:val="4394D7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1"/>
  </w:num>
  <w:num w:numId="3">
    <w:abstractNumId w:val="2"/>
  </w:num>
  <w:num w:numId="4">
    <w:abstractNumId w:val="3"/>
  </w:num>
  <w:num w:numId="5">
    <w:abstractNumId w:val="0"/>
  </w:num>
  <w:num w:numId="6">
    <w:abstractNumId w:val="7"/>
  </w:num>
  <w:num w:numId="7">
    <w:abstractNumId w:val="6"/>
  </w:num>
  <w:num w:numId="8">
    <w:abstractNumId w:val="12"/>
  </w:num>
  <w:num w:numId="9">
    <w:abstractNumId w:val="5"/>
  </w:num>
  <w:num w:numId="10">
    <w:abstractNumId w:val="4"/>
  </w:num>
  <w:num w:numId="11">
    <w:abstractNumId w:val="10"/>
  </w:num>
  <w:num w:numId="12">
    <w:abstractNumId w:val="9"/>
  </w:num>
  <w:num w:numId="13">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835"/>
    <w:rsid w:val="0003528F"/>
    <w:rsid w:val="00040E28"/>
    <w:rsid w:val="00042EE2"/>
    <w:rsid w:val="00046AE3"/>
    <w:rsid w:val="000578C8"/>
    <w:rsid w:val="00085A0C"/>
    <w:rsid w:val="00085F89"/>
    <w:rsid w:val="00090CDC"/>
    <w:rsid w:val="00093E62"/>
    <w:rsid w:val="000A22DC"/>
    <w:rsid w:val="000B592C"/>
    <w:rsid w:val="000C7839"/>
    <w:rsid w:val="000E1F9B"/>
    <w:rsid w:val="000F52BA"/>
    <w:rsid w:val="00107A06"/>
    <w:rsid w:val="00107DA8"/>
    <w:rsid w:val="001223B1"/>
    <w:rsid w:val="00132B0E"/>
    <w:rsid w:val="001369A7"/>
    <w:rsid w:val="00151767"/>
    <w:rsid w:val="0016432F"/>
    <w:rsid w:val="001A0B5A"/>
    <w:rsid w:val="001A3DAB"/>
    <w:rsid w:val="001A67DD"/>
    <w:rsid w:val="001B0E18"/>
    <w:rsid w:val="001B5D52"/>
    <w:rsid w:val="001B6801"/>
    <w:rsid w:val="001E670E"/>
    <w:rsid w:val="001E6E08"/>
    <w:rsid w:val="00246B66"/>
    <w:rsid w:val="00255404"/>
    <w:rsid w:val="00291298"/>
    <w:rsid w:val="002C4C51"/>
    <w:rsid w:val="002D6411"/>
    <w:rsid w:val="00315E78"/>
    <w:rsid w:val="00317419"/>
    <w:rsid w:val="00320C67"/>
    <w:rsid w:val="003468A2"/>
    <w:rsid w:val="00371379"/>
    <w:rsid w:val="00392FD4"/>
    <w:rsid w:val="003C2377"/>
    <w:rsid w:val="003D10A1"/>
    <w:rsid w:val="003D56BF"/>
    <w:rsid w:val="003E4001"/>
    <w:rsid w:val="003E71F6"/>
    <w:rsid w:val="004152BD"/>
    <w:rsid w:val="00424777"/>
    <w:rsid w:val="00454CDD"/>
    <w:rsid w:val="004579CE"/>
    <w:rsid w:val="0047138F"/>
    <w:rsid w:val="004732B0"/>
    <w:rsid w:val="00475000"/>
    <w:rsid w:val="00482D0A"/>
    <w:rsid w:val="004A4A21"/>
    <w:rsid w:val="004B2894"/>
    <w:rsid w:val="004C6C91"/>
    <w:rsid w:val="004D395A"/>
    <w:rsid w:val="005110DF"/>
    <w:rsid w:val="00521936"/>
    <w:rsid w:val="0052585D"/>
    <w:rsid w:val="00530B9C"/>
    <w:rsid w:val="00541AE8"/>
    <w:rsid w:val="0059569E"/>
    <w:rsid w:val="005C62E9"/>
    <w:rsid w:val="005D4042"/>
    <w:rsid w:val="005F0550"/>
    <w:rsid w:val="00600857"/>
    <w:rsid w:val="006102D7"/>
    <w:rsid w:val="0061366C"/>
    <w:rsid w:val="00620B24"/>
    <w:rsid w:val="0064588E"/>
    <w:rsid w:val="00651A3D"/>
    <w:rsid w:val="00657E2D"/>
    <w:rsid w:val="00660587"/>
    <w:rsid w:val="00661655"/>
    <w:rsid w:val="00674DCD"/>
    <w:rsid w:val="006A6E3C"/>
    <w:rsid w:val="006A7784"/>
    <w:rsid w:val="006E2430"/>
    <w:rsid w:val="006E4D33"/>
    <w:rsid w:val="007043E5"/>
    <w:rsid w:val="007072E8"/>
    <w:rsid w:val="00730E67"/>
    <w:rsid w:val="00735FBB"/>
    <w:rsid w:val="0076730B"/>
    <w:rsid w:val="007914C2"/>
    <w:rsid w:val="007918C6"/>
    <w:rsid w:val="007A1FCB"/>
    <w:rsid w:val="007B15B9"/>
    <w:rsid w:val="007C096D"/>
    <w:rsid w:val="007C62E0"/>
    <w:rsid w:val="007E290A"/>
    <w:rsid w:val="007E44C7"/>
    <w:rsid w:val="008068BD"/>
    <w:rsid w:val="00827835"/>
    <w:rsid w:val="008415B5"/>
    <w:rsid w:val="00853E45"/>
    <w:rsid w:val="00876973"/>
    <w:rsid w:val="008A3BA1"/>
    <w:rsid w:val="008B665F"/>
    <w:rsid w:val="008C4917"/>
    <w:rsid w:val="008C7C75"/>
    <w:rsid w:val="008F4F7F"/>
    <w:rsid w:val="00904F41"/>
    <w:rsid w:val="00913F7E"/>
    <w:rsid w:val="00916103"/>
    <w:rsid w:val="00924600"/>
    <w:rsid w:val="00952EAD"/>
    <w:rsid w:val="00953621"/>
    <w:rsid w:val="00957A63"/>
    <w:rsid w:val="009617F8"/>
    <w:rsid w:val="009872FD"/>
    <w:rsid w:val="00990323"/>
    <w:rsid w:val="00990384"/>
    <w:rsid w:val="009A408A"/>
    <w:rsid w:val="009A7A1F"/>
    <w:rsid w:val="009B516E"/>
    <w:rsid w:val="009C47A8"/>
    <w:rsid w:val="009C62E0"/>
    <w:rsid w:val="009F5481"/>
    <w:rsid w:val="00A021F0"/>
    <w:rsid w:val="00A26D2C"/>
    <w:rsid w:val="00A40470"/>
    <w:rsid w:val="00A55207"/>
    <w:rsid w:val="00A63828"/>
    <w:rsid w:val="00A70448"/>
    <w:rsid w:val="00A743C2"/>
    <w:rsid w:val="00A81E3F"/>
    <w:rsid w:val="00A94E6A"/>
    <w:rsid w:val="00AC05AD"/>
    <w:rsid w:val="00AD5610"/>
    <w:rsid w:val="00B200AF"/>
    <w:rsid w:val="00B22546"/>
    <w:rsid w:val="00B30F41"/>
    <w:rsid w:val="00B40100"/>
    <w:rsid w:val="00B51BAC"/>
    <w:rsid w:val="00B53391"/>
    <w:rsid w:val="00B626C6"/>
    <w:rsid w:val="00B7139C"/>
    <w:rsid w:val="00B86AB8"/>
    <w:rsid w:val="00BC5E7F"/>
    <w:rsid w:val="00BD6DF9"/>
    <w:rsid w:val="00BF1A9F"/>
    <w:rsid w:val="00BF34D0"/>
    <w:rsid w:val="00C03EF1"/>
    <w:rsid w:val="00C058CE"/>
    <w:rsid w:val="00C12486"/>
    <w:rsid w:val="00C1364C"/>
    <w:rsid w:val="00C179C4"/>
    <w:rsid w:val="00C32459"/>
    <w:rsid w:val="00C33033"/>
    <w:rsid w:val="00C64572"/>
    <w:rsid w:val="00C7467D"/>
    <w:rsid w:val="00C90890"/>
    <w:rsid w:val="00C96DFB"/>
    <w:rsid w:val="00CB0FD8"/>
    <w:rsid w:val="00CC25AF"/>
    <w:rsid w:val="00CC4D61"/>
    <w:rsid w:val="00CC5ECD"/>
    <w:rsid w:val="00CD7A89"/>
    <w:rsid w:val="00CE7F90"/>
    <w:rsid w:val="00CF310E"/>
    <w:rsid w:val="00CF5ED1"/>
    <w:rsid w:val="00CF71A2"/>
    <w:rsid w:val="00D23ED0"/>
    <w:rsid w:val="00D30684"/>
    <w:rsid w:val="00D352E0"/>
    <w:rsid w:val="00D52216"/>
    <w:rsid w:val="00D77316"/>
    <w:rsid w:val="00DA036F"/>
    <w:rsid w:val="00E37961"/>
    <w:rsid w:val="00E4019D"/>
    <w:rsid w:val="00E46DE1"/>
    <w:rsid w:val="00E5383E"/>
    <w:rsid w:val="00E60040"/>
    <w:rsid w:val="00E937AF"/>
    <w:rsid w:val="00EB0B7F"/>
    <w:rsid w:val="00EB33BF"/>
    <w:rsid w:val="00EB493F"/>
    <w:rsid w:val="00ED003A"/>
    <w:rsid w:val="00EE1F8C"/>
    <w:rsid w:val="00F000D1"/>
    <w:rsid w:val="00F050A8"/>
    <w:rsid w:val="00F07531"/>
    <w:rsid w:val="00F20F89"/>
    <w:rsid w:val="00F346CC"/>
    <w:rsid w:val="00F35514"/>
    <w:rsid w:val="00F35550"/>
    <w:rsid w:val="00F3708D"/>
    <w:rsid w:val="00F379DA"/>
    <w:rsid w:val="00F42463"/>
    <w:rsid w:val="00F72C0A"/>
    <w:rsid w:val="00F94BD0"/>
    <w:rsid w:val="00FA3FF3"/>
    <w:rsid w:val="00FB18D0"/>
    <w:rsid w:val="00FF201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Cs w:val="28"/>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162"/>
    <w:rPr>
      <w:rFonts w:eastAsia="Times New Roman"/>
      <w:sz w:val="24"/>
      <w:szCs w:val="24"/>
      <w:lang w:eastAsia="ru-RU"/>
    </w:rPr>
  </w:style>
  <w:style w:type="paragraph" w:styleId="1">
    <w:name w:val="heading 1"/>
    <w:basedOn w:val="a"/>
    <w:next w:val="a"/>
    <w:link w:val="10"/>
    <w:uiPriority w:val="9"/>
    <w:qFormat/>
    <w:rsid w:val="006102D7"/>
    <w:pPr>
      <w:keepNext/>
      <w:keepLines/>
      <w:spacing w:before="480"/>
      <w:outlineLvl w:val="0"/>
    </w:pPr>
    <w:rPr>
      <w:rFonts w:ascii="Times New Roman CYR" w:hAnsi="Times New Roman CYR" w:cs="Times New Roman CYR"/>
      <w:b/>
      <w:bCs/>
      <w:color w:val="26282F"/>
      <w:lang w:eastAsia="en-US"/>
    </w:rPr>
  </w:style>
  <w:style w:type="paragraph" w:styleId="2">
    <w:name w:val="heading 2"/>
    <w:basedOn w:val="a"/>
    <w:next w:val="a"/>
    <w:link w:val="20"/>
    <w:uiPriority w:val="9"/>
    <w:unhideWhenUsed/>
    <w:qFormat/>
    <w:rsid w:val="00E600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7C096D"/>
    <w:pPr>
      <w:keepNext/>
      <w:keepLines/>
      <w:suppressAutoHyphens w:val="0"/>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4">
    <w:name w:val="heading 4"/>
    <w:basedOn w:val="a"/>
    <w:next w:val="a"/>
    <w:link w:val="40"/>
    <w:unhideWhenUsed/>
    <w:qFormat/>
    <w:rsid w:val="007C096D"/>
    <w:pPr>
      <w:keepNext/>
      <w:keepLines/>
      <w:suppressAutoHyphens w:val="0"/>
      <w:spacing w:before="40" w:line="259" w:lineRule="auto"/>
      <w:outlineLvl w:val="3"/>
    </w:pPr>
    <w:rPr>
      <w:rFonts w:asciiTheme="majorHAnsi" w:eastAsiaTheme="majorEastAsia" w:hAnsiTheme="majorHAnsi" w:cstheme="majorBidi"/>
      <w:i/>
      <w:iCs/>
      <w:color w:val="365F91" w:themeColor="accent1" w:themeShade="BF"/>
      <w:sz w:val="22"/>
      <w:szCs w:val="22"/>
      <w:lang w:eastAsia="en-US"/>
    </w:rPr>
  </w:style>
  <w:style w:type="paragraph" w:styleId="5">
    <w:name w:val="heading 5"/>
    <w:basedOn w:val="a"/>
    <w:next w:val="a"/>
    <w:link w:val="50"/>
    <w:rsid w:val="007C096D"/>
    <w:pPr>
      <w:keepNext/>
      <w:keepLines/>
      <w:suppressAutoHyphens w:val="0"/>
      <w:spacing w:before="220" w:after="40" w:line="259" w:lineRule="auto"/>
      <w:outlineLvl w:val="4"/>
    </w:pPr>
    <w:rPr>
      <w:rFonts w:ascii="Calibri" w:eastAsia="Calibri" w:hAnsi="Calibri" w:cs="Calibri"/>
      <w:b/>
      <w:sz w:val="22"/>
      <w:szCs w:val="22"/>
    </w:rPr>
  </w:style>
  <w:style w:type="paragraph" w:styleId="6">
    <w:name w:val="heading 6"/>
    <w:basedOn w:val="a"/>
    <w:next w:val="a"/>
    <w:link w:val="60"/>
    <w:rsid w:val="007C096D"/>
    <w:pPr>
      <w:keepNext/>
      <w:keepLines/>
      <w:suppressAutoHyphens w:val="0"/>
      <w:spacing w:before="200" w:after="40" w:line="259" w:lineRule="auto"/>
      <w:outlineLvl w:val="5"/>
    </w:pPr>
    <w:rPr>
      <w:rFonts w:ascii="Calibri" w:eastAsia="Calibri" w:hAnsi="Calibri" w:cs="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концевой сноски Знак"/>
    <w:basedOn w:val="a0"/>
    <w:uiPriority w:val="99"/>
    <w:semiHidden/>
    <w:qFormat/>
    <w:rsid w:val="00137575"/>
    <w:rPr>
      <w:rFonts w:eastAsia="Times New Roman"/>
      <w:sz w:val="20"/>
      <w:szCs w:val="20"/>
      <w:lang w:eastAsia="ru-RU"/>
    </w:rPr>
  </w:style>
  <w:style w:type="character" w:customStyle="1" w:styleId="a4">
    <w:name w:val="Привязка концевой сноски"/>
    <w:rPr>
      <w:vertAlign w:val="superscript"/>
    </w:rPr>
  </w:style>
  <w:style w:type="character" w:customStyle="1" w:styleId="EndnoteCharacters">
    <w:name w:val="Endnote Characters"/>
    <w:basedOn w:val="a0"/>
    <w:uiPriority w:val="99"/>
    <w:semiHidden/>
    <w:unhideWhenUsed/>
    <w:qFormat/>
    <w:rsid w:val="00137575"/>
    <w:rPr>
      <w:vertAlign w:val="superscript"/>
    </w:rPr>
  </w:style>
  <w:style w:type="character" w:customStyle="1" w:styleId="a5">
    <w:name w:val="Текст сноски Знак"/>
    <w:basedOn w:val="a0"/>
    <w:uiPriority w:val="99"/>
    <w:qFormat/>
    <w:rsid w:val="00AF3DA0"/>
    <w:rPr>
      <w:rFonts w:eastAsia="Times New Roman"/>
      <w:sz w:val="20"/>
      <w:szCs w:val="20"/>
      <w:lang w:eastAsia="ru-RU"/>
    </w:rPr>
  </w:style>
  <w:style w:type="character" w:customStyle="1" w:styleId="a6">
    <w:name w:val="Привязка сноски"/>
    <w:rPr>
      <w:vertAlign w:val="superscript"/>
    </w:rPr>
  </w:style>
  <w:style w:type="character" w:customStyle="1" w:styleId="FootnoteCharacters">
    <w:name w:val="Footnote Characters"/>
    <w:basedOn w:val="a0"/>
    <w:uiPriority w:val="99"/>
    <w:semiHidden/>
    <w:unhideWhenUsed/>
    <w:qFormat/>
    <w:rsid w:val="00AF3DA0"/>
    <w:rPr>
      <w:vertAlign w:val="superscript"/>
    </w:rPr>
  </w:style>
  <w:style w:type="character" w:customStyle="1" w:styleId="a7">
    <w:name w:val="Текст выноски Знак"/>
    <w:basedOn w:val="a0"/>
    <w:uiPriority w:val="99"/>
    <w:qFormat/>
    <w:rsid w:val="007D65C4"/>
    <w:rPr>
      <w:rFonts w:ascii="Tahoma" w:eastAsia="Times New Roman" w:hAnsi="Tahoma" w:cs="Tahoma"/>
      <w:sz w:val="16"/>
      <w:szCs w:val="16"/>
      <w:lang w:eastAsia="ru-RU"/>
    </w:rPr>
  </w:style>
  <w:style w:type="character" w:customStyle="1" w:styleId="-">
    <w:name w:val="Интернет-ссылка"/>
    <w:uiPriority w:val="99"/>
    <w:rPr>
      <w:color w:val="000080"/>
      <w:u w:val="single"/>
    </w:rPr>
  </w:style>
  <w:style w:type="character" w:customStyle="1" w:styleId="a8">
    <w:name w:val="Символ сноски"/>
    <w:qFormat/>
  </w:style>
  <w:style w:type="character" w:customStyle="1" w:styleId="a9">
    <w:name w:val="Символ концевой сноски"/>
    <w:qFormat/>
  </w:style>
  <w:style w:type="paragraph" w:customStyle="1" w:styleId="11">
    <w:name w:val="Заголовок1"/>
    <w:basedOn w:val="a"/>
    <w:next w:val="aa"/>
    <w:qFormat/>
    <w:pPr>
      <w:keepNext/>
      <w:spacing w:before="240" w:after="120"/>
    </w:pPr>
    <w:rPr>
      <w:rFonts w:ascii="Liberation Sans" w:eastAsia="Noto Sans CJK SC" w:hAnsi="Liberation Sans" w:cs="Lohit Devanagari"/>
      <w:sz w:val="28"/>
      <w:szCs w:val="28"/>
    </w:rPr>
  </w:style>
  <w:style w:type="paragraph" w:styleId="aa">
    <w:name w:val="Body Text"/>
    <w:basedOn w:val="a"/>
    <w:link w:val="ab"/>
    <w:pPr>
      <w:spacing w:after="140" w:line="276" w:lineRule="auto"/>
    </w:pPr>
  </w:style>
  <w:style w:type="character" w:customStyle="1" w:styleId="ab">
    <w:name w:val="Основной текст Знак"/>
    <w:basedOn w:val="a0"/>
    <w:link w:val="aa"/>
    <w:rsid w:val="006102D7"/>
    <w:rPr>
      <w:rFonts w:eastAsia="Times New Roman"/>
      <w:sz w:val="24"/>
      <w:szCs w:val="24"/>
      <w:lang w:eastAsia="ru-RU"/>
    </w:rPr>
  </w:style>
  <w:style w:type="paragraph" w:styleId="ac">
    <w:name w:val="List"/>
    <w:basedOn w:val="aa"/>
    <w:rPr>
      <w:rFonts w:cs="Lohit Devanagari"/>
    </w:rPr>
  </w:style>
  <w:style w:type="paragraph" w:styleId="ad">
    <w:name w:val="caption"/>
    <w:basedOn w:val="a"/>
    <w:qFormat/>
    <w:pPr>
      <w:suppressLineNumbers/>
      <w:spacing w:before="120" w:after="120"/>
    </w:pPr>
    <w:rPr>
      <w:rFonts w:cs="Lohit Devanagari"/>
      <w:i/>
      <w:iCs/>
    </w:rPr>
  </w:style>
  <w:style w:type="paragraph" w:styleId="ae">
    <w:name w:val="index heading"/>
    <w:basedOn w:val="a"/>
    <w:qFormat/>
    <w:pPr>
      <w:suppressLineNumbers/>
    </w:pPr>
    <w:rPr>
      <w:rFonts w:cs="Lohit Devanagari"/>
    </w:rPr>
  </w:style>
  <w:style w:type="paragraph" w:customStyle="1" w:styleId="ConsPlusNormal">
    <w:name w:val="ConsPlusNormal"/>
    <w:qFormat/>
    <w:rsid w:val="00BB4D9C"/>
    <w:pPr>
      <w:widowControl w:val="0"/>
    </w:pPr>
    <w:rPr>
      <w:rFonts w:eastAsia="Times New Roman"/>
      <w:sz w:val="24"/>
      <w:szCs w:val="20"/>
      <w:lang w:eastAsia="ru-RU"/>
    </w:rPr>
  </w:style>
  <w:style w:type="paragraph" w:customStyle="1" w:styleId="ConsPlusNonformat">
    <w:name w:val="ConsPlusNonformat"/>
    <w:qFormat/>
    <w:rsid w:val="00BB4D9C"/>
    <w:pPr>
      <w:widowControl w:val="0"/>
    </w:pPr>
    <w:rPr>
      <w:rFonts w:ascii="Courier New" w:eastAsia="Times New Roman" w:hAnsi="Courier New" w:cs="Courier New"/>
      <w:szCs w:val="20"/>
      <w:lang w:eastAsia="ru-RU"/>
    </w:rPr>
  </w:style>
  <w:style w:type="paragraph" w:customStyle="1" w:styleId="ConsPlusTitle">
    <w:name w:val="ConsPlusTitle"/>
    <w:uiPriority w:val="99"/>
    <w:qFormat/>
    <w:rsid w:val="00BB4D9C"/>
    <w:pPr>
      <w:widowControl w:val="0"/>
    </w:pPr>
    <w:rPr>
      <w:rFonts w:eastAsia="Times New Roman"/>
      <w:b/>
      <w:sz w:val="24"/>
      <w:szCs w:val="20"/>
      <w:lang w:eastAsia="ru-RU"/>
    </w:rPr>
  </w:style>
  <w:style w:type="paragraph" w:customStyle="1" w:styleId="ConsPlusCell">
    <w:name w:val="ConsPlusCell"/>
    <w:uiPriority w:val="99"/>
    <w:qFormat/>
    <w:rsid w:val="00BB4D9C"/>
    <w:pPr>
      <w:widowControl w:val="0"/>
    </w:pPr>
    <w:rPr>
      <w:rFonts w:ascii="Courier New" w:eastAsia="Times New Roman" w:hAnsi="Courier New" w:cs="Courier New"/>
      <w:szCs w:val="20"/>
      <w:lang w:eastAsia="ru-RU"/>
    </w:rPr>
  </w:style>
  <w:style w:type="paragraph" w:customStyle="1" w:styleId="ConsPlusDocList">
    <w:name w:val="ConsPlusDocList"/>
    <w:uiPriority w:val="99"/>
    <w:qFormat/>
    <w:rsid w:val="00BB4D9C"/>
    <w:pPr>
      <w:widowControl w:val="0"/>
    </w:pPr>
    <w:rPr>
      <w:rFonts w:eastAsia="Times New Roman"/>
      <w:sz w:val="24"/>
      <w:szCs w:val="20"/>
      <w:lang w:eastAsia="ru-RU"/>
    </w:rPr>
  </w:style>
  <w:style w:type="paragraph" w:customStyle="1" w:styleId="ConsPlusTitlePage">
    <w:name w:val="ConsPlusTitlePage"/>
    <w:uiPriority w:val="99"/>
    <w:qFormat/>
    <w:rsid w:val="00BB4D9C"/>
    <w:pPr>
      <w:widowControl w:val="0"/>
    </w:pPr>
    <w:rPr>
      <w:rFonts w:ascii="Tahoma" w:eastAsia="Times New Roman" w:hAnsi="Tahoma" w:cs="Tahoma"/>
      <w:szCs w:val="20"/>
      <w:lang w:eastAsia="ru-RU"/>
    </w:rPr>
  </w:style>
  <w:style w:type="paragraph" w:customStyle="1" w:styleId="ConsPlusJurTerm">
    <w:name w:val="ConsPlusJurTerm"/>
    <w:uiPriority w:val="99"/>
    <w:qFormat/>
    <w:rsid w:val="00BB4D9C"/>
    <w:pPr>
      <w:widowControl w:val="0"/>
    </w:pPr>
    <w:rPr>
      <w:rFonts w:ascii="Tahoma" w:eastAsia="Times New Roman" w:hAnsi="Tahoma" w:cs="Tahoma"/>
      <w:sz w:val="26"/>
      <w:szCs w:val="20"/>
      <w:lang w:eastAsia="ru-RU"/>
    </w:rPr>
  </w:style>
  <w:style w:type="paragraph" w:customStyle="1" w:styleId="ConsPlusTextList">
    <w:name w:val="ConsPlusTextList"/>
    <w:uiPriority w:val="99"/>
    <w:qFormat/>
    <w:rsid w:val="00BB4D9C"/>
    <w:pPr>
      <w:widowControl w:val="0"/>
    </w:pPr>
    <w:rPr>
      <w:rFonts w:ascii="Arial" w:eastAsia="Times New Roman" w:hAnsi="Arial" w:cs="Arial"/>
      <w:szCs w:val="20"/>
      <w:lang w:eastAsia="ru-RU"/>
    </w:rPr>
  </w:style>
  <w:style w:type="paragraph" w:styleId="af">
    <w:name w:val="endnote text"/>
    <w:basedOn w:val="a"/>
    <w:link w:val="12"/>
    <w:uiPriority w:val="99"/>
    <w:semiHidden/>
    <w:unhideWhenUsed/>
    <w:rsid w:val="00137575"/>
    <w:rPr>
      <w:sz w:val="20"/>
      <w:szCs w:val="20"/>
    </w:rPr>
  </w:style>
  <w:style w:type="character" w:customStyle="1" w:styleId="12">
    <w:name w:val="Текст концевой сноски Знак1"/>
    <w:basedOn w:val="a0"/>
    <w:link w:val="af"/>
    <w:uiPriority w:val="99"/>
    <w:semiHidden/>
    <w:locked/>
    <w:rsid w:val="006102D7"/>
    <w:rPr>
      <w:rFonts w:eastAsia="Times New Roman"/>
      <w:szCs w:val="20"/>
      <w:lang w:eastAsia="ru-RU"/>
    </w:rPr>
  </w:style>
  <w:style w:type="paragraph" w:styleId="af0">
    <w:name w:val="footnote text"/>
    <w:basedOn w:val="a"/>
    <w:link w:val="13"/>
    <w:uiPriority w:val="99"/>
    <w:unhideWhenUsed/>
    <w:rsid w:val="00AF3DA0"/>
    <w:rPr>
      <w:sz w:val="20"/>
      <w:szCs w:val="20"/>
    </w:rPr>
  </w:style>
  <w:style w:type="paragraph" w:styleId="af1">
    <w:name w:val="Balloon Text"/>
    <w:basedOn w:val="a"/>
    <w:link w:val="14"/>
    <w:uiPriority w:val="99"/>
    <w:unhideWhenUsed/>
    <w:qFormat/>
    <w:rsid w:val="007D65C4"/>
    <w:rPr>
      <w:rFonts w:ascii="Tahoma" w:hAnsi="Tahoma" w:cs="Tahoma"/>
      <w:sz w:val="16"/>
      <w:szCs w:val="16"/>
    </w:rPr>
  </w:style>
  <w:style w:type="character" w:customStyle="1" w:styleId="14">
    <w:name w:val="Текст выноски Знак1"/>
    <w:basedOn w:val="a0"/>
    <w:link w:val="af1"/>
    <w:uiPriority w:val="99"/>
    <w:semiHidden/>
    <w:locked/>
    <w:rsid w:val="006102D7"/>
    <w:rPr>
      <w:rFonts w:ascii="Tahoma" w:eastAsia="Times New Roman" w:hAnsi="Tahoma" w:cs="Tahoma"/>
      <w:sz w:val="16"/>
      <w:szCs w:val="16"/>
      <w:lang w:eastAsia="ru-RU"/>
    </w:rPr>
  </w:style>
  <w:style w:type="paragraph" w:customStyle="1" w:styleId="s1">
    <w:name w:val="s_1"/>
    <w:basedOn w:val="a"/>
    <w:qFormat/>
    <w:rsid w:val="00A50D36"/>
    <w:pPr>
      <w:spacing w:beforeAutospacing="1" w:afterAutospacing="1"/>
    </w:pPr>
  </w:style>
  <w:style w:type="paragraph" w:styleId="af2">
    <w:name w:val="List Paragraph"/>
    <w:basedOn w:val="a"/>
    <w:uiPriority w:val="34"/>
    <w:qFormat/>
    <w:pPr>
      <w:spacing w:after="200"/>
      <w:ind w:left="720"/>
      <w:contextualSpacing/>
    </w:pPr>
  </w:style>
  <w:style w:type="paragraph" w:customStyle="1" w:styleId="af3">
    <w:name w:val="Нормальный (таблица)"/>
    <w:basedOn w:val="a"/>
    <w:next w:val="a"/>
    <w:uiPriority w:val="99"/>
    <w:qFormat/>
    <w:pPr>
      <w:widowControl w:val="0"/>
      <w:jc w:val="both"/>
    </w:pPr>
    <w:rPr>
      <w:rFonts w:ascii="Times New Roman CYR" w:eastAsiaTheme="minorEastAsia" w:hAnsi="Times New Roman CYR" w:cs="Times New Roman CYR"/>
    </w:rPr>
  </w:style>
  <w:style w:type="paragraph" w:customStyle="1" w:styleId="af4">
    <w:name w:val="Верхний и нижний колонтитулы"/>
    <w:basedOn w:val="a"/>
    <w:qFormat/>
    <w:pPr>
      <w:suppressLineNumbers/>
      <w:tabs>
        <w:tab w:val="center" w:pos="5102"/>
        <w:tab w:val="right" w:pos="10205"/>
      </w:tabs>
    </w:pPr>
  </w:style>
  <w:style w:type="paragraph" w:styleId="af5">
    <w:name w:val="footer"/>
    <w:basedOn w:val="af4"/>
    <w:link w:val="15"/>
    <w:uiPriority w:val="99"/>
  </w:style>
  <w:style w:type="character" w:customStyle="1" w:styleId="15">
    <w:name w:val="Нижний колонтитул Знак1"/>
    <w:basedOn w:val="a0"/>
    <w:link w:val="af5"/>
    <w:uiPriority w:val="99"/>
    <w:qFormat/>
    <w:locked/>
    <w:rsid w:val="006102D7"/>
    <w:rPr>
      <w:rFonts w:eastAsia="Times New Roman"/>
      <w:sz w:val="24"/>
      <w:szCs w:val="24"/>
      <w:lang w:eastAsia="ru-RU"/>
    </w:rPr>
  </w:style>
  <w:style w:type="character" w:customStyle="1" w:styleId="10">
    <w:name w:val="Заголовок 1 Знак"/>
    <w:basedOn w:val="a0"/>
    <w:link w:val="1"/>
    <w:uiPriority w:val="9"/>
    <w:qFormat/>
    <w:rsid w:val="006102D7"/>
    <w:rPr>
      <w:rFonts w:ascii="Times New Roman CYR" w:eastAsia="Times New Roman" w:hAnsi="Times New Roman CYR" w:cs="Times New Roman CYR"/>
      <w:b/>
      <w:bCs/>
      <w:color w:val="26282F"/>
      <w:sz w:val="24"/>
      <w:szCs w:val="24"/>
    </w:rPr>
  </w:style>
  <w:style w:type="paragraph" w:styleId="af6">
    <w:name w:val="header"/>
    <w:basedOn w:val="a"/>
    <w:link w:val="16"/>
    <w:uiPriority w:val="99"/>
    <w:unhideWhenUsed/>
    <w:rsid w:val="006102D7"/>
    <w:pPr>
      <w:tabs>
        <w:tab w:val="center" w:pos="4677"/>
        <w:tab w:val="right" w:pos="9355"/>
      </w:tabs>
    </w:pPr>
  </w:style>
  <w:style w:type="character" w:customStyle="1" w:styleId="16">
    <w:name w:val="Верхний колонтитул Знак1"/>
    <w:basedOn w:val="a0"/>
    <w:link w:val="af6"/>
    <w:uiPriority w:val="99"/>
    <w:qFormat/>
    <w:locked/>
    <w:rsid w:val="006102D7"/>
    <w:rPr>
      <w:rFonts w:eastAsia="Times New Roman"/>
      <w:sz w:val="24"/>
      <w:szCs w:val="24"/>
      <w:lang w:eastAsia="ru-RU"/>
    </w:rPr>
  </w:style>
  <w:style w:type="character" w:customStyle="1" w:styleId="af7">
    <w:name w:val="Верхний колонтитул Знак"/>
    <w:basedOn w:val="a0"/>
    <w:uiPriority w:val="99"/>
    <w:qFormat/>
    <w:rsid w:val="006102D7"/>
    <w:rPr>
      <w:rFonts w:eastAsia="Times New Roman"/>
      <w:sz w:val="24"/>
      <w:szCs w:val="24"/>
      <w:lang w:eastAsia="ru-RU"/>
    </w:rPr>
  </w:style>
  <w:style w:type="character" w:customStyle="1" w:styleId="af8">
    <w:name w:val="Нижний колонтитул Знак"/>
    <w:basedOn w:val="a0"/>
    <w:link w:val="17"/>
    <w:uiPriority w:val="99"/>
    <w:qFormat/>
    <w:rsid w:val="006102D7"/>
    <w:rPr>
      <w:rFonts w:eastAsia="Times New Roman"/>
      <w:sz w:val="24"/>
      <w:szCs w:val="24"/>
      <w:lang w:eastAsia="ru-RU"/>
    </w:rPr>
  </w:style>
  <w:style w:type="paragraph" w:customStyle="1" w:styleId="17">
    <w:name w:val="Верхний колонтитул1"/>
    <w:basedOn w:val="a"/>
    <w:next w:val="af6"/>
    <w:link w:val="af8"/>
    <w:uiPriority w:val="99"/>
    <w:semiHidden/>
    <w:qFormat/>
    <w:rsid w:val="006102D7"/>
    <w:pPr>
      <w:widowControl w:val="0"/>
      <w:tabs>
        <w:tab w:val="center" w:pos="4677"/>
        <w:tab w:val="right" w:pos="9355"/>
      </w:tabs>
      <w:ind w:firstLine="720"/>
      <w:jc w:val="both"/>
    </w:pPr>
  </w:style>
  <w:style w:type="character" w:styleId="af9">
    <w:name w:val="Hyperlink"/>
    <w:basedOn w:val="a0"/>
    <w:uiPriority w:val="99"/>
    <w:unhideWhenUsed/>
    <w:rsid w:val="006102D7"/>
    <w:rPr>
      <w:color w:val="0000FF"/>
      <w:u w:val="single"/>
    </w:rPr>
  </w:style>
  <w:style w:type="character" w:customStyle="1" w:styleId="20">
    <w:name w:val="Заголовок 2 Знак"/>
    <w:basedOn w:val="a0"/>
    <w:link w:val="2"/>
    <w:uiPriority w:val="9"/>
    <w:qFormat/>
    <w:rsid w:val="00E60040"/>
    <w:rPr>
      <w:rFonts w:asciiTheme="majorHAnsi" w:eastAsiaTheme="majorEastAsia" w:hAnsiTheme="majorHAnsi" w:cstheme="majorBidi"/>
      <w:b/>
      <w:bCs/>
      <w:color w:val="4F81BD" w:themeColor="accent1"/>
      <w:sz w:val="26"/>
      <w:szCs w:val="26"/>
      <w:lang w:eastAsia="ru-RU"/>
    </w:rPr>
  </w:style>
  <w:style w:type="paragraph" w:customStyle="1" w:styleId="18">
    <w:name w:val="Текст сноски1"/>
    <w:basedOn w:val="a"/>
    <w:next w:val="a"/>
    <w:uiPriority w:val="99"/>
    <w:rsid w:val="00E60040"/>
    <w:pPr>
      <w:widowControl w:val="0"/>
      <w:ind w:firstLine="720"/>
      <w:jc w:val="both"/>
    </w:pPr>
    <w:rPr>
      <w:rFonts w:ascii="Times New Roman CYR" w:hAnsi="Times New Roman CYR" w:cs="Times New Roman CYR"/>
      <w:sz w:val="20"/>
      <w:szCs w:val="20"/>
    </w:rPr>
  </w:style>
  <w:style w:type="table" w:customStyle="1" w:styleId="51">
    <w:name w:val="Сетка таблицы5"/>
    <w:basedOn w:val="a1"/>
    <w:uiPriority w:val="59"/>
    <w:rsid w:val="00E6004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search">
    <w:name w:val="highlightsearch"/>
    <w:basedOn w:val="a0"/>
    <w:rsid w:val="00C058CE"/>
  </w:style>
  <w:style w:type="character" w:styleId="afa">
    <w:name w:val="footnote reference"/>
    <w:basedOn w:val="a0"/>
    <w:uiPriority w:val="99"/>
    <w:unhideWhenUsed/>
    <w:rsid w:val="007E44C7"/>
    <w:rPr>
      <w:vertAlign w:val="superscript"/>
    </w:rPr>
  </w:style>
  <w:style w:type="character" w:styleId="afb">
    <w:name w:val="Emphasis"/>
    <w:basedOn w:val="a0"/>
    <w:uiPriority w:val="20"/>
    <w:qFormat/>
    <w:rsid w:val="00F94BD0"/>
    <w:rPr>
      <w:i/>
      <w:iCs/>
    </w:rPr>
  </w:style>
  <w:style w:type="character" w:styleId="afc">
    <w:name w:val="annotation reference"/>
    <w:basedOn w:val="a0"/>
    <w:uiPriority w:val="99"/>
    <w:unhideWhenUsed/>
    <w:rsid w:val="00255404"/>
    <w:rPr>
      <w:sz w:val="16"/>
      <w:szCs w:val="16"/>
    </w:rPr>
  </w:style>
  <w:style w:type="paragraph" w:styleId="afd">
    <w:name w:val="annotation text"/>
    <w:basedOn w:val="a"/>
    <w:link w:val="afe"/>
    <w:uiPriority w:val="99"/>
    <w:unhideWhenUsed/>
    <w:rsid w:val="00255404"/>
    <w:rPr>
      <w:sz w:val="20"/>
      <w:szCs w:val="20"/>
    </w:rPr>
  </w:style>
  <w:style w:type="character" w:customStyle="1" w:styleId="afe">
    <w:name w:val="Текст примечания Знак"/>
    <w:basedOn w:val="a0"/>
    <w:link w:val="afd"/>
    <w:uiPriority w:val="99"/>
    <w:rsid w:val="00255404"/>
    <w:rPr>
      <w:rFonts w:eastAsia="Times New Roman"/>
      <w:szCs w:val="20"/>
      <w:lang w:eastAsia="ru-RU"/>
    </w:rPr>
  </w:style>
  <w:style w:type="paragraph" w:styleId="aff">
    <w:name w:val="annotation subject"/>
    <w:basedOn w:val="afd"/>
    <w:next w:val="afd"/>
    <w:link w:val="aff0"/>
    <w:uiPriority w:val="99"/>
    <w:unhideWhenUsed/>
    <w:rsid w:val="00255404"/>
    <w:rPr>
      <w:b/>
      <w:bCs/>
    </w:rPr>
  </w:style>
  <w:style w:type="character" w:customStyle="1" w:styleId="aff0">
    <w:name w:val="Тема примечания Знак"/>
    <w:basedOn w:val="afe"/>
    <w:link w:val="aff"/>
    <w:uiPriority w:val="99"/>
    <w:rsid w:val="00255404"/>
    <w:rPr>
      <w:rFonts w:eastAsia="Times New Roman"/>
      <w:b/>
      <w:bCs/>
      <w:szCs w:val="20"/>
      <w:lang w:eastAsia="ru-RU"/>
    </w:rPr>
  </w:style>
  <w:style w:type="numbering" w:customStyle="1" w:styleId="19">
    <w:name w:val="Нет списка1"/>
    <w:next w:val="a2"/>
    <w:uiPriority w:val="99"/>
    <w:semiHidden/>
    <w:unhideWhenUsed/>
    <w:rsid w:val="007C096D"/>
  </w:style>
  <w:style w:type="character" w:styleId="aff1">
    <w:name w:val="endnote reference"/>
    <w:basedOn w:val="a0"/>
    <w:uiPriority w:val="99"/>
    <w:semiHidden/>
    <w:unhideWhenUsed/>
    <w:rsid w:val="007C096D"/>
    <w:rPr>
      <w:vertAlign w:val="superscript"/>
    </w:rPr>
  </w:style>
  <w:style w:type="table" w:styleId="aff2">
    <w:name w:val="Table Grid"/>
    <w:basedOn w:val="a1"/>
    <w:uiPriority w:val="59"/>
    <w:rsid w:val="007C096D"/>
    <w:pPr>
      <w:suppressAutoHyphens w:val="0"/>
    </w:pPr>
    <w:rPr>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7C096D"/>
  </w:style>
  <w:style w:type="paragraph" w:customStyle="1" w:styleId="110">
    <w:name w:val="Заголовок 11"/>
    <w:basedOn w:val="a"/>
    <w:next w:val="a"/>
    <w:uiPriority w:val="99"/>
    <w:qFormat/>
    <w:rsid w:val="007C096D"/>
    <w:pPr>
      <w:widowControl w:val="0"/>
      <w:suppressAutoHyphens w:val="0"/>
      <w:autoSpaceDE w:val="0"/>
      <w:autoSpaceDN w:val="0"/>
      <w:adjustRightInd w:val="0"/>
      <w:spacing w:before="108" w:after="108"/>
      <w:jc w:val="center"/>
      <w:outlineLvl w:val="0"/>
    </w:pPr>
    <w:rPr>
      <w:rFonts w:ascii="Times New Roman CYR" w:hAnsi="Times New Roman CYR" w:cs="Times New Roman CYR"/>
      <w:b/>
      <w:bCs/>
      <w:color w:val="26282F"/>
    </w:rPr>
  </w:style>
  <w:style w:type="numbering" w:customStyle="1" w:styleId="111">
    <w:name w:val="Нет списка11"/>
    <w:next w:val="a2"/>
    <w:uiPriority w:val="99"/>
    <w:semiHidden/>
    <w:unhideWhenUsed/>
    <w:rsid w:val="007C096D"/>
  </w:style>
  <w:style w:type="character" w:customStyle="1" w:styleId="aff3">
    <w:name w:val="Цветовое выделение"/>
    <w:uiPriority w:val="99"/>
    <w:qFormat/>
    <w:rsid w:val="007C096D"/>
    <w:rPr>
      <w:b/>
      <w:color w:val="26282F"/>
    </w:rPr>
  </w:style>
  <w:style w:type="character" w:customStyle="1" w:styleId="aff4">
    <w:name w:val="Гипертекстовая ссылка"/>
    <w:basedOn w:val="aff3"/>
    <w:uiPriority w:val="99"/>
    <w:qFormat/>
    <w:rsid w:val="007C096D"/>
    <w:rPr>
      <w:rFonts w:cs="Times New Roman"/>
      <w:b w:val="0"/>
      <w:color w:val="106BBE"/>
    </w:rPr>
  </w:style>
  <w:style w:type="paragraph" w:customStyle="1" w:styleId="aff5">
    <w:name w:val="Текст (справка)"/>
    <w:basedOn w:val="a"/>
    <w:next w:val="a"/>
    <w:uiPriority w:val="99"/>
    <w:qFormat/>
    <w:rsid w:val="007C096D"/>
    <w:pPr>
      <w:widowControl w:val="0"/>
      <w:suppressAutoHyphens w:val="0"/>
      <w:autoSpaceDE w:val="0"/>
      <w:autoSpaceDN w:val="0"/>
      <w:adjustRightInd w:val="0"/>
      <w:ind w:left="170" w:right="170"/>
    </w:pPr>
    <w:rPr>
      <w:rFonts w:ascii="Times New Roman CYR" w:hAnsi="Times New Roman CYR" w:cs="Times New Roman CYR"/>
    </w:rPr>
  </w:style>
  <w:style w:type="paragraph" w:customStyle="1" w:styleId="aff6">
    <w:name w:val="Комментарий"/>
    <w:basedOn w:val="aff5"/>
    <w:next w:val="a"/>
    <w:uiPriority w:val="99"/>
    <w:qFormat/>
    <w:rsid w:val="007C096D"/>
    <w:pPr>
      <w:spacing w:before="75"/>
      <w:ind w:right="0"/>
      <w:jc w:val="both"/>
    </w:pPr>
    <w:rPr>
      <w:color w:val="353842"/>
    </w:rPr>
  </w:style>
  <w:style w:type="paragraph" w:customStyle="1" w:styleId="aff7">
    <w:name w:val="Таблицы (моноширинный)"/>
    <w:basedOn w:val="a"/>
    <w:next w:val="a"/>
    <w:uiPriority w:val="99"/>
    <w:qFormat/>
    <w:rsid w:val="007C096D"/>
    <w:pPr>
      <w:widowControl w:val="0"/>
      <w:suppressAutoHyphens w:val="0"/>
      <w:autoSpaceDE w:val="0"/>
      <w:autoSpaceDN w:val="0"/>
      <w:adjustRightInd w:val="0"/>
    </w:pPr>
    <w:rPr>
      <w:rFonts w:ascii="Courier New" w:hAnsi="Courier New" w:cs="Courier New"/>
    </w:rPr>
  </w:style>
  <w:style w:type="paragraph" w:customStyle="1" w:styleId="aff8">
    <w:name w:val="Прижатый влево"/>
    <w:basedOn w:val="a"/>
    <w:next w:val="a"/>
    <w:uiPriority w:val="99"/>
    <w:qFormat/>
    <w:rsid w:val="007C096D"/>
    <w:pPr>
      <w:widowControl w:val="0"/>
      <w:suppressAutoHyphens w:val="0"/>
      <w:autoSpaceDE w:val="0"/>
      <w:autoSpaceDN w:val="0"/>
      <w:adjustRightInd w:val="0"/>
    </w:pPr>
    <w:rPr>
      <w:rFonts w:ascii="Times New Roman CYR" w:hAnsi="Times New Roman CYR" w:cs="Times New Roman CYR"/>
    </w:rPr>
  </w:style>
  <w:style w:type="paragraph" w:customStyle="1" w:styleId="aff9">
    <w:name w:val="Сноска"/>
    <w:basedOn w:val="a"/>
    <w:next w:val="a"/>
    <w:uiPriority w:val="99"/>
    <w:rsid w:val="007C096D"/>
    <w:pPr>
      <w:widowControl w:val="0"/>
      <w:suppressAutoHyphens w:val="0"/>
      <w:autoSpaceDE w:val="0"/>
      <w:autoSpaceDN w:val="0"/>
      <w:adjustRightInd w:val="0"/>
      <w:ind w:firstLine="720"/>
      <w:jc w:val="both"/>
    </w:pPr>
    <w:rPr>
      <w:rFonts w:ascii="Times New Roman CYR" w:hAnsi="Times New Roman CYR" w:cs="Times New Roman CYR"/>
      <w:sz w:val="20"/>
      <w:szCs w:val="20"/>
    </w:rPr>
  </w:style>
  <w:style w:type="character" w:customStyle="1" w:styleId="affa">
    <w:name w:val="Цветовое выделение для Текст"/>
    <w:uiPriority w:val="99"/>
    <w:qFormat/>
    <w:rsid w:val="007C096D"/>
    <w:rPr>
      <w:rFonts w:ascii="Times New Roman CYR" w:hAnsi="Times New Roman CYR"/>
    </w:rPr>
  </w:style>
  <w:style w:type="paragraph" w:customStyle="1" w:styleId="1a">
    <w:name w:val="Нижний колонтитул1"/>
    <w:basedOn w:val="a"/>
    <w:next w:val="af5"/>
    <w:uiPriority w:val="99"/>
    <w:semiHidden/>
    <w:unhideWhenUsed/>
    <w:qFormat/>
    <w:rsid w:val="007C096D"/>
    <w:pPr>
      <w:widowControl w:val="0"/>
      <w:tabs>
        <w:tab w:val="center" w:pos="4677"/>
        <w:tab w:val="right" w:pos="9355"/>
      </w:tabs>
      <w:suppressAutoHyphens w:val="0"/>
      <w:autoSpaceDE w:val="0"/>
      <w:autoSpaceDN w:val="0"/>
      <w:adjustRightInd w:val="0"/>
      <w:ind w:firstLine="720"/>
      <w:jc w:val="both"/>
    </w:pPr>
    <w:rPr>
      <w:rFonts w:ascii="Times New Roman CYR" w:eastAsiaTheme="minorHAnsi" w:hAnsi="Times New Roman CYR" w:cs="Times New Roman CYR"/>
      <w:lang w:eastAsia="en-US"/>
    </w:rPr>
  </w:style>
  <w:style w:type="table" w:customStyle="1" w:styleId="1b">
    <w:name w:val="Сетка таблицы1"/>
    <w:basedOn w:val="a1"/>
    <w:next w:val="aff2"/>
    <w:uiPriority w:val="59"/>
    <w:rsid w:val="007C096D"/>
    <w:pPr>
      <w:suppressAutoHyphens w:val="0"/>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f2"/>
    <w:uiPriority w:val="39"/>
    <w:rsid w:val="007C096D"/>
    <w:pPr>
      <w:suppressAutoHyphens w:val="0"/>
    </w:pPr>
    <w:rPr>
      <w:rFonts w:ascii="Calibri" w:eastAsia="Times New Roman"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2">
    <w:name w:val="Заголовок 1 Знак1"/>
    <w:basedOn w:val="a0"/>
    <w:uiPriority w:val="9"/>
    <w:qFormat/>
    <w:rsid w:val="007C096D"/>
    <w:rPr>
      <w:rFonts w:asciiTheme="majorHAnsi" w:eastAsiaTheme="majorEastAsia" w:hAnsiTheme="majorHAnsi" w:cstheme="majorBidi"/>
      <w:b/>
      <w:bCs/>
      <w:color w:val="365F91" w:themeColor="accent1" w:themeShade="BF"/>
      <w:lang w:eastAsia="ru-RU"/>
    </w:rPr>
  </w:style>
  <w:style w:type="paragraph" w:styleId="1c">
    <w:name w:val="index 1"/>
    <w:basedOn w:val="a"/>
    <w:next w:val="a"/>
    <w:autoRedefine/>
    <w:uiPriority w:val="99"/>
    <w:semiHidden/>
    <w:unhideWhenUsed/>
    <w:rsid w:val="007C096D"/>
    <w:pPr>
      <w:ind w:left="240" w:hanging="240"/>
    </w:pPr>
  </w:style>
  <w:style w:type="character" w:customStyle="1" w:styleId="23">
    <w:name w:val="Верхний колонтитул Знак2"/>
    <w:basedOn w:val="a0"/>
    <w:uiPriority w:val="99"/>
    <w:rsid w:val="007C096D"/>
    <w:rPr>
      <w:rFonts w:eastAsia="Times New Roman"/>
      <w:sz w:val="24"/>
      <w:szCs w:val="24"/>
      <w:lang w:eastAsia="ru-RU"/>
    </w:rPr>
  </w:style>
  <w:style w:type="character" w:customStyle="1" w:styleId="24">
    <w:name w:val="Нижний колонтитул Знак2"/>
    <w:basedOn w:val="a0"/>
    <w:uiPriority w:val="99"/>
    <w:rsid w:val="007C096D"/>
    <w:rPr>
      <w:rFonts w:eastAsia="Times New Roman"/>
      <w:sz w:val="24"/>
      <w:szCs w:val="24"/>
      <w:lang w:eastAsia="ru-RU"/>
    </w:rPr>
  </w:style>
  <w:style w:type="paragraph" w:styleId="affb">
    <w:name w:val="Normal (Web)"/>
    <w:basedOn w:val="a"/>
    <w:uiPriority w:val="99"/>
    <w:unhideWhenUsed/>
    <w:qFormat/>
    <w:rsid w:val="007C096D"/>
    <w:pPr>
      <w:spacing w:beforeAutospacing="1" w:afterAutospacing="1"/>
    </w:pPr>
  </w:style>
  <w:style w:type="table" w:customStyle="1" w:styleId="113">
    <w:name w:val="Сетка таблицы11"/>
    <w:basedOn w:val="a1"/>
    <w:uiPriority w:val="59"/>
    <w:rsid w:val="007C096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39"/>
    <w:rsid w:val="007C096D"/>
    <w:rPr>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f2"/>
    <w:uiPriority w:val="59"/>
    <w:rsid w:val="007C0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Текст сноски Знак1"/>
    <w:basedOn w:val="a0"/>
    <w:link w:val="af0"/>
    <w:uiPriority w:val="99"/>
    <w:semiHidden/>
    <w:rsid w:val="007C096D"/>
    <w:rPr>
      <w:rFonts w:eastAsia="Times New Roman"/>
      <w:szCs w:val="20"/>
      <w:lang w:eastAsia="ru-RU"/>
    </w:rPr>
  </w:style>
  <w:style w:type="numbering" w:customStyle="1" w:styleId="32">
    <w:name w:val="Нет списка3"/>
    <w:next w:val="a2"/>
    <w:uiPriority w:val="99"/>
    <w:semiHidden/>
    <w:unhideWhenUsed/>
    <w:rsid w:val="007C096D"/>
  </w:style>
  <w:style w:type="paragraph" w:customStyle="1" w:styleId="affc">
    <w:name w:val="Содержимое таблицы"/>
    <w:basedOn w:val="a"/>
    <w:qFormat/>
    <w:rsid w:val="007C096D"/>
    <w:pPr>
      <w:suppressLineNumbers/>
      <w:spacing w:after="200" w:line="276" w:lineRule="auto"/>
    </w:pPr>
    <w:rPr>
      <w:rFonts w:asciiTheme="minorHAnsi" w:eastAsiaTheme="minorHAnsi" w:hAnsiTheme="minorHAnsi" w:cstheme="minorBidi"/>
      <w:sz w:val="22"/>
      <w:szCs w:val="22"/>
      <w:lang w:eastAsia="en-US"/>
    </w:rPr>
  </w:style>
  <w:style w:type="paragraph" w:customStyle="1" w:styleId="affd">
    <w:name w:val="Заголовок таблицы"/>
    <w:basedOn w:val="affc"/>
    <w:qFormat/>
    <w:rsid w:val="007C096D"/>
    <w:pPr>
      <w:jc w:val="center"/>
    </w:pPr>
    <w:rPr>
      <w:b/>
      <w:bCs/>
    </w:rPr>
  </w:style>
  <w:style w:type="table" w:customStyle="1" w:styleId="41">
    <w:name w:val="Сетка таблицы4"/>
    <w:basedOn w:val="a1"/>
    <w:next w:val="aff2"/>
    <w:uiPriority w:val="39"/>
    <w:rsid w:val="007C096D"/>
    <w:rPr>
      <w:rFonts w:ascii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7C096D"/>
  </w:style>
  <w:style w:type="table" w:customStyle="1" w:styleId="61">
    <w:name w:val="Сетка таблицы6"/>
    <w:basedOn w:val="a1"/>
    <w:next w:val="aff2"/>
    <w:uiPriority w:val="39"/>
    <w:rsid w:val="007C096D"/>
    <w:pPr>
      <w:suppressAutoHyphens w:val="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2"/>
    <w:uiPriority w:val="59"/>
    <w:rsid w:val="007C096D"/>
    <w:pPr>
      <w:suppressAutoHyphens w:val="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f2"/>
    <w:uiPriority w:val="59"/>
    <w:rsid w:val="007C096D"/>
    <w:pPr>
      <w:suppressAutoHyphens w:val="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f2"/>
    <w:uiPriority w:val="59"/>
    <w:rsid w:val="007C096D"/>
    <w:pPr>
      <w:suppressAutoHyphens w:val="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f2"/>
    <w:uiPriority w:val="39"/>
    <w:rsid w:val="007C096D"/>
    <w:pPr>
      <w:suppressAutoHyphens w:val="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ff2"/>
    <w:uiPriority w:val="59"/>
    <w:rsid w:val="007C096D"/>
    <w:pPr>
      <w:suppressAutoHyphens w:val="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bullet1gif">
    <w:name w:val="msolistparagraphbullet1.gif"/>
    <w:basedOn w:val="a"/>
    <w:rsid w:val="007C096D"/>
    <w:pPr>
      <w:suppressAutoHyphens w:val="0"/>
      <w:spacing w:before="100" w:beforeAutospacing="1" w:after="100" w:afterAutospacing="1"/>
    </w:pPr>
  </w:style>
  <w:style w:type="paragraph" w:customStyle="1" w:styleId="msolistparagraphbullet2gif">
    <w:name w:val="msolistparagraphbullet2.gif"/>
    <w:basedOn w:val="a"/>
    <w:rsid w:val="007C096D"/>
    <w:pPr>
      <w:suppressAutoHyphens w:val="0"/>
      <w:spacing w:before="100" w:beforeAutospacing="1" w:after="100" w:afterAutospacing="1"/>
    </w:pPr>
  </w:style>
  <w:style w:type="paragraph" w:customStyle="1" w:styleId="affe">
    <w:name w:val="Заголовок статьи"/>
    <w:basedOn w:val="a"/>
    <w:next w:val="a"/>
    <w:uiPriority w:val="99"/>
    <w:rsid w:val="007C096D"/>
    <w:pPr>
      <w:widowControl w:val="0"/>
      <w:suppressAutoHyphens w:val="0"/>
      <w:autoSpaceDE w:val="0"/>
      <w:autoSpaceDN w:val="0"/>
      <w:adjustRightInd w:val="0"/>
      <w:ind w:left="1612" w:hanging="892"/>
      <w:jc w:val="both"/>
    </w:pPr>
    <w:rPr>
      <w:rFonts w:ascii="Arial" w:hAnsi="Arial" w:cs="Arial"/>
    </w:rPr>
  </w:style>
  <w:style w:type="character" w:styleId="afff">
    <w:name w:val="Placeholder Text"/>
    <w:basedOn w:val="a0"/>
    <w:uiPriority w:val="99"/>
    <w:semiHidden/>
    <w:rsid w:val="007C096D"/>
    <w:rPr>
      <w:color w:val="808080"/>
    </w:rPr>
  </w:style>
  <w:style w:type="paragraph" w:styleId="afff0">
    <w:name w:val="No Spacing"/>
    <w:uiPriority w:val="1"/>
    <w:qFormat/>
    <w:rsid w:val="007C096D"/>
    <w:pPr>
      <w:suppressAutoHyphens w:val="0"/>
    </w:pPr>
    <w:rPr>
      <w:rFonts w:asciiTheme="minorHAnsi" w:hAnsiTheme="minorHAnsi" w:cstheme="minorBidi"/>
      <w:sz w:val="22"/>
      <w:szCs w:val="22"/>
    </w:rPr>
  </w:style>
  <w:style w:type="table" w:customStyle="1" w:styleId="7">
    <w:name w:val="Сетка таблицы7"/>
    <w:basedOn w:val="a1"/>
    <w:next w:val="aff2"/>
    <w:uiPriority w:val="39"/>
    <w:rsid w:val="007C096D"/>
    <w:pPr>
      <w:suppressAutoHyphens w:val="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f2"/>
    <w:uiPriority w:val="39"/>
    <w:rsid w:val="007C096D"/>
    <w:pPr>
      <w:suppressAutoHyphens w:val="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7C096D"/>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rsid w:val="007C096D"/>
    <w:rPr>
      <w:rFonts w:asciiTheme="majorHAnsi" w:eastAsiaTheme="majorEastAsia" w:hAnsiTheme="majorHAnsi" w:cstheme="majorBidi"/>
      <w:i/>
      <w:iCs/>
      <w:color w:val="365F91" w:themeColor="accent1" w:themeShade="BF"/>
      <w:sz w:val="22"/>
      <w:szCs w:val="22"/>
    </w:rPr>
  </w:style>
  <w:style w:type="numbering" w:customStyle="1" w:styleId="52">
    <w:name w:val="Нет списка5"/>
    <w:next w:val="a2"/>
    <w:uiPriority w:val="99"/>
    <w:semiHidden/>
    <w:unhideWhenUsed/>
    <w:rsid w:val="007C096D"/>
  </w:style>
  <w:style w:type="table" w:customStyle="1" w:styleId="9">
    <w:name w:val="Сетка таблицы9"/>
    <w:basedOn w:val="a1"/>
    <w:next w:val="aff2"/>
    <w:uiPriority w:val="39"/>
    <w:rsid w:val="007C096D"/>
    <w:pPr>
      <w:suppressAutoHyphens w:val="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f2"/>
    <w:uiPriority w:val="59"/>
    <w:rsid w:val="007C096D"/>
    <w:pPr>
      <w:suppressAutoHyphens w:val="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f2"/>
    <w:uiPriority w:val="59"/>
    <w:rsid w:val="007C096D"/>
    <w:pPr>
      <w:suppressAutoHyphens w:val="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f2"/>
    <w:uiPriority w:val="59"/>
    <w:rsid w:val="007C096D"/>
    <w:pPr>
      <w:suppressAutoHyphens w:val="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f2"/>
    <w:uiPriority w:val="39"/>
    <w:rsid w:val="007C096D"/>
    <w:pPr>
      <w:suppressAutoHyphens w:val="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ff2"/>
    <w:uiPriority w:val="59"/>
    <w:rsid w:val="007C096D"/>
    <w:pPr>
      <w:suppressAutoHyphens w:val="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ff2"/>
    <w:uiPriority w:val="39"/>
    <w:rsid w:val="007C096D"/>
    <w:pPr>
      <w:suppressAutoHyphens w:val="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rsid w:val="007C096D"/>
    <w:rPr>
      <w:rFonts w:ascii="Calibri" w:eastAsia="Calibri" w:hAnsi="Calibri" w:cs="Calibri"/>
      <w:b/>
      <w:sz w:val="22"/>
      <w:szCs w:val="22"/>
      <w:lang w:eastAsia="ru-RU"/>
    </w:rPr>
  </w:style>
  <w:style w:type="character" w:customStyle="1" w:styleId="60">
    <w:name w:val="Заголовок 6 Знак"/>
    <w:basedOn w:val="a0"/>
    <w:link w:val="6"/>
    <w:rsid w:val="007C096D"/>
    <w:rPr>
      <w:rFonts w:ascii="Calibri" w:eastAsia="Calibri" w:hAnsi="Calibri" w:cs="Calibri"/>
      <w:b/>
      <w:szCs w:val="20"/>
      <w:lang w:eastAsia="ru-RU"/>
    </w:rPr>
  </w:style>
  <w:style w:type="numbering" w:customStyle="1" w:styleId="62">
    <w:name w:val="Нет списка6"/>
    <w:next w:val="a2"/>
    <w:uiPriority w:val="99"/>
    <w:semiHidden/>
    <w:unhideWhenUsed/>
    <w:rsid w:val="007C096D"/>
  </w:style>
  <w:style w:type="table" w:customStyle="1" w:styleId="TableNormal">
    <w:name w:val="Table Normal"/>
    <w:rsid w:val="007C096D"/>
    <w:pPr>
      <w:suppressAutoHyphens w:val="0"/>
      <w:spacing w:after="160" w:line="259" w:lineRule="auto"/>
    </w:pPr>
    <w:rPr>
      <w:rFonts w:ascii="Calibri" w:eastAsia="Calibri" w:hAnsi="Calibri" w:cs="Calibri"/>
      <w:sz w:val="22"/>
      <w:szCs w:val="22"/>
      <w:lang w:eastAsia="ru-RU"/>
    </w:rPr>
    <w:tblPr>
      <w:tblCellMar>
        <w:top w:w="0" w:type="dxa"/>
        <w:left w:w="0" w:type="dxa"/>
        <w:bottom w:w="0" w:type="dxa"/>
        <w:right w:w="0" w:type="dxa"/>
      </w:tblCellMar>
    </w:tblPr>
  </w:style>
  <w:style w:type="paragraph" w:styleId="afff1">
    <w:name w:val="Title"/>
    <w:basedOn w:val="a"/>
    <w:next w:val="a"/>
    <w:link w:val="afff2"/>
    <w:rsid w:val="007C096D"/>
    <w:pPr>
      <w:keepNext/>
      <w:keepLines/>
      <w:suppressAutoHyphens w:val="0"/>
      <w:spacing w:before="480" w:after="120" w:line="259" w:lineRule="auto"/>
    </w:pPr>
    <w:rPr>
      <w:rFonts w:ascii="Calibri" w:eastAsia="Calibri" w:hAnsi="Calibri" w:cs="Calibri"/>
      <w:b/>
      <w:sz w:val="72"/>
      <w:szCs w:val="72"/>
    </w:rPr>
  </w:style>
  <w:style w:type="character" w:customStyle="1" w:styleId="afff2">
    <w:name w:val="Название Знак"/>
    <w:basedOn w:val="a0"/>
    <w:link w:val="afff1"/>
    <w:rsid w:val="007C096D"/>
    <w:rPr>
      <w:rFonts w:ascii="Calibri" w:eastAsia="Calibri" w:hAnsi="Calibri" w:cs="Calibri"/>
      <w:b/>
      <w:sz w:val="72"/>
      <w:szCs w:val="72"/>
      <w:lang w:eastAsia="ru-RU"/>
    </w:rPr>
  </w:style>
  <w:style w:type="table" w:customStyle="1" w:styleId="100">
    <w:name w:val="Сетка таблицы10"/>
    <w:basedOn w:val="a1"/>
    <w:next w:val="aff2"/>
    <w:uiPriority w:val="39"/>
    <w:rsid w:val="007C096D"/>
    <w:pPr>
      <w:suppressAutoHyphens w:val="0"/>
    </w:pPr>
    <w:rPr>
      <w:rFonts w:ascii="Calibri" w:eastAsia="Calibri" w:hAnsi="Calibri" w:cs="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f2"/>
    <w:uiPriority w:val="59"/>
    <w:rsid w:val="007C096D"/>
    <w:pPr>
      <w:suppressAutoHyphens w:val="0"/>
    </w:pPr>
    <w:rPr>
      <w:rFonts w:ascii="Calibri" w:eastAsia="Calibri" w:hAnsi="Calibri" w:cs="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ff2"/>
    <w:uiPriority w:val="59"/>
    <w:rsid w:val="007C096D"/>
    <w:pPr>
      <w:suppressAutoHyphens w:val="0"/>
    </w:pPr>
    <w:rPr>
      <w:rFonts w:ascii="Calibri" w:eastAsia="Calibri" w:hAnsi="Calibri" w:cs="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3"/>
    <w:basedOn w:val="a1"/>
    <w:next w:val="aff2"/>
    <w:uiPriority w:val="59"/>
    <w:rsid w:val="007C096D"/>
    <w:pPr>
      <w:suppressAutoHyphens w:val="0"/>
    </w:pPr>
    <w:rPr>
      <w:rFonts w:ascii="Calibri" w:eastAsia="Calibri" w:hAnsi="Calibri" w:cs="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ff2"/>
    <w:uiPriority w:val="39"/>
    <w:rsid w:val="007C096D"/>
    <w:pPr>
      <w:suppressAutoHyphens w:val="0"/>
    </w:pPr>
    <w:rPr>
      <w:rFonts w:ascii="Calibri" w:eastAsia="Calibri" w:hAnsi="Calibri" w:cs="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ff2"/>
    <w:uiPriority w:val="59"/>
    <w:rsid w:val="007C096D"/>
    <w:pPr>
      <w:suppressAutoHyphens w:val="0"/>
    </w:pPr>
    <w:rPr>
      <w:rFonts w:ascii="Calibri" w:eastAsia="Calibri" w:hAnsi="Calibri" w:cs="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f2"/>
    <w:uiPriority w:val="39"/>
    <w:rsid w:val="007C096D"/>
    <w:pPr>
      <w:suppressAutoHyphens w:val="0"/>
    </w:pPr>
    <w:rPr>
      <w:rFonts w:ascii="Calibri" w:eastAsia="Calibri" w:hAnsi="Calibri" w:cs="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f2"/>
    <w:uiPriority w:val="39"/>
    <w:rsid w:val="007C096D"/>
    <w:pPr>
      <w:suppressAutoHyphens w:val="0"/>
    </w:pPr>
    <w:rPr>
      <w:rFonts w:ascii="Calibri" w:eastAsia="Calibri" w:hAnsi="Calibri" w:cs="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ff2"/>
    <w:uiPriority w:val="39"/>
    <w:rsid w:val="007C096D"/>
    <w:pPr>
      <w:suppressAutoHyphens w:val="0"/>
    </w:pPr>
    <w:rPr>
      <w:rFonts w:ascii="Calibri" w:eastAsia="Calibri" w:hAnsi="Calibri" w:cs="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Subtitle"/>
    <w:basedOn w:val="a"/>
    <w:next w:val="a"/>
    <w:link w:val="afff4"/>
    <w:rsid w:val="007C096D"/>
    <w:pPr>
      <w:keepNext/>
      <w:keepLines/>
      <w:suppressAutoHyphens w:val="0"/>
      <w:spacing w:before="360" w:after="80" w:line="259" w:lineRule="auto"/>
    </w:pPr>
    <w:rPr>
      <w:rFonts w:ascii="Georgia" w:eastAsia="Georgia" w:hAnsi="Georgia" w:cs="Georgia"/>
      <w:i/>
      <w:color w:val="666666"/>
      <w:sz w:val="48"/>
      <w:szCs w:val="48"/>
    </w:rPr>
  </w:style>
  <w:style w:type="character" w:customStyle="1" w:styleId="afff4">
    <w:name w:val="Подзаголовок Знак"/>
    <w:basedOn w:val="a0"/>
    <w:link w:val="afff3"/>
    <w:rsid w:val="007C096D"/>
    <w:rPr>
      <w:rFonts w:ascii="Georgia" w:eastAsia="Georgia" w:hAnsi="Georgia" w:cs="Georgia"/>
      <w:i/>
      <w:color w:val="666666"/>
      <w:sz w:val="48"/>
      <w:szCs w:val="48"/>
      <w:lang w:eastAsia="ru-RU"/>
    </w:rPr>
  </w:style>
  <w:style w:type="numbering" w:customStyle="1" w:styleId="70">
    <w:name w:val="Нет списка7"/>
    <w:next w:val="a2"/>
    <w:uiPriority w:val="99"/>
    <w:semiHidden/>
    <w:unhideWhenUsed/>
    <w:rsid w:val="007C096D"/>
  </w:style>
  <w:style w:type="table" w:customStyle="1" w:styleId="150">
    <w:name w:val="Сетка таблицы15"/>
    <w:basedOn w:val="a1"/>
    <w:next w:val="aff2"/>
    <w:uiPriority w:val="39"/>
    <w:rsid w:val="007C096D"/>
    <w:pPr>
      <w:suppressAutoHyphens w:val="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ff2"/>
    <w:uiPriority w:val="59"/>
    <w:rsid w:val="007C096D"/>
    <w:pPr>
      <w:suppressAutoHyphens w:val="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5"/>
    <w:basedOn w:val="a1"/>
    <w:next w:val="aff2"/>
    <w:uiPriority w:val="59"/>
    <w:rsid w:val="007C096D"/>
    <w:pPr>
      <w:suppressAutoHyphens w:val="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4"/>
    <w:basedOn w:val="a1"/>
    <w:next w:val="aff2"/>
    <w:uiPriority w:val="59"/>
    <w:rsid w:val="007C096D"/>
    <w:pPr>
      <w:suppressAutoHyphens w:val="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ff2"/>
    <w:uiPriority w:val="39"/>
    <w:rsid w:val="007C096D"/>
    <w:pPr>
      <w:suppressAutoHyphens w:val="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ff2"/>
    <w:uiPriority w:val="59"/>
    <w:rsid w:val="007C096D"/>
    <w:pPr>
      <w:suppressAutoHyphens w:val="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ff2"/>
    <w:uiPriority w:val="39"/>
    <w:rsid w:val="007C096D"/>
    <w:pPr>
      <w:suppressAutoHyphens w:val="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ff2"/>
    <w:uiPriority w:val="39"/>
    <w:rsid w:val="007C096D"/>
    <w:pPr>
      <w:suppressAutoHyphens w:val="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1"/>
    <w:next w:val="aff2"/>
    <w:uiPriority w:val="39"/>
    <w:rsid w:val="007C096D"/>
    <w:pPr>
      <w:suppressAutoHyphens w:val="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Нет списка8"/>
    <w:next w:val="a2"/>
    <w:uiPriority w:val="99"/>
    <w:semiHidden/>
    <w:unhideWhenUsed/>
    <w:rsid w:val="009C47A8"/>
  </w:style>
  <w:style w:type="numbering" w:customStyle="1" w:styleId="90">
    <w:name w:val="Нет списка9"/>
    <w:next w:val="a2"/>
    <w:uiPriority w:val="99"/>
    <w:semiHidden/>
    <w:unhideWhenUsed/>
    <w:rsid w:val="009C47A8"/>
  </w:style>
  <w:style w:type="paragraph" w:customStyle="1" w:styleId="ConsPlusTextList1">
    <w:name w:val="ConsPlusTextList1"/>
    <w:uiPriority w:val="99"/>
    <w:rsid w:val="009C47A8"/>
    <w:pPr>
      <w:widowControl w:val="0"/>
      <w:suppressAutoHyphens w:val="0"/>
      <w:autoSpaceDE w:val="0"/>
      <w:autoSpaceDN w:val="0"/>
      <w:adjustRightInd w:val="0"/>
    </w:pPr>
    <w:rPr>
      <w:rFonts w:ascii="Arial" w:eastAsiaTheme="minorEastAsia" w:hAnsi="Arial" w:cs="Arial"/>
      <w:szCs w:val="20"/>
      <w:lang w:eastAsia="ru-RU"/>
    </w:rPr>
  </w:style>
  <w:style w:type="numbering" w:customStyle="1" w:styleId="101">
    <w:name w:val="Нет списка10"/>
    <w:next w:val="a2"/>
    <w:uiPriority w:val="99"/>
    <w:semiHidden/>
    <w:unhideWhenUsed/>
    <w:rsid w:val="00F050A8"/>
  </w:style>
  <w:style w:type="table" w:customStyle="1" w:styleId="170">
    <w:name w:val="Сетка таблицы17"/>
    <w:basedOn w:val="a1"/>
    <w:next w:val="aff2"/>
    <w:uiPriority w:val="39"/>
    <w:rsid w:val="00F050A8"/>
    <w:rPr>
      <w:rFonts w:ascii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8415B5"/>
  </w:style>
  <w:style w:type="table" w:customStyle="1" w:styleId="180">
    <w:name w:val="Сетка таблицы18"/>
    <w:basedOn w:val="a1"/>
    <w:next w:val="aff2"/>
    <w:uiPriority w:val="39"/>
    <w:rsid w:val="008415B5"/>
    <w:pPr>
      <w:suppressAutoHyphens w:val="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ff2"/>
    <w:uiPriority w:val="59"/>
    <w:rsid w:val="008415B5"/>
    <w:pPr>
      <w:suppressAutoHyphens w:val="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1"/>
    <w:next w:val="aff2"/>
    <w:uiPriority w:val="59"/>
    <w:rsid w:val="008415B5"/>
    <w:pPr>
      <w:suppressAutoHyphens w:val="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5"/>
    <w:basedOn w:val="a1"/>
    <w:next w:val="aff2"/>
    <w:uiPriority w:val="59"/>
    <w:rsid w:val="008415B5"/>
    <w:pPr>
      <w:suppressAutoHyphens w:val="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ff2"/>
    <w:uiPriority w:val="39"/>
    <w:rsid w:val="008415B5"/>
    <w:pPr>
      <w:suppressAutoHyphens w:val="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ff2"/>
    <w:uiPriority w:val="59"/>
    <w:rsid w:val="008415B5"/>
    <w:pPr>
      <w:suppressAutoHyphens w:val="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ff2"/>
    <w:uiPriority w:val="39"/>
    <w:rsid w:val="008415B5"/>
    <w:pPr>
      <w:suppressAutoHyphens w:val="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ff2"/>
    <w:uiPriority w:val="39"/>
    <w:rsid w:val="008415B5"/>
    <w:pPr>
      <w:suppressAutoHyphens w:val="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next w:val="aff2"/>
    <w:uiPriority w:val="39"/>
    <w:rsid w:val="008415B5"/>
    <w:pPr>
      <w:suppressAutoHyphens w:val="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Cs w:val="28"/>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162"/>
    <w:rPr>
      <w:rFonts w:eastAsia="Times New Roman"/>
      <w:sz w:val="24"/>
      <w:szCs w:val="24"/>
      <w:lang w:eastAsia="ru-RU"/>
    </w:rPr>
  </w:style>
  <w:style w:type="paragraph" w:styleId="1">
    <w:name w:val="heading 1"/>
    <w:basedOn w:val="a"/>
    <w:next w:val="a"/>
    <w:link w:val="10"/>
    <w:uiPriority w:val="9"/>
    <w:qFormat/>
    <w:rsid w:val="006102D7"/>
    <w:pPr>
      <w:keepNext/>
      <w:keepLines/>
      <w:spacing w:before="480"/>
      <w:outlineLvl w:val="0"/>
    </w:pPr>
    <w:rPr>
      <w:rFonts w:ascii="Times New Roman CYR" w:hAnsi="Times New Roman CYR" w:cs="Times New Roman CYR"/>
      <w:b/>
      <w:bCs/>
      <w:color w:val="26282F"/>
      <w:lang w:eastAsia="en-US"/>
    </w:rPr>
  </w:style>
  <w:style w:type="paragraph" w:styleId="2">
    <w:name w:val="heading 2"/>
    <w:basedOn w:val="a"/>
    <w:next w:val="a"/>
    <w:link w:val="20"/>
    <w:uiPriority w:val="9"/>
    <w:unhideWhenUsed/>
    <w:qFormat/>
    <w:rsid w:val="00E600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7C096D"/>
    <w:pPr>
      <w:keepNext/>
      <w:keepLines/>
      <w:suppressAutoHyphens w:val="0"/>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4">
    <w:name w:val="heading 4"/>
    <w:basedOn w:val="a"/>
    <w:next w:val="a"/>
    <w:link w:val="40"/>
    <w:unhideWhenUsed/>
    <w:qFormat/>
    <w:rsid w:val="007C096D"/>
    <w:pPr>
      <w:keepNext/>
      <w:keepLines/>
      <w:suppressAutoHyphens w:val="0"/>
      <w:spacing w:before="40" w:line="259" w:lineRule="auto"/>
      <w:outlineLvl w:val="3"/>
    </w:pPr>
    <w:rPr>
      <w:rFonts w:asciiTheme="majorHAnsi" w:eastAsiaTheme="majorEastAsia" w:hAnsiTheme="majorHAnsi" w:cstheme="majorBidi"/>
      <w:i/>
      <w:iCs/>
      <w:color w:val="365F91" w:themeColor="accent1" w:themeShade="BF"/>
      <w:sz w:val="22"/>
      <w:szCs w:val="22"/>
      <w:lang w:eastAsia="en-US"/>
    </w:rPr>
  </w:style>
  <w:style w:type="paragraph" w:styleId="5">
    <w:name w:val="heading 5"/>
    <w:basedOn w:val="a"/>
    <w:next w:val="a"/>
    <w:link w:val="50"/>
    <w:rsid w:val="007C096D"/>
    <w:pPr>
      <w:keepNext/>
      <w:keepLines/>
      <w:suppressAutoHyphens w:val="0"/>
      <w:spacing w:before="220" w:after="40" w:line="259" w:lineRule="auto"/>
      <w:outlineLvl w:val="4"/>
    </w:pPr>
    <w:rPr>
      <w:rFonts w:ascii="Calibri" w:eastAsia="Calibri" w:hAnsi="Calibri" w:cs="Calibri"/>
      <w:b/>
      <w:sz w:val="22"/>
      <w:szCs w:val="22"/>
    </w:rPr>
  </w:style>
  <w:style w:type="paragraph" w:styleId="6">
    <w:name w:val="heading 6"/>
    <w:basedOn w:val="a"/>
    <w:next w:val="a"/>
    <w:link w:val="60"/>
    <w:rsid w:val="007C096D"/>
    <w:pPr>
      <w:keepNext/>
      <w:keepLines/>
      <w:suppressAutoHyphens w:val="0"/>
      <w:spacing w:before="200" w:after="40" w:line="259" w:lineRule="auto"/>
      <w:outlineLvl w:val="5"/>
    </w:pPr>
    <w:rPr>
      <w:rFonts w:ascii="Calibri" w:eastAsia="Calibri" w:hAnsi="Calibri" w:cs="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концевой сноски Знак"/>
    <w:basedOn w:val="a0"/>
    <w:uiPriority w:val="99"/>
    <w:semiHidden/>
    <w:qFormat/>
    <w:rsid w:val="00137575"/>
    <w:rPr>
      <w:rFonts w:eastAsia="Times New Roman"/>
      <w:sz w:val="20"/>
      <w:szCs w:val="20"/>
      <w:lang w:eastAsia="ru-RU"/>
    </w:rPr>
  </w:style>
  <w:style w:type="character" w:customStyle="1" w:styleId="a4">
    <w:name w:val="Привязка концевой сноски"/>
    <w:rPr>
      <w:vertAlign w:val="superscript"/>
    </w:rPr>
  </w:style>
  <w:style w:type="character" w:customStyle="1" w:styleId="EndnoteCharacters">
    <w:name w:val="Endnote Characters"/>
    <w:basedOn w:val="a0"/>
    <w:uiPriority w:val="99"/>
    <w:semiHidden/>
    <w:unhideWhenUsed/>
    <w:qFormat/>
    <w:rsid w:val="00137575"/>
    <w:rPr>
      <w:vertAlign w:val="superscript"/>
    </w:rPr>
  </w:style>
  <w:style w:type="character" w:customStyle="1" w:styleId="a5">
    <w:name w:val="Текст сноски Знак"/>
    <w:basedOn w:val="a0"/>
    <w:uiPriority w:val="99"/>
    <w:qFormat/>
    <w:rsid w:val="00AF3DA0"/>
    <w:rPr>
      <w:rFonts w:eastAsia="Times New Roman"/>
      <w:sz w:val="20"/>
      <w:szCs w:val="20"/>
      <w:lang w:eastAsia="ru-RU"/>
    </w:rPr>
  </w:style>
  <w:style w:type="character" w:customStyle="1" w:styleId="a6">
    <w:name w:val="Привязка сноски"/>
    <w:rPr>
      <w:vertAlign w:val="superscript"/>
    </w:rPr>
  </w:style>
  <w:style w:type="character" w:customStyle="1" w:styleId="FootnoteCharacters">
    <w:name w:val="Footnote Characters"/>
    <w:basedOn w:val="a0"/>
    <w:uiPriority w:val="99"/>
    <w:semiHidden/>
    <w:unhideWhenUsed/>
    <w:qFormat/>
    <w:rsid w:val="00AF3DA0"/>
    <w:rPr>
      <w:vertAlign w:val="superscript"/>
    </w:rPr>
  </w:style>
  <w:style w:type="character" w:customStyle="1" w:styleId="a7">
    <w:name w:val="Текст выноски Знак"/>
    <w:basedOn w:val="a0"/>
    <w:uiPriority w:val="99"/>
    <w:qFormat/>
    <w:rsid w:val="007D65C4"/>
    <w:rPr>
      <w:rFonts w:ascii="Tahoma" w:eastAsia="Times New Roman" w:hAnsi="Tahoma" w:cs="Tahoma"/>
      <w:sz w:val="16"/>
      <w:szCs w:val="16"/>
      <w:lang w:eastAsia="ru-RU"/>
    </w:rPr>
  </w:style>
  <w:style w:type="character" w:customStyle="1" w:styleId="-">
    <w:name w:val="Интернет-ссылка"/>
    <w:uiPriority w:val="99"/>
    <w:rPr>
      <w:color w:val="000080"/>
      <w:u w:val="single"/>
    </w:rPr>
  </w:style>
  <w:style w:type="character" w:customStyle="1" w:styleId="a8">
    <w:name w:val="Символ сноски"/>
    <w:qFormat/>
  </w:style>
  <w:style w:type="character" w:customStyle="1" w:styleId="a9">
    <w:name w:val="Символ концевой сноски"/>
    <w:qFormat/>
  </w:style>
  <w:style w:type="paragraph" w:customStyle="1" w:styleId="11">
    <w:name w:val="Заголовок1"/>
    <w:basedOn w:val="a"/>
    <w:next w:val="aa"/>
    <w:qFormat/>
    <w:pPr>
      <w:keepNext/>
      <w:spacing w:before="240" w:after="120"/>
    </w:pPr>
    <w:rPr>
      <w:rFonts w:ascii="Liberation Sans" w:eastAsia="Noto Sans CJK SC" w:hAnsi="Liberation Sans" w:cs="Lohit Devanagari"/>
      <w:sz w:val="28"/>
      <w:szCs w:val="28"/>
    </w:rPr>
  </w:style>
  <w:style w:type="paragraph" w:styleId="aa">
    <w:name w:val="Body Text"/>
    <w:basedOn w:val="a"/>
    <w:link w:val="ab"/>
    <w:pPr>
      <w:spacing w:after="140" w:line="276" w:lineRule="auto"/>
    </w:pPr>
  </w:style>
  <w:style w:type="character" w:customStyle="1" w:styleId="ab">
    <w:name w:val="Основной текст Знак"/>
    <w:basedOn w:val="a0"/>
    <w:link w:val="aa"/>
    <w:rsid w:val="006102D7"/>
    <w:rPr>
      <w:rFonts w:eastAsia="Times New Roman"/>
      <w:sz w:val="24"/>
      <w:szCs w:val="24"/>
      <w:lang w:eastAsia="ru-RU"/>
    </w:rPr>
  </w:style>
  <w:style w:type="paragraph" w:styleId="ac">
    <w:name w:val="List"/>
    <w:basedOn w:val="aa"/>
    <w:rPr>
      <w:rFonts w:cs="Lohit Devanagari"/>
    </w:rPr>
  </w:style>
  <w:style w:type="paragraph" w:styleId="ad">
    <w:name w:val="caption"/>
    <w:basedOn w:val="a"/>
    <w:qFormat/>
    <w:pPr>
      <w:suppressLineNumbers/>
      <w:spacing w:before="120" w:after="120"/>
    </w:pPr>
    <w:rPr>
      <w:rFonts w:cs="Lohit Devanagari"/>
      <w:i/>
      <w:iCs/>
    </w:rPr>
  </w:style>
  <w:style w:type="paragraph" w:styleId="ae">
    <w:name w:val="index heading"/>
    <w:basedOn w:val="a"/>
    <w:qFormat/>
    <w:pPr>
      <w:suppressLineNumbers/>
    </w:pPr>
    <w:rPr>
      <w:rFonts w:cs="Lohit Devanagari"/>
    </w:rPr>
  </w:style>
  <w:style w:type="paragraph" w:customStyle="1" w:styleId="ConsPlusNormal">
    <w:name w:val="ConsPlusNormal"/>
    <w:qFormat/>
    <w:rsid w:val="00BB4D9C"/>
    <w:pPr>
      <w:widowControl w:val="0"/>
    </w:pPr>
    <w:rPr>
      <w:rFonts w:eastAsia="Times New Roman"/>
      <w:sz w:val="24"/>
      <w:szCs w:val="20"/>
      <w:lang w:eastAsia="ru-RU"/>
    </w:rPr>
  </w:style>
  <w:style w:type="paragraph" w:customStyle="1" w:styleId="ConsPlusNonformat">
    <w:name w:val="ConsPlusNonformat"/>
    <w:qFormat/>
    <w:rsid w:val="00BB4D9C"/>
    <w:pPr>
      <w:widowControl w:val="0"/>
    </w:pPr>
    <w:rPr>
      <w:rFonts w:ascii="Courier New" w:eastAsia="Times New Roman" w:hAnsi="Courier New" w:cs="Courier New"/>
      <w:szCs w:val="20"/>
      <w:lang w:eastAsia="ru-RU"/>
    </w:rPr>
  </w:style>
  <w:style w:type="paragraph" w:customStyle="1" w:styleId="ConsPlusTitle">
    <w:name w:val="ConsPlusTitle"/>
    <w:uiPriority w:val="99"/>
    <w:qFormat/>
    <w:rsid w:val="00BB4D9C"/>
    <w:pPr>
      <w:widowControl w:val="0"/>
    </w:pPr>
    <w:rPr>
      <w:rFonts w:eastAsia="Times New Roman"/>
      <w:b/>
      <w:sz w:val="24"/>
      <w:szCs w:val="20"/>
      <w:lang w:eastAsia="ru-RU"/>
    </w:rPr>
  </w:style>
  <w:style w:type="paragraph" w:customStyle="1" w:styleId="ConsPlusCell">
    <w:name w:val="ConsPlusCell"/>
    <w:uiPriority w:val="99"/>
    <w:qFormat/>
    <w:rsid w:val="00BB4D9C"/>
    <w:pPr>
      <w:widowControl w:val="0"/>
    </w:pPr>
    <w:rPr>
      <w:rFonts w:ascii="Courier New" w:eastAsia="Times New Roman" w:hAnsi="Courier New" w:cs="Courier New"/>
      <w:szCs w:val="20"/>
      <w:lang w:eastAsia="ru-RU"/>
    </w:rPr>
  </w:style>
  <w:style w:type="paragraph" w:customStyle="1" w:styleId="ConsPlusDocList">
    <w:name w:val="ConsPlusDocList"/>
    <w:uiPriority w:val="99"/>
    <w:qFormat/>
    <w:rsid w:val="00BB4D9C"/>
    <w:pPr>
      <w:widowControl w:val="0"/>
    </w:pPr>
    <w:rPr>
      <w:rFonts w:eastAsia="Times New Roman"/>
      <w:sz w:val="24"/>
      <w:szCs w:val="20"/>
      <w:lang w:eastAsia="ru-RU"/>
    </w:rPr>
  </w:style>
  <w:style w:type="paragraph" w:customStyle="1" w:styleId="ConsPlusTitlePage">
    <w:name w:val="ConsPlusTitlePage"/>
    <w:uiPriority w:val="99"/>
    <w:qFormat/>
    <w:rsid w:val="00BB4D9C"/>
    <w:pPr>
      <w:widowControl w:val="0"/>
    </w:pPr>
    <w:rPr>
      <w:rFonts w:ascii="Tahoma" w:eastAsia="Times New Roman" w:hAnsi="Tahoma" w:cs="Tahoma"/>
      <w:szCs w:val="20"/>
      <w:lang w:eastAsia="ru-RU"/>
    </w:rPr>
  </w:style>
  <w:style w:type="paragraph" w:customStyle="1" w:styleId="ConsPlusJurTerm">
    <w:name w:val="ConsPlusJurTerm"/>
    <w:uiPriority w:val="99"/>
    <w:qFormat/>
    <w:rsid w:val="00BB4D9C"/>
    <w:pPr>
      <w:widowControl w:val="0"/>
    </w:pPr>
    <w:rPr>
      <w:rFonts w:ascii="Tahoma" w:eastAsia="Times New Roman" w:hAnsi="Tahoma" w:cs="Tahoma"/>
      <w:sz w:val="26"/>
      <w:szCs w:val="20"/>
      <w:lang w:eastAsia="ru-RU"/>
    </w:rPr>
  </w:style>
  <w:style w:type="paragraph" w:customStyle="1" w:styleId="ConsPlusTextList">
    <w:name w:val="ConsPlusTextList"/>
    <w:uiPriority w:val="99"/>
    <w:qFormat/>
    <w:rsid w:val="00BB4D9C"/>
    <w:pPr>
      <w:widowControl w:val="0"/>
    </w:pPr>
    <w:rPr>
      <w:rFonts w:ascii="Arial" w:eastAsia="Times New Roman" w:hAnsi="Arial" w:cs="Arial"/>
      <w:szCs w:val="20"/>
      <w:lang w:eastAsia="ru-RU"/>
    </w:rPr>
  </w:style>
  <w:style w:type="paragraph" w:styleId="af">
    <w:name w:val="endnote text"/>
    <w:basedOn w:val="a"/>
    <w:link w:val="12"/>
    <w:uiPriority w:val="99"/>
    <w:semiHidden/>
    <w:unhideWhenUsed/>
    <w:rsid w:val="00137575"/>
    <w:rPr>
      <w:sz w:val="20"/>
      <w:szCs w:val="20"/>
    </w:rPr>
  </w:style>
  <w:style w:type="character" w:customStyle="1" w:styleId="12">
    <w:name w:val="Текст концевой сноски Знак1"/>
    <w:basedOn w:val="a0"/>
    <w:link w:val="af"/>
    <w:uiPriority w:val="99"/>
    <w:semiHidden/>
    <w:locked/>
    <w:rsid w:val="006102D7"/>
    <w:rPr>
      <w:rFonts w:eastAsia="Times New Roman"/>
      <w:szCs w:val="20"/>
      <w:lang w:eastAsia="ru-RU"/>
    </w:rPr>
  </w:style>
  <w:style w:type="paragraph" w:styleId="af0">
    <w:name w:val="footnote text"/>
    <w:basedOn w:val="a"/>
    <w:link w:val="13"/>
    <w:uiPriority w:val="99"/>
    <w:unhideWhenUsed/>
    <w:rsid w:val="00AF3DA0"/>
    <w:rPr>
      <w:sz w:val="20"/>
      <w:szCs w:val="20"/>
    </w:rPr>
  </w:style>
  <w:style w:type="paragraph" w:styleId="af1">
    <w:name w:val="Balloon Text"/>
    <w:basedOn w:val="a"/>
    <w:link w:val="14"/>
    <w:uiPriority w:val="99"/>
    <w:unhideWhenUsed/>
    <w:qFormat/>
    <w:rsid w:val="007D65C4"/>
    <w:rPr>
      <w:rFonts w:ascii="Tahoma" w:hAnsi="Tahoma" w:cs="Tahoma"/>
      <w:sz w:val="16"/>
      <w:szCs w:val="16"/>
    </w:rPr>
  </w:style>
  <w:style w:type="character" w:customStyle="1" w:styleId="14">
    <w:name w:val="Текст выноски Знак1"/>
    <w:basedOn w:val="a0"/>
    <w:link w:val="af1"/>
    <w:uiPriority w:val="99"/>
    <w:semiHidden/>
    <w:locked/>
    <w:rsid w:val="006102D7"/>
    <w:rPr>
      <w:rFonts w:ascii="Tahoma" w:eastAsia="Times New Roman" w:hAnsi="Tahoma" w:cs="Tahoma"/>
      <w:sz w:val="16"/>
      <w:szCs w:val="16"/>
      <w:lang w:eastAsia="ru-RU"/>
    </w:rPr>
  </w:style>
  <w:style w:type="paragraph" w:customStyle="1" w:styleId="s1">
    <w:name w:val="s_1"/>
    <w:basedOn w:val="a"/>
    <w:qFormat/>
    <w:rsid w:val="00A50D36"/>
    <w:pPr>
      <w:spacing w:beforeAutospacing="1" w:afterAutospacing="1"/>
    </w:pPr>
  </w:style>
  <w:style w:type="paragraph" w:styleId="af2">
    <w:name w:val="List Paragraph"/>
    <w:basedOn w:val="a"/>
    <w:uiPriority w:val="34"/>
    <w:qFormat/>
    <w:pPr>
      <w:spacing w:after="200"/>
      <w:ind w:left="720"/>
      <w:contextualSpacing/>
    </w:pPr>
  </w:style>
  <w:style w:type="paragraph" w:customStyle="1" w:styleId="af3">
    <w:name w:val="Нормальный (таблица)"/>
    <w:basedOn w:val="a"/>
    <w:next w:val="a"/>
    <w:uiPriority w:val="99"/>
    <w:qFormat/>
    <w:pPr>
      <w:widowControl w:val="0"/>
      <w:jc w:val="both"/>
    </w:pPr>
    <w:rPr>
      <w:rFonts w:ascii="Times New Roman CYR" w:eastAsiaTheme="minorEastAsia" w:hAnsi="Times New Roman CYR" w:cs="Times New Roman CYR"/>
    </w:rPr>
  </w:style>
  <w:style w:type="paragraph" w:customStyle="1" w:styleId="af4">
    <w:name w:val="Верхний и нижний колонтитулы"/>
    <w:basedOn w:val="a"/>
    <w:qFormat/>
    <w:pPr>
      <w:suppressLineNumbers/>
      <w:tabs>
        <w:tab w:val="center" w:pos="5102"/>
        <w:tab w:val="right" w:pos="10205"/>
      </w:tabs>
    </w:pPr>
  </w:style>
  <w:style w:type="paragraph" w:styleId="af5">
    <w:name w:val="footer"/>
    <w:basedOn w:val="af4"/>
    <w:link w:val="15"/>
    <w:uiPriority w:val="99"/>
  </w:style>
  <w:style w:type="character" w:customStyle="1" w:styleId="15">
    <w:name w:val="Нижний колонтитул Знак1"/>
    <w:basedOn w:val="a0"/>
    <w:link w:val="af5"/>
    <w:uiPriority w:val="99"/>
    <w:qFormat/>
    <w:locked/>
    <w:rsid w:val="006102D7"/>
    <w:rPr>
      <w:rFonts w:eastAsia="Times New Roman"/>
      <w:sz w:val="24"/>
      <w:szCs w:val="24"/>
      <w:lang w:eastAsia="ru-RU"/>
    </w:rPr>
  </w:style>
  <w:style w:type="character" w:customStyle="1" w:styleId="10">
    <w:name w:val="Заголовок 1 Знак"/>
    <w:basedOn w:val="a0"/>
    <w:link w:val="1"/>
    <w:uiPriority w:val="9"/>
    <w:qFormat/>
    <w:rsid w:val="006102D7"/>
    <w:rPr>
      <w:rFonts w:ascii="Times New Roman CYR" w:eastAsia="Times New Roman" w:hAnsi="Times New Roman CYR" w:cs="Times New Roman CYR"/>
      <w:b/>
      <w:bCs/>
      <w:color w:val="26282F"/>
      <w:sz w:val="24"/>
      <w:szCs w:val="24"/>
    </w:rPr>
  </w:style>
  <w:style w:type="paragraph" w:styleId="af6">
    <w:name w:val="header"/>
    <w:basedOn w:val="a"/>
    <w:link w:val="16"/>
    <w:uiPriority w:val="99"/>
    <w:unhideWhenUsed/>
    <w:rsid w:val="006102D7"/>
    <w:pPr>
      <w:tabs>
        <w:tab w:val="center" w:pos="4677"/>
        <w:tab w:val="right" w:pos="9355"/>
      </w:tabs>
    </w:pPr>
  </w:style>
  <w:style w:type="character" w:customStyle="1" w:styleId="16">
    <w:name w:val="Верхний колонтитул Знак1"/>
    <w:basedOn w:val="a0"/>
    <w:link w:val="af6"/>
    <w:uiPriority w:val="99"/>
    <w:qFormat/>
    <w:locked/>
    <w:rsid w:val="006102D7"/>
    <w:rPr>
      <w:rFonts w:eastAsia="Times New Roman"/>
      <w:sz w:val="24"/>
      <w:szCs w:val="24"/>
      <w:lang w:eastAsia="ru-RU"/>
    </w:rPr>
  </w:style>
  <w:style w:type="character" w:customStyle="1" w:styleId="af7">
    <w:name w:val="Верхний колонтитул Знак"/>
    <w:basedOn w:val="a0"/>
    <w:uiPriority w:val="99"/>
    <w:qFormat/>
    <w:rsid w:val="006102D7"/>
    <w:rPr>
      <w:rFonts w:eastAsia="Times New Roman"/>
      <w:sz w:val="24"/>
      <w:szCs w:val="24"/>
      <w:lang w:eastAsia="ru-RU"/>
    </w:rPr>
  </w:style>
  <w:style w:type="character" w:customStyle="1" w:styleId="af8">
    <w:name w:val="Нижний колонтитул Знак"/>
    <w:basedOn w:val="a0"/>
    <w:link w:val="17"/>
    <w:uiPriority w:val="99"/>
    <w:qFormat/>
    <w:rsid w:val="006102D7"/>
    <w:rPr>
      <w:rFonts w:eastAsia="Times New Roman"/>
      <w:sz w:val="24"/>
      <w:szCs w:val="24"/>
      <w:lang w:eastAsia="ru-RU"/>
    </w:rPr>
  </w:style>
  <w:style w:type="paragraph" w:customStyle="1" w:styleId="17">
    <w:name w:val="Верхний колонтитул1"/>
    <w:basedOn w:val="a"/>
    <w:next w:val="af6"/>
    <w:link w:val="af8"/>
    <w:uiPriority w:val="99"/>
    <w:semiHidden/>
    <w:qFormat/>
    <w:rsid w:val="006102D7"/>
    <w:pPr>
      <w:widowControl w:val="0"/>
      <w:tabs>
        <w:tab w:val="center" w:pos="4677"/>
        <w:tab w:val="right" w:pos="9355"/>
      </w:tabs>
      <w:ind w:firstLine="720"/>
      <w:jc w:val="both"/>
    </w:pPr>
  </w:style>
  <w:style w:type="character" w:styleId="af9">
    <w:name w:val="Hyperlink"/>
    <w:basedOn w:val="a0"/>
    <w:uiPriority w:val="99"/>
    <w:unhideWhenUsed/>
    <w:rsid w:val="006102D7"/>
    <w:rPr>
      <w:color w:val="0000FF"/>
      <w:u w:val="single"/>
    </w:rPr>
  </w:style>
  <w:style w:type="character" w:customStyle="1" w:styleId="20">
    <w:name w:val="Заголовок 2 Знак"/>
    <w:basedOn w:val="a0"/>
    <w:link w:val="2"/>
    <w:uiPriority w:val="9"/>
    <w:qFormat/>
    <w:rsid w:val="00E60040"/>
    <w:rPr>
      <w:rFonts w:asciiTheme="majorHAnsi" w:eastAsiaTheme="majorEastAsia" w:hAnsiTheme="majorHAnsi" w:cstheme="majorBidi"/>
      <w:b/>
      <w:bCs/>
      <w:color w:val="4F81BD" w:themeColor="accent1"/>
      <w:sz w:val="26"/>
      <w:szCs w:val="26"/>
      <w:lang w:eastAsia="ru-RU"/>
    </w:rPr>
  </w:style>
  <w:style w:type="paragraph" w:customStyle="1" w:styleId="18">
    <w:name w:val="Текст сноски1"/>
    <w:basedOn w:val="a"/>
    <w:next w:val="a"/>
    <w:uiPriority w:val="99"/>
    <w:rsid w:val="00E60040"/>
    <w:pPr>
      <w:widowControl w:val="0"/>
      <w:ind w:firstLine="720"/>
      <w:jc w:val="both"/>
    </w:pPr>
    <w:rPr>
      <w:rFonts w:ascii="Times New Roman CYR" w:hAnsi="Times New Roman CYR" w:cs="Times New Roman CYR"/>
      <w:sz w:val="20"/>
      <w:szCs w:val="20"/>
    </w:rPr>
  </w:style>
  <w:style w:type="table" w:customStyle="1" w:styleId="51">
    <w:name w:val="Сетка таблицы5"/>
    <w:basedOn w:val="a1"/>
    <w:uiPriority w:val="59"/>
    <w:rsid w:val="00E6004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search">
    <w:name w:val="highlightsearch"/>
    <w:basedOn w:val="a0"/>
    <w:rsid w:val="00C058CE"/>
  </w:style>
  <w:style w:type="character" w:styleId="afa">
    <w:name w:val="footnote reference"/>
    <w:basedOn w:val="a0"/>
    <w:uiPriority w:val="99"/>
    <w:unhideWhenUsed/>
    <w:rsid w:val="007E44C7"/>
    <w:rPr>
      <w:vertAlign w:val="superscript"/>
    </w:rPr>
  </w:style>
  <w:style w:type="character" w:styleId="afb">
    <w:name w:val="Emphasis"/>
    <w:basedOn w:val="a0"/>
    <w:uiPriority w:val="20"/>
    <w:qFormat/>
    <w:rsid w:val="00F94BD0"/>
    <w:rPr>
      <w:i/>
      <w:iCs/>
    </w:rPr>
  </w:style>
  <w:style w:type="character" w:styleId="afc">
    <w:name w:val="annotation reference"/>
    <w:basedOn w:val="a0"/>
    <w:uiPriority w:val="99"/>
    <w:unhideWhenUsed/>
    <w:rsid w:val="00255404"/>
    <w:rPr>
      <w:sz w:val="16"/>
      <w:szCs w:val="16"/>
    </w:rPr>
  </w:style>
  <w:style w:type="paragraph" w:styleId="afd">
    <w:name w:val="annotation text"/>
    <w:basedOn w:val="a"/>
    <w:link w:val="afe"/>
    <w:uiPriority w:val="99"/>
    <w:unhideWhenUsed/>
    <w:rsid w:val="00255404"/>
    <w:rPr>
      <w:sz w:val="20"/>
      <w:szCs w:val="20"/>
    </w:rPr>
  </w:style>
  <w:style w:type="character" w:customStyle="1" w:styleId="afe">
    <w:name w:val="Текст примечания Знак"/>
    <w:basedOn w:val="a0"/>
    <w:link w:val="afd"/>
    <w:uiPriority w:val="99"/>
    <w:rsid w:val="00255404"/>
    <w:rPr>
      <w:rFonts w:eastAsia="Times New Roman"/>
      <w:szCs w:val="20"/>
      <w:lang w:eastAsia="ru-RU"/>
    </w:rPr>
  </w:style>
  <w:style w:type="paragraph" w:styleId="aff">
    <w:name w:val="annotation subject"/>
    <w:basedOn w:val="afd"/>
    <w:next w:val="afd"/>
    <w:link w:val="aff0"/>
    <w:uiPriority w:val="99"/>
    <w:unhideWhenUsed/>
    <w:rsid w:val="00255404"/>
    <w:rPr>
      <w:b/>
      <w:bCs/>
    </w:rPr>
  </w:style>
  <w:style w:type="character" w:customStyle="1" w:styleId="aff0">
    <w:name w:val="Тема примечания Знак"/>
    <w:basedOn w:val="afe"/>
    <w:link w:val="aff"/>
    <w:uiPriority w:val="99"/>
    <w:rsid w:val="00255404"/>
    <w:rPr>
      <w:rFonts w:eastAsia="Times New Roman"/>
      <w:b/>
      <w:bCs/>
      <w:szCs w:val="20"/>
      <w:lang w:eastAsia="ru-RU"/>
    </w:rPr>
  </w:style>
  <w:style w:type="numbering" w:customStyle="1" w:styleId="19">
    <w:name w:val="Нет списка1"/>
    <w:next w:val="a2"/>
    <w:uiPriority w:val="99"/>
    <w:semiHidden/>
    <w:unhideWhenUsed/>
    <w:rsid w:val="007C096D"/>
  </w:style>
  <w:style w:type="character" w:styleId="aff1">
    <w:name w:val="endnote reference"/>
    <w:basedOn w:val="a0"/>
    <w:uiPriority w:val="99"/>
    <w:semiHidden/>
    <w:unhideWhenUsed/>
    <w:rsid w:val="007C096D"/>
    <w:rPr>
      <w:vertAlign w:val="superscript"/>
    </w:rPr>
  </w:style>
  <w:style w:type="table" w:styleId="aff2">
    <w:name w:val="Table Grid"/>
    <w:basedOn w:val="a1"/>
    <w:uiPriority w:val="59"/>
    <w:rsid w:val="007C096D"/>
    <w:pPr>
      <w:suppressAutoHyphens w:val="0"/>
    </w:pPr>
    <w:rPr>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7C096D"/>
  </w:style>
  <w:style w:type="paragraph" w:customStyle="1" w:styleId="110">
    <w:name w:val="Заголовок 11"/>
    <w:basedOn w:val="a"/>
    <w:next w:val="a"/>
    <w:uiPriority w:val="99"/>
    <w:qFormat/>
    <w:rsid w:val="007C096D"/>
    <w:pPr>
      <w:widowControl w:val="0"/>
      <w:suppressAutoHyphens w:val="0"/>
      <w:autoSpaceDE w:val="0"/>
      <w:autoSpaceDN w:val="0"/>
      <w:adjustRightInd w:val="0"/>
      <w:spacing w:before="108" w:after="108"/>
      <w:jc w:val="center"/>
      <w:outlineLvl w:val="0"/>
    </w:pPr>
    <w:rPr>
      <w:rFonts w:ascii="Times New Roman CYR" w:hAnsi="Times New Roman CYR" w:cs="Times New Roman CYR"/>
      <w:b/>
      <w:bCs/>
      <w:color w:val="26282F"/>
    </w:rPr>
  </w:style>
  <w:style w:type="numbering" w:customStyle="1" w:styleId="111">
    <w:name w:val="Нет списка11"/>
    <w:next w:val="a2"/>
    <w:uiPriority w:val="99"/>
    <w:semiHidden/>
    <w:unhideWhenUsed/>
    <w:rsid w:val="007C096D"/>
  </w:style>
  <w:style w:type="character" w:customStyle="1" w:styleId="aff3">
    <w:name w:val="Цветовое выделение"/>
    <w:uiPriority w:val="99"/>
    <w:qFormat/>
    <w:rsid w:val="007C096D"/>
    <w:rPr>
      <w:b/>
      <w:color w:val="26282F"/>
    </w:rPr>
  </w:style>
  <w:style w:type="character" w:customStyle="1" w:styleId="aff4">
    <w:name w:val="Гипертекстовая ссылка"/>
    <w:basedOn w:val="aff3"/>
    <w:uiPriority w:val="99"/>
    <w:qFormat/>
    <w:rsid w:val="007C096D"/>
    <w:rPr>
      <w:rFonts w:cs="Times New Roman"/>
      <w:b w:val="0"/>
      <w:color w:val="106BBE"/>
    </w:rPr>
  </w:style>
  <w:style w:type="paragraph" w:customStyle="1" w:styleId="aff5">
    <w:name w:val="Текст (справка)"/>
    <w:basedOn w:val="a"/>
    <w:next w:val="a"/>
    <w:uiPriority w:val="99"/>
    <w:qFormat/>
    <w:rsid w:val="007C096D"/>
    <w:pPr>
      <w:widowControl w:val="0"/>
      <w:suppressAutoHyphens w:val="0"/>
      <w:autoSpaceDE w:val="0"/>
      <w:autoSpaceDN w:val="0"/>
      <w:adjustRightInd w:val="0"/>
      <w:ind w:left="170" w:right="170"/>
    </w:pPr>
    <w:rPr>
      <w:rFonts w:ascii="Times New Roman CYR" w:hAnsi="Times New Roman CYR" w:cs="Times New Roman CYR"/>
    </w:rPr>
  </w:style>
  <w:style w:type="paragraph" w:customStyle="1" w:styleId="aff6">
    <w:name w:val="Комментарий"/>
    <w:basedOn w:val="aff5"/>
    <w:next w:val="a"/>
    <w:uiPriority w:val="99"/>
    <w:qFormat/>
    <w:rsid w:val="007C096D"/>
    <w:pPr>
      <w:spacing w:before="75"/>
      <w:ind w:right="0"/>
      <w:jc w:val="both"/>
    </w:pPr>
    <w:rPr>
      <w:color w:val="353842"/>
    </w:rPr>
  </w:style>
  <w:style w:type="paragraph" w:customStyle="1" w:styleId="aff7">
    <w:name w:val="Таблицы (моноширинный)"/>
    <w:basedOn w:val="a"/>
    <w:next w:val="a"/>
    <w:uiPriority w:val="99"/>
    <w:qFormat/>
    <w:rsid w:val="007C096D"/>
    <w:pPr>
      <w:widowControl w:val="0"/>
      <w:suppressAutoHyphens w:val="0"/>
      <w:autoSpaceDE w:val="0"/>
      <w:autoSpaceDN w:val="0"/>
      <w:adjustRightInd w:val="0"/>
    </w:pPr>
    <w:rPr>
      <w:rFonts w:ascii="Courier New" w:hAnsi="Courier New" w:cs="Courier New"/>
    </w:rPr>
  </w:style>
  <w:style w:type="paragraph" w:customStyle="1" w:styleId="aff8">
    <w:name w:val="Прижатый влево"/>
    <w:basedOn w:val="a"/>
    <w:next w:val="a"/>
    <w:uiPriority w:val="99"/>
    <w:qFormat/>
    <w:rsid w:val="007C096D"/>
    <w:pPr>
      <w:widowControl w:val="0"/>
      <w:suppressAutoHyphens w:val="0"/>
      <w:autoSpaceDE w:val="0"/>
      <w:autoSpaceDN w:val="0"/>
      <w:adjustRightInd w:val="0"/>
    </w:pPr>
    <w:rPr>
      <w:rFonts w:ascii="Times New Roman CYR" w:hAnsi="Times New Roman CYR" w:cs="Times New Roman CYR"/>
    </w:rPr>
  </w:style>
  <w:style w:type="paragraph" w:customStyle="1" w:styleId="aff9">
    <w:name w:val="Сноска"/>
    <w:basedOn w:val="a"/>
    <w:next w:val="a"/>
    <w:uiPriority w:val="99"/>
    <w:rsid w:val="007C096D"/>
    <w:pPr>
      <w:widowControl w:val="0"/>
      <w:suppressAutoHyphens w:val="0"/>
      <w:autoSpaceDE w:val="0"/>
      <w:autoSpaceDN w:val="0"/>
      <w:adjustRightInd w:val="0"/>
      <w:ind w:firstLine="720"/>
      <w:jc w:val="both"/>
    </w:pPr>
    <w:rPr>
      <w:rFonts w:ascii="Times New Roman CYR" w:hAnsi="Times New Roman CYR" w:cs="Times New Roman CYR"/>
      <w:sz w:val="20"/>
      <w:szCs w:val="20"/>
    </w:rPr>
  </w:style>
  <w:style w:type="character" w:customStyle="1" w:styleId="affa">
    <w:name w:val="Цветовое выделение для Текст"/>
    <w:uiPriority w:val="99"/>
    <w:qFormat/>
    <w:rsid w:val="007C096D"/>
    <w:rPr>
      <w:rFonts w:ascii="Times New Roman CYR" w:hAnsi="Times New Roman CYR"/>
    </w:rPr>
  </w:style>
  <w:style w:type="paragraph" w:customStyle="1" w:styleId="1a">
    <w:name w:val="Нижний колонтитул1"/>
    <w:basedOn w:val="a"/>
    <w:next w:val="af5"/>
    <w:uiPriority w:val="99"/>
    <w:semiHidden/>
    <w:unhideWhenUsed/>
    <w:qFormat/>
    <w:rsid w:val="007C096D"/>
    <w:pPr>
      <w:widowControl w:val="0"/>
      <w:tabs>
        <w:tab w:val="center" w:pos="4677"/>
        <w:tab w:val="right" w:pos="9355"/>
      </w:tabs>
      <w:suppressAutoHyphens w:val="0"/>
      <w:autoSpaceDE w:val="0"/>
      <w:autoSpaceDN w:val="0"/>
      <w:adjustRightInd w:val="0"/>
      <w:ind w:firstLine="720"/>
      <w:jc w:val="both"/>
    </w:pPr>
    <w:rPr>
      <w:rFonts w:ascii="Times New Roman CYR" w:eastAsiaTheme="minorHAnsi" w:hAnsi="Times New Roman CYR" w:cs="Times New Roman CYR"/>
      <w:lang w:eastAsia="en-US"/>
    </w:rPr>
  </w:style>
  <w:style w:type="table" w:customStyle="1" w:styleId="1b">
    <w:name w:val="Сетка таблицы1"/>
    <w:basedOn w:val="a1"/>
    <w:next w:val="aff2"/>
    <w:uiPriority w:val="59"/>
    <w:rsid w:val="007C096D"/>
    <w:pPr>
      <w:suppressAutoHyphens w:val="0"/>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f2"/>
    <w:uiPriority w:val="39"/>
    <w:rsid w:val="007C096D"/>
    <w:pPr>
      <w:suppressAutoHyphens w:val="0"/>
    </w:pPr>
    <w:rPr>
      <w:rFonts w:ascii="Calibri" w:eastAsia="Times New Roman"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2">
    <w:name w:val="Заголовок 1 Знак1"/>
    <w:basedOn w:val="a0"/>
    <w:uiPriority w:val="9"/>
    <w:qFormat/>
    <w:rsid w:val="007C096D"/>
    <w:rPr>
      <w:rFonts w:asciiTheme="majorHAnsi" w:eastAsiaTheme="majorEastAsia" w:hAnsiTheme="majorHAnsi" w:cstheme="majorBidi"/>
      <w:b/>
      <w:bCs/>
      <w:color w:val="365F91" w:themeColor="accent1" w:themeShade="BF"/>
      <w:lang w:eastAsia="ru-RU"/>
    </w:rPr>
  </w:style>
  <w:style w:type="paragraph" w:styleId="1c">
    <w:name w:val="index 1"/>
    <w:basedOn w:val="a"/>
    <w:next w:val="a"/>
    <w:autoRedefine/>
    <w:uiPriority w:val="99"/>
    <w:semiHidden/>
    <w:unhideWhenUsed/>
    <w:rsid w:val="007C096D"/>
    <w:pPr>
      <w:ind w:left="240" w:hanging="240"/>
    </w:pPr>
  </w:style>
  <w:style w:type="character" w:customStyle="1" w:styleId="23">
    <w:name w:val="Верхний колонтитул Знак2"/>
    <w:basedOn w:val="a0"/>
    <w:uiPriority w:val="99"/>
    <w:rsid w:val="007C096D"/>
    <w:rPr>
      <w:rFonts w:eastAsia="Times New Roman"/>
      <w:sz w:val="24"/>
      <w:szCs w:val="24"/>
      <w:lang w:eastAsia="ru-RU"/>
    </w:rPr>
  </w:style>
  <w:style w:type="character" w:customStyle="1" w:styleId="24">
    <w:name w:val="Нижний колонтитул Знак2"/>
    <w:basedOn w:val="a0"/>
    <w:uiPriority w:val="99"/>
    <w:rsid w:val="007C096D"/>
    <w:rPr>
      <w:rFonts w:eastAsia="Times New Roman"/>
      <w:sz w:val="24"/>
      <w:szCs w:val="24"/>
      <w:lang w:eastAsia="ru-RU"/>
    </w:rPr>
  </w:style>
  <w:style w:type="paragraph" w:styleId="affb">
    <w:name w:val="Normal (Web)"/>
    <w:basedOn w:val="a"/>
    <w:uiPriority w:val="99"/>
    <w:unhideWhenUsed/>
    <w:qFormat/>
    <w:rsid w:val="007C096D"/>
    <w:pPr>
      <w:spacing w:beforeAutospacing="1" w:afterAutospacing="1"/>
    </w:pPr>
  </w:style>
  <w:style w:type="table" w:customStyle="1" w:styleId="113">
    <w:name w:val="Сетка таблицы11"/>
    <w:basedOn w:val="a1"/>
    <w:uiPriority w:val="59"/>
    <w:rsid w:val="007C096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39"/>
    <w:rsid w:val="007C096D"/>
    <w:rPr>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f2"/>
    <w:uiPriority w:val="59"/>
    <w:rsid w:val="007C0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Текст сноски Знак1"/>
    <w:basedOn w:val="a0"/>
    <w:link w:val="af0"/>
    <w:uiPriority w:val="99"/>
    <w:semiHidden/>
    <w:rsid w:val="007C096D"/>
    <w:rPr>
      <w:rFonts w:eastAsia="Times New Roman"/>
      <w:szCs w:val="20"/>
      <w:lang w:eastAsia="ru-RU"/>
    </w:rPr>
  </w:style>
  <w:style w:type="numbering" w:customStyle="1" w:styleId="32">
    <w:name w:val="Нет списка3"/>
    <w:next w:val="a2"/>
    <w:uiPriority w:val="99"/>
    <w:semiHidden/>
    <w:unhideWhenUsed/>
    <w:rsid w:val="007C096D"/>
  </w:style>
  <w:style w:type="paragraph" w:customStyle="1" w:styleId="affc">
    <w:name w:val="Содержимое таблицы"/>
    <w:basedOn w:val="a"/>
    <w:qFormat/>
    <w:rsid w:val="007C096D"/>
    <w:pPr>
      <w:suppressLineNumbers/>
      <w:spacing w:after="200" w:line="276" w:lineRule="auto"/>
    </w:pPr>
    <w:rPr>
      <w:rFonts w:asciiTheme="minorHAnsi" w:eastAsiaTheme="minorHAnsi" w:hAnsiTheme="minorHAnsi" w:cstheme="minorBidi"/>
      <w:sz w:val="22"/>
      <w:szCs w:val="22"/>
      <w:lang w:eastAsia="en-US"/>
    </w:rPr>
  </w:style>
  <w:style w:type="paragraph" w:customStyle="1" w:styleId="affd">
    <w:name w:val="Заголовок таблицы"/>
    <w:basedOn w:val="affc"/>
    <w:qFormat/>
    <w:rsid w:val="007C096D"/>
    <w:pPr>
      <w:jc w:val="center"/>
    </w:pPr>
    <w:rPr>
      <w:b/>
      <w:bCs/>
    </w:rPr>
  </w:style>
  <w:style w:type="table" w:customStyle="1" w:styleId="41">
    <w:name w:val="Сетка таблицы4"/>
    <w:basedOn w:val="a1"/>
    <w:next w:val="aff2"/>
    <w:uiPriority w:val="39"/>
    <w:rsid w:val="007C096D"/>
    <w:rPr>
      <w:rFonts w:ascii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7C096D"/>
  </w:style>
  <w:style w:type="table" w:customStyle="1" w:styleId="61">
    <w:name w:val="Сетка таблицы6"/>
    <w:basedOn w:val="a1"/>
    <w:next w:val="aff2"/>
    <w:uiPriority w:val="39"/>
    <w:rsid w:val="007C096D"/>
    <w:pPr>
      <w:suppressAutoHyphens w:val="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2"/>
    <w:uiPriority w:val="59"/>
    <w:rsid w:val="007C096D"/>
    <w:pPr>
      <w:suppressAutoHyphens w:val="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f2"/>
    <w:uiPriority w:val="59"/>
    <w:rsid w:val="007C096D"/>
    <w:pPr>
      <w:suppressAutoHyphens w:val="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f2"/>
    <w:uiPriority w:val="59"/>
    <w:rsid w:val="007C096D"/>
    <w:pPr>
      <w:suppressAutoHyphens w:val="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f2"/>
    <w:uiPriority w:val="39"/>
    <w:rsid w:val="007C096D"/>
    <w:pPr>
      <w:suppressAutoHyphens w:val="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ff2"/>
    <w:uiPriority w:val="59"/>
    <w:rsid w:val="007C096D"/>
    <w:pPr>
      <w:suppressAutoHyphens w:val="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bullet1gif">
    <w:name w:val="msolistparagraphbullet1.gif"/>
    <w:basedOn w:val="a"/>
    <w:rsid w:val="007C096D"/>
    <w:pPr>
      <w:suppressAutoHyphens w:val="0"/>
      <w:spacing w:before="100" w:beforeAutospacing="1" w:after="100" w:afterAutospacing="1"/>
    </w:pPr>
  </w:style>
  <w:style w:type="paragraph" w:customStyle="1" w:styleId="msolistparagraphbullet2gif">
    <w:name w:val="msolistparagraphbullet2.gif"/>
    <w:basedOn w:val="a"/>
    <w:rsid w:val="007C096D"/>
    <w:pPr>
      <w:suppressAutoHyphens w:val="0"/>
      <w:spacing w:before="100" w:beforeAutospacing="1" w:after="100" w:afterAutospacing="1"/>
    </w:pPr>
  </w:style>
  <w:style w:type="paragraph" w:customStyle="1" w:styleId="affe">
    <w:name w:val="Заголовок статьи"/>
    <w:basedOn w:val="a"/>
    <w:next w:val="a"/>
    <w:uiPriority w:val="99"/>
    <w:rsid w:val="007C096D"/>
    <w:pPr>
      <w:widowControl w:val="0"/>
      <w:suppressAutoHyphens w:val="0"/>
      <w:autoSpaceDE w:val="0"/>
      <w:autoSpaceDN w:val="0"/>
      <w:adjustRightInd w:val="0"/>
      <w:ind w:left="1612" w:hanging="892"/>
      <w:jc w:val="both"/>
    </w:pPr>
    <w:rPr>
      <w:rFonts w:ascii="Arial" w:hAnsi="Arial" w:cs="Arial"/>
    </w:rPr>
  </w:style>
  <w:style w:type="character" w:styleId="afff">
    <w:name w:val="Placeholder Text"/>
    <w:basedOn w:val="a0"/>
    <w:uiPriority w:val="99"/>
    <w:semiHidden/>
    <w:rsid w:val="007C096D"/>
    <w:rPr>
      <w:color w:val="808080"/>
    </w:rPr>
  </w:style>
  <w:style w:type="paragraph" w:styleId="afff0">
    <w:name w:val="No Spacing"/>
    <w:uiPriority w:val="1"/>
    <w:qFormat/>
    <w:rsid w:val="007C096D"/>
    <w:pPr>
      <w:suppressAutoHyphens w:val="0"/>
    </w:pPr>
    <w:rPr>
      <w:rFonts w:asciiTheme="minorHAnsi" w:hAnsiTheme="minorHAnsi" w:cstheme="minorBidi"/>
      <w:sz w:val="22"/>
      <w:szCs w:val="22"/>
    </w:rPr>
  </w:style>
  <w:style w:type="table" w:customStyle="1" w:styleId="7">
    <w:name w:val="Сетка таблицы7"/>
    <w:basedOn w:val="a1"/>
    <w:next w:val="aff2"/>
    <w:uiPriority w:val="39"/>
    <w:rsid w:val="007C096D"/>
    <w:pPr>
      <w:suppressAutoHyphens w:val="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f2"/>
    <w:uiPriority w:val="39"/>
    <w:rsid w:val="007C096D"/>
    <w:pPr>
      <w:suppressAutoHyphens w:val="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7C096D"/>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rsid w:val="007C096D"/>
    <w:rPr>
      <w:rFonts w:asciiTheme="majorHAnsi" w:eastAsiaTheme="majorEastAsia" w:hAnsiTheme="majorHAnsi" w:cstheme="majorBidi"/>
      <w:i/>
      <w:iCs/>
      <w:color w:val="365F91" w:themeColor="accent1" w:themeShade="BF"/>
      <w:sz w:val="22"/>
      <w:szCs w:val="22"/>
    </w:rPr>
  </w:style>
  <w:style w:type="numbering" w:customStyle="1" w:styleId="52">
    <w:name w:val="Нет списка5"/>
    <w:next w:val="a2"/>
    <w:uiPriority w:val="99"/>
    <w:semiHidden/>
    <w:unhideWhenUsed/>
    <w:rsid w:val="007C096D"/>
  </w:style>
  <w:style w:type="table" w:customStyle="1" w:styleId="9">
    <w:name w:val="Сетка таблицы9"/>
    <w:basedOn w:val="a1"/>
    <w:next w:val="aff2"/>
    <w:uiPriority w:val="39"/>
    <w:rsid w:val="007C096D"/>
    <w:pPr>
      <w:suppressAutoHyphens w:val="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f2"/>
    <w:uiPriority w:val="59"/>
    <w:rsid w:val="007C096D"/>
    <w:pPr>
      <w:suppressAutoHyphens w:val="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f2"/>
    <w:uiPriority w:val="59"/>
    <w:rsid w:val="007C096D"/>
    <w:pPr>
      <w:suppressAutoHyphens w:val="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f2"/>
    <w:uiPriority w:val="59"/>
    <w:rsid w:val="007C096D"/>
    <w:pPr>
      <w:suppressAutoHyphens w:val="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f2"/>
    <w:uiPriority w:val="39"/>
    <w:rsid w:val="007C096D"/>
    <w:pPr>
      <w:suppressAutoHyphens w:val="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ff2"/>
    <w:uiPriority w:val="59"/>
    <w:rsid w:val="007C096D"/>
    <w:pPr>
      <w:suppressAutoHyphens w:val="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ff2"/>
    <w:uiPriority w:val="39"/>
    <w:rsid w:val="007C096D"/>
    <w:pPr>
      <w:suppressAutoHyphens w:val="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rsid w:val="007C096D"/>
    <w:rPr>
      <w:rFonts w:ascii="Calibri" w:eastAsia="Calibri" w:hAnsi="Calibri" w:cs="Calibri"/>
      <w:b/>
      <w:sz w:val="22"/>
      <w:szCs w:val="22"/>
      <w:lang w:eastAsia="ru-RU"/>
    </w:rPr>
  </w:style>
  <w:style w:type="character" w:customStyle="1" w:styleId="60">
    <w:name w:val="Заголовок 6 Знак"/>
    <w:basedOn w:val="a0"/>
    <w:link w:val="6"/>
    <w:rsid w:val="007C096D"/>
    <w:rPr>
      <w:rFonts w:ascii="Calibri" w:eastAsia="Calibri" w:hAnsi="Calibri" w:cs="Calibri"/>
      <w:b/>
      <w:szCs w:val="20"/>
      <w:lang w:eastAsia="ru-RU"/>
    </w:rPr>
  </w:style>
  <w:style w:type="numbering" w:customStyle="1" w:styleId="62">
    <w:name w:val="Нет списка6"/>
    <w:next w:val="a2"/>
    <w:uiPriority w:val="99"/>
    <w:semiHidden/>
    <w:unhideWhenUsed/>
    <w:rsid w:val="007C096D"/>
  </w:style>
  <w:style w:type="table" w:customStyle="1" w:styleId="TableNormal">
    <w:name w:val="Table Normal"/>
    <w:rsid w:val="007C096D"/>
    <w:pPr>
      <w:suppressAutoHyphens w:val="0"/>
      <w:spacing w:after="160" w:line="259" w:lineRule="auto"/>
    </w:pPr>
    <w:rPr>
      <w:rFonts w:ascii="Calibri" w:eastAsia="Calibri" w:hAnsi="Calibri" w:cs="Calibri"/>
      <w:sz w:val="22"/>
      <w:szCs w:val="22"/>
      <w:lang w:eastAsia="ru-RU"/>
    </w:rPr>
    <w:tblPr>
      <w:tblCellMar>
        <w:top w:w="0" w:type="dxa"/>
        <w:left w:w="0" w:type="dxa"/>
        <w:bottom w:w="0" w:type="dxa"/>
        <w:right w:w="0" w:type="dxa"/>
      </w:tblCellMar>
    </w:tblPr>
  </w:style>
  <w:style w:type="paragraph" w:styleId="afff1">
    <w:name w:val="Title"/>
    <w:basedOn w:val="a"/>
    <w:next w:val="a"/>
    <w:link w:val="afff2"/>
    <w:rsid w:val="007C096D"/>
    <w:pPr>
      <w:keepNext/>
      <w:keepLines/>
      <w:suppressAutoHyphens w:val="0"/>
      <w:spacing w:before="480" w:after="120" w:line="259" w:lineRule="auto"/>
    </w:pPr>
    <w:rPr>
      <w:rFonts w:ascii="Calibri" w:eastAsia="Calibri" w:hAnsi="Calibri" w:cs="Calibri"/>
      <w:b/>
      <w:sz w:val="72"/>
      <w:szCs w:val="72"/>
    </w:rPr>
  </w:style>
  <w:style w:type="character" w:customStyle="1" w:styleId="afff2">
    <w:name w:val="Название Знак"/>
    <w:basedOn w:val="a0"/>
    <w:link w:val="afff1"/>
    <w:rsid w:val="007C096D"/>
    <w:rPr>
      <w:rFonts w:ascii="Calibri" w:eastAsia="Calibri" w:hAnsi="Calibri" w:cs="Calibri"/>
      <w:b/>
      <w:sz w:val="72"/>
      <w:szCs w:val="72"/>
      <w:lang w:eastAsia="ru-RU"/>
    </w:rPr>
  </w:style>
  <w:style w:type="table" w:customStyle="1" w:styleId="100">
    <w:name w:val="Сетка таблицы10"/>
    <w:basedOn w:val="a1"/>
    <w:next w:val="aff2"/>
    <w:uiPriority w:val="39"/>
    <w:rsid w:val="007C096D"/>
    <w:pPr>
      <w:suppressAutoHyphens w:val="0"/>
    </w:pPr>
    <w:rPr>
      <w:rFonts w:ascii="Calibri" w:eastAsia="Calibri" w:hAnsi="Calibri" w:cs="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f2"/>
    <w:uiPriority w:val="59"/>
    <w:rsid w:val="007C096D"/>
    <w:pPr>
      <w:suppressAutoHyphens w:val="0"/>
    </w:pPr>
    <w:rPr>
      <w:rFonts w:ascii="Calibri" w:eastAsia="Calibri" w:hAnsi="Calibri" w:cs="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ff2"/>
    <w:uiPriority w:val="59"/>
    <w:rsid w:val="007C096D"/>
    <w:pPr>
      <w:suppressAutoHyphens w:val="0"/>
    </w:pPr>
    <w:rPr>
      <w:rFonts w:ascii="Calibri" w:eastAsia="Calibri" w:hAnsi="Calibri" w:cs="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3"/>
    <w:basedOn w:val="a1"/>
    <w:next w:val="aff2"/>
    <w:uiPriority w:val="59"/>
    <w:rsid w:val="007C096D"/>
    <w:pPr>
      <w:suppressAutoHyphens w:val="0"/>
    </w:pPr>
    <w:rPr>
      <w:rFonts w:ascii="Calibri" w:eastAsia="Calibri" w:hAnsi="Calibri" w:cs="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ff2"/>
    <w:uiPriority w:val="39"/>
    <w:rsid w:val="007C096D"/>
    <w:pPr>
      <w:suppressAutoHyphens w:val="0"/>
    </w:pPr>
    <w:rPr>
      <w:rFonts w:ascii="Calibri" w:eastAsia="Calibri" w:hAnsi="Calibri" w:cs="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ff2"/>
    <w:uiPriority w:val="59"/>
    <w:rsid w:val="007C096D"/>
    <w:pPr>
      <w:suppressAutoHyphens w:val="0"/>
    </w:pPr>
    <w:rPr>
      <w:rFonts w:ascii="Calibri" w:eastAsia="Calibri" w:hAnsi="Calibri" w:cs="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f2"/>
    <w:uiPriority w:val="39"/>
    <w:rsid w:val="007C096D"/>
    <w:pPr>
      <w:suppressAutoHyphens w:val="0"/>
    </w:pPr>
    <w:rPr>
      <w:rFonts w:ascii="Calibri" w:eastAsia="Calibri" w:hAnsi="Calibri" w:cs="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f2"/>
    <w:uiPriority w:val="39"/>
    <w:rsid w:val="007C096D"/>
    <w:pPr>
      <w:suppressAutoHyphens w:val="0"/>
    </w:pPr>
    <w:rPr>
      <w:rFonts w:ascii="Calibri" w:eastAsia="Calibri" w:hAnsi="Calibri" w:cs="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ff2"/>
    <w:uiPriority w:val="39"/>
    <w:rsid w:val="007C096D"/>
    <w:pPr>
      <w:suppressAutoHyphens w:val="0"/>
    </w:pPr>
    <w:rPr>
      <w:rFonts w:ascii="Calibri" w:eastAsia="Calibri" w:hAnsi="Calibri" w:cs="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Subtitle"/>
    <w:basedOn w:val="a"/>
    <w:next w:val="a"/>
    <w:link w:val="afff4"/>
    <w:rsid w:val="007C096D"/>
    <w:pPr>
      <w:keepNext/>
      <w:keepLines/>
      <w:suppressAutoHyphens w:val="0"/>
      <w:spacing w:before="360" w:after="80" w:line="259" w:lineRule="auto"/>
    </w:pPr>
    <w:rPr>
      <w:rFonts w:ascii="Georgia" w:eastAsia="Georgia" w:hAnsi="Georgia" w:cs="Georgia"/>
      <w:i/>
      <w:color w:val="666666"/>
      <w:sz w:val="48"/>
      <w:szCs w:val="48"/>
    </w:rPr>
  </w:style>
  <w:style w:type="character" w:customStyle="1" w:styleId="afff4">
    <w:name w:val="Подзаголовок Знак"/>
    <w:basedOn w:val="a0"/>
    <w:link w:val="afff3"/>
    <w:rsid w:val="007C096D"/>
    <w:rPr>
      <w:rFonts w:ascii="Georgia" w:eastAsia="Georgia" w:hAnsi="Georgia" w:cs="Georgia"/>
      <w:i/>
      <w:color w:val="666666"/>
      <w:sz w:val="48"/>
      <w:szCs w:val="48"/>
      <w:lang w:eastAsia="ru-RU"/>
    </w:rPr>
  </w:style>
  <w:style w:type="numbering" w:customStyle="1" w:styleId="70">
    <w:name w:val="Нет списка7"/>
    <w:next w:val="a2"/>
    <w:uiPriority w:val="99"/>
    <w:semiHidden/>
    <w:unhideWhenUsed/>
    <w:rsid w:val="007C096D"/>
  </w:style>
  <w:style w:type="table" w:customStyle="1" w:styleId="150">
    <w:name w:val="Сетка таблицы15"/>
    <w:basedOn w:val="a1"/>
    <w:next w:val="aff2"/>
    <w:uiPriority w:val="39"/>
    <w:rsid w:val="007C096D"/>
    <w:pPr>
      <w:suppressAutoHyphens w:val="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ff2"/>
    <w:uiPriority w:val="59"/>
    <w:rsid w:val="007C096D"/>
    <w:pPr>
      <w:suppressAutoHyphens w:val="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5"/>
    <w:basedOn w:val="a1"/>
    <w:next w:val="aff2"/>
    <w:uiPriority w:val="59"/>
    <w:rsid w:val="007C096D"/>
    <w:pPr>
      <w:suppressAutoHyphens w:val="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4"/>
    <w:basedOn w:val="a1"/>
    <w:next w:val="aff2"/>
    <w:uiPriority w:val="59"/>
    <w:rsid w:val="007C096D"/>
    <w:pPr>
      <w:suppressAutoHyphens w:val="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ff2"/>
    <w:uiPriority w:val="39"/>
    <w:rsid w:val="007C096D"/>
    <w:pPr>
      <w:suppressAutoHyphens w:val="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ff2"/>
    <w:uiPriority w:val="59"/>
    <w:rsid w:val="007C096D"/>
    <w:pPr>
      <w:suppressAutoHyphens w:val="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ff2"/>
    <w:uiPriority w:val="39"/>
    <w:rsid w:val="007C096D"/>
    <w:pPr>
      <w:suppressAutoHyphens w:val="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ff2"/>
    <w:uiPriority w:val="39"/>
    <w:rsid w:val="007C096D"/>
    <w:pPr>
      <w:suppressAutoHyphens w:val="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1"/>
    <w:next w:val="aff2"/>
    <w:uiPriority w:val="39"/>
    <w:rsid w:val="007C096D"/>
    <w:pPr>
      <w:suppressAutoHyphens w:val="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Нет списка8"/>
    <w:next w:val="a2"/>
    <w:uiPriority w:val="99"/>
    <w:semiHidden/>
    <w:unhideWhenUsed/>
    <w:rsid w:val="009C47A8"/>
  </w:style>
  <w:style w:type="numbering" w:customStyle="1" w:styleId="90">
    <w:name w:val="Нет списка9"/>
    <w:next w:val="a2"/>
    <w:uiPriority w:val="99"/>
    <w:semiHidden/>
    <w:unhideWhenUsed/>
    <w:rsid w:val="009C47A8"/>
  </w:style>
  <w:style w:type="paragraph" w:customStyle="1" w:styleId="ConsPlusTextList1">
    <w:name w:val="ConsPlusTextList1"/>
    <w:uiPriority w:val="99"/>
    <w:rsid w:val="009C47A8"/>
    <w:pPr>
      <w:widowControl w:val="0"/>
      <w:suppressAutoHyphens w:val="0"/>
      <w:autoSpaceDE w:val="0"/>
      <w:autoSpaceDN w:val="0"/>
      <w:adjustRightInd w:val="0"/>
    </w:pPr>
    <w:rPr>
      <w:rFonts w:ascii="Arial" w:eastAsiaTheme="minorEastAsia" w:hAnsi="Arial" w:cs="Arial"/>
      <w:szCs w:val="20"/>
      <w:lang w:eastAsia="ru-RU"/>
    </w:rPr>
  </w:style>
  <w:style w:type="numbering" w:customStyle="1" w:styleId="101">
    <w:name w:val="Нет списка10"/>
    <w:next w:val="a2"/>
    <w:uiPriority w:val="99"/>
    <w:semiHidden/>
    <w:unhideWhenUsed/>
    <w:rsid w:val="00F050A8"/>
  </w:style>
  <w:style w:type="table" w:customStyle="1" w:styleId="170">
    <w:name w:val="Сетка таблицы17"/>
    <w:basedOn w:val="a1"/>
    <w:next w:val="aff2"/>
    <w:uiPriority w:val="39"/>
    <w:rsid w:val="00F050A8"/>
    <w:rPr>
      <w:rFonts w:ascii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8415B5"/>
  </w:style>
  <w:style w:type="table" w:customStyle="1" w:styleId="180">
    <w:name w:val="Сетка таблицы18"/>
    <w:basedOn w:val="a1"/>
    <w:next w:val="aff2"/>
    <w:uiPriority w:val="39"/>
    <w:rsid w:val="008415B5"/>
    <w:pPr>
      <w:suppressAutoHyphens w:val="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ff2"/>
    <w:uiPriority w:val="59"/>
    <w:rsid w:val="008415B5"/>
    <w:pPr>
      <w:suppressAutoHyphens w:val="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1"/>
    <w:next w:val="aff2"/>
    <w:uiPriority w:val="59"/>
    <w:rsid w:val="008415B5"/>
    <w:pPr>
      <w:suppressAutoHyphens w:val="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5"/>
    <w:basedOn w:val="a1"/>
    <w:next w:val="aff2"/>
    <w:uiPriority w:val="59"/>
    <w:rsid w:val="008415B5"/>
    <w:pPr>
      <w:suppressAutoHyphens w:val="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ff2"/>
    <w:uiPriority w:val="39"/>
    <w:rsid w:val="008415B5"/>
    <w:pPr>
      <w:suppressAutoHyphens w:val="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ff2"/>
    <w:uiPriority w:val="59"/>
    <w:rsid w:val="008415B5"/>
    <w:pPr>
      <w:suppressAutoHyphens w:val="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ff2"/>
    <w:uiPriority w:val="39"/>
    <w:rsid w:val="008415B5"/>
    <w:pPr>
      <w:suppressAutoHyphens w:val="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ff2"/>
    <w:uiPriority w:val="39"/>
    <w:rsid w:val="008415B5"/>
    <w:pPr>
      <w:suppressAutoHyphens w:val="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next w:val="aff2"/>
    <w:uiPriority w:val="39"/>
    <w:rsid w:val="008415B5"/>
    <w:pPr>
      <w:suppressAutoHyphens w:val="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6227">
      <w:bodyDiv w:val="1"/>
      <w:marLeft w:val="0"/>
      <w:marRight w:val="0"/>
      <w:marTop w:val="0"/>
      <w:marBottom w:val="0"/>
      <w:divBdr>
        <w:top w:val="none" w:sz="0" w:space="0" w:color="auto"/>
        <w:left w:val="none" w:sz="0" w:space="0" w:color="auto"/>
        <w:bottom w:val="none" w:sz="0" w:space="0" w:color="auto"/>
        <w:right w:val="none" w:sz="0" w:space="0" w:color="auto"/>
      </w:divBdr>
    </w:div>
    <w:div w:id="471600897">
      <w:bodyDiv w:val="1"/>
      <w:marLeft w:val="0"/>
      <w:marRight w:val="0"/>
      <w:marTop w:val="0"/>
      <w:marBottom w:val="0"/>
      <w:divBdr>
        <w:top w:val="none" w:sz="0" w:space="0" w:color="auto"/>
        <w:left w:val="none" w:sz="0" w:space="0" w:color="auto"/>
        <w:bottom w:val="none" w:sz="0" w:space="0" w:color="auto"/>
        <w:right w:val="none" w:sz="0" w:space="0" w:color="auto"/>
      </w:divBdr>
    </w:div>
    <w:div w:id="520243138">
      <w:bodyDiv w:val="1"/>
      <w:marLeft w:val="0"/>
      <w:marRight w:val="0"/>
      <w:marTop w:val="0"/>
      <w:marBottom w:val="0"/>
      <w:divBdr>
        <w:top w:val="none" w:sz="0" w:space="0" w:color="auto"/>
        <w:left w:val="none" w:sz="0" w:space="0" w:color="auto"/>
        <w:bottom w:val="none" w:sz="0" w:space="0" w:color="auto"/>
        <w:right w:val="none" w:sz="0" w:space="0" w:color="auto"/>
      </w:divBdr>
    </w:div>
    <w:div w:id="595209532">
      <w:bodyDiv w:val="1"/>
      <w:marLeft w:val="0"/>
      <w:marRight w:val="0"/>
      <w:marTop w:val="0"/>
      <w:marBottom w:val="0"/>
      <w:divBdr>
        <w:top w:val="none" w:sz="0" w:space="0" w:color="auto"/>
        <w:left w:val="none" w:sz="0" w:space="0" w:color="auto"/>
        <w:bottom w:val="none" w:sz="0" w:space="0" w:color="auto"/>
        <w:right w:val="none" w:sz="0" w:space="0" w:color="auto"/>
      </w:divBdr>
    </w:div>
    <w:div w:id="1278096949">
      <w:bodyDiv w:val="1"/>
      <w:marLeft w:val="0"/>
      <w:marRight w:val="0"/>
      <w:marTop w:val="0"/>
      <w:marBottom w:val="0"/>
      <w:divBdr>
        <w:top w:val="none" w:sz="0" w:space="0" w:color="auto"/>
        <w:left w:val="none" w:sz="0" w:space="0" w:color="auto"/>
        <w:bottom w:val="none" w:sz="0" w:space="0" w:color="auto"/>
        <w:right w:val="none" w:sz="0" w:space="0" w:color="auto"/>
      </w:divBdr>
    </w:div>
    <w:div w:id="1416515980">
      <w:bodyDiv w:val="1"/>
      <w:marLeft w:val="0"/>
      <w:marRight w:val="0"/>
      <w:marTop w:val="0"/>
      <w:marBottom w:val="0"/>
      <w:divBdr>
        <w:top w:val="none" w:sz="0" w:space="0" w:color="auto"/>
        <w:left w:val="none" w:sz="0" w:space="0" w:color="auto"/>
        <w:bottom w:val="none" w:sz="0" w:space="0" w:color="auto"/>
        <w:right w:val="none" w:sz="0" w:space="0" w:color="auto"/>
      </w:divBdr>
    </w:div>
    <w:div w:id="1596937706">
      <w:bodyDiv w:val="1"/>
      <w:marLeft w:val="0"/>
      <w:marRight w:val="0"/>
      <w:marTop w:val="0"/>
      <w:marBottom w:val="0"/>
      <w:divBdr>
        <w:top w:val="none" w:sz="0" w:space="0" w:color="auto"/>
        <w:left w:val="none" w:sz="0" w:space="0" w:color="auto"/>
        <w:bottom w:val="none" w:sz="0" w:space="0" w:color="auto"/>
        <w:right w:val="none" w:sz="0" w:space="0" w:color="auto"/>
      </w:divBdr>
      <w:divsChild>
        <w:div w:id="1239093167">
          <w:marLeft w:val="0"/>
          <w:marRight w:val="0"/>
          <w:marTop w:val="0"/>
          <w:marBottom w:val="0"/>
          <w:divBdr>
            <w:top w:val="none" w:sz="0" w:space="0" w:color="auto"/>
            <w:left w:val="none" w:sz="0" w:space="0" w:color="auto"/>
            <w:bottom w:val="none" w:sz="0" w:space="0" w:color="auto"/>
            <w:right w:val="none" w:sz="0" w:space="0" w:color="auto"/>
          </w:divBdr>
          <w:divsChild>
            <w:div w:id="7947701">
              <w:marLeft w:val="0"/>
              <w:marRight w:val="0"/>
              <w:marTop w:val="0"/>
              <w:marBottom w:val="0"/>
              <w:divBdr>
                <w:top w:val="none" w:sz="0" w:space="0" w:color="auto"/>
                <w:left w:val="none" w:sz="0" w:space="0" w:color="auto"/>
                <w:bottom w:val="none" w:sz="0" w:space="0" w:color="auto"/>
                <w:right w:val="none" w:sz="0" w:space="0" w:color="auto"/>
              </w:divBdr>
              <w:divsChild>
                <w:div w:id="607201746">
                  <w:marLeft w:val="0"/>
                  <w:marRight w:val="0"/>
                  <w:marTop w:val="0"/>
                  <w:marBottom w:val="0"/>
                  <w:divBdr>
                    <w:top w:val="none" w:sz="0" w:space="0" w:color="auto"/>
                    <w:left w:val="none" w:sz="0" w:space="0" w:color="auto"/>
                    <w:bottom w:val="none" w:sz="0" w:space="0" w:color="auto"/>
                    <w:right w:val="none" w:sz="0" w:space="0" w:color="auto"/>
                  </w:divBdr>
                  <w:divsChild>
                    <w:div w:id="1256981325">
                      <w:marLeft w:val="0"/>
                      <w:marRight w:val="0"/>
                      <w:marTop w:val="0"/>
                      <w:marBottom w:val="0"/>
                      <w:divBdr>
                        <w:top w:val="none" w:sz="0" w:space="0" w:color="auto"/>
                        <w:left w:val="none" w:sz="0" w:space="0" w:color="auto"/>
                        <w:bottom w:val="none" w:sz="0" w:space="0" w:color="auto"/>
                        <w:right w:val="none" w:sz="0" w:space="0" w:color="auto"/>
                      </w:divBdr>
                      <w:divsChild>
                        <w:div w:id="908464521">
                          <w:marLeft w:val="0"/>
                          <w:marRight w:val="0"/>
                          <w:marTop w:val="0"/>
                          <w:marBottom w:val="0"/>
                          <w:divBdr>
                            <w:top w:val="none" w:sz="0" w:space="0" w:color="auto"/>
                            <w:left w:val="none" w:sz="0" w:space="0" w:color="auto"/>
                            <w:bottom w:val="none" w:sz="0" w:space="0" w:color="auto"/>
                            <w:right w:val="none" w:sz="0" w:space="0" w:color="auto"/>
                          </w:divBdr>
                        </w:div>
                        <w:div w:id="888305749">
                          <w:marLeft w:val="0"/>
                          <w:marRight w:val="0"/>
                          <w:marTop w:val="0"/>
                          <w:marBottom w:val="0"/>
                          <w:divBdr>
                            <w:top w:val="none" w:sz="0" w:space="0" w:color="auto"/>
                            <w:left w:val="none" w:sz="0" w:space="0" w:color="auto"/>
                            <w:bottom w:val="none" w:sz="0" w:space="0" w:color="auto"/>
                            <w:right w:val="none" w:sz="0" w:space="0" w:color="auto"/>
                          </w:divBdr>
                        </w:div>
                        <w:div w:id="90511191">
                          <w:marLeft w:val="0"/>
                          <w:marRight w:val="0"/>
                          <w:marTop w:val="0"/>
                          <w:marBottom w:val="0"/>
                          <w:divBdr>
                            <w:top w:val="none" w:sz="0" w:space="0" w:color="auto"/>
                            <w:left w:val="none" w:sz="0" w:space="0" w:color="auto"/>
                            <w:bottom w:val="none" w:sz="0" w:space="0" w:color="auto"/>
                            <w:right w:val="none" w:sz="0" w:space="0" w:color="auto"/>
                          </w:divBdr>
                        </w:div>
                        <w:div w:id="7925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909743">
          <w:marLeft w:val="0"/>
          <w:marRight w:val="0"/>
          <w:marTop w:val="0"/>
          <w:marBottom w:val="0"/>
          <w:divBdr>
            <w:top w:val="none" w:sz="0" w:space="0" w:color="auto"/>
            <w:left w:val="none" w:sz="0" w:space="0" w:color="auto"/>
            <w:bottom w:val="none" w:sz="0" w:space="0" w:color="auto"/>
            <w:right w:val="none" w:sz="0" w:space="0" w:color="auto"/>
          </w:divBdr>
          <w:divsChild>
            <w:div w:id="1099371997">
              <w:marLeft w:val="0"/>
              <w:marRight w:val="0"/>
              <w:marTop w:val="0"/>
              <w:marBottom w:val="0"/>
              <w:divBdr>
                <w:top w:val="none" w:sz="0" w:space="0" w:color="auto"/>
                <w:left w:val="none" w:sz="0" w:space="0" w:color="auto"/>
                <w:bottom w:val="none" w:sz="0" w:space="0" w:color="auto"/>
                <w:right w:val="none" w:sz="0" w:space="0" w:color="auto"/>
              </w:divBdr>
              <w:divsChild>
                <w:div w:id="189414172">
                  <w:marLeft w:val="0"/>
                  <w:marRight w:val="0"/>
                  <w:marTop w:val="0"/>
                  <w:marBottom w:val="0"/>
                  <w:divBdr>
                    <w:top w:val="none" w:sz="0" w:space="0" w:color="auto"/>
                    <w:left w:val="none" w:sz="0" w:space="0" w:color="auto"/>
                    <w:bottom w:val="none" w:sz="0" w:space="0" w:color="auto"/>
                    <w:right w:val="none" w:sz="0" w:space="0" w:color="auto"/>
                  </w:divBdr>
                  <w:divsChild>
                    <w:div w:id="1019742052">
                      <w:marLeft w:val="0"/>
                      <w:marRight w:val="0"/>
                      <w:marTop w:val="0"/>
                      <w:marBottom w:val="0"/>
                      <w:divBdr>
                        <w:top w:val="none" w:sz="0" w:space="0" w:color="auto"/>
                        <w:left w:val="none" w:sz="0" w:space="0" w:color="auto"/>
                        <w:bottom w:val="none" w:sz="0" w:space="0" w:color="auto"/>
                        <w:right w:val="none" w:sz="0" w:space="0" w:color="auto"/>
                      </w:divBdr>
                      <w:divsChild>
                        <w:div w:id="92893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457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F4149EE7211DE22B46F26507766933D75D8ABD3A21CC4239EDFCB53212ED1D6CAF285F0DCA29C8490EA0DFE2D781F85E2ED821F28895327730R4Q" TargetMode="External"/><Relationship Id="rId170" Type="http://schemas.openxmlformats.org/officeDocument/2006/relationships/hyperlink" Target="consultantplus://offline/ref=9EC80766EB567EF6D23D95EFFADDF68A4830CA69C90DB8D3FC977DE2047EDC67D8A7F818109958C98B66F8A417CD7FE1BE56074F04B768B64AR1Q" TargetMode="External"/><Relationship Id="rId268" Type="http://schemas.openxmlformats.org/officeDocument/2006/relationships/hyperlink" Target="consultantplus://offline/ref=F4149EE7211DE22B46F26507766933D75D8ABD3A21CC4239EDFCB53212ED1D6CAF285F0DCA229C1048FE86B194CAF55D37C421F139R7Q" TargetMode="External"/><Relationship Id="rId475" Type="http://schemas.openxmlformats.org/officeDocument/2006/relationships/hyperlink" Target="consultantplus://offline/ref=9EC80766EB567EF6D23D95EFFADDF68A4A3ECB67C406B8D3FC977DE2047EDC67D8A7F818109959C68B66F8A417CD7FE1BE56074F04B768B64AR1Q" TargetMode="External"/><Relationship Id="rId682" Type="http://schemas.openxmlformats.org/officeDocument/2006/relationships/hyperlink" Target="consultantplus://offline/ref=9EC80766EB567EF6D23D95EFFADDF68A4A3ECB67C406B8D3FC977DE2047EDC67D8A7F818109959CC8866F8A417CD7FE1BE56074F04B768B64AR1Q" TargetMode="External"/><Relationship Id="rId128" Type="http://schemas.openxmlformats.org/officeDocument/2006/relationships/hyperlink" Target="consultantplus://offline/ref=9EC80766EB567EF6D23D95EFFADDF68A4830CA69C90DB8D3FC977DE2047EDC67D8A7F818109958CE8266F8A417CD7FE1BE56074F04B768B64AR1Q" TargetMode="External"/><Relationship Id="rId335" Type="http://schemas.openxmlformats.org/officeDocument/2006/relationships/hyperlink" Target="consultantplus://offline/ref=9EC80766EB567EF6D23D95EFFADDF68A4A3FC961C202B8D3FC977DE2047EDC67D8A7F818179D529BDB29F9F8519F6CE3B856054E184BR4Q" TargetMode="External"/><Relationship Id="rId542" Type="http://schemas.openxmlformats.org/officeDocument/2006/relationships/hyperlink" Target="http://internet.garant.ru/document/redirect/196235/414" TargetMode="External"/><Relationship Id="rId987" Type="http://schemas.openxmlformats.org/officeDocument/2006/relationships/hyperlink" Target="consultantplus://offline/ref=9EC80766EB567EF6D23D95EFFADDF68A4A3ECB67C406B8D3FC977DE2047EDC67D8A7F818109958C68E66F8A417CD7FE1BE56074F04B768B64AR1Q" TargetMode="External"/><Relationship Id="rId1172" Type="http://schemas.openxmlformats.org/officeDocument/2006/relationships/hyperlink" Target="consultantplus://offline/ref=DF79C0CEEE536728102F14C58C96C066C7F63F2A8269821C27EE56DCEC079CC414FE2BAAB77E3CE6ZFs5K" TargetMode="External"/><Relationship Id="rId402" Type="http://schemas.openxmlformats.org/officeDocument/2006/relationships/hyperlink" Target="consultantplus://offline/ref=9EC80766EB567EF6D23D95EFFADDF68A4A3DCB61C702B8D3FC977DE2047EDC67D8A7F81B1298529BDB29F9F8519F6CE3B856054E184BR4Q" TargetMode="External"/><Relationship Id="rId847" Type="http://schemas.openxmlformats.org/officeDocument/2006/relationships/hyperlink" Target="consultantplus://offline/ref=9EC80766EB567EF6D23D95EFFADDF68A4A3DCB61C702B8D3FC977DE2047EDC67D8A7F81810995DC68A66F8A417CD7FE1BE56074F04B768B64AR1Q" TargetMode="External"/><Relationship Id="rId1032" Type="http://schemas.openxmlformats.org/officeDocument/2006/relationships/hyperlink" Target="http://internet.garant.ru/document/redirect/71363792/79" TargetMode="External"/><Relationship Id="rId707" Type="http://schemas.openxmlformats.org/officeDocument/2006/relationships/hyperlink" Target="consultantplus://offline/ref=9EC80766EB567EF6D23D95EFFADDF68A4A3ECB67C406B8D3FC977DE2047EDC67D8A7F818109958CF8366F8A417CD7FE1BE56074F04B768B64AR1Q" TargetMode="External"/><Relationship Id="rId914" Type="http://schemas.openxmlformats.org/officeDocument/2006/relationships/hyperlink" Target="consultantplus://offline/ref=9EC80766EB567EF6D23D95EFFADDF68A4A3ECB67C406B8D3FC977DE2047EDC67D8A7F818109958C68866F8A417CD7FE1BE56074F04B768B64AR1Q" TargetMode="External"/><Relationship Id="rId43" Type="http://schemas.openxmlformats.org/officeDocument/2006/relationships/hyperlink" Target="consultantplus://offline/ref=F4149EE7211DE22B46F26507766933D75D89BE3423C84239EDFCB53212ED1D6CAF285F0DCA28C8440AA0DFE2D781F85E2ED821F28895327730R4Q" TargetMode="External"/><Relationship Id="rId192" Type="http://schemas.openxmlformats.org/officeDocument/2006/relationships/hyperlink" Target="consultantplus://offline/ref=9EC80766EB567EF6D23D95EFFADDF68A4830CA69C90DB8D3FC977DE2047EDC67D8A7F818109958CC8366F8A417CD7FE1BE56074F04B768B64AR1Q" TargetMode="External"/><Relationship Id="rId497" Type="http://schemas.openxmlformats.org/officeDocument/2006/relationships/hyperlink" Target="consultantplus://offline/ref=9EC80766EB567EF6D23D95EFFADDF68A4A3ECB67C406B8D3FC977DE2047EDC67D8A7F818109958C68C66F8A417CD7FE1BE56074F04B768B64AR1Q" TargetMode="External"/><Relationship Id="rId357" Type="http://schemas.openxmlformats.org/officeDocument/2006/relationships/hyperlink" Target="consultantplus://offline/ref=9EC80766EB567EF6D23D95EFFADDF68A4A3DCB61C702B8D3FC977DE2047EDC67D8A7F81810995DCA8366F8A417CD7FE1BE56074F04B768B64AR1Q" TargetMode="External"/><Relationship Id="rId1194" Type="http://schemas.openxmlformats.org/officeDocument/2006/relationships/hyperlink" Target="consultantplus://offline/ref=DF79C0CEEE536728102F14C58C96C066C4F1362C836E821C27EE56DCEC079CC414FE2BAAB77F38EBZFs7K" TargetMode="External"/><Relationship Id="rId217" Type="http://schemas.openxmlformats.org/officeDocument/2006/relationships/hyperlink" Target="consultantplus://offline/ref=9EC80766EB567EF6D23D95EFFADDF68A4A3DC869C602B8D3FC977DE2047EDC67D8A7F81810985BCB8866F8A417CD7FE1BE56074F04B768B64AR1Q" TargetMode="External"/><Relationship Id="rId564" Type="http://schemas.openxmlformats.org/officeDocument/2006/relationships/hyperlink" Target="http://internet.garant.ru/document/redirect/196235/220" TargetMode="External"/><Relationship Id="rId771" Type="http://schemas.openxmlformats.org/officeDocument/2006/relationships/hyperlink" Target="consultantplus://offline/ref=9EC80766EB567EF6D23D95EFFADDF68A4A3FC961C202B8D3FC977DE2047EDC67D8A7F818109958C88B66F8A417CD7FE1BE56074F04B768B64AR1Q" TargetMode="External"/><Relationship Id="rId869" Type="http://schemas.openxmlformats.org/officeDocument/2006/relationships/hyperlink" Target="consultantplus://offline/ref=9EC80766EB567EF6D23D95EFFADDF68A4A3DCB61C702B8D3FC977DE2047EDC67D8A7F81810995DC68A66F8A417CD7FE1BE56074F04B768B64AR1Q" TargetMode="External"/><Relationship Id="rId424" Type="http://schemas.openxmlformats.org/officeDocument/2006/relationships/hyperlink" Target="consultantplus://offline/ref=9EC80766EB567EF6D23D95EFFADDF68A4831C866C80DB8D3FC977DE2047EDC67D8A7F818109959CC8C66F8A417CD7FE1BE56074F04B768B64AR1Q" TargetMode="External"/><Relationship Id="rId631" Type="http://schemas.openxmlformats.org/officeDocument/2006/relationships/hyperlink" Target="http://internet.garant.ru/document/redirect/2540490/0" TargetMode="External"/><Relationship Id="rId729" Type="http://schemas.openxmlformats.org/officeDocument/2006/relationships/hyperlink" Target="consultantplus://offline/ref=9EC80766EB567EF6D23D95EFFADDF68A4A3FC961C202B8D3FC977DE2047EDC67D8A7F818109959CA8B66F8A417CD7FE1BE56074F04B768B64AR1Q" TargetMode="External"/><Relationship Id="rId1054" Type="http://schemas.openxmlformats.org/officeDocument/2006/relationships/hyperlink" Target="http://internet.garant.ru/document/redirect/71363792/96" TargetMode="External"/><Relationship Id="rId936" Type="http://schemas.openxmlformats.org/officeDocument/2006/relationships/hyperlink" Target="consultantplus://offline/ref=9EC80766EB567EF6D23D95EFFADDF68A4A3ECB67C406B8D3FC977DE2047EDC67D8A7F818109958C68C66F8A417CD7FE1BE56074F04B768B64AR1Q" TargetMode="External"/><Relationship Id="rId1121" Type="http://schemas.openxmlformats.org/officeDocument/2006/relationships/hyperlink" Target="http://internet.garant.ru/document/redirect/71363792/67" TargetMode="External"/><Relationship Id="rId1219" Type="http://schemas.openxmlformats.org/officeDocument/2006/relationships/hyperlink" Target="consultantplus://offline/ref=DF79C0CEEE536728102F14C58C96C066C7F63F2A8269821C27EE56DCEC079CC414FE2BAAB77F38E4ZFs2K" TargetMode="External"/><Relationship Id="rId65" Type="http://schemas.openxmlformats.org/officeDocument/2006/relationships/hyperlink" Target="consultantplus://offline/ref=F4149EE7211DE22B46F26507766933D75F8CBC3925C94239EDFCB53212ED1D6CAF285F0DCA29C94405A0DFE2D781F85E2ED821F28895327730R4Q" TargetMode="External"/><Relationship Id="rId281" Type="http://schemas.openxmlformats.org/officeDocument/2006/relationships/hyperlink" Target="consultantplus://offline/ref=F4149EE7211DE22B46F26507766933D75D8ABD3A21CC4239EDFCB53212ED1D6CAF285F0DCA29C8420EA0DFE2D781F85E2ED821F28895327730R4Q" TargetMode="External"/><Relationship Id="rId141" Type="http://schemas.openxmlformats.org/officeDocument/2006/relationships/hyperlink" Target="consultantplus://offline/ref=9EC80766EB567EF6D23D95EFFADDF68A483BCE67C006B8D3FC977DE2047EDC67CAA7A014129E47CF8B73AEF55149R9Q" TargetMode="External"/><Relationship Id="rId379" Type="http://schemas.openxmlformats.org/officeDocument/2006/relationships/hyperlink" Target="consultantplus://offline/ref=9EC80766EB567EF6D23D95EFFADDF68A4831C866C80DB8D3FC977DE2047EDC67D8A7F818109959CE8F66F8A417CD7FE1BE56074F04B768B64AR1Q" TargetMode="External"/><Relationship Id="rId586" Type="http://schemas.openxmlformats.org/officeDocument/2006/relationships/hyperlink" Target="http://internet.garant.ru/document/redirect/71227460/1000" TargetMode="External"/><Relationship Id="rId793" Type="http://schemas.openxmlformats.org/officeDocument/2006/relationships/hyperlink" Target="consultantplus://offline/ref=9EC80766EB567EF6D23D95EFFADDF68A4A3FC961C202B8D3FC977DE2047EDC67D8A7F81810995DCD8966F8A417CD7FE1BE56074F04B768B64AR1Q" TargetMode="External"/><Relationship Id="rId7" Type="http://schemas.openxmlformats.org/officeDocument/2006/relationships/footnotes" Target="footnotes.xml"/><Relationship Id="rId239" Type="http://schemas.openxmlformats.org/officeDocument/2006/relationships/hyperlink" Target="consultantplus://offline/ref=375212A46C799690F692261793F590BD1CEFADF8363EA1620B96611E72EA862149D31497DAC99A6724645EC35D9B3140FFA7EFAB2B6E3FCEmFdDO" TargetMode="External"/><Relationship Id="rId446" Type="http://schemas.openxmlformats.org/officeDocument/2006/relationships/hyperlink" Target="consultantplus://offline/ref=9EC80766EB567EF6D23D95EFFADDF68A4A3DCB61C702B8D3FC977DE2047EDC67D8A7F81B1499529BDB29F9F8519F6CE3B856054E184BR4Q" TargetMode="External"/><Relationship Id="rId653" Type="http://schemas.openxmlformats.org/officeDocument/2006/relationships/hyperlink" Target="http://internet.garant.ru/document/redirect/2540490/0" TargetMode="External"/><Relationship Id="rId1076" Type="http://schemas.openxmlformats.org/officeDocument/2006/relationships/hyperlink" Target="http://internet.garant.ru/document/redirect/71363792/108" TargetMode="External"/><Relationship Id="rId306" Type="http://schemas.openxmlformats.org/officeDocument/2006/relationships/hyperlink" Target="consultantplus://offline/ref=9EC80766EB567EF6D23D95EFFADDF68A4838CC67C206B8D3FC977DE2047EDC67D8A7F818109959CE8B66F8A417CD7FE1BE56074F04B768B64AR1Q" TargetMode="External"/><Relationship Id="rId860" Type="http://schemas.openxmlformats.org/officeDocument/2006/relationships/hyperlink" Target="consultantplus://offline/ref=9EC80766EB567EF6D23D95EFFADDF68A4138C960C00FE5D9F4CE71E003718370DFEEF41910995DC78139FDB1069570E4A748065018B56A4BR5Q" TargetMode="External"/><Relationship Id="rId958" Type="http://schemas.openxmlformats.org/officeDocument/2006/relationships/hyperlink" Target="consultantplus://offline/ref=9EC80766EB567EF6D23D95EFFADDF68A4A3ECB67C406B8D3FC977DE2047EDC67D8A7F818109958C68866F8A417CD7FE1BE56074F04B768B64AR1Q" TargetMode="External"/><Relationship Id="rId1143" Type="http://schemas.openxmlformats.org/officeDocument/2006/relationships/hyperlink" Target="consultantplus://offline/ref=DF79C0CEEE536728102F14C58C96C066CFF13C2D8D66DF162FB75ADEZEsBK" TargetMode="External"/><Relationship Id="rId87" Type="http://schemas.openxmlformats.org/officeDocument/2006/relationships/hyperlink" Target="consultantplus://offline/ref=9EC80766EB567EF6D23D95EFFADDF68A483BCE67C006B8D3FC977DE2047EDC67D8A7F81810995DCE8C66F8A417CD7FE1BE56074F04B768B64AR1Q" TargetMode="External"/><Relationship Id="rId513" Type="http://schemas.openxmlformats.org/officeDocument/2006/relationships/hyperlink" Target="http://internet.garant.ru/document/redirect/10200300/135" TargetMode="External"/><Relationship Id="rId720" Type="http://schemas.openxmlformats.org/officeDocument/2006/relationships/hyperlink" Target="consultantplus://offline/ref=9EC80766EB567EF6D23D95EFFADDF68A4A3FC961C202B8D3FC977DE2047EDC67D8A7F818109959CE8D66F8A417CD7FE1BE56074F04B768B64AR1Q" TargetMode="External"/><Relationship Id="rId818" Type="http://schemas.openxmlformats.org/officeDocument/2006/relationships/hyperlink" Target="consultantplus://offline/ref=9EC80766EB567EF6D23D95EFFADDF68A4A3DCB61C702B8D3FC977DE2047EDC67D8A7F81810995DC78D66F8A417CD7FE1BE56074F04B768B64AR1Q" TargetMode="External"/><Relationship Id="rId1003" Type="http://schemas.openxmlformats.org/officeDocument/2006/relationships/hyperlink" Target="http://internet.garant.ru/document/redirect/71363792/67" TargetMode="External"/><Relationship Id="rId1210" Type="http://schemas.openxmlformats.org/officeDocument/2006/relationships/hyperlink" Target="consultantplus://offline/ref=DF79C0CEEE536728102F14C58C96C066C4F33F288565821C27EE56DCEC079CC414FE2BAAB77F3AE2ZFsBK" TargetMode="External"/><Relationship Id="rId14" Type="http://schemas.openxmlformats.org/officeDocument/2006/relationships/hyperlink" Target="consultantplus://offline/ref=F4149EE7211DE22B46F26507766933D75D8ABD3A21CC4239EDFCB53212ED1D6CAF285F0DCA29C8430DA0DFE2D781F85E2ED821F28895327730R4Q" TargetMode="External"/><Relationship Id="rId163" Type="http://schemas.openxmlformats.org/officeDocument/2006/relationships/hyperlink" Target="consultantplus://offline/ref=9EC80766EB567EF6D23D95EFFADDF68A4830CA69C90DB8D3FC977DE2047EDC67D8A7F818109959CE8F66F8A417CD7FE1BE56074F04B768B64AR1Q" TargetMode="External"/><Relationship Id="rId370" Type="http://schemas.openxmlformats.org/officeDocument/2006/relationships/hyperlink" Target="consultantplus://offline/ref=9EC80766EB567EF6D23D95EFFADDF68A4A3DCB61C702B8D3FC977DE2047EDC67D8A7F81810995DCA8366F8A417CD7FE1BE56074F04B768B64AR1Q" TargetMode="External"/><Relationship Id="rId230" Type="http://schemas.openxmlformats.org/officeDocument/2006/relationships/hyperlink" Target="http://internet.garant.ru/document/redirect/196235/220" TargetMode="External"/><Relationship Id="rId468" Type="http://schemas.openxmlformats.org/officeDocument/2006/relationships/hyperlink" Target="consultantplus://offline/ref=9EC80766EB567EF6D23D95EFFADDF68A4A3ECB67C406B8D3FC977DE2047EDC67D8A7F818109958C68E66F8A417CD7FE1BE56074F04B768B64AR1Q" TargetMode="External"/><Relationship Id="rId675" Type="http://schemas.openxmlformats.org/officeDocument/2006/relationships/hyperlink" Target="http://internet.garant.ru/document/redirect/70428258/0" TargetMode="External"/><Relationship Id="rId882" Type="http://schemas.openxmlformats.org/officeDocument/2006/relationships/hyperlink" Target="consultantplus://offline/ref=9EC80766EB567EF6D23D95EFFADDF68A4138C960C00FE5D9F4CE71E003718370DFEEF41910995ECB8139FDB1069570E4A748065018B56A4BR5Q" TargetMode="External"/><Relationship Id="rId1098" Type="http://schemas.openxmlformats.org/officeDocument/2006/relationships/hyperlink" Target="http://internet.garant.ru/document/redirect/71363792/59" TargetMode="External"/><Relationship Id="rId328" Type="http://schemas.openxmlformats.org/officeDocument/2006/relationships/hyperlink" Target="consultantplus://offline/ref=9EC80766EB567EF6D23D95EFFADDF68A4A3DCB61C702B8D3FC977DE2047EDC67D8A7F81810995DC98B66F8A417CD7FE1BE56074F04B768B64AR1Q" TargetMode="External"/><Relationship Id="rId535" Type="http://schemas.openxmlformats.org/officeDocument/2006/relationships/hyperlink" Target="http://internet.garant.ru/document/redirect/196235/410" TargetMode="External"/><Relationship Id="rId742" Type="http://schemas.openxmlformats.org/officeDocument/2006/relationships/hyperlink" Target="consultantplus://offline/ref=9EC80766EB567EF6D23D95EFFADDF68A4A3FC961C202B8D3FC977DE2047EDC67D8A7F818109958CB8A66F8A417CD7FE1BE56074F04B768B64AR1Q" TargetMode="External"/><Relationship Id="rId1165" Type="http://schemas.openxmlformats.org/officeDocument/2006/relationships/hyperlink" Target="consultantplus://offline/ref=DF79C0CEEE536728102F14C58C96C066C7F63F2A8269821C27EE56DCEC079CC414FE2BAAB77E3AEBZFs2K" TargetMode="External"/><Relationship Id="rId602" Type="http://schemas.openxmlformats.org/officeDocument/2006/relationships/hyperlink" Target="http://internet.garant.ru/document/redirect/71227460/2033" TargetMode="External"/><Relationship Id="rId1025" Type="http://schemas.openxmlformats.org/officeDocument/2006/relationships/hyperlink" Target="http://internet.garant.ru/document/redirect/71363792/72" TargetMode="External"/><Relationship Id="rId1232" Type="http://schemas.openxmlformats.org/officeDocument/2006/relationships/hyperlink" Target="consultantplus://offline/ref=DF79C0CEEE536728102F14C58C96C066C7F63F2A8269821C27EE56DCEC079CC414FE2BAAB77E3CE6ZFs5K" TargetMode="External"/><Relationship Id="rId907" Type="http://schemas.openxmlformats.org/officeDocument/2006/relationships/hyperlink" Target="consultantplus://offline/ref=9EC80766EB567EF6D23D95EFFADDF68A4A3ECB67C406B8D3FC977DE2047EDC67D8A7F818109958C68E66F8A417CD7FE1BE56074F04B768B64AR1Q" TargetMode="External"/><Relationship Id="rId36" Type="http://schemas.openxmlformats.org/officeDocument/2006/relationships/hyperlink" Target="consultantplus://offline/ref=F4149EE7211DE22B46F26507766933D75D8ABD3A21CC4239EDFCB53212ED1D6CAF285F0DCA29C8420EA0DFE2D781F85E2ED821F28895327730R4Q" TargetMode="External"/><Relationship Id="rId185" Type="http://schemas.openxmlformats.org/officeDocument/2006/relationships/hyperlink" Target="consultantplus://offline/ref=9EC80766EB567EF6D23D95EFFADDF68A4830CA69C90DB8D3FC977DE2047EDC67D8A7F81810995BCB8D66F8A417CD7FE1BE56074F04B768B64AR1Q" TargetMode="External"/><Relationship Id="rId392" Type="http://schemas.openxmlformats.org/officeDocument/2006/relationships/hyperlink" Target="consultantplus://offline/ref=9EC80766EB567EF6D23D95EFFADDF68A4A3DCB61C702B8D3FC977DE2047EDC67D8A7F81B1091529BDB29F9F8519F6CE3B856054E184BR4Q" TargetMode="External"/><Relationship Id="rId697" Type="http://schemas.openxmlformats.org/officeDocument/2006/relationships/hyperlink" Target="consultantplus://offline/ref=9EC80766EB567EF6D23D95EFFADDF68A4A3ECB67C406B8D3FC977DE2047EDC67D8A7F818109959C68B66F8A417CD7FE1BE56074F04B768B64AR1Q" TargetMode="External"/><Relationship Id="rId252" Type="http://schemas.openxmlformats.org/officeDocument/2006/relationships/hyperlink" Target="consultantplus://offline/ref=375212A46C799690F692261793F590BD1EE9A3FA343FA1620B96611E72EA862149D31497DAC99E6722645EC35D9B3140FFA7EFAB2B6E3FCEmFdDO" TargetMode="External"/><Relationship Id="rId1187" Type="http://schemas.openxmlformats.org/officeDocument/2006/relationships/hyperlink" Target="consultantplus://offline/ref=DF79C0CEEE536728102F14C58C96C066C7F63F2A8269821C27EE56DCEC079CC414FE2BAAB77F3BE4ZFs1K" TargetMode="External"/><Relationship Id="rId112" Type="http://schemas.openxmlformats.org/officeDocument/2006/relationships/hyperlink" Target="consultantplus://offline/ref=9EC80766EB567EF6D23D95EFFADDF68A4A3ECB67C406B8D3FC977DE2047EDC67D8A7F818109958C98866F8A417CD7FE1BE56074F04B768B64AR1Q" TargetMode="External"/><Relationship Id="rId557" Type="http://schemas.openxmlformats.org/officeDocument/2006/relationships/hyperlink" Target="http://internet.garant.ru/document/redirect/196235/241" TargetMode="External"/><Relationship Id="rId764" Type="http://schemas.openxmlformats.org/officeDocument/2006/relationships/hyperlink" Target="consultantplus://offline/ref=9EC80766EB567EF6D23D95EFFADDF68A4A39CB66C604B8D3FC977DE2047EDC67D8A7F818109959CD8266F8A417CD7FE1BE56074F04B768B64AR1Q" TargetMode="External"/><Relationship Id="rId971" Type="http://schemas.openxmlformats.org/officeDocument/2006/relationships/hyperlink" Target="consultantplus://offline/ref=9EC80766EB567EF6D23D95EFFADDF68A4A3ECB67C406B8D3FC977DE2047EDC67D8A7F818109958C68E66F8A417CD7FE1BE56074F04B768B64AR1Q" TargetMode="External"/><Relationship Id="rId417" Type="http://schemas.openxmlformats.org/officeDocument/2006/relationships/hyperlink" Target="consultantplus://offline/ref=9EC80766EB567EF6D23D95EFFADDF68A4A3DCB61C702B8D3FC977DE2047EDC67D8A7F81B1298529BDB29F9F8519F6CE3B856054E184BR4Q" TargetMode="External"/><Relationship Id="rId624" Type="http://schemas.openxmlformats.org/officeDocument/2006/relationships/hyperlink" Target="http://internet.garant.ru/document/redirect/71227460/2067" TargetMode="External"/><Relationship Id="rId831" Type="http://schemas.openxmlformats.org/officeDocument/2006/relationships/hyperlink" Target="consultantplus://offline/ref=9EC80766EB567EF6D23D95EFFADDF68A4A3FC961C202B8D3FC977DE2047EDC67D8A7F81E15920D9ECE38A1F7548672E2A74A074C41RBQ" TargetMode="External"/><Relationship Id="rId1047" Type="http://schemas.openxmlformats.org/officeDocument/2006/relationships/hyperlink" Target="http://internet.garant.ru/document/redirect/71363792/96" TargetMode="External"/><Relationship Id="rId1254" Type="http://schemas.openxmlformats.org/officeDocument/2006/relationships/theme" Target="theme/theme1.xml"/><Relationship Id="rId929" Type="http://schemas.openxmlformats.org/officeDocument/2006/relationships/hyperlink" Target="consultantplus://offline/ref=9EC80766EB567EF6D23D95EFFADDF68A4A3FC961C202B8D3FC977DE2047EDC67D8A7F818149B529BDB29F9F8519F6CE3B856054E184BR4Q" TargetMode="External"/><Relationship Id="rId1114" Type="http://schemas.openxmlformats.org/officeDocument/2006/relationships/hyperlink" Target="http://internet.garant.ru/document/redirect/197335/0" TargetMode="External"/><Relationship Id="rId58" Type="http://schemas.openxmlformats.org/officeDocument/2006/relationships/hyperlink" Target="consultantplus://offline/ref=F4149EE7211DE22B46F26507766933D75F8CBC3925C94239EDFCB53212ED1D6CAF285F0DCA29C8400FA0DFE2D781F85E2ED821F28895327730R4Q" TargetMode="External"/><Relationship Id="rId274" Type="http://schemas.openxmlformats.org/officeDocument/2006/relationships/hyperlink" Target="consultantplus://offline/ref=F4149EE7211DE22B46F26507766933D75D89BE3423C84239EDFCB53212ED1D6CAF285F0DCA29C84004A0DFE2D781F85E2ED821F28895327730R4Q" TargetMode="External"/><Relationship Id="rId481" Type="http://schemas.openxmlformats.org/officeDocument/2006/relationships/hyperlink" Target="consultantplus://offline/ref=9EC80766EB567EF6D23D95EFFADDF68A4A3ECB67C406B8D3FC977DE2047EDC67D8A7F818109958C68866F8A417CD7FE1BE56074F04B768B64AR1Q" TargetMode="External"/><Relationship Id="rId134" Type="http://schemas.openxmlformats.org/officeDocument/2006/relationships/hyperlink" Target="consultantplus://offline/ref=9EC80766EB567EF6D23D95EFFADDF68A4830CA69C90DB8D3FC977DE2047EDC67D8A7F818109958CD8A66F8A417CD7FE1BE56074F04B768B64AR1Q" TargetMode="External"/><Relationship Id="rId579" Type="http://schemas.openxmlformats.org/officeDocument/2006/relationships/hyperlink" Target="http://internet.garant.ru/document/redirect/2540490/0" TargetMode="External"/><Relationship Id="rId786" Type="http://schemas.openxmlformats.org/officeDocument/2006/relationships/hyperlink" Target="consultantplus://offline/ref=9EC80766EB567EF6D23D95EFFADDF68A4A3FC961C202B8D3FC977DE2047EDC67D8A7F81810995AC68266F8A417CD7FE1BE56074F04B768B64AR1Q" TargetMode="External"/><Relationship Id="rId993" Type="http://schemas.openxmlformats.org/officeDocument/2006/relationships/hyperlink" Target="http://internet.garant.ru/document/redirect/71363792/9" TargetMode="External"/><Relationship Id="rId341" Type="http://schemas.openxmlformats.org/officeDocument/2006/relationships/hyperlink" Target="consultantplus://offline/ref=9EC80766EB567EF6D23D95EFFADDF68A4A3FC961C202B8D3FC977DE2047EDC67D8A7F8181599529BDB29F9F8519F6CE3B856054E184BR4Q" TargetMode="External"/><Relationship Id="rId439" Type="http://schemas.openxmlformats.org/officeDocument/2006/relationships/hyperlink" Target="consultantplus://offline/ref=9EC80766EB567EF6D23D95EFFADDF68A4831C866C80DB8D3FC977DE2047EDC67D8A7F818109959CA8E66F8A417CD7FE1BE56074F04B768B64AR1Q" TargetMode="External"/><Relationship Id="rId646" Type="http://schemas.openxmlformats.org/officeDocument/2006/relationships/hyperlink" Target="http://internet.garant.ru/document/redirect/71227460/2045" TargetMode="External"/><Relationship Id="rId1069" Type="http://schemas.openxmlformats.org/officeDocument/2006/relationships/hyperlink" Target="http://internet.garant.ru/document/redirect/71363792/107" TargetMode="External"/><Relationship Id="rId201" Type="http://schemas.openxmlformats.org/officeDocument/2006/relationships/hyperlink" Target="consultantplus://offline/ref=9EC80766EB567EF6D23D95EFFADDF68A4A3ECB67C406B8D3FC977DE2047EDC67D8A7F818109958CE8C66F8A417CD7FE1BE56074F04B768B64AR1Q" TargetMode="External"/><Relationship Id="rId506" Type="http://schemas.openxmlformats.org/officeDocument/2006/relationships/hyperlink" Target="consultantplus://offline/ref=9EC80766EB567EF6D23D95EFFADDF68A4A3DCB61C702B8D3FC977DE2047EDC67D8A7F81810995CCC8B66F8A417CD7FE1BE56074F04B768B64AR1Q" TargetMode="External"/><Relationship Id="rId853" Type="http://schemas.openxmlformats.org/officeDocument/2006/relationships/hyperlink" Target="consultantplus://offline/ref=9EC80766EB567EF6D23D95EFFADDF68A4A3DCB61C702B8D3FC977DE2047EDC67D8A7F81810995DC68A66F8A417CD7FE1BE56074F04B768B64AR1Q" TargetMode="External"/><Relationship Id="rId1136" Type="http://schemas.openxmlformats.org/officeDocument/2006/relationships/hyperlink" Target="consultantplus://offline/ref=95A29C4D900DE419AA7F65F8451523D60485782F721960DCDDE3505E8D7A783E3737A3E715935355Y4s0K" TargetMode="External"/><Relationship Id="rId713" Type="http://schemas.openxmlformats.org/officeDocument/2006/relationships/hyperlink" Target="consultantplus://offline/ref=9EC80766EB567EF6D23D95EFFADDF68A4A3FC961C202B8D3FC977DE2047EDC67D8A7F818149B529BDB29F9F8519F6CE3B856054E184BR4Q" TargetMode="External"/><Relationship Id="rId920" Type="http://schemas.openxmlformats.org/officeDocument/2006/relationships/hyperlink" Target="consultantplus://offline/ref=9EC80766EB567EF6D23D95EFFADDF68A4A3ECB67C406B8D3FC977DE2047EDC67D8A7F818109958C68866F8A417CD7FE1BE56074F04B768B64AR1Q" TargetMode="External"/><Relationship Id="rId1203" Type="http://schemas.openxmlformats.org/officeDocument/2006/relationships/hyperlink" Target="consultantplus://offline/ref=DF79C0CEEE536728102F14C58C96C066C4F33F288565821C27EE56DCEC079CC414FE2BAAB77F39E5ZFs2K" TargetMode="External"/><Relationship Id="rId296" Type="http://schemas.openxmlformats.org/officeDocument/2006/relationships/hyperlink" Target="consultantplus://offline/ref=9EC80766EB567EF6D23D95EFFADDF68A4A3DCB61C702B8D3FC977DE2047EDC67D8A7F81D1391529BDB29F9F8519F6CE3B856054E184BR4Q" TargetMode="External"/><Relationship Id="rId156" Type="http://schemas.openxmlformats.org/officeDocument/2006/relationships/hyperlink" Target="consultantplus://offline/ref=9EC80766EB567EF6D23D95EFFADDF68A483BCE67C006B8D3FC977DE2047EDC67CAA7A014129E47CF8B73AEF55149R9Q" TargetMode="External"/><Relationship Id="rId363" Type="http://schemas.openxmlformats.org/officeDocument/2006/relationships/hyperlink" Target="consultantplus://offline/ref=9EC80766EB567EF6D23D95EFFADDF68A4A3DCB61C702B8D3FC977DE2047EDC67D8A7F81810995DCA8366F8A417CD7FE1BE56074F04B768B64AR1Q" TargetMode="External"/><Relationship Id="rId570" Type="http://schemas.openxmlformats.org/officeDocument/2006/relationships/hyperlink" Target="http://internet.garant.ru/document/redirect/196235/231" TargetMode="External"/><Relationship Id="rId223" Type="http://schemas.openxmlformats.org/officeDocument/2006/relationships/hyperlink" Target="consultantplus://offline/ref=7839DECCEAC5B6AB2EF07D191C779C7C75A8C32DCE5CE375BF5D6284F9D80C712EDB34EA880D8EBFBB6F07E8860130159A1DD5332C3F6Ff8WBI" TargetMode="External"/><Relationship Id="rId430" Type="http://schemas.openxmlformats.org/officeDocument/2006/relationships/hyperlink" Target="consultantplus://offline/ref=9EC80766EB567EF6D23D95EFFADDF68A4831C866C80DB8D3FC977DE2047EDC67D8A7F818109959CC8366F8A417CD7FE1BE56074F04B768B64AR1Q" TargetMode="External"/><Relationship Id="rId668" Type="http://schemas.openxmlformats.org/officeDocument/2006/relationships/hyperlink" Target="http://internet.garant.ru/document/redirect/71227460/2066" TargetMode="External"/><Relationship Id="rId875" Type="http://schemas.openxmlformats.org/officeDocument/2006/relationships/hyperlink" Target="consultantplus://offline/ref=9EC80766EB567EF6D23D95EFFADDF68A4A3DCB61C702B8D3FC977DE2047EDC67D8A7F81810995DC68A66F8A417CD7FE1BE56074F04B768B64AR1Q" TargetMode="External"/><Relationship Id="rId1060" Type="http://schemas.openxmlformats.org/officeDocument/2006/relationships/hyperlink" Target="http://internet.garant.ru/document/redirect/71363792/103" TargetMode="External"/><Relationship Id="rId528" Type="http://schemas.openxmlformats.org/officeDocument/2006/relationships/hyperlink" Target="http://internet.garant.ru/document/redirect/196235/423" TargetMode="External"/><Relationship Id="rId735" Type="http://schemas.openxmlformats.org/officeDocument/2006/relationships/hyperlink" Target="consultantplus://offline/ref=9EC80766EB567EF6D23D95EFFADDF68A4A3FC961C202B8D3FC977DE2047EDC67D8A7F818109958CE8E66F8A417CD7FE1BE56074F04B768B64AR1Q" TargetMode="External"/><Relationship Id="rId942" Type="http://schemas.openxmlformats.org/officeDocument/2006/relationships/hyperlink" Target="consultantplus://offline/ref=9EC80766EB567EF6D23D95EFFADDF68A4A3ECB67C406B8D3FC977DE2047EDC67D8A7F818109958C68C66F8A417CD7FE1BE56074F04B768B64AR1Q" TargetMode="External"/><Relationship Id="rId1158" Type="http://schemas.openxmlformats.org/officeDocument/2006/relationships/hyperlink" Target="consultantplus://offline/ref=DF79C0CEEE536728102F14C58C96C066C7F63F2A8269821C27EE56DCEC079CC414FE2BAAB77F38E6ZFs2K" TargetMode="External"/><Relationship Id="rId1018" Type="http://schemas.openxmlformats.org/officeDocument/2006/relationships/hyperlink" Target="http://internet.garant.ru/document/redirect/71363792/66" TargetMode="External"/><Relationship Id="rId1225" Type="http://schemas.openxmlformats.org/officeDocument/2006/relationships/hyperlink" Target="consultantplus://offline/ref=DF79C0CEEE536728102F14C58C96C066C7F63F2A8269821C27EE56DCEC079CC414FE2BAAB77E3CE7ZFsBK" TargetMode="External"/><Relationship Id="rId71" Type="http://schemas.openxmlformats.org/officeDocument/2006/relationships/hyperlink" Target="consultantplus://offline/ref=F4149EE7211DE22B46F26507766933D75D8ABD3A21CC4239EDFCB53212ED1D6CAF285F0DCA29C9440EA0DFE2D781F85E2ED821F28895327730R4Q" TargetMode="External"/><Relationship Id="rId802" Type="http://schemas.openxmlformats.org/officeDocument/2006/relationships/hyperlink" Target="consultantplus://offline/ref=9EC80766EB567EF6D23D95EFFADDF68A4A3FC961C202B8D3FC977DE2047EDC67D8A7F81810995DCC8C66F8A417CD7FE1BE56074F04B768B64AR1Q" TargetMode="External"/><Relationship Id="rId29" Type="http://schemas.openxmlformats.org/officeDocument/2006/relationships/hyperlink" Target="consultantplus://offline/ref=F4149EE7211DE22B46F26507766933D75D89BE3423C84239EDFCB53212ED1D6CAF285F0DCA29CF410CA0DFE2D781F85E2ED821F28895327730R4Q" TargetMode="External"/><Relationship Id="rId178" Type="http://schemas.openxmlformats.org/officeDocument/2006/relationships/hyperlink" Target="consultantplus://offline/ref=9EC80766EB567EF6D23D95EFFADDF68A4830CA69C90DB8D3FC977DE2047EDC67D8A7F81810995BCB8266F8A417CD7FE1BE56074F04B768B64AR1Q" TargetMode="External"/><Relationship Id="rId385" Type="http://schemas.openxmlformats.org/officeDocument/2006/relationships/hyperlink" Target="consultantplus://offline/ref=9EC80766EB567EF6D23D95EFFADDF68A4831C866C80DB8D3FC977DE2047EDC67D8A7F818109959CB8266F8A417CD7FE1BE56074F04B768B64AR1Q" TargetMode="External"/><Relationship Id="rId592" Type="http://schemas.openxmlformats.org/officeDocument/2006/relationships/hyperlink" Target="http://internet.garant.ru/document/redirect/71227460/2032" TargetMode="External"/><Relationship Id="rId245" Type="http://schemas.openxmlformats.org/officeDocument/2006/relationships/hyperlink" Target="consultantplus://offline/ref=375212A46C799690F692261793F590BD1CEFADF8363EA1620B96611E72EA862149D31497DAC99A6323645EC35D9B3140FFA7EFAB2B6E3FCEmFdDO" TargetMode="External"/><Relationship Id="rId452" Type="http://schemas.openxmlformats.org/officeDocument/2006/relationships/hyperlink" Target="consultantplus://offline/ref=9EC80766EB567EF6D23D95EFFADDF68A4A39CE66C607B8D3FC977DE2047EDC67D8A7F818109959CB8A66F8A417CD7FE1BE56074F04B768B64AR1Q" TargetMode="External"/><Relationship Id="rId897" Type="http://schemas.openxmlformats.org/officeDocument/2006/relationships/hyperlink" Target="consultantplus://offline/ref=9EC80766EB567EF6D23D95EFFADDF68A4A39CE66C607B8D3FC977DE2047EDC67D8A7F818109959C98F66F8A417CD7FE1BE56074F04B768B64AR1Q" TargetMode="External"/><Relationship Id="rId1082" Type="http://schemas.openxmlformats.org/officeDocument/2006/relationships/hyperlink" Target="http://internet.garant.ru/document/redirect/71363792/107" TargetMode="External"/><Relationship Id="rId105" Type="http://schemas.openxmlformats.org/officeDocument/2006/relationships/hyperlink" Target="consultantplus://offline/ref=9EC80766EB567EF6D23D95EFFADDF68A4A3DC869C602B8D3FC977DE2047EDC67D8A7F8111BCD088BDF60AEF24D9873FDBB480544RFQ" TargetMode="External"/><Relationship Id="rId312" Type="http://schemas.openxmlformats.org/officeDocument/2006/relationships/hyperlink" Target="consultantplus://offline/ref=9EC80766EB567EF6D23D95EFFADDF68A4A3DCB61C702B8D3FC977DE2047EDC67D8A7F81810995ECF8B66F8A417CD7FE1BE56074F04B768B64AR1Q" TargetMode="External"/><Relationship Id="rId757" Type="http://schemas.openxmlformats.org/officeDocument/2006/relationships/hyperlink" Target="consultantplus://offline/ref=9EC80766EB567EF6D23D95EFFADDF68A4A3DCB61C702B8D3FC977DE2047EDC67D8A7F81810995ECF8A66F8A417CD7FE1BE56074F04B768B64AR1Q" TargetMode="External"/><Relationship Id="rId964" Type="http://schemas.openxmlformats.org/officeDocument/2006/relationships/hyperlink" Target="consultantplus://offline/ref=9EC80766EB567EF6D23D95EFFADDF68A4A3ECB67C406B8D3FC977DE2047EDC67D8A7F818109958C68866F8A417CD7FE1BE56074F04B768B64AR1Q" TargetMode="External"/><Relationship Id="rId93" Type="http://schemas.openxmlformats.org/officeDocument/2006/relationships/hyperlink" Target="consultantplus://offline/ref=9EC80766EB567EF6D23D95EFFADDF68A4A3ECB67C406B8D3FC977DE2047EDC67D8A7F818109958C98866F8A417CD7FE1BE56074F04B768B64AR1Q" TargetMode="External"/><Relationship Id="rId617" Type="http://schemas.openxmlformats.org/officeDocument/2006/relationships/hyperlink" Target="http://internet.garant.ru/document/redirect/2540490/0" TargetMode="External"/><Relationship Id="rId824" Type="http://schemas.openxmlformats.org/officeDocument/2006/relationships/hyperlink" Target="consultantplus://offline/ref=9EC80766EB567EF6D23D95EFFADDF68A4A3FC961C202B8D3FC977DE2047EDC67D8A7F81F17920D9ECE38A1F7548672E2A74A074C41RBQ" TargetMode="External"/><Relationship Id="rId1247" Type="http://schemas.openxmlformats.org/officeDocument/2006/relationships/hyperlink" Target="consultantplus://offline/ref=7CDB7185F7E927A83ECC19415637823FB917740159B5167D7C1DF8D76204FDBC0235A6AA54425D58gDl5J" TargetMode="External"/><Relationship Id="rId1107" Type="http://schemas.openxmlformats.org/officeDocument/2006/relationships/hyperlink" Target="http://internet.garant.ru/document/redirect/196235/427" TargetMode="External"/><Relationship Id="rId116" Type="http://schemas.openxmlformats.org/officeDocument/2006/relationships/hyperlink" Target="consultantplus://offline/ref=9EC80766EB567EF6D23D95EFFADDF68A4830CA69C90DB8D3FC977DE2047EDC67D8A7F818109958CF8366F8A417CD7FE1BE56074F04B768B64AR1Q" TargetMode="External"/><Relationship Id="rId323" Type="http://schemas.openxmlformats.org/officeDocument/2006/relationships/hyperlink" Target="consultantplus://offline/ref=9EC80766EB567EF6D23D95EFFADDF68A4A3FC961C202B8D3FC977DE2047EDC67D8A7F81810995BCD8866F8A417CD7FE1BE56074F04B768B64AR1Q" TargetMode="External"/><Relationship Id="rId530" Type="http://schemas.openxmlformats.org/officeDocument/2006/relationships/hyperlink" Target="http://internet.garant.ru/document/redirect/196235/220" TargetMode="External"/><Relationship Id="rId768" Type="http://schemas.openxmlformats.org/officeDocument/2006/relationships/hyperlink" Target="consultantplus://offline/ref=9EC80766EB567EF6D23D95EFFADDF68A4A3FC961C202B8D3FC977DE2047EDC67D8A7F818109958C98366F8A417CD7FE1BE56074F04B768B64AR1Q" TargetMode="External"/><Relationship Id="rId975" Type="http://schemas.openxmlformats.org/officeDocument/2006/relationships/hyperlink" Target="consultantplus://offline/ref=9EC80766EB567EF6D23D95EFFADDF68A4A3DCB61C702B8D3FC977DE2047EDC67D8A7F81810995BC98E66F8A417CD7FE1BE56074F04B768B64AR1Q" TargetMode="External"/><Relationship Id="rId1160" Type="http://schemas.openxmlformats.org/officeDocument/2006/relationships/hyperlink" Target="consultantplus://offline/ref=DF79C0CEEE536728102F14C58C96C066C7F63F2A8269821C27EE56DCEC079CC414FE2BAAB77F38E1ZFs3K" TargetMode="External"/><Relationship Id="rId20" Type="http://schemas.openxmlformats.org/officeDocument/2006/relationships/hyperlink" Target="consultantplus://offline/ref=F4149EE7211DE22B46F26507766933D75D8ABD3A21CC4239EDFCB53212ED1D6CAF285F0DCA29C8490DA0DFE2D781F85E2ED821F28895327730R4Q" TargetMode="External"/><Relationship Id="rId628" Type="http://schemas.openxmlformats.org/officeDocument/2006/relationships/hyperlink" Target="http://internet.garant.ru/document/redirect/71227460/2068" TargetMode="External"/><Relationship Id="rId835" Type="http://schemas.openxmlformats.org/officeDocument/2006/relationships/hyperlink" Target="consultantplus://offline/ref=9EC80766EB567EF6D23D95EFFADDF68A4138C960C00FE5D9F4CE71E003718370DFEEF419109958C78139FDB1069570E4A748065018B56A4BR5Q" TargetMode="External"/><Relationship Id="rId267" Type="http://schemas.openxmlformats.org/officeDocument/2006/relationships/hyperlink" Target="consultantplus://offline/ref=F4149EE7211DE22B46F26507766933D75D8ABD3A21CC4239EDFCB53212ED1D6CAF285F0DCA29C8490EA0DFE2D781F85E2ED821F28895327730R4Q" TargetMode="External"/><Relationship Id="rId474" Type="http://schemas.openxmlformats.org/officeDocument/2006/relationships/hyperlink" Target="consultantplus://offline/ref=9EC80766EB567EF6D23D95EFFADDF68A4A3ECB67C406B8D3FC977DE2047EDC67D8A7F81810995BCF8D66F8A417CD7FE1BE56074F04B768B64AR1Q" TargetMode="External"/><Relationship Id="rId1020" Type="http://schemas.openxmlformats.org/officeDocument/2006/relationships/hyperlink" Target="http://internet.garant.ru/document/redirect/71363792/69" TargetMode="External"/><Relationship Id="rId1118" Type="http://schemas.openxmlformats.org/officeDocument/2006/relationships/hyperlink" Target="http://internet.garant.ru/document/redirect/71363792/48" TargetMode="External"/><Relationship Id="rId127" Type="http://schemas.openxmlformats.org/officeDocument/2006/relationships/hyperlink" Target="consultantplus://offline/ref=9EC80766EB567EF6D23D95EFFADDF68A483BCE67C006B8D3FC977DE2047EDC67CAA7A014129E47CF8B73AEF55149R9Q" TargetMode="External"/><Relationship Id="rId681" Type="http://schemas.openxmlformats.org/officeDocument/2006/relationships/hyperlink" Target="http://internet.garant.ru/document/redirect/194352/10179" TargetMode="External"/><Relationship Id="rId779" Type="http://schemas.openxmlformats.org/officeDocument/2006/relationships/hyperlink" Target="consultantplus://offline/ref=9EC80766EB567EF6D23D95EFFADDF68A4A3FC961C202B8D3FC977DE2047EDC67D8A7F81810995AC78866F8A417CD7FE1BE56074F04B768B64AR1Q" TargetMode="External"/><Relationship Id="rId902" Type="http://schemas.openxmlformats.org/officeDocument/2006/relationships/hyperlink" Target="consultantplus://offline/ref=9EC80766EB567EF6D23D95EFFADDF68A4A39CE66C607B8D3FC977DE2047EDC67D8A7F818109959C88B66F8A417CD7FE1BE56074F04B768B64AR1Q" TargetMode="External"/><Relationship Id="rId986" Type="http://schemas.openxmlformats.org/officeDocument/2006/relationships/hyperlink" Target="consultantplus://offline/ref=9EC80766EB567EF6D23D95EFFADDF68A4A3ECB67C406B8D3FC977DE2047EDC67D8A7F818109958C68866F8A417CD7FE1BE56074F04B768B64AR1Q" TargetMode="External"/><Relationship Id="rId31" Type="http://schemas.openxmlformats.org/officeDocument/2006/relationships/hyperlink" Target="consultantplus://offline/ref=F4149EE7211DE22B46F26507766933D75D8ABD3A21CC4239EDFCB53212ED1D6CAF285F0DCA29C8480DA0DFE2D781F85E2ED821F28895327730R4Q" TargetMode="External"/><Relationship Id="rId334" Type="http://schemas.openxmlformats.org/officeDocument/2006/relationships/hyperlink" Target="consultantplus://offline/ref=9EC80766EB567EF6D23D95EFFADDF68A4A3DCB61C702B8D3FC977DE2047EDC67D8A7F81810995DCA8366F8A417CD7FE1BE56074F04B768B64AR1Q" TargetMode="External"/><Relationship Id="rId541" Type="http://schemas.openxmlformats.org/officeDocument/2006/relationships/hyperlink" Target="http://internet.garant.ru/document/redirect/196235/410" TargetMode="External"/><Relationship Id="rId639" Type="http://schemas.openxmlformats.org/officeDocument/2006/relationships/hyperlink" Target="http://internet.garant.ru/document/redirect/71227460/20415" TargetMode="External"/><Relationship Id="rId1171" Type="http://schemas.openxmlformats.org/officeDocument/2006/relationships/hyperlink" Target="consultantplus://offline/ref=DF79C0CEEE536728102F14C58C96C066C7F63F2A8269821C27EE56DCEC079CC414FE2BAAB77F38E4ZFs0K" TargetMode="External"/><Relationship Id="rId180" Type="http://schemas.openxmlformats.org/officeDocument/2006/relationships/hyperlink" Target="consultantplus://offline/ref=9EC80766EB567EF6D23D95EFFADDF68A4830CA69C90DB8D3FC977DE2047EDC67D8A7F81810995BCA8C66F8A417CD7FE1BE56074F04B768B64AR1Q" TargetMode="External"/><Relationship Id="rId278" Type="http://schemas.openxmlformats.org/officeDocument/2006/relationships/hyperlink" Target="consultantplus://offline/ref=F4149EE7211DE22B46F26507766933D75D8ABD3A21CC4239EDFCB53212ED1D6CAF285F0DCA29C8480DA0DFE2D781F85E2ED821F28895327730R4Q" TargetMode="External"/><Relationship Id="rId401" Type="http://schemas.openxmlformats.org/officeDocument/2006/relationships/hyperlink" Target="consultantplus://offline/ref=9EC80766EB567EF6D23D95EFFADDF68A4831C866C80DB8D3FC977DE2047EDC67D8A7F818109959CD8866F8A417CD7FE1BE56074F04B768B64AR1Q" TargetMode="External"/><Relationship Id="rId846" Type="http://schemas.openxmlformats.org/officeDocument/2006/relationships/hyperlink" Target="consultantplus://offline/ref=9EC80766EB567EF6D23D95EFFADDF68A4A3ECB67C406B8D3FC977DE2047EDC67D8A7F81810995BCF8C66F8A417CD7FE1BE56074F04B768B64AR1Q" TargetMode="External"/><Relationship Id="rId1031" Type="http://schemas.openxmlformats.org/officeDocument/2006/relationships/hyperlink" Target="http://internet.garant.ru/document/redirect/71363792/78" TargetMode="External"/><Relationship Id="rId1129" Type="http://schemas.openxmlformats.org/officeDocument/2006/relationships/hyperlink" Target="file:///C:\E:\%25D1%2580%25D0%25B0%25D0%25B1%25D0%25BE%25D1%2582%25D0%25B0%20%25D1%2584%25D0%25B5%25D0%25B2%25D1%2580%25D0%25B0%25D0%25BB%25D1%258C%2021\21%20%25D0%25A7%25D0%2595%25D0%259A%25D0%2598\%25D1%2587%25D0%25B5%25D0%25BA%25D0%25B8%20%25D1%2580%25D0%25B0%25D0%25B1%25D0%25BE%25D1%2587%25D0%25B8%25D0%25B9.docx" TargetMode="External"/><Relationship Id="rId485" Type="http://schemas.openxmlformats.org/officeDocument/2006/relationships/hyperlink" Target="consultantplus://offline/ref=9EC80766EB567EF6D23D95EFFADDF68A4A3FC961C202B8D3FC977DE2047EDC67D8A7F818149B529BDB29F9F8519F6CE3B856054E184BR4Q" TargetMode="External"/><Relationship Id="rId692" Type="http://schemas.openxmlformats.org/officeDocument/2006/relationships/hyperlink" Target="consultantplus://offline/ref=9EC80766EB567EF6D23D95EFFADDF68A4A3ECB67C406B8D3FC977DE2047EDC67D8A7F818109959C68B66F8A417CD7FE1BE56074F04B768B64AR1Q" TargetMode="External"/><Relationship Id="rId706" Type="http://schemas.openxmlformats.org/officeDocument/2006/relationships/hyperlink" Target="consultantplus://offline/ref=9EC80766EB567EF6D23D95EFFADDF68A4A3ECB67C406B8D3FC977DE2047EDC67D8A7F818109959CC8866F8A417CD7FE1BE56074F04B768B64AR1Q" TargetMode="External"/><Relationship Id="rId913" Type="http://schemas.openxmlformats.org/officeDocument/2006/relationships/hyperlink" Target="consultantplus://offline/ref=9EC80766EB567EF6D23D95EFFADDF68A4A3DCB61C702B8D3FC977DE2047EDC67D8A7F81810995BC98E66F8A417CD7FE1BE56074F04B768B64AR1Q" TargetMode="External"/><Relationship Id="rId42" Type="http://schemas.openxmlformats.org/officeDocument/2006/relationships/hyperlink" Target="consultantplus://offline/ref=F4149EE7211DE22B46F26507766933D75D89BE3423C84239EDFCB53212ED1D6CAF285F0DCA29C0410FA0DFE2D781F85E2ED821F28895327730R4Q" TargetMode="External"/><Relationship Id="rId138" Type="http://schemas.openxmlformats.org/officeDocument/2006/relationships/hyperlink" Target="consultantplus://offline/ref=9EC80766EB567EF6D23D95EFFADDF68A4830CA69C90DB8D3FC977DE2047EDC67D8A7F81810995BC98F66F8A417CD7FE1BE56074F04B768B64AR1Q" TargetMode="External"/><Relationship Id="rId345" Type="http://schemas.openxmlformats.org/officeDocument/2006/relationships/hyperlink" Target="consultantplus://offline/ref=9EC80766EB567EF6D23D95EFFADDF68A4A3FC961C202B8D3FC977DE2047EDC67D8A7F818189A529BDB29F9F8519F6CE3B856054E184BR4Q" TargetMode="External"/><Relationship Id="rId552" Type="http://schemas.openxmlformats.org/officeDocument/2006/relationships/hyperlink" Target="http://internet.garant.ru/document/redirect/196235/410" TargetMode="External"/><Relationship Id="rId997" Type="http://schemas.openxmlformats.org/officeDocument/2006/relationships/hyperlink" Target="http://internet.garant.ru/document/redirect/71363792/125" TargetMode="External"/><Relationship Id="rId1182" Type="http://schemas.openxmlformats.org/officeDocument/2006/relationships/hyperlink" Target="consultantplus://offline/ref=DF79C0CEEE536728102F14C58C96C066C7F63F2A8269821C27EE56DCEC079CC414FE2BAAB77F38E5ZFsAK" TargetMode="External"/><Relationship Id="rId191" Type="http://schemas.openxmlformats.org/officeDocument/2006/relationships/hyperlink" Target="consultantplus://offline/ref=9EC80766EB567EF6D23D95EFFADDF68A4830CA69C90DB8D3FC977DE2047EDC67D8A7F81810995BC88C66F8A417CD7FE1BE56074F04B768B64AR1Q" TargetMode="External"/><Relationship Id="rId205" Type="http://schemas.openxmlformats.org/officeDocument/2006/relationships/hyperlink" Target="consultantplus://offline/ref=9EC80766EB567EF6D23D95EFFADDF68A4A3ECB67C406B8D3FC977DE2047EDC67D8A7F818109958CF8366F8A417CD7FE1BE56074F04B768B64AR1Q" TargetMode="External"/><Relationship Id="rId412" Type="http://schemas.openxmlformats.org/officeDocument/2006/relationships/hyperlink" Target="consultantplus://offline/ref=9EC80766EB567EF6D23D95EFFADDF68A4831C866C80DB8D3FC977DE2047EDC67D8A7F818109959CC8A66F8A417CD7FE1BE56074F04B768B64AR1Q" TargetMode="External"/><Relationship Id="rId857" Type="http://schemas.openxmlformats.org/officeDocument/2006/relationships/hyperlink" Target="consultantplus://offline/ref=9EC80766EB567EF6D23D95EFFADDF68A4A3DCB61C702B8D3FC977DE2047EDC67D8A7F81810995DC68A66F8A417CD7FE1BE56074F04B768B64AR1Q" TargetMode="External"/><Relationship Id="rId1042" Type="http://schemas.openxmlformats.org/officeDocument/2006/relationships/hyperlink" Target="http://internet.garant.ru/document/redirect/71363792/89" TargetMode="External"/><Relationship Id="rId289" Type="http://schemas.openxmlformats.org/officeDocument/2006/relationships/hyperlink" Target="consultantplus://offline/ref=9EC80766EB567EF6D23D95EFFADDF68A4A3DCB61C702B8D3FC977DE2047EDC67D8A7F818139C529BDB29F9F8519F6CE3B856054E184BR4Q" TargetMode="External"/><Relationship Id="rId496" Type="http://schemas.openxmlformats.org/officeDocument/2006/relationships/hyperlink" Target="consultantplus://offline/ref=9EC80766EB567EF6D23D95EFFADDF68A4A3ECB67C406B8D3FC977DE2047EDC67D8A7F818109958C68E66F8A417CD7FE1BE56074F04B768B64AR1Q" TargetMode="External"/><Relationship Id="rId717" Type="http://schemas.openxmlformats.org/officeDocument/2006/relationships/hyperlink" Target="consultantplus://offline/ref=9EC80766EB567EF6D23D95EFFADDF68A4A3FC961C202B8D3FC977DE2047EDC67D8A7F818109959CD8C66F8A417CD7FE1BE56074F04B768B64AR1Q" TargetMode="External"/><Relationship Id="rId924" Type="http://schemas.openxmlformats.org/officeDocument/2006/relationships/hyperlink" Target="consultantplus://offline/ref=9EC80766EB567EF6D23D95EFFADDF68A4A3DCB61C702B8D3FC977DE2047EDC67D8A7F81B159B529BDB29F9F8519F6CE3B856054E184BR4Q" TargetMode="External"/><Relationship Id="rId53" Type="http://schemas.openxmlformats.org/officeDocument/2006/relationships/hyperlink" Target="consultantplus://offline/ref=F4149EE7211DE22B46F26507766933D75D8ABD3A21CC4239EDFCB53212ED1D6CAF285F0DCA29C9420DA0DFE2D781F85E2ED821F28895327730R4Q" TargetMode="External"/><Relationship Id="rId149" Type="http://schemas.openxmlformats.org/officeDocument/2006/relationships/hyperlink" Target="consultantplus://offline/ref=9EC80766EB567EF6D23D95EFFADDF68A4830CA69C90DB8D3FC977DE2047EDC67D8A7F818109958C88366F8A417CD7FE1BE56074F04B768B64AR1Q" TargetMode="External"/><Relationship Id="rId356" Type="http://schemas.openxmlformats.org/officeDocument/2006/relationships/hyperlink" Target="consultantplus://offline/ref=9EC80766EB567EF6D23D95EFFADDF68A4A3FC961C202B8D3FC977DE2047EDC67D8A7F81D16920D9ECE38A1F7548672E2A74A074C41RBQ" TargetMode="External"/><Relationship Id="rId563" Type="http://schemas.openxmlformats.org/officeDocument/2006/relationships/hyperlink" Target="http://internet.garant.ru/document/redirect/10200300/94000" TargetMode="External"/><Relationship Id="rId770" Type="http://schemas.openxmlformats.org/officeDocument/2006/relationships/hyperlink" Target="consultantplus://offline/ref=9EC80766EB567EF6D23D95EFFADDF68A4A3FC961C202B8D3FC977DE2047EDC67D8A7F818109958C98366F8A417CD7FE1BE56074F04B768B64AR1Q" TargetMode="External"/><Relationship Id="rId1193" Type="http://schemas.openxmlformats.org/officeDocument/2006/relationships/hyperlink" Target="consultantplus://offline/ref=DF79C0CEEE536728102F14C58C96C066C4F83E2B876D821C27EE56DCEC079CC414FE2BAAB77F38E1ZFs7K" TargetMode="External"/><Relationship Id="rId1207" Type="http://schemas.openxmlformats.org/officeDocument/2006/relationships/hyperlink" Target="consultantplus://offline/ref=DF79C0CEEE536728102F14C58C96C066C4F33F288565821C27EE56DCEC079CC414FE2BAAB77F39E5ZFs2K" TargetMode="External"/><Relationship Id="rId216" Type="http://schemas.openxmlformats.org/officeDocument/2006/relationships/hyperlink" Target="consultantplus://offline/ref=9EC80766EB567EF6D23D95EFFADDF68A4A3DC869C602B8D3FC977DE2047EDC67D8A7F81810985BCB8B66F8A417CD7FE1BE56074F04B768B64AR1Q" TargetMode="External"/><Relationship Id="rId423" Type="http://schemas.openxmlformats.org/officeDocument/2006/relationships/hyperlink" Target="consultantplus://offline/ref=9EC80766EB567EF6D23D95EFFADDF68A4A3DCB61C702B8D3FC977DE2047EDC67D8A7F81B1298529BDB29F9F8519F6CE3B856054E184BR4Q" TargetMode="External"/><Relationship Id="rId868" Type="http://schemas.openxmlformats.org/officeDocument/2006/relationships/hyperlink" Target="consultantplus://offline/ref=9EC80766EB567EF6D23D95EFFADDF68A4138C960C00FE5D9F4CE71E003718370DFEEF41910995FCA8139FDB1069570E4A748065018B56A4BR5Q" TargetMode="External"/><Relationship Id="rId1053" Type="http://schemas.openxmlformats.org/officeDocument/2006/relationships/hyperlink" Target="http://internet.garant.ru/document/redirect/71363792/96" TargetMode="External"/><Relationship Id="rId630" Type="http://schemas.openxmlformats.org/officeDocument/2006/relationships/hyperlink" Target="http://internet.garant.ru/document/redirect/71227460/2068" TargetMode="External"/><Relationship Id="rId728" Type="http://schemas.openxmlformats.org/officeDocument/2006/relationships/hyperlink" Target="consultantplus://offline/ref=9EC80766EB567EF6D23D95EFFADDF68A4A3FC961C202B8D3FC977DE2047EDC67D8A7F81810995CCC8266F8A417CD7FE1BE56074F04B768B64AR1Q" TargetMode="External"/><Relationship Id="rId935" Type="http://schemas.openxmlformats.org/officeDocument/2006/relationships/hyperlink" Target="consultantplus://offline/ref=9EC80766EB567EF6D23D95EFFADDF68A4A3ECB67C406B8D3FC977DE2047EDC67D8A7F818109958C68E66F8A417CD7FE1BE56074F04B768B64AR1Q" TargetMode="External"/><Relationship Id="rId64" Type="http://schemas.openxmlformats.org/officeDocument/2006/relationships/hyperlink" Target="consultantplus://offline/ref=F4149EE7211DE22B46F26507766933D75D89BE3423C84239EDFCB53212ED1D6CAF285F0DCA29CF480AA0DFE2D781F85E2ED821F28895327730R4Q" TargetMode="External"/><Relationship Id="rId367" Type="http://schemas.openxmlformats.org/officeDocument/2006/relationships/hyperlink" Target="consultantplus://offline/ref=9EC80766EB567EF6D23D95EFFADDF68A4A3DCB61C702B8D3FC977DE2047EDC67D8A7F81B119A529BDB29F9F8519F6CE3B856054E184BR4Q" TargetMode="External"/><Relationship Id="rId574" Type="http://schemas.openxmlformats.org/officeDocument/2006/relationships/hyperlink" Target="http://internet.garant.ru/document/redirect/2540490/0" TargetMode="External"/><Relationship Id="rId1120" Type="http://schemas.openxmlformats.org/officeDocument/2006/relationships/hyperlink" Target="http://internet.garant.ru/document/redirect/71363792/125" TargetMode="External"/><Relationship Id="rId1218" Type="http://schemas.openxmlformats.org/officeDocument/2006/relationships/hyperlink" Target="consultantplus://offline/ref=DF79C0CEEE536728102F14C58C96C066C7F63F2A8269821C27EE56DCEC079CC414FE2BAAB77F38E1ZFs5K" TargetMode="External"/><Relationship Id="rId227" Type="http://schemas.openxmlformats.org/officeDocument/2006/relationships/hyperlink" Target="http://internet.garant.ru/document/redirect/10200300/0" TargetMode="External"/><Relationship Id="rId781" Type="http://schemas.openxmlformats.org/officeDocument/2006/relationships/hyperlink" Target="consultantplus://offline/ref=9EC80766EB567EF6D23D95EFFADDF68A4A3FC961C202B8D3FC977DE2047EDC67D8A7F81810995AC68A66F8A417CD7FE1BE56074F04B768B64AR1Q" TargetMode="External"/><Relationship Id="rId879" Type="http://schemas.openxmlformats.org/officeDocument/2006/relationships/hyperlink" Target="consultantplus://offline/ref=9EC80766EB567EF6D23D95EFFADDF68A4A3DCB61C702B8D3FC977DE2047EDC67D8A7F81810995DC68A66F8A417CD7FE1BE56074F04B768B64AR1Q" TargetMode="External"/><Relationship Id="rId434" Type="http://schemas.openxmlformats.org/officeDocument/2006/relationships/hyperlink" Target="consultantplus://offline/ref=9EC80766EB567EF6D23D95EFFADDF68A4831C866C80DB8D3FC977DE2047EDC67D8A7F818109959CB8E66F8A417CD7FE1BE56074F04B768B64AR1Q" TargetMode="External"/><Relationship Id="rId641" Type="http://schemas.openxmlformats.org/officeDocument/2006/relationships/hyperlink" Target="http://internet.garant.ru/document/redirect/71227460/1000" TargetMode="External"/><Relationship Id="rId739" Type="http://schemas.openxmlformats.org/officeDocument/2006/relationships/hyperlink" Target="consultantplus://offline/ref=9EC80766EB567EF6D23D95EFFADDF68A4138C960C00FE5D9F4CE71E003718370DFEEF419109958CA8139FDB1069570E4A748065018B56A4BR5Q" TargetMode="External"/><Relationship Id="rId1064" Type="http://schemas.openxmlformats.org/officeDocument/2006/relationships/hyperlink" Target="http://internet.garant.ru/document/redirect/71363792/104" TargetMode="External"/><Relationship Id="rId280" Type="http://schemas.openxmlformats.org/officeDocument/2006/relationships/hyperlink" Target="consultantplus://offline/ref=F4149EE7211DE22B46F26507766933D75D8ABD3A21CC4239EDFCB53212ED1D6CAF285F0DCA29C8420EA0DFE2D781F85E2ED821F28895327730R4Q" TargetMode="External"/><Relationship Id="rId501" Type="http://schemas.openxmlformats.org/officeDocument/2006/relationships/hyperlink" Target="consultantplus://offline/ref=9EC80766EB567EF6D23D95EFFADDF68A4A3FC961C202B8D3FC977DE2047EDC67D8A7F818149B529BDB29F9F8519F6CE3B856054E184BR4Q" TargetMode="External"/><Relationship Id="rId946" Type="http://schemas.openxmlformats.org/officeDocument/2006/relationships/hyperlink" Target="consultantplus://offline/ref=9EC80766EB567EF6D23D95EFFADDF68A4A3ECB67C406B8D3FC977DE2047EDC67D8A7F818109958C68866F8A417CD7FE1BE56074F04B768B64AR1Q" TargetMode="External"/><Relationship Id="rId1131" Type="http://schemas.openxmlformats.org/officeDocument/2006/relationships/hyperlink" Target="https://internet.garant.ru/" TargetMode="External"/><Relationship Id="rId1229" Type="http://schemas.openxmlformats.org/officeDocument/2006/relationships/hyperlink" Target="consultantplus://offline/ref=DF79C0CEEE536728102F14C58C96C066C7F63F2A8269821C27EE56DCEC079CC414FE2BAAB77E3CE6ZFs5K" TargetMode="External"/><Relationship Id="rId75" Type="http://schemas.openxmlformats.org/officeDocument/2006/relationships/hyperlink" Target="consultantplus://offline/ref=F4149EE7211DE22B46F26507766933D75D89BE3423C84239EDFCB53212ED1D6CAF285F0DCA29CE480DA0DFE2D781F85E2ED821F28895327730R4Q" TargetMode="External"/><Relationship Id="rId140" Type="http://schemas.openxmlformats.org/officeDocument/2006/relationships/hyperlink" Target="consultantplus://offline/ref=9EC80766EB567EF6D23D95EFFADDF68A4830CA69C90DB8D3FC977DE2047EDC67D8A7F81810995BC98F66F8A417CD7FE1BE56074F04B768B64AR1Q" TargetMode="External"/><Relationship Id="rId378" Type="http://schemas.openxmlformats.org/officeDocument/2006/relationships/hyperlink" Target="consultantplus://offline/ref=9EC80766EB567EF6D23D95EFFADDF68A4A3FC961C202B8D3FC977DE2047EDC67D8A7F8181699529BDB29F9F8519F6CE3B856054E184BR4Q" TargetMode="External"/><Relationship Id="rId585" Type="http://schemas.openxmlformats.org/officeDocument/2006/relationships/hyperlink" Target="http://internet.garant.ru/document/redirect/2540490/0" TargetMode="External"/><Relationship Id="rId792" Type="http://schemas.openxmlformats.org/officeDocument/2006/relationships/hyperlink" Target="consultantplus://offline/ref=9EC80766EB567EF6D23D95EFFADDF68A4A3FC961C202B8D3FC977DE2047EDC67D8A7F81810995DCE8E66F8A417CD7FE1BE56074F04B768B64AR1Q" TargetMode="External"/><Relationship Id="rId806" Type="http://schemas.openxmlformats.org/officeDocument/2006/relationships/hyperlink" Target="consultantplus://offline/ref=9EC80766EB567EF6D23D95EFFADDF68A4A3FC961C202B8D3FC977DE2047EDC67D8A7F81810995DCB8E66F8A417CD7FE1BE56074F04B768B64AR1Q" TargetMode="External"/><Relationship Id="rId6" Type="http://schemas.openxmlformats.org/officeDocument/2006/relationships/webSettings" Target="webSettings.xml"/><Relationship Id="rId238" Type="http://schemas.openxmlformats.org/officeDocument/2006/relationships/hyperlink" Target="consultantplus://offline/ref=375212A46C799690F692261793F590BD1CEFADF8363EA1620B96611E72EA862149D31497DAC99A6720645EC35D9B3140FFA7EFAB2B6E3FCEmFdDO" TargetMode="External"/><Relationship Id="rId445" Type="http://schemas.openxmlformats.org/officeDocument/2006/relationships/hyperlink" Target="consultantplus://offline/ref=9EC80766EB567EF6D23D95EFFADDF68A4A3DCB61C702B8D3FC977DE2047EDC67D8A7F81B139B529BDB29F9F8519F6CE3B856054E184BR4Q" TargetMode="External"/><Relationship Id="rId652" Type="http://schemas.openxmlformats.org/officeDocument/2006/relationships/hyperlink" Target="http://internet.garant.ru/document/redirect/71227460/2061" TargetMode="External"/><Relationship Id="rId1075" Type="http://schemas.openxmlformats.org/officeDocument/2006/relationships/hyperlink" Target="http://internet.garant.ru/document/redirect/71363792/107" TargetMode="External"/><Relationship Id="rId291" Type="http://schemas.openxmlformats.org/officeDocument/2006/relationships/hyperlink" Target="consultantplus://offline/ref=9EC80766EB567EF6D23D95EFFADDF68A483EC564C20CB8D3FC977DE2047EDC67D8A7F818109959CE8C66F8A417CD7FE1BE56074F04B768B64AR1Q" TargetMode="External"/><Relationship Id="rId305" Type="http://schemas.openxmlformats.org/officeDocument/2006/relationships/hyperlink" Target="consultantplus://offline/ref=9EC80766EB567EF6D23D95EFFADDF68A4831C866C30CB8D3FC977DE2047EDC67D8A7F818109959CE8A66F8A417CD7FE1BE56074F04B768B64AR1Q" TargetMode="External"/><Relationship Id="rId512" Type="http://schemas.openxmlformats.org/officeDocument/2006/relationships/hyperlink" Target="http://internet.garant.ru/document/redirect/10200300/132" TargetMode="External"/><Relationship Id="rId957" Type="http://schemas.openxmlformats.org/officeDocument/2006/relationships/hyperlink" Target="consultantplus://offline/ref=9EC80766EB567EF6D23D95EFFADDF68A4A3DCB61C702B8D3FC977DE2047EDC67D8A7F81810995BC98E66F8A417CD7FE1BE56074F04B768B64AR1Q" TargetMode="External"/><Relationship Id="rId1142" Type="http://schemas.openxmlformats.org/officeDocument/2006/relationships/hyperlink" Target="consultantplus://offline/ref=DF79C0CEEE536728102F14C58C96C066C4F93F2C866D821C27EE56DCEC079CC414FE2BAAB77F38E6ZFs5K" TargetMode="External"/><Relationship Id="rId86" Type="http://schemas.openxmlformats.org/officeDocument/2006/relationships/hyperlink" Target="consultantplus://offline/ref=9EC80766EB567EF6D23D95EFFADDF68A4A3ECB67C406B8D3FC977DE2047EDC67D8A7F818109958CA8366F8A417CD7FE1BE56074F04B768B64AR1Q" TargetMode="External"/><Relationship Id="rId151" Type="http://schemas.openxmlformats.org/officeDocument/2006/relationships/hyperlink" Target="consultantplus://offline/ref=9EC80766EB567EF6D23D95EFFADDF68A483BCE67C006B8D3FC977DE2047EDC67CAA7A014129E47CF8B73AEF55149R9Q" TargetMode="External"/><Relationship Id="rId389" Type="http://schemas.openxmlformats.org/officeDocument/2006/relationships/hyperlink" Target="consultantplus://offline/ref=9EC80766EB567EF6D23D95EFFADDF68A4A3DCB61C702B8D3FC977DE2047EDC67D8A7F81B109E529BDB29F9F8519F6CE3B856054E184BR4Q" TargetMode="External"/><Relationship Id="rId596" Type="http://schemas.openxmlformats.org/officeDocument/2006/relationships/hyperlink" Target="http://internet.garant.ru/document/redirect/71227460/2032" TargetMode="External"/><Relationship Id="rId817" Type="http://schemas.openxmlformats.org/officeDocument/2006/relationships/hyperlink" Target="consultantplus://offline/ref=9EC80766EB567EF6D23D95EFFADDF68A4A3DCB61C702B8D3FC977DE2047EDC67D8A7F81810995DC78966F8A417CD7FE1BE56074F04B768B64AR1Q" TargetMode="External"/><Relationship Id="rId1002" Type="http://schemas.openxmlformats.org/officeDocument/2006/relationships/hyperlink" Target="http://internet.garant.ru/document/redirect/71363792/125" TargetMode="External"/><Relationship Id="rId249" Type="http://schemas.openxmlformats.org/officeDocument/2006/relationships/hyperlink" Target="consultantplus://offline/ref=375212A46C799690F692261793F590BD1FE9A7F23735A1620B96611E72EA862149D31497DAC99B6422645EC35D9B3140FFA7EFAB2B6E3FCEmFdDO" TargetMode="External"/><Relationship Id="rId456" Type="http://schemas.openxmlformats.org/officeDocument/2006/relationships/hyperlink" Target="consultantplus://offline/ref=9EC80766EB567EF6D23D95EFFADDF68A4A39CE66C607B8D3FC977DE2047EDC67D8A7F81D15920D9ECE38A1F7548672E2A74A074C41RBQ" TargetMode="External"/><Relationship Id="rId663" Type="http://schemas.openxmlformats.org/officeDocument/2006/relationships/hyperlink" Target="http://internet.garant.ru/document/redirect/2540490/0" TargetMode="External"/><Relationship Id="rId870" Type="http://schemas.openxmlformats.org/officeDocument/2006/relationships/hyperlink" Target="consultantplus://offline/ref=9EC80766EB567EF6D23D95EFFADDF68A4138C960C00FE5D9F4CE71E003718370DFEEF41910995FC98139FDB1069570E4A748065018B56A4BR5Q" TargetMode="External"/><Relationship Id="rId1086" Type="http://schemas.openxmlformats.org/officeDocument/2006/relationships/hyperlink" Target="http://internet.garant.ru/document/redirect/71363792/108" TargetMode="External"/><Relationship Id="rId13" Type="http://schemas.openxmlformats.org/officeDocument/2006/relationships/hyperlink" Target="consultantplus://offline/ref=F4149EE7211DE22B46F26507766933D75D8ABD3A21CC4239EDFCB53212ED1D6CAF285F0DCA29C8420EA0DFE2D781F85E2ED821F28895327730R4Q" TargetMode="External"/><Relationship Id="rId109" Type="http://schemas.openxmlformats.org/officeDocument/2006/relationships/hyperlink" Target="consultantplus://offline/ref=9EC80766EB567EF6D23D95EFFADDF68A4A3DC869C602B8D3FC977DE2047EDC67D8A7F818109950C78E66F8A417CD7FE1BE56074F04B768B64AR1Q" TargetMode="External"/><Relationship Id="rId316" Type="http://schemas.openxmlformats.org/officeDocument/2006/relationships/hyperlink" Target="consultantplus://offline/ref=9EC80766EB567EF6D23D95EFFADDF68A4A3DCB61C702B8D3FC977DE2047EDC67D8A7F81810995DCA8366F8A417CD7FE1BE56074F04B768B64AR1Q" TargetMode="External"/><Relationship Id="rId523" Type="http://schemas.openxmlformats.org/officeDocument/2006/relationships/hyperlink" Target="http://internet.garant.ru/document/redirect/196235/65" TargetMode="External"/><Relationship Id="rId968" Type="http://schemas.openxmlformats.org/officeDocument/2006/relationships/hyperlink" Target="consultantplus://offline/ref=9EC80766EB567EF6D23D95EFFADDF68A4A3DCB61C702B8D3FC977DE2047EDC67D8A7F81B159B529BDB29F9F8519F6CE3B856054E184BR4Q" TargetMode="External"/><Relationship Id="rId1153" Type="http://schemas.openxmlformats.org/officeDocument/2006/relationships/hyperlink" Target="consultantplus://offline/ref=DF79C0CEEE536728102F14C58C96C066C4F33F288565821C27EE56DCEC079CC414FE2BAAB77F39E5ZFs7K" TargetMode="External"/><Relationship Id="rId97" Type="http://schemas.openxmlformats.org/officeDocument/2006/relationships/hyperlink" Target="consultantplus://offline/ref=9EC80766EB567EF6D23D95EFFADDF68A483BCE67C006B8D3FC977DE2047EDC67D8A7F81810995DCE8C66F8A417CD7FE1BE56074F04B768B64AR1Q" TargetMode="External"/><Relationship Id="rId730" Type="http://schemas.openxmlformats.org/officeDocument/2006/relationships/hyperlink" Target="consultantplus://offline/ref=9EC80766EB567EF6D23D95EFFADDF68A4A3FC961C202B8D3FC977DE2047EDC67D8A7F818109959C88266F8A417CD7FE1BE56074F04B768B64AR1Q" TargetMode="External"/><Relationship Id="rId828" Type="http://schemas.openxmlformats.org/officeDocument/2006/relationships/hyperlink" Target="consultantplus://offline/ref=9EC80766EB567EF6D23D95EFFADDF68A4A3DCB61C702B8D3FC977DE2047EDC67D8A7F81F17920D9ECE38A1F7548672E2A74A074C41RBQ" TargetMode="External"/><Relationship Id="rId1013" Type="http://schemas.openxmlformats.org/officeDocument/2006/relationships/hyperlink" Target="http://internet.garant.ru/document/redirect/71363792/59" TargetMode="External"/><Relationship Id="rId162" Type="http://schemas.openxmlformats.org/officeDocument/2006/relationships/hyperlink" Target="consultantplus://offline/ref=9EC80766EB567EF6D23D95EFFADDF68A4830CA69C90DB8D3FC977DE2047EDC67D8A7F818109958CC8866F8A417CD7FE1BE56074F04B768B64AR1Q" TargetMode="External"/><Relationship Id="rId467" Type="http://schemas.openxmlformats.org/officeDocument/2006/relationships/hyperlink" Target="consultantplus://offline/ref=9EC80766EB567EF6D23D95EFFADDF68A4A3ECB67C406B8D3FC977DE2047EDC67D8A7F818109958C68866F8A417CD7FE1BE56074F04B768B64AR1Q" TargetMode="External"/><Relationship Id="rId1097" Type="http://schemas.openxmlformats.org/officeDocument/2006/relationships/hyperlink" Target="http://internet.garant.ru/document/redirect/71363792/54" TargetMode="External"/><Relationship Id="rId1220" Type="http://schemas.openxmlformats.org/officeDocument/2006/relationships/hyperlink" Target="consultantplus://offline/ref=DF79C0CEEE536728102F14C58C96C066C7F63F2A8269821C27EE56DCEC079CC414FE2BAAB77E3AEBZFs2K" TargetMode="External"/><Relationship Id="rId674" Type="http://schemas.openxmlformats.org/officeDocument/2006/relationships/hyperlink" Target="http://internet.garant.ru/document/redirect/70428258/1006" TargetMode="External"/><Relationship Id="rId881" Type="http://schemas.openxmlformats.org/officeDocument/2006/relationships/hyperlink" Target="consultantplus://offline/ref=9EC80766EB567EF6D23D95EFFADDF68A4A3DCB61C702B8D3FC977DE2047EDC67D8A7F81810995DC68A66F8A417CD7FE1BE56074F04B768B64AR1Q" TargetMode="External"/><Relationship Id="rId979" Type="http://schemas.openxmlformats.org/officeDocument/2006/relationships/hyperlink" Target="consultantplus://offline/ref=9EC80766EB567EF6D23D95EFFADDF68A4A3FC961C202B8D3FC977DE2047EDC67D8A7F818149B529BDB29F9F8519F6CE3B856054E184BR4Q" TargetMode="External"/><Relationship Id="rId24" Type="http://schemas.openxmlformats.org/officeDocument/2006/relationships/hyperlink" Target="consultantplus://offline/ref=F4149EE7211DE22B46F26507766933D75D8ABD3A21CC4239EDFCB53212ED1D6CAF285F0DCA29C8480DA0DFE2D781F85E2ED821F28895327730R4Q" TargetMode="External"/><Relationship Id="rId327" Type="http://schemas.openxmlformats.org/officeDocument/2006/relationships/hyperlink" Target="consultantplus://offline/ref=9EC80766EB567EF6D23D95EFFADDF68A4A3DCB61C702B8D3FC977DE2047EDC67D8A7F81810995DCA8366F8A417CD7FE1BE56074F04B768B64AR1Q" TargetMode="External"/><Relationship Id="rId534" Type="http://schemas.openxmlformats.org/officeDocument/2006/relationships/hyperlink" Target="http://ivo.garant.ru/" TargetMode="External"/><Relationship Id="rId741" Type="http://schemas.openxmlformats.org/officeDocument/2006/relationships/hyperlink" Target="consultantplus://offline/ref=9EC80766EB567EF6D23D95EFFADDF68A4138C960C00FE5D9F4CE71E003718370DFEEF41910995DC68139FDB1069570E4A748065018B56A4BR5Q" TargetMode="External"/><Relationship Id="rId839" Type="http://schemas.openxmlformats.org/officeDocument/2006/relationships/hyperlink" Target="consultantplus://offline/ref=9EC80766EB567EF6D23D95EFFADDF68A4A3ECB67C406B8D3FC977DE2047EDC67D8A7F818109958C68366F8A417CD7FE1BE56074F04B768B64AR1Q" TargetMode="External"/><Relationship Id="rId1164" Type="http://schemas.openxmlformats.org/officeDocument/2006/relationships/hyperlink" Target="consultantplus://offline/ref=DF79C0CEEE536728102F14C58C96C066C7F63F2A8269821C27EE56DCEC079CC414FE2BAAB77F38E4ZFs2K" TargetMode="External"/><Relationship Id="rId173" Type="http://schemas.openxmlformats.org/officeDocument/2006/relationships/hyperlink" Target="consultantplus://offline/ref=9EC80766EB567EF6D23D95EFFADDF68A4830CA69C90DB8D3FC977DE2047EDC67D8A7F818109958C88F66F8A417CD7FE1BE56074F04B768B64AR1Q" TargetMode="External"/><Relationship Id="rId380" Type="http://schemas.openxmlformats.org/officeDocument/2006/relationships/hyperlink" Target="consultantplus://offline/ref=9EC80766EB567EF6D23D95EFFADDF68A4831C866C80DB8D3FC977DE2047EDC67D8A7F818109959C98366F8A417CD7FE1BE56074F04B768B64AR1Q" TargetMode="External"/><Relationship Id="rId601" Type="http://schemas.openxmlformats.org/officeDocument/2006/relationships/hyperlink" Target="http://internet.garant.ru/document/redirect/71227460/2039" TargetMode="External"/><Relationship Id="rId1024" Type="http://schemas.openxmlformats.org/officeDocument/2006/relationships/hyperlink" Target="http://internet.garant.ru/document/redirect/71363792/71" TargetMode="External"/><Relationship Id="rId1231" Type="http://schemas.openxmlformats.org/officeDocument/2006/relationships/hyperlink" Target="consultantplus://offline/ref=DF79C0CEEE536728102F14C58C96C066C7F63F2A8269821C27EE56DCEC079CC414FE2BAAB77F38E4ZFs0K" TargetMode="External"/><Relationship Id="rId240" Type="http://schemas.openxmlformats.org/officeDocument/2006/relationships/hyperlink" Target="consultantplus://offline/ref=375212A46C799690F692261793F590BD1CEFADF8363EA1620B96611E72EA862149D31497DAC99A672B645EC35D9B3140FFA7EFAB2B6E3FCEmFdDO" TargetMode="External"/><Relationship Id="rId478" Type="http://schemas.openxmlformats.org/officeDocument/2006/relationships/hyperlink" Target="consultantplus://offline/ref=9EC80766EB567EF6D23D95EFFADDF68A4A3FC961C202B8D3FC977DE2047EDC67D8A7F81F1BCD088BDF60AEF24D9873FDBB480544RFQ" TargetMode="External"/><Relationship Id="rId685" Type="http://schemas.openxmlformats.org/officeDocument/2006/relationships/hyperlink" Target="consultantplus://offline/ref=9EC80766EB567EF6D23D95EFFADDF68A4A3ECB67C406B8D3FC977DE2047EDC67D8A7F818109959CD8B66F8A417CD7FE1BE56074F04B768B64AR1Q" TargetMode="External"/><Relationship Id="rId892" Type="http://schemas.openxmlformats.org/officeDocument/2006/relationships/hyperlink" Target="consultantplus://offline/ref=9EC80766EB567EF6D23D95EFFADDF68A4A39CE66C607B8D3FC977DE2047EDC67D8A7F81A19920D9ECE38A1F7548672E2A74A074C41RBQ" TargetMode="External"/><Relationship Id="rId906" Type="http://schemas.openxmlformats.org/officeDocument/2006/relationships/hyperlink" Target="consultantplus://offline/ref=9EC80766EB567EF6D23D95EFFADDF68A4A3ECB67C406B8D3FC977DE2047EDC67D8A7F818109958C68866F8A417CD7FE1BE56074F04B768B64AR1Q" TargetMode="External"/><Relationship Id="rId35" Type="http://schemas.openxmlformats.org/officeDocument/2006/relationships/hyperlink" Target="consultantplus://offline/ref=F4149EE7211DE22B46F26507766933D75D8ABD3A21CC4239EDFCB53212ED1D6CAF285F0DCA29C94105A0DFE2D781F85E2ED821F28895327730R4Q" TargetMode="External"/><Relationship Id="rId100" Type="http://schemas.openxmlformats.org/officeDocument/2006/relationships/hyperlink" Target="consultantplus://offline/ref=9EC80766EB567EF6D23D95EFFADDF68A4A3ECB67C406B8D3FC977DE2047EDC67D8A7F818109958C78F66F8A417CD7FE1BE56074F04B768B64AR1Q" TargetMode="External"/><Relationship Id="rId338" Type="http://schemas.openxmlformats.org/officeDocument/2006/relationships/hyperlink" Target="consultantplus://offline/ref=9EC80766EB567EF6D23D95EFFADDF68A4A3FC961C202B8D3FC977DE2047EDC67D8A7F8181191529BDB29F9F8519F6CE3B856054E184BR4Q" TargetMode="External"/><Relationship Id="rId545" Type="http://schemas.openxmlformats.org/officeDocument/2006/relationships/hyperlink" Target="http://internet.garant.ru/document/redirect/196235/47" TargetMode="External"/><Relationship Id="rId752" Type="http://schemas.openxmlformats.org/officeDocument/2006/relationships/hyperlink" Target="consultantplus://offline/ref=9EC80766EB567EF6D23D95EFFADDF68A4A3FC961C202B8D3FC977DE2047EDC67D8A7F818109958CA8966F8A417CD7FE1BE56074F04B768B64AR1Q" TargetMode="External"/><Relationship Id="rId1175" Type="http://schemas.openxmlformats.org/officeDocument/2006/relationships/hyperlink" Target="consultantplus://offline/ref=DF79C0CEEE536728102F14C58C96C066C7F63F2A8269821C27EE56DCEC079CC414FE2BAAB77F38E2ZFs0K" TargetMode="External"/><Relationship Id="rId184" Type="http://schemas.openxmlformats.org/officeDocument/2006/relationships/hyperlink" Target="consultantplus://offline/ref=9EC80766EB567EF6D23D95EFFADDF68A483BCE67C006B8D3FC977DE2047EDC67CAA7A014129E47CF8B73AEF55149R9Q" TargetMode="External"/><Relationship Id="rId391" Type="http://schemas.openxmlformats.org/officeDocument/2006/relationships/hyperlink" Target="consultantplus://offline/ref=9EC80766EB567EF6D23D95EFFADDF68A4831C866C80DB8D3FC977DE2047EDC67D8A7F818109959CB8966F8A417CD7FE1BE56074F04B768B64AR1Q" TargetMode="External"/><Relationship Id="rId405" Type="http://schemas.openxmlformats.org/officeDocument/2006/relationships/hyperlink" Target="consultantplus://offline/ref=9EC80766EB567EF6D23D95EFFADDF68A4831C866C80DB8D3FC977DE2047EDC67D8A7F818109959CD8F66F8A417CD7FE1BE56074F04B768B64AR1Q" TargetMode="External"/><Relationship Id="rId612" Type="http://schemas.openxmlformats.org/officeDocument/2006/relationships/hyperlink" Target="http://internet.garant.ru/document/redirect/71227460/2035" TargetMode="External"/><Relationship Id="rId1035" Type="http://schemas.openxmlformats.org/officeDocument/2006/relationships/hyperlink" Target="http://internet.garant.ru/document/redirect/71363792/82" TargetMode="External"/><Relationship Id="rId1242" Type="http://schemas.openxmlformats.org/officeDocument/2006/relationships/hyperlink" Target="consultantplus://offline/ref=DF79C0CEEE536728102F14C58C96C066C7F63F2A8269821C27EE56DCEC079CC414FE2BAAB77F3BE4ZFs1K" TargetMode="External"/><Relationship Id="rId251" Type="http://schemas.openxmlformats.org/officeDocument/2006/relationships/hyperlink" Target="consultantplus://offline/ref=375212A46C799690F692261793F590BD1EE9A3FA343FA1620B96611E72EA862149D31497DAC99E6624645EC35D9B3140FFA7EFAB2B6E3FCEmFdDO" TargetMode="External"/><Relationship Id="rId489" Type="http://schemas.openxmlformats.org/officeDocument/2006/relationships/hyperlink" Target="consultantplus://offline/ref=9EC80766EB567EF6D23D95EFFADDF68A4A3FC961C202B8D3FC977DE2047EDC67D8A7F818149B529BDB29F9F8519F6CE3B856054E184BR4Q" TargetMode="External"/><Relationship Id="rId696" Type="http://schemas.openxmlformats.org/officeDocument/2006/relationships/hyperlink" Target="consultantplus://offline/ref=9EC80766EB567EF6D23D95EFFADDF68A4A3DC869C602B8D3FC977DE2047EDC67D8A7F81810995ECF8A66F8A417CD7FE1BE56074F04B768B64AR1Q" TargetMode="External"/><Relationship Id="rId917" Type="http://schemas.openxmlformats.org/officeDocument/2006/relationships/hyperlink" Target="consultantplus://offline/ref=9EC80766EB567EF6D23D95EFFADDF68A4A3ECB67C406B8D3FC977DE2047EDC67D8A7F818109958C68C66F8A417CD7FE1BE56074F04B768B64AR1Q" TargetMode="External"/><Relationship Id="rId1102" Type="http://schemas.openxmlformats.org/officeDocument/2006/relationships/hyperlink" Target="http://internet.garant.ru/document/redirect/71363792/56" TargetMode="External"/><Relationship Id="rId46" Type="http://schemas.openxmlformats.org/officeDocument/2006/relationships/hyperlink" Target="consultantplus://offline/ref=F4149EE7211DE22B46F26507766933D75D89BE3423C84239EDFCB53212ED1D6CAF285F0DCA28C8490BA0DFE2D781F85E2ED821F28895327730R4Q" TargetMode="External"/><Relationship Id="rId349" Type="http://schemas.openxmlformats.org/officeDocument/2006/relationships/hyperlink" Target="consultantplus://offline/ref=9EC80766EB567EF6D23D95EFFADDF68A4A3DCB61C702B8D3FC977DE2047EDC67D8A7F81810995DC98966F8A417CD7FE1BE56074F04B768B64AR1Q" TargetMode="External"/><Relationship Id="rId556" Type="http://schemas.openxmlformats.org/officeDocument/2006/relationships/hyperlink" Target="http://internet.garant.ru/document/redirect/196235/810" TargetMode="External"/><Relationship Id="rId763" Type="http://schemas.openxmlformats.org/officeDocument/2006/relationships/hyperlink" Target="consultantplus://offline/ref=9EC80766EB567EF6D23D95EFFADDF68A4A39CB66C604B8D3FC977DE2047EDC67D8A7F818109959CB8F66F8A417CD7FE1BE56074F04B768B64AR1Q" TargetMode="External"/><Relationship Id="rId1186" Type="http://schemas.openxmlformats.org/officeDocument/2006/relationships/hyperlink" Target="consultantplus://offline/ref=DF79C0CEEE536728102F14C58C96C066C7F63F2A8269821C27EE56DCEC079CC414FE2BAAB77F3BE4ZFsBK" TargetMode="External"/><Relationship Id="rId111" Type="http://schemas.openxmlformats.org/officeDocument/2006/relationships/hyperlink" Target="consultantplus://offline/ref=9EC80766EB567EF6D23D95EFFADDF68A4A3ECB67C406B8D3FC977DE2047EDC67D8A7F818109959C78866F8A417CD7FE1BE56074F04B768B64AR1Q" TargetMode="External"/><Relationship Id="rId195" Type="http://schemas.openxmlformats.org/officeDocument/2006/relationships/hyperlink" Target="consultantplus://offline/ref=9EC80766EB567EF6D23D95EFFADDF68A4830CA69C90DB8D3FC977DE2047EDC67D8A7F81810995BC78966F8A417CD7FE1BE56074F04B768B64AR1Q" TargetMode="External"/><Relationship Id="rId209" Type="http://schemas.openxmlformats.org/officeDocument/2006/relationships/hyperlink" Target="consultantplus://offline/ref=9EC80766EB567EF6D23D95EFFADDF68A4A3ECB67C406B8D3FC977DE2047EDC67D8A7F818109958C68E66F8A417CD7FE1BE56074F04B768B64AR1Q" TargetMode="External"/><Relationship Id="rId416" Type="http://schemas.openxmlformats.org/officeDocument/2006/relationships/hyperlink" Target="consultantplus://offline/ref=9EC80766EB567EF6D23D95EFFADDF68A4831C866C80DB8D3FC977DE2047EDC67D8A7F818109959CC8866F8A417CD7FE1BE56074F04B768B64AR1Q" TargetMode="External"/><Relationship Id="rId970" Type="http://schemas.openxmlformats.org/officeDocument/2006/relationships/hyperlink" Target="consultantplus://offline/ref=9EC80766EB567EF6D23D95EFFADDF68A4A3ECB67C406B8D3FC977DE2047EDC67D8A7F818109958C68866F8A417CD7FE1BE56074F04B768B64AR1Q" TargetMode="External"/><Relationship Id="rId1046" Type="http://schemas.openxmlformats.org/officeDocument/2006/relationships/hyperlink" Target="http://internet.garant.ru/document/redirect/71363792/92" TargetMode="External"/><Relationship Id="rId1253" Type="http://schemas.openxmlformats.org/officeDocument/2006/relationships/fontTable" Target="fontTable.xml"/><Relationship Id="rId623" Type="http://schemas.openxmlformats.org/officeDocument/2006/relationships/hyperlink" Target="http://internet.garant.ru/document/redirect/2540490/0" TargetMode="External"/><Relationship Id="rId830" Type="http://schemas.openxmlformats.org/officeDocument/2006/relationships/hyperlink" Target="consultantplus://offline/ref=9EC80766EB567EF6D23D95EFFADDF68A4A3DCB61C702B8D3FC977DE2047EDC67D8A7F81B1398529BDB29F9F8519F6CE3B856054E184BR4Q" TargetMode="External"/><Relationship Id="rId928" Type="http://schemas.openxmlformats.org/officeDocument/2006/relationships/hyperlink" Target="consultantplus://offline/ref=9EC80766EB567EF6D23D95EFFADDF68A4A3ECB67C406B8D3FC977DE2047EDC67D8A7F818109958C68C66F8A417CD7FE1BE56074F04B768B64AR1Q" TargetMode="External"/><Relationship Id="rId57" Type="http://schemas.openxmlformats.org/officeDocument/2006/relationships/hyperlink" Target="consultantplus://offline/ref=F4149EE7211DE22B46F26507766933D75D89BE3423C84239EDFCB53212ED1D6CAF285F0DCA29C1450AA0DFE2D781F85E2ED821F28895327730R4Q" TargetMode="External"/><Relationship Id="rId262" Type="http://schemas.openxmlformats.org/officeDocument/2006/relationships/hyperlink" Target="consultantplus://offline/ref=F4149EE7211DE22B46F26507766933D75D8ABD3A21CC4239EDFCB53212ED1D6CAF285F0DCA29C84508A0DFE2D781F85E2ED821F28895327730R4Q" TargetMode="External"/><Relationship Id="rId567" Type="http://schemas.openxmlformats.org/officeDocument/2006/relationships/hyperlink" Target="http://internet.garant.ru/document/redirect/196235/2312" TargetMode="External"/><Relationship Id="rId1113" Type="http://schemas.openxmlformats.org/officeDocument/2006/relationships/hyperlink" Target="http://internet.garant.ru/document/redirect/197335/1371" TargetMode="External"/><Relationship Id="rId1197" Type="http://schemas.openxmlformats.org/officeDocument/2006/relationships/hyperlink" Target="consultantplus://offline/ref=DF79C0CEEE536728102F14C58C96C066C4F93F2C866D821C27EE56DCEC079CC414FE2BAAB77F38E6ZFs5K" TargetMode="External"/><Relationship Id="rId122" Type="http://schemas.openxmlformats.org/officeDocument/2006/relationships/hyperlink" Target="consultantplus://offline/ref=9EC80766EB567EF6D23D95EFFADDF68A4830CA69C90DB8D3FC977DE2047EDC67D8A7F818109958CD8C66F8A417CD7FE1BE56074F04B768B64AR1Q" TargetMode="External"/><Relationship Id="rId774" Type="http://schemas.openxmlformats.org/officeDocument/2006/relationships/hyperlink" Target="consultantplus://offline/ref=9EC80766EB567EF6D23D95EFFADDF68A4A3FC961C202B8D3FC977DE2047EDC67D8A7F818109958C78F66F8A417CD7FE1BE56074F04B768B64AR1Q" TargetMode="External"/><Relationship Id="rId981" Type="http://schemas.openxmlformats.org/officeDocument/2006/relationships/hyperlink" Target="consultantplus://offline/ref=9EC80766EB567EF6D23D95EFFADDF68A4A3ECB67C406B8D3FC977DE2047EDC67D8A7F818109958C68D66F8A417CD7FE1BE56074F04B768B64AR1Q" TargetMode="External"/><Relationship Id="rId1057" Type="http://schemas.openxmlformats.org/officeDocument/2006/relationships/hyperlink" Target="http://internet.garant.ru/document/redirect/70801876/5" TargetMode="External"/><Relationship Id="rId427" Type="http://schemas.openxmlformats.org/officeDocument/2006/relationships/hyperlink" Target="consultantplus://offline/ref=9EC80766EB567EF6D23D95EFFADDF68A4A3DCB61C702B8D3FC977DE2047EDC67D8A7F81B1298529BDB29F9F8519F6CE3B856054E184BR4Q" TargetMode="External"/><Relationship Id="rId634" Type="http://schemas.openxmlformats.org/officeDocument/2006/relationships/hyperlink" Target="http://internet.garant.ru/document/redirect/2540490/0" TargetMode="External"/><Relationship Id="rId841" Type="http://schemas.openxmlformats.org/officeDocument/2006/relationships/hyperlink" Target="consultantplus://offline/ref=9EC80766EB567EF6D23D95EFFADDF68A4A3ECB67C406B8D3FC977DE2047EDC67D8A7F818109958C68D66F8A417CD7FE1BE56074F04B768B64AR1Q" TargetMode="External"/><Relationship Id="rId273" Type="http://schemas.openxmlformats.org/officeDocument/2006/relationships/hyperlink" Target="consultantplus://offline/ref=F4149EE7211DE22B46F26507766933D75D89BE3423C84239EDFCB53212ED1D6CAF285F0DCA29CE4804A0DFE2D781F85E2ED821F28895327730R4Q" TargetMode="External"/><Relationship Id="rId480" Type="http://schemas.openxmlformats.org/officeDocument/2006/relationships/hyperlink" Target="consultantplus://offline/ref=9EC80766EB567EF6D23D95EFFADDF68A4A3FC961C202B8D3FC977DE2047EDC67D8A7F818149B529BDB29F9F8519F6CE3B856054E184BR4Q" TargetMode="External"/><Relationship Id="rId701" Type="http://schemas.openxmlformats.org/officeDocument/2006/relationships/hyperlink" Target="consultantplus://offline/ref=F4149EE7211DE22B46F26507766933D75D8ABD3A21CC4239EDFCB53212ED1D6CAF285F0DCA29C8420EA0DFE2D781F85E2ED821F28895327730R4Q" TargetMode="External"/><Relationship Id="rId939" Type="http://schemas.openxmlformats.org/officeDocument/2006/relationships/hyperlink" Target="consultantplus://offline/ref=9EC80766EB567EF6D23D95EFFADDF68A4A3DCB61C702B8D3FC977DE2047EDC67D8A7F81810995BC98E66F8A417CD7FE1BE56074F04B768B64AR1Q" TargetMode="External"/><Relationship Id="rId1124" Type="http://schemas.openxmlformats.org/officeDocument/2006/relationships/hyperlink" Target="http://internet.garant.ru/document/redirect/71363792/72" TargetMode="External"/><Relationship Id="rId68" Type="http://schemas.openxmlformats.org/officeDocument/2006/relationships/hyperlink" Target="consultantplus://offline/ref=F4149EE7211DE22B46F26507766933D75D89BE3423C84239EDFCB53212ED1D6CAF285F0DCA29CE480CA0DFE2D781F85E2ED821F28895327730R4Q" TargetMode="External"/><Relationship Id="rId133" Type="http://schemas.openxmlformats.org/officeDocument/2006/relationships/hyperlink" Target="consultantplus://offline/ref=9EC80766EB567EF6D23D95EFFADDF68A483BCE67C006B8D3FC977DE2047EDC67CAA7A014129E47CF8B73AEF55149R9Q" TargetMode="External"/><Relationship Id="rId340" Type="http://schemas.openxmlformats.org/officeDocument/2006/relationships/hyperlink" Target="consultantplus://offline/ref=9EC80766EB567EF6D23D95EFFADDF68A4A3FC961C202B8D3FC977DE2047EDC67D8A7F81810995BCF8866F8A417CD7FE1BE56074F04B768B64AR1Q" TargetMode="External"/><Relationship Id="rId578" Type="http://schemas.openxmlformats.org/officeDocument/2006/relationships/hyperlink" Target="http://internet.garant.ru/document/redirect/196235/216" TargetMode="External"/><Relationship Id="rId785" Type="http://schemas.openxmlformats.org/officeDocument/2006/relationships/hyperlink" Target="consultantplus://offline/ref=9EC80766EB567EF6D23D95EFFADDF68A4A3FC961C202B8D3FC977DE2047EDC67D8A7F81810995AC68D66F8A417CD7FE1BE56074F04B768B64AR1Q" TargetMode="External"/><Relationship Id="rId992" Type="http://schemas.openxmlformats.org/officeDocument/2006/relationships/hyperlink" Target="consultantplus://offline/ref=9EC80766EB567EF6D23D95EFFADDF68A4A3ECB67C406B8D3FC977DE2047EDC67D8A7F818109958C68F66F8A417CD7FE1BE56074F04B768B64AR1Q" TargetMode="External"/><Relationship Id="rId200" Type="http://schemas.openxmlformats.org/officeDocument/2006/relationships/hyperlink" Target="consultantplus://offline/ref=9EC80766EB567EF6D23D95EFFADDF68A4A3ECB67C406B8D3FC977DE2047EDC67D8A7F818109959CA8C66F8A417CD7FE1BE56074F04B768B64AR1Q" TargetMode="External"/><Relationship Id="rId438" Type="http://schemas.openxmlformats.org/officeDocument/2006/relationships/hyperlink" Target="consultantplus://offline/ref=9EC80766EB567EF6D23D95EFFADDF68A4831C866C80DB8D3FC977DE2047EDC67D8A7F818109959CA8E66F8A417CD7FE1BE56074F04B768B64AR1Q" TargetMode="External"/><Relationship Id="rId645" Type="http://schemas.openxmlformats.org/officeDocument/2006/relationships/hyperlink" Target="http://internet.garant.ru/document/redirect/71227460/2044" TargetMode="External"/><Relationship Id="rId852" Type="http://schemas.openxmlformats.org/officeDocument/2006/relationships/hyperlink" Target="consultantplus://offline/ref=9EC80766EB567EF6D23D95EFFADDF68A4138C960C00FE5D9F4CE71E003718370DFEEF41910995BC78139FDB1069570E4A748065018B56A4BR5Q" TargetMode="External"/><Relationship Id="rId1068" Type="http://schemas.openxmlformats.org/officeDocument/2006/relationships/hyperlink" Target="http://internet.garant.ru/document/redirect/71363792/106" TargetMode="External"/><Relationship Id="rId284" Type="http://schemas.openxmlformats.org/officeDocument/2006/relationships/hyperlink" Target="consultantplus://offline/ref=F4149EE7211DE22B46F26507766933D75D89BE3423C84239EDFCB53212ED1D6CAF285F0DCA29C8430DA0DFE2D781F85E2ED821F28895327730R4Q" TargetMode="External"/><Relationship Id="rId491" Type="http://schemas.openxmlformats.org/officeDocument/2006/relationships/hyperlink" Target="consultantplus://offline/ref=9EC80766EB567EF6D23D95EFFADDF68A4A3FC961C202B8D3FC977DE2047EDC67D8A7F818149B529BDB29F9F8519F6CE3B856054E184BR4Q" TargetMode="External"/><Relationship Id="rId505" Type="http://schemas.openxmlformats.org/officeDocument/2006/relationships/hyperlink" Target="consultantplus://offline/ref=9EC80766EB567EF6D23D95EFFADDF68A4A3FC961C202B8D3FC977DE2047EDC67D8A7F818149B529BDB29F9F8519F6CE3B856054E184BR4Q" TargetMode="External"/><Relationship Id="rId712" Type="http://schemas.openxmlformats.org/officeDocument/2006/relationships/hyperlink" Target="consultantplus://offline/ref=9EC80766EB567EF6D23D95EFFADDF68A4A3ECB67C406B8D3FC977DE2047EDC67D8A7F818109958C68866F8A417CD7FE1BE56074F04B768B64AR1Q" TargetMode="External"/><Relationship Id="rId1135" Type="http://schemas.openxmlformats.org/officeDocument/2006/relationships/hyperlink" Target="consultantplus://offline/ref=95A29C4D900DE419AA7F65F8451523D60485782F721960DCDDE3505E8D7A783E3737A3E715935353Y4s1K" TargetMode="External"/><Relationship Id="rId79" Type="http://schemas.openxmlformats.org/officeDocument/2006/relationships/hyperlink" Target="consultantplus://offline/ref=F4149EE7211DE22B46F26507766933D75F84BC3524CD4239EDFCB53212ED1D6CAF285F0DCA29C84209A0DFE2D781F85E2ED821F28895327730R4Q" TargetMode="External"/><Relationship Id="rId144" Type="http://schemas.openxmlformats.org/officeDocument/2006/relationships/hyperlink" Target="consultantplus://offline/ref=9EC80766EB567EF6D23D95EFFADDF68A4830CA69C90DB8D3FC977DE2047EDC67D8A7F81810995BC98F66F8A417CD7FE1BE56074F04B768B64AR1Q" TargetMode="External"/><Relationship Id="rId589" Type="http://schemas.openxmlformats.org/officeDocument/2006/relationships/hyperlink" Target="http://internet.garant.ru/document/redirect/196235/230" TargetMode="External"/><Relationship Id="rId796" Type="http://schemas.openxmlformats.org/officeDocument/2006/relationships/hyperlink" Target="consultantplus://offline/ref=9EC80766EB567EF6D23D95EFFADDF68A4A3FC961C202B8D3FC977DE2047EDC67D8A7F81810995DCD8D66F8A417CD7FE1BE56074F04B768B64AR1Q" TargetMode="External"/><Relationship Id="rId1202" Type="http://schemas.openxmlformats.org/officeDocument/2006/relationships/hyperlink" Target="consultantplus://offline/ref=DF79C0CEEE536728102F14C58C96C066C4F1362C836E821C27EE56DCEC079CC414FE2BAAB77F39E0ZFs6K" TargetMode="External"/><Relationship Id="rId351" Type="http://schemas.openxmlformats.org/officeDocument/2006/relationships/hyperlink" Target="consultantplus://offline/ref=9EC80766EB567EF6D23D95EFFADDF68A4A3FC961C202B8D3FC977DE2047EDC67D8A7F8181BCD088BDF60AEF24D9873FDBB480544RFQ" TargetMode="External"/><Relationship Id="rId449" Type="http://schemas.openxmlformats.org/officeDocument/2006/relationships/hyperlink" Target="consultantplus://offline/ref=9EC80766EB567EF6D23D95EFFADDF68A4A3DCB61C702B8D3FC977DE2047EDC67D8A7F81810995CCD8366F8A417CD7FE1BE56074F04B768B64AR1Q" TargetMode="External"/><Relationship Id="rId656" Type="http://schemas.openxmlformats.org/officeDocument/2006/relationships/hyperlink" Target="http://internet.garant.ru/document/redirect/71227460/2065" TargetMode="External"/><Relationship Id="rId863" Type="http://schemas.openxmlformats.org/officeDocument/2006/relationships/hyperlink" Target="consultantplus://offline/ref=9EC80766EB567EF6D23D95EFFADDF68A4A3DCB61C702B8D3FC977DE2047EDC67D8A7F81810995DC68A66F8A417CD7FE1BE56074F04B768B64AR1Q" TargetMode="External"/><Relationship Id="rId1079" Type="http://schemas.openxmlformats.org/officeDocument/2006/relationships/hyperlink" Target="http://internet.garant.ru/document/redirect/71363792/108" TargetMode="External"/><Relationship Id="rId211" Type="http://schemas.openxmlformats.org/officeDocument/2006/relationships/hyperlink" Target="consultantplus://offline/ref=9EC80766EB567EF6D23D95EFFADDF68A4A3ECB67C406B8D3FC977DE2047EDC67D8A7F818109958C68866F8A417CD7FE1BE56074F04B768B64AR1Q" TargetMode="External"/><Relationship Id="rId295" Type="http://schemas.openxmlformats.org/officeDocument/2006/relationships/hyperlink" Target="consultantplus://offline/ref=9EC80766EB567EF6D23D95EFFADDF68A4A3FC961C202B8D3FC977DE2047EDC67D8A7F81F1BCD088BDF60AEF24D9873FDBB480544RFQ" TargetMode="External"/><Relationship Id="rId309" Type="http://schemas.openxmlformats.org/officeDocument/2006/relationships/hyperlink" Target="consultantplus://offline/ref=9EC80766EB567EF6D23D95EFFADDF68A4A3DCB61C702B8D3FC977DE2047EDC67D8A7F81D159E529BDB29F9F8519F6CE3B856054E184BR4Q" TargetMode="External"/><Relationship Id="rId516" Type="http://schemas.openxmlformats.org/officeDocument/2006/relationships/hyperlink" Target="http://internet.garant.ru/document/redirect/196235/0" TargetMode="External"/><Relationship Id="rId1146" Type="http://schemas.openxmlformats.org/officeDocument/2006/relationships/hyperlink" Target="consultantplus://offline/ref=DF79C0CEEE536728102F14C58C96C066C4F33F288565821C27EE56DCEC079CC414FE2BAAB77F39E5ZFs2K" TargetMode="External"/><Relationship Id="rId723" Type="http://schemas.openxmlformats.org/officeDocument/2006/relationships/hyperlink" Target="consultantplus://offline/ref=9EC80766EB567EF6D23D95EFFADDF68A483EC460C90DB8D3FC977DE2047EDC67D8A7F818109959CD8C66F8A417CD7FE1BE56074F04B768B64AR1Q" TargetMode="External"/><Relationship Id="rId930" Type="http://schemas.openxmlformats.org/officeDocument/2006/relationships/hyperlink" Target="consultantplus://offline/ref=9EC80766EB567EF6D23D95EFFADDF68A4A3ECB67C406B8D3FC977DE2047EDC67D8A7F818109959CD8B66F8A417CD7FE1BE56074F04B768B64AR1Q" TargetMode="External"/><Relationship Id="rId1006" Type="http://schemas.openxmlformats.org/officeDocument/2006/relationships/hyperlink" Target="http://internet.garant.ru/document/redirect/71363792/51" TargetMode="External"/><Relationship Id="rId155" Type="http://schemas.openxmlformats.org/officeDocument/2006/relationships/hyperlink" Target="consultantplus://offline/ref=9EC80766EB567EF6D23D95EFFADDF68A4830CA69C90DB8D3FC977DE2047EDC67D8A7F81810995BC88A66F8A417CD7FE1BE56074F04B768B64AR1Q" TargetMode="External"/><Relationship Id="rId362" Type="http://schemas.openxmlformats.org/officeDocument/2006/relationships/hyperlink" Target="consultantplus://offline/ref=9EC80766EB567EF6D23D95EFFADDF68A4A3FC961C202B8D3FC977DE2047EDC67D8A7F81810995BCC8A66F8A417CD7FE1BE56074F04B768B64AR1Q" TargetMode="External"/><Relationship Id="rId1213" Type="http://schemas.openxmlformats.org/officeDocument/2006/relationships/hyperlink" Target="consultantplus://offline/ref=DF79C0CEEE536728102F14C58C96C066C7F63F2A8269821C27EE56DCEC079CC414FE2BAAB77F38E6ZFs2K" TargetMode="External"/><Relationship Id="rId222" Type="http://schemas.openxmlformats.org/officeDocument/2006/relationships/hyperlink" Target="consultantplus://offline/ref=4284AA524F03449ADD69BA18CC9D9CD38753CAA01106965DC68FC6D0EA244883628B4B636CAD6286EF4FA6A036615C7122C6ABEBE7B73A1A2CVBI" TargetMode="External"/><Relationship Id="rId667" Type="http://schemas.openxmlformats.org/officeDocument/2006/relationships/hyperlink" Target="http://internet.garant.ru/document/redirect/71227460/2065" TargetMode="External"/><Relationship Id="rId874" Type="http://schemas.openxmlformats.org/officeDocument/2006/relationships/hyperlink" Target="consultantplus://offline/ref=9EC80766EB567EF6D23D95EFFADDF68A4138C960C00FE5D9F4CE71E003718370DFEEF41910995FC78139FDB1069570E4A748065018B56A4BR5Q" TargetMode="External"/><Relationship Id="rId17" Type="http://schemas.openxmlformats.org/officeDocument/2006/relationships/hyperlink" Target="consultantplus://offline/ref=F4149EE7211DE22B46F26507766933D75D8ABD3A21CC4239EDFCB53212ED1D6CAF285F0DCA29C8440CA0DFE2D781F85E2ED821F28895327730R4Q" TargetMode="External"/><Relationship Id="rId527" Type="http://schemas.openxmlformats.org/officeDocument/2006/relationships/hyperlink" Target="http://internet.garant.ru/document/redirect/196235/410" TargetMode="External"/><Relationship Id="rId734" Type="http://schemas.openxmlformats.org/officeDocument/2006/relationships/hyperlink" Target="consultantplus://offline/ref=9EC80766EB567EF6D23D95EFFADDF68A4A3FC961C202B8D3FC977DE2047EDC67D8A7F818109958CF8366F8A417CD7FE1BE56074F04B768B64AR1Q" TargetMode="External"/><Relationship Id="rId941" Type="http://schemas.openxmlformats.org/officeDocument/2006/relationships/hyperlink" Target="consultantplus://offline/ref=9EC80766EB567EF6D23D95EFFADDF68A4A3ECB67C406B8D3FC977DE2047EDC67D8A7F818109958C68E66F8A417CD7FE1BE56074F04B768B64AR1Q" TargetMode="External"/><Relationship Id="rId1157" Type="http://schemas.openxmlformats.org/officeDocument/2006/relationships/hyperlink" Target="consultantplus://offline/ref=DF79C0CEEE536728102F14C58C96C066C7F63F2A8269821C27EE56DCEC079CC414FE2BAAB77F38E2ZFs0K" TargetMode="External"/><Relationship Id="rId70" Type="http://schemas.openxmlformats.org/officeDocument/2006/relationships/hyperlink" Target="consultantplus://offline/ref=F4149EE7211DE22B46F26507766933D75D89BE3423C84239EDFCB53212ED1D6CAF285F0DCA29CE4909A0DFE2D781F85E2ED821F28895327730R4Q" TargetMode="External"/><Relationship Id="rId166" Type="http://schemas.openxmlformats.org/officeDocument/2006/relationships/hyperlink" Target="consultantplus://offline/ref=9EC80766EB567EF6D23D95EFFADDF68A4830CA69C90DB8D3FC977DE2047EDC67D8A7F818109958CB8E66F8A417CD7FE1BE56074F04B768B64AR1Q" TargetMode="External"/><Relationship Id="rId373" Type="http://schemas.openxmlformats.org/officeDocument/2006/relationships/hyperlink" Target="consultantplus://offline/ref=9EC80766EB567EF6D23D95EFFADDF68A4A3FC961C202B8D3FC977DE2047EDC67D8A7F8181491529BDB29F9F8519F6CE3B856054E184BR4Q" TargetMode="External"/><Relationship Id="rId580" Type="http://schemas.openxmlformats.org/officeDocument/2006/relationships/hyperlink" Target="http://internet.garant.ru/document/redirect/196235/225" TargetMode="External"/><Relationship Id="rId801" Type="http://schemas.openxmlformats.org/officeDocument/2006/relationships/hyperlink" Target="consultantplus://offline/ref=9EC80766EB567EF6D23D95EFFADDF68A4A3FC961C202B8D3FC977DE2047EDC67D8A7F81810995DCC8F66F8A417CD7FE1BE56074F04B768B64AR1Q" TargetMode="External"/><Relationship Id="rId1017" Type="http://schemas.openxmlformats.org/officeDocument/2006/relationships/hyperlink" Target="http://internet.garant.ru/document/redirect/71363792/125" TargetMode="External"/><Relationship Id="rId1224" Type="http://schemas.openxmlformats.org/officeDocument/2006/relationships/hyperlink" Target="consultantplus://offline/ref=DF79C0CEEE536728102F14C58C96C066C7F63F2A8269821C27EE56DCEC079CC414FE2BAAB77F38E2ZFs0K" TargetMode="External"/><Relationship Id="rId1" Type="http://schemas.openxmlformats.org/officeDocument/2006/relationships/customXml" Target="../customXml/item1.xml"/><Relationship Id="rId233" Type="http://schemas.openxmlformats.org/officeDocument/2006/relationships/hyperlink" Target="http://internet.garant.ru/document/redirect/196235/2312" TargetMode="External"/><Relationship Id="rId440" Type="http://schemas.openxmlformats.org/officeDocument/2006/relationships/hyperlink" Target="consultantplus://offline/ref=9EC80766EB567EF6D23D95EFFADDF68A4831C866C80DB8D3FC977DE2047EDC67D8A7F818109959CA8F66F8A417CD7FE1BE56074F04B768B64AR1Q" TargetMode="External"/><Relationship Id="rId678" Type="http://schemas.openxmlformats.org/officeDocument/2006/relationships/hyperlink" Target="http://internet.garant.ru/document/redirect/70596798/10000" TargetMode="External"/><Relationship Id="rId885" Type="http://schemas.openxmlformats.org/officeDocument/2006/relationships/hyperlink" Target="consultantplus://offline/ref=9EC80766EB567EF6D23D95EFFADDF68A4138C960C00FE5D9F4CE71E003718370DFEEF419109950C98139FDB1069570E4A748065018B56A4BR5Q" TargetMode="External"/><Relationship Id="rId1070" Type="http://schemas.openxmlformats.org/officeDocument/2006/relationships/hyperlink" Target="http://internet.garant.ru/document/redirect/71363792/108" TargetMode="External"/><Relationship Id="rId28" Type="http://schemas.openxmlformats.org/officeDocument/2006/relationships/hyperlink" Target="consultantplus://offline/ref=F4149EE7211DE22B46F26507766933D75D89BE3423C84239EDFCB53212ED1D6CAF285F0DCA29C84004A0DFE2D781F85E2ED821F28895327730R4Q" TargetMode="External"/><Relationship Id="rId300" Type="http://schemas.openxmlformats.org/officeDocument/2006/relationships/hyperlink" Target="consultantplus://offline/ref=9EC80766EB567EF6D23D95EFFADDF68A4A3FC961C202B8D3FC977DE2047EDC67D8A7F818149B529BDB29F9F8519F6CE3B856054E184BR4Q" TargetMode="External"/><Relationship Id="rId538" Type="http://schemas.openxmlformats.org/officeDocument/2006/relationships/hyperlink" Target="http://internet.garant.ru/document/redirect/189086/0" TargetMode="External"/><Relationship Id="rId745" Type="http://schemas.openxmlformats.org/officeDocument/2006/relationships/hyperlink" Target="consultantplus://offline/ref=9EC80766EB567EF6D23D95EFFADDF68A4A3FC961C202B8D3FC977DE2047EDC67D8A7F818109958CB8E66F8A417CD7FE1BE56074F04B768B64AR1Q" TargetMode="External"/><Relationship Id="rId952" Type="http://schemas.openxmlformats.org/officeDocument/2006/relationships/hyperlink" Target="consultantplus://offline/ref=9EC80766EB567EF6D23D95EFFADDF68A4A3ECB67C406B8D3FC977DE2047EDC67D8A7F818109958C68866F8A417CD7FE1BE56074F04B768B64AR1Q" TargetMode="External"/><Relationship Id="rId1168" Type="http://schemas.openxmlformats.org/officeDocument/2006/relationships/hyperlink" Target="consultantplus://offline/ref=DF79C0CEEE536728102F14C58C96C066C7F63F2A8269821C27EE56DCEC079CC414FE2BAAB77E3CE7ZFs4K" TargetMode="External"/><Relationship Id="rId81" Type="http://schemas.openxmlformats.org/officeDocument/2006/relationships/hyperlink" Target="consultantplus://offline/ref=F4149EE7211DE22B46F26507766933D75D89BE3423C84239EDFCB53212ED1D6CAF285F0DCA28C8400CA0DFE2D781F85E2ED821F28895327730R4Q" TargetMode="External"/><Relationship Id="rId177" Type="http://schemas.openxmlformats.org/officeDocument/2006/relationships/hyperlink" Target="consultantplus://offline/ref=9EC80766EB567EF6D23D95EFFADDF68A4830CA69C90DB8D3FC977DE2047EDC67D8A7F81810995BCF8C66F8A417CD7FE1BE56074F04B768B64AR1Q" TargetMode="External"/><Relationship Id="rId384" Type="http://schemas.openxmlformats.org/officeDocument/2006/relationships/hyperlink" Target="consultantplus://offline/ref=9EC80766EB567EF6D23D95EFFADDF68A4A3DCB61C702B8D3FC977DE2047EDC67D8A7F81B1298529BDB29F9F8519F6CE3B856054E184BR4Q" TargetMode="External"/><Relationship Id="rId591" Type="http://schemas.openxmlformats.org/officeDocument/2006/relationships/hyperlink" Target="http://internet.garant.ru/document/redirect/71227460/2032" TargetMode="External"/><Relationship Id="rId605" Type="http://schemas.openxmlformats.org/officeDocument/2006/relationships/hyperlink" Target="http://internet.garant.ru/document/redirect/2540490/0" TargetMode="External"/><Relationship Id="rId812" Type="http://schemas.openxmlformats.org/officeDocument/2006/relationships/hyperlink" Target="consultantplus://offline/ref=9EC80766EB567EF6D23D95EFFADDF68A4A3FC961C202B8D3FC977DE2047EDC67D8A7F81F15920D9ECE38A1F7548672E2A74A074C41RBQ" TargetMode="External"/><Relationship Id="rId1028" Type="http://schemas.openxmlformats.org/officeDocument/2006/relationships/hyperlink" Target="http://internet.garant.ru/document/redirect/71363792/75" TargetMode="External"/><Relationship Id="rId1235" Type="http://schemas.openxmlformats.org/officeDocument/2006/relationships/hyperlink" Target="consultantplus://offline/ref=DF79C0CEEE536728102F14C58C96C066C7F63F2A8269821C27EE56DCEC079CC414FE2BAAB77F3BE4ZFsBK" TargetMode="External"/><Relationship Id="rId244" Type="http://schemas.openxmlformats.org/officeDocument/2006/relationships/hyperlink" Target="consultantplus://offline/ref=375212A46C799690F692261793F590BD1CEFADF8363EA1620B96611E72EA862149D31497DAC99A6220645EC35D9B3140FFA7EFAB2B6E3FCEmFdDO" TargetMode="External"/><Relationship Id="rId689" Type="http://schemas.openxmlformats.org/officeDocument/2006/relationships/hyperlink" Target="consultantplus://offline/ref=9EC80766EB567EF6D23D95EFFADDF68A4A3ECB67C406B8D3FC977DE2047EDC67D8A7F818109959C78A66F8A417CD7FE1BE56074F04B768B64AR1Q" TargetMode="External"/><Relationship Id="rId896" Type="http://schemas.openxmlformats.org/officeDocument/2006/relationships/hyperlink" Target="consultantplus://offline/ref=9EC80766EB567EF6D23D95EFFADDF68A4A39CE66C607B8D3FC977DE2047EDC67D8A7F81D15920D9ECE38A1F7548672E2A74A074C41RBQ" TargetMode="External"/><Relationship Id="rId1081" Type="http://schemas.openxmlformats.org/officeDocument/2006/relationships/hyperlink" Target="http://internet.garant.ru/document/redirect/71363792/70" TargetMode="External"/><Relationship Id="rId39" Type="http://schemas.openxmlformats.org/officeDocument/2006/relationships/hyperlink" Target="consultantplus://offline/ref=F4149EE7211DE22B46F26507766933D75D8ABD3A21CC4239EDFCB53212ED1D6CAF285F0DCA29C9430DA0DFE2D781F85E2ED821F28895327730R4Q" TargetMode="External"/><Relationship Id="rId451" Type="http://schemas.openxmlformats.org/officeDocument/2006/relationships/hyperlink" Target="consultantplus://offline/ref=9EC80766EB567EF6D23D95EFFADDF68A4A3DCB61C702B8D3FC977DE2047EDC67D8A7F8181690529BDB29F9F8519F6CE3B856054E184BR4Q" TargetMode="External"/><Relationship Id="rId549" Type="http://schemas.openxmlformats.org/officeDocument/2006/relationships/hyperlink" Target="http://internet.garant.ru/document/redirect/196235/47" TargetMode="External"/><Relationship Id="rId756" Type="http://schemas.openxmlformats.org/officeDocument/2006/relationships/hyperlink" Target="consultantplus://offline/ref=9EC80766EB567EF6D23D95EFFADDF68A4A3FC961C202B8D3FC977DE2047EDC67D8A7F818109958CB8366F8A417CD7FE1BE56074F04B768B64AR1Q" TargetMode="External"/><Relationship Id="rId1179" Type="http://schemas.openxmlformats.org/officeDocument/2006/relationships/hyperlink" Target="consultantplus://offline/ref=DF79C0CEEE536728102F14C58C96C066C7F63F2A8269821C27EE56DCEC079CC414FE2BAAB77F38E5ZFsAK" TargetMode="External"/><Relationship Id="rId104" Type="http://schemas.openxmlformats.org/officeDocument/2006/relationships/hyperlink" Target="consultantplus://offline/ref=9EC80766EB567EF6D23D95EFFADDF68A4A3DC869C602B8D3FC977DE2047EDC67D8A7F818109959CE8266F8A417CD7FE1BE56074F04B768B64AR1Q" TargetMode="External"/><Relationship Id="rId188" Type="http://schemas.openxmlformats.org/officeDocument/2006/relationships/hyperlink" Target="consultantplus://offline/ref=9EC80766EB567EF6D23D95EFFADDF68A4830CA69C90DB8D3FC977DE2047EDC67D8A7F81810995BCA8A66F8A417CD7FE1BE56074F04B768B64AR1Q" TargetMode="External"/><Relationship Id="rId311" Type="http://schemas.openxmlformats.org/officeDocument/2006/relationships/hyperlink" Target="consultantplus://offline/ref=9EC80766EB567EF6D23D95EFFADDF68A4A3DCB61C702B8D3FC977DE2047EDC67D8A7F81810995ECF8A66F8A417CD7FE1BE56074F04B768B64AR1Q" TargetMode="External"/><Relationship Id="rId395" Type="http://schemas.openxmlformats.org/officeDocument/2006/relationships/hyperlink" Target="consultantplus://offline/ref=9EC80766EB567EF6D23D95EFFADDF68A4A3DCB61C702B8D3FC977DE2047EDC67D8A7F81B1090529BDB29F9F8519F6CE3B856054E184BR4Q" TargetMode="External"/><Relationship Id="rId409" Type="http://schemas.openxmlformats.org/officeDocument/2006/relationships/hyperlink" Target="consultantplus://offline/ref=9EC80766EB567EF6D23D95EFFADDF68A4831C866C80DB8D3FC977DE2047EDC67D8A7F818109959CD8D66F8A417CD7FE1BE56074F04B768B64AR1Q" TargetMode="External"/><Relationship Id="rId963" Type="http://schemas.openxmlformats.org/officeDocument/2006/relationships/hyperlink" Target="consultantplus://offline/ref=9EC80766EB567EF6D23D95EFFADDF68A4A3DCB61C702B8D3FC977DE2047EDC67D8A7F81810995BC98E66F8A417CD7FE1BE56074F04B768B64AR1Q" TargetMode="External"/><Relationship Id="rId1039" Type="http://schemas.openxmlformats.org/officeDocument/2006/relationships/hyperlink" Target="http://internet.garant.ru/document/redirect/71363792/86" TargetMode="External"/><Relationship Id="rId1246" Type="http://schemas.openxmlformats.org/officeDocument/2006/relationships/hyperlink" Target="consultantplus://offline/ref=7CDB7185F7E927A83ECC19415637823FB917740159B5167D7C1DF8D76204FDBC0235A6AFg5lDJ" TargetMode="External"/><Relationship Id="rId92" Type="http://schemas.openxmlformats.org/officeDocument/2006/relationships/hyperlink" Target="consultantplus://offline/ref=9EC80766EB567EF6D23D95EFFADDF68A4A3ECB67C406B8D3FC977DE2047EDC67D8A7F818109958C98866F8A417CD7FE1BE56074F04B768B64AR1Q" TargetMode="External"/><Relationship Id="rId616" Type="http://schemas.openxmlformats.org/officeDocument/2006/relationships/hyperlink" Target="http://internet.garant.ru/document/redirect/71227460/2067" TargetMode="External"/><Relationship Id="rId823" Type="http://schemas.openxmlformats.org/officeDocument/2006/relationships/hyperlink" Target="consultantplus://offline/ref=9EC80766EB567EF6D23D95EFFADDF68A4A3FC961C202B8D3FC977DE2047EDC67D8A7F81810995DC88D66F8A417CD7FE1BE56074F04B768B64AR1Q" TargetMode="External"/><Relationship Id="rId255" Type="http://schemas.openxmlformats.org/officeDocument/2006/relationships/hyperlink" Target="consultantplus://offline/ref=375212A46C799690F692261793F590BD1EE9A3FA343FA1620B96611E72EA862149D31497DAC99E6727645EC35D9B3140FFA7EFAB2B6E3FCEmFdDO" TargetMode="External"/><Relationship Id="rId462" Type="http://schemas.openxmlformats.org/officeDocument/2006/relationships/hyperlink" Target="consultantplus://offline/ref=9EC80766EB567EF6D23D95EFFADDF68A4A39CE66C607B8D3FC977DE2047EDC67D8A7F818109959C88B66F8A417CD7FE1BE56074F04B768B64AR1Q" TargetMode="External"/><Relationship Id="rId1092" Type="http://schemas.openxmlformats.org/officeDocument/2006/relationships/hyperlink" Target="http://internet.garant.ru/document/redirect/71363792/54" TargetMode="External"/><Relationship Id="rId1106" Type="http://schemas.openxmlformats.org/officeDocument/2006/relationships/hyperlink" Target="http://internet.garant.ru/document/redirect/196235/124" TargetMode="External"/><Relationship Id="rId115" Type="http://schemas.openxmlformats.org/officeDocument/2006/relationships/hyperlink" Target="consultantplus://offline/ref=9EC80766EB567EF6D23D95EFFADDF68A4830CA69C90DB8D3FC977DE2047EDC67D8A7F818109958CF8366F8A417CD7FE1BE56074F04B768B64AR1Q" TargetMode="External"/><Relationship Id="rId322" Type="http://schemas.openxmlformats.org/officeDocument/2006/relationships/hyperlink" Target="consultantplus://offline/ref=9EC80766EB567EF6D23D95EFFADDF68A4A3DCB61C702B8D3FC977DE2047EDC67D8A7F81810995DCA8366F8A417CD7FE1BE56074F04B768B64AR1Q" TargetMode="External"/><Relationship Id="rId767" Type="http://schemas.openxmlformats.org/officeDocument/2006/relationships/hyperlink" Target="consultantplus://offline/ref=9EC80766EB567EF6D23D95EFFADDF68A4A39CB66C604B8D3FC977DE2047EDC67D8A7F818109959CA8866F8A417CD7FE1BE56074F04B768B64AR1Q" TargetMode="External"/><Relationship Id="rId974" Type="http://schemas.openxmlformats.org/officeDocument/2006/relationships/hyperlink" Target="consultantplus://offline/ref=9EC80766EB567EF6D23D95EFFADDF68A4A3DCB61C702B8D3FC977DE2047EDC67D8A7F81B159B529BDB29F9F8519F6CE3B856054E184BR4Q" TargetMode="External"/><Relationship Id="rId199" Type="http://schemas.openxmlformats.org/officeDocument/2006/relationships/hyperlink" Target="consultantplus://offline/ref=9EC80766EB567EF6D23D95EFFADDF68A4830CA68C107B8D3FC977DE2047EDC67D8A7F81B1299529BDB29F9F8519F6CE3B856054E184BR4Q" TargetMode="External"/><Relationship Id="rId627" Type="http://schemas.openxmlformats.org/officeDocument/2006/relationships/hyperlink" Target="http://internet.garant.ru/document/redirect/71227460/3036" TargetMode="External"/><Relationship Id="rId834" Type="http://schemas.openxmlformats.org/officeDocument/2006/relationships/hyperlink" Target="consultantplus://offline/ref=9EC80766EB567EF6D23D95EFFADDF68A4A3DCB61C702B8D3FC977DE2047EDC67D8A7F81810995DC68A66F8A417CD7FE1BE56074F04B768B64AR1Q" TargetMode="External"/><Relationship Id="rId266" Type="http://schemas.openxmlformats.org/officeDocument/2006/relationships/hyperlink" Target="consultantplus://offline/ref=F4149EE7211DE22B46F26507766933D75D8ABD3A21CC4239EDFCB53212ED1D6CAF285F0DCA29C8490DA0DFE2D781F85E2ED821F28895327730R4Q" TargetMode="External"/><Relationship Id="rId473" Type="http://schemas.openxmlformats.org/officeDocument/2006/relationships/hyperlink" Target="consultantplus://offline/ref=9EC80766EB567EF6D23D95EFFADDF68A4A3DCB61C702B8D3FC977DE2047EDC67D8A7F81A1191529BDB29F9F8519F6CE3B856054E184BR4Q" TargetMode="External"/><Relationship Id="rId680" Type="http://schemas.openxmlformats.org/officeDocument/2006/relationships/hyperlink" Target="http://internet.garant.ru/document/redirect/70596798/13015" TargetMode="External"/><Relationship Id="rId901" Type="http://schemas.openxmlformats.org/officeDocument/2006/relationships/hyperlink" Target="consultantplus://offline/ref=9EC80766EB567EF6D23D95EFFADDF68A4A39CE66C607B8D3FC977DE2047EDC67D8A7F818109959C88A66F8A417CD7FE1BE56074F04B768B64AR1Q" TargetMode="External"/><Relationship Id="rId1117" Type="http://schemas.openxmlformats.org/officeDocument/2006/relationships/hyperlink" Target="http://internet.garant.ru/document/redirect/71363792/10" TargetMode="External"/><Relationship Id="rId30" Type="http://schemas.openxmlformats.org/officeDocument/2006/relationships/hyperlink" Target="consultantplus://offline/ref=F4149EE7211DE22B46F26507766933D75D89BE3423C84239EDFCB53212ED1D6CAF285F0DCA29CE4809A0DFE2D781F85E2ED821F28895327730R4Q" TargetMode="External"/><Relationship Id="rId126" Type="http://schemas.openxmlformats.org/officeDocument/2006/relationships/hyperlink" Target="consultantplus://offline/ref=9EC80766EB567EF6D23D95EFFADDF68A4830CA69C90DB8D3FC977DE2047EDC67D8A7F818109958CD8B66F8A417CD7FE1BE56074F04B768B64AR1Q" TargetMode="External"/><Relationship Id="rId333" Type="http://schemas.openxmlformats.org/officeDocument/2006/relationships/hyperlink" Target="consultantplus://offline/ref=9EC80766EB567EF6D23D95EFFADDF68A4A3FC961C202B8D3FC977DE2047EDC67D8A7F818189A529BDB29F9F8519F6CE3B856054E184BR4Q" TargetMode="External"/><Relationship Id="rId540" Type="http://schemas.openxmlformats.org/officeDocument/2006/relationships/hyperlink" Target="http://internet.garant.ru/document/redirect/189086/1008" TargetMode="External"/><Relationship Id="rId778" Type="http://schemas.openxmlformats.org/officeDocument/2006/relationships/hyperlink" Target="consultantplus://offline/ref=9EC80766EB567EF6D23D95EFFADDF68A4A3FC961C202B8D3FC977DE2047EDC67D8A7F81810995AC88D66F8A417CD7FE1BE56074F04B768B64AR1Q" TargetMode="External"/><Relationship Id="rId985" Type="http://schemas.openxmlformats.org/officeDocument/2006/relationships/hyperlink" Target="consultantplus://offline/ref=9EC80766EB567EF6D23D95EFFADDF68A4A3DCB61C702B8D3FC977DE2047EDC67D8A7F81A1191529BDB29F9F8519F6CE3B856054E184BR4Q" TargetMode="External"/><Relationship Id="rId1170" Type="http://schemas.openxmlformats.org/officeDocument/2006/relationships/hyperlink" Target="consultantplus://offline/ref=DF79C0CEEE536728102F14C58C96C066C7F63F2A8269821C27EE56DCEC079CC414FE2BAAB77E3CE7ZFsBK" TargetMode="External"/><Relationship Id="rId638" Type="http://schemas.openxmlformats.org/officeDocument/2006/relationships/hyperlink" Target="http://internet.garant.ru/document/redirect/71227460/20414" TargetMode="External"/><Relationship Id="rId845" Type="http://schemas.openxmlformats.org/officeDocument/2006/relationships/hyperlink" Target="consultantplus://offline/ref=9EC80766EB567EF6D23D95EFFADDF68A4A3DCB61C702B8D3FC977DE2047EDC67D8A7F81810995DC68A66F8A417CD7FE1BE56074F04B768B64AR1Q" TargetMode="External"/><Relationship Id="rId1030" Type="http://schemas.openxmlformats.org/officeDocument/2006/relationships/hyperlink" Target="http://internet.garant.ru/document/redirect/71363792/77" TargetMode="External"/><Relationship Id="rId277" Type="http://schemas.openxmlformats.org/officeDocument/2006/relationships/hyperlink" Target="consultantplus://offline/ref=F4149EE7211DE22B46F26507766933D75D89BE3423C84239EDFCB53212ED1D6CAF285F0DCA29CE4805A0DFE2D781F85E2ED821F28895327730R4Q" TargetMode="External"/><Relationship Id="rId400" Type="http://schemas.openxmlformats.org/officeDocument/2006/relationships/hyperlink" Target="consultantplus://offline/ref=9EC80766EB567EF6D23D95EFFADDF68A4A3DCB61C702B8D3FC977DE2047EDC67D8A7F81B1298529BDB29F9F8519F6CE3B856054E184BR4Q" TargetMode="External"/><Relationship Id="rId484" Type="http://schemas.openxmlformats.org/officeDocument/2006/relationships/hyperlink" Target="consultantplus://offline/ref=9EC80766EB567EF6D23D95EFFADDF68A4A3ECB67C406B8D3FC977DE2047EDC67D8A7F818109958C68C66F8A417CD7FE1BE56074F04B768B64AR1Q" TargetMode="External"/><Relationship Id="rId705" Type="http://schemas.openxmlformats.org/officeDocument/2006/relationships/hyperlink" Target="consultantplus://offline/ref=9EC80766EB567EF6D23D95EFFADDF68A4A3ECB67C406B8D3FC977DE2047EDC67D8A7F818109959CA8C66F8A417CD7FE1BE56074F04B768B64AR1Q" TargetMode="External"/><Relationship Id="rId1128" Type="http://schemas.openxmlformats.org/officeDocument/2006/relationships/hyperlink" Target="http://internet.garant.ru/document/redirect/71363792/54" TargetMode="External"/><Relationship Id="rId137" Type="http://schemas.openxmlformats.org/officeDocument/2006/relationships/hyperlink" Target="consultantplus://offline/ref=9EC80766EB567EF6D23D95EFFADDF68A483BCE67C006B8D3FC977DE2047EDC67CAA7A014129E47CF8B73AEF55149R9Q" TargetMode="External"/><Relationship Id="rId344" Type="http://schemas.openxmlformats.org/officeDocument/2006/relationships/hyperlink" Target="consultantplus://offline/ref=9EC80766EB567EF6D23D95EFFADDF68A4A3FC961C202B8D3FC977DE2047EDC67D8A7F818179D529BDB29F9F8519F6CE3B856054E184BR4Q" TargetMode="External"/><Relationship Id="rId691" Type="http://schemas.openxmlformats.org/officeDocument/2006/relationships/hyperlink" Target="consultantplus://offline/ref=9EC80766EB567EF6D23D95EFFADDF68A4A3ECB67C406B8D3FC977DE2047EDC67D8A7F818109959C68B66F8A417CD7FE1BE56074F04B768B64AR1Q" TargetMode="External"/><Relationship Id="rId789" Type="http://schemas.openxmlformats.org/officeDocument/2006/relationships/hyperlink" Target="consultantplus://offline/ref=9EC80766EB567EF6D23D95EFFADDF68A4A3FC961C202B8D3FC977DE2047EDC67D8A7F81810995DCF8966F8A417CD7FE1BE56074F04B768B64AR1Q" TargetMode="External"/><Relationship Id="rId912" Type="http://schemas.openxmlformats.org/officeDocument/2006/relationships/hyperlink" Target="consultantplus://offline/ref=9EC80766EB567EF6D23D95EFFADDF68A4A3DCB61C702B8D3FC977DE2047EDC67D8A7F81B159B529BDB29F9F8519F6CE3B856054E184BR4Q" TargetMode="External"/><Relationship Id="rId996" Type="http://schemas.openxmlformats.org/officeDocument/2006/relationships/hyperlink" Target="http://internet.garant.ru/document/redirect/71363792/10" TargetMode="External"/><Relationship Id="rId41" Type="http://schemas.openxmlformats.org/officeDocument/2006/relationships/hyperlink" Target="consultantplus://offline/ref=F4149EE7211DE22B46F26507766933D75D89BE3423C84239EDFCB53212ED1D6CAF285F0FCF2AC3155DEFDEBE91D3EB5C28D823F39439R6Q" TargetMode="External"/><Relationship Id="rId551" Type="http://schemas.openxmlformats.org/officeDocument/2006/relationships/hyperlink" Target="http://internet.garant.ru/document/redirect/196235/410" TargetMode="External"/><Relationship Id="rId649" Type="http://schemas.openxmlformats.org/officeDocument/2006/relationships/hyperlink" Target="http://internet.garant.ru/document/redirect/10200300/54" TargetMode="External"/><Relationship Id="rId856" Type="http://schemas.openxmlformats.org/officeDocument/2006/relationships/hyperlink" Target="consultantplus://offline/ref=9EC80766EB567EF6D23D95EFFADDF68A4138C960C00FE5D9F4CE71E003718370DFEEF41910995BCD8139FDB1069570E4A748065018B56A4BR5Q" TargetMode="External"/><Relationship Id="rId1181" Type="http://schemas.openxmlformats.org/officeDocument/2006/relationships/hyperlink" Target="consultantplus://offline/ref=DF79C0CEEE536728102F14C58C96C066C7F63F2A8269821C27EE56DCEC079CC414FE2BAAB77F38E2ZFs0K" TargetMode="External"/><Relationship Id="rId190" Type="http://schemas.openxmlformats.org/officeDocument/2006/relationships/hyperlink" Target="consultantplus://offline/ref=9EC80766EB567EF6D23D95EFFADDF68A4830CA69C90DB8D3FC977DE2047EDC67D8A7F81810995BCA8C66F8A417CD7FE1BE56074F04B768B64AR1Q" TargetMode="External"/><Relationship Id="rId204" Type="http://schemas.openxmlformats.org/officeDocument/2006/relationships/hyperlink" Target="consultantplus://offline/ref=9EC80766EB567EF6D23D95EFFADDF68A4A3ECB67C406B8D3FC977DE2047EDC67D8A7F818109959C68B66F8A417CD7FE1BE56074F04B768B64AR1Q" TargetMode="External"/><Relationship Id="rId288" Type="http://schemas.openxmlformats.org/officeDocument/2006/relationships/hyperlink" Target="consultantplus://offline/ref=9EC80766EB567EF6D23D95EFFADDF68A4A3ECB67C406B8D3FC977DE2047EDC67D8A7F818109958CE8C66F8A417CD7FE1BE56074F04B768B64AR1Q" TargetMode="External"/><Relationship Id="rId411" Type="http://schemas.openxmlformats.org/officeDocument/2006/relationships/hyperlink" Target="consultantplus://offline/ref=9EC80766EB567EF6D23D95EFFADDF68A4A3DCB61C702B8D3FC977DE2047EDC67D8A7F81B1298529BDB29F9F8519F6CE3B856054E184BR4Q" TargetMode="External"/><Relationship Id="rId509" Type="http://schemas.openxmlformats.org/officeDocument/2006/relationships/hyperlink" Target="consultantplus://offline/ref=9EC80766EB567EF6D23D95EFFADDF68A4A3DCB61C702B8D3FC977DE2047EDC67D8A7F81D1691529BDB29F9F8519F6CE3B856054E184BR4Q" TargetMode="External"/><Relationship Id="rId1041" Type="http://schemas.openxmlformats.org/officeDocument/2006/relationships/hyperlink" Target="http://internet.garant.ru/document/redirect/71363792/88" TargetMode="External"/><Relationship Id="rId1139" Type="http://schemas.openxmlformats.org/officeDocument/2006/relationships/hyperlink" Target="consultantplus://offline/ref=DF79C0CEEE536728102F14C58C96C066C4F93F2C866D821C27EE56DCEC079CC414FE2BAAZBs2K" TargetMode="External"/><Relationship Id="rId495" Type="http://schemas.openxmlformats.org/officeDocument/2006/relationships/hyperlink" Target="consultantplus://offline/ref=9EC80766EB567EF6D23D95EFFADDF68A4A3ECB67C406B8D3FC977DE2047EDC67D8A7F818109958C68866F8A417CD7FE1BE56074F04B768B64AR1Q" TargetMode="External"/><Relationship Id="rId716" Type="http://schemas.openxmlformats.org/officeDocument/2006/relationships/hyperlink" Target="consultantplus://offline/ref=9EC80766EB567EF6D23D95EFFADDF68A4A3DCB61C702B8D3FC977DE2047EDC67D8A7F81810995DC88266F8A417CD7FE1BE56074F04B768B64AR1Q" TargetMode="External"/><Relationship Id="rId923" Type="http://schemas.openxmlformats.org/officeDocument/2006/relationships/hyperlink" Target="consultantplus://offline/ref=9EC80766EB567EF6D23D95EFFADDF68A4A3FC961C202B8D3FC977DE2047EDC67D8A7F818149B529BDB29F9F8519F6CE3B856054E184BR4Q" TargetMode="External"/><Relationship Id="rId52" Type="http://schemas.openxmlformats.org/officeDocument/2006/relationships/hyperlink" Target="consultantplus://offline/ref=F4149EE7211DE22B46F26507766933D75D8ABD3A21CC4239EDFCB53212ED1D6CAF285F0DCA29C9420CA0DFE2D781F85E2ED821F28895327730R4Q" TargetMode="External"/><Relationship Id="rId148" Type="http://schemas.openxmlformats.org/officeDocument/2006/relationships/hyperlink" Target="consultantplus://offline/ref=9EC80766EB567EF6D23D95EFFADDF68A4830CA69C90DB8D3FC977DE2047EDC67D8A7F81810995BC98F66F8A417CD7FE1BE56074F04B768B64AR1Q" TargetMode="External"/><Relationship Id="rId355" Type="http://schemas.openxmlformats.org/officeDocument/2006/relationships/hyperlink" Target="consultantplus://offline/ref=9EC80766EB567EF6D23D95EFFADDF68A4A3FC961C202B8D3FC977DE2047EDC67D8A7F81810995BCB8366F8A417CD7FE1BE56074F04B768B64AR1Q" TargetMode="External"/><Relationship Id="rId562" Type="http://schemas.openxmlformats.org/officeDocument/2006/relationships/hyperlink" Target="http://internet.garant.ru/document/redirect/196235/10000" TargetMode="External"/><Relationship Id="rId1192" Type="http://schemas.openxmlformats.org/officeDocument/2006/relationships/hyperlink" Target="consultantplus://offline/ref=DF79C0CEEE536728102F14C58C96C066C4F83E2B876D821C27EE56DCEC079CC414FE2BAAB77F38E1ZFs0K" TargetMode="External"/><Relationship Id="rId1206" Type="http://schemas.openxmlformats.org/officeDocument/2006/relationships/hyperlink" Target="consultantplus://offline/ref=DF79C0CEEE536728102F14C58C96C066C4F1362C836E821C27EE56DCEC079CC414FE2BAAB77F39E0ZFs6K" TargetMode="External"/><Relationship Id="rId215" Type="http://schemas.openxmlformats.org/officeDocument/2006/relationships/hyperlink" Target="consultantplus://offline/ref=9EC80766EB567EF6D23D95EFFADDF68A4A3DC869C602B8D3FC977DE2047EDC67D8A7F81810985BCB8A66F8A417CD7FE1BE56074F04B768B64AR1Q" TargetMode="External"/><Relationship Id="rId422" Type="http://schemas.openxmlformats.org/officeDocument/2006/relationships/hyperlink" Target="consultantplus://offline/ref=9EC80766EB567EF6D23D95EFFADDF68A4831C866C80DB8D3FC977DE2047EDC67D8A7F818109959CC8F66F8A417CD7FE1BE56074F04B768B64AR1Q" TargetMode="External"/><Relationship Id="rId867" Type="http://schemas.openxmlformats.org/officeDocument/2006/relationships/hyperlink" Target="consultantplus://offline/ref=9EC80766EB567EF6D23D95EFFADDF68A4A3DCB61C702B8D3FC977DE2047EDC67D8A7F81810995DC68A66F8A417CD7FE1BE56074F04B768B64AR1Q" TargetMode="External"/><Relationship Id="rId1052" Type="http://schemas.openxmlformats.org/officeDocument/2006/relationships/hyperlink" Target="http://internet.garant.ru/document/redirect/71363792/96" TargetMode="External"/><Relationship Id="rId299" Type="http://schemas.openxmlformats.org/officeDocument/2006/relationships/hyperlink" Target="consultantplus://offline/ref=9EC80766EB567EF6D23D95EFFADDF68A4A3FC961C202B8D3FC977DE2047EDC67D8A7F818109959CE8D66F8A417CD7FE1BE56074F04B768B64AR1Q" TargetMode="External"/><Relationship Id="rId727" Type="http://schemas.openxmlformats.org/officeDocument/2006/relationships/hyperlink" Target="consultantplus://offline/ref=9EC80766EB567EF6D23D95EFFADDF68A4A3FC961C202B8D3FC977DE2047EDC67D8A7F818109959CB8D66F8A417CD7FE1BE56074F04B768B64AR1Q" TargetMode="External"/><Relationship Id="rId934" Type="http://schemas.openxmlformats.org/officeDocument/2006/relationships/hyperlink" Target="consultantplus://offline/ref=9EC80766EB567EF6D23D95EFFADDF68A4A3ECB67C406B8D3FC977DE2047EDC67D8A7F818109958C68866F8A417CD7FE1BE56074F04B768B64AR1Q" TargetMode="External"/><Relationship Id="rId63" Type="http://schemas.openxmlformats.org/officeDocument/2006/relationships/hyperlink" Target="consultantplus://offline/ref=F4149EE7211DE22B46F26507766933D75F8CBC3925C94239EDFCB53212ED1D6CAF285F0DCA29C94405A0DFE2D781F85E2ED821F28895327730R4Q" TargetMode="External"/><Relationship Id="rId159" Type="http://schemas.openxmlformats.org/officeDocument/2006/relationships/hyperlink" Target="consultantplus://offline/ref=9EC80766EB567EF6D23D95EFFADDF68A4830CA69C90DB8D3FC977DE2047EDC67D8A7F818109958CD8366F8A417CD7FE1BE56074F04B768B64AR1Q" TargetMode="External"/><Relationship Id="rId366" Type="http://schemas.openxmlformats.org/officeDocument/2006/relationships/hyperlink" Target="consultantplus://offline/ref=9EC80766EB567EF6D23D95EFFADDF68A4831C866C80DB8D3FC977DE2047EDC67D8A7F818109959C98C66F8A417CD7FE1BE56074F04B768B64AR1Q" TargetMode="External"/><Relationship Id="rId573" Type="http://schemas.openxmlformats.org/officeDocument/2006/relationships/hyperlink" Target="http://internet.garant.ru/document/redirect/196235/410" TargetMode="External"/><Relationship Id="rId780" Type="http://schemas.openxmlformats.org/officeDocument/2006/relationships/hyperlink" Target="consultantplus://offline/ref=9EC80766EB567EF6D23D95EFFADDF68A4A3FC961C202B8D3FC977DE2047EDC67D8A7F81810995AC78F66F8A417CD7FE1BE56074F04B768B64AR1Q" TargetMode="External"/><Relationship Id="rId1217" Type="http://schemas.openxmlformats.org/officeDocument/2006/relationships/hyperlink" Target="consultantplus://offline/ref=DF79C0CEEE536728102F14C58C96C066C7F63F2A8269821C27EE56DCEC079CC414FE2BAAB77F38E1ZFs5K" TargetMode="External"/><Relationship Id="rId226" Type="http://schemas.openxmlformats.org/officeDocument/2006/relationships/hyperlink" Target="http://internet.garant.ru/document/redirect/10200300/3602" TargetMode="External"/><Relationship Id="rId433" Type="http://schemas.openxmlformats.org/officeDocument/2006/relationships/hyperlink" Target="consultantplus://offline/ref=9EC80766EB567EF6D23D95EFFADDF68A4A3DCB61C702B8D3FC977DE2047EDC67D8A7F81B1298529BDB29F9F8519F6CE3B856054E184BR4Q" TargetMode="External"/><Relationship Id="rId878" Type="http://schemas.openxmlformats.org/officeDocument/2006/relationships/hyperlink" Target="consultantplus://offline/ref=9EC80766EB567EF6D23D95EFFADDF68A4138C960C00FE5D9F4CE71E003718370DFEEF41910995ECF8139FDB1069570E4A748065018B56A4BR5Q" TargetMode="External"/><Relationship Id="rId1063" Type="http://schemas.openxmlformats.org/officeDocument/2006/relationships/hyperlink" Target="http://internet.garant.ru/document/redirect/71363792/105" TargetMode="External"/><Relationship Id="rId640" Type="http://schemas.openxmlformats.org/officeDocument/2006/relationships/hyperlink" Target="http://internet.garant.ru/document/redirect/71227460/20416" TargetMode="External"/><Relationship Id="rId738" Type="http://schemas.openxmlformats.org/officeDocument/2006/relationships/hyperlink" Target="consultantplus://offline/ref=9EC80766EB567EF6D23D95EFFADDF68A4A3FC961C202B8D3FC977DE2047EDC67D8A7F81B16920D9ECE38A1F7548672E2A74A074C41RBQ" TargetMode="External"/><Relationship Id="rId945" Type="http://schemas.openxmlformats.org/officeDocument/2006/relationships/hyperlink" Target="consultantplus://offline/ref=9EC80766EB567EF6D23D95EFFADDF68A4A3DCB61C702B8D3FC977DE2047EDC67D8A7F81810995BC98E66F8A417CD7FE1BE56074F04B768B64AR1Q" TargetMode="External"/><Relationship Id="rId74" Type="http://schemas.openxmlformats.org/officeDocument/2006/relationships/hyperlink" Target="consultantplus://offline/ref=F4149EE7211DE22B46F26507766933D75D8ABD3A21CC4239EDFCB53212ED1D6CAF285F0DCA29C94408A0DFE2D781F85E2ED821F28895327730R4Q" TargetMode="External"/><Relationship Id="rId377" Type="http://schemas.openxmlformats.org/officeDocument/2006/relationships/hyperlink" Target="consultantplus://offline/ref=9EC80766EB567EF6D23D95EFFADDF68A4A3FC961C202B8D3FC977DE2047EDC67D8A7F818199A529BDB29F9F8519F6CE3B856054E184BR4Q" TargetMode="External"/><Relationship Id="rId500" Type="http://schemas.openxmlformats.org/officeDocument/2006/relationships/hyperlink" Target="consultantplus://offline/ref=9EC80766EB567EF6D23D95EFFADDF68A4A3ECB67C406B8D3FC977DE2047EDC67D8A7F818109958C68C66F8A417CD7FE1BE56074F04B768B64AR1Q" TargetMode="External"/><Relationship Id="rId584" Type="http://schemas.openxmlformats.org/officeDocument/2006/relationships/hyperlink" Target="http://internet.garant.ru/document/redirect/196235/228" TargetMode="External"/><Relationship Id="rId805" Type="http://schemas.openxmlformats.org/officeDocument/2006/relationships/hyperlink" Target="consultantplus://offline/ref=9EC80766EB567EF6D23D95EFFADDF68A4A3FC961C202B8D3FC977DE2047EDC67D8A7F81810995DCB8966F8A417CD7FE1BE56074F04B768B64AR1Q" TargetMode="External"/><Relationship Id="rId1130" Type="http://schemas.openxmlformats.org/officeDocument/2006/relationships/hyperlink" Target="https://internet.garant.ru/" TargetMode="External"/><Relationship Id="rId1228" Type="http://schemas.openxmlformats.org/officeDocument/2006/relationships/hyperlink" Target="consultantplus://offline/ref=DF79C0CEEE536728102F14C58C96C066C7F63F2A8269821C27EE56DCEC079CC414FE2BAAB77F38E4ZFs0K" TargetMode="External"/><Relationship Id="rId5" Type="http://schemas.openxmlformats.org/officeDocument/2006/relationships/settings" Target="settings.xml"/><Relationship Id="rId237" Type="http://schemas.openxmlformats.org/officeDocument/2006/relationships/hyperlink" Target="consultantplus://offline/ref=375212A46C799690F692261793F590BD1CEFADF8363EA1620B96611E72EA862149D31497DAC99A6623645EC35D9B3140FFA7EFAB2B6E3FCEmFdDO" TargetMode="External"/><Relationship Id="rId791" Type="http://schemas.openxmlformats.org/officeDocument/2006/relationships/hyperlink" Target="consultantplus://offline/ref=9EC80766EB567EF6D23D95EFFADDF68A4A3FC961C202B8D3FC977DE2047EDC67D8A7F81810995DCE8866F8A417CD7FE1BE56074F04B768B64AR1Q" TargetMode="External"/><Relationship Id="rId889" Type="http://schemas.openxmlformats.org/officeDocument/2006/relationships/hyperlink" Target="consultantplus://offline/ref=9EC80766EB567EF6D23D95EFFADDF68A4A39CE66C607B8D3FC977DE2047EDC67D8A7F81818920D9ECE38A1F7548672E2A74A074C41RBQ" TargetMode="External"/><Relationship Id="rId1074" Type="http://schemas.openxmlformats.org/officeDocument/2006/relationships/hyperlink" Target="http://internet.garant.ru/document/redirect/71363792/106" TargetMode="External"/><Relationship Id="rId444" Type="http://schemas.openxmlformats.org/officeDocument/2006/relationships/hyperlink" Target="consultantplus://offline/ref=9EC80766EB567EF6D23D95EFFADDF68A4A3DCB61C702B8D3FC977DE2047EDC67D8A7F81810995DC98C66F8A417CD7FE1BE56074F04B768B64AR1Q" TargetMode="External"/><Relationship Id="rId651" Type="http://schemas.openxmlformats.org/officeDocument/2006/relationships/hyperlink" Target="http://internet.garant.ru/document/redirect/71227460/2059" TargetMode="External"/><Relationship Id="rId749" Type="http://schemas.openxmlformats.org/officeDocument/2006/relationships/hyperlink" Target="consultantplus://offline/ref=9EC80766EB567EF6D23D95EFFADDF68A4A3FC961C202B8D3FC977DE2047EDC67D8A7F818109958CA8B66F8A417CD7FE1BE56074F04B768B64AR1Q" TargetMode="External"/><Relationship Id="rId290" Type="http://schemas.openxmlformats.org/officeDocument/2006/relationships/hyperlink" Target="consultantplus://offline/ref=9EC80766EB567EF6D23D95EFFADDF68A4A3FC961C202B8D3FC977DE2047EDC67D8A7F81E18920D9ECE38A1F7548672E2A74A074C41RBQ" TargetMode="External"/><Relationship Id="rId304" Type="http://schemas.openxmlformats.org/officeDocument/2006/relationships/hyperlink" Target="consultantplus://offline/ref=9EC80766EB567EF6D23D95EFFADDF68A4831C866C303B8D3FC977DE2047EDC67D8A7F818109959CE8A66F8A417CD7FE1BE56074F04B768B64AR1Q" TargetMode="External"/><Relationship Id="rId388" Type="http://schemas.openxmlformats.org/officeDocument/2006/relationships/hyperlink" Target="consultantplus://offline/ref=9EC80766EB567EF6D23D95EFFADDF68A4831C866C80DB8D3FC977DE2047EDC67D8A7F818109959CB8866F8A417CD7FE1BE56074F04B768B64AR1Q" TargetMode="External"/><Relationship Id="rId511" Type="http://schemas.openxmlformats.org/officeDocument/2006/relationships/hyperlink" Target="http://internet.garant.ru/document/redirect/10200300/131" TargetMode="External"/><Relationship Id="rId609" Type="http://schemas.openxmlformats.org/officeDocument/2006/relationships/hyperlink" Target="http://internet.garant.ru/document/redirect/2540490/0" TargetMode="External"/><Relationship Id="rId956" Type="http://schemas.openxmlformats.org/officeDocument/2006/relationships/hyperlink" Target="consultantplus://offline/ref=9EC80766EB567EF6D23D95EFFADDF68A4A3DCB61C702B8D3FC977DE2047EDC67D8A7F81B159B529BDB29F9F8519F6CE3B856054E184BR4Q" TargetMode="External"/><Relationship Id="rId1141" Type="http://schemas.openxmlformats.org/officeDocument/2006/relationships/hyperlink" Target="consultantplus://offline/ref=DF79C0CEEE536728102F14C58C96C066C4F33F288565821C27EE56DCEC079CC414FE2BAAB77F38EBZFsAK" TargetMode="External"/><Relationship Id="rId1239" Type="http://schemas.openxmlformats.org/officeDocument/2006/relationships/hyperlink" Target="consultantplus://offline/ref=DF79C0CEEE536728102F14C58C96C066C7F63F2A8269821C27EE56DCEC079CC414FE2BAAB77F38E2ZFs0K" TargetMode="External"/><Relationship Id="rId85" Type="http://schemas.openxmlformats.org/officeDocument/2006/relationships/hyperlink" Target="consultantplus://offline/ref=F4149EE7211DE22B46F26507766933D75D89BE3423C84239EDFCB53212ED1D6CAF285F0DCA29C84208A0DFE2D781F85E2ED821F28895327730R4Q" TargetMode="External"/><Relationship Id="rId150" Type="http://schemas.openxmlformats.org/officeDocument/2006/relationships/hyperlink" Target="consultantplus://offline/ref=9EC80766EB567EF6D23D95EFFADDF68A4830CA69C90DB8D3FC977DE2047EDC67D8A7F81810995BC88A66F8A417CD7FE1BE56074F04B768B64AR1Q" TargetMode="External"/><Relationship Id="rId595" Type="http://schemas.openxmlformats.org/officeDocument/2006/relationships/hyperlink" Target="http://internet.garant.ru/document/redirect/71227460/2032" TargetMode="External"/><Relationship Id="rId816" Type="http://schemas.openxmlformats.org/officeDocument/2006/relationships/hyperlink" Target="consultantplus://offline/ref=9EC80766EB567EF6D23D95EFFADDF68A4A3DCB61C702B8D3FC977DE2047EDC67D8A7F81810995DC78E66F8A417CD7FE1BE56074F04B768B64AR1Q" TargetMode="External"/><Relationship Id="rId1001" Type="http://schemas.openxmlformats.org/officeDocument/2006/relationships/hyperlink" Target="http://internet.garant.ru/document/redirect/71363792/50" TargetMode="External"/><Relationship Id="rId248" Type="http://schemas.openxmlformats.org/officeDocument/2006/relationships/hyperlink" Target="consultantplus://offline/ref=375212A46C799690F692261793F590BD1CEFADF8363EA1620B96611E72EA862149D31497DAC99A6C2B645EC35D9B3140FFA7EFAB2B6E3FCEmFdDO" TargetMode="External"/><Relationship Id="rId455" Type="http://schemas.openxmlformats.org/officeDocument/2006/relationships/hyperlink" Target="consultantplus://offline/ref=9EC80766EB567EF6D23D95EFFADDF68A4A39CE66C607B8D3FC977DE2047EDC67D8A7F818109959CB8D66F8A417CD7FE1BE56074F04B768B64AR1Q" TargetMode="External"/><Relationship Id="rId662" Type="http://schemas.openxmlformats.org/officeDocument/2006/relationships/hyperlink" Target="http://internet.garant.ru/document/redirect/71227460/2063" TargetMode="External"/><Relationship Id="rId1085" Type="http://schemas.openxmlformats.org/officeDocument/2006/relationships/hyperlink" Target="http://internet.garant.ru/document/redirect/71363792/96" TargetMode="External"/><Relationship Id="rId12" Type="http://schemas.openxmlformats.org/officeDocument/2006/relationships/hyperlink" Target="consultantplus://offline/ref=F4149EE7211DE22B46F26507766933D75D8ABD3A21CC4239EDFCB53212ED1D6CAF285F0DCA29C8420EA0DFE2D781F85E2ED821F28895327730R4Q" TargetMode="External"/><Relationship Id="rId108" Type="http://schemas.openxmlformats.org/officeDocument/2006/relationships/hyperlink" Target="consultantplus://offline/ref=9EC80766EB567EF6D23D95EFFADDF68A4A3DC869C602B8D3FC977DE2047EDC67D8A7F818109950C78B66F8A417CD7FE1BE56074F04B768B64AR1Q" TargetMode="External"/><Relationship Id="rId315" Type="http://schemas.openxmlformats.org/officeDocument/2006/relationships/hyperlink" Target="consultantplus://offline/ref=9EC80766EB567EF6D23D95EFFADDF68A4A3FC961C202B8D3FC977DE2047EDC67D8A7F818109958C78966F8A417CD7FE1BE56074F04B768B64AR1Q" TargetMode="External"/><Relationship Id="rId522" Type="http://schemas.openxmlformats.org/officeDocument/2006/relationships/hyperlink" Target="http://internet.garant.ru/document/redirect/196235/65" TargetMode="External"/><Relationship Id="rId967" Type="http://schemas.openxmlformats.org/officeDocument/2006/relationships/hyperlink" Target="consultantplus://offline/ref=9EC80766EB567EF6D23D95EFFADDF68A4A3FC961C202B8D3FC977DE2047EDC67D8A7F818149B529BDB29F9F8519F6CE3B856054E184BR4Q" TargetMode="External"/><Relationship Id="rId1152" Type="http://schemas.openxmlformats.org/officeDocument/2006/relationships/hyperlink" Target="consultantplus://offline/ref=DF79C0CEEE536728102F14C58C96C066C4F33F288565821C27EE56DCEC079CC414FE2BAAB77F39E5ZFs2K" TargetMode="External"/><Relationship Id="rId96" Type="http://schemas.openxmlformats.org/officeDocument/2006/relationships/hyperlink" Target="consultantplus://offline/ref=9EC80766EB567EF6D23D95EFFADDF68A4A3ECB67C406B8D3FC977DE2047EDC67D8A7F818109958C78B66F8A417CD7FE1BE56074F04B768B64AR1Q" TargetMode="External"/><Relationship Id="rId161" Type="http://schemas.openxmlformats.org/officeDocument/2006/relationships/hyperlink" Target="consultantplus://offline/ref=9EC80766EB567EF6D23D95EFFADDF68A4830CA69C90DB8D3FC977DE2047EDC67D8A7F818109958CC8B66F8A417CD7FE1BE56074F04B768B64AR1Q" TargetMode="External"/><Relationship Id="rId399" Type="http://schemas.openxmlformats.org/officeDocument/2006/relationships/hyperlink" Target="consultantplus://offline/ref=9EC80766EB567EF6D23D95EFFADDF68A4A3DCB61C702B8D3FC977DE2047EDC67D8A7F81B1198529BDB29F9F8519F6CE3B856054E184BR4Q" TargetMode="External"/><Relationship Id="rId827" Type="http://schemas.openxmlformats.org/officeDocument/2006/relationships/hyperlink" Target="consultantplus://offline/ref=9EC80766EB567EF6D23D95EFFADDF68A4A3DCB61C702B8D3FC977DE2047EDC67D8A7F81810995DCB8D66F8A417CD7FE1BE56074F04B768B64AR1Q" TargetMode="External"/><Relationship Id="rId1012" Type="http://schemas.openxmlformats.org/officeDocument/2006/relationships/hyperlink" Target="http://internet.garant.ru/document/redirect/71363792/59" TargetMode="External"/><Relationship Id="rId259" Type="http://schemas.openxmlformats.org/officeDocument/2006/relationships/hyperlink" Target="consultantplus://offline/ref=F4149EE7211DE22B46F26507766933D75D8ABD3A21CC4239EDFCB53212ED1D6CAF285F0DCA29C8420EA0DFE2D781F85E2ED821F28895327730R4Q" TargetMode="External"/><Relationship Id="rId466" Type="http://schemas.openxmlformats.org/officeDocument/2006/relationships/hyperlink" Target="consultantplus://offline/ref=9EC80766EB567EF6D23D95EFFADDF68A4A3DCB61C702B8D3FC977DE2047EDC67D8A7F81D1691529BDB29F9F8519F6CE3B856054E184BR4Q" TargetMode="External"/><Relationship Id="rId673" Type="http://schemas.openxmlformats.org/officeDocument/2006/relationships/hyperlink" Target="http://internet.garant.ru/document/redirect/71227460/2073" TargetMode="External"/><Relationship Id="rId880" Type="http://schemas.openxmlformats.org/officeDocument/2006/relationships/hyperlink" Target="consultantplus://offline/ref=9EC80766EB567EF6D23D95EFFADDF68A4138C960C00FE5D9F4CE71E003718370DFEEF41910995ECE8139FDB1069570E4A748065018B56A4BR5Q" TargetMode="External"/><Relationship Id="rId1096" Type="http://schemas.openxmlformats.org/officeDocument/2006/relationships/hyperlink" Target="http://internet.garant.ru/document/redirect/71363792/54" TargetMode="External"/><Relationship Id="rId23" Type="http://schemas.openxmlformats.org/officeDocument/2006/relationships/hyperlink" Target="consultantplus://offline/ref=F4149EE7211DE22B46F26507766933D75D8ABD3A21CC4239EDFCB53212ED1D6CAF285F0DCA229C1048FE86B194CAF55D37C421F139R7Q" TargetMode="External"/><Relationship Id="rId119" Type="http://schemas.openxmlformats.org/officeDocument/2006/relationships/hyperlink" Target="consultantplus://offline/ref=9EC80766EB567EF6D23D95EFFADDF68A4830CA69C90DB8D3FC977DE2047EDC67D8A7F818109958CF8366F8A417CD7FE1BE56074F04B768B64AR1Q" TargetMode="External"/><Relationship Id="rId326" Type="http://schemas.openxmlformats.org/officeDocument/2006/relationships/hyperlink" Target="consultantplus://offline/ref=9EC80766EB567EF6D23D95EFFADDF68A4A3DCB61C702B8D3FC977DE2047EDC67D8A7F81D1391529BDB29F9F8519F6CE3B856054E184BR4Q" TargetMode="External"/><Relationship Id="rId533" Type="http://schemas.openxmlformats.org/officeDocument/2006/relationships/hyperlink" Target="http://ivo.garant.ru/" TargetMode="External"/><Relationship Id="rId978" Type="http://schemas.openxmlformats.org/officeDocument/2006/relationships/hyperlink" Target="consultantplus://offline/ref=9EC80766EB567EF6D23D95EFFADDF68A4A3ECB67C406B8D3FC977DE2047EDC67D8A7F818109958C68C66F8A417CD7FE1BE56074F04B768B64AR1Q" TargetMode="External"/><Relationship Id="rId1163" Type="http://schemas.openxmlformats.org/officeDocument/2006/relationships/hyperlink" Target="consultantplus://offline/ref=DF79C0CEEE536728102F14C58C96C066C7F63F2A8269821C27EE56DCEC079CC414FE2BAAB77F38E1ZFs5K" TargetMode="External"/><Relationship Id="rId740" Type="http://schemas.openxmlformats.org/officeDocument/2006/relationships/hyperlink" Target="consultantplus://offline/ref=9EC80766EB567EF6D23D95EFFADDF68A4138C960C00FE5D9F4CE71E003718370DFEEF41910995DC88139FDB1069570E4A748065018B56A4BR5Q" TargetMode="External"/><Relationship Id="rId838" Type="http://schemas.openxmlformats.org/officeDocument/2006/relationships/hyperlink" Target="consultantplus://offline/ref=9EC80766EB567EF6D23D95EFFADDF68A4A3DCB61C702B8D3FC977DE2047EDC67D8A7F81810995DC68A66F8A417CD7FE1BE56074F04B768B64AR1Q" TargetMode="External"/><Relationship Id="rId1023" Type="http://schemas.openxmlformats.org/officeDocument/2006/relationships/hyperlink" Target="http://internet.garant.ru/document/redirect/71363792/70" TargetMode="External"/><Relationship Id="rId172" Type="http://schemas.openxmlformats.org/officeDocument/2006/relationships/hyperlink" Target="consultantplus://offline/ref=9EC80766EB567EF6D23D95EFFADDF68A4830CA69C90DB8D3FC977DE2047EDC67D8A7F818109958C88A66F8A417CD7FE1BE56074F04B768B64AR1Q" TargetMode="External"/><Relationship Id="rId477" Type="http://schemas.openxmlformats.org/officeDocument/2006/relationships/hyperlink" Target="consultantplus://offline/ref=9EC80766EB567EF6D23D95EFFADDF68A4A3DCB61C702B8D3FC977DE2047EDC67D8A7F81810995DCB8D66F8A417CD7FE1BE56074F04B768B64AR1Q" TargetMode="External"/><Relationship Id="rId600" Type="http://schemas.openxmlformats.org/officeDocument/2006/relationships/hyperlink" Target="http://internet.garant.ru/document/redirect/71227460/2040" TargetMode="External"/><Relationship Id="rId684" Type="http://schemas.openxmlformats.org/officeDocument/2006/relationships/hyperlink" Target="consultantplus://offline/ref=9EC80766EB567EF6D23D95EFFADDF68A4A3ECB67C406B8D3FC977DE2047EDC67D8A7F818109959CC8866F8A417CD7FE1BE56074F04B768B64AR1Q" TargetMode="External"/><Relationship Id="rId1230" Type="http://schemas.openxmlformats.org/officeDocument/2006/relationships/hyperlink" Target="consultantplus://offline/ref=DF79C0CEEE536728102F14C58C96C066C7F63F2A8269821C27EE56DCEC079CC414FE2BAAB77F38E2ZFs0K" TargetMode="External"/><Relationship Id="rId337" Type="http://schemas.openxmlformats.org/officeDocument/2006/relationships/hyperlink" Target="consultantplus://offline/ref=9EC80766EB567EF6D23D95EFFADDF68A4A3DCB61C702B8D3FC977DE2047EDC67D8A7F81810995DCA8366F8A417CD7FE1BE56074F04B768B64AR1Q" TargetMode="External"/><Relationship Id="rId891" Type="http://schemas.openxmlformats.org/officeDocument/2006/relationships/hyperlink" Target="consultantplus://offline/ref=9EC80766EB567EF6D23D95EFFADDF68A4A39CE66C607B8D3FC977DE2047EDC67D8A7F818109959CE8E66F8A417CD7FE1BE56074F04B768B64AR1Q" TargetMode="External"/><Relationship Id="rId905" Type="http://schemas.openxmlformats.org/officeDocument/2006/relationships/hyperlink" Target="consultantplus://offline/ref=9EC80766EB567EF6D23D95EFFADDF68A4A3ECB67C406B8D3FC977DE2047EDC67D8A7F818109959C68B66F8A417CD7FE1BE56074F04B768B64AR1Q" TargetMode="External"/><Relationship Id="rId989" Type="http://schemas.openxmlformats.org/officeDocument/2006/relationships/hyperlink" Target="consultantplus://offline/ref=9EC80766EB567EF6D23D95EFFADDF68A4A3DCB61C702B8D3FC977DE2047EDC67D8A7F81A1191529BDB29F9F8519F6CE3B856054E184BR4Q" TargetMode="External"/><Relationship Id="rId34" Type="http://schemas.openxmlformats.org/officeDocument/2006/relationships/hyperlink" Target="consultantplus://offline/ref=F4149EE7211DE22B46F26507766933D75D8ABD3A21CC4239EDFCB53212ED1D6CAF285F0DCA29C94108A0DFE2D781F85E2ED821F28895327730R4Q" TargetMode="External"/><Relationship Id="rId544" Type="http://schemas.openxmlformats.org/officeDocument/2006/relationships/hyperlink" Target="http://internet.garant.ru/document/redirect/196235/47" TargetMode="External"/><Relationship Id="rId751" Type="http://schemas.openxmlformats.org/officeDocument/2006/relationships/hyperlink" Target="consultantplus://offline/ref=9EC80766EB567EF6D23D95EFFADDF68A4A3FC961C202B8D3FC977DE2047EDC67D8A7F818109958CA8966F8A417CD7FE1BE56074F04B768B64AR1Q" TargetMode="External"/><Relationship Id="rId849" Type="http://schemas.openxmlformats.org/officeDocument/2006/relationships/hyperlink" Target="consultantplus://offline/ref=9EC80766EB567EF6D23D95EFFADDF68A4A3DCB61C702B8D3FC977DE2047EDC67D8A7F81810995DC68A66F8A417CD7FE1BE56074F04B768B64AR1Q" TargetMode="External"/><Relationship Id="rId1174" Type="http://schemas.openxmlformats.org/officeDocument/2006/relationships/hyperlink" Target="consultantplus://offline/ref=DF79C0CEEE536728102F14C58C96C066C7F63F2A8269821C27EE56DCEC079CC414FE2BAAB77E3CE6ZFs5K" TargetMode="External"/><Relationship Id="rId183" Type="http://schemas.openxmlformats.org/officeDocument/2006/relationships/hyperlink" Target="consultantplus://offline/ref=9EC80766EB567EF6D23D95EFFADDF68A4830CA69C90DB8D3FC977DE2047EDC67D8A7F81810995BCB8A66F8A417CD7FE1BE56074F04B768B64AR1Q" TargetMode="External"/><Relationship Id="rId390" Type="http://schemas.openxmlformats.org/officeDocument/2006/relationships/hyperlink" Target="consultantplus://offline/ref=9EC80766EB567EF6D23D95EFFADDF68A4A3DCB61C702B8D3FC977DE2047EDC67D8A7F81B1298529BDB29F9F8519F6CE3B856054E184BR4Q" TargetMode="External"/><Relationship Id="rId404" Type="http://schemas.openxmlformats.org/officeDocument/2006/relationships/hyperlink" Target="consultantplus://offline/ref=9EC80766EB567EF6D23D95EFFADDF68A4A3DCB61C702B8D3FC977DE2047EDC67D8A7F81B1298529BDB29F9F8519F6CE3B856054E184BR4Q" TargetMode="External"/><Relationship Id="rId611" Type="http://schemas.openxmlformats.org/officeDocument/2006/relationships/hyperlink" Target="http://internet.garant.ru/document/redirect/2540490/0" TargetMode="External"/><Relationship Id="rId1034" Type="http://schemas.openxmlformats.org/officeDocument/2006/relationships/hyperlink" Target="http://internet.garant.ru/document/redirect/71363792/81" TargetMode="External"/><Relationship Id="rId1241" Type="http://schemas.openxmlformats.org/officeDocument/2006/relationships/hyperlink" Target="consultantplus://offline/ref=DF79C0CEEE536728102F14C58C96C066C7F63F2A8269821C27EE56DCEC079CC414FE2BAAB77F3BE4ZFsBK" TargetMode="External"/><Relationship Id="rId250" Type="http://schemas.openxmlformats.org/officeDocument/2006/relationships/hyperlink" Target="consultantplus://offline/ref=375212A46C799690F692261793F590BD1EE9A3FA343FA1620B96611E72EA862149D31497DAC99E6625645EC35D9B3140FFA7EFAB2B6E3FCEmFdDO" TargetMode="External"/><Relationship Id="rId488" Type="http://schemas.openxmlformats.org/officeDocument/2006/relationships/hyperlink" Target="consultantplus://offline/ref=9EC80766EB567EF6D23D95EFFADDF68A4A3ECB67C406B8D3FC977DE2047EDC67D8A7F818109958C68866F8A417CD7FE1BE56074F04B768B64AR1Q" TargetMode="External"/><Relationship Id="rId695" Type="http://schemas.openxmlformats.org/officeDocument/2006/relationships/hyperlink" Target="consultantplus://offline/ref=9EC80766EB567EF6D23D95EFFADDF68A4A3DC869C602B8D3FC977DE2047EDC67D8A7F818109959CE8266F8A417CD7FE1BE56074F04B768B64AR1Q" TargetMode="External"/><Relationship Id="rId709" Type="http://schemas.openxmlformats.org/officeDocument/2006/relationships/hyperlink" Target="consultantplus://offline/ref=9EC80766EB567EF6D23D95EFFADDF68A4A3ECB67C406B8D3FC977DE2047EDC67D8A7F818109958CE8C66F8A417CD7FE1BE56074F04B768B64AR1Q" TargetMode="External"/><Relationship Id="rId916" Type="http://schemas.openxmlformats.org/officeDocument/2006/relationships/hyperlink" Target="consultantplus://offline/ref=9EC80766EB567EF6D23D95EFFADDF68A4A3ECB67C406B8D3FC977DE2047EDC67D8A7F818109958C68F66F8A417CD7FE1BE56074F04B768B64AR1Q" TargetMode="External"/><Relationship Id="rId1101" Type="http://schemas.openxmlformats.org/officeDocument/2006/relationships/hyperlink" Target="http://internet.garant.ru/document/redirect/71363792/56" TargetMode="External"/><Relationship Id="rId45" Type="http://schemas.openxmlformats.org/officeDocument/2006/relationships/hyperlink" Target="consultantplus://offline/ref=F4149EE7211DE22B46F26507766933D75D89BE3423C84239EDFCB53212ED1D6CAF285F0DCA28C8490EA0DFE2D781F85E2ED821F28895327730R4Q" TargetMode="External"/><Relationship Id="rId110" Type="http://schemas.openxmlformats.org/officeDocument/2006/relationships/hyperlink" Target="consultantplus://offline/ref=9EC80766EB567EF6D23D95EFFADDF68A4A3DC869C602B8D3FC977DE2047EDC67D8A7F818109859CF8B66F8A417CD7FE1BE56074F04B768B64AR1Q" TargetMode="External"/><Relationship Id="rId348" Type="http://schemas.openxmlformats.org/officeDocument/2006/relationships/hyperlink" Target="consultantplus://offline/ref=9EC80766EB567EF6D23D95EFFADDF68A4A3DCB61C702B8D3FC977DE2047EDC67D8A7F81810995DCA8366F8A417CD7FE1BE56074F04B768B64AR1Q" TargetMode="External"/><Relationship Id="rId555" Type="http://schemas.openxmlformats.org/officeDocument/2006/relationships/hyperlink" Target="http://internet.garant.ru/document/redirect/194352/10018" TargetMode="External"/><Relationship Id="rId762" Type="http://schemas.openxmlformats.org/officeDocument/2006/relationships/hyperlink" Target="consultantplus://offline/ref=9EC80766EB567EF6D23D95EFFADDF68A4A39CB66C604B8D3FC977DE2047EDC67D8A7F818109959CB8E66F8A417CD7FE1BE56074F04B768B64AR1Q" TargetMode="External"/><Relationship Id="rId1185" Type="http://schemas.openxmlformats.org/officeDocument/2006/relationships/hyperlink" Target="consultantplus://offline/ref=DF79C0CEEE536728102F14C58C96C066C7F63F2A8269821C27EE56DCEC079CC414FE2BAAB77F38E5ZFsAK" TargetMode="External"/><Relationship Id="rId194" Type="http://schemas.openxmlformats.org/officeDocument/2006/relationships/hyperlink" Target="consultantplus://offline/ref=9EC80766EB567EF6D23D95EFFADDF68A4830CA69C90DB8D3FC977DE2047EDC67D8A7F81810995BC78966F8A417CD7FE1BE56074F04B768B64AR1Q" TargetMode="External"/><Relationship Id="rId208" Type="http://schemas.openxmlformats.org/officeDocument/2006/relationships/hyperlink" Target="consultantplus://offline/ref=9EC80766EB567EF6D23D95EFFADDF68A4A3ECB67C406B8D3FC977DE2047EDC67D8A7F818109958C68866F8A417CD7FE1BE56074F04B768B64AR1Q" TargetMode="External"/><Relationship Id="rId415" Type="http://schemas.openxmlformats.org/officeDocument/2006/relationships/hyperlink" Target="consultantplus://offline/ref=9EC80766EB567EF6D23D95EFFADDF68A4A3DCB61C702B8D3FC977DE2047EDC67D8A7F81B1298529BDB29F9F8519F6CE3B856054E184BR4Q" TargetMode="External"/><Relationship Id="rId622" Type="http://schemas.openxmlformats.org/officeDocument/2006/relationships/hyperlink" Target="http://internet.garant.ru/document/redirect/71227460/2067" TargetMode="External"/><Relationship Id="rId1045" Type="http://schemas.openxmlformats.org/officeDocument/2006/relationships/hyperlink" Target="http://internet.garant.ru/document/redirect/71363792/68" TargetMode="External"/><Relationship Id="rId1252" Type="http://schemas.openxmlformats.org/officeDocument/2006/relationships/header" Target="header2.xml"/><Relationship Id="rId261" Type="http://schemas.openxmlformats.org/officeDocument/2006/relationships/hyperlink" Target="consultantplus://offline/ref=F4149EE7211DE22B46F26507766933D75D8ABD3A21CC4239EDFCB53212ED1D6CAF285F0DCA29C8430DA0DFE2D781F85E2ED821F28895327730R4Q" TargetMode="External"/><Relationship Id="rId499" Type="http://schemas.openxmlformats.org/officeDocument/2006/relationships/hyperlink" Target="consultantplus://offline/ref=9EC80766EB567EF6D23D95EFFADDF68A4A3ECB67C406B8D3FC977DE2047EDC67D8A7F818109958C68866F8A417CD7FE1BE56074F04B768B64AR1Q" TargetMode="External"/><Relationship Id="rId927" Type="http://schemas.openxmlformats.org/officeDocument/2006/relationships/hyperlink" Target="consultantplus://offline/ref=9EC80766EB567EF6D23D95EFFADDF68A4A3ECB67C406B8D3FC977DE2047EDC67D8A7F818109958C68E66F8A417CD7FE1BE56074F04B768B64AR1Q" TargetMode="External"/><Relationship Id="rId1112" Type="http://schemas.openxmlformats.org/officeDocument/2006/relationships/hyperlink" Target="http://internet.garant.ru/document/redirect/194352/10212" TargetMode="External"/><Relationship Id="rId56" Type="http://schemas.openxmlformats.org/officeDocument/2006/relationships/hyperlink" Target="consultantplus://offline/ref=F4149EE7211DE22B46F26507766933D75D89BE3423C84239EDFCB53212ED1D6CAF285F0DCA29CA4204A0DFE2D781F85E2ED821F28895327730R4Q" TargetMode="External"/><Relationship Id="rId359" Type="http://schemas.openxmlformats.org/officeDocument/2006/relationships/hyperlink" Target="consultantplus://offline/ref=9EC80766EB567EF6D23D95EFFADDF68A4A3FC961C202B8D3FC977DE2047EDC67D8A7F81A10920D9ECE38A1F7548672E2A74A074C41RBQ" TargetMode="External"/><Relationship Id="rId566" Type="http://schemas.openxmlformats.org/officeDocument/2006/relationships/hyperlink" Target="http://internet.garant.ru/document/redirect/196235/2311" TargetMode="External"/><Relationship Id="rId773" Type="http://schemas.openxmlformats.org/officeDocument/2006/relationships/hyperlink" Target="consultantplus://offline/ref=9EC80766EB567EF6D23D95EFFADDF68A4A3FC961C202B8D3FC977DE2047EDC67D8A7F818109958C78E66F8A417CD7FE1BE56074F04B768B64AR1Q" TargetMode="External"/><Relationship Id="rId1196" Type="http://schemas.openxmlformats.org/officeDocument/2006/relationships/hyperlink" Target="consultantplus://offline/ref=DF79C0CEEE536728102F14C58C96C066C4F33F288565821C27EE56DCEC079CC414FE2BAAB77F38EBZFsAK" TargetMode="External"/><Relationship Id="rId121" Type="http://schemas.openxmlformats.org/officeDocument/2006/relationships/hyperlink" Target="consultantplus://offline/ref=9EC80766EB567EF6D23D95EFFADDF68A4830CA69C90DB8D3FC977DE2047EDC67D8A7F818109958CD8E66F8A417CD7FE1BE56074F04B768B64AR1Q" TargetMode="External"/><Relationship Id="rId219" Type="http://schemas.openxmlformats.org/officeDocument/2006/relationships/hyperlink" Target="consultantplus://offline/ref=9EC80766EB567EF6D23D95EFFADDF68A4A3ECB67C406B8D3FC977DE2047EDC67D8A7F81810995BCF8D66F8A417CD7FE1BE56074F04B768B64AR1Q" TargetMode="External"/><Relationship Id="rId426" Type="http://schemas.openxmlformats.org/officeDocument/2006/relationships/hyperlink" Target="consultantplus://offline/ref=9EC80766EB567EF6D23D95EFFADDF68A4831C866C80DB8D3FC977DE2047EDC67D8A7F818109959CC8D66F8A417CD7FE1BE56074F04B768B64AR1Q" TargetMode="External"/><Relationship Id="rId633" Type="http://schemas.openxmlformats.org/officeDocument/2006/relationships/hyperlink" Target="http://internet.garant.ru/document/redirect/71227460/2068" TargetMode="External"/><Relationship Id="rId980" Type="http://schemas.openxmlformats.org/officeDocument/2006/relationships/hyperlink" Target="consultantplus://offline/ref=9EC80766EB567EF6D23D95EFFADDF68A4A3DCB61C702B8D3FC977DE2047EDC67D8A7F81810995DC68A66F8A417CD7FE1BE56074F04B768B64AR1Q" TargetMode="External"/><Relationship Id="rId1056" Type="http://schemas.openxmlformats.org/officeDocument/2006/relationships/hyperlink" Target="http://internet.garant.ru/document/redirect/10200300/2412" TargetMode="External"/><Relationship Id="rId840" Type="http://schemas.openxmlformats.org/officeDocument/2006/relationships/hyperlink" Target="consultantplus://offline/ref=9EC80766EB567EF6D23D95EFFADDF68A4A3DCB61C702B8D3FC977DE2047EDC67D8A7F81810995DC68A66F8A417CD7FE1BE56074F04B768B64AR1Q" TargetMode="External"/><Relationship Id="rId938" Type="http://schemas.openxmlformats.org/officeDocument/2006/relationships/hyperlink" Target="consultantplus://offline/ref=9EC80766EB567EF6D23D95EFFADDF68A4A3DCB61C702B8D3FC977DE2047EDC67D8A7F81B159B529BDB29F9F8519F6CE3B856054E184BR4Q" TargetMode="External"/><Relationship Id="rId67" Type="http://schemas.openxmlformats.org/officeDocument/2006/relationships/hyperlink" Target="consultantplus://offline/ref=F4149EE7211DE22B46F26507766933D75D89BE3423C84239EDFCB53212ED1D6CAF285F0DCA29CE4909A0DFE2D781F85E2ED821F28895327730R4Q" TargetMode="External"/><Relationship Id="rId272" Type="http://schemas.openxmlformats.org/officeDocument/2006/relationships/hyperlink" Target="consultantplus://offline/ref=F4149EE7211DE22B46F26507766933D75D8ABD3A21CC4239EDFCB53212ED1D6CAF285F0DCA29C8480DA0DFE2D781F85E2ED821F28895327730R4Q" TargetMode="External"/><Relationship Id="rId577" Type="http://schemas.openxmlformats.org/officeDocument/2006/relationships/hyperlink" Target="http://internet.garant.ru/document/redirect/196235/216" TargetMode="External"/><Relationship Id="rId700" Type="http://schemas.openxmlformats.org/officeDocument/2006/relationships/hyperlink" Target="consultantplus://offline/ref=9EC80766EB567EF6D23D95EFFADDF68A4A3ECB67C406B8D3FC977DE2047EDC67D8A7F818109958CF8366F8A417CD7FE1BE56074F04B768B64AR1Q" TargetMode="External"/><Relationship Id="rId1123" Type="http://schemas.openxmlformats.org/officeDocument/2006/relationships/hyperlink" Target="http://internet.garant.ru/document/redirect/71363792/49" TargetMode="External"/><Relationship Id="rId132" Type="http://schemas.openxmlformats.org/officeDocument/2006/relationships/hyperlink" Target="consultantplus://offline/ref=9EC80766EB567EF6D23D95EFFADDF68A4830CA69C90DB8D3FC977DE2047EDC67D8A7F818109958CE8366F8A417CD7FE1BE56074F04B768B64AR1Q" TargetMode="External"/><Relationship Id="rId784" Type="http://schemas.openxmlformats.org/officeDocument/2006/relationships/hyperlink" Target="consultantplus://offline/ref=9EC80766EB567EF6D23D95EFFADDF68A4A3FC961C202B8D3FC977DE2047EDC67D8A7F81810995AC68C66F8A417CD7FE1BE56074F04B768B64AR1Q" TargetMode="External"/><Relationship Id="rId991" Type="http://schemas.openxmlformats.org/officeDocument/2006/relationships/hyperlink" Target="consultantplus://offline/ref=9EC80766EB567EF6D23D95EFFADDF68A4A3ECB67C406B8D3FC977DE2047EDC67D8A7F818109958C68E66F8A417CD7FE1BE56074F04B768B64AR1Q" TargetMode="External"/><Relationship Id="rId1067" Type="http://schemas.openxmlformats.org/officeDocument/2006/relationships/hyperlink" Target="http://internet.garant.ru/document/redirect/71363792/96" TargetMode="External"/><Relationship Id="rId437" Type="http://schemas.openxmlformats.org/officeDocument/2006/relationships/hyperlink" Target="consultantplus://offline/ref=9EC80766EB567EF6D23D95EFFADDF68A4831C866C80DB8D3FC977DE2047EDC67D8A7F818109959CB8366F8A417CD7FE1BE56074F04B768B64AR1Q" TargetMode="External"/><Relationship Id="rId644" Type="http://schemas.openxmlformats.org/officeDocument/2006/relationships/hyperlink" Target="http://internet.garant.ru/document/redirect/71227460/2044" TargetMode="External"/><Relationship Id="rId851" Type="http://schemas.openxmlformats.org/officeDocument/2006/relationships/hyperlink" Target="consultantplus://offline/ref=9EC80766EB567EF6D23D95EFFADDF68A4A3DCB61C702B8D3FC977DE2047EDC67D8A7F81810995DC68A66F8A417CD7FE1BE56074F04B768B64AR1Q" TargetMode="External"/><Relationship Id="rId283" Type="http://schemas.openxmlformats.org/officeDocument/2006/relationships/hyperlink" Target="consultantplus://offline/ref=F4149EE7211DE22B46F26507766933D75D89BE3423C84239EDFCB53212ED1D6CAF285F0DCA28C8400CA0DFE2D781F85E2ED821F28895327730R4Q" TargetMode="External"/><Relationship Id="rId490" Type="http://schemas.openxmlformats.org/officeDocument/2006/relationships/hyperlink" Target="consultantplus://offline/ref=9EC80766EB567EF6D23D95EFFADDF68A4A3ECB67C406B8D3FC977DE2047EDC67D8A7F818109958C68866F8A417CD7FE1BE56074F04B768B64AR1Q" TargetMode="External"/><Relationship Id="rId504" Type="http://schemas.openxmlformats.org/officeDocument/2006/relationships/hyperlink" Target="consultantplus://offline/ref=9EC80766EB567EF6D23D95EFFADDF68A4A3ECB67C406B8D3FC977DE2047EDC67D8A7F818109958C68866F8A417CD7FE1BE56074F04B768B64AR1Q" TargetMode="External"/><Relationship Id="rId711" Type="http://schemas.openxmlformats.org/officeDocument/2006/relationships/hyperlink" Target="consultantplus://offline/ref=9EC80766EB567EF6D23D95EFFADDF68A4A3ECB67C406B8D3FC977DE2047EDC67D8A7F818109959C78866F8A417CD7FE1BE56074F04B768B64AR1Q" TargetMode="External"/><Relationship Id="rId949" Type="http://schemas.openxmlformats.org/officeDocument/2006/relationships/hyperlink" Target="consultantplus://offline/ref=9EC80766EB567EF6D23D95EFFADDF68A4A3FC961C202B8D3FC977DE2047EDC67D8A7F818149B529BDB29F9F8519F6CE3B856054E184BR4Q" TargetMode="External"/><Relationship Id="rId1134" Type="http://schemas.openxmlformats.org/officeDocument/2006/relationships/hyperlink" Target="consultantplus://offline/ref=95A29C4D900DE419AA7F65F8451523D60485782F721960DCDDE3505E8D7A783E3737A3E715935350Y4s4K" TargetMode="External"/><Relationship Id="rId78" Type="http://schemas.openxmlformats.org/officeDocument/2006/relationships/hyperlink" Target="consultantplus://offline/ref=F4149EE7211DE22B46F26507766933D75D89BE3423C84239EDFCB53212ED1D6CAF285F0DCA29CE4808A0DFE2D781F85E2ED821F28895327730R4Q" TargetMode="External"/><Relationship Id="rId143" Type="http://schemas.openxmlformats.org/officeDocument/2006/relationships/hyperlink" Target="consultantplus://offline/ref=9EC80766EB567EF6D23D95EFFADDF68A483BCE67C006B8D3FC977DE2047EDC67CAA7A014129E47CF8B73AEF55149R9Q" TargetMode="External"/><Relationship Id="rId350" Type="http://schemas.openxmlformats.org/officeDocument/2006/relationships/hyperlink" Target="consultantplus://offline/ref=9EC80766EB567EF6D23D95EFFADDF68A4A3DCB61C702B8D3FC977DE2047EDC67D8A7F81810995DCA8266F8A417CD7FE1BE56074F04B768B64AR1Q" TargetMode="External"/><Relationship Id="rId588" Type="http://schemas.openxmlformats.org/officeDocument/2006/relationships/hyperlink" Target="http://internet.garant.ru/document/redirect/196235/229" TargetMode="External"/><Relationship Id="rId795" Type="http://schemas.openxmlformats.org/officeDocument/2006/relationships/hyperlink" Target="consultantplus://offline/ref=9EC80766EB567EF6D23D95EFFADDF68A4A3FC961C202B8D3FC977DE2047EDC67D8A7F81810995DCD8F66F8A417CD7FE1BE56074F04B768B64AR1Q" TargetMode="External"/><Relationship Id="rId809" Type="http://schemas.openxmlformats.org/officeDocument/2006/relationships/hyperlink" Target="consultantplus://offline/ref=9EC80766EB567EF6D23D95EFFADDF68A4A3FC961C202B8D3FC977DE2047EDC67D8A7F81810995DCB8266F8A417CD7FE1BE56074F04B768B64AR1Q" TargetMode="External"/><Relationship Id="rId1201" Type="http://schemas.openxmlformats.org/officeDocument/2006/relationships/hyperlink" Target="consultantplus://offline/ref=DF79C0CEEE536728102F14C58C96C066C4F33F288565821C27EE56DCEC079CC414FE2BAAB77F39E5ZFs2K" TargetMode="External"/><Relationship Id="rId9" Type="http://schemas.openxmlformats.org/officeDocument/2006/relationships/image" Target="media/image1.jpeg"/><Relationship Id="rId210" Type="http://schemas.openxmlformats.org/officeDocument/2006/relationships/hyperlink" Target="consultantplus://offline/ref=9EC80766EB567EF6D23D95EFFADDF68A4A3ECB67C406B8D3FC977DE2047EDC67D8A7F818109958C68C66F8A417CD7FE1BE56074F04B768B64AR1Q" TargetMode="External"/><Relationship Id="rId448" Type="http://schemas.openxmlformats.org/officeDocument/2006/relationships/hyperlink" Target="consultantplus://offline/ref=9EC80766EB567EF6D23D95EFFADDF68A4A3DCB61C702B8D3FC977DE2047EDC67D8A7F81D1598529BDB29F9F8519F6CE3B856054E184BR4Q" TargetMode="External"/><Relationship Id="rId655" Type="http://schemas.openxmlformats.org/officeDocument/2006/relationships/hyperlink" Target="http://internet.garant.ru/document/redirect/71227460/2064" TargetMode="External"/><Relationship Id="rId862" Type="http://schemas.openxmlformats.org/officeDocument/2006/relationships/hyperlink" Target="consultantplus://offline/ref=9EC80766EB567EF6D23D95EFFADDF68A4138C960C00FE5D9F4CE71E003718370DFEEF41910995CC98139FDB1069570E4A748065018B56A4BR5Q" TargetMode="External"/><Relationship Id="rId1078" Type="http://schemas.openxmlformats.org/officeDocument/2006/relationships/hyperlink" Target="http://internet.garant.ru/document/redirect/71363792/108" TargetMode="External"/><Relationship Id="rId294" Type="http://schemas.openxmlformats.org/officeDocument/2006/relationships/hyperlink" Target="consultantplus://offline/ref=9EC80766EB567EF6D23D95EFFADDF68A4A3DCB61C702B8D3FC977DE2047EDC67D8A7F81810995DCB8D66F8A417CD7FE1BE56074F04B768B64AR1Q" TargetMode="External"/><Relationship Id="rId308" Type="http://schemas.openxmlformats.org/officeDocument/2006/relationships/hyperlink" Target="consultantplus://offline/ref=9EC80766EB567EF6D23D95EFFADDF68A4A3DCB61C702B8D3FC977DE2047EDC67D8A7F81D159E529BDB29F9F8519F6CE3B856054E184BR4Q" TargetMode="External"/><Relationship Id="rId515" Type="http://schemas.openxmlformats.org/officeDocument/2006/relationships/hyperlink" Target="http://internet.garant.ru/document/redirect/196235/63" TargetMode="External"/><Relationship Id="rId722" Type="http://schemas.openxmlformats.org/officeDocument/2006/relationships/hyperlink" Target="consultantplus://offline/ref=9EC80766EB567EF6D23D95EFFADDF68A4A3FC961C202B8D3FC977DE2047EDC67D8A7F818109959CC8B66F8A417CD7FE1BE56074F04B768B64AR1Q" TargetMode="External"/><Relationship Id="rId1145" Type="http://schemas.openxmlformats.org/officeDocument/2006/relationships/hyperlink" Target="consultantplus://offline/ref=DF79C0CEEE536728102F14C58C96C066C4F1362C836E821C27EE56DCEC079CC414FE2BAAB77F38E7ZFs3K" TargetMode="External"/><Relationship Id="rId89" Type="http://schemas.openxmlformats.org/officeDocument/2006/relationships/hyperlink" Target="consultantplus://offline/ref=9EC80766EB567EF6D23D95EFFADDF68A4A3ECB67C406B8D3FC977DE2047EDC67D8A7F818109958C98866F8A417CD7FE1BE56074F04B768B64AR1Q" TargetMode="External"/><Relationship Id="rId154" Type="http://schemas.openxmlformats.org/officeDocument/2006/relationships/hyperlink" Target="consultantplus://offline/ref=9EC80766EB567EF6D23D95EFFADDF68A4830CA69C90DB8D3FC977DE2047EDC67D8A7F818109958C78A66F8A417CD7FE1BE56074F04B768B64AR1Q" TargetMode="External"/><Relationship Id="rId361" Type="http://schemas.openxmlformats.org/officeDocument/2006/relationships/hyperlink" Target="consultantplus://offline/ref=9EC80766EB567EF6D23D95EFFADDF68A4A3FC961C202B8D3FC977DE2047EDC67D8A7F81A19920D9ECE38A1F7548672E2A74A074C41RBQ" TargetMode="External"/><Relationship Id="rId599" Type="http://schemas.openxmlformats.org/officeDocument/2006/relationships/hyperlink" Target="http://internet.garant.ru/document/redirect/71227460/2038" TargetMode="External"/><Relationship Id="rId1005" Type="http://schemas.openxmlformats.org/officeDocument/2006/relationships/hyperlink" Target="http://internet.garant.ru/document/redirect/71363792/51" TargetMode="External"/><Relationship Id="rId1212" Type="http://schemas.openxmlformats.org/officeDocument/2006/relationships/hyperlink" Target="consultantplus://offline/ref=DF79C0CEEE536728102F14C58C96C066C7F63F2A8269821C27EE56DCEC079CC414FE2BAAB77F38E2ZFs0K" TargetMode="External"/><Relationship Id="rId459" Type="http://schemas.openxmlformats.org/officeDocument/2006/relationships/hyperlink" Target="consultantplus://offline/ref=9EC80766EB567EF6D23D95EFFADDF68A4A39CE66C607B8D3FC977DE2047EDC67D8A7F818109959C98366F8A417CD7FE1BE56074F04B768B64AR1Q" TargetMode="External"/><Relationship Id="rId666" Type="http://schemas.openxmlformats.org/officeDocument/2006/relationships/hyperlink" Target="http://internet.garant.ru/document/redirect/71227460/2065" TargetMode="External"/><Relationship Id="rId873" Type="http://schemas.openxmlformats.org/officeDocument/2006/relationships/hyperlink" Target="consultantplus://offline/ref=9EC80766EB567EF6D23D95EFFADDF68A4A3DCB61C702B8D3FC977DE2047EDC67D8A7F81810995DC68A66F8A417CD7FE1BE56074F04B768B64AR1Q" TargetMode="External"/><Relationship Id="rId1089" Type="http://schemas.openxmlformats.org/officeDocument/2006/relationships/hyperlink" Target="http://internet.garant.ru/document/redirect/71363792/108" TargetMode="External"/><Relationship Id="rId16" Type="http://schemas.openxmlformats.org/officeDocument/2006/relationships/hyperlink" Target="consultantplus://offline/ref=F4149EE7211DE22B46F26507766933D75D8ABD3A21CC4239EDFCB53212ED1D6CAF285F0DCA29C84504A0DFE2D781F85E2ED821F28895327730R4Q" TargetMode="External"/><Relationship Id="rId221" Type="http://schemas.openxmlformats.org/officeDocument/2006/relationships/hyperlink" Target="consultantplus://offline/ref=4EB620CF248E62090E72DDDE1F097809C7FA89DC30389DDC925C967E0A57308CC24E40CAC0281925C4772018655FCA485F42C520C07AF97ANAI8I" TargetMode="External"/><Relationship Id="rId319" Type="http://schemas.openxmlformats.org/officeDocument/2006/relationships/hyperlink" Target="consultantplus://offline/ref=9EC80766EB567EF6D23D95EFFADDF68A4A3FC961C202B8D3FC977DE2047EDC67D8A7F81810995CCC8F66F8A417CD7FE1BE56074F04B768B64AR1Q" TargetMode="External"/><Relationship Id="rId526" Type="http://schemas.openxmlformats.org/officeDocument/2006/relationships/hyperlink" Target="http://internet.garant.ru/document/redirect/196235/427" TargetMode="External"/><Relationship Id="rId1156" Type="http://schemas.openxmlformats.org/officeDocument/2006/relationships/hyperlink" Target="consultantplus://offline/ref=DF79C0CEEE536728102F14C58C96C066C7F63F2A8269821C27EE56DCEC079CC414FE2BAAB77F3BE4ZFs5K" TargetMode="External"/><Relationship Id="rId733" Type="http://schemas.openxmlformats.org/officeDocument/2006/relationships/hyperlink" Target="consultantplus://offline/ref=9EC80766EB567EF6D23D95EFFADDF68A4A3FC961C202B8D3FC977DE2047EDC67D8A7F81817920D9ECE38A1F7548672E2A74A074C41RBQ" TargetMode="External"/><Relationship Id="rId940" Type="http://schemas.openxmlformats.org/officeDocument/2006/relationships/hyperlink" Target="consultantplus://offline/ref=9EC80766EB567EF6D23D95EFFADDF68A4A3ECB67C406B8D3FC977DE2047EDC67D8A7F818109958C68866F8A417CD7FE1BE56074F04B768B64AR1Q" TargetMode="External"/><Relationship Id="rId1016" Type="http://schemas.openxmlformats.org/officeDocument/2006/relationships/hyperlink" Target="http://internet.garant.ru/document/redirect/71363792/66" TargetMode="External"/><Relationship Id="rId165" Type="http://schemas.openxmlformats.org/officeDocument/2006/relationships/hyperlink" Target="consultantplus://offline/ref=9EC80766EB567EF6D23D95EFFADDF68A4830CA69C90DB8D3FC977DE2047EDC67D8A7F818109958CC8266F8A417CD7FE1BE56074F04B768B64AR1Q" TargetMode="External"/><Relationship Id="rId372" Type="http://schemas.openxmlformats.org/officeDocument/2006/relationships/hyperlink" Target="consultantplus://offline/ref=9EC80766EB567EF6D23D95EFFADDF68A4A3DCB61C702B8D3FC977DE2047EDC67D8A7F81B119A529BDB29F9F8519F6CE3B856054E184BR4Q" TargetMode="External"/><Relationship Id="rId677" Type="http://schemas.openxmlformats.org/officeDocument/2006/relationships/hyperlink" Target="http://internet.garant.ru/document/redirect/70596798/1000" TargetMode="External"/><Relationship Id="rId800" Type="http://schemas.openxmlformats.org/officeDocument/2006/relationships/hyperlink" Target="consultantplus://offline/ref=9EC80766EB567EF6D23D95EFFADDF68A4A3FC961C202B8D3FC977DE2047EDC67D8A7F81810995DCC8B66F8A417CD7FE1BE56074F04B768B64AR1Q" TargetMode="External"/><Relationship Id="rId1223" Type="http://schemas.openxmlformats.org/officeDocument/2006/relationships/hyperlink" Target="consultantplus://offline/ref=DF79C0CEEE536728102F14C58C96C066C7F63F2A8269821C27EE56DCEC079CC414FE2BAAB77E3CE7ZFs4K" TargetMode="External"/><Relationship Id="rId232" Type="http://schemas.openxmlformats.org/officeDocument/2006/relationships/hyperlink" Target="http://internet.garant.ru/document/redirect/196235/2311" TargetMode="External"/><Relationship Id="rId884" Type="http://schemas.openxmlformats.org/officeDocument/2006/relationships/hyperlink" Target="consultantplus://offline/ref=9EC80766EB567EF6D23D95EFFADDF68A4138C960C00FE5D9F4CE71E003718370DFEEF419109958CA8139FDB1069570E4A748065018B56A4BR5Q" TargetMode="External"/><Relationship Id="rId27" Type="http://schemas.openxmlformats.org/officeDocument/2006/relationships/hyperlink" Target="consultantplus://offline/ref=F4149EE7211DE22B46F26507766933D75D89BE3423C84239EDFCB53212ED1D6CAF285F0DCA29CE4804A0DFE2D781F85E2ED821F28895327730R4Q" TargetMode="External"/><Relationship Id="rId537" Type="http://schemas.openxmlformats.org/officeDocument/2006/relationships/hyperlink" Target="http://internet.garant.ru/document/redirect/189086/1003" TargetMode="External"/><Relationship Id="rId744" Type="http://schemas.openxmlformats.org/officeDocument/2006/relationships/hyperlink" Target="consultantplus://offline/ref=9EC80766EB567EF6D23D95EFFADDF68A4A3FC961C202B8D3FC977DE2047EDC67D8A7F818109958CB8866F8A417CD7FE1BE56074F04B768B64AR1Q" TargetMode="External"/><Relationship Id="rId951" Type="http://schemas.openxmlformats.org/officeDocument/2006/relationships/hyperlink" Target="consultantplus://offline/ref=9EC80766EB567EF6D23D95EFFADDF68A4A3DCB61C702B8D3FC977DE2047EDC67D8A7F81810995BC98E66F8A417CD7FE1BE56074F04B768B64AR1Q" TargetMode="External"/><Relationship Id="rId1167" Type="http://schemas.openxmlformats.org/officeDocument/2006/relationships/hyperlink" Target="consultantplus://offline/ref=DF79C0CEEE536728102F14C58C96C066C7F63F2A8269821C27EE56DCEC079CC414FE2BAAB77E3AEBZFs2K" TargetMode="External"/><Relationship Id="rId80" Type="http://schemas.openxmlformats.org/officeDocument/2006/relationships/hyperlink" Target="consultantplus://offline/ref=F4149EE7211DE22B46F26507766933D75F84BC3524CD4239EDFCB53212ED1D6CAF285F0DCA29C84204A0DFE2D781F85E2ED821F28895327730R4Q" TargetMode="External"/><Relationship Id="rId176" Type="http://schemas.openxmlformats.org/officeDocument/2006/relationships/hyperlink" Target="consultantplus://offline/ref=9EC80766EB567EF6D23D95EFFADDF68A483BCE67C006B8D3FC977DE2047EDC67CAA7A014129E47CF8B73AEF55149R9Q" TargetMode="External"/><Relationship Id="rId383" Type="http://schemas.openxmlformats.org/officeDocument/2006/relationships/hyperlink" Target="consultantplus://offline/ref=9EC80766EB567EF6D23D95EFFADDF68A4A3DCB61C702B8D3FC977DE2047EDC67D8A7F81B109E529BDB29F9F8519F6CE3B856054E184BR4Q" TargetMode="External"/><Relationship Id="rId590" Type="http://schemas.openxmlformats.org/officeDocument/2006/relationships/hyperlink" Target="http://internet.garant.ru/document/redirect/196235/229" TargetMode="External"/><Relationship Id="rId604" Type="http://schemas.openxmlformats.org/officeDocument/2006/relationships/hyperlink" Target="http://internet.garant.ru/document/redirect/71227460/2036" TargetMode="External"/><Relationship Id="rId811" Type="http://schemas.openxmlformats.org/officeDocument/2006/relationships/hyperlink" Target="consultantplus://offline/ref=9EC80766EB567EF6D23D95EFFADDF68A4A3FC961C202B8D3FC977DE2047EDC67D8A7F81810995DCA8A66F8A417CD7FE1BE56074F04B768B64AR1Q" TargetMode="External"/><Relationship Id="rId1027" Type="http://schemas.openxmlformats.org/officeDocument/2006/relationships/hyperlink" Target="http://internet.garant.ru/document/redirect/71363792/74" TargetMode="External"/><Relationship Id="rId1234" Type="http://schemas.openxmlformats.org/officeDocument/2006/relationships/hyperlink" Target="consultantplus://offline/ref=DF79C0CEEE536728102F14C58C96C066C7F63F2A8269821C27EE56DCEC079CC414FE2BAAB77F38E5ZFsAK" TargetMode="External"/><Relationship Id="rId243" Type="http://schemas.openxmlformats.org/officeDocument/2006/relationships/hyperlink" Target="consultantplus://offline/ref=375212A46C799690F692261793F590BD1CEFADF8363EA1620B96611E72EA862149D31497DAC99A6221645EC35D9B3140FFA7EFAB2B6E3FCEmFdDO" TargetMode="External"/><Relationship Id="rId450" Type="http://schemas.openxmlformats.org/officeDocument/2006/relationships/hyperlink" Target="consultantplus://offline/ref=9EC80766EB567EF6D23D95EFFADDF68A4A3DCB61C702B8D3FC977DE2047EDC67D8A7F81810995CC88966F8A417CD7FE1BE56074F04B768B64AR1Q" TargetMode="External"/><Relationship Id="rId688" Type="http://schemas.openxmlformats.org/officeDocument/2006/relationships/hyperlink" Target="consultantplus://offline/ref=9EC80766EB567EF6D23D95EFFADDF68A4A3ECB67C406B8D3FC977DE2047EDC67D8A7F818109959CA8866F8A417CD7FE1BE56074F04B768B64AR1Q" TargetMode="External"/><Relationship Id="rId895" Type="http://schemas.openxmlformats.org/officeDocument/2006/relationships/hyperlink" Target="consultantplus://offline/ref=9EC80766EB567EF6D23D95EFFADDF68A4A39CE66C607B8D3FC977DE2047EDC67D8A7F81D12920D9ECE38A1F7548672E2A74A074C41RBQ" TargetMode="External"/><Relationship Id="rId909" Type="http://schemas.openxmlformats.org/officeDocument/2006/relationships/hyperlink" Target="consultantplus://offline/ref=9EC80766EB567EF6D23D95EFFADDF68A4A3ECB67C406B8D3FC977DE2047EDC67D8A7F81810995BCF8F66F8A417CD7FE1BE56074F04B768B64AR1Q" TargetMode="External"/><Relationship Id="rId1080" Type="http://schemas.openxmlformats.org/officeDocument/2006/relationships/hyperlink" Target="http://internet.garant.ru/document/redirect/71363792/69" TargetMode="External"/><Relationship Id="rId38" Type="http://schemas.openxmlformats.org/officeDocument/2006/relationships/hyperlink" Target="consultantplus://offline/ref=F4149EE7211DE22B46F26507766933D75D8ABD3A21CC4239EDFCB53212ED1D6CAF285F0DCA29C9430CA0DFE2D781F85E2ED821F28895327730R4Q" TargetMode="External"/><Relationship Id="rId103" Type="http://schemas.openxmlformats.org/officeDocument/2006/relationships/hyperlink" Target="consultantplus://offline/ref=9EC80766EB567EF6D23D95EFFADDF68A4A3DCB61C702B8D3FC977DE2047EDC67CAA7A014129E47CF8B73AEF55149R9Q" TargetMode="External"/><Relationship Id="rId310" Type="http://schemas.openxmlformats.org/officeDocument/2006/relationships/hyperlink" Target="consultantplus://offline/ref=9EC80766EB567EF6D23D95EFFADDF68A4A3DCB61C702B8D3FC977DE2047EDC67D8A7F81D159E529BDB29F9F8519F6CE3B856054E184BR4Q" TargetMode="External"/><Relationship Id="rId548" Type="http://schemas.openxmlformats.org/officeDocument/2006/relationships/hyperlink" Target="http://internet.garant.ru/document/redirect/196235/47" TargetMode="External"/><Relationship Id="rId755" Type="http://schemas.openxmlformats.org/officeDocument/2006/relationships/hyperlink" Target="consultantplus://offline/ref=9EC80766EB567EF6D23D95EFFADDF68A4A3FC961C202B8D3FC977DE2047EDC67D8A7F818109958CA8D66F8A417CD7FE1BE56074F04B768B64AR1Q" TargetMode="External"/><Relationship Id="rId962" Type="http://schemas.openxmlformats.org/officeDocument/2006/relationships/hyperlink" Target="consultantplus://offline/ref=9EC80766EB567EF6D23D95EFFADDF68A4A3DCB61C702B8D3FC977DE2047EDC67D8A7F81B159B529BDB29F9F8519F6CE3B856054E184BR4Q" TargetMode="External"/><Relationship Id="rId1178" Type="http://schemas.openxmlformats.org/officeDocument/2006/relationships/hyperlink" Target="consultantplus://offline/ref=DF79C0CEEE536728102F14C58C96C066C7F63F2A8269821C27EE56DCEC079CC414FE2BAAB77F38E2ZFs0K" TargetMode="External"/><Relationship Id="rId91" Type="http://schemas.openxmlformats.org/officeDocument/2006/relationships/hyperlink" Target="consultantplus://offline/ref=9EC80766EB567EF6D23D95EFFADDF68A4A3ECB67C406B8D3FC977DE2047EDC67D8A7F818109958C98866F8A417CD7FE1BE56074F04B768B64AR1Q" TargetMode="External"/><Relationship Id="rId187" Type="http://schemas.openxmlformats.org/officeDocument/2006/relationships/hyperlink" Target="consultantplus://offline/ref=9EC80766EB567EF6D23D95EFFADDF68A4830CA69C90DB8D3FC977DE2047EDC67D8A7F81810995BCB8366F8A417CD7FE1BE56074F04B768B64AR1Q" TargetMode="External"/><Relationship Id="rId394" Type="http://schemas.openxmlformats.org/officeDocument/2006/relationships/hyperlink" Target="consultantplus://offline/ref=9EC80766EB567EF6D23D95EFFADDF68A4831C866C80DB8D3FC977DE2047EDC67D8A7F818109959CA8B66F8A417CD7FE1BE56074F04B768B64AR1Q" TargetMode="External"/><Relationship Id="rId408" Type="http://schemas.openxmlformats.org/officeDocument/2006/relationships/hyperlink" Target="consultantplus://offline/ref=9EC80766EB567EF6D23D95EFFADDF68A4A3DCB61C702B8D3FC977DE2047EDC67D8A7F81B1298529BDB29F9F8519F6CE3B856054E184BR4Q" TargetMode="External"/><Relationship Id="rId615" Type="http://schemas.openxmlformats.org/officeDocument/2006/relationships/hyperlink" Target="http://internet.garant.ru/document/redirect/2540490/0" TargetMode="External"/><Relationship Id="rId822" Type="http://schemas.openxmlformats.org/officeDocument/2006/relationships/hyperlink" Target="consultantplus://offline/ref=9EC80766EB567EF6D23D95EFFADDF68A4A3FC961C202B8D3FC977DE2047EDC67D8A7F81810995DC88B66F8A417CD7FE1BE56074F04B768B64AR1Q" TargetMode="External"/><Relationship Id="rId1038" Type="http://schemas.openxmlformats.org/officeDocument/2006/relationships/hyperlink" Target="http://internet.garant.ru/document/redirect/71363792/85" TargetMode="External"/><Relationship Id="rId1245" Type="http://schemas.openxmlformats.org/officeDocument/2006/relationships/hyperlink" Target="consultantplus://offline/ref=DF79C0CEEE536728102F14C58C96C066C4F1362C836E821C27EE56DCEC079CC414FE2BAAB77F38EBZFs7K" TargetMode="External"/><Relationship Id="rId254" Type="http://schemas.openxmlformats.org/officeDocument/2006/relationships/hyperlink" Target="consultantplus://offline/ref=375212A46C799690F692261793F590BD1EE9A3FA343FA1620B96611E72EA862149D31497DAC99E6720645EC35D9B3140FFA7EFAB2B6E3FCEmFdDO" TargetMode="External"/><Relationship Id="rId699" Type="http://schemas.openxmlformats.org/officeDocument/2006/relationships/hyperlink" Target="consultantplus://offline/ref=9EC80766EB567EF6D23D95EFFADDF68A4A3ECB67C406B8D3FC977DE2047EDC67D8A7F818109959C68B66F8A417CD7FE1BE56074F04B768B64AR1Q" TargetMode="External"/><Relationship Id="rId1091" Type="http://schemas.openxmlformats.org/officeDocument/2006/relationships/hyperlink" Target="http://internet.garant.ru/document/redirect/71363792/53" TargetMode="External"/><Relationship Id="rId1105" Type="http://schemas.openxmlformats.org/officeDocument/2006/relationships/hyperlink" Target="http://internet.garant.ru/document/redirect/196235/241" TargetMode="External"/><Relationship Id="rId49" Type="http://schemas.openxmlformats.org/officeDocument/2006/relationships/hyperlink" Target="consultantplus://offline/ref=F4149EE7211DE22B46F26507766933D75D89BE3423C84239EDFCB53212ED1D6CAF285F0DCA28C8480DA0DFE2D781F85E2ED821F28895327730R4Q" TargetMode="External"/><Relationship Id="rId114" Type="http://schemas.openxmlformats.org/officeDocument/2006/relationships/hyperlink" Target="consultantplus://offline/ref=9EC80766EB567EF6D23D95EFFADDF68A4830CA69C90DB8D3FC977DE2047EDC67D8A7F818109958CF8366F8A417CD7FE1BE56074F04B768B64AR1Q" TargetMode="External"/><Relationship Id="rId461" Type="http://schemas.openxmlformats.org/officeDocument/2006/relationships/hyperlink" Target="consultantplus://offline/ref=9EC80766EB567EF6D23D95EFFADDF68A4A39CE66C607B8D3FC977DE2047EDC67D8A7F818109959C88A66F8A417CD7FE1BE56074F04B768B64AR1Q" TargetMode="External"/><Relationship Id="rId559" Type="http://schemas.openxmlformats.org/officeDocument/2006/relationships/hyperlink" Target="http://internet.garant.ru/document/redirect/10200300/3601" TargetMode="External"/><Relationship Id="rId766" Type="http://schemas.openxmlformats.org/officeDocument/2006/relationships/hyperlink" Target="consultantplus://offline/ref=9EC80766EB567EF6D23D95EFFADDF68A4A3FC961C202B8D3FC977DE2047EDC67D8A7F818109958C98366F8A417CD7FE1BE56074F04B768B64AR1Q" TargetMode="External"/><Relationship Id="rId1189" Type="http://schemas.openxmlformats.org/officeDocument/2006/relationships/hyperlink" Target="consultantplus://offline/ref=DF79C0CEEE536728102F14C58C96C066C4F33F288565821C27EE56DCEC079CC414FE2BAAB77F39E1ZFs2K" TargetMode="External"/><Relationship Id="rId198" Type="http://schemas.openxmlformats.org/officeDocument/2006/relationships/hyperlink" Target="consultantplus://offline/ref=9EC80766EB567EF6D23D95EFFADDF68A4A39CB61C505B8D3FC977DE2047EDC67D8A7F81810995AC78A66F8A417CD7FE1BE56074F04B768B64AR1Q" TargetMode="External"/><Relationship Id="rId321" Type="http://schemas.openxmlformats.org/officeDocument/2006/relationships/hyperlink" Target="consultantplus://offline/ref=9EC80766EB567EF6D23D95EFFADDF68A4A3FC961C202B8D3FC977DE2047EDC67D8A7F8181399529BDB29F9F8519F6CE3B856054E184BR4Q" TargetMode="External"/><Relationship Id="rId419" Type="http://schemas.openxmlformats.org/officeDocument/2006/relationships/hyperlink" Target="consultantplus://offline/ref=9EC80766EB567EF6D23D95EFFADDF68A4A3DCB61C702B8D3FC977DE2047EDC67D8A7F81B1298529BDB29F9F8519F6CE3B856054E184BR4Q" TargetMode="External"/><Relationship Id="rId626" Type="http://schemas.openxmlformats.org/officeDocument/2006/relationships/hyperlink" Target="http://internet.garant.ru/document/redirect/71227460/2067" TargetMode="External"/><Relationship Id="rId973" Type="http://schemas.openxmlformats.org/officeDocument/2006/relationships/hyperlink" Target="consultantplus://offline/ref=9EC80766EB567EF6D23D95EFFADDF68A4A3FC961C202B8D3FC977DE2047EDC67D8A7F818149B529BDB29F9F8519F6CE3B856054E184BR4Q" TargetMode="External"/><Relationship Id="rId1049" Type="http://schemas.openxmlformats.org/officeDocument/2006/relationships/hyperlink" Target="http://internet.garant.ru/document/redirect/71363792/96" TargetMode="External"/><Relationship Id="rId833" Type="http://schemas.openxmlformats.org/officeDocument/2006/relationships/hyperlink" Target="consultantplus://offline/ref=9EC80766EB567EF6D23D95EFFADDF68A4A3DCB61C702B8D3FC977DE2047EDC67D8A7F818169D529BDB29F9F8519F6CE3B856054E184BR4Q" TargetMode="External"/><Relationship Id="rId1116" Type="http://schemas.openxmlformats.org/officeDocument/2006/relationships/hyperlink" Target="http://internet.garant.ru/document/redirect/71363792/9" TargetMode="External"/><Relationship Id="rId265" Type="http://schemas.openxmlformats.org/officeDocument/2006/relationships/hyperlink" Target="consultantplus://offline/ref=F4149EE7211DE22B46F26507766933D75D8ABD3A21CC4239EDFCB53212ED1D6CAF285F0DCA29C8490CA0DFE2D781F85E2ED821F28895327730R4Q" TargetMode="External"/><Relationship Id="rId472" Type="http://schemas.openxmlformats.org/officeDocument/2006/relationships/hyperlink" Target="consultantplus://offline/ref=9EC80766EB567EF6D23D95EFFADDF68A4A3ECB67C406B8D3FC977DE2047EDC67D8A7F818109959C68B66F8A417CD7FE1BE56074F04B768B64AR1Q" TargetMode="External"/><Relationship Id="rId900" Type="http://schemas.openxmlformats.org/officeDocument/2006/relationships/hyperlink" Target="consultantplus://offline/ref=9EC80766EB567EF6D23D95EFFADDF68A4A39CE66C607B8D3FC977DE2047EDC67CAA7A014129E47CF8B73AEF55149R9Q" TargetMode="External"/><Relationship Id="rId125" Type="http://schemas.openxmlformats.org/officeDocument/2006/relationships/hyperlink" Target="consultantplus://offline/ref=9EC80766EB567EF6D23D95EFFADDF68A4830CA69C90DB8D3FC977DE2047EDC67D8A7F818109958CD8A66F8A417CD7FE1BE56074F04B768B64AR1Q" TargetMode="External"/><Relationship Id="rId332" Type="http://schemas.openxmlformats.org/officeDocument/2006/relationships/hyperlink" Target="consultantplus://offline/ref=9EC80766EB567EF6D23D95EFFADDF68A4A3FC961C202B8D3FC977DE2047EDC67D8A7F8181798529BDB29F9F8519F6CE3B856054E184BR4Q" TargetMode="External"/><Relationship Id="rId777" Type="http://schemas.openxmlformats.org/officeDocument/2006/relationships/hyperlink" Target="consultantplus://offline/ref=9EC80766EB567EF6D23D95EFFADDF68A4A3FC961C202B8D3FC977DE2047EDC67D8A7F81810995AC88966F8A417CD7FE1BE56074F04B768B64AR1Q" TargetMode="External"/><Relationship Id="rId984" Type="http://schemas.openxmlformats.org/officeDocument/2006/relationships/hyperlink" Target="consultantplus://offline/ref=9EC80766EB567EF6D23D95EFFADDF68A4138C960C00FE5D9F4CE71E003718370DFEEF419109958CA8139FDB1069570E4A748065018B56A4BR5Q" TargetMode="External"/><Relationship Id="rId637" Type="http://schemas.openxmlformats.org/officeDocument/2006/relationships/hyperlink" Target="http://internet.garant.ru/document/redirect/71227460/20413" TargetMode="External"/><Relationship Id="rId844" Type="http://schemas.openxmlformats.org/officeDocument/2006/relationships/hyperlink" Target="consultantplus://offline/ref=9EC80766EB567EF6D23D95EFFADDF68A4A3ECB67C406B8D3FC977DE2047EDC67D8A7F81810995BCF8F66F8A417CD7FE1BE56074F04B768B64AR1Q" TargetMode="External"/><Relationship Id="rId276" Type="http://schemas.openxmlformats.org/officeDocument/2006/relationships/hyperlink" Target="consultantplus://offline/ref=F4149EE7211DE22B46F26507766933D75D8ABD3A21CC4239EDFCB53212ED1D6CAF285F0DCA29C8480DA0DFE2D781F85E2ED821F28895327730R4Q" TargetMode="External"/><Relationship Id="rId483" Type="http://schemas.openxmlformats.org/officeDocument/2006/relationships/hyperlink" Target="consultantplus://offline/ref=9EC80766EB567EF6D23D95EFFADDF68A4A3ECB67C406B8D3FC977DE2047EDC67D8A7F818109958C68866F8A417CD7FE1BE56074F04B768B64AR1Q" TargetMode="External"/><Relationship Id="rId690" Type="http://schemas.openxmlformats.org/officeDocument/2006/relationships/hyperlink" Target="consultantplus://offline/ref=9EC80766EB567EF6D23D95EFFADDF68A4A3ECB67C406B8D3FC977DE2047EDC67D8A7F818109959C78866F8A417CD7FE1BE56074F04B768B64AR1Q" TargetMode="External"/><Relationship Id="rId704" Type="http://schemas.openxmlformats.org/officeDocument/2006/relationships/hyperlink" Target="consultantplus://offline/ref=9EC80766EB567EF6D23D95EFFADDF68A4A3DC869C602B8D3FC977DE2047EDC67D8A7F81810995FC78F66F8A417CD7FE1BE56074F04B768B64AR1Q" TargetMode="External"/><Relationship Id="rId911" Type="http://schemas.openxmlformats.org/officeDocument/2006/relationships/hyperlink" Target="consultantplus://offline/ref=9EC80766EB567EF6D23D95EFFADDF68A4A3ECB67C406B8D3FC977DE2047EDC67D8A7F81810995BCF8D66F8A417CD7FE1BE56074F04B768B64AR1Q" TargetMode="External"/><Relationship Id="rId1127" Type="http://schemas.openxmlformats.org/officeDocument/2006/relationships/hyperlink" Target="http://internet.garant.ru/document/redirect/71363792/96" TargetMode="External"/><Relationship Id="rId40" Type="http://schemas.openxmlformats.org/officeDocument/2006/relationships/hyperlink" Target="consultantplus://offline/ref=F4149EE7211DE22B46F26507766933D75D8ABD3A21CC4239EDFCB53212ED1D6CAF285F0DCA29C9430DA0DFE2D781F85E2ED821F28895327730R4Q" TargetMode="External"/><Relationship Id="rId136" Type="http://schemas.openxmlformats.org/officeDocument/2006/relationships/hyperlink" Target="consultantplus://offline/ref=9EC80766EB567EF6D23D95EFFADDF68A4830CA69C90DB8D3FC977DE2047EDC67D8A7F818109958CD8B66F8A417CD7FE1BE56074F04B768B64AR1Q" TargetMode="External"/><Relationship Id="rId343" Type="http://schemas.openxmlformats.org/officeDocument/2006/relationships/hyperlink" Target="consultantplus://offline/ref=9EC80766EB567EF6D23D95EFFADDF68A4A3FC961C202B8D3FC977DE2047EDC67D8A7F8181798529BDB29F9F8519F6CE3B856054E184BR4Q" TargetMode="External"/><Relationship Id="rId550" Type="http://schemas.openxmlformats.org/officeDocument/2006/relationships/hyperlink" Target="http://internet.garant.ru/document/redirect/196235/47" TargetMode="External"/><Relationship Id="rId788" Type="http://schemas.openxmlformats.org/officeDocument/2006/relationships/hyperlink" Target="consultantplus://offline/ref=9EC80766EB567EF6D23D95EFFADDF68A4A3FC961C202B8D3FC977DE2047EDC67D8A7F81810995AC68366F8A417CD7FE1BE56074F04B768B64AR1Q" TargetMode="External"/><Relationship Id="rId995" Type="http://schemas.openxmlformats.org/officeDocument/2006/relationships/hyperlink" Target="http://internet.garant.ru/document/redirect/71363792/10" TargetMode="External"/><Relationship Id="rId1180" Type="http://schemas.openxmlformats.org/officeDocument/2006/relationships/hyperlink" Target="consultantplus://offline/ref=DF79C0CEEE536728102F14C58C96C066C7F63F2A8269821C27EE56DCEC079CC414FE2BAAB77F3BE4ZFsBK" TargetMode="External"/><Relationship Id="rId203" Type="http://schemas.openxmlformats.org/officeDocument/2006/relationships/hyperlink" Target="consultantplus://offline/ref=9EC80766EB567EF6D23D95EFFADDF68A4A3ECB67C406B8D3FC977DE2047EDC67D8A7F818109958CE8C66F8A417CD7FE1BE56074F04B768B64AR1Q" TargetMode="External"/><Relationship Id="rId648" Type="http://schemas.openxmlformats.org/officeDocument/2006/relationships/hyperlink" Target="http://internet.garant.ru/document/redirect/71227460/2049" TargetMode="External"/><Relationship Id="rId855" Type="http://schemas.openxmlformats.org/officeDocument/2006/relationships/hyperlink" Target="consultantplus://offline/ref=9EC80766EB567EF6D23D95EFFADDF68A4A3DCB61C702B8D3FC977DE2047EDC67D8A7F81810995DC68A66F8A417CD7FE1BE56074F04B768B64AR1Q" TargetMode="External"/><Relationship Id="rId1040" Type="http://schemas.openxmlformats.org/officeDocument/2006/relationships/hyperlink" Target="http://internet.garant.ru/document/redirect/71363792/87" TargetMode="External"/><Relationship Id="rId287" Type="http://schemas.openxmlformats.org/officeDocument/2006/relationships/hyperlink" Target="consultantplus://offline/ref=9EC80766EB567EF6D23D95EFFADDF68A4A3ECB67C406B8D3FC977DE2047EDC67D8A7F818109958CE8C66F8A417CD7FE1BE56074F04B768B64AR1Q" TargetMode="External"/><Relationship Id="rId410" Type="http://schemas.openxmlformats.org/officeDocument/2006/relationships/hyperlink" Target="consultantplus://offline/ref=9EC80766EB567EF6D23D95EFFADDF68A4831C866C80DB8D3FC977DE2047EDC67D8A7F818109959CB8366F8A417CD7FE1BE56074F04B768B64AR1Q" TargetMode="External"/><Relationship Id="rId494" Type="http://schemas.openxmlformats.org/officeDocument/2006/relationships/hyperlink" Target="consultantplus://offline/ref=9EC80766EB567EF6D23D95EFFADDF68A4A3FC961C202B8D3FC977DE2047EDC67D8A7F818149B529BDB29F9F8519F6CE3B856054E184BR4Q" TargetMode="External"/><Relationship Id="rId508" Type="http://schemas.openxmlformats.org/officeDocument/2006/relationships/hyperlink" Target="consultantplus://offline/ref=9EC80766EB567EF6D23D95EFFADDF68A4A3DCB61C702B8D3FC977DE2047EDC67D8A7F81810995CCC8B66F8A417CD7FE1BE56074F04B768B64AR1Q" TargetMode="External"/><Relationship Id="rId715" Type="http://schemas.openxmlformats.org/officeDocument/2006/relationships/hyperlink" Target="consultantplus://offline/ref=9EC80766EB567EF6D23D95EFFADDF68A4A3DCB61C702B8D3FC977DE2047EDC67D8A7F81810995DC98C66F8A417CD7FE1BE56074F04B768B64AR1Q" TargetMode="External"/><Relationship Id="rId922" Type="http://schemas.openxmlformats.org/officeDocument/2006/relationships/hyperlink" Target="consultantplus://offline/ref=9EC80766EB567EF6D23D95EFFADDF68A4A3ECB67C406B8D3FC977DE2047EDC67D8A7F818109958C68C66F8A417CD7FE1BE56074F04B768B64AR1Q" TargetMode="External"/><Relationship Id="rId1138" Type="http://schemas.openxmlformats.org/officeDocument/2006/relationships/hyperlink" Target="consultantplus://offline/ref=95A29C4D900DE419AA7F65F8451523D60C827B287D163DD6D5BA5C5C8A752729307EAFE6159256Y5s1K" TargetMode="External"/><Relationship Id="rId147" Type="http://schemas.openxmlformats.org/officeDocument/2006/relationships/hyperlink" Target="consultantplus://offline/ref=9EC80766EB567EF6D23D95EFFADDF68A4830CA69C90DB8D3FC977DE2047EDC67D8A7F81810995BC98F66F8A417CD7FE1BE56074F04B768B64AR1Q" TargetMode="External"/><Relationship Id="rId354" Type="http://schemas.openxmlformats.org/officeDocument/2006/relationships/hyperlink" Target="consultantplus://offline/ref=9EC80766EB567EF6D23D95EFFADDF68A4A3FC961C202B8D3FC977DE2047EDC67D8A7F818149F529BDB29F9F8519F6CE3B856054E184BR4Q" TargetMode="External"/><Relationship Id="rId799" Type="http://schemas.openxmlformats.org/officeDocument/2006/relationships/hyperlink" Target="consultantplus://offline/ref=9EC80766EB567EF6D23D95EFFADDF68A4A3FC961C202B8D3FC977DE2047EDC67D8A7F81810995DCC8A66F8A417CD7FE1BE56074F04B768B64AR1Q" TargetMode="External"/><Relationship Id="rId1191" Type="http://schemas.openxmlformats.org/officeDocument/2006/relationships/hyperlink" Target="consultantplus://offline/ref=DF79C0CEEE536728102F14C58C96C066C4F83E2B876D821C27EE56DCEC079CC414FE2BAAB77F38E1ZFs3K" TargetMode="External"/><Relationship Id="rId1205" Type="http://schemas.openxmlformats.org/officeDocument/2006/relationships/hyperlink" Target="consultantplus://offline/ref=DF79C0CEEE536728102F14C58C96C066C4F33F288565821C27EE56DCEC079CC414FE2BAAB77F39E5ZFs2K" TargetMode="External"/><Relationship Id="rId51" Type="http://schemas.openxmlformats.org/officeDocument/2006/relationships/hyperlink" Target="consultantplus://offline/ref=F4149EE7211DE22B46F26507766933D75D89BE3423C84239EDFCB53212ED1D6CAF285F0DCA29C84208A0DFE2D781F85E2ED821F28895327730R4Q" TargetMode="External"/><Relationship Id="rId561" Type="http://schemas.openxmlformats.org/officeDocument/2006/relationships/hyperlink" Target="http://internet.garant.ru/document/redirect/10200300/0" TargetMode="External"/><Relationship Id="rId659" Type="http://schemas.openxmlformats.org/officeDocument/2006/relationships/hyperlink" Target="http://internet.garant.ru/document/redirect/71227460/3069" TargetMode="External"/><Relationship Id="rId866" Type="http://schemas.openxmlformats.org/officeDocument/2006/relationships/hyperlink" Target="consultantplus://offline/ref=9EC80766EB567EF6D23D95EFFADDF68A4138C960C00FE5D9F4CE71E003718370DFEEF41910995FCE8139FDB1069570E4A748065018B56A4BR5Q" TargetMode="External"/><Relationship Id="rId214" Type="http://schemas.openxmlformats.org/officeDocument/2006/relationships/hyperlink" Target="consultantplus://offline/ref=9EC80766EB567EF6D23D95EFFADDF68A4A3ECB67C406B8D3FC977DE2047EDC67D8A7F818109958C68C66F8A417CD7FE1BE56074F04B768B64AR1Q" TargetMode="External"/><Relationship Id="rId298" Type="http://schemas.openxmlformats.org/officeDocument/2006/relationships/hyperlink" Target="consultantplus://offline/ref=9EC80766EB567EF6D23D95EFFADDF68A4A3DCB61C702B8D3FC977DE2047EDC67D8A7F81810995DCA8866F8A417CD7FE1BE56074F04B768B64AR1Q" TargetMode="External"/><Relationship Id="rId421" Type="http://schemas.openxmlformats.org/officeDocument/2006/relationships/hyperlink" Target="consultantplus://offline/ref=9EC80766EB567EF6D23D95EFFADDF68A4A3DCB61C702B8D3FC977DE2047EDC67D8A7F81B1298529BDB29F9F8519F6CE3B856054E184BR4Q" TargetMode="External"/><Relationship Id="rId519" Type="http://schemas.openxmlformats.org/officeDocument/2006/relationships/hyperlink" Target="http://internet.garant.ru/document/redirect/196235/410" TargetMode="External"/><Relationship Id="rId1051" Type="http://schemas.openxmlformats.org/officeDocument/2006/relationships/hyperlink" Target="http://internet.garant.ru/document/redirect/70801876/5" TargetMode="External"/><Relationship Id="rId1149" Type="http://schemas.openxmlformats.org/officeDocument/2006/relationships/hyperlink" Target="consultantplus://offline/ref=DF79C0CEEE536728102F14C58C96C066C4F1362C836E821C27EE56DCEC079CC414FE2BAAB77F39E0ZFs6K" TargetMode="External"/><Relationship Id="rId158" Type="http://schemas.openxmlformats.org/officeDocument/2006/relationships/hyperlink" Target="consultantplus://offline/ref=9EC80766EB567EF6D23D95EFFADDF68A4830CA69C90DB8D3FC977DE2047EDC67D8A7F818109958CD8266F8A417CD7FE1BE56074F04B768B64AR1Q" TargetMode="External"/><Relationship Id="rId726" Type="http://schemas.openxmlformats.org/officeDocument/2006/relationships/hyperlink" Target="consultantplus://offline/ref=9EC80766EB567EF6D23D95EFFADDF68A4A3FC961C202B8D3FC977DE2047EDC67D8A7F818109959CB8F66F8A417CD7FE1BE56074F04B768B64AR1Q" TargetMode="External"/><Relationship Id="rId933" Type="http://schemas.openxmlformats.org/officeDocument/2006/relationships/hyperlink" Target="consultantplus://offline/ref=9EC80766EB567EF6D23D95EFFADDF68A4A3DCB61C702B8D3FC977DE2047EDC67D8A7F81810995BC98E66F8A417CD7FE1BE56074F04B768B64AR1Q" TargetMode="External"/><Relationship Id="rId1009" Type="http://schemas.openxmlformats.org/officeDocument/2006/relationships/hyperlink" Target="http://internet.garant.ru/document/redirect/71363792/48" TargetMode="External"/><Relationship Id="rId62" Type="http://schemas.openxmlformats.org/officeDocument/2006/relationships/hyperlink" Target="consultantplus://offline/ref=F4149EE7211DE22B46F26507766933D75F8CBC3925C94239EDFCB53212ED1D6CAF285F0DCA29C84308A0DFE2D781F85E2ED821F28895327730R4Q" TargetMode="External"/><Relationship Id="rId365" Type="http://schemas.openxmlformats.org/officeDocument/2006/relationships/hyperlink" Target="consultantplus://offline/ref=9EC80766EB567EF6D23D95EFFADDF68A4A3DCB61C702B8D3FC977DE2047EDC67D8A7F81B1298529BDB29F9F8519F6CE3B856054E184BR4Q" TargetMode="External"/><Relationship Id="rId572" Type="http://schemas.openxmlformats.org/officeDocument/2006/relationships/hyperlink" Target="http://internet.garant.ru/document/redirect/2540490/0" TargetMode="External"/><Relationship Id="rId1216" Type="http://schemas.openxmlformats.org/officeDocument/2006/relationships/hyperlink" Target="consultantplus://offline/ref=DF79C0CEEE536728102F14C58C96C066C7F63F2A8269821C27EE56DCEC079CC414FE2BAAB77F38E1ZFs4K" TargetMode="External"/><Relationship Id="rId225" Type="http://schemas.openxmlformats.org/officeDocument/2006/relationships/hyperlink" Target="http://internet.garant.ru/document/redirect/10200300/3601" TargetMode="External"/><Relationship Id="rId432" Type="http://schemas.openxmlformats.org/officeDocument/2006/relationships/hyperlink" Target="consultantplus://offline/ref=9EC80766EB567EF6D23D95EFFADDF68A4831C866C80DB8D3FC977DE2047EDC67D8A7F818109959CB8A66F8A417CD7FE1BE56074F04B768B64AR1Q" TargetMode="External"/><Relationship Id="rId877" Type="http://schemas.openxmlformats.org/officeDocument/2006/relationships/hyperlink" Target="consultantplus://offline/ref=9EC80766EB567EF6D23D95EFFADDF68A4A3DCB61C702B8D3FC977DE2047EDC67D8A7F81810995DC68A66F8A417CD7FE1BE56074F04B768B64AR1Q" TargetMode="External"/><Relationship Id="rId1062" Type="http://schemas.openxmlformats.org/officeDocument/2006/relationships/hyperlink" Target="http://internet.garant.ru/document/redirect/71363792/104" TargetMode="External"/><Relationship Id="rId737" Type="http://schemas.openxmlformats.org/officeDocument/2006/relationships/hyperlink" Target="consultantplus://offline/ref=9EC80766EB567EF6D23D95EFFADDF68A4A3FC961C202B8D3FC977DE2047EDC67D8A7F81B12920D9ECE38A1F7548672E2A74A074C41RBQ" TargetMode="External"/><Relationship Id="rId944" Type="http://schemas.openxmlformats.org/officeDocument/2006/relationships/hyperlink" Target="consultantplus://offline/ref=9EC80766EB567EF6D23D95EFFADDF68A4A3DCB61C702B8D3FC977DE2047EDC67D8A7F81B159B529BDB29F9F8519F6CE3B856054E184BR4Q" TargetMode="External"/><Relationship Id="rId73" Type="http://schemas.openxmlformats.org/officeDocument/2006/relationships/hyperlink" Target="consultantplus://offline/ref=F4149EE7211DE22B46F26507766933D75D8ABD3A21CC4239EDFCB53212ED1D6CAF285F0DCA29C94408A0DFE2D781F85E2ED821F28895327730R4Q" TargetMode="External"/><Relationship Id="rId169" Type="http://schemas.openxmlformats.org/officeDocument/2006/relationships/hyperlink" Target="consultantplus://offline/ref=9EC80766EB567EF6D23D95EFFADDF68A4830CA69C90DB8D3FC977DE2047EDC67D8A7F818109958CB8366F8A417CD7FE1BE56074F04B768B64AR1Q" TargetMode="External"/><Relationship Id="rId376" Type="http://schemas.openxmlformats.org/officeDocument/2006/relationships/hyperlink" Target="consultantplus://offline/ref=9EC80766EB567EF6D23D95EFFADDF68A4A3FC961C202B8D3FC977DE2047EDC67D8A7F818159F529BDB29F9F8519F6CE3B856054E184BR4Q" TargetMode="External"/><Relationship Id="rId583" Type="http://schemas.openxmlformats.org/officeDocument/2006/relationships/hyperlink" Target="http://internet.garant.ru/document/redirect/196235/227" TargetMode="External"/><Relationship Id="rId790" Type="http://schemas.openxmlformats.org/officeDocument/2006/relationships/hyperlink" Target="consultantplus://offline/ref=9EC80766EB567EF6D23D95EFFADDF68A4A3FC961C202B8D3FC977DE2047EDC67D8A7F81810995DCF8E66F8A417CD7FE1BE56074F04B768B64AR1Q" TargetMode="External"/><Relationship Id="rId804" Type="http://schemas.openxmlformats.org/officeDocument/2006/relationships/hyperlink" Target="consultantplus://offline/ref=9EC80766EB567EF6D23D95EFFADDF68A4A3FC961C202B8D3FC977DE2047EDC67D8A7F81810995DCB8B66F8A417CD7FE1BE56074F04B768B64AR1Q" TargetMode="External"/><Relationship Id="rId1227" Type="http://schemas.openxmlformats.org/officeDocument/2006/relationships/hyperlink" Target="consultantplus://offline/ref=DF79C0CEEE536728102F14C58C96C066C7F63F2A8269821C27EE56DCEC079CC414FE2BAAB77E3CE6ZFs5K" TargetMode="External"/><Relationship Id="rId4" Type="http://schemas.microsoft.com/office/2007/relationships/stylesWithEffects" Target="stylesWithEffects.xml"/><Relationship Id="rId236" Type="http://schemas.openxmlformats.org/officeDocument/2006/relationships/hyperlink" Target="https://internet.garant.ru/" TargetMode="External"/><Relationship Id="rId443" Type="http://schemas.openxmlformats.org/officeDocument/2006/relationships/hyperlink" Target="consultantplus://offline/ref=9EC80766EB567EF6D23D95EFFADDF68A4831C866C80DB8D3FC977DE2047EDC67D8A7F818109959C68266F8A417CD7FE1BE56074F04B768B64AR1Q" TargetMode="External"/><Relationship Id="rId650" Type="http://schemas.openxmlformats.org/officeDocument/2006/relationships/hyperlink" Target="http://internet.garant.ru/document/redirect/71227460/2050" TargetMode="External"/><Relationship Id="rId888" Type="http://schemas.openxmlformats.org/officeDocument/2006/relationships/hyperlink" Target="consultantplus://offline/ref=9EC80766EB567EF6D23D95EFFADDF68A4A3DCB61C702B8D3FC977DE2047EDC67D8A7F8181690529BDB29F9F8519F6CE3B856054E184BR4Q" TargetMode="External"/><Relationship Id="rId1073" Type="http://schemas.openxmlformats.org/officeDocument/2006/relationships/hyperlink" Target="http://internet.garant.ru/document/redirect/71363792/108" TargetMode="External"/><Relationship Id="rId303" Type="http://schemas.openxmlformats.org/officeDocument/2006/relationships/hyperlink" Target="consultantplus://offline/ref=9EC80766EB567EF6D23D95EFFADDF68A4A3DCB61C702B8D3FC977DE2047EDC67D8A7F81810995FC68266F8A417CD7FE1BE56074F04B768B64AR1Q" TargetMode="External"/><Relationship Id="rId748" Type="http://schemas.openxmlformats.org/officeDocument/2006/relationships/hyperlink" Target="consultantplus://offline/ref=9EC80766EB567EF6D23D95EFFADDF68A4A3FC961C202B8D3FC977DE2047EDC67D8A7F818109958CB8366F8A417CD7FE1BE56074F04B768B64AR1Q" TargetMode="External"/><Relationship Id="rId955" Type="http://schemas.openxmlformats.org/officeDocument/2006/relationships/hyperlink" Target="consultantplus://offline/ref=9EC80766EB567EF6D23D95EFFADDF68A4A3FC961C202B8D3FC977DE2047EDC67D8A7F818149B529BDB29F9F8519F6CE3B856054E184BR4Q" TargetMode="External"/><Relationship Id="rId1140" Type="http://schemas.openxmlformats.org/officeDocument/2006/relationships/hyperlink" Target="consultantplus://offline/ref=DF79C0CEEE536728102F14C58C96C066C4F33F288565821C27EE56DCEC079CC414FE2BAAB77F38EBZFs6K" TargetMode="External"/><Relationship Id="rId84" Type="http://schemas.openxmlformats.org/officeDocument/2006/relationships/hyperlink" Target="consultantplus://offline/ref=F4149EE7211DE22B46F26507766933D75D89BE3423C84239EDFCB53212ED1D6CAF285F0DCA28CA4708A0DFE2D781F85E2ED821F28895327730R4Q" TargetMode="External"/><Relationship Id="rId387" Type="http://schemas.openxmlformats.org/officeDocument/2006/relationships/hyperlink" Target="consultantplus://offline/ref=9EC80766EB567EF6D23D95EFFADDF68A4A3DCB61C702B8D3FC977DE2047EDC67D8A7F81B1298529BDB29F9F8519F6CE3B856054E184BR4Q" TargetMode="External"/><Relationship Id="rId510" Type="http://schemas.openxmlformats.org/officeDocument/2006/relationships/hyperlink" Target="consultantplus://offline/ref=9EC80766EB567EF6D23D95EFFADDF68A4A3DC869C602B8D3FC977DE2047EDC67D8A7F81810985BCB8866F8A417CD7FE1BE56074F04B768B64AR1Q" TargetMode="External"/><Relationship Id="rId594" Type="http://schemas.openxmlformats.org/officeDocument/2006/relationships/hyperlink" Target="http://internet.garant.ru/document/redirect/71227460/2032" TargetMode="External"/><Relationship Id="rId608" Type="http://schemas.openxmlformats.org/officeDocument/2006/relationships/hyperlink" Target="http://internet.garant.ru/document/redirect/71227460/2036" TargetMode="External"/><Relationship Id="rId815" Type="http://schemas.openxmlformats.org/officeDocument/2006/relationships/hyperlink" Target="consultantplus://offline/ref=9EC80766EB567EF6D23D95EFFADDF68A4A3FC961C202B8D3FC977DE2047EDC67D8A7F81F15920D9ECE38A1F7548672E2A74A074C41RBQ" TargetMode="External"/><Relationship Id="rId1238" Type="http://schemas.openxmlformats.org/officeDocument/2006/relationships/hyperlink" Target="consultantplus://offline/ref=DF79C0CEEE536728102F14C58C96C066C7F63F2A8269821C27EE56DCEC079CC414FE2BAAB77F3BE4ZFsBK" TargetMode="External"/><Relationship Id="rId247" Type="http://schemas.openxmlformats.org/officeDocument/2006/relationships/hyperlink" Target="consultantplus://offline/ref=375212A46C799690F692261793F590BD1CEFADF8363EA1620B96611E72EA862149D31497DAC99A6320645EC35D9B3140FFA7EFAB2B6E3FCEmFdDO" TargetMode="External"/><Relationship Id="rId899" Type="http://schemas.openxmlformats.org/officeDocument/2006/relationships/hyperlink" Target="consultantplus://offline/ref=9EC80766EB567EF6D23D95EFFADDF68A4A39CE66C607B8D3FC977DE2047EDC67D8A7F818109959C98366F8A417CD7FE1BE56074F04B768B64AR1Q" TargetMode="External"/><Relationship Id="rId1000" Type="http://schemas.openxmlformats.org/officeDocument/2006/relationships/hyperlink" Target="http://internet.garant.ru/document/redirect/71363792/48" TargetMode="External"/><Relationship Id="rId1084" Type="http://schemas.openxmlformats.org/officeDocument/2006/relationships/hyperlink" Target="http://internet.garant.ru/document/redirect/71363792/70" TargetMode="External"/><Relationship Id="rId107" Type="http://schemas.openxmlformats.org/officeDocument/2006/relationships/hyperlink" Target="consultantplus://offline/ref=9EC80766EB567EF6D23D95EFFADDF68A4A3DC869C602B8D3FC977DE2047EDC67D8A7F818109859CF8266F8A417CD7FE1BE56074F04B768B64AR1Q" TargetMode="External"/><Relationship Id="rId454" Type="http://schemas.openxmlformats.org/officeDocument/2006/relationships/hyperlink" Target="consultantplus://offline/ref=9EC80766EB567EF6D23D95EFFADDF68A4A3ECB67C406B8D3FC977DE2047EDC67D8A7F818109959C78366F8A417CD7FE1BE56074F04B768B64AR1Q" TargetMode="External"/><Relationship Id="rId661" Type="http://schemas.openxmlformats.org/officeDocument/2006/relationships/hyperlink" Target="http://internet.garant.ru/document/redirect/2540490/0" TargetMode="External"/><Relationship Id="rId759" Type="http://schemas.openxmlformats.org/officeDocument/2006/relationships/hyperlink" Target="consultantplus://offline/ref=9EC80766EB567EF6D23D95EFFADDF68A4A3FC961C202B8D3FC977DE2047EDC67D8A7F818109958C98366F8A417CD7FE1BE56074F04B768B64AR1Q" TargetMode="External"/><Relationship Id="rId966" Type="http://schemas.openxmlformats.org/officeDocument/2006/relationships/hyperlink" Target="consultantplus://offline/ref=9EC80766EB567EF6D23D95EFFADDF68A4A3ECB67C406B8D3FC977DE2047EDC67D8A7F818109958C68C66F8A417CD7FE1BE56074F04B768B64AR1Q" TargetMode="External"/><Relationship Id="rId11" Type="http://schemas.openxmlformats.org/officeDocument/2006/relationships/hyperlink" Target="consultantplus://offline/ref=F4149EE7211DE22B46F26507766933D75D8ABD3A21CC4239EDFCB53212ED1D6CAF285F0DCA29C8420EA0DFE2D781F85E2ED821F28895327730R4Q" TargetMode="External"/><Relationship Id="rId314" Type="http://schemas.openxmlformats.org/officeDocument/2006/relationships/hyperlink" Target="consultantplus://offline/ref=9EC80766EB567EF6D23D95EFFADDF68A4A3FC961C202B8D3FC977DE2047EDC67D8A7F81810995CCC8F66F8A417CD7FE1BE56074F04B768B64AR1Q" TargetMode="External"/><Relationship Id="rId398" Type="http://schemas.openxmlformats.org/officeDocument/2006/relationships/hyperlink" Target="consultantplus://offline/ref=9EC80766EB567EF6D23D95EFFADDF68A4A3DCB61C702B8D3FC977DE2047EDC67D8A7F81B119B529BDB29F9F8519F6CE3B856054E184BR4Q" TargetMode="External"/><Relationship Id="rId521" Type="http://schemas.openxmlformats.org/officeDocument/2006/relationships/hyperlink" Target="http://internet.garant.ru/document/redirect/196235/410" TargetMode="External"/><Relationship Id="rId619" Type="http://schemas.openxmlformats.org/officeDocument/2006/relationships/hyperlink" Target="http://internet.garant.ru/document/redirect/2540490/0" TargetMode="External"/><Relationship Id="rId1151" Type="http://schemas.openxmlformats.org/officeDocument/2006/relationships/hyperlink" Target="consultantplus://offline/ref=DF79C0CEEE536728102F14C58C96C066C4F1362C836E821C27EE56DCEC079CC414FE2BAAB77F39E0ZFs6K" TargetMode="External"/><Relationship Id="rId1249" Type="http://schemas.openxmlformats.org/officeDocument/2006/relationships/hyperlink" Target="consultantplus://offline/ref=7CDB7185F7E927A83ECC19415637823FB91470005FBF167D7C1DF8D76204FDBC0235A6AA54425D56gDl8J" TargetMode="External"/><Relationship Id="rId95" Type="http://schemas.openxmlformats.org/officeDocument/2006/relationships/hyperlink" Target="consultantplus://offline/ref=9EC80766EB567EF6D23D95EFFADDF68A4A3ECB67C406B8D3FC977DE2047EDC67D8A7F818109958C98366F8A417CD7FE1BE56074F04B768B64AR1Q" TargetMode="External"/><Relationship Id="rId160" Type="http://schemas.openxmlformats.org/officeDocument/2006/relationships/hyperlink" Target="consultantplus://offline/ref=9EC80766EB567EF6D23D95EFFADDF68A4830CA69C90DB8D3FC977DE2047EDC67D8A7F818109958CC8A66F8A417CD7FE1BE56074F04B768B64AR1Q" TargetMode="External"/><Relationship Id="rId826" Type="http://schemas.openxmlformats.org/officeDocument/2006/relationships/hyperlink" Target="consultantplus://offline/ref=9EC80766EB567EF6D23D95EFFADDF68A4A3FC961C202B8D3FC977DE2047EDC67D8A7F81E18920D9ECE38A1F7548672E2A74A074C41RBQ" TargetMode="External"/><Relationship Id="rId1011" Type="http://schemas.openxmlformats.org/officeDocument/2006/relationships/hyperlink" Target="http://internet.garant.ru/document/redirect/71363792/58" TargetMode="External"/><Relationship Id="rId1109" Type="http://schemas.openxmlformats.org/officeDocument/2006/relationships/hyperlink" Target="http://internet.garant.ru/document/redirect/196235/0" TargetMode="External"/><Relationship Id="rId258" Type="http://schemas.openxmlformats.org/officeDocument/2006/relationships/hyperlink" Target="consultantplus://offline/ref=8465726330556D123C37799F8CA332A458AF3594C3D72DB120695E098C269BBD09981BC3862F27E7C0DFC10252EDCB282944AB92200F7A4BECt4L" TargetMode="External"/><Relationship Id="rId465" Type="http://schemas.openxmlformats.org/officeDocument/2006/relationships/hyperlink" Target="consultantplus://offline/ref=9EC80766EB567EF6D23D95EFFADDF68A4A3DCB61C702B8D3FC977DE2047EDC67D8A7F81810995CCC8B66F8A417CD7FE1BE56074F04B768B64AR1Q" TargetMode="External"/><Relationship Id="rId672" Type="http://schemas.openxmlformats.org/officeDocument/2006/relationships/hyperlink" Target="http://internet.garant.ru/document/redirect/71227460/2073" TargetMode="External"/><Relationship Id="rId1095" Type="http://schemas.openxmlformats.org/officeDocument/2006/relationships/hyperlink" Target="http://internet.garant.ru/document/redirect/71363792/54" TargetMode="External"/><Relationship Id="rId22" Type="http://schemas.openxmlformats.org/officeDocument/2006/relationships/hyperlink" Target="consultantplus://offline/ref=F4149EE7211DE22B46F26507766933D75D8ABD3A21CC4239EDFCB53212ED1D6CAF285F0DCA229C1048FE86B194CAF55D37C421F139R7Q" TargetMode="External"/><Relationship Id="rId118" Type="http://schemas.openxmlformats.org/officeDocument/2006/relationships/hyperlink" Target="consultantplus://offline/ref=9EC80766EB567EF6D23D95EFFADDF68A4830CA69C90DB8D3FC977DE2047EDC67D8A7F818109958CF8366F8A417CD7FE1BE56074F04B768B64AR1Q" TargetMode="External"/><Relationship Id="rId325" Type="http://schemas.openxmlformats.org/officeDocument/2006/relationships/hyperlink" Target="consultantplus://offline/ref=9EC80766EB567EF6D23D95EFFADDF68A4A3DCB61C702B8D3FC977DE2047EDC67D8A7F81810995DC98B66F8A417CD7FE1BE56074F04B768B64AR1Q" TargetMode="External"/><Relationship Id="rId532" Type="http://schemas.openxmlformats.org/officeDocument/2006/relationships/hyperlink" Target="http://ivo.garant.ru/" TargetMode="External"/><Relationship Id="rId977" Type="http://schemas.openxmlformats.org/officeDocument/2006/relationships/hyperlink" Target="consultantplus://offline/ref=9EC80766EB567EF6D23D95EFFADDF68A4A3ECB67C406B8D3FC977DE2047EDC67D8A7F818109958C68E66F8A417CD7FE1BE56074F04B768B64AR1Q" TargetMode="External"/><Relationship Id="rId1162" Type="http://schemas.openxmlformats.org/officeDocument/2006/relationships/hyperlink" Target="consultantplus://offline/ref=DF79C0CEEE536728102F14C58C96C066C7F63F2A8269821C27EE56DCEC079CC414FE2BAAB77F38E1ZFs5K" TargetMode="External"/><Relationship Id="rId171" Type="http://schemas.openxmlformats.org/officeDocument/2006/relationships/hyperlink" Target="consultantplus://offline/ref=9EC80766EB567EF6D23D95EFFADDF68A4A3DCB61C702B8D3FC977DE2047EDC67D8A7F8181790529BDB29F9F8519F6CE3B856054E184BR4Q" TargetMode="External"/><Relationship Id="rId837" Type="http://schemas.openxmlformats.org/officeDocument/2006/relationships/hyperlink" Target="consultantplus://offline/ref=9EC80766EB567EF6D23D95EFFADDF68A4A3FC961C202B8D3FC977DE2047EDC67D8A7F81810995DCC8366F8A417CD7FE1BE56074F04B768B64AR1Q" TargetMode="External"/><Relationship Id="rId1022" Type="http://schemas.openxmlformats.org/officeDocument/2006/relationships/hyperlink" Target="http://internet.garant.ru/document/redirect/71363792/70" TargetMode="External"/><Relationship Id="rId269" Type="http://schemas.openxmlformats.org/officeDocument/2006/relationships/hyperlink" Target="consultantplus://offline/ref=F4149EE7211DE22B46F26507766933D75D8ABD3A21CC4239EDFCB53212ED1D6CAF285F0DCA229C1048FE86B194CAF55D37C421F139R7Q" TargetMode="External"/><Relationship Id="rId476" Type="http://schemas.openxmlformats.org/officeDocument/2006/relationships/hyperlink" Target="consultantplus://offline/ref=9EC80766EB567EF6D23D95EFFADDF68A4A3ECB67C406B8D3FC977DE2047EDC67D8A7F818109958C68C66F8A417CD7FE1BE56074F04B768B64AR1Q" TargetMode="External"/><Relationship Id="rId683" Type="http://schemas.openxmlformats.org/officeDocument/2006/relationships/hyperlink" Target="consultantplus://offline/ref=9EC80766EB567EF6D23D95EFFADDF68A4A3ECB67C406B8D3FC977DE2047EDC67D8A7F818109959CC8866F8A417CD7FE1BE56074F04B768B64AR1Q" TargetMode="External"/><Relationship Id="rId890" Type="http://schemas.openxmlformats.org/officeDocument/2006/relationships/hyperlink" Target="consultantplus://offline/ref=9EC80766EB567EF6D23D95EFFADDF68A4A39CE66C607B8D3FC977DE2047EDC67D8A7F81819920D9ECE38A1F7548672E2A74A074C41RBQ" TargetMode="External"/><Relationship Id="rId904" Type="http://schemas.openxmlformats.org/officeDocument/2006/relationships/hyperlink" Target="consultantplus://offline/ref=9EC80766EB567EF6D23D95EFFADDF68A4A3DCB61C702B8D3FC977DE2047EDC67D8A7F81810995BC98E66F8A417CD7FE1BE56074F04B768B64AR1Q" TargetMode="External"/><Relationship Id="rId33" Type="http://schemas.openxmlformats.org/officeDocument/2006/relationships/hyperlink" Target="consultantplus://offline/ref=F4149EE7211DE22B46F26507766933D75D8ABD3A21CC4239EDFCB53212ED1D6CAF285F0DCA29C8480DA0DFE2D781F85E2ED821F28895327730R4Q" TargetMode="External"/><Relationship Id="rId129" Type="http://schemas.openxmlformats.org/officeDocument/2006/relationships/hyperlink" Target="consultantplus://offline/ref=9EC80766EB567EF6D23D95EFFADDF68A4830CA69C90DB8D3FC977DE2047EDC67D8A7F818109958CD8A66F8A417CD7FE1BE56074F04B768B64AR1Q" TargetMode="External"/><Relationship Id="rId336" Type="http://schemas.openxmlformats.org/officeDocument/2006/relationships/hyperlink" Target="consultantplus://offline/ref=9EC80766EB567EF6D23D95EFFADDF68A4A3DCB61C702B8D3FC977DE2047EDC67D8A7F81D1391529BDB29F9F8519F6CE3B856054E184BR4Q" TargetMode="External"/><Relationship Id="rId543" Type="http://schemas.openxmlformats.org/officeDocument/2006/relationships/hyperlink" Target="http://internet.garant.ru/document/redirect/196235/46" TargetMode="External"/><Relationship Id="rId988" Type="http://schemas.openxmlformats.org/officeDocument/2006/relationships/hyperlink" Target="consultantplus://offline/ref=9EC80766EB567EF6D23D95EFFADDF68A4A3ECB67C406B8D3FC977DE2047EDC67D8A7F818109958C68F66F8A417CD7FE1BE56074F04B768B64AR1Q" TargetMode="External"/><Relationship Id="rId1173" Type="http://schemas.openxmlformats.org/officeDocument/2006/relationships/hyperlink" Target="consultantplus://offline/ref=DF79C0CEEE536728102F14C58C96C066C7F63F2A8269821C27EE56DCEC079CC414FE2BAAB77F38E4ZFs0K" TargetMode="External"/><Relationship Id="rId182" Type="http://schemas.openxmlformats.org/officeDocument/2006/relationships/hyperlink" Target="consultantplus://offline/ref=9EC80766EB567EF6D23D95EFFADDF68A4830CA69C90DB8D3FC977DE2047EDC67D8A7F81810995BCD8C66F8A417CD7FE1BE56074F04B768B64AR1Q" TargetMode="External"/><Relationship Id="rId403" Type="http://schemas.openxmlformats.org/officeDocument/2006/relationships/hyperlink" Target="consultantplus://offline/ref=9EC80766EB567EF6D23D95EFFADDF68A4831C866C80DB8D3FC977DE2047EDC67D8A7F818109959CD8E66F8A417CD7FE1BE56074F04B768B64AR1Q" TargetMode="External"/><Relationship Id="rId750" Type="http://schemas.openxmlformats.org/officeDocument/2006/relationships/hyperlink" Target="consultantplus://offline/ref=9EC80766EB567EF6D23D95EFFADDF68A4A3FC961C202B8D3FC977DE2047EDC67D8A7F818109958CA8866F8A417CD7FE1BE56074F04B768B64AR1Q" TargetMode="External"/><Relationship Id="rId848" Type="http://schemas.openxmlformats.org/officeDocument/2006/relationships/hyperlink" Target="consultantplus://offline/ref=9EC80766EB567EF6D23D95EFFADDF68A4A3ECB67C406B8D3FC977DE2047EDC67D8A7F81810995BCF8D66F8A417CD7FE1BE56074F04B768B64AR1Q" TargetMode="External"/><Relationship Id="rId1033" Type="http://schemas.openxmlformats.org/officeDocument/2006/relationships/hyperlink" Target="http://internet.garant.ru/document/redirect/71363792/80" TargetMode="External"/><Relationship Id="rId487" Type="http://schemas.openxmlformats.org/officeDocument/2006/relationships/hyperlink" Target="consultantplus://offline/ref=9EC80766EB567EF6D23D95EFFADDF68A4A3FC961C202B8D3FC977DE2047EDC67D8A7F818149B529BDB29F9F8519F6CE3B856054E184BR4Q" TargetMode="External"/><Relationship Id="rId610" Type="http://schemas.openxmlformats.org/officeDocument/2006/relationships/hyperlink" Target="http://internet.garant.ru/document/redirect/71227460/2034" TargetMode="External"/><Relationship Id="rId694" Type="http://schemas.openxmlformats.org/officeDocument/2006/relationships/hyperlink" Target="consultantplus://offline/ref=9EC80766EB567EF6D23D95EFFADDF68A4A3DC869C602B8D3FC977DE2047EDC67D8A7F81810995FC68266F8A417CD7FE1BE56074F04B768B64AR1Q" TargetMode="External"/><Relationship Id="rId708" Type="http://schemas.openxmlformats.org/officeDocument/2006/relationships/hyperlink" Target="consultantplus://offline/ref=9EC80766EB567EF6D23D95EFFADDF68A4A3ECB67C406B8D3FC977DE2047EDC67D8A7F818109958CE8C66F8A417CD7FE1BE56074F04B768B64AR1Q" TargetMode="External"/><Relationship Id="rId915" Type="http://schemas.openxmlformats.org/officeDocument/2006/relationships/hyperlink" Target="consultantplus://offline/ref=9EC80766EB567EF6D23D95EFFADDF68A4A3ECB67C406B8D3FC977DE2047EDC67D8A7F818109958C68E66F8A417CD7FE1BE56074F04B768B64AR1Q" TargetMode="External"/><Relationship Id="rId1240" Type="http://schemas.openxmlformats.org/officeDocument/2006/relationships/hyperlink" Target="consultantplus://offline/ref=DF79C0CEEE536728102F14C58C96C066C7F63F2A8269821C27EE56DCEC079CC414FE2BAAB77F38E5ZFsAK" TargetMode="External"/><Relationship Id="rId347" Type="http://schemas.openxmlformats.org/officeDocument/2006/relationships/hyperlink" Target="consultantplus://offline/ref=9EC80766EB567EF6D23D95EFFADDF68A4A3FC961C202B8D3FC977DE2047EDC67D8A7F818129B529BDB29F9F8519F6CE3B856054E184BR4Q" TargetMode="External"/><Relationship Id="rId999" Type="http://schemas.openxmlformats.org/officeDocument/2006/relationships/hyperlink" Target="http://internet.garant.ru/document/redirect/71363792/9" TargetMode="External"/><Relationship Id="rId1100" Type="http://schemas.openxmlformats.org/officeDocument/2006/relationships/hyperlink" Target="http://internet.garant.ru/document/redirect/10200300/2" TargetMode="External"/><Relationship Id="rId1184" Type="http://schemas.openxmlformats.org/officeDocument/2006/relationships/hyperlink" Target="consultantplus://offline/ref=DF79C0CEEE536728102F14C58C96C066C7F63F2A8269821C27EE56DCEC079CC414FE2BAAB77F38E2ZFs0K" TargetMode="External"/><Relationship Id="rId44" Type="http://schemas.openxmlformats.org/officeDocument/2006/relationships/hyperlink" Target="consultantplus://offline/ref=F4149EE7211DE22B46F26507766933D75D89BE3423C84239EDFCB53212ED1D6CAF285F0ECC29C3155DEFDEBE91D3EB5C28D823F39439R6Q" TargetMode="External"/><Relationship Id="rId554" Type="http://schemas.openxmlformats.org/officeDocument/2006/relationships/hyperlink" Target="http://internet.garant.ru/document/redirect/194352/10017" TargetMode="External"/><Relationship Id="rId761" Type="http://schemas.openxmlformats.org/officeDocument/2006/relationships/hyperlink" Target="consultantplus://offline/ref=9EC80766EB567EF6D23D95EFFADDF68A4A39CB66C604B8D3FC977DE2047EDC67D8A7F818109959CD8C66F8A417CD7FE1BE56074F04B768B64AR1Q" TargetMode="External"/><Relationship Id="rId859" Type="http://schemas.openxmlformats.org/officeDocument/2006/relationships/hyperlink" Target="consultantplus://offline/ref=9EC80766EB567EF6D23D95EFFADDF68A4A3DCB61C702B8D3FC977DE2047EDC67D8A7F81810995DC68A66F8A417CD7FE1BE56074F04B768B64AR1Q" TargetMode="External"/><Relationship Id="rId193" Type="http://schemas.openxmlformats.org/officeDocument/2006/relationships/hyperlink" Target="consultantplus://offline/ref=9EC80766EB567EF6D23D95EFFADDF68A483BCE67C006B8D3FC977DE2047EDC67CAA7A014129E47CF8B73AEF55149R9Q" TargetMode="External"/><Relationship Id="rId207" Type="http://schemas.openxmlformats.org/officeDocument/2006/relationships/hyperlink" Target="consultantplus://offline/ref=9EC80766EB567EF6D23D95EFFADDF68A4A3ECB67C406B8D3FC977DE2047EDC67D8A7F818109959C68B66F8A417CD7FE1BE56074F04B768B64AR1Q" TargetMode="External"/><Relationship Id="rId414" Type="http://schemas.openxmlformats.org/officeDocument/2006/relationships/hyperlink" Target="consultantplus://offline/ref=9EC80766EB567EF6D23D95EFFADDF68A4831C866C80DB8D3FC977DE2047EDC67D8A7F818109959CC8B66F8A417CD7FE1BE56074F04B768B64AR1Q" TargetMode="External"/><Relationship Id="rId498" Type="http://schemas.openxmlformats.org/officeDocument/2006/relationships/hyperlink" Target="consultantplus://offline/ref=9EC80766EB567EF6D23D95EFFADDF68A4A3FC961C202B8D3FC977DE2047EDC67D8A7F818149B529BDB29F9F8519F6CE3B856054E184BR4Q" TargetMode="External"/><Relationship Id="rId621" Type="http://schemas.openxmlformats.org/officeDocument/2006/relationships/hyperlink" Target="http://internet.garant.ru/document/redirect/2540490/0" TargetMode="External"/><Relationship Id="rId1044" Type="http://schemas.openxmlformats.org/officeDocument/2006/relationships/hyperlink" Target="http://internet.garant.ru/document/redirect/71363792/58" TargetMode="External"/><Relationship Id="rId1251" Type="http://schemas.openxmlformats.org/officeDocument/2006/relationships/header" Target="header1.xml"/><Relationship Id="rId260" Type="http://schemas.openxmlformats.org/officeDocument/2006/relationships/hyperlink" Target="consultantplus://offline/ref=F4149EE7211DE22B46F26507766933D75D8ABD3A21CC4239EDFCB53212ED1D6CAF285F0DCA29C8420EA0DFE2D781F85E2ED821F28895327730R4Q" TargetMode="External"/><Relationship Id="rId719" Type="http://schemas.openxmlformats.org/officeDocument/2006/relationships/hyperlink" Target="consultantplus://offline/ref=9EC80766EB567EF6D23D95EFFADDF68A4A3DCB61C702B8D3FC977DE2047EDC67D8A7F81810995DCA8866F8A417CD7FE1BE56074F04B768B64AR1Q" TargetMode="External"/><Relationship Id="rId926" Type="http://schemas.openxmlformats.org/officeDocument/2006/relationships/hyperlink" Target="consultantplus://offline/ref=9EC80766EB567EF6D23D95EFFADDF68A4A3ECB67C406B8D3FC977DE2047EDC67D8A7F818109958C68866F8A417CD7FE1BE56074F04B768B64AR1Q" TargetMode="External"/><Relationship Id="rId1111" Type="http://schemas.openxmlformats.org/officeDocument/2006/relationships/hyperlink" Target="http://internet.garant.ru/document/redirect/71363792/57" TargetMode="External"/><Relationship Id="rId55" Type="http://schemas.openxmlformats.org/officeDocument/2006/relationships/hyperlink" Target="consultantplus://offline/ref=F4149EE7211DE22B46F26507766933D75D8ABD3A21CC4239EDFCB53212ED1D6CAF285F0DCA29C94209A0DFE2D781F85E2ED821F28895327730R4Q" TargetMode="External"/><Relationship Id="rId120" Type="http://schemas.openxmlformats.org/officeDocument/2006/relationships/hyperlink" Target="consultantplus://offline/ref=9EC80766EB567EF6D23D95EFFADDF68A4830CA69C90DB8D3FC977DE2047EDC67D8A7F818109958CD8E66F8A417CD7FE1BE56074F04B768B64AR1Q" TargetMode="External"/><Relationship Id="rId358" Type="http://schemas.openxmlformats.org/officeDocument/2006/relationships/hyperlink" Target="consultantplus://offline/ref=9EC80766EB567EF6D23D95EFFADDF68A4A3DCB61C702B8D3FC977DE2047EDC67D8A7F81810995DC98E66F8A417CD7FE1BE56074F04B768B64AR1Q" TargetMode="External"/><Relationship Id="rId565" Type="http://schemas.openxmlformats.org/officeDocument/2006/relationships/hyperlink" Target="http://internet.garant.ru/document/redirect/2540490/0" TargetMode="External"/><Relationship Id="rId772" Type="http://schemas.openxmlformats.org/officeDocument/2006/relationships/hyperlink" Target="consultantplus://offline/ref=9EC80766EB567EF6D23D95EFFADDF68A4A3FC961C202B8D3FC977DE2047EDC67D8A7F818109958C78966F8A417CD7FE1BE56074F04B768B64AR1Q" TargetMode="External"/><Relationship Id="rId1195" Type="http://schemas.openxmlformats.org/officeDocument/2006/relationships/hyperlink" Target="consultantplus://offline/ref=DF79C0CEEE536728102F14C58C96C066C4F33F288565821C27EE56DCEC079CC414FE2BAAB77F38EBZFs6K" TargetMode="External"/><Relationship Id="rId1209" Type="http://schemas.openxmlformats.org/officeDocument/2006/relationships/hyperlink" Target="consultantplus://offline/ref=DF79C0CEEE536728102F14C58C96C066C4F33F288565821C27EE56DCEC079CC414FE2BAAB77F3AE2ZFsBK" TargetMode="External"/><Relationship Id="rId218" Type="http://schemas.openxmlformats.org/officeDocument/2006/relationships/hyperlink" Target="consultantplus://offline/ref=9EC80766EB567EF6D23D95EFFADDF68A4A3DCB61C702B8D3FC977DE2047EDC67D8A7F81810995DC68A66F8A417CD7FE1BE56074F04B768B64AR1Q" TargetMode="External"/><Relationship Id="rId425" Type="http://schemas.openxmlformats.org/officeDocument/2006/relationships/hyperlink" Target="consultantplus://offline/ref=9EC80766EB567EF6D23D95EFFADDF68A4A3DCB61C702B8D3FC977DE2047EDC67D8A7F81B1298529BDB29F9F8519F6CE3B856054E184BR4Q" TargetMode="External"/><Relationship Id="rId632" Type="http://schemas.openxmlformats.org/officeDocument/2006/relationships/hyperlink" Target="http://internet.garant.ru/document/redirect/71227460/3037" TargetMode="External"/><Relationship Id="rId1055" Type="http://schemas.openxmlformats.org/officeDocument/2006/relationships/hyperlink" Target="http://internet.garant.ru/document/redirect/71363792/96" TargetMode="External"/><Relationship Id="rId271" Type="http://schemas.openxmlformats.org/officeDocument/2006/relationships/hyperlink" Target="consultantplus://offline/ref=F4149EE7211DE22B46F26507766933D75D8ABD3A21CC4239EDFCB53212ED1D6CAF285F0DCA29C8480DA0DFE2D781F85E2ED821F28895327730R4Q" TargetMode="External"/><Relationship Id="rId937" Type="http://schemas.openxmlformats.org/officeDocument/2006/relationships/hyperlink" Target="consultantplus://offline/ref=9EC80766EB567EF6D23D95EFFADDF68A4A3FC961C202B8D3FC977DE2047EDC67D8A7F818149B529BDB29F9F8519F6CE3B856054E184BR4Q" TargetMode="External"/><Relationship Id="rId1122" Type="http://schemas.openxmlformats.org/officeDocument/2006/relationships/hyperlink" Target="http://internet.garant.ru/document/redirect/71363792/48" TargetMode="External"/><Relationship Id="rId66" Type="http://schemas.openxmlformats.org/officeDocument/2006/relationships/hyperlink" Target="consultantplus://offline/ref=F4149EE7211DE22B46F26507766933D75D89BE3423C84239EDFCB53212ED1D6CAF285F0DCA29CF480AA0DFE2D781F85E2ED821F28895327730R4Q" TargetMode="External"/><Relationship Id="rId131" Type="http://schemas.openxmlformats.org/officeDocument/2006/relationships/hyperlink" Target="consultantplus://offline/ref=9EC80766EB567EF6D23D95EFFADDF68A483BCE67C006B8D3FC977DE2047EDC67CAA7A014129E47CF8B73AEF55149R9Q" TargetMode="External"/><Relationship Id="rId369" Type="http://schemas.openxmlformats.org/officeDocument/2006/relationships/hyperlink" Target="consultantplus://offline/ref=9EC80766EB567EF6D23D95EFFADDF68A4831C866C80DB8D3FC977DE2047EDC67D8A7F818109959C98C66F8A417CD7FE1BE56074F04B768B64AR1Q" TargetMode="External"/><Relationship Id="rId576" Type="http://schemas.openxmlformats.org/officeDocument/2006/relationships/hyperlink" Target="http://internet.garant.ru/document/redirect/196235/410" TargetMode="External"/><Relationship Id="rId783" Type="http://schemas.openxmlformats.org/officeDocument/2006/relationships/hyperlink" Target="consultantplus://offline/ref=9EC80766EB567EF6D23D95EFFADDF68A4A3FC961C202B8D3FC977DE2047EDC67D8A7F81810995AC68F66F8A417CD7FE1BE56074F04B768B64AR1Q" TargetMode="External"/><Relationship Id="rId990" Type="http://schemas.openxmlformats.org/officeDocument/2006/relationships/hyperlink" Target="consultantplus://offline/ref=9EC80766EB567EF6D23D95EFFADDF68A4A3ECB67C406B8D3FC977DE2047EDC67D8A7F818109958C68866F8A417CD7FE1BE56074F04B768B64AR1Q" TargetMode="External"/><Relationship Id="rId229" Type="http://schemas.openxmlformats.org/officeDocument/2006/relationships/hyperlink" Target="http://internet.garant.ru/document/redirect/10200300/94000" TargetMode="External"/><Relationship Id="rId436" Type="http://schemas.openxmlformats.org/officeDocument/2006/relationships/hyperlink" Target="consultantplus://offline/ref=9EC80766EB567EF6D23D95EFFADDF68A4831C866C80DB8D3FC977DE2047EDC67D8A7F818109959C68C66F8A417CD7FE1BE56074F04B768B64AR1Q" TargetMode="External"/><Relationship Id="rId643" Type="http://schemas.openxmlformats.org/officeDocument/2006/relationships/hyperlink" Target="http://internet.garant.ru/document/redirect/71227460/2043" TargetMode="External"/><Relationship Id="rId1066" Type="http://schemas.openxmlformats.org/officeDocument/2006/relationships/hyperlink" Target="http://internet.garant.ru/document/redirect/71363792/105" TargetMode="External"/><Relationship Id="rId850" Type="http://schemas.openxmlformats.org/officeDocument/2006/relationships/hyperlink" Target="consultantplus://offline/ref=9EC80766EB567EF6D23D95EFFADDF68A4138C960C00FE5D9F4CE71E003718370DFEEF41910995BCC8139FDB1069570E4A748065018B56A4BR5Q" TargetMode="External"/><Relationship Id="rId948" Type="http://schemas.openxmlformats.org/officeDocument/2006/relationships/hyperlink" Target="consultantplus://offline/ref=9EC80766EB567EF6D23D95EFFADDF68A4A3ECB67C406B8D3FC977DE2047EDC67D8A7F818109958C68C66F8A417CD7FE1BE56074F04B768B64AR1Q" TargetMode="External"/><Relationship Id="rId1133" Type="http://schemas.openxmlformats.org/officeDocument/2006/relationships/hyperlink" Target="consultantplus://offline/ref=95A29C4D900DE419AA7F65F8451523D60485782F721960DCDDE3505E8D7A783E3737A3E715935350Y4s5K" TargetMode="External"/><Relationship Id="rId77" Type="http://schemas.openxmlformats.org/officeDocument/2006/relationships/hyperlink" Target="consultantplus://offline/ref=F4149EE7211DE22B46F26507766933D75D89BE3423C84239EDFCB53212ED1D6CAF285F0DCA29CE480DA0DFE2D781F85E2ED821F28895327730R4Q" TargetMode="External"/><Relationship Id="rId282" Type="http://schemas.openxmlformats.org/officeDocument/2006/relationships/hyperlink" Target="consultantplus://offline/ref=F4149EE7211DE22B46F26507766933D75D8ABD3A21CC4239EDFCB53212ED1D6CAF285F0DCA29C9430CA0DFE2D781F85E2ED821F28895327730R4Q" TargetMode="External"/><Relationship Id="rId503" Type="http://schemas.openxmlformats.org/officeDocument/2006/relationships/hyperlink" Target="consultantplus://offline/ref=9EC80766EB567EF6D23D95EFFADDF68A4A3FC961C202B8D3FC977DE2047EDC67D8A7F818149B529BDB29F9F8519F6CE3B856054E184BR4Q" TargetMode="External"/><Relationship Id="rId587" Type="http://schemas.openxmlformats.org/officeDocument/2006/relationships/hyperlink" Target="http://internet.garant.ru/document/redirect/71227460/0" TargetMode="External"/><Relationship Id="rId710" Type="http://schemas.openxmlformats.org/officeDocument/2006/relationships/hyperlink" Target="consultantplus://offline/ref=9EC80766EB567EF6D23D95EFFADDF68A4A3ECB67C406B8D3FC977DE2047EDC67D8A7F818109959C78A66F8A417CD7FE1BE56074F04B768B64AR1Q" TargetMode="External"/><Relationship Id="rId808" Type="http://schemas.openxmlformats.org/officeDocument/2006/relationships/hyperlink" Target="consultantplus://offline/ref=9EC80766EB567EF6D23D95EFFADDF68A4A3FC961C202B8D3FC977DE2047EDC67D8A7F81810995DCB8D66F8A417CD7FE1BE56074F04B768B64AR1Q" TargetMode="External"/><Relationship Id="rId8" Type="http://schemas.openxmlformats.org/officeDocument/2006/relationships/endnotes" Target="endnotes.xml"/><Relationship Id="rId142" Type="http://schemas.openxmlformats.org/officeDocument/2006/relationships/hyperlink" Target="consultantplus://offline/ref=9EC80766EB567EF6D23D95EFFADDF68A4830CA69C90DB8D3FC977DE2047EDC67D8A7F81810995BC98F66F8A417CD7FE1BE56074F04B768B64AR1Q" TargetMode="External"/><Relationship Id="rId447" Type="http://schemas.openxmlformats.org/officeDocument/2006/relationships/hyperlink" Target="consultantplus://offline/ref=9EC80766EB567EF6D23D95EFFADDF68A4A3DCB61C702B8D3FC977DE2047EDC67D8A7F81810995CCF8F66F8A417CD7FE1BE56074F04B768B64AR1Q" TargetMode="External"/><Relationship Id="rId794" Type="http://schemas.openxmlformats.org/officeDocument/2006/relationships/hyperlink" Target="consultantplus://offline/ref=9EC80766EB567EF6D23D95EFFADDF68A4A3FC961C202B8D3FC977DE2047EDC67D8A7F81810995DCD8E66F8A417CD7FE1BE56074F04B768B64AR1Q" TargetMode="External"/><Relationship Id="rId1077" Type="http://schemas.openxmlformats.org/officeDocument/2006/relationships/hyperlink" Target="http://internet.garant.ru/document/redirect/71363792/108" TargetMode="External"/><Relationship Id="rId1200" Type="http://schemas.openxmlformats.org/officeDocument/2006/relationships/hyperlink" Target="consultantplus://offline/ref=DF79C0CEEE536728102F14C58C96C066C4F1362C836E821C27EE56DCEC079CC414FE2BAAB77F38E7ZFs3K" TargetMode="External"/><Relationship Id="rId654" Type="http://schemas.openxmlformats.org/officeDocument/2006/relationships/hyperlink" Target="http://internet.garant.ru/document/redirect/71227460/3068" TargetMode="External"/><Relationship Id="rId861" Type="http://schemas.openxmlformats.org/officeDocument/2006/relationships/hyperlink" Target="consultantplus://offline/ref=9EC80766EB567EF6D23D95EFFADDF68A4A3DCB61C702B8D3FC977DE2047EDC67D8A7F81810995DC68A66F8A417CD7FE1BE56074F04B768B64AR1Q" TargetMode="External"/><Relationship Id="rId959" Type="http://schemas.openxmlformats.org/officeDocument/2006/relationships/hyperlink" Target="consultantplus://offline/ref=9EC80766EB567EF6D23D95EFFADDF68A4A3ECB67C406B8D3FC977DE2047EDC67D8A7F818109958C68E66F8A417CD7FE1BE56074F04B768B64AR1Q" TargetMode="External"/><Relationship Id="rId293" Type="http://schemas.openxmlformats.org/officeDocument/2006/relationships/hyperlink" Target="consultantplus://offline/ref=9EC80766EB567EF6D23D95EFFADDF68A483EC564C20CB8D3FC977DE2047EDC67D8A7F818109959CE8266F8A417CD7FE1BE56074F04B768B64AR1Q" TargetMode="External"/><Relationship Id="rId307" Type="http://schemas.openxmlformats.org/officeDocument/2006/relationships/hyperlink" Target="consultantplus://offline/ref=9EC80766EB567EF6D23D95EFFADDF68A4A3DCB61C702B8D3FC977DE2047EDC67D8A7F81D159E529BDB29F9F8519F6CE3B856054E184BR4Q" TargetMode="External"/><Relationship Id="rId514" Type="http://schemas.openxmlformats.org/officeDocument/2006/relationships/hyperlink" Target="http://internet.garant.ru/document/redirect/196235/410" TargetMode="External"/><Relationship Id="rId721" Type="http://schemas.openxmlformats.org/officeDocument/2006/relationships/hyperlink" Target="consultantplus://offline/ref=9EC80766EB567EF6D23D95EFFADDF68A4A3FC961C202B8D3FC977DE2047EDC67D8A7F818109959CD8366F8A417CD7FE1BE56074F04B768B64AR1Q" TargetMode="External"/><Relationship Id="rId1144" Type="http://schemas.openxmlformats.org/officeDocument/2006/relationships/hyperlink" Target="consultantplus://offline/ref=DF79C0CEEE536728102F14C58C96C066CFF13C2D8D66DF162FB75ADEEB08C3D313B727ABB77F3FZEs7K" TargetMode="External"/><Relationship Id="rId88" Type="http://schemas.openxmlformats.org/officeDocument/2006/relationships/hyperlink" Target="consultantplus://offline/ref=9EC80766EB567EF6D23D95EFFADDF68A483BCE67C006B8D3FC977DE2047EDC67D8A7F81810995DCE8C66F8A417CD7FE1BE56074F04B768B64AR1Q" TargetMode="External"/><Relationship Id="rId153" Type="http://schemas.openxmlformats.org/officeDocument/2006/relationships/hyperlink" Target="consultantplus://offline/ref=9EC80766EB567EF6D23D95EFFADDF68A483BCE67C006B8D3FC977DE2047EDC67CAA7A014129E47CF8B73AEF55149R9Q" TargetMode="External"/><Relationship Id="rId360" Type="http://schemas.openxmlformats.org/officeDocument/2006/relationships/hyperlink" Target="consultantplus://offline/ref=9EC80766EB567EF6D23D95EFFADDF68A4A3DCB61C702B8D3FC977DE2047EDC67D8A7F81810995DCA8266F8A417CD7FE1BE56074F04B768B64AR1Q" TargetMode="External"/><Relationship Id="rId598" Type="http://schemas.openxmlformats.org/officeDocument/2006/relationships/hyperlink" Target="http://internet.garant.ru/document/redirect/71227460/2038" TargetMode="External"/><Relationship Id="rId819" Type="http://schemas.openxmlformats.org/officeDocument/2006/relationships/hyperlink" Target="consultantplus://offline/ref=9EC80766EB567EF6D23D95EFFADDF68A4A3FC961C202B8D3FC977DE2047EDC67D8A7F81810995DC98B66F8A417CD7FE1BE56074F04B768B64AR1Q" TargetMode="External"/><Relationship Id="rId1004" Type="http://schemas.openxmlformats.org/officeDocument/2006/relationships/hyperlink" Target="http://internet.garant.ru/document/redirect/71363792/51" TargetMode="External"/><Relationship Id="rId1211" Type="http://schemas.openxmlformats.org/officeDocument/2006/relationships/hyperlink" Target="consultantplus://offline/ref=DF79C0CEEE536728102F14C58C96C066C7F63F2A8269821C27EE56DCEC079CC414FE2BAAB77F3BE4ZFs5K" TargetMode="External"/><Relationship Id="rId220" Type="http://schemas.openxmlformats.org/officeDocument/2006/relationships/hyperlink" Target="consultantplus://offline/ref=BF38F072F6E3F5A82D4E8D65420C08C6A9E022C58D4AE8316D672CC2EA653D9B4A0E16F0F8BADA15EDDA05BDD79853EC407D3E27tCk5H" TargetMode="External"/><Relationship Id="rId458" Type="http://schemas.openxmlformats.org/officeDocument/2006/relationships/hyperlink" Target="consultantplus://offline/ref=9EC80766EB567EF6D23D95EFFADDF68A4A39CE66C607B8D3FC977DE2047EDC67D8A7F818109959C98366F8A417CD7FE1BE56074F04B768B64AR1Q" TargetMode="External"/><Relationship Id="rId665" Type="http://schemas.openxmlformats.org/officeDocument/2006/relationships/hyperlink" Target="http://internet.garant.ru/document/redirect/71227460/20642" TargetMode="External"/><Relationship Id="rId872" Type="http://schemas.openxmlformats.org/officeDocument/2006/relationships/hyperlink" Target="consultantplus://offline/ref=9EC80766EB567EF6D23D95EFFADDF68A4138C960C00FE5D9F4CE71E003718370DFEEF41910995FC88139FDB1069570E4A748065018B56A4BR5Q" TargetMode="External"/><Relationship Id="rId1088" Type="http://schemas.openxmlformats.org/officeDocument/2006/relationships/hyperlink" Target="http://internet.garant.ru/document/redirect/71363792/14" TargetMode="External"/><Relationship Id="rId15" Type="http://schemas.openxmlformats.org/officeDocument/2006/relationships/hyperlink" Target="consultantplus://offline/ref=F4149EE7211DE22B46F26507766933D75D8ABD3A21CC4239EDFCB53212ED1D6CAF285F0DCA29C84508A0DFE2D781F85E2ED821F28895327730R4Q" TargetMode="External"/><Relationship Id="rId318" Type="http://schemas.openxmlformats.org/officeDocument/2006/relationships/hyperlink" Target="consultantplus://offline/ref=9EC80766EB567EF6D23D95EFFADDF68A4A3DCB61C702B8D3FC977DE2047EDC67D8A7F81810995DCA8366F8A417CD7FE1BE56074F04B768B64AR1Q" TargetMode="External"/><Relationship Id="rId525" Type="http://schemas.openxmlformats.org/officeDocument/2006/relationships/hyperlink" Target="http://internet.garant.ru/document/redirect/196235/423" TargetMode="External"/><Relationship Id="rId732" Type="http://schemas.openxmlformats.org/officeDocument/2006/relationships/hyperlink" Target="consultantplus://offline/ref=9EC80766EB567EF6D23D95EFFADDF68A4A3FC961C202B8D3FC977DE2047EDC67D8A7F818109959C78266F8A417CD7FE1BE56074F04B768B64AR1Q" TargetMode="External"/><Relationship Id="rId1155" Type="http://schemas.openxmlformats.org/officeDocument/2006/relationships/hyperlink" Target="consultantplus://offline/ref=DF79C0CEEE536728102F14C58C96C066C4F33F288565821C27EE56DCEC079CC414FE2BAAB77F3AE2ZFsBK" TargetMode="External"/><Relationship Id="rId99" Type="http://schemas.openxmlformats.org/officeDocument/2006/relationships/hyperlink" Target="consultantplus://offline/ref=9EC80766EB567EF6D23D95EFFADDF68A4A3ECB67C406B8D3FC977DE2047EDC67D8A7F818109958C78866F8A417CD7FE1BE56074F04B768B64AR1Q" TargetMode="External"/><Relationship Id="rId164" Type="http://schemas.openxmlformats.org/officeDocument/2006/relationships/hyperlink" Target="consultantplus://offline/ref=9EC80766EB567EF6D23D95EFFADDF68A4830CA69C90DB8D3FC977DE2047EDC67D8A7F818109958CC8E66F8A417CD7FE1BE56074F04B768B64AR1Q" TargetMode="External"/><Relationship Id="rId371" Type="http://schemas.openxmlformats.org/officeDocument/2006/relationships/hyperlink" Target="consultantplus://offline/ref=9EC80766EB567EF6D23D95EFFADDF68A4A3DCB61C702B8D3FC977DE2047EDC67D8A7F81B119F529BDB29F9F8519F6CE3B856054E184BR4Q" TargetMode="External"/><Relationship Id="rId1015" Type="http://schemas.openxmlformats.org/officeDocument/2006/relationships/hyperlink" Target="http://internet.garant.ru/document/redirect/71363792/61" TargetMode="External"/><Relationship Id="rId1222" Type="http://schemas.openxmlformats.org/officeDocument/2006/relationships/hyperlink" Target="consultantplus://offline/ref=DF79C0CEEE536728102F14C58C96C066C7F63F2A8269821C27EE56DCEC079CC414FE2BAAB77E3AEBZFs2K" TargetMode="External"/><Relationship Id="rId469" Type="http://schemas.openxmlformats.org/officeDocument/2006/relationships/hyperlink" Target="consultantplus://offline/ref=9EC80766EB567EF6D23D95EFFADDF68A4A3ECB67C406B8D3FC977DE2047EDC67D8A7F818109958C68C66F8A417CD7FE1BE56074F04B768B64AR1Q" TargetMode="External"/><Relationship Id="rId676" Type="http://schemas.openxmlformats.org/officeDocument/2006/relationships/hyperlink" Target="http://internet.garant.ru/document/redirect/70596798/10070" TargetMode="External"/><Relationship Id="rId883" Type="http://schemas.openxmlformats.org/officeDocument/2006/relationships/hyperlink" Target="consultantplus://offline/ref=9EC80766EB567EF6D23D95EFFADDF68A4A3DCB61C702B8D3FC977DE2047EDC67D8A7F81810995DC68A66F8A417CD7FE1BE56074F04B768B64AR1Q" TargetMode="External"/><Relationship Id="rId1099" Type="http://schemas.openxmlformats.org/officeDocument/2006/relationships/hyperlink" Target="http://internet.garant.ru/document/redirect/71363792/54" TargetMode="External"/><Relationship Id="rId26" Type="http://schemas.openxmlformats.org/officeDocument/2006/relationships/hyperlink" Target="consultantplus://offline/ref=F4149EE7211DE22B46F26507766933D75D8ABD3A21CC4239EDFCB53212ED1D6CAF285F0DCA29C8480DA0DFE2D781F85E2ED821F28895327730R4Q" TargetMode="External"/><Relationship Id="rId231" Type="http://schemas.openxmlformats.org/officeDocument/2006/relationships/hyperlink" Target="http://internet.garant.ru/document/redirect/2540490/0" TargetMode="External"/><Relationship Id="rId329" Type="http://schemas.openxmlformats.org/officeDocument/2006/relationships/hyperlink" Target="consultantplus://offline/ref=9EC80766EB567EF6D23D95EFFADDF68A4A3DCB61C702B8D3FC977DE2047EDC67D8A7F81D149C529BDB29F9F8519F6CE3B856054E184BR4Q" TargetMode="External"/><Relationship Id="rId536" Type="http://schemas.openxmlformats.org/officeDocument/2006/relationships/hyperlink" Target="http://internet.garant.ru/document/redirect/196235/410" TargetMode="External"/><Relationship Id="rId1166" Type="http://schemas.openxmlformats.org/officeDocument/2006/relationships/hyperlink" Target="consultantplus://offline/ref=DF79C0CEEE536728102F14C58C96C066C7F63F2A8269821C27EE56DCEC079CC414FE2BAAB77F38E4ZFs2K" TargetMode="External"/><Relationship Id="rId175" Type="http://schemas.openxmlformats.org/officeDocument/2006/relationships/hyperlink" Target="consultantplus://offline/ref=9EC80766EB567EF6D23D95EFFADDF68A4830CA69C90DB8D3FC977DE2047EDC67D8A7F818109958C68B66F8A417CD7FE1BE56074F04B768B64AR1Q" TargetMode="External"/><Relationship Id="rId743" Type="http://schemas.openxmlformats.org/officeDocument/2006/relationships/hyperlink" Target="consultantplus://offline/ref=9EC80766EB567EF6D23D95EFFADDF68A4A3FC961C202B8D3FC977DE2047EDC67D8A7F818109958CB8A66F8A417CD7FE1BE56074F04B768B64AR1Q" TargetMode="External"/><Relationship Id="rId950" Type="http://schemas.openxmlformats.org/officeDocument/2006/relationships/hyperlink" Target="consultantplus://offline/ref=9EC80766EB567EF6D23D95EFFADDF68A4A3DCB61C702B8D3FC977DE2047EDC67D8A7F81B159B529BDB29F9F8519F6CE3B856054E184BR4Q" TargetMode="External"/><Relationship Id="rId1026" Type="http://schemas.openxmlformats.org/officeDocument/2006/relationships/hyperlink" Target="http://internet.garant.ru/document/redirect/71363792/73" TargetMode="External"/><Relationship Id="rId382" Type="http://schemas.openxmlformats.org/officeDocument/2006/relationships/hyperlink" Target="consultantplus://offline/ref=9EC80766EB567EF6D23D95EFFADDF68A4831C866C80DB8D3FC977DE2047EDC67D8A7F818109959C88866F8A417CD7FE1BE56074F04B768B64AR1Q" TargetMode="External"/><Relationship Id="rId603" Type="http://schemas.openxmlformats.org/officeDocument/2006/relationships/hyperlink" Target="http://internet.garant.ru/document/redirect/71227460/2035" TargetMode="External"/><Relationship Id="rId687" Type="http://schemas.openxmlformats.org/officeDocument/2006/relationships/hyperlink" Target="consultantplus://offline/ref=9EC80766EB567EF6D23D95EFFADDF68A4A3ECB67C406B8D3FC977DE2047EDC67D8A7F818109959CA8A66F8A417CD7FE1BE56074F04B768B64AR1Q" TargetMode="External"/><Relationship Id="rId810" Type="http://schemas.openxmlformats.org/officeDocument/2006/relationships/hyperlink" Target="consultantplus://offline/ref=9EC80766EB567EF6D23D95EFFADDF68A4A3FC961C202B8D3FC977DE2047EDC67D8A7F81810995DCB8366F8A417CD7FE1BE56074F04B768B64AR1Q" TargetMode="External"/><Relationship Id="rId908" Type="http://schemas.openxmlformats.org/officeDocument/2006/relationships/hyperlink" Target="consultantplus://offline/ref=9EC80766EB567EF6D23D95EFFADDF68A4A3ECB67C406B8D3FC977DE2047EDC67D8A7F818109958C68C66F8A417CD7FE1BE56074F04B768B64AR1Q" TargetMode="External"/><Relationship Id="rId1233" Type="http://schemas.openxmlformats.org/officeDocument/2006/relationships/hyperlink" Target="consultantplus://offline/ref=DF79C0CEEE536728102F14C58C96C066C7F63F2A8269821C27EE56DCEC079CC414FE2BAAB77F38E2ZFs0K" TargetMode="External"/><Relationship Id="rId242" Type="http://schemas.openxmlformats.org/officeDocument/2006/relationships/hyperlink" Target="consultantplus://offline/ref=375212A46C799690F692261793F590BD1CEFADF8363EA1620B96611E72EA862149D31497DAC99A6222645EC35D9B3140FFA7EFAB2B6E3FCEmFdDO" TargetMode="External"/><Relationship Id="rId894" Type="http://schemas.openxmlformats.org/officeDocument/2006/relationships/hyperlink" Target="consultantplus://offline/ref=9EC80766EB567EF6D23D95EFFADDF68A4A3ECB67C406B8D3FC977DE2047EDC67D8A7F818109959C78366F8A417CD7FE1BE56074F04B768B64AR1Q" TargetMode="External"/><Relationship Id="rId1177" Type="http://schemas.openxmlformats.org/officeDocument/2006/relationships/hyperlink" Target="consultantplus://offline/ref=DF79C0CEEE536728102F14C58C96C066C7F63F2A8269821C27EE56DCEC079CC414FE2BAAB77E3CE6ZFs5K" TargetMode="External"/><Relationship Id="rId37" Type="http://schemas.openxmlformats.org/officeDocument/2006/relationships/hyperlink" Target="consultantplus://offline/ref=F4149EE7211DE22B46F26507766933D75D8ABD3A21CC4239EDFCB53212ED1D6CAF285F0DCA29C8420EA0DFE2D781F85E2ED821F28895327730R4Q" TargetMode="External"/><Relationship Id="rId102" Type="http://schemas.openxmlformats.org/officeDocument/2006/relationships/hyperlink" Target="consultantplus://offline/ref=9EC80766EB567EF6D23D95EFFADDF68A4A3ECB67C406B8D3FC977DE2047EDC67D8A7F818109958C78D66F8A417CD7FE1BE56074F04B768B64AR1Q" TargetMode="External"/><Relationship Id="rId547" Type="http://schemas.openxmlformats.org/officeDocument/2006/relationships/hyperlink" Target="http://internet.garant.ru/document/redirect/196235/47" TargetMode="External"/><Relationship Id="rId754" Type="http://schemas.openxmlformats.org/officeDocument/2006/relationships/hyperlink" Target="consultantplus://offline/ref=9EC80766EB567EF6D23D95EFFADDF68A4A3FC961C202B8D3FC977DE2047EDC67D8A7F818109958CA8966F8A417CD7FE1BE56074F04B768B64AR1Q" TargetMode="External"/><Relationship Id="rId961" Type="http://schemas.openxmlformats.org/officeDocument/2006/relationships/hyperlink" Target="consultantplus://offline/ref=9EC80766EB567EF6D23D95EFFADDF68A4A3FC961C202B8D3FC977DE2047EDC67D8A7F818149B529BDB29F9F8519F6CE3B856054E184BR4Q" TargetMode="External"/><Relationship Id="rId90" Type="http://schemas.openxmlformats.org/officeDocument/2006/relationships/hyperlink" Target="consultantplus://offline/ref=9EC80766EB567EF6D23D95EFFADDF68A4A3ECB67C406B8D3FC977DE2047EDC67D8A7F818109958C98866F8A417CD7FE1BE56074F04B768B64AR1Q" TargetMode="External"/><Relationship Id="rId186" Type="http://schemas.openxmlformats.org/officeDocument/2006/relationships/hyperlink" Target="consultantplus://offline/ref=9EC80766EB567EF6D23D95EFFADDF68A4830CA69C90DB8D3FC977DE2047EDC67D8A7F81810995BCB8266F8A417CD7FE1BE56074F04B768B64AR1Q" TargetMode="External"/><Relationship Id="rId393" Type="http://schemas.openxmlformats.org/officeDocument/2006/relationships/hyperlink" Target="consultantplus://offline/ref=9EC80766EB567EF6D23D95EFFADDF68A4A3DCB61C702B8D3FC977DE2047EDC67D8A7F81B1298529BDB29F9F8519F6CE3B856054E184BR4Q" TargetMode="External"/><Relationship Id="rId407" Type="http://schemas.openxmlformats.org/officeDocument/2006/relationships/hyperlink" Target="consultantplus://offline/ref=9EC80766EB567EF6D23D95EFFADDF68A4831C866C80DB8D3FC977DE2047EDC67D8A7F818109959CD8D66F8A417CD7FE1BE56074F04B768B64AR1Q" TargetMode="External"/><Relationship Id="rId614" Type="http://schemas.openxmlformats.org/officeDocument/2006/relationships/hyperlink" Target="http://internet.garant.ru/document/redirect/71227460/2036" TargetMode="External"/><Relationship Id="rId821" Type="http://schemas.openxmlformats.org/officeDocument/2006/relationships/hyperlink" Target="consultantplus://offline/ref=9EC80766EB567EF6D23D95EFFADDF68A4A3FC961C202B8D3FC977DE2047EDC67D8A7F81810995DC88A66F8A417CD7FE1BE56074F04B768B64AR1Q" TargetMode="External"/><Relationship Id="rId1037" Type="http://schemas.openxmlformats.org/officeDocument/2006/relationships/hyperlink" Target="http://internet.garant.ru/document/redirect/71363792/84" TargetMode="External"/><Relationship Id="rId1244" Type="http://schemas.openxmlformats.org/officeDocument/2006/relationships/hyperlink" Target="consultantplus://offline/ref=DF79C0CEEE536728102F14C58C96C066C4F33F288565821C27EE56DCEC079CC414FE2BAAB77F39E1ZFs2K" TargetMode="External"/><Relationship Id="rId253" Type="http://schemas.openxmlformats.org/officeDocument/2006/relationships/hyperlink" Target="consultantplus://offline/ref=375212A46C799690F692261793F590BD1EE9A3FA343FA1620B96611E72EA862149D31497DAC99E6721645EC35D9B3140FFA7EFAB2B6E3FCEmFdDO" TargetMode="External"/><Relationship Id="rId460" Type="http://schemas.openxmlformats.org/officeDocument/2006/relationships/hyperlink" Target="consultantplus://offline/ref=9EC80766EB567EF6D23D95EFFADDF68A4A39CE66C607B8D3FC977DE2047EDC67D8A7F818109959C88A66F8A417CD7FE1BE56074F04B768B64AR1Q" TargetMode="External"/><Relationship Id="rId698" Type="http://schemas.openxmlformats.org/officeDocument/2006/relationships/hyperlink" Target="consultantplus://offline/ref=9EC80766EB567EF6D23D95EFFADDF68A4A3DC869C602B8D3FC977DE2047EDC67D8A7F81810995FC68366F8A417CD7FE1BE56074F04B768B64AR1Q" TargetMode="External"/><Relationship Id="rId919" Type="http://schemas.openxmlformats.org/officeDocument/2006/relationships/hyperlink" Target="consultantplus://offline/ref=9EC80766EB567EF6D23D95EFFADDF68A4A3DCB61C702B8D3FC977DE2047EDC67D8A7F81810995BC98E66F8A417CD7FE1BE56074F04B768B64AR1Q" TargetMode="External"/><Relationship Id="rId1090" Type="http://schemas.openxmlformats.org/officeDocument/2006/relationships/hyperlink" Target="http://internet.garant.ru/document/redirect/71363792/53" TargetMode="External"/><Relationship Id="rId1104" Type="http://schemas.openxmlformats.org/officeDocument/2006/relationships/hyperlink" Target="http://internet.garant.ru/document/redirect/194352/0" TargetMode="External"/><Relationship Id="rId48" Type="http://schemas.openxmlformats.org/officeDocument/2006/relationships/hyperlink" Target="consultantplus://offline/ref=F4149EE7211DE22B46F26507766933D75D89BE3423C84239EDFCB53212ED1D6CAF285F0DCA28C8480DA0DFE2D781F85E2ED821F28895327730R4Q" TargetMode="External"/><Relationship Id="rId113" Type="http://schemas.openxmlformats.org/officeDocument/2006/relationships/hyperlink" Target="consultantplus://offline/ref=9EC80766EB567EF6D23D95EFFADDF68A4830CA69C90DB8D3FC977DE2047EDC67D8A7F818109958CF8366F8A417CD7FE1BE56074F04B768B64AR1Q" TargetMode="External"/><Relationship Id="rId320" Type="http://schemas.openxmlformats.org/officeDocument/2006/relationships/hyperlink" Target="consultantplus://offline/ref=9EC80766EB567EF6D23D95EFFADDF68A4A3FC961C202B8D3FC977DE2047EDC67D8A7F81810995BCD8866F8A417CD7FE1BE56074F04B768B64AR1Q" TargetMode="External"/><Relationship Id="rId558" Type="http://schemas.openxmlformats.org/officeDocument/2006/relationships/hyperlink" Target="http://internet.garant.ru/document/redirect/196235/227" TargetMode="External"/><Relationship Id="rId765" Type="http://schemas.openxmlformats.org/officeDocument/2006/relationships/hyperlink" Target="consultantplus://offline/ref=9EC80766EB567EF6D23D95EFFADDF68A4A39CB66C604B8D3FC977DE2047EDC67D8A7F818109959CB8366F8A417CD7FE1BE56074F04B768B64AR1Q" TargetMode="External"/><Relationship Id="rId972" Type="http://schemas.openxmlformats.org/officeDocument/2006/relationships/hyperlink" Target="consultantplus://offline/ref=9EC80766EB567EF6D23D95EFFADDF68A4A3ECB67C406B8D3FC977DE2047EDC67D8A7F818109958C68C66F8A417CD7FE1BE56074F04B768B64AR1Q" TargetMode="External"/><Relationship Id="rId1188" Type="http://schemas.openxmlformats.org/officeDocument/2006/relationships/hyperlink" Target="consultantplus://offline/ref=DF79C0CEEE536728102F14C58C96C066C4F33F288565821C27EE56DCEC079CC414FE2BAFZBsEK" TargetMode="External"/><Relationship Id="rId197" Type="http://schemas.openxmlformats.org/officeDocument/2006/relationships/hyperlink" Target="consultantplus://offline/ref=9EC80766EB567EF6D23D95EFFADDF68A4A39CB61C505B8D3FC977DE2047EDC67D8A7F818109959C78366F8A417CD7FE1BE56074F04B768B64AR1Q" TargetMode="External"/><Relationship Id="rId418" Type="http://schemas.openxmlformats.org/officeDocument/2006/relationships/hyperlink" Target="consultantplus://offline/ref=9EC80766EB567EF6D23D95EFFADDF68A4831C866C80DB8D3FC977DE2047EDC67D8A7F818109959CC8966F8A417CD7FE1BE56074F04B768B64AR1Q" TargetMode="External"/><Relationship Id="rId625" Type="http://schemas.openxmlformats.org/officeDocument/2006/relationships/hyperlink" Target="http://internet.garant.ru/document/redirect/71227460/2067" TargetMode="External"/><Relationship Id="rId832" Type="http://schemas.openxmlformats.org/officeDocument/2006/relationships/hyperlink" Target="consultantplus://offline/ref=9EC80766EB567EF6D23D95EFFADDF68A4A3FC961C202B8D3FC977DE2047EDC67D8A7F81E16920D9ECE38A1F7548672E2A74A074C41RBQ" TargetMode="External"/><Relationship Id="rId1048" Type="http://schemas.openxmlformats.org/officeDocument/2006/relationships/hyperlink" Target="http://internet.garant.ru/document/redirect/71363792/96" TargetMode="External"/><Relationship Id="rId264" Type="http://schemas.openxmlformats.org/officeDocument/2006/relationships/hyperlink" Target="consultantplus://offline/ref=F4149EE7211DE22B46F26507766933D75D8ABD3A21CC4239EDFCB53212ED1D6CAF285F0DCA29C8440EA0DFE2D781F85E2ED821F28895327730R4Q" TargetMode="External"/><Relationship Id="rId471" Type="http://schemas.openxmlformats.org/officeDocument/2006/relationships/hyperlink" Target="consultantplus://offline/ref=9EC80766EB567EF6D23D95EFFADDF68A4A3ECB67C406B8D3FC977DE2047EDC67D8A7F818109958C68866F8A417CD7FE1BE56074F04B768B64AR1Q" TargetMode="External"/><Relationship Id="rId1115" Type="http://schemas.openxmlformats.org/officeDocument/2006/relationships/hyperlink" Target="http://internet.garant.ru/document/redirect/71363792/57" TargetMode="External"/><Relationship Id="rId59" Type="http://schemas.openxmlformats.org/officeDocument/2006/relationships/hyperlink" Target="consultantplus://offline/ref=F4149EE7211DE22B46F26507766933D75D89BE3423C84239EDFCB53212ED1D6CAF285F0DCA29CF480AA0DFE2D781F85E2ED821F28895327730R4Q" TargetMode="External"/><Relationship Id="rId124" Type="http://schemas.openxmlformats.org/officeDocument/2006/relationships/hyperlink" Target="consultantplus://offline/ref=9EC80766EB567EF6D23D95EFFADDF68A4830CA69C90DB8D3FC977DE2047EDC67D8A7F818109958CE8266F8A417CD7FE1BE56074F04B768B64AR1Q" TargetMode="External"/><Relationship Id="rId569" Type="http://schemas.openxmlformats.org/officeDocument/2006/relationships/hyperlink" Target="http://internet.garant.ru/document/redirect/196235/2314" TargetMode="External"/><Relationship Id="rId776" Type="http://schemas.openxmlformats.org/officeDocument/2006/relationships/hyperlink" Target="consultantplus://offline/ref=9EC80766EB567EF6D23D95EFFADDF68A4A3FC961C202B8D3FC977DE2047EDC67D8A7F81810995AC98E66F8A417CD7FE1BE56074F04B768B64AR1Q" TargetMode="External"/><Relationship Id="rId983" Type="http://schemas.openxmlformats.org/officeDocument/2006/relationships/hyperlink" Target="consultantplus://offline/ref=9EC80766EB567EF6D23D95EFFADDF68A4138C960C00FE5D9F4CE71E003718370DFEEF419109958CE8139FDB1069570E4A748065018B56A4BR5Q" TargetMode="External"/><Relationship Id="rId1199" Type="http://schemas.openxmlformats.org/officeDocument/2006/relationships/hyperlink" Target="consultantplus://offline/ref=DF79C0CEEE536728102F14C58C96C066CFF13C2D8D66DF162FB75ADEEB08C3D313B727ABB77F3FZEs7K" TargetMode="External"/><Relationship Id="rId331" Type="http://schemas.openxmlformats.org/officeDocument/2006/relationships/hyperlink" Target="consultantplus://offline/ref=9EC80766EB567EF6D23D95EFFADDF68A4A3FC961C202B8D3FC977DE2047EDC67D8A7F8181690529BDB29F9F8519F6CE3B856054E184BR4Q" TargetMode="External"/><Relationship Id="rId429" Type="http://schemas.openxmlformats.org/officeDocument/2006/relationships/hyperlink" Target="consultantplus://offline/ref=9EC80766EB567EF6D23D95EFFADDF68A4A3DCB61C702B8D3FC977DE2047EDC67D8A7F81B1298529BDB29F9F8519F6CE3B856054E184BR4Q" TargetMode="External"/><Relationship Id="rId636" Type="http://schemas.openxmlformats.org/officeDocument/2006/relationships/hyperlink" Target="http://internet.garant.ru/document/redirect/71227460/20412" TargetMode="External"/><Relationship Id="rId1059" Type="http://schemas.openxmlformats.org/officeDocument/2006/relationships/hyperlink" Target="http://internet.garant.ru/document/redirect/71363792/98" TargetMode="External"/><Relationship Id="rId843" Type="http://schemas.openxmlformats.org/officeDocument/2006/relationships/hyperlink" Target="consultantplus://offline/ref=9EC80766EB567EF6D23D95EFFADDF68A4A3ECB67C406B8D3FC977DE2047EDC67D8A7F81810995BCF8A66F8A417CD7FE1BE56074F04B768B64AR1Q" TargetMode="External"/><Relationship Id="rId1126" Type="http://schemas.openxmlformats.org/officeDocument/2006/relationships/hyperlink" Target="http://internet.garant.ru/document/redirect/71363792/90" TargetMode="External"/><Relationship Id="rId275" Type="http://schemas.openxmlformats.org/officeDocument/2006/relationships/hyperlink" Target="consultantplus://offline/ref=F4149EE7211DE22B46F26507766933D75D89BE3423C84239EDFCB53212ED1D6CAF285F0DCA29CF410CA0DFE2D781F85E2ED821F28895327730R4Q" TargetMode="External"/><Relationship Id="rId482" Type="http://schemas.openxmlformats.org/officeDocument/2006/relationships/hyperlink" Target="consultantplus://offline/ref=9EC80766EB567EF6D23D95EFFADDF68A4A3FC961C202B8D3FC977DE2047EDC67D8A7F818149B529BDB29F9F8519F6CE3B856054E184BR4Q" TargetMode="External"/><Relationship Id="rId703" Type="http://schemas.openxmlformats.org/officeDocument/2006/relationships/hyperlink" Target="consultantplus://offline/ref=9EC80766EB567EF6D23D95EFFADDF68A4A3ECB67C406B8D3FC977DE2047EDC67D8A7F818109958CD8A66F8A417CD7FE1BE56074F04B768B64AR1Q" TargetMode="External"/><Relationship Id="rId910" Type="http://schemas.openxmlformats.org/officeDocument/2006/relationships/hyperlink" Target="consultantplus://offline/ref=9EC80766EB567EF6D23D95EFFADDF68A4A3ECB67C406B8D3FC977DE2047EDC67D8A7F81810995BCF8A66F8A417CD7FE1BE56074F04B768B64AR1Q" TargetMode="External"/><Relationship Id="rId135" Type="http://schemas.openxmlformats.org/officeDocument/2006/relationships/hyperlink" Target="consultantplus://offline/ref=9EC80766EB567EF6D23D95EFFADDF68A483BCE67C006B8D3FC977DE2047EDC67CAA7A014129E47CF8B73AEF55149R9Q" TargetMode="External"/><Relationship Id="rId342" Type="http://schemas.openxmlformats.org/officeDocument/2006/relationships/hyperlink" Target="consultantplus://offline/ref=9EC80766EB567EF6D23D95EFFADDF68A4A3FC961C202B8D3FC977DE2047EDC67D8A7F8181690529BDB29F9F8519F6CE3B856054E184BR4Q" TargetMode="External"/><Relationship Id="rId787" Type="http://schemas.openxmlformats.org/officeDocument/2006/relationships/hyperlink" Target="consultantplus://offline/ref=9EC80766EB567EF6D23D95EFFADDF68A4A3FC961C202B8D3FC977DE2047EDC67D8A7F81810995AC78E66F8A417CD7FE1BE56074F04B768B64AR1Q" TargetMode="External"/><Relationship Id="rId994" Type="http://schemas.openxmlformats.org/officeDocument/2006/relationships/hyperlink" Target="http://internet.garant.ru/document/redirect/71363792/0" TargetMode="External"/><Relationship Id="rId202" Type="http://schemas.openxmlformats.org/officeDocument/2006/relationships/hyperlink" Target="consultantplus://offline/ref=9EC80766EB567EF6D23D95EFFADDF68A4A3ECB67C406B8D3FC977DE2047EDC67D8A7F818109958CE8C66F8A417CD7FE1BE56074F04B768B64AR1Q" TargetMode="External"/><Relationship Id="rId647" Type="http://schemas.openxmlformats.org/officeDocument/2006/relationships/hyperlink" Target="http://internet.garant.ru/document/redirect/71227460/2046" TargetMode="External"/><Relationship Id="rId854" Type="http://schemas.openxmlformats.org/officeDocument/2006/relationships/hyperlink" Target="consultantplus://offline/ref=9EC80766EB567EF6D23D95EFFADDF68A4138C960C00FE5D9F4CE71E003718370DFEEF41910995CCA8139FDB1069570E4A748065018B56A4BR5Q" TargetMode="External"/><Relationship Id="rId286" Type="http://schemas.openxmlformats.org/officeDocument/2006/relationships/hyperlink" Target="consultantplus://offline/ref=9EC80766EB567EF6D23D95EFFADDF68A4A3ECB67C406B8D3FC977DE2047EDC67D8A7F818109958CE8C66F8A417CD7FE1BE56074F04B768B64AR1Q" TargetMode="External"/><Relationship Id="rId493" Type="http://schemas.openxmlformats.org/officeDocument/2006/relationships/hyperlink" Target="consultantplus://offline/ref=9EC80766EB567EF6D23D95EFFADDF68A4A3ECB67C406B8D3FC977DE2047EDC67D8A7F818109958C68C66F8A417CD7FE1BE56074F04B768B64AR1Q" TargetMode="External"/><Relationship Id="rId507" Type="http://schemas.openxmlformats.org/officeDocument/2006/relationships/hyperlink" Target="consultantplus://offline/ref=9EC80766EB567EF6D23D95EFFADDF68A4A3DCB61C702B8D3FC977DE2047EDC67D8A7F81D1691529BDB29F9F8519F6CE3B856054E184BR4Q" TargetMode="External"/><Relationship Id="rId714" Type="http://schemas.openxmlformats.org/officeDocument/2006/relationships/hyperlink" Target="consultantplus://offline/ref=9EC80766EB567EF6D23D95EFFADDF68A4A3DCB61C702B8D3FC977DE2047EDC67D8A7F81810995DCA8B66F8A417CD7FE1BE56074F04B768B64AR1Q" TargetMode="External"/><Relationship Id="rId921" Type="http://schemas.openxmlformats.org/officeDocument/2006/relationships/hyperlink" Target="consultantplus://offline/ref=9EC80766EB567EF6D23D95EFFADDF68A4A3ECB67C406B8D3FC977DE2047EDC67D8A7F818109958C68E66F8A417CD7FE1BE56074F04B768B64AR1Q" TargetMode="External"/><Relationship Id="rId1137" Type="http://schemas.openxmlformats.org/officeDocument/2006/relationships/hyperlink" Target="consultantplus://offline/ref=95A29C4D900DE419AA7F65F8451523D60485782F721960DCDDE3505E8D7A783E3737A3E715915457Y4s7K" TargetMode="External"/><Relationship Id="rId50" Type="http://schemas.openxmlformats.org/officeDocument/2006/relationships/hyperlink" Target="consultantplus://offline/ref=F4149EE7211DE22B46F26507766933D75D89BE3423C84239EDFCB53212ED1D6CAF285F0DCA29C84208A0DFE2D781F85E2ED821F28895327730R4Q" TargetMode="External"/><Relationship Id="rId146" Type="http://schemas.openxmlformats.org/officeDocument/2006/relationships/hyperlink" Target="consultantplus://offline/ref=9EC80766EB567EF6D23D95EFFADDF68A4830CA69C90DB8D3FC977DE2047EDC67D8A7F81810995BC98F66F8A417CD7FE1BE56074F04B768B64AR1Q" TargetMode="External"/><Relationship Id="rId353" Type="http://schemas.openxmlformats.org/officeDocument/2006/relationships/hyperlink" Target="consultantplus://offline/ref=9EC80766EB567EF6D23D95EFFADDF68A4A3FC961C202B8D3FC977DE2047EDC67D8A7F8101BCD088BDF60AEF24D9873FDBB480544RFQ" TargetMode="External"/><Relationship Id="rId560" Type="http://schemas.openxmlformats.org/officeDocument/2006/relationships/hyperlink" Target="http://internet.garant.ru/document/redirect/10200300/3602" TargetMode="External"/><Relationship Id="rId798" Type="http://schemas.openxmlformats.org/officeDocument/2006/relationships/hyperlink" Target="consultantplus://offline/ref=9EC80766EB567EF6D23D95EFFADDF68A4A3FC961C202B8D3FC977DE2047EDC67D8A7F81810995DCD8366F8A417CD7FE1BE56074F04B768B64AR1Q" TargetMode="External"/><Relationship Id="rId1190" Type="http://schemas.openxmlformats.org/officeDocument/2006/relationships/hyperlink" Target="consultantplus://offline/ref=DF79C0CEEE536728102F14C58C96C066C4F83E2B876D821C27EE56DCEC079CC414FE2BAAB77F38E6ZFsBK" TargetMode="External"/><Relationship Id="rId1204" Type="http://schemas.openxmlformats.org/officeDocument/2006/relationships/hyperlink" Target="consultantplus://offline/ref=DF79C0CEEE536728102F14C58C96C066C4F1362C836E821C27EE56DCEC079CC414FE2BAAB77F39E0ZFs6K" TargetMode="External"/><Relationship Id="rId213" Type="http://schemas.openxmlformats.org/officeDocument/2006/relationships/hyperlink" Target="consultantplus://offline/ref=9EC80766EB567EF6D23D95EFFADDF68A4A3ECB67C406B8D3FC977DE2047EDC67D8A7F81810995BCF8D66F8A417CD7FE1BE56074F04B768B64AR1Q" TargetMode="External"/><Relationship Id="rId420" Type="http://schemas.openxmlformats.org/officeDocument/2006/relationships/hyperlink" Target="consultantplus://offline/ref=9EC80766EB567EF6D23D95EFFADDF68A4831C866C80DB8D3FC977DE2047EDC67D8A7F818109959CC8E66F8A417CD7FE1BE56074F04B768B64AR1Q" TargetMode="External"/><Relationship Id="rId658" Type="http://schemas.openxmlformats.org/officeDocument/2006/relationships/hyperlink" Target="http://internet.garant.ru/document/redirect/2540490/0" TargetMode="External"/><Relationship Id="rId865" Type="http://schemas.openxmlformats.org/officeDocument/2006/relationships/hyperlink" Target="consultantplus://offline/ref=9EC80766EB567EF6D23D95EFFADDF68A4A3DCB61C702B8D3FC977DE2047EDC67D8A7F81810995DC68A66F8A417CD7FE1BE56074F04B768B64AR1Q" TargetMode="External"/><Relationship Id="rId1050" Type="http://schemas.openxmlformats.org/officeDocument/2006/relationships/hyperlink" Target="http://internet.garant.ru/document/redirect/10200300/2412" TargetMode="External"/><Relationship Id="rId297" Type="http://schemas.openxmlformats.org/officeDocument/2006/relationships/hyperlink" Target="consultantplus://offline/ref=9EC80766EB567EF6D23D95EFFADDF68A4A3DCB61C702B8D3FC977DE2047EDC67D8A7F81D149D529BDB29F9F8519F6CE3B856054E184BR4Q" TargetMode="External"/><Relationship Id="rId518" Type="http://schemas.openxmlformats.org/officeDocument/2006/relationships/hyperlink" Target="http://internet.garant.ru/document/redirect/70801876/0" TargetMode="External"/><Relationship Id="rId725" Type="http://schemas.openxmlformats.org/officeDocument/2006/relationships/hyperlink" Target="consultantplus://offline/ref=9EC80766EB567EF6D23D95EFFADDF68A4A3FC961C202B8D3FC977DE2047EDC67D8A7F818109959CC8E66F8A417CD7FE1BE56074F04B768B64AR1Q" TargetMode="External"/><Relationship Id="rId932" Type="http://schemas.openxmlformats.org/officeDocument/2006/relationships/hyperlink" Target="consultantplus://offline/ref=9EC80766EB567EF6D23D95EFFADDF68A4A3DCB61C702B8D3FC977DE2047EDC67D8A7F81B159B529BDB29F9F8519F6CE3B856054E184BR4Q" TargetMode="External"/><Relationship Id="rId1148" Type="http://schemas.openxmlformats.org/officeDocument/2006/relationships/hyperlink" Target="consultantplus://offline/ref=DF79C0CEEE536728102F14C58C96C066C4F33F288565821C27EE56DCEC079CC414FE2BAAB77F39E5ZFs2K" TargetMode="External"/><Relationship Id="rId157" Type="http://schemas.openxmlformats.org/officeDocument/2006/relationships/hyperlink" Target="consultantplus://offline/ref=9EC80766EB567EF6D23D95EFFADDF68A4830CA69C90DB8D3FC977DE2047EDC67D8A7F818109958CD8D66F8A417CD7FE1BE56074F04B768B64AR1Q" TargetMode="External"/><Relationship Id="rId364" Type="http://schemas.openxmlformats.org/officeDocument/2006/relationships/hyperlink" Target="consultantplus://offline/ref=9EC80766EB567EF6D23D95EFFADDF68A4A3DCB61C702B8D3FC977DE2047EDC67D8A7F81B119D529BDB29F9F8519F6CE3B856054E184BR4Q" TargetMode="External"/><Relationship Id="rId1008" Type="http://schemas.openxmlformats.org/officeDocument/2006/relationships/hyperlink" Target="http://internet.garant.ru/document/redirect/71363792/51" TargetMode="External"/><Relationship Id="rId1215" Type="http://schemas.openxmlformats.org/officeDocument/2006/relationships/hyperlink" Target="consultantplus://offline/ref=DF79C0CEEE536728102F14C58C96C066C7F63F2A8269821C27EE56DCEC079CC414FE2BAAB77F38E1ZFs3K" TargetMode="External"/><Relationship Id="rId61" Type="http://schemas.openxmlformats.org/officeDocument/2006/relationships/hyperlink" Target="consultantplus://offline/ref=F4149EE7211DE22B46F26507766933D75F8CBC3925C94239EDFCB53212ED1D6CAF285F0DCA29CA4104A0DFE2D781F85E2ED821F28895327730R4Q" TargetMode="External"/><Relationship Id="rId571" Type="http://schemas.openxmlformats.org/officeDocument/2006/relationships/hyperlink" Target="http://internet.garant.ru/document/redirect/196235/232" TargetMode="External"/><Relationship Id="rId669" Type="http://schemas.openxmlformats.org/officeDocument/2006/relationships/hyperlink" Target="http://internet.garant.ru/document/redirect/71227460/2071" TargetMode="External"/><Relationship Id="rId876" Type="http://schemas.openxmlformats.org/officeDocument/2006/relationships/hyperlink" Target="consultantplus://offline/ref=9EC80766EB567EF6D23D95EFFADDF68A4138C960C00FE5D9F4CE71E003718370DFEEF41910995FC68139FDB1069570E4A748065018B56A4BR5Q" TargetMode="External"/><Relationship Id="rId19" Type="http://schemas.openxmlformats.org/officeDocument/2006/relationships/hyperlink" Target="consultantplus://offline/ref=F4149EE7211DE22B46F26507766933D75D8ABD3A21CC4239EDFCB53212ED1D6CAF285F0DCA29C8490CA0DFE2D781F85E2ED821F28895327730R4Q" TargetMode="External"/><Relationship Id="rId224" Type="http://schemas.openxmlformats.org/officeDocument/2006/relationships/hyperlink" Target="http://internet.garant.ru/document/redirect/196235/227" TargetMode="External"/><Relationship Id="rId431" Type="http://schemas.openxmlformats.org/officeDocument/2006/relationships/hyperlink" Target="consultantplus://offline/ref=9EC80766EB567EF6D23D95EFFADDF68A4A3DCB61C702B8D3FC977DE2047EDC67D8A7F81B1298529BDB29F9F8519F6CE3B856054E184BR4Q" TargetMode="External"/><Relationship Id="rId529" Type="http://schemas.openxmlformats.org/officeDocument/2006/relationships/hyperlink" Target="http://internet.garant.ru/document/redirect/196235/33" TargetMode="External"/><Relationship Id="rId736" Type="http://schemas.openxmlformats.org/officeDocument/2006/relationships/hyperlink" Target="consultantplus://offline/ref=9EC80766EB567EF6D23D95EFFADDF68A4A3DCB61C702B8D3FC977DE2047EDC67D8A7F81810995FC68F66F8A417CD7FE1BE56074F04B768B64AR1Q" TargetMode="External"/><Relationship Id="rId1061" Type="http://schemas.openxmlformats.org/officeDocument/2006/relationships/hyperlink" Target="http://internet.garant.ru/document/redirect/71363792/96" TargetMode="External"/><Relationship Id="rId1159" Type="http://schemas.openxmlformats.org/officeDocument/2006/relationships/hyperlink" Target="consultantplus://offline/ref=DF79C0CEEE536728102F14C58C96C066C7F63F2A8269821C27EE56DCEC079CC414FE2BAAB77F38E2ZFs0K" TargetMode="External"/><Relationship Id="rId168" Type="http://schemas.openxmlformats.org/officeDocument/2006/relationships/hyperlink" Target="consultantplus://offline/ref=9EC80766EB567EF6D23D95EFFADDF68A4830CA69C90DB8D3FC977DE2047EDC67D8A7F818109958CB8266F8A417CD7FE1BE56074F04B768B64AR1Q" TargetMode="External"/><Relationship Id="rId943" Type="http://schemas.openxmlformats.org/officeDocument/2006/relationships/hyperlink" Target="consultantplus://offline/ref=9EC80766EB567EF6D23D95EFFADDF68A4A3FC961C202B8D3FC977DE2047EDC67D8A7F818149B529BDB29F9F8519F6CE3B856054E184BR4Q" TargetMode="External"/><Relationship Id="rId1019" Type="http://schemas.openxmlformats.org/officeDocument/2006/relationships/hyperlink" Target="http://internet.garant.ru/document/redirect/71363792/68" TargetMode="External"/><Relationship Id="rId72" Type="http://schemas.openxmlformats.org/officeDocument/2006/relationships/hyperlink" Target="consultantplus://offline/ref=F4149EE7211DE22B46F26507766933D75D8ABD3A21CC4239EDFCB53212ED1D6CAF285F0DCA29C9440FA0DFE2D781F85E2ED821F28895327730R4Q" TargetMode="External"/><Relationship Id="rId375" Type="http://schemas.openxmlformats.org/officeDocument/2006/relationships/hyperlink" Target="consultantplus://offline/ref=9EC80766EB567EF6D23D95EFFADDF68A4A3FC961C202B8D3FC977DE2047EDC67D8A7F818159C529BDB29F9F8519F6CE3B856054E184BR4Q" TargetMode="External"/><Relationship Id="rId582" Type="http://schemas.openxmlformats.org/officeDocument/2006/relationships/hyperlink" Target="http://internet.garant.ru/document/redirect/196235/227" TargetMode="External"/><Relationship Id="rId803" Type="http://schemas.openxmlformats.org/officeDocument/2006/relationships/hyperlink" Target="consultantplus://offline/ref=9EC80766EB567EF6D23D95EFFADDF68A4A3FC961C202B8D3FC977DE2047EDC67D8A7F81810995DCC8D66F8A417CD7FE1BE56074F04B768B64AR1Q" TargetMode="External"/><Relationship Id="rId1226" Type="http://schemas.openxmlformats.org/officeDocument/2006/relationships/hyperlink" Target="consultantplus://offline/ref=DF79C0CEEE536728102F14C58C96C066C7F63F2A8269821C27EE56DCEC079CC414FE2BAAB77F38E4ZFs0K" TargetMode="External"/><Relationship Id="rId3" Type="http://schemas.openxmlformats.org/officeDocument/2006/relationships/styles" Target="styles.xml"/><Relationship Id="rId235" Type="http://schemas.openxmlformats.org/officeDocument/2006/relationships/hyperlink" Target="https://internet.garant.ru/" TargetMode="External"/><Relationship Id="rId442" Type="http://schemas.openxmlformats.org/officeDocument/2006/relationships/hyperlink" Target="consultantplus://offline/ref=9EC80766EB567EF6D23D95EFFADDF68A4831C866C80DB8D3FC977DE2047EDC67D8A7F818109959C88D66F8A417CD7FE1BE56074F04B768B64AR1Q" TargetMode="External"/><Relationship Id="rId887" Type="http://schemas.openxmlformats.org/officeDocument/2006/relationships/hyperlink" Target="consultantplus://offline/ref=9EC80766EB567EF6D23D95EFFADDF68A4A3DCB61C702B8D3FC977DE2047EDC67D8A7F81D1698529BDB29F9F8519F6CE3B856054E184BR4Q" TargetMode="External"/><Relationship Id="rId1072" Type="http://schemas.openxmlformats.org/officeDocument/2006/relationships/hyperlink" Target="http://internet.garant.ru/document/redirect/71363792/107" TargetMode="External"/><Relationship Id="rId302" Type="http://schemas.openxmlformats.org/officeDocument/2006/relationships/hyperlink" Target="consultantplus://offline/ref=9EC80766EB567EF6D23D95EFFADDF68A4A3DCB61C702B8D3FC977DE2047EDC67D8A7F81810995FC68C66F8A417CD7FE1BE56074F04B768B64AR1Q" TargetMode="External"/><Relationship Id="rId747" Type="http://schemas.openxmlformats.org/officeDocument/2006/relationships/hyperlink" Target="consultantplus://offline/ref=9EC80766EB567EF6D23D95EFFADDF68A4A3FC961C202B8D3FC977DE2047EDC67D8A7F818109958CB8366F8A417CD7FE1BE56074F04B768B64AR1Q" TargetMode="External"/><Relationship Id="rId954" Type="http://schemas.openxmlformats.org/officeDocument/2006/relationships/hyperlink" Target="consultantplus://offline/ref=9EC80766EB567EF6D23D95EFFADDF68A4A3ECB67C406B8D3FC977DE2047EDC67D8A7F818109958C68C66F8A417CD7FE1BE56074F04B768B64AR1Q" TargetMode="External"/><Relationship Id="rId83" Type="http://schemas.openxmlformats.org/officeDocument/2006/relationships/hyperlink" Target="consultantplus://offline/ref=F4149EE7211DE22B46F26507766933D75D89BE3423C84239EDFCB53212ED1D6CAF285F0DCA29C84208A0DFE2D781F85E2ED821F28895327730R4Q" TargetMode="External"/><Relationship Id="rId179" Type="http://schemas.openxmlformats.org/officeDocument/2006/relationships/hyperlink" Target="consultantplus://offline/ref=9EC80766EB567EF6D23D95EFFADDF68A4830CA69C90DB8D3FC977DE2047EDC67D8A7F81810995BCA8A66F8A417CD7FE1BE56074F04B768B64AR1Q" TargetMode="External"/><Relationship Id="rId386" Type="http://schemas.openxmlformats.org/officeDocument/2006/relationships/hyperlink" Target="consultantplus://offline/ref=9EC80766EB567EF6D23D95EFFADDF68A4A3DCB61C702B8D3FC977DE2047EDC67D8A7F81B109E529BDB29F9F8519F6CE3B856054E184BR4Q" TargetMode="External"/><Relationship Id="rId593" Type="http://schemas.openxmlformats.org/officeDocument/2006/relationships/hyperlink" Target="http://internet.garant.ru/document/redirect/71227460/2032" TargetMode="External"/><Relationship Id="rId607" Type="http://schemas.openxmlformats.org/officeDocument/2006/relationships/hyperlink" Target="http://internet.garant.ru/document/redirect/71227460/2035" TargetMode="External"/><Relationship Id="rId814" Type="http://schemas.openxmlformats.org/officeDocument/2006/relationships/hyperlink" Target="consultantplus://offline/ref=9EC80766EB567EF6D23D95EFFADDF68A4A3FC961C202B8D3FC977DE2047EDC67D8A7F81810995DCA8966F8A417CD7FE1BE56074F04B768B64AR1Q" TargetMode="External"/><Relationship Id="rId1237" Type="http://schemas.openxmlformats.org/officeDocument/2006/relationships/hyperlink" Target="consultantplus://offline/ref=DF79C0CEEE536728102F14C58C96C066C7F63F2A8269821C27EE56DCEC079CC414FE2BAAB77F38E5ZFsAK" TargetMode="External"/><Relationship Id="rId246" Type="http://schemas.openxmlformats.org/officeDocument/2006/relationships/hyperlink" Target="consultantplus://offline/ref=375212A46C799690F692261793F590BD1CEFADF8363EA1620B96611E72EA862149D31497DAC99A6322645EC35D9B3140FFA7EFAB2B6E3FCEmFdDO" TargetMode="External"/><Relationship Id="rId453" Type="http://schemas.openxmlformats.org/officeDocument/2006/relationships/hyperlink" Target="consultantplus://offline/ref=9EC80766EB567EF6D23D95EFFADDF68A4A39CE66C607B8D3FC977DE2047EDC67D8A7F818109959C98966F8A417CD7FE1BE56074F04B768B64AR1Q" TargetMode="External"/><Relationship Id="rId660" Type="http://schemas.openxmlformats.org/officeDocument/2006/relationships/hyperlink" Target="http://internet.garant.ru/document/redirect/71227460/2062" TargetMode="External"/><Relationship Id="rId898" Type="http://schemas.openxmlformats.org/officeDocument/2006/relationships/hyperlink" Target="consultantplus://offline/ref=9EC80766EB567EF6D23D95EFFADDF68A4A39CE66C607B8D3FC977DE2047EDC67D8A7F818109959C98366F8A417CD7FE1BE56074F04B768B64AR1Q" TargetMode="External"/><Relationship Id="rId1083" Type="http://schemas.openxmlformats.org/officeDocument/2006/relationships/hyperlink" Target="http://internet.garant.ru/document/redirect/71363792/69" TargetMode="External"/><Relationship Id="rId106" Type="http://schemas.openxmlformats.org/officeDocument/2006/relationships/hyperlink" Target="consultantplus://offline/ref=9EC80766EB567EF6D23D95EFFADDF68A4A3DC869C602B8D3FC977DE2047EDC67D8A7F818109958CA8266F8A417CD7FE1BE56074F04B768B64AR1Q" TargetMode="External"/><Relationship Id="rId313" Type="http://schemas.openxmlformats.org/officeDocument/2006/relationships/hyperlink" Target="consultantplus://offline/ref=9EC80766EB567EF6D23D95EFFADDF68A4A3DCB61C702B8D3FC977DE2047EDC67D8A7F81810995DCA8366F8A417CD7FE1BE56074F04B768B64AR1Q" TargetMode="External"/><Relationship Id="rId758" Type="http://schemas.openxmlformats.org/officeDocument/2006/relationships/hyperlink" Target="consultantplus://offline/ref=9EC80766EB567EF6D23D95EFFADDF68A4A3DCB61C702B8D3FC977DE2047EDC67D8A7F81810995ECF8B66F8A417CD7FE1BE56074F04B768B64AR1Q" TargetMode="External"/><Relationship Id="rId965" Type="http://schemas.openxmlformats.org/officeDocument/2006/relationships/hyperlink" Target="consultantplus://offline/ref=9EC80766EB567EF6D23D95EFFADDF68A4A3ECB67C406B8D3FC977DE2047EDC67D8A7F818109958C68E66F8A417CD7FE1BE56074F04B768B64AR1Q" TargetMode="External"/><Relationship Id="rId1150" Type="http://schemas.openxmlformats.org/officeDocument/2006/relationships/hyperlink" Target="consultantplus://offline/ref=DF79C0CEEE536728102F14C58C96C066C4F33F288565821C27EE56DCEC079CC414FE2BAAB77F39E5ZFs2K" TargetMode="External"/><Relationship Id="rId10" Type="http://schemas.openxmlformats.org/officeDocument/2006/relationships/hyperlink" Target="consultantplus://offline/ref=E1C0B016D9ED915A0B84473529E05BA199E6E3D8A7FA6CADC5CBC800C6CA2F083CEC85720C2F1479D794651B09F724CC08190E38756AC0EABFh2L" TargetMode="External"/><Relationship Id="rId94" Type="http://schemas.openxmlformats.org/officeDocument/2006/relationships/hyperlink" Target="consultantplus://offline/ref=9EC80766EB567EF6D23D95EFFADDF68A4A3ECB67C406B8D3FC977DE2047EDC67D8A7F818109958C98866F8A417CD7FE1BE56074F04B768B64AR1Q" TargetMode="External"/><Relationship Id="rId397" Type="http://schemas.openxmlformats.org/officeDocument/2006/relationships/hyperlink" Target="consultantplus://offline/ref=9EC80766EB567EF6D23D95EFFADDF68A4A3DCB61C702B8D3FC977DE2047EDC67D8A7F81B1199529BDB29F9F8519F6CE3B856054E184BR4Q" TargetMode="External"/><Relationship Id="rId520" Type="http://schemas.openxmlformats.org/officeDocument/2006/relationships/hyperlink" Target="http://internet.garant.ru/document/redirect/196235/427" TargetMode="External"/><Relationship Id="rId618" Type="http://schemas.openxmlformats.org/officeDocument/2006/relationships/hyperlink" Target="http://internet.garant.ru/document/redirect/71227460/2067" TargetMode="External"/><Relationship Id="rId825" Type="http://schemas.openxmlformats.org/officeDocument/2006/relationships/hyperlink" Target="consultantplus://offline/ref=9EC80766EB567EF6D23D95EFFADDF68A4A3FC961C202B8D3FC977DE2047EDC67D8A7F81E17920D9ECE38A1F7548672E2A74A074C41RBQ" TargetMode="External"/><Relationship Id="rId1248" Type="http://schemas.openxmlformats.org/officeDocument/2006/relationships/hyperlink" Target="consultantplus://offline/ref=7CDB7185F7E927A83ECC19415637823FB91D740559B4167D7C1DF8D76204FDBC0235A6AA54425D53gDlAJ" TargetMode="External"/><Relationship Id="rId257" Type="http://schemas.openxmlformats.org/officeDocument/2006/relationships/hyperlink" Target="consultantplus://offline/ref=F4149EE7211DE22B46F26507766933D75D8ABD3A21CC4239EDFCB53212ED1D6CAF285F0DCA29C8420EA0DFE2D781F85E2ED821F28895327730R4Q" TargetMode="External"/><Relationship Id="rId464" Type="http://schemas.openxmlformats.org/officeDocument/2006/relationships/hyperlink" Target="consultantplus://offline/ref=9EC80766EB567EF6D23D95EFFADDF68A4A39CE66C607B8D3FC977DE2047EDC67D8A7F81D12920D9ECE38A1F7548672E2A74A074C41RBQ" TargetMode="External"/><Relationship Id="rId1010" Type="http://schemas.openxmlformats.org/officeDocument/2006/relationships/hyperlink" Target="http://internet.garant.ru/document/redirect/71363792/49" TargetMode="External"/><Relationship Id="rId1094" Type="http://schemas.openxmlformats.org/officeDocument/2006/relationships/hyperlink" Target="http://internet.garant.ru/document/redirect/71363792/54" TargetMode="External"/><Relationship Id="rId1108" Type="http://schemas.openxmlformats.org/officeDocument/2006/relationships/hyperlink" Target="http://internet.garant.ru/document/redirect/196235/585" TargetMode="External"/><Relationship Id="rId117" Type="http://schemas.openxmlformats.org/officeDocument/2006/relationships/hyperlink" Target="consultantplus://offline/ref=9EC80766EB567EF6D23D95EFFADDF68A4830CA69C90DB8D3FC977DE2047EDC67D8A7F818109958CF8366F8A417CD7FE1BE56074F04B768B64AR1Q" TargetMode="External"/><Relationship Id="rId671" Type="http://schemas.openxmlformats.org/officeDocument/2006/relationships/hyperlink" Target="http://internet.garant.ru/document/redirect/2540490/0" TargetMode="External"/><Relationship Id="rId769" Type="http://schemas.openxmlformats.org/officeDocument/2006/relationships/hyperlink" Target="consultantplus://offline/ref=9EC80766EB567EF6D23D95EFFADDF68A4A3FC961C202B8D3FC977DE2047EDC67D8A7F818109958C98366F8A417CD7FE1BE56074F04B768B64AR1Q" TargetMode="External"/><Relationship Id="rId976" Type="http://schemas.openxmlformats.org/officeDocument/2006/relationships/hyperlink" Target="consultantplus://offline/ref=9EC80766EB567EF6D23D95EFFADDF68A4A3ECB67C406B8D3FC977DE2047EDC67D8A7F818109958C68866F8A417CD7FE1BE56074F04B768B64AR1Q" TargetMode="External"/><Relationship Id="rId324" Type="http://schemas.openxmlformats.org/officeDocument/2006/relationships/hyperlink" Target="consultantplus://offline/ref=9EC80766EB567EF6D23D95EFFADDF68A4A3DCB61C702B8D3FC977DE2047EDC67D8A7F81810995DCA8366F8A417CD7FE1BE56074F04B768B64AR1Q" TargetMode="External"/><Relationship Id="rId531" Type="http://schemas.openxmlformats.org/officeDocument/2006/relationships/hyperlink" Target="http://ivo.garant.ru/" TargetMode="External"/><Relationship Id="rId629" Type="http://schemas.openxmlformats.org/officeDocument/2006/relationships/hyperlink" Target="http://internet.garant.ru/document/redirect/2540490/0" TargetMode="External"/><Relationship Id="rId1161" Type="http://schemas.openxmlformats.org/officeDocument/2006/relationships/hyperlink" Target="consultantplus://offline/ref=DF79C0CEEE536728102F14C58C96C066C7F63F2A8269821C27EE56DCEC079CC414FE2BAAB77F38E1ZFs4K" TargetMode="External"/><Relationship Id="rId836" Type="http://schemas.openxmlformats.org/officeDocument/2006/relationships/hyperlink" Target="consultantplus://offline/ref=9EC80766EB567EF6D23D95EFFADDF68A4A3FC961C202B8D3FC977DE2047EDC67D8A7F81810995DCC8366F8A417CD7FE1BE56074F04B768B64AR1Q" TargetMode="External"/><Relationship Id="rId1021" Type="http://schemas.openxmlformats.org/officeDocument/2006/relationships/hyperlink" Target="http://internet.garant.ru/document/redirect/71363792/69" TargetMode="External"/><Relationship Id="rId1119" Type="http://schemas.openxmlformats.org/officeDocument/2006/relationships/hyperlink" Target="http://internet.garant.ru/document/redirect/71363792/48" TargetMode="External"/><Relationship Id="rId903" Type="http://schemas.openxmlformats.org/officeDocument/2006/relationships/hyperlink" Target="consultantplus://offline/ref=9EC80766EB567EF6D23D95EFFADDF68A4A3DCB61C702B8D3FC977DE2047EDC67D8A7F81B159B529BDB29F9F8519F6CE3B856054E184BR4Q" TargetMode="External"/><Relationship Id="rId32" Type="http://schemas.openxmlformats.org/officeDocument/2006/relationships/hyperlink" Target="consultantplus://offline/ref=F4149EE7211DE22B46F26507766933D75D89BE3423C84239EDFCB53212ED1D6CAF285F0DCA29CE4805A0DFE2D781F85E2ED821F28895327730R4Q" TargetMode="External"/><Relationship Id="rId181" Type="http://schemas.openxmlformats.org/officeDocument/2006/relationships/hyperlink" Target="consultantplus://offline/ref=9EC80766EB567EF6D23D95EFFADDF68A483BCE67C006B8D3FC977DE2047EDC67CAA7A014129E47CF8B73AEF55149R9Q" TargetMode="External"/><Relationship Id="rId279" Type="http://schemas.openxmlformats.org/officeDocument/2006/relationships/hyperlink" Target="consultantplus://offline/ref=F4149EE7211DE22B46F26507766933D75D8ABD3A21CC4239EDFCB53212ED1D6CAF285F0DCA29C94105A0DFE2D781F85E2ED821F28895327730R4Q" TargetMode="External"/><Relationship Id="rId486" Type="http://schemas.openxmlformats.org/officeDocument/2006/relationships/hyperlink" Target="consultantplus://offline/ref=9EC80766EB567EF6D23D95EFFADDF68A4A3ECB67C406B8D3FC977DE2047EDC67D8A7F818109958C68866F8A417CD7FE1BE56074F04B768B64AR1Q" TargetMode="External"/><Relationship Id="rId693" Type="http://schemas.openxmlformats.org/officeDocument/2006/relationships/hyperlink" Target="consultantplus://offline/ref=9EC80766EB567EF6D23D95EFFADDF68A4A3ECB67C406B8D3FC977DE2047EDC67D8A7F818109959C68B66F8A417CD7FE1BE56074F04B768B64AR1Q" TargetMode="External"/><Relationship Id="rId139" Type="http://schemas.openxmlformats.org/officeDocument/2006/relationships/hyperlink" Target="consultantplus://offline/ref=9EC80766EB567EF6D23D95EFFADDF68A483BCE67C006B8D3FC977DE2047EDC67CAA7A014129E47CF8B73AEF55149R9Q" TargetMode="External"/><Relationship Id="rId346" Type="http://schemas.openxmlformats.org/officeDocument/2006/relationships/hyperlink" Target="consultantplus://offline/ref=9EC80766EB567EF6D23D95EFFADDF68A4A3FC961C202B8D3FC977DE2047EDC67D8A7F81C16920D9ECE38A1F7548672E2A74A074C41RBQ" TargetMode="External"/><Relationship Id="rId553" Type="http://schemas.openxmlformats.org/officeDocument/2006/relationships/hyperlink" Target="http://internet.garant.ru/document/redirect/196235/410" TargetMode="External"/><Relationship Id="rId760" Type="http://schemas.openxmlformats.org/officeDocument/2006/relationships/hyperlink" Target="consultantplus://offline/ref=9EC80766EB567EF6D23D95EFFADDF68A4A39CB66C604B8D3FC977DE2047EDC67D8A7F818109959CE8966F8A417CD7FE1BE56074F04B768B64AR1Q" TargetMode="External"/><Relationship Id="rId998" Type="http://schemas.openxmlformats.org/officeDocument/2006/relationships/hyperlink" Target="http://internet.garant.ru/document/redirect/71363792/9" TargetMode="External"/><Relationship Id="rId1183" Type="http://schemas.openxmlformats.org/officeDocument/2006/relationships/hyperlink" Target="consultantplus://offline/ref=DF79C0CEEE536728102F14C58C96C066C7F63F2A8269821C27EE56DCEC079CC414FE2BAAB77F3BE4ZFsBK" TargetMode="External"/><Relationship Id="rId206" Type="http://schemas.openxmlformats.org/officeDocument/2006/relationships/hyperlink" Target="consultantplus://offline/ref=9EC80766EB567EF6D23D95EFFADDF68A4A3ECB67C406B8D3FC977DE2047EDC67D8A7F818109958CF8366F8A417CD7FE1BE56074F04B768B64AR1Q" TargetMode="External"/><Relationship Id="rId413" Type="http://schemas.openxmlformats.org/officeDocument/2006/relationships/hyperlink" Target="consultantplus://offline/ref=9EC80766EB567EF6D23D95EFFADDF68A4A3DCB61C702B8D3FC977DE2047EDC67D8A7F81B1298529BDB29F9F8519F6CE3B856054E184BR4Q" TargetMode="External"/><Relationship Id="rId858" Type="http://schemas.openxmlformats.org/officeDocument/2006/relationships/hyperlink" Target="consultantplus://offline/ref=9EC80766EB567EF6D23D95EFFADDF68A4138C960C00FE5D9F4CE71E003718370DFEEF41910995DC68139FDB1069570E4A748065018B56A4BR5Q" TargetMode="External"/><Relationship Id="rId1043" Type="http://schemas.openxmlformats.org/officeDocument/2006/relationships/hyperlink" Target="http://internet.garant.ru/document/redirect/71363792/90" TargetMode="External"/><Relationship Id="rId620" Type="http://schemas.openxmlformats.org/officeDocument/2006/relationships/hyperlink" Target="http://internet.garant.ru/document/redirect/71227460/2067" TargetMode="External"/><Relationship Id="rId718" Type="http://schemas.openxmlformats.org/officeDocument/2006/relationships/hyperlink" Target="consultantplus://offline/ref=9EC80766EB567EF6D23D95EFFADDF68A4A3DCB61C702B8D3FC977DE2047EDC67D8A7F81810995DC78A66F8A417CD7FE1BE56074F04B768B64AR1Q" TargetMode="External"/><Relationship Id="rId925" Type="http://schemas.openxmlformats.org/officeDocument/2006/relationships/hyperlink" Target="consultantplus://offline/ref=9EC80766EB567EF6D23D95EFFADDF68A4A3DCB61C702B8D3FC977DE2047EDC67D8A7F81810995BC98E66F8A417CD7FE1BE56074F04B768B64AR1Q" TargetMode="External"/><Relationship Id="rId1250" Type="http://schemas.openxmlformats.org/officeDocument/2006/relationships/hyperlink" Target="consultantplus://offline/ref=7CDB7185F7E927A83ECC19415637823FBA1D7C045FBE167D7C1DF8D76204FDBC0235A6AA54425C53gDl8J" TargetMode="External"/><Relationship Id="rId1110" Type="http://schemas.openxmlformats.org/officeDocument/2006/relationships/hyperlink" Target="http://internet.garant.ru/document/redirect/71363792/56" TargetMode="External"/><Relationship Id="rId1208" Type="http://schemas.openxmlformats.org/officeDocument/2006/relationships/hyperlink" Target="consultantplus://offline/ref=DF79C0CEEE536728102F14C58C96C066C4F33F288565821C27EE56DCEC079CC414FE2BAAB77F39E5ZFs7K" TargetMode="External"/><Relationship Id="rId54" Type="http://schemas.openxmlformats.org/officeDocument/2006/relationships/hyperlink" Target="consultantplus://offline/ref=F4149EE7211DE22B46F26507766933D75D8ABD3A21CC4239EDFCB53212ED1D6CAF285F0DCA29C94208A0DFE2D781F85E2ED821F28895327730R4Q" TargetMode="External"/><Relationship Id="rId270" Type="http://schemas.openxmlformats.org/officeDocument/2006/relationships/hyperlink" Target="consultantplus://offline/ref=F4149EE7211DE22B46F26507766933D75D8ABD3A21CC4239EDFCB53212ED1D6CAF285F0DCA29C8480DA0DFE2D781F85E2ED821F28895327730R4Q" TargetMode="External"/><Relationship Id="rId130" Type="http://schemas.openxmlformats.org/officeDocument/2006/relationships/hyperlink" Target="consultantplus://offline/ref=9EC80766EB567EF6D23D95EFFADDF68A4830CA69C90DB8D3FC977DE2047EDC67D8A7F818109958CD8B66F8A417CD7FE1BE56074F04B768B64AR1Q" TargetMode="External"/><Relationship Id="rId368" Type="http://schemas.openxmlformats.org/officeDocument/2006/relationships/hyperlink" Target="consultantplus://offline/ref=9EC80766EB567EF6D23D95EFFADDF68A4A3DCB61C702B8D3FC977DE2047EDC67D8A7F81B1298529BDB29F9F8519F6CE3B856054E184BR4Q" TargetMode="External"/><Relationship Id="rId575" Type="http://schemas.openxmlformats.org/officeDocument/2006/relationships/hyperlink" Target="http://internet.garant.ru/document/redirect/196235/410" TargetMode="External"/><Relationship Id="rId782" Type="http://schemas.openxmlformats.org/officeDocument/2006/relationships/hyperlink" Target="consultantplus://offline/ref=9EC80766EB567EF6D23D95EFFADDF68A4A3FC961C202B8D3FC977DE2047EDC67D8A7F81810995AC68966F8A417CD7FE1BE56074F04B768B64AR1Q" TargetMode="External"/><Relationship Id="rId228" Type="http://schemas.openxmlformats.org/officeDocument/2006/relationships/hyperlink" Target="http://internet.garant.ru/document/redirect/196235/10000" TargetMode="External"/><Relationship Id="rId435" Type="http://schemas.openxmlformats.org/officeDocument/2006/relationships/hyperlink" Target="consultantplus://offline/ref=9EC80766EB567EF6D23D95EFFADDF68A4831C866C80DB8D3FC977DE2047EDC67D8A7F818109959CB8C66F8A417CD7FE1BE56074F04B768B64AR1Q" TargetMode="External"/><Relationship Id="rId642" Type="http://schemas.openxmlformats.org/officeDocument/2006/relationships/hyperlink" Target="http://internet.garant.ru/document/redirect/71227460/2042" TargetMode="External"/><Relationship Id="rId1065" Type="http://schemas.openxmlformats.org/officeDocument/2006/relationships/hyperlink" Target="http://internet.garant.ru/document/redirect/71363792/104" TargetMode="External"/><Relationship Id="rId502" Type="http://schemas.openxmlformats.org/officeDocument/2006/relationships/hyperlink" Target="consultantplus://offline/ref=9EC80766EB567EF6D23D95EFFADDF68A4A3ECB67C406B8D3FC977DE2047EDC67D8A7F818109958C68866F8A417CD7FE1BE56074F04B768B64AR1Q" TargetMode="External"/><Relationship Id="rId947" Type="http://schemas.openxmlformats.org/officeDocument/2006/relationships/hyperlink" Target="consultantplus://offline/ref=9EC80766EB567EF6D23D95EFFADDF68A4A3ECB67C406B8D3FC977DE2047EDC67D8A7F818109958C68E66F8A417CD7FE1BE56074F04B768B64AR1Q" TargetMode="External"/><Relationship Id="rId1132" Type="http://schemas.openxmlformats.org/officeDocument/2006/relationships/hyperlink" Target="consultantplus://offline/ref=95A29C4D900DE419AA7F65F8451523D60485782F721960DCDDE3505E8D7A783E3737A3E715935351Y4s1K" TargetMode="External"/><Relationship Id="rId76" Type="http://schemas.openxmlformats.org/officeDocument/2006/relationships/hyperlink" Target="consultantplus://offline/ref=F4149EE7211DE22B46F26507766933D75D89BE3423C84239EDFCB53212ED1D6CAF285F0DCA29CE480DA0DFE2D781F85E2ED821F28895327730R4Q" TargetMode="External"/><Relationship Id="rId807" Type="http://schemas.openxmlformats.org/officeDocument/2006/relationships/hyperlink" Target="consultantplus://offline/ref=9EC80766EB567EF6D23D95EFFADDF68A4A3FC961C202B8D3FC977DE2047EDC67D8A7F81F12920D9ECE38A1F7548672E2A74A074C41RBQ" TargetMode="External"/><Relationship Id="rId292" Type="http://schemas.openxmlformats.org/officeDocument/2006/relationships/hyperlink" Target="consultantplus://offline/ref=9EC80766EB567EF6D23D95EFFADDF68A483EC564C20CB8D3FC977DE2047EDC67D8A7F818109959CE8D66F8A417CD7FE1BE56074F04B768B64AR1Q" TargetMode="External"/><Relationship Id="rId597" Type="http://schemas.openxmlformats.org/officeDocument/2006/relationships/hyperlink" Target="http://internet.garant.ru/document/redirect/71227460/2032" TargetMode="External"/><Relationship Id="rId152" Type="http://schemas.openxmlformats.org/officeDocument/2006/relationships/hyperlink" Target="consultantplus://offline/ref=9EC80766EB567EF6D23D95EFFADDF68A4830CA69C90DB8D3FC977DE2047EDC67D8A7F81810995BC88A66F8A417CD7FE1BE56074F04B768B64AR1Q" TargetMode="External"/><Relationship Id="rId457" Type="http://schemas.openxmlformats.org/officeDocument/2006/relationships/hyperlink" Target="consultantplus://offline/ref=9EC80766EB567EF6D23D95EFFADDF68A4A39CE66C607B8D3FC977DE2047EDC67D8A7F818109959C98F66F8A417CD7FE1BE56074F04B768B64AR1Q" TargetMode="External"/><Relationship Id="rId1087" Type="http://schemas.openxmlformats.org/officeDocument/2006/relationships/hyperlink" Target="http://internet.garant.ru/document/redirect/71363792/108" TargetMode="External"/><Relationship Id="rId664" Type="http://schemas.openxmlformats.org/officeDocument/2006/relationships/hyperlink" Target="http://internet.garant.ru/document/redirect/71227460/2064" TargetMode="External"/><Relationship Id="rId871" Type="http://schemas.openxmlformats.org/officeDocument/2006/relationships/hyperlink" Target="consultantplus://offline/ref=9EC80766EB567EF6D23D95EFFADDF68A4A3DCB61C702B8D3FC977DE2047EDC67D8A7F81810995DC68A66F8A417CD7FE1BE56074F04B768B64AR1Q" TargetMode="External"/><Relationship Id="rId969" Type="http://schemas.openxmlformats.org/officeDocument/2006/relationships/hyperlink" Target="consultantplus://offline/ref=9EC80766EB567EF6D23D95EFFADDF68A4A3DCB61C702B8D3FC977DE2047EDC67D8A7F81810995BC98E66F8A417CD7FE1BE56074F04B768B64AR1Q" TargetMode="External"/><Relationship Id="rId317" Type="http://schemas.openxmlformats.org/officeDocument/2006/relationships/hyperlink" Target="consultantplus://offline/ref=9EC80766EB567EF6D23D95EFFADDF68A4A3FC961C202B8D3FC977DE2047EDC67D8A7F818109958C98366F8A417CD7FE1BE56074F04B768B64AR1Q" TargetMode="External"/><Relationship Id="rId524" Type="http://schemas.openxmlformats.org/officeDocument/2006/relationships/hyperlink" Target="http://internet.garant.ru/document/redirect/196235/410" TargetMode="External"/><Relationship Id="rId731" Type="http://schemas.openxmlformats.org/officeDocument/2006/relationships/hyperlink" Target="consultantplus://offline/ref=9EC80766EB567EF6D23D95EFFADDF68A4A3FC961C202B8D3FC977DE2047EDC67D8A7F81810995CCC8966F8A417CD7FE1BE56074F04B768B64AR1Q" TargetMode="External"/><Relationship Id="rId1154" Type="http://schemas.openxmlformats.org/officeDocument/2006/relationships/hyperlink" Target="consultantplus://offline/ref=DF79C0CEEE536728102F14C58C96C066C4F33F288565821C27EE56DCEC079CC414FE2BAAB77F3AE2ZFsBK" TargetMode="External"/><Relationship Id="rId98" Type="http://schemas.openxmlformats.org/officeDocument/2006/relationships/hyperlink" Target="consultantplus://offline/ref=9EC80766EB567EF6D23D95EFFADDF68A4A3ECB67C406B8D3FC977DE2047EDC67D8A7F818109958C78866F8A417CD7FE1BE56074F04B768B64AR1Q" TargetMode="External"/><Relationship Id="rId829" Type="http://schemas.openxmlformats.org/officeDocument/2006/relationships/hyperlink" Target="consultantplus://offline/ref=9EC80766EB567EF6D23D95EFFADDF68A4A3DCB61C702B8D3FC977DE2047EDC67D8A7F81810995DCB8D66F8A417CD7FE1BE56074F04B768B64AR1Q" TargetMode="External"/><Relationship Id="rId1014" Type="http://schemas.openxmlformats.org/officeDocument/2006/relationships/hyperlink" Target="http://internet.garant.ru/document/redirect/71363792/60" TargetMode="External"/><Relationship Id="rId1221" Type="http://schemas.openxmlformats.org/officeDocument/2006/relationships/hyperlink" Target="consultantplus://offline/ref=DF79C0CEEE536728102F14C58C96C066C7F63F2A8269821C27EE56DCEC079CC414FE2BAAB77F38E4ZFs2K" TargetMode="External"/><Relationship Id="rId25" Type="http://schemas.openxmlformats.org/officeDocument/2006/relationships/hyperlink" Target="consultantplus://offline/ref=F4149EE7211DE22B46F26507766933D75D8ABD3A21CC4239EDFCB53212ED1D6CAF285F0DCA29C8480DA0DFE2D781F85E2ED821F28895327730R4Q" TargetMode="External"/><Relationship Id="rId174" Type="http://schemas.openxmlformats.org/officeDocument/2006/relationships/hyperlink" Target="consultantplus://offline/ref=9EC80766EB567EF6D23D95EFFADDF68A4830CA69C90DB8D3FC977DE2047EDC67D8A7F818109958C78C66F8A417CD7FE1BE56074F04B768B64AR1Q" TargetMode="External"/><Relationship Id="rId381" Type="http://schemas.openxmlformats.org/officeDocument/2006/relationships/hyperlink" Target="consultantplus://offline/ref=9EC80766EB567EF6D23D95EFFADDF68A4831C866C80DB8D3FC977DE2047EDC67D8A7F818109959C88A66F8A417CD7FE1BE56074F04B768B64AR1Q" TargetMode="External"/><Relationship Id="rId241" Type="http://schemas.openxmlformats.org/officeDocument/2006/relationships/hyperlink" Target="consultantplus://offline/ref=375212A46C799690F692261793F590BD1CEFADF8363EA1620B96611E72EA862149D31497DAC99A6020645EC35D9B3140FFA7EFAB2B6E3FCEmFdDO" TargetMode="External"/><Relationship Id="rId479" Type="http://schemas.openxmlformats.org/officeDocument/2006/relationships/hyperlink" Target="consultantplus://offline/ref=9EC80766EB567EF6D23D95EFFADDF68A4A3ECB67C406B8D3FC977DE2047EDC67D8A7F818109958C68866F8A417CD7FE1BE56074F04B768B64AR1Q" TargetMode="External"/><Relationship Id="rId686" Type="http://schemas.openxmlformats.org/officeDocument/2006/relationships/hyperlink" Target="consultantplus://offline/ref=9EC80766EB567EF6D23D95EFFADDF68A4A3ECB67C406B8D3FC977DE2047EDC67D8A7F818109959CB8E66F8A417CD7FE1BE56074F04B768B64AR1Q" TargetMode="External"/><Relationship Id="rId893" Type="http://schemas.openxmlformats.org/officeDocument/2006/relationships/hyperlink" Target="consultantplus://offline/ref=9EC80766EB567EF6D23D95EFFADDF68A4A39CE66C607B8D3FC977DE2047EDC67D8A7F8181BCD088BDF60AEF24D9873FDBB480544RFQ" TargetMode="External"/><Relationship Id="rId339" Type="http://schemas.openxmlformats.org/officeDocument/2006/relationships/hyperlink" Target="consultantplus://offline/ref=9EC80766EB567EF6D23D95EFFADDF68A4A3FC961C202B8D3FC977DE2047EDC67D8A7F81B17920D9ECE38A1F7548672E2A74A074C41RBQ" TargetMode="External"/><Relationship Id="rId546" Type="http://schemas.openxmlformats.org/officeDocument/2006/relationships/hyperlink" Target="http://internet.garant.ru/document/redirect/196235/47" TargetMode="External"/><Relationship Id="rId753" Type="http://schemas.openxmlformats.org/officeDocument/2006/relationships/hyperlink" Target="consultantplus://offline/ref=9EC80766EB567EF6D23D95EFFADDF68A4A3FC961C202B8D3FC977DE2047EDC67D8A7F818109958CA8966F8A417CD7FE1BE56074F04B768B64AR1Q" TargetMode="External"/><Relationship Id="rId1176" Type="http://schemas.openxmlformats.org/officeDocument/2006/relationships/hyperlink" Target="consultantplus://offline/ref=DF79C0CEEE536728102F14C58C96C066C7F63F2A8269821C27EE56DCEC079CC414FE2BAAB77F38E4ZFs0K" TargetMode="External"/><Relationship Id="rId101" Type="http://schemas.openxmlformats.org/officeDocument/2006/relationships/hyperlink" Target="consultantplus://offline/ref=9EC80766EB567EF6D23D95EFFADDF68A4A3ECB67C406B8D3FC977DE2047EDC67D8A7F818109958C78C66F8A417CD7FE1BE56074F04B768B64AR1Q" TargetMode="External"/><Relationship Id="rId406" Type="http://schemas.openxmlformats.org/officeDocument/2006/relationships/hyperlink" Target="consultantplus://offline/ref=9EC80766EB567EF6D23D95EFFADDF68A4A3DCB61C702B8D3FC977DE2047EDC67D8A7F81B1298529BDB29F9F8519F6CE3B856054E184BR4Q" TargetMode="External"/><Relationship Id="rId960" Type="http://schemas.openxmlformats.org/officeDocument/2006/relationships/hyperlink" Target="consultantplus://offline/ref=9EC80766EB567EF6D23D95EFFADDF68A4A3ECB67C406B8D3FC977DE2047EDC67D8A7F818109958C68C66F8A417CD7FE1BE56074F04B768B64AR1Q" TargetMode="External"/><Relationship Id="rId1036" Type="http://schemas.openxmlformats.org/officeDocument/2006/relationships/hyperlink" Target="http://internet.garant.ru/document/redirect/71363792/83" TargetMode="External"/><Relationship Id="rId1243" Type="http://schemas.openxmlformats.org/officeDocument/2006/relationships/hyperlink" Target="consultantplus://offline/ref=DF79C0CEEE536728102F14C58C96C066C4F33F288565821C27EE56DCEC079CC414FE2BAFZBsEK" TargetMode="External"/><Relationship Id="rId613" Type="http://schemas.openxmlformats.org/officeDocument/2006/relationships/hyperlink" Target="http://internet.garant.ru/document/redirect/2540490/0" TargetMode="External"/><Relationship Id="rId820" Type="http://schemas.openxmlformats.org/officeDocument/2006/relationships/hyperlink" Target="consultantplus://offline/ref=9EC80766EB567EF6D23D95EFFADDF68A4A3FC961C202B8D3FC977DE2047EDC67D8A7F81810995DC98C66F8A417CD7FE1BE56074F04B768B64AR1Q" TargetMode="External"/><Relationship Id="rId918" Type="http://schemas.openxmlformats.org/officeDocument/2006/relationships/hyperlink" Target="consultantplus://offline/ref=9EC80766EB567EF6D23D95EFFADDF68A4A3DCB61C702B8D3FC977DE2047EDC67D8A7F81B159B529BDB29F9F8519F6CE3B856054E184BR4Q" TargetMode="External"/><Relationship Id="rId1103" Type="http://schemas.openxmlformats.org/officeDocument/2006/relationships/hyperlink" Target="http://internet.garant.ru/document/redirect/194352/10212" TargetMode="External"/><Relationship Id="rId47" Type="http://schemas.openxmlformats.org/officeDocument/2006/relationships/hyperlink" Target="consultantplus://offline/ref=F4149EE7211DE22B46F26507766933D75F84BC3524CD4239EDFCB53212ED1D6CAF285F05C3229C1048FE86B194CAF55D37C421F139R7Q" TargetMode="External"/><Relationship Id="rId196" Type="http://schemas.openxmlformats.org/officeDocument/2006/relationships/hyperlink" Target="consultantplus://offline/ref=9EC80766EB567EF6D23D95EFFADDF68A4B39CF67C305B8D3FC977DE2047EDC67D8A7F818109959CD8366F8A417CD7FE1BE56074F04B768B64AR1Q" TargetMode="External"/><Relationship Id="rId263" Type="http://schemas.openxmlformats.org/officeDocument/2006/relationships/hyperlink" Target="consultantplus://offline/ref=F4149EE7211DE22B46F26507766933D75D8ABD3A21CC4239EDFCB53212ED1D6CAF285F0DCA29C8440CA0DFE2D781F85E2ED821F28895327730R4Q" TargetMode="External"/><Relationship Id="rId470" Type="http://schemas.openxmlformats.org/officeDocument/2006/relationships/hyperlink" Target="consultantplus://offline/ref=9EC80766EB567EF6D23D95EFFADDF68A4A3ECB67C406B8D3FC977DE2047EDC67D8A7F818109959C68B66F8A417CD7FE1BE56074F04B768B64AR1Q" TargetMode="External"/><Relationship Id="rId123" Type="http://schemas.openxmlformats.org/officeDocument/2006/relationships/hyperlink" Target="consultantplus://offline/ref=9EC80766EB567EF6D23D95EFFADDF68A4830CA69C90DB8D3FC977DE2047EDC67D8A7F818109958CD8F66F8A417CD7FE1BE56074F04B768B64AR1Q" TargetMode="External"/><Relationship Id="rId330" Type="http://schemas.openxmlformats.org/officeDocument/2006/relationships/hyperlink" Target="consultantplus://offline/ref=9EC80766EB567EF6D23D95EFFADDF68A4A3DCB61C702B8D3FC977DE2047EDC67D8A7F81D149F529BDB29F9F8519F6CE3B856054E184BR4Q" TargetMode="External"/><Relationship Id="rId568" Type="http://schemas.openxmlformats.org/officeDocument/2006/relationships/hyperlink" Target="http://internet.garant.ru/document/redirect/196235/2313" TargetMode="External"/><Relationship Id="rId775" Type="http://schemas.openxmlformats.org/officeDocument/2006/relationships/hyperlink" Target="consultantplus://offline/ref=9EC80766EB567EF6D23D95EFFADDF68A4A3FC961C202B8D3FC977DE2047EDC67D8A7F81810995AC98966F8A417CD7FE1BE56074F04B768B64AR1Q" TargetMode="External"/><Relationship Id="rId982" Type="http://schemas.openxmlformats.org/officeDocument/2006/relationships/hyperlink" Target="consultantplus://offline/ref=9EC80766EB567EF6D23D95EFFADDF68A4A3ECB67C406B8D3FC977DE2047EDC67D8A7F818109958C68266F8A417CD7FE1BE56074F04B768B64AR1Q" TargetMode="External"/><Relationship Id="rId1198" Type="http://schemas.openxmlformats.org/officeDocument/2006/relationships/hyperlink" Target="consultantplus://offline/ref=DF79C0CEEE536728102F14C58C96C066CFF13C2D8D66DF162FB75ADEZEsBK" TargetMode="External"/><Relationship Id="rId428" Type="http://schemas.openxmlformats.org/officeDocument/2006/relationships/hyperlink" Target="consultantplus://offline/ref=9EC80766EB567EF6D23D95EFFADDF68A4831C866C80DB8D3FC977DE2047EDC67D8A7F818109959CC8266F8A417CD7FE1BE56074F04B768B64AR1Q" TargetMode="External"/><Relationship Id="rId635" Type="http://schemas.openxmlformats.org/officeDocument/2006/relationships/hyperlink" Target="http://internet.garant.ru/document/redirect/71227460/2041" TargetMode="External"/><Relationship Id="rId842" Type="http://schemas.openxmlformats.org/officeDocument/2006/relationships/hyperlink" Target="consultantplus://offline/ref=9EC80766EB567EF6D23D95EFFADDF68A4A3DCB61C702B8D3FC977DE2047EDC67D8A7F81810995DC68A66F8A417CD7FE1BE56074F04B768B64AR1Q" TargetMode="External"/><Relationship Id="rId1058" Type="http://schemas.openxmlformats.org/officeDocument/2006/relationships/hyperlink" Target="http://internet.garant.ru/document/redirect/71363792/97" TargetMode="External"/><Relationship Id="rId702" Type="http://schemas.openxmlformats.org/officeDocument/2006/relationships/hyperlink" Target="consultantplus://offline/ref=F4149EE7211DE22B46F26507766933D75D8ABD3A21CC4239EDFCB53212ED1D6CAF285F0DCA29C8420EA0DFE2D781F85E2ED821F28895327730R4Q" TargetMode="External"/><Relationship Id="rId1125" Type="http://schemas.openxmlformats.org/officeDocument/2006/relationships/hyperlink" Target="http://internet.garant.ru/document/redirect/71363792/74" TargetMode="External"/><Relationship Id="rId69" Type="http://schemas.openxmlformats.org/officeDocument/2006/relationships/hyperlink" Target="consultantplus://offline/ref=F4149EE7211DE22B46F26507766933D75D8ABD3A21CC4239EDFCB53212ED1D6CAF285F0DCA29C9440DA0DFE2D781F85E2ED821F28895327730R4Q" TargetMode="External"/><Relationship Id="rId285" Type="http://schemas.openxmlformats.org/officeDocument/2006/relationships/hyperlink" Target="consultantplus://offline/ref=9EC80766EB567EF6D23D95EFFADDF68A4A3ECB67C406B8D3FC977DE2047EDC67D8A7F818109959CA8C66F8A417CD7FE1BE56074F04B768B64AR1Q" TargetMode="External"/><Relationship Id="rId492" Type="http://schemas.openxmlformats.org/officeDocument/2006/relationships/hyperlink" Target="consultantplus://offline/ref=9EC80766EB567EF6D23D95EFFADDF68A4A3ECB67C406B8D3FC977DE2047EDC67D8A7F818109958C68866F8A417CD7FE1BE56074F04B768B64AR1Q" TargetMode="External"/><Relationship Id="rId797" Type="http://schemas.openxmlformats.org/officeDocument/2006/relationships/hyperlink" Target="consultantplus://offline/ref=9EC80766EB567EF6D23D95EFFADDF68A4A3FC961C202B8D3FC977DE2047EDC67D8A7F81810995DCD8A66F8A417CD7FE1BE56074F04B768B64AR1Q" TargetMode="External"/><Relationship Id="rId145" Type="http://schemas.openxmlformats.org/officeDocument/2006/relationships/hyperlink" Target="consultantplus://offline/ref=9EC80766EB567EF6D23D95EFFADDF68A483BCE67C006B8D3FC977DE2047EDC67CAA7A014129E47CF8B73AEF55149R9Q" TargetMode="External"/><Relationship Id="rId352" Type="http://schemas.openxmlformats.org/officeDocument/2006/relationships/hyperlink" Target="consultantplus://offline/ref=9EC80766EB567EF6D23D95EFFADDF68A4A3FC961C202B8D3FC977DE2047EDC67D8A7F818109959CE8D66F8A417CD7FE1BE56074F04B768B64AR1Q" TargetMode="External"/><Relationship Id="rId212" Type="http://schemas.openxmlformats.org/officeDocument/2006/relationships/hyperlink" Target="consultantplus://offline/ref=9EC80766EB567EF6D23D95EFFADDF68A4A3DCB61C702B8D3FC977DE2047EDC67D8A7F81A1191529BDB29F9F8519F6CE3B856054E184BR4Q" TargetMode="External"/><Relationship Id="rId657" Type="http://schemas.openxmlformats.org/officeDocument/2006/relationships/hyperlink" Target="http://internet.garant.ru/document/redirect/71227460/2066" TargetMode="External"/><Relationship Id="rId864" Type="http://schemas.openxmlformats.org/officeDocument/2006/relationships/hyperlink" Target="consultantplus://offline/ref=9EC80766EB567EF6D23D95EFFADDF68A4138C960C00FE5D9F4CE71E003718370DFEEF41910995CC68139FDB1069570E4A748065018B56A4BR5Q" TargetMode="External"/><Relationship Id="rId517" Type="http://schemas.openxmlformats.org/officeDocument/2006/relationships/hyperlink" Target="http://internet.garant.ru/document/redirect/70801876/5" TargetMode="External"/><Relationship Id="rId724" Type="http://schemas.openxmlformats.org/officeDocument/2006/relationships/hyperlink" Target="consultantplus://offline/ref=9EC80766EB567EF6D23D95EFFADDF68A4A3FC961C202B8D3FC977DE2047EDC67D8A7F818109959CC8866F8A417CD7FE1BE56074F04B768B64AR1Q" TargetMode="External"/><Relationship Id="rId931" Type="http://schemas.openxmlformats.org/officeDocument/2006/relationships/hyperlink" Target="consultantplus://offline/ref=9EC80766EB567EF6D23D95EFFADDF68A4A3FC961C202B8D3FC977DE2047EDC67D8A7F818109959CE8A66F8A417CD7FE1BE56074F04B768B64AR1Q" TargetMode="External"/><Relationship Id="rId1147" Type="http://schemas.openxmlformats.org/officeDocument/2006/relationships/hyperlink" Target="consultantplus://offline/ref=DF79C0CEEE536728102F14C58C96C066C4F1362C836E821C27EE56DCEC079CC414FE2BAAB77F39E0ZFs6K" TargetMode="External"/><Relationship Id="rId60" Type="http://schemas.openxmlformats.org/officeDocument/2006/relationships/hyperlink" Target="consultantplus://offline/ref=F4149EE7211DE22B46F26507766933D75F8CBC3925C94239EDFCB53212ED1D6CAF285F0DCA29C8400FA0DFE2D781F85E2ED821F28895327730R4Q" TargetMode="External"/><Relationship Id="rId1007" Type="http://schemas.openxmlformats.org/officeDocument/2006/relationships/hyperlink" Target="http://internet.garant.ru/document/redirect/71363792/51" TargetMode="External"/><Relationship Id="rId1214" Type="http://schemas.openxmlformats.org/officeDocument/2006/relationships/hyperlink" Target="consultantplus://offline/ref=DF79C0CEEE536728102F14C58C96C066C7F63F2A8269821C27EE56DCEC079CC414FE2BAAB77F38E2ZFs0K" TargetMode="External"/><Relationship Id="rId18" Type="http://schemas.openxmlformats.org/officeDocument/2006/relationships/hyperlink" Target="consultantplus://offline/ref=F4149EE7211DE22B46F26507766933D75D8ABD3A21CC4239EDFCB53212ED1D6CAF285F0DCA29C8440EA0DFE2D781F85E2ED821F28895327730R4Q" TargetMode="External"/><Relationship Id="rId167" Type="http://schemas.openxmlformats.org/officeDocument/2006/relationships/hyperlink" Target="consultantplus://offline/ref=9EC80766EB567EF6D23D95EFFADDF68A4830CA69C90DB8D3FC977DE2047EDC67D8A7F818109958CB8E66F8A417CD7FE1BE56074F04B768B64AR1Q" TargetMode="External"/><Relationship Id="rId374" Type="http://schemas.openxmlformats.org/officeDocument/2006/relationships/hyperlink" Target="consultantplus://offline/ref=9EC80766EB567EF6D23D95EFFADDF68A4A3FC961C202B8D3FC977DE2047EDC67D8A7F8181599529BDB29F9F8519F6CE3B856054E184BR4Q" TargetMode="External"/><Relationship Id="rId581" Type="http://schemas.openxmlformats.org/officeDocument/2006/relationships/hyperlink" Target="http://internet.garant.ru/document/redirect/196235/226" TargetMode="External"/><Relationship Id="rId234" Type="http://schemas.openxmlformats.org/officeDocument/2006/relationships/hyperlink" Target="https://internet.garant.ru/" TargetMode="External"/><Relationship Id="rId679" Type="http://schemas.openxmlformats.org/officeDocument/2006/relationships/hyperlink" Target="http://internet.garant.ru/document/redirect/70596798/0" TargetMode="External"/><Relationship Id="rId886" Type="http://schemas.openxmlformats.org/officeDocument/2006/relationships/hyperlink" Target="consultantplus://offline/ref=9EC80766EB567EF6D23D95EFFADDF68A4A3DCB61C702B8D3FC977DE2047EDC67D8A7F81810995CCC8B66F8A417CD7FE1BE56074F04B768B64AR1Q" TargetMode="External"/><Relationship Id="rId2" Type="http://schemas.openxmlformats.org/officeDocument/2006/relationships/numbering" Target="numbering.xml"/><Relationship Id="rId441" Type="http://schemas.openxmlformats.org/officeDocument/2006/relationships/hyperlink" Target="consultantplus://offline/ref=9EC80766EB567EF6D23D95EFFADDF68A4831C866C80DB8D3FC977DE2047EDC67D8A7F818109959C88B66F8A417CD7FE1BE56074F04B768B64AR1Q" TargetMode="External"/><Relationship Id="rId539" Type="http://schemas.openxmlformats.org/officeDocument/2006/relationships/hyperlink" Target="http://internet.garant.ru/document/redirect/189086/1007" TargetMode="External"/><Relationship Id="rId746" Type="http://schemas.openxmlformats.org/officeDocument/2006/relationships/hyperlink" Target="consultantplus://offline/ref=9EC80766EB567EF6D23D95EFFADDF68A4A3FC961C202B8D3FC977DE2047EDC67D8A7F818109958CB8D66F8A417CD7FE1BE56074F04B768B64AR1Q" TargetMode="External"/><Relationship Id="rId1071" Type="http://schemas.openxmlformats.org/officeDocument/2006/relationships/hyperlink" Target="http://internet.garant.ru/document/redirect/71363792/106" TargetMode="External"/><Relationship Id="rId1169" Type="http://schemas.openxmlformats.org/officeDocument/2006/relationships/hyperlink" Target="consultantplus://offline/ref=DF79C0CEEE536728102F14C58C96C066C7F63F2A8269821C27EE56DCEC079CC414FE2BAAB77F38E2ZFs0K" TargetMode="External"/><Relationship Id="rId301" Type="http://schemas.openxmlformats.org/officeDocument/2006/relationships/hyperlink" Target="consultantplus://offline/ref=9EC80766EB567EF6D23D95EFFADDF68A4A3DCB61C702B8D3FC977DE2047EDC67D8A7F81810995FC68F66F8A417CD7FE1BE56074F04B768B64AR1Q" TargetMode="External"/><Relationship Id="rId953" Type="http://schemas.openxmlformats.org/officeDocument/2006/relationships/hyperlink" Target="consultantplus://offline/ref=9EC80766EB567EF6D23D95EFFADDF68A4A3ECB67C406B8D3FC977DE2047EDC67D8A7F818109958C68E66F8A417CD7FE1BE56074F04B768B64AR1Q" TargetMode="External"/><Relationship Id="rId1029" Type="http://schemas.openxmlformats.org/officeDocument/2006/relationships/hyperlink" Target="http://internet.garant.ru/document/redirect/71363792/76" TargetMode="External"/><Relationship Id="rId1236" Type="http://schemas.openxmlformats.org/officeDocument/2006/relationships/hyperlink" Target="consultantplus://offline/ref=DF79C0CEEE536728102F14C58C96C066C7F63F2A8269821C27EE56DCEC079CC414FE2BAAB77F38E2ZFs0K" TargetMode="External"/><Relationship Id="rId82" Type="http://schemas.openxmlformats.org/officeDocument/2006/relationships/hyperlink" Target="consultantplus://offline/ref=F4149EE7211DE22B46F26507766933D75D89BE3423C84239EDFCB53212ED1D6CAF285F0DCA29C8430DA0DFE2D781F85E2ED821F28895327730R4Q" TargetMode="External"/><Relationship Id="rId606" Type="http://schemas.openxmlformats.org/officeDocument/2006/relationships/hyperlink" Target="http://internet.garant.ru/document/redirect/71227460/2033" TargetMode="External"/><Relationship Id="rId813" Type="http://schemas.openxmlformats.org/officeDocument/2006/relationships/hyperlink" Target="consultantplus://offline/ref=9EC80766EB567EF6D23D95EFFADDF68A4A3FC961C202B8D3FC977DE2047EDC67D8A7F81F14920D9ECE38A1F7548672E2A74A074C41RBQ" TargetMode="External"/><Relationship Id="rId189" Type="http://schemas.openxmlformats.org/officeDocument/2006/relationships/hyperlink" Target="consultantplus://offline/ref=9EC80766EB567EF6D23D95EFFADDF68A4830CA69C90DB8D3FC977DE2047EDC67D8A7F81810995BCA8A66F8A417CD7FE1BE56074F04B768B64AR1Q" TargetMode="External"/><Relationship Id="rId396" Type="http://schemas.openxmlformats.org/officeDocument/2006/relationships/hyperlink" Target="consultantplus://offline/ref=9EC80766EB567EF6D23D95EFFADDF68A4A3DCB61C702B8D3FC977DE2047EDC67D8A7F81B119B529BDB29F9F8519F6CE3B856054E184BR4Q" TargetMode="External"/><Relationship Id="rId256" Type="http://schemas.openxmlformats.org/officeDocument/2006/relationships/hyperlink" Target="consultantplus://offline/ref=375212A46C799690F692261793F590BD1EE0A3F93034A1620B96611E72EA862149D31497DAC99A6325645EC35D9B3140FFA7EFAB2B6E3FCEmFdDO" TargetMode="External"/><Relationship Id="rId463" Type="http://schemas.openxmlformats.org/officeDocument/2006/relationships/hyperlink" Target="consultantplus://offline/ref=9EC80766EB567EF6D23D95EFFADDF68A4A39CE66C607B8D3FC977DE2047EDC67D8A7F818109958CA8366F8A417CD7FE1BE56074F04B768B64AR1Q" TargetMode="External"/><Relationship Id="rId670" Type="http://schemas.openxmlformats.org/officeDocument/2006/relationships/hyperlink" Target="http://internet.garant.ru/document/redirect/71227460/20432" TargetMode="External"/><Relationship Id="rId1093" Type="http://schemas.openxmlformats.org/officeDocument/2006/relationships/hyperlink" Target="http://internet.garant.ru/document/redirect/71363792/54"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7CDB7185F7E927A83ECC19415637823FB914700C59B8167D7C1DF8D762g0l4J" TargetMode="External"/><Relationship Id="rId3" Type="http://schemas.openxmlformats.org/officeDocument/2006/relationships/hyperlink" Target="consultantplus://offline/ref=375212A46C799690F692261793F590BD1CEEADFA383EA1620B96611E72EA86215BD34C9BDBCE8465217108921BmCdFO" TargetMode="External"/><Relationship Id="rId7" Type="http://schemas.openxmlformats.org/officeDocument/2006/relationships/hyperlink" Target="https://store.icao.int/en/annexes/annex-6" TargetMode="External"/><Relationship Id="rId2" Type="http://schemas.openxmlformats.org/officeDocument/2006/relationships/hyperlink" Target="https://store.icao.int/en/annexes/annex-6" TargetMode="External"/><Relationship Id="rId1" Type="http://schemas.openxmlformats.org/officeDocument/2006/relationships/hyperlink" Target="consultantplus://offline/ref=DCE1EFA4C93DD91DA3D2F5AD4A8DFAA24DE1866C1B6462B11AA9E5F6902E8A29E76F3266800C5C97DF2A7204ECy1Q2Q" TargetMode="External"/><Relationship Id="rId6" Type="http://schemas.openxmlformats.org/officeDocument/2006/relationships/hyperlink" Target="https://store.icao.int/en/annexes/annex-6" TargetMode="External"/><Relationship Id="rId5" Type="http://schemas.openxmlformats.org/officeDocument/2006/relationships/hyperlink" Target="consultantplus://offline/ref=DCE1EFA4C93DD91DA3D2F5AD4A8DFAA24DE1866C1B6462B11AA9E5F6902E8A29E76F3266800C5C97DF2A7204ECy1Q2Q" TargetMode="External"/><Relationship Id="rId4" Type="http://schemas.openxmlformats.org/officeDocument/2006/relationships/hyperlink" Target="consultantplus://offline/ref=77304FEF0BD40E09585A94ED07D97859C965A24FEA46B954B20DFB10EBF9B70703A63C6730BFB925E8D2C5EAB141502C3ABB45684797F46852n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378D7-3BFD-4CCC-8603-EFE7C7635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372</Pages>
  <Words>118472</Words>
  <Characters>675292</Characters>
  <Application>Microsoft Office Word</Application>
  <DocSecurity>0</DocSecurity>
  <Lines>5627</Lines>
  <Paragraphs>1584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Трофимов Максим Олегович</dc:creator>
  <cp:lastModifiedBy>Неведрова Надежда Николаевна</cp:lastModifiedBy>
  <cp:revision>11</cp:revision>
  <cp:lastPrinted>2021-06-01T08:15:00Z</cp:lastPrinted>
  <dcterms:created xsi:type="dcterms:W3CDTF">2021-12-15T08:14:00Z</dcterms:created>
  <dcterms:modified xsi:type="dcterms:W3CDTF">2021-12-21T13:35:00Z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